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EFF3" w14:textId="734339C4" w:rsidR="00690997" w:rsidRDefault="00F33E98" w:rsidP="00690997">
      <w:pPr>
        <w:autoSpaceDE w:val="0"/>
        <w:autoSpaceDN w:val="0"/>
        <w:jc w:val="center"/>
        <w:rPr>
          <w:rFonts w:ascii="Arial" w:hAnsi="Arial" w:cs="Arial"/>
          <w:b/>
          <w:sz w:val="30"/>
          <w:szCs w:val="30"/>
        </w:rPr>
      </w:pPr>
      <w:r>
        <w:rPr>
          <w:rFonts w:ascii="Arial" w:hAnsi="Arial" w:cs="Arial"/>
          <w:b/>
          <w:sz w:val="30"/>
          <w:szCs w:val="30"/>
        </w:rPr>
        <w:t xml:space="preserve">       </w:t>
      </w:r>
    </w:p>
    <w:p w14:paraId="12BE2129" w14:textId="77777777" w:rsidR="00690997" w:rsidRDefault="00690997" w:rsidP="00690997">
      <w:pPr>
        <w:autoSpaceDE w:val="0"/>
        <w:autoSpaceDN w:val="0"/>
        <w:jc w:val="center"/>
        <w:rPr>
          <w:rFonts w:ascii="Arial" w:hAnsi="Arial" w:cs="Arial"/>
          <w:b/>
          <w:sz w:val="30"/>
          <w:szCs w:val="30"/>
        </w:rPr>
      </w:pPr>
    </w:p>
    <w:p w14:paraId="230ADA51"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 xml:space="preserve">Matthew Satterthwaite </w:t>
      </w:r>
    </w:p>
    <w:p w14:paraId="726626A5"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Student: 1910496</w:t>
      </w:r>
    </w:p>
    <w:p w14:paraId="53E5843F" w14:textId="77777777" w:rsidR="00690997" w:rsidRDefault="00690997" w:rsidP="00690997">
      <w:pPr>
        <w:autoSpaceDE w:val="0"/>
        <w:autoSpaceDN w:val="0"/>
        <w:jc w:val="center"/>
        <w:rPr>
          <w:rFonts w:ascii="Arial" w:hAnsi="Arial" w:cs="Arial"/>
          <w:b/>
          <w:sz w:val="30"/>
          <w:szCs w:val="30"/>
        </w:rPr>
      </w:pPr>
    </w:p>
    <w:p w14:paraId="270F4BEA" w14:textId="420C2B13" w:rsidR="00690997" w:rsidRPr="00FD7ECB" w:rsidRDefault="00690997" w:rsidP="00690997">
      <w:pPr>
        <w:autoSpaceDE w:val="0"/>
        <w:autoSpaceDN w:val="0"/>
        <w:jc w:val="center"/>
        <w:rPr>
          <w:rFonts w:ascii="Arial" w:hAnsi="Arial" w:cs="Arial"/>
          <w:b/>
          <w:sz w:val="30"/>
          <w:szCs w:val="30"/>
        </w:rPr>
      </w:pPr>
      <w:r>
        <w:rPr>
          <w:rFonts w:ascii="Arial" w:hAnsi="Arial" w:cs="Arial"/>
          <w:b/>
          <w:sz w:val="30"/>
          <w:szCs w:val="30"/>
        </w:rPr>
        <w:t>ACDA</w:t>
      </w:r>
      <w:r w:rsidR="00787E7D">
        <w:rPr>
          <w:rFonts w:ascii="Arial" w:hAnsi="Arial" w:cs="Arial"/>
          <w:b/>
          <w:sz w:val="30"/>
          <w:szCs w:val="30"/>
        </w:rPr>
        <w:t>60</w:t>
      </w:r>
      <w:r w:rsidR="001B5B9C">
        <w:rPr>
          <w:rFonts w:ascii="Arial" w:hAnsi="Arial" w:cs="Arial"/>
          <w:b/>
          <w:sz w:val="30"/>
          <w:szCs w:val="30"/>
        </w:rPr>
        <w:t>007</w:t>
      </w:r>
      <w:r>
        <w:rPr>
          <w:rFonts w:ascii="Arial" w:hAnsi="Arial" w:cs="Arial"/>
          <w:b/>
          <w:sz w:val="30"/>
          <w:szCs w:val="30"/>
        </w:rPr>
        <w:t xml:space="preserve"> – </w:t>
      </w:r>
      <w:r w:rsidR="00787E7D">
        <w:rPr>
          <w:rFonts w:ascii="Arial" w:hAnsi="Arial" w:cs="Arial"/>
          <w:b/>
          <w:sz w:val="30"/>
          <w:szCs w:val="30"/>
        </w:rPr>
        <w:t xml:space="preserve">L6 </w:t>
      </w:r>
      <w:r w:rsidR="001B5B9C">
        <w:rPr>
          <w:rFonts w:ascii="Arial" w:hAnsi="Arial" w:cs="Arial"/>
          <w:b/>
          <w:sz w:val="30"/>
          <w:szCs w:val="30"/>
        </w:rPr>
        <w:t>RS&amp;I</w:t>
      </w:r>
    </w:p>
    <w:p w14:paraId="10E0207C" w14:textId="77777777" w:rsidR="00690997" w:rsidRPr="00B76177" w:rsidRDefault="00690997" w:rsidP="00690997">
      <w:pPr>
        <w:spacing w:after="0" w:line="240" w:lineRule="auto"/>
        <w:jc w:val="center"/>
        <w:rPr>
          <w:sz w:val="20"/>
          <w:lang w:val="en-GB"/>
        </w:rPr>
      </w:pPr>
    </w:p>
    <w:p w14:paraId="014AEBAC" w14:textId="0542EF0C" w:rsidR="00690997" w:rsidRDefault="00690997" w:rsidP="00690997">
      <w:pPr>
        <w:pStyle w:val="CDRLHeader"/>
        <w:rPr>
          <w:color w:val="auto"/>
          <w:sz w:val="36"/>
          <w:szCs w:val="36"/>
        </w:rPr>
      </w:pPr>
      <w:r w:rsidRPr="6CB3616C">
        <w:rPr>
          <w:color w:val="auto"/>
          <w:sz w:val="36"/>
          <w:szCs w:val="36"/>
        </w:rPr>
        <w:t xml:space="preserve">Document: </w:t>
      </w:r>
      <w:r w:rsidR="0014642A">
        <w:rPr>
          <w:color w:val="auto"/>
          <w:sz w:val="36"/>
          <w:szCs w:val="36"/>
        </w:rPr>
        <w:t>Joint Assignment</w:t>
      </w:r>
      <w:r w:rsidR="00F608D5">
        <w:rPr>
          <w:color w:val="auto"/>
          <w:sz w:val="36"/>
          <w:szCs w:val="36"/>
        </w:rPr>
        <w:t xml:space="preserve"> </w:t>
      </w:r>
    </w:p>
    <w:p w14:paraId="79F6636C" w14:textId="77777777" w:rsidR="00F608D5" w:rsidRDefault="00F608D5" w:rsidP="00690997">
      <w:pPr>
        <w:pStyle w:val="CDRLHeader"/>
        <w:rPr>
          <w:color w:val="auto"/>
          <w:sz w:val="36"/>
          <w:szCs w:val="36"/>
        </w:rPr>
      </w:pPr>
    </w:p>
    <w:p w14:paraId="1562A4EB" w14:textId="7F349AA4" w:rsidR="00F608D5" w:rsidRPr="00BA54EE" w:rsidRDefault="00F608D5" w:rsidP="00690997">
      <w:pPr>
        <w:pStyle w:val="CDRLHeader"/>
        <w:rPr>
          <w:color w:val="auto"/>
          <w:sz w:val="36"/>
          <w:szCs w:val="36"/>
        </w:rPr>
      </w:pPr>
    </w:p>
    <w:p w14:paraId="323FE8EC" w14:textId="77777777" w:rsidR="00690997" w:rsidRPr="00354429" w:rsidRDefault="00690997" w:rsidP="00690997">
      <w:pPr>
        <w:pStyle w:val="CDRLHeader"/>
        <w:rPr>
          <w:color w:val="auto"/>
        </w:rPr>
      </w:pPr>
    </w:p>
    <w:p w14:paraId="5B43AA3C" w14:textId="77777777" w:rsidR="00690997" w:rsidRDefault="00690997" w:rsidP="00690997">
      <w:pPr>
        <w:spacing w:after="0" w:line="240" w:lineRule="auto"/>
        <w:jc w:val="center"/>
        <w:rPr>
          <w:sz w:val="28"/>
          <w:lang w:val="en-GB"/>
        </w:rPr>
      </w:pPr>
    </w:p>
    <w:p w14:paraId="4DE69FB4" w14:textId="77777777" w:rsidR="00690997" w:rsidRDefault="00690997" w:rsidP="00690997">
      <w:pPr>
        <w:spacing w:after="0" w:line="240" w:lineRule="auto"/>
        <w:jc w:val="center"/>
        <w:rPr>
          <w:sz w:val="28"/>
          <w:lang w:val="en-GB"/>
        </w:rPr>
      </w:pPr>
    </w:p>
    <w:p w14:paraId="682C76BC" w14:textId="4DCF90E9" w:rsidR="00690997" w:rsidRPr="00E85EFC" w:rsidRDefault="00690997" w:rsidP="00E85EFC">
      <w:pPr>
        <w:spacing w:after="0" w:line="240" w:lineRule="auto"/>
        <w:jc w:val="center"/>
        <w:rPr>
          <w:sz w:val="28"/>
          <w:lang w:val="en-GB"/>
        </w:rPr>
      </w:pPr>
    </w:p>
    <w:p w14:paraId="0CD3F034" w14:textId="77777777" w:rsidR="00690997" w:rsidRPr="00BA54EE" w:rsidRDefault="00690997" w:rsidP="00690997">
      <w:pPr>
        <w:spacing w:after="0" w:line="240" w:lineRule="auto"/>
        <w:jc w:val="center"/>
        <w:rPr>
          <w:lang w:val="en-GB"/>
        </w:rPr>
      </w:pPr>
    </w:p>
    <w:sdt>
      <w:sdtPr>
        <w:rPr>
          <w:rStyle w:val="CDRLDate1"/>
          <w:color w:val="auto"/>
          <w:lang w:val="en-GB"/>
        </w:rPr>
        <w:id w:val="2147091697"/>
        <w:placeholder>
          <w:docPart w:val="72852579F1984B4F9D9B4BAE45C0CC57"/>
        </w:placeholder>
        <w:date w:fullDate="2023-12-18T00:00:00Z">
          <w:dateFormat w:val="d MMMM yyyy"/>
          <w:lid w:val="en-US"/>
          <w:storeMappedDataAs w:val="dateTime"/>
          <w:calendar w:val="gregorian"/>
        </w:date>
      </w:sdtPr>
      <w:sdtContent>
        <w:p w14:paraId="39B2AF91" w14:textId="29EB5E3D" w:rsidR="00690997" w:rsidRPr="00CF3A59" w:rsidRDefault="00F85396" w:rsidP="00690997">
          <w:pPr>
            <w:spacing w:after="0" w:line="240" w:lineRule="auto"/>
            <w:jc w:val="center"/>
            <w:rPr>
              <w:sz w:val="28"/>
              <w:lang w:val="en-GB"/>
            </w:rPr>
          </w:pPr>
          <w:r>
            <w:rPr>
              <w:rStyle w:val="CDRLDate1"/>
              <w:color w:val="auto"/>
            </w:rPr>
            <w:t>18 December 2023</w:t>
          </w:r>
        </w:p>
      </w:sdtContent>
    </w:sdt>
    <w:p w14:paraId="17061BC1" w14:textId="77777777" w:rsidR="00690997" w:rsidRPr="00B76177" w:rsidRDefault="00690997" w:rsidP="00690997">
      <w:pPr>
        <w:spacing w:after="0" w:line="240" w:lineRule="auto"/>
        <w:jc w:val="center"/>
        <w:rPr>
          <w:sz w:val="20"/>
          <w:lang w:val="en-GB"/>
        </w:rPr>
      </w:pPr>
    </w:p>
    <w:p w14:paraId="606378ED" w14:textId="77777777" w:rsidR="00690997" w:rsidRPr="00B76177" w:rsidRDefault="00690997" w:rsidP="00690997">
      <w:pPr>
        <w:spacing w:after="0" w:line="240" w:lineRule="auto"/>
        <w:jc w:val="center"/>
        <w:rPr>
          <w:sz w:val="20"/>
          <w:lang w:val="en-GB"/>
        </w:rPr>
      </w:pPr>
    </w:p>
    <w:p w14:paraId="632316AE" w14:textId="77777777" w:rsidR="00690997" w:rsidRPr="00B76177" w:rsidRDefault="00690997" w:rsidP="00690997">
      <w:pPr>
        <w:rPr>
          <w:sz w:val="16"/>
          <w:szCs w:val="16"/>
          <w:lang w:val="en-GB"/>
        </w:rPr>
      </w:pPr>
    </w:p>
    <w:p w14:paraId="5429F158" w14:textId="77777777" w:rsidR="00690997" w:rsidRPr="00B76177" w:rsidRDefault="00690997" w:rsidP="00690997">
      <w:pPr>
        <w:spacing w:after="0"/>
        <w:rPr>
          <w:sz w:val="20"/>
          <w:szCs w:val="16"/>
          <w:lang w:val="en-GB"/>
        </w:rPr>
        <w:sectPr w:rsidR="00690997" w:rsidRPr="00B76177" w:rsidSect="0050797E">
          <w:headerReference w:type="even" r:id="rId8"/>
          <w:headerReference w:type="default" r:id="rId9"/>
          <w:footerReference w:type="default" r:id="rId10"/>
          <w:headerReference w:type="first" r:id="rId11"/>
          <w:footerReference w:type="first" r:id="rId12"/>
          <w:pgSz w:w="12240" w:h="15840"/>
          <w:pgMar w:top="1440" w:right="1440" w:bottom="1440" w:left="1440" w:header="720" w:footer="432" w:gutter="0"/>
          <w:pgNumType w:fmt="lowerRoman" w:start="1"/>
          <w:cols w:space="720"/>
          <w:titlePg/>
          <w:docGrid w:linePitch="360"/>
        </w:sectPr>
      </w:pPr>
    </w:p>
    <w:p w14:paraId="681C9887" w14:textId="77777777" w:rsidR="00690997" w:rsidRPr="00B76177" w:rsidRDefault="00690997" w:rsidP="00690997">
      <w:pPr>
        <w:keepNext/>
        <w:pageBreakBefore/>
        <w:pBdr>
          <w:bottom w:val="single" w:sz="6" w:space="1" w:color="auto"/>
        </w:pBdr>
        <w:spacing w:after="360" w:line="240" w:lineRule="auto"/>
        <w:outlineLvl w:val="0"/>
        <w:rPr>
          <w:rFonts w:ascii="Arial" w:eastAsia="Times New Roman" w:hAnsi="Arial" w:cs="Times New Roman"/>
          <w:b/>
          <w:sz w:val="36"/>
          <w:szCs w:val="20"/>
          <w:lang w:val="en-GB"/>
        </w:rPr>
      </w:pPr>
      <w:bookmarkStart w:id="0" w:name="_Toc150773494"/>
      <w:bookmarkStart w:id="1" w:name="_Toc153980332"/>
      <w:r w:rsidRPr="00B76177">
        <w:rPr>
          <w:rFonts w:ascii="Arial" w:eastAsia="Times New Roman" w:hAnsi="Arial" w:cs="Times New Roman"/>
          <w:b/>
          <w:sz w:val="36"/>
          <w:szCs w:val="20"/>
          <w:lang w:val="en-GB"/>
        </w:rPr>
        <w:lastRenderedPageBreak/>
        <w:t>Contents</w:t>
      </w:r>
      <w:bookmarkEnd w:id="0"/>
      <w:bookmarkEnd w:id="1"/>
    </w:p>
    <w:p w14:paraId="130CD4F7" w14:textId="4935A397" w:rsidR="00F85396" w:rsidRDefault="00690997">
      <w:pPr>
        <w:pStyle w:val="TOC1"/>
        <w:tabs>
          <w:tab w:val="right" w:leader="dot" w:pos="9017"/>
        </w:tabs>
        <w:rPr>
          <w:rFonts w:eastAsiaTheme="minorEastAsia"/>
          <w:noProof/>
          <w:kern w:val="2"/>
          <w:lang w:val="en-GB" w:eastAsia="en-GB"/>
          <w14:ligatures w14:val="standardContextual"/>
        </w:rPr>
      </w:pP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\o "1-3" \h \z \u </w:instrText>
      </w:r>
      <w:r w:rsidRPr="00B76177">
        <w:rPr>
          <w:rFonts w:ascii="Arial" w:eastAsia="Times New Roman" w:hAnsi="Arial" w:cs="Times New Roman"/>
          <w:b/>
          <w:sz w:val="36"/>
          <w:szCs w:val="20"/>
          <w:lang w:val="en-GB"/>
        </w:rPr>
        <w:fldChar w:fldCharType="separate"/>
      </w:r>
      <w:hyperlink w:anchor="_Toc153980332" w:history="1">
        <w:r w:rsidR="00F85396" w:rsidRPr="002E600A">
          <w:rPr>
            <w:rStyle w:val="Hyperlink"/>
            <w:rFonts w:ascii="Arial" w:eastAsia="Times New Roman" w:hAnsi="Arial" w:cs="Times New Roman"/>
            <w:b/>
            <w:noProof/>
            <w:lang w:val="en-GB"/>
          </w:rPr>
          <w:t>Contents</w:t>
        </w:r>
        <w:r w:rsidR="00F85396">
          <w:rPr>
            <w:noProof/>
            <w:webHidden/>
          </w:rPr>
          <w:tab/>
        </w:r>
        <w:r w:rsidR="00F85396">
          <w:rPr>
            <w:noProof/>
            <w:webHidden/>
          </w:rPr>
          <w:fldChar w:fldCharType="begin"/>
        </w:r>
        <w:r w:rsidR="00F85396">
          <w:rPr>
            <w:noProof/>
            <w:webHidden/>
          </w:rPr>
          <w:instrText xml:space="preserve"> PAGEREF _Toc153980332 \h </w:instrText>
        </w:r>
        <w:r w:rsidR="00F85396">
          <w:rPr>
            <w:noProof/>
            <w:webHidden/>
          </w:rPr>
        </w:r>
        <w:r w:rsidR="00F85396">
          <w:rPr>
            <w:noProof/>
            <w:webHidden/>
          </w:rPr>
          <w:fldChar w:fldCharType="separate"/>
        </w:r>
        <w:r w:rsidR="00F85396">
          <w:rPr>
            <w:noProof/>
            <w:webHidden/>
          </w:rPr>
          <w:t>ii</w:t>
        </w:r>
        <w:r w:rsidR="00F85396">
          <w:rPr>
            <w:noProof/>
            <w:webHidden/>
          </w:rPr>
          <w:fldChar w:fldCharType="end"/>
        </w:r>
      </w:hyperlink>
    </w:p>
    <w:p w14:paraId="6E52B80F" w14:textId="75F61E90" w:rsidR="00F85396" w:rsidRDefault="00F85396">
      <w:pPr>
        <w:pStyle w:val="TOC1"/>
        <w:tabs>
          <w:tab w:val="right" w:leader="dot" w:pos="9017"/>
        </w:tabs>
        <w:rPr>
          <w:rFonts w:eastAsiaTheme="minorEastAsia"/>
          <w:noProof/>
          <w:kern w:val="2"/>
          <w:lang w:val="en-GB" w:eastAsia="en-GB"/>
          <w14:ligatures w14:val="standardContextual"/>
        </w:rPr>
      </w:pPr>
      <w:hyperlink w:anchor="_Toc153980333" w:history="1">
        <w:r w:rsidRPr="002E600A">
          <w:rPr>
            <w:rStyle w:val="Hyperlink"/>
            <w:noProof/>
          </w:rPr>
          <w:t>Part 1</w:t>
        </w:r>
        <w:r>
          <w:rPr>
            <w:noProof/>
            <w:webHidden/>
          </w:rPr>
          <w:tab/>
        </w:r>
        <w:r>
          <w:rPr>
            <w:noProof/>
            <w:webHidden/>
          </w:rPr>
          <w:fldChar w:fldCharType="begin"/>
        </w:r>
        <w:r>
          <w:rPr>
            <w:noProof/>
            <w:webHidden/>
          </w:rPr>
          <w:instrText xml:space="preserve"> PAGEREF _Toc153980333 \h </w:instrText>
        </w:r>
        <w:r>
          <w:rPr>
            <w:noProof/>
            <w:webHidden/>
          </w:rPr>
        </w:r>
        <w:r>
          <w:rPr>
            <w:noProof/>
            <w:webHidden/>
          </w:rPr>
          <w:fldChar w:fldCharType="separate"/>
        </w:r>
        <w:r>
          <w:rPr>
            <w:noProof/>
            <w:webHidden/>
          </w:rPr>
          <w:t>1</w:t>
        </w:r>
        <w:r>
          <w:rPr>
            <w:noProof/>
            <w:webHidden/>
          </w:rPr>
          <w:fldChar w:fldCharType="end"/>
        </w:r>
      </w:hyperlink>
    </w:p>
    <w:p w14:paraId="766BF75B" w14:textId="324F55FD"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34" w:history="1">
        <w:r w:rsidRPr="002E600A">
          <w:rPr>
            <w:rStyle w:val="Hyperlink"/>
            <w:noProof/>
          </w:rPr>
          <w:t>1</w:t>
        </w:r>
        <w:r>
          <w:rPr>
            <w:rFonts w:eastAsiaTheme="minorEastAsia"/>
            <w:noProof/>
            <w:kern w:val="2"/>
            <w:lang w:val="en-GB" w:eastAsia="en-GB"/>
            <w14:ligatures w14:val="standardContextual"/>
          </w:rPr>
          <w:tab/>
        </w:r>
        <w:r w:rsidRPr="002E600A">
          <w:rPr>
            <w:rStyle w:val="Hyperlink"/>
            <w:noProof/>
          </w:rPr>
          <w:t>Introduction</w:t>
        </w:r>
        <w:r>
          <w:rPr>
            <w:noProof/>
            <w:webHidden/>
          </w:rPr>
          <w:tab/>
        </w:r>
        <w:r>
          <w:rPr>
            <w:noProof/>
            <w:webHidden/>
          </w:rPr>
          <w:fldChar w:fldCharType="begin"/>
        </w:r>
        <w:r>
          <w:rPr>
            <w:noProof/>
            <w:webHidden/>
          </w:rPr>
          <w:instrText xml:space="preserve"> PAGEREF _Toc153980334 \h </w:instrText>
        </w:r>
        <w:r>
          <w:rPr>
            <w:noProof/>
            <w:webHidden/>
          </w:rPr>
        </w:r>
        <w:r>
          <w:rPr>
            <w:noProof/>
            <w:webHidden/>
          </w:rPr>
          <w:fldChar w:fldCharType="separate"/>
        </w:r>
        <w:r>
          <w:rPr>
            <w:noProof/>
            <w:webHidden/>
          </w:rPr>
          <w:t>1</w:t>
        </w:r>
        <w:r>
          <w:rPr>
            <w:noProof/>
            <w:webHidden/>
          </w:rPr>
          <w:fldChar w:fldCharType="end"/>
        </w:r>
      </w:hyperlink>
    </w:p>
    <w:p w14:paraId="26FD4B15" w14:textId="4BC55C11"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35" w:history="1">
        <w:r w:rsidRPr="002E600A">
          <w:rPr>
            <w:rStyle w:val="Hyperlink"/>
            <w:noProof/>
          </w:rPr>
          <w:t>1.1</w:t>
        </w:r>
        <w:r>
          <w:rPr>
            <w:rFonts w:eastAsiaTheme="minorEastAsia"/>
            <w:noProof/>
            <w:kern w:val="2"/>
            <w:lang w:val="en-GB" w:eastAsia="en-GB"/>
            <w14:ligatures w14:val="standardContextual"/>
          </w:rPr>
          <w:tab/>
        </w:r>
        <w:r w:rsidRPr="002E600A">
          <w:rPr>
            <w:rStyle w:val="Hyperlink"/>
            <w:noProof/>
          </w:rPr>
          <w:t>Document Scope</w:t>
        </w:r>
        <w:r>
          <w:rPr>
            <w:noProof/>
            <w:webHidden/>
          </w:rPr>
          <w:tab/>
        </w:r>
        <w:r>
          <w:rPr>
            <w:noProof/>
            <w:webHidden/>
          </w:rPr>
          <w:fldChar w:fldCharType="begin"/>
        </w:r>
        <w:r>
          <w:rPr>
            <w:noProof/>
            <w:webHidden/>
          </w:rPr>
          <w:instrText xml:space="preserve"> PAGEREF _Toc153980335 \h </w:instrText>
        </w:r>
        <w:r>
          <w:rPr>
            <w:noProof/>
            <w:webHidden/>
          </w:rPr>
        </w:r>
        <w:r>
          <w:rPr>
            <w:noProof/>
            <w:webHidden/>
          </w:rPr>
          <w:fldChar w:fldCharType="separate"/>
        </w:r>
        <w:r>
          <w:rPr>
            <w:noProof/>
            <w:webHidden/>
          </w:rPr>
          <w:t>1</w:t>
        </w:r>
        <w:r>
          <w:rPr>
            <w:noProof/>
            <w:webHidden/>
          </w:rPr>
          <w:fldChar w:fldCharType="end"/>
        </w:r>
      </w:hyperlink>
    </w:p>
    <w:p w14:paraId="3C0D5C5B" w14:textId="0EFE6CCA"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40" w:history="1">
        <w:r w:rsidRPr="002E600A">
          <w:rPr>
            <w:rStyle w:val="Hyperlink"/>
            <w:noProof/>
          </w:rPr>
          <w:t>1.2</w:t>
        </w:r>
        <w:r>
          <w:rPr>
            <w:rFonts w:eastAsiaTheme="minorEastAsia"/>
            <w:noProof/>
            <w:kern w:val="2"/>
            <w:lang w:val="en-GB" w:eastAsia="en-GB"/>
            <w14:ligatures w14:val="standardContextual"/>
          </w:rPr>
          <w:tab/>
        </w:r>
        <w:r w:rsidRPr="002E600A">
          <w:rPr>
            <w:rStyle w:val="Hyperlink"/>
            <w:noProof/>
          </w:rPr>
          <w:t>Topography</w:t>
        </w:r>
        <w:r>
          <w:rPr>
            <w:noProof/>
            <w:webHidden/>
          </w:rPr>
          <w:tab/>
        </w:r>
        <w:r>
          <w:rPr>
            <w:noProof/>
            <w:webHidden/>
          </w:rPr>
          <w:fldChar w:fldCharType="begin"/>
        </w:r>
        <w:r>
          <w:rPr>
            <w:noProof/>
            <w:webHidden/>
          </w:rPr>
          <w:instrText xml:space="preserve"> PAGEREF _Toc153980340 \h </w:instrText>
        </w:r>
        <w:r>
          <w:rPr>
            <w:noProof/>
            <w:webHidden/>
          </w:rPr>
        </w:r>
        <w:r>
          <w:rPr>
            <w:noProof/>
            <w:webHidden/>
          </w:rPr>
          <w:fldChar w:fldCharType="separate"/>
        </w:r>
        <w:r>
          <w:rPr>
            <w:noProof/>
            <w:webHidden/>
          </w:rPr>
          <w:t>1</w:t>
        </w:r>
        <w:r>
          <w:rPr>
            <w:noProof/>
            <w:webHidden/>
          </w:rPr>
          <w:fldChar w:fldCharType="end"/>
        </w:r>
      </w:hyperlink>
    </w:p>
    <w:p w14:paraId="0829E20B" w14:textId="4849E0C6"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42" w:history="1">
        <w:r w:rsidRPr="002E600A">
          <w:rPr>
            <w:rStyle w:val="Hyperlink"/>
            <w:noProof/>
          </w:rPr>
          <w:t>1.3</w:t>
        </w:r>
        <w:r>
          <w:rPr>
            <w:rFonts w:eastAsiaTheme="minorEastAsia"/>
            <w:noProof/>
            <w:kern w:val="2"/>
            <w:lang w:val="en-GB" w:eastAsia="en-GB"/>
            <w14:ligatures w14:val="standardContextual"/>
          </w:rPr>
          <w:tab/>
        </w:r>
        <w:r w:rsidRPr="002E600A">
          <w:rPr>
            <w:rStyle w:val="Hyperlink"/>
            <w:noProof/>
          </w:rPr>
          <w:t>Methodology</w:t>
        </w:r>
        <w:r>
          <w:rPr>
            <w:noProof/>
            <w:webHidden/>
          </w:rPr>
          <w:tab/>
        </w:r>
        <w:r>
          <w:rPr>
            <w:noProof/>
            <w:webHidden/>
          </w:rPr>
          <w:fldChar w:fldCharType="begin"/>
        </w:r>
        <w:r>
          <w:rPr>
            <w:noProof/>
            <w:webHidden/>
          </w:rPr>
          <w:instrText xml:space="preserve"> PAGEREF _Toc153980342 \h </w:instrText>
        </w:r>
        <w:r>
          <w:rPr>
            <w:noProof/>
            <w:webHidden/>
          </w:rPr>
        </w:r>
        <w:r>
          <w:rPr>
            <w:noProof/>
            <w:webHidden/>
          </w:rPr>
          <w:fldChar w:fldCharType="separate"/>
        </w:r>
        <w:r>
          <w:rPr>
            <w:noProof/>
            <w:webHidden/>
          </w:rPr>
          <w:t>1</w:t>
        </w:r>
        <w:r>
          <w:rPr>
            <w:noProof/>
            <w:webHidden/>
          </w:rPr>
          <w:fldChar w:fldCharType="end"/>
        </w:r>
      </w:hyperlink>
    </w:p>
    <w:p w14:paraId="0302BDBD" w14:textId="1A1F2157"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44" w:history="1">
        <w:r w:rsidRPr="002E600A">
          <w:rPr>
            <w:rStyle w:val="Hyperlink"/>
            <w:noProof/>
          </w:rPr>
          <w:t>2</w:t>
        </w:r>
        <w:r>
          <w:rPr>
            <w:rFonts w:eastAsiaTheme="minorEastAsia"/>
            <w:noProof/>
            <w:kern w:val="2"/>
            <w:lang w:val="en-GB" w:eastAsia="en-GB"/>
            <w14:ligatures w14:val="standardContextual"/>
          </w:rPr>
          <w:tab/>
        </w:r>
        <w:r w:rsidRPr="002E600A">
          <w:rPr>
            <w:rStyle w:val="Hyperlink"/>
            <w:noProof/>
          </w:rPr>
          <w:t>Satellites</w:t>
        </w:r>
        <w:r>
          <w:rPr>
            <w:noProof/>
            <w:webHidden/>
          </w:rPr>
          <w:tab/>
        </w:r>
        <w:r>
          <w:rPr>
            <w:noProof/>
            <w:webHidden/>
          </w:rPr>
          <w:fldChar w:fldCharType="begin"/>
        </w:r>
        <w:r>
          <w:rPr>
            <w:noProof/>
            <w:webHidden/>
          </w:rPr>
          <w:instrText xml:space="preserve"> PAGEREF _Toc153980344 \h </w:instrText>
        </w:r>
        <w:r>
          <w:rPr>
            <w:noProof/>
            <w:webHidden/>
          </w:rPr>
        </w:r>
        <w:r>
          <w:rPr>
            <w:noProof/>
            <w:webHidden/>
          </w:rPr>
          <w:fldChar w:fldCharType="separate"/>
        </w:r>
        <w:r>
          <w:rPr>
            <w:noProof/>
            <w:webHidden/>
          </w:rPr>
          <w:t>1</w:t>
        </w:r>
        <w:r>
          <w:rPr>
            <w:noProof/>
            <w:webHidden/>
          </w:rPr>
          <w:fldChar w:fldCharType="end"/>
        </w:r>
      </w:hyperlink>
    </w:p>
    <w:p w14:paraId="1B359E81" w14:textId="735E3080"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45" w:history="1">
        <w:r w:rsidRPr="002E600A">
          <w:rPr>
            <w:rStyle w:val="Hyperlink"/>
            <w:noProof/>
          </w:rPr>
          <w:t>2.1</w:t>
        </w:r>
        <w:r>
          <w:rPr>
            <w:rFonts w:eastAsiaTheme="minorEastAsia"/>
            <w:noProof/>
            <w:kern w:val="2"/>
            <w:lang w:val="en-GB" w:eastAsia="en-GB"/>
            <w14:ligatures w14:val="standardContextual"/>
          </w:rPr>
          <w:tab/>
        </w:r>
        <w:r w:rsidRPr="002E600A">
          <w:rPr>
            <w:rStyle w:val="Hyperlink"/>
            <w:noProof/>
          </w:rPr>
          <w:t>Background</w:t>
        </w:r>
        <w:r>
          <w:rPr>
            <w:noProof/>
            <w:webHidden/>
          </w:rPr>
          <w:tab/>
        </w:r>
        <w:r>
          <w:rPr>
            <w:noProof/>
            <w:webHidden/>
          </w:rPr>
          <w:fldChar w:fldCharType="begin"/>
        </w:r>
        <w:r>
          <w:rPr>
            <w:noProof/>
            <w:webHidden/>
          </w:rPr>
          <w:instrText xml:space="preserve"> PAGEREF _Toc153980345 \h </w:instrText>
        </w:r>
        <w:r>
          <w:rPr>
            <w:noProof/>
            <w:webHidden/>
          </w:rPr>
        </w:r>
        <w:r>
          <w:rPr>
            <w:noProof/>
            <w:webHidden/>
          </w:rPr>
          <w:fldChar w:fldCharType="separate"/>
        </w:r>
        <w:r>
          <w:rPr>
            <w:noProof/>
            <w:webHidden/>
          </w:rPr>
          <w:t>1</w:t>
        </w:r>
        <w:r>
          <w:rPr>
            <w:noProof/>
            <w:webHidden/>
          </w:rPr>
          <w:fldChar w:fldCharType="end"/>
        </w:r>
      </w:hyperlink>
    </w:p>
    <w:p w14:paraId="742AEAB7" w14:textId="1B7F0ADC"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48" w:history="1">
        <w:r w:rsidRPr="002E600A">
          <w:rPr>
            <w:rStyle w:val="Hyperlink"/>
            <w:noProof/>
          </w:rPr>
          <w:t>2.2</w:t>
        </w:r>
        <w:r>
          <w:rPr>
            <w:rFonts w:eastAsiaTheme="minorEastAsia"/>
            <w:noProof/>
            <w:kern w:val="2"/>
            <w:lang w:val="en-GB" w:eastAsia="en-GB"/>
            <w14:ligatures w14:val="standardContextual"/>
          </w:rPr>
          <w:tab/>
        </w:r>
        <w:r w:rsidRPr="002E600A">
          <w:rPr>
            <w:rStyle w:val="Hyperlink"/>
            <w:noProof/>
          </w:rPr>
          <w:t>Advantages</w:t>
        </w:r>
        <w:r>
          <w:rPr>
            <w:noProof/>
            <w:webHidden/>
          </w:rPr>
          <w:tab/>
        </w:r>
        <w:r>
          <w:rPr>
            <w:noProof/>
            <w:webHidden/>
          </w:rPr>
          <w:fldChar w:fldCharType="begin"/>
        </w:r>
        <w:r>
          <w:rPr>
            <w:noProof/>
            <w:webHidden/>
          </w:rPr>
          <w:instrText xml:space="preserve"> PAGEREF _Toc153980348 \h </w:instrText>
        </w:r>
        <w:r>
          <w:rPr>
            <w:noProof/>
            <w:webHidden/>
          </w:rPr>
        </w:r>
        <w:r>
          <w:rPr>
            <w:noProof/>
            <w:webHidden/>
          </w:rPr>
          <w:fldChar w:fldCharType="separate"/>
        </w:r>
        <w:r>
          <w:rPr>
            <w:noProof/>
            <w:webHidden/>
          </w:rPr>
          <w:t>2</w:t>
        </w:r>
        <w:r>
          <w:rPr>
            <w:noProof/>
            <w:webHidden/>
          </w:rPr>
          <w:fldChar w:fldCharType="end"/>
        </w:r>
      </w:hyperlink>
    </w:p>
    <w:p w14:paraId="77BC224B" w14:textId="016CC2CC"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52" w:history="1">
        <w:r w:rsidRPr="002E600A">
          <w:rPr>
            <w:rStyle w:val="Hyperlink"/>
            <w:noProof/>
          </w:rPr>
          <w:t>2.3</w:t>
        </w:r>
        <w:r>
          <w:rPr>
            <w:rFonts w:eastAsiaTheme="minorEastAsia"/>
            <w:noProof/>
            <w:kern w:val="2"/>
            <w:lang w:val="en-GB" w:eastAsia="en-GB"/>
            <w14:ligatures w14:val="standardContextual"/>
          </w:rPr>
          <w:tab/>
        </w:r>
        <w:r w:rsidRPr="002E600A">
          <w:rPr>
            <w:rStyle w:val="Hyperlink"/>
            <w:noProof/>
          </w:rPr>
          <w:t>Disadvantages</w:t>
        </w:r>
        <w:r>
          <w:rPr>
            <w:noProof/>
            <w:webHidden/>
          </w:rPr>
          <w:tab/>
        </w:r>
        <w:r>
          <w:rPr>
            <w:noProof/>
            <w:webHidden/>
          </w:rPr>
          <w:fldChar w:fldCharType="begin"/>
        </w:r>
        <w:r>
          <w:rPr>
            <w:noProof/>
            <w:webHidden/>
          </w:rPr>
          <w:instrText xml:space="preserve"> PAGEREF _Toc153980352 \h </w:instrText>
        </w:r>
        <w:r>
          <w:rPr>
            <w:noProof/>
            <w:webHidden/>
          </w:rPr>
        </w:r>
        <w:r>
          <w:rPr>
            <w:noProof/>
            <w:webHidden/>
          </w:rPr>
          <w:fldChar w:fldCharType="separate"/>
        </w:r>
        <w:r>
          <w:rPr>
            <w:noProof/>
            <w:webHidden/>
          </w:rPr>
          <w:t>2</w:t>
        </w:r>
        <w:r>
          <w:rPr>
            <w:noProof/>
            <w:webHidden/>
          </w:rPr>
          <w:fldChar w:fldCharType="end"/>
        </w:r>
      </w:hyperlink>
    </w:p>
    <w:p w14:paraId="50C48C5A" w14:textId="78853FBD"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56" w:history="1">
        <w:r w:rsidRPr="002E600A">
          <w:rPr>
            <w:rStyle w:val="Hyperlink"/>
            <w:noProof/>
          </w:rPr>
          <w:t>3</w:t>
        </w:r>
        <w:r>
          <w:rPr>
            <w:rFonts w:eastAsiaTheme="minorEastAsia"/>
            <w:noProof/>
            <w:kern w:val="2"/>
            <w:lang w:val="en-GB" w:eastAsia="en-GB"/>
            <w14:ligatures w14:val="standardContextual"/>
          </w:rPr>
          <w:tab/>
        </w:r>
        <w:r w:rsidRPr="002E600A">
          <w:rPr>
            <w:rStyle w:val="Hyperlink"/>
            <w:noProof/>
          </w:rPr>
          <w:t>Drones</w:t>
        </w:r>
        <w:r>
          <w:rPr>
            <w:noProof/>
            <w:webHidden/>
          </w:rPr>
          <w:tab/>
        </w:r>
        <w:r>
          <w:rPr>
            <w:noProof/>
            <w:webHidden/>
          </w:rPr>
          <w:fldChar w:fldCharType="begin"/>
        </w:r>
        <w:r>
          <w:rPr>
            <w:noProof/>
            <w:webHidden/>
          </w:rPr>
          <w:instrText xml:space="preserve"> PAGEREF _Toc153980356 \h </w:instrText>
        </w:r>
        <w:r>
          <w:rPr>
            <w:noProof/>
            <w:webHidden/>
          </w:rPr>
        </w:r>
        <w:r>
          <w:rPr>
            <w:noProof/>
            <w:webHidden/>
          </w:rPr>
          <w:fldChar w:fldCharType="separate"/>
        </w:r>
        <w:r>
          <w:rPr>
            <w:noProof/>
            <w:webHidden/>
          </w:rPr>
          <w:t>2</w:t>
        </w:r>
        <w:r>
          <w:rPr>
            <w:noProof/>
            <w:webHidden/>
          </w:rPr>
          <w:fldChar w:fldCharType="end"/>
        </w:r>
      </w:hyperlink>
    </w:p>
    <w:p w14:paraId="1F492905" w14:textId="6D134FF4"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57" w:history="1">
        <w:r w:rsidRPr="002E600A">
          <w:rPr>
            <w:rStyle w:val="Hyperlink"/>
            <w:noProof/>
          </w:rPr>
          <w:t>3.1</w:t>
        </w:r>
        <w:r>
          <w:rPr>
            <w:rFonts w:eastAsiaTheme="minorEastAsia"/>
            <w:noProof/>
            <w:kern w:val="2"/>
            <w:lang w:val="en-GB" w:eastAsia="en-GB"/>
            <w14:ligatures w14:val="standardContextual"/>
          </w:rPr>
          <w:tab/>
        </w:r>
        <w:r w:rsidRPr="002E600A">
          <w:rPr>
            <w:rStyle w:val="Hyperlink"/>
            <w:noProof/>
          </w:rPr>
          <w:t>Background</w:t>
        </w:r>
        <w:r>
          <w:rPr>
            <w:noProof/>
            <w:webHidden/>
          </w:rPr>
          <w:tab/>
        </w:r>
        <w:r>
          <w:rPr>
            <w:noProof/>
            <w:webHidden/>
          </w:rPr>
          <w:fldChar w:fldCharType="begin"/>
        </w:r>
        <w:r>
          <w:rPr>
            <w:noProof/>
            <w:webHidden/>
          </w:rPr>
          <w:instrText xml:space="preserve"> PAGEREF _Toc153980357 \h </w:instrText>
        </w:r>
        <w:r>
          <w:rPr>
            <w:noProof/>
            <w:webHidden/>
          </w:rPr>
        </w:r>
        <w:r>
          <w:rPr>
            <w:noProof/>
            <w:webHidden/>
          </w:rPr>
          <w:fldChar w:fldCharType="separate"/>
        </w:r>
        <w:r>
          <w:rPr>
            <w:noProof/>
            <w:webHidden/>
          </w:rPr>
          <w:t>2</w:t>
        </w:r>
        <w:r>
          <w:rPr>
            <w:noProof/>
            <w:webHidden/>
          </w:rPr>
          <w:fldChar w:fldCharType="end"/>
        </w:r>
      </w:hyperlink>
    </w:p>
    <w:p w14:paraId="12257687" w14:textId="7ACF5D55"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60" w:history="1">
        <w:r w:rsidRPr="002E600A">
          <w:rPr>
            <w:rStyle w:val="Hyperlink"/>
            <w:noProof/>
          </w:rPr>
          <w:t>3.2</w:t>
        </w:r>
        <w:r>
          <w:rPr>
            <w:rFonts w:eastAsiaTheme="minorEastAsia"/>
            <w:noProof/>
            <w:kern w:val="2"/>
            <w:lang w:val="en-GB" w:eastAsia="en-GB"/>
            <w14:ligatures w14:val="standardContextual"/>
          </w:rPr>
          <w:tab/>
        </w:r>
        <w:r w:rsidRPr="002E600A">
          <w:rPr>
            <w:rStyle w:val="Hyperlink"/>
            <w:noProof/>
          </w:rPr>
          <w:t>Advantages</w:t>
        </w:r>
        <w:r>
          <w:rPr>
            <w:noProof/>
            <w:webHidden/>
          </w:rPr>
          <w:tab/>
        </w:r>
        <w:r>
          <w:rPr>
            <w:noProof/>
            <w:webHidden/>
          </w:rPr>
          <w:fldChar w:fldCharType="begin"/>
        </w:r>
        <w:r>
          <w:rPr>
            <w:noProof/>
            <w:webHidden/>
          </w:rPr>
          <w:instrText xml:space="preserve"> PAGEREF _Toc153980360 \h </w:instrText>
        </w:r>
        <w:r>
          <w:rPr>
            <w:noProof/>
            <w:webHidden/>
          </w:rPr>
        </w:r>
        <w:r>
          <w:rPr>
            <w:noProof/>
            <w:webHidden/>
          </w:rPr>
          <w:fldChar w:fldCharType="separate"/>
        </w:r>
        <w:r>
          <w:rPr>
            <w:noProof/>
            <w:webHidden/>
          </w:rPr>
          <w:t>3</w:t>
        </w:r>
        <w:r>
          <w:rPr>
            <w:noProof/>
            <w:webHidden/>
          </w:rPr>
          <w:fldChar w:fldCharType="end"/>
        </w:r>
      </w:hyperlink>
    </w:p>
    <w:p w14:paraId="080084BC" w14:textId="14D9C322" w:rsidR="00F85396" w:rsidRDefault="00F85396" w:rsidP="00F85396">
      <w:pPr>
        <w:pStyle w:val="TOC2"/>
        <w:tabs>
          <w:tab w:val="left" w:pos="880"/>
          <w:tab w:val="right" w:leader="dot" w:pos="9017"/>
        </w:tabs>
        <w:rPr>
          <w:rFonts w:eastAsiaTheme="minorEastAsia"/>
          <w:noProof/>
          <w:kern w:val="2"/>
          <w:lang w:val="en-GB" w:eastAsia="en-GB"/>
          <w14:ligatures w14:val="standardContextual"/>
        </w:rPr>
      </w:pPr>
      <w:hyperlink w:anchor="_Toc153980364" w:history="1">
        <w:r w:rsidRPr="002E600A">
          <w:rPr>
            <w:rStyle w:val="Hyperlink"/>
            <w:noProof/>
          </w:rPr>
          <w:t>3.3</w:t>
        </w:r>
        <w:r>
          <w:rPr>
            <w:rFonts w:eastAsiaTheme="minorEastAsia"/>
            <w:noProof/>
            <w:kern w:val="2"/>
            <w:lang w:val="en-GB" w:eastAsia="en-GB"/>
            <w14:ligatures w14:val="standardContextual"/>
          </w:rPr>
          <w:tab/>
        </w:r>
        <w:r w:rsidRPr="002E600A">
          <w:rPr>
            <w:rStyle w:val="Hyperlink"/>
            <w:noProof/>
          </w:rPr>
          <w:t>Disadvantages</w:t>
        </w:r>
        <w:r>
          <w:rPr>
            <w:noProof/>
            <w:webHidden/>
          </w:rPr>
          <w:tab/>
        </w:r>
        <w:r>
          <w:rPr>
            <w:noProof/>
            <w:webHidden/>
          </w:rPr>
          <w:fldChar w:fldCharType="begin"/>
        </w:r>
        <w:r>
          <w:rPr>
            <w:noProof/>
            <w:webHidden/>
          </w:rPr>
          <w:instrText xml:space="preserve"> PAGEREF _Toc153980364 \h </w:instrText>
        </w:r>
        <w:r>
          <w:rPr>
            <w:noProof/>
            <w:webHidden/>
          </w:rPr>
        </w:r>
        <w:r>
          <w:rPr>
            <w:noProof/>
            <w:webHidden/>
          </w:rPr>
          <w:fldChar w:fldCharType="separate"/>
        </w:r>
        <w:r>
          <w:rPr>
            <w:noProof/>
            <w:webHidden/>
          </w:rPr>
          <w:t>4</w:t>
        </w:r>
        <w:r>
          <w:rPr>
            <w:noProof/>
            <w:webHidden/>
          </w:rPr>
          <w:fldChar w:fldCharType="end"/>
        </w:r>
      </w:hyperlink>
    </w:p>
    <w:p w14:paraId="16F0C5D7" w14:textId="50A2C2AC"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69" w:history="1">
        <w:r w:rsidRPr="002E600A">
          <w:rPr>
            <w:rStyle w:val="Hyperlink"/>
            <w:noProof/>
          </w:rPr>
          <w:t>4</w:t>
        </w:r>
        <w:r>
          <w:rPr>
            <w:rFonts w:eastAsiaTheme="minorEastAsia"/>
            <w:noProof/>
            <w:kern w:val="2"/>
            <w:lang w:val="en-GB" w:eastAsia="en-GB"/>
            <w14:ligatures w14:val="standardContextual"/>
          </w:rPr>
          <w:tab/>
        </w:r>
        <w:r w:rsidRPr="002E600A">
          <w:rPr>
            <w:rStyle w:val="Hyperlink"/>
            <w:noProof/>
          </w:rPr>
          <w:t>Light Aircraft</w:t>
        </w:r>
        <w:r>
          <w:rPr>
            <w:noProof/>
            <w:webHidden/>
          </w:rPr>
          <w:tab/>
        </w:r>
        <w:r>
          <w:rPr>
            <w:noProof/>
            <w:webHidden/>
          </w:rPr>
          <w:fldChar w:fldCharType="begin"/>
        </w:r>
        <w:r>
          <w:rPr>
            <w:noProof/>
            <w:webHidden/>
          </w:rPr>
          <w:instrText xml:space="preserve"> PAGEREF _Toc153980369 \h </w:instrText>
        </w:r>
        <w:r>
          <w:rPr>
            <w:noProof/>
            <w:webHidden/>
          </w:rPr>
        </w:r>
        <w:r>
          <w:rPr>
            <w:noProof/>
            <w:webHidden/>
          </w:rPr>
          <w:fldChar w:fldCharType="separate"/>
        </w:r>
        <w:r>
          <w:rPr>
            <w:noProof/>
            <w:webHidden/>
          </w:rPr>
          <w:t>4</w:t>
        </w:r>
        <w:r>
          <w:rPr>
            <w:noProof/>
            <w:webHidden/>
          </w:rPr>
          <w:fldChar w:fldCharType="end"/>
        </w:r>
      </w:hyperlink>
    </w:p>
    <w:p w14:paraId="2DE27CA8" w14:textId="20608722"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70" w:history="1">
        <w:r w:rsidRPr="002E600A">
          <w:rPr>
            <w:rStyle w:val="Hyperlink"/>
            <w:noProof/>
          </w:rPr>
          <w:t>4.1</w:t>
        </w:r>
        <w:r>
          <w:rPr>
            <w:rFonts w:eastAsiaTheme="minorEastAsia"/>
            <w:noProof/>
            <w:kern w:val="2"/>
            <w:lang w:val="en-GB" w:eastAsia="en-GB"/>
            <w14:ligatures w14:val="standardContextual"/>
          </w:rPr>
          <w:tab/>
        </w:r>
        <w:r w:rsidRPr="002E600A">
          <w:rPr>
            <w:rStyle w:val="Hyperlink"/>
            <w:noProof/>
          </w:rPr>
          <w:t>Background</w:t>
        </w:r>
        <w:r>
          <w:rPr>
            <w:noProof/>
            <w:webHidden/>
          </w:rPr>
          <w:tab/>
        </w:r>
        <w:r>
          <w:rPr>
            <w:noProof/>
            <w:webHidden/>
          </w:rPr>
          <w:fldChar w:fldCharType="begin"/>
        </w:r>
        <w:r>
          <w:rPr>
            <w:noProof/>
            <w:webHidden/>
          </w:rPr>
          <w:instrText xml:space="preserve"> PAGEREF _Toc153980370 \h </w:instrText>
        </w:r>
        <w:r>
          <w:rPr>
            <w:noProof/>
            <w:webHidden/>
          </w:rPr>
        </w:r>
        <w:r>
          <w:rPr>
            <w:noProof/>
            <w:webHidden/>
          </w:rPr>
          <w:fldChar w:fldCharType="separate"/>
        </w:r>
        <w:r>
          <w:rPr>
            <w:noProof/>
            <w:webHidden/>
          </w:rPr>
          <w:t>4</w:t>
        </w:r>
        <w:r>
          <w:rPr>
            <w:noProof/>
            <w:webHidden/>
          </w:rPr>
          <w:fldChar w:fldCharType="end"/>
        </w:r>
      </w:hyperlink>
    </w:p>
    <w:p w14:paraId="5B0962B6" w14:textId="26C89AEF"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73" w:history="1">
        <w:r w:rsidRPr="002E600A">
          <w:rPr>
            <w:rStyle w:val="Hyperlink"/>
            <w:noProof/>
          </w:rPr>
          <w:t>4.2</w:t>
        </w:r>
        <w:r>
          <w:rPr>
            <w:rFonts w:eastAsiaTheme="minorEastAsia"/>
            <w:noProof/>
            <w:kern w:val="2"/>
            <w:lang w:val="en-GB" w:eastAsia="en-GB"/>
            <w14:ligatures w14:val="standardContextual"/>
          </w:rPr>
          <w:tab/>
        </w:r>
        <w:r w:rsidRPr="002E600A">
          <w:rPr>
            <w:rStyle w:val="Hyperlink"/>
            <w:noProof/>
          </w:rPr>
          <w:t>Advantages</w:t>
        </w:r>
        <w:r>
          <w:rPr>
            <w:noProof/>
            <w:webHidden/>
          </w:rPr>
          <w:tab/>
        </w:r>
        <w:r>
          <w:rPr>
            <w:noProof/>
            <w:webHidden/>
          </w:rPr>
          <w:fldChar w:fldCharType="begin"/>
        </w:r>
        <w:r>
          <w:rPr>
            <w:noProof/>
            <w:webHidden/>
          </w:rPr>
          <w:instrText xml:space="preserve"> PAGEREF _Toc153980373 \h </w:instrText>
        </w:r>
        <w:r>
          <w:rPr>
            <w:noProof/>
            <w:webHidden/>
          </w:rPr>
        </w:r>
        <w:r>
          <w:rPr>
            <w:noProof/>
            <w:webHidden/>
          </w:rPr>
          <w:fldChar w:fldCharType="separate"/>
        </w:r>
        <w:r>
          <w:rPr>
            <w:noProof/>
            <w:webHidden/>
          </w:rPr>
          <w:t>4</w:t>
        </w:r>
        <w:r>
          <w:rPr>
            <w:noProof/>
            <w:webHidden/>
          </w:rPr>
          <w:fldChar w:fldCharType="end"/>
        </w:r>
      </w:hyperlink>
    </w:p>
    <w:p w14:paraId="74860DB3" w14:textId="4443D6CC"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77" w:history="1">
        <w:r w:rsidRPr="002E600A">
          <w:rPr>
            <w:rStyle w:val="Hyperlink"/>
            <w:noProof/>
          </w:rPr>
          <w:t>4.3</w:t>
        </w:r>
        <w:r>
          <w:rPr>
            <w:rFonts w:eastAsiaTheme="minorEastAsia"/>
            <w:noProof/>
            <w:kern w:val="2"/>
            <w:lang w:val="en-GB" w:eastAsia="en-GB"/>
            <w14:ligatures w14:val="standardContextual"/>
          </w:rPr>
          <w:tab/>
        </w:r>
        <w:r w:rsidRPr="002E600A">
          <w:rPr>
            <w:rStyle w:val="Hyperlink"/>
            <w:noProof/>
          </w:rPr>
          <w:t>Disadvantages</w:t>
        </w:r>
        <w:r>
          <w:rPr>
            <w:noProof/>
            <w:webHidden/>
          </w:rPr>
          <w:tab/>
        </w:r>
        <w:r>
          <w:rPr>
            <w:noProof/>
            <w:webHidden/>
          </w:rPr>
          <w:fldChar w:fldCharType="begin"/>
        </w:r>
        <w:r>
          <w:rPr>
            <w:noProof/>
            <w:webHidden/>
          </w:rPr>
          <w:instrText xml:space="preserve"> PAGEREF _Toc153980377 \h </w:instrText>
        </w:r>
        <w:r>
          <w:rPr>
            <w:noProof/>
            <w:webHidden/>
          </w:rPr>
        </w:r>
        <w:r>
          <w:rPr>
            <w:noProof/>
            <w:webHidden/>
          </w:rPr>
          <w:fldChar w:fldCharType="separate"/>
        </w:r>
        <w:r>
          <w:rPr>
            <w:noProof/>
            <w:webHidden/>
          </w:rPr>
          <w:t>4</w:t>
        </w:r>
        <w:r>
          <w:rPr>
            <w:noProof/>
            <w:webHidden/>
          </w:rPr>
          <w:fldChar w:fldCharType="end"/>
        </w:r>
      </w:hyperlink>
    </w:p>
    <w:p w14:paraId="54138C1A" w14:textId="5D3C5C76"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80" w:history="1">
        <w:r w:rsidRPr="002E600A">
          <w:rPr>
            <w:rStyle w:val="Hyperlink"/>
            <w:noProof/>
          </w:rPr>
          <w:t>5</w:t>
        </w:r>
        <w:r>
          <w:rPr>
            <w:rFonts w:eastAsiaTheme="minorEastAsia"/>
            <w:noProof/>
            <w:kern w:val="2"/>
            <w:lang w:val="en-GB" w:eastAsia="en-GB"/>
            <w14:ligatures w14:val="standardContextual"/>
          </w:rPr>
          <w:tab/>
        </w:r>
        <w:r w:rsidRPr="002E600A">
          <w:rPr>
            <w:rStyle w:val="Hyperlink"/>
            <w:noProof/>
          </w:rPr>
          <w:t>Conclusion on Methodology</w:t>
        </w:r>
        <w:r>
          <w:rPr>
            <w:noProof/>
            <w:webHidden/>
          </w:rPr>
          <w:tab/>
        </w:r>
        <w:r>
          <w:rPr>
            <w:noProof/>
            <w:webHidden/>
          </w:rPr>
          <w:fldChar w:fldCharType="begin"/>
        </w:r>
        <w:r>
          <w:rPr>
            <w:noProof/>
            <w:webHidden/>
          </w:rPr>
          <w:instrText xml:space="preserve"> PAGEREF _Toc153980380 \h </w:instrText>
        </w:r>
        <w:r>
          <w:rPr>
            <w:noProof/>
            <w:webHidden/>
          </w:rPr>
        </w:r>
        <w:r>
          <w:rPr>
            <w:noProof/>
            <w:webHidden/>
          </w:rPr>
          <w:fldChar w:fldCharType="separate"/>
        </w:r>
        <w:r>
          <w:rPr>
            <w:noProof/>
            <w:webHidden/>
          </w:rPr>
          <w:t>5</w:t>
        </w:r>
        <w:r>
          <w:rPr>
            <w:noProof/>
            <w:webHidden/>
          </w:rPr>
          <w:fldChar w:fldCharType="end"/>
        </w:r>
      </w:hyperlink>
    </w:p>
    <w:p w14:paraId="0CF2A7BA" w14:textId="0B188A19"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81" w:history="1">
        <w:r w:rsidRPr="002E600A">
          <w:rPr>
            <w:rStyle w:val="Hyperlink"/>
            <w:noProof/>
          </w:rPr>
          <w:t>5.1</w:t>
        </w:r>
        <w:r>
          <w:rPr>
            <w:rFonts w:eastAsiaTheme="minorEastAsia"/>
            <w:noProof/>
            <w:kern w:val="2"/>
            <w:lang w:val="en-GB" w:eastAsia="en-GB"/>
            <w14:ligatures w14:val="standardContextual"/>
          </w:rPr>
          <w:tab/>
        </w:r>
        <w:r w:rsidRPr="002E600A">
          <w:rPr>
            <w:rStyle w:val="Hyperlink"/>
            <w:noProof/>
          </w:rPr>
          <w:t>Proposal</w:t>
        </w:r>
        <w:r>
          <w:rPr>
            <w:noProof/>
            <w:webHidden/>
          </w:rPr>
          <w:tab/>
        </w:r>
        <w:r>
          <w:rPr>
            <w:noProof/>
            <w:webHidden/>
          </w:rPr>
          <w:fldChar w:fldCharType="begin"/>
        </w:r>
        <w:r>
          <w:rPr>
            <w:noProof/>
            <w:webHidden/>
          </w:rPr>
          <w:instrText xml:space="preserve"> PAGEREF _Toc153980381 \h </w:instrText>
        </w:r>
        <w:r>
          <w:rPr>
            <w:noProof/>
            <w:webHidden/>
          </w:rPr>
        </w:r>
        <w:r>
          <w:rPr>
            <w:noProof/>
            <w:webHidden/>
          </w:rPr>
          <w:fldChar w:fldCharType="separate"/>
        </w:r>
        <w:r>
          <w:rPr>
            <w:noProof/>
            <w:webHidden/>
          </w:rPr>
          <w:t>5</w:t>
        </w:r>
        <w:r>
          <w:rPr>
            <w:noProof/>
            <w:webHidden/>
          </w:rPr>
          <w:fldChar w:fldCharType="end"/>
        </w:r>
      </w:hyperlink>
    </w:p>
    <w:p w14:paraId="50682485" w14:textId="257A9094"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390" w:history="1">
        <w:r w:rsidRPr="002E600A">
          <w:rPr>
            <w:rStyle w:val="Hyperlink"/>
            <w:noProof/>
          </w:rPr>
          <w:t>6</w:t>
        </w:r>
        <w:r>
          <w:rPr>
            <w:rFonts w:eastAsiaTheme="minorEastAsia"/>
            <w:noProof/>
            <w:kern w:val="2"/>
            <w:lang w:val="en-GB" w:eastAsia="en-GB"/>
            <w14:ligatures w14:val="standardContextual"/>
          </w:rPr>
          <w:tab/>
        </w:r>
        <w:r w:rsidRPr="002E600A">
          <w:rPr>
            <w:rStyle w:val="Hyperlink"/>
            <w:noProof/>
          </w:rPr>
          <w:t>The Data Capture Process</w:t>
        </w:r>
        <w:r>
          <w:rPr>
            <w:noProof/>
            <w:webHidden/>
          </w:rPr>
          <w:tab/>
        </w:r>
        <w:r>
          <w:rPr>
            <w:noProof/>
            <w:webHidden/>
          </w:rPr>
          <w:fldChar w:fldCharType="begin"/>
        </w:r>
        <w:r>
          <w:rPr>
            <w:noProof/>
            <w:webHidden/>
          </w:rPr>
          <w:instrText xml:space="preserve"> PAGEREF _Toc153980390 \h </w:instrText>
        </w:r>
        <w:r>
          <w:rPr>
            <w:noProof/>
            <w:webHidden/>
          </w:rPr>
        </w:r>
        <w:r>
          <w:rPr>
            <w:noProof/>
            <w:webHidden/>
          </w:rPr>
          <w:fldChar w:fldCharType="separate"/>
        </w:r>
        <w:r>
          <w:rPr>
            <w:noProof/>
            <w:webHidden/>
          </w:rPr>
          <w:t>5</w:t>
        </w:r>
        <w:r>
          <w:rPr>
            <w:noProof/>
            <w:webHidden/>
          </w:rPr>
          <w:fldChar w:fldCharType="end"/>
        </w:r>
      </w:hyperlink>
    </w:p>
    <w:p w14:paraId="464DDFFA" w14:textId="7293B200"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91" w:history="1">
        <w:r w:rsidRPr="002E600A">
          <w:rPr>
            <w:rStyle w:val="Hyperlink"/>
            <w:noProof/>
          </w:rPr>
          <w:t>6.1</w:t>
        </w:r>
        <w:r>
          <w:rPr>
            <w:rFonts w:eastAsiaTheme="minorEastAsia"/>
            <w:noProof/>
            <w:kern w:val="2"/>
            <w:lang w:val="en-GB" w:eastAsia="en-GB"/>
            <w14:ligatures w14:val="standardContextual"/>
          </w:rPr>
          <w:tab/>
        </w:r>
        <w:r w:rsidRPr="002E600A">
          <w:rPr>
            <w:rStyle w:val="Hyperlink"/>
            <w:noProof/>
          </w:rPr>
          <w:t>Data Acquisition</w:t>
        </w:r>
        <w:r>
          <w:rPr>
            <w:noProof/>
            <w:webHidden/>
          </w:rPr>
          <w:tab/>
        </w:r>
        <w:r>
          <w:rPr>
            <w:noProof/>
            <w:webHidden/>
          </w:rPr>
          <w:fldChar w:fldCharType="begin"/>
        </w:r>
        <w:r>
          <w:rPr>
            <w:noProof/>
            <w:webHidden/>
          </w:rPr>
          <w:instrText xml:space="preserve"> PAGEREF _Toc153980391 \h </w:instrText>
        </w:r>
        <w:r>
          <w:rPr>
            <w:noProof/>
            <w:webHidden/>
          </w:rPr>
        </w:r>
        <w:r>
          <w:rPr>
            <w:noProof/>
            <w:webHidden/>
          </w:rPr>
          <w:fldChar w:fldCharType="separate"/>
        </w:r>
        <w:r>
          <w:rPr>
            <w:noProof/>
            <w:webHidden/>
          </w:rPr>
          <w:t>5</w:t>
        </w:r>
        <w:r>
          <w:rPr>
            <w:noProof/>
            <w:webHidden/>
          </w:rPr>
          <w:fldChar w:fldCharType="end"/>
        </w:r>
      </w:hyperlink>
    </w:p>
    <w:p w14:paraId="04840B2D" w14:textId="6A2B9198"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95" w:history="1">
        <w:r w:rsidRPr="002E600A">
          <w:rPr>
            <w:rStyle w:val="Hyperlink"/>
            <w:noProof/>
          </w:rPr>
          <w:t>6.2</w:t>
        </w:r>
        <w:r>
          <w:rPr>
            <w:rFonts w:eastAsiaTheme="minorEastAsia"/>
            <w:noProof/>
            <w:kern w:val="2"/>
            <w:lang w:val="en-GB" w:eastAsia="en-GB"/>
            <w14:ligatures w14:val="standardContextual"/>
          </w:rPr>
          <w:tab/>
        </w:r>
        <w:r w:rsidRPr="002E600A">
          <w:rPr>
            <w:rStyle w:val="Hyperlink"/>
            <w:noProof/>
          </w:rPr>
          <w:t>Pre-Processing</w:t>
        </w:r>
        <w:r>
          <w:rPr>
            <w:noProof/>
            <w:webHidden/>
          </w:rPr>
          <w:tab/>
        </w:r>
        <w:r>
          <w:rPr>
            <w:noProof/>
            <w:webHidden/>
          </w:rPr>
          <w:fldChar w:fldCharType="begin"/>
        </w:r>
        <w:r>
          <w:rPr>
            <w:noProof/>
            <w:webHidden/>
          </w:rPr>
          <w:instrText xml:space="preserve"> PAGEREF _Toc153980395 \h </w:instrText>
        </w:r>
        <w:r>
          <w:rPr>
            <w:noProof/>
            <w:webHidden/>
          </w:rPr>
        </w:r>
        <w:r>
          <w:rPr>
            <w:noProof/>
            <w:webHidden/>
          </w:rPr>
          <w:fldChar w:fldCharType="separate"/>
        </w:r>
        <w:r>
          <w:rPr>
            <w:noProof/>
            <w:webHidden/>
          </w:rPr>
          <w:t>5</w:t>
        </w:r>
        <w:r>
          <w:rPr>
            <w:noProof/>
            <w:webHidden/>
          </w:rPr>
          <w:fldChar w:fldCharType="end"/>
        </w:r>
      </w:hyperlink>
    </w:p>
    <w:p w14:paraId="132DC146" w14:textId="1517C932"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399" w:history="1">
        <w:r w:rsidRPr="002E600A">
          <w:rPr>
            <w:rStyle w:val="Hyperlink"/>
            <w:noProof/>
          </w:rPr>
          <w:t>6.3</w:t>
        </w:r>
        <w:r>
          <w:rPr>
            <w:rFonts w:eastAsiaTheme="minorEastAsia"/>
            <w:noProof/>
            <w:kern w:val="2"/>
            <w:lang w:val="en-GB" w:eastAsia="en-GB"/>
            <w14:ligatures w14:val="standardContextual"/>
          </w:rPr>
          <w:tab/>
        </w:r>
        <w:r w:rsidRPr="002E600A">
          <w:rPr>
            <w:rStyle w:val="Hyperlink"/>
            <w:noProof/>
          </w:rPr>
          <w:t>Georeferencing</w:t>
        </w:r>
        <w:r>
          <w:rPr>
            <w:noProof/>
            <w:webHidden/>
          </w:rPr>
          <w:tab/>
        </w:r>
        <w:r>
          <w:rPr>
            <w:noProof/>
            <w:webHidden/>
          </w:rPr>
          <w:fldChar w:fldCharType="begin"/>
        </w:r>
        <w:r>
          <w:rPr>
            <w:noProof/>
            <w:webHidden/>
          </w:rPr>
          <w:instrText xml:space="preserve"> PAGEREF _Toc153980399 \h </w:instrText>
        </w:r>
        <w:r>
          <w:rPr>
            <w:noProof/>
            <w:webHidden/>
          </w:rPr>
        </w:r>
        <w:r>
          <w:rPr>
            <w:noProof/>
            <w:webHidden/>
          </w:rPr>
          <w:fldChar w:fldCharType="separate"/>
        </w:r>
        <w:r>
          <w:rPr>
            <w:noProof/>
            <w:webHidden/>
          </w:rPr>
          <w:t>6</w:t>
        </w:r>
        <w:r>
          <w:rPr>
            <w:noProof/>
            <w:webHidden/>
          </w:rPr>
          <w:fldChar w:fldCharType="end"/>
        </w:r>
      </w:hyperlink>
    </w:p>
    <w:p w14:paraId="4E64DBA6" w14:textId="4EFA3EF2"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04" w:history="1">
        <w:r w:rsidRPr="002E600A">
          <w:rPr>
            <w:rStyle w:val="Hyperlink"/>
            <w:noProof/>
          </w:rPr>
          <w:t>6.4</w:t>
        </w:r>
        <w:r>
          <w:rPr>
            <w:rFonts w:eastAsiaTheme="minorEastAsia"/>
            <w:noProof/>
            <w:kern w:val="2"/>
            <w:lang w:val="en-GB" w:eastAsia="en-GB"/>
            <w14:ligatures w14:val="standardContextual"/>
          </w:rPr>
          <w:tab/>
        </w:r>
        <w:r w:rsidRPr="002E600A">
          <w:rPr>
            <w:rStyle w:val="Hyperlink"/>
            <w:noProof/>
          </w:rPr>
          <w:t>Digital Terrain Relief Model</w:t>
        </w:r>
        <w:r>
          <w:rPr>
            <w:noProof/>
            <w:webHidden/>
          </w:rPr>
          <w:tab/>
        </w:r>
        <w:r>
          <w:rPr>
            <w:noProof/>
            <w:webHidden/>
          </w:rPr>
          <w:fldChar w:fldCharType="begin"/>
        </w:r>
        <w:r>
          <w:rPr>
            <w:noProof/>
            <w:webHidden/>
          </w:rPr>
          <w:instrText xml:space="preserve"> PAGEREF _Toc153980404 \h </w:instrText>
        </w:r>
        <w:r>
          <w:rPr>
            <w:noProof/>
            <w:webHidden/>
          </w:rPr>
        </w:r>
        <w:r>
          <w:rPr>
            <w:noProof/>
            <w:webHidden/>
          </w:rPr>
          <w:fldChar w:fldCharType="separate"/>
        </w:r>
        <w:r>
          <w:rPr>
            <w:noProof/>
            <w:webHidden/>
          </w:rPr>
          <w:t>6</w:t>
        </w:r>
        <w:r>
          <w:rPr>
            <w:noProof/>
            <w:webHidden/>
          </w:rPr>
          <w:fldChar w:fldCharType="end"/>
        </w:r>
      </w:hyperlink>
    </w:p>
    <w:p w14:paraId="44A106DD" w14:textId="77F07061" w:rsidR="00F85396" w:rsidRDefault="00F85396">
      <w:pPr>
        <w:pStyle w:val="TOC1"/>
        <w:tabs>
          <w:tab w:val="right" w:leader="dot" w:pos="9017"/>
        </w:tabs>
        <w:rPr>
          <w:rFonts w:eastAsiaTheme="minorEastAsia"/>
          <w:noProof/>
          <w:kern w:val="2"/>
          <w:lang w:val="en-GB" w:eastAsia="en-GB"/>
          <w14:ligatures w14:val="standardContextual"/>
        </w:rPr>
      </w:pPr>
      <w:hyperlink w:anchor="_Toc153980409" w:history="1">
        <w:r w:rsidRPr="002E600A">
          <w:rPr>
            <w:rStyle w:val="Hyperlink"/>
            <w:noProof/>
          </w:rPr>
          <w:t>PART 2b</w:t>
        </w:r>
        <w:r>
          <w:rPr>
            <w:noProof/>
            <w:webHidden/>
          </w:rPr>
          <w:tab/>
        </w:r>
        <w:r>
          <w:rPr>
            <w:noProof/>
            <w:webHidden/>
          </w:rPr>
          <w:fldChar w:fldCharType="begin"/>
        </w:r>
        <w:r>
          <w:rPr>
            <w:noProof/>
            <w:webHidden/>
          </w:rPr>
          <w:instrText xml:space="preserve"> PAGEREF _Toc153980409 \h </w:instrText>
        </w:r>
        <w:r>
          <w:rPr>
            <w:noProof/>
            <w:webHidden/>
          </w:rPr>
        </w:r>
        <w:r>
          <w:rPr>
            <w:noProof/>
            <w:webHidden/>
          </w:rPr>
          <w:fldChar w:fldCharType="separate"/>
        </w:r>
        <w:r>
          <w:rPr>
            <w:noProof/>
            <w:webHidden/>
          </w:rPr>
          <w:t>9</w:t>
        </w:r>
        <w:r>
          <w:rPr>
            <w:noProof/>
            <w:webHidden/>
          </w:rPr>
          <w:fldChar w:fldCharType="end"/>
        </w:r>
      </w:hyperlink>
    </w:p>
    <w:p w14:paraId="70911D21" w14:textId="20974041"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410" w:history="1">
        <w:r w:rsidRPr="002E600A">
          <w:rPr>
            <w:rStyle w:val="Hyperlink"/>
            <w:noProof/>
          </w:rPr>
          <w:t>7</w:t>
        </w:r>
        <w:r>
          <w:rPr>
            <w:rFonts w:eastAsiaTheme="minorEastAsia"/>
            <w:noProof/>
            <w:kern w:val="2"/>
            <w:lang w:val="en-GB" w:eastAsia="en-GB"/>
            <w14:ligatures w14:val="standardContextual"/>
          </w:rPr>
          <w:tab/>
        </w:r>
        <w:r w:rsidRPr="002E600A">
          <w:rPr>
            <w:rStyle w:val="Hyperlink"/>
            <w:noProof/>
          </w:rPr>
          <w:t>Ordnance Munitions and Explosives (OME) at UWTSD</w:t>
        </w:r>
        <w:r>
          <w:rPr>
            <w:noProof/>
            <w:webHidden/>
          </w:rPr>
          <w:tab/>
        </w:r>
        <w:r>
          <w:rPr>
            <w:noProof/>
            <w:webHidden/>
          </w:rPr>
          <w:fldChar w:fldCharType="begin"/>
        </w:r>
        <w:r>
          <w:rPr>
            <w:noProof/>
            <w:webHidden/>
          </w:rPr>
          <w:instrText xml:space="preserve"> PAGEREF _Toc153980410 \h </w:instrText>
        </w:r>
        <w:r>
          <w:rPr>
            <w:noProof/>
            <w:webHidden/>
          </w:rPr>
        </w:r>
        <w:r>
          <w:rPr>
            <w:noProof/>
            <w:webHidden/>
          </w:rPr>
          <w:fldChar w:fldCharType="separate"/>
        </w:r>
        <w:r>
          <w:rPr>
            <w:noProof/>
            <w:webHidden/>
          </w:rPr>
          <w:t>9</w:t>
        </w:r>
        <w:r>
          <w:rPr>
            <w:noProof/>
            <w:webHidden/>
          </w:rPr>
          <w:fldChar w:fldCharType="end"/>
        </w:r>
      </w:hyperlink>
    </w:p>
    <w:p w14:paraId="0A177AD2" w14:textId="3D1035D0"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11" w:history="1">
        <w:r w:rsidRPr="002E600A">
          <w:rPr>
            <w:rStyle w:val="Hyperlink"/>
            <w:noProof/>
          </w:rPr>
          <w:t>7.1</w:t>
        </w:r>
        <w:r>
          <w:rPr>
            <w:rFonts w:eastAsiaTheme="minorEastAsia"/>
            <w:noProof/>
            <w:kern w:val="2"/>
            <w:lang w:val="en-GB" w:eastAsia="en-GB"/>
            <w14:ligatures w14:val="standardContextual"/>
          </w:rPr>
          <w:tab/>
        </w:r>
        <w:r w:rsidRPr="002E600A">
          <w:rPr>
            <w:rStyle w:val="Hyperlink"/>
            <w:noProof/>
          </w:rPr>
          <w:t>Introduction</w:t>
        </w:r>
        <w:r>
          <w:rPr>
            <w:noProof/>
            <w:webHidden/>
          </w:rPr>
          <w:tab/>
        </w:r>
        <w:r>
          <w:rPr>
            <w:noProof/>
            <w:webHidden/>
          </w:rPr>
          <w:fldChar w:fldCharType="begin"/>
        </w:r>
        <w:r>
          <w:rPr>
            <w:noProof/>
            <w:webHidden/>
          </w:rPr>
          <w:instrText xml:space="preserve"> PAGEREF _Toc153980411 \h </w:instrText>
        </w:r>
        <w:r>
          <w:rPr>
            <w:noProof/>
            <w:webHidden/>
          </w:rPr>
        </w:r>
        <w:r>
          <w:rPr>
            <w:noProof/>
            <w:webHidden/>
          </w:rPr>
          <w:fldChar w:fldCharType="separate"/>
        </w:r>
        <w:r>
          <w:rPr>
            <w:noProof/>
            <w:webHidden/>
          </w:rPr>
          <w:t>9</w:t>
        </w:r>
        <w:r>
          <w:rPr>
            <w:noProof/>
            <w:webHidden/>
          </w:rPr>
          <w:fldChar w:fldCharType="end"/>
        </w:r>
      </w:hyperlink>
    </w:p>
    <w:p w14:paraId="17888F13" w14:textId="341E032D"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20" w:history="1">
        <w:r w:rsidRPr="002E600A">
          <w:rPr>
            <w:rStyle w:val="Hyperlink"/>
            <w:noProof/>
          </w:rPr>
          <w:t>7.2</w:t>
        </w:r>
        <w:r>
          <w:rPr>
            <w:rFonts w:eastAsiaTheme="minorEastAsia"/>
            <w:noProof/>
            <w:kern w:val="2"/>
            <w:lang w:val="en-GB" w:eastAsia="en-GB"/>
            <w14:ligatures w14:val="standardContextual"/>
          </w:rPr>
          <w:tab/>
        </w:r>
        <w:r w:rsidRPr="002E600A">
          <w:rPr>
            <w:rStyle w:val="Hyperlink"/>
            <w:noProof/>
          </w:rPr>
          <w:t>Reason for Selection</w:t>
        </w:r>
        <w:r>
          <w:rPr>
            <w:noProof/>
            <w:webHidden/>
          </w:rPr>
          <w:tab/>
        </w:r>
        <w:r>
          <w:rPr>
            <w:noProof/>
            <w:webHidden/>
          </w:rPr>
          <w:fldChar w:fldCharType="begin"/>
        </w:r>
        <w:r>
          <w:rPr>
            <w:noProof/>
            <w:webHidden/>
          </w:rPr>
          <w:instrText xml:space="preserve"> PAGEREF _Toc153980420 \h </w:instrText>
        </w:r>
        <w:r>
          <w:rPr>
            <w:noProof/>
            <w:webHidden/>
          </w:rPr>
        </w:r>
        <w:r>
          <w:rPr>
            <w:noProof/>
            <w:webHidden/>
          </w:rPr>
          <w:fldChar w:fldCharType="separate"/>
        </w:r>
        <w:r>
          <w:rPr>
            <w:noProof/>
            <w:webHidden/>
          </w:rPr>
          <w:t>10</w:t>
        </w:r>
        <w:r>
          <w:rPr>
            <w:noProof/>
            <w:webHidden/>
          </w:rPr>
          <w:fldChar w:fldCharType="end"/>
        </w:r>
      </w:hyperlink>
    </w:p>
    <w:p w14:paraId="512DAD0F" w14:textId="384CF888"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423" w:history="1">
        <w:r w:rsidRPr="002E600A">
          <w:rPr>
            <w:rStyle w:val="Hyperlink"/>
            <w:noProof/>
          </w:rPr>
          <w:t>8</w:t>
        </w:r>
        <w:r>
          <w:rPr>
            <w:rFonts w:eastAsiaTheme="minorEastAsia"/>
            <w:noProof/>
            <w:kern w:val="2"/>
            <w:lang w:val="en-GB" w:eastAsia="en-GB"/>
            <w14:ligatures w14:val="standardContextual"/>
          </w:rPr>
          <w:tab/>
        </w:r>
        <w:r w:rsidRPr="002E600A">
          <w:rPr>
            <w:rStyle w:val="Hyperlink"/>
            <w:noProof/>
          </w:rPr>
          <w:t>Strength of Design Testing</w:t>
        </w:r>
        <w:r>
          <w:rPr>
            <w:noProof/>
            <w:webHidden/>
          </w:rPr>
          <w:tab/>
        </w:r>
        <w:r>
          <w:rPr>
            <w:noProof/>
            <w:webHidden/>
          </w:rPr>
          <w:fldChar w:fldCharType="begin"/>
        </w:r>
        <w:r>
          <w:rPr>
            <w:noProof/>
            <w:webHidden/>
          </w:rPr>
          <w:instrText xml:space="preserve"> PAGEREF _Toc153980423 \h </w:instrText>
        </w:r>
        <w:r>
          <w:rPr>
            <w:noProof/>
            <w:webHidden/>
          </w:rPr>
        </w:r>
        <w:r>
          <w:rPr>
            <w:noProof/>
            <w:webHidden/>
          </w:rPr>
          <w:fldChar w:fldCharType="separate"/>
        </w:r>
        <w:r>
          <w:rPr>
            <w:noProof/>
            <w:webHidden/>
          </w:rPr>
          <w:t>12</w:t>
        </w:r>
        <w:r>
          <w:rPr>
            <w:noProof/>
            <w:webHidden/>
          </w:rPr>
          <w:fldChar w:fldCharType="end"/>
        </w:r>
      </w:hyperlink>
    </w:p>
    <w:p w14:paraId="60550A30" w14:textId="63E10E3B"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24" w:history="1">
        <w:r w:rsidRPr="002E600A">
          <w:rPr>
            <w:rStyle w:val="Hyperlink"/>
            <w:noProof/>
          </w:rPr>
          <w:t>8.1</w:t>
        </w:r>
        <w:r>
          <w:rPr>
            <w:rFonts w:eastAsiaTheme="minorEastAsia"/>
            <w:noProof/>
            <w:kern w:val="2"/>
            <w:lang w:val="en-GB" w:eastAsia="en-GB"/>
            <w14:ligatures w14:val="standardContextual"/>
          </w:rPr>
          <w:tab/>
        </w:r>
        <w:r w:rsidRPr="002E600A">
          <w:rPr>
            <w:rStyle w:val="Hyperlink"/>
            <w:noProof/>
          </w:rPr>
          <w:t>Concept</w:t>
        </w:r>
        <w:r>
          <w:rPr>
            <w:noProof/>
            <w:webHidden/>
          </w:rPr>
          <w:tab/>
        </w:r>
        <w:r>
          <w:rPr>
            <w:noProof/>
            <w:webHidden/>
          </w:rPr>
          <w:fldChar w:fldCharType="begin"/>
        </w:r>
        <w:r>
          <w:rPr>
            <w:noProof/>
            <w:webHidden/>
          </w:rPr>
          <w:instrText xml:space="preserve"> PAGEREF _Toc153980424 \h </w:instrText>
        </w:r>
        <w:r>
          <w:rPr>
            <w:noProof/>
            <w:webHidden/>
          </w:rPr>
        </w:r>
        <w:r>
          <w:rPr>
            <w:noProof/>
            <w:webHidden/>
          </w:rPr>
          <w:fldChar w:fldCharType="separate"/>
        </w:r>
        <w:r>
          <w:rPr>
            <w:noProof/>
            <w:webHidden/>
          </w:rPr>
          <w:t>12</w:t>
        </w:r>
        <w:r>
          <w:rPr>
            <w:noProof/>
            <w:webHidden/>
          </w:rPr>
          <w:fldChar w:fldCharType="end"/>
        </w:r>
      </w:hyperlink>
    </w:p>
    <w:p w14:paraId="505B5E19" w14:textId="2C8C12F1"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26" w:history="1">
        <w:r w:rsidRPr="002E600A">
          <w:rPr>
            <w:rStyle w:val="Hyperlink"/>
            <w:noProof/>
          </w:rPr>
          <w:t>8.2</w:t>
        </w:r>
        <w:r>
          <w:rPr>
            <w:rFonts w:eastAsiaTheme="minorEastAsia"/>
            <w:noProof/>
            <w:kern w:val="2"/>
            <w:lang w:val="en-GB" w:eastAsia="en-GB"/>
            <w14:ligatures w14:val="standardContextual"/>
          </w:rPr>
          <w:tab/>
        </w:r>
        <w:r w:rsidRPr="002E600A">
          <w:rPr>
            <w:rStyle w:val="Hyperlink"/>
            <w:noProof/>
          </w:rPr>
          <w:t>Traffic Restrictions</w:t>
        </w:r>
        <w:r>
          <w:rPr>
            <w:noProof/>
            <w:webHidden/>
          </w:rPr>
          <w:tab/>
        </w:r>
        <w:r>
          <w:rPr>
            <w:noProof/>
            <w:webHidden/>
          </w:rPr>
          <w:fldChar w:fldCharType="begin"/>
        </w:r>
        <w:r>
          <w:rPr>
            <w:noProof/>
            <w:webHidden/>
          </w:rPr>
          <w:instrText xml:space="preserve"> PAGEREF _Toc153980426 \h </w:instrText>
        </w:r>
        <w:r>
          <w:rPr>
            <w:noProof/>
            <w:webHidden/>
          </w:rPr>
        </w:r>
        <w:r>
          <w:rPr>
            <w:noProof/>
            <w:webHidden/>
          </w:rPr>
          <w:fldChar w:fldCharType="separate"/>
        </w:r>
        <w:r>
          <w:rPr>
            <w:noProof/>
            <w:webHidden/>
          </w:rPr>
          <w:t>12</w:t>
        </w:r>
        <w:r>
          <w:rPr>
            <w:noProof/>
            <w:webHidden/>
          </w:rPr>
          <w:fldChar w:fldCharType="end"/>
        </w:r>
      </w:hyperlink>
    </w:p>
    <w:p w14:paraId="504842BE" w14:textId="1AF7C3F4" w:rsidR="00F85396" w:rsidRDefault="00F85396">
      <w:pPr>
        <w:pStyle w:val="TOC1"/>
        <w:tabs>
          <w:tab w:val="left" w:pos="440"/>
          <w:tab w:val="right" w:leader="dot" w:pos="9017"/>
        </w:tabs>
        <w:rPr>
          <w:rFonts w:eastAsiaTheme="minorEastAsia"/>
          <w:noProof/>
          <w:kern w:val="2"/>
          <w:lang w:val="en-GB" w:eastAsia="en-GB"/>
          <w14:ligatures w14:val="standardContextual"/>
        </w:rPr>
      </w:pPr>
      <w:hyperlink w:anchor="_Toc153980430" w:history="1">
        <w:r w:rsidRPr="002E600A">
          <w:rPr>
            <w:rStyle w:val="Hyperlink"/>
            <w:noProof/>
          </w:rPr>
          <w:t>9</w:t>
        </w:r>
        <w:r>
          <w:rPr>
            <w:rFonts w:eastAsiaTheme="minorEastAsia"/>
            <w:noProof/>
            <w:kern w:val="2"/>
            <w:lang w:val="en-GB" w:eastAsia="en-GB"/>
            <w14:ligatures w14:val="standardContextual"/>
          </w:rPr>
          <w:tab/>
        </w:r>
        <w:r w:rsidRPr="002E600A">
          <w:rPr>
            <w:rStyle w:val="Hyperlink"/>
            <w:noProof/>
          </w:rPr>
          <w:t>Arena Testing</w:t>
        </w:r>
        <w:r>
          <w:rPr>
            <w:noProof/>
            <w:webHidden/>
          </w:rPr>
          <w:tab/>
        </w:r>
        <w:r>
          <w:rPr>
            <w:noProof/>
            <w:webHidden/>
          </w:rPr>
          <w:fldChar w:fldCharType="begin"/>
        </w:r>
        <w:r>
          <w:rPr>
            <w:noProof/>
            <w:webHidden/>
          </w:rPr>
          <w:instrText xml:space="preserve"> PAGEREF _Toc153980430 \h </w:instrText>
        </w:r>
        <w:r>
          <w:rPr>
            <w:noProof/>
            <w:webHidden/>
          </w:rPr>
        </w:r>
        <w:r>
          <w:rPr>
            <w:noProof/>
            <w:webHidden/>
          </w:rPr>
          <w:fldChar w:fldCharType="separate"/>
        </w:r>
        <w:r>
          <w:rPr>
            <w:noProof/>
            <w:webHidden/>
          </w:rPr>
          <w:t>13</w:t>
        </w:r>
        <w:r>
          <w:rPr>
            <w:noProof/>
            <w:webHidden/>
          </w:rPr>
          <w:fldChar w:fldCharType="end"/>
        </w:r>
      </w:hyperlink>
    </w:p>
    <w:p w14:paraId="7F355DF1" w14:textId="317947DF"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31" w:history="1">
        <w:r w:rsidRPr="002E600A">
          <w:rPr>
            <w:rStyle w:val="Hyperlink"/>
            <w:noProof/>
          </w:rPr>
          <w:t>9.1</w:t>
        </w:r>
        <w:r>
          <w:rPr>
            <w:rFonts w:eastAsiaTheme="minorEastAsia"/>
            <w:noProof/>
            <w:kern w:val="2"/>
            <w:lang w:val="en-GB" w:eastAsia="en-GB"/>
            <w14:ligatures w14:val="standardContextual"/>
          </w:rPr>
          <w:tab/>
        </w:r>
        <w:r w:rsidRPr="002E600A">
          <w:rPr>
            <w:rStyle w:val="Hyperlink"/>
            <w:noProof/>
          </w:rPr>
          <w:t>Concept</w:t>
        </w:r>
        <w:r>
          <w:rPr>
            <w:noProof/>
            <w:webHidden/>
          </w:rPr>
          <w:tab/>
        </w:r>
        <w:r>
          <w:rPr>
            <w:noProof/>
            <w:webHidden/>
          </w:rPr>
          <w:fldChar w:fldCharType="begin"/>
        </w:r>
        <w:r>
          <w:rPr>
            <w:noProof/>
            <w:webHidden/>
          </w:rPr>
          <w:instrText xml:space="preserve"> PAGEREF _Toc153980431 \h </w:instrText>
        </w:r>
        <w:r>
          <w:rPr>
            <w:noProof/>
            <w:webHidden/>
          </w:rPr>
        </w:r>
        <w:r>
          <w:rPr>
            <w:noProof/>
            <w:webHidden/>
          </w:rPr>
          <w:fldChar w:fldCharType="separate"/>
        </w:r>
        <w:r>
          <w:rPr>
            <w:noProof/>
            <w:webHidden/>
          </w:rPr>
          <w:t>13</w:t>
        </w:r>
        <w:r>
          <w:rPr>
            <w:noProof/>
            <w:webHidden/>
          </w:rPr>
          <w:fldChar w:fldCharType="end"/>
        </w:r>
      </w:hyperlink>
    </w:p>
    <w:p w14:paraId="71065E9D" w14:textId="1EB2512C"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33" w:history="1">
        <w:r w:rsidRPr="002E600A">
          <w:rPr>
            <w:rStyle w:val="Hyperlink"/>
            <w:noProof/>
          </w:rPr>
          <w:t>9.2</w:t>
        </w:r>
        <w:r>
          <w:rPr>
            <w:rFonts w:eastAsiaTheme="minorEastAsia"/>
            <w:noProof/>
            <w:kern w:val="2"/>
            <w:lang w:val="en-GB" w:eastAsia="en-GB"/>
            <w14:ligatures w14:val="standardContextual"/>
          </w:rPr>
          <w:tab/>
        </w:r>
        <w:r w:rsidRPr="002E600A">
          <w:rPr>
            <w:rStyle w:val="Hyperlink"/>
            <w:noProof/>
          </w:rPr>
          <w:t>Noise and Blast Restrictions</w:t>
        </w:r>
        <w:r>
          <w:rPr>
            <w:noProof/>
            <w:webHidden/>
          </w:rPr>
          <w:tab/>
        </w:r>
        <w:r>
          <w:rPr>
            <w:noProof/>
            <w:webHidden/>
          </w:rPr>
          <w:fldChar w:fldCharType="begin"/>
        </w:r>
        <w:r>
          <w:rPr>
            <w:noProof/>
            <w:webHidden/>
          </w:rPr>
          <w:instrText xml:space="preserve"> PAGEREF _Toc153980433 \h </w:instrText>
        </w:r>
        <w:r>
          <w:rPr>
            <w:noProof/>
            <w:webHidden/>
          </w:rPr>
        </w:r>
        <w:r>
          <w:rPr>
            <w:noProof/>
            <w:webHidden/>
          </w:rPr>
          <w:fldChar w:fldCharType="separate"/>
        </w:r>
        <w:r>
          <w:rPr>
            <w:noProof/>
            <w:webHidden/>
          </w:rPr>
          <w:t>13</w:t>
        </w:r>
        <w:r>
          <w:rPr>
            <w:noProof/>
            <w:webHidden/>
          </w:rPr>
          <w:fldChar w:fldCharType="end"/>
        </w:r>
      </w:hyperlink>
    </w:p>
    <w:p w14:paraId="2130F01C" w14:textId="14E03736" w:rsidR="00F85396" w:rsidRDefault="00F85396">
      <w:pPr>
        <w:pStyle w:val="TOC1"/>
        <w:tabs>
          <w:tab w:val="left" w:pos="660"/>
          <w:tab w:val="right" w:leader="dot" w:pos="9017"/>
        </w:tabs>
        <w:rPr>
          <w:rFonts w:eastAsiaTheme="minorEastAsia"/>
          <w:noProof/>
          <w:kern w:val="2"/>
          <w:lang w:val="en-GB" w:eastAsia="en-GB"/>
          <w14:ligatures w14:val="standardContextual"/>
        </w:rPr>
      </w:pPr>
      <w:hyperlink w:anchor="_Toc153980445" w:history="1">
        <w:r w:rsidRPr="002E600A">
          <w:rPr>
            <w:rStyle w:val="Hyperlink"/>
            <w:noProof/>
          </w:rPr>
          <w:t>10</w:t>
        </w:r>
        <w:r>
          <w:rPr>
            <w:rFonts w:eastAsiaTheme="minorEastAsia"/>
            <w:noProof/>
            <w:kern w:val="2"/>
            <w:lang w:val="en-GB" w:eastAsia="en-GB"/>
            <w14:ligatures w14:val="standardContextual"/>
          </w:rPr>
          <w:tab/>
        </w:r>
        <w:r w:rsidRPr="002E600A">
          <w:rPr>
            <w:rStyle w:val="Hyperlink"/>
            <w:noProof/>
          </w:rPr>
          <w:t>Nano Scale Testing</w:t>
        </w:r>
        <w:r>
          <w:rPr>
            <w:noProof/>
            <w:webHidden/>
          </w:rPr>
          <w:tab/>
        </w:r>
        <w:r>
          <w:rPr>
            <w:noProof/>
            <w:webHidden/>
          </w:rPr>
          <w:fldChar w:fldCharType="begin"/>
        </w:r>
        <w:r>
          <w:rPr>
            <w:noProof/>
            <w:webHidden/>
          </w:rPr>
          <w:instrText xml:space="preserve"> PAGEREF _Toc153980445 \h </w:instrText>
        </w:r>
        <w:r>
          <w:rPr>
            <w:noProof/>
            <w:webHidden/>
          </w:rPr>
        </w:r>
        <w:r>
          <w:rPr>
            <w:noProof/>
            <w:webHidden/>
          </w:rPr>
          <w:fldChar w:fldCharType="separate"/>
        </w:r>
        <w:r>
          <w:rPr>
            <w:noProof/>
            <w:webHidden/>
          </w:rPr>
          <w:t>16</w:t>
        </w:r>
        <w:r>
          <w:rPr>
            <w:noProof/>
            <w:webHidden/>
          </w:rPr>
          <w:fldChar w:fldCharType="end"/>
        </w:r>
      </w:hyperlink>
    </w:p>
    <w:p w14:paraId="6D781DF6" w14:textId="38ECA2BF"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46" w:history="1">
        <w:r w:rsidRPr="002E600A">
          <w:rPr>
            <w:rStyle w:val="Hyperlink"/>
            <w:noProof/>
          </w:rPr>
          <w:t>10.1</w:t>
        </w:r>
        <w:r>
          <w:rPr>
            <w:rFonts w:eastAsiaTheme="minorEastAsia"/>
            <w:noProof/>
            <w:kern w:val="2"/>
            <w:lang w:val="en-GB" w:eastAsia="en-GB"/>
            <w14:ligatures w14:val="standardContextual"/>
          </w:rPr>
          <w:tab/>
        </w:r>
        <w:r w:rsidRPr="002E600A">
          <w:rPr>
            <w:rStyle w:val="Hyperlink"/>
            <w:noProof/>
          </w:rPr>
          <w:t>Concept</w:t>
        </w:r>
        <w:r>
          <w:rPr>
            <w:noProof/>
            <w:webHidden/>
          </w:rPr>
          <w:tab/>
        </w:r>
        <w:r>
          <w:rPr>
            <w:noProof/>
            <w:webHidden/>
          </w:rPr>
          <w:fldChar w:fldCharType="begin"/>
        </w:r>
        <w:r>
          <w:rPr>
            <w:noProof/>
            <w:webHidden/>
          </w:rPr>
          <w:instrText xml:space="preserve"> PAGEREF _Toc153980446 \h </w:instrText>
        </w:r>
        <w:r>
          <w:rPr>
            <w:noProof/>
            <w:webHidden/>
          </w:rPr>
        </w:r>
        <w:r>
          <w:rPr>
            <w:noProof/>
            <w:webHidden/>
          </w:rPr>
          <w:fldChar w:fldCharType="separate"/>
        </w:r>
        <w:r>
          <w:rPr>
            <w:noProof/>
            <w:webHidden/>
          </w:rPr>
          <w:t>16</w:t>
        </w:r>
        <w:r>
          <w:rPr>
            <w:noProof/>
            <w:webHidden/>
          </w:rPr>
          <w:fldChar w:fldCharType="end"/>
        </w:r>
      </w:hyperlink>
    </w:p>
    <w:p w14:paraId="267B0426" w14:textId="25A4600A"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48" w:history="1">
        <w:r w:rsidRPr="002E600A">
          <w:rPr>
            <w:rStyle w:val="Hyperlink"/>
            <w:noProof/>
          </w:rPr>
          <w:t>10.2</w:t>
        </w:r>
        <w:r>
          <w:rPr>
            <w:rFonts w:eastAsiaTheme="minorEastAsia"/>
            <w:noProof/>
            <w:kern w:val="2"/>
            <w:lang w:val="en-GB" w:eastAsia="en-GB"/>
            <w14:ligatures w14:val="standardContextual"/>
          </w:rPr>
          <w:tab/>
        </w:r>
        <w:r w:rsidRPr="002E600A">
          <w:rPr>
            <w:rStyle w:val="Hyperlink"/>
            <w:noProof/>
          </w:rPr>
          <w:t>Mixing and Manufacturing Techniques</w:t>
        </w:r>
        <w:r>
          <w:rPr>
            <w:noProof/>
            <w:webHidden/>
          </w:rPr>
          <w:tab/>
        </w:r>
        <w:r>
          <w:rPr>
            <w:noProof/>
            <w:webHidden/>
          </w:rPr>
          <w:fldChar w:fldCharType="begin"/>
        </w:r>
        <w:r>
          <w:rPr>
            <w:noProof/>
            <w:webHidden/>
          </w:rPr>
          <w:instrText xml:space="preserve"> PAGEREF _Toc153980448 \h </w:instrText>
        </w:r>
        <w:r>
          <w:rPr>
            <w:noProof/>
            <w:webHidden/>
          </w:rPr>
        </w:r>
        <w:r>
          <w:rPr>
            <w:noProof/>
            <w:webHidden/>
          </w:rPr>
          <w:fldChar w:fldCharType="separate"/>
        </w:r>
        <w:r>
          <w:rPr>
            <w:noProof/>
            <w:webHidden/>
          </w:rPr>
          <w:t>17</w:t>
        </w:r>
        <w:r>
          <w:rPr>
            <w:noProof/>
            <w:webHidden/>
          </w:rPr>
          <w:fldChar w:fldCharType="end"/>
        </w:r>
      </w:hyperlink>
    </w:p>
    <w:p w14:paraId="29E53A81" w14:textId="120945B4"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51" w:history="1">
        <w:r w:rsidRPr="002E600A">
          <w:rPr>
            <w:rStyle w:val="Hyperlink"/>
            <w:noProof/>
          </w:rPr>
          <w:t>10.3</w:t>
        </w:r>
        <w:r>
          <w:rPr>
            <w:rFonts w:eastAsiaTheme="minorEastAsia"/>
            <w:noProof/>
            <w:kern w:val="2"/>
            <w:lang w:val="en-GB" w:eastAsia="en-GB"/>
            <w14:ligatures w14:val="standardContextual"/>
          </w:rPr>
          <w:tab/>
        </w:r>
        <w:r w:rsidRPr="002E600A">
          <w:rPr>
            <w:rStyle w:val="Hyperlink"/>
            <w:noProof/>
          </w:rPr>
          <w:t>Testing</w:t>
        </w:r>
        <w:r>
          <w:rPr>
            <w:noProof/>
            <w:webHidden/>
          </w:rPr>
          <w:tab/>
        </w:r>
        <w:r>
          <w:rPr>
            <w:noProof/>
            <w:webHidden/>
          </w:rPr>
          <w:fldChar w:fldCharType="begin"/>
        </w:r>
        <w:r>
          <w:rPr>
            <w:noProof/>
            <w:webHidden/>
          </w:rPr>
          <w:instrText xml:space="preserve"> PAGEREF _Toc153980451 \h </w:instrText>
        </w:r>
        <w:r>
          <w:rPr>
            <w:noProof/>
            <w:webHidden/>
          </w:rPr>
        </w:r>
        <w:r>
          <w:rPr>
            <w:noProof/>
            <w:webHidden/>
          </w:rPr>
          <w:fldChar w:fldCharType="separate"/>
        </w:r>
        <w:r>
          <w:rPr>
            <w:noProof/>
            <w:webHidden/>
          </w:rPr>
          <w:t>17</w:t>
        </w:r>
        <w:r>
          <w:rPr>
            <w:noProof/>
            <w:webHidden/>
          </w:rPr>
          <w:fldChar w:fldCharType="end"/>
        </w:r>
      </w:hyperlink>
    </w:p>
    <w:p w14:paraId="669ACC6C" w14:textId="6EC5C02A"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55" w:history="1">
        <w:r w:rsidRPr="002E600A">
          <w:rPr>
            <w:rStyle w:val="Hyperlink"/>
            <w:noProof/>
          </w:rPr>
          <w:t>10.4</w:t>
        </w:r>
        <w:r>
          <w:rPr>
            <w:rFonts w:eastAsiaTheme="minorEastAsia"/>
            <w:noProof/>
            <w:kern w:val="2"/>
            <w:lang w:val="en-GB" w:eastAsia="en-GB"/>
            <w14:ligatures w14:val="standardContextual"/>
          </w:rPr>
          <w:tab/>
        </w:r>
        <w:r w:rsidRPr="002E600A">
          <w:rPr>
            <w:rStyle w:val="Hyperlink"/>
            <w:noProof/>
          </w:rPr>
          <w:t>Disposal</w:t>
        </w:r>
        <w:r>
          <w:rPr>
            <w:noProof/>
            <w:webHidden/>
          </w:rPr>
          <w:tab/>
        </w:r>
        <w:r>
          <w:rPr>
            <w:noProof/>
            <w:webHidden/>
          </w:rPr>
          <w:fldChar w:fldCharType="begin"/>
        </w:r>
        <w:r>
          <w:rPr>
            <w:noProof/>
            <w:webHidden/>
          </w:rPr>
          <w:instrText xml:space="preserve"> PAGEREF _Toc153980455 \h </w:instrText>
        </w:r>
        <w:r>
          <w:rPr>
            <w:noProof/>
            <w:webHidden/>
          </w:rPr>
        </w:r>
        <w:r>
          <w:rPr>
            <w:noProof/>
            <w:webHidden/>
          </w:rPr>
          <w:fldChar w:fldCharType="separate"/>
        </w:r>
        <w:r>
          <w:rPr>
            <w:noProof/>
            <w:webHidden/>
          </w:rPr>
          <w:t>17</w:t>
        </w:r>
        <w:r>
          <w:rPr>
            <w:noProof/>
            <w:webHidden/>
          </w:rPr>
          <w:fldChar w:fldCharType="end"/>
        </w:r>
      </w:hyperlink>
    </w:p>
    <w:p w14:paraId="25DDF336" w14:textId="79BBB010" w:rsidR="00F85396" w:rsidRDefault="00F85396">
      <w:pPr>
        <w:pStyle w:val="TOC1"/>
        <w:tabs>
          <w:tab w:val="left" w:pos="660"/>
          <w:tab w:val="right" w:leader="dot" w:pos="9017"/>
        </w:tabs>
        <w:rPr>
          <w:rFonts w:eastAsiaTheme="minorEastAsia"/>
          <w:noProof/>
          <w:kern w:val="2"/>
          <w:lang w:val="en-GB" w:eastAsia="en-GB"/>
          <w14:ligatures w14:val="standardContextual"/>
        </w:rPr>
      </w:pPr>
      <w:hyperlink w:anchor="_Toc153980458" w:history="1">
        <w:r w:rsidRPr="002E600A">
          <w:rPr>
            <w:rStyle w:val="Hyperlink"/>
            <w:noProof/>
          </w:rPr>
          <w:t>11</w:t>
        </w:r>
        <w:r>
          <w:rPr>
            <w:rFonts w:eastAsiaTheme="minorEastAsia"/>
            <w:noProof/>
            <w:kern w:val="2"/>
            <w:lang w:val="en-GB" w:eastAsia="en-GB"/>
            <w14:ligatures w14:val="standardContextual"/>
          </w:rPr>
          <w:tab/>
        </w:r>
        <w:r w:rsidRPr="002E600A">
          <w:rPr>
            <w:rStyle w:val="Hyperlink"/>
            <w:noProof/>
          </w:rPr>
          <w:t>Conclusion</w:t>
        </w:r>
        <w:r>
          <w:rPr>
            <w:noProof/>
            <w:webHidden/>
          </w:rPr>
          <w:tab/>
        </w:r>
        <w:r>
          <w:rPr>
            <w:noProof/>
            <w:webHidden/>
          </w:rPr>
          <w:fldChar w:fldCharType="begin"/>
        </w:r>
        <w:r>
          <w:rPr>
            <w:noProof/>
            <w:webHidden/>
          </w:rPr>
          <w:instrText xml:space="preserve"> PAGEREF _Toc153980458 \h </w:instrText>
        </w:r>
        <w:r>
          <w:rPr>
            <w:noProof/>
            <w:webHidden/>
          </w:rPr>
        </w:r>
        <w:r>
          <w:rPr>
            <w:noProof/>
            <w:webHidden/>
          </w:rPr>
          <w:fldChar w:fldCharType="separate"/>
        </w:r>
        <w:r>
          <w:rPr>
            <w:noProof/>
            <w:webHidden/>
          </w:rPr>
          <w:t>18</w:t>
        </w:r>
        <w:r>
          <w:rPr>
            <w:noProof/>
            <w:webHidden/>
          </w:rPr>
          <w:fldChar w:fldCharType="end"/>
        </w:r>
      </w:hyperlink>
    </w:p>
    <w:p w14:paraId="4EC82965" w14:textId="40E1470F"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59" w:history="1">
        <w:r w:rsidRPr="002E600A">
          <w:rPr>
            <w:rStyle w:val="Hyperlink"/>
            <w:noProof/>
          </w:rPr>
          <w:t>11.1</w:t>
        </w:r>
        <w:r>
          <w:rPr>
            <w:rFonts w:eastAsiaTheme="minorEastAsia"/>
            <w:noProof/>
            <w:kern w:val="2"/>
            <w:lang w:val="en-GB" w:eastAsia="en-GB"/>
            <w14:ligatures w14:val="standardContextual"/>
          </w:rPr>
          <w:tab/>
        </w:r>
        <w:r w:rsidRPr="002E600A">
          <w:rPr>
            <w:rStyle w:val="Hyperlink"/>
            <w:noProof/>
          </w:rPr>
          <w:t>Use of Remote Sensing</w:t>
        </w:r>
        <w:r>
          <w:rPr>
            <w:noProof/>
            <w:webHidden/>
          </w:rPr>
          <w:tab/>
        </w:r>
        <w:r>
          <w:rPr>
            <w:noProof/>
            <w:webHidden/>
          </w:rPr>
          <w:fldChar w:fldCharType="begin"/>
        </w:r>
        <w:r>
          <w:rPr>
            <w:noProof/>
            <w:webHidden/>
          </w:rPr>
          <w:instrText xml:space="preserve"> PAGEREF _Toc153980459 \h </w:instrText>
        </w:r>
        <w:r>
          <w:rPr>
            <w:noProof/>
            <w:webHidden/>
          </w:rPr>
        </w:r>
        <w:r>
          <w:rPr>
            <w:noProof/>
            <w:webHidden/>
          </w:rPr>
          <w:fldChar w:fldCharType="separate"/>
        </w:r>
        <w:r>
          <w:rPr>
            <w:noProof/>
            <w:webHidden/>
          </w:rPr>
          <w:t>18</w:t>
        </w:r>
        <w:r>
          <w:rPr>
            <w:noProof/>
            <w:webHidden/>
          </w:rPr>
          <w:fldChar w:fldCharType="end"/>
        </w:r>
      </w:hyperlink>
    </w:p>
    <w:p w14:paraId="0D58600D" w14:textId="573805D4" w:rsidR="00F85396" w:rsidRDefault="00F85396">
      <w:pPr>
        <w:pStyle w:val="TOC1"/>
        <w:tabs>
          <w:tab w:val="left" w:pos="660"/>
          <w:tab w:val="right" w:leader="dot" w:pos="9017"/>
        </w:tabs>
        <w:rPr>
          <w:rFonts w:eastAsiaTheme="minorEastAsia"/>
          <w:noProof/>
          <w:kern w:val="2"/>
          <w:lang w:val="en-GB" w:eastAsia="en-GB"/>
          <w14:ligatures w14:val="standardContextual"/>
        </w:rPr>
      </w:pPr>
      <w:hyperlink w:anchor="_Toc153980463" w:history="1">
        <w:r w:rsidRPr="002E600A">
          <w:rPr>
            <w:rStyle w:val="Hyperlink"/>
            <w:noProof/>
          </w:rPr>
          <w:t>12</w:t>
        </w:r>
        <w:r>
          <w:rPr>
            <w:rFonts w:eastAsiaTheme="minorEastAsia"/>
            <w:noProof/>
            <w:kern w:val="2"/>
            <w:lang w:val="en-GB" w:eastAsia="en-GB"/>
            <w14:ligatures w14:val="standardContextual"/>
          </w:rPr>
          <w:tab/>
        </w:r>
        <w:r w:rsidRPr="002E600A">
          <w:rPr>
            <w:rStyle w:val="Hyperlink"/>
            <w:noProof/>
          </w:rPr>
          <w:t>Annex</w:t>
        </w:r>
        <w:r>
          <w:rPr>
            <w:noProof/>
            <w:webHidden/>
          </w:rPr>
          <w:tab/>
        </w:r>
        <w:r>
          <w:rPr>
            <w:noProof/>
            <w:webHidden/>
          </w:rPr>
          <w:fldChar w:fldCharType="begin"/>
        </w:r>
        <w:r>
          <w:rPr>
            <w:noProof/>
            <w:webHidden/>
          </w:rPr>
          <w:instrText xml:space="preserve"> PAGEREF _Toc153980463 \h </w:instrText>
        </w:r>
        <w:r>
          <w:rPr>
            <w:noProof/>
            <w:webHidden/>
          </w:rPr>
        </w:r>
        <w:r>
          <w:rPr>
            <w:noProof/>
            <w:webHidden/>
          </w:rPr>
          <w:fldChar w:fldCharType="separate"/>
        </w:r>
        <w:r>
          <w:rPr>
            <w:noProof/>
            <w:webHidden/>
          </w:rPr>
          <w:t>1</w:t>
        </w:r>
        <w:r>
          <w:rPr>
            <w:noProof/>
            <w:webHidden/>
          </w:rPr>
          <w:fldChar w:fldCharType="end"/>
        </w:r>
      </w:hyperlink>
    </w:p>
    <w:p w14:paraId="12699D21" w14:textId="54FEDDEC" w:rsidR="00F85396" w:rsidRDefault="00F85396">
      <w:pPr>
        <w:pStyle w:val="TOC2"/>
        <w:tabs>
          <w:tab w:val="left" w:pos="880"/>
          <w:tab w:val="right" w:leader="dot" w:pos="9017"/>
        </w:tabs>
        <w:rPr>
          <w:rFonts w:eastAsiaTheme="minorEastAsia"/>
          <w:noProof/>
          <w:kern w:val="2"/>
          <w:lang w:val="en-GB" w:eastAsia="en-GB"/>
          <w14:ligatures w14:val="standardContextual"/>
        </w:rPr>
      </w:pPr>
      <w:hyperlink w:anchor="_Toc153980464" w:history="1">
        <w:r w:rsidRPr="002E600A">
          <w:rPr>
            <w:rStyle w:val="Hyperlink"/>
            <w:noProof/>
          </w:rPr>
          <w:t>12.1</w:t>
        </w:r>
        <w:r>
          <w:rPr>
            <w:rFonts w:eastAsiaTheme="minorEastAsia"/>
            <w:noProof/>
            <w:kern w:val="2"/>
            <w:lang w:val="en-GB" w:eastAsia="en-GB"/>
            <w14:ligatures w14:val="standardContextual"/>
          </w:rPr>
          <w:tab/>
        </w:r>
        <w:r w:rsidRPr="002E600A">
          <w:rPr>
            <w:rStyle w:val="Hyperlink"/>
            <w:noProof/>
          </w:rPr>
          <w:t>Annex A</w:t>
        </w:r>
        <w:r>
          <w:rPr>
            <w:noProof/>
            <w:webHidden/>
          </w:rPr>
          <w:tab/>
        </w:r>
        <w:r>
          <w:rPr>
            <w:noProof/>
            <w:webHidden/>
          </w:rPr>
          <w:fldChar w:fldCharType="begin"/>
        </w:r>
        <w:r>
          <w:rPr>
            <w:noProof/>
            <w:webHidden/>
          </w:rPr>
          <w:instrText xml:space="preserve"> PAGEREF _Toc153980464 \h </w:instrText>
        </w:r>
        <w:r>
          <w:rPr>
            <w:noProof/>
            <w:webHidden/>
          </w:rPr>
        </w:r>
        <w:r>
          <w:rPr>
            <w:noProof/>
            <w:webHidden/>
          </w:rPr>
          <w:fldChar w:fldCharType="separate"/>
        </w:r>
        <w:r>
          <w:rPr>
            <w:noProof/>
            <w:webHidden/>
          </w:rPr>
          <w:t>1</w:t>
        </w:r>
        <w:r>
          <w:rPr>
            <w:noProof/>
            <w:webHidden/>
          </w:rPr>
          <w:fldChar w:fldCharType="end"/>
        </w:r>
      </w:hyperlink>
    </w:p>
    <w:p w14:paraId="08A4CD07" w14:textId="77777777" w:rsidR="00F85396" w:rsidRDefault="00690997" w:rsidP="00690997">
      <w:pPr>
        <w:rPr>
          <w:noProof/>
        </w:rPr>
      </w:pPr>
      <w:r w:rsidRPr="00B76177">
        <w:rPr>
          <w:rFonts w:ascii="Arial" w:eastAsia="Times New Roman" w:hAnsi="Arial" w:cs="Times New Roman"/>
          <w:b/>
          <w:sz w:val="36"/>
          <w:szCs w:val="20"/>
          <w:lang w:val="en-GB"/>
        </w:rPr>
        <w:fldChar w:fldCharType="end"/>
      </w:r>
      <w:r w:rsidRPr="00B76177">
        <w:rPr>
          <w:rFonts w:ascii="Arial" w:eastAsia="Times New Roman" w:hAnsi="Arial" w:cs="Times New Roman"/>
          <w:b/>
          <w:sz w:val="36"/>
          <w:szCs w:val="20"/>
          <w:lang w:val="en-GB"/>
        </w:rPr>
        <w:t>List of Figures</w:t>
      </w: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\h \z \c "Figure" </w:instrText>
      </w:r>
      <w:r w:rsidRPr="00B76177">
        <w:rPr>
          <w:rFonts w:ascii="Arial" w:eastAsia="Times New Roman" w:hAnsi="Arial" w:cs="Times New Roman"/>
          <w:b/>
          <w:sz w:val="36"/>
          <w:szCs w:val="20"/>
          <w:lang w:val="en-GB"/>
        </w:rPr>
        <w:fldChar w:fldCharType="separate"/>
      </w:r>
    </w:p>
    <w:p w14:paraId="355A41A3" w14:textId="4D5458BC"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65" w:history="1">
        <w:r w:rsidRPr="00CF20FF">
          <w:rPr>
            <w:rStyle w:val="Hyperlink"/>
            <w:noProof/>
          </w:rPr>
          <w:t>Figure 1: Topography Drone [3]</w:t>
        </w:r>
        <w:r>
          <w:rPr>
            <w:noProof/>
            <w:webHidden/>
          </w:rPr>
          <w:tab/>
        </w:r>
        <w:r>
          <w:rPr>
            <w:noProof/>
            <w:webHidden/>
          </w:rPr>
          <w:fldChar w:fldCharType="begin"/>
        </w:r>
        <w:r>
          <w:rPr>
            <w:noProof/>
            <w:webHidden/>
          </w:rPr>
          <w:instrText xml:space="preserve"> PAGEREF _Toc153980465 \h </w:instrText>
        </w:r>
        <w:r>
          <w:rPr>
            <w:noProof/>
            <w:webHidden/>
          </w:rPr>
        </w:r>
        <w:r>
          <w:rPr>
            <w:noProof/>
            <w:webHidden/>
          </w:rPr>
          <w:fldChar w:fldCharType="separate"/>
        </w:r>
        <w:r>
          <w:rPr>
            <w:noProof/>
            <w:webHidden/>
          </w:rPr>
          <w:t>3</w:t>
        </w:r>
        <w:r>
          <w:rPr>
            <w:noProof/>
            <w:webHidden/>
          </w:rPr>
          <w:fldChar w:fldCharType="end"/>
        </w:r>
      </w:hyperlink>
    </w:p>
    <w:p w14:paraId="6294D79D" w14:textId="7F5D85BF"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66" w:history="1">
        <w:r w:rsidRPr="00CF20FF">
          <w:rPr>
            <w:rStyle w:val="Hyperlink"/>
            <w:noProof/>
          </w:rPr>
          <w:t>Figure 2: Triangulation [10]</w:t>
        </w:r>
        <w:r>
          <w:rPr>
            <w:noProof/>
            <w:webHidden/>
          </w:rPr>
          <w:tab/>
        </w:r>
        <w:r>
          <w:rPr>
            <w:noProof/>
            <w:webHidden/>
          </w:rPr>
          <w:fldChar w:fldCharType="begin"/>
        </w:r>
        <w:r>
          <w:rPr>
            <w:noProof/>
            <w:webHidden/>
          </w:rPr>
          <w:instrText xml:space="preserve"> PAGEREF _Toc153980466 \h </w:instrText>
        </w:r>
        <w:r>
          <w:rPr>
            <w:noProof/>
            <w:webHidden/>
          </w:rPr>
        </w:r>
        <w:r>
          <w:rPr>
            <w:noProof/>
            <w:webHidden/>
          </w:rPr>
          <w:fldChar w:fldCharType="separate"/>
        </w:r>
        <w:r>
          <w:rPr>
            <w:noProof/>
            <w:webHidden/>
          </w:rPr>
          <w:t>7</w:t>
        </w:r>
        <w:r>
          <w:rPr>
            <w:noProof/>
            <w:webHidden/>
          </w:rPr>
          <w:fldChar w:fldCharType="end"/>
        </w:r>
      </w:hyperlink>
    </w:p>
    <w:p w14:paraId="0320943B" w14:textId="06B1E338"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67" w:history="1">
        <w:r w:rsidRPr="00CF20FF">
          <w:rPr>
            <w:rStyle w:val="Hyperlink"/>
            <w:noProof/>
          </w:rPr>
          <w:t>Figure 3: Site Location</w:t>
        </w:r>
        <w:r>
          <w:rPr>
            <w:noProof/>
            <w:webHidden/>
          </w:rPr>
          <w:tab/>
        </w:r>
        <w:r>
          <w:rPr>
            <w:noProof/>
            <w:webHidden/>
          </w:rPr>
          <w:fldChar w:fldCharType="begin"/>
        </w:r>
        <w:r>
          <w:rPr>
            <w:noProof/>
            <w:webHidden/>
          </w:rPr>
          <w:instrText xml:space="preserve"> PAGEREF _Toc153980467 \h </w:instrText>
        </w:r>
        <w:r>
          <w:rPr>
            <w:noProof/>
            <w:webHidden/>
          </w:rPr>
        </w:r>
        <w:r>
          <w:rPr>
            <w:noProof/>
            <w:webHidden/>
          </w:rPr>
          <w:fldChar w:fldCharType="separate"/>
        </w:r>
        <w:r>
          <w:rPr>
            <w:noProof/>
            <w:webHidden/>
          </w:rPr>
          <w:t>10</w:t>
        </w:r>
        <w:r>
          <w:rPr>
            <w:noProof/>
            <w:webHidden/>
          </w:rPr>
          <w:fldChar w:fldCharType="end"/>
        </w:r>
      </w:hyperlink>
    </w:p>
    <w:p w14:paraId="13E34805" w14:textId="76AC7D67"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68" w:history="1">
        <w:r w:rsidRPr="00CF20FF">
          <w:rPr>
            <w:rStyle w:val="Hyperlink"/>
            <w:noProof/>
          </w:rPr>
          <w:t>Figure 4: Flood Risk</w:t>
        </w:r>
        <w:r>
          <w:rPr>
            <w:noProof/>
            <w:webHidden/>
          </w:rPr>
          <w:tab/>
        </w:r>
        <w:r>
          <w:rPr>
            <w:noProof/>
            <w:webHidden/>
          </w:rPr>
          <w:fldChar w:fldCharType="begin"/>
        </w:r>
        <w:r>
          <w:rPr>
            <w:noProof/>
            <w:webHidden/>
          </w:rPr>
          <w:instrText xml:space="preserve"> PAGEREF _Toc153980468 \h </w:instrText>
        </w:r>
        <w:r>
          <w:rPr>
            <w:noProof/>
            <w:webHidden/>
          </w:rPr>
        </w:r>
        <w:r>
          <w:rPr>
            <w:noProof/>
            <w:webHidden/>
          </w:rPr>
          <w:fldChar w:fldCharType="separate"/>
        </w:r>
        <w:r>
          <w:rPr>
            <w:noProof/>
            <w:webHidden/>
          </w:rPr>
          <w:t>11</w:t>
        </w:r>
        <w:r>
          <w:rPr>
            <w:noProof/>
            <w:webHidden/>
          </w:rPr>
          <w:fldChar w:fldCharType="end"/>
        </w:r>
      </w:hyperlink>
    </w:p>
    <w:p w14:paraId="114E9E38" w14:textId="08C26890"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69" w:history="1">
        <w:r w:rsidRPr="00CF20FF">
          <w:rPr>
            <w:rStyle w:val="Hyperlink"/>
            <w:noProof/>
          </w:rPr>
          <w:t>Figure 5: Marine Traffic</w:t>
        </w:r>
        <w:r>
          <w:rPr>
            <w:noProof/>
            <w:webHidden/>
          </w:rPr>
          <w:tab/>
        </w:r>
        <w:r>
          <w:rPr>
            <w:noProof/>
            <w:webHidden/>
          </w:rPr>
          <w:fldChar w:fldCharType="begin"/>
        </w:r>
        <w:r>
          <w:rPr>
            <w:noProof/>
            <w:webHidden/>
          </w:rPr>
          <w:instrText xml:space="preserve"> PAGEREF _Toc153980469 \h </w:instrText>
        </w:r>
        <w:r>
          <w:rPr>
            <w:noProof/>
            <w:webHidden/>
          </w:rPr>
        </w:r>
        <w:r>
          <w:rPr>
            <w:noProof/>
            <w:webHidden/>
          </w:rPr>
          <w:fldChar w:fldCharType="separate"/>
        </w:r>
        <w:r>
          <w:rPr>
            <w:noProof/>
            <w:webHidden/>
          </w:rPr>
          <w:t>12</w:t>
        </w:r>
        <w:r>
          <w:rPr>
            <w:noProof/>
            <w:webHidden/>
          </w:rPr>
          <w:fldChar w:fldCharType="end"/>
        </w:r>
      </w:hyperlink>
    </w:p>
    <w:p w14:paraId="10188FE1" w14:textId="31690FCB"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70" w:history="1">
        <w:r w:rsidRPr="00CF20FF">
          <w:rPr>
            <w:rStyle w:val="Hyperlink"/>
            <w:noProof/>
          </w:rPr>
          <w:t>Figure 6: Blast Radius - Glass Structures</w:t>
        </w:r>
        <w:r>
          <w:rPr>
            <w:noProof/>
            <w:webHidden/>
          </w:rPr>
          <w:tab/>
        </w:r>
        <w:r>
          <w:rPr>
            <w:noProof/>
            <w:webHidden/>
          </w:rPr>
          <w:fldChar w:fldCharType="begin"/>
        </w:r>
        <w:r>
          <w:rPr>
            <w:noProof/>
            <w:webHidden/>
          </w:rPr>
          <w:instrText xml:space="preserve"> PAGEREF _Toc153980470 \h </w:instrText>
        </w:r>
        <w:r>
          <w:rPr>
            <w:noProof/>
            <w:webHidden/>
          </w:rPr>
        </w:r>
        <w:r>
          <w:rPr>
            <w:noProof/>
            <w:webHidden/>
          </w:rPr>
          <w:fldChar w:fldCharType="separate"/>
        </w:r>
        <w:r>
          <w:rPr>
            <w:noProof/>
            <w:webHidden/>
          </w:rPr>
          <w:t>14</w:t>
        </w:r>
        <w:r>
          <w:rPr>
            <w:noProof/>
            <w:webHidden/>
          </w:rPr>
          <w:fldChar w:fldCharType="end"/>
        </w:r>
      </w:hyperlink>
    </w:p>
    <w:p w14:paraId="195473CC" w14:textId="63EF3C28"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71" w:history="1">
        <w:r w:rsidRPr="00CF20FF">
          <w:rPr>
            <w:rStyle w:val="Hyperlink"/>
            <w:noProof/>
          </w:rPr>
          <w:t>Figure 7: 140dB Radius</w:t>
        </w:r>
        <w:r>
          <w:rPr>
            <w:noProof/>
            <w:webHidden/>
          </w:rPr>
          <w:tab/>
        </w:r>
        <w:r>
          <w:rPr>
            <w:noProof/>
            <w:webHidden/>
          </w:rPr>
          <w:fldChar w:fldCharType="begin"/>
        </w:r>
        <w:r>
          <w:rPr>
            <w:noProof/>
            <w:webHidden/>
          </w:rPr>
          <w:instrText xml:space="preserve"> PAGEREF _Toc153980471 \h </w:instrText>
        </w:r>
        <w:r>
          <w:rPr>
            <w:noProof/>
            <w:webHidden/>
          </w:rPr>
        </w:r>
        <w:r>
          <w:rPr>
            <w:noProof/>
            <w:webHidden/>
          </w:rPr>
          <w:fldChar w:fldCharType="separate"/>
        </w:r>
        <w:r>
          <w:rPr>
            <w:noProof/>
            <w:webHidden/>
          </w:rPr>
          <w:t>15</w:t>
        </w:r>
        <w:r>
          <w:rPr>
            <w:noProof/>
            <w:webHidden/>
          </w:rPr>
          <w:fldChar w:fldCharType="end"/>
        </w:r>
      </w:hyperlink>
    </w:p>
    <w:p w14:paraId="720AD539"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fldChar w:fldCharType="end"/>
      </w:r>
    </w:p>
    <w:p w14:paraId="24A2E4DE"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t>List of Tables</w:t>
      </w:r>
    </w:p>
    <w:p w14:paraId="5BB37BEF" w14:textId="3E828336" w:rsidR="00F85396" w:rsidRDefault="00690997">
      <w:pPr>
        <w:pStyle w:val="TableofFigures"/>
        <w:tabs>
          <w:tab w:val="right" w:leader="dot" w:pos="9017"/>
        </w:tabs>
        <w:rPr>
          <w:rFonts w:eastAsiaTheme="minorEastAsia"/>
          <w:noProof/>
          <w:kern w:val="2"/>
          <w:lang w:val="en-GB" w:eastAsia="en-GB"/>
          <w14:ligatures w14:val="standardContextual"/>
        </w:rPr>
      </w:pPr>
      <w:r w:rsidRPr="00B76177">
        <w:rPr>
          <w:rFonts w:ascii="Arial" w:eastAsia="Times New Roman" w:hAnsi="Arial" w:cs="Times New Roman"/>
          <w:b/>
          <w:szCs w:val="20"/>
          <w:lang w:val="en-GB"/>
        </w:rPr>
        <w:fldChar w:fldCharType="begin"/>
      </w:r>
      <w:r w:rsidRPr="00B76177">
        <w:rPr>
          <w:rFonts w:ascii="Arial" w:eastAsia="Times New Roman" w:hAnsi="Arial" w:cs="Times New Roman"/>
          <w:b/>
          <w:szCs w:val="20"/>
          <w:lang w:val="en-GB"/>
        </w:rPr>
        <w:instrText xml:space="preserve"> TOC \h \z \c "Table" </w:instrText>
      </w:r>
      <w:r w:rsidRPr="00B76177">
        <w:rPr>
          <w:rFonts w:ascii="Arial" w:eastAsia="Times New Roman" w:hAnsi="Arial" w:cs="Times New Roman"/>
          <w:b/>
          <w:szCs w:val="20"/>
          <w:lang w:val="en-GB"/>
        </w:rPr>
        <w:fldChar w:fldCharType="separate"/>
      </w:r>
      <w:hyperlink w:anchor="_Toc153980472" w:history="1">
        <w:r w:rsidR="00F85396" w:rsidRPr="00134F40">
          <w:rPr>
            <w:rStyle w:val="Hyperlink"/>
            <w:noProof/>
          </w:rPr>
          <w:t>Table 1: Blast Overpressure Damage</w:t>
        </w:r>
        <w:r w:rsidR="00F85396">
          <w:rPr>
            <w:noProof/>
            <w:webHidden/>
          </w:rPr>
          <w:tab/>
        </w:r>
        <w:r w:rsidR="00F85396">
          <w:rPr>
            <w:noProof/>
            <w:webHidden/>
          </w:rPr>
          <w:fldChar w:fldCharType="begin"/>
        </w:r>
        <w:r w:rsidR="00F85396">
          <w:rPr>
            <w:noProof/>
            <w:webHidden/>
          </w:rPr>
          <w:instrText xml:space="preserve"> PAGEREF _Toc153980472 \h </w:instrText>
        </w:r>
        <w:r w:rsidR="00F85396">
          <w:rPr>
            <w:noProof/>
            <w:webHidden/>
          </w:rPr>
        </w:r>
        <w:r w:rsidR="00F85396">
          <w:rPr>
            <w:noProof/>
            <w:webHidden/>
          </w:rPr>
          <w:fldChar w:fldCharType="separate"/>
        </w:r>
        <w:r w:rsidR="00F85396">
          <w:rPr>
            <w:noProof/>
            <w:webHidden/>
          </w:rPr>
          <w:t>14</w:t>
        </w:r>
        <w:r w:rsidR="00F85396">
          <w:rPr>
            <w:noProof/>
            <w:webHidden/>
          </w:rPr>
          <w:fldChar w:fldCharType="end"/>
        </w:r>
      </w:hyperlink>
    </w:p>
    <w:p w14:paraId="0FA6553F" w14:textId="3EB1E716"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73" w:history="1">
        <w:r w:rsidRPr="00134F40">
          <w:rPr>
            <w:rStyle w:val="Hyperlink"/>
            <w:noProof/>
          </w:rPr>
          <w:t>Table 2: Window Damage</w:t>
        </w:r>
        <w:r>
          <w:rPr>
            <w:noProof/>
            <w:webHidden/>
          </w:rPr>
          <w:tab/>
        </w:r>
        <w:r>
          <w:rPr>
            <w:noProof/>
            <w:webHidden/>
          </w:rPr>
          <w:fldChar w:fldCharType="begin"/>
        </w:r>
        <w:r>
          <w:rPr>
            <w:noProof/>
            <w:webHidden/>
          </w:rPr>
          <w:instrText xml:space="preserve"> PAGEREF _Toc153980473 \h </w:instrText>
        </w:r>
        <w:r>
          <w:rPr>
            <w:noProof/>
            <w:webHidden/>
          </w:rPr>
        </w:r>
        <w:r>
          <w:rPr>
            <w:noProof/>
            <w:webHidden/>
          </w:rPr>
          <w:fldChar w:fldCharType="separate"/>
        </w:r>
        <w:r>
          <w:rPr>
            <w:noProof/>
            <w:webHidden/>
          </w:rPr>
          <w:t>15</w:t>
        </w:r>
        <w:r>
          <w:rPr>
            <w:noProof/>
            <w:webHidden/>
          </w:rPr>
          <w:fldChar w:fldCharType="end"/>
        </w:r>
      </w:hyperlink>
    </w:p>
    <w:p w14:paraId="7B21080E" w14:textId="5E5C4E7E" w:rsidR="00F85396" w:rsidRDefault="00F85396">
      <w:pPr>
        <w:pStyle w:val="TableofFigures"/>
        <w:tabs>
          <w:tab w:val="right" w:leader="dot" w:pos="9017"/>
        </w:tabs>
        <w:rPr>
          <w:rFonts w:eastAsiaTheme="minorEastAsia"/>
          <w:noProof/>
          <w:kern w:val="2"/>
          <w:lang w:val="en-GB" w:eastAsia="en-GB"/>
          <w14:ligatures w14:val="standardContextual"/>
        </w:rPr>
      </w:pPr>
      <w:hyperlink w:anchor="_Toc153980474" w:history="1">
        <w:r w:rsidRPr="00134F40">
          <w:rPr>
            <w:rStyle w:val="Hyperlink"/>
            <w:noProof/>
          </w:rPr>
          <w:t>Table 3: Building Heights</w:t>
        </w:r>
        <w:r>
          <w:rPr>
            <w:noProof/>
            <w:webHidden/>
          </w:rPr>
          <w:tab/>
        </w:r>
        <w:r>
          <w:rPr>
            <w:noProof/>
            <w:webHidden/>
          </w:rPr>
          <w:fldChar w:fldCharType="begin"/>
        </w:r>
        <w:r>
          <w:rPr>
            <w:noProof/>
            <w:webHidden/>
          </w:rPr>
          <w:instrText xml:space="preserve"> PAGEREF _Toc153980474 \h </w:instrText>
        </w:r>
        <w:r>
          <w:rPr>
            <w:noProof/>
            <w:webHidden/>
          </w:rPr>
        </w:r>
        <w:r>
          <w:rPr>
            <w:noProof/>
            <w:webHidden/>
          </w:rPr>
          <w:fldChar w:fldCharType="separate"/>
        </w:r>
        <w:r>
          <w:rPr>
            <w:noProof/>
            <w:webHidden/>
          </w:rPr>
          <w:t>16</w:t>
        </w:r>
        <w:r>
          <w:rPr>
            <w:noProof/>
            <w:webHidden/>
          </w:rPr>
          <w:fldChar w:fldCharType="end"/>
        </w:r>
      </w:hyperlink>
    </w:p>
    <w:p w14:paraId="60876039" w14:textId="3D3F0DCD" w:rsidR="00690997" w:rsidRPr="00B76177" w:rsidRDefault="00690997" w:rsidP="00690997">
      <w:pPr>
        <w:rPr>
          <w:rFonts w:ascii="Arial" w:eastAsia="Times New Roman" w:hAnsi="Arial" w:cs="Times New Roman"/>
          <w:b/>
          <w:szCs w:val="20"/>
          <w:lang w:val="en-GB"/>
        </w:rPr>
      </w:pPr>
      <w:r w:rsidRPr="00B76177">
        <w:rPr>
          <w:rFonts w:ascii="Arial" w:eastAsia="Times New Roman" w:hAnsi="Arial" w:cs="Times New Roman"/>
          <w:b/>
          <w:szCs w:val="20"/>
          <w:lang w:val="en-GB"/>
        </w:rPr>
        <w:fldChar w:fldCharType="end"/>
      </w:r>
    </w:p>
    <w:p w14:paraId="7BB59759" w14:textId="557EDBD3" w:rsidR="00690997" w:rsidRDefault="00690997" w:rsidP="00690997">
      <w:pPr>
        <w:rPr>
          <w:rFonts w:ascii="Arial" w:eastAsia="Times New Roman" w:hAnsi="Arial" w:cs="Times New Roman"/>
          <w:b/>
          <w:sz w:val="36"/>
          <w:szCs w:val="20"/>
          <w:lang w:val="en-GB"/>
        </w:rPr>
        <w:sectPr w:rsidR="00690997" w:rsidSect="0050797E">
          <w:headerReference w:type="even" r:id="rId13"/>
          <w:headerReference w:type="default" r:id="rId14"/>
          <w:headerReference w:type="first" r:id="rId15"/>
          <w:footerReference w:type="first" r:id="rId16"/>
          <w:pgSz w:w="11907" w:h="16839" w:code="9"/>
          <w:pgMar w:top="1440" w:right="1440" w:bottom="1440" w:left="1440" w:header="720" w:footer="432" w:gutter="0"/>
          <w:pgNumType w:fmt="lowerRoman"/>
          <w:cols w:space="720"/>
          <w:docGrid w:linePitch="360"/>
        </w:sectPr>
      </w:pPr>
      <w:r w:rsidRPr="00B76177">
        <w:rPr>
          <w:rFonts w:ascii="Arial" w:eastAsia="Times New Roman" w:hAnsi="Arial" w:cs="Times New Roman"/>
          <w:b/>
          <w:sz w:val="36"/>
          <w:szCs w:val="20"/>
          <w:lang w:val="en-GB"/>
        </w:rPr>
        <w:br w:type="page"/>
      </w:r>
    </w:p>
    <w:p w14:paraId="3984CAE1" w14:textId="30FBDD49" w:rsidR="009053A8" w:rsidRDefault="009053A8" w:rsidP="009053A8">
      <w:pPr>
        <w:pStyle w:val="Heading1"/>
        <w:numPr>
          <w:ilvl w:val="0"/>
          <w:numId w:val="0"/>
        </w:numPr>
        <w:ind w:left="432" w:hanging="432"/>
      </w:pPr>
      <w:bookmarkStart w:id="2" w:name="_Toc150773495"/>
      <w:bookmarkStart w:id="3" w:name="_Toc153980333"/>
      <w:r>
        <w:lastRenderedPageBreak/>
        <w:t>Part 1</w:t>
      </w:r>
      <w:bookmarkEnd w:id="2"/>
      <w:bookmarkEnd w:id="3"/>
      <w:r>
        <w:t xml:space="preserve"> </w:t>
      </w:r>
    </w:p>
    <w:p w14:paraId="6CAD7922" w14:textId="1654426B" w:rsidR="00690997" w:rsidRDefault="00690997" w:rsidP="00690997">
      <w:pPr>
        <w:pStyle w:val="Heading1"/>
      </w:pPr>
      <w:bookmarkStart w:id="4" w:name="_Toc150773496"/>
      <w:bookmarkStart w:id="5" w:name="_Toc153980334"/>
      <w:r>
        <w:t>Introduction</w:t>
      </w:r>
      <w:bookmarkEnd w:id="4"/>
      <w:bookmarkEnd w:id="5"/>
      <w:r>
        <w:t xml:space="preserve"> </w:t>
      </w:r>
    </w:p>
    <w:p w14:paraId="4C69625E" w14:textId="00F278AB" w:rsidR="00690997" w:rsidRDefault="007E7897" w:rsidP="00690997">
      <w:pPr>
        <w:pStyle w:val="Heading2"/>
      </w:pPr>
      <w:bookmarkStart w:id="6" w:name="_Toc150773497"/>
      <w:bookmarkStart w:id="7" w:name="_Toc153980335"/>
      <w:r>
        <w:t>Document Scope</w:t>
      </w:r>
      <w:bookmarkEnd w:id="6"/>
      <w:bookmarkEnd w:id="7"/>
    </w:p>
    <w:p w14:paraId="3A6BA262" w14:textId="77777777" w:rsidR="00236F1E" w:rsidRPr="00236F1E" w:rsidRDefault="002B3361" w:rsidP="00E51AD8">
      <w:pPr>
        <w:pStyle w:val="Heading3"/>
        <w:rPr>
          <w:rStyle w:val="normaltextrun"/>
        </w:rPr>
      </w:pPr>
      <w:bookmarkStart w:id="8" w:name="_Toc150773498"/>
      <w:bookmarkStart w:id="9" w:name="_Toc133496379"/>
      <w:bookmarkStart w:id="10" w:name="_Toc153980336"/>
      <w:r>
        <w:rPr>
          <w:rStyle w:val="normaltextrun"/>
          <w:rFonts w:cstheme="majorHAnsi"/>
        </w:rPr>
        <w:t>A new data set is required for a littoral zone within a friendly urban area. The information to be collected should include</w:t>
      </w:r>
      <w:r w:rsidR="00236F1E">
        <w:rPr>
          <w:rStyle w:val="normaltextrun"/>
          <w:rFonts w:cstheme="majorHAnsi"/>
        </w:rPr>
        <w:t>:</w:t>
      </w:r>
      <w:bookmarkEnd w:id="8"/>
      <w:bookmarkEnd w:id="10"/>
    </w:p>
    <w:p w14:paraId="26C51D51" w14:textId="77777777" w:rsidR="00201A8A" w:rsidRPr="00201A8A" w:rsidRDefault="002B3361" w:rsidP="00236F1E">
      <w:pPr>
        <w:pStyle w:val="Heading3"/>
        <w:numPr>
          <w:ilvl w:val="0"/>
          <w:numId w:val="22"/>
        </w:numPr>
        <w:rPr>
          <w:rStyle w:val="normaltextrun"/>
        </w:rPr>
      </w:pPr>
      <w:bookmarkStart w:id="11" w:name="_Toc150773499"/>
      <w:bookmarkStart w:id="12" w:name="_Toc153980337"/>
      <w:r>
        <w:rPr>
          <w:rStyle w:val="normaltextrun"/>
          <w:rFonts w:cstheme="majorHAnsi"/>
        </w:rPr>
        <w:t>the topography of the area above the neap lowest astronomical tide chart datum,</w:t>
      </w:r>
      <w:bookmarkEnd w:id="11"/>
      <w:bookmarkEnd w:id="12"/>
      <w:r>
        <w:rPr>
          <w:rStyle w:val="normaltextrun"/>
          <w:rFonts w:cstheme="majorHAnsi"/>
        </w:rPr>
        <w:t xml:space="preserve"> </w:t>
      </w:r>
    </w:p>
    <w:p w14:paraId="5FD2C2CB" w14:textId="13D6A7A0" w:rsidR="00201A8A" w:rsidRPr="00201A8A" w:rsidRDefault="002B3361" w:rsidP="00236F1E">
      <w:pPr>
        <w:pStyle w:val="Heading3"/>
        <w:numPr>
          <w:ilvl w:val="0"/>
          <w:numId w:val="22"/>
        </w:numPr>
        <w:rPr>
          <w:rStyle w:val="normaltextrun"/>
        </w:rPr>
      </w:pPr>
      <w:bookmarkStart w:id="13" w:name="_Toc150773500"/>
      <w:bookmarkStart w:id="14" w:name="_Toc153980338"/>
      <w:r>
        <w:rPr>
          <w:rStyle w:val="normaltextrun"/>
          <w:rFonts w:cstheme="majorHAnsi"/>
        </w:rPr>
        <w:t xml:space="preserve">local structures and accessways within 250 </w:t>
      </w:r>
      <w:r w:rsidR="00401CD5">
        <w:rPr>
          <w:rStyle w:val="normaltextrun"/>
          <w:rFonts w:cstheme="majorHAnsi"/>
        </w:rPr>
        <w:t>meters</w:t>
      </w:r>
      <w:r>
        <w:rPr>
          <w:rStyle w:val="normaltextrun"/>
          <w:rFonts w:cstheme="majorHAnsi"/>
        </w:rPr>
        <w:t xml:space="preserve"> of the mean sea level to a resolution of 15cm</w:t>
      </w:r>
      <w:bookmarkEnd w:id="13"/>
      <w:bookmarkEnd w:id="14"/>
    </w:p>
    <w:p w14:paraId="54DD7ED4" w14:textId="5777FF24" w:rsidR="00E51AD8" w:rsidRDefault="00201A8A" w:rsidP="00201A8A">
      <w:pPr>
        <w:pStyle w:val="Heading3"/>
        <w:rPr>
          <w:rStyle w:val="normaltextrun"/>
          <w:rFonts w:cstheme="majorHAnsi"/>
        </w:rPr>
      </w:pPr>
      <w:bookmarkStart w:id="15" w:name="_Toc150773501"/>
      <w:bookmarkStart w:id="16" w:name="_Toc153980339"/>
      <w:r>
        <w:rPr>
          <w:rStyle w:val="normaltextrun"/>
          <w:rFonts w:cstheme="majorHAnsi"/>
        </w:rPr>
        <w:t>This section details</w:t>
      </w:r>
      <w:r w:rsidR="00064A4B">
        <w:rPr>
          <w:rStyle w:val="normaltextrun"/>
          <w:rFonts w:cstheme="majorHAnsi"/>
        </w:rPr>
        <w:t xml:space="preserve"> methods </w:t>
      </w:r>
      <w:bookmarkEnd w:id="9"/>
      <w:r w:rsidR="00401CD5">
        <w:rPr>
          <w:rStyle w:val="normaltextrun"/>
          <w:rFonts w:cstheme="majorHAnsi"/>
        </w:rPr>
        <w:t xml:space="preserve">for </w:t>
      </w:r>
      <w:r w:rsidR="00345496">
        <w:rPr>
          <w:rStyle w:val="normaltextrun"/>
          <w:rFonts w:cstheme="majorHAnsi"/>
        </w:rPr>
        <w:t>data collection</w:t>
      </w:r>
      <w:r w:rsidR="00401CD5">
        <w:rPr>
          <w:rStyle w:val="normaltextrun"/>
          <w:rFonts w:cstheme="majorHAnsi"/>
        </w:rPr>
        <w:t xml:space="preserve"> using remote sensing and imaging techniques.</w:t>
      </w:r>
      <w:bookmarkEnd w:id="15"/>
      <w:bookmarkEnd w:id="16"/>
      <w:r w:rsidR="00401CD5">
        <w:rPr>
          <w:rStyle w:val="normaltextrun"/>
          <w:rFonts w:cstheme="majorHAnsi"/>
        </w:rPr>
        <w:t xml:space="preserve"> </w:t>
      </w:r>
    </w:p>
    <w:p w14:paraId="2DC33206" w14:textId="0CD0105C" w:rsidR="00F160EE" w:rsidRDefault="00F160EE" w:rsidP="00F160EE">
      <w:pPr>
        <w:pStyle w:val="Heading2"/>
      </w:pPr>
      <w:bookmarkStart w:id="17" w:name="_Toc150773502"/>
      <w:bookmarkStart w:id="18" w:name="_Toc153980340"/>
      <w:r>
        <w:t>Topography</w:t>
      </w:r>
      <w:bookmarkEnd w:id="17"/>
      <w:bookmarkEnd w:id="18"/>
    </w:p>
    <w:p w14:paraId="247C2388" w14:textId="32EB5649" w:rsidR="00F160EE" w:rsidRPr="00F160EE" w:rsidRDefault="00BC7C58" w:rsidP="00F160EE">
      <w:pPr>
        <w:pStyle w:val="Heading3"/>
      </w:pPr>
      <w:bookmarkStart w:id="19" w:name="_Toc150773503"/>
      <w:bookmarkStart w:id="20" w:name="_Toc153980341"/>
      <w:r>
        <w:t xml:space="preserve">Topography </w:t>
      </w:r>
      <w:r w:rsidR="0049007D">
        <w:t xml:space="preserve">is </w:t>
      </w:r>
      <w:r w:rsidR="00F567BD">
        <w:t xml:space="preserve">the detailed description of landforms and features </w:t>
      </w:r>
      <w:r w:rsidR="00D161C6">
        <w:t>that include rivers, man</w:t>
      </w:r>
      <w:r w:rsidR="00A02E3E">
        <w:t>-</w:t>
      </w:r>
      <w:r w:rsidR="00D161C6">
        <w:t xml:space="preserve">made </w:t>
      </w:r>
      <w:proofErr w:type="gramStart"/>
      <w:r w:rsidR="00D161C6">
        <w:t>structures</w:t>
      </w:r>
      <w:proofErr w:type="gramEnd"/>
      <w:r w:rsidR="00A02E3E">
        <w:t xml:space="preserve"> and mountains. </w:t>
      </w:r>
      <w:r w:rsidR="00F71320">
        <w:t>Topography information is important during building</w:t>
      </w:r>
      <w:r w:rsidR="00571BD2">
        <w:t xml:space="preserve"> and construction. </w:t>
      </w:r>
      <w:r w:rsidR="00571BD2" w:rsidRPr="008E21D8">
        <w:t xml:space="preserve">Understanding the </w:t>
      </w:r>
      <w:r w:rsidR="008E21D8" w:rsidRPr="008E21D8">
        <w:t>elevation of</w:t>
      </w:r>
      <w:r w:rsidR="00571BD2" w:rsidRPr="008E21D8">
        <w:t xml:space="preserve"> </w:t>
      </w:r>
      <w:r w:rsidR="008E21D8">
        <w:t xml:space="preserve">the land as well as </w:t>
      </w:r>
      <w:r w:rsidR="00571BD2" w:rsidRPr="008E21D8">
        <w:t xml:space="preserve">any underlying geological features present can prevent </w:t>
      </w:r>
      <w:r w:rsidR="008E21D8" w:rsidRPr="008E21D8">
        <w:t>future delays or issues</w:t>
      </w:r>
      <w:sdt>
        <w:sdtPr>
          <w:id w:val="-420571335"/>
          <w:citation/>
        </w:sdtPr>
        <w:sdtContent>
          <w:r w:rsidR="00D62A8C">
            <w:fldChar w:fldCharType="begin"/>
          </w:r>
          <w:r w:rsidR="00D62A8C">
            <w:instrText xml:space="preserve"> CITATION Mar231 \l 1033 </w:instrText>
          </w:r>
          <w:r w:rsidR="00D62A8C">
            <w:fldChar w:fldCharType="separate"/>
          </w:r>
          <w:r w:rsidR="00D62A8C">
            <w:rPr>
              <w:noProof/>
            </w:rPr>
            <w:t xml:space="preserve"> </w:t>
          </w:r>
          <w:r w:rsidR="00D62A8C" w:rsidRPr="00D62A8C">
            <w:rPr>
              <w:noProof/>
            </w:rPr>
            <w:t>[1]</w:t>
          </w:r>
          <w:r w:rsidR="00D62A8C">
            <w:fldChar w:fldCharType="end"/>
          </w:r>
        </w:sdtContent>
      </w:sdt>
      <w:r w:rsidR="008E21D8" w:rsidRPr="008E21D8">
        <w:t>.</w:t>
      </w:r>
      <w:bookmarkEnd w:id="19"/>
      <w:bookmarkEnd w:id="20"/>
      <w:r w:rsidR="008E21D8">
        <w:rPr>
          <w:rFonts w:ascii="Lato" w:hAnsi="Lato"/>
          <w:color w:val="000000"/>
          <w:spacing w:val="3"/>
          <w:sz w:val="28"/>
          <w:szCs w:val="28"/>
          <w:shd w:val="clear" w:color="auto" w:fill="FFFFFF"/>
        </w:rPr>
        <w:t xml:space="preserve"> </w:t>
      </w:r>
    </w:p>
    <w:p w14:paraId="185C564D" w14:textId="5F8473F5" w:rsidR="00401CD5" w:rsidRDefault="00401CD5" w:rsidP="00401CD5">
      <w:pPr>
        <w:pStyle w:val="Heading2"/>
      </w:pPr>
      <w:bookmarkStart w:id="21" w:name="_Toc150773504"/>
      <w:bookmarkStart w:id="22" w:name="_Toc153980342"/>
      <w:r>
        <w:t>Methodology</w:t>
      </w:r>
      <w:bookmarkEnd w:id="21"/>
      <w:bookmarkEnd w:id="22"/>
    </w:p>
    <w:p w14:paraId="113CB011" w14:textId="1927A74E" w:rsidR="00401CD5" w:rsidRDefault="00345496" w:rsidP="00933E8C">
      <w:pPr>
        <w:pStyle w:val="Heading3"/>
        <w:rPr>
          <w:rFonts w:eastAsia="Times New Roman"/>
        </w:rPr>
      </w:pPr>
      <w:bookmarkStart w:id="23" w:name="_Toc150773505"/>
      <w:bookmarkStart w:id="24" w:name="_Toc153980343"/>
      <w:r>
        <w:rPr>
          <w:rFonts w:eastAsia="Times New Roman"/>
        </w:rPr>
        <w:t>Collecting data is crucial for various applications, ranging from weather monitoring to surveillance and mapping. Satellites, drones, and light aircraft have been selected as three possible options for data collection.</w:t>
      </w:r>
      <w:bookmarkEnd w:id="23"/>
      <w:bookmarkEnd w:id="24"/>
      <w:r>
        <w:rPr>
          <w:rFonts w:eastAsia="Times New Roman"/>
        </w:rPr>
        <w:t xml:space="preserve"> </w:t>
      </w:r>
    </w:p>
    <w:p w14:paraId="2353C468" w14:textId="4F3FDF50" w:rsidR="009837D0" w:rsidRDefault="002B3561" w:rsidP="009837D0">
      <w:pPr>
        <w:pStyle w:val="Heading1"/>
      </w:pPr>
      <w:bookmarkStart w:id="25" w:name="_Toc150773506"/>
      <w:bookmarkStart w:id="26" w:name="_Toc153980344"/>
      <w:r>
        <w:t>Satellites</w:t>
      </w:r>
      <w:bookmarkEnd w:id="25"/>
      <w:bookmarkEnd w:id="26"/>
    </w:p>
    <w:p w14:paraId="220B598A" w14:textId="1EB1410A" w:rsidR="009837D0" w:rsidRDefault="002B3561" w:rsidP="009837D0">
      <w:pPr>
        <w:pStyle w:val="Heading2"/>
      </w:pPr>
      <w:bookmarkStart w:id="27" w:name="_Toc150773507"/>
      <w:bookmarkStart w:id="28" w:name="_Toc153980345"/>
      <w:r>
        <w:t>Background</w:t>
      </w:r>
      <w:bookmarkEnd w:id="27"/>
      <w:bookmarkEnd w:id="28"/>
    </w:p>
    <w:p w14:paraId="6E34773D" w14:textId="14F5E55E" w:rsidR="009837D0" w:rsidRDefault="007A30CA" w:rsidP="009837D0">
      <w:pPr>
        <w:pStyle w:val="Heading3"/>
      </w:pPr>
      <w:bookmarkStart w:id="29" w:name="_Toc150773508"/>
      <w:bookmarkStart w:id="30" w:name="_Toc153980346"/>
      <w:r>
        <w:t>The use of satel</w:t>
      </w:r>
      <w:r w:rsidR="002B3561">
        <w:t xml:space="preserve">lites </w:t>
      </w:r>
      <w:r w:rsidR="004F234E">
        <w:t>have revolutionized our understanding of the surface of our planet</w:t>
      </w:r>
      <w:r w:rsidR="00F82756">
        <w:t xml:space="preserve"> by being used – in several different ways – to </w:t>
      </w:r>
      <w:r w:rsidR="00263472">
        <w:t>map and monitor the earths topography</w:t>
      </w:r>
      <w:sdt>
        <w:sdtPr>
          <w:id w:val="89437032"/>
          <w:citation/>
        </w:sdtPr>
        <w:sdtContent>
          <w:r w:rsidR="002F167E">
            <w:fldChar w:fldCharType="begin"/>
          </w:r>
          <w:r w:rsidR="002F167E">
            <w:instrText xml:space="preserve"> CITATION Mar23 \l 1033 </w:instrText>
          </w:r>
          <w:r w:rsidR="002F167E">
            <w:fldChar w:fldCharType="separate"/>
          </w:r>
          <w:r w:rsidR="002F167E">
            <w:rPr>
              <w:noProof/>
            </w:rPr>
            <w:t xml:space="preserve"> </w:t>
          </w:r>
          <w:r w:rsidR="002F167E" w:rsidRPr="002F167E">
            <w:rPr>
              <w:noProof/>
            </w:rPr>
            <w:t>[1]</w:t>
          </w:r>
          <w:r w:rsidR="002F167E">
            <w:fldChar w:fldCharType="end"/>
          </w:r>
        </w:sdtContent>
      </w:sdt>
      <w:r w:rsidR="00263472">
        <w:t>.</w:t>
      </w:r>
      <w:bookmarkEnd w:id="29"/>
      <w:bookmarkEnd w:id="30"/>
      <w:r w:rsidR="00263472">
        <w:t xml:space="preserve"> </w:t>
      </w:r>
    </w:p>
    <w:p w14:paraId="68268646" w14:textId="5B8A1356" w:rsidR="00263472" w:rsidRDefault="002F167E" w:rsidP="002F167E">
      <w:pPr>
        <w:pStyle w:val="Heading3"/>
      </w:pPr>
      <w:bookmarkStart w:id="31" w:name="_Toc150773509"/>
      <w:bookmarkStart w:id="32" w:name="_Toc153980347"/>
      <w:r>
        <w:t>Satellites can be fitted with a</w:t>
      </w:r>
      <w:r w:rsidR="008019B8">
        <w:t xml:space="preserve"> range of sensors that enable them to </w:t>
      </w:r>
      <w:r w:rsidR="00750A5C" w:rsidRPr="00C52211">
        <w:t>capture images of the Earth’s surface in wavelengths such as visible light to infrared and microwave. These images can be used to create detailed maps of the Earth’s topography, vegetation, and urban areas, as well as monitor changes in land use, natural disasters, and climate patterns.</w:t>
      </w:r>
      <w:bookmarkEnd w:id="31"/>
      <w:bookmarkEnd w:id="32"/>
    </w:p>
    <w:p w14:paraId="2F75D6D4" w14:textId="77777777" w:rsidR="00274227" w:rsidRPr="00274227" w:rsidRDefault="00274227" w:rsidP="00274227"/>
    <w:p w14:paraId="716D41F8" w14:textId="4362AF13" w:rsidR="00056C1C" w:rsidRDefault="00056C1C" w:rsidP="00056C1C">
      <w:pPr>
        <w:pStyle w:val="Heading2"/>
      </w:pPr>
      <w:bookmarkStart w:id="33" w:name="_Toc150773510"/>
      <w:bookmarkStart w:id="34" w:name="_Toc153980348"/>
      <w:r>
        <w:lastRenderedPageBreak/>
        <w:t>Advantages</w:t>
      </w:r>
      <w:bookmarkEnd w:id="33"/>
      <w:bookmarkEnd w:id="34"/>
      <w:r>
        <w:t xml:space="preserve"> </w:t>
      </w:r>
    </w:p>
    <w:p w14:paraId="30DAA852" w14:textId="09EEDCC6" w:rsidR="009B062E" w:rsidRDefault="009B062E" w:rsidP="009B062E">
      <w:pPr>
        <w:pStyle w:val="Heading3"/>
      </w:pPr>
      <w:bookmarkStart w:id="35" w:name="_Toc150773511"/>
      <w:bookmarkStart w:id="36" w:name="_Toc153980349"/>
      <w:r>
        <w:t>Satellites provide very wide coverage, enabling data collection from remote areas that are challenging for other methods.</w:t>
      </w:r>
      <w:bookmarkEnd w:id="35"/>
      <w:bookmarkEnd w:id="36"/>
    </w:p>
    <w:p w14:paraId="4F782B7A" w14:textId="69B6CABA" w:rsidR="009B062E" w:rsidRDefault="00E41511" w:rsidP="009B062E">
      <w:pPr>
        <w:pStyle w:val="Heading3"/>
      </w:pPr>
      <w:bookmarkStart w:id="37" w:name="_Toc150773512"/>
      <w:bookmarkStart w:id="38" w:name="_Toc153980350"/>
      <w:r>
        <w:t>Satellites offer long term monitoring</w:t>
      </w:r>
      <w:r w:rsidR="009B062E">
        <w:t xml:space="preserve"> and provide consistent data</w:t>
      </w:r>
      <w:r>
        <w:t xml:space="preserve"> collection over periods that other, flown methods cannot </w:t>
      </w:r>
      <w:r w:rsidR="00C27044">
        <w:t>offer.</w:t>
      </w:r>
      <w:bookmarkEnd w:id="37"/>
      <w:bookmarkEnd w:id="38"/>
    </w:p>
    <w:p w14:paraId="4A4031E3" w14:textId="6930752B" w:rsidR="00056C1C" w:rsidRDefault="009B062E" w:rsidP="009B062E">
      <w:pPr>
        <w:pStyle w:val="Heading3"/>
      </w:pPr>
      <w:bookmarkStart w:id="39" w:name="_Toc150773513"/>
      <w:bookmarkStart w:id="40" w:name="_Toc153980351"/>
      <w:r>
        <w:t>Once launched, satellites can obtain data with minimal cost and on a regular basis, making them cost-effective for continuous monitoring</w:t>
      </w:r>
      <w:r w:rsidR="00C27044">
        <w:t>.</w:t>
      </w:r>
      <w:bookmarkEnd w:id="39"/>
      <w:bookmarkEnd w:id="40"/>
    </w:p>
    <w:p w14:paraId="7762324E" w14:textId="362838BA" w:rsidR="00C27044" w:rsidRDefault="00C27044" w:rsidP="00C27044">
      <w:pPr>
        <w:pStyle w:val="Heading2"/>
      </w:pPr>
      <w:bookmarkStart w:id="41" w:name="_Toc150773514"/>
      <w:bookmarkStart w:id="42" w:name="_Toc153980352"/>
      <w:r>
        <w:t>Disadvantages</w:t>
      </w:r>
      <w:bookmarkEnd w:id="41"/>
      <w:bookmarkEnd w:id="42"/>
      <w:r>
        <w:t xml:space="preserve"> </w:t>
      </w:r>
    </w:p>
    <w:p w14:paraId="106E2A73" w14:textId="30D26FFC" w:rsidR="00810D0D" w:rsidRDefault="00810D0D" w:rsidP="00810D0D">
      <w:pPr>
        <w:pStyle w:val="Heading3"/>
      </w:pPr>
      <w:bookmarkStart w:id="43" w:name="_Toc150773515"/>
      <w:bookmarkStart w:id="44" w:name="_Toc153980353"/>
      <w:r>
        <w:t>Satellites struggle to capture fine details due to their altitude, limiting their ability to provide high-</w:t>
      </w:r>
      <w:r w:rsidR="007D7FDF">
        <w:t xml:space="preserve">spatial </w:t>
      </w:r>
      <w:r>
        <w:t>resolution imagery</w:t>
      </w:r>
      <w:sdt>
        <w:sdtPr>
          <w:id w:val="-1420011740"/>
          <w:citation/>
        </w:sdtPr>
        <w:sdtContent>
          <w:r w:rsidR="0014555A">
            <w:fldChar w:fldCharType="begin"/>
          </w:r>
          <w:r w:rsidR="0014555A">
            <w:instrText xml:space="preserve"> CITATION DrN23 \l 1033 </w:instrText>
          </w:r>
          <w:r w:rsidR="0014555A">
            <w:fldChar w:fldCharType="separate"/>
          </w:r>
          <w:r w:rsidR="0014555A">
            <w:rPr>
              <w:noProof/>
            </w:rPr>
            <w:t xml:space="preserve"> </w:t>
          </w:r>
          <w:r w:rsidR="0014555A" w:rsidRPr="0014555A">
            <w:rPr>
              <w:noProof/>
            </w:rPr>
            <w:t>[2]</w:t>
          </w:r>
          <w:r w:rsidR="0014555A">
            <w:fldChar w:fldCharType="end"/>
          </w:r>
        </w:sdtContent>
      </w:sdt>
      <w:r>
        <w:t>.</w:t>
      </w:r>
      <w:bookmarkEnd w:id="43"/>
      <w:bookmarkEnd w:id="44"/>
    </w:p>
    <w:p w14:paraId="6D5F27F6" w14:textId="74D9D180" w:rsidR="00810D0D" w:rsidRDefault="00810D0D" w:rsidP="00810D0D">
      <w:pPr>
        <w:pStyle w:val="Heading3"/>
      </w:pPr>
      <w:bookmarkStart w:id="45" w:name="_Toc150773516"/>
      <w:bookmarkStart w:id="46" w:name="_Toc153980354"/>
      <w:r>
        <w:t>Satellite data may be affected by adverse weather conditions, reducing the quality and reliability of the collected information.</w:t>
      </w:r>
      <w:bookmarkEnd w:id="45"/>
      <w:bookmarkEnd w:id="46"/>
    </w:p>
    <w:p w14:paraId="05CA92A4" w14:textId="3A0FCDDF" w:rsidR="00C27044" w:rsidRDefault="00810D0D" w:rsidP="00810D0D">
      <w:pPr>
        <w:pStyle w:val="Heading3"/>
      </w:pPr>
      <w:bookmarkStart w:id="47" w:name="_Toc150773517"/>
      <w:bookmarkStart w:id="48" w:name="_Toc153980355"/>
      <w:r>
        <w:t>Users have limited control over satellite operations, making it challenging to tailor data collection to specific needs.</w:t>
      </w:r>
      <w:bookmarkEnd w:id="47"/>
      <w:bookmarkEnd w:id="48"/>
    </w:p>
    <w:p w14:paraId="3F88A83A" w14:textId="49F0ACF3" w:rsidR="005A63A8" w:rsidRDefault="005A63A8" w:rsidP="005A63A8">
      <w:pPr>
        <w:pStyle w:val="Heading1"/>
      </w:pPr>
      <w:bookmarkStart w:id="49" w:name="_Toc150773518"/>
      <w:bookmarkStart w:id="50" w:name="_Toc153980356"/>
      <w:r>
        <w:t>Drones</w:t>
      </w:r>
      <w:bookmarkEnd w:id="49"/>
      <w:bookmarkEnd w:id="50"/>
    </w:p>
    <w:p w14:paraId="420136C0" w14:textId="588A0401" w:rsidR="005A63A8" w:rsidRDefault="00655F83" w:rsidP="00655F83">
      <w:pPr>
        <w:pStyle w:val="Heading2"/>
      </w:pPr>
      <w:bookmarkStart w:id="51" w:name="_Toc150773519"/>
      <w:bookmarkStart w:id="52" w:name="_Toc153980357"/>
      <w:r>
        <w:t>Background</w:t>
      </w:r>
      <w:bookmarkEnd w:id="51"/>
      <w:bookmarkEnd w:id="52"/>
    </w:p>
    <w:p w14:paraId="5E1689E7" w14:textId="79FEDDED" w:rsidR="00655F83" w:rsidRDefault="00655F83" w:rsidP="00655F83">
      <w:pPr>
        <w:pStyle w:val="Heading3"/>
      </w:pPr>
      <w:bookmarkStart w:id="53" w:name="_Toc150773520"/>
      <w:bookmarkStart w:id="54" w:name="_Toc153980358"/>
      <w:r>
        <w:t xml:space="preserve">Drones can be used to obtain </w:t>
      </w:r>
      <w:r w:rsidR="003A6941">
        <w:t>the topography</w:t>
      </w:r>
      <w:r>
        <w:t xml:space="preserve"> of a specific area.</w:t>
      </w:r>
      <w:bookmarkEnd w:id="53"/>
      <w:bookmarkEnd w:id="54"/>
      <w:r>
        <w:t xml:space="preserve"> </w:t>
      </w:r>
    </w:p>
    <w:p w14:paraId="00D2FAE0" w14:textId="38BBDF88" w:rsidR="00F66AF8" w:rsidRDefault="000B5369" w:rsidP="00F66AF8">
      <w:pPr>
        <w:pStyle w:val="Heading3"/>
      </w:pPr>
      <w:bookmarkStart w:id="55" w:name="_Toc150773521"/>
      <w:bookmarkStart w:id="56" w:name="_Toc153980359"/>
      <w:r>
        <w:t>With the correct technical specification, drones can collect accurate data</w:t>
      </w:r>
      <w:r w:rsidR="00292860">
        <w:t xml:space="preserve">, that is Geo tagged. When combined with suitable photogrammetry </w:t>
      </w:r>
      <w:r w:rsidR="002B35F1">
        <w:t xml:space="preserve">processing software, drones can </w:t>
      </w:r>
      <w:r w:rsidR="008D4C90">
        <w:t>quickly display and present this data as a standardized output.</w:t>
      </w:r>
      <w:bookmarkEnd w:id="55"/>
      <w:bookmarkEnd w:id="56"/>
      <w:r w:rsidR="008D4C90">
        <w:t xml:space="preserve"> </w:t>
      </w:r>
    </w:p>
    <w:p w14:paraId="049BE5FA" w14:textId="77777777" w:rsidR="003F2813" w:rsidRDefault="003F2813" w:rsidP="003F2813">
      <w:pPr>
        <w:keepNext/>
        <w:jc w:val="center"/>
      </w:pPr>
      <w:r>
        <w:rPr>
          <w:noProof/>
        </w:rPr>
        <w:lastRenderedPageBreak/>
        <w:drawing>
          <wp:inline distT="0" distB="0" distL="0" distR="0" wp14:anchorId="3A08661E" wp14:editId="76396B27">
            <wp:extent cx="3009900" cy="3121566"/>
            <wp:effectExtent l="0" t="0" r="0" b="3175"/>
            <wp:docPr id="1227871607" name="Picture 1" descr="极飞 极侠 XMISSION 多功能无人飞行系统-大疆创新华东代理 江苏 安徽 江西 浙江 大疆行业应用无人机经销商-南京瞰云智能科技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极飞 极侠 XMISSION 多功能无人飞行系统-大疆创新华东代理 江苏 安徽 江西 浙江 大疆行业应用无人机经销商-南京瞰云智能科技有限公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4573" cy="3126413"/>
                    </a:xfrm>
                    <a:prstGeom prst="rect">
                      <a:avLst/>
                    </a:prstGeom>
                    <a:noFill/>
                    <a:ln>
                      <a:noFill/>
                    </a:ln>
                  </pic:spPr>
                </pic:pic>
              </a:graphicData>
            </a:graphic>
          </wp:inline>
        </w:drawing>
      </w:r>
    </w:p>
    <w:p w14:paraId="163A11F9" w14:textId="23667522" w:rsidR="008D4C90" w:rsidRDefault="003F2813" w:rsidP="003F2813">
      <w:pPr>
        <w:pStyle w:val="Caption"/>
      </w:pPr>
      <w:bookmarkStart w:id="57" w:name="_Toc153980465"/>
      <w:r>
        <w:t xml:space="preserve">Figure </w:t>
      </w:r>
      <w:r>
        <w:fldChar w:fldCharType="begin"/>
      </w:r>
      <w:r>
        <w:instrText xml:space="preserve"> SEQ Figure \* ARABIC </w:instrText>
      </w:r>
      <w:r>
        <w:fldChar w:fldCharType="separate"/>
      </w:r>
      <w:r w:rsidR="000224D0">
        <w:rPr>
          <w:noProof/>
        </w:rPr>
        <w:t>1</w:t>
      </w:r>
      <w:r>
        <w:fldChar w:fldCharType="end"/>
      </w:r>
      <w:r>
        <w:t>: Topography Drone</w:t>
      </w:r>
      <w:sdt>
        <w:sdtPr>
          <w:id w:val="-1257361261"/>
          <w:citation/>
        </w:sdtPr>
        <w:sdtContent>
          <w:r>
            <w:fldChar w:fldCharType="begin"/>
          </w:r>
          <w:r>
            <w:instrText xml:space="preserve"> CITATION Aut22 \l 1033 </w:instrText>
          </w:r>
          <w:r>
            <w:fldChar w:fldCharType="separate"/>
          </w:r>
          <w:r>
            <w:rPr>
              <w:noProof/>
            </w:rPr>
            <w:t xml:space="preserve"> </w:t>
          </w:r>
          <w:r w:rsidRPr="003F2813">
            <w:rPr>
              <w:noProof/>
            </w:rPr>
            <w:t>[3]</w:t>
          </w:r>
          <w:r>
            <w:fldChar w:fldCharType="end"/>
          </w:r>
        </w:sdtContent>
      </w:sdt>
      <w:bookmarkEnd w:id="57"/>
    </w:p>
    <w:p w14:paraId="2B5EE360" w14:textId="7D8AD68A" w:rsidR="003F2813" w:rsidRDefault="003F2813" w:rsidP="003F2813">
      <w:pPr>
        <w:pStyle w:val="Heading2"/>
      </w:pPr>
      <w:bookmarkStart w:id="58" w:name="_Toc150773522"/>
      <w:bookmarkStart w:id="59" w:name="_Toc153980360"/>
      <w:r>
        <w:t>Advantages</w:t>
      </w:r>
      <w:bookmarkEnd w:id="58"/>
      <w:bookmarkEnd w:id="59"/>
    </w:p>
    <w:p w14:paraId="10E01AFB" w14:textId="0AA21142" w:rsidR="00414A9C" w:rsidRDefault="00414A9C" w:rsidP="00414A9C">
      <w:pPr>
        <w:pStyle w:val="Heading3"/>
      </w:pPr>
      <w:bookmarkStart w:id="60" w:name="_Toc150773523"/>
      <w:bookmarkStart w:id="61" w:name="_Toc153980361"/>
      <w:r>
        <w:t>Drones can access hard-to-reach areas, providing close-up views and collecting data from diverse terrains.</w:t>
      </w:r>
      <w:bookmarkEnd w:id="60"/>
      <w:bookmarkEnd w:id="61"/>
    </w:p>
    <w:p w14:paraId="0077D94B" w14:textId="525C3CBB" w:rsidR="00414A9C" w:rsidRDefault="00414A9C" w:rsidP="00414A9C">
      <w:pPr>
        <w:pStyle w:val="Heading3"/>
      </w:pPr>
      <w:bookmarkStart w:id="62" w:name="_Toc150773524"/>
      <w:bookmarkStart w:id="63" w:name="_Toc153980362"/>
      <w:r>
        <w:t xml:space="preserve">Drones are capable of capturing high-resolution imagery, enabling detailed </w:t>
      </w:r>
      <w:proofErr w:type="gramStart"/>
      <w:r>
        <w:t>analysis</w:t>
      </w:r>
      <w:proofErr w:type="gramEnd"/>
      <w:r>
        <w:t xml:space="preserve"> and mapping.</w:t>
      </w:r>
      <w:bookmarkEnd w:id="62"/>
      <w:bookmarkEnd w:id="63"/>
    </w:p>
    <w:p w14:paraId="3DF44F10" w14:textId="61F0FD72" w:rsidR="003F2813" w:rsidRDefault="00414A9C" w:rsidP="00414A9C">
      <w:pPr>
        <w:pStyle w:val="Heading3"/>
      </w:pPr>
      <w:bookmarkStart w:id="64" w:name="_Toc150773525"/>
      <w:bookmarkStart w:id="65" w:name="_Toc153980363"/>
      <w:r>
        <w:t>Drones can transmit data in real-time, allowing for immediate analysis and decision-making.</w:t>
      </w:r>
      <w:bookmarkEnd w:id="64"/>
      <w:bookmarkEnd w:id="65"/>
    </w:p>
    <w:p w14:paraId="79FBBDA8" w14:textId="77777777" w:rsidR="00CA7E06" w:rsidRDefault="00CA7E06" w:rsidP="00CA7E06"/>
    <w:p w14:paraId="09CF6333" w14:textId="4E24C6C8" w:rsidR="00CA7E06" w:rsidRDefault="00CA7E06" w:rsidP="00CA7E06">
      <w:pPr>
        <w:pStyle w:val="Heading2"/>
      </w:pPr>
      <w:bookmarkStart w:id="66" w:name="_Toc150773526"/>
      <w:bookmarkStart w:id="67" w:name="_Toc153980364"/>
      <w:r>
        <w:lastRenderedPageBreak/>
        <w:t>Disadvantages</w:t>
      </w:r>
      <w:bookmarkEnd w:id="66"/>
      <w:bookmarkEnd w:id="67"/>
    </w:p>
    <w:p w14:paraId="28A14C40" w14:textId="4E6B75F7" w:rsidR="004847EB" w:rsidRDefault="004847EB" w:rsidP="004847EB">
      <w:pPr>
        <w:pStyle w:val="Heading3"/>
      </w:pPr>
      <w:bookmarkStart w:id="68" w:name="_Toc150773527"/>
      <w:bookmarkStart w:id="69" w:name="_Toc153980365"/>
      <w:r>
        <w:t>Drones have a limited flight range due to battery constraints, making them less suitable for large-scale data collection in remote areas.</w:t>
      </w:r>
      <w:bookmarkEnd w:id="68"/>
      <w:bookmarkEnd w:id="69"/>
    </w:p>
    <w:p w14:paraId="4EF70E23" w14:textId="1AD05FBB" w:rsidR="004847EB" w:rsidRDefault="004847EB" w:rsidP="004847EB">
      <w:pPr>
        <w:pStyle w:val="Heading3"/>
      </w:pPr>
      <w:bookmarkStart w:id="70" w:name="_Toc150773528"/>
      <w:bookmarkStart w:id="71" w:name="_Toc153980366"/>
      <w:r>
        <w:t>Operating drones may require adherence to strict regulations and licenses, limiting their usage in certain regions or situations.</w:t>
      </w:r>
      <w:r w:rsidR="00A335ED">
        <w:t xml:space="preserve"> During times of heightened security, their presence alone – albeit innocent - might result in action.</w:t>
      </w:r>
      <w:bookmarkEnd w:id="70"/>
      <w:bookmarkEnd w:id="71"/>
      <w:r w:rsidR="00A335ED">
        <w:t xml:space="preserve"> </w:t>
      </w:r>
    </w:p>
    <w:p w14:paraId="6C985FFE" w14:textId="2DFA46A9" w:rsidR="00CA7E06" w:rsidRDefault="004847EB" w:rsidP="004847EB">
      <w:pPr>
        <w:pStyle w:val="Heading3"/>
      </w:pPr>
      <w:bookmarkStart w:id="72" w:name="_Toc150773529"/>
      <w:bookmarkStart w:id="73" w:name="_Toc153980367"/>
      <w:r>
        <w:t>Adverse weather conditions such as strong winds or heavy rain can hinder the operation of drones and compromise data collection</w:t>
      </w:r>
      <w:sdt>
        <w:sdtPr>
          <w:id w:val="-1868591472"/>
          <w:citation/>
        </w:sdtPr>
        <w:sdtContent>
          <w:r w:rsidR="000840BF">
            <w:fldChar w:fldCharType="begin"/>
          </w:r>
          <w:r w:rsidR="000840BF">
            <w:instrText xml:space="preserve"> CITATION Aut23 \l 1033 </w:instrText>
          </w:r>
          <w:r w:rsidR="000840BF">
            <w:fldChar w:fldCharType="separate"/>
          </w:r>
          <w:r w:rsidR="000840BF">
            <w:rPr>
              <w:noProof/>
            </w:rPr>
            <w:t xml:space="preserve"> </w:t>
          </w:r>
          <w:r w:rsidR="000840BF" w:rsidRPr="000840BF">
            <w:rPr>
              <w:noProof/>
            </w:rPr>
            <w:t>[5]</w:t>
          </w:r>
          <w:r w:rsidR="000840BF">
            <w:fldChar w:fldCharType="end"/>
          </w:r>
        </w:sdtContent>
      </w:sdt>
      <w:r>
        <w:t>.</w:t>
      </w:r>
      <w:bookmarkEnd w:id="72"/>
      <w:bookmarkEnd w:id="73"/>
    </w:p>
    <w:p w14:paraId="252DEF68" w14:textId="579F3C10" w:rsidR="009E27AD" w:rsidRDefault="009E27AD" w:rsidP="009E27AD">
      <w:pPr>
        <w:pStyle w:val="Heading3"/>
      </w:pPr>
      <w:bookmarkStart w:id="74" w:name="_Toc150773530"/>
      <w:bookmarkStart w:id="75" w:name="_Toc153980368"/>
      <w:r>
        <w:t xml:space="preserve">Drones are not incredible rugged and can be damaged beyond operational use by contact with trees, strong wings, </w:t>
      </w:r>
      <w:proofErr w:type="gramStart"/>
      <w:r>
        <w:t>birds</w:t>
      </w:r>
      <w:proofErr w:type="gramEnd"/>
      <w:r>
        <w:t xml:space="preserve"> or light debris.</w:t>
      </w:r>
      <w:bookmarkEnd w:id="74"/>
      <w:bookmarkEnd w:id="75"/>
      <w:r>
        <w:t xml:space="preserve"> </w:t>
      </w:r>
    </w:p>
    <w:p w14:paraId="3A234BE6" w14:textId="15877E73" w:rsidR="009E27AD" w:rsidRDefault="009E27AD" w:rsidP="009E27AD">
      <w:pPr>
        <w:pStyle w:val="Heading1"/>
      </w:pPr>
      <w:bookmarkStart w:id="76" w:name="_Toc150773531"/>
      <w:bookmarkStart w:id="77" w:name="_Toc153980369"/>
      <w:r>
        <w:t>Light Aircraft</w:t>
      </w:r>
      <w:bookmarkEnd w:id="76"/>
      <w:bookmarkEnd w:id="77"/>
    </w:p>
    <w:p w14:paraId="7CD37E34" w14:textId="459D36A7" w:rsidR="009E27AD" w:rsidRDefault="009E27AD" w:rsidP="009E27AD">
      <w:pPr>
        <w:pStyle w:val="Heading2"/>
      </w:pPr>
      <w:bookmarkStart w:id="78" w:name="_Toc150773532"/>
      <w:bookmarkStart w:id="79" w:name="_Toc153980370"/>
      <w:r>
        <w:t>Background</w:t>
      </w:r>
      <w:bookmarkEnd w:id="78"/>
      <w:bookmarkEnd w:id="79"/>
    </w:p>
    <w:p w14:paraId="16249789" w14:textId="7743766C" w:rsidR="009E27AD" w:rsidRDefault="001805CF" w:rsidP="00F160EE">
      <w:pPr>
        <w:pStyle w:val="Heading3"/>
      </w:pPr>
      <w:bookmarkStart w:id="80" w:name="_Toc150773533"/>
      <w:bookmarkStart w:id="81" w:name="_Toc153980371"/>
      <w:r>
        <w:t xml:space="preserve">Light aircraft are used for land surveying, </w:t>
      </w:r>
      <w:r w:rsidR="005C6220">
        <w:t>mapping,</w:t>
      </w:r>
      <w:r>
        <w:t xml:space="preserve"> and </w:t>
      </w:r>
      <w:r w:rsidR="005F466B">
        <w:t xml:space="preserve">aerial photography because of their abilities to </w:t>
      </w:r>
      <w:r w:rsidR="00EA5E1A">
        <w:t>fly at low altitudes and at low speeds, for a reasonable amount of time.</w:t>
      </w:r>
      <w:bookmarkEnd w:id="80"/>
      <w:bookmarkEnd w:id="81"/>
      <w:r w:rsidR="00EA5E1A">
        <w:t xml:space="preserve"> </w:t>
      </w:r>
    </w:p>
    <w:p w14:paraId="52A80C24" w14:textId="002BDEF0" w:rsidR="00EA5E1A" w:rsidRDefault="00241EEE" w:rsidP="00241EEE">
      <w:pPr>
        <w:pStyle w:val="Heading3"/>
      </w:pPr>
      <w:bookmarkStart w:id="82" w:name="_Toc150773534"/>
      <w:bookmarkStart w:id="83" w:name="_Toc153980372"/>
      <w:r>
        <w:t>This method is commonly used when detailed measurements are required</w:t>
      </w:r>
      <w:sdt>
        <w:sdtPr>
          <w:id w:val="2145226729"/>
          <w:citation/>
        </w:sdtPr>
        <w:sdtContent>
          <w:r w:rsidR="005C6220">
            <w:fldChar w:fldCharType="begin"/>
          </w:r>
          <w:r w:rsidR="005C6220">
            <w:instrText xml:space="preserve"> CITATION Aut211 \l 1033 </w:instrText>
          </w:r>
          <w:r w:rsidR="005C6220">
            <w:fldChar w:fldCharType="separate"/>
          </w:r>
          <w:r w:rsidR="005C6220">
            <w:rPr>
              <w:noProof/>
            </w:rPr>
            <w:t xml:space="preserve"> </w:t>
          </w:r>
          <w:r w:rsidR="005C6220" w:rsidRPr="005C6220">
            <w:rPr>
              <w:noProof/>
            </w:rPr>
            <w:t>[4]</w:t>
          </w:r>
          <w:r w:rsidR="005C6220">
            <w:fldChar w:fldCharType="end"/>
          </w:r>
        </w:sdtContent>
      </w:sdt>
      <w:r>
        <w:t>.</w:t>
      </w:r>
      <w:bookmarkEnd w:id="82"/>
      <w:bookmarkEnd w:id="83"/>
      <w:r>
        <w:t xml:space="preserve"> </w:t>
      </w:r>
    </w:p>
    <w:p w14:paraId="249FBB38" w14:textId="3A387D5E" w:rsidR="00241EEE" w:rsidRDefault="00241EEE" w:rsidP="00241EEE">
      <w:pPr>
        <w:pStyle w:val="Heading2"/>
      </w:pPr>
      <w:bookmarkStart w:id="84" w:name="_Toc150773535"/>
      <w:bookmarkStart w:id="85" w:name="_Toc153980373"/>
      <w:r>
        <w:t>Advantages</w:t>
      </w:r>
      <w:bookmarkEnd w:id="84"/>
      <w:bookmarkEnd w:id="85"/>
      <w:r>
        <w:t xml:space="preserve"> </w:t>
      </w:r>
    </w:p>
    <w:p w14:paraId="17CD5DB5" w14:textId="124A841F" w:rsidR="0059703A" w:rsidRDefault="0059703A" w:rsidP="0059703A">
      <w:pPr>
        <w:pStyle w:val="Heading3"/>
      </w:pPr>
      <w:bookmarkStart w:id="86" w:name="_Toc150773536"/>
      <w:bookmarkStart w:id="87" w:name="_Toc153980374"/>
      <w:r>
        <w:t>Light aircraft can cover larger areas at higher speeds compared to drones, reducing the time required for larger amounts of data collection.</w:t>
      </w:r>
      <w:bookmarkEnd w:id="86"/>
      <w:bookmarkEnd w:id="87"/>
    </w:p>
    <w:p w14:paraId="3C90B87A" w14:textId="65685523" w:rsidR="0059703A" w:rsidRDefault="0059703A" w:rsidP="0059703A">
      <w:pPr>
        <w:pStyle w:val="Heading3"/>
      </w:pPr>
      <w:bookmarkStart w:id="88" w:name="_Toc150773537"/>
      <w:bookmarkStart w:id="89" w:name="_Toc153980375"/>
      <w:r>
        <w:t>Light aircraft can carry various types of sensors, allowing for a wide range of data to be collected simultaneously.</w:t>
      </w:r>
      <w:r w:rsidR="00330B91">
        <w:t xml:space="preserve"> This might require several drones or an entirely new satellite.</w:t>
      </w:r>
      <w:bookmarkEnd w:id="88"/>
      <w:bookmarkEnd w:id="89"/>
      <w:r w:rsidR="00330B91">
        <w:t xml:space="preserve"> </w:t>
      </w:r>
    </w:p>
    <w:p w14:paraId="461950FA" w14:textId="64FD0E72" w:rsidR="00241EEE" w:rsidRDefault="0059703A" w:rsidP="0059703A">
      <w:pPr>
        <w:pStyle w:val="Heading3"/>
      </w:pPr>
      <w:bookmarkStart w:id="90" w:name="_Toc150773538"/>
      <w:bookmarkStart w:id="91" w:name="_Toc153980376"/>
      <w:r>
        <w:t>Light aircraft can operate in various weather conditions, providing more reliable data during challenging weather circumstances.</w:t>
      </w:r>
      <w:bookmarkEnd w:id="90"/>
      <w:bookmarkEnd w:id="91"/>
    </w:p>
    <w:p w14:paraId="6DA827AC" w14:textId="7BB1FE8F" w:rsidR="002847FA" w:rsidRDefault="002847FA" w:rsidP="002847FA">
      <w:pPr>
        <w:pStyle w:val="Heading2"/>
      </w:pPr>
      <w:bookmarkStart w:id="92" w:name="_Toc150773539"/>
      <w:bookmarkStart w:id="93" w:name="_Toc153980377"/>
      <w:r>
        <w:t>Disadvantages</w:t>
      </w:r>
      <w:bookmarkEnd w:id="92"/>
      <w:bookmarkEnd w:id="93"/>
    </w:p>
    <w:p w14:paraId="1B4DD0B7" w14:textId="6AC64C97" w:rsidR="006009D3" w:rsidRDefault="006009D3" w:rsidP="006009D3">
      <w:pPr>
        <w:pStyle w:val="Heading3"/>
      </w:pPr>
      <w:bookmarkStart w:id="94" w:name="_Toc150773540"/>
      <w:bookmarkStart w:id="95" w:name="_Toc153980378"/>
      <w:r>
        <w:t>Light aircraft operations involve notable expenses, including aircraft maintenance, fuel, and pilot fees, making them less economically feasible for some applications. Depending on the technology used, there might also be a requirement for a topographer.</w:t>
      </w:r>
      <w:bookmarkEnd w:id="94"/>
      <w:bookmarkEnd w:id="95"/>
      <w:r>
        <w:t xml:space="preserve"> </w:t>
      </w:r>
    </w:p>
    <w:p w14:paraId="134CC337" w14:textId="277ACEF5" w:rsidR="006009D3" w:rsidRDefault="006009D3" w:rsidP="006009D3">
      <w:pPr>
        <w:pStyle w:val="Heading3"/>
      </w:pPr>
      <w:bookmarkStart w:id="96" w:name="_Toc150773541"/>
      <w:bookmarkStart w:id="97" w:name="_Toc153980379"/>
      <w:r>
        <w:t>Light aircraft may struggle to access remote or restricted areas due to airport proximity and regulation constraints.</w:t>
      </w:r>
      <w:bookmarkEnd w:id="96"/>
      <w:bookmarkEnd w:id="97"/>
    </w:p>
    <w:p w14:paraId="5556B42D" w14:textId="77777777" w:rsidR="002244E5" w:rsidRPr="002244E5" w:rsidRDefault="002244E5" w:rsidP="002244E5"/>
    <w:p w14:paraId="65F0566C" w14:textId="69AF9C4D" w:rsidR="007A361A" w:rsidRDefault="007A361A" w:rsidP="007A361A">
      <w:pPr>
        <w:pStyle w:val="Heading1"/>
      </w:pPr>
      <w:bookmarkStart w:id="98" w:name="_Toc150773542"/>
      <w:bookmarkStart w:id="99" w:name="_Toc153980380"/>
      <w:r>
        <w:lastRenderedPageBreak/>
        <w:t>Conclusion on Methodology</w:t>
      </w:r>
      <w:bookmarkEnd w:id="98"/>
      <w:bookmarkEnd w:id="99"/>
    </w:p>
    <w:p w14:paraId="749082B9" w14:textId="5D01D3DB" w:rsidR="006C293B" w:rsidRDefault="006C293B" w:rsidP="006C293B">
      <w:pPr>
        <w:pStyle w:val="Heading2"/>
      </w:pPr>
      <w:bookmarkStart w:id="100" w:name="_Toc150773543"/>
      <w:bookmarkStart w:id="101" w:name="_Toc153980381"/>
      <w:r>
        <w:t>Proposal</w:t>
      </w:r>
      <w:bookmarkEnd w:id="100"/>
      <w:bookmarkEnd w:id="101"/>
    </w:p>
    <w:p w14:paraId="12032B33" w14:textId="77777777" w:rsidR="009C2461" w:rsidRDefault="006C293B" w:rsidP="006C293B">
      <w:pPr>
        <w:pStyle w:val="Heading3"/>
        <w:rPr>
          <w:rFonts w:eastAsia="Times New Roman"/>
        </w:rPr>
      </w:pPr>
      <w:bookmarkStart w:id="102" w:name="_Toc150773544"/>
      <w:bookmarkStart w:id="103" w:name="_Toc153980382"/>
      <w:r>
        <w:rPr>
          <w:rFonts w:eastAsia="Times New Roman"/>
        </w:rPr>
        <w:t>Each method of data collection, whether satellites, drones, or light aircraft, offers specific advantages and disadvantages.</w:t>
      </w:r>
      <w:bookmarkEnd w:id="102"/>
      <w:bookmarkEnd w:id="103"/>
    </w:p>
    <w:p w14:paraId="5B87E1EE" w14:textId="7F452041" w:rsidR="00CA401D" w:rsidRDefault="006C293B" w:rsidP="006C293B">
      <w:pPr>
        <w:pStyle w:val="Heading3"/>
        <w:rPr>
          <w:rFonts w:eastAsia="Times New Roman"/>
        </w:rPr>
      </w:pPr>
      <w:bookmarkStart w:id="104" w:name="_Toc150773545"/>
      <w:bookmarkStart w:id="105" w:name="_Toc153980383"/>
      <w:r>
        <w:rPr>
          <w:rFonts w:eastAsia="Times New Roman"/>
        </w:rPr>
        <w:t>While satellites provide global coverage and cost-effectiveness, they lack resolution and maneuverability.</w:t>
      </w:r>
      <w:bookmarkEnd w:id="104"/>
      <w:bookmarkEnd w:id="105"/>
      <w:r>
        <w:rPr>
          <w:rFonts w:eastAsia="Times New Roman"/>
        </w:rPr>
        <w:t xml:space="preserve"> </w:t>
      </w:r>
    </w:p>
    <w:p w14:paraId="09021DC6" w14:textId="77777777" w:rsidR="009C2461" w:rsidRDefault="006C293B" w:rsidP="006C293B">
      <w:pPr>
        <w:pStyle w:val="Heading3"/>
        <w:rPr>
          <w:rFonts w:eastAsia="Times New Roman"/>
        </w:rPr>
      </w:pPr>
      <w:bookmarkStart w:id="106" w:name="_Toc150773546"/>
      <w:bookmarkStart w:id="107" w:name="_Toc153980384"/>
      <w:r>
        <w:rPr>
          <w:rFonts w:eastAsia="Times New Roman"/>
        </w:rPr>
        <w:t>Drones offer flexibility and high-resolution data but have limitations in terms of range and regulatory obligations.</w:t>
      </w:r>
      <w:bookmarkEnd w:id="106"/>
      <w:bookmarkEnd w:id="107"/>
    </w:p>
    <w:p w14:paraId="0510FF01" w14:textId="7A28C45D" w:rsidR="006C293B" w:rsidRPr="006C293B" w:rsidRDefault="006C293B" w:rsidP="006C293B">
      <w:pPr>
        <w:pStyle w:val="Heading3"/>
        <w:rPr>
          <w:rFonts w:eastAsia="Times New Roman"/>
        </w:rPr>
      </w:pPr>
      <w:r>
        <w:rPr>
          <w:rFonts w:eastAsia="Times New Roman"/>
        </w:rPr>
        <w:t xml:space="preserve"> </w:t>
      </w:r>
      <w:bookmarkStart w:id="108" w:name="_Toc150773547"/>
      <w:bookmarkStart w:id="109" w:name="_Toc153980385"/>
      <w:r>
        <w:rPr>
          <w:rFonts w:eastAsia="Times New Roman"/>
        </w:rPr>
        <w:t>Light aircraft provide time efficiency and versatility but come with higher costs and safety concerns.</w:t>
      </w:r>
      <w:bookmarkEnd w:id="108"/>
      <w:bookmarkEnd w:id="109"/>
      <w:r>
        <w:rPr>
          <w:rFonts w:eastAsia="Times New Roman"/>
        </w:rPr>
        <w:t xml:space="preserve"> </w:t>
      </w:r>
    </w:p>
    <w:p w14:paraId="0CD24115" w14:textId="77777777" w:rsidR="00803D6B" w:rsidRDefault="006C293B" w:rsidP="006C293B">
      <w:pPr>
        <w:pStyle w:val="Heading3"/>
      </w:pPr>
      <w:bookmarkStart w:id="110" w:name="_Toc150773548"/>
      <w:bookmarkStart w:id="111" w:name="_Toc153980386"/>
      <w:r>
        <w:t xml:space="preserve">Considering the task, it is </w:t>
      </w:r>
      <w:r w:rsidR="00BA51CF">
        <w:t xml:space="preserve">not recommended that </w:t>
      </w:r>
      <w:r w:rsidR="0089169A">
        <w:t>the topography data is accessed via satellite as the area in question would be too small to gain any accurate data.</w:t>
      </w:r>
      <w:bookmarkEnd w:id="110"/>
      <w:bookmarkEnd w:id="111"/>
    </w:p>
    <w:p w14:paraId="30B4005A" w14:textId="3FA74940" w:rsidR="002244E5" w:rsidRDefault="0089169A" w:rsidP="006C293B">
      <w:pPr>
        <w:pStyle w:val="Heading3"/>
      </w:pPr>
      <w:r>
        <w:t xml:space="preserve"> </w:t>
      </w:r>
      <w:bookmarkStart w:id="112" w:name="_Toc150773549"/>
      <w:bookmarkStart w:id="113" w:name="_Toc153980387"/>
      <w:r>
        <w:t xml:space="preserve">The choice between light aircraft and drone collection will be determine by the project budget and timescale. </w:t>
      </w:r>
      <w:r w:rsidR="00803D6B">
        <w:t xml:space="preserve"> Both methods would be capable of collecting the </w:t>
      </w:r>
      <w:r w:rsidR="009142F5">
        <w:t>data</w:t>
      </w:r>
      <w:r w:rsidR="00803D6B">
        <w:t xml:space="preserve"> required over the area</w:t>
      </w:r>
      <w:r w:rsidR="00EB45A2">
        <w:t>.</w:t>
      </w:r>
      <w:bookmarkEnd w:id="112"/>
      <w:bookmarkEnd w:id="113"/>
      <w:r w:rsidR="00EB45A2">
        <w:t xml:space="preserve"> </w:t>
      </w:r>
    </w:p>
    <w:p w14:paraId="2CE1CE68" w14:textId="6E3C2BD4" w:rsidR="00EB45A2" w:rsidRDefault="00EB45A2" w:rsidP="00EB45A2">
      <w:pPr>
        <w:pStyle w:val="Heading3"/>
      </w:pPr>
      <w:bookmarkStart w:id="114" w:name="_Toc150773550"/>
      <w:bookmarkStart w:id="115" w:name="_Toc153980388"/>
      <w:r>
        <w:t>Operationally, the light aircraft would survey the area – to the required detail – quicker than a drone, however the delays might be in correctly resourcing the operation with skilled pilots and topographers. Special permissions may also be required.</w:t>
      </w:r>
      <w:bookmarkEnd w:id="114"/>
      <w:bookmarkEnd w:id="115"/>
      <w:r>
        <w:t xml:space="preserve"> </w:t>
      </w:r>
    </w:p>
    <w:p w14:paraId="51B28B75" w14:textId="65DBC4A5" w:rsidR="00504BAD" w:rsidRDefault="00504BAD" w:rsidP="00504BAD">
      <w:pPr>
        <w:pStyle w:val="Heading3"/>
      </w:pPr>
      <w:bookmarkStart w:id="116" w:name="_Toc150773551"/>
      <w:bookmarkStart w:id="117" w:name="_Toc153980389"/>
      <w:r>
        <w:t xml:space="preserve">The drone may require more than one pass to collect all relevant datapoints but it would not inconvenience </w:t>
      </w:r>
      <w:r w:rsidR="005A6F8B">
        <w:t xml:space="preserve">any people, </w:t>
      </w:r>
      <w:proofErr w:type="gramStart"/>
      <w:r w:rsidR="005A6F8B">
        <w:t>industry</w:t>
      </w:r>
      <w:proofErr w:type="gramEnd"/>
      <w:r w:rsidR="005A6F8B">
        <w:t xml:space="preserve"> or airspace outside of the area being surveyed. </w:t>
      </w:r>
      <w:r w:rsidR="007378F8">
        <w:t>For this reason, a drone would be the preferred option for this specific task.</w:t>
      </w:r>
      <w:bookmarkEnd w:id="116"/>
      <w:bookmarkEnd w:id="117"/>
      <w:r w:rsidR="007378F8">
        <w:t xml:space="preserve"> </w:t>
      </w:r>
    </w:p>
    <w:p w14:paraId="6FA7DA5F" w14:textId="7E5C44F6" w:rsidR="0039565E" w:rsidRDefault="00E5023E" w:rsidP="00E5023E">
      <w:pPr>
        <w:pStyle w:val="Heading1"/>
      </w:pPr>
      <w:bookmarkStart w:id="118" w:name="_Toc150773552"/>
      <w:bookmarkStart w:id="119" w:name="_Toc153980390"/>
      <w:r>
        <w:t xml:space="preserve">The </w:t>
      </w:r>
      <w:r w:rsidR="0039565E">
        <w:t>Data Capture Process</w:t>
      </w:r>
      <w:bookmarkEnd w:id="118"/>
      <w:bookmarkEnd w:id="119"/>
      <w:r w:rsidR="0039565E">
        <w:t xml:space="preserve"> </w:t>
      </w:r>
    </w:p>
    <w:p w14:paraId="52901A43" w14:textId="4FD01782" w:rsidR="0039565E" w:rsidRDefault="0039565E" w:rsidP="0039565E">
      <w:pPr>
        <w:pStyle w:val="Heading2"/>
      </w:pPr>
      <w:bookmarkStart w:id="120" w:name="_Toc150773553"/>
      <w:bookmarkStart w:id="121" w:name="_Toc153980391"/>
      <w:r>
        <w:t>Data Acquisition</w:t>
      </w:r>
      <w:bookmarkEnd w:id="120"/>
      <w:bookmarkEnd w:id="121"/>
    </w:p>
    <w:p w14:paraId="16389E2A" w14:textId="77777777" w:rsidR="00287390" w:rsidRDefault="00740294" w:rsidP="00740294">
      <w:pPr>
        <w:pStyle w:val="Heading3"/>
      </w:pPr>
      <w:bookmarkStart w:id="122" w:name="_Toc150773554"/>
      <w:bookmarkStart w:id="123" w:name="_Toc153980392"/>
      <w:r w:rsidRPr="00740294">
        <w:t>The first step in processing remote sensing data is to acquire high-resolution imagery compatible with 1:1250 scale data from the Ordnance Survey.</w:t>
      </w:r>
      <w:bookmarkEnd w:id="122"/>
      <w:bookmarkEnd w:id="123"/>
      <w:r w:rsidRPr="00740294">
        <w:t xml:space="preserve"> </w:t>
      </w:r>
    </w:p>
    <w:p w14:paraId="2E0DABEE" w14:textId="77777777" w:rsidR="00287390" w:rsidRDefault="00740294" w:rsidP="00740294">
      <w:pPr>
        <w:pStyle w:val="Heading3"/>
      </w:pPr>
      <w:bookmarkStart w:id="124" w:name="_Toc150773555"/>
      <w:bookmarkStart w:id="125" w:name="_Toc153980393"/>
      <w:r w:rsidRPr="00740294">
        <w:t>This imagery can be obtained using various remote sensing platforms such as satellites, aerial photography, or LiDAR systems.</w:t>
      </w:r>
      <w:bookmarkEnd w:id="124"/>
      <w:bookmarkEnd w:id="125"/>
    </w:p>
    <w:p w14:paraId="11BAE56C" w14:textId="3782C007" w:rsidR="0039565E" w:rsidRDefault="00740294" w:rsidP="00740294">
      <w:pPr>
        <w:pStyle w:val="Heading3"/>
      </w:pPr>
      <w:r w:rsidRPr="00740294">
        <w:t xml:space="preserve"> </w:t>
      </w:r>
      <w:bookmarkStart w:id="126" w:name="_Toc150773556"/>
      <w:bookmarkStart w:id="127" w:name="_Toc153980394"/>
      <w:r w:rsidRPr="00740294">
        <w:t>It is essential to ensure that the imagery has the necessary resolution and accuracy to achieve the desired results.</w:t>
      </w:r>
      <w:bookmarkEnd w:id="126"/>
      <w:bookmarkEnd w:id="127"/>
    </w:p>
    <w:p w14:paraId="475EB624" w14:textId="5E37B859" w:rsidR="00483550" w:rsidRDefault="005D7E32" w:rsidP="005D7E32">
      <w:pPr>
        <w:pStyle w:val="Heading2"/>
      </w:pPr>
      <w:bookmarkStart w:id="128" w:name="_Toc150773557"/>
      <w:bookmarkStart w:id="129" w:name="_Toc153980395"/>
      <w:r>
        <w:t>Pre-Processing</w:t>
      </w:r>
      <w:bookmarkEnd w:id="128"/>
      <w:bookmarkEnd w:id="129"/>
    </w:p>
    <w:p w14:paraId="43F83F95" w14:textId="78F0F9F1" w:rsidR="00A446A3" w:rsidRDefault="00A446A3" w:rsidP="00A446A3">
      <w:pPr>
        <w:pStyle w:val="Heading3"/>
      </w:pPr>
      <w:bookmarkStart w:id="130" w:name="_Toc150773558"/>
      <w:bookmarkStart w:id="131" w:name="_Toc153980396"/>
      <w:r>
        <w:lastRenderedPageBreak/>
        <w:t>Preprocessing the raw remote sensing data is crucial to make it compatible with the Ordnance Survey 1:1250 scale data and prepare it for further analysis. This step includes the following sub-steps:</w:t>
      </w:r>
      <w:bookmarkEnd w:id="130"/>
      <w:bookmarkEnd w:id="131"/>
    </w:p>
    <w:p w14:paraId="2EF9F7A6" w14:textId="06BA668C" w:rsidR="00A446A3" w:rsidRDefault="00A446A3" w:rsidP="00D8082B">
      <w:pPr>
        <w:pStyle w:val="Heading3"/>
        <w:numPr>
          <w:ilvl w:val="0"/>
          <w:numId w:val="24"/>
        </w:numPr>
      </w:pPr>
      <w:bookmarkStart w:id="132" w:name="_Toc150773559"/>
      <w:bookmarkStart w:id="133" w:name="_Toc153980397"/>
      <w:r>
        <w:t>Image Correction:</w:t>
      </w:r>
      <w:r w:rsidR="00921517">
        <w:t xml:space="preserve"> </w:t>
      </w:r>
      <w:r w:rsidR="009E7DFE">
        <w:t>Correcting</w:t>
      </w:r>
      <w:r>
        <w:t xml:space="preserve"> geometric distortions in the imagery is necessary to align it with the known coordinates of the OS 1:1250 scale data. Georeferencing algorithms are applied to rectify the image by using control points with known coordinates. These control points may include prominent features on the ground or existing OS data points</w:t>
      </w:r>
      <w:sdt>
        <w:sdtPr>
          <w:id w:val="1516197028"/>
          <w:citation/>
        </w:sdtPr>
        <w:sdtContent>
          <w:r w:rsidR="00BF73C6">
            <w:fldChar w:fldCharType="begin"/>
          </w:r>
          <w:r w:rsidR="00BF73C6">
            <w:instrText xml:space="preserve"> CITATION Aut231 \l 1033 </w:instrText>
          </w:r>
          <w:r w:rsidR="00BF73C6">
            <w:fldChar w:fldCharType="separate"/>
          </w:r>
          <w:r w:rsidR="00BF73C6">
            <w:rPr>
              <w:noProof/>
            </w:rPr>
            <w:t xml:space="preserve"> </w:t>
          </w:r>
          <w:r w:rsidR="00BF73C6" w:rsidRPr="00BF73C6">
            <w:rPr>
              <w:noProof/>
            </w:rPr>
            <w:t>[7]</w:t>
          </w:r>
          <w:r w:rsidR="00BF73C6">
            <w:fldChar w:fldCharType="end"/>
          </w:r>
        </w:sdtContent>
      </w:sdt>
      <w:r>
        <w:t>.</w:t>
      </w:r>
      <w:bookmarkEnd w:id="132"/>
      <w:bookmarkEnd w:id="133"/>
    </w:p>
    <w:p w14:paraId="5D9FC81E" w14:textId="3082F2F2" w:rsidR="005D7E32" w:rsidRPr="005D7E32" w:rsidRDefault="00A446A3" w:rsidP="00921517">
      <w:pPr>
        <w:pStyle w:val="Heading3"/>
        <w:numPr>
          <w:ilvl w:val="0"/>
          <w:numId w:val="24"/>
        </w:numPr>
      </w:pPr>
      <w:bookmarkStart w:id="134" w:name="_Toc150773560"/>
      <w:bookmarkStart w:id="135" w:name="_Toc153980398"/>
      <w:r>
        <w:t>Radiometric Correction:</w:t>
      </w:r>
      <w:r w:rsidR="00921517">
        <w:t xml:space="preserve"> </w:t>
      </w:r>
      <w:r>
        <w:t>Radiometric calibration is performed to normalize the imagery and remove any variations in brightness and contrast caused by factors such as atmosphere, sensor characteristics, or solar illumination conditions. The aim is to ensure that the remote sensing data is comparable with the OS 1:1250 scale data in terms of brightness and color</w:t>
      </w:r>
      <w:r w:rsidR="008648B3">
        <w:t xml:space="preserve"> </w:t>
      </w:r>
      <w:sdt>
        <w:sdtPr>
          <w:id w:val="539557391"/>
          <w:citation/>
        </w:sdtPr>
        <w:sdtContent>
          <w:r w:rsidR="008648B3">
            <w:fldChar w:fldCharType="begin"/>
          </w:r>
          <w:r w:rsidR="008648B3">
            <w:instrText xml:space="preserve"> CITATION Kei21 \l 1033 </w:instrText>
          </w:r>
          <w:r w:rsidR="008648B3">
            <w:fldChar w:fldCharType="separate"/>
          </w:r>
          <w:r w:rsidR="008648B3" w:rsidRPr="008648B3">
            <w:rPr>
              <w:noProof/>
            </w:rPr>
            <w:t>[8]</w:t>
          </w:r>
          <w:r w:rsidR="008648B3">
            <w:fldChar w:fldCharType="end"/>
          </w:r>
        </w:sdtContent>
      </w:sdt>
      <w:r>
        <w:t>.</w:t>
      </w:r>
      <w:bookmarkEnd w:id="134"/>
      <w:bookmarkEnd w:id="135"/>
    </w:p>
    <w:p w14:paraId="7F58D78A" w14:textId="264D3076" w:rsidR="007378F8" w:rsidRDefault="00E5023E" w:rsidP="004E0333">
      <w:pPr>
        <w:pStyle w:val="Heading2"/>
      </w:pPr>
      <w:r>
        <w:t xml:space="preserve"> </w:t>
      </w:r>
      <w:bookmarkStart w:id="136" w:name="_Toc153980399"/>
      <w:r w:rsidR="004E0333">
        <w:t>Georeferencing</w:t>
      </w:r>
      <w:bookmarkEnd w:id="136"/>
    </w:p>
    <w:p w14:paraId="5101868E" w14:textId="555E85C9" w:rsidR="00287390" w:rsidRDefault="00B605AC" w:rsidP="004E0333">
      <w:pPr>
        <w:pStyle w:val="Heading3"/>
      </w:pPr>
      <w:bookmarkStart w:id="137" w:name="_Toc150773562"/>
      <w:bookmarkStart w:id="138" w:name="_Toc153980400"/>
      <w:r w:rsidRPr="00B605AC">
        <w:t>Once the preprocessing steps are completed, georeferencing is carried out to spatially align the processed remote sensing data with the Ordnance Survey 1:1250 scale data. This ensures accurate geolocation of features in the imagery</w:t>
      </w:r>
      <w:sdt>
        <w:sdtPr>
          <w:id w:val="-847482981"/>
          <w:citation/>
        </w:sdtPr>
        <w:sdtContent>
          <w:r w:rsidR="008568FB">
            <w:fldChar w:fldCharType="begin"/>
          </w:r>
          <w:r w:rsidR="008568FB">
            <w:instrText xml:space="preserve"> CITATION USG23 \l 1033 </w:instrText>
          </w:r>
          <w:r w:rsidR="008568FB">
            <w:fldChar w:fldCharType="separate"/>
          </w:r>
          <w:r w:rsidR="008568FB">
            <w:rPr>
              <w:noProof/>
            </w:rPr>
            <w:t xml:space="preserve"> </w:t>
          </w:r>
          <w:r w:rsidR="008568FB" w:rsidRPr="008568FB">
            <w:rPr>
              <w:noProof/>
            </w:rPr>
            <w:t>[9]</w:t>
          </w:r>
          <w:r w:rsidR="008568FB">
            <w:fldChar w:fldCharType="end"/>
          </w:r>
        </w:sdtContent>
      </w:sdt>
      <w:r w:rsidRPr="00B605AC">
        <w:t>.</w:t>
      </w:r>
      <w:bookmarkEnd w:id="137"/>
      <w:bookmarkEnd w:id="138"/>
      <w:r w:rsidRPr="00B605AC">
        <w:t xml:space="preserve"> </w:t>
      </w:r>
    </w:p>
    <w:p w14:paraId="1B933DA4" w14:textId="690A7398" w:rsidR="004E0333" w:rsidRDefault="00B605AC" w:rsidP="004E0333">
      <w:pPr>
        <w:pStyle w:val="Heading3"/>
      </w:pPr>
      <w:bookmarkStart w:id="139" w:name="_Toc150773563"/>
      <w:bookmarkStart w:id="140" w:name="_Toc153980401"/>
      <w:r w:rsidRPr="00B605AC">
        <w:t>The process involves identifying key control points on both datasets and applying appropriate geometric transformation algorithms to establish the transformation relationship.</w:t>
      </w:r>
      <w:bookmarkEnd w:id="139"/>
      <w:bookmarkEnd w:id="140"/>
    </w:p>
    <w:p w14:paraId="3D191CB5" w14:textId="74C83603" w:rsidR="00605D78" w:rsidRDefault="00605D78" w:rsidP="00605D78">
      <w:pPr>
        <w:pStyle w:val="Heading3"/>
      </w:pPr>
      <w:bookmarkStart w:id="141" w:name="_Toc150773564"/>
      <w:bookmarkStart w:id="142" w:name="_Toc153980402"/>
      <w:r>
        <w:t xml:space="preserve">If control points are present in both sets of </w:t>
      </w:r>
      <w:r w:rsidR="00F01A01">
        <w:t>data,</w:t>
      </w:r>
      <w:r>
        <w:t xml:space="preserve"> then they are selected. </w:t>
      </w:r>
      <w:r w:rsidR="0054124A">
        <w:t xml:space="preserve">These points can be road intersections, building corners or specific, </w:t>
      </w:r>
      <w:r w:rsidR="00206FD3">
        <w:t xml:space="preserve">identifiable landmarks. The even distribution of these control points is crucial to the accuracy of </w:t>
      </w:r>
      <w:r w:rsidR="00F01A01">
        <w:t>the georeferencing.</w:t>
      </w:r>
      <w:bookmarkEnd w:id="141"/>
      <w:bookmarkEnd w:id="142"/>
      <w:r w:rsidR="00F01A01">
        <w:t xml:space="preserve"> </w:t>
      </w:r>
    </w:p>
    <w:p w14:paraId="4D2BC9AD" w14:textId="3B424C03" w:rsidR="00F01A01" w:rsidRDefault="00A43CE5" w:rsidP="00F01A01">
      <w:pPr>
        <w:pStyle w:val="Heading3"/>
      </w:pPr>
      <w:bookmarkStart w:id="143" w:name="_Toc150773565"/>
      <w:bookmarkStart w:id="144" w:name="_Toc153980403"/>
      <w:r>
        <w:t xml:space="preserve">Mathematical models are </w:t>
      </w:r>
      <w:r w:rsidR="00FB25B9">
        <w:t>used</w:t>
      </w:r>
      <w:r>
        <w:t xml:space="preserve"> to establish the relationship between the remotely sensed data and the data from the OS model.</w:t>
      </w:r>
      <w:bookmarkEnd w:id="143"/>
      <w:bookmarkEnd w:id="144"/>
      <w:r>
        <w:t xml:space="preserve"> </w:t>
      </w:r>
    </w:p>
    <w:p w14:paraId="7AA89C9B" w14:textId="6A9131A9" w:rsidR="002C3766" w:rsidRDefault="002C3766" w:rsidP="002C3766">
      <w:pPr>
        <w:pStyle w:val="Heading2"/>
      </w:pPr>
      <w:bookmarkStart w:id="145" w:name="_Toc153980404"/>
      <w:r>
        <w:t>Digital Terrain Relief Model</w:t>
      </w:r>
      <w:bookmarkEnd w:id="145"/>
      <w:r>
        <w:t xml:space="preserve"> </w:t>
      </w:r>
    </w:p>
    <w:p w14:paraId="6F504B84" w14:textId="31252B43" w:rsidR="00E350BC" w:rsidRDefault="00DA3750" w:rsidP="00DA3750">
      <w:pPr>
        <w:pStyle w:val="Heading3"/>
      </w:pPr>
      <w:bookmarkStart w:id="146" w:name="_Toc150773567"/>
      <w:bookmarkStart w:id="147" w:name="_Toc153980405"/>
      <w:r>
        <w:t xml:space="preserve">Once the georeferencing has been completed, </w:t>
      </w:r>
      <w:r w:rsidR="006F6B75">
        <w:t xml:space="preserve">the next step is to create the Digital Terrain Model (DTM). This model will display the </w:t>
      </w:r>
      <w:proofErr w:type="gramStart"/>
      <w:r w:rsidR="006F6B75">
        <w:t>three dimensional</w:t>
      </w:r>
      <w:proofErr w:type="gramEnd"/>
      <w:r w:rsidR="006F6B75">
        <w:t xml:space="preserve"> </w:t>
      </w:r>
      <w:r w:rsidR="00857E25">
        <w:t>information, like terrain and elevation, for the desired area.</w:t>
      </w:r>
      <w:bookmarkEnd w:id="146"/>
      <w:bookmarkEnd w:id="147"/>
      <w:r w:rsidR="00857E25">
        <w:t xml:space="preserve"> </w:t>
      </w:r>
    </w:p>
    <w:p w14:paraId="26AC0AC0" w14:textId="572E8165" w:rsidR="002C3766" w:rsidRPr="00E350BC" w:rsidRDefault="00E350BC" w:rsidP="00E350BC">
      <w:pPr>
        <w:spacing w:after="160" w:line="259" w:lineRule="auto"/>
        <w:rPr>
          <w:rFonts w:asciiTheme="majorHAnsi" w:eastAsiaTheme="majorEastAsia" w:hAnsiTheme="majorHAnsi" w:cstheme="majorBidi"/>
          <w:bCs/>
        </w:rPr>
      </w:pPr>
      <w:r>
        <w:br w:type="page"/>
      </w:r>
    </w:p>
    <w:p w14:paraId="60F995BD" w14:textId="6A718431" w:rsidR="00B83A4C" w:rsidRDefault="007031C4" w:rsidP="00B83A4C">
      <w:pPr>
        <w:pStyle w:val="Heading3"/>
      </w:pPr>
      <w:bookmarkStart w:id="148" w:name="_Toc150773568"/>
      <w:bookmarkStart w:id="149" w:name="_Toc153980406"/>
      <w:r>
        <w:lastRenderedPageBreak/>
        <w:t>To accurately display this data, the following steps are followed :</w:t>
      </w:r>
      <w:bookmarkEnd w:id="148"/>
      <w:bookmarkEnd w:id="149"/>
      <w:r>
        <w:t xml:space="preserve"> </w:t>
      </w:r>
    </w:p>
    <w:p w14:paraId="32FF7998" w14:textId="77777777" w:rsidR="007031C4" w:rsidRDefault="007031C4" w:rsidP="007031C4"/>
    <w:p w14:paraId="418AA673" w14:textId="279934E4" w:rsidR="007031C4" w:rsidRPr="00020AB8" w:rsidRDefault="007031C4" w:rsidP="007031C4">
      <w:pPr>
        <w:pStyle w:val="ListParagraph"/>
        <w:numPr>
          <w:ilvl w:val="0"/>
          <w:numId w:val="26"/>
        </w:numPr>
        <w:rPr>
          <w:rFonts w:asciiTheme="majorHAnsi" w:hAnsiTheme="majorHAnsi" w:cstheme="majorHAnsi"/>
        </w:rPr>
      </w:pPr>
      <w:r w:rsidRPr="00020AB8">
        <w:rPr>
          <w:rFonts w:asciiTheme="majorHAnsi" w:hAnsiTheme="majorHAnsi" w:cstheme="majorHAnsi"/>
        </w:rPr>
        <w:t xml:space="preserve">Data Filtering : </w:t>
      </w:r>
      <w:r w:rsidR="00F31B68" w:rsidRPr="00020AB8">
        <w:rPr>
          <w:rFonts w:asciiTheme="majorHAnsi" w:hAnsiTheme="majorHAnsi" w:cstheme="majorHAnsi"/>
        </w:rPr>
        <w:t xml:space="preserve">as the sole focus of the exercise is to survey the terrain, objects such as buildings and vegetation can be removed from the display. </w:t>
      </w:r>
      <w:r w:rsidR="00D75268" w:rsidRPr="00020AB8">
        <w:rPr>
          <w:rFonts w:asciiTheme="majorHAnsi" w:hAnsiTheme="majorHAnsi" w:cstheme="majorHAnsi"/>
        </w:rPr>
        <w:t xml:space="preserve">Methods such as </w:t>
      </w:r>
      <w:r w:rsidR="00570D9B" w:rsidRPr="00020AB8">
        <w:rPr>
          <w:rFonts w:asciiTheme="majorHAnsi" w:hAnsiTheme="majorHAnsi" w:cstheme="majorHAnsi"/>
        </w:rPr>
        <w:t>slope-based</w:t>
      </w:r>
      <w:r w:rsidR="00D75268" w:rsidRPr="00020AB8">
        <w:rPr>
          <w:rFonts w:asciiTheme="majorHAnsi" w:hAnsiTheme="majorHAnsi" w:cstheme="majorHAnsi"/>
        </w:rPr>
        <w:t xml:space="preserve"> classification can be used</w:t>
      </w:r>
      <w:r w:rsidR="00570D9B" w:rsidRPr="00020AB8">
        <w:rPr>
          <w:rFonts w:asciiTheme="majorHAnsi" w:hAnsiTheme="majorHAnsi" w:cstheme="majorHAnsi"/>
        </w:rPr>
        <w:t xml:space="preserve"> to extract the bare </w:t>
      </w:r>
      <w:proofErr w:type="gramStart"/>
      <w:r w:rsidR="00570D9B" w:rsidRPr="00020AB8">
        <w:rPr>
          <w:rFonts w:asciiTheme="majorHAnsi" w:hAnsiTheme="majorHAnsi" w:cstheme="majorHAnsi"/>
        </w:rPr>
        <w:t>earths</w:t>
      </w:r>
      <w:proofErr w:type="gramEnd"/>
      <w:r w:rsidR="00570D9B" w:rsidRPr="00020AB8">
        <w:rPr>
          <w:rFonts w:asciiTheme="majorHAnsi" w:hAnsiTheme="majorHAnsi" w:cstheme="majorHAnsi"/>
        </w:rPr>
        <w:t xml:space="preserve"> elevation data. </w:t>
      </w:r>
    </w:p>
    <w:p w14:paraId="63CB07F6" w14:textId="77777777" w:rsidR="00176018" w:rsidRDefault="00570D9B" w:rsidP="00176018">
      <w:pPr>
        <w:pStyle w:val="ListParagraph"/>
        <w:keepNext/>
        <w:numPr>
          <w:ilvl w:val="0"/>
          <w:numId w:val="26"/>
        </w:numPr>
      </w:pPr>
      <w:r w:rsidRPr="00020AB8">
        <w:rPr>
          <w:rFonts w:asciiTheme="majorHAnsi" w:hAnsiTheme="majorHAnsi" w:cstheme="majorHAnsi"/>
        </w:rPr>
        <w:t xml:space="preserve">Triangulation : </w:t>
      </w:r>
      <w:r w:rsidR="00A434B1" w:rsidRPr="00020AB8">
        <w:rPr>
          <w:rFonts w:asciiTheme="majorHAnsi" w:hAnsiTheme="majorHAnsi" w:cstheme="majorHAnsi"/>
        </w:rPr>
        <w:t>All remaining elevation data points are connected to form a triangular network</w:t>
      </w:r>
      <w:r w:rsidR="001F5F09" w:rsidRPr="00020AB8">
        <w:rPr>
          <w:rFonts w:asciiTheme="majorHAnsi" w:hAnsiTheme="majorHAnsi" w:cstheme="majorHAnsi"/>
        </w:rPr>
        <w:t xml:space="preserve">. Specific algorithms </w:t>
      </w:r>
      <w:r w:rsidR="003E290E" w:rsidRPr="00020AB8">
        <w:rPr>
          <w:rFonts w:asciiTheme="majorHAnsi" w:hAnsiTheme="majorHAnsi" w:cstheme="majorHAnsi"/>
        </w:rPr>
        <w:t xml:space="preserve">connect these elevation points, which ensures an accurate representation of the terrain. </w:t>
      </w:r>
      <w:r w:rsidR="00176018">
        <w:rPr>
          <w:rFonts w:asciiTheme="majorHAnsi" w:hAnsiTheme="majorHAnsi" w:cstheme="majorHAnsi"/>
        </w:rPr>
        <w:br/>
      </w:r>
      <w:r w:rsidR="00176018">
        <w:rPr>
          <w:rFonts w:asciiTheme="majorHAnsi" w:hAnsiTheme="majorHAnsi" w:cstheme="majorHAnsi"/>
        </w:rPr>
        <w:br/>
      </w:r>
      <w:r w:rsidR="00176018">
        <w:rPr>
          <w:noProof/>
        </w:rPr>
        <w:drawing>
          <wp:inline distT="0" distB="0" distL="0" distR="0" wp14:anchorId="66F92E7D" wp14:editId="34D03AEA">
            <wp:extent cx="5600700" cy="1516380"/>
            <wp:effectExtent l="0" t="0" r="0" b="7620"/>
            <wp:docPr id="1997729965" name="Picture 2" descr="TRIANGULATION SURVE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IANGULATION SURVEY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0700" cy="1516380"/>
                    </a:xfrm>
                    <a:prstGeom prst="rect">
                      <a:avLst/>
                    </a:prstGeom>
                    <a:noFill/>
                    <a:ln>
                      <a:noFill/>
                    </a:ln>
                  </pic:spPr>
                </pic:pic>
              </a:graphicData>
            </a:graphic>
          </wp:inline>
        </w:drawing>
      </w:r>
    </w:p>
    <w:p w14:paraId="07FEEF31" w14:textId="7E6712ED" w:rsidR="00570D9B" w:rsidRPr="00020AB8" w:rsidRDefault="00176018" w:rsidP="00176018">
      <w:pPr>
        <w:pStyle w:val="Caption"/>
        <w:rPr>
          <w:rFonts w:asciiTheme="majorHAnsi" w:hAnsiTheme="majorHAnsi" w:cstheme="majorHAnsi"/>
        </w:rPr>
      </w:pPr>
      <w:bookmarkStart w:id="150" w:name="_Toc153980466"/>
      <w:r>
        <w:t xml:space="preserve">Figure </w:t>
      </w:r>
      <w:r>
        <w:fldChar w:fldCharType="begin"/>
      </w:r>
      <w:r>
        <w:instrText xml:space="preserve"> SEQ Figure \* ARABIC </w:instrText>
      </w:r>
      <w:r>
        <w:fldChar w:fldCharType="separate"/>
      </w:r>
      <w:r w:rsidR="000224D0">
        <w:rPr>
          <w:noProof/>
        </w:rPr>
        <w:t>2</w:t>
      </w:r>
      <w:r>
        <w:fldChar w:fldCharType="end"/>
      </w:r>
      <w:r>
        <w:t>: Triangulation</w:t>
      </w:r>
      <w:sdt>
        <w:sdtPr>
          <w:id w:val="-782494016"/>
          <w:citation/>
        </w:sdtPr>
        <w:sdtContent>
          <w:r w:rsidR="00D43BF3">
            <w:fldChar w:fldCharType="begin"/>
          </w:r>
          <w:r w:rsidR="00D43BF3">
            <w:instrText xml:space="preserve"> CITATION The23 \l 1033 </w:instrText>
          </w:r>
          <w:r w:rsidR="00D43BF3">
            <w:fldChar w:fldCharType="separate"/>
          </w:r>
          <w:r w:rsidR="00D43BF3">
            <w:rPr>
              <w:noProof/>
            </w:rPr>
            <w:t xml:space="preserve"> </w:t>
          </w:r>
          <w:r w:rsidR="00D43BF3" w:rsidRPr="00D43BF3">
            <w:rPr>
              <w:noProof/>
            </w:rPr>
            <w:t>[10]</w:t>
          </w:r>
          <w:r w:rsidR="00D43BF3">
            <w:fldChar w:fldCharType="end"/>
          </w:r>
        </w:sdtContent>
      </w:sdt>
      <w:bookmarkEnd w:id="150"/>
    </w:p>
    <w:p w14:paraId="04A47F9C" w14:textId="7284AA41" w:rsidR="003E290E" w:rsidRPr="00020AB8" w:rsidRDefault="003E290E" w:rsidP="007031C4">
      <w:pPr>
        <w:pStyle w:val="ListParagraph"/>
        <w:numPr>
          <w:ilvl w:val="0"/>
          <w:numId w:val="26"/>
        </w:numPr>
        <w:rPr>
          <w:rFonts w:asciiTheme="majorHAnsi" w:hAnsiTheme="majorHAnsi" w:cstheme="majorHAnsi"/>
        </w:rPr>
      </w:pPr>
      <w:r w:rsidRPr="00020AB8">
        <w:rPr>
          <w:rFonts w:asciiTheme="majorHAnsi" w:hAnsiTheme="majorHAnsi" w:cstheme="majorHAnsi"/>
        </w:rPr>
        <w:t>Interpolation</w:t>
      </w:r>
      <w:r w:rsidR="002F05AE" w:rsidRPr="00020AB8">
        <w:rPr>
          <w:rFonts w:asciiTheme="majorHAnsi" w:hAnsiTheme="majorHAnsi" w:cstheme="majorHAnsi"/>
        </w:rPr>
        <w:t xml:space="preserve"> : if there are areas within the triangular network that are unsampled, </w:t>
      </w:r>
      <w:r w:rsidR="00CC3ED4" w:rsidRPr="00020AB8">
        <w:rPr>
          <w:rFonts w:asciiTheme="majorHAnsi" w:hAnsiTheme="majorHAnsi" w:cstheme="majorHAnsi"/>
        </w:rPr>
        <w:t xml:space="preserve">interpolation techniques such as inverse distance weighting are used to estimate the elevation values. </w:t>
      </w:r>
      <w:r w:rsidR="00123889" w:rsidRPr="00020AB8">
        <w:rPr>
          <w:rFonts w:asciiTheme="majorHAnsi" w:hAnsiTheme="majorHAnsi" w:cstheme="majorHAnsi"/>
        </w:rPr>
        <w:t>This ensures that the terrain model is continuous</w:t>
      </w:r>
      <w:sdt>
        <w:sdtPr>
          <w:rPr>
            <w:rFonts w:asciiTheme="majorHAnsi" w:hAnsiTheme="majorHAnsi" w:cstheme="majorHAnsi"/>
          </w:rPr>
          <w:id w:val="738830715"/>
          <w:citation/>
        </w:sdtPr>
        <w:sdtContent>
          <w:r w:rsidR="00B941FE">
            <w:rPr>
              <w:rFonts w:asciiTheme="majorHAnsi" w:hAnsiTheme="majorHAnsi" w:cstheme="majorHAnsi"/>
            </w:rPr>
            <w:fldChar w:fldCharType="begin"/>
          </w:r>
          <w:r w:rsidR="00B941FE">
            <w:rPr>
              <w:rFonts w:asciiTheme="majorHAnsi" w:hAnsiTheme="majorHAnsi" w:cstheme="majorHAnsi"/>
            </w:rPr>
            <w:instrText xml:space="preserve"> CITATION Edi23 \l 1033 </w:instrText>
          </w:r>
          <w:r w:rsidR="00B941FE">
            <w:rPr>
              <w:rFonts w:asciiTheme="majorHAnsi" w:hAnsiTheme="majorHAnsi" w:cstheme="majorHAnsi"/>
            </w:rPr>
            <w:fldChar w:fldCharType="separate"/>
          </w:r>
          <w:r w:rsidR="00B941FE">
            <w:rPr>
              <w:rFonts w:asciiTheme="majorHAnsi" w:hAnsiTheme="majorHAnsi" w:cstheme="majorHAnsi"/>
              <w:noProof/>
            </w:rPr>
            <w:t xml:space="preserve"> </w:t>
          </w:r>
          <w:r w:rsidR="00B941FE" w:rsidRPr="00B941FE">
            <w:rPr>
              <w:rFonts w:asciiTheme="majorHAnsi" w:hAnsiTheme="majorHAnsi" w:cstheme="majorHAnsi"/>
              <w:noProof/>
            </w:rPr>
            <w:t>[11]</w:t>
          </w:r>
          <w:r w:rsidR="00B941FE">
            <w:rPr>
              <w:rFonts w:asciiTheme="majorHAnsi" w:hAnsiTheme="majorHAnsi" w:cstheme="majorHAnsi"/>
            </w:rPr>
            <w:fldChar w:fldCharType="end"/>
          </w:r>
        </w:sdtContent>
      </w:sdt>
      <w:r w:rsidR="00123889" w:rsidRPr="00020AB8">
        <w:rPr>
          <w:rFonts w:asciiTheme="majorHAnsi" w:hAnsiTheme="majorHAnsi" w:cstheme="majorHAnsi"/>
        </w:rPr>
        <w:t xml:space="preserve">. </w:t>
      </w:r>
    </w:p>
    <w:p w14:paraId="3E1A3210" w14:textId="51C5463E" w:rsidR="00123889" w:rsidRPr="00020AB8" w:rsidRDefault="00123889" w:rsidP="007031C4">
      <w:pPr>
        <w:pStyle w:val="ListParagraph"/>
        <w:numPr>
          <w:ilvl w:val="0"/>
          <w:numId w:val="26"/>
        </w:numPr>
        <w:rPr>
          <w:rFonts w:asciiTheme="majorHAnsi" w:hAnsiTheme="majorHAnsi" w:cstheme="majorHAnsi"/>
        </w:rPr>
      </w:pPr>
      <w:r w:rsidRPr="00020AB8">
        <w:rPr>
          <w:rFonts w:asciiTheme="majorHAnsi" w:hAnsiTheme="majorHAnsi" w:cstheme="majorHAnsi"/>
        </w:rPr>
        <w:t xml:space="preserve">Validation : </w:t>
      </w:r>
      <w:r w:rsidR="00E1017F" w:rsidRPr="00020AB8">
        <w:rPr>
          <w:rFonts w:asciiTheme="majorHAnsi" w:hAnsiTheme="majorHAnsi" w:cstheme="majorHAnsi"/>
        </w:rPr>
        <w:t xml:space="preserve">the finished model is then compared against field survey data and </w:t>
      </w:r>
      <w:r w:rsidR="00E350BC" w:rsidRPr="00020AB8">
        <w:rPr>
          <w:rFonts w:asciiTheme="majorHAnsi" w:hAnsiTheme="majorHAnsi" w:cstheme="majorHAnsi"/>
        </w:rPr>
        <w:t xml:space="preserve">existing measurements for validation. </w:t>
      </w:r>
    </w:p>
    <w:p w14:paraId="6A8994FA" w14:textId="42738E28" w:rsidR="009C2461" w:rsidRPr="009C2461" w:rsidRDefault="00020AB8" w:rsidP="00020AB8">
      <w:pPr>
        <w:pStyle w:val="Heading3"/>
      </w:pPr>
      <w:bookmarkStart w:id="151" w:name="_Toc150773569"/>
      <w:bookmarkStart w:id="152" w:name="_Toc153980407"/>
      <w:r>
        <w:rPr>
          <w:rFonts w:eastAsia="Times New Roman"/>
          <w:color w:val="212121"/>
        </w:rPr>
        <w:t>These steps contribute to ensuring accurate spatial alignment with existing data and generating reliable terrain information for various applications.</w:t>
      </w:r>
      <w:bookmarkEnd w:id="151"/>
      <w:bookmarkEnd w:id="152"/>
    </w:p>
    <w:p w14:paraId="18F62C83" w14:textId="77777777" w:rsidR="00287390" w:rsidRPr="00287390" w:rsidRDefault="00287390" w:rsidP="00287390"/>
    <w:p w14:paraId="4CB5C170" w14:textId="77777777" w:rsidR="00E5023E" w:rsidRPr="00E5023E" w:rsidRDefault="00E5023E" w:rsidP="00E5023E"/>
    <w:p w14:paraId="7CA407BB" w14:textId="46D768BB" w:rsidR="00020AB8" w:rsidRDefault="00020AB8">
      <w:pPr>
        <w:spacing w:after="160" w:line="259" w:lineRule="auto"/>
      </w:pPr>
      <w:r>
        <w:br w:type="page"/>
      </w:r>
    </w:p>
    <w:p w14:paraId="50D9B4E2" w14:textId="06D638FC" w:rsidR="00803D6B" w:rsidRPr="00803D6B" w:rsidRDefault="00020AB8" w:rsidP="00020AB8">
      <w:pPr>
        <w:pStyle w:val="Heading1"/>
        <w:numPr>
          <w:ilvl w:val="0"/>
          <w:numId w:val="0"/>
        </w:numPr>
        <w:ind w:left="432" w:hanging="432"/>
      </w:pPr>
      <w:bookmarkStart w:id="153" w:name="_Toc153980408"/>
      <w:r>
        <w:lastRenderedPageBreak/>
        <w:t xml:space="preserve">PART </w:t>
      </w:r>
      <w:commentRangeStart w:id="154"/>
      <w:r>
        <w:t>2</w:t>
      </w:r>
      <w:commentRangeEnd w:id="154"/>
      <w:r w:rsidR="00914CDC">
        <w:rPr>
          <w:rStyle w:val="CommentReference"/>
          <w:rFonts w:asciiTheme="minorHAnsi" w:eastAsiaTheme="minorHAnsi" w:hAnsiTheme="minorHAnsi" w:cstheme="minorBidi"/>
          <w:b w:val="0"/>
          <w:bCs w:val="0"/>
        </w:rPr>
        <w:commentReference w:id="154"/>
      </w:r>
      <w:r w:rsidR="00226456">
        <w:t>a</w:t>
      </w:r>
      <w:bookmarkEnd w:id="153"/>
    </w:p>
    <w:p w14:paraId="71F6CF22" w14:textId="4A832682" w:rsidR="006C293B" w:rsidRPr="006C293B" w:rsidRDefault="006C293B" w:rsidP="004B0A7F">
      <w:pPr>
        <w:pStyle w:val="Heading3"/>
        <w:numPr>
          <w:ilvl w:val="0"/>
          <w:numId w:val="0"/>
        </w:numPr>
        <w:ind w:left="720"/>
      </w:pPr>
    </w:p>
    <w:p w14:paraId="7411C8A6" w14:textId="7E6AA8D7" w:rsidR="00914CDC" w:rsidRDefault="00914CDC">
      <w:pPr>
        <w:spacing w:after="160" w:line="259" w:lineRule="auto"/>
      </w:pPr>
      <w:r>
        <w:br w:type="page"/>
      </w:r>
    </w:p>
    <w:p w14:paraId="3EF3D542" w14:textId="77777777" w:rsidR="000224D0" w:rsidRDefault="00914CDC" w:rsidP="000224D0">
      <w:pPr>
        <w:pStyle w:val="Heading1"/>
        <w:numPr>
          <w:ilvl w:val="0"/>
          <w:numId w:val="0"/>
        </w:numPr>
        <w:ind w:left="432" w:hanging="432"/>
      </w:pPr>
      <w:bookmarkStart w:id="155" w:name="_Toc153980409"/>
      <w:r>
        <w:lastRenderedPageBreak/>
        <w:t>PART 2b</w:t>
      </w:r>
      <w:bookmarkEnd w:id="155"/>
    </w:p>
    <w:p w14:paraId="5CDC40D5" w14:textId="36178270" w:rsidR="007A361A" w:rsidRDefault="00872008" w:rsidP="000224D0">
      <w:pPr>
        <w:pStyle w:val="Heading1"/>
      </w:pPr>
      <w:bookmarkStart w:id="156" w:name="_Toc153980410"/>
      <w:r>
        <w:t>Ordnance Munitions and Explosives</w:t>
      </w:r>
      <w:r w:rsidR="00553220">
        <w:t xml:space="preserve"> (OME)</w:t>
      </w:r>
      <w:r>
        <w:t xml:space="preserve"> </w:t>
      </w:r>
      <w:r w:rsidR="00553220">
        <w:t>at UWTSD</w:t>
      </w:r>
      <w:bookmarkEnd w:id="156"/>
    </w:p>
    <w:p w14:paraId="7A705C61" w14:textId="09F087C8" w:rsidR="00553220" w:rsidRDefault="00553220" w:rsidP="00553220">
      <w:pPr>
        <w:pStyle w:val="Heading2"/>
      </w:pPr>
      <w:bookmarkStart w:id="157" w:name="_Toc153980411"/>
      <w:r>
        <w:t>Introduction</w:t>
      </w:r>
      <w:bookmarkEnd w:id="157"/>
    </w:p>
    <w:p w14:paraId="5DB84EE9" w14:textId="28E10DB9" w:rsidR="00553220" w:rsidRDefault="00553220" w:rsidP="00553220">
      <w:pPr>
        <w:pStyle w:val="Heading3"/>
      </w:pPr>
      <w:bookmarkStart w:id="158" w:name="_Toc153980412"/>
      <w:r>
        <w:t xml:space="preserve">Due to the universities </w:t>
      </w:r>
      <w:r w:rsidR="00F81127">
        <w:t>ongoing</w:t>
      </w:r>
      <w:r>
        <w:t xml:space="preserve"> commitment to the OME sector, there has been a requirement raised for small scale </w:t>
      </w:r>
      <w:r w:rsidR="00F81127">
        <w:t>testing and disposal of explosive compositions and energetic components on site, for research purposes.</w:t>
      </w:r>
      <w:bookmarkEnd w:id="158"/>
      <w:r w:rsidR="00F81127">
        <w:t xml:space="preserve"> </w:t>
      </w:r>
    </w:p>
    <w:p w14:paraId="0FB1481B" w14:textId="77777777" w:rsidR="00273522" w:rsidRDefault="00962B58" w:rsidP="00962B58">
      <w:pPr>
        <w:pStyle w:val="Heading3"/>
      </w:pPr>
      <w:bookmarkStart w:id="159" w:name="_Toc153980413"/>
      <w:r>
        <w:t>Th</w:t>
      </w:r>
      <w:r w:rsidR="00273522">
        <w:t>e university has stated that they intend to venture into the following areas of research through the use of this trials site :</w:t>
      </w:r>
      <w:bookmarkEnd w:id="159"/>
      <w:r w:rsidR="00273522">
        <w:t xml:space="preserve"> </w:t>
      </w:r>
    </w:p>
    <w:p w14:paraId="74A03BD4" w14:textId="503ADD2A" w:rsidR="00273522" w:rsidRPr="0067151F" w:rsidRDefault="00273522" w:rsidP="00273522">
      <w:pPr>
        <w:pStyle w:val="Heading3"/>
        <w:numPr>
          <w:ilvl w:val="0"/>
          <w:numId w:val="28"/>
        </w:numPr>
      </w:pPr>
      <w:bookmarkStart w:id="160" w:name="_Toc153980414"/>
      <w:r w:rsidRPr="0067151F">
        <w:t>Internal Ballistics – Strength of Design</w:t>
      </w:r>
      <w:bookmarkEnd w:id="160"/>
      <w:r w:rsidRPr="0067151F">
        <w:t xml:space="preserve"> </w:t>
      </w:r>
    </w:p>
    <w:p w14:paraId="045DF8DE" w14:textId="4FACF173" w:rsidR="00273522" w:rsidRPr="0067151F" w:rsidRDefault="00273522" w:rsidP="0067151F">
      <w:pPr>
        <w:pStyle w:val="Heading3"/>
        <w:numPr>
          <w:ilvl w:val="0"/>
          <w:numId w:val="28"/>
        </w:numPr>
      </w:pPr>
      <w:bookmarkStart w:id="161" w:name="_Toc153980415"/>
      <w:r w:rsidRPr="0067151F">
        <w:t>Arena testing – terminal ballistics</w:t>
      </w:r>
      <w:bookmarkEnd w:id="161"/>
      <w:r w:rsidRPr="0067151F">
        <w:t xml:space="preserve"> </w:t>
      </w:r>
    </w:p>
    <w:p w14:paraId="075217BD" w14:textId="085EB67B" w:rsidR="00273522" w:rsidRPr="0067151F" w:rsidRDefault="0067151F" w:rsidP="0067151F">
      <w:pPr>
        <w:pStyle w:val="Heading3"/>
        <w:numPr>
          <w:ilvl w:val="0"/>
          <w:numId w:val="28"/>
        </w:numPr>
      </w:pPr>
      <w:bookmarkStart w:id="162" w:name="_Toc153980416"/>
      <w:r>
        <w:t>Nano Technology</w:t>
      </w:r>
      <w:bookmarkEnd w:id="162"/>
    </w:p>
    <w:p w14:paraId="6F07CEBD" w14:textId="31783788" w:rsidR="00962B58" w:rsidRPr="00962B58" w:rsidRDefault="00273522" w:rsidP="00962B58">
      <w:pPr>
        <w:pStyle w:val="Heading3"/>
      </w:pPr>
      <w:r>
        <w:t xml:space="preserve"> </w:t>
      </w:r>
      <w:r w:rsidR="00962B58">
        <w:t xml:space="preserve"> </w:t>
      </w:r>
      <w:bookmarkStart w:id="163" w:name="_Toc153980417"/>
      <w:r w:rsidR="00BC6B0F">
        <w:t xml:space="preserve">The </w:t>
      </w:r>
      <w:r w:rsidR="00962B58">
        <w:t>purpose of this section is to identify the limitations of the proposed trial site using remotely sensed data and geographical information software.</w:t>
      </w:r>
      <w:bookmarkEnd w:id="163"/>
      <w:r w:rsidR="00F64576">
        <w:t xml:space="preserve"> This will allow the project team to prepare any necessary bid work on the most realistic option. </w:t>
      </w:r>
    </w:p>
    <w:p w14:paraId="584161C5" w14:textId="5FD9E40A" w:rsidR="00F81127" w:rsidRDefault="009F320D" w:rsidP="009F320D">
      <w:pPr>
        <w:pStyle w:val="Heading3"/>
      </w:pPr>
      <w:bookmarkStart w:id="164" w:name="_Toc153980418"/>
      <w:r>
        <w:t>The proposed site is highlighted below:</w:t>
      </w:r>
      <w:bookmarkEnd w:id="164"/>
      <w:r>
        <w:t xml:space="preserve"> </w:t>
      </w:r>
    </w:p>
    <w:p w14:paraId="693B0DDD" w14:textId="77777777" w:rsidR="009F320D" w:rsidRDefault="009F320D" w:rsidP="009F320D"/>
    <w:p w14:paraId="3A00DD73" w14:textId="2687FB64" w:rsidR="00F2185A" w:rsidRDefault="009E1AF4" w:rsidP="00F2185A">
      <w:pPr>
        <w:keepNext/>
        <w:jc w:val="center"/>
      </w:pPr>
      <w:r>
        <w:rPr>
          <w:noProof/>
        </w:rPr>
        <w:lastRenderedPageBreak/>
        <mc:AlternateContent>
          <mc:Choice Requires="wps">
            <w:drawing>
              <wp:anchor distT="0" distB="0" distL="114300" distR="114300" simplePos="0" relativeHeight="251660288" behindDoc="0" locked="0" layoutInCell="1" allowOverlap="1" wp14:anchorId="49C3ED1D" wp14:editId="19E77FC2">
                <wp:simplePos x="0" y="0"/>
                <wp:positionH relativeFrom="column">
                  <wp:posOffset>4132704</wp:posOffset>
                </wp:positionH>
                <wp:positionV relativeFrom="paragraph">
                  <wp:posOffset>3625726</wp:posOffset>
                </wp:positionV>
                <wp:extent cx="284879" cy="461473"/>
                <wp:effectExtent l="38100" t="38100" r="39370" b="34290"/>
                <wp:wrapNone/>
                <wp:docPr id="1321867479" name="Rectangle 3"/>
                <wp:cNvGraphicFramePr/>
                <a:graphic xmlns:a="http://schemas.openxmlformats.org/drawingml/2006/main">
                  <a:graphicData uri="http://schemas.microsoft.com/office/word/2010/wordprocessingShape">
                    <wps:wsp>
                      <wps:cNvSpPr/>
                      <wps:spPr>
                        <a:xfrm rot="293513">
                          <a:off x="0" y="0"/>
                          <a:ext cx="284879" cy="46147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5C54C" id="Rectangle 3" o:spid="_x0000_s1026" style="position:absolute;margin-left:325.4pt;margin-top:285.5pt;width:22.45pt;height:36.35pt;rotation:320594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" fillcolor="#4472c4 [3204]" strokecolor="#09101d [484]" strokeweight="1pt"/>
            </w:pict>
          </mc:Fallback>
        </mc:AlternateContent>
      </w:r>
      <w:r w:rsidR="00D531D8">
        <w:rPr>
          <w:noProof/>
        </w:rPr>
        <mc:AlternateContent>
          <mc:Choice Requires="wps">
            <w:drawing>
              <wp:anchor distT="0" distB="0" distL="114300" distR="114300" simplePos="0" relativeHeight="251659264" behindDoc="0" locked="0" layoutInCell="1" allowOverlap="1" wp14:anchorId="12B9352E" wp14:editId="54C03F7F">
                <wp:simplePos x="0" y="0"/>
                <wp:positionH relativeFrom="column">
                  <wp:posOffset>3169168</wp:posOffset>
                </wp:positionH>
                <wp:positionV relativeFrom="paragraph">
                  <wp:posOffset>2473180</wp:posOffset>
                </wp:positionV>
                <wp:extent cx="643490" cy="684955"/>
                <wp:effectExtent l="57150" t="57150" r="61595" b="58420"/>
                <wp:wrapNone/>
                <wp:docPr id="1843393951" name="Rectangle 2"/>
                <wp:cNvGraphicFramePr/>
                <a:graphic xmlns:a="http://schemas.openxmlformats.org/drawingml/2006/main">
                  <a:graphicData uri="http://schemas.microsoft.com/office/word/2010/wordprocessingShape">
                    <wps:wsp>
                      <wps:cNvSpPr/>
                      <wps:spPr>
                        <a:xfrm rot="375454">
                          <a:off x="0" y="0"/>
                          <a:ext cx="643490" cy="684955"/>
                        </a:xfrm>
                        <a:prstGeom prst="rect">
                          <a:avLst/>
                        </a:prstGeom>
                        <a:solidFill>
                          <a:srgbClr val="FFFF00">
                            <a:alpha val="55000"/>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1877F" id="Rectangle 2" o:spid="_x0000_s1026" style="position:absolute;margin-left:249.55pt;margin-top:194.75pt;width:50.65pt;height:53.95pt;rotation:410096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" fillcolor="yellow" strokecolor="#09101d [484]" strokeweight="1pt">
                <v:fill opacity="35980f"/>
              </v:rect>
            </w:pict>
          </mc:Fallback>
        </mc:AlternateContent>
      </w:r>
      <w:r w:rsidR="00D531D8" w:rsidRPr="00D531D8">
        <w:rPr>
          <w:noProof/>
        </w:rPr>
        <w:drawing>
          <wp:inline distT="0" distB="0" distL="0" distR="0" wp14:anchorId="1B3AF5A6" wp14:editId="570093A0">
            <wp:extent cx="4391025" cy="4180400"/>
            <wp:effectExtent l="0" t="0" r="0" b="0"/>
            <wp:docPr id="5963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2227" name=""/>
                    <pic:cNvPicPr/>
                  </pic:nvPicPr>
                  <pic:blipFill>
                    <a:blip r:embed="rId23"/>
                    <a:stretch>
                      <a:fillRect/>
                    </a:stretch>
                  </pic:blipFill>
                  <pic:spPr>
                    <a:xfrm>
                      <a:off x="0" y="0"/>
                      <a:ext cx="4393492" cy="4182749"/>
                    </a:xfrm>
                    <a:prstGeom prst="rect">
                      <a:avLst/>
                    </a:prstGeom>
                  </pic:spPr>
                </pic:pic>
              </a:graphicData>
            </a:graphic>
          </wp:inline>
        </w:drawing>
      </w:r>
    </w:p>
    <w:p w14:paraId="795B978B" w14:textId="540EC59F" w:rsidR="00D531D8" w:rsidRDefault="00F2185A" w:rsidP="00F2185A">
      <w:pPr>
        <w:pStyle w:val="Caption"/>
      </w:pPr>
      <w:bookmarkStart w:id="165" w:name="_Toc153980467"/>
      <w:r>
        <w:t xml:space="preserve">Figure </w:t>
      </w:r>
      <w:r>
        <w:fldChar w:fldCharType="begin"/>
      </w:r>
      <w:r>
        <w:instrText xml:space="preserve"> SEQ Figure \* ARABIC </w:instrText>
      </w:r>
      <w:r>
        <w:fldChar w:fldCharType="separate"/>
      </w:r>
      <w:r w:rsidR="000224D0">
        <w:rPr>
          <w:noProof/>
        </w:rPr>
        <w:t>3</w:t>
      </w:r>
      <w:r>
        <w:fldChar w:fldCharType="end"/>
      </w:r>
      <w:r>
        <w:t>: Site Location</w:t>
      </w:r>
      <w:bookmarkEnd w:id="165"/>
    </w:p>
    <w:p w14:paraId="652D91CE" w14:textId="241607F1" w:rsidR="009E1AF4" w:rsidRDefault="009E1AF4" w:rsidP="009E1AF4">
      <w:pPr>
        <w:pStyle w:val="Heading3"/>
      </w:pPr>
      <w:bookmarkStart w:id="166" w:name="_Toc153980419"/>
      <w:r>
        <w:t>The Disposal and test site would be fabricated within the yellow highlighted area with hardware and instrumentation storage placed in the blue section</w:t>
      </w:r>
      <w:r w:rsidR="00273522">
        <w:t>, as well as the potential for a secure laboratory</w:t>
      </w:r>
      <w:r>
        <w:t>.</w:t>
      </w:r>
      <w:bookmarkEnd w:id="166"/>
      <w:r>
        <w:t xml:space="preserve"> </w:t>
      </w:r>
    </w:p>
    <w:p w14:paraId="79E48D34" w14:textId="1E379268" w:rsidR="00F2185A" w:rsidRDefault="00F2185A" w:rsidP="00273522">
      <w:pPr>
        <w:spacing w:after="160" w:line="259" w:lineRule="auto"/>
      </w:pPr>
    </w:p>
    <w:p w14:paraId="53742001" w14:textId="7B1409DC" w:rsidR="009E1AF4" w:rsidRDefault="009E1AF4" w:rsidP="009E1AF4">
      <w:pPr>
        <w:pStyle w:val="Heading2"/>
      </w:pPr>
      <w:bookmarkStart w:id="167" w:name="_Toc153980420"/>
      <w:r>
        <w:t>Reason for Selection</w:t>
      </w:r>
      <w:bookmarkEnd w:id="167"/>
      <w:r>
        <w:t xml:space="preserve"> </w:t>
      </w:r>
    </w:p>
    <w:p w14:paraId="416B88C9" w14:textId="50A4DB75" w:rsidR="009E1AF4" w:rsidRDefault="009E1AF4" w:rsidP="009E1AF4">
      <w:pPr>
        <w:pStyle w:val="Heading3"/>
      </w:pPr>
      <w:bookmarkStart w:id="168" w:name="_Toc153980421"/>
      <w:r>
        <w:t xml:space="preserve">The site must be on stable ground that is not prone to flooding or rills after heavy rainfall. </w:t>
      </w:r>
      <w:r w:rsidR="005D2C79">
        <w:t xml:space="preserve">This would not only pose a safety risk, but also an environmental one. </w:t>
      </w:r>
      <w:r>
        <w:t xml:space="preserve">QGIS was used to plot the trial site alongside geological map data to identify </w:t>
      </w:r>
      <w:r w:rsidR="005D2C79">
        <w:t>these</w:t>
      </w:r>
      <w:r>
        <w:t xml:space="preserve"> risks.</w:t>
      </w:r>
      <w:bookmarkEnd w:id="168"/>
      <w:r>
        <w:t xml:space="preserve"> </w:t>
      </w:r>
    </w:p>
    <w:p w14:paraId="2669C23D" w14:textId="77777777" w:rsidR="005D2C79" w:rsidRPr="005D2C79" w:rsidRDefault="005D2C79" w:rsidP="005D2C79"/>
    <w:p w14:paraId="2474A90A" w14:textId="77777777" w:rsidR="005D2C79" w:rsidRDefault="005D2C79" w:rsidP="005D2C79">
      <w:pPr>
        <w:keepNext/>
        <w:jc w:val="center"/>
      </w:pPr>
      <w:r w:rsidRPr="005D2C79">
        <w:rPr>
          <w:noProof/>
        </w:rPr>
        <w:lastRenderedPageBreak/>
        <w:drawing>
          <wp:inline distT="0" distB="0" distL="0" distR="0" wp14:anchorId="0661CC69" wp14:editId="594F7C2E">
            <wp:extent cx="3914775" cy="2368294"/>
            <wp:effectExtent l="0" t="0" r="0" b="0"/>
            <wp:docPr id="138915310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53108" name="Picture 1" descr="A map of a city&#10;&#10;Description automatically generated"/>
                    <pic:cNvPicPr/>
                  </pic:nvPicPr>
                  <pic:blipFill>
                    <a:blip r:embed="rId24"/>
                    <a:stretch>
                      <a:fillRect/>
                    </a:stretch>
                  </pic:blipFill>
                  <pic:spPr>
                    <a:xfrm>
                      <a:off x="0" y="0"/>
                      <a:ext cx="3923469" cy="2373554"/>
                    </a:xfrm>
                    <a:prstGeom prst="rect">
                      <a:avLst/>
                    </a:prstGeom>
                  </pic:spPr>
                </pic:pic>
              </a:graphicData>
            </a:graphic>
          </wp:inline>
        </w:drawing>
      </w:r>
    </w:p>
    <w:p w14:paraId="175F4938" w14:textId="475B4092" w:rsidR="005D2C79" w:rsidRDefault="005D2C79" w:rsidP="005D2C79">
      <w:pPr>
        <w:pStyle w:val="Caption"/>
      </w:pPr>
      <w:bookmarkStart w:id="169" w:name="_Toc153980468"/>
      <w:r>
        <w:t xml:space="preserve">Figure </w:t>
      </w:r>
      <w:r>
        <w:fldChar w:fldCharType="begin"/>
      </w:r>
      <w:r>
        <w:instrText xml:space="preserve"> SEQ Figure \* ARABIC </w:instrText>
      </w:r>
      <w:r>
        <w:fldChar w:fldCharType="separate"/>
      </w:r>
      <w:r w:rsidR="000224D0">
        <w:rPr>
          <w:noProof/>
        </w:rPr>
        <w:t>4</w:t>
      </w:r>
      <w:r>
        <w:fldChar w:fldCharType="end"/>
      </w:r>
      <w:r>
        <w:t>: Flood Risk</w:t>
      </w:r>
      <w:bookmarkEnd w:id="169"/>
    </w:p>
    <w:p w14:paraId="65EF6EA4" w14:textId="518D3202" w:rsidR="005D2C79" w:rsidRDefault="005D2C79" w:rsidP="005D2C79">
      <w:pPr>
        <w:pStyle w:val="Heading3"/>
      </w:pPr>
      <w:bookmarkStart w:id="170" w:name="_Toc153980422"/>
      <w:r>
        <w:t>The site is identified by the red mark and is not located in an area of historical flood risk. The full map, with legend is located in Annex A.</w:t>
      </w:r>
      <w:bookmarkEnd w:id="170"/>
      <w:r>
        <w:t xml:space="preserve"> </w:t>
      </w:r>
    </w:p>
    <w:p w14:paraId="30C44CAC" w14:textId="77777777" w:rsidR="005D2C79" w:rsidRDefault="005D2C79">
      <w:pPr>
        <w:spacing w:after="160" w:line="259" w:lineRule="auto"/>
        <w:rPr>
          <w:rFonts w:asciiTheme="majorHAnsi" w:eastAsiaTheme="majorEastAsia" w:hAnsiTheme="majorHAnsi" w:cstheme="majorBidi"/>
          <w:bCs/>
        </w:rPr>
      </w:pPr>
      <w:r>
        <w:br w:type="page"/>
      </w:r>
    </w:p>
    <w:p w14:paraId="2A70E3E8" w14:textId="4DEF6195" w:rsidR="00273522" w:rsidRDefault="00273522" w:rsidP="00273522">
      <w:pPr>
        <w:pStyle w:val="Heading1"/>
      </w:pPr>
      <w:bookmarkStart w:id="171" w:name="_Toc153980423"/>
      <w:r>
        <w:lastRenderedPageBreak/>
        <w:t>Strength of Design Testing</w:t>
      </w:r>
      <w:bookmarkEnd w:id="171"/>
    </w:p>
    <w:p w14:paraId="268130A1" w14:textId="5E2CFC65" w:rsidR="00273522" w:rsidRDefault="00273522" w:rsidP="00273522">
      <w:pPr>
        <w:pStyle w:val="Heading2"/>
      </w:pPr>
      <w:bookmarkStart w:id="172" w:name="_Toc153980424"/>
      <w:r>
        <w:t>Concept</w:t>
      </w:r>
      <w:bookmarkEnd w:id="172"/>
    </w:p>
    <w:p w14:paraId="52D7E042" w14:textId="2F59ADF6" w:rsidR="00273522" w:rsidRPr="00273522" w:rsidRDefault="00273522" w:rsidP="00273522">
      <w:pPr>
        <w:pStyle w:val="Heading3"/>
      </w:pPr>
      <w:bookmarkStart w:id="173" w:name="_Toc153980425"/>
      <w:r>
        <w:t xml:space="preserve">The theory behind strength of design testing </w:t>
      </w:r>
      <w:proofErr w:type="gramStart"/>
      <w:r>
        <w:t>it</w:t>
      </w:r>
      <w:proofErr w:type="gramEnd"/>
      <w:r>
        <w:t xml:space="preserve"> to establish the post firing condition of a projectile to check for indifferences with critical dimensions and features. This is </w:t>
      </w:r>
      <w:proofErr w:type="gramStart"/>
      <w:r>
        <w:t>commonly</w:t>
      </w:r>
      <w:proofErr w:type="gramEnd"/>
      <w:r>
        <w:t xml:space="preserve"> completely by performing soft recovery, usually within the shallow waters off coastal areas. This requires the area to be closed off, usually for days to ensure no people or marine traffic can access the safety trace. The objects are then recovered once the tide has gone out and measured.</w:t>
      </w:r>
      <w:bookmarkEnd w:id="173"/>
      <w:r>
        <w:t xml:space="preserve"> </w:t>
      </w:r>
    </w:p>
    <w:p w14:paraId="29438140" w14:textId="7D5113C8" w:rsidR="005D2C79" w:rsidRDefault="00BC6D24" w:rsidP="005D2C79">
      <w:pPr>
        <w:pStyle w:val="Heading2"/>
      </w:pPr>
      <w:bookmarkStart w:id="174" w:name="_Toc153980426"/>
      <w:r>
        <w:t xml:space="preserve">Traffic </w:t>
      </w:r>
      <w:r w:rsidR="005D2C79">
        <w:t>Restrictions</w:t>
      </w:r>
      <w:bookmarkEnd w:id="174"/>
      <w:r w:rsidR="005D2C79">
        <w:t xml:space="preserve"> </w:t>
      </w:r>
    </w:p>
    <w:p w14:paraId="75E5386E" w14:textId="23BCFACD" w:rsidR="005D2C79" w:rsidRDefault="005D2C79" w:rsidP="005D2C79">
      <w:pPr>
        <w:pStyle w:val="Heading3"/>
      </w:pPr>
      <w:bookmarkStart w:id="175" w:name="_Toc153980427"/>
      <w:r>
        <w:t>Despite several UK MoD test sites utilizing the shallow sea and large tides for over water, soft recovery firings. That will not be a possibility with this trials site, even at very short ranges. Marine Data was added to the map, which identified an active and very busy shipping channel directly in front of the proposed site.</w:t>
      </w:r>
      <w:bookmarkEnd w:id="175"/>
      <w:r>
        <w:t xml:space="preserve"> </w:t>
      </w:r>
    </w:p>
    <w:p w14:paraId="5A1F12F7" w14:textId="77777777" w:rsidR="005D2C79" w:rsidRPr="005D2C79" w:rsidRDefault="005D2C79" w:rsidP="005D2C79"/>
    <w:p w14:paraId="41BB592F" w14:textId="77777777" w:rsidR="005D2C79" w:rsidRDefault="005D2C79" w:rsidP="005D2C79">
      <w:pPr>
        <w:keepNext/>
        <w:jc w:val="center"/>
      </w:pPr>
      <w:r w:rsidRPr="005D2C79">
        <w:rPr>
          <w:noProof/>
        </w:rPr>
        <w:drawing>
          <wp:inline distT="0" distB="0" distL="0" distR="0" wp14:anchorId="4D8454A6" wp14:editId="7222B894">
            <wp:extent cx="4598670" cy="3159516"/>
            <wp:effectExtent l="0" t="0" r="0" b="3175"/>
            <wp:docPr id="193779203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92036" name="Picture 1" descr="A map of a city&#10;&#10;Description automatically generated"/>
                    <pic:cNvPicPr/>
                  </pic:nvPicPr>
                  <pic:blipFill>
                    <a:blip r:embed="rId25"/>
                    <a:stretch>
                      <a:fillRect/>
                    </a:stretch>
                  </pic:blipFill>
                  <pic:spPr>
                    <a:xfrm>
                      <a:off x="0" y="0"/>
                      <a:ext cx="4603711" cy="3162979"/>
                    </a:xfrm>
                    <a:prstGeom prst="rect">
                      <a:avLst/>
                    </a:prstGeom>
                  </pic:spPr>
                </pic:pic>
              </a:graphicData>
            </a:graphic>
          </wp:inline>
        </w:drawing>
      </w:r>
    </w:p>
    <w:p w14:paraId="2A6306B3" w14:textId="79A3B080" w:rsidR="005D2C79" w:rsidRPr="005D2C79" w:rsidRDefault="005D2C79" w:rsidP="005D2C79">
      <w:pPr>
        <w:pStyle w:val="Caption"/>
      </w:pPr>
      <w:bookmarkStart w:id="176" w:name="_Toc153980469"/>
      <w:r>
        <w:t xml:space="preserve">Figure </w:t>
      </w:r>
      <w:r>
        <w:fldChar w:fldCharType="begin"/>
      </w:r>
      <w:r>
        <w:instrText xml:space="preserve"> SEQ Figure \* ARABIC </w:instrText>
      </w:r>
      <w:r>
        <w:fldChar w:fldCharType="separate"/>
      </w:r>
      <w:r w:rsidR="000224D0">
        <w:rPr>
          <w:noProof/>
        </w:rPr>
        <w:t>5</w:t>
      </w:r>
      <w:r>
        <w:fldChar w:fldCharType="end"/>
      </w:r>
      <w:r>
        <w:t>: Marine Traffic</w:t>
      </w:r>
      <w:bookmarkEnd w:id="176"/>
    </w:p>
    <w:p w14:paraId="782E48AA" w14:textId="5B918534" w:rsidR="005D2C79" w:rsidRDefault="005D2C79" w:rsidP="005D2C79">
      <w:pPr>
        <w:pStyle w:val="Heading3"/>
      </w:pPr>
      <w:bookmarkStart w:id="177" w:name="_Toc153980428"/>
      <w:r>
        <w:t xml:space="preserve">The constant presence of marine traffic, as well as port authority workers in the area would make it impossible to secure </w:t>
      </w:r>
      <w:r w:rsidR="00BC6D24">
        <w:t>the necessary safety traces required to do overwater firings out to any meaningful distance.</w:t>
      </w:r>
      <w:bookmarkEnd w:id="177"/>
      <w:r w:rsidR="00BC6D24">
        <w:t xml:space="preserve"> </w:t>
      </w:r>
    </w:p>
    <w:p w14:paraId="25484E00" w14:textId="057B9F45" w:rsidR="00273522" w:rsidRPr="00273522" w:rsidRDefault="00273522" w:rsidP="00273522">
      <w:pPr>
        <w:pStyle w:val="Heading3"/>
      </w:pPr>
      <w:bookmarkStart w:id="178" w:name="_Toc153980429"/>
      <w:r>
        <w:t>There is no direction possible that can avoid this access point and therefore this site will be unsuitable for this procedure.</w:t>
      </w:r>
      <w:bookmarkEnd w:id="178"/>
      <w:r>
        <w:t xml:space="preserve"> </w:t>
      </w:r>
    </w:p>
    <w:p w14:paraId="155A8132" w14:textId="77777777" w:rsidR="00BC6D24" w:rsidRDefault="00BC6D24" w:rsidP="00BC6D24"/>
    <w:p w14:paraId="001AF57F" w14:textId="0858E973" w:rsidR="00273522" w:rsidRDefault="00273522" w:rsidP="00273522">
      <w:pPr>
        <w:pStyle w:val="Heading1"/>
      </w:pPr>
      <w:bookmarkStart w:id="179" w:name="_Toc153980430"/>
      <w:r>
        <w:lastRenderedPageBreak/>
        <w:t>Arena Testing</w:t>
      </w:r>
      <w:bookmarkEnd w:id="179"/>
    </w:p>
    <w:p w14:paraId="604976B4" w14:textId="0B18B68C" w:rsidR="00273522" w:rsidRDefault="00273522" w:rsidP="00273522">
      <w:pPr>
        <w:pStyle w:val="Heading2"/>
      </w:pPr>
      <w:bookmarkStart w:id="180" w:name="_Toc153980431"/>
      <w:r>
        <w:t>Concept</w:t>
      </w:r>
      <w:bookmarkEnd w:id="180"/>
    </w:p>
    <w:p w14:paraId="2ABC2E2D" w14:textId="33D68352" w:rsidR="00273522" w:rsidRPr="00273522" w:rsidRDefault="00273522" w:rsidP="00273522">
      <w:pPr>
        <w:pStyle w:val="Heading3"/>
      </w:pPr>
      <w:bookmarkStart w:id="181" w:name="_Toc153980432"/>
      <w:r>
        <w:t>An arena trial is used to determine the terminal performance of a warhead by deliberately detonating the test item with the intension of recovering fragments and recording blast pressures. These require a large safety area or a proven method of containment that does not hamper the test results.</w:t>
      </w:r>
      <w:bookmarkEnd w:id="181"/>
      <w:r>
        <w:t xml:space="preserve"> </w:t>
      </w:r>
    </w:p>
    <w:p w14:paraId="5C962F8A" w14:textId="0DD6AF97" w:rsidR="00BC6D24" w:rsidRDefault="00BC6D24" w:rsidP="00BC6D24">
      <w:pPr>
        <w:pStyle w:val="Heading2"/>
      </w:pPr>
      <w:bookmarkStart w:id="182" w:name="_Toc153980433"/>
      <w:r>
        <w:t>Noise and Blast Restrictions</w:t>
      </w:r>
      <w:bookmarkEnd w:id="182"/>
    </w:p>
    <w:p w14:paraId="14D792F2" w14:textId="4A0B6BA8" w:rsidR="00BC6D24" w:rsidRDefault="00BC6D24" w:rsidP="00BC6D24">
      <w:pPr>
        <w:pStyle w:val="Heading3"/>
      </w:pPr>
      <w:bookmarkStart w:id="183" w:name="_Toc153980434"/>
      <w:r>
        <w:t xml:space="preserve">The site would have to have a very limited explosive limit that would control the </w:t>
      </w:r>
      <w:proofErr w:type="gramStart"/>
      <w:r>
        <w:t>amount</w:t>
      </w:r>
      <w:proofErr w:type="gramEnd"/>
      <w:r>
        <w:t xml:space="preserve"> of explosives allowed on test at any time. This would be to limit noise and blast potential in built up area.</w:t>
      </w:r>
      <w:bookmarkEnd w:id="183"/>
      <w:r>
        <w:t xml:space="preserve"> </w:t>
      </w:r>
    </w:p>
    <w:p w14:paraId="7A8EE99C" w14:textId="362A3AB5" w:rsidR="00C4518C" w:rsidRDefault="00C4518C" w:rsidP="00C4518C">
      <w:pPr>
        <w:pStyle w:val="Heading3"/>
      </w:pPr>
      <w:bookmarkStart w:id="184" w:name="_Toc153980435"/>
      <w:r>
        <w:t>For safety reasons, any permitted experi</w:t>
      </w:r>
      <w:r w:rsidR="00C75FF3">
        <w:t>ments</w:t>
      </w:r>
      <w:r>
        <w:t xml:space="preserve"> </w:t>
      </w:r>
      <w:proofErr w:type="gramStart"/>
      <w:r w:rsidR="00625468">
        <w:t>be</w:t>
      </w:r>
      <w:proofErr w:type="gramEnd"/>
      <w:r w:rsidR="00625468">
        <w:t xml:space="preserve"> required to be </w:t>
      </w:r>
      <w:r w:rsidR="00EB72B5">
        <w:t>surrounded by a pit enclosure that can immediately capture fragments for assessment</w:t>
      </w:r>
      <w:r>
        <w:t xml:space="preserve">. This will </w:t>
      </w:r>
      <w:r w:rsidR="00625468">
        <w:t>reduce</w:t>
      </w:r>
      <w:r>
        <w:t xml:space="preserve"> any fragmentation risk and reduce contamination of the waterways.</w:t>
      </w:r>
      <w:bookmarkEnd w:id="184"/>
      <w:r>
        <w:t xml:space="preserve"> </w:t>
      </w:r>
    </w:p>
    <w:p w14:paraId="57612476" w14:textId="681183F3" w:rsidR="00C4518C" w:rsidRPr="00C4518C" w:rsidRDefault="00C4518C" w:rsidP="00C4518C">
      <w:pPr>
        <w:spacing w:after="160" w:line="259" w:lineRule="auto"/>
        <w:rPr>
          <w:rFonts w:asciiTheme="majorHAnsi" w:eastAsiaTheme="majorEastAsia" w:hAnsiTheme="majorHAnsi" w:cstheme="majorBidi"/>
          <w:bCs/>
        </w:rPr>
      </w:pPr>
      <w:r>
        <w:br w:type="page"/>
      </w:r>
    </w:p>
    <w:p w14:paraId="2FC1F1A6" w14:textId="4BE46CA0" w:rsidR="00C4518C" w:rsidRDefault="00C4518C" w:rsidP="00C4518C">
      <w:pPr>
        <w:pStyle w:val="Heading3"/>
      </w:pPr>
      <w:bookmarkStart w:id="185" w:name="_Toc153980436"/>
      <w:r>
        <w:lastRenderedPageBreak/>
        <w:t>The proposed site is close to the main university building structure that is largely glass. For this reason, the blast radius calculations will be based upon the proximity of this structure.</w:t>
      </w:r>
      <w:bookmarkEnd w:id="185"/>
      <w:r>
        <w:t xml:space="preserve"> </w:t>
      </w:r>
    </w:p>
    <w:p w14:paraId="333CDFE3" w14:textId="2C86D89E" w:rsidR="00C4518C" w:rsidRPr="00C4518C" w:rsidRDefault="00C4518C" w:rsidP="00C4518C"/>
    <w:p w14:paraId="1DCE0174" w14:textId="50CF3D90" w:rsidR="00C4518C" w:rsidRDefault="00C4518C" w:rsidP="00C4518C">
      <w:pPr>
        <w:keepNext/>
      </w:pPr>
      <w:r>
        <w:rPr>
          <w:noProof/>
        </w:rPr>
        <mc:AlternateContent>
          <mc:Choice Requires="wps">
            <w:drawing>
              <wp:anchor distT="0" distB="0" distL="114300" distR="114300" simplePos="0" relativeHeight="251666432" behindDoc="0" locked="0" layoutInCell="1" allowOverlap="1" wp14:anchorId="3979A65D" wp14:editId="0A7047C9">
                <wp:simplePos x="0" y="0"/>
                <wp:positionH relativeFrom="column">
                  <wp:posOffset>3063240</wp:posOffset>
                </wp:positionH>
                <wp:positionV relativeFrom="paragraph">
                  <wp:posOffset>1924050</wp:posOffset>
                </wp:positionV>
                <wp:extent cx="937260" cy="624840"/>
                <wp:effectExtent l="38100" t="38100" r="15240" b="22860"/>
                <wp:wrapNone/>
                <wp:docPr id="992125292" name="Straight Arrow Connector 6"/>
                <wp:cNvGraphicFramePr/>
                <a:graphic xmlns:a="http://schemas.openxmlformats.org/drawingml/2006/main">
                  <a:graphicData uri="http://schemas.microsoft.com/office/word/2010/wordprocessingShape">
                    <wps:wsp>
                      <wps:cNvCnPr/>
                      <wps:spPr>
                        <a:xfrm flipH="1" flipV="1">
                          <a:off x="0" y="0"/>
                          <a:ext cx="937260" cy="6248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CDFBE47" id="_x0000_t32" coordsize="21600,21600" o:spt="32" o:oned="t" path="m,l21600,21600e" filled="f">
                <v:path arrowok="t" fillok="f" o:connecttype="none"/>
                <o:lock v:ext="edit" shapetype="t"/>
              </v:shapetype>
              <v:shape id="Straight Arrow Connector 6" o:spid="_x0000_s1026" type="#_x0000_t32" style="position:absolute;margin-left:241.2pt;margin-top:151.5pt;width:73.8pt;height:49.2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" strokecolor="black [3200]"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5563E9C7" wp14:editId="267A3995">
                <wp:simplePos x="0" y="0"/>
                <wp:positionH relativeFrom="column">
                  <wp:posOffset>1600200</wp:posOffset>
                </wp:positionH>
                <wp:positionV relativeFrom="paragraph">
                  <wp:posOffset>346710</wp:posOffset>
                </wp:positionV>
                <wp:extent cx="754380" cy="678180"/>
                <wp:effectExtent l="0" t="0" r="64770" b="64770"/>
                <wp:wrapNone/>
                <wp:docPr id="731907139" name="Straight Arrow Connector 5"/>
                <wp:cNvGraphicFramePr/>
                <a:graphic xmlns:a="http://schemas.openxmlformats.org/drawingml/2006/main">
                  <a:graphicData uri="http://schemas.microsoft.com/office/word/2010/wordprocessingShape">
                    <wps:wsp>
                      <wps:cNvCnPr/>
                      <wps:spPr>
                        <a:xfrm>
                          <a:off x="0" y="0"/>
                          <a:ext cx="754380" cy="678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5291C2" id="Straight Arrow Connector 5" o:spid="_x0000_s1026" type="#_x0000_t32" style="position:absolute;margin-left:126pt;margin-top:27.3pt;width:59.4pt;height:53.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664384" behindDoc="0" locked="0" layoutInCell="1" allowOverlap="1" wp14:anchorId="42EF03EC" wp14:editId="238B5EE7">
                <wp:simplePos x="0" y="0"/>
                <wp:positionH relativeFrom="column">
                  <wp:posOffset>1249680</wp:posOffset>
                </wp:positionH>
                <wp:positionV relativeFrom="paragraph">
                  <wp:posOffset>87630</wp:posOffset>
                </wp:positionV>
                <wp:extent cx="1440180" cy="297180"/>
                <wp:effectExtent l="0" t="0" r="0" b="0"/>
                <wp:wrapNone/>
                <wp:docPr id="838463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97180"/>
                        </a:xfrm>
                        <a:prstGeom prst="rect">
                          <a:avLst/>
                        </a:prstGeom>
                        <a:noFill/>
                        <a:ln w="9525">
                          <a:noFill/>
                          <a:miter lim="800000"/>
                          <a:headEnd/>
                          <a:tailEnd/>
                        </a:ln>
                      </wps:spPr>
                      <wps:txbx>
                        <w:txbxContent>
                          <w:p w14:paraId="3E8BD91B" w14:textId="3111AF9F" w:rsidR="00C4518C" w:rsidRDefault="00C4518C" w:rsidP="00C4518C">
                            <w:r>
                              <w:t>Glass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EF03EC" id="_x0000_t202" coordsize="21600,21600" o:spt="202" path="m,l,21600r21600,l21600,xe">
                <v:stroke joinstyle="miter"/>
                <v:path gradientshapeok="t" o:connecttype="rect"/>
              </v:shapetype>
              <v:shape id="Text Box 2" o:spid="_x0000_s1026" type="#_x0000_t202" style="position:absolute;margin-left:98.4pt;margin-top:6.9pt;width:113.4pt;height:23.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" filled="f" stroked="f">
                <v:textbox>
                  <w:txbxContent>
                    <w:p w14:paraId="3E8BD91B" w14:textId="3111AF9F" w:rsidR="00C4518C" w:rsidRDefault="00C4518C" w:rsidP="00C4518C">
                      <w:r>
                        <w:t>Glass</w:t>
                      </w:r>
                    </w:p>
                  </w:txbxContent>
                </v:textbox>
              </v:shape>
            </w:pict>
          </mc:Fallback>
        </mc:AlternateContent>
      </w:r>
      <w:r>
        <w:rPr>
          <w:noProof/>
        </w:rPr>
        <mc:AlternateContent>
          <mc:Choice Requires="wps">
            <w:drawing>
              <wp:anchor distT="45720" distB="45720" distL="114300" distR="114300" simplePos="0" relativeHeight="251662336" behindDoc="0" locked="0" layoutInCell="1" allowOverlap="1" wp14:anchorId="64334886" wp14:editId="483F9A26">
                <wp:simplePos x="0" y="0"/>
                <wp:positionH relativeFrom="column">
                  <wp:posOffset>3954780</wp:posOffset>
                </wp:positionH>
                <wp:positionV relativeFrom="paragraph">
                  <wp:posOffset>2366010</wp:posOffset>
                </wp:positionV>
                <wp:extent cx="1440180" cy="2971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97180"/>
                        </a:xfrm>
                        <a:prstGeom prst="rect">
                          <a:avLst/>
                        </a:prstGeom>
                        <a:noFill/>
                        <a:ln w="9525">
                          <a:noFill/>
                          <a:miter lim="800000"/>
                          <a:headEnd/>
                          <a:tailEnd/>
                        </a:ln>
                      </wps:spPr>
                      <wps:txbx>
                        <w:txbxContent>
                          <w:p w14:paraId="2BA91DB4" w14:textId="7F76A128" w:rsidR="00C4518C" w:rsidRDefault="00C4518C">
                            <w:r>
                              <w:t>Corrugated 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34886" id="_x0000_s1027" type="#_x0000_t202" style="position:absolute;margin-left:311.4pt;margin-top:186.3pt;width:113.4pt;height:2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" filled="f" stroked="f">
                <v:textbox>
                  <w:txbxContent>
                    <w:p w14:paraId="2BA91DB4" w14:textId="7F76A128" w:rsidR="00C4518C" w:rsidRDefault="00C4518C">
                      <w:r>
                        <w:t>Corrugated Steel</w:t>
                      </w:r>
                    </w:p>
                  </w:txbxContent>
                </v:textbox>
              </v:shape>
            </w:pict>
          </mc:Fallback>
        </mc:AlternateContent>
      </w:r>
      <w:r w:rsidRPr="00A82CAE">
        <w:rPr>
          <w:noProof/>
        </w:rPr>
        <w:drawing>
          <wp:inline distT="0" distB="0" distL="0" distR="0" wp14:anchorId="3E3584FF" wp14:editId="3AD7CF63">
            <wp:extent cx="5732145" cy="3117215"/>
            <wp:effectExtent l="0" t="0" r="1905" b="6985"/>
            <wp:docPr id="2032203731" name="Picture 203220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52317" name=""/>
                    <pic:cNvPicPr/>
                  </pic:nvPicPr>
                  <pic:blipFill>
                    <a:blip r:embed="rId26"/>
                    <a:stretch>
                      <a:fillRect/>
                    </a:stretch>
                  </pic:blipFill>
                  <pic:spPr>
                    <a:xfrm>
                      <a:off x="0" y="0"/>
                      <a:ext cx="5732145" cy="3117215"/>
                    </a:xfrm>
                    <a:prstGeom prst="rect">
                      <a:avLst/>
                    </a:prstGeom>
                  </pic:spPr>
                </pic:pic>
              </a:graphicData>
            </a:graphic>
          </wp:inline>
        </w:drawing>
      </w:r>
    </w:p>
    <w:p w14:paraId="0FE1ED1F" w14:textId="4BB0FF1C" w:rsidR="00C4518C" w:rsidRDefault="00C4518C" w:rsidP="00C4518C">
      <w:pPr>
        <w:pStyle w:val="Caption"/>
      </w:pPr>
      <w:bookmarkStart w:id="186" w:name="_Toc153980470"/>
      <w:r>
        <w:t xml:space="preserve">Figure </w:t>
      </w:r>
      <w:r>
        <w:fldChar w:fldCharType="begin"/>
      </w:r>
      <w:r>
        <w:instrText xml:space="preserve"> SEQ Figure \* ARABIC </w:instrText>
      </w:r>
      <w:r>
        <w:fldChar w:fldCharType="separate"/>
      </w:r>
      <w:r w:rsidR="000224D0">
        <w:rPr>
          <w:noProof/>
        </w:rPr>
        <w:t>6</w:t>
      </w:r>
      <w:r>
        <w:fldChar w:fldCharType="end"/>
      </w:r>
      <w:r>
        <w:t>: Blast Radius - Glass Structures</w:t>
      </w:r>
      <w:bookmarkEnd w:id="186"/>
    </w:p>
    <w:p w14:paraId="26C4F2C4" w14:textId="005D13E8" w:rsidR="00C4518C" w:rsidRDefault="00D90658" w:rsidP="00C4518C">
      <w:pPr>
        <w:pStyle w:val="Heading3"/>
      </w:pPr>
      <w:bookmarkStart w:id="187" w:name="_Toc153980437"/>
      <w:r>
        <w:t>The overpressure figures</w:t>
      </w:r>
      <w:r w:rsidR="00900A84">
        <w:t xml:space="preserve"> for typical glass window damage and </w:t>
      </w:r>
      <w:r w:rsidR="000C62C5">
        <w:t>damage to sheet metal work are shown below</w:t>
      </w:r>
      <w:sdt>
        <w:sdtPr>
          <w:id w:val="493382450"/>
          <w:citation/>
        </w:sdtPr>
        <w:sdtContent>
          <w:r w:rsidR="007830D2">
            <w:fldChar w:fldCharType="begin"/>
          </w:r>
          <w:r w:rsidR="007830D2">
            <w:instrText xml:space="preserve"> CITATION Gra18 \l 1033 </w:instrText>
          </w:r>
          <w:r w:rsidR="007830D2">
            <w:fldChar w:fldCharType="separate"/>
          </w:r>
          <w:r w:rsidR="007830D2">
            <w:rPr>
              <w:noProof/>
            </w:rPr>
            <w:t xml:space="preserve"> </w:t>
          </w:r>
          <w:r w:rsidR="007830D2" w:rsidRPr="007830D2">
            <w:rPr>
              <w:noProof/>
            </w:rPr>
            <w:t>[12]</w:t>
          </w:r>
          <w:r w:rsidR="007830D2">
            <w:fldChar w:fldCharType="end"/>
          </w:r>
        </w:sdtContent>
      </w:sdt>
      <w:r w:rsidR="000C62C5">
        <w:t>:</w:t>
      </w:r>
      <w:bookmarkEnd w:id="187"/>
      <w:r w:rsidR="000C62C5">
        <w:t xml:space="preserve"> </w:t>
      </w:r>
    </w:p>
    <w:p w14:paraId="274D4608" w14:textId="77777777" w:rsidR="00477489" w:rsidRPr="00477489" w:rsidRDefault="00477489" w:rsidP="00477489"/>
    <w:p w14:paraId="14190EE8" w14:textId="53EECC1B" w:rsidR="00477489" w:rsidRDefault="00477489" w:rsidP="00477489">
      <w:pPr>
        <w:pStyle w:val="Caption"/>
        <w:keepNext/>
      </w:pPr>
      <w:bookmarkStart w:id="188" w:name="_Toc153980472"/>
      <w:r>
        <w:t xml:space="preserve">Table </w:t>
      </w:r>
      <w:r>
        <w:fldChar w:fldCharType="begin"/>
      </w:r>
      <w:r>
        <w:instrText xml:space="preserve"> SEQ Table \* ARABIC </w:instrText>
      </w:r>
      <w:r>
        <w:fldChar w:fldCharType="separate"/>
      </w:r>
      <w:r w:rsidR="00D03818">
        <w:rPr>
          <w:noProof/>
        </w:rPr>
        <w:t>1</w:t>
      </w:r>
      <w:r>
        <w:fldChar w:fldCharType="end"/>
      </w:r>
      <w:r>
        <w:t>: Blast Overpressure Damage</w:t>
      </w:r>
      <w:bookmarkEnd w:id="188"/>
    </w:p>
    <w:tbl>
      <w:tblPr>
        <w:tblStyle w:val="TableGrid"/>
        <w:tblW w:w="0" w:type="auto"/>
        <w:tblLook w:val="04A0" w:firstRow="1" w:lastRow="0" w:firstColumn="1" w:lastColumn="0" w:noHBand="0" w:noVBand="1"/>
      </w:tblPr>
      <w:tblGrid>
        <w:gridCol w:w="3005"/>
        <w:gridCol w:w="3006"/>
        <w:gridCol w:w="3006"/>
      </w:tblGrid>
      <w:tr w:rsidR="000C62C5" w14:paraId="57932ED6" w14:textId="77777777" w:rsidTr="007830D2">
        <w:tc>
          <w:tcPr>
            <w:tcW w:w="3005" w:type="dxa"/>
            <w:shd w:val="clear" w:color="auto" w:fill="BFBFBF" w:themeFill="background1" w:themeFillShade="BF"/>
          </w:tcPr>
          <w:p w14:paraId="64F31CFB" w14:textId="6B243D42" w:rsidR="000C62C5" w:rsidRPr="007830D2" w:rsidRDefault="000C62C5" w:rsidP="000C62C5">
            <w:pPr>
              <w:rPr>
                <w:b/>
                <w:bCs/>
              </w:rPr>
            </w:pPr>
            <w:r w:rsidRPr="007830D2">
              <w:rPr>
                <w:b/>
                <w:bCs/>
              </w:rPr>
              <w:t>Damage</w:t>
            </w:r>
          </w:p>
        </w:tc>
        <w:tc>
          <w:tcPr>
            <w:tcW w:w="3006" w:type="dxa"/>
            <w:shd w:val="clear" w:color="auto" w:fill="BFBFBF" w:themeFill="background1" w:themeFillShade="BF"/>
          </w:tcPr>
          <w:p w14:paraId="5DABC51D" w14:textId="73E55B9D" w:rsidR="000C62C5" w:rsidRPr="007830D2" w:rsidRDefault="000C62C5" w:rsidP="000C62C5">
            <w:pPr>
              <w:rPr>
                <w:b/>
                <w:bCs/>
              </w:rPr>
            </w:pPr>
            <w:r w:rsidRPr="007830D2">
              <w:rPr>
                <w:b/>
                <w:bCs/>
              </w:rPr>
              <w:t>Overpressure PSI</w:t>
            </w:r>
          </w:p>
        </w:tc>
        <w:tc>
          <w:tcPr>
            <w:tcW w:w="3006" w:type="dxa"/>
            <w:shd w:val="clear" w:color="auto" w:fill="BFBFBF" w:themeFill="background1" w:themeFillShade="BF"/>
          </w:tcPr>
          <w:p w14:paraId="21B5D403" w14:textId="5CB07FEB" w:rsidR="000C62C5" w:rsidRPr="007830D2" w:rsidRDefault="000C62C5" w:rsidP="000C62C5">
            <w:pPr>
              <w:rPr>
                <w:b/>
                <w:bCs/>
              </w:rPr>
            </w:pPr>
            <w:r w:rsidRPr="007830D2">
              <w:rPr>
                <w:b/>
                <w:bCs/>
              </w:rPr>
              <w:t>Overpressure kPa</w:t>
            </w:r>
          </w:p>
        </w:tc>
      </w:tr>
      <w:tr w:rsidR="000C62C5" w14:paraId="020A5A1D" w14:textId="77777777" w:rsidTr="000C62C5">
        <w:tc>
          <w:tcPr>
            <w:tcW w:w="3005" w:type="dxa"/>
          </w:tcPr>
          <w:p w14:paraId="4478A6FA" w14:textId="4A8194A5" w:rsidR="000C62C5" w:rsidRDefault="000C62C5" w:rsidP="000C62C5">
            <w:r>
              <w:t>Glass Window Damage</w:t>
            </w:r>
          </w:p>
        </w:tc>
        <w:tc>
          <w:tcPr>
            <w:tcW w:w="3006" w:type="dxa"/>
          </w:tcPr>
          <w:p w14:paraId="63AA997D" w14:textId="66C93DD8" w:rsidR="000C62C5" w:rsidRDefault="000C62C5" w:rsidP="000C62C5">
            <w:r>
              <w:t>1.03</w:t>
            </w:r>
            <w:r w:rsidR="00926D5A">
              <w:t xml:space="preserve"> </w:t>
            </w:r>
            <w:r>
              <w:t>-</w:t>
            </w:r>
            <w:r w:rsidR="00926D5A">
              <w:t xml:space="preserve"> </w:t>
            </w:r>
            <w:r>
              <w:t>1.52</w:t>
            </w:r>
          </w:p>
        </w:tc>
        <w:tc>
          <w:tcPr>
            <w:tcW w:w="3006" w:type="dxa"/>
          </w:tcPr>
          <w:p w14:paraId="22CF33FE" w14:textId="27B9F909" w:rsidR="000C62C5" w:rsidRDefault="007D2D11" w:rsidP="000C62C5">
            <w:r>
              <w:t>7.1 – 10.5</w:t>
            </w:r>
          </w:p>
        </w:tc>
      </w:tr>
      <w:tr w:rsidR="000C62C5" w14:paraId="790D8463" w14:textId="77777777" w:rsidTr="000C62C5">
        <w:tc>
          <w:tcPr>
            <w:tcW w:w="3005" w:type="dxa"/>
          </w:tcPr>
          <w:p w14:paraId="622FBEE9" w14:textId="092D63B5" w:rsidR="000C62C5" w:rsidRDefault="000C62C5" w:rsidP="000C62C5">
            <w:r>
              <w:t>Damage to Sheet Metalwork</w:t>
            </w:r>
          </w:p>
        </w:tc>
        <w:tc>
          <w:tcPr>
            <w:tcW w:w="3006" w:type="dxa"/>
          </w:tcPr>
          <w:p w14:paraId="5CBBC936" w14:textId="0C3DC97E" w:rsidR="000C62C5" w:rsidRDefault="00926D5A" w:rsidP="000C62C5">
            <w:r>
              <w:t>7.58 -</w:t>
            </w:r>
            <w:r w:rsidR="007830D2">
              <w:t xml:space="preserve"> </w:t>
            </w:r>
            <w:r>
              <w:t>12.41</w:t>
            </w:r>
          </w:p>
        </w:tc>
        <w:tc>
          <w:tcPr>
            <w:tcW w:w="3006" w:type="dxa"/>
          </w:tcPr>
          <w:p w14:paraId="2B2301EC" w14:textId="1087A34B" w:rsidR="000C62C5" w:rsidRDefault="007D2D11" w:rsidP="000C62C5">
            <w:r>
              <w:t xml:space="preserve">52.3 </w:t>
            </w:r>
            <w:r w:rsidR="00477489">
              <w:t>–</w:t>
            </w:r>
            <w:r>
              <w:t xml:space="preserve"> </w:t>
            </w:r>
            <w:r w:rsidR="00477489">
              <w:t>85.5</w:t>
            </w:r>
          </w:p>
        </w:tc>
      </w:tr>
    </w:tbl>
    <w:p w14:paraId="5AA43213" w14:textId="77777777" w:rsidR="000C62C5" w:rsidRDefault="000C62C5" w:rsidP="000C62C5"/>
    <w:p w14:paraId="45A92809" w14:textId="5F11F324" w:rsidR="00477489" w:rsidRDefault="00477489" w:rsidP="00477489">
      <w:pPr>
        <w:pStyle w:val="Heading3"/>
      </w:pPr>
      <w:bookmarkStart w:id="189" w:name="_Toc153980438"/>
      <w:r>
        <w:t>The required amount of bare explosive capable of those overpressures, at the range of 113m can be worked out using the following formula:</w:t>
      </w:r>
      <w:bookmarkEnd w:id="189"/>
      <w:r>
        <w:t xml:space="preserve"> </w:t>
      </w:r>
    </w:p>
    <w:p w14:paraId="63F33104" w14:textId="77777777" w:rsidR="00477489" w:rsidRDefault="00477489" w:rsidP="00477489"/>
    <w:p w14:paraId="0DD43B53" w14:textId="7803BE0F" w:rsidR="008B425C" w:rsidRDefault="009B3412" w:rsidP="00EB72B5">
      <w:pPr>
        <w:ind w:left="432"/>
        <w:jc w:val="center"/>
      </w:pPr>
      <w:r>
        <w:t>(Distance from Charge/</w:t>
      </w:r>
      <w:r w:rsidR="00B52B9F">
        <w:t>(</w:t>
      </w:r>
      <w:r w:rsidR="00513CE7">
        <w:t>36.793 * (Required Overpressure</w:t>
      </w:r>
      <w:r w:rsidR="008B425C" w:rsidRPr="006E0FFC">
        <w:rPr>
          <w:vertAlign w:val="superscript"/>
        </w:rPr>
        <w:t>-0.5344</w:t>
      </w:r>
      <w:r w:rsidR="005F196F">
        <w:t>)</w:t>
      </w:r>
      <w:r w:rsidR="008B425C">
        <w:t>))</w:t>
      </w:r>
      <w:proofErr w:type="gramStart"/>
      <w:r w:rsidR="008B425C" w:rsidRPr="006E0FFC">
        <w:rPr>
          <w:vertAlign w:val="superscript"/>
        </w:rPr>
        <w:t>3</w:t>
      </w:r>
      <w:proofErr w:type="gramEnd"/>
    </w:p>
    <w:p w14:paraId="2E70E6A8" w14:textId="59D31383" w:rsidR="00827F41" w:rsidRDefault="001A1C68" w:rsidP="008B425C">
      <w:pPr>
        <w:pStyle w:val="Heading3"/>
      </w:pPr>
      <w:bookmarkStart w:id="190" w:name="_Toc153980439"/>
      <w:r>
        <w:t xml:space="preserve">Larger windows, like the ones facing the </w:t>
      </w:r>
      <w:r w:rsidR="007E71FB">
        <w:t xml:space="preserve">proposed trial </w:t>
      </w:r>
      <w:proofErr w:type="gramStart"/>
      <w:r w:rsidR="007E71FB">
        <w:t>site</w:t>
      </w:r>
      <w:proofErr w:type="gramEnd"/>
      <w:r w:rsidR="007E71FB">
        <w:t xml:space="preserve"> are at greater risk and </w:t>
      </w:r>
      <w:r w:rsidR="00A46F70">
        <w:t xml:space="preserve">can be damaged, at this range, from as little as </w:t>
      </w:r>
      <w:r w:rsidR="003A41B4">
        <w:t xml:space="preserve">5kg of bare TNT equivalent material. </w:t>
      </w:r>
      <w:r w:rsidR="00352BFC">
        <w:t>This following ranges have been calculated and checked</w:t>
      </w:r>
      <w:sdt>
        <w:sdtPr>
          <w:id w:val="1577715251"/>
          <w:citation/>
        </w:sdtPr>
        <w:sdtContent>
          <w:r w:rsidR="00BA0BDC">
            <w:fldChar w:fldCharType="begin"/>
          </w:r>
          <w:r w:rsidR="00BA0BDC">
            <w:instrText xml:space="preserve"> CITATION UNS23 \l 1033 </w:instrText>
          </w:r>
          <w:r w:rsidR="00BA0BDC">
            <w:fldChar w:fldCharType="separate"/>
          </w:r>
          <w:r w:rsidR="00BA0BDC">
            <w:rPr>
              <w:noProof/>
            </w:rPr>
            <w:t xml:space="preserve"> </w:t>
          </w:r>
          <w:r w:rsidR="00BA0BDC" w:rsidRPr="00BA0BDC">
            <w:rPr>
              <w:noProof/>
            </w:rPr>
            <w:t>[13]</w:t>
          </w:r>
          <w:r w:rsidR="00BA0BDC">
            <w:fldChar w:fldCharType="end"/>
          </w:r>
        </w:sdtContent>
      </w:sdt>
      <w:r w:rsidR="00BA0BDC">
        <w:t>.</w:t>
      </w:r>
      <w:bookmarkEnd w:id="190"/>
    </w:p>
    <w:p w14:paraId="11A07790" w14:textId="77777777" w:rsidR="00827F41" w:rsidRDefault="00827F41">
      <w:pPr>
        <w:spacing w:after="160" w:line="259" w:lineRule="auto"/>
        <w:rPr>
          <w:rFonts w:asciiTheme="majorHAnsi" w:eastAsiaTheme="majorEastAsia" w:hAnsiTheme="majorHAnsi" w:cstheme="majorBidi"/>
          <w:bCs/>
        </w:rPr>
      </w:pPr>
      <w:r>
        <w:br w:type="page"/>
      </w:r>
    </w:p>
    <w:p w14:paraId="5CB9AA9C" w14:textId="77777777" w:rsidR="008B425C" w:rsidRDefault="008B425C" w:rsidP="00827F41">
      <w:pPr>
        <w:pStyle w:val="Heading3"/>
        <w:numPr>
          <w:ilvl w:val="0"/>
          <w:numId w:val="0"/>
        </w:numPr>
        <w:ind w:left="720"/>
      </w:pPr>
    </w:p>
    <w:p w14:paraId="21DA5D8A" w14:textId="4AA34CF3" w:rsidR="0018795A" w:rsidRDefault="0018795A" w:rsidP="0018795A">
      <w:pPr>
        <w:pStyle w:val="Caption"/>
        <w:keepNext/>
      </w:pPr>
      <w:bookmarkStart w:id="191" w:name="_Toc153980473"/>
      <w:r>
        <w:t xml:space="preserve">Table </w:t>
      </w:r>
      <w:r>
        <w:fldChar w:fldCharType="begin"/>
      </w:r>
      <w:r>
        <w:instrText xml:space="preserve"> SEQ Table \* ARABIC </w:instrText>
      </w:r>
      <w:r>
        <w:fldChar w:fldCharType="separate"/>
      </w:r>
      <w:r w:rsidR="00D03818">
        <w:rPr>
          <w:noProof/>
        </w:rPr>
        <w:t>2</w:t>
      </w:r>
      <w:r>
        <w:fldChar w:fldCharType="end"/>
      </w:r>
      <w:r>
        <w:t>: Window Damage</w:t>
      </w:r>
      <w:bookmarkEnd w:id="191"/>
    </w:p>
    <w:tbl>
      <w:tblPr>
        <w:tblStyle w:val="TableGrid"/>
        <w:tblW w:w="0" w:type="auto"/>
        <w:tblLook w:val="04A0" w:firstRow="1" w:lastRow="0" w:firstColumn="1" w:lastColumn="0" w:noHBand="0" w:noVBand="1"/>
      </w:tblPr>
      <w:tblGrid>
        <w:gridCol w:w="4508"/>
        <w:gridCol w:w="4509"/>
      </w:tblGrid>
      <w:tr w:rsidR="00827F41" w14:paraId="59F14358" w14:textId="77777777" w:rsidTr="0018795A">
        <w:tc>
          <w:tcPr>
            <w:tcW w:w="4508" w:type="dxa"/>
            <w:shd w:val="clear" w:color="auto" w:fill="BFBFBF" w:themeFill="background1" w:themeFillShade="BF"/>
          </w:tcPr>
          <w:p w14:paraId="6885A307" w14:textId="4834A2BE" w:rsidR="00827F41" w:rsidRPr="0018795A" w:rsidRDefault="00827F41" w:rsidP="00BA0BDC">
            <w:pPr>
              <w:rPr>
                <w:b/>
                <w:bCs/>
              </w:rPr>
            </w:pPr>
            <w:r w:rsidRPr="0018795A">
              <w:rPr>
                <w:b/>
                <w:bCs/>
              </w:rPr>
              <w:t>Criteria</w:t>
            </w:r>
          </w:p>
        </w:tc>
        <w:tc>
          <w:tcPr>
            <w:tcW w:w="4509" w:type="dxa"/>
            <w:shd w:val="clear" w:color="auto" w:fill="BFBFBF" w:themeFill="background1" w:themeFillShade="BF"/>
          </w:tcPr>
          <w:p w14:paraId="69CC33EF" w14:textId="50656D82" w:rsidR="00827F41" w:rsidRPr="0018795A" w:rsidRDefault="00827F41" w:rsidP="00BA0BDC">
            <w:pPr>
              <w:rPr>
                <w:b/>
                <w:bCs/>
              </w:rPr>
            </w:pPr>
            <w:r w:rsidRPr="0018795A">
              <w:rPr>
                <w:b/>
                <w:bCs/>
              </w:rPr>
              <w:t>Minimum range to No Break (m)</w:t>
            </w:r>
          </w:p>
        </w:tc>
      </w:tr>
      <w:tr w:rsidR="00827F41" w14:paraId="7827F3C5" w14:textId="77777777" w:rsidTr="00827F41">
        <w:tc>
          <w:tcPr>
            <w:tcW w:w="4508" w:type="dxa"/>
          </w:tcPr>
          <w:p w14:paraId="17B179E9" w14:textId="49D695FE" w:rsidR="00827F41" w:rsidRDefault="00827F41" w:rsidP="00BA0BDC">
            <w:r>
              <w:t>Small Window 0.55m by 0.55m</w:t>
            </w:r>
          </w:p>
        </w:tc>
        <w:tc>
          <w:tcPr>
            <w:tcW w:w="4509" w:type="dxa"/>
          </w:tcPr>
          <w:p w14:paraId="0E9EAB8D" w14:textId="63FE35F7" w:rsidR="00827F41" w:rsidRDefault="00827F41" w:rsidP="00BA0BDC">
            <w:r>
              <w:t>44.46</w:t>
            </w:r>
          </w:p>
        </w:tc>
      </w:tr>
      <w:tr w:rsidR="00827F41" w14:paraId="2931062C" w14:textId="77777777" w:rsidTr="00827F41">
        <w:tc>
          <w:tcPr>
            <w:tcW w:w="4508" w:type="dxa"/>
          </w:tcPr>
          <w:p w14:paraId="2FBFCB92" w14:textId="05C7226C" w:rsidR="00827F41" w:rsidRDefault="00827F41" w:rsidP="00BA0BDC">
            <w:r>
              <w:t xml:space="preserve">Medium Window </w:t>
            </w:r>
            <w:r w:rsidR="0018795A">
              <w:t>1.</w:t>
            </w:r>
            <w:r>
              <w:t>25 by 0.55m</w:t>
            </w:r>
          </w:p>
        </w:tc>
        <w:tc>
          <w:tcPr>
            <w:tcW w:w="4509" w:type="dxa"/>
          </w:tcPr>
          <w:p w14:paraId="6BF17561" w14:textId="16118B07" w:rsidR="00827F41" w:rsidRDefault="00827F41" w:rsidP="00BA0BDC">
            <w:r>
              <w:t>71.82</w:t>
            </w:r>
          </w:p>
        </w:tc>
      </w:tr>
      <w:tr w:rsidR="00827F41" w14:paraId="7BFCB007" w14:textId="77777777" w:rsidTr="00827F41">
        <w:tc>
          <w:tcPr>
            <w:tcW w:w="4508" w:type="dxa"/>
          </w:tcPr>
          <w:p w14:paraId="58C68A3E" w14:textId="017D0F0B" w:rsidR="00827F41" w:rsidRDefault="00827F41" w:rsidP="00BA0BDC">
            <w:r>
              <w:t xml:space="preserve">Large Window 1.25m by 1.55m </w:t>
            </w:r>
          </w:p>
        </w:tc>
        <w:tc>
          <w:tcPr>
            <w:tcW w:w="4509" w:type="dxa"/>
          </w:tcPr>
          <w:p w14:paraId="53B25892" w14:textId="41B53C47" w:rsidR="00827F41" w:rsidRDefault="0018795A" w:rsidP="00BA0BDC">
            <w:r>
              <w:t>160.74</w:t>
            </w:r>
          </w:p>
        </w:tc>
      </w:tr>
    </w:tbl>
    <w:p w14:paraId="62E223EF" w14:textId="77777777" w:rsidR="00BA0BDC" w:rsidRPr="00BA0BDC" w:rsidRDefault="00BA0BDC" w:rsidP="00BA0BDC"/>
    <w:p w14:paraId="3299644C" w14:textId="23DE85BA" w:rsidR="00352BFC" w:rsidRDefault="00603A4C" w:rsidP="00603A4C">
      <w:pPr>
        <w:pStyle w:val="Heading3"/>
      </w:pPr>
      <w:bookmarkStart w:id="192" w:name="_Toc153980440"/>
      <w:r>
        <w:t xml:space="preserve">Despite the buildings being within this threshold, the blast damage is not going to be the result that prevents arena trials from being permitted on this site. The close proximity of houses, tall </w:t>
      </w:r>
      <w:proofErr w:type="gramStart"/>
      <w:r>
        <w:t>building</w:t>
      </w:r>
      <w:proofErr w:type="gramEnd"/>
      <w:r w:rsidR="00AB4D01">
        <w:t xml:space="preserve"> and even a nursery present a significant noise risk.</w:t>
      </w:r>
      <w:bookmarkEnd w:id="192"/>
      <w:r w:rsidR="00AB4D01">
        <w:t xml:space="preserve"> </w:t>
      </w:r>
    </w:p>
    <w:p w14:paraId="1B8C81A1" w14:textId="77777777" w:rsidR="000A35D9" w:rsidRDefault="000A35D9" w:rsidP="000A35D9"/>
    <w:p w14:paraId="684B9D09" w14:textId="7FAF0B79" w:rsidR="000A35D9" w:rsidRDefault="000A35D9" w:rsidP="000A35D9">
      <w:pPr>
        <w:pStyle w:val="Heading3"/>
      </w:pPr>
      <w:bookmarkStart w:id="193" w:name="_Toc153980441"/>
      <w:r>
        <w:t xml:space="preserve">Using the same 5kg of TNT and the formula below, the minimum range </w:t>
      </w:r>
      <w:r w:rsidR="00D26205">
        <w:t>to which a noise level of 140dB will be present can be calculated.</w:t>
      </w:r>
      <w:bookmarkEnd w:id="193"/>
      <w:r w:rsidR="00D26205">
        <w:t xml:space="preserve"> </w:t>
      </w:r>
    </w:p>
    <w:p w14:paraId="70F3523F" w14:textId="77777777" w:rsidR="00D26205" w:rsidRDefault="00D26205" w:rsidP="00D26205"/>
    <w:p w14:paraId="0130D828" w14:textId="7A5356FE" w:rsidR="00D26205" w:rsidRPr="00D26205" w:rsidRDefault="006E0FFC" w:rsidP="006E0FFC">
      <w:pPr>
        <w:jc w:val="center"/>
      </w:pPr>
      <w:r>
        <w:t>Distance = 215(Explosive Mass)</w:t>
      </w:r>
      <w:r w:rsidRPr="006E0FFC">
        <w:rPr>
          <w:vertAlign w:val="superscript"/>
        </w:rPr>
        <w:t>1/3</w:t>
      </w:r>
    </w:p>
    <w:p w14:paraId="206C8B1B" w14:textId="77777777" w:rsidR="0094013E" w:rsidRDefault="000B5847" w:rsidP="000B5847">
      <w:pPr>
        <w:pStyle w:val="Heading3"/>
      </w:pPr>
      <w:bookmarkStart w:id="194" w:name="_Toc153980442"/>
      <w:r>
        <w:t xml:space="preserve">This returns a range of over 365m, which puts the trials site within range of all of those listed hazards. </w:t>
      </w:r>
      <w:r w:rsidR="004808C3">
        <w:t xml:space="preserve"> For context, a charge of 1kg will still surpass those noise levels out past 215m.</w:t>
      </w:r>
      <w:bookmarkEnd w:id="194"/>
    </w:p>
    <w:p w14:paraId="3322AC39" w14:textId="77777777" w:rsidR="000224D0" w:rsidRPr="000224D0" w:rsidRDefault="000224D0" w:rsidP="000224D0"/>
    <w:p w14:paraId="0B36F604" w14:textId="77777777" w:rsidR="000224D0" w:rsidRDefault="000224D0" w:rsidP="000224D0">
      <w:pPr>
        <w:keepNext/>
        <w:jc w:val="center"/>
      </w:pPr>
      <w:r w:rsidRPr="0010458B">
        <w:rPr>
          <w:noProof/>
        </w:rPr>
        <w:drawing>
          <wp:inline distT="0" distB="0" distL="0" distR="0" wp14:anchorId="63C777F6" wp14:editId="58204A37">
            <wp:extent cx="3035300" cy="2474777"/>
            <wp:effectExtent l="0" t="0" r="0" b="1905"/>
            <wp:docPr id="37455194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51944" name="Picture 1" descr="A map of a city&#10;&#10;Description automatically generated"/>
                    <pic:cNvPicPr/>
                  </pic:nvPicPr>
                  <pic:blipFill>
                    <a:blip r:embed="rId27"/>
                    <a:stretch>
                      <a:fillRect/>
                    </a:stretch>
                  </pic:blipFill>
                  <pic:spPr>
                    <a:xfrm>
                      <a:off x="0" y="0"/>
                      <a:ext cx="3037450" cy="2476530"/>
                    </a:xfrm>
                    <a:prstGeom prst="rect">
                      <a:avLst/>
                    </a:prstGeom>
                  </pic:spPr>
                </pic:pic>
              </a:graphicData>
            </a:graphic>
          </wp:inline>
        </w:drawing>
      </w:r>
    </w:p>
    <w:p w14:paraId="186EF8DD" w14:textId="62253B65" w:rsidR="000224D0" w:rsidRDefault="000224D0" w:rsidP="000224D0">
      <w:pPr>
        <w:pStyle w:val="Caption"/>
      </w:pPr>
      <w:bookmarkStart w:id="195" w:name="_Toc153980471"/>
      <w:r>
        <w:t xml:space="preserve">Figure </w:t>
      </w:r>
      <w:r>
        <w:fldChar w:fldCharType="begin"/>
      </w:r>
      <w:r>
        <w:instrText xml:space="preserve"> SEQ Figure \* ARABIC </w:instrText>
      </w:r>
      <w:r>
        <w:fldChar w:fldCharType="separate"/>
      </w:r>
      <w:r>
        <w:rPr>
          <w:noProof/>
        </w:rPr>
        <w:t>7</w:t>
      </w:r>
      <w:r>
        <w:fldChar w:fldCharType="end"/>
      </w:r>
      <w:r>
        <w:t>: 140dB Radius</w:t>
      </w:r>
      <w:bookmarkEnd w:id="195"/>
    </w:p>
    <w:p w14:paraId="245B05E3" w14:textId="60DC3079" w:rsidR="00715DE8" w:rsidRDefault="00715DE8" w:rsidP="00715DE8">
      <w:pPr>
        <w:pStyle w:val="Heading3"/>
      </w:pPr>
      <w:bookmarkStart w:id="196" w:name="_Toc153980443"/>
      <w:r>
        <w:t>The presence of so many</w:t>
      </w:r>
      <w:r w:rsidR="004E41BA">
        <w:t xml:space="preserve"> </w:t>
      </w:r>
      <w:r>
        <w:t xml:space="preserve">high buildings can create channels for the blast waves to </w:t>
      </w:r>
      <w:r w:rsidR="003B7A68">
        <w:t>propagate</w:t>
      </w:r>
      <w:r w:rsidR="004E41BA">
        <w:t xml:space="preserve">, meaning that the pressures and effects can be magnified </w:t>
      </w:r>
      <w:r w:rsidR="006F6550">
        <w:t xml:space="preserve">when they reflect. The following attribute table shows the content </w:t>
      </w:r>
      <w:r w:rsidR="00D03818">
        <w:t>of high buildings within the noise damage radius.</w:t>
      </w:r>
      <w:bookmarkEnd w:id="196"/>
      <w:r w:rsidR="00D03818">
        <w:t xml:space="preserve"> </w:t>
      </w:r>
    </w:p>
    <w:p w14:paraId="01BF0994" w14:textId="77777777" w:rsidR="00D03818" w:rsidRPr="00D03818" w:rsidRDefault="00D03818" w:rsidP="00D03818"/>
    <w:p w14:paraId="2F5CB0B5" w14:textId="6B6A92A3" w:rsidR="00D03818" w:rsidRDefault="00D03818" w:rsidP="00D03818">
      <w:pPr>
        <w:pStyle w:val="Caption"/>
        <w:keepNext/>
      </w:pPr>
      <w:bookmarkStart w:id="197" w:name="_Toc153980474"/>
      <w:r>
        <w:lastRenderedPageBreak/>
        <w:t xml:space="preserve">Table </w:t>
      </w:r>
      <w:r>
        <w:fldChar w:fldCharType="begin"/>
      </w:r>
      <w:r>
        <w:instrText xml:space="preserve"> SEQ Table \* ARABIC </w:instrText>
      </w:r>
      <w:r>
        <w:fldChar w:fldCharType="separate"/>
      </w:r>
      <w:r>
        <w:rPr>
          <w:noProof/>
        </w:rPr>
        <w:t>3</w:t>
      </w:r>
      <w:r>
        <w:fldChar w:fldCharType="end"/>
      </w:r>
      <w:r>
        <w:t>: Building Heights</w:t>
      </w:r>
      <w:bookmarkEnd w:id="197"/>
    </w:p>
    <w:p w14:paraId="0D72051B" w14:textId="2068B7E7" w:rsidR="00D03818" w:rsidRPr="00D03818" w:rsidRDefault="00D03818" w:rsidP="00D03818">
      <w:r w:rsidRPr="00D03818">
        <w:rPr>
          <w:noProof/>
        </w:rPr>
        <w:drawing>
          <wp:inline distT="0" distB="0" distL="0" distR="0" wp14:anchorId="6C63D3E2" wp14:editId="6F8BC4D5">
            <wp:extent cx="5732145" cy="3837940"/>
            <wp:effectExtent l="0" t="0" r="1905" b="0"/>
            <wp:docPr id="1093528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28486" name="Picture 1" descr="A screenshot of a computer&#10;&#10;Description automatically generated"/>
                    <pic:cNvPicPr/>
                  </pic:nvPicPr>
                  <pic:blipFill>
                    <a:blip r:embed="rId28"/>
                    <a:stretch>
                      <a:fillRect/>
                    </a:stretch>
                  </pic:blipFill>
                  <pic:spPr>
                    <a:xfrm>
                      <a:off x="0" y="0"/>
                      <a:ext cx="5732145" cy="3837940"/>
                    </a:xfrm>
                    <a:prstGeom prst="rect">
                      <a:avLst/>
                    </a:prstGeom>
                  </pic:spPr>
                </pic:pic>
              </a:graphicData>
            </a:graphic>
          </wp:inline>
        </w:drawing>
      </w:r>
    </w:p>
    <w:p w14:paraId="0F112A81" w14:textId="03F6630E" w:rsidR="00EB72B5" w:rsidRDefault="0094013E" w:rsidP="000B5847">
      <w:pPr>
        <w:pStyle w:val="Heading3"/>
      </w:pPr>
      <w:bookmarkStart w:id="198" w:name="_Toc153980444"/>
      <w:r>
        <w:t xml:space="preserve">This limit will significantly affect the explosive limits available for </w:t>
      </w:r>
      <w:r w:rsidR="004808C3">
        <w:t xml:space="preserve"> </w:t>
      </w:r>
      <w:r>
        <w:t xml:space="preserve">arena trials </w:t>
      </w:r>
      <w:r w:rsidR="005A48E1">
        <w:t xml:space="preserve">and will likely defer potential customers from engaging, </w:t>
      </w:r>
      <w:r w:rsidR="00D264B8">
        <w:t>as other relatively local trial sites can handle far bigger quantities.</w:t>
      </w:r>
      <w:bookmarkEnd w:id="198"/>
      <w:r w:rsidR="00D264B8">
        <w:t xml:space="preserve"> </w:t>
      </w:r>
    </w:p>
    <w:p w14:paraId="282EC522" w14:textId="18E352C7" w:rsidR="005D7810" w:rsidRDefault="00B639C2" w:rsidP="005D7810">
      <w:pPr>
        <w:pStyle w:val="Heading1"/>
      </w:pPr>
      <w:bookmarkStart w:id="199" w:name="_Toc153980445"/>
      <w:r>
        <w:t>Nano Scale Testing</w:t>
      </w:r>
      <w:bookmarkEnd w:id="199"/>
      <w:r>
        <w:t xml:space="preserve"> </w:t>
      </w:r>
    </w:p>
    <w:p w14:paraId="0FC368E0" w14:textId="563A7D87" w:rsidR="00B639C2" w:rsidRDefault="00B639C2" w:rsidP="00B639C2">
      <w:pPr>
        <w:pStyle w:val="Heading2"/>
      </w:pPr>
      <w:bookmarkStart w:id="200" w:name="_Toc153980446"/>
      <w:r>
        <w:t>Concept</w:t>
      </w:r>
      <w:bookmarkEnd w:id="200"/>
      <w:r>
        <w:t xml:space="preserve"> </w:t>
      </w:r>
    </w:p>
    <w:p w14:paraId="2A3868ED" w14:textId="77777777" w:rsidR="00B639C2" w:rsidRDefault="00B639C2" w:rsidP="00B639C2"/>
    <w:p w14:paraId="02C7DFA2" w14:textId="6E005B13" w:rsidR="00ED593B" w:rsidRDefault="00AF71D4" w:rsidP="00AF71D4">
      <w:pPr>
        <w:pStyle w:val="Heading3"/>
      </w:pPr>
      <w:bookmarkStart w:id="201" w:name="_Toc153980447"/>
      <w:r>
        <w:lastRenderedPageBreak/>
        <w:t xml:space="preserve">With the constant creation of new technology within the defense industry, it is important to be able to </w:t>
      </w:r>
      <w:r w:rsidR="00B81BE8">
        <w:t>develop ideas that allow us to do more with less. The development of technologies such as Nano</w:t>
      </w:r>
      <w:r w:rsidR="00FC4CF4">
        <w:t xml:space="preserve"> thermites and reactive materials is an extremely important area of research</w:t>
      </w:r>
      <w:r w:rsidR="00590140">
        <w:t xml:space="preserve"> and can be developed using very small quantities.</w:t>
      </w:r>
      <w:bookmarkEnd w:id="201"/>
      <w:r w:rsidR="00590140">
        <w:t xml:space="preserve"> </w:t>
      </w:r>
    </w:p>
    <w:p w14:paraId="5ADE504E" w14:textId="24B5D992" w:rsidR="007C65E5" w:rsidRDefault="0008718C" w:rsidP="0008718C">
      <w:pPr>
        <w:pStyle w:val="Heading2"/>
      </w:pPr>
      <w:bookmarkStart w:id="202" w:name="_Toc153980448"/>
      <w:r>
        <w:t>Mixing and Manufacturing Techniques</w:t>
      </w:r>
      <w:bookmarkEnd w:id="202"/>
    </w:p>
    <w:p w14:paraId="0AD6DA41" w14:textId="42C2EFCD" w:rsidR="00775F34" w:rsidRDefault="00192670" w:rsidP="00192670">
      <w:pPr>
        <w:pStyle w:val="Heading3"/>
      </w:pPr>
      <w:bookmarkStart w:id="203" w:name="_Toc153980449"/>
      <w:r>
        <w:t xml:space="preserve">There is a possibility that the trial site can be used as a small research and development center to </w:t>
      </w:r>
      <w:r w:rsidR="0012781D">
        <w:t>develop safer and more efficient methods of mixing these materials.</w:t>
      </w:r>
      <w:bookmarkEnd w:id="203"/>
      <w:r w:rsidR="0012781D">
        <w:t xml:space="preserve"> </w:t>
      </w:r>
    </w:p>
    <w:p w14:paraId="27B91688" w14:textId="3F4D5218" w:rsidR="009A201F" w:rsidRPr="009A201F" w:rsidRDefault="009A201F" w:rsidP="009A201F">
      <w:pPr>
        <w:pStyle w:val="Heading3"/>
      </w:pPr>
      <w:bookmarkStart w:id="204" w:name="_Toc153980450"/>
      <w:r>
        <w:t xml:space="preserve">Usually handled in grams, rather than kilograms, </w:t>
      </w:r>
      <w:r w:rsidR="00103076">
        <w:t xml:space="preserve">nano thermites and </w:t>
      </w:r>
      <w:r w:rsidR="001B1588">
        <w:t>r</w:t>
      </w:r>
      <w:r w:rsidR="00085986">
        <w:t xml:space="preserve">eactive materials can undergo intense combustion, however it lacks the shockwave characteristics associated with explosions. </w:t>
      </w:r>
      <w:r w:rsidR="00103076">
        <w:t>They are more widely used</w:t>
      </w:r>
      <w:r w:rsidR="00CE77BF">
        <w:t xml:space="preserve"> than explosives which tend to be mainly defensively researched.</w:t>
      </w:r>
      <w:bookmarkEnd w:id="204"/>
    </w:p>
    <w:p w14:paraId="3651A43A" w14:textId="6A8BE99E" w:rsidR="0008718C" w:rsidRDefault="0008718C" w:rsidP="0008718C">
      <w:pPr>
        <w:pStyle w:val="Heading2"/>
      </w:pPr>
      <w:bookmarkStart w:id="205" w:name="_Toc153980451"/>
      <w:r>
        <w:t>Testing</w:t>
      </w:r>
      <w:bookmarkEnd w:id="205"/>
    </w:p>
    <w:p w14:paraId="09949BCE" w14:textId="2655BF1E" w:rsidR="00CE77BF" w:rsidRDefault="00604650" w:rsidP="001353CD">
      <w:pPr>
        <w:pStyle w:val="Heading3"/>
      </w:pPr>
      <w:bookmarkStart w:id="206" w:name="_Toc153980452"/>
      <w:r>
        <w:t xml:space="preserve">Testing the performance of these substances can </w:t>
      </w:r>
      <w:proofErr w:type="gramStart"/>
      <w:r>
        <w:t>again,</w:t>
      </w:r>
      <w:proofErr w:type="gramEnd"/>
      <w:r>
        <w:t xml:space="preserve"> be handled in grams. Common testing techniques include :</w:t>
      </w:r>
      <w:bookmarkEnd w:id="206"/>
      <w:r>
        <w:t xml:space="preserve"> </w:t>
      </w:r>
    </w:p>
    <w:p w14:paraId="1B903DE9" w14:textId="289A19AE" w:rsidR="00604650" w:rsidRDefault="00604650" w:rsidP="00604650">
      <w:pPr>
        <w:pStyle w:val="ListParagraph"/>
        <w:numPr>
          <w:ilvl w:val="0"/>
          <w:numId w:val="29"/>
        </w:numPr>
      </w:pPr>
      <w:r w:rsidRPr="00216C99">
        <w:rPr>
          <w:b/>
          <w:bCs/>
        </w:rPr>
        <w:t xml:space="preserve">Differential scanning </w:t>
      </w:r>
      <w:proofErr w:type="gramStart"/>
      <w:r w:rsidRPr="00216C99">
        <w:rPr>
          <w:b/>
          <w:bCs/>
        </w:rPr>
        <w:t>calorimetry</w:t>
      </w:r>
      <w:r>
        <w:t xml:space="preserve"> </w:t>
      </w:r>
      <w:r w:rsidR="00216C99">
        <w:t>:</w:t>
      </w:r>
      <w:proofErr w:type="gramEnd"/>
      <w:r w:rsidR="00382B4F">
        <w:t xml:space="preserve"> measures the heat flow </w:t>
      </w:r>
    </w:p>
    <w:p w14:paraId="4DF6C2BF" w14:textId="38E82799" w:rsidR="00382B4F" w:rsidRDefault="00382B4F" w:rsidP="00604650">
      <w:pPr>
        <w:pStyle w:val="ListParagraph"/>
        <w:numPr>
          <w:ilvl w:val="0"/>
          <w:numId w:val="29"/>
        </w:numPr>
      </w:pPr>
      <w:r w:rsidRPr="00216C99">
        <w:rPr>
          <w:b/>
          <w:bCs/>
        </w:rPr>
        <w:t>Thermogravimetric analysis</w:t>
      </w:r>
      <w:r>
        <w:t xml:space="preserve"> </w:t>
      </w:r>
      <w:r w:rsidR="00216C99">
        <w:t>:</w:t>
      </w:r>
      <w:r>
        <w:t xml:space="preserve"> monitors changes in mass as a function of temperature</w:t>
      </w:r>
    </w:p>
    <w:p w14:paraId="76122CE9" w14:textId="721F9F69" w:rsidR="00382B4F" w:rsidRDefault="00382B4F" w:rsidP="00604650">
      <w:pPr>
        <w:pStyle w:val="ListParagraph"/>
        <w:numPr>
          <w:ilvl w:val="0"/>
          <w:numId w:val="29"/>
        </w:numPr>
      </w:pPr>
      <w:r w:rsidRPr="00216C99">
        <w:rPr>
          <w:b/>
          <w:bCs/>
        </w:rPr>
        <w:t>Xray Diffraction</w:t>
      </w:r>
      <w:r>
        <w:t xml:space="preserve"> : </w:t>
      </w:r>
      <w:proofErr w:type="spellStart"/>
      <w:r w:rsidR="00216C99">
        <w:t>Analysing</w:t>
      </w:r>
      <w:proofErr w:type="spellEnd"/>
      <w:r w:rsidR="00216C99">
        <w:t xml:space="preserve"> crystallography to ensure proper </w:t>
      </w:r>
      <w:proofErr w:type="gramStart"/>
      <w:r w:rsidR="00216C99">
        <w:t>mixing</w:t>
      </w:r>
      <w:proofErr w:type="gramEnd"/>
    </w:p>
    <w:p w14:paraId="25C6948F" w14:textId="7445D803" w:rsidR="00216C99" w:rsidRPr="00604650" w:rsidRDefault="00216C99" w:rsidP="00604650">
      <w:pPr>
        <w:pStyle w:val="ListParagraph"/>
        <w:numPr>
          <w:ilvl w:val="0"/>
          <w:numId w:val="29"/>
        </w:numPr>
      </w:pPr>
      <w:r w:rsidRPr="00216C99">
        <w:rPr>
          <w:b/>
          <w:bCs/>
        </w:rPr>
        <w:t>Particle size analysis</w:t>
      </w:r>
      <w:r>
        <w:t xml:space="preserve"> : determining size </w:t>
      </w:r>
      <w:proofErr w:type="gramStart"/>
      <w:r>
        <w:t>distribution</w:t>
      </w:r>
      <w:proofErr w:type="gramEnd"/>
    </w:p>
    <w:p w14:paraId="17FB7FAF" w14:textId="790DCD20" w:rsidR="0008718C" w:rsidRDefault="007E1C87" w:rsidP="007E1C87">
      <w:pPr>
        <w:pStyle w:val="Heading3"/>
      </w:pPr>
      <w:bookmarkStart w:id="207" w:name="_Toc153980453"/>
      <w:r>
        <w:t>In addition to these methods, the standard suite of E</w:t>
      </w:r>
      <w:r w:rsidR="00CA6CF6">
        <w:t>nergetic Materials Testing Assessment Policy Manual of Tests (EMTAP) would be carried out</w:t>
      </w:r>
      <w:r w:rsidR="00696AEE">
        <w:t xml:space="preserve"> on very small samples.</w:t>
      </w:r>
      <w:bookmarkEnd w:id="207"/>
      <w:r w:rsidR="00696AEE">
        <w:t xml:space="preserve"> </w:t>
      </w:r>
    </w:p>
    <w:p w14:paraId="524A3639" w14:textId="10BF628F" w:rsidR="002968D2" w:rsidRDefault="002968D2" w:rsidP="002968D2">
      <w:pPr>
        <w:pStyle w:val="Heading3"/>
      </w:pPr>
      <w:bookmarkStart w:id="208" w:name="_Toc153980454"/>
      <w:r>
        <w:t>The building would be required to be manufactured from blast walls and have a controlled ventilation system</w:t>
      </w:r>
      <w:r w:rsidR="00654EA3">
        <w:t xml:space="preserve"> as well as safety and security interlocks.</w:t>
      </w:r>
      <w:bookmarkEnd w:id="208"/>
      <w:r w:rsidR="00654EA3">
        <w:t xml:space="preserve"> </w:t>
      </w:r>
    </w:p>
    <w:p w14:paraId="1DE44E6B" w14:textId="45CE03CE" w:rsidR="00654EA3" w:rsidRDefault="00654EA3" w:rsidP="00654EA3">
      <w:pPr>
        <w:pStyle w:val="Heading2"/>
      </w:pPr>
      <w:bookmarkStart w:id="209" w:name="_Toc153980455"/>
      <w:r>
        <w:t>Disposal</w:t>
      </w:r>
      <w:bookmarkEnd w:id="209"/>
      <w:r>
        <w:t xml:space="preserve"> </w:t>
      </w:r>
    </w:p>
    <w:p w14:paraId="0A4CCCEA" w14:textId="1007316F" w:rsidR="00654EA3" w:rsidRDefault="00654EA3" w:rsidP="00654EA3">
      <w:pPr>
        <w:pStyle w:val="Heading3"/>
      </w:pPr>
      <w:bookmarkStart w:id="210" w:name="_Toc153980456"/>
      <w:r>
        <w:t xml:space="preserve">Disposal would have to be handled </w:t>
      </w:r>
      <w:r w:rsidR="00752009">
        <w:t>with controlled burns of leftover or defective formulations.</w:t>
      </w:r>
      <w:bookmarkEnd w:id="210"/>
      <w:r w:rsidR="00752009">
        <w:t xml:space="preserve"> </w:t>
      </w:r>
    </w:p>
    <w:p w14:paraId="4F3E100C" w14:textId="08222C2C" w:rsidR="00CF47CC" w:rsidRDefault="00CF47CC" w:rsidP="00CF47CC">
      <w:pPr>
        <w:pStyle w:val="Heading3"/>
      </w:pPr>
      <w:bookmarkStart w:id="211" w:name="_Toc153980457"/>
      <w:r>
        <w:t>Although the burns would be extremely fast, this does pose a pollution risk to both the air and the waterways.</w:t>
      </w:r>
      <w:bookmarkEnd w:id="211"/>
      <w:r>
        <w:t xml:space="preserve"> </w:t>
      </w:r>
    </w:p>
    <w:p w14:paraId="12CFF622" w14:textId="77777777" w:rsidR="00CF47CC" w:rsidRDefault="00CF47CC" w:rsidP="00CF47CC"/>
    <w:p w14:paraId="08C2688E" w14:textId="75879813" w:rsidR="00CF47CC" w:rsidRDefault="00AD358A" w:rsidP="00AD358A">
      <w:pPr>
        <w:pStyle w:val="Heading1"/>
      </w:pPr>
      <w:bookmarkStart w:id="212" w:name="_Toc153980458"/>
      <w:r>
        <w:lastRenderedPageBreak/>
        <w:t>Conclusion</w:t>
      </w:r>
      <w:bookmarkEnd w:id="212"/>
      <w:r>
        <w:t xml:space="preserve"> </w:t>
      </w:r>
    </w:p>
    <w:p w14:paraId="29AA5F7A" w14:textId="2AB4F6BC" w:rsidR="00AD358A" w:rsidRDefault="00AD358A" w:rsidP="00AD358A">
      <w:pPr>
        <w:pStyle w:val="Heading2"/>
      </w:pPr>
      <w:bookmarkStart w:id="213" w:name="_Toc153980459"/>
      <w:r>
        <w:t>Use of Remote Sensing</w:t>
      </w:r>
      <w:bookmarkEnd w:id="213"/>
    </w:p>
    <w:p w14:paraId="23A9AA73" w14:textId="03653F1B" w:rsidR="00AD358A" w:rsidRDefault="00AD358A" w:rsidP="00AD358A">
      <w:pPr>
        <w:pStyle w:val="Heading3"/>
      </w:pPr>
      <w:bookmarkStart w:id="214" w:name="_Toc153980460"/>
      <w:r>
        <w:t xml:space="preserve">The use of remote sensing technology and software </w:t>
      </w:r>
      <w:r w:rsidR="00B1475B">
        <w:t xml:space="preserve">resulted in the </w:t>
      </w:r>
      <w:r w:rsidR="00B634D6">
        <w:t xml:space="preserve">rapid, and remote </w:t>
      </w:r>
      <w:r w:rsidR="005C58EC">
        <w:t xml:space="preserve">assessment of a potential </w:t>
      </w:r>
      <w:proofErr w:type="gramStart"/>
      <w:r w:rsidR="005C58EC">
        <w:t>sites</w:t>
      </w:r>
      <w:proofErr w:type="gramEnd"/>
      <w:r w:rsidR="005C58EC">
        <w:t xml:space="preserve"> capabilities.</w:t>
      </w:r>
      <w:bookmarkEnd w:id="214"/>
      <w:r w:rsidR="005C58EC">
        <w:t xml:space="preserve"> </w:t>
      </w:r>
    </w:p>
    <w:p w14:paraId="4F2C0B51" w14:textId="1F70EC99" w:rsidR="005C58EC" w:rsidRDefault="005C58EC" w:rsidP="005C58EC">
      <w:pPr>
        <w:pStyle w:val="Heading3"/>
      </w:pPr>
      <w:bookmarkStart w:id="215" w:name="_Toc153980461"/>
      <w:r>
        <w:t xml:space="preserve">It was concluded that the trials site will be limited to very </w:t>
      </w:r>
      <w:r w:rsidR="000C5236">
        <w:t>small-scale</w:t>
      </w:r>
      <w:r>
        <w:t xml:space="preserve"> testing due to its proximity to highly populated areas </w:t>
      </w:r>
      <w:r w:rsidR="00DE368C">
        <w:t>and busy shipping lanes</w:t>
      </w:r>
      <w:r w:rsidR="00E96A85">
        <w:t>.</w:t>
      </w:r>
      <w:bookmarkEnd w:id="215"/>
      <w:r w:rsidR="00E96A85">
        <w:t xml:space="preserve"> </w:t>
      </w:r>
    </w:p>
    <w:p w14:paraId="33AC14D9" w14:textId="69F2F0C6" w:rsidR="00E96A85" w:rsidRPr="00E96A85" w:rsidRDefault="00E96A85" w:rsidP="00E96A85">
      <w:pPr>
        <w:pStyle w:val="Heading3"/>
      </w:pPr>
      <w:bookmarkStart w:id="216" w:name="_Toc153980462"/>
      <w:r>
        <w:t xml:space="preserve">The </w:t>
      </w:r>
      <w:proofErr w:type="gramStart"/>
      <w:r>
        <w:t>sites</w:t>
      </w:r>
      <w:proofErr w:type="gramEnd"/>
      <w:r>
        <w:t xml:space="preserve"> liability to water run off prohibits large amounts of open burning and chemical pollution </w:t>
      </w:r>
      <w:r w:rsidR="000C5236">
        <w:t>whilst also posing a storage risk.</w:t>
      </w:r>
      <w:bookmarkEnd w:id="216"/>
      <w:r w:rsidR="000C5236">
        <w:t xml:space="preserve"> </w:t>
      </w:r>
    </w:p>
    <w:p w14:paraId="4CA8B21A" w14:textId="77777777" w:rsidR="00654EA3" w:rsidRPr="00654EA3" w:rsidRDefault="00654EA3" w:rsidP="00654EA3"/>
    <w:p w14:paraId="3A9ACA28" w14:textId="77777777" w:rsidR="00590140" w:rsidRPr="00590140" w:rsidRDefault="00590140" w:rsidP="00590140"/>
    <w:p w14:paraId="735F2FCB" w14:textId="77777777" w:rsidR="00C4518C" w:rsidRDefault="00C4518C">
      <w:pPr>
        <w:spacing w:after="160" w:line="259" w:lineRule="auto"/>
        <w:sectPr w:rsidR="00C4518C" w:rsidSect="00020AB8">
          <w:pgSz w:w="11907" w:h="16839" w:code="9"/>
          <w:pgMar w:top="1440" w:right="1440" w:bottom="1440" w:left="1440" w:header="720" w:footer="432" w:gutter="0"/>
          <w:pgNumType w:start="1"/>
          <w:cols w:space="720"/>
          <w:docGrid w:linePitch="360"/>
        </w:sectPr>
      </w:pPr>
      <w:r>
        <w:br w:type="page"/>
      </w:r>
    </w:p>
    <w:p w14:paraId="5D560144" w14:textId="108769CF" w:rsidR="00BC6D24" w:rsidRDefault="00C4518C" w:rsidP="00C4518C">
      <w:pPr>
        <w:pStyle w:val="Heading1"/>
      </w:pPr>
      <w:bookmarkStart w:id="217" w:name="_Toc153980463"/>
      <w:r>
        <w:lastRenderedPageBreak/>
        <w:t>Annex</w:t>
      </w:r>
      <w:bookmarkEnd w:id="217"/>
      <w:r>
        <w:t xml:space="preserve"> </w:t>
      </w:r>
    </w:p>
    <w:p w14:paraId="01C8CB72" w14:textId="6BB21C1A" w:rsidR="00C4518C" w:rsidRDefault="00C4518C" w:rsidP="00C4518C">
      <w:pPr>
        <w:pStyle w:val="Heading2"/>
      </w:pPr>
      <w:bookmarkStart w:id="218" w:name="_Toc153980464"/>
      <w:r>
        <w:t>Annex A</w:t>
      </w:r>
      <w:bookmarkEnd w:id="218"/>
    </w:p>
    <w:p w14:paraId="66869D46" w14:textId="77777777" w:rsidR="00C4518C" w:rsidRDefault="00C4518C" w:rsidP="00C4518C"/>
    <w:p w14:paraId="2E1B5A5E" w14:textId="1A3332BE" w:rsidR="00C4518C" w:rsidRPr="00C4518C" w:rsidRDefault="00C4518C" w:rsidP="00C4518C">
      <w:r w:rsidRPr="00C4518C">
        <w:rPr>
          <w:noProof/>
        </w:rPr>
        <w:drawing>
          <wp:inline distT="0" distB="0" distL="0" distR="0" wp14:anchorId="392E584C" wp14:editId="6D215B3A">
            <wp:extent cx="8877300" cy="4358005"/>
            <wp:effectExtent l="0" t="0" r="0" b="4445"/>
            <wp:docPr id="165355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52104" name=""/>
                    <pic:cNvPicPr/>
                  </pic:nvPicPr>
                  <pic:blipFill>
                    <a:blip r:embed="rId29"/>
                    <a:stretch>
                      <a:fillRect/>
                    </a:stretch>
                  </pic:blipFill>
                  <pic:spPr>
                    <a:xfrm>
                      <a:off x="0" y="0"/>
                      <a:ext cx="8877300" cy="4358005"/>
                    </a:xfrm>
                    <a:prstGeom prst="rect">
                      <a:avLst/>
                    </a:prstGeom>
                  </pic:spPr>
                </pic:pic>
              </a:graphicData>
            </a:graphic>
          </wp:inline>
        </w:drawing>
      </w:r>
    </w:p>
    <w:sectPr w:rsidR="00C4518C" w:rsidRPr="00C4518C" w:rsidSect="00C4518C">
      <w:pgSz w:w="16839" w:h="11907" w:orient="landscape" w:code="9"/>
      <w:pgMar w:top="1440" w:right="1440" w:bottom="1440" w:left="1440" w:header="720" w:footer="432"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54" w:author="matthew satterthwaite" w:date="2023-11-13T13:27:00Z" w:initials="ms">
    <w:p w14:paraId="58E55F0C" w14:textId="77777777" w:rsidR="00914CDC" w:rsidRDefault="00914CDC" w:rsidP="007B56AA">
      <w:pPr>
        <w:pStyle w:val="CommentText"/>
      </w:pPr>
      <w:r>
        <w:rPr>
          <w:rStyle w:val="CommentReference"/>
        </w:rPr>
        <w:annotationRef/>
      </w:r>
      <w:r>
        <w:t xml:space="preserve">Notes from data collection on Thursday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E55F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306A11D" w16cex:dateUtc="2023-11-13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E55F0C" w16cid:durableId="5306A1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E2AC1" w14:textId="77777777" w:rsidR="00A67A4B" w:rsidRDefault="00A67A4B" w:rsidP="00690997">
      <w:pPr>
        <w:spacing w:after="0" w:line="240" w:lineRule="auto"/>
      </w:pPr>
      <w:r>
        <w:separator/>
      </w:r>
    </w:p>
  </w:endnote>
  <w:endnote w:type="continuationSeparator" w:id="0">
    <w:p w14:paraId="390314A1" w14:textId="77777777" w:rsidR="00A67A4B" w:rsidRDefault="00A67A4B" w:rsidP="0069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b w:val="0"/>
        <w:smallCaps w:val="0"/>
        <w:sz w:val="22"/>
        <w:szCs w:val="22"/>
        <w:lang w:val="en-US"/>
      </w:rPr>
      <w:id w:val="-273325395"/>
      <w:docPartObj>
        <w:docPartGallery w:val="Page Numbers (Bottom of Page)"/>
        <w:docPartUnique/>
      </w:docPartObj>
    </w:sdtPr>
    <w:sdtEndPr>
      <w:rPr>
        <w:noProof/>
        <w:sz w:val="6"/>
      </w:rPr>
    </w:sdtEndPr>
    <w:sdtContent>
      <w:tbl>
        <w:tblPr>
          <w:tblW w:w="5000" w:type="pct"/>
          <w:jc w:val="center"/>
          <w:tblCellMar>
            <w:left w:w="0" w:type="dxa"/>
            <w:right w:w="0" w:type="dxa"/>
          </w:tblCellMar>
          <w:tblLook w:val="0000" w:firstRow="0" w:lastRow="0" w:firstColumn="0" w:lastColumn="0" w:noHBand="0" w:noVBand="0"/>
        </w:tblPr>
        <w:tblGrid>
          <w:gridCol w:w="1891"/>
          <w:gridCol w:w="6209"/>
          <w:gridCol w:w="1260"/>
        </w:tblGrid>
        <w:tr w:rsidR="00A158D7" w:rsidRPr="0030619C" w14:paraId="284DBA59" w14:textId="77777777" w:rsidTr="0050797E">
          <w:trPr>
            <w:cantSplit/>
            <w:trHeight w:val="363"/>
            <w:jc w:val="center"/>
          </w:trPr>
          <w:tc>
            <w:tcPr>
              <w:tcW w:w="1010" w:type="pct"/>
              <w:vAlign w:val="center"/>
            </w:tcPr>
            <w:p w14:paraId="4D476FE4" w14:textId="00FA7BCD" w:rsidR="00A158D7" w:rsidRPr="009C0B1E"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A44E0F">
                <w:rPr>
                  <w:rFonts w:asciiTheme="minorHAnsi" w:eastAsiaTheme="minorHAnsi" w:hAnsiTheme="minorHAnsi" w:cstheme="minorBidi"/>
                  <w:b w:val="0"/>
                  <w:smallCaps w:val="0"/>
                  <w:noProof/>
                  <w:sz w:val="22"/>
                  <w:szCs w:val="22"/>
                  <w:lang w:val="en-US"/>
                </w:rPr>
                <w:t>18 December 2023</w:t>
              </w:r>
              <w:r>
                <w:rPr>
                  <w:rFonts w:asciiTheme="minorHAnsi" w:eastAsiaTheme="minorHAnsi" w:hAnsiTheme="minorHAnsi" w:cstheme="minorBidi"/>
                  <w:b w:val="0"/>
                  <w:smallCaps w:val="0"/>
                  <w:sz w:val="22"/>
                  <w:szCs w:val="22"/>
                  <w:lang w:val="en-US"/>
                </w:rPr>
                <w:fldChar w:fldCharType="end"/>
              </w:r>
            </w:p>
          </w:tc>
          <w:tc>
            <w:tcPr>
              <w:tcW w:w="3317" w:type="pct"/>
              <w:tcMar>
                <w:top w:w="58" w:type="dxa"/>
              </w:tcMar>
              <w:vAlign w:val="center"/>
            </w:tcPr>
            <w:p w14:paraId="489C5365" w14:textId="77777777" w:rsidR="00A158D7" w:rsidRDefault="00A158D7" w:rsidP="0050797E">
              <w:pPr>
                <w:pStyle w:val="Disclosure"/>
                <w:spacing w:line="240" w:lineRule="auto"/>
                <w:rPr>
                  <w:i w:val="0"/>
                  <w:sz w:val="16"/>
                </w:rPr>
              </w:pPr>
              <w:r>
                <w:rPr>
                  <w:i w:val="0"/>
                  <w:sz w:val="16"/>
                </w:rPr>
                <w:t>The contents of this assignment are my own original work, except</w:t>
              </w:r>
            </w:p>
            <w:p w14:paraId="3038342A" w14:textId="77777777" w:rsidR="00A158D7" w:rsidRPr="0030619C" w:rsidRDefault="00A158D7" w:rsidP="0050797E">
              <w:pPr>
                <w:pStyle w:val="Disclosure"/>
                <w:spacing w:line="240" w:lineRule="auto"/>
              </w:pPr>
              <w:r>
                <w:rPr>
                  <w:i w:val="0"/>
                  <w:sz w:val="16"/>
                </w:rPr>
                <w:t xml:space="preserve"> where the original source has been appropriately cited</w:t>
              </w:r>
            </w:p>
          </w:tc>
          <w:tc>
            <w:tcPr>
              <w:tcW w:w="673" w:type="pct"/>
              <w:tcMar>
                <w:top w:w="0" w:type="dxa"/>
              </w:tcMar>
              <w:vAlign w:val="center"/>
            </w:tcPr>
            <w:p w14:paraId="77360D5D" w14:textId="77777777" w:rsidR="00A158D7" w:rsidRPr="0030619C" w:rsidRDefault="00A158D7" w:rsidP="0050797E">
              <w:pPr>
                <w:pStyle w:val="AAFooter"/>
                <w:jc w:val="right"/>
                <w:rPr>
                  <w:b w:val="0"/>
                  <w:noProof/>
                </w:rPr>
              </w:pPr>
              <w:r>
                <w:rPr>
                  <w:b w:val="0"/>
                  <w:smallCaps w:val="0"/>
                </w:rPr>
                <w:fldChar w:fldCharType="begin"/>
              </w:r>
              <w:r>
                <w:rPr>
                  <w:b w:val="0"/>
                  <w:smallCaps w:val="0"/>
                </w:rPr>
                <w:instrText xml:space="preserve"> PAGE   \* MERGEFORMAT </w:instrText>
              </w:r>
              <w:r>
                <w:rPr>
                  <w:b w:val="0"/>
                  <w:smallCaps w:val="0"/>
                </w:rPr>
                <w:fldChar w:fldCharType="separate"/>
              </w:r>
              <w:r>
                <w:rPr>
                  <w:b w:val="0"/>
                  <w:smallCaps w:val="0"/>
                  <w:noProof/>
                </w:rPr>
                <w:t>17</w:t>
              </w:r>
              <w:r>
                <w:rPr>
                  <w:b w:val="0"/>
                  <w:smallCaps w:val="0"/>
                </w:rPr>
                <w:fldChar w:fldCharType="end"/>
              </w:r>
            </w:p>
            <w:p w14:paraId="6FABAE61" w14:textId="77777777" w:rsidR="00A158D7" w:rsidRPr="0030619C" w:rsidRDefault="00A158D7" w:rsidP="0050797E">
              <w:pPr>
                <w:pStyle w:val="AAFooter"/>
                <w:jc w:val="right"/>
                <w:rPr>
                  <w:b w:val="0"/>
                </w:rPr>
              </w:pPr>
            </w:p>
          </w:tc>
        </w:tr>
      </w:tbl>
      <w:p w14:paraId="48F2AC97" w14:textId="77777777" w:rsidR="00A158D7" w:rsidRPr="0030619C" w:rsidRDefault="00000000" w:rsidP="0050797E">
        <w:pPr>
          <w:pStyle w:val="Footer"/>
          <w:rPr>
            <w:sz w:val="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039" w:type="pct"/>
      <w:tblCellMar>
        <w:left w:w="0" w:type="dxa"/>
        <w:right w:w="0" w:type="dxa"/>
      </w:tblCellMar>
      <w:tblLook w:val="0000" w:firstRow="0" w:lastRow="0" w:firstColumn="0" w:lastColumn="0" w:noHBand="0" w:noVBand="0"/>
    </w:tblPr>
    <w:tblGrid>
      <w:gridCol w:w="2250"/>
      <w:gridCol w:w="5311"/>
    </w:tblGrid>
    <w:tr w:rsidR="00A158D7" w:rsidRPr="0030619C" w14:paraId="1FFE8DCD" w14:textId="77777777" w:rsidTr="0050797E">
      <w:trPr>
        <w:cantSplit/>
        <w:trHeight w:val="363"/>
      </w:trPr>
      <w:tc>
        <w:tcPr>
          <w:tcW w:w="1488" w:type="pct"/>
          <w:vAlign w:val="center"/>
        </w:tcPr>
        <w:p w14:paraId="07F16B59" w14:textId="58ADC0E9" w:rsidR="00A158D7"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A44E0F">
            <w:rPr>
              <w:rFonts w:asciiTheme="minorHAnsi" w:eastAsiaTheme="minorHAnsi" w:hAnsiTheme="minorHAnsi" w:cstheme="minorBidi"/>
              <w:b w:val="0"/>
              <w:smallCaps w:val="0"/>
              <w:noProof/>
              <w:sz w:val="22"/>
              <w:szCs w:val="22"/>
              <w:lang w:val="en-US"/>
            </w:rPr>
            <w:t>18 December 2023</w:t>
          </w:r>
          <w:r>
            <w:rPr>
              <w:rFonts w:asciiTheme="minorHAnsi" w:eastAsiaTheme="minorHAnsi" w:hAnsiTheme="minorHAnsi" w:cstheme="minorBidi"/>
              <w:b w:val="0"/>
              <w:smallCaps w:val="0"/>
              <w:sz w:val="22"/>
              <w:szCs w:val="22"/>
              <w:lang w:val="en-US"/>
            </w:rPr>
            <w:fldChar w:fldCharType="end"/>
          </w:r>
        </w:p>
      </w:tc>
      <w:tc>
        <w:tcPr>
          <w:tcW w:w="3512" w:type="pct"/>
          <w:tcMar>
            <w:top w:w="58" w:type="dxa"/>
          </w:tcMar>
          <w:vAlign w:val="center"/>
        </w:tcPr>
        <w:p w14:paraId="53AFF2B3" w14:textId="77777777" w:rsidR="00A158D7" w:rsidRPr="0030619C" w:rsidRDefault="00A158D7" w:rsidP="0050797E">
          <w:pPr>
            <w:pStyle w:val="Disclosure"/>
            <w:spacing w:line="240" w:lineRule="auto"/>
          </w:pPr>
          <w:r>
            <w:rPr>
              <w:i w:val="0"/>
              <w:sz w:val="16"/>
            </w:rPr>
            <w:t>The contents of this assignment are my own original work, except where the original source has been appropriately cited</w:t>
          </w:r>
        </w:p>
      </w:tc>
    </w:tr>
  </w:tbl>
  <w:p w14:paraId="0392C3F9" w14:textId="77777777" w:rsidR="00A158D7" w:rsidRDefault="00A15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000" w:firstRow="0" w:lastRow="0" w:firstColumn="0" w:lastColumn="0" w:noHBand="0" w:noVBand="0"/>
    </w:tblPr>
    <w:tblGrid>
      <w:gridCol w:w="2170"/>
      <w:gridCol w:w="5122"/>
      <w:gridCol w:w="1735"/>
    </w:tblGrid>
    <w:tr w:rsidR="00A158D7" w:rsidRPr="0030619C" w14:paraId="46DCD994" w14:textId="77777777" w:rsidTr="0050797E">
      <w:trPr>
        <w:cantSplit/>
        <w:trHeight w:val="363"/>
      </w:trPr>
      <w:tc>
        <w:tcPr>
          <w:tcW w:w="1202" w:type="pct"/>
          <w:vAlign w:val="center"/>
        </w:tcPr>
        <w:p w14:paraId="490E4BAC" w14:textId="77777777" w:rsidR="00A158D7" w:rsidRPr="00354429" w:rsidRDefault="00A158D7" w:rsidP="0050797E">
          <w:pPr>
            <w:pStyle w:val="AAFooter"/>
          </w:pPr>
          <w:r w:rsidRPr="00354429">
            <w:rPr>
              <w:rFonts w:asciiTheme="minorHAnsi" w:eastAsiaTheme="minorHAnsi" w:hAnsiTheme="minorHAnsi" w:cstheme="minorBidi"/>
              <w:b w:val="0"/>
              <w:smallCaps w:val="0"/>
              <w:sz w:val="22"/>
              <w:szCs w:val="22"/>
              <w:lang w:val="en-US"/>
            </w:rPr>
            <w:fldChar w:fldCharType="begin"/>
          </w:r>
          <w:r w:rsidRPr="00354429">
            <w:rPr>
              <w:rFonts w:asciiTheme="minorHAnsi" w:eastAsiaTheme="minorHAnsi" w:hAnsiTheme="minorHAnsi" w:cstheme="minorBidi"/>
              <w:b w:val="0"/>
              <w:smallCaps w:val="0"/>
              <w:sz w:val="22"/>
              <w:szCs w:val="22"/>
              <w:lang w:val="en-US"/>
            </w:rPr>
            <w:instrText xml:space="preserve"> STYLEREF  "CDRL Date1"  \* MERGEFORMAT </w:instrText>
          </w:r>
          <w:r w:rsidRPr="00354429">
            <w:rPr>
              <w:rFonts w:asciiTheme="minorHAnsi" w:eastAsiaTheme="minorHAnsi" w:hAnsiTheme="minorHAnsi" w:cstheme="minorBidi"/>
              <w:b w:val="0"/>
              <w:smallCaps w:val="0"/>
              <w:sz w:val="22"/>
              <w:szCs w:val="22"/>
              <w:lang w:val="en-US"/>
            </w:rPr>
            <w:fldChar w:fldCharType="separate"/>
          </w:r>
          <w:r>
            <w:rPr>
              <w:rFonts w:asciiTheme="minorHAnsi" w:eastAsiaTheme="minorHAnsi" w:hAnsiTheme="minorHAnsi" w:cstheme="minorBidi"/>
              <w:b w:val="0"/>
              <w:smallCaps w:val="0"/>
              <w:noProof/>
              <w:sz w:val="22"/>
              <w:szCs w:val="22"/>
              <w:lang w:val="en-US"/>
            </w:rPr>
            <w:t>21 May 2019</w:t>
          </w:r>
          <w:r w:rsidRPr="00354429">
            <w:rPr>
              <w:rFonts w:asciiTheme="minorHAnsi" w:eastAsiaTheme="minorHAnsi" w:hAnsiTheme="minorHAnsi" w:cstheme="minorBidi"/>
              <w:b w:val="0"/>
              <w:smallCaps w:val="0"/>
              <w:sz w:val="22"/>
              <w:szCs w:val="22"/>
              <w:lang w:val="en-US"/>
            </w:rPr>
            <w:fldChar w:fldCharType="end"/>
          </w:r>
        </w:p>
      </w:tc>
      <w:tc>
        <w:tcPr>
          <w:tcW w:w="2837" w:type="pct"/>
          <w:tcMar>
            <w:top w:w="58" w:type="dxa"/>
          </w:tcMar>
          <w:vAlign w:val="center"/>
        </w:tcPr>
        <w:p w14:paraId="4479E82A" w14:textId="77777777" w:rsidR="00A158D7" w:rsidRPr="00354429" w:rsidRDefault="00A158D7" w:rsidP="0050797E">
          <w:pPr>
            <w:pStyle w:val="Disclosure"/>
            <w:spacing w:line="240" w:lineRule="auto"/>
            <w:rPr>
              <w:rFonts w:ascii="Arial Narrow" w:hAnsi="Arial Narrow"/>
              <w:b/>
              <w:i w:val="0"/>
              <w:sz w:val="24"/>
              <w:szCs w:val="24"/>
            </w:rPr>
          </w:pPr>
          <w:r w:rsidRPr="00354429">
            <w:rPr>
              <w:rFonts w:ascii="Arial Narrow" w:hAnsi="Arial Narrow"/>
              <w:b/>
              <w:i w:val="0"/>
              <w:sz w:val="24"/>
              <w:szCs w:val="24"/>
            </w:rPr>
            <w:t>BAE SYSTEMS PROPRIETARY</w:t>
          </w:r>
        </w:p>
        <w:p w14:paraId="13CC7591" w14:textId="77777777" w:rsidR="00A158D7" w:rsidRPr="00354429" w:rsidRDefault="00A158D7" w:rsidP="0050797E">
          <w:pPr>
            <w:pStyle w:val="Header"/>
            <w:jc w:val="center"/>
            <w:rPr>
              <w:rFonts w:ascii="Arial Narrow" w:hAnsi="Arial Narrow" w:cs="Arial"/>
              <w:b/>
              <w:sz w:val="24"/>
              <w:szCs w:val="24"/>
            </w:rPr>
          </w:pPr>
          <w:r w:rsidRPr="00354429">
            <w:rPr>
              <w:rFonts w:ascii="Arial Narrow" w:hAnsi="Arial Narrow" w:cs="Arial"/>
              <w:b/>
              <w:sz w:val="24"/>
              <w:szCs w:val="24"/>
            </w:rPr>
            <w:t>UK OFFICIAL-SENSITIVE</w:t>
          </w:r>
        </w:p>
        <w:p w14:paraId="25C6FB24" w14:textId="77777777" w:rsidR="00A158D7" w:rsidRPr="00354429" w:rsidRDefault="00A158D7" w:rsidP="0050797E">
          <w:pPr>
            <w:pStyle w:val="Disclosure"/>
            <w:spacing w:line="240" w:lineRule="auto"/>
            <w:rPr>
              <w:b/>
              <w:i w:val="0"/>
              <w:sz w:val="16"/>
            </w:rPr>
          </w:pPr>
        </w:p>
        <w:p w14:paraId="5D9D6825" w14:textId="77777777" w:rsidR="00A158D7" w:rsidRPr="00354429" w:rsidRDefault="00A158D7" w:rsidP="0050797E">
          <w:pPr>
            <w:pStyle w:val="Disclosure"/>
            <w:spacing w:line="240" w:lineRule="auto"/>
          </w:pPr>
          <w:r w:rsidRPr="00354429">
            <w:rPr>
              <w:i w:val="0"/>
              <w:sz w:val="16"/>
            </w:rPr>
            <w:t>Use or disclosure of this information is subject to the restrictions on title</w:t>
          </w:r>
          <w:r w:rsidRPr="00354429">
            <w:rPr>
              <w:i w:val="0"/>
              <w:sz w:val="16"/>
            </w:rPr>
            <w:br/>
            <w:t>page of this document.</w:t>
          </w:r>
        </w:p>
      </w:tc>
      <w:tc>
        <w:tcPr>
          <w:tcW w:w="962" w:type="pct"/>
          <w:tcMar>
            <w:top w:w="0" w:type="dxa"/>
          </w:tcMar>
          <w:vAlign w:val="center"/>
        </w:tcPr>
        <w:p w14:paraId="7AB14BFF" w14:textId="77777777" w:rsidR="00A158D7" w:rsidRPr="0030619C" w:rsidRDefault="00A158D7" w:rsidP="0050797E">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Pr>
              <w:b w:val="0"/>
              <w:smallCaps w:val="0"/>
              <w:noProof/>
            </w:rPr>
            <w:t>i</w:t>
          </w:r>
          <w:r w:rsidRPr="003E5EF3">
            <w:rPr>
              <w:b w:val="0"/>
              <w:smallCaps w:val="0"/>
              <w:noProof/>
            </w:rPr>
            <w:fldChar w:fldCharType="end"/>
          </w:r>
        </w:p>
        <w:p w14:paraId="7EBD7FCD" w14:textId="77777777" w:rsidR="00A158D7" w:rsidRPr="0030619C" w:rsidRDefault="00A158D7" w:rsidP="0050797E">
          <w:pPr>
            <w:pStyle w:val="AAFooter"/>
            <w:jc w:val="right"/>
            <w:rPr>
              <w:b w:val="0"/>
            </w:rPr>
          </w:pPr>
        </w:p>
      </w:tc>
    </w:tr>
  </w:tbl>
  <w:p w14:paraId="2193D138" w14:textId="77777777" w:rsidR="00A158D7" w:rsidRDefault="00A15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1474F" w14:textId="77777777" w:rsidR="00A67A4B" w:rsidRDefault="00A67A4B" w:rsidP="00690997">
      <w:pPr>
        <w:spacing w:after="0" w:line="240" w:lineRule="auto"/>
      </w:pPr>
      <w:r>
        <w:separator/>
      </w:r>
    </w:p>
  </w:footnote>
  <w:footnote w:type="continuationSeparator" w:id="0">
    <w:p w14:paraId="0B5FB588" w14:textId="77777777" w:rsidR="00A67A4B" w:rsidRDefault="00A67A4B" w:rsidP="00690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FFC34" w14:textId="77777777" w:rsidR="00A158D7" w:rsidRDefault="00000000">
    <w:pPr>
      <w:pStyle w:val="Header"/>
    </w:pPr>
    <w:r>
      <w:rPr>
        <w:noProof/>
      </w:rPr>
      <w:pict w14:anchorId="24DB03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78" o:spid="_x0000_s1027" type="#_x0000_t136" style="position:absolute;margin-left:0;margin-top:0;width:412.4pt;height:247.4pt;rotation:315;z-index:-2516597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tblGrid>
    <w:tr w:rsidR="00A158D7" w14:paraId="3FA95B1C" w14:textId="77777777" w:rsidTr="0050797E">
      <w:trPr>
        <w:trHeight w:val="857"/>
      </w:trPr>
      <w:tc>
        <w:tcPr>
          <w:tcW w:w="4219" w:type="dxa"/>
        </w:tcPr>
        <w:p w14:paraId="36E29542" w14:textId="77777777" w:rsidR="00A158D7" w:rsidRPr="00354429" w:rsidRDefault="00A158D7" w:rsidP="0050797E">
          <w:pPr>
            <w:pStyle w:val="Header"/>
            <w:rPr>
              <w:rFonts w:ascii="Arial Narrow" w:hAnsi="Arial Narrow"/>
              <w:b/>
              <w:sz w:val="20"/>
            </w:rPr>
          </w:pPr>
          <w:r>
            <w:rPr>
              <w:rFonts w:ascii="Arial Narrow" w:hAnsi="Arial Narrow"/>
              <w:b/>
              <w:sz w:val="20"/>
            </w:rPr>
            <w:t>ACDA4006</w:t>
          </w:r>
        </w:p>
        <w:p w14:paraId="2D84DB4C" w14:textId="77777777" w:rsidR="00A158D7" w:rsidRPr="00354429" w:rsidRDefault="00A158D7" w:rsidP="0050797E">
          <w:pPr>
            <w:pStyle w:val="Header"/>
            <w:rPr>
              <w:rFonts w:ascii="Arial Narrow" w:hAnsi="Arial Narrow"/>
              <w:b/>
              <w:sz w:val="20"/>
            </w:rPr>
          </w:pPr>
          <w:r>
            <w:rPr>
              <w:rFonts w:ascii="Arial Narrow" w:hAnsi="Arial Narrow"/>
              <w:b/>
              <w:sz w:val="20"/>
            </w:rPr>
            <w:t>Electrical And Electronic Principles</w:t>
          </w:r>
        </w:p>
        <w:p w14:paraId="5CDDAFAD" w14:textId="77777777" w:rsidR="00A158D7" w:rsidRDefault="00A158D7" w:rsidP="0050797E">
          <w:pPr>
            <w:pStyle w:val="Header"/>
            <w:rPr>
              <w:rFonts w:ascii="Arial Narrow" w:hAnsi="Arial Narrow"/>
              <w:b/>
              <w:sz w:val="20"/>
            </w:rPr>
          </w:pPr>
          <w:r>
            <w:rPr>
              <w:rFonts w:ascii="Arial Narrow" w:hAnsi="Arial Narrow"/>
              <w:b/>
              <w:sz w:val="20"/>
            </w:rPr>
            <w:t>Resonance Assignment</w:t>
          </w:r>
        </w:p>
      </w:tc>
    </w:tr>
  </w:tbl>
  <w:p w14:paraId="5F192427" w14:textId="77777777" w:rsidR="00A158D7" w:rsidRPr="00EC4A2D" w:rsidRDefault="00A158D7" w:rsidP="0050797E">
    <w:pPr>
      <w:pStyle w:val="Header"/>
      <w:rPr>
        <w:rFonts w:ascii="Arial Narrow" w:hAnsi="Arial Narrow"/>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510"/>
    </w:tblGrid>
    <w:tr w:rsidR="00445641" w14:paraId="5F8ECE26" w14:textId="77777777" w:rsidTr="005E6135">
      <w:trPr>
        <w:trHeight w:val="851"/>
      </w:trPr>
      <w:tc>
        <w:tcPr>
          <w:tcW w:w="3510" w:type="dxa"/>
        </w:tcPr>
        <w:p w14:paraId="6876EC7E" w14:textId="160FECE5" w:rsidR="00445641" w:rsidRDefault="0014642A" w:rsidP="00445641">
          <w:pPr>
            <w:pStyle w:val="Header"/>
            <w:rPr>
              <w:rFonts w:ascii="Arial Narrow" w:hAnsi="Arial Narrow"/>
              <w:b/>
              <w:sz w:val="20"/>
            </w:rPr>
          </w:pPr>
          <w:r>
            <w:rPr>
              <w:rFonts w:ascii="Arial Narrow" w:hAnsi="Arial Narrow"/>
              <w:b/>
              <w:sz w:val="20"/>
            </w:rPr>
            <w:t>Remote Sensing and Imaging</w:t>
          </w:r>
        </w:p>
      </w:tc>
      <w:tc>
        <w:tcPr>
          <w:tcW w:w="3510" w:type="dxa"/>
        </w:tcPr>
        <w:p w14:paraId="61323E59" w14:textId="18CDC770" w:rsidR="00445641" w:rsidRPr="00354429" w:rsidRDefault="00445641" w:rsidP="00445641">
          <w:pPr>
            <w:pStyle w:val="Header"/>
            <w:rPr>
              <w:rFonts w:ascii="Arial Narrow" w:hAnsi="Arial Narrow"/>
              <w:b/>
              <w:sz w:val="20"/>
            </w:rPr>
          </w:pPr>
        </w:p>
      </w:tc>
    </w:tr>
    <w:tr w:rsidR="00445641" w14:paraId="12F5B758" w14:textId="77777777" w:rsidTr="005E6135">
      <w:trPr>
        <w:trHeight w:val="851"/>
      </w:trPr>
      <w:tc>
        <w:tcPr>
          <w:tcW w:w="3510" w:type="dxa"/>
        </w:tcPr>
        <w:p w14:paraId="6D5AD232" w14:textId="7E360847" w:rsidR="00445641" w:rsidRDefault="00445641" w:rsidP="00445641">
          <w:pPr>
            <w:rPr>
              <w:rFonts w:ascii="Arial Narrow" w:hAnsi="Arial Narrow"/>
              <w:b/>
              <w:sz w:val="20"/>
            </w:rPr>
          </w:pPr>
        </w:p>
      </w:tc>
      <w:tc>
        <w:tcPr>
          <w:tcW w:w="3510" w:type="dxa"/>
        </w:tcPr>
        <w:p w14:paraId="503EC418" w14:textId="77777777" w:rsidR="00445641" w:rsidRDefault="00445641" w:rsidP="00445641">
          <w:pPr>
            <w:pStyle w:val="Header"/>
            <w:rPr>
              <w:rFonts w:ascii="Arial Narrow" w:hAnsi="Arial Narrow"/>
              <w:b/>
              <w:sz w:val="20"/>
            </w:rPr>
          </w:pPr>
        </w:p>
      </w:tc>
    </w:tr>
  </w:tbl>
  <w:p w14:paraId="04875E47" w14:textId="77777777" w:rsidR="00A158D7" w:rsidRPr="00EC4A2D" w:rsidRDefault="00A158D7" w:rsidP="0050797E">
    <w:pPr>
      <w:pStyle w:val="Header"/>
      <w:rPr>
        <w:rFonts w:ascii="Arial Narrow" w:hAnsi="Arial Narrow"/>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B568" w14:textId="77777777" w:rsidR="00A158D7" w:rsidRDefault="00000000">
    <w:pPr>
      <w:pStyle w:val="Header"/>
    </w:pPr>
    <w:r>
      <w:rPr>
        <w:noProof/>
      </w:rPr>
      <w:pict w14:anchorId="012DE6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4" o:spid="_x0000_s1026" type="#_x0000_t136" style="position:absolute;margin-left:0;margin-top:0;width:412.4pt;height:247.4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158D7" w14:paraId="2DB85881" w14:textId="77777777" w:rsidTr="0050797E">
      <w:tc>
        <w:tcPr>
          <w:tcW w:w="4361" w:type="dxa"/>
        </w:tcPr>
        <w:p w14:paraId="0CF853ED" w14:textId="3684179C" w:rsidR="00445641" w:rsidRPr="00354429" w:rsidRDefault="00E53F86" w:rsidP="00927D12">
          <w:pPr>
            <w:pStyle w:val="Header"/>
            <w:rPr>
              <w:rFonts w:ascii="Arial Narrow" w:hAnsi="Arial Narrow"/>
              <w:b/>
              <w:sz w:val="20"/>
            </w:rPr>
          </w:pPr>
          <w:r>
            <w:rPr>
              <w:rFonts w:ascii="Arial Narrow" w:hAnsi="Arial Narrow"/>
              <w:b/>
              <w:sz w:val="20"/>
            </w:rPr>
            <w:t>Year 5 – Remote Sensing and Imaging</w:t>
          </w:r>
        </w:p>
      </w:tc>
    </w:tr>
    <w:tr w:rsidR="00445641" w14:paraId="16E7D9CB" w14:textId="77777777" w:rsidTr="0050797E">
      <w:tc>
        <w:tcPr>
          <w:tcW w:w="4361" w:type="dxa"/>
        </w:tcPr>
        <w:p w14:paraId="31DD6E93" w14:textId="419637F9" w:rsidR="00445641" w:rsidRDefault="00445641" w:rsidP="00927D12">
          <w:pPr>
            <w:pStyle w:val="Header"/>
            <w:rPr>
              <w:rFonts w:ascii="Arial Narrow" w:hAnsi="Arial Narrow"/>
              <w:b/>
              <w:sz w:val="20"/>
            </w:rPr>
          </w:pPr>
        </w:p>
      </w:tc>
    </w:tr>
  </w:tbl>
  <w:p w14:paraId="1428298D" w14:textId="77777777" w:rsidR="00A158D7" w:rsidRDefault="00A158D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D8C0D" w14:textId="77777777" w:rsidR="00A158D7" w:rsidRDefault="00000000">
    <w:pPr>
      <w:pStyle w:val="Header"/>
    </w:pPr>
    <w:r>
      <w:rPr>
        <w:noProof/>
      </w:rPr>
      <w:pict w14:anchorId="58E356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3" o:spid="_x0000_s1025" type="#_x0000_t136" style="position:absolute;margin-left:0;margin-top:0;width:412.4pt;height:247.4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524F"/>
    <w:multiLevelType w:val="hybridMultilevel"/>
    <w:tmpl w:val="DA0ED1F6"/>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1" w15:restartNumberingAfterBreak="0">
    <w:nsid w:val="0E8B2917"/>
    <w:multiLevelType w:val="hybridMultilevel"/>
    <w:tmpl w:val="056C3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533B6B"/>
    <w:multiLevelType w:val="multilevel"/>
    <w:tmpl w:val="748A32D6"/>
    <w:lvl w:ilvl="0">
      <w:start w:val="1"/>
      <w:numFmt w:val="decimal"/>
      <w:lvlText w:val="%1"/>
      <w:lvlJc w:val="left"/>
      <w:pPr>
        <w:ind w:left="432" w:hanging="432"/>
      </w:pPr>
    </w:lvl>
    <w:lvl w:ilvl="1">
      <w:start w:val="1"/>
      <w:numFmt w:val="decimal"/>
      <w:lvlText w:val="%1.%2"/>
      <w:lvlJc w:val="left"/>
      <w:pPr>
        <w:ind w:left="576" w:hanging="576"/>
      </w:pPr>
    </w:lvl>
    <w:lvl w:ilvl="2">
      <w:start w:val="1"/>
      <w:numFmt w:val="bullet"/>
      <w:lvlText w:val=""/>
      <w:lvlJc w:val="left"/>
      <w:pPr>
        <w:ind w:left="862"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8064303"/>
    <w:multiLevelType w:val="hybridMultilevel"/>
    <w:tmpl w:val="4726F3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105BED"/>
    <w:multiLevelType w:val="hybridMultilevel"/>
    <w:tmpl w:val="FD1E29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A230A8"/>
    <w:multiLevelType w:val="hybridMultilevel"/>
    <w:tmpl w:val="3A6466C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6" w15:restartNumberingAfterBreak="0">
    <w:nsid w:val="2C1E3ACA"/>
    <w:multiLevelType w:val="hybridMultilevel"/>
    <w:tmpl w:val="F96A2354"/>
    <w:lvl w:ilvl="0" w:tplc="A47A6A9E">
      <w:start w:val="1"/>
      <w:numFmt w:val="decimal"/>
      <w:pStyle w:val="AA-BodyText"/>
      <w:lvlText w:val="%1."/>
      <w:lvlJc w:val="left"/>
      <w:pPr>
        <w:ind w:left="360" w:hanging="36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3CF5698"/>
    <w:multiLevelType w:val="multilevel"/>
    <w:tmpl w:val="7D98B8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52D492A"/>
    <w:multiLevelType w:val="hybridMultilevel"/>
    <w:tmpl w:val="254A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A62168"/>
    <w:multiLevelType w:val="multilevel"/>
    <w:tmpl w:val="8FA07EC8"/>
    <w:lvl w:ilvl="0">
      <w:start w:val="1"/>
      <w:numFmt w:val="decimal"/>
      <w:lvlText w:val="%1"/>
      <w:lvlJc w:val="left"/>
      <w:pPr>
        <w:tabs>
          <w:tab w:val="num" w:pos="1134"/>
        </w:tabs>
        <w:ind w:left="1134" w:hanging="1134"/>
      </w:pPr>
      <w:rPr>
        <w:rFonts w:ascii="Arial" w:hAnsi="Arial" w:cs="Times New Roman" w:hint="default"/>
      </w:rPr>
    </w:lvl>
    <w:lvl w:ilvl="1">
      <w:start w:val="1"/>
      <w:numFmt w:val="decimal"/>
      <w:lvlText w:val="%1.%2"/>
      <w:lvlJc w:val="left"/>
      <w:pPr>
        <w:tabs>
          <w:tab w:val="num" w:pos="1134"/>
        </w:tabs>
        <w:ind w:left="1134" w:hanging="1134"/>
      </w:pPr>
      <w:rPr>
        <w:rFonts w:ascii="Arial" w:hAnsi="Arial" w:cs="Times New Roman" w:hint="default"/>
      </w:rPr>
    </w:lvl>
    <w:lvl w:ilvl="2">
      <w:start w:val="1"/>
      <w:numFmt w:val="decimal"/>
      <w:lvlText w:val="%1.%2.%3"/>
      <w:lvlJc w:val="left"/>
      <w:pPr>
        <w:tabs>
          <w:tab w:val="num" w:pos="1134"/>
        </w:tabs>
        <w:ind w:left="1134" w:hanging="1134"/>
      </w:pPr>
      <w:rPr>
        <w:rFonts w:ascii="Arial" w:hAnsi="Arial" w:cs="Times New Roman" w:hint="default"/>
      </w:rPr>
    </w:lvl>
    <w:lvl w:ilvl="3">
      <w:start w:val="1"/>
      <w:numFmt w:val="decimal"/>
      <w:lvlText w:val="%1.%2.%3.%4"/>
      <w:lvlJc w:val="left"/>
      <w:pPr>
        <w:tabs>
          <w:tab w:val="num" w:pos="1134"/>
        </w:tabs>
        <w:ind w:left="1134" w:hanging="1134"/>
      </w:pPr>
      <w:rPr>
        <w:rFonts w:ascii="Arial" w:hAnsi="Arial" w:cs="Times New Roman" w:hint="default"/>
      </w:rPr>
    </w:lvl>
    <w:lvl w:ilvl="4">
      <w:start w:val="1"/>
      <w:numFmt w:val="decimal"/>
      <w:lvlText w:val="%1.%2.%3.%4.%5"/>
      <w:lvlJc w:val="left"/>
      <w:pPr>
        <w:tabs>
          <w:tab w:val="num" w:pos="1134"/>
        </w:tabs>
        <w:ind w:left="1134" w:hanging="1134"/>
      </w:pPr>
      <w:rPr>
        <w:rFonts w:ascii="Arial" w:hAnsi="Arial" w:cs="Times New Roman" w:hint="default"/>
      </w:rPr>
    </w:lvl>
    <w:lvl w:ilvl="5">
      <w:start w:val="1"/>
      <w:numFmt w:val="decimal"/>
      <w:lvlText w:val="%1.%2.%3.%4.%5.%6"/>
      <w:lvlJc w:val="left"/>
      <w:pPr>
        <w:tabs>
          <w:tab w:val="num" w:pos="1134"/>
        </w:tabs>
        <w:ind w:left="1134" w:hanging="1134"/>
      </w:pPr>
      <w:rPr>
        <w:rFonts w:ascii="Arial" w:hAnsi="Arial" w:cs="Times New Roman" w:hint="default"/>
      </w:rPr>
    </w:lvl>
    <w:lvl w:ilvl="6">
      <w:start w:val="1"/>
      <w:numFmt w:val="decimal"/>
      <w:lvlText w:val="%1.%2.%3.%4.%5.%6.%7"/>
      <w:lvlJc w:val="left"/>
      <w:pPr>
        <w:tabs>
          <w:tab w:val="num" w:pos="1134"/>
        </w:tabs>
        <w:ind w:left="1134" w:hanging="1134"/>
      </w:pPr>
      <w:rPr>
        <w:rFonts w:ascii="Arial" w:hAnsi="Arial" w:cs="Times New Roman" w:hint="default"/>
      </w:rPr>
    </w:lvl>
    <w:lvl w:ilvl="7">
      <w:start w:val="1"/>
      <w:numFmt w:val="decimal"/>
      <w:lvlText w:val="%1.%2.%3.%4.%5.%6.%7.%8"/>
      <w:lvlJc w:val="left"/>
      <w:pPr>
        <w:tabs>
          <w:tab w:val="num" w:pos="1134"/>
        </w:tabs>
        <w:ind w:left="1134" w:hanging="1134"/>
      </w:pPr>
      <w:rPr>
        <w:rFonts w:ascii="Arial" w:hAnsi="Arial" w:cs="Times New Roman" w:hint="default"/>
      </w:rPr>
    </w:lvl>
    <w:lvl w:ilvl="8">
      <w:start w:val="1"/>
      <w:numFmt w:val="decimal"/>
      <w:lvlText w:val="%1.%2.%3.%4.%5.%6.%7.%8.%9"/>
      <w:lvlJc w:val="left"/>
      <w:pPr>
        <w:tabs>
          <w:tab w:val="num" w:pos="1134"/>
        </w:tabs>
        <w:ind w:left="1134" w:hanging="1134"/>
      </w:pPr>
      <w:rPr>
        <w:rFonts w:ascii="Arial" w:hAnsi="Arial" w:cs="Times New Roman" w:hint="default"/>
      </w:rPr>
    </w:lvl>
  </w:abstractNum>
  <w:abstractNum w:abstractNumId="10" w15:restartNumberingAfterBreak="0">
    <w:nsid w:val="3FA969D2"/>
    <w:multiLevelType w:val="hybridMultilevel"/>
    <w:tmpl w:val="E1D8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15CA"/>
    <w:multiLevelType w:val="hybridMultilevel"/>
    <w:tmpl w:val="3104C9EA"/>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2" w15:restartNumberingAfterBreak="0">
    <w:nsid w:val="494B09F3"/>
    <w:multiLevelType w:val="hybridMultilevel"/>
    <w:tmpl w:val="9FDC2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C073C"/>
    <w:multiLevelType w:val="hybridMultilevel"/>
    <w:tmpl w:val="7244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E3A0D"/>
    <w:multiLevelType w:val="hybridMultilevel"/>
    <w:tmpl w:val="8F16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A31AAA"/>
    <w:multiLevelType w:val="hybridMultilevel"/>
    <w:tmpl w:val="27DE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B17C8"/>
    <w:multiLevelType w:val="hybridMultilevel"/>
    <w:tmpl w:val="1262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1A4FD7"/>
    <w:multiLevelType w:val="hybridMultilevel"/>
    <w:tmpl w:val="95CC3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2A223B"/>
    <w:multiLevelType w:val="multilevel"/>
    <w:tmpl w:val="8FA07EC8"/>
    <w:lvl w:ilvl="0">
      <w:start w:val="1"/>
      <w:numFmt w:val="decimal"/>
      <w:lvlText w:val="%1"/>
      <w:lvlJc w:val="left"/>
      <w:pPr>
        <w:tabs>
          <w:tab w:val="num" w:pos="1134"/>
        </w:tabs>
        <w:ind w:left="1134" w:hanging="1134"/>
      </w:pPr>
      <w:rPr>
        <w:rFonts w:ascii="Arial" w:hAnsi="Arial" w:cs="Times New Roman" w:hint="default"/>
      </w:rPr>
    </w:lvl>
    <w:lvl w:ilvl="1">
      <w:start w:val="1"/>
      <w:numFmt w:val="decimal"/>
      <w:lvlText w:val="%1.%2"/>
      <w:lvlJc w:val="left"/>
      <w:pPr>
        <w:tabs>
          <w:tab w:val="num" w:pos="1134"/>
        </w:tabs>
        <w:ind w:left="1134" w:hanging="1134"/>
      </w:pPr>
      <w:rPr>
        <w:rFonts w:ascii="Arial" w:hAnsi="Arial" w:cs="Times New Roman" w:hint="default"/>
      </w:rPr>
    </w:lvl>
    <w:lvl w:ilvl="2">
      <w:start w:val="1"/>
      <w:numFmt w:val="decimal"/>
      <w:lvlText w:val="%1.%2.%3"/>
      <w:lvlJc w:val="left"/>
      <w:pPr>
        <w:tabs>
          <w:tab w:val="num" w:pos="1134"/>
        </w:tabs>
        <w:ind w:left="1134" w:hanging="1134"/>
      </w:pPr>
      <w:rPr>
        <w:rFonts w:ascii="Arial" w:hAnsi="Arial" w:cs="Times New Roman" w:hint="default"/>
      </w:rPr>
    </w:lvl>
    <w:lvl w:ilvl="3">
      <w:start w:val="1"/>
      <w:numFmt w:val="decimal"/>
      <w:lvlText w:val="%1.%2.%3.%4"/>
      <w:lvlJc w:val="left"/>
      <w:pPr>
        <w:tabs>
          <w:tab w:val="num" w:pos="1134"/>
        </w:tabs>
        <w:ind w:left="1134" w:hanging="1134"/>
      </w:pPr>
      <w:rPr>
        <w:rFonts w:ascii="Arial" w:hAnsi="Arial" w:cs="Times New Roman" w:hint="default"/>
      </w:rPr>
    </w:lvl>
    <w:lvl w:ilvl="4">
      <w:start w:val="1"/>
      <w:numFmt w:val="decimal"/>
      <w:lvlText w:val="%1.%2.%3.%4.%5"/>
      <w:lvlJc w:val="left"/>
      <w:pPr>
        <w:tabs>
          <w:tab w:val="num" w:pos="1134"/>
        </w:tabs>
        <w:ind w:left="1134" w:hanging="1134"/>
      </w:pPr>
      <w:rPr>
        <w:rFonts w:ascii="Arial" w:hAnsi="Arial" w:cs="Times New Roman" w:hint="default"/>
      </w:rPr>
    </w:lvl>
    <w:lvl w:ilvl="5">
      <w:start w:val="1"/>
      <w:numFmt w:val="decimal"/>
      <w:lvlText w:val="%1.%2.%3.%4.%5.%6"/>
      <w:lvlJc w:val="left"/>
      <w:pPr>
        <w:tabs>
          <w:tab w:val="num" w:pos="1134"/>
        </w:tabs>
        <w:ind w:left="1134" w:hanging="1134"/>
      </w:pPr>
      <w:rPr>
        <w:rFonts w:ascii="Arial" w:hAnsi="Arial" w:cs="Times New Roman" w:hint="default"/>
      </w:rPr>
    </w:lvl>
    <w:lvl w:ilvl="6">
      <w:start w:val="1"/>
      <w:numFmt w:val="decimal"/>
      <w:lvlText w:val="%1.%2.%3.%4.%5.%6.%7"/>
      <w:lvlJc w:val="left"/>
      <w:pPr>
        <w:tabs>
          <w:tab w:val="num" w:pos="1134"/>
        </w:tabs>
        <w:ind w:left="1134" w:hanging="1134"/>
      </w:pPr>
      <w:rPr>
        <w:rFonts w:ascii="Arial" w:hAnsi="Arial" w:cs="Times New Roman" w:hint="default"/>
      </w:rPr>
    </w:lvl>
    <w:lvl w:ilvl="7">
      <w:start w:val="1"/>
      <w:numFmt w:val="decimal"/>
      <w:lvlText w:val="%1.%2.%3.%4.%5.%6.%7.%8"/>
      <w:lvlJc w:val="left"/>
      <w:pPr>
        <w:tabs>
          <w:tab w:val="num" w:pos="1134"/>
        </w:tabs>
        <w:ind w:left="1134" w:hanging="1134"/>
      </w:pPr>
      <w:rPr>
        <w:rFonts w:ascii="Arial" w:hAnsi="Arial" w:cs="Times New Roman" w:hint="default"/>
      </w:rPr>
    </w:lvl>
    <w:lvl w:ilvl="8">
      <w:start w:val="1"/>
      <w:numFmt w:val="decimal"/>
      <w:lvlText w:val="%1.%2.%3.%4.%5.%6.%7.%8.%9"/>
      <w:lvlJc w:val="left"/>
      <w:pPr>
        <w:tabs>
          <w:tab w:val="num" w:pos="1134"/>
        </w:tabs>
        <w:ind w:left="1134" w:hanging="1134"/>
      </w:pPr>
      <w:rPr>
        <w:rFonts w:ascii="Arial" w:hAnsi="Arial" w:cs="Times New Roman" w:hint="default"/>
      </w:rPr>
    </w:lvl>
  </w:abstractNum>
  <w:abstractNum w:abstractNumId="19" w15:restartNumberingAfterBreak="0">
    <w:nsid w:val="65D32555"/>
    <w:multiLevelType w:val="hybridMultilevel"/>
    <w:tmpl w:val="2C4CD616"/>
    <w:lvl w:ilvl="0" w:tplc="23EA35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05FD8"/>
    <w:multiLevelType w:val="singleLevel"/>
    <w:tmpl w:val="4C70DE18"/>
    <w:lvl w:ilvl="0">
      <w:start w:val="1"/>
      <w:numFmt w:val="bullet"/>
      <w:pStyle w:val="BodyText1"/>
      <w:lvlText w:val=""/>
      <w:lvlJc w:val="left"/>
      <w:pPr>
        <w:tabs>
          <w:tab w:val="num" w:pos="1701"/>
        </w:tabs>
        <w:ind w:left="1701" w:hanging="567"/>
      </w:pPr>
      <w:rPr>
        <w:rFonts w:ascii="Symbol" w:hAnsi="Symbol" w:hint="default"/>
      </w:rPr>
    </w:lvl>
  </w:abstractNum>
  <w:abstractNum w:abstractNumId="21" w15:restartNumberingAfterBreak="0">
    <w:nsid w:val="72EF7907"/>
    <w:multiLevelType w:val="hybridMultilevel"/>
    <w:tmpl w:val="9006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271631">
    <w:abstractNumId w:val="7"/>
  </w:num>
  <w:num w:numId="2" w16cid:durableId="1841238897">
    <w:abstractNumId w:val="1"/>
  </w:num>
  <w:num w:numId="3" w16cid:durableId="90756851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3342915">
    <w:abstractNumId w:val="2"/>
  </w:num>
  <w:num w:numId="5" w16cid:durableId="1588032614">
    <w:abstractNumId w:val="17"/>
  </w:num>
  <w:num w:numId="6" w16cid:durableId="268316070">
    <w:abstractNumId w:val="10"/>
  </w:num>
  <w:num w:numId="7" w16cid:durableId="1396969052">
    <w:abstractNumId w:val="4"/>
  </w:num>
  <w:num w:numId="8" w16cid:durableId="2094159857">
    <w:abstractNumId w:val="19"/>
  </w:num>
  <w:num w:numId="9" w16cid:durableId="166097711">
    <w:abstractNumId w:val="8"/>
  </w:num>
  <w:num w:numId="10" w16cid:durableId="451167702">
    <w:abstractNumId w:val="15"/>
  </w:num>
  <w:num w:numId="11" w16cid:durableId="1445540203">
    <w:abstractNumId w:val="7"/>
  </w:num>
  <w:num w:numId="12" w16cid:durableId="1785227290">
    <w:abstractNumId w:val="7"/>
  </w:num>
  <w:num w:numId="13" w16cid:durableId="1530802771">
    <w:abstractNumId w:val="16"/>
  </w:num>
  <w:num w:numId="14" w16cid:durableId="15592434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9638749">
    <w:abstractNumId w:val="20"/>
  </w:num>
  <w:num w:numId="16" w16cid:durableId="1777552461">
    <w:abstractNumId w:val="14"/>
  </w:num>
  <w:num w:numId="17" w16cid:durableId="1728801215">
    <w:abstractNumId w:val="0"/>
  </w:num>
  <w:num w:numId="18" w16cid:durableId="121465880">
    <w:abstractNumId w:val="7"/>
  </w:num>
  <w:num w:numId="19" w16cid:durableId="501892699">
    <w:abstractNumId w:val="0"/>
  </w:num>
  <w:num w:numId="20" w16cid:durableId="1132287955">
    <w:abstractNumId w:val="9"/>
  </w:num>
  <w:num w:numId="21" w16cid:durableId="105997938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0926644">
    <w:abstractNumId w:val="11"/>
  </w:num>
  <w:num w:numId="23" w16cid:durableId="1696928870">
    <w:abstractNumId w:val="7"/>
  </w:num>
  <w:num w:numId="24" w16cid:durableId="1631132617">
    <w:abstractNumId w:val="5"/>
  </w:num>
  <w:num w:numId="25" w16cid:durableId="529875076">
    <w:abstractNumId w:val="13"/>
  </w:num>
  <w:num w:numId="26" w16cid:durableId="2008702166">
    <w:abstractNumId w:val="12"/>
  </w:num>
  <w:num w:numId="27" w16cid:durableId="1841769319">
    <w:abstractNumId w:val="7"/>
  </w:num>
  <w:num w:numId="28" w16cid:durableId="1645113908">
    <w:abstractNumId w:val="3"/>
  </w:num>
  <w:num w:numId="29" w16cid:durableId="1726098764">
    <w:abstractNumId w:val="21"/>
  </w:num>
  <w:num w:numId="30" w16cid:durableId="97441114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tthew satterthwaite">
    <w15:presenceInfo w15:providerId="Windows Live" w15:userId="f25f5a05399a0e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97"/>
    <w:rsid w:val="00001E4E"/>
    <w:rsid w:val="000023FF"/>
    <w:rsid w:val="00007881"/>
    <w:rsid w:val="000122CE"/>
    <w:rsid w:val="00014482"/>
    <w:rsid w:val="00014983"/>
    <w:rsid w:val="000166CE"/>
    <w:rsid w:val="00017267"/>
    <w:rsid w:val="0002095E"/>
    <w:rsid w:val="00020AB8"/>
    <w:rsid w:val="00021EDF"/>
    <w:rsid w:val="000224D0"/>
    <w:rsid w:val="00024097"/>
    <w:rsid w:val="00025D27"/>
    <w:rsid w:val="00026259"/>
    <w:rsid w:val="000264B2"/>
    <w:rsid w:val="000267DC"/>
    <w:rsid w:val="00026ED4"/>
    <w:rsid w:val="0002754B"/>
    <w:rsid w:val="000321AD"/>
    <w:rsid w:val="00034345"/>
    <w:rsid w:val="00035DB3"/>
    <w:rsid w:val="00036341"/>
    <w:rsid w:val="00036FD8"/>
    <w:rsid w:val="0003783F"/>
    <w:rsid w:val="00042F6A"/>
    <w:rsid w:val="00043632"/>
    <w:rsid w:val="00043E20"/>
    <w:rsid w:val="0004552D"/>
    <w:rsid w:val="000462BB"/>
    <w:rsid w:val="000511EB"/>
    <w:rsid w:val="00051AD3"/>
    <w:rsid w:val="00055BE9"/>
    <w:rsid w:val="00055FD2"/>
    <w:rsid w:val="00056B7C"/>
    <w:rsid w:val="00056C1C"/>
    <w:rsid w:val="00057099"/>
    <w:rsid w:val="000576B5"/>
    <w:rsid w:val="00057B01"/>
    <w:rsid w:val="00060287"/>
    <w:rsid w:val="00060F37"/>
    <w:rsid w:val="00061441"/>
    <w:rsid w:val="00063D58"/>
    <w:rsid w:val="0006491E"/>
    <w:rsid w:val="00064A4B"/>
    <w:rsid w:val="000660FC"/>
    <w:rsid w:val="000674DB"/>
    <w:rsid w:val="000709E5"/>
    <w:rsid w:val="0007206A"/>
    <w:rsid w:val="00073107"/>
    <w:rsid w:val="00074549"/>
    <w:rsid w:val="00076B6D"/>
    <w:rsid w:val="00077D1E"/>
    <w:rsid w:val="00080EB3"/>
    <w:rsid w:val="00080F4E"/>
    <w:rsid w:val="00082329"/>
    <w:rsid w:val="00083339"/>
    <w:rsid w:val="000840BF"/>
    <w:rsid w:val="0008431D"/>
    <w:rsid w:val="00085986"/>
    <w:rsid w:val="000869FE"/>
    <w:rsid w:val="0008718C"/>
    <w:rsid w:val="0008729D"/>
    <w:rsid w:val="00087D11"/>
    <w:rsid w:val="00090814"/>
    <w:rsid w:val="00091EEB"/>
    <w:rsid w:val="00092145"/>
    <w:rsid w:val="00092C29"/>
    <w:rsid w:val="00093ABA"/>
    <w:rsid w:val="00093C00"/>
    <w:rsid w:val="0009557B"/>
    <w:rsid w:val="0009575E"/>
    <w:rsid w:val="00096584"/>
    <w:rsid w:val="00097662"/>
    <w:rsid w:val="000A0571"/>
    <w:rsid w:val="000A05EB"/>
    <w:rsid w:val="000A0F13"/>
    <w:rsid w:val="000A22DD"/>
    <w:rsid w:val="000A338B"/>
    <w:rsid w:val="000A35D9"/>
    <w:rsid w:val="000A54AF"/>
    <w:rsid w:val="000A5DFF"/>
    <w:rsid w:val="000A77A2"/>
    <w:rsid w:val="000B3D0B"/>
    <w:rsid w:val="000B3EED"/>
    <w:rsid w:val="000B4EF4"/>
    <w:rsid w:val="000B5369"/>
    <w:rsid w:val="000B5847"/>
    <w:rsid w:val="000B72FB"/>
    <w:rsid w:val="000B7495"/>
    <w:rsid w:val="000B7C15"/>
    <w:rsid w:val="000C3D80"/>
    <w:rsid w:val="000C4DD1"/>
    <w:rsid w:val="000C5236"/>
    <w:rsid w:val="000C5450"/>
    <w:rsid w:val="000C62C5"/>
    <w:rsid w:val="000C77E3"/>
    <w:rsid w:val="000D0C60"/>
    <w:rsid w:val="000D17DA"/>
    <w:rsid w:val="000D20CA"/>
    <w:rsid w:val="000D40A4"/>
    <w:rsid w:val="000D6E82"/>
    <w:rsid w:val="000D7FE5"/>
    <w:rsid w:val="000E17BF"/>
    <w:rsid w:val="000E28C1"/>
    <w:rsid w:val="000E363F"/>
    <w:rsid w:val="000E3882"/>
    <w:rsid w:val="000E4B94"/>
    <w:rsid w:val="000E6942"/>
    <w:rsid w:val="000F057F"/>
    <w:rsid w:val="000F0882"/>
    <w:rsid w:val="000F0A22"/>
    <w:rsid w:val="000F0AEA"/>
    <w:rsid w:val="000F5207"/>
    <w:rsid w:val="000F57ED"/>
    <w:rsid w:val="000F6B1D"/>
    <w:rsid w:val="00102951"/>
    <w:rsid w:val="00103076"/>
    <w:rsid w:val="00103632"/>
    <w:rsid w:val="0010458B"/>
    <w:rsid w:val="00104C87"/>
    <w:rsid w:val="00106D1B"/>
    <w:rsid w:val="0011016B"/>
    <w:rsid w:val="00111893"/>
    <w:rsid w:val="00115387"/>
    <w:rsid w:val="001178E8"/>
    <w:rsid w:val="00121EA6"/>
    <w:rsid w:val="00123889"/>
    <w:rsid w:val="00126F5B"/>
    <w:rsid w:val="0012765A"/>
    <w:rsid w:val="0012781D"/>
    <w:rsid w:val="001279FA"/>
    <w:rsid w:val="001317D6"/>
    <w:rsid w:val="0013398E"/>
    <w:rsid w:val="00134EF3"/>
    <w:rsid w:val="0013521D"/>
    <w:rsid w:val="001353CD"/>
    <w:rsid w:val="00135846"/>
    <w:rsid w:val="0013608E"/>
    <w:rsid w:val="00136D1F"/>
    <w:rsid w:val="00137698"/>
    <w:rsid w:val="001377AF"/>
    <w:rsid w:val="00137B16"/>
    <w:rsid w:val="00140125"/>
    <w:rsid w:val="001401E7"/>
    <w:rsid w:val="00140BC3"/>
    <w:rsid w:val="001410B7"/>
    <w:rsid w:val="00141BA2"/>
    <w:rsid w:val="00142102"/>
    <w:rsid w:val="00142E71"/>
    <w:rsid w:val="001441AB"/>
    <w:rsid w:val="001454AE"/>
    <w:rsid w:val="0014555A"/>
    <w:rsid w:val="0014642A"/>
    <w:rsid w:val="00147318"/>
    <w:rsid w:val="00147786"/>
    <w:rsid w:val="0015307B"/>
    <w:rsid w:val="001530F0"/>
    <w:rsid w:val="001536CD"/>
    <w:rsid w:val="001540C4"/>
    <w:rsid w:val="001546EF"/>
    <w:rsid w:val="00155C79"/>
    <w:rsid w:val="00155D34"/>
    <w:rsid w:val="00155E97"/>
    <w:rsid w:val="001568EB"/>
    <w:rsid w:val="0016176E"/>
    <w:rsid w:val="0016500E"/>
    <w:rsid w:val="0016554B"/>
    <w:rsid w:val="00165DDC"/>
    <w:rsid w:val="001661D2"/>
    <w:rsid w:val="001674CC"/>
    <w:rsid w:val="00167AAA"/>
    <w:rsid w:val="00171395"/>
    <w:rsid w:val="001717FC"/>
    <w:rsid w:val="00171A00"/>
    <w:rsid w:val="001720FE"/>
    <w:rsid w:val="001721EE"/>
    <w:rsid w:val="0017236B"/>
    <w:rsid w:val="00172CD5"/>
    <w:rsid w:val="001734F8"/>
    <w:rsid w:val="00173B96"/>
    <w:rsid w:val="00173C61"/>
    <w:rsid w:val="00173F86"/>
    <w:rsid w:val="00174E2F"/>
    <w:rsid w:val="00175498"/>
    <w:rsid w:val="00175F8B"/>
    <w:rsid w:val="00176018"/>
    <w:rsid w:val="00176A7F"/>
    <w:rsid w:val="001778EC"/>
    <w:rsid w:val="001805CF"/>
    <w:rsid w:val="001808F0"/>
    <w:rsid w:val="001823B8"/>
    <w:rsid w:val="00182A7F"/>
    <w:rsid w:val="00183E3F"/>
    <w:rsid w:val="001841D2"/>
    <w:rsid w:val="00184C82"/>
    <w:rsid w:val="0018795A"/>
    <w:rsid w:val="00190DAD"/>
    <w:rsid w:val="001917FB"/>
    <w:rsid w:val="00192670"/>
    <w:rsid w:val="00193D81"/>
    <w:rsid w:val="0019596D"/>
    <w:rsid w:val="001A1B03"/>
    <w:rsid w:val="001A1C68"/>
    <w:rsid w:val="001A1C6D"/>
    <w:rsid w:val="001A20C9"/>
    <w:rsid w:val="001A6B3B"/>
    <w:rsid w:val="001A753B"/>
    <w:rsid w:val="001B02B8"/>
    <w:rsid w:val="001B04C5"/>
    <w:rsid w:val="001B053E"/>
    <w:rsid w:val="001B1588"/>
    <w:rsid w:val="001B2D49"/>
    <w:rsid w:val="001B557F"/>
    <w:rsid w:val="001B5B9C"/>
    <w:rsid w:val="001B65B1"/>
    <w:rsid w:val="001B7B3D"/>
    <w:rsid w:val="001C11B6"/>
    <w:rsid w:val="001C269C"/>
    <w:rsid w:val="001C35AD"/>
    <w:rsid w:val="001C4E06"/>
    <w:rsid w:val="001C597F"/>
    <w:rsid w:val="001D0AED"/>
    <w:rsid w:val="001D0ECB"/>
    <w:rsid w:val="001D0F2C"/>
    <w:rsid w:val="001D30EB"/>
    <w:rsid w:val="001D3E4C"/>
    <w:rsid w:val="001D5E16"/>
    <w:rsid w:val="001D62D1"/>
    <w:rsid w:val="001D6800"/>
    <w:rsid w:val="001D6C51"/>
    <w:rsid w:val="001D7825"/>
    <w:rsid w:val="001E04DE"/>
    <w:rsid w:val="001E095F"/>
    <w:rsid w:val="001E32D2"/>
    <w:rsid w:val="001E3450"/>
    <w:rsid w:val="001E4305"/>
    <w:rsid w:val="001E4DA2"/>
    <w:rsid w:val="001E6671"/>
    <w:rsid w:val="001F0725"/>
    <w:rsid w:val="001F0C67"/>
    <w:rsid w:val="001F16AE"/>
    <w:rsid w:val="001F185A"/>
    <w:rsid w:val="001F375C"/>
    <w:rsid w:val="001F3E5F"/>
    <w:rsid w:val="001F494E"/>
    <w:rsid w:val="001F54E3"/>
    <w:rsid w:val="001F5F09"/>
    <w:rsid w:val="001F6634"/>
    <w:rsid w:val="001F6882"/>
    <w:rsid w:val="001F6C35"/>
    <w:rsid w:val="001F6CDE"/>
    <w:rsid w:val="001F723B"/>
    <w:rsid w:val="001F7D3B"/>
    <w:rsid w:val="002013A7"/>
    <w:rsid w:val="00201A8A"/>
    <w:rsid w:val="002028BD"/>
    <w:rsid w:val="00204867"/>
    <w:rsid w:val="00206FD3"/>
    <w:rsid w:val="00207E75"/>
    <w:rsid w:val="002123D7"/>
    <w:rsid w:val="00212779"/>
    <w:rsid w:val="00213ED8"/>
    <w:rsid w:val="002143B4"/>
    <w:rsid w:val="00216C99"/>
    <w:rsid w:val="002207FF"/>
    <w:rsid w:val="002244E5"/>
    <w:rsid w:val="00224816"/>
    <w:rsid w:val="0022628C"/>
    <w:rsid w:val="00226456"/>
    <w:rsid w:val="00226724"/>
    <w:rsid w:val="00227D3B"/>
    <w:rsid w:val="002302C0"/>
    <w:rsid w:val="0023149C"/>
    <w:rsid w:val="002315A3"/>
    <w:rsid w:val="002320F2"/>
    <w:rsid w:val="0023269C"/>
    <w:rsid w:val="00234B4C"/>
    <w:rsid w:val="00234CBA"/>
    <w:rsid w:val="00236F1E"/>
    <w:rsid w:val="00237906"/>
    <w:rsid w:val="00240617"/>
    <w:rsid w:val="00241E3B"/>
    <w:rsid w:val="00241EEE"/>
    <w:rsid w:val="002451F3"/>
    <w:rsid w:val="00246380"/>
    <w:rsid w:val="00247272"/>
    <w:rsid w:val="0025026E"/>
    <w:rsid w:val="0025112C"/>
    <w:rsid w:val="00251DD3"/>
    <w:rsid w:val="00252773"/>
    <w:rsid w:val="00252AC2"/>
    <w:rsid w:val="0025335F"/>
    <w:rsid w:val="002554FE"/>
    <w:rsid w:val="00255BE2"/>
    <w:rsid w:val="002565FC"/>
    <w:rsid w:val="00257090"/>
    <w:rsid w:val="0026001F"/>
    <w:rsid w:val="00263472"/>
    <w:rsid w:val="002634A8"/>
    <w:rsid w:val="002648D6"/>
    <w:rsid w:val="00264C56"/>
    <w:rsid w:val="00266019"/>
    <w:rsid w:val="00266856"/>
    <w:rsid w:val="00266ACE"/>
    <w:rsid w:val="00266CBF"/>
    <w:rsid w:val="0026777C"/>
    <w:rsid w:val="00267885"/>
    <w:rsid w:val="0027010C"/>
    <w:rsid w:val="00270280"/>
    <w:rsid w:val="00270D8F"/>
    <w:rsid w:val="00270F01"/>
    <w:rsid w:val="00272EEB"/>
    <w:rsid w:val="0027315D"/>
    <w:rsid w:val="00273522"/>
    <w:rsid w:val="00274227"/>
    <w:rsid w:val="00275E5E"/>
    <w:rsid w:val="00276753"/>
    <w:rsid w:val="0028045A"/>
    <w:rsid w:val="00280540"/>
    <w:rsid w:val="00280B42"/>
    <w:rsid w:val="00281225"/>
    <w:rsid w:val="00281754"/>
    <w:rsid w:val="00282121"/>
    <w:rsid w:val="00283008"/>
    <w:rsid w:val="00284452"/>
    <w:rsid w:val="002847FA"/>
    <w:rsid w:val="00286ECA"/>
    <w:rsid w:val="00287390"/>
    <w:rsid w:val="002877FB"/>
    <w:rsid w:val="00290E5D"/>
    <w:rsid w:val="00291FE1"/>
    <w:rsid w:val="00292679"/>
    <w:rsid w:val="00292860"/>
    <w:rsid w:val="00295F01"/>
    <w:rsid w:val="00296825"/>
    <w:rsid w:val="002968D2"/>
    <w:rsid w:val="00297DDB"/>
    <w:rsid w:val="002A044E"/>
    <w:rsid w:val="002A0D33"/>
    <w:rsid w:val="002A0E7F"/>
    <w:rsid w:val="002A2975"/>
    <w:rsid w:val="002A2DD9"/>
    <w:rsid w:val="002A400A"/>
    <w:rsid w:val="002B0497"/>
    <w:rsid w:val="002B0822"/>
    <w:rsid w:val="002B1A70"/>
    <w:rsid w:val="002B3361"/>
    <w:rsid w:val="002B3561"/>
    <w:rsid w:val="002B35F1"/>
    <w:rsid w:val="002B4CAF"/>
    <w:rsid w:val="002B4F98"/>
    <w:rsid w:val="002B5012"/>
    <w:rsid w:val="002B6680"/>
    <w:rsid w:val="002B715A"/>
    <w:rsid w:val="002B7EB7"/>
    <w:rsid w:val="002C0A76"/>
    <w:rsid w:val="002C139E"/>
    <w:rsid w:val="002C15E8"/>
    <w:rsid w:val="002C34C3"/>
    <w:rsid w:val="002C3766"/>
    <w:rsid w:val="002C57CD"/>
    <w:rsid w:val="002C5A2E"/>
    <w:rsid w:val="002C722C"/>
    <w:rsid w:val="002D0FA2"/>
    <w:rsid w:val="002D360B"/>
    <w:rsid w:val="002D365E"/>
    <w:rsid w:val="002D4322"/>
    <w:rsid w:val="002D48DC"/>
    <w:rsid w:val="002D4EB7"/>
    <w:rsid w:val="002D510C"/>
    <w:rsid w:val="002E38E0"/>
    <w:rsid w:val="002E4F55"/>
    <w:rsid w:val="002E6B4E"/>
    <w:rsid w:val="002F0028"/>
    <w:rsid w:val="002F05AE"/>
    <w:rsid w:val="002F11D3"/>
    <w:rsid w:val="002F167E"/>
    <w:rsid w:val="002F3E85"/>
    <w:rsid w:val="002F4174"/>
    <w:rsid w:val="00300647"/>
    <w:rsid w:val="00300825"/>
    <w:rsid w:val="003015F1"/>
    <w:rsid w:val="0030311F"/>
    <w:rsid w:val="00303EDE"/>
    <w:rsid w:val="00304DD9"/>
    <w:rsid w:val="00305CA3"/>
    <w:rsid w:val="003068EC"/>
    <w:rsid w:val="00307BBD"/>
    <w:rsid w:val="00312088"/>
    <w:rsid w:val="00312F86"/>
    <w:rsid w:val="003140EE"/>
    <w:rsid w:val="003167AD"/>
    <w:rsid w:val="00317CBF"/>
    <w:rsid w:val="00320013"/>
    <w:rsid w:val="003216CC"/>
    <w:rsid w:val="00321C7D"/>
    <w:rsid w:val="0032237F"/>
    <w:rsid w:val="003228A0"/>
    <w:rsid w:val="003252F7"/>
    <w:rsid w:val="00325907"/>
    <w:rsid w:val="00327829"/>
    <w:rsid w:val="00330B91"/>
    <w:rsid w:val="003316F9"/>
    <w:rsid w:val="0033437B"/>
    <w:rsid w:val="00334B2B"/>
    <w:rsid w:val="00336490"/>
    <w:rsid w:val="0033662D"/>
    <w:rsid w:val="00340070"/>
    <w:rsid w:val="0034499B"/>
    <w:rsid w:val="00345496"/>
    <w:rsid w:val="00346BC6"/>
    <w:rsid w:val="0035121B"/>
    <w:rsid w:val="003513C1"/>
    <w:rsid w:val="0035251F"/>
    <w:rsid w:val="00352BFC"/>
    <w:rsid w:val="003531FD"/>
    <w:rsid w:val="00353464"/>
    <w:rsid w:val="0035357F"/>
    <w:rsid w:val="0035515D"/>
    <w:rsid w:val="003554B2"/>
    <w:rsid w:val="0036052E"/>
    <w:rsid w:val="00361AD4"/>
    <w:rsid w:val="00362110"/>
    <w:rsid w:val="003628C0"/>
    <w:rsid w:val="00362F8A"/>
    <w:rsid w:val="00363089"/>
    <w:rsid w:val="00365BB6"/>
    <w:rsid w:val="0036752A"/>
    <w:rsid w:val="003700CF"/>
    <w:rsid w:val="0037040F"/>
    <w:rsid w:val="00372452"/>
    <w:rsid w:val="0037260B"/>
    <w:rsid w:val="00372834"/>
    <w:rsid w:val="00372AD3"/>
    <w:rsid w:val="00372E9F"/>
    <w:rsid w:val="00372F63"/>
    <w:rsid w:val="00373E11"/>
    <w:rsid w:val="00374033"/>
    <w:rsid w:val="00375332"/>
    <w:rsid w:val="00375B5A"/>
    <w:rsid w:val="00380614"/>
    <w:rsid w:val="003815FF"/>
    <w:rsid w:val="00382B4F"/>
    <w:rsid w:val="003830B5"/>
    <w:rsid w:val="00390549"/>
    <w:rsid w:val="00391494"/>
    <w:rsid w:val="00392AF5"/>
    <w:rsid w:val="003937A1"/>
    <w:rsid w:val="00393D72"/>
    <w:rsid w:val="00393DF5"/>
    <w:rsid w:val="0039406B"/>
    <w:rsid w:val="00394089"/>
    <w:rsid w:val="0039565E"/>
    <w:rsid w:val="00395720"/>
    <w:rsid w:val="00395C03"/>
    <w:rsid w:val="00396524"/>
    <w:rsid w:val="003A25C0"/>
    <w:rsid w:val="003A28E5"/>
    <w:rsid w:val="003A41B4"/>
    <w:rsid w:val="003A4BB4"/>
    <w:rsid w:val="003A5DD4"/>
    <w:rsid w:val="003A6941"/>
    <w:rsid w:val="003A6B13"/>
    <w:rsid w:val="003A6C5E"/>
    <w:rsid w:val="003A6CBB"/>
    <w:rsid w:val="003B143F"/>
    <w:rsid w:val="003B1714"/>
    <w:rsid w:val="003B1765"/>
    <w:rsid w:val="003B1AF3"/>
    <w:rsid w:val="003B2828"/>
    <w:rsid w:val="003B31F0"/>
    <w:rsid w:val="003B4685"/>
    <w:rsid w:val="003B602F"/>
    <w:rsid w:val="003B63E5"/>
    <w:rsid w:val="003B6FC0"/>
    <w:rsid w:val="003B7A68"/>
    <w:rsid w:val="003B7BB6"/>
    <w:rsid w:val="003B7F03"/>
    <w:rsid w:val="003C07D6"/>
    <w:rsid w:val="003C102A"/>
    <w:rsid w:val="003C1D99"/>
    <w:rsid w:val="003C3714"/>
    <w:rsid w:val="003C4618"/>
    <w:rsid w:val="003C52E1"/>
    <w:rsid w:val="003C5AD4"/>
    <w:rsid w:val="003D0BA0"/>
    <w:rsid w:val="003D2309"/>
    <w:rsid w:val="003D4225"/>
    <w:rsid w:val="003D4613"/>
    <w:rsid w:val="003E23A4"/>
    <w:rsid w:val="003E290E"/>
    <w:rsid w:val="003E48F4"/>
    <w:rsid w:val="003E5AAB"/>
    <w:rsid w:val="003E6C39"/>
    <w:rsid w:val="003F0B7B"/>
    <w:rsid w:val="003F1D20"/>
    <w:rsid w:val="003F2813"/>
    <w:rsid w:val="003F304A"/>
    <w:rsid w:val="00401CD5"/>
    <w:rsid w:val="00403A90"/>
    <w:rsid w:val="00403E40"/>
    <w:rsid w:val="00404955"/>
    <w:rsid w:val="00410BD7"/>
    <w:rsid w:val="00410BD8"/>
    <w:rsid w:val="00410EA4"/>
    <w:rsid w:val="004113E4"/>
    <w:rsid w:val="00411790"/>
    <w:rsid w:val="0041408B"/>
    <w:rsid w:val="00414A9C"/>
    <w:rsid w:val="00415B9F"/>
    <w:rsid w:val="00415D74"/>
    <w:rsid w:val="0041692E"/>
    <w:rsid w:val="004170B1"/>
    <w:rsid w:val="00417688"/>
    <w:rsid w:val="004179D6"/>
    <w:rsid w:val="004234F5"/>
    <w:rsid w:val="0042388E"/>
    <w:rsid w:val="0042775E"/>
    <w:rsid w:val="00430E0B"/>
    <w:rsid w:val="00433EA3"/>
    <w:rsid w:val="00433EA4"/>
    <w:rsid w:val="00433FA8"/>
    <w:rsid w:val="0043495E"/>
    <w:rsid w:val="0043579E"/>
    <w:rsid w:val="00437A11"/>
    <w:rsid w:val="004437F1"/>
    <w:rsid w:val="00444440"/>
    <w:rsid w:val="004449B3"/>
    <w:rsid w:val="004452D4"/>
    <w:rsid w:val="00445641"/>
    <w:rsid w:val="0045079E"/>
    <w:rsid w:val="00450A98"/>
    <w:rsid w:val="00451320"/>
    <w:rsid w:val="004520CE"/>
    <w:rsid w:val="004537B3"/>
    <w:rsid w:val="00455829"/>
    <w:rsid w:val="0045653A"/>
    <w:rsid w:val="00457473"/>
    <w:rsid w:val="0045785E"/>
    <w:rsid w:val="004600D8"/>
    <w:rsid w:val="00460E5C"/>
    <w:rsid w:val="00461280"/>
    <w:rsid w:val="00462187"/>
    <w:rsid w:val="00463E49"/>
    <w:rsid w:val="0046495E"/>
    <w:rsid w:val="00464BBC"/>
    <w:rsid w:val="00465FD9"/>
    <w:rsid w:val="00466EE0"/>
    <w:rsid w:val="00470B3F"/>
    <w:rsid w:val="004713C6"/>
    <w:rsid w:val="00474EAC"/>
    <w:rsid w:val="00476350"/>
    <w:rsid w:val="00476422"/>
    <w:rsid w:val="00477489"/>
    <w:rsid w:val="00477AB0"/>
    <w:rsid w:val="004808C3"/>
    <w:rsid w:val="0048108F"/>
    <w:rsid w:val="00483550"/>
    <w:rsid w:val="00483AC3"/>
    <w:rsid w:val="004847EB"/>
    <w:rsid w:val="0048551E"/>
    <w:rsid w:val="00490039"/>
    <w:rsid w:val="0049007D"/>
    <w:rsid w:val="00490542"/>
    <w:rsid w:val="00490CA4"/>
    <w:rsid w:val="00492433"/>
    <w:rsid w:val="004958F0"/>
    <w:rsid w:val="00496196"/>
    <w:rsid w:val="004967B4"/>
    <w:rsid w:val="00496A64"/>
    <w:rsid w:val="004A0209"/>
    <w:rsid w:val="004A3791"/>
    <w:rsid w:val="004A5EEA"/>
    <w:rsid w:val="004A61E1"/>
    <w:rsid w:val="004A6382"/>
    <w:rsid w:val="004A6590"/>
    <w:rsid w:val="004B0A7F"/>
    <w:rsid w:val="004B15F4"/>
    <w:rsid w:val="004B306D"/>
    <w:rsid w:val="004B31BA"/>
    <w:rsid w:val="004B3574"/>
    <w:rsid w:val="004B4952"/>
    <w:rsid w:val="004B62A7"/>
    <w:rsid w:val="004B6932"/>
    <w:rsid w:val="004B71D1"/>
    <w:rsid w:val="004C420C"/>
    <w:rsid w:val="004C6018"/>
    <w:rsid w:val="004C7768"/>
    <w:rsid w:val="004D0369"/>
    <w:rsid w:val="004D06CC"/>
    <w:rsid w:val="004D06E0"/>
    <w:rsid w:val="004D11F6"/>
    <w:rsid w:val="004D5B8C"/>
    <w:rsid w:val="004E0018"/>
    <w:rsid w:val="004E0333"/>
    <w:rsid w:val="004E096C"/>
    <w:rsid w:val="004E1BF1"/>
    <w:rsid w:val="004E3429"/>
    <w:rsid w:val="004E3913"/>
    <w:rsid w:val="004E41BA"/>
    <w:rsid w:val="004F004E"/>
    <w:rsid w:val="004F0199"/>
    <w:rsid w:val="004F234E"/>
    <w:rsid w:val="004F2C9A"/>
    <w:rsid w:val="004F311D"/>
    <w:rsid w:val="004F3382"/>
    <w:rsid w:val="004F40BC"/>
    <w:rsid w:val="004F5F0C"/>
    <w:rsid w:val="004F60B3"/>
    <w:rsid w:val="004F6F73"/>
    <w:rsid w:val="00500AEF"/>
    <w:rsid w:val="00504BAD"/>
    <w:rsid w:val="0050797E"/>
    <w:rsid w:val="005102C1"/>
    <w:rsid w:val="00513250"/>
    <w:rsid w:val="00513CE7"/>
    <w:rsid w:val="0051556A"/>
    <w:rsid w:val="005158BA"/>
    <w:rsid w:val="005174BA"/>
    <w:rsid w:val="005205AF"/>
    <w:rsid w:val="00521324"/>
    <w:rsid w:val="005214E0"/>
    <w:rsid w:val="00521C78"/>
    <w:rsid w:val="0053066D"/>
    <w:rsid w:val="00532262"/>
    <w:rsid w:val="00532313"/>
    <w:rsid w:val="00532463"/>
    <w:rsid w:val="00533E13"/>
    <w:rsid w:val="00535595"/>
    <w:rsid w:val="00535DDE"/>
    <w:rsid w:val="005367D5"/>
    <w:rsid w:val="0054124A"/>
    <w:rsid w:val="00541721"/>
    <w:rsid w:val="00541957"/>
    <w:rsid w:val="0054332F"/>
    <w:rsid w:val="0054420F"/>
    <w:rsid w:val="005443FC"/>
    <w:rsid w:val="00544C18"/>
    <w:rsid w:val="00546686"/>
    <w:rsid w:val="00547834"/>
    <w:rsid w:val="00550913"/>
    <w:rsid w:val="00550A07"/>
    <w:rsid w:val="0055186A"/>
    <w:rsid w:val="00553220"/>
    <w:rsid w:val="0055451D"/>
    <w:rsid w:val="0055515D"/>
    <w:rsid w:val="00556136"/>
    <w:rsid w:val="00560D27"/>
    <w:rsid w:val="00560EC4"/>
    <w:rsid w:val="00560F6A"/>
    <w:rsid w:val="00561D3D"/>
    <w:rsid w:val="00564FDD"/>
    <w:rsid w:val="00565111"/>
    <w:rsid w:val="005663B4"/>
    <w:rsid w:val="0056690D"/>
    <w:rsid w:val="00570D9B"/>
    <w:rsid w:val="00571BD2"/>
    <w:rsid w:val="00573B61"/>
    <w:rsid w:val="00575E79"/>
    <w:rsid w:val="00576334"/>
    <w:rsid w:val="00576E3C"/>
    <w:rsid w:val="005771FB"/>
    <w:rsid w:val="0057728F"/>
    <w:rsid w:val="00577E20"/>
    <w:rsid w:val="00580843"/>
    <w:rsid w:val="0058107D"/>
    <w:rsid w:val="0058113A"/>
    <w:rsid w:val="00581881"/>
    <w:rsid w:val="00582E26"/>
    <w:rsid w:val="00583911"/>
    <w:rsid w:val="005848C1"/>
    <w:rsid w:val="0058535E"/>
    <w:rsid w:val="0058586E"/>
    <w:rsid w:val="00590140"/>
    <w:rsid w:val="00590BB8"/>
    <w:rsid w:val="00590BC2"/>
    <w:rsid w:val="00590FDE"/>
    <w:rsid w:val="005910D0"/>
    <w:rsid w:val="00591160"/>
    <w:rsid w:val="005924D3"/>
    <w:rsid w:val="00593353"/>
    <w:rsid w:val="005968C1"/>
    <w:rsid w:val="0059703A"/>
    <w:rsid w:val="005979A4"/>
    <w:rsid w:val="005A1B1B"/>
    <w:rsid w:val="005A1C6F"/>
    <w:rsid w:val="005A29ED"/>
    <w:rsid w:val="005A3D61"/>
    <w:rsid w:val="005A48E1"/>
    <w:rsid w:val="005A4EA2"/>
    <w:rsid w:val="005A558C"/>
    <w:rsid w:val="005A63A8"/>
    <w:rsid w:val="005A6F8B"/>
    <w:rsid w:val="005A7500"/>
    <w:rsid w:val="005A7EF0"/>
    <w:rsid w:val="005B258B"/>
    <w:rsid w:val="005B3B5A"/>
    <w:rsid w:val="005B427B"/>
    <w:rsid w:val="005B44E7"/>
    <w:rsid w:val="005B4534"/>
    <w:rsid w:val="005B505A"/>
    <w:rsid w:val="005B7661"/>
    <w:rsid w:val="005C04EA"/>
    <w:rsid w:val="005C2CB4"/>
    <w:rsid w:val="005C37F9"/>
    <w:rsid w:val="005C4C24"/>
    <w:rsid w:val="005C58EC"/>
    <w:rsid w:val="005C6220"/>
    <w:rsid w:val="005C770D"/>
    <w:rsid w:val="005D04EA"/>
    <w:rsid w:val="005D12B0"/>
    <w:rsid w:val="005D1547"/>
    <w:rsid w:val="005D2C79"/>
    <w:rsid w:val="005D3314"/>
    <w:rsid w:val="005D36A5"/>
    <w:rsid w:val="005D4240"/>
    <w:rsid w:val="005D4CDB"/>
    <w:rsid w:val="005D56F4"/>
    <w:rsid w:val="005D5BD4"/>
    <w:rsid w:val="005D6D2C"/>
    <w:rsid w:val="005D7810"/>
    <w:rsid w:val="005D7B62"/>
    <w:rsid w:val="005D7E32"/>
    <w:rsid w:val="005E05F1"/>
    <w:rsid w:val="005E2433"/>
    <w:rsid w:val="005F12DB"/>
    <w:rsid w:val="005F196F"/>
    <w:rsid w:val="005F3461"/>
    <w:rsid w:val="005F37AE"/>
    <w:rsid w:val="005F466B"/>
    <w:rsid w:val="005F6217"/>
    <w:rsid w:val="005F6C71"/>
    <w:rsid w:val="005F6E02"/>
    <w:rsid w:val="005F7273"/>
    <w:rsid w:val="005F7EAC"/>
    <w:rsid w:val="00600028"/>
    <w:rsid w:val="006009D3"/>
    <w:rsid w:val="00600B9F"/>
    <w:rsid w:val="00602F6E"/>
    <w:rsid w:val="00603A4C"/>
    <w:rsid w:val="00604650"/>
    <w:rsid w:val="00604F31"/>
    <w:rsid w:val="00605B61"/>
    <w:rsid w:val="00605D78"/>
    <w:rsid w:val="00605E93"/>
    <w:rsid w:val="00610E0A"/>
    <w:rsid w:val="0061199A"/>
    <w:rsid w:val="00611F06"/>
    <w:rsid w:val="006214A2"/>
    <w:rsid w:val="00622E93"/>
    <w:rsid w:val="006242B1"/>
    <w:rsid w:val="00625468"/>
    <w:rsid w:val="006256A3"/>
    <w:rsid w:val="006261F6"/>
    <w:rsid w:val="006262A7"/>
    <w:rsid w:val="00626794"/>
    <w:rsid w:val="00626F89"/>
    <w:rsid w:val="0063145F"/>
    <w:rsid w:val="0063181E"/>
    <w:rsid w:val="00632902"/>
    <w:rsid w:val="0063503A"/>
    <w:rsid w:val="006372ED"/>
    <w:rsid w:val="00641C64"/>
    <w:rsid w:val="006431FF"/>
    <w:rsid w:val="00643EF4"/>
    <w:rsid w:val="0064493F"/>
    <w:rsid w:val="006456D5"/>
    <w:rsid w:val="0064621E"/>
    <w:rsid w:val="00646504"/>
    <w:rsid w:val="00650DB5"/>
    <w:rsid w:val="00651CE9"/>
    <w:rsid w:val="00651E10"/>
    <w:rsid w:val="00654EA3"/>
    <w:rsid w:val="00655830"/>
    <w:rsid w:val="00655F83"/>
    <w:rsid w:val="00656E11"/>
    <w:rsid w:val="00662C9E"/>
    <w:rsid w:val="00664AF7"/>
    <w:rsid w:val="00664B20"/>
    <w:rsid w:val="00664DFF"/>
    <w:rsid w:val="006671D0"/>
    <w:rsid w:val="006675FB"/>
    <w:rsid w:val="006702BD"/>
    <w:rsid w:val="00670B71"/>
    <w:rsid w:val="00670F2A"/>
    <w:rsid w:val="0067151F"/>
    <w:rsid w:val="00675C05"/>
    <w:rsid w:val="00675D4F"/>
    <w:rsid w:val="00675DC8"/>
    <w:rsid w:val="00676EAD"/>
    <w:rsid w:val="00677A34"/>
    <w:rsid w:val="00677B33"/>
    <w:rsid w:val="0068019A"/>
    <w:rsid w:val="00681D39"/>
    <w:rsid w:val="006825E1"/>
    <w:rsid w:val="00682C19"/>
    <w:rsid w:val="00683273"/>
    <w:rsid w:val="006838C7"/>
    <w:rsid w:val="00686084"/>
    <w:rsid w:val="0068640F"/>
    <w:rsid w:val="006866C3"/>
    <w:rsid w:val="00687385"/>
    <w:rsid w:val="00690997"/>
    <w:rsid w:val="00691D70"/>
    <w:rsid w:val="00693B26"/>
    <w:rsid w:val="00693F85"/>
    <w:rsid w:val="00696938"/>
    <w:rsid w:val="00696A5A"/>
    <w:rsid w:val="00696AEE"/>
    <w:rsid w:val="006A01AA"/>
    <w:rsid w:val="006A0E3E"/>
    <w:rsid w:val="006A1019"/>
    <w:rsid w:val="006A1D79"/>
    <w:rsid w:val="006A2E24"/>
    <w:rsid w:val="006A4FDF"/>
    <w:rsid w:val="006A5398"/>
    <w:rsid w:val="006A55EE"/>
    <w:rsid w:val="006B0F72"/>
    <w:rsid w:val="006B131C"/>
    <w:rsid w:val="006B1573"/>
    <w:rsid w:val="006B1D40"/>
    <w:rsid w:val="006B50F3"/>
    <w:rsid w:val="006B6F24"/>
    <w:rsid w:val="006B7D08"/>
    <w:rsid w:val="006C1E55"/>
    <w:rsid w:val="006C23ED"/>
    <w:rsid w:val="006C241B"/>
    <w:rsid w:val="006C293B"/>
    <w:rsid w:val="006C2F58"/>
    <w:rsid w:val="006C6539"/>
    <w:rsid w:val="006C6E1C"/>
    <w:rsid w:val="006C75F7"/>
    <w:rsid w:val="006D0047"/>
    <w:rsid w:val="006D0C38"/>
    <w:rsid w:val="006D339B"/>
    <w:rsid w:val="006D7FC8"/>
    <w:rsid w:val="006E0FFC"/>
    <w:rsid w:val="006E1043"/>
    <w:rsid w:val="006E2118"/>
    <w:rsid w:val="006E2C23"/>
    <w:rsid w:val="006E3B05"/>
    <w:rsid w:val="006E4543"/>
    <w:rsid w:val="006E5879"/>
    <w:rsid w:val="006E6052"/>
    <w:rsid w:val="006E6B8A"/>
    <w:rsid w:val="006E72EB"/>
    <w:rsid w:val="006F1F08"/>
    <w:rsid w:val="006F257C"/>
    <w:rsid w:val="006F2B86"/>
    <w:rsid w:val="006F3774"/>
    <w:rsid w:val="006F53D8"/>
    <w:rsid w:val="006F6550"/>
    <w:rsid w:val="006F6721"/>
    <w:rsid w:val="006F68AC"/>
    <w:rsid w:val="006F6B75"/>
    <w:rsid w:val="006F730D"/>
    <w:rsid w:val="00700C8B"/>
    <w:rsid w:val="00702282"/>
    <w:rsid w:val="007031C4"/>
    <w:rsid w:val="00706866"/>
    <w:rsid w:val="00706A30"/>
    <w:rsid w:val="00706BC4"/>
    <w:rsid w:val="00707AFB"/>
    <w:rsid w:val="0071005E"/>
    <w:rsid w:val="007104AA"/>
    <w:rsid w:val="007121B3"/>
    <w:rsid w:val="007126FC"/>
    <w:rsid w:val="00712CC6"/>
    <w:rsid w:val="00713A83"/>
    <w:rsid w:val="00713E85"/>
    <w:rsid w:val="00713FB2"/>
    <w:rsid w:val="00715DE8"/>
    <w:rsid w:val="007207F5"/>
    <w:rsid w:val="00722327"/>
    <w:rsid w:val="0072274D"/>
    <w:rsid w:val="0072360D"/>
    <w:rsid w:val="00723709"/>
    <w:rsid w:val="007247AA"/>
    <w:rsid w:val="007266CE"/>
    <w:rsid w:val="00726A72"/>
    <w:rsid w:val="00726BB6"/>
    <w:rsid w:val="00727978"/>
    <w:rsid w:val="007309EB"/>
    <w:rsid w:val="007314F3"/>
    <w:rsid w:val="007324DC"/>
    <w:rsid w:val="00733A6F"/>
    <w:rsid w:val="00733B3B"/>
    <w:rsid w:val="00735987"/>
    <w:rsid w:val="00736A98"/>
    <w:rsid w:val="00736BFE"/>
    <w:rsid w:val="00736CE5"/>
    <w:rsid w:val="007378F8"/>
    <w:rsid w:val="00740294"/>
    <w:rsid w:val="00741F76"/>
    <w:rsid w:val="00745135"/>
    <w:rsid w:val="007464A8"/>
    <w:rsid w:val="00747113"/>
    <w:rsid w:val="00750A5C"/>
    <w:rsid w:val="0075162E"/>
    <w:rsid w:val="00751AB8"/>
    <w:rsid w:val="00752009"/>
    <w:rsid w:val="007522A3"/>
    <w:rsid w:val="007541B2"/>
    <w:rsid w:val="007550FF"/>
    <w:rsid w:val="0075536B"/>
    <w:rsid w:val="00756EEE"/>
    <w:rsid w:val="007606D7"/>
    <w:rsid w:val="00761925"/>
    <w:rsid w:val="00761C78"/>
    <w:rsid w:val="007620CF"/>
    <w:rsid w:val="0076711C"/>
    <w:rsid w:val="00767FD9"/>
    <w:rsid w:val="00770EE2"/>
    <w:rsid w:val="007725AA"/>
    <w:rsid w:val="00773DB2"/>
    <w:rsid w:val="007749EF"/>
    <w:rsid w:val="00774C70"/>
    <w:rsid w:val="007750A7"/>
    <w:rsid w:val="00775F34"/>
    <w:rsid w:val="00776766"/>
    <w:rsid w:val="007776AA"/>
    <w:rsid w:val="00780519"/>
    <w:rsid w:val="0078095D"/>
    <w:rsid w:val="00781930"/>
    <w:rsid w:val="00782625"/>
    <w:rsid w:val="00782689"/>
    <w:rsid w:val="007830D2"/>
    <w:rsid w:val="007834E8"/>
    <w:rsid w:val="007855C3"/>
    <w:rsid w:val="007856EA"/>
    <w:rsid w:val="00785716"/>
    <w:rsid w:val="00785E00"/>
    <w:rsid w:val="00786925"/>
    <w:rsid w:val="0078708C"/>
    <w:rsid w:val="00787E7D"/>
    <w:rsid w:val="007924C9"/>
    <w:rsid w:val="007925ED"/>
    <w:rsid w:val="00793F7C"/>
    <w:rsid w:val="007977D6"/>
    <w:rsid w:val="007A00FB"/>
    <w:rsid w:val="007A011A"/>
    <w:rsid w:val="007A2DC0"/>
    <w:rsid w:val="007A30CA"/>
    <w:rsid w:val="007A361A"/>
    <w:rsid w:val="007A3F47"/>
    <w:rsid w:val="007A646C"/>
    <w:rsid w:val="007A677C"/>
    <w:rsid w:val="007A7647"/>
    <w:rsid w:val="007A7E68"/>
    <w:rsid w:val="007B04EE"/>
    <w:rsid w:val="007B13DF"/>
    <w:rsid w:val="007B200A"/>
    <w:rsid w:val="007B3C81"/>
    <w:rsid w:val="007B3CA7"/>
    <w:rsid w:val="007B5831"/>
    <w:rsid w:val="007B641C"/>
    <w:rsid w:val="007B7CD7"/>
    <w:rsid w:val="007C0777"/>
    <w:rsid w:val="007C0F48"/>
    <w:rsid w:val="007C1664"/>
    <w:rsid w:val="007C37CB"/>
    <w:rsid w:val="007C3C41"/>
    <w:rsid w:val="007C4D66"/>
    <w:rsid w:val="007C65E5"/>
    <w:rsid w:val="007D2127"/>
    <w:rsid w:val="007D2D11"/>
    <w:rsid w:val="007D4896"/>
    <w:rsid w:val="007D6794"/>
    <w:rsid w:val="007D725F"/>
    <w:rsid w:val="007D7FDF"/>
    <w:rsid w:val="007E0642"/>
    <w:rsid w:val="007E0C40"/>
    <w:rsid w:val="007E1C87"/>
    <w:rsid w:val="007E2566"/>
    <w:rsid w:val="007E4F10"/>
    <w:rsid w:val="007E5513"/>
    <w:rsid w:val="007E6108"/>
    <w:rsid w:val="007E7040"/>
    <w:rsid w:val="007E71B3"/>
    <w:rsid w:val="007E71FB"/>
    <w:rsid w:val="007E7897"/>
    <w:rsid w:val="007F0338"/>
    <w:rsid w:val="007F0CC5"/>
    <w:rsid w:val="007F216A"/>
    <w:rsid w:val="007F263C"/>
    <w:rsid w:val="007F3C73"/>
    <w:rsid w:val="007F5CFF"/>
    <w:rsid w:val="007F760E"/>
    <w:rsid w:val="008004A2"/>
    <w:rsid w:val="008019B8"/>
    <w:rsid w:val="00802219"/>
    <w:rsid w:val="00803D6B"/>
    <w:rsid w:val="00804675"/>
    <w:rsid w:val="00806E36"/>
    <w:rsid w:val="008106D6"/>
    <w:rsid w:val="00810D0D"/>
    <w:rsid w:val="008115F1"/>
    <w:rsid w:val="0081160C"/>
    <w:rsid w:val="00812967"/>
    <w:rsid w:val="00813271"/>
    <w:rsid w:val="00814D25"/>
    <w:rsid w:val="00817FBF"/>
    <w:rsid w:val="0082336E"/>
    <w:rsid w:val="00823F4A"/>
    <w:rsid w:val="00824C58"/>
    <w:rsid w:val="008264E0"/>
    <w:rsid w:val="00826E79"/>
    <w:rsid w:val="00827F41"/>
    <w:rsid w:val="0083152F"/>
    <w:rsid w:val="00832928"/>
    <w:rsid w:val="00832CCA"/>
    <w:rsid w:val="00832E87"/>
    <w:rsid w:val="00834DA5"/>
    <w:rsid w:val="00835E4F"/>
    <w:rsid w:val="0083753A"/>
    <w:rsid w:val="00840381"/>
    <w:rsid w:val="00845894"/>
    <w:rsid w:val="008465C0"/>
    <w:rsid w:val="00846719"/>
    <w:rsid w:val="00846A8D"/>
    <w:rsid w:val="00847984"/>
    <w:rsid w:val="00850876"/>
    <w:rsid w:val="00851AF3"/>
    <w:rsid w:val="008525C1"/>
    <w:rsid w:val="0085359D"/>
    <w:rsid w:val="00853D5E"/>
    <w:rsid w:val="008563DB"/>
    <w:rsid w:val="008568FB"/>
    <w:rsid w:val="00857A0F"/>
    <w:rsid w:val="00857D91"/>
    <w:rsid w:val="00857E25"/>
    <w:rsid w:val="0086141F"/>
    <w:rsid w:val="008638CB"/>
    <w:rsid w:val="008647A4"/>
    <w:rsid w:val="008648B3"/>
    <w:rsid w:val="0086722C"/>
    <w:rsid w:val="00867A74"/>
    <w:rsid w:val="00867F2A"/>
    <w:rsid w:val="00870415"/>
    <w:rsid w:val="008706AC"/>
    <w:rsid w:val="00870F99"/>
    <w:rsid w:val="00872008"/>
    <w:rsid w:val="0087426C"/>
    <w:rsid w:val="00874275"/>
    <w:rsid w:val="00874F1A"/>
    <w:rsid w:val="00874F89"/>
    <w:rsid w:val="008750DC"/>
    <w:rsid w:val="008759F3"/>
    <w:rsid w:val="00875DA0"/>
    <w:rsid w:val="0087609B"/>
    <w:rsid w:val="0087654B"/>
    <w:rsid w:val="008772E0"/>
    <w:rsid w:val="00877C13"/>
    <w:rsid w:val="00881057"/>
    <w:rsid w:val="00881910"/>
    <w:rsid w:val="008820F5"/>
    <w:rsid w:val="00884838"/>
    <w:rsid w:val="0088540D"/>
    <w:rsid w:val="0088557B"/>
    <w:rsid w:val="00890D1E"/>
    <w:rsid w:val="0089169A"/>
    <w:rsid w:val="00892F24"/>
    <w:rsid w:val="00893DAD"/>
    <w:rsid w:val="00896C0E"/>
    <w:rsid w:val="00896DD4"/>
    <w:rsid w:val="008A23B3"/>
    <w:rsid w:val="008A3147"/>
    <w:rsid w:val="008A370F"/>
    <w:rsid w:val="008A3AFF"/>
    <w:rsid w:val="008A60E5"/>
    <w:rsid w:val="008A63A1"/>
    <w:rsid w:val="008A7DD1"/>
    <w:rsid w:val="008B0301"/>
    <w:rsid w:val="008B0A99"/>
    <w:rsid w:val="008B0E01"/>
    <w:rsid w:val="008B1036"/>
    <w:rsid w:val="008B170A"/>
    <w:rsid w:val="008B1862"/>
    <w:rsid w:val="008B1D56"/>
    <w:rsid w:val="008B20E0"/>
    <w:rsid w:val="008B26AA"/>
    <w:rsid w:val="008B2D44"/>
    <w:rsid w:val="008B3238"/>
    <w:rsid w:val="008B3E88"/>
    <w:rsid w:val="008B41B9"/>
    <w:rsid w:val="008B425C"/>
    <w:rsid w:val="008B4CBB"/>
    <w:rsid w:val="008B4D26"/>
    <w:rsid w:val="008B4E2A"/>
    <w:rsid w:val="008B5D96"/>
    <w:rsid w:val="008B6A45"/>
    <w:rsid w:val="008C0C90"/>
    <w:rsid w:val="008C19D3"/>
    <w:rsid w:val="008C1AFE"/>
    <w:rsid w:val="008C1F07"/>
    <w:rsid w:val="008C3318"/>
    <w:rsid w:val="008C4FC2"/>
    <w:rsid w:val="008C6592"/>
    <w:rsid w:val="008C6D75"/>
    <w:rsid w:val="008C7C88"/>
    <w:rsid w:val="008D069A"/>
    <w:rsid w:val="008D23E0"/>
    <w:rsid w:val="008D4C90"/>
    <w:rsid w:val="008D4D94"/>
    <w:rsid w:val="008D5CFE"/>
    <w:rsid w:val="008E21D8"/>
    <w:rsid w:val="008E33E8"/>
    <w:rsid w:val="008E69A5"/>
    <w:rsid w:val="008E74EB"/>
    <w:rsid w:val="008F260D"/>
    <w:rsid w:val="008F2832"/>
    <w:rsid w:val="008F35F6"/>
    <w:rsid w:val="008F396D"/>
    <w:rsid w:val="008F551A"/>
    <w:rsid w:val="00900A63"/>
    <w:rsid w:val="00900A84"/>
    <w:rsid w:val="00900E30"/>
    <w:rsid w:val="009038DC"/>
    <w:rsid w:val="0090462D"/>
    <w:rsid w:val="009053A8"/>
    <w:rsid w:val="009066E9"/>
    <w:rsid w:val="00910885"/>
    <w:rsid w:val="00910C92"/>
    <w:rsid w:val="00911048"/>
    <w:rsid w:val="0091338C"/>
    <w:rsid w:val="00914285"/>
    <w:rsid w:val="009142F5"/>
    <w:rsid w:val="00914CDC"/>
    <w:rsid w:val="009157E3"/>
    <w:rsid w:val="009162C3"/>
    <w:rsid w:val="009169D5"/>
    <w:rsid w:val="00920500"/>
    <w:rsid w:val="00921517"/>
    <w:rsid w:val="00921768"/>
    <w:rsid w:val="009238BB"/>
    <w:rsid w:val="00923CAC"/>
    <w:rsid w:val="00925069"/>
    <w:rsid w:val="00926D5A"/>
    <w:rsid w:val="009279C9"/>
    <w:rsid w:val="00927D12"/>
    <w:rsid w:val="00933E8C"/>
    <w:rsid w:val="0093453B"/>
    <w:rsid w:val="00935F64"/>
    <w:rsid w:val="00936F8A"/>
    <w:rsid w:val="0094013E"/>
    <w:rsid w:val="00940540"/>
    <w:rsid w:val="00940C7A"/>
    <w:rsid w:val="009422AA"/>
    <w:rsid w:val="00944E83"/>
    <w:rsid w:val="00945607"/>
    <w:rsid w:val="0094705D"/>
    <w:rsid w:val="00947864"/>
    <w:rsid w:val="00947D5A"/>
    <w:rsid w:val="00951929"/>
    <w:rsid w:val="0095567C"/>
    <w:rsid w:val="00956608"/>
    <w:rsid w:val="009568D0"/>
    <w:rsid w:val="00957831"/>
    <w:rsid w:val="0095784A"/>
    <w:rsid w:val="0096059F"/>
    <w:rsid w:val="00961010"/>
    <w:rsid w:val="009619D2"/>
    <w:rsid w:val="0096241B"/>
    <w:rsid w:val="00962B58"/>
    <w:rsid w:val="00967435"/>
    <w:rsid w:val="00970316"/>
    <w:rsid w:val="009715DC"/>
    <w:rsid w:val="00972337"/>
    <w:rsid w:val="00972E57"/>
    <w:rsid w:val="00975669"/>
    <w:rsid w:val="0097661D"/>
    <w:rsid w:val="00976B5E"/>
    <w:rsid w:val="009777B1"/>
    <w:rsid w:val="009801AB"/>
    <w:rsid w:val="00981E7F"/>
    <w:rsid w:val="009822D6"/>
    <w:rsid w:val="009837D0"/>
    <w:rsid w:val="0098664F"/>
    <w:rsid w:val="00987990"/>
    <w:rsid w:val="00987D0B"/>
    <w:rsid w:val="00991345"/>
    <w:rsid w:val="00992359"/>
    <w:rsid w:val="009945B7"/>
    <w:rsid w:val="00995FAC"/>
    <w:rsid w:val="00997EEA"/>
    <w:rsid w:val="009A201F"/>
    <w:rsid w:val="009A2B75"/>
    <w:rsid w:val="009A485C"/>
    <w:rsid w:val="009A4E09"/>
    <w:rsid w:val="009A7018"/>
    <w:rsid w:val="009A72E4"/>
    <w:rsid w:val="009B062E"/>
    <w:rsid w:val="009B0962"/>
    <w:rsid w:val="009B0FCD"/>
    <w:rsid w:val="009B11EA"/>
    <w:rsid w:val="009B2A42"/>
    <w:rsid w:val="009B3412"/>
    <w:rsid w:val="009B3FBD"/>
    <w:rsid w:val="009B594D"/>
    <w:rsid w:val="009B5994"/>
    <w:rsid w:val="009B648B"/>
    <w:rsid w:val="009B6EC3"/>
    <w:rsid w:val="009B70A0"/>
    <w:rsid w:val="009B7B7A"/>
    <w:rsid w:val="009C2093"/>
    <w:rsid w:val="009C2461"/>
    <w:rsid w:val="009C5F38"/>
    <w:rsid w:val="009C6FE1"/>
    <w:rsid w:val="009C775D"/>
    <w:rsid w:val="009C7969"/>
    <w:rsid w:val="009C7B49"/>
    <w:rsid w:val="009D2E38"/>
    <w:rsid w:val="009D3703"/>
    <w:rsid w:val="009D3F08"/>
    <w:rsid w:val="009D4682"/>
    <w:rsid w:val="009D47B3"/>
    <w:rsid w:val="009D5721"/>
    <w:rsid w:val="009D5901"/>
    <w:rsid w:val="009D6D12"/>
    <w:rsid w:val="009E09C8"/>
    <w:rsid w:val="009E1AF4"/>
    <w:rsid w:val="009E1C7F"/>
    <w:rsid w:val="009E23CF"/>
    <w:rsid w:val="009E2668"/>
    <w:rsid w:val="009E27AD"/>
    <w:rsid w:val="009E2C6C"/>
    <w:rsid w:val="009E5749"/>
    <w:rsid w:val="009E60F5"/>
    <w:rsid w:val="009E63FE"/>
    <w:rsid w:val="009E7715"/>
    <w:rsid w:val="009E781F"/>
    <w:rsid w:val="009E7DFE"/>
    <w:rsid w:val="009F320D"/>
    <w:rsid w:val="009F4B50"/>
    <w:rsid w:val="009F56DD"/>
    <w:rsid w:val="009F5838"/>
    <w:rsid w:val="009F608D"/>
    <w:rsid w:val="009F690E"/>
    <w:rsid w:val="009F6E67"/>
    <w:rsid w:val="00A026A8"/>
    <w:rsid w:val="00A029D5"/>
    <w:rsid w:val="00A02A73"/>
    <w:rsid w:val="00A02E3E"/>
    <w:rsid w:val="00A037AD"/>
    <w:rsid w:val="00A03B73"/>
    <w:rsid w:val="00A04E51"/>
    <w:rsid w:val="00A054FE"/>
    <w:rsid w:val="00A05626"/>
    <w:rsid w:val="00A05C3D"/>
    <w:rsid w:val="00A063B8"/>
    <w:rsid w:val="00A07241"/>
    <w:rsid w:val="00A076E0"/>
    <w:rsid w:val="00A158D7"/>
    <w:rsid w:val="00A15E5C"/>
    <w:rsid w:val="00A16EB6"/>
    <w:rsid w:val="00A20EA4"/>
    <w:rsid w:val="00A21FA7"/>
    <w:rsid w:val="00A25889"/>
    <w:rsid w:val="00A26535"/>
    <w:rsid w:val="00A276EA"/>
    <w:rsid w:val="00A30756"/>
    <w:rsid w:val="00A32A87"/>
    <w:rsid w:val="00A335ED"/>
    <w:rsid w:val="00A37C7D"/>
    <w:rsid w:val="00A41D25"/>
    <w:rsid w:val="00A434B1"/>
    <w:rsid w:val="00A43B02"/>
    <w:rsid w:val="00A43CE5"/>
    <w:rsid w:val="00A442CB"/>
    <w:rsid w:val="00A446A3"/>
    <w:rsid w:val="00A44E0F"/>
    <w:rsid w:val="00A44E9F"/>
    <w:rsid w:val="00A45D39"/>
    <w:rsid w:val="00A46617"/>
    <w:rsid w:val="00A46F70"/>
    <w:rsid w:val="00A471FF"/>
    <w:rsid w:val="00A47F11"/>
    <w:rsid w:val="00A47FA1"/>
    <w:rsid w:val="00A5077F"/>
    <w:rsid w:val="00A50B13"/>
    <w:rsid w:val="00A52278"/>
    <w:rsid w:val="00A530E9"/>
    <w:rsid w:val="00A551F1"/>
    <w:rsid w:val="00A56A0D"/>
    <w:rsid w:val="00A56FC1"/>
    <w:rsid w:val="00A57780"/>
    <w:rsid w:val="00A57AF5"/>
    <w:rsid w:val="00A57CBC"/>
    <w:rsid w:val="00A62219"/>
    <w:rsid w:val="00A6292B"/>
    <w:rsid w:val="00A641BE"/>
    <w:rsid w:val="00A65944"/>
    <w:rsid w:val="00A65AB2"/>
    <w:rsid w:val="00A66497"/>
    <w:rsid w:val="00A67220"/>
    <w:rsid w:val="00A67A4B"/>
    <w:rsid w:val="00A71340"/>
    <w:rsid w:val="00A71459"/>
    <w:rsid w:val="00A71E76"/>
    <w:rsid w:val="00A73E84"/>
    <w:rsid w:val="00A73EAA"/>
    <w:rsid w:val="00A76694"/>
    <w:rsid w:val="00A80FED"/>
    <w:rsid w:val="00A82CAE"/>
    <w:rsid w:val="00A82FFB"/>
    <w:rsid w:val="00A85EFD"/>
    <w:rsid w:val="00A8662F"/>
    <w:rsid w:val="00A874F6"/>
    <w:rsid w:val="00A876C7"/>
    <w:rsid w:val="00A919A1"/>
    <w:rsid w:val="00A937B3"/>
    <w:rsid w:val="00A94836"/>
    <w:rsid w:val="00A96DA2"/>
    <w:rsid w:val="00A96F7E"/>
    <w:rsid w:val="00A97B9B"/>
    <w:rsid w:val="00AA0CBB"/>
    <w:rsid w:val="00AA1FC0"/>
    <w:rsid w:val="00AA2E53"/>
    <w:rsid w:val="00AA71F7"/>
    <w:rsid w:val="00AB3173"/>
    <w:rsid w:val="00AB4D01"/>
    <w:rsid w:val="00AB4E8C"/>
    <w:rsid w:val="00AB521F"/>
    <w:rsid w:val="00AC059D"/>
    <w:rsid w:val="00AC1464"/>
    <w:rsid w:val="00AC166F"/>
    <w:rsid w:val="00AC1B3C"/>
    <w:rsid w:val="00AC2B48"/>
    <w:rsid w:val="00AC394D"/>
    <w:rsid w:val="00AC3E6E"/>
    <w:rsid w:val="00AC4E61"/>
    <w:rsid w:val="00AC52F6"/>
    <w:rsid w:val="00AC675C"/>
    <w:rsid w:val="00AC7174"/>
    <w:rsid w:val="00AC7209"/>
    <w:rsid w:val="00AC74AB"/>
    <w:rsid w:val="00AD02C8"/>
    <w:rsid w:val="00AD035D"/>
    <w:rsid w:val="00AD0A4E"/>
    <w:rsid w:val="00AD2FE8"/>
    <w:rsid w:val="00AD358A"/>
    <w:rsid w:val="00AD43C8"/>
    <w:rsid w:val="00AD472C"/>
    <w:rsid w:val="00AD72AF"/>
    <w:rsid w:val="00AE23D7"/>
    <w:rsid w:val="00AE4D2F"/>
    <w:rsid w:val="00AE5637"/>
    <w:rsid w:val="00AE60B2"/>
    <w:rsid w:val="00AE6F13"/>
    <w:rsid w:val="00AE7779"/>
    <w:rsid w:val="00AF1590"/>
    <w:rsid w:val="00AF2622"/>
    <w:rsid w:val="00AF46DE"/>
    <w:rsid w:val="00AF678D"/>
    <w:rsid w:val="00AF6B1D"/>
    <w:rsid w:val="00AF71D4"/>
    <w:rsid w:val="00B015C5"/>
    <w:rsid w:val="00B016DE"/>
    <w:rsid w:val="00B03A65"/>
    <w:rsid w:val="00B042BA"/>
    <w:rsid w:val="00B054C2"/>
    <w:rsid w:val="00B1068D"/>
    <w:rsid w:val="00B10D3A"/>
    <w:rsid w:val="00B1111F"/>
    <w:rsid w:val="00B1411C"/>
    <w:rsid w:val="00B14205"/>
    <w:rsid w:val="00B1475B"/>
    <w:rsid w:val="00B15411"/>
    <w:rsid w:val="00B16257"/>
    <w:rsid w:val="00B20628"/>
    <w:rsid w:val="00B206B5"/>
    <w:rsid w:val="00B242FB"/>
    <w:rsid w:val="00B26C01"/>
    <w:rsid w:val="00B315D5"/>
    <w:rsid w:val="00B3192D"/>
    <w:rsid w:val="00B321A0"/>
    <w:rsid w:val="00B32989"/>
    <w:rsid w:val="00B33C6D"/>
    <w:rsid w:val="00B350AC"/>
    <w:rsid w:val="00B36354"/>
    <w:rsid w:val="00B37121"/>
    <w:rsid w:val="00B407FF"/>
    <w:rsid w:val="00B4554E"/>
    <w:rsid w:val="00B465F9"/>
    <w:rsid w:val="00B47CFC"/>
    <w:rsid w:val="00B51D55"/>
    <w:rsid w:val="00B52853"/>
    <w:rsid w:val="00B52B9F"/>
    <w:rsid w:val="00B56B2C"/>
    <w:rsid w:val="00B570F4"/>
    <w:rsid w:val="00B57DA4"/>
    <w:rsid w:val="00B605AC"/>
    <w:rsid w:val="00B634D6"/>
    <w:rsid w:val="00B639C2"/>
    <w:rsid w:val="00B63C00"/>
    <w:rsid w:val="00B64963"/>
    <w:rsid w:val="00B670F0"/>
    <w:rsid w:val="00B7031A"/>
    <w:rsid w:val="00B7398C"/>
    <w:rsid w:val="00B73B67"/>
    <w:rsid w:val="00B74EEF"/>
    <w:rsid w:val="00B80D5D"/>
    <w:rsid w:val="00B80F24"/>
    <w:rsid w:val="00B81BE8"/>
    <w:rsid w:val="00B81F0A"/>
    <w:rsid w:val="00B82B82"/>
    <w:rsid w:val="00B83A4C"/>
    <w:rsid w:val="00B84FAA"/>
    <w:rsid w:val="00B87020"/>
    <w:rsid w:val="00B903B6"/>
    <w:rsid w:val="00B912D7"/>
    <w:rsid w:val="00B921AA"/>
    <w:rsid w:val="00B93092"/>
    <w:rsid w:val="00B941FE"/>
    <w:rsid w:val="00B956A5"/>
    <w:rsid w:val="00B95E07"/>
    <w:rsid w:val="00B95FDC"/>
    <w:rsid w:val="00B96111"/>
    <w:rsid w:val="00B963E8"/>
    <w:rsid w:val="00B96692"/>
    <w:rsid w:val="00BA0913"/>
    <w:rsid w:val="00BA0BDC"/>
    <w:rsid w:val="00BA3B1E"/>
    <w:rsid w:val="00BA46FA"/>
    <w:rsid w:val="00BA5158"/>
    <w:rsid w:val="00BA51CF"/>
    <w:rsid w:val="00BA670D"/>
    <w:rsid w:val="00BA7B00"/>
    <w:rsid w:val="00BB1589"/>
    <w:rsid w:val="00BB310D"/>
    <w:rsid w:val="00BB3D46"/>
    <w:rsid w:val="00BB4C1F"/>
    <w:rsid w:val="00BB5C7A"/>
    <w:rsid w:val="00BB61E8"/>
    <w:rsid w:val="00BB75EB"/>
    <w:rsid w:val="00BC1468"/>
    <w:rsid w:val="00BC1936"/>
    <w:rsid w:val="00BC1AAC"/>
    <w:rsid w:val="00BC1F5B"/>
    <w:rsid w:val="00BC2690"/>
    <w:rsid w:val="00BC3BD8"/>
    <w:rsid w:val="00BC634B"/>
    <w:rsid w:val="00BC635B"/>
    <w:rsid w:val="00BC6B0F"/>
    <w:rsid w:val="00BC6D24"/>
    <w:rsid w:val="00BC70A1"/>
    <w:rsid w:val="00BC7C58"/>
    <w:rsid w:val="00BD06C9"/>
    <w:rsid w:val="00BD1906"/>
    <w:rsid w:val="00BD1FA9"/>
    <w:rsid w:val="00BD32C3"/>
    <w:rsid w:val="00BD44CC"/>
    <w:rsid w:val="00BD4F96"/>
    <w:rsid w:val="00BD50FF"/>
    <w:rsid w:val="00BD57F9"/>
    <w:rsid w:val="00BD587A"/>
    <w:rsid w:val="00BD6511"/>
    <w:rsid w:val="00BD7578"/>
    <w:rsid w:val="00BD7DA4"/>
    <w:rsid w:val="00BE0A7F"/>
    <w:rsid w:val="00BE0CF4"/>
    <w:rsid w:val="00BE33CA"/>
    <w:rsid w:val="00BE46C6"/>
    <w:rsid w:val="00BE4D43"/>
    <w:rsid w:val="00BE62D6"/>
    <w:rsid w:val="00BF0235"/>
    <w:rsid w:val="00BF0CDF"/>
    <w:rsid w:val="00BF3254"/>
    <w:rsid w:val="00BF36A3"/>
    <w:rsid w:val="00BF3C34"/>
    <w:rsid w:val="00BF4504"/>
    <w:rsid w:val="00BF47D3"/>
    <w:rsid w:val="00BF4C75"/>
    <w:rsid w:val="00BF4DF6"/>
    <w:rsid w:val="00BF6B41"/>
    <w:rsid w:val="00BF73C6"/>
    <w:rsid w:val="00BF79BF"/>
    <w:rsid w:val="00C0123E"/>
    <w:rsid w:val="00C01485"/>
    <w:rsid w:val="00C03C42"/>
    <w:rsid w:val="00C03D0A"/>
    <w:rsid w:val="00C04406"/>
    <w:rsid w:val="00C05CC1"/>
    <w:rsid w:val="00C05FA3"/>
    <w:rsid w:val="00C06437"/>
    <w:rsid w:val="00C069AE"/>
    <w:rsid w:val="00C10CE5"/>
    <w:rsid w:val="00C11640"/>
    <w:rsid w:val="00C141C2"/>
    <w:rsid w:val="00C143AF"/>
    <w:rsid w:val="00C15B3A"/>
    <w:rsid w:val="00C23F53"/>
    <w:rsid w:val="00C2628E"/>
    <w:rsid w:val="00C2687D"/>
    <w:rsid w:val="00C27044"/>
    <w:rsid w:val="00C337C8"/>
    <w:rsid w:val="00C33AEC"/>
    <w:rsid w:val="00C361EF"/>
    <w:rsid w:val="00C42C40"/>
    <w:rsid w:val="00C4518C"/>
    <w:rsid w:val="00C45341"/>
    <w:rsid w:val="00C45B9F"/>
    <w:rsid w:val="00C46AF1"/>
    <w:rsid w:val="00C47505"/>
    <w:rsid w:val="00C50239"/>
    <w:rsid w:val="00C5037D"/>
    <w:rsid w:val="00C50C14"/>
    <w:rsid w:val="00C514C0"/>
    <w:rsid w:val="00C52211"/>
    <w:rsid w:val="00C52814"/>
    <w:rsid w:val="00C54F72"/>
    <w:rsid w:val="00C55F23"/>
    <w:rsid w:val="00C56A1D"/>
    <w:rsid w:val="00C56DCE"/>
    <w:rsid w:val="00C5766D"/>
    <w:rsid w:val="00C615C0"/>
    <w:rsid w:val="00C6170C"/>
    <w:rsid w:val="00C61DB2"/>
    <w:rsid w:val="00C648B0"/>
    <w:rsid w:val="00C64FF2"/>
    <w:rsid w:val="00C70791"/>
    <w:rsid w:val="00C715CB"/>
    <w:rsid w:val="00C72239"/>
    <w:rsid w:val="00C7331A"/>
    <w:rsid w:val="00C75FF3"/>
    <w:rsid w:val="00C763E6"/>
    <w:rsid w:val="00C776E0"/>
    <w:rsid w:val="00C80029"/>
    <w:rsid w:val="00C8004A"/>
    <w:rsid w:val="00C820AC"/>
    <w:rsid w:val="00C827A2"/>
    <w:rsid w:val="00C827F3"/>
    <w:rsid w:val="00C8575A"/>
    <w:rsid w:val="00C86295"/>
    <w:rsid w:val="00C86E10"/>
    <w:rsid w:val="00C87B55"/>
    <w:rsid w:val="00C91269"/>
    <w:rsid w:val="00C932CE"/>
    <w:rsid w:val="00C9344C"/>
    <w:rsid w:val="00C93903"/>
    <w:rsid w:val="00C93E1B"/>
    <w:rsid w:val="00C9488C"/>
    <w:rsid w:val="00C95A1F"/>
    <w:rsid w:val="00C95AB4"/>
    <w:rsid w:val="00C96D24"/>
    <w:rsid w:val="00C97382"/>
    <w:rsid w:val="00CA17DE"/>
    <w:rsid w:val="00CA401D"/>
    <w:rsid w:val="00CA63BC"/>
    <w:rsid w:val="00CA6927"/>
    <w:rsid w:val="00CA6C7E"/>
    <w:rsid w:val="00CA6CF6"/>
    <w:rsid w:val="00CA7E06"/>
    <w:rsid w:val="00CB1C61"/>
    <w:rsid w:val="00CB35EC"/>
    <w:rsid w:val="00CB490A"/>
    <w:rsid w:val="00CB4CBD"/>
    <w:rsid w:val="00CB4F5E"/>
    <w:rsid w:val="00CB6228"/>
    <w:rsid w:val="00CB66EA"/>
    <w:rsid w:val="00CC27DA"/>
    <w:rsid w:val="00CC3ED4"/>
    <w:rsid w:val="00CC5338"/>
    <w:rsid w:val="00CC5477"/>
    <w:rsid w:val="00CC6587"/>
    <w:rsid w:val="00CD2770"/>
    <w:rsid w:val="00CD3827"/>
    <w:rsid w:val="00CD3B8A"/>
    <w:rsid w:val="00CD4931"/>
    <w:rsid w:val="00CE04FF"/>
    <w:rsid w:val="00CE0ECB"/>
    <w:rsid w:val="00CE3EC1"/>
    <w:rsid w:val="00CE3EFA"/>
    <w:rsid w:val="00CE5261"/>
    <w:rsid w:val="00CE674D"/>
    <w:rsid w:val="00CE6AD8"/>
    <w:rsid w:val="00CE6E1D"/>
    <w:rsid w:val="00CE6EB8"/>
    <w:rsid w:val="00CE7294"/>
    <w:rsid w:val="00CE77BF"/>
    <w:rsid w:val="00CE7DDD"/>
    <w:rsid w:val="00CE7F96"/>
    <w:rsid w:val="00CF018F"/>
    <w:rsid w:val="00CF0893"/>
    <w:rsid w:val="00CF1366"/>
    <w:rsid w:val="00CF1C62"/>
    <w:rsid w:val="00CF3200"/>
    <w:rsid w:val="00CF3A62"/>
    <w:rsid w:val="00CF443B"/>
    <w:rsid w:val="00CF47CC"/>
    <w:rsid w:val="00CF4ECD"/>
    <w:rsid w:val="00D005C3"/>
    <w:rsid w:val="00D01081"/>
    <w:rsid w:val="00D01B0B"/>
    <w:rsid w:val="00D01D4A"/>
    <w:rsid w:val="00D02998"/>
    <w:rsid w:val="00D03818"/>
    <w:rsid w:val="00D04AD1"/>
    <w:rsid w:val="00D06197"/>
    <w:rsid w:val="00D07396"/>
    <w:rsid w:val="00D10496"/>
    <w:rsid w:val="00D10D3C"/>
    <w:rsid w:val="00D1262B"/>
    <w:rsid w:val="00D12AB7"/>
    <w:rsid w:val="00D14FBB"/>
    <w:rsid w:val="00D154CE"/>
    <w:rsid w:val="00D161C6"/>
    <w:rsid w:val="00D21F49"/>
    <w:rsid w:val="00D244CD"/>
    <w:rsid w:val="00D26205"/>
    <w:rsid w:val="00D26406"/>
    <w:rsid w:val="00D264B8"/>
    <w:rsid w:val="00D27E99"/>
    <w:rsid w:val="00D32612"/>
    <w:rsid w:val="00D32F3F"/>
    <w:rsid w:val="00D344EC"/>
    <w:rsid w:val="00D35B3F"/>
    <w:rsid w:val="00D36E68"/>
    <w:rsid w:val="00D3764B"/>
    <w:rsid w:val="00D37827"/>
    <w:rsid w:val="00D37D90"/>
    <w:rsid w:val="00D40C1A"/>
    <w:rsid w:val="00D41437"/>
    <w:rsid w:val="00D41BB6"/>
    <w:rsid w:val="00D42CF2"/>
    <w:rsid w:val="00D42DC3"/>
    <w:rsid w:val="00D42F0F"/>
    <w:rsid w:val="00D43122"/>
    <w:rsid w:val="00D43BF3"/>
    <w:rsid w:val="00D4718A"/>
    <w:rsid w:val="00D524C8"/>
    <w:rsid w:val="00D531D8"/>
    <w:rsid w:val="00D538CE"/>
    <w:rsid w:val="00D53AB1"/>
    <w:rsid w:val="00D55258"/>
    <w:rsid w:val="00D564C4"/>
    <w:rsid w:val="00D567F9"/>
    <w:rsid w:val="00D57153"/>
    <w:rsid w:val="00D57967"/>
    <w:rsid w:val="00D57ACE"/>
    <w:rsid w:val="00D57DED"/>
    <w:rsid w:val="00D607F7"/>
    <w:rsid w:val="00D614DD"/>
    <w:rsid w:val="00D61A27"/>
    <w:rsid w:val="00D629CE"/>
    <w:rsid w:val="00D62A8C"/>
    <w:rsid w:val="00D64D82"/>
    <w:rsid w:val="00D6675F"/>
    <w:rsid w:val="00D66BC7"/>
    <w:rsid w:val="00D67176"/>
    <w:rsid w:val="00D67B97"/>
    <w:rsid w:val="00D70333"/>
    <w:rsid w:val="00D70B8E"/>
    <w:rsid w:val="00D72810"/>
    <w:rsid w:val="00D73E79"/>
    <w:rsid w:val="00D73FD4"/>
    <w:rsid w:val="00D75268"/>
    <w:rsid w:val="00D75A2D"/>
    <w:rsid w:val="00D75A72"/>
    <w:rsid w:val="00D760DC"/>
    <w:rsid w:val="00D76DA8"/>
    <w:rsid w:val="00D76DD2"/>
    <w:rsid w:val="00D7741D"/>
    <w:rsid w:val="00D77DFF"/>
    <w:rsid w:val="00D80158"/>
    <w:rsid w:val="00D807FF"/>
    <w:rsid w:val="00D8082B"/>
    <w:rsid w:val="00D80880"/>
    <w:rsid w:val="00D819CA"/>
    <w:rsid w:val="00D82371"/>
    <w:rsid w:val="00D82F45"/>
    <w:rsid w:val="00D837C0"/>
    <w:rsid w:val="00D83C72"/>
    <w:rsid w:val="00D83FD0"/>
    <w:rsid w:val="00D8586D"/>
    <w:rsid w:val="00D8711B"/>
    <w:rsid w:val="00D87A7F"/>
    <w:rsid w:val="00D87D1C"/>
    <w:rsid w:val="00D90658"/>
    <w:rsid w:val="00D91370"/>
    <w:rsid w:val="00D92323"/>
    <w:rsid w:val="00D925C2"/>
    <w:rsid w:val="00D927CC"/>
    <w:rsid w:val="00D92954"/>
    <w:rsid w:val="00D92DEF"/>
    <w:rsid w:val="00D93A47"/>
    <w:rsid w:val="00D95AA1"/>
    <w:rsid w:val="00D95CC2"/>
    <w:rsid w:val="00D96497"/>
    <w:rsid w:val="00D96C60"/>
    <w:rsid w:val="00D970D4"/>
    <w:rsid w:val="00D9757F"/>
    <w:rsid w:val="00D97FC2"/>
    <w:rsid w:val="00DA042A"/>
    <w:rsid w:val="00DA0FE1"/>
    <w:rsid w:val="00DA147B"/>
    <w:rsid w:val="00DA3750"/>
    <w:rsid w:val="00DA456F"/>
    <w:rsid w:val="00DA4699"/>
    <w:rsid w:val="00DA6113"/>
    <w:rsid w:val="00DA632B"/>
    <w:rsid w:val="00DA797F"/>
    <w:rsid w:val="00DB0F10"/>
    <w:rsid w:val="00DB15DA"/>
    <w:rsid w:val="00DB1768"/>
    <w:rsid w:val="00DB18A0"/>
    <w:rsid w:val="00DB1FD5"/>
    <w:rsid w:val="00DB2AFA"/>
    <w:rsid w:val="00DB5AD2"/>
    <w:rsid w:val="00DB7020"/>
    <w:rsid w:val="00DC2351"/>
    <w:rsid w:val="00DC25D7"/>
    <w:rsid w:val="00DC2A8E"/>
    <w:rsid w:val="00DC2D5F"/>
    <w:rsid w:val="00DC3DC7"/>
    <w:rsid w:val="00DC492C"/>
    <w:rsid w:val="00DC6E44"/>
    <w:rsid w:val="00DC7084"/>
    <w:rsid w:val="00DD01FB"/>
    <w:rsid w:val="00DD2422"/>
    <w:rsid w:val="00DD2AB6"/>
    <w:rsid w:val="00DD2B8F"/>
    <w:rsid w:val="00DD3B36"/>
    <w:rsid w:val="00DD4793"/>
    <w:rsid w:val="00DD5166"/>
    <w:rsid w:val="00DD642C"/>
    <w:rsid w:val="00DD75A1"/>
    <w:rsid w:val="00DD79A6"/>
    <w:rsid w:val="00DE10F4"/>
    <w:rsid w:val="00DE1FFD"/>
    <w:rsid w:val="00DE2092"/>
    <w:rsid w:val="00DE22FF"/>
    <w:rsid w:val="00DE332E"/>
    <w:rsid w:val="00DE368C"/>
    <w:rsid w:val="00DE5083"/>
    <w:rsid w:val="00DE5216"/>
    <w:rsid w:val="00DE66BC"/>
    <w:rsid w:val="00DF0889"/>
    <w:rsid w:val="00DF1C9A"/>
    <w:rsid w:val="00DF2066"/>
    <w:rsid w:val="00DF2A5A"/>
    <w:rsid w:val="00DF2C17"/>
    <w:rsid w:val="00DF34DF"/>
    <w:rsid w:val="00E010F9"/>
    <w:rsid w:val="00E03B6F"/>
    <w:rsid w:val="00E03F82"/>
    <w:rsid w:val="00E07432"/>
    <w:rsid w:val="00E1017F"/>
    <w:rsid w:val="00E10FEC"/>
    <w:rsid w:val="00E127E7"/>
    <w:rsid w:val="00E132F9"/>
    <w:rsid w:val="00E15475"/>
    <w:rsid w:val="00E15524"/>
    <w:rsid w:val="00E171D6"/>
    <w:rsid w:val="00E20086"/>
    <w:rsid w:val="00E21BA6"/>
    <w:rsid w:val="00E22C79"/>
    <w:rsid w:val="00E23D8C"/>
    <w:rsid w:val="00E2459F"/>
    <w:rsid w:val="00E24E9E"/>
    <w:rsid w:val="00E27C1B"/>
    <w:rsid w:val="00E30A47"/>
    <w:rsid w:val="00E3423E"/>
    <w:rsid w:val="00E347B1"/>
    <w:rsid w:val="00E350BC"/>
    <w:rsid w:val="00E36332"/>
    <w:rsid w:val="00E37213"/>
    <w:rsid w:val="00E37F50"/>
    <w:rsid w:val="00E41511"/>
    <w:rsid w:val="00E4165C"/>
    <w:rsid w:val="00E43607"/>
    <w:rsid w:val="00E46E0E"/>
    <w:rsid w:val="00E5023E"/>
    <w:rsid w:val="00E50378"/>
    <w:rsid w:val="00E51AD8"/>
    <w:rsid w:val="00E51C54"/>
    <w:rsid w:val="00E51D95"/>
    <w:rsid w:val="00E53F86"/>
    <w:rsid w:val="00E54E65"/>
    <w:rsid w:val="00E55D83"/>
    <w:rsid w:val="00E561F7"/>
    <w:rsid w:val="00E56599"/>
    <w:rsid w:val="00E57E8E"/>
    <w:rsid w:val="00E609A6"/>
    <w:rsid w:val="00E612ED"/>
    <w:rsid w:val="00E61CE4"/>
    <w:rsid w:val="00E61D03"/>
    <w:rsid w:val="00E62A02"/>
    <w:rsid w:val="00E6364E"/>
    <w:rsid w:val="00E63A53"/>
    <w:rsid w:val="00E66004"/>
    <w:rsid w:val="00E66BAA"/>
    <w:rsid w:val="00E67D0B"/>
    <w:rsid w:val="00E70739"/>
    <w:rsid w:val="00E718B5"/>
    <w:rsid w:val="00E739C7"/>
    <w:rsid w:val="00E81384"/>
    <w:rsid w:val="00E81881"/>
    <w:rsid w:val="00E82EC3"/>
    <w:rsid w:val="00E833C3"/>
    <w:rsid w:val="00E84474"/>
    <w:rsid w:val="00E84AC2"/>
    <w:rsid w:val="00E84F4E"/>
    <w:rsid w:val="00E850A9"/>
    <w:rsid w:val="00E85EFC"/>
    <w:rsid w:val="00E86CE4"/>
    <w:rsid w:val="00E86FB9"/>
    <w:rsid w:val="00E870EA"/>
    <w:rsid w:val="00E95E39"/>
    <w:rsid w:val="00E96A85"/>
    <w:rsid w:val="00E97C9A"/>
    <w:rsid w:val="00EA05CA"/>
    <w:rsid w:val="00EA0E26"/>
    <w:rsid w:val="00EA0EC6"/>
    <w:rsid w:val="00EA1D0A"/>
    <w:rsid w:val="00EA2524"/>
    <w:rsid w:val="00EA2A4D"/>
    <w:rsid w:val="00EA35B4"/>
    <w:rsid w:val="00EA437C"/>
    <w:rsid w:val="00EA5526"/>
    <w:rsid w:val="00EA5E1A"/>
    <w:rsid w:val="00EA670D"/>
    <w:rsid w:val="00EA7016"/>
    <w:rsid w:val="00EA71B0"/>
    <w:rsid w:val="00EA7C5E"/>
    <w:rsid w:val="00EB0814"/>
    <w:rsid w:val="00EB1344"/>
    <w:rsid w:val="00EB1D65"/>
    <w:rsid w:val="00EB1DA0"/>
    <w:rsid w:val="00EB2055"/>
    <w:rsid w:val="00EB2410"/>
    <w:rsid w:val="00EB2F49"/>
    <w:rsid w:val="00EB3ACD"/>
    <w:rsid w:val="00EB45A2"/>
    <w:rsid w:val="00EB5743"/>
    <w:rsid w:val="00EB60ED"/>
    <w:rsid w:val="00EB72B5"/>
    <w:rsid w:val="00EB77F9"/>
    <w:rsid w:val="00EC03D9"/>
    <w:rsid w:val="00EC12FB"/>
    <w:rsid w:val="00EC24B2"/>
    <w:rsid w:val="00EC2668"/>
    <w:rsid w:val="00EC2C76"/>
    <w:rsid w:val="00EC3017"/>
    <w:rsid w:val="00ED11C9"/>
    <w:rsid w:val="00ED11D7"/>
    <w:rsid w:val="00ED3238"/>
    <w:rsid w:val="00ED3249"/>
    <w:rsid w:val="00ED3C60"/>
    <w:rsid w:val="00ED40C7"/>
    <w:rsid w:val="00ED5706"/>
    <w:rsid w:val="00ED593B"/>
    <w:rsid w:val="00ED6B50"/>
    <w:rsid w:val="00ED7488"/>
    <w:rsid w:val="00ED7F8F"/>
    <w:rsid w:val="00EE096B"/>
    <w:rsid w:val="00EE0CB5"/>
    <w:rsid w:val="00EE36A1"/>
    <w:rsid w:val="00EE3D17"/>
    <w:rsid w:val="00EE6599"/>
    <w:rsid w:val="00EF14AD"/>
    <w:rsid w:val="00EF1F3E"/>
    <w:rsid w:val="00EF3B0C"/>
    <w:rsid w:val="00EF62C1"/>
    <w:rsid w:val="00EF7BDF"/>
    <w:rsid w:val="00F01A01"/>
    <w:rsid w:val="00F01F6D"/>
    <w:rsid w:val="00F02FBE"/>
    <w:rsid w:val="00F0432A"/>
    <w:rsid w:val="00F046F3"/>
    <w:rsid w:val="00F049FF"/>
    <w:rsid w:val="00F10F8F"/>
    <w:rsid w:val="00F11647"/>
    <w:rsid w:val="00F12F88"/>
    <w:rsid w:val="00F1319D"/>
    <w:rsid w:val="00F149F2"/>
    <w:rsid w:val="00F1539B"/>
    <w:rsid w:val="00F160EE"/>
    <w:rsid w:val="00F16D65"/>
    <w:rsid w:val="00F17F82"/>
    <w:rsid w:val="00F205B4"/>
    <w:rsid w:val="00F206BE"/>
    <w:rsid w:val="00F20FDD"/>
    <w:rsid w:val="00F2185A"/>
    <w:rsid w:val="00F2400E"/>
    <w:rsid w:val="00F25039"/>
    <w:rsid w:val="00F27A36"/>
    <w:rsid w:val="00F309E2"/>
    <w:rsid w:val="00F310D8"/>
    <w:rsid w:val="00F31876"/>
    <w:rsid w:val="00F31B68"/>
    <w:rsid w:val="00F33233"/>
    <w:rsid w:val="00F33285"/>
    <w:rsid w:val="00F33E98"/>
    <w:rsid w:val="00F33FD1"/>
    <w:rsid w:val="00F35600"/>
    <w:rsid w:val="00F35705"/>
    <w:rsid w:val="00F368D9"/>
    <w:rsid w:val="00F40993"/>
    <w:rsid w:val="00F436AE"/>
    <w:rsid w:val="00F43C06"/>
    <w:rsid w:val="00F44457"/>
    <w:rsid w:val="00F44D11"/>
    <w:rsid w:val="00F473BB"/>
    <w:rsid w:val="00F47569"/>
    <w:rsid w:val="00F47AEB"/>
    <w:rsid w:val="00F50DD2"/>
    <w:rsid w:val="00F51E10"/>
    <w:rsid w:val="00F5224A"/>
    <w:rsid w:val="00F567BD"/>
    <w:rsid w:val="00F575E0"/>
    <w:rsid w:val="00F57935"/>
    <w:rsid w:val="00F60653"/>
    <w:rsid w:val="00F608D5"/>
    <w:rsid w:val="00F64576"/>
    <w:rsid w:val="00F66916"/>
    <w:rsid w:val="00F66AF8"/>
    <w:rsid w:val="00F66E4C"/>
    <w:rsid w:val="00F670C6"/>
    <w:rsid w:val="00F70A0B"/>
    <w:rsid w:val="00F7125D"/>
    <w:rsid w:val="00F71320"/>
    <w:rsid w:val="00F71B6A"/>
    <w:rsid w:val="00F720CA"/>
    <w:rsid w:val="00F73540"/>
    <w:rsid w:val="00F73584"/>
    <w:rsid w:val="00F7389A"/>
    <w:rsid w:val="00F74BBA"/>
    <w:rsid w:val="00F7512C"/>
    <w:rsid w:val="00F77E75"/>
    <w:rsid w:val="00F80D36"/>
    <w:rsid w:val="00F81127"/>
    <w:rsid w:val="00F82756"/>
    <w:rsid w:val="00F84AC4"/>
    <w:rsid w:val="00F85396"/>
    <w:rsid w:val="00F8543B"/>
    <w:rsid w:val="00F85A49"/>
    <w:rsid w:val="00F87598"/>
    <w:rsid w:val="00F87BB4"/>
    <w:rsid w:val="00F87D4D"/>
    <w:rsid w:val="00F90716"/>
    <w:rsid w:val="00F90B47"/>
    <w:rsid w:val="00F91CA0"/>
    <w:rsid w:val="00F93010"/>
    <w:rsid w:val="00F934BD"/>
    <w:rsid w:val="00F9466F"/>
    <w:rsid w:val="00F94DF9"/>
    <w:rsid w:val="00F95044"/>
    <w:rsid w:val="00F96CE7"/>
    <w:rsid w:val="00F97F95"/>
    <w:rsid w:val="00FA08C1"/>
    <w:rsid w:val="00FA1D69"/>
    <w:rsid w:val="00FA487A"/>
    <w:rsid w:val="00FA679E"/>
    <w:rsid w:val="00FA6B9E"/>
    <w:rsid w:val="00FA7453"/>
    <w:rsid w:val="00FB0A25"/>
    <w:rsid w:val="00FB1377"/>
    <w:rsid w:val="00FB203A"/>
    <w:rsid w:val="00FB25B9"/>
    <w:rsid w:val="00FB2C67"/>
    <w:rsid w:val="00FB30E8"/>
    <w:rsid w:val="00FB3715"/>
    <w:rsid w:val="00FB37DD"/>
    <w:rsid w:val="00FB7188"/>
    <w:rsid w:val="00FC0F1C"/>
    <w:rsid w:val="00FC2835"/>
    <w:rsid w:val="00FC28D3"/>
    <w:rsid w:val="00FC2C46"/>
    <w:rsid w:val="00FC338F"/>
    <w:rsid w:val="00FC4443"/>
    <w:rsid w:val="00FC4CF4"/>
    <w:rsid w:val="00FC59AC"/>
    <w:rsid w:val="00FC6C90"/>
    <w:rsid w:val="00FC7DA6"/>
    <w:rsid w:val="00FD20ED"/>
    <w:rsid w:val="00FD2429"/>
    <w:rsid w:val="00FD5A94"/>
    <w:rsid w:val="00FD6578"/>
    <w:rsid w:val="00FD74A1"/>
    <w:rsid w:val="00FE0077"/>
    <w:rsid w:val="00FE020F"/>
    <w:rsid w:val="00FE1E54"/>
    <w:rsid w:val="00FE356F"/>
    <w:rsid w:val="00FE4832"/>
    <w:rsid w:val="00FE5B3A"/>
    <w:rsid w:val="00FE64F9"/>
    <w:rsid w:val="00FE69E6"/>
    <w:rsid w:val="00FF03E8"/>
    <w:rsid w:val="00FF0403"/>
    <w:rsid w:val="00FF19DE"/>
    <w:rsid w:val="00FF223A"/>
    <w:rsid w:val="00FF224E"/>
    <w:rsid w:val="00FF28AE"/>
    <w:rsid w:val="00FF59AD"/>
    <w:rsid w:val="00FF6396"/>
    <w:rsid w:val="00FF6540"/>
    <w:rsid w:val="00FF6E3E"/>
    <w:rsid w:val="00FF7203"/>
    <w:rsid w:val="00FF7C66"/>
    <w:rsid w:val="4FBB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066443"/>
  <w15:chartTrackingRefBased/>
  <w15:docId w15:val="{D03A95E6-3FE6-409F-8316-70A0B638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777"/>
    <w:pPr>
      <w:spacing w:after="200" w:line="276" w:lineRule="auto"/>
    </w:pPr>
    <w:rPr>
      <w:lang w:val="en-US"/>
    </w:rPr>
  </w:style>
  <w:style w:type="paragraph" w:styleId="Heading1">
    <w:name w:val="heading 1"/>
    <w:basedOn w:val="Normal"/>
    <w:next w:val="Normal"/>
    <w:link w:val="Heading1Char"/>
    <w:qFormat/>
    <w:rsid w:val="00690997"/>
    <w:pPr>
      <w:keepNext/>
      <w:keepLines/>
      <w:numPr>
        <w:numId w:val="1"/>
      </w:numPr>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nhideWhenUsed/>
    <w:qFormat/>
    <w:rsid w:val="00690997"/>
    <w:pPr>
      <w:keepNext/>
      <w:keepLines/>
      <w:numPr>
        <w:ilvl w:val="1"/>
        <w:numId w:val="1"/>
      </w:numPr>
      <w:spacing w:before="24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nhideWhenUsed/>
    <w:qFormat/>
    <w:rsid w:val="00690997"/>
    <w:pPr>
      <w:keepNext/>
      <w:keepLines/>
      <w:numPr>
        <w:ilvl w:val="2"/>
        <w:numId w:val="1"/>
      </w:numPr>
      <w:spacing w:before="240" w:after="0"/>
      <w:outlineLvl w:val="2"/>
    </w:pPr>
    <w:rPr>
      <w:rFonts w:asciiTheme="majorHAnsi" w:eastAsiaTheme="majorEastAsia" w:hAnsiTheme="majorHAnsi" w:cstheme="majorBidi"/>
      <w:bCs/>
    </w:rPr>
  </w:style>
  <w:style w:type="paragraph" w:styleId="Heading4">
    <w:name w:val="heading 4"/>
    <w:basedOn w:val="Normal"/>
    <w:next w:val="Normal"/>
    <w:link w:val="Heading4Char"/>
    <w:unhideWhenUsed/>
    <w:qFormat/>
    <w:rsid w:val="00690997"/>
    <w:pPr>
      <w:keepNext/>
      <w:keepLines/>
      <w:numPr>
        <w:ilvl w:val="3"/>
        <w:numId w:val="1"/>
      </w:numPr>
      <w:spacing w:before="2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nhideWhenUsed/>
    <w:qFormat/>
    <w:rsid w:val="00690997"/>
    <w:pPr>
      <w:keepNext/>
      <w:keepLines/>
      <w:numPr>
        <w:ilvl w:val="4"/>
        <w:numId w:val="1"/>
      </w:numPr>
      <w:spacing w:before="200" w:after="0"/>
      <w:outlineLvl w:val="4"/>
    </w:pPr>
    <w:rPr>
      <w:rFonts w:asciiTheme="majorHAnsi" w:eastAsiaTheme="majorEastAsia" w:hAnsiTheme="majorHAnsi" w:cstheme="majorBidi"/>
      <w:b/>
      <w:i/>
    </w:rPr>
  </w:style>
  <w:style w:type="paragraph" w:styleId="Heading6">
    <w:name w:val="heading 6"/>
    <w:basedOn w:val="Normal"/>
    <w:next w:val="Normal"/>
    <w:link w:val="Heading6Char"/>
    <w:semiHidden/>
    <w:unhideWhenUsed/>
    <w:qFormat/>
    <w:rsid w:val="00690997"/>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semiHidden/>
    <w:unhideWhenUsed/>
    <w:qFormat/>
    <w:rsid w:val="0069099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9099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69099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0997"/>
    <w:rPr>
      <w:rFonts w:asciiTheme="majorHAnsi" w:eastAsiaTheme="majorEastAsia" w:hAnsiTheme="majorHAnsi" w:cstheme="majorBidi"/>
      <w:b/>
      <w:bCs/>
      <w:sz w:val="28"/>
      <w:szCs w:val="28"/>
      <w:lang w:val="en-US"/>
    </w:rPr>
  </w:style>
  <w:style w:type="character" w:customStyle="1" w:styleId="Heading2Char">
    <w:name w:val="Heading 2 Char"/>
    <w:basedOn w:val="DefaultParagraphFont"/>
    <w:link w:val="Heading2"/>
    <w:uiPriority w:val="9"/>
    <w:rsid w:val="00690997"/>
    <w:rPr>
      <w:rFonts w:asciiTheme="majorHAnsi" w:eastAsiaTheme="majorEastAsia" w:hAnsiTheme="majorHAnsi" w:cstheme="majorBidi"/>
      <w:b/>
      <w:bCs/>
      <w:sz w:val="26"/>
      <w:szCs w:val="26"/>
      <w:lang w:val="en-US"/>
    </w:rPr>
  </w:style>
  <w:style w:type="character" w:customStyle="1" w:styleId="Heading3Char">
    <w:name w:val="Heading 3 Char"/>
    <w:basedOn w:val="DefaultParagraphFont"/>
    <w:link w:val="Heading3"/>
    <w:uiPriority w:val="9"/>
    <w:rsid w:val="00690997"/>
    <w:rPr>
      <w:rFonts w:asciiTheme="majorHAnsi" w:eastAsiaTheme="majorEastAsia" w:hAnsiTheme="majorHAnsi" w:cstheme="majorBidi"/>
      <w:bCs/>
      <w:lang w:val="en-US"/>
    </w:rPr>
  </w:style>
  <w:style w:type="character" w:customStyle="1" w:styleId="Heading4Char">
    <w:name w:val="Heading 4 Char"/>
    <w:basedOn w:val="DefaultParagraphFont"/>
    <w:link w:val="Heading4"/>
    <w:uiPriority w:val="9"/>
    <w:rsid w:val="00690997"/>
    <w:rPr>
      <w:rFonts w:asciiTheme="majorHAnsi" w:eastAsiaTheme="majorEastAsia" w:hAnsiTheme="majorHAnsi" w:cstheme="majorBidi"/>
      <w:b/>
      <w:bCs/>
      <w:i/>
      <w:iCs/>
      <w:lang w:val="en-US"/>
    </w:rPr>
  </w:style>
  <w:style w:type="character" w:customStyle="1" w:styleId="Heading5Char">
    <w:name w:val="Heading 5 Char"/>
    <w:basedOn w:val="DefaultParagraphFont"/>
    <w:link w:val="Heading5"/>
    <w:uiPriority w:val="9"/>
    <w:rsid w:val="00690997"/>
    <w:rPr>
      <w:rFonts w:asciiTheme="majorHAnsi" w:eastAsiaTheme="majorEastAsia" w:hAnsiTheme="majorHAnsi" w:cstheme="majorBidi"/>
      <w:b/>
      <w:i/>
      <w:lang w:val="en-US"/>
    </w:rPr>
  </w:style>
  <w:style w:type="character" w:customStyle="1" w:styleId="Heading6Char">
    <w:name w:val="Heading 6 Char"/>
    <w:basedOn w:val="DefaultParagraphFont"/>
    <w:link w:val="Heading6"/>
    <w:uiPriority w:val="9"/>
    <w:semiHidden/>
    <w:rsid w:val="00690997"/>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semiHidden/>
    <w:rsid w:val="00690997"/>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690997"/>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690997"/>
    <w:rPr>
      <w:rFonts w:asciiTheme="majorHAnsi" w:eastAsiaTheme="majorEastAsia" w:hAnsiTheme="majorHAnsi" w:cstheme="majorBidi"/>
      <w:i/>
      <w:iCs/>
      <w:color w:val="404040" w:themeColor="text1" w:themeTint="BF"/>
      <w:sz w:val="20"/>
      <w:szCs w:val="20"/>
      <w:lang w:val="en-US"/>
    </w:rPr>
  </w:style>
  <w:style w:type="paragraph" w:styleId="Header">
    <w:name w:val="header"/>
    <w:aliases w:val="h"/>
    <w:basedOn w:val="Normal"/>
    <w:link w:val="HeaderChar"/>
    <w:uiPriority w:val="99"/>
    <w:unhideWhenUsed/>
    <w:rsid w:val="00690997"/>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90997"/>
    <w:rPr>
      <w:lang w:val="en-US"/>
    </w:rPr>
  </w:style>
  <w:style w:type="paragraph" w:styleId="Footer">
    <w:name w:val="footer"/>
    <w:aliases w:val="f"/>
    <w:basedOn w:val="Normal"/>
    <w:link w:val="FooterChar"/>
    <w:unhideWhenUsed/>
    <w:rsid w:val="00690997"/>
    <w:pPr>
      <w:tabs>
        <w:tab w:val="center" w:pos="4680"/>
        <w:tab w:val="right" w:pos="9360"/>
      </w:tabs>
      <w:spacing w:after="0" w:line="240" w:lineRule="auto"/>
    </w:pPr>
  </w:style>
  <w:style w:type="character" w:customStyle="1" w:styleId="FooterChar">
    <w:name w:val="Footer Char"/>
    <w:aliases w:val="f Char"/>
    <w:basedOn w:val="DefaultParagraphFont"/>
    <w:link w:val="Footer"/>
    <w:rsid w:val="00690997"/>
    <w:rPr>
      <w:lang w:val="en-US"/>
    </w:rPr>
  </w:style>
  <w:style w:type="paragraph" w:styleId="Caption">
    <w:name w:val="caption"/>
    <w:basedOn w:val="Normal"/>
    <w:next w:val="Normal"/>
    <w:uiPriority w:val="35"/>
    <w:unhideWhenUsed/>
    <w:qFormat/>
    <w:rsid w:val="00690997"/>
    <w:pPr>
      <w:spacing w:line="240" w:lineRule="auto"/>
      <w:jc w:val="center"/>
    </w:pPr>
    <w:rPr>
      <w:b/>
      <w:bCs/>
    </w:rPr>
  </w:style>
  <w:style w:type="paragraph" w:styleId="TOC1">
    <w:name w:val="toc 1"/>
    <w:basedOn w:val="Normal"/>
    <w:next w:val="Normal"/>
    <w:autoRedefine/>
    <w:uiPriority w:val="39"/>
    <w:unhideWhenUsed/>
    <w:rsid w:val="00690997"/>
    <w:pPr>
      <w:spacing w:after="100"/>
    </w:pPr>
  </w:style>
  <w:style w:type="paragraph" w:styleId="TOC2">
    <w:name w:val="toc 2"/>
    <w:basedOn w:val="Normal"/>
    <w:next w:val="Normal"/>
    <w:autoRedefine/>
    <w:uiPriority w:val="39"/>
    <w:unhideWhenUsed/>
    <w:rsid w:val="00690997"/>
    <w:pPr>
      <w:spacing w:after="100"/>
      <w:ind w:left="220"/>
    </w:pPr>
  </w:style>
  <w:style w:type="character" w:styleId="Hyperlink">
    <w:name w:val="Hyperlink"/>
    <w:basedOn w:val="DefaultParagraphFont"/>
    <w:uiPriority w:val="99"/>
    <w:unhideWhenUsed/>
    <w:rsid w:val="00690997"/>
    <w:rPr>
      <w:color w:val="0563C1" w:themeColor="hyperlink"/>
      <w:u w:val="single"/>
    </w:rPr>
  </w:style>
  <w:style w:type="paragraph" w:styleId="TableofFigures">
    <w:name w:val="table of figures"/>
    <w:basedOn w:val="Normal"/>
    <w:next w:val="Normal"/>
    <w:uiPriority w:val="99"/>
    <w:unhideWhenUsed/>
    <w:rsid w:val="00690997"/>
    <w:pPr>
      <w:spacing w:after="0"/>
    </w:pPr>
  </w:style>
  <w:style w:type="paragraph" w:customStyle="1" w:styleId="Disclosure">
    <w:name w:val="Disclosure"/>
    <w:rsid w:val="00690997"/>
    <w:pPr>
      <w:spacing w:after="0" w:line="140" w:lineRule="exact"/>
      <w:jc w:val="center"/>
    </w:pPr>
    <w:rPr>
      <w:rFonts w:ascii="Arial" w:eastAsia="Times New Roman" w:hAnsi="Arial" w:cs="Times New Roman"/>
      <w:i/>
      <w:sz w:val="12"/>
      <w:szCs w:val="20"/>
      <w:lang w:val="en-US"/>
    </w:rPr>
  </w:style>
  <w:style w:type="paragraph" w:customStyle="1" w:styleId="AAFooter">
    <w:name w:val="AA Footer"/>
    <w:basedOn w:val="Normal"/>
    <w:rsid w:val="00690997"/>
    <w:pPr>
      <w:spacing w:after="0" w:line="240" w:lineRule="auto"/>
    </w:pPr>
    <w:rPr>
      <w:rFonts w:ascii="Arial Narrow" w:eastAsia="Times New Roman" w:hAnsi="Arial Narrow" w:cs="Arial"/>
      <w:b/>
      <w:smallCaps/>
      <w:sz w:val="20"/>
      <w:szCs w:val="24"/>
      <w:lang w:val="en-GB"/>
    </w:rPr>
  </w:style>
  <w:style w:type="table" w:styleId="TableGrid">
    <w:name w:val="Table Grid"/>
    <w:basedOn w:val="TableNormal"/>
    <w:uiPriority w:val="59"/>
    <w:rsid w:val="0069099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RLHeader">
    <w:name w:val="CDRL Header"/>
    <w:basedOn w:val="Normal"/>
    <w:link w:val="CDRLHeaderChar"/>
    <w:qFormat/>
    <w:rsid w:val="00690997"/>
    <w:pPr>
      <w:spacing w:after="0" w:line="240" w:lineRule="auto"/>
      <w:jc w:val="center"/>
    </w:pPr>
    <w:rPr>
      <w:color w:val="0070C0"/>
      <w:sz w:val="28"/>
      <w:lang w:val="en-GB"/>
    </w:rPr>
  </w:style>
  <w:style w:type="character" w:customStyle="1" w:styleId="CDRLHeaderChar">
    <w:name w:val="CDRL Header Char"/>
    <w:basedOn w:val="DefaultParagraphFont"/>
    <w:link w:val="CDRLHeader"/>
    <w:rsid w:val="00690997"/>
    <w:rPr>
      <w:color w:val="0070C0"/>
      <w:sz w:val="28"/>
    </w:rPr>
  </w:style>
  <w:style w:type="character" w:customStyle="1" w:styleId="CDRLDate1">
    <w:name w:val="CDRL Date1"/>
    <w:basedOn w:val="DefaultParagraphFont"/>
    <w:uiPriority w:val="1"/>
    <w:qFormat/>
    <w:rsid w:val="00690997"/>
    <w:rPr>
      <w:rFonts w:asciiTheme="minorHAnsi" w:hAnsiTheme="minorHAnsi"/>
      <w:color w:val="4472C4" w:themeColor="accent1"/>
      <w:sz w:val="28"/>
    </w:rPr>
  </w:style>
  <w:style w:type="paragraph" w:styleId="NormalWeb">
    <w:name w:val="Normal (Web)"/>
    <w:basedOn w:val="Normal"/>
    <w:uiPriority w:val="99"/>
    <w:unhideWhenUsed/>
    <w:rsid w:val="006909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690997"/>
    <w:rPr>
      <w:color w:val="808080"/>
    </w:rPr>
  </w:style>
  <w:style w:type="character" w:customStyle="1" w:styleId="ntxt">
    <w:name w:val="ntxt"/>
    <w:basedOn w:val="DefaultParagraphFont"/>
    <w:rsid w:val="00690997"/>
  </w:style>
  <w:style w:type="character" w:styleId="Strong">
    <w:name w:val="Strong"/>
    <w:basedOn w:val="DefaultParagraphFont"/>
    <w:uiPriority w:val="22"/>
    <w:qFormat/>
    <w:rsid w:val="00690997"/>
    <w:rPr>
      <w:b/>
      <w:bCs/>
    </w:rPr>
  </w:style>
  <w:style w:type="paragraph" w:styleId="Bibliography">
    <w:name w:val="Bibliography"/>
    <w:basedOn w:val="Normal"/>
    <w:next w:val="Normal"/>
    <w:uiPriority w:val="37"/>
    <w:unhideWhenUsed/>
    <w:rsid w:val="00690997"/>
  </w:style>
  <w:style w:type="paragraph" w:styleId="TOC3">
    <w:name w:val="toc 3"/>
    <w:basedOn w:val="Normal"/>
    <w:next w:val="Normal"/>
    <w:autoRedefine/>
    <w:uiPriority w:val="39"/>
    <w:unhideWhenUsed/>
    <w:rsid w:val="00690997"/>
    <w:pPr>
      <w:spacing w:after="100"/>
      <w:ind w:left="440"/>
    </w:pPr>
  </w:style>
  <w:style w:type="paragraph" w:styleId="NoSpacing">
    <w:name w:val="No Spacing"/>
    <w:uiPriority w:val="1"/>
    <w:qFormat/>
    <w:rsid w:val="00690997"/>
    <w:pPr>
      <w:spacing w:after="0" w:line="240" w:lineRule="auto"/>
    </w:pPr>
    <w:rPr>
      <w:lang w:val="en-US"/>
    </w:rPr>
  </w:style>
  <w:style w:type="paragraph" w:customStyle="1" w:styleId="AA-BodyText">
    <w:name w:val="AA - Body Text"/>
    <w:basedOn w:val="Normal"/>
    <w:qFormat/>
    <w:rsid w:val="00733B3B"/>
    <w:pPr>
      <w:numPr>
        <w:numId w:val="3"/>
      </w:numPr>
      <w:spacing w:before="120" w:after="240"/>
    </w:pPr>
    <w:rPr>
      <w:rFonts w:ascii="Calibri" w:eastAsiaTheme="minorEastAsia" w:hAnsi="Calibri" w:cs="Calibri"/>
      <w:lang w:val="en-GB"/>
    </w:rPr>
  </w:style>
  <w:style w:type="paragraph" w:styleId="ListParagraph">
    <w:name w:val="List Paragraph"/>
    <w:basedOn w:val="Normal"/>
    <w:link w:val="ListParagraphChar"/>
    <w:uiPriority w:val="34"/>
    <w:qFormat/>
    <w:rsid w:val="0071005E"/>
    <w:pPr>
      <w:ind w:left="720"/>
      <w:contextualSpacing/>
    </w:pPr>
  </w:style>
  <w:style w:type="character" w:styleId="CommentReference">
    <w:name w:val="annotation reference"/>
    <w:basedOn w:val="DefaultParagraphFont"/>
    <w:uiPriority w:val="99"/>
    <w:semiHidden/>
    <w:unhideWhenUsed/>
    <w:rsid w:val="001B65B1"/>
    <w:rPr>
      <w:sz w:val="16"/>
      <w:szCs w:val="16"/>
    </w:rPr>
  </w:style>
  <w:style w:type="paragraph" w:styleId="CommentText">
    <w:name w:val="annotation text"/>
    <w:basedOn w:val="Normal"/>
    <w:link w:val="CommentTextChar"/>
    <w:uiPriority w:val="99"/>
    <w:unhideWhenUsed/>
    <w:rsid w:val="001B65B1"/>
    <w:pPr>
      <w:spacing w:line="240" w:lineRule="auto"/>
    </w:pPr>
    <w:rPr>
      <w:sz w:val="20"/>
      <w:szCs w:val="20"/>
    </w:rPr>
  </w:style>
  <w:style w:type="character" w:customStyle="1" w:styleId="CommentTextChar">
    <w:name w:val="Comment Text Char"/>
    <w:basedOn w:val="DefaultParagraphFont"/>
    <w:link w:val="CommentText"/>
    <w:uiPriority w:val="99"/>
    <w:rsid w:val="001B65B1"/>
    <w:rPr>
      <w:sz w:val="20"/>
      <w:szCs w:val="20"/>
      <w:lang w:val="en-US"/>
    </w:rPr>
  </w:style>
  <w:style w:type="paragraph" w:styleId="CommentSubject">
    <w:name w:val="annotation subject"/>
    <w:basedOn w:val="CommentText"/>
    <w:next w:val="CommentText"/>
    <w:link w:val="CommentSubjectChar"/>
    <w:uiPriority w:val="99"/>
    <w:semiHidden/>
    <w:unhideWhenUsed/>
    <w:rsid w:val="001B65B1"/>
    <w:rPr>
      <w:b/>
      <w:bCs/>
    </w:rPr>
  </w:style>
  <w:style w:type="character" w:customStyle="1" w:styleId="CommentSubjectChar">
    <w:name w:val="Comment Subject Char"/>
    <w:basedOn w:val="CommentTextChar"/>
    <w:link w:val="CommentSubject"/>
    <w:uiPriority w:val="99"/>
    <w:semiHidden/>
    <w:rsid w:val="001B65B1"/>
    <w:rPr>
      <w:b/>
      <w:bCs/>
      <w:sz w:val="20"/>
      <w:szCs w:val="20"/>
      <w:lang w:val="en-US"/>
    </w:rPr>
  </w:style>
  <w:style w:type="paragraph" w:styleId="TOC4">
    <w:name w:val="toc 4"/>
    <w:basedOn w:val="Normal"/>
    <w:next w:val="Normal"/>
    <w:autoRedefine/>
    <w:uiPriority w:val="39"/>
    <w:unhideWhenUsed/>
    <w:rsid w:val="00FA6B9E"/>
    <w:pPr>
      <w:spacing w:after="100" w:line="259" w:lineRule="auto"/>
      <w:ind w:left="660"/>
    </w:pPr>
    <w:rPr>
      <w:rFonts w:eastAsiaTheme="minorEastAsia"/>
      <w:lang w:val="en-GB" w:eastAsia="en-GB"/>
    </w:rPr>
  </w:style>
  <w:style w:type="paragraph" w:styleId="TOC5">
    <w:name w:val="toc 5"/>
    <w:basedOn w:val="Normal"/>
    <w:next w:val="Normal"/>
    <w:autoRedefine/>
    <w:uiPriority w:val="39"/>
    <w:unhideWhenUsed/>
    <w:rsid w:val="00FA6B9E"/>
    <w:pPr>
      <w:spacing w:after="100" w:line="259" w:lineRule="auto"/>
      <w:ind w:left="880"/>
    </w:pPr>
    <w:rPr>
      <w:rFonts w:eastAsiaTheme="minorEastAsia"/>
      <w:lang w:val="en-GB" w:eastAsia="en-GB"/>
    </w:rPr>
  </w:style>
  <w:style w:type="paragraph" w:styleId="TOC6">
    <w:name w:val="toc 6"/>
    <w:basedOn w:val="Normal"/>
    <w:next w:val="Normal"/>
    <w:autoRedefine/>
    <w:uiPriority w:val="39"/>
    <w:unhideWhenUsed/>
    <w:rsid w:val="00FA6B9E"/>
    <w:pPr>
      <w:spacing w:after="100" w:line="259" w:lineRule="auto"/>
      <w:ind w:left="1100"/>
    </w:pPr>
    <w:rPr>
      <w:rFonts w:eastAsiaTheme="minorEastAsia"/>
      <w:lang w:val="en-GB" w:eastAsia="en-GB"/>
    </w:rPr>
  </w:style>
  <w:style w:type="paragraph" w:styleId="TOC7">
    <w:name w:val="toc 7"/>
    <w:basedOn w:val="Normal"/>
    <w:next w:val="Normal"/>
    <w:autoRedefine/>
    <w:uiPriority w:val="39"/>
    <w:unhideWhenUsed/>
    <w:rsid w:val="00FA6B9E"/>
    <w:pPr>
      <w:spacing w:after="100" w:line="259" w:lineRule="auto"/>
      <w:ind w:left="1320"/>
    </w:pPr>
    <w:rPr>
      <w:rFonts w:eastAsiaTheme="minorEastAsia"/>
      <w:lang w:val="en-GB" w:eastAsia="en-GB"/>
    </w:rPr>
  </w:style>
  <w:style w:type="paragraph" w:styleId="TOC8">
    <w:name w:val="toc 8"/>
    <w:basedOn w:val="Normal"/>
    <w:next w:val="Normal"/>
    <w:autoRedefine/>
    <w:uiPriority w:val="39"/>
    <w:unhideWhenUsed/>
    <w:rsid w:val="00FA6B9E"/>
    <w:pPr>
      <w:spacing w:after="100" w:line="259" w:lineRule="auto"/>
      <w:ind w:left="1540"/>
    </w:pPr>
    <w:rPr>
      <w:rFonts w:eastAsiaTheme="minorEastAsia"/>
      <w:lang w:val="en-GB" w:eastAsia="en-GB"/>
    </w:rPr>
  </w:style>
  <w:style w:type="paragraph" w:styleId="TOC9">
    <w:name w:val="toc 9"/>
    <w:basedOn w:val="Normal"/>
    <w:next w:val="Normal"/>
    <w:autoRedefine/>
    <w:uiPriority w:val="39"/>
    <w:unhideWhenUsed/>
    <w:rsid w:val="00FA6B9E"/>
    <w:pPr>
      <w:spacing w:after="100" w:line="259" w:lineRule="auto"/>
      <w:ind w:left="1760"/>
    </w:pPr>
    <w:rPr>
      <w:rFonts w:eastAsiaTheme="minorEastAsia"/>
      <w:lang w:val="en-GB" w:eastAsia="en-GB"/>
    </w:rPr>
  </w:style>
  <w:style w:type="character" w:styleId="UnresolvedMention">
    <w:name w:val="Unresolved Mention"/>
    <w:basedOn w:val="DefaultParagraphFont"/>
    <w:uiPriority w:val="99"/>
    <w:semiHidden/>
    <w:unhideWhenUsed/>
    <w:rsid w:val="00FA6B9E"/>
    <w:rPr>
      <w:color w:val="605E5C"/>
      <w:shd w:val="clear" w:color="auto" w:fill="E1DFDD"/>
    </w:rPr>
  </w:style>
  <w:style w:type="paragraph" w:styleId="BalloonText">
    <w:name w:val="Balloon Text"/>
    <w:basedOn w:val="Normal"/>
    <w:link w:val="BalloonTextChar"/>
    <w:uiPriority w:val="99"/>
    <w:semiHidden/>
    <w:unhideWhenUsed/>
    <w:rsid w:val="00F04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32A"/>
    <w:rPr>
      <w:rFonts w:ascii="Segoe UI" w:hAnsi="Segoe UI" w:cs="Segoe UI"/>
      <w:sz w:val="18"/>
      <w:szCs w:val="18"/>
      <w:lang w:val="en-US"/>
    </w:rPr>
  </w:style>
  <w:style w:type="character" w:styleId="Emphasis">
    <w:name w:val="Emphasis"/>
    <w:basedOn w:val="DefaultParagraphFont"/>
    <w:uiPriority w:val="20"/>
    <w:qFormat/>
    <w:rsid w:val="00DC6E44"/>
    <w:rPr>
      <w:i/>
      <w:iCs/>
    </w:rPr>
  </w:style>
  <w:style w:type="paragraph" w:customStyle="1" w:styleId="BodyText1">
    <w:name w:val="Body Text 1"/>
    <w:basedOn w:val="Normal"/>
    <w:rsid w:val="00D26406"/>
    <w:pPr>
      <w:numPr>
        <w:numId w:val="15"/>
      </w:numPr>
      <w:spacing w:after="240" w:line="240" w:lineRule="auto"/>
    </w:pPr>
    <w:rPr>
      <w:rFonts w:ascii="Arial" w:eastAsiaTheme="minorEastAsia" w:hAnsi="Arial" w:cs="Arial"/>
      <w:lang w:val="en-GB" w:eastAsia="en-GB"/>
    </w:rPr>
  </w:style>
  <w:style w:type="paragraph" w:customStyle="1" w:styleId="BodyText4">
    <w:name w:val="Body Text 4"/>
    <w:basedOn w:val="Normal"/>
    <w:uiPriority w:val="99"/>
    <w:rsid w:val="00D26406"/>
    <w:pPr>
      <w:spacing w:after="240" w:line="240" w:lineRule="auto"/>
      <w:ind w:left="1134"/>
    </w:pPr>
    <w:rPr>
      <w:rFonts w:ascii="Arial" w:eastAsiaTheme="minorEastAsia" w:hAnsi="Arial" w:cs="Arial"/>
      <w:lang w:val="en-GB" w:eastAsia="en-GB"/>
    </w:rPr>
  </w:style>
  <w:style w:type="character" w:customStyle="1" w:styleId="ListParagraphChar">
    <w:name w:val="List Paragraph Char"/>
    <w:basedOn w:val="DefaultParagraphFont"/>
    <w:link w:val="ListParagraph"/>
    <w:uiPriority w:val="34"/>
    <w:locked/>
    <w:rsid w:val="00D26406"/>
    <w:rPr>
      <w:lang w:val="en-US"/>
    </w:rPr>
  </w:style>
  <w:style w:type="character" w:styleId="FollowedHyperlink">
    <w:name w:val="FollowedHyperlink"/>
    <w:basedOn w:val="DefaultParagraphFont"/>
    <w:uiPriority w:val="99"/>
    <w:semiHidden/>
    <w:unhideWhenUsed/>
    <w:rsid w:val="001E04DE"/>
    <w:rPr>
      <w:color w:val="954F72" w:themeColor="followedHyperlink"/>
      <w:u w:val="single"/>
    </w:rPr>
  </w:style>
  <w:style w:type="paragraph" w:customStyle="1" w:styleId="Default">
    <w:name w:val="Default"/>
    <w:rsid w:val="00A45D39"/>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2B3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657">
      <w:bodyDiv w:val="1"/>
      <w:marLeft w:val="0"/>
      <w:marRight w:val="0"/>
      <w:marTop w:val="0"/>
      <w:marBottom w:val="0"/>
      <w:divBdr>
        <w:top w:val="none" w:sz="0" w:space="0" w:color="auto"/>
        <w:left w:val="none" w:sz="0" w:space="0" w:color="auto"/>
        <w:bottom w:val="none" w:sz="0" w:space="0" w:color="auto"/>
        <w:right w:val="none" w:sz="0" w:space="0" w:color="auto"/>
      </w:divBdr>
    </w:div>
    <w:div w:id="7828306">
      <w:bodyDiv w:val="1"/>
      <w:marLeft w:val="0"/>
      <w:marRight w:val="0"/>
      <w:marTop w:val="0"/>
      <w:marBottom w:val="0"/>
      <w:divBdr>
        <w:top w:val="none" w:sz="0" w:space="0" w:color="auto"/>
        <w:left w:val="none" w:sz="0" w:space="0" w:color="auto"/>
        <w:bottom w:val="none" w:sz="0" w:space="0" w:color="auto"/>
        <w:right w:val="none" w:sz="0" w:space="0" w:color="auto"/>
      </w:divBdr>
    </w:div>
    <w:div w:id="12272746">
      <w:bodyDiv w:val="1"/>
      <w:marLeft w:val="0"/>
      <w:marRight w:val="0"/>
      <w:marTop w:val="0"/>
      <w:marBottom w:val="0"/>
      <w:divBdr>
        <w:top w:val="none" w:sz="0" w:space="0" w:color="auto"/>
        <w:left w:val="none" w:sz="0" w:space="0" w:color="auto"/>
        <w:bottom w:val="none" w:sz="0" w:space="0" w:color="auto"/>
        <w:right w:val="none" w:sz="0" w:space="0" w:color="auto"/>
      </w:divBdr>
    </w:div>
    <w:div w:id="75246334">
      <w:bodyDiv w:val="1"/>
      <w:marLeft w:val="0"/>
      <w:marRight w:val="0"/>
      <w:marTop w:val="0"/>
      <w:marBottom w:val="0"/>
      <w:divBdr>
        <w:top w:val="none" w:sz="0" w:space="0" w:color="auto"/>
        <w:left w:val="none" w:sz="0" w:space="0" w:color="auto"/>
        <w:bottom w:val="none" w:sz="0" w:space="0" w:color="auto"/>
        <w:right w:val="none" w:sz="0" w:space="0" w:color="auto"/>
      </w:divBdr>
    </w:div>
    <w:div w:id="79058798">
      <w:bodyDiv w:val="1"/>
      <w:marLeft w:val="0"/>
      <w:marRight w:val="0"/>
      <w:marTop w:val="0"/>
      <w:marBottom w:val="0"/>
      <w:divBdr>
        <w:top w:val="none" w:sz="0" w:space="0" w:color="auto"/>
        <w:left w:val="none" w:sz="0" w:space="0" w:color="auto"/>
        <w:bottom w:val="none" w:sz="0" w:space="0" w:color="auto"/>
        <w:right w:val="none" w:sz="0" w:space="0" w:color="auto"/>
      </w:divBdr>
    </w:div>
    <w:div w:id="103310639">
      <w:bodyDiv w:val="1"/>
      <w:marLeft w:val="0"/>
      <w:marRight w:val="0"/>
      <w:marTop w:val="0"/>
      <w:marBottom w:val="0"/>
      <w:divBdr>
        <w:top w:val="none" w:sz="0" w:space="0" w:color="auto"/>
        <w:left w:val="none" w:sz="0" w:space="0" w:color="auto"/>
        <w:bottom w:val="none" w:sz="0" w:space="0" w:color="auto"/>
        <w:right w:val="none" w:sz="0" w:space="0" w:color="auto"/>
      </w:divBdr>
    </w:div>
    <w:div w:id="114376342">
      <w:bodyDiv w:val="1"/>
      <w:marLeft w:val="0"/>
      <w:marRight w:val="0"/>
      <w:marTop w:val="0"/>
      <w:marBottom w:val="0"/>
      <w:divBdr>
        <w:top w:val="none" w:sz="0" w:space="0" w:color="auto"/>
        <w:left w:val="none" w:sz="0" w:space="0" w:color="auto"/>
        <w:bottom w:val="none" w:sz="0" w:space="0" w:color="auto"/>
        <w:right w:val="none" w:sz="0" w:space="0" w:color="auto"/>
      </w:divBdr>
    </w:div>
    <w:div w:id="155733790">
      <w:bodyDiv w:val="1"/>
      <w:marLeft w:val="0"/>
      <w:marRight w:val="0"/>
      <w:marTop w:val="0"/>
      <w:marBottom w:val="0"/>
      <w:divBdr>
        <w:top w:val="none" w:sz="0" w:space="0" w:color="auto"/>
        <w:left w:val="none" w:sz="0" w:space="0" w:color="auto"/>
        <w:bottom w:val="none" w:sz="0" w:space="0" w:color="auto"/>
        <w:right w:val="none" w:sz="0" w:space="0" w:color="auto"/>
      </w:divBdr>
    </w:div>
    <w:div w:id="177738639">
      <w:bodyDiv w:val="1"/>
      <w:marLeft w:val="0"/>
      <w:marRight w:val="0"/>
      <w:marTop w:val="0"/>
      <w:marBottom w:val="0"/>
      <w:divBdr>
        <w:top w:val="none" w:sz="0" w:space="0" w:color="auto"/>
        <w:left w:val="none" w:sz="0" w:space="0" w:color="auto"/>
        <w:bottom w:val="none" w:sz="0" w:space="0" w:color="auto"/>
        <w:right w:val="none" w:sz="0" w:space="0" w:color="auto"/>
      </w:divBdr>
    </w:div>
    <w:div w:id="183523826">
      <w:bodyDiv w:val="1"/>
      <w:marLeft w:val="0"/>
      <w:marRight w:val="0"/>
      <w:marTop w:val="0"/>
      <w:marBottom w:val="0"/>
      <w:divBdr>
        <w:top w:val="none" w:sz="0" w:space="0" w:color="auto"/>
        <w:left w:val="none" w:sz="0" w:space="0" w:color="auto"/>
        <w:bottom w:val="none" w:sz="0" w:space="0" w:color="auto"/>
        <w:right w:val="none" w:sz="0" w:space="0" w:color="auto"/>
      </w:divBdr>
    </w:div>
    <w:div w:id="194932189">
      <w:bodyDiv w:val="1"/>
      <w:marLeft w:val="0"/>
      <w:marRight w:val="0"/>
      <w:marTop w:val="0"/>
      <w:marBottom w:val="0"/>
      <w:divBdr>
        <w:top w:val="none" w:sz="0" w:space="0" w:color="auto"/>
        <w:left w:val="none" w:sz="0" w:space="0" w:color="auto"/>
        <w:bottom w:val="none" w:sz="0" w:space="0" w:color="auto"/>
        <w:right w:val="none" w:sz="0" w:space="0" w:color="auto"/>
      </w:divBdr>
    </w:div>
    <w:div w:id="206525114">
      <w:bodyDiv w:val="1"/>
      <w:marLeft w:val="0"/>
      <w:marRight w:val="0"/>
      <w:marTop w:val="0"/>
      <w:marBottom w:val="0"/>
      <w:divBdr>
        <w:top w:val="none" w:sz="0" w:space="0" w:color="auto"/>
        <w:left w:val="none" w:sz="0" w:space="0" w:color="auto"/>
        <w:bottom w:val="none" w:sz="0" w:space="0" w:color="auto"/>
        <w:right w:val="none" w:sz="0" w:space="0" w:color="auto"/>
      </w:divBdr>
    </w:div>
    <w:div w:id="240525562">
      <w:bodyDiv w:val="1"/>
      <w:marLeft w:val="0"/>
      <w:marRight w:val="0"/>
      <w:marTop w:val="0"/>
      <w:marBottom w:val="0"/>
      <w:divBdr>
        <w:top w:val="none" w:sz="0" w:space="0" w:color="auto"/>
        <w:left w:val="none" w:sz="0" w:space="0" w:color="auto"/>
        <w:bottom w:val="none" w:sz="0" w:space="0" w:color="auto"/>
        <w:right w:val="none" w:sz="0" w:space="0" w:color="auto"/>
      </w:divBdr>
    </w:div>
    <w:div w:id="242223567">
      <w:bodyDiv w:val="1"/>
      <w:marLeft w:val="0"/>
      <w:marRight w:val="0"/>
      <w:marTop w:val="0"/>
      <w:marBottom w:val="0"/>
      <w:divBdr>
        <w:top w:val="none" w:sz="0" w:space="0" w:color="auto"/>
        <w:left w:val="none" w:sz="0" w:space="0" w:color="auto"/>
        <w:bottom w:val="none" w:sz="0" w:space="0" w:color="auto"/>
        <w:right w:val="none" w:sz="0" w:space="0" w:color="auto"/>
      </w:divBdr>
    </w:div>
    <w:div w:id="246042818">
      <w:bodyDiv w:val="1"/>
      <w:marLeft w:val="0"/>
      <w:marRight w:val="0"/>
      <w:marTop w:val="0"/>
      <w:marBottom w:val="0"/>
      <w:divBdr>
        <w:top w:val="none" w:sz="0" w:space="0" w:color="auto"/>
        <w:left w:val="none" w:sz="0" w:space="0" w:color="auto"/>
        <w:bottom w:val="none" w:sz="0" w:space="0" w:color="auto"/>
        <w:right w:val="none" w:sz="0" w:space="0" w:color="auto"/>
      </w:divBdr>
    </w:div>
    <w:div w:id="248008306">
      <w:bodyDiv w:val="1"/>
      <w:marLeft w:val="0"/>
      <w:marRight w:val="0"/>
      <w:marTop w:val="0"/>
      <w:marBottom w:val="0"/>
      <w:divBdr>
        <w:top w:val="none" w:sz="0" w:space="0" w:color="auto"/>
        <w:left w:val="none" w:sz="0" w:space="0" w:color="auto"/>
        <w:bottom w:val="none" w:sz="0" w:space="0" w:color="auto"/>
        <w:right w:val="none" w:sz="0" w:space="0" w:color="auto"/>
      </w:divBdr>
    </w:div>
    <w:div w:id="263420749">
      <w:bodyDiv w:val="1"/>
      <w:marLeft w:val="0"/>
      <w:marRight w:val="0"/>
      <w:marTop w:val="0"/>
      <w:marBottom w:val="0"/>
      <w:divBdr>
        <w:top w:val="none" w:sz="0" w:space="0" w:color="auto"/>
        <w:left w:val="none" w:sz="0" w:space="0" w:color="auto"/>
        <w:bottom w:val="none" w:sz="0" w:space="0" w:color="auto"/>
        <w:right w:val="none" w:sz="0" w:space="0" w:color="auto"/>
      </w:divBdr>
    </w:div>
    <w:div w:id="276760913">
      <w:bodyDiv w:val="1"/>
      <w:marLeft w:val="0"/>
      <w:marRight w:val="0"/>
      <w:marTop w:val="0"/>
      <w:marBottom w:val="0"/>
      <w:divBdr>
        <w:top w:val="none" w:sz="0" w:space="0" w:color="auto"/>
        <w:left w:val="none" w:sz="0" w:space="0" w:color="auto"/>
        <w:bottom w:val="none" w:sz="0" w:space="0" w:color="auto"/>
        <w:right w:val="none" w:sz="0" w:space="0" w:color="auto"/>
      </w:divBdr>
    </w:div>
    <w:div w:id="284316547">
      <w:bodyDiv w:val="1"/>
      <w:marLeft w:val="0"/>
      <w:marRight w:val="0"/>
      <w:marTop w:val="0"/>
      <w:marBottom w:val="0"/>
      <w:divBdr>
        <w:top w:val="none" w:sz="0" w:space="0" w:color="auto"/>
        <w:left w:val="none" w:sz="0" w:space="0" w:color="auto"/>
        <w:bottom w:val="none" w:sz="0" w:space="0" w:color="auto"/>
        <w:right w:val="none" w:sz="0" w:space="0" w:color="auto"/>
      </w:divBdr>
    </w:div>
    <w:div w:id="285507399">
      <w:bodyDiv w:val="1"/>
      <w:marLeft w:val="0"/>
      <w:marRight w:val="0"/>
      <w:marTop w:val="0"/>
      <w:marBottom w:val="0"/>
      <w:divBdr>
        <w:top w:val="none" w:sz="0" w:space="0" w:color="auto"/>
        <w:left w:val="none" w:sz="0" w:space="0" w:color="auto"/>
        <w:bottom w:val="none" w:sz="0" w:space="0" w:color="auto"/>
        <w:right w:val="none" w:sz="0" w:space="0" w:color="auto"/>
      </w:divBdr>
    </w:div>
    <w:div w:id="295184589">
      <w:bodyDiv w:val="1"/>
      <w:marLeft w:val="0"/>
      <w:marRight w:val="0"/>
      <w:marTop w:val="0"/>
      <w:marBottom w:val="0"/>
      <w:divBdr>
        <w:top w:val="none" w:sz="0" w:space="0" w:color="auto"/>
        <w:left w:val="none" w:sz="0" w:space="0" w:color="auto"/>
        <w:bottom w:val="none" w:sz="0" w:space="0" w:color="auto"/>
        <w:right w:val="none" w:sz="0" w:space="0" w:color="auto"/>
      </w:divBdr>
    </w:div>
    <w:div w:id="322710011">
      <w:bodyDiv w:val="1"/>
      <w:marLeft w:val="0"/>
      <w:marRight w:val="0"/>
      <w:marTop w:val="0"/>
      <w:marBottom w:val="0"/>
      <w:divBdr>
        <w:top w:val="none" w:sz="0" w:space="0" w:color="auto"/>
        <w:left w:val="none" w:sz="0" w:space="0" w:color="auto"/>
        <w:bottom w:val="none" w:sz="0" w:space="0" w:color="auto"/>
        <w:right w:val="none" w:sz="0" w:space="0" w:color="auto"/>
      </w:divBdr>
    </w:div>
    <w:div w:id="330374143">
      <w:bodyDiv w:val="1"/>
      <w:marLeft w:val="0"/>
      <w:marRight w:val="0"/>
      <w:marTop w:val="0"/>
      <w:marBottom w:val="0"/>
      <w:divBdr>
        <w:top w:val="none" w:sz="0" w:space="0" w:color="auto"/>
        <w:left w:val="none" w:sz="0" w:space="0" w:color="auto"/>
        <w:bottom w:val="none" w:sz="0" w:space="0" w:color="auto"/>
        <w:right w:val="none" w:sz="0" w:space="0" w:color="auto"/>
      </w:divBdr>
    </w:div>
    <w:div w:id="350684487">
      <w:bodyDiv w:val="1"/>
      <w:marLeft w:val="0"/>
      <w:marRight w:val="0"/>
      <w:marTop w:val="0"/>
      <w:marBottom w:val="0"/>
      <w:divBdr>
        <w:top w:val="none" w:sz="0" w:space="0" w:color="auto"/>
        <w:left w:val="none" w:sz="0" w:space="0" w:color="auto"/>
        <w:bottom w:val="none" w:sz="0" w:space="0" w:color="auto"/>
        <w:right w:val="none" w:sz="0" w:space="0" w:color="auto"/>
      </w:divBdr>
    </w:div>
    <w:div w:id="354772633">
      <w:bodyDiv w:val="1"/>
      <w:marLeft w:val="0"/>
      <w:marRight w:val="0"/>
      <w:marTop w:val="0"/>
      <w:marBottom w:val="0"/>
      <w:divBdr>
        <w:top w:val="none" w:sz="0" w:space="0" w:color="auto"/>
        <w:left w:val="none" w:sz="0" w:space="0" w:color="auto"/>
        <w:bottom w:val="none" w:sz="0" w:space="0" w:color="auto"/>
        <w:right w:val="none" w:sz="0" w:space="0" w:color="auto"/>
      </w:divBdr>
    </w:div>
    <w:div w:id="355622752">
      <w:bodyDiv w:val="1"/>
      <w:marLeft w:val="0"/>
      <w:marRight w:val="0"/>
      <w:marTop w:val="0"/>
      <w:marBottom w:val="0"/>
      <w:divBdr>
        <w:top w:val="none" w:sz="0" w:space="0" w:color="auto"/>
        <w:left w:val="none" w:sz="0" w:space="0" w:color="auto"/>
        <w:bottom w:val="none" w:sz="0" w:space="0" w:color="auto"/>
        <w:right w:val="none" w:sz="0" w:space="0" w:color="auto"/>
      </w:divBdr>
    </w:div>
    <w:div w:id="365179723">
      <w:bodyDiv w:val="1"/>
      <w:marLeft w:val="0"/>
      <w:marRight w:val="0"/>
      <w:marTop w:val="0"/>
      <w:marBottom w:val="0"/>
      <w:divBdr>
        <w:top w:val="none" w:sz="0" w:space="0" w:color="auto"/>
        <w:left w:val="none" w:sz="0" w:space="0" w:color="auto"/>
        <w:bottom w:val="none" w:sz="0" w:space="0" w:color="auto"/>
        <w:right w:val="none" w:sz="0" w:space="0" w:color="auto"/>
      </w:divBdr>
    </w:div>
    <w:div w:id="369234195">
      <w:bodyDiv w:val="1"/>
      <w:marLeft w:val="0"/>
      <w:marRight w:val="0"/>
      <w:marTop w:val="0"/>
      <w:marBottom w:val="0"/>
      <w:divBdr>
        <w:top w:val="none" w:sz="0" w:space="0" w:color="auto"/>
        <w:left w:val="none" w:sz="0" w:space="0" w:color="auto"/>
        <w:bottom w:val="none" w:sz="0" w:space="0" w:color="auto"/>
        <w:right w:val="none" w:sz="0" w:space="0" w:color="auto"/>
      </w:divBdr>
    </w:div>
    <w:div w:id="380981674">
      <w:bodyDiv w:val="1"/>
      <w:marLeft w:val="0"/>
      <w:marRight w:val="0"/>
      <w:marTop w:val="0"/>
      <w:marBottom w:val="0"/>
      <w:divBdr>
        <w:top w:val="none" w:sz="0" w:space="0" w:color="auto"/>
        <w:left w:val="none" w:sz="0" w:space="0" w:color="auto"/>
        <w:bottom w:val="none" w:sz="0" w:space="0" w:color="auto"/>
        <w:right w:val="none" w:sz="0" w:space="0" w:color="auto"/>
      </w:divBdr>
    </w:div>
    <w:div w:id="387652552">
      <w:bodyDiv w:val="1"/>
      <w:marLeft w:val="0"/>
      <w:marRight w:val="0"/>
      <w:marTop w:val="0"/>
      <w:marBottom w:val="0"/>
      <w:divBdr>
        <w:top w:val="none" w:sz="0" w:space="0" w:color="auto"/>
        <w:left w:val="none" w:sz="0" w:space="0" w:color="auto"/>
        <w:bottom w:val="none" w:sz="0" w:space="0" w:color="auto"/>
        <w:right w:val="none" w:sz="0" w:space="0" w:color="auto"/>
      </w:divBdr>
    </w:div>
    <w:div w:id="388647052">
      <w:bodyDiv w:val="1"/>
      <w:marLeft w:val="0"/>
      <w:marRight w:val="0"/>
      <w:marTop w:val="0"/>
      <w:marBottom w:val="0"/>
      <w:divBdr>
        <w:top w:val="none" w:sz="0" w:space="0" w:color="auto"/>
        <w:left w:val="none" w:sz="0" w:space="0" w:color="auto"/>
        <w:bottom w:val="none" w:sz="0" w:space="0" w:color="auto"/>
        <w:right w:val="none" w:sz="0" w:space="0" w:color="auto"/>
      </w:divBdr>
    </w:div>
    <w:div w:id="396513115">
      <w:bodyDiv w:val="1"/>
      <w:marLeft w:val="0"/>
      <w:marRight w:val="0"/>
      <w:marTop w:val="0"/>
      <w:marBottom w:val="0"/>
      <w:divBdr>
        <w:top w:val="none" w:sz="0" w:space="0" w:color="auto"/>
        <w:left w:val="none" w:sz="0" w:space="0" w:color="auto"/>
        <w:bottom w:val="none" w:sz="0" w:space="0" w:color="auto"/>
        <w:right w:val="none" w:sz="0" w:space="0" w:color="auto"/>
      </w:divBdr>
    </w:div>
    <w:div w:id="402872416">
      <w:bodyDiv w:val="1"/>
      <w:marLeft w:val="0"/>
      <w:marRight w:val="0"/>
      <w:marTop w:val="0"/>
      <w:marBottom w:val="0"/>
      <w:divBdr>
        <w:top w:val="none" w:sz="0" w:space="0" w:color="auto"/>
        <w:left w:val="none" w:sz="0" w:space="0" w:color="auto"/>
        <w:bottom w:val="none" w:sz="0" w:space="0" w:color="auto"/>
        <w:right w:val="none" w:sz="0" w:space="0" w:color="auto"/>
      </w:divBdr>
    </w:div>
    <w:div w:id="424960648">
      <w:bodyDiv w:val="1"/>
      <w:marLeft w:val="0"/>
      <w:marRight w:val="0"/>
      <w:marTop w:val="0"/>
      <w:marBottom w:val="0"/>
      <w:divBdr>
        <w:top w:val="none" w:sz="0" w:space="0" w:color="auto"/>
        <w:left w:val="none" w:sz="0" w:space="0" w:color="auto"/>
        <w:bottom w:val="none" w:sz="0" w:space="0" w:color="auto"/>
        <w:right w:val="none" w:sz="0" w:space="0" w:color="auto"/>
      </w:divBdr>
    </w:div>
    <w:div w:id="430471863">
      <w:bodyDiv w:val="1"/>
      <w:marLeft w:val="0"/>
      <w:marRight w:val="0"/>
      <w:marTop w:val="0"/>
      <w:marBottom w:val="0"/>
      <w:divBdr>
        <w:top w:val="none" w:sz="0" w:space="0" w:color="auto"/>
        <w:left w:val="none" w:sz="0" w:space="0" w:color="auto"/>
        <w:bottom w:val="none" w:sz="0" w:space="0" w:color="auto"/>
        <w:right w:val="none" w:sz="0" w:space="0" w:color="auto"/>
      </w:divBdr>
    </w:div>
    <w:div w:id="462038069">
      <w:bodyDiv w:val="1"/>
      <w:marLeft w:val="0"/>
      <w:marRight w:val="0"/>
      <w:marTop w:val="0"/>
      <w:marBottom w:val="0"/>
      <w:divBdr>
        <w:top w:val="none" w:sz="0" w:space="0" w:color="auto"/>
        <w:left w:val="none" w:sz="0" w:space="0" w:color="auto"/>
        <w:bottom w:val="none" w:sz="0" w:space="0" w:color="auto"/>
        <w:right w:val="none" w:sz="0" w:space="0" w:color="auto"/>
      </w:divBdr>
    </w:div>
    <w:div w:id="468934311">
      <w:bodyDiv w:val="1"/>
      <w:marLeft w:val="0"/>
      <w:marRight w:val="0"/>
      <w:marTop w:val="0"/>
      <w:marBottom w:val="0"/>
      <w:divBdr>
        <w:top w:val="none" w:sz="0" w:space="0" w:color="auto"/>
        <w:left w:val="none" w:sz="0" w:space="0" w:color="auto"/>
        <w:bottom w:val="none" w:sz="0" w:space="0" w:color="auto"/>
        <w:right w:val="none" w:sz="0" w:space="0" w:color="auto"/>
      </w:divBdr>
    </w:div>
    <w:div w:id="477263387">
      <w:bodyDiv w:val="1"/>
      <w:marLeft w:val="0"/>
      <w:marRight w:val="0"/>
      <w:marTop w:val="0"/>
      <w:marBottom w:val="0"/>
      <w:divBdr>
        <w:top w:val="none" w:sz="0" w:space="0" w:color="auto"/>
        <w:left w:val="none" w:sz="0" w:space="0" w:color="auto"/>
        <w:bottom w:val="none" w:sz="0" w:space="0" w:color="auto"/>
        <w:right w:val="none" w:sz="0" w:space="0" w:color="auto"/>
      </w:divBdr>
    </w:div>
    <w:div w:id="479273003">
      <w:bodyDiv w:val="1"/>
      <w:marLeft w:val="0"/>
      <w:marRight w:val="0"/>
      <w:marTop w:val="0"/>
      <w:marBottom w:val="0"/>
      <w:divBdr>
        <w:top w:val="none" w:sz="0" w:space="0" w:color="auto"/>
        <w:left w:val="none" w:sz="0" w:space="0" w:color="auto"/>
        <w:bottom w:val="none" w:sz="0" w:space="0" w:color="auto"/>
        <w:right w:val="none" w:sz="0" w:space="0" w:color="auto"/>
      </w:divBdr>
    </w:div>
    <w:div w:id="479345340">
      <w:bodyDiv w:val="1"/>
      <w:marLeft w:val="0"/>
      <w:marRight w:val="0"/>
      <w:marTop w:val="0"/>
      <w:marBottom w:val="0"/>
      <w:divBdr>
        <w:top w:val="none" w:sz="0" w:space="0" w:color="auto"/>
        <w:left w:val="none" w:sz="0" w:space="0" w:color="auto"/>
        <w:bottom w:val="none" w:sz="0" w:space="0" w:color="auto"/>
        <w:right w:val="none" w:sz="0" w:space="0" w:color="auto"/>
      </w:divBdr>
    </w:div>
    <w:div w:id="479467658">
      <w:bodyDiv w:val="1"/>
      <w:marLeft w:val="0"/>
      <w:marRight w:val="0"/>
      <w:marTop w:val="0"/>
      <w:marBottom w:val="0"/>
      <w:divBdr>
        <w:top w:val="none" w:sz="0" w:space="0" w:color="auto"/>
        <w:left w:val="none" w:sz="0" w:space="0" w:color="auto"/>
        <w:bottom w:val="none" w:sz="0" w:space="0" w:color="auto"/>
        <w:right w:val="none" w:sz="0" w:space="0" w:color="auto"/>
      </w:divBdr>
    </w:div>
    <w:div w:id="486439178">
      <w:bodyDiv w:val="1"/>
      <w:marLeft w:val="0"/>
      <w:marRight w:val="0"/>
      <w:marTop w:val="0"/>
      <w:marBottom w:val="0"/>
      <w:divBdr>
        <w:top w:val="none" w:sz="0" w:space="0" w:color="auto"/>
        <w:left w:val="none" w:sz="0" w:space="0" w:color="auto"/>
        <w:bottom w:val="none" w:sz="0" w:space="0" w:color="auto"/>
        <w:right w:val="none" w:sz="0" w:space="0" w:color="auto"/>
      </w:divBdr>
    </w:div>
    <w:div w:id="486826543">
      <w:bodyDiv w:val="1"/>
      <w:marLeft w:val="0"/>
      <w:marRight w:val="0"/>
      <w:marTop w:val="0"/>
      <w:marBottom w:val="0"/>
      <w:divBdr>
        <w:top w:val="none" w:sz="0" w:space="0" w:color="auto"/>
        <w:left w:val="none" w:sz="0" w:space="0" w:color="auto"/>
        <w:bottom w:val="none" w:sz="0" w:space="0" w:color="auto"/>
        <w:right w:val="none" w:sz="0" w:space="0" w:color="auto"/>
      </w:divBdr>
    </w:div>
    <w:div w:id="533998863">
      <w:bodyDiv w:val="1"/>
      <w:marLeft w:val="0"/>
      <w:marRight w:val="0"/>
      <w:marTop w:val="0"/>
      <w:marBottom w:val="0"/>
      <w:divBdr>
        <w:top w:val="none" w:sz="0" w:space="0" w:color="auto"/>
        <w:left w:val="none" w:sz="0" w:space="0" w:color="auto"/>
        <w:bottom w:val="none" w:sz="0" w:space="0" w:color="auto"/>
        <w:right w:val="none" w:sz="0" w:space="0" w:color="auto"/>
      </w:divBdr>
    </w:div>
    <w:div w:id="540291249">
      <w:bodyDiv w:val="1"/>
      <w:marLeft w:val="0"/>
      <w:marRight w:val="0"/>
      <w:marTop w:val="0"/>
      <w:marBottom w:val="0"/>
      <w:divBdr>
        <w:top w:val="none" w:sz="0" w:space="0" w:color="auto"/>
        <w:left w:val="none" w:sz="0" w:space="0" w:color="auto"/>
        <w:bottom w:val="none" w:sz="0" w:space="0" w:color="auto"/>
        <w:right w:val="none" w:sz="0" w:space="0" w:color="auto"/>
      </w:divBdr>
    </w:div>
    <w:div w:id="541290790">
      <w:bodyDiv w:val="1"/>
      <w:marLeft w:val="0"/>
      <w:marRight w:val="0"/>
      <w:marTop w:val="0"/>
      <w:marBottom w:val="0"/>
      <w:divBdr>
        <w:top w:val="none" w:sz="0" w:space="0" w:color="auto"/>
        <w:left w:val="none" w:sz="0" w:space="0" w:color="auto"/>
        <w:bottom w:val="none" w:sz="0" w:space="0" w:color="auto"/>
        <w:right w:val="none" w:sz="0" w:space="0" w:color="auto"/>
      </w:divBdr>
    </w:div>
    <w:div w:id="544484739">
      <w:bodyDiv w:val="1"/>
      <w:marLeft w:val="0"/>
      <w:marRight w:val="0"/>
      <w:marTop w:val="0"/>
      <w:marBottom w:val="0"/>
      <w:divBdr>
        <w:top w:val="none" w:sz="0" w:space="0" w:color="auto"/>
        <w:left w:val="none" w:sz="0" w:space="0" w:color="auto"/>
        <w:bottom w:val="none" w:sz="0" w:space="0" w:color="auto"/>
        <w:right w:val="none" w:sz="0" w:space="0" w:color="auto"/>
      </w:divBdr>
    </w:div>
    <w:div w:id="557857287">
      <w:bodyDiv w:val="1"/>
      <w:marLeft w:val="0"/>
      <w:marRight w:val="0"/>
      <w:marTop w:val="0"/>
      <w:marBottom w:val="0"/>
      <w:divBdr>
        <w:top w:val="none" w:sz="0" w:space="0" w:color="auto"/>
        <w:left w:val="none" w:sz="0" w:space="0" w:color="auto"/>
        <w:bottom w:val="none" w:sz="0" w:space="0" w:color="auto"/>
        <w:right w:val="none" w:sz="0" w:space="0" w:color="auto"/>
      </w:divBdr>
    </w:div>
    <w:div w:id="600333547">
      <w:bodyDiv w:val="1"/>
      <w:marLeft w:val="0"/>
      <w:marRight w:val="0"/>
      <w:marTop w:val="0"/>
      <w:marBottom w:val="0"/>
      <w:divBdr>
        <w:top w:val="none" w:sz="0" w:space="0" w:color="auto"/>
        <w:left w:val="none" w:sz="0" w:space="0" w:color="auto"/>
        <w:bottom w:val="none" w:sz="0" w:space="0" w:color="auto"/>
        <w:right w:val="none" w:sz="0" w:space="0" w:color="auto"/>
      </w:divBdr>
    </w:div>
    <w:div w:id="609355572">
      <w:bodyDiv w:val="1"/>
      <w:marLeft w:val="0"/>
      <w:marRight w:val="0"/>
      <w:marTop w:val="0"/>
      <w:marBottom w:val="0"/>
      <w:divBdr>
        <w:top w:val="none" w:sz="0" w:space="0" w:color="auto"/>
        <w:left w:val="none" w:sz="0" w:space="0" w:color="auto"/>
        <w:bottom w:val="none" w:sz="0" w:space="0" w:color="auto"/>
        <w:right w:val="none" w:sz="0" w:space="0" w:color="auto"/>
      </w:divBdr>
    </w:div>
    <w:div w:id="609625988">
      <w:bodyDiv w:val="1"/>
      <w:marLeft w:val="0"/>
      <w:marRight w:val="0"/>
      <w:marTop w:val="0"/>
      <w:marBottom w:val="0"/>
      <w:divBdr>
        <w:top w:val="none" w:sz="0" w:space="0" w:color="auto"/>
        <w:left w:val="none" w:sz="0" w:space="0" w:color="auto"/>
        <w:bottom w:val="none" w:sz="0" w:space="0" w:color="auto"/>
        <w:right w:val="none" w:sz="0" w:space="0" w:color="auto"/>
      </w:divBdr>
    </w:div>
    <w:div w:id="611480484">
      <w:bodyDiv w:val="1"/>
      <w:marLeft w:val="0"/>
      <w:marRight w:val="0"/>
      <w:marTop w:val="0"/>
      <w:marBottom w:val="0"/>
      <w:divBdr>
        <w:top w:val="none" w:sz="0" w:space="0" w:color="auto"/>
        <w:left w:val="none" w:sz="0" w:space="0" w:color="auto"/>
        <w:bottom w:val="none" w:sz="0" w:space="0" w:color="auto"/>
        <w:right w:val="none" w:sz="0" w:space="0" w:color="auto"/>
      </w:divBdr>
    </w:div>
    <w:div w:id="615212710">
      <w:bodyDiv w:val="1"/>
      <w:marLeft w:val="0"/>
      <w:marRight w:val="0"/>
      <w:marTop w:val="0"/>
      <w:marBottom w:val="0"/>
      <w:divBdr>
        <w:top w:val="none" w:sz="0" w:space="0" w:color="auto"/>
        <w:left w:val="none" w:sz="0" w:space="0" w:color="auto"/>
        <w:bottom w:val="none" w:sz="0" w:space="0" w:color="auto"/>
        <w:right w:val="none" w:sz="0" w:space="0" w:color="auto"/>
      </w:divBdr>
    </w:div>
    <w:div w:id="625502698">
      <w:bodyDiv w:val="1"/>
      <w:marLeft w:val="0"/>
      <w:marRight w:val="0"/>
      <w:marTop w:val="0"/>
      <w:marBottom w:val="0"/>
      <w:divBdr>
        <w:top w:val="none" w:sz="0" w:space="0" w:color="auto"/>
        <w:left w:val="none" w:sz="0" w:space="0" w:color="auto"/>
        <w:bottom w:val="none" w:sz="0" w:space="0" w:color="auto"/>
        <w:right w:val="none" w:sz="0" w:space="0" w:color="auto"/>
      </w:divBdr>
    </w:div>
    <w:div w:id="626199888">
      <w:bodyDiv w:val="1"/>
      <w:marLeft w:val="0"/>
      <w:marRight w:val="0"/>
      <w:marTop w:val="0"/>
      <w:marBottom w:val="0"/>
      <w:divBdr>
        <w:top w:val="none" w:sz="0" w:space="0" w:color="auto"/>
        <w:left w:val="none" w:sz="0" w:space="0" w:color="auto"/>
        <w:bottom w:val="none" w:sz="0" w:space="0" w:color="auto"/>
        <w:right w:val="none" w:sz="0" w:space="0" w:color="auto"/>
      </w:divBdr>
    </w:div>
    <w:div w:id="629870051">
      <w:bodyDiv w:val="1"/>
      <w:marLeft w:val="0"/>
      <w:marRight w:val="0"/>
      <w:marTop w:val="0"/>
      <w:marBottom w:val="0"/>
      <w:divBdr>
        <w:top w:val="none" w:sz="0" w:space="0" w:color="auto"/>
        <w:left w:val="none" w:sz="0" w:space="0" w:color="auto"/>
        <w:bottom w:val="none" w:sz="0" w:space="0" w:color="auto"/>
        <w:right w:val="none" w:sz="0" w:space="0" w:color="auto"/>
      </w:divBdr>
    </w:div>
    <w:div w:id="652178456">
      <w:bodyDiv w:val="1"/>
      <w:marLeft w:val="0"/>
      <w:marRight w:val="0"/>
      <w:marTop w:val="0"/>
      <w:marBottom w:val="0"/>
      <w:divBdr>
        <w:top w:val="none" w:sz="0" w:space="0" w:color="auto"/>
        <w:left w:val="none" w:sz="0" w:space="0" w:color="auto"/>
        <w:bottom w:val="none" w:sz="0" w:space="0" w:color="auto"/>
        <w:right w:val="none" w:sz="0" w:space="0" w:color="auto"/>
      </w:divBdr>
    </w:div>
    <w:div w:id="653686745">
      <w:bodyDiv w:val="1"/>
      <w:marLeft w:val="0"/>
      <w:marRight w:val="0"/>
      <w:marTop w:val="0"/>
      <w:marBottom w:val="0"/>
      <w:divBdr>
        <w:top w:val="none" w:sz="0" w:space="0" w:color="auto"/>
        <w:left w:val="none" w:sz="0" w:space="0" w:color="auto"/>
        <w:bottom w:val="none" w:sz="0" w:space="0" w:color="auto"/>
        <w:right w:val="none" w:sz="0" w:space="0" w:color="auto"/>
      </w:divBdr>
    </w:div>
    <w:div w:id="655111227">
      <w:bodyDiv w:val="1"/>
      <w:marLeft w:val="0"/>
      <w:marRight w:val="0"/>
      <w:marTop w:val="0"/>
      <w:marBottom w:val="0"/>
      <w:divBdr>
        <w:top w:val="none" w:sz="0" w:space="0" w:color="auto"/>
        <w:left w:val="none" w:sz="0" w:space="0" w:color="auto"/>
        <w:bottom w:val="none" w:sz="0" w:space="0" w:color="auto"/>
        <w:right w:val="none" w:sz="0" w:space="0" w:color="auto"/>
      </w:divBdr>
    </w:div>
    <w:div w:id="656687055">
      <w:bodyDiv w:val="1"/>
      <w:marLeft w:val="0"/>
      <w:marRight w:val="0"/>
      <w:marTop w:val="0"/>
      <w:marBottom w:val="0"/>
      <w:divBdr>
        <w:top w:val="none" w:sz="0" w:space="0" w:color="auto"/>
        <w:left w:val="none" w:sz="0" w:space="0" w:color="auto"/>
        <w:bottom w:val="none" w:sz="0" w:space="0" w:color="auto"/>
        <w:right w:val="none" w:sz="0" w:space="0" w:color="auto"/>
      </w:divBdr>
    </w:div>
    <w:div w:id="663433270">
      <w:bodyDiv w:val="1"/>
      <w:marLeft w:val="0"/>
      <w:marRight w:val="0"/>
      <w:marTop w:val="0"/>
      <w:marBottom w:val="0"/>
      <w:divBdr>
        <w:top w:val="none" w:sz="0" w:space="0" w:color="auto"/>
        <w:left w:val="none" w:sz="0" w:space="0" w:color="auto"/>
        <w:bottom w:val="none" w:sz="0" w:space="0" w:color="auto"/>
        <w:right w:val="none" w:sz="0" w:space="0" w:color="auto"/>
      </w:divBdr>
    </w:div>
    <w:div w:id="675807391">
      <w:bodyDiv w:val="1"/>
      <w:marLeft w:val="0"/>
      <w:marRight w:val="0"/>
      <w:marTop w:val="0"/>
      <w:marBottom w:val="0"/>
      <w:divBdr>
        <w:top w:val="none" w:sz="0" w:space="0" w:color="auto"/>
        <w:left w:val="none" w:sz="0" w:space="0" w:color="auto"/>
        <w:bottom w:val="none" w:sz="0" w:space="0" w:color="auto"/>
        <w:right w:val="none" w:sz="0" w:space="0" w:color="auto"/>
      </w:divBdr>
    </w:div>
    <w:div w:id="676613346">
      <w:bodyDiv w:val="1"/>
      <w:marLeft w:val="0"/>
      <w:marRight w:val="0"/>
      <w:marTop w:val="0"/>
      <w:marBottom w:val="0"/>
      <w:divBdr>
        <w:top w:val="none" w:sz="0" w:space="0" w:color="auto"/>
        <w:left w:val="none" w:sz="0" w:space="0" w:color="auto"/>
        <w:bottom w:val="none" w:sz="0" w:space="0" w:color="auto"/>
        <w:right w:val="none" w:sz="0" w:space="0" w:color="auto"/>
      </w:divBdr>
    </w:div>
    <w:div w:id="678970731">
      <w:bodyDiv w:val="1"/>
      <w:marLeft w:val="0"/>
      <w:marRight w:val="0"/>
      <w:marTop w:val="0"/>
      <w:marBottom w:val="0"/>
      <w:divBdr>
        <w:top w:val="none" w:sz="0" w:space="0" w:color="auto"/>
        <w:left w:val="none" w:sz="0" w:space="0" w:color="auto"/>
        <w:bottom w:val="none" w:sz="0" w:space="0" w:color="auto"/>
        <w:right w:val="none" w:sz="0" w:space="0" w:color="auto"/>
      </w:divBdr>
    </w:div>
    <w:div w:id="690689453">
      <w:bodyDiv w:val="1"/>
      <w:marLeft w:val="0"/>
      <w:marRight w:val="0"/>
      <w:marTop w:val="0"/>
      <w:marBottom w:val="0"/>
      <w:divBdr>
        <w:top w:val="none" w:sz="0" w:space="0" w:color="auto"/>
        <w:left w:val="none" w:sz="0" w:space="0" w:color="auto"/>
        <w:bottom w:val="none" w:sz="0" w:space="0" w:color="auto"/>
        <w:right w:val="none" w:sz="0" w:space="0" w:color="auto"/>
      </w:divBdr>
    </w:div>
    <w:div w:id="694965515">
      <w:bodyDiv w:val="1"/>
      <w:marLeft w:val="0"/>
      <w:marRight w:val="0"/>
      <w:marTop w:val="0"/>
      <w:marBottom w:val="0"/>
      <w:divBdr>
        <w:top w:val="none" w:sz="0" w:space="0" w:color="auto"/>
        <w:left w:val="none" w:sz="0" w:space="0" w:color="auto"/>
        <w:bottom w:val="none" w:sz="0" w:space="0" w:color="auto"/>
        <w:right w:val="none" w:sz="0" w:space="0" w:color="auto"/>
      </w:divBdr>
    </w:div>
    <w:div w:id="701903139">
      <w:bodyDiv w:val="1"/>
      <w:marLeft w:val="0"/>
      <w:marRight w:val="0"/>
      <w:marTop w:val="0"/>
      <w:marBottom w:val="0"/>
      <w:divBdr>
        <w:top w:val="none" w:sz="0" w:space="0" w:color="auto"/>
        <w:left w:val="none" w:sz="0" w:space="0" w:color="auto"/>
        <w:bottom w:val="none" w:sz="0" w:space="0" w:color="auto"/>
        <w:right w:val="none" w:sz="0" w:space="0" w:color="auto"/>
      </w:divBdr>
    </w:div>
    <w:div w:id="709653416">
      <w:bodyDiv w:val="1"/>
      <w:marLeft w:val="0"/>
      <w:marRight w:val="0"/>
      <w:marTop w:val="0"/>
      <w:marBottom w:val="0"/>
      <w:divBdr>
        <w:top w:val="none" w:sz="0" w:space="0" w:color="auto"/>
        <w:left w:val="none" w:sz="0" w:space="0" w:color="auto"/>
        <w:bottom w:val="none" w:sz="0" w:space="0" w:color="auto"/>
        <w:right w:val="none" w:sz="0" w:space="0" w:color="auto"/>
      </w:divBdr>
    </w:div>
    <w:div w:id="721634103">
      <w:bodyDiv w:val="1"/>
      <w:marLeft w:val="0"/>
      <w:marRight w:val="0"/>
      <w:marTop w:val="0"/>
      <w:marBottom w:val="0"/>
      <w:divBdr>
        <w:top w:val="none" w:sz="0" w:space="0" w:color="auto"/>
        <w:left w:val="none" w:sz="0" w:space="0" w:color="auto"/>
        <w:bottom w:val="none" w:sz="0" w:space="0" w:color="auto"/>
        <w:right w:val="none" w:sz="0" w:space="0" w:color="auto"/>
      </w:divBdr>
    </w:div>
    <w:div w:id="721635338">
      <w:bodyDiv w:val="1"/>
      <w:marLeft w:val="0"/>
      <w:marRight w:val="0"/>
      <w:marTop w:val="0"/>
      <w:marBottom w:val="0"/>
      <w:divBdr>
        <w:top w:val="none" w:sz="0" w:space="0" w:color="auto"/>
        <w:left w:val="none" w:sz="0" w:space="0" w:color="auto"/>
        <w:bottom w:val="none" w:sz="0" w:space="0" w:color="auto"/>
        <w:right w:val="none" w:sz="0" w:space="0" w:color="auto"/>
      </w:divBdr>
    </w:div>
    <w:div w:id="728040618">
      <w:bodyDiv w:val="1"/>
      <w:marLeft w:val="0"/>
      <w:marRight w:val="0"/>
      <w:marTop w:val="0"/>
      <w:marBottom w:val="0"/>
      <w:divBdr>
        <w:top w:val="none" w:sz="0" w:space="0" w:color="auto"/>
        <w:left w:val="none" w:sz="0" w:space="0" w:color="auto"/>
        <w:bottom w:val="none" w:sz="0" w:space="0" w:color="auto"/>
        <w:right w:val="none" w:sz="0" w:space="0" w:color="auto"/>
      </w:divBdr>
    </w:div>
    <w:div w:id="729696398">
      <w:bodyDiv w:val="1"/>
      <w:marLeft w:val="0"/>
      <w:marRight w:val="0"/>
      <w:marTop w:val="0"/>
      <w:marBottom w:val="0"/>
      <w:divBdr>
        <w:top w:val="none" w:sz="0" w:space="0" w:color="auto"/>
        <w:left w:val="none" w:sz="0" w:space="0" w:color="auto"/>
        <w:bottom w:val="none" w:sz="0" w:space="0" w:color="auto"/>
        <w:right w:val="none" w:sz="0" w:space="0" w:color="auto"/>
      </w:divBdr>
    </w:div>
    <w:div w:id="763958110">
      <w:bodyDiv w:val="1"/>
      <w:marLeft w:val="0"/>
      <w:marRight w:val="0"/>
      <w:marTop w:val="0"/>
      <w:marBottom w:val="0"/>
      <w:divBdr>
        <w:top w:val="none" w:sz="0" w:space="0" w:color="auto"/>
        <w:left w:val="none" w:sz="0" w:space="0" w:color="auto"/>
        <w:bottom w:val="none" w:sz="0" w:space="0" w:color="auto"/>
        <w:right w:val="none" w:sz="0" w:space="0" w:color="auto"/>
      </w:divBdr>
    </w:div>
    <w:div w:id="772558514">
      <w:bodyDiv w:val="1"/>
      <w:marLeft w:val="0"/>
      <w:marRight w:val="0"/>
      <w:marTop w:val="0"/>
      <w:marBottom w:val="0"/>
      <w:divBdr>
        <w:top w:val="none" w:sz="0" w:space="0" w:color="auto"/>
        <w:left w:val="none" w:sz="0" w:space="0" w:color="auto"/>
        <w:bottom w:val="none" w:sz="0" w:space="0" w:color="auto"/>
        <w:right w:val="none" w:sz="0" w:space="0" w:color="auto"/>
      </w:divBdr>
    </w:div>
    <w:div w:id="777674256">
      <w:bodyDiv w:val="1"/>
      <w:marLeft w:val="0"/>
      <w:marRight w:val="0"/>
      <w:marTop w:val="0"/>
      <w:marBottom w:val="0"/>
      <w:divBdr>
        <w:top w:val="none" w:sz="0" w:space="0" w:color="auto"/>
        <w:left w:val="none" w:sz="0" w:space="0" w:color="auto"/>
        <w:bottom w:val="none" w:sz="0" w:space="0" w:color="auto"/>
        <w:right w:val="none" w:sz="0" w:space="0" w:color="auto"/>
      </w:divBdr>
    </w:div>
    <w:div w:id="794445026">
      <w:bodyDiv w:val="1"/>
      <w:marLeft w:val="0"/>
      <w:marRight w:val="0"/>
      <w:marTop w:val="0"/>
      <w:marBottom w:val="0"/>
      <w:divBdr>
        <w:top w:val="none" w:sz="0" w:space="0" w:color="auto"/>
        <w:left w:val="none" w:sz="0" w:space="0" w:color="auto"/>
        <w:bottom w:val="none" w:sz="0" w:space="0" w:color="auto"/>
        <w:right w:val="none" w:sz="0" w:space="0" w:color="auto"/>
      </w:divBdr>
    </w:div>
    <w:div w:id="797183165">
      <w:bodyDiv w:val="1"/>
      <w:marLeft w:val="0"/>
      <w:marRight w:val="0"/>
      <w:marTop w:val="0"/>
      <w:marBottom w:val="0"/>
      <w:divBdr>
        <w:top w:val="none" w:sz="0" w:space="0" w:color="auto"/>
        <w:left w:val="none" w:sz="0" w:space="0" w:color="auto"/>
        <w:bottom w:val="none" w:sz="0" w:space="0" w:color="auto"/>
        <w:right w:val="none" w:sz="0" w:space="0" w:color="auto"/>
      </w:divBdr>
    </w:div>
    <w:div w:id="805857830">
      <w:bodyDiv w:val="1"/>
      <w:marLeft w:val="0"/>
      <w:marRight w:val="0"/>
      <w:marTop w:val="0"/>
      <w:marBottom w:val="0"/>
      <w:divBdr>
        <w:top w:val="none" w:sz="0" w:space="0" w:color="auto"/>
        <w:left w:val="none" w:sz="0" w:space="0" w:color="auto"/>
        <w:bottom w:val="none" w:sz="0" w:space="0" w:color="auto"/>
        <w:right w:val="none" w:sz="0" w:space="0" w:color="auto"/>
      </w:divBdr>
    </w:div>
    <w:div w:id="828181150">
      <w:bodyDiv w:val="1"/>
      <w:marLeft w:val="0"/>
      <w:marRight w:val="0"/>
      <w:marTop w:val="0"/>
      <w:marBottom w:val="0"/>
      <w:divBdr>
        <w:top w:val="none" w:sz="0" w:space="0" w:color="auto"/>
        <w:left w:val="none" w:sz="0" w:space="0" w:color="auto"/>
        <w:bottom w:val="none" w:sz="0" w:space="0" w:color="auto"/>
        <w:right w:val="none" w:sz="0" w:space="0" w:color="auto"/>
      </w:divBdr>
    </w:div>
    <w:div w:id="835998379">
      <w:bodyDiv w:val="1"/>
      <w:marLeft w:val="0"/>
      <w:marRight w:val="0"/>
      <w:marTop w:val="0"/>
      <w:marBottom w:val="0"/>
      <w:divBdr>
        <w:top w:val="none" w:sz="0" w:space="0" w:color="auto"/>
        <w:left w:val="none" w:sz="0" w:space="0" w:color="auto"/>
        <w:bottom w:val="none" w:sz="0" w:space="0" w:color="auto"/>
        <w:right w:val="none" w:sz="0" w:space="0" w:color="auto"/>
      </w:divBdr>
    </w:div>
    <w:div w:id="860438160">
      <w:bodyDiv w:val="1"/>
      <w:marLeft w:val="0"/>
      <w:marRight w:val="0"/>
      <w:marTop w:val="0"/>
      <w:marBottom w:val="0"/>
      <w:divBdr>
        <w:top w:val="none" w:sz="0" w:space="0" w:color="auto"/>
        <w:left w:val="none" w:sz="0" w:space="0" w:color="auto"/>
        <w:bottom w:val="none" w:sz="0" w:space="0" w:color="auto"/>
        <w:right w:val="none" w:sz="0" w:space="0" w:color="auto"/>
      </w:divBdr>
    </w:div>
    <w:div w:id="886573825">
      <w:bodyDiv w:val="1"/>
      <w:marLeft w:val="0"/>
      <w:marRight w:val="0"/>
      <w:marTop w:val="0"/>
      <w:marBottom w:val="0"/>
      <w:divBdr>
        <w:top w:val="none" w:sz="0" w:space="0" w:color="auto"/>
        <w:left w:val="none" w:sz="0" w:space="0" w:color="auto"/>
        <w:bottom w:val="none" w:sz="0" w:space="0" w:color="auto"/>
        <w:right w:val="none" w:sz="0" w:space="0" w:color="auto"/>
      </w:divBdr>
    </w:div>
    <w:div w:id="892808785">
      <w:bodyDiv w:val="1"/>
      <w:marLeft w:val="0"/>
      <w:marRight w:val="0"/>
      <w:marTop w:val="0"/>
      <w:marBottom w:val="0"/>
      <w:divBdr>
        <w:top w:val="none" w:sz="0" w:space="0" w:color="auto"/>
        <w:left w:val="none" w:sz="0" w:space="0" w:color="auto"/>
        <w:bottom w:val="none" w:sz="0" w:space="0" w:color="auto"/>
        <w:right w:val="none" w:sz="0" w:space="0" w:color="auto"/>
      </w:divBdr>
    </w:div>
    <w:div w:id="894514571">
      <w:bodyDiv w:val="1"/>
      <w:marLeft w:val="0"/>
      <w:marRight w:val="0"/>
      <w:marTop w:val="0"/>
      <w:marBottom w:val="0"/>
      <w:divBdr>
        <w:top w:val="none" w:sz="0" w:space="0" w:color="auto"/>
        <w:left w:val="none" w:sz="0" w:space="0" w:color="auto"/>
        <w:bottom w:val="none" w:sz="0" w:space="0" w:color="auto"/>
        <w:right w:val="none" w:sz="0" w:space="0" w:color="auto"/>
      </w:divBdr>
    </w:div>
    <w:div w:id="906765822">
      <w:bodyDiv w:val="1"/>
      <w:marLeft w:val="0"/>
      <w:marRight w:val="0"/>
      <w:marTop w:val="0"/>
      <w:marBottom w:val="0"/>
      <w:divBdr>
        <w:top w:val="none" w:sz="0" w:space="0" w:color="auto"/>
        <w:left w:val="none" w:sz="0" w:space="0" w:color="auto"/>
        <w:bottom w:val="none" w:sz="0" w:space="0" w:color="auto"/>
        <w:right w:val="none" w:sz="0" w:space="0" w:color="auto"/>
      </w:divBdr>
    </w:div>
    <w:div w:id="917981133">
      <w:bodyDiv w:val="1"/>
      <w:marLeft w:val="0"/>
      <w:marRight w:val="0"/>
      <w:marTop w:val="0"/>
      <w:marBottom w:val="0"/>
      <w:divBdr>
        <w:top w:val="none" w:sz="0" w:space="0" w:color="auto"/>
        <w:left w:val="none" w:sz="0" w:space="0" w:color="auto"/>
        <w:bottom w:val="none" w:sz="0" w:space="0" w:color="auto"/>
        <w:right w:val="none" w:sz="0" w:space="0" w:color="auto"/>
      </w:divBdr>
    </w:div>
    <w:div w:id="928122870">
      <w:bodyDiv w:val="1"/>
      <w:marLeft w:val="0"/>
      <w:marRight w:val="0"/>
      <w:marTop w:val="0"/>
      <w:marBottom w:val="0"/>
      <w:divBdr>
        <w:top w:val="none" w:sz="0" w:space="0" w:color="auto"/>
        <w:left w:val="none" w:sz="0" w:space="0" w:color="auto"/>
        <w:bottom w:val="none" w:sz="0" w:space="0" w:color="auto"/>
        <w:right w:val="none" w:sz="0" w:space="0" w:color="auto"/>
      </w:divBdr>
    </w:div>
    <w:div w:id="934829689">
      <w:bodyDiv w:val="1"/>
      <w:marLeft w:val="0"/>
      <w:marRight w:val="0"/>
      <w:marTop w:val="0"/>
      <w:marBottom w:val="0"/>
      <w:divBdr>
        <w:top w:val="none" w:sz="0" w:space="0" w:color="auto"/>
        <w:left w:val="none" w:sz="0" w:space="0" w:color="auto"/>
        <w:bottom w:val="none" w:sz="0" w:space="0" w:color="auto"/>
        <w:right w:val="none" w:sz="0" w:space="0" w:color="auto"/>
      </w:divBdr>
    </w:div>
    <w:div w:id="940532014">
      <w:bodyDiv w:val="1"/>
      <w:marLeft w:val="0"/>
      <w:marRight w:val="0"/>
      <w:marTop w:val="0"/>
      <w:marBottom w:val="0"/>
      <w:divBdr>
        <w:top w:val="none" w:sz="0" w:space="0" w:color="auto"/>
        <w:left w:val="none" w:sz="0" w:space="0" w:color="auto"/>
        <w:bottom w:val="none" w:sz="0" w:space="0" w:color="auto"/>
        <w:right w:val="none" w:sz="0" w:space="0" w:color="auto"/>
      </w:divBdr>
    </w:div>
    <w:div w:id="942762321">
      <w:bodyDiv w:val="1"/>
      <w:marLeft w:val="0"/>
      <w:marRight w:val="0"/>
      <w:marTop w:val="0"/>
      <w:marBottom w:val="0"/>
      <w:divBdr>
        <w:top w:val="none" w:sz="0" w:space="0" w:color="auto"/>
        <w:left w:val="none" w:sz="0" w:space="0" w:color="auto"/>
        <w:bottom w:val="none" w:sz="0" w:space="0" w:color="auto"/>
        <w:right w:val="none" w:sz="0" w:space="0" w:color="auto"/>
      </w:divBdr>
    </w:div>
    <w:div w:id="944919879">
      <w:bodyDiv w:val="1"/>
      <w:marLeft w:val="0"/>
      <w:marRight w:val="0"/>
      <w:marTop w:val="0"/>
      <w:marBottom w:val="0"/>
      <w:divBdr>
        <w:top w:val="none" w:sz="0" w:space="0" w:color="auto"/>
        <w:left w:val="none" w:sz="0" w:space="0" w:color="auto"/>
        <w:bottom w:val="none" w:sz="0" w:space="0" w:color="auto"/>
        <w:right w:val="none" w:sz="0" w:space="0" w:color="auto"/>
      </w:divBdr>
    </w:div>
    <w:div w:id="954016542">
      <w:bodyDiv w:val="1"/>
      <w:marLeft w:val="0"/>
      <w:marRight w:val="0"/>
      <w:marTop w:val="0"/>
      <w:marBottom w:val="0"/>
      <w:divBdr>
        <w:top w:val="none" w:sz="0" w:space="0" w:color="auto"/>
        <w:left w:val="none" w:sz="0" w:space="0" w:color="auto"/>
        <w:bottom w:val="none" w:sz="0" w:space="0" w:color="auto"/>
        <w:right w:val="none" w:sz="0" w:space="0" w:color="auto"/>
      </w:divBdr>
    </w:div>
    <w:div w:id="954099008">
      <w:bodyDiv w:val="1"/>
      <w:marLeft w:val="0"/>
      <w:marRight w:val="0"/>
      <w:marTop w:val="0"/>
      <w:marBottom w:val="0"/>
      <w:divBdr>
        <w:top w:val="none" w:sz="0" w:space="0" w:color="auto"/>
        <w:left w:val="none" w:sz="0" w:space="0" w:color="auto"/>
        <w:bottom w:val="none" w:sz="0" w:space="0" w:color="auto"/>
        <w:right w:val="none" w:sz="0" w:space="0" w:color="auto"/>
      </w:divBdr>
    </w:div>
    <w:div w:id="957444756">
      <w:bodyDiv w:val="1"/>
      <w:marLeft w:val="0"/>
      <w:marRight w:val="0"/>
      <w:marTop w:val="0"/>
      <w:marBottom w:val="0"/>
      <w:divBdr>
        <w:top w:val="none" w:sz="0" w:space="0" w:color="auto"/>
        <w:left w:val="none" w:sz="0" w:space="0" w:color="auto"/>
        <w:bottom w:val="none" w:sz="0" w:space="0" w:color="auto"/>
        <w:right w:val="none" w:sz="0" w:space="0" w:color="auto"/>
      </w:divBdr>
    </w:div>
    <w:div w:id="984626682">
      <w:bodyDiv w:val="1"/>
      <w:marLeft w:val="0"/>
      <w:marRight w:val="0"/>
      <w:marTop w:val="0"/>
      <w:marBottom w:val="0"/>
      <w:divBdr>
        <w:top w:val="none" w:sz="0" w:space="0" w:color="auto"/>
        <w:left w:val="none" w:sz="0" w:space="0" w:color="auto"/>
        <w:bottom w:val="none" w:sz="0" w:space="0" w:color="auto"/>
        <w:right w:val="none" w:sz="0" w:space="0" w:color="auto"/>
      </w:divBdr>
    </w:div>
    <w:div w:id="984815700">
      <w:bodyDiv w:val="1"/>
      <w:marLeft w:val="0"/>
      <w:marRight w:val="0"/>
      <w:marTop w:val="0"/>
      <w:marBottom w:val="0"/>
      <w:divBdr>
        <w:top w:val="none" w:sz="0" w:space="0" w:color="auto"/>
        <w:left w:val="none" w:sz="0" w:space="0" w:color="auto"/>
        <w:bottom w:val="none" w:sz="0" w:space="0" w:color="auto"/>
        <w:right w:val="none" w:sz="0" w:space="0" w:color="auto"/>
      </w:divBdr>
    </w:div>
    <w:div w:id="991443294">
      <w:bodyDiv w:val="1"/>
      <w:marLeft w:val="0"/>
      <w:marRight w:val="0"/>
      <w:marTop w:val="0"/>
      <w:marBottom w:val="0"/>
      <w:divBdr>
        <w:top w:val="none" w:sz="0" w:space="0" w:color="auto"/>
        <w:left w:val="none" w:sz="0" w:space="0" w:color="auto"/>
        <w:bottom w:val="none" w:sz="0" w:space="0" w:color="auto"/>
        <w:right w:val="none" w:sz="0" w:space="0" w:color="auto"/>
      </w:divBdr>
    </w:div>
    <w:div w:id="1004556914">
      <w:bodyDiv w:val="1"/>
      <w:marLeft w:val="0"/>
      <w:marRight w:val="0"/>
      <w:marTop w:val="0"/>
      <w:marBottom w:val="0"/>
      <w:divBdr>
        <w:top w:val="none" w:sz="0" w:space="0" w:color="auto"/>
        <w:left w:val="none" w:sz="0" w:space="0" w:color="auto"/>
        <w:bottom w:val="none" w:sz="0" w:space="0" w:color="auto"/>
        <w:right w:val="none" w:sz="0" w:space="0" w:color="auto"/>
      </w:divBdr>
    </w:div>
    <w:div w:id="1008144500">
      <w:bodyDiv w:val="1"/>
      <w:marLeft w:val="0"/>
      <w:marRight w:val="0"/>
      <w:marTop w:val="0"/>
      <w:marBottom w:val="0"/>
      <w:divBdr>
        <w:top w:val="none" w:sz="0" w:space="0" w:color="auto"/>
        <w:left w:val="none" w:sz="0" w:space="0" w:color="auto"/>
        <w:bottom w:val="none" w:sz="0" w:space="0" w:color="auto"/>
        <w:right w:val="none" w:sz="0" w:space="0" w:color="auto"/>
      </w:divBdr>
    </w:div>
    <w:div w:id="1042097235">
      <w:bodyDiv w:val="1"/>
      <w:marLeft w:val="0"/>
      <w:marRight w:val="0"/>
      <w:marTop w:val="0"/>
      <w:marBottom w:val="0"/>
      <w:divBdr>
        <w:top w:val="none" w:sz="0" w:space="0" w:color="auto"/>
        <w:left w:val="none" w:sz="0" w:space="0" w:color="auto"/>
        <w:bottom w:val="none" w:sz="0" w:space="0" w:color="auto"/>
        <w:right w:val="none" w:sz="0" w:space="0" w:color="auto"/>
      </w:divBdr>
    </w:div>
    <w:div w:id="1060446682">
      <w:bodyDiv w:val="1"/>
      <w:marLeft w:val="0"/>
      <w:marRight w:val="0"/>
      <w:marTop w:val="0"/>
      <w:marBottom w:val="0"/>
      <w:divBdr>
        <w:top w:val="none" w:sz="0" w:space="0" w:color="auto"/>
        <w:left w:val="none" w:sz="0" w:space="0" w:color="auto"/>
        <w:bottom w:val="none" w:sz="0" w:space="0" w:color="auto"/>
        <w:right w:val="none" w:sz="0" w:space="0" w:color="auto"/>
      </w:divBdr>
    </w:div>
    <w:div w:id="1065878302">
      <w:bodyDiv w:val="1"/>
      <w:marLeft w:val="0"/>
      <w:marRight w:val="0"/>
      <w:marTop w:val="0"/>
      <w:marBottom w:val="0"/>
      <w:divBdr>
        <w:top w:val="none" w:sz="0" w:space="0" w:color="auto"/>
        <w:left w:val="none" w:sz="0" w:space="0" w:color="auto"/>
        <w:bottom w:val="none" w:sz="0" w:space="0" w:color="auto"/>
        <w:right w:val="none" w:sz="0" w:space="0" w:color="auto"/>
      </w:divBdr>
    </w:div>
    <w:div w:id="1068649036">
      <w:bodyDiv w:val="1"/>
      <w:marLeft w:val="0"/>
      <w:marRight w:val="0"/>
      <w:marTop w:val="0"/>
      <w:marBottom w:val="0"/>
      <w:divBdr>
        <w:top w:val="none" w:sz="0" w:space="0" w:color="auto"/>
        <w:left w:val="none" w:sz="0" w:space="0" w:color="auto"/>
        <w:bottom w:val="none" w:sz="0" w:space="0" w:color="auto"/>
        <w:right w:val="none" w:sz="0" w:space="0" w:color="auto"/>
      </w:divBdr>
    </w:div>
    <w:div w:id="1073359052">
      <w:bodyDiv w:val="1"/>
      <w:marLeft w:val="0"/>
      <w:marRight w:val="0"/>
      <w:marTop w:val="0"/>
      <w:marBottom w:val="0"/>
      <w:divBdr>
        <w:top w:val="none" w:sz="0" w:space="0" w:color="auto"/>
        <w:left w:val="none" w:sz="0" w:space="0" w:color="auto"/>
        <w:bottom w:val="none" w:sz="0" w:space="0" w:color="auto"/>
        <w:right w:val="none" w:sz="0" w:space="0" w:color="auto"/>
      </w:divBdr>
    </w:div>
    <w:div w:id="1080252054">
      <w:bodyDiv w:val="1"/>
      <w:marLeft w:val="0"/>
      <w:marRight w:val="0"/>
      <w:marTop w:val="0"/>
      <w:marBottom w:val="0"/>
      <w:divBdr>
        <w:top w:val="none" w:sz="0" w:space="0" w:color="auto"/>
        <w:left w:val="none" w:sz="0" w:space="0" w:color="auto"/>
        <w:bottom w:val="none" w:sz="0" w:space="0" w:color="auto"/>
        <w:right w:val="none" w:sz="0" w:space="0" w:color="auto"/>
      </w:divBdr>
    </w:div>
    <w:div w:id="1106192188">
      <w:bodyDiv w:val="1"/>
      <w:marLeft w:val="0"/>
      <w:marRight w:val="0"/>
      <w:marTop w:val="0"/>
      <w:marBottom w:val="0"/>
      <w:divBdr>
        <w:top w:val="none" w:sz="0" w:space="0" w:color="auto"/>
        <w:left w:val="none" w:sz="0" w:space="0" w:color="auto"/>
        <w:bottom w:val="none" w:sz="0" w:space="0" w:color="auto"/>
        <w:right w:val="none" w:sz="0" w:space="0" w:color="auto"/>
      </w:divBdr>
    </w:div>
    <w:div w:id="1107240393">
      <w:bodyDiv w:val="1"/>
      <w:marLeft w:val="0"/>
      <w:marRight w:val="0"/>
      <w:marTop w:val="0"/>
      <w:marBottom w:val="0"/>
      <w:divBdr>
        <w:top w:val="none" w:sz="0" w:space="0" w:color="auto"/>
        <w:left w:val="none" w:sz="0" w:space="0" w:color="auto"/>
        <w:bottom w:val="none" w:sz="0" w:space="0" w:color="auto"/>
        <w:right w:val="none" w:sz="0" w:space="0" w:color="auto"/>
      </w:divBdr>
    </w:div>
    <w:div w:id="1113789357">
      <w:bodyDiv w:val="1"/>
      <w:marLeft w:val="0"/>
      <w:marRight w:val="0"/>
      <w:marTop w:val="0"/>
      <w:marBottom w:val="0"/>
      <w:divBdr>
        <w:top w:val="none" w:sz="0" w:space="0" w:color="auto"/>
        <w:left w:val="none" w:sz="0" w:space="0" w:color="auto"/>
        <w:bottom w:val="none" w:sz="0" w:space="0" w:color="auto"/>
        <w:right w:val="none" w:sz="0" w:space="0" w:color="auto"/>
      </w:divBdr>
    </w:div>
    <w:div w:id="1121993892">
      <w:bodyDiv w:val="1"/>
      <w:marLeft w:val="0"/>
      <w:marRight w:val="0"/>
      <w:marTop w:val="0"/>
      <w:marBottom w:val="0"/>
      <w:divBdr>
        <w:top w:val="none" w:sz="0" w:space="0" w:color="auto"/>
        <w:left w:val="none" w:sz="0" w:space="0" w:color="auto"/>
        <w:bottom w:val="none" w:sz="0" w:space="0" w:color="auto"/>
        <w:right w:val="none" w:sz="0" w:space="0" w:color="auto"/>
      </w:divBdr>
    </w:div>
    <w:div w:id="1124275891">
      <w:bodyDiv w:val="1"/>
      <w:marLeft w:val="0"/>
      <w:marRight w:val="0"/>
      <w:marTop w:val="0"/>
      <w:marBottom w:val="0"/>
      <w:divBdr>
        <w:top w:val="none" w:sz="0" w:space="0" w:color="auto"/>
        <w:left w:val="none" w:sz="0" w:space="0" w:color="auto"/>
        <w:bottom w:val="none" w:sz="0" w:space="0" w:color="auto"/>
        <w:right w:val="none" w:sz="0" w:space="0" w:color="auto"/>
      </w:divBdr>
    </w:div>
    <w:div w:id="1126898930">
      <w:bodyDiv w:val="1"/>
      <w:marLeft w:val="0"/>
      <w:marRight w:val="0"/>
      <w:marTop w:val="0"/>
      <w:marBottom w:val="0"/>
      <w:divBdr>
        <w:top w:val="none" w:sz="0" w:space="0" w:color="auto"/>
        <w:left w:val="none" w:sz="0" w:space="0" w:color="auto"/>
        <w:bottom w:val="none" w:sz="0" w:space="0" w:color="auto"/>
        <w:right w:val="none" w:sz="0" w:space="0" w:color="auto"/>
      </w:divBdr>
    </w:div>
    <w:div w:id="1129323378">
      <w:bodyDiv w:val="1"/>
      <w:marLeft w:val="0"/>
      <w:marRight w:val="0"/>
      <w:marTop w:val="0"/>
      <w:marBottom w:val="0"/>
      <w:divBdr>
        <w:top w:val="none" w:sz="0" w:space="0" w:color="auto"/>
        <w:left w:val="none" w:sz="0" w:space="0" w:color="auto"/>
        <w:bottom w:val="none" w:sz="0" w:space="0" w:color="auto"/>
        <w:right w:val="none" w:sz="0" w:space="0" w:color="auto"/>
      </w:divBdr>
    </w:div>
    <w:div w:id="1141073033">
      <w:bodyDiv w:val="1"/>
      <w:marLeft w:val="0"/>
      <w:marRight w:val="0"/>
      <w:marTop w:val="0"/>
      <w:marBottom w:val="0"/>
      <w:divBdr>
        <w:top w:val="none" w:sz="0" w:space="0" w:color="auto"/>
        <w:left w:val="none" w:sz="0" w:space="0" w:color="auto"/>
        <w:bottom w:val="none" w:sz="0" w:space="0" w:color="auto"/>
        <w:right w:val="none" w:sz="0" w:space="0" w:color="auto"/>
      </w:divBdr>
    </w:div>
    <w:div w:id="1144200678">
      <w:bodyDiv w:val="1"/>
      <w:marLeft w:val="0"/>
      <w:marRight w:val="0"/>
      <w:marTop w:val="0"/>
      <w:marBottom w:val="0"/>
      <w:divBdr>
        <w:top w:val="none" w:sz="0" w:space="0" w:color="auto"/>
        <w:left w:val="none" w:sz="0" w:space="0" w:color="auto"/>
        <w:bottom w:val="none" w:sz="0" w:space="0" w:color="auto"/>
        <w:right w:val="none" w:sz="0" w:space="0" w:color="auto"/>
      </w:divBdr>
    </w:div>
    <w:div w:id="1147091737">
      <w:bodyDiv w:val="1"/>
      <w:marLeft w:val="0"/>
      <w:marRight w:val="0"/>
      <w:marTop w:val="0"/>
      <w:marBottom w:val="0"/>
      <w:divBdr>
        <w:top w:val="none" w:sz="0" w:space="0" w:color="auto"/>
        <w:left w:val="none" w:sz="0" w:space="0" w:color="auto"/>
        <w:bottom w:val="none" w:sz="0" w:space="0" w:color="auto"/>
        <w:right w:val="none" w:sz="0" w:space="0" w:color="auto"/>
      </w:divBdr>
    </w:div>
    <w:div w:id="1149596857">
      <w:bodyDiv w:val="1"/>
      <w:marLeft w:val="0"/>
      <w:marRight w:val="0"/>
      <w:marTop w:val="0"/>
      <w:marBottom w:val="0"/>
      <w:divBdr>
        <w:top w:val="none" w:sz="0" w:space="0" w:color="auto"/>
        <w:left w:val="none" w:sz="0" w:space="0" w:color="auto"/>
        <w:bottom w:val="none" w:sz="0" w:space="0" w:color="auto"/>
        <w:right w:val="none" w:sz="0" w:space="0" w:color="auto"/>
      </w:divBdr>
    </w:div>
    <w:div w:id="1164934559">
      <w:bodyDiv w:val="1"/>
      <w:marLeft w:val="0"/>
      <w:marRight w:val="0"/>
      <w:marTop w:val="0"/>
      <w:marBottom w:val="0"/>
      <w:divBdr>
        <w:top w:val="none" w:sz="0" w:space="0" w:color="auto"/>
        <w:left w:val="none" w:sz="0" w:space="0" w:color="auto"/>
        <w:bottom w:val="none" w:sz="0" w:space="0" w:color="auto"/>
        <w:right w:val="none" w:sz="0" w:space="0" w:color="auto"/>
      </w:divBdr>
    </w:div>
    <w:div w:id="1195802166">
      <w:bodyDiv w:val="1"/>
      <w:marLeft w:val="0"/>
      <w:marRight w:val="0"/>
      <w:marTop w:val="0"/>
      <w:marBottom w:val="0"/>
      <w:divBdr>
        <w:top w:val="none" w:sz="0" w:space="0" w:color="auto"/>
        <w:left w:val="none" w:sz="0" w:space="0" w:color="auto"/>
        <w:bottom w:val="none" w:sz="0" w:space="0" w:color="auto"/>
        <w:right w:val="none" w:sz="0" w:space="0" w:color="auto"/>
      </w:divBdr>
    </w:div>
    <w:div w:id="1196506395">
      <w:bodyDiv w:val="1"/>
      <w:marLeft w:val="0"/>
      <w:marRight w:val="0"/>
      <w:marTop w:val="0"/>
      <w:marBottom w:val="0"/>
      <w:divBdr>
        <w:top w:val="none" w:sz="0" w:space="0" w:color="auto"/>
        <w:left w:val="none" w:sz="0" w:space="0" w:color="auto"/>
        <w:bottom w:val="none" w:sz="0" w:space="0" w:color="auto"/>
        <w:right w:val="none" w:sz="0" w:space="0" w:color="auto"/>
      </w:divBdr>
    </w:div>
    <w:div w:id="1211265108">
      <w:bodyDiv w:val="1"/>
      <w:marLeft w:val="0"/>
      <w:marRight w:val="0"/>
      <w:marTop w:val="0"/>
      <w:marBottom w:val="0"/>
      <w:divBdr>
        <w:top w:val="none" w:sz="0" w:space="0" w:color="auto"/>
        <w:left w:val="none" w:sz="0" w:space="0" w:color="auto"/>
        <w:bottom w:val="none" w:sz="0" w:space="0" w:color="auto"/>
        <w:right w:val="none" w:sz="0" w:space="0" w:color="auto"/>
      </w:divBdr>
    </w:div>
    <w:div w:id="1226913411">
      <w:bodyDiv w:val="1"/>
      <w:marLeft w:val="0"/>
      <w:marRight w:val="0"/>
      <w:marTop w:val="0"/>
      <w:marBottom w:val="0"/>
      <w:divBdr>
        <w:top w:val="none" w:sz="0" w:space="0" w:color="auto"/>
        <w:left w:val="none" w:sz="0" w:space="0" w:color="auto"/>
        <w:bottom w:val="none" w:sz="0" w:space="0" w:color="auto"/>
        <w:right w:val="none" w:sz="0" w:space="0" w:color="auto"/>
      </w:divBdr>
    </w:div>
    <w:div w:id="1227649460">
      <w:bodyDiv w:val="1"/>
      <w:marLeft w:val="0"/>
      <w:marRight w:val="0"/>
      <w:marTop w:val="0"/>
      <w:marBottom w:val="0"/>
      <w:divBdr>
        <w:top w:val="none" w:sz="0" w:space="0" w:color="auto"/>
        <w:left w:val="none" w:sz="0" w:space="0" w:color="auto"/>
        <w:bottom w:val="none" w:sz="0" w:space="0" w:color="auto"/>
        <w:right w:val="none" w:sz="0" w:space="0" w:color="auto"/>
      </w:divBdr>
    </w:div>
    <w:div w:id="1232617122">
      <w:bodyDiv w:val="1"/>
      <w:marLeft w:val="0"/>
      <w:marRight w:val="0"/>
      <w:marTop w:val="0"/>
      <w:marBottom w:val="0"/>
      <w:divBdr>
        <w:top w:val="none" w:sz="0" w:space="0" w:color="auto"/>
        <w:left w:val="none" w:sz="0" w:space="0" w:color="auto"/>
        <w:bottom w:val="none" w:sz="0" w:space="0" w:color="auto"/>
        <w:right w:val="none" w:sz="0" w:space="0" w:color="auto"/>
      </w:divBdr>
    </w:div>
    <w:div w:id="1235550351">
      <w:bodyDiv w:val="1"/>
      <w:marLeft w:val="0"/>
      <w:marRight w:val="0"/>
      <w:marTop w:val="0"/>
      <w:marBottom w:val="0"/>
      <w:divBdr>
        <w:top w:val="none" w:sz="0" w:space="0" w:color="auto"/>
        <w:left w:val="none" w:sz="0" w:space="0" w:color="auto"/>
        <w:bottom w:val="none" w:sz="0" w:space="0" w:color="auto"/>
        <w:right w:val="none" w:sz="0" w:space="0" w:color="auto"/>
      </w:divBdr>
    </w:div>
    <w:div w:id="1242328931">
      <w:bodyDiv w:val="1"/>
      <w:marLeft w:val="0"/>
      <w:marRight w:val="0"/>
      <w:marTop w:val="0"/>
      <w:marBottom w:val="0"/>
      <w:divBdr>
        <w:top w:val="none" w:sz="0" w:space="0" w:color="auto"/>
        <w:left w:val="none" w:sz="0" w:space="0" w:color="auto"/>
        <w:bottom w:val="none" w:sz="0" w:space="0" w:color="auto"/>
        <w:right w:val="none" w:sz="0" w:space="0" w:color="auto"/>
      </w:divBdr>
    </w:div>
    <w:div w:id="1247039114">
      <w:bodyDiv w:val="1"/>
      <w:marLeft w:val="0"/>
      <w:marRight w:val="0"/>
      <w:marTop w:val="0"/>
      <w:marBottom w:val="0"/>
      <w:divBdr>
        <w:top w:val="none" w:sz="0" w:space="0" w:color="auto"/>
        <w:left w:val="none" w:sz="0" w:space="0" w:color="auto"/>
        <w:bottom w:val="none" w:sz="0" w:space="0" w:color="auto"/>
        <w:right w:val="none" w:sz="0" w:space="0" w:color="auto"/>
      </w:divBdr>
    </w:div>
    <w:div w:id="1255280441">
      <w:bodyDiv w:val="1"/>
      <w:marLeft w:val="0"/>
      <w:marRight w:val="0"/>
      <w:marTop w:val="0"/>
      <w:marBottom w:val="0"/>
      <w:divBdr>
        <w:top w:val="none" w:sz="0" w:space="0" w:color="auto"/>
        <w:left w:val="none" w:sz="0" w:space="0" w:color="auto"/>
        <w:bottom w:val="none" w:sz="0" w:space="0" w:color="auto"/>
        <w:right w:val="none" w:sz="0" w:space="0" w:color="auto"/>
      </w:divBdr>
    </w:div>
    <w:div w:id="1256866914">
      <w:bodyDiv w:val="1"/>
      <w:marLeft w:val="0"/>
      <w:marRight w:val="0"/>
      <w:marTop w:val="0"/>
      <w:marBottom w:val="0"/>
      <w:divBdr>
        <w:top w:val="none" w:sz="0" w:space="0" w:color="auto"/>
        <w:left w:val="none" w:sz="0" w:space="0" w:color="auto"/>
        <w:bottom w:val="none" w:sz="0" w:space="0" w:color="auto"/>
        <w:right w:val="none" w:sz="0" w:space="0" w:color="auto"/>
      </w:divBdr>
    </w:div>
    <w:div w:id="1267691858">
      <w:bodyDiv w:val="1"/>
      <w:marLeft w:val="0"/>
      <w:marRight w:val="0"/>
      <w:marTop w:val="0"/>
      <w:marBottom w:val="0"/>
      <w:divBdr>
        <w:top w:val="none" w:sz="0" w:space="0" w:color="auto"/>
        <w:left w:val="none" w:sz="0" w:space="0" w:color="auto"/>
        <w:bottom w:val="none" w:sz="0" w:space="0" w:color="auto"/>
        <w:right w:val="none" w:sz="0" w:space="0" w:color="auto"/>
      </w:divBdr>
    </w:div>
    <w:div w:id="1282884841">
      <w:bodyDiv w:val="1"/>
      <w:marLeft w:val="0"/>
      <w:marRight w:val="0"/>
      <w:marTop w:val="0"/>
      <w:marBottom w:val="0"/>
      <w:divBdr>
        <w:top w:val="none" w:sz="0" w:space="0" w:color="auto"/>
        <w:left w:val="none" w:sz="0" w:space="0" w:color="auto"/>
        <w:bottom w:val="none" w:sz="0" w:space="0" w:color="auto"/>
        <w:right w:val="none" w:sz="0" w:space="0" w:color="auto"/>
      </w:divBdr>
    </w:div>
    <w:div w:id="1291277519">
      <w:bodyDiv w:val="1"/>
      <w:marLeft w:val="0"/>
      <w:marRight w:val="0"/>
      <w:marTop w:val="0"/>
      <w:marBottom w:val="0"/>
      <w:divBdr>
        <w:top w:val="none" w:sz="0" w:space="0" w:color="auto"/>
        <w:left w:val="none" w:sz="0" w:space="0" w:color="auto"/>
        <w:bottom w:val="none" w:sz="0" w:space="0" w:color="auto"/>
        <w:right w:val="none" w:sz="0" w:space="0" w:color="auto"/>
      </w:divBdr>
    </w:div>
    <w:div w:id="1307203801">
      <w:bodyDiv w:val="1"/>
      <w:marLeft w:val="0"/>
      <w:marRight w:val="0"/>
      <w:marTop w:val="0"/>
      <w:marBottom w:val="0"/>
      <w:divBdr>
        <w:top w:val="none" w:sz="0" w:space="0" w:color="auto"/>
        <w:left w:val="none" w:sz="0" w:space="0" w:color="auto"/>
        <w:bottom w:val="none" w:sz="0" w:space="0" w:color="auto"/>
        <w:right w:val="none" w:sz="0" w:space="0" w:color="auto"/>
      </w:divBdr>
    </w:div>
    <w:div w:id="1307735819">
      <w:bodyDiv w:val="1"/>
      <w:marLeft w:val="0"/>
      <w:marRight w:val="0"/>
      <w:marTop w:val="0"/>
      <w:marBottom w:val="0"/>
      <w:divBdr>
        <w:top w:val="none" w:sz="0" w:space="0" w:color="auto"/>
        <w:left w:val="none" w:sz="0" w:space="0" w:color="auto"/>
        <w:bottom w:val="none" w:sz="0" w:space="0" w:color="auto"/>
        <w:right w:val="none" w:sz="0" w:space="0" w:color="auto"/>
      </w:divBdr>
    </w:div>
    <w:div w:id="1308169493">
      <w:bodyDiv w:val="1"/>
      <w:marLeft w:val="0"/>
      <w:marRight w:val="0"/>
      <w:marTop w:val="0"/>
      <w:marBottom w:val="0"/>
      <w:divBdr>
        <w:top w:val="none" w:sz="0" w:space="0" w:color="auto"/>
        <w:left w:val="none" w:sz="0" w:space="0" w:color="auto"/>
        <w:bottom w:val="none" w:sz="0" w:space="0" w:color="auto"/>
        <w:right w:val="none" w:sz="0" w:space="0" w:color="auto"/>
      </w:divBdr>
    </w:div>
    <w:div w:id="1321737578">
      <w:bodyDiv w:val="1"/>
      <w:marLeft w:val="0"/>
      <w:marRight w:val="0"/>
      <w:marTop w:val="0"/>
      <w:marBottom w:val="0"/>
      <w:divBdr>
        <w:top w:val="none" w:sz="0" w:space="0" w:color="auto"/>
        <w:left w:val="none" w:sz="0" w:space="0" w:color="auto"/>
        <w:bottom w:val="none" w:sz="0" w:space="0" w:color="auto"/>
        <w:right w:val="none" w:sz="0" w:space="0" w:color="auto"/>
      </w:divBdr>
    </w:div>
    <w:div w:id="1322587486">
      <w:bodyDiv w:val="1"/>
      <w:marLeft w:val="0"/>
      <w:marRight w:val="0"/>
      <w:marTop w:val="0"/>
      <w:marBottom w:val="0"/>
      <w:divBdr>
        <w:top w:val="none" w:sz="0" w:space="0" w:color="auto"/>
        <w:left w:val="none" w:sz="0" w:space="0" w:color="auto"/>
        <w:bottom w:val="none" w:sz="0" w:space="0" w:color="auto"/>
        <w:right w:val="none" w:sz="0" w:space="0" w:color="auto"/>
      </w:divBdr>
    </w:div>
    <w:div w:id="1324627818">
      <w:bodyDiv w:val="1"/>
      <w:marLeft w:val="0"/>
      <w:marRight w:val="0"/>
      <w:marTop w:val="0"/>
      <w:marBottom w:val="0"/>
      <w:divBdr>
        <w:top w:val="none" w:sz="0" w:space="0" w:color="auto"/>
        <w:left w:val="none" w:sz="0" w:space="0" w:color="auto"/>
        <w:bottom w:val="none" w:sz="0" w:space="0" w:color="auto"/>
        <w:right w:val="none" w:sz="0" w:space="0" w:color="auto"/>
      </w:divBdr>
    </w:div>
    <w:div w:id="1325623619">
      <w:bodyDiv w:val="1"/>
      <w:marLeft w:val="0"/>
      <w:marRight w:val="0"/>
      <w:marTop w:val="0"/>
      <w:marBottom w:val="0"/>
      <w:divBdr>
        <w:top w:val="none" w:sz="0" w:space="0" w:color="auto"/>
        <w:left w:val="none" w:sz="0" w:space="0" w:color="auto"/>
        <w:bottom w:val="none" w:sz="0" w:space="0" w:color="auto"/>
        <w:right w:val="none" w:sz="0" w:space="0" w:color="auto"/>
      </w:divBdr>
    </w:div>
    <w:div w:id="1328290690">
      <w:bodyDiv w:val="1"/>
      <w:marLeft w:val="0"/>
      <w:marRight w:val="0"/>
      <w:marTop w:val="0"/>
      <w:marBottom w:val="0"/>
      <w:divBdr>
        <w:top w:val="none" w:sz="0" w:space="0" w:color="auto"/>
        <w:left w:val="none" w:sz="0" w:space="0" w:color="auto"/>
        <w:bottom w:val="none" w:sz="0" w:space="0" w:color="auto"/>
        <w:right w:val="none" w:sz="0" w:space="0" w:color="auto"/>
      </w:divBdr>
    </w:div>
    <w:div w:id="1331979353">
      <w:bodyDiv w:val="1"/>
      <w:marLeft w:val="0"/>
      <w:marRight w:val="0"/>
      <w:marTop w:val="0"/>
      <w:marBottom w:val="0"/>
      <w:divBdr>
        <w:top w:val="none" w:sz="0" w:space="0" w:color="auto"/>
        <w:left w:val="none" w:sz="0" w:space="0" w:color="auto"/>
        <w:bottom w:val="none" w:sz="0" w:space="0" w:color="auto"/>
        <w:right w:val="none" w:sz="0" w:space="0" w:color="auto"/>
      </w:divBdr>
    </w:div>
    <w:div w:id="1335917457">
      <w:bodyDiv w:val="1"/>
      <w:marLeft w:val="0"/>
      <w:marRight w:val="0"/>
      <w:marTop w:val="0"/>
      <w:marBottom w:val="0"/>
      <w:divBdr>
        <w:top w:val="none" w:sz="0" w:space="0" w:color="auto"/>
        <w:left w:val="none" w:sz="0" w:space="0" w:color="auto"/>
        <w:bottom w:val="none" w:sz="0" w:space="0" w:color="auto"/>
        <w:right w:val="none" w:sz="0" w:space="0" w:color="auto"/>
      </w:divBdr>
    </w:div>
    <w:div w:id="1339651705">
      <w:bodyDiv w:val="1"/>
      <w:marLeft w:val="0"/>
      <w:marRight w:val="0"/>
      <w:marTop w:val="0"/>
      <w:marBottom w:val="0"/>
      <w:divBdr>
        <w:top w:val="none" w:sz="0" w:space="0" w:color="auto"/>
        <w:left w:val="none" w:sz="0" w:space="0" w:color="auto"/>
        <w:bottom w:val="none" w:sz="0" w:space="0" w:color="auto"/>
        <w:right w:val="none" w:sz="0" w:space="0" w:color="auto"/>
      </w:divBdr>
    </w:div>
    <w:div w:id="1339773919">
      <w:bodyDiv w:val="1"/>
      <w:marLeft w:val="0"/>
      <w:marRight w:val="0"/>
      <w:marTop w:val="0"/>
      <w:marBottom w:val="0"/>
      <w:divBdr>
        <w:top w:val="none" w:sz="0" w:space="0" w:color="auto"/>
        <w:left w:val="none" w:sz="0" w:space="0" w:color="auto"/>
        <w:bottom w:val="none" w:sz="0" w:space="0" w:color="auto"/>
        <w:right w:val="none" w:sz="0" w:space="0" w:color="auto"/>
      </w:divBdr>
    </w:div>
    <w:div w:id="1340308260">
      <w:bodyDiv w:val="1"/>
      <w:marLeft w:val="0"/>
      <w:marRight w:val="0"/>
      <w:marTop w:val="0"/>
      <w:marBottom w:val="0"/>
      <w:divBdr>
        <w:top w:val="none" w:sz="0" w:space="0" w:color="auto"/>
        <w:left w:val="none" w:sz="0" w:space="0" w:color="auto"/>
        <w:bottom w:val="none" w:sz="0" w:space="0" w:color="auto"/>
        <w:right w:val="none" w:sz="0" w:space="0" w:color="auto"/>
      </w:divBdr>
    </w:div>
    <w:div w:id="1361272996">
      <w:bodyDiv w:val="1"/>
      <w:marLeft w:val="0"/>
      <w:marRight w:val="0"/>
      <w:marTop w:val="0"/>
      <w:marBottom w:val="0"/>
      <w:divBdr>
        <w:top w:val="none" w:sz="0" w:space="0" w:color="auto"/>
        <w:left w:val="none" w:sz="0" w:space="0" w:color="auto"/>
        <w:bottom w:val="none" w:sz="0" w:space="0" w:color="auto"/>
        <w:right w:val="none" w:sz="0" w:space="0" w:color="auto"/>
      </w:divBdr>
    </w:div>
    <w:div w:id="1361665954">
      <w:bodyDiv w:val="1"/>
      <w:marLeft w:val="0"/>
      <w:marRight w:val="0"/>
      <w:marTop w:val="0"/>
      <w:marBottom w:val="0"/>
      <w:divBdr>
        <w:top w:val="none" w:sz="0" w:space="0" w:color="auto"/>
        <w:left w:val="none" w:sz="0" w:space="0" w:color="auto"/>
        <w:bottom w:val="none" w:sz="0" w:space="0" w:color="auto"/>
        <w:right w:val="none" w:sz="0" w:space="0" w:color="auto"/>
      </w:divBdr>
    </w:div>
    <w:div w:id="1361782666">
      <w:bodyDiv w:val="1"/>
      <w:marLeft w:val="0"/>
      <w:marRight w:val="0"/>
      <w:marTop w:val="0"/>
      <w:marBottom w:val="0"/>
      <w:divBdr>
        <w:top w:val="none" w:sz="0" w:space="0" w:color="auto"/>
        <w:left w:val="none" w:sz="0" w:space="0" w:color="auto"/>
        <w:bottom w:val="none" w:sz="0" w:space="0" w:color="auto"/>
        <w:right w:val="none" w:sz="0" w:space="0" w:color="auto"/>
      </w:divBdr>
    </w:div>
    <w:div w:id="1383748025">
      <w:bodyDiv w:val="1"/>
      <w:marLeft w:val="0"/>
      <w:marRight w:val="0"/>
      <w:marTop w:val="0"/>
      <w:marBottom w:val="0"/>
      <w:divBdr>
        <w:top w:val="none" w:sz="0" w:space="0" w:color="auto"/>
        <w:left w:val="none" w:sz="0" w:space="0" w:color="auto"/>
        <w:bottom w:val="none" w:sz="0" w:space="0" w:color="auto"/>
        <w:right w:val="none" w:sz="0" w:space="0" w:color="auto"/>
      </w:divBdr>
    </w:div>
    <w:div w:id="1400665171">
      <w:bodyDiv w:val="1"/>
      <w:marLeft w:val="0"/>
      <w:marRight w:val="0"/>
      <w:marTop w:val="0"/>
      <w:marBottom w:val="0"/>
      <w:divBdr>
        <w:top w:val="none" w:sz="0" w:space="0" w:color="auto"/>
        <w:left w:val="none" w:sz="0" w:space="0" w:color="auto"/>
        <w:bottom w:val="none" w:sz="0" w:space="0" w:color="auto"/>
        <w:right w:val="none" w:sz="0" w:space="0" w:color="auto"/>
      </w:divBdr>
    </w:div>
    <w:div w:id="1413040088">
      <w:bodyDiv w:val="1"/>
      <w:marLeft w:val="0"/>
      <w:marRight w:val="0"/>
      <w:marTop w:val="0"/>
      <w:marBottom w:val="0"/>
      <w:divBdr>
        <w:top w:val="none" w:sz="0" w:space="0" w:color="auto"/>
        <w:left w:val="none" w:sz="0" w:space="0" w:color="auto"/>
        <w:bottom w:val="none" w:sz="0" w:space="0" w:color="auto"/>
        <w:right w:val="none" w:sz="0" w:space="0" w:color="auto"/>
      </w:divBdr>
    </w:div>
    <w:div w:id="1417364056">
      <w:bodyDiv w:val="1"/>
      <w:marLeft w:val="0"/>
      <w:marRight w:val="0"/>
      <w:marTop w:val="0"/>
      <w:marBottom w:val="0"/>
      <w:divBdr>
        <w:top w:val="none" w:sz="0" w:space="0" w:color="auto"/>
        <w:left w:val="none" w:sz="0" w:space="0" w:color="auto"/>
        <w:bottom w:val="none" w:sz="0" w:space="0" w:color="auto"/>
        <w:right w:val="none" w:sz="0" w:space="0" w:color="auto"/>
      </w:divBdr>
    </w:div>
    <w:div w:id="1417704787">
      <w:bodyDiv w:val="1"/>
      <w:marLeft w:val="0"/>
      <w:marRight w:val="0"/>
      <w:marTop w:val="0"/>
      <w:marBottom w:val="0"/>
      <w:divBdr>
        <w:top w:val="none" w:sz="0" w:space="0" w:color="auto"/>
        <w:left w:val="none" w:sz="0" w:space="0" w:color="auto"/>
        <w:bottom w:val="none" w:sz="0" w:space="0" w:color="auto"/>
        <w:right w:val="none" w:sz="0" w:space="0" w:color="auto"/>
      </w:divBdr>
    </w:div>
    <w:div w:id="1433160983">
      <w:bodyDiv w:val="1"/>
      <w:marLeft w:val="0"/>
      <w:marRight w:val="0"/>
      <w:marTop w:val="0"/>
      <w:marBottom w:val="0"/>
      <w:divBdr>
        <w:top w:val="none" w:sz="0" w:space="0" w:color="auto"/>
        <w:left w:val="none" w:sz="0" w:space="0" w:color="auto"/>
        <w:bottom w:val="none" w:sz="0" w:space="0" w:color="auto"/>
        <w:right w:val="none" w:sz="0" w:space="0" w:color="auto"/>
      </w:divBdr>
    </w:div>
    <w:div w:id="1449199043">
      <w:bodyDiv w:val="1"/>
      <w:marLeft w:val="0"/>
      <w:marRight w:val="0"/>
      <w:marTop w:val="0"/>
      <w:marBottom w:val="0"/>
      <w:divBdr>
        <w:top w:val="none" w:sz="0" w:space="0" w:color="auto"/>
        <w:left w:val="none" w:sz="0" w:space="0" w:color="auto"/>
        <w:bottom w:val="none" w:sz="0" w:space="0" w:color="auto"/>
        <w:right w:val="none" w:sz="0" w:space="0" w:color="auto"/>
      </w:divBdr>
    </w:div>
    <w:div w:id="1459034068">
      <w:bodyDiv w:val="1"/>
      <w:marLeft w:val="0"/>
      <w:marRight w:val="0"/>
      <w:marTop w:val="0"/>
      <w:marBottom w:val="0"/>
      <w:divBdr>
        <w:top w:val="none" w:sz="0" w:space="0" w:color="auto"/>
        <w:left w:val="none" w:sz="0" w:space="0" w:color="auto"/>
        <w:bottom w:val="none" w:sz="0" w:space="0" w:color="auto"/>
        <w:right w:val="none" w:sz="0" w:space="0" w:color="auto"/>
      </w:divBdr>
    </w:div>
    <w:div w:id="1460956832">
      <w:bodyDiv w:val="1"/>
      <w:marLeft w:val="0"/>
      <w:marRight w:val="0"/>
      <w:marTop w:val="0"/>
      <w:marBottom w:val="0"/>
      <w:divBdr>
        <w:top w:val="none" w:sz="0" w:space="0" w:color="auto"/>
        <w:left w:val="none" w:sz="0" w:space="0" w:color="auto"/>
        <w:bottom w:val="none" w:sz="0" w:space="0" w:color="auto"/>
        <w:right w:val="none" w:sz="0" w:space="0" w:color="auto"/>
      </w:divBdr>
    </w:div>
    <w:div w:id="1478910815">
      <w:bodyDiv w:val="1"/>
      <w:marLeft w:val="0"/>
      <w:marRight w:val="0"/>
      <w:marTop w:val="0"/>
      <w:marBottom w:val="0"/>
      <w:divBdr>
        <w:top w:val="none" w:sz="0" w:space="0" w:color="auto"/>
        <w:left w:val="none" w:sz="0" w:space="0" w:color="auto"/>
        <w:bottom w:val="none" w:sz="0" w:space="0" w:color="auto"/>
        <w:right w:val="none" w:sz="0" w:space="0" w:color="auto"/>
      </w:divBdr>
    </w:div>
    <w:div w:id="1482504692">
      <w:bodyDiv w:val="1"/>
      <w:marLeft w:val="0"/>
      <w:marRight w:val="0"/>
      <w:marTop w:val="0"/>
      <w:marBottom w:val="0"/>
      <w:divBdr>
        <w:top w:val="none" w:sz="0" w:space="0" w:color="auto"/>
        <w:left w:val="none" w:sz="0" w:space="0" w:color="auto"/>
        <w:bottom w:val="none" w:sz="0" w:space="0" w:color="auto"/>
        <w:right w:val="none" w:sz="0" w:space="0" w:color="auto"/>
      </w:divBdr>
    </w:div>
    <w:div w:id="1487819616">
      <w:bodyDiv w:val="1"/>
      <w:marLeft w:val="0"/>
      <w:marRight w:val="0"/>
      <w:marTop w:val="0"/>
      <w:marBottom w:val="0"/>
      <w:divBdr>
        <w:top w:val="none" w:sz="0" w:space="0" w:color="auto"/>
        <w:left w:val="none" w:sz="0" w:space="0" w:color="auto"/>
        <w:bottom w:val="none" w:sz="0" w:space="0" w:color="auto"/>
        <w:right w:val="none" w:sz="0" w:space="0" w:color="auto"/>
      </w:divBdr>
    </w:div>
    <w:div w:id="1493716670">
      <w:bodyDiv w:val="1"/>
      <w:marLeft w:val="0"/>
      <w:marRight w:val="0"/>
      <w:marTop w:val="0"/>
      <w:marBottom w:val="0"/>
      <w:divBdr>
        <w:top w:val="none" w:sz="0" w:space="0" w:color="auto"/>
        <w:left w:val="none" w:sz="0" w:space="0" w:color="auto"/>
        <w:bottom w:val="none" w:sz="0" w:space="0" w:color="auto"/>
        <w:right w:val="none" w:sz="0" w:space="0" w:color="auto"/>
      </w:divBdr>
    </w:div>
    <w:div w:id="1495294633">
      <w:bodyDiv w:val="1"/>
      <w:marLeft w:val="0"/>
      <w:marRight w:val="0"/>
      <w:marTop w:val="0"/>
      <w:marBottom w:val="0"/>
      <w:divBdr>
        <w:top w:val="none" w:sz="0" w:space="0" w:color="auto"/>
        <w:left w:val="none" w:sz="0" w:space="0" w:color="auto"/>
        <w:bottom w:val="none" w:sz="0" w:space="0" w:color="auto"/>
        <w:right w:val="none" w:sz="0" w:space="0" w:color="auto"/>
      </w:divBdr>
    </w:div>
    <w:div w:id="1495953041">
      <w:bodyDiv w:val="1"/>
      <w:marLeft w:val="0"/>
      <w:marRight w:val="0"/>
      <w:marTop w:val="0"/>
      <w:marBottom w:val="0"/>
      <w:divBdr>
        <w:top w:val="none" w:sz="0" w:space="0" w:color="auto"/>
        <w:left w:val="none" w:sz="0" w:space="0" w:color="auto"/>
        <w:bottom w:val="none" w:sz="0" w:space="0" w:color="auto"/>
        <w:right w:val="none" w:sz="0" w:space="0" w:color="auto"/>
      </w:divBdr>
    </w:div>
    <w:div w:id="1504396474">
      <w:bodyDiv w:val="1"/>
      <w:marLeft w:val="0"/>
      <w:marRight w:val="0"/>
      <w:marTop w:val="0"/>
      <w:marBottom w:val="0"/>
      <w:divBdr>
        <w:top w:val="none" w:sz="0" w:space="0" w:color="auto"/>
        <w:left w:val="none" w:sz="0" w:space="0" w:color="auto"/>
        <w:bottom w:val="none" w:sz="0" w:space="0" w:color="auto"/>
        <w:right w:val="none" w:sz="0" w:space="0" w:color="auto"/>
      </w:divBdr>
    </w:div>
    <w:div w:id="1511483704">
      <w:bodyDiv w:val="1"/>
      <w:marLeft w:val="0"/>
      <w:marRight w:val="0"/>
      <w:marTop w:val="0"/>
      <w:marBottom w:val="0"/>
      <w:divBdr>
        <w:top w:val="none" w:sz="0" w:space="0" w:color="auto"/>
        <w:left w:val="none" w:sz="0" w:space="0" w:color="auto"/>
        <w:bottom w:val="none" w:sz="0" w:space="0" w:color="auto"/>
        <w:right w:val="none" w:sz="0" w:space="0" w:color="auto"/>
      </w:divBdr>
    </w:div>
    <w:div w:id="1515653235">
      <w:bodyDiv w:val="1"/>
      <w:marLeft w:val="0"/>
      <w:marRight w:val="0"/>
      <w:marTop w:val="0"/>
      <w:marBottom w:val="0"/>
      <w:divBdr>
        <w:top w:val="none" w:sz="0" w:space="0" w:color="auto"/>
        <w:left w:val="none" w:sz="0" w:space="0" w:color="auto"/>
        <w:bottom w:val="none" w:sz="0" w:space="0" w:color="auto"/>
        <w:right w:val="none" w:sz="0" w:space="0" w:color="auto"/>
      </w:divBdr>
    </w:div>
    <w:div w:id="1524788015">
      <w:bodyDiv w:val="1"/>
      <w:marLeft w:val="0"/>
      <w:marRight w:val="0"/>
      <w:marTop w:val="0"/>
      <w:marBottom w:val="0"/>
      <w:divBdr>
        <w:top w:val="none" w:sz="0" w:space="0" w:color="auto"/>
        <w:left w:val="none" w:sz="0" w:space="0" w:color="auto"/>
        <w:bottom w:val="none" w:sz="0" w:space="0" w:color="auto"/>
        <w:right w:val="none" w:sz="0" w:space="0" w:color="auto"/>
      </w:divBdr>
    </w:div>
    <w:div w:id="1545017355">
      <w:bodyDiv w:val="1"/>
      <w:marLeft w:val="0"/>
      <w:marRight w:val="0"/>
      <w:marTop w:val="0"/>
      <w:marBottom w:val="0"/>
      <w:divBdr>
        <w:top w:val="none" w:sz="0" w:space="0" w:color="auto"/>
        <w:left w:val="none" w:sz="0" w:space="0" w:color="auto"/>
        <w:bottom w:val="none" w:sz="0" w:space="0" w:color="auto"/>
        <w:right w:val="none" w:sz="0" w:space="0" w:color="auto"/>
      </w:divBdr>
    </w:div>
    <w:div w:id="1545407589">
      <w:bodyDiv w:val="1"/>
      <w:marLeft w:val="0"/>
      <w:marRight w:val="0"/>
      <w:marTop w:val="0"/>
      <w:marBottom w:val="0"/>
      <w:divBdr>
        <w:top w:val="none" w:sz="0" w:space="0" w:color="auto"/>
        <w:left w:val="none" w:sz="0" w:space="0" w:color="auto"/>
        <w:bottom w:val="none" w:sz="0" w:space="0" w:color="auto"/>
        <w:right w:val="none" w:sz="0" w:space="0" w:color="auto"/>
      </w:divBdr>
    </w:div>
    <w:div w:id="1558122940">
      <w:bodyDiv w:val="1"/>
      <w:marLeft w:val="0"/>
      <w:marRight w:val="0"/>
      <w:marTop w:val="0"/>
      <w:marBottom w:val="0"/>
      <w:divBdr>
        <w:top w:val="none" w:sz="0" w:space="0" w:color="auto"/>
        <w:left w:val="none" w:sz="0" w:space="0" w:color="auto"/>
        <w:bottom w:val="none" w:sz="0" w:space="0" w:color="auto"/>
        <w:right w:val="none" w:sz="0" w:space="0" w:color="auto"/>
      </w:divBdr>
    </w:div>
    <w:div w:id="1562130810">
      <w:bodyDiv w:val="1"/>
      <w:marLeft w:val="0"/>
      <w:marRight w:val="0"/>
      <w:marTop w:val="0"/>
      <w:marBottom w:val="0"/>
      <w:divBdr>
        <w:top w:val="none" w:sz="0" w:space="0" w:color="auto"/>
        <w:left w:val="none" w:sz="0" w:space="0" w:color="auto"/>
        <w:bottom w:val="none" w:sz="0" w:space="0" w:color="auto"/>
        <w:right w:val="none" w:sz="0" w:space="0" w:color="auto"/>
      </w:divBdr>
    </w:div>
    <w:div w:id="1564486855">
      <w:bodyDiv w:val="1"/>
      <w:marLeft w:val="0"/>
      <w:marRight w:val="0"/>
      <w:marTop w:val="0"/>
      <w:marBottom w:val="0"/>
      <w:divBdr>
        <w:top w:val="none" w:sz="0" w:space="0" w:color="auto"/>
        <w:left w:val="none" w:sz="0" w:space="0" w:color="auto"/>
        <w:bottom w:val="none" w:sz="0" w:space="0" w:color="auto"/>
        <w:right w:val="none" w:sz="0" w:space="0" w:color="auto"/>
      </w:divBdr>
    </w:div>
    <w:div w:id="1566798688">
      <w:bodyDiv w:val="1"/>
      <w:marLeft w:val="0"/>
      <w:marRight w:val="0"/>
      <w:marTop w:val="0"/>
      <w:marBottom w:val="0"/>
      <w:divBdr>
        <w:top w:val="none" w:sz="0" w:space="0" w:color="auto"/>
        <w:left w:val="none" w:sz="0" w:space="0" w:color="auto"/>
        <w:bottom w:val="none" w:sz="0" w:space="0" w:color="auto"/>
        <w:right w:val="none" w:sz="0" w:space="0" w:color="auto"/>
      </w:divBdr>
    </w:div>
    <w:div w:id="1570537022">
      <w:bodyDiv w:val="1"/>
      <w:marLeft w:val="0"/>
      <w:marRight w:val="0"/>
      <w:marTop w:val="0"/>
      <w:marBottom w:val="0"/>
      <w:divBdr>
        <w:top w:val="none" w:sz="0" w:space="0" w:color="auto"/>
        <w:left w:val="none" w:sz="0" w:space="0" w:color="auto"/>
        <w:bottom w:val="none" w:sz="0" w:space="0" w:color="auto"/>
        <w:right w:val="none" w:sz="0" w:space="0" w:color="auto"/>
      </w:divBdr>
    </w:div>
    <w:div w:id="1574045064">
      <w:bodyDiv w:val="1"/>
      <w:marLeft w:val="0"/>
      <w:marRight w:val="0"/>
      <w:marTop w:val="0"/>
      <w:marBottom w:val="0"/>
      <w:divBdr>
        <w:top w:val="none" w:sz="0" w:space="0" w:color="auto"/>
        <w:left w:val="none" w:sz="0" w:space="0" w:color="auto"/>
        <w:bottom w:val="none" w:sz="0" w:space="0" w:color="auto"/>
        <w:right w:val="none" w:sz="0" w:space="0" w:color="auto"/>
      </w:divBdr>
    </w:div>
    <w:div w:id="1579367774">
      <w:bodyDiv w:val="1"/>
      <w:marLeft w:val="0"/>
      <w:marRight w:val="0"/>
      <w:marTop w:val="0"/>
      <w:marBottom w:val="0"/>
      <w:divBdr>
        <w:top w:val="none" w:sz="0" w:space="0" w:color="auto"/>
        <w:left w:val="none" w:sz="0" w:space="0" w:color="auto"/>
        <w:bottom w:val="none" w:sz="0" w:space="0" w:color="auto"/>
        <w:right w:val="none" w:sz="0" w:space="0" w:color="auto"/>
      </w:divBdr>
    </w:div>
    <w:div w:id="1590043258">
      <w:bodyDiv w:val="1"/>
      <w:marLeft w:val="0"/>
      <w:marRight w:val="0"/>
      <w:marTop w:val="0"/>
      <w:marBottom w:val="0"/>
      <w:divBdr>
        <w:top w:val="none" w:sz="0" w:space="0" w:color="auto"/>
        <w:left w:val="none" w:sz="0" w:space="0" w:color="auto"/>
        <w:bottom w:val="none" w:sz="0" w:space="0" w:color="auto"/>
        <w:right w:val="none" w:sz="0" w:space="0" w:color="auto"/>
      </w:divBdr>
    </w:div>
    <w:div w:id="1591550159">
      <w:bodyDiv w:val="1"/>
      <w:marLeft w:val="0"/>
      <w:marRight w:val="0"/>
      <w:marTop w:val="0"/>
      <w:marBottom w:val="0"/>
      <w:divBdr>
        <w:top w:val="none" w:sz="0" w:space="0" w:color="auto"/>
        <w:left w:val="none" w:sz="0" w:space="0" w:color="auto"/>
        <w:bottom w:val="none" w:sz="0" w:space="0" w:color="auto"/>
        <w:right w:val="none" w:sz="0" w:space="0" w:color="auto"/>
      </w:divBdr>
    </w:div>
    <w:div w:id="1596017590">
      <w:bodyDiv w:val="1"/>
      <w:marLeft w:val="0"/>
      <w:marRight w:val="0"/>
      <w:marTop w:val="0"/>
      <w:marBottom w:val="0"/>
      <w:divBdr>
        <w:top w:val="none" w:sz="0" w:space="0" w:color="auto"/>
        <w:left w:val="none" w:sz="0" w:space="0" w:color="auto"/>
        <w:bottom w:val="none" w:sz="0" w:space="0" w:color="auto"/>
        <w:right w:val="none" w:sz="0" w:space="0" w:color="auto"/>
      </w:divBdr>
    </w:div>
    <w:div w:id="1609848079">
      <w:bodyDiv w:val="1"/>
      <w:marLeft w:val="0"/>
      <w:marRight w:val="0"/>
      <w:marTop w:val="0"/>
      <w:marBottom w:val="0"/>
      <w:divBdr>
        <w:top w:val="none" w:sz="0" w:space="0" w:color="auto"/>
        <w:left w:val="none" w:sz="0" w:space="0" w:color="auto"/>
        <w:bottom w:val="none" w:sz="0" w:space="0" w:color="auto"/>
        <w:right w:val="none" w:sz="0" w:space="0" w:color="auto"/>
      </w:divBdr>
    </w:div>
    <w:div w:id="1616138683">
      <w:bodyDiv w:val="1"/>
      <w:marLeft w:val="0"/>
      <w:marRight w:val="0"/>
      <w:marTop w:val="0"/>
      <w:marBottom w:val="0"/>
      <w:divBdr>
        <w:top w:val="none" w:sz="0" w:space="0" w:color="auto"/>
        <w:left w:val="none" w:sz="0" w:space="0" w:color="auto"/>
        <w:bottom w:val="none" w:sz="0" w:space="0" w:color="auto"/>
        <w:right w:val="none" w:sz="0" w:space="0" w:color="auto"/>
      </w:divBdr>
    </w:div>
    <w:div w:id="1620648995">
      <w:bodyDiv w:val="1"/>
      <w:marLeft w:val="0"/>
      <w:marRight w:val="0"/>
      <w:marTop w:val="0"/>
      <w:marBottom w:val="0"/>
      <w:divBdr>
        <w:top w:val="none" w:sz="0" w:space="0" w:color="auto"/>
        <w:left w:val="none" w:sz="0" w:space="0" w:color="auto"/>
        <w:bottom w:val="none" w:sz="0" w:space="0" w:color="auto"/>
        <w:right w:val="none" w:sz="0" w:space="0" w:color="auto"/>
      </w:divBdr>
    </w:div>
    <w:div w:id="1631209933">
      <w:bodyDiv w:val="1"/>
      <w:marLeft w:val="0"/>
      <w:marRight w:val="0"/>
      <w:marTop w:val="0"/>
      <w:marBottom w:val="0"/>
      <w:divBdr>
        <w:top w:val="none" w:sz="0" w:space="0" w:color="auto"/>
        <w:left w:val="none" w:sz="0" w:space="0" w:color="auto"/>
        <w:bottom w:val="none" w:sz="0" w:space="0" w:color="auto"/>
        <w:right w:val="none" w:sz="0" w:space="0" w:color="auto"/>
      </w:divBdr>
    </w:div>
    <w:div w:id="1634170708">
      <w:bodyDiv w:val="1"/>
      <w:marLeft w:val="0"/>
      <w:marRight w:val="0"/>
      <w:marTop w:val="0"/>
      <w:marBottom w:val="0"/>
      <w:divBdr>
        <w:top w:val="none" w:sz="0" w:space="0" w:color="auto"/>
        <w:left w:val="none" w:sz="0" w:space="0" w:color="auto"/>
        <w:bottom w:val="none" w:sz="0" w:space="0" w:color="auto"/>
        <w:right w:val="none" w:sz="0" w:space="0" w:color="auto"/>
      </w:divBdr>
    </w:div>
    <w:div w:id="1637293618">
      <w:bodyDiv w:val="1"/>
      <w:marLeft w:val="0"/>
      <w:marRight w:val="0"/>
      <w:marTop w:val="0"/>
      <w:marBottom w:val="0"/>
      <w:divBdr>
        <w:top w:val="none" w:sz="0" w:space="0" w:color="auto"/>
        <w:left w:val="none" w:sz="0" w:space="0" w:color="auto"/>
        <w:bottom w:val="none" w:sz="0" w:space="0" w:color="auto"/>
        <w:right w:val="none" w:sz="0" w:space="0" w:color="auto"/>
      </w:divBdr>
    </w:div>
    <w:div w:id="1638994132">
      <w:bodyDiv w:val="1"/>
      <w:marLeft w:val="0"/>
      <w:marRight w:val="0"/>
      <w:marTop w:val="0"/>
      <w:marBottom w:val="0"/>
      <w:divBdr>
        <w:top w:val="none" w:sz="0" w:space="0" w:color="auto"/>
        <w:left w:val="none" w:sz="0" w:space="0" w:color="auto"/>
        <w:bottom w:val="none" w:sz="0" w:space="0" w:color="auto"/>
        <w:right w:val="none" w:sz="0" w:space="0" w:color="auto"/>
      </w:divBdr>
    </w:div>
    <w:div w:id="1646667521">
      <w:bodyDiv w:val="1"/>
      <w:marLeft w:val="0"/>
      <w:marRight w:val="0"/>
      <w:marTop w:val="0"/>
      <w:marBottom w:val="0"/>
      <w:divBdr>
        <w:top w:val="none" w:sz="0" w:space="0" w:color="auto"/>
        <w:left w:val="none" w:sz="0" w:space="0" w:color="auto"/>
        <w:bottom w:val="none" w:sz="0" w:space="0" w:color="auto"/>
        <w:right w:val="none" w:sz="0" w:space="0" w:color="auto"/>
      </w:divBdr>
    </w:div>
    <w:div w:id="1646861703">
      <w:bodyDiv w:val="1"/>
      <w:marLeft w:val="0"/>
      <w:marRight w:val="0"/>
      <w:marTop w:val="0"/>
      <w:marBottom w:val="0"/>
      <w:divBdr>
        <w:top w:val="none" w:sz="0" w:space="0" w:color="auto"/>
        <w:left w:val="none" w:sz="0" w:space="0" w:color="auto"/>
        <w:bottom w:val="none" w:sz="0" w:space="0" w:color="auto"/>
        <w:right w:val="none" w:sz="0" w:space="0" w:color="auto"/>
      </w:divBdr>
    </w:div>
    <w:div w:id="1662613329">
      <w:bodyDiv w:val="1"/>
      <w:marLeft w:val="0"/>
      <w:marRight w:val="0"/>
      <w:marTop w:val="0"/>
      <w:marBottom w:val="0"/>
      <w:divBdr>
        <w:top w:val="none" w:sz="0" w:space="0" w:color="auto"/>
        <w:left w:val="none" w:sz="0" w:space="0" w:color="auto"/>
        <w:bottom w:val="none" w:sz="0" w:space="0" w:color="auto"/>
        <w:right w:val="none" w:sz="0" w:space="0" w:color="auto"/>
      </w:divBdr>
    </w:div>
    <w:div w:id="1667632505">
      <w:bodyDiv w:val="1"/>
      <w:marLeft w:val="0"/>
      <w:marRight w:val="0"/>
      <w:marTop w:val="0"/>
      <w:marBottom w:val="0"/>
      <w:divBdr>
        <w:top w:val="none" w:sz="0" w:space="0" w:color="auto"/>
        <w:left w:val="none" w:sz="0" w:space="0" w:color="auto"/>
        <w:bottom w:val="none" w:sz="0" w:space="0" w:color="auto"/>
        <w:right w:val="none" w:sz="0" w:space="0" w:color="auto"/>
      </w:divBdr>
    </w:div>
    <w:div w:id="1675956094">
      <w:bodyDiv w:val="1"/>
      <w:marLeft w:val="0"/>
      <w:marRight w:val="0"/>
      <w:marTop w:val="0"/>
      <w:marBottom w:val="0"/>
      <w:divBdr>
        <w:top w:val="none" w:sz="0" w:space="0" w:color="auto"/>
        <w:left w:val="none" w:sz="0" w:space="0" w:color="auto"/>
        <w:bottom w:val="none" w:sz="0" w:space="0" w:color="auto"/>
        <w:right w:val="none" w:sz="0" w:space="0" w:color="auto"/>
      </w:divBdr>
    </w:div>
    <w:div w:id="1681008492">
      <w:bodyDiv w:val="1"/>
      <w:marLeft w:val="0"/>
      <w:marRight w:val="0"/>
      <w:marTop w:val="0"/>
      <w:marBottom w:val="0"/>
      <w:divBdr>
        <w:top w:val="none" w:sz="0" w:space="0" w:color="auto"/>
        <w:left w:val="none" w:sz="0" w:space="0" w:color="auto"/>
        <w:bottom w:val="none" w:sz="0" w:space="0" w:color="auto"/>
        <w:right w:val="none" w:sz="0" w:space="0" w:color="auto"/>
      </w:divBdr>
    </w:div>
    <w:div w:id="1683236173">
      <w:bodyDiv w:val="1"/>
      <w:marLeft w:val="0"/>
      <w:marRight w:val="0"/>
      <w:marTop w:val="0"/>
      <w:marBottom w:val="0"/>
      <w:divBdr>
        <w:top w:val="none" w:sz="0" w:space="0" w:color="auto"/>
        <w:left w:val="none" w:sz="0" w:space="0" w:color="auto"/>
        <w:bottom w:val="none" w:sz="0" w:space="0" w:color="auto"/>
        <w:right w:val="none" w:sz="0" w:space="0" w:color="auto"/>
      </w:divBdr>
    </w:div>
    <w:div w:id="1700397298">
      <w:bodyDiv w:val="1"/>
      <w:marLeft w:val="0"/>
      <w:marRight w:val="0"/>
      <w:marTop w:val="0"/>
      <w:marBottom w:val="0"/>
      <w:divBdr>
        <w:top w:val="none" w:sz="0" w:space="0" w:color="auto"/>
        <w:left w:val="none" w:sz="0" w:space="0" w:color="auto"/>
        <w:bottom w:val="none" w:sz="0" w:space="0" w:color="auto"/>
        <w:right w:val="none" w:sz="0" w:space="0" w:color="auto"/>
      </w:divBdr>
      <w:divsChild>
        <w:div w:id="510030281">
          <w:marLeft w:val="0"/>
          <w:marRight w:val="0"/>
          <w:marTop w:val="0"/>
          <w:marBottom w:val="0"/>
          <w:divBdr>
            <w:top w:val="none" w:sz="0" w:space="0" w:color="auto"/>
            <w:left w:val="none" w:sz="0" w:space="0" w:color="auto"/>
            <w:bottom w:val="none" w:sz="0" w:space="0" w:color="auto"/>
            <w:right w:val="none" w:sz="0" w:space="0" w:color="auto"/>
          </w:divBdr>
          <w:divsChild>
            <w:div w:id="1660574310">
              <w:marLeft w:val="0"/>
              <w:marRight w:val="0"/>
              <w:marTop w:val="0"/>
              <w:marBottom w:val="0"/>
              <w:divBdr>
                <w:top w:val="none" w:sz="0" w:space="0" w:color="auto"/>
                <w:left w:val="none" w:sz="0" w:space="0" w:color="auto"/>
                <w:bottom w:val="none" w:sz="0" w:space="0" w:color="auto"/>
                <w:right w:val="none" w:sz="0" w:space="0" w:color="auto"/>
              </w:divBdr>
              <w:divsChild>
                <w:div w:id="213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40589">
      <w:bodyDiv w:val="1"/>
      <w:marLeft w:val="0"/>
      <w:marRight w:val="0"/>
      <w:marTop w:val="0"/>
      <w:marBottom w:val="0"/>
      <w:divBdr>
        <w:top w:val="none" w:sz="0" w:space="0" w:color="auto"/>
        <w:left w:val="none" w:sz="0" w:space="0" w:color="auto"/>
        <w:bottom w:val="none" w:sz="0" w:space="0" w:color="auto"/>
        <w:right w:val="none" w:sz="0" w:space="0" w:color="auto"/>
      </w:divBdr>
    </w:div>
    <w:div w:id="1707220201">
      <w:bodyDiv w:val="1"/>
      <w:marLeft w:val="0"/>
      <w:marRight w:val="0"/>
      <w:marTop w:val="0"/>
      <w:marBottom w:val="0"/>
      <w:divBdr>
        <w:top w:val="none" w:sz="0" w:space="0" w:color="auto"/>
        <w:left w:val="none" w:sz="0" w:space="0" w:color="auto"/>
        <w:bottom w:val="none" w:sz="0" w:space="0" w:color="auto"/>
        <w:right w:val="none" w:sz="0" w:space="0" w:color="auto"/>
      </w:divBdr>
    </w:div>
    <w:div w:id="1715957682">
      <w:bodyDiv w:val="1"/>
      <w:marLeft w:val="0"/>
      <w:marRight w:val="0"/>
      <w:marTop w:val="0"/>
      <w:marBottom w:val="0"/>
      <w:divBdr>
        <w:top w:val="none" w:sz="0" w:space="0" w:color="auto"/>
        <w:left w:val="none" w:sz="0" w:space="0" w:color="auto"/>
        <w:bottom w:val="none" w:sz="0" w:space="0" w:color="auto"/>
        <w:right w:val="none" w:sz="0" w:space="0" w:color="auto"/>
      </w:divBdr>
    </w:div>
    <w:div w:id="1718628777">
      <w:bodyDiv w:val="1"/>
      <w:marLeft w:val="0"/>
      <w:marRight w:val="0"/>
      <w:marTop w:val="0"/>
      <w:marBottom w:val="0"/>
      <w:divBdr>
        <w:top w:val="none" w:sz="0" w:space="0" w:color="auto"/>
        <w:left w:val="none" w:sz="0" w:space="0" w:color="auto"/>
        <w:bottom w:val="none" w:sz="0" w:space="0" w:color="auto"/>
        <w:right w:val="none" w:sz="0" w:space="0" w:color="auto"/>
      </w:divBdr>
    </w:div>
    <w:div w:id="1725834393">
      <w:bodyDiv w:val="1"/>
      <w:marLeft w:val="0"/>
      <w:marRight w:val="0"/>
      <w:marTop w:val="0"/>
      <w:marBottom w:val="0"/>
      <w:divBdr>
        <w:top w:val="none" w:sz="0" w:space="0" w:color="auto"/>
        <w:left w:val="none" w:sz="0" w:space="0" w:color="auto"/>
        <w:bottom w:val="none" w:sz="0" w:space="0" w:color="auto"/>
        <w:right w:val="none" w:sz="0" w:space="0" w:color="auto"/>
      </w:divBdr>
    </w:div>
    <w:div w:id="1728920615">
      <w:bodyDiv w:val="1"/>
      <w:marLeft w:val="0"/>
      <w:marRight w:val="0"/>
      <w:marTop w:val="0"/>
      <w:marBottom w:val="0"/>
      <w:divBdr>
        <w:top w:val="none" w:sz="0" w:space="0" w:color="auto"/>
        <w:left w:val="none" w:sz="0" w:space="0" w:color="auto"/>
        <w:bottom w:val="none" w:sz="0" w:space="0" w:color="auto"/>
        <w:right w:val="none" w:sz="0" w:space="0" w:color="auto"/>
      </w:divBdr>
    </w:div>
    <w:div w:id="1732843865">
      <w:bodyDiv w:val="1"/>
      <w:marLeft w:val="0"/>
      <w:marRight w:val="0"/>
      <w:marTop w:val="0"/>
      <w:marBottom w:val="0"/>
      <w:divBdr>
        <w:top w:val="none" w:sz="0" w:space="0" w:color="auto"/>
        <w:left w:val="none" w:sz="0" w:space="0" w:color="auto"/>
        <w:bottom w:val="none" w:sz="0" w:space="0" w:color="auto"/>
        <w:right w:val="none" w:sz="0" w:space="0" w:color="auto"/>
      </w:divBdr>
    </w:div>
    <w:div w:id="1743988340">
      <w:bodyDiv w:val="1"/>
      <w:marLeft w:val="0"/>
      <w:marRight w:val="0"/>
      <w:marTop w:val="0"/>
      <w:marBottom w:val="0"/>
      <w:divBdr>
        <w:top w:val="none" w:sz="0" w:space="0" w:color="auto"/>
        <w:left w:val="none" w:sz="0" w:space="0" w:color="auto"/>
        <w:bottom w:val="none" w:sz="0" w:space="0" w:color="auto"/>
        <w:right w:val="none" w:sz="0" w:space="0" w:color="auto"/>
      </w:divBdr>
    </w:div>
    <w:div w:id="1767768795">
      <w:bodyDiv w:val="1"/>
      <w:marLeft w:val="0"/>
      <w:marRight w:val="0"/>
      <w:marTop w:val="0"/>
      <w:marBottom w:val="0"/>
      <w:divBdr>
        <w:top w:val="none" w:sz="0" w:space="0" w:color="auto"/>
        <w:left w:val="none" w:sz="0" w:space="0" w:color="auto"/>
        <w:bottom w:val="none" w:sz="0" w:space="0" w:color="auto"/>
        <w:right w:val="none" w:sz="0" w:space="0" w:color="auto"/>
      </w:divBdr>
    </w:div>
    <w:div w:id="1782415017">
      <w:bodyDiv w:val="1"/>
      <w:marLeft w:val="0"/>
      <w:marRight w:val="0"/>
      <w:marTop w:val="0"/>
      <w:marBottom w:val="0"/>
      <w:divBdr>
        <w:top w:val="none" w:sz="0" w:space="0" w:color="auto"/>
        <w:left w:val="none" w:sz="0" w:space="0" w:color="auto"/>
        <w:bottom w:val="none" w:sz="0" w:space="0" w:color="auto"/>
        <w:right w:val="none" w:sz="0" w:space="0" w:color="auto"/>
      </w:divBdr>
    </w:div>
    <w:div w:id="1802796744">
      <w:bodyDiv w:val="1"/>
      <w:marLeft w:val="0"/>
      <w:marRight w:val="0"/>
      <w:marTop w:val="0"/>
      <w:marBottom w:val="0"/>
      <w:divBdr>
        <w:top w:val="none" w:sz="0" w:space="0" w:color="auto"/>
        <w:left w:val="none" w:sz="0" w:space="0" w:color="auto"/>
        <w:bottom w:val="none" w:sz="0" w:space="0" w:color="auto"/>
        <w:right w:val="none" w:sz="0" w:space="0" w:color="auto"/>
      </w:divBdr>
    </w:div>
    <w:div w:id="1811364242">
      <w:bodyDiv w:val="1"/>
      <w:marLeft w:val="0"/>
      <w:marRight w:val="0"/>
      <w:marTop w:val="0"/>
      <w:marBottom w:val="0"/>
      <w:divBdr>
        <w:top w:val="none" w:sz="0" w:space="0" w:color="auto"/>
        <w:left w:val="none" w:sz="0" w:space="0" w:color="auto"/>
        <w:bottom w:val="none" w:sz="0" w:space="0" w:color="auto"/>
        <w:right w:val="none" w:sz="0" w:space="0" w:color="auto"/>
      </w:divBdr>
    </w:div>
    <w:div w:id="1812557631">
      <w:bodyDiv w:val="1"/>
      <w:marLeft w:val="0"/>
      <w:marRight w:val="0"/>
      <w:marTop w:val="0"/>
      <w:marBottom w:val="0"/>
      <w:divBdr>
        <w:top w:val="none" w:sz="0" w:space="0" w:color="auto"/>
        <w:left w:val="none" w:sz="0" w:space="0" w:color="auto"/>
        <w:bottom w:val="none" w:sz="0" w:space="0" w:color="auto"/>
        <w:right w:val="none" w:sz="0" w:space="0" w:color="auto"/>
      </w:divBdr>
    </w:div>
    <w:div w:id="1820733578">
      <w:bodyDiv w:val="1"/>
      <w:marLeft w:val="0"/>
      <w:marRight w:val="0"/>
      <w:marTop w:val="0"/>
      <w:marBottom w:val="0"/>
      <w:divBdr>
        <w:top w:val="none" w:sz="0" w:space="0" w:color="auto"/>
        <w:left w:val="none" w:sz="0" w:space="0" w:color="auto"/>
        <w:bottom w:val="none" w:sz="0" w:space="0" w:color="auto"/>
        <w:right w:val="none" w:sz="0" w:space="0" w:color="auto"/>
      </w:divBdr>
    </w:div>
    <w:div w:id="1824004176">
      <w:bodyDiv w:val="1"/>
      <w:marLeft w:val="0"/>
      <w:marRight w:val="0"/>
      <w:marTop w:val="0"/>
      <w:marBottom w:val="0"/>
      <w:divBdr>
        <w:top w:val="none" w:sz="0" w:space="0" w:color="auto"/>
        <w:left w:val="none" w:sz="0" w:space="0" w:color="auto"/>
        <w:bottom w:val="none" w:sz="0" w:space="0" w:color="auto"/>
        <w:right w:val="none" w:sz="0" w:space="0" w:color="auto"/>
      </w:divBdr>
    </w:div>
    <w:div w:id="1856916342">
      <w:bodyDiv w:val="1"/>
      <w:marLeft w:val="0"/>
      <w:marRight w:val="0"/>
      <w:marTop w:val="0"/>
      <w:marBottom w:val="0"/>
      <w:divBdr>
        <w:top w:val="none" w:sz="0" w:space="0" w:color="auto"/>
        <w:left w:val="none" w:sz="0" w:space="0" w:color="auto"/>
        <w:bottom w:val="none" w:sz="0" w:space="0" w:color="auto"/>
        <w:right w:val="none" w:sz="0" w:space="0" w:color="auto"/>
      </w:divBdr>
    </w:div>
    <w:div w:id="1888562336">
      <w:bodyDiv w:val="1"/>
      <w:marLeft w:val="0"/>
      <w:marRight w:val="0"/>
      <w:marTop w:val="0"/>
      <w:marBottom w:val="0"/>
      <w:divBdr>
        <w:top w:val="none" w:sz="0" w:space="0" w:color="auto"/>
        <w:left w:val="none" w:sz="0" w:space="0" w:color="auto"/>
        <w:bottom w:val="none" w:sz="0" w:space="0" w:color="auto"/>
        <w:right w:val="none" w:sz="0" w:space="0" w:color="auto"/>
      </w:divBdr>
    </w:div>
    <w:div w:id="1890263574">
      <w:bodyDiv w:val="1"/>
      <w:marLeft w:val="0"/>
      <w:marRight w:val="0"/>
      <w:marTop w:val="0"/>
      <w:marBottom w:val="0"/>
      <w:divBdr>
        <w:top w:val="none" w:sz="0" w:space="0" w:color="auto"/>
        <w:left w:val="none" w:sz="0" w:space="0" w:color="auto"/>
        <w:bottom w:val="none" w:sz="0" w:space="0" w:color="auto"/>
        <w:right w:val="none" w:sz="0" w:space="0" w:color="auto"/>
      </w:divBdr>
    </w:div>
    <w:div w:id="1900170438">
      <w:bodyDiv w:val="1"/>
      <w:marLeft w:val="0"/>
      <w:marRight w:val="0"/>
      <w:marTop w:val="0"/>
      <w:marBottom w:val="0"/>
      <w:divBdr>
        <w:top w:val="none" w:sz="0" w:space="0" w:color="auto"/>
        <w:left w:val="none" w:sz="0" w:space="0" w:color="auto"/>
        <w:bottom w:val="none" w:sz="0" w:space="0" w:color="auto"/>
        <w:right w:val="none" w:sz="0" w:space="0" w:color="auto"/>
      </w:divBdr>
    </w:div>
    <w:div w:id="1900440069">
      <w:bodyDiv w:val="1"/>
      <w:marLeft w:val="0"/>
      <w:marRight w:val="0"/>
      <w:marTop w:val="0"/>
      <w:marBottom w:val="0"/>
      <w:divBdr>
        <w:top w:val="none" w:sz="0" w:space="0" w:color="auto"/>
        <w:left w:val="none" w:sz="0" w:space="0" w:color="auto"/>
        <w:bottom w:val="none" w:sz="0" w:space="0" w:color="auto"/>
        <w:right w:val="none" w:sz="0" w:space="0" w:color="auto"/>
      </w:divBdr>
    </w:div>
    <w:div w:id="1910265005">
      <w:bodyDiv w:val="1"/>
      <w:marLeft w:val="0"/>
      <w:marRight w:val="0"/>
      <w:marTop w:val="0"/>
      <w:marBottom w:val="0"/>
      <w:divBdr>
        <w:top w:val="none" w:sz="0" w:space="0" w:color="auto"/>
        <w:left w:val="none" w:sz="0" w:space="0" w:color="auto"/>
        <w:bottom w:val="none" w:sz="0" w:space="0" w:color="auto"/>
        <w:right w:val="none" w:sz="0" w:space="0" w:color="auto"/>
      </w:divBdr>
    </w:div>
    <w:div w:id="1914197410">
      <w:bodyDiv w:val="1"/>
      <w:marLeft w:val="0"/>
      <w:marRight w:val="0"/>
      <w:marTop w:val="0"/>
      <w:marBottom w:val="0"/>
      <w:divBdr>
        <w:top w:val="none" w:sz="0" w:space="0" w:color="auto"/>
        <w:left w:val="none" w:sz="0" w:space="0" w:color="auto"/>
        <w:bottom w:val="none" w:sz="0" w:space="0" w:color="auto"/>
        <w:right w:val="none" w:sz="0" w:space="0" w:color="auto"/>
      </w:divBdr>
    </w:div>
    <w:div w:id="1919288710">
      <w:bodyDiv w:val="1"/>
      <w:marLeft w:val="0"/>
      <w:marRight w:val="0"/>
      <w:marTop w:val="0"/>
      <w:marBottom w:val="0"/>
      <w:divBdr>
        <w:top w:val="none" w:sz="0" w:space="0" w:color="auto"/>
        <w:left w:val="none" w:sz="0" w:space="0" w:color="auto"/>
        <w:bottom w:val="none" w:sz="0" w:space="0" w:color="auto"/>
        <w:right w:val="none" w:sz="0" w:space="0" w:color="auto"/>
      </w:divBdr>
    </w:div>
    <w:div w:id="1935047786">
      <w:bodyDiv w:val="1"/>
      <w:marLeft w:val="0"/>
      <w:marRight w:val="0"/>
      <w:marTop w:val="0"/>
      <w:marBottom w:val="0"/>
      <w:divBdr>
        <w:top w:val="none" w:sz="0" w:space="0" w:color="auto"/>
        <w:left w:val="none" w:sz="0" w:space="0" w:color="auto"/>
        <w:bottom w:val="none" w:sz="0" w:space="0" w:color="auto"/>
        <w:right w:val="none" w:sz="0" w:space="0" w:color="auto"/>
      </w:divBdr>
    </w:div>
    <w:div w:id="1942492175">
      <w:bodyDiv w:val="1"/>
      <w:marLeft w:val="0"/>
      <w:marRight w:val="0"/>
      <w:marTop w:val="0"/>
      <w:marBottom w:val="0"/>
      <w:divBdr>
        <w:top w:val="none" w:sz="0" w:space="0" w:color="auto"/>
        <w:left w:val="none" w:sz="0" w:space="0" w:color="auto"/>
        <w:bottom w:val="none" w:sz="0" w:space="0" w:color="auto"/>
        <w:right w:val="none" w:sz="0" w:space="0" w:color="auto"/>
      </w:divBdr>
    </w:div>
    <w:div w:id="1986667349">
      <w:bodyDiv w:val="1"/>
      <w:marLeft w:val="0"/>
      <w:marRight w:val="0"/>
      <w:marTop w:val="0"/>
      <w:marBottom w:val="0"/>
      <w:divBdr>
        <w:top w:val="none" w:sz="0" w:space="0" w:color="auto"/>
        <w:left w:val="none" w:sz="0" w:space="0" w:color="auto"/>
        <w:bottom w:val="none" w:sz="0" w:space="0" w:color="auto"/>
        <w:right w:val="none" w:sz="0" w:space="0" w:color="auto"/>
      </w:divBdr>
    </w:div>
    <w:div w:id="1987395750">
      <w:bodyDiv w:val="1"/>
      <w:marLeft w:val="0"/>
      <w:marRight w:val="0"/>
      <w:marTop w:val="0"/>
      <w:marBottom w:val="0"/>
      <w:divBdr>
        <w:top w:val="none" w:sz="0" w:space="0" w:color="auto"/>
        <w:left w:val="none" w:sz="0" w:space="0" w:color="auto"/>
        <w:bottom w:val="none" w:sz="0" w:space="0" w:color="auto"/>
        <w:right w:val="none" w:sz="0" w:space="0" w:color="auto"/>
      </w:divBdr>
    </w:div>
    <w:div w:id="2002466340">
      <w:bodyDiv w:val="1"/>
      <w:marLeft w:val="0"/>
      <w:marRight w:val="0"/>
      <w:marTop w:val="0"/>
      <w:marBottom w:val="0"/>
      <w:divBdr>
        <w:top w:val="none" w:sz="0" w:space="0" w:color="auto"/>
        <w:left w:val="none" w:sz="0" w:space="0" w:color="auto"/>
        <w:bottom w:val="none" w:sz="0" w:space="0" w:color="auto"/>
        <w:right w:val="none" w:sz="0" w:space="0" w:color="auto"/>
      </w:divBdr>
    </w:div>
    <w:div w:id="2034767337">
      <w:bodyDiv w:val="1"/>
      <w:marLeft w:val="0"/>
      <w:marRight w:val="0"/>
      <w:marTop w:val="0"/>
      <w:marBottom w:val="0"/>
      <w:divBdr>
        <w:top w:val="none" w:sz="0" w:space="0" w:color="auto"/>
        <w:left w:val="none" w:sz="0" w:space="0" w:color="auto"/>
        <w:bottom w:val="none" w:sz="0" w:space="0" w:color="auto"/>
        <w:right w:val="none" w:sz="0" w:space="0" w:color="auto"/>
      </w:divBdr>
    </w:div>
    <w:div w:id="2039698467">
      <w:bodyDiv w:val="1"/>
      <w:marLeft w:val="0"/>
      <w:marRight w:val="0"/>
      <w:marTop w:val="0"/>
      <w:marBottom w:val="0"/>
      <w:divBdr>
        <w:top w:val="none" w:sz="0" w:space="0" w:color="auto"/>
        <w:left w:val="none" w:sz="0" w:space="0" w:color="auto"/>
        <w:bottom w:val="none" w:sz="0" w:space="0" w:color="auto"/>
        <w:right w:val="none" w:sz="0" w:space="0" w:color="auto"/>
      </w:divBdr>
    </w:div>
    <w:div w:id="2041393260">
      <w:bodyDiv w:val="1"/>
      <w:marLeft w:val="0"/>
      <w:marRight w:val="0"/>
      <w:marTop w:val="0"/>
      <w:marBottom w:val="0"/>
      <w:divBdr>
        <w:top w:val="none" w:sz="0" w:space="0" w:color="auto"/>
        <w:left w:val="none" w:sz="0" w:space="0" w:color="auto"/>
        <w:bottom w:val="none" w:sz="0" w:space="0" w:color="auto"/>
        <w:right w:val="none" w:sz="0" w:space="0" w:color="auto"/>
      </w:divBdr>
    </w:div>
    <w:div w:id="2067990226">
      <w:bodyDiv w:val="1"/>
      <w:marLeft w:val="0"/>
      <w:marRight w:val="0"/>
      <w:marTop w:val="0"/>
      <w:marBottom w:val="0"/>
      <w:divBdr>
        <w:top w:val="none" w:sz="0" w:space="0" w:color="auto"/>
        <w:left w:val="none" w:sz="0" w:space="0" w:color="auto"/>
        <w:bottom w:val="none" w:sz="0" w:space="0" w:color="auto"/>
        <w:right w:val="none" w:sz="0" w:space="0" w:color="auto"/>
      </w:divBdr>
    </w:div>
    <w:div w:id="2088843750">
      <w:bodyDiv w:val="1"/>
      <w:marLeft w:val="0"/>
      <w:marRight w:val="0"/>
      <w:marTop w:val="0"/>
      <w:marBottom w:val="0"/>
      <w:divBdr>
        <w:top w:val="none" w:sz="0" w:space="0" w:color="auto"/>
        <w:left w:val="none" w:sz="0" w:space="0" w:color="auto"/>
        <w:bottom w:val="none" w:sz="0" w:space="0" w:color="auto"/>
        <w:right w:val="none" w:sz="0" w:space="0" w:color="auto"/>
      </w:divBdr>
    </w:div>
    <w:div w:id="2091731850">
      <w:bodyDiv w:val="1"/>
      <w:marLeft w:val="0"/>
      <w:marRight w:val="0"/>
      <w:marTop w:val="0"/>
      <w:marBottom w:val="0"/>
      <w:divBdr>
        <w:top w:val="none" w:sz="0" w:space="0" w:color="auto"/>
        <w:left w:val="none" w:sz="0" w:space="0" w:color="auto"/>
        <w:bottom w:val="none" w:sz="0" w:space="0" w:color="auto"/>
        <w:right w:val="none" w:sz="0" w:space="0" w:color="auto"/>
      </w:divBdr>
    </w:div>
    <w:div w:id="2091853181">
      <w:bodyDiv w:val="1"/>
      <w:marLeft w:val="0"/>
      <w:marRight w:val="0"/>
      <w:marTop w:val="0"/>
      <w:marBottom w:val="0"/>
      <w:divBdr>
        <w:top w:val="none" w:sz="0" w:space="0" w:color="auto"/>
        <w:left w:val="none" w:sz="0" w:space="0" w:color="auto"/>
        <w:bottom w:val="none" w:sz="0" w:space="0" w:color="auto"/>
        <w:right w:val="none" w:sz="0" w:space="0" w:color="auto"/>
      </w:divBdr>
    </w:div>
    <w:div w:id="2097550896">
      <w:bodyDiv w:val="1"/>
      <w:marLeft w:val="0"/>
      <w:marRight w:val="0"/>
      <w:marTop w:val="0"/>
      <w:marBottom w:val="0"/>
      <w:divBdr>
        <w:top w:val="none" w:sz="0" w:space="0" w:color="auto"/>
        <w:left w:val="none" w:sz="0" w:space="0" w:color="auto"/>
        <w:bottom w:val="none" w:sz="0" w:space="0" w:color="auto"/>
        <w:right w:val="none" w:sz="0" w:space="0" w:color="auto"/>
      </w:divBdr>
    </w:div>
    <w:div w:id="2109809470">
      <w:bodyDiv w:val="1"/>
      <w:marLeft w:val="0"/>
      <w:marRight w:val="0"/>
      <w:marTop w:val="0"/>
      <w:marBottom w:val="0"/>
      <w:divBdr>
        <w:top w:val="none" w:sz="0" w:space="0" w:color="auto"/>
        <w:left w:val="none" w:sz="0" w:space="0" w:color="auto"/>
        <w:bottom w:val="none" w:sz="0" w:space="0" w:color="auto"/>
        <w:right w:val="none" w:sz="0" w:space="0" w:color="auto"/>
      </w:divBdr>
    </w:div>
    <w:div w:id="2125153877">
      <w:bodyDiv w:val="1"/>
      <w:marLeft w:val="0"/>
      <w:marRight w:val="0"/>
      <w:marTop w:val="0"/>
      <w:marBottom w:val="0"/>
      <w:divBdr>
        <w:top w:val="none" w:sz="0" w:space="0" w:color="auto"/>
        <w:left w:val="none" w:sz="0" w:space="0" w:color="auto"/>
        <w:bottom w:val="none" w:sz="0" w:space="0" w:color="auto"/>
        <w:right w:val="none" w:sz="0" w:space="0" w:color="auto"/>
      </w:divBdr>
    </w:div>
    <w:div w:id="2132169844">
      <w:bodyDiv w:val="1"/>
      <w:marLeft w:val="0"/>
      <w:marRight w:val="0"/>
      <w:marTop w:val="0"/>
      <w:marBottom w:val="0"/>
      <w:divBdr>
        <w:top w:val="none" w:sz="0" w:space="0" w:color="auto"/>
        <w:left w:val="none" w:sz="0" w:space="0" w:color="auto"/>
        <w:bottom w:val="none" w:sz="0" w:space="0" w:color="auto"/>
        <w:right w:val="none" w:sz="0" w:space="0" w:color="auto"/>
      </w:divBdr>
    </w:div>
    <w:div w:id="213505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2.jpeg"/><Relationship Id="rId26" Type="http://schemas.openxmlformats.org/officeDocument/2006/relationships/image" Target="media/image6.pn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1.jpeg"/><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4.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comments" Target="comments.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microsoft.com/office/2018/08/relationships/commentsExtensible" Target="commentsExtensible.xml"/><Relationship Id="rId27" Type="http://schemas.openxmlformats.org/officeDocument/2006/relationships/image" Target="media/image7.png"/><Relationship Id="rId30" Type="http://schemas.openxmlformats.org/officeDocument/2006/relationships/fontTable" Target="fontTable.xml"/><Relationship Id="rId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852579F1984B4F9D9B4BAE45C0CC57"/>
        <w:category>
          <w:name w:val="General"/>
          <w:gallery w:val="placeholder"/>
        </w:category>
        <w:types>
          <w:type w:val="bbPlcHdr"/>
        </w:types>
        <w:behaviors>
          <w:behavior w:val="content"/>
        </w:behaviors>
        <w:guid w:val="{7C1E7942-0A25-4C33-86C7-6DD5E1C36C7A}"/>
      </w:docPartPr>
      <w:docPartBody>
        <w:p w:rsidR="00EF5A3D" w:rsidRDefault="00167E3C" w:rsidP="00167E3C">
          <w:pPr>
            <w:pStyle w:val="72852579F1984B4F9D9B4BAE45C0CC57"/>
          </w:pPr>
          <w:r w:rsidRPr="00806929">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3C"/>
    <w:rsid w:val="00167E3C"/>
    <w:rsid w:val="001A4F78"/>
    <w:rsid w:val="00202491"/>
    <w:rsid w:val="002F3D40"/>
    <w:rsid w:val="0049659E"/>
    <w:rsid w:val="00541879"/>
    <w:rsid w:val="006179B3"/>
    <w:rsid w:val="00710FC9"/>
    <w:rsid w:val="0073618D"/>
    <w:rsid w:val="00767AA1"/>
    <w:rsid w:val="007D5AB3"/>
    <w:rsid w:val="00804BC0"/>
    <w:rsid w:val="0085690F"/>
    <w:rsid w:val="008954AE"/>
    <w:rsid w:val="008A4580"/>
    <w:rsid w:val="00952158"/>
    <w:rsid w:val="00A36835"/>
    <w:rsid w:val="00A54E14"/>
    <w:rsid w:val="00A54E1B"/>
    <w:rsid w:val="00A60F67"/>
    <w:rsid w:val="00D1201C"/>
    <w:rsid w:val="00D40683"/>
    <w:rsid w:val="00D64844"/>
    <w:rsid w:val="00E055BD"/>
    <w:rsid w:val="00EF5A3D"/>
    <w:rsid w:val="00F1540B"/>
    <w:rsid w:val="00F87501"/>
    <w:rsid w:val="00FA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7AA1"/>
    <w:rPr>
      <w:color w:val="808080"/>
    </w:rPr>
  </w:style>
  <w:style w:type="paragraph" w:customStyle="1" w:styleId="72852579F1984B4F9D9B4BAE45C0CC57">
    <w:name w:val="72852579F1984B4F9D9B4BAE45C0CC57"/>
    <w:rsid w:val="00167E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Glo17</b:Tag>
    <b:SourceType>InternetSite</b:SourceType>
    <b:Guid>{2E33D088-917F-495A-95B0-5397663BBCC3}</b:Guid>
    <b:Author>
      <b:Author>
        <b:NameList>
          <b:Person>
            <b:Last>Spec</b:Last>
            <b:First>Global</b:First>
          </b:Person>
        </b:NameList>
      </b:Author>
    </b:Author>
    <b:Title>NATO - AAS3P-20</b:Title>
    <b:ProductionCompany>NATO</b:ProductionCompany>
    <b:Year>2017</b:Year>
    <b:Month>02</b:Month>
    <b:Day>27</b:Day>
    <b:URL>https://standards.globalspec.com/std/10199857/AAS3P-20</b:URL>
    <b:RefOrder>14</b:RefOrder>
  </b:Source>
  <b:Source>
    <b:Tag>Aut27</b:Tag>
    <b:SourceType>InternetSite</b:SourceType>
    <b:Guid>{B0473D64-920A-498D-936E-1381918B6AC1}</b:Guid>
    <b:Author>
      <b:Author>
        <b:NameList>
          <b:Person>
            <b:Last>Author</b:Last>
          </b:Person>
        </b:NameList>
      </b:Author>
    </b:Author>
    <b:Title>What is PLA</b:Title>
    <b:YearAccessed>27</b:YearAccessed>
    <b:MonthAccessed>04</b:MonthAccessed>
    <b:DayAccessed>2023</b:DayAccessed>
    <b:URL>https://www.twi-global.com/technical-knowledge/faqs/what-is-pla#:~:text=PLA%20is%20a%20type%20of,into%20polylactic%20acid%2C%20or%20PLA.</b:URL>
    <b:RefOrder>15</b:RefOrder>
  </b:Source>
  <b:Source>
    <b:Tag>NAT23</b:Tag>
    <b:SourceType>InternetSite</b:SourceType>
    <b:Guid>{3FFC473A-C672-40D7-BF15-74F4244985E5}</b:Guid>
    <b:Author>
      <b:Author>
        <b:NameList>
          <b:Person>
            <b:Last>NATO</b:Last>
          </b:Person>
        </b:NameList>
      </b:Author>
    </b:Author>
    <b:Title>EMTAP</b:Title>
    <b:YearAccessed>2023</b:YearAccessed>
    <b:MonthAccessed>04</b:MonthAccessed>
    <b:DayAccessed>27</b:DayAccessed>
    <b:URL>https://solutions.hse.gov.uk/product-and-process-validation-testing/explosives-testing#:~:text=The%20Energetic%20Materials%20Testing%20Assessment%20Policy%20Manual%20of,and%20associated%20technical%20assessment%20for%20military%20explosives%20classificati</b:URL>
    <b:RefOrder>16</b:RefOrder>
  </b:Source>
  <b:Source>
    <b:Tag>Mar23</b:Tag>
    <b:SourceType>InternetSite</b:SourceType>
    <b:Guid>{2F908E9B-A237-4A41-9267-0AED38D840A7}</b:Guid>
    <b:Title>News</b:Title>
    <b:Year>2023</b:Year>
    <b:Author>
      <b:Author>
        <b:NameList>
          <b:Person>
            <b:Last>Frąckiewicz</b:Last>
            <b:First>Marcin</b:First>
          </b:Person>
        </b:NameList>
      </b:Author>
    </b:Author>
    <b:ProductionCompany>TS2. Space</b:ProductionCompany>
    <b:Month>July</b:Month>
    <b:Day>07</b:Day>
    <b:YearAccessed>2023</b:YearAccessed>
    <b:MonthAccessed>November</b:MonthAccessed>
    <b:DayAccessed>13</b:DayAccessed>
    <b:URL>https://ts2.space/en/the-use-of-satellites-in-global-navigation-and-mapping/</b:URL>
    <b:RefOrder>2</b:RefOrder>
  </b:Source>
  <b:Source>
    <b:Tag>DrN23</b:Tag>
    <b:SourceType>Interview</b:SourceType>
    <b:Guid>{9E969CDC-B69B-414A-B7C3-DB4CF71F650A}</b:Guid>
    <b:Title>Lecturer - UWTSD Swansea</b:Title>
    <b:Year>2023</b:Year>
    <b:Month>September</b:Month>
    <b:Author>
      <b:Interviewee>
        <b:NameList>
          <b:Person>
            <b:Last>Whitehead</b:Last>
            <b:First>Dr</b:First>
            <b:Middle>Nik</b:Middle>
          </b:Person>
        </b:NameList>
      </b:Interviewee>
    </b:Author>
    <b:RefOrder>3</b:RefOrder>
  </b:Source>
  <b:Source>
    <b:Tag>Aut22</b:Tag>
    <b:SourceType>InternetSite</b:SourceType>
    <b:Guid>{FC34C1D5-FDCE-4976-9299-9DE7A041F614}</b:Guid>
    <b:Title>Topography with Drones</b:Title>
    <b:Year>2022</b:Year>
    <b:Month>August</b:Month>
    <b:Day>25</b:Day>
    <b:Author>
      <b:Author>
        <b:NameList>
          <b:Person>
            <b:Last>Author</b:Last>
          </b:Person>
        </b:NameList>
      </b:Author>
    </b:Author>
    <b:ProductionCompany>Mettatec</b:ProductionCompany>
    <b:YearAccessed>2023</b:YearAccessed>
    <b:MonthAccessed>November</b:MonthAccessed>
    <b:DayAccessed>13</b:DayAccessed>
    <b:URL>https://mettatec.com/what-is-aerial-topography-with-drones/</b:URL>
    <b:RefOrder>4</b:RefOrder>
  </b:Source>
  <b:Source>
    <b:Tag>Aut211</b:Tag>
    <b:SourceType>InternetSite</b:SourceType>
    <b:Guid>{D3D38FA6-5084-4993-AABF-B12095365265}</b:Guid>
    <b:Author>
      <b:Author>
        <b:NameList>
          <b:Person>
            <b:Last>Author</b:Last>
          </b:Person>
        </b:NameList>
      </b:Author>
    </b:Author>
    <b:Title>Maps - Lidar</b:Title>
    <b:ProductionCompany>National Library of Scotland</b:ProductionCompany>
    <b:Year>2021</b:Year>
    <b:Month>August</b:Month>
    <b:YearAccessed>2023</b:YearAccessed>
    <b:MonthAccessed>11</b:MonthAccessed>
    <b:DayAccessed>13</b:DayAccessed>
    <b:URL>https://maps.nls.uk/guides/lidar/index.html</b:URL>
    <b:RefOrder>6</b:RefOrder>
  </b:Source>
  <b:Source>
    <b:Tag>Mar231</b:Tag>
    <b:SourceType>InternetSite</b:SourceType>
    <b:Guid>{5DD92286-A2E1-4344-818B-18F264FA1BFA}</b:Guid>
    <b:Author>
      <b:Author>
        <b:NameList>
          <b:Person>
            <b:Last>Somma</b:Last>
            <b:First>Marina</b:First>
          </b:Person>
        </b:NameList>
      </b:Author>
    </b:Author>
    <b:Title>Science - Topography</b:Title>
    <b:ProductionCompany>Sciencing</b:ProductionCompany>
    <b:YearAccessed>2023</b:YearAccessed>
    <b:MonthAccessed>11</b:MonthAccessed>
    <b:DayAccessed>13</b:DayAccessed>
    <b:URL>https://sciencing.com/explain-topography-7549665.html</b:URL>
    <b:RefOrder>1</b:RefOrder>
  </b:Source>
  <b:Source>
    <b:Tag>Aut23</b:Tag>
    <b:SourceType>InternetSite</b:SourceType>
    <b:Guid>{5699BC26-2348-4143-A867-00C83E7F995A}</b:Guid>
    <b:Author>
      <b:Author>
        <b:NameList>
          <b:Person>
            <b:Last>Author</b:Last>
          </b:Person>
        </b:NameList>
      </b:Author>
    </b:Author>
    <b:Title>Drones &amp; High Winds</b:Title>
    <b:ProductionCompany>Tips for Drones</b:ProductionCompany>
    <b:YearAccessed>2023</b:YearAccessed>
    <b:MonthAccessed>11</b:MonthAccessed>
    <b:DayAccessed>13</b:DayAccessed>
    <b:URL>https://tipsfordrones.com/can-a-drone-fly-in-strong-winds/</b:URL>
    <b:RefOrder>5</b:RefOrder>
  </b:Source>
  <b:Source>
    <b:Tag>Aut231</b:Tag>
    <b:SourceType>InternetSite</b:SourceType>
    <b:Guid>{9D72CD1B-2013-49E3-AB7E-B85A832CEEEE}</b:Guid>
    <b:Author>
      <b:Author>
        <b:NameList>
          <b:Person>
            <b:Last>Author</b:Last>
          </b:Person>
        </b:NameList>
      </b:Author>
    </b:Author>
    <b:Title>Encyclopedia of Biodiversity</b:Title>
    <b:ProductionCompany>Science Direct</b:ProductionCompany>
    <b:YearAccessed>2023</b:YearAccessed>
    <b:MonthAccessed>11</b:MonthAccessed>
    <b:DayAccessed>13</b:DayAccessed>
    <b:URL>https://www.sciencedirect.com/topics/earth-and-planetary-sciences/geometric-correction</b:URL>
    <b:RefOrder>7</b:RefOrder>
  </b:Source>
  <b:Source>
    <b:Tag>Kei21</b:Tag>
    <b:SourceType>InternetSite</b:SourceType>
    <b:Guid>{05440F5F-256E-4C8A-AB52-AA7175E93457}</b:Guid>
    <b:Author>
      <b:Author>
        <b:NameList>
          <b:Person>
            <b:Last>Layden</b:Last>
            <b:First>Keira</b:First>
          </b:Person>
        </b:NameList>
      </b:Author>
    </b:Author>
    <b:Title>Radiometric Corrections</b:Title>
    <b:ProductionCompany>Storymaps</b:ProductionCompany>
    <b:Year>2021</b:Year>
    <b:Month>October</b:Month>
    <b:URL>https://storymaps.arcgis.com/stories/9fe04283db7048adb93c642c3d07dfc4</b:URL>
    <b:RefOrder>8</b:RefOrder>
  </b:Source>
  <b:Source>
    <b:Tag>USG23</b:Tag>
    <b:SourceType>InternetSite</b:SourceType>
    <b:Guid>{9454DCAA-D02A-40F7-B5D8-266D42B5847B}</b:Guid>
    <b:Author>
      <b:Author>
        <b:Corporate>USGS</b:Corporate>
      </b:Author>
    </b:Author>
    <b:Title>What is Georeferencing</b:Title>
    <b:ProductionCompany>USGS</b:ProductionCompany>
    <b:YearAccessed>2023</b:YearAccessed>
    <b:MonthAccessed>11</b:MonthAccessed>
    <b:DayAccessed>13</b:DayAccessed>
    <b:URL>https://www.usgs.gov/faqs/what-does-georeferenced-mean</b:URL>
    <b:RefOrder>9</b:RefOrder>
  </b:Source>
  <b:Source>
    <b:Tag>The23</b:Tag>
    <b:SourceType>InternetSite</b:SourceType>
    <b:Guid>{633C1F98-B0C0-450F-8C98-3A795042EE76}</b:Guid>
    <b:Author>
      <b:Author>
        <b:Corporate>The Constructor</b:Corporate>
      </b:Author>
    </b:Author>
    <b:Title>What is Triangulation Surveying</b:Title>
    <b:ProductionCompany>Constructor</b:ProductionCompany>
    <b:YearAccessed>2023</b:YearAccessed>
    <b:MonthAccessed>11</b:MonthAccessed>
    <b:DayAccessed>13</b:DayAccessed>
    <b:URL>https://theconstructor.org/surveying/triangulation-surveying/11218/</b:URL>
    <b:RefOrder>10</b:RefOrder>
  </b:Source>
  <b:Source>
    <b:Tag>Edi23</b:Tag>
    <b:SourceType>InternetSite</b:SourceType>
    <b:Guid>{AC527285-7868-440B-93A7-80BFE4C1C7D5}</b:Guid>
    <b:Author>
      <b:Author>
        <b:NameList>
          <b:Person>
            <b:Last>Editor</b:Last>
          </b:Person>
        </b:NameList>
      </b:Author>
    </b:Author>
    <b:Title>What is Interpolation</b:Title>
    <b:YearAccessed>2023</b:YearAccessed>
    <b:MonthAccessed>11</b:MonthAccessed>
    <b:DayAccessed>14</b:DayAccessed>
    <b:URL>https://byjus.com/maths/interpolation/</b:URL>
    <b:RefOrder>11</b:RefOrder>
  </b:Source>
  <b:Source>
    <b:Tag>Gra18</b:Tag>
    <b:SourceType>InternetSite</b:SourceType>
    <b:Guid>{18E992BE-6EDB-4E4D-A588-792536448F14}</b:Guid>
    <b:Title>Incident Overpressure</b:Title>
    <b:Year>2018</b:Year>
    <b:Author>
      <b:Author>
        <b:NameList>
          <b:Person>
            <b:Last>McKenzie</b:Last>
            <b:First>Graeme</b:First>
          </b:Person>
        </b:NameList>
      </b:Author>
    </b:Author>
    <b:ProductionCompany>Research Gate</b:ProductionCompany>
    <b:Month>July</b:Month>
    <b:URL>https://www.researchgate.net/figure/Damage-from-Typical-Overpressure_tbl1_329361955</b:URL>
    <b:RefOrder>12</b:RefOrder>
  </b:Source>
  <b:Source>
    <b:Tag>UNS23</b:Tag>
    <b:SourceType>InternetSite</b:SourceType>
    <b:Guid>{F45E9A79-1EF8-407F-9825-6B990C39F593}</b:Guid>
    <b:Author>
      <b:Author>
        <b:NameList>
          <b:Person>
            <b:Last>SafeGuard</b:Last>
            <b:First>UN</b:First>
          </b:Person>
        </b:NameList>
      </b:Author>
    </b:Author>
    <b:Title>Blast Estimations</b:Title>
    <b:ProductionCompany>UN</b:ProductionCompany>
    <b:YearAccessed>2023</b:YearAccessed>
    <b:MonthAccessed>12</b:MonthAccessed>
    <b:DayAccessed>20</b:DayAccessed>
    <b:URL>https://unsaferguard.org/un-saferguard/blast-damage-estimation</b:URL>
    <b:RefOrder>13</b:RefOrder>
  </b:Source>
</b:Sources>
</file>

<file path=customXml/itemProps1.xml><?xml version="1.0" encoding="utf-8"?>
<ds:datastoreItem xmlns:ds="http://schemas.openxmlformats.org/officeDocument/2006/customXml" ds:itemID="{9949346A-A86F-4A5F-9D4D-889E48F1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22</Pages>
  <Words>3479</Words>
  <Characters>19834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Satterthwaite (1910596)</dc:creator>
  <cp:keywords/>
  <dc:description/>
  <cp:lastModifiedBy>matthew satterthwaite</cp:lastModifiedBy>
  <cp:revision>83</cp:revision>
  <dcterms:created xsi:type="dcterms:W3CDTF">2023-12-20T13:22:00Z</dcterms:created>
  <dcterms:modified xsi:type="dcterms:W3CDTF">2023-12-20T16:02:00Z</dcterms:modified>
</cp:coreProperties>
</file>