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7DE2" w:rsidRDefault="00BF7DE2" w:rsidP="00BF7DE2">
      <w:pPr>
        <w:spacing w:line="480" w:lineRule="auto"/>
        <w:jc w:val="center"/>
        <w:rPr>
          <w:rFonts w:ascii="Times New Roman" w:hAnsi="Times New Roman" w:cs="Times New Roman"/>
          <w:b/>
          <w:sz w:val="24"/>
          <w:szCs w:val="24"/>
        </w:rPr>
      </w:pPr>
    </w:p>
    <w:p w:rsidR="00BF7DE2" w:rsidRDefault="00BF7DE2" w:rsidP="00BF7DE2">
      <w:pPr>
        <w:spacing w:line="480" w:lineRule="auto"/>
        <w:rPr>
          <w:rFonts w:ascii="Times New Roman" w:hAnsi="Times New Roman" w:cs="Times New Roman"/>
          <w:b/>
          <w:sz w:val="24"/>
          <w:szCs w:val="24"/>
        </w:rPr>
      </w:pPr>
    </w:p>
    <w:p w:rsidR="00BF7DE2" w:rsidRDefault="00BF7DE2" w:rsidP="00BF7DE2">
      <w:pPr>
        <w:spacing w:line="480" w:lineRule="auto"/>
        <w:jc w:val="center"/>
        <w:rPr>
          <w:rFonts w:ascii="Times New Roman" w:hAnsi="Times New Roman" w:cs="Times New Roman"/>
          <w:b/>
          <w:sz w:val="24"/>
          <w:szCs w:val="24"/>
        </w:rPr>
      </w:pPr>
      <w:r w:rsidRPr="00BF7DE2">
        <w:rPr>
          <w:rFonts w:ascii="Times New Roman" w:hAnsi="Times New Roman" w:cs="Times New Roman"/>
          <w:b/>
          <w:sz w:val="24"/>
          <w:szCs w:val="24"/>
        </w:rPr>
        <w:t>Logbook</w:t>
      </w:r>
    </w:p>
    <w:p w:rsidR="00BF7DE2" w:rsidRPr="00BF7DE2" w:rsidRDefault="00BF7DE2" w:rsidP="00BF7DE2">
      <w:pPr>
        <w:spacing w:line="480" w:lineRule="auto"/>
        <w:jc w:val="center"/>
        <w:rPr>
          <w:rFonts w:ascii="Times New Roman" w:hAnsi="Times New Roman" w:cs="Times New Roman"/>
          <w:b/>
          <w:sz w:val="24"/>
          <w:szCs w:val="24"/>
        </w:rPr>
      </w:pPr>
    </w:p>
    <w:p w:rsidR="005B2B71" w:rsidRPr="005B2B71" w:rsidRDefault="00BF7DE2" w:rsidP="005B2B71">
      <w:pPr>
        <w:spacing w:line="480" w:lineRule="auto"/>
        <w:jc w:val="center"/>
        <w:rPr>
          <w:rFonts w:ascii="Times New Roman" w:hAnsi="Times New Roman" w:cs="Times New Roman"/>
          <w:color w:val="0D0D0D" w:themeColor="text1" w:themeTint="F2"/>
          <w:sz w:val="24"/>
          <w:szCs w:val="24"/>
        </w:rPr>
      </w:pPr>
      <w:r w:rsidRPr="00781457">
        <w:rPr>
          <w:rFonts w:ascii="Times New Roman" w:hAnsi="Times New Roman" w:cs="Times New Roman"/>
          <w:color w:val="0D0D0D" w:themeColor="text1" w:themeTint="F2"/>
          <w:sz w:val="24"/>
          <w:szCs w:val="24"/>
        </w:rPr>
        <w:t>Student Name</w:t>
      </w:r>
      <w:r w:rsidR="005B2B71">
        <w:rPr>
          <w:rFonts w:ascii="Times New Roman" w:hAnsi="Times New Roman" w:cs="Times New Roman"/>
          <w:color w:val="0D0D0D" w:themeColor="text1" w:themeTint="F2"/>
          <w:sz w:val="24"/>
          <w:szCs w:val="24"/>
        </w:rPr>
        <w:t xml:space="preserve">: </w:t>
      </w:r>
      <w:proofErr w:type="spellStart"/>
      <w:r w:rsidR="005B2B71" w:rsidRPr="005B2B71">
        <w:rPr>
          <w:rFonts w:ascii="Times New Roman" w:hAnsi="Times New Roman" w:cs="Times New Roman"/>
          <w:color w:val="0D0D0D" w:themeColor="text1" w:themeTint="F2"/>
          <w:sz w:val="24"/>
          <w:szCs w:val="24"/>
        </w:rPr>
        <w:t>Shamsa</w:t>
      </w:r>
      <w:proofErr w:type="spellEnd"/>
    </w:p>
    <w:p w:rsidR="00BF7DE2" w:rsidRPr="00781457" w:rsidRDefault="005B2B71" w:rsidP="005B2B71">
      <w:pPr>
        <w:spacing w:line="480" w:lineRule="auto"/>
        <w:jc w:val="center"/>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 xml:space="preserve"> </w:t>
      </w:r>
      <w:r w:rsidRPr="00781457">
        <w:rPr>
          <w:rFonts w:ascii="Times New Roman" w:hAnsi="Times New Roman" w:cs="Times New Roman"/>
          <w:color w:val="0D0D0D" w:themeColor="text1" w:themeTint="F2"/>
          <w:sz w:val="24"/>
          <w:szCs w:val="24"/>
        </w:rPr>
        <w:t>Student</w:t>
      </w:r>
      <w:r w:rsidRPr="005B2B71">
        <w:rPr>
          <w:rFonts w:ascii="Times New Roman" w:hAnsi="Times New Roman" w:cs="Times New Roman"/>
          <w:color w:val="0D0D0D" w:themeColor="text1" w:themeTint="F2"/>
          <w:sz w:val="24"/>
          <w:szCs w:val="24"/>
        </w:rPr>
        <w:t xml:space="preserve"> </w:t>
      </w:r>
      <w:r>
        <w:rPr>
          <w:rFonts w:ascii="Times New Roman" w:hAnsi="Times New Roman" w:cs="Times New Roman"/>
          <w:color w:val="0D0D0D" w:themeColor="text1" w:themeTint="F2"/>
          <w:sz w:val="24"/>
          <w:szCs w:val="24"/>
        </w:rPr>
        <w:t xml:space="preserve">I'd: </w:t>
      </w:r>
      <w:r w:rsidRPr="005B2B71">
        <w:rPr>
          <w:rFonts w:ascii="Times New Roman" w:hAnsi="Times New Roman" w:cs="Times New Roman"/>
          <w:color w:val="0D0D0D" w:themeColor="text1" w:themeTint="F2"/>
          <w:sz w:val="24"/>
          <w:szCs w:val="24"/>
        </w:rPr>
        <w:t>2229731</w:t>
      </w:r>
      <w:bookmarkStart w:id="0" w:name="_GoBack"/>
      <w:bookmarkEnd w:id="0"/>
    </w:p>
    <w:p w:rsidR="005B2B71" w:rsidRPr="005B2B71" w:rsidRDefault="005B2B71" w:rsidP="005B2B71">
      <w:pPr>
        <w:spacing w:line="480" w:lineRule="auto"/>
        <w:jc w:val="center"/>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 xml:space="preserve">Institution: </w:t>
      </w:r>
      <w:r w:rsidR="00E93498">
        <w:rPr>
          <w:rFonts w:ascii="Times New Roman" w:hAnsi="Times New Roman" w:cs="Times New Roman"/>
          <w:sz w:val="24"/>
          <w:szCs w:val="24"/>
        </w:rPr>
        <w:t>University of Wales Trinity St David</w:t>
      </w:r>
    </w:p>
    <w:p w:rsidR="005B2B71" w:rsidRPr="005B2B71" w:rsidRDefault="005B2B71" w:rsidP="005B2B71">
      <w:pPr>
        <w:spacing w:line="480" w:lineRule="auto"/>
        <w:jc w:val="center"/>
        <w:rPr>
          <w:rFonts w:ascii="Times New Roman" w:hAnsi="Times New Roman" w:cs="Times New Roman"/>
          <w:color w:val="0D0D0D" w:themeColor="text1" w:themeTint="F2"/>
          <w:sz w:val="24"/>
          <w:szCs w:val="24"/>
        </w:rPr>
      </w:pPr>
      <w:r w:rsidRPr="005B2B71">
        <w:rPr>
          <w:rFonts w:ascii="Times New Roman" w:hAnsi="Times New Roman" w:cs="Times New Roman"/>
          <w:color w:val="0D0D0D" w:themeColor="text1" w:themeTint="F2"/>
          <w:sz w:val="24"/>
          <w:szCs w:val="24"/>
        </w:rPr>
        <w:t>Course: Cert HE Construction, Digital, Computing &amp; Engineering</w:t>
      </w:r>
    </w:p>
    <w:p w:rsidR="005B2B71" w:rsidRPr="005B2B71" w:rsidRDefault="005B2B71" w:rsidP="005B2B71">
      <w:pPr>
        <w:spacing w:line="480" w:lineRule="auto"/>
        <w:jc w:val="center"/>
        <w:rPr>
          <w:rFonts w:ascii="Times New Roman" w:hAnsi="Times New Roman" w:cs="Times New Roman"/>
          <w:color w:val="0D0D0D" w:themeColor="text1" w:themeTint="F2"/>
          <w:sz w:val="24"/>
          <w:szCs w:val="24"/>
        </w:rPr>
      </w:pPr>
      <w:r w:rsidRPr="005B2B71">
        <w:rPr>
          <w:rFonts w:ascii="Times New Roman" w:hAnsi="Times New Roman" w:cs="Times New Roman"/>
          <w:color w:val="0D0D0D" w:themeColor="text1" w:themeTint="F2"/>
          <w:sz w:val="24"/>
          <w:szCs w:val="24"/>
        </w:rPr>
        <w:t>Module Code: ACMA4014</w:t>
      </w:r>
    </w:p>
    <w:p w:rsidR="00BF7DE2" w:rsidRDefault="005B2B71" w:rsidP="005B2B71">
      <w:pPr>
        <w:spacing w:line="480" w:lineRule="auto"/>
        <w:jc w:val="center"/>
        <w:rPr>
          <w:rFonts w:ascii="Times New Roman" w:hAnsi="Times New Roman" w:cs="Times New Roman"/>
          <w:b/>
          <w:sz w:val="24"/>
          <w:szCs w:val="24"/>
        </w:rPr>
      </w:pPr>
      <w:r w:rsidRPr="005B2B71">
        <w:rPr>
          <w:rFonts w:ascii="Times New Roman" w:hAnsi="Times New Roman" w:cs="Times New Roman"/>
          <w:color w:val="0D0D0D" w:themeColor="text1" w:themeTint="F2"/>
          <w:sz w:val="24"/>
          <w:szCs w:val="24"/>
        </w:rPr>
        <w:t xml:space="preserve">Lectures Name: </w:t>
      </w:r>
      <w:proofErr w:type="spellStart"/>
      <w:r w:rsidRPr="005B2B71">
        <w:rPr>
          <w:rFonts w:ascii="Times New Roman" w:hAnsi="Times New Roman" w:cs="Times New Roman"/>
          <w:color w:val="0D0D0D" w:themeColor="text1" w:themeTint="F2"/>
          <w:sz w:val="24"/>
          <w:szCs w:val="24"/>
        </w:rPr>
        <w:t>Dr</w:t>
      </w:r>
      <w:proofErr w:type="spellEnd"/>
      <w:r w:rsidRPr="005B2B71">
        <w:rPr>
          <w:rFonts w:ascii="Times New Roman" w:hAnsi="Times New Roman" w:cs="Times New Roman"/>
          <w:color w:val="0D0D0D" w:themeColor="text1" w:themeTint="F2"/>
          <w:sz w:val="24"/>
          <w:szCs w:val="24"/>
        </w:rPr>
        <w:t xml:space="preserve"> </w:t>
      </w:r>
      <w:proofErr w:type="spellStart"/>
      <w:r w:rsidRPr="005B2B71">
        <w:rPr>
          <w:rFonts w:ascii="Times New Roman" w:hAnsi="Times New Roman" w:cs="Times New Roman"/>
          <w:color w:val="0D0D0D" w:themeColor="text1" w:themeTint="F2"/>
          <w:sz w:val="24"/>
          <w:szCs w:val="24"/>
        </w:rPr>
        <w:t>Jamiu</w:t>
      </w:r>
      <w:proofErr w:type="spellEnd"/>
      <w:r w:rsidRPr="005B2B71">
        <w:rPr>
          <w:rFonts w:ascii="Times New Roman" w:hAnsi="Times New Roman" w:cs="Times New Roman"/>
          <w:color w:val="0D0D0D" w:themeColor="text1" w:themeTint="F2"/>
          <w:sz w:val="24"/>
          <w:szCs w:val="24"/>
        </w:rPr>
        <w:t xml:space="preserve"> A. </w:t>
      </w:r>
      <w:proofErr w:type="spellStart"/>
      <w:r w:rsidRPr="005B2B71">
        <w:rPr>
          <w:rFonts w:ascii="Times New Roman" w:hAnsi="Times New Roman" w:cs="Times New Roman"/>
          <w:color w:val="0D0D0D" w:themeColor="text1" w:themeTint="F2"/>
          <w:sz w:val="24"/>
          <w:szCs w:val="24"/>
        </w:rPr>
        <w:t>Dauda</w:t>
      </w:r>
      <w:proofErr w:type="spellEnd"/>
    </w:p>
    <w:p w:rsidR="00BF7DE2" w:rsidRDefault="00BF7DE2" w:rsidP="00BF7DE2">
      <w:pPr>
        <w:spacing w:line="480" w:lineRule="auto"/>
        <w:jc w:val="center"/>
        <w:rPr>
          <w:rFonts w:ascii="Times New Roman" w:hAnsi="Times New Roman" w:cs="Times New Roman"/>
          <w:b/>
          <w:sz w:val="24"/>
          <w:szCs w:val="24"/>
        </w:rPr>
      </w:pPr>
    </w:p>
    <w:p w:rsidR="00BF7DE2" w:rsidRDefault="00BF7DE2" w:rsidP="00BF7DE2">
      <w:pPr>
        <w:spacing w:line="480" w:lineRule="auto"/>
        <w:jc w:val="center"/>
        <w:rPr>
          <w:rFonts w:ascii="Times New Roman" w:hAnsi="Times New Roman" w:cs="Times New Roman"/>
          <w:b/>
          <w:sz w:val="24"/>
          <w:szCs w:val="24"/>
        </w:rPr>
      </w:pPr>
    </w:p>
    <w:p w:rsidR="00E93498" w:rsidRDefault="00E93498" w:rsidP="00BF7DE2">
      <w:pPr>
        <w:spacing w:line="480" w:lineRule="auto"/>
        <w:jc w:val="center"/>
        <w:rPr>
          <w:rFonts w:ascii="Times New Roman" w:hAnsi="Times New Roman" w:cs="Times New Roman"/>
          <w:b/>
          <w:sz w:val="24"/>
          <w:szCs w:val="24"/>
        </w:rPr>
      </w:pPr>
    </w:p>
    <w:p w:rsidR="004526D0" w:rsidRPr="00BF7DE2" w:rsidRDefault="004526D0" w:rsidP="00BF7DE2">
      <w:pPr>
        <w:spacing w:line="480" w:lineRule="auto"/>
        <w:jc w:val="center"/>
        <w:rPr>
          <w:rFonts w:ascii="Times New Roman" w:hAnsi="Times New Roman" w:cs="Times New Roman"/>
          <w:b/>
          <w:sz w:val="24"/>
          <w:szCs w:val="24"/>
        </w:rPr>
      </w:pPr>
      <w:r w:rsidRPr="00BF7DE2">
        <w:rPr>
          <w:rFonts w:ascii="Times New Roman" w:hAnsi="Times New Roman" w:cs="Times New Roman"/>
          <w:b/>
          <w:sz w:val="24"/>
          <w:szCs w:val="24"/>
        </w:rPr>
        <w:lastRenderedPageBreak/>
        <w:t>Logbook</w:t>
      </w:r>
    </w:p>
    <w:p w:rsidR="000E407E" w:rsidRPr="00BF7DE2" w:rsidRDefault="000E407E" w:rsidP="00BF7DE2">
      <w:pPr>
        <w:spacing w:line="480" w:lineRule="auto"/>
        <w:rPr>
          <w:rFonts w:ascii="Times New Roman" w:hAnsi="Times New Roman" w:cs="Times New Roman"/>
          <w:b/>
          <w:sz w:val="24"/>
          <w:szCs w:val="24"/>
        </w:rPr>
      </w:pPr>
      <w:r w:rsidRPr="00BF7DE2">
        <w:rPr>
          <w:rFonts w:ascii="Times New Roman" w:hAnsi="Times New Roman" w:cs="Times New Roman"/>
          <w:b/>
          <w:sz w:val="24"/>
          <w:szCs w:val="24"/>
        </w:rPr>
        <w:t>Introduction</w:t>
      </w:r>
    </w:p>
    <w:p w:rsidR="000E407E" w:rsidRPr="00BF7DE2" w:rsidRDefault="000E407E" w:rsidP="00BF7DE2">
      <w:pPr>
        <w:spacing w:line="480" w:lineRule="auto"/>
        <w:ind w:firstLine="720"/>
        <w:rPr>
          <w:rFonts w:ascii="Times New Roman" w:hAnsi="Times New Roman" w:cs="Times New Roman"/>
          <w:sz w:val="24"/>
          <w:szCs w:val="24"/>
        </w:rPr>
      </w:pPr>
      <w:r w:rsidRPr="00BF7DE2">
        <w:rPr>
          <w:rFonts w:ascii="Times New Roman" w:hAnsi="Times New Roman" w:cs="Times New Roman"/>
          <w:sz w:val="24"/>
          <w:szCs w:val="24"/>
        </w:rPr>
        <w:t xml:space="preserve">This logbook provides a detailed record of the key tasks and activities carried out during the ten weeks of teaching for the module. </w:t>
      </w:r>
      <w:r w:rsidR="00B27612" w:rsidRPr="00BF7DE2">
        <w:rPr>
          <w:rFonts w:ascii="Times New Roman" w:hAnsi="Times New Roman" w:cs="Times New Roman"/>
          <w:sz w:val="24"/>
          <w:szCs w:val="24"/>
        </w:rPr>
        <w:t>A</w:t>
      </w:r>
      <w:r w:rsidR="004526D0" w:rsidRPr="00BF7DE2">
        <w:rPr>
          <w:rFonts w:ascii="Times New Roman" w:hAnsi="Times New Roman" w:cs="Times New Roman"/>
          <w:sz w:val="24"/>
          <w:szCs w:val="24"/>
        </w:rPr>
        <w:t xml:space="preserve"> logbook is an important tool for tracking, evaluating</w:t>
      </w:r>
      <w:r w:rsidR="00B27612" w:rsidRPr="00BF7DE2">
        <w:rPr>
          <w:rFonts w:ascii="Times New Roman" w:hAnsi="Times New Roman" w:cs="Times New Roman"/>
          <w:sz w:val="24"/>
          <w:szCs w:val="24"/>
        </w:rPr>
        <w:t>,</w:t>
      </w:r>
      <w:r w:rsidR="004526D0" w:rsidRPr="00BF7DE2">
        <w:rPr>
          <w:rFonts w:ascii="Times New Roman" w:hAnsi="Times New Roman" w:cs="Times New Roman"/>
          <w:sz w:val="24"/>
          <w:szCs w:val="24"/>
        </w:rPr>
        <w:t xml:space="preserve"> and improving the module. It helps to ensure that the objectives are met and that the student is gaining the most from the module. It also provides a source of evidence in terms of the learning that has taken place and can be used to inform decisions about future activities and objectives. </w:t>
      </w:r>
      <w:r w:rsidR="00DE1680" w:rsidRPr="00BF7DE2">
        <w:rPr>
          <w:rFonts w:ascii="Times New Roman" w:hAnsi="Times New Roman" w:cs="Times New Roman"/>
          <w:sz w:val="24"/>
          <w:szCs w:val="24"/>
        </w:rPr>
        <w:t>The objective of this logbook is to provide a record of the key tasks and activities carried out during the module, including the learning points and benefits/value added. The logbook will help the student to reflect on their learning and identify areas where they need to improve. It will also provide a basis for evaluating the effectiveness of the module and suggest areas for improvement</w:t>
      </w:r>
      <w:r w:rsidRPr="00BF7DE2">
        <w:rPr>
          <w:rFonts w:ascii="Times New Roman" w:hAnsi="Times New Roman" w:cs="Times New Roman"/>
          <w:sz w:val="24"/>
          <w:szCs w:val="24"/>
        </w:rPr>
        <w:t>.</w:t>
      </w:r>
    </w:p>
    <w:p w:rsidR="000E407E" w:rsidRPr="00BF7DE2" w:rsidRDefault="000E407E" w:rsidP="00BF7DE2">
      <w:pPr>
        <w:spacing w:line="480" w:lineRule="auto"/>
        <w:rPr>
          <w:rFonts w:ascii="Times New Roman" w:hAnsi="Times New Roman" w:cs="Times New Roman"/>
          <w:sz w:val="24"/>
          <w:szCs w:val="24"/>
        </w:rPr>
      </w:pPr>
    </w:p>
    <w:p w:rsidR="000E407E" w:rsidRPr="00BF7DE2" w:rsidRDefault="000E407E" w:rsidP="00BF7DE2">
      <w:pPr>
        <w:spacing w:line="480" w:lineRule="auto"/>
        <w:rPr>
          <w:rFonts w:ascii="Times New Roman" w:hAnsi="Times New Roman" w:cs="Times New Roman"/>
          <w:b/>
          <w:sz w:val="24"/>
          <w:szCs w:val="24"/>
        </w:rPr>
      </w:pPr>
      <w:r w:rsidRPr="00BF7DE2">
        <w:rPr>
          <w:rFonts w:ascii="Times New Roman" w:hAnsi="Times New Roman" w:cs="Times New Roman"/>
          <w:b/>
          <w:sz w:val="24"/>
          <w:szCs w:val="24"/>
        </w:rPr>
        <w:t>Logbook Details</w:t>
      </w:r>
    </w:p>
    <w:p w:rsidR="000E407E" w:rsidRPr="00BF7DE2" w:rsidRDefault="000E407E" w:rsidP="00BF7DE2">
      <w:pPr>
        <w:spacing w:line="480" w:lineRule="auto"/>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345"/>
        <w:gridCol w:w="2340"/>
        <w:gridCol w:w="2880"/>
        <w:gridCol w:w="3060"/>
        <w:gridCol w:w="3325"/>
      </w:tblGrid>
      <w:tr w:rsidR="004526D0" w:rsidRPr="00BF7DE2" w:rsidTr="005C33CE">
        <w:tc>
          <w:tcPr>
            <w:tcW w:w="1345" w:type="dxa"/>
          </w:tcPr>
          <w:p w:rsidR="004526D0" w:rsidRPr="00BF7DE2" w:rsidRDefault="00BF7DE2" w:rsidP="00BF7DE2">
            <w:pPr>
              <w:spacing w:line="480" w:lineRule="auto"/>
              <w:rPr>
                <w:rFonts w:ascii="Times New Roman" w:hAnsi="Times New Roman" w:cs="Times New Roman"/>
                <w:b/>
                <w:sz w:val="24"/>
                <w:szCs w:val="24"/>
              </w:rPr>
            </w:pPr>
            <w:r w:rsidRPr="00BF7DE2">
              <w:rPr>
                <w:rFonts w:ascii="Times New Roman" w:hAnsi="Times New Roman" w:cs="Times New Roman"/>
                <w:b/>
                <w:sz w:val="24"/>
                <w:szCs w:val="24"/>
              </w:rPr>
              <w:t xml:space="preserve">Activity </w:t>
            </w:r>
            <w:r w:rsidR="004526D0" w:rsidRPr="00BF7DE2">
              <w:rPr>
                <w:rFonts w:ascii="Times New Roman" w:hAnsi="Times New Roman" w:cs="Times New Roman"/>
                <w:b/>
                <w:sz w:val="24"/>
                <w:szCs w:val="24"/>
              </w:rPr>
              <w:t>WK</w:t>
            </w:r>
          </w:p>
        </w:tc>
        <w:tc>
          <w:tcPr>
            <w:tcW w:w="2340" w:type="dxa"/>
          </w:tcPr>
          <w:p w:rsidR="004526D0" w:rsidRPr="00BF7DE2" w:rsidRDefault="004526D0" w:rsidP="00BF7DE2">
            <w:pPr>
              <w:spacing w:line="480" w:lineRule="auto"/>
              <w:rPr>
                <w:rFonts w:ascii="Times New Roman" w:hAnsi="Times New Roman" w:cs="Times New Roman"/>
                <w:b/>
                <w:sz w:val="24"/>
                <w:szCs w:val="24"/>
              </w:rPr>
            </w:pPr>
            <w:r w:rsidRPr="00BF7DE2">
              <w:rPr>
                <w:rFonts w:ascii="Times New Roman" w:hAnsi="Times New Roman" w:cs="Times New Roman"/>
                <w:b/>
                <w:sz w:val="24"/>
                <w:szCs w:val="24"/>
              </w:rPr>
              <w:t>Activity</w:t>
            </w:r>
          </w:p>
        </w:tc>
        <w:tc>
          <w:tcPr>
            <w:tcW w:w="2880" w:type="dxa"/>
          </w:tcPr>
          <w:p w:rsidR="004526D0" w:rsidRPr="00BF7DE2" w:rsidRDefault="004526D0" w:rsidP="00BF7DE2">
            <w:pPr>
              <w:spacing w:line="480" w:lineRule="auto"/>
              <w:rPr>
                <w:rFonts w:ascii="Times New Roman" w:hAnsi="Times New Roman" w:cs="Times New Roman"/>
                <w:b/>
                <w:sz w:val="24"/>
                <w:szCs w:val="24"/>
              </w:rPr>
            </w:pPr>
            <w:r w:rsidRPr="00BF7DE2">
              <w:rPr>
                <w:rFonts w:ascii="Times New Roman" w:hAnsi="Times New Roman" w:cs="Times New Roman"/>
                <w:b/>
                <w:sz w:val="24"/>
                <w:szCs w:val="24"/>
              </w:rPr>
              <w:t>Key Learning Points</w:t>
            </w:r>
          </w:p>
        </w:tc>
        <w:tc>
          <w:tcPr>
            <w:tcW w:w="3060" w:type="dxa"/>
          </w:tcPr>
          <w:p w:rsidR="004526D0" w:rsidRPr="00BF7DE2" w:rsidRDefault="004526D0" w:rsidP="00BF7DE2">
            <w:pPr>
              <w:spacing w:line="480" w:lineRule="auto"/>
              <w:rPr>
                <w:rFonts w:ascii="Times New Roman" w:hAnsi="Times New Roman" w:cs="Times New Roman"/>
                <w:b/>
                <w:sz w:val="24"/>
                <w:szCs w:val="24"/>
              </w:rPr>
            </w:pPr>
            <w:r w:rsidRPr="00BF7DE2">
              <w:rPr>
                <w:rFonts w:ascii="Times New Roman" w:hAnsi="Times New Roman" w:cs="Times New Roman"/>
                <w:b/>
                <w:sz w:val="24"/>
                <w:szCs w:val="24"/>
              </w:rPr>
              <w:t>Key Benefits/Value added</w:t>
            </w:r>
          </w:p>
        </w:tc>
        <w:tc>
          <w:tcPr>
            <w:tcW w:w="3325" w:type="dxa"/>
          </w:tcPr>
          <w:p w:rsidR="004526D0" w:rsidRPr="00BF7DE2" w:rsidRDefault="004526D0" w:rsidP="00BF7DE2">
            <w:pPr>
              <w:spacing w:line="480" w:lineRule="auto"/>
              <w:rPr>
                <w:rFonts w:ascii="Times New Roman" w:hAnsi="Times New Roman" w:cs="Times New Roman"/>
                <w:b/>
                <w:sz w:val="24"/>
                <w:szCs w:val="24"/>
              </w:rPr>
            </w:pPr>
            <w:r w:rsidRPr="00BF7DE2">
              <w:rPr>
                <w:rFonts w:ascii="Times New Roman" w:hAnsi="Times New Roman" w:cs="Times New Roman"/>
                <w:b/>
                <w:sz w:val="24"/>
                <w:szCs w:val="24"/>
              </w:rPr>
              <w:t xml:space="preserve">Further comments and How can </w:t>
            </w:r>
            <w:r w:rsidR="00B27612" w:rsidRPr="00BF7DE2">
              <w:rPr>
                <w:rFonts w:ascii="Times New Roman" w:hAnsi="Times New Roman" w:cs="Times New Roman"/>
                <w:b/>
                <w:sz w:val="24"/>
                <w:szCs w:val="24"/>
              </w:rPr>
              <w:t>I</w:t>
            </w:r>
            <w:r w:rsidRPr="00BF7DE2">
              <w:rPr>
                <w:rFonts w:ascii="Times New Roman" w:hAnsi="Times New Roman" w:cs="Times New Roman"/>
                <w:b/>
                <w:sz w:val="24"/>
                <w:szCs w:val="24"/>
              </w:rPr>
              <w:t xml:space="preserve"> improve it in </w:t>
            </w:r>
            <w:r w:rsidR="00B27612" w:rsidRPr="00BF7DE2">
              <w:rPr>
                <w:rFonts w:ascii="Times New Roman" w:hAnsi="Times New Roman" w:cs="Times New Roman"/>
                <w:b/>
                <w:sz w:val="24"/>
                <w:szCs w:val="24"/>
              </w:rPr>
              <w:t xml:space="preserve">the </w:t>
            </w:r>
            <w:r w:rsidRPr="00BF7DE2">
              <w:rPr>
                <w:rFonts w:ascii="Times New Roman" w:hAnsi="Times New Roman" w:cs="Times New Roman"/>
                <w:b/>
                <w:sz w:val="24"/>
                <w:szCs w:val="24"/>
              </w:rPr>
              <w:t>future?</w:t>
            </w:r>
          </w:p>
        </w:tc>
      </w:tr>
      <w:tr w:rsidR="004526D0" w:rsidRPr="00BF7DE2" w:rsidTr="005C33CE">
        <w:tc>
          <w:tcPr>
            <w:tcW w:w="1345" w:type="dxa"/>
          </w:tcPr>
          <w:p w:rsidR="004526D0" w:rsidRPr="00BF7DE2" w:rsidRDefault="004526D0"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lastRenderedPageBreak/>
              <w:t>Week 1</w:t>
            </w:r>
          </w:p>
        </w:tc>
        <w:tc>
          <w:tcPr>
            <w:tcW w:w="2340" w:type="dxa"/>
          </w:tcPr>
          <w:p w:rsidR="004526D0" w:rsidRPr="00BF7DE2" w:rsidRDefault="004526D0"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t>Introduction to Health and Safety</w:t>
            </w:r>
          </w:p>
        </w:tc>
        <w:tc>
          <w:tcPr>
            <w:tcW w:w="2880" w:type="dxa"/>
          </w:tcPr>
          <w:p w:rsidR="004526D0" w:rsidRPr="00BF7DE2" w:rsidRDefault="004526D0"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t>- Definition of Health and Safety</w:t>
            </w:r>
          </w:p>
          <w:p w:rsidR="004526D0" w:rsidRPr="00BF7DE2" w:rsidRDefault="004526D0"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t xml:space="preserve">- Types of hazards and their impact on </w:t>
            </w:r>
            <w:r w:rsidR="00B27612" w:rsidRPr="00BF7DE2">
              <w:rPr>
                <w:rFonts w:ascii="Times New Roman" w:hAnsi="Times New Roman" w:cs="Times New Roman"/>
                <w:sz w:val="24"/>
                <w:szCs w:val="24"/>
              </w:rPr>
              <w:t xml:space="preserve">the </w:t>
            </w:r>
            <w:r w:rsidRPr="00BF7DE2">
              <w:rPr>
                <w:rFonts w:ascii="Times New Roman" w:hAnsi="Times New Roman" w:cs="Times New Roman"/>
                <w:sz w:val="24"/>
                <w:szCs w:val="24"/>
              </w:rPr>
              <w:t>workplace</w:t>
            </w:r>
          </w:p>
          <w:p w:rsidR="004526D0" w:rsidRPr="00BF7DE2" w:rsidRDefault="004526D0"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t>- Roles and responsibilities in Health and Safety</w:t>
            </w:r>
          </w:p>
          <w:p w:rsidR="004526D0" w:rsidRPr="00BF7DE2" w:rsidRDefault="004526D0"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t>- Risk assessment process</w:t>
            </w:r>
          </w:p>
          <w:p w:rsidR="004526D0" w:rsidRPr="00BF7DE2" w:rsidRDefault="004526D0"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t xml:space="preserve">- Importance of Health and Safety in </w:t>
            </w:r>
            <w:r w:rsidR="00B27612" w:rsidRPr="00BF7DE2">
              <w:rPr>
                <w:rFonts w:ascii="Times New Roman" w:hAnsi="Times New Roman" w:cs="Times New Roman"/>
                <w:sz w:val="24"/>
                <w:szCs w:val="24"/>
              </w:rPr>
              <w:t xml:space="preserve">the </w:t>
            </w:r>
            <w:r w:rsidRPr="00BF7DE2">
              <w:rPr>
                <w:rFonts w:ascii="Times New Roman" w:hAnsi="Times New Roman" w:cs="Times New Roman"/>
                <w:sz w:val="24"/>
                <w:szCs w:val="24"/>
              </w:rPr>
              <w:t>workplace</w:t>
            </w:r>
          </w:p>
        </w:tc>
        <w:tc>
          <w:tcPr>
            <w:tcW w:w="3060" w:type="dxa"/>
          </w:tcPr>
          <w:p w:rsidR="004526D0" w:rsidRPr="00BF7DE2" w:rsidRDefault="004526D0"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t>- Understanding of the concept of Health and Safety</w:t>
            </w:r>
          </w:p>
          <w:p w:rsidR="004526D0" w:rsidRPr="00BF7DE2" w:rsidRDefault="004526D0"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t>- Awareness of hazards in the workplace</w:t>
            </w:r>
            <w:r w:rsidR="00BF7DE2" w:rsidRPr="00BF7DE2">
              <w:rPr>
                <w:rFonts w:ascii="Times New Roman" w:hAnsi="Times New Roman" w:cs="Times New Roman"/>
                <w:sz w:val="24"/>
                <w:szCs w:val="24"/>
              </w:rPr>
              <w:t xml:space="preserve"> (</w:t>
            </w:r>
            <w:r w:rsidR="00BF7DE2" w:rsidRPr="00BF7DE2">
              <w:rPr>
                <w:rFonts w:ascii="Times New Roman" w:hAnsi="Times New Roman" w:cs="Times New Roman"/>
                <w:color w:val="222222"/>
                <w:sz w:val="24"/>
                <w:szCs w:val="24"/>
                <w:shd w:val="clear" w:color="auto" w:fill="FFFFFF"/>
              </w:rPr>
              <w:t>Chan, Louis &amp; Albert, 2020</w:t>
            </w:r>
            <w:r w:rsidR="00BF7DE2" w:rsidRPr="00BF7DE2">
              <w:rPr>
                <w:rFonts w:ascii="Times New Roman" w:hAnsi="Times New Roman" w:cs="Times New Roman"/>
                <w:sz w:val="24"/>
                <w:szCs w:val="24"/>
              </w:rPr>
              <w:t>)</w:t>
            </w:r>
          </w:p>
          <w:p w:rsidR="004526D0" w:rsidRPr="00BF7DE2" w:rsidRDefault="004526D0"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t>- Importance of conducting risk assessments</w:t>
            </w:r>
          </w:p>
          <w:p w:rsidR="004526D0" w:rsidRPr="00BF7DE2" w:rsidRDefault="004526D0"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t>- Understanding of roles and responsibilities in Health and Safety</w:t>
            </w:r>
            <w:r w:rsidR="00BF7DE2" w:rsidRPr="00BF7DE2">
              <w:rPr>
                <w:rFonts w:ascii="Times New Roman" w:hAnsi="Times New Roman" w:cs="Times New Roman"/>
                <w:sz w:val="24"/>
                <w:szCs w:val="24"/>
              </w:rPr>
              <w:t>(</w:t>
            </w:r>
            <w:r w:rsidR="00BF7DE2" w:rsidRPr="00BF7DE2">
              <w:rPr>
                <w:rFonts w:ascii="Times New Roman" w:hAnsi="Times New Roman" w:cs="Times New Roman"/>
                <w:color w:val="222222"/>
                <w:sz w:val="24"/>
                <w:szCs w:val="24"/>
                <w:shd w:val="clear" w:color="auto" w:fill="FFFFFF"/>
              </w:rPr>
              <w:t>Leslie, 2019</w:t>
            </w:r>
            <w:r w:rsidR="00BF7DE2" w:rsidRPr="00BF7DE2">
              <w:rPr>
                <w:rFonts w:ascii="Times New Roman" w:hAnsi="Times New Roman" w:cs="Times New Roman"/>
                <w:sz w:val="24"/>
                <w:szCs w:val="24"/>
              </w:rPr>
              <w:t>)</w:t>
            </w:r>
          </w:p>
          <w:p w:rsidR="004526D0" w:rsidRPr="00BF7DE2" w:rsidRDefault="004526D0"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t>set the foundation for the -rest of the module and emphasized the importance of health and safety in the workplace</w:t>
            </w:r>
          </w:p>
        </w:tc>
        <w:tc>
          <w:tcPr>
            <w:tcW w:w="3325" w:type="dxa"/>
          </w:tcPr>
          <w:p w:rsidR="004526D0" w:rsidRPr="00BF7DE2" w:rsidRDefault="004526D0"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t>-The session was informative and provided a good introduction to the topic of health and safety management.</w:t>
            </w:r>
          </w:p>
          <w:p w:rsidR="004526D0" w:rsidRPr="00BF7DE2" w:rsidRDefault="004526D0"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t>-However, some of the content was too basic and could be reviewed more quickly to allow for more in-depth coverage of other topics.</w:t>
            </w:r>
          </w:p>
          <w:p w:rsidR="004526D0" w:rsidRPr="00BF7DE2" w:rsidRDefault="004526D0"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t>-Consider providing more case studies or examples to illustrate the practical applications of health and safety management</w:t>
            </w:r>
            <w:r w:rsidR="00BF7DE2" w:rsidRPr="00BF7DE2">
              <w:rPr>
                <w:rFonts w:ascii="Times New Roman" w:hAnsi="Times New Roman" w:cs="Times New Roman"/>
                <w:sz w:val="24"/>
                <w:szCs w:val="24"/>
              </w:rPr>
              <w:t xml:space="preserve"> (</w:t>
            </w:r>
            <w:r w:rsidR="00BF7DE2" w:rsidRPr="00BF7DE2">
              <w:rPr>
                <w:rFonts w:ascii="Times New Roman" w:hAnsi="Times New Roman" w:cs="Times New Roman"/>
                <w:color w:val="222222"/>
                <w:sz w:val="24"/>
                <w:szCs w:val="24"/>
                <w:shd w:val="clear" w:color="auto" w:fill="FFFFFF"/>
              </w:rPr>
              <w:t>Rudolph et al.</w:t>
            </w:r>
            <w:r w:rsidR="00951191">
              <w:rPr>
                <w:rFonts w:ascii="Times New Roman" w:hAnsi="Times New Roman" w:cs="Times New Roman"/>
                <w:color w:val="222222"/>
                <w:sz w:val="24"/>
                <w:szCs w:val="24"/>
                <w:shd w:val="clear" w:color="auto" w:fill="FFFFFF"/>
              </w:rPr>
              <w:t>,</w:t>
            </w:r>
            <w:r w:rsidR="00BF7DE2" w:rsidRPr="00BF7DE2">
              <w:rPr>
                <w:rFonts w:ascii="Times New Roman" w:hAnsi="Times New Roman" w:cs="Times New Roman"/>
                <w:color w:val="222222"/>
                <w:sz w:val="24"/>
                <w:szCs w:val="24"/>
                <w:shd w:val="clear" w:color="auto" w:fill="FFFFFF"/>
              </w:rPr>
              <w:t xml:space="preserve"> 2021</w:t>
            </w:r>
            <w:r w:rsidR="00BF7DE2" w:rsidRPr="00BF7DE2">
              <w:rPr>
                <w:rFonts w:ascii="Times New Roman" w:hAnsi="Times New Roman" w:cs="Times New Roman"/>
                <w:sz w:val="24"/>
                <w:szCs w:val="24"/>
              </w:rPr>
              <w:t>)</w:t>
            </w:r>
            <w:r w:rsidRPr="00BF7DE2">
              <w:rPr>
                <w:rFonts w:ascii="Times New Roman" w:hAnsi="Times New Roman" w:cs="Times New Roman"/>
                <w:sz w:val="24"/>
                <w:szCs w:val="24"/>
              </w:rPr>
              <w:t>.</w:t>
            </w:r>
          </w:p>
          <w:p w:rsidR="004526D0" w:rsidRPr="00BF7DE2" w:rsidRDefault="004526D0"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t xml:space="preserve">-Include more interactive components in the session to </w:t>
            </w:r>
            <w:r w:rsidRPr="00BF7DE2">
              <w:rPr>
                <w:rFonts w:ascii="Times New Roman" w:hAnsi="Times New Roman" w:cs="Times New Roman"/>
                <w:sz w:val="24"/>
                <w:szCs w:val="24"/>
              </w:rPr>
              <w:lastRenderedPageBreak/>
              <w:t>engage participants and encourage active learning.</w:t>
            </w:r>
          </w:p>
        </w:tc>
      </w:tr>
      <w:tr w:rsidR="004526D0" w:rsidRPr="00BF7DE2" w:rsidTr="005C33CE">
        <w:tc>
          <w:tcPr>
            <w:tcW w:w="1345" w:type="dxa"/>
          </w:tcPr>
          <w:p w:rsidR="004526D0" w:rsidRPr="00BF7DE2" w:rsidRDefault="004526D0"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lastRenderedPageBreak/>
              <w:t>Week 2</w:t>
            </w:r>
          </w:p>
        </w:tc>
        <w:tc>
          <w:tcPr>
            <w:tcW w:w="2340" w:type="dxa"/>
          </w:tcPr>
          <w:p w:rsidR="004526D0" w:rsidRPr="00BF7DE2" w:rsidRDefault="004526D0"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t>Health and Safety Legislation</w:t>
            </w:r>
          </w:p>
        </w:tc>
        <w:tc>
          <w:tcPr>
            <w:tcW w:w="2880" w:type="dxa"/>
          </w:tcPr>
          <w:p w:rsidR="004526D0" w:rsidRPr="00BF7DE2" w:rsidRDefault="004526D0"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t>- Overview of Health and Safety at Work Act</w:t>
            </w:r>
          </w:p>
          <w:p w:rsidR="004526D0" w:rsidRPr="00BF7DE2" w:rsidRDefault="004526D0"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t>- Other Health and Safety regulations</w:t>
            </w:r>
          </w:p>
          <w:p w:rsidR="004526D0" w:rsidRPr="00BF7DE2" w:rsidRDefault="004526D0"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t>- Roles of regulatory bodies</w:t>
            </w:r>
          </w:p>
          <w:p w:rsidR="004526D0" w:rsidRPr="00BF7DE2" w:rsidRDefault="004526D0"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t>- Consequences of non-compliance</w:t>
            </w:r>
          </w:p>
        </w:tc>
        <w:tc>
          <w:tcPr>
            <w:tcW w:w="3060" w:type="dxa"/>
          </w:tcPr>
          <w:p w:rsidR="004526D0" w:rsidRPr="00BF7DE2" w:rsidRDefault="004526D0"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t>- Understanding of the legal framework surrounding health and safety in the workplace.</w:t>
            </w:r>
          </w:p>
          <w:p w:rsidR="004526D0" w:rsidRPr="00BF7DE2" w:rsidRDefault="004526D0"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t>- Knowledge of the specific regulations and requirements that apply to different industries</w:t>
            </w:r>
            <w:r w:rsidR="00BF7DE2" w:rsidRPr="00BF7DE2">
              <w:rPr>
                <w:rFonts w:ascii="Times New Roman" w:hAnsi="Times New Roman" w:cs="Times New Roman"/>
                <w:sz w:val="24"/>
                <w:szCs w:val="24"/>
              </w:rPr>
              <w:t xml:space="preserve"> (</w:t>
            </w:r>
            <w:proofErr w:type="spellStart"/>
            <w:r w:rsidR="00BF7DE2" w:rsidRPr="00BF7DE2">
              <w:rPr>
                <w:rFonts w:ascii="Times New Roman" w:hAnsi="Times New Roman" w:cs="Times New Roman"/>
                <w:color w:val="222222"/>
                <w:sz w:val="24"/>
                <w:szCs w:val="24"/>
                <w:shd w:val="clear" w:color="auto" w:fill="FFFFFF"/>
              </w:rPr>
              <w:t>Stentoft</w:t>
            </w:r>
            <w:proofErr w:type="spellEnd"/>
            <w:r w:rsidR="00BF7DE2" w:rsidRPr="00BF7DE2">
              <w:rPr>
                <w:rFonts w:ascii="Times New Roman" w:hAnsi="Times New Roman" w:cs="Times New Roman"/>
                <w:color w:val="222222"/>
                <w:sz w:val="24"/>
                <w:szCs w:val="24"/>
                <w:shd w:val="clear" w:color="auto" w:fill="FFFFFF"/>
              </w:rPr>
              <w:t xml:space="preserve"> et al., 2021</w:t>
            </w:r>
            <w:r w:rsidR="00BF7DE2" w:rsidRPr="00BF7DE2">
              <w:rPr>
                <w:rFonts w:ascii="Times New Roman" w:hAnsi="Times New Roman" w:cs="Times New Roman"/>
                <w:sz w:val="24"/>
                <w:szCs w:val="24"/>
              </w:rPr>
              <w:t>)</w:t>
            </w:r>
            <w:r w:rsidRPr="00BF7DE2">
              <w:rPr>
                <w:rFonts w:ascii="Times New Roman" w:hAnsi="Times New Roman" w:cs="Times New Roman"/>
                <w:sz w:val="24"/>
                <w:szCs w:val="24"/>
              </w:rPr>
              <w:t>.</w:t>
            </w:r>
          </w:p>
          <w:p w:rsidR="004526D0" w:rsidRPr="00BF7DE2" w:rsidRDefault="004526D0"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t>- Awareness of the consequences of non-compliance with health and safety legislation.</w:t>
            </w:r>
          </w:p>
          <w:p w:rsidR="004526D0" w:rsidRPr="00BF7DE2" w:rsidRDefault="004526D0"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lastRenderedPageBreak/>
              <w:t>- Ability to identify and assess risks in the workplace and take appropriate action to mitigate them.</w:t>
            </w:r>
          </w:p>
        </w:tc>
        <w:tc>
          <w:tcPr>
            <w:tcW w:w="3325" w:type="dxa"/>
          </w:tcPr>
          <w:p w:rsidR="004526D0" w:rsidRPr="00BF7DE2" w:rsidRDefault="004526D0"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lastRenderedPageBreak/>
              <w:t>- The session was informative and provided a good overview of health and safety legislation.</w:t>
            </w:r>
          </w:p>
          <w:p w:rsidR="004526D0" w:rsidRPr="00BF7DE2" w:rsidRDefault="004526D0"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t>-However, some of the content was too technical and could be reviewed more quickly to allow for more in-depth coverage of other topics.</w:t>
            </w:r>
            <w:r w:rsidRPr="00BF7DE2">
              <w:rPr>
                <w:rFonts w:ascii="Times New Roman" w:hAnsi="Times New Roman" w:cs="Times New Roman"/>
                <w:sz w:val="24"/>
                <w:szCs w:val="24"/>
              </w:rPr>
              <w:br/>
              <w:t>-Simplify technical content to make it more accessible to a wider range of participants.</w:t>
            </w:r>
          </w:p>
          <w:p w:rsidR="004526D0" w:rsidRPr="00BF7DE2" w:rsidRDefault="004526D0"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t xml:space="preserve">-Provide more interactive elements to engage participants </w:t>
            </w:r>
            <w:r w:rsidRPr="00BF7DE2">
              <w:rPr>
                <w:rFonts w:ascii="Times New Roman" w:hAnsi="Times New Roman" w:cs="Times New Roman"/>
                <w:sz w:val="24"/>
                <w:szCs w:val="24"/>
              </w:rPr>
              <w:lastRenderedPageBreak/>
              <w:t>and encourage active learning</w:t>
            </w:r>
            <w:r w:rsidR="00BF7DE2" w:rsidRPr="00BF7DE2">
              <w:rPr>
                <w:rFonts w:ascii="Times New Roman" w:hAnsi="Times New Roman" w:cs="Times New Roman"/>
                <w:sz w:val="24"/>
                <w:szCs w:val="24"/>
              </w:rPr>
              <w:t xml:space="preserve"> (</w:t>
            </w:r>
            <w:r w:rsidR="00BF7DE2" w:rsidRPr="00BF7DE2">
              <w:rPr>
                <w:rFonts w:ascii="Times New Roman" w:hAnsi="Times New Roman" w:cs="Times New Roman"/>
                <w:color w:val="222222"/>
                <w:sz w:val="24"/>
                <w:szCs w:val="24"/>
                <w:shd w:val="clear" w:color="auto" w:fill="FFFFFF"/>
              </w:rPr>
              <w:t>Cole, Lennon &amp; Weber, 2021</w:t>
            </w:r>
            <w:r w:rsidR="00BF7DE2" w:rsidRPr="00BF7DE2">
              <w:rPr>
                <w:rFonts w:ascii="Times New Roman" w:hAnsi="Times New Roman" w:cs="Times New Roman"/>
                <w:sz w:val="24"/>
                <w:szCs w:val="24"/>
              </w:rPr>
              <w:t>)</w:t>
            </w:r>
            <w:r w:rsidRPr="00BF7DE2">
              <w:rPr>
                <w:rFonts w:ascii="Times New Roman" w:hAnsi="Times New Roman" w:cs="Times New Roman"/>
                <w:sz w:val="24"/>
                <w:szCs w:val="24"/>
              </w:rPr>
              <w:t>.</w:t>
            </w:r>
          </w:p>
        </w:tc>
      </w:tr>
      <w:tr w:rsidR="005C33CE" w:rsidRPr="00BF7DE2" w:rsidTr="005C33CE">
        <w:tc>
          <w:tcPr>
            <w:tcW w:w="1345" w:type="dxa"/>
          </w:tcPr>
          <w:p w:rsidR="005C33CE" w:rsidRPr="00BF7DE2" w:rsidRDefault="005C33CE" w:rsidP="005C33CE">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Week 3</w:t>
            </w:r>
          </w:p>
        </w:tc>
        <w:tc>
          <w:tcPr>
            <w:tcW w:w="2340" w:type="dxa"/>
          </w:tcPr>
          <w:p w:rsidR="005C33CE" w:rsidRPr="00BF7DE2" w:rsidRDefault="005C33CE" w:rsidP="005C33CE">
            <w:pPr>
              <w:spacing w:line="480" w:lineRule="auto"/>
              <w:rPr>
                <w:rFonts w:ascii="Times New Roman" w:hAnsi="Times New Roman" w:cs="Times New Roman"/>
                <w:sz w:val="24"/>
                <w:szCs w:val="24"/>
              </w:rPr>
            </w:pPr>
            <w:r w:rsidRPr="00BF7DE2">
              <w:rPr>
                <w:rFonts w:ascii="Times New Roman" w:hAnsi="Times New Roman" w:cs="Times New Roman"/>
                <w:sz w:val="24"/>
                <w:szCs w:val="24"/>
              </w:rPr>
              <w:t>Excel Fundamental Features</w:t>
            </w:r>
          </w:p>
        </w:tc>
        <w:tc>
          <w:tcPr>
            <w:tcW w:w="2880" w:type="dxa"/>
          </w:tcPr>
          <w:p w:rsidR="005C33CE" w:rsidRPr="00BF7DE2" w:rsidRDefault="005C33CE" w:rsidP="005C33CE">
            <w:pPr>
              <w:spacing w:line="480" w:lineRule="auto"/>
              <w:rPr>
                <w:rFonts w:ascii="Times New Roman" w:hAnsi="Times New Roman" w:cs="Times New Roman"/>
                <w:sz w:val="24"/>
                <w:szCs w:val="24"/>
              </w:rPr>
            </w:pPr>
            <w:r w:rsidRPr="00BF7DE2">
              <w:rPr>
                <w:rFonts w:ascii="Times New Roman" w:hAnsi="Times New Roman" w:cs="Times New Roman"/>
                <w:sz w:val="24"/>
                <w:szCs w:val="24"/>
              </w:rPr>
              <w:t>- Overview of Microsoft Excel</w:t>
            </w:r>
          </w:p>
          <w:p w:rsidR="005C33CE" w:rsidRPr="00BF7DE2" w:rsidRDefault="005C33CE" w:rsidP="005C33CE">
            <w:pPr>
              <w:spacing w:line="480" w:lineRule="auto"/>
              <w:rPr>
                <w:rFonts w:ascii="Times New Roman" w:hAnsi="Times New Roman" w:cs="Times New Roman"/>
                <w:sz w:val="24"/>
                <w:szCs w:val="24"/>
              </w:rPr>
            </w:pPr>
            <w:r w:rsidRPr="00BF7DE2">
              <w:rPr>
                <w:rFonts w:ascii="Times New Roman" w:hAnsi="Times New Roman" w:cs="Times New Roman"/>
                <w:sz w:val="24"/>
                <w:szCs w:val="24"/>
              </w:rPr>
              <w:t>- Basic features and functionalities of Excel</w:t>
            </w:r>
          </w:p>
          <w:p w:rsidR="005C33CE" w:rsidRPr="00BF7DE2" w:rsidRDefault="005C33CE" w:rsidP="005C33CE">
            <w:pPr>
              <w:spacing w:line="480" w:lineRule="auto"/>
              <w:rPr>
                <w:rFonts w:ascii="Times New Roman" w:hAnsi="Times New Roman" w:cs="Times New Roman"/>
                <w:sz w:val="24"/>
                <w:szCs w:val="24"/>
              </w:rPr>
            </w:pPr>
            <w:r w:rsidRPr="00BF7DE2">
              <w:rPr>
                <w:rFonts w:ascii="Times New Roman" w:hAnsi="Times New Roman" w:cs="Times New Roman"/>
                <w:sz w:val="24"/>
                <w:szCs w:val="24"/>
              </w:rPr>
              <w:t>- Creating and saving workbooks</w:t>
            </w:r>
          </w:p>
          <w:p w:rsidR="005C33CE" w:rsidRPr="00BF7DE2" w:rsidRDefault="005C33CE" w:rsidP="005C33CE">
            <w:pPr>
              <w:spacing w:line="480" w:lineRule="auto"/>
              <w:rPr>
                <w:rFonts w:ascii="Times New Roman" w:hAnsi="Times New Roman" w:cs="Times New Roman"/>
                <w:sz w:val="24"/>
                <w:szCs w:val="24"/>
              </w:rPr>
            </w:pPr>
            <w:r w:rsidRPr="00BF7DE2">
              <w:rPr>
                <w:rFonts w:ascii="Times New Roman" w:hAnsi="Times New Roman" w:cs="Times New Roman"/>
                <w:sz w:val="24"/>
                <w:szCs w:val="24"/>
              </w:rPr>
              <w:t>- Entering data and formatting cells</w:t>
            </w:r>
          </w:p>
          <w:p w:rsidR="005C33CE" w:rsidRPr="00BF7DE2" w:rsidRDefault="005C33CE" w:rsidP="005C33CE">
            <w:pPr>
              <w:spacing w:line="480" w:lineRule="auto"/>
              <w:rPr>
                <w:rFonts w:ascii="Times New Roman" w:hAnsi="Times New Roman" w:cs="Times New Roman"/>
                <w:sz w:val="24"/>
                <w:szCs w:val="24"/>
              </w:rPr>
            </w:pPr>
            <w:r w:rsidRPr="00BF7DE2">
              <w:rPr>
                <w:rFonts w:ascii="Times New Roman" w:hAnsi="Times New Roman" w:cs="Times New Roman"/>
                <w:sz w:val="24"/>
                <w:szCs w:val="24"/>
              </w:rPr>
              <w:t>- Working with rows and columns</w:t>
            </w:r>
          </w:p>
          <w:p w:rsidR="005C33CE" w:rsidRPr="00BF7DE2" w:rsidRDefault="005C33CE" w:rsidP="005C33CE">
            <w:pPr>
              <w:spacing w:line="480" w:lineRule="auto"/>
              <w:rPr>
                <w:rFonts w:ascii="Times New Roman" w:hAnsi="Times New Roman" w:cs="Times New Roman"/>
                <w:sz w:val="24"/>
                <w:szCs w:val="24"/>
              </w:rPr>
            </w:pPr>
            <w:r w:rsidRPr="00BF7DE2">
              <w:rPr>
                <w:rFonts w:ascii="Times New Roman" w:hAnsi="Times New Roman" w:cs="Times New Roman"/>
                <w:sz w:val="24"/>
                <w:szCs w:val="24"/>
              </w:rPr>
              <w:t>- Basic calculations and formula</w:t>
            </w:r>
          </w:p>
          <w:p w:rsidR="005C33CE" w:rsidRPr="00BF7DE2" w:rsidRDefault="005C33CE" w:rsidP="005C33CE">
            <w:pPr>
              <w:spacing w:line="480" w:lineRule="auto"/>
              <w:rPr>
                <w:rFonts w:ascii="Times New Roman" w:hAnsi="Times New Roman" w:cs="Times New Roman"/>
                <w:sz w:val="24"/>
                <w:szCs w:val="24"/>
              </w:rPr>
            </w:pPr>
            <w:r w:rsidRPr="00BF7DE2">
              <w:rPr>
                <w:rFonts w:ascii="Times New Roman" w:hAnsi="Times New Roman" w:cs="Times New Roman"/>
                <w:sz w:val="24"/>
                <w:szCs w:val="24"/>
              </w:rPr>
              <w:lastRenderedPageBreak/>
              <w:t xml:space="preserve"> - Understanding of Microsoft Excel </w:t>
            </w:r>
          </w:p>
        </w:tc>
        <w:tc>
          <w:tcPr>
            <w:tcW w:w="3060" w:type="dxa"/>
          </w:tcPr>
          <w:p w:rsidR="005C33CE" w:rsidRPr="00BF7DE2" w:rsidRDefault="005C33CE" w:rsidP="005C33CE">
            <w:pPr>
              <w:spacing w:line="480" w:lineRule="auto"/>
              <w:rPr>
                <w:rFonts w:ascii="Times New Roman" w:hAnsi="Times New Roman" w:cs="Times New Roman"/>
                <w:sz w:val="24"/>
                <w:szCs w:val="24"/>
              </w:rPr>
            </w:pPr>
            <w:r w:rsidRPr="00BF7DE2">
              <w:rPr>
                <w:rFonts w:ascii="Times New Roman" w:hAnsi="Times New Roman" w:cs="Times New Roman"/>
                <w:sz w:val="24"/>
                <w:szCs w:val="24"/>
              </w:rPr>
              <w:lastRenderedPageBreak/>
              <w:t>- Ability to enter data and format cells</w:t>
            </w:r>
          </w:p>
          <w:p w:rsidR="005C33CE" w:rsidRPr="00BF7DE2" w:rsidRDefault="005C33CE" w:rsidP="005C33CE">
            <w:pPr>
              <w:spacing w:line="480" w:lineRule="auto"/>
              <w:rPr>
                <w:rFonts w:ascii="Times New Roman" w:hAnsi="Times New Roman" w:cs="Times New Roman"/>
                <w:sz w:val="24"/>
                <w:szCs w:val="24"/>
              </w:rPr>
            </w:pPr>
            <w:r w:rsidRPr="00BF7DE2">
              <w:rPr>
                <w:rFonts w:ascii="Times New Roman" w:hAnsi="Times New Roman" w:cs="Times New Roman"/>
                <w:sz w:val="24"/>
                <w:szCs w:val="24"/>
              </w:rPr>
              <w:t>- Ability to perform basic calculations and use formulas</w:t>
            </w:r>
          </w:p>
          <w:p w:rsidR="005C33CE" w:rsidRPr="00BF7DE2" w:rsidRDefault="005C33CE" w:rsidP="005C33CE">
            <w:pPr>
              <w:spacing w:line="480" w:lineRule="auto"/>
              <w:rPr>
                <w:rFonts w:ascii="Times New Roman" w:hAnsi="Times New Roman" w:cs="Times New Roman"/>
                <w:sz w:val="24"/>
                <w:szCs w:val="24"/>
              </w:rPr>
            </w:pPr>
            <w:r w:rsidRPr="00BF7DE2">
              <w:rPr>
                <w:rFonts w:ascii="Times New Roman" w:hAnsi="Times New Roman" w:cs="Times New Roman"/>
                <w:sz w:val="24"/>
                <w:szCs w:val="24"/>
              </w:rPr>
              <w:t xml:space="preserve"> - Ability to create and save workbooks(</w:t>
            </w:r>
            <w:proofErr w:type="spellStart"/>
            <w:r w:rsidRPr="00BF7DE2">
              <w:rPr>
                <w:rFonts w:ascii="Times New Roman" w:hAnsi="Times New Roman" w:cs="Times New Roman"/>
                <w:color w:val="222222"/>
                <w:sz w:val="24"/>
                <w:szCs w:val="24"/>
                <w:shd w:val="clear" w:color="auto" w:fill="FFFFFF"/>
              </w:rPr>
              <w:t>Shimabuku</w:t>
            </w:r>
            <w:proofErr w:type="spellEnd"/>
            <w:r w:rsidRPr="00BF7DE2">
              <w:rPr>
                <w:rFonts w:ascii="Times New Roman" w:hAnsi="Times New Roman" w:cs="Times New Roman"/>
                <w:color w:val="222222"/>
                <w:sz w:val="24"/>
                <w:szCs w:val="24"/>
                <w:shd w:val="clear" w:color="auto" w:fill="FFFFFF"/>
              </w:rPr>
              <w:t xml:space="preserve">,  </w:t>
            </w:r>
            <w:proofErr w:type="spellStart"/>
            <w:r w:rsidRPr="00BF7DE2">
              <w:rPr>
                <w:rFonts w:ascii="Times New Roman" w:hAnsi="Times New Roman" w:cs="Times New Roman"/>
                <w:color w:val="222222"/>
                <w:sz w:val="24"/>
                <w:szCs w:val="24"/>
                <w:shd w:val="clear" w:color="auto" w:fill="FFFFFF"/>
              </w:rPr>
              <w:t>Nagataki</w:t>
            </w:r>
            <w:proofErr w:type="spellEnd"/>
            <w:r w:rsidRPr="00BF7DE2">
              <w:rPr>
                <w:rFonts w:ascii="Times New Roman" w:hAnsi="Times New Roman" w:cs="Times New Roman"/>
                <w:color w:val="222222"/>
                <w:sz w:val="24"/>
                <w:szCs w:val="24"/>
                <w:shd w:val="clear" w:color="auto" w:fill="FFFFFF"/>
              </w:rPr>
              <w:t xml:space="preserve"> &amp; </w:t>
            </w:r>
            <w:proofErr w:type="spellStart"/>
            <w:r w:rsidRPr="00BF7DE2">
              <w:rPr>
                <w:rFonts w:ascii="Times New Roman" w:hAnsi="Times New Roman" w:cs="Times New Roman"/>
                <w:color w:val="222222"/>
                <w:sz w:val="24"/>
                <w:szCs w:val="24"/>
                <w:shd w:val="clear" w:color="auto" w:fill="FFFFFF"/>
              </w:rPr>
              <w:t>Kanemune</w:t>
            </w:r>
            <w:proofErr w:type="spellEnd"/>
            <w:r w:rsidRPr="00BF7DE2">
              <w:rPr>
                <w:rFonts w:ascii="Times New Roman" w:hAnsi="Times New Roman" w:cs="Times New Roman"/>
                <w:color w:val="222222"/>
                <w:sz w:val="24"/>
                <w:szCs w:val="24"/>
                <w:shd w:val="clear" w:color="auto" w:fill="FFFFFF"/>
              </w:rPr>
              <w:t>, 2021</w:t>
            </w:r>
            <w:r w:rsidRPr="00BF7DE2">
              <w:rPr>
                <w:rFonts w:ascii="Times New Roman" w:hAnsi="Times New Roman" w:cs="Times New Roman"/>
                <w:sz w:val="24"/>
                <w:szCs w:val="24"/>
              </w:rPr>
              <w:t>)</w:t>
            </w:r>
          </w:p>
          <w:p w:rsidR="005C33CE" w:rsidRPr="00BF7DE2" w:rsidRDefault="005C33CE" w:rsidP="005C33CE">
            <w:pPr>
              <w:spacing w:line="480" w:lineRule="auto"/>
              <w:rPr>
                <w:rFonts w:ascii="Times New Roman" w:hAnsi="Times New Roman" w:cs="Times New Roman"/>
                <w:sz w:val="24"/>
                <w:szCs w:val="24"/>
              </w:rPr>
            </w:pPr>
            <w:r w:rsidRPr="00BF7DE2">
              <w:rPr>
                <w:rFonts w:ascii="Times New Roman" w:hAnsi="Times New Roman" w:cs="Times New Roman"/>
                <w:sz w:val="24"/>
                <w:szCs w:val="24"/>
              </w:rPr>
              <w:t>Acquisition of basic skills in using Excel.</w:t>
            </w:r>
          </w:p>
          <w:p w:rsidR="005C33CE" w:rsidRPr="00BF7DE2" w:rsidRDefault="005C33CE" w:rsidP="005C33CE">
            <w:pPr>
              <w:spacing w:line="480" w:lineRule="auto"/>
              <w:rPr>
                <w:rFonts w:ascii="Times New Roman" w:hAnsi="Times New Roman" w:cs="Times New Roman"/>
                <w:sz w:val="24"/>
                <w:szCs w:val="24"/>
              </w:rPr>
            </w:pPr>
            <w:r w:rsidRPr="00BF7DE2">
              <w:rPr>
                <w:rFonts w:ascii="Times New Roman" w:hAnsi="Times New Roman" w:cs="Times New Roman"/>
                <w:sz w:val="24"/>
                <w:szCs w:val="24"/>
              </w:rPr>
              <w:lastRenderedPageBreak/>
              <w:t>- Understanding of the potential uses of Excel in the workplace.</w:t>
            </w:r>
          </w:p>
          <w:p w:rsidR="005C33CE" w:rsidRPr="00BF7DE2" w:rsidRDefault="005C33CE" w:rsidP="005C33CE">
            <w:pPr>
              <w:spacing w:line="480" w:lineRule="auto"/>
              <w:rPr>
                <w:rFonts w:ascii="Times New Roman" w:hAnsi="Times New Roman" w:cs="Times New Roman"/>
                <w:sz w:val="24"/>
                <w:szCs w:val="24"/>
              </w:rPr>
            </w:pPr>
            <w:r w:rsidRPr="00BF7DE2">
              <w:rPr>
                <w:rFonts w:ascii="Times New Roman" w:hAnsi="Times New Roman" w:cs="Times New Roman"/>
                <w:sz w:val="24"/>
                <w:szCs w:val="24"/>
              </w:rPr>
              <w:t>- Ability to use Excel to organize and analyze data.</w:t>
            </w:r>
          </w:p>
          <w:p w:rsidR="005C33CE" w:rsidRPr="00BF7DE2" w:rsidRDefault="005C33CE" w:rsidP="005C33CE">
            <w:pPr>
              <w:spacing w:line="480" w:lineRule="auto"/>
              <w:rPr>
                <w:rFonts w:ascii="Times New Roman" w:hAnsi="Times New Roman" w:cs="Times New Roman"/>
                <w:sz w:val="24"/>
                <w:szCs w:val="24"/>
              </w:rPr>
            </w:pPr>
            <w:r w:rsidRPr="00BF7DE2">
              <w:rPr>
                <w:rFonts w:ascii="Times New Roman" w:hAnsi="Times New Roman" w:cs="Times New Roman"/>
                <w:sz w:val="24"/>
                <w:szCs w:val="24"/>
              </w:rPr>
              <w:t xml:space="preserve">- Increased efficiency and productivity in the workplace </w:t>
            </w:r>
            <w:r>
              <w:rPr>
                <w:rFonts w:ascii="Times New Roman" w:hAnsi="Times New Roman" w:cs="Times New Roman"/>
                <w:sz w:val="24"/>
                <w:szCs w:val="24"/>
              </w:rPr>
              <w:t>by</w:t>
            </w:r>
            <w:r w:rsidRPr="00BF7DE2">
              <w:rPr>
                <w:rFonts w:ascii="Times New Roman" w:hAnsi="Times New Roman" w:cs="Times New Roman"/>
                <w:sz w:val="24"/>
                <w:szCs w:val="24"/>
              </w:rPr>
              <w:t xml:space="preserve"> </w:t>
            </w:r>
            <w:r>
              <w:rPr>
                <w:rFonts w:ascii="Times New Roman" w:hAnsi="Times New Roman" w:cs="Times New Roman"/>
                <w:sz w:val="24"/>
                <w:szCs w:val="24"/>
              </w:rPr>
              <w:t>using</w:t>
            </w:r>
            <w:r w:rsidRPr="00BF7DE2">
              <w:rPr>
                <w:rFonts w:ascii="Times New Roman" w:hAnsi="Times New Roman" w:cs="Times New Roman"/>
                <w:sz w:val="24"/>
                <w:szCs w:val="24"/>
              </w:rPr>
              <w:t xml:space="preserve"> Excel (</w:t>
            </w:r>
            <w:r w:rsidRPr="00BF7DE2">
              <w:rPr>
                <w:rFonts w:ascii="Times New Roman" w:hAnsi="Times New Roman" w:cs="Times New Roman"/>
                <w:color w:val="222222"/>
                <w:sz w:val="24"/>
                <w:szCs w:val="24"/>
                <w:shd w:val="clear" w:color="auto" w:fill="FFFFFF"/>
              </w:rPr>
              <w:t>Mawson &amp; Hughes, 2019</w:t>
            </w:r>
            <w:r w:rsidRPr="00BF7DE2">
              <w:rPr>
                <w:rFonts w:ascii="Times New Roman" w:hAnsi="Times New Roman" w:cs="Times New Roman"/>
                <w:sz w:val="24"/>
                <w:szCs w:val="24"/>
              </w:rPr>
              <w:t>).</w:t>
            </w:r>
          </w:p>
        </w:tc>
        <w:tc>
          <w:tcPr>
            <w:tcW w:w="3325" w:type="dxa"/>
          </w:tcPr>
          <w:p w:rsidR="005C33CE" w:rsidRPr="00BF7DE2" w:rsidRDefault="005C33CE" w:rsidP="005C33CE">
            <w:pPr>
              <w:spacing w:line="480" w:lineRule="auto"/>
              <w:rPr>
                <w:rFonts w:ascii="Times New Roman" w:hAnsi="Times New Roman" w:cs="Times New Roman"/>
                <w:sz w:val="24"/>
                <w:szCs w:val="24"/>
              </w:rPr>
            </w:pPr>
            <w:r w:rsidRPr="00BF7DE2">
              <w:rPr>
                <w:rFonts w:ascii="Times New Roman" w:hAnsi="Times New Roman" w:cs="Times New Roman"/>
                <w:sz w:val="24"/>
                <w:szCs w:val="24"/>
              </w:rPr>
              <w:lastRenderedPageBreak/>
              <w:t>-The session provided a good introduction to the fundamental features of Excel, but it could have been more practical and hands-on.</w:t>
            </w:r>
          </w:p>
          <w:p w:rsidR="005C33CE" w:rsidRPr="00BF7DE2" w:rsidRDefault="005C33CE" w:rsidP="005C33CE">
            <w:pPr>
              <w:spacing w:line="480" w:lineRule="auto"/>
              <w:rPr>
                <w:rFonts w:ascii="Times New Roman" w:hAnsi="Times New Roman" w:cs="Times New Roman"/>
                <w:sz w:val="24"/>
                <w:szCs w:val="24"/>
              </w:rPr>
            </w:pPr>
            <w:r w:rsidRPr="00BF7DE2">
              <w:rPr>
                <w:rFonts w:ascii="Times New Roman" w:hAnsi="Times New Roman" w:cs="Times New Roman"/>
                <w:sz w:val="24"/>
                <w:szCs w:val="24"/>
              </w:rPr>
              <w:t>-The presentation could have been more engaging, with more interactive elements and real-life examples (</w:t>
            </w:r>
            <w:r w:rsidRPr="00BF7DE2">
              <w:rPr>
                <w:rFonts w:ascii="Times New Roman" w:hAnsi="Times New Roman" w:cs="Times New Roman"/>
                <w:color w:val="222222"/>
                <w:sz w:val="24"/>
                <w:szCs w:val="24"/>
                <w:shd w:val="clear" w:color="auto" w:fill="FFFFFF"/>
              </w:rPr>
              <w:t>Raby &amp; Madden, 2021</w:t>
            </w:r>
            <w:r w:rsidRPr="00BF7DE2">
              <w:rPr>
                <w:rFonts w:ascii="Times New Roman" w:hAnsi="Times New Roman" w:cs="Times New Roman"/>
                <w:sz w:val="24"/>
                <w:szCs w:val="24"/>
              </w:rPr>
              <w:t>).</w:t>
            </w:r>
          </w:p>
          <w:p w:rsidR="005C33CE" w:rsidRPr="00BF7DE2" w:rsidRDefault="005C33CE" w:rsidP="005C33CE">
            <w:pPr>
              <w:spacing w:line="480" w:lineRule="auto"/>
              <w:rPr>
                <w:rFonts w:ascii="Times New Roman" w:hAnsi="Times New Roman" w:cs="Times New Roman"/>
                <w:sz w:val="24"/>
                <w:szCs w:val="24"/>
              </w:rPr>
            </w:pPr>
            <w:r w:rsidRPr="00BF7DE2">
              <w:rPr>
                <w:rFonts w:ascii="Times New Roman" w:hAnsi="Times New Roman" w:cs="Times New Roman"/>
                <w:sz w:val="24"/>
                <w:szCs w:val="24"/>
              </w:rPr>
              <w:lastRenderedPageBreak/>
              <w:t>-More time could have been spent on discussing specific Excel functions and formulas.</w:t>
            </w:r>
          </w:p>
          <w:p w:rsidR="005C33CE" w:rsidRPr="00BF7DE2" w:rsidRDefault="005C33CE" w:rsidP="005C33CE">
            <w:pPr>
              <w:spacing w:line="480" w:lineRule="auto"/>
              <w:rPr>
                <w:rFonts w:ascii="Times New Roman" w:hAnsi="Times New Roman" w:cs="Times New Roman"/>
                <w:sz w:val="24"/>
                <w:szCs w:val="24"/>
              </w:rPr>
            </w:pPr>
            <w:r w:rsidRPr="00BF7DE2">
              <w:rPr>
                <w:rFonts w:ascii="Times New Roman" w:hAnsi="Times New Roman" w:cs="Times New Roman"/>
                <w:sz w:val="24"/>
                <w:szCs w:val="24"/>
              </w:rPr>
              <w:t>-Include more practical and hands-on exercises that allow participants to apply the fundamental features of Excel in real-life situations.</w:t>
            </w:r>
          </w:p>
          <w:p w:rsidR="005C33CE" w:rsidRPr="00BF7DE2" w:rsidRDefault="005C33CE" w:rsidP="005C33CE">
            <w:pPr>
              <w:spacing w:line="480" w:lineRule="auto"/>
              <w:rPr>
                <w:rFonts w:ascii="Times New Roman" w:hAnsi="Times New Roman" w:cs="Times New Roman"/>
                <w:sz w:val="24"/>
                <w:szCs w:val="24"/>
              </w:rPr>
            </w:pPr>
            <w:r w:rsidRPr="00BF7DE2">
              <w:rPr>
                <w:rFonts w:ascii="Times New Roman" w:hAnsi="Times New Roman" w:cs="Times New Roman"/>
                <w:sz w:val="24"/>
                <w:szCs w:val="24"/>
              </w:rPr>
              <w:t>-Provide more real-life examples to illustrate the application of Excel functions and formulas in various contexts.</w:t>
            </w:r>
          </w:p>
        </w:tc>
      </w:tr>
      <w:tr w:rsidR="00F4204B" w:rsidRPr="00BF7DE2" w:rsidTr="005C33CE">
        <w:tc>
          <w:tcPr>
            <w:tcW w:w="1345" w:type="dxa"/>
          </w:tcPr>
          <w:p w:rsidR="00F4204B" w:rsidRPr="00BF7DE2" w:rsidRDefault="00F4204B" w:rsidP="00F4204B">
            <w:pPr>
              <w:spacing w:line="480" w:lineRule="auto"/>
              <w:rPr>
                <w:rFonts w:ascii="Times New Roman" w:hAnsi="Times New Roman" w:cs="Times New Roman"/>
                <w:sz w:val="24"/>
                <w:szCs w:val="24"/>
              </w:rPr>
            </w:pPr>
            <w:r w:rsidRPr="00BF7DE2">
              <w:rPr>
                <w:rFonts w:ascii="Times New Roman" w:hAnsi="Times New Roman" w:cs="Times New Roman"/>
                <w:sz w:val="24"/>
                <w:szCs w:val="24"/>
              </w:rPr>
              <w:lastRenderedPageBreak/>
              <w:t>Week 4</w:t>
            </w:r>
          </w:p>
        </w:tc>
        <w:tc>
          <w:tcPr>
            <w:tcW w:w="2340" w:type="dxa"/>
          </w:tcPr>
          <w:p w:rsidR="00F4204B" w:rsidRPr="00BF7DE2" w:rsidRDefault="00F4204B" w:rsidP="00F4204B">
            <w:pPr>
              <w:spacing w:line="480" w:lineRule="auto"/>
              <w:rPr>
                <w:rFonts w:ascii="Times New Roman" w:hAnsi="Times New Roman" w:cs="Times New Roman"/>
                <w:sz w:val="24"/>
                <w:szCs w:val="24"/>
              </w:rPr>
            </w:pPr>
            <w:r w:rsidRPr="00BF7DE2">
              <w:rPr>
                <w:rFonts w:ascii="Times New Roman" w:hAnsi="Times New Roman" w:cs="Times New Roman"/>
                <w:sz w:val="24"/>
                <w:szCs w:val="24"/>
              </w:rPr>
              <w:t>Practical Risk Assessment</w:t>
            </w:r>
          </w:p>
        </w:tc>
        <w:tc>
          <w:tcPr>
            <w:tcW w:w="2880" w:type="dxa"/>
          </w:tcPr>
          <w:p w:rsidR="00F4204B" w:rsidRPr="00BF7DE2" w:rsidRDefault="00F4204B" w:rsidP="00F4204B">
            <w:pPr>
              <w:spacing w:line="480" w:lineRule="auto"/>
              <w:rPr>
                <w:rFonts w:ascii="Times New Roman" w:hAnsi="Times New Roman" w:cs="Times New Roman"/>
                <w:sz w:val="24"/>
                <w:szCs w:val="24"/>
              </w:rPr>
            </w:pPr>
            <w:r w:rsidRPr="00BF7DE2">
              <w:rPr>
                <w:rFonts w:ascii="Times New Roman" w:hAnsi="Times New Roman" w:cs="Times New Roman"/>
                <w:sz w:val="24"/>
                <w:szCs w:val="24"/>
              </w:rPr>
              <w:t>- Overview of risk assessment</w:t>
            </w:r>
          </w:p>
          <w:p w:rsidR="00F4204B" w:rsidRPr="00BF7DE2" w:rsidRDefault="00F4204B" w:rsidP="00F4204B">
            <w:pPr>
              <w:spacing w:line="480" w:lineRule="auto"/>
              <w:rPr>
                <w:rFonts w:ascii="Times New Roman" w:hAnsi="Times New Roman" w:cs="Times New Roman"/>
                <w:sz w:val="24"/>
                <w:szCs w:val="24"/>
              </w:rPr>
            </w:pPr>
            <w:r w:rsidRPr="00BF7DE2">
              <w:rPr>
                <w:rFonts w:ascii="Times New Roman" w:hAnsi="Times New Roman" w:cs="Times New Roman"/>
                <w:sz w:val="24"/>
                <w:szCs w:val="24"/>
              </w:rPr>
              <w:lastRenderedPageBreak/>
              <w:t>- Different types of risk assessment</w:t>
            </w:r>
          </w:p>
          <w:p w:rsidR="00F4204B" w:rsidRPr="00BF7DE2" w:rsidRDefault="00F4204B" w:rsidP="00F4204B">
            <w:pPr>
              <w:spacing w:line="480" w:lineRule="auto"/>
              <w:rPr>
                <w:rFonts w:ascii="Times New Roman" w:hAnsi="Times New Roman" w:cs="Times New Roman"/>
                <w:sz w:val="24"/>
                <w:szCs w:val="24"/>
              </w:rPr>
            </w:pPr>
            <w:r w:rsidRPr="00BF7DE2">
              <w:rPr>
                <w:rFonts w:ascii="Times New Roman" w:hAnsi="Times New Roman" w:cs="Times New Roman"/>
                <w:sz w:val="24"/>
                <w:szCs w:val="24"/>
              </w:rPr>
              <w:t>- How to conduct a practical risk assessment</w:t>
            </w:r>
          </w:p>
          <w:p w:rsidR="00F4204B" w:rsidRPr="00BF7DE2" w:rsidRDefault="00F4204B" w:rsidP="00F4204B">
            <w:pPr>
              <w:spacing w:line="480" w:lineRule="auto"/>
              <w:rPr>
                <w:rFonts w:ascii="Times New Roman" w:hAnsi="Times New Roman" w:cs="Times New Roman"/>
                <w:sz w:val="24"/>
                <w:szCs w:val="24"/>
              </w:rPr>
            </w:pPr>
            <w:r w:rsidRPr="00BF7DE2">
              <w:rPr>
                <w:rFonts w:ascii="Times New Roman" w:hAnsi="Times New Roman" w:cs="Times New Roman"/>
                <w:sz w:val="24"/>
                <w:szCs w:val="24"/>
              </w:rPr>
              <w:t>- Identification of hazards and risks</w:t>
            </w:r>
          </w:p>
          <w:p w:rsidR="00F4204B" w:rsidRPr="00BF7DE2" w:rsidRDefault="00F4204B" w:rsidP="00F4204B">
            <w:pPr>
              <w:spacing w:line="480" w:lineRule="auto"/>
              <w:rPr>
                <w:rFonts w:ascii="Times New Roman" w:hAnsi="Times New Roman" w:cs="Times New Roman"/>
                <w:sz w:val="24"/>
                <w:szCs w:val="24"/>
              </w:rPr>
            </w:pPr>
            <w:r w:rsidRPr="00BF7DE2">
              <w:rPr>
                <w:rFonts w:ascii="Times New Roman" w:hAnsi="Times New Roman" w:cs="Times New Roman"/>
                <w:sz w:val="24"/>
                <w:szCs w:val="24"/>
              </w:rPr>
              <w:t>- Evaluation of risks</w:t>
            </w:r>
          </w:p>
          <w:p w:rsidR="00F4204B" w:rsidRPr="00BF7DE2" w:rsidRDefault="00F4204B" w:rsidP="00F4204B">
            <w:pPr>
              <w:spacing w:line="480" w:lineRule="auto"/>
              <w:rPr>
                <w:rFonts w:ascii="Times New Roman" w:hAnsi="Times New Roman" w:cs="Times New Roman"/>
                <w:sz w:val="24"/>
                <w:szCs w:val="24"/>
              </w:rPr>
            </w:pPr>
            <w:r w:rsidRPr="00BF7DE2">
              <w:rPr>
                <w:rFonts w:ascii="Times New Roman" w:hAnsi="Times New Roman" w:cs="Times New Roman"/>
                <w:sz w:val="24"/>
                <w:szCs w:val="24"/>
              </w:rPr>
              <w:t>- Control measures</w:t>
            </w:r>
          </w:p>
          <w:p w:rsidR="00F4204B" w:rsidRPr="00BF7DE2" w:rsidRDefault="00F4204B" w:rsidP="00F4204B">
            <w:pPr>
              <w:spacing w:line="480" w:lineRule="auto"/>
              <w:rPr>
                <w:rFonts w:ascii="Times New Roman" w:hAnsi="Times New Roman" w:cs="Times New Roman"/>
                <w:sz w:val="24"/>
                <w:szCs w:val="24"/>
              </w:rPr>
            </w:pPr>
            <w:r w:rsidRPr="00BF7DE2">
              <w:rPr>
                <w:rFonts w:ascii="Times New Roman" w:hAnsi="Times New Roman" w:cs="Times New Roman"/>
                <w:sz w:val="24"/>
                <w:szCs w:val="24"/>
              </w:rPr>
              <w:t>- Documentation of risk assessment</w:t>
            </w:r>
          </w:p>
        </w:tc>
        <w:tc>
          <w:tcPr>
            <w:tcW w:w="3060" w:type="dxa"/>
          </w:tcPr>
          <w:p w:rsidR="00F4204B" w:rsidRPr="00BF7DE2" w:rsidRDefault="00F4204B" w:rsidP="00F4204B">
            <w:pPr>
              <w:spacing w:line="480" w:lineRule="auto"/>
              <w:rPr>
                <w:rFonts w:ascii="Times New Roman" w:hAnsi="Times New Roman" w:cs="Times New Roman"/>
                <w:sz w:val="24"/>
                <w:szCs w:val="24"/>
              </w:rPr>
            </w:pPr>
            <w:r w:rsidRPr="00BF7DE2">
              <w:rPr>
                <w:rFonts w:ascii="Times New Roman" w:hAnsi="Times New Roman" w:cs="Times New Roman"/>
                <w:sz w:val="24"/>
                <w:szCs w:val="24"/>
              </w:rPr>
              <w:lastRenderedPageBreak/>
              <w:t>- Understanding of the risk assessment process</w:t>
            </w:r>
          </w:p>
          <w:p w:rsidR="00F4204B" w:rsidRPr="00BF7DE2" w:rsidRDefault="00F4204B" w:rsidP="00F4204B">
            <w:pPr>
              <w:spacing w:line="480" w:lineRule="auto"/>
              <w:rPr>
                <w:rFonts w:ascii="Times New Roman" w:hAnsi="Times New Roman" w:cs="Times New Roman"/>
                <w:sz w:val="24"/>
                <w:szCs w:val="24"/>
              </w:rPr>
            </w:pPr>
            <w:r w:rsidRPr="00BF7DE2">
              <w:rPr>
                <w:rFonts w:ascii="Times New Roman" w:hAnsi="Times New Roman" w:cs="Times New Roman"/>
                <w:sz w:val="24"/>
                <w:szCs w:val="24"/>
              </w:rPr>
              <w:lastRenderedPageBreak/>
              <w:t>- Ability to conduct a practical risk assessment</w:t>
            </w:r>
          </w:p>
          <w:p w:rsidR="00F4204B" w:rsidRPr="00BF7DE2" w:rsidRDefault="00F4204B" w:rsidP="00F4204B">
            <w:pPr>
              <w:spacing w:line="480" w:lineRule="auto"/>
              <w:rPr>
                <w:rFonts w:ascii="Times New Roman" w:hAnsi="Times New Roman" w:cs="Times New Roman"/>
                <w:sz w:val="24"/>
                <w:szCs w:val="24"/>
              </w:rPr>
            </w:pPr>
            <w:r w:rsidRPr="00BF7DE2">
              <w:rPr>
                <w:rFonts w:ascii="Times New Roman" w:hAnsi="Times New Roman" w:cs="Times New Roman"/>
                <w:sz w:val="24"/>
                <w:szCs w:val="24"/>
              </w:rPr>
              <w:t>- Knowledge of hazards and risks identification and evaluation (</w:t>
            </w:r>
            <w:r w:rsidRPr="00BF7DE2">
              <w:rPr>
                <w:rFonts w:ascii="Times New Roman" w:hAnsi="Times New Roman" w:cs="Times New Roman"/>
                <w:color w:val="222222"/>
                <w:sz w:val="24"/>
                <w:szCs w:val="24"/>
                <w:shd w:val="clear" w:color="auto" w:fill="FFFFFF"/>
              </w:rPr>
              <w:t>Rahman et al., 2021</w:t>
            </w:r>
            <w:r w:rsidRPr="00BF7DE2">
              <w:rPr>
                <w:rFonts w:ascii="Times New Roman" w:hAnsi="Times New Roman" w:cs="Times New Roman"/>
                <w:sz w:val="24"/>
                <w:szCs w:val="24"/>
              </w:rPr>
              <w:t>)</w:t>
            </w:r>
          </w:p>
          <w:p w:rsidR="00F4204B" w:rsidRPr="00BF7DE2" w:rsidRDefault="00F4204B" w:rsidP="00F4204B">
            <w:pPr>
              <w:spacing w:line="480" w:lineRule="auto"/>
              <w:rPr>
                <w:rFonts w:ascii="Times New Roman" w:hAnsi="Times New Roman" w:cs="Times New Roman"/>
                <w:sz w:val="24"/>
                <w:szCs w:val="24"/>
              </w:rPr>
            </w:pPr>
            <w:r w:rsidRPr="00BF7DE2">
              <w:rPr>
                <w:rFonts w:ascii="Times New Roman" w:hAnsi="Times New Roman" w:cs="Times New Roman"/>
                <w:sz w:val="24"/>
                <w:szCs w:val="24"/>
              </w:rPr>
              <w:t>- Ability to develop control measures and document risk assessment</w:t>
            </w:r>
          </w:p>
        </w:tc>
        <w:tc>
          <w:tcPr>
            <w:tcW w:w="3325" w:type="dxa"/>
          </w:tcPr>
          <w:p w:rsidR="00F4204B" w:rsidRPr="00BF7DE2" w:rsidRDefault="00F4204B" w:rsidP="00F4204B">
            <w:pPr>
              <w:spacing w:line="480" w:lineRule="auto"/>
              <w:rPr>
                <w:rFonts w:ascii="Times New Roman" w:hAnsi="Times New Roman" w:cs="Times New Roman"/>
                <w:sz w:val="24"/>
                <w:szCs w:val="24"/>
              </w:rPr>
            </w:pPr>
            <w:r w:rsidRPr="00BF7DE2">
              <w:rPr>
                <w:rFonts w:ascii="Times New Roman" w:hAnsi="Times New Roman" w:cs="Times New Roman"/>
                <w:sz w:val="24"/>
                <w:szCs w:val="24"/>
              </w:rPr>
              <w:lastRenderedPageBreak/>
              <w:t>- The session was informative and provided a good overview of practical risk assessment.</w:t>
            </w:r>
          </w:p>
          <w:p w:rsidR="00F4204B" w:rsidRPr="00BF7DE2" w:rsidRDefault="00F4204B" w:rsidP="00F4204B">
            <w:pPr>
              <w:spacing w:line="480" w:lineRule="auto"/>
              <w:rPr>
                <w:rFonts w:ascii="Times New Roman" w:hAnsi="Times New Roman" w:cs="Times New Roman"/>
                <w:sz w:val="24"/>
                <w:szCs w:val="24"/>
              </w:rPr>
            </w:pPr>
            <w:r w:rsidRPr="00BF7DE2">
              <w:rPr>
                <w:rFonts w:ascii="Times New Roman" w:hAnsi="Times New Roman" w:cs="Times New Roman"/>
                <w:sz w:val="24"/>
                <w:szCs w:val="24"/>
              </w:rPr>
              <w:lastRenderedPageBreak/>
              <w:t>-However, some of the content was too basic and could be reviewed more quickly to allow for more in-depth coverage of other topics.</w:t>
            </w:r>
            <w:r w:rsidRPr="00BF7DE2">
              <w:rPr>
                <w:rFonts w:ascii="Times New Roman" w:hAnsi="Times New Roman" w:cs="Times New Roman"/>
                <w:sz w:val="24"/>
                <w:szCs w:val="24"/>
              </w:rPr>
              <w:br/>
              <w:t>-Include more practical examples and case studies to illustrate the practical applications of risk assessment (</w:t>
            </w:r>
            <w:proofErr w:type="spellStart"/>
            <w:r w:rsidRPr="00BF7DE2">
              <w:rPr>
                <w:rFonts w:ascii="Times New Roman" w:hAnsi="Times New Roman" w:cs="Times New Roman"/>
                <w:color w:val="222222"/>
                <w:sz w:val="24"/>
                <w:szCs w:val="24"/>
                <w:shd w:val="clear" w:color="auto" w:fill="FFFFFF"/>
              </w:rPr>
              <w:t>Portney</w:t>
            </w:r>
            <w:proofErr w:type="spellEnd"/>
            <w:r w:rsidRPr="00BF7DE2">
              <w:rPr>
                <w:rFonts w:ascii="Times New Roman" w:hAnsi="Times New Roman" w:cs="Times New Roman"/>
                <w:color w:val="222222"/>
                <w:sz w:val="24"/>
                <w:szCs w:val="24"/>
                <w:shd w:val="clear" w:color="auto" w:fill="FFFFFF"/>
              </w:rPr>
              <w:t>, 2020</w:t>
            </w:r>
            <w:r w:rsidRPr="00BF7DE2">
              <w:rPr>
                <w:rFonts w:ascii="Times New Roman" w:hAnsi="Times New Roman" w:cs="Times New Roman"/>
                <w:sz w:val="24"/>
                <w:szCs w:val="24"/>
              </w:rPr>
              <w:t>).</w:t>
            </w:r>
          </w:p>
          <w:p w:rsidR="00F4204B" w:rsidRDefault="00F4204B" w:rsidP="00F4204B">
            <w:pPr>
              <w:spacing w:line="480" w:lineRule="auto"/>
              <w:rPr>
                <w:rFonts w:ascii="Times New Roman" w:hAnsi="Times New Roman" w:cs="Times New Roman"/>
                <w:sz w:val="24"/>
                <w:szCs w:val="24"/>
              </w:rPr>
            </w:pPr>
            <w:r w:rsidRPr="00BF7DE2">
              <w:rPr>
                <w:rFonts w:ascii="Times New Roman" w:hAnsi="Times New Roman" w:cs="Times New Roman"/>
                <w:sz w:val="24"/>
                <w:szCs w:val="24"/>
              </w:rPr>
              <w:t>-Simplify basic content to make it more accessible to a wider range of participants.</w:t>
            </w:r>
          </w:p>
          <w:p w:rsidR="00F4204B" w:rsidRPr="00BF7DE2" w:rsidRDefault="00F4204B" w:rsidP="00F4204B">
            <w:pPr>
              <w:spacing w:line="480" w:lineRule="auto"/>
              <w:rPr>
                <w:rFonts w:ascii="Times New Roman" w:hAnsi="Times New Roman" w:cs="Times New Roman"/>
                <w:sz w:val="24"/>
                <w:szCs w:val="24"/>
              </w:rPr>
            </w:pPr>
          </w:p>
        </w:tc>
      </w:tr>
      <w:tr w:rsidR="00F4204B" w:rsidRPr="00BF7DE2" w:rsidTr="005C33CE">
        <w:tc>
          <w:tcPr>
            <w:tcW w:w="1345" w:type="dxa"/>
          </w:tcPr>
          <w:p w:rsidR="00F4204B" w:rsidRPr="00BF7DE2" w:rsidRDefault="00F4204B" w:rsidP="00F4204B">
            <w:pPr>
              <w:spacing w:line="480" w:lineRule="auto"/>
              <w:rPr>
                <w:rFonts w:ascii="Times New Roman" w:hAnsi="Times New Roman" w:cs="Times New Roman"/>
                <w:sz w:val="24"/>
                <w:szCs w:val="24"/>
              </w:rPr>
            </w:pPr>
          </w:p>
        </w:tc>
        <w:tc>
          <w:tcPr>
            <w:tcW w:w="2340" w:type="dxa"/>
          </w:tcPr>
          <w:p w:rsidR="00F4204B" w:rsidRPr="00BF7DE2" w:rsidRDefault="00F4204B" w:rsidP="00F4204B">
            <w:pPr>
              <w:spacing w:line="480" w:lineRule="auto"/>
              <w:rPr>
                <w:rFonts w:ascii="Times New Roman" w:hAnsi="Times New Roman" w:cs="Times New Roman"/>
                <w:sz w:val="24"/>
                <w:szCs w:val="24"/>
              </w:rPr>
            </w:pPr>
            <w:r w:rsidRPr="00BF7DE2">
              <w:rPr>
                <w:rFonts w:ascii="Times New Roman" w:hAnsi="Times New Roman" w:cs="Times New Roman"/>
                <w:sz w:val="24"/>
                <w:szCs w:val="24"/>
              </w:rPr>
              <w:t>Scatter Diagrams in Excel</w:t>
            </w:r>
          </w:p>
        </w:tc>
        <w:tc>
          <w:tcPr>
            <w:tcW w:w="2880" w:type="dxa"/>
          </w:tcPr>
          <w:p w:rsidR="00F4204B" w:rsidRPr="00BF7DE2" w:rsidRDefault="00F4204B" w:rsidP="00F4204B">
            <w:pPr>
              <w:spacing w:line="480" w:lineRule="auto"/>
              <w:rPr>
                <w:rFonts w:ascii="Times New Roman" w:hAnsi="Times New Roman" w:cs="Times New Roman"/>
                <w:sz w:val="24"/>
                <w:szCs w:val="24"/>
              </w:rPr>
            </w:pPr>
            <w:r w:rsidRPr="00BF7DE2">
              <w:rPr>
                <w:rFonts w:ascii="Times New Roman" w:hAnsi="Times New Roman" w:cs="Times New Roman"/>
                <w:sz w:val="24"/>
                <w:szCs w:val="24"/>
              </w:rPr>
              <w:t>- Overview of scatter diagrams</w:t>
            </w:r>
          </w:p>
          <w:p w:rsidR="00F4204B" w:rsidRPr="00BF7DE2" w:rsidRDefault="00F4204B" w:rsidP="00F4204B">
            <w:pPr>
              <w:spacing w:line="480" w:lineRule="auto"/>
              <w:rPr>
                <w:rFonts w:ascii="Times New Roman" w:hAnsi="Times New Roman" w:cs="Times New Roman"/>
                <w:sz w:val="24"/>
                <w:szCs w:val="24"/>
              </w:rPr>
            </w:pPr>
            <w:r w:rsidRPr="00BF7DE2">
              <w:rPr>
                <w:rFonts w:ascii="Times New Roman" w:hAnsi="Times New Roman" w:cs="Times New Roman"/>
                <w:sz w:val="24"/>
                <w:szCs w:val="24"/>
              </w:rPr>
              <w:t>- Applications of scatter diagrams</w:t>
            </w:r>
          </w:p>
          <w:p w:rsidR="00F4204B" w:rsidRPr="00BF7DE2" w:rsidRDefault="00F4204B" w:rsidP="00F4204B">
            <w:pPr>
              <w:spacing w:line="480" w:lineRule="auto"/>
              <w:rPr>
                <w:rFonts w:ascii="Times New Roman" w:hAnsi="Times New Roman" w:cs="Times New Roman"/>
                <w:sz w:val="24"/>
                <w:szCs w:val="24"/>
              </w:rPr>
            </w:pPr>
            <w:r w:rsidRPr="00BF7DE2">
              <w:rPr>
                <w:rFonts w:ascii="Times New Roman" w:hAnsi="Times New Roman" w:cs="Times New Roman"/>
                <w:sz w:val="24"/>
                <w:szCs w:val="24"/>
              </w:rPr>
              <w:t>- Creating scatter diagrams in Excel</w:t>
            </w:r>
          </w:p>
          <w:p w:rsidR="00F4204B" w:rsidRPr="00BF7DE2" w:rsidRDefault="00F4204B" w:rsidP="00F4204B">
            <w:pPr>
              <w:spacing w:line="480" w:lineRule="auto"/>
              <w:rPr>
                <w:rFonts w:ascii="Times New Roman" w:hAnsi="Times New Roman" w:cs="Times New Roman"/>
                <w:sz w:val="24"/>
                <w:szCs w:val="24"/>
              </w:rPr>
            </w:pPr>
            <w:r w:rsidRPr="00BF7DE2">
              <w:rPr>
                <w:rFonts w:ascii="Times New Roman" w:hAnsi="Times New Roman" w:cs="Times New Roman"/>
                <w:sz w:val="24"/>
                <w:szCs w:val="24"/>
              </w:rPr>
              <w:t>- Interpretation of scatter diagrams</w:t>
            </w:r>
          </w:p>
          <w:p w:rsidR="00F4204B" w:rsidRPr="00BF7DE2" w:rsidRDefault="00F4204B" w:rsidP="00F4204B">
            <w:pPr>
              <w:spacing w:line="480" w:lineRule="auto"/>
              <w:rPr>
                <w:rFonts w:ascii="Times New Roman" w:hAnsi="Times New Roman" w:cs="Times New Roman"/>
                <w:sz w:val="24"/>
                <w:szCs w:val="24"/>
              </w:rPr>
            </w:pPr>
            <w:r w:rsidRPr="00BF7DE2">
              <w:rPr>
                <w:rFonts w:ascii="Times New Roman" w:hAnsi="Times New Roman" w:cs="Times New Roman"/>
                <w:sz w:val="24"/>
                <w:szCs w:val="24"/>
              </w:rPr>
              <w:t>- Correlation analysis using scatter diagrams</w:t>
            </w:r>
          </w:p>
          <w:p w:rsidR="00F4204B" w:rsidRPr="00BF7DE2" w:rsidRDefault="00F4204B" w:rsidP="00F4204B">
            <w:pPr>
              <w:spacing w:line="480" w:lineRule="auto"/>
              <w:rPr>
                <w:rFonts w:ascii="Times New Roman" w:hAnsi="Times New Roman" w:cs="Times New Roman"/>
                <w:sz w:val="24"/>
                <w:szCs w:val="24"/>
              </w:rPr>
            </w:pPr>
            <w:r w:rsidRPr="00BF7DE2">
              <w:rPr>
                <w:rFonts w:ascii="Times New Roman" w:hAnsi="Times New Roman" w:cs="Times New Roman"/>
                <w:sz w:val="24"/>
                <w:szCs w:val="24"/>
              </w:rPr>
              <w:t xml:space="preserve"> - Understanding of scatter diagrams and their applications</w:t>
            </w:r>
          </w:p>
        </w:tc>
        <w:tc>
          <w:tcPr>
            <w:tcW w:w="3060" w:type="dxa"/>
          </w:tcPr>
          <w:p w:rsidR="00F4204B" w:rsidRPr="00BF7DE2" w:rsidRDefault="00F4204B" w:rsidP="00F4204B">
            <w:pPr>
              <w:spacing w:line="480" w:lineRule="auto"/>
              <w:rPr>
                <w:rFonts w:ascii="Times New Roman" w:hAnsi="Times New Roman" w:cs="Times New Roman"/>
                <w:sz w:val="24"/>
                <w:szCs w:val="24"/>
              </w:rPr>
            </w:pPr>
            <w:r w:rsidRPr="00BF7DE2">
              <w:rPr>
                <w:rFonts w:ascii="Times New Roman" w:hAnsi="Times New Roman" w:cs="Times New Roman"/>
                <w:sz w:val="24"/>
                <w:szCs w:val="24"/>
              </w:rPr>
              <w:t>- Ability to perform correlation analysis using scatter diagrams</w:t>
            </w:r>
          </w:p>
          <w:p w:rsidR="00F4204B" w:rsidRPr="00BF7DE2" w:rsidRDefault="00F4204B" w:rsidP="00F4204B">
            <w:pPr>
              <w:spacing w:line="480" w:lineRule="auto"/>
              <w:rPr>
                <w:rFonts w:ascii="Times New Roman" w:hAnsi="Times New Roman" w:cs="Times New Roman"/>
                <w:sz w:val="24"/>
                <w:szCs w:val="24"/>
              </w:rPr>
            </w:pPr>
            <w:r w:rsidRPr="00BF7DE2">
              <w:rPr>
                <w:rFonts w:ascii="Times New Roman" w:hAnsi="Times New Roman" w:cs="Times New Roman"/>
                <w:sz w:val="24"/>
                <w:szCs w:val="24"/>
              </w:rPr>
              <w:t>- Ability to create scatter diagrams in Excel</w:t>
            </w:r>
          </w:p>
          <w:p w:rsidR="00F4204B" w:rsidRPr="00BF7DE2" w:rsidRDefault="00F4204B" w:rsidP="00F4204B">
            <w:pPr>
              <w:spacing w:line="480" w:lineRule="auto"/>
              <w:rPr>
                <w:rFonts w:ascii="Times New Roman" w:hAnsi="Times New Roman" w:cs="Times New Roman"/>
                <w:sz w:val="24"/>
                <w:szCs w:val="24"/>
              </w:rPr>
            </w:pPr>
            <w:r w:rsidRPr="00BF7DE2">
              <w:rPr>
                <w:rFonts w:ascii="Times New Roman" w:hAnsi="Times New Roman" w:cs="Times New Roman"/>
                <w:sz w:val="24"/>
                <w:szCs w:val="24"/>
              </w:rPr>
              <w:t>- Understanding of the use and importance of scatter diagrams in data analysis.</w:t>
            </w:r>
          </w:p>
          <w:p w:rsidR="00F4204B" w:rsidRPr="00BF7DE2" w:rsidRDefault="00F4204B" w:rsidP="00F4204B">
            <w:pPr>
              <w:spacing w:line="480" w:lineRule="auto"/>
              <w:rPr>
                <w:rFonts w:ascii="Times New Roman" w:hAnsi="Times New Roman" w:cs="Times New Roman"/>
                <w:sz w:val="24"/>
                <w:szCs w:val="24"/>
              </w:rPr>
            </w:pPr>
            <w:r w:rsidRPr="00BF7DE2">
              <w:rPr>
                <w:rFonts w:ascii="Times New Roman" w:hAnsi="Times New Roman" w:cs="Times New Roman"/>
                <w:sz w:val="24"/>
                <w:szCs w:val="24"/>
              </w:rPr>
              <w:t>-Knowledge of creating scatter diagrams in Excel (</w:t>
            </w:r>
            <w:proofErr w:type="spellStart"/>
            <w:r w:rsidRPr="00BF7DE2">
              <w:rPr>
                <w:rFonts w:ascii="Times New Roman" w:hAnsi="Times New Roman" w:cs="Times New Roman"/>
                <w:color w:val="222222"/>
                <w:sz w:val="24"/>
                <w:szCs w:val="24"/>
                <w:shd w:val="clear" w:color="auto" w:fill="FFFFFF"/>
              </w:rPr>
              <w:t>Sreevalsan</w:t>
            </w:r>
            <w:proofErr w:type="spellEnd"/>
            <w:r w:rsidRPr="00BF7DE2">
              <w:rPr>
                <w:rFonts w:ascii="Times New Roman" w:hAnsi="Times New Roman" w:cs="Times New Roman"/>
                <w:color w:val="222222"/>
                <w:sz w:val="24"/>
                <w:szCs w:val="24"/>
                <w:shd w:val="clear" w:color="auto" w:fill="FFFFFF"/>
              </w:rPr>
              <w:t xml:space="preserve">, Dadhich &amp; </w:t>
            </w:r>
            <w:proofErr w:type="spellStart"/>
            <w:r w:rsidRPr="00BF7DE2">
              <w:rPr>
                <w:rFonts w:ascii="Times New Roman" w:hAnsi="Times New Roman" w:cs="Times New Roman"/>
                <w:color w:val="222222"/>
                <w:sz w:val="24"/>
                <w:szCs w:val="24"/>
                <w:shd w:val="clear" w:color="auto" w:fill="FFFFFF"/>
              </w:rPr>
              <w:t>Daggubati</w:t>
            </w:r>
            <w:proofErr w:type="spellEnd"/>
            <w:r w:rsidRPr="00BF7DE2">
              <w:rPr>
                <w:rFonts w:ascii="Times New Roman" w:hAnsi="Times New Roman" w:cs="Times New Roman"/>
                <w:color w:val="222222"/>
                <w:sz w:val="24"/>
                <w:szCs w:val="24"/>
                <w:shd w:val="clear" w:color="auto" w:fill="FFFFFF"/>
              </w:rPr>
              <w:t>, 2021</w:t>
            </w:r>
            <w:r w:rsidRPr="00BF7DE2">
              <w:rPr>
                <w:rFonts w:ascii="Times New Roman" w:hAnsi="Times New Roman" w:cs="Times New Roman"/>
                <w:sz w:val="24"/>
                <w:szCs w:val="24"/>
              </w:rPr>
              <w:t>).</w:t>
            </w:r>
          </w:p>
          <w:p w:rsidR="00F4204B" w:rsidRPr="00BF7DE2" w:rsidRDefault="00F4204B" w:rsidP="00F4204B">
            <w:pPr>
              <w:spacing w:line="480" w:lineRule="auto"/>
              <w:rPr>
                <w:rFonts w:ascii="Times New Roman" w:hAnsi="Times New Roman" w:cs="Times New Roman"/>
                <w:sz w:val="24"/>
                <w:szCs w:val="24"/>
              </w:rPr>
            </w:pPr>
            <w:r w:rsidRPr="00BF7DE2">
              <w:rPr>
                <w:rFonts w:ascii="Times New Roman" w:hAnsi="Times New Roman" w:cs="Times New Roman"/>
                <w:sz w:val="24"/>
                <w:szCs w:val="24"/>
              </w:rPr>
              <w:t>-Ability to analyze data using scatter diagrams to identify patterns and trends.</w:t>
            </w:r>
          </w:p>
          <w:p w:rsidR="00F4204B" w:rsidRPr="00BF7DE2" w:rsidRDefault="00F4204B" w:rsidP="00F4204B">
            <w:pPr>
              <w:spacing w:line="480" w:lineRule="auto"/>
              <w:rPr>
                <w:rFonts w:ascii="Times New Roman" w:hAnsi="Times New Roman" w:cs="Times New Roman"/>
                <w:sz w:val="24"/>
                <w:szCs w:val="24"/>
              </w:rPr>
            </w:pPr>
            <w:r w:rsidRPr="00BF7DE2">
              <w:rPr>
                <w:rFonts w:ascii="Times New Roman" w:hAnsi="Times New Roman" w:cs="Times New Roman"/>
                <w:sz w:val="24"/>
                <w:szCs w:val="24"/>
              </w:rPr>
              <w:lastRenderedPageBreak/>
              <w:t>- Increased ability to make data-driven decisions in the workplace.</w:t>
            </w:r>
          </w:p>
        </w:tc>
        <w:tc>
          <w:tcPr>
            <w:tcW w:w="3325" w:type="dxa"/>
          </w:tcPr>
          <w:p w:rsidR="00F4204B" w:rsidRPr="00BF7DE2" w:rsidRDefault="00F4204B" w:rsidP="00F4204B">
            <w:pPr>
              <w:spacing w:line="480" w:lineRule="auto"/>
              <w:rPr>
                <w:rFonts w:ascii="Times New Roman" w:hAnsi="Times New Roman" w:cs="Times New Roman"/>
                <w:sz w:val="24"/>
                <w:szCs w:val="24"/>
              </w:rPr>
            </w:pPr>
            <w:r w:rsidRPr="00BF7DE2">
              <w:rPr>
                <w:rFonts w:ascii="Times New Roman" w:hAnsi="Times New Roman" w:cs="Times New Roman"/>
                <w:sz w:val="24"/>
                <w:szCs w:val="24"/>
              </w:rPr>
              <w:lastRenderedPageBreak/>
              <w:t>-The session provided a good overview of scatter diagrams and their applications in Excel, but it could have been more practical and hands-on.</w:t>
            </w:r>
          </w:p>
          <w:p w:rsidR="00F4204B" w:rsidRPr="00BF7DE2" w:rsidRDefault="00F4204B" w:rsidP="00F4204B">
            <w:pPr>
              <w:spacing w:line="480" w:lineRule="auto"/>
              <w:rPr>
                <w:rFonts w:ascii="Times New Roman" w:hAnsi="Times New Roman" w:cs="Times New Roman"/>
                <w:sz w:val="24"/>
                <w:szCs w:val="24"/>
              </w:rPr>
            </w:pPr>
            <w:r w:rsidRPr="00BF7DE2">
              <w:rPr>
                <w:rFonts w:ascii="Times New Roman" w:hAnsi="Times New Roman" w:cs="Times New Roman"/>
                <w:sz w:val="24"/>
                <w:szCs w:val="24"/>
              </w:rPr>
              <w:t>-The presentation could have been more engaging, with more interactive elements and real-life examples.</w:t>
            </w:r>
          </w:p>
          <w:p w:rsidR="00F4204B" w:rsidRPr="00BF7DE2" w:rsidRDefault="00F4204B" w:rsidP="00F4204B">
            <w:pPr>
              <w:spacing w:line="480" w:lineRule="auto"/>
              <w:rPr>
                <w:rFonts w:ascii="Times New Roman" w:hAnsi="Times New Roman" w:cs="Times New Roman"/>
                <w:sz w:val="24"/>
                <w:szCs w:val="24"/>
              </w:rPr>
            </w:pPr>
            <w:r w:rsidRPr="00BF7DE2">
              <w:rPr>
                <w:rFonts w:ascii="Times New Roman" w:hAnsi="Times New Roman" w:cs="Times New Roman"/>
                <w:sz w:val="24"/>
                <w:szCs w:val="24"/>
              </w:rPr>
              <w:t>-More time could have been spent on discussing specific techniques for creating and analyzing scatter diagrams.</w:t>
            </w:r>
          </w:p>
          <w:p w:rsidR="00F4204B" w:rsidRPr="00BF7DE2" w:rsidRDefault="00F4204B" w:rsidP="00F4204B">
            <w:pPr>
              <w:spacing w:line="480" w:lineRule="auto"/>
              <w:rPr>
                <w:rFonts w:ascii="Times New Roman" w:hAnsi="Times New Roman" w:cs="Times New Roman"/>
                <w:sz w:val="24"/>
                <w:szCs w:val="24"/>
              </w:rPr>
            </w:pPr>
            <w:r w:rsidRPr="00BF7DE2">
              <w:rPr>
                <w:rFonts w:ascii="Times New Roman" w:hAnsi="Times New Roman" w:cs="Times New Roman"/>
                <w:sz w:val="24"/>
                <w:szCs w:val="24"/>
              </w:rPr>
              <w:t xml:space="preserve">-Provide more real-life examples to illustrate the application of scatter diagrams </w:t>
            </w:r>
            <w:r w:rsidRPr="00BF7DE2">
              <w:rPr>
                <w:rFonts w:ascii="Times New Roman" w:hAnsi="Times New Roman" w:cs="Times New Roman"/>
                <w:sz w:val="24"/>
                <w:szCs w:val="24"/>
              </w:rPr>
              <w:lastRenderedPageBreak/>
              <w:t>in various contexts (</w:t>
            </w:r>
            <w:proofErr w:type="spellStart"/>
            <w:r w:rsidRPr="00BF7DE2">
              <w:rPr>
                <w:rFonts w:ascii="Times New Roman" w:hAnsi="Times New Roman" w:cs="Times New Roman"/>
                <w:color w:val="222222"/>
                <w:sz w:val="24"/>
                <w:szCs w:val="24"/>
                <w:shd w:val="clear" w:color="auto" w:fill="FFFFFF"/>
              </w:rPr>
              <w:t>Grobelny</w:t>
            </w:r>
            <w:proofErr w:type="spellEnd"/>
            <w:r w:rsidRPr="00BF7DE2">
              <w:rPr>
                <w:rFonts w:ascii="Times New Roman" w:hAnsi="Times New Roman" w:cs="Times New Roman"/>
                <w:color w:val="222222"/>
                <w:sz w:val="24"/>
                <w:szCs w:val="24"/>
                <w:shd w:val="clear" w:color="auto" w:fill="FFFFFF"/>
              </w:rPr>
              <w:t xml:space="preserve"> &amp; Michalski, 2020</w:t>
            </w:r>
            <w:r w:rsidRPr="00BF7DE2">
              <w:rPr>
                <w:rFonts w:ascii="Times New Roman" w:hAnsi="Times New Roman" w:cs="Times New Roman"/>
                <w:sz w:val="24"/>
                <w:szCs w:val="24"/>
              </w:rPr>
              <w:t>), such as quality control and process improvement.</w:t>
            </w:r>
          </w:p>
          <w:p w:rsidR="00F4204B" w:rsidRPr="00BF7DE2" w:rsidRDefault="00F4204B" w:rsidP="00F4204B">
            <w:pPr>
              <w:spacing w:line="480" w:lineRule="auto"/>
              <w:rPr>
                <w:rFonts w:ascii="Times New Roman" w:hAnsi="Times New Roman" w:cs="Times New Roman"/>
                <w:sz w:val="24"/>
                <w:szCs w:val="24"/>
              </w:rPr>
            </w:pPr>
            <w:r w:rsidRPr="00BF7DE2">
              <w:rPr>
                <w:rFonts w:ascii="Times New Roman" w:hAnsi="Times New Roman" w:cs="Times New Roman"/>
                <w:sz w:val="24"/>
                <w:szCs w:val="24"/>
              </w:rPr>
              <w:t xml:space="preserve">-Spend more time discussing specific techniques for creating and analyzing scatter diagrams, such as </w:t>
            </w:r>
            <w:proofErr w:type="spellStart"/>
            <w:r w:rsidRPr="00BF7DE2">
              <w:rPr>
                <w:rFonts w:ascii="Times New Roman" w:hAnsi="Times New Roman" w:cs="Times New Roman"/>
                <w:sz w:val="24"/>
                <w:szCs w:val="24"/>
              </w:rPr>
              <w:t>trendlines</w:t>
            </w:r>
            <w:proofErr w:type="spellEnd"/>
            <w:r w:rsidRPr="00BF7DE2">
              <w:rPr>
                <w:rFonts w:ascii="Times New Roman" w:hAnsi="Times New Roman" w:cs="Times New Roman"/>
                <w:sz w:val="24"/>
                <w:szCs w:val="24"/>
              </w:rPr>
              <w:t xml:space="preserve"> and regression analysis.</w:t>
            </w:r>
          </w:p>
        </w:tc>
      </w:tr>
      <w:tr w:rsidR="005C33CE" w:rsidRPr="00BF7DE2" w:rsidTr="005C33CE">
        <w:tc>
          <w:tcPr>
            <w:tcW w:w="1345" w:type="dxa"/>
          </w:tcPr>
          <w:p w:rsidR="005C33CE" w:rsidRPr="00BF7DE2" w:rsidRDefault="005C33CE"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lastRenderedPageBreak/>
              <w:t>Week 5</w:t>
            </w:r>
          </w:p>
        </w:tc>
        <w:tc>
          <w:tcPr>
            <w:tcW w:w="2340" w:type="dxa"/>
          </w:tcPr>
          <w:p w:rsidR="005C33CE" w:rsidRPr="00BF7DE2" w:rsidRDefault="005C33CE"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t>Risk Identification &amp; Management</w:t>
            </w:r>
          </w:p>
        </w:tc>
        <w:tc>
          <w:tcPr>
            <w:tcW w:w="2880" w:type="dxa"/>
          </w:tcPr>
          <w:p w:rsidR="005C33CE" w:rsidRPr="00BF7DE2" w:rsidRDefault="005C33CE"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t>- Overview of risk identification and management</w:t>
            </w:r>
          </w:p>
          <w:p w:rsidR="005C33CE" w:rsidRPr="00BF7DE2" w:rsidRDefault="005C33CE"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t>- Importance of risk management</w:t>
            </w:r>
          </w:p>
          <w:p w:rsidR="005C33CE" w:rsidRPr="00BF7DE2" w:rsidRDefault="005C33CE"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t>- Different types of risks</w:t>
            </w:r>
          </w:p>
          <w:p w:rsidR="005C33CE" w:rsidRPr="00BF7DE2" w:rsidRDefault="005C33CE"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lastRenderedPageBreak/>
              <w:t>- How to identify and assess risks</w:t>
            </w:r>
          </w:p>
          <w:p w:rsidR="005C33CE" w:rsidRPr="00BF7DE2" w:rsidRDefault="005C33CE"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t>- Risk management strategies</w:t>
            </w:r>
          </w:p>
        </w:tc>
        <w:tc>
          <w:tcPr>
            <w:tcW w:w="3060" w:type="dxa"/>
          </w:tcPr>
          <w:p w:rsidR="005C33CE" w:rsidRPr="00BF7DE2" w:rsidRDefault="005C33CE"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lastRenderedPageBreak/>
              <w:t>- Understanding of risk identification and management (</w:t>
            </w:r>
            <w:proofErr w:type="spellStart"/>
            <w:r w:rsidRPr="00BF7DE2">
              <w:rPr>
                <w:rFonts w:ascii="Times New Roman" w:hAnsi="Times New Roman" w:cs="Times New Roman"/>
                <w:color w:val="222222"/>
                <w:sz w:val="24"/>
                <w:szCs w:val="24"/>
                <w:shd w:val="clear" w:color="auto" w:fill="FFFFFF"/>
              </w:rPr>
              <w:t>Siraj</w:t>
            </w:r>
            <w:proofErr w:type="spellEnd"/>
            <w:r w:rsidRPr="00BF7DE2">
              <w:rPr>
                <w:rFonts w:ascii="Times New Roman" w:hAnsi="Times New Roman" w:cs="Times New Roman"/>
                <w:color w:val="222222"/>
                <w:sz w:val="24"/>
                <w:szCs w:val="24"/>
                <w:shd w:val="clear" w:color="auto" w:fill="FFFFFF"/>
              </w:rPr>
              <w:t xml:space="preserve"> &amp; </w:t>
            </w:r>
            <w:proofErr w:type="spellStart"/>
            <w:r w:rsidRPr="00BF7DE2">
              <w:rPr>
                <w:rFonts w:ascii="Times New Roman" w:hAnsi="Times New Roman" w:cs="Times New Roman"/>
                <w:color w:val="222222"/>
                <w:sz w:val="24"/>
                <w:szCs w:val="24"/>
                <w:shd w:val="clear" w:color="auto" w:fill="FFFFFF"/>
              </w:rPr>
              <w:t>Fayek</w:t>
            </w:r>
            <w:proofErr w:type="spellEnd"/>
            <w:r w:rsidRPr="00BF7DE2">
              <w:rPr>
                <w:rFonts w:ascii="Times New Roman" w:hAnsi="Times New Roman" w:cs="Times New Roman"/>
                <w:color w:val="222222"/>
                <w:sz w:val="24"/>
                <w:szCs w:val="24"/>
                <w:shd w:val="clear" w:color="auto" w:fill="FFFFFF"/>
              </w:rPr>
              <w:t>, 2019</w:t>
            </w:r>
            <w:r w:rsidRPr="00BF7DE2">
              <w:rPr>
                <w:rFonts w:ascii="Times New Roman" w:hAnsi="Times New Roman" w:cs="Times New Roman"/>
                <w:sz w:val="24"/>
                <w:szCs w:val="24"/>
              </w:rPr>
              <w:t>)</w:t>
            </w:r>
          </w:p>
          <w:p w:rsidR="005C33CE" w:rsidRPr="00BF7DE2" w:rsidRDefault="005C33CE"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t>- Awareness of the importance of risk management</w:t>
            </w:r>
          </w:p>
          <w:p w:rsidR="005C33CE" w:rsidRPr="00BF7DE2" w:rsidRDefault="005C33CE"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lastRenderedPageBreak/>
              <w:t>- Ability to identify and assess risks</w:t>
            </w:r>
          </w:p>
          <w:p w:rsidR="005C33CE" w:rsidRPr="00BF7DE2" w:rsidRDefault="005C33CE"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t>- Knowledge of risk management strategies</w:t>
            </w:r>
          </w:p>
        </w:tc>
        <w:tc>
          <w:tcPr>
            <w:tcW w:w="3325" w:type="dxa"/>
          </w:tcPr>
          <w:p w:rsidR="005C33CE" w:rsidRPr="00BF7DE2" w:rsidRDefault="005C33CE"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lastRenderedPageBreak/>
              <w:t>-The session was informative and provided a good overview of risk identification and management.</w:t>
            </w:r>
          </w:p>
          <w:p w:rsidR="005C33CE" w:rsidRPr="00BF7DE2" w:rsidRDefault="005C33CE"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t xml:space="preserve">-However, the presentation could have been more engaging, with more interactive </w:t>
            </w:r>
            <w:r w:rsidRPr="00BF7DE2">
              <w:rPr>
                <w:rFonts w:ascii="Times New Roman" w:hAnsi="Times New Roman" w:cs="Times New Roman"/>
                <w:sz w:val="24"/>
                <w:szCs w:val="24"/>
              </w:rPr>
              <w:lastRenderedPageBreak/>
              <w:t>elements and real-life examples (</w:t>
            </w:r>
            <w:r w:rsidRPr="00BF7DE2">
              <w:rPr>
                <w:rFonts w:ascii="Times New Roman" w:hAnsi="Times New Roman" w:cs="Times New Roman"/>
                <w:color w:val="222222"/>
                <w:sz w:val="24"/>
                <w:szCs w:val="24"/>
                <w:shd w:val="clear" w:color="auto" w:fill="FFFFFF"/>
              </w:rPr>
              <w:t>Raby &amp; Madden, 2021</w:t>
            </w:r>
            <w:r w:rsidRPr="00BF7DE2">
              <w:rPr>
                <w:rFonts w:ascii="Times New Roman" w:hAnsi="Times New Roman" w:cs="Times New Roman"/>
                <w:sz w:val="24"/>
                <w:szCs w:val="24"/>
              </w:rPr>
              <w:t>).</w:t>
            </w:r>
            <w:r w:rsidRPr="00BF7DE2">
              <w:rPr>
                <w:rFonts w:ascii="Times New Roman" w:hAnsi="Times New Roman" w:cs="Times New Roman"/>
                <w:sz w:val="24"/>
                <w:szCs w:val="24"/>
              </w:rPr>
              <w:br/>
              <w:t>Include more interactive elements to engage participants and encourage active learning.</w:t>
            </w:r>
          </w:p>
          <w:p w:rsidR="005C33CE" w:rsidRPr="00BF7DE2" w:rsidRDefault="005C33CE"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t>-Provide more real-life examples to illustrate the practical applications of risk identification and management.</w:t>
            </w:r>
          </w:p>
        </w:tc>
      </w:tr>
      <w:tr w:rsidR="005C33CE" w:rsidRPr="00BF7DE2" w:rsidTr="005C33CE">
        <w:tc>
          <w:tcPr>
            <w:tcW w:w="1345" w:type="dxa"/>
          </w:tcPr>
          <w:p w:rsidR="005C33CE" w:rsidRPr="00BF7DE2" w:rsidRDefault="005C33CE"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lastRenderedPageBreak/>
              <w:t>Week 6</w:t>
            </w:r>
          </w:p>
        </w:tc>
        <w:tc>
          <w:tcPr>
            <w:tcW w:w="2340" w:type="dxa"/>
          </w:tcPr>
          <w:p w:rsidR="005C33CE" w:rsidRDefault="005C33CE"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t>Technical Skills Development</w:t>
            </w: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r>
              <w:rPr>
                <w:rFonts w:ascii="Times New Roman" w:hAnsi="Times New Roman" w:cs="Times New Roman"/>
                <w:sz w:val="24"/>
                <w:szCs w:val="24"/>
              </w:rPr>
              <w:t>Water Jug Puzzle</w:t>
            </w:r>
          </w:p>
          <w:p w:rsidR="005C33CE" w:rsidRDefault="005C33CE" w:rsidP="00BF7DE2">
            <w:pPr>
              <w:spacing w:line="480" w:lineRule="auto"/>
              <w:rPr>
                <w:rFonts w:ascii="Times New Roman" w:hAnsi="Times New Roman" w:cs="Times New Roman"/>
                <w:sz w:val="24"/>
                <w:szCs w:val="24"/>
              </w:rPr>
            </w:pPr>
          </w:p>
          <w:p w:rsidR="005C33CE" w:rsidRPr="00BF7DE2" w:rsidRDefault="005C33CE" w:rsidP="00BF7DE2">
            <w:pPr>
              <w:spacing w:line="480" w:lineRule="auto"/>
              <w:rPr>
                <w:rFonts w:ascii="Times New Roman" w:hAnsi="Times New Roman" w:cs="Times New Roman"/>
                <w:sz w:val="24"/>
                <w:szCs w:val="24"/>
              </w:rPr>
            </w:pPr>
          </w:p>
        </w:tc>
        <w:tc>
          <w:tcPr>
            <w:tcW w:w="2880" w:type="dxa"/>
          </w:tcPr>
          <w:p w:rsidR="005C33CE" w:rsidRPr="00BF7DE2" w:rsidRDefault="005C33CE"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lastRenderedPageBreak/>
              <w:t>- Overview of technical skills</w:t>
            </w:r>
          </w:p>
          <w:p w:rsidR="005C33CE" w:rsidRPr="00BF7DE2" w:rsidRDefault="005C33CE"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t>- Different types of technical skills</w:t>
            </w:r>
          </w:p>
          <w:p w:rsidR="005C33CE" w:rsidRPr="00BF7DE2" w:rsidRDefault="005C33CE"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t>- How to develop technical skills</w:t>
            </w:r>
          </w:p>
          <w:p w:rsidR="005C33CE" w:rsidRDefault="005C33CE"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lastRenderedPageBreak/>
              <w:t>- Benefits of technical skills development</w:t>
            </w: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r>
              <w:rPr>
                <w:rFonts w:ascii="Times New Roman" w:hAnsi="Times New Roman" w:cs="Times New Roman"/>
                <w:sz w:val="24"/>
                <w:szCs w:val="24"/>
              </w:rPr>
              <w:t>- Creative problem-</w:t>
            </w:r>
            <w:proofErr w:type="spellStart"/>
            <w:r>
              <w:rPr>
                <w:rFonts w:ascii="Times New Roman" w:hAnsi="Times New Roman" w:cs="Times New Roman"/>
                <w:sz w:val="24"/>
                <w:szCs w:val="24"/>
              </w:rPr>
              <w:t>solvng</w:t>
            </w:r>
            <w:proofErr w:type="spellEnd"/>
          </w:p>
          <w:p w:rsidR="005C33CE" w:rsidRDefault="005C33CE" w:rsidP="00BF7DE2">
            <w:pPr>
              <w:spacing w:line="480" w:lineRule="auto"/>
              <w:rPr>
                <w:rFonts w:ascii="Times New Roman" w:hAnsi="Times New Roman" w:cs="Times New Roman"/>
                <w:sz w:val="24"/>
                <w:szCs w:val="24"/>
              </w:rPr>
            </w:pPr>
            <w:r>
              <w:rPr>
                <w:rFonts w:ascii="Times New Roman" w:hAnsi="Times New Roman" w:cs="Times New Roman"/>
                <w:sz w:val="24"/>
                <w:szCs w:val="24"/>
              </w:rPr>
              <w:t>-Importance of experimentation</w:t>
            </w:r>
          </w:p>
          <w:p w:rsidR="005C33CE" w:rsidRPr="00BF7DE2" w:rsidRDefault="005C33CE" w:rsidP="00697585">
            <w:pPr>
              <w:spacing w:line="480" w:lineRule="auto"/>
              <w:rPr>
                <w:rFonts w:ascii="Times New Roman" w:hAnsi="Times New Roman" w:cs="Times New Roman"/>
                <w:sz w:val="24"/>
                <w:szCs w:val="24"/>
              </w:rPr>
            </w:pPr>
            <w:r>
              <w:rPr>
                <w:rFonts w:ascii="Times New Roman" w:hAnsi="Times New Roman" w:cs="Times New Roman"/>
                <w:sz w:val="24"/>
                <w:szCs w:val="24"/>
              </w:rPr>
              <w:t>-Collaboration</w:t>
            </w:r>
          </w:p>
        </w:tc>
        <w:tc>
          <w:tcPr>
            <w:tcW w:w="3060" w:type="dxa"/>
          </w:tcPr>
          <w:p w:rsidR="005C33CE" w:rsidRPr="00BF7DE2" w:rsidRDefault="005C33CE"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lastRenderedPageBreak/>
              <w:t>- Understanding of technical skills</w:t>
            </w:r>
          </w:p>
          <w:p w:rsidR="005C33CE" w:rsidRPr="00BF7DE2" w:rsidRDefault="005C33CE"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t>- Awareness of the different types of technical skills</w:t>
            </w:r>
          </w:p>
          <w:p w:rsidR="005C33CE" w:rsidRPr="00BF7DE2" w:rsidRDefault="005C33CE"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t>- Knowledge of how to develop technical skills (</w:t>
            </w:r>
            <w:proofErr w:type="spellStart"/>
            <w:r w:rsidRPr="00BF7DE2">
              <w:rPr>
                <w:rFonts w:ascii="Times New Roman" w:hAnsi="Times New Roman" w:cs="Times New Roman"/>
                <w:color w:val="222222"/>
                <w:sz w:val="24"/>
                <w:szCs w:val="24"/>
                <w:shd w:val="clear" w:color="auto" w:fill="FFFFFF"/>
              </w:rPr>
              <w:t>Albrahim</w:t>
            </w:r>
            <w:proofErr w:type="spellEnd"/>
            <w:r w:rsidRPr="00BF7DE2">
              <w:rPr>
                <w:rFonts w:ascii="Times New Roman" w:hAnsi="Times New Roman" w:cs="Times New Roman"/>
                <w:color w:val="222222"/>
                <w:sz w:val="24"/>
                <w:szCs w:val="24"/>
                <w:shd w:val="clear" w:color="auto" w:fill="FFFFFF"/>
              </w:rPr>
              <w:t>, 2020</w:t>
            </w:r>
            <w:r w:rsidRPr="00BF7DE2">
              <w:rPr>
                <w:rFonts w:ascii="Times New Roman" w:hAnsi="Times New Roman" w:cs="Times New Roman"/>
                <w:sz w:val="24"/>
                <w:szCs w:val="24"/>
              </w:rPr>
              <w:t>)</w:t>
            </w:r>
          </w:p>
          <w:p w:rsidR="005C33CE" w:rsidRDefault="005C33CE"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lastRenderedPageBreak/>
              <w:t>- Understanding of the benefits of technical skills development</w:t>
            </w: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r>
              <w:rPr>
                <w:rFonts w:ascii="Times New Roman" w:hAnsi="Times New Roman" w:cs="Times New Roman"/>
                <w:sz w:val="24"/>
                <w:szCs w:val="24"/>
              </w:rPr>
              <w:t>-Develops creative problem-solving sills</w:t>
            </w:r>
          </w:p>
          <w:p w:rsidR="005C33CE" w:rsidRDefault="005C33CE" w:rsidP="00BF7DE2">
            <w:pPr>
              <w:spacing w:line="480" w:lineRule="auto"/>
              <w:rPr>
                <w:rFonts w:ascii="Times New Roman" w:hAnsi="Times New Roman" w:cs="Times New Roman"/>
                <w:sz w:val="24"/>
                <w:szCs w:val="24"/>
              </w:rPr>
            </w:pPr>
            <w:r>
              <w:rPr>
                <w:rFonts w:ascii="Times New Roman" w:hAnsi="Times New Roman" w:cs="Times New Roman"/>
                <w:sz w:val="24"/>
                <w:szCs w:val="24"/>
              </w:rPr>
              <w:t>-Encourages experimentation and exploration of different approaches</w:t>
            </w:r>
          </w:p>
          <w:p w:rsidR="005C33CE" w:rsidRPr="00BF7DE2" w:rsidRDefault="005C33CE" w:rsidP="00697585">
            <w:pPr>
              <w:spacing w:line="480" w:lineRule="auto"/>
              <w:rPr>
                <w:rFonts w:ascii="Times New Roman" w:hAnsi="Times New Roman" w:cs="Times New Roman"/>
                <w:sz w:val="24"/>
                <w:szCs w:val="24"/>
              </w:rPr>
            </w:pPr>
            <w:r>
              <w:rPr>
                <w:rFonts w:ascii="Times New Roman" w:hAnsi="Times New Roman" w:cs="Times New Roman"/>
                <w:sz w:val="24"/>
                <w:szCs w:val="24"/>
              </w:rPr>
              <w:t>-Promotes collaboration and teamwork</w:t>
            </w:r>
          </w:p>
        </w:tc>
        <w:tc>
          <w:tcPr>
            <w:tcW w:w="3325" w:type="dxa"/>
          </w:tcPr>
          <w:p w:rsidR="005C33CE" w:rsidRPr="00BF7DE2" w:rsidRDefault="005C33CE"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lastRenderedPageBreak/>
              <w:t>-The session was informative and provided a good overview of technical skills development.</w:t>
            </w:r>
          </w:p>
          <w:p w:rsidR="005C33CE" w:rsidRPr="00BF7DE2" w:rsidRDefault="005C33CE"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t>-The presentation could have been more engaging, with more interactive elements and real-life examples.</w:t>
            </w:r>
          </w:p>
          <w:p w:rsidR="005C33CE" w:rsidRDefault="005C33CE"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lastRenderedPageBreak/>
              <w:t>-Simplify basic content to make it more accessible to a wider range of participants (</w:t>
            </w:r>
            <w:proofErr w:type="spellStart"/>
            <w:r w:rsidRPr="00BF7DE2">
              <w:rPr>
                <w:rFonts w:ascii="Times New Roman" w:hAnsi="Times New Roman" w:cs="Times New Roman"/>
                <w:color w:val="222222"/>
                <w:sz w:val="24"/>
                <w:szCs w:val="24"/>
                <w:shd w:val="clear" w:color="auto" w:fill="FFFFFF"/>
              </w:rPr>
              <w:t>Rydzewska</w:t>
            </w:r>
            <w:proofErr w:type="spellEnd"/>
            <w:r w:rsidRPr="00BF7DE2">
              <w:rPr>
                <w:rFonts w:ascii="Times New Roman" w:hAnsi="Times New Roman" w:cs="Times New Roman"/>
                <w:color w:val="222222"/>
                <w:sz w:val="24"/>
                <w:szCs w:val="24"/>
                <w:shd w:val="clear" w:color="auto" w:fill="FFFFFF"/>
              </w:rPr>
              <w:t>, Stewart &amp; Tierney, 2022</w:t>
            </w:r>
            <w:r w:rsidRPr="00BF7DE2">
              <w:rPr>
                <w:rFonts w:ascii="Times New Roman" w:hAnsi="Times New Roman" w:cs="Times New Roman"/>
                <w:sz w:val="24"/>
                <w:szCs w:val="24"/>
              </w:rPr>
              <w:t>).</w:t>
            </w: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r>
              <w:rPr>
                <w:rFonts w:ascii="Times New Roman" w:hAnsi="Times New Roman" w:cs="Times New Roman"/>
                <w:sz w:val="24"/>
                <w:szCs w:val="24"/>
              </w:rPr>
              <w:t>-The session is associated with better performance on a range of tasks, including solving complex problems</w:t>
            </w:r>
          </w:p>
          <w:p w:rsidR="005C33CE" w:rsidRDefault="005C33CE" w:rsidP="00BF7DE2">
            <w:pPr>
              <w:spacing w:line="480" w:lineRule="auto"/>
              <w:rPr>
                <w:rFonts w:ascii="Times New Roman" w:hAnsi="Times New Roman" w:cs="Times New Roman"/>
                <w:sz w:val="24"/>
                <w:szCs w:val="24"/>
              </w:rPr>
            </w:pPr>
            <w:r>
              <w:rPr>
                <w:rFonts w:ascii="Times New Roman" w:hAnsi="Times New Roman" w:cs="Times New Roman"/>
                <w:sz w:val="24"/>
                <w:szCs w:val="24"/>
              </w:rPr>
              <w:t>-However, an increased ability to focus attention on complex problem-solving approaches can also hinder associative thinking processes</w:t>
            </w:r>
          </w:p>
          <w:p w:rsidR="005C33CE" w:rsidRPr="00BF7DE2" w:rsidRDefault="005C33CE" w:rsidP="00BF7DE2">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-provide more relevant examples in real life for the session to be more productive</w:t>
            </w:r>
          </w:p>
        </w:tc>
      </w:tr>
      <w:tr w:rsidR="005C33CE" w:rsidRPr="00BF7DE2" w:rsidTr="005C33CE">
        <w:tc>
          <w:tcPr>
            <w:tcW w:w="1345" w:type="dxa"/>
          </w:tcPr>
          <w:p w:rsidR="005C33CE" w:rsidRPr="00BF7DE2" w:rsidRDefault="005C33CE"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lastRenderedPageBreak/>
              <w:t>Week 7</w:t>
            </w:r>
          </w:p>
        </w:tc>
        <w:tc>
          <w:tcPr>
            <w:tcW w:w="2340" w:type="dxa"/>
          </w:tcPr>
          <w:p w:rsidR="005C33CE" w:rsidRDefault="005C33CE"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t>Improvement &amp; Prohibition Notices</w:t>
            </w: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t>Excel Activity (Formula Practice)/(Scatter Plot)</w:t>
            </w: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Pr="00BF7DE2" w:rsidRDefault="005C33CE" w:rsidP="00BF7DE2">
            <w:pPr>
              <w:spacing w:line="480" w:lineRule="auto"/>
              <w:rPr>
                <w:rFonts w:ascii="Times New Roman" w:hAnsi="Times New Roman" w:cs="Times New Roman"/>
                <w:sz w:val="24"/>
                <w:szCs w:val="24"/>
              </w:rPr>
            </w:pPr>
            <w:r>
              <w:rPr>
                <w:rFonts w:ascii="Times New Roman" w:hAnsi="Times New Roman" w:cs="Times New Roman"/>
                <w:sz w:val="24"/>
                <w:szCs w:val="24"/>
              </w:rPr>
              <w:t>Tree thieves problem</w:t>
            </w:r>
          </w:p>
        </w:tc>
        <w:tc>
          <w:tcPr>
            <w:tcW w:w="2880" w:type="dxa"/>
          </w:tcPr>
          <w:p w:rsidR="005C33CE" w:rsidRPr="00BF7DE2" w:rsidRDefault="005C33CE"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lastRenderedPageBreak/>
              <w:t>- Definition of improvement and prohibition notices</w:t>
            </w:r>
          </w:p>
          <w:p w:rsidR="005C33CE" w:rsidRPr="00BF7DE2" w:rsidRDefault="005C33CE"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t>- How to respond to improvement and prohibition notices</w:t>
            </w:r>
          </w:p>
          <w:p w:rsidR="005C33CE" w:rsidRPr="00BF7DE2" w:rsidRDefault="005C33CE"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t>- Consequences of non-compliance</w:t>
            </w:r>
          </w:p>
          <w:p w:rsidR="005C33CE" w:rsidRDefault="005C33CE"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t>- Legal requirements for improvement and prohibition notices</w:t>
            </w:r>
          </w:p>
          <w:p w:rsidR="005C33CE" w:rsidRDefault="005C33CE" w:rsidP="00697585">
            <w:pPr>
              <w:spacing w:line="480" w:lineRule="auto"/>
              <w:rPr>
                <w:rFonts w:ascii="Times New Roman" w:hAnsi="Times New Roman" w:cs="Times New Roman"/>
                <w:sz w:val="24"/>
                <w:szCs w:val="24"/>
              </w:rPr>
            </w:pPr>
          </w:p>
          <w:p w:rsidR="005C33CE" w:rsidRDefault="005C33CE" w:rsidP="00697585">
            <w:pPr>
              <w:spacing w:line="480" w:lineRule="auto"/>
              <w:rPr>
                <w:rFonts w:ascii="Times New Roman" w:hAnsi="Times New Roman" w:cs="Times New Roman"/>
                <w:sz w:val="24"/>
                <w:szCs w:val="24"/>
              </w:rPr>
            </w:pPr>
          </w:p>
          <w:p w:rsidR="005C33CE" w:rsidRDefault="005C33CE" w:rsidP="00697585">
            <w:pPr>
              <w:spacing w:line="480" w:lineRule="auto"/>
              <w:rPr>
                <w:rFonts w:ascii="Times New Roman" w:hAnsi="Times New Roman" w:cs="Times New Roman"/>
                <w:sz w:val="24"/>
                <w:szCs w:val="24"/>
              </w:rPr>
            </w:pPr>
          </w:p>
          <w:p w:rsidR="005C33CE" w:rsidRDefault="005C33CE" w:rsidP="00697585">
            <w:pPr>
              <w:spacing w:line="480" w:lineRule="auto"/>
              <w:rPr>
                <w:rFonts w:ascii="Times New Roman" w:hAnsi="Times New Roman" w:cs="Times New Roman"/>
                <w:sz w:val="24"/>
                <w:szCs w:val="24"/>
              </w:rPr>
            </w:pPr>
          </w:p>
          <w:p w:rsidR="005C33CE" w:rsidRDefault="005C33CE" w:rsidP="00697585">
            <w:pPr>
              <w:spacing w:line="480" w:lineRule="auto"/>
              <w:rPr>
                <w:rFonts w:ascii="Times New Roman" w:hAnsi="Times New Roman" w:cs="Times New Roman"/>
                <w:sz w:val="24"/>
                <w:szCs w:val="24"/>
              </w:rPr>
            </w:pPr>
          </w:p>
          <w:p w:rsidR="005C33CE" w:rsidRDefault="005C33CE" w:rsidP="00697585">
            <w:pPr>
              <w:spacing w:line="480" w:lineRule="auto"/>
              <w:rPr>
                <w:rFonts w:ascii="Times New Roman" w:hAnsi="Times New Roman" w:cs="Times New Roman"/>
                <w:sz w:val="24"/>
                <w:szCs w:val="24"/>
              </w:rPr>
            </w:pPr>
          </w:p>
          <w:p w:rsidR="005C33CE" w:rsidRDefault="005C33CE" w:rsidP="00697585">
            <w:pPr>
              <w:spacing w:line="480" w:lineRule="auto"/>
              <w:rPr>
                <w:rFonts w:ascii="Times New Roman" w:hAnsi="Times New Roman" w:cs="Times New Roman"/>
                <w:sz w:val="24"/>
                <w:szCs w:val="24"/>
              </w:rPr>
            </w:pPr>
          </w:p>
          <w:p w:rsidR="005C33CE" w:rsidRDefault="005C33CE" w:rsidP="00697585">
            <w:pPr>
              <w:spacing w:line="480" w:lineRule="auto"/>
              <w:rPr>
                <w:rFonts w:ascii="Times New Roman" w:hAnsi="Times New Roman" w:cs="Times New Roman"/>
                <w:sz w:val="24"/>
                <w:szCs w:val="24"/>
              </w:rPr>
            </w:pPr>
          </w:p>
          <w:p w:rsidR="005C33CE" w:rsidRDefault="005C33CE" w:rsidP="00697585">
            <w:pPr>
              <w:spacing w:line="480" w:lineRule="auto"/>
              <w:rPr>
                <w:rFonts w:ascii="Times New Roman" w:hAnsi="Times New Roman" w:cs="Times New Roman"/>
                <w:sz w:val="24"/>
                <w:szCs w:val="24"/>
              </w:rPr>
            </w:pPr>
          </w:p>
          <w:p w:rsidR="005C33CE" w:rsidRDefault="005C33CE" w:rsidP="00697585">
            <w:pPr>
              <w:spacing w:line="480" w:lineRule="auto"/>
              <w:rPr>
                <w:rFonts w:ascii="Times New Roman" w:hAnsi="Times New Roman" w:cs="Times New Roman"/>
                <w:sz w:val="24"/>
                <w:szCs w:val="24"/>
              </w:rPr>
            </w:pPr>
          </w:p>
          <w:p w:rsidR="005C33CE" w:rsidRDefault="005C33CE" w:rsidP="00697585">
            <w:pPr>
              <w:spacing w:line="480" w:lineRule="auto"/>
              <w:rPr>
                <w:rFonts w:ascii="Times New Roman" w:hAnsi="Times New Roman" w:cs="Times New Roman"/>
                <w:sz w:val="24"/>
                <w:szCs w:val="24"/>
              </w:rPr>
            </w:pPr>
          </w:p>
          <w:p w:rsidR="005C33CE" w:rsidRDefault="005C33CE" w:rsidP="00697585">
            <w:pPr>
              <w:spacing w:line="480" w:lineRule="auto"/>
              <w:rPr>
                <w:rFonts w:ascii="Times New Roman" w:hAnsi="Times New Roman" w:cs="Times New Roman"/>
                <w:sz w:val="24"/>
                <w:szCs w:val="24"/>
              </w:rPr>
            </w:pPr>
          </w:p>
          <w:p w:rsidR="005C33CE" w:rsidRDefault="005C33CE" w:rsidP="00697585">
            <w:pPr>
              <w:spacing w:line="480" w:lineRule="auto"/>
              <w:rPr>
                <w:rFonts w:ascii="Times New Roman" w:hAnsi="Times New Roman" w:cs="Times New Roman"/>
                <w:sz w:val="24"/>
                <w:szCs w:val="24"/>
              </w:rPr>
            </w:pPr>
          </w:p>
          <w:p w:rsidR="005C33CE" w:rsidRPr="00BF7DE2" w:rsidRDefault="005C33CE" w:rsidP="00697585">
            <w:pPr>
              <w:spacing w:line="480" w:lineRule="auto"/>
              <w:rPr>
                <w:rFonts w:ascii="Times New Roman" w:hAnsi="Times New Roman" w:cs="Times New Roman"/>
                <w:sz w:val="24"/>
                <w:szCs w:val="24"/>
              </w:rPr>
            </w:pPr>
            <w:r w:rsidRPr="00BF7DE2">
              <w:rPr>
                <w:rFonts w:ascii="Times New Roman" w:hAnsi="Times New Roman" w:cs="Times New Roman"/>
                <w:sz w:val="24"/>
                <w:szCs w:val="24"/>
              </w:rPr>
              <w:t>Practice Excel formulas and functions</w:t>
            </w:r>
          </w:p>
          <w:p w:rsidR="005C33CE" w:rsidRPr="00BF7DE2" w:rsidRDefault="005C33CE" w:rsidP="00697585">
            <w:pPr>
              <w:spacing w:line="480" w:lineRule="auto"/>
              <w:rPr>
                <w:rFonts w:ascii="Times New Roman" w:hAnsi="Times New Roman" w:cs="Times New Roman"/>
                <w:sz w:val="24"/>
                <w:szCs w:val="24"/>
              </w:rPr>
            </w:pPr>
            <w:r w:rsidRPr="00BF7DE2">
              <w:rPr>
                <w:rFonts w:ascii="Times New Roman" w:hAnsi="Times New Roman" w:cs="Times New Roman"/>
                <w:sz w:val="24"/>
                <w:szCs w:val="24"/>
              </w:rPr>
              <w:t>- Creating scatter plots</w:t>
            </w:r>
          </w:p>
          <w:p w:rsidR="005C33CE" w:rsidRDefault="005C33CE" w:rsidP="00697585">
            <w:pPr>
              <w:spacing w:line="480" w:lineRule="auto"/>
              <w:rPr>
                <w:rFonts w:ascii="Times New Roman" w:hAnsi="Times New Roman" w:cs="Times New Roman"/>
                <w:sz w:val="24"/>
                <w:szCs w:val="24"/>
              </w:rPr>
            </w:pPr>
            <w:r w:rsidRPr="00BF7DE2">
              <w:rPr>
                <w:rFonts w:ascii="Times New Roman" w:hAnsi="Times New Roman" w:cs="Times New Roman"/>
                <w:sz w:val="24"/>
                <w:szCs w:val="24"/>
              </w:rPr>
              <w:lastRenderedPageBreak/>
              <w:t>- Analysis of scatter plots using correlation and regression analysis</w:t>
            </w:r>
          </w:p>
          <w:p w:rsidR="005C33CE" w:rsidRDefault="005C33CE" w:rsidP="00697585">
            <w:pPr>
              <w:spacing w:line="480" w:lineRule="auto"/>
              <w:rPr>
                <w:rFonts w:ascii="Times New Roman" w:hAnsi="Times New Roman" w:cs="Times New Roman"/>
                <w:sz w:val="24"/>
                <w:szCs w:val="24"/>
              </w:rPr>
            </w:pPr>
          </w:p>
          <w:p w:rsidR="005C33CE" w:rsidRDefault="005C33CE" w:rsidP="00697585">
            <w:pPr>
              <w:spacing w:line="480" w:lineRule="auto"/>
              <w:rPr>
                <w:rFonts w:ascii="Times New Roman" w:hAnsi="Times New Roman" w:cs="Times New Roman"/>
                <w:sz w:val="24"/>
                <w:szCs w:val="24"/>
              </w:rPr>
            </w:pPr>
          </w:p>
          <w:p w:rsidR="005C33CE" w:rsidRDefault="005C33CE" w:rsidP="00697585">
            <w:pPr>
              <w:spacing w:line="480" w:lineRule="auto"/>
              <w:rPr>
                <w:rFonts w:ascii="Times New Roman" w:hAnsi="Times New Roman" w:cs="Times New Roman"/>
                <w:sz w:val="24"/>
                <w:szCs w:val="24"/>
              </w:rPr>
            </w:pPr>
          </w:p>
          <w:p w:rsidR="005C33CE" w:rsidRDefault="005C33CE" w:rsidP="00697585">
            <w:pPr>
              <w:spacing w:line="480" w:lineRule="auto"/>
              <w:rPr>
                <w:rFonts w:ascii="Times New Roman" w:hAnsi="Times New Roman" w:cs="Times New Roman"/>
                <w:sz w:val="24"/>
                <w:szCs w:val="24"/>
              </w:rPr>
            </w:pPr>
          </w:p>
          <w:p w:rsidR="005C33CE" w:rsidRDefault="005C33CE" w:rsidP="00697585">
            <w:pPr>
              <w:spacing w:line="480" w:lineRule="auto"/>
              <w:rPr>
                <w:rFonts w:ascii="Times New Roman" w:hAnsi="Times New Roman" w:cs="Times New Roman"/>
                <w:sz w:val="24"/>
                <w:szCs w:val="24"/>
              </w:rPr>
            </w:pPr>
          </w:p>
          <w:p w:rsidR="005C33CE" w:rsidRDefault="005C33CE" w:rsidP="00697585">
            <w:pPr>
              <w:spacing w:line="480" w:lineRule="auto"/>
              <w:rPr>
                <w:rFonts w:ascii="Times New Roman" w:hAnsi="Times New Roman" w:cs="Times New Roman"/>
                <w:sz w:val="24"/>
                <w:szCs w:val="24"/>
              </w:rPr>
            </w:pPr>
          </w:p>
          <w:p w:rsidR="005C33CE" w:rsidRDefault="005C33CE" w:rsidP="00697585">
            <w:pPr>
              <w:spacing w:line="480" w:lineRule="auto"/>
              <w:rPr>
                <w:rFonts w:ascii="Times New Roman" w:hAnsi="Times New Roman" w:cs="Times New Roman"/>
                <w:sz w:val="24"/>
                <w:szCs w:val="24"/>
              </w:rPr>
            </w:pPr>
          </w:p>
          <w:p w:rsidR="005C33CE" w:rsidRDefault="005C33CE" w:rsidP="00697585">
            <w:pPr>
              <w:spacing w:line="480" w:lineRule="auto"/>
              <w:rPr>
                <w:rFonts w:ascii="Times New Roman" w:hAnsi="Times New Roman" w:cs="Times New Roman"/>
                <w:sz w:val="24"/>
                <w:szCs w:val="24"/>
              </w:rPr>
            </w:pPr>
          </w:p>
          <w:p w:rsidR="005C33CE" w:rsidRDefault="005C33CE" w:rsidP="00697585">
            <w:pPr>
              <w:spacing w:line="480" w:lineRule="auto"/>
              <w:rPr>
                <w:rFonts w:ascii="Times New Roman" w:hAnsi="Times New Roman" w:cs="Times New Roman"/>
                <w:sz w:val="24"/>
                <w:szCs w:val="24"/>
              </w:rPr>
            </w:pPr>
          </w:p>
          <w:p w:rsidR="005C33CE" w:rsidRDefault="005C33CE" w:rsidP="00697585">
            <w:pPr>
              <w:spacing w:line="480" w:lineRule="auto"/>
              <w:rPr>
                <w:rFonts w:ascii="Times New Roman" w:hAnsi="Times New Roman" w:cs="Times New Roman"/>
                <w:sz w:val="24"/>
                <w:szCs w:val="24"/>
              </w:rPr>
            </w:pPr>
          </w:p>
          <w:p w:rsidR="005C33CE" w:rsidRDefault="005C33CE" w:rsidP="00697585">
            <w:pPr>
              <w:spacing w:line="480" w:lineRule="auto"/>
              <w:rPr>
                <w:rFonts w:ascii="Times New Roman" w:hAnsi="Times New Roman" w:cs="Times New Roman"/>
                <w:sz w:val="24"/>
                <w:szCs w:val="24"/>
              </w:rPr>
            </w:pPr>
          </w:p>
          <w:p w:rsidR="005C33CE" w:rsidRDefault="005C33CE" w:rsidP="00697585">
            <w:pPr>
              <w:spacing w:line="480" w:lineRule="auto"/>
              <w:rPr>
                <w:rFonts w:ascii="Times New Roman" w:hAnsi="Times New Roman" w:cs="Times New Roman"/>
                <w:sz w:val="24"/>
                <w:szCs w:val="24"/>
              </w:rPr>
            </w:pPr>
          </w:p>
          <w:p w:rsidR="005C33CE" w:rsidRDefault="005C33CE" w:rsidP="00697585">
            <w:pPr>
              <w:spacing w:line="480" w:lineRule="auto"/>
              <w:rPr>
                <w:rFonts w:ascii="Times New Roman" w:hAnsi="Times New Roman" w:cs="Times New Roman"/>
                <w:sz w:val="24"/>
                <w:szCs w:val="24"/>
              </w:rPr>
            </w:pPr>
          </w:p>
          <w:p w:rsidR="005C33CE" w:rsidRDefault="005C33CE" w:rsidP="00697585">
            <w:pPr>
              <w:spacing w:line="480" w:lineRule="auto"/>
              <w:rPr>
                <w:rFonts w:ascii="Times New Roman" w:hAnsi="Times New Roman" w:cs="Times New Roman"/>
                <w:sz w:val="24"/>
                <w:szCs w:val="24"/>
              </w:rPr>
            </w:pPr>
          </w:p>
          <w:p w:rsidR="005C33CE" w:rsidRDefault="005C33CE" w:rsidP="00697585">
            <w:pPr>
              <w:spacing w:line="480" w:lineRule="auto"/>
              <w:rPr>
                <w:rFonts w:ascii="Times New Roman" w:hAnsi="Times New Roman" w:cs="Times New Roman"/>
                <w:sz w:val="24"/>
                <w:szCs w:val="24"/>
              </w:rPr>
            </w:pPr>
            <w:r>
              <w:rPr>
                <w:rFonts w:ascii="Times New Roman" w:hAnsi="Times New Roman" w:cs="Times New Roman"/>
                <w:sz w:val="24"/>
                <w:szCs w:val="24"/>
              </w:rPr>
              <w:t>-Strategic thinking</w:t>
            </w:r>
          </w:p>
          <w:p w:rsidR="005C33CE" w:rsidRDefault="005C33CE" w:rsidP="00697585">
            <w:pPr>
              <w:spacing w:line="480" w:lineRule="auto"/>
              <w:rPr>
                <w:rFonts w:ascii="Times New Roman" w:hAnsi="Times New Roman" w:cs="Times New Roman"/>
                <w:sz w:val="24"/>
                <w:szCs w:val="24"/>
              </w:rPr>
            </w:pPr>
            <w:r>
              <w:rPr>
                <w:rFonts w:ascii="Times New Roman" w:hAnsi="Times New Roman" w:cs="Times New Roman"/>
                <w:sz w:val="24"/>
                <w:szCs w:val="24"/>
              </w:rPr>
              <w:t>-Importance of communication</w:t>
            </w:r>
          </w:p>
          <w:p w:rsidR="005C33CE" w:rsidRPr="00BF7DE2" w:rsidRDefault="005C33CE" w:rsidP="00BF7DE2">
            <w:pPr>
              <w:spacing w:line="480" w:lineRule="auto"/>
              <w:rPr>
                <w:rFonts w:ascii="Times New Roman" w:hAnsi="Times New Roman" w:cs="Times New Roman"/>
                <w:sz w:val="24"/>
                <w:szCs w:val="24"/>
              </w:rPr>
            </w:pPr>
            <w:r>
              <w:rPr>
                <w:rFonts w:ascii="Times New Roman" w:hAnsi="Times New Roman" w:cs="Times New Roman"/>
                <w:sz w:val="24"/>
                <w:szCs w:val="24"/>
              </w:rPr>
              <w:t>-Consequences of actions</w:t>
            </w:r>
          </w:p>
        </w:tc>
        <w:tc>
          <w:tcPr>
            <w:tcW w:w="3060" w:type="dxa"/>
          </w:tcPr>
          <w:p w:rsidR="005C33CE" w:rsidRPr="00BF7DE2" w:rsidRDefault="005C33CE"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lastRenderedPageBreak/>
              <w:t>- Understanding of improvement and prohibition notices</w:t>
            </w:r>
          </w:p>
          <w:p w:rsidR="005C33CE" w:rsidRPr="00BF7DE2" w:rsidRDefault="005C33CE"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t>- Ability to respond to improvement and prohibition notices</w:t>
            </w:r>
          </w:p>
          <w:p w:rsidR="005C33CE" w:rsidRPr="00BF7DE2" w:rsidRDefault="005C33CE"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t xml:space="preserve">- Awareness of </w:t>
            </w:r>
            <w:r>
              <w:rPr>
                <w:rFonts w:ascii="Times New Roman" w:hAnsi="Times New Roman" w:cs="Times New Roman"/>
                <w:sz w:val="24"/>
                <w:szCs w:val="24"/>
              </w:rPr>
              <w:t xml:space="preserve">the </w:t>
            </w:r>
            <w:r w:rsidRPr="00BF7DE2">
              <w:rPr>
                <w:rFonts w:ascii="Times New Roman" w:hAnsi="Times New Roman" w:cs="Times New Roman"/>
                <w:sz w:val="24"/>
                <w:szCs w:val="24"/>
              </w:rPr>
              <w:t>consequences of non-compliance (</w:t>
            </w:r>
            <w:proofErr w:type="spellStart"/>
            <w:r w:rsidRPr="00BF7DE2">
              <w:rPr>
                <w:rFonts w:ascii="Times New Roman" w:hAnsi="Times New Roman" w:cs="Times New Roman"/>
                <w:color w:val="222222"/>
                <w:sz w:val="24"/>
                <w:szCs w:val="24"/>
                <w:shd w:val="clear" w:color="auto" w:fill="FFFFFF"/>
              </w:rPr>
              <w:t>Ijaola</w:t>
            </w:r>
            <w:proofErr w:type="spellEnd"/>
            <w:r w:rsidRPr="00BF7DE2">
              <w:rPr>
                <w:rFonts w:ascii="Times New Roman" w:hAnsi="Times New Roman" w:cs="Times New Roman"/>
                <w:color w:val="222222"/>
                <w:sz w:val="24"/>
                <w:szCs w:val="24"/>
                <w:shd w:val="clear" w:color="auto" w:fill="FFFFFF"/>
              </w:rPr>
              <w:t xml:space="preserve"> et al., 2021</w:t>
            </w:r>
            <w:r w:rsidRPr="00BF7DE2">
              <w:rPr>
                <w:rFonts w:ascii="Times New Roman" w:hAnsi="Times New Roman" w:cs="Times New Roman"/>
                <w:sz w:val="24"/>
                <w:szCs w:val="24"/>
              </w:rPr>
              <w:t>)</w:t>
            </w:r>
          </w:p>
          <w:p w:rsidR="005C33CE" w:rsidRDefault="005C33CE"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t xml:space="preserve">- Knowledge of legal requirements for </w:t>
            </w:r>
            <w:r w:rsidRPr="00BF7DE2">
              <w:rPr>
                <w:rFonts w:ascii="Times New Roman" w:hAnsi="Times New Roman" w:cs="Times New Roman"/>
                <w:sz w:val="24"/>
                <w:szCs w:val="24"/>
              </w:rPr>
              <w:lastRenderedPageBreak/>
              <w:t>improvement and prohibition notices</w:t>
            </w:r>
          </w:p>
          <w:p w:rsidR="005C33CE" w:rsidRDefault="005C33CE" w:rsidP="00697585">
            <w:pPr>
              <w:spacing w:line="480" w:lineRule="auto"/>
              <w:rPr>
                <w:rFonts w:ascii="Times New Roman" w:hAnsi="Times New Roman" w:cs="Times New Roman"/>
                <w:sz w:val="24"/>
                <w:szCs w:val="24"/>
              </w:rPr>
            </w:pPr>
          </w:p>
          <w:p w:rsidR="005C33CE" w:rsidRDefault="005C33CE" w:rsidP="00697585">
            <w:pPr>
              <w:spacing w:line="480" w:lineRule="auto"/>
              <w:rPr>
                <w:rFonts w:ascii="Times New Roman" w:hAnsi="Times New Roman" w:cs="Times New Roman"/>
                <w:sz w:val="24"/>
                <w:szCs w:val="24"/>
              </w:rPr>
            </w:pPr>
          </w:p>
          <w:p w:rsidR="005C33CE" w:rsidRDefault="005C33CE" w:rsidP="00697585">
            <w:pPr>
              <w:spacing w:line="480" w:lineRule="auto"/>
              <w:rPr>
                <w:rFonts w:ascii="Times New Roman" w:hAnsi="Times New Roman" w:cs="Times New Roman"/>
                <w:sz w:val="24"/>
                <w:szCs w:val="24"/>
              </w:rPr>
            </w:pPr>
          </w:p>
          <w:p w:rsidR="005C33CE" w:rsidRDefault="005C33CE" w:rsidP="00697585">
            <w:pPr>
              <w:spacing w:line="480" w:lineRule="auto"/>
              <w:rPr>
                <w:rFonts w:ascii="Times New Roman" w:hAnsi="Times New Roman" w:cs="Times New Roman"/>
                <w:sz w:val="24"/>
                <w:szCs w:val="24"/>
              </w:rPr>
            </w:pPr>
          </w:p>
          <w:p w:rsidR="005C33CE" w:rsidRDefault="005C33CE" w:rsidP="00697585">
            <w:pPr>
              <w:spacing w:line="480" w:lineRule="auto"/>
              <w:rPr>
                <w:rFonts w:ascii="Times New Roman" w:hAnsi="Times New Roman" w:cs="Times New Roman"/>
                <w:sz w:val="24"/>
                <w:szCs w:val="24"/>
              </w:rPr>
            </w:pPr>
          </w:p>
          <w:p w:rsidR="005C33CE" w:rsidRDefault="005C33CE" w:rsidP="00697585">
            <w:pPr>
              <w:spacing w:line="480" w:lineRule="auto"/>
              <w:rPr>
                <w:rFonts w:ascii="Times New Roman" w:hAnsi="Times New Roman" w:cs="Times New Roman"/>
                <w:sz w:val="24"/>
                <w:szCs w:val="24"/>
              </w:rPr>
            </w:pPr>
          </w:p>
          <w:p w:rsidR="005C33CE" w:rsidRDefault="005C33CE" w:rsidP="00697585">
            <w:pPr>
              <w:spacing w:line="480" w:lineRule="auto"/>
              <w:rPr>
                <w:rFonts w:ascii="Times New Roman" w:hAnsi="Times New Roman" w:cs="Times New Roman"/>
                <w:sz w:val="24"/>
                <w:szCs w:val="24"/>
              </w:rPr>
            </w:pPr>
          </w:p>
          <w:p w:rsidR="005C33CE" w:rsidRDefault="005C33CE" w:rsidP="00697585">
            <w:pPr>
              <w:spacing w:line="480" w:lineRule="auto"/>
              <w:rPr>
                <w:rFonts w:ascii="Times New Roman" w:hAnsi="Times New Roman" w:cs="Times New Roman"/>
                <w:sz w:val="24"/>
                <w:szCs w:val="24"/>
              </w:rPr>
            </w:pPr>
          </w:p>
          <w:p w:rsidR="005C33CE" w:rsidRDefault="005C33CE" w:rsidP="00697585">
            <w:pPr>
              <w:spacing w:line="480" w:lineRule="auto"/>
              <w:rPr>
                <w:rFonts w:ascii="Times New Roman" w:hAnsi="Times New Roman" w:cs="Times New Roman"/>
                <w:sz w:val="24"/>
                <w:szCs w:val="24"/>
              </w:rPr>
            </w:pPr>
          </w:p>
          <w:p w:rsidR="005C33CE" w:rsidRDefault="005C33CE" w:rsidP="00697585">
            <w:pPr>
              <w:spacing w:line="480" w:lineRule="auto"/>
              <w:rPr>
                <w:rFonts w:ascii="Times New Roman" w:hAnsi="Times New Roman" w:cs="Times New Roman"/>
                <w:sz w:val="24"/>
                <w:szCs w:val="24"/>
              </w:rPr>
            </w:pPr>
          </w:p>
          <w:p w:rsidR="005C33CE" w:rsidRPr="00BF7DE2" w:rsidRDefault="005C33CE" w:rsidP="00697585">
            <w:pPr>
              <w:spacing w:line="480" w:lineRule="auto"/>
              <w:rPr>
                <w:rFonts w:ascii="Times New Roman" w:hAnsi="Times New Roman" w:cs="Times New Roman"/>
                <w:sz w:val="24"/>
                <w:szCs w:val="24"/>
              </w:rPr>
            </w:pPr>
            <w:r w:rsidRPr="00BF7DE2">
              <w:rPr>
                <w:rFonts w:ascii="Times New Roman" w:hAnsi="Times New Roman" w:cs="Times New Roman"/>
                <w:sz w:val="24"/>
                <w:szCs w:val="24"/>
              </w:rPr>
              <w:t>-Enhanced ability to use Excel formulas and functions</w:t>
            </w:r>
          </w:p>
          <w:p w:rsidR="005C33CE" w:rsidRDefault="005C33CE" w:rsidP="00697585">
            <w:pPr>
              <w:spacing w:line="480" w:lineRule="auto"/>
              <w:rPr>
                <w:rFonts w:ascii="Times New Roman" w:hAnsi="Times New Roman" w:cs="Times New Roman"/>
                <w:sz w:val="24"/>
                <w:szCs w:val="24"/>
              </w:rPr>
            </w:pPr>
            <w:r w:rsidRPr="00BF7DE2">
              <w:rPr>
                <w:rFonts w:ascii="Times New Roman" w:hAnsi="Times New Roman" w:cs="Times New Roman"/>
                <w:sz w:val="24"/>
                <w:szCs w:val="24"/>
              </w:rPr>
              <w:t xml:space="preserve">- Ability to create and analyze scatter plots using </w:t>
            </w:r>
            <w:r w:rsidRPr="00BF7DE2">
              <w:rPr>
                <w:rFonts w:ascii="Times New Roman" w:hAnsi="Times New Roman" w:cs="Times New Roman"/>
                <w:sz w:val="24"/>
                <w:szCs w:val="24"/>
              </w:rPr>
              <w:lastRenderedPageBreak/>
              <w:t>correlation and regression analysis</w:t>
            </w:r>
          </w:p>
          <w:p w:rsidR="005C33CE" w:rsidRDefault="005C33CE" w:rsidP="00697585">
            <w:pPr>
              <w:spacing w:line="480" w:lineRule="auto"/>
              <w:rPr>
                <w:rFonts w:ascii="Times New Roman" w:hAnsi="Times New Roman" w:cs="Times New Roman"/>
                <w:sz w:val="24"/>
                <w:szCs w:val="24"/>
              </w:rPr>
            </w:pPr>
          </w:p>
          <w:p w:rsidR="005C33CE" w:rsidRDefault="005C33CE" w:rsidP="00697585">
            <w:pPr>
              <w:spacing w:line="480" w:lineRule="auto"/>
              <w:rPr>
                <w:rFonts w:ascii="Times New Roman" w:hAnsi="Times New Roman" w:cs="Times New Roman"/>
                <w:sz w:val="24"/>
                <w:szCs w:val="24"/>
              </w:rPr>
            </w:pPr>
          </w:p>
          <w:p w:rsidR="005C33CE" w:rsidRDefault="005C33CE" w:rsidP="00697585">
            <w:pPr>
              <w:spacing w:line="480" w:lineRule="auto"/>
              <w:rPr>
                <w:rFonts w:ascii="Times New Roman" w:hAnsi="Times New Roman" w:cs="Times New Roman"/>
                <w:sz w:val="24"/>
                <w:szCs w:val="24"/>
              </w:rPr>
            </w:pPr>
          </w:p>
          <w:p w:rsidR="005C33CE" w:rsidRDefault="005C33CE" w:rsidP="00697585">
            <w:pPr>
              <w:spacing w:line="480" w:lineRule="auto"/>
              <w:rPr>
                <w:rFonts w:ascii="Times New Roman" w:hAnsi="Times New Roman" w:cs="Times New Roman"/>
                <w:sz w:val="24"/>
                <w:szCs w:val="24"/>
              </w:rPr>
            </w:pPr>
          </w:p>
          <w:p w:rsidR="005C33CE" w:rsidRDefault="005C33CE" w:rsidP="00697585">
            <w:pPr>
              <w:spacing w:line="480" w:lineRule="auto"/>
              <w:rPr>
                <w:rFonts w:ascii="Times New Roman" w:hAnsi="Times New Roman" w:cs="Times New Roman"/>
                <w:sz w:val="24"/>
                <w:szCs w:val="24"/>
              </w:rPr>
            </w:pPr>
          </w:p>
          <w:p w:rsidR="005C33CE" w:rsidRDefault="005C33CE" w:rsidP="00697585">
            <w:pPr>
              <w:spacing w:line="480" w:lineRule="auto"/>
              <w:rPr>
                <w:rFonts w:ascii="Times New Roman" w:hAnsi="Times New Roman" w:cs="Times New Roman"/>
                <w:sz w:val="24"/>
                <w:szCs w:val="24"/>
              </w:rPr>
            </w:pPr>
          </w:p>
          <w:p w:rsidR="005C33CE" w:rsidRDefault="005C33CE" w:rsidP="00697585">
            <w:pPr>
              <w:spacing w:line="480" w:lineRule="auto"/>
              <w:rPr>
                <w:rFonts w:ascii="Times New Roman" w:hAnsi="Times New Roman" w:cs="Times New Roman"/>
                <w:sz w:val="24"/>
                <w:szCs w:val="24"/>
              </w:rPr>
            </w:pPr>
          </w:p>
          <w:p w:rsidR="005C33CE" w:rsidRDefault="005C33CE" w:rsidP="00697585">
            <w:pPr>
              <w:spacing w:line="480" w:lineRule="auto"/>
              <w:rPr>
                <w:rFonts w:ascii="Times New Roman" w:hAnsi="Times New Roman" w:cs="Times New Roman"/>
                <w:sz w:val="24"/>
                <w:szCs w:val="24"/>
              </w:rPr>
            </w:pPr>
          </w:p>
          <w:p w:rsidR="005C33CE" w:rsidRDefault="005C33CE" w:rsidP="00697585">
            <w:pPr>
              <w:spacing w:line="480" w:lineRule="auto"/>
              <w:rPr>
                <w:rFonts w:ascii="Times New Roman" w:hAnsi="Times New Roman" w:cs="Times New Roman"/>
                <w:sz w:val="24"/>
                <w:szCs w:val="24"/>
              </w:rPr>
            </w:pPr>
          </w:p>
          <w:p w:rsidR="005C33CE" w:rsidRDefault="005C33CE" w:rsidP="00697585">
            <w:pPr>
              <w:spacing w:line="480" w:lineRule="auto"/>
              <w:rPr>
                <w:rFonts w:ascii="Times New Roman" w:hAnsi="Times New Roman" w:cs="Times New Roman"/>
                <w:sz w:val="24"/>
                <w:szCs w:val="24"/>
              </w:rPr>
            </w:pPr>
          </w:p>
          <w:p w:rsidR="005C33CE" w:rsidRDefault="005C33CE" w:rsidP="00697585">
            <w:pPr>
              <w:spacing w:line="480" w:lineRule="auto"/>
              <w:rPr>
                <w:rFonts w:ascii="Times New Roman" w:hAnsi="Times New Roman" w:cs="Times New Roman"/>
                <w:sz w:val="24"/>
                <w:szCs w:val="24"/>
              </w:rPr>
            </w:pPr>
          </w:p>
          <w:p w:rsidR="005C33CE" w:rsidRDefault="005C33CE" w:rsidP="00697585">
            <w:pPr>
              <w:spacing w:line="480" w:lineRule="auto"/>
              <w:rPr>
                <w:rFonts w:ascii="Times New Roman" w:hAnsi="Times New Roman" w:cs="Times New Roman"/>
                <w:sz w:val="24"/>
                <w:szCs w:val="24"/>
              </w:rPr>
            </w:pPr>
          </w:p>
          <w:p w:rsidR="005C33CE" w:rsidRDefault="005C33CE" w:rsidP="00697585">
            <w:pPr>
              <w:spacing w:line="480" w:lineRule="auto"/>
              <w:rPr>
                <w:rFonts w:ascii="Times New Roman" w:hAnsi="Times New Roman" w:cs="Times New Roman"/>
                <w:sz w:val="24"/>
                <w:szCs w:val="24"/>
              </w:rPr>
            </w:pPr>
          </w:p>
          <w:p w:rsidR="005C33CE" w:rsidRDefault="005C33CE" w:rsidP="00697585">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-Enhances strategic thinking and decision-making abilities</w:t>
            </w:r>
          </w:p>
          <w:p w:rsidR="005C33CE" w:rsidRDefault="005C33CE" w:rsidP="00697585">
            <w:pPr>
              <w:spacing w:line="480" w:lineRule="auto"/>
              <w:rPr>
                <w:rFonts w:ascii="Times New Roman" w:hAnsi="Times New Roman" w:cs="Times New Roman"/>
                <w:sz w:val="24"/>
                <w:szCs w:val="24"/>
              </w:rPr>
            </w:pPr>
            <w:r>
              <w:rPr>
                <w:rFonts w:ascii="Times New Roman" w:hAnsi="Times New Roman" w:cs="Times New Roman"/>
                <w:sz w:val="24"/>
                <w:szCs w:val="24"/>
              </w:rPr>
              <w:t>-Emphasizes the importance of effective communication and trust in a team</w:t>
            </w:r>
          </w:p>
          <w:p w:rsidR="005C33CE" w:rsidRPr="00BF7DE2" w:rsidRDefault="005C33CE" w:rsidP="007C62EB">
            <w:pPr>
              <w:spacing w:line="480" w:lineRule="auto"/>
              <w:rPr>
                <w:rFonts w:ascii="Times New Roman" w:hAnsi="Times New Roman" w:cs="Times New Roman"/>
                <w:sz w:val="24"/>
                <w:szCs w:val="24"/>
              </w:rPr>
            </w:pPr>
            <w:r>
              <w:rPr>
                <w:rFonts w:ascii="Times New Roman" w:hAnsi="Times New Roman" w:cs="Times New Roman"/>
                <w:sz w:val="24"/>
                <w:szCs w:val="24"/>
              </w:rPr>
              <w:t>-Encourages consideration of consequences and potential risks in decision making</w:t>
            </w:r>
          </w:p>
        </w:tc>
        <w:tc>
          <w:tcPr>
            <w:tcW w:w="3325" w:type="dxa"/>
          </w:tcPr>
          <w:p w:rsidR="005C33CE" w:rsidRPr="00BF7DE2" w:rsidRDefault="005C33CE"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lastRenderedPageBreak/>
              <w:t>-The session provided a good introduction to improvement and prohibition notices, but it could have been more interactive and practical.</w:t>
            </w:r>
          </w:p>
          <w:p w:rsidR="005C33CE" w:rsidRPr="00BF7DE2" w:rsidRDefault="005C33CE"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t>-The examples used in the session were too simplistic and could have been more relevant to the participant's own experiences.</w:t>
            </w:r>
          </w:p>
          <w:p w:rsidR="005C33CE" w:rsidRPr="00BF7DE2" w:rsidRDefault="005C33CE"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t xml:space="preserve">-Use more relevant examples that relate to the participant's own experiences and </w:t>
            </w:r>
            <w:r w:rsidRPr="00BF7DE2">
              <w:rPr>
                <w:rFonts w:ascii="Times New Roman" w:hAnsi="Times New Roman" w:cs="Times New Roman"/>
                <w:sz w:val="24"/>
                <w:szCs w:val="24"/>
              </w:rPr>
              <w:lastRenderedPageBreak/>
              <w:t>workplaces (</w:t>
            </w:r>
            <w:proofErr w:type="spellStart"/>
            <w:r w:rsidRPr="00BF7DE2">
              <w:rPr>
                <w:rFonts w:ascii="Times New Roman" w:hAnsi="Times New Roman" w:cs="Times New Roman"/>
                <w:color w:val="222222"/>
                <w:sz w:val="24"/>
                <w:szCs w:val="24"/>
                <w:shd w:val="clear" w:color="auto" w:fill="FFFFFF"/>
              </w:rPr>
              <w:t>Mattheis</w:t>
            </w:r>
            <w:proofErr w:type="spellEnd"/>
            <w:r w:rsidRPr="00BF7DE2">
              <w:rPr>
                <w:rFonts w:ascii="Times New Roman" w:hAnsi="Times New Roman" w:cs="Times New Roman"/>
                <w:color w:val="222222"/>
                <w:sz w:val="24"/>
                <w:szCs w:val="24"/>
                <w:shd w:val="clear" w:color="auto" w:fill="FFFFFF"/>
              </w:rPr>
              <w:t>, Arellano &amp; Yoder, 2020</w:t>
            </w:r>
            <w:r w:rsidRPr="00BF7DE2">
              <w:rPr>
                <w:rFonts w:ascii="Times New Roman" w:hAnsi="Times New Roman" w:cs="Times New Roman"/>
                <w:sz w:val="24"/>
                <w:szCs w:val="24"/>
              </w:rPr>
              <w:t>).</w:t>
            </w:r>
          </w:p>
          <w:p w:rsidR="005C33CE" w:rsidRDefault="005C33CE"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t>-Provide more in-depth coverage of the legal requirements and implications of issuing improvement and prohibition notices.</w:t>
            </w:r>
          </w:p>
          <w:p w:rsidR="005C33CE" w:rsidRDefault="005C33CE" w:rsidP="00697585">
            <w:pPr>
              <w:spacing w:line="480" w:lineRule="auto"/>
              <w:rPr>
                <w:rFonts w:ascii="Times New Roman" w:hAnsi="Times New Roman" w:cs="Times New Roman"/>
                <w:sz w:val="24"/>
                <w:szCs w:val="24"/>
              </w:rPr>
            </w:pPr>
          </w:p>
          <w:p w:rsidR="005C33CE" w:rsidRDefault="005C33CE" w:rsidP="00697585">
            <w:pPr>
              <w:spacing w:line="480" w:lineRule="auto"/>
              <w:rPr>
                <w:rFonts w:ascii="Times New Roman" w:hAnsi="Times New Roman" w:cs="Times New Roman"/>
                <w:sz w:val="24"/>
                <w:szCs w:val="24"/>
              </w:rPr>
            </w:pPr>
          </w:p>
          <w:p w:rsidR="005C33CE" w:rsidRDefault="005C33CE" w:rsidP="00697585">
            <w:pPr>
              <w:spacing w:line="480" w:lineRule="auto"/>
              <w:rPr>
                <w:rFonts w:ascii="Times New Roman" w:hAnsi="Times New Roman" w:cs="Times New Roman"/>
                <w:sz w:val="24"/>
                <w:szCs w:val="24"/>
              </w:rPr>
            </w:pPr>
          </w:p>
          <w:p w:rsidR="005C33CE" w:rsidRPr="00BF7DE2" w:rsidRDefault="005C33CE" w:rsidP="00697585">
            <w:pPr>
              <w:spacing w:line="480" w:lineRule="auto"/>
              <w:rPr>
                <w:rFonts w:ascii="Times New Roman" w:hAnsi="Times New Roman" w:cs="Times New Roman"/>
                <w:sz w:val="24"/>
                <w:szCs w:val="24"/>
              </w:rPr>
            </w:pPr>
            <w:r w:rsidRPr="00BF7DE2">
              <w:rPr>
                <w:rFonts w:ascii="Times New Roman" w:hAnsi="Times New Roman" w:cs="Times New Roman"/>
                <w:sz w:val="24"/>
                <w:szCs w:val="24"/>
              </w:rPr>
              <w:t xml:space="preserve">-The session provided a good opportunity to practice using Excel formulas and creating scatter plots, but it could have been more engaging with more </w:t>
            </w:r>
            <w:r w:rsidRPr="00BF7DE2">
              <w:rPr>
                <w:rFonts w:ascii="Times New Roman" w:hAnsi="Times New Roman" w:cs="Times New Roman"/>
                <w:sz w:val="24"/>
                <w:szCs w:val="24"/>
              </w:rPr>
              <w:lastRenderedPageBreak/>
              <w:t xml:space="preserve">interactive elements and real-life examples. </w:t>
            </w:r>
          </w:p>
          <w:p w:rsidR="005C33CE" w:rsidRPr="00BF7DE2" w:rsidRDefault="005C33CE" w:rsidP="00697585">
            <w:pPr>
              <w:spacing w:line="480" w:lineRule="auto"/>
              <w:rPr>
                <w:rFonts w:ascii="Times New Roman" w:hAnsi="Times New Roman" w:cs="Times New Roman"/>
                <w:sz w:val="24"/>
                <w:szCs w:val="24"/>
              </w:rPr>
            </w:pPr>
            <w:r w:rsidRPr="00BF7DE2">
              <w:rPr>
                <w:rFonts w:ascii="Times New Roman" w:hAnsi="Times New Roman" w:cs="Times New Roman"/>
                <w:sz w:val="24"/>
                <w:szCs w:val="24"/>
              </w:rPr>
              <w:t>-The session could have been more structured with a clear step-by-step guide for creating scatter plots.</w:t>
            </w:r>
          </w:p>
          <w:p w:rsidR="005C33CE" w:rsidRPr="00BF7DE2" w:rsidRDefault="005C33CE" w:rsidP="00697585">
            <w:pPr>
              <w:spacing w:line="480" w:lineRule="auto"/>
              <w:rPr>
                <w:rFonts w:ascii="Times New Roman" w:hAnsi="Times New Roman" w:cs="Times New Roman"/>
                <w:sz w:val="24"/>
                <w:szCs w:val="24"/>
              </w:rPr>
            </w:pPr>
            <w:r w:rsidRPr="00BF7DE2">
              <w:rPr>
                <w:rFonts w:ascii="Times New Roman" w:hAnsi="Times New Roman" w:cs="Times New Roman"/>
                <w:sz w:val="24"/>
                <w:szCs w:val="24"/>
              </w:rPr>
              <w:t>-Provide more real-life examples to make the session more relevant and engaging.</w:t>
            </w:r>
          </w:p>
          <w:p w:rsidR="005C33CE" w:rsidRDefault="005C33CE"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t>-Create a structured guide with clear steps for creating scatter plots (</w:t>
            </w:r>
            <w:proofErr w:type="spellStart"/>
            <w:r w:rsidRPr="00BF7DE2">
              <w:rPr>
                <w:rFonts w:ascii="Times New Roman" w:hAnsi="Times New Roman" w:cs="Times New Roman"/>
                <w:color w:val="222222"/>
                <w:sz w:val="24"/>
                <w:szCs w:val="24"/>
                <w:shd w:val="clear" w:color="auto" w:fill="FFFFFF"/>
              </w:rPr>
              <w:t>Grobelny</w:t>
            </w:r>
            <w:proofErr w:type="spellEnd"/>
            <w:r w:rsidRPr="00BF7DE2">
              <w:rPr>
                <w:rFonts w:ascii="Times New Roman" w:hAnsi="Times New Roman" w:cs="Times New Roman"/>
                <w:color w:val="222222"/>
                <w:sz w:val="24"/>
                <w:szCs w:val="24"/>
                <w:shd w:val="clear" w:color="auto" w:fill="FFFFFF"/>
              </w:rPr>
              <w:t xml:space="preserve"> &amp; Michalski, 2020</w:t>
            </w:r>
            <w:r w:rsidRPr="00BF7DE2">
              <w:rPr>
                <w:rFonts w:ascii="Times New Roman" w:hAnsi="Times New Roman" w:cs="Times New Roman"/>
                <w:sz w:val="24"/>
                <w:szCs w:val="24"/>
              </w:rPr>
              <w:t>)</w:t>
            </w: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r>
              <w:rPr>
                <w:rFonts w:ascii="Times New Roman" w:hAnsi="Times New Roman" w:cs="Times New Roman"/>
                <w:sz w:val="24"/>
                <w:szCs w:val="24"/>
              </w:rPr>
              <w:t>-The session was very interactive and lively</w:t>
            </w:r>
          </w:p>
          <w:p w:rsidR="005C33CE" w:rsidRDefault="005C33CE" w:rsidP="00BF7DE2">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-More time could have been allocated to allow for more real-life examples</w:t>
            </w:r>
          </w:p>
          <w:p w:rsidR="005C33CE" w:rsidRDefault="005C33CE" w:rsidP="00BF7DE2">
            <w:pPr>
              <w:spacing w:line="480" w:lineRule="auto"/>
              <w:rPr>
                <w:rFonts w:ascii="Times New Roman" w:hAnsi="Times New Roman" w:cs="Times New Roman"/>
                <w:sz w:val="24"/>
                <w:szCs w:val="24"/>
              </w:rPr>
            </w:pPr>
            <w:r>
              <w:rPr>
                <w:rFonts w:ascii="Times New Roman" w:hAnsi="Times New Roman" w:cs="Times New Roman"/>
                <w:sz w:val="24"/>
                <w:szCs w:val="24"/>
              </w:rPr>
              <w:t>-</w:t>
            </w:r>
            <w:r w:rsidRPr="00BF7DE2">
              <w:rPr>
                <w:rFonts w:ascii="Times New Roman" w:hAnsi="Times New Roman" w:cs="Times New Roman"/>
                <w:sz w:val="24"/>
                <w:szCs w:val="24"/>
              </w:rPr>
              <w:t xml:space="preserve"> Include more interactive el</w:t>
            </w:r>
            <w:r>
              <w:rPr>
                <w:rFonts w:ascii="Times New Roman" w:hAnsi="Times New Roman" w:cs="Times New Roman"/>
                <w:sz w:val="24"/>
                <w:szCs w:val="24"/>
              </w:rPr>
              <w:t xml:space="preserve">ements such as group work, peer teaching </w:t>
            </w:r>
            <w:r w:rsidRPr="00BF7DE2">
              <w:rPr>
                <w:rFonts w:ascii="Times New Roman" w:hAnsi="Times New Roman" w:cs="Times New Roman"/>
                <w:sz w:val="24"/>
                <w:szCs w:val="24"/>
              </w:rPr>
              <w:t>sessions, and writing exercises to make the session more engaging and practical.</w:t>
            </w:r>
          </w:p>
          <w:p w:rsidR="005C33CE" w:rsidRDefault="005C33CE" w:rsidP="00BF7DE2">
            <w:pPr>
              <w:spacing w:line="480" w:lineRule="auto"/>
              <w:rPr>
                <w:rFonts w:ascii="Times New Roman" w:hAnsi="Times New Roman" w:cs="Times New Roman"/>
                <w:sz w:val="24"/>
                <w:szCs w:val="24"/>
              </w:rPr>
            </w:pPr>
            <w:r>
              <w:rPr>
                <w:rFonts w:ascii="Times New Roman" w:hAnsi="Times New Roman" w:cs="Times New Roman"/>
                <w:sz w:val="24"/>
                <w:szCs w:val="24"/>
              </w:rPr>
              <w:t>-The session  promoted teamwork and good communication skills</w:t>
            </w:r>
          </w:p>
          <w:p w:rsidR="005C33CE" w:rsidRDefault="005C33CE" w:rsidP="00BF7DE2">
            <w:pPr>
              <w:spacing w:line="480" w:lineRule="auto"/>
              <w:rPr>
                <w:rFonts w:ascii="Times New Roman" w:hAnsi="Times New Roman" w:cs="Times New Roman"/>
                <w:sz w:val="24"/>
                <w:szCs w:val="24"/>
              </w:rPr>
            </w:pPr>
            <w:r>
              <w:rPr>
                <w:rFonts w:ascii="Times New Roman" w:hAnsi="Times New Roman" w:cs="Times New Roman"/>
                <w:sz w:val="24"/>
                <w:szCs w:val="24"/>
              </w:rPr>
              <w:t>-Increase the number of scenarios and allow for critical thinking</w:t>
            </w:r>
          </w:p>
          <w:p w:rsidR="005C33CE" w:rsidRPr="00BF7DE2" w:rsidRDefault="005C33CE" w:rsidP="00BF7DE2">
            <w:pPr>
              <w:spacing w:line="480" w:lineRule="auto"/>
              <w:rPr>
                <w:rFonts w:ascii="Times New Roman" w:hAnsi="Times New Roman" w:cs="Times New Roman"/>
                <w:sz w:val="24"/>
                <w:szCs w:val="24"/>
              </w:rPr>
            </w:pPr>
          </w:p>
        </w:tc>
      </w:tr>
    </w:tbl>
    <w:p w:rsidR="00062151" w:rsidRDefault="00062151" w:rsidP="00BF7DE2">
      <w:pPr>
        <w:spacing w:line="480" w:lineRule="auto"/>
        <w:rPr>
          <w:rFonts w:ascii="Times New Roman" w:hAnsi="Times New Roman" w:cs="Times New Roman"/>
          <w:b/>
          <w:sz w:val="24"/>
          <w:szCs w:val="24"/>
        </w:rPr>
      </w:pPr>
    </w:p>
    <w:p w:rsidR="004526D0" w:rsidRPr="00BF7DE2" w:rsidRDefault="00B27612" w:rsidP="00BF7DE2">
      <w:pPr>
        <w:spacing w:line="480" w:lineRule="auto"/>
        <w:rPr>
          <w:rFonts w:ascii="Times New Roman" w:hAnsi="Times New Roman" w:cs="Times New Roman"/>
          <w:b/>
          <w:sz w:val="24"/>
          <w:szCs w:val="24"/>
        </w:rPr>
      </w:pPr>
      <w:r w:rsidRPr="00BF7DE2">
        <w:rPr>
          <w:rFonts w:ascii="Times New Roman" w:hAnsi="Times New Roman" w:cs="Times New Roman"/>
          <w:b/>
          <w:sz w:val="24"/>
          <w:szCs w:val="24"/>
        </w:rPr>
        <w:lastRenderedPageBreak/>
        <w:t>Conclusion</w:t>
      </w:r>
    </w:p>
    <w:p w:rsidR="008522B9" w:rsidRPr="00BF7DE2" w:rsidRDefault="00B27612" w:rsidP="00BF7DE2">
      <w:pPr>
        <w:spacing w:line="480" w:lineRule="auto"/>
        <w:ind w:firstLine="720"/>
        <w:rPr>
          <w:rFonts w:ascii="Times New Roman" w:hAnsi="Times New Roman" w:cs="Times New Roman"/>
          <w:sz w:val="24"/>
          <w:szCs w:val="24"/>
        </w:rPr>
      </w:pPr>
      <w:r w:rsidRPr="00BF7DE2">
        <w:rPr>
          <w:rFonts w:ascii="Times New Roman" w:hAnsi="Times New Roman" w:cs="Times New Roman"/>
          <w:sz w:val="24"/>
          <w:szCs w:val="24"/>
        </w:rPr>
        <w:t>In conclusion, this logbook records the main topics and key lessons learned during a module on Health and Safety, Academic and Professional Writing, and Excel proficiency. It provided an in-depth look at health and safety regulations, risk assessment strategies, how to detect risks, and how to manage them. In addition, students learned how to properly reference, compose, and proofreading academic and professional documents, as well as how to build and format Excel spreadsheets, use functions and equations, and create scatter graphs for data analysis. The module has been beneficial in deepening my understanding of health and safety measures, a necessity in the workplace. It has also improved students' writing capabilities, allowing them to generate top-notch academic and professional output. Additionally, it has fostered proficiency in Excel, which is advantageous for data analysis and management in many fields. The module could be bolstered by including more practical exercises and case studies, especially in the Excel section, to make the learning more comprehensive and to offer more hands-on practice.</w:t>
      </w:r>
    </w:p>
    <w:p w:rsidR="00BF7DE2" w:rsidRPr="00BF7DE2" w:rsidRDefault="00BF7DE2" w:rsidP="00BF7DE2">
      <w:pPr>
        <w:spacing w:line="480" w:lineRule="auto"/>
        <w:ind w:firstLine="720"/>
        <w:rPr>
          <w:rFonts w:ascii="Times New Roman" w:hAnsi="Times New Roman" w:cs="Times New Roman"/>
          <w:sz w:val="24"/>
          <w:szCs w:val="24"/>
        </w:rPr>
      </w:pPr>
    </w:p>
    <w:p w:rsidR="00BF7DE2" w:rsidRPr="00BF7DE2" w:rsidRDefault="00BF7DE2" w:rsidP="00BF7DE2">
      <w:pPr>
        <w:spacing w:line="480" w:lineRule="auto"/>
        <w:ind w:firstLine="720"/>
        <w:rPr>
          <w:rFonts w:ascii="Times New Roman" w:hAnsi="Times New Roman" w:cs="Times New Roman"/>
          <w:sz w:val="24"/>
          <w:szCs w:val="24"/>
        </w:rPr>
      </w:pPr>
    </w:p>
    <w:p w:rsidR="00BF7DE2" w:rsidRPr="00BF7DE2" w:rsidRDefault="00BF7DE2" w:rsidP="00BF7DE2">
      <w:pPr>
        <w:spacing w:line="480" w:lineRule="auto"/>
        <w:ind w:firstLine="720"/>
        <w:rPr>
          <w:rFonts w:ascii="Times New Roman" w:hAnsi="Times New Roman" w:cs="Times New Roman"/>
          <w:sz w:val="24"/>
          <w:szCs w:val="24"/>
        </w:rPr>
      </w:pPr>
    </w:p>
    <w:p w:rsidR="00BF7DE2" w:rsidRPr="00BF7DE2" w:rsidRDefault="00BF7DE2" w:rsidP="00157EE6">
      <w:pPr>
        <w:spacing w:line="480" w:lineRule="auto"/>
        <w:rPr>
          <w:rFonts w:ascii="Times New Roman" w:hAnsi="Times New Roman" w:cs="Times New Roman"/>
          <w:sz w:val="24"/>
          <w:szCs w:val="24"/>
        </w:rPr>
      </w:pPr>
    </w:p>
    <w:p w:rsidR="00BF7DE2" w:rsidRPr="00BF7DE2" w:rsidRDefault="00BF7DE2" w:rsidP="00BF7DE2">
      <w:pPr>
        <w:spacing w:line="480" w:lineRule="auto"/>
        <w:ind w:firstLine="720"/>
        <w:rPr>
          <w:rFonts w:ascii="Times New Roman" w:hAnsi="Times New Roman" w:cs="Times New Roman"/>
          <w:sz w:val="24"/>
          <w:szCs w:val="24"/>
        </w:rPr>
      </w:pPr>
    </w:p>
    <w:p w:rsidR="00BF7DE2" w:rsidRPr="00BF7DE2" w:rsidRDefault="00BF7DE2" w:rsidP="00BF7DE2">
      <w:pPr>
        <w:spacing w:line="480" w:lineRule="auto"/>
        <w:ind w:firstLine="720"/>
        <w:jc w:val="center"/>
        <w:rPr>
          <w:rFonts w:ascii="Times New Roman" w:hAnsi="Times New Roman" w:cs="Times New Roman"/>
          <w:b/>
          <w:sz w:val="24"/>
          <w:szCs w:val="24"/>
        </w:rPr>
      </w:pPr>
      <w:r w:rsidRPr="00BF7DE2">
        <w:rPr>
          <w:rFonts w:ascii="Times New Roman" w:hAnsi="Times New Roman" w:cs="Times New Roman"/>
          <w:b/>
          <w:sz w:val="24"/>
          <w:szCs w:val="24"/>
        </w:rPr>
        <w:lastRenderedPageBreak/>
        <w:t>References</w:t>
      </w:r>
    </w:p>
    <w:p w:rsidR="00BF7DE2" w:rsidRPr="00BF7DE2" w:rsidRDefault="00BF7DE2" w:rsidP="00BF7DE2">
      <w:pPr>
        <w:spacing w:line="480" w:lineRule="auto"/>
        <w:ind w:left="720" w:hanging="720"/>
        <w:rPr>
          <w:rFonts w:ascii="Times New Roman" w:hAnsi="Times New Roman" w:cs="Times New Roman"/>
          <w:color w:val="222222"/>
          <w:sz w:val="24"/>
          <w:szCs w:val="24"/>
          <w:shd w:val="clear" w:color="auto" w:fill="FFFFFF"/>
        </w:rPr>
      </w:pPr>
      <w:proofErr w:type="spellStart"/>
      <w:r w:rsidRPr="00BF7DE2">
        <w:rPr>
          <w:rFonts w:ascii="Times New Roman" w:hAnsi="Times New Roman" w:cs="Times New Roman"/>
          <w:color w:val="222222"/>
          <w:sz w:val="24"/>
          <w:szCs w:val="24"/>
          <w:shd w:val="clear" w:color="auto" w:fill="FFFFFF"/>
        </w:rPr>
        <w:t>Albrahim</w:t>
      </w:r>
      <w:proofErr w:type="spellEnd"/>
      <w:r w:rsidRPr="00BF7DE2">
        <w:rPr>
          <w:rFonts w:ascii="Times New Roman" w:hAnsi="Times New Roman" w:cs="Times New Roman"/>
          <w:color w:val="222222"/>
          <w:sz w:val="24"/>
          <w:szCs w:val="24"/>
          <w:shd w:val="clear" w:color="auto" w:fill="FFFFFF"/>
        </w:rPr>
        <w:t>, F. A. (2020). Online teaching skills and competencies. </w:t>
      </w:r>
      <w:r w:rsidRPr="00BF7DE2">
        <w:rPr>
          <w:rFonts w:ascii="Times New Roman" w:hAnsi="Times New Roman" w:cs="Times New Roman"/>
          <w:i/>
          <w:iCs/>
          <w:color w:val="222222"/>
          <w:sz w:val="24"/>
          <w:szCs w:val="24"/>
          <w:shd w:val="clear" w:color="auto" w:fill="FFFFFF"/>
        </w:rPr>
        <w:t>Turkish Online Journal of Educational Technology-TOJET</w:t>
      </w:r>
      <w:r w:rsidRPr="00BF7DE2">
        <w:rPr>
          <w:rFonts w:ascii="Times New Roman" w:hAnsi="Times New Roman" w:cs="Times New Roman"/>
          <w:color w:val="222222"/>
          <w:sz w:val="24"/>
          <w:szCs w:val="24"/>
          <w:shd w:val="clear" w:color="auto" w:fill="FFFFFF"/>
        </w:rPr>
        <w:t>, </w:t>
      </w:r>
      <w:r w:rsidRPr="00BF7DE2">
        <w:rPr>
          <w:rFonts w:ascii="Times New Roman" w:hAnsi="Times New Roman" w:cs="Times New Roman"/>
          <w:i/>
          <w:iCs/>
          <w:color w:val="222222"/>
          <w:sz w:val="24"/>
          <w:szCs w:val="24"/>
          <w:shd w:val="clear" w:color="auto" w:fill="FFFFFF"/>
        </w:rPr>
        <w:t>19</w:t>
      </w:r>
      <w:r w:rsidRPr="00BF7DE2">
        <w:rPr>
          <w:rFonts w:ascii="Times New Roman" w:hAnsi="Times New Roman" w:cs="Times New Roman"/>
          <w:color w:val="222222"/>
          <w:sz w:val="24"/>
          <w:szCs w:val="24"/>
          <w:shd w:val="clear" w:color="auto" w:fill="FFFFFF"/>
        </w:rPr>
        <w:t>(1), 9-20.</w:t>
      </w:r>
    </w:p>
    <w:p w:rsidR="00BF7DE2" w:rsidRPr="00BF7DE2" w:rsidRDefault="00BF7DE2" w:rsidP="00BF7DE2">
      <w:pPr>
        <w:spacing w:line="480" w:lineRule="auto"/>
        <w:ind w:left="720" w:hanging="720"/>
        <w:rPr>
          <w:rFonts w:ascii="Times New Roman" w:hAnsi="Times New Roman" w:cs="Times New Roman"/>
          <w:color w:val="222222"/>
          <w:sz w:val="24"/>
          <w:szCs w:val="24"/>
          <w:shd w:val="clear" w:color="auto" w:fill="FFFFFF"/>
        </w:rPr>
      </w:pPr>
      <w:r w:rsidRPr="00BF7DE2">
        <w:rPr>
          <w:rFonts w:ascii="Times New Roman" w:hAnsi="Times New Roman" w:cs="Times New Roman"/>
          <w:color w:val="222222"/>
          <w:sz w:val="24"/>
          <w:szCs w:val="24"/>
          <w:shd w:val="clear" w:color="auto" w:fill="FFFFFF"/>
        </w:rPr>
        <w:t>Chan, K., Louis, J., &amp; Albert, A. (2020). Incorporating worker awareness in the generation of hazard proximity warnings. </w:t>
      </w:r>
      <w:r w:rsidRPr="00BF7DE2">
        <w:rPr>
          <w:rFonts w:ascii="Times New Roman" w:hAnsi="Times New Roman" w:cs="Times New Roman"/>
          <w:i/>
          <w:iCs/>
          <w:color w:val="222222"/>
          <w:sz w:val="24"/>
          <w:szCs w:val="24"/>
          <w:shd w:val="clear" w:color="auto" w:fill="FFFFFF"/>
        </w:rPr>
        <w:t>Sensors</w:t>
      </w:r>
      <w:r w:rsidRPr="00BF7DE2">
        <w:rPr>
          <w:rFonts w:ascii="Times New Roman" w:hAnsi="Times New Roman" w:cs="Times New Roman"/>
          <w:color w:val="222222"/>
          <w:sz w:val="24"/>
          <w:szCs w:val="24"/>
          <w:shd w:val="clear" w:color="auto" w:fill="FFFFFF"/>
        </w:rPr>
        <w:t>, </w:t>
      </w:r>
      <w:r w:rsidRPr="00BF7DE2">
        <w:rPr>
          <w:rFonts w:ascii="Times New Roman" w:hAnsi="Times New Roman" w:cs="Times New Roman"/>
          <w:i/>
          <w:iCs/>
          <w:color w:val="222222"/>
          <w:sz w:val="24"/>
          <w:szCs w:val="24"/>
          <w:shd w:val="clear" w:color="auto" w:fill="FFFFFF"/>
        </w:rPr>
        <w:t>20</w:t>
      </w:r>
      <w:r w:rsidRPr="00BF7DE2">
        <w:rPr>
          <w:rFonts w:ascii="Times New Roman" w:hAnsi="Times New Roman" w:cs="Times New Roman"/>
          <w:color w:val="222222"/>
          <w:sz w:val="24"/>
          <w:szCs w:val="24"/>
          <w:shd w:val="clear" w:color="auto" w:fill="FFFFFF"/>
        </w:rPr>
        <w:t>(3), 806.</w:t>
      </w:r>
    </w:p>
    <w:p w:rsidR="00BF7DE2" w:rsidRPr="00BF7DE2" w:rsidRDefault="00BF7DE2" w:rsidP="00BF7DE2">
      <w:pPr>
        <w:spacing w:line="480" w:lineRule="auto"/>
        <w:ind w:left="720" w:hanging="720"/>
        <w:rPr>
          <w:rFonts w:ascii="Times New Roman" w:hAnsi="Times New Roman" w:cs="Times New Roman"/>
          <w:color w:val="222222"/>
          <w:sz w:val="24"/>
          <w:szCs w:val="24"/>
          <w:shd w:val="clear" w:color="auto" w:fill="FFFFFF"/>
        </w:rPr>
      </w:pPr>
      <w:r w:rsidRPr="00BF7DE2">
        <w:rPr>
          <w:rFonts w:ascii="Times New Roman" w:hAnsi="Times New Roman" w:cs="Times New Roman"/>
          <w:color w:val="222222"/>
          <w:sz w:val="24"/>
          <w:szCs w:val="24"/>
          <w:shd w:val="clear" w:color="auto" w:fill="FFFFFF"/>
        </w:rPr>
        <w:t>Clark, T., Foster, L., Bryman, A., &amp; Sloan, L. (2021). </w:t>
      </w:r>
      <w:r w:rsidRPr="00BF7DE2">
        <w:rPr>
          <w:rFonts w:ascii="Times New Roman" w:hAnsi="Times New Roman" w:cs="Times New Roman"/>
          <w:i/>
          <w:iCs/>
          <w:color w:val="222222"/>
          <w:sz w:val="24"/>
          <w:szCs w:val="24"/>
          <w:shd w:val="clear" w:color="auto" w:fill="FFFFFF"/>
        </w:rPr>
        <w:t>Bryman's social research methods</w:t>
      </w:r>
      <w:r w:rsidRPr="00BF7DE2">
        <w:rPr>
          <w:rFonts w:ascii="Times New Roman" w:hAnsi="Times New Roman" w:cs="Times New Roman"/>
          <w:color w:val="222222"/>
          <w:sz w:val="24"/>
          <w:szCs w:val="24"/>
          <w:shd w:val="clear" w:color="auto" w:fill="FFFFFF"/>
        </w:rPr>
        <w:t>. Oxford University Press.</w:t>
      </w:r>
    </w:p>
    <w:p w:rsidR="00BF7DE2" w:rsidRPr="00BF7DE2" w:rsidRDefault="00BF7DE2" w:rsidP="00BF7DE2">
      <w:pPr>
        <w:spacing w:line="480" w:lineRule="auto"/>
        <w:ind w:left="720" w:hanging="720"/>
        <w:rPr>
          <w:rFonts w:ascii="Times New Roman" w:hAnsi="Times New Roman" w:cs="Times New Roman"/>
          <w:color w:val="222222"/>
          <w:sz w:val="24"/>
          <w:szCs w:val="24"/>
          <w:shd w:val="clear" w:color="auto" w:fill="FFFFFF"/>
        </w:rPr>
      </w:pPr>
      <w:r w:rsidRPr="00BF7DE2">
        <w:rPr>
          <w:rFonts w:ascii="Times New Roman" w:hAnsi="Times New Roman" w:cs="Times New Roman"/>
          <w:color w:val="222222"/>
          <w:sz w:val="24"/>
          <w:szCs w:val="24"/>
          <w:shd w:val="clear" w:color="auto" w:fill="FFFFFF"/>
        </w:rPr>
        <w:t>Cole, A. W., Lennon, L., &amp; Weber, N. L. (2021). Student perceptions of online active learning practices and online learning climate predict online course engagement. </w:t>
      </w:r>
      <w:r w:rsidRPr="00BF7DE2">
        <w:rPr>
          <w:rFonts w:ascii="Times New Roman" w:hAnsi="Times New Roman" w:cs="Times New Roman"/>
          <w:i/>
          <w:iCs/>
          <w:color w:val="222222"/>
          <w:sz w:val="24"/>
          <w:szCs w:val="24"/>
          <w:shd w:val="clear" w:color="auto" w:fill="FFFFFF"/>
        </w:rPr>
        <w:t>Interactive Learning Environments</w:t>
      </w:r>
      <w:r w:rsidRPr="00BF7DE2">
        <w:rPr>
          <w:rFonts w:ascii="Times New Roman" w:hAnsi="Times New Roman" w:cs="Times New Roman"/>
          <w:color w:val="222222"/>
          <w:sz w:val="24"/>
          <w:szCs w:val="24"/>
          <w:shd w:val="clear" w:color="auto" w:fill="FFFFFF"/>
        </w:rPr>
        <w:t>, </w:t>
      </w:r>
      <w:r w:rsidRPr="00BF7DE2">
        <w:rPr>
          <w:rFonts w:ascii="Times New Roman" w:hAnsi="Times New Roman" w:cs="Times New Roman"/>
          <w:i/>
          <w:iCs/>
          <w:color w:val="222222"/>
          <w:sz w:val="24"/>
          <w:szCs w:val="24"/>
          <w:shd w:val="clear" w:color="auto" w:fill="FFFFFF"/>
        </w:rPr>
        <w:t>29</w:t>
      </w:r>
      <w:r w:rsidRPr="00BF7DE2">
        <w:rPr>
          <w:rFonts w:ascii="Times New Roman" w:hAnsi="Times New Roman" w:cs="Times New Roman"/>
          <w:color w:val="222222"/>
          <w:sz w:val="24"/>
          <w:szCs w:val="24"/>
          <w:shd w:val="clear" w:color="auto" w:fill="FFFFFF"/>
        </w:rPr>
        <w:t>(5), 866-880.</w:t>
      </w:r>
    </w:p>
    <w:p w:rsidR="00BF7DE2" w:rsidRPr="00BF7DE2" w:rsidRDefault="00BF7DE2" w:rsidP="00BF7DE2">
      <w:pPr>
        <w:spacing w:line="480" w:lineRule="auto"/>
        <w:ind w:left="720" w:hanging="720"/>
        <w:rPr>
          <w:rFonts w:ascii="Times New Roman" w:hAnsi="Times New Roman" w:cs="Times New Roman"/>
          <w:color w:val="222222"/>
          <w:sz w:val="24"/>
          <w:szCs w:val="24"/>
          <w:shd w:val="clear" w:color="auto" w:fill="FFFFFF"/>
        </w:rPr>
      </w:pPr>
      <w:r w:rsidRPr="00BF7DE2">
        <w:rPr>
          <w:rFonts w:ascii="Times New Roman" w:hAnsi="Times New Roman" w:cs="Times New Roman"/>
          <w:color w:val="222222"/>
          <w:sz w:val="24"/>
          <w:szCs w:val="24"/>
          <w:shd w:val="clear" w:color="auto" w:fill="FFFFFF"/>
        </w:rPr>
        <w:t>Dougherty, M. V. (2020). </w:t>
      </w:r>
      <w:r w:rsidRPr="00BF7DE2">
        <w:rPr>
          <w:rFonts w:ascii="Times New Roman" w:hAnsi="Times New Roman" w:cs="Times New Roman"/>
          <w:i/>
          <w:iCs/>
          <w:color w:val="222222"/>
          <w:sz w:val="24"/>
          <w:szCs w:val="24"/>
          <w:shd w:val="clear" w:color="auto" w:fill="FFFFFF"/>
        </w:rPr>
        <w:t>Disguised academic plagiarism: A typology and case studies for researchers and editors</w:t>
      </w:r>
      <w:r w:rsidRPr="00BF7DE2">
        <w:rPr>
          <w:rFonts w:ascii="Times New Roman" w:hAnsi="Times New Roman" w:cs="Times New Roman"/>
          <w:color w:val="222222"/>
          <w:sz w:val="24"/>
          <w:szCs w:val="24"/>
          <w:shd w:val="clear" w:color="auto" w:fill="FFFFFF"/>
        </w:rPr>
        <w:t> (Vol. 8). Springer Nature.</w:t>
      </w:r>
    </w:p>
    <w:p w:rsidR="00BF7DE2" w:rsidRPr="00BF7DE2" w:rsidRDefault="00BF7DE2" w:rsidP="00BF7DE2">
      <w:pPr>
        <w:spacing w:line="480" w:lineRule="auto"/>
        <w:ind w:left="720" w:hanging="720"/>
        <w:rPr>
          <w:rFonts w:ascii="Times New Roman" w:hAnsi="Times New Roman" w:cs="Times New Roman"/>
          <w:color w:val="222222"/>
          <w:sz w:val="24"/>
          <w:szCs w:val="24"/>
          <w:shd w:val="clear" w:color="auto" w:fill="FFFFFF"/>
        </w:rPr>
      </w:pPr>
      <w:r w:rsidRPr="00BF7DE2">
        <w:rPr>
          <w:rFonts w:ascii="Times New Roman" w:hAnsi="Times New Roman" w:cs="Times New Roman"/>
          <w:color w:val="222222"/>
          <w:sz w:val="24"/>
          <w:szCs w:val="24"/>
          <w:shd w:val="clear" w:color="auto" w:fill="FFFFFF"/>
        </w:rPr>
        <w:t>Graham, S. (2019). Changing how writing is taught. </w:t>
      </w:r>
      <w:r w:rsidRPr="00BF7DE2">
        <w:rPr>
          <w:rFonts w:ascii="Times New Roman" w:hAnsi="Times New Roman" w:cs="Times New Roman"/>
          <w:i/>
          <w:iCs/>
          <w:color w:val="222222"/>
          <w:sz w:val="24"/>
          <w:szCs w:val="24"/>
          <w:shd w:val="clear" w:color="auto" w:fill="FFFFFF"/>
        </w:rPr>
        <w:t>Review of Research in Education</w:t>
      </w:r>
      <w:r w:rsidRPr="00BF7DE2">
        <w:rPr>
          <w:rFonts w:ascii="Times New Roman" w:hAnsi="Times New Roman" w:cs="Times New Roman"/>
          <w:color w:val="222222"/>
          <w:sz w:val="24"/>
          <w:szCs w:val="24"/>
          <w:shd w:val="clear" w:color="auto" w:fill="FFFFFF"/>
        </w:rPr>
        <w:t>, </w:t>
      </w:r>
      <w:r w:rsidRPr="00BF7DE2">
        <w:rPr>
          <w:rFonts w:ascii="Times New Roman" w:hAnsi="Times New Roman" w:cs="Times New Roman"/>
          <w:i/>
          <w:iCs/>
          <w:color w:val="222222"/>
          <w:sz w:val="24"/>
          <w:szCs w:val="24"/>
          <w:shd w:val="clear" w:color="auto" w:fill="FFFFFF"/>
        </w:rPr>
        <w:t>43</w:t>
      </w:r>
      <w:r w:rsidRPr="00BF7DE2">
        <w:rPr>
          <w:rFonts w:ascii="Times New Roman" w:hAnsi="Times New Roman" w:cs="Times New Roman"/>
          <w:color w:val="222222"/>
          <w:sz w:val="24"/>
          <w:szCs w:val="24"/>
          <w:shd w:val="clear" w:color="auto" w:fill="FFFFFF"/>
        </w:rPr>
        <w:t>(1), 277-303.</w:t>
      </w:r>
    </w:p>
    <w:p w:rsidR="00BF7DE2" w:rsidRPr="00BF7DE2" w:rsidRDefault="00BF7DE2" w:rsidP="00BF7DE2">
      <w:pPr>
        <w:spacing w:line="480" w:lineRule="auto"/>
        <w:ind w:left="720" w:hanging="720"/>
        <w:rPr>
          <w:rFonts w:ascii="Times New Roman" w:hAnsi="Times New Roman" w:cs="Times New Roman"/>
          <w:sz w:val="24"/>
          <w:szCs w:val="24"/>
        </w:rPr>
      </w:pPr>
      <w:proofErr w:type="spellStart"/>
      <w:r w:rsidRPr="00BF7DE2">
        <w:rPr>
          <w:rFonts w:ascii="Times New Roman" w:hAnsi="Times New Roman" w:cs="Times New Roman"/>
          <w:color w:val="222222"/>
          <w:sz w:val="24"/>
          <w:szCs w:val="24"/>
          <w:shd w:val="clear" w:color="auto" w:fill="FFFFFF"/>
        </w:rPr>
        <w:t>Grobelny</w:t>
      </w:r>
      <w:proofErr w:type="spellEnd"/>
      <w:r w:rsidRPr="00BF7DE2">
        <w:rPr>
          <w:rFonts w:ascii="Times New Roman" w:hAnsi="Times New Roman" w:cs="Times New Roman"/>
          <w:color w:val="222222"/>
          <w:sz w:val="24"/>
          <w:szCs w:val="24"/>
          <w:shd w:val="clear" w:color="auto" w:fill="FFFFFF"/>
        </w:rPr>
        <w:t>, J., &amp; Michalski, R. (2020). Effects of scatter plot initial solutions on regular grid facility layout algorithms in typical production models. </w:t>
      </w:r>
      <w:r w:rsidRPr="00BF7DE2">
        <w:rPr>
          <w:rFonts w:ascii="Times New Roman" w:hAnsi="Times New Roman" w:cs="Times New Roman"/>
          <w:i/>
          <w:iCs/>
          <w:color w:val="222222"/>
          <w:sz w:val="24"/>
          <w:szCs w:val="24"/>
          <w:shd w:val="clear" w:color="auto" w:fill="FFFFFF"/>
        </w:rPr>
        <w:t>Central European Journal of Operations Research</w:t>
      </w:r>
      <w:r w:rsidRPr="00BF7DE2">
        <w:rPr>
          <w:rFonts w:ascii="Times New Roman" w:hAnsi="Times New Roman" w:cs="Times New Roman"/>
          <w:color w:val="222222"/>
          <w:sz w:val="24"/>
          <w:szCs w:val="24"/>
          <w:shd w:val="clear" w:color="auto" w:fill="FFFFFF"/>
        </w:rPr>
        <w:t>, </w:t>
      </w:r>
      <w:r w:rsidRPr="00BF7DE2">
        <w:rPr>
          <w:rFonts w:ascii="Times New Roman" w:hAnsi="Times New Roman" w:cs="Times New Roman"/>
          <w:i/>
          <w:iCs/>
          <w:color w:val="222222"/>
          <w:sz w:val="24"/>
          <w:szCs w:val="24"/>
          <w:shd w:val="clear" w:color="auto" w:fill="FFFFFF"/>
        </w:rPr>
        <w:t>28</w:t>
      </w:r>
      <w:r w:rsidRPr="00BF7DE2">
        <w:rPr>
          <w:rFonts w:ascii="Times New Roman" w:hAnsi="Times New Roman" w:cs="Times New Roman"/>
          <w:color w:val="222222"/>
          <w:sz w:val="24"/>
          <w:szCs w:val="24"/>
          <w:shd w:val="clear" w:color="auto" w:fill="FFFFFF"/>
        </w:rPr>
        <w:t>(2), 601-632.</w:t>
      </w:r>
    </w:p>
    <w:p w:rsidR="00BF7DE2" w:rsidRPr="00BF7DE2" w:rsidRDefault="00BF7DE2" w:rsidP="00BF7DE2">
      <w:pPr>
        <w:spacing w:line="480" w:lineRule="auto"/>
        <w:ind w:left="720" w:hanging="720"/>
        <w:rPr>
          <w:rFonts w:ascii="Times New Roman" w:hAnsi="Times New Roman" w:cs="Times New Roman"/>
          <w:color w:val="222222"/>
          <w:sz w:val="24"/>
          <w:szCs w:val="24"/>
          <w:shd w:val="clear" w:color="auto" w:fill="FFFFFF"/>
        </w:rPr>
      </w:pPr>
      <w:proofErr w:type="spellStart"/>
      <w:r w:rsidRPr="00BF7DE2">
        <w:rPr>
          <w:rFonts w:ascii="Times New Roman" w:hAnsi="Times New Roman" w:cs="Times New Roman"/>
          <w:color w:val="222222"/>
          <w:sz w:val="24"/>
          <w:szCs w:val="24"/>
          <w:shd w:val="clear" w:color="auto" w:fill="FFFFFF"/>
        </w:rPr>
        <w:lastRenderedPageBreak/>
        <w:t>Ijaola</w:t>
      </w:r>
      <w:proofErr w:type="spellEnd"/>
      <w:r w:rsidRPr="00BF7DE2">
        <w:rPr>
          <w:rFonts w:ascii="Times New Roman" w:hAnsi="Times New Roman" w:cs="Times New Roman"/>
          <w:color w:val="222222"/>
          <w:sz w:val="24"/>
          <w:szCs w:val="24"/>
          <w:shd w:val="clear" w:color="auto" w:fill="FFFFFF"/>
        </w:rPr>
        <w:t xml:space="preserve">, I. A., </w:t>
      </w:r>
      <w:proofErr w:type="spellStart"/>
      <w:r w:rsidRPr="00BF7DE2">
        <w:rPr>
          <w:rFonts w:ascii="Times New Roman" w:hAnsi="Times New Roman" w:cs="Times New Roman"/>
          <w:color w:val="222222"/>
          <w:sz w:val="24"/>
          <w:szCs w:val="24"/>
          <w:shd w:val="clear" w:color="auto" w:fill="FFFFFF"/>
        </w:rPr>
        <w:t>Omolayo</w:t>
      </w:r>
      <w:proofErr w:type="spellEnd"/>
      <w:r w:rsidRPr="00BF7DE2">
        <w:rPr>
          <w:rFonts w:ascii="Times New Roman" w:hAnsi="Times New Roman" w:cs="Times New Roman"/>
          <w:color w:val="222222"/>
          <w:sz w:val="24"/>
          <w:szCs w:val="24"/>
          <w:shd w:val="clear" w:color="auto" w:fill="FFFFFF"/>
        </w:rPr>
        <w:t xml:space="preserve">, O. H., </w:t>
      </w:r>
      <w:proofErr w:type="spellStart"/>
      <w:r w:rsidRPr="00BF7DE2">
        <w:rPr>
          <w:rFonts w:ascii="Times New Roman" w:hAnsi="Times New Roman" w:cs="Times New Roman"/>
          <w:color w:val="222222"/>
          <w:sz w:val="24"/>
          <w:szCs w:val="24"/>
          <w:shd w:val="clear" w:color="auto" w:fill="FFFFFF"/>
        </w:rPr>
        <w:t>Akerele</w:t>
      </w:r>
      <w:proofErr w:type="spellEnd"/>
      <w:r w:rsidRPr="00BF7DE2">
        <w:rPr>
          <w:rFonts w:ascii="Times New Roman" w:hAnsi="Times New Roman" w:cs="Times New Roman"/>
          <w:color w:val="222222"/>
          <w:sz w:val="24"/>
          <w:szCs w:val="24"/>
          <w:shd w:val="clear" w:color="auto" w:fill="FFFFFF"/>
        </w:rPr>
        <w:t xml:space="preserve">, A. O., </w:t>
      </w:r>
      <w:proofErr w:type="spellStart"/>
      <w:r w:rsidRPr="00BF7DE2">
        <w:rPr>
          <w:rFonts w:ascii="Times New Roman" w:hAnsi="Times New Roman" w:cs="Times New Roman"/>
          <w:color w:val="222222"/>
          <w:sz w:val="24"/>
          <w:szCs w:val="24"/>
          <w:shd w:val="clear" w:color="auto" w:fill="FFFFFF"/>
        </w:rPr>
        <w:t>Osas</w:t>
      </w:r>
      <w:proofErr w:type="spellEnd"/>
      <w:r w:rsidRPr="00BF7DE2">
        <w:rPr>
          <w:rFonts w:ascii="Times New Roman" w:hAnsi="Times New Roman" w:cs="Times New Roman"/>
          <w:color w:val="222222"/>
          <w:sz w:val="24"/>
          <w:szCs w:val="24"/>
          <w:shd w:val="clear" w:color="auto" w:fill="FFFFFF"/>
        </w:rPr>
        <w:t xml:space="preserve">, E. F., &amp; </w:t>
      </w:r>
      <w:proofErr w:type="spellStart"/>
      <w:r w:rsidRPr="00BF7DE2">
        <w:rPr>
          <w:rFonts w:ascii="Times New Roman" w:hAnsi="Times New Roman" w:cs="Times New Roman"/>
          <w:color w:val="222222"/>
          <w:sz w:val="24"/>
          <w:szCs w:val="24"/>
          <w:shd w:val="clear" w:color="auto" w:fill="FFFFFF"/>
        </w:rPr>
        <w:t>Sonibare</w:t>
      </w:r>
      <w:proofErr w:type="spellEnd"/>
      <w:r w:rsidRPr="00BF7DE2">
        <w:rPr>
          <w:rFonts w:ascii="Times New Roman" w:hAnsi="Times New Roman" w:cs="Times New Roman"/>
          <w:color w:val="222222"/>
          <w:sz w:val="24"/>
          <w:szCs w:val="24"/>
          <w:shd w:val="clear" w:color="auto" w:fill="FFFFFF"/>
        </w:rPr>
        <w:t>, S. A. (2021). Perceived Implications of Non-Compliance with Safety Practices in Construction Projects: Construction Professionals</w:t>
      </w:r>
      <w:r w:rsidR="007C62EB">
        <w:rPr>
          <w:rFonts w:ascii="Times New Roman" w:hAnsi="Times New Roman" w:cs="Times New Roman"/>
          <w:color w:val="222222"/>
          <w:sz w:val="24"/>
          <w:szCs w:val="24"/>
          <w:shd w:val="clear" w:color="auto" w:fill="FFFFFF"/>
        </w:rPr>
        <w:t>'</w:t>
      </w:r>
      <w:r w:rsidRPr="00BF7DE2">
        <w:rPr>
          <w:rFonts w:ascii="Times New Roman" w:hAnsi="Times New Roman" w:cs="Times New Roman"/>
          <w:color w:val="222222"/>
          <w:sz w:val="24"/>
          <w:szCs w:val="24"/>
          <w:shd w:val="clear" w:color="auto" w:fill="FFFFFF"/>
        </w:rPr>
        <w:t xml:space="preserve"> Awareness Level. </w:t>
      </w:r>
      <w:r w:rsidRPr="00BF7DE2">
        <w:rPr>
          <w:rFonts w:ascii="Times New Roman" w:hAnsi="Times New Roman" w:cs="Times New Roman"/>
          <w:i/>
          <w:iCs/>
          <w:color w:val="222222"/>
          <w:sz w:val="24"/>
          <w:szCs w:val="24"/>
          <w:shd w:val="clear" w:color="auto" w:fill="FFFFFF"/>
        </w:rPr>
        <w:t>International Journal of Real Estate Studies</w:t>
      </w:r>
      <w:r w:rsidRPr="00BF7DE2">
        <w:rPr>
          <w:rFonts w:ascii="Times New Roman" w:hAnsi="Times New Roman" w:cs="Times New Roman"/>
          <w:color w:val="222222"/>
          <w:sz w:val="24"/>
          <w:szCs w:val="24"/>
          <w:shd w:val="clear" w:color="auto" w:fill="FFFFFF"/>
        </w:rPr>
        <w:t>, </w:t>
      </w:r>
      <w:r w:rsidRPr="00BF7DE2">
        <w:rPr>
          <w:rFonts w:ascii="Times New Roman" w:hAnsi="Times New Roman" w:cs="Times New Roman"/>
          <w:i/>
          <w:iCs/>
          <w:color w:val="222222"/>
          <w:sz w:val="24"/>
          <w:szCs w:val="24"/>
          <w:shd w:val="clear" w:color="auto" w:fill="FFFFFF"/>
        </w:rPr>
        <w:t>15</w:t>
      </w:r>
      <w:r w:rsidRPr="00BF7DE2">
        <w:rPr>
          <w:rFonts w:ascii="Times New Roman" w:hAnsi="Times New Roman" w:cs="Times New Roman"/>
          <w:color w:val="222222"/>
          <w:sz w:val="24"/>
          <w:szCs w:val="24"/>
          <w:shd w:val="clear" w:color="auto" w:fill="FFFFFF"/>
        </w:rPr>
        <w:t>(1), 16-26.</w:t>
      </w:r>
    </w:p>
    <w:p w:rsidR="00BF7DE2" w:rsidRPr="00BF7DE2" w:rsidRDefault="00BF7DE2" w:rsidP="00BF7DE2">
      <w:pPr>
        <w:spacing w:line="480" w:lineRule="auto"/>
        <w:ind w:left="720" w:hanging="720"/>
        <w:rPr>
          <w:rFonts w:ascii="Times New Roman" w:hAnsi="Times New Roman" w:cs="Times New Roman"/>
          <w:color w:val="222222"/>
          <w:sz w:val="24"/>
          <w:szCs w:val="24"/>
          <w:shd w:val="clear" w:color="auto" w:fill="FFFFFF"/>
        </w:rPr>
      </w:pPr>
      <w:r w:rsidRPr="00BF7DE2">
        <w:rPr>
          <w:rFonts w:ascii="Times New Roman" w:hAnsi="Times New Roman" w:cs="Times New Roman"/>
          <w:color w:val="222222"/>
          <w:sz w:val="24"/>
          <w:szCs w:val="24"/>
          <w:shd w:val="clear" w:color="auto" w:fill="FFFFFF"/>
        </w:rPr>
        <w:t>Leslie, D. (2019). Understanding artificial intelligence ethics and safety. </w:t>
      </w:r>
      <w:proofErr w:type="spellStart"/>
      <w:proofErr w:type="gramStart"/>
      <w:r w:rsidRPr="00BF7DE2">
        <w:rPr>
          <w:rFonts w:ascii="Times New Roman" w:hAnsi="Times New Roman" w:cs="Times New Roman"/>
          <w:i/>
          <w:iCs/>
          <w:color w:val="222222"/>
          <w:sz w:val="24"/>
          <w:szCs w:val="24"/>
          <w:shd w:val="clear" w:color="auto" w:fill="FFFFFF"/>
        </w:rPr>
        <w:t>arXiv</w:t>
      </w:r>
      <w:proofErr w:type="spellEnd"/>
      <w:proofErr w:type="gramEnd"/>
      <w:r w:rsidRPr="00BF7DE2">
        <w:rPr>
          <w:rFonts w:ascii="Times New Roman" w:hAnsi="Times New Roman" w:cs="Times New Roman"/>
          <w:i/>
          <w:iCs/>
          <w:color w:val="222222"/>
          <w:sz w:val="24"/>
          <w:szCs w:val="24"/>
          <w:shd w:val="clear" w:color="auto" w:fill="FFFFFF"/>
        </w:rPr>
        <w:t xml:space="preserve"> preprint arXiv:1906.05684</w:t>
      </w:r>
      <w:r w:rsidRPr="00BF7DE2">
        <w:rPr>
          <w:rFonts w:ascii="Times New Roman" w:hAnsi="Times New Roman" w:cs="Times New Roman"/>
          <w:color w:val="222222"/>
          <w:sz w:val="24"/>
          <w:szCs w:val="24"/>
          <w:shd w:val="clear" w:color="auto" w:fill="FFFFFF"/>
        </w:rPr>
        <w:t>.</w:t>
      </w:r>
    </w:p>
    <w:p w:rsidR="00BF7DE2" w:rsidRPr="00BF7DE2" w:rsidRDefault="00BF7DE2" w:rsidP="00BF7DE2">
      <w:pPr>
        <w:spacing w:line="480" w:lineRule="auto"/>
        <w:ind w:left="720" w:hanging="720"/>
        <w:rPr>
          <w:rFonts w:ascii="Times New Roman" w:hAnsi="Times New Roman" w:cs="Times New Roman"/>
          <w:color w:val="222222"/>
          <w:sz w:val="24"/>
          <w:szCs w:val="24"/>
          <w:shd w:val="clear" w:color="auto" w:fill="FFFFFF"/>
        </w:rPr>
      </w:pPr>
      <w:proofErr w:type="spellStart"/>
      <w:r w:rsidRPr="00BF7DE2">
        <w:rPr>
          <w:rFonts w:ascii="Times New Roman" w:hAnsi="Times New Roman" w:cs="Times New Roman"/>
          <w:color w:val="222222"/>
          <w:sz w:val="24"/>
          <w:szCs w:val="24"/>
          <w:shd w:val="clear" w:color="auto" w:fill="FFFFFF"/>
        </w:rPr>
        <w:t>Mattheis</w:t>
      </w:r>
      <w:proofErr w:type="spellEnd"/>
      <w:r w:rsidRPr="00BF7DE2">
        <w:rPr>
          <w:rFonts w:ascii="Times New Roman" w:hAnsi="Times New Roman" w:cs="Times New Roman"/>
          <w:color w:val="222222"/>
          <w:sz w:val="24"/>
          <w:szCs w:val="24"/>
          <w:shd w:val="clear" w:color="auto" w:fill="FFFFFF"/>
        </w:rPr>
        <w:t>, A., De Arellano, D. C. R., &amp; Yoder, J. B. (2020). A model of queer STEM identity in the workplace. </w:t>
      </w:r>
      <w:r w:rsidRPr="00BF7DE2">
        <w:rPr>
          <w:rFonts w:ascii="Times New Roman" w:hAnsi="Times New Roman" w:cs="Times New Roman"/>
          <w:i/>
          <w:iCs/>
          <w:color w:val="222222"/>
          <w:sz w:val="24"/>
          <w:szCs w:val="24"/>
          <w:shd w:val="clear" w:color="auto" w:fill="FFFFFF"/>
        </w:rPr>
        <w:t>Journal of homosexuality</w:t>
      </w:r>
      <w:r w:rsidRPr="00BF7DE2">
        <w:rPr>
          <w:rFonts w:ascii="Times New Roman" w:hAnsi="Times New Roman" w:cs="Times New Roman"/>
          <w:color w:val="222222"/>
          <w:sz w:val="24"/>
          <w:szCs w:val="24"/>
          <w:shd w:val="clear" w:color="auto" w:fill="FFFFFF"/>
        </w:rPr>
        <w:t>, </w:t>
      </w:r>
      <w:r w:rsidRPr="00BF7DE2">
        <w:rPr>
          <w:rFonts w:ascii="Times New Roman" w:hAnsi="Times New Roman" w:cs="Times New Roman"/>
          <w:i/>
          <w:iCs/>
          <w:color w:val="222222"/>
          <w:sz w:val="24"/>
          <w:szCs w:val="24"/>
          <w:shd w:val="clear" w:color="auto" w:fill="FFFFFF"/>
        </w:rPr>
        <w:t>67</w:t>
      </w:r>
      <w:r w:rsidRPr="00BF7DE2">
        <w:rPr>
          <w:rFonts w:ascii="Times New Roman" w:hAnsi="Times New Roman" w:cs="Times New Roman"/>
          <w:color w:val="222222"/>
          <w:sz w:val="24"/>
          <w:szCs w:val="24"/>
          <w:shd w:val="clear" w:color="auto" w:fill="FFFFFF"/>
        </w:rPr>
        <w:t>(13), 1839-1863.</w:t>
      </w:r>
    </w:p>
    <w:p w:rsidR="00BF7DE2" w:rsidRPr="00BF7DE2" w:rsidRDefault="00BF7DE2" w:rsidP="00BF7DE2">
      <w:pPr>
        <w:spacing w:line="480" w:lineRule="auto"/>
        <w:ind w:left="720" w:hanging="720"/>
        <w:rPr>
          <w:rFonts w:ascii="Times New Roman" w:hAnsi="Times New Roman" w:cs="Times New Roman"/>
          <w:color w:val="222222"/>
          <w:sz w:val="24"/>
          <w:szCs w:val="24"/>
          <w:shd w:val="clear" w:color="auto" w:fill="FFFFFF"/>
        </w:rPr>
      </w:pPr>
      <w:r w:rsidRPr="00BF7DE2">
        <w:rPr>
          <w:rFonts w:ascii="Times New Roman" w:hAnsi="Times New Roman" w:cs="Times New Roman"/>
          <w:color w:val="222222"/>
          <w:sz w:val="24"/>
          <w:szCs w:val="24"/>
          <w:shd w:val="clear" w:color="auto" w:fill="FFFFFF"/>
        </w:rPr>
        <w:t>Mawson, V. J., &amp; Hughes, B. R. (2019). The development of modelling tools to improve energy efficiency in manufacturing processes and systems. </w:t>
      </w:r>
      <w:r w:rsidRPr="00BF7DE2">
        <w:rPr>
          <w:rFonts w:ascii="Times New Roman" w:hAnsi="Times New Roman" w:cs="Times New Roman"/>
          <w:i/>
          <w:iCs/>
          <w:color w:val="222222"/>
          <w:sz w:val="24"/>
          <w:szCs w:val="24"/>
          <w:shd w:val="clear" w:color="auto" w:fill="FFFFFF"/>
        </w:rPr>
        <w:t>Journal of Manufacturing Systems</w:t>
      </w:r>
      <w:r w:rsidRPr="00BF7DE2">
        <w:rPr>
          <w:rFonts w:ascii="Times New Roman" w:hAnsi="Times New Roman" w:cs="Times New Roman"/>
          <w:color w:val="222222"/>
          <w:sz w:val="24"/>
          <w:szCs w:val="24"/>
          <w:shd w:val="clear" w:color="auto" w:fill="FFFFFF"/>
        </w:rPr>
        <w:t>, </w:t>
      </w:r>
      <w:r w:rsidRPr="00BF7DE2">
        <w:rPr>
          <w:rFonts w:ascii="Times New Roman" w:hAnsi="Times New Roman" w:cs="Times New Roman"/>
          <w:i/>
          <w:iCs/>
          <w:color w:val="222222"/>
          <w:sz w:val="24"/>
          <w:szCs w:val="24"/>
          <w:shd w:val="clear" w:color="auto" w:fill="FFFFFF"/>
        </w:rPr>
        <w:t>51</w:t>
      </w:r>
      <w:r w:rsidRPr="00BF7DE2">
        <w:rPr>
          <w:rFonts w:ascii="Times New Roman" w:hAnsi="Times New Roman" w:cs="Times New Roman"/>
          <w:color w:val="222222"/>
          <w:sz w:val="24"/>
          <w:szCs w:val="24"/>
          <w:shd w:val="clear" w:color="auto" w:fill="FFFFFF"/>
        </w:rPr>
        <w:t>, 95-105.</w:t>
      </w:r>
    </w:p>
    <w:p w:rsidR="00BF7DE2" w:rsidRPr="00BF7DE2" w:rsidRDefault="00BF7DE2" w:rsidP="00BF7DE2">
      <w:pPr>
        <w:spacing w:line="480" w:lineRule="auto"/>
        <w:ind w:left="720" w:hanging="720"/>
        <w:rPr>
          <w:rFonts w:ascii="Times New Roman" w:hAnsi="Times New Roman" w:cs="Times New Roman"/>
          <w:color w:val="222222"/>
          <w:sz w:val="24"/>
          <w:szCs w:val="24"/>
          <w:shd w:val="clear" w:color="auto" w:fill="FFFFFF"/>
        </w:rPr>
      </w:pPr>
      <w:r w:rsidRPr="00BF7DE2">
        <w:rPr>
          <w:rFonts w:ascii="Times New Roman" w:hAnsi="Times New Roman" w:cs="Times New Roman"/>
          <w:color w:val="222222"/>
          <w:sz w:val="24"/>
          <w:szCs w:val="24"/>
          <w:shd w:val="clear" w:color="auto" w:fill="FFFFFF"/>
        </w:rPr>
        <w:t>Ng, D. T. K., Luo, W., Chan, H. M. Y., &amp; Chu, S. K. W. (2022). Using digital story writing as a pedagogy to develop AI literacy among primary students. </w:t>
      </w:r>
      <w:r w:rsidRPr="00BF7DE2">
        <w:rPr>
          <w:rFonts w:ascii="Times New Roman" w:hAnsi="Times New Roman" w:cs="Times New Roman"/>
          <w:i/>
          <w:iCs/>
          <w:color w:val="222222"/>
          <w:sz w:val="24"/>
          <w:szCs w:val="24"/>
          <w:shd w:val="clear" w:color="auto" w:fill="FFFFFF"/>
        </w:rPr>
        <w:t>Computers and Education: Artificial Intelligence</w:t>
      </w:r>
      <w:r w:rsidRPr="00BF7DE2">
        <w:rPr>
          <w:rFonts w:ascii="Times New Roman" w:hAnsi="Times New Roman" w:cs="Times New Roman"/>
          <w:color w:val="222222"/>
          <w:sz w:val="24"/>
          <w:szCs w:val="24"/>
          <w:shd w:val="clear" w:color="auto" w:fill="FFFFFF"/>
        </w:rPr>
        <w:t>, </w:t>
      </w:r>
      <w:r w:rsidRPr="00BF7DE2">
        <w:rPr>
          <w:rFonts w:ascii="Times New Roman" w:hAnsi="Times New Roman" w:cs="Times New Roman"/>
          <w:i/>
          <w:iCs/>
          <w:color w:val="222222"/>
          <w:sz w:val="24"/>
          <w:szCs w:val="24"/>
          <w:shd w:val="clear" w:color="auto" w:fill="FFFFFF"/>
        </w:rPr>
        <w:t>3</w:t>
      </w:r>
      <w:r w:rsidRPr="00BF7DE2">
        <w:rPr>
          <w:rFonts w:ascii="Times New Roman" w:hAnsi="Times New Roman" w:cs="Times New Roman"/>
          <w:color w:val="222222"/>
          <w:sz w:val="24"/>
          <w:szCs w:val="24"/>
          <w:shd w:val="clear" w:color="auto" w:fill="FFFFFF"/>
        </w:rPr>
        <w:t>, 100054.</w:t>
      </w:r>
    </w:p>
    <w:p w:rsidR="00BF7DE2" w:rsidRPr="00BF7DE2" w:rsidRDefault="00BF7DE2" w:rsidP="00BF7DE2">
      <w:pPr>
        <w:spacing w:line="480" w:lineRule="auto"/>
        <w:ind w:left="720" w:hanging="720"/>
        <w:rPr>
          <w:rFonts w:ascii="Times New Roman" w:hAnsi="Times New Roman" w:cs="Times New Roman"/>
          <w:color w:val="222222"/>
          <w:sz w:val="24"/>
          <w:szCs w:val="24"/>
          <w:shd w:val="clear" w:color="auto" w:fill="FFFFFF"/>
        </w:rPr>
      </w:pPr>
      <w:proofErr w:type="spellStart"/>
      <w:r w:rsidRPr="00BF7DE2">
        <w:rPr>
          <w:rFonts w:ascii="Times New Roman" w:hAnsi="Times New Roman" w:cs="Times New Roman"/>
          <w:color w:val="222222"/>
          <w:sz w:val="24"/>
          <w:szCs w:val="24"/>
          <w:shd w:val="clear" w:color="auto" w:fill="FFFFFF"/>
        </w:rPr>
        <w:t>Portney</w:t>
      </w:r>
      <w:proofErr w:type="spellEnd"/>
      <w:r w:rsidRPr="00BF7DE2">
        <w:rPr>
          <w:rFonts w:ascii="Times New Roman" w:hAnsi="Times New Roman" w:cs="Times New Roman"/>
          <w:color w:val="222222"/>
          <w:sz w:val="24"/>
          <w:szCs w:val="24"/>
          <w:shd w:val="clear" w:color="auto" w:fill="FFFFFF"/>
        </w:rPr>
        <w:t>, L. G. (2020). </w:t>
      </w:r>
      <w:r w:rsidRPr="00BF7DE2">
        <w:rPr>
          <w:rFonts w:ascii="Times New Roman" w:hAnsi="Times New Roman" w:cs="Times New Roman"/>
          <w:i/>
          <w:iCs/>
          <w:color w:val="222222"/>
          <w:sz w:val="24"/>
          <w:szCs w:val="24"/>
          <w:shd w:val="clear" w:color="auto" w:fill="FFFFFF"/>
        </w:rPr>
        <w:t>Foundations of clinical research: applications to evidence-based practice</w:t>
      </w:r>
      <w:r w:rsidRPr="00BF7DE2">
        <w:rPr>
          <w:rFonts w:ascii="Times New Roman" w:hAnsi="Times New Roman" w:cs="Times New Roman"/>
          <w:color w:val="222222"/>
          <w:sz w:val="24"/>
          <w:szCs w:val="24"/>
          <w:shd w:val="clear" w:color="auto" w:fill="FFFFFF"/>
        </w:rPr>
        <w:t>. FA Davis.</w:t>
      </w:r>
    </w:p>
    <w:p w:rsidR="00BF7DE2" w:rsidRPr="00BF7DE2" w:rsidRDefault="00BF7DE2" w:rsidP="00BF7DE2">
      <w:pPr>
        <w:spacing w:line="480" w:lineRule="auto"/>
        <w:ind w:left="720" w:hanging="720"/>
        <w:rPr>
          <w:rFonts w:ascii="Times New Roman" w:hAnsi="Times New Roman" w:cs="Times New Roman"/>
          <w:color w:val="222222"/>
          <w:sz w:val="24"/>
          <w:szCs w:val="24"/>
          <w:shd w:val="clear" w:color="auto" w:fill="FFFFFF"/>
        </w:rPr>
      </w:pPr>
      <w:r w:rsidRPr="00BF7DE2">
        <w:rPr>
          <w:rFonts w:ascii="Times New Roman" w:hAnsi="Times New Roman" w:cs="Times New Roman"/>
          <w:color w:val="222222"/>
          <w:sz w:val="24"/>
          <w:szCs w:val="24"/>
          <w:shd w:val="clear" w:color="auto" w:fill="FFFFFF"/>
        </w:rPr>
        <w:t>Raby, C. L., &amp; Madden, J. R. (2021). Moving academic conferences online: Understanding patterns of delegate engagement. </w:t>
      </w:r>
      <w:r w:rsidRPr="00BF7DE2">
        <w:rPr>
          <w:rFonts w:ascii="Times New Roman" w:hAnsi="Times New Roman" w:cs="Times New Roman"/>
          <w:i/>
          <w:iCs/>
          <w:color w:val="222222"/>
          <w:sz w:val="24"/>
          <w:szCs w:val="24"/>
          <w:shd w:val="clear" w:color="auto" w:fill="FFFFFF"/>
        </w:rPr>
        <w:t>Ecology and Evolution</w:t>
      </w:r>
      <w:r w:rsidRPr="00BF7DE2">
        <w:rPr>
          <w:rFonts w:ascii="Times New Roman" w:hAnsi="Times New Roman" w:cs="Times New Roman"/>
          <w:color w:val="222222"/>
          <w:sz w:val="24"/>
          <w:szCs w:val="24"/>
          <w:shd w:val="clear" w:color="auto" w:fill="FFFFFF"/>
        </w:rPr>
        <w:t>, </w:t>
      </w:r>
      <w:r w:rsidRPr="00BF7DE2">
        <w:rPr>
          <w:rFonts w:ascii="Times New Roman" w:hAnsi="Times New Roman" w:cs="Times New Roman"/>
          <w:i/>
          <w:iCs/>
          <w:color w:val="222222"/>
          <w:sz w:val="24"/>
          <w:szCs w:val="24"/>
          <w:shd w:val="clear" w:color="auto" w:fill="FFFFFF"/>
        </w:rPr>
        <w:t>11</w:t>
      </w:r>
      <w:r w:rsidRPr="00BF7DE2">
        <w:rPr>
          <w:rFonts w:ascii="Times New Roman" w:hAnsi="Times New Roman" w:cs="Times New Roman"/>
          <w:color w:val="222222"/>
          <w:sz w:val="24"/>
          <w:szCs w:val="24"/>
          <w:shd w:val="clear" w:color="auto" w:fill="FFFFFF"/>
        </w:rPr>
        <w:t>(8), 3607-3615.</w:t>
      </w:r>
    </w:p>
    <w:p w:rsidR="00BF7DE2" w:rsidRPr="00BF7DE2" w:rsidRDefault="00BF7DE2" w:rsidP="00BF7DE2">
      <w:pPr>
        <w:spacing w:line="480" w:lineRule="auto"/>
        <w:ind w:left="720" w:hanging="720"/>
        <w:rPr>
          <w:rFonts w:ascii="Times New Roman" w:hAnsi="Times New Roman" w:cs="Times New Roman"/>
          <w:color w:val="222222"/>
          <w:sz w:val="24"/>
          <w:szCs w:val="24"/>
          <w:shd w:val="clear" w:color="auto" w:fill="FFFFFF"/>
        </w:rPr>
      </w:pPr>
      <w:r w:rsidRPr="00BF7DE2">
        <w:rPr>
          <w:rFonts w:ascii="Times New Roman" w:hAnsi="Times New Roman" w:cs="Times New Roman"/>
          <w:color w:val="222222"/>
          <w:sz w:val="24"/>
          <w:szCs w:val="24"/>
          <w:shd w:val="clear" w:color="auto" w:fill="FFFFFF"/>
        </w:rPr>
        <w:t>Raby, C. L., &amp; Madden, J. R. (2021). Moving academic conferences online: Understanding patterns of delegate engagement. </w:t>
      </w:r>
      <w:r w:rsidRPr="00BF7DE2">
        <w:rPr>
          <w:rFonts w:ascii="Times New Roman" w:hAnsi="Times New Roman" w:cs="Times New Roman"/>
          <w:i/>
          <w:iCs/>
          <w:color w:val="222222"/>
          <w:sz w:val="24"/>
          <w:szCs w:val="24"/>
          <w:shd w:val="clear" w:color="auto" w:fill="FFFFFF"/>
        </w:rPr>
        <w:t>Ecology and Evolution</w:t>
      </w:r>
      <w:r w:rsidRPr="00BF7DE2">
        <w:rPr>
          <w:rFonts w:ascii="Times New Roman" w:hAnsi="Times New Roman" w:cs="Times New Roman"/>
          <w:color w:val="222222"/>
          <w:sz w:val="24"/>
          <w:szCs w:val="24"/>
          <w:shd w:val="clear" w:color="auto" w:fill="FFFFFF"/>
        </w:rPr>
        <w:t>, </w:t>
      </w:r>
      <w:r w:rsidRPr="00BF7DE2">
        <w:rPr>
          <w:rFonts w:ascii="Times New Roman" w:hAnsi="Times New Roman" w:cs="Times New Roman"/>
          <w:i/>
          <w:iCs/>
          <w:color w:val="222222"/>
          <w:sz w:val="24"/>
          <w:szCs w:val="24"/>
          <w:shd w:val="clear" w:color="auto" w:fill="FFFFFF"/>
        </w:rPr>
        <w:t>11</w:t>
      </w:r>
      <w:r w:rsidRPr="00BF7DE2">
        <w:rPr>
          <w:rFonts w:ascii="Times New Roman" w:hAnsi="Times New Roman" w:cs="Times New Roman"/>
          <w:color w:val="222222"/>
          <w:sz w:val="24"/>
          <w:szCs w:val="24"/>
          <w:shd w:val="clear" w:color="auto" w:fill="FFFFFF"/>
        </w:rPr>
        <w:t>(8), 3607-3615.</w:t>
      </w:r>
    </w:p>
    <w:p w:rsidR="00BF7DE2" w:rsidRPr="00BF7DE2" w:rsidRDefault="00BF7DE2" w:rsidP="00BF7DE2">
      <w:pPr>
        <w:spacing w:line="480" w:lineRule="auto"/>
        <w:ind w:left="720" w:hanging="720"/>
        <w:rPr>
          <w:rFonts w:ascii="Times New Roman" w:hAnsi="Times New Roman" w:cs="Times New Roman"/>
          <w:color w:val="222222"/>
          <w:sz w:val="24"/>
          <w:szCs w:val="24"/>
          <w:shd w:val="clear" w:color="auto" w:fill="FFFFFF"/>
        </w:rPr>
      </w:pPr>
      <w:r w:rsidRPr="00BF7DE2">
        <w:rPr>
          <w:rFonts w:ascii="Times New Roman" w:hAnsi="Times New Roman" w:cs="Times New Roman"/>
          <w:color w:val="222222"/>
          <w:sz w:val="24"/>
          <w:szCs w:val="24"/>
          <w:shd w:val="clear" w:color="auto" w:fill="FFFFFF"/>
        </w:rPr>
        <w:lastRenderedPageBreak/>
        <w:t xml:space="preserve">Rahman, A., Sarkar, A., Yadav, O. P., </w:t>
      </w:r>
      <w:proofErr w:type="spellStart"/>
      <w:r w:rsidRPr="00BF7DE2">
        <w:rPr>
          <w:rFonts w:ascii="Times New Roman" w:hAnsi="Times New Roman" w:cs="Times New Roman"/>
          <w:color w:val="222222"/>
          <w:sz w:val="24"/>
          <w:szCs w:val="24"/>
          <w:shd w:val="clear" w:color="auto" w:fill="FFFFFF"/>
        </w:rPr>
        <w:t>Achari</w:t>
      </w:r>
      <w:proofErr w:type="spellEnd"/>
      <w:r w:rsidRPr="00BF7DE2">
        <w:rPr>
          <w:rFonts w:ascii="Times New Roman" w:hAnsi="Times New Roman" w:cs="Times New Roman"/>
          <w:color w:val="222222"/>
          <w:sz w:val="24"/>
          <w:szCs w:val="24"/>
          <w:shd w:val="clear" w:color="auto" w:fill="FFFFFF"/>
        </w:rPr>
        <w:t xml:space="preserve">, G., &amp; </w:t>
      </w:r>
      <w:proofErr w:type="spellStart"/>
      <w:r w:rsidRPr="00BF7DE2">
        <w:rPr>
          <w:rFonts w:ascii="Times New Roman" w:hAnsi="Times New Roman" w:cs="Times New Roman"/>
          <w:color w:val="222222"/>
          <w:sz w:val="24"/>
          <w:szCs w:val="24"/>
          <w:shd w:val="clear" w:color="auto" w:fill="FFFFFF"/>
        </w:rPr>
        <w:t>Slobodnik</w:t>
      </w:r>
      <w:proofErr w:type="spellEnd"/>
      <w:r w:rsidRPr="00BF7DE2">
        <w:rPr>
          <w:rFonts w:ascii="Times New Roman" w:hAnsi="Times New Roman" w:cs="Times New Roman"/>
          <w:color w:val="222222"/>
          <w:sz w:val="24"/>
          <w:szCs w:val="24"/>
          <w:shd w:val="clear" w:color="auto" w:fill="FFFFFF"/>
        </w:rPr>
        <w:t xml:space="preserve">, J. (2021). Potential human health risks due to environmental exposure to </w:t>
      </w:r>
      <w:proofErr w:type="spellStart"/>
      <w:r w:rsidRPr="00BF7DE2">
        <w:rPr>
          <w:rFonts w:ascii="Times New Roman" w:hAnsi="Times New Roman" w:cs="Times New Roman"/>
          <w:color w:val="222222"/>
          <w:sz w:val="24"/>
          <w:szCs w:val="24"/>
          <w:shd w:val="clear" w:color="auto" w:fill="FFFFFF"/>
        </w:rPr>
        <w:t>nano</w:t>
      </w:r>
      <w:proofErr w:type="spellEnd"/>
      <w:r w:rsidRPr="00BF7DE2">
        <w:rPr>
          <w:rFonts w:ascii="Times New Roman" w:hAnsi="Times New Roman" w:cs="Times New Roman"/>
          <w:color w:val="222222"/>
          <w:sz w:val="24"/>
          <w:szCs w:val="24"/>
          <w:shd w:val="clear" w:color="auto" w:fill="FFFFFF"/>
        </w:rPr>
        <w:t xml:space="preserve">-and </w:t>
      </w:r>
      <w:proofErr w:type="spellStart"/>
      <w:r w:rsidRPr="00BF7DE2">
        <w:rPr>
          <w:rFonts w:ascii="Times New Roman" w:hAnsi="Times New Roman" w:cs="Times New Roman"/>
          <w:color w:val="222222"/>
          <w:sz w:val="24"/>
          <w:szCs w:val="24"/>
          <w:shd w:val="clear" w:color="auto" w:fill="FFFFFF"/>
        </w:rPr>
        <w:t>microplastics</w:t>
      </w:r>
      <w:proofErr w:type="spellEnd"/>
      <w:r w:rsidRPr="00BF7DE2">
        <w:rPr>
          <w:rFonts w:ascii="Times New Roman" w:hAnsi="Times New Roman" w:cs="Times New Roman"/>
          <w:color w:val="222222"/>
          <w:sz w:val="24"/>
          <w:szCs w:val="24"/>
          <w:shd w:val="clear" w:color="auto" w:fill="FFFFFF"/>
        </w:rPr>
        <w:t xml:space="preserve"> and knowledge gaps: A scoping review. </w:t>
      </w:r>
      <w:r w:rsidRPr="00BF7DE2">
        <w:rPr>
          <w:rFonts w:ascii="Times New Roman" w:hAnsi="Times New Roman" w:cs="Times New Roman"/>
          <w:i/>
          <w:iCs/>
          <w:color w:val="222222"/>
          <w:sz w:val="24"/>
          <w:szCs w:val="24"/>
          <w:shd w:val="clear" w:color="auto" w:fill="FFFFFF"/>
        </w:rPr>
        <w:t>Science of the Total Environment</w:t>
      </w:r>
      <w:r w:rsidRPr="00BF7DE2">
        <w:rPr>
          <w:rFonts w:ascii="Times New Roman" w:hAnsi="Times New Roman" w:cs="Times New Roman"/>
          <w:color w:val="222222"/>
          <w:sz w:val="24"/>
          <w:szCs w:val="24"/>
          <w:shd w:val="clear" w:color="auto" w:fill="FFFFFF"/>
        </w:rPr>
        <w:t>, </w:t>
      </w:r>
      <w:r w:rsidRPr="00BF7DE2">
        <w:rPr>
          <w:rFonts w:ascii="Times New Roman" w:hAnsi="Times New Roman" w:cs="Times New Roman"/>
          <w:i/>
          <w:iCs/>
          <w:color w:val="222222"/>
          <w:sz w:val="24"/>
          <w:szCs w:val="24"/>
          <w:shd w:val="clear" w:color="auto" w:fill="FFFFFF"/>
        </w:rPr>
        <w:t>757</w:t>
      </w:r>
      <w:r w:rsidRPr="00BF7DE2">
        <w:rPr>
          <w:rFonts w:ascii="Times New Roman" w:hAnsi="Times New Roman" w:cs="Times New Roman"/>
          <w:color w:val="222222"/>
          <w:sz w:val="24"/>
          <w:szCs w:val="24"/>
          <w:shd w:val="clear" w:color="auto" w:fill="FFFFFF"/>
        </w:rPr>
        <w:t>, 143872.</w:t>
      </w:r>
    </w:p>
    <w:p w:rsidR="00BF7DE2" w:rsidRPr="00BF7DE2" w:rsidRDefault="00BF7DE2" w:rsidP="00BF7DE2">
      <w:pPr>
        <w:spacing w:line="480" w:lineRule="auto"/>
        <w:ind w:left="720" w:hanging="720"/>
        <w:rPr>
          <w:rFonts w:ascii="Times New Roman" w:hAnsi="Times New Roman" w:cs="Times New Roman"/>
          <w:color w:val="222222"/>
          <w:sz w:val="24"/>
          <w:szCs w:val="24"/>
          <w:shd w:val="clear" w:color="auto" w:fill="FFFFFF"/>
        </w:rPr>
      </w:pPr>
      <w:r w:rsidRPr="00BF7DE2">
        <w:rPr>
          <w:rFonts w:ascii="Times New Roman" w:hAnsi="Times New Roman" w:cs="Times New Roman"/>
          <w:color w:val="222222"/>
          <w:sz w:val="24"/>
          <w:szCs w:val="24"/>
          <w:shd w:val="clear" w:color="auto" w:fill="FFFFFF"/>
        </w:rPr>
        <w:t xml:space="preserve">Rudolph, C. W., Allan, B., Clark, M., </w:t>
      </w:r>
      <w:proofErr w:type="spellStart"/>
      <w:r w:rsidRPr="00BF7DE2">
        <w:rPr>
          <w:rFonts w:ascii="Times New Roman" w:hAnsi="Times New Roman" w:cs="Times New Roman"/>
          <w:color w:val="222222"/>
          <w:sz w:val="24"/>
          <w:szCs w:val="24"/>
          <w:shd w:val="clear" w:color="auto" w:fill="FFFFFF"/>
        </w:rPr>
        <w:t>Hertel</w:t>
      </w:r>
      <w:proofErr w:type="spellEnd"/>
      <w:r w:rsidRPr="00BF7DE2">
        <w:rPr>
          <w:rFonts w:ascii="Times New Roman" w:hAnsi="Times New Roman" w:cs="Times New Roman"/>
          <w:color w:val="222222"/>
          <w:sz w:val="24"/>
          <w:szCs w:val="24"/>
          <w:shd w:val="clear" w:color="auto" w:fill="FFFFFF"/>
        </w:rPr>
        <w:t xml:space="preserve">, G., </w:t>
      </w:r>
      <w:proofErr w:type="spellStart"/>
      <w:r w:rsidRPr="00BF7DE2">
        <w:rPr>
          <w:rFonts w:ascii="Times New Roman" w:hAnsi="Times New Roman" w:cs="Times New Roman"/>
          <w:color w:val="222222"/>
          <w:sz w:val="24"/>
          <w:szCs w:val="24"/>
          <w:shd w:val="clear" w:color="auto" w:fill="FFFFFF"/>
        </w:rPr>
        <w:t>Hirschi</w:t>
      </w:r>
      <w:proofErr w:type="spellEnd"/>
      <w:r w:rsidRPr="00BF7DE2">
        <w:rPr>
          <w:rFonts w:ascii="Times New Roman" w:hAnsi="Times New Roman" w:cs="Times New Roman"/>
          <w:color w:val="222222"/>
          <w:sz w:val="24"/>
          <w:szCs w:val="24"/>
          <w:shd w:val="clear" w:color="auto" w:fill="FFFFFF"/>
        </w:rPr>
        <w:t xml:space="preserve">, A., </w:t>
      </w:r>
      <w:proofErr w:type="spellStart"/>
      <w:r w:rsidRPr="00BF7DE2">
        <w:rPr>
          <w:rFonts w:ascii="Times New Roman" w:hAnsi="Times New Roman" w:cs="Times New Roman"/>
          <w:color w:val="222222"/>
          <w:sz w:val="24"/>
          <w:szCs w:val="24"/>
          <w:shd w:val="clear" w:color="auto" w:fill="FFFFFF"/>
        </w:rPr>
        <w:t>Kunze</w:t>
      </w:r>
      <w:proofErr w:type="spellEnd"/>
      <w:r w:rsidRPr="00BF7DE2">
        <w:rPr>
          <w:rFonts w:ascii="Times New Roman" w:hAnsi="Times New Roman" w:cs="Times New Roman"/>
          <w:color w:val="222222"/>
          <w:sz w:val="24"/>
          <w:szCs w:val="24"/>
          <w:shd w:val="clear" w:color="auto" w:fill="FFFFFF"/>
        </w:rPr>
        <w:t>, F</w:t>
      </w:r>
      <w:proofErr w:type="gramStart"/>
      <w:r w:rsidRPr="00BF7DE2">
        <w:rPr>
          <w:rFonts w:ascii="Times New Roman" w:hAnsi="Times New Roman" w:cs="Times New Roman"/>
          <w:color w:val="222222"/>
          <w:sz w:val="24"/>
          <w:szCs w:val="24"/>
          <w:shd w:val="clear" w:color="auto" w:fill="FFFFFF"/>
        </w:rPr>
        <w:t>., ...</w:t>
      </w:r>
      <w:proofErr w:type="gramEnd"/>
      <w:r w:rsidRPr="00BF7DE2">
        <w:rPr>
          <w:rFonts w:ascii="Times New Roman" w:hAnsi="Times New Roman" w:cs="Times New Roman"/>
          <w:color w:val="222222"/>
          <w:sz w:val="24"/>
          <w:szCs w:val="24"/>
          <w:shd w:val="clear" w:color="auto" w:fill="FFFFFF"/>
        </w:rPr>
        <w:t xml:space="preserve"> &amp; </w:t>
      </w:r>
      <w:proofErr w:type="spellStart"/>
      <w:r w:rsidRPr="00BF7DE2">
        <w:rPr>
          <w:rFonts w:ascii="Times New Roman" w:hAnsi="Times New Roman" w:cs="Times New Roman"/>
          <w:color w:val="222222"/>
          <w:sz w:val="24"/>
          <w:szCs w:val="24"/>
          <w:shd w:val="clear" w:color="auto" w:fill="FFFFFF"/>
        </w:rPr>
        <w:t>Zacher</w:t>
      </w:r>
      <w:proofErr w:type="spellEnd"/>
      <w:r w:rsidRPr="00BF7DE2">
        <w:rPr>
          <w:rFonts w:ascii="Times New Roman" w:hAnsi="Times New Roman" w:cs="Times New Roman"/>
          <w:color w:val="222222"/>
          <w:sz w:val="24"/>
          <w:szCs w:val="24"/>
          <w:shd w:val="clear" w:color="auto" w:fill="FFFFFF"/>
        </w:rPr>
        <w:t>, H. (2021). Pandemics: Implications for research and practice in industrial and organizational psychology. </w:t>
      </w:r>
      <w:r w:rsidRPr="00BF7DE2">
        <w:rPr>
          <w:rFonts w:ascii="Times New Roman" w:hAnsi="Times New Roman" w:cs="Times New Roman"/>
          <w:i/>
          <w:iCs/>
          <w:color w:val="222222"/>
          <w:sz w:val="24"/>
          <w:szCs w:val="24"/>
          <w:shd w:val="clear" w:color="auto" w:fill="FFFFFF"/>
        </w:rPr>
        <w:t>Industrial and Organizational Psychology</w:t>
      </w:r>
      <w:r w:rsidRPr="00BF7DE2">
        <w:rPr>
          <w:rFonts w:ascii="Times New Roman" w:hAnsi="Times New Roman" w:cs="Times New Roman"/>
          <w:color w:val="222222"/>
          <w:sz w:val="24"/>
          <w:szCs w:val="24"/>
          <w:shd w:val="clear" w:color="auto" w:fill="FFFFFF"/>
        </w:rPr>
        <w:t>, </w:t>
      </w:r>
      <w:r w:rsidRPr="00BF7DE2">
        <w:rPr>
          <w:rFonts w:ascii="Times New Roman" w:hAnsi="Times New Roman" w:cs="Times New Roman"/>
          <w:i/>
          <w:iCs/>
          <w:color w:val="222222"/>
          <w:sz w:val="24"/>
          <w:szCs w:val="24"/>
          <w:shd w:val="clear" w:color="auto" w:fill="FFFFFF"/>
        </w:rPr>
        <w:t>14</w:t>
      </w:r>
      <w:r w:rsidRPr="00BF7DE2">
        <w:rPr>
          <w:rFonts w:ascii="Times New Roman" w:hAnsi="Times New Roman" w:cs="Times New Roman"/>
          <w:color w:val="222222"/>
          <w:sz w:val="24"/>
          <w:szCs w:val="24"/>
          <w:shd w:val="clear" w:color="auto" w:fill="FFFFFF"/>
        </w:rPr>
        <w:t>(1-2), 1-35.</w:t>
      </w:r>
    </w:p>
    <w:p w:rsidR="00BF7DE2" w:rsidRPr="00BF7DE2" w:rsidRDefault="00BF7DE2" w:rsidP="00BF7DE2">
      <w:pPr>
        <w:spacing w:line="480" w:lineRule="auto"/>
        <w:ind w:left="720" w:hanging="720"/>
        <w:rPr>
          <w:rFonts w:ascii="Times New Roman" w:hAnsi="Times New Roman" w:cs="Times New Roman"/>
          <w:color w:val="222222"/>
          <w:sz w:val="24"/>
          <w:szCs w:val="24"/>
          <w:shd w:val="clear" w:color="auto" w:fill="FFFFFF"/>
        </w:rPr>
      </w:pPr>
      <w:proofErr w:type="spellStart"/>
      <w:r w:rsidRPr="00BF7DE2">
        <w:rPr>
          <w:rFonts w:ascii="Times New Roman" w:hAnsi="Times New Roman" w:cs="Times New Roman"/>
          <w:color w:val="222222"/>
          <w:sz w:val="24"/>
          <w:szCs w:val="24"/>
          <w:shd w:val="clear" w:color="auto" w:fill="FFFFFF"/>
        </w:rPr>
        <w:t>Rydzewska</w:t>
      </w:r>
      <w:proofErr w:type="spellEnd"/>
      <w:r w:rsidRPr="00BF7DE2">
        <w:rPr>
          <w:rFonts w:ascii="Times New Roman" w:hAnsi="Times New Roman" w:cs="Times New Roman"/>
          <w:color w:val="222222"/>
          <w:sz w:val="24"/>
          <w:szCs w:val="24"/>
          <w:shd w:val="clear" w:color="auto" w:fill="FFFFFF"/>
        </w:rPr>
        <w:t>, L. H., Stewart, L. A., &amp; Tierney, J. F. (2022). Sharing individual participant data: through a systematic reviewer lens. </w:t>
      </w:r>
      <w:r w:rsidRPr="00BF7DE2">
        <w:rPr>
          <w:rFonts w:ascii="Times New Roman" w:hAnsi="Times New Roman" w:cs="Times New Roman"/>
          <w:i/>
          <w:iCs/>
          <w:color w:val="222222"/>
          <w:sz w:val="24"/>
          <w:szCs w:val="24"/>
          <w:shd w:val="clear" w:color="auto" w:fill="FFFFFF"/>
        </w:rPr>
        <w:t>Trials</w:t>
      </w:r>
      <w:r w:rsidRPr="00BF7DE2">
        <w:rPr>
          <w:rFonts w:ascii="Times New Roman" w:hAnsi="Times New Roman" w:cs="Times New Roman"/>
          <w:color w:val="222222"/>
          <w:sz w:val="24"/>
          <w:szCs w:val="24"/>
          <w:shd w:val="clear" w:color="auto" w:fill="FFFFFF"/>
        </w:rPr>
        <w:t>, </w:t>
      </w:r>
      <w:r w:rsidRPr="00BF7DE2">
        <w:rPr>
          <w:rFonts w:ascii="Times New Roman" w:hAnsi="Times New Roman" w:cs="Times New Roman"/>
          <w:i/>
          <w:iCs/>
          <w:color w:val="222222"/>
          <w:sz w:val="24"/>
          <w:szCs w:val="24"/>
          <w:shd w:val="clear" w:color="auto" w:fill="FFFFFF"/>
        </w:rPr>
        <w:t>23</w:t>
      </w:r>
      <w:r w:rsidRPr="00BF7DE2">
        <w:rPr>
          <w:rFonts w:ascii="Times New Roman" w:hAnsi="Times New Roman" w:cs="Times New Roman"/>
          <w:color w:val="222222"/>
          <w:sz w:val="24"/>
          <w:szCs w:val="24"/>
          <w:shd w:val="clear" w:color="auto" w:fill="FFFFFF"/>
        </w:rPr>
        <w:t>(1), 167.</w:t>
      </w:r>
    </w:p>
    <w:p w:rsidR="00BF7DE2" w:rsidRPr="00BF7DE2" w:rsidRDefault="00BF7DE2" w:rsidP="00BF7DE2">
      <w:pPr>
        <w:spacing w:line="480" w:lineRule="auto"/>
        <w:ind w:left="720" w:hanging="720"/>
        <w:rPr>
          <w:rFonts w:ascii="Times New Roman" w:hAnsi="Times New Roman" w:cs="Times New Roman"/>
          <w:color w:val="222222"/>
          <w:sz w:val="24"/>
          <w:szCs w:val="24"/>
          <w:shd w:val="clear" w:color="auto" w:fill="FFFFFF"/>
        </w:rPr>
      </w:pPr>
      <w:proofErr w:type="spellStart"/>
      <w:r w:rsidRPr="00BF7DE2">
        <w:rPr>
          <w:rFonts w:ascii="Times New Roman" w:hAnsi="Times New Roman" w:cs="Times New Roman"/>
          <w:color w:val="222222"/>
          <w:sz w:val="24"/>
          <w:szCs w:val="24"/>
          <w:shd w:val="clear" w:color="auto" w:fill="FFFFFF"/>
        </w:rPr>
        <w:t>Shimabuku</w:t>
      </w:r>
      <w:proofErr w:type="spellEnd"/>
      <w:r w:rsidRPr="00BF7DE2">
        <w:rPr>
          <w:rFonts w:ascii="Times New Roman" w:hAnsi="Times New Roman" w:cs="Times New Roman"/>
          <w:color w:val="222222"/>
          <w:sz w:val="24"/>
          <w:szCs w:val="24"/>
          <w:shd w:val="clear" w:color="auto" w:fill="FFFFFF"/>
        </w:rPr>
        <w:t xml:space="preserve">, M., </w:t>
      </w:r>
      <w:proofErr w:type="spellStart"/>
      <w:r w:rsidRPr="00BF7DE2">
        <w:rPr>
          <w:rFonts w:ascii="Times New Roman" w:hAnsi="Times New Roman" w:cs="Times New Roman"/>
          <w:color w:val="222222"/>
          <w:sz w:val="24"/>
          <w:szCs w:val="24"/>
          <w:shd w:val="clear" w:color="auto" w:fill="FFFFFF"/>
        </w:rPr>
        <w:t>Nagataki</w:t>
      </w:r>
      <w:proofErr w:type="spellEnd"/>
      <w:r w:rsidRPr="00BF7DE2">
        <w:rPr>
          <w:rFonts w:ascii="Times New Roman" w:hAnsi="Times New Roman" w:cs="Times New Roman"/>
          <w:color w:val="222222"/>
          <w:sz w:val="24"/>
          <w:szCs w:val="24"/>
          <w:shd w:val="clear" w:color="auto" w:fill="FFFFFF"/>
        </w:rPr>
        <w:t xml:space="preserve">, H., &amp; </w:t>
      </w:r>
      <w:proofErr w:type="spellStart"/>
      <w:r w:rsidRPr="00BF7DE2">
        <w:rPr>
          <w:rFonts w:ascii="Times New Roman" w:hAnsi="Times New Roman" w:cs="Times New Roman"/>
          <w:color w:val="222222"/>
          <w:sz w:val="24"/>
          <w:szCs w:val="24"/>
          <w:shd w:val="clear" w:color="auto" w:fill="FFFFFF"/>
        </w:rPr>
        <w:t>Kanemune</w:t>
      </w:r>
      <w:proofErr w:type="spellEnd"/>
      <w:r w:rsidRPr="00BF7DE2">
        <w:rPr>
          <w:rFonts w:ascii="Times New Roman" w:hAnsi="Times New Roman" w:cs="Times New Roman"/>
          <w:color w:val="222222"/>
          <w:sz w:val="24"/>
          <w:szCs w:val="24"/>
          <w:shd w:val="clear" w:color="auto" w:fill="FFFFFF"/>
        </w:rPr>
        <w:t>, S. (2021, November). Development and Evaluation of Programming Workbooks Designed for Elementary School Children. In </w:t>
      </w:r>
      <w:r w:rsidRPr="00BF7DE2">
        <w:rPr>
          <w:rFonts w:ascii="Times New Roman" w:hAnsi="Times New Roman" w:cs="Times New Roman"/>
          <w:i/>
          <w:iCs/>
          <w:color w:val="222222"/>
          <w:sz w:val="24"/>
          <w:szCs w:val="24"/>
          <w:shd w:val="clear" w:color="auto" w:fill="FFFFFF"/>
        </w:rPr>
        <w:t>Innovate Learning Summit</w:t>
      </w:r>
      <w:r w:rsidRPr="00BF7DE2">
        <w:rPr>
          <w:rFonts w:ascii="Times New Roman" w:hAnsi="Times New Roman" w:cs="Times New Roman"/>
          <w:color w:val="222222"/>
          <w:sz w:val="24"/>
          <w:szCs w:val="24"/>
          <w:shd w:val="clear" w:color="auto" w:fill="FFFFFF"/>
        </w:rPr>
        <w:t> (pp. 226-231). Association for the Advancement of Computing in Education (AACE).</w:t>
      </w:r>
    </w:p>
    <w:p w:rsidR="00BF7DE2" w:rsidRPr="00BF7DE2" w:rsidRDefault="00BF7DE2" w:rsidP="00BF7DE2">
      <w:pPr>
        <w:spacing w:line="480" w:lineRule="auto"/>
        <w:ind w:left="720" w:hanging="720"/>
        <w:rPr>
          <w:rFonts w:ascii="Times New Roman" w:hAnsi="Times New Roman" w:cs="Times New Roman"/>
          <w:color w:val="222222"/>
          <w:sz w:val="24"/>
          <w:szCs w:val="24"/>
          <w:shd w:val="clear" w:color="auto" w:fill="FFFFFF"/>
        </w:rPr>
      </w:pPr>
      <w:proofErr w:type="spellStart"/>
      <w:r w:rsidRPr="00BF7DE2">
        <w:rPr>
          <w:rFonts w:ascii="Times New Roman" w:hAnsi="Times New Roman" w:cs="Times New Roman"/>
          <w:color w:val="222222"/>
          <w:sz w:val="24"/>
          <w:szCs w:val="24"/>
          <w:shd w:val="clear" w:color="auto" w:fill="FFFFFF"/>
        </w:rPr>
        <w:t>Siraj</w:t>
      </w:r>
      <w:proofErr w:type="spellEnd"/>
      <w:r w:rsidRPr="00BF7DE2">
        <w:rPr>
          <w:rFonts w:ascii="Times New Roman" w:hAnsi="Times New Roman" w:cs="Times New Roman"/>
          <w:color w:val="222222"/>
          <w:sz w:val="24"/>
          <w:szCs w:val="24"/>
          <w:shd w:val="clear" w:color="auto" w:fill="FFFFFF"/>
        </w:rPr>
        <w:t xml:space="preserve">, N. B., &amp; </w:t>
      </w:r>
      <w:proofErr w:type="spellStart"/>
      <w:r w:rsidRPr="00BF7DE2">
        <w:rPr>
          <w:rFonts w:ascii="Times New Roman" w:hAnsi="Times New Roman" w:cs="Times New Roman"/>
          <w:color w:val="222222"/>
          <w:sz w:val="24"/>
          <w:szCs w:val="24"/>
          <w:shd w:val="clear" w:color="auto" w:fill="FFFFFF"/>
        </w:rPr>
        <w:t>Fayek</w:t>
      </w:r>
      <w:proofErr w:type="spellEnd"/>
      <w:r w:rsidRPr="00BF7DE2">
        <w:rPr>
          <w:rFonts w:ascii="Times New Roman" w:hAnsi="Times New Roman" w:cs="Times New Roman"/>
          <w:color w:val="222222"/>
          <w:sz w:val="24"/>
          <w:szCs w:val="24"/>
          <w:shd w:val="clear" w:color="auto" w:fill="FFFFFF"/>
        </w:rPr>
        <w:t>, A. R. (2019). Risk identification and common risks in construction: Literature review and content analysis. </w:t>
      </w:r>
      <w:r w:rsidRPr="00BF7DE2">
        <w:rPr>
          <w:rFonts w:ascii="Times New Roman" w:hAnsi="Times New Roman" w:cs="Times New Roman"/>
          <w:i/>
          <w:iCs/>
          <w:color w:val="222222"/>
          <w:sz w:val="24"/>
          <w:szCs w:val="24"/>
          <w:shd w:val="clear" w:color="auto" w:fill="FFFFFF"/>
        </w:rPr>
        <w:t>Journal of construction engineering and management</w:t>
      </w:r>
      <w:r w:rsidRPr="00BF7DE2">
        <w:rPr>
          <w:rFonts w:ascii="Times New Roman" w:hAnsi="Times New Roman" w:cs="Times New Roman"/>
          <w:color w:val="222222"/>
          <w:sz w:val="24"/>
          <w:szCs w:val="24"/>
          <w:shd w:val="clear" w:color="auto" w:fill="FFFFFF"/>
        </w:rPr>
        <w:t>, </w:t>
      </w:r>
      <w:r w:rsidRPr="00BF7DE2">
        <w:rPr>
          <w:rFonts w:ascii="Times New Roman" w:hAnsi="Times New Roman" w:cs="Times New Roman"/>
          <w:i/>
          <w:iCs/>
          <w:color w:val="222222"/>
          <w:sz w:val="24"/>
          <w:szCs w:val="24"/>
          <w:shd w:val="clear" w:color="auto" w:fill="FFFFFF"/>
        </w:rPr>
        <w:t>145</w:t>
      </w:r>
      <w:r w:rsidRPr="00BF7DE2">
        <w:rPr>
          <w:rFonts w:ascii="Times New Roman" w:hAnsi="Times New Roman" w:cs="Times New Roman"/>
          <w:color w:val="222222"/>
          <w:sz w:val="24"/>
          <w:szCs w:val="24"/>
          <w:shd w:val="clear" w:color="auto" w:fill="FFFFFF"/>
        </w:rPr>
        <w:t>(9), 03119004.</w:t>
      </w:r>
    </w:p>
    <w:p w:rsidR="00BF7DE2" w:rsidRPr="00BF7DE2" w:rsidRDefault="00BF7DE2" w:rsidP="00BF7DE2">
      <w:pPr>
        <w:spacing w:line="480" w:lineRule="auto"/>
        <w:ind w:left="720" w:hanging="720"/>
        <w:rPr>
          <w:rFonts w:ascii="Times New Roman" w:hAnsi="Times New Roman" w:cs="Times New Roman"/>
          <w:color w:val="222222"/>
          <w:sz w:val="24"/>
          <w:szCs w:val="24"/>
          <w:shd w:val="clear" w:color="auto" w:fill="FFFFFF"/>
        </w:rPr>
      </w:pPr>
      <w:proofErr w:type="spellStart"/>
      <w:r w:rsidRPr="00BF7DE2">
        <w:rPr>
          <w:rFonts w:ascii="Times New Roman" w:hAnsi="Times New Roman" w:cs="Times New Roman"/>
          <w:color w:val="222222"/>
          <w:sz w:val="24"/>
          <w:szCs w:val="24"/>
          <w:shd w:val="clear" w:color="auto" w:fill="FFFFFF"/>
        </w:rPr>
        <w:t>Sreevalsan</w:t>
      </w:r>
      <w:proofErr w:type="spellEnd"/>
      <w:r w:rsidRPr="00BF7DE2">
        <w:rPr>
          <w:rFonts w:ascii="Times New Roman" w:hAnsi="Times New Roman" w:cs="Times New Roman"/>
          <w:color w:val="222222"/>
          <w:sz w:val="24"/>
          <w:szCs w:val="24"/>
          <w:shd w:val="clear" w:color="auto" w:fill="FFFFFF"/>
        </w:rPr>
        <w:t xml:space="preserve">-Nair, J., Dadhich, K., &amp; </w:t>
      </w:r>
      <w:proofErr w:type="spellStart"/>
      <w:r w:rsidRPr="00BF7DE2">
        <w:rPr>
          <w:rFonts w:ascii="Times New Roman" w:hAnsi="Times New Roman" w:cs="Times New Roman"/>
          <w:color w:val="222222"/>
          <w:sz w:val="24"/>
          <w:szCs w:val="24"/>
          <w:shd w:val="clear" w:color="auto" w:fill="FFFFFF"/>
        </w:rPr>
        <w:t>Daggubati</w:t>
      </w:r>
      <w:proofErr w:type="spellEnd"/>
      <w:r w:rsidRPr="00BF7DE2">
        <w:rPr>
          <w:rFonts w:ascii="Times New Roman" w:hAnsi="Times New Roman" w:cs="Times New Roman"/>
          <w:color w:val="222222"/>
          <w:sz w:val="24"/>
          <w:szCs w:val="24"/>
          <w:shd w:val="clear" w:color="auto" w:fill="FFFFFF"/>
        </w:rPr>
        <w:t>, S. C. (2021). Tensor fields for data extraction from chart images: bar charts and scatter plots. In </w:t>
      </w:r>
      <w:r w:rsidRPr="00BF7DE2">
        <w:rPr>
          <w:rFonts w:ascii="Times New Roman" w:hAnsi="Times New Roman" w:cs="Times New Roman"/>
          <w:i/>
          <w:iCs/>
          <w:color w:val="222222"/>
          <w:sz w:val="24"/>
          <w:szCs w:val="24"/>
          <w:shd w:val="clear" w:color="auto" w:fill="FFFFFF"/>
        </w:rPr>
        <w:t>Topological Methods in Data Analysis and Visualization VI: Theory, Applications, and Software</w:t>
      </w:r>
      <w:r w:rsidRPr="00BF7DE2">
        <w:rPr>
          <w:rFonts w:ascii="Times New Roman" w:hAnsi="Times New Roman" w:cs="Times New Roman"/>
          <w:color w:val="222222"/>
          <w:sz w:val="24"/>
          <w:szCs w:val="24"/>
          <w:shd w:val="clear" w:color="auto" w:fill="FFFFFF"/>
        </w:rPr>
        <w:t> (pp. 219-241). Springer International Publishing.</w:t>
      </w:r>
    </w:p>
    <w:p w:rsidR="00BF7DE2" w:rsidRPr="00BF7DE2" w:rsidRDefault="00BF7DE2" w:rsidP="00BF7DE2">
      <w:pPr>
        <w:spacing w:line="480" w:lineRule="auto"/>
        <w:ind w:left="720" w:hanging="720"/>
        <w:rPr>
          <w:rFonts w:ascii="Times New Roman" w:hAnsi="Times New Roman" w:cs="Times New Roman"/>
          <w:color w:val="222222"/>
          <w:sz w:val="24"/>
          <w:szCs w:val="24"/>
          <w:shd w:val="clear" w:color="auto" w:fill="FFFFFF"/>
        </w:rPr>
      </w:pPr>
      <w:proofErr w:type="spellStart"/>
      <w:r w:rsidRPr="00BF7DE2">
        <w:rPr>
          <w:rFonts w:ascii="Times New Roman" w:hAnsi="Times New Roman" w:cs="Times New Roman"/>
          <w:color w:val="222222"/>
          <w:sz w:val="24"/>
          <w:szCs w:val="24"/>
          <w:shd w:val="clear" w:color="auto" w:fill="FFFFFF"/>
        </w:rPr>
        <w:lastRenderedPageBreak/>
        <w:t>Stentoft</w:t>
      </w:r>
      <w:proofErr w:type="spellEnd"/>
      <w:r w:rsidRPr="00BF7DE2">
        <w:rPr>
          <w:rFonts w:ascii="Times New Roman" w:hAnsi="Times New Roman" w:cs="Times New Roman"/>
          <w:color w:val="222222"/>
          <w:sz w:val="24"/>
          <w:szCs w:val="24"/>
          <w:shd w:val="clear" w:color="auto" w:fill="FFFFFF"/>
        </w:rPr>
        <w:t xml:space="preserve">, J., </w:t>
      </w:r>
      <w:proofErr w:type="spellStart"/>
      <w:r w:rsidRPr="00BF7DE2">
        <w:rPr>
          <w:rFonts w:ascii="Times New Roman" w:hAnsi="Times New Roman" w:cs="Times New Roman"/>
          <w:color w:val="222222"/>
          <w:sz w:val="24"/>
          <w:szCs w:val="24"/>
          <w:shd w:val="clear" w:color="auto" w:fill="FFFFFF"/>
        </w:rPr>
        <w:t>Adsbøll</w:t>
      </w:r>
      <w:proofErr w:type="spellEnd"/>
      <w:r w:rsidRPr="00BF7DE2">
        <w:rPr>
          <w:rFonts w:ascii="Times New Roman" w:hAnsi="Times New Roman" w:cs="Times New Roman"/>
          <w:color w:val="222222"/>
          <w:sz w:val="24"/>
          <w:szCs w:val="24"/>
          <w:shd w:val="clear" w:color="auto" w:fill="FFFFFF"/>
        </w:rPr>
        <w:t xml:space="preserve"> </w:t>
      </w:r>
      <w:proofErr w:type="spellStart"/>
      <w:r w:rsidRPr="00BF7DE2">
        <w:rPr>
          <w:rFonts w:ascii="Times New Roman" w:hAnsi="Times New Roman" w:cs="Times New Roman"/>
          <w:color w:val="222222"/>
          <w:sz w:val="24"/>
          <w:szCs w:val="24"/>
          <w:shd w:val="clear" w:color="auto" w:fill="FFFFFF"/>
        </w:rPr>
        <w:t>Wickstrøm</w:t>
      </w:r>
      <w:proofErr w:type="spellEnd"/>
      <w:r w:rsidRPr="00BF7DE2">
        <w:rPr>
          <w:rFonts w:ascii="Times New Roman" w:hAnsi="Times New Roman" w:cs="Times New Roman"/>
          <w:color w:val="222222"/>
          <w:sz w:val="24"/>
          <w:szCs w:val="24"/>
          <w:shd w:val="clear" w:color="auto" w:fill="FFFFFF"/>
        </w:rPr>
        <w:t xml:space="preserve">, K., </w:t>
      </w:r>
      <w:proofErr w:type="spellStart"/>
      <w:r w:rsidRPr="00BF7DE2">
        <w:rPr>
          <w:rFonts w:ascii="Times New Roman" w:hAnsi="Times New Roman" w:cs="Times New Roman"/>
          <w:color w:val="222222"/>
          <w:sz w:val="24"/>
          <w:szCs w:val="24"/>
          <w:shd w:val="clear" w:color="auto" w:fill="FFFFFF"/>
        </w:rPr>
        <w:t>Philipsen</w:t>
      </w:r>
      <w:proofErr w:type="spellEnd"/>
      <w:r w:rsidRPr="00BF7DE2">
        <w:rPr>
          <w:rFonts w:ascii="Times New Roman" w:hAnsi="Times New Roman" w:cs="Times New Roman"/>
          <w:color w:val="222222"/>
          <w:sz w:val="24"/>
          <w:szCs w:val="24"/>
          <w:shd w:val="clear" w:color="auto" w:fill="FFFFFF"/>
        </w:rPr>
        <w:t xml:space="preserve">, K., &amp; </w:t>
      </w:r>
      <w:proofErr w:type="spellStart"/>
      <w:r w:rsidRPr="00BF7DE2">
        <w:rPr>
          <w:rFonts w:ascii="Times New Roman" w:hAnsi="Times New Roman" w:cs="Times New Roman"/>
          <w:color w:val="222222"/>
          <w:sz w:val="24"/>
          <w:szCs w:val="24"/>
          <w:shd w:val="clear" w:color="auto" w:fill="FFFFFF"/>
        </w:rPr>
        <w:t>Haug</w:t>
      </w:r>
      <w:proofErr w:type="spellEnd"/>
      <w:r w:rsidRPr="00BF7DE2">
        <w:rPr>
          <w:rFonts w:ascii="Times New Roman" w:hAnsi="Times New Roman" w:cs="Times New Roman"/>
          <w:color w:val="222222"/>
          <w:sz w:val="24"/>
          <w:szCs w:val="24"/>
          <w:shd w:val="clear" w:color="auto" w:fill="FFFFFF"/>
        </w:rPr>
        <w:t>, A. (2021). Drivers and barriers for Industry 4.0 readiness and practice: empirical evidence from small and medium-sized manufacturers. </w:t>
      </w:r>
      <w:r w:rsidRPr="00BF7DE2">
        <w:rPr>
          <w:rFonts w:ascii="Times New Roman" w:hAnsi="Times New Roman" w:cs="Times New Roman"/>
          <w:i/>
          <w:iCs/>
          <w:color w:val="222222"/>
          <w:sz w:val="24"/>
          <w:szCs w:val="24"/>
          <w:shd w:val="clear" w:color="auto" w:fill="FFFFFF"/>
        </w:rPr>
        <w:t>Production Planning &amp; Control</w:t>
      </w:r>
      <w:r w:rsidRPr="00BF7DE2">
        <w:rPr>
          <w:rFonts w:ascii="Times New Roman" w:hAnsi="Times New Roman" w:cs="Times New Roman"/>
          <w:color w:val="222222"/>
          <w:sz w:val="24"/>
          <w:szCs w:val="24"/>
          <w:shd w:val="clear" w:color="auto" w:fill="FFFFFF"/>
        </w:rPr>
        <w:t>, </w:t>
      </w:r>
      <w:r w:rsidRPr="00BF7DE2">
        <w:rPr>
          <w:rFonts w:ascii="Times New Roman" w:hAnsi="Times New Roman" w:cs="Times New Roman"/>
          <w:i/>
          <w:iCs/>
          <w:color w:val="222222"/>
          <w:sz w:val="24"/>
          <w:szCs w:val="24"/>
          <w:shd w:val="clear" w:color="auto" w:fill="FFFFFF"/>
        </w:rPr>
        <w:t>32</w:t>
      </w:r>
      <w:r w:rsidRPr="00BF7DE2">
        <w:rPr>
          <w:rFonts w:ascii="Times New Roman" w:hAnsi="Times New Roman" w:cs="Times New Roman"/>
          <w:color w:val="222222"/>
          <w:sz w:val="24"/>
          <w:szCs w:val="24"/>
          <w:shd w:val="clear" w:color="auto" w:fill="FFFFFF"/>
        </w:rPr>
        <w:t>(10), 811-828.</w:t>
      </w:r>
    </w:p>
    <w:p w:rsidR="00BF7DE2" w:rsidRPr="00BF7DE2" w:rsidRDefault="00BF7DE2" w:rsidP="00BF7DE2">
      <w:pPr>
        <w:spacing w:line="480" w:lineRule="auto"/>
        <w:ind w:left="720" w:hanging="720"/>
        <w:rPr>
          <w:rFonts w:ascii="Times New Roman" w:hAnsi="Times New Roman" w:cs="Times New Roman"/>
          <w:color w:val="222222"/>
          <w:sz w:val="24"/>
          <w:szCs w:val="24"/>
          <w:shd w:val="clear" w:color="auto" w:fill="FFFFFF"/>
        </w:rPr>
      </w:pPr>
      <w:r w:rsidRPr="00BF7DE2">
        <w:rPr>
          <w:rFonts w:ascii="Times New Roman" w:hAnsi="Times New Roman" w:cs="Times New Roman"/>
          <w:color w:val="222222"/>
          <w:sz w:val="24"/>
          <w:szCs w:val="24"/>
          <w:shd w:val="clear" w:color="auto" w:fill="FFFFFF"/>
        </w:rPr>
        <w:t xml:space="preserve">Zwick, M., Springer, M. L., Guerrero, J. K., </w:t>
      </w:r>
      <w:proofErr w:type="spellStart"/>
      <w:r w:rsidRPr="00BF7DE2">
        <w:rPr>
          <w:rFonts w:ascii="Times New Roman" w:hAnsi="Times New Roman" w:cs="Times New Roman"/>
          <w:color w:val="222222"/>
          <w:sz w:val="24"/>
          <w:szCs w:val="24"/>
          <w:shd w:val="clear" w:color="auto" w:fill="FFFFFF"/>
        </w:rPr>
        <w:t>DiVentura</w:t>
      </w:r>
      <w:proofErr w:type="spellEnd"/>
      <w:r w:rsidRPr="00BF7DE2">
        <w:rPr>
          <w:rFonts w:ascii="Times New Roman" w:hAnsi="Times New Roman" w:cs="Times New Roman"/>
          <w:color w:val="222222"/>
          <w:sz w:val="24"/>
          <w:szCs w:val="24"/>
          <w:shd w:val="clear" w:color="auto" w:fill="FFFFFF"/>
        </w:rPr>
        <w:t>, D., &amp; York, K. P. (2019). An activity to promote recognition of unintentional plagiarism in scientific writing in undergraduate biology courses. </w:t>
      </w:r>
      <w:r w:rsidRPr="00BF7DE2">
        <w:rPr>
          <w:rFonts w:ascii="Times New Roman" w:hAnsi="Times New Roman" w:cs="Times New Roman"/>
          <w:i/>
          <w:iCs/>
          <w:color w:val="222222"/>
          <w:sz w:val="24"/>
          <w:szCs w:val="24"/>
          <w:shd w:val="clear" w:color="auto" w:fill="FFFFFF"/>
        </w:rPr>
        <w:t>Journal of microbiology &amp; biology education</w:t>
      </w:r>
      <w:r w:rsidRPr="00BF7DE2">
        <w:rPr>
          <w:rFonts w:ascii="Times New Roman" w:hAnsi="Times New Roman" w:cs="Times New Roman"/>
          <w:color w:val="222222"/>
          <w:sz w:val="24"/>
          <w:szCs w:val="24"/>
          <w:shd w:val="clear" w:color="auto" w:fill="FFFFFF"/>
        </w:rPr>
        <w:t>, </w:t>
      </w:r>
      <w:r w:rsidRPr="00BF7DE2">
        <w:rPr>
          <w:rFonts w:ascii="Times New Roman" w:hAnsi="Times New Roman" w:cs="Times New Roman"/>
          <w:i/>
          <w:iCs/>
          <w:color w:val="222222"/>
          <w:sz w:val="24"/>
          <w:szCs w:val="24"/>
          <w:shd w:val="clear" w:color="auto" w:fill="FFFFFF"/>
        </w:rPr>
        <w:t>20</w:t>
      </w:r>
      <w:r w:rsidRPr="00BF7DE2">
        <w:rPr>
          <w:rFonts w:ascii="Times New Roman" w:hAnsi="Times New Roman" w:cs="Times New Roman"/>
          <w:color w:val="222222"/>
          <w:sz w:val="24"/>
          <w:szCs w:val="24"/>
          <w:shd w:val="clear" w:color="auto" w:fill="FFFFFF"/>
        </w:rPr>
        <w:t>(2), 70.</w:t>
      </w:r>
    </w:p>
    <w:p w:rsidR="00BF7DE2" w:rsidRPr="00BF7DE2" w:rsidRDefault="00BF7DE2" w:rsidP="00BF7DE2">
      <w:pPr>
        <w:spacing w:line="480" w:lineRule="auto"/>
        <w:ind w:firstLine="720"/>
        <w:rPr>
          <w:rFonts w:ascii="Times New Roman" w:hAnsi="Times New Roman" w:cs="Times New Roman"/>
          <w:sz w:val="24"/>
          <w:szCs w:val="24"/>
        </w:rPr>
      </w:pPr>
    </w:p>
    <w:sectPr w:rsidR="00BF7DE2" w:rsidRPr="00BF7DE2" w:rsidSect="004526D0">
      <w:headerReference w:type="default" r:id="rId6"/>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3D6E" w:rsidRDefault="000B3D6E" w:rsidP="000E407E">
      <w:pPr>
        <w:spacing w:after="0" w:line="240" w:lineRule="auto"/>
      </w:pPr>
      <w:r>
        <w:separator/>
      </w:r>
    </w:p>
  </w:endnote>
  <w:endnote w:type="continuationSeparator" w:id="0">
    <w:p w:rsidR="000B3D6E" w:rsidRDefault="000B3D6E" w:rsidP="000E40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3D6E" w:rsidRDefault="000B3D6E" w:rsidP="000E407E">
      <w:pPr>
        <w:spacing w:after="0" w:line="240" w:lineRule="auto"/>
      </w:pPr>
      <w:r>
        <w:separator/>
      </w:r>
    </w:p>
  </w:footnote>
  <w:footnote w:type="continuationSeparator" w:id="0">
    <w:p w:rsidR="000B3D6E" w:rsidRDefault="000B3D6E" w:rsidP="000E407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16027943"/>
      <w:docPartObj>
        <w:docPartGallery w:val="Page Numbers (Top of Page)"/>
        <w:docPartUnique/>
      </w:docPartObj>
    </w:sdtPr>
    <w:sdtEndPr>
      <w:rPr>
        <w:noProof/>
      </w:rPr>
    </w:sdtEndPr>
    <w:sdtContent>
      <w:p w:rsidR="000E407E" w:rsidRDefault="000E407E">
        <w:pPr>
          <w:pStyle w:val="Header"/>
          <w:jc w:val="right"/>
        </w:pPr>
        <w:r>
          <w:fldChar w:fldCharType="begin"/>
        </w:r>
        <w:r>
          <w:instrText xml:space="preserve"> PAGE   \* MERGEFORMAT </w:instrText>
        </w:r>
        <w:r>
          <w:fldChar w:fldCharType="separate"/>
        </w:r>
        <w:r w:rsidR="00E93498">
          <w:rPr>
            <w:noProof/>
          </w:rPr>
          <w:t>2</w:t>
        </w:r>
        <w:r>
          <w:rPr>
            <w:noProof/>
          </w:rPr>
          <w:fldChar w:fldCharType="end"/>
        </w:r>
      </w:p>
    </w:sdtContent>
  </w:sdt>
  <w:p w:rsidR="000E407E" w:rsidRDefault="000E407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jM2MTI0NDOxtDS1MDRQ0lEKTi0uzszPAykwqQUAkIxphiwAAAA="/>
  </w:docVars>
  <w:rsids>
    <w:rsidRoot w:val="000E407E"/>
    <w:rsid w:val="000558CD"/>
    <w:rsid w:val="00062151"/>
    <w:rsid w:val="000B3D6E"/>
    <w:rsid w:val="000E407E"/>
    <w:rsid w:val="00157EE6"/>
    <w:rsid w:val="00160DC9"/>
    <w:rsid w:val="001B112C"/>
    <w:rsid w:val="002C3BE5"/>
    <w:rsid w:val="003B3241"/>
    <w:rsid w:val="004526D0"/>
    <w:rsid w:val="004A2FDD"/>
    <w:rsid w:val="005B2B71"/>
    <w:rsid w:val="005C33CE"/>
    <w:rsid w:val="005E5EA9"/>
    <w:rsid w:val="00626E32"/>
    <w:rsid w:val="00697585"/>
    <w:rsid w:val="006D1FEF"/>
    <w:rsid w:val="00771A46"/>
    <w:rsid w:val="007C5DAC"/>
    <w:rsid w:val="007C62EB"/>
    <w:rsid w:val="008522B9"/>
    <w:rsid w:val="00886047"/>
    <w:rsid w:val="00897C1D"/>
    <w:rsid w:val="008A114C"/>
    <w:rsid w:val="008B08CB"/>
    <w:rsid w:val="00951191"/>
    <w:rsid w:val="00AC37F5"/>
    <w:rsid w:val="00B27612"/>
    <w:rsid w:val="00BF7DE2"/>
    <w:rsid w:val="00C64547"/>
    <w:rsid w:val="00D14D21"/>
    <w:rsid w:val="00DE1680"/>
    <w:rsid w:val="00DE3E72"/>
    <w:rsid w:val="00DE5CDE"/>
    <w:rsid w:val="00E21D69"/>
    <w:rsid w:val="00E93498"/>
    <w:rsid w:val="00EB42B9"/>
    <w:rsid w:val="00F4204B"/>
    <w:rsid w:val="00FB38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E36633-8B0E-4521-9E7E-147B5C06E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7D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40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407E"/>
  </w:style>
  <w:style w:type="paragraph" w:styleId="Footer">
    <w:name w:val="footer"/>
    <w:basedOn w:val="Normal"/>
    <w:link w:val="FooterChar"/>
    <w:uiPriority w:val="99"/>
    <w:unhideWhenUsed/>
    <w:rsid w:val="000E40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407E"/>
  </w:style>
  <w:style w:type="table" w:styleId="TableGrid">
    <w:name w:val="Table Grid"/>
    <w:basedOn w:val="TableNormal"/>
    <w:uiPriority w:val="39"/>
    <w:rsid w:val="004526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187</TotalTime>
  <Pages>20</Pages>
  <Words>2581</Words>
  <Characters>14715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28</cp:revision>
  <dcterms:created xsi:type="dcterms:W3CDTF">2023-04-19T12:03:00Z</dcterms:created>
  <dcterms:modified xsi:type="dcterms:W3CDTF">2023-04-20T14:07:00Z</dcterms:modified>
</cp:coreProperties>
</file>