
<file path=[Content_Types].xml><?xml version="1.0" encoding="utf-8"?>
<Types xmlns="http://schemas.openxmlformats.org/package/2006/content-types">
  <Default Extension="rels" ContentType="application/vnd.openxmlformats-package.relationships+xml"/>
  <Default Extension="xml" ContentType="application/xml"/>
  <Override PartName="/word/intelligence2.xml" ContentType="application/vnd.ms-office.intelligence2+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D76754" w:rsidP="3DFD96DD" w:rsidRDefault="3DFD96DD" w14:paraId="0C8525AD" wp14:textId="77777777">
      <w:pPr>
        <w:spacing w:after="30"/>
        <w:jc w:val="center"/>
        <w:rPr>
          <w:rFonts w:ascii="Arial" w:hAnsi="Arial" w:eastAsia="Arial" w:cs="Arial"/>
          <w:b/>
          <w:bCs/>
          <w:color w:val="000000" w:themeColor="text1"/>
          <w:sz w:val="41"/>
          <w:szCs w:val="41"/>
        </w:rPr>
      </w:pPr>
      <w:r w:rsidRPr="3DFD96DD">
        <w:rPr>
          <w:rFonts w:ascii="Arial" w:hAnsi="Arial" w:eastAsia="Arial" w:cs="Arial"/>
          <w:b/>
          <w:bCs/>
          <w:color w:val="000000" w:themeColor="text1"/>
          <w:sz w:val="41"/>
          <w:szCs w:val="41"/>
          <w:u w:val="single"/>
        </w:rPr>
        <w:t>Does the required skills of a Food and Beverage employee change, based on the type of business and the type of services that the food and beverage operation utilize?</w:t>
      </w:r>
    </w:p>
    <w:p xmlns:wp14="http://schemas.microsoft.com/office/word/2010/wordml" w:rsidR="3DFD96DD" w:rsidP="3DFD96DD" w:rsidRDefault="3DFD96DD" w14:paraId="16F01CF8" wp14:textId="77777777">
      <w:pPr>
        <w:spacing w:after="30"/>
        <w:jc w:val="center"/>
        <w:rPr>
          <w:rFonts w:ascii="Arial" w:hAnsi="Arial" w:eastAsia="Arial" w:cs="Arial"/>
          <w:b/>
          <w:bCs/>
          <w:color w:val="000000" w:themeColor="text1"/>
          <w:sz w:val="41"/>
          <w:szCs w:val="41"/>
          <w:u w:val="single"/>
        </w:rPr>
      </w:pPr>
      <w:r w:rsidRPr="3DFD96DD">
        <w:rPr>
          <w:rFonts w:ascii="Arial" w:hAnsi="Arial" w:eastAsia="Arial" w:cs="Arial"/>
          <w:b/>
          <w:bCs/>
          <w:color w:val="000000" w:themeColor="text1"/>
          <w:sz w:val="41"/>
          <w:szCs w:val="41"/>
          <w:u w:val="single"/>
        </w:rPr>
        <w:t xml:space="preserve">Student </w:t>
      </w:r>
      <w:proofErr w:type="spellStart"/>
      <w:r w:rsidRPr="3DFD96DD">
        <w:rPr>
          <w:rFonts w:ascii="Arial" w:hAnsi="Arial" w:eastAsia="Arial" w:cs="Arial"/>
          <w:b/>
          <w:bCs/>
          <w:color w:val="000000" w:themeColor="text1"/>
          <w:sz w:val="41"/>
          <w:szCs w:val="41"/>
          <w:u w:val="single"/>
        </w:rPr>
        <w:t>Name</w:t>
      </w:r>
      <w:proofErr w:type="gramStart"/>
      <w:r w:rsidRPr="3DFD96DD">
        <w:rPr>
          <w:rFonts w:ascii="Arial" w:hAnsi="Arial" w:eastAsia="Arial" w:cs="Arial"/>
          <w:b/>
          <w:bCs/>
          <w:color w:val="000000" w:themeColor="text1"/>
          <w:sz w:val="41"/>
          <w:szCs w:val="41"/>
          <w:u w:val="single"/>
        </w:rPr>
        <w:t>:Taslima</w:t>
      </w:r>
      <w:proofErr w:type="spellEnd"/>
      <w:proofErr w:type="gramEnd"/>
      <w:r w:rsidRPr="3DFD96DD">
        <w:rPr>
          <w:rFonts w:ascii="Arial" w:hAnsi="Arial" w:eastAsia="Arial" w:cs="Arial"/>
          <w:b/>
          <w:bCs/>
          <w:color w:val="000000" w:themeColor="text1"/>
          <w:sz w:val="41"/>
          <w:szCs w:val="41"/>
          <w:u w:val="single"/>
        </w:rPr>
        <w:t xml:space="preserve"> </w:t>
      </w:r>
      <w:proofErr w:type="spellStart"/>
      <w:r w:rsidRPr="3DFD96DD">
        <w:rPr>
          <w:rFonts w:ascii="Arial" w:hAnsi="Arial" w:eastAsia="Arial" w:cs="Arial"/>
          <w:b/>
          <w:bCs/>
          <w:color w:val="000000" w:themeColor="text1"/>
          <w:sz w:val="41"/>
          <w:szCs w:val="41"/>
          <w:u w:val="single"/>
        </w:rPr>
        <w:t>Akther</w:t>
      </w:r>
      <w:proofErr w:type="spellEnd"/>
      <w:r w:rsidRPr="3DFD96DD">
        <w:rPr>
          <w:rFonts w:ascii="Arial" w:hAnsi="Arial" w:eastAsia="Arial" w:cs="Arial"/>
          <w:b/>
          <w:bCs/>
          <w:color w:val="000000" w:themeColor="text1"/>
          <w:sz w:val="41"/>
          <w:szCs w:val="41"/>
          <w:u w:val="single"/>
        </w:rPr>
        <w:t xml:space="preserve"> Lima</w:t>
      </w:r>
    </w:p>
    <w:p xmlns:wp14="http://schemas.microsoft.com/office/word/2010/wordml" w:rsidR="3DFD96DD" w:rsidP="3DFD96DD" w:rsidRDefault="3DFD96DD" w14:paraId="311D619D" wp14:textId="77777777">
      <w:pPr>
        <w:spacing w:after="30"/>
        <w:jc w:val="center"/>
        <w:rPr>
          <w:rFonts w:ascii="Arial" w:hAnsi="Arial" w:eastAsia="Arial" w:cs="Arial"/>
          <w:b/>
          <w:bCs/>
          <w:color w:val="000000" w:themeColor="text1"/>
          <w:sz w:val="41"/>
          <w:szCs w:val="41"/>
          <w:u w:val="single"/>
        </w:rPr>
      </w:pPr>
      <w:r w:rsidRPr="3DFD96DD">
        <w:rPr>
          <w:rFonts w:ascii="Arial" w:hAnsi="Arial" w:eastAsia="Arial" w:cs="Arial"/>
          <w:b/>
          <w:bCs/>
          <w:color w:val="000000" w:themeColor="text1"/>
          <w:sz w:val="41"/>
          <w:szCs w:val="41"/>
          <w:u w:val="single"/>
        </w:rPr>
        <w:t xml:space="preserve">Word count: 750 </w:t>
      </w:r>
    </w:p>
    <w:p xmlns:wp14="http://schemas.microsoft.com/office/word/2010/wordml" w:rsidR="3DFD96DD" w:rsidP="3DFD96DD" w:rsidRDefault="3DFD96DD" w14:paraId="672A6659" wp14:noSpellErr="1" wp14:textId="51A6E819">
      <w:pPr>
        <w:spacing w:after="30"/>
        <w:jc w:val="center"/>
        <w:rPr>
          <w:rFonts w:ascii="Arial" w:hAnsi="Arial" w:eastAsia="Arial" w:cs="Arial"/>
          <w:b w:val="1"/>
          <w:bCs w:val="1"/>
          <w:color w:val="000000" w:themeColor="text1"/>
          <w:sz w:val="41"/>
          <w:szCs w:val="41"/>
          <w:u w:val="single"/>
        </w:rPr>
      </w:pPr>
      <w:r w:rsidRPr="7D232B70" w:rsidR="7D232B70">
        <w:rPr>
          <w:rFonts w:ascii="Arial" w:hAnsi="Arial" w:eastAsia="Arial" w:cs="Arial"/>
          <w:b w:val="1"/>
          <w:bCs w:val="1"/>
          <w:color w:val="000000" w:themeColor="text1" w:themeTint="FF" w:themeShade="FF"/>
          <w:sz w:val="41"/>
          <w:szCs w:val="41"/>
          <w:u w:val="single"/>
        </w:rPr>
        <w:t xml:space="preserve"> </w:t>
      </w:r>
    </w:p>
    <w:p xmlns:wp14="http://schemas.microsoft.com/office/word/2010/wordml" w:rsidR="3DFD96DD" w:rsidP="77FB158A" w:rsidRDefault="3DFD96DD" w14:paraId="0A37501D" wp14:textId="77777777">
      <w:pPr>
        <w:spacing w:after="30"/>
        <w:jc w:val="center"/>
        <w:rPr>
          <w:rFonts w:ascii="Arial" w:hAnsi="Arial" w:eastAsia="Arial" w:cs="Arial"/>
          <w:b/>
          <w:bCs/>
          <w:color w:val="000000" w:themeColor="text1"/>
          <w:sz w:val="24"/>
          <w:szCs w:val="24"/>
          <w:u w:val="single"/>
        </w:rPr>
      </w:pPr>
    </w:p>
    <w:p xmlns:wp14="http://schemas.microsoft.com/office/word/2010/wordml" w:rsidR="3DFD96DD" w:rsidP="77FB158A" w:rsidRDefault="77FB158A" w14:paraId="4A54FA9F" wp14:textId="77777777">
      <w:pPr>
        <w:spacing w:after="30"/>
        <w:rPr>
          <w:rFonts w:ascii="Arial" w:hAnsi="Arial" w:eastAsia="Arial" w:cs="Arial"/>
          <w:color w:val="000000" w:themeColor="text1"/>
          <w:sz w:val="28"/>
          <w:szCs w:val="28"/>
          <w:u w:val="single"/>
        </w:rPr>
      </w:pPr>
      <w:r w:rsidRPr="77FB158A">
        <w:rPr>
          <w:rFonts w:ascii="Arial" w:hAnsi="Arial" w:eastAsia="Arial" w:cs="Arial"/>
          <w:color w:val="000000" w:themeColor="text1"/>
          <w:sz w:val="28"/>
          <w:szCs w:val="28"/>
          <w:u w:val="single"/>
        </w:rPr>
        <w:t>What does Food and Beverage mean in the hotel industry?</w:t>
      </w:r>
    </w:p>
    <w:p xmlns:wp14="http://schemas.microsoft.com/office/word/2010/wordml" w:rsidR="3DFD96DD" w:rsidP="77FB158A" w:rsidRDefault="3DFD96DD" w14:paraId="5DAB6C7B" wp14:textId="77777777">
      <w:pPr>
        <w:spacing w:after="30"/>
        <w:rPr>
          <w:rFonts w:ascii="Arial" w:hAnsi="Arial" w:eastAsia="Arial" w:cs="Arial"/>
          <w:color w:val="000000" w:themeColor="text1"/>
          <w:sz w:val="24"/>
          <w:szCs w:val="24"/>
          <w:u w:val="single"/>
        </w:rPr>
      </w:pPr>
    </w:p>
    <w:p xmlns:wp14="http://schemas.microsoft.com/office/word/2010/wordml" w:rsidR="3DFD96DD" w:rsidP="00752C54" w:rsidRDefault="77FB158A" w14:paraId="52EFD20F" wp14:textId="77777777">
      <w:pPr>
        <w:spacing w:line="360" w:lineRule="auto"/>
        <w:ind w:left="207" w:hanging="207"/>
        <w:rPr>
          <w:rFonts w:ascii="Arial" w:hAnsi="Arial" w:eastAsia="Arial" w:cs="Arial"/>
          <w:color w:val="000000" w:themeColor="text1"/>
          <w:sz w:val="24"/>
          <w:szCs w:val="24"/>
        </w:rPr>
      </w:pPr>
      <w:r w:rsidRPr="77FB158A">
        <w:rPr>
          <w:rFonts w:ascii="Arial" w:hAnsi="Arial" w:eastAsia="Arial" w:cs="Arial"/>
          <w:color w:val="000000" w:themeColor="text1"/>
          <w:sz w:val="24"/>
          <w:szCs w:val="24"/>
        </w:rPr>
        <w:t>The Food and Beverages industry is a place that includes the</w:t>
      </w:r>
    </w:p>
    <w:p xmlns:wp14="http://schemas.microsoft.com/office/word/2010/wordml" w:rsidR="3DFD96DD" w:rsidP="00752C54" w:rsidRDefault="77FB158A" w14:paraId="69906328" wp14:textId="77777777">
      <w:pPr>
        <w:spacing w:line="360" w:lineRule="auto"/>
        <w:ind w:left="207" w:hanging="207"/>
        <w:rPr>
          <w:rFonts w:ascii="Arial" w:hAnsi="Arial" w:eastAsia="Arial" w:cs="Arial"/>
          <w:color w:val="000000" w:themeColor="text1"/>
          <w:sz w:val="24"/>
          <w:szCs w:val="24"/>
        </w:rPr>
      </w:pPr>
      <w:r w:rsidRPr="77FB158A">
        <w:rPr>
          <w:rFonts w:ascii="Arial" w:hAnsi="Arial" w:eastAsia="Arial" w:cs="Arial"/>
          <w:color w:val="000000" w:themeColor="text1"/>
          <w:sz w:val="24"/>
          <w:szCs w:val="24"/>
        </w:rPr>
        <w:t>Following:</w:t>
      </w:r>
    </w:p>
    <w:p xmlns:wp14="http://schemas.microsoft.com/office/word/2010/wordml" w:rsidR="3DFD96DD" w:rsidP="00752C54" w:rsidRDefault="77FB158A" w14:paraId="70F3BB1F" wp14:textId="77777777">
      <w:pPr>
        <w:spacing w:line="360" w:lineRule="auto"/>
        <w:rPr>
          <w:rFonts w:ascii="Arial" w:hAnsi="Arial" w:eastAsia="Arial" w:cs="Arial"/>
          <w:color w:val="FFFFFF" w:themeColor="background1"/>
          <w:sz w:val="24"/>
          <w:szCs w:val="24"/>
        </w:rPr>
      </w:pPr>
      <w:proofErr w:type="gramStart"/>
      <w:r w:rsidRPr="77FB158A">
        <w:rPr>
          <w:rFonts w:ascii="Arial" w:hAnsi="Arial" w:eastAsia="Arial" w:cs="Arial"/>
          <w:color w:val="000000" w:themeColor="text1"/>
          <w:sz w:val="24"/>
          <w:szCs w:val="24"/>
          <w:lang/>
        </w:rPr>
        <w:t>restaurants</w:t>
      </w:r>
      <w:proofErr w:type="gramEnd"/>
      <w:r w:rsidRPr="77FB158A">
        <w:rPr>
          <w:rFonts w:ascii="Arial" w:hAnsi="Arial" w:eastAsia="Arial" w:cs="Arial"/>
          <w:color w:val="000000" w:themeColor="text1"/>
          <w:sz w:val="24"/>
          <w:szCs w:val="24"/>
          <w:lang/>
        </w:rPr>
        <w:t xml:space="preserve">, </w:t>
      </w:r>
    </w:p>
    <w:p xmlns:wp14="http://schemas.microsoft.com/office/word/2010/wordml" w:rsidR="3DFD96DD" w:rsidP="00752C54" w:rsidRDefault="77FB158A" w14:paraId="6FD55834" wp14:textId="77777777">
      <w:pPr>
        <w:spacing w:line="360" w:lineRule="auto"/>
        <w:rPr>
          <w:rFonts w:ascii="Arial" w:hAnsi="Arial" w:eastAsia="Arial" w:cs="Arial"/>
          <w:color w:val="FFFFFF" w:themeColor="background1"/>
          <w:sz w:val="24"/>
          <w:szCs w:val="24"/>
        </w:rPr>
      </w:pPr>
      <w:proofErr w:type="gramStart"/>
      <w:r w:rsidRPr="77FB158A">
        <w:rPr>
          <w:rFonts w:ascii="Arial" w:hAnsi="Arial" w:eastAsia="Arial" w:cs="Arial"/>
          <w:color w:val="000000" w:themeColor="text1"/>
          <w:sz w:val="24"/>
          <w:szCs w:val="24"/>
          <w:lang/>
        </w:rPr>
        <w:t>cafeterias</w:t>
      </w:r>
      <w:proofErr w:type="gramEnd"/>
      <w:r w:rsidRPr="77FB158A">
        <w:rPr>
          <w:rFonts w:ascii="Arial" w:hAnsi="Arial" w:eastAsia="Arial" w:cs="Arial"/>
          <w:color w:val="000000" w:themeColor="text1"/>
          <w:sz w:val="24"/>
          <w:szCs w:val="24"/>
          <w:lang/>
        </w:rPr>
        <w:t xml:space="preserve">, </w:t>
      </w:r>
    </w:p>
    <w:p xmlns:wp14="http://schemas.microsoft.com/office/word/2010/wordml" w:rsidR="3DFD96DD" w:rsidP="00752C54" w:rsidRDefault="77FB158A" w14:paraId="770CC5D3" wp14:textId="77777777">
      <w:pPr>
        <w:spacing w:line="360" w:lineRule="auto"/>
        <w:rPr>
          <w:rFonts w:ascii="Arial" w:hAnsi="Arial" w:eastAsia="Arial" w:cs="Arial"/>
          <w:color w:val="FFFFFF" w:themeColor="background1"/>
          <w:sz w:val="24"/>
          <w:szCs w:val="24"/>
        </w:rPr>
      </w:pPr>
      <w:proofErr w:type="gramStart"/>
      <w:r w:rsidRPr="77FB158A">
        <w:rPr>
          <w:rFonts w:ascii="Arial" w:hAnsi="Arial" w:eastAsia="Arial" w:cs="Arial"/>
          <w:color w:val="000000" w:themeColor="text1"/>
          <w:sz w:val="24"/>
          <w:szCs w:val="24"/>
          <w:lang/>
        </w:rPr>
        <w:t>cafés</w:t>
      </w:r>
      <w:proofErr w:type="gramEnd"/>
      <w:r w:rsidRPr="77FB158A">
        <w:rPr>
          <w:rFonts w:ascii="Arial" w:hAnsi="Arial" w:eastAsia="Arial" w:cs="Arial"/>
          <w:color w:val="000000" w:themeColor="text1"/>
          <w:sz w:val="24"/>
          <w:szCs w:val="24"/>
          <w:lang/>
        </w:rPr>
        <w:t>,</w:t>
      </w:r>
    </w:p>
    <w:p xmlns:wp14="http://schemas.microsoft.com/office/word/2010/wordml" w:rsidR="3DFD96DD" w:rsidP="00752C54" w:rsidRDefault="77FB158A" w14:paraId="7F4EC48E" wp14:textId="77777777">
      <w:pPr>
        <w:spacing w:line="360" w:lineRule="auto"/>
        <w:rPr>
          <w:rFonts w:ascii="Arial" w:hAnsi="Arial" w:eastAsia="Arial" w:cs="Arial"/>
          <w:color w:val="FFFFFF" w:themeColor="background1"/>
          <w:sz w:val="24"/>
          <w:szCs w:val="24"/>
        </w:rPr>
      </w:pPr>
      <w:r w:rsidRPr="77FB158A">
        <w:rPr>
          <w:rFonts w:ascii="Arial" w:hAnsi="Arial" w:eastAsia="Arial" w:cs="Arial"/>
          <w:color w:val="000000" w:themeColor="text1"/>
          <w:sz w:val="24"/>
          <w:szCs w:val="24"/>
          <w:lang/>
        </w:rPr>
        <w:t xml:space="preserve"> </w:t>
      </w:r>
      <w:proofErr w:type="gramStart"/>
      <w:r w:rsidRPr="77FB158A">
        <w:rPr>
          <w:rFonts w:ascii="Arial" w:hAnsi="Arial" w:eastAsia="Arial" w:cs="Arial"/>
          <w:color w:val="000000" w:themeColor="text1"/>
          <w:sz w:val="24"/>
          <w:szCs w:val="24"/>
          <w:lang/>
        </w:rPr>
        <w:t>fast-food</w:t>
      </w:r>
      <w:proofErr w:type="gramEnd"/>
      <w:r w:rsidRPr="77FB158A">
        <w:rPr>
          <w:rFonts w:ascii="Arial" w:hAnsi="Arial" w:eastAsia="Arial" w:cs="Arial"/>
          <w:color w:val="000000" w:themeColor="text1"/>
          <w:sz w:val="24"/>
          <w:szCs w:val="24"/>
          <w:lang/>
        </w:rPr>
        <w:t xml:space="preserve"> joints, </w:t>
      </w:r>
    </w:p>
    <w:p xmlns:wp14="http://schemas.microsoft.com/office/word/2010/wordml" w:rsidR="3DFD96DD" w:rsidP="00752C54" w:rsidRDefault="77FB158A" w14:paraId="1F7AB107" wp14:textId="77777777">
      <w:pPr>
        <w:spacing w:line="360" w:lineRule="auto"/>
        <w:rPr>
          <w:rFonts w:ascii="Arial" w:hAnsi="Arial" w:eastAsia="Arial" w:cs="Arial"/>
          <w:color w:val="FFFFFF" w:themeColor="background1"/>
          <w:sz w:val="24"/>
          <w:szCs w:val="24"/>
        </w:rPr>
      </w:pPr>
      <w:proofErr w:type="gramStart"/>
      <w:r w:rsidRPr="77FB158A">
        <w:rPr>
          <w:rFonts w:ascii="Arial" w:hAnsi="Arial" w:eastAsia="Arial" w:cs="Arial"/>
          <w:color w:val="000000" w:themeColor="text1"/>
          <w:sz w:val="24"/>
          <w:szCs w:val="24"/>
          <w:lang/>
        </w:rPr>
        <w:t>pubs</w:t>
      </w:r>
      <w:proofErr w:type="gramEnd"/>
      <w:r w:rsidRPr="77FB158A">
        <w:rPr>
          <w:rFonts w:ascii="Arial" w:hAnsi="Arial" w:eastAsia="Arial" w:cs="Arial"/>
          <w:color w:val="000000" w:themeColor="text1"/>
          <w:sz w:val="24"/>
          <w:szCs w:val="24"/>
          <w:lang/>
        </w:rPr>
        <w:t>,</w:t>
      </w:r>
    </w:p>
    <w:p xmlns:wp14="http://schemas.microsoft.com/office/word/2010/wordml" w:rsidR="3DFD96DD" w:rsidP="00752C54" w:rsidRDefault="77FB158A" w14:paraId="0A66E288" wp14:textId="77777777">
      <w:pPr>
        <w:spacing w:line="360" w:lineRule="auto"/>
        <w:rPr>
          <w:rFonts w:ascii="Arial" w:hAnsi="Arial" w:eastAsia="Arial" w:cs="Arial"/>
          <w:color w:val="FFFFFF" w:themeColor="background1"/>
          <w:sz w:val="24"/>
          <w:szCs w:val="24"/>
          <w:lang w:val="en-US"/>
        </w:rPr>
      </w:pPr>
      <w:r w:rsidRPr="77FB158A">
        <w:rPr>
          <w:rFonts w:ascii="Arial" w:hAnsi="Arial" w:eastAsia="Arial" w:cs="Arial"/>
          <w:color w:val="000000" w:themeColor="text1"/>
          <w:sz w:val="24"/>
          <w:szCs w:val="24"/>
        </w:rPr>
        <w:t>Work in this industry can range from packaging to preparing, transporting, and serving food or beverages. That’s what food and beverage means in the hotel industry.</w:t>
      </w:r>
    </w:p>
    <w:p xmlns:wp14="http://schemas.microsoft.com/office/word/2010/wordml" w:rsidR="3DFD96DD" w:rsidP="00752C54" w:rsidRDefault="3DFD96DD" w14:paraId="02EB378F" wp14:textId="77777777">
      <w:pPr>
        <w:spacing w:line="360" w:lineRule="auto"/>
        <w:ind w:left="207" w:hanging="207"/>
        <w:rPr>
          <w:rFonts w:ascii="Arial" w:hAnsi="Arial" w:eastAsia="Arial" w:cs="Arial"/>
          <w:color w:val="FFFFFF" w:themeColor="background1"/>
          <w:sz w:val="32"/>
          <w:szCs w:val="32"/>
          <w:lang/>
        </w:rPr>
      </w:pPr>
    </w:p>
    <w:p xmlns:wp14="http://schemas.microsoft.com/office/word/2010/wordml" w:rsidR="3DFD96DD" w:rsidP="3DFD96DD" w:rsidRDefault="77FB158A" w14:paraId="50DA61DC" wp14:textId="77777777">
      <w:pPr>
        <w:spacing w:after="30"/>
        <w:rPr>
          <w:rFonts w:ascii="Arial" w:hAnsi="Arial" w:eastAsia="Arial" w:cs="Arial"/>
          <w:sz w:val="36"/>
          <w:szCs w:val="36"/>
          <w:u w:val="single"/>
        </w:rPr>
      </w:pPr>
      <w:proofErr w:type="gramStart"/>
      <w:r w:rsidRPr="77FB158A">
        <w:rPr>
          <w:rFonts w:ascii="Arial" w:hAnsi="Arial" w:eastAsia="Arial" w:cs="Arial"/>
          <w:color w:val="000000" w:themeColor="text1"/>
          <w:sz w:val="28"/>
          <w:szCs w:val="28"/>
          <w:u w:val="single"/>
        </w:rPr>
        <w:t>Comparing Accor Food and Beverages with Hilton Hotels Food and Beverages.</w:t>
      </w:r>
      <w:proofErr w:type="gramEnd"/>
    </w:p>
    <w:p xmlns:wp14="http://schemas.microsoft.com/office/word/2010/wordml" w:rsidR="3DFD96DD" w:rsidP="3DFD96DD" w:rsidRDefault="3DFD96DD" w14:paraId="6A05A809" wp14:textId="77777777">
      <w:pPr>
        <w:spacing w:after="30"/>
        <w:rPr>
          <w:rFonts w:ascii="Arial" w:hAnsi="Arial" w:eastAsia="Arial" w:cs="Arial"/>
          <w:sz w:val="36"/>
          <w:szCs w:val="36"/>
          <w:u w:val="single"/>
        </w:rPr>
      </w:pPr>
    </w:p>
    <w:p xmlns:wp14="http://schemas.microsoft.com/office/word/2010/wordml" w:rsidR="3DFD96DD" w:rsidP="00775839" w:rsidRDefault="397ECF4A" w14:paraId="34E02F66" wp14:textId="77777777">
      <w:pPr>
        <w:spacing w:line="360" w:lineRule="auto"/>
        <w:rPr>
          <w:rFonts w:ascii="Arial" w:hAnsi="Arial" w:eastAsia="Arial" w:cs="Arial"/>
          <w:sz w:val="24"/>
          <w:szCs w:val="24"/>
          <w:lang w:val="en-US"/>
        </w:rPr>
      </w:pPr>
      <w:r w:rsidRPr="397ECF4A">
        <w:rPr>
          <w:rFonts w:ascii="Arial" w:hAnsi="Arial" w:eastAsia="Arial" w:cs="Arial"/>
          <w:sz w:val="24"/>
          <w:szCs w:val="24"/>
        </w:rPr>
        <w:t xml:space="preserve">A Food &amp; Beverage chief, Accor investigates to generate the best and most momentous journals around every table at the bar. By serving ingenious dishes both obedient of the surroundings and seasons and by working with decorated chefs and sommeliers, our bars and restaurants reach a level of excellence now recognized by </w:t>
      </w:r>
      <w:r w:rsidRPr="397ECF4A">
        <w:rPr>
          <w:rFonts w:ascii="Arial" w:hAnsi="Arial" w:eastAsia="Arial" w:cs="Arial"/>
          <w:sz w:val="24"/>
          <w:szCs w:val="24"/>
        </w:rPr>
        <w:lastRenderedPageBreak/>
        <w:t xml:space="preserve">world-leading restaurant bodies and associations. Take a round-the-world tour through some of 2022’s awards and accolades Accor has scooped up from the foremost food and hospitality guides.  </w:t>
      </w:r>
    </w:p>
    <w:p xmlns:wp14="http://schemas.microsoft.com/office/word/2010/wordml" w:rsidR="3DFD96DD" w:rsidP="00775839" w:rsidRDefault="3DFD96DD" w14:paraId="5A39BBE3" wp14:textId="77777777">
      <w:pPr>
        <w:spacing w:line="360" w:lineRule="auto"/>
        <w:rPr>
          <w:rFonts w:ascii="Arial" w:hAnsi="Arial" w:eastAsia="Arial" w:cs="Arial"/>
          <w:sz w:val="24"/>
          <w:szCs w:val="24"/>
        </w:rPr>
      </w:pPr>
    </w:p>
    <w:p xmlns:wp14="http://schemas.microsoft.com/office/word/2010/wordml" w:rsidR="3DFD96DD" w:rsidP="00775839" w:rsidRDefault="77FB158A" w14:paraId="2C5563D6" wp14:textId="77777777">
      <w:pPr>
        <w:spacing w:line="360" w:lineRule="auto"/>
        <w:rPr>
          <w:rFonts w:ascii="Arial" w:hAnsi="Arial" w:eastAsia="Arial" w:cs="Arial"/>
          <w:sz w:val="24"/>
          <w:szCs w:val="24"/>
        </w:rPr>
      </w:pPr>
      <w:r w:rsidRPr="77FB158A">
        <w:rPr>
          <w:rFonts w:ascii="Arial" w:hAnsi="Arial" w:eastAsia="Arial" w:cs="Arial"/>
          <w:sz w:val="24"/>
          <w:szCs w:val="24"/>
        </w:rPr>
        <w:t xml:space="preserve">Appreciate </w:t>
      </w:r>
      <w:proofErr w:type="gramStart"/>
      <w:r w:rsidRPr="77FB158A">
        <w:rPr>
          <w:rFonts w:ascii="Arial" w:hAnsi="Arial" w:eastAsia="Arial" w:cs="Arial"/>
          <w:sz w:val="24"/>
          <w:szCs w:val="24"/>
        </w:rPr>
        <w:t>an</w:t>
      </w:r>
      <w:r w:rsidR="00775839">
        <w:rPr>
          <w:rFonts w:ascii="Arial" w:hAnsi="Arial" w:eastAsia="Arial" w:cs="Arial"/>
          <w:sz w:val="24"/>
          <w:szCs w:val="24"/>
        </w:rPr>
        <w:t xml:space="preserve"> exhilarating</w:t>
      </w:r>
      <w:proofErr w:type="gramEnd"/>
      <w:r w:rsidR="00775839">
        <w:rPr>
          <w:rFonts w:ascii="Arial" w:hAnsi="Arial" w:eastAsia="Arial" w:cs="Arial"/>
          <w:sz w:val="24"/>
          <w:szCs w:val="24"/>
        </w:rPr>
        <w:t xml:space="preserve"> l</w:t>
      </w:r>
      <w:r w:rsidRPr="77FB158A">
        <w:rPr>
          <w:rFonts w:ascii="Arial" w:hAnsi="Arial" w:eastAsia="Arial" w:cs="Arial"/>
          <w:sz w:val="24"/>
          <w:szCs w:val="24"/>
        </w:rPr>
        <w:t xml:space="preserve">unchtime refreshment and a light tea in the bar at the Hilton hotel. This modernized Hilton bar has low counters and comfortable seating in an uncluttered open-plan location. You can relax with friends mix and match dishes from the Lounge menu, light bites and appetizing burgers. This restaurant has wooden </w:t>
      </w:r>
      <w:proofErr w:type="spellStart"/>
      <w:r w:rsidRPr="77FB158A">
        <w:rPr>
          <w:rFonts w:ascii="Arial" w:hAnsi="Arial" w:eastAsia="Arial" w:cs="Arial"/>
          <w:sz w:val="24"/>
          <w:szCs w:val="24"/>
        </w:rPr>
        <w:t>brasserie</w:t>
      </w:r>
      <w:proofErr w:type="spellEnd"/>
      <w:r w:rsidRPr="77FB158A">
        <w:rPr>
          <w:rFonts w:ascii="Arial" w:hAnsi="Arial" w:eastAsia="Arial" w:cs="Arial"/>
          <w:sz w:val="24"/>
          <w:szCs w:val="24"/>
        </w:rPr>
        <w:t xml:space="preserve">-style tables and seating, and a relaxed atmosphere, for informal business meetings or a celebration. Residents and tenants at the Hilton hotel enjoy </w:t>
      </w:r>
      <w:proofErr w:type="gramStart"/>
      <w:r w:rsidRPr="77FB158A">
        <w:rPr>
          <w:rFonts w:ascii="Arial" w:hAnsi="Arial" w:eastAsia="Arial" w:cs="Arial"/>
          <w:sz w:val="24"/>
          <w:szCs w:val="24"/>
        </w:rPr>
        <w:t>a Chefs</w:t>
      </w:r>
      <w:proofErr w:type="gramEnd"/>
      <w:r w:rsidRPr="77FB158A">
        <w:rPr>
          <w:rFonts w:ascii="Arial" w:hAnsi="Arial" w:eastAsia="Arial" w:cs="Arial"/>
          <w:sz w:val="24"/>
          <w:szCs w:val="24"/>
        </w:rPr>
        <w:t xml:space="preserve"> selections of food prepared daily with a variety of alcoholic and non-alcoholic refreshments including spirits, sparkling wine and draught beer. </w:t>
      </w:r>
    </w:p>
    <w:p xmlns:wp14="http://schemas.microsoft.com/office/word/2010/wordml" w:rsidR="3DFD96DD" w:rsidP="3DFD96DD" w:rsidRDefault="3DFD96DD" w14:paraId="41C8F396" wp14:textId="77777777">
      <w:pPr>
        <w:spacing w:line="240" w:lineRule="exact"/>
        <w:rPr>
          <w:rFonts w:ascii="Arial" w:hAnsi="Arial" w:eastAsia="Arial" w:cs="Arial"/>
          <w:sz w:val="32"/>
          <w:szCs w:val="32"/>
        </w:rPr>
      </w:pPr>
    </w:p>
    <w:p xmlns:wp14="http://schemas.microsoft.com/office/word/2010/wordml" w:rsidR="3DFD96DD" w:rsidP="3DFD96DD" w:rsidRDefault="3DFD96DD" w14:paraId="72A3D3EC" wp14:textId="77777777">
      <w:pPr>
        <w:spacing w:line="240" w:lineRule="exact"/>
        <w:rPr>
          <w:rFonts w:ascii="Arial" w:hAnsi="Arial" w:eastAsia="Arial" w:cs="Arial"/>
          <w:sz w:val="32"/>
          <w:szCs w:val="32"/>
        </w:rPr>
      </w:pPr>
    </w:p>
    <w:p xmlns:wp14="http://schemas.microsoft.com/office/word/2010/wordml" w:rsidR="3DFD96DD" w:rsidP="77FB158A" w:rsidRDefault="77FB158A" w14:paraId="31D3E25C" wp14:textId="77777777">
      <w:pPr>
        <w:spacing w:line="240" w:lineRule="exact"/>
        <w:rPr>
          <w:rFonts w:ascii="Arial" w:hAnsi="Arial" w:eastAsia="Arial" w:cs="Arial"/>
          <w:sz w:val="28"/>
          <w:szCs w:val="28"/>
          <w:u w:val="single"/>
        </w:rPr>
      </w:pPr>
      <w:r w:rsidRPr="77FB158A">
        <w:rPr>
          <w:rFonts w:ascii="Arial" w:hAnsi="Arial" w:eastAsia="Arial" w:cs="Arial"/>
          <w:sz w:val="28"/>
          <w:szCs w:val="28"/>
          <w:u w:val="single"/>
        </w:rPr>
        <w:t>What have I learnt in class?</w:t>
      </w:r>
    </w:p>
    <w:p xmlns:wp14="http://schemas.microsoft.com/office/word/2010/wordml" w:rsidRPr="00775839" w:rsidR="3DFD96DD" w:rsidP="00775839" w:rsidRDefault="77FB158A" w14:paraId="2A957CF8" wp14:textId="77777777">
      <w:pPr>
        <w:spacing w:line="360" w:lineRule="auto"/>
        <w:rPr>
          <w:rFonts w:ascii="Arial" w:hAnsi="Arial" w:eastAsia="Arial" w:cs="Arial"/>
          <w:color w:val="FFFFFF" w:themeColor="background1"/>
          <w:sz w:val="24"/>
          <w:szCs w:val="24"/>
          <w:lang w:val="en-US"/>
        </w:rPr>
      </w:pPr>
      <w:r w:rsidRPr="00775839">
        <w:rPr>
          <w:rFonts w:ascii="Arial" w:hAnsi="Arial" w:eastAsia="Arial" w:cs="Arial"/>
          <w:color w:val="000000" w:themeColor="text1"/>
          <w:sz w:val="24"/>
          <w:szCs w:val="24"/>
        </w:rPr>
        <w:t xml:space="preserve">This paragraph will tell you the things I have learnt in my class and how I could apply this in the future. The first thing I have learnt </w:t>
      </w:r>
      <w:proofErr w:type="gramStart"/>
      <w:r w:rsidRPr="00775839">
        <w:rPr>
          <w:rFonts w:ascii="Arial" w:hAnsi="Arial" w:eastAsia="Arial" w:cs="Arial"/>
          <w:color w:val="000000" w:themeColor="text1"/>
          <w:sz w:val="24"/>
          <w:szCs w:val="24"/>
        </w:rPr>
        <w:t>Is</w:t>
      </w:r>
      <w:proofErr w:type="gramEnd"/>
      <w:r w:rsidRPr="00775839">
        <w:rPr>
          <w:rFonts w:ascii="Arial" w:hAnsi="Arial" w:eastAsia="Arial" w:cs="Arial"/>
          <w:color w:val="000000" w:themeColor="text1"/>
          <w:sz w:val="24"/>
          <w:szCs w:val="24"/>
        </w:rPr>
        <w:t xml:space="preserve"> that you can use cases from the food and beverage industry. There are many levels on how companies in the food and beverage industry can improve their flexibility, efficiency, and sustainability.  I also learnt that the food and beverage department in hotel</w:t>
      </w:r>
      <w:r w:rsidRPr="00775839" w:rsidR="00775839">
        <w:rPr>
          <w:rFonts w:ascii="Arial" w:hAnsi="Arial" w:eastAsia="Arial" w:cs="Arial"/>
          <w:color w:val="000000" w:themeColor="text1"/>
          <w:sz w:val="24"/>
          <w:szCs w:val="24"/>
        </w:rPr>
        <w:t xml:space="preserve"> </w:t>
      </w:r>
      <w:r w:rsidRPr="00775839">
        <w:rPr>
          <w:rFonts w:ascii="Arial" w:hAnsi="Arial" w:eastAsia="Arial" w:cs="Arial"/>
          <w:color w:val="000000" w:themeColor="text1"/>
          <w:sz w:val="24"/>
          <w:szCs w:val="24"/>
        </w:rPr>
        <w:t xml:space="preserve">businesses is a busy operation and that the hotel is responsible for providing guests with all their expected amenities. These include appetizing food, meals at an affordable price, and professional service similar to other hospitality establishments.   </w:t>
      </w:r>
    </w:p>
    <w:p xmlns:wp14="http://schemas.microsoft.com/office/word/2010/wordml" w:rsidRPr="00775839" w:rsidR="3DFD96DD" w:rsidP="00775839" w:rsidRDefault="77FB158A" w14:paraId="792EBBF5" wp14:textId="77777777">
      <w:pPr>
        <w:spacing w:line="360" w:lineRule="auto"/>
        <w:rPr>
          <w:rFonts w:ascii="Arial" w:hAnsi="Arial" w:eastAsia="Arial" w:cs="Arial"/>
          <w:color w:val="000000" w:themeColor="text1"/>
          <w:sz w:val="24"/>
          <w:szCs w:val="24"/>
          <w:vertAlign w:val="subscript"/>
        </w:rPr>
      </w:pPr>
      <w:r w:rsidRPr="00775839">
        <w:rPr>
          <w:rFonts w:ascii="Arial" w:hAnsi="Arial" w:eastAsia="Arial" w:cs="Arial"/>
          <w:color w:val="000000" w:themeColor="text1"/>
          <w:sz w:val="24"/>
          <w:szCs w:val="24"/>
        </w:rPr>
        <w:t>All of these will help anyone who is working in the Food and Beverages area in the hotel industry</w:t>
      </w:r>
      <w:r w:rsidRPr="00775839">
        <w:rPr>
          <w:rFonts w:ascii="Arial" w:hAnsi="Arial" w:eastAsia="Arial" w:cs="Arial"/>
          <w:color w:val="000000" w:themeColor="text1"/>
          <w:sz w:val="24"/>
          <w:szCs w:val="24"/>
          <w:vertAlign w:val="subscript"/>
        </w:rPr>
        <w:t xml:space="preserve">.  </w:t>
      </w:r>
    </w:p>
    <w:p xmlns:wp14="http://schemas.microsoft.com/office/word/2010/wordml" w:rsidR="3DFD96DD" w:rsidP="77FB158A" w:rsidRDefault="77FB158A" w14:paraId="2532CED7" wp14:textId="77777777">
      <w:pPr>
        <w:pStyle w:val="Heading1"/>
        <w:rPr>
          <w:rFonts w:ascii="Arial" w:hAnsi="Arial" w:eastAsia="Arial" w:cs="Arial"/>
          <w:color w:val="auto"/>
          <w:sz w:val="28"/>
          <w:szCs w:val="28"/>
          <w:u w:val="single"/>
        </w:rPr>
      </w:pPr>
      <w:r w:rsidRPr="77FB158A">
        <w:rPr>
          <w:rFonts w:ascii="Arial" w:hAnsi="Arial" w:eastAsia="Arial" w:cs="Arial"/>
          <w:color w:val="auto"/>
          <w:sz w:val="28"/>
          <w:szCs w:val="28"/>
          <w:u w:val="single"/>
        </w:rPr>
        <w:t>What are food and beverages manager skills?</w:t>
      </w:r>
    </w:p>
    <w:p xmlns:wp14="http://schemas.microsoft.com/office/word/2010/wordml" w:rsidR="397ECF4A" w:rsidP="397ECF4A" w:rsidRDefault="397ECF4A" w14:paraId="0D0B940D" wp14:textId="77777777"/>
    <w:p xmlns:wp14="http://schemas.microsoft.com/office/word/2010/wordml" w:rsidR="3DFD96DD" w:rsidP="00775839" w:rsidRDefault="397ECF4A" w14:paraId="4DF858DF" wp14:textId="6B997918">
      <w:pPr>
        <w:spacing w:line="360" w:lineRule="auto"/>
        <w:rPr>
          <w:rFonts w:ascii="Arial" w:hAnsi="Arial" w:eastAsia="Arial" w:cs="Arial"/>
          <w:sz w:val="24"/>
          <w:szCs w:val="24"/>
        </w:rPr>
      </w:pPr>
      <w:r w:rsidRPr="7D232B70" w:rsidR="7D232B70">
        <w:rPr>
          <w:rFonts w:ascii="Arial" w:hAnsi="Arial" w:eastAsia="Arial" w:cs="Arial"/>
          <w:sz w:val="24"/>
          <w:szCs w:val="24"/>
        </w:rPr>
        <w:t xml:space="preserve">Food and beverage manager skills are the skills used by professionals who work in managerial positions in the hospitality industry. Food and beverage managers oversee operations related to food and drink in various businesses, </w:t>
      </w:r>
      <w:r w:rsidRPr="7D232B70" w:rsidR="7D232B70">
        <w:rPr>
          <w:rFonts w:ascii="Arial" w:hAnsi="Arial" w:eastAsia="Arial" w:cs="Arial"/>
          <w:sz w:val="24"/>
          <w:szCs w:val="24"/>
        </w:rPr>
        <w:t>in the nature of</w:t>
      </w:r>
      <w:r w:rsidRPr="7D232B70" w:rsidR="7D232B70">
        <w:rPr>
          <w:rFonts w:ascii="Arial" w:hAnsi="Arial" w:eastAsia="Arial" w:cs="Arial"/>
          <w:sz w:val="24"/>
          <w:szCs w:val="24"/>
        </w:rPr>
        <w:t xml:space="preserve"> bars, restaurants, hotels, </w:t>
      </w:r>
      <w:r w:rsidRPr="7D232B70" w:rsidR="7D232B70">
        <w:rPr>
          <w:rFonts w:ascii="Arial" w:hAnsi="Arial" w:eastAsia="Arial" w:cs="Arial"/>
          <w:sz w:val="24"/>
          <w:szCs w:val="24"/>
        </w:rPr>
        <w:t>cafes</w:t>
      </w:r>
      <w:r w:rsidRPr="7D232B70" w:rsidR="7D232B70">
        <w:rPr>
          <w:rFonts w:ascii="Arial" w:hAnsi="Arial" w:eastAsia="Arial" w:cs="Arial"/>
          <w:sz w:val="24"/>
          <w:szCs w:val="24"/>
        </w:rPr>
        <w:t xml:space="preserve"> and resorts. They utilise a variety of technical skills, such as budget management, and soft skills, including communication, to fulfil their role. Most food and beverage managers develop their skills via practical experience and gradually progress into this role from more junior positions. Sometimes, they may learn technical skills by earning relevant business or hospitality qualifications.</w:t>
      </w:r>
    </w:p>
    <w:p xmlns:wp14="http://schemas.microsoft.com/office/word/2010/wordml" w:rsidR="3DFD96DD" w:rsidP="397ECF4A" w:rsidRDefault="3DFD96DD" w14:paraId="0E27B00A" wp14:textId="77777777">
      <w:pPr>
        <w:spacing w:line="240" w:lineRule="exact"/>
        <w:rPr>
          <w:rFonts w:ascii="Arial" w:hAnsi="Arial" w:eastAsia="Arial" w:cs="Arial"/>
          <w:sz w:val="24"/>
          <w:szCs w:val="24"/>
        </w:rPr>
      </w:pPr>
    </w:p>
    <w:p xmlns:wp14="http://schemas.microsoft.com/office/word/2010/wordml" w:rsidR="3DFD96DD" w:rsidP="397ECF4A" w:rsidRDefault="397ECF4A" w14:paraId="20D6F0CB" wp14:textId="77777777">
      <w:pPr>
        <w:spacing w:line="240" w:lineRule="exact"/>
        <w:rPr>
          <w:rFonts w:ascii="Arial" w:hAnsi="Arial" w:eastAsia="Arial" w:cs="Arial"/>
          <w:sz w:val="28"/>
          <w:szCs w:val="28"/>
          <w:u w:val="single"/>
        </w:rPr>
      </w:pPr>
      <w:r w:rsidRPr="397ECF4A">
        <w:rPr>
          <w:rFonts w:ascii="Arial" w:hAnsi="Arial" w:eastAsia="Arial" w:cs="Arial"/>
          <w:sz w:val="28"/>
          <w:szCs w:val="28"/>
          <w:u w:val="single"/>
        </w:rPr>
        <w:t>What is the importance of food and beverages services?</w:t>
      </w:r>
    </w:p>
    <w:p xmlns:wp14="http://schemas.microsoft.com/office/word/2010/wordml" w:rsidR="3DFD96DD" w:rsidP="00775839" w:rsidRDefault="397ECF4A" w14:paraId="5C6EA096" wp14:textId="77777777">
      <w:pPr>
        <w:spacing w:line="360" w:lineRule="auto"/>
        <w:rPr>
          <w:rFonts w:ascii="Arial" w:hAnsi="Arial" w:eastAsia="Arial" w:cs="Arial"/>
          <w:color w:val="000000" w:themeColor="text1"/>
          <w:sz w:val="24"/>
          <w:szCs w:val="24"/>
        </w:rPr>
      </w:pPr>
      <w:r w:rsidRPr="397ECF4A">
        <w:rPr>
          <w:rFonts w:ascii="Arial" w:hAnsi="Arial" w:eastAsia="Arial" w:cs="Arial"/>
          <w:color w:val="202124"/>
          <w:sz w:val="24"/>
          <w:szCs w:val="24"/>
        </w:rPr>
        <w:t xml:space="preserve">Food and beverage services sector contributes a great deal to the profits in hospitality industry. With the increase in importance of business meetings, a range of personal and social events, a large number of customers visit catering establishments frequently. </w:t>
      </w:r>
    </w:p>
    <w:p xmlns:wp14="http://schemas.microsoft.com/office/word/2010/wordml" w:rsidR="397ECF4A" w:rsidP="397ECF4A" w:rsidRDefault="397ECF4A" w14:paraId="60061E4C" wp14:textId="77777777">
      <w:pPr>
        <w:rPr>
          <w:rFonts w:ascii="Arial" w:hAnsi="Arial" w:eastAsia="Arial" w:cs="Arial"/>
          <w:color w:val="202124"/>
          <w:sz w:val="24"/>
          <w:szCs w:val="24"/>
        </w:rPr>
      </w:pPr>
    </w:p>
    <w:p xmlns:wp14="http://schemas.microsoft.com/office/word/2010/wordml" w:rsidR="397ECF4A" w:rsidP="397ECF4A" w:rsidRDefault="397ECF4A" w14:paraId="0A8FCE2F" wp14:textId="77777777">
      <w:pPr>
        <w:rPr>
          <w:rFonts w:ascii="Arial" w:hAnsi="Arial" w:eastAsia="Arial" w:cs="Arial"/>
          <w:color w:val="202124"/>
          <w:sz w:val="28"/>
          <w:szCs w:val="28"/>
        </w:rPr>
      </w:pPr>
      <w:r w:rsidRPr="397ECF4A">
        <w:rPr>
          <w:rFonts w:ascii="Arial" w:hAnsi="Arial" w:eastAsia="Arial" w:cs="Arial"/>
          <w:color w:val="202124"/>
          <w:sz w:val="28"/>
          <w:szCs w:val="28"/>
          <w:u w:val="single"/>
        </w:rPr>
        <w:t>What are the recent challenges of Food and Beverages?</w:t>
      </w:r>
    </w:p>
    <w:p xmlns:wp14="http://schemas.microsoft.com/office/word/2010/wordml" w:rsidR="397ECF4A" w:rsidP="397ECF4A" w:rsidRDefault="397ECF4A" w14:paraId="44EAFD9C" wp14:textId="77777777">
      <w:pPr>
        <w:rPr>
          <w:rFonts w:ascii="Arial" w:hAnsi="Arial" w:eastAsia="Arial" w:cs="Arial"/>
          <w:color w:val="202124"/>
          <w:sz w:val="28"/>
          <w:szCs w:val="28"/>
          <w:u w:val="single"/>
        </w:rPr>
      </w:pPr>
    </w:p>
    <w:p xmlns:wp14="http://schemas.microsoft.com/office/word/2010/wordml" w:rsidR="397ECF4A" w:rsidP="00752C54" w:rsidRDefault="397ECF4A" w14:paraId="136453E2" wp14:textId="3D8FBB07">
      <w:pPr>
        <w:spacing w:line="360" w:lineRule="auto"/>
        <w:rPr>
          <w:rFonts w:ascii="Arial" w:hAnsi="Arial" w:eastAsia="Arial" w:cs="Arial"/>
          <w:b w:val="1"/>
          <w:bCs w:val="1"/>
          <w:color w:val="202124"/>
          <w:sz w:val="24"/>
          <w:szCs w:val="24"/>
        </w:rPr>
      </w:pPr>
      <w:r w:rsidRPr="7D232B70" w:rsidR="7D232B70">
        <w:rPr>
          <w:rFonts w:ascii="Arial" w:hAnsi="Arial" w:eastAsia="Arial" w:cs="Arial"/>
          <w:b w:val="1"/>
          <w:bCs w:val="1"/>
          <w:color w:val="202124"/>
          <w:sz w:val="24"/>
          <w:szCs w:val="24"/>
        </w:rPr>
        <w:t>Challenges will</w:t>
      </w:r>
      <w:r w:rsidRPr="7D232B70" w:rsidR="7D232B70">
        <w:rPr>
          <w:rFonts w:ascii="Arial" w:hAnsi="Arial" w:eastAsia="Arial" w:cs="Arial"/>
          <w:b w:val="1"/>
          <w:bCs w:val="1"/>
          <w:color w:val="202124"/>
          <w:sz w:val="24"/>
          <w:szCs w:val="24"/>
        </w:rPr>
        <w:t xml:space="preserve"> define the dynamics of Food &amp; Beverages Market in 2023 </w:t>
      </w:r>
    </w:p>
    <w:p xmlns:wp14="http://schemas.microsoft.com/office/word/2010/wordml" w:rsidR="397ECF4A" w:rsidP="00752C54" w:rsidRDefault="397ECF4A" w14:paraId="42379C77"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Elimination of plastic waste,</w:t>
      </w:r>
    </w:p>
    <w:p xmlns:wp14="http://schemas.microsoft.com/office/word/2010/wordml" w:rsidR="397ECF4A" w:rsidP="00752C54" w:rsidRDefault="397ECF4A" w14:paraId="160864F0"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Increasing health-consciousness,</w:t>
      </w:r>
    </w:p>
    <w:p xmlns:wp14="http://schemas.microsoft.com/office/word/2010/wordml" w:rsidR="397ECF4A" w:rsidP="00752C54" w:rsidRDefault="397ECF4A" w14:paraId="0546EE1D"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The ascent of the veganism trend,</w:t>
      </w:r>
    </w:p>
    <w:p xmlns:wp14="http://schemas.microsoft.com/office/word/2010/wordml" w:rsidR="397ECF4A" w:rsidP="00752C54" w:rsidRDefault="397ECF4A" w14:paraId="795AD2CE"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The optimum level of stringency,</w:t>
      </w:r>
    </w:p>
    <w:p xmlns:wp14="http://schemas.microsoft.com/office/word/2010/wordml" w:rsidR="397ECF4A" w:rsidP="00752C54" w:rsidRDefault="397ECF4A" w14:paraId="53636E4A"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Impact of the COVID-19 pandemic,</w:t>
      </w:r>
    </w:p>
    <w:p xmlns:wp14="http://schemas.microsoft.com/office/word/2010/wordml" w:rsidR="397ECF4A" w:rsidP="00752C54" w:rsidRDefault="397ECF4A" w14:paraId="654D89B8"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The war and resulting inflation,</w:t>
      </w:r>
    </w:p>
    <w:p xmlns:wp14="http://schemas.microsoft.com/office/word/2010/wordml" w:rsidR="397ECF4A" w:rsidP="397ECF4A" w:rsidRDefault="397ECF4A" w14:paraId="4B94D5A5" wp14:textId="77777777">
      <w:pPr>
        <w:rPr>
          <w:rFonts w:ascii="Arial" w:hAnsi="Arial" w:eastAsia="Arial" w:cs="Arial"/>
          <w:color w:val="202124"/>
          <w:sz w:val="28"/>
          <w:szCs w:val="28"/>
          <w:u w:val="single"/>
        </w:rPr>
      </w:pPr>
    </w:p>
    <w:p xmlns:wp14="http://schemas.microsoft.com/office/word/2010/wordml" w:rsidR="397ECF4A" w:rsidP="397ECF4A" w:rsidRDefault="397ECF4A" w14:paraId="7BE083B5" wp14:textId="77777777">
      <w:pPr>
        <w:rPr>
          <w:rFonts w:ascii="Arial" w:hAnsi="Arial" w:eastAsia="Arial" w:cs="Arial"/>
          <w:color w:val="202124"/>
          <w:sz w:val="28"/>
          <w:szCs w:val="28"/>
          <w:u w:val="single"/>
        </w:rPr>
      </w:pPr>
      <w:r w:rsidRPr="397ECF4A">
        <w:rPr>
          <w:rFonts w:ascii="Arial" w:hAnsi="Arial" w:eastAsia="Arial" w:cs="Arial"/>
          <w:color w:val="202124"/>
          <w:sz w:val="28"/>
          <w:szCs w:val="28"/>
          <w:u w:val="single"/>
        </w:rPr>
        <w:t>What are the 6 responsibilities of food and beverage department?</w:t>
      </w:r>
    </w:p>
    <w:p xmlns:wp14="http://schemas.microsoft.com/office/word/2010/wordml" w:rsidR="397ECF4A" w:rsidP="00752C54" w:rsidRDefault="397ECF4A" w14:paraId="75E08479" wp14:textId="46D8CF2C">
      <w:pPr>
        <w:spacing w:line="360" w:lineRule="auto"/>
        <w:rPr>
          <w:rFonts w:ascii="Arial" w:hAnsi="Arial" w:eastAsia="Arial" w:cs="Arial"/>
          <w:b w:val="1"/>
          <w:bCs w:val="1"/>
          <w:color w:val="202124"/>
          <w:sz w:val="26"/>
          <w:szCs w:val="26"/>
          <w:u w:val="single"/>
        </w:rPr>
      </w:pPr>
      <w:bookmarkStart w:name="_Int_QklimX7p" w:id="0"/>
      <w:r w:rsidRPr="7D232B70" w:rsidR="7D232B70">
        <w:rPr>
          <w:rFonts w:ascii="Arial" w:hAnsi="Arial" w:eastAsia="Arial" w:cs="Arial"/>
          <w:b w:val="1"/>
          <w:bCs w:val="1"/>
          <w:color w:val="202124"/>
          <w:sz w:val="26"/>
          <w:szCs w:val="26"/>
          <w:u w:val="single"/>
        </w:rPr>
        <w:t>The following  six responsibilities below are all the functions of Food and Beverages:</w:t>
      </w:r>
      <w:bookmarkEnd w:id="0"/>
    </w:p>
    <w:p xmlns:wp14="http://schemas.microsoft.com/office/word/2010/wordml" w:rsidR="397ECF4A" w:rsidP="00752C54" w:rsidRDefault="397ECF4A" w14:paraId="51C33B5A"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Purchasing Food and Beverages. As the primary function of the F&amp;B operations is to provide food and beverages to the consumers, it is important for them to find reliable sources,</w:t>
      </w:r>
    </w:p>
    <w:p xmlns:wp14="http://schemas.microsoft.com/office/word/2010/wordml" w:rsidR="397ECF4A" w:rsidP="00752C54" w:rsidRDefault="397ECF4A" w14:paraId="5688D151"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Planning Menus,</w:t>
      </w:r>
    </w:p>
    <w:p xmlns:wp14="http://schemas.microsoft.com/office/word/2010/wordml" w:rsidR="397ECF4A" w:rsidP="00752C54" w:rsidRDefault="397ECF4A" w14:paraId="2887B862"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Maintaining Daily Operations,</w:t>
      </w:r>
    </w:p>
    <w:p xmlns:wp14="http://schemas.microsoft.com/office/word/2010/wordml" w:rsidR="397ECF4A" w:rsidP="00752C54" w:rsidRDefault="397ECF4A" w14:paraId="4F64D0D7"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Food Service Hygiene,</w:t>
      </w:r>
    </w:p>
    <w:p xmlns:wp14="http://schemas.microsoft.com/office/word/2010/wordml" w:rsidR="397ECF4A" w:rsidP="00752C54" w:rsidRDefault="397ECF4A" w14:paraId="03DE0FCA"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Beverage Control,</w:t>
      </w:r>
    </w:p>
    <w:p xmlns:wp14="http://schemas.microsoft.com/office/word/2010/wordml" w:rsidR="397ECF4A" w:rsidP="00752C54" w:rsidRDefault="397ECF4A" w14:paraId="49338915" wp14:textId="77777777">
      <w:pPr>
        <w:pStyle w:val="ListParagraph"/>
        <w:numPr>
          <w:ilvl w:val="0"/>
          <w:numId w:val="2"/>
        </w:numPr>
        <w:spacing w:line="360" w:lineRule="auto"/>
        <w:rPr>
          <w:rFonts w:ascii="Arial" w:hAnsi="Arial" w:eastAsia="Arial" w:cs="Arial"/>
          <w:color w:val="202124"/>
          <w:sz w:val="24"/>
          <w:szCs w:val="24"/>
        </w:rPr>
      </w:pPr>
      <w:r w:rsidRPr="397ECF4A">
        <w:rPr>
          <w:rFonts w:ascii="Arial" w:hAnsi="Arial" w:eastAsia="Arial" w:cs="Arial"/>
          <w:color w:val="202124"/>
          <w:sz w:val="24"/>
          <w:szCs w:val="24"/>
        </w:rPr>
        <w:t>Cost control and budgeting,</w:t>
      </w:r>
    </w:p>
    <w:p xmlns:wp14="http://schemas.microsoft.com/office/word/2010/wordml" w:rsidR="397ECF4A" w:rsidP="00752C54" w:rsidRDefault="397ECF4A" w14:paraId="3DEEC669" wp14:textId="77777777">
      <w:pPr>
        <w:spacing w:line="360" w:lineRule="auto"/>
        <w:rPr>
          <w:rFonts w:ascii="Arial" w:hAnsi="Arial" w:eastAsia="Arial" w:cs="Arial"/>
          <w:color w:val="202124"/>
          <w:sz w:val="24"/>
          <w:szCs w:val="24"/>
          <w:u w:val="single"/>
        </w:rPr>
      </w:pPr>
    </w:p>
    <w:p xmlns:wp14="http://schemas.microsoft.com/office/word/2010/wordml" w:rsidR="397ECF4A" w:rsidP="397ECF4A" w:rsidRDefault="397ECF4A" w14:paraId="2FACB141" wp14:textId="65D43905">
      <w:pPr>
        <w:rPr>
          <w:rFonts w:ascii="Arial" w:hAnsi="Arial" w:eastAsia="Arial" w:cs="Arial"/>
          <w:color w:val="202124"/>
          <w:sz w:val="28"/>
          <w:szCs w:val="28"/>
          <w:u w:val="single"/>
        </w:rPr>
      </w:pPr>
      <w:r w:rsidRPr="7D232B70" w:rsidR="7D232B70">
        <w:rPr>
          <w:rFonts w:ascii="Arial" w:hAnsi="Arial" w:eastAsia="Arial" w:cs="Arial"/>
          <w:color w:val="202124"/>
          <w:sz w:val="28"/>
          <w:szCs w:val="28"/>
          <w:u w:val="single"/>
        </w:rPr>
        <w:t>What I learnt about food and beverage service in this Student Journal that help people?</w:t>
      </w:r>
    </w:p>
    <w:p xmlns:wp14="http://schemas.microsoft.com/office/word/2010/wordml" w:rsidR="397ECF4A" w:rsidP="00752C54" w:rsidRDefault="397ECF4A" w14:paraId="79222EEB" wp14:textId="565532C0">
      <w:pPr>
        <w:spacing w:line="360" w:lineRule="auto"/>
        <w:rPr>
          <w:rFonts w:ascii="Arial" w:hAnsi="Arial" w:eastAsia="Arial" w:cs="Arial"/>
          <w:color w:val="000000" w:themeColor="text1"/>
          <w:sz w:val="24"/>
          <w:szCs w:val="24"/>
          <w:lang/>
        </w:rPr>
      </w:pPr>
      <w:bookmarkStart w:name="_Int_3BJO31qw" w:id="1"/>
      <w:r w:rsidRPr="7D232B70" w:rsidR="7D232B70">
        <w:rPr>
          <w:rFonts w:ascii="Arial" w:hAnsi="Arial" w:eastAsia="Arial" w:cs="Arial"/>
          <w:color w:val="202124"/>
          <w:sz w:val="24"/>
          <w:szCs w:val="24"/>
        </w:rPr>
        <w:t xml:space="preserve">Food and beverage services or F&amp;B service is a professional industry that includes restaurants, bars, cafeterias, canteens, food courts and other food-based hospitality businesses which </w:t>
      </w:r>
      <w:r w:rsidRPr="7D232B70" w:rsidR="7D232B70">
        <w:rPr>
          <w:rFonts w:ascii="Arial" w:hAnsi="Arial" w:eastAsia="Arial" w:cs="Arial"/>
          <w:color w:val="202124"/>
          <w:sz w:val="24"/>
          <w:szCs w:val="24"/>
        </w:rPr>
        <w:t>provide</w:t>
      </w:r>
      <w:r w:rsidRPr="7D232B70" w:rsidR="7D232B70">
        <w:rPr>
          <w:rFonts w:ascii="Arial" w:hAnsi="Arial" w:eastAsia="Arial" w:cs="Arial"/>
          <w:color w:val="202124"/>
          <w:sz w:val="24"/>
          <w:szCs w:val="24"/>
        </w:rPr>
        <w:t xml:space="preserve"> meals to its customers for various purposes </w:t>
      </w:r>
      <w:r w:rsidRPr="7D232B70" w:rsidR="7D232B70">
        <w:rPr>
          <w:rFonts w:ascii="Arial" w:hAnsi="Arial" w:eastAsia="Arial" w:cs="Arial"/>
          <w:color w:val="202124"/>
          <w:sz w:val="24"/>
          <w:szCs w:val="24"/>
        </w:rPr>
        <w:t>in the nature of</w:t>
      </w:r>
      <w:r w:rsidRPr="7D232B70" w:rsidR="7D232B70">
        <w:rPr>
          <w:rFonts w:ascii="Arial" w:hAnsi="Arial" w:eastAsia="Arial" w:cs="Arial"/>
          <w:color w:val="202124"/>
          <w:sz w:val="24"/>
          <w:szCs w:val="24"/>
        </w:rPr>
        <w:t xml:space="preserve"> meetings, gatherings, recreation etc.</w:t>
      </w:r>
      <w:bookmarkEnd w:id="1"/>
    </w:p>
    <w:p xmlns:wp14="http://schemas.microsoft.com/office/word/2010/wordml" w:rsidR="397ECF4A" w:rsidP="397ECF4A" w:rsidRDefault="397ECF4A" w14:paraId="3656B9AB" wp14:textId="77777777">
      <w:pPr>
        <w:spacing w:line="360" w:lineRule="exact"/>
        <w:rPr>
          <w:rFonts w:ascii="Arial" w:hAnsi="Arial" w:eastAsia="Arial" w:cs="Arial"/>
          <w:color w:val="202124"/>
          <w:sz w:val="24"/>
          <w:szCs w:val="24"/>
          <w:lang/>
        </w:rPr>
      </w:pPr>
    </w:p>
    <w:p xmlns:wp14="http://schemas.microsoft.com/office/word/2010/wordml" w:rsidR="397ECF4A" w:rsidP="397ECF4A" w:rsidRDefault="397ECF4A" w14:paraId="0DEE8634" wp14:textId="77777777">
      <w:pPr>
        <w:spacing w:line="360" w:lineRule="exact"/>
        <w:rPr>
          <w:rFonts w:ascii="Arial" w:hAnsi="Arial" w:eastAsia="Arial" w:cs="Arial"/>
          <w:color w:val="202124"/>
          <w:sz w:val="28"/>
          <w:szCs w:val="28"/>
          <w:u w:val="single"/>
          <w:lang/>
        </w:rPr>
      </w:pPr>
      <w:r w:rsidRPr="397ECF4A">
        <w:rPr>
          <w:rFonts w:ascii="Arial" w:hAnsi="Arial" w:eastAsia="Arial" w:cs="Arial"/>
          <w:color w:val="202124"/>
          <w:sz w:val="28"/>
          <w:szCs w:val="28"/>
          <w:u w:val="single"/>
          <w:lang/>
        </w:rPr>
        <w:t>What are the two influences for the food and beverage industry?</w:t>
      </w:r>
    </w:p>
    <w:p xmlns:wp14="http://schemas.microsoft.com/office/word/2010/wordml" w:rsidR="397ECF4A" w:rsidP="7D232B70" w:rsidRDefault="397ECF4A" w14:paraId="492BC9ED" wp14:textId="116F3993">
      <w:pPr>
        <w:spacing w:line="360" w:lineRule="auto"/>
        <w:rPr>
          <w:rFonts w:ascii="Arial" w:hAnsi="Arial" w:eastAsia="Arial" w:cs="Arial"/>
          <w:color w:val="202124"/>
          <w:sz w:val="24"/>
          <w:szCs w:val="24"/>
        </w:rPr>
      </w:pPr>
      <w:r w:rsidRPr="7D232B70" w:rsidR="7D232B70">
        <w:rPr>
          <w:rFonts w:ascii="Arial" w:hAnsi="Arial" w:eastAsia="Arial" w:cs="Arial"/>
          <w:color w:val="202124"/>
          <w:sz w:val="24"/>
          <w:szCs w:val="24"/>
        </w:rPr>
        <w:t xml:space="preserve">They include all the following </w:t>
      </w:r>
      <w:r w:rsidRPr="7D232B70" w:rsidR="7D232B70">
        <w:rPr>
          <w:rFonts w:ascii="Arial" w:hAnsi="Arial" w:eastAsia="Arial" w:cs="Arial"/>
          <w:color w:val="202124"/>
          <w:sz w:val="24"/>
          <w:szCs w:val="24"/>
        </w:rPr>
        <w:t>below:</w:t>
      </w:r>
    </w:p>
    <w:p xmlns:wp14="http://schemas.microsoft.com/office/word/2010/wordml" w:rsidR="397ECF4A" w:rsidP="00752C54" w:rsidRDefault="397ECF4A" w14:paraId="6EDEE333" wp14:textId="77777777">
      <w:pPr>
        <w:pStyle w:val="ListParagraph"/>
        <w:numPr>
          <w:ilvl w:val="0"/>
          <w:numId w:val="1"/>
        </w:numPr>
        <w:spacing w:line="360" w:lineRule="auto"/>
      </w:pPr>
      <w:r w:rsidRPr="397ECF4A">
        <w:rPr>
          <w:rFonts w:ascii="Arial" w:hAnsi="Arial" w:eastAsia="Arial" w:cs="Arial"/>
          <w:color w:val="202124"/>
          <w:sz w:val="24"/>
          <w:szCs w:val="24"/>
          <w:lang/>
        </w:rPr>
        <w:t xml:space="preserve"> How often a new food, drink or ingredient is consumed at one level influences its potential. ..</w:t>
      </w:r>
      <w:r w:rsidR="00752C54">
        <w:rPr>
          <w:rFonts w:ascii="Arial" w:hAnsi="Arial" w:eastAsia="Arial" w:cs="Arial"/>
          <w:color w:val="202124"/>
          <w:sz w:val="24"/>
          <w:szCs w:val="24"/>
          <w:lang/>
        </w:rPr>
        <w:t>.</w:t>
      </w:r>
    </w:p>
    <w:p xmlns:wp14="http://schemas.microsoft.com/office/word/2010/wordml" w:rsidR="397ECF4A" w:rsidP="00752C54" w:rsidRDefault="397ECF4A" w14:paraId="7F93E817" wp14:textId="0D79DABF">
      <w:pPr>
        <w:pStyle w:val="ListParagraph"/>
        <w:numPr>
          <w:ilvl w:val="0"/>
          <w:numId w:val="1"/>
        </w:numPr>
        <w:spacing w:line="360" w:lineRule="auto"/>
        <w:rPr>
          <w:rFonts w:ascii="Arial" w:hAnsi="Arial" w:eastAsia="Arial" w:cs="Arial"/>
          <w:color w:val="202124"/>
          <w:sz w:val="24"/>
          <w:szCs w:val="24"/>
          <w:lang/>
        </w:rPr>
      </w:pPr>
      <w:r w:rsidRPr="7D232B70" w:rsidR="7D232B70">
        <w:rPr>
          <w:rFonts w:ascii="Arial" w:hAnsi="Arial" w:eastAsia="Arial" w:cs="Arial"/>
          <w:color w:val="202124"/>
          <w:sz w:val="24"/>
          <w:szCs w:val="24"/>
        </w:rPr>
        <w:t xml:space="preserve">Slightly less important than market attractiveness, cultural demand places an emerging product in context with </w:t>
      </w:r>
      <w:r w:rsidRPr="7D232B70" w:rsidR="7D232B70">
        <w:rPr>
          <w:rFonts w:ascii="Arial" w:hAnsi="Arial" w:eastAsia="Arial" w:cs="Arial"/>
          <w:color w:val="202124"/>
          <w:sz w:val="24"/>
          <w:szCs w:val="24"/>
        </w:rPr>
        <w:t>another</w:t>
      </w:r>
      <w:r w:rsidRPr="7D232B70" w:rsidR="7D232B70">
        <w:rPr>
          <w:rFonts w:ascii="Arial" w:hAnsi="Arial" w:eastAsia="Arial" w:cs="Arial"/>
          <w:color w:val="202124"/>
          <w:sz w:val="24"/>
          <w:szCs w:val="24"/>
        </w:rPr>
        <w:t xml:space="preserve"> consumer trend </w:t>
      </w:r>
    </w:p>
    <w:p xmlns:wp14="http://schemas.microsoft.com/office/word/2010/wordml" w:rsidR="397ECF4A" w:rsidP="00752C54" w:rsidRDefault="397ECF4A" w14:paraId="45FB0818" wp14:textId="77777777">
      <w:pPr>
        <w:spacing w:line="360" w:lineRule="auto"/>
        <w:rPr>
          <w:rFonts w:ascii="Arial" w:hAnsi="Arial" w:eastAsia="Arial" w:cs="Arial"/>
          <w:color w:val="202124"/>
          <w:sz w:val="24"/>
          <w:szCs w:val="24"/>
          <w:lang/>
        </w:rPr>
      </w:pPr>
    </w:p>
    <w:p xmlns:wp14="http://schemas.microsoft.com/office/word/2010/wordml" w:rsidR="397ECF4A" w:rsidP="397ECF4A" w:rsidRDefault="397ECF4A" w14:paraId="049F31CB" wp14:textId="77777777">
      <w:pPr>
        <w:spacing w:line="360" w:lineRule="exact"/>
        <w:rPr>
          <w:rFonts w:ascii="Arial" w:hAnsi="Arial" w:eastAsia="Arial" w:cs="Arial"/>
          <w:color w:val="202124"/>
          <w:sz w:val="24"/>
          <w:szCs w:val="24"/>
          <w:lang/>
        </w:rPr>
      </w:pPr>
    </w:p>
    <w:sectPr w:rsidR="397ECF4A" w:rsidSect="00D76754">
      <w:pgSz w:w="11906" w:h="16838" w:orient="portrait"/>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QklimX7p" int2:invalidationBookmarkName="" int2:hashCode="tKbWg+/BBX+Z1W" int2:id="m2owER4K">
      <int2:state int2:type="WordDesignerDefaultAnnotation" int2:value="Rejected"/>
    </int2:bookmark>
    <int2:bookmark int2:bookmarkName="_Int_3BJO31qw" int2:invalidationBookmarkName="" int2:hashCode="Pu/J8agVJnkc95" int2:id="pE5bJdwn">
      <int2:state int2:type="WordDesignerDefaultAnnotation"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94ACB"/>
    <w:multiLevelType w:val="hybridMultilevel"/>
    <w:tmpl w:val="F8E40C38"/>
    <w:lvl w:ilvl="0" w:tplc="31BC5CA2">
      <w:start w:val="1"/>
      <w:numFmt w:val="bullet"/>
      <w:lvlText w:val=""/>
      <w:lvlJc w:val="left"/>
      <w:pPr>
        <w:ind w:left="720" w:hanging="360"/>
      </w:pPr>
      <w:rPr>
        <w:rFonts w:hint="default" w:ascii="Symbol" w:hAnsi="Symbol"/>
      </w:rPr>
    </w:lvl>
    <w:lvl w:ilvl="1" w:tplc="36F4AF2C">
      <w:start w:val="1"/>
      <w:numFmt w:val="bullet"/>
      <w:lvlText w:val="o"/>
      <w:lvlJc w:val="left"/>
      <w:pPr>
        <w:ind w:left="1440" w:hanging="360"/>
      </w:pPr>
      <w:rPr>
        <w:rFonts w:hint="default" w:ascii="Courier New" w:hAnsi="Courier New"/>
      </w:rPr>
    </w:lvl>
    <w:lvl w:ilvl="2" w:tplc="C8BEAB68">
      <w:start w:val="1"/>
      <w:numFmt w:val="bullet"/>
      <w:lvlText w:val=""/>
      <w:lvlJc w:val="left"/>
      <w:pPr>
        <w:ind w:left="2160" w:hanging="360"/>
      </w:pPr>
      <w:rPr>
        <w:rFonts w:hint="default" w:ascii="Wingdings" w:hAnsi="Wingdings"/>
      </w:rPr>
    </w:lvl>
    <w:lvl w:ilvl="3" w:tplc="216ED35E">
      <w:start w:val="1"/>
      <w:numFmt w:val="bullet"/>
      <w:lvlText w:val=""/>
      <w:lvlJc w:val="left"/>
      <w:pPr>
        <w:ind w:left="2880" w:hanging="360"/>
      </w:pPr>
      <w:rPr>
        <w:rFonts w:hint="default" w:ascii="Symbol" w:hAnsi="Symbol"/>
      </w:rPr>
    </w:lvl>
    <w:lvl w:ilvl="4" w:tplc="4B3A6432">
      <w:start w:val="1"/>
      <w:numFmt w:val="bullet"/>
      <w:lvlText w:val="o"/>
      <w:lvlJc w:val="left"/>
      <w:pPr>
        <w:ind w:left="3600" w:hanging="360"/>
      </w:pPr>
      <w:rPr>
        <w:rFonts w:hint="default" w:ascii="Courier New" w:hAnsi="Courier New"/>
      </w:rPr>
    </w:lvl>
    <w:lvl w:ilvl="5" w:tplc="446EC2B2">
      <w:start w:val="1"/>
      <w:numFmt w:val="bullet"/>
      <w:lvlText w:val=""/>
      <w:lvlJc w:val="left"/>
      <w:pPr>
        <w:ind w:left="4320" w:hanging="360"/>
      </w:pPr>
      <w:rPr>
        <w:rFonts w:hint="default" w:ascii="Wingdings" w:hAnsi="Wingdings"/>
      </w:rPr>
    </w:lvl>
    <w:lvl w:ilvl="6" w:tplc="C7523B3A">
      <w:start w:val="1"/>
      <w:numFmt w:val="bullet"/>
      <w:lvlText w:val=""/>
      <w:lvlJc w:val="left"/>
      <w:pPr>
        <w:ind w:left="5040" w:hanging="360"/>
      </w:pPr>
      <w:rPr>
        <w:rFonts w:hint="default" w:ascii="Symbol" w:hAnsi="Symbol"/>
      </w:rPr>
    </w:lvl>
    <w:lvl w:ilvl="7" w:tplc="8E9A4A0C">
      <w:start w:val="1"/>
      <w:numFmt w:val="bullet"/>
      <w:lvlText w:val="o"/>
      <w:lvlJc w:val="left"/>
      <w:pPr>
        <w:ind w:left="5760" w:hanging="360"/>
      </w:pPr>
      <w:rPr>
        <w:rFonts w:hint="default" w:ascii="Courier New" w:hAnsi="Courier New"/>
      </w:rPr>
    </w:lvl>
    <w:lvl w:ilvl="8" w:tplc="13945456">
      <w:start w:val="1"/>
      <w:numFmt w:val="bullet"/>
      <w:lvlText w:val=""/>
      <w:lvlJc w:val="left"/>
      <w:pPr>
        <w:ind w:left="6480" w:hanging="360"/>
      </w:pPr>
      <w:rPr>
        <w:rFonts w:hint="default" w:ascii="Wingdings" w:hAnsi="Wingdings"/>
      </w:rPr>
    </w:lvl>
  </w:abstractNum>
  <w:abstractNum w:abstractNumId="1">
    <w:nsid w:val="16438E2B"/>
    <w:multiLevelType w:val="hybridMultilevel"/>
    <w:tmpl w:val="9B2A4044"/>
    <w:lvl w:ilvl="0" w:tplc="EBB2CA66">
      <w:start w:val="1"/>
      <w:numFmt w:val="bullet"/>
      <w:lvlText w:val=""/>
      <w:lvlJc w:val="left"/>
      <w:pPr>
        <w:ind w:left="720" w:hanging="360"/>
      </w:pPr>
      <w:rPr>
        <w:rFonts w:hint="default" w:ascii="Symbol" w:hAnsi="Symbol"/>
      </w:rPr>
    </w:lvl>
    <w:lvl w:ilvl="1" w:tplc="64860670">
      <w:start w:val="1"/>
      <w:numFmt w:val="bullet"/>
      <w:lvlText w:val="o"/>
      <w:lvlJc w:val="left"/>
      <w:pPr>
        <w:ind w:left="1440" w:hanging="360"/>
      </w:pPr>
      <w:rPr>
        <w:rFonts w:hint="default" w:ascii="Courier New" w:hAnsi="Courier New"/>
      </w:rPr>
    </w:lvl>
    <w:lvl w:ilvl="2" w:tplc="39D05EB2">
      <w:start w:val="1"/>
      <w:numFmt w:val="bullet"/>
      <w:lvlText w:val=""/>
      <w:lvlJc w:val="left"/>
      <w:pPr>
        <w:ind w:left="2160" w:hanging="360"/>
      </w:pPr>
      <w:rPr>
        <w:rFonts w:hint="default" w:ascii="Wingdings" w:hAnsi="Wingdings"/>
      </w:rPr>
    </w:lvl>
    <w:lvl w:ilvl="3" w:tplc="561CFF54">
      <w:start w:val="1"/>
      <w:numFmt w:val="bullet"/>
      <w:lvlText w:val=""/>
      <w:lvlJc w:val="left"/>
      <w:pPr>
        <w:ind w:left="2880" w:hanging="360"/>
      </w:pPr>
      <w:rPr>
        <w:rFonts w:hint="default" w:ascii="Symbol" w:hAnsi="Symbol"/>
      </w:rPr>
    </w:lvl>
    <w:lvl w:ilvl="4" w:tplc="FFE6C374">
      <w:start w:val="1"/>
      <w:numFmt w:val="bullet"/>
      <w:lvlText w:val="o"/>
      <w:lvlJc w:val="left"/>
      <w:pPr>
        <w:ind w:left="3600" w:hanging="360"/>
      </w:pPr>
      <w:rPr>
        <w:rFonts w:hint="default" w:ascii="Courier New" w:hAnsi="Courier New"/>
      </w:rPr>
    </w:lvl>
    <w:lvl w:ilvl="5" w:tplc="F37C7AB6">
      <w:start w:val="1"/>
      <w:numFmt w:val="bullet"/>
      <w:lvlText w:val=""/>
      <w:lvlJc w:val="left"/>
      <w:pPr>
        <w:ind w:left="4320" w:hanging="360"/>
      </w:pPr>
      <w:rPr>
        <w:rFonts w:hint="default" w:ascii="Wingdings" w:hAnsi="Wingdings"/>
      </w:rPr>
    </w:lvl>
    <w:lvl w:ilvl="6" w:tplc="34DC21FE">
      <w:start w:val="1"/>
      <w:numFmt w:val="bullet"/>
      <w:lvlText w:val=""/>
      <w:lvlJc w:val="left"/>
      <w:pPr>
        <w:ind w:left="5040" w:hanging="360"/>
      </w:pPr>
      <w:rPr>
        <w:rFonts w:hint="default" w:ascii="Symbol" w:hAnsi="Symbol"/>
      </w:rPr>
    </w:lvl>
    <w:lvl w:ilvl="7" w:tplc="737CC978">
      <w:start w:val="1"/>
      <w:numFmt w:val="bullet"/>
      <w:lvlText w:val="o"/>
      <w:lvlJc w:val="left"/>
      <w:pPr>
        <w:ind w:left="5760" w:hanging="360"/>
      </w:pPr>
      <w:rPr>
        <w:rFonts w:hint="default" w:ascii="Courier New" w:hAnsi="Courier New"/>
      </w:rPr>
    </w:lvl>
    <w:lvl w:ilvl="8" w:tplc="7EBEC910">
      <w:start w:val="1"/>
      <w:numFmt w:val="bullet"/>
      <w:lvlText w:val=""/>
      <w:lvlJc w:val="left"/>
      <w:pPr>
        <w:ind w:left="6480" w:hanging="360"/>
      </w:pPr>
      <w:rPr>
        <w:rFonts w:hint="default" w:ascii="Wingdings" w:hAnsi="Wingdings"/>
      </w:rPr>
    </w:lvl>
  </w:abstractNum>
  <w:abstractNum w:abstractNumId="2">
    <w:nsid w:val="48719668"/>
    <w:multiLevelType w:val="hybridMultilevel"/>
    <w:tmpl w:val="E4124228"/>
    <w:lvl w:ilvl="0" w:tplc="757EEFDA">
      <w:start w:val="1"/>
      <w:numFmt w:val="bullet"/>
      <w:lvlText w:val=""/>
      <w:lvlJc w:val="left"/>
      <w:pPr>
        <w:ind w:left="720" w:hanging="360"/>
      </w:pPr>
      <w:rPr>
        <w:rFonts w:hint="default" w:ascii="Symbol" w:hAnsi="Symbol"/>
      </w:rPr>
    </w:lvl>
    <w:lvl w:ilvl="1" w:tplc="1E10C354">
      <w:start w:val="1"/>
      <w:numFmt w:val="bullet"/>
      <w:lvlText w:val="o"/>
      <w:lvlJc w:val="left"/>
      <w:pPr>
        <w:ind w:left="1440" w:hanging="360"/>
      </w:pPr>
      <w:rPr>
        <w:rFonts w:hint="default" w:ascii="Courier New" w:hAnsi="Courier New"/>
      </w:rPr>
    </w:lvl>
    <w:lvl w:ilvl="2" w:tplc="E620E4B6">
      <w:start w:val="1"/>
      <w:numFmt w:val="bullet"/>
      <w:lvlText w:val=""/>
      <w:lvlJc w:val="left"/>
      <w:pPr>
        <w:ind w:left="2160" w:hanging="360"/>
      </w:pPr>
      <w:rPr>
        <w:rFonts w:hint="default" w:ascii="Wingdings" w:hAnsi="Wingdings"/>
      </w:rPr>
    </w:lvl>
    <w:lvl w:ilvl="3" w:tplc="D0F0FDC2">
      <w:start w:val="1"/>
      <w:numFmt w:val="bullet"/>
      <w:lvlText w:val=""/>
      <w:lvlJc w:val="left"/>
      <w:pPr>
        <w:ind w:left="2880" w:hanging="360"/>
      </w:pPr>
      <w:rPr>
        <w:rFonts w:hint="default" w:ascii="Symbol" w:hAnsi="Symbol"/>
      </w:rPr>
    </w:lvl>
    <w:lvl w:ilvl="4" w:tplc="B13A9A0A">
      <w:start w:val="1"/>
      <w:numFmt w:val="bullet"/>
      <w:lvlText w:val="o"/>
      <w:lvlJc w:val="left"/>
      <w:pPr>
        <w:ind w:left="3600" w:hanging="360"/>
      </w:pPr>
      <w:rPr>
        <w:rFonts w:hint="default" w:ascii="Courier New" w:hAnsi="Courier New"/>
      </w:rPr>
    </w:lvl>
    <w:lvl w:ilvl="5" w:tplc="13DA0F78">
      <w:start w:val="1"/>
      <w:numFmt w:val="bullet"/>
      <w:lvlText w:val=""/>
      <w:lvlJc w:val="left"/>
      <w:pPr>
        <w:ind w:left="4320" w:hanging="360"/>
      </w:pPr>
      <w:rPr>
        <w:rFonts w:hint="default" w:ascii="Wingdings" w:hAnsi="Wingdings"/>
      </w:rPr>
    </w:lvl>
    <w:lvl w:ilvl="6" w:tplc="D1C4F7CC">
      <w:start w:val="1"/>
      <w:numFmt w:val="bullet"/>
      <w:lvlText w:val=""/>
      <w:lvlJc w:val="left"/>
      <w:pPr>
        <w:ind w:left="5040" w:hanging="360"/>
      </w:pPr>
      <w:rPr>
        <w:rFonts w:hint="default" w:ascii="Symbol" w:hAnsi="Symbol"/>
      </w:rPr>
    </w:lvl>
    <w:lvl w:ilvl="7" w:tplc="D5E40F5C">
      <w:start w:val="1"/>
      <w:numFmt w:val="bullet"/>
      <w:lvlText w:val="o"/>
      <w:lvlJc w:val="left"/>
      <w:pPr>
        <w:ind w:left="5760" w:hanging="360"/>
      </w:pPr>
      <w:rPr>
        <w:rFonts w:hint="default" w:ascii="Courier New" w:hAnsi="Courier New"/>
      </w:rPr>
    </w:lvl>
    <w:lvl w:ilvl="8" w:tplc="AEFC75B8">
      <w:start w:val="1"/>
      <w:numFmt w:val="bullet"/>
      <w:lvlText w:val=""/>
      <w:lvlJc w:val="left"/>
      <w:pPr>
        <w:ind w:left="6480" w:hanging="360"/>
      </w:pPr>
      <w:rPr>
        <w:rFonts w:hint="default" w:ascii="Wingdings" w:hAnsi="Wingdings"/>
      </w:rPr>
    </w:lvl>
  </w:abstractNum>
  <w:abstractNum w:abstractNumId="3">
    <w:nsid w:val="56AA66CE"/>
    <w:multiLevelType w:val="hybridMultilevel"/>
    <w:tmpl w:val="1B560648"/>
    <w:lvl w:ilvl="0" w:tplc="488EC300">
      <w:start w:val="1"/>
      <w:numFmt w:val="bullet"/>
      <w:lvlText w:val=""/>
      <w:lvlJc w:val="left"/>
      <w:pPr>
        <w:ind w:left="720" w:hanging="360"/>
      </w:pPr>
      <w:rPr>
        <w:rFonts w:hint="default" w:ascii="Symbol" w:hAnsi="Symbol"/>
      </w:rPr>
    </w:lvl>
    <w:lvl w:ilvl="1" w:tplc="9398A6E4">
      <w:start w:val="1"/>
      <w:numFmt w:val="bullet"/>
      <w:lvlText w:val="o"/>
      <w:lvlJc w:val="left"/>
      <w:pPr>
        <w:ind w:left="1440" w:hanging="360"/>
      </w:pPr>
      <w:rPr>
        <w:rFonts w:hint="default" w:ascii="Courier New" w:hAnsi="Courier New"/>
      </w:rPr>
    </w:lvl>
    <w:lvl w:ilvl="2" w:tplc="FA2C2396">
      <w:start w:val="1"/>
      <w:numFmt w:val="bullet"/>
      <w:lvlText w:val=""/>
      <w:lvlJc w:val="left"/>
      <w:pPr>
        <w:ind w:left="2160" w:hanging="360"/>
      </w:pPr>
      <w:rPr>
        <w:rFonts w:hint="default" w:ascii="Wingdings" w:hAnsi="Wingdings"/>
      </w:rPr>
    </w:lvl>
    <w:lvl w:ilvl="3" w:tplc="7860802E">
      <w:start w:val="1"/>
      <w:numFmt w:val="bullet"/>
      <w:lvlText w:val=""/>
      <w:lvlJc w:val="left"/>
      <w:pPr>
        <w:ind w:left="2880" w:hanging="360"/>
      </w:pPr>
      <w:rPr>
        <w:rFonts w:hint="default" w:ascii="Symbol" w:hAnsi="Symbol"/>
      </w:rPr>
    </w:lvl>
    <w:lvl w:ilvl="4" w:tplc="CC2662D6">
      <w:start w:val="1"/>
      <w:numFmt w:val="bullet"/>
      <w:lvlText w:val="o"/>
      <w:lvlJc w:val="left"/>
      <w:pPr>
        <w:ind w:left="3600" w:hanging="360"/>
      </w:pPr>
      <w:rPr>
        <w:rFonts w:hint="default" w:ascii="Courier New" w:hAnsi="Courier New"/>
      </w:rPr>
    </w:lvl>
    <w:lvl w:ilvl="5" w:tplc="2084B1EA">
      <w:start w:val="1"/>
      <w:numFmt w:val="bullet"/>
      <w:lvlText w:val=""/>
      <w:lvlJc w:val="left"/>
      <w:pPr>
        <w:ind w:left="4320" w:hanging="360"/>
      </w:pPr>
      <w:rPr>
        <w:rFonts w:hint="default" w:ascii="Wingdings" w:hAnsi="Wingdings"/>
      </w:rPr>
    </w:lvl>
    <w:lvl w:ilvl="6" w:tplc="DF685A08">
      <w:start w:val="1"/>
      <w:numFmt w:val="bullet"/>
      <w:lvlText w:val=""/>
      <w:lvlJc w:val="left"/>
      <w:pPr>
        <w:ind w:left="5040" w:hanging="360"/>
      </w:pPr>
      <w:rPr>
        <w:rFonts w:hint="default" w:ascii="Symbol" w:hAnsi="Symbol"/>
      </w:rPr>
    </w:lvl>
    <w:lvl w:ilvl="7" w:tplc="5B6EEE10">
      <w:start w:val="1"/>
      <w:numFmt w:val="bullet"/>
      <w:lvlText w:val="o"/>
      <w:lvlJc w:val="left"/>
      <w:pPr>
        <w:ind w:left="5760" w:hanging="360"/>
      </w:pPr>
      <w:rPr>
        <w:rFonts w:hint="default" w:ascii="Courier New" w:hAnsi="Courier New"/>
      </w:rPr>
    </w:lvl>
    <w:lvl w:ilvl="8" w:tplc="61F0A058">
      <w:start w:val="1"/>
      <w:numFmt w:val="bullet"/>
      <w:lvlText w:val=""/>
      <w:lvlJc w:val="left"/>
      <w:pPr>
        <w:ind w:left="6480" w:hanging="360"/>
      </w:pPr>
      <w:rPr>
        <w:rFonts w:hint="default" w:ascii="Wingdings" w:hAnsi="Wingdings"/>
      </w:rPr>
    </w:lvl>
  </w:abstractNum>
  <w:abstractNum w:abstractNumId="4">
    <w:nsid w:val="7A6B8EA8"/>
    <w:multiLevelType w:val="hybridMultilevel"/>
    <w:tmpl w:val="89564562"/>
    <w:lvl w:ilvl="0" w:tplc="155265B0">
      <w:start w:val="1"/>
      <w:numFmt w:val="bullet"/>
      <w:lvlText w:val=""/>
      <w:lvlJc w:val="left"/>
      <w:pPr>
        <w:ind w:left="720" w:hanging="360"/>
      </w:pPr>
      <w:rPr>
        <w:rFonts w:hint="default" w:ascii="Symbol" w:hAnsi="Symbol"/>
      </w:rPr>
    </w:lvl>
    <w:lvl w:ilvl="1" w:tplc="9E746A26">
      <w:start w:val="1"/>
      <w:numFmt w:val="bullet"/>
      <w:lvlText w:val="o"/>
      <w:lvlJc w:val="left"/>
      <w:pPr>
        <w:ind w:left="1440" w:hanging="360"/>
      </w:pPr>
      <w:rPr>
        <w:rFonts w:hint="default" w:ascii="Courier New" w:hAnsi="Courier New"/>
      </w:rPr>
    </w:lvl>
    <w:lvl w:ilvl="2" w:tplc="B872720C">
      <w:start w:val="1"/>
      <w:numFmt w:val="bullet"/>
      <w:lvlText w:val=""/>
      <w:lvlJc w:val="left"/>
      <w:pPr>
        <w:ind w:left="2160" w:hanging="360"/>
      </w:pPr>
      <w:rPr>
        <w:rFonts w:hint="default" w:ascii="Wingdings" w:hAnsi="Wingdings"/>
      </w:rPr>
    </w:lvl>
    <w:lvl w:ilvl="3" w:tplc="C5DAD3E0">
      <w:start w:val="1"/>
      <w:numFmt w:val="bullet"/>
      <w:lvlText w:val=""/>
      <w:lvlJc w:val="left"/>
      <w:pPr>
        <w:ind w:left="2880" w:hanging="360"/>
      </w:pPr>
      <w:rPr>
        <w:rFonts w:hint="default" w:ascii="Symbol" w:hAnsi="Symbol"/>
      </w:rPr>
    </w:lvl>
    <w:lvl w:ilvl="4" w:tplc="C1462C1C">
      <w:start w:val="1"/>
      <w:numFmt w:val="bullet"/>
      <w:lvlText w:val="o"/>
      <w:lvlJc w:val="left"/>
      <w:pPr>
        <w:ind w:left="3600" w:hanging="360"/>
      </w:pPr>
      <w:rPr>
        <w:rFonts w:hint="default" w:ascii="Courier New" w:hAnsi="Courier New"/>
      </w:rPr>
    </w:lvl>
    <w:lvl w:ilvl="5" w:tplc="9A4E3110">
      <w:start w:val="1"/>
      <w:numFmt w:val="bullet"/>
      <w:lvlText w:val=""/>
      <w:lvlJc w:val="left"/>
      <w:pPr>
        <w:ind w:left="4320" w:hanging="360"/>
      </w:pPr>
      <w:rPr>
        <w:rFonts w:hint="default" w:ascii="Wingdings" w:hAnsi="Wingdings"/>
      </w:rPr>
    </w:lvl>
    <w:lvl w:ilvl="6" w:tplc="99AAB41C">
      <w:start w:val="1"/>
      <w:numFmt w:val="bullet"/>
      <w:lvlText w:val=""/>
      <w:lvlJc w:val="left"/>
      <w:pPr>
        <w:ind w:left="5040" w:hanging="360"/>
      </w:pPr>
      <w:rPr>
        <w:rFonts w:hint="default" w:ascii="Symbol" w:hAnsi="Symbol"/>
      </w:rPr>
    </w:lvl>
    <w:lvl w:ilvl="7" w:tplc="4ACE4134">
      <w:start w:val="1"/>
      <w:numFmt w:val="bullet"/>
      <w:lvlText w:val="o"/>
      <w:lvlJc w:val="left"/>
      <w:pPr>
        <w:ind w:left="5760" w:hanging="360"/>
      </w:pPr>
      <w:rPr>
        <w:rFonts w:hint="default" w:ascii="Courier New" w:hAnsi="Courier New"/>
      </w:rPr>
    </w:lvl>
    <w:lvl w:ilvl="8" w:tplc="FBBCF678">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compat/>
  <w:rsids>
    <w:rsidRoot w:val="6F39B1D8"/>
    <w:rsid w:val="00752C54"/>
    <w:rsid w:val="00775839"/>
    <w:rsid w:val="00D76754"/>
    <w:rsid w:val="10795E31"/>
    <w:rsid w:val="17C63598"/>
    <w:rsid w:val="397ECF4A"/>
    <w:rsid w:val="3DFD96DD"/>
    <w:rsid w:val="4A87E1EC"/>
    <w:rsid w:val="6F39B1D8"/>
    <w:rsid w:val="77FB158A"/>
    <w:rsid w:val="7D232B7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C63598"/>
  <w15:docId w15:val="{91CBF128-076C-44C3-BF10-399256628586}"/>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76754"/>
  </w:style>
  <w:style w:type="paragraph" w:styleId="Heading1">
    <w:name w:val="heading 1"/>
    <w:basedOn w:val="Normal"/>
    <w:next w:val="Normal"/>
    <w:link w:val="Heading1Char"/>
    <w:uiPriority w:val="9"/>
    <w:qFormat/>
    <w:rsid w:val="00D7675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6754"/>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D7675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microsoft.com/office/2020/10/relationships/intelligence" Target="intelligence2.xml" Id="Rebbedb16ce484b18"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Taslima Lima</dc:creator>
  <keywords/>
  <dc:description/>
  <lastModifiedBy>Taslima Lima</lastModifiedBy>
  <revision>7</revision>
  <dcterms:created xsi:type="dcterms:W3CDTF">2023-02-01T18:58:46.5053218Z</dcterms:created>
  <dcterms:modified xsi:type="dcterms:W3CDTF">2023-02-01T18:56:52.6703885Z</dcterms:modified>
</coreProperties>
</file>