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3D48DC" w14:textId="77777777" w:rsidR="00AE7CDD" w:rsidRPr="007D1E39" w:rsidRDefault="00AE7CDD" w:rsidP="00AE7CDD">
      <w:pPr>
        <w:jc w:val="center"/>
        <w:rPr>
          <w:rFonts w:cs="Times New Roman"/>
          <w:bCs/>
          <w:sz w:val="32"/>
        </w:rPr>
      </w:pPr>
      <w:r w:rsidRPr="007D1E39">
        <w:rPr>
          <w:rFonts w:cs="Times New Roman"/>
          <w:bCs/>
          <w:noProof/>
          <w:sz w:val="32"/>
        </w:rPr>
        <w:drawing>
          <wp:inline distT="0" distB="0" distL="0" distR="0" wp14:anchorId="167EF99C" wp14:editId="3801E114">
            <wp:extent cx="3169920" cy="1584960"/>
            <wp:effectExtent l="0" t="0" r="0" b="0"/>
            <wp:docPr id="19" name="Picture 1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69920" cy="1584960"/>
                    </a:xfrm>
                    <a:prstGeom prst="rect">
                      <a:avLst/>
                    </a:prstGeom>
                    <a:noFill/>
                    <a:ln>
                      <a:noFill/>
                    </a:ln>
                  </pic:spPr>
                </pic:pic>
              </a:graphicData>
            </a:graphic>
          </wp:inline>
        </w:drawing>
      </w:r>
    </w:p>
    <w:p w14:paraId="6A575F53" w14:textId="77777777" w:rsidR="00AE7CDD" w:rsidRPr="007D1E39" w:rsidRDefault="00AE7CDD" w:rsidP="00AE7CDD">
      <w:pPr>
        <w:jc w:val="center"/>
        <w:rPr>
          <w:rFonts w:cs="Times New Roman"/>
          <w:bCs/>
          <w:sz w:val="32"/>
        </w:rPr>
      </w:pPr>
    </w:p>
    <w:p w14:paraId="7CF7F14F" w14:textId="5520E754" w:rsidR="00AE7CDD" w:rsidRPr="007D1E39" w:rsidRDefault="00AE7CDD" w:rsidP="00AE7CDD">
      <w:pPr>
        <w:jc w:val="center"/>
        <w:rPr>
          <w:rFonts w:cs="Times New Roman"/>
          <w:bCs/>
          <w:sz w:val="32"/>
        </w:rPr>
      </w:pPr>
      <w:r w:rsidRPr="007D1E39">
        <w:rPr>
          <w:rFonts w:cs="Times New Roman"/>
          <w:bCs/>
          <w:sz w:val="32"/>
        </w:rPr>
        <w:t>University of Wales</w:t>
      </w:r>
    </w:p>
    <w:p w14:paraId="4EF15C8F" w14:textId="14D63BC3" w:rsidR="00AE7CDD" w:rsidRPr="007D1E39" w:rsidRDefault="00AE7CDD" w:rsidP="00AE7CDD">
      <w:pPr>
        <w:jc w:val="center"/>
        <w:rPr>
          <w:rFonts w:cs="Times New Roman"/>
          <w:bCs/>
          <w:sz w:val="32"/>
        </w:rPr>
      </w:pPr>
      <w:r w:rsidRPr="007D1E39">
        <w:rPr>
          <w:rFonts w:cs="Times New Roman"/>
          <w:bCs/>
          <w:sz w:val="32"/>
        </w:rPr>
        <w:t>Trinity Saint David</w:t>
      </w:r>
    </w:p>
    <w:p w14:paraId="79BF614F" w14:textId="486C0532" w:rsidR="00AE7CDD" w:rsidRPr="007D1E39" w:rsidRDefault="00AE7CDD" w:rsidP="00AE7CDD">
      <w:pPr>
        <w:jc w:val="center"/>
        <w:rPr>
          <w:rFonts w:cs="Times New Roman"/>
          <w:bCs/>
          <w:sz w:val="32"/>
        </w:rPr>
      </w:pPr>
      <w:r w:rsidRPr="007D1E39">
        <w:rPr>
          <w:rFonts w:cs="Times New Roman"/>
          <w:bCs/>
          <w:sz w:val="32"/>
        </w:rPr>
        <w:t>International Business Communications</w:t>
      </w:r>
    </w:p>
    <w:p w14:paraId="731025EE" w14:textId="437F970C" w:rsidR="00AE7CDD" w:rsidRPr="007D1E39" w:rsidRDefault="00AE7CDD" w:rsidP="00AE7CDD">
      <w:pPr>
        <w:jc w:val="center"/>
        <w:rPr>
          <w:rFonts w:cs="Times New Roman"/>
          <w:bCs/>
          <w:sz w:val="32"/>
        </w:rPr>
      </w:pPr>
    </w:p>
    <w:tbl>
      <w:tblPr>
        <w:tblStyle w:val="TableGrid"/>
        <w:tblW w:w="0" w:type="auto"/>
        <w:tblLook w:val="04A0" w:firstRow="1" w:lastRow="0" w:firstColumn="1" w:lastColumn="0" w:noHBand="0" w:noVBand="1"/>
      </w:tblPr>
      <w:tblGrid>
        <w:gridCol w:w="4512"/>
        <w:gridCol w:w="4504"/>
      </w:tblGrid>
      <w:tr w:rsidR="00AE7CDD" w:rsidRPr="007D1E39" w14:paraId="00FC104F" w14:textId="77777777" w:rsidTr="00AE7CDD">
        <w:tc>
          <w:tcPr>
            <w:tcW w:w="4621" w:type="dxa"/>
          </w:tcPr>
          <w:p w14:paraId="1065C256" w14:textId="4214A62C" w:rsidR="00AE7CDD" w:rsidRPr="007D1E39" w:rsidRDefault="00AE7CDD" w:rsidP="00AE7CDD">
            <w:pPr>
              <w:jc w:val="center"/>
              <w:rPr>
                <w:rFonts w:cs="Times New Roman"/>
                <w:bCs/>
                <w:sz w:val="32"/>
              </w:rPr>
            </w:pPr>
            <w:r w:rsidRPr="007D1E39">
              <w:rPr>
                <w:rFonts w:cs="Times New Roman"/>
                <w:bCs/>
                <w:sz w:val="32"/>
              </w:rPr>
              <w:t>Daniel-Florin Lazar</w:t>
            </w:r>
          </w:p>
        </w:tc>
        <w:tc>
          <w:tcPr>
            <w:tcW w:w="4621" w:type="dxa"/>
          </w:tcPr>
          <w:p w14:paraId="2ADD25B3" w14:textId="0166CD16" w:rsidR="00AE7CDD" w:rsidRPr="007D1E39" w:rsidRDefault="00AE7CDD" w:rsidP="00AE7CDD">
            <w:pPr>
              <w:jc w:val="center"/>
              <w:rPr>
                <w:rFonts w:cs="Times New Roman"/>
                <w:bCs/>
                <w:sz w:val="32"/>
              </w:rPr>
            </w:pPr>
            <w:r w:rsidRPr="007D1E39">
              <w:rPr>
                <w:rFonts w:cs="Times New Roman"/>
                <w:bCs/>
                <w:sz w:val="32"/>
              </w:rPr>
              <w:t>2009160</w:t>
            </w:r>
          </w:p>
        </w:tc>
      </w:tr>
      <w:tr w:rsidR="00AE7CDD" w:rsidRPr="007D1E39" w14:paraId="037497B4" w14:textId="77777777" w:rsidTr="00AE7CDD">
        <w:tc>
          <w:tcPr>
            <w:tcW w:w="4621" w:type="dxa"/>
          </w:tcPr>
          <w:p w14:paraId="610A56BA" w14:textId="648B626D" w:rsidR="00AE7CDD" w:rsidRPr="007D1E39" w:rsidRDefault="007D1E39" w:rsidP="00AE7CDD">
            <w:pPr>
              <w:jc w:val="center"/>
              <w:rPr>
                <w:rFonts w:cs="Times New Roman"/>
                <w:bCs/>
                <w:sz w:val="32"/>
              </w:rPr>
            </w:pPr>
            <w:r w:rsidRPr="007D1E39">
              <w:rPr>
                <w:rFonts w:cs="Times New Roman"/>
                <w:bCs/>
                <w:sz w:val="32"/>
              </w:rPr>
              <w:t>Galina Rais</w:t>
            </w:r>
          </w:p>
        </w:tc>
        <w:tc>
          <w:tcPr>
            <w:tcW w:w="4621" w:type="dxa"/>
          </w:tcPr>
          <w:p w14:paraId="64AE07F8" w14:textId="73C0A52E" w:rsidR="00AE7CDD" w:rsidRPr="007D1E39" w:rsidRDefault="007D1E39" w:rsidP="00AE7CDD">
            <w:pPr>
              <w:jc w:val="center"/>
              <w:rPr>
                <w:rFonts w:cs="Times New Roman"/>
                <w:bCs/>
                <w:sz w:val="32"/>
              </w:rPr>
            </w:pPr>
            <w:r w:rsidRPr="007D1E39">
              <w:rPr>
                <w:rFonts w:cs="Times New Roman"/>
                <w:bCs/>
                <w:sz w:val="32"/>
              </w:rPr>
              <w:t>2020307</w:t>
            </w:r>
          </w:p>
        </w:tc>
      </w:tr>
      <w:tr w:rsidR="00AE7CDD" w:rsidRPr="007D1E39" w14:paraId="7BFC65FD" w14:textId="77777777" w:rsidTr="00AE7CDD">
        <w:tc>
          <w:tcPr>
            <w:tcW w:w="4621" w:type="dxa"/>
          </w:tcPr>
          <w:p w14:paraId="2AEC895E" w14:textId="32AD4E42" w:rsidR="00AE7CDD" w:rsidRPr="007D1E39" w:rsidRDefault="007D1E39" w:rsidP="00AE7CDD">
            <w:pPr>
              <w:jc w:val="center"/>
              <w:rPr>
                <w:rFonts w:cs="Times New Roman"/>
                <w:bCs/>
                <w:sz w:val="32"/>
              </w:rPr>
            </w:pPr>
            <w:r w:rsidRPr="007D1E39">
              <w:rPr>
                <w:rFonts w:cs="Times New Roman"/>
                <w:bCs/>
                <w:sz w:val="32"/>
              </w:rPr>
              <w:t xml:space="preserve">Andrei </w:t>
            </w:r>
            <w:proofErr w:type="spellStart"/>
            <w:r w:rsidRPr="007D1E39">
              <w:rPr>
                <w:rFonts w:cs="Times New Roman"/>
                <w:bCs/>
                <w:sz w:val="32"/>
              </w:rPr>
              <w:t>Nalivaico</w:t>
            </w:r>
            <w:proofErr w:type="spellEnd"/>
          </w:p>
        </w:tc>
        <w:tc>
          <w:tcPr>
            <w:tcW w:w="4621" w:type="dxa"/>
          </w:tcPr>
          <w:p w14:paraId="4F5E9EBC" w14:textId="138A761D" w:rsidR="00AE7CDD" w:rsidRPr="007D1E39" w:rsidRDefault="007D1E39" w:rsidP="00AE7CDD">
            <w:pPr>
              <w:jc w:val="center"/>
              <w:rPr>
                <w:rFonts w:cs="Times New Roman"/>
                <w:bCs/>
                <w:sz w:val="32"/>
              </w:rPr>
            </w:pPr>
            <w:r w:rsidRPr="007D1E39">
              <w:rPr>
                <w:rFonts w:cs="Times New Roman"/>
                <w:bCs/>
                <w:sz w:val="32"/>
              </w:rPr>
              <w:t>2021614</w:t>
            </w:r>
          </w:p>
        </w:tc>
      </w:tr>
      <w:tr w:rsidR="00AE7CDD" w:rsidRPr="007D1E39" w14:paraId="2CFDFFA9" w14:textId="77777777" w:rsidTr="00AE7CDD">
        <w:tc>
          <w:tcPr>
            <w:tcW w:w="4621" w:type="dxa"/>
          </w:tcPr>
          <w:p w14:paraId="1CE196FE" w14:textId="150F0565" w:rsidR="00AE7CDD" w:rsidRPr="007D1E39" w:rsidRDefault="007D1E39" w:rsidP="00AE7CDD">
            <w:pPr>
              <w:jc w:val="center"/>
              <w:rPr>
                <w:rFonts w:cs="Times New Roman"/>
                <w:bCs/>
                <w:sz w:val="32"/>
              </w:rPr>
            </w:pPr>
            <w:r w:rsidRPr="007D1E39">
              <w:rPr>
                <w:rFonts w:cs="Times New Roman"/>
                <w:bCs/>
                <w:sz w:val="32"/>
              </w:rPr>
              <w:t>Kamil Chodnicki</w:t>
            </w:r>
          </w:p>
        </w:tc>
        <w:tc>
          <w:tcPr>
            <w:tcW w:w="4621" w:type="dxa"/>
          </w:tcPr>
          <w:p w14:paraId="156A6053" w14:textId="7ED327BC" w:rsidR="00AE7CDD" w:rsidRPr="007D1E39" w:rsidRDefault="007D1E39" w:rsidP="00AE7CDD">
            <w:pPr>
              <w:jc w:val="center"/>
              <w:rPr>
                <w:rFonts w:cs="Times New Roman"/>
                <w:bCs/>
                <w:sz w:val="32"/>
              </w:rPr>
            </w:pPr>
            <w:r w:rsidRPr="007D1E39">
              <w:rPr>
                <w:rFonts w:cs="Times New Roman"/>
                <w:bCs/>
                <w:sz w:val="32"/>
              </w:rPr>
              <w:t>2020641</w:t>
            </w:r>
          </w:p>
        </w:tc>
      </w:tr>
      <w:tr w:rsidR="00AE7CDD" w:rsidRPr="007D1E39" w14:paraId="04DF7B01" w14:textId="77777777" w:rsidTr="00AE7CDD">
        <w:tc>
          <w:tcPr>
            <w:tcW w:w="4621" w:type="dxa"/>
          </w:tcPr>
          <w:p w14:paraId="2745B004" w14:textId="7189A19E" w:rsidR="00AE7CDD" w:rsidRPr="007D1E39" w:rsidRDefault="00AE7CDD" w:rsidP="00AE7CDD">
            <w:pPr>
              <w:jc w:val="center"/>
              <w:rPr>
                <w:rFonts w:cs="Times New Roman"/>
                <w:bCs/>
                <w:sz w:val="32"/>
              </w:rPr>
            </w:pPr>
            <w:r w:rsidRPr="007D1E39">
              <w:rPr>
                <w:rFonts w:cs="Times New Roman"/>
                <w:bCs/>
                <w:sz w:val="32"/>
              </w:rPr>
              <w:t xml:space="preserve">Gheorghe </w:t>
            </w:r>
            <w:proofErr w:type="spellStart"/>
            <w:r w:rsidR="007D1E39" w:rsidRPr="007D1E39">
              <w:rPr>
                <w:rFonts w:cs="Times New Roman"/>
                <w:bCs/>
                <w:sz w:val="32"/>
              </w:rPr>
              <w:t>B</w:t>
            </w:r>
            <w:r w:rsidRPr="007D1E39">
              <w:rPr>
                <w:rFonts w:cs="Times New Roman"/>
                <w:bCs/>
                <w:sz w:val="32"/>
              </w:rPr>
              <w:t>ogatii</w:t>
            </w:r>
            <w:proofErr w:type="spellEnd"/>
          </w:p>
        </w:tc>
        <w:tc>
          <w:tcPr>
            <w:tcW w:w="4621" w:type="dxa"/>
          </w:tcPr>
          <w:p w14:paraId="377E5714" w14:textId="7CD77061" w:rsidR="00AE7CDD" w:rsidRPr="007D1E39" w:rsidRDefault="00AE7CDD" w:rsidP="00AE7CDD">
            <w:pPr>
              <w:jc w:val="center"/>
              <w:rPr>
                <w:rFonts w:cs="Times New Roman"/>
                <w:bCs/>
                <w:sz w:val="32"/>
              </w:rPr>
            </w:pPr>
            <w:r w:rsidRPr="007D1E39">
              <w:rPr>
                <w:rFonts w:cs="Times New Roman"/>
                <w:bCs/>
                <w:sz w:val="32"/>
              </w:rPr>
              <w:t>2020309</w:t>
            </w:r>
          </w:p>
        </w:tc>
      </w:tr>
    </w:tbl>
    <w:p w14:paraId="4D655D22" w14:textId="6FBD2C70" w:rsidR="00AE7CDD" w:rsidRPr="007D1E39" w:rsidRDefault="00AE7CDD" w:rsidP="00AE7CDD">
      <w:pPr>
        <w:jc w:val="center"/>
        <w:rPr>
          <w:rFonts w:cs="Times New Roman"/>
          <w:bCs/>
          <w:sz w:val="32"/>
        </w:rPr>
      </w:pPr>
    </w:p>
    <w:p w14:paraId="51DC3843" w14:textId="1E09146E" w:rsidR="00AE7CDD" w:rsidRPr="007D1E39" w:rsidRDefault="00873B1E" w:rsidP="00AE7CDD">
      <w:pPr>
        <w:pStyle w:val="TOCHeading"/>
        <w:rPr>
          <w:rFonts w:cs="Times New Roman"/>
          <w:lang w:val="en-GB"/>
        </w:rPr>
      </w:pPr>
      <w:r w:rsidRPr="007D1E39">
        <w:rPr>
          <w:rFonts w:cs="Times New Roman"/>
          <w:lang w:val="en-GB"/>
        </w:rPr>
        <w:br w:type="page"/>
      </w:r>
    </w:p>
    <w:sdt>
      <w:sdtPr>
        <w:rPr>
          <w:rFonts w:cs="Times New Roman"/>
        </w:rPr>
        <w:id w:val="-832142022"/>
        <w:docPartObj>
          <w:docPartGallery w:val="Table of Contents"/>
          <w:docPartUnique/>
        </w:docPartObj>
      </w:sdtPr>
      <w:sdtEndPr>
        <w:rPr>
          <w:b/>
          <w:bCs/>
          <w:noProof/>
        </w:rPr>
      </w:sdtEndPr>
      <w:sdtContent>
        <w:p w14:paraId="5EFB4E8F" w14:textId="5123D255" w:rsidR="00197D97" w:rsidRPr="007D1E39" w:rsidRDefault="00873B1E" w:rsidP="00AE7CDD">
          <w:pPr>
            <w:spacing w:after="160" w:line="259" w:lineRule="auto"/>
            <w:rPr>
              <w:rFonts w:cs="Times New Roman"/>
              <w:b/>
              <w:bCs/>
              <w:szCs w:val="24"/>
            </w:rPr>
          </w:pPr>
          <w:r w:rsidRPr="007D1E39">
            <w:rPr>
              <w:rFonts w:cs="Times New Roman"/>
              <w:b/>
              <w:bCs/>
              <w:szCs w:val="24"/>
            </w:rPr>
            <w:t>Table of Contents</w:t>
          </w:r>
        </w:p>
        <w:p w14:paraId="6A01A7FA" w14:textId="77777777" w:rsidR="00197D97" w:rsidRPr="007D1E39" w:rsidRDefault="00873B1E">
          <w:pPr>
            <w:pStyle w:val="TOC1"/>
            <w:tabs>
              <w:tab w:val="right" w:leader="dot" w:pos="9016"/>
            </w:tabs>
            <w:rPr>
              <w:rFonts w:cs="Times New Roman"/>
              <w:noProof/>
            </w:rPr>
          </w:pPr>
          <w:r w:rsidRPr="007D1E39">
            <w:rPr>
              <w:rFonts w:cs="Times New Roman"/>
            </w:rPr>
            <w:fldChar w:fldCharType="begin"/>
          </w:r>
          <w:r w:rsidRPr="007D1E39">
            <w:rPr>
              <w:rFonts w:cs="Times New Roman"/>
            </w:rPr>
            <w:instrText xml:space="preserve"> TOC \o "1-3" \h \z \u </w:instrText>
          </w:r>
          <w:r w:rsidRPr="007D1E39">
            <w:rPr>
              <w:rFonts w:cs="Times New Roman"/>
            </w:rPr>
            <w:fldChar w:fldCharType="separate"/>
          </w:r>
          <w:hyperlink w:anchor="_Toc130908095" w:history="1">
            <w:r w:rsidRPr="007D1E39">
              <w:rPr>
                <w:rStyle w:val="Hyperlink"/>
                <w:rFonts w:cs="Times New Roman"/>
                <w:noProof/>
                <w:color w:val="auto"/>
              </w:rPr>
              <w:t>Assessment Component 2 (Practical) – Presentation</w:t>
            </w:r>
            <w:r w:rsidRPr="007D1E39">
              <w:rPr>
                <w:rFonts w:cs="Times New Roman"/>
                <w:noProof/>
                <w:webHidden/>
              </w:rPr>
              <w:tab/>
            </w:r>
            <w:r w:rsidRPr="007D1E39">
              <w:rPr>
                <w:rFonts w:cs="Times New Roman"/>
                <w:noProof/>
                <w:webHidden/>
              </w:rPr>
              <w:fldChar w:fldCharType="begin"/>
            </w:r>
            <w:r w:rsidRPr="007D1E39">
              <w:rPr>
                <w:rFonts w:cs="Times New Roman"/>
                <w:noProof/>
                <w:webHidden/>
              </w:rPr>
              <w:instrText xml:space="preserve"> PAGEREF _Toc130908095 \h </w:instrText>
            </w:r>
            <w:r w:rsidRPr="007D1E39">
              <w:rPr>
                <w:rFonts w:cs="Times New Roman"/>
                <w:noProof/>
                <w:webHidden/>
              </w:rPr>
            </w:r>
            <w:r w:rsidRPr="007D1E39">
              <w:rPr>
                <w:rFonts w:cs="Times New Roman"/>
                <w:noProof/>
                <w:webHidden/>
              </w:rPr>
              <w:fldChar w:fldCharType="separate"/>
            </w:r>
            <w:r w:rsidRPr="007D1E39">
              <w:rPr>
                <w:rFonts w:cs="Times New Roman"/>
                <w:noProof/>
                <w:webHidden/>
              </w:rPr>
              <w:t>3</w:t>
            </w:r>
            <w:r w:rsidRPr="007D1E39">
              <w:rPr>
                <w:rFonts w:cs="Times New Roman"/>
                <w:noProof/>
                <w:webHidden/>
              </w:rPr>
              <w:fldChar w:fldCharType="end"/>
            </w:r>
          </w:hyperlink>
        </w:p>
        <w:p w14:paraId="5C960E77" w14:textId="77777777" w:rsidR="00197D97" w:rsidRPr="007D1E39" w:rsidRDefault="00000000">
          <w:pPr>
            <w:pStyle w:val="TOC1"/>
            <w:tabs>
              <w:tab w:val="right" w:leader="dot" w:pos="9016"/>
            </w:tabs>
            <w:rPr>
              <w:rFonts w:cs="Times New Roman"/>
              <w:noProof/>
            </w:rPr>
          </w:pPr>
          <w:hyperlink w:anchor="_Toc130908096" w:history="1">
            <w:r w:rsidR="00873B1E" w:rsidRPr="007D1E39">
              <w:rPr>
                <w:rStyle w:val="Hyperlink"/>
                <w:rFonts w:eastAsiaTheme="majorEastAsia" w:cs="Times New Roman"/>
                <w:noProof/>
                <w:color w:val="auto"/>
              </w:rPr>
              <w:t>Main Content / Agenda of the presentation</w:t>
            </w:r>
            <w:r w:rsidR="00873B1E" w:rsidRPr="007D1E39">
              <w:rPr>
                <w:rFonts w:cs="Times New Roman"/>
                <w:noProof/>
                <w:webHidden/>
              </w:rPr>
              <w:tab/>
            </w:r>
            <w:r w:rsidR="00873B1E" w:rsidRPr="007D1E39">
              <w:rPr>
                <w:rFonts w:cs="Times New Roman"/>
                <w:noProof/>
                <w:webHidden/>
              </w:rPr>
              <w:fldChar w:fldCharType="begin"/>
            </w:r>
            <w:r w:rsidR="00873B1E" w:rsidRPr="007D1E39">
              <w:rPr>
                <w:rFonts w:cs="Times New Roman"/>
                <w:noProof/>
                <w:webHidden/>
              </w:rPr>
              <w:instrText xml:space="preserve"> PAGEREF _Toc130908096 \h </w:instrText>
            </w:r>
            <w:r w:rsidR="00873B1E" w:rsidRPr="007D1E39">
              <w:rPr>
                <w:rFonts w:cs="Times New Roman"/>
                <w:noProof/>
                <w:webHidden/>
              </w:rPr>
            </w:r>
            <w:r w:rsidR="00873B1E" w:rsidRPr="007D1E39">
              <w:rPr>
                <w:rFonts w:cs="Times New Roman"/>
                <w:noProof/>
                <w:webHidden/>
              </w:rPr>
              <w:fldChar w:fldCharType="separate"/>
            </w:r>
            <w:r w:rsidR="00873B1E" w:rsidRPr="007D1E39">
              <w:rPr>
                <w:rFonts w:cs="Times New Roman"/>
                <w:noProof/>
                <w:webHidden/>
              </w:rPr>
              <w:t>3</w:t>
            </w:r>
            <w:r w:rsidR="00873B1E" w:rsidRPr="007D1E39">
              <w:rPr>
                <w:rFonts w:cs="Times New Roman"/>
                <w:noProof/>
                <w:webHidden/>
              </w:rPr>
              <w:fldChar w:fldCharType="end"/>
            </w:r>
          </w:hyperlink>
        </w:p>
        <w:p w14:paraId="03B5D39C" w14:textId="77777777" w:rsidR="00197D97" w:rsidRPr="007D1E39" w:rsidRDefault="00000000">
          <w:pPr>
            <w:pStyle w:val="TOC1"/>
            <w:tabs>
              <w:tab w:val="right" w:leader="dot" w:pos="9016"/>
            </w:tabs>
            <w:rPr>
              <w:rFonts w:cs="Times New Roman"/>
              <w:noProof/>
            </w:rPr>
          </w:pPr>
          <w:hyperlink w:anchor="_Toc130908097" w:history="1">
            <w:r w:rsidR="00873B1E" w:rsidRPr="007D1E39">
              <w:rPr>
                <w:rStyle w:val="Hyperlink"/>
                <w:rFonts w:eastAsiaTheme="majorEastAsia" w:cs="Times New Roman"/>
                <w:noProof/>
                <w:color w:val="auto"/>
              </w:rPr>
              <w:t>Introduction to the context</w:t>
            </w:r>
            <w:r w:rsidR="00873B1E" w:rsidRPr="007D1E39">
              <w:rPr>
                <w:rFonts w:cs="Times New Roman"/>
                <w:noProof/>
                <w:webHidden/>
              </w:rPr>
              <w:tab/>
            </w:r>
            <w:r w:rsidR="00873B1E" w:rsidRPr="007D1E39">
              <w:rPr>
                <w:rFonts w:cs="Times New Roman"/>
                <w:noProof/>
                <w:webHidden/>
              </w:rPr>
              <w:fldChar w:fldCharType="begin"/>
            </w:r>
            <w:r w:rsidR="00873B1E" w:rsidRPr="007D1E39">
              <w:rPr>
                <w:rFonts w:cs="Times New Roman"/>
                <w:noProof/>
                <w:webHidden/>
              </w:rPr>
              <w:instrText xml:space="preserve"> PAGEREF _Toc130908097 \h </w:instrText>
            </w:r>
            <w:r w:rsidR="00873B1E" w:rsidRPr="007D1E39">
              <w:rPr>
                <w:rFonts w:cs="Times New Roman"/>
                <w:noProof/>
                <w:webHidden/>
              </w:rPr>
            </w:r>
            <w:r w:rsidR="00873B1E" w:rsidRPr="007D1E39">
              <w:rPr>
                <w:rFonts w:cs="Times New Roman"/>
                <w:noProof/>
                <w:webHidden/>
              </w:rPr>
              <w:fldChar w:fldCharType="separate"/>
            </w:r>
            <w:r w:rsidR="00873B1E" w:rsidRPr="007D1E39">
              <w:rPr>
                <w:rFonts w:cs="Times New Roman"/>
                <w:noProof/>
                <w:webHidden/>
              </w:rPr>
              <w:t>3</w:t>
            </w:r>
            <w:r w:rsidR="00873B1E" w:rsidRPr="007D1E39">
              <w:rPr>
                <w:rFonts w:cs="Times New Roman"/>
                <w:noProof/>
                <w:webHidden/>
              </w:rPr>
              <w:fldChar w:fldCharType="end"/>
            </w:r>
          </w:hyperlink>
        </w:p>
        <w:p w14:paraId="7183BC1E" w14:textId="77777777" w:rsidR="00197D97" w:rsidRPr="007D1E39" w:rsidRDefault="00000000">
          <w:pPr>
            <w:pStyle w:val="TOC1"/>
            <w:tabs>
              <w:tab w:val="right" w:leader="dot" w:pos="9016"/>
            </w:tabs>
            <w:rPr>
              <w:rFonts w:cs="Times New Roman"/>
              <w:noProof/>
            </w:rPr>
          </w:pPr>
          <w:hyperlink w:anchor="_Toc130908098" w:history="1">
            <w:r w:rsidR="00873B1E" w:rsidRPr="007D1E39">
              <w:rPr>
                <w:rStyle w:val="Hyperlink"/>
                <w:rFonts w:eastAsiaTheme="majorEastAsia" w:cs="Times New Roman"/>
                <w:noProof/>
                <w:color w:val="auto"/>
              </w:rPr>
              <w:t>Introduce the Chinese culture</w:t>
            </w:r>
            <w:r w:rsidR="00873B1E" w:rsidRPr="007D1E39">
              <w:rPr>
                <w:rFonts w:cs="Times New Roman"/>
                <w:noProof/>
                <w:webHidden/>
              </w:rPr>
              <w:tab/>
            </w:r>
            <w:r w:rsidR="00873B1E" w:rsidRPr="007D1E39">
              <w:rPr>
                <w:rFonts w:cs="Times New Roman"/>
                <w:noProof/>
                <w:webHidden/>
              </w:rPr>
              <w:fldChar w:fldCharType="begin"/>
            </w:r>
            <w:r w:rsidR="00873B1E" w:rsidRPr="007D1E39">
              <w:rPr>
                <w:rFonts w:cs="Times New Roman"/>
                <w:noProof/>
                <w:webHidden/>
              </w:rPr>
              <w:instrText xml:space="preserve"> PAGEREF _Toc130908098 \h </w:instrText>
            </w:r>
            <w:r w:rsidR="00873B1E" w:rsidRPr="007D1E39">
              <w:rPr>
                <w:rFonts w:cs="Times New Roman"/>
                <w:noProof/>
                <w:webHidden/>
              </w:rPr>
            </w:r>
            <w:r w:rsidR="00873B1E" w:rsidRPr="007D1E39">
              <w:rPr>
                <w:rFonts w:cs="Times New Roman"/>
                <w:noProof/>
                <w:webHidden/>
              </w:rPr>
              <w:fldChar w:fldCharType="separate"/>
            </w:r>
            <w:r w:rsidR="00873B1E" w:rsidRPr="007D1E39">
              <w:rPr>
                <w:rFonts w:cs="Times New Roman"/>
                <w:noProof/>
                <w:webHidden/>
              </w:rPr>
              <w:t>3</w:t>
            </w:r>
            <w:r w:rsidR="00873B1E" w:rsidRPr="007D1E39">
              <w:rPr>
                <w:rFonts w:cs="Times New Roman"/>
                <w:noProof/>
                <w:webHidden/>
              </w:rPr>
              <w:fldChar w:fldCharType="end"/>
            </w:r>
          </w:hyperlink>
        </w:p>
        <w:p w14:paraId="65D4D0CB" w14:textId="77777777" w:rsidR="00197D97" w:rsidRPr="007D1E39" w:rsidRDefault="00000000">
          <w:pPr>
            <w:pStyle w:val="TOC1"/>
            <w:tabs>
              <w:tab w:val="right" w:leader="dot" w:pos="9016"/>
            </w:tabs>
            <w:rPr>
              <w:rFonts w:cs="Times New Roman"/>
              <w:noProof/>
            </w:rPr>
          </w:pPr>
          <w:hyperlink w:anchor="_Toc130908099" w:history="1">
            <w:r w:rsidR="00873B1E" w:rsidRPr="007D1E39">
              <w:rPr>
                <w:rStyle w:val="Hyperlink"/>
                <w:rFonts w:eastAsiaTheme="majorEastAsia" w:cs="Times New Roman"/>
                <w:noProof/>
                <w:color w:val="auto"/>
              </w:rPr>
              <w:t>Introduce the Chinese culture</w:t>
            </w:r>
            <w:r w:rsidR="00873B1E" w:rsidRPr="007D1E39">
              <w:rPr>
                <w:rFonts w:cs="Times New Roman"/>
                <w:noProof/>
                <w:webHidden/>
              </w:rPr>
              <w:tab/>
            </w:r>
            <w:r w:rsidR="00873B1E" w:rsidRPr="007D1E39">
              <w:rPr>
                <w:rFonts w:cs="Times New Roman"/>
                <w:noProof/>
                <w:webHidden/>
              </w:rPr>
              <w:fldChar w:fldCharType="begin"/>
            </w:r>
            <w:r w:rsidR="00873B1E" w:rsidRPr="007D1E39">
              <w:rPr>
                <w:rFonts w:cs="Times New Roman"/>
                <w:noProof/>
                <w:webHidden/>
              </w:rPr>
              <w:instrText xml:space="preserve"> PAGEREF _Toc130908099 \h </w:instrText>
            </w:r>
            <w:r w:rsidR="00873B1E" w:rsidRPr="007D1E39">
              <w:rPr>
                <w:rFonts w:cs="Times New Roman"/>
                <w:noProof/>
                <w:webHidden/>
              </w:rPr>
            </w:r>
            <w:r w:rsidR="00873B1E" w:rsidRPr="007D1E39">
              <w:rPr>
                <w:rFonts w:cs="Times New Roman"/>
                <w:noProof/>
                <w:webHidden/>
              </w:rPr>
              <w:fldChar w:fldCharType="separate"/>
            </w:r>
            <w:r w:rsidR="00873B1E" w:rsidRPr="007D1E39">
              <w:rPr>
                <w:rFonts w:cs="Times New Roman"/>
                <w:noProof/>
                <w:webHidden/>
              </w:rPr>
              <w:t>4</w:t>
            </w:r>
            <w:r w:rsidR="00873B1E" w:rsidRPr="007D1E39">
              <w:rPr>
                <w:rFonts w:cs="Times New Roman"/>
                <w:noProof/>
                <w:webHidden/>
              </w:rPr>
              <w:fldChar w:fldCharType="end"/>
            </w:r>
          </w:hyperlink>
        </w:p>
        <w:p w14:paraId="305AEC5D" w14:textId="77777777" w:rsidR="00197D97" w:rsidRPr="007D1E39" w:rsidRDefault="00000000">
          <w:pPr>
            <w:pStyle w:val="TOC1"/>
            <w:tabs>
              <w:tab w:val="right" w:leader="dot" w:pos="9016"/>
            </w:tabs>
            <w:rPr>
              <w:rFonts w:cs="Times New Roman"/>
              <w:noProof/>
            </w:rPr>
          </w:pPr>
          <w:hyperlink w:anchor="_Toc130908100" w:history="1">
            <w:r w:rsidR="00873B1E" w:rsidRPr="007D1E39">
              <w:rPr>
                <w:rStyle w:val="Hyperlink"/>
                <w:rFonts w:eastAsiaTheme="majorEastAsia" w:cs="Times New Roman"/>
                <w:noProof/>
                <w:color w:val="auto"/>
              </w:rPr>
              <w:t>Success and failure factors of joint ventures</w:t>
            </w:r>
            <w:r w:rsidR="00873B1E" w:rsidRPr="007D1E39">
              <w:rPr>
                <w:rFonts w:cs="Times New Roman"/>
                <w:noProof/>
                <w:webHidden/>
              </w:rPr>
              <w:tab/>
            </w:r>
            <w:r w:rsidR="00873B1E" w:rsidRPr="007D1E39">
              <w:rPr>
                <w:rFonts w:cs="Times New Roman"/>
                <w:noProof/>
                <w:webHidden/>
              </w:rPr>
              <w:fldChar w:fldCharType="begin"/>
            </w:r>
            <w:r w:rsidR="00873B1E" w:rsidRPr="007D1E39">
              <w:rPr>
                <w:rFonts w:cs="Times New Roman"/>
                <w:noProof/>
                <w:webHidden/>
              </w:rPr>
              <w:instrText xml:space="preserve"> PAGEREF _Toc130908100 \h </w:instrText>
            </w:r>
            <w:r w:rsidR="00873B1E" w:rsidRPr="007D1E39">
              <w:rPr>
                <w:rFonts w:cs="Times New Roman"/>
                <w:noProof/>
                <w:webHidden/>
              </w:rPr>
            </w:r>
            <w:r w:rsidR="00873B1E" w:rsidRPr="007D1E39">
              <w:rPr>
                <w:rFonts w:cs="Times New Roman"/>
                <w:noProof/>
                <w:webHidden/>
              </w:rPr>
              <w:fldChar w:fldCharType="separate"/>
            </w:r>
            <w:r w:rsidR="00873B1E" w:rsidRPr="007D1E39">
              <w:rPr>
                <w:rFonts w:cs="Times New Roman"/>
                <w:noProof/>
                <w:webHidden/>
              </w:rPr>
              <w:t>4</w:t>
            </w:r>
            <w:r w:rsidR="00873B1E" w:rsidRPr="007D1E39">
              <w:rPr>
                <w:rFonts w:cs="Times New Roman"/>
                <w:noProof/>
                <w:webHidden/>
              </w:rPr>
              <w:fldChar w:fldCharType="end"/>
            </w:r>
          </w:hyperlink>
        </w:p>
        <w:p w14:paraId="2B2A85DA" w14:textId="77777777" w:rsidR="00197D97" w:rsidRPr="007D1E39" w:rsidRDefault="00000000">
          <w:pPr>
            <w:pStyle w:val="TOC1"/>
            <w:tabs>
              <w:tab w:val="right" w:leader="dot" w:pos="9016"/>
            </w:tabs>
            <w:rPr>
              <w:rFonts w:cs="Times New Roman"/>
              <w:noProof/>
            </w:rPr>
          </w:pPr>
          <w:hyperlink w:anchor="_Toc130908101" w:history="1">
            <w:r w:rsidR="00873B1E" w:rsidRPr="007D1E39">
              <w:rPr>
                <w:rStyle w:val="Hyperlink"/>
                <w:rFonts w:eastAsiaTheme="majorEastAsia" w:cs="Times New Roman"/>
                <w:noProof/>
                <w:color w:val="auto"/>
              </w:rPr>
              <w:t>Cultural sensitivity in China / The differences from the UK</w:t>
            </w:r>
            <w:r w:rsidR="00873B1E" w:rsidRPr="007D1E39">
              <w:rPr>
                <w:rFonts w:cs="Times New Roman"/>
                <w:noProof/>
                <w:webHidden/>
              </w:rPr>
              <w:tab/>
            </w:r>
            <w:r w:rsidR="00873B1E" w:rsidRPr="007D1E39">
              <w:rPr>
                <w:rFonts w:cs="Times New Roman"/>
                <w:noProof/>
                <w:webHidden/>
              </w:rPr>
              <w:fldChar w:fldCharType="begin"/>
            </w:r>
            <w:r w:rsidR="00873B1E" w:rsidRPr="007D1E39">
              <w:rPr>
                <w:rFonts w:cs="Times New Roman"/>
                <w:noProof/>
                <w:webHidden/>
              </w:rPr>
              <w:instrText xml:space="preserve"> PAGEREF _Toc130908101 \h </w:instrText>
            </w:r>
            <w:r w:rsidR="00873B1E" w:rsidRPr="007D1E39">
              <w:rPr>
                <w:rFonts w:cs="Times New Roman"/>
                <w:noProof/>
                <w:webHidden/>
              </w:rPr>
            </w:r>
            <w:r w:rsidR="00873B1E" w:rsidRPr="007D1E39">
              <w:rPr>
                <w:rFonts w:cs="Times New Roman"/>
                <w:noProof/>
                <w:webHidden/>
              </w:rPr>
              <w:fldChar w:fldCharType="separate"/>
            </w:r>
            <w:r w:rsidR="00873B1E" w:rsidRPr="007D1E39">
              <w:rPr>
                <w:rFonts w:cs="Times New Roman"/>
                <w:noProof/>
                <w:webHidden/>
              </w:rPr>
              <w:t>6</w:t>
            </w:r>
            <w:r w:rsidR="00873B1E" w:rsidRPr="007D1E39">
              <w:rPr>
                <w:rFonts w:cs="Times New Roman"/>
                <w:noProof/>
                <w:webHidden/>
              </w:rPr>
              <w:fldChar w:fldCharType="end"/>
            </w:r>
          </w:hyperlink>
        </w:p>
        <w:p w14:paraId="195DBC69" w14:textId="77777777" w:rsidR="00197D97" w:rsidRPr="007D1E39" w:rsidRDefault="00000000">
          <w:pPr>
            <w:pStyle w:val="TOC1"/>
            <w:tabs>
              <w:tab w:val="right" w:leader="dot" w:pos="9016"/>
            </w:tabs>
            <w:rPr>
              <w:rFonts w:cs="Times New Roman"/>
              <w:noProof/>
            </w:rPr>
          </w:pPr>
          <w:hyperlink w:anchor="_Toc130908102" w:history="1">
            <w:r w:rsidR="00873B1E" w:rsidRPr="007D1E39">
              <w:rPr>
                <w:rStyle w:val="Hyperlink"/>
                <w:rFonts w:eastAsiaTheme="majorEastAsia" w:cs="Times New Roman"/>
                <w:noProof/>
                <w:color w:val="auto"/>
              </w:rPr>
              <w:t>Hofstede cultural Dimensions: UK and China</w:t>
            </w:r>
            <w:r w:rsidR="00873B1E" w:rsidRPr="007D1E39">
              <w:rPr>
                <w:rFonts w:cs="Times New Roman"/>
                <w:noProof/>
                <w:webHidden/>
              </w:rPr>
              <w:tab/>
            </w:r>
            <w:r w:rsidR="00873B1E" w:rsidRPr="007D1E39">
              <w:rPr>
                <w:rFonts w:cs="Times New Roman"/>
                <w:noProof/>
                <w:webHidden/>
              </w:rPr>
              <w:fldChar w:fldCharType="begin"/>
            </w:r>
            <w:r w:rsidR="00873B1E" w:rsidRPr="007D1E39">
              <w:rPr>
                <w:rFonts w:cs="Times New Roman"/>
                <w:noProof/>
                <w:webHidden/>
              </w:rPr>
              <w:instrText xml:space="preserve"> PAGEREF _Toc130908102 \h </w:instrText>
            </w:r>
            <w:r w:rsidR="00873B1E" w:rsidRPr="007D1E39">
              <w:rPr>
                <w:rFonts w:cs="Times New Roman"/>
                <w:noProof/>
                <w:webHidden/>
              </w:rPr>
            </w:r>
            <w:r w:rsidR="00873B1E" w:rsidRPr="007D1E39">
              <w:rPr>
                <w:rFonts w:cs="Times New Roman"/>
                <w:noProof/>
                <w:webHidden/>
              </w:rPr>
              <w:fldChar w:fldCharType="separate"/>
            </w:r>
            <w:r w:rsidR="00873B1E" w:rsidRPr="007D1E39">
              <w:rPr>
                <w:rFonts w:cs="Times New Roman"/>
                <w:noProof/>
                <w:webHidden/>
              </w:rPr>
              <w:t>6</w:t>
            </w:r>
            <w:r w:rsidR="00873B1E" w:rsidRPr="007D1E39">
              <w:rPr>
                <w:rFonts w:cs="Times New Roman"/>
                <w:noProof/>
                <w:webHidden/>
              </w:rPr>
              <w:fldChar w:fldCharType="end"/>
            </w:r>
          </w:hyperlink>
        </w:p>
        <w:p w14:paraId="3C11D52C" w14:textId="77777777" w:rsidR="00197D97" w:rsidRPr="007D1E39" w:rsidRDefault="00000000">
          <w:pPr>
            <w:pStyle w:val="TOC1"/>
            <w:tabs>
              <w:tab w:val="right" w:leader="dot" w:pos="9016"/>
            </w:tabs>
            <w:rPr>
              <w:rFonts w:cs="Times New Roman"/>
              <w:noProof/>
            </w:rPr>
          </w:pPr>
          <w:hyperlink w:anchor="_Toc130908103" w:history="1">
            <w:r w:rsidR="00873B1E" w:rsidRPr="007D1E39">
              <w:rPr>
                <w:rStyle w:val="Hyperlink"/>
                <w:rFonts w:eastAsiaTheme="majorEastAsia" w:cs="Times New Roman"/>
                <w:noProof/>
                <w:color w:val="auto"/>
              </w:rPr>
              <w:t>Hofstede cultural Dimensions: UK and China</w:t>
            </w:r>
            <w:r w:rsidR="00873B1E" w:rsidRPr="007D1E39">
              <w:rPr>
                <w:rFonts w:cs="Times New Roman"/>
                <w:noProof/>
                <w:webHidden/>
              </w:rPr>
              <w:tab/>
            </w:r>
            <w:r w:rsidR="00873B1E" w:rsidRPr="007D1E39">
              <w:rPr>
                <w:rFonts w:cs="Times New Roman"/>
                <w:noProof/>
                <w:webHidden/>
              </w:rPr>
              <w:fldChar w:fldCharType="begin"/>
            </w:r>
            <w:r w:rsidR="00873B1E" w:rsidRPr="007D1E39">
              <w:rPr>
                <w:rFonts w:cs="Times New Roman"/>
                <w:noProof/>
                <w:webHidden/>
              </w:rPr>
              <w:instrText xml:space="preserve"> PAGEREF _Toc130908103 \h </w:instrText>
            </w:r>
            <w:r w:rsidR="00873B1E" w:rsidRPr="007D1E39">
              <w:rPr>
                <w:rFonts w:cs="Times New Roman"/>
                <w:noProof/>
                <w:webHidden/>
              </w:rPr>
            </w:r>
            <w:r w:rsidR="00873B1E" w:rsidRPr="007D1E39">
              <w:rPr>
                <w:rFonts w:cs="Times New Roman"/>
                <w:noProof/>
                <w:webHidden/>
              </w:rPr>
              <w:fldChar w:fldCharType="separate"/>
            </w:r>
            <w:r w:rsidR="00873B1E" w:rsidRPr="007D1E39">
              <w:rPr>
                <w:rFonts w:cs="Times New Roman"/>
                <w:noProof/>
                <w:webHidden/>
              </w:rPr>
              <w:t>7</w:t>
            </w:r>
            <w:r w:rsidR="00873B1E" w:rsidRPr="007D1E39">
              <w:rPr>
                <w:rFonts w:cs="Times New Roman"/>
                <w:noProof/>
                <w:webHidden/>
              </w:rPr>
              <w:fldChar w:fldCharType="end"/>
            </w:r>
          </w:hyperlink>
        </w:p>
        <w:p w14:paraId="132BC856" w14:textId="77777777" w:rsidR="00197D97" w:rsidRPr="007D1E39" w:rsidRDefault="00000000">
          <w:pPr>
            <w:pStyle w:val="TOC1"/>
            <w:tabs>
              <w:tab w:val="right" w:leader="dot" w:pos="9016"/>
            </w:tabs>
            <w:rPr>
              <w:rFonts w:cs="Times New Roman"/>
              <w:noProof/>
            </w:rPr>
          </w:pPr>
          <w:hyperlink w:anchor="_Toc130908104" w:history="1">
            <w:r w:rsidR="00873B1E" w:rsidRPr="007D1E39">
              <w:rPr>
                <w:rStyle w:val="Hyperlink"/>
                <w:rFonts w:cs="Times New Roman"/>
                <w:noProof/>
                <w:color w:val="auto"/>
              </w:rPr>
              <w:t>R</w:t>
            </w:r>
            <w:r w:rsidR="00873B1E" w:rsidRPr="007D1E39">
              <w:rPr>
                <w:rStyle w:val="Hyperlink"/>
                <w:rFonts w:eastAsiaTheme="majorEastAsia" w:cs="Times New Roman"/>
                <w:noProof/>
                <w:color w:val="auto"/>
              </w:rPr>
              <w:t>ecommendations</w:t>
            </w:r>
            <w:r w:rsidR="00873B1E" w:rsidRPr="007D1E39">
              <w:rPr>
                <w:rFonts w:cs="Times New Roman"/>
                <w:noProof/>
                <w:webHidden/>
              </w:rPr>
              <w:tab/>
            </w:r>
            <w:r w:rsidR="00873B1E" w:rsidRPr="007D1E39">
              <w:rPr>
                <w:rFonts w:cs="Times New Roman"/>
                <w:noProof/>
                <w:webHidden/>
              </w:rPr>
              <w:fldChar w:fldCharType="begin"/>
            </w:r>
            <w:r w:rsidR="00873B1E" w:rsidRPr="007D1E39">
              <w:rPr>
                <w:rFonts w:cs="Times New Roman"/>
                <w:noProof/>
                <w:webHidden/>
              </w:rPr>
              <w:instrText xml:space="preserve"> PAGEREF _Toc130908104 \h </w:instrText>
            </w:r>
            <w:r w:rsidR="00873B1E" w:rsidRPr="007D1E39">
              <w:rPr>
                <w:rFonts w:cs="Times New Roman"/>
                <w:noProof/>
                <w:webHidden/>
              </w:rPr>
            </w:r>
            <w:r w:rsidR="00873B1E" w:rsidRPr="007D1E39">
              <w:rPr>
                <w:rFonts w:cs="Times New Roman"/>
                <w:noProof/>
                <w:webHidden/>
              </w:rPr>
              <w:fldChar w:fldCharType="separate"/>
            </w:r>
            <w:r w:rsidR="00873B1E" w:rsidRPr="007D1E39">
              <w:rPr>
                <w:rFonts w:cs="Times New Roman"/>
                <w:noProof/>
                <w:webHidden/>
              </w:rPr>
              <w:t>7</w:t>
            </w:r>
            <w:r w:rsidR="00873B1E" w:rsidRPr="007D1E39">
              <w:rPr>
                <w:rFonts w:cs="Times New Roman"/>
                <w:noProof/>
                <w:webHidden/>
              </w:rPr>
              <w:fldChar w:fldCharType="end"/>
            </w:r>
          </w:hyperlink>
        </w:p>
        <w:p w14:paraId="11B14C6F" w14:textId="77777777" w:rsidR="00197D97" w:rsidRPr="007D1E39" w:rsidRDefault="00000000">
          <w:pPr>
            <w:pStyle w:val="TOC1"/>
            <w:tabs>
              <w:tab w:val="right" w:leader="dot" w:pos="9016"/>
            </w:tabs>
            <w:rPr>
              <w:rFonts w:cs="Times New Roman"/>
              <w:noProof/>
            </w:rPr>
          </w:pPr>
          <w:hyperlink w:anchor="_Toc130908105" w:history="1">
            <w:r w:rsidR="00873B1E" w:rsidRPr="007D1E39">
              <w:rPr>
                <w:rStyle w:val="Hyperlink"/>
                <w:rFonts w:cs="Times New Roman"/>
                <w:noProof/>
                <w:color w:val="auto"/>
              </w:rPr>
              <w:t>R</w:t>
            </w:r>
            <w:r w:rsidR="00873B1E" w:rsidRPr="007D1E39">
              <w:rPr>
                <w:rStyle w:val="Hyperlink"/>
                <w:rFonts w:eastAsiaTheme="majorEastAsia" w:cs="Times New Roman"/>
                <w:noProof/>
                <w:color w:val="auto"/>
              </w:rPr>
              <w:t>ecommendations</w:t>
            </w:r>
            <w:r w:rsidR="00873B1E" w:rsidRPr="007D1E39">
              <w:rPr>
                <w:rFonts w:cs="Times New Roman"/>
                <w:noProof/>
                <w:webHidden/>
              </w:rPr>
              <w:tab/>
            </w:r>
            <w:r w:rsidR="00873B1E" w:rsidRPr="007D1E39">
              <w:rPr>
                <w:rFonts w:cs="Times New Roman"/>
                <w:noProof/>
                <w:webHidden/>
              </w:rPr>
              <w:fldChar w:fldCharType="begin"/>
            </w:r>
            <w:r w:rsidR="00873B1E" w:rsidRPr="007D1E39">
              <w:rPr>
                <w:rFonts w:cs="Times New Roman"/>
                <w:noProof/>
                <w:webHidden/>
              </w:rPr>
              <w:instrText xml:space="preserve"> PAGEREF _Toc130908105 \h </w:instrText>
            </w:r>
            <w:r w:rsidR="00873B1E" w:rsidRPr="007D1E39">
              <w:rPr>
                <w:rFonts w:cs="Times New Roman"/>
                <w:noProof/>
                <w:webHidden/>
              </w:rPr>
            </w:r>
            <w:r w:rsidR="00873B1E" w:rsidRPr="007D1E39">
              <w:rPr>
                <w:rFonts w:cs="Times New Roman"/>
                <w:noProof/>
                <w:webHidden/>
              </w:rPr>
              <w:fldChar w:fldCharType="separate"/>
            </w:r>
            <w:r w:rsidR="00873B1E" w:rsidRPr="007D1E39">
              <w:rPr>
                <w:rFonts w:cs="Times New Roman"/>
                <w:noProof/>
                <w:webHidden/>
              </w:rPr>
              <w:t>8</w:t>
            </w:r>
            <w:r w:rsidR="00873B1E" w:rsidRPr="007D1E39">
              <w:rPr>
                <w:rFonts w:cs="Times New Roman"/>
                <w:noProof/>
                <w:webHidden/>
              </w:rPr>
              <w:fldChar w:fldCharType="end"/>
            </w:r>
          </w:hyperlink>
        </w:p>
        <w:p w14:paraId="59CDF2D9" w14:textId="77777777" w:rsidR="00197D97" w:rsidRPr="007D1E39" w:rsidRDefault="00000000">
          <w:pPr>
            <w:pStyle w:val="TOC1"/>
            <w:tabs>
              <w:tab w:val="right" w:leader="dot" w:pos="9016"/>
            </w:tabs>
            <w:rPr>
              <w:rFonts w:cs="Times New Roman"/>
              <w:noProof/>
            </w:rPr>
          </w:pPr>
          <w:hyperlink w:anchor="_Toc130908106" w:history="1">
            <w:r w:rsidR="00873B1E" w:rsidRPr="007D1E39">
              <w:rPr>
                <w:rStyle w:val="Hyperlink"/>
                <w:rFonts w:eastAsiaTheme="majorEastAsia" w:cs="Times New Roman"/>
                <w:noProof/>
                <w:color w:val="auto"/>
              </w:rPr>
              <w:t>Conclusion</w:t>
            </w:r>
            <w:r w:rsidR="00873B1E" w:rsidRPr="007D1E39">
              <w:rPr>
                <w:rFonts w:cs="Times New Roman"/>
                <w:noProof/>
                <w:webHidden/>
              </w:rPr>
              <w:tab/>
            </w:r>
            <w:r w:rsidR="00873B1E" w:rsidRPr="007D1E39">
              <w:rPr>
                <w:rFonts w:cs="Times New Roman"/>
                <w:noProof/>
                <w:webHidden/>
              </w:rPr>
              <w:fldChar w:fldCharType="begin"/>
            </w:r>
            <w:r w:rsidR="00873B1E" w:rsidRPr="007D1E39">
              <w:rPr>
                <w:rFonts w:cs="Times New Roman"/>
                <w:noProof/>
                <w:webHidden/>
              </w:rPr>
              <w:instrText xml:space="preserve"> PAGEREF _Toc130908106 \h </w:instrText>
            </w:r>
            <w:r w:rsidR="00873B1E" w:rsidRPr="007D1E39">
              <w:rPr>
                <w:rFonts w:cs="Times New Roman"/>
                <w:noProof/>
                <w:webHidden/>
              </w:rPr>
            </w:r>
            <w:r w:rsidR="00873B1E" w:rsidRPr="007D1E39">
              <w:rPr>
                <w:rFonts w:cs="Times New Roman"/>
                <w:noProof/>
                <w:webHidden/>
              </w:rPr>
              <w:fldChar w:fldCharType="separate"/>
            </w:r>
            <w:r w:rsidR="00873B1E" w:rsidRPr="007D1E39">
              <w:rPr>
                <w:rFonts w:cs="Times New Roman"/>
                <w:noProof/>
                <w:webHidden/>
              </w:rPr>
              <w:t>8</w:t>
            </w:r>
            <w:r w:rsidR="00873B1E" w:rsidRPr="007D1E39">
              <w:rPr>
                <w:rFonts w:cs="Times New Roman"/>
                <w:noProof/>
                <w:webHidden/>
              </w:rPr>
              <w:fldChar w:fldCharType="end"/>
            </w:r>
          </w:hyperlink>
        </w:p>
        <w:p w14:paraId="4CEA5555" w14:textId="77777777" w:rsidR="00197D97" w:rsidRPr="007D1E39" w:rsidRDefault="00000000">
          <w:pPr>
            <w:pStyle w:val="TOC1"/>
            <w:tabs>
              <w:tab w:val="right" w:leader="dot" w:pos="9016"/>
            </w:tabs>
            <w:rPr>
              <w:rFonts w:cs="Times New Roman"/>
              <w:noProof/>
            </w:rPr>
          </w:pPr>
          <w:hyperlink w:anchor="_Toc130908107" w:history="1">
            <w:r w:rsidR="00873B1E" w:rsidRPr="007D1E39">
              <w:rPr>
                <w:rStyle w:val="Hyperlink"/>
                <w:rFonts w:cs="Times New Roman"/>
                <w:noProof/>
                <w:color w:val="auto"/>
              </w:rPr>
              <w:t>References List</w:t>
            </w:r>
            <w:r w:rsidR="00873B1E" w:rsidRPr="007D1E39">
              <w:rPr>
                <w:rFonts w:cs="Times New Roman"/>
                <w:noProof/>
                <w:webHidden/>
              </w:rPr>
              <w:tab/>
            </w:r>
            <w:r w:rsidR="00873B1E" w:rsidRPr="007D1E39">
              <w:rPr>
                <w:rFonts w:cs="Times New Roman"/>
                <w:noProof/>
                <w:webHidden/>
              </w:rPr>
              <w:fldChar w:fldCharType="begin"/>
            </w:r>
            <w:r w:rsidR="00873B1E" w:rsidRPr="007D1E39">
              <w:rPr>
                <w:rFonts w:cs="Times New Roman"/>
                <w:noProof/>
                <w:webHidden/>
              </w:rPr>
              <w:instrText xml:space="preserve"> PAGEREF _Toc130908107 \h </w:instrText>
            </w:r>
            <w:r w:rsidR="00873B1E" w:rsidRPr="007D1E39">
              <w:rPr>
                <w:rFonts w:cs="Times New Roman"/>
                <w:noProof/>
                <w:webHidden/>
              </w:rPr>
            </w:r>
            <w:r w:rsidR="00873B1E" w:rsidRPr="007D1E39">
              <w:rPr>
                <w:rFonts w:cs="Times New Roman"/>
                <w:noProof/>
                <w:webHidden/>
              </w:rPr>
              <w:fldChar w:fldCharType="separate"/>
            </w:r>
            <w:r w:rsidR="00873B1E" w:rsidRPr="007D1E39">
              <w:rPr>
                <w:rFonts w:cs="Times New Roman"/>
                <w:noProof/>
                <w:webHidden/>
              </w:rPr>
              <w:t>9</w:t>
            </w:r>
            <w:r w:rsidR="00873B1E" w:rsidRPr="007D1E39">
              <w:rPr>
                <w:rFonts w:cs="Times New Roman"/>
                <w:noProof/>
                <w:webHidden/>
              </w:rPr>
              <w:fldChar w:fldCharType="end"/>
            </w:r>
          </w:hyperlink>
        </w:p>
        <w:p w14:paraId="54D88A4D" w14:textId="77777777" w:rsidR="00197D97" w:rsidRPr="007D1E39" w:rsidRDefault="00873B1E">
          <w:pPr>
            <w:rPr>
              <w:rFonts w:cs="Times New Roman"/>
            </w:rPr>
          </w:pPr>
          <w:r w:rsidRPr="007D1E39">
            <w:rPr>
              <w:rFonts w:cs="Times New Roman"/>
              <w:b/>
              <w:bCs/>
              <w:noProof/>
            </w:rPr>
            <w:fldChar w:fldCharType="end"/>
          </w:r>
        </w:p>
      </w:sdtContent>
    </w:sdt>
    <w:p w14:paraId="123E7F72" w14:textId="77777777" w:rsidR="00992DA6" w:rsidRPr="007D1E39" w:rsidRDefault="00873B1E">
      <w:pPr>
        <w:spacing w:after="160" w:line="259" w:lineRule="auto"/>
        <w:jc w:val="left"/>
        <w:rPr>
          <w:rFonts w:eastAsia="Times New Roman" w:cs="Times New Roman"/>
          <w:b/>
          <w:szCs w:val="28"/>
        </w:rPr>
      </w:pPr>
      <w:r w:rsidRPr="007D1E39">
        <w:rPr>
          <w:rFonts w:cs="Times New Roman"/>
        </w:rPr>
        <w:br w:type="page"/>
      </w:r>
    </w:p>
    <w:p w14:paraId="02ABF93B" w14:textId="77777777" w:rsidR="001D5AEA" w:rsidRPr="007D1E39" w:rsidRDefault="00873B1E" w:rsidP="001D5AEA">
      <w:pPr>
        <w:pStyle w:val="Heading1"/>
        <w:rPr>
          <w:rFonts w:eastAsiaTheme="majorEastAsia"/>
        </w:rPr>
      </w:pPr>
      <w:bookmarkStart w:id="0" w:name="_Toc130908095"/>
      <w:r w:rsidRPr="007D1E39">
        <w:lastRenderedPageBreak/>
        <w:t>Assessment Component 2 (Practical) – Presentation</w:t>
      </w:r>
      <w:bookmarkEnd w:id="0"/>
    </w:p>
    <w:p w14:paraId="1A85047C" w14:textId="77777777" w:rsidR="004324E7" w:rsidRPr="007D1E39" w:rsidRDefault="00873B1E" w:rsidP="00B61CD8">
      <w:pPr>
        <w:pStyle w:val="Heading1"/>
      </w:pPr>
      <w:bookmarkStart w:id="1" w:name="_Toc130908096"/>
      <w:r w:rsidRPr="007D1E39">
        <w:rPr>
          <w:rFonts w:eastAsiaTheme="majorEastAsia"/>
        </w:rPr>
        <w:t>Main Content / Agenda of the presentation</w:t>
      </w:r>
      <w:bookmarkEnd w:id="1"/>
    </w:p>
    <w:p w14:paraId="7C09B76D" w14:textId="77777777" w:rsidR="00D32B5A" w:rsidRPr="007D1E39" w:rsidRDefault="00873B1E" w:rsidP="00A502F2">
      <w:pPr>
        <w:pStyle w:val="ListParagraph"/>
        <w:numPr>
          <w:ilvl w:val="0"/>
          <w:numId w:val="1"/>
        </w:numPr>
        <w:rPr>
          <w:rFonts w:cs="Times New Roman"/>
        </w:rPr>
      </w:pPr>
      <w:r w:rsidRPr="007D1E39">
        <w:rPr>
          <w:rFonts w:cs="Times New Roman"/>
        </w:rPr>
        <w:t xml:space="preserve">The presentation focuses on underlining and evaluating varied international cultures within the </w:t>
      </w:r>
      <w:proofErr w:type="gramStart"/>
      <w:r w:rsidRPr="007D1E39">
        <w:rPr>
          <w:rFonts w:cs="Times New Roman"/>
        </w:rPr>
        <w:t>business</w:t>
      </w:r>
      <w:proofErr w:type="gramEnd"/>
      <w:r w:rsidRPr="007D1E39">
        <w:rPr>
          <w:rFonts w:cs="Times New Roman"/>
        </w:rPr>
        <w:t xml:space="preserve"> </w:t>
      </w:r>
    </w:p>
    <w:p w14:paraId="1BCED227" w14:textId="6A5498EC" w:rsidR="00D32B5A" w:rsidRPr="007D1E39" w:rsidRDefault="00873B1E" w:rsidP="00A502F2">
      <w:pPr>
        <w:pStyle w:val="ListParagraph"/>
        <w:numPr>
          <w:ilvl w:val="0"/>
          <w:numId w:val="1"/>
        </w:numPr>
        <w:rPr>
          <w:rFonts w:cs="Times New Roman"/>
        </w:rPr>
      </w:pPr>
      <w:r w:rsidRPr="007D1E39">
        <w:rPr>
          <w:rFonts w:cs="Times New Roman"/>
        </w:rPr>
        <w:t>Analysis of m</w:t>
      </w:r>
      <w:r w:rsidR="00EB2F1A">
        <w:rPr>
          <w:rFonts w:cs="Times New Roman"/>
        </w:rPr>
        <w:t>any</w:t>
      </w:r>
      <w:r w:rsidRPr="007D1E39">
        <w:rPr>
          <w:rFonts w:cs="Times New Roman"/>
        </w:rPr>
        <w:t xml:space="preserve"> business communication situations based on the evolving global business </w:t>
      </w:r>
      <w:proofErr w:type="gramStart"/>
      <w:r w:rsidRPr="007D1E39">
        <w:rPr>
          <w:rFonts w:cs="Times New Roman"/>
        </w:rPr>
        <w:t>context</w:t>
      </w:r>
      <w:proofErr w:type="gramEnd"/>
      <w:r w:rsidRPr="007D1E39">
        <w:rPr>
          <w:rFonts w:cs="Times New Roman"/>
        </w:rPr>
        <w:t xml:space="preserve"> </w:t>
      </w:r>
    </w:p>
    <w:p w14:paraId="6860D7E4" w14:textId="77777777" w:rsidR="00A502F2" w:rsidRPr="007D1E39" w:rsidRDefault="00873B1E" w:rsidP="00A502F2">
      <w:pPr>
        <w:pStyle w:val="ListParagraph"/>
        <w:numPr>
          <w:ilvl w:val="0"/>
          <w:numId w:val="1"/>
        </w:numPr>
        <w:rPr>
          <w:rFonts w:cs="Times New Roman"/>
        </w:rPr>
      </w:pPr>
      <w:r w:rsidRPr="007D1E39">
        <w:rPr>
          <w:rFonts w:cs="Times New Roman"/>
        </w:rPr>
        <w:t xml:space="preserve">Shedding light on the prevailing cross-cultural issues and challenges to be faced by the organisation in the host </w:t>
      </w:r>
      <w:proofErr w:type="gramStart"/>
      <w:r w:rsidRPr="007D1E39">
        <w:rPr>
          <w:rFonts w:cs="Times New Roman"/>
        </w:rPr>
        <w:t>country</w:t>
      </w:r>
      <w:proofErr w:type="gramEnd"/>
      <w:r w:rsidRPr="007D1E39">
        <w:rPr>
          <w:rFonts w:cs="Times New Roman"/>
        </w:rPr>
        <w:t xml:space="preserve"> </w:t>
      </w:r>
    </w:p>
    <w:p w14:paraId="664728BB" w14:textId="77777777" w:rsidR="00D32B5A" w:rsidRPr="007D1E39" w:rsidRDefault="00873B1E" w:rsidP="00A502F2">
      <w:pPr>
        <w:pStyle w:val="ListParagraph"/>
        <w:numPr>
          <w:ilvl w:val="0"/>
          <w:numId w:val="1"/>
        </w:numPr>
        <w:rPr>
          <w:rFonts w:cs="Times New Roman"/>
        </w:rPr>
      </w:pPr>
      <w:r w:rsidRPr="007D1E39">
        <w:rPr>
          <w:rFonts w:cs="Times New Roman"/>
        </w:rPr>
        <w:t>Referring to the use of Hofstede's Cultural Dimensions</w:t>
      </w:r>
      <w:r w:rsidR="0026226E" w:rsidRPr="007D1E39">
        <w:rPr>
          <w:rFonts w:cs="Times New Roman"/>
        </w:rPr>
        <w:t xml:space="preserve"> along with other intercultural communication theory </w:t>
      </w:r>
    </w:p>
    <w:p w14:paraId="52F28525" w14:textId="77777777" w:rsidR="001D5AEA" w:rsidRPr="007D1E39" w:rsidRDefault="00873B1E" w:rsidP="001D5AEA">
      <w:pPr>
        <w:rPr>
          <w:rFonts w:cs="Times New Roman"/>
        </w:rPr>
      </w:pPr>
      <w:r w:rsidRPr="007D1E39">
        <w:rPr>
          <w:rFonts w:cs="Times New Roman"/>
        </w:rPr>
        <w:t>The presentation is based on</w:t>
      </w:r>
      <w:r w:rsidR="00647A7E" w:rsidRPr="007D1E39">
        <w:rPr>
          <w:rFonts w:cs="Times New Roman"/>
        </w:rPr>
        <w:t xml:space="preserve"> determining the feasibility of a cross-cultural business venture by underlining the </w:t>
      </w:r>
      <w:r w:rsidR="002B07AA" w:rsidRPr="007D1E39">
        <w:rPr>
          <w:rFonts w:cs="Times New Roman"/>
        </w:rPr>
        <w:t>cultural</w:t>
      </w:r>
      <w:r w:rsidR="00647A7E" w:rsidRPr="007D1E39">
        <w:rPr>
          <w:rFonts w:cs="Times New Roman"/>
        </w:rPr>
        <w:t xml:space="preserve"> differences</w:t>
      </w:r>
      <w:r w:rsidR="002B07AA" w:rsidRPr="007D1E39">
        <w:rPr>
          <w:rFonts w:cs="Times New Roman"/>
        </w:rPr>
        <w:t xml:space="preserve"> and challenges to be faced by the organisation. </w:t>
      </w:r>
      <w:r w:rsidR="00A2774C" w:rsidRPr="007D1E39">
        <w:rPr>
          <w:rFonts w:cs="Times New Roman"/>
        </w:rPr>
        <w:t xml:space="preserve">Besides, the presentation would also shed light on the prevailing cross-cultural strategies </w:t>
      </w:r>
      <w:r w:rsidR="00B21B2C" w:rsidRPr="007D1E39">
        <w:rPr>
          <w:rFonts w:cs="Times New Roman"/>
        </w:rPr>
        <w:t xml:space="preserve">by referring to the implication of </w:t>
      </w:r>
      <w:r w:rsidR="00E904B6" w:rsidRPr="007D1E39">
        <w:rPr>
          <w:rFonts w:cs="Times New Roman"/>
        </w:rPr>
        <w:t xml:space="preserve">intercultural theories. </w:t>
      </w:r>
      <w:r w:rsidRPr="007D1E39">
        <w:rPr>
          <w:rFonts w:cs="Times New Roman"/>
        </w:rPr>
        <w:t xml:space="preserve"> </w:t>
      </w:r>
    </w:p>
    <w:p w14:paraId="3CEAB5E8" w14:textId="77777777" w:rsidR="00FC3413" w:rsidRPr="007D1E39" w:rsidRDefault="00873B1E" w:rsidP="00B61CD8">
      <w:pPr>
        <w:pStyle w:val="Heading1"/>
      </w:pPr>
      <w:bookmarkStart w:id="2" w:name="_Toc130908097"/>
      <w:r w:rsidRPr="007D1E39">
        <w:rPr>
          <w:rFonts w:eastAsiaTheme="majorEastAsia"/>
        </w:rPr>
        <w:t>Introduction to the context</w:t>
      </w:r>
      <w:bookmarkEnd w:id="2"/>
    </w:p>
    <w:p w14:paraId="13515A7A" w14:textId="77777777" w:rsidR="005D6D43" w:rsidRPr="007D1E39" w:rsidRDefault="00873B1E" w:rsidP="00237B7E">
      <w:pPr>
        <w:pStyle w:val="ListParagraph"/>
        <w:numPr>
          <w:ilvl w:val="0"/>
          <w:numId w:val="2"/>
        </w:numPr>
        <w:rPr>
          <w:rFonts w:cs="Times New Roman"/>
        </w:rPr>
      </w:pPr>
      <w:r w:rsidRPr="007D1E39">
        <w:rPr>
          <w:rFonts w:cs="Times New Roman"/>
        </w:rPr>
        <w:t>J.W. Lees, a family brewing company with more than 1,300 employees and approximately</w:t>
      </w:r>
      <w:r w:rsidR="009C32B1" w:rsidRPr="007D1E39">
        <w:rPr>
          <w:rFonts w:cs="Times New Roman"/>
        </w:rPr>
        <w:t xml:space="preserve"> more than 100 pub partners </w:t>
      </w:r>
      <w:r w:rsidRPr="007D1E39">
        <w:rPr>
          <w:rFonts w:cs="Times New Roman"/>
        </w:rPr>
        <w:t>(J. W. Lees, 2023)</w:t>
      </w:r>
    </w:p>
    <w:p w14:paraId="3308C1F4" w14:textId="77777777" w:rsidR="00703DFF" w:rsidRPr="007D1E39" w:rsidRDefault="00873B1E" w:rsidP="00237B7E">
      <w:pPr>
        <w:pStyle w:val="ListParagraph"/>
        <w:numPr>
          <w:ilvl w:val="0"/>
          <w:numId w:val="2"/>
        </w:numPr>
        <w:rPr>
          <w:rFonts w:cs="Times New Roman"/>
        </w:rPr>
      </w:pPr>
      <w:r w:rsidRPr="007D1E39">
        <w:rPr>
          <w:rFonts w:cs="Times New Roman"/>
        </w:rPr>
        <w:t xml:space="preserve">Considering the scope and extent of market opportunities within the Chinese beer market J.W Lees </w:t>
      </w:r>
      <w:r w:rsidR="004A4EB9" w:rsidRPr="007D1E39">
        <w:rPr>
          <w:rFonts w:cs="Times New Roman"/>
        </w:rPr>
        <w:t>have</w:t>
      </w:r>
      <w:r w:rsidR="009C32B1" w:rsidRPr="007D1E39">
        <w:rPr>
          <w:rFonts w:cs="Times New Roman"/>
        </w:rPr>
        <w:t xml:space="preserve"> been planning on expanding its business in </w:t>
      </w:r>
      <w:proofErr w:type="gramStart"/>
      <w:r w:rsidR="009C32B1" w:rsidRPr="007D1E39">
        <w:rPr>
          <w:rFonts w:cs="Times New Roman"/>
        </w:rPr>
        <w:t>China</w:t>
      </w:r>
      <w:proofErr w:type="gramEnd"/>
      <w:r w:rsidR="00D835DA" w:rsidRPr="007D1E39">
        <w:rPr>
          <w:rFonts w:cs="Times New Roman"/>
        </w:rPr>
        <w:t xml:space="preserve"> </w:t>
      </w:r>
    </w:p>
    <w:p w14:paraId="720579FD" w14:textId="77777777" w:rsidR="009C32B1" w:rsidRPr="007D1E39" w:rsidRDefault="00873B1E" w:rsidP="00237B7E">
      <w:pPr>
        <w:pStyle w:val="ListParagraph"/>
        <w:numPr>
          <w:ilvl w:val="0"/>
          <w:numId w:val="2"/>
        </w:numPr>
        <w:rPr>
          <w:rFonts w:cs="Times New Roman"/>
        </w:rPr>
      </w:pPr>
      <w:r w:rsidRPr="007D1E39">
        <w:rPr>
          <w:rFonts w:cs="Times New Roman"/>
        </w:rPr>
        <w:t>In order to</w:t>
      </w:r>
      <w:r w:rsidR="00BE19D7" w:rsidRPr="007D1E39">
        <w:rPr>
          <w:rFonts w:cs="Times New Roman"/>
        </w:rPr>
        <w:t xml:space="preserve"> </w:t>
      </w:r>
      <w:proofErr w:type="gramStart"/>
      <w:r w:rsidR="00BE19D7" w:rsidRPr="007D1E39">
        <w:rPr>
          <w:rFonts w:cs="Times New Roman"/>
        </w:rPr>
        <w:t>enter into</w:t>
      </w:r>
      <w:proofErr w:type="gramEnd"/>
      <w:r w:rsidR="00BE19D7" w:rsidRPr="007D1E39">
        <w:rPr>
          <w:rFonts w:cs="Times New Roman"/>
        </w:rPr>
        <w:t xml:space="preserve"> the </w:t>
      </w:r>
      <w:r w:rsidR="00237B7E" w:rsidRPr="007D1E39">
        <w:rPr>
          <w:rFonts w:cs="Times New Roman"/>
        </w:rPr>
        <w:t>Chinese beer market, J.W. Lees Is planning on getting into a joint venture with Tsingtao Brewery Co Ltd</w:t>
      </w:r>
    </w:p>
    <w:p w14:paraId="5725E2A2" w14:textId="77777777" w:rsidR="00201AEB" w:rsidRPr="007D1E39" w:rsidRDefault="00873B1E" w:rsidP="007F20CA">
      <w:pPr>
        <w:pStyle w:val="ListParagraph"/>
        <w:numPr>
          <w:ilvl w:val="0"/>
          <w:numId w:val="2"/>
        </w:numPr>
        <w:rPr>
          <w:rFonts w:cs="Times New Roman"/>
        </w:rPr>
      </w:pPr>
      <w:r w:rsidRPr="007D1E39">
        <w:rPr>
          <w:rFonts w:cs="Times New Roman"/>
        </w:rPr>
        <w:t>Joint venture</w:t>
      </w:r>
      <w:r w:rsidR="003760A2" w:rsidRPr="007D1E39">
        <w:rPr>
          <w:rFonts w:cs="Times New Roman"/>
        </w:rPr>
        <w:t xml:space="preserve"> allows businesses to </w:t>
      </w:r>
      <w:r w:rsidRPr="007D1E39">
        <w:rPr>
          <w:rFonts w:cs="Times New Roman"/>
        </w:rPr>
        <w:t>enter</w:t>
      </w:r>
      <w:r w:rsidR="003760A2" w:rsidRPr="007D1E39">
        <w:rPr>
          <w:rFonts w:cs="Times New Roman"/>
        </w:rPr>
        <w:t xml:space="preserve"> international markets thereby, fostering growth beyond their existing capability</w:t>
      </w:r>
      <w:r w:rsidR="00BC6E8E" w:rsidRPr="007D1E39">
        <w:rPr>
          <w:rFonts w:cs="Times New Roman"/>
        </w:rPr>
        <w:t xml:space="preserve"> (</w:t>
      </w:r>
      <w:r w:rsidR="00F901E2" w:rsidRPr="007D1E39">
        <w:rPr>
          <w:rFonts w:cs="Times New Roman"/>
        </w:rPr>
        <w:t>Tien and Ngo, 2019</w:t>
      </w:r>
      <w:r w:rsidR="00BC6E8E" w:rsidRPr="007D1E39">
        <w:rPr>
          <w:rFonts w:cs="Times New Roman"/>
        </w:rPr>
        <w:t>)</w:t>
      </w:r>
    </w:p>
    <w:p w14:paraId="63744747" w14:textId="77777777" w:rsidR="003760A2" w:rsidRPr="007D1E39" w:rsidRDefault="00873B1E" w:rsidP="003760A2">
      <w:pPr>
        <w:rPr>
          <w:rFonts w:cs="Times New Roman"/>
        </w:rPr>
      </w:pPr>
      <w:r w:rsidRPr="007D1E39">
        <w:rPr>
          <w:rFonts w:cs="Times New Roman"/>
        </w:rPr>
        <w:t xml:space="preserve">Referring to the above claims it can be underlined that J. W Lees have been planning on expanding </w:t>
      </w:r>
      <w:r w:rsidR="008225FF" w:rsidRPr="007D1E39">
        <w:rPr>
          <w:rFonts w:cs="Times New Roman"/>
        </w:rPr>
        <w:t>its</w:t>
      </w:r>
      <w:r w:rsidRPr="007D1E39">
        <w:rPr>
          <w:rFonts w:cs="Times New Roman"/>
        </w:rPr>
        <w:t xml:space="preserve"> business in the Chinese beer market by </w:t>
      </w:r>
      <w:r w:rsidR="00401C75" w:rsidRPr="007D1E39">
        <w:rPr>
          <w:rFonts w:cs="Times New Roman"/>
        </w:rPr>
        <w:t>entering</w:t>
      </w:r>
      <w:r w:rsidRPr="007D1E39">
        <w:rPr>
          <w:rFonts w:cs="Times New Roman"/>
        </w:rPr>
        <w:t xml:space="preserve"> a joint venture</w:t>
      </w:r>
      <w:r w:rsidR="008225FF" w:rsidRPr="007D1E39">
        <w:rPr>
          <w:rFonts w:cs="Times New Roman"/>
        </w:rPr>
        <w:t xml:space="preserve"> with</w:t>
      </w:r>
      <w:r w:rsidR="00DA7D3F" w:rsidRPr="007D1E39">
        <w:rPr>
          <w:rFonts w:cs="Times New Roman"/>
        </w:rPr>
        <w:t xml:space="preserve"> </w:t>
      </w:r>
      <w:r w:rsidR="00401C75" w:rsidRPr="007D1E39">
        <w:rPr>
          <w:rFonts w:cs="Times New Roman"/>
        </w:rPr>
        <w:t>one of</w:t>
      </w:r>
      <w:r w:rsidR="00DA7D3F" w:rsidRPr="007D1E39">
        <w:rPr>
          <w:rFonts w:cs="Times New Roman"/>
        </w:rPr>
        <w:t xml:space="preserve"> the market dominators Tsingtao Brewery Co Ltd. </w:t>
      </w:r>
      <w:r w:rsidR="00FD6901" w:rsidRPr="007D1E39">
        <w:rPr>
          <w:rFonts w:cs="Times New Roman"/>
        </w:rPr>
        <w:t xml:space="preserve">As per the views of </w:t>
      </w:r>
      <w:r w:rsidR="00017543" w:rsidRPr="007D1E39">
        <w:rPr>
          <w:rFonts w:cs="Times New Roman"/>
        </w:rPr>
        <w:t>Tien and Ngo, (2019</w:t>
      </w:r>
      <w:r w:rsidR="00FD6901" w:rsidRPr="007D1E39">
        <w:rPr>
          <w:rFonts w:cs="Times New Roman"/>
        </w:rPr>
        <w:t xml:space="preserve">), </w:t>
      </w:r>
      <w:r w:rsidR="00C3347B" w:rsidRPr="007D1E39">
        <w:rPr>
          <w:rFonts w:cs="Times New Roman"/>
        </w:rPr>
        <w:t xml:space="preserve">there exist different methods to </w:t>
      </w:r>
      <w:r w:rsidR="00017543" w:rsidRPr="007D1E39">
        <w:rPr>
          <w:rFonts w:cs="Times New Roman"/>
        </w:rPr>
        <w:t>enter</w:t>
      </w:r>
      <w:r w:rsidR="00C3347B" w:rsidRPr="007D1E39">
        <w:rPr>
          <w:rFonts w:cs="Times New Roman"/>
        </w:rPr>
        <w:t xml:space="preserve"> a foreign market, besides, the selection of market entry modes explicitly depends on the level of deepening within the international business context</w:t>
      </w:r>
      <w:r w:rsidR="00E12DDE" w:rsidRPr="007D1E39">
        <w:rPr>
          <w:rFonts w:cs="Times New Roman"/>
        </w:rPr>
        <w:t xml:space="preserve">. </w:t>
      </w:r>
      <w:r w:rsidR="00C3347B" w:rsidRPr="007D1E39">
        <w:rPr>
          <w:rFonts w:cs="Times New Roman"/>
        </w:rPr>
        <w:t xml:space="preserve"> </w:t>
      </w:r>
      <w:r w:rsidR="00DA7D3F" w:rsidRPr="007D1E39">
        <w:rPr>
          <w:rFonts w:cs="Times New Roman"/>
        </w:rPr>
        <w:t xml:space="preserve"> </w:t>
      </w:r>
      <w:r w:rsidRPr="007D1E39">
        <w:rPr>
          <w:rFonts w:cs="Times New Roman"/>
        </w:rPr>
        <w:t xml:space="preserve"> </w:t>
      </w:r>
    </w:p>
    <w:p w14:paraId="7EDF543E" w14:textId="77777777" w:rsidR="00FC3413" w:rsidRPr="007D1E39" w:rsidRDefault="00873B1E" w:rsidP="00B61CD8">
      <w:pPr>
        <w:pStyle w:val="Heading1"/>
      </w:pPr>
      <w:bookmarkStart w:id="3" w:name="_Toc130908098"/>
      <w:r w:rsidRPr="007D1E39">
        <w:rPr>
          <w:rFonts w:eastAsiaTheme="majorEastAsia"/>
        </w:rPr>
        <w:t xml:space="preserve">Introduce the Chinese </w:t>
      </w:r>
      <w:proofErr w:type="gramStart"/>
      <w:r w:rsidRPr="007D1E39">
        <w:rPr>
          <w:rFonts w:eastAsiaTheme="majorEastAsia"/>
        </w:rPr>
        <w:t>culture</w:t>
      </w:r>
      <w:bookmarkEnd w:id="3"/>
      <w:proofErr w:type="gramEnd"/>
    </w:p>
    <w:p w14:paraId="58AFCC7A" w14:textId="77777777" w:rsidR="00BF24CA" w:rsidRPr="007D1E39" w:rsidRDefault="00873B1E" w:rsidP="00CE2120">
      <w:pPr>
        <w:pStyle w:val="ListParagraph"/>
        <w:numPr>
          <w:ilvl w:val="0"/>
          <w:numId w:val="3"/>
        </w:numPr>
        <w:rPr>
          <w:rFonts w:cs="Times New Roman"/>
        </w:rPr>
      </w:pPr>
      <w:r w:rsidRPr="007D1E39">
        <w:rPr>
          <w:rFonts w:cs="Times New Roman"/>
        </w:rPr>
        <w:t xml:space="preserve">The traditional cultural values of wisdom, </w:t>
      </w:r>
      <w:r w:rsidR="000331E0" w:rsidRPr="007D1E39">
        <w:rPr>
          <w:rFonts w:cs="Times New Roman"/>
        </w:rPr>
        <w:t>loyalty, filial</w:t>
      </w:r>
      <w:r w:rsidRPr="007D1E39">
        <w:rPr>
          <w:rFonts w:cs="Times New Roman"/>
        </w:rPr>
        <w:t xml:space="preserve"> piety, righteousness, benevolence, </w:t>
      </w:r>
      <w:r w:rsidR="000331E0" w:rsidRPr="007D1E39">
        <w:rPr>
          <w:rFonts w:cs="Times New Roman"/>
        </w:rPr>
        <w:t>honesty,</w:t>
      </w:r>
      <w:r w:rsidRPr="007D1E39">
        <w:rPr>
          <w:rFonts w:cs="Times New Roman"/>
        </w:rPr>
        <w:t xml:space="preserve"> and harmony are engraved within the national culture of China</w:t>
      </w:r>
      <w:r w:rsidR="000331E0" w:rsidRPr="007D1E39">
        <w:rPr>
          <w:rFonts w:cs="Times New Roman"/>
        </w:rPr>
        <w:t xml:space="preserve"> (Pan </w:t>
      </w:r>
      <w:r w:rsidR="000331E0" w:rsidRPr="007D1E39">
        <w:rPr>
          <w:rFonts w:cs="Times New Roman"/>
          <w:i/>
          <w:iCs/>
        </w:rPr>
        <w:t>et al.</w:t>
      </w:r>
      <w:r w:rsidR="000331E0" w:rsidRPr="007D1E39">
        <w:rPr>
          <w:rFonts w:cs="Times New Roman"/>
        </w:rPr>
        <w:t xml:space="preserve"> 2019)</w:t>
      </w:r>
    </w:p>
    <w:p w14:paraId="6B444B32" w14:textId="77777777" w:rsidR="00E74B47" w:rsidRPr="007D1E39" w:rsidRDefault="00873B1E" w:rsidP="00CE2120">
      <w:pPr>
        <w:pStyle w:val="ListParagraph"/>
        <w:numPr>
          <w:ilvl w:val="0"/>
          <w:numId w:val="3"/>
        </w:numPr>
        <w:rPr>
          <w:rFonts w:cs="Times New Roman"/>
        </w:rPr>
      </w:pPr>
      <w:r w:rsidRPr="007D1E39">
        <w:rPr>
          <w:rFonts w:cs="Times New Roman"/>
        </w:rPr>
        <w:lastRenderedPageBreak/>
        <w:t>United Kingdom's national culture is considered a highly individualistic culture, favouring the implication of a task-focused culture (</w:t>
      </w:r>
      <w:r w:rsidR="00440A37" w:rsidRPr="007D1E39">
        <w:rPr>
          <w:rFonts w:cs="Times New Roman"/>
        </w:rPr>
        <w:t>Santander Trade Markets, 2023</w:t>
      </w:r>
      <w:r w:rsidRPr="007D1E39">
        <w:rPr>
          <w:rFonts w:cs="Times New Roman"/>
        </w:rPr>
        <w:t xml:space="preserve">)  </w:t>
      </w:r>
    </w:p>
    <w:p w14:paraId="3605A611" w14:textId="77777777" w:rsidR="002A04B5" w:rsidRPr="007D1E39" w:rsidRDefault="00873B1E" w:rsidP="00CE2120">
      <w:pPr>
        <w:pStyle w:val="ListParagraph"/>
        <w:numPr>
          <w:ilvl w:val="0"/>
          <w:numId w:val="3"/>
        </w:numPr>
        <w:rPr>
          <w:rFonts w:cs="Times New Roman"/>
        </w:rPr>
      </w:pPr>
      <w:r w:rsidRPr="007D1E39">
        <w:rPr>
          <w:rFonts w:cs="Times New Roman"/>
        </w:rPr>
        <w:t>The Chinese business culture is extremely influenced by the Confucian concept of Guanxi (Santander Trade, 2023)</w:t>
      </w:r>
    </w:p>
    <w:p w14:paraId="11C0990B" w14:textId="77777777" w:rsidR="00C87D67" w:rsidRPr="007D1E39" w:rsidRDefault="00873B1E" w:rsidP="004B597C">
      <w:pPr>
        <w:pStyle w:val="ListParagraph"/>
        <w:numPr>
          <w:ilvl w:val="0"/>
          <w:numId w:val="3"/>
        </w:numPr>
        <w:rPr>
          <w:rFonts w:cs="Times New Roman"/>
        </w:rPr>
      </w:pPr>
      <w:r w:rsidRPr="007D1E39">
        <w:rPr>
          <w:rFonts w:cs="Times New Roman"/>
        </w:rPr>
        <w:t>On the contrary, the specifications of business culture in the UK are dominated by the traits of courtesy, politeness, discipline and punctuality (Santander Trade Markets, 2023)</w:t>
      </w:r>
    </w:p>
    <w:p w14:paraId="24BBFDAF" w14:textId="77777777" w:rsidR="00F03385" w:rsidRPr="007D1E39" w:rsidRDefault="00873B1E" w:rsidP="004B597C">
      <w:pPr>
        <w:pStyle w:val="ListParagraph"/>
        <w:numPr>
          <w:ilvl w:val="0"/>
          <w:numId w:val="3"/>
        </w:numPr>
        <w:rPr>
          <w:rFonts w:cs="Times New Roman"/>
        </w:rPr>
      </w:pPr>
      <w:r w:rsidRPr="007D1E39">
        <w:rPr>
          <w:rFonts w:cs="Times New Roman"/>
        </w:rPr>
        <w:t>British brands such as Burberry is a household names in China, with a whopping 40% of revenue from China</w:t>
      </w:r>
      <w:r w:rsidR="00E32C99" w:rsidRPr="007D1E39">
        <w:rPr>
          <w:rFonts w:cs="Times New Roman"/>
        </w:rPr>
        <w:t xml:space="preserve"> (</w:t>
      </w:r>
      <w:r w:rsidR="00CF503F" w:rsidRPr="007D1E39">
        <w:rPr>
          <w:rFonts w:cs="Times New Roman"/>
        </w:rPr>
        <w:t>CHERNAVINA, 2020</w:t>
      </w:r>
      <w:r w:rsidR="00E32C99" w:rsidRPr="007D1E39">
        <w:rPr>
          <w:rFonts w:cs="Times New Roman"/>
        </w:rPr>
        <w:t>)</w:t>
      </w:r>
    </w:p>
    <w:p w14:paraId="5AFFEF60" w14:textId="77777777" w:rsidR="00C82EDF" w:rsidRPr="007D1E39" w:rsidRDefault="00873B1E" w:rsidP="004B597C">
      <w:pPr>
        <w:rPr>
          <w:rFonts w:cs="Times New Roman"/>
        </w:rPr>
      </w:pPr>
      <w:r w:rsidRPr="007D1E39">
        <w:rPr>
          <w:rFonts w:cs="Times New Roman"/>
        </w:rPr>
        <w:t>As per Deloitte, Chinese-based international joint ventures are likely to attract Western nations post-COVID due to the high growth rates within the Chinese market (</w:t>
      </w:r>
      <w:r w:rsidR="004752E9" w:rsidRPr="007D1E39">
        <w:rPr>
          <w:rFonts w:cs="Times New Roman"/>
        </w:rPr>
        <w:t>CBBC, 2022</w:t>
      </w:r>
      <w:r w:rsidRPr="007D1E39">
        <w:rPr>
          <w:rFonts w:cs="Times New Roman"/>
        </w:rPr>
        <w:t>). One of the major reasons for the popularity of the brand is the capitalisation of e-commerce markets in China by collaborating with local and regional players.</w:t>
      </w:r>
      <w:r w:rsidR="00F03385" w:rsidRPr="007D1E39">
        <w:rPr>
          <w:rFonts w:cs="Times New Roman"/>
        </w:rPr>
        <w:t xml:space="preserve"> Hence, it can be stated that Burberry has been leveraging </w:t>
      </w:r>
      <w:r w:rsidR="00E32C99" w:rsidRPr="007D1E39">
        <w:rPr>
          <w:rFonts w:cs="Times New Roman"/>
        </w:rPr>
        <w:t>a task</w:t>
      </w:r>
      <w:r w:rsidR="00F03385" w:rsidRPr="007D1E39">
        <w:rPr>
          <w:rFonts w:cs="Times New Roman"/>
        </w:rPr>
        <w:t xml:space="preserve">-focused </w:t>
      </w:r>
      <w:r w:rsidR="00E32C99" w:rsidRPr="007D1E39">
        <w:rPr>
          <w:rFonts w:cs="Times New Roman"/>
        </w:rPr>
        <w:t>approach</w:t>
      </w:r>
      <w:r w:rsidR="00F03385" w:rsidRPr="007D1E39">
        <w:rPr>
          <w:rFonts w:cs="Times New Roman"/>
        </w:rPr>
        <w:t xml:space="preserve"> to expand its business within the highly fragmented Chinese market. </w:t>
      </w:r>
      <w:r w:rsidRPr="007D1E39">
        <w:rPr>
          <w:rFonts w:cs="Times New Roman"/>
        </w:rPr>
        <w:t xml:space="preserve">   </w:t>
      </w:r>
    </w:p>
    <w:p w14:paraId="278F16AF" w14:textId="77777777" w:rsidR="00FC3413" w:rsidRPr="007D1E39" w:rsidRDefault="00873B1E" w:rsidP="00B61CD8">
      <w:pPr>
        <w:pStyle w:val="Heading1"/>
      </w:pPr>
      <w:bookmarkStart w:id="4" w:name="_Toc130908099"/>
      <w:r w:rsidRPr="007D1E39">
        <w:rPr>
          <w:rFonts w:eastAsiaTheme="majorEastAsia"/>
        </w:rPr>
        <w:t xml:space="preserve">Introduce the Chinese </w:t>
      </w:r>
      <w:proofErr w:type="gramStart"/>
      <w:r w:rsidRPr="007D1E39">
        <w:rPr>
          <w:rFonts w:eastAsiaTheme="majorEastAsia"/>
        </w:rPr>
        <w:t>culture</w:t>
      </w:r>
      <w:bookmarkEnd w:id="4"/>
      <w:proofErr w:type="gramEnd"/>
    </w:p>
    <w:p w14:paraId="37660520" w14:textId="77777777" w:rsidR="006C7354" w:rsidRPr="007D1E39" w:rsidRDefault="00873B1E" w:rsidP="003613D1">
      <w:pPr>
        <w:pStyle w:val="ListParagraph"/>
        <w:numPr>
          <w:ilvl w:val="0"/>
          <w:numId w:val="5"/>
        </w:numPr>
        <w:rPr>
          <w:rFonts w:cs="Times New Roman"/>
        </w:rPr>
      </w:pPr>
      <w:r w:rsidRPr="007D1E39">
        <w:rPr>
          <w:rFonts w:cs="Times New Roman"/>
        </w:rPr>
        <w:t xml:space="preserve">The UK national culture is more individualistic focusing on the aspect of </w:t>
      </w:r>
      <w:r w:rsidR="00194A1C" w:rsidRPr="007D1E39">
        <w:rPr>
          <w:rFonts w:cs="Times New Roman"/>
        </w:rPr>
        <w:t>meritocracy;</w:t>
      </w:r>
      <w:r w:rsidR="009969B2" w:rsidRPr="007D1E39">
        <w:rPr>
          <w:rFonts w:cs="Times New Roman"/>
        </w:rPr>
        <w:t xml:space="preserve"> besides, the Chinese culture </w:t>
      </w:r>
      <w:r w:rsidR="00D02AC9" w:rsidRPr="007D1E39">
        <w:rPr>
          <w:rFonts w:cs="Times New Roman"/>
        </w:rPr>
        <w:t xml:space="preserve">focuses on </w:t>
      </w:r>
      <w:r w:rsidR="00C324F3" w:rsidRPr="007D1E39">
        <w:rPr>
          <w:rFonts w:cs="Times New Roman"/>
        </w:rPr>
        <w:t>relationship</w:t>
      </w:r>
      <w:r w:rsidR="00D02AC9" w:rsidRPr="007D1E39">
        <w:rPr>
          <w:rFonts w:cs="Times New Roman"/>
        </w:rPr>
        <w:t xml:space="preserve"> building</w:t>
      </w:r>
      <w:r w:rsidR="00194A1C" w:rsidRPr="007D1E39">
        <w:rPr>
          <w:rFonts w:cs="Times New Roman"/>
        </w:rPr>
        <w:t xml:space="preserve"> (</w:t>
      </w:r>
      <w:r w:rsidR="00D03310" w:rsidRPr="007D1E39">
        <w:rPr>
          <w:rFonts w:cs="Times New Roman"/>
        </w:rPr>
        <w:t>Sheng, 2022</w:t>
      </w:r>
      <w:r w:rsidR="00194A1C" w:rsidRPr="007D1E39">
        <w:rPr>
          <w:rFonts w:cs="Times New Roman"/>
        </w:rPr>
        <w:t>)</w:t>
      </w:r>
    </w:p>
    <w:p w14:paraId="5FDF7663" w14:textId="77777777" w:rsidR="00194A1C" w:rsidRPr="007D1E39" w:rsidRDefault="00873B1E" w:rsidP="003613D1">
      <w:pPr>
        <w:pStyle w:val="ListParagraph"/>
        <w:numPr>
          <w:ilvl w:val="0"/>
          <w:numId w:val="5"/>
        </w:numPr>
        <w:rPr>
          <w:rFonts w:cs="Times New Roman"/>
        </w:rPr>
      </w:pPr>
      <w:r w:rsidRPr="007D1E39">
        <w:rPr>
          <w:rFonts w:cs="Times New Roman"/>
        </w:rPr>
        <w:t xml:space="preserve">Additionally, Chinese people have </w:t>
      </w:r>
      <w:r w:rsidR="00321078" w:rsidRPr="007D1E39">
        <w:rPr>
          <w:rFonts w:cs="Times New Roman"/>
        </w:rPr>
        <w:t>greater</w:t>
      </w:r>
      <w:r w:rsidRPr="007D1E39">
        <w:rPr>
          <w:rFonts w:cs="Times New Roman"/>
        </w:rPr>
        <w:t xml:space="preserve"> control over their lives and businesses</w:t>
      </w:r>
      <w:r w:rsidR="00321078" w:rsidRPr="007D1E39">
        <w:rPr>
          <w:rFonts w:cs="Times New Roman"/>
        </w:rPr>
        <w:t xml:space="preserve">, making them highly spontaneous and </w:t>
      </w:r>
      <w:proofErr w:type="gramStart"/>
      <w:r w:rsidR="00321078" w:rsidRPr="007D1E39">
        <w:rPr>
          <w:rFonts w:cs="Times New Roman"/>
        </w:rPr>
        <w:t>dynamic</w:t>
      </w:r>
      <w:proofErr w:type="gramEnd"/>
      <w:r w:rsidR="00321078" w:rsidRPr="007D1E39">
        <w:rPr>
          <w:rFonts w:cs="Times New Roman"/>
        </w:rPr>
        <w:t xml:space="preserve"> </w:t>
      </w:r>
    </w:p>
    <w:p w14:paraId="1ACDA509" w14:textId="77777777" w:rsidR="003613D1" w:rsidRPr="007D1E39" w:rsidRDefault="00873B1E" w:rsidP="003613D1">
      <w:pPr>
        <w:pStyle w:val="ListParagraph"/>
        <w:numPr>
          <w:ilvl w:val="0"/>
          <w:numId w:val="5"/>
        </w:numPr>
        <w:rPr>
          <w:rFonts w:cs="Times New Roman"/>
        </w:rPr>
      </w:pPr>
      <w:r w:rsidRPr="007D1E39">
        <w:rPr>
          <w:rFonts w:cs="Times New Roman"/>
        </w:rPr>
        <w:t xml:space="preserve">The national culture in the UK is highly scheduled and people value </w:t>
      </w:r>
      <w:proofErr w:type="gramStart"/>
      <w:r w:rsidRPr="007D1E39">
        <w:rPr>
          <w:rFonts w:cs="Times New Roman"/>
        </w:rPr>
        <w:t>time</w:t>
      </w:r>
      <w:proofErr w:type="gramEnd"/>
    </w:p>
    <w:p w14:paraId="5E41016A" w14:textId="77777777" w:rsidR="00B14433" w:rsidRPr="007D1E39" w:rsidRDefault="00873B1E" w:rsidP="003613D1">
      <w:pPr>
        <w:pStyle w:val="ListParagraph"/>
        <w:numPr>
          <w:ilvl w:val="0"/>
          <w:numId w:val="5"/>
        </w:numPr>
        <w:rPr>
          <w:rFonts w:cs="Times New Roman"/>
        </w:rPr>
      </w:pPr>
      <w:r w:rsidRPr="007D1E39">
        <w:rPr>
          <w:rFonts w:cs="Times New Roman"/>
        </w:rPr>
        <w:t xml:space="preserve">One instance can be witnessed in </w:t>
      </w:r>
      <w:r w:rsidR="005D0F59" w:rsidRPr="007D1E39">
        <w:rPr>
          <w:rFonts w:cs="Times New Roman"/>
        </w:rPr>
        <w:t>Unilever,</w:t>
      </w:r>
      <w:r w:rsidR="00292076" w:rsidRPr="007D1E39">
        <w:rPr>
          <w:rFonts w:cs="Times New Roman"/>
        </w:rPr>
        <w:t xml:space="preserve"> which is</w:t>
      </w:r>
      <w:r w:rsidR="005D0F59" w:rsidRPr="007D1E39">
        <w:rPr>
          <w:rFonts w:cs="Times New Roman"/>
        </w:rPr>
        <w:t xml:space="preserve"> a multinational FMCG brand that planned to </w:t>
      </w:r>
      <w:r w:rsidR="00C8124A" w:rsidRPr="007D1E39">
        <w:rPr>
          <w:rFonts w:cs="Times New Roman"/>
        </w:rPr>
        <w:t>expand</w:t>
      </w:r>
      <w:r w:rsidR="005D0F59" w:rsidRPr="007D1E39">
        <w:rPr>
          <w:rFonts w:cs="Times New Roman"/>
        </w:rPr>
        <w:t xml:space="preserve"> its deodorant business in China, but the prevalence of cultural beliefs led to its downfall (</w:t>
      </w:r>
      <w:r w:rsidR="001A7588" w:rsidRPr="007D1E39">
        <w:rPr>
          <w:rFonts w:cs="Times New Roman"/>
        </w:rPr>
        <w:t>The Business Times, 2018</w:t>
      </w:r>
      <w:r w:rsidR="005D0F59" w:rsidRPr="007D1E39">
        <w:rPr>
          <w:rFonts w:cs="Times New Roman"/>
        </w:rPr>
        <w:t>)</w:t>
      </w:r>
    </w:p>
    <w:p w14:paraId="7EE033B8" w14:textId="77777777" w:rsidR="005D0F59" w:rsidRPr="007D1E39" w:rsidRDefault="00873B1E" w:rsidP="00435E63">
      <w:pPr>
        <w:rPr>
          <w:rFonts w:cs="Times New Roman"/>
        </w:rPr>
      </w:pPr>
      <w:proofErr w:type="gramStart"/>
      <w:r w:rsidRPr="007D1E39">
        <w:rPr>
          <w:rFonts w:cs="Times New Roman"/>
        </w:rPr>
        <w:t>In light of</w:t>
      </w:r>
      <w:proofErr w:type="gramEnd"/>
      <w:r w:rsidRPr="007D1E39">
        <w:rPr>
          <w:rFonts w:cs="Times New Roman"/>
        </w:rPr>
        <w:t xml:space="preserve"> the above </w:t>
      </w:r>
      <w:r w:rsidR="00401C75" w:rsidRPr="007D1E39">
        <w:rPr>
          <w:rFonts w:cs="Times New Roman"/>
        </w:rPr>
        <w:t>findings,</w:t>
      </w:r>
      <w:r w:rsidRPr="007D1E39">
        <w:rPr>
          <w:rFonts w:cs="Times New Roman"/>
        </w:rPr>
        <w:t xml:space="preserve"> it can be underlined that the Chinese culture is highly collectivist as compared to the British culture is </w:t>
      </w:r>
      <w:r w:rsidR="005E1EA8" w:rsidRPr="007D1E39">
        <w:rPr>
          <w:rFonts w:cs="Times New Roman"/>
        </w:rPr>
        <w:t>individualistic</w:t>
      </w:r>
      <w:r w:rsidRPr="007D1E39">
        <w:rPr>
          <w:rFonts w:cs="Times New Roman"/>
        </w:rPr>
        <w:t>.</w:t>
      </w:r>
      <w:r w:rsidR="005E1EA8" w:rsidRPr="007D1E39">
        <w:rPr>
          <w:rFonts w:cs="Times New Roman"/>
        </w:rPr>
        <w:t xml:space="preserve"> Unilever focused on expanding into the Chinese market with its product Rexona. Although, such a product was a hard sell in China, as only 10% of the population in China uses deodorants</w:t>
      </w:r>
      <w:r w:rsidR="00B065A4" w:rsidRPr="007D1E39">
        <w:rPr>
          <w:rFonts w:cs="Times New Roman"/>
        </w:rPr>
        <w:t xml:space="preserve"> (The Business Times, 2018)</w:t>
      </w:r>
      <w:r w:rsidR="005E1EA8" w:rsidRPr="007D1E39">
        <w:rPr>
          <w:rFonts w:cs="Times New Roman"/>
        </w:rPr>
        <w:t xml:space="preserve">. Additionally, due to the prevalence of conventional thinking a </w:t>
      </w:r>
      <w:r w:rsidR="00151C42" w:rsidRPr="007D1E39">
        <w:rPr>
          <w:rFonts w:cs="Times New Roman"/>
        </w:rPr>
        <w:t>g</w:t>
      </w:r>
      <w:r w:rsidR="00C8124A" w:rsidRPr="007D1E39">
        <w:rPr>
          <w:rFonts w:cs="Times New Roman"/>
        </w:rPr>
        <w:t>reater</w:t>
      </w:r>
      <w:r w:rsidR="005E1EA8" w:rsidRPr="007D1E39">
        <w:rPr>
          <w:rFonts w:cs="Times New Roman"/>
        </w:rPr>
        <w:t xml:space="preserve"> section of the population believed that </w:t>
      </w:r>
      <w:r w:rsidR="00151C42" w:rsidRPr="007D1E39">
        <w:rPr>
          <w:rFonts w:cs="Times New Roman"/>
        </w:rPr>
        <w:t xml:space="preserve">perspiration is a part of metabolism and hence, should not be blocked which led to a massive fall in sales of Rexona </w:t>
      </w:r>
      <w:r w:rsidR="009557D9" w:rsidRPr="007D1E39">
        <w:rPr>
          <w:rFonts w:cs="Times New Roman"/>
        </w:rPr>
        <w:t>deodorants</w:t>
      </w:r>
      <w:r w:rsidR="00151C42" w:rsidRPr="007D1E39">
        <w:rPr>
          <w:rFonts w:cs="Times New Roman"/>
        </w:rPr>
        <w:t xml:space="preserve"> in China</w:t>
      </w:r>
      <w:r w:rsidR="00B82CC0" w:rsidRPr="007D1E39">
        <w:rPr>
          <w:rFonts w:cs="Times New Roman"/>
        </w:rPr>
        <w:t xml:space="preserve">. </w:t>
      </w:r>
    </w:p>
    <w:p w14:paraId="7A2D0F7A" w14:textId="77777777" w:rsidR="00FC3413" w:rsidRPr="007D1E39" w:rsidRDefault="00873B1E" w:rsidP="00B61CD8">
      <w:pPr>
        <w:pStyle w:val="Heading1"/>
      </w:pPr>
      <w:bookmarkStart w:id="5" w:name="_Toc130908100"/>
      <w:r w:rsidRPr="007D1E39">
        <w:rPr>
          <w:rFonts w:eastAsiaTheme="majorEastAsia"/>
        </w:rPr>
        <w:t>Success and failure factors of joint ventures</w:t>
      </w:r>
      <w:bookmarkEnd w:id="5"/>
    </w:p>
    <w:p w14:paraId="2DB7C26B" w14:textId="77777777" w:rsidR="0062697C" w:rsidRPr="007D1E39" w:rsidRDefault="00873B1E" w:rsidP="0062697C">
      <w:pPr>
        <w:rPr>
          <w:rFonts w:cs="Times New Roman"/>
          <w:b/>
          <w:bCs/>
          <w:i/>
          <w:iCs/>
        </w:rPr>
      </w:pPr>
      <w:r w:rsidRPr="007D1E39">
        <w:rPr>
          <w:rFonts w:cs="Times New Roman"/>
          <w:b/>
          <w:bCs/>
          <w:i/>
          <w:iCs/>
        </w:rPr>
        <w:t>Success Factors</w:t>
      </w:r>
    </w:p>
    <w:p w14:paraId="7DAA4986" w14:textId="77777777" w:rsidR="00997373" w:rsidRPr="007D1E39" w:rsidRDefault="00873B1E" w:rsidP="00997373">
      <w:pPr>
        <w:pStyle w:val="ListParagraph"/>
        <w:numPr>
          <w:ilvl w:val="0"/>
          <w:numId w:val="6"/>
        </w:numPr>
        <w:rPr>
          <w:rFonts w:cs="Times New Roman"/>
        </w:rPr>
      </w:pPr>
      <w:r w:rsidRPr="007D1E39">
        <w:rPr>
          <w:rFonts w:cs="Times New Roman"/>
        </w:rPr>
        <w:lastRenderedPageBreak/>
        <w:t>The Chinese beer market growth as of 2021 accounted for 88.8%, besides, China accounts for 12% of overall global beer sales (</w:t>
      </w:r>
      <w:r w:rsidR="00F25954" w:rsidRPr="007D1E39">
        <w:rPr>
          <w:rFonts w:cs="Times New Roman"/>
        </w:rPr>
        <w:t>Interesse, 2023</w:t>
      </w:r>
      <w:r w:rsidRPr="007D1E39">
        <w:rPr>
          <w:rFonts w:cs="Times New Roman"/>
        </w:rPr>
        <w:t xml:space="preserve">) </w:t>
      </w:r>
    </w:p>
    <w:p w14:paraId="08D3A4E6" w14:textId="77777777" w:rsidR="00EE092E" w:rsidRPr="007D1E39" w:rsidRDefault="00873B1E" w:rsidP="00997373">
      <w:pPr>
        <w:pStyle w:val="ListParagraph"/>
        <w:numPr>
          <w:ilvl w:val="0"/>
          <w:numId w:val="6"/>
        </w:numPr>
        <w:rPr>
          <w:rFonts w:cs="Times New Roman"/>
        </w:rPr>
      </w:pPr>
      <w:r w:rsidRPr="007D1E39">
        <w:rPr>
          <w:rFonts w:cs="Times New Roman"/>
        </w:rPr>
        <w:t>As of 2021, CR Snow, Anheuser-Busch InBev, Tsingtao Brewery</w:t>
      </w:r>
      <w:r w:rsidR="00F71631" w:rsidRPr="007D1E39">
        <w:rPr>
          <w:rFonts w:cs="Times New Roman"/>
        </w:rPr>
        <w:t xml:space="preserve"> were recognised as the top players dominating the Chinese beer market (Interesse, 2023)</w:t>
      </w:r>
    </w:p>
    <w:p w14:paraId="3A69D1EA" w14:textId="77777777" w:rsidR="007714B9" w:rsidRPr="007D1E39" w:rsidRDefault="00873B1E" w:rsidP="009F414F">
      <w:pPr>
        <w:pStyle w:val="ListParagraph"/>
        <w:numPr>
          <w:ilvl w:val="0"/>
          <w:numId w:val="6"/>
        </w:numPr>
        <w:rPr>
          <w:rFonts w:cs="Times New Roman"/>
        </w:rPr>
      </w:pPr>
      <w:r w:rsidRPr="007D1E39">
        <w:rPr>
          <w:rFonts w:cs="Times New Roman"/>
        </w:rPr>
        <w:t xml:space="preserve">Affluential brand image of Tsingtao Brewery </w:t>
      </w:r>
    </w:p>
    <w:p w14:paraId="08A6C6FE" w14:textId="77777777" w:rsidR="00D17BDF" w:rsidRPr="007D1E39" w:rsidRDefault="00873B1E" w:rsidP="00997373">
      <w:pPr>
        <w:pStyle w:val="ListParagraph"/>
        <w:numPr>
          <w:ilvl w:val="0"/>
          <w:numId w:val="6"/>
        </w:numPr>
        <w:rPr>
          <w:rFonts w:cs="Times New Roman"/>
        </w:rPr>
      </w:pPr>
      <w:r w:rsidRPr="007D1E39">
        <w:rPr>
          <w:rFonts w:cs="Times New Roman"/>
        </w:rPr>
        <w:t xml:space="preserve">Coherent branding strategy </w:t>
      </w:r>
      <w:r w:rsidR="004A4EDB" w:rsidRPr="007D1E39">
        <w:rPr>
          <w:rFonts w:cs="Times New Roman"/>
        </w:rPr>
        <w:t>of Tsingtao</w:t>
      </w:r>
      <w:r w:rsidR="00D251A1" w:rsidRPr="007D1E39">
        <w:rPr>
          <w:rFonts w:cs="Times New Roman"/>
        </w:rPr>
        <w:t xml:space="preserve"> Brewery</w:t>
      </w:r>
    </w:p>
    <w:p w14:paraId="012CAE9B" w14:textId="77777777" w:rsidR="00997373" w:rsidRPr="007D1E39" w:rsidRDefault="00873B1E" w:rsidP="00997373">
      <w:pPr>
        <w:pStyle w:val="ListParagraph"/>
        <w:numPr>
          <w:ilvl w:val="0"/>
          <w:numId w:val="6"/>
        </w:numPr>
        <w:rPr>
          <w:rFonts w:cs="Times New Roman"/>
        </w:rPr>
      </w:pPr>
      <w:r w:rsidRPr="007D1E39">
        <w:rPr>
          <w:rFonts w:cs="Times New Roman"/>
        </w:rPr>
        <w:t xml:space="preserve">British Craft beer manufacturer, </w:t>
      </w:r>
      <w:proofErr w:type="spellStart"/>
      <w:r w:rsidRPr="007D1E39">
        <w:rPr>
          <w:rFonts w:cs="Times New Roman"/>
        </w:rPr>
        <w:t>BrewDog</w:t>
      </w:r>
      <w:proofErr w:type="spellEnd"/>
      <w:r w:rsidRPr="007D1E39">
        <w:rPr>
          <w:rFonts w:cs="Times New Roman"/>
        </w:rPr>
        <w:t xml:space="preserve"> expanded its business to the Chinese market by partnering with Budweiser China</w:t>
      </w:r>
      <w:r w:rsidR="00065D0A" w:rsidRPr="007D1E39">
        <w:rPr>
          <w:rFonts w:cs="Times New Roman"/>
        </w:rPr>
        <w:t>, considering the growing demand for craft beer within the market</w:t>
      </w:r>
      <w:r w:rsidRPr="007D1E39">
        <w:rPr>
          <w:rFonts w:cs="Times New Roman"/>
        </w:rPr>
        <w:t xml:space="preserve"> (</w:t>
      </w:r>
      <w:r w:rsidR="000B3E4D" w:rsidRPr="007D1E39">
        <w:rPr>
          <w:rFonts w:cs="Times New Roman"/>
        </w:rPr>
        <w:t>BBC, 2023</w:t>
      </w:r>
      <w:r w:rsidRPr="007D1E39">
        <w:rPr>
          <w:rFonts w:cs="Times New Roman"/>
        </w:rPr>
        <w:t>)</w:t>
      </w:r>
      <w:r w:rsidR="00D251A1" w:rsidRPr="007D1E39">
        <w:rPr>
          <w:rFonts w:cs="Times New Roman"/>
        </w:rPr>
        <w:t xml:space="preserve"> </w:t>
      </w:r>
    </w:p>
    <w:p w14:paraId="2A3329DB" w14:textId="77777777" w:rsidR="00975A2F" w:rsidRPr="007D1E39" w:rsidRDefault="00873B1E" w:rsidP="00975A2F">
      <w:pPr>
        <w:ind w:left="360"/>
        <w:rPr>
          <w:rFonts w:cs="Times New Roman"/>
        </w:rPr>
      </w:pPr>
      <w:r w:rsidRPr="007D1E39">
        <w:rPr>
          <w:rFonts w:cs="Times New Roman"/>
        </w:rPr>
        <w:t>T</w:t>
      </w:r>
      <w:r w:rsidR="005F5442" w:rsidRPr="007D1E39">
        <w:rPr>
          <w:rFonts w:cs="Times New Roman"/>
        </w:rPr>
        <w:t>he diverse product portfolio, along with a cohesive supply chain network would allow J.W Lees to establish its position within the fragmented Chinese market</w:t>
      </w:r>
      <w:r w:rsidR="00BF0ED4" w:rsidRPr="007D1E39">
        <w:rPr>
          <w:rFonts w:cs="Times New Roman"/>
        </w:rPr>
        <w:t>.</w:t>
      </w:r>
      <w:r w:rsidR="005F5442" w:rsidRPr="007D1E39">
        <w:rPr>
          <w:rFonts w:cs="Times New Roman"/>
        </w:rPr>
        <w:t xml:space="preserve"> </w:t>
      </w:r>
      <w:r w:rsidRPr="007D1E39">
        <w:rPr>
          <w:rFonts w:cs="Times New Roman"/>
        </w:rPr>
        <w:t>The branding strategy of Tsingtao Brewery integrating its brand proposition with the sports culture would allow J.W. Lees to cater to a diverse pool of customers</w:t>
      </w:r>
      <w:r w:rsidR="00A40B1C" w:rsidRPr="007D1E39">
        <w:rPr>
          <w:rFonts w:cs="Times New Roman"/>
        </w:rPr>
        <w:t>.</w:t>
      </w:r>
      <w:r w:rsidR="009A4EC3" w:rsidRPr="007D1E39">
        <w:rPr>
          <w:rFonts w:cs="Times New Roman"/>
        </w:rPr>
        <w:t xml:space="preserve"> Hence, referring to the case of </w:t>
      </w:r>
      <w:proofErr w:type="spellStart"/>
      <w:r w:rsidR="009A4EC3" w:rsidRPr="007D1E39">
        <w:rPr>
          <w:rFonts w:cs="Times New Roman"/>
        </w:rPr>
        <w:t>BrewDog</w:t>
      </w:r>
      <w:proofErr w:type="spellEnd"/>
      <w:r w:rsidR="009A4EC3" w:rsidRPr="007D1E39">
        <w:rPr>
          <w:rFonts w:cs="Times New Roman"/>
        </w:rPr>
        <w:t>,</w:t>
      </w:r>
      <w:r w:rsidR="00175089" w:rsidRPr="007D1E39">
        <w:rPr>
          <w:rFonts w:cs="Times New Roman"/>
        </w:rPr>
        <w:t xml:space="preserve"> J.W. Lees must focus on diversifying </w:t>
      </w:r>
      <w:r w:rsidR="007D021F" w:rsidRPr="007D1E39">
        <w:rPr>
          <w:rFonts w:cs="Times New Roman"/>
        </w:rPr>
        <w:t>its</w:t>
      </w:r>
      <w:r w:rsidR="00175089" w:rsidRPr="007D1E39">
        <w:rPr>
          <w:rFonts w:cs="Times New Roman"/>
        </w:rPr>
        <w:t xml:space="preserve"> product segment to actively cater to the evolving taste and preferences of customers.  </w:t>
      </w:r>
    </w:p>
    <w:p w14:paraId="07D97D39" w14:textId="77777777" w:rsidR="005D0837" w:rsidRPr="007D1E39" w:rsidRDefault="00873B1E" w:rsidP="005D0837">
      <w:pPr>
        <w:jc w:val="center"/>
        <w:rPr>
          <w:rFonts w:cs="Times New Roman"/>
        </w:rPr>
      </w:pPr>
      <w:r w:rsidRPr="007D1E39">
        <w:rPr>
          <w:rFonts w:cs="Times New Roman"/>
          <w:noProof/>
        </w:rPr>
        <w:drawing>
          <wp:inline distT="0" distB="0" distL="0" distR="0" wp14:anchorId="19C35076" wp14:editId="74F288E5">
            <wp:extent cx="4368800" cy="2332995"/>
            <wp:effectExtent l="76200" t="76200" r="107950" b="105410"/>
            <wp:docPr id="1" name="Picture 1" descr="Chart,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ckground pattern&#10;&#10;Description automatically generated"/>
                    <pic:cNvPicPr/>
                  </pic:nvPicPr>
                  <pic:blipFill>
                    <a:blip r:embed="rId9"/>
                    <a:stretch>
                      <a:fillRect/>
                    </a:stretch>
                  </pic:blipFill>
                  <pic:spPr>
                    <a:xfrm>
                      <a:off x="0" y="0"/>
                      <a:ext cx="4373512" cy="233551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DA59756" w14:textId="77777777" w:rsidR="005D0837" w:rsidRPr="007D1E39" w:rsidRDefault="00873B1E" w:rsidP="005D0837">
      <w:pPr>
        <w:jc w:val="center"/>
        <w:rPr>
          <w:rFonts w:cs="Times New Roman"/>
          <w:b/>
          <w:bCs/>
        </w:rPr>
      </w:pPr>
      <w:r w:rsidRPr="007D1E39">
        <w:rPr>
          <w:rFonts w:cs="Times New Roman"/>
          <w:b/>
          <w:bCs/>
        </w:rPr>
        <w:t>Figure 1:</w:t>
      </w:r>
      <w:r w:rsidR="00B64BF1" w:rsidRPr="007D1E39">
        <w:rPr>
          <w:rFonts w:cs="Times New Roman"/>
          <w:b/>
          <w:bCs/>
        </w:rPr>
        <w:t xml:space="preserve"> China’s Beer Market Growth in 2021</w:t>
      </w:r>
    </w:p>
    <w:p w14:paraId="14AB931A" w14:textId="77777777" w:rsidR="00FA781C" w:rsidRPr="007D1E39" w:rsidRDefault="00873B1E" w:rsidP="00D80667">
      <w:pPr>
        <w:jc w:val="center"/>
        <w:rPr>
          <w:rFonts w:cs="Times New Roman"/>
        </w:rPr>
      </w:pPr>
      <w:r w:rsidRPr="007D1E39">
        <w:rPr>
          <w:rFonts w:cs="Times New Roman"/>
        </w:rPr>
        <w:t>(Source: Interesse, 2023)</w:t>
      </w:r>
    </w:p>
    <w:p w14:paraId="153707F1" w14:textId="77777777" w:rsidR="00463327" w:rsidRPr="007D1E39" w:rsidRDefault="00873B1E" w:rsidP="0062697C">
      <w:pPr>
        <w:rPr>
          <w:rFonts w:cs="Times New Roman"/>
          <w:b/>
          <w:bCs/>
          <w:i/>
          <w:iCs/>
        </w:rPr>
      </w:pPr>
      <w:r w:rsidRPr="007D1E39">
        <w:rPr>
          <w:rFonts w:cs="Times New Roman"/>
          <w:b/>
          <w:bCs/>
          <w:i/>
          <w:iCs/>
        </w:rPr>
        <w:t xml:space="preserve">Failure </w:t>
      </w:r>
      <w:r w:rsidR="00041967" w:rsidRPr="007D1E39">
        <w:rPr>
          <w:rFonts w:cs="Times New Roman"/>
          <w:b/>
          <w:bCs/>
          <w:i/>
          <w:iCs/>
        </w:rPr>
        <w:t>F</w:t>
      </w:r>
      <w:r w:rsidRPr="007D1E39">
        <w:rPr>
          <w:rFonts w:cs="Times New Roman"/>
          <w:b/>
          <w:bCs/>
          <w:i/>
          <w:iCs/>
        </w:rPr>
        <w:t>actors</w:t>
      </w:r>
    </w:p>
    <w:p w14:paraId="7B386491" w14:textId="77777777" w:rsidR="004668EB" w:rsidRPr="007D1E39" w:rsidRDefault="00873B1E" w:rsidP="004668EB">
      <w:pPr>
        <w:pStyle w:val="ListParagraph"/>
        <w:numPr>
          <w:ilvl w:val="0"/>
          <w:numId w:val="7"/>
        </w:numPr>
        <w:rPr>
          <w:rFonts w:cs="Times New Roman"/>
        </w:rPr>
      </w:pPr>
      <w:r w:rsidRPr="007D1E39">
        <w:rPr>
          <w:rFonts w:cs="Times New Roman"/>
        </w:rPr>
        <w:t xml:space="preserve">Recurrences of Cultural Differences in terms of deciphering J.W. Lees brand values and </w:t>
      </w:r>
      <w:r w:rsidR="0065769E" w:rsidRPr="007D1E39">
        <w:rPr>
          <w:rFonts w:cs="Times New Roman"/>
        </w:rPr>
        <w:t xml:space="preserve">objectives </w:t>
      </w:r>
      <w:r w:rsidRPr="007D1E39">
        <w:rPr>
          <w:rFonts w:cs="Times New Roman"/>
        </w:rPr>
        <w:t xml:space="preserve"> </w:t>
      </w:r>
    </w:p>
    <w:p w14:paraId="3D76FB79" w14:textId="77777777" w:rsidR="004668EB" w:rsidRPr="007D1E39" w:rsidRDefault="00873B1E" w:rsidP="004668EB">
      <w:pPr>
        <w:pStyle w:val="ListParagraph"/>
        <w:numPr>
          <w:ilvl w:val="0"/>
          <w:numId w:val="7"/>
        </w:numPr>
        <w:rPr>
          <w:rFonts w:cs="Times New Roman"/>
        </w:rPr>
      </w:pPr>
      <w:r w:rsidRPr="007D1E39">
        <w:rPr>
          <w:rFonts w:cs="Times New Roman"/>
        </w:rPr>
        <w:t xml:space="preserve">Evolving and different tastes and preferences of customers </w:t>
      </w:r>
    </w:p>
    <w:p w14:paraId="189A20E9" w14:textId="77777777" w:rsidR="004668EB" w:rsidRPr="007D1E39" w:rsidRDefault="00873B1E" w:rsidP="004668EB">
      <w:pPr>
        <w:pStyle w:val="ListParagraph"/>
        <w:numPr>
          <w:ilvl w:val="0"/>
          <w:numId w:val="7"/>
        </w:numPr>
        <w:rPr>
          <w:rFonts w:cs="Times New Roman"/>
        </w:rPr>
      </w:pPr>
      <w:r w:rsidRPr="007D1E39">
        <w:rPr>
          <w:rFonts w:cs="Times New Roman"/>
        </w:rPr>
        <w:t xml:space="preserve">Excessive dominance of domestic players </w:t>
      </w:r>
      <w:r w:rsidR="00975A2F" w:rsidRPr="007D1E39">
        <w:rPr>
          <w:rFonts w:cs="Times New Roman"/>
        </w:rPr>
        <w:t xml:space="preserve">with a local loyal customer base </w:t>
      </w:r>
    </w:p>
    <w:p w14:paraId="6BED36DA" w14:textId="77777777" w:rsidR="00D144E8" w:rsidRPr="007D1E39" w:rsidRDefault="00873B1E" w:rsidP="00D144E8">
      <w:pPr>
        <w:pStyle w:val="ListParagraph"/>
        <w:numPr>
          <w:ilvl w:val="0"/>
          <w:numId w:val="7"/>
        </w:numPr>
        <w:rPr>
          <w:rFonts w:cs="Times New Roman"/>
        </w:rPr>
      </w:pPr>
      <w:r w:rsidRPr="007D1E39">
        <w:rPr>
          <w:rFonts w:cs="Times New Roman"/>
        </w:rPr>
        <w:t>Prevalence</w:t>
      </w:r>
      <w:r w:rsidR="00DE06EE" w:rsidRPr="007D1E39">
        <w:rPr>
          <w:rFonts w:cs="Times New Roman"/>
        </w:rPr>
        <w:t xml:space="preserve"> of agency issues demanding greater control over business operations</w:t>
      </w:r>
    </w:p>
    <w:p w14:paraId="065E297B" w14:textId="77777777" w:rsidR="00D144E8" w:rsidRPr="007D1E39" w:rsidRDefault="00873B1E" w:rsidP="00D144E8">
      <w:pPr>
        <w:rPr>
          <w:rFonts w:cs="Times New Roman"/>
        </w:rPr>
      </w:pPr>
      <w:r w:rsidRPr="007D1E39">
        <w:rPr>
          <w:rFonts w:cs="Times New Roman"/>
        </w:rPr>
        <w:lastRenderedPageBreak/>
        <w:t>The recurrence of excessive competition from domestic players</w:t>
      </w:r>
      <w:r w:rsidR="005420F6" w:rsidRPr="007D1E39">
        <w:rPr>
          <w:rFonts w:cs="Times New Roman"/>
        </w:rPr>
        <w:t xml:space="preserve"> having local loyal customers is a significant threat to the feasibility of a joint venture </w:t>
      </w:r>
      <w:r w:rsidR="00595A66" w:rsidRPr="007D1E39">
        <w:rPr>
          <w:rFonts w:cs="Times New Roman"/>
        </w:rPr>
        <w:t>between</w:t>
      </w:r>
      <w:r w:rsidR="005420F6" w:rsidRPr="007D1E39">
        <w:rPr>
          <w:rFonts w:cs="Times New Roman"/>
        </w:rPr>
        <w:t xml:space="preserve"> J.W Lees and </w:t>
      </w:r>
      <w:r w:rsidR="00595A66" w:rsidRPr="007D1E39">
        <w:rPr>
          <w:rFonts w:cs="Times New Roman"/>
        </w:rPr>
        <w:t xml:space="preserve">Tsingtao Brewery. On the other hand, the prevalence </w:t>
      </w:r>
      <w:r w:rsidR="008A6539" w:rsidRPr="007D1E39">
        <w:rPr>
          <w:rFonts w:cs="Times New Roman"/>
        </w:rPr>
        <w:t>of</w:t>
      </w:r>
      <w:r w:rsidR="00595A66" w:rsidRPr="007D1E39">
        <w:rPr>
          <w:rFonts w:cs="Times New Roman"/>
        </w:rPr>
        <w:t xml:space="preserve"> cultural differences in terms of beer consumption</w:t>
      </w:r>
      <w:r w:rsidR="008A6539" w:rsidRPr="007D1E39">
        <w:rPr>
          <w:rFonts w:cs="Times New Roman"/>
        </w:rPr>
        <w:t xml:space="preserve"> by customers is also likely to affect the business operations of the joint venture.</w:t>
      </w:r>
      <w:r w:rsidR="00054CC4" w:rsidRPr="007D1E39">
        <w:rPr>
          <w:rFonts w:cs="Times New Roman"/>
        </w:rPr>
        <w:t xml:space="preserve"> </w:t>
      </w:r>
      <w:r w:rsidR="00595A66" w:rsidRPr="007D1E39">
        <w:rPr>
          <w:rFonts w:cs="Times New Roman"/>
        </w:rPr>
        <w:t xml:space="preserve"> </w:t>
      </w:r>
    </w:p>
    <w:p w14:paraId="656A16E4" w14:textId="77777777" w:rsidR="00FC3413" w:rsidRPr="007D1E39" w:rsidRDefault="00873B1E" w:rsidP="00B61CD8">
      <w:pPr>
        <w:pStyle w:val="Heading1"/>
      </w:pPr>
      <w:bookmarkStart w:id="6" w:name="_Toc130908101"/>
      <w:r w:rsidRPr="007D1E39">
        <w:rPr>
          <w:rFonts w:eastAsiaTheme="majorEastAsia"/>
        </w:rPr>
        <w:t>Cultural sensitivity in China / The differences from the UK</w:t>
      </w:r>
      <w:bookmarkEnd w:id="6"/>
    </w:p>
    <w:p w14:paraId="31FD2669" w14:textId="77777777" w:rsidR="009145FD" w:rsidRPr="007D1E39" w:rsidRDefault="00873B1E" w:rsidP="00381AD6">
      <w:pPr>
        <w:pStyle w:val="ListParagraph"/>
        <w:numPr>
          <w:ilvl w:val="0"/>
          <w:numId w:val="8"/>
        </w:numPr>
        <w:rPr>
          <w:rFonts w:cs="Times New Roman"/>
        </w:rPr>
      </w:pPr>
      <w:r w:rsidRPr="007D1E39">
        <w:rPr>
          <w:rFonts w:cs="Times New Roman"/>
        </w:rPr>
        <w:t>Cultural sensitivity is defined as acknowledging</w:t>
      </w:r>
      <w:r w:rsidR="00B82346" w:rsidRPr="007D1E39">
        <w:rPr>
          <w:rFonts w:cs="Times New Roman"/>
        </w:rPr>
        <w:t xml:space="preserve"> and acceptin</w:t>
      </w:r>
      <w:r w:rsidR="000F1712" w:rsidRPr="007D1E39">
        <w:rPr>
          <w:rFonts w:cs="Times New Roman"/>
        </w:rPr>
        <w:t>g</w:t>
      </w:r>
      <w:r w:rsidRPr="007D1E39">
        <w:rPr>
          <w:rFonts w:cs="Times New Roman"/>
        </w:rPr>
        <w:t xml:space="preserve"> the </w:t>
      </w:r>
      <w:r w:rsidR="00B82346" w:rsidRPr="007D1E39">
        <w:rPr>
          <w:rFonts w:cs="Times New Roman"/>
        </w:rPr>
        <w:t>prevailing</w:t>
      </w:r>
      <w:r w:rsidRPr="007D1E39">
        <w:rPr>
          <w:rFonts w:cs="Times New Roman"/>
        </w:rPr>
        <w:t xml:space="preserve"> differences and similarities within the national culture</w:t>
      </w:r>
      <w:r w:rsidR="000F1712" w:rsidRPr="007D1E39">
        <w:rPr>
          <w:rFonts w:cs="Times New Roman"/>
        </w:rPr>
        <w:t xml:space="preserve"> (</w:t>
      </w:r>
      <w:r w:rsidR="000E3C48" w:rsidRPr="007D1E39">
        <w:rPr>
          <w:rFonts w:cs="Times New Roman"/>
        </w:rPr>
        <w:t>Peng and Zhang, 2022</w:t>
      </w:r>
      <w:r w:rsidR="000F1712" w:rsidRPr="007D1E39">
        <w:rPr>
          <w:rFonts w:cs="Times New Roman"/>
        </w:rPr>
        <w:t>)</w:t>
      </w:r>
    </w:p>
    <w:p w14:paraId="57B74E1A" w14:textId="77777777" w:rsidR="00142D41" w:rsidRPr="007D1E39" w:rsidRDefault="00873B1E" w:rsidP="00ED1B7A">
      <w:pPr>
        <w:pStyle w:val="ListParagraph"/>
        <w:numPr>
          <w:ilvl w:val="0"/>
          <w:numId w:val="8"/>
        </w:numPr>
        <w:rPr>
          <w:rFonts w:cs="Times New Roman"/>
        </w:rPr>
      </w:pPr>
      <w:r w:rsidRPr="007D1E39">
        <w:rPr>
          <w:rFonts w:cs="Times New Roman"/>
        </w:rPr>
        <w:t>China having a collectivist culture is a high-contex</w:t>
      </w:r>
      <w:r w:rsidR="00381AD6" w:rsidRPr="007D1E39">
        <w:rPr>
          <w:rFonts w:cs="Times New Roman"/>
        </w:rPr>
        <w:t xml:space="preserve">t culture, besides, the UK being individualistic culture is a low-context </w:t>
      </w:r>
      <w:proofErr w:type="gramStart"/>
      <w:r w:rsidR="00381AD6" w:rsidRPr="007D1E39">
        <w:rPr>
          <w:rFonts w:cs="Times New Roman"/>
        </w:rPr>
        <w:t>culture</w:t>
      </w:r>
      <w:proofErr w:type="gramEnd"/>
    </w:p>
    <w:p w14:paraId="2E3C31FC" w14:textId="77777777" w:rsidR="00381AD6" w:rsidRPr="007D1E39" w:rsidRDefault="00873B1E" w:rsidP="00381AD6">
      <w:pPr>
        <w:rPr>
          <w:rFonts w:cs="Times New Roman"/>
        </w:rPr>
      </w:pPr>
      <w:r w:rsidRPr="007D1E39">
        <w:rPr>
          <w:rFonts w:cs="Times New Roman"/>
        </w:rPr>
        <w:t>According to Halls's Context Theory, different cultures adhere to different methods of communicating and are categorised as low-context culture and high-context culture (</w:t>
      </w:r>
      <w:proofErr w:type="spellStart"/>
      <w:r w:rsidRPr="007D1E39">
        <w:rPr>
          <w:rFonts w:cs="Times New Roman"/>
        </w:rPr>
        <w:t>Colpani</w:t>
      </w:r>
      <w:proofErr w:type="spellEnd"/>
      <w:r w:rsidRPr="007D1E39">
        <w:rPr>
          <w:rFonts w:cs="Times New Roman"/>
        </w:rPr>
        <w:t>, 2022).</w:t>
      </w:r>
      <w:r w:rsidR="00023F4B" w:rsidRPr="007D1E39">
        <w:rPr>
          <w:rFonts w:cs="Times New Roman"/>
        </w:rPr>
        <w:t xml:space="preserve"> Due to the prevalence of contemporary norms and values within the Chinese marke</w:t>
      </w:r>
      <w:r w:rsidR="006E44B0" w:rsidRPr="007D1E39">
        <w:rPr>
          <w:rFonts w:cs="Times New Roman"/>
        </w:rPr>
        <w:t>t</w:t>
      </w:r>
      <w:r w:rsidR="00E101CA" w:rsidRPr="007D1E39">
        <w:rPr>
          <w:rFonts w:cs="Times New Roman"/>
        </w:rPr>
        <w:t xml:space="preserve">, J.W. Lees must focus on effectively incorporating cultural differences to graft cohesive strategies.  </w:t>
      </w:r>
      <w:r w:rsidR="006E44B0" w:rsidRPr="007D1E39">
        <w:rPr>
          <w:rFonts w:cs="Times New Roman"/>
        </w:rPr>
        <w:t xml:space="preserve"> </w:t>
      </w:r>
    </w:p>
    <w:p w14:paraId="565651A9" w14:textId="77777777" w:rsidR="00FC3413" w:rsidRPr="007D1E39" w:rsidRDefault="00873B1E" w:rsidP="00B61CD8">
      <w:pPr>
        <w:pStyle w:val="Heading1"/>
      </w:pPr>
      <w:bookmarkStart w:id="7" w:name="_Toc130908102"/>
      <w:r w:rsidRPr="007D1E39">
        <w:rPr>
          <w:rFonts w:eastAsiaTheme="majorEastAsia"/>
        </w:rPr>
        <w:t>Hofstede cultural Dimensions: UK and China</w:t>
      </w:r>
      <w:bookmarkEnd w:id="7"/>
    </w:p>
    <w:p w14:paraId="48879450" w14:textId="77777777" w:rsidR="00C27315" w:rsidRPr="007D1E39" w:rsidRDefault="00873B1E" w:rsidP="00C642F4">
      <w:pPr>
        <w:pStyle w:val="ListParagraph"/>
        <w:numPr>
          <w:ilvl w:val="0"/>
          <w:numId w:val="9"/>
        </w:numPr>
        <w:rPr>
          <w:rFonts w:cs="Times New Roman"/>
        </w:rPr>
      </w:pPr>
      <w:r w:rsidRPr="007D1E39">
        <w:rPr>
          <w:rFonts w:cs="Times New Roman"/>
        </w:rPr>
        <w:t>Power Distance:</w:t>
      </w:r>
      <w:r w:rsidR="001157CC" w:rsidRPr="007D1E39">
        <w:rPr>
          <w:rFonts w:cs="Times New Roman"/>
        </w:rPr>
        <w:t xml:space="preserve"> Power distance score of China is higher standing at 80 compared to </w:t>
      </w:r>
      <w:r w:rsidR="00C56A40" w:rsidRPr="007D1E39">
        <w:rPr>
          <w:rFonts w:cs="Times New Roman"/>
        </w:rPr>
        <w:t>35 for the UK</w:t>
      </w:r>
      <w:r w:rsidR="00630EFA" w:rsidRPr="007D1E39">
        <w:rPr>
          <w:rFonts w:cs="Times New Roman"/>
        </w:rPr>
        <w:t xml:space="preserve"> (Hofstede Insights, 2023)</w:t>
      </w:r>
      <w:r w:rsidR="00C56A40" w:rsidRPr="007D1E39">
        <w:rPr>
          <w:rFonts w:cs="Times New Roman"/>
        </w:rPr>
        <w:t xml:space="preserve"> </w:t>
      </w:r>
      <w:r w:rsidRPr="007D1E39">
        <w:rPr>
          <w:rFonts w:cs="Times New Roman"/>
        </w:rPr>
        <w:t xml:space="preserve"> </w:t>
      </w:r>
    </w:p>
    <w:p w14:paraId="1451ABB0" w14:textId="77777777" w:rsidR="00C477A8" w:rsidRPr="007D1E39" w:rsidRDefault="00873B1E" w:rsidP="00C642F4">
      <w:pPr>
        <w:pStyle w:val="ListParagraph"/>
        <w:numPr>
          <w:ilvl w:val="0"/>
          <w:numId w:val="9"/>
        </w:numPr>
        <w:rPr>
          <w:rFonts w:cs="Times New Roman"/>
        </w:rPr>
      </w:pPr>
      <w:r w:rsidRPr="007D1E39">
        <w:rPr>
          <w:rFonts w:cs="Times New Roman"/>
        </w:rPr>
        <w:t xml:space="preserve">Individualism: </w:t>
      </w:r>
      <w:r w:rsidR="00C56A40" w:rsidRPr="007D1E39">
        <w:rPr>
          <w:rFonts w:cs="Times New Roman"/>
        </w:rPr>
        <w:t xml:space="preserve">Individualism score of China is significantly low standing at 20 compared to the high score of 89 for the UK </w:t>
      </w:r>
    </w:p>
    <w:p w14:paraId="1C3444A0" w14:textId="77777777" w:rsidR="00C642F4" w:rsidRPr="007D1E39" w:rsidRDefault="00873B1E" w:rsidP="00C642F4">
      <w:pPr>
        <w:pStyle w:val="ListParagraph"/>
        <w:numPr>
          <w:ilvl w:val="0"/>
          <w:numId w:val="9"/>
        </w:numPr>
        <w:rPr>
          <w:rFonts w:cs="Times New Roman"/>
        </w:rPr>
      </w:pPr>
      <w:r w:rsidRPr="007D1E39">
        <w:rPr>
          <w:rFonts w:cs="Times New Roman"/>
        </w:rPr>
        <w:t xml:space="preserve">Masculinity: </w:t>
      </w:r>
      <w:r w:rsidR="00C56A40" w:rsidRPr="007D1E39">
        <w:rPr>
          <w:rFonts w:cs="Times New Roman"/>
        </w:rPr>
        <w:t xml:space="preserve">Both nations have the same masculinity score standing at 66 </w:t>
      </w:r>
    </w:p>
    <w:p w14:paraId="1C395EC2" w14:textId="77777777" w:rsidR="00C642F4" w:rsidRPr="007D1E39" w:rsidRDefault="00873B1E" w:rsidP="00C27315">
      <w:pPr>
        <w:rPr>
          <w:rFonts w:cs="Times New Roman"/>
        </w:rPr>
      </w:pPr>
      <w:r w:rsidRPr="007D1E39">
        <w:rPr>
          <w:rFonts w:cs="Times New Roman"/>
        </w:rPr>
        <w:t>The higher power distance score of China hints that there exists an unequal distribution of power within the society when compared to the UK. On the other hand, the lower individualism score hints towards the prevalence of a collectivist culture compared to an individualistic culture in the UK</w:t>
      </w:r>
      <w:r w:rsidR="00BC474F" w:rsidRPr="007D1E39">
        <w:rPr>
          <w:rFonts w:cs="Times New Roman"/>
        </w:rPr>
        <w:t xml:space="preserve"> (He and </w:t>
      </w:r>
      <w:proofErr w:type="spellStart"/>
      <w:r w:rsidR="00BC474F" w:rsidRPr="007D1E39">
        <w:rPr>
          <w:rFonts w:cs="Times New Roman"/>
        </w:rPr>
        <w:t>Filimonau</w:t>
      </w:r>
      <w:proofErr w:type="spellEnd"/>
      <w:r w:rsidR="00BC474F" w:rsidRPr="007D1E39">
        <w:rPr>
          <w:rFonts w:cs="Times New Roman"/>
        </w:rPr>
        <w:t>, 2020)</w:t>
      </w:r>
      <w:r w:rsidRPr="007D1E39">
        <w:rPr>
          <w:rFonts w:cs="Times New Roman"/>
        </w:rPr>
        <w:t xml:space="preserve">. Additionally, the similar </w:t>
      </w:r>
      <w:r w:rsidR="00630EFA" w:rsidRPr="007D1E39">
        <w:rPr>
          <w:rFonts w:cs="Times New Roman"/>
        </w:rPr>
        <w:t>masculinity score suggests that both nations</w:t>
      </w:r>
      <w:r w:rsidR="005345D1" w:rsidRPr="007D1E39">
        <w:rPr>
          <w:rFonts w:cs="Times New Roman"/>
        </w:rPr>
        <w:t xml:space="preserve"> </w:t>
      </w:r>
      <w:r w:rsidR="00BC474F" w:rsidRPr="007D1E39">
        <w:rPr>
          <w:rFonts w:cs="Times New Roman"/>
        </w:rPr>
        <w:t>hint</w:t>
      </w:r>
      <w:r w:rsidR="005345D1" w:rsidRPr="007D1E39">
        <w:rPr>
          <w:rFonts w:cs="Times New Roman"/>
        </w:rPr>
        <w:t xml:space="preserve"> that is highly competitive. </w:t>
      </w:r>
      <w:r w:rsidR="00630EFA" w:rsidRPr="007D1E39">
        <w:rPr>
          <w:rFonts w:cs="Times New Roman"/>
        </w:rPr>
        <w:t xml:space="preserve"> </w:t>
      </w:r>
      <w:r w:rsidRPr="007D1E39">
        <w:rPr>
          <w:rFonts w:cs="Times New Roman"/>
        </w:rPr>
        <w:t xml:space="preserve"> </w:t>
      </w:r>
    </w:p>
    <w:p w14:paraId="5FF4E788" w14:textId="77777777" w:rsidR="00BC5006" w:rsidRPr="007D1E39" w:rsidRDefault="00873B1E" w:rsidP="00BC5006">
      <w:pPr>
        <w:rPr>
          <w:rFonts w:cs="Times New Roman"/>
        </w:rPr>
      </w:pPr>
      <w:r w:rsidRPr="007D1E39">
        <w:rPr>
          <w:rFonts w:cs="Times New Roman"/>
          <w:noProof/>
        </w:rPr>
        <w:lastRenderedPageBreak/>
        <w:drawing>
          <wp:inline distT="0" distB="0" distL="0" distR="0" wp14:anchorId="177AA4B7" wp14:editId="570DCD22">
            <wp:extent cx="5731510" cy="2915920"/>
            <wp:effectExtent l="76200" t="76200" r="116840" b="11303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0"/>
                    <a:stretch>
                      <a:fillRect/>
                    </a:stretch>
                  </pic:blipFill>
                  <pic:spPr>
                    <a:xfrm>
                      <a:off x="0" y="0"/>
                      <a:ext cx="5731510" cy="29159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16328F1" w14:textId="77777777" w:rsidR="00D94D77" w:rsidRPr="007D1E39" w:rsidRDefault="00873B1E" w:rsidP="00BC5006">
      <w:pPr>
        <w:jc w:val="center"/>
        <w:rPr>
          <w:rFonts w:cs="Times New Roman"/>
          <w:b/>
          <w:bCs/>
        </w:rPr>
      </w:pPr>
      <w:r w:rsidRPr="007D1E39">
        <w:rPr>
          <w:rFonts w:cs="Times New Roman"/>
          <w:b/>
          <w:bCs/>
        </w:rPr>
        <w:t>Figure 2: Comparing the differences in National Culture as per Hofstede's Cultural Dimensions</w:t>
      </w:r>
    </w:p>
    <w:p w14:paraId="64268BE7" w14:textId="77777777" w:rsidR="00BC5006" w:rsidRPr="007D1E39" w:rsidRDefault="00873B1E" w:rsidP="00BC5006">
      <w:pPr>
        <w:jc w:val="center"/>
        <w:rPr>
          <w:rFonts w:cs="Times New Roman"/>
        </w:rPr>
      </w:pPr>
      <w:r w:rsidRPr="007D1E39">
        <w:rPr>
          <w:rFonts w:cs="Times New Roman"/>
          <w:b/>
          <w:bCs/>
        </w:rPr>
        <w:t xml:space="preserve"> </w:t>
      </w:r>
      <w:r w:rsidRPr="007D1E39">
        <w:rPr>
          <w:rFonts w:cs="Times New Roman"/>
        </w:rPr>
        <w:t xml:space="preserve">(Source: </w:t>
      </w:r>
      <w:r w:rsidR="00D94D77" w:rsidRPr="007D1E39">
        <w:rPr>
          <w:rFonts w:cs="Times New Roman"/>
        </w:rPr>
        <w:t>Hofstede Insights, 2023</w:t>
      </w:r>
      <w:r w:rsidRPr="007D1E39">
        <w:rPr>
          <w:rFonts w:cs="Times New Roman"/>
        </w:rPr>
        <w:t>)</w:t>
      </w:r>
    </w:p>
    <w:p w14:paraId="35D1FB67" w14:textId="77777777" w:rsidR="00FC3413" w:rsidRPr="007D1E39" w:rsidRDefault="00873B1E" w:rsidP="00B61CD8">
      <w:pPr>
        <w:pStyle w:val="Heading1"/>
      </w:pPr>
      <w:bookmarkStart w:id="8" w:name="_Toc130908103"/>
      <w:r w:rsidRPr="007D1E39">
        <w:rPr>
          <w:rFonts w:eastAsiaTheme="majorEastAsia"/>
        </w:rPr>
        <w:t>Hofstede cultural Dimensions: UK and China</w:t>
      </w:r>
      <w:bookmarkEnd w:id="8"/>
    </w:p>
    <w:p w14:paraId="53A67A21" w14:textId="77777777" w:rsidR="002C7DC9" w:rsidRPr="007D1E39" w:rsidRDefault="00873B1E" w:rsidP="00710511">
      <w:pPr>
        <w:pStyle w:val="ListParagraph"/>
        <w:numPr>
          <w:ilvl w:val="0"/>
          <w:numId w:val="13"/>
        </w:numPr>
        <w:rPr>
          <w:rFonts w:cs="Times New Roman"/>
        </w:rPr>
      </w:pPr>
      <w:r w:rsidRPr="007D1E39">
        <w:rPr>
          <w:rFonts w:cs="Times New Roman"/>
        </w:rPr>
        <w:t xml:space="preserve">Uncertainty Avoidance: </w:t>
      </w:r>
      <w:r w:rsidR="00144F87" w:rsidRPr="007D1E39">
        <w:rPr>
          <w:rFonts w:cs="Times New Roman"/>
        </w:rPr>
        <w:t xml:space="preserve">The UK has a higher uncertainty avoidance score of 35 compared to 30 for </w:t>
      </w:r>
      <w:proofErr w:type="gramStart"/>
      <w:r w:rsidR="00144F87" w:rsidRPr="007D1E39">
        <w:rPr>
          <w:rFonts w:cs="Times New Roman"/>
        </w:rPr>
        <w:t>China</w:t>
      </w:r>
      <w:proofErr w:type="gramEnd"/>
    </w:p>
    <w:p w14:paraId="34A82A6B" w14:textId="77777777" w:rsidR="00C477A8" w:rsidRPr="007D1E39" w:rsidRDefault="00873B1E" w:rsidP="00710511">
      <w:pPr>
        <w:pStyle w:val="ListParagraph"/>
        <w:numPr>
          <w:ilvl w:val="0"/>
          <w:numId w:val="13"/>
        </w:numPr>
        <w:rPr>
          <w:rFonts w:cs="Times New Roman"/>
        </w:rPr>
      </w:pPr>
      <w:r w:rsidRPr="007D1E39">
        <w:rPr>
          <w:rFonts w:cs="Times New Roman"/>
        </w:rPr>
        <w:t xml:space="preserve">Long-term Orientation: </w:t>
      </w:r>
      <w:r w:rsidR="00F27045" w:rsidRPr="007D1E39">
        <w:rPr>
          <w:rFonts w:cs="Times New Roman"/>
        </w:rPr>
        <w:t xml:space="preserve">China’s long-term orientation score stands at 87 compared to 51 for the </w:t>
      </w:r>
      <w:proofErr w:type="gramStart"/>
      <w:r w:rsidR="00F27045" w:rsidRPr="007D1E39">
        <w:rPr>
          <w:rFonts w:cs="Times New Roman"/>
        </w:rPr>
        <w:t>UK</w:t>
      </w:r>
      <w:proofErr w:type="gramEnd"/>
      <w:r w:rsidR="00F27045" w:rsidRPr="007D1E39">
        <w:rPr>
          <w:rFonts w:cs="Times New Roman"/>
        </w:rPr>
        <w:t xml:space="preserve"> </w:t>
      </w:r>
    </w:p>
    <w:p w14:paraId="327009F6" w14:textId="77777777" w:rsidR="00BE1090" w:rsidRPr="007D1E39" w:rsidRDefault="00873B1E" w:rsidP="00710511">
      <w:pPr>
        <w:pStyle w:val="ListParagraph"/>
        <w:numPr>
          <w:ilvl w:val="0"/>
          <w:numId w:val="13"/>
        </w:numPr>
        <w:rPr>
          <w:rFonts w:cs="Times New Roman"/>
        </w:rPr>
      </w:pPr>
      <w:r w:rsidRPr="007D1E39">
        <w:rPr>
          <w:rFonts w:cs="Times New Roman"/>
        </w:rPr>
        <w:t>Indulgence:</w:t>
      </w:r>
      <w:r w:rsidR="00F27045" w:rsidRPr="007D1E39">
        <w:rPr>
          <w:rFonts w:cs="Times New Roman"/>
        </w:rPr>
        <w:t xml:space="preserve"> Low indulgence score for China and a higher score for the UK</w:t>
      </w:r>
    </w:p>
    <w:p w14:paraId="0F3AF9F6" w14:textId="77777777" w:rsidR="00C477A8" w:rsidRPr="007D1E39" w:rsidRDefault="00873B1E" w:rsidP="002C7DC9">
      <w:pPr>
        <w:rPr>
          <w:rFonts w:cs="Times New Roman"/>
        </w:rPr>
      </w:pPr>
      <w:r w:rsidRPr="007D1E39">
        <w:rPr>
          <w:rFonts w:cs="Times New Roman"/>
        </w:rPr>
        <w:t xml:space="preserve">China is a long-term-oriented nation focusing on persistence and adapting to the prevailing circumstances, </w:t>
      </w:r>
      <w:r w:rsidR="00F93245" w:rsidRPr="007D1E39">
        <w:rPr>
          <w:rFonts w:cs="Times New Roman"/>
        </w:rPr>
        <w:t>whereas</w:t>
      </w:r>
      <w:r w:rsidRPr="007D1E39">
        <w:rPr>
          <w:rFonts w:cs="Times New Roman"/>
        </w:rPr>
        <w:t xml:space="preserve"> the UK is short-term-oriented</w:t>
      </w:r>
      <w:r w:rsidR="00BC474F" w:rsidRPr="007D1E39">
        <w:rPr>
          <w:rFonts w:cs="Times New Roman"/>
        </w:rPr>
        <w:t xml:space="preserve"> (He and </w:t>
      </w:r>
      <w:proofErr w:type="spellStart"/>
      <w:r w:rsidR="00BC474F" w:rsidRPr="007D1E39">
        <w:rPr>
          <w:rFonts w:cs="Times New Roman"/>
        </w:rPr>
        <w:t>Filimonau</w:t>
      </w:r>
      <w:proofErr w:type="spellEnd"/>
      <w:r w:rsidR="00BC474F" w:rsidRPr="007D1E39">
        <w:rPr>
          <w:rFonts w:cs="Times New Roman"/>
        </w:rPr>
        <w:t>, 2020)</w:t>
      </w:r>
      <w:r w:rsidRPr="007D1E39">
        <w:rPr>
          <w:rFonts w:cs="Times New Roman"/>
        </w:rPr>
        <w:t>. UK’s high indulgent score suggests that the nation seeks gratification, besides the Chinese culture abides by strong life control. On the other hand,</w:t>
      </w:r>
      <w:r w:rsidR="00D44E14" w:rsidRPr="007D1E39">
        <w:rPr>
          <w:rFonts w:cs="Times New Roman"/>
        </w:rPr>
        <w:t xml:space="preserve"> China has a lower uncertainty </w:t>
      </w:r>
      <w:r w:rsidR="000C1853" w:rsidRPr="007D1E39">
        <w:rPr>
          <w:rFonts w:cs="Times New Roman"/>
        </w:rPr>
        <w:t>avoidance</w:t>
      </w:r>
      <w:r w:rsidR="00D44E14" w:rsidRPr="007D1E39">
        <w:rPr>
          <w:rFonts w:cs="Times New Roman"/>
        </w:rPr>
        <w:t xml:space="preserve"> score making it less </w:t>
      </w:r>
      <w:r w:rsidR="000C1853" w:rsidRPr="007D1E39">
        <w:rPr>
          <w:rFonts w:cs="Times New Roman"/>
        </w:rPr>
        <w:t>adaptive</w:t>
      </w:r>
      <w:r w:rsidR="00D44E14" w:rsidRPr="007D1E39">
        <w:rPr>
          <w:rFonts w:cs="Times New Roman"/>
        </w:rPr>
        <w:t xml:space="preserve"> to </w:t>
      </w:r>
      <w:r w:rsidR="000C1853" w:rsidRPr="007D1E39">
        <w:rPr>
          <w:rFonts w:cs="Times New Roman"/>
        </w:rPr>
        <w:t>uncertainties</w:t>
      </w:r>
      <w:r w:rsidR="00D44E14" w:rsidRPr="007D1E39">
        <w:rPr>
          <w:rFonts w:cs="Times New Roman"/>
        </w:rPr>
        <w:t xml:space="preserve"> due to the recurrence of conventional beliefs. </w:t>
      </w:r>
      <w:r w:rsidRPr="007D1E39">
        <w:rPr>
          <w:rFonts w:cs="Times New Roman"/>
        </w:rPr>
        <w:t xml:space="preserve">  </w:t>
      </w:r>
      <w:r w:rsidR="00F27045" w:rsidRPr="007D1E39">
        <w:rPr>
          <w:rFonts w:cs="Times New Roman"/>
        </w:rPr>
        <w:t xml:space="preserve"> </w:t>
      </w:r>
    </w:p>
    <w:p w14:paraId="649412CE" w14:textId="77777777" w:rsidR="00FC3413" w:rsidRPr="007D1E39" w:rsidRDefault="00873B1E" w:rsidP="00B61CD8">
      <w:pPr>
        <w:pStyle w:val="Heading1"/>
      </w:pPr>
      <w:bookmarkStart w:id="9" w:name="_Toc130908104"/>
      <w:r w:rsidRPr="007D1E39">
        <w:t>R</w:t>
      </w:r>
      <w:r w:rsidRPr="007D1E39">
        <w:rPr>
          <w:rFonts w:eastAsiaTheme="majorEastAsia"/>
        </w:rPr>
        <w:t>ecommendations</w:t>
      </w:r>
      <w:bookmarkEnd w:id="9"/>
    </w:p>
    <w:p w14:paraId="1FA24AC5" w14:textId="77777777" w:rsidR="00AD31BD" w:rsidRPr="007D1E39" w:rsidRDefault="00873B1E" w:rsidP="00114E8F">
      <w:pPr>
        <w:pStyle w:val="ListParagraph"/>
        <w:numPr>
          <w:ilvl w:val="0"/>
          <w:numId w:val="10"/>
        </w:numPr>
        <w:rPr>
          <w:rFonts w:cs="Times New Roman"/>
        </w:rPr>
      </w:pPr>
      <w:r w:rsidRPr="007D1E39">
        <w:rPr>
          <w:rFonts w:cs="Times New Roman"/>
        </w:rPr>
        <w:t>J.W Lees should focus on d</w:t>
      </w:r>
      <w:r w:rsidR="00E33ED2" w:rsidRPr="007D1E39">
        <w:rPr>
          <w:rFonts w:cs="Times New Roman"/>
        </w:rPr>
        <w:t xml:space="preserve">iversifying the products segment to leverage the prevailing trends within the Chinese beer </w:t>
      </w:r>
      <w:proofErr w:type="gramStart"/>
      <w:r w:rsidR="00E33ED2" w:rsidRPr="007D1E39">
        <w:rPr>
          <w:rFonts w:cs="Times New Roman"/>
        </w:rPr>
        <w:t>market</w:t>
      </w:r>
      <w:proofErr w:type="gramEnd"/>
      <w:r w:rsidR="00E33ED2" w:rsidRPr="007D1E39">
        <w:rPr>
          <w:rFonts w:cs="Times New Roman"/>
        </w:rPr>
        <w:t xml:space="preserve"> </w:t>
      </w:r>
    </w:p>
    <w:p w14:paraId="301B2A8E" w14:textId="77777777" w:rsidR="00842462" w:rsidRPr="007D1E39" w:rsidRDefault="00873B1E" w:rsidP="00114E8F">
      <w:pPr>
        <w:pStyle w:val="ListParagraph"/>
        <w:numPr>
          <w:ilvl w:val="0"/>
          <w:numId w:val="10"/>
        </w:numPr>
        <w:rPr>
          <w:rFonts w:cs="Times New Roman"/>
        </w:rPr>
      </w:pPr>
      <w:r w:rsidRPr="007D1E39">
        <w:rPr>
          <w:rFonts w:cs="Times New Roman"/>
        </w:rPr>
        <w:t xml:space="preserve">Incorporating the cultural values of loyalty, </w:t>
      </w:r>
      <w:r w:rsidR="00AA3ED3" w:rsidRPr="007D1E39">
        <w:rPr>
          <w:rFonts w:cs="Times New Roman"/>
        </w:rPr>
        <w:t>harmony,</w:t>
      </w:r>
      <w:r w:rsidRPr="007D1E39">
        <w:rPr>
          <w:rFonts w:cs="Times New Roman"/>
        </w:rPr>
        <w:t xml:space="preserve"> and righteousness within its brand to create a separate niche of </w:t>
      </w:r>
      <w:proofErr w:type="gramStart"/>
      <w:r w:rsidRPr="007D1E39">
        <w:rPr>
          <w:rFonts w:cs="Times New Roman"/>
        </w:rPr>
        <w:t>customers</w:t>
      </w:r>
      <w:proofErr w:type="gramEnd"/>
    </w:p>
    <w:p w14:paraId="1D3C4BE6" w14:textId="77777777" w:rsidR="00662639" w:rsidRPr="007D1E39" w:rsidRDefault="00873B1E" w:rsidP="00AA14A8">
      <w:pPr>
        <w:rPr>
          <w:rFonts w:cs="Times New Roman"/>
        </w:rPr>
      </w:pPr>
      <w:proofErr w:type="gramStart"/>
      <w:r w:rsidRPr="007D1E39">
        <w:rPr>
          <w:rFonts w:cs="Times New Roman"/>
        </w:rPr>
        <w:lastRenderedPageBreak/>
        <w:t>In light of</w:t>
      </w:r>
      <w:proofErr w:type="gramEnd"/>
      <w:r w:rsidRPr="007D1E39">
        <w:rPr>
          <w:rFonts w:cs="Times New Roman"/>
        </w:rPr>
        <w:t xml:space="preserve"> the above </w:t>
      </w:r>
      <w:r w:rsidR="008521D6" w:rsidRPr="007D1E39">
        <w:rPr>
          <w:rFonts w:cs="Times New Roman"/>
        </w:rPr>
        <w:t>insights,</w:t>
      </w:r>
      <w:r w:rsidRPr="007D1E39">
        <w:rPr>
          <w:rFonts w:cs="Times New Roman"/>
        </w:rPr>
        <w:t xml:space="preserve"> it can be stated that </w:t>
      </w:r>
      <w:r w:rsidR="00CD3437" w:rsidRPr="007D1E39">
        <w:rPr>
          <w:rFonts w:cs="Times New Roman"/>
        </w:rPr>
        <w:t>to quantify the success of the joint venture J.W Lees must focus on</w:t>
      </w:r>
      <w:r w:rsidR="00E914D4" w:rsidRPr="007D1E39">
        <w:rPr>
          <w:rFonts w:cs="Times New Roman"/>
        </w:rPr>
        <w:t xml:space="preserve"> diversifying its product </w:t>
      </w:r>
      <w:r w:rsidR="006A3B41" w:rsidRPr="007D1E39">
        <w:rPr>
          <w:rFonts w:cs="Times New Roman"/>
        </w:rPr>
        <w:t>segment</w:t>
      </w:r>
      <w:r w:rsidR="00E914D4" w:rsidRPr="007D1E39">
        <w:rPr>
          <w:rFonts w:cs="Times New Roman"/>
        </w:rPr>
        <w:t xml:space="preserve"> to cater to the needs of diversified audiences along with</w:t>
      </w:r>
      <w:r w:rsidR="00492F1B" w:rsidRPr="007D1E39">
        <w:rPr>
          <w:rFonts w:cs="Times New Roman"/>
        </w:rPr>
        <w:t xml:space="preserve"> utilising the prevailing market trends. </w:t>
      </w:r>
    </w:p>
    <w:p w14:paraId="2D3886E1" w14:textId="77777777" w:rsidR="00FC3413" w:rsidRPr="007D1E39" w:rsidRDefault="00873B1E" w:rsidP="00B61CD8">
      <w:pPr>
        <w:pStyle w:val="Heading1"/>
        <w:rPr>
          <w:rFonts w:eastAsiaTheme="majorEastAsia"/>
        </w:rPr>
      </w:pPr>
      <w:bookmarkStart w:id="10" w:name="_Toc130908105"/>
      <w:r w:rsidRPr="007D1E39">
        <w:t>R</w:t>
      </w:r>
      <w:r w:rsidRPr="007D1E39">
        <w:rPr>
          <w:rFonts w:eastAsiaTheme="majorEastAsia"/>
        </w:rPr>
        <w:t>ecommendations</w:t>
      </w:r>
      <w:bookmarkEnd w:id="10"/>
    </w:p>
    <w:p w14:paraId="6C9B34C9" w14:textId="77777777" w:rsidR="00DA0356" w:rsidRPr="007D1E39" w:rsidRDefault="00873B1E" w:rsidP="00AF2E06">
      <w:pPr>
        <w:pStyle w:val="ListParagraph"/>
        <w:numPr>
          <w:ilvl w:val="0"/>
          <w:numId w:val="11"/>
        </w:numPr>
        <w:rPr>
          <w:rFonts w:cs="Times New Roman"/>
        </w:rPr>
      </w:pPr>
      <w:r w:rsidRPr="007D1E39">
        <w:rPr>
          <w:rFonts w:cs="Times New Roman"/>
        </w:rPr>
        <w:t xml:space="preserve">Considering the dynamic and spontaneous nature of the Chinese culture it can be advised to J.K Lees devising a cohesive communication plan can help in establishing transparency thus, fostering intercultural </w:t>
      </w:r>
      <w:proofErr w:type="gramStart"/>
      <w:r w:rsidRPr="007D1E39">
        <w:rPr>
          <w:rFonts w:cs="Times New Roman"/>
        </w:rPr>
        <w:t>relations</w:t>
      </w:r>
      <w:proofErr w:type="gramEnd"/>
      <w:r w:rsidRPr="007D1E39">
        <w:rPr>
          <w:rFonts w:cs="Times New Roman"/>
        </w:rPr>
        <w:t xml:space="preserve"> </w:t>
      </w:r>
    </w:p>
    <w:p w14:paraId="1944F510" w14:textId="77777777" w:rsidR="005C07F9" w:rsidRPr="007D1E39" w:rsidRDefault="00873B1E" w:rsidP="00AF2E06">
      <w:pPr>
        <w:pStyle w:val="ListParagraph"/>
        <w:numPr>
          <w:ilvl w:val="0"/>
          <w:numId w:val="11"/>
        </w:numPr>
        <w:rPr>
          <w:rFonts w:cs="Times New Roman"/>
        </w:rPr>
      </w:pPr>
      <w:r w:rsidRPr="007D1E39">
        <w:rPr>
          <w:rFonts w:cs="Times New Roman"/>
        </w:rPr>
        <w:t xml:space="preserve">Identifying and implementing specific Key Performance Indicators (KPIs) to monitor the progress of the </w:t>
      </w:r>
      <w:proofErr w:type="gramStart"/>
      <w:r w:rsidRPr="007D1E39">
        <w:rPr>
          <w:rFonts w:cs="Times New Roman"/>
        </w:rPr>
        <w:t>venture</w:t>
      </w:r>
      <w:proofErr w:type="gramEnd"/>
    </w:p>
    <w:p w14:paraId="057A2BFA" w14:textId="77777777" w:rsidR="005C07F9" w:rsidRPr="007D1E39" w:rsidRDefault="00873B1E" w:rsidP="00156E88">
      <w:pPr>
        <w:rPr>
          <w:rFonts w:cs="Times New Roman"/>
        </w:rPr>
      </w:pPr>
      <w:r w:rsidRPr="007D1E39">
        <w:rPr>
          <w:rFonts w:cs="Times New Roman"/>
        </w:rPr>
        <w:t xml:space="preserve">Excessive focus on devising a communication plan would help J.W. Lees to establish two-way communication between various institutional actors contributing to the success of the organisation.  </w:t>
      </w:r>
    </w:p>
    <w:p w14:paraId="3AF5BC09" w14:textId="77777777" w:rsidR="00CD3029" w:rsidRPr="007D1E39" w:rsidRDefault="00873B1E" w:rsidP="00B61CD8">
      <w:pPr>
        <w:pStyle w:val="Heading1"/>
        <w:rPr>
          <w:rFonts w:eastAsiaTheme="majorEastAsia"/>
        </w:rPr>
      </w:pPr>
      <w:bookmarkStart w:id="11" w:name="_Toc130908106"/>
      <w:r w:rsidRPr="007D1E39">
        <w:rPr>
          <w:rFonts w:eastAsiaTheme="majorEastAsia"/>
        </w:rPr>
        <w:t>Conclusion</w:t>
      </w:r>
      <w:bookmarkEnd w:id="11"/>
    </w:p>
    <w:p w14:paraId="003B712D" w14:textId="77777777" w:rsidR="00C00F12" w:rsidRPr="007D1E39" w:rsidRDefault="00873B1E" w:rsidP="00BD6E75">
      <w:pPr>
        <w:pStyle w:val="ListParagraph"/>
        <w:numPr>
          <w:ilvl w:val="0"/>
          <w:numId w:val="12"/>
        </w:numPr>
        <w:rPr>
          <w:rFonts w:cs="Times New Roman"/>
        </w:rPr>
      </w:pPr>
      <w:r w:rsidRPr="007D1E39">
        <w:rPr>
          <w:rFonts w:cs="Times New Roman"/>
        </w:rPr>
        <w:t xml:space="preserve">The Chinese beer market has been experiencing prolonged growth followed by the dominance of local </w:t>
      </w:r>
      <w:proofErr w:type="gramStart"/>
      <w:r w:rsidRPr="007D1E39">
        <w:rPr>
          <w:rFonts w:cs="Times New Roman"/>
        </w:rPr>
        <w:t>players</w:t>
      </w:r>
      <w:proofErr w:type="gramEnd"/>
    </w:p>
    <w:p w14:paraId="03717EE7" w14:textId="77777777" w:rsidR="00470D57" w:rsidRPr="007D1E39" w:rsidRDefault="00873B1E" w:rsidP="00BD6E75">
      <w:pPr>
        <w:pStyle w:val="ListParagraph"/>
        <w:numPr>
          <w:ilvl w:val="0"/>
          <w:numId w:val="12"/>
        </w:numPr>
        <w:rPr>
          <w:rFonts w:cs="Times New Roman"/>
        </w:rPr>
      </w:pPr>
      <w:r w:rsidRPr="007D1E39">
        <w:rPr>
          <w:rFonts w:cs="Times New Roman"/>
        </w:rPr>
        <w:t xml:space="preserve">The identified issues in line with the joint venture are the prevalence of cultural </w:t>
      </w:r>
      <w:proofErr w:type="gramStart"/>
      <w:r w:rsidRPr="007D1E39">
        <w:rPr>
          <w:rFonts w:cs="Times New Roman"/>
        </w:rPr>
        <w:t>differences</w:t>
      </w:r>
      <w:proofErr w:type="gramEnd"/>
    </w:p>
    <w:p w14:paraId="341E1633" w14:textId="77777777" w:rsidR="00470D57" w:rsidRPr="007D1E39" w:rsidRDefault="00873B1E" w:rsidP="008C5FBE">
      <w:pPr>
        <w:rPr>
          <w:rFonts w:cs="Times New Roman"/>
        </w:rPr>
      </w:pPr>
      <w:r w:rsidRPr="007D1E39">
        <w:rPr>
          <w:rFonts w:cs="Times New Roman"/>
        </w:rPr>
        <w:t xml:space="preserve">Establishing effective intercultural communication practices and devising a communication plan can limit the recurrences of the identified </w:t>
      </w:r>
      <w:proofErr w:type="gramStart"/>
      <w:r w:rsidRPr="007D1E39">
        <w:rPr>
          <w:rFonts w:cs="Times New Roman"/>
        </w:rPr>
        <w:t>issues</w:t>
      </w:r>
      <w:proofErr w:type="gramEnd"/>
    </w:p>
    <w:p w14:paraId="01465FCF" w14:textId="77777777" w:rsidR="00114E8F" w:rsidRPr="007D1E39" w:rsidRDefault="00114E8F" w:rsidP="00114E8F">
      <w:pPr>
        <w:rPr>
          <w:rFonts w:cs="Times New Roman"/>
        </w:rPr>
      </w:pPr>
    </w:p>
    <w:p w14:paraId="03D63B1E" w14:textId="77777777" w:rsidR="008D2EA2" w:rsidRPr="007D1E39" w:rsidRDefault="00873B1E" w:rsidP="00735F9A">
      <w:pPr>
        <w:pStyle w:val="Heading1"/>
      </w:pPr>
      <w:r w:rsidRPr="007D1E39">
        <w:t xml:space="preserve"> </w:t>
      </w:r>
    </w:p>
    <w:p w14:paraId="4CA69E7D" w14:textId="77777777" w:rsidR="008D2EA2" w:rsidRPr="007D1E39" w:rsidRDefault="00873B1E">
      <w:pPr>
        <w:spacing w:after="160" w:line="259" w:lineRule="auto"/>
        <w:jc w:val="left"/>
        <w:rPr>
          <w:rFonts w:eastAsia="Times New Roman" w:cs="Times New Roman"/>
          <w:b/>
          <w:szCs w:val="28"/>
        </w:rPr>
      </w:pPr>
      <w:r w:rsidRPr="007D1E39">
        <w:rPr>
          <w:rFonts w:cs="Times New Roman"/>
        </w:rPr>
        <w:br w:type="page"/>
      </w:r>
    </w:p>
    <w:p w14:paraId="2F1B1206" w14:textId="77777777" w:rsidR="00401C75" w:rsidRPr="007D1E39" w:rsidRDefault="00873B1E" w:rsidP="00710511">
      <w:pPr>
        <w:pStyle w:val="Heading1"/>
      </w:pPr>
      <w:bookmarkStart w:id="12" w:name="_Toc130908107"/>
      <w:r w:rsidRPr="007D1E39">
        <w:lastRenderedPageBreak/>
        <w:t>References List</w:t>
      </w:r>
      <w:bookmarkEnd w:id="12"/>
      <w:r w:rsidRPr="007D1E39">
        <w:t xml:space="preserve"> </w:t>
      </w:r>
    </w:p>
    <w:p w14:paraId="3C8F429A" w14:textId="77777777" w:rsidR="00AB6A85" w:rsidRPr="007D1E39" w:rsidRDefault="00873B1E" w:rsidP="00641AB4">
      <w:pPr>
        <w:rPr>
          <w:rFonts w:cs="Times New Roman"/>
        </w:rPr>
      </w:pPr>
      <w:bookmarkStart w:id="13" w:name="_Hlk130902660"/>
      <w:r w:rsidRPr="007D1E39">
        <w:rPr>
          <w:rFonts w:cs="Times New Roman"/>
        </w:rPr>
        <w:t xml:space="preserve">BBC </w:t>
      </w:r>
      <w:r w:rsidR="00F76AE7" w:rsidRPr="007D1E39">
        <w:rPr>
          <w:rFonts w:cs="Times New Roman"/>
        </w:rPr>
        <w:t>(2023)</w:t>
      </w:r>
      <w:r w:rsidRPr="007D1E39">
        <w:rPr>
          <w:rFonts w:cs="Times New Roman"/>
        </w:rPr>
        <w:t xml:space="preserve"> </w:t>
      </w:r>
      <w:proofErr w:type="spellStart"/>
      <w:r w:rsidRPr="007D1E39">
        <w:rPr>
          <w:rFonts w:cs="Times New Roman"/>
          <w:i/>
        </w:rPr>
        <w:t>Brewdog</w:t>
      </w:r>
      <w:proofErr w:type="spellEnd"/>
      <w:r w:rsidRPr="007D1E39">
        <w:rPr>
          <w:rFonts w:cs="Times New Roman"/>
          <w:i/>
        </w:rPr>
        <w:t>: UK craft beer giant expands into China.</w:t>
      </w:r>
      <w:r w:rsidRPr="007D1E39">
        <w:rPr>
          <w:rFonts w:cs="Times New Roman"/>
        </w:rPr>
        <w:t xml:space="preserve"> </w:t>
      </w:r>
      <w:r w:rsidRPr="007D1E39">
        <w:rPr>
          <w:rFonts w:cs="Times New Roman"/>
          <w:i/>
          <w:iCs/>
        </w:rPr>
        <w:t>BBC News</w:t>
      </w:r>
      <w:r w:rsidRPr="007D1E39">
        <w:rPr>
          <w:rFonts w:cs="Times New Roman"/>
        </w:rPr>
        <w:t xml:space="preserve">. </w:t>
      </w:r>
      <w:r w:rsidR="005B56BF" w:rsidRPr="007D1E39">
        <w:rPr>
          <w:rFonts w:cs="Times New Roman"/>
        </w:rPr>
        <w:t xml:space="preserve"> </w:t>
      </w:r>
      <w:r w:rsidRPr="007D1E39">
        <w:rPr>
          <w:rFonts w:cs="Times New Roman"/>
        </w:rPr>
        <w:t xml:space="preserve">20 Feb. Available at: https://www.bbc.com/news/business-64700857 </w:t>
      </w:r>
      <w:r w:rsidR="005B56BF" w:rsidRPr="007D1E39">
        <w:rPr>
          <w:rFonts w:cs="Times New Roman"/>
        </w:rPr>
        <w:t>(Accessed: 28 March 2023).</w:t>
      </w:r>
    </w:p>
    <w:p w14:paraId="5EFAE04A" w14:textId="77777777" w:rsidR="00AB6A85" w:rsidRPr="007D1E39" w:rsidRDefault="00873B1E" w:rsidP="00641AB4">
      <w:pPr>
        <w:rPr>
          <w:rFonts w:cs="Times New Roman"/>
        </w:rPr>
      </w:pPr>
      <w:r w:rsidRPr="007D1E39">
        <w:rPr>
          <w:rFonts w:cs="Times New Roman"/>
        </w:rPr>
        <w:t>CBBC</w:t>
      </w:r>
      <w:r w:rsidR="00F76AE7" w:rsidRPr="007D1E39">
        <w:rPr>
          <w:rFonts w:cs="Times New Roman"/>
        </w:rPr>
        <w:t xml:space="preserve"> (2022)</w:t>
      </w:r>
      <w:r w:rsidRPr="007D1E39">
        <w:rPr>
          <w:rFonts w:cs="Times New Roman"/>
        </w:rPr>
        <w:t xml:space="preserve"> </w:t>
      </w:r>
      <w:r w:rsidRPr="007D1E39">
        <w:rPr>
          <w:rFonts w:cs="Times New Roman"/>
          <w:i/>
          <w:iCs/>
        </w:rPr>
        <w:t>Has Covid-19 created new opportunities for joint ventures in China?</w:t>
      </w:r>
      <w:r w:rsidRPr="007D1E39">
        <w:rPr>
          <w:rFonts w:cs="Times New Roman"/>
        </w:rPr>
        <w:t xml:space="preserve"> </w:t>
      </w:r>
      <w:r w:rsidR="005B56BF" w:rsidRPr="007D1E39">
        <w:rPr>
          <w:rFonts w:cs="Times New Roman"/>
        </w:rPr>
        <w:t xml:space="preserve"> </w:t>
      </w:r>
      <w:r w:rsidRPr="007D1E39">
        <w:rPr>
          <w:rFonts w:cs="Times New Roman"/>
        </w:rPr>
        <w:t xml:space="preserve">Focus - China Britain Business Council. Available at: https://focus.cbbc.org/has-covid-19-created-new-opportunities-for-joint-ventures-in-china/#.ZCKOPnZBxEY </w:t>
      </w:r>
      <w:r w:rsidR="005B56BF" w:rsidRPr="007D1E39">
        <w:rPr>
          <w:rFonts w:cs="Times New Roman"/>
        </w:rPr>
        <w:t>(Accessed: 28 March 2023).</w:t>
      </w:r>
    </w:p>
    <w:p w14:paraId="597B689F" w14:textId="77777777" w:rsidR="00AB6A85" w:rsidRPr="007D1E39" w:rsidRDefault="00873B1E" w:rsidP="00641AB4">
      <w:pPr>
        <w:rPr>
          <w:rFonts w:cs="Times New Roman"/>
        </w:rPr>
      </w:pPr>
      <w:r w:rsidRPr="007D1E39">
        <w:rPr>
          <w:rFonts w:cs="Times New Roman"/>
        </w:rPr>
        <w:t>CHERNAVINA, K.</w:t>
      </w:r>
      <w:r w:rsidR="00F76AE7" w:rsidRPr="007D1E39">
        <w:rPr>
          <w:rFonts w:cs="Times New Roman"/>
        </w:rPr>
        <w:t xml:space="preserve"> (2020)</w:t>
      </w:r>
      <w:r w:rsidRPr="007D1E39">
        <w:rPr>
          <w:rFonts w:cs="Times New Roman"/>
        </w:rPr>
        <w:t xml:space="preserve"> </w:t>
      </w:r>
      <w:r w:rsidRPr="007D1E39">
        <w:rPr>
          <w:rFonts w:cs="Times New Roman"/>
          <w:i/>
          <w:iCs/>
        </w:rPr>
        <w:t xml:space="preserve">Popular British Brands </w:t>
      </w:r>
      <w:proofErr w:type="gramStart"/>
      <w:r w:rsidRPr="007D1E39">
        <w:rPr>
          <w:rFonts w:cs="Times New Roman"/>
          <w:i/>
          <w:iCs/>
        </w:rPr>
        <w:t>In</w:t>
      </w:r>
      <w:proofErr w:type="gramEnd"/>
      <w:r w:rsidRPr="007D1E39">
        <w:rPr>
          <w:rFonts w:cs="Times New Roman"/>
          <w:i/>
          <w:iCs/>
        </w:rPr>
        <w:t xml:space="preserve"> China 2020</w:t>
      </w:r>
      <w:r w:rsidRPr="007D1E39">
        <w:rPr>
          <w:rFonts w:cs="Times New Roman"/>
        </w:rPr>
        <w:t xml:space="preserve">. </w:t>
      </w:r>
      <w:r w:rsidR="005B56BF" w:rsidRPr="007D1E39">
        <w:rPr>
          <w:rFonts w:cs="Times New Roman"/>
        </w:rPr>
        <w:t xml:space="preserve"> </w:t>
      </w:r>
      <w:r w:rsidRPr="007D1E39">
        <w:rPr>
          <w:rFonts w:cs="Times New Roman"/>
        </w:rPr>
        <w:t xml:space="preserve">HI-COM. Available at: https://www.hicom-asia.com/popular-british-brands-in-china/#:~:text=been%20less%20successful.- </w:t>
      </w:r>
      <w:r w:rsidR="005B56BF" w:rsidRPr="007D1E39">
        <w:rPr>
          <w:rFonts w:cs="Times New Roman"/>
        </w:rPr>
        <w:t>(Accessed: 28 March 2023).</w:t>
      </w:r>
    </w:p>
    <w:p w14:paraId="6E69919F" w14:textId="77777777" w:rsidR="00AB6A85" w:rsidRPr="007D1E39" w:rsidRDefault="00873B1E" w:rsidP="00641AB4">
      <w:pPr>
        <w:rPr>
          <w:rFonts w:cs="Times New Roman"/>
        </w:rPr>
      </w:pPr>
      <w:proofErr w:type="spellStart"/>
      <w:r w:rsidRPr="007D1E39">
        <w:rPr>
          <w:rFonts w:cs="Times New Roman"/>
        </w:rPr>
        <w:t>Colpani</w:t>
      </w:r>
      <w:proofErr w:type="spellEnd"/>
      <w:r w:rsidRPr="007D1E39">
        <w:rPr>
          <w:rFonts w:cs="Times New Roman"/>
        </w:rPr>
        <w:t xml:space="preserve">, G. (2022) Two theories of hegemony: Stuart Hall and Ernesto </w:t>
      </w:r>
      <w:proofErr w:type="spellStart"/>
      <w:r w:rsidRPr="007D1E39">
        <w:rPr>
          <w:rFonts w:cs="Times New Roman"/>
        </w:rPr>
        <w:t>Laclau</w:t>
      </w:r>
      <w:proofErr w:type="spellEnd"/>
      <w:r w:rsidRPr="007D1E39">
        <w:rPr>
          <w:rFonts w:cs="Times New Roman"/>
        </w:rPr>
        <w:t xml:space="preserve"> in conversation. </w:t>
      </w:r>
      <w:r w:rsidRPr="007D1E39">
        <w:rPr>
          <w:rFonts w:cs="Times New Roman"/>
          <w:i/>
          <w:iCs/>
        </w:rPr>
        <w:t>Political Theory</w:t>
      </w:r>
      <w:r w:rsidRPr="007D1E39">
        <w:rPr>
          <w:rFonts w:cs="Times New Roman"/>
        </w:rPr>
        <w:t>, </w:t>
      </w:r>
      <w:r w:rsidRPr="007D1E39">
        <w:rPr>
          <w:rFonts w:cs="Times New Roman"/>
          <w:i/>
          <w:iCs/>
        </w:rPr>
        <w:t>50</w:t>
      </w:r>
      <w:r w:rsidRPr="007D1E39">
        <w:rPr>
          <w:rFonts w:cs="Times New Roman"/>
        </w:rPr>
        <w:t>(2), pp.221-246.</w:t>
      </w:r>
    </w:p>
    <w:p w14:paraId="6304763F" w14:textId="77777777" w:rsidR="00AB6A85" w:rsidRPr="007D1E39" w:rsidRDefault="00873B1E" w:rsidP="00641AB4">
      <w:pPr>
        <w:rPr>
          <w:rFonts w:cs="Times New Roman"/>
        </w:rPr>
      </w:pPr>
      <w:r w:rsidRPr="007D1E39">
        <w:rPr>
          <w:rFonts w:cs="Times New Roman"/>
        </w:rPr>
        <w:t xml:space="preserve">He, L. and </w:t>
      </w:r>
      <w:proofErr w:type="spellStart"/>
      <w:r w:rsidRPr="007D1E39">
        <w:rPr>
          <w:rFonts w:cs="Times New Roman"/>
        </w:rPr>
        <w:t>Filimonau</w:t>
      </w:r>
      <w:proofErr w:type="spellEnd"/>
      <w:r w:rsidRPr="007D1E39">
        <w:rPr>
          <w:rFonts w:cs="Times New Roman"/>
        </w:rPr>
        <w:t>, V. (2020) The effect of national culture on pro-environmental behavioural intentions of tourists in the UK and China. </w:t>
      </w:r>
      <w:r w:rsidRPr="007D1E39">
        <w:rPr>
          <w:rFonts w:cs="Times New Roman"/>
          <w:i/>
          <w:iCs/>
        </w:rPr>
        <w:t>Tourism management perspectives</w:t>
      </w:r>
      <w:r w:rsidRPr="007D1E39">
        <w:rPr>
          <w:rFonts w:cs="Times New Roman"/>
        </w:rPr>
        <w:t>, </w:t>
      </w:r>
      <w:r w:rsidRPr="007D1E39">
        <w:rPr>
          <w:rFonts w:cs="Times New Roman"/>
          <w:i/>
          <w:iCs/>
        </w:rPr>
        <w:t>35</w:t>
      </w:r>
      <w:r w:rsidRPr="007D1E39">
        <w:rPr>
          <w:rFonts w:cs="Times New Roman"/>
        </w:rPr>
        <w:t>, p.100716.</w:t>
      </w:r>
    </w:p>
    <w:p w14:paraId="3D3947E5" w14:textId="77777777" w:rsidR="00AB6A85" w:rsidRPr="007D1E39" w:rsidRDefault="00873B1E" w:rsidP="00641AB4">
      <w:pPr>
        <w:rPr>
          <w:rFonts w:cs="Times New Roman"/>
        </w:rPr>
      </w:pPr>
      <w:r w:rsidRPr="007D1E39">
        <w:rPr>
          <w:rFonts w:cs="Times New Roman"/>
        </w:rPr>
        <w:t>Hofstede Insights</w:t>
      </w:r>
      <w:r w:rsidR="00F76AE7" w:rsidRPr="007D1E39">
        <w:rPr>
          <w:rFonts w:cs="Times New Roman"/>
        </w:rPr>
        <w:t xml:space="preserve"> (2023)</w:t>
      </w:r>
      <w:r w:rsidRPr="007D1E39">
        <w:rPr>
          <w:rFonts w:cs="Times New Roman"/>
        </w:rPr>
        <w:t xml:space="preserve"> </w:t>
      </w:r>
      <w:r w:rsidRPr="007D1E39">
        <w:rPr>
          <w:rFonts w:cs="Times New Roman"/>
          <w:i/>
          <w:iCs/>
        </w:rPr>
        <w:t>Compare countries</w:t>
      </w:r>
      <w:r w:rsidRPr="007D1E39">
        <w:rPr>
          <w:rFonts w:cs="Times New Roman"/>
        </w:rPr>
        <w:t xml:space="preserve">. </w:t>
      </w:r>
      <w:r w:rsidR="005B56BF" w:rsidRPr="007D1E39">
        <w:rPr>
          <w:rFonts w:cs="Times New Roman"/>
        </w:rPr>
        <w:t xml:space="preserve"> </w:t>
      </w:r>
      <w:r w:rsidRPr="007D1E39">
        <w:rPr>
          <w:rFonts w:cs="Times New Roman"/>
        </w:rPr>
        <w:t xml:space="preserve">Hofstede Insights. Available at: https://www.hofstede-insights.com/fi/product/compare-countries/ </w:t>
      </w:r>
      <w:r w:rsidR="005B56BF" w:rsidRPr="007D1E39">
        <w:rPr>
          <w:rFonts w:cs="Times New Roman"/>
        </w:rPr>
        <w:t>(Accessed: 28 March 2023).</w:t>
      </w:r>
    </w:p>
    <w:p w14:paraId="59880371" w14:textId="77777777" w:rsidR="00AB6A85" w:rsidRPr="007D1E39" w:rsidRDefault="00873B1E" w:rsidP="00641AB4">
      <w:pPr>
        <w:rPr>
          <w:rFonts w:cs="Times New Roman"/>
        </w:rPr>
      </w:pPr>
      <w:r w:rsidRPr="007D1E39">
        <w:rPr>
          <w:rFonts w:cs="Times New Roman"/>
        </w:rPr>
        <w:t>Interesse, G.</w:t>
      </w:r>
      <w:r w:rsidR="00F76AE7" w:rsidRPr="007D1E39">
        <w:rPr>
          <w:rFonts w:cs="Times New Roman"/>
        </w:rPr>
        <w:t xml:space="preserve"> (2023) </w:t>
      </w:r>
      <w:r w:rsidRPr="007D1E39">
        <w:rPr>
          <w:rFonts w:cs="Times New Roman"/>
          <w:i/>
          <w:iCs/>
        </w:rPr>
        <w:t>China’s Beer Market: Outlook and Opportunities</w:t>
      </w:r>
      <w:r w:rsidRPr="007D1E39">
        <w:rPr>
          <w:rFonts w:cs="Times New Roman"/>
        </w:rPr>
        <w:t xml:space="preserve">. </w:t>
      </w:r>
      <w:r w:rsidR="005B56BF" w:rsidRPr="007D1E39">
        <w:rPr>
          <w:rFonts w:cs="Times New Roman"/>
        </w:rPr>
        <w:t xml:space="preserve"> </w:t>
      </w:r>
      <w:r w:rsidRPr="007D1E39">
        <w:rPr>
          <w:rFonts w:cs="Times New Roman"/>
        </w:rPr>
        <w:t xml:space="preserve">China Briefing News. Available at: https://www.china-briefing.com/news/chinas-beer-market-outlook-and-opportunities/#:~:text=Beer%20consumption%20in%20China </w:t>
      </w:r>
      <w:r w:rsidR="005B56BF" w:rsidRPr="007D1E39">
        <w:rPr>
          <w:rFonts w:cs="Times New Roman"/>
        </w:rPr>
        <w:t>(Accessed: 28 March 2023).</w:t>
      </w:r>
    </w:p>
    <w:p w14:paraId="51F8EB6E" w14:textId="77777777" w:rsidR="00AB6A85" w:rsidRPr="007D1E39" w:rsidRDefault="00873B1E" w:rsidP="00641AB4">
      <w:pPr>
        <w:rPr>
          <w:rFonts w:cs="Times New Roman"/>
        </w:rPr>
      </w:pPr>
      <w:r w:rsidRPr="007D1E39">
        <w:rPr>
          <w:rFonts w:cs="Times New Roman"/>
        </w:rPr>
        <w:t>J. W. Lees</w:t>
      </w:r>
      <w:r w:rsidR="00F76AE7" w:rsidRPr="007D1E39">
        <w:rPr>
          <w:rFonts w:cs="Times New Roman"/>
        </w:rPr>
        <w:t xml:space="preserve"> (2023)</w:t>
      </w:r>
      <w:r w:rsidRPr="007D1E39">
        <w:rPr>
          <w:rFonts w:cs="Times New Roman"/>
        </w:rPr>
        <w:t xml:space="preserve"> </w:t>
      </w:r>
      <w:r w:rsidRPr="007D1E39">
        <w:rPr>
          <w:rFonts w:cs="Times New Roman"/>
          <w:i/>
          <w:iCs/>
        </w:rPr>
        <w:t>JW Lees | Pubs, Inns &amp; Hotels | Independent Family Brewers | Manchester</w:t>
      </w:r>
      <w:r w:rsidRPr="007D1E39">
        <w:rPr>
          <w:rFonts w:cs="Times New Roman"/>
        </w:rPr>
        <w:t xml:space="preserve">. </w:t>
      </w:r>
      <w:r w:rsidR="005B56BF" w:rsidRPr="007D1E39">
        <w:rPr>
          <w:rFonts w:cs="Times New Roman"/>
        </w:rPr>
        <w:t xml:space="preserve"> </w:t>
      </w:r>
      <w:r w:rsidRPr="007D1E39">
        <w:rPr>
          <w:rFonts w:cs="Times New Roman"/>
        </w:rPr>
        <w:t xml:space="preserve">JW Lees. Available at: https://www.jwlees.co.uk/about#:~:text=About%20JW%20Lees </w:t>
      </w:r>
      <w:r w:rsidR="005B56BF" w:rsidRPr="007D1E39">
        <w:rPr>
          <w:rFonts w:cs="Times New Roman"/>
        </w:rPr>
        <w:t>(Accessed: 28 March 2023).</w:t>
      </w:r>
    </w:p>
    <w:p w14:paraId="556CAB95" w14:textId="77777777" w:rsidR="00AB6A85" w:rsidRPr="007D1E39" w:rsidRDefault="00873B1E" w:rsidP="00641AB4">
      <w:pPr>
        <w:rPr>
          <w:rFonts w:cs="Times New Roman"/>
        </w:rPr>
      </w:pPr>
      <w:r w:rsidRPr="007D1E39">
        <w:rPr>
          <w:rFonts w:cs="Times New Roman"/>
        </w:rPr>
        <w:t>Pan, Z., Chaff</w:t>
      </w:r>
      <w:r w:rsidR="00F76AE7" w:rsidRPr="007D1E39">
        <w:rPr>
          <w:rFonts w:cs="Times New Roman"/>
        </w:rPr>
        <w:t xml:space="preserve">ee, S.H., Chu, G.C. and Ju, Y. </w:t>
      </w:r>
      <w:r w:rsidRPr="007D1E39">
        <w:rPr>
          <w:rFonts w:cs="Times New Roman"/>
        </w:rPr>
        <w:t>(2019).</w:t>
      </w:r>
      <w:r w:rsidR="00F76AE7" w:rsidRPr="007D1E39">
        <w:rPr>
          <w:rFonts w:cs="Times New Roman"/>
        </w:rPr>
        <w:t>]</w:t>
      </w:r>
      <w:r w:rsidRPr="007D1E39">
        <w:rPr>
          <w:rFonts w:cs="Times New Roman"/>
        </w:rPr>
        <w:t> </w:t>
      </w:r>
      <w:r w:rsidRPr="007D1E39">
        <w:rPr>
          <w:rFonts w:cs="Times New Roman"/>
          <w:i/>
          <w:iCs/>
        </w:rPr>
        <w:t>To see ourselves: Comparing traditional Chinese and American values</w:t>
      </w:r>
      <w:r w:rsidRPr="007D1E39">
        <w:rPr>
          <w:rFonts w:cs="Times New Roman"/>
        </w:rPr>
        <w:t>. Routledge.</w:t>
      </w:r>
    </w:p>
    <w:p w14:paraId="44FF5E0D" w14:textId="77777777" w:rsidR="00AB6A85" w:rsidRPr="007D1E39" w:rsidRDefault="00873B1E" w:rsidP="00641AB4">
      <w:pPr>
        <w:rPr>
          <w:rFonts w:cs="Times New Roman"/>
        </w:rPr>
      </w:pPr>
      <w:r w:rsidRPr="007D1E39">
        <w:rPr>
          <w:rFonts w:cs="Times New Roman"/>
        </w:rPr>
        <w:t>Peng,</w:t>
      </w:r>
      <w:r w:rsidR="00F76AE7" w:rsidRPr="007D1E39">
        <w:rPr>
          <w:rFonts w:cs="Times New Roman"/>
        </w:rPr>
        <w:t xml:space="preserve"> X. and Zhang, R.</w:t>
      </w:r>
      <w:r w:rsidRPr="007D1E39">
        <w:rPr>
          <w:rFonts w:cs="Times New Roman"/>
        </w:rPr>
        <w:t xml:space="preserve"> (2022) Corporate governance, environmental sustainability performance, and normative isomorphic force of national culture. </w:t>
      </w:r>
      <w:r w:rsidRPr="007D1E39">
        <w:rPr>
          <w:rFonts w:cs="Times New Roman"/>
          <w:i/>
          <w:iCs/>
        </w:rPr>
        <w:t>Environmental Science and Pollution Research</w:t>
      </w:r>
      <w:r w:rsidRPr="007D1E39">
        <w:rPr>
          <w:rFonts w:cs="Times New Roman"/>
        </w:rPr>
        <w:t>, </w:t>
      </w:r>
      <w:r w:rsidRPr="007D1E39">
        <w:rPr>
          <w:rFonts w:cs="Times New Roman"/>
          <w:i/>
          <w:iCs/>
        </w:rPr>
        <w:t>29</w:t>
      </w:r>
      <w:r w:rsidRPr="007D1E39">
        <w:rPr>
          <w:rFonts w:cs="Times New Roman"/>
        </w:rPr>
        <w:t>(22), pp.33443-33473.</w:t>
      </w:r>
    </w:p>
    <w:p w14:paraId="13C7FA48" w14:textId="77777777" w:rsidR="00AB6A85" w:rsidRPr="007D1E39" w:rsidRDefault="00873B1E" w:rsidP="00641AB4">
      <w:pPr>
        <w:rPr>
          <w:rFonts w:cs="Times New Roman"/>
        </w:rPr>
      </w:pPr>
      <w:r w:rsidRPr="007D1E39">
        <w:rPr>
          <w:rFonts w:cs="Times New Roman"/>
        </w:rPr>
        <w:t>Santander Trade Markets</w:t>
      </w:r>
      <w:r w:rsidR="00F76AE7" w:rsidRPr="007D1E39">
        <w:rPr>
          <w:rFonts w:cs="Times New Roman"/>
        </w:rPr>
        <w:t xml:space="preserve"> (2023)</w:t>
      </w:r>
      <w:r w:rsidRPr="007D1E39">
        <w:rPr>
          <w:rFonts w:cs="Times New Roman"/>
        </w:rPr>
        <w:t xml:space="preserve"> </w:t>
      </w:r>
      <w:r w:rsidRPr="007D1E39">
        <w:rPr>
          <w:rFonts w:cs="Times New Roman"/>
          <w:i/>
          <w:iCs/>
        </w:rPr>
        <w:t>Business practices in the United Kingdom - Santandertrade.com</w:t>
      </w:r>
      <w:r w:rsidRPr="007D1E39">
        <w:rPr>
          <w:rFonts w:cs="Times New Roman"/>
        </w:rPr>
        <w:t xml:space="preserve">. </w:t>
      </w:r>
      <w:r w:rsidR="005B56BF" w:rsidRPr="007D1E39">
        <w:rPr>
          <w:rFonts w:cs="Times New Roman"/>
        </w:rPr>
        <w:t xml:space="preserve"> </w:t>
      </w:r>
      <w:r w:rsidRPr="007D1E39">
        <w:rPr>
          <w:rFonts w:cs="Times New Roman"/>
        </w:rPr>
        <w:t xml:space="preserve">santandertrade.com. Available at: https://santandertrade.com/en/portal/establish-overseas/united-kingdom/business-practices#:~:text=The%20fundamental%20principles%20of%20business%20culture%20in%20the%20United%20Kingdom </w:t>
      </w:r>
      <w:r w:rsidR="005B56BF" w:rsidRPr="007D1E39">
        <w:rPr>
          <w:rFonts w:cs="Times New Roman"/>
        </w:rPr>
        <w:t>(Accessed: 28 March 2023).</w:t>
      </w:r>
    </w:p>
    <w:p w14:paraId="79D962A9" w14:textId="77777777" w:rsidR="00AB6A85" w:rsidRPr="007D1E39" w:rsidRDefault="00873B1E" w:rsidP="00641AB4">
      <w:pPr>
        <w:rPr>
          <w:rFonts w:cs="Times New Roman"/>
        </w:rPr>
      </w:pPr>
      <w:r w:rsidRPr="007D1E39">
        <w:rPr>
          <w:rFonts w:cs="Times New Roman"/>
        </w:rPr>
        <w:t>Santander Trade</w:t>
      </w:r>
      <w:r w:rsidR="00F76AE7" w:rsidRPr="007D1E39">
        <w:rPr>
          <w:rFonts w:cs="Times New Roman"/>
        </w:rPr>
        <w:t xml:space="preserve"> (2023)</w:t>
      </w:r>
      <w:r w:rsidRPr="007D1E39">
        <w:rPr>
          <w:rFonts w:cs="Times New Roman"/>
        </w:rPr>
        <w:t xml:space="preserve"> </w:t>
      </w:r>
      <w:r w:rsidRPr="007D1E39">
        <w:rPr>
          <w:rFonts w:cs="Times New Roman"/>
          <w:i/>
          <w:iCs/>
        </w:rPr>
        <w:t>Business practices in China - Santandertrade.com</w:t>
      </w:r>
      <w:r w:rsidRPr="007D1E39">
        <w:rPr>
          <w:rFonts w:cs="Times New Roman"/>
        </w:rPr>
        <w:t xml:space="preserve">. </w:t>
      </w:r>
      <w:r w:rsidR="005B56BF" w:rsidRPr="007D1E39">
        <w:rPr>
          <w:rFonts w:cs="Times New Roman"/>
        </w:rPr>
        <w:t xml:space="preserve"> </w:t>
      </w:r>
      <w:r w:rsidRPr="007D1E39">
        <w:rPr>
          <w:rFonts w:cs="Times New Roman"/>
        </w:rPr>
        <w:t>santandertrade.com. Available at: https://santandertrade.com/en/portal/establish-</w:t>
      </w:r>
      <w:r w:rsidRPr="007D1E39">
        <w:rPr>
          <w:rFonts w:cs="Times New Roman"/>
        </w:rPr>
        <w:lastRenderedPageBreak/>
        <w:t>overseas/china/business-practices#:~:text=Chinese%20business%20culture%20is%20largely (Accessed 28 Mar. 2023).</w:t>
      </w:r>
    </w:p>
    <w:p w14:paraId="23AAEAAD" w14:textId="77777777" w:rsidR="00AB6A85" w:rsidRPr="007D1E39" w:rsidRDefault="00873B1E" w:rsidP="00641AB4">
      <w:pPr>
        <w:rPr>
          <w:rFonts w:cs="Times New Roman"/>
        </w:rPr>
      </w:pPr>
      <w:r w:rsidRPr="007D1E39">
        <w:rPr>
          <w:rFonts w:cs="Times New Roman"/>
        </w:rPr>
        <w:t>Sheng, A.</w:t>
      </w:r>
      <w:r w:rsidR="00F76AE7" w:rsidRPr="007D1E39">
        <w:rPr>
          <w:rFonts w:cs="Times New Roman"/>
        </w:rPr>
        <w:t xml:space="preserve"> (2022)</w:t>
      </w:r>
      <w:r w:rsidRPr="007D1E39">
        <w:rPr>
          <w:rFonts w:cs="Times New Roman"/>
        </w:rPr>
        <w:t xml:space="preserve"> </w:t>
      </w:r>
      <w:r w:rsidRPr="007D1E39">
        <w:rPr>
          <w:rFonts w:cs="Times New Roman"/>
          <w:i/>
          <w:iCs/>
        </w:rPr>
        <w:t>The Difference between Chinese and British Business Practice</w:t>
      </w:r>
      <w:r w:rsidRPr="007D1E39">
        <w:rPr>
          <w:rFonts w:cs="Times New Roman"/>
        </w:rPr>
        <w:t xml:space="preserve">. </w:t>
      </w:r>
      <w:r w:rsidR="005B56BF" w:rsidRPr="007D1E39">
        <w:rPr>
          <w:rFonts w:cs="Times New Roman"/>
        </w:rPr>
        <w:t xml:space="preserve"> </w:t>
      </w:r>
      <w:r w:rsidRPr="007D1E39">
        <w:rPr>
          <w:rFonts w:cs="Times New Roman"/>
        </w:rPr>
        <w:t xml:space="preserve">www.linkedin.com. Available at: https://www.linkedin.com/pulse/difference-between-chinese-british-business-practice-alice-sheng/?trk=pulse-article </w:t>
      </w:r>
      <w:r w:rsidR="005B56BF" w:rsidRPr="007D1E39">
        <w:rPr>
          <w:rFonts w:cs="Times New Roman"/>
        </w:rPr>
        <w:t>(Accessed: 28 March 2023).</w:t>
      </w:r>
    </w:p>
    <w:bookmarkEnd w:id="13"/>
    <w:p w14:paraId="6EF9BD4C" w14:textId="77777777" w:rsidR="00AB6A85" w:rsidRPr="007D1E39" w:rsidRDefault="00873B1E" w:rsidP="00641AB4">
      <w:pPr>
        <w:rPr>
          <w:rFonts w:cs="Times New Roman"/>
        </w:rPr>
      </w:pPr>
      <w:r w:rsidRPr="007D1E39">
        <w:rPr>
          <w:rFonts w:cs="Times New Roman"/>
        </w:rPr>
        <w:t>The Business Times</w:t>
      </w:r>
      <w:r w:rsidR="00F76AE7" w:rsidRPr="007D1E39">
        <w:rPr>
          <w:rFonts w:cs="Times New Roman"/>
        </w:rPr>
        <w:t xml:space="preserve"> (2018)</w:t>
      </w:r>
      <w:r w:rsidRPr="007D1E39">
        <w:rPr>
          <w:rFonts w:cs="Times New Roman"/>
        </w:rPr>
        <w:t xml:space="preserve"> </w:t>
      </w:r>
      <w:r w:rsidRPr="007D1E39">
        <w:rPr>
          <w:rFonts w:cs="Times New Roman"/>
          <w:i/>
          <w:iCs/>
        </w:rPr>
        <w:t>Foreign brands that misfire in China</w:t>
      </w:r>
      <w:r w:rsidRPr="007D1E39">
        <w:rPr>
          <w:rFonts w:cs="Times New Roman"/>
        </w:rPr>
        <w:t xml:space="preserve">. </w:t>
      </w:r>
      <w:r w:rsidR="005B56BF" w:rsidRPr="007D1E39">
        <w:rPr>
          <w:rFonts w:cs="Times New Roman"/>
        </w:rPr>
        <w:t xml:space="preserve"> </w:t>
      </w:r>
      <w:r w:rsidRPr="007D1E39">
        <w:rPr>
          <w:rFonts w:cs="Times New Roman"/>
        </w:rPr>
        <w:t xml:space="preserve">Businesstimes.com.sg. Available at: https://www.businesstimes.com.sg/companies-markets/consumer-healthcare/foreign-brands-misfire-china </w:t>
      </w:r>
      <w:r w:rsidR="005B56BF" w:rsidRPr="007D1E39">
        <w:rPr>
          <w:rFonts w:cs="Times New Roman"/>
        </w:rPr>
        <w:t>(Accessed: 28 March 2023).</w:t>
      </w:r>
    </w:p>
    <w:p w14:paraId="7DDFED43" w14:textId="77777777" w:rsidR="00AB6A85" w:rsidRPr="007D1E39" w:rsidRDefault="00873B1E" w:rsidP="00641AB4">
      <w:pPr>
        <w:rPr>
          <w:rFonts w:cs="Times New Roman"/>
        </w:rPr>
      </w:pPr>
      <w:r w:rsidRPr="007D1E39">
        <w:rPr>
          <w:rFonts w:cs="Times New Roman"/>
        </w:rPr>
        <w:t xml:space="preserve">Tien, N.H. and Ngoc, N.M. (2019) Comparative Analysis of Advantages and disadvantages of the Modes of </w:t>
      </w:r>
      <w:proofErr w:type="spellStart"/>
      <w:r w:rsidRPr="007D1E39">
        <w:rPr>
          <w:rFonts w:cs="Times New Roman"/>
        </w:rPr>
        <w:t>Entrying</w:t>
      </w:r>
      <w:proofErr w:type="spellEnd"/>
      <w:r w:rsidRPr="007D1E39">
        <w:rPr>
          <w:rFonts w:cs="Times New Roman"/>
        </w:rPr>
        <w:t xml:space="preserve"> the International Market. </w:t>
      </w:r>
      <w:r w:rsidRPr="007D1E39">
        <w:rPr>
          <w:rFonts w:cs="Times New Roman"/>
          <w:i/>
          <w:iCs/>
        </w:rPr>
        <w:t>International journal of advanced research in engineering and management</w:t>
      </w:r>
      <w:r w:rsidRPr="007D1E39">
        <w:rPr>
          <w:rFonts w:cs="Times New Roman"/>
        </w:rPr>
        <w:t>, </w:t>
      </w:r>
      <w:r w:rsidRPr="007D1E39">
        <w:rPr>
          <w:rFonts w:cs="Times New Roman"/>
          <w:i/>
          <w:iCs/>
        </w:rPr>
        <w:t>5</w:t>
      </w:r>
      <w:r w:rsidRPr="007D1E39">
        <w:rPr>
          <w:rFonts w:cs="Times New Roman"/>
        </w:rPr>
        <w:t>(7), pp.29-36.</w:t>
      </w:r>
    </w:p>
    <w:p w14:paraId="129E2FD5" w14:textId="0EE80A7F" w:rsidR="00257533" w:rsidRPr="007D1E39" w:rsidRDefault="00873B1E" w:rsidP="00641AB4">
      <w:pPr>
        <w:rPr>
          <w:rFonts w:cs="Times New Roman"/>
        </w:rPr>
      </w:pPr>
      <w:r w:rsidRPr="007D1E39">
        <w:rPr>
          <w:rFonts w:cs="Times New Roman"/>
        </w:rPr>
        <w:t>Tsingtao Brewery Co Ltd</w:t>
      </w:r>
      <w:r w:rsidR="00F76AE7" w:rsidRPr="007D1E39">
        <w:rPr>
          <w:rFonts w:cs="Times New Roman"/>
        </w:rPr>
        <w:t xml:space="preserve"> (2023)</w:t>
      </w:r>
      <w:r w:rsidRPr="007D1E39">
        <w:rPr>
          <w:rFonts w:cs="Times New Roman"/>
        </w:rPr>
        <w:t xml:space="preserve"> </w:t>
      </w:r>
      <w:r w:rsidRPr="007D1E39">
        <w:rPr>
          <w:rFonts w:cs="Times New Roman"/>
          <w:i/>
          <w:iCs/>
        </w:rPr>
        <w:t>About us: Tsingtao Brewery Co Ltd</w:t>
      </w:r>
      <w:r w:rsidRPr="007D1E39">
        <w:rPr>
          <w:rFonts w:cs="Times New Roman"/>
        </w:rPr>
        <w:t xml:space="preserve">. </w:t>
      </w:r>
      <w:r w:rsidR="005B56BF" w:rsidRPr="007D1E39">
        <w:rPr>
          <w:rFonts w:cs="Times New Roman"/>
        </w:rPr>
        <w:t xml:space="preserve"> </w:t>
      </w:r>
      <w:r w:rsidRPr="007D1E39">
        <w:rPr>
          <w:rFonts w:cs="Times New Roman"/>
        </w:rPr>
        <w:t xml:space="preserve">www.tsingtao.com.cn. Available at: http://www.tsingtao.com.cn/EN/about/about.html?gsry#:~:text=Tsingtao%20Brewery%20Co.%2C%20Ltd. </w:t>
      </w:r>
      <w:r w:rsidR="005B56BF" w:rsidRPr="007D1E39">
        <w:rPr>
          <w:rFonts w:cs="Times New Roman"/>
        </w:rPr>
        <w:t>(Accessed: 28 March 2023).</w:t>
      </w:r>
    </w:p>
    <w:p w14:paraId="76E771EA" w14:textId="77777777" w:rsidR="00257533" w:rsidRPr="007D1E39" w:rsidRDefault="00257533">
      <w:pPr>
        <w:spacing w:after="160" w:line="259" w:lineRule="auto"/>
        <w:jc w:val="left"/>
        <w:rPr>
          <w:rFonts w:cs="Times New Roman"/>
        </w:rPr>
      </w:pPr>
      <w:r w:rsidRPr="007D1E39">
        <w:rPr>
          <w:rFonts w:cs="Times New Roman"/>
        </w:rPr>
        <w:br w:type="page"/>
      </w:r>
    </w:p>
    <w:p w14:paraId="33CE5D8F" w14:textId="0F80A070" w:rsidR="008D2EA2" w:rsidRPr="007D1E39" w:rsidRDefault="00257533" w:rsidP="00257533">
      <w:pPr>
        <w:pStyle w:val="Heading1"/>
      </w:pPr>
      <w:r w:rsidRPr="007D1E39">
        <w:lastRenderedPageBreak/>
        <w:t>Appendix</w:t>
      </w:r>
      <w:r w:rsidR="005F0595">
        <w:rPr>
          <w:noProof/>
        </w:rPr>
        <w:drawing>
          <wp:inline distT="0" distB="0" distL="0" distR="0" wp14:anchorId="58F26EB8" wp14:editId="23C674EE">
            <wp:extent cx="5730240" cy="3223260"/>
            <wp:effectExtent l="0" t="0" r="381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240" cy="3223260"/>
                    </a:xfrm>
                    <a:prstGeom prst="rect">
                      <a:avLst/>
                    </a:prstGeom>
                    <a:noFill/>
                    <a:ln>
                      <a:noFill/>
                    </a:ln>
                  </pic:spPr>
                </pic:pic>
              </a:graphicData>
            </a:graphic>
          </wp:inline>
        </w:drawing>
      </w:r>
      <w:r w:rsidR="005F0595">
        <w:rPr>
          <w:noProof/>
        </w:rPr>
        <w:drawing>
          <wp:inline distT="0" distB="0" distL="0" distR="0" wp14:anchorId="0B03DB13" wp14:editId="28E31F87">
            <wp:extent cx="5730240" cy="3208020"/>
            <wp:effectExtent l="0" t="0" r="381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240" cy="3208020"/>
                    </a:xfrm>
                    <a:prstGeom prst="rect">
                      <a:avLst/>
                    </a:prstGeom>
                    <a:noFill/>
                    <a:ln>
                      <a:noFill/>
                    </a:ln>
                  </pic:spPr>
                </pic:pic>
              </a:graphicData>
            </a:graphic>
          </wp:inline>
        </w:drawing>
      </w:r>
    </w:p>
    <w:p w14:paraId="40441EB1" w14:textId="5D976D5D" w:rsidR="00257533" w:rsidRPr="007D1E39" w:rsidRDefault="00257533" w:rsidP="00257533">
      <w:r w:rsidRPr="007D1E39">
        <w:rPr>
          <w:noProof/>
        </w:rPr>
        <w:lastRenderedPageBreak/>
        <w:drawing>
          <wp:inline distT="0" distB="0" distL="0" distR="0" wp14:anchorId="0C2C0D2A" wp14:editId="154B7882">
            <wp:extent cx="5731510" cy="322389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lide2.JPG"/>
                    <pic:cNvPicPr/>
                  </pic:nvPicPr>
                  <pic:blipFill>
                    <a:blip r:embed="rId13">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7D1E39">
        <w:rPr>
          <w:noProof/>
        </w:rPr>
        <w:drawing>
          <wp:inline distT="0" distB="0" distL="0" distR="0" wp14:anchorId="620C3A3E" wp14:editId="4B5C8B98">
            <wp:extent cx="5731510" cy="322389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lide3.JPG"/>
                    <pic:cNvPicPr/>
                  </pic:nvPicPr>
                  <pic:blipFill>
                    <a:blip r:embed="rId14">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7D1E39">
        <w:rPr>
          <w:noProof/>
        </w:rPr>
        <w:lastRenderedPageBreak/>
        <w:drawing>
          <wp:inline distT="0" distB="0" distL="0" distR="0" wp14:anchorId="79A06F80" wp14:editId="386413EC">
            <wp:extent cx="5731510" cy="322389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lide4.JPG"/>
                    <pic:cNvPicPr/>
                  </pic:nvPicPr>
                  <pic:blipFill>
                    <a:blip r:embed="rId15">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7D1E39">
        <w:rPr>
          <w:noProof/>
        </w:rPr>
        <w:drawing>
          <wp:inline distT="0" distB="0" distL="0" distR="0" wp14:anchorId="713FD2CD" wp14:editId="725D0612">
            <wp:extent cx="5731510" cy="322389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lide5.JPG"/>
                    <pic:cNvPicPr/>
                  </pic:nvPicPr>
                  <pic:blipFill>
                    <a:blip r:embed="rId16">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7D1E39">
        <w:rPr>
          <w:noProof/>
        </w:rPr>
        <w:lastRenderedPageBreak/>
        <w:drawing>
          <wp:inline distT="0" distB="0" distL="0" distR="0" wp14:anchorId="78AC0C1A" wp14:editId="75BEC95C">
            <wp:extent cx="5731510" cy="322389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lide6.JPG"/>
                    <pic:cNvPicPr/>
                  </pic:nvPicPr>
                  <pic:blipFill>
                    <a:blip r:embed="rId1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7D1E39">
        <w:rPr>
          <w:noProof/>
        </w:rPr>
        <w:drawing>
          <wp:inline distT="0" distB="0" distL="0" distR="0" wp14:anchorId="6DD70D0B" wp14:editId="333FD31F">
            <wp:extent cx="5731510" cy="322389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lide7.JPG"/>
                    <pic:cNvPicPr/>
                  </pic:nvPicPr>
                  <pic:blipFill>
                    <a:blip r:embed="rId1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7D1E39">
        <w:rPr>
          <w:noProof/>
        </w:rPr>
        <w:lastRenderedPageBreak/>
        <w:drawing>
          <wp:inline distT="0" distB="0" distL="0" distR="0" wp14:anchorId="122A5E2B" wp14:editId="32931A1D">
            <wp:extent cx="5731510" cy="322389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lide8.JPG"/>
                    <pic:cNvPicPr/>
                  </pic:nvPicPr>
                  <pic:blipFill>
                    <a:blip r:embed="rId1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7D1E39">
        <w:rPr>
          <w:noProof/>
        </w:rPr>
        <w:drawing>
          <wp:inline distT="0" distB="0" distL="0" distR="0" wp14:anchorId="1474B1A6" wp14:editId="505D99CF">
            <wp:extent cx="5731510" cy="322389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lide9.JPG"/>
                    <pic:cNvPicPr/>
                  </pic:nvPicPr>
                  <pic:blipFill>
                    <a:blip r:embed="rId2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7D1E39">
        <w:rPr>
          <w:noProof/>
        </w:rPr>
        <w:lastRenderedPageBreak/>
        <w:drawing>
          <wp:inline distT="0" distB="0" distL="0" distR="0" wp14:anchorId="54874AD5" wp14:editId="31E27AC8">
            <wp:extent cx="5731510" cy="322389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lide10.JPG"/>
                    <pic:cNvPicPr/>
                  </pic:nvPicPr>
                  <pic:blipFill>
                    <a:blip r:embed="rId2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7D1E39">
        <w:rPr>
          <w:noProof/>
        </w:rPr>
        <w:drawing>
          <wp:inline distT="0" distB="0" distL="0" distR="0" wp14:anchorId="571B45F4" wp14:editId="588D29AA">
            <wp:extent cx="5731510" cy="322389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lide11.JPG"/>
                    <pic:cNvPicPr/>
                  </pic:nvPicPr>
                  <pic:blipFill>
                    <a:blip r:embed="rId22">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7D1E39">
        <w:rPr>
          <w:noProof/>
        </w:rPr>
        <w:lastRenderedPageBreak/>
        <w:drawing>
          <wp:inline distT="0" distB="0" distL="0" distR="0" wp14:anchorId="4C91201F" wp14:editId="3A8444E3">
            <wp:extent cx="5731510" cy="322389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lide12.JPG"/>
                    <pic:cNvPicPr/>
                  </pic:nvPicPr>
                  <pic:blipFill>
                    <a:blip r:embed="rId23">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7D1E39">
        <w:rPr>
          <w:noProof/>
        </w:rPr>
        <w:drawing>
          <wp:inline distT="0" distB="0" distL="0" distR="0" wp14:anchorId="77E24F65" wp14:editId="7F53820A">
            <wp:extent cx="5731510" cy="322389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lide13.JPG"/>
                    <pic:cNvPicPr/>
                  </pic:nvPicPr>
                  <pic:blipFill>
                    <a:blip r:embed="rId24">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7D1E39">
        <w:rPr>
          <w:noProof/>
        </w:rPr>
        <w:lastRenderedPageBreak/>
        <w:drawing>
          <wp:inline distT="0" distB="0" distL="0" distR="0" wp14:anchorId="0E81D10F" wp14:editId="41B0C812">
            <wp:extent cx="5731510" cy="322389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lide14.JPG"/>
                    <pic:cNvPicPr/>
                  </pic:nvPicPr>
                  <pic:blipFill>
                    <a:blip r:embed="rId25">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7D1E39">
        <w:rPr>
          <w:noProof/>
        </w:rPr>
        <w:drawing>
          <wp:inline distT="0" distB="0" distL="0" distR="0" wp14:anchorId="271938D7" wp14:editId="35F83FEB">
            <wp:extent cx="5731510" cy="322389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de15.JPG"/>
                    <pic:cNvPicPr/>
                  </pic:nvPicPr>
                  <pic:blipFill>
                    <a:blip r:embed="rId26">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sectPr w:rsidR="00257533" w:rsidRPr="007D1E39" w:rsidSect="00401C75">
      <w:footerReference w:type="default" r:id="rId2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6AB501" w14:textId="77777777" w:rsidR="00182879" w:rsidRDefault="00182879">
      <w:pPr>
        <w:spacing w:line="240" w:lineRule="auto"/>
      </w:pPr>
      <w:r>
        <w:separator/>
      </w:r>
    </w:p>
  </w:endnote>
  <w:endnote w:type="continuationSeparator" w:id="0">
    <w:p w14:paraId="3DC92788" w14:textId="77777777" w:rsidR="00182879" w:rsidRDefault="0018287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5732424"/>
      <w:docPartObj>
        <w:docPartGallery w:val="Page Numbers (Bottom of Page)"/>
        <w:docPartUnique/>
      </w:docPartObj>
    </w:sdtPr>
    <w:sdtEndPr>
      <w:rPr>
        <w:noProof/>
      </w:rPr>
    </w:sdtEndPr>
    <w:sdtContent>
      <w:p w14:paraId="236C0B1F" w14:textId="5F368763" w:rsidR="00401C75" w:rsidRDefault="00873B1E">
        <w:pPr>
          <w:pStyle w:val="Footer"/>
          <w:jc w:val="right"/>
        </w:pPr>
        <w:r>
          <w:fldChar w:fldCharType="begin"/>
        </w:r>
        <w:r>
          <w:instrText xml:space="preserve"> PAGE   \* MERGEFORMAT </w:instrText>
        </w:r>
        <w:r>
          <w:fldChar w:fldCharType="separate"/>
        </w:r>
        <w:r w:rsidR="00E21D96">
          <w:rPr>
            <w:noProof/>
          </w:rPr>
          <w:t>18</w:t>
        </w:r>
        <w:r>
          <w:rPr>
            <w:noProof/>
          </w:rPr>
          <w:fldChar w:fldCharType="end"/>
        </w:r>
      </w:p>
    </w:sdtContent>
  </w:sdt>
  <w:p w14:paraId="02F35B57" w14:textId="77777777" w:rsidR="00401C75" w:rsidRDefault="00401C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5A1A89" w14:textId="77777777" w:rsidR="00182879" w:rsidRDefault="00182879">
      <w:pPr>
        <w:spacing w:line="240" w:lineRule="auto"/>
      </w:pPr>
      <w:r>
        <w:separator/>
      </w:r>
    </w:p>
  </w:footnote>
  <w:footnote w:type="continuationSeparator" w:id="0">
    <w:p w14:paraId="6D51F784" w14:textId="77777777" w:rsidR="00182879" w:rsidRDefault="0018287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E42662"/>
    <w:multiLevelType w:val="hybridMultilevel"/>
    <w:tmpl w:val="804A1BB2"/>
    <w:lvl w:ilvl="0" w:tplc="5CC6A852">
      <w:start w:val="1"/>
      <w:numFmt w:val="bullet"/>
      <w:lvlText w:val=""/>
      <w:lvlJc w:val="left"/>
      <w:pPr>
        <w:ind w:left="720" w:hanging="360"/>
      </w:pPr>
      <w:rPr>
        <w:rFonts w:ascii="Symbol" w:hAnsi="Symbol" w:hint="default"/>
      </w:rPr>
    </w:lvl>
    <w:lvl w:ilvl="1" w:tplc="D3365B8E" w:tentative="1">
      <w:start w:val="1"/>
      <w:numFmt w:val="bullet"/>
      <w:lvlText w:val="o"/>
      <w:lvlJc w:val="left"/>
      <w:pPr>
        <w:ind w:left="1440" w:hanging="360"/>
      </w:pPr>
      <w:rPr>
        <w:rFonts w:ascii="Courier New" w:hAnsi="Courier New" w:cs="Courier New" w:hint="default"/>
      </w:rPr>
    </w:lvl>
    <w:lvl w:ilvl="2" w:tplc="F48661E6" w:tentative="1">
      <w:start w:val="1"/>
      <w:numFmt w:val="bullet"/>
      <w:lvlText w:val=""/>
      <w:lvlJc w:val="left"/>
      <w:pPr>
        <w:ind w:left="2160" w:hanging="360"/>
      </w:pPr>
      <w:rPr>
        <w:rFonts w:ascii="Wingdings" w:hAnsi="Wingdings" w:hint="default"/>
      </w:rPr>
    </w:lvl>
    <w:lvl w:ilvl="3" w:tplc="331C2462" w:tentative="1">
      <w:start w:val="1"/>
      <w:numFmt w:val="bullet"/>
      <w:lvlText w:val=""/>
      <w:lvlJc w:val="left"/>
      <w:pPr>
        <w:ind w:left="2880" w:hanging="360"/>
      </w:pPr>
      <w:rPr>
        <w:rFonts w:ascii="Symbol" w:hAnsi="Symbol" w:hint="default"/>
      </w:rPr>
    </w:lvl>
    <w:lvl w:ilvl="4" w:tplc="0FC415C2" w:tentative="1">
      <w:start w:val="1"/>
      <w:numFmt w:val="bullet"/>
      <w:lvlText w:val="o"/>
      <w:lvlJc w:val="left"/>
      <w:pPr>
        <w:ind w:left="3600" w:hanging="360"/>
      </w:pPr>
      <w:rPr>
        <w:rFonts w:ascii="Courier New" w:hAnsi="Courier New" w:cs="Courier New" w:hint="default"/>
      </w:rPr>
    </w:lvl>
    <w:lvl w:ilvl="5" w:tplc="17904ECC" w:tentative="1">
      <w:start w:val="1"/>
      <w:numFmt w:val="bullet"/>
      <w:lvlText w:val=""/>
      <w:lvlJc w:val="left"/>
      <w:pPr>
        <w:ind w:left="4320" w:hanging="360"/>
      </w:pPr>
      <w:rPr>
        <w:rFonts w:ascii="Wingdings" w:hAnsi="Wingdings" w:hint="default"/>
      </w:rPr>
    </w:lvl>
    <w:lvl w:ilvl="6" w:tplc="55B68E7A" w:tentative="1">
      <w:start w:val="1"/>
      <w:numFmt w:val="bullet"/>
      <w:lvlText w:val=""/>
      <w:lvlJc w:val="left"/>
      <w:pPr>
        <w:ind w:left="5040" w:hanging="360"/>
      </w:pPr>
      <w:rPr>
        <w:rFonts w:ascii="Symbol" w:hAnsi="Symbol" w:hint="default"/>
      </w:rPr>
    </w:lvl>
    <w:lvl w:ilvl="7" w:tplc="63BEF6E6" w:tentative="1">
      <w:start w:val="1"/>
      <w:numFmt w:val="bullet"/>
      <w:lvlText w:val="o"/>
      <w:lvlJc w:val="left"/>
      <w:pPr>
        <w:ind w:left="5760" w:hanging="360"/>
      </w:pPr>
      <w:rPr>
        <w:rFonts w:ascii="Courier New" w:hAnsi="Courier New" w:cs="Courier New" w:hint="default"/>
      </w:rPr>
    </w:lvl>
    <w:lvl w:ilvl="8" w:tplc="7FE634F2" w:tentative="1">
      <w:start w:val="1"/>
      <w:numFmt w:val="bullet"/>
      <w:lvlText w:val=""/>
      <w:lvlJc w:val="left"/>
      <w:pPr>
        <w:ind w:left="6480" w:hanging="360"/>
      </w:pPr>
      <w:rPr>
        <w:rFonts w:ascii="Wingdings" w:hAnsi="Wingdings" w:hint="default"/>
      </w:rPr>
    </w:lvl>
  </w:abstractNum>
  <w:abstractNum w:abstractNumId="1" w15:restartNumberingAfterBreak="0">
    <w:nsid w:val="1DF02918"/>
    <w:multiLevelType w:val="hybridMultilevel"/>
    <w:tmpl w:val="7146E2F2"/>
    <w:lvl w:ilvl="0" w:tplc="AC34BB5E">
      <w:start w:val="1"/>
      <w:numFmt w:val="bullet"/>
      <w:lvlText w:val=""/>
      <w:lvlJc w:val="left"/>
      <w:pPr>
        <w:ind w:left="720" w:hanging="360"/>
      </w:pPr>
      <w:rPr>
        <w:rFonts w:ascii="Symbol" w:hAnsi="Symbol" w:hint="default"/>
      </w:rPr>
    </w:lvl>
    <w:lvl w:ilvl="1" w:tplc="83EC8B38" w:tentative="1">
      <w:start w:val="1"/>
      <w:numFmt w:val="bullet"/>
      <w:lvlText w:val="o"/>
      <w:lvlJc w:val="left"/>
      <w:pPr>
        <w:ind w:left="1440" w:hanging="360"/>
      </w:pPr>
      <w:rPr>
        <w:rFonts w:ascii="Courier New" w:hAnsi="Courier New" w:cs="Courier New" w:hint="default"/>
      </w:rPr>
    </w:lvl>
    <w:lvl w:ilvl="2" w:tplc="651A00D8" w:tentative="1">
      <w:start w:val="1"/>
      <w:numFmt w:val="bullet"/>
      <w:lvlText w:val=""/>
      <w:lvlJc w:val="left"/>
      <w:pPr>
        <w:ind w:left="2160" w:hanging="360"/>
      </w:pPr>
      <w:rPr>
        <w:rFonts w:ascii="Wingdings" w:hAnsi="Wingdings" w:hint="default"/>
      </w:rPr>
    </w:lvl>
    <w:lvl w:ilvl="3" w:tplc="B3149B68" w:tentative="1">
      <w:start w:val="1"/>
      <w:numFmt w:val="bullet"/>
      <w:lvlText w:val=""/>
      <w:lvlJc w:val="left"/>
      <w:pPr>
        <w:ind w:left="2880" w:hanging="360"/>
      </w:pPr>
      <w:rPr>
        <w:rFonts w:ascii="Symbol" w:hAnsi="Symbol" w:hint="default"/>
      </w:rPr>
    </w:lvl>
    <w:lvl w:ilvl="4" w:tplc="519895F4" w:tentative="1">
      <w:start w:val="1"/>
      <w:numFmt w:val="bullet"/>
      <w:lvlText w:val="o"/>
      <w:lvlJc w:val="left"/>
      <w:pPr>
        <w:ind w:left="3600" w:hanging="360"/>
      </w:pPr>
      <w:rPr>
        <w:rFonts w:ascii="Courier New" w:hAnsi="Courier New" w:cs="Courier New" w:hint="default"/>
      </w:rPr>
    </w:lvl>
    <w:lvl w:ilvl="5" w:tplc="50287122" w:tentative="1">
      <w:start w:val="1"/>
      <w:numFmt w:val="bullet"/>
      <w:lvlText w:val=""/>
      <w:lvlJc w:val="left"/>
      <w:pPr>
        <w:ind w:left="4320" w:hanging="360"/>
      </w:pPr>
      <w:rPr>
        <w:rFonts w:ascii="Wingdings" w:hAnsi="Wingdings" w:hint="default"/>
      </w:rPr>
    </w:lvl>
    <w:lvl w:ilvl="6" w:tplc="BFE650A2" w:tentative="1">
      <w:start w:val="1"/>
      <w:numFmt w:val="bullet"/>
      <w:lvlText w:val=""/>
      <w:lvlJc w:val="left"/>
      <w:pPr>
        <w:ind w:left="5040" w:hanging="360"/>
      </w:pPr>
      <w:rPr>
        <w:rFonts w:ascii="Symbol" w:hAnsi="Symbol" w:hint="default"/>
      </w:rPr>
    </w:lvl>
    <w:lvl w:ilvl="7" w:tplc="ADB217DE" w:tentative="1">
      <w:start w:val="1"/>
      <w:numFmt w:val="bullet"/>
      <w:lvlText w:val="o"/>
      <w:lvlJc w:val="left"/>
      <w:pPr>
        <w:ind w:left="5760" w:hanging="360"/>
      </w:pPr>
      <w:rPr>
        <w:rFonts w:ascii="Courier New" w:hAnsi="Courier New" w:cs="Courier New" w:hint="default"/>
      </w:rPr>
    </w:lvl>
    <w:lvl w:ilvl="8" w:tplc="23F831A0" w:tentative="1">
      <w:start w:val="1"/>
      <w:numFmt w:val="bullet"/>
      <w:lvlText w:val=""/>
      <w:lvlJc w:val="left"/>
      <w:pPr>
        <w:ind w:left="6480" w:hanging="360"/>
      </w:pPr>
      <w:rPr>
        <w:rFonts w:ascii="Wingdings" w:hAnsi="Wingdings" w:hint="default"/>
      </w:rPr>
    </w:lvl>
  </w:abstractNum>
  <w:abstractNum w:abstractNumId="2" w15:restartNumberingAfterBreak="0">
    <w:nsid w:val="2CAF5F1D"/>
    <w:multiLevelType w:val="hybridMultilevel"/>
    <w:tmpl w:val="57469260"/>
    <w:lvl w:ilvl="0" w:tplc="FF307CAE">
      <w:start w:val="1"/>
      <w:numFmt w:val="bullet"/>
      <w:lvlText w:val=""/>
      <w:lvlJc w:val="left"/>
      <w:pPr>
        <w:ind w:left="720" w:hanging="360"/>
      </w:pPr>
      <w:rPr>
        <w:rFonts w:ascii="Symbol" w:hAnsi="Symbol" w:hint="default"/>
      </w:rPr>
    </w:lvl>
    <w:lvl w:ilvl="1" w:tplc="C726A6CC" w:tentative="1">
      <w:start w:val="1"/>
      <w:numFmt w:val="bullet"/>
      <w:lvlText w:val="o"/>
      <w:lvlJc w:val="left"/>
      <w:pPr>
        <w:ind w:left="1440" w:hanging="360"/>
      </w:pPr>
      <w:rPr>
        <w:rFonts w:ascii="Courier New" w:hAnsi="Courier New" w:cs="Courier New" w:hint="default"/>
      </w:rPr>
    </w:lvl>
    <w:lvl w:ilvl="2" w:tplc="7840CE48" w:tentative="1">
      <w:start w:val="1"/>
      <w:numFmt w:val="bullet"/>
      <w:lvlText w:val=""/>
      <w:lvlJc w:val="left"/>
      <w:pPr>
        <w:ind w:left="2160" w:hanging="360"/>
      </w:pPr>
      <w:rPr>
        <w:rFonts w:ascii="Wingdings" w:hAnsi="Wingdings" w:hint="default"/>
      </w:rPr>
    </w:lvl>
    <w:lvl w:ilvl="3" w:tplc="352AFCA4" w:tentative="1">
      <w:start w:val="1"/>
      <w:numFmt w:val="bullet"/>
      <w:lvlText w:val=""/>
      <w:lvlJc w:val="left"/>
      <w:pPr>
        <w:ind w:left="2880" w:hanging="360"/>
      </w:pPr>
      <w:rPr>
        <w:rFonts w:ascii="Symbol" w:hAnsi="Symbol" w:hint="default"/>
      </w:rPr>
    </w:lvl>
    <w:lvl w:ilvl="4" w:tplc="AEB629E4" w:tentative="1">
      <w:start w:val="1"/>
      <w:numFmt w:val="bullet"/>
      <w:lvlText w:val="o"/>
      <w:lvlJc w:val="left"/>
      <w:pPr>
        <w:ind w:left="3600" w:hanging="360"/>
      </w:pPr>
      <w:rPr>
        <w:rFonts w:ascii="Courier New" w:hAnsi="Courier New" w:cs="Courier New" w:hint="default"/>
      </w:rPr>
    </w:lvl>
    <w:lvl w:ilvl="5" w:tplc="6AA2249E" w:tentative="1">
      <w:start w:val="1"/>
      <w:numFmt w:val="bullet"/>
      <w:lvlText w:val=""/>
      <w:lvlJc w:val="left"/>
      <w:pPr>
        <w:ind w:left="4320" w:hanging="360"/>
      </w:pPr>
      <w:rPr>
        <w:rFonts w:ascii="Wingdings" w:hAnsi="Wingdings" w:hint="default"/>
      </w:rPr>
    </w:lvl>
    <w:lvl w:ilvl="6" w:tplc="0420A054" w:tentative="1">
      <w:start w:val="1"/>
      <w:numFmt w:val="bullet"/>
      <w:lvlText w:val=""/>
      <w:lvlJc w:val="left"/>
      <w:pPr>
        <w:ind w:left="5040" w:hanging="360"/>
      </w:pPr>
      <w:rPr>
        <w:rFonts w:ascii="Symbol" w:hAnsi="Symbol" w:hint="default"/>
      </w:rPr>
    </w:lvl>
    <w:lvl w:ilvl="7" w:tplc="51F6A556" w:tentative="1">
      <w:start w:val="1"/>
      <w:numFmt w:val="bullet"/>
      <w:lvlText w:val="o"/>
      <w:lvlJc w:val="left"/>
      <w:pPr>
        <w:ind w:left="5760" w:hanging="360"/>
      </w:pPr>
      <w:rPr>
        <w:rFonts w:ascii="Courier New" w:hAnsi="Courier New" w:cs="Courier New" w:hint="default"/>
      </w:rPr>
    </w:lvl>
    <w:lvl w:ilvl="8" w:tplc="4E66FA5C" w:tentative="1">
      <w:start w:val="1"/>
      <w:numFmt w:val="bullet"/>
      <w:lvlText w:val=""/>
      <w:lvlJc w:val="left"/>
      <w:pPr>
        <w:ind w:left="6480" w:hanging="360"/>
      </w:pPr>
      <w:rPr>
        <w:rFonts w:ascii="Wingdings" w:hAnsi="Wingdings" w:hint="default"/>
      </w:rPr>
    </w:lvl>
  </w:abstractNum>
  <w:abstractNum w:abstractNumId="3" w15:restartNumberingAfterBreak="0">
    <w:nsid w:val="33895262"/>
    <w:multiLevelType w:val="hybridMultilevel"/>
    <w:tmpl w:val="87AC7B02"/>
    <w:lvl w:ilvl="0" w:tplc="13D06BFE">
      <w:start w:val="1"/>
      <w:numFmt w:val="bullet"/>
      <w:lvlText w:val=""/>
      <w:lvlJc w:val="left"/>
      <w:pPr>
        <w:ind w:left="720" w:hanging="360"/>
      </w:pPr>
      <w:rPr>
        <w:rFonts w:ascii="Symbol" w:hAnsi="Symbol" w:hint="default"/>
      </w:rPr>
    </w:lvl>
    <w:lvl w:ilvl="1" w:tplc="7A1E5426" w:tentative="1">
      <w:start w:val="1"/>
      <w:numFmt w:val="bullet"/>
      <w:lvlText w:val="o"/>
      <w:lvlJc w:val="left"/>
      <w:pPr>
        <w:ind w:left="1440" w:hanging="360"/>
      </w:pPr>
      <w:rPr>
        <w:rFonts w:ascii="Courier New" w:hAnsi="Courier New" w:cs="Courier New" w:hint="default"/>
      </w:rPr>
    </w:lvl>
    <w:lvl w:ilvl="2" w:tplc="AF803BC4" w:tentative="1">
      <w:start w:val="1"/>
      <w:numFmt w:val="bullet"/>
      <w:lvlText w:val=""/>
      <w:lvlJc w:val="left"/>
      <w:pPr>
        <w:ind w:left="2160" w:hanging="360"/>
      </w:pPr>
      <w:rPr>
        <w:rFonts w:ascii="Wingdings" w:hAnsi="Wingdings" w:hint="default"/>
      </w:rPr>
    </w:lvl>
    <w:lvl w:ilvl="3" w:tplc="22740F0C" w:tentative="1">
      <w:start w:val="1"/>
      <w:numFmt w:val="bullet"/>
      <w:lvlText w:val=""/>
      <w:lvlJc w:val="left"/>
      <w:pPr>
        <w:ind w:left="2880" w:hanging="360"/>
      </w:pPr>
      <w:rPr>
        <w:rFonts w:ascii="Symbol" w:hAnsi="Symbol" w:hint="default"/>
      </w:rPr>
    </w:lvl>
    <w:lvl w:ilvl="4" w:tplc="ACFE1836" w:tentative="1">
      <w:start w:val="1"/>
      <w:numFmt w:val="bullet"/>
      <w:lvlText w:val="o"/>
      <w:lvlJc w:val="left"/>
      <w:pPr>
        <w:ind w:left="3600" w:hanging="360"/>
      </w:pPr>
      <w:rPr>
        <w:rFonts w:ascii="Courier New" w:hAnsi="Courier New" w:cs="Courier New" w:hint="default"/>
      </w:rPr>
    </w:lvl>
    <w:lvl w:ilvl="5" w:tplc="26E0C3FE" w:tentative="1">
      <w:start w:val="1"/>
      <w:numFmt w:val="bullet"/>
      <w:lvlText w:val=""/>
      <w:lvlJc w:val="left"/>
      <w:pPr>
        <w:ind w:left="4320" w:hanging="360"/>
      </w:pPr>
      <w:rPr>
        <w:rFonts w:ascii="Wingdings" w:hAnsi="Wingdings" w:hint="default"/>
      </w:rPr>
    </w:lvl>
    <w:lvl w:ilvl="6" w:tplc="826E26A2" w:tentative="1">
      <w:start w:val="1"/>
      <w:numFmt w:val="bullet"/>
      <w:lvlText w:val=""/>
      <w:lvlJc w:val="left"/>
      <w:pPr>
        <w:ind w:left="5040" w:hanging="360"/>
      </w:pPr>
      <w:rPr>
        <w:rFonts w:ascii="Symbol" w:hAnsi="Symbol" w:hint="default"/>
      </w:rPr>
    </w:lvl>
    <w:lvl w:ilvl="7" w:tplc="580EA978" w:tentative="1">
      <w:start w:val="1"/>
      <w:numFmt w:val="bullet"/>
      <w:lvlText w:val="o"/>
      <w:lvlJc w:val="left"/>
      <w:pPr>
        <w:ind w:left="5760" w:hanging="360"/>
      </w:pPr>
      <w:rPr>
        <w:rFonts w:ascii="Courier New" w:hAnsi="Courier New" w:cs="Courier New" w:hint="default"/>
      </w:rPr>
    </w:lvl>
    <w:lvl w:ilvl="8" w:tplc="F918D3E6" w:tentative="1">
      <w:start w:val="1"/>
      <w:numFmt w:val="bullet"/>
      <w:lvlText w:val=""/>
      <w:lvlJc w:val="left"/>
      <w:pPr>
        <w:ind w:left="6480" w:hanging="360"/>
      </w:pPr>
      <w:rPr>
        <w:rFonts w:ascii="Wingdings" w:hAnsi="Wingdings" w:hint="default"/>
      </w:rPr>
    </w:lvl>
  </w:abstractNum>
  <w:abstractNum w:abstractNumId="4" w15:restartNumberingAfterBreak="0">
    <w:nsid w:val="354D1AD2"/>
    <w:multiLevelType w:val="hybridMultilevel"/>
    <w:tmpl w:val="BA526B84"/>
    <w:lvl w:ilvl="0" w:tplc="170A3D88">
      <w:start w:val="1"/>
      <w:numFmt w:val="bullet"/>
      <w:lvlText w:val=""/>
      <w:lvlJc w:val="left"/>
      <w:pPr>
        <w:ind w:left="720" w:hanging="360"/>
      </w:pPr>
      <w:rPr>
        <w:rFonts w:ascii="Symbol" w:hAnsi="Symbol" w:hint="default"/>
      </w:rPr>
    </w:lvl>
    <w:lvl w:ilvl="1" w:tplc="F2788F48" w:tentative="1">
      <w:start w:val="1"/>
      <w:numFmt w:val="bullet"/>
      <w:lvlText w:val="o"/>
      <w:lvlJc w:val="left"/>
      <w:pPr>
        <w:ind w:left="1440" w:hanging="360"/>
      </w:pPr>
      <w:rPr>
        <w:rFonts w:ascii="Courier New" w:hAnsi="Courier New" w:cs="Courier New" w:hint="default"/>
      </w:rPr>
    </w:lvl>
    <w:lvl w:ilvl="2" w:tplc="54E2E06E" w:tentative="1">
      <w:start w:val="1"/>
      <w:numFmt w:val="bullet"/>
      <w:lvlText w:val=""/>
      <w:lvlJc w:val="left"/>
      <w:pPr>
        <w:ind w:left="2160" w:hanging="360"/>
      </w:pPr>
      <w:rPr>
        <w:rFonts w:ascii="Wingdings" w:hAnsi="Wingdings" w:hint="default"/>
      </w:rPr>
    </w:lvl>
    <w:lvl w:ilvl="3" w:tplc="8156625A" w:tentative="1">
      <w:start w:val="1"/>
      <w:numFmt w:val="bullet"/>
      <w:lvlText w:val=""/>
      <w:lvlJc w:val="left"/>
      <w:pPr>
        <w:ind w:left="2880" w:hanging="360"/>
      </w:pPr>
      <w:rPr>
        <w:rFonts w:ascii="Symbol" w:hAnsi="Symbol" w:hint="default"/>
      </w:rPr>
    </w:lvl>
    <w:lvl w:ilvl="4" w:tplc="9FCE5378" w:tentative="1">
      <w:start w:val="1"/>
      <w:numFmt w:val="bullet"/>
      <w:lvlText w:val="o"/>
      <w:lvlJc w:val="left"/>
      <w:pPr>
        <w:ind w:left="3600" w:hanging="360"/>
      </w:pPr>
      <w:rPr>
        <w:rFonts w:ascii="Courier New" w:hAnsi="Courier New" w:cs="Courier New" w:hint="default"/>
      </w:rPr>
    </w:lvl>
    <w:lvl w:ilvl="5" w:tplc="7FB82916" w:tentative="1">
      <w:start w:val="1"/>
      <w:numFmt w:val="bullet"/>
      <w:lvlText w:val=""/>
      <w:lvlJc w:val="left"/>
      <w:pPr>
        <w:ind w:left="4320" w:hanging="360"/>
      </w:pPr>
      <w:rPr>
        <w:rFonts w:ascii="Wingdings" w:hAnsi="Wingdings" w:hint="default"/>
      </w:rPr>
    </w:lvl>
    <w:lvl w:ilvl="6" w:tplc="B504015E" w:tentative="1">
      <w:start w:val="1"/>
      <w:numFmt w:val="bullet"/>
      <w:lvlText w:val=""/>
      <w:lvlJc w:val="left"/>
      <w:pPr>
        <w:ind w:left="5040" w:hanging="360"/>
      </w:pPr>
      <w:rPr>
        <w:rFonts w:ascii="Symbol" w:hAnsi="Symbol" w:hint="default"/>
      </w:rPr>
    </w:lvl>
    <w:lvl w:ilvl="7" w:tplc="EC32F552" w:tentative="1">
      <w:start w:val="1"/>
      <w:numFmt w:val="bullet"/>
      <w:lvlText w:val="o"/>
      <w:lvlJc w:val="left"/>
      <w:pPr>
        <w:ind w:left="5760" w:hanging="360"/>
      </w:pPr>
      <w:rPr>
        <w:rFonts w:ascii="Courier New" w:hAnsi="Courier New" w:cs="Courier New" w:hint="default"/>
      </w:rPr>
    </w:lvl>
    <w:lvl w:ilvl="8" w:tplc="DC3EB3BC" w:tentative="1">
      <w:start w:val="1"/>
      <w:numFmt w:val="bullet"/>
      <w:lvlText w:val=""/>
      <w:lvlJc w:val="left"/>
      <w:pPr>
        <w:ind w:left="6480" w:hanging="360"/>
      </w:pPr>
      <w:rPr>
        <w:rFonts w:ascii="Wingdings" w:hAnsi="Wingdings" w:hint="default"/>
      </w:rPr>
    </w:lvl>
  </w:abstractNum>
  <w:abstractNum w:abstractNumId="5" w15:restartNumberingAfterBreak="0">
    <w:nsid w:val="38D92511"/>
    <w:multiLevelType w:val="hybridMultilevel"/>
    <w:tmpl w:val="76623316"/>
    <w:lvl w:ilvl="0" w:tplc="3F085F66">
      <w:start w:val="1"/>
      <w:numFmt w:val="bullet"/>
      <w:lvlText w:val=""/>
      <w:lvlJc w:val="left"/>
      <w:pPr>
        <w:ind w:left="720" w:hanging="360"/>
      </w:pPr>
      <w:rPr>
        <w:rFonts w:ascii="Symbol" w:hAnsi="Symbol" w:hint="default"/>
      </w:rPr>
    </w:lvl>
    <w:lvl w:ilvl="1" w:tplc="1EE4540E" w:tentative="1">
      <w:start w:val="1"/>
      <w:numFmt w:val="bullet"/>
      <w:lvlText w:val="o"/>
      <w:lvlJc w:val="left"/>
      <w:pPr>
        <w:ind w:left="1440" w:hanging="360"/>
      </w:pPr>
      <w:rPr>
        <w:rFonts w:ascii="Courier New" w:hAnsi="Courier New" w:cs="Courier New" w:hint="default"/>
      </w:rPr>
    </w:lvl>
    <w:lvl w:ilvl="2" w:tplc="EE8E4FC0" w:tentative="1">
      <w:start w:val="1"/>
      <w:numFmt w:val="bullet"/>
      <w:lvlText w:val=""/>
      <w:lvlJc w:val="left"/>
      <w:pPr>
        <w:ind w:left="2160" w:hanging="360"/>
      </w:pPr>
      <w:rPr>
        <w:rFonts w:ascii="Wingdings" w:hAnsi="Wingdings" w:hint="default"/>
      </w:rPr>
    </w:lvl>
    <w:lvl w:ilvl="3" w:tplc="CC045B10" w:tentative="1">
      <w:start w:val="1"/>
      <w:numFmt w:val="bullet"/>
      <w:lvlText w:val=""/>
      <w:lvlJc w:val="left"/>
      <w:pPr>
        <w:ind w:left="2880" w:hanging="360"/>
      </w:pPr>
      <w:rPr>
        <w:rFonts w:ascii="Symbol" w:hAnsi="Symbol" w:hint="default"/>
      </w:rPr>
    </w:lvl>
    <w:lvl w:ilvl="4" w:tplc="CE7E7872" w:tentative="1">
      <w:start w:val="1"/>
      <w:numFmt w:val="bullet"/>
      <w:lvlText w:val="o"/>
      <w:lvlJc w:val="left"/>
      <w:pPr>
        <w:ind w:left="3600" w:hanging="360"/>
      </w:pPr>
      <w:rPr>
        <w:rFonts w:ascii="Courier New" w:hAnsi="Courier New" w:cs="Courier New" w:hint="default"/>
      </w:rPr>
    </w:lvl>
    <w:lvl w:ilvl="5" w:tplc="0EB46EB6" w:tentative="1">
      <w:start w:val="1"/>
      <w:numFmt w:val="bullet"/>
      <w:lvlText w:val=""/>
      <w:lvlJc w:val="left"/>
      <w:pPr>
        <w:ind w:left="4320" w:hanging="360"/>
      </w:pPr>
      <w:rPr>
        <w:rFonts w:ascii="Wingdings" w:hAnsi="Wingdings" w:hint="default"/>
      </w:rPr>
    </w:lvl>
    <w:lvl w:ilvl="6" w:tplc="DC58C514" w:tentative="1">
      <w:start w:val="1"/>
      <w:numFmt w:val="bullet"/>
      <w:lvlText w:val=""/>
      <w:lvlJc w:val="left"/>
      <w:pPr>
        <w:ind w:left="5040" w:hanging="360"/>
      </w:pPr>
      <w:rPr>
        <w:rFonts w:ascii="Symbol" w:hAnsi="Symbol" w:hint="default"/>
      </w:rPr>
    </w:lvl>
    <w:lvl w:ilvl="7" w:tplc="07FC8EFA" w:tentative="1">
      <w:start w:val="1"/>
      <w:numFmt w:val="bullet"/>
      <w:lvlText w:val="o"/>
      <w:lvlJc w:val="left"/>
      <w:pPr>
        <w:ind w:left="5760" w:hanging="360"/>
      </w:pPr>
      <w:rPr>
        <w:rFonts w:ascii="Courier New" w:hAnsi="Courier New" w:cs="Courier New" w:hint="default"/>
      </w:rPr>
    </w:lvl>
    <w:lvl w:ilvl="8" w:tplc="A27E30F2" w:tentative="1">
      <w:start w:val="1"/>
      <w:numFmt w:val="bullet"/>
      <w:lvlText w:val=""/>
      <w:lvlJc w:val="left"/>
      <w:pPr>
        <w:ind w:left="6480" w:hanging="360"/>
      </w:pPr>
      <w:rPr>
        <w:rFonts w:ascii="Wingdings" w:hAnsi="Wingdings" w:hint="default"/>
      </w:rPr>
    </w:lvl>
  </w:abstractNum>
  <w:abstractNum w:abstractNumId="6" w15:restartNumberingAfterBreak="0">
    <w:nsid w:val="3A4A596C"/>
    <w:multiLevelType w:val="hybridMultilevel"/>
    <w:tmpl w:val="BE52F258"/>
    <w:lvl w:ilvl="0" w:tplc="4B44F714">
      <w:start w:val="1"/>
      <w:numFmt w:val="bullet"/>
      <w:lvlText w:val=""/>
      <w:lvlJc w:val="left"/>
      <w:pPr>
        <w:ind w:left="720" w:hanging="360"/>
      </w:pPr>
      <w:rPr>
        <w:rFonts w:ascii="Symbol" w:hAnsi="Symbol" w:hint="default"/>
      </w:rPr>
    </w:lvl>
    <w:lvl w:ilvl="1" w:tplc="5D3880F8" w:tentative="1">
      <w:start w:val="1"/>
      <w:numFmt w:val="bullet"/>
      <w:lvlText w:val="o"/>
      <w:lvlJc w:val="left"/>
      <w:pPr>
        <w:ind w:left="1440" w:hanging="360"/>
      </w:pPr>
      <w:rPr>
        <w:rFonts w:ascii="Courier New" w:hAnsi="Courier New" w:cs="Courier New" w:hint="default"/>
      </w:rPr>
    </w:lvl>
    <w:lvl w:ilvl="2" w:tplc="2F48506E" w:tentative="1">
      <w:start w:val="1"/>
      <w:numFmt w:val="bullet"/>
      <w:lvlText w:val=""/>
      <w:lvlJc w:val="left"/>
      <w:pPr>
        <w:ind w:left="2160" w:hanging="360"/>
      </w:pPr>
      <w:rPr>
        <w:rFonts w:ascii="Wingdings" w:hAnsi="Wingdings" w:hint="default"/>
      </w:rPr>
    </w:lvl>
    <w:lvl w:ilvl="3" w:tplc="174E6046" w:tentative="1">
      <w:start w:val="1"/>
      <w:numFmt w:val="bullet"/>
      <w:lvlText w:val=""/>
      <w:lvlJc w:val="left"/>
      <w:pPr>
        <w:ind w:left="2880" w:hanging="360"/>
      </w:pPr>
      <w:rPr>
        <w:rFonts w:ascii="Symbol" w:hAnsi="Symbol" w:hint="default"/>
      </w:rPr>
    </w:lvl>
    <w:lvl w:ilvl="4" w:tplc="B6C2CB98" w:tentative="1">
      <w:start w:val="1"/>
      <w:numFmt w:val="bullet"/>
      <w:lvlText w:val="o"/>
      <w:lvlJc w:val="left"/>
      <w:pPr>
        <w:ind w:left="3600" w:hanging="360"/>
      </w:pPr>
      <w:rPr>
        <w:rFonts w:ascii="Courier New" w:hAnsi="Courier New" w:cs="Courier New" w:hint="default"/>
      </w:rPr>
    </w:lvl>
    <w:lvl w:ilvl="5" w:tplc="2BC0D35E" w:tentative="1">
      <w:start w:val="1"/>
      <w:numFmt w:val="bullet"/>
      <w:lvlText w:val=""/>
      <w:lvlJc w:val="left"/>
      <w:pPr>
        <w:ind w:left="4320" w:hanging="360"/>
      </w:pPr>
      <w:rPr>
        <w:rFonts w:ascii="Wingdings" w:hAnsi="Wingdings" w:hint="default"/>
      </w:rPr>
    </w:lvl>
    <w:lvl w:ilvl="6" w:tplc="3418F07E" w:tentative="1">
      <w:start w:val="1"/>
      <w:numFmt w:val="bullet"/>
      <w:lvlText w:val=""/>
      <w:lvlJc w:val="left"/>
      <w:pPr>
        <w:ind w:left="5040" w:hanging="360"/>
      </w:pPr>
      <w:rPr>
        <w:rFonts w:ascii="Symbol" w:hAnsi="Symbol" w:hint="default"/>
      </w:rPr>
    </w:lvl>
    <w:lvl w:ilvl="7" w:tplc="C1CC3A9A" w:tentative="1">
      <w:start w:val="1"/>
      <w:numFmt w:val="bullet"/>
      <w:lvlText w:val="o"/>
      <w:lvlJc w:val="left"/>
      <w:pPr>
        <w:ind w:left="5760" w:hanging="360"/>
      </w:pPr>
      <w:rPr>
        <w:rFonts w:ascii="Courier New" w:hAnsi="Courier New" w:cs="Courier New" w:hint="default"/>
      </w:rPr>
    </w:lvl>
    <w:lvl w:ilvl="8" w:tplc="9084B210" w:tentative="1">
      <w:start w:val="1"/>
      <w:numFmt w:val="bullet"/>
      <w:lvlText w:val=""/>
      <w:lvlJc w:val="left"/>
      <w:pPr>
        <w:ind w:left="6480" w:hanging="360"/>
      </w:pPr>
      <w:rPr>
        <w:rFonts w:ascii="Wingdings" w:hAnsi="Wingdings" w:hint="default"/>
      </w:rPr>
    </w:lvl>
  </w:abstractNum>
  <w:abstractNum w:abstractNumId="7" w15:restartNumberingAfterBreak="0">
    <w:nsid w:val="51F60523"/>
    <w:multiLevelType w:val="hybridMultilevel"/>
    <w:tmpl w:val="7324AE1A"/>
    <w:lvl w:ilvl="0" w:tplc="0A78013C">
      <w:start w:val="1"/>
      <w:numFmt w:val="bullet"/>
      <w:lvlText w:val=""/>
      <w:lvlJc w:val="left"/>
      <w:pPr>
        <w:ind w:left="720" w:hanging="360"/>
      </w:pPr>
      <w:rPr>
        <w:rFonts w:ascii="Symbol" w:hAnsi="Symbol" w:hint="default"/>
      </w:rPr>
    </w:lvl>
    <w:lvl w:ilvl="1" w:tplc="A418CAB6" w:tentative="1">
      <w:start w:val="1"/>
      <w:numFmt w:val="bullet"/>
      <w:lvlText w:val="o"/>
      <w:lvlJc w:val="left"/>
      <w:pPr>
        <w:ind w:left="1440" w:hanging="360"/>
      </w:pPr>
      <w:rPr>
        <w:rFonts w:ascii="Courier New" w:hAnsi="Courier New" w:cs="Courier New" w:hint="default"/>
      </w:rPr>
    </w:lvl>
    <w:lvl w:ilvl="2" w:tplc="34ECD1B2" w:tentative="1">
      <w:start w:val="1"/>
      <w:numFmt w:val="bullet"/>
      <w:lvlText w:val=""/>
      <w:lvlJc w:val="left"/>
      <w:pPr>
        <w:ind w:left="2160" w:hanging="360"/>
      </w:pPr>
      <w:rPr>
        <w:rFonts w:ascii="Wingdings" w:hAnsi="Wingdings" w:hint="default"/>
      </w:rPr>
    </w:lvl>
    <w:lvl w:ilvl="3" w:tplc="55A896D0" w:tentative="1">
      <w:start w:val="1"/>
      <w:numFmt w:val="bullet"/>
      <w:lvlText w:val=""/>
      <w:lvlJc w:val="left"/>
      <w:pPr>
        <w:ind w:left="2880" w:hanging="360"/>
      </w:pPr>
      <w:rPr>
        <w:rFonts w:ascii="Symbol" w:hAnsi="Symbol" w:hint="default"/>
      </w:rPr>
    </w:lvl>
    <w:lvl w:ilvl="4" w:tplc="1128A7E6" w:tentative="1">
      <w:start w:val="1"/>
      <w:numFmt w:val="bullet"/>
      <w:lvlText w:val="o"/>
      <w:lvlJc w:val="left"/>
      <w:pPr>
        <w:ind w:left="3600" w:hanging="360"/>
      </w:pPr>
      <w:rPr>
        <w:rFonts w:ascii="Courier New" w:hAnsi="Courier New" w:cs="Courier New" w:hint="default"/>
      </w:rPr>
    </w:lvl>
    <w:lvl w:ilvl="5" w:tplc="D388BAEC" w:tentative="1">
      <w:start w:val="1"/>
      <w:numFmt w:val="bullet"/>
      <w:lvlText w:val=""/>
      <w:lvlJc w:val="left"/>
      <w:pPr>
        <w:ind w:left="4320" w:hanging="360"/>
      </w:pPr>
      <w:rPr>
        <w:rFonts w:ascii="Wingdings" w:hAnsi="Wingdings" w:hint="default"/>
      </w:rPr>
    </w:lvl>
    <w:lvl w:ilvl="6" w:tplc="67CA223A" w:tentative="1">
      <w:start w:val="1"/>
      <w:numFmt w:val="bullet"/>
      <w:lvlText w:val=""/>
      <w:lvlJc w:val="left"/>
      <w:pPr>
        <w:ind w:left="5040" w:hanging="360"/>
      </w:pPr>
      <w:rPr>
        <w:rFonts w:ascii="Symbol" w:hAnsi="Symbol" w:hint="default"/>
      </w:rPr>
    </w:lvl>
    <w:lvl w:ilvl="7" w:tplc="744CEFB0" w:tentative="1">
      <w:start w:val="1"/>
      <w:numFmt w:val="bullet"/>
      <w:lvlText w:val="o"/>
      <w:lvlJc w:val="left"/>
      <w:pPr>
        <w:ind w:left="5760" w:hanging="360"/>
      </w:pPr>
      <w:rPr>
        <w:rFonts w:ascii="Courier New" w:hAnsi="Courier New" w:cs="Courier New" w:hint="default"/>
      </w:rPr>
    </w:lvl>
    <w:lvl w:ilvl="8" w:tplc="E1E0EA50" w:tentative="1">
      <w:start w:val="1"/>
      <w:numFmt w:val="bullet"/>
      <w:lvlText w:val=""/>
      <w:lvlJc w:val="left"/>
      <w:pPr>
        <w:ind w:left="6480" w:hanging="360"/>
      </w:pPr>
      <w:rPr>
        <w:rFonts w:ascii="Wingdings" w:hAnsi="Wingdings" w:hint="default"/>
      </w:rPr>
    </w:lvl>
  </w:abstractNum>
  <w:abstractNum w:abstractNumId="8" w15:restartNumberingAfterBreak="0">
    <w:nsid w:val="633B1CB5"/>
    <w:multiLevelType w:val="hybridMultilevel"/>
    <w:tmpl w:val="09205D8A"/>
    <w:lvl w:ilvl="0" w:tplc="FEB057B0">
      <w:start w:val="1"/>
      <w:numFmt w:val="bullet"/>
      <w:lvlText w:val=""/>
      <w:lvlJc w:val="left"/>
      <w:pPr>
        <w:ind w:left="720" w:hanging="360"/>
      </w:pPr>
      <w:rPr>
        <w:rFonts w:ascii="Symbol" w:hAnsi="Symbol" w:hint="default"/>
      </w:rPr>
    </w:lvl>
    <w:lvl w:ilvl="1" w:tplc="5866BC2E" w:tentative="1">
      <w:start w:val="1"/>
      <w:numFmt w:val="bullet"/>
      <w:lvlText w:val="o"/>
      <w:lvlJc w:val="left"/>
      <w:pPr>
        <w:ind w:left="1440" w:hanging="360"/>
      </w:pPr>
      <w:rPr>
        <w:rFonts w:ascii="Courier New" w:hAnsi="Courier New" w:cs="Courier New" w:hint="default"/>
      </w:rPr>
    </w:lvl>
    <w:lvl w:ilvl="2" w:tplc="D98C7820" w:tentative="1">
      <w:start w:val="1"/>
      <w:numFmt w:val="bullet"/>
      <w:lvlText w:val=""/>
      <w:lvlJc w:val="left"/>
      <w:pPr>
        <w:ind w:left="2160" w:hanging="360"/>
      </w:pPr>
      <w:rPr>
        <w:rFonts w:ascii="Wingdings" w:hAnsi="Wingdings" w:hint="default"/>
      </w:rPr>
    </w:lvl>
    <w:lvl w:ilvl="3" w:tplc="D9320348" w:tentative="1">
      <w:start w:val="1"/>
      <w:numFmt w:val="bullet"/>
      <w:lvlText w:val=""/>
      <w:lvlJc w:val="left"/>
      <w:pPr>
        <w:ind w:left="2880" w:hanging="360"/>
      </w:pPr>
      <w:rPr>
        <w:rFonts w:ascii="Symbol" w:hAnsi="Symbol" w:hint="default"/>
      </w:rPr>
    </w:lvl>
    <w:lvl w:ilvl="4" w:tplc="34922048" w:tentative="1">
      <w:start w:val="1"/>
      <w:numFmt w:val="bullet"/>
      <w:lvlText w:val="o"/>
      <w:lvlJc w:val="left"/>
      <w:pPr>
        <w:ind w:left="3600" w:hanging="360"/>
      </w:pPr>
      <w:rPr>
        <w:rFonts w:ascii="Courier New" w:hAnsi="Courier New" w:cs="Courier New" w:hint="default"/>
      </w:rPr>
    </w:lvl>
    <w:lvl w:ilvl="5" w:tplc="E0EA1614" w:tentative="1">
      <w:start w:val="1"/>
      <w:numFmt w:val="bullet"/>
      <w:lvlText w:val=""/>
      <w:lvlJc w:val="left"/>
      <w:pPr>
        <w:ind w:left="4320" w:hanging="360"/>
      </w:pPr>
      <w:rPr>
        <w:rFonts w:ascii="Wingdings" w:hAnsi="Wingdings" w:hint="default"/>
      </w:rPr>
    </w:lvl>
    <w:lvl w:ilvl="6" w:tplc="73F26BFE" w:tentative="1">
      <w:start w:val="1"/>
      <w:numFmt w:val="bullet"/>
      <w:lvlText w:val=""/>
      <w:lvlJc w:val="left"/>
      <w:pPr>
        <w:ind w:left="5040" w:hanging="360"/>
      </w:pPr>
      <w:rPr>
        <w:rFonts w:ascii="Symbol" w:hAnsi="Symbol" w:hint="default"/>
      </w:rPr>
    </w:lvl>
    <w:lvl w:ilvl="7" w:tplc="8A8A53DC" w:tentative="1">
      <w:start w:val="1"/>
      <w:numFmt w:val="bullet"/>
      <w:lvlText w:val="o"/>
      <w:lvlJc w:val="left"/>
      <w:pPr>
        <w:ind w:left="5760" w:hanging="360"/>
      </w:pPr>
      <w:rPr>
        <w:rFonts w:ascii="Courier New" w:hAnsi="Courier New" w:cs="Courier New" w:hint="default"/>
      </w:rPr>
    </w:lvl>
    <w:lvl w:ilvl="8" w:tplc="77CA26F8" w:tentative="1">
      <w:start w:val="1"/>
      <w:numFmt w:val="bullet"/>
      <w:lvlText w:val=""/>
      <w:lvlJc w:val="left"/>
      <w:pPr>
        <w:ind w:left="6480" w:hanging="360"/>
      </w:pPr>
      <w:rPr>
        <w:rFonts w:ascii="Wingdings" w:hAnsi="Wingdings" w:hint="default"/>
      </w:rPr>
    </w:lvl>
  </w:abstractNum>
  <w:abstractNum w:abstractNumId="9" w15:restartNumberingAfterBreak="0">
    <w:nsid w:val="6B957FD3"/>
    <w:multiLevelType w:val="hybridMultilevel"/>
    <w:tmpl w:val="207467D8"/>
    <w:lvl w:ilvl="0" w:tplc="F4FCEE14">
      <w:start w:val="1"/>
      <w:numFmt w:val="decimal"/>
      <w:lvlText w:val="%1."/>
      <w:lvlJc w:val="left"/>
      <w:pPr>
        <w:ind w:left="720" w:hanging="360"/>
      </w:pPr>
    </w:lvl>
    <w:lvl w:ilvl="1" w:tplc="185A7774" w:tentative="1">
      <w:start w:val="1"/>
      <w:numFmt w:val="lowerLetter"/>
      <w:lvlText w:val="%2."/>
      <w:lvlJc w:val="left"/>
      <w:pPr>
        <w:ind w:left="1440" w:hanging="360"/>
      </w:pPr>
    </w:lvl>
    <w:lvl w:ilvl="2" w:tplc="08760A96" w:tentative="1">
      <w:start w:val="1"/>
      <w:numFmt w:val="lowerRoman"/>
      <w:lvlText w:val="%3."/>
      <w:lvlJc w:val="right"/>
      <w:pPr>
        <w:ind w:left="2160" w:hanging="180"/>
      </w:pPr>
    </w:lvl>
    <w:lvl w:ilvl="3" w:tplc="9574273A" w:tentative="1">
      <w:start w:val="1"/>
      <w:numFmt w:val="decimal"/>
      <w:lvlText w:val="%4."/>
      <w:lvlJc w:val="left"/>
      <w:pPr>
        <w:ind w:left="2880" w:hanging="360"/>
      </w:pPr>
    </w:lvl>
    <w:lvl w:ilvl="4" w:tplc="5ABAE7C8" w:tentative="1">
      <w:start w:val="1"/>
      <w:numFmt w:val="lowerLetter"/>
      <w:lvlText w:val="%5."/>
      <w:lvlJc w:val="left"/>
      <w:pPr>
        <w:ind w:left="3600" w:hanging="360"/>
      </w:pPr>
    </w:lvl>
    <w:lvl w:ilvl="5" w:tplc="7594549A" w:tentative="1">
      <w:start w:val="1"/>
      <w:numFmt w:val="lowerRoman"/>
      <w:lvlText w:val="%6."/>
      <w:lvlJc w:val="right"/>
      <w:pPr>
        <w:ind w:left="4320" w:hanging="180"/>
      </w:pPr>
    </w:lvl>
    <w:lvl w:ilvl="6" w:tplc="0F5C95B4" w:tentative="1">
      <w:start w:val="1"/>
      <w:numFmt w:val="decimal"/>
      <w:lvlText w:val="%7."/>
      <w:lvlJc w:val="left"/>
      <w:pPr>
        <w:ind w:left="5040" w:hanging="360"/>
      </w:pPr>
    </w:lvl>
    <w:lvl w:ilvl="7" w:tplc="807C7B32" w:tentative="1">
      <w:start w:val="1"/>
      <w:numFmt w:val="lowerLetter"/>
      <w:lvlText w:val="%8."/>
      <w:lvlJc w:val="left"/>
      <w:pPr>
        <w:ind w:left="5760" w:hanging="360"/>
      </w:pPr>
    </w:lvl>
    <w:lvl w:ilvl="8" w:tplc="92A8A0F4" w:tentative="1">
      <w:start w:val="1"/>
      <w:numFmt w:val="lowerRoman"/>
      <w:lvlText w:val="%9."/>
      <w:lvlJc w:val="right"/>
      <w:pPr>
        <w:ind w:left="6480" w:hanging="180"/>
      </w:pPr>
    </w:lvl>
  </w:abstractNum>
  <w:abstractNum w:abstractNumId="10" w15:restartNumberingAfterBreak="0">
    <w:nsid w:val="78D97219"/>
    <w:multiLevelType w:val="hybridMultilevel"/>
    <w:tmpl w:val="0B3415D6"/>
    <w:lvl w:ilvl="0" w:tplc="FDB0E9AA">
      <w:start w:val="1"/>
      <w:numFmt w:val="bullet"/>
      <w:lvlText w:val=""/>
      <w:lvlJc w:val="left"/>
      <w:pPr>
        <w:ind w:left="720" w:hanging="360"/>
      </w:pPr>
      <w:rPr>
        <w:rFonts w:ascii="Symbol" w:hAnsi="Symbol" w:hint="default"/>
      </w:rPr>
    </w:lvl>
    <w:lvl w:ilvl="1" w:tplc="BE788C54" w:tentative="1">
      <w:start w:val="1"/>
      <w:numFmt w:val="bullet"/>
      <w:lvlText w:val="o"/>
      <w:lvlJc w:val="left"/>
      <w:pPr>
        <w:ind w:left="1440" w:hanging="360"/>
      </w:pPr>
      <w:rPr>
        <w:rFonts w:ascii="Courier New" w:hAnsi="Courier New" w:cs="Courier New" w:hint="default"/>
      </w:rPr>
    </w:lvl>
    <w:lvl w:ilvl="2" w:tplc="1834EA80" w:tentative="1">
      <w:start w:val="1"/>
      <w:numFmt w:val="bullet"/>
      <w:lvlText w:val=""/>
      <w:lvlJc w:val="left"/>
      <w:pPr>
        <w:ind w:left="2160" w:hanging="360"/>
      </w:pPr>
      <w:rPr>
        <w:rFonts w:ascii="Wingdings" w:hAnsi="Wingdings" w:hint="default"/>
      </w:rPr>
    </w:lvl>
    <w:lvl w:ilvl="3" w:tplc="B2028F58" w:tentative="1">
      <w:start w:val="1"/>
      <w:numFmt w:val="bullet"/>
      <w:lvlText w:val=""/>
      <w:lvlJc w:val="left"/>
      <w:pPr>
        <w:ind w:left="2880" w:hanging="360"/>
      </w:pPr>
      <w:rPr>
        <w:rFonts w:ascii="Symbol" w:hAnsi="Symbol" w:hint="default"/>
      </w:rPr>
    </w:lvl>
    <w:lvl w:ilvl="4" w:tplc="8FF40C62" w:tentative="1">
      <w:start w:val="1"/>
      <w:numFmt w:val="bullet"/>
      <w:lvlText w:val="o"/>
      <w:lvlJc w:val="left"/>
      <w:pPr>
        <w:ind w:left="3600" w:hanging="360"/>
      </w:pPr>
      <w:rPr>
        <w:rFonts w:ascii="Courier New" w:hAnsi="Courier New" w:cs="Courier New" w:hint="default"/>
      </w:rPr>
    </w:lvl>
    <w:lvl w:ilvl="5" w:tplc="7C22A4DC" w:tentative="1">
      <w:start w:val="1"/>
      <w:numFmt w:val="bullet"/>
      <w:lvlText w:val=""/>
      <w:lvlJc w:val="left"/>
      <w:pPr>
        <w:ind w:left="4320" w:hanging="360"/>
      </w:pPr>
      <w:rPr>
        <w:rFonts w:ascii="Wingdings" w:hAnsi="Wingdings" w:hint="default"/>
      </w:rPr>
    </w:lvl>
    <w:lvl w:ilvl="6" w:tplc="1608815E" w:tentative="1">
      <w:start w:val="1"/>
      <w:numFmt w:val="bullet"/>
      <w:lvlText w:val=""/>
      <w:lvlJc w:val="left"/>
      <w:pPr>
        <w:ind w:left="5040" w:hanging="360"/>
      </w:pPr>
      <w:rPr>
        <w:rFonts w:ascii="Symbol" w:hAnsi="Symbol" w:hint="default"/>
      </w:rPr>
    </w:lvl>
    <w:lvl w:ilvl="7" w:tplc="77488F96" w:tentative="1">
      <w:start w:val="1"/>
      <w:numFmt w:val="bullet"/>
      <w:lvlText w:val="o"/>
      <w:lvlJc w:val="left"/>
      <w:pPr>
        <w:ind w:left="5760" w:hanging="360"/>
      </w:pPr>
      <w:rPr>
        <w:rFonts w:ascii="Courier New" w:hAnsi="Courier New" w:cs="Courier New" w:hint="default"/>
      </w:rPr>
    </w:lvl>
    <w:lvl w:ilvl="8" w:tplc="E4C4C972" w:tentative="1">
      <w:start w:val="1"/>
      <w:numFmt w:val="bullet"/>
      <w:lvlText w:val=""/>
      <w:lvlJc w:val="left"/>
      <w:pPr>
        <w:ind w:left="6480" w:hanging="360"/>
      </w:pPr>
      <w:rPr>
        <w:rFonts w:ascii="Wingdings" w:hAnsi="Wingdings" w:hint="default"/>
      </w:rPr>
    </w:lvl>
  </w:abstractNum>
  <w:abstractNum w:abstractNumId="11" w15:restartNumberingAfterBreak="0">
    <w:nsid w:val="7CC72486"/>
    <w:multiLevelType w:val="hybridMultilevel"/>
    <w:tmpl w:val="9E803944"/>
    <w:lvl w:ilvl="0" w:tplc="EFD2DAD4">
      <w:start w:val="1"/>
      <w:numFmt w:val="bullet"/>
      <w:lvlText w:val=""/>
      <w:lvlJc w:val="left"/>
      <w:pPr>
        <w:ind w:left="720" w:hanging="360"/>
      </w:pPr>
      <w:rPr>
        <w:rFonts w:ascii="Symbol" w:hAnsi="Symbol" w:hint="default"/>
      </w:rPr>
    </w:lvl>
    <w:lvl w:ilvl="1" w:tplc="95BCCB82" w:tentative="1">
      <w:start w:val="1"/>
      <w:numFmt w:val="bullet"/>
      <w:lvlText w:val="o"/>
      <w:lvlJc w:val="left"/>
      <w:pPr>
        <w:ind w:left="1440" w:hanging="360"/>
      </w:pPr>
      <w:rPr>
        <w:rFonts w:ascii="Courier New" w:hAnsi="Courier New" w:cs="Courier New" w:hint="default"/>
      </w:rPr>
    </w:lvl>
    <w:lvl w:ilvl="2" w:tplc="CB701436" w:tentative="1">
      <w:start w:val="1"/>
      <w:numFmt w:val="bullet"/>
      <w:lvlText w:val=""/>
      <w:lvlJc w:val="left"/>
      <w:pPr>
        <w:ind w:left="2160" w:hanging="360"/>
      </w:pPr>
      <w:rPr>
        <w:rFonts w:ascii="Wingdings" w:hAnsi="Wingdings" w:hint="default"/>
      </w:rPr>
    </w:lvl>
    <w:lvl w:ilvl="3" w:tplc="A3D83E40" w:tentative="1">
      <w:start w:val="1"/>
      <w:numFmt w:val="bullet"/>
      <w:lvlText w:val=""/>
      <w:lvlJc w:val="left"/>
      <w:pPr>
        <w:ind w:left="2880" w:hanging="360"/>
      </w:pPr>
      <w:rPr>
        <w:rFonts w:ascii="Symbol" w:hAnsi="Symbol" w:hint="default"/>
      </w:rPr>
    </w:lvl>
    <w:lvl w:ilvl="4" w:tplc="814CABF2" w:tentative="1">
      <w:start w:val="1"/>
      <w:numFmt w:val="bullet"/>
      <w:lvlText w:val="o"/>
      <w:lvlJc w:val="left"/>
      <w:pPr>
        <w:ind w:left="3600" w:hanging="360"/>
      </w:pPr>
      <w:rPr>
        <w:rFonts w:ascii="Courier New" w:hAnsi="Courier New" w:cs="Courier New" w:hint="default"/>
      </w:rPr>
    </w:lvl>
    <w:lvl w:ilvl="5" w:tplc="0928BF4A" w:tentative="1">
      <w:start w:val="1"/>
      <w:numFmt w:val="bullet"/>
      <w:lvlText w:val=""/>
      <w:lvlJc w:val="left"/>
      <w:pPr>
        <w:ind w:left="4320" w:hanging="360"/>
      </w:pPr>
      <w:rPr>
        <w:rFonts w:ascii="Wingdings" w:hAnsi="Wingdings" w:hint="default"/>
      </w:rPr>
    </w:lvl>
    <w:lvl w:ilvl="6" w:tplc="21D67124" w:tentative="1">
      <w:start w:val="1"/>
      <w:numFmt w:val="bullet"/>
      <w:lvlText w:val=""/>
      <w:lvlJc w:val="left"/>
      <w:pPr>
        <w:ind w:left="5040" w:hanging="360"/>
      </w:pPr>
      <w:rPr>
        <w:rFonts w:ascii="Symbol" w:hAnsi="Symbol" w:hint="default"/>
      </w:rPr>
    </w:lvl>
    <w:lvl w:ilvl="7" w:tplc="E670DEC8" w:tentative="1">
      <w:start w:val="1"/>
      <w:numFmt w:val="bullet"/>
      <w:lvlText w:val="o"/>
      <w:lvlJc w:val="left"/>
      <w:pPr>
        <w:ind w:left="5760" w:hanging="360"/>
      </w:pPr>
      <w:rPr>
        <w:rFonts w:ascii="Courier New" w:hAnsi="Courier New" w:cs="Courier New" w:hint="default"/>
      </w:rPr>
    </w:lvl>
    <w:lvl w:ilvl="8" w:tplc="2FCCEDF2" w:tentative="1">
      <w:start w:val="1"/>
      <w:numFmt w:val="bullet"/>
      <w:lvlText w:val=""/>
      <w:lvlJc w:val="left"/>
      <w:pPr>
        <w:ind w:left="6480" w:hanging="360"/>
      </w:pPr>
      <w:rPr>
        <w:rFonts w:ascii="Wingdings" w:hAnsi="Wingdings" w:hint="default"/>
      </w:rPr>
    </w:lvl>
  </w:abstractNum>
  <w:abstractNum w:abstractNumId="12" w15:restartNumberingAfterBreak="0">
    <w:nsid w:val="7D8F37B0"/>
    <w:multiLevelType w:val="hybridMultilevel"/>
    <w:tmpl w:val="56BE2334"/>
    <w:lvl w:ilvl="0" w:tplc="526ED636">
      <w:start w:val="1"/>
      <w:numFmt w:val="bullet"/>
      <w:lvlText w:val=""/>
      <w:lvlJc w:val="left"/>
      <w:pPr>
        <w:ind w:left="720" w:hanging="360"/>
      </w:pPr>
      <w:rPr>
        <w:rFonts w:ascii="Symbol" w:hAnsi="Symbol" w:hint="default"/>
      </w:rPr>
    </w:lvl>
    <w:lvl w:ilvl="1" w:tplc="8ACC5CD6" w:tentative="1">
      <w:start w:val="1"/>
      <w:numFmt w:val="bullet"/>
      <w:lvlText w:val="o"/>
      <w:lvlJc w:val="left"/>
      <w:pPr>
        <w:ind w:left="1440" w:hanging="360"/>
      </w:pPr>
      <w:rPr>
        <w:rFonts w:ascii="Courier New" w:hAnsi="Courier New" w:cs="Courier New" w:hint="default"/>
      </w:rPr>
    </w:lvl>
    <w:lvl w:ilvl="2" w:tplc="E368A1FA" w:tentative="1">
      <w:start w:val="1"/>
      <w:numFmt w:val="bullet"/>
      <w:lvlText w:val=""/>
      <w:lvlJc w:val="left"/>
      <w:pPr>
        <w:ind w:left="2160" w:hanging="360"/>
      </w:pPr>
      <w:rPr>
        <w:rFonts w:ascii="Wingdings" w:hAnsi="Wingdings" w:hint="default"/>
      </w:rPr>
    </w:lvl>
    <w:lvl w:ilvl="3" w:tplc="62A0057E" w:tentative="1">
      <w:start w:val="1"/>
      <w:numFmt w:val="bullet"/>
      <w:lvlText w:val=""/>
      <w:lvlJc w:val="left"/>
      <w:pPr>
        <w:ind w:left="2880" w:hanging="360"/>
      </w:pPr>
      <w:rPr>
        <w:rFonts w:ascii="Symbol" w:hAnsi="Symbol" w:hint="default"/>
      </w:rPr>
    </w:lvl>
    <w:lvl w:ilvl="4" w:tplc="22D8044E" w:tentative="1">
      <w:start w:val="1"/>
      <w:numFmt w:val="bullet"/>
      <w:lvlText w:val="o"/>
      <w:lvlJc w:val="left"/>
      <w:pPr>
        <w:ind w:left="3600" w:hanging="360"/>
      </w:pPr>
      <w:rPr>
        <w:rFonts w:ascii="Courier New" w:hAnsi="Courier New" w:cs="Courier New" w:hint="default"/>
      </w:rPr>
    </w:lvl>
    <w:lvl w:ilvl="5" w:tplc="931AC286" w:tentative="1">
      <w:start w:val="1"/>
      <w:numFmt w:val="bullet"/>
      <w:lvlText w:val=""/>
      <w:lvlJc w:val="left"/>
      <w:pPr>
        <w:ind w:left="4320" w:hanging="360"/>
      </w:pPr>
      <w:rPr>
        <w:rFonts w:ascii="Wingdings" w:hAnsi="Wingdings" w:hint="default"/>
      </w:rPr>
    </w:lvl>
    <w:lvl w:ilvl="6" w:tplc="30885C22" w:tentative="1">
      <w:start w:val="1"/>
      <w:numFmt w:val="bullet"/>
      <w:lvlText w:val=""/>
      <w:lvlJc w:val="left"/>
      <w:pPr>
        <w:ind w:left="5040" w:hanging="360"/>
      </w:pPr>
      <w:rPr>
        <w:rFonts w:ascii="Symbol" w:hAnsi="Symbol" w:hint="default"/>
      </w:rPr>
    </w:lvl>
    <w:lvl w:ilvl="7" w:tplc="099AC6BE" w:tentative="1">
      <w:start w:val="1"/>
      <w:numFmt w:val="bullet"/>
      <w:lvlText w:val="o"/>
      <w:lvlJc w:val="left"/>
      <w:pPr>
        <w:ind w:left="5760" w:hanging="360"/>
      </w:pPr>
      <w:rPr>
        <w:rFonts w:ascii="Courier New" w:hAnsi="Courier New" w:cs="Courier New" w:hint="default"/>
      </w:rPr>
    </w:lvl>
    <w:lvl w:ilvl="8" w:tplc="00F62FF6" w:tentative="1">
      <w:start w:val="1"/>
      <w:numFmt w:val="bullet"/>
      <w:lvlText w:val=""/>
      <w:lvlJc w:val="left"/>
      <w:pPr>
        <w:ind w:left="6480" w:hanging="360"/>
      </w:pPr>
      <w:rPr>
        <w:rFonts w:ascii="Wingdings" w:hAnsi="Wingdings" w:hint="default"/>
      </w:rPr>
    </w:lvl>
  </w:abstractNum>
  <w:abstractNum w:abstractNumId="13" w15:restartNumberingAfterBreak="0">
    <w:nsid w:val="7F041059"/>
    <w:multiLevelType w:val="hybridMultilevel"/>
    <w:tmpl w:val="D4320C76"/>
    <w:lvl w:ilvl="0" w:tplc="9852EE80">
      <w:start w:val="1"/>
      <w:numFmt w:val="bullet"/>
      <w:lvlText w:val=""/>
      <w:lvlJc w:val="left"/>
      <w:pPr>
        <w:ind w:left="720" w:hanging="360"/>
      </w:pPr>
      <w:rPr>
        <w:rFonts w:ascii="Symbol" w:hAnsi="Symbol" w:hint="default"/>
      </w:rPr>
    </w:lvl>
    <w:lvl w:ilvl="1" w:tplc="63A88FA2" w:tentative="1">
      <w:start w:val="1"/>
      <w:numFmt w:val="bullet"/>
      <w:lvlText w:val="o"/>
      <w:lvlJc w:val="left"/>
      <w:pPr>
        <w:ind w:left="1440" w:hanging="360"/>
      </w:pPr>
      <w:rPr>
        <w:rFonts w:ascii="Courier New" w:hAnsi="Courier New" w:cs="Courier New" w:hint="default"/>
      </w:rPr>
    </w:lvl>
    <w:lvl w:ilvl="2" w:tplc="D1AA0080" w:tentative="1">
      <w:start w:val="1"/>
      <w:numFmt w:val="bullet"/>
      <w:lvlText w:val=""/>
      <w:lvlJc w:val="left"/>
      <w:pPr>
        <w:ind w:left="2160" w:hanging="360"/>
      </w:pPr>
      <w:rPr>
        <w:rFonts w:ascii="Wingdings" w:hAnsi="Wingdings" w:hint="default"/>
      </w:rPr>
    </w:lvl>
    <w:lvl w:ilvl="3" w:tplc="88E2B216" w:tentative="1">
      <w:start w:val="1"/>
      <w:numFmt w:val="bullet"/>
      <w:lvlText w:val=""/>
      <w:lvlJc w:val="left"/>
      <w:pPr>
        <w:ind w:left="2880" w:hanging="360"/>
      </w:pPr>
      <w:rPr>
        <w:rFonts w:ascii="Symbol" w:hAnsi="Symbol" w:hint="default"/>
      </w:rPr>
    </w:lvl>
    <w:lvl w:ilvl="4" w:tplc="65E46C62" w:tentative="1">
      <w:start w:val="1"/>
      <w:numFmt w:val="bullet"/>
      <w:lvlText w:val="o"/>
      <w:lvlJc w:val="left"/>
      <w:pPr>
        <w:ind w:left="3600" w:hanging="360"/>
      </w:pPr>
      <w:rPr>
        <w:rFonts w:ascii="Courier New" w:hAnsi="Courier New" w:cs="Courier New" w:hint="default"/>
      </w:rPr>
    </w:lvl>
    <w:lvl w:ilvl="5" w:tplc="84A4E8E6" w:tentative="1">
      <w:start w:val="1"/>
      <w:numFmt w:val="bullet"/>
      <w:lvlText w:val=""/>
      <w:lvlJc w:val="left"/>
      <w:pPr>
        <w:ind w:left="4320" w:hanging="360"/>
      </w:pPr>
      <w:rPr>
        <w:rFonts w:ascii="Wingdings" w:hAnsi="Wingdings" w:hint="default"/>
      </w:rPr>
    </w:lvl>
    <w:lvl w:ilvl="6" w:tplc="4334B126" w:tentative="1">
      <w:start w:val="1"/>
      <w:numFmt w:val="bullet"/>
      <w:lvlText w:val=""/>
      <w:lvlJc w:val="left"/>
      <w:pPr>
        <w:ind w:left="5040" w:hanging="360"/>
      </w:pPr>
      <w:rPr>
        <w:rFonts w:ascii="Symbol" w:hAnsi="Symbol" w:hint="default"/>
      </w:rPr>
    </w:lvl>
    <w:lvl w:ilvl="7" w:tplc="A83A38D2" w:tentative="1">
      <w:start w:val="1"/>
      <w:numFmt w:val="bullet"/>
      <w:lvlText w:val="o"/>
      <w:lvlJc w:val="left"/>
      <w:pPr>
        <w:ind w:left="5760" w:hanging="360"/>
      </w:pPr>
      <w:rPr>
        <w:rFonts w:ascii="Courier New" w:hAnsi="Courier New" w:cs="Courier New" w:hint="default"/>
      </w:rPr>
    </w:lvl>
    <w:lvl w:ilvl="8" w:tplc="5FB4D0DA" w:tentative="1">
      <w:start w:val="1"/>
      <w:numFmt w:val="bullet"/>
      <w:lvlText w:val=""/>
      <w:lvlJc w:val="left"/>
      <w:pPr>
        <w:ind w:left="6480" w:hanging="360"/>
      </w:pPr>
      <w:rPr>
        <w:rFonts w:ascii="Wingdings" w:hAnsi="Wingdings" w:hint="default"/>
      </w:rPr>
    </w:lvl>
  </w:abstractNum>
  <w:num w:numId="1" w16cid:durableId="960572443">
    <w:abstractNumId w:val="0"/>
  </w:num>
  <w:num w:numId="2" w16cid:durableId="859856196">
    <w:abstractNumId w:val="6"/>
  </w:num>
  <w:num w:numId="3" w16cid:durableId="1680623415">
    <w:abstractNumId w:val="3"/>
  </w:num>
  <w:num w:numId="4" w16cid:durableId="957447989">
    <w:abstractNumId w:val="12"/>
  </w:num>
  <w:num w:numId="5" w16cid:durableId="272128020">
    <w:abstractNumId w:val="1"/>
  </w:num>
  <w:num w:numId="6" w16cid:durableId="440106380">
    <w:abstractNumId w:val="11"/>
  </w:num>
  <w:num w:numId="7" w16cid:durableId="729504531">
    <w:abstractNumId w:val="13"/>
  </w:num>
  <w:num w:numId="8" w16cid:durableId="9114700">
    <w:abstractNumId w:val="8"/>
  </w:num>
  <w:num w:numId="9" w16cid:durableId="624851116">
    <w:abstractNumId w:val="2"/>
  </w:num>
  <w:num w:numId="10" w16cid:durableId="572156968">
    <w:abstractNumId w:val="4"/>
  </w:num>
  <w:num w:numId="11" w16cid:durableId="724569917">
    <w:abstractNumId w:val="10"/>
  </w:num>
  <w:num w:numId="12" w16cid:durableId="1753623076">
    <w:abstractNumId w:val="7"/>
  </w:num>
  <w:num w:numId="13" w16cid:durableId="1980916958">
    <w:abstractNumId w:val="5"/>
  </w:num>
  <w:num w:numId="14" w16cid:durableId="100030678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C05"/>
    <w:rsid w:val="00006D6D"/>
    <w:rsid w:val="00010075"/>
    <w:rsid w:val="00017543"/>
    <w:rsid w:val="00023602"/>
    <w:rsid w:val="00023F4B"/>
    <w:rsid w:val="000331E0"/>
    <w:rsid w:val="00041967"/>
    <w:rsid w:val="00054CC4"/>
    <w:rsid w:val="00065D0A"/>
    <w:rsid w:val="00067023"/>
    <w:rsid w:val="00076571"/>
    <w:rsid w:val="000769B1"/>
    <w:rsid w:val="00091264"/>
    <w:rsid w:val="000A7265"/>
    <w:rsid w:val="000B3E4D"/>
    <w:rsid w:val="000C1853"/>
    <w:rsid w:val="000C7386"/>
    <w:rsid w:val="000D2CC2"/>
    <w:rsid w:val="000D6BB7"/>
    <w:rsid w:val="000E3C48"/>
    <w:rsid w:val="000E6613"/>
    <w:rsid w:val="000F1712"/>
    <w:rsid w:val="00106A2E"/>
    <w:rsid w:val="00114E8F"/>
    <w:rsid w:val="001157CC"/>
    <w:rsid w:val="00137207"/>
    <w:rsid w:val="00142D41"/>
    <w:rsid w:val="00144F87"/>
    <w:rsid w:val="00151C42"/>
    <w:rsid w:val="00156E88"/>
    <w:rsid w:val="00162EB6"/>
    <w:rsid w:val="0016695E"/>
    <w:rsid w:val="00175089"/>
    <w:rsid w:val="00175274"/>
    <w:rsid w:val="00182879"/>
    <w:rsid w:val="00194A1C"/>
    <w:rsid w:val="00197D97"/>
    <w:rsid w:val="001A55CF"/>
    <w:rsid w:val="001A7588"/>
    <w:rsid w:val="001C307E"/>
    <w:rsid w:val="001D5AEA"/>
    <w:rsid w:val="001D67F3"/>
    <w:rsid w:val="001E6C02"/>
    <w:rsid w:val="001F5B45"/>
    <w:rsid w:val="00201AEB"/>
    <w:rsid w:val="00210695"/>
    <w:rsid w:val="00213219"/>
    <w:rsid w:val="0021670B"/>
    <w:rsid w:val="00225DF9"/>
    <w:rsid w:val="0022698E"/>
    <w:rsid w:val="0022743C"/>
    <w:rsid w:val="00231394"/>
    <w:rsid w:val="00235B2D"/>
    <w:rsid w:val="00237B7E"/>
    <w:rsid w:val="00247DC6"/>
    <w:rsid w:val="00252D4B"/>
    <w:rsid w:val="00257533"/>
    <w:rsid w:val="002620C0"/>
    <w:rsid w:val="0026226E"/>
    <w:rsid w:val="00272247"/>
    <w:rsid w:val="00292076"/>
    <w:rsid w:val="00297B99"/>
    <w:rsid w:val="002A04B5"/>
    <w:rsid w:val="002A6DE2"/>
    <w:rsid w:val="002B07AA"/>
    <w:rsid w:val="002B5170"/>
    <w:rsid w:val="002C7DC9"/>
    <w:rsid w:val="002E4A2A"/>
    <w:rsid w:val="003062D7"/>
    <w:rsid w:val="003202D8"/>
    <w:rsid w:val="00321078"/>
    <w:rsid w:val="00347195"/>
    <w:rsid w:val="003613D1"/>
    <w:rsid w:val="003675FB"/>
    <w:rsid w:val="003760A2"/>
    <w:rsid w:val="00381AD6"/>
    <w:rsid w:val="003943E2"/>
    <w:rsid w:val="003A7656"/>
    <w:rsid w:val="003B1C05"/>
    <w:rsid w:val="003D3AF2"/>
    <w:rsid w:val="003E103D"/>
    <w:rsid w:val="003E75AF"/>
    <w:rsid w:val="003F08E0"/>
    <w:rsid w:val="003F0B4A"/>
    <w:rsid w:val="00401C75"/>
    <w:rsid w:val="00412A5E"/>
    <w:rsid w:val="004324E7"/>
    <w:rsid w:val="00435E63"/>
    <w:rsid w:val="00440A37"/>
    <w:rsid w:val="0044170D"/>
    <w:rsid w:val="00442735"/>
    <w:rsid w:val="0044515F"/>
    <w:rsid w:val="00463327"/>
    <w:rsid w:val="004668EB"/>
    <w:rsid w:val="00470D57"/>
    <w:rsid w:val="004752E9"/>
    <w:rsid w:val="00483083"/>
    <w:rsid w:val="00485EED"/>
    <w:rsid w:val="0049028B"/>
    <w:rsid w:val="00492F1B"/>
    <w:rsid w:val="004A11AA"/>
    <w:rsid w:val="004A4EB9"/>
    <w:rsid w:val="004A4EDB"/>
    <w:rsid w:val="004B3BD7"/>
    <w:rsid w:val="004B556F"/>
    <w:rsid w:val="004B597C"/>
    <w:rsid w:val="004C665A"/>
    <w:rsid w:val="004F268C"/>
    <w:rsid w:val="00507205"/>
    <w:rsid w:val="0051760A"/>
    <w:rsid w:val="00523473"/>
    <w:rsid w:val="005345D1"/>
    <w:rsid w:val="00540D82"/>
    <w:rsid w:val="005420F6"/>
    <w:rsid w:val="005448E3"/>
    <w:rsid w:val="00545319"/>
    <w:rsid w:val="00557D49"/>
    <w:rsid w:val="0059512D"/>
    <w:rsid w:val="00595A66"/>
    <w:rsid w:val="0059622D"/>
    <w:rsid w:val="005B3739"/>
    <w:rsid w:val="005B56BF"/>
    <w:rsid w:val="005C07F9"/>
    <w:rsid w:val="005D064A"/>
    <w:rsid w:val="005D0837"/>
    <w:rsid w:val="005D0F59"/>
    <w:rsid w:val="005D6D43"/>
    <w:rsid w:val="005E1554"/>
    <w:rsid w:val="005E1EA8"/>
    <w:rsid w:val="005F0595"/>
    <w:rsid w:val="005F5442"/>
    <w:rsid w:val="00603F74"/>
    <w:rsid w:val="0062358A"/>
    <w:rsid w:val="006242E4"/>
    <w:rsid w:val="0062697C"/>
    <w:rsid w:val="00630EFA"/>
    <w:rsid w:val="00641AB4"/>
    <w:rsid w:val="0064549A"/>
    <w:rsid w:val="00647A7E"/>
    <w:rsid w:val="0065769E"/>
    <w:rsid w:val="006610F9"/>
    <w:rsid w:val="00662639"/>
    <w:rsid w:val="00663E5B"/>
    <w:rsid w:val="00667DC7"/>
    <w:rsid w:val="00684669"/>
    <w:rsid w:val="00691125"/>
    <w:rsid w:val="006A3B41"/>
    <w:rsid w:val="006A6BE8"/>
    <w:rsid w:val="006B0B4D"/>
    <w:rsid w:val="006C6A0D"/>
    <w:rsid w:val="006C7354"/>
    <w:rsid w:val="006E44B0"/>
    <w:rsid w:val="006F12B4"/>
    <w:rsid w:val="006F3B28"/>
    <w:rsid w:val="006F5520"/>
    <w:rsid w:val="00703DFF"/>
    <w:rsid w:val="00710511"/>
    <w:rsid w:val="007119F8"/>
    <w:rsid w:val="007156AF"/>
    <w:rsid w:val="00721DC9"/>
    <w:rsid w:val="00723781"/>
    <w:rsid w:val="00727B70"/>
    <w:rsid w:val="00735F9A"/>
    <w:rsid w:val="007366D2"/>
    <w:rsid w:val="007368AA"/>
    <w:rsid w:val="00743A8A"/>
    <w:rsid w:val="00764429"/>
    <w:rsid w:val="007714B9"/>
    <w:rsid w:val="007813C1"/>
    <w:rsid w:val="00791211"/>
    <w:rsid w:val="00797791"/>
    <w:rsid w:val="007A0D5F"/>
    <w:rsid w:val="007A1423"/>
    <w:rsid w:val="007A6F69"/>
    <w:rsid w:val="007B09CE"/>
    <w:rsid w:val="007B5447"/>
    <w:rsid w:val="007B725E"/>
    <w:rsid w:val="007D021F"/>
    <w:rsid w:val="007D1E39"/>
    <w:rsid w:val="007D4164"/>
    <w:rsid w:val="007E0914"/>
    <w:rsid w:val="007E6D28"/>
    <w:rsid w:val="007F20CA"/>
    <w:rsid w:val="007F2165"/>
    <w:rsid w:val="00813D31"/>
    <w:rsid w:val="008225FF"/>
    <w:rsid w:val="00825C12"/>
    <w:rsid w:val="00842462"/>
    <w:rsid w:val="00846DA7"/>
    <w:rsid w:val="008521D6"/>
    <w:rsid w:val="008600A1"/>
    <w:rsid w:val="008628B7"/>
    <w:rsid w:val="0087203F"/>
    <w:rsid w:val="00873B1E"/>
    <w:rsid w:val="00896CE9"/>
    <w:rsid w:val="008A6539"/>
    <w:rsid w:val="008B62D2"/>
    <w:rsid w:val="008C05D2"/>
    <w:rsid w:val="008C258C"/>
    <w:rsid w:val="008C5FBE"/>
    <w:rsid w:val="008D065E"/>
    <w:rsid w:val="008D2EA2"/>
    <w:rsid w:val="008D6E8D"/>
    <w:rsid w:val="008E2647"/>
    <w:rsid w:val="00902633"/>
    <w:rsid w:val="009035F9"/>
    <w:rsid w:val="009145FD"/>
    <w:rsid w:val="009211C3"/>
    <w:rsid w:val="0095079F"/>
    <w:rsid w:val="009557D9"/>
    <w:rsid w:val="009725AD"/>
    <w:rsid w:val="00975817"/>
    <w:rsid w:val="00975A2F"/>
    <w:rsid w:val="00980E84"/>
    <w:rsid w:val="00992DA6"/>
    <w:rsid w:val="00995D48"/>
    <w:rsid w:val="009969B2"/>
    <w:rsid w:val="00997373"/>
    <w:rsid w:val="009A0815"/>
    <w:rsid w:val="009A4EC3"/>
    <w:rsid w:val="009C063E"/>
    <w:rsid w:val="009C32B1"/>
    <w:rsid w:val="009F389B"/>
    <w:rsid w:val="009F414F"/>
    <w:rsid w:val="00A17B38"/>
    <w:rsid w:val="00A21D14"/>
    <w:rsid w:val="00A2774C"/>
    <w:rsid w:val="00A34EF7"/>
    <w:rsid w:val="00A37B7D"/>
    <w:rsid w:val="00A40B1C"/>
    <w:rsid w:val="00A502F2"/>
    <w:rsid w:val="00A56C1D"/>
    <w:rsid w:val="00A60BAF"/>
    <w:rsid w:val="00A60FE9"/>
    <w:rsid w:val="00A66CAE"/>
    <w:rsid w:val="00A81EBA"/>
    <w:rsid w:val="00AA14A8"/>
    <w:rsid w:val="00AA3ED3"/>
    <w:rsid w:val="00AA4BCB"/>
    <w:rsid w:val="00AA7A16"/>
    <w:rsid w:val="00AB6A85"/>
    <w:rsid w:val="00AD31BD"/>
    <w:rsid w:val="00AE12BD"/>
    <w:rsid w:val="00AE7CDD"/>
    <w:rsid w:val="00AF2E06"/>
    <w:rsid w:val="00AF7FD2"/>
    <w:rsid w:val="00B00D25"/>
    <w:rsid w:val="00B065A4"/>
    <w:rsid w:val="00B120E8"/>
    <w:rsid w:val="00B14433"/>
    <w:rsid w:val="00B2161F"/>
    <w:rsid w:val="00B21B2C"/>
    <w:rsid w:val="00B2251B"/>
    <w:rsid w:val="00B24416"/>
    <w:rsid w:val="00B5520B"/>
    <w:rsid w:val="00B61CD8"/>
    <w:rsid w:val="00B64BF1"/>
    <w:rsid w:val="00B82346"/>
    <w:rsid w:val="00B82CC0"/>
    <w:rsid w:val="00B854EC"/>
    <w:rsid w:val="00B93A77"/>
    <w:rsid w:val="00BA279F"/>
    <w:rsid w:val="00BC474F"/>
    <w:rsid w:val="00BC5006"/>
    <w:rsid w:val="00BC6E8E"/>
    <w:rsid w:val="00BD6E75"/>
    <w:rsid w:val="00BE1090"/>
    <w:rsid w:val="00BE19D7"/>
    <w:rsid w:val="00BE6F81"/>
    <w:rsid w:val="00BE79A8"/>
    <w:rsid w:val="00BF0126"/>
    <w:rsid w:val="00BF0ED4"/>
    <w:rsid w:val="00BF24CA"/>
    <w:rsid w:val="00BF5591"/>
    <w:rsid w:val="00C00F12"/>
    <w:rsid w:val="00C0299F"/>
    <w:rsid w:val="00C103D2"/>
    <w:rsid w:val="00C27315"/>
    <w:rsid w:val="00C324F3"/>
    <w:rsid w:val="00C3347B"/>
    <w:rsid w:val="00C477A8"/>
    <w:rsid w:val="00C5458D"/>
    <w:rsid w:val="00C5667A"/>
    <w:rsid w:val="00C56A40"/>
    <w:rsid w:val="00C642F4"/>
    <w:rsid w:val="00C65F19"/>
    <w:rsid w:val="00C764AD"/>
    <w:rsid w:val="00C8040D"/>
    <w:rsid w:val="00C8124A"/>
    <w:rsid w:val="00C82EDF"/>
    <w:rsid w:val="00C83E6D"/>
    <w:rsid w:val="00C87D67"/>
    <w:rsid w:val="00CA1B59"/>
    <w:rsid w:val="00CA624C"/>
    <w:rsid w:val="00CB1D7C"/>
    <w:rsid w:val="00CB43C3"/>
    <w:rsid w:val="00CD3029"/>
    <w:rsid w:val="00CD3437"/>
    <w:rsid w:val="00CE2120"/>
    <w:rsid w:val="00CE591A"/>
    <w:rsid w:val="00CF2B05"/>
    <w:rsid w:val="00CF503F"/>
    <w:rsid w:val="00D01B5A"/>
    <w:rsid w:val="00D02AC9"/>
    <w:rsid w:val="00D03310"/>
    <w:rsid w:val="00D045FE"/>
    <w:rsid w:val="00D04F06"/>
    <w:rsid w:val="00D144E8"/>
    <w:rsid w:val="00D17BDF"/>
    <w:rsid w:val="00D251A1"/>
    <w:rsid w:val="00D32B5A"/>
    <w:rsid w:val="00D338F6"/>
    <w:rsid w:val="00D44E14"/>
    <w:rsid w:val="00D80667"/>
    <w:rsid w:val="00D824DC"/>
    <w:rsid w:val="00D835DA"/>
    <w:rsid w:val="00D94D77"/>
    <w:rsid w:val="00D97E79"/>
    <w:rsid w:val="00DA0356"/>
    <w:rsid w:val="00DA7D3F"/>
    <w:rsid w:val="00DB2A5C"/>
    <w:rsid w:val="00DD3B1E"/>
    <w:rsid w:val="00DD5046"/>
    <w:rsid w:val="00DE06EE"/>
    <w:rsid w:val="00E03145"/>
    <w:rsid w:val="00E101CA"/>
    <w:rsid w:val="00E12DDE"/>
    <w:rsid w:val="00E21D14"/>
    <w:rsid w:val="00E21D96"/>
    <w:rsid w:val="00E32C99"/>
    <w:rsid w:val="00E32E49"/>
    <w:rsid w:val="00E33D7F"/>
    <w:rsid w:val="00E33ED2"/>
    <w:rsid w:val="00E46113"/>
    <w:rsid w:val="00E46391"/>
    <w:rsid w:val="00E4729B"/>
    <w:rsid w:val="00E543AB"/>
    <w:rsid w:val="00E74B47"/>
    <w:rsid w:val="00E904B6"/>
    <w:rsid w:val="00E914D4"/>
    <w:rsid w:val="00E9452C"/>
    <w:rsid w:val="00E95760"/>
    <w:rsid w:val="00EB2F1A"/>
    <w:rsid w:val="00EC0760"/>
    <w:rsid w:val="00EC3A5E"/>
    <w:rsid w:val="00EC4D43"/>
    <w:rsid w:val="00EC733C"/>
    <w:rsid w:val="00ED1B7A"/>
    <w:rsid w:val="00ED364B"/>
    <w:rsid w:val="00EE092E"/>
    <w:rsid w:val="00EE685B"/>
    <w:rsid w:val="00F03385"/>
    <w:rsid w:val="00F07879"/>
    <w:rsid w:val="00F21685"/>
    <w:rsid w:val="00F2405B"/>
    <w:rsid w:val="00F243F3"/>
    <w:rsid w:val="00F25954"/>
    <w:rsid w:val="00F27045"/>
    <w:rsid w:val="00F2720D"/>
    <w:rsid w:val="00F30B36"/>
    <w:rsid w:val="00F3133C"/>
    <w:rsid w:val="00F34C27"/>
    <w:rsid w:val="00F633B1"/>
    <w:rsid w:val="00F71631"/>
    <w:rsid w:val="00F76AE7"/>
    <w:rsid w:val="00F77A82"/>
    <w:rsid w:val="00F901E2"/>
    <w:rsid w:val="00F93245"/>
    <w:rsid w:val="00FA1391"/>
    <w:rsid w:val="00FA781C"/>
    <w:rsid w:val="00FC033C"/>
    <w:rsid w:val="00FC180A"/>
    <w:rsid w:val="00FC1F56"/>
    <w:rsid w:val="00FC3413"/>
    <w:rsid w:val="00FD2CFD"/>
    <w:rsid w:val="00FD5B96"/>
    <w:rsid w:val="00FD6901"/>
    <w:rsid w:val="00FE2D0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6D502"/>
  <w15:chartTrackingRefBased/>
  <w15:docId w15:val="{6352B233-1058-4FF0-819E-2FA98C7C0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4D43"/>
    <w:pPr>
      <w:spacing w:after="0" w:line="360" w:lineRule="auto"/>
      <w:jc w:val="both"/>
    </w:pPr>
    <w:rPr>
      <w:rFonts w:ascii="Times New Roman" w:hAnsi="Times New Roman" w:cs="Arial"/>
      <w:sz w:val="24"/>
      <w:lang w:val="en-GB"/>
    </w:rPr>
  </w:style>
  <w:style w:type="paragraph" w:styleId="Heading1">
    <w:name w:val="heading 1"/>
    <w:basedOn w:val="Normal"/>
    <w:next w:val="Normal"/>
    <w:link w:val="Heading1Char"/>
    <w:autoRedefine/>
    <w:uiPriority w:val="9"/>
    <w:qFormat/>
    <w:rsid w:val="00EC4D43"/>
    <w:pPr>
      <w:keepNext/>
      <w:keepLines/>
      <w:outlineLvl w:val="0"/>
    </w:pPr>
    <w:rPr>
      <w:rFonts w:eastAsia="Times New Roman" w:cs="Times New Roman"/>
      <w:b/>
      <w:szCs w:val="28"/>
    </w:rPr>
  </w:style>
  <w:style w:type="paragraph" w:styleId="Heading2">
    <w:name w:val="heading 2"/>
    <w:basedOn w:val="Normal"/>
    <w:next w:val="Normal"/>
    <w:link w:val="Heading2Char"/>
    <w:autoRedefine/>
    <w:uiPriority w:val="9"/>
    <w:unhideWhenUsed/>
    <w:qFormat/>
    <w:rsid w:val="007B5447"/>
    <w:pPr>
      <w:keepNext/>
      <w:keepLines/>
      <w:spacing w:before="360" w:after="80"/>
      <w:outlineLvl w:val="1"/>
    </w:pPr>
    <w:rPr>
      <w:rFonts w:eastAsia="Times New Roman" w:cs="Times New Roman"/>
      <w:b/>
      <w:szCs w:val="24"/>
      <w:lang w:val="en-IN"/>
    </w:rPr>
  </w:style>
  <w:style w:type="paragraph" w:styleId="Heading3">
    <w:name w:val="heading 3"/>
    <w:basedOn w:val="Normal"/>
    <w:next w:val="Normal"/>
    <w:link w:val="Heading3Char"/>
    <w:autoRedefine/>
    <w:rsid w:val="00D338F6"/>
    <w:pPr>
      <w:keepNext/>
      <w:keepLines/>
      <w:spacing w:before="320" w:after="80"/>
      <w:outlineLvl w:val="2"/>
    </w:pPr>
    <w:rPr>
      <w:rFonts w:eastAsia="Times New Roman" w:cs="Times New Roman"/>
      <w:b/>
      <w:szCs w:val="28"/>
      <w:lang w:v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4D43"/>
    <w:rPr>
      <w:rFonts w:ascii="Times New Roman" w:eastAsia="Times New Roman" w:hAnsi="Times New Roman" w:cs="Times New Roman"/>
      <w:b/>
      <w:sz w:val="24"/>
      <w:szCs w:val="28"/>
      <w:lang w:val="en-GB"/>
    </w:rPr>
  </w:style>
  <w:style w:type="character" w:customStyle="1" w:styleId="Heading2Char">
    <w:name w:val="Heading 2 Char"/>
    <w:basedOn w:val="DefaultParagraphFont"/>
    <w:link w:val="Heading2"/>
    <w:uiPriority w:val="9"/>
    <w:rsid w:val="007B5447"/>
    <w:rPr>
      <w:rFonts w:ascii="Times New Roman" w:eastAsia="Times New Roman" w:hAnsi="Times New Roman" w:cs="Times New Roman"/>
      <w:b/>
      <w:sz w:val="24"/>
      <w:szCs w:val="24"/>
    </w:rPr>
  </w:style>
  <w:style w:type="character" w:customStyle="1" w:styleId="Heading3Char">
    <w:name w:val="Heading 3 Char"/>
    <w:basedOn w:val="DefaultParagraphFont"/>
    <w:link w:val="Heading3"/>
    <w:rsid w:val="00D338F6"/>
    <w:rPr>
      <w:rFonts w:ascii="Times New Roman" w:eastAsia="Times New Roman" w:hAnsi="Times New Roman" w:cs="Times New Roman"/>
      <w:b/>
      <w:sz w:val="24"/>
      <w:szCs w:val="28"/>
      <w:lang w:val=""/>
    </w:rPr>
  </w:style>
  <w:style w:type="paragraph" w:styleId="NoSpacing">
    <w:name w:val="No Spacing"/>
    <w:autoRedefine/>
    <w:uiPriority w:val="1"/>
    <w:qFormat/>
    <w:rsid w:val="00C83E6D"/>
    <w:pPr>
      <w:spacing w:after="0" w:line="360" w:lineRule="auto"/>
      <w:jc w:val="both"/>
    </w:pPr>
    <w:rPr>
      <w:rFonts w:ascii="Times New Roman" w:hAnsi="Times New Roman" w:cs="Arial"/>
      <w:sz w:val="24"/>
      <w:lang w:val="en-GB"/>
    </w:rPr>
  </w:style>
  <w:style w:type="character" w:styleId="CommentReference">
    <w:name w:val="annotation reference"/>
    <w:basedOn w:val="DefaultParagraphFont"/>
    <w:uiPriority w:val="99"/>
    <w:semiHidden/>
    <w:unhideWhenUsed/>
    <w:rsid w:val="00D32B5A"/>
    <w:rPr>
      <w:sz w:val="16"/>
      <w:szCs w:val="16"/>
    </w:rPr>
  </w:style>
  <w:style w:type="paragraph" w:styleId="CommentText">
    <w:name w:val="annotation text"/>
    <w:basedOn w:val="Normal"/>
    <w:link w:val="CommentTextChar"/>
    <w:uiPriority w:val="99"/>
    <w:unhideWhenUsed/>
    <w:rsid w:val="00D32B5A"/>
    <w:pPr>
      <w:spacing w:line="240" w:lineRule="auto"/>
    </w:pPr>
    <w:rPr>
      <w:sz w:val="20"/>
      <w:szCs w:val="20"/>
    </w:rPr>
  </w:style>
  <w:style w:type="character" w:customStyle="1" w:styleId="CommentTextChar">
    <w:name w:val="Comment Text Char"/>
    <w:basedOn w:val="DefaultParagraphFont"/>
    <w:link w:val="CommentText"/>
    <w:uiPriority w:val="99"/>
    <w:rsid w:val="00D32B5A"/>
    <w:rPr>
      <w:rFonts w:ascii="Times New Roman" w:hAnsi="Times New Roman" w:cs="Arial"/>
      <w:sz w:val="20"/>
      <w:szCs w:val="20"/>
      <w:lang w:val="en-GB"/>
    </w:rPr>
  </w:style>
  <w:style w:type="paragraph" w:styleId="CommentSubject">
    <w:name w:val="annotation subject"/>
    <w:basedOn w:val="CommentText"/>
    <w:next w:val="CommentText"/>
    <w:link w:val="CommentSubjectChar"/>
    <w:uiPriority w:val="99"/>
    <w:semiHidden/>
    <w:unhideWhenUsed/>
    <w:rsid w:val="00D32B5A"/>
    <w:rPr>
      <w:b/>
      <w:bCs/>
    </w:rPr>
  </w:style>
  <w:style w:type="character" w:customStyle="1" w:styleId="CommentSubjectChar">
    <w:name w:val="Comment Subject Char"/>
    <w:basedOn w:val="CommentTextChar"/>
    <w:link w:val="CommentSubject"/>
    <w:uiPriority w:val="99"/>
    <w:semiHidden/>
    <w:rsid w:val="00D32B5A"/>
    <w:rPr>
      <w:rFonts w:ascii="Times New Roman" w:hAnsi="Times New Roman" w:cs="Arial"/>
      <w:b/>
      <w:bCs/>
      <w:sz w:val="20"/>
      <w:szCs w:val="20"/>
      <w:lang w:val="en-GB"/>
    </w:rPr>
  </w:style>
  <w:style w:type="paragraph" w:styleId="ListParagraph">
    <w:name w:val="List Paragraph"/>
    <w:basedOn w:val="Normal"/>
    <w:uiPriority w:val="34"/>
    <w:qFormat/>
    <w:rsid w:val="00A502F2"/>
    <w:pPr>
      <w:ind w:left="720"/>
      <w:contextualSpacing/>
    </w:pPr>
  </w:style>
  <w:style w:type="paragraph" w:styleId="TOCHeading">
    <w:name w:val="TOC Heading"/>
    <w:basedOn w:val="Heading1"/>
    <w:next w:val="Normal"/>
    <w:uiPriority w:val="39"/>
    <w:unhideWhenUsed/>
    <w:qFormat/>
    <w:rsid w:val="00197D97"/>
    <w:pPr>
      <w:spacing w:before="24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197D97"/>
    <w:pPr>
      <w:spacing w:after="100"/>
    </w:pPr>
  </w:style>
  <w:style w:type="character" w:styleId="Hyperlink">
    <w:name w:val="Hyperlink"/>
    <w:basedOn w:val="DefaultParagraphFont"/>
    <w:uiPriority w:val="99"/>
    <w:unhideWhenUsed/>
    <w:rsid w:val="00197D97"/>
    <w:rPr>
      <w:color w:val="0563C1" w:themeColor="hyperlink"/>
      <w:u w:val="single"/>
    </w:rPr>
  </w:style>
  <w:style w:type="paragraph" w:customStyle="1" w:styleId="TableParagraph">
    <w:name w:val="Table Paragraph"/>
    <w:basedOn w:val="Normal"/>
    <w:uiPriority w:val="1"/>
    <w:qFormat/>
    <w:rsid w:val="00C5458D"/>
    <w:pPr>
      <w:widowControl w:val="0"/>
      <w:autoSpaceDE w:val="0"/>
      <w:autoSpaceDN w:val="0"/>
      <w:spacing w:line="240" w:lineRule="auto"/>
      <w:jc w:val="left"/>
    </w:pPr>
    <w:rPr>
      <w:rFonts w:ascii="Arial MT" w:eastAsia="Arial MT" w:hAnsi="Arial MT" w:cs="Arial MT"/>
      <w:sz w:val="22"/>
      <w:lang w:val="en-US"/>
    </w:rPr>
  </w:style>
  <w:style w:type="table" w:styleId="TableGrid">
    <w:name w:val="Table Grid"/>
    <w:basedOn w:val="TableNormal"/>
    <w:uiPriority w:val="39"/>
    <w:rsid w:val="00C545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01C75"/>
    <w:pPr>
      <w:tabs>
        <w:tab w:val="center" w:pos="4513"/>
        <w:tab w:val="right" w:pos="9026"/>
      </w:tabs>
      <w:spacing w:line="240" w:lineRule="auto"/>
    </w:pPr>
  </w:style>
  <w:style w:type="character" w:customStyle="1" w:styleId="HeaderChar">
    <w:name w:val="Header Char"/>
    <w:basedOn w:val="DefaultParagraphFont"/>
    <w:link w:val="Header"/>
    <w:uiPriority w:val="99"/>
    <w:rsid w:val="00401C75"/>
    <w:rPr>
      <w:rFonts w:ascii="Times New Roman" w:hAnsi="Times New Roman" w:cs="Arial"/>
      <w:sz w:val="24"/>
      <w:lang w:val="en-GB"/>
    </w:rPr>
  </w:style>
  <w:style w:type="paragraph" w:styleId="Footer">
    <w:name w:val="footer"/>
    <w:basedOn w:val="Normal"/>
    <w:link w:val="FooterChar"/>
    <w:uiPriority w:val="99"/>
    <w:unhideWhenUsed/>
    <w:rsid w:val="00401C75"/>
    <w:pPr>
      <w:tabs>
        <w:tab w:val="center" w:pos="4513"/>
        <w:tab w:val="right" w:pos="9026"/>
      </w:tabs>
      <w:spacing w:line="240" w:lineRule="auto"/>
    </w:pPr>
  </w:style>
  <w:style w:type="character" w:customStyle="1" w:styleId="FooterChar">
    <w:name w:val="Footer Char"/>
    <w:basedOn w:val="DefaultParagraphFont"/>
    <w:link w:val="Footer"/>
    <w:uiPriority w:val="99"/>
    <w:rsid w:val="00401C75"/>
    <w:rPr>
      <w:rFonts w:ascii="Times New Roman" w:hAnsi="Times New Roman" w:cs="Arial"/>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image" Target="media/image11.JPG"/><Relationship Id="rId26" Type="http://schemas.openxmlformats.org/officeDocument/2006/relationships/image" Target="media/image19.JPG"/><Relationship Id="rId3" Type="http://schemas.openxmlformats.org/officeDocument/2006/relationships/styles" Target="styles.xml"/><Relationship Id="rId21" Type="http://schemas.openxmlformats.org/officeDocument/2006/relationships/image" Target="media/image14.JP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G"/><Relationship Id="rId25" Type="http://schemas.openxmlformats.org/officeDocument/2006/relationships/image" Target="media/image18.JPG"/><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image" Target="media/image13.JP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G"/><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6.JP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 Id="rId22" Type="http://schemas.openxmlformats.org/officeDocument/2006/relationships/image" Target="media/image15.JP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1DBD06-9D94-4A35-88DA-2663E6937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18</Pages>
  <Words>2270</Words>
  <Characters>12945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Daniel Florin Lazar</dc:creator>
  <cp:lastModifiedBy>Daniel Florin Lazar</cp:lastModifiedBy>
  <cp:revision>2</cp:revision>
  <dcterms:created xsi:type="dcterms:W3CDTF">2023-03-31T20:53:00Z</dcterms:created>
  <dcterms:modified xsi:type="dcterms:W3CDTF">2023-03-31T20:53:00Z</dcterms:modified>
</cp:coreProperties>
</file>