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diagrams/data6.xml" ContentType="application/vnd.openxmlformats-officedocument.drawingml.diagramData+xml"/>
  <Override PartName="/word/diagrams/layout6.xml" ContentType="application/vnd.openxmlformats-officedocument.drawingml.diagramLayout+xml"/>
  <Override PartName="/word/diagrams/quickStyle6.xml" ContentType="application/vnd.openxmlformats-officedocument.drawingml.diagramStyle+xml"/>
  <Override PartName="/word/diagrams/colors6.xml" ContentType="application/vnd.openxmlformats-officedocument.drawingml.diagramColors+xml"/>
  <Override PartName="/word/diagrams/drawing6.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13632" w:rsidRPr="00EE0C83" w:rsidRDefault="00E13632" w:rsidP="00E13632">
      <w:pPr>
        <w:jc w:val="both"/>
        <w:rPr>
          <w:rFonts w:ascii="Arial" w:hAnsi="Arial" w:cs="Arial"/>
          <w:b/>
          <w:bCs/>
          <w:sz w:val="22"/>
          <w:szCs w:val="22"/>
        </w:rPr>
      </w:pPr>
      <w:r w:rsidRPr="00EE0C83">
        <w:rPr>
          <w:rFonts w:ascii="Arial" w:hAnsi="Arial" w:cs="Arial"/>
          <w:b/>
          <w:bCs/>
          <w:sz w:val="22"/>
          <w:szCs w:val="22"/>
        </w:rPr>
        <w:t>How to Write a Research Proposal?</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and beginning researchers do not fully understand what a research proposal means, nor do they understand its importance. To put it bluntly, one's research is only as a good as one's proposal. An ill-conceived proposal dooms the dissertation.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A research proposal is intended to convince others that you have a worthwhile research project and that you have the competence and the work-plan to complete it. Generally, a research proposal should contain all the key elements involved in the research process and include sufficient information for the readers to evaluate the proposed study.</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Regardless of your research area and the methodology you choose, all research proposals must address the following questions: </w:t>
      </w:r>
    </w:p>
    <w:p w:rsidR="00E13632" w:rsidRPr="00EE0C83" w:rsidRDefault="00E13632" w:rsidP="00E13632">
      <w:pPr>
        <w:jc w:val="both"/>
        <w:rPr>
          <w:rFonts w:ascii="Arial" w:hAnsi="Arial" w:cs="Arial"/>
          <w:sz w:val="22"/>
          <w:szCs w:val="22"/>
        </w:rPr>
      </w:pPr>
    </w:p>
    <w:p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What you plan to accomplish?</w:t>
      </w:r>
    </w:p>
    <w:p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Why you want to do it? </w:t>
      </w:r>
    </w:p>
    <w:p w:rsidR="00E13632" w:rsidRPr="00EE0C83" w:rsidRDefault="00E13632" w:rsidP="00E13632">
      <w:pPr>
        <w:numPr>
          <w:ilvl w:val="0"/>
          <w:numId w:val="3"/>
        </w:numPr>
        <w:jc w:val="both"/>
        <w:rPr>
          <w:rFonts w:ascii="Arial" w:hAnsi="Arial" w:cs="Arial"/>
          <w:sz w:val="22"/>
          <w:szCs w:val="22"/>
        </w:rPr>
      </w:pPr>
      <w:r w:rsidRPr="00EE0C83">
        <w:rPr>
          <w:rFonts w:ascii="Arial" w:hAnsi="Arial" w:cs="Arial"/>
          <w:sz w:val="22"/>
          <w:szCs w:val="22"/>
        </w:rPr>
        <w:t xml:space="preserve">How you are going to do it? </w:t>
      </w:r>
    </w:p>
    <w:p w:rsidR="00E13632" w:rsidRPr="00EE0C83" w:rsidRDefault="00E13632" w:rsidP="00E13632">
      <w:pPr>
        <w:ind w:left="720"/>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proposal should have sufficient information to convince your marker that you have an important research idea, that you have a good grasp of the relevant literature and the major issues, and that your methodology is sound.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quality of your research proposal depends not only on the quality of your proposed dissertation, but also on the quality of your proposal writing. A good research project may run the risk of rejection simply because the proposal is poorly written. Therefore, it pays if your writing is coherent, clear and compelling.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following offers a framework for preparing your Dissertation Research proposal, and for discussion with your supervisor.  Write in the spaces shown.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b/>
          <w:sz w:val="22"/>
          <w:szCs w:val="22"/>
        </w:rPr>
      </w:pPr>
      <w:r w:rsidRPr="00EE0C83">
        <w:rPr>
          <w:rFonts w:ascii="Arial" w:hAnsi="Arial" w:cs="Arial"/>
          <w:b/>
          <w:sz w:val="22"/>
          <w:szCs w:val="22"/>
        </w:rPr>
        <w:t>Title</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In your research proposal, have you provided evidence that you have thought about the area you wish to investigate?  The title and topic area should be relevant to your MBA.  The topic should be something that interests you, since you will have to concentrate on it for many weeks.  You must choose a subject on which you can easily acquire primary information (documents, interviews, questionnaires, etc.) and for which there is a body of academic literature to investigate and synthesise when identifying research questions.  It should be concise and descriptive. For example, the phrase, "An investigation of . . ." could be omitted. Often titles are stated in terms of a functional relationship, because such titles clearly indicate the independent and dependent variables. However, if possible, think of an informative but catchy title. An effective title not only pricks the reader's interest, but also predisposes him/her favourably towards the proposal.</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extent cx="5486400" cy="3197225"/>
            <wp:effectExtent l="0" t="0" r="0" b="15875"/>
            <wp:docPr id="6" name="Diagram 6"/>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b/>
          <w:sz w:val="22"/>
          <w:szCs w:val="22"/>
        </w:rPr>
      </w:pPr>
      <w:r w:rsidRPr="00EE0C83">
        <w:rPr>
          <w:rFonts w:ascii="Arial" w:hAnsi="Arial" w:cs="Arial"/>
          <w:b/>
          <w:sz w:val="22"/>
          <w:szCs w:val="22"/>
        </w:rPr>
        <w:t>Key Questions</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Have you thought in depth about the key research question you will address?   It is important that you have gone further than just picking a generic topic area to be researched, and that you have decided which aspect of the topic you might investigate in detail. It is important to try to make this process as   specific   as   possible.   Narrow   questions   are   easier   to   investigate successfully; a broad topic may evoke so many conflicting issues that giving an adequate amount of attention to all of them in the time available might be impossible. However, please note that too narrow a topic may mean that the Dissertation will lack empirical breadth or analytical depth.</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extent cx="5483225" cy="3200400"/>
            <wp:effectExtent l="0" t="0" r="15875" b="0"/>
            <wp:docPr id="5" name="Diagram 5"/>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Identify the research questions that flow from this main research aim.  You need to ask yourself if you can find answers easily to them.  Can you get access to information that can lead to possibly answering the questions raised.  If the answer is ‘no’, then you need to identify questions where more information is available.  This is a small scale research project and you should come up with suitable questions.</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drawing>
          <wp:inline distT="0" distB="0" distL="0" distR="0">
            <wp:extent cx="5886450" cy="6203950"/>
            <wp:effectExtent l="0" t="0" r="0" b="6350"/>
            <wp:docPr id="4" name="Diagram 4"/>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inline>
        </w:drawing>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b/>
          <w:sz w:val="22"/>
          <w:szCs w:val="22"/>
        </w:rPr>
      </w:pPr>
      <w:r w:rsidRPr="00EE0C83">
        <w:rPr>
          <w:rFonts w:ascii="Arial" w:hAnsi="Arial" w:cs="Arial"/>
          <w:b/>
          <w:sz w:val="22"/>
          <w:szCs w:val="22"/>
        </w:rPr>
        <w:t>Background</w:t>
      </w:r>
    </w:p>
    <w:p w:rsidR="00E13632" w:rsidRPr="00EE0C83" w:rsidRDefault="00E13632" w:rsidP="00E13632">
      <w:pPr>
        <w:jc w:val="both"/>
        <w:rPr>
          <w:rFonts w:ascii="Arial" w:hAnsi="Arial" w:cs="Arial"/>
          <w:b/>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What is the background to your interest in this topic area and in pursuing this research area ?  Summarise briefly the reasons why this topic is likely to be of interest to the business community and also why it is of interest to you.</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The main purpose of the introduction is to provide the necessary background or context for your research problem. How to frame the research problem is perhaps the biggest problem in proposal writing.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If the research problem is framed in the context of a general, rambling literature review, then the research question may appear trivial and uninteresting. However, if the same question is placed in the context of a very focused and current research area, its significance will become evident.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Unfortunately, there are no hard and fast rules on how to frame your research question just as there is no prescription on how to write an interesting and informative opening paragraph. A lot depends on your creativity, your ability to think clearly and the depth of your understanding of problem areas.</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Some considerations:</w:t>
      </w:r>
    </w:p>
    <w:p w:rsidR="00E13632" w:rsidRPr="00EE0C83" w:rsidRDefault="00E13632" w:rsidP="00E13632">
      <w:pPr>
        <w:jc w:val="both"/>
        <w:rPr>
          <w:rFonts w:ascii="Arial" w:hAnsi="Arial" w:cs="Arial"/>
          <w:sz w:val="22"/>
          <w:szCs w:val="22"/>
        </w:rPr>
      </w:pPr>
    </w:p>
    <w:p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Try to place your research question in the context of either a vogue area, or an older area that remains viable. </w:t>
      </w:r>
    </w:p>
    <w:p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Brief but appropriate historical backdrop. </w:t>
      </w:r>
    </w:p>
    <w:p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The contemporary context in which your proposed research question occupies the central stage. </w:t>
      </w:r>
    </w:p>
    <w:p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Identify "key players" and refer to the most relevant and representative publications. </w:t>
      </w:r>
    </w:p>
    <w:p w:rsidR="00E13632" w:rsidRPr="00EE0C83" w:rsidRDefault="00E13632" w:rsidP="00E13632">
      <w:pPr>
        <w:numPr>
          <w:ilvl w:val="0"/>
          <w:numId w:val="5"/>
        </w:numPr>
        <w:jc w:val="both"/>
        <w:rPr>
          <w:rFonts w:ascii="Arial" w:hAnsi="Arial" w:cs="Arial"/>
          <w:sz w:val="22"/>
          <w:szCs w:val="22"/>
        </w:rPr>
      </w:pPr>
      <w:r w:rsidRPr="00EE0C83">
        <w:rPr>
          <w:rFonts w:ascii="Arial" w:hAnsi="Arial" w:cs="Arial"/>
          <w:sz w:val="22"/>
          <w:szCs w:val="22"/>
        </w:rPr>
        <w:t xml:space="preserve">In short, try to paint your research question in broad brushes and at the same time bring out its significance.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introduction typically begins with a general statement of the problem area, with a focus on a specific research problem, to be followed by the rational or justification for the proposed study. The introduction generally covers the following elements: </w:t>
      </w:r>
    </w:p>
    <w:p w:rsidR="00E13632" w:rsidRPr="00EE0C83" w:rsidRDefault="00E13632" w:rsidP="00E13632">
      <w:pPr>
        <w:jc w:val="both"/>
        <w:rPr>
          <w:rFonts w:ascii="Arial" w:hAnsi="Arial" w:cs="Arial"/>
          <w:sz w:val="22"/>
          <w:szCs w:val="22"/>
        </w:rPr>
      </w:pPr>
    </w:p>
    <w:p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State the research problem, which is often referred to as the purpose of the study. </w:t>
      </w:r>
    </w:p>
    <w:p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Provide the context and set the stage for your research question in such a way as to show its necessity and importance. </w:t>
      </w:r>
    </w:p>
    <w:p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Present the rationale of your proposed study and clearly indicate why it is worth doing. </w:t>
      </w:r>
    </w:p>
    <w:p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Has the study been done before? </w:t>
      </w:r>
    </w:p>
    <w:p w:rsidR="00E13632" w:rsidRPr="00EE0C83" w:rsidRDefault="00E13632" w:rsidP="00E13632">
      <w:pPr>
        <w:numPr>
          <w:ilvl w:val="1"/>
          <w:numId w:val="4"/>
        </w:numPr>
        <w:jc w:val="both"/>
        <w:rPr>
          <w:rFonts w:ascii="Arial" w:hAnsi="Arial" w:cs="Arial"/>
          <w:sz w:val="22"/>
          <w:szCs w:val="22"/>
        </w:rPr>
      </w:pPr>
      <w:r w:rsidRPr="00EE0C83">
        <w:rPr>
          <w:rFonts w:ascii="Arial" w:hAnsi="Arial" w:cs="Arial"/>
          <w:sz w:val="22"/>
          <w:szCs w:val="22"/>
        </w:rPr>
        <w:t xml:space="preserve">Will the study benefit patients advance understanding or influence policy? </w:t>
      </w:r>
    </w:p>
    <w:p w:rsidR="00E13632" w:rsidRPr="00EE0C83" w:rsidRDefault="00E13632" w:rsidP="00E13632">
      <w:pPr>
        <w:numPr>
          <w:ilvl w:val="0"/>
          <w:numId w:val="4"/>
        </w:numPr>
        <w:jc w:val="both"/>
        <w:rPr>
          <w:rFonts w:ascii="Arial" w:hAnsi="Arial" w:cs="Arial"/>
          <w:sz w:val="22"/>
          <w:szCs w:val="22"/>
        </w:rPr>
      </w:pPr>
      <w:r w:rsidRPr="00EE0C83">
        <w:rPr>
          <w:rFonts w:ascii="Arial" w:hAnsi="Arial" w:cs="Arial"/>
          <w:sz w:val="22"/>
          <w:szCs w:val="22"/>
        </w:rPr>
        <w:t xml:space="preserve">Briefly describe the major issues and sub-problems to be addressed by your research. </w:t>
      </w:r>
    </w:p>
    <w:p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Identify the key independent and dependent variables of your experiment. Alternatively, specify the phenomenon you want to study. </w:t>
      </w:r>
    </w:p>
    <w:p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State your hypothesis, theory, (Please do not confuse the hypothesis with the statistical null hypothesis.) </w:t>
      </w:r>
    </w:p>
    <w:p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Set the boundaries of your proposed research in order to provide a clear focus. </w:t>
      </w:r>
    </w:p>
    <w:p w:rsidR="00E13632" w:rsidRPr="00EE0C83" w:rsidRDefault="00E13632" w:rsidP="00E13632">
      <w:pPr>
        <w:numPr>
          <w:ilvl w:val="0"/>
          <w:numId w:val="4"/>
        </w:numPr>
        <w:jc w:val="both"/>
        <w:rPr>
          <w:rFonts w:ascii="Arial" w:hAnsi="Arial" w:cs="Arial"/>
          <w:color w:val="000000"/>
          <w:sz w:val="22"/>
          <w:szCs w:val="22"/>
        </w:rPr>
      </w:pPr>
      <w:r w:rsidRPr="00EE0C83">
        <w:rPr>
          <w:rFonts w:ascii="Arial" w:hAnsi="Arial" w:cs="Arial"/>
          <w:color w:val="000000"/>
          <w:sz w:val="22"/>
          <w:szCs w:val="22"/>
        </w:rPr>
        <w:t xml:space="preserve">Provide definitions of key concepts.  (Wong, 2005) </w:t>
      </w:r>
      <w:r w:rsidRPr="00EE0C83">
        <w:rPr>
          <w:rFonts w:ascii="Arial" w:hAnsi="Arial" w:cs="Arial"/>
          <w:sz w:val="22"/>
          <w:szCs w:val="22"/>
        </w:rPr>
        <w:t>(Calgary University, 2004)</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8619B8">
        <w:rPr>
          <w:rFonts w:ascii="Arial" w:hAnsi="Arial" w:cs="Arial"/>
          <w:noProof/>
          <w:sz w:val="22"/>
          <w:szCs w:val="22"/>
          <w:lang w:eastAsia="en-GB"/>
        </w:rPr>
        <w:lastRenderedPageBreak/>
        <w:drawing>
          <wp:inline distT="0" distB="0" distL="0" distR="0">
            <wp:extent cx="5486400" cy="3291840"/>
            <wp:effectExtent l="25400" t="25400" r="38100" b="10160"/>
            <wp:docPr id="3" name="Diagram 3"/>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inline>
        </w:drawing>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b/>
          <w:sz w:val="22"/>
          <w:szCs w:val="22"/>
        </w:rPr>
      </w:pPr>
      <w:r w:rsidRPr="00EE0C83">
        <w:rPr>
          <w:rFonts w:ascii="Arial" w:hAnsi="Arial" w:cs="Arial"/>
          <w:b/>
          <w:sz w:val="22"/>
          <w:szCs w:val="22"/>
        </w:rPr>
        <w:t>Literature Review</w:t>
      </w:r>
    </w:p>
    <w:p w:rsidR="00E13632" w:rsidRPr="00EE0C83" w:rsidRDefault="00E13632" w:rsidP="00E13632">
      <w:pPr>
        <w:jc w:val="both"/>
        <w:rPr>
          <w:rFonts w:ascii="Arial" w:hAnsi="Arial" w:cs="Arial"/>
          <w:b/>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In this section of the research proposal, you need to outline what previous research has been done on the topic and how it has guided or informed your research.  You also need to include a theoretical framework that relates to the research area you are looking at.</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The literature review serves several important functions: </w:t>
      </w:r>
    </w:p>
    <w:p w:rsidR="00E13632" w:rsidRPr="00EE0C83" w:rsidRDefault="00E13632" w:rsidP="00E13632">
      <w:pPr>
        <w:jc w:val="both"/>
        <w:rPr>
          <w:rFonts w:ascii="Arial" w:hAnsi="Arial" w:cs="Arial"/>
          <w:sz w:val="22"/>
          <w:szCs w:val="22"/>
        </w:rPr>
      </w:pP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Gives credits to those who have laid the groundwork for your research.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knowledge of the research problem.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Demonstrates your understanding of the theoretical and research issues related to your research question and their relative significance.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Shows your ability to critically evaluate relevant literature information.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Indicates your ability to integrate and synthesise the existing literature.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 xml:space="preserve">Provides new theoretical insights or develops a new model as the conceptual framework for your research. </w:t>
      </w:r>
    </w:p>
    <w:p w:rsidR="00E13632" w:rsidRPr="00EE0C83" w:rsidRDefault="00E13632" w:rsidP="00E13632">
      <w:pPr>
        <w:numPr>
          <w:ilvl w:val="0"/>
          <w:numId w:val="6"/>
        </w:numPr>
        <w:jc w:val="both"/>
        <w:rPr>
          <w:rFonts w:ascii="Arial" w:hAnsi="Arial" w:cs="Arial"/>
          <w:sz w:val="22"/>
          <w:szCs w:val="22"/>
        </w:rPr>
      </w:pPr>
      <w:r w:rsidRPr="00EE0C83">
        <w:rPr>
          <w:rFonts w:ascii="Arial" w:hAnsi="Arial" w:cs="Arial"/>
          <w:sz w:val="22"/>
          <w:szCs w:val="22"/>
        </w:rPr>
        <w:t>Convinces your reader that your proposed research will make a contribution to the literature.</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 xml:space="preserve">Most students' literature reviews suffer from the following problems: </w:t>
      </w:r>
    </w:p>
    <w:p w:rsidR="00E13632" w:rsidRPr="00EE0C83" w:rsidRDefault="00E13632" w:rsidP="00E13632">
      <w:pPr>
        <w:jc w:val="both"/>
        <w:rPr>
          <w:rFonts w:ascii="Arial" w:hAnsi="Arial" w:cs="Arial"/>
          <w:sz w:val="22"/>
          <w:szCs w:val="22"/>
        </w:rPr>
      </w:pP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organization and structure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Lacking focus, unity and coherence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Being repetitive and verbose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cite influential papers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keep up with recent developments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Failing to critically evaluate cited papers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Citing irrelevant or trivial references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 xml:space="preserve">Depending too much on secondary sources </w:t>
      </w:r>
    </w:p>
    <w:p w:rsidR="00E13632" w:rsidRPr="00EE0C83" w:rsidRDefault="00E13632" w:rsidP="00E13632">
      <w:pPr>
        <w:numPr>
          <w:ilvl w:val="0"/>
          <w:numId w:val="7"/>
        </w:numPr>
        <w:jc w:val="both"/>
        <w:rPr>
          <w:rFonts w:ascii="Arial" w:hAnsi="Arial" w:cs="Arial"/>
          <w:sz w:val="22"/>
          <w:szCs w:val="22"/>
        </w:rPr>
      </w:pPr>
      <w:r w:rsidRPr="00EE0C83">
        <w:rPr>
          <w:rFonts w:ascii="Arial" w:hAnsi="Arial" w:cs="Arial"/>
          <w:sz w:val="22"/>
          <w:szCs w:val="22"/>
        </w:rPr>
        <w:t>Writing an essay</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lastRenderedPageBreak/>
        <w:t xml:space="preserve">Your scholarship and research competence will be questioned if any of the above applies to your proposal. </w:t>
      </w:r>
    </w:p>
    <w:p w:rsidR="00E13632" w:rsidRPr="00EE0C83" w:rsidRDefault="00E13632" w:rsidP="00E13632">
      <w:pPr>
        <w:jc w:val="both"/>
        <w:rPr>
          <w:rFonts w:ascii="Arial" w:hAnsi="Arial" w:cs="Arial"/>
          <w:sz w:val="22"/>
          <w:szCs w:val="22"/>
        </w:rPr>
      </w:pPr>
    </w:p>
    <w:p w:rsidR="00E13632" w:rsidRPr="0068550E" w:rsidRDefault="00E13632" w:rsidP="00E13632">
      <w:pPr>
        <w:jc w:val="both"/>
        <w:rPr>
          <w:rFonts w:ascii="Arial" w:hAnsi="Arial" w:cs="Arial"/>
          <w:sz w:val="22"/>
          <w:szCs w:val="22"/>
        </w:rPr>
      </w:pPr>
      <w:r w:rsidRPr="00EE0C83">
        <w:rPr>
          <w:rFonts w:ascii="Arial" w:hAnsi="Arial" w:cs="Arial"/>
          <w:sz w:val="22"/>
          <w:szCs w:val="22"/>
        </w:rPr>
        <w:t xml:space="preserve">There are different ways to organize your literature review. Make use of subheadings to bring order and coherence to your review. For example, having established the importance of your research area and its current state of development, you may devote several subsections on related issues as: </w:t>
      </w:r>
      <w:r w:rsidRPr="00EE0C83">
        <w:rPr>
          <w:rFonts w:ascii="Arial" w:hAnsi="Arial" w:cs="Arial"/>
          <w:i/>
          <w:iCs/>
          <w:sz w:val="22"/>
          <w:szCs w:val="22"/>
        </w:rPr>
        <w:t>theoretical models, measuring instruments, etc</w:t>
      </w:r>
      <w:r w:rsidRPr="00EE0C83">
        <w:rPr>
          <w:rFonts w:ascii="Arial" w:hAnsi="Arial" w:cs="Arial"/>
          <w:sz w:val="22"/>
          <w:szCs w:val="22"/>
        </w:rPr>
        <w:t xml:space="preserve">. </w:t>
      </w:r>
    </w:p>
    <w:p w:rsidR="00E13632" w:rsidRPr="00EE0C83" w:rsidRDefault="00E13632" w:rsidP="00E13632">
      <w:pPr>
        <w:jc w:val="center"/>
        <w:rPr>
          <w:rFonts w:ascii="Arial" w:hAnsi="Arial" w:cs="Arial"/>
          <w:b/>
          <w:sz w:val="22"/>
          <w:szCs w:val="22"/>
        </w:rPr>
      </w:pPr>
    </w:p>
    <w:p w:rsidR="00E13632" w:rsidRPr="00EE0C83" w:rsidRDefault="00E13632" w:rsidP="00E13632">
      <w:pPr>
        <w:jc w:val="center"/>
        <w:rPr>
          <w:rFonts w:ascii="Arial" w:hAnsi="Arial" w:cs="Arial"/>
          <w:b/>
          <w:sz w:val="22"/>
          <w:szCs w:val="22"/>
        </w:rPr>
      </w:pPr>
    </w:p>
    <w:p w:rsidR="00E13632" w:rsidRPr="00EE0C83" w:rsidRDefault="00E13632" w:rsidP="00E13632">
      <w:pPr>
        <w:jc w:val="center"/>
        <w:rPr>
          <w:rFonts w:ascii="Arial" w:hAnsi="Arial" w:cs="Arial"/>
          <w:b/>
          <w:sz w:val="22"/>
          <w:szCs w:val="22"/>
        </w:rPr>
      </w:pPr>
      <w:r w:rsidRPr="00EE0C83">
        <w:rPr>
          <w:rFonts w:ascii="Arial" w:hAnsi="Arial" w:cs="Arial"/>
          <w:b/>
          <w:sz w:val="22"/>
          <w:szCs w:val="22"/>
        </w:rPr>
        <w:t>Notes</w:t>
      </w:r>
    </w:p>
    <w:p w:rsidR="00E13632" w:rsidRPr="00EE0C83" w:rsidRDefault="00E13632" w:rsidP="00E13632">
      <w:pPr>
        <w:jc w:val="center"/>
        <w:rPr>
          <w:rFonts w:ascii="Arial" w:hAnsi="Arial" w:cs="Arial"/>
          <w:b/>
          <w:sz w:val="22"/>
          <w:szCs w:val="22"/>
        </w:rPr>
      </w:pPr>
    </w:p>
    <w:tbl>
      <w:tblPr>
        <w:tblW w:w="0" w:type="auto"/>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Look w:val="04A0" w:firstRow="1" w:lastRow="0" w:firstColumn="1" w:lastColumn="0" w:noHBand="0" w:noVBand="1"/>
      </w:tblPr>
      <w:tblGrid>
        <w:gridCol w:w="3435"/>
        <w:gridCol w:w="5571"/>
      </w:tblGrid>
      <w:tr w:rsidR="00E13632" w:rsidRPr="008619B8" w:rsidTr="0027202F">
        <w:tc>
          <w:tcPr>
            <w:tcW w:w="3510" w:type="dxa"/>
            <w:shd w:val="clear" w:color="auto" w:fill="D3DFE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previous research has already been done on this topic?</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D3DFEE"/>
          </w:tcPr>
          <w:p w:rsidR="00190661" w:rsidRDefault="001147D2" w:rsidP="00190661">
            <w:pPr>
              <w:pStyle w:val="NormalWeb"/>
            </w:pPr>
            <w:r w:rsidRPr="001147D2">
              <w:rPr>
                <w:rFonts w:ascii="Microsoft Sans Serif" w:hAnsi="Microsoft Sans Serif" w:cs="Microsoft Sans Serif"/>
              </w:rPr>
              <w:t xml:space="preserve">Previous studies show </w:t>
            </w:r>
            <w:r w:rsidR="00190661" w:rsidRPr="00190661">
              <w:rPr>
                <w:rFonts w:ascii="Microsoft Sans Serif" w:hAnsi="Microsoft Sans Serif" w:cs="Microsoft Sans Serif"/>
              </w:rPr>
              <w:t xml:space="preserve">how physical movement can communicate meaning and emotion without words, showing that movement </w:t>
            </w:r>
            <w:r w:rsidR="00190661">
              <w:rPr>
                <w:rFonts w:ascii="Microsoft Sans Serif" w:hAnsi="Microsoft Sans Serif" w:cs="Microsoft Sans Serif" w:hint="cs"/>
                <w:cs/>
              </w:rPr>
              <w:t>support</w:t>
            </w:r>
            <w:r w:rsidR="00190661" w:rsidRPr="00190661">
              <w:rPr>
                <w:rFonts w:ascii="Microsoft Sans Serif" w:hAnsi="Microsoft Sans Serif" w:cs="Microsoft Sans Serif"/>
              </w:rPr>
              <w:t xml:space="preserve"> empathy and strengthens memorability in advertising.</w:t>
            </w:r>
          </w:p>
          <w:p w:rsidR="001147D2" w:rsidRPr="001147D2" w:rsidRDefault="001147D2" w:rsidP="001147D2">
            <w:pPr>
              <w:pStyle w:val="NormalWeb"/>
              <w:rPr>
                <w:rFonts w:ascii="Microsoft Sans Serif" w:hAnsi="Microsoft Sans Serif" w:cs="Microsoft Sans Serif"/>
              </w:rPr>
            </w:pPr>
          </w:p>
          <w:p w:rsidR="00E13632" w:rsidRPr="008619B8" w:rsidRDefault="00E13632" w:rsidP="0027202F">
            <w:pPr>
              <w:jc w:val="center"/>
              <w:rPr>
                <w:rFonts w:ascii="Arial" w:eastAsia="Calibri" w:hAnsi="Arial" w:cs="Arial"/>
                <w:b/>
                <w:bCs/>
                <w:sz w:val="22"/>
                <w:szCs w:val="22"/>
              </w:rPr>
            </w:pPr>
          </w:p>
        </w:tc>
      </w:tr>
      <w:tr w:rsidR="00E13632" w:rsidRPr="008619B8" w:rsidTr="0027202F">
        <w:tc>
          <w:tcPr>
            <w:tcW w:w="3510" w:type="dxa"/>
            <w:shd w:val="clear" w:color="auto" w:fill="A7BFDE"/>
          </w:tcPr>
          <w:p w:rsidR="00E13632" w:rsidRPr="008619B8" w:rsidRDefault="00E13632" w:rsidP="0027202F">
            <w:pPr>
              <w:jc w:val="cente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Who did it, when and perhaps why?</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A7BFDE"/>
          </w:tcPr>
          <w:p w:rsidR="00404EDF" w:rsidRPr="00D14A55" w:rsidRDefault="00404EDF" w:rsidP="00404EDF">
            <w:pPr>
              <w:rPr>
                <w:rFonts w:ascii="Microsoft Sans Serif" w:hAnsi="Microsoft Sans Serif" w:cs="Microsoft Sans Serif"/>
              </w:rPr>
            </w:pPr>
            <w:r w:rsidRPr="00D14A55">
              <w:rPr>
                <w:rFonts w:ascii="Microsoft Sans Serif" w:hAnsi="Microsoft Sans Serif" w:cs="Microsoft Sans Serif"/>
              </w:rPr>
              <w:t>Lecoq(1950s)</w:t>
            </w:r>
            <w:r w:rsidRPr="00D14A55">
              <w:rPr>
                <w:rFonts w:ascii="Microsoft Sans Serif" w:hAnsi="Microsoft Sans Serif" w:cs="Microsoft Sans Serif"/>
                <w:cs/>
                <w:lang w:bidi="th-TH"/>
              </w:rPr>
              <w:t xml:space="preserve">: </w:t>
            </w:r>
            <w:r w:rsidRPr="00D14A55">
              <w:rPr>
                <w:rFonts w:ascii="Microsoft Sans Serif" w:hAnsi="Microsoft Sans Serif" w:cs="Microsoft Sans Serif"/>
              </w:rPr>
              <w:t>to train actors’ bodies; scholars in the 2010s on spectatorship</w:t>
            </w:r>
          </w:p>
          <w:p w:rsidR="00D14A55" w:rsidRPr="00D14A55" w:rsidRDefault="00D14A55" w:rsidP="00D14A55">
            <w:pPr>
              <w:pStyle w:val="NormalWeb"/>
              <w:rPr>
                <w:rFonts w:ascii="Microsoft Sans Serif" w:hAnsi="Microsoft Sans Serif" w:cs="Microsoft Sans Serif"/>
              </w:rPr>
            </w:pPr>
            <w:r w:rsidRPr="00D14A55">
              <w:rPr>
                <w:rFonts w:ascii="Microsoft Sans Serif" w:hAnsi="Microsoft Sans Serif" w:cs="Microsoft Sans Serif"/>
              </w:rPr>
              <w:t>Reynolds &amp; Reason (2010s)</w:t>
            </w:r>
            <w:r>
              <w:rPr>
                <w:rFonts w:ascii="Microsoft Sans Serif" w:hAnsi="Microsoft Sans Serif" w:cs="Microsoft Sans Serif" w:hint="cs"/>
                <w:cs/>
              </w:rPr>
              <w:t>:</w:t>
            </w:r>
            <w:r w:rsidRPr="00D14A55">
              <w:rPr>
                <w:rFonts w:ascii="Microsoft Sans Serif" w:hAnsi="Microsoft Sans Serif" w:cs="Microsoft Sans Serif"/>
              </w:rPr>
              <w:t xml:space="preserve"> studied how audiences perceive and empathize with movement.</w:t>
            </w:r>
          </w:p>
          <w:p w:rsidR="00190661" w:rsidRPr="00D14A55" w:rsidRDefault="00D14A55" w:rsidP="00D14A55">
            <w:pPr>
              <w:pStyle w:val="NormalWeb"/>
              <w:rPr>
                <w:rFonts w:ascii="Microsoft Sans Serif" w:hAnsi="Microsoft Sans Serif" w:cs="Microsoft Sans Serif"/>
              </w:rPr>
            </w:pPr>
            <w:r w:rsidRPr="00D14A55">
              <w:rPr>
                <w:rFonts w:ascii="Microsoft Sans Serif" w:hAnsi="Microsoft Sans Serif" w:cs="Microsoft Sans Serif"/>
              </w:rPr>
              <w:t>Stanton Garner (1990s–2000s)</w:t>
            </w:r>
            <w:r>
              <w:rPr>
                <w:rFonts w:ascii="Microsoft Sans Serif" w:hAnsi="Microsoft Sans Serif" w:cs="Microsoft Sans Serif" w:hint="cs"/>
                <w:cs/>
              </w:rPr>
              <w:t xml:space="preserve">: </w:t>
            </w:r>
            <w:r w:rsidRPr="00D14A55">
              <w:rPr>
                <w:rFonts w:ascii="Microsoft Sans Serif" w:hAnsi="Microsoft Sans Serif" w:cs="Microsoft Sans Serif"/>
              </w:rPr>
              <w:t>analyzed kinesthetic spectatorship in theatre.</w:t>
            </w:r>
          </w:p>
          <w:p w:rsidR="00E13632" w:rsidRPr="00D14A55" w:rsidRDefault="00E13632" w:rsidP="0027202F">
            <w:pPr>
              <w:jc w:val="center"/>
              <w:rPr>
                <w:rFonts w:ascii="Microsoft Sans Serif" w:eastAsia="Calibri" w:hAnsi="Microsoft Sans Serif" w:cs="Microsoft Sans Serif"/>
                <w:b/>
                <w:sz w:val="22"/>
                <w:szCs w:val="22"/>
              </w:rPr>
            </w:pPr>
          </w:p>
        </w:tc>
      </w:tr>
      <w:tr w:rsidR="00E13632" w:rsidRPr="008619B8" w:rsidTr="0027202F">
        <w:tc>
          <w:tcPr>
            <w:tcW w:w="3510" w:type="dxa"/>
            <w:shd w:val="clear" w:color="auto" w:fill="D3DFE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What conclusions did previous researchers reach?</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D3DFEE"/>
          </w:tcPr>
          <w:p w:rsidR="00D14A55" w:rsidRPr="00D14A55" w:rsidRDefault="00D14A55" w:rsidP="00D14A55">
            <w:pPr>
              <w:pStyle w:val="NormalWeb"/>
              <w:rPr>
                <w:rFonts w:ascii="Microsoft Sans Serif" w:hAnsi="Microsoft Sans Serif" w:cs="Microsoft Sans Serif"/>
              </w:rPr>
            </w:pPr>
            <w:r w:rsidRPr="00D14A55">
              <w:rPr>
                <w:rFonts w:ascii="Microsoft Sans Serif" w:hAnsi="Microsoft Sans Serif" w:cs="Microsoft Sans Serif"/>
              </w:rPr>
              <w:t>Researchers concluded that movement conveys meaning and emotion without words, audiences experience kinesthetic empathy, and movement enhances recognition and memorability.</w:t>
            </w:r>
          </w:p>
          <w:p w:rsidR="00E13632" w:rsidRPr="00190661" w:rsidRDefault="00E13632" w:rsidP="00D14A55">
            <w:pPr>
              <w:rPr>
                <w:rFonts w:ascii="Microsoft Sans Serif" w:eastAsia="Calibri" w:hAnsi="Microsoft Sans Serif" w:cs="Microsoft Sans Serif"/>
                <w:b/>
                <w:sz w:val="22"/>
                <w:szCs w:val="22"/>
              </w:rPr>
            </w:pPr>
          </w:p>
        </w:tc>
      </w:tr>
      <w:tr w:rsidR="00E13632" w:rsidRPr="008619B8" w:rsidTr="0027202F">
        <w:tc>
          <w:tcPr>
            <w:tcW w:w="3510" w:type="dxa"/>
            <w:shd w:val="clear" w:color="auto" w:fill="A7BFD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relevant are these conclusions today generally and for your own research?</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A7BFDE"/>
          </w:tcPr>
          <w:p w:rsidR="00B900D2" w:rsidRPr="00B900D2" w:rsidRDefault="00B900D2" w:rsidP="00B900D2">
            <w:pPr>
              <w:pStyle w:val="NormalWeb"/>
              <w:rPr>
                <w:rFonts w:ascii="Microsoft Sans Serif" w:hAnsi="Microsoft Sans Serif" w:cs="Microsoft Sans Serif"/>
              </w:rPr>
            </w:pPr>
            <w:r w:rsidRPr="00B900D2">
              <w:rPr>
                <w:rFonts w:ascii="Microsoft Sans Serif" w:hAnsi="Microsoft Sans Serif" w:cs="Microsoft Sans Serif"/>
              </w:rPr>
              <w:t>Still relevant, as short-form and online media rely on visual and emotional communication, making movement a powerful too</w:t>
            </w:r>
          </w:p>
          <w:p w:rsidR="00E13632" w:rsidRPr="008619B8" w:rsidRDefault="00E13632" w:rsidP="00B900D2">
            <w:pPr>
              <w:rPr>
                <w:rFonts w:ascii="Arial" w:eastAsia="Calibri" w:hAnsi="Arial" w:cs="Arial"/>
                <w:b/>
                <w:sz w:val="22"/>
                <w:szCs w:val="22"/>
              </w:rPr>
            </w:pPr>
          </w:p>
        </w:tc>
      </w:tr>
      <w:tr w:rsidR="00E13632" w:rsidRPr="008619B8" w:rsidTr="0027202F">
        <w:tc>
          <w:tcPr>
            <w:tcW w:w="3510" w:type="dxa"/>
            <w:shd w:val="clear" w:color="auto" w:fill="D3DFE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will your research build on previous research?  How is it similar or different?</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D3DFEE"/>
          </w:tcPr>
          <w:p w:rsidR="00443BA9" w:rsidRPr="00D873E9" w:rsidRDefault="00443BA9" w:rsidP="00443BA9">
            <w:pPr>
              <w:pStyle w:val="NormalWeb"/>
              <w:rPr>
                <w:rFonts w:hint="cs"/>
              </w:rPr>
            </w:pPr>
            <w:r w:rsidRPr="00443BA9">
              <w:rPr>
                <w:rFonts w:ascii="Microsoft Sans Serif" w:hAnsi="Microsoft Sans Serif" w:cs="Microsoft Sans Serif"/>
              </w:rPr>
              <w:t xml:space="preserve">I </w:t>
            </w:r>
            <w:r w:rsidRPr="00443BA9">
              <w:rPr>
                <w:rFonts w:ascii="Microsoft Sans Serif" w:hAnsi="Microsoft Sans Serif" w:cs="Microsoft Sans Serif"/>
                <w:cs/>
              </w:rPr>
              <w:t xml:space="preserve">want </w:t>
            </w:r>
            <w:r w:rsidR="00D873E9">
              <w:rPr>
                <w:rFonts w:ascii="Microsoft Sans Serif" w:hAnsi="Microsoft Sans Serif" w:cs="Microsoft Sans Serif" w:hint="cs"/>
                <w:cs/>
              </w:rPr>
              <w:t xml:space="preserve">to use </w:t>
            </w:r>
            <w:r w:rsidR="00D873E9" w:rsidRPr="00D873E9">
              <w:rPr>
                <w:rFonts w:ascii="Microsoft Sans Serif" w:hAnsi="Microsoft Sans Serif" w:cs="Microsoft Sans Serif"/>
              </w:rPr>
              <w:t>physical theatre and editing to create short self-promotional ads, testing how movement alone can communicate meaning.</w:t>
            </w:r>
          </w:p>
          <w:p w:rsidR="00E13632" w:rsidRPr="008619B8" w:rsidRDefault="00E13632" w:rsidP="0027202F">
            <w:pPr>
              <w:jc w:val="center"/>
              <w:rPr>
                <w:rFonts w:ascii="Arial" w:eastAsia="Calibri" w:hAnsi="Arial" w:cs="Arial"/>
                <w:b/>
                <w:sz w:val="22"/>
                <w:szCs w:val="22"/>
              </w:rPr>
            </w:pPr>
          </w:p>
        </w:tc>
      </w:tr>
      <w:tr w:rsidR="00E13632" w:rsidRPr="008619B8" w:rsidTr="0027202F">
        <w:tc>
          <w:tcPr>
            <w:tcW w:w="3510" w:type="dxa"/>
            <w:shd w:val="clear" w:color="auto" w:fill="A7BFD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lastRenderedPageBreak/>
              <w:t>What theories, models or practices are particularly relevant to prepare or analyse your research topic and findings?</w:t>
            </w: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p>
        </w:tc>
        <w:tc>
          <w:tcPr>
            <w:tcW w:w="5720" w:type="dxa"/>
            <w:shd w:val="clear" w:color="auto" w:fill="A7BFDE"/>
          </w:tcPr>
          <w:p w:rsidR="00D873E9" w:rsidRDefault="00D873E9" w:rsidP="00D873E9">
            <w:pPr>
              <w:pStyle w:val="NormalWeb"/>
              <w:rPr>
                <w:rFonts w:hint="cs"/>
              </w:rPr>
            </w:pPr>
          </w:p>
          <w:p w:rsidR="00D873E9" w:rsidRPr="00D920F8" w:rsidRDefault="00D873E9" w:rsidP="00D873E9">
            <w:pPr>
              <w:pStyle w:val="NormalWeb"/>
              <w:rPr>
                <w:rFonts w:ascii="Microsoft Sans Serif" w:hAnsi="Microsoft Sans Serif" w:cs="Microsoft Sans Serif"/>
              </w:rPr>
            </w:pPr>
            <w:r w:rsidRPr="00D920F8">
              <w:rPr>
                <w:rFonts w:ascii="Microsoft Sans Serif" w:hAnsi="Microsoft Sans Serif" w:cs="Microsoft Sans Serif"/>
              </w:rPr>
              <w:lastRenderedPageBreak/>
              <w:t>Physical theatre (Lecoq)</w:t>
            </w:r>
          </w:p>
          <w:p w:rsidR="00D873E9" w:rsidRPr="00D920F8" w:rsidRDefault="00D873E9" w:rsidP="00D873E9">
            <w:pPr>
              <w:pStyle w:val="NormalWeb"/>
              <w:rPr>
                <w:rFonts w:ascii="Microsoft Sans Serif" w:hAnsi="Microsoft Sans Serif" w:cs="Microsoft Sans Serif"/>
              </w:rPr>
            </w:pPr>
            <w:r w:rsidRPr="00D920F8">
              <w:rPr>
                <w:rFonts w:ascii="Microsoft Sans Serif" w:hAnsi="Microsoft Sans Serif" w:cs="Microsoft Sans Serif"/>
              </w:rPr>
              <w:t>Kinesthetic empathy (Reynolds, Reason, Garner)</w:t>
            </w:r>
          </w:p>
          <w:p w:rsidR="00D873E9" w:rsidRPr="008619B8" w:rsidRDefault="00D873E9" w:rsidP="00D873E9">
            <w:pPr>
              <w:rPr>
                <w:rFonts w:ascii="Arial" w:eastAsia="Calibri" w:hAnsi="Arial" w:cs="Arial"/>
                <w:b/>
                <w:sz w:val="22"/>
                <w:szCs w:val="22"/>
              </w:rPr>
            </w:pPr>
          </w:p>
        </w:tc>
      </w:tr>
      <w:tr w:rsidR="00E13632" w:rsidRPr="008619B8" w:rsidTr="0027202F">
        <w:tc>
          <w:tcPr>
            <w:tcW w:w="3510" w:type="dxa"/>
            <w:shd w:val="clear" w:color="auto" w:fill="D3DFEE"/>
          </w:tcPr>
          <w:p w:rsidR="00E13632" w:rsidRPr="008619B8" w:rsidRDefault="00E13632" w:rsidP="0027202F">
            <w:pPr>
              <w:rPr>
                <w:rFonts w:ascii="Arial" w:eastAsia="Calibri" w:hAnsi="Arial" w:cs="Arial"/>
                <w:b/>
                <w:bCs/>
                <w:sz w:val="22"/>
                <w:szCs w:val="22"/>
              </w:rPr>
            </w:pPr>
          </w:p>
          <w:p w:rsidR="00E13632" w:rsidRPr="008619B8" w:rsidRDefault="00E13632" w:rsidP="0027202F">
            <w:pPr>
              <w:rPr>
                <w:rFonts w:ascii="Arial" w:eastAsia="Calibri" w:hAnsi="Arial" w:cs="Arial"/>
                <w:b/>
                <w:bCs/>
                <w:sz w:val="22"/>
                <w:szCs w:val="22"/>
              </w:rPr>
            </w:pPr>
            <w:r w:rsidRPr="008619B8">
              <w:rPr>
                <w:rFonts w:ascii="Arial" w:eastAsia="Calibri" w:hAnsi="Arial" w:cs="Arial"/>
                <w:b/>
                <w:bCs/>
                <w:sz w:val="22"/>
                <w:szCs w:val="22"/>
              </w:rPr>
              <w:t>How has previous research influenced your own intended research methodology and methods?</w:t>
            </w:r>
          </w:p>
        </w:tc>
        <w:tc>
          <w:tcPr>
            <w:tcW w:w="5720" w:type="dxa"/>
            <w:shd w:val="clear" w:color="auto" w:fill="D3DFEE"/>
          </w:tcPr>
          <w:p w:rsidR="00E07F46" w:rsidRPr="00E07F46" w:rsidRDefault="00E07F46" w:rsidP="00E07F46">
            <w:pPr>
              <w:pStyle w:val="NormalWeb"/>
              <w:rPr>
                <w:rFonts w:ascii="Microsoft Sans Serif" w:hAnsi="Microsoft Sans Serif" w:cs="Microsoft Sans Serif"/>
              </w:rPr>
            </w:pPr>
            <w:r w:rsidRPr="00E07F46">
              <w:rPr>
                <w:rFonts w:ascii="Microsoft Sans Serif" w:hAnsi="Microsoft Sans Serif" w:cs="Microsoft Sans Serif"/>
              </w:rPr>
              <w:t>Previous research has guided me to design a methodology combining movement creation, character promotion through advertising, and audience response measurement. I want to investigate how effectively movement alone, even without sound, can communicate and capture viewers’ attention</w:t>
            </w:r>
          </w:p>
          <w:p w:rsidR="00E13632" w:rsidRPr="008619B8" w:rsidRDefault="00E13632" w:rsidP="00E07F46">
            <w:pPr>
              <w:pStyle w:val="NormalWeb"/>
              <w:rPr>
                <w:rFonts w:ascii="Arial" w:eastAsia="Calibri" w:hAnsi="Arial" w:cs="Arial"/>
                <w:b/>
                <w:sz w:val="22"/>
                <w:szCs w:val="22"/>
              </w:rPr>
            </w:pPr>
          </w:p>
        </w:tc>
      </w:tr>
    </w:tbl>
    <w:p w:rsidR="00E13632" w:rsidRPr="00EE0C83" w:rsidRDefault="00E13632" w:rsidP="00E13632">
      <w:pPr>
        <w:jc w:val="center"/>
        <w:rPr>
          <w:rFonts w:ascii="Arial" w:hAnsi="Arial" w:cs="Arial"/>
          <w:b/>
          <w:sz w:val="22"/>
          <w:szCs w:val="22"/>
        </w:rPr>
      </w:pPr>
    </w:p>
    <w:p w:rsidR="00E13632" w:rsidRPr="00EE0C83" w:rsidRDefault="00E13632" w:rsidP="00E13632">
      <w:pPr>
        <w:jc w:val="center"/>
        <w:rPr>
          <w:rFonts w:ascii="Arial" w:hAnsi="Arial" w:cs="Arial"/>
          <w:b/>
          <w:sz w:val="22"/>
          <w:szCs w:val="22"/>
        </w:rPr>
      </w:pPr>
    </w:p>
    <w:p w:rsidR="00E13632" w:rsidRPr="00EE0C83" w:rsidRDefault="00E13632" w:rsidP="00E13632">
      <w:pPr>
        <w:rPr>
          <w:rFonts w:ascii="Arial" w:hAnsi="Arial" w:cs="Arial"/>
          <w:b/>
          <w:sz w:val="22"/>
          <w:szCs w:val="22"/>
        </w:rPr>
      </w:pPr>
      <w:r w:rsidRPr="00EE0C83">
        <w:rPr>
          <w:rFonts w:ascii="Arial" w:hAnsi="Arial" w:cs="Arial"/>
          <w:b/>
          <w:sz w:val="22"/>
          <w:szCs w:val="22"/>
        </w:rPr>
        <w:t>Methodology</w:t>
      </w:r>
    </w:p>
    <w:p w:rsidR="00E13632" w:rsidRPr="00EE0C83" w:rsidRDefault="00E13632" w:rsidP="00E13632">
      <w:pPr>
        <w:rPr>
          <w:rFonts w:ascii="Arial" w:hAnsi="Arial" w:cs="Arial"/>
          <w:b/>
          <w:sz w:val="22"/>
          <w:szCs w:val="22"/>
        </w:rPr>
      </w:pPr>
    </w:p>
    <w:p w:rsidR="00E13632" w:rsidRPr="00EE0C83" w:rsidRDefault="00E13632" w:rsidP="00E13632">
      <w:pPr>
        <w:jc w:val="both"/>
        <w:rPr>
          <w:rFonts w:ascii="Arial" w:hAnsi="Arial" w:cs="Arial"/>
          <w:sz w:val="22"/>
          <w:szCs w:val="22"/>
        </w:rPr>
      </w:pPr>
      <w:r w:rsidRPr="00EE0C83">
        <w:rPr>
          <w:rFonts w:ascii="Arial" w:hAnsi="Arial" w:cs="Arial"/>
          <w:sz w:val="22"/>
          <w:szCs w:val="22"/>
        </w:rPr>
        <w:t>In the research proposal, you will not go further than the Methodology section.  You need to discuss the methods you intend to adopt to gather information in pursuit of answers to your research questions.  Note down brief answers to the following questions:</w:t>
      </w:r>
    </w:p>
    <w:p w:rsidR="00E13632" w:rsidRPr="00EE0C83" w:rsidRDefault="00E13632" w:rsidP="00E13632">
      <w:pPr>
        <w:jc w:val="both"/>
        <w:rPr>
          <w:rFonts w:ascii="Arial" w:hAnsi="Arial" w:cs="Arial"/>
          <w:sz w:val="22"/>
          <w:szCs w:val="22"/>
        </w:rPr>
      </w:pPr>
    </w:p>
    <w:p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and how will you gather any secondary data?  Is it easily available?</w:t>
      </w:r>
    </w:p>
    <w:p w:rsidR="00E13632" w:rsidRPr="00EE0C83" w:rsidRDefault="00E13632" w:rsidP="00E13632">
      <w:pPr>
        <w:pStyle w:val="ListParagraph"/>
        <w:numPr>
          <w:ilvl w:val="0"/>
          <w:numId w:val="1"/>
        </w:numPr>
        <w:jc w:val="both"/>
        <w:rPr>
          <w:rFonts w:ascii="Arial" w:hAnsi="Arial" w:cs="Arial"/>
          <w:sz w:val="22"/>
          <w:szCs w:val="22"/>
        </w:rPr>
      </w:pPr>
      <w:r w:rsidRPr="00EE0C83">
        <w:rPr>
          <w:rFonts w:ascii="Arial" w:hAnsi="Arial" w:cs="Arial"/>
          <w:sz w:val="22"/>
          <w:szCs w:val="22"/>
        </w:rPr>
        <w:t>Where, how and when will you gather primary data, if applicable?  Remember it may be difficult to collect primary data !!</w:t>
      </w: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jc w:val="both"/>
        <w:rPr>
          <w:rFonts w:ascii="Arial" w:hAnsi="Arial" w:cs="Arial"/>
          <w:sz w:val="22"/>
          <w:szCs w:val="22"/>
        </w:rPr>
      </w:pP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sz w:val="22"/>
          <w:szCs w:val="22"/>
        </w:rPr>
      </w:pPr>
      <w:bookmarkStart w:id="0" w:name="_GoBack"/>
      <w:r w:rsidRPr="008619B8">
        <w:rPr>
          <w:rFonts w:ascii="Arial" w:hAnsi="Arial" w:cs="Arial"/>
          <w:noProof/>
          <w:sz w:val="22"/>
          <w:szCs w:val="22"/>
          <w:lang w:eastAsia="en-GB"/>
        </w:rPr>
        <w:lastRenderedPageBreak/>
        <w:drawing>
          <wp:inline distT="0" distB="0" distL="0" distR="0">
            <wp:extent cx="6496050" cy="5483225"/>
            <wp:effectExtent l="0" t="25400" r="0" b="3175"/>
            <wp:docPr id="2" name="Diagram 2"/>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8" r:lo="rId29" r:qs="rId30" r:cs="rId31"/>
              </a:graphicData>
            </a:graphic>
          </wp:inline>
        </w:drawing>
      </w:r>
      <w:bookmarkEnd w:id="0"/>
    </w:p>
    <w:p w:rsidR="00E13632" w:rsidRPr="00EE0C83" w:rsidRDefault="00E13632" w:rsidP="00E13632">
      <w:pPr>
        <w:rPr>
          <w:rFonts w:ascii="Arial" w:hAnsi="Arial" w:cs="Arial"/>
          <w:b/>
          <w:sz w:val="22"/>
          <w:szCs w:val="22"/>
        </w:rPr>
      </w:pPr>
    </w:p>
    <w:p w:rsidR="00E13632" w:rsidRPr="00EE0C83" w:rsidRDefault="00E13632" w:rsidP="00E13632">
      <w:pPr>
        <w:rPr>
          <w:rFonts w:ascii="Arial" w:hAnsi="Arial" w:cs="Arial"/>
          <w:b/>
          <w:sz w:val="22"/>
          <w:szCs w:val="22"/>
        </w:rPr>
      </w:pPr>
    </w:p>
    <w:p w:rsidR="00E13632" w:rsidRDefault="00E13632" w:rsidP="00E13632">
      <w:pPr>
        <w:rPr>
          <w:rFonts w:ascii="Arial" w:hAnsi="Arial" w:cs="Arial"/>
          <w:b/>
          <w:sz w:val="22"/>
          <w:szCs w:val="22"/>
        </w:rPr>
      </w:pPr>
    </w:p>
    <w:p w:rsidR="00E13632" w:rsidRDefault="00E13632" w:rsidP="00E13632">
      <w:pPr>
        <w:rPr>
          <w:rFonts w:ascii="Arial" w:hAnsi="Arial" w:cs="Arial"/>
          <w:b/>
          <w:sz w:val="22"/>
          <w:szCs w:val="22"/>
        </w:rPr>
      </w:pPr>
    </w:p>
    <w:p w:rsidR="00E13632" w:rsidRDefault="00E13632" w:rsidP="00E13632">
      <w:pPr>
        <w:rPr>
          <w:rFonts w:ascii="Arial" w:hAnsi="Arial" w:cs="Arial"/>
          <w:b/>
          <w:sz w:val="22"/>
          <w:szCs w:val="22"/>
        </w:rPr>
      </w:pPr>
    </w:p>
    <w:p w:rsidR="00E13632" w:rsidRPr="00EE0C83" w:rsidRDefault="00E13632" w:rsidP="00E13632">
      <w:pPr>
        <w:rPr>
          <w:rFonts w:ascii="Arial" w:hAnsi="Arial" w:cs="Arial"/>
          <w:b/>
          <w:sz w:val="22"/>
          <w:szCs w:val="22"/>
        </w:rPr>
      </w:pPr>
      <w:r w:rsidRPr="00EE0C83">
        <w:rPr>
          <w:rFonts w:ascii="Arial" w:hAnsi="Arial" w:cs="Arial"/>
          <w:b/>
          <w:sz w:val="22"/>
          <w:szCs w:val="22"/>
        </w:rPr>
        <w:t>Research</w:t>
      </w:r>
    </w:p>
    <w:p w:rsidR="00E13632" w:rsidRDefault="00E13632" w:rsidP="00E13632">
      <w:pPr>
        <w:rPr>
          <w:rFonts w:ascii="Arial" w:hAnsi="Arial" w:cs="Arial"/>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You will also need to think about the overall theoretical nature of your research.  This material will be presented and discussed in your Research Methods module.  You will also need to consider research approaches including:</w:t>
      </w:r>
    </w:p>
    <w:p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Quantitative/Qualitative</w:t>
      </w:r>
    </w:p>
    <w:p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Applied/Basic</w:t>
      </w:r>
    </w:p>
    <w:p w:rsidR="00E13632" w:rsidRPr="00EE0C83" w:rsidRDefault="00E13632" w:rsidP="00E13632">
      <w:pPr>
        <w:pStyle w:val="ListParagraph"/>
        <w:numPr>
          <w:ilvl w:val="0"/>
          <w:numId w:val="2"/>
        </w:numPr>
        <w:rPr>
          <w:rFonts w:ascii="Arial" w:hAnsi="Arial" w:cs="Arial"/>
          <w:sz w:val="22"/>
          <w:szCs w:val="22"/>
        </w:rPr>
      </w:pPr>
      <w:r w:rsidRPr="00EE0C83">
        <w:rPr>
          <w:rFonts w:ascii="Arial" w:hAnsi="Arial" w:cs="Arial"/>
          <w:sz w:val="22"/>
          <w:szCs w:val="22"/>
        </w:rPr>
        <w:t>Deductive/Inductive</w:t>
      </w:r>
    </w:p>
    <w:p w:rsidR="00E13632" w:rsidRPr="00EE0C83" w:rsidRDefault="00E13632" w:rsidP="00E13632">
      <w:pPr>
        <w:pStyle w:val="ListParagraph"/>
        <w:rPr>
          <w:rFonts w:ascii="Arial" w:hAnsi="Arial" w:cs="Arial"/>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This material will also be covered in the Research Methods module.</w:t>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In the box below, summarise your overall research approach including type of research and research approach.</w:t>
      </w:r>
    </w:p>
    <w:p w:rsidR="00E13632" w:rsidRPr="00EE0C83" w:rsidRDefault="00E13632" w:rsidP="00E13632">
      <w:pPr>
        <w:rPr>
          <w:rFonts w:ascii="Arial" w:hAnsi="Arial" w:cs="Arial"/>
          <w:sz w:val="22"/>
          <w:szCs w:val="22"/>
        </w:rPr>
      </w:pPr>
    </w:p>
    <w:p w:rsidR="00E13632" w:rsidRPr="001147D2" w:rsidRDefault="00E13632" w:rsidP="00E13632">
      <w:pPr>
        <w:rPr>
          <w:rFonts w:ascii="Arial" w:hAnsi="Arial" w:cs="Arial" w:hint="cs"/>
          <w:sz w:val="22"/>
          <w:szCs w:val="22"/>
          <w:cs/>
          <w:lang w:val="en-US" w:bidi="th-TH"/>
        </w:rPr>
      </w:pPr>
      <w:r w:rsidRPr="008619B8">
        <w:rPr>
          <w:rFonts w:ascii="Arial" w:hAnsi="Arial" w:cs="Arial"/>
          <w:noProof/>
          <w:sz w:val="22"/>
          <w:szCs w:val="22"/>
          <w:lang w:eastAsia="en-GB"/>
        </w:rPr>
        <w:lastRenderedPageBreak/>
        <w:drawing>
          <wp:inline distT="0" distB="0" distL="0" distR="0">
            <wp:extent cx="5486400" cy="3197225"/>
            <wp:effectExtent l="0" t="0" r="0" b="15875"/>
            <wp:docPr id="1" name="Diagram 1"/>
            <wp:cNvGraphicFramePr>
              <a:graphicFrameLocks xmlns:a="http://schemas.openxmlformats.org/drawingml/2006/main"/>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b/>
          <w:bCs/>
          <w:sz w:val="22"/>
          <w:szCs w:val="22"/>
        </w:rPr>
      </w:pPr>
      <w:r w:rsidRPr="00EE0C83">
        <w:rPr>
          <w:rFonts w:ascii="Arial" w:hAnsi="Arial" w:cs="Arial"/>
          <w:b/>
          <w:bCs/>
          <w:sz w:val="22"/>
          <w:szCs w:val="22"/>
        </w:rPr>
        <w:t>Results</w:t>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 xml:space="preserve">Obviously you do not have results at the proposal stage. However, you need to have some idea about what kind of data you will be collecting, and what statistical procedures will be used in order to answer your research question or test you hypothesis. </w:t>
      </w:r>
    </w:p>
    <w:p w:rsidR="00E13632" w:rsidRPr="00EE0C83" w:rsidRDefault="00E13632" w:rsidP="00E13632">
      <w:pPr>
        <w:rPr>
          <w:rFonts w:ascii="Arial" w:hAnsi="Arial" w:cs="Arial"/>
          <w:b/>
          <w:bCs/>
          <w:sz w:val="22"/>
          <w:szCs w:val="22"/>
        </w:rPr>
      </w:pPr>
    </w:p>
    <w:p w:rsidR="00E13632" w:rsidRPr="00EE0C83" w:rsidRDefault="00E13632" w:rsidP="00E13632">
      <w:pPr>
        <w:rPr>
          <w:rFonts w:ascii="Arial" w:hAnsi="Arial" w:cs="Arial"/>
          <w:b/>
          <w:bCs/>
          <w:sz w:val="22"/>
          <w:szCs w:val="22"/>
        </w:rPr>
      </w:pPr>
      <w:r w:rsidRPr="00EE0C83">
        <w:rPr>
          <w:rFonts w:ascii="Arial" w:hAnsi="Arial" w:cs="Arial"/>
          <w:b/>
          <w:bCs/>
          <w:sz w:val="22"/>
          <w:szCs w:val="22"/>
        </w:rPr>
        <w:t xml:space="preserve">Evaluation </w:t>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 xml:space="preserve">It is important to convince your reader of the potential impact of your proposed research. You need to communicate a sense of enthusiasm and confidence without exaggerating the merits of your proposal. That is why you also need to mention the limitations and weaknesses of the proposed research, which may be justified by time and financial constraints as well as by the early developmental stage of your research area (Wong, 2005). </w:t>
      </w:r>
    </w:p>
    <w:p w:rsidR="00E13632" w:rsidRPr="00EE0C83" w:rsidRDefault="00E13632" w:rsidP="00E13632">
      <w:pPr>
        <w:rPr>
          <w:rFonts w:ascii="Arial" w:hAnsi="Arial" w:cs="Arial"/>
          <w:b/>
          <w:bCs/>
          <w:sz w:val="22"/>
          <w:szCs w:val="22"/>
        </w:rPr>
      </w:pPr>
      <w:r w:rsidRPr="00EE0C83">
        <w:rPr>
          <w:rFonts w:ascii="Arial" w:hAnsi="Arial" w:cs="Arial"/>
          <w:b/>
          <w:bCs/>
          <w:sz w:val="22"/>
          <w:szCs w:val="22"/>
        </w:rPr>
        <w:br w:type="page"/>
      </w:r>
    </w:p>
    <w:p w:rsidR="00E13632" w:rsidRPr="00EE0C83" w:rsidRDefault="00E13632" w:rsidP="00E13632">
      <w:pPr>
        <w:rPr>
          <w:rFonts w:ascii="Arial" w:hAnsi="Arial" w:cs="Arial"/>
          <w:sz w:val="22"/>
          <w:szCs w:val="22"/>
        </w:rPr>
      </w:pPr>
    </w:p>
    <w:p w:rsidR="00E13632" w:rsidRPr="00EE0C83" w:rsidRDefault="00E13632" w:rsidP="00E13632">
      <w:pPr>
        <w:jc w:val="both"/>
        <w:rPr>
          <w:rFonts w:ascii="Arial" w:hAnsi="Arial" w:cs="Arial"/>
          <w:b/>
          <w:sz w:val="22"/>
          <w:szCs w:val="22"/>
        </w:rPr>
      </w:pPr>
      <w:r w:rsidRPr="00EE0C83">
        <w:rPr>
          <w:rFonts w:ascii="Arial" w:hAnsi="Arial" w:cs="Arial"/>
          <w:b/>
          <w:sz w:val="22"/>
          <w:szCs w:val="22"/>
        </w:rPr>
        <w:t>Time scale</w:t>
      </w:r>
    </w:p>
    <w:p w:rsidR="00E13632" w:rsidRPr="00EE0C83" w:rsidRDefault="00E13632" w:rsidP="00E13632">
      <w:pPr>
        <w:jc w:val="both"/>
        <w:rPr>
          <w:rFonts w:ascii="Arial" w:hAnsi="Arial" w:cs="Arial"/>
          <w:sz w:val="22"/>
          <w:szCs w:val="22"/>
        </w:rPr>
      </w:pPr>
    </w:p>
    <w:p w:rsidR="00E13632" w:rsidRDefault="00E13632" w:rsidP="00E13632">
      <w:pPr>
        <w:jc w:val="both"/>
        <w:rPr>
          <w:rFonts w:ascii="Arial" w:hAnsi="Arial" w:cs="Arial"/>
        </w:rPr>
      </w:pPr>
      <w:r w:rsidRPr="00EE0C83">
        <w:rPr>
          <w:rFonts w:ascii="Arial" w:hAnsi="Arial" w:cs="Arial"/>
          <w:sz w:val="22"/>
          <w:szCs w:val="22"/>
        </w:rPr>
        <w:t>You also need to think about the time scale for the Dissertation.  When you are thinking about the data collection stage, allow ample time for time, as if you are trying to arrange interviews or to collect data from questionnaires, it can take lo</w:t>
      </w:r>
      <w:r>
        <w:rPr>
          <w:rFonts w:ascii="Arial" w:hAnsi="Arial" w:cs="Arial"/>
        </w:rPr>
        <w:t>nger than you think to organise.</w:t>
      </w:r>
    </w:p>
    <w:p w:rsidR="00E13632" w:rsidRPr="00EE0C83" w:rsidRDefault="00E13632" w:rsidP="00E13632">
      <w:pPr>
        <w:jc w:val="both"/>
        <w:rPr>
          <w:rFonts w:ascii="Arial" w:hAnsi="Arial" w:cs="Arial"/>
          <w:sz w:val="22"/>
          <w:szCs w:val="22"/>
        </w:rPr>
      </w:pPr>
    </w:p>
    <w:p w:rsidR="00E13632" w:rsidRPr="00EE0C83" w:rsidRDefault="00E13632" w:rsidP="00E13632">
      <w:pPr>
        <w:rPr>
          <w:rFonts w:ascii="Arial" w:hAnsi="Arial" w:cs="Arial"/>
          <w:b/>
          <w:sz w:val="22"/>
          <w:szCs w:val="22"/>
        </w:rPr>
      </w:pPr>
      <w:r w:rsidRPr="00EE0C83">
        <w:rPr>
          <w:rFonts w:ascii="Arial" w:hAnsi="Arial" w:cs="Arial"/>
          <w:b/>
          <w:sz w:val="22"/>
          <w:szCs w:val="22"/>
        </w:rPr>
        <w:t>References</w:t>
      </w:r>
    </w:p>
    <w:p w:rsidR="00E13632" w:rsidRPr="00EE0C83" w:rsidRDefault="00E13632" w:rsidP="00E13632">
      <w:pPr>
        <w:rPr>
          <w:rFonts w:ascii="Arial" w:hAnsi="Arial" w:cs="Arial"/>
          <w:b/>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Have  you  fully and  clearly  identified  the  major  references?  These should be listed using the Harvard System.</w:t>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b/>
          <w:bCs/>
          <w:sz w:val="22"/>
          <w:szCs w:val="22"/>
        </w:rPr>
      </w:pPr>
      <w:r w:rsidRPr="00EE0C83">
        <w:rPr>
          <w:rFonts w:ascii="Arial" w:hAnsi="Arial" w:cs="Arial"/>
          <w:b/>
          <w:bCs/>
          <w:sz w:val="22"/>
          <w:szCs w:val="22"/>
        </w:rPr>
        <w:t>Some of the assessment considerations</w:t>
      </w:r>
    </w:p>
    <w:p w:rsidR="00E13632" w:rsidRPr="00EE0C83" w:rsidRDefault="00E13632" w:rsidP="00E13632">
      <w:pPr>
        <w:rPr>
          <w:rFonts w:ascii="Arial" w:hAnsi="Arial" w:cs="Arial"/>
          <w:b/>
          <w:bCs/>
          <w:sz w:val="22"/>
          <w:szCs w:val="22"/>
        </w:rPr>
      </w:pPr>
    </w:p>
    <w:p w:rsidR="00E13632" w:rsidRDefault="00E13632" w:rsidP="00E13632">
      <w:pPr>
        <w:rPr>
          <w:rFonts w:ascii="Arial" w:hAnsi="Arial" w:cs="Arial"/>
          <w:b/>
          <w:bCs/>
        </w:rPr>
      </w:pPr>
      <w:r w:rsidRPr="00EE0C83">
        <w:rPr>
          <w:rFonts w:ascii="Arial" w:hAnsi="Arial" w:cs="Arial"/>
          <w:b/>
          <w:bCs/>
          <w:sz w:val="22"/>
          <w:szCs w:val="22"/>
        </w:rPr>
        <w:t>Overall Quality of the Study</w:t>
      </w:r>
    </w:p>
    <w:p w:rsidR="00E13632" w:rsidRPr="00EE0C83" w:rsidRDefault="00E13632" w:rsidP="00E13632">
      <w:pPr>
        <w:rPr>
          <w:rFonts w:ascii="Arial" w:hAnsi="Arial" w:cs="Arial"/>
          <w:b/>
          <w:bCs/>
          <w:sz w:val="22"/>
          <w:szCs w:val="22"/>
        </w:rPr>
      </w:pPr>
    </w:p>
    <w:p w:rsidR="00E13632" w:rsidRDefault="00E13632" w:rsidP="00E13632">
      <w:pPr>
        <w:rPr>
          <w:rFonts w:ascii="Arial" w:hAnsi="Arial" w:cs="Arial"/>
        </w:rPr>
      </w:pPr>
      <w:r w:rsidRPr="00EE0C83">
        <w:rPr>
          <w:rFonts w:ascii="Arial" w:hAnsi="Arial" w:cs="Arial"/>
          <w:sz w:val="22"/>
          <w:szCs w:val="22"/>
        </w:rPr>
        <w:t>1. Good research question</w:t>
      </w:r>
      <w:r w:rsidRPr="00EE0C83">
        <w:rPr>
          <w:rFonts w:ascii="Arial" w:hAnsi="Arial" w:cs="Arial"/>
          <w:sz w:val="22"/>
          <w:szCs w:val="22"/>
        </w:rPr>
        <w:br/>
        <w:t xml:space="preserve">2. Appropriate research design </w:t>
      </w:r>
      <w:r w:rsidRPr="00EE0C83">
        <w:rPr>
          <w:rFonts w:ascii="Arial" w:hAnsi="Arial" w:cs="Arial"/>
          <w:sz w:val="22"/>
          <w:szCs w:val="22"/>
        </w:rPr>
        <w:br/>
        <w:t xml:space="preserve">3. Rigorous and feasible methods </w:t>
      </w:r>
    </w:p>
    <w:p w:rsidR="00E13632" w:rsidRPr="00EE0C83" w:rsidRDefault="00E13632" w:rsidP="00E13632">
      <w:pPr>
        <w:rPr>
          <w:rFonts w:ascii="Arial" w:hAnsi="Arial" w:cs="Arial"/>
          <w:sz w:val="22"/>
          <w:szCs w:val="22"/>
        </w:rPr>
      </w:pPr>
    </w:p>
    <w:p w:rsidR="00E13632" w:rsidRDefault="00E13632" w:rsidP="00E13632">
      <w:pPr>
        <w:rPr>
          <w:rFonts w:ascii="Arial" w:hAnsi="Arial" w:cs="Arial"/>
          <w:b/>
          <w:bCs/>
        </w:rPr>
      </w:pPr>
      <w:r w:rsidRPr="00EE0C83">
        <w:rPr>
          <w:rFonts w:ascii="Arial" w:hAnsi="Arial" w:cs="Arial"/>
          <w:b/>
          <w:bCs/>
          <w:sz w:val="22"/>
          <w:szCs w:val="22"/>
        </w:rPr>
        <w:t>Quality of the Proposal</w:t>
      </w:r>
    </w:p>
    <w:p w:rsidR="00E13632" w:rsidRPr="00EE0C83" w:rsidRDefault="00E13632" w:rsidP="00E13632">
      <w:pPr>
        <w:rPr>
          <w:rFonts w:ascii="Arial" w:hAnsi="Arial" w:cs="Arial"/>
          <w:b/>
          <w:bCs/>
          <w:sz w:val="22"/>
          <w:szCs w:val="22"/>
        </w:rPr>
      </w:pPr>
    </w:p>
    <w:p w:rsidR="00E13632" w:rsidRPr="00EE0C83" w:rsidRDefault="00E13632" w:rsidP="00E13632">
      <w:pPr>
        <w:rPr>
          <w:rFonts w:ascii="Arial" w:hAnsi="Arial" w:cs="Arial"/>
          <w:sz w:val="22"/>
          <w:szCs w:val="22"/>
        </w:rPr>
      </w:pPr>
      <w:r w:rsidRPr="00EE0C83">
        <w:rPr>
          <w:rFonts w:ascii="Arial" w:hAnsi="Arial" w:cs="Arial"/>
          <w:sz w:val="22"/>
          <w:szCs w:val="22"/>
        </w:rPr>
        <w:t>1. Informative title</w:t>
      </w:r>
    </w:p>
    <w:p w:rsidR="00E13632" w:rsidRDefault="00E13632" w:rsidP="00E13632">
      <w:pPr>
        <w:rPr>
          <w:rFonts w:ascii="Arial" w:hAnsi="Arial" w:cs="Arial"/>
        </w:rPr>
      </w:pPr>
      <w:r w:rsidRPr="00EE0C83">
        <w:rPr>
          <w:rFonts w:ascii="Arial" w:hAnsi="Arial" w:cs="Arial"/>
          <w:sz w:val="22"/>
          <w:szCs w:val="22"/>
        </w:rPr>
        <w:t>2. Self-sufficient and convincing abstract</w:t>
      </w:r>
      <w:r w:rsidRPr="00EE0C83">
        <w:rPr>
          <w:rFonts w:ascii="Arial" w:hAnsi="Arial" w:cs="Arial"/>
          <w:sz w:val="22"/>
          <w:szCs w:val="22"/>
        </w:rPr>
        <w:br/>
        <w:t xml:space="preserve">3. Clear research questions </w:t>
      </w:r>
      <w:r w:rsidRPr="00EE0C83">
        <w:rPr>
          <w:rFonts w:ascii="Arial" w:hAnsi="Arial" w:cs="Arial"/>
          <w:sz w:val="22"/>
          <w:szCs w:val="22"/>
        </w:rPr>
        <w:br/>
        <w:t xml:space="preserve">4. Scholarly background and rationale </w:t>
      </w:r>
      <w:r w:rsidRPr="00EE0C83">
        <w:rPr>
          <w:rFonts w:ascii="Arial" w:hAnsi="Arial" w:cs="Arial"/>
          <w:sz w:val="22"/>
          <w:szCs w:val="22"/>
        </w:rPr>
        <w:br/>
        <w:t>5. Relevant previous work</w:t>
      </w:r>
      <w:r w:rsidRPr="00EE0C83">
        <w:rPr>
          <w:rFonts w:ascii="Arial" w:hAnsi="Arial" w:cs="Arial"/>
          <w:sz w:val="22"/>
          <w:szCs w:val="22"/>
        </w:rPr>
        <w:br/>
        <w:t xml:space="preserve">6. Appropriate population and sample </w:t>
      </w:r>
      <w:r w:rsidRPr="00EE0C83">
        <w:rPr>
          <w:rFonts w:ascii="Arial" w:hAnsi="Arial" w:cs="Arial"/>
          <w:sz w:val="22"/>
          <w:szCs w:val="22"/>
        </w:rPr>
        <w:br/>
        <w:t xml:space="preserve">7. Appropriate measurement and methods </w:t>
      </w:r>
      <w:r w:rsidRPr="00EE0C83">
        <w:rPr>
          <w:rFonts w:ascii="Arial" w:hAnsi="Arial" w:cs="Arial"/>
          <w:sz w:val="22"/>
          <w:szCs w:val="22"/>
        </w:rPr>
        <w:br/>
        <w:t xml:space="preserve">8. Sound analysis plan </w:t>
      </w:r>
      <w:r w:rsidRPr="00EE0C83">
        <w:rPr>
          <w:rFonts w:ascii="Arial" w:hAnsi="Arial" w:cs="Arial"/>
          <w:sz w:val="22"/>
          <w:szCs w:val="22"/>
        </w:rPr>
        <w:br/>
        <w:t xml:space="preserve">9. Ethical issues well addressed </w:t>
      </w:r>
      <w:r w:rsidRPr="00EE0C83">
        <w:rPr>
          <w:rFonts w:ascii="Arial" w:hAnsi="Arial" w:cs="Arial"/>
          <w:sz w:val="22"/>
          <w:szCs w:val="22"/>
        </w:rPr>
        <w:br/>
        <w:t xml:space="preserve">10. Realistic timetable </w:t>
      </w:r>
    </w:p>
    <w:p w:rsidR="00E13632" w:rsidRPr="00EE0C83" w:rsidRDefault="00E13632" w:rsidP="00E13632">
      <w:pPr>
        <w:rPr>
          <w:rFonts w:ascii="Arial" w:hAnsi="Arial" w:cs="Arial"/>
          <w:sz w:val="22"/>
          <w:szCs w:val="22"/>
        </w:rPr>
      </w:pPr>
    </w:p>
    <w:p w:rsidR="00E13632" w:rsidRDefault="00E13632" w:rsidP="00E13632">
      <w:pPr>
        <w:rPr>
          <w:rFonts w:ascii="Arial" w:hAnsi="Arial" w:cs="Arial"/>
          <w:b/>
          <w:bCs/>
        </w:rPr>
      </w:pPr>
      <w:r w:rsidRPr="00EE0C83">
        <w:rPr>
          <w:rFonts w:ascii="Arial" w:hAnsi="Arial" w:cs="Arial"/>
          <w:b/>
          <w:bCs/>
          <w:sz w:val="22"/>
          <w:szCs w:val="22"/>
        </w:rPr>
        <w:t>Quality of the Presentation</w:t>
      </w:r>
    </w:p>
    <w:p w:rsidR="00E13632" w:rsidRPr="00EE0C83" w:rsidRDefault="00E13632" w:rsidP="00E13632">
      <w:pPr>
        <w:rPr>
          <w:rFonts w:ascii="Arial" w:hAnsi="Arial" w:cs="Arial"/>
          <w:b/>
          <w:bCs/>
          <w:sz w:val="22"/>
          <w:szCs w:val="22"/>
        </w:rPr>
      </w:pPr>
    </w:p>
    <w:p w:rsidR="00E13632" w:rsidRPr="00EE0C83" w:rsidRDefault="00E13632" w:rsidP="00E13632">
      <w:pPr>
        <w:rPr>
          <w:rFonts w:ascii="Arial" w:hAnsi="Arial" w:cs="Arial"/>
          <w:i/>
          <w:sz w:val="22"/>
          <w:szCs w:val="22"/>
        </w:rPr>
      </w:pPr>
      <w:r w:rsidRPr="00EE0C83">
        <w:rPr>
          <w:rFonts w:ascii="Arial" w:hAnsi="Arial" w:cs="Arial"/>
          <w:sz w:val="22"/>
          <w:szCs w:val="22"/>
        </w:rPr>
        <w:t xml:space="preserve">1. Clear, concise, well-organized </w:t>
      </w:r>
      <w:r w:rsidRPr="00EE0C83">
        <w:rPr>
          <w:rFonts w:ascii="Arial" w:hAnsi="Arial" w:cs="Arial"/>
          <w:sz w:val="22"/>
          <w:szCs w:val="22"/>
        </w:rPr>
        <w:br/>
        <w:t xml:space="preserve">2. Helpful table of contents and subheadings </w:t>
      </w:r>
      <w:r w:rsidRPr="00EE0C83">
        <w:rPr>
          <w:rFonts w:ascii="Arial" w:hAnsi="Arial" w:cs="Arial"/>
          <w:sz w:val="22"/>
          <w:szCs w:val="22"/>
        </w:rPr>
        <w:br/>
        <w:t xml:space="preserve">3. Good schematic diagrams and tables </w:t>
      </w:r>
      <w:r w:rsidRPr="00EE0C83">
        <w:rPr>
          <w:rFonts w:ascii="Arial" w:hAnsi="Arial" w:cs="Arial"/>
          <w:sz w:val="22"/>
          <w:szCs w:val="22"/>
        </w:rPr>
        <w:br/>
        <w:t xml:space="preserve">4. Limited typographical errors </w:t>
      </w:r>
      <w:r w:rsidRPr="00EE0C83">
        <w:rPr>
          <w:rFonts w:ascii="Arial" w:hAnsi="Arial" w:cs="Arial"/>
          <w:sz w:val="22"/>
          <w:szCs w:val="22"/>
        </w:rPr>
        <w:br/>
      </w:r>
      <w:r w:rsidRPr="00EE0C83">
        <w:rPr>
          <w:rFonts w:ascii="Arial" w:hAnsi="Arial" w:cs="Arial"/>
          <w:sz w:val="22"/>
          <w:szCs w:val="22"/>
        </w:rPr>
        <w:br/>
      </w:r>
      <w:r w:rsidRPr="00EE0C83">
        <w:rPr>
          <w:rFonts w:ascii="Arial" w:hAnsi="Arial" w:cs="Arial"/>
          <w:i/>
          <w:sz w:val="22"/>
          <w:szCs w:val="22"/>
        </w:rPr>
        <w:t>(</w:t>
      </w:r>
      <w:hyperlink r:id="rId38" w:history="1">
        <w:r w:rsidRPr="00EE0C83">
          <w:rPr>
            <w:rStyle w:val="Hyperlink"/>
            <w:rFonts w:ascii="Arial" w:hAnsi="Arial" w:cs="Arial"/>
            <w:i/>
            <w:sz w:val="22"/>
            <w:szCs w:val="22"/>
          </w:rPr>
          <w:t>Adapted  by C.House &amp; Calgary from Hulley &amp; Cummings</w:t>
        </w:r>
      </w:hyperlink>
      <w:r w:rsidRPr="00EE0C83">
        <w:rPr>
          <w:rFonts w:ascii="Arial" w:hAnsi="Arial" w:cs="Arial"/>
          <w:i/>
          <w:sz w:val="22"/>
          <w:szCs w:val="22"/>
        </w:rPr>
        <w:t>, 2005)</w:t>
      </w:r>
    </w:p>
    <w:p w:rsidR="00E13632" w:rsidRPr="00EE0C83" w:rsidRDefault="00E13632" w:rsidP="00E13632">
      <w:pPr>
        <w:rPr>
          <w:rFonts w:ascii="Arial" w:hAnsi="Arial" w:cs="Arial"/>
          <w:sz w:val="22"/>
          <w:szCs w:val="22"/>
        </w:rPr>
      </w:pPr>
    </w:p>
    <w:p w:rsidR="00E13632" w:rsidRPr="00EE0C83" w:rsidRDefault="00E13632" w:rsidP="00E13632">
      <w:pPr>
        <w:rPr>
          <w:rFonts w:ascii="Arial" w:hAnsi="Arial" w:cs="Arial"/>
          <w:b/>
          <w:sz w:val="22"/>
          <w:szCs w:val="22"/>
        </w:rPr>
      </w:pPr>
    </w:p>
    <w:p w:rsidR="00E13632" w:rsidRDefault="00E13632" w:rsidP="00E13632">
      <w:pPr>
        <w:jc w:val="both"/>
        <w:rPr>
          <w:rFonts w:ascii="Arial" w:hAnsi="Arial" w:cs="Arial"/>
          <w:sz w:val="22"/>
          <w:szCs w:val="22"/>
        </w:rPr>
      </w:pPr>
    </w:p>
    <w:p w:rsidR="00E13632" w:rsidRDefault="00E13632" w:rsidP="00E13632">
      <w:pPr>
        <w:jc w:val="both"/>
        <w:rPr>
          <w:rFonts w:ascii="Arial" w:hAnsi="Arial" w:cs="Arial"/>
          <w:sz w:val="22"/>
          <w:szCs w:val="22"/>
        </w:rPr>
      </w:pPr>
    </w:p>
    <w:p w:rsidR="00E13632" w:rsidRDefault="00E13632" w:rsidP="00E13632">
      <w:pPr>
        <w:jc w:val="both"/>
        <w:rPr>
          <w:rFonts w:ascii="Arial" w:hAnsi="Arial" w:cs="Arial"/>
          <w:sz w:val="22"/>
          <w:szCs w:val="22"/>
        </w:rPr>
      </w:pPr>
    </w:p>
    <w:p w:rsidR="00AF453D" w:rsidRDefault="00AF453D"/>
    <w:sectPr w:rsidR="00AF453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AFF" w:usb1="C0007843" w:usb2="00000009" w:usb3="00000000" w:csb0="000001FF" w:csb1="00000000"/>
  </w:font>
  <w:font w:name="Microsoft Sans Serif">
    <w:panose1 w:val="020B0604020202020204"/>
    <w:charset w:val="00"/>
    <w:family w:val="swiss"/>
    <w:pitch w:val="variable"/>
    <w:sig w:usb0="E1002AFF" w:usb1="C0000002" w:usb2="00000008" w:usb3="00000000" w:csb0="000101FF" w:csb1="00000000"/>
  </w:font>
  <w:font w:name="Calibri Light">
    <w:panose1 w:val="020F0302020204030204"/>
    <w:charset w:val="00"/>
    <w:family w:val="swiss"/>
    <w:pitch w:val="variable"/>
    <w:sig w:usb0="E4002EFF" w:usb1="C200247B" w:usb2="00000009" w:usb3="00000000" w:csb0="000001FF" w:csb1="00000000"/>
  </w:font>
  <w:font w:name="Angsana New">
    <w:panose1 w:val="02020603050405020304"/>
    <w:charset w:val="DE"/>
    <w:family w:val="roman"/>
    <w:pitch w:val="variable"/>
    <w:sig w:usb0="81000003" w:usb1="00000000" w:usb2="00000000" w:usb3="00000000" w:csb0="0001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4"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5"/>
  </w:num>
  <w:num w:numId="5">
    <w:abstractNumId w:val="2"/>
  </w:num>
  <w:num w:numId="6">
    <w:abstractNumId w:val="4"/>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5"/>
  <w:defaultTabStop w:val="720"/>
  <w:characterSpacingControl w:val="doNotCompress"/>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3632"/>
    <w:rsid w:val="00011E45"/>
    <w:rsid w:val="001147D2"/>
    <w:rsid w:val="00172D42"/>
    <w:rsid w:val="00190661"/>
    <w:rsid w:val="001A33B1"/>
    <w:rsid w:val="00256E51"/>
    <w:rsid w:val="002A5E89"/>
    <w:rsid w:val="00307B38"/>
    <w:rsid w:val="003C6759"/>
    <w:rsid w:val="003F64E1"/>
    <w:rsid w:val="00404EDF"/>
    <w:rsid w:val="00405D7D"/>
    <w:rsid w:val="00443BA9"/>
    <w:rsid w:val="00491B81"/>
    <w:rsid w:val="00491C57"/>
    <w:rsid w:val="004D1F6D"/>
    <w:rsid w:val="004D48F2"/>
    <w:rsid w:val="005717B2"/>
    <w:rsid w:val="00602532"/>
    <w:rsid w:val="006C26A6"/>
    <w:rsid w:val="00895EE6"/>
    <w:rsid w:val="00944884"/>
    <w:rsid w:val="009703E5"/>
    <w:rsid w:val="009B5B70"/>
    <w:rsid w:val="00AF453D"/>
    <w:rsid w:val="00B66940"/>
    <w:rsid w:val="00B900D2"/>
    <w:rsid w:val="00C000D9"/>
    <w:rsid w:val="00C246CD"/>
    <w:rsid w:val="00C26EC7"/>
    <w:rsid w:val="00CA0CB8"/>
    <w:rsid w:val="00D14A55"/>
    <w:rsid w:val="00D74E00"/>
    <w:rsid w:val="00D873E9"/>
    <w:rsid w:val="00D920F8"/>
    <w:rsid w:val="00D9421D"/>
    <w:rsid w:val="00DB7CED"/>
    <w:rsid w:val="00DD00F4"/>
    <w:rsid w:val="00E07F46"/>
    <w:rsid w:val="00E13632"/>
    <w:rsid w:val="00E90861"/>
  </w:rsids>
  <m:mathPr>
    <m:mathFont m:val="Cambria Math"/>
    <m:brkBin m:val="before"/>
    <m:brkBinSub m:val="--"/>
    <m:smallFrac m:val="0"/>
    <m:dispDef/>
    <m:lMargin m:val="0"/>
    <m:rMargin m:val="0"/>
    <m:defJc m:val="centerGroup"/>
    <m:wrapIndent m:val="1440"/>
    <m:intLim m:val="subSup"/>
    <m:naryLim m:val="undOvr"/>
  </m:mathPr>
  <w:themeFontLang w:val="en-GB" w:bidi="th-T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9BB37D"/>
  <w15:chartTrackingRefBased/>
  <w15:docId w15:val="{3E526B77-9EED-439A-9934-6B12836AF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E13632"/>
    <w:pPr>
      <w:spacing w:after="0" w:line="240" w:lineRule="auto"/>
    </w:pPr>
    <w:rPr>
      <w:rFonts w:ascii="Times New Roman" w:eastAsia="Times New Roman" w:hAnsi="Times New Roman" w:cs="Times New Roman"/>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uiPriority w:val="99"/>
    <w:rsid w:val="00E13632"/>
    <w:rPr>
      <w:rFonts w:cs="Times New Roman"/>
      <w:color w:val="0000FF"/>
      <w:u w:val="single"/>
    </w:rPr>
  </w:style>
  <w:style w:type="paragraph" w:styleId="ListParagraph">
    <w:name w:val="List Paragraph"/>
    <w:basedOn w:val="Normal"/>
    <w:uiPriority w:val="34"/>
    <w:qFormat/>
    <w:rsid w:val="00E13632"/>
    <w:pPr>
      <w:ind w:left="720"/>
      <w:contextualSpacing/>
    </w:pPr>
  </w:style>
  <w:style w:type="paragraph" w:styleId="NormalWeb">
    <w:name w:val="Normal (Web)"/>
    <w:basedOn w:val="Normal"/>
    <w:uiPriority w:val="99"/>
    <w:unhideWhenUsed/>
    <w:rsid w:val="001147D2"/>
    <w:pPr>
      <w:spacing w:before="100" w:beforeAutospacing="1" w:after="100" w:afterAutospacing="1"/>
    </w:pPr>
    <w:rPr>
      <w:szCs w:val="24"/>
      <w:lang w:val="en-US" w:bidi="th-TH"/>
    </w:rPr>
  </w:style>
  <w:style w:type="character" w:styleId="Emphasis">
    <w:name w:val="Emphasis"/>
    <w:basedOn w:val="DefaultParagraphFont"/>
    <w:uiPriority w:val="20"/>
    <w:qFormat/>
    <w:rsid w:val="0019066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5845629">
      <w:bodyDiv w:val="1"/>
      <w:marLeft w:val="0"/>
      <w:marRight w:val="0"/>
      <w:marTop w:val="0"/>
      <w:marBottom w:val="0"/>
      <w:divBdr>
        <w:top w:val="none" w:sz="0" w:space="0" w:color="auto"/>
        <w:left w:val="none" w:sz="0" w:space="0" w:color="auto"/>
        <w:bottom w:val="none" w:sz="0" w:space="0" w:color="auto"/>
        <w:right w:val="none" w:sz="0" w:space="0" w:color="auto"/>
      </w:divBdr>
    </w:div>
    <w:div w:id="627975982">
      <w:bodyDiv w:val="1"/>
      <w:marLeft w:val="0"/>
      <w:marRight w:val="0"/>
      <w:marTop w:val="0"/>
      <w:marBottom w:val="0"/>
      <w:divBdr>
        <w:top w:val="none" w:sz="0" w:space="0" w:color="auto"/>
        <w:left w:val="none" w:sz="0" w:space="0" w:color="auto"/>
        <w:bottom w:val="none" w:sz="0" w:space="0" w:color="auto"/>
        <w:right w:val="none" w:sz="0" w:space="0" w:color="auto"/>
      </w:divBdr>
    </w:div>
    <w:div w:id="654800914">
      <w:bodyDiv w:val="1"/>
      <w:marLeft w:val="0"/>
      <w:marRight w:val="0"/>
      <w:marTop w:val="0"/>
      <w:marBottom w:val="0"/>
      <w:divBdr>
        <w:top w:val="none" w:sz="0" w:space="0" w:color="auto"/>
        <w:left w:val="none" w:sz="0" w:space="0" w:color="auto"/>
        <w:bottom w:val="none" w:sz="0" w:space="0" w:color="auto"/>
        <w:right w:val="none" w:sz="0" w:space="0" w:color="auto"/>
      </w:divBdr>
    </w:div>
    <w:div w:id="661271726">
      <w:bodyDiv w:val="1"/>
      <w:marLeft w:val="0"/>
      <w:marRight w:val="0"/>
      <w:marTop w:val="0"/>
      <w:marBottom w:val="0"/>
      <w:divBdr>
        <w:top w:val="none" w:sz="0" w:space="0" w:color="auto"/>
        <w:left w:val="none" w:sz="0" w:space="0" w:color="auto"/>
        <w:bottom w:val="none" w:sz="0" w:space="0" w:color="auto"/>
        <w:right w:val="none" w:sz="0" w:space="0" w:color="auto"/>
      </w:divBdr>
    </w:div>
    <w:div w:id="790589104">
      <w:bodyDiv w:val="1"/>
      <w:marLeft w:val="0"/>
      <w:marRight w:val="0"/>
      <w:marTop w:val="0"/>
      <w:marBottom w:val="0"/>
      <w:divBdr>
        <w:top w:val="none" w:sz="0" w:space="0" w:color="auto"/>
        <w:left w:val="none" w:sz="0" w:space="0" w:color="auto"/>
        <w:bottom w:val="none" w:sz="0" w:space="0" w:color="auto"/>
        <w:right w:val="none" w:sz="0" w:space="0" w:color="auto"/>
      </w:divBdr>
    </w:div>
    <w:div w:id="1263218618">
      <w:bodyDiv w:val="1"/>
      <w:marLeft w:val="0"/>
      <w:marRight w:val="0"/>
      <w:marTop w:val="0"/>
      <w:marBottom w:val="0"/>
      <w:divBdr>
        <w:top w:val="none" w:sz="0" w:space="0" w:color="auto"/>
        <w:left w:val="none" w:sz="0" w:space="0" w:color="auto"/>
        <w:bottom w:val="none" w:sz="0" w:space="0" w:color="auto"/>
        <w:right w:val="none" w:sz="0" w:space="0" w:color="auto"/>
      </w:divBdr>
    </w:div>
    <w:div w:id="1422216309">
      <w:bodyDiv w:val="1"/>
      <w:marLeft w:val="0"/>
      <w:marRight w:val="0"/>
      <w:marTop w:val="0"/>
      <w:marBottom w:val="0"/>
      <w:divBdr>
        <w:top w:val="none" w:sz="0" w:space="0" w:color="auto"/>
        <w:left w:val="none" w:sz="0" w:space="0" w:color="auto"/>
        <w:bottom w:val="none" w:sz="0" w:space="0" w:color="auto"/>
        <w:right w:val="none" w:sz="0" w:space="0" w:color="auto"/>
      </w:divBdr>
    </w:div>
    <w:div w:id="1533688997">
      <w:bodyDiv w:val="1"/>
      <w:marLeft w:val="0"/>
      <w:marRight w:val="0"/>
      <w:marTop w:val="0"/>
      <w:marBottom w:val="0"/>
      <w:divBdr>
        <w:top w:val="none" w:sz="0" w:space="0" w:color="auto"/>
        <w:left w:val="none" w:sz="0" w:space="0" w:color="auto"/>
        <w:bottom w:val="none" w:sz="0" w:space="0" w:color="auto"/>
        <w:right w:val="none" w:sz="0" w:space="0" w:color="auto"/>
      </w:divBdr>
    </w:div>
    <w:div w:id="1847549312">
      <w:bodyDiv w:val="1"/>
      <w:marLeft w:val="0"/>
      <w:marRight w:val="0"/>
      <w:marTop w:val="0"/>
      <w:marBottom w:val="0"/>
      <w:divBdr>
        <w:top w:val="none" w:sz="0" w:space="0" w:color="auto"/>
        <w:left w:val="none" w:sz="0" w:space="0" w:color="auto"/>
        <w:bottom w:val="none" w:sz="0" w:space="0" w:color="auto"/>
        <w:right w:val="none" w:sz="0" w:space="0" w:color="auto"/>
      </w:divBdr>
    </w:div>
    <w:div w:id="1879462683">
      <w:bodyDiv w:val="1"/>
      <w:marLeft w:val="0"/>
      <w:marRight w:val="0"/>
      <w:marTop w:val="0"/>
      <w:marBottom w:val="0"/>
      <w:divBdr>
        <w:top w:val="none" w:sz="0" w:space="0" w:color="auto"/>
        <w:left w:val="none" w:sz="0" w:space="0" w:color="auto"/>
        <w:bottom w:val="none" w:sz="0" w:space="0" w:color="auto"/>
        <w:right w:val="none" w:sz="0" w:space="0" w:color="auto"/>
      </w:divBdr>
    </w:div>
    <w:div w:id="2010710441">
      <w:bodyDiv w:val="1"/>
      <w:marLeft w:val="0"/>
      <w:marRight w:val="0"/>
      <w:marTop w:val="0"/>
      <w:marBottom w:val="0"/>
      <w:divBdr>
        <w:top w:val="none" w:sz="0" w:space="0" w:color="auto"/>
        <w:left w:val="none" w:sz="0" w:space="0" w:color="auto"/>
        <w:bottom w:val="none" w:sz="0" w:space="0" w:color="auto"/>
        <w:right w:val="none" w:sz="0" w:space="0" w:color="auto"/>
      </w:divBdr>
    </w:div>
    <w:div w:id="2124616194">
      <w:bodyDiv w:val="1"/>
      <w:marLeft w:val="0"/>
      <w:marRight w:val="0"/>
      <w:marTop w:val="0"/>
      <w:marBottom w:val="0"/>
      <w:divBdr>
        <w:top w:val="none" w:sz="0" w:space="0" w:color="auto"/>
        <w:left w:val="none" w:sz="0" w:space="0" w:color="auto"/>
        <w:bottom w:val="none" w:sz="0" w:space="0" w:color="auto"/>
        <w:right w:val="none" w:sz="0" w:space="0" w:color="auto"/>
      </w:divBdr>
    </w:div>
    <w:div w:id="2134516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2.xml"/><Relationship Id="rId18" Type="http://schemas.openxmlformats.org/officeDocument/2006/relationships/diagramData" Target="diagrams/data3.xml"/><Relationship Id="rId26" Type="http://schemas.openxmlformats.org/officeDocument/2006/relationships/diagramColors" Target="diagrams/colors4.xml"/><Relationship Id="rId39" Type="http://schemas.openxmlformats.org/officeDocument/2006/relationships/fontTable" Target="fontTable.xml"/><Relationship Id="rId21" Type="http://schemas.openxmlformats.org/officeDocument/2006/relationships/diagramColors" Target="diagrams/colors3.xml"/><Relationship Id="rId34" Type="http://schemas.openxmlformats.org/officeDocument/2006/relationships/diagramLayout" Target="diagrams/layout6.xml"/><Relationship Id="rId7" Type="http://schemas.openxmlformats.org/officeDocument/2006/relationships/webSettings" Target="webSettings.xml"/><Relationship Id="rId12" Type="http://schemas.microsoft.com/office/2007/relationships/diagramDrawing" Target="diagrams/drawing1.xml"/><Relationship Id="rId17" Type="http://schemas.microsoft.com/office/2007/relationships/diagramDrawing" Target="diagrams/drawing2.xml"/><Relationship Id="rId25" Type="http://schemas.openxmlformats.org/officeDocument/2006/relationships/diagramQuickStyle" Target="diagrams/quickStyle4.xml"/><Relationship Id="rId33" Type="http://schemas.openxmlformats.org/officeDocument/2006/relationships/diagramData" Target="diagrams/data6.xml"/><Relationship Id="rId38" Type="http://schemas.openxmlformats.org/officeDocument/2006/relationships/hyperlink" Target="http://www.ucalgary.ca/md/CAH/research/books.htm" TargetMode="External"/><Relationship Id="rId2" Type="http://schemas.openxmlformats.org/officeDocument/2006/relationships/customXml" Target="../customXml/item2.xml"/><Relationship Id="rId16" Type="http://schemas.openxmlformats.org/officeDocument/2006/relationships/diagramColors" Target="diagrams/colors2.xml"/><Relationship Id="rId20" Type="http://schemas.openxmlformats.org/officeDocument/2006/relationships/diagramQuickStyle" Target="diagrams/quickStyle3.xml"/><Relationship Id="rId29" Type="http://schemas.openxmlformats.org/officeDocument/2006/relationships/diagramLayout" Target="diagrams/layout5.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24" Type="http://schemas.openxmlformats.org/officeDocument/2006/relationships/diagramLayout" Target="diagrams/layout4.xml"/><Relationship Id="rId32" Type="http://schemas.microsoft.com/office/2007/relationships/diagramDrawing" Target="diagrams/drawing5.xml"/><Relationship Id="rId37" Type="http://schemas.microsoft.com/office/2007/relationships/diagramDrawing" Target="diagrams/drawing6.xml"/><Relationship Id="rId40" Type="http://schemas.openxmlformats.org/officeDocument/2006/relationships/theme" Target="theme/theme1.xml"/><Relationship Id="rId5" Type="http://schemas.openxmlformats.org/officeDocument/2006/relationships/styles" Target="styles.xml"/><Relationship Id="rId15" Type="http://schemas.openxmlformats.org/officeDocument/2006/relationships/diagramQuickStyle" Target="diagrams/quickStyle2.xml"/><Relationship Id="rId23" Type="http://schemas.openxmlformats.org/officeDocument/2006/relationships/diagramData" Target="diagrams/data4.xml"/><Relationship Id="rId28" Type="http://schemas.openxmlformats.org/officeDocument/2006/relationships/diagramData" Target="diagrams/data5.xml"/><Relationship Id="rId36" Type="http://schemas.openxmlformats.org/officeDocument/2006/relationships/diagramColors" Target="diagrams/colors6.xml"/><Relationship Id="rId10" Type="http://schemas.openxmlformats.org/officeDocument/2006/relationships/diagramQuickStyle" Target="diagrams/quickStyle1.xml"/><Relationship Id="rId19" Type="http://schemas.openxmlformats.org/officeDocument/2006/relationships/diagramLayout" Target="diagrams/layout3.xml"/><Relationship Id="rId31" Type="http://schemas.openxmlformats.org/officeDocument/2006/relationships/diagramColors" Target="diagrams/colors5.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diagramLayout" Target="diagrams/layout2.xml"/><Relationship Id="rId22" Type="http://schemas.microsoft.com/office/2007/relationships/diagramDrawing" Target="diagrams/drawing3.xml"/><Relationship Id="rId27" Type="http://schemas.microsoft.com/office/2007/relationships/diagramDrawing" Target="diagrams/drawing4.xml"/><Relationship Id="rId30" Type="http://schemas.openxmlformats.org/officeDocument/2006/relationships/diagramQuickStyle" Target="diagrams/quickStyle5.xml"/><Relationship Id="rId35" Type="http://schemas.openxmlformats.org/officeDocument/2006/relationships/diagramQuickStyle" Target="diagrams/quickStyle6.xml"/><Relationship Id="rId8" Type="http://schemas.openxmlformats.org/officeDocument/2006/relationships/diagramData" Target="diagrams/data1.xml"/><Relationship Id="rId3" Type="http://schemas.openxmlformats.org/officeDocument/2006/relationships/customXml" Target="../customXml/item3.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6.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24469403-6A06-401D-A594-FCF570B66011}"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711DEE5-F76E-4549-A998-087A009F50FF}">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r>
            <a:rPr lang="en-GB" sz="1400">
              <a:solidFill>
                <a:sysClr val="window" lastClr="FFFFFF"/>
              </a:solidFill>
              <a:latin typeface="Microsoft Sans Serif" panose="020B0604020202020204" pitchFamily="34" charset="0"/>
              <a:ea typeface="Microsoft JhengHei" panose="020B0604030504040204" pitchFamily="34" charset="-120"/>
              <a:cs typeface="Microsoft Sans Serif" panose="020B0604020202020204" pitchFamily="34" charset="0"/>
            </a:rPr>
            <a:t>'Can physical theatre techniques improve the impact of a short advertisement video?'</a:t>
          </a: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a:p>
          <a:endParaRPr lang="en-GB" sz="1200">
            <a:solidFill>
              <a:sysClr val="window" lastClr="FFFFFF"/>
            </a:solidFill>
            <a:latin typeface="Microsoft Sans Serif" panose="020B0604020202020204" pitchFamily="34" charset="0"/>
            <a:ea typeface="+mn-ea"/>
            <a:cs typeface="Microsoft Sans Serif" panose="020B0604020202020204" pitchFamily="34" charset="0"/>
          </a:endParaRPr>
        </a:p>
      </dgm:t>
    </dgm:pt>
    <dgm:pt modelId="{9F53F647-EA31-4ED3-A756-205A8A02C874}" type="parTrans" cxnId="{6B2D157E-4B3E-4A6D-8CD8-78A7DCB917D9}">
      <dgm:prSet/>
      <dgm:spPr/>
      <dgm:t>
        <a:bodyPr/>
        <a:lstStyle/>
        <a:p>
          <a:endParaRPr lang="en-GB">
            <a:latin typeface="Microsoft Sans Serif" panose="020B0604020202020204" pitchFamily="34" charset="0"/>
            <a:cs typeface="Microsoft Sans Serif" panose="020B0604020202020204" pitchFamily="34" charset="0"/>
          </a:endParaRPr>
        </a:p>
      </dgm:t>
    </dgm:pt>
    <dgm:pt modelId="{1FCFA17D-25C9-4B1D-B371-30134DD14360}" type="sibTrans" cxnId="{6B2D157E-4B3E-4A6D-8CD8-78A7DCB917D9}">
      <dgm:prSet/>
      <dgm:spPr/>
      <dgm:t>
        <a:bodyPr/>
        <a:lstStyle/>
        <a:p>
          <a:endParaRPr lang="en-GB">
            <a:latin typeface="Microsoft Sans Serif" panose="020B0604020202020204" pitchFamily="34" charset="0"/>
            <a:cs typeface="Microsoft Sans Serif" panose="020B0604020202020204" pitchFamily="34" charset="0"/>
          </a:endParaRPr>
        </a:p>
      </dgm:t>
    </dgm:pt>
    <dgm:pt modelId="{D3017EEB-EA8E-4D10-97F6-6C93A70710A1}" type="pres">
      <dgm:prSet presAssocID="{24469403-6A06-401D-A594-FCF570B66011}" presName="diagram" presStyleCnt="0">
        <dgm:presLayoutVars>
          <dgm:dir/>
          <dgm:resizeHandles val="exact"/>
        </dgm:presLayoutVars>
      </dgm:prSet>
      <dgm:spPr/>
    </dgm:pt>
    <dgm:pt modelId="{FCD0B9A7-B198-40C8-9AB6-FDDB179EA726}" type="pres">
      <dgm:prSet presAssocID="{D711DEE5-F76E-4549-A998-087A009F50FF}" presName="node" presStyleLbl="node1" presStyleIdx="0" presStyleCnt="1">
        <dgm:presLayoutVars>
          <dgm:bulletEnabled val="1"/>
        </dgm:presLayoutVars>
      </dgm:prSet>
      <dgm:spPr/>
    </dgm:pt>
  </dgm:ptLst>
  <dgm:cxnLst>
    <dgm:cxn modelId="{90DE193A-00EA-4740-BDEB-0AE41E1FF738}" type="presOf" srcId="{D711DEE5-F76E-4549-A998-087A009F50FF}" destId="{FCD0B9A7-B198-40C8-9AB6-FDDB179EA726}" srcOrd="0" destOrd="0" presId="urn:microsoft.com/office/officeart/2005/8/layout/default"/>
    <dgm:cxn modelId="{6B2D157E-4B3E-4A6D-8CD8-78A7DCB917D9}" srcId="{24469403-6A06-401D-A594-FCF570B66011}" destId="{D711DEE5-F76E-4549-A998-087A009F50FF}" srcOrd="0" destOrd="0" parTransId="{9F53F647-EA31-4ED3-A756-205A8A02C874}" sibTransId="{1FCFA17D-25C9-4B1D-B371-30134DD14360}"/>
    <dgm:cxn modelId="{A1E135EF-C643-4BB1-BD5E-1AC1CC00D16D}" type="presOf" srcId="{24469403-6A06-401D-A594-FCF570B66011}" destId="{D3017EEB-EA8E-4D10-97F6-6C93A70710A1}" srcOrd="0" destOrd="0" presId="urn:microsoft.com/office/officeart/2005/8/layout/default"/>
    <dgm:cxn modelId="{D0FDA3DD-42BF-45F4-81AD-156DB55D12EE}" type="presParOf" srcId="{D3017EEB-EA8E-4D10-97F6-6C93A70710A1}" destId="{FCD0B9A7-B198-40C8-9AB6-FDDB179EA726}" srcOrd="0" destOrd="0" presId="urn:microsoft.com/office/officeart/2005/8/layout/default"/>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AFBBF2F-6C89-40D1-B073-5D4B378F53F0}" type="doc">
      <dgm:prSet loTypeId="urn:microsoft.com/office/officeart/2005/8/layout/process1" loCatId="process" qsTypeId="urn:microsoft.com/office/officeart/2005/8/quickstyle/simple1" qsCatId="simple" csTypeId="urn:microsoft.com/office/officeart/2005/8/colors/accent1_2" csCatId="accent1" phldr="1"/>
      <dgm:spPr/>
    </dgm:pt>
    <dgm:pt modelId="{41FD936A-FC47-4BC0-8AF3-6A878EEBFDFA}">
      <dgm:prSet phldrT="[Text]"/>
      <dgm:spPr>
        <a:xfrm>
          <a:off x="1071" y="593324"/>
          <a:ext cx="2285107" cy="2013750"/>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a:solidFill>
                <a:sysClr val="window" lastClr="FFFFFF"/>
              </a:solidFill>
              <a:latin typeface="Calibri" panose="020F0502020204030204"/>
              <a:ea typeface="+mn-ea"/>
              <a:cs typeface="+mn-cs"/>
            </a:rPr>
            <a:t>What is the main aim of your research?   Write one or two sentences that summarise the overal objective of your Dissertation</a:t>
          </a:r>
        </a:p>
      </dgm:t>
    </dgm:pt>
    <dgm:pt modelId="{AAD0551E-A7D0-4B73-BB9D-FA90891520C2}" type="parTrans" cxnId="{EC08AB1B-E1BF-4E4E-AADC-465C61F9349F}">
      <dgm:prSet/>
      <dgm:spPr/>
      <dgm:t>
        <a:bodyPr/>
        <a:lstStyle/>
        <a:p>
          <a:endParaRPr lang="en-GB"/>
        </a:p>
      </dgm:t>
    </dgm:pt>
    <dgm:pt modelId="{5903EA03-A3B1-4BF6-B0B5-8B1390519D9E}" type="sibTrans" cxnId="{EC08AB1B-E1BF-4E4E-AADC-465C61F9349F}">
      <dgm:prSet/>
      <dgm:spPr>
        <a:xfrm>
          <a:off x="2514689" y="1316846"/>
          <a:ext cx="484442" cy="566706"/>
        </a:xfrm>
        <a:prstGeom prst="rightArrow">
          <a:avLst>
            <a:gd name="adj1" fmla="val 60000"/>
            <a:gd name="adj2" fmla="val 50000"/>
          </a:avLst>
        </a:prstGeom>
        <a:solidFill>
          <a:srgbClr val="5B9BD5">
            <a:tint val="60000"/>
            <a:hueOff val="0"/>
            <a:satOff val="0"/>
            <a:lumOff val="0"/>
            <a:alphaOff val="0"/>
          </a:srgbClr>
        </a:solidFill>
        <a:ln>
          <a:noFill/>
        </a:ln>
        <a:effectLst/>
      </dgm:spPr>
      <dgm:t>
        <a:bodyPr/>
        <a:lstStyle/>
        <a:p>
          <a:endParaRPr lang="en-GB">
            <a:solidFill>
              <a:sysClr val="window" lastClr="FFFFFF"/>
            </a:solidFill>
            <a:latin typeface="Calibri" panose="020F0502020204030204"/>
            <a:ea typeface="+mn-ea"/>
            <a:cs typeface="+mn-cs"/>
          </a:endParaRPr>
        </a:p>
      </dgm:t>
    </dgm:pt>
    <dgm:pt modelId="{5C6BED82-1BBD-3E42-AFBB-ED7696C03C79}">
      <dgm:prSet custT="1"/>
      <dgm:spPr/>
      <dgm:t>
        <a:bodyPr/>
        <a:lstStyle/>
        <a:p>
          <a:r>
            <a:rPr lang="th-TH" sz="1400"/>
            <a:t>T</a:t>
          </a:r>
          <a:r>
            <a:rPr lang="en-US" sz="1400"/>
            <a:t>o </a:t>
          </a:r>
          <a:r>
            <a:rPr lang="th-TH" sz="1400"/>
            <a:t>investigate</a:t>
          </a:r>
          <a:r>
            <a:rPr lang="en-US" sz="1400"/>
            <a:t> how physical theatre techniques and non-verbal </a:t>
          </a:r>
          <a:r>
            <a:rPr lang="th-TH" sz="1400"/>
            <a:t>performance</a:t>
          </a:r>
          <a:r>
            <a:rPr lang="en-US" sz="1400"/>
            <a:t> can be used to create short-form advertisements that engage audiences through movement and emotion</a:t>
          </a:r>
        </a:p>
      </dgm:t>
    </dgm:pt>
    <dgm:pt modelId="{EBE98AEA-7A23-5A4F-BEE6-BE78BDAA3F31}" type="sibTrans" cxnId="{5DFB4C0D-D7A7-6A4B-9188-CE082957B886}">
      <dgm:prSet/>
      <dgm:spPr/>
      <dgm:t>
        <a:bodyPr/>
        <a:lstStyle/>
        <a:p>
          <a:endParaRPr lang="en-US"/>
        </a:p>
      </dgm:t>
    </dgm:pt>
    <dgm:pt modelId="{E5BEBF74-EC46-3241-B1DD-5BA6E33707EC}" type="parTrans" cxnId="{5DFB4C0D-D7A7-6A4B-9188-CE082957B886}">
      <dgm:prSet/>
      <dgm:spPr/>
      <dgm:t>
        <a:bodyPr/>
        <a:lstStyle/>
        <a:p>
          <a:endParaRPr lang="en-US"/>
        </a:p>
      </dgm:t>
    </dgm:pt>
    <dgm:pt modelId="{BE8ACCBB-88C3-476E-B0CF-849B6FB8A3D6}" type="pres">
      <dgm:prSet presAssocID="{0AFBBF2F-6C89-40D1-B073-5D4B378F53F0}" presName="Name0" presStyleCnt="0">
        <dgm:presLayoutVars>
          <dgm:dir/>
          <dgm:resizeHandles val="exact"/>
        </dgm:presLayoutVars>
      </dgm:prSet>
      <dgm:spPr/>
    </dgm:pt>
    <dgm:pt modelId="{E69C7980-B015-4DC7-874A-CD969BE11038}" type="pres">
      <dgm:prSet presAssocID="{41FD936A-FC47-4BC0-8AF3-6A878EEBFDFA}" presName="node" presStyleLbl="node1" presStyleIdx="0" presStyleCnt="2">
        <dgm:presLayoutVars>
          <dgm:bulletEnabled val="1"/>
        </dgm:presLayoutVars>
      </dgm:prSet>
      <dgm:spPr/>
    </dgm:pt>
    <dgm:pt modelId="{CCBED607-B7C1-4B3B-A549-56A5C29007A9}" type="pres">
      <dgm:prSet presAssocID="{5903EA03-A3B1-4BF6-B0B5-8B1390519D9E}" presName="sibTrans" presStyleLbl="sibTrans2D1" presStyleIdx="0" presStyleCnt="1"/>
      <dgm:spPr/>
    </dgm:pt>
    <dgm:pt modelId="{551777D1-FB9C-44F9-8229-76F7585CB9C8}" type="pres">
      <dgm:prSet presAssocID="{5903EA03-A3B1-4BF6-B0B5-8B1390519D9E}" presName="connectorText" presStyleLbl="sibTrans2D1" presStyleIdx="0" presStyleCnt="1"/>
      <dgm:spPr/>
    </dgm:pt>
    <dgm:pt modelId="{F516DE35-7181-2643-AB3D-C686A88EE6B4}" type="pres">
      <dgm:prSet presAssocID="{5C6BED82-1BBD-3E42-AFBB-ED7696C03C79}" presName="node" presStyleLbl="node1" presStyleIdx="1" presStyleCnt="2">
        <dgm:presLayoutVars>
          <dgm:bulletEnabled val="1"/>
        </dgm:presLayoutVars>
      </dgm:prSet>
      <dgm:spPr/>
    </dgm:pt>
  </dgm:ptLst>
  <dgm:cxnLst>
    <dgm:cxn modelId="{5DFB4C0D-D7A7-6A4B-9188-CE082957B886}" srcId="{0AFBBF2F-6C89-40D1-B073-5D4B378F53F0}" destId="{5C6BED82-1BBD-3E42-AFBB-ED7696C03C79}" srcOrd="1" destOrd="0" parTransId="{E5BEBF74-EC46-3241-B1DD-5BA6E33707EC}" sibTransId="{EBE98AEA-7A23-5A4F-BEE6-BE78BDAA3F31}"/>
    <dgm:cxn modelId="{EC08AB1B-E1BF-4E4E-AADC-465C61F9349F}" srcId="{0AFBBF2F-6C89-40D1-B073-5D4B378F53F0}" destId="{41FD936A-FC47-4BC0-8AF3-6A878EEBFDFA}" srcOrd="0" destOrd="0" parTransId="{AAD0551E-A7D0-4B73-BB9D-FA90891520C2}" sibTransId="{5903EA03-A3B1-4BF6-B0B5-8B1390519D9E}"/>
    <dgm:cxn modelId="{21D98C20-186E-4D85-9822-75504A61CD02}" type="presOf" srcId="{41FD936A-FC47-4BC0-8AF3-6A878EEBFDFA}" destId="{E69C7980-B015-4DC7-874A-CD969BE11038}" srcOrd="0" destOrd="0" presId="urn:microsoft.com/office/officeart/2005/8/layout/process1"/>
    <dgm:cxn modelId="{87ABEB4F-C8AB-F140-9649-7DF2CD9252E0}" type="presOf" srcId="{5C6BED82-1BBD-3E42-AFBB-ED7696C03C79}" destId="{F516DE35-7181-2643-AB3D-C686A88EE6B4}" srcOrd="0" destOrd="0" presId="urn:microsoft.com/office/officeart/2005/8/layout/process1"/>
    <dgm:cxn modelId="{10901F78-ADE9-4735-AFB3-6CB5047047A4}" type="presOf" srcId="{5903EA03-A3B1-4BF6-B0B5-8B1390519D9E}" destId="{551777D1-FB9C-44F9-8229-76F7585CB9C8}" srcOrd="1" destOrd="0" presId="urn:microsoft.com/office/officeart/2005/8/layout/process1"/>
    <dgm:cxn modelId="{1C4654BB-D8A7-4685-812E-3B8065984D31}" type="presOf" srcId="{0AFBBF2F-6C89-40D1-B073-5D4B378F53F0}" destId="{BE8ACCBB-88C3-476E-B0CF-849B6FB8A3D6}" srcOrd="0" destOrd="0" presId="urn:microsoft.com/office/officeart/2005/8/layout/process1"/>
    <dgm:cxn modelId="{80A77ED9-B9FF-4111-AFB8-F3784AE2570C}" type="presOf" srcId="{5903EA03-A3B1-4BF6-B0B5-8B1390519D9E}" destId="{CCBED607-B7C1-4B3B-A549-56A5C29007A9}" srcOrd="0" destOrd="0" presId="urn:microsoft.com/office/officeart/2005/8/layout/process1"/>
    <dgm:cxn modelId="{EC734389-769B-41DF-A33B-35E189546DD7}" type="presParOf" srcId="{BE8ACCBB-88C3-476E-B0CF-849B6FB8A3D6}" destId="{E69C7980-B015-4DC7-874A-CD969BE11038}" srcOrd="0" destOrd="0" presId="urn:microsoft.com/office/officeart/2005/8/layout/process1"/>
    <dgm:cxn modelId="{3EEC8314-E5E2-4179-97D6-D57BCCFC1CFB}" type="presParOf" srcId="{BE8ACCBB-88C3-476E-B0CF-849B6FB8A3D6}" destId="{CCBED607-B7C1-4B3B-A549-56A5C29007A9}" srcOrd="1" destOrd="0" presId="urn:microsoft.com/office/officeart/2005/8/layout/process1"/>
    <dgm:cxn modelId="{E361C9D9-2244-41CA-A474-A27C5303321B}" type="presParOf" srcId="{CCBED607-B7C1-4B3B-A549-56A5C29007A9}" destId="{551777D1-FB9C-44F9-8229-76F7585CB9C8}" srcOrd="0" destOrd="0" presId="urn:microsoft.com/office/officeart/2005/8/layout/process1"/>
    <dgm:cxn modelId="{AB1EA9E8-F525-4C49-A91B-C0752A0BFE31}" type="presParOf" srcId="{BE8ACCBB-88C3-476E-B0CF-849B6FB8A3D6}" destId="{F516DE35-7181-2643-AB3D-C686A88EE6B4}" srcOrd="2" destOrd="0" presId="urn:microsoft.com/office/officeart/2005/8/layout/process1"/>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F26F3F6B-3DBD-4A85-B9CD-2DD04DE76085}"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94AE124B-E35E-46FE-A585-BC16D600D0D5}">
      <dgm:prSet phldrT="[Text]" custT="1"/>
      <dgm:spPr>
        <a:xfrm>
          <a:off x="1394753" y="1"/>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1</a:t>
          </a:r>
          <a:r>
            <a:rPr lang="th-TH" sz="1200">
              <a:solidFill>
                <a:sysClr val="window" lastClr="FFFFFF"/>
              </a:solidFill>
              <a:latin typeface="Calibri" panose="020F0502020204030204"/>
              <a:ea typeface="+mn-ea"/>
              <a:cs typeface="+mn-cs"/>
            </a:rPr>
            <a:t> </a:t>
          </a:r>
          <a:endParaRPr lang="en-GB" sz="1200">
            <a:solidFill>
              <a:sysClr val="window" lastClr="FFFFFF"/>
            </a:solidFill>
            <a:latin typeface="Calibri" panose="020F0502020204030204"/>
            <a:ea typeface="+mn-ea"/>
            <a:cs typeface="+mn-cs"/>
          </a:endParaRPr>
        </a:p>
        <a:p>
          <a:endParaRPr lang="th-TH" sz="1200"/>
        </a:p>
        <a:p>
          <a:r>
            <a:rPr lang="en-US" sz="1200"/>
            <a:t>Can body language express meaning without words?</a:t>
          </a:r>
          <a:endParaRPr lang="en-GB" sz="1200">
            <a:solidFill>
              <a:sysClr val="window" lastClr="FFFFFF"/>
            </a:solidFill>
            <a:latin typeface="Calibri" panose="020F0502020204030204"/>
            <a:ea typeface="+mn-ea"/>
            <a:cs typeface="+mn-cs"/>
          </a:endParaRPr>
        </a:p>
        <a:p>
          <a:r>
            <a:rPr lang="en-GB" sz="5200">
              <a:solidFill>
                <a:sysClr val="window" lastClr="FFFFFF"/>
              </a:solidFill>
              <a:latin typeface="Calibri" panose="020F0502020204030204"/>
              <a:ea typeface="+mn-ea"/>
              <a:cs typeface="+mn-cs"/>
            </a:rPr>
            <a:t> </a:t>
          </a:r>
        </a:p>
      </dgm:t>
    </dgm:pt>
    <dgm:pt modelId="{A71AD230-7636-4397-97E9-D4419DD35559}" type="parTrans" cxnId="{7E1A12B0-715A-471D-9077-12918C3277FC}">
      <dgm:prSet/>
      <dgm:spPr/>
      <dgm:t>
        <a:bodyPr/>
        <a:lstStyle/>
        <a:p>
          <a:endParaRPr lang="en-GB"/>
        </a:p>
      </dgm:t>
    </dgm:pt>
    <dgm:pt modelId="{8A394062-C3E5-4E88-B317-C58B6399E9C3}" type="sibTrans" cxnId="{7E1A12B0-715A-471D-9077-12918C3277FC}">
      <dgm:prSet/>
      <dgm:spPr/>
      <dgm:t>
        <a:bodyPr/>
        <a:lstStyle/>
        <a:p>
          <a:endParaRPr lang="en-GB"/>
        </a:p>
      </dgm:t>
    </dgm:pt>
    <dgm:pt modelId="{2AA3BBBE-8A78-4A66-A9FC-BBB0F03696AE}">
      <dgm:prSet phldrT="[Text]" custT="1"/>
      <dgm:spPr>
        <a:xfrm>
          <a:off x="1394753" y="2173172"/>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2</a:t>
          </a:r>
        </a:p>
        <a:p>
          <a:endParaRPr lang="en-GB" sz="1200">
            <a:solidFill>
              <a:sysClr val="window" lastClr="FFFFFF"/>
            </a:solidFill>
            <a:latin typeface="Calibri" panose="020F0502020204030204"/>
            <a:ea typeface="+mn-ea"/>
            <a:cs typeface="+mn-cs"/>
          </a:endParaRPr>
        </a:p>
        <a:p>
          <a:r>
            <a:rPr lang="en-US" sz="1200"/>
            <a:t>What makes non-verbal advertising effective?</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4C32A5D-FCD2-4C8E-BC87-E41635D33518}" type="parTrans" cxnId="{DE4C88E6-FBE5-4284-A3A7-354F047052AC}">
      <dgm:prSet/>
      <dgm:spPr/>
      <dgm:t>
        <a:bodyPr/>
        <a:lstStyle/>
        <a:p>
          <a:endParaRPr lang="en-GB"/>
        </a:p>
      </dgm:t>
    </dgm:pt>
    <dgm:pt modelId="{82058EFB-DE41-4BB8-8FAC-53E31E3C4E7F}" type="sibTrans" cxnId="{DE4C88E6-FBE5-4284-A3A7-354F047052AC}">
      <dgm:prSet/>
      <dgm:spPr/>
      <dgm:t>
        <a:bodyPr/>
        <a:lstStyle/>
        <a:p>
          <a:endParaRPr lang="en-GB"/>
        </a:p>
      </dgm:t>
    </dgm:pt>
    <dgm:pt modelId="{538029F9-3A78-4500-95FF-D44FEA6059E9}">
      <dgm:prSet phldrT="[Text]" custT="1"/>
      <dgm:spPr>
        <a:xfrm>
          <a:off x="1394753" y="4343236"/>
          <a:ext cx="3100092" cy="186005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GB" sz="1200">
              <a:solidFill>
                <a:sysClr val="window" lastClr="FFFFFF"/>
              </a:solidFill>
              <a:latin typeface="Calibri" panose="020F0502020204030204"/>
              <a:ea typeface="+mn-ea"/>
              <a:cs typeface="+mn-cs"/>
            </a:rPr>
            <a:t>Question 3</a:t>
          </a:r>
        </a:p>
        <a:p>
          <a:r>
            <a:rPr lang="en-US" sz="1200"/>
            <a:t>What makes non-verbal ads memorable for audiences?</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11585025-3EE8-47FF-9D61-92D132105797}" type="parTrans" cxnId="{40642334-BFC0-4A47-8252-EFE93A2A9FA8}">
      <dgm:prSet/>
      <dgm:spPr/>
      <dgm:t>
        <a:bodyPr/>
        <a:lstStyle/>
        <a:p>
          <a:endParaRPr lang="en-GB"/>
        </a:p>
      </dgm:t>
    </dgm:pt>
    <dgm:pt modelId="{23BF346E-21CC-4998-9DEA-C9A518ACBABC}" type="sibTrans" cxnId="{40642334-BFC0-4A47-8252-EFE93A2A9FA8}">
      <dgm:prSet/>
      <dgm:spPr/>
      <dgm:t>
        <a:bodyPr/>
        <a:lstStyle/>
        <a:p>
          <a:endParaRPr lang="en-GB"/>
        </a:p>
      </dgm:t>
    </dgm:pt>
    <dgm:pt modelId="{E466B762-12E1-4452-B941-EEF29062C036}" type="pres">
      <dgm:prSet presAssocID="{F26F3F6B-3DBD-4A85-B9CD-2DD04DE76085}" presName="diagram" presStyleCnt="0">
        <dgm:presLayoutVars>
          <dgm:dir/>
          <dgm:resizeHandles val="exact"/>
        </dgm:presLayoutVars>
      </dgm:prSet>
      <dgm:spPr/>
    </dgm:pt>
    <dgm:pt modelId="{4C22A570-37B4-4137-93AA-0C53B308DCCF}" type="pres">
      <dgm:prSet presAssocID="{94AE124B-E35E-46FE-A585-BC16D600D0D5}" presName="node" presStyleLbl="node1" presStyleIdx="0" presStyleCnt="3" custLinFactNeighborY="-167">
        <dgm:presLayoutVars>
          <dgm:bulletEnabled val="1"/>
        </dgm:presLayoutVars>
      </dgm:prSet>
      <dgm:spPr/>
    </dgm:pt>
    <dgm:pt modelId="{3BCD71CC-445B-4CBC-8787-E675EA925FF2}" type="pres">
      <dgm:prSet presAssocID="{8A394062-C3E5-4E88-B317-C58B6399E9C3}" presName="sibTrans" presStyleCnt="0"/>
      <dgm:spPr/>
    </dgm:pt>
    <dgm:pt modelId="{2BE5E0E5-7C7F-4B00-9099-F3E2611D0499}" type="pres">
      <dgm:prSet presAssocID="{2AA3BBBE-8A78-4A66-A9FC-BBB0F03696AE}" presName="node" presStyleLbl="node1" presStyleIdx="1" presStyleCnt="3">
        <dgm:presLayoutVars>
          <dgm:bulletEnabled val="1"/>
        </dgm:presLayoutVars>
      </dgm:prSet>
      <dgm:spPr/>
    </dgm:pt>
    <dgm:pt modelId="{C7B62356-E1FF-4C74-B55E-C951E1AF736E}" type="pres">
      <dgm:prSet presAssocID="{82058EFB-DE41-4BB8-8FAC-53E31E3C4E7F}" presName="sibTrans" presStyleCnt="0"/>
      <dgm:spPr/>
    </dgm:pt>
    <dgm:pt modelId="{13D03E69-DE09-4973-ACEF-823CD953A4BD}" type="pres">
      <dgm:prSet presAssocID="{538029F9-3A78-4500-95FF-D44FEA6059E9}" presName="node" presStyleLbl="node1" presStyleIdx="2" presStyleCnt="3">
        <dgm:presLayoutVars>
          <dgm:bulletEnabled val="1"/>
        </dgm:presLayoutVars>
      </dgm:prSet>
      <dgm:spPr/>
    </dgm:pt>
  </dgm:ptLst>
  <dgm:cxnLst>
    <dgm:cxn modelId="{E4BF9510-3674-4C6B-A4C0-DB060BD9F431}" type="presOf" srcId="{F26F3F6B-3DBD-4A85-B9CD-2DD04DE76085}" destId="{E466B762-12E1-4452-B941-EEF29062C036}" srcOrd="0" destOrd="0" presId="urn:microsoft.com/office/officeart/2005/8/layout/default"/>
    <dgm:cxn modelId="{EA625415-0DEC-49DC-ABFC-AD48FC03F42B}" type="presOf" srcId="{94AE124B-E35E-46FE-A585-BC16D600D0D5}" destId="{4C22A570-37B4-4137-93AA-0C53B308DCCF}" srcOrd="0" destOrd="0" presId="urn:microsoft.com/office/officeart/2005/8/layout/default"/>
    <dgm:cxn modelId="{0CCBF023-FFCB-481A-985F-355A43F95C01}" type="presOf" srcId="{538029F9-3A78-4500-95FF-D44FEA6059E9}" destId="{13D03E69-DE09-4973-ACEF-823CD953A4BD}" srcOrd="0" destOrd="0" presId="urn:microsoft.com/office/officeart/2005/8/layout/default"/>
    <dgm:cxn modelId="{40642334-BFC0-4A47-8252-EFE93A2A9FA8}" srcId="{F26F3F6B-3DBD-4A85-B9CD-2DD04DE76085}" destId="{538029F9-3A78-4500-95FF-D44FEA6059E9}" srcOrd="2" destOrd="0" parTransId="{11585025-3EE8-47FF-9D61-92D132105797}" sibTransId="{23BF346E-21CC-4998-9DEA-C9A518ACBABC}"/>
    <dgm:cxn modelId="{05A4DF55-9461-410F-97E5-97F48312E690}" type="presOf" srcId="{2AA3BBBE-8A78-4A66-A9FC-BBB0F03696AE}" destId="{2BE5E0E5-7C7F-4B00-9099-F3E2611D0499}" srcOrd="0" destOrd="0" presId="urn:microsoft.com/office/officeart/2005/8/layout/default"/>
    <dgm:cxn modelId="{7E1A12B0-715A-471D-9077-12918C3277FC}" srcId="{F26F3F6B-3DBD-4A85-B9CD-2DD04DE76085}" destId="{94AE124B-E35E-46FE-A585-BC16D600D0D5}" srcOrd="0" destOrd="0" parTransId="{A71AD230-7636-4397-97E9-D4419DD35559}" sibTransId="{8A394062-C3E5-4E88-B317-C58B6399E9C3}"/>
    <dgm:cxn modelId="{DE4C88E6-FBE5-4284-A3A7-354F047052AC}" srcId="{F26F3F6B-3DBD-4A85-B9CD-2DD04DE76085}" destId="{2AA3BBBE-8A78-4A66-A9FC-BBB0F03696AE}" srcOrd="1" destOrd="0" parTransId="{84C32A5D-FCD2-4C8E-BC87-E41635D33518}" sibTransId="{82058EFB-DE41-4BB8-8FAC-53E31E3C4E7F}"/>
    <dgm:cxn modelId="{7BA17664-9063-492D-B291-84E95292DB49}" type="presParOf" srcId="{E466B762-12E1-4452-B941-EEF29062C036}" destId="{4C22A570-37B4-4137-93AA-0C53B308DCCF}" srcOrd="0" destOrd="0" presId="urn:microsoft.com/office/officeart/2005/8/layout/default"/>
    <dgm:cxn modelId="{7A7DE8E8-6B37-4D0B-8B46-1976C865F5D3}" type="presParOf" srcId="{E466B762-12E1-4452-B941-EEF29062C036}" destId="{3BCD71CC-445B-4CBC-8787-E675EA925FF2}" srcOrd="1" destOrd="0" presId="urn:microsoft.com/office/officeart/2005/8/layout/default"/>
    <dgm:cxn modelId="{5EF4E4D3-F17F-4645-85F4-BF347A715801}" type="presParOf" srcId="{E466B762-12E1-4452-B941-EEF29062C036}" destId="{2BE5E0E5-7C7F-4B00-9099-F3E2611D0499}" srcOrd="2" destOrd="0" presId="urn:microsoft.com/office/officeart/2005/8/layout/default"/>
    <dgm:cxn modelId="{00D68B63-9FCA-4FA5-9BD4-6E99D9C17ED2}" type="presParOf" srcId="{E466B762-12E1-4452-B941-EEF29062C036}" destId="{C7B62356-E1FF-4C74-B55E-C951E1AF736E}" srcOrd="3" destOrd="0" presId="urn:microsoft.com/office/officeart/2005/8/layout/default"/>
    <dgm:cxn modelId="{1C495860-E5B5-46E9-AD82-0DAC46B9FA29}" type="presParOf" srcId="{E466B762-12E1-4452-B941-EEF29062C036}" destId="{13D03E69-DE09-4973-ACEF-823CD953A4BD}" srcOrd="4" destOrd="0" presId="urn:microsoft.com/office/officeart/2005/8/layout/default"/>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FB4563CE-1E57-4EB2-9BFF-A48E526A665A}"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636ABED1-997E-4DE4-804A-E719F3EE6F7D}">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Background</a:t>
          </a:r>
          <a:endParaRPr lang="th-TH"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en-US" sz="1200"/>
            <a:t>I once watched a physical performance, and it was fascinating. The actors weren’t able to speak verbally, yet they could communicate through their </a:t>
          </a:r>
          <a:r>
            <a:rPr lang="th-TH" sz="1200"/>
            <a:t>movement</a:t>
          </a:r>
          <a:r>
            <a:rPr lang="en-US" sz="1200"/>
            <a:t>. Even without words, I, as an audience, felt connected to the story. I was also inspired by the idea that if we could create a short advertisement that communicates effectively, allowing the audience to understand the message without many words, it could be really powerful.</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8674BA76-9CE2-4926-9534-CD47B1FDC609}" type="parTrans" cxnId="{F03FA9AE-D2A7-4266-A5EB-A29615AB030E}">
      <dgm:prSet/>
      <dgm:spPr/>
      <dgm:t>
        <a:bodyPr/>
        <a:lstStyle/>
        <a:p>
          <a:endParaRPr lang="en-GB"/>
        </a:p>
      </dgm:t>
    </dgm:pt>
    <dgm:pt modelId="{141ABA31-3B7B-4165-A08B-0902583339C3}" type="sibTrans" cxnId="{F03FA9AE-D2A7-4266-A5EB-A29615AB030E}">
      <dgm:prSet/>
      <dgm:spPr/>
      <dgm:t>
        <a:bodyPr/>
        <a:lstStyle/>
        <a:p>
          <a:endParaRPr lang="en-GB"/>
        </a:p>
      </dgm:t>
    </dgm:pt>
    <dgm:pt modelId="{246CBDEB-0F61-4FAF-B7EB-7021F099867A}" type="pres">
      <dgm:prSet presAssocID="{FB4563CE-1E57-4EB2-9BFF-A48E526A665A}" presName="diagram" presStyleCnt="0">
        <dgm:presLayoutVars>
          <dgm:dir/>
          <dgm:resizeHandles val="exact"/>
        </dgm:presLayoutVars>
      </dgm:prSet>
      <dgm:spPr/>
    </dgm:pt>
    <dgm:pt modelId="{87A5E017-1D7A-4AE5-BE14-A22B01136598}" type="pres">
      <dgm:prSet presAssocID="{636ABED1-997E-4DE4-804A-E719F3EE6F7D}" presName="node" presStyleLbl="node1" presStyleIdx="0" presStyleCnt="1">
        <dgm:presLayoutVars>
          <dgm:bulletEnabled val="1"/>
        </dgm:presLayoutVars>
      </dgm:prSet>
      <dgm:spPr/>
    </dgm:pt>
  </dgm:ptLst>
  <dgm:cxnLst>
    <dgm:cxn modelId="{E0C4FC2D-2E65-4D85-B5FD-F00933E216F3}" type="presOf" srcId="{636ABED1-997E-4DE4-804A-E719F3EE6F7D}" destId="{87A5E017-1D7A-4AE5-BE14-A22B01136598}" srcOrd="0" destOrd="0" presId="urn:microsoft.com/office/officeart/2005/8/layout/default"/>
    <dgm:cxn modelId="{13626648-5A0B-4E3F-A21C-8331E5DFC32B}" type="presOf" srcId="{FB4563CE-1E57-4EB2-9BFF-A48E526A665A}" destId="{246CBDEB-0F61-4FAF-B7EB-7021F099867A}" srcOrd="0" destOrd="0" presId="urn:microsoft.com/office/officeart/2005/8/layout/default"/>
    <dgm:cxn modelId="{F03FA9AE-D2A7-4266-A5EB-A29615AB030E}" srcId="{FB4563CE-1E57-4EB2-9BFF-A48E526A665A}" destId="{636ABED1-997E-4DE4-804A-E719F3EE6F7D}" srcOrd="0" destOrd="0" parTransId="{8674BA76-9CE2-4926-9534-CD47B1FDC609}" sibTransId="{141ABA31-3B7B-4165-A08B-0902583339C3}"/>
    <dgm:cxn modelId="{42D20F64-3A86-4721-8D5E-A62F08ECB60B}" type="presParOf" srcId="{246CBDEB-0F61-4FAF-B7EB-7021F099867A}" destId="{87A5E017-1D7A-4AE5-BE14-A22B01136598}" srcOrd="0" destOrd="0" presId="urn:microsoft.com/office/officeart/2005/8/layout/default"/>
  </dgm:cxnLst>
  <dgm:bg/>
  <dgm:whole/>
  <dgm:extLst>
    <a:ext uri="http://schemas.microsoft.com/office/drawing/2008/diagram">
      <dsp:dataModelExt xmlns:dsp="http://schemas.microsoft.com/office/drawing/2008/diagram" relId="rId27"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F9A0C91B-5D73-4540-BF39-8D5B11D7C5CE}"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D075FD00-DA39-4524-BC45-D7F37D1432FE}">
      <dgm:prSet phldrT="[Text]" custT="1"/>
      <dgm:spPr>
        <a:xfrm>
          <a:off x="1138422" y="1789"/>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Secondary data</a:t>
          </a:r>
        </a:p>
        <a:p>
          <a:endParaRPr lang="th-TH" sz="1200" b="1" i="1">
            <a:latin typeface="+mj-lt"/>
          </a:endParaRPr>
        </a:p>
        <a:p>
          <a:r>
            <a:rPr lang="en-US" sz="1200" b="0" i="0">
              <a:latin typeface="+mj-lt"/>
            </a:rPr>
            <a:t>Physical Theatre: A Critical Introductio</a:t>
          </a:r>
          <a:r>
            <a:rPr lang="th-TH" sz="1200" b="0" i="0">
              <a:latin typeface="+mj-lt"/>
            </a:rPr>
            <a:t>n - Simon Murrey</a:t>
          </a:r>
        </a:p>
        <a:p>
          <a:r>
            <a:rPr lang="th-TH" sz="1200" b="1">
              <a:solidFill>
                <a:sysClr val="window" lastClr="FFFFFF"/>
              </a:solidFill>
              <a:latin typeface="+mj-lt"/>
              <a:ea typeface="+mn-ea"/>
              <a:cs typeface="+mn-cs"/>
            </a:rPr>
            <a:t>Theatre of Movement and Gesture - </a:t>
          </a:r>
          <a:r>
            <a:rPr lang="en-US" sz="1200" b="1">
              <a:latin typeface="+mj-lt"/>
            </a:rPr>
            <a:t>Jacques Lecoq</a:t>
          </a:r>
          <a:endParaRPr lang="th-TH" sz="1200" b="1">
            <a:latin typeface="+mj-lt"/>
          </a:endParaRPr>
        </a:p>
        <a:p>
          <a:r>
            <a:rPr lang="th-TH" sz="1200" b="1">
              <a:latin typeface="+mj-lt"/>
            </a:rPr>
            <a:t> </a:t>
          </a:r>
          <a:r>
            <a:rPr lang="en-US" sz="1100" b="0" i="0">
              <a:latin typeface="Microsoft Sans Serif" panose="020B0604020202020204" pitchFamily="34" charset="0"/>
              <a:cs typeface="+mn-cs"/>
            </a:rPr>
            <a:t>Dance and the Lived Body</a:t>
          </a:r>
          <a:r>
            <a:rPr lang="th-TH" sz="1100" b="0" i="0">
              <a:latin typeface="Microsoft Sans Serif" panose="020B0604020202020204" pitchFamily="34" charset="0"/>
              <a:cs typeface="+mn-cs"/>
            </a:rPr>
            <a:t> </a:t>
          </a:r>
          <a:r>
            <a:rPr lang="th-TH" sz="1100" b="0" i="1">
              <a:latin typeface="Microsoft Sans Serif" panose="020B0604020202020204" pitchFamily="34" charset="0"/>
              <a:cs typeface="+mn-cs"/>
            </a:rPr>
            <a:t>- </a:t>
          </a:r>
          <a:r>
            <a:rPr lang="en-US" sz="1100" b="0">
              <a:cs typeface="+mn-cs"/>
            </a:rPr>
            <a:t>Sondra Fraleigh</a:t>
          </a:r>
          <a:endParaRPr lang="th-TH" sz="1100" b="0">
            <a:latin typeface="Microsoft Sans Serif" panose="020B0604020202020204" pitchFamily="34" charset="0"/>
            <a:cs typeface="+mn-cs"/>
          </a:endParaRPr>
        </a:p>
        <a:p>
          <a:r>
            <a:rPr lang="en-US" sz="1200" b="0" i="0">
              <a:latin typeface="+mj-lt"/>
            </a:rPr>
            <a:t>Made t</a:t>
          </a:r>
          <a:r>
            <a:rPr lang="en-US" sz="1200" b="1" i="0">
              <a:latin typeface="+mj-lt"/>
            </a:rPr>
            <a:t>o Stick</a:t>
          </a:r>
          <a:r>
            <a:rPr lang="th-TH" sz="1200" b="1" i="0">
              <a:latin typeface="+mj-lt"/>
            </a:rPr>
            <a:t> - </a:t>
          </a:r>
          <a:r>
            <a:rPr lang="en-US" sz="1200" i="0">
              <a:latin typeface="+mj-lt"/>
            </a:rPr>
            <a:t>Chip &amp; Dan Heath</a:t>
          </a:r>
          <a:r>
            <a:rPr lang="th-TH" sz="1200" i="0">
              <a:latin typeface="+mj-lt"/>
            </a:rPr>
            <a:t> </a:t>
          </a:r>
        </a:p>
        <a:p>
          <a:r>
            <a:rPr lang="en-US" sz="1200" i="0">
              <a:latin typeface="+mj-lt"/>
              <a:cs typeface="+mn-cs"/>
            </a:rPr>
            <a:t>The Visual Story – Bruce Block</a:t>
          </a:r>
          <a:endParaRPr lang="th-TH" sz="1200" i="0">
            <a:latin typeface="+mj-lt"/>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r>
            <a:rPr lang="th-TH" sz="1200">
              <a:solidFill>
                <a:sysClr val="window" lastClr="FFFFFF"/>
              </a:solidFill>
              <a:latin typeface="Calibri" panose="020F0502020204030204"/>
              <a:ea typeface="+mn-ea"/>
              <a:cs typeface="+mn-cs"/>
            </a:rPr>
            <a:t> </a:t>
          </a:r>
          <a:endParaRPr lang="en-GB" sz="1200">
            <a:solidFill>
              <a:sysClr val="window" lastClr="FFFFFF"/>
            </a:solidFill>
            <a:latin typeface="Calibri" panose="020F0502020204030204"/>
            <a:ea typeface="+mn-ea"/>
            <a:cs typeface="+mn-cs"/>
          </a:endParaRPr>
        </a:p>
      </dgm:t>
    </dgm:pt>
    <dgm:pt modelId="{5430B271-B047-421D-A277-647CB6DA23AC}" type="parTrans" cxnId="{F119FD80-1C10-4404-9C2A-4887EB83829B}">
      <dgm:prSet/>
      <dgm:spPr/>
      <dgm:t>
        <a:bodyPr/>
        <a:lstStyle/>
        <a:p>
          <a:endParaRPr lang="en-GB"/>
        </a:p>
      </dgm:t>
    </dgm:pt>
    <dgm:pt modelId="{C8B086F7-A1E7-4B10-9F78-51666CAA8AF1}" type="sibTrans" cxnId="{F119FD80-1C10-4404-9C2A-4887EB83829B}">
      <dgm:prSet/>
      <dgm:spPr/>
      <dgm:t>
        <a:bodyPr/>
        <a:lstStyle/>
        <a:p>
          <a:endParaRPr lang="en-GB"/>
        </a:p>
      </dgm:t>
    </dgm:pt>
    <dgm:pt modelId="{67CBDFC9-1C68-475A-992A-1BE750B0A16F}">
      <dgm:prSet phldrT="[Text]" custT="1"/>
      <dgm:spPr>
        <a:xfrm>
          <a:off x="1138422" y="2954077"/>
          <a:ext cx="4217554" cy="2530532"/>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endParaRPr lang="th-TH" sz="1200">
            <a:solidFill>
              <a:sysClr val="window" lastClr="FFFFFF"/>
            </a:solidFill>
            <a:latin typeface="Calibri" panose="020F0502020204030204"/>
            <a:ea typeface="+mn-ea"/>
            <a:cs typeface="+mn-cs"/>
          </a:endParaRPr>
        </a:p>
        <a:p>
          <a:r>
            <a:rPr lang="en-GB" sz="1200">
              <a:solidFill>
                <a:sysClr val="window" lastClr="FFFFFF"/>
              </a:solidFill>
              <a:latin typeface="Calibri" panose="020F0502020204030204"/>
              <a:ea typeface="+mn-ea"/>
              <a:cs typeface="+mn-cs"/>
            </a:rPr>
            <a:t>Primary data</a:t>
          </a:r>
        </a:p>
        <a:p>
          <a:endParaRPr lang="en-GB" sz="1200">
            <a:solidFill>
              <a:sysClr val="window" lastClr="FFFFFF"/>
            </a:solidFill>
            <a:latin typeface="Calibri" panose="020F0502020204030204"/>
            <a:ea typeface="+mn-ea"/>
            <a:cs typeface="+mn-cs"/>
          </a:endParaRPr>
        </a:p>
        <a:p>
          <a:r>
            <a:rPr lang="en-US" sz="1200"/>
            <a:t>Video recording of rehearsals and live performances</a:t>
          </a:r>
          <a:r>
            <a:rPr lang="th-TH" sz="1200"/>
            <a:t>.</a:t>
          </a:r>
        </a:p>
        <a:p>
          <a:r>
            <a:rPr lang="en-US" sz="1200"/>
            <a:t>Create a questionnaire for people who also study theatre</a:t>
          </a:r>
          <a:r>
            <a:rPr lang="th-TH" sz="1200"/>
            <a:t>.</a:t>
          </a:r>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a:p>
          <a:endParaRPr lang="en-GB" sz="1200">
            <a:solidFill>
              <a:sysClr val="window" lastClr="FFFFFF"/>
            </a:solidFill>
            <a:latin typeface="Calibri" panose="020F0502020204030204"/>
            <a:ea typeface="+mn-ea"/>
            <a:cs typeface="+mn-cs"/>
          </a:endParaRPr>
        </a:p>
      </dgm:t>
    </dgm:pt>
    <dgm:pt modelId="{BBD9CE66-BE7A-4696-BD54-4BE021A9C590}" type="parTrans" cxnId="{07E6E1BE-BC98-4357-9B69-E81A2E78B3D0}">
      <dgm:prSet/>
      <dgm:spPr/>
      <dgm:t>
        <a:bodyPr/>
        <a:lstStyle/>
        <a:p>
          <a:endParaRPr lang="en-GB"/>
        </a:p>
      </dgm:t>
    </dgm:pt>
    <dgm:pt modelId="{EB3D381E-5520-44D5-8F51-1615418AEC03}" type="sibTrans" cxnId="{07E6E1BE-BC98-4357-9B69-E81A2E78B3D0}">
      <dgm:prSet/>
      <dgm:spPr/>
      <dgm:t>
        <a:bodyPr/>
        <a:lstStyle/>
        <a:p>
          <a:endParaRPr lang="en-GB"/>
        </a:p>
      </dgm:t>
    </dgm:pt>
    <dgm:pt modelId="{F9E2B93D-3E80-4840-9041-9A3D8753B681}" type="pres">
      <dgm:prSet presAssocID="{F9A0C91B-5D73-4540-BF39-8D5B11D7C5CE}" presName="diagram" presStyleCnt="0">
        <dgm:presLayoutVars>
          <dgm:dir/>
          <dgm:resizeHandles val="exact"/>
        </dgm:presLayoutVars>
      </dgm:prSet>
      <dgm:spPr/>
    </dgm:pt>
    <dgm:pt modelId="{FA1E660B-912F-4F0E-BB48-C769337E3D0C}" type="pres">
      <dgm:prSet presAssocID="{D075FD00-DA39-4524-BC45-D7F37D1432FE}" presName="node" presStyleLbl="node1" presStyleIdx="0" presStyleCnt="2">
        <dgm:presLayoutVars>
          <dgm:bulletEnabled val="1"/>
        </dgm:presLayoutVars>
      </dgm:prSet>
      <dgm:spPr/>
    </dgm:pt>
    <dgm:pt modelId="{9B67FA87-D1C9-4B1C-8427-13BA90EAEBA5}" type="pres">
      <dgm:prSet presAssocID="{C8B086F7-A1E7-4B10-9F78-51666CAA8AF1}" presName="sibTrans" presStyleCnt="0"/>
      <dgm:spPr/>
    </dgm:pt>
    <dgm:pt modelId="{F6B9FB81-CD48-4AAC-906F-DDFFA6DEB8A8}" type="pres">
      <dgm:prSet presAssocID="{67CBDFC9-1C68-475A-992A-1BE750B0A16F}" presName="node" presStyleLbl="node1" presStyleIdx="1" presStyleCnt="2">
        <dgm:presLayoutVars>
          <dgm:bulletEnabled val="1"/>
        </dgm:presLayoutVars>
      </dgm:prSet>
      <dgm:spPr/>
    </dgm:pt>
  </dgm:ptLst>
  <dgm:cxnLst>
    <dgm:cxn modelId="{D8EADF2E-101D-403B-B0DB-1B226E8CB8BA}" type="presOf" srcId="{D075FD00-DA39-4524-BC45-D7F37D1432FE}" destId="{FA1E660B-912F-4F0E-BB48-C769337E3D0C}" srcOrd="0" destOrd="0" presId="urn:microsoft.com/office/officeart/2005/8/layout/default"/>
    <dgm:cxn modelId="{DC13E646-6EB0-494E-92F6-88E1BC09CBC5}" type="presOf" srcId="{67CBDFC9-1C68-475A-992A-1BE750B0A16F}" destId="{F6B9FB81-CD48-4AAC-906F-DDFFA6DEB8A8}" srcOrd="0" destOrd="0" presId="urn:microsoft.com/office/officeart/2005/8/layout/default"/>
    <dgm:cxn modelId="{F119FD80-1C10-4404-9C2A-4887EB83829B}" srcId="{F9A0C91B-5D73-4540-BF39-8D5B11D7C5CE}" destId="{D075FD00-DA39-4524-BC45-D7F37D1432FE}" srcOrd="0" destOrd="0" parTransId="{5430B271-B047-421D-A277-647CB6DA23AC}" sibTransId="{C8B086F7-A1E7-4B10-9F78-51666CAA8AF1}"/>
    <dgm:cxn modelId="{07E6E1BE-BC98-4357-9B69-E81A2E78B3D0}" srcId="{F9A0C91B-5D73-4540-BF39-8D5B11D7C5CE}" destId="{67CBDFC9-1C68-475A-992A-1BE750B0A16F}" srcOrd="1" destOrd="0" parTransId="{BBD9CE66-BE7A-4696-BD54-4BE021A9C590}" sibTransId="{EB3D381E-5520-44D5-8F51-1615418AEC03}"/>
    <dgm:cxn modelId="{2B9190FF-7F97-41EC-9122-CC1C1CEAD556}" type="presOf" srcId="{F9A0C91B-5D73-4540-BF39-8D5B11D7C5CE}" destId="{F9E2B93D-3E80-4840-9041-9A3D8753B681}" srcOrd="0" destOrd="0" presId="urn:microsoft.com/office/officeart/2005/8/layout/default"/>
    <dgm:cxn modelId="{47916B1D-F865-41A9-AC32-7D0728B5B0B5}" type="presParOf" srcId="{F9E2B93D-3E80-4840-9041-9A3D8753B681}" destId="{FA1E660B-912F-4F0E-BB48-C769337E3D0C}" srcOrd="0" destOrd="0" presId="urn:microsoft.com/office/officeart/2005/8/layout/default"/>
    <dgm:cxn modelId="{C0E4FE58-C29E-40E8-A326-747A2E0A619A}" type="presParOf" srcId="{F9E2B93D-3E80-4840-9041-9A3D8753B681}" destId="{9B67FA87-D1C9-4B1C-8427-13BA90EAEBA5}" srcOrd="1" destOrd="0" presId="urn:microsoft.com/office/officeart/2005/8/layout/default"/>
    <dgm:cxn modelId="{A422764B-092B-4CEF-AB2B-60461B106820}" type="presParOf" srcId="{F9E2B93D-3E80-4840-9041-9A3D8753B681}" destId="{F6B9FB81-CD48-4AAC-906F-DDFFA6DEB8A8}" srcOrd="2" destOrd="0" presId="urn:microsoft.com/office/officeart/2005/8/layout/default"/>
  </dgm:cxnLst>
  <dgm:bg/>
  <dgm:whole/>
  <dgm:extLst>
    <a:ext uri="http://schemas.microsoft.com/office/drawing/2008/diagram">
      <dsp:dataModelExt xmlns:dsp="http://schemas.microsoft.com/office/drawing/2008/diagram" relId="rId32" minVer="http://schemas.openxmlformats.org/drawingml/2006/diagram"/>
    </a:ext>
  </dgm:extLst>
</dgm:dataModel>
</file>

<file path=word/diagrams/data6.xml><?xml version="1.0" encoding="utf-8"?>
<dgm:dataModel xmlns:dgm="http://schemas.openxmlformats.org/drawingml/2006/diagram" xmlns:a="http://schemas.openxmlformats.org/drawingml/2006/main">
  <dgm:ptLst>
    <dgm:pt modelId="{3141B97D-DA59-4672-AAD1-C911148C6F43}" type="doc">
      <dgm:prSet loTypeId="urn:microsoft.com/office/officeart/2005/8/layout/default" loCatId="list" qsTypeId="urn:microsoft.com/office/officeart/2005/8/quickstyle/simple1" qsCatId="simple" csTypeId="urn:microsoft.com/office/officeart/2005/8/colors/accent1_2" csCatId="accent1" phldr="1"/>
      <dgm:spPr/>
      <dgm:t>
        <a:bodyPr/>
        <a:lstStyle/>
        <a:p>
          <a:endParaRPr lang="en-GB"/>
        </a:p>
      </dgm:t>
    </dgm:pt>
    <dgm:pt modelId="{3FD28731-35AA-41B5-A875-A1C79E70C95B}">
      <dgm:prSet phldrT="[Text]" custT="1"/>
      <dgm:spPr>
        <a:xfrm>
          <a:off x="77688" y="892"/>
          <a:ext cx="5331023" cy="3198614"/>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r>
            <a:rPr lang="en-US" sz="1400"/>
            <a:t>I collect primary data from video recordings, observations, and questionnaires. The goal is to explore how physical theatre can communicate ideas in short-form advertising.</a:t>
          </a:r>
          <a:endParaRPr lang="en-GB" sz="1400">
            <a:solidFill>
              <a:sysClr val="window" lastClr="FFFFFF"/>
            </a:solidFill>
            <a:latin typeface="Calibri" panose="020F0502020204030204"/>
            <a:ea typeface="+mn-ea"/>
            <a:cs typeface="+mn-cs"/>
          </a:endParaRPr>
        </a:p>
      </dgm:t>
    </dgm:pt>
    <dgm:pt modelId="{475EDA29-D818-4299-A7FB-B2C064FC0008}" type="parTrans" cxnId="{6AB03934-E891-4EAF-AF87-29D523A65D0F}">
      <dgm:prSet/>
      <dgm:spPr/>
      <dgm:t>
        <a:bodyPr/>
        <a:lstStyle/>
        <a:p>
          <a:endParaRPr lang="en-GB"/>
        </a:p>
      </dgm:t>
    </dgm:pt>
    <dgm:pt modelId="{1D45B065-C2F1-44E1-AE98-6B87749A5D62}" type="sibTrans" cxnId="{6AB03934-E891-4EAF-AF87-29D523A65D0F}">
      <dgm:prSet/>
      <dgm:spPr/>
      <dgm:t>
        <a:bodyPr/>
        <a:lstStyle/>
        <a:p>
          <a:endParaRPr lang="en-GB"/>
        </a:p>
      </dgm:t>
    </dgm:pt>
    <dgm:pt modelId="{72F6CF53-63F0-4F27-AE21-BE0C3EAD8C5A}" type="pres">
      <dgm:prSet presAssocID="{3141B97D-DA59-4672-AAD1-C911148C6F43}" presName="diagram" presStyleCnt="0">
        <dgm:presLayoutVars>
          <dgm:dir/>
          <dgm:resizeHandles val="exact"/>
        </dgm:presLayoutVars>
      </dgm:prSet>
      <dgm:spPr/>
    </dgm:pt>
    <dgm:pt modelId="{783C42E9-0FD4-4D99-A74A-D8CA8F8EE0A2}" type="pres">
      <dgm:prSet presAssocID="{3FD28731-35AA-41B5-A875-A1C79E70C95B}" presName="node" presStyleLbl="node1" presStyleIdx="0" presStyleCnt="1">
        <dgm:presLayoutVars>
          <dgm:bulletEnabled val="1"/>
        </dgm:presLayoutVars>
      </dgm:prSet>
      <dgm:spPr/>
    </dgm:pt>
  </dgm:ptLst>
  <dgm:cxnLst>
    <dgm:cxn modelId="{6AB03934-E891-4EAF-AF87-29D523A65D0F}" srcId="{3141B97D-DA59-4672-AAD1-C911148C6F43}" destId="{3FD28731-35AA-41B5-A875-A1C79E70C95B}" srcOrd="0" destOrd="0" parTransId="{475EDA29-D818-4299-A7FB-B2C064FC0008}" sibTransId="{1D45B065-C2F1-44E1-AE98-6B87749A5D62}"/>
    <dgm:cxn modelId="{12253F4F-976F-4A9D-B998-6687E2091CCF}" type="presOf" srcId="{3141B97D-DA59-4672-AAD1-C911148C6F43}" destId="{72F6CF53-63F0-4F27-AE21-BE0C3EAD8C5A}" srcOrd="0" destOrd="0" presId="urn:microsoft.com/office/officeart/2005/8/layout/default"/>
    <dgm:cxn modelId="{0D5A12C3-C4BA-4A00-938C-E4A6B3E8D34A}" type="presOf" srcId="{3FD28731-35AA-41B5-A875-A1C79E70C95B}" destId="{783C42E9-0FD4-4D99-A74A-D8CA8F8EE0A2}" srcOrd="0" destOrd="0" presId="urn:microsoft.com/office/officeart/2005/8/layout/default"/>
    <dgm:cxn modelId="{000A1255-FB60-469D-9D9E-71531B700F74}" type="presParOf" srcId="{72F6CF53-63F0-4F27-AE21-BE0C3EAD8C5A}" destId="{783C42E9-0FD4-4D99-A74A-D8CA8F8EE0A2}" srcOrd="0" destOrd="0" presId="urn:microsoft.com/office/officeart/2005/8/layout/default"/>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CD0B9A7-B198-40C8-9AB6-FDDB179EA726}">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r>
            <a:rPr lang="en-GB" sz="1400" kern="1200">
              <a:solidFill>
                <a:sysClr val="window" lastClr="FFFFFF"/>
              </a:solidFill>
              <a:latin typeface="Microsoft Sans Serif" panose="020B0604020202020204" pitchFamily="34" charset="0"/>
              <a:ea typeface="Microsoft JhengHei" panose="020B0604030504040204" pitchFamily="34" charset="-120"/>
              <a:cs typeface="Microsoft Sans Serif" panose="020B0604020202020204" pitchFamily="34" charset="0"/>
            </a:rPr>
            <a:t>'Can physical theatre techniques improve the impact of a short advertisement video?'</a:t>
          </a: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a:p>
          <a:pPr marL="0" lvl="0" indent="0" algn="ctr" defTabSz="533400">
            <a:lnSpc>
              <a:spcPct val="90000"/>
            </a:lnSpc>
            <a:spcBef>
              <a:spcPct val="0"/>
            </a:spcBef>
            <a:spcAft>
              <a:spcPct val="35000"/>
            </a:spcAft>
            <a:buNone/>
          </a:pPr>
          <a:endParaRPr lang="en-GB" sz="1200" kern="1200">
            <a:solidFill>
              <a:sysClr val="window" lastClr="FFFFFF"/>
            </a:solidFill>
            <a:latin typeface="Microsoft Sans Serif" panose="020B0604020202020204" pitchFamily="34" charset="0"/>
            <a:ea typeface="+mn-ea"/>
            <a:cs typeface="Microsoft Sans Serif" panose="020B0604020202020204" pitchFamily="34" charset="0"/>
          </a:endParaRPr>
        </a:p>
      </dsp:txBody>
      <dsp:txXfrm>
        <a:off x="80367" y="912"/>
        <a:ext cx="5325665" cy="319539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69C7980-B015-4DC7-874A-CD969BE11038}">
      <dsp:nvSpPr>
        <dsp:cNvPr id="0" name=""/>
        <dsp:cNvSpPr/>
      </dsp:nvSpPr>
      <dsp:spPr>
        <a:xfrm>
          <a:off x="1070" y="561791"/>
          <a:ext cx="2283784" cy="2076816"/>
        </a:xfrm>
        <a:prstGeom prst="roundRect">
          <a:avLst>
            <a:gd name="adj" fmla="val 10000"/>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8580" tIns="68580" rIns="68580" bIns="68580" numCol="1" spcCol="1270" anchor="ctr" anchorCtr="0">
          <a:noAutofit/>
        </a:bodyPr>
        <a:lstStyle/>
        <a:p>
          <a:pPr marL="0" lvl="0" indent="0" algn="ctr" defTabSz="800100">
            <a:lnSpc>
              <a:spcPct val="90000"/>
            </a:lnSpc>
            <a:spcBef>
              <a:spcPct val="0"/>
            </a:spcBef>
            <a:spcAft>
              <a:spcPct val="35000"/>
            </a:spcAft>
            <a:buNone/>
          </a:pPr>
          <a:r>
            <a:rPr lang="en-GB" sz="1800" kern="1200">
              <a:solidFill>
                <a:sysClr val="window" lastClr="FFFFFF"/>
              </a:solidFill>
              <a:latin typeface="Calibri" panose="020F0502020204030204"/>
              <a:ea typeface="+mn-ea"/>
              <a:cs typeface="+mn-cs"/>
            </a:rPr>
            <a:t>What is the main aim of your research?   Write one or two sentences that summarise the overal objective of your Dissertation</a:t>
          </a:r>
        </a:p>
      </dsp:txBody>
      <dsp:txXfrm>
        <a:off x="61898" y="622619"/>
        <a:ext cx="2162128" cy="1955160"/>
      </dsp:txXfrm>
    </dsp:sp>
    <dsp:sp modelId="{CCBED607-B7C1-4B3B-A549-56A5C29007A9}">
      <dsp:nvSpPr>
        <dsp:cNvPr id="0" name=""/>
        <dsp:cNvSpPr/>
      </dsp:nvSpPr>
      <dsp:spPr>
        <a:xfrm>
          <a:off x="2513234" y="1317010"/>
          <a:ext cx="484162" cy="566378"/>
        </a:xfrm>
        <a:prstGeom prst="rightArrow">
          <a:avLst>
            <a:gd name="adj1" fmla="val 60000"/>
            <a:gd name="adj2" fmla="val 50000"/>
          </a:avLst>
        </a:prstGeom>
        <a:solidFill>
          <a:srgbClr val="5B9BD5">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622300">
            <a:lnSpc>
              <a:spcPct val="90000"/>
            </a:lnSpc>
            <a:spcBef>
              <a:spcPct val="0"/>
            </a:spcBef>
            <a:spcAft>
              <a:spcPct val="35000"/>
            </a:spcAft>
            <a:buNone/>
          </a:pPr>
          <a:endParaRPr lang="en-GB" sz="1400" kern="1200">
            <a:solidFill>
              <a:sysClr val="window" lastClr="FFFFFF"/>
            </a:solidFill>
            <a:latin typeface="Calibri" panose="020F0502020204030204"/>
            <a:ea typeface="+mn-ea"/>
            <a:cs typeface="+mn-cs"/>
          </a:endParaRPr>
        </a:p>
      </dsp:txBody>
      <dsp:txXfrm>
        <a:off x="2513234" y="1430286"/>
        <a:ext cx="338913" cy="339826"/>
      </dsp:txXfrm>
    </dsp:sp>
    <dsp:sp modelId="{F516DE35-7181-2643-AB3D-C686A88EE6B4}">
      <dsp:nvSpPr>
        <dsp:cNvPr id="0" name=""/>
        <dsp:cNvSpPr/>
      </dsp:nvSpPr>
      <dsp:spPr>
        <a:xfrm>
          <a:off x="3198369" y="561791"/>
          <a:ext cx="2283784" cy="2076816"/>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th-TH" sz="1400" kern="1200"/>
            <a:t>T</a:t>
          </a:r>
          <a:r>
            <a:rPr lang="en-US" sz="1400" kern="1200"/>
            <a:t>o </a:t>
          </a:r>
          <a:r>
            <a:rPr lang="th-TH" sz="1400" kern="1200"/>
            <a:t>investigate</a:t>
          </a:r>
          <a:r>
            <a:rPr lang="en-US" sz="1400" kern="1200"/>
            <a:t> how physical theatre techniques and non-verbal </a:t>
          </a:r>
          <a:r>
            <a:rPr lang="th-TH" sz="1400" kern="1200"/>
            <a:t>performance</a:t>
          </a:r>
          <a:r>
            <a:rPr lang="en-US" sz="1400" kern="1200"/>
            <a:t> can be used to create short-form advertisements that engage audiences through movement and emotion</a:t>
          </a:r>
        </a:p>
      </dsp:txBody>
      <dsp:txXfrm>
        <a:off x="3259197" y="622619"/>
        <a:ext cx="2162128" cy="195516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C22A570-37B4-4137-93AA-0C53B308DCCF}">
      <dsp:nvSpPr>
        <dsp:cNvPr id="0" name=""/>
        <dsp:cNvSpPr/>
      </dsp:nvSpPr>
      <dsp:spPr>
        <a:xfrm>
          <a:off x="1394007" y="436"/>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1</a:t>
          </a:r>
          <a:r>
            <a:rPr lang="th-TH" sz="1200" kern="1200">
              <a:solidFill>
                <a:sysClr val="window" lastClr="FFFFFF"/>
              </a:solidFill>
              <a:latin typeface="Calibri" panose="020F0502020204030204"/>
              <a:ea typeface="+mn-ea"/>
              <a:cs typeface="+mn-cs"/>
            </a:rPr>
            <a:t> </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p>
        <a:p>
          <a:pPr marL="0" lvl="0" indent="0" algn="ctr" defTabSz="533400">
            <a:lnSpc>
              <a:spcPct val="90000"/>
            </a:lnSpc>
            <a:spcBef>
              <a:spcPct val="0"/>
            </a:spcBef>
            <a:spcAft>
              <a:spcPct val="35000"/>
            </a:spcAft>
            <a:buNone/>
          </a:pPr>
          <a:r>
            <a:rPr lang="en-US" sz="1200" kern="1200"/>
            <a:t>Can body language express meaning without words?</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5200" kern="1200">
              <a:solidFill>
                <a:sysClr val="window" lastClr="FFFFFF"/>
              </a:solidFill>
              <a:latin typeface="Calibri" panose="020F0502020204030204"/>
              <a:ea typeface="+mn-ea"/>
              <a:cs typeface="+mn-cs"/>
            </a:rPr>
            <a:t> </a:t>
          </a:r>
        </a:p>
      </dsp:txBody>
      <dsp:txXfrm>
        <a:off x="1394007" y="436"/>
        <a:ext cx="3098434" cy="1859060"/>
      </dsp:txXfrm>
    </dsp:sp>
    <dsp:sp modelId="{2BE5E0E5-7C7F-4B00-9099-F3E2611D0499}">
      <dsp:nvSpPr>
        <dsp:cNvPr id="0" name=""/>
        <dsp:cNvSpPr/>
      </dsp:nvSpPr>
      <dsp:spPr>
        <a:xfrm>
          <a:off x="1394007" y="2172444"/>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2</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US" sz="1200" kern="1200"/>
            <a:t>What makes non-verbal advertising effective?</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2172444"/>
        <a:ext cx="3098434" cy="1859060"/>
      </dsp:txXfrm>
    </dsp:sp>
    <dsp:sp modelId="{13D03E69-DE09-4973-ACEF-823CD953A4BD}">
      <dsp:nvSpPr>
        <dsp:cNvPr id="0" name=""/>
        <dsp:cNvSpPr/>
      </dsp:nvSpPr>
      <dsp:spPr>
        <a:xfrm>
          <a:off x="1394007" y="4341348"/>
          <a:ext cx="3098434" cy="1859060"/>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Question 3</a:t>
          </a:r>
        </a:p>
        <a:p>
          <a:pPr marL="0" lvl="0" indent="0" algn="ctr" defTabSz="533400">
            <a:lnSpc>
              <a:spcPct val="90000"/>
            </a:lnSpc>
            <a:spcBef>
              <a:spcPct val="0"/>
            </a:spcBef>
            <a:spcAft>
              <a:spcPct val="35000"/>
            </a:spcAft>
            <a:buNone/>
          </a:pPr>
          <a:r>
            <a:rPr lang="en-US" sz="1200" kern="1200"/>
            <a:t>What makes non-verbal ads memorable for audiences?</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394007" y="4341348"/>
        <a:ext cx="3098434" cy="1859060"/>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7A5E017-1D7A-4AE5-BE14-A22B01136598}">
      <dsp:nvSpPr>
        <dsp:cNvPr id="0" name=""/>
        <dsp:cNvSpPr/>
      </dsp:nvSpPr>
      <dsp:spPr>
        <a:xfrm>
          <a:off x="2678" y="1607"/>
          <a:ext cx="5481042" cy="3288625"/>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Background</a:t>
          </a: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US" sz="1200" kern="1200"/>
            <a:t>I once watched a physical performance, and it was fascinating. The actors weren’t able to speak verbally, yet they could communicate through their </a:t>
          </a:r>
          <a:r>
            <a:rPr lang="th-TH" sz="1200" kern="1200"/>
            <a:t>movement</a:t>
          </a:r>
          <a:r>
            <a:rPr lang="en-US" sz="1200" kern="1200"/>
            <a:t>. Even without words, I, as an audience, felt connected to the story. I was also inspired by the idea that if we could create a short advertisement that communicates effectively, allowing the audience to understand the message without many words, it could be really powerful.</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2678" y="1607"/>
        <a:ext cx="5481042" cy="3288625"/>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A1E660B-912F-4F0E-BB48-C769337E3D0C}">
      <dsp:nvSpPr>
        <dsp:cNvPr id="0" name=""/>
        <dsp:cNvSpPr/>
      </dsp:nvSpPr>
      <dsp:spPr>
        <a:xfrm>
          <a:off x="1141883" y="3628"/>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Secondary data</a:t>
          </a:r>
        </a:p>
        <a:p>
          <a:pPr marL="0" lvl="0" indent="0" algn="ctr" defTabSz="533400">
            <a:lnSpc>
              <a:spcPct val="90000"/>
            </a:lnSpc>
            <a:spcBef>
              <a:spcPct val="0"/>
            </a:spcBef>
            <a:spcAft>
              <a:spcPct val="35000"/>
            </a:spcAft>
            <a:buNone/>
          </a:pPr>
          <a:endParaRPr lang="th-TH" sz="1200" b="1" i="1" kern="1200">
            <a:latin typeface="+mj-lt"/>
          </a:endParaRPr>
        </a:p>
        <a:p>
          <a:pPr marL="0" lvl="0" indent="0" algn="ctr" defTabSz="533400">
            <a:lnSpc>
              <a:spcPct val="90000"/>
            </a:lnSpc>
            <a:spcBef>
              <a:spcPct val="0"/>
            </a:spcBef>
            <a:spcAft>
              <a:spcPct val="35000"/>
            </a:spcAft>
            <a:buNone/>
          </a:pPr>
          <a:r>
            <a:rPr lang="en-US" sz="1200" b="0" i="0" kern="1200">
              <a:latin typeface="+mj-lt"/>
            </a:rPr>
            <a:t>Physical Theatre: A Critical Introductio</a:t>
          </a:r>
          <a:r>
            <a:rPr lang="th-TH" sz="1200" b="0" i="0" kern="1200">
              <a:latin typeface="+mj-lt"/>
            </a:rPr>
            <a:t>n - Simon Murrey</a:t>
          </a:r>
        </a:p>
        <a:p>
          <a:pPr marL="0" lvl="0" indent="0" algn="ctr" defTabSz="533400">
            <a:lnSpc>
              <a:spcPct val="90000"/>
            </a:lnSpc>
            <a:spcBef>
              <a:spcPct val="0"/>
            </a:spcBef>
            <a:spcAft>
              <a:spcPct val="35000"/>
            </a:spcAft>
            <a:buNone/>
          </a:pPr>
          <a:r>
            <a:rPr lang="th-TH" sz="1200" b="1" kern="1200">
              <a:solidFill>
                <a:sysClr val="window" lastClr="FFFFFF"/>
              </a:solidFill>
              <a:latin typeface="+mj-lt"/>
              <a:ea typeface="+mn-ea"/>
              <a:cs typeface="+mn-cs"/>
            </a:rPr>
            <a:t>Theatre of Movement and Gesture - </a:t>
          </a:r>
          <a:r>
            <a:rPr lang="en-US" sz="1200" b="1" kern="1200">
              <a:latin typeface="+mj-lt"/>
            </a:rPr>
            <a:t>Jacques Lecoq</a:t>
          </a:r>
          <a:endParaRPr lang="th-TH" sz="1200" b="1" kern="1200">
            <a:latin typeface="+mj-lt"/>
          </a:endParaRPr>
        </a:p>
        <a:p>
          <a:pPr marL="0" lvl="0" indent="0" algn="ctr" defTabSz="533400">
            <a:lnSpc>
              <a:spcPct val="90000"/>
            </a:lnSpc>
            <a:spcBef>
              <a:spcPct val="0"/>
            </a:spcBef>
            <a:spcAft>
              <a:spcPct val="35000"/>
            </a:spcAft>
            <a:buNone/>
          </a:pPr>
          <a:r>
            <a:rPr lang="th-TH" sz="1200" b="1" kern="1200">
              <a:latin typeface="+mj-lt"/>
            </a:rPr>
            <a:t> </a:t>
          </a:r>
          <a:r>
            <a:rPr lang="en-US" sz="1100" b="0" i="0" kern="1200">
              <a:latin typeface="Microsoft Sans Serif" panose="020B0604020202020204" pitchFamily="34" charset="0"/>
              <a:cs typeface="+mn-cs"/>
            </a:rPr>
            <a:t>Dance and the Lived Body</a:t>
          </a:r>
          <a:r>
            <a:rPr lang="th-TH" sz="1100" b="0" i="0" kern="1200">
              <a:latin typeface="Microsoft Sans Serif" panose="020B0604020202020204" pitchFamily="34" charset="0"/>
              <a:cs typeface="+mn-cs"/>
            </a:rPr>
            <a:t> </a:t>
          </a:r>
          <a:r>
            <a:rPr lang="th-TH" sz="1100" b="0" i="1" kern="1200">
              <a:latin typeface="Microsoft Sans Serif" panose="020B0604020202020204" pitchFamily="34" charset="0"/>
              <a:cs typeface="+mn-cs"/>
            </a:rPr>
            <a:t>- </a:t>
          </a:r>
          <a:r>
            <a:rPr lang="en-US" sz="1100" b="0" kern="1200">
              <a:cs typeface="+mn-cs"/>
            </a:rPr>
            <a:t>Sondra Fraleigh</a:t>
          </a:r>
          <a:endParaRPr lang="th-TH" sz="1100" b="0" kern="1200">
            <a:latin typeface="Microsoft Sans Serif" panose="020B0604020202020204" pitchFamily="34" charset="0"/>
            <a:cs typeface="+mn-cs"/>
          </a:endParaRPr>
        </a:p>
        <a:p>
          <a:pPr marL="0" lvl="0" indent="0" algn="ctr" defTabSz="533400">
            <a:lnSpc>
              <a:spcPct val="90000"/>
            </a:lnSpc>
            <a:spcBef>
              <a:spcPct val="0"/>
            </a:spcBef>
            <a:spcAft>
              <a:spcPct val="35000"/>
            </a:spcAft>
            <a:buNone/>
          </a:pPr>
          <a:r>
            <a:rPr lang="en-US" sz="1200" b="0" i="0" kern="1200">
              <a:latin typeface="+mj-lt"/>
            </a:rPr>
            <a:t>Made t</a:t>
          </a:r>
          <a:r>
            <a:rPr lang="en-US" sz="1200" b="1" i="0" kern="1200">
              <a:latin typeface="+mj-lt"/>
            </a:rPr>
            <a:t>o Stick</a:t>
          </a:r>
          <a:r>
            <a:rPr lang="th-TH" sz="1200" b="1" i="0" kern="1200">
              <a:latin typeface="+mj-lt"/>
            </a:rPr>
            <a:t> - </a:t>
          </a:r>
          <a:r>
            <a:rPr lang="en-US" sz="1200" i="0" kern="1200">
              <a:latin typeface="+mj-lt"/>
            </a:rPr>
            <a:t>Chip &amp; Dan Heath</a:t>
          </a:r>
          <a:r>
            <a:rPr lang="th-TH" sz="1200" i="0" kern="1200">
              <a:latin typeface="+mj-lt"/>
            </a:rPr>
            <a:t> </a:t>
          </a:r>
        </a:p>
        <a:p>
          <a:pPr marL="0" lvl="0" indent="0" algn="ctr" defTabSz="533400">
            <a:lnSpc>
              <a:spcPct val="90000"/>
            </a:lnSpc>
            <a:spcBef>
              <a:spcPct val="0"/>
            </a:spcBef>
            <a:spcAft>
              <a:spcPct val="35000"/>
            </a:spcAft>
            <a:buNone/>
          </a:pPr>
          <a:r>
            <a:rPr lang="en-US" sz="1200" i="0" kern="1200">
              <a:latin typeface="+mj-lt"/>
              <a:cs typeface="+mn-cs"/>
            </a:rPr>
            <a:t>The Visual Story – Bruce Block</a:t>
          </a:r>
          <a:endParaRPr lang="th-TH" sz="1200" i="0" kern="1200">
            <a:latin typeface="+mj-lt"/>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th-TH" sz="1200" kern="1200">
              <a:solidFill>
                <a:sysClr val="window" lastClr="FFFFFF"/>
              </a:solidFill>
              <a:latin typeface="Calibri" panose="020F0502020204030204"/>
              <a:ea typeface="+mn-ea"/>
              <a:cs typeface="+mn-cs"/>
            </a:rPr>
            <a:t> </a:t>
          </a:r>
          <a:endParaRPr lang="en-GB" sz="1200" kern="1200">
            <a:solidFill>
              <a:sysClr val="window" lastClr="FFFFFF"/>
            </a:solidFill>
            <a:latin typeface="Calibri" panose="020F0502020204030204"/>
            <a:ea typeface="+mn-ea"/>
            <a:cs typeface="+mn-cs"/>
          </a:endParaRPr>
        </a:p>
      </dsp:txBody>
      <dsp:txXfrm>
        <a:off x="1141883" y="3628"/>
        <a:ext cx="4212282" cy="2527369"/>
      </dsp:txXfrm>
    </dsp:sp>
    <dsp:sp modelId="{F6B9FB81-CD48-4AAC-906F-DDFFA6DEB8A8}">
      <dsp:nvSpPr>
        <dsp:cNvPr id="0" name=""/>
        <dsp:cNvSpPr/>
      </dsp:nvSpPr>
      <dsp:spPr>
        <a:xfrm>
          <a:off x="1141883" y="2952226"/>
          <a:ext cx="4212282" cy="252736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th-TH"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GB" sz="1200" kern="1200">
              <a:solidFill>
                <a:sysClr val="window" lastClr="FFFFFF"/>
              </a:solidFill>
              <a:latin typeface="Calibri" panose="020F0502020204030204"/>
              <a:ea typeface="+mn-ea"/>
              <a:cs typeface="+mn-cs"/>
            </a:rPr>
            <a:t>Primary data</a:t>
          </a: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r>
            <a:rPr lang="en-US" sz="1200" kern="1200"/>
            <a:t>Video recording of rehearsals and live performances</a:t>
          </a:r>
          <a:r>
            <a:rPr lang="th-TH" sz="1200" kern="1200"/>
            <a:t>.</a:t>
          </a:r>
        </a:p>
        <a:p>
          <a:pPr marL="0" lvl="0" indent="0" algn="ctr" defTabSz="533400">
            <a:lnSpc>
              <a:spcPct val="90000"/>
            </a:lnSpc>
            <a:spcBef>
              <a:spcPct val="0"/>
            </a:spcBef>
            <a:spcAft>
              <a:spcPct val="35000"/>
            </a:spcAft>
            <a:buNone/>
          </a:pPr>
          <a:r>
            <a:rPr lang="en-US" sz="1200" kern="1200"/>
            <a:t>Create a questionnaire for people who also study theatre</a:t>
          </a:r>
          <a:r>
            <a:rPr lang="th-TH" sz="1200" kern="1200"/>
            <a:t>.</a:t>
          </a: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a:p>
          <a:pPr marL="0" lvl="0" indent="0" algn="ctr" defTabSz="533400">
            <a:lnSpc>
              <a:spcPct val="90000"/>
            </a:lnSpc>
            <a:spcBef>
              <a:spcPct val="0"/>
            </a:spcBef>
            <a:spcAft>
              <a:spcPct val="35000"/>
            </a:spcAft>
            <a:buNone/>
          </a:pPr>
          <a:endParaRPr lang="en-GB" sz="1200" kern="1200">
            <a:solidFill>
              <a:sysClr val="window" lastClr="FFFFFF"/>
            </a:solidFill>
            <a:latin typeface="Calibri" panose="020F0502020204030204"/>
            <a:ea typeface="+mn-ea"/>
            <a:cs typeface="+mn-cs"/>
          </a:endParaRPr>
        </a:p>
      </dsp:txBody>
      <dsp:txXfrm>
        <a:off x="1141883" y="2952226"/>
        <a:ext cx="4212282" cy="2527369"/>
      </dsp:txXfrm>
    </dsp:sp>
  </dsp:spTree>
</dsp:drawing>
</file>

<file path=word/diagrams/drawing6.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83C42E9-0FD4-4D99-A74A-D8CA8F8EE0A2}">
      <dsp:nvSpPr>
        <dsp:cNvPr id="0" name=""/>
        <dsp:cNvSpPr/>
      </dsp:nvSpPr>
      <dsp:spPr>
        <a:xfrm>
          <a:off x="80367" y="912"/>
          <a:ext cx="5325665" cy="3195399"/>
        </a:xfrm>
        <a:prstGeom prst="rect">
          <a:avLst/>
        </a:prstGeom>
        <a:solidFill>
          <a:srgbClr val="5B9BD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marL="0" lvl="0" indent="0" algn="ctr" defTabSz="622300">
            <a:lnSpc>
              <a:spcPct val="90000"/>
            </a:lnSpc>
            <a:spcBef>
              <a:spcPct val="0"/>
            </a:spcBef>
            <a:spcAft>
              <a:spcPct val="35000"/>
            </a:spcAft>
            <a:buNone/>
          </a:pPr>
          <a:r>
            <a:rPr lang="en-US" sz="1400" kern="1200"/>
            <a:t>I collect primary data from video recordings, observations, and questionnaires. The goal is to explore how physical theatre can communicate ideas in short-form advertising.</a:t>
          </a:r>
          <a:endParaRPr lang="en-GB" sz="1400" kern="1200">
            <a:solidFill>
              <a:sysClr val="window" lastClr="FFFFFF"/>
            </a:solidFill>
            <a:latin typeface="Calibri" panose="020F0502020204030204"/>
            <a:ea typeface="+mn-ea"/>
            <a:cs typeface="+mn-cs"/>
          </a:endParaRPr>
        </a:p>
      </dsp:txBody>
      <dsp:txXfrm>
        <a:off x="80367" y="912"/>
        <a:ext cx="5325665" cy="3195399"/>
      </dsp:txXfrm>
    </dsp:sp>
  </dsp:spTree>
</dsp:drawing>
</file>

<file path=word/diagrams/layout1.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1">
  <dgm:title val=""/>
  <dgm:desc val=""/>
  <dgm:catLst>
    <dgm:cat type="process" pri="1000"/>
    <dgm:cat type="convert" pri="1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w" for="ch" ptType="node" refType="w"/>
      <dgm:constr type="h" for="ch" ptType="node" op="equ"/>
      <dgm:constr type="primFontSz" for="ch" ptType="node" op="equ" val="65"/>
      <dgm:constr type="w" for="ch" ptType="sibTrans" refType="w" refFor="ch" refPtType="node" op="equ" fact="0.4"/>
      <dgm:constr type="h" for="ch" ptType="sibTrans" op="equ"/>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6"/>
          <dgm:constr type="tMarg" refType="primFontSz" fact="0.3"/>
          <dgm:constr type="bMarg" refType="primFontSz" fact="0.3"/>
          <dgm:constr type="lMarg" refType="primFontSz" fact="0.3"/>
          <dgm:constr type="rMarg" refType="primFontSz" fact="0.3"/>
        </dgm:constrLst>
        <dgm:ruleLst>
          <dgm:rule type="primFontSz" val="18" fact="NaN" max="NaN"/>
          <dgm:rule type="h" val="NaN" fact="1.5" max="NaN"/>
          <dgm:rule type="primFontSz" val="5" fact="NaN" max="NaN"/>
          <dgm:rule type="h" val="INF"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h" refType="w" fact="0.62"/>
            <dgm:constr type="connDist"/>
            <dgm:constr type="begPad" refType="connDist" fact="0.25"/>
            <dgm:constr type="endPad" refType="connDist" fact="0.22"/>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6.xml><?xml version="1.0" encoding="utf-8"?>
<dgm:layoutDef xmlns:dgm="http://schemas.openxmlformats.org/drawingml/2006/diagram" xmlns:a="http://schemas.openxmlformats.org/drawingml/2006/main" uniqueId="urn:microsoft.com/office/officeart/2005/8/layout/default">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6.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FB561142E447469949EE95AF14FBDD" ma:contentTypeVersion="6" ma:contentTypeDescription="Create a new document." ma:contentTypeScope="" ma:versionID="6c02f62a5a468727361bb446cb5441d6">
  <xsd:schema xmlns:xsd="http://www.w3.org/2001/XMLSchema" xmlns:xs="http://www.w3.org/2001/XMLSchema" xmlns:p="http://schemas.microsoft.com/office/2006/metadata/properties" xmlns:ns2="b1aacae0-a4bf-4617-864b-ad92a47ae039" xmlns:ns3="0a8ee8db-966a-43ed-ab2c-5450fb50df5e" targetNamespace="http://schemas.microsoft.com/office/2006/metadata/properties" ma:root="true" ma:fieldsID="38f7976c058cf8045456bd2e59c4c90d" ns2:_="" ns3:_="">
    <xsd:import namespace="b1aacae0-a4bf-4617-864b-ad92a47ae039"/>
    <xsd:import namespace="0a8ee8db-966a-43ed-ab2c-5450fb50df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1aacae0-a4bf-4617-864b-ad92a47ae03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a8ee8db-966a-43ed-ab2c-5450fb50df5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483E247-E4B2-43B6-8506-D3103F0D3FD4}">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60D3944-91C1-4C42-BD40-38A4C57C9A20}">
  <ds:schemaRefs>
    <ds:schemaRef ds:uri="http://schemas.microsoft.com/sharepoint/v3/contenttype/forms"/>
  </ds:schemaRefs>
</ds:datastoreItem>
</file>

<file path=customXml/itemProps3.xml><?xml version="1.0" encoding="utf-8"?>
<ds:datastoreItem xmlns:ds="http://schemas.openxmlformats.org/officeDocument/2006/customXml" ds:itemID="{923CD2B8-7E8E-4540-940F-61CB21F0C7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1aacae0-a4bf-4617-864b-ad92a47ae039"/>
    <ds:schemaRef ds:uri="0a8ee8db-966a-43ed-ab2c-5450fb50df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67</TotalTime>
  <Pages>10</Pages>
  <Words>1915</Words>
  <Characters>10921</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12811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Caroline Jawad</dc:creator>
  <cp:keywords/>
  <dc:description/>
  <cp:lastModifiedBy>Peraworasakul, Janisata</cp:lastModifiedBy>
  <cp:revision>22</cp:revision>
  <dcterms:created xsi:type="dcterms:W3CDTF">2025-10-01T13:22:00Z</dcterms:created>
  <dcterms:modified xsi:type="dcterms:W3CDTF">2025-10-01T20:08:00Z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0x01010029FB561142E447469949EE95AF14FBDD</vt:lpwstr>
  </property>
</Properties>
</file>