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44804" w:rsidRPr="00B929B8" w:rsidRDefault="00C44804" w:rsidP="005E13F4">
      <w:pPr>
        <w:jc w:val="both"/>
        <w:rPr>
          <w:rFonts w:ascii="Times New Roman" w:hAnsi="Times New Roman" w:cs="Times New Roman"/>
          <w:sz w:val="28"/>
        </w:rPr>
      </w:pPr>
    </w:p>
    <w:p w:rsidR="00942D5D" w:rsidRDefault="00942D5D" w:rsidP="005E13F4">
      <w:pPr>
        <w:jc w:val="both"/>
        <w:rPr>
          <w:rFonts w:ascii="Times New Roman" w:hAnsi="Times New Roman" w:cs="Times New Roman"/>
          <w:sz w:val="28"/>
        </w:rPr>
      </w:pPr>
      <w:r>
        <w:rPr>
          <w:rFonts w:ascii="Times New Roman" w:hAnsi="Times New Roman" w:cs="Times New Roman" w:hint="eastAsia"/>
          <w:sz w:val="28"/>
        </w:rPr>
        <w:t>Essay topic:</w:t>
      </w:r>
    </w:p>
    <w:p w:rsidR="004A787D" w:rsidRPr="00B929B8" w:rsidRDefault="007E7F44" w:rsidP="005E13F4">
      <w:pPr>
        <w:jc w:val="both"/>
        <w:rPr>
          <w:rFonts w:ascii="Times New Roman" w:hAnsi="Times New Roman" w:cs="Times New Roman"/>
          <w:sz w:val="28"/>
        </w:rPr>
      </w:pPr>
      <w:r w:rsidRPr="00B929B8">
        <w:rPr>
          <w:rFonts w:ascii="Times New Roman" w:hAnsi="Times New Roman" w:cs="Times New Roman"/>
          <w:sz w:val="28"/>
        </w:rPr>
        <w:t xml:space="preserve"> 'The roots of anti-Judaism lie firmly within the New Testament texts themselves'. </w:t>
      </w:r>
    </w:p>
    <w:p w:rsidR="00001D86" w:rsidRPr="00777443" w:rsidRDefault="007E7F44" w:rsidP="005E13F4">
      <w:pPr>
        <w:jc w:val="both"/>
        <w:rPr>
          <w:rFonts w:ascii="Times New Roman" w:hAnsi="Times New Roman" w:cs="Times New Roman"/>
          <w:sz w:val="28"/>
          <w:u w:val="single"/>
        </w:rPr>
      </w:pPr>
      <w:r w:rsidRPr="00942D5D">
        <w:rPr>
          <w:rFonts w:ascii="Times New Roman" w:hAnsi="Times New Roman" w:cs="Times New Roman"/>
          <w:sz w:val="28"/>
        </w:rPr>
        <w:t>Evaluate this statement with reference to the contribution of Jewish-Christian dialogue to the study of the Gospel of John</w:t>
      </w:r>
      <w:r w:rsidRPr="00B929B8">
        <w:rPr>
          <w:rFonts w:ascii="Times New Roman" w:hAnsi="Times New Roman" w:cs="Times New Roman"/>
          <w:sz w:val="28"/>
        </w:rPr>
        <w:t xml:space="preserve"> </w:t>
      </w:r>
      <w:r w:rsidR="00BA2BA8">
        <w:rPr>
          <w:rFonts w:ascii="Times New Roman" w:hAnsi="Times New Roman" w:cs="Times New Roman" w:hint="eastAsia"/>
          <w:sz w:val="28"/>
        </w:rPr>
        <w:t xml:space="preserve"> </w:t>
      </w:r>
    </w:p>
    <w:p w:rsidR="008E4D81" w:rsidRPr="006B052F" w:rsidRDefault="0044393E" w:rsidP="00530467">
      <w:pPr>
        <w:spacing w:line="360" w:lineRule="auto"/>
        <w:jc w:val="both"/>
        <w:rPr>
          <w:rFonts w:ascii="Times New Roman" w:hAnsi="Times New Roman" w:cs="Times New Roman"/>
          <w:sz w:val="24"/>
        </w:rPr>
      </w:pPr>
      <w:r w:rsidRPr="006B052F">
        <w:rPr>
          <w:rFonts w:ascii="Times New Roman" w:hAnsi="Times New Roman" w:cs="Times New Roman"/>
          <w:sz w:val="24"/>
        </w:rPr>
        <w:t>Anti-Judaism is the absolute or partial opposition to Judaism and to its adherents; certain Judaic beliefs and practices are rejected and considered less superior, especially in the</w:t>
      </w:r>
      <w:r w:rsidR="009D33F9" w:rsidRPr="006B052F">
        <w:rPr>
          <w:rFonts w:ascii="Times New Roman" w:hAnsi="Times New Roman" w:cs="Times New Roman"/>
          <w:sz w:val="24"/>
        </w:rPr>
        <w:t>ir</w:t>
      </w:r>
      <w:r w:rsidRPr="006B052F">
        <w:rPr>
          <w:rFonts w:ascii="Times New Roman" w:hAnsi="Times New Roman" w:cs="Times New Roman"/>
          <w:sz w:val="24"/>
        </w:rPr>
        <w:t xml:space="preserve"> </w:t>
      </w:r>
      <w:r w:rsidR="007C5BB2" w:rsidRPr="006B052F">
        <w:rPr>
          <w:rFonts w:ascii="Times New Roman" w:hAnsi="Times New Roman" w:cs="Times New Roman"/>
          <w:sz w:val="24"/>
        </w:rPr>
        <w:t xml:space="preserve">particular perception </w:t>
      </w:r>
      <w:r w:rsidRPr="006B052F">
        <w:rPr>
          <w:rFonts w:ascii="Times New Roman" w:hAnsi="Times New Roman" w:cs="Times New Roman"/>
          <w:sz w:val="24"/>
        </w:rPr>
        <w:t>of God.</w:t>
      </w:r>
      <w:r w:rsidR="003B5E75" w:rsidRPr="006B052F">
        <w:rPr>
          <w:rFonts w:ascii="Times New Roman" w:hAnsi="Times New Roman" w:cs="Times New Roman"/>
          <w:sz w:val="24"/>
        </w:rPr>
        <w:t xml:space="preserve"> </w:t>
      </w:r>
      <w:r w:rsidR="007365B4" w:rsidRPr="006B052F">
        <w:rPr>
          <w:rFonts w:ascii="Times New Roman" w:hAnsi="Times New Roman" w:cs="Times New Roman"/>
          <w:sz w:val="24"/>
        </w:rPr>
        <w:t xml:space="preserve">It is not </w:t>
      </w:r>
      <w:r w:rsidR="0006022B" w:rsidRPr="006B052F">
        <w:rPr>
          <w:rFonts w:ascii="Times New Roman" w:hAnsi="Times New Roman" w:cs="Times New Roman"/>
          <w:sz w:val="24"/>
        </w:rPr>
        <w:t xml:space="preserve">to </w:t>
      </w:r>
      <w:r w:rsidR="007365B4" w:rsidRPr="006B052F">
        <w:rPr>
          <w:rFonts w:ascii="Times New Roman" w:hAnsi="Times New Roman" w:cs="Times New Roman"/>
          <w:sz w:val="24"/>
        </w:rPr>
        <w:t xml:space="preserve">be mistaken </w:t>
      </w:r>
      <w:r w:rsidR="00092B84" w:rsidRPr="006B052F">
        <w:rPr>
          <w:rFonts w:ascii="Times New Roman" w:hAnsi="Times New Roman" w:cs="Times New Roman"/>
          <w:sz w:val="24"/>
        </w:rPr>
        <w:t xml:space="preserve">for </w:t>
      </w:r>
      <w:r w:rsidR="007365B4" w:rsidRPr="006B052F">
        <w:rPr>
          <w:rFonts w:ascii="Times New Roman" w:hAnsi="Times New Roman" w:cs="Times New Roman"/>
          <w:sz w:val="24"/>
        </w:rPr>
        <w:t xml:space="preserve">or confused with anti-Semitism, </w:t>
      </w:r>
      <w:r w:rsidR="00092B84" w:rsidRPr="006B052F">
        <w:rPr>
          <w:rFonts w:ascii="Times New Roman" w:hAnsi="Times New Roman" w:cs="Times New Roman"/>
          <w:sz w:val="24"/>
        </w:rPr>
        <w:t xml:space="preserve">for anti-Semitism </w:t>
      </w:r>
      <w:r w:rsidR="00F57C8E" w:rsidRPr="006B052F">
        <w:rPr>
          <w:rFonts w:ascii="Times New Roman" w:hAnsi="Times New Roman" w:cs="Times New Roman"/>
          <w:sz w:val="24"/>
        </w:rPr>
        <w:t xml:space="preserve">is </w:t>
      </w:r>
      <w:r w:rsidR="00092B84" w:rsidRPr="006B052F">
        <w:rPr>
          <w:rFonts w:ascii="Times New Roman" w:hAnsi="Times New Roman" w:cs="Times New Roman"/>
          <w:sz w:val="24"/>
        </w:rPr>
        <w:t xml:space="preserve">affiliated with </w:t>
      </w:r>
      <w:r w:rsidR="00F57C8E" w:rsidRPr="006B052F">
        <w:rPr>
          <w:rFonts w:ascii="Times New Roman" w:hAnsi="Times New Roman" w:cs="Times New Roman"/>
          <w:sz w:val="24"/>
        </w:rPr>
        <w:t xml:space="preserve">racial </w:t>
      </w:r>
      <w:r w:rsidR="00E53321" w:rsidRPr="006B052F">
        <w:rPr>
          <w:rFonts w:ascii="Times New Roman" w:hAnsi="Times New Roman" w:cs="Times New Roman"/>
          <w:sz w:val="24"/>
        </w:rPr>
        <w:t>hostility</w:t>
      </w:r>
      <w:r w:rsidR="00092B84" w:rsidRPr="006B052F">
        <w:rPr>
          <w:rFonts w:ascii="Times New Roman" w:hAnsi="Times New Roman" w:cs="Times New Roman"/>
          <w:sz w:val="24"/>
        </w:rPr>
        <w:t xml:space="preserve"> against the Jewish people.</w:t>
      </w:r>
    </w:p>
    <w:p w:rsidR="0053158B" w:rsidRPr="006B052F" w:rsidRDefault="00452339" w:rsidP="00530467">
      <w:pPr>
        <w:spacing w:line="360" w:lineRule="auto"/>
        <w:jc w:val="both"/>
        <w:rPr>
          <w:rFonts w:ascii="Times New Roman" w:hAnsi="Times New Roman" w:cs="Times New Roman"/>
          <w:sz w:val="24"/>
        </w:rPr>
      </w:pPr>
      <w:r w:rsidRPr="006B052F">
        <w:rPr>
          <w:rFonts w:ascii="Times New Roman" w:hAnsi="Times New Roman" w:cs="Times New Roman"/>
          <w:sz w:val="24"/>
        </w:rPr>
        <w:t xml:space="preserve">When considering whether there’s anti-Judaism substance in the New Testament, </w:t>
      </w:r>
      <w:r w:rsidR="002B52E5" w:rsidRPr="006B052F">
        <w:rPr>
          <w:rFonts w:ascii="Times New Roman" w:hAnsi="Times New Roman" w:cs="Times New Roman"/>
          <w:sz w:val="24"/>
        </w:rPr>
        <w:t>the</w:t>
      </w:r>
      <w:r w:rsidRPr="006B052F">
        <w:rPr>
          <w:rFonts w:ascii="Times New Roman" w:hAnsi="Times New Roman" w:cs="Times New Roman"/>
          <w:sz w:val="24"/>
        </w:rPr>
        <w:t xml:space="preserve"> </w:t>
      </w:r>
      <w:r w:rsidR="00461C85" w:rsidRPr="006B052F">
        <w:rPr>
          <w:rFonts w:ascii="Times New Roman" w:hAnsi="Times New Roman" w:cs="Times New Roman"/>
          <w:sz w:val="24"/>
        </w:rPr>
        <w:t>seemingly blatant</w:t>
      </w:r>
      <w:r w:rsidR="002B52E5" w:rsidRPr="006B052F">
        <w:rPr>
          <w:rFonts w:ascii="Times New Roman" w:hAnsi="Times New Roman" w:cs="Times New Roman"/>
          <w:sz w:val="24"/>
        </w:rPr>
        <w:t xml:space="preserve"> “anti-Jewish” book, the Gospel of John undoubtedly comes to the centre of discussion</w:t>
      </w:r>
      <w:r w:rsidR="00F870EF" w:rsidRPr="006B052F">
        <w:rPr>
          <w:rFonts w:ascii="Times New Roman" w:hAnsi="Times New Roman" w:cs="Times New Roman"/>
          <w:sz w:val="24"/>
        </w:rPr>
        <w:t xml:space="preserve">. </w:t>
      </w:r>
      <w:r w:rsidR="008709D9" w:rsidRPr="006B052F">
        <w:rPr>
          <w:rFonts w:ascii="Times New Roman" w:hAnsi="Times New Roman" w:cs="Times New Roman"/>
          <w:sz w:val="24"/>
        </w:rPr>
        <w:t>From its narrative, language and conceptual framework, it is c</w:t>
      </w:r>
      <w:r w:rsidR="004463CA" w:rsidRPr="006B052F">
        <w:rPr>
          <w:rFonts w:ascii="Times New Roman" w:hAnsi="Times New Roman" w:cs="Times New Roman"/>
          <w:sz w:val="24"/>
        </w:rPr>
        <w:t>lear</w:t>
      </w:r>
      <w:r w:rsidR="008709D9" w:rsidRPr="006B052F">
        <w:rPr>
          <w:rFonts w:ascii="Times New Roman" w:hAnsi="Times New Roman" w:cs="Times New Roman"/>
          <w:sz w:val="24"/>
        </w:rPr>
        <w:t xml:space="preserve"> that the Gospel of John tells a Jewish story</w:t>
      </w:r>
      <w:r w:rsidR="001F0E0A" w:rsidRPr="006B052F">
        <w:rPr>
          <w:rFonts w:ascii="Times New Roman" w:hAnsi="Times New Roman" w:cs="Times New Roman"/>
          <w:sz w:val="24"/>
        </w:rPr>
        <w:t>. The main characters are mostly Jewish, including the Gospel’s protagonist</w:t>
      </w:r>
      <w:r w:rsidR="004808BD" w:rsidRPr="006B052F">
        <w:rPr>
          <w:rFonts w:ascii="Times New Roman" w:hAnsi="Times New Roman" w:cs="Times New Roman"/>
          <w:sz w:val="24"/>
        </w:rPr>
        <w:t>, Jesus, is presented as behaving in Jewish ways. For instanc</w:t>
      </w:r>
      <w:r w:rsidR="00B91FB7" w:rsidRPr="006B052F">
        <w:rPr>
          <w:rFonts w:ascii="Times New Roman" w:hAnsi="Times New Roman" w:cs="Times New Roman"/>
          <w:sz w:val="24"/>
        </w:rPr>
        <w:t>e, he quotes from the Torah and prophets; his argument even resembles the midrashic arguments that appear later in rabbinic literature; and he is intensely engaged with ‘God the Father’ of the Jewish scriptures (</w:t>
      </w:r>
      <w:proofErr w:type="spellStart"/>
      <w:r w:rsidR="00767132" w:rsidRPr="006B052F">
        <w:rPr>
          <w:rFonts w:ascii="Times New Roman" w:hAnsi="Times New Roman" w:cs="Times New Roman"/>
          <w:sz w:val="24"/>
        </w:rPr>
        <w:t>Reinhartz</w:t>
      </w:r>
      <w:proofErr w:type="spellEnd"/>
      <w:r w:rsidR="004776B4" w:rsidRPr="006B052F">
        <w:rPr>
          <w:rFonts w:ascii="Times New Roman" w:hAnsi="Times New Roman" w:cs="Times New Roman"/>
          <w:sz w:val="24"/>
        </w:rPr>
        <w:t xml:space="preserve"> 2</w:t>
      </w:r>
      <w:r w:rsidR="00A71316" w:rsidRPr="006B052F">
        <w:rPr>
          <w:rFonts w:ascii="Times New Roman" w:hAnsi="Times New Roman" w:cs="Times New Roman"/>
          <w:sz w:val="24"/>
        </w:rPr>
        <w:t>018</w:t>
      </w:r>
      <w:r w:rsidR="00767132" w:rsidRPr="006B052F">
        <w:rPr>
          <w:rFonts w:ascii="Times New Roman" w:hAnsi="Times New Roman" w:cs="Times New Roman"/>
          <w:sz w:val="24"/>
        </w:rPr>
        <w:t>, p.121</w:t>
      </w:r>
      <w:r w:rsidR="00B91FB7" w:rsidRPr="006B052F">
        <w:rPr>
          <w:rFonts w:ascii="Times New Roman" w:hAnsi="Times New Roman" w:cs="Times New Roman"/>
          <w:sz w:val="24"/>
        </w:rPr>
        <w:t>).</w:t>
      </w:r>
      <w:r w:rsidR="004463CA" w:rsidRPr="006B052F">
        <w:rPr>
          <w:rFonts w:ascii="Times New Roman" w:hAnsi="Times New Roman" w:cs="Times New Roman"/>
          <w:sz w:val="24"/>
        </w:rPr>
        <w:t xml:space="preserve"> </w:t>
      </w:r>
      <w:r w:rsidR="00452636" w:rsidRPr="006B052F">
        <w:rPr>
          <w:rFonts w:ascii="Times New Roman" w:hAnsi="Times New Roman" w:cs="Times New Roman"/>
          <w:sz w:val="24"/>
        </w:rPr>
        <w:t xml:space="preserve">However, </w:t>
      </w:r>
      <w:r w:rsidR="001C77FB" w:rsidRPr="006B052F">
        <w:rPr>
          <w:rFonts w:ascii="Times New Roman" w:hAnsi="Times New Roman" w:cs="Times New Roman"/>
          <w:sz w:val="24"/>
        </w:rPr>
        <w:t xml:space="preserve">hostile </w:t>
      </w:r>
      <w:r w:rsidR="00220B74" w:rsidRPr="006B052F">
        <w:rPr>
          <w:rFonts w:ascii="Times New Roman" w:hAnsi="Times New Roman" w:cs="Times New Roman"/>
          <w:sz w:val="24"/>
        </w:rPr>
        <w:t xml:space="preserve">statements </w:t>
      </w:r>
      <w:r w:rsidR="0075256E" w:rsidRPr="006B052F">
        <w:rPr>
          <w:rFonts w:ascii="Times New Roman" w:hAnsi="Times New Roman" w:cs="Times New Roman"/>
          <w:sz w:val="24"/>
        </w:rPr>
        <w:t>made by Jews towards Jesus or Jesus towards the Jews ar</w:t>
      </w:r>
      <w:r w:rsidR="001C77FB" w:rsidRPr="006B052F">
        <w:rPr>
          <w:rFonts w:ascii="Times New Roman" w:hAnsi="Times New Roman" w:cs="Times New Roman"/>
          <w:sz w:val="24"/>
        </w:rPr>
        <w:t>e evident in the Gospel</w:t>
      </w:r>
      <w:r w:rsidR="00220B74" w:rsidRPr="006B052F">
        <w:rPr>
          <w:rFonts w:ascii="Times New Roman" w:hAnsi="Times New Roman" w:cs="Times New Roman"/>
          <w:sz w:val="24"/>
        </w:rPr>
        <w:t xml:space="preserve">, </w:t>
      </w:r>
      <w:r w:rsidR="00237F6A" w:rsidRPr="006B052F">
        <w:rPr>
          <w:rFonts w:ascii="Times New Roman" w:hAnsi="Times New Roman" w:cs="Times New Roman"/>
          <w:sz w:val="24"/>
        </w:rPr>
        <w:t xml:space="preserve">possibly </w:t>
      </w:r>
      <w:r w:rsidR="00472064" w:rsidRPr="006B052F">
        <w:rPr>
          <w:rFonts w:ascii="Times New Roman" w:hAnsi="Times New Roman" w:cs="Times New Roman"/>
          <w:sz w:val="24"/>
        </w:rPr>
        <w:t>delivering</w:t>
      </w:r>
      <w:r w:rsidR="00220B74" w:rsidRPr="006B052F">
        <w:rPr>
          <w:rFonts w:ascii="Times New Roman" w:hAnsi="Times New Roman" w:cs="Times New Roman"/>
          <w:sz w:val="24"/>
        </w:rPr>
        <w:t xml:space="preserve"> </w:t>
      </w:r>
      <w:r w:rsidR="00237F6A" w:rsidRPr="006B052F">
        <w:rPr>
          <w:rFonts w:ascii="Times New Roman" w:hAnsi="Times New Roman" w:cs="Times New Roman"/>
          <w:sz w:val="24"/>
        </w:rPr>
        <w:t xml:space="preserve">its anti-Jewishness through the </w:t>
      </w:r>
      <w:r w:rsidR="00472064" w:rsidRPr="006B052F">
        <w:rPr>
          <w:rFonts w:ascii="Times New Roman" w:hAnsi="Times New Roman" w:cs="Times New Roman"/>
          <w:sz w:val="24"/>
        </w:rPr>
        <w:t xml:space="preserve">emotional impact </w:t>
      </w:r>
      <w:r w:rsidR="00237F6A" w:rsidRPr="006B052F">
        <w:rPr>
          <w:rFonts w:ascii="Times New Roman" w:hAnsi="Times New Roman" w:cs="Times New Roman"/>
          <w:sz w:val="24"/>
        </w:rPr>
        <w:t>on the audience.</w:t>
      </w:r>
      <w:r w:rsidR="0053158B" w:rsidRPr="006B052F">
        <w:rPr>
          <w:rFonts w:ascii="Times New Roman" w:hAnsi="Times New Roman" w:cs="Times New Roman"/>
          <w:sz w:val="24"/>
        </w:rPr>
        <w:t xml:space="preserve"> Moreover, through the antagonistic interrogation (John 2:18-21), </w:t>
      </w:r>
      <w:r w:rsidR="002E4E47" w:rsidRPr="006B052F">
        <w:rPr>
          <w:rFonts w:ascii="Times New Roman" w:hAnsi="Times New Roman" w:cs="Times New Roman"/>
          <w:sz w:val="24"/>
        </w:rPr>
        <w:t xml:space="preserve">the </w:t>
      </w:r>
      <w:r w:rsidR="0053158B" w:rsidRPr="006B052F">
        <w:rPr>
          <w:rFonts w:ascii="Times New Roman" w:hAnsi="Times New Roman" w:cs="Times New Roman"/>
          <w:sz w:val="24"/>
        </w:rPr>
        <w:t>persecution (5:16), attempting to stone (8:59; 10:31-33) and even to kill Jesus (5:18; 7:1), and the successful plot for his crucifixion (11:49-52; 18:1-19:16), the author presents escalation in Jew’s enmity</w:t>
      </w:r>
      <w:r w:rsidR="002E4E47" w:rsidRPr="006B052F">
        <w:rPr>
          <w:rFonts w:ascii="Times New Roman" w:hAnsi="Times New Roman" w:cs="Times New Roman"/>
          <w:sz w:val="24"/>
        </w:rPr>
        <w:t xml:space="preserve"> towards Jesus and at the same time, shapes a </w:t>
      </w:r>
      <w:r w:rsidR="0053158B" w:rsidRPr="006B052F">
        <w:rPr>
          <w:rFonts w:ascii="Times New Roman" w:hAnsi="Times New Roman" w:cs="Times New Roman"/>
          <w:sz w:val="24"/>
        </w:rPr>
        <w:t>negativ</w:t>
      </w:r>
      <w:r w:rsidR="002E4E47" w:rsidRPr="006B052F">
        <w:rPr>
          <w:rFonts w:ascii="Times New Roman" w:hAnsi="Times New Roman" w:cs="Times New Roman"/>
          <w:sz w:val="24"/>
        </w:rPr>
        <w:t xml:space="preserve">e charactierisation of the Jews for their hostility and violence towards Jesus and his followers. If perceived this way, </w:t>
      </w:r>
      <w:r w:rsidR="003E2F9B" w:rsidRPr="006B052F">
        <w:rPr>
          <w:rFonts w:ascii="Times New Roman" w:hAnsi="Times New Roman" w:cs="Times New Roman"/>
          <w:sz w:val="24"/>
        </w:rPr>
        <w:t>one could consider that the author’s intention is to distance the audience from the Jewish non-believers.</w:t>
      </w:r>
      <w:r w:rsidR="00336F54" w:rsidRPr="006B052F">
        <w:rPr>
          <w:rFonts w:ascii="Times New Roman" w:hAnsi="Times New Roman" w:cs="Times New Roman"/>
          <w:sz w:val="24"/>
        </w:rPr>
        <w:t xml:space="preserve"> Tom Tha</w:t>
      </w:r>
      <w:r w:rsidR="001E50F9" w:rsidRPr="006B052F">
        <w:rPr>
          <w:rFonts w:ascii="Times New Roman" w:hAnsi="Times New Roman" w:cs="Times New Roman"/>
          <w:sz w:val="24"/>
        </w:rPr>
        <w:t xml:space="preserve">tcher once stated that </w:t>
      </w:r>
      <w:r w:rsidR="00336F54" w:rsidRPr="006B052F">
        <w:rPr>
          <w:rFonts w:ascii="Times New Roman" w:hAnsi="Times New Roman" w:cs="Times New Roman"/>
          <w:sz w:val="24"/>
        </w:rPr>
        <w:t>John is the most Jewish and the most anti-Jewish gospel in the New Testament (</w:t>
      </w:r>
      <w:r w:rsidR="001E50F9" w:rsidRPr="006B052F">
        <w:rPr>
          <w:rFonts w:ascii="Times New Roman" w:hAnsi="Times New Roman" w:cs="Times New Roman"/>
          <w:sz w:val="24"/>
        </w:rPr>
        <w:t>Culpepper 2017, p. 339</w:t>
      </w:r>
      <w:r w:rsidR="00336F54" w:rsidRPr="006B052F">
        <w:rPr>
          <w:rFonts w:ascii="Times New Roman" w:hAnsi="Times New Roman" w:cs="Times New Roman"/>
          <w:sz w:val="24"/>
        </w:rPr>
        <w:t>).</w:t>
      </w:r>
      <w:r w:rsidR="0095714E" w:rsidRPr="006B052F">
        <w:rPr>
          <w:rFonts w:ascii="Times New Roman" w:hAnsi="Times New Roman" w:cs="Times New Roman"/>
          <w:sz w:val="24"/>
        </w:rPr>
        <w:t xml:space="preserve"> </w:t>
      </w:r>
      <w:r w:rsidR="00D56B51" w:rsidRPr="006B052F">
        <w:rPr>
          <w:rFonts w:ascii="Times New Roman" w:hAnsi="Times New Roman" w:cs="Times New Roman"/>
          <w:sz w:val="24"/>
        </w:rPr>
        <w:t xml:space="preserve">Whether roots of anti-Judaism lie in the Gospel of John is subject to </w:t>
      </w:r>
      <w:r w:rsidR="00BD6614" w:rsidRPr="006B052F">
        <w:rPr>
          <w:rFonts w:ascii="Times New Roman" w:hAnsi="Times New Roman" w:cs="Times New Roman"/>
          <w:sz w:val="24"/>
        </w:rPr>
        <w:t xml:space="preserve">and dependent on </w:t>
      </w:r>
      <w:r w:rsidR="00D56B51" w:rsidRPr="006B052F">
        <w:rPr>
          <w:rFonts w:ascii="Times New Roman" w:hAnsi="Times New Roman" w:cs="Times New Roman"/>
          <w:sz w:val="24"/>
        </w:rPr>
        <w:t>many factor</w:t>
      </w:r>
      <w:r w:rsidR="008353DD" w:rsidRPr="006B052F">
        <w:rPr>
          <w:rFonts w:ascii="Times New Roman" w:hAnsi="Times New Roman" w:cs="Times New Roman"/>
          <w:sz w:val="24"/>
        </w:rPr>
        <w:t>s;</w:t>
      </w:r>
      <w:r w:rsidR="00BD6614" w:rsidRPr="006B052F">
        <w:rPr>
          <w:rFonts w:ascii="Times New Roman" w:hAnsi="Times New Roman" w:cs="Times New Roman"/>
          <w:sz w:val="24"/>
        </w:rPr>
        <w:t xml:space="preserve"> </w:t>
      </w:r>
      <w:r w:rsidR="008353DD" w:rsidRPr="006B052F">
        <w:rPr>
          <w:rFonts w:ascii="Times New Roman" w:hAnsi="Times New Roman" w:cs="Times New Roman"/>
          <w:sz w:val="24"/>
        </w:rPr>
        <w:t>to name a few,</w:t>
      </w:r>
      <w:r w:rsidR="00BD6614" w:rsidRPr="006B052F">
        <w:rPr>
          <w:rFonts w:ascii="Times New Roman" w:hAnsi="Times New Roman" w:cs="Times New Roman"/>
          <w:sz w:val="24"/>
        </w:rPr>
        <w:t xml:space="preserve"> </w:t>
      </w:r>
      <w:r w:rsidR="008353DD" w:rsidRPr="006B052F">
        <w:rPr>
          <w:rFonts w:ascii="Times New Roman" w:hAnsi="Times New Roman" w:cs="Times New Roman"/>
          <w:sz w:val="24"/>
        </w:rPr>
        <w:t>the</w:t>
      </w:r>
      <w:r w:rsidR="00BD6614" w:rsidRPr="006B052F">
        <w:rPr>
          <w:rFonts w:ascii="Times New Roman" w:hAnsi="Times New Roman" w:cs="Times New Roman"/>
          <w:sz w:val="24"/>
        </w:rPr>
        <w:t xml:space="preserve"> historical setting, </w:t>
      </w:r>
      <w:r w:rsidR="00302AAB" w:rsidRPr="006B052F">
        <w:rPr>
          <w:rFonts w:ascii="Times New Roman" w:hAnsi="Times New Roman" w:cs="Times New Roman"/>
          <w:sz w:val="24"/>
        </w:rPr>
        <w:t xml:space="preserve">the intended audience, and </w:t>
      </w:r>
      <w:r w:rsidR="00BD6614" w:rsidRPr="006B052F">
        <w:rPr>
          <w:rFonts w:ascii="Times New Roman" w:hAnsi="Times New Roman" w:cs="Times New Roman"/>
          <w:sz w:val="24"/>
        </w:rPr>
        <w:t>the author’s purpose</w:t>
      </w:r>
      <w:r w:rsidR="00302AAB" w:rsidRPr="006B052F">
        <w:rPr>
          <w:rFonts w:ascii="Times New Roman" w:hAnsi="Times New Roman" w:cs="Times New Roman"/>
          <w:sz w:val="24"/>
        </w:rPr>
        <w:t xml:space="preserve"> for writing the gospel</w:t>
      </w:r>
      <w:r w:rsidR="00BD6614" w:rsidRPr="006B052F">
        <w:rPr>
          <w:rFonts w:ascii="Times New Roman" w:hAnsi="Times New Roman" w:cs="Times New Roman"/>
          <w:sz w:val="24"/>
        </w:rPr>
        <w:t>.</w:t>
      </w:r>
      <w:r w:rsidR="005677BD" w:rsidRPr="006B052F">
        <w:rPr>
          <w:rFonts w:ascii="Times New Roman" w:hAnsi="Times New Roman" w:cs="Times New Roman"/>
          <w:sz w:val="24"/>
        </w:rPr>
        <w:t xml:space="preserve"> </w:t>
      </w:r>
      <w:r w:rsidR="00BD6614" w:rsidRPr="006B052F">
        <w:rPr>
          <w:rFonts w:ascii="Times New Roman" w:hAnsi="Times New Roman" w:cs="Times New Roman"/>
          <w:sz w:val="24"/>
        </w:rPr>
        <w:t xml:space="preserve">This paper will reflect on these </w:t>
      </w:r>
      <w:r w:rsidR="00737A75" w:rsidRPr="006B052F">
        <w:rPr>
          <w:rFonts w:ascii="Times New Roman" w:hAnsi="Times New Roman" w:cs="Times New Roman"/>
          <w:sz w:val="24"/>
        </w:rPr>
        <w:t>areas and examine closely</w:t>
      </w:r>
      <w:r w:rsidR="00D86F7D" w:rsidRPr="006B052F">
        <w:rPr>
          <w:rFonts w:ascii="Times New Roman" w:hAnsi="Times New Roman" w:cs="Times New Roman"/>
          <w:sz w:val="24"/>
        </w:rPr>
        <w:t xml:space="preserve">, from </w:t>
      </w:r>
      <w:r w:rsidR="001E10BF" w:rsidRPr="006B052F">
        <w:rPr>
          <w:rFonts w:ascii="Times New Roman" w:hAnsi="Times New Roman" w:cs="Times New Roman"/>
          <w:sz w:val="24"/>
        </w:rPr>
        <w:t>the Jewish and Christian perspective</w:t>
      </w:r>
      <w:r w:rsidR="00D86F7D" w:rsidRPr="006B052F">
        <w:rPr>
          <w:rFonts w:ascii="Times New Roman" w:hAnsi="Times New Roman" w:cs="Times New Roman"/>
          <w:sz w:val="24"/>
        </w:rPr>
        <w:t>,</w:t>
      </w:r>
      <w:r w:rsidR="00737A75" w:rsidRPr="006B052F">
        <w:rPr>
          <w:rFonts w:ascii="Times New Roman" w:hAnsi="Times New Roman" w:cs="Times New Roman"/>
          <w:sz w:val="24"/>
        </w:rPr>
        <w:t xml:space="preserve"> </w:t>
      </w:r>
      <w:r w:rsidR="00C33F6A" w:rsidRPr="006B052F">
        <w:rPr>
          <w:rFonts w:ascii="Times New Roman" w:hAnsi="Times New Roman" w:cs="Times New Roman"/>
          <w:sz w:val="24"/>
        </w:rPr>
        <w:t>the aspect</w:t>
      </w:r>
      <w:r w:rsidR="00C15130" w:rsidRPr="006B052F">
        <w:rPr>
          <w:rFonts w:ascii="Times New Roman" w:hAnsi="Times New Roman" w:cs="Times New Roman"/>
          <w:sz w:val="24"/>
        </w:rPr>
        <w:t>s</w:t>
      </w:r>
      <w:r w:rsidR="00C33F6A" w:rsidRPr="006B052F">
        <w:rPr>
          <w:rFonts w:ascii="Times New Roman" w:hAnsi="Times New Roman" w:cs="Times New Roman"/>
          <w:sz w:val="24"/>
        </w:rPr>
        <w:t xml:space="preserve"> and events that instigate</w:t>
      </w:r>
      <w:r w:rsidR="00CA208A" w:rsidRPr="006B052F">
        <w:rPr>
          <w:rFonts w:ascii="Times New Roman" w:hAnsi="Times New Roman" w:cs="Times New Roman"/>
          <w:sz w:val="24"/>
        </w:rPr>
        <w:t>d</w:t>
      </w:r>
      <w:r w:rsidR="00C33F6A" w:rsidRPr="006B052F">
        <w:rPr>
          <w:rFonts w:ascii="Times New Roman" w:hAnsi="Times New Roman" w:cs="Times New Roman"/>
          <w:sz w:val="24"/>
        </w:rPr>
        <w:t xml:space="preserve"> </w:t>
      </w:r>
      <w:r w:rsidR="002A239D" w:rsidRPr="006B052F">
        <w:rPr>
          <w:rFonts w:ascii="Times New Roman" w:hAnsi="Times New Roman" w:cs="Times New Roman"/>
          <w:sz w:val="24"/>
        </w:rPr>
        <w:t>conflict</w:t>
      </w:r>
      <w:r w:rsidR="00C15130" w:rsidRPr="006B052F">
        <w:rPr>
          <w:rFonts w:ascii="Times New Roman" w:hAnsi="Times New Roman" w:cs="Times New Roman"/>
          <w:sz w:val="24"/>
        </w:rPr>
        <w:t xml:space="preserve"> </w:t>
      </w:r>
      <w:r w:rsidR="00C15130" w:rsidRPr="006B052F">
        <w:rPr>
          <w:rFonts w:ascii="Times New Roman" w:hAnsi="Times New Roman" w:cs="Times New Roman"/>
          <w:sz w:val="24"/>
        </w:rPr>
        <w:lastRenderedPageBreak/>
        <w:t xml:space="preserve">between Jesus and the Jews, </w:t>
      </w:r>
      <w:r w:rsidR="005677BD" w:rsidRPr="006B052F">
        <w:rPr>
          <w:rFonts w:ascii="Times New Roman" w:hAnsi="Times New Roman" w:cs="Times New Roman"/>
          <w:sz w:val="24"/>
        </w:rPr>
        <w:t xml:space="preserve">the </w:t>
      </w:r>
      <w:r w:rsidR="00A64DC5" w:rsidRPr="006B052F">
        <w:rPr>
          <w:rFonts w:ascii="Times New Roman" w:hAnsi="Times New Roman" w:cs="Times New Roman"/>
          <w:sz w:val="24"/>
        </w:rPr>
        <w:t>identity of the Jews mentioned in John, and the author’s relationship to Judaism</w:t>
      </w:r>
      <w:r w:rsidR="006B052F" w:rsidRPr="006B052F">
        <w:rPr>
          <w:rFonts w:ascii="Times New Roman" w:hAnsi="Times New Roman" w:cs="Times New Roman" w:hint="eastAsia"/>
          <w:sz w:val="24"/>
        </w:rPr>
        <w:t>.</w:t>
      </w:r>
    </w:p>
    <w:p w:rsidR="00A3330A" w:rsidRPr="006B052F" w:rsidRDefault="00A3330A" w:rsidP="00530467">
      <w:pPr>
        <w:spacing w:line="360" w:lineRule="auto"/>
        <w:jc w:val="both"/>
        <w:rPr>
          <w:rFonts w:ascii="Times New Roman" w:hAnsi="Times New Roman" w:cs="Times New Roman"/>
          <w:b/>
          <w:sz w:val="24"/>
          <w:szCs w:val="24"/>
        </w:rPr>
      </w:pPr>
      <w:r w:rsidRPr="006B052F">
        <w:rPr>
          <w:rFonts w:ascii="Times New Roman" w:hAnsi="Times New Roman" w:cs="Times New Roman"/>
          <w:b/>
          <w:sz w:val="24"/>
          <w:szCs w:val="24"/>
        </w:rPr>
        <w:t>Historical Settings</w:t>
      </w:r>
    </w:p>
    <w:p w:rsidR="00A83296" w:rsidRPr="006B052F" w:rsidRDefault="005D7046" w:rsidP="00530467">
      <w:pPr>
        <w:spacing w:line="360" w:lineRule="auto"/>
        <w:jc w:val="both"/>
        <w:rPr>
          <w:rFonts w:ascii="Times New Roman" w:hAnsi="Times New Roman" w:cs="Times New Roman"/>
          <w:sz w:val="24"/>
          <w:szCs w:val="24"/>
        </w:rPr>
      </w:pPr>
      <w:r w:rsidRPr="006B052F">
        <w:rPr>
          <w:rFonts w:ascii="Times New Roman" w:hAnsi="Times New Roman" w:cs="Times New Roman"/>
          <w:sz w:val="24"/>
          <w:szCs w:val="24"/>
        </w:rPr>
        <w:t xml:space="preserve">The historical context may have </w:t>
      </w:r>
      <w:r w:rsidR="00F90D1F" w:rsidRPr="006B052F">
        <w:rPr>
          <w:rFonts w:ascii="Times New Roman" w:hAnsi="Times New Roman" w:cs="Times New Roman"/>
          <w:sz w:val="24"/>
          <w:szCs w:val="24"/>
        </w:rPr>
        <w:t>a heavy</w:t>
      </w:r>
      <w:r w:rsidRPr="006B052F">
        <w:rPr>
          <w:rFonts w:ascii="Times New Roman" w:hAnsi="Times New Roman" w:cs="Times New Roman"/>
          <w:sz w:val="24"/>
          <w:szCs w:val="24"/>
        </w:rPr>
        <w:t xml:space="preserve"> influence on the language used to describe the events in the gospel</w:t>
      </w:r>
      <w:r w:rsidR="00083A5F" w:rsidRPr="006B052F">
        <w:rPr>
          <w:rFonts w:ascii="Times New Roman" w:hAnsi="Times New Roman" w:cs="Times New Roman"/>
          <w:sz w:val="24"/>
          <w:szCs w:val="24"/>
        </w:rPr>
        <w:t xml:space="preserve"> and on the </w:t>
      </w:r>
      <w:r w:rsidR="00B82146" w:rsidRPr="006B052F">
        <w:rPr>
          <w:rFonts w:ascii="Times New Roman" w:hAnsi="Times New Roman" w:cs="Times New Roman"/>
          <w:sz w:val="24"/>
          <w:szCs w:val="24"/>
        </w:rPr>
        <w:t xml:space="preserve">author’s </w:t>
      </w:r>
      <w:r w:rsidR="000B6405" w:rsidRPr="006B052F">
        <w:rPr>
          <w:rFonts w:ascii="Times New Roman" w:hAnsi="Times New Roman" w:cs="Times New Roman"/>
          <w:sz w:val="24"/>
          <w:szCs w:val="24"/>
        </w:rPr>
        <w:t xml:space="preserve">true purpose </w:t>
      </w:r>
      <w:r w:rsidR="006A66CF" w:rsidRPr="006B052F">
        <w:rPr>
          <w:rFonts w:ascii="Times New Roman" w:hAnsi="Times New Roman" w:cs="Times New Roman"/>
          <w:sz w:val="24"/>
          <w:szCs w:val="24"/>
        </w:rPr>
        <w:t>for</w:t>
      </w:r>
      <w:r w:rsidR="00B82146" w:rsidRPr="006B052F">
        <w:rPr>
          <w:rFonts w:ascii="Times New Roman" w:hAnsi="Times New Roman" w:cs="Times New Roman"/>
          <w:sz w:val="24"/>
          <w:szCs w:val="24"/>
        </w:rPr>
        <w:t xml:space="preserve"> writing</w:t>
      </w:r>
      <w:r w:rsidR="000B6405" w:rsidRPr="006B052F">
        <w:rPr>
          <w:rFonts w:ascii="Times New Roman" w:hAnsi="Times New Roman" w:cs="Times New Roman"/>
          <w:sz w:val="24"/>
          <w:szCs w:val="24"/>
        </w:rPr>
        <w:t xml:space="preserve"> the gospel</w:t>
      </w:r>
      <w:r w:rsidRPr="006B052F">
        <w:rPr>
          <w:rFonts w:ascii="Times New Roman" w:hAnsi="Times New Roman" w:cs="Times New Roman"/>
          <w:sz w:val="24"/>
          <w:szCs w:val="24"/>
        </w:rPr>
        <w:t>, ye</w:t>
      </w:r>
      <w:r w:rsidR="00A83296" w:rsidRPr="006B052F">
        <w:rPr>
          <w:rFonts w:ascii="Times New Roman" w:hAnsi="Times New Roman" w:cs="Times New Roman"/>
          <w:sz w:val="24"/>
          <w:szCs w:val="24"/>
        </w:rPr>
        <w:t xml:space="preserve">t </w:t>
      </w:r>
      <w:r w:rsidR="00E636E7" w:rsidRPr="006B052F">
        <w:rPr>
          <w:rFonts w:ascii="Times New Roman" w:hAnsi="Times New Roman" w:cs="Times New Roman"/>
          <w:sz w:val="24"/>
          <w:szCs w:val="24"/>
        </w:rPr>
        <w:t xml:space="preserve">it </w:t>
      </w:r>
      <w:r w:rsidR="00A83296" w:rsidRPr="006B052F">
        <w:rPr>
          <w:rFonts w:ascii="Times New Roman" w:hAnsi="Times New Roman" w:cs="Times New Roman"/>
          <w:sz w:val="24"/>
          <w:szCs w:val="24"/>
        </w:rPr>
        <w:t xml:space="preserve">is difficult to confirm the exact time </w:t>
      </w:r>
      <w:r w:rsidR="002A239D" w:rsidRPr="006B052F">
        <w:rPr>
          <w:rFonts w:ascii="Times New Roman" w:hAnsi="Times New Roman" w:cs="Times New Roman"/>
          <w:sz w:val="24"/>
          <w:szCs w:val="24"/>
        </w:rPr>
        <w:t>of the origin of the gospel</w:t>
      </w:r>
      <w:r w:rsidR="00E636E7" w:rsidRPr="006B052F">
        <w:rPr>
          <w:rFonts w:ascii="Times New Roman" w:hAnsi="Times New Roman" w:cs="Times New Roman"/>
          <w:sz w:val="24"/>
          <w:szCs w:val="24"/>
        </w:rPr>
        <w:t>. T</w:t>
      </w:r>
      <w:r w:rsidR="00A83296" w:rsidRPr="006B052F">
        <w:rPr>
          <w:rFonts w:ascii="Times New Roman" w:hAnsi="Times New Roman" w:cs="Times New Roman"/>
          <w:sz w:val="24"/>
          <w:szCs w:val="24"/>
        </w:rPr>
        <w:t xml:space="preserve">here is </w:t>
      </w:r>
      <w:r w:rsidR="002A239D" w:rsidRPr="006B052F">
        <w:rPr>
          <w:rFonts w:ascii="Times New Roman" w:hAnsi="Times New Roman" w:cs="Times New Roman"/>
          <w:sz w:val="24"/>
          <w:szCs w:val="24"/>
        </w:rPr>
        <w:t>a considerable consensus of the view that John’s Gospel was written in the last decade of the first century (Dunn 2001, p.</w:t>
      </w:r>
      <w:r w:rsidR="0041458F" w:rsidRPr="006B052F">
        <w:rPr>
          <w:rFonts w:ascii="Times New Roman" w:hAnsi="Times New Roman" w:cs="Times New Roman"/>
          <w:sz w:val="24"/>
          <w:szCs w:val="24"/>
        </w:rPr>
        <w:t>43).</w:t>
      </w:r>
      <w:r w:rsidR="00B2428C" w:rsidRPr="006B052F">
        <w:rPr>
          <w:rFonts w:ascii="Times New Roman" w:hAnsi="Times New Roman" w:cs="Times New Roman"/>
          <w:sz w:val="24"/>
          <w:szCs w:val="24"/>
        </w:rPr>
        <w:t xml:space="preserve"> </w:t>
      </w:r>
      <w:r w:rsidR="003927F5" w:rsidRPr="006B052F">
        <w:rPr>
          <w:rFonts w:ascii="Times New Roman" w:hAnsi="Times New Roman" w:cs="Times New Roman"/>
          <w:sz w:val="24"/>
          <w:szCs w:val="24"/>
        </w:rPr>
        <w:t>If the gospel was composed during a period of intense Jewish/Christian conflict after the expulsion from the synagogue</w:t>
      </w:r>
      <w:r w:rsidR="008D2E8E" w:rsidRPr="006B052F">
        <w:rPr>
          <w:rFonts w:ascii="Times New Roman" w:hAnsi="Times New Roman" w:cs="Times New Roman"/>
          <w:sz w:val="24"/>
          <w:szCs w:val="24"/>
        </w:rPr>
        <w:t xml:space="preserve">, </w:t>
      </w:r>
      <w:r w:rsidR="0010395A" w:rsidRPr="006B052F">
        <w:rPr>
          <w:rFonts w:ascii="Times New Roman" w:hAnsi="Times New Roman" w:cs="Times New Roman"/>
          <w:sz w:val="24"/>
          <w:szCs w:val="24"/>
        </w:rPr>
        <w:t>then it may reflect the trauma of the Jewish-Christian community</w:t>
      </w:r>
      <w:r w:rsidR="004E15FA" w:rsidRPr="006B052F">
        <w:rPr>
          <w:rFonts w:ascii="Times New Roman" w:hAnsi="Times New Roman" w:cs="Times New Roman"/>
          <w:sz w:val="24"/>
          <w:szCs w:val="24"/>
        </w:rPr>
        <w:t xml:space="preserve">. </w:t>
      </w:r>
    </w:p>
    <w:p w:rsidR="00CC2EA5" w:rsidRPr="006B052F" w:rsidRDefault="00B95856" w:rsidP="00530467">
      <w:pPr>
        <w:spacing w:line="360" w:lineRule="auto"/>
        <w:jc w:val="both"/>
        <w:rPr>
          <w:rFonts w:ascii="Times New Roman" w:hAnsi="Times New Roman" w:cs="Times New Roman"/>
          <w:sz w:val="24"/>
          <w:szCs w:val="24"/>
        </w:rPr>
      </w:pPr>
      <w:r w:rsidRPr="006B052F">
        <w:rPr>
          <w:rFonts w:ascii="Times New Roman" w:hAnsi="Times New Roman" w:cs="Times New Roman"/>
          <w:sz w:val="24"/>
          <w:szCs w:val="24"/>
        </w:rPr>
        <w:t>Concerning</w:t>
      </w:r>
      <w:r w:rsidR="00D307AF" w:rsidRPr="006B052F">
        <w:rPr>
          <w:rFonts w:ascii="Times New Roman" w:hAnsi="Times New Roman" w:cs="Times New Roman"/>
          <w:sz w:val="24"/>
          <w:szCs w:val="24"/>
        </w:rPr>
        <w:t xml:space="preserve"> the </w:t>
      </w:r>
      <w:r w:rsidRPr="006B052F">
        <w:rPr>
          <w:rFonts w:ascii="Times New Roman" w:hAnsi="Times New Roman" w:cs="Times New Roman"/>
          <w:sz w:val="24"/>
          <w:szCs w:val="24"/>
        </w:rPr>
        <w:t>true</w:t>
      </w:r>
      <w:r w:rsidR="00D307AF" w:rsidRPr="006B052F">
        <w:rPr>
          <w:rFonts w:ascii="Times New Roman" w:hAnsi="Times New Roman" w:cs="Times New Roman"/>
          <w:sz w:val="24"/>
          <w:szCs w:val="24"/>
        </w:rPr>
        <w:t xml:space="preserve"> identity of the author, similarly,</w:t>
      </w:r>
      <w:r w:rsidRPr="006B052F">
        <w:rPr>
          <w:rFonts w:ascii="Times New Roman" w:hAnsi="Times New Roman" w:cs="Times New Roman"/>
          <w:sz w:val="24"/>
          <w:szCs w:val="24"/>
        </w:rPr>
        <w:t xml:space="preserve"> there has been extensive </w:t>
      </w:r>
      <w:r w:rsidR="004F1B78" w:rsidRPr="006B052F">
        <w:rPr>
          <w:rFonts w:ascii="Times New Roman" w:hAnsi="Times New Roman" w:cs="Times New Roman"/>
          <w:sz w:val="24"/>
          <w:szCs w:val="24"/>
        </w:rPr>
        <w:t>discussion</w:t>
      </w:r>
      <w:r w:rsidRPr="006B052F">
        <w:rPr>
          <w:rFonts w:ascii="Times New Roman" w:hAnsi="Times New Roman" w:cs="Times New Roman"/>
          <w:sz w:val="24"/>
          <w:szCs w:val="24"/>
        </w:rPr>
        <w:t xml:space="preserve">, but </w:t>
      </w:r>
      <w:r w:rsidR="00D307AF" w:rsidRPr="006B052F">
        <w:rPr>
          <w:rFonts w:ascii="Times New Roman" w:hAnsi="Times New Roman" w:cs="Times New Roman"/>
          <w:sz w:val="24"/>
          <w:szCs w:val="24"/>
        </w:rPr>
        <w:t xml:space="preserve">for the purpose of this </w:t>
      </w:r>
      <w:r w:rsidR="00AD2AF6" w:rsidRPr="006B052F">
        <w:rPr>
          <w:rFonts w:ascii="Times New Roman" w:hAnsi="Times New Roman" w:cs="Times New Roman"/>
          <w:sz w:val="24"/>
          <w:szCs w:val="24"/>
        </w:rPr>
        <w:t>paper</w:t>
      </w:r>
      <w:r w:rsidR="00D307AF" w:rsidRPr="006B052F">
        <w:rPr>
          <w:rFonts w:ascii="Times New Roman" w:hAnsi="Times New Roman" w:cs="Times New Roman"/>
          <w:sz w:val="24"/>
          <w:szCs w:val="24"/>
        </w:rPr>
        <w:t xml:space="preserve">, </w:t>
      </w:r>
      <w:r w:rsidR="00207411" w:rsidRPr="006B052F">
        <w:rPr>
          <w:rFonts w:ascii="Times New Roman" w:hAnsi="Times New Roman" w:cs="Times New Roman"/>
          <w:sz w:val="24"/>
          <w:szCs w:val="24"/>
        </w:rPr>
        <w:t>the author sha</w:t>
      </w:r>
      <w:r w:rsidR="004A7A13" w:rsidRPr="006B052F">
        <w:rPr>
          <w:rFonts w:ascii="Times New Roman" w:hAnsi="Times New Roman" w:cs="Times New Roman"/>
          <w:sz w:val="24"/>
          <w:szCs w:val="24"/>
        </w:rPr>
        <w:t>ll be recognised as the a</w:t>
      </w:r>
      <w:r w:rsidR="00207411" w:rsidRPr="006B052F">
        <w:rPr>
          <w:rFonts w:ascii="Times New Roman" w:hAnsi="Times New Roman" w:cs="Times New Roman"/>
          <w:sz w:val="24"/>
          <w:szCs w:val="24"/>
        </w:rPr>
        <w:t>postle of Jesus, John.</w:t>
      </w:r>
    </w:p>
    <w:p w:rsidR="00764CBD" w:rsidRPr="006B052F" w:rsidRDefault="00AD2AF6" w:rsidP="00530467">
      <w:pPr>
        <w:spacing w:line="360" w:lineRule="auto"/>
        <w:jc w:val="both"/>
        <w:rPr>
          <w:rFonts w:ascii="Times New Roman" w:hAnsi="Times New Roman" w:cs="Times New Roman"/>
          <w:sz w:val="24"/>
          <w:szCs w:val="24"/>
        </w:rPr>
      </w:pPr>
      <w:r w:rsidRPr="006B052F">
        <w:rPr>
          <w:rFonts w:ascii="Times New Roman" w:hAnsi="Times New Roman" w:cs="Times New Roman"/>
          <w:sz w:val="24"/>
          <w:szCs w:val="24"/>
        </w:rPr>
        <w:t>The gospel was written to an audience with specific purposes,</w:t>
      </w:r>
      <w:r w:rsidR="009F41F4" w:rsidRPr="006B052F">
        <w:rPr>
          <w:rFonts w:ascii="Times New Roman" w:hAnsi="Times New Roman" w:cs="Times New Roman"/>
          <w:sz w:val="24"/>
          <w:szCs w:val="24"/>
        </w:rPr>
        <w:t xml:space="preserve"> there’s a close correlation between the two.</w:t>
      </w:r>
      <w:r w:rsidRPr="006B052F">
        <w:rPr>
          <w:rFonts w:ascii="Times New Roman" w:hAnsi="Times New Roman" w:cs="Times New Roman"/>
          <w:sz w:val="24"/>
          <w:szCs w:val="24"/>
        </w:rPr>
        <w:t xml:space="preserve"> </w:t>
      </w:r>
      <w:r w:rsidR="00764CBD" w:rsidRPr="006B052F">
        <w:rPr>
          <w:rFonts w:ascii="Times New Roman" w:hAnsi="Times New Roman" w:cs="Times New Roman"/>
          <w:sz w:val="24"/>
          <w:szCs w:val="24"/>
        </w:rPr>
        <w:t>C.K. Barrett proposes three possibilities for the aud</w:t>
      </w:r>
      <w:r w:rsidR="0098607C" w:rsidRPr="006B052F">
        <w:rPr>
          <w:rFonts w:ascii="Times New Roman" w:hAnsi="Times New Roman" w:cs="Times New Roman"/>
          <w:sz w:val="24"/>
          <w:szCs w:val="24"/>
        </w:rPr>
        <w:t>ience to which John wrote this g</w:t>
      </w:r>
      <w:r w:rsidR="00764CBD" w:rsidRPr="006B052F">
        <w:rPr>
          <w:rFonts w:ascii="Times New Roman" w:hAnsi="Times New Roman" w:cs="Times New Roman"/>
          <w:sz w:val="24"/>
          <w:szCs w:val="24"/>
        </w:rPr>
        <w:t>ospel.</w:t>
      </w:r>
      <w:r w:rsidR="00E21F2E" w:rsidRPr="006B052F">
        <w:rPr>
          <w:rFonts w:ascii="Times New Roman" w:hAnsi="Times New Roman" w:cs="Times New Roman"/>
          <w:sz w:val="24"/>
          <w:szCs w:val="24"/>
        </w:rPr>
        <w:t xml:space="preserve"> Firstly, it could have been for a primarily Hellenistic audience as a form of “missionary tract” for the non-Christians. The second group of audience</w:t>
      </w:r>
      <w:r w:rsidR="004B1A84" w:rsidRPr="006B052F">
        <w:rPr>
          <w:rFonts w:ascii="Times New Roman" w:hAnsi="Times New Roman" w:cs="Times New Roman"/>
          <w:sz w:val="24"/>
          <w:szCs w:val="24"/>
        </w:rPr>
        <w:t xml:space="preserve"> could have been the Christians who were confronting problems as the church faced change of environments. Thirdly, it was a response targeted at the Jews who were defaming the Christian Messiah</w:t>
      </w:r>
      <w:r w:rsidR="004532E9" w:rsidRPr="006B052F">
        <w:rPr>
          <w:rFonts w:ascii="Times New Roman" w:hAnsi="Times New Roman" w:cs="Times New Roman"/>
          <w:sz w:val="24"/>
          <w:szCs w:val="24"/>
        </w:rPr>
        <w:t xml:space="preserve"> (Probst 2002)</w:t>
      </w:r>
      <w:r w:rsidR="004B1A84" w:rsidRPr="006B052F">
        <w:rPr>
          <w:rFonts w:ascii="Times New Roman" w:hAnsi="Times New Roman" w:cs="Times New Roman"/>
          <w:sz w:val="24"/>
          <w:szCs w:val="24"/>
        </w:rPr>
        <w:t>.</w:t>
      </w:r>
      <w:r w:rsidR="004532E9" w:rsidRPr="006B052F">
        <w:rPr>
          <w:rFonts w:ascii="Times New Roman" w:hAnsi="Times New Roman" w:cs="Times New Roman"/>
          <w:sz w:val="24"/>
          <w:szCs w:val="24"/>
        </w:rPr>
        <w:t xml:space="preserve"> </w:t>
      </w:r>
      <w:r w:rsidR="00DD07A5" w:rsidRPr="006B052F">
        <w:rPr>
          <w:rFonts w:ascii="Times New Roman" w:hAnsi="Times New Roman" w:cs="Times New Roman"/>
          <w:sz w:val="24"/>
          <w:szCs w:val="24"/>
        </w:rPr>
        <w:t xml:space="preserve">Barrett concludes that the setting could not have been entirely </w:t>
      </w:r>
      <w:proofErr w:type="gramStart"/>
      <w:r w:rsidR="00DD07A5" w:rsidRPr="006B052F">
        <w:rPr>
          <w:rFonts w:ascii="Times New Roman" w:hAnsi="Times New Roman" w:cs="Times New Roman"/>
          <w:sz w:val="24"/>
          <w:szCs w:val="24"/>
        </w:rPr>
        <w:t>Jewish,</w:t>
      </w:r>
      <w:proofErr w:type="gramEnd"/>
      <w:r w:rsidR="00DD07A5" w:rsidRPr="006B052F">
        <w:rPr>
          <w:rFonts w:ascii="Times New Roman" w:hAnsi="Times New Roman" w:cs="Times New Roman"/>
          <w:sz w:val="24"/>
          <w:szCs w:val="24"/>
        </w:rPr>
        <w:t xml:space="preserve"> it </w:t>
      </w:r>
      <w:r w:rsidR="00FB43D2" w:rsidRPr="006B052F">
        <w:rPr>
          <w:rFonts w:ascii="Times New Roman" w:hAnsi="Times New Roman" w:cs="Times New Roman"/>
          <w:sz w:val="24"/>
          <w:szCs w:val="24"/>
        </w:rPr>
        <w:t>could have</w:t>
      </w:r>
      <w:r w:rsidR="00DD07A5" w:rsidRPr="006B052F">
        <w:rPr>
          <w:rFonts w:ascii="Times New Roman" w:hAnsi="Times New Roman" w:cs="Times New Roman"/>
          <w:sz w:val="24"/>
          <w:szCs w:val="24"/>
        </w:rPr>
        <w:t xml:space="preserve"> </w:t>
      </w:r>
      <w:r w:rsidR="00FB43D2" w:rsidRPr="006B052F">
        <w:rPr>
          <w:rFonts w:ascii="Times New Roman" w:hAnsi="Times New Roman" w:cs="Times New Roman"/>
          <w:sz w:val="24"/>
          <w:szCs w:val="24"/>
        </w:rPr>
        <w:t xml:space="preserve">also been </w:t>
      </w:r>
      <w:r w:rsidR="00DD07A5" w:rsidRPr="006B052F">
        <w:rPr>
          <w:rFonts w:ascii="Times New Roman" w:hAnsi="Times New Roman" w:cs="Times New Roman"/>
          <w:sz w:val="24"/>
          <w:szCs w:val="24"/>
        </w:rPr>
        <w:t>partly H</w:t>
      </w:r>
      <w:r w:rsidR="00FB43D2" w:rsidRPr="006B052F">
        <w:rPr>
          <w:rFonts w:ascii="Times New Roman" w:hAnsi="Times New Roman" w:cs="Times New Roman"/>
          <w:sz w:val="24"/>
          <w:szCs w:val="24"/>
        </w:rPr>
        <w:t>ellenistic and pre-Gnostic</w:t>
      </w:r>
      <w:r w:rsidR="00DD07A5" w:rsidRPr="006B052F">
        <w:rPr>
          <w:rFonts w:ascii="Times New Roman" w:hAnsi="Times New Roman" w:cs="Times New Roman"/>
          <w:sz w:val="24"/>
          <w:szCs w:val="24"/>
        </w:rPr>
        <w:t>.</w:t>
      </w:r>
      <w:r w:rsidR="004532E9" w:rsidRPr="006B052F">
        <w:rPr>
          <w:rFonts w:ascii="Times New Roman" w:hAnsi="Times New Roman" w:cs="Times New Roman"/>
          <w:sz w:val="24"/>
          <w:szCs w:val="24"/>
        </w:rPr>
        <w:t xml:space="preserve"> </w:t>
      </w:r>
      <w:r w:rsidR="00FB43D2" w:rsidRPr="006B052F">
        <w:rPr>
          <w:rFonts w:ascii="Times New Roman" w:hAnsi="Times New Roman" w:cs="Times New Roman"/>
          <w:sz w:val="24"/>
          <w:szCs w:val="24"/>
        </w:rPr>
        <w:t xml:space="preserve">There is certainly Jewishness in the language of the gospel, but this is not sufficient to say </w:t>
      </w:r>
      <w:r w:rsidR="009F41F4" w:rsidRPr="006B052F">
        <w:rPr>
          <w:rFonts w:ascii="Times New Roman" w:hAnsi="Times New Roman" w:cs="Times New Roman"/>
          <w:sz w:val="24"/>
          <w:szCs w:val="24"/>
        </w:rPr>
        <w:t>t</w:t>
      </w:r>
      <w:r w:rsidR="00FB43D2" w:rsidRPr="006B052F">
        <w:rPr>
          <w:rFonts w:ascii="Times New Roman" w:hAnsi="Times New Roman" w:cs="Times New Roman"/>
          <w:sz w:val="24"/>
          <w:szCs w:val="24"/>
        </w:rPr>
        <w:t>his audience was solely or p</w:t>
      </w:r>
      <w:r w:rsidR="0065527E" w:rsidRPr="006B052F">
        <w:rPr>
          <w:rFonts w:ascii="Times New Roman" w:hAnsi="Times New Roman" w:cs="Times New Roman"/>
          <w:sz w:val="24"/>
          <w:szCs w:val="24"/>
        </w:rPr>
        <w:t>rimarily Jewish (Probst 2002).</w:t>
      </w:r>
      <w:r w:rsidR="00BD5790" w:rsidRPr="006B052F">
        <w:rPr>
          <w:rFonts w:ascii="Times New Roman" w:hAnsi="Times New Roman" w:cs="Times New Roman"/>
          <w:sz w:val="24"/>
          <w:szCs w:val="24"/>
        </w:rPr>
        <w:t xml:space="preserve"> According to </w:t>
      </w:r>
      <w:proofErr w:type="spellStart"/>
      <w:r w:rsidR="00BD5790" w:rsidRPr="006B052F">
        <w:rPr>
          <w:rFonts w:ascii="Times New Roman" w:hAnsi="Times New Roman" w:cs="Times New Roman"/>
          <w:sz w:val="24"/>
          <w:szCs w:val="24"/>
        </w:rPr>
        <w:t>Köstenberger’s</w:t>
      </w:r>
      <w:proofErr w:type="spellEnd"/>
      <w:r w:rsidR="00BD5790" w:rsidRPr="006B052F">
        <w:rPr>
          <w:rFonts w:ascii="Times New Roman" w:hAnsi="Times New Roman" w:cs="Times New Roman"/>
          <w:sz w:val="24"/>
          <w:szCs w:val="24"/>
        </w:rPr>
        <w:t xml:space="preserve"> posit, Diaspora Jews and Gentiles attracted to Judaism could </w:t>
      </w:r>
      <w:r w:rsidR="008C38F1" w:rsidRPr="006B052F">
        <w:rPr>
          <w:rFonts w:ascii="Times New Roman" w:hAnsi="Times New Roman" w:cs="Times New Roman"/>
          <w:sz w:val="24"/>
          <w:szCs w:val="24"/>
        </w:rPr>
        <w:t xml:space="preserve">have </w:t>
      </w:r>
      <w:r w:rsidR="00675EC5" w:rsidRPr="006B052F">
        <w:rPr>
          <w:rFonts w:ascii="Times New Roman" w:hAnsi="Times New Roman" w:cs="Times New Roman"/>
          <w:sz w:val="24"/>
          <w:szCs w:val="24"/>
        </w:rPr>
        <w:t>possibly</w:t>
      </w:r>
      <w:r w:rsidR="00BD5790" w:rsidRPr="006B052F">
        <w:rPr>
          <w:rFonts w:ascii="Times New Roman" w:hAnsi="Times New Roman" w:cs="Times New Roman"/>
          <w:sz w:val="24"/>
          <w:szCs w:val="24"/>
        </w:rPr>
        <w:t xml:space="preserve"> </w:t>
      </w:r>
      <w:r w:rsidR="007C76F2" w:rsidRPr="006B052F">
        <w:rPr>
          <w:rFonts w:ascii="Times New Roman" w:hAnsi="Times New Roman" w:cs="Times New Roman"/>
          <w:sz w:val="24"/>
          <w:szCs w:val="24"/>
        </w:rPr>
        <w:t>be</w:t>
      </w:r>
      <w:r w:rsidR="008C38F1" w:rsidRPr="006B052F">
        <w:rPr>
          <w:rFonts w:ascii="Times New Roman" w:hAnsi="Times New Roman" w:cs="Times New Roman"/>
          <w:sz w:val="24"/>
          <w:szCs w:val="24"/>
        </w:rPr>
        <w:t>en</w:t>
      </w:r>
      <w:r w:rsidR="007C76F2" w:rsidRPr="006B052F">
        <w:rPr>
          <w:rFonts w:ascii="Times New Roman" w:hAnsi="Times New Roman" w:cs="Times New Roman"/>
          <w:sz w:val="24"/>
          <w:szCs w:val="24"/>
        </w:rPr>
        <w:t xml:space="preserve"> </w:t>
      </w:r>
      <w:r w:rsidR="00B26082" w:rsidRPr="006B052F">
        <w:rPr>
          <w:rFonts w:ascii="Times New Roman" w:hAnsi="Times New Roman" w:cs="Times New Roman"/>
          <w:sz w:val="24"/>
          <w:szCs w:val="24"/>
        </w:rPr>
        <w:t xml:space="preserve">another group of </w:t>
      </w:r>
      <w:r w:rsidR="007C76F2" w:rsidRPr="006B052F">
        <w:rPr>
          <w:rFonts w:ascii="Times New Roman" w:hAnsi="Times New Roman" w:cs="Times New Roman"/>
          <w:sz w:val="24"/>
          <w:szCs w:val="24"/>
        </w:rPr>
        <w:t>intended audience</w:t>
      </w:r>
      <w:r w:rsidR="007B03E4" w:rsidRPr="006B052F">
        <w:rPr>
          <w:rFonts w:ascii="Times New Roman" w:hAnsi="Times New Roman" w:cs="Times New Roman"/>
          <w:sz w:val="24"/>
          <w:szCs w:val="24"/>
        </w:rPr>
        <w:t xml:space="preserve"> (Probst 2002)</w:t>
      </w:r>
      <w:r w:rsidR="007C76F2" w:rsidRPr="006B052F">
        <w:rPr>
          <w:rFonts w:ascii="Times New Roman" w:hAnsi="Times New Roman" w:cs="Times New Roman"/>
          <w:sz w:val="24"/>
          <w:szCs w:val="24"/>
        </w:rPr>
        <w:t xml:space="preserve">. </w:t>
      </w:r>
      <w:r w:rsidR="00076C69" w:rsidRPr="006B052F">
        <w:rPr>
          <w:rFonts w:ascii="Times New Roman" w:hAnsi="Times New Roman" w:cs="Times New Roman"/>
          <w:sz w:val="24"/>
          <w:szCs w:val="24"/>
        </w:rPr>
        <w:t xml:space="preserve">The purpose </w:t>
      </w:r>
      <w:r w:rsidR="00337B0A" w:rsidRPr="006B052F">
        <w:rPr>
          <w:rFonts w:ascii="Times New Roman" w:hAnsi="Times New Roman" w:cs="Times New Roman"/>
          <w:sz w:val="24"/>
          <w:szCs w:val="24"/>
        </w:rPr>
        <w:t>of the gospel f</w:t>
      </w:r>
      <w:r w:rsidR="007C76F2" w:rsidRPr="006B052F">
        <w:rPr>
          <w:rFonts w:ascii="Times New Roman" w:hAnsi="Times New Roman" w:cs="Times New Roman"/>
          <w:sz w:val="24"/>
          <w:szCs w:val="24"/>
        </w:rPr>
        <w:t>or this group</w:t>
      </w:r>
      <w:r w:rsidR="00076C69" w:rsidRPr="006B052F">
        <w:rPr>
          <w:rFonts w:ascii="Times New Roman" w:hAnsi="Times New Roman" w:cs="Times New Roman"/>
          <w:sz w:val="24"/>
          <w:szCs w:val="24"/>
        </w:rPr>
        <w:t xml:space="preserve"> </w:t>
      </w:r>
      <w:r w:rsidR="007B03E4" w:rsidRPr="006B052F">
        <w:rPr>
          <w:rFonts w:ascii="Times New Roman" w:hAnsi="Times New Roman" w:cs="Times New Roman"/>
          <w:sz w:val="24"/>
          <w:szCs w:val="24"/>
        </w:rPr>
        <w:t xml:space="preserve">may </w:t>
      </w:r>
      <w:r w:rsidR="00E321D0" w:rsidRPr="006B052F">
        <w:rPr>
          <w:rFonts w:ascii="Times New Roman" w:hAnsi="Times New Roman" w:cs="Times New Roman"/>
          <w:sz w:val="24"/>
          <w:szCs w:val="24"/>
        </w:rPr>
        <w:t>aim</w:t>
      </w:r>
      <w:r w:rsidR="007B03E4" w:rsidRPr="006B052F">
        <w:rPr>
          <w:rFonts w:ascii="Times New Roman" w:hAnsi="Times New Roman" w:cs="Times New Roman"/>
          <w:sz w:val="24"/>
          <w:szCs w:val="24"/>
        </w:rPr>
        <w:t xml:space="preserve"> at converting them t</w:t>
      </w:r>
      <w:r w:rsidR="00E321D0" w:rsidRPr="006B052F">
        <w:rPr>
          <w:rFonts w:ascii="Times New Roman" w:hAnsi="Times New Roman" w:cs="Times New Roman"/>
          <w:sz w:val="24"/>
          <w:szCs w:val="24"/>
        </w:rPr>
        <w:t>o follow the teachings of Jesus. The Jewish community, at the time, was struggling in the aftermaths of the temple’</w:t>
      </w:r>
      <w:r w:rsidR="002A5943" w:rsidRPr="006B052F">
        <w:rPr>
          <w:rFonts w:ascii="Times New Roman" w:hAnsi="Times New Roman" w:cs="Times New Roman"/>
          <w:sz w:val="24"/>
          <w:szCs w:val="24"/>
        </w:rPr>
        <w:t xml:space="preserve">s destruction in </w:t>
      </w:r>
      <w:proofErr w:type="gramStart"/>
      <w:r w:rsidR="002A5943" w:rsidRPr="006B052F">
        <w:rPr>
          <w:rFonts w:ascii="Times New Roman" w:hAnsi="Times New Roman" w:cs="Times New Roman"/>
          <w:sz w:val="24"/>
          <w:szCs w:val="24"/>
        </w:rPr>
        <w:t>70CE,</w:t>
      </w:r>
      <w:proofErr w:type="gramEnd"/>
      <w:r w:rsidR="002A5943" w:rsidRPr="006B052F">
        <w:rPr>
          <w:rFonts w:ascii="Times New Roman" w:hAnsi="Times New Roman" w:cs="Times New Roman"/>
          <w:sz w:val="24"/>
          <w:szCs w:val="24"/>
        </w:rPr>
        <w:t xml:space="preserve"> this could have been seen as a great opportunity for Jewish evangelism.</w:t>
      </w:r>
    </w:p>
    <w:p w:rsidR="00302AAB" w:rsidRPr="006B052F" w:rsidRDefault="00EC5373" w:rsidP="00530467">
      <w:pPr>
        <w:spacing w:line="360" w:lineRule="auto"/>
        <w:jc w:val="both"/>
        <w:rPr>
          <w:rFonts w:ascii="Times New Roman" w:hAnsi="Times New Roman" w:cs="Times New Roman"/>
          <w:b/>
          <w:sz w:val="24"/>
          <w:szCs w:val="24"/>
        </w:rPr>
      </w:pPr>
      <w:r w:rsidRPr="006B052F">
        <w:rPr>
          <w:rFonts w:ascii="Times New Roman" w:hAnsi="Times New Roman" w:cs="Times New Roman"/>
          <w:b/>
          <w:sz w:val="24"/>
          <w:szCs w:val="24"/>
        </w:rPr>
        <w:t>Conflict Situation in the Gospel of John</w:t>
      </w:r>
    </w:p>
    <w:p w:rsidR="00BD5E14" w:rsidRPr="006B052F" w:rsidRDefault="007C3342" w:rsidP="00530467">
      <w:pPr>
        <w:spacing w:line="360" w:lineRule="auto"/>
        <w:jc w:val="both"/>
        <w:rPr>
          <w:rFonts w:ascii="Times New Roman" w:hAnsi="Times New Roman" w:cs="Times New Roman"/>
          <w:sz w:val="24"/>
          <w:szCs w:val="24"/>
        </w:rPr>
      </w:pPr>
      <w:r w:rsidRPr="006B052F">
        <w:rPr>
          <w:rFonts w:ascii="Times New Roman" w:hAnsi="Times New Roman" w:cs="Times New Roman"/>
          <w:sz w:val="24"/>
          <w:szCs w:val="24"/>
        </w:rPr>
        <w:t xml:space="preserve">The gospel describes </w:t>
      </w:r>
      <w:r w:rsidR="0028202D" w:rsidRPr="006B052F">
        <w:rPr>
          <w:rFonts w:ascii="Times New Roman" w:hAnsi="Times New Roman" w:cs="Times New Roman"/>
          <w:sz w:val="24"/>
          <w:szCs w:val="24"/>
        </w:rPr>
        <w:t>events and situation t</w:t>
      </w:r>
      <w:r w:rsidRPr="006B052F">
        <w:rPr>
          <w:rFonts w:ascii="Times New Roman" w:hAnsi="Times New Roman" w:cs="Times New Roman"/>
          <w:sz w:val="24"/>
          <w:szCs w:val="24"/>
        </w:rPr>
        <w:t xml:space="preserve">hat seem to </w:t>
      </w:r>
      <w:r w:rsidR="0028202D" w:rsidRPr="006B052F">
        <w:rPr>
          <w:rFonts w:ascii="Times New Roman" w:hAnsi="Times New Roman" w:cs="Times New Roman"/>
          <w:sz w:val="24"/>
          <w:szCs w:val="24"/>
        </w:rPr>
        <w:t xml:space="preserve">demonstrate and </w:t>
      </w:r>
      <w:r w:rsidRPr="006B052F">
        <w:rPr>
          <w:rFonts w:ascii="Times New Roman" w:hAnsi="Times New Roman" w:cs="Times New Roman"/>
          <w:sz w:val="24"/>
          <w:szCs w:val="24"/>
        </w:rPr>
        <w:t>cause dissension between Jesus and the non-believers, who are Jews</w:t>
      </w:r>
      <w:r w:rsidR="0028202D" w:rsidRPr="006B052F">
        <w:rPr>
          <w:rFonts w:ascii="Times New Roman" w:hAnsi="Times New Roman" w:cs="Times New Roman"/>
          <w:sz w:val="24"/>
          <w:szCs w:val="24"/>
        </w:rPr>
        <w:t xml:space="preserve">. The polemic tone used and the events themselves can cause speculation of John’s anti-Jewishness and are often used against the </w:t>
      </w:r>
      <w:r w:rsidR="00F563B5" w:rsidRPr="006B052F">
        <w:rPr>
          <w:rFonts w:ascii="Times New Roman" w:hAnsi="Times New Roman" w:cs="Times New Roman"/>
          <w:sz w:val="24"/>
          <w:szCs w:val="24"/>
        </w:rPr>
        <w:lastRenderedPageBreak/>
        <w:t>gospel</w:t>
      </w:r>
      <w:r w:rsidR="0028202D" w:rsidRPr="006B052F">
        <w:rPr>
          <w:rFonts w:ascii="Times New Roman" w:hAnsi="Times New Roman" w:cs="Times New Roman"/>
          <w:sz w:val="24"/>
          <w:szCs w:val="24"/>
        </w:rPr>
        <w:t xml:space="preserve"> as anti-Judaism materials. </w:t>
      </w:r>
      <w:r w:rsidR="00B15E29" w:rsidRPr="006B052F">
        <w:rPr>
          <w:rFonts w:ascii="Times New Roman" w:hAnsi="Times New Roman" w:cs="Times New Roman"/>
          <w:sz w:val="24"/>
          <w:szCs w:val="24"/>
        </w:rPr>
        <w:t xml:space="preserve">This paper will </w:t>
      </w:r>
      <w:r w:rsidR="004F4182" w:rsidRPr="006B052F">
        <w:rPr>
          <w:rFonts w:ascii="Times New Roman" w:hAnsi="Times New Roman" w:cs="Times New Roman"/>
          <w:sz w:val="24"/>
          <w:szCs w:val="24"/>
        </w:rPr>
        <w:t xml:space="preserve">attempt to </w:t>
      </w:r>
      <w:r w:rsidR="00B15E29" w:rsidRPr="006B052F">
        <w:rPr>
          <w:rFonts w:ascii="Times New Roman" w:hAnsi="Times New Roman" w:cs="Times New Roman"/>
          <w:sz w:val="24"/>
          <w:szCs w:val="24"/>
        </w:rPr>
        <w:t>investigate</w:t>
      </w:r>
      <w:r w:rsidR="00FC05B2" w:rsidRPr="006B052F">
        <w:rPr>
          <w:rFonts w:ascii="Times New Roman" w:hAnsi="Times New Roman" w:cs="Times New Roman"/>
          <w:sz w:val="24"/>
          <w:szCs w:val="24"/>
        </w:rPr>
        <w:t xml:space="preserve"> and address</w:t>
      </w:r>
      <w:r w:rsidR="00B15E29" w:rsidRPr="006B052F">
        <w:rPr>
          <w:rFonts w:ascii="Times New Roman" w:hAnsi="Times New Roman" w:cs="Times New Roman"/>
          <w:sz w:val="24"/>
          <w:szCs w:val="24"/>
        </w:rPr>
        <w:t xml:space="preserve"> </w:t>
      </w:r>
      <w:r w:rsidR="00FC28A2" w:rsidRPr="006B052F">
        <w:rPr>
          <w:rFonts w:ascii="Times New Roman" w:hAnsi="Times New Roman" w:cs="Times New Roman"/>
          <w:sz w:val="24"/>
          <w:szCs w:val="24"/>
        </w:rPr>
        <w:t>some of these issues.</w:t>
      </w:r>
    </w:p>
    <w:p w:rsidR="00065FEE" w:rsidRPr="006B052F" w:rsidRDefault="00065FEE" w:rsidP="00530467">
      <w:pPr>
        <w:pStyle w:val="ListParagraph"/>
        <w:spacing w:line="360" w:lineRule="auto"/>
        <w:ind w:left="0"/>
        <w:jc w:val="center"/>
        <w:rPr>
          <w:rFonts w:ascii="Times New Roman" w:hAnsi="Times New Roman" w:cs="Times New Roman"/>
          <w:b/>
          <w:sz w:val="24"/>
          <w:szCs w:val="24"/>
        </w:rPr>
      </w:pPr>
      <w:r w:rsidRPr="006B052F">
        <w:rPr>
          <w:rFonts w:ascii="Times New Roman" w:hAnsi="Times New Roman" w:cs="Times New Roman"/>
          <w:b/>
          <w:sz w:val="24"/>
          <w:szCs w:val="24"/>
        </w:rPr>
        <w:t>Jesus as the New Moses in John</w:t>
      </w:r>
    </w:p>
    <w:p w:rsidR="00D54403" w:rsidRDefault="00E5559D" w:rsidP="00530467">
      <w:pPr>
        <w:spacing w:line="360" w:lineRule="auto"/>
        <w:jc w:val="both"/>
        <w:rPr>
          <w:rFonts w:ascii="Times New Roman" w:hAnsi="Times New Roman" w:cs="Times New Roman"/>
          <w:sz w:val="24"/>
          <w:szCs w:val="24"/>
        </w:rPr>
      </w:pPr>
      <w:r w:rsidRPr="006B052F">
        <w:rPr>
          <w:rFonts w:ascii="Times New Roman" w:hAnsi="Times New Roman" w:cs="Times New Roman"/>
          <w:sz w:val="24"/>
          <w:szCs w:val="24"/>
        </w:rPr>
        <w:t>Twelve references to Moses are given in the first nine chapters of John and another reference in the added scene in 7:53-8:11(8:5) (Culpepper 2017, p. 19</w:t>
      </w:r>
      <w:r w:rsidR="00B16992" w:rsidRPr="006B052F">
        <w:rPr>
          <w:rFonts w:ascii="Times New Roman" w:hAnsi="Times New Roman" w:cs="Times New Roman"/>
          <w:sz w:val="24"/>
          <w:szCs w:val="24"/>
        </w:rPr>
        <w:t>1</w:t>
      </w:r>
      <w:r w:rsidRPr="006B052F">
        <w:rPr>
          <w:rFonts w:ascii="Times New Roman" w:hAnsi="Times New Roman" w:cs="Times New Roman"/>
          <w:sz w:val="24"/>
          <w:szCs w:val="24"/>
        </w:rPr>
        <w:t>).</w:t>
      </w:r>
      <w:r w:rsidR="004517AF" w:rsidRPr="006B052F">
        <w:rPr>
          <w:rFonts w:ascii="Times New Roman" w:hAnsi="Times New Roman" w:cs="Times New Roman"/>
          <w:sz w:val="24"/>
          <w:szCs w:val="24"/>
        </w:rPr>
        <w:t xml:space="preserve"> At the very beginning, the author demonstrates a connection be</w:t>
      </w:r>
      <w:r w:rsidR="00AE537F" w:rsidRPr="006B052F">
        <w:rPr>
          <w:rFonts w:ascii="Times New Roman" w:hAnsi="Times New Roman" w:cs="Times New Roman"/>
          <w:sz w:val="24"/>
          <w:szCs w:val="24"/>
        </w:rPr>
        <w:t>tween Moses and Jesus in saying:</w:t>
      </w:r>
      <w:r w:rsidR="004517AF" w:rsidRPr="006B052F">
        <w:rPr>
          <w:rFonts w:ascii="Times New Roman" w:hAnsi="Times New Roman" w:cs="Times New Roman"/>
          <w:sz w:val="24"/>
          <w:szCs w:val="24"/>
        </w:rPr>
        <w:t xml:space="preserve"> </w:t>
      </w:r>
      <w:r w:rsidR="00AE537F" w:rsidRPr="006B052F">
        <w:rPr>
          <w:rFonts w:ascii="Times New Roman" w:hAnsi="Times New Roman" w:cs="Times New Roman"/>
          <w:sz w:val="24"/>
          <w:szCs w:val="24"/>
        </w:rPr>
        <w:t>“</w:t>
      </w:r>
      <w:r w:rsidR="004517AF" w:rsidRPr="006B052F">
        <w:rPr>
          <w:rFonts w:ascii="Times New Roman" w:hAnsi="Times New Roman" w:cs="Times New Roman"/>
          <w:sz w:val="24"/>
          <w:szCs w:val="24"/>
        </w:rPr>
        <w:t>The law indeed was given through Moses; grace and truth came through Jesus Christ</w:t>
      </w:r>
      <w:r w:rsidR="00836CA5" w:rsidRPr="006B052F">
        <w:rPr>
          <w:rFonts w:ascii="Times New Roman" w:hAnsi="Times New Roman" w:cs="Times New Roman"/>
          <w:sz w:val="24"/>
          <w:szCs w:val="24"/>
        </w:rPr>
        <w:t xml:space="preserve"> (1:17)</w:t>
      </w:r>
      <w:r w:rsidR="004517AF" w:rsidRPr="006B052F">
        <w:rPr>
          <w:rFonts w:ascii="Times New Roman" w:hAnsi="Times New Roman" w:cs="Times New Roman"/>
          <w:sz w:val="24"/>
          <w:szCs w:val="24"/>
        </w:rPr>
        <w:t>.</w:t>
      </w:r>
      <w:r w:rsidR="00AE537F" w:rsidRPr="006B052F">
        <w:rPr>
          <w:rFonts w:ascii="Times New Roman" w:hAnsi="Times New Roman" w:cs="Times New Roman"/>
          <w:sz w:val="24"/>
          <w:szCs w:val="24"/>
        </w:rPr>
        <w:t>”</w:t>
      </w:r>
      <w:r w:rsidR="004517AF" w:rsidRPr="006B052F">
        <w:rPr>
          <w:rFonts w:ascii="Times New Roman" w:hAnsi="Times New Roman" w:cs="Times New Roman"/>
          <w:sz w:val="24"/>
          <w:szCs w:val="24"/>
        </w:rPr>
        <w:t xml:space="preserve"> </w:t>
      </w:r>
      <w:r w:rsidR="00AE537F" w:rsidRPr="006B052F">
        <w:rPr>
          <w:rFonts w:ascii="Times New Roman" w:hAnsi="Times New Roman" w:cs="Times New Roman"/>
          <w:sz w:val="24"/>
          <w:szCs w:val="24"/>
        </w:rPr>
        <w:t>The comparison continues in the next verse</w:t>
      </w:r>
      <w:r w:rsidR="003026D0" w:rsidRPr="006B052F">
        <w:rPr>
          <w:rFonts w:ascii="Times New Roman" w:hAnsi="Times New Roman" w:cs="Times New Roman"/>
          <w:sz w:val="24"/>
          <w:szCs w:val="24"/>
        </w:rPr>
        <w:t>: “No one has ever seen God. It is God the only Son,</w:t>
      </w:r>
      <w:r w:rsidR="00165C44" w:rsidRPr="006B052F">
        <w:rPr>
          <w:rFonts w:ascii="Times New Roman" w:hAnsi="Times New Roman" w:cs="Times New Roman"/>
          <w:sz w:val="24"/>
          <w:szCs w:val="24"/>
        </w:rPr>
        <w:t xml:space="preserve"> </w:t>
      </w:r>
      <w:r w:rsidR="003026D0" w:rsidRPr="006B052F">
        <w:rPr>
          <w:rFonts w:ascii="Times New Roman" w:hAnsi="Times New Roman" w:cs="Times New Roman"/>
          <w:sz w:val="24"/>
          <w:szCs w:val="24"/>
        </w:rPr>
        <w:t>who is close to the Father’s heart, who has made him known</w:t>
      </w:r>
      <w:r w:rsidR="00836CA5" w:rsidRPr="006B052F">
        <w:rPr>
          <w:rFonts w:ascii="Times New Roman" w:hAnsi="Times New Roman" w:cs="Times New Roman"/>
          <w:sz w:val="24"/>
          <w:szCs w:val="24"/>
        </w:rPr>
        <w:t xml:space="preserve"> (1:19)</w:t>
      </w:r>
      <w:r w:rsidR="003026D0" w:rsidRPr="006B052F">
        <w:rPr>
          <w:rFonts w:ascii="Times New Roman" w:hAnsi="Times New Roman" w:cs="Times New Roman"/>
          <w:sz w:val="24"/>
          <w:szCs w:val="24"/>
        </w:rPr>
        <w:t>.”</w:t>
      </w:r>
      <w:r w:rsidR="0012610E" w:rsidRPr="006B052F">
        <w:rPr>
          <w:rFonts w:ascii="Times New Roman" w:hAnsi="Times New Roman" w:cs="Times New Roman"/>
          <w:sz w:val="24"/>
          <w:szCs w:val="24"/>
        </w:rPr>
        <w:t xml:space="preserve"> </w:t>
      </w:r>
      <w:r w:rsidR="003A5294" w:rsidRPr="006B052F">
        <w:rPr>
          <w:rFonts w:ascii="Times New Roman" w:hAnsi="Times New Roman" w:cs="Times New Roman"/>
          <w:sz w:val="24"/>
          <w:szCs w:val="24"/>
        </w:rPr>
        <w:t>Those words</w:t>
      </w:r>
      <w:r w:rsidR="00836CA5" w:rsidRPr="006B052F">
        <w:rPr>
          <w:rFonts w:ascii="Times New Roman" w:hAnsi="Times New Roman" w:cs="Times New Roman"/>
          <w:sz w:val="24"/>
          <w:szCs w:val="24"/>
        </w:rPr>
        <w:t xml:space="preserve"> are reminiscent of God’s words to Moses on Mount Sinai, not </w:t>
      </w:r>
      <w:r w:rsidR="00E7082E" w:rsidRPr="006B052F">
        <w:rPr>
          <w:rFonts w:ascii="Times New Roman" w:hAnsi="Times New Roman" w:cs="Times New Roman"/>
          <w:sz w:val="24"/>
          <w:szCs w:val="24"/>
        </w:rPr>
        <w:t>consenting</w:t>
      </w:r>
      <w:r w:rsidR="0012610E" w:rsidRPr="006B052F">
        <w:rPr>
          <w:rFonts w:ascii="Times New Roman" w:hAnsi="Times New Roman" w:cs="Times New Roman"/>
          <w:sz w:val="24"/>
          <w:szCs w:val="24"/>
        </w:rPr>
        <w:t xml:space="preserve"> to Moses’ request to see God (Exod 33:20)</w:t>
      </w:r>
      <w:r w:rsidR="00467AE8" w:rsidRPr="006B052F">
        <w:rPr>
          <w:rFonts w:ascii="Times New Roman" w:hAnsi="Times New Roman" w:cs="Times New Roman"/>
          <w:sz w:val="24"/>
          <w:szCs w:val="24"/>
        </w:rPr>
        <w:t xml:space="preserve">. </w:t>
      </w:r>
    </w:p>
    <w:p w:rsidR="00530467" w:rsidRDefault="00530467" w:rsidP="00530467">
      <w:pPr>
        <w:spacing w:line="360" w:lineRule="auto"/>
        <w:jc w:val="both"/>
        <w:rPr>
          <w:rFonts w:ascii="Times New Roman" w:hAnsi="Times New Roman" w:cs="Times New Roman"/>
          <w:sz w:val="24"/>
          <w:szCs w:val="24"/>
        </w:rPr>
      </w:pPr>
    </w:p>
    <w:p w:rsidR="00530467" w:rsidRDefault="00530467" w:rsidP="00530467">
      <w:pPr>
        <w:spacing w:line="360" w:lineRule="auto"/>
        <w:jc w:val="both"/>
        <w:rPr>
          <w:rFonts w:ascii="Times New Roman" w:hAnsi="Times New Roman" w:cs="Times New Roman"/>
          <w:sz w:val="24"/>
          <w:szCs w:val="24"/>
        </w:rPr>
      </w:pPr>
    </w:p>
    <w:p w:rsidR="00530467" w:rsidRDefault="00530467" w:rsidP="00530467">
      <w:pPr>
        <w:spacing w:line="360" w:lineRule="auto"/>
        <w:jc w:val="both"/>
        <w:rPr>
          <w:rFonts w:ascii="Times New Roman" w:hAnsi="Times New Roman" w:cs="Times New Roman"/>
          <w:sz w:val="24"/>
          <w:szCs w:val="24"/>
        </w:rPr>
      </w:pPr>
    </w:p>
    <w:p w:rsidR="00530467" w:rsidRDefault="00530467" w:rsidP="00530467">
      <w:pPr>
        <w:spacing w:line="360" w:lineRule="auto"/>
        <w:jc w:val="both"/>
        <w:rPr>
          <w:rFonts w:ascii="Times New Roman" w:hAnsi="Times New Roman" w:cs="Times New Roman"/>
          <w:sz w:val="24"/>
          <w:szCs w:val="24"/>
        </w:rPr>
      </w:pPr>
    </w:p>
    <w:p w:rsidR="00530467" w:rsidRPr="006B052F" w:rsidRDefault="00530467" w:rsidP="00530467">
      <w:pPr>
        <w:spacing w:line="360" w:lineRule="auto"/>
        <w:jc w:val="both"/>
        <w:rPr>
          <w:rFonts w:ascii="Times New Roman" w:hAnsi="Times New Roman" w:cs="Times New Roman"/>
          <w:sz w:val="24"/>
          <w:szCs w:val="24"/>
        </w:rPr>
      </w:pPr>
    </w:p>
    <w:p w:rsidR="00C91C99" w:rsidRPr="006B052F" w:rsidRDefault="00330071" w:rsidP="00530467">
      <w:pPr>
        <w:spacing w:line="360" w:lineRule="auto"/>
        <w:jc w:val="both"/>
        <w:rPr>
          <w:rFonts w:ascii="Times New Roman" w:hAnsi="Times New Roman" w:cs="Times New Roman"/>
          <w:sz w:val="24"/>
          <w:szCs w:val="24"/>
        </w:rPr>
      </w:pPr>
      <w:r w:rsidRPr="006B052F">
        <w:rPr>
          <w:rFonts w:ascii="Times New Roman" w:hAnsi="Times New Roman" w:cs="Times New Roman"/>
          <w:sz w:val="24"/>
          <w:szCs w:val="24"/>
        </w:rPr>
        <w:t xml:space="preserve">Moreover, the signs Jesus does, as describe in the gospel, are </w:t>
      </w:r>
      <w:r w:rsidR="008A0B20" w:rsidRPr="006B052F">
        <w:rPr>
          <w:rFonts w:ascii="Times New Roman" w:hAnsi="Times New Roman" w:cs="Times New Roman"/>
          <w:sz w:val="24"/>
          <w:szCs w:val="24"/>
        </w:rPr>
        <w:t xml:space="preserve">also strong </w:t>
      </w:r>
      <w:r w:rsidRPr="006B052F">
        <w:rPr>
          <w:rFonts w:ascii="Times New Roman" w:hAnsi="Times New Roman" w:cs="Times New Roman"/>
          <w:sz w:val="24"/>
          <w:szCs w:val="24"/>
        </w:rPr>
        <w:t xml:space="preserve">reminiscent of the signs Moses performed. </w:t>
      </w:r>
      <w:r w:rsidR="00346E9B" w:rsidRPr="006B052F">
        <w:rPr>
          <w:rFonts w:ascii="Times New Roman" w:hAnsi="Times New Roman" w:cs="Times New Roman"/>
          <w:sz w:val="24"/>
          <w:szCs w:val="24"/>
        </w:rPr>
        <w:t xml:space="preserve">Changing water to blood (Exod 4:9; 7:17-19), </w:t>
      </w:r>
      <w:r w:rsidR="008E3DFE" w:rsidRPr="006B052F">
        <w:rPr>
          <w:rFonts w:ascii="Times New Roman" w:hAnsi="Times New Roman" w:cs="Times New Roman"/>
          <w:sz w:val="24"/>
          <w:szCs w:val="24"/>
        </w:rPr>
        <w:t xml:space="preserve">speaking to the people what he had heard from God (Exod 4:12; 6:28-7:2), crossing the sea (Exod 14:21-22), providing the paschal lamb (Exod 12:46), and providing manna and water in the wilderness (Exod 16:12, 15; 17:6). </w:t>
      </w:r>
      <w:r w:rsidR="00C230B9" w:rsidRPr="006B052F">
        <w:rPr>
          <w:rFonts w:ascii="Times New Roman" w:hAnsi="Times New Roman" w:cs="Times New Roman"/>
          <w:sz w:val="24"/>
          <w:szCs w:val="24"/>
        </w:rPr>
        <w:t xml:space="preserve">All of the aforementioned passages remark </w:t>
      </w:r>
      <w:r w:rsidR="00D8375C" w:rsidRPr="006B052F">
        <w:rPr>
          <w:rFonts w:ascii="Times New Roman" w:hAnsi="Times New Roman" w:cs="Times New Roman"/>
          <w:sz w:val="24"/>
          <w:szCs w:val="24"/>
        </w:rPr>
        <w:t xml:space="preserve">the </w:t>
      </w:r>
      <w:r w:rsidR="00C230B9" w:rsidRPr="006B052F">
        <w:rPr>
          <w:rFonts w:ascii="Times New Roman" w:hAnsi="Times New Roman" w:cs="Times New Roman"/>
          <w:sz w:val="24"/>
          <w:szCs w:val="24"/>
        </w:rPr>
        <w:t xml:space="preserve">Mosaic overtones </w:t>
      </w:r>
      <w:r w:rsidR="00D8375C" w:rsidRPr="006B052F">
        <w:rPr>
          <w:rFonts w:ascii="Times New Roman" w:hAnsi="Times New Roman" w:cs="Times New Roman"/>
          <w:sz w:val="24"/>
          <w:szCs w:val="24"/>
        </w:rPr>
        <w:t xml:space="preserve">in the </w:t>
      </w:r>
      <w:r w:rsidR="00C230B9" w:rsidRPr="006B052F">
        <w:rPr>
          <w:rFonts w:ascii="Times New Roman" w:hAnsi="Times New Roman" w:cs="Times New Roman"/>
          <w:sz w:val="24"/>
          <w:szCs w:val="24"/>
        </w:rPr>
        <w:t>portrayal of Jesus</w:t>
      </w:r>
      <w:r w:rsidR="00EC71C0" w:rsidRPr="006B052F">
        <w:rPr>
          <w:rFonts w:ascii="Times New Roman" w:hAnsi="Times New Roman" w:cs="Times New Roman"/>
          <w:sz w:val="24"/>
          <w:szCs w:val="24"/>
        </w:rPr>
        <w:t>.</w:t>
      </w:r>
      <w:r w:rsidR="004C0985" w:rsidRPr="006B052F">
        <w:rPr>
          <w:rFonts w:ascii="Times New Roman" w:hAnsi="Times New Roman" w:cs="Times New Roman"/>
          <w:sz w:val="24"/>
          <w:szCs w:val="24"/>
        </w:rPr>
        <w:t xml:space="preserve"> </w:t>
      </w:r>
      <w:r w:rsidR="00B16992" w:rsidRPr="006B052F">
        <w:rPr>
          <w:rFonts w:ascii="Times New Roman" w:hAnsi="Times New Roman" w:cs="Times New Roman"/>
          <w:sz w:val="24"/>
          <w:szCs w:val="24"/>
        </w:rPr>
        <w:t>And</w:t>
      </w:r>
      <w:r w:rsidR="004C0985" w:rsidRPr="006B052F">
        <w:rPr>
          <w:rFonts w:ascii="Times New Roman" w:hAnsi="Times New Roman" w:cs="Times New Roman"/>
          <w:sz w:val="24"/>
          <w:szCs w:val="24"/>
        </w:rPr>
        <w:t xml:space="preserve"> the author says: “If they believed Moses, they would believe him, because Moses wrote of him (5:45-46)</w:t>
      </w:r>
      <w:r w:rsidR="00B16992" w:rsidRPr="006B052F">
        <w:rPr>
          <w:rFonts w:ascii="Times New Roman" w:hAnsi="Times New Roman" w:cs="Times New Roman"/>
          <w:sz w:val="24"/>
          <w:szCs w:val="24"/>
        </w:rPr>
        <w:t>. Clearly, John affirm</w:t>
      </w:r>
      <w:r w:rsidR="00086F4E" w:rsidRPr="006B052F">
        <w:rPr>
          <w:rFonts w:ascii="Times New Roman" w:hAnsi="Times New Roman" w:cs="Times New Roman"/>
          <w:sz w:val="24"/>
          <w:szCs w:val="24"/>
        </w:rPr>
        <w:t>s</w:t>
      </w:r>
      <w:r w:rsidR="00B16992" w:rsidRPr="006B052F">
        <w:rPr>
          <w:rFonts w:ascii="Times New Roman" w:hAnsi="Times New Roman" w:cs="Times New Roman"/>
          <w:sz w:val="24"/>
          <w:szCs w:val="24"/>
        </w:rPr>
        <w:t xml:space="preserve"> Moses as an important witness to Jesus (Culpepper 2017, p. 192</w:t>
      </w:r>
      <w:r w:rsidR="006B0172" w:rsidRPr="006B052F">
        <w:rPr>
          <w:rFonts w:ascii="Times New Roman" w:hAnsi="Times New Roman" w:cs="Times New Roman"/>
          <w:sz w:val="24"/>
          <w:szCs w:val="24"/>
        </w:rPr>
        <w:t>). T</w:t>
      </w:r>
      <w:r w:rsidR="00F43150" w:rsidRPr="006B052F">
        <w:rPr>
          <w:rFonts w:ascii="Times New Roman" w:hAnsi="Times New Roman" w:cs="Times New Roman"/>
          <w:sz w:val="24"/>
          <w:szCs w:val="24"/>
        </w:rPr>
        <w:t xml:space="preserve">hat appears to be the message </w:t>
      </w:r>
      <w:r w:rsidR="006B0172" w:rsidRPr="006B052F">
        <w:rPr>
          <w:rFonts w:ascii="Times New Roman" w:hAnsi="Times New Roman" w:cs="Times New Roman"/>
          <w:sz w:val="24"/>
          <w:szCs w:val="24"/>
        </w:rPr>
        <w:t>the gospel wishes to deliver</w:t>
      </w:r>
      <w:r w:rsidR="00F43150" w:rsidRPr="006B052F">
        <w:rPr>
          <w:rFonts w:ascii="Times New Roman" w:hAnsi="Times New Roman" w:cs="Times New Roman"/>
          <w:sz w:val="24"/>
          <w:szCs w:val="24"/>
        </w:rPr>
        <w:t xml:space="preserve"> from an early Christian </w:t>
      </w:r>
      <w:r w:rsidR="006B0172" w:rsidRPr="006B052F">
        <w:rPr>
          <w:rFonts w:ascii="Times New Roman" w:hAnsi="Times New Roman" w:cs="Times New Roman"/>
          <w:sz w:val="24"/>
          <w:szCs w:val="24"/>
        </w:rPr>
        <w:t xml:space="preserve">period. </w:t>
      </w:r>
      <w:r w:rsidR="00387011" w:rsidRPr="006B052F">
        <w:rPr>
          <w:rFonts w:ascii="Times New Roman" w:hAnsi="Times New Roman" w:cs="Times New Roman"/>
          <w:sz w:val="24"/>
          <w:szCs w:val="24"/>
        </w:rPr>
        <w:t>From</w:t>
      </w:r>
      <w:r w:rsidR="006B0172" w:rsidRPr="006B052F">
        <w:rPr>
          <w:rFonts w:ascii="Times New Roman" w:hAnsi="Times New Roman" w:cs="Times New Roman"/>
          <w:sz w:val="24"/>
          <w:szCs w:val="24"/>
        </w:rPr>
        <w:t xml:space="preserve"> the Jewish perspect</w:t>
      </w:r>
      <w:r w:rsidR="00387011" w:rsidRPr="006B052F">
        <w:rPr>
          <w:rFonts w:ascii="Times New Roman" w:hAnsi="Times New Roman" w:cs="Times New Roman"/>
          <w:sz w:val="24"/>
          <w:szCs w:val="24"/>
        </w:rPr>
        <w:t xml:space="preserve">ive, </w:t>
      </w:r>
      <w:r w:rsidR="00243B7F" w:rsidRPr="006B052F">
        <w:rPr>
          <w:rFonts w:ascii="Times New Roman" w:hAnsi="Times New Roman" w:cs="Times New Roman"/>
          <w:sz w:val="24"/>
          <w:szCs w:val="24"/>
        </w:rPr>
        <w:t>among the authorities, such as the Pharisees, these claims caused much opposition against Jesus; they</w:t>
      </w:r>
      <w:r w:rsidR="00AA6BAB" w:rsidRPr="006B052F">
        <w:rPr>
          <w:rFonts w:ascii="Times New Roman" w:hAnsi="Times New Roman" w:cs="Times New Roman"/>
          <w:sz w:val="24"/>
          <w:szCs w:val="24"/>
        </w:rPr>
        <w:t xml:space="preserve"> refuse</w:t>
      </w:r>
      <w:r w:rsidR="006D5F5C" w:rsidRPr="006B052F">
        <w:rPr>
          <w:rFonts w:ascii="Times New Roman" w:hAnsi="Times New Roman" w:cs="Times New Roman"/>
          <w:sz w:val="24"/>
          <w:szCs w:val="24"/>
        </w:rPr>
        <w:t>d</w:t>
      </w:r>
      <w:r w:rsidR="00AA6BAB" w:rsidRPr="006B052F">
        <w:rPr>
          <w:rFonts w:ascii="Times New Roman" w:hAnsi="Times New Roman" w:cs="Times New Roman"/>
          <w:sz w:val="24"/>
          <w:szCs w:val="24"/>
        </w:rPr>
        <w:t xml:space="preserve"> to identify the connection between Jesus and Moses. In a conversation with the blind man whose eyes were opened by Jesus, they said to the blind man: “You are his disciple, but we are disciples of Moses. We know that God has spoken to Moses, but as for this man, we do not know where he comes from (9:28-29).” </w:t>
      </w:r>
      <w:r w:rsidR="00A06210" w:rsidRPr="006B052F">
        <w:rPr>
          <w:rFonts w:ascii="Times New Roman" w:hAnsi="Times New Roman" w:cs="Times New Roman"/>
          <w:sz w:val="24"/>
          <w:szCs w:val="24"/>
        </w:rPr>
        <w:t xml:space="preserve">The authorities imposed forced choice. </w:t>
      </w:r>
      <w:r w:rsidR="00C91C99" w:rsidRPr="006B052F">
        <w:rPr>
          <w:rFonts w:ascii="Times New Roman" w:hAnsi="Times New Roman" w:cs="Times New Roman"/>
          <w:sz w:val="24"/>
          <w:szCs w:val="24"/>
        </w:rPr>
        <w:t xml:space="preserve">As stated </w:t>
      </w:r>
      <w:r w:rsidR="00C91C99" w:rsidRPr="006B052F">
        <w:rPr>
          <w:rFonts w:ascii="Times New Roman" w:hAnsi="Times New Roman" w:cs="Times New Roman"/>
          <w:sz w:val="24"/>
          <w:szCs w:val="24"/>
        </w:rPr>
        <w:lastRenderedPageBreak/>
        <w:t>by Alicia Myers,</w:t>
      </w:r>
      <w:r w:rsidR="00A06210" w:rsidRPr="006B052F">
        <w:rPr>
          <w:rFonts w:ascii="Times New Roman" w:hAnsi="Times New Roman" w:cs="Times New Roman"/>
          <w:sz w:val="24"/>
          <w:szCs w:val="24"/>
        </w:rPr>
        <w:t xml:space="preserve"> ‘John’s portrait of Jesus is not meant to force the audience to choose between Jesus and Moses like the Pharisees do</w:t>
      </w:r>
      <w:r w:rsidR="00AC7CF8" w:rsidRPr="006B052F">
        <w:rPr>
          <w:rFonts w:ascii="Times New Roman" w:hAnsi="Times New Roman" w:cs="Times New Roman"/>
          <w:sz w:val="24"/>
          <w:szCs w:val="24"/>
        </w:rPr>
        <w:t xml:space="preserve"> (Culpepper 2017, p. 193)</w:t>
      </w:r>
      <w:r w:rsidR="00A06210" w:rsidRPr="006B052F">
        <w:rPr>
          <w:rFonts w:ascii="Times New Roman" w:hAnsi="Times New Roman" w:cs="Times New Roman"/>
          <w:sz w:val="24"/>
          <w:szCs w:val="24"/>
        </w:rPr>
        <w:t>.</w:t>
      </w:r>
      <w:r w:rsidR="00AC7CF8" w:rsidRPr="006B052F">
        <w:rPr>
          <w:rFonts w:ascii="Times New Roman" w:hAnsi="Times New Roman" w:cs="Times New Roman"/>
          <w:sz w:val="24"/>
          <w:szCs w:val="24"/>
        </w:rPr>
        <w:t>’</w:t>
      </w:r>
    </w:p>
    <w:p w:rsidR="00E77DD9" w:rsidRPr="006B052F" w:rsidRDefault="006D5F5C" w:rsidP="00530467">
      <w:pPr>
        <w:pStyle w:val="NormalWeb"/>
        <w:shd w:val="clear" w:color="auto" w:fill="FFFFFF"/>
        <w:spacing w:after="420" w:afterAutospacing="0" w:line="360" w:lineRule="auto"/>
        <w:jc w:val="center"/>
        <w:rPr>
          <w:rFonts w:eastAsiaTheme="minorEastAsia"/>
          <w:b/>
        </w:rPr>
      </w:pPr>
      <w:r w:rsidRPr="006B052F">
        <w:rPr>
          <w:rFonts w:eastAsiaTheme="minorEastAsia"/>
          <w:b/>
        </w:rPr>
        <w:t>Fulfillment of the Scriptures</w:t>
      </w:r>
    </w:p>
    <w:p w:rsidR="000E277E" w:rsidRPr="006B052F" w:rsidRDefault="00615B70" w:rsidP="00530467">
      <w:pPr>
        <w:pStyle w:val="NormalWeb"/>
        <w:shd w:val="clear" w:color="auto" w:fill="FFFFFF"/>
        <w:spacing w:after="420" w:afterAutospacing="0" w:line="360" w:lineRule="auto"/>
        <w:jc w:val="both"/>
        <w:rPr>
          <w:rFonts w:eastAsiaTheme="minorEastAsia"/>
          <w:b/>
        </w:rPr>
      </w:pPr>
      <w:r w:rsidRPr="006B052F">
        <w:rPr>
          <w:rFonts w:eastAsiaTheme="minorEastAsia"/>
        </w:rPr>
        <w:t>Making the juxtaposition of Moses and Jesus marks the beginning of Jesus’ fulfillment of the Jewish Scripture in the gospel, t</w:t>
      </w:r>
      <w:r w:rsidR="0005106F" w:rsidRPr="006B052F">
        <w:rPr>
          <w:rFonts w:eastAsiaTheme="minorEastAsia"/>
        </w:rPr>
        <w:t>he theme of t</w:t>
      </w:r>
      <w:r w:rsidR="00C917D5" w:rsidRPr="006B052F">
        <w:rPr>
          <w:rFonts w:eastAsiaTheme="minorEastAsia"/>
        </w:rPr>
        <w:t xml:space="preserve">he fulfillment of Scripture </w:t>
      </w:r>
      <w:r w:rsidR="007E28D2" w:rsidRPr="006B052F">
        <w:rPr>
          <w:rFonts w:eastAsiaTheme="minorEastAsia"/>
        </w:rPr>
        <w:t>is further discussed</w:t>
      </w:r>
      <w:r w:rsidR="0005106F" w:rsidRPr="006B052F">
        <w:rPr>
          <w:rFonts w:eastAsiaTheme="minorEastAsia"/>
        </w:rPr>
        <w:t xml:space="preserve"> in the second half </w:t>
      </w:r>
      <w:r w:rsidR="007E28D2" w:rsidRPr="006B052F">
        <w:rPr>
          <w:rFonts w:eastAsiaTheme="minorEastAsia"/>
        </w:rPr>
        <w:t xml:space="preserve">of John. </w:t>
      </w:r>
      <w:r w:rsidR="003B03D6" w:rsidRPr="006B052F">
        <w:rPr>
          <w:rFonts w:eastAsiaTheme="minorEastAsia"/>
        </w:rPr>
        <w:t xml:space="preserve"> </w:t>
      </w:r>
    </w:p>
    <w:p w:rsidR="00C917D5" w:rsidRPr="006B052F" w:rsidRDefault="000E277E" w:rsidP="00530467">
      <w:pPr>
        <w:pStyle w:val="NormalWeb"/>
        <w:shd w:val="clear" w:color="auto" w:fill="FFFFFF"/>
        <w:spacing w:after="420" w:afterAutospacing="0" w:line="360" w:lineRule="auto"/>
        <w:jc w:val="both"/>
        <w:rPr>
          <w:rFonts w:eastAsiaTheme="minorEastAsia"/>
        </w:rPr>
      </w:pPr>
      <w:r w:rsidRPr="006B052F">
        <w:rPr>
          <w:rFonts w:eastAsiaTheme="minorEastAsia"/>
        </w:rPr>
        <w:t>When John the Baptist underwent interrogation by the religious authorities (1:19-23), he denied his identity as neither the Messiah, nor the Elijah, nor the prophet, instead, references and titles from the Old Testament are used for Jesus, including “Lamb of God” (1:29, 36), “Son of God” (1:34, 49), “Messiah” (1:41), “King of Israel” (1:49)</w:t>
      </w:r>
      <w:r w:rsidR="00A93FF2" w:rsidRPr="006B052F">
        <w:rPr>
          <w:rFonts w:eastAsiaTheme="minorEastAsia"/>
        </w:rPr>
        <w:t>, “Son of Man” (1:51), and “him about whom Moses in the law and the prophets wrote” (1:45).</w:t>
      </w:r>
      <w:r w:rsidR="001C5238" w:rsidRPr="006B052F">
        <w:rPr>
          <w:rFonts w:eastAsiaTheme="minorEastAsia"/>
        </w:rPr>
        <w:t xml:space="preserve"> Most evidently, John often connects what Jesus did or said with passages from the Old Testament, </w:t>
      </w:r>
      <w:r w:rsidR="002072DA" w:rsidRPr="006B052F">
        <w:rPr>
          <w:rFonts w:eastAsiaTheme="minorEastAsia"/>
        </w:rPr>
        <w:t>particular with the “I am” sayings (</w:t>
      </w:r>
      <w:r w:rsidR="001D3661" w:rsidRPr="006B052F">
        <w:rPr>
          <w:rFonts w:eastAsiaTheme="minorEastAsia"/>
        </w:rPr>
        <w:t>Thatcher 2017, p.9</w:t>
      </w:r>
      <w:r w:rsidR="002072DA" w:rsidRPr="006B052F">
        <w:rPr>
          <w:rFonts w:eastAsiaTheme="minorEastAsia"/>
        </w:rPr>
        <w:t xml:space="preserve">), </w:t>
      </w:r>
      <w:r w:rsidR="001C5238" w:rsidRPr="006B052F">
        <w:rPr>
          <w:rFonts w:eastAsiaTheme="minorEastAsia"/>
        </w:rPr>
        <w:t>with the objectives</w:t>
      </w:r>
      <w:r w:rsidR="00CC76EC" w:rsidRPr="006B052F">
        <w:rPr>
          <w:rFonts w:eastAsiaTheme="minorEastAsia"/>
        </w:rPr>
        <w:t xml:space="preserve"> to defend Jesus against those who opposed or do not accept him by showing evidence from the Scriptures.</w:t>
      </w:r>
    </w:p>
    <w:p w:rsidR="005B1D1E" w:rsidRPr="006B052F" w:rsidRDefault="005B1D1E" w:rsidP="00530467">
      <w:pPr>
        <w:spacing w:line="360" w:lineRule="auto"/>
        <w:ind w:left="360"/>
        <w:jc w:val="center"/>
        <w:rPr>
          <w:rFonts w:ascii="Times New Roman" w:hAnsi="Times New Roman" w:cs="Times New Roman"/>
          <w:b/>
          <w:sz w:val="24"/>
          <w:szCs w:val="24"/>
        </w:rPr>
      </w:pPr>
      <w:r w:rsidRPr="006B052F">
        <w:rPr>
          <w:rFonts w:ascii="Times New Roman" w:hAnsi="Times New Roman" w:cs="Times New Roman"/>
          <w:b/>
          <w:sz w:val="24"/>
          <w:szCs w:val="24"/>
        </w:rPr>
        <w:t>Jesus and the Temple in the Gospel of John</w:t>
      </w:r>
    </w:p>
    <w:p w:rsidR="005B1D1E" w:rsidRPr="006B052F" w:rsidRDefault="00F6273F" w:rsidP="00530467">
      <w:pPr>
        <w:spacing w:line="360" w:lineRule="auto"/>
        <w:jc w:val="both"/>
        <w:rPr>
          <w:rStyle w:val="text"/>
          <w:rFonts w:ascii="Times New Roman" w:hAnsi="Times New Roman" w:cs="Times New Roman"/>
          <w:color w:val="000000"/>
          <w:sz w:val="24"/>
          <w:shd w:val="clear" w:color="auto" w:fill="FFFFFF"/>
        </w:rPr>
      </w:pPr>
      <w:r w:rsidRPr="006B052F">
        <w:rPr>
          <w:rStyle w:val="text"/>
          <w:rFonts w:ascii="Times New Roman" w:hAnsi="Times New Roman" w:cs="Times New Roman"/>
          <w:color w:val="000000"/>
          <w:sz w:val="24"/>
          <w:shd w:val="clear" w:color="auto" w:fill="FFFFFF"/>
        </w:rPr>
        <w:t xml:space="preserve">Another controversial aspect of John’s Gospel is </w:t>
      </w:r>
      <w:r w:rsidR="009E41B0" w:rsidRPr="006B052F">
        <w:rPr>
          <w:rStyle w:val="text"/>
          <w:rFonts w:ascii="Times New Roman" w:hAnsi="Times New Roman" w:cs="Times New Roman"/>
          <w:color w:val="000000"/>
          <w:sz w:val="24"/>
          <w:shd w:val="clear" w:color="auto" w:fill="FFFFFF"/>
        </w:rPr>
        <w:t xml:space="preserve">its </w:t>
      </w:r>
      <w:r w:rsidRPr="006B052F">
        <w:rPr>
          <w:rStyle w:val="text"/>
          <w:rFonts w:ascii="Times New Roman" w:hAnsi="Times New Roman" w:cs="Times New Roman"/>
          <w:color w:val="000000"/>
          <w:sz w:val="24"/>
          <w:shd w:val="clear" w:color="auto" w:fill="FFFFFF"/>
        </w:rPr>
        <w:t xml:space="preserve">claim of </w:t>
      </w:r>
      <w:r w:rsidR="009E41B0" w:rsidRPr="006B052F">
        <w:rPr>
          <w:rStyle w:val="text"/>
          <w:rFonts w:ascii="Times New Roman" w:hAnsi="Times New Roman" w:cs="Times New Roman"/>
          <w:color w:val="000000"/>
          <w:sz w:val="24"/>
          <w:shd w:val="clear" w:color="auto" w:fill="FFFFFF"/>
        </w:rPr>
        <w:t xml:space="preserve">Jesus as the embodiment of the Jerusalem Temple, which was perceived by the Jewish people </w:t>
      </w:r>
      <w:r w:rsidR="00A12644" w:rsidRPr="006B052F">
        <w:rPr>
          <w:rStyle w:val="text"/>
          <w:rFonts w:ascii="Times New Roman" w:hAnsi="Times New Roman" w:cs="Times New Roman"/>
          <w:color w:val="000000"/>
          <w:sz w:val="24"/>
          <w:shd w:val="clear" w:color="auto" w:fill="FFFFFF"/>
        </w:rPr>
        <w:t xml:space="preserve">as </w:t>
      </w:r>
      <w:r w:rsidR="009E41B0" w:rsidRPr="006B052F">
        <w:rPr>
          <w:rStyle w:val="text"/>
          <w:rFonts w:ascii="Times New Roman" w:hAnsi="Times New Roman" w:cs="Times New Roman"/>
          <w:color w:val="000000"/>
          <w:sz w:val="24"/>
          <w:shd w:val="clear" w:color="auto" w:fill="FFFFFF"/>
        </w:rPr>
        <w:t>the utmost holy place where God dwelt among them, allowing them to be a holy people through cult.</w:t>
      </w:r>
      <w:r w:rsidR="000129EB" w:rsidRPr="006B052F">
        <w:rPr>
          <w:rStyle w:val="text"/>
          <w:rFonts w:ascii="Times New Roman" w:hAnsi="Times New Roman" w:cs="Times New Roman"/>
          <w:color w:val="000000"/>
          <w:sz w:val="24"/>
          <w:shd w:val="clear" w:color="auto" w:fill="FFFFFF"/>
        </w:rPr>
        <w:t xml:space="preserve"> In John, at Passover, in the Temple Jesus found people buying</w:t>
      </w:r>
      <w:r w:rsidR="00E13BDE" w:rsidRPr="006B052F">
        <w:rPr>
          <w:rStyle w:val="text"/>
          <w:rFonts w:ascii="Times New Roman" w:hAnsi="Times New Roman" w:cs="Times New Roman"/>
          <w:color w:val="000000"/>
          <w:sz w:val="24"/>
          <w:shd w:val="clear" w:color="auto" w:fill="FFFFFF"/>
        </w:rPr>
        <w:t xml:space="preserve"> and selling. He confronts them: “Stop making my Father’s house a marketplace (2:16)</w:t>
      </w:r>
      <w:r w:rsidR="00216333" w:rsidRPr="006B052F">
        <w:rPr>
          <w:rStyle w:val="text"/>
          <w:rFonts w:ascii="Times New Roman" w:hAnsi="Times New Roman" w:cs="Times New Roman"/>
          <w:color w:val="000000"/>
          <w:sz w:val="24"/>
          <w:shd w:val="clear" w:color="auto" w:fill="FFFFFF"/>
        </w:rPr>
        <w:t>.</w:t>
      </w:r>
      <w:r w:rsidR="00055325" w:rsidRPr="006B052F">
        <w:rPr>
          <w:rStyle w:val="text"/>
          <w:rFonts w:ascii="Times New Roman" w:hAnsi="Times New Roman" w:cs="Times New Roman"/>
          <w:color w:val="000000"/>
          <w:sz w:val="24"/>
          <w:shd w:val="clear" w:color="auto" w:fill="FFFFFF"/>
        </w:rPr>
        <w:t>”</w:t>
      </w:r>
      <w:r w:rsidR="00216333" w:rsidRPr="006B052F">
        <w:rPr>
          <w:rStyle w:val="text"/>
          <w:rFonts w:ascii="Times New Roman" w:hAnsi="Times New Roman" w:cs="Times New Roman"/>
          <w:color w:val="000000"/>
          <w:sz w:val="24"/>
          <w:shd w:val="clear" w:color="auto" w:fill="FFFFFF"/>
        </w:rPr>
        <w:t xml:space="preserve"> They </w:t>
      </w:r>
      <w:r w:rsidR="00166E6C" w:rsidRPr="006B052F">
        <w:rPr>
          <w:rStyle w:val="text"/>
          <w:rFonts w:ascii="Times New Roman" w:hAnsi="Times New Roman" w:cs="Times New Roman"/>
          <w:color w:val="000000"/>
          <w:sz w:val="24"/>
          <w:shd w:val="clear" w:color="auto" w:fill="FFFFFF"/>
        </w:rPr>
        <w:t>demand</w:t>
      </w:r>
      <w:r w:rsidR="00216333" w:rsidRPr="006B052F">
        <w:rPr>
          <w:rStyle w:val="text"/>
          <w:rFonts w:ascii="Times New Roman" w:hAnsi="Times New Roman" w:cs="Times New Roman"/>
          <w:color w:val="000000"/>
          <w:sz w:val="24"/>
          <w:shd w:val="clear" w:color="auto" w:fill="FFFFFF"/>
        </w:rPr>
        <w:t xml:space="preserve"> Jesus to show</w:t>
      </w:r>
      <w:r w:rsidR="00166E6C" w:rsidRPr="006B052F">
        <w:rPr>
          <w:rStyle w:val="text"/>
          <w:rFonts w:ascii="Times New Roman" w:hAnsi="Times New Roman" w:cs="Times New Roman"/>
          <w:color w:val="000000"/>
          <w:sz w:val="24"/>
          <w:shd w:val="clear" w:color="auto" w:fill="FFFFFF"/>
        </w:rPr>
        <w:t xml:space="preserve"> a miraculous</w:t>
      </w:r>
      <w:r w:rsidR="00216333" w:rsidRPr="006B052F">
        <w:rPr>
          <w:rStyle w:val="text"/>
          <w:rFonts w:ascii="Times New Roman" w:hAnsi="Times New Roman" w:cs="Times New Roman"/>
          <w:color w:val="000000"/>
          <w:sz w:val="24"/>
          <w:shd w:val="clear" w:color="auto" w:fill="FFFFFF"/>
        </w:rPr>
        <w:t xml:space="preserve"> sign</w:t>
      </w:r>
      <w:r w:rsidR="00166E6C" w:rsidRPr="006B052F">
        <w:rPr>
          <w:rStyle w:val="text"/>
          <w:rFonts w:ascii="Times New Roman" w:hAnsi="Times New Roman" w:cs="Times New Roman"/>
          <w:color w:val="000000"/>
          <w:sz w:val="24"/>
          <w:shd w:val="clear" w:color="auto" w:fill="FFFFFF"/>
        </w:rPr>
        <w:t xml:space="preserve"> to prove his authority for such command</w:t>
      </w:r>
      <w:r w:rsidR="00216333" w:rsidRPr="006B052F">
        <w:rPr>
          <w:rStyle w:val="text"/>
          <w:rFonts w:ascii="Times New Roman" w:hAnsi="Times New Roman" w:cs="Times New Roman"/>
          <w:color w:val="000000"/>
          <w:sz w:val="24"/>
          <w:shd w:val="clear" w:color="auto" w:fill="FFFFFF"/>
        </w:rPr>
        <w:t xml:space="preserve"> and Jesus responds: “</w:t>
      </w:r>
      <w:r w:rsidR="00BA6A22" w:rsidRPr="006B052F">
        <w:rPr>
          <w:rStyle w:val="text"/>
          <w:rFonts w:ascii="Times New Roman" w:hAnsi="Times New Roman" w:cs="Times New Roman"/>
          <w:color w:val="000000"/>
          <w:sz w:val="24"/>
          <w:shd w:val="clear" w:color="auto" w:fill="FFFFFF"/>
        </w:rPr>
        <w:t>Destroy this temple, and in three days I will raise it up (2:19).”</w:t>
      </w:r>
      <w:r w:rsidR="00B04AA2" w:rsidRPr="006B052F">
        <w:rPr>
          <w:rStyle w:val="text"/>
          <w:rFonts w:ascii="Times New Roman" w:hAnsi="Times New Roman" w:cs="Times New Roman"/>
          <w:color w:val="000000"/>
          <w:sz w:val="24"/>
          <w:shd w:val="clear" w:color="auto" w:fill="FFFFFF"/>
        </w:rPr>
        <w:t xml:space="preserve"> Jesus was in fact refer</w:t>
      </w:r>
      <w:r w:rsidR="00E74A97" w:rsidRPr="006B052F">
        <w:rPr>
          <w:rStyle w:val="text"/>
          <w:rFonts w:ascii="Times New Roman" w:hAnsi="Times New Roman" w:cs="Times New Roman"/>
          <w:color w:val="000000"/>
          <w:sz w:val="24"/>
          <w:shd w:val="clear" w:color="auto" w:fill="FFFFFF"/>
        </w:rPr>
        <w:t xml:space="preserve">ring to the temple of his body, but the Jews in this passage evidently did not understand this reference. </w:t>
      </w:r>
      <w:r w:rsidR="00C12201" w:rsidRPr="006B052F">
        <w:rPr>
          <w:rStyle w:val="text"/>
          <w:rFonts w:ascii="Times New Roman" w:hAnsi="Times New Roman" w:cs="Times New Roman"/>
          <w:color w:val="000000"/>
          <w:sz w:val="24"/>
          <w:shd w:val="clear" w:color="auto" w:fill="FFFFFF"/>
        </w:rPr>
        <w:t xml:space="preserve">After Jesus’ resurrection, his disciples came to realise </w:t>
      </w:r>
      <w:r w:rsidR="00166E6C" w:rsidRPr="006B052F">
        <w:rPr>
          <w:rStyle w:val="text"/>
          <w:rFonts w:ascii="Times New Roman" w:hAnsi="Times New Roman" w:cs="Times New Roman"/>
          <w:color w:val="000000"/>
          <w:sz w:val="24"/>
          <w:shd w:val="clear" w:color="auto" w:fill="FFFFFF"/>
        </w:rPr>
        <w:t>the true meaning of the episode.</w:t>
      </w:r>
      <w:r w:rsidR="004F1340" w:rsidRPr="006B052F">
        <w:rPr>
          <w:rStyle w:val="text"/>
          <w:rFonts w:ascii="Times New Roman" w:hAnsi="Times New Roman" w:cs="Times New Roman"/>
          <w:color w:val="000000"/>
          <w:sz w:val="24"/>
          <w:shd w:val="clear" w:color="auto" w:fill="FFFFFF"/>
        </w:rPr>
        <w:t xml:space="preserve"> </w:t>
      </w:r>
      <w:r w:rsidR="00392D67" w:rsidRPr="006B052F">
        <w:rPr>
          <w:rStyle w:val="text"/>
          <w:rFonts w:ascii="Times New Roman" w:hAnsi="Times New Roman" w:cs="Times New Roman"/>
          <w:color w:val="000000"/>
          <w:sz w:val="24"/>
          <w:shd w:val="clear" w:color="auto" w:fill="FFFFFF"/>
        </w:rPr>
        <w:t>Sanders sees</w:t>
      </w:r>
      <w:r w:rsidR="005B1D1E" w:rsidRPr="006B052F">
        <w:rPr>
          <w:rStyle w:val="text"/>
          <w:rFonts w:ascii="Times New Roman" w:hAnsi="Times New Roman" w:cs="Times New Roman"/>
          <w:color w:val="000000"/>
          <w:sz w:val="24"/>
          <w:shd w:val="clear" w:color="auto" w:fill="FFFFFF"/>
        </w:rPr>
        <w:t xml:space="preserve"> this episode as one </w:t>
      </w:r>
      <w:r w:rsidR="004F1340" w:rsidRPr="006B052F">
        <w:rPr>
          <w:rStyle w:val="text"/>
          <w:rFonts w:ascii="Times New Roman" w:hAnsi="Times New Roman" w:cs="Times New Roman"/>
          <w:color w:val="000000"/>
          <w:sz w:val="24"/>
          <w:shd w:val="clear" w:color="auto" w:fill="FFFFFF"/>
        </w:rPr>
        <w:t xml:space="preserve">of the </w:t>
      </w:r>
      <w:r w:rsidR="005B1D1E" w:rsidRPr="006B052F">
        <w:rPr>
          <w:rStyle w:val="text"/>
          <w:rFonts w:ascii="Times New Roman" w:hAnsi="Times New Roman" w:cs="Times New Roman"/>
          <w:color w:val="000000"/>
          <w:sz w:val="24"/>
          <w:shd w:val="clear" w:color="auto" w:fill="FFFFFF"/>
        </w:rPr>
        <w:t>crucial reason</w:t>
      </w:r>
      <w:r w:rsidR="004F1340" w:rsidRPr="006B052F">
        <w:rPr>
          <w:rStyle w:val="text"/>
          <w:rFonts w:ascii="Times New Roman" w:hAnsi="Times New Roman" w:cs="Times New Roman"/>
          <w:color w:val="000000"/>
          <w:sz w:val="24"/>
          <w:shd w:val="clear" w:color="auto" w:fill="FFFFFF"/>
        </w:rPr>
        <w:t>s</w:t>
      </w:r>
      <w:r w:rsidR="005B1D1E" w:rsidRPr="006B052F">
        <w:rPr>
          <w:rStyle w:val="text"/>
          <w:rFonts w:ascii="Times New Roman" w:hAnsi="Times New Roman" w:cs="Times New Roman"/>
          <w:color w:val="000000"/>
          <w:sz w:val="24"/>
          <w:shd w:val="clear" w:color="auto" w:fill="FFFFFF"/>
        </w:rPr>
        <w:t xml:space="preserve"> that </w:t>
      </w:r>
      <w:r w:rsidR="004F1340" w:rsidRPr="006B052F">
        <w:rPr>
          <w:rStyle w:val="text"/>
          <w:rFonts w:ascii="Times New Roman" w:hAnsi="Times New Roman" w:cs="Times New Roman"/>
          <w:color w:val="000000"/>
          <w:sz w:val="24"/>
          <w:shd w:val="clear" w:color="auto" w:fill="FFFFFF"/>
        </w:rPr>
        <w:t>Jesus</w:t>
      </w:r>
      <w:r w:rsidR="005B1D1E" w:rsidRPr="006B052F">
        <w:rPr>
          <w:rStyle w:val="text"/>
          <w:rFonts w:ascii="Times New Roman" w:hAnsi="Times New Roman" w:cs="Times New Roman"/>
          <w:color w:val="000000"/>
          <w:sz w:val="24"/>
          <w:shd w:val="clear" w:color="auto" w:fill="FFFFFF"/>
        </w:rPr>
        <w:t xml:space="preserve"> is later tried and executed</w:t>
      </w:r>
      <w:r w:rsidR="004F1340" w:rsidRPr="006B052F">
        <w:rPr>
          <w:rStyle w:val="text"/>
          <w:rFonts w:ascii="Times New Roman" w:hAnsi="Times New Roman" w:cs="Times New Roman"/>
          <w:color w:val="000000"/>
          <w:sz w:val="24"/>
          <w:shd w:val="clear" w:color="auto" w:fill="FFFFFF"/>
        </w:rPr>
        <w:t xml:space="preserve"> ((Probst 2002).</w:t>
      </w:r>
    </w:p>
    <w:p w:rsidR="00964A26" w:rsidRPr="006B052F" w:rsidRDefault="00CE27A8" w:rsidP="00530467">
      <w:pPr>
        <w:shd w:val="clear" w:color="auto" w:fill="FFFFFF"/>
        <w:spacing w:before="100" w:beforeAutospacing="1" w:after="420" w:line="360" w:lineRule="auto"/>
        <w:jc w:val="both"/>
        <w:rPr>
          <w:rStyle w:val="text"/>
          <w:rFonts w:ascii="Times New Roman" w:hAnsi="Times New Roman" w:cs="Times New Roman"/>
          <w:color w:val="000000"/>
          <w:sz w:val="24"/>
          <w:szCs w:val="24"/>
          <w:shd w:val="clear" w:color="auto" w:fill="FFFFFF"/>
        </w:rPr>
      </w:pPr>
      <w:r w:rsidRPr="006B052F">
        <w:rPr>
          <w:rStyle w:val="text"/>
          <w:rFonts w:ascii="Times New Roman" w:hAnsi="Times New Roman" w:cs="Times New Roman"/>
          <w:color w:val="000000"/>
          <w:sz w:val="24"/>
          <w:szCs w:val="24"/>
          <w:shd w:val="clear" w:color="auto" w:fill="FFFFFF"/>
        </w:rPr>
        <w:t>John provides a parallel to the embodiment of the temple from Jesus’ conversation with the Samaritan woman at the well.</w:t>
      </w:r>
      <w:r w:rsidR="00893F17" w:rsidRPr="006B052F">
        <w:rPr>
          <w:rStyle w:val="text"/>
          <w:rFonts w:ascii="Times New Roman" w:hAnsi="Times New Roman" w:cs="Times New Roman"/>
          <w:color w:val="000000"/>
          <w:sz w:val="24"/>
          <w:szCs w:val="24"/>
          <w:shd w:val="clear" w:color="auto" w:fill="FFFFFF"/>
        </w:rPr>
        <w:t xml:space="preserve"> Jesus reassures her that</w:t>
      </w:r>
      <w:r w:rsidR="00893F17" w:rsidRPr="006B052F">
        <w:rPr>
          <w:rStyle w:val="text"/>
          <w:rFonts w:ascii="Times New Roman" w:hAnsi="Times New Roman" w:cs="Times New Roman"/>
          <w:color w:val="000000"/>
          <w:sz w:val="24"/>
          <w:szCs w:val="24"/>
          <w:shd w:val="clear" w:color="auto" w:fill="FFFFFF"/>
        </w:rPr>
        <w:t>：</w:t>
      </w:r>
      <w:r w:rsidR="00893F17" w:rsidRPr="006B052F">
        <w:rPr>
          <w:rStyle w:val="text"/>
          <w:rFonts w:ascii="Times New Roman" w:hAnsi="Times New Roman" w:cs="Times New Roman"/>
          <w:color w:val="000000"/>
          <w:sz w:val="24"/>
          <w:szCs w:val="24"/>
          <w:shd w:val="clear" w:color="auto" w:fill="FFFFFF"/>
        </w:rPr>
        <w:t>”</w:t>
      </w:r>
      <w:r w:rsidR="00114F6C" w:rsidRPr="006B052F">
        <w:rPr>
          <w:rStyle w:val="text"/>
          <w:rFonts w:ascii="Times New Roman" w:hAnsi="Times New Roman" w:cs="Times New Roman"/>
          <w:color w:val="000000"/>
          <w:sz w:val="24"/>
          <w:szCs w:val="24"/>
          <w:shd w:val="clear" w:color="auto" w:fill="FFFFFF"/>
        </w:rPr>
        <w:t xml:space="preserve">the hour is coming when you will worship the Father neither on this mountain (in Samaria) nor in Jerusalem (at the temple)...the hour is coming, and is now here, when the true worshipers will worship the </w:t>
      </w:r>
      <w:r w:rsidR="00114F6C" w:rsidRPr="006B052F">
        <w:rPr>
          <w:rStyle w:val="text"/>
          <w:rFonts w:ascii="Times New Roman" w:hAnsi="Times New Roman" w:cs="Times New Roman"/>
          <w:color w:val="000000"/>
          <w:sz w:val="24"/>
          <w:szCs w:val="24"/>
          <w:shd w:val="clear" w:color="auto" w:fill="FFFFFF"/>
        </w:rPr>
        <w:lastRenderedPageBreak/>
        <w:t>Father in spirit and truth, for the Father seeks such as these to worship him</w:t>
      </w:r>
      <w:r w:rsidR="00C45FA1" w:rsidRPr="006B052F">
        <w:rPr>
          <w:rStyle w:val="text"/>
          <w:rFonts w:ascii="Times New Roman" w:hAnsi="Times New Roman" w:cs="Times New Roman"/>
          <w:color w:val="000000"/>
          <w:sz w:val="24"/>
          <w:szCs w:val="24"/>
          <w:shd w:val="clear" w:color="auto" w:fill="FFFFFF"/>
        </w:rPr>
        <w:t xml:space="preserve"> (4:21-23)</w:t>
      </w:r>
      <w:r w:rsidR="00114F6C" w:rsidRPr="006B052F">
        <w:rPr>
          <w:rStyle w:val="text"/>
          <w:rFonts w:ascii="Times New Roman" w:hAnsi="Times New Roman" w:cs="Times New Roman"/>
          <w:color w:val="000000"/>
          <w:sz w:val="24"/>
          <w:szCs w:val="24"/>
          <w:shd w:val="clear" w:color="auto" w:fill="FFFFFF"/>
        </w:rPr>
        <w:t>. </w:t>
      </w:r>
      <w:r w:rsidR="00893F17" w:rsidRPr="006B052F">
        <w:rPr>
          <w:rStyle w:val="text"/>
          <w:rFonts w:ascii="Times New Roman" w:hAnsi="Times New Roman" w:cs="Times New Roman"/>
          <w:color w:val="000000"/>
          <w:sz w:val="24"/>
          <w:szCs w:val="24"/>
          <w:shd w:val="clear" w:color="auto" w:fill="FFFFFF"/>
        </w:rPr>
        <w:t>”</w:t>
      </w:r>
      <w:r w:rsidR="00963E67" w:rsidRPr="006B052F">
        <w:rPr>
          <w:rStyle w:val="text"/>
          <w:rFonts w:ascii="Times New Roman" w:hAnsi="Times New Roman" w:cs="Times New Roman"/>
          <w:color w:val="000000"/>
          <w:sz w:val="24"/>
          <w:szCs w:val="24"/>
          <w:shd w:val="clear" w:color="auto" w:fill="FFFFFF"/>
        </w:rPr>
        <w:t xml:space="preserve"> This passage is reminiscent of Jesus’ declaration in 2:19. Both allude to Jesus’ replacement of the Jerusalem temple as the place of true worship.</w:t>
      </w:r>
    </w:p>
    <w:p w:rsidR="005B1D1E" w:rsidRPr="006B052F" w:rsidRDefault="00BE00A4" w:rsidP="00530467">
      <w:pPr>
        <w:shd w:val="clear" w:color="auto" w:fill="FFFFFF"/>
        <w:spacing w:before="100" w:beforeAutospacing="1" w:after="420" w:line="360" w:lineRule="auto"/>
        <w:jc w:val="both"/>
        <w:rPr>
          <w:rStyle w:val="text"/>
          <w:rFonts w:ascii="Times New Roman" w:hAnsi="Times New Roman" w:cs="Times New Roman"/>
        </w:rPr>
      </w:pPr>
      <w:r w:rsidRPr="006B052F">
        <w:rPr>
          <w:rStyle w:val="text"/>
          <w:rFonts w:ascii="Times New Roman" w:hAnsi="Times New Roman" w:cs="Times New Roman"/>
          <w:color w:val="000000"/>
          <w:sz w:val="24"/>
          <w:szCs w:val="24"/>
          <w:shd w:val="clear" w:color="auto" w:fill="FFFFFF"/>
        </w:rPr>
        <w:t xml:space="preserve">Post 70 CE, after the destruction of the temple and the cessation of its worship, </w:t>
      </w:r>
      <w:r w:rsidR="002F7B6C" w:rsidRPr="006B052F">
        <w:rPr>
          <w:rStyle w:val="text"/>
          <w:rFonts w:ascii="Times New Roman" w:hAnsi="Times New Roman" w:cs="Times New Roman"/>
          <w:color w:val="000000"/>
          <w:sz w:val="24"/>
          <w:szCs w:val="24"/>
          <w:shd w:val="clear" w:color="auto" w:fill="FFFFFF"/>
        </w:rPr>
        <w:t>rabbinic Jews identified a heightened obedience to Torah as a replacement of the temple, while the Johannine Christians considered Jesus’ relation to the temple as the continuation of God’s presence and atonement to Christ himself (Thatcher 2017, p.11).</w:t>
      </w:r>
      <w:r w:rsidR="00C05BF8" w:rsidRPr="006B052F">
        <w:rPr>
          <w:rStyle w:val="text"/>
          <w:rFonts w:ascii="Times New Roman" w:hAnsi="Times New Roman" w:cs="Times New Roman"/>
          <w:color w:val="000000"/>
          <w:sz w:val="24"/>
          <w:szCs w:val="24"/>
          <w:shd w:val="clear" w:color="auto" w:fill="FFFFFF"/>
        </w:rPr>
        <w:t xml:space="preserve"> In the church, the adherents worshipped Christ’s divine presence and revelation, Coloe thinks this has allowed the Jewish-Christians readers of John to identify themselves as “the real inheritors of all that Judaism promised” (Coloe 2001, p.214). </w:t>
      </w:r>
      <w:r w:rsidR="00BA4C8F" w:rsidRPr="006B052F">
        <w:rPr>
          <w:rStyle w:val="text"/>
          <w:rFonts w:ascii="Times New Roman" w:hAnsi="Times New Roman" w:cs="Times New Roman"/>
          <w:color w:val="000000"/>
          <w:sz w:val="24"/>
          <w:szCs w:val="24"/>
          <w:shd w:val="clear" w:color="auto" w:fill="FFFFFF"/>
        </w:rPr>
        <w:t>In light of this</w:t>
      </w:r>
      <w:r w:rsidR="00D40852" w:rsidRPr="006B052F">
        <w:rPr>
          <w:rStyle w:val="text"/>
          <w:rFonts w:ascii="Times New Roman" w:hAnsi="Times New Roman" w:cs="Times New Roman"/>
          <w:color w:val="000000"/>
          <w:sz w:val="24"/>
          <w:szCs w:val="24"/>
          <w:shd w:val="clear" w:color="auto" w:fill="FFFFFF"/>
        </w:rPr>
        <w:t xml:space="preserve">, it is fair to say John’s theological conceptions </w:t>
      </w:r>
      <w:r w:rsidR="00BA4C8F" w:rsidRPr="006B052F">
        <w:rPr>
          <w:rStyle w:val="text"/>
          <w:rFonts w:ascii="Times New Roman" w:hAnsi="Times New Roman" w:cs="Times New Roman"/>
          <w:color w:val="000000"/>
          <w:sz w:val="24"/>
          <w:szCs w:val="24"/>
          <w:shd w:val="clear" w:color="auto" w:fill="FFFFFF"/>
        </w:rPr>
        <w:t>draw on</w:t>
      </w:r>
      <w:r w:rsidR="00D40852" w:rsidRPr="006B052F">
        <w:rPr>
          <w:rStyle w:val="text"/>
          <w:rFonts w:ascii="Times New Roman" w:hAnsi="Times New Roman" w:cs="Times New Roman"/>
          <w:color w:val="000000"/>
          <w:sz w:val="24"/>
          <w:szCs w:val="24"/>
          <w:shd w:val="clear" w:color="auto" w:fill="FFFFFF"/>
        </w:rPr>
        <w:t xml:space="preserve"> the central </w:t>
      </w:r>
      <w:r w:rsidR="00A973E7" w:rsidRPr="006B052F">
        <w:rPr>
          <w:rStyle w:val="text"/>
          <w:rFonts w:ascii="Times New Roman" w:hAnsi="Times New Roman" w:cs="Times New Roman"/>
          <w:color w:val="000000"/>
          <w:sz w:val="24"/>
          <w:szCs w:val="24"/>
          <w:shd w:val="clear" w:color="auto" w:fill="FFFFFF"/>
        </w:rPr>
        <w:t xml:space="preserve">ancient Jewish thought, demonstrating </w:t>
      </w:r>
      <w:r w:rsidR="00DA3C0A" w:rsidRPr="006B052F">
        <w:rPr>
          <w:rStyle w:val="text"/>
          <w:rFonts w:ascii="Times New Roman" w:hAnsi="Times New Roman" w:cs="Times New Roman"/>
          <w:color w:val="000000"/>
          <w:sz w:val="24"/>
          <w:szCs w:val="24"/>
          <w:shd w:val="clear" w:color="auto" w:fill="FFFFFF"/>
        </w:rPr>
        <w:t>a sense of</w:t>
      </w:r>
      <w:r w:rsidR="00E06809" w:rsidRPr="006B052F">
        <w:rPr>
          <w:rStyle w:val="text"/>
          <w:rFonts w:ascii="Times New Roman" w:hAnsi="Times New Roman" w:cs="Times New Roman"/>
          <w:color w:val="000000"/>
          <w:sz w:val="24"/>
          <w:szCs w:val="24"/>
          <w:shd w:val="clear" w:color="auto" w:fill="FFFFFF"/>
        </w:rPr>
        <w:t xml:space="preserve"> Jewishness with inherent Jewish-Christian dialogue.</w:t>
      </w:r>
    </w:p>
    <w:p w:rsidR="006D7830" w:rsidRPr="006B052F" w:rsidRDefault="00091CF0" w:rsidP="00530467">
      <w:pPr>
        <w:spacing w:line="360" w:lineRule="auto"/>
        <w:ind w:left="360"/>
        <w:jc w:val="center"/>
        <w:rPr>
          <w:rStyle w:val="text"/>
          <w:rFonts w:ascii="Times New Roman" w:hAnsi="Times New Roman" w:cs="Times New Roman"/>
          <w:b/>
          <w:color w:val="000000"/>
          <w:sz w:val="24"/>
          <w:szCs w:val="24"/>
          <w:shd w:val="clear" w:color="auto" w:fill="FFFFFF"/>
        </w:rPr>
      </w:pPr>
      <w:r w:rsidRPr="006B052F">
        <w:rPr>
          <w:rStyle w:val="text"/>
          <w:rFonts w:ascii="Times New Roman" w:hAnsi="Times New Roman" w:cs="Times New Roman"/>
          <w:b/>
          <w:color w:val="000000"/>
          <w:sz w:val="24"/>
          <w:szCs w:val="24"/>
          <w:shd w:val="clear" w:color="auto" w:fill="FFFFFF"/>
        </w:rPr>
        <w:t>The Law and Sabbath</w:t>
      </w:r>
    </w:p>
    <w:p w:rsidR="00B4370F" w:rsidRPr="006B052F" w:rsidRDefault="00B4370F" w:rsidP="00530467">
      <w:pPr>
        <w:spacing w:line="360" w:lineRule="auto"/>
        <w:jc w:val="both"/>
        <w:rPr>
          <w:rStyle w:val="text"/>
          <w:rFonts w:ascii="Times New Roman" w:hAnsi="Times New Roman" w:cs="Times New Roman"/>
          <w:color w:val="000000"/>
          <w:sz w:val="24"/>
          <w:szCs w:val="24"/>
          <w:shd w:val="clear" w:color="auto" w:fill="FFFFFF"/>
        </w:rPr>
      </w:pPr>
      <w:r w:rsidRPr="006B052F">
        <w:rPr>
          <w:rStyle w:val="text"/>
          <w:rFonts w:ascii="Times New Roman" w:hAnsi="Times New Roman" w:cs="Times New Roman"/>
          <w:color w:val="000000"/>
          <w:sz w:val="24"/>
          <w:szCs w:val="24"/>
          <w:shd w:val="clear" w:color="auto" w:fill="FFFFFF"/>
        </w:rPr>
        <w:t xml:space="preserve">Jesus’ relationship to Judaism can also been seen through His relationship </w:t>
      </w:r>
      <w:r w:rsidR="008D5D8D" w:rsidRPr="006B052F">
        <w:rPr>
          <w:rStyle w:val="text"/>
          <w:rFonts w:ascii="Times New Roman" w:hAnsi="Times New Roman" w:cs="Times New Roman"/>
          <w:color w:val="000000"/>
          <w:sz w:val="24"/>
          <w:szCs w:val="24"/>
          <w:shd w:val="clear" w:color="auto" w:fill="FFFFFF"/>
        </w:rPr>
        <w:t>to the Law of Moses in John</w:t>
      </w:r>
      <w:r w:rsidRPr="006B052F">
        <w:rPr>
          <w:rStyle w:val="text"/>
          <w:rFonts w:ascii="Times New Roman" w:hAnsi="Times New Roman" w:cs="Times New Roman"/>
          <w:color w:val="000000"/>
          <w:sz w:val="24"/>
          <w:szCs w:val="24"/>
          <w:shd w:val="clear" w:color="auto" w:fill="FFFFFF"/>
        </w:rPr>
        <w:t>.</w:t>
      </w:r>
      <w:r w:rsidR="002743A6" w:rsidRPr="006B052F">
        <w:rPr>
          <w:rStyle w:val="text"/>
          <w:rFonts w:ascii="Times New Roman" w:hAnsi="Times New Roman" w:cs="Times New Roman"/>
          <w:color w:val="000000"/>
          <w:sz w:val="24"/>
          <w:szCs w:val="24"/>
          <w:shd w:val="clear" w:color="auto" w:fill="FFFFFF"/>
        </w:rPr>
        <w:t xml:space="preserve"> As stated earlier, John claims</w:t>
      </w:r>
      <w:r w:rsidR="006308DF" w:rsidRPr="006B052F">
        <w:rPr>
          <w:rStyle w:val="text"/>
          <w:rFonts w:ascii="Times New Roman" w:hAnsi="Times New Roman" w:cs="Times New Roman"/>
          <w:color w:val="000000"/>
          <w:sz w:val="24"/>
          <w:szCs w:val="24"/>
          <w:shd w:val="clear" w:color="auto" w:fill="FFFFFF"/>
        </w:rPr>
        <w:t xml:space="preserve"> the law was given through Moses; grace and truth came through Jesus Christ (1:17)</w:t>
      </w:r>
      <w:r w:rsidR="00A92155" w:rsidRPr="006B052F">
        <w:rPr>
          <w:rStyle w:val="text"/>
          <w:rFonts w:ascii="Times New Roman" w:hAnsi="Times New Roman" w:cs="Times New Roman"/>
          <w:color w:val="000000"/>
          <w:sz w:val="24"/>
          <w:szCs w:val="24"/>
          <w:shd w:val="clear" w:color="auto" w:fill="FFFFFF"/>
        </w:rPr>
        <w:t xml:space="preserve">. According to George Brooke, the five of the Ten Commandments appear in the primary text, in the context of murder, adultery, false witness, coveting and </w:t>
      </w:r>
      <w:proofErr w:type="spellStart"/>
      <w:r w:rsidR="00A92155" w:rsidRPr="006B052F">
        <w:rPr>
          <w:rStyle w:val="text"/>
          <w:rFonts w:ascii="Times New Roman" w:hAnsi="Times New Roman" w:cs="Times New Roman"/>
          <w:color w:val="000000"/>
          <w:sz w:val="24"/>
          <w:szCs w:val="24"/>
          <w:shd w:val="clear" w:color="auto" w:fill="FFFFFF"/>
        </w:rPr>
        <w:t>honouring</w:t>
      </w:r>
      <w:proofErr w:type="spellEnd"/>
      <w:r w:rsidR="00A92155" w:rsidRPr="006B052F">
        <w:rPr>
          <w:rStyle w:val="text"/>
          <w:rFonts w:ascii="Times New Roman" w:hAnsi="Times New Roman" w:cs="Times New Roman"/>
          <w:color w:val="000000"/>
          <w:sz w:val="24"/>
          <w:szCs w:val="24"/>
          <w:shd w:val="clear" w:color="auto" w:fill="FFFFFF"/>
        </w:rPr>
        <w:t xml:space="preserve"> of father and mother (Probst, 2002).</w:t>
      </w:r>
      <w:r w:rsidR="00912693" w:rsidRPr="006B052F">
        <w:rPr>
          <w:rStyle w:val="text"/>
          <w:rFonts w:ascii="Times New Roman" w:hAnsi="Times New Roman" w:cs="Times New Roman"/>
          <w:color w:val="000000"/>
          <w:sz w:val="24"/>
          <w:szCs w:val="24"/>
          <w:shd w:val="clear" w:color="auto" w:fill="FFFFFF"/>
        </w:rPr>
        <w:t xml:space="preserve"> </w:t>
      </w:r>
      <w:r w:rsidR="008C2612" w:rsidRPr="006B052F">
        <w:rPr>
          <w:rStyle w:val="text"/>
          <w:rFonts w:ascii="Times New Roman" w:hAnsi="Times New Roman" w:cs="Times New Roman"/>
          <w:color w:val="000000"/>
          <w:sz w:val="24"/>
          <w:szCs w:val="24"/>
          <w:shd w:val="clear" w:color="auto" w:fill="FFFFFF"/>
        </w:rPr>
        <w:t>In this manner,</w:t>
      </w:r>
      <w:r w:rsidR="00912693" w:rsidRPr="006B052F">
        <w:rPr>
          <w:rStyle w:val="text"/>
          <w:rFonts w:ascii="Times New Roman" w:hAnsi="Times New Roman" w:cs="Times New Roman"/>
          <w:color w:val="000000"/>
          <w:sz w:val="24"/>
          <w:szCs w:val="24"/>
          <w:shd w:val="clear" w:color="auto" w:fill="FFFFFF"/>
        </w:rPr>
        <w:t xml:space="preserve"> Jesus was in di</w:t>
      </w:r>
      <w:r w:rsidR="009A22F9" w:rsidRPr="006B052F">
        <w:rPr>
          <w:rStyle w:val="text"/>
          <w:rFonts w:ascii="Times New Roman" w:hAnsi="Times New Roman" w:cs="Times New Roman"/>
          <w:color w:val="000000"/>
          <w:sz w:val="24"/>
          <w:szCs w:val="24"/>
          <w:shd w:val="clear" w:color="auto" w:fill="FFFFFF"/>
        </w:rPr>
        <w:t>alogue with reference to Torah rather than revoking it.</w:t>
      </w:r>
    </w:p>
    <w:p w:rsidR="00D80B64" w:rsidRPr="006B052F" w:rsidRDefault="007373EE" w:rsidP="00530467">
      <w:pPr>
        <w:spacing w:line="360" w:lineRule="auto"/>
        <w:jc w:val="both"/>
        <w:rPr>
          <w:rStyle w:val="text"/>
          <w:rFonts w:ascii="Times New Roman" w:hAnsi="Times New Roman" w:cs="Times New Roman"/>
          <w:color w:val="000000"/>
          <w:sz w:val="24"/>
          <w:szCs w:val="24"/>
          <w:shd w:val="clear" w:color="auto" w:fill="FFFFFF"/>
        </w:rPr>
      </w:pPr>
      <w:r w:rsidRPr="006B052F">
        <w:rPr>
          <w:rStyle w:val="text"/>
          <w:rFonts w:ascii="Times New Roman" w:hAnsi="Times New Roman" w:cs="Times New Roman"/>
          <w:color w:val="000000"/>
          <w:sz w:val="24"/>
          <w:szCs w:val="24"/>
          <w:shd w:val="clear" w:color="auto" w:fill="FFFFFF"/>
        </w:rPr>
        <w:t>According to Culpepper, “references to the law in John function to vindicate Jesus against charges from the religious authorities (Culpepper 2017, p.99).”</w:t>
      </w:r>
      <w:r w:rsidR="001F0FE2" w:rsidRPr="006B052F">
        <w:rPr>
          <w:rStyle w:val="text"/>
          <w:rFonts w:ascii="Times New Roman" w:hAnsi="Times New Roman" w:cs="Times New Roman"/>
          <w:color w:val="000000"/>
          <w:sz w:val="24"/>
          <w:szCs w:val="24"/>
          <w:shd w:val="clear" w:color="auto" w:fill="FFFFFF"/>
        </w:rPr>
        <w:t xml:space="preserve"> </w:t>
      </w:r>
      <w:r w:rsidR="00395A84" w:rsidRPr="006B052F">
        <w:rPr>
          <w:rStyle w:val="text"/>
          <w:rFonts w:ascii="Times New Roman" w:hAnsi="Times New Roman" w:cs="Times New Roman"/>
          <w:color w:val="000000"/>
          <w:sz w:val="24"/>
          <w:szCs w:val="24"/>
          <w:shd w:val="clear" w:color="auto" w:fill="FFFFFF"/>
        </w:rPr>
        <w:t>Jesus’ healing of man on two occasions on Sabbath was challenged by the Pharisees</w:t>
      </w:r>
      <w:r w:rsidR="00A914DB" w:rsidRPr="006B052F">
        <w:rPr>
          <w:rStyle w:val="text"/>
          <w:rFonts w:ascii="Times New Roman" w:hAnsi="Times New Roman" w:cs="Times New Roman"/>
          <w:color w:val="000000"/>
          <w:sz w:val="24"/>
          <w:szCs w:val="24"/>
          <w:shd w:val="clear" w:color="auto" w:fill="FFFFFF"/>
        </w:rPr>
        <w:t xml:space="preserve"> and caused much dispute</w:t>
      </w:r>
      <w:r w:rsidR="00395A84" w:rsidRPr="006B052F">
        <w:rPr>
          <w:rStyle w:val="text"/>
          <w:rFonts w:ascii="Times New Roman" w:hAnsi="Times New Roman" w:cs="Times New Roman"/>
          <w:color w:val="000000"/>
          <w:sz w:val="24"/>
          <w:szCs w:val="24"/>
          <w:shd w:val="clear" w:color="auto" w:fill="FFFFFF"/>
        </w:rPr>
        <w:t xml:space="preserve">, the healing of the man at the Pool of Bethesda (5:1-18) and the healing of the man born blind (9:1-41). </w:t>
      </w:r>
      <w:r w:rsidR="00895E37" w:rsidRPr="006B052F">
        <w:rPr>
          <w:rStyle w:val="text"/>
          <w:rFonts w:ascii="Times New Roman" w:hAnsi="Times New Roman" w:cs="Times New Roman"/>
          <w:color w:val="000000"/>
          <w:sz w:val="24"/>
          <w:szCs w:val="24"/>
          <w:shd w:val="clear" w:color="auto" w:fill="FFFFFF"/>
        </w:rPr>
        <w:t>Jesus was accused of breaking the law of Sabbath on these two occasions. In John 5:17, Jesus defends his healing by saying: “My father is still working, and I also am working.” This is</w:t>
      </w:r>
      <w:r w:rsidR="00F75E21" w:rsidRPr="006B052F">
        <w:rPr>
          <w:rStyle w:val="text"/>
          <w:rFonts w:ascii="Times New Roman" w:hAnsi="Times New Roman" w:cs="Times New Roman"/>
          <w:color w:val="000000"/>
          <w:sz w:val="24"/>
          <w:szCs w:val="24"/>
          <w:shd w:val="clear" w:color="auto" w:fill="FFFFFF"/>
        </w:rPr>
        <w:t xml:space="preserve"> considered</w:t>
      </w:r>
      <w:r w:rsidR="00895E37" w:rsidRPr="006B052F">
        <w:rPr>
          <w:rStyle w:val="text"/>
          <w:rFonts w:ascii="Times New Roman" w:hAnsi="Times New Roman" w:cs="Times New Roman"/>
          <w:color w:val="000000"/>
          <w:sz w:val="24"/>
          <w:szCs w:val="24"/>
          <w:shd w:val="clear" w:color="auto" w:fill="FFFFFF"/>
        </w:rPr>
        <w:t xml:space="preserve"> legitimate given Philo’s statement that divine rest does not mean abstention from good deeds (Cherubim 98, trans. Colson 1954). </w:t>
      </w:r>
      <w:r w:rsidR="006B06BA" w:rsidRPr="006B052F">
        <w:rPr>
          <w:rStyle w:val="text"/>
          <w:rFonts w:ascii="Times New Roman" w:hAnsi="Times New Roman" w:cs="Times New Roman"/>
          <w:color w:val="000000"/>
          <w:sz w:val="24"/>
          <w:szCs w:val="24"/>
          <w:shd w:val="clear" w:color="auto" w:fill="FFFFFF"/>
        </w:rPr>
        <w:t xml:space="preserve">From the Jewish perspective, latter rabbis agreed to the same idea that God rested from the work of creation but not from “moral government of the universe” (Dodd 1953, 322). </w:t>
      </w:r>
      <w:r w:rsidR="00073441" w:rsidRPr="006B052F">
        <w:rPr>
          <w:rStyle w:val="text"/>
          <w:rFonts w:ascii="Times New Roman" w:hAnsi="Times New Roman" w:cs="Times New Roman"/>
          <w:color w:val="000000"/>
          <w:sz w:val="24"/>
          <w:szCs w:val="24"/>
          <w:shd w:val="clear" w:color="auto" w:fill="FFFFFF"/>
        </w:rPr>
        <w:t xml:space="preserve">Dodd comments further that if Jesus is fulfilling the work of life-giving, as commanded by the Father (5:21-22), </w:t>
      </w:r>
      <w:r w:rsidR="007A1D44" w:rsidRPr="006B052F">
        <w:rPr>
          <w:rStyle w:val="text"/>
          <w:rFonts w:ascii="Times New Roman" w:hAnsi="Times New Roman" w:cs="Times New Roman"/>
          <w:color w:val="000000"/>
          <w:sz w:val="24"/>
          <w:szCs w:val="24"/>
          <w:shd w:val="clear" w:color="auto" w:fill="FFFFFF"/>
        </w:rPr>
        <w:t>then this instance of divine activity</w:t>
      </w:r>
      <w:r w:rsidR="00073441" w:rsidRPr="006B052F">
        <w:rPr>
          <w:rStyle w:val="text"/>
          <w:rFonts w:ascii="Times New Roman" w:hAnsi="Times New Roman" w:cs="Times New Roman"/>
          <w:color w:val="000000"/>
          <w:sz w:val="24"/>
          <w:szCs w:val="24"/>
          <w:shd w:val="clear" w:color="auto" w:fill="FFFFFF"/>
        </w:rPr>
        <w:t xml:space="preserve"> should be exempted from the Sabbath restrictions (Dodd 1953, 323).</w:t>
      </w:r>
      <w:r w:rsidR="00D80B64" w:rsidRPr="006B052F">
        <w:rPr>
          <w:rStyle w:val="text"/>
          <w:rFonts w:ascii="Times New Roman" w:hAnsi="Times New Roman" w:cs="Times New Roman"/>
          <w:color w:val="000000"/>
          <w:sz w:val="24"/>
          <w:szCs w:val="24"/>
          <w:shd w:val="clear" w:color="auto" w:fill="FFFFFF"/>
        </w:rPr>
        <w:t xml:space="preserve"> </w:t>
      </w:r>
    </w:p>
    <w:p w:rsidR="00BA0120" w:rsidRPr="006B052F" w:rsidRDefault="00D80B64" w:rsidP="00530467">
      <w:pPr>
        <w:spacing w:line="360" w:lineRule="auto"/>
        <w:jc w:val="both"/>
        <w:rPr>
          <w:rStyle w:val="text"/>
          <w:rFonts w:ascii="Times New Roman" w:hAnsi="Times New Roman" w:cs="Times New Roman"/>
          <w:color w:val="000000"/>
          <w:sz w:val="24"/>
          <w:szCs w:val="24"/>
          <w:shd w:val="clear" w:color="auto" w:fill="FFFFFF"/>
        </w:rPr>
      </w:pPr>
      <w:r w:rsidRPr="006B052F">
        <w:rPr>
          <w:rStyle w:val="text"/>
          <w:rFonts w:ascii="Times New Roman" w:hAnsi="Times New Roman" w:cs="Times New Roman"/>
          <w:color w:val="000000"/>
          <w:sz w:val="24"/>
          <w:szCs w:val="24"/>
          <w:shd w:val="clear" w:color="auto" w:fill="FFFFFF"/>
        </w:rPr>
        <w:lastRenderedPageBreak/>
        <w:t xml:space="preserve">In addition, </w:t>
      </w:r>
      <w:r w:rsidR="00BA0120" w:rsidRPr="006B052F">
        <w:rPr>
          <w:rStyle w:val="text"/>
          <w:rFonts w:ascii="Times New Roman" w:hAnsi="Times New Roman" w:cs="Times New Roman"/>
          <w:color w:val="000000"/>
          <w:sz w:val="24"/>
          <w:szCs w:val="24"/>
          <w:shd w:val="clear" w:color="auto" w:fill="FFFFFF"/>
        </w:rPr>
        <w:t xml:space="preserve">John 7:23 </w:t>
      </w:r>
      <w:r w:rsidRPr="006B052F">
        <w:rPr>
          <w:rStyle w:val="text"/>
          <w:rFonts w:ascii="Times New Roman" w:hAnsi="Times New Roman" w:cs="Times New Roman"/>
          <w:color w:val="000000"/>
          <w:sz w:val="24"/>
          <w:szCs w:val="24"/>
          <w:shd w:val="clear" w:color="auto" w:fill="FFFFFF"/>
        </w:rPr>
        <w:t>points out</w:t>
      </w:r>
      <w:r w:rsidR="00BA0120" w:rsidRPr="006B052F">
        <w:rPr>
          <w:rStyle w:val="text"/>
          <w:rFonts w:ascii="Times New Roman" w:hAnsi="Times New Roman" w:cs="Times New Roman"/>
          <w:color w:val="000000"/>
          <w:sz w:val="24"/>
          <w:szCs w:val="24"/>
          <w:shd w:val="clear" w:color="auto" w:fill="FFFFFF"/>
        </w:rPr>
        <w:t xml:space="preserve"> that if circumcision is allowed on Sabbath, why </w:t>
      </w:r>
      <w:r w:rsidR="00EF2FD1" w:rsidRPr="006B052F">
        <w:rPr>
          <w:rStyle w:val="text"/>
          <w:rFonts w:ascii="Times New Roman" w:hAnsi="Times New Roman" w:cs="Times New Roman"/>
          <w:color w:val="000000"/>
          <w:sz w:val="24"/>
          <w:szCs w:val="24"/>
          <w:shd w:val="clear" w:color="auto" w:fill="FFFFFF"/>
        </w:rPr>
        <w:t>wouldn’t</w:t>
      </w:r>
      <w:r w:rsidR="00BA0120" w:rsidRPr="006B052F">
        <w:rPr>
          <w:rStyle w:val="text"/>
          <w:rFonts w:ascii="Times New Roman" w:hAnsi="Times New Roman" w:cs="Times New Roman"/>
          <w:color w:val="000000"/>
          <w:sz w:val="24"/>
          <w:szCs w:val="24"/>
          <w:shd w:val="clear" w:color="auto" w:fill="FFFFFF"/>
        </w:rPr>
        <w:t xml:space="preserve"> Jesu</w:t>
      </w:r>
      <w:r w:rsidRPr="006B052F">
        <w:rPr>
          <w:rStyle w:val="text"/>
          <w:rFonts w:ascii="Times New Roman" w:hAnsi="Times New Roman" w:cs="Times New Roman"/>
          <w:color w:val="000000"/>
          <w:sz w:val="24"/>
          <w:szCs w:val="24"/>
          <w:shd w:val="clear" w:color="auto" w:fill="FFFFFF"/>
        </w:rPr>
        <w:t xml:space="preserve">s </w:t>
      </w:r>
      <w:r w:rsidR="00EF2FD1" w:rsidRPr="006B052F">
        <w:rPr>
          <w:rStyle w:val="text"/>
          <w:rFonts w:ascii="Times New Roman" w:hAnsi="Times New Roman" w:cs="Times New Roman"/>
          <w:color w:val="000000"/>
          <w:sz w:val="24"/>
          <w:szCs w:val="24"/>
          <w:shd w:val="clear" w:color="auto" w:fill="FFFFFF"/>
        </w:rPr>
        <w:t xml:space="preserve">be </w:t>
      </w:r>
      <w:r w:rsidRPr="006B052F">
        <w:rPr>
          <w:rStyle w:val="text"/>
          <w:rFonts w:ascii="Times New Roman" w:hAnsi="Times New Roman" w:cs="Times New Roman"/>
          <w:color w:val="000000"/>
          <w:sz w:val="24"/>
          <w:szCs w:val="24"/>
          <w:shd w:val="clear" w:color="auto" w:fill="FFFFFF"/>
        </w:rPr>
        <w:t xml:space="preserve">allowed </w:t>
      </w:r>
      <w:r w:rsidR="0050500C" w:rsidRPr="006B052F">
        <w:rPr>
          <w:rStyle w:val="text"/>
          <w:rFonts w:ascii="Times New Roman" w:hAnsi="Times New Roman" w:cs="Times New Roman"/>
          <w:color w:val="000000"/>
          <w:sz w:val="24"/>
          <w:szCs w:val="24"/>
          <w:shd w:val="clear" w:color="auto" w:fill="FFFFFF"/>
        </w:rPr>
        <w:t>to heal</w:t>
      </w:r>
      <w:r w:rsidR="00BA0120" w:rsidRPr="006B052F">
        <w:rPr>
          <w:rStyle w:val="text"/>
          <w:rFonts w:ascii="Times New Roman" w:hAnsi="Times New Roman" w:cs="Times New Roman"/>
          <w:color w:val="000000"/>
          <w:sz w:val="24"/>
          <w:szCs w:val="24"/>
          <w:shd w:val="clear" w:color="auto" w:fill="FFFFFF"/>
        </w:rPr>
        <w:t xml:space="preserve"> a man’s body on the Sabbath?</w:t>
      </w:r>
      <w:r w:rsidRPr="006B052F">
        <w:rPr>
          <w:rStyle w:val="text"/>
          <w:rFonts w:ascii="Times New Roman" w:hAnsi="Times New Roman" w:cs="Times New Roman"/>
          <w:color w:val="000000"/>
          <w:sz w:val="24"/>
          <w:szCs w:val="24"/>
          <w:shd w:val="clear" w:color="auto" w:fill="FFFFFF"/>
        </w:rPr>
        <w:t xml:space="preserve"> Therefore, </w:t>
      </w:r>
      <w:r w:rsidR="00AA3EBB" w:rsidRPr="006B052F">
        <w:rPr>
          <w:rStyle w:val="text"/>
          <w:rFonts w:ascii="Times New Roman" w:hAnsi="Times New Roman" w:cs="Times New Roman"/>
          <w:color w:val="000000"/>
          <w:sz w:val="24"/>
          <w:szCs w:val="24"/>
          <w:shd w:val="clear" w:color="auto" w:fill="FFFFFF"/>
        </w:rPr>
        <w:t xml:space="preserve">according to John, </w:t>
      </w:r>
      <w:r w:rsidRPr="006B052F">
        <w:rPr>
          <w:rStyle w:val="text"/>
          <w:rFonts w:ascii="Times New Roman" w:hAnsi="Times New Roman" w:cs="Times New Roman"/>
          <w:color w:val="000000"/>
          <w:sz w:val="24"/>
          <w:szCs w:val="24"/>
          <w:shd w:val="clear" w:color="auto" w:fill="FFFFFF"/>
        </w:rPr>
        <w:t xml:space="preserve">what is permissible on the Sabbath </w:t>
      </w:r>
      <w:r w:rsidR="00AA3EBB" w:rsidRPr="006B052F">
        <w:rPr>
          <w:rStyle w:val="text"/>
          <w:rFonts w:ascii="Times New Roman" w:hAnsi="Times New Roman" w:cs="Times New Roman"/>
          <w:color w:val="000000"/>
          <w:sz w:val="24"/>
          <w:szCs w:val="24"/>
          <w:shd w:val="clear" w:color="auto" w:fill="FFFFFF"/>
        </w:rPr>
        <w:t>should</w:t>
      </w:r>
      <w:r w:rsidRPr="006B052F">
        <w:rPr>
          <w:rStyle w:val="text"/>
          <w:rFonts w:ascii="Times New Roman" w:hAnsi="Times New Roman" w:cs="Times New Roman"/>
          <w:color w:val="000000"/>
          <w:sz w:val="24"/>
          <w:szCs w:val="24"/>
          <w:shd w:val="clear" w:color="auto" w:fill="FFFFFF"/>
        </w:rPr>
        <w:t xml:space="preserve"> </w:t>
      </w:r>
      <w:r w:rsidR="00732EC7" w:rsidRPr="006B052F">
        <w:rPr>
          <w:rStyle w:val="text"/>
          <w:rFonts w:ascii="Times New Roman" w:hAnsi="Times New Roman" w:cs="Times New Roman"/>
          <w:color w:val="000000"/>
          <w:sz w:val="24"/>
          <w:szCs w:val="24"/>
          <w:shd w:val="clear" w:color="auto" w:fill="FFFFFF"/>
        </w:rPr>
        <w:t xml:space="preserve">be </w:t>
      </w:r>
      <w:r w:rsidRPr="006B052F">
        <w:rPr>
          <w:rStyle w:val="text"/>
          <w:rFonts w:ascii="Times New Roman" w:hAnsi="Times New Roman" w:cs="Times New Roman"/>
          <w:color w:val="000000"/>
          <w:sz w:val="24"/>
          <w:szCs w:val="24"/>
          <w:shd w:val="clear" w:color="auto" w:fill="FFFFFF"/>
        </w:rPr>
        <w:t xml:space="preserve">a matter of </w:t>
      </w:r>
      <w:r w:rsidR="00732EC7" w:rsidRPr="006B052F">
        <w:rPr>
          <w:rStyle w:val="text"/>
          <w:rFonts w:ascii="Times New Roman" w:hAnsi="Times New Roman" w:cs="Times New Roman"/>
          <w:color w:val="000000"/>
          <w:sz w:val="24"/>
          <w:szCs w:val="24"/>
          <w:shd w:val="clear" w:color="auto" w:fill="FFFFFF"/>
        </w:rPr>
        <w:t>appropriate judgment</w:t>
      </w:r>
      <w:r w:rsidR="00EF2FD1" w:rsidRPr="006B052F">
        <w:rPr>
          <w:rStyle w:val="text"/>
          <w:rFonts w:ascii="Times New Roman" w:hAnsi="Times New Roman" w:cs="Times New Roman"/>
          <w:color w:val="000000"/>
          <w:sz w:val="24"/>
          <w:szCs w:val="24"/>
          <w:shd w:val="clear" w:color="auto" w:fill="FFFFFF"/>
        </w:rPr>
        <w:t xml:space="preserve"> and interpretation of the law; it </w:t>
      </w:r>
      <w:r w:rsidR="00A449D7" w:rsidRPr="006B052F">
        <w:rPr>
          <w:rStyle w:val="text"/>
          <w:rFonts w:ascii="Times New Roman" w:hAnsi="Times New Roman" w:cs="Times New Roman"/>
          <w:color w:val="000000"/>
          <w:sz w:val="24"/>
          <w:szCs w:val="24"/>
          <w:shd w:val="clear" w:color="auto" w:fill="FFFFFF"/>
        </w:rPr>
        <w:t>should not be</w:t>
      </w:r>
      <w:r w:rsidR="00732EC7" w:rsidRPr="006B052F">
        <w:rPr>
          <w:rStyle w:val="text"/>
          <w:rFonts w:ascii="Times New Roman" w:hAnsi="Times New Roman" w:cs="Times New Roman"/>
          <w:color w:val="000000"/>
          <w:sz w:val="24"/>
          <w:szCs w:val="24"/>
          <w:shd w:val="clear" w:color="auto" w:fill="FFFFFF"/>
        </w:rPr>
        <w:t xml:space="preserve"> the case of c</w:t>
      </w:r>
      <w:r w:rsidR="00A449D7" w:rsidRPr="006B052F">
        <w:rPr>
          <w:rStyle w:val="text"/>
          <w:rFonts w:ascii="Times New Roman" w:hAnsi="Times New Roman" w:cs="Times New Roman"/>
          <w:color w:val="000000"/>
          <w:sz w:val="24"/>
          <w:szCs w:val="24"/>
          <w:shd w:val="clear" w:color="auto" w:fill="FFFFFF"/>
        </w:rPr>
        <w:t>hoosing between Moses and Jesus.</w:t>
      </w:r>
      <w:r w:rsidR="00EF2FD1" w:rsidRPr="006B052F">
        <w:rPr>
          <w:rStyle w:val="text"/>
          <w:rFonts w:ascii="Times New Roman" w:hAnsi="Times New Roman" w:cs="Times New Roman"/>
          <w:color w:val="000000"/>
          <w:sz w:val="24"/>
          <w:szCs w:val="24"/>
          <w:shd w:val="clear" w:color="auto" w:fill="FFFFFF"/>
        </w:rPr>
        <w:t xml:space="preserve"> </w:t>
      </w:r>
      <w:r w:rsidR="00CC2143" w:rsidRPr="006B052F">
        <w:rPr>
          <w:rStyle w:val="text"/>
          <w:rFonts w:ascii="Times New Roman" w:hAnsi="Times New Roman" w:cs="Times New Roman"/>
          <w:color w:val="000000"/>
          <w:sz w:val="24"/>
          <w:szCs w:val="24"/>
          <w:shd w:val="clear" w:color="auto" w:fill="FFFFFF"/>
        </w:rPr>
        <w:t xml:space="preserve">In </w:t>
      </w:r>
      <w:proofErr w:type="spellStart"/>
      <w:r w:rsidR="00CC2143" w:rsidRPr="006B052F">
        <w:rPr>
          <w:rStyle w:val="text"/>
          <w:rFonts w:ascii="Times New Roman" w:hAnsi="Times New Roman" w:cs="Times New Roman"/>
          <w:color w:val="000000"/>
          <w:sz w:val="24"/>
          <w:szCs w:val="24"/>
          <w:shd w:val="clear" w:color="auto" w:fill="FFFFFF"/>
        </w:rPr>
        <w:t>Raimo</w:t>
      </w:r>
      <w:proofErr w:type="spellEnd"/>
      <w:r w:rsidR="00CC2143" w:rsidRPr="006B052F">
        <w:rPr>
          <w:rStyle w:val="text"/>
          <w:rFonts w:ascii="Times New Roman" w:hAnsi="Times New Roman" w:cs="Times New Roman"/>
          <w:color w:val="000000"/>
          <w:sz w:val="24"/>
          <w:szCs w:val="24"/>
          <w:shd w:val="clear" w:color="auto" w:fill="FFFFFF"/>
        </w:rPr>
        <w:t xml:space="preserve"> </w:t>
      </w:r>
      <w:proofErr w:type="spellStart"/>
      <w:r w:rsidR="00CC2143" w:rsidRPr="006B052F">
        <w:rPr>
          <w:rStyle w:val="text"/>
          <w:rFonts w:ascii="Times New Roman" w:hAnsi="Times New Roman" w:cs="Times New Roman"/>
          <w:color w:val="000000"/>
          <w:sz w:val="24"/>
          <w:szCs w:val="24"/>
          <w:shd w:val="clear" w:color="auto" w:fill="FFFFFF"/>
        </w:rPr>
        <w:t>Hakola’s</w:t>
      </w:r>
      <w:proofErr w:type="spellEnd"/>
      <w:r w:rsidR="00CC2143" w:rsidRPr="006B052F">
        <w:rPr>
          <w:rStyle w:val="text"/>
          <w:rFonts w:ascii="Times New Roman" w:hAnsi="Times New Roman" w:cs="Times New Roman"/>
          <w:color w:val="000000"/>
          <w:sz w:val="24"/>
          <w:szCs w:val="24"/>
          <w:shd w:val="clear" w:color="auto" w:fill="FFFFFF"/>
        </w:rPr>
        <w:t xml:space="preserve"> comment (2005, 143), this is the Christological affirmation that dominates John’s interpretation of the Sabbath.</w:t>
      </w:r>
    </w:p>
    <w:p w:rsidR="009B3542" w:rsidRPr="006B052F" w:rsidRDefault="009B3542" w:rsidP="00530467">
      <w:pPr>
        <w:spacing w:line="360" w:lineRule="auto"/>
        <w:jc w:val="both"/>
        <w:rPr>
          <w:rStyle w:val="text"/>
          <w:rFonts w:ascii="Times New Roman" w:hAnsi="Times New Roman" w:cs="Times New Roman"/>
          <w:color w:val="000000"/>
          <w:sz w:val="24"/>
          <w:szCs w:val="24"/>
          <w:shd w:val="clear" w:color="auto" w:fill="FFFFFF"/>
        </w:rPr>
      </w:pPr>
      <w:r w:rsidRPr="006B052F">
        <w:rPr>
          <w:rStyle w:val="text"/>
          <w:rFonts w:ascii="Times New Roman" w:hAnsi="Times New Roman" w:cs="Times New Roman"/>
          <w:color w:val="000000"/>
          <w:sz w:val="24"/>
          <w:szCs w:val="24"/>
          <w:shd w:val="clear" w:color="auto" w:fill="FFFFFF"/>
        </w:rPr>
        <w:t xml:space="preserve">Ironically, John reveals that those who claim to live by the Law of Moses do not follow the law’s prescriptions themselves (7:19). The religious authorities demand the crowd as ignorant of the law, but </w:t>
      </w:r>
      <w:r w:rsidR="00161858" w:rsidRPr="006B052F">
        <w:rPr>
          <w:rStyle w:val="text"/>
          <w:rFonts w:ascii="Times New Roman" w:hAnsi="Times New Roman" w:cs="Times New Roman"/>
          <w:color w:val="000000"/>
          <w:sz w:val="24"/>
          <w:szCs w:val="24"/>
          <w:shd w:val="clear" w:color="auto" w:fill="FFFFFF"/>
        </w:rPr>
        <w:t xml:space="preserve">they fail to follow the legal procedures themselves. There is neither a hearing nor two witnesses present upon the judging of Jesus, which </w:t>
      </w:r>
      <w:r w:rsidR="00FB1906" w:rsidRPr="006B052F">
        <w:rPr>
          <w:rStyle w:val="text"/>
          <w:rFonts w:ascii="Times New Roman" w:hAnsi="Times New Roman" w:cs="Times New Roman"/>
          <w:color w:val="000000"/>
          <w:sz w:val="24"/>
          <w:szCs w:val="24"/>
          <w:shd w:val="clear" w:color="auto" w:fill="FFFFFF"/>
        </w:rPr>
        <w:t xml:space="preserve">are </w:t>
      </w:r>
      <w:r w:rsidR="00161858" w:rsidRPr="006B052F">
        <w:rPr>
          <w:rStyle w:val="text"/>
          <w:rFonts w:ascii="Times New Roman" w:hAnsi="Times New Roman" w:cs="Times New Roman"/>
          <w:color w:val="000000"/>
          <w:sz w:val="24"/>
          <w:szCs w:val="24"/>
          <w:shd w:val="clear" w:color="auto" w:fill="FFFFFF"/>
        </w:rPr>
        <w:t>required by their own law (7:51, 8:17; Deut 19:15).</w:t>
      </w:r>
      <w:r w:rsidR="00216D0D" w:rsidRPr="006B052F">
        <w:rPr>
          <w:rStyle w:val="text"/>
          <w:rFonts w:ascii="Times New Roman" w:hAnsi="Times New Roman" w:cs="Times New Roman"/>
          <w:color w:val="000000"/>
          <w:sz w:val="24"/>
          <w:szCs w:val="24"/>
          <w:shd w:val="clear" w:color="auto" w:fill="FFFFFF"/>
        </w:rPr>
        <w:t xml:space="preserve"> </w:t>
      </w:r>
    </w:p>
    <w:p w:rsidR="00216D0D" w:rsidRPr="006B052F" w:rsidRDefault="00216D0D" w:rsidP="00530467">
      <w:pPr>
        <w:spacing w:line="360" w:lineRule="auto"/>
        <w:jc w:val="both"/>
        <w:rPr>
          <w:rStyle w:val="text"/>
          <w:rFonts w:ascii="Times New Roman" w:hAnsi="Times New Roman" w:cs="Times New Roman"/>
          <w:color w:val="000000"/>
          <w:sz w:val="24"/>
          <w:szCs w:val="24"/>
          <w:shd w:val="clear" w:color="auto" w:fill="FFFFFF"/>
        </w:rPr>
      </w:pPr>
      <w:r w:rsidRPr="006B052F">
        <w:rPr>
          <w:rStyle w:val="text"/>
          <w:rFonts w:ascii="Times New Roman" w:hAnsi="Times New Roman" w:cs="Times New Roman"/>
          <w:color w:val="000000"/>
          <w:sz w:val="24"/>
          <w:szCs w:val="24"/>
          <w:shd w:val="clear" w:color="auto" w:fill="FFFFFF"/>
        </w:rPr>
        <w:t>John’s viewpoint towards the Law is not as oppositional as some would think. It is rather defensive of Jesus’ good deeds than being polemical towards the faith system.</w:t>
      </w:r>
    </w:p>
    <w:p w:rsidR="00277373" w:rsidRPr="006B052F" w:rsidRDefault="00015297" w:rsidP="00530467">
      <w:pPr>
        <w:pStyle w:val="NormalWeb"/>
        <w:shd w:val="clear" w:color="auto" w:fill="FFFFFF"/>
        <w:spacing w:after="420" w:afterAutospacing="0" w:line="360" w:lineRule="auto"/>
        <w:jc w:val="center"/>
        <w:rPr>
          <w:rStyle w:val="text"/>
          <w:rFonts w:eastAsiaTheme="minorEastAsia"/>
          <w:b/>
        </w:rPr>
      </w:pPr>
      <w:r w:rsidRPr="006B052F">
        <w:rPr>
          <w:rStyle w:val="text"/>
          <w:rFonts w:eastAsiaTheme="minorEastAsia"/>
          <w:b/>
        </w:rPr>
        <w:t>The Children of the Devil</w:t>
      </w:r>
    </w:p>
    <w:p w:rsidR="009412DA" w:rsidRPr="006B052F" w:rsidRDefault="007D6B1A" w:rsidP="00530467">
      <w:pPr>
        <w:pStyle w:val="NormalWeb"/>
        <w:shd w:val="clear" w:color="auto" w:fill="FFFFFF"/>
        <w:spacing w:after="420" w:afterAutospacing="0" w:line="360" w:lineRule="auto"/>
        <w:jc w:val="both"/>
        <w:rPr>
          <w:rStyle w:val="text"/>
          <w:rFonts w:eastAsiaTheme="minorEastAsia"/>
        </w:rPr>
      </w:pPr>
      <w:r w:rsidRPr="006B052F">
        <w:rPr>
          <w:rStyle w:val="text"/>
          <w:rFonts w:eastAsiaTheme="minorEastAsia"/>
        </w:rPr>
        <w:t xml:space="preserve">The apex of the controversy of anti-Judaism without a doubt rests on passage 8:44 with Jesus claiming the opponents at the scene are children of the Devil. It is </w:t>
      </w:r>
      <w:r w:rsidR="0064371C" w:rsidRPr="006B052F">
        <w:rPr>
          <w:rStyle w:val="text"/>
          <w:rFonts w:eastAsiaTheme="minorEastAsia"/>
        </w:rPr>
        <w:t xml:space="preserve">often </w:t>
      </w:r>
      <w:r w:rsidRPr="006B052F">
        <w:rPr>
          <w:rStyle w:val="text"/>
          <w:rFonts w:eastAsiaTheme="minorEastAsia"/>
        </w:rPr>
        <w:t>used</w:t>
      </w:r>
      <w:r w:rsidR="009224F5" w:rsidRPr="006B052F">
        <w:rPr>
          <w:rStyle w:val="text"/>
          <w:rFonts w:eastAsiaTheme="minorEastAsia"/>
        </w:rPr>
        <w:t xml:space="preserve"> to </w:t>
      </w:r>
      <w:r w:rsidR="009B6EBB" w:rsidRPr="006B052F">
        <w:rPr>
          <w:rStyle w:val="text"/>
          <w:rFonts w:eastAsiaTheme="minorEastAsia"/>
        </w:rPr>
        <w:t>imply that Jesus thi</w:t>
      </w:r>
      <w:r w:rsidR="009224F5" w:rsidRPr="006B052F">
        <w:rPr>
          <w:rStyle w:val="text"/>
          <w:rFonts w:eastAsiaTheme="minorEastAsia"/>
        </w:rPr>
        <w:t xml:space="preserve">nks the Jewish are linked with the Devil. </w:t>
      </w:r>
      <w:r w:rsidR="0064371C" w:rsidRPr="006B052F">
        <w:rPr>
          <w:rStyle w:val="text"/>
          <w:rFonts w:eastAsiaTheme="minorEastAsia"/>
        </w:rPr>
        <w:t>However, is the</w:t>
      </w:r>
      <w:r w:rsidR="005233EC" w:rsidRPr="006B052F">
        <w:rPr>
          <w:rStyle w:val="text"/>
          <w:rFonts w:eastAsiaTheme="minorEastAsia"/>
        </w:rPr>
        <w:t xml:space="preserve"> true</w:t>
      </w:r>
      <w:r w:rsidR="009B6EBB" w:rsidRPr="006B052F">
        <w:rPr>
          <w:rStyle w:val="text"/>
          <w:rFonts w:eastAsiaTheme="minorEastAsia"/>
        </w:rPr>
        <w:t xml:space="preserve"> intention of the author to </w:t>
      </w:r>
      <w:r w:rsidR="0064371C" w:rsidRPr="006B052F">
        <w:rPr>
          <w:rStyle w:val="text"/>
          <w:rFonts w:eastAsiaTheme="minorEastAsia"/>
        </w:rPr>
        <w:t>portray</w:t>
      </w:r>
      <w:r w:rsidR="009B6EBB" w:rsidRPr="006B052F">
        <w:rPr>
          <w:rStyle w:val="text"/>
          <w:rFonts w:eastAsiaTheme="minorEastAsia"/>
        </w:rPr>
        <w:t xml:space="preserve"> the Jewish people as the children of the Devil?</w:t>
      </w:r>
      <w:r w:rsidR="005233EC" w:rsidRPr="006B052F">
        <w:rPr>
          <w:rStyle w:val="text"/>
          <w:rFonts w:eastAsiaTheme="minorEastAsia"/>
        </w:rPr>
        <w:t xml:space="preserve"> This has garnered much attention with respect to the study of anti-Judaism in John.</w:t>
      </w:r>
    </w:p>
    <w:p w:rsidR="009412DA" w:rsidRPr="006B052F" w:rsidRDefault="009412DA" w:rsidP="00530467">
      <w:pPr>
        <w:pStyle w:val="NormalWeb"/>
        <w:shd w:val="clear" w:color="auto" w:fill="FFFFFF"/>
        <w:spacing w:after="420" w:afterAutospacing="0" w:line="360" w:lineRule="auto"/>
        <w:jc w:val="both"/>
        <w:rPr>
          <w:rStyle w:val="text"/>
          <w:rFonts w:eastAsiaTheme="minorEastAsia"/>
        </w:rPr>
      </w:pPr>
      <w:r w:rsidRPr="006B052F">
        <w:rPr>
          <w:rStyle w:val="text"/>
          <w:rFonts w:eastAsiaTheme="minorEastAsia"/>
        </w:rPr>
        <w:t>Starting from chapter 7, Jesus has to change travel plans as the conflict with the Jews have escalate</w:t>
      </w:r>
      <w:r w:rsidR="00CF16FD" w:rsidRPr="006B052F">
        <w:rPr>
          <w:rStyle w:val="text"/>
          <w:rFonts w:eastAsiaTheme="minorEastAsia"/>
        </w:rPr>
        <w:t xml:space="preserve">d, and the Jews were planning to take his life. </w:t>
      </w:r>
      <w:r w:rsidR="00C023C7" w:rsidRPr="006B052F">
        <w:rPr>
          <w:rStyle w:val="text"/>
          <w:rFonts w:eastAsiaTheme="minorEastAsia"/>
        </w:rPr>
        <w:t xml:space="preserve">After examining closely the text in Chapter 8, including the preceding chapter, it is not difficult to see </w:t>
      </w:r>
      <w:r w:rsidR="00E74C5E" w:rsidRPr="006B052F">
        <w:rPr>
          <w:rStyle w:val="text"/>
          <w:rFonts w:eastAsiaTheme="minorEastAsia"/>
        </w:rPr>
        <w:t xml:space="preserve">that </w:t>
      </w:r>
      <w:r w:rsidR="00C023C7" w:rsidRPr="006B052F">
        <w:rPr>
          <w:rStyle w:val="text"/>
          <w:rFonts w:eastAsiaTheme="minorEastAsia"/>
        </w:rPr>
        <w:t xml:space="preserve">Jesus is not condemning all </w:t>
      </w:r>
      <w:r w:rsidR="004517A8" w:rsidRPr="006B052F">
        <w:rPr>
          <w:rStyle w:val="text"/>
          <w:rFonts w:eastAsiaTheme="minorEastAsia"/>
        </w:rPr>
        <w:t>first</w:t>
      </w:r>
      <w:r w:rsidR="00C023C7" w:rsidRPr="006B052F">
        <w:rPr>
          <w:rStyle w:val="text"/>
          <w:rFonts w:eastAsiaTheme="minorEastAsia"/>
        </w:rPr>
        <w:t xml:space="preserve"> Century Jews to the </w:t>
      </w:r>
      <w:r w:rsidR="00666936" w:rsidRPr="006B052F">
        <w:rPr>
          <w:rStyle w:val="text"/>
          <w:rFonts w:eastAsiaTheme="minorEastAsia"/>
        </w:rPr>
        <w:t>identity</w:t>
      </w:r>
      <w:r w:rsidR="00C023C7" w:rsidRPr="006B052F">
        <w:rPr>
          <w:rStyle w:val="text"/>
          <w:rFonts w:eastAsiaTheme="minorEastAsia"/>
        </w:rPr>
        <w:t xml:space="preserve"> of the Devil’s children, but those who do not believe he is the Son of the Father and </w:t>
      </w:r>
      <w:r w:rsidR="00F3013C" w:rsidRPr="006B052F">
        <w:rPr>
          <w:rStyle w:val="text"/>
          <w:rFonts w:eastAsiaTheme="minorEastAsia"/>
        </w:rPr>
        <w:t xml:space="preserve">those who attempt to kill him. </w:t>
      </w:r>
      <w:r w:rsidR="00121C7C" w:rsidRPr="006B052F">
        <w:rPr>
          <w:rStyle w:val="text"/>
          <w:rFonts w:eastAsiaTheme="minorEastAsia"/>
        </w:rPr>
        <w:t xml:space="preserve">The Jews at the scene </w:t>
      </w:r>
      <w:r w:rsidR="00493133" w:rsidRPr="006B052F">
        <w:rPr>
          <w:rStyle w:val="text"/>
          <w:rFonts w:eastAsiaTheme="minorEastAsia"/>
        </w:rPr>
        <w:t>rejects</w:t>
      </w:r>
      <w:r w:rsidR="00121C7C" w:rsidRPr="006B052F">
        <w:rPr>
          <w:rStyle w:val="text"/>
          <w:rFonts w:eastAsiaTheme="minorEastAsia"/>
        </w:rPr>
        <w:t xml:space="preserve"> Jesus’ identity as the Son of God and insisted </w:t>
      </w:r>
      <w:r w:rsidR="004A45E5" w:rsidRPr="006B052F">
        <w:rPr>
          <w:rStyle w:val="text"/>
          <w:rFonts w:eastAsiaTheme="minorEastAsia"/>
        </w:rPr>
        <w:t xml:space="preserve">that </w:t>
      </w:r>
      <w:r w:rsidR="00121C7C" w:rsidRPr="006B052F">
        <w:rPr>
          <w:rStyle w:val="text"/>
          <w:rFonts w:eastAsiaTheme="minorEastAsia"/>
        </w:rPr>
        <w:t>Abraham</w:t>
      </w:r>
      <w:r w:rsidR="00A82454" w:rsidRPr="006B052F">
        <w:rPr>
          <w:rStyle w:val="text"/>
          <w:rFonts w:eastAsiaTheme="minorEastAsia"/>
        </w:rPr>
        <w:t xml:space="preserve"> is their Father (8:39). Jesus said to them, “If you were Abraham’s children, you would be doing what Abraham did, but now you are trying to kill me, a man who has told you the truth that I heard from God. This is not what Abraham did.</w:t>
      </w:r>
      <w:r w:rsidR="004A45E5" w:rsidRPr="006B052F">
        <w:rPr>
          <w:rStyle w:val="text"/>
          <w:rFonts w:eastAsiaTheme="minorEastAsia"/>
        </w:rPr>
        <w:t xml:space="preserve"> You are ind</w:t>
      </w:r>
      <w:r w:rsidR="00C7700B" w:rsidRPr="006B052F">
        <w:rPr>
          <w:rStyle w:val="text"/>
          <w:rFonts w:eastAsiaTheme="minorEastAsia"/>
        </w:rPr>
        <w:t xml:space="preserve">eed doing what your father does </w:t>
      </w:r>
      <w:r w:rsidR="007533AC" w:rsidRPr="006B052F">
        <w:rPr>
          <w:rStyle w:val="text"/>
          <w:rFonts w:eastAsiaTheme="minorEastAsia"/>
        </w:rPr>
        <w:t>(8:39-41)</w:t>
      </w:r>
      <w:r w:rsidR="00C7700B" w:rsidRPr="006B052F">
        <w:rPr>
          <w:rStyle w:val="text"/>
          <w:rFonts w:eastAsiaTheme="minorEastAsia"/>
        </w:rPr>
        <w:t>.</w:t>
      </w:r>
      <w:r w:rsidR="007533AC" w:rsidRPr="006B052F">
        <w:rPr>
          <w:rStyle w:val="text"/>
          <w:rFonts w:eastAsiaTheme="minorEastAsia"/>
        </w:rPr>
        <w:t>”</w:t>
      </w:r>
      <w:r w:rsidR="00C7700B" w:rsidRPr="006B052F">
        <w:rPr>
          <w:rStyle w:val="text"/>
          <w:rFonts w:eastAsiaTheme="minorEastAsia"/>
        </w:rPr>
        <w:t xml:space="preserve">  Next, Jesus inject</w:t>
      </w:r>
      <w:r w:rsidR="000335CA" w:rsidRPr="006B052F">
        <w:rPr>
          <w:rStyle w:val="text"/>
          <w:rFonts w:eastAsiaTheme="minorEastAsia"/>
        </w:rPr>
        <w:t>s</w:t>
      </w:r>
      <w:r w:rsidR="00C7700B" w:rsidRPr="006B052F">
        <w:rPr>
          <w:rStyle w:val="text"/>
          <w:rFonts w:eastAsiaTheme="minorEastAsia"/>
        </w:rPr>
        <w:t xml:space="preserve"> the claim </w:t>
      </w:r>
      <w:r w:rsidR="00C23D7D" w:rsidRPr="006B052F">
        <w:rPr>
          <w:rStyle w:val="text"/>
          <w:rFonts w:eastAsiaTheme="minorEastAsia"/>
        </w:rPr>
        <w:t>of</w:t>
      </w:r>
      <w:r w:rsidR="00C7700B" w:rsidRPr="006B052F">
        <w:rPr>
          <w:rStyle w:val="text"/>
          <w:rFonts w:eastAsiaTheme="minorEastAsia"/>
        </w:rPr>
        <w:t xml:space="preserve"> </w:t>
      </w:r>
      <w:r w:rsidR="000335CA" w:rsidRPr="006B052F">
        <w:rPr>
          <w:rStyle w:val="text"/>
          <w:rFonts w:eastAsiaTheme="minorEastAsia"/>
        </w:rPr>
        <w:t xml:space="preserve">the </w:t>
      </w:r>
      <w:r w:rsidR="00C7700B" w:rsidRPr="006B052F">
        <w:rPr>
          <w:rStyle w:val="text"/>
          <w:rFonts w:eastAsiaTheme="minorEastAsia"/>
        </w:rPr>
        <w:t xml:space="preserve">children of the Devil. So evidently, </w:t>
      </w:r>
      <w:r w:rsidR="004517A8" w:rsidRPr="006B052F">
        <w:rPr>
          <w:rStyle w:val="text"/>
          <w:rFonts w:eastAsiaTheme="minorEastAsia"/>
        </w:rPr>
        <w:t xml:space="preserve">8:44 is not the condemnation of the entire faith system </w:t>
      </w:r>
      <w:r w:rsidR="006F173B" w:rsidRPr="006B052F">
        <w:rPr>
          <w:rStyle w:val="text"/>
          <w:rFonts w:eastAsiaTheme="minorEastAsia"/>
        </w:rPr>
        <w:t xml:space="preserve">of Judaism </w:t>
      </w:r>
      <w:r w:rsidR="00B86B3D" w:rsidRPr="006B052F">
        <w:rPr>
          <w:rStyle w:val="text"/>
          <w:rFonts w:eastAsiaTheme="minorEastAsia"/>
        </w:rPr>
        <w:t xml:space="preserve">and </w:t>
      </w:r>
      <w:r w:rsidR="00512AD9" w:rsidRPr="006B052F">
        <w:rPr>
          <w:rStyle w:val="text"/>
          <w:rFonts w:eastAsiaTheme="minorEastAsia"/>
        </w:rPr>
        <w:t xml:space="preserve">of </w:t>
      </w:r>
      <w:r w:rsidR="006F173B" w:rsidRPr="006B052F">
        <w:rPr>
          <w:rStyle w:val="text"/>
          <w:rFonts w:eastAsiaTheme="minorEastAsia"/>
        </w:rPr>
        <w:t>a</w:t>
      </w:r>
      <w:r w:rsidR="00B86B3D" w:rsidRPr="006B052F">
        <w:rPr>
          <w:rStyle w:val="text"/>
          <w:rFonts w:eastAsiaTheme="minorEastAsia"/>
        </w:rPr>
        <w:t>ll Jews</w:t>
      </w:r>
      <w:r w:rsidR="004517A8" w:rsidRPr="006B052F">
        <w:rPr>
          <w:rStyle w:val="text"/>
          <w:rFonts w:eastAsiaTheme="minorEastAsia"/>
        </w:rPr>
        <w:t xml:space="preserve">; </w:t>
      </w:r>
      <w:r w:rsidR="00C454FF" w:rsidRPr="006B052F">
        <w:rPr>
          <w:rStyle w:val="text"/>
          <w:rFonts w:eastAsiaTheme="minorEastAsia"/>
        </w:rPr>
        <w:t xml:space="preserve">but </w:t>
      </w:r>
      <w:r w:rsidR="004517A8" w:rsidRPr="006B052F">
        <w:rPr>
          <w:rStyle w:val="text"/>
          <w:rFonts w:eastAsiaTheme="minorEastAsia"/>
        </w:rPr>
        <w:t xml:space="preserve">when </w:t>
      </w:r>
      <w:r w:rsidR="00C7700B" w:rsidRPr="006B052F">
        <w:rPr>
          <w:rStyle w:val="text"/>
          <w:rFonts w:eastAsiaTheme="minorEastAsia"/>
        </w:rPr>
        <w:t xml:space="preserve">interpreted </w:t>
      </w:r>
      <w:r w:rsidR="004517A8" w:rsidRPr="006B052F">
        <w:rPr>
          <w:rStyle w:val="text"/>
          <w:rFonts w:eastAsiaTheme="minorEastAsia"/>
        </w:rPr>
        <w:t xml:space="preserve">out </w:t>
      </w:r>
      <w:r w:rsidR="004517A8" w:rsidRPr="006B052F">
        <w:rPr>
          <w:rStyle w:val="text"/>
          <w:rFonts w:eastAsiaTheme="minorEastAsia"/>
        </w:rPr>
        <w:lastRenderedPageBreak/>
        <w:t xml:space="preserve">of context, </w:t>
      </w:r>
      <w:r w:rsidR="00CF677B" w:rsidRPr="006B052F">
        <w:rPr>
          <w:rStyle w:val="text"/>
          <w:rFonts w:eastAsiaTheme="minorEastAsia"/>
        </w:rPr>
        <w:t>serious consequences and harm such as Christian anti-Semitism can emanate from such assumptions.</w:t>
      </w:r>
      <w:r w:rsidR="0085675C" w:rsidRPr="006B052F">
        <w:rPr>
          <w:rStyle w:val="text"/>
          <w:rFonts w:eastAsiaTheme="minorEastAsia"/>
        </w:rPr>
        <w:t xml:space="preserve"> </w:t>
      </w:r>
      <w:r w:rsidR="00C23D7D" w:rsidRPr="006B052F">
        <w:rPr>
          <w:rStyle w:val="text"/>
          <w:rFonts w:eastAsiaTheme="minorEastAsia"/>
        </w:rPr>
        <w:t xml:space="preserve"> However, the Gospel should not be responsible for </w:t>
      </w:r>
      <w:r w:rsidR="00B1204A" w:rsidRPr="006B052F">
        <w:rPr>
          <w:rStyle w:val="text"/>
          <w:rFonts w:eastAsiaTheme="minorEastAsia"/>
        </w:rPr>
        <w:t>individual false</w:t>
      </w:r>
      <w:r w:rsidR="00590646" w:rsidRPr="006B052F">
        <w:rPr>
          <w:rStyle w:val="text"/>
          <w:rFonts w:eastAsiaTheme="minorEastAsia"/>
        </w:rPr>
        <w:t xml:space="preserve"> interpretation.</w:t>
      </w:r>
    </w:p>
    <w:p w:rsidR="004815B3" w:rsidRPr="006B052F" w:rsidRDefault="00B1204A" w:rsidP="00530467">
      <w:pPr>
        <w:pStyle w:val="ListParagraph"/>
        <w:spacing w:line="360" w:lineRule="auto"/>
        <w:jc w:val="center"/>
        <w:rPr>
          <w:rFonts w:ascii="Times New Roman" w:hAnsi="Times New Roman" w:cs="Times New Roman"/>
          <w:b/>
          <w:sz w:val="24"/>
          <w:szCs w:val="24"/>
          <w:shd w:val="clear" w:color="auto" w:fill="FFFFFF"/>
        </w:rPr>
      </w:pPr>
      <w:r w:rsidRPr="006B052F">
        <w:rPr>
          <w:rFonts w:ascii="Times New Roman" w:hAnsi="Times New Roman" w:cs="Times New Roman"/>
          <w:b/>
          <w:sz w:val="24"/>
          <w:szCs w:val="24"/>
          <w:shd w:val="clear" w:color="auto" w:fill="FFFFFF"/>
        </w:rPr>
        <w:t xml:space="preserve">Jewish Responsibility </w:t>
      </w:r>
      <w:r w:rsidR="008D6327" w:rsidRPr="006B052F">
        <w:rPr>
          <w:rFonts w:ascii="Times New Roman" w:hAnsi="Times New Roman" w:cs="Times New Roman"/>
          <w:b/>
          <w:sz w:val="24"/>
          <w:szCs w:val="24"/>
          <w:shd w:val="clear" w:color="auto" w:fill="FFFFFF"/>
        </w:rPr>
        <w:t>for Jesus’ Death</w:t>
      </w:r>
    </w:p>
    <w:p w:rsidR="005559D6" w:rsidRPr="006B052F" w:rsidRDefault="005559D6" w:rsidP="00530467">
      <w:pPr>
        <w:spacing w:line="360" w:lineRule="auto"/>
        <w:jc w:val="both"/>
        <w:rPr>
          <w:rFonts w:ascii="Times New Roman" w:hAnsi="Times New Roman" w:cs="Times New Roman"/>
          <w:sz w:val="24"/>
          <w:szCs w:val="24"/>
        </w:rPr>
      </w:pPr>
      <w:r w:rsidRPr="006B052F">
        <w:rPr>
          <w:rFonts w:ascii="Times New Roman" w:hAnsi="Times New Roman" w:cs="Times New Roman"/>
          <w:sz w:val="24"/>
          <w:szCs w:val="24"/>
          <w:shd w:val="clear" w:color="auto" w:fill="FFFFFF"/>
        </w:rPr>
        <w:t xml:space="preserve">Further conflicts remain after the heightened tension in chapter 8. In chapter 9, Jesus heals a blind man, then </w:t>
      </w:r>
      <w:r w:rsidR="00A77886" w:rsidRPr="006B052F">
        <w:rPr>
          <w:rFonts w:ascii="Times New Roman" w:hAnsi="Times New Roman" w:cs="Times New Roman"/>
          <w:sz w:val="24"/>
          <w:szCs w:val="24"/>
          <w:shd w:val="clear" w:color="auto" w:fill="FFFFFF"/>
        </w:rPr>
        <w:t>appears</w:t>
      </w:r>
      <w:r w:rsidRPr="006B052F">
        <w:rPr>
          <w:rFonts w:ascii="Times New Roman" w:hAnsi="Times New Roman" w:cs="Times New Roman"/>
          <w:sz w:val="24"/>
          <w:szCs w:val="24"/>
          <w:shd w:val="clear" w:color="auto" w:fill="FFFFFF"/>
        </w:rPr>
        <w:t xml:space="preserve"> the confrontation of the Pharisees</w:t>
      </w:r>
      <w:r w:rsidR="00BD5156" w:rsidRPr="006B052F">
        <w:rPr>
          <w:rFonts w:ascii="Times New Roman" w:hAnsi="Times New Roman" w:cs="Times New Roman"/>
          <w:sz w:val="24"/>
          <w:szCs w:val="24"/>
          <w:shd w:val="clear" w:color="auto" w:fill="FFFFFF"/>
        </w:rPr>
        <w:t xml:space="preserve"> (9:13-17)</w:t>
      </w:r>
      <w:r w:rsidR="00A77886" w:rsidRPr="006B052F">
        <w:rPr>
          <w:rFonts w:ascii="Times New Roman" w:hAnsi="Times New Roman" w:cs="Times New Roman"/>
          <w:sz w:val="24"/>
          <w:szCs w:val="24"/>
          <w:shd w:val="clear" w:color="auto" w:fill="FFFFFF"/>
        </w:rPr>
        <w:t xml:space="preserve">, followed by the Jews (9:18ff). </w:t>
      </w:r>
      <w:r w:rsidR="006D53EC" w:rsidRPr="006B052F">
        <w:rPr>
          <w:rFonts w:ascii="Times New Roman" w:hAnsi="Times New Roman" w:cs="Times New Roman"/>
          <w:sz w:val="24"/>
          <w:szCs w:val="24"/>
          <w:shd w:val="clear" w:color="auto" w:fill="FFFFFF"/>
        </w:rPr>
        <w:t>In chapter 10 (19:39), Jesus is accused of blasphemy as he was making himself God. They stoned Him.</w:t>
      </w:r>
      <w:r w:rsidR="00DB1D82" w:rsidRPr="006B052F">
        <w:rPr>
          <w:rFonts w:ascii="Times New Roman" w:hAnsi="Times New Roman" w:cs="Times New Roman"/>
          <w:sz w:val="24"/>
          <w:szCs w:val="24"/>
          <w:shd w:val="clear" w:color="auto" w:fill="FFFFFF"/>
        </w:rPr>
        <w:t xml:space="preserve"> However, not all Jews acknowledge this accusation. </w:t>
      </w:r>
      <w:r w:rsidR="00DB1D82" w:rsidRPr="006B052F">
        <w:rPr>
          <w:rFonts w:ascii="Times New Roman" w:hAnsi="Times New Roman" w:cs="Times New Roman"/>
          <w:sz w:val="24"/>
          <w:szCs w:val="24"/>
        </w:rPr>
        <w:t>Again the Jews were</w:t>
      </w:r>
      <w:r w:rsidR="00886416" w:rsidRPr="006B052F">
        <w:rPr>
          <w:rFonts w:ascii="Times New Roman" w:hAnsi="Times New Roman" w:cs="Times New Roman"/>
          <w:sz w:val="24"/>
          <w:szCs w:val="24"/>
        </w:rPr>
        <w:t xml:space="preserve"> divided.</w:t>
      </w:r>
      <w:r w:rsidR="00DB1D82" w:rsidRPr="006B052F">
        <w:rPr>
          <w:rFonts w:ascii="Times New Roman" w:hAnsi="Times New Roman" w:cs="Times New Roman"/>
          <w:sz w:val="24"/>
          <w:szCs w:val="24"/>
        </w:rPr>
        <w:t> </w:t>
      </w:r>
      <w:r w:rsidR="00886416" w:rsidRPr="006B052F">
        <w:rPr>
          <w:rFonts w:ascii="Times New Roman" w:hAnsi="Times New Roman" w:cs="Times New Roman"/>
          <w:sz w:val="24"/>
          <w:szCs w:val="24"/>
        </w:rPr>
        <w:t>Many of them were sayin</w:t>
      </w:r>
      <w:r w:rsidR="006F5EC3" w:rsidRPr="006B052F">
        <w:rPr>
          <w:rFonts w:ascii="Times New Roman" w:hAnsi="Times New Roman" w:cs="Times New Roman"/>
          <w:sz w:val="24"/>
          <w:szCs w:val="24"/>
        </w:rPr>
        <w:t>g</w:t>
      </w:r>
      <w:r w:rsidR="00886416" w:rsidRPr="006B052F">
        <w:rPr>
          <w:rFonts w:ascii="Times New Roman" w:hAnsi="Times New Roman" w:cs="Times New Roman"/>
          <w:sz w:val="24"/>
          <w:szCs w:val="24"/>
        </w:rPr>
        <w:t>:</w:t>
      </w:r>
      <w:r w:rsidR="00DB1D82" w:rsidRPr="006B052F">
        <w:rPr>
          <w:rFonts w:ascii="Times New Roman" w:hAnsi="Times New Roman" w:cs="Times New Roman"/>
          <w:sz w:val="24"/>
          <w:szCs w:val="24"/>
        </w:rPr>
        <w:t xml:space="preserve"> “He has a demon and is out of his mind. Why listen to him?”  Others were saying, “These are not the words of one who has a demon. Can a demon open the eyes of the blind</w:t>
      </w:r>
      <w:r w:rsidR="005D4261" w:rsidRPr="006B052F">
        <w:rPr>
          <w:rFonts w:ascii="Times New Roman" w:hAnsi="Times New Roman" w:cs="Times New Roman"/>
          <w:sz w:val="24"/>
          <w:szCs w:val="24"/>
        </w:rPr>
        <w:t xml:space="preserve"> (10:19-21)</w:t>
      </w:r>
      <w:r w:rsidR="00DB1D82" w:rsidRPr="006B052F">
        <w:rPr>
          <w:rFonts w:ascii="Times New Roman" w:hAnsi="Times New Roman" w:cs="Times New Roman"/>
          <w:sz w:val="24"/>
          <w:szCs w:val="24"/>
        </w:rPr>
        <w:t>?</w:t>
      </w:r>
      <w:r w:rsidR="005D4261" w:rsidRPr="006B052F">
        <w:rPr>
          <w:rFonts w:ascii="Times New Roman" w:hAnsi="Times New Roman" w:cs="Times New Roman"/>
          <w:sz w:val="24"/>
          <w:szCs w:val="24"/>
        </w:rPr>
        <w:t xml:space="preserve">” </w:t>
      </w:r>
      <w:r w:rsidR="00DB1D82" w:rsidRPr="006B052F">
        <w:rPr>
          <w:rFonts w:ascii="Times New Roman" w:hAnsi="Times New Roman" w:cs="Times New Roman"/>
          <w:sz w:val="24"/>
          <w:szCs w:val="24"/>
        </w:rPr>
        <w:t>There is a division of those who believed in Jesus, and of those who did not believe in Him.</w:t>
      </w:r>
    </w:p>
    <w:p w:rsidR="00F441B5" w:rsidRPr="006B052F" w:rsidRDefault="00656876" w:rsidP="00530467">
      <w:pPr>
        <w:spacing w:line="360" w:lineRule="auto"/>
        <w:jc w:val="both"/>
        <w:rPr>
          <w:rFonts w:ascii="Times New Roman" w:hAnsi="Times New Roman" w:cs="Times New Roman"/>
          <w:sz w:val="24"/>
          <w:szCs w:val="24"/>
          <w:shd w:val="clear" w:color="auto" w:fill="FFFFFF"/>
        </w:rPr>
      </w:pPr>
      <w:r w:rsidRPr="006B052F">
        <w:rPr>
          <w:rFonts w:ascii="Times New Roman" w:hAnsi="Times New Roman" w:cs="Times New Roman"/>
          <w:sz w:val="24"/>
          <w:szCs w:val="24"/>
          <w:shd w:val="clear" w:color="auto" w:fill="FFFFFF"/>
        </w:rPr>
        <w:t xml:space="preserve">In chapter 11 (11:1-54), Jesus raises Lazarus from the dead, </w:t>
      </w:r>
      <w:r w:rsidR="00886416" w:rsidRPr="006B052F">
        <w:rPr>
          <w:rFonts w:ascii="Times New Roman" w:hAnsi="Times New Roman" w:cs="Times New Roman"/>
          <w:sz w:val="24"/>
          <w:szCs w:val="24"/>
          <w:shd w:val="clear" w:color="auto" w:fill="FFFFFF"/>
        </w:rPr>
        <w:t>some Jews begin</w:t>
      </w:r>
      <w:r w:rsidRPr="006B052F">
        <w:rPr>
          <w:rFonts w:ascii="Times New Roman" w:hAnsi="Times New Roman" w:cs="Times New Roman"/>
          <w:sz w:val="24"/>
          <w:szCs w:val="24"/>
          <w:shd w:val="clear" w:color="auto" w:fill="FFFFFF"/>
        </w:rPr>
        <w:t xml:space="preserve"> to put more faith in Jesus (11:45), while others notify the Pharisees what has happened, leading to events that </w:t>
      </w:r>
      <w:r w:rsidR="00886416" w:rsidRPr="006B052F">
        <w:rPr>
          <w:rFonts w:ascii="Times New Roman" w:hAnsi="Times New Roman" w:cs="Times New Roman"/>
          <w:sz w:val="24"/>
          <w:szCs w:val="24"/>
          <w:shd w:val="clear" w:color="auto" w:fill="FFFFFF"/>
        </w:rPr>
        <w:t xml:space="preserve">eventually </w:t>
      </w:r>
      <w:r w:rsidRPr="006B052F">
        <w:rPr>
          <w:rFonts w:ascii="Times New Roman" w:hAnsi="Times New Roman" w:cs="Times New Roman"/>
          <w:sz w:val="24"/>
          <w:szCs w:val="24"/>
          <w:shd w:val="clear" w:color="auto" w:fill="FFFFFF"/>
        </w:rPr>
        <w:t>lead to Jesus’ trial and death.</w:t>
      </w:r>
      <w:r w:rsidR="00194206" w:rsidRPr="006B052F">
        <w:rPr>
          <w:rFonts w:ascii="Times New Roman" w:hAnsi="Times New Roman" w:cs="Times New Roman"/>
          <w:sz w:val="24"/>
          <w:szCs w:val="24"/>
          <w:shd w:val="clear" w:color="auto" w:fill="FFFFFF"/>
        </w:rPr>
        <w:t xml:space="preserve"> The religious authorities called a meeting of the council to plot Jesus’</w:t>
      </w:r>
      <w:r w:rsidR="004C4E3B" w:rsidRPr="006B052F">
        <w:rPr>
          <w:rFonts w:ascii="Times New Roman" w:hAnsi="Times New Roman" w:cs="Times New Roman"/>
          <w:sz w:val="24"/>
          <w:szCs w:val="24"/>
          <w:shd w:val="clear" w:color="auto" w:fill="FFFFFF"/>
        </w:rPr>
        <w:t xml:space="preserve"> death; they believed the signs performed by Jesus are threatening the safety of their holy place and their nation (11:47-48).</w:t>
      </w:r>
      <w:r w:rsidR="00771959" w:rsidRPr="006B052F">
        <w:rPr>
          <w:rFonts w:ascii="Times New Roman" w:hAnsi="Times New Roman" w:cs="Times New Roman"/>
          <w:sz w:val="24"/>
          <w:szCs w:val="24"/>
          <w:shd w:val="clear" w:color="auto" w:fill="FFFFFF"/>
        </w:rPr>
        <w:t xml:space="preserve"> </w:t>
      </w:r>
    </w:p>
    <w:p w:rsidR="0018762C" w:rsidRPr="006B052F" w:rsidRDefault="003B4DBD" w:rsidP="00530467">
      <w:pPr>
        <w:spacing w:line="360" w:lineRule="auto"/>
        <w:jc w:val="both"/>
        <w:rPr>
          <w:rFonts w:ascii="Times New Roman" w:hAnsi="Times New Roman" w:cs="Times New Roman"/>
          <w:b/>
          <w:sz w:val="24"/>
          <w:szCs w:val="24"/>
          <w:shd w:val="clear" w:color="auto" w:fill="FFFFFF"/>
        </w:rPr>
      </w:pPr>
      <w:r w:rsidRPr="006B052F">
        <w:rPr>
          <w:rFonts w:ascii="Times New Roman" w:hAnsi="Times New Roman" w:cs="Times New Roman"/>
          <w:b/>
          <w:sz w:val="24"/>
          <w:szCs w:val="24"/>
        </w:rPr>
        <w:t>Who are the Jews (</w:t>
      </w:r>
      <w:r w:rsidR="00E15866" w:rsidRPr="006B052F">
        <w:rPr>
          <w:rFonts w:ascii="Times New Roman" w:hAnsi="Times New Roman" w:cs="Times New Roman"/>
          <w:b/>
          <w:sz w:val="24"/>
          <w:szCs w:val="24"/>
        </w:rPr>
        <w:t xml:space="preserve">the </w:t>
      </w:r>
      <w:r w:rsidR="00E15866" w:rsidRPr="006B052F">
        <w:rPr>
          <w:rFonts w:ascii="Times New Roman" w:hAnsi="Times New Roman" w:cs="Times New Roman"/>
          <w:b/>
          <w:sz w:val="24"/>
          <w:szCs w:val="24"/>
          <w:shd w:val="clear" w:color="auto" w:fill="FFFFFF"/>
        </w:rPr>
        <w:t>ioudaioi) in the Fourth Gospel</w:t>
      </w:r>
      <w:r w:rsidR="00E278E0" w:rsidRPr="006B052F">
        <w:rPr>
          <w:rFonts w:ascii="Times New Roman" w:hAnsi="Times New Roman" w:cs="Times New Roman"/>
          <w:b/>
          <w:sz w:val="24"/>
          <w:szCs w:val="24"/>
          <w:shd w:val="clear" w:color="auto" w:fill="FFFFFF"/>
        </w:rPr>
        <w:t>?</w:t>
      </w:r>
    </w:p>
    <w:p w:rsidR="00D8391B" w:rsidRPr="006B052F" w:rsidRDefault="00D8391B" w:rsidP="00530467">
      <w:pPr>
        <w:spacing w:before="100" w:beforeAutospacing="1" w:after="100" w:afterAutospacing="1" w:line="360" w:lineRule="auto"/>
        <w:jc w:val="both"/>
        <w:rPr>
          <w:rFonts w:ascii="Times New Roman" w:hAnsi="Times New Roman" w:cs="Times New Roman"/>
          <w:sz w:val="24"/>
          <w:szCs w:val="24"/>
          <w:shd w:val="clear" w:color="auto" w:fill="FFFFFF"/>
        </w:rPr>
      </w:pPr>
      <w:r w:rsidRPr="006B052F">
        <w:rPr>
          <w:rFonts w:ascii="Times New Roman" w:hAnsi="Times New Roman" w:cs="Times New Roman"/>
          <w:sz w:val="24"/>
          <w:szCs w:val="24"/>
          <w:shd w:val="clear" w:color="auto" w:fill="FFFFFF"/>
        </w:rPr>
        <w:t>The term “ioudaios/ioudaioi (Jews) has approximately seventy occurrences in the Gospel of John</w:t>
      </w:r>
      <w:r w:rsidR="0069365D" w:rsidRPr="006B052F">
        <w:rPr>
          <w:rFonts w:ascii="Times New Roman" w:hAnsi="Times New Roman" w:cs="Times New Roman"/>
          <w:sz w:val="24"/>
          <w:szCs w:val="24"/>
          <w:shd w:val="clear" w:color="auto" w:fill="FFFFFF"/>
        </w:rPr>
        <w:t xml:space="preserve"> (only 16 times in the Synoptics</w:t>
      </w:r>
      <w:r w:rsidR="00EC6FD3" w:rsidRPr="006B052F">
        <w:rPr>
          <w:rFonts w:ascii="Times New Roman" w:hAnsi="Times New Roman" w:cs="Times New Roman"/>
          <w:sz w:val="24"/>
          <w:szCs w:val="24"/>
          <w:shd w:val="clear" w:color="auto" w:fill="FFFFFF"/>
        </w:rPr>
        <w:t>)</w:t>
      </w:r>
      <w:r w:rsidRPr="006B052F">
        <w:rPr>
          <w:rFonts w:ascii="Times New Roman" w:hAnsi="Times New Roman" w:cs="Times New Roman"/>
          <w:sz w:val="24"/>
          <w:szCs w:val="24"/>
          <w:shd w:val="clear" w:color="auto" w:fill="FFFFFF"/>
        </w:rPr>
        <w:t xml:space="preserve">. </w:t>
      </w:r>
      <w:r w:rsidR="00571002" w:rsidRPr="006B052F">
        <w:rPr>
          <w:rFonts w:ascii="Times New Roman" w:hAnsi="Times New Roman" w:cs="Times New Roman"/>
          <w:sz w:val="24"/>
          <w:szCs w:val="24"/>
          <w:shd w:val="clear" w:color="auto" w:fill="FFFFFF"/>
        </w:rPr>
        <w:t xml:space="preserve">But who are those Jews mentioned in the narrative? The interpretation of the identity of </w:t>
      </w:r>
      <w:r w:rsidR="00672122" w:rsidRPr="006B052F">
        <w:rPr>
          <w:rFonts w:ascii="Times New Roman" w:hAnsi="Times New Roman" w:cs="Times New Roman"/>
          <w:sz w:val="24"/>
          <w:szCs w:val="24"/>
          <w:shd w:val="clear" w:color="auto" w:fill="FFFFFF"/>
        </w:rPr>
        <w:t>the</w:t>
      </w:r>
      <w:r w:rsidR="00571002" w:rsidRPr="006B052F">
        <w:rPr>
          <w:rFonts w:ascii="Times New Roman" w:hAnsi="Times New Roman" w:cs="Times New Roman"/>
          <w:sz w:val="24"/>
          <w:szCs w:val="24"/>
          <w:shd w:val="clear" w:color="auto" w:fill="FFFFFF"/>
        </w:rPr>
        <w:t xml:space="preserve"> Jews is fundamental </w:t>
      </w:r>
      <w:r w:rsidR="00672122" w:rsidRPr="006B052F">
        <w:rPr>
          <w:rFonts w:ascii="Times New Roman" w:hAnsi="Times New Roman" w:cs="Times New Roman"/>
          <w:sz w:val="24"/>
          <w:szCs w:val="24"/>
          <w:shd w:val="clear" w:color="auto" w:fill="FFFFFF"/>
        </w:rPr>
        <w:t xml:space="preserve">to confirming the </w:t>
      </w:r>
      <w:r w:rsidR="00554690" w:rsidRPr="006B052F">
        <w:rPr>
          <w:rFonts w:ascii="Times New Roman" w:hAnsi="Times New Roman" w:cs="Times New Roman"/>
          <w:sz w:val="24"/>
          <w:szCs w:val="24"/>
          <w:shd w:val="clear" w:color="auto" w:fill="FFFFFF"/>
        </w:rPr>
        <w:t>level of anti-Jewishness, if at all exists</w:t>
      </w:r>
      <w:r w:rsidR="00DA705D" w:rsidRPr="006B052F">
        <w:rPr>
          <w:rFonts w:ascii="Times New Roman" w:hAnsi="Times New Roman" w:cs="Times New Roman"/>
          <w:sz w:val="24"/>
          <w:szCs w:val="24"/>
          <w:shd w:val="clear" w:color="auto" w:fill="FFFFFF"/>
        </w:rPr>
        <w:t>, in John.</w:t>
      </w:r>
    </w:p>
    <w:p w:rsidR="00A2542F" w:rsidRPr="006B052F" w:rsidRDefault="00EC6FD3" w:rsidP="00530467">
      <w:pPr>
        <w:spacing w:line="360" w:lineRule="auto"/>
        <w:jc w:val="both"/>
        <w:rPr>
          <w:rFonts w:ascii="Times New Roman" w:hAnsi="Times New Roman" w:cs="Times New Roman"/>
          <w:sz w:val="24"/>
          <w:szCs w:val="24"/>
          <w:shd w:val="clear" w:color="auto" w:fill="FFFFFF"/>
        </w:rPr>
      </w:pPr>
      <w:r w:rsidRPr="006B052F">
        <w:rPr>
          <w:rFonts w:ascii="Times New Roman" w:hAnsi="Times New Roman" w:cs="Times New Roman"/>
          <w:sz w:val="24"/>
          <w:szCs w:val="24"/>
          <w:shd w:val="clear" w:color="auto" w:fill="FFFFFF"/>
        </w:rPr>
        <w:t xml:space="preserve">According to </w:t>
      </w:r>
      <w:r w:rsidR="00BD7079" w:rsidRPr="006B052F">
        <w:rPr>
          <w:rFonts w:ascii="Times New Roman" w:hAnsi="Times New Roman" w:cs="Times New Roman"/>
          <w:sz w:val="24"/>
          <w:szCs w:val="24"/>
          <w:shd w:val="clear" w:color="auto" w:fill="FFFFFF"/>
        </w:rPr>
        <w:t xml:space="preserve">Reinhartz, </w:t>
      </w:r>
      <w:r w:rsidR="00260871" w:rsidRPr="006B052F">
        <w:rPr>
          <w:rFonts w:ascii="Times New Roman" w:hAnsi="Times New Roman" w:cs="Times New Roman"/>
          <w:sz w:val="24"/>
          <w:szCs w:val="24"/>
          <w:shd w:val="clear" w:color="auto" w:fill="FFFFFF"/>
        </w:rPr>
        <w:t>seventeen occurrences are descriptive and neutral, eight</w:t>
      </w:r>
      <w:r w:rsidR="002D23CC" w:rsidRPr="006B052F">
        <w:rPr>
          <w:rFonts w:ascii="Times New Roman" w:hAnsi="Times New Roman" w:cs="Times New Roman"/>
          <w:sz w:val="24"/>
          <w:szCs w:val="24"/>
          <w:shd w:val="clear" w:color="auto" w:fill="FFFFFF"/>
        </w:rPr>
        <w:t xml:space="preserve"> are references to the Passover and other Jewish festivals, seven are </w:t>
      </w:r>
      <w:r w:rsidR="00DA1B83" w:rsidRPr="006B052F">
        <w:rPr>
          <w:rFonts w:ascii="Times New Roman" w:hAnsi="Times New Roman" w:cs="Times New Roman"/>
          <w:sz w:val="24"/>
          <w:szCs w:val="24"/>
          <w:shd w:val="clear" w:color="auto" w:fill="FFFFFF"/>
        </w:rPr>
        <w:t>individuals, groups, leaders and Jesus’ addressees, thirteen are Jews who ponder the Christological claims made by or about Jesus among themselves, and twenty-nine express hostility of the Jews towards Jesus or Jesus’ hostility towards the Jews</w:t>
      </w:r>
      <w:r w:rsidR="00821046" w:rsidRPr="006B052F">
        <w:rPr>
          <w:rFonts w:ascii="Times New Roman" w:hAnsi="Times New Roman" w:cs="Times New Roman"/>
          <w:sz w:val="24"/>
          <w:szCs w:val="24"/>
          <w:shd w:val="clear" w:color="auto" w:fill="FFFFFF"/>
        </w:rPr>
        <w:t xml:space="preserve"> </w:t>
      </w:r>
      <w:r w:rsidR="00767132" w:rsidRPr="006B052F">
        <w:rPr>
          <w:rFonts w:ascii="Times New Roman" w:hAnsi="Times New Roman" w:cs="Times New Roman"/>
          <w:sz w:val="24"/>
        </w:rPr>
        <w:t xml:space="preserve"> (</w:t>
      </w:r>
      <w:proofErr w:type="spellStart"/>
      <w:r w:rsidR="00767132" w:rsidRPr="006B052F">
        <w:rPr>
          <w:rFonts w:ascii="Times New Roman" w:hAnsi="Times New Roman" w:cs="Times New Roman"/>
          <w:sz w:val="24"/>
        </w:rPr>
        <w:t>Reinhartz</w:t>
      </w:r>
      <w:proofErr w:type="spellEnd"/>
      <w:r w:rsidR="00767132" w:rsidRPr="006B052F">
        <w:rPr>
          <w:rFonts w:ascii="Times New Roman" w:hAnsi="Times New Roman" w:cs="Times New Roman"/>
          <w:sz w:val="24"/>
        </w:rPr>
        <w:t xml:space="preserve"> </w:t>
      </w:r>
      <w:r w:rsidR="00821046" w:rsidRPr="006B052F">
        <w:rPr>
          <w:rFonts w:ascii="Times New Roman" w:hAnsi="Times New Roman" w:cs="Times New Roman"/>
          <w:sz w:val="24"/>
        </w:rPr>
        <w:t>2018</w:t>
      </w:r>
      <w:r w:rsidR="00767132" w:rsidRPr="006B052F">
        <w:rPr>
          <w:rFonts w:ascii="Times New Roman" w:hAnsi="Times New Roman" w:cs="Times New Roman"/>
          <w:sz w:val="24"/>
        </w:rPr>
        <w:t>, p.123</w:t>
      </w:r>
      <w:r w:rsidR="00081B73" w:rsidRPr="006B052F">
        <w:rPr>
          <w:rFonts w:ascii="Times New Roman" w:hAnsi="Times New Roman" w:cs="Times New Roman"/>
          <w:sz w:val="24"/>
        </w:rPr>
        <w:t>)</w:t>
      </w:r>
      <w:r w:rsidR="00DA1B83" w:rsidRPr="006B052F">
        <w:rPr>
          <w:rFonts w:ascii="Times New Roman" w:hAnsi="Times New Roman" w:cs="Times New Roman"/>
          <w:sz w:val="24"/>
          <w:szCs w:val="24"/>
          <w:shd w:val="clear" w:color="auto" w:fill="FFFFFF"/>
        </w:rPr>
        <w:t>.</w:t>
      </w:r>
    </w:p>
    <w:p w:rsidR="009337E2" w:rsidRPr="006B052F" w:rsidRDefault="009337E2" w:rsidP="00530467">
      <w:pPr>
        <w:spacing w:line="360" w:lineRule="auto"/>
        <w:jc w:val="both"/>
        <w:rPr>
          <w:rFonts w:ascii="Times New Roman" w:hAnsi="Times New Roman" w:cs="Times New Roman"/>
          <w:sz w:val="24"/>
          <w:szCs w:val="24"/>
          <w:shd w:val="clear" w:color="auto" w:fill="FFFFFF"/>
        </w:rPr>
      </w:pPr>
      <w:r w:rsidRPr="006B052F">
        <w:rPr>
          <w:rFonts w:ascii="Times New Roman" w:hAnsi="Times New Roman" w:cs="Times New Roman"/>
          <w:sz w:val="24"/>
          <w:szCs w:val="24"/>
        </w:rPr>
        <w:t>A</w:t>
      </w:r>
      <w:r w:rsidR="00A60F0A" w:rsidRPr="006B052F">
        <w:rPr>
          <w:rFonts w:ascii="Times New Roman" w:hAnsi="Times New Roman" w:cs="Times New Roman"/>
          <w:sz w:val="24"/>
          <w:szCs w:val="24"/>
        </w:rPr>
        <w:t>lthough</w:t>
      </w:r>
      <w:r w:rsidR="0054502F" w:rsidRPr="006B052F">
        <w:rPr>
          <w:rFonts w:ascii="Times New Roman" w:eastAsia="Times New Roman" w:hAnsi="Times New Roman" w:cs="Times New Roman"/>
          <w:sz w:val="24"/>
          <w:szCs w:val="24"/>
        </w:rPr>
        <w:t xml:space="preserve"> the tension between Jesus and "the Jews" is </w:t>
      </w:r>
      <w:r w:rsidRPr="006B052F">
        <w:rPr>
          <w:rFonts w:ascii="Times New Roman" w:hAnsi="Times New Roman" w:cs="Times New Roman"/>
          <w:sz w:val="24"/>
          <w:szCs w:val="24"/>
        </w:rPr>
        <w:t xml:space="preserve">evident in many occurrences, but not all of them are unpleasant. Some </w:t>
      </w:r>
      <w:r w:rsidR="00D45D98" w:rsidRPr="006B052F">
        <w:rPr>
          <w:rFonts w:ascii="Times New Roman" w:hAnsi="Times New Roman" w:cs="Times New Roman"/>
          <w:sz w:val="24"/>
          <w:szCs w:val="24"/>
        </w:rPr>
        <w:t xml:space="preserve">of which </w:t>
      </w:r>
      <w:r w:rsidR="009A7AA7" w:rsidRPr="006B052F">
        <w:rPr>
          <w:rFonts w:ascii="Times New Roman" w:hAnsi="Times New Roman" w:cs="Times New Roman"/>
          <w:sz w:val="24"/>
          <w:szCs w:val="24"/>
        </w:rPr>
        <w:t xml:space="preserve">have already been discussed in previous sections. </w:t>
      </w:r>
      <w:r w:rsidR="008F3F1F" w:rsidRPr="006B052F">
        <w:rPr>
          <w:rFonts w:ascii="Times New Roman" w:hAnsi="Times New Roman" w:cs="Times New Roman"/>
          <w:sz w:val="24"/>
          <w:szCs w:val="24"/>
        </w:rPr>
        <w:lastRenderedPageBreak/>
        <w:t>Many</w:t>
      </w:r>
      <w:r w:rsidR="009A7AA7" w:rsidRPr="006B052F">
        <w:rPr>
          <w:rFonts w:ascii="Times New Roman" w:hAnsi="Times New Roman" w:cs="Times New Roman"/>
          <w:sz w:val="24"/>
          <w:szCs w:val="24"/>
        </w:rPr>
        <w:t xml:space="preserve"> Jews begin to </w:t>
      </w:r>
      <w:r w:rsidR="008F3F1F" w:rsidRPr="006B052F">
        <w:rPr>
          <w:rFonts w:ascii="Times New Roman" w:hAnsi="Times New Roman" w:cs="Times New Roman"/>
          <w:sz w:val="24"/>
          <w:szCs w:val="24"/>
        </w:rPr>
        <w:t>put</w:t>
      </w:r>
      <w:r w:rsidR="009A7AA7" w:rsidRPr="006B052F">
        <w:rPr>
          <w:rFonts w:ascii="Times New Roman" w:hAnsi="Times New Roman" w:cs="Times New Roman"/>
          <w:sz w:val="24"/>
          <w:szCs w:val="24"/>
        </w:rPr>
        <w:t xml:space="preserve"> faith in Jesus while others </w:t>
      </w:r>
      <w:r w:rsidR="004237EB" w:rsidRPr="006B052F">
        <w:rPr>
          <w:rFonts w:ascii="Times New Roman" w:hAnsi="Times New Roman" w:cs="Times New Roman"/>
          <w:sz w:val="24"/>
          <w:szCs w:val="24"/>
        </w:rPr>
        <w:t xml:space="preserve">become cautious. </w:t>
      </w:r>
      <w:r w:rsidR="00767132" w:rsidRPr="006B052F">
        <w:rPr>
          <w:rFonts w:ascii="Times New Roman" w:hAnsi="Times New Roman" w:cs="Times New Roman"/>
          <w:sz w:val="24"/>
          <w:szCs w:val="24"/>
        </w:rPr>
        <w:t xml:space="preserve">The differences in opinions among the Jews in John remind the readers not to see them as </w:t>
      </w:r>
      <w:r w:rsidR="00F52801" w:rsidRPr="006B052F">
        <w:rPr>
          <w:rFonts w:ascii="Times New Roman" w:hAnsi="Times New Roman" w:cs="Times New Roman"/>
          <w:sz w:val="24"/>
          <w:szCs w:val="24"/>
        </w:rPr>
        <w:t xml:space="preserve">a </w:t>
      </w:r>
      <w:r w:rsidR="00767132" w:rsidRPr="006B052F">
        <w:rPr>
          <w:rFonts w:ascii="Times New Roman" w:hAnsi="Times New Roman" w:cs="Times New Roman"/>
          <w:sz w:val="24"/>
          <w:szCs w:val="24"/>
        </w:rPr>
        <w:t>monolithic group</w:t>
      </w:r>
      <w:r w:rsidR="00F52801" w:rsidRPr="006B052F">
        <w:rPr>
          <w:rFonts w:ascii="Times New Roman" w:hAnsi="Times New Roman" w:cs="Times New Roman"/>
          <w:sz w:val="24"/>
          <w:szCs w:val="24"/>
        </w:rPr>
        <w:t xml:space="preserve"> </w:t>
      </w:r>
      <w:r w:rsidR="00F52801" w:rsidRPr="006B052F">
        <w:rPr>
          <w:rFonts w:ascii="Times New Roman" w:hAnsi="Times New Roman" w:cs="Times New Roman"/>
          <w:sz w:val="24"/>
        </w:rPr>
        <w:t>(</w:t>
      </w:r>
      <w:proofErr w:type="spellStart"/>
      <w:r w:rsidR="00F52801" w:rsidRPr="006B052F">
        <w:rPr>
          <w:rFonts w:ascii="Times New Roman" w:hAnsi="Times New Roman" w:cs="Times New Roman"/>
          <w:sz w:val="24"/>
        </w:rPr>
        <w:t>Reinhartz</w:t>
      </w:r>
      <w:proofErr w:type="spellEnd"/>
      <w:r w:rsidR="00F52801" w:rsidRPr="006B052F">
        <w:rPr>
          <w:rFonts w:ascii="Times New Roman" w:hAnsi="Times New Roman" w:cs="Times New Roman"/>
          <w:sz w:val="24"/>
        </w:rPr>
        <w:t xml:space="preserve"> 2018, p.123)</w:t>
      </w:r>
      <w:r w:rsidR="00F52801" w:rsidRPr="006B052F">
        <w:rPr>
          <w:rFonts w:ascii="Times New Roman" w:hAnsi="Times New Roman" w:cs="Times New Roman"/>
          <w:sz w:val="24"/>
          <w:szCs w:val="24"/>
          <w:shd w:val="clear" w:color="auto" w:fill="FFFFFF"/>
        </w:rPr>
        <w:t>.</w:t>
      </w:r>
      <w:r w:rsidR="00FA79BD" w:rsidRPr="006B052F">
        <w:rPr>
          <w:rFonts w:ascii="Times New Roman" w:hAnsi="Times New Roman" w:cs="Times New Roman"/>
          <w:sz w:val="24"/>
          <w:szCs w:val="24"/>
          <w:shd w:val="clear" w:color="auto" w:fill="FFFFFF"/>
        </w:rPr>
        <w:t xml:space="preserve"> So when the term is used in John, it is not referring to all Jewish people.</w:t>
      </w:r>
    </w:p>
    <w:p w:rsidR="00BE31B4" w:rsidRPr="006B052F" w:rsidRDefault="009A5FC9" w:rsidP="00530467">
      <w:pPr>
        <w:spacing w:line="360" w:lineRule="auto"/>
        <w:jc w:val="both"/>
        <w:rPr>
          <w:rFonts w:ascii="Times New Roman" w:hAnsi="Times New Roman" w:cs="Times New Roman"/>
          <w:sz w:val="24"/>
          <w:szCs w:val="24"/>
          <w:shd w:val="clear" w:color="auto" w:fill="FFFFFF"/>
        </w:rPr>
      </w:pPr>
      <w:r w:rsidRPr="006B052F">
        <w:rPr>
          <w:rFonts w:ascii="Times New Roman" w:hAnsi="Times New Roman" w:cs="Times New Roman"/>
          <w:sz w:val="24"/>
          <w:szCs w:val="24"/>
          <w:shd w:val="clear" w:color="auto" w:fill="FFFFFF"/>
        </w:rPr>
        <w:t>By observing closely to the narrative’s mention</w:t>
      </w:r>
      <w:r w:rsidR="009337E2" w:rsidRPr="006B052F">
        <w:rPr>
          <w:rFonts w:ascii="Times New Roman" w:hAnsi="Times New Roman" w:cs="Times New Roman"/>
          <w:sz w:val="24"/>
          <w:szCs w:val="24"/>
          <w:shd w:val="clear" w:color="auto" w:fill="FFFFFF"/>
        </w:rPr>
        <w:t xml:space="preserve"> of “the Jews” </w:t>
      </w:r>
      <w:r w:rsidR="00282DB1" w:rsidRPr="006B052F">
        <w:rPr>
          <w:rFonts w:ascii="Times New Roman" w:hAnsi="Times New Roman" w:cs="Times New Roman"/>
          <w:sz w:val="24"/>
          <w:szCs w:val="24"/>
          <w:shd w:val="clear" w:color="auto" w:fill="FFFFFF"/>
        </w:rPr>
        <w:t>who are associated with</w:t>
      </w:r>
      <w:r w:rsidRPr="006B052F">
        <w:rPr>
          <w:rFonts w:ascii="Times New Roman" w:hAnsi="Times New Roman" w:cs="Times New Roman"/>
          <w:sz w:val="24"/>
          <w:szCs w:val="24"/>
          <w:shd w:val="clear" w:color="auto" w:fill="FFFFFF"/>
        </w:rPr>
        <w:t xml:space="preserve"> </w:t>
      </w:r>
      <w:r w:rsidR="009337E2" w:rsidRPr="006B052F">
        <w:rPr>
          <w:rFonts w:ascii="Times New Roman" w:hAnsi="Times New Roman" w:cs="Times New Roman"/>
          <w:sz w:val="24"/>
          <w:szCs w:val="24"/>
          <w:shd w:val="clear" w:color="auto" w:fill="FFFFFF"/>
        </w:rPr>
        <w:t>hostility</w:t>
      </w:r>
      <w:r w:rsidRPr="006B052F">
        <w:rPr>
          <w:rFonts w:ascii="Times New Roman" w:hAnsi="Times New Roman" w:cs="Times New Roman"/>
          <w:sz w:val="24"/>
          <w:szCs w:val="24"/>
          <w:shd w:val="clear" w:color="auto" w:fill="FFFFFF"/>
        </w:rPr>
        <w:t xml:space="preserve">, </w:t>
      </w:r>
      <w:r w:rsidR="00282DB1" w:rsidRPr="006B052F">
        <w:rPr>
          <w:rFonts w:ascii="Times New Roman" w:hAnsi="Times New Roman" w:cs="Times New Roman"/>
          <w:sz w:val="24"/>
          <w:szCs w:val="24"/>
          <w:shd w:val="clear" w:color="auto" w:fill="FFFFFF"/>
        </w:rPr>
        <w:t>one would find these are the Jewish non-believers (do not acknowledge that Jesus is the son of the Father) and the religious authorities.</w:t>
      </w:r>
      <w:r w:rsidR="006104BA" w:rsidRPr="006B052F">
        <w:rPr>
          <w:rFonts w:ascii="Times New Roman" w:hAnsi="Times New Roman" w:cs="Times New Roman"/>
          <w:sz w:val="24"/>
          <w:szCs w:val="24"/>
          <w:shd w:val="clear" w:color="auto" w:fill="FFFFFF"/>
        </w:rPr>
        <w:t xml:space="preserve"> Hakola states that most scholars today think the term </w:t>
      </w:r>
      <w:r w:rsidR="00B71566" w:rsidRPr="006B052F">
        <w:rPr>
          <w:rFonts w:ascii="Times New Roman" w:hAnsi="Times New Roman" w:cs="Times New Roman"/>
          <w:sz w:val="24"/>
          <w:szCs w:val="24"/>
          <w:shd w:val="clear" w:color="auto" w:fill="FFFFFF"/>
        </w:rPr>
        <w:t>“</w:t>
      </w:r>
      <w:r w:rsidR="00496FA2" w:rsidRPr="006B052F">
        <w:rPr>
          <w:rFonts w:ascii="Times New Roman" w:hAnsi="Times New Roman" w:cs="Times New Roman"/>
          <w:sz w:val="24"/>
          <w:szCs w:val="24"/>
          <w:shd w:val="clear" w:color="auto" w:fill="FFFFFF"/>
        </w:rPr>
        <w:t>ioudaioi”</w:t>
      </w:r>
      <w:r w:rsidR="00B71566" w:rsidRPr="006B052F">
        <w:rPr>
          <w:rFonts w:ascii="Times New Roman" w:hAnsi="Times New Roman" w:cs="Times New Roman"/>
          <w:sz w:val="24"/>
          <w:szCs w:val="24"/>
          <w:shd w:val="clear" w:color="auto" w:fill="FFFFFF"/>
        </w:rPr>
        <w:t xml:space="preserve"> </w:t>
      </w:r>
      <w:r w:rsidR="006104BA" w:rsidRPr="006B052F">
        <w:rPr>
          <w:rFonts w:ascii="Times New Roman" w:hAnsi="Times New Roman" w:cs="Times New Roman"/>
          <w:sz w:val="24"/>
          <w:szCs w:val="24"/>
          <w:shd w:val="clear" w:color="auto" w:fill="FFFFFF"/>
        </w:rPr>
        <w:t>in John refers to the hostile Jewish authorities</w:t>
      </w:r>
      <w:r w:rsidR="00443F6F" w:rsidRPr="006B052F">
        <w:rPr>
          <w:rFonts w:ascii="Times New Roman" w:hAnsi="Times New Roman" w:cs="Times New Roman"/>
          <w:sz w:val="24"/>
          <w:szCs w:val="24"/>
          <w:shd w:val="clear" w:color="auto" w:fill="FFFFFF"/>
        </w:rPr>
        <w:t xml:space="preserve"> (Hakola 2013, p.12)</w:t>
      </w:r>
      <w:r w:rsidR="006104BA" w:rsidRPr="006B052F">
        <w:rPr>
          <w:rFonts w:ascii="Times New Roman" w:hAnsi="Times New Roman" w:cs="Times New Roman"/>
          <w:sz w:val="24"/>
          <w:szCs w:val="24"/>
          <w:shd w:val="clear" w:color="auto" w:fill="FFFFFF"/>
        </w:rPr>
        <w:t>.</w:t>
      </w:r>
      <w:r w:rsidR="00496FA2" w:rsidRPr="006B052F">
        <w:rPr>
          <w:rFonts w:ascii="Times New Roman" w:hAnsi="Times New Roman" w:cs="Times New Roman"/>
          <w:sz w:val="24"/>
          <w:szCs w:val="24"/>
          <w:shd w:val="clear" w:color="auto" w:fill="FFFFFF"/>
        </w:rPr>
        <w:t xml:space="preserve"> </w:t>
      </w:r>
      <w:r w:rsidR="00BE31B4" w:rsidRPr="006B052F">
        <w:rPr>
          <w:rFonts w:ascii="Times New Roman" w:hAnsi="Times New Roman" w:cs="Times New Roman"/>
          <w:sz w:val="24"/>
          <w:szCs w:val="24"/>
          <w:shd w:val="clear" w:color="auto" w:fill="FFFFFF"/>
        </w:rPr>
        <w:t xml:space="preserve">Smith reconfirms this conclusion in his statement that “the Jews” is a term used to describe a group of Jewish leaders who exercise great authority among their compatriots and are particularly hostile to Jesus and his disciples (Smith 1990, p.82). </w:t>
      </w:r>
      <w:r w:rsidR="00D17720" w:rsidRPr="006B052F">
        <w:rPr>
          <w:rFonts w:ascii="Times New Roman" w:hAnsi="Times New Roman" w:cs="Times New Roman"/>
          <w:sz w:val="24"/>
          <w:szCs w:val="24"/>
          <w:shd w:val="clear" w:color="auto" w:fill="FFFFFF"/>
        </w:rPr>
        <w:t xml:space="preserve">So when ioudaioi </w:t>
      </w:r>
      <w:r w:rsidR="00200E00" w:rsidRPr="006B052F">
        <w:rPr>
          <w:rFonts w:ascii="Times New Roman" w:hAnsi="Times New Roman" w:cs="Times New Roman"/>
          <w:sz w:val="24"/>
          <w:szCs w:val="24"/>
          <w:shd w:val="clear" w:color="auto" w:fill="FFFFFF"/>
        </w:rPr>
        <w:t xml:space="preserve">is </w:t>
      </w:r>
      <w:r w:rsidR="00D17720" w:rsidRPr="006B052F">
        <w:rPr>
          <w:rFonts w:ascii="Times New Roman" w:hAnsi="Times New Roman" w:cs="Times New Roman"/>
          <w:sz w:val="24"/>
          <w:szCs w:val="24"/>
          <w:shd w:val="clear" w:color="auto" w:fill="FFFFFF"/>
        </w:rPr>
        <w:t xml:space="preserve">used in </w:t>
      </w:r>
      <w:proofErr w:type="spellStart"/>
      <w:r w:rsidR="00D17720" w:rsidRPr="006B052F">
        <w:rPr>
          <w:rFonts w:ascii="Times New Roman" w:hAnsi="Times New Roman" w:cs="Times New Roman"/>
          <w:sz w:val="24"/>
          <w:szCs w:val="24"/>
          <w:shd w:val="clear" w:color="auto" w:fill="FFFFFF"/>
        </w:rPr>
        <w:t>Johannine</w:t>
      </w:r>
      <w:proofErr w:type="spellEnd"/>
      <w:r w:rsidR="00D17720" w:rsidRPr="006B052F">
        <w:rPr>
          <w:rFonts w:ascii="Times New Roman" w:hAnsi="Times New Roman" w:cs="Times New Roman"/>
          <w:sz w:val="24"/>
          <w:szCs w:val="24"/>
          <w:shd w:val="clear" w:color="auto" w:fill="FFFFFF"/>
        </w:rPr>
        <w:t xml:space="preserve"> </w:t>
      </w:r>
      <w:r w:rsidR="00200E00" w:rsidRPr="006B052F">
        <w:rPr>
          <w:rFonts w:ascii="Times New Roman" w:hAnsi="Times New Roman" w:cs="Times New Roman"/>
          <w:sz w:val="24"/>
          <w:szCs w:val="24"/>
          <w:shd w:val="clear" w:color="auto" w:fill="FFFFFF"/>
        </w:rPr>
        <w:t>environment</w:t>
      </w:r>
      <w:r w:rsidR="00D17720" w:rsidRPr="006B052F">
        <w:rPr>
          <w:rFonts w:ascii="Times New Roman" w:hAnsi="Times New Roman" w:cs="Times New Roman"/>
          <w:sz w:val="24"/>
          <w:szCs w:val="24"/>
          <w:shd w:val="clear" w:color="auto" w:fill="FFFFFF"/>
        </w:rPr>
        <w:t>, it is with reference to certain authorities rather than to the people as a whole. In this sense, it is rational to contend that the anti-Jewishness of John is not as strong as some may propose.</w:t>
      </w:r>
    </w:p>
    <w:p w:rsidR="009337E2" w:rsidRPr="006B052F" w:rsidRDefault="00FA390D" w:rsidP="00530467">
      <w:pPr>
        <w:spacing w:line="360" w:lineRule="auto"/>
        <w:jc w:val="both"/>
        <w:rPr>
          <w:rFonts w:ascii="Times New Roman" w:hAnsi="Times New Roman" w:cs="Times New Roman"/>
          <w:sz w:val="24"/>
          <w:szCs w:val="24"/>
          <w:shd w:val="clear" w:color="auto" w:fill="FFFFFF"/>
        </w:rPr>
      </w:pPr>
      <w:r w:rsidRPr="006B052F">
        <w:rPr>
          <w:rFonts w:ascii="Times New Roman" w:hAnsi="Times New Roman" w:cs="Times New Roman"/>
          <w:sz w:val="24"/>
          <w:szCs w:val="24"/>
          <w:shd w:val="clear" w:color="auto" w:fill="FFFFFF"/>
        </w:rPr>
        <w:t xml:space="preserve">The fear of “the Jews” is a concern for Jesus’ followers, or even for Jesus, as a result, Jesus had secret followers. In 7:13, ‘no one [in the Temple at the Feast of Tabernacles] would speak openly about Jesus for fear of the Jews.’ The parents of the blind man were afraid of speaking about Jesus’ healing of their son’s blindness, because “the Jews” demanded for anyone who confessed Jesus to be the Messiah </w:t>
      </w:r>
      <w:r w:rsidR="00205100" w:rsidRPr="006B052F">
        <w:rPr>
          <w:rFonts w:ascii="Times New Roman" w:hAnsi="Times New Roman" w:cs="Times New Roman"/>
          <w:sz w:val="24"/>
          <w:szCs w:val="24"/>
          <w:shd w:val="clear" w:color="auto" w:fill="FFFFFF"/>
        </w:rPr>
        <w:t>to</w:t>
      </w:r>
      <w:r w:rsidRPr="006B052F">
        <w:rPr>
          <w:rFonts w:ascii="Times New Roman" w:hAnsi="Times New Roman" w:cs="Times New Roman"/>
          <w:sz w:val="24"/>
          <w:szCs w:val="24"/>
          <w:shd w:val="clear" w:color="auto" w:fill="FFFFFF"/>
        </w:rPr>
        <w:t xml:space="preserve"> be put out of the synagogue (9:22). </w:t>
      </w:r>
      <w:r w:rsidR="001A2253" w:rsidRPr="006B052F">
        <w:rPr>
          <w:rFonts w:ascii="Times New Roman" w:hAnsi="Times New Roman" w:cs="Times New Roman"/>
          <w:sz w:val="24"/>
          <w:szCs w:val="24"/>
          <w:shd w:val="clear" w:color="auto" w:fill="FFFFFF"/>
        </w:rPr>
        <w:t>To have the authority to put people out of the synagogue, this is an allusion to the religious leaders, namely the chief priests and the Pharisees.</w:t>
      </w:r>
    </w:p>
    <w:p w:rsidR="009D0E30" w:rsidRPr="006B052F" w:rsidRDefault="006D16CB" w:rsidP="00530467">
      <w:pPr>
        <w:spacing w:line="360" w:lineRule="auto"/>
        <w:jc w:val="both"/>
        <w:rPr>
          <w:rFonts w:ascii="Times New Roman" w:hAnsi="Times New Roman" w:cs="Times New Roman"/>
          <w:sz w:val="24"/>
          <w:szCs w:val="24"/>
          <w:shd w:val="clear" w:color="auto" w:fill="FFFFFF"/>
        </w:rPr>
      </w:pPr>
      <w:r w:rsidRPr="006B052F">
        <w:rPr>
          <w:rFonts w:ascii="Times New Roman" w:hAnsi="Times New Roman" w:cs="Times New Roman"/>
          <w:sz w:val="24"/>
          <w:szCs w:val="24"/>
          <w:shd w:val="clear" w:color="auto" w:fill="FFFFFF"/>
        </w:rPr>
        <w:t>The authoritative figures appear again</w:t>
      </w:r>
      <w:r w:rsidR="009D0E30" w:rsidRPr="006B052F">
        <w:rPr>
          <w:rFonts w:ascii="Times New Roman" w:hAnsi="Times New Roman" w:cs="Times New Roman"/>
          <w:sz w:val="24"/>
          <w:szCs w:val="24"/>
          <w:shd w:val="clear" w:color="auto" w:fill="FFFFFF"/>
        </w:rPr>
        <w:t xml:space="preserve"> in John’s Passion Narrative and carry a significant role. ‘So the soldiers, their officer, and the Jewish police arrested Jesus and bound him (18:12). </w:t>
      </w:r>
      <w:r w:rsidR="004D38D7" w:rsidRPr="006B052F">
        <w:rPr>
          <w:rFonts w:ascii="Times New Roman" w:hAnsi="Times New Roman" w:cs="Times New Roman"/>
          <w:sz w:val="24"/>
          <w:szCs w:val="24"/>
          <w:shd w:val="clear" w:color="auto" w:fill="FFFFFF"/>
        </w:rPr>
        <w:t>When Pilates asks</w:t>
      </w:r>
      <w:r w:rsidR="00A968AE" w:rsidRPr="006B052F">
        <w:rPr>
          <w:rFonts w:ascii="Times New Roman" w:hAnsi="Times New Roman" w:cs="Times New Roman"/>
          <w:sz w:val="24"/>
          <w:szCs w:val="24"/>
          <w:shd w:val="clear" w:color="auto" w:fill="FFFFFF"/>
        </w:rPr>
        <w:t>: “</w:t>
      </w:r>
      <w:r w:rsidR="009D0E30" w:rsidRPr="006B052F">
        <w:rPr>
          <w:rFonts w:ascii="Times New Roman" w:hAnsi="Times New Roman" w:cs="Times New Roman"/>
          <w:sz w:val="24"/>
          <w:szCs w:val="24"/>
          <w:shd w:val="clear" w:color="auto" w:fill="FFFFFF"/>
        </w:rPr>
        <w:t>Shall I crucify your king?”(19:15), the chief priests denied and said they had no king but Caesar, infringing their loyalty to God as King.</w:t>
      </w:r>
      <w:r w:rsidR="002E1168" w:rsidRPr="006B052F">
        <w:rPr>
          <w:rFonts w:ascii="Times New Roman" w:hAnsi="Times New Roman" w:cs="Times New Roman"/>
          <w:sz w:val="24"/>
          <w:szCs w:val="24"/>
          <w:shd w:val="clear" w:color="auto" w:fill="FFFFFF"/>
        </w:rPr>
        <w:t xml:space="preserve"> The chief priests even try to change the inscription of ‘The King of the Jews’ on the cross, but Pilates refused</w:t>
      </w:r>
      <w:r w:rsidR="0034279A" w:rsidRPr="006B052F">
        <w:rPr>
          <w:rFonts w:ascii="Times New Roman" w:hAnsi="Times New Roman" w:cs="Times New Roman"/>
          <w:sz w:val="24"/>
          <w:szCs w:val="24"/>
          <w:shd w:val="clear" w:color="auto" w:fill="FFFFFF"/>
        </w:rPr>
        <w:t xml:space="preserve"> </w:t>
      </w:r>
      <w:r w:rsidR="000903FD" w:rsidRPr="006B052F">
        <w:rPr>
          <w:rFonts w:ascii="Times New Roman" w:hAnsi="Times New Roman" w:cs="Times New Roman"/>
          <w:sz w:val="24"/>
          <w:szCs w:val="24"/>
          <w:shd w:val="clear" w:color="auto" w:fill="FFFFFF"/>
        </w:rPr>
        <w:t xml:space="preserve">to do so </w:t>
      </w:r>
      <w:r w:rsidR="0034279A" w:rsidRPr="006B052F">
        <w:rPr>
          <w:rFonts w:ascii="Times New Roman" w:hAnsi="Times New Roman" w:cs="Times New Roman"/>
          <w:sz w:val="24"/>
          <w:szCs w:val="24"/>
          <w:shd w:val="clear" w:color="auto" w:fill="FFFFFF"/>
        </w:rPr>
        <w:t>(19:21-22)</w:t>
      </w:r>
      <w:r w:rsidR="002E1168" w:rsidRPr="006B052F">
        <w:rPr>
          <w:rFonts w:ascii="Times New Roman" w:hAnsi="Times New Roman" w:cs="Times New Roman"/>
          <w:sz w:val="24"/>
          <w:szCs w:val="24"/>
          <w:shd w:val="clear" w:color="auto" w:fill="FFFFFF"/>
        </w:rPr>
        <w:t xml:space="preserve">. </w:t>
      </w:r>
      <w:r w:rsidR="001B31F6" w:rsidRPr="006B052F">
        <w:rPr>
          <w:rFonts w:ascii="Times New Roman" w:hAnsi="Times New Roman" w:cs="Times New Roman"/>
          <w:sz w:val="24"/>
          <w:szCs w:val="24"/>
          <w:shd w:val="clear" w:color="auto" w:fill="FFFFFF"/>
        </w:rPr>
        <w:t xml:space="preserve">John portrays the religious authorities as the ultimate persecutors of Jesus’ death, from the earlier confrontations to </w:t>
      </w:r>
      <w:r w:rsidR="00E537BC" w:rsidRPr="006B052F">
        <w:rPr>
          <w:rFonts w:ascii="Times New Roman" w:hAnsi="Times New Roman" w:cs="Times New Roman"/>
          <w:sz w:val="24"/>
          <w:szCs w:val="24"/>
          <w:shd w:val="clear" w:color="auto" w:fill="FFFFFF"/>
        </w:rPr>
        <w:t xml:space="preserve">the </w:t>
      </w:r>
      <w:r w:rsidR="001B31F6" w:rsidRPr="006B052F">
        <w:rPr>
          <w:rFonts w:ascii="Times New Roman" w:hAnsi="Times New Roman" w:cs="Times New Roman"/>
          <w:sz w:val="24"/>
          <w:szCs w:val="24"/>
          <w:shd w:val="clear" w:color="auto" w:fill="FFFFFF"/>
        </w:rPr>
        <w:t xml:space="preserve">plotting </w:t>
      </w:r>
      <w:r w:rsidR="00E537BC" w:rsidRPr="006B052F">
        <w:rPr>
          <w:rFonts w:ascii="Times New Roman" w:hAnsi="Times New Roman" w:cs="Times New Roman"/>
          <w:sz w:val="24"/>
          <w:szCs w:val="24"/>
          <w:shd w:val="clear" w:color="auto" w:fill="FFFFFF"/>
        </w:rPr>
        <w:t xml:space="preserve">of </w:t>
      </w:r>
      <w:r w:rsidR="001B31F6" w:rsidRPr="006B052F">
        <w:rPr>
          <w:rFonts w:ascii="Times New Roman" w:hAnsi="Times New Roman" w:cs="Times New Roman"/>
          <w:sz w:val="24"/>
          <w:szCs w:val="24"/>
          <w:shd w:val="clear" w:color="auto" w:fill="FFFFFF"/>
        </w:rPr>
        <w:t>the a</w:t>
      </w:r>
      <w:r w:rsidR="00E537BC" w:rsidRPr="006B052F">
        <w:rPr>
          <w:rFonts w:ascii="Times New Roman" w:hAnsi="Times New Roman" w:cs="Times New Roman"/>
          <w:sz w:val="24"/>
          <w:szCs w:val="24"/>
          <w:shd w:val="clear" w:color="auto" w:fill="FFFFFF"/>
        </w:rPr>
        <w:t xml:space="preserve">rrest, to </w:t>
      </w:r>
      <w:r w:rsidR="001B31F6" w:rsidRPr="006B052F">
        <w:rPr>
          <w:rFonts w:ascii="Times New Roman" w:hAnsi="Times New Roman" w:cs="Times New Roman"/>
          <w:sz w:val="24"/>
          <w:szCs w:val="24"/>
          <w:shd w:val="clear" w:color="auto" w:fill="FFFFFF"/>
        </w:rPr>
        <w:t>the final execution.</w:t>
      </w:r>
      <w:r w:rsidR="00A77BBE" w:rsidRPr="006B052F">
        <w:rPr>
          <w:rFonts w:ascii="Times New Roman" w:hAnsi="Times New Roman" w:cs="Times New Roman"/>
          <w:sz w:val="24"/>
          <w:szCs w:val="24"/>
          <w:shd w:val="clear" w:color="auto" w:fill="FFFFFF"/>
        </w:rPr>
        <w:t xml:space="preserve"> </w:t>
      </w:r>
      <w:r w:rsidR="00101C2C" w:rsidRPr="006B052F">
        <w:rPr>
          <w:rFonts w:ascii="Times New Roman" w:hAnsi="Times New Roman" w:cs="Times New Roman"/>
          <w:sz w:val="24"/>
          <w:szCs w:val="24"/>
          <w:shd w:val="clear" w:color="auto" w:fill="FFFFFF"/>
        </w:rPr>
        <w:t>In terms of the Passion narrative’s anti-Judaism elements, Edwards suggests John’s account of the procedures leading to Jesus’ execution is less anti-Jewish than Mark’s and Matthew’s (</w:t>
      </w:r>
      <w:proofErr w:type="gramStart"/>
      <w:r w:rsidR="00101C2C" w:rsidRPr="006B052F">
        <w:rPr>
          <w:rFonts w:ascii="Times New Roman" w:hAnsi="Times New Roman" w:cs="Times New Roman"/>
          <w:sz w:val="24"/>
          <w:szCs w:val="24"/>
          <w:shd w:val="clear" w:color="auto" w:fill="FFFFFF"/>
        </w:rPr>
        <w:t>Edwards</w:t>
      </w:r>
      <w:proofErr w:type="gramEnd"/>
      <w:r w:rsidR="00101C2C" w:rsidRPr="006B052F">
        <w:rPr>
          <w:rFonts w:ascii="Times New Roman" w:hAnsi="Times New Roman" w:cs="Times New Roman"/>
          <w:sz w:val="24"/>
          <w:szCs w:val="24"/>
          <w:shd w:val="clear" w:color="auto" w:fill="FFFFFF"/>
        </w:rPr>
        <w:t xml:space="preserve"> p2014, p.136).</w:t>
      </w:r>
      <w:r w:rsidR="007D0B73" w:rsidRPr="006B052F">
        <w:rPr>
          <w:rFonts w:ascii="Times New Roman" w:hAnsi="Times New Roman" w:cs="Times New Roman"/>
          <w:sz w:val="24"/>
          <w:szCs w:val="24"/>
          <w:shd w:val="clear" w:color="auto" w:fill="FFFFFF"/>
        </w:rPr>
        <w:t xml:space="preserve"> </w:t>
      </w:r>
      <w:r w:rsidR="00DD0271" w:rsidRPr="006B052F">
        <w:rPr>
          <w:rFonts w:ascii="Times New Roman" w:hAnsi="Times New Roman" w:cs="Times New Roman"/>
          <w:sz w:val="24"/>
          <w:szCs w:val="24"/>
          <w:shd w:val="clear" w:color="auto" w:fill="FFFFFF"/>
        </w:rPr>
        <w:t>For instance,</w:t>
      </w:r>
      <w:r w:rsidR="00101C2C" w:rsidRPr="006B052F">
        <w:rPr>
          <w:rFonts w:ascii="Times New Roman" w:hAnsi="Times New Roman" w:cs="Times New Roman"/>
          <w:sz w:val="24"/>
          <w:szCs w:val="24"/>
          <w:shd w:val="clear" w:color="auto" w:fill="FFFFFF"/>
        </w:rPr>
        <w:t xml:space="preserve"> </w:t>
      </w:r>
      <w:r w:rsidR="008573A2" w:rsidRPr="006B052F">
        <w:rPr>
          <w:rFonts w:ascii="Times New Roman" w:hAnsi="Times New Roman" w:cs="Times New Roman"/>
          <w:sz w:val="24"/>
          <w:szCs w:val="24"/>
          <w:shd w:val="clear" w:color="auto" w:fill="FFFFFF"/>
        </w:rPr>
        <w:t xml:space="preserve">Roman soldiers were involved in Jesus’ arrest (18:12), while Mark and Matthew portray the Jewish leaders as sending the arresting party (Mark </w:t>
      </w:r>
      <w:r w:rsidR="008573A2" w:rsidRPr="006B052F">
        <w:rPr>
          <w:rFonts w:ascii="Times New Roman" w:hAnsi="Times New Roman" w:cs="Times New Roman"/>
          <w:sz w:val="24"/>
          <w:szCs w:val="24"/>
          <w:shd w:val="clear" w:color="auto" w:fill="FFFFFF"/>
        </w:rPr>
        <w:lastRenderedPageBreak/>
        <w:t>14:43; Matt 26:4</w:t>
      </w:r>
      <w:r w:rsidR="00DD0271" w:rsidRPr="006B052F">
        <w:rPr>
          <w:rFonts w:ascii="Times New Roman" w:hAnsi="Times New Roman" w:cs="Times New Roman"/>
          <w:sz w:val="24"/>
          <w:szCs w:val="24"/>
          <w:shd w:val="clear" w:color="auto" w:fill="FFFFFF"/>
        </w:rPr>
        <w:t>7); Matthew’s self-curse of the people</w:t>
      </w:r>
      <w:r w:rsidR="007D0B73" w:rsidRPr="006B052F">
        <w:rPr>
          <w:rFonts w:ascii="Times New Roman" w:hAnsi="Times New Roman" w:cs="Times New Roman"/>
          <w:sz w:val="24"/>
          <w:szCs w:val="24"/>
          <w:shd w:val="clear" w:color="auto" w:fill="FFFFFF"/>
        </w:rPr>
        <w:t xml:space="preserve"> </w:t>
      </w:r>
      <w:r w:rsidR="00DD0271" w:rsidRPr="006B052F">
        <w:rPr>
          <w:rFonts w:ascii="Times New Roman" w:hAnsi="Times New Roman" w:cs="Times New Roman"/>
          <w:sz w:val="24"/>
          <w:szCs w:val="24"/>
          <w:shd w:val="clear" w:color="auto" w:fill="FFFFFF"/>
        </w:rPr>
        <w:t>(27:25)</w:t>
      </w:r>
      <w:r w:rsidR="007D0B73" w:rsidRPr="006B052F">
        <w:rPr>
          <w:rFonts w:ascii="Times New Roman" w:hAnsi="Times New Roman" w:cs="Times New Roman"/>
          <w:sz w:val="24"/>
          <w:szCs w:val="24"/>
          <w:shd w:val="clear" w:color="auto" w:fill="FFFFFF"/>
        </w:rPr>
        <w:t xml:space="preserve"> at Jesus’ execution</w:t>
      </w:r>
      <w:r w:rsidR="00DD0271" w:rsidRPr="006B052F">
        <w:rPr>
          <w:rFonts w:ascii="Times New Roman" w:hAnsi="Times New Roman" w:cs="Times New Roman"/>
          <w:sz w:val="24"/>
          <w:szCs w:val="24"/>
          <w:shd w:val="clear" w:color="auto" w:fill="FFFFFF"/>
        </w:rPr>
        <w:t xml:space="preserve">, ‘His blood be on us and on our children’, </w:t>
      </w:r>
      <w:r w:rsidR="007D0B73" w:rsidRPr="006B052F">
        <w:rPr>
          <w:rFonts w:ascii="Times New Roman" w:hAnsi="Times New Roman" w:cs="Times New Roman"/>
          <w:sz w:val="24"/>
          <w:szCs w:val="24"/>
          <w:shd w:val="clear" w:color="auto" w:fill="FFFFFF"/>
        </w:rPr>
        <w:t>which has opened</w:t>
      </w:r>
      <w:r w:rsidR="00DD0271" w:rsidRPr="006B052F">
        <w:rPr>
          <w:rFonts w:ascii="Times New Roman" w:hAnsi="Times New Roman" w:cs="Times New Roman"/>
          <w:sz w:val="24"/>
          <w:szCs w:val="24"/>
          <w:shd w:val="clear" w:color="auto" w:fill="FFFFFF"/>
        </w:rPr>
        <w:t xml:space="preserve"> </w:t>
      </w:r>
      <w:r w:rsidR="003011AA" w:rsidRPr="006B052F">
        <w:rPr>
          <w:rFonts w:ascii="Times New Roman" w:hAnsi="Times New Roman" w:cs="Times New Roman"/>
          <w:sz w:val="24"/>
          <w:szCs w:val="24"/>
          <w:shd w:val="clear" w:color="auto" w:fill="FFFFFF"/>
        </w:rPr>
        <w:t>a door for the descendants of the fellow Jews to be blamed for Jesus’ death.</w:t>
      </w:r>
    </w:p>
    <w:p w:rsidR="000064B2" w:rsidRPr="006B052F" w:rsidRDefault="00A968AE" w:rsidP="00530467">
      <w:pPr>
        <w:spacing w:line="360" w:lineRule="auto"/>
        <w:jc w:val="both"/>
        <w:rPr>
          <w:rFonts w:ascii="Times New Roman" w:hAnsi="Times New Roman" w:cs="Times New Roman"/>
          <w:sz w:val="24"/>
          <w:szCs w:val="24"/>
          <w:shd w:val="clear" w:color="auto" w:fill="FFFFFF"/>
        </w:rPr>
      </w:pPr>
      <w:r w:rsidRPr="006B052F">
        <w:rPr>
          <w:rFonts w:ascii="Times New Roman" w:hAnsi="Times New Roman" w:cs="Times New Roman"/>
          <w:sz w:val="24"/>
          <w:szCs w:val="24"/>
          <w:shd w:val="clear" w:color="auto" w:fill="FFFFFF"/>
        </w:rPr>
        <w:t xml:space="preserve">Lastly, </w:t>
      </w:r>
      <w:r w:rsidR="00BF2299" w:rsidRPr="006B052F">
        <w:rPr>
          <w:rFonts w:ascii="Times New Roman" w:hAnsi="Times New Roman" w:cs="Times New Roman"/>
          <w:sz w:val="24"/>
          <w:szCs w:val="24"/>
          <w:shd w:val="clear" w:color="auto" w:fill="FFFFFF"/>
        </w:rPr>
        <w:t>was Jesus considered a Jew</w:t>
      </w:r>
      <w:r w:rsidR="008E1312" w:rsidRPr="006B052F">
        <w:rPr>
          <w:rFonts w:ascii="Times New Roman" w:hAnsi="Times New Roman" w:cs="Times New Roman"/>
          <w:sz w:val="24"/>
          <w:szCs w:val="24"/>
          <w:shd w:val="clear" w:color="auto" w:fill="FFFFFF"/>
        </w:rPr>
        <w:t xml:space="preserve"> in John? He</w:t>
      </w:r>
      <w:r w:rsidRPr="006B052F">
        <w:rPr>
          <w:rFonts w:ascii="Times New Roman" w:hAnsi="Times New Roman" w:cs="Times New Roman"/>
          <w:sz w:val="24"/>
          <w:szCs w:val="24"/>
          <w:shd w:val="clear" w:color="auto" w:fill="FFFFFF"/>
        </w:rPr>
        <w:t xml:space="preserve"> is called </w:t>
      </w:r>
      <w:proofErr w:type="gramStart"/>
      <w:r w:rsidRPr="006B052F">
        <w:rPr>
          <w:rFonts w:ascii="Times New Roman" w:hAnsi="Times New Roman" w:cs="Times New Roman"/>
          <w:sz w:val="24"/>
          <w:szCs w:val="24"/>
          <w:shd w:val="clear" w:color="auto" w:fill="FFFFFF"/>
        </w:rPr>
        <w:t>a</w:t>
      </w:r>
      <w:proofErr w:type="gramEnd"/>
      <w:r w:rsidRPr="006B052F">
        <w:rPr>
          <w:rFonts w:ascii="Times New Roman" w:hAnsi="Times New Roman" w:cs="Times New Roman"/>
          <w:sz w:val="24"/>
          <w:szCs w:val="24"/>
          <w:shd w:val="clear" w:color="auto" w:fill="FFFFFF"/>
        </w:rPr>
        <w:t xml:space="preserve"> ioudaios only in 4:9</w:t>
      </w:r>
      <w:r w:rsidR="008E1312" w:rsidRPr="006B052F">
        <w:rPr>
          <w:rFonts w:ascii="Times New Roman" w:hAnsi="Times New Roman" w:cs="Times New Roman"/>
          <w:sz w:val="24"/>
          <w:szCs w:val="24"/>
          <w:shd w:val="clear" w:color="auto" w:fill="FFFFFF"/>
        </w:rPr>
        <w:t>, in which the Samaritan woman addresses Jesus as a Jew when he asks her for a drink (4:9)</w:t>
      </w:r>
      <w:r w:rsidR="000A7164" w:rsidRPr="006B052F">
        <w:rPr>
          <w:rFonts w:ascii="Times New Roman" w:hAnsi="Times New Roman" w:cs="Times New Roman"/>
          <w:sz w:val="24"/>
          <w:szCs w:val="24"/>
          <w:shd w:val="clear" w:color="auto" w:fill="FFFFFF"/>
        </w:rPr>
        <w:t>. The same applies in John 4:22, where Jesus says: “You worship what you do not know; we worship what we know, for salvation is from the Jews.</w:t>
      </w:r>
      <w:r w:rsidR="005C4CC0" w:rsidRPr="006B052F">
        <w:rPr>
          <w:rFonts w:ascii="Times New Roman" w:hAnsi="Times New Roman" w:cs="Times New Roman"/>
          <w:sz w:val="24"/>
          <w:szCs w:val="24"/>
          <w:shd w:val="clear" w:color="auto" w:fill="FFFFFF"/>
        </w:rPr>
        <w:t xml:space="preserve"> (4:22)”</w:t>
      </w:r>
      <w:r w:rsidR="00471ECF" w:rsidRPr="006B052F">
        <w:rPr>
          <w:rFonts w:ascii="Times New Roman" w:hAnsi="Times New Roman" w:cs="Times New Roman"/>
          <w:sz w:val="24"/>
          <w:szCs w:val="24"/>
          <w:shd w:val="clear" w:color="auto" w:fill="FFFFFF"/>
        </w:rPr>
        <w:t xml:space="preserve"> </w:t>
      </w:r>
      <w:r w:rsidR="00A02746" w:rsidRPr="006B052F">
        <w:rPr>
          <w:rFonts w:ascii="Times New Roman" w:hAnsi="Times New Roman" w:cs="Times New Roman"/>
          <w:sz w:val="24"/>
          <w:szCs w:val="24"/>
          <w:shd w:val="clear" w:color="auto" w:fill="FFFFFF"/>
        </w:rPr>
        <w:t xml:space="preserve">Although the meaning is not entirely clear, </w:t>
      </w:r>
      <w:proofErr w:type="spellStart"/>
      <w:r w:rsidR="00A02746" w:rsidRPr="006B052F">
        <w:rPr>
          <w:rFonts w:ascii="Times New Roman" w:hAnsi="Times New Roman" w:cs="Times New Roman"/>
          <w:sz w:val="24"/>
          <w:szCs w:val="24"/>
          <w:shd w:val="clear" w:color="auto" w:fill="FFFFFF"/>
        </w:rPr>
        <w:t>Reinhartz</w:t>
      </w:r>
      <w:proofErr w:type="spellEnd"/>
      <w:r w:rsidR="00A02746" w:rsidRPr="006B052F">
        <w:rPr>
          <w:rFonts w:ascii="Times New Roman" w:hAnsi="Times New Roman" w:cs="Times New Roman"/>
          <w:sz w:val="24"/>
          <w:szCs w:val="24"/>
          <w:shd w:val="clear" w:color="auto" w:fill="FFFFFF"/>
        </w:rPr>
        <w:t xml:space="preserve"> suggests that the context exclude the idea that </w:t>
      </w:r>
      <w:r w:rsidR="003D2A55" w:rsidRPr="006B052F">
        <w:rPr>
          <w:rFonts w:ascii="Times New Roman" w:hAnsi="Times New Roman" w:cs="Times New Roman"/>
          <w:sz w:val="24"/>
          <w:szCs w:val="24"/>
          <w:shd w:val="clear" w:color="auto" w:fill="FFFFFF"/>
        </w:rPr>
        <w:t>only Jews will be saved. It could be Jesus’ affirmation to the Samaritan woman who has identified Jesus as a Jew that he would be offering salvation to those excluded by “the Jews”(</w:t>
      </w:r>
      <w:proofErr w:type="spellStart"/>
      <w:r w:rsidR="003D2A55" w:rsidRPr="006B052F">
        <w:rPr>
          <w:rFonts w:ascii="Times New Roman" w:hAnsi="Times New Roman" w:cs="Times New Roman"/>
          <w:sz w:val="24"/>
          <w:szCs w:val="24"/>
          <w:shd w:val="clear" w:color="auto" w:fill="FFFFFF"/>
        </w:rPr>
        <w:t>Reinhartz</w:t>
      </w:r>
      <w:proofErr w:type="spellEnd"/>
      <w:r w:rsidR="003D2A55" w:rsidRPr="006B052F">
        <w:rPr>
          <w:rFonts w:ascii="Times New Roman" w:hAnsi="Times New Roman" w:cs="Times New Roman"/>
          <w:sz w:val="24"/>
          <w:szCs w:val="24"/>
          <w:shd w:val="clear" w:color="auto" w:fill="FFFFFF"/>
        </w:rPr>
        <w:t xml:space="preserve"> 2018, p. 124)</w:t>
      </w:r>
      <w:r w:rsidR="00BB7674" w:rsidRPr="006B052F">
        <w:rPr>
          <w:rFonts w:ascii="Times New Roman" w:hAnsi="Times New Roman" w:cs="Times New Roman"/>
          <w:sz w:val="24"/>
          <w:szCs w:val="24"/>
          <w:shd w:val="clear" w:color="auto" w:fill="FFFFFF"/>
        </w:rPr>
        <w:t>.</w:t>
      </w:r>
      <w:r w:rsidR="005F27CA" w:rsidRPr="006B052F">
        <w:rPr>
          <w:rFonts w:ascii="Times New Roman" w:hAnsi="Times New Roman" w:cs="Times New Roman"/>
          <w:sz w:val="24"/>
          <w:szCs w:val="24"/>
          <w:shd w:val="clear" w:color="auto" w:fill="FFFFFF"/>
        </w:rPr>
        <w:t xml:space="preserve"> Apart from these mentions, </w:t>
      </w:r>
      <w:r w:rsidR="00A07637" w:rsidRPr="006B052F">
        <w:rPr>
          <w:rFonts w:ascii="Times New Roman" w:hAnsi="Times New Roman" w:cs="Times New Roman"/>
          <w:sz w:val="24"/>
          <w:szCs w:val="24"/>
          <w:shd w:val="clear" w:color="auto" w:fill="FFFFFF"/>
        </w:rPr>
        <w:t>John 1:11 states, ‘He came to what was his own, and his own people did not accept him</w:t>
      </w:r>
      <w:r w:rsidR="009D66A5" w:rsidRPr="006B052F">
        <w:rPr>
          <w:rFonts w:ascii="Times New Roman" w:hAnsi="Times New Roman" w:cs="Times New Roman"/>
          <w:sz w:val="24"/>
          <w:szCs w:val="24"/>
          <w:shd w:val="clear" w:color="auto" w:fill="FFFFFF"/>
        </w:rPr>
        <w:t>’</w:t>
      </w:r>
      <w:r w:rsidR="00A07637" w:rsidRPr="006B052F">
        <w:rPr>
          <w:rFonts w:ascii="Times New Roman" w:hAnsi="Times New Roman" w:cs="Times New Roman"/>
          <w:sz w:val="24"/>
          <w:szCs w:val="24"/>
          <w:shd w:val="clear" w:color="auto" w:fill="FFFFFF"/>
        </w:rPr>
        <w:t xml:space="preserve">, this is an explicit statement; </w:t>
      </w:r>
      <w:r w:rsidR="009D66A5" w:rsidRPr="006B052F">
        <w:rPr>
          <w:rFonts w:ascii="Times New Roman" w:hAnsi="Times New Roman" w:cs="Times New Roman"/>
          <w:sz w:val="24"/>
          <w:szCs w:val="24"/>
          <w:shd w:val="clear" w:color="auto" w:fill="FFFFFF"/>
        </w:rPr>
        <w:t xml:space="preserve">also, </w:t>
      </w:r>
      <w:r w:rsidR="005F27CA" w:rsidRPr="006B052F">
        <w:rPr>
          <w:rFonts w:ascii="Times New Roman" w:hAnsi="Times New Roman" w:cs="Times New Roman"/>
          <w:sz w:val="24"/>
          <w:szCs w:val="24"/>
          <w:shd w:val="clear" w:color="auto" w:fill="FFFFFF"/>
        </w:rPr>
        <w:t xml:space="preserve">the title ‘King of the Jews’ </w:t>
      </w:r>
      <w:r w:rsidR="004945A2" w:rsidRPr="006B052F">
        <w:rPr>
          <w:rFonts w:ascii="Times New Roman" w:hAnsi="Times New Roman" w:cs="Times New Roman"/>
          <w:sz w:val="24"/>
          <w:szCs w:val="24"/>
          <w:shd w:val="clear" w:color="auto" w:fill="FFFFFF"/>
        </w:rPr>
        <w:t xml:space="preserve">also </w:t>
      </w:r>
      <w:r w:rsidR="005F27CA" w:rsidRPr="006B052F">
        <w:rPr>
          <w:rFonts w:ascii="Times New Roman" w:hAnsi="Times New Roman" w:cs="Times New Roman"/>
          <w:sz w:val="24"/>
          <w:szCs w:val="24"/>
          <w:shd w:val="clear" w:color="auto" w:fill="FFFFFF"/>
        </w:rPr>
        <w:t xml:space="preserve">implies </w:t>
      </w:r>
      <w:r w:rsidR="004945A2" w:rsidRPr="006B052F">
        <w:rPr>
          <w:rFonts w:ascii="Times New Roman" w:hAnsi="Times New Roman" w:cs="Times New Roman"/>
          <w:sz w:val="24"/>
          <w:szCs w:val="24"/>
          <w:shd w:val="clear" w:color="auto" w:fill="FFFFFF"/>
        </w:rPr>
        <w:t>Jesus’</w:t>
      </w:r>
      <w:r w:rsidR="00497860" w:rsidRPr="006B052F">
        <w:rPr>
          <w:rFonts w:ascii="Times New Roman" w:hAnsi="Times New Roman" w:cs="Times New Roman"/>
          <w:sz w:val="24"/>
          <w:szCs w:val="24"/>
          <w:shd w:val="clear" w:color="auto" w:fill="FFFFFF"/>
        </w:rPr>
        <w:t xml:space="preserve"> ioudaios identity. </w:t>
      </w:r>
      <w:r w:rsidR="00ED29E1" w:rsidRPr="006B052F">
        <w:rPr>
          <w:rFonts w:ascii="Times New Roman" w:hAnsi="Times New Roman" w:cs="Times New Roman"/>
          <w:sz w:val="24"/>
          <w:szCs w:val="24"/>
          <w:shd w:val="clear" w:color="auto" w:fill="FFFFFF"/>
        </w:rPr>
        <w:t xml:space="preserve">Given the indication of Jesus’ Jewish identity in John, </w:t>
      </w:r>
      <w:r w:rsidR="00E8627B" w:rsidRPr="006B052F">
        <w:rPr>
          <w:rFonts w:ascii="Times New Roman" w:hAnsi="Times New Roman" w:cs="Times New Roman"/>
          <w:sz w:val="24"/>
          <w:szCs w:val="24"/>
          <w:shd w:val="clear" w:color="auto" w:fill="FFFFFF"/>
        </w:rPr>
        <w:t xml:space="preserve">it </w:t>
      </w:r>
      <w:r w:rsidR="004C53EA" w:rsidRPr="006B052F">
        <w:rPr>
          <w:rFonts w:ascii="Times New Roman" w:hAnsi="Times New Roman" w:cs="Times New Roman"/>
          <w:sz w:val="24"/>
          <w:szCs w:val="24"/>
          <w:shd w:val="clear" w:color="auto" w:fill="FFFFFF"/>
        </w:rPr>
        <w:t>would be contradictive</w:t>
      </w:r>
      <w:r w:rsidR="000E2F32" w:rsidRPr="006B052F">
        <w:rPr>
          <w:rFonts w:ascii="Times New Roman" w:hAnsi="Times New Roman" w:cs="Times New Roman"/>
          <w:sz w:val="24"/>
          <w:szCs w:val="24"/>
          <w:shd w:val="clear" w:color="auto" w:fill="FFFFFF"/>
        </w:rPr>
        <w:t xml:space="preserve"> of the author to </w:t>
      </w:r>
      <w:proofErr w:type="spellStart"/>
      <w:r w:rsidR="00C70CF2" w:rsidRPr="006B052F">
        <w:rPr>
          <w:rFonts w:ascii="Times New Roman" w:hAnsi="Times New Roman" w:cs="Times New Roman"/>
          <w:sz w:val="24"/>
          <w:szCs w:val="24"/>
          <w:shd w:val="clear" w:color="auto" w:fill="FFFFFF"/>
        </w:rPr>
        <w:t>emphasise</w:t>
      </w:r>
      <w:proofErr w:type="spellEnd"/>
      <w:r w:rsidR="00C70CF2" w:rsidRPr="006B052F">
        <w:rPr>
          <w:rFonts w:ascii="Times New Roman" w:hAnsi="Times New Roman" w:cs="Times New Roman"/>
          <w:sz w:val="24"/>
          <w:szCs w:val="24"/>
          <w:shd w:val="clear" w:color="auto" w:fill="FFFFFF"/>
        </w:rPr>
        <w:t xml:space="preserve"> the</w:t>
      </w:r>
      <w:r w:rsidR="000E2F32" w:rsidRPr="006B052F">
        <w:rPr>
          <w:rFonts w:ascii="Times New Roman" w:hAnsi="Times New Roman" w:cs="Times New Roman"/>
          <w:sz w:val="24"/>
          <w:szCs w:val="24"/>
          <w:shd w:val="clear" w:color="auto" w:fill="FFFFFF"/>
        </w:rPr>
        <w:t xml:space="preserve"> </w:t>
      </w:r>
      <w:r w:rsidR="00C70CF2" w:rsidRPr="006B052F">
        <w:rPr>
          <w:rFonts w:ascii="Times New Roman" w:hAnsi="Times New Roman" w:cs="Times New Roman"/>
          <w:sz w:val="24"/>
          <w:szCs w:val="24"/>
          <w:shd w:val="clear" w:color="auto" w:fill="FFFFFF"/>
        </w:rPr>
        <w:t>polemic with</w:t>
      </w:r>
      <w:r w:rsidR="000E2F32" w:rsidRPr="006B052F">
        <w:rPr>
          <w:rFonts w:ascii="Times New Roman" w:hAnsi="Times New Roman" w:cs="Times New Roman"/>
          <w:sz w:val="24"/>
          <w:szCs w:val="24"/>
          <w:shd w:val="clear" w:color="auto" w:fill="FFFFFF"/>
        </w:rPr>
        <w:t xml:space="preserve"> all the </w:t>
      </w:r>
      <w:r w:rsidR="004C53EA" w:rsidRPr="006B052F">
        <w:rPr>
          <w:rFonts w:ascii="Times New Roman" w:hAnsi="Times New Roman" w:cs="Times New Roman"/>
          <w:sz w:val="24"/>
          <w:szCs w:val="24"/>
          <w:shd w:val="clear" w:color="auto" w:fill="FFFFFF"/>
        </w:rPr>
        <w:t>Jewish people</w:t>
      </w:r>
      <w:r w:rsidR="000E2F32" w:rsidRPr="006B052F">
        <w:rPr>
          <w:rFonts w:ascii="Times New Roman" w:hAnsi="Times New Roman" w:cs="Times New Roman"/>
          <w:sz w:val="24"/>
          <w:szCs w:val="24"/>
          <w:shd w:val="clear" w:color="auto" w:fill="FFFFFF"/>
        </w:rPr>
        <w:t>, for Jesus is one of t</w:t>
      </w:r>
      <w:r w:rsidR="00A121F6" w:rsidRPr="006B052F">
        <w:rPr>
          <w:rFonts w:ascii="Times New Roman" w:hAnsi="Times New Roman" w:cs="Times New Roman"/>
          <w:sz w:val="24"/>
          <w:szCs w:val="24"/>
          <w:shd w:val="clear" w:color="auto" w:fill="FFFFFF"/>
        </w:rPr>
        <w:t xml:space="preserve">hem. </w:t>
      </w:r>
    </w:p>
    <w:p w:rsidR="009643BD" w:rsidRPr="006B052F" w:rsidRDefault="005B45DB" w:rsidP="00530467">
      <w:pPr>
        <w:shd w:val="clear" w:color="auto" w:fill="FFFFFF"/>
        <w:spacing w:before="100" w:beforeAutospacing="1" w:after="420" w:line="360" w:lineRule="auto"/>
        <w:rPr>
          <w:rFonts w:ascii="Times New Roman" w:hAnsi="Times New Roman" w:cs="Times New Roman"/>
          <w:b/>
          <w:sz w:val="24"/>
          <w:szCs w:val="24"/>
          <w:shd w:val="clear" w:color="auto" w:fill="FFFFFF"/>
        </w:rPr>
      </w:pPr>
      <w:r w:rsidRPr="006B052F">
        <w:rPr>
          <w:rFonts w:ascii="Times New Roman" w:hAnsi="Times New Roman" w:cs="Times New Roman"/>
          <w:b/>
          <w:sz w:val="24"/>
          <w:szCs w:val="24"/>
          <w:shd w:val="clear" w:color="auto" w:fill="FFFFFF"/>
        </w:rPr>
        <w:t>Synagogue Expulsion</w:t>
      </w:r>
    </w:p>
    <w:p w:rsidR="000E4711" w:rsidRPr="006B052F" w:rsidRDefault="000E4711" w:rsidP="00530467">
      <w:pPr>
        <w:shd w:val="clear" w:color="auto" w:fill="FFFFFF"/>
        <w:spacing w:before="100" w:beforeAutospacing="1" w:after="420" w:line="360" w:lineRule="auto"/>
        <w:jc w:val="both"/>
        <w:rPr>
          <w:rFonts w:ascii="Times New Roman" w:hAnsi="Times New Roman" w:cs="Times New Roman"/>
          <w:sz w:val="24"/>
          <w:szCs w:val="24"/>
          <w:shd w:val="clear" w:color="auto" w:fill="FFFFFF"/>
        </w:rPr>
      </w:pPr>
      <w:r w:rsidRPr="006B052F">
        <w:rPr>
          <w:rFonts w:ascii="Times New Roman" w:hAnsi="Times New Roman" w:cs="Times New Roman"/>
          <w:sz w:val="24"/>
          <w:szCs w:val="24"/>
          <w:shd w:val="clear" w:color="auto" w:fill="FFFFFF"/>
        </w:rPr>
        <w:t>Jesus frequently visited the synagogue, but as followers begin to be put out of the synagogue, only “secret believers remained. Evidence of conflict between believers and the synagogue can be found in John (</w:t>
      </w:r>
      <w:r w:rsidR="007611A4" w:rsidRPr="006B052F">
        <w:rPr>
          <w:rFonts w:ascii="Times New Roman" w:hAnsi="Times New Roman" w:cs="Times New Roman"/>
          <w:sz w:val="24"/>
          <w:szCs w:val="24"/>
          <w:shd w:val="clear" w:color="auto" w:fill="FFFFFF"/>
        </w:rPr>
        <w:t xml:space="preserve">9:22, 12:42, </w:t>
      </w:r>
      <w:r w:rsidRPr="006B052F">
        <w:rPr>
          <w:rFonts w:ascii="Times New Roman" w:hAnsi="Times New Roman" w:cs="Times New Roman"/>
          <w:sz w:val="24"/>
          <w:szCs w:val="24"/>
          <w:shd w:val="clear" w:color="auto" w:fill="FFFFFF"/>
        </w:rPr>
        <w:t xml:space="preserve">15:18, </w:t>
      </w:r>
      <w:r w:rsidR="00AE27FB" w:rsidRPr="006B052F">
        <w:rPr>
          <w:rFonts w:ascii="Times New Roman" w:hAnsi="Times New Roman" w:cs="Times New Roman"/>
          <w:sz w:val="24"/>
          <w:szCs w:val="24"/>
          <w:shd w:val="clear" w:color="auto" w:fill="FFFFFF"/>
        </w:rPr>
        <w:t>16:2</w:t>
      </w:r>
      <w:r w:rsidRPr="006B052F">
        <w:rPr>
          <w:rFonts w:ascii="Times New Roman" w:hAnsi="Times New Roman" w:cs="Times New Roman"/>
          <w:sz w:val="24"/>
          <w:szCs w:val="24"/>
          <w:shd w:val="clear" w:color="auto" w:fill="FFFFFF"/>
        </w:rPr>
        <w:t xml:space="preserve">). </w:t>
      </w:r>
      <w:r w:rsidR="002B1A03" w:rsidRPr="006B052F">
        <w:rPr>
          <w:rFonts w:ascii="Times New Roman" w:hAnsi="Times New Roman" w:cs="Times New Roman"/>
          <w:sz w:val="24"/>
          <w:szCs w:val="24"/>
          <w:shd w:val="clear" w:color="auto" w:fill="FFFFFF"/>
        </w:rPr>
        <w:t xml:space="preserve">At the time, Pharisees held equal positions as the Jewish authorities, and those authorities are able to voice who belongs within the synagogue and who must be excluded. The Pharisees in John </w:t>
      </w:r>
      <w:r w:rsidR="00AE27FB" w:rsidRPr="006B052F">
        <w:rPr>
          <w:rFonts w:ascii="Times New Roman" w:hAnsi="Times New Roman" w:cs="Times New Roman"/>
          <w:sz w:val="24"/>
          <w:szCs w:val="24"/>
          <w:shd w:val="clear" w:color="auto" w:fill="FFFFFF"/>
        </w:rPr>
        <w:t xml:space="preserve">only </w:t>
      </w:r>
      <w:r w:rsidR="002B1A03" w:rsidRPr="006B052F">
        <w:rPr>
          <w:rFonts w:ascii="Times New Roman" w:hAnsi="Times New Roman" w:cs="Times New Roman"/>
          <w:sz w:val="24"/>
          <w:szCs w:val="24"/>
          <w:shd w:val="clear" w:color="auto" w:fill="FFFFFF"/>
        </w:rPr>
        <w:t xml:space="preserve">acknowledged a religion of law and absolute monotheism, and strongly rejected </w:t>
      </w:r>
      <w:r w:rsidR="007611A4" w:rsidRPr="006B052F">
        <w:rPr>
          <w:rFonts w:ascii="Times New Roman" w:hAnsi="Times New Roman" w:cs="Times New Roman"/>
          <w:sz w:val="24"/>
          <w:szCs w:val="24"/>
          <w:shd w:val="clear" w:color="auto" w:fill="FFFFFF"/>
        </w:rPr>
        <w:t>sectarianism</w:t>
      </w:r>
      <w:r w:rsidR="00AE27FB" w:rsidRPr="006B052F">
        <w:rPr>
          <w:rFonts w:ascii="Times New Roman" w:hAnsi="Times New Roman" w:cs="Times New Roman"/>
          <w:sz w:val="24"/>
          <w:szCs w:val="24"/>
          <w:shd w:val="clear" w:color="auto" w:fill="FFFFFF"/>
        </w:rPr>
        <w:t xml:space="preserve"> based on charismatic inspiration and divine prerogative.</w:t>
      </w:r>
      <w:r w:rsidR="007611A4" w:rsidRPr="006B052F">
        <w:rPr>
          <w:rFonts w:ascii="Times New Roman" w:hAnsi="Times New Roman" w:cs="Times New Roman"/>
          <w:sz w:val="24"/>
          <w:szCs w:val="24"/>
          <w:shd w:val="clear" w:color="auto" w:fill="FFFFFF"/>
        </w:rPr>
        <w:t xml:space="preserve"> </w:t>
      </w:r>
      <w:r w:rsidR="002B1A03" w:rsidRPr="006B052F">
        <w:rPr>
          <w:rFonts w:ascii="Times New Roman" w:hAnsi="Times New Roman" w:cs="Times New Roman"/>
          <w:sz w:val="24"/>
          <w:szCs w:val="24"/>
          <w:shd w:val="clear" w:color="auto" w:fill="FFFFFF"/>
        </w:rPr>
        <w:t xml:space="preserve">(Smith </w:t>
      </w:r>
      <w:r w:rsidR="00181946" w:rsidRPr="006B052F">
        <w:rPr>
          <w:rFonts w:ascii="Times New Roman" w:hAnsi="Times New Roman" w:cs="Times New Roman"/>
          <w:sz w:val="24"/>
          <w:szCs w:val="24"/>
          <w:shd w:val="clear" w:color="auto" w:fill="FFFFFF"/>
        </w:rPr>
        <w:t>1990, p.83)</w:t>
      </w:r>
      <w:r w:rsidR="007611A4" w:rsidRPr="006B052F">
        <w:rPr>
          <w:rFonts w:ascii="Times New Roman" w:hAnsi="Times New Roman" w:cs="Times New Roman"/>
          <w:sz w:val="24"/>
          <w:szCs w:val="24"/>
          <w:shd w:val="clear" w:color="auto" w:fill="FFFFFF"/>
        </w:rPr>
        <w:t>.</w:t>
      </w:r>
    </w:p>
    <w:p w:rsidR="00DE6F23" w:rsidRPr="006B052F" w:rsidRDefault="007410F2" w:rsidP="00530467">
      <w:pPr>
        <w:shd w:val="clear" w:color="auto" w:fill="FFFFFF"/>
        <w:spacing w:before="100" w:beforeAutospacing="1" w:after="420" w:line="360" w:lineRule="auto"/>
        <w:jc w:val="both"/>
        <w:rPr>
          <w:rFonts w:ascii="Times New Roman" w:hAnsi="Times New Roman" w:cs="Times New Roman"/>
          <w:sz w:val="24"/>
          <w:szCs w:val="24"/>
          <w:shd w:val="clear" w:color="auto" w:fill="FFFFFF"/>
        </w:rPr>
      </w:pPr>
      <w:r w:rsidRPr="006B052F">
        <w:rPr>
          <w:rFonts w:ascii="Times New Roman" w:hAnsi="Times New Roman" w:cs="Times New Roman"/>
          <w:sz w:val="24"/>
          <w:szCs w:val="24"/>
          <w:shd w:val="clear" w:color="auto" w:fill="FFFFFF"/>
        </w:rPr>
        <w:t xml:space="preserve">In light of other aspects for </w:t>
      </w:r>
      <w:r w:rsidR="008101FE" w:rsidRPr="006B052F">
        <w:rPr>
          <w:rFonts w:ascii="Times New Roman" w:hAnsi="Times New Roman" w:cs="Times New Roman"/>
          <w:sz w:val="24"/>
          <w:szCs w:val="24"/>
          <w:shd w:val="clear" w:color="auto" w:fill="FFFFFF"/>
        </w:rPr>
        <w:t xml:space="preserve">John’s Gospel’s anti-Jewishness, </w:t>
      </w:r>
      <w:r w:rsidR="00FF1B78" w:rsidRPr="006B052F">
        <w:rPr>
          <w:rFonts w:ascii="Times New Roman" w:hAnsi="Times New Roman" w:cs="Times New Roman"/>
          <w:sz w:val="24"/>
          <w:szCs w:val="24"/>
          <w:shd w:val="clear" w:color="auto" w:fill="FFFFFF"/>
        </w:rPr>
        <w:t>T</w:t>
      </w:r>
      <w:r w:rsidR="00DE6F23" w:rsidRPr="006B052F">
        <w:rPr>
          <w:rFonts w:ascii="Times New Roman" w:hAnsi="Times New Roman" w:cs="Times New Roman"/>
          <w:sz w:val="24"/>
          <w:szCs w:val="24"/>
          <w:shd w:val="clear" w:color="auto" w:fill="FFFFFF"/>
        </w:rPr>
        <w:t>wentieth and Twenty-First century scholars argue that John’s portra</w:t>
      </w:r>
      <w:r w:rsidR="00ED32E9" w:rsidRPr="006B052F">
        <w:rPr>
          <w:rFonts w:ascii="Times New Roman" w:hAnsi="Times New Roman" w:cs="Times New Roman"/>
          <w:sz w:val="24"/>
          <w:szCs w:val="24"/>
          <w:shd w:val="clear" w:color="auto" w:fill="FFFFFF"/>
        </w:rPr>
        <w:t>ya</w:t>
      </w:r>
      <w:r w:rsidR="00DE6F23" w:rsidRPr="006B052F">
        <w:rPr>
          <w:rFonts w:ascii="Times New Roman" w:hAnsi="Times New Roman" w:cs="Times New Roman"/>
          <w:sz w:val="24"/>
          <w:szCs w:val="24"/>
          <w:shd w:val="clear" w:color="auto" w:fill="FFFFFF"/>
        </w:rPr>
        <w:t xml:space="preserve">l of the Jews </w:t>
      </w:r>
      <w:r w:rsidR="00ED32E9" w:rsidRPr="006B052F">
        <w:rPr>
          <w:rFonts w:ascii="Times New Roman" w:hAnsi="Times New Roman" w:cs="Times New Roman"/>
          <w:sz w:val="24"/>
          <w:szCs w:val="24"/>
          <w:shd w:val="clear" w:color="auto" w:fill="FFFFFF"/>
        </w:rPr>
        <w:t xml:space="preserve">may </w:t>
      </w:r>
      <w:r w:rsidR="00DE6F23" w:rsidRPr="006B052F">
        <w:rPr>
          <w:rFonts w:ascii="Times New Roman" w:hAnsi="Times New Roman" w:cs="Times New Roman"/>
          <w:sz w:val="24"/>
          <w:szCs w:val="24"/>
          <w:shd w:val="clear" w:color="auto" w:fill="FFFFFF"/>
        </w:rPr>
        <w:t xml:space="preserve">reflect the trauma of a </w:t>
      </w:r>
      <w:r w:rsidR="008242AA" w:rsidRPr="006B052F">
        <w:rPr>
          <w:rFonts w:ascii="Times New Roman" w:hAnsi="Times New Roman" w:cs="Times New Roman"/>
          <w:sz w:val="24"/>
          <w:szCs w:val="24"/>
          <w:shd w:val="clear" w:color="auto" w:fill="FFFFFF"/>
        </w:rPr>
        <w:t xml:space="preserve">Jewish-Christian community (late first century) </w:t>
      </w:r>
      <w:r w:rsidR="00DE6F23" w:rsidRPr="006B052F">
        <w:rPr>
          <w:rFonts w:ascii="Times New Roman" w:hAnsi="Times New Roman" w:cs="Times New Roman"/>
          <w:sz w:val="24"/>
          <w:szCs w:val="24"/>
          <w:shd w:val="clear" w:color="auto" w:fill="FFFFFF"/>
        </w:rPr>
        <w:t xml:space="preserve">that had been expelled from the synagogue </w:t>
      </w:r>
      <w:r w:rsidR="00B11C2F" w:rsidRPr="006B052F">
        <w:rPr>
          <w:rFonts w:ascii="Times New Roman" w:hAnsi="Times New Roman" w:cs="Times New Roman"/>
          <w:sz w:val="24"/>
          <w:szCs w:val="24"/>
          <w:shd w:val="clear" w:color="auto" w:fill="FFFFFF"/>
        </w:rPr>
        <w:t xml:space="preserve">under the circumstances of </w:t>
      </w:r>
      <w:r w:rsidR="00DE6F23" w:rsidRPr="006B052F">
        <w:rPr>
          <w:rFonts w:ascii="Times New Roman" w:hAnsi="Times New Roman" w:cs="Times New Roman"/>
          <w:sz w:val="24"/>
          <w:szCs w:val="24"/>
          <w:shd w:val="clear" w:color="auto" w:fill="FFFFFF"/>
        </w:rPr>
        <w:t>their confession of Jesus as the messiah.</w:t>
      </w:r>
      <w:r w:rsidR="008242AA" w:rsidRPr="006B052F">
        <w:rPr>
          <w:rFonts w:ascii="Times New Roman" w:hAnsi="Times New Roman" w:cs="Times New Roman"/>
          <w:sz w:val="24"/>
          <w:szCs w:val="24"/>
          <w:shd w:val="clear" w:color="auto" w:fill="FFFFFF"/>
        </w:rPr>
        <w:t xml:space="preserve"> </w:t>
      </w:r>
      <w:r w:rsidR="009768DB" w:rsidRPr="006B052F">
        <w:rPr>
          <w:rFonts w:ascii="Times New Roman" w:hAnsi="Times New Roman" w:cs="Times New Roman"/>
          <w:sz w:val="24"/>
          <w:szCs w:val="24"/>
          <w:shd w:val="clear" w:color="auto" w:fill="FFFFFF"/>
        </w:rPr>
        <w:t>There may display language of anger engaged with t</w:t>
      </w:r>
      <w:r w:rsidR="00C16A01" w:rsidRPr="006B052F">
        <w:rPr>
          <w:rFonts w:ascii="Times New Roman" w:hAnsi="Times New Roman" w:cs="Times New Roman"/>
          <w:sz w:val="24"/>
          <w:szCs w:val="24"/>
          <w:shd w:val="clear" w:color="auto" w:fill="FFFFFF"/>
        </w:rPr>
        <w:t>he exclusion from the synagogue for this group of audience, as their natural resentment of how they had been treated.</w:t>
      </w:r>
      <w:r w:rsidRPr="006B052F">
        <w:rPr>
          <w:rFonts w:ascii="Times New Roman" w:hAnsi="Times New Roman" w:cs="Times New Roman"/>
          <w:sz w:val="24"/>
          <w:szCs w:val="24"/>
          <w:shd w:val="clear" w:color="auto" w:fill="FFFFFF"/>
        </w:rPr>
        <w:t xml:space="preserve"> </w:t>
      </w:r>
      <w:r w:rsidR="00C13E46" w:rsidRPr="006B052F">
        <w:rPr>
          <w:rFonts w:ascii="Times New Roman" w:hAnsi="Times New Roman" w:cs="Times New Roman"/>
          <w:sz w:val="24"/>
          <w:szCs w:val="24"/>
          <w:shd w:val="clear" w:color="auto" w:fill="FFFFFF"/>
        </w:rPr>
        <w:t xml:space="preserve">In this sense, one who believes that the Gospel was written in the aftermath of the synagogue expulsion may understand the hostile </w:t>
      </w:r>
      <w:r w:rsidR="00C13E46" w:rsidRPr="006B052F">
        <w:rPr>
          <w:rFonts w:ascii="Times New Roman" w:hAnsi="Times New Roman" w:cs="Times New Roman"/>
          <w:sz w:val="24"/>
          <w:szCs w:val="24"/>
          <w:shd w:val="clear" w:color="auto" w:fill="FFFFFF"/>
        </w:rPr>
        <w:lastRenderedPageBreak/>
        <w:t xml:space="preserve">comments as rhetorical payback for the suffering of the </w:t>
      </w:r>
      <w:proofErr w:type="spellStart"/>
      <w:r w:rsidR="00C13E46" w:rsidRPr="006B052F">
        <w:rPr>
          <w:rFonts w:ascii="Times New Roman" w:hAnsi="Times New Roman" w:cs="Times New Roman"/>
          <w:sz w:val="24"/>
          <w:szCs w:val="24"/>
          <w:shd w:val="clear" w:color="auto" w:fill="FFFFFF"/>
        </w:rPr>
        <w:t>Johannine</w:t>
      </w:r>
      <w:proofErr w:type="spellEnd"/>
      <w:r w:rsidR="00C13E46" w:rsidRPr="006B052F">
        <w:rPr>
          <w:rFonts w:ascii="Times New Roman" w:hAnsi="Times New Roman" w:cs="Times New Roman"/>
          <w:sz w:val="24"/>
          <w:szCs w:val="24"/>
          <w:shd w:val="clear" w:color="auto" w:fill="FFFFFF"/>
        </w:rPr>
        <w:t xml:space="preserve"> community (</w:t>
      </w:r>
      <w:proofErr w:type="spellStart"/>
      <w:r w:rsidR="00C13E46" w:rsidRPr="006B052F">
        <w:rPr>
          <w:rFonts w:ascii="Times New Roman" w:hAnsi="Times New Roman" w:cs="Times New Roman"/>
          <w:sz w:val="24"/>
          <w:szCs w:val="24"/>
          <w:shd w:val="clear" w:color="auto" w:fill="FFFFFF"/>
        </w:rPr>
        <w:t>Reinhartz</w:t>
      </w:r>
      <w:proofErr w:type="spellEnd"/>
      <w:r w:rsidR="00C13E46" w:rsidRPr="006B052F">
        <w:rPr>
          <w:rFonts w:ascii="Times New Roman" w:hAnsi="Times New Roman" w:cs="Times New Roman"/>
          <w:sz w:val="24"/>
          <w:szCs w:val="24"/>
          <w:shd w:val="clear" w:color="auto" w:fill="FFFFFF"/>
        </w:rPr>
        <w:t xml:space="preserve"> 2018, p. 133).</w:t>
      </w:r>
      <w:r w:rsidR="00396394" w:rsidRPr="006B052F">
        <w:rPr>
          <w:rFonts w:ascii="Times New Roman" w:hAnsi="Times New Roman" w:cs="Times New Roman"/>
          <w:sz w:val="24"/>
          <w:szCs w:val="24"/>
          <w:shd w:val="clear" w:color="auto" w:fill="FFFFFF"/>
        </w:rPr>
        <w:t xml:space="preserve"> </w:t>
      </w:r>
      <w:r w:rsidR="00704277" w:rsidRPr="006B052F">
        <w:rPr>
          <w:rFonts w:ascii="Times New Roman" w:hAnsi="Times New Roman" w:cs="Times New Roman"/>
          <w:sz w:val="24"/>
          <w:szCs w:val="24"/>
          <w:shd w:val="clear" w:color="auto" w:fill="FFFFFF"/>
        </w:rPr>
        <w:t xml:space="preserve">Other scholars have also demonstrated their work in the areas of Jewish or Jewish-Christian milieu and affinities in John. In fact, scholars have not had to bypass the dimension of its historical setting, but to treat the Jewishness of John’s Gospel as an important element for Jewish-Christian dialogue, </w:t>
      </w:r>
      <w:r w:rsidR="001458E6" w:rsidRPr="006B052F">
        <w:rPr>
          <w:rFonts w:ascii="Times New Roman" w:hAnsi="Times New Roman" w:cs="Times New Roman"/>
          <w:sz w:val="24"/>
          <w:szCs w:val="24"/>
          <w:shd w:val="clear" w:color="auto" w:fill="FFFFFF"/>
        </w:rPr>
        <w:t>with the understanding that it may trigger disagreement.</w:t>
      </w:r>
      <w:r w:rsidR="002B7796" w:rsidRPr="006B052F">
        <w:rPr>
          <w:rFonts w:ascii="Times New Roman" w:hAnsi="Times New Roman" w:cs="Times New Roman"/>
          <w:sz w:val="24"/>
          <w:szCs w:val="24"/>
          <w:shd w:val="clear" w:color="auto" w:fill="FFFFFF"/>
        </w:rPr>
        <w:t xml:space="preserve"> From the Jewish perspective, the Jewish dimension no longer sees the Fourth Gospel as a book of the past</w:t>
      </w:r>
      <w:r w:rsidR="003B73DE" w:rsidRPr="006B052F">
        <w:rPr>
          <w:rFonts w:ascii="Times New Roman" w:hAnsi="Times New Roman" w:cs="Times New Roman"/>
          <w:sz w:val="24"/>
          <w:szCs w:val="24"/>
          <w:shd w:val="clear" w:color="auto" w:fill="FFFFFF"/>
        </w:rPr>
        <w:t xml:space="preserve">, Christian in today’s world live in the presence of Jews just like the Christians of the </w:t>
      </w:r>
      <w:proofErr w:type="spellStart"/>
      <w:r w:rsidR="003B73DE" w:rsidRPr="006B052F">
        <w:rPr>
          <w:rFonts w:ascii="Times New Roman" w:hAnsi="Times New Roman" w:cs="Times New Roman"/>
          <w:sz w:val="24"/>
          <w:szCs w:val="24"/>
          <w:shd w:val="clear" w:color="auto" w:fill="FFFFFF"/>
        </w:rPr>
        <w:t>Johannine</w:t>
      </w:r>
      <w:proofErr w:type="spellEnd"/>
      <w:r w:rsidR="003B73DE" w:rsidRPr="006B052F">
        <w:rPr>
          <w:rFonts w:ascii="Times New Roman" w:hAnsi="Times New Roman" w:cs="Times New Roman"/>
          <w:sz w:val="24"/>
          <w:szCs w:val="24"/>
          <w:shd w:val="clear" w:color="auto" w:fill="FFFFFF"/>
        </w:rPr>
        <w:t xml:space="preserve"> community. In light of this, John’s Gospel provides the basis for Jewish-Christian dialogue.</w:t>
      </w:r>
    </w:p>
    <w:p w:rsidR="001431C3" w:rsidRPr="006B052F" w:rsidRDefault="008B57DD" w:rsidP="00530467">
      <w:pPr>
        <w:shd w:val="clear" w:color="auto" w:fill="FFFFFF"/>
        <w:spacing w:before="100" w:beforeAutospacing="1" w:after="420" w:line="360" w:lineRule="auto"/>
        <w:jc w:val="both"/>
        <w:rPr>
          <w:rFonts w:ascii="Times New Roman" w:hAnsi="Times New Roman" w:cs="Times New Roman"/>
          <w:b/>
          <w:sz w:val="24"/>
          <w:szCs w:val="24"/>
          <w:shd w:val="clear" w:color="auto" w:fill="FFFFFF"/>
        </w:rPr>
      </w:pPr>
      <w:r w:rsidRPr="006B052F">
        <w:rPr>
          <w:rFonts w:ascii="Times New Roman" w:hAnsi="Times New Roman" w:cs="Times New Roman"/>
          <w:b/>
          <w:sz w:val="24"/>
          <w:szCs w:val="24"/>
          <w:shd w:val="clear" w:color="auto" w:fill="FFFFFF"/>
        </w:rPr>
        <w:t>Contemporary Jewish-Christian Dialogue</w:t>
      </w:r>
    </w:p>
    <w:p w:rsidR="00391A82" w:rsidRPr="006B052F" w:rsidRDefault="00391A82" w:rsidP="00530467">
      <w:pPr>
        <w:shd w:val="clear" w:color="auto" w:fill="FFFFFF"/>
        <w:spacing w:before="100" w:beforeAutospacing="1" w:after="420" w:line="360" w:lineRule="auto"/>
        <w:jc w:val="both"/>
        <w:rPr>
          <w:rFonts w:ascii="Times New Roman" w:hAnsi="Times New Roman" w:cs="Times New Roman"/>
          <w:sz w:val="24"/>
          <w:szCs w:val="24"/>
          <w:shd w:val="clear" w:color="auto" w:fill="FFFFFF"/>
        </w:rPr>
      </w:pPr>
      <w:r w:rsidRPr="006B052F">
        <w:rPr>
          <w:rFonts w:ascii="Times New Roman" w:hAnsi="Times New Roman" w:cs="Times New Roman"/>
          <w:sz w:val="24"/>
          <w:szCs w:val="24"/>
          <w:shd w:val="clear" w:color="auto" w:fill="FFFFFF"/>
        </w:rPr>
        <w:t xml:space="preserve">In the </w:t>
      </w:r>
      <w:r w:rsidR="00396394" w:rsidRPr="006B052F">
        <w:rPr>
          <w:rFonts w:ascii="Times New Roman" w:hAnsi="Times New Roman" w:cs="Times New Roman"/>
          <w:sz w:val="24"/>
          <w:szCs w:val="24"/>
          <w:shd w:val="clear" w:color="auto" w:fill="FFFFFF"/>
        </w:rPr>
        <w:t>past</w:t>
      </w:r>
      <w:r w:rsidRPr="006B052F">
        <w:rPr>
          <w:rFonts w:ascii="Times New Roman" w:hAnsi="Times New Roman" w:cs="Times New Roman"/>
          <w:sz w:val="24"/>
          <w:szCs w:val="24"/>
          <w:shd w:val="clear" w:color="auto" w:fill="FFFFFF"/>
        </w:rPr>
        <w:t>, the presence of the Jews was often perceived as an account for the historical setting of Jesus’ ministry within Judaism (</w:t>
      </w:r>
      <w:proofErr w:type="spellStart"/>
      <w:r w:rsidRPr="006B052F">
        <w:rPr>
          <w:rFonts w:ascii="Times New Roman" w:hAnsi="Times New Roman" w:cs="Times New Roman"/>
          <w:sz w:val="24"/>
          <w:szCs w:val="24"/>
          <w:shd w:val="clear" w:color="auto" w:fill="FFFFFF"/>
        </w:rPr>
        <w:t>Bultmann</w:t>
      </w:r>
      <w:proofErr w:type="spellEnd"/>
      <w:r w:rsidRPr="006B052F">
        <w:rPr>
          <w:rFonts w:ascii="Times New Roman" w:hAnsi="Times New Roman" w:cs="Times New Roman"/>
          <w:sz w:val="24"/>
          <w:szCs w:val="24"/>
          <w:shd w:val="clear" w:color="auto" w:fill="FFFFFF"/>
        </w:rPr>
        <w:t xml:space="preserve"> 1985, p.68)</w:t>
      </w:r>
      <w:r w:rsidR="00422991" w:rsidRPr="006B052F">
        <w:rPr>
          <w:rFonts w:ascii="Times New Roman" w:hAnsi="Times New Roman" w:cs="Times New Roman"/>
          <w:sz w:val="24"/>
          <w:szCs w:val="24"/>
          <w:shd w:val="clear" w:color="auto" w:fill="FFFFFF"/>
        </w:rPr>
        <w:t>. Scholars are generally more interested in theological them</w:t>
      </w:r>
      <w:r w:rsidR="000900FC" w:rsidRPr="006B052F">
        <w:rPr>
          <w:rFonts w:ascii="Times New Roman" w:hAnsi="Times New Roman" w:cs="Times New Roman"/>
          <w:sz w:val="24"/>
          <w:szCs w:val="24"/>
          <w:shd w:val="clear" w:color="auto" w:fill="FFFFFF"/>
        </w:rPr>
        <w:t>e</w:t>
      </w:r>
      <w:r w:rsidR="00422991" w:rsidRPr="006B052F">
        <w:rPr>
          <w:rFonts w:ascii="Times New Roman" w:hAnsi="Times New Roman" w:cs="Times New Roman"/>
          <w:sz w:val="24"/>
          <w:szCs w:val="24"/>
          <w:shd w:val="clear" w:color="auto" w:fill="FFFFFF"/>
        </w:rPr>
        <w:t xml:space="preserve"> </w:t>
      </w:r>
      <w:r w:rsidR="000900FC" w:rsidRPr="006B052F">
        <w:rPr>
          <w:rFonts w:ascii="Times New Roman" w:hAnsi="Times New Roman" w:cs="Times New Roman"/>
          <w:sz w:val="24"/>
          <w:szCs w:val="24"/>
          <w:shd w:val="clear" w:color="auto" w:fill="FFFFFF"/>
        </w:rPr>
        <w:t xml:space="preserve">in John’s Gospel </w:t>
      </w:r>
      <w:r w:rsidR="00422991" w:rsidRPr="006B052F">
        <w:rPr>
          <w:rFonts w:ascii="Times New Roman" w:hAnsi="Times New Roman" w:cs="Times New Roman"/>
          <w:sz w:val="24"/>
          <w:szCs w:val="24"/>
          <w:shd w:val="clear" w:color="auto" w:fill="FFFFFF"/>
        </w:rPr>
        <w:t xml:space="preserve">rather than the setting. </w:t>
      </w:r>
      <w:r w:rsidR="000900FC" w:rsidRPr="006B052F">
        <w:rPr>
          <w:rFonts w:ascii="Times New Roman" w:hAnsi="Times New Roman" w:cs="Times New Roman"/>
          <w:sz w:val="24"/>
          <w:szCs w:val="24"/>
          <w:shd w:val="clear" w:color="auto" w:fill="FFFFFF"/>
        </w:rPr>
        <w:t xml:space="preserve">Dodd, who had taken into account the conceptual background of the Old Testament in John, also considers John a book addressed not only to Christians, Jews or Jewish Christians, but to a non-Christian public. </w:t>
      </w:r>
      <w:r w:rsidR="00396394" w:rsidRPr="006B052F">
        <w:rPr>
          <w:rFonts w:ascii="Times New Roman" w:hAnsi="Times New Roman" w:cs="Times New Roman"/>
          <w:sz w:val="24"/>
          <w:szCs w:val="24"/>
          <w:shd w:val="clear" w:color="auto" w:fill="FFFFFF"/>
        </w:rPr>
        <w:t>There have been considerable developments in the past few decad</w:t>
      </w:r>
      <w:r w:rsidR="00A45F4F" w:rsidRPr="006B052F">
        <w:rPr>
          <w:rFonts w:ascii="Times New Roman" w:hAnsi="Times New Roman" w:cs="Times New Roman"/>
          <w:sz w:val="24"/>
          <w:szCs w:val="24"/>
          <w:shd w:val="clear" w:color="auto" w:fill="FFFFFF"/>
        </w:rPr>
        <w:t xml:space="preserve">es, especially </w:t>
      </w:r>
      <w:proofErr w:type="spellStart"/>
      <w:r w:rsidR="00A45F4F" w:rsidRPr="006B052F">
        <w:rPr>
          <w:rFonts w:ascii="Times New Roman" w:hAnsi="Times New Roman" w:cs="Times New Roman"/>
          <w:sz w:val="24"/>
          <w:szCs w:val="24"/>
          <w:shd w:val="clear" w:color="auto" w:fill="FFFFFF"/>
        </w:rPr>
        <w:t>Martyn’s</w:t>
      </w:r>
      <w:proofErr w:type="spellEnd"/>
      <w:r w:rsidR="00A45F4F" w:rsidRPr="006B052F">
        <w:rPr>
          <w:rFonts w:ascii="Times New Roman" w:hAnsi="Times New Roman" w:cs="Times New Roman"/>
          <w:sz w:val="24"/>
          <w:szCs w:val="24"/>
          <w:shd w:val="clear" w:color="auto" w:fill="FFFFFF"/>
        </w:rPr>
        <w:t xml:space="preserve"> thesis that delivered a significant change in </w:t>
      </w:r>
      <w:proofErr w:type="spellStart"/>
      <w:r w:rsidR="00A45F4F" w:rsidRPr="006B052F">
        <w:rPr>
          <w:rFonts w:ascii="Times New Roman" w:hAnsi="Times New Roman" w:cs="Times New Roman"/>
          <w:sz w:val="24"/>
          <w:szCs w:val="24"/>
          <w:shd w:val="clear" w:color="auto" w:fill="FFFFFF"/>
        </w:rPr>
        <w:t>Johannine</w:t>
      </w:r>
      <w:proofErr w:type="spellEnd"/>
      <w:r w:rsidR="00A45F4F" w:rsidRPr="006B052F">
        <w:rPr>
          <w:rFonts w:ascii="Times New Roman" w:hAnsi="Times New Roman" w:cs="Times New Roman"/>
          <w:sz w:val="24"/>
          <w:szCs w:val="24"/>
          <w:shd w:val="clear" w:color="auto" w:fill="FFFFFF"/>
        </w:rPr>
        <w:t xml:space="preserve"> exegesis and interpretation</w:t>
      </w:r>
      <w:r w:rsidR="002A5937" w:rsidRPr="006B052F">
        <w:rPr>
          <w:rFonts w:ascii="Times New Roman" w:hAnsi="Times New Roman" w:cs="Times New Roman"/>
          <w:sz w:val="24"/>
          <w:szCs w:val="24"/>
          <w:shd w:val="clear" w:color="auto" w:fill="FFFFFF"/>
        </w:rPr>
        <w:t xml:space="preserve"> </w:t>
      </w:r>
      <w:r w:rsidR="00A45F4F" w:rsidRPr="006B052F">
        <w:rPr>
          <w:rFonts w:ascii="Times New Roman" w:hAnsi="Times New Roman" w:cs="Times New Roman"/>
          <w:sz w:val="24"/>
          <w:szCs w:val="24"/>
          <w:shd w:val="clear" w:color="auto" w:fill="FFFFFF"/>
        </w:rPr>
        <w:t>(Smith 1990, p.92).</w:t>
      </w:r>
    </w:p>
    <w:p w:rsidR="00781925" w:rsidRPr="006B052F" w:rsidRDefault="001C5C02" w:rsidP="00530467">
      <w:pPr>
        <w:shd w:val="clear" w:color="auto" w:fill="FFFFFF"/>
        <w:spacing w:before="100" w:beforeAutospacing="1" w:after="420" w:line="360" w:lineRule="auto"/>
        <w:jc w:val="both"/>
        <w:rPr>
          <w:rFonts w:ascii="Times New Roman" w:hAnsi="Times New Roman" w:cs="Times New Roman"/>
          <w:sz w:val="24"/>
          <w:szCs w:val="24"/>
          <w:shd w:val="clear" w:color="auto" w:fill="FFFFFF"/>
        </w:rPr>
      </w:pPr>
      <w:r w:rsidRPr="006B052F">
        <w:rPr>
          <w:rFonts w:ascii="Times New Roman" w:hAnsi="Times New Roman" w:cs="Times New Roman"/>
          <w:sz w:val="24"/>
          <w:szCs w:val="24"/>
          <w:shd w:val="clear" w:color="auto" w:fill="FFFFFF"/>
        </w:rPr>
        <w:t>Smith suggests that the disagreement and differences may be somewhat mitigated by an appreciation of the dire historical circumstances experienced by the ancient Jews and Christians</w:t>
      </w:r>
      <w:r w:rsidR="00722E50" w:rsidRPr="006B052F">
        <w:rPr>
          <w:rFonts w:ascii="Times New Roman" w:hAnsi="Times New Roman" w:cs="Times New Roman"/>
          <w:sz w:val="24"/>
          <w:szCs w:val="24"/>
          <w:shd w:val="clear" w:color="auto" w:fill="FFFFFF"/>
        </w:rPr>
        <w:t xml:space="preserve"> (Smith 1990, p.93)</w:t>
      </w:r>
      <w:r w:rsidR="007A1B39" w:rsidRPr="006B052F">
        <w:rPr>
          <w:rFonts w:ascii="Times New Roman" w:hAnsi="Times New Roman" w:cs="Times New Roman"/>
          <w:sz w:val="24"/>
          <w:szCs w:val="24"/>
          <w:shd w:val="clear" w:color="auto" w:fill="FFFFFF"/>
        </w:rPr>
        <w:t>.</w:t>
      </w:r>
      <w:r w:rsidR="00B16FA2" w:rsidRPr="006B052F">
        <w:rPr>
          <w:rFonts w:ascii="Times New Roman" w:hAnsi="Times New Roman" w:cs="Times New Roman"/>
          <w:sz w:val="24"/>
          <w:szCs w:val="24"/>
          <w:shd w:val="clear" w:color="auto" w:fill="FFFFFF"/>
        </w:rPr>
        <w:t xml:space="preserve"> Although historical circumstances have changed, however, ‘Jewish survival’ is still perceived as a threat, especially after the painful memory of the Holocaust. </w:t>
      </w:r>
      <w:r w:rsidR="00781925" w:rsidRPr="006B052F">
        <w:rPr>
          <w:rFonts w:ascii="Times New Roman" w:hAnsi="Times New Roman" w:cs="Times New Roman"/>
          <w:sz w:val="24"/>
          <w:szCs w:val="24"/>
          <w:shd w:val="clear" w:color="auto" w:fill="FFFFFF"/>
        </w:rPr>
        <w:t>The resolution to solid differences seems impossible during a dialogue, but for the necessity of mutuality and coexistence, dialogue needs to continue.</w:t>
      </w:r>
    </w:p>
    <w:p w:rsidR="00391A82" w:rsidRPr="006B052F" w:rsidRDefault="00E37E0B" w:rsidP="00530467">
      <w:pPr>
        <w:shd w:val="clear" w:color="auto" w:fill="FFFFFF"/>
        <w:spacing w:before="100" w:beforeAutospacing="1" w:after="420" w:line="360" w:lineRule="auto"/>
        <w:jc w:val="both"/>
        <w:rPr>
          <w:rFonts w:ascii="Times New Roman" w:hAnsi="Times New Roman" w:cs="Times New Roman"/>
          <w:sz w:val="24"/>
          <w:szCs w:val="24"/>
          <w:shd w:val="clear" w:color="auto" w:fill="FFFFFF"/>
        </w:rPr>
      </w:pPr>
      <w:r w:rsidRPr="006B052F">
        <w:rPr>
          <w:rFonts w:ascii="Times New Roman" w:hAnsi="Times New Roman" w:cs="Times New Roman"/>
          <w:sz w:val="24"/>
          <w:szCs w:val="24"/>
          <w:shd w:val="clear" w:color="auto" w:fill="FFFFFF"/>
        </w:rPr>
        <w:t>Conclusion:</w:t>
      </w:r>
    </w:p>
    <w:p w:rsidR="00B0006B" w:rsidRPr="006B052F" w:rsidRDefault="00B84B01" w:rsidP="00530467">
      <w:pPr>
        <w:shd w:val="clear" w:color="auto" w:fill="FFFFFF"/>
        <w:spacing w:before="100" w:beforeAutospacing="1" w:after="420" w:line="360" w:lineRule="auto"/>
        <w:jc w:val="both"/>
        <w:rPr>
          <w:rFonts w:ascii="Times New Roman" w:hAnsi="Times New Roman" w:cs="Times New Roman"/>
          <w:sz w:val="24"/>
        </w:rPr>
      </w:pPr>
      <w:r w:rsidRPr="006B052F">
        <w:rPr>
          <w:rFonts w:ascii="Times New Roman" w:hAnsi="Times New Roman" w:cs="Times New Roman"/>
          <w:sz w:val="24"/>
          <w:szCs w:val="24"/>
          <w:shd w:val="clear" w:color="auto" w:fill="FFFFFF"/>
        </w:rPr>
        <w:t xml:space="preserve">Hostile comments may exist in the Gospel of John’s narrative, symbol system and rhetoric, </w:t>
      </w:r>
      <w:r w:rsidR="004449D8" w:rsidRPr="006B052F">
        <w:rPr>
          <w:rFonts w:ascii="Times New Roman" w:hAnsi="Times New Roman" w:cs="Times New Roman"/>
          <w:sz w:val="24"/>
          <w:szCs w:val="24"/>
          <w:shd w:val="clear" w:color="auto" w:fill="FFFFFF"/>
        </w:rPr>
        <w:t>but it is those that have a much stronger emotional impact than the other categories</w:t>
      </w:r>
      <w:r w:rsidR="003D5E01" w:rsidRPr="006B052F">
        <w:rPr>
          <w:rFonts w:ascii="Times New Roman" w:hAnsi="Times New Roman" w:cs="Times New Roman"/>
          <w:sz w:val="24"/>
          <w:szCs w:val="24"/>
          <w:shd w:val="clear" w:color="auto" w:fill="FFFFFF"/>
        </w:rPr>
        <w:t xml:space="preserve"> and are able to capture the attention of the audience</w:t>
      </w:r>
      <w:r w:rsidR="004449D8" w:rsidRPr="006B052F">
        <w:rPr>
          <w:rFonts w:ascii="Times New Roman" w:hAnsi="Times New Roman" w:cs="Times New Roman"/>
          <w:sz w:val="24"/>
          <w:szCs w:val="24"/>
          <w:shd w:val="clear" w:color="auto" w:fill="FFFFFF"/>
        </w:rPr>
        <w:t xml:space="preserve">, especially the description of murderous intents </w:t>
      </w:r>
      <w:r w:rsidR="004449D8" w:rsidRPr="006B052F">
        <w:rPr>
          <w:rFonts w:ascii="Times New Roman" w:hAnsi="Times New Roman" w:cs="Times New Roman"/>
          <w:sz w:val="24"/>
          <w:szCs w:val="24"/>
          <w:shd w:val="clear" w:color="auto" w:fill="FFFFFF"/>
        </w:rPr>
        <w:lastRenderedPageBreak/>
        <w:t xml:space="preserve">and extreme </w:t>
      </w:r>
      <w:proofErr w:type="spellStart"/>
      <w:r w:rsidR="004449D8" w:rsidRPr="006B052F">
        <w:rPr>
          <w:rFonts w:ascii="Times New Roman" w:hAnsi="Times New Roman" w:cs="Times New Roman"/>
          <w:sz w:val="24"/>
          <w:szCs w:val="24"/>
          <w:shd w:val="clear" w:color="auto" w:fill="FFFFFF"/>
        </w:rPr>
        <w:t>behaviour</w:t>
      </w:r>
      <w:proofErr w:type="spellEnd"/>
      <w:r w:rsidR="003D5E01" w:rsidRPr="006B052F">
        <w:rPr>
          <w:rFonts w:ascii="Times New Roman" w:hAnsi="Times New Roman" w:cs="Times New Roman"/>
          <w:sz w:val="24"/>
          <w:szCs w:val="24"/>
          <w:shd w:val="clear" w:color="auto" w:fill="FFFFFF"/>
        </w:rPr>
        <w:t xml:space="preserve"> (</w:t>
      </w:r>
      <w:r w:rsidR="003D5E01" w:rsidRPr="006B052F">
        <w:rPr>
          <w:rFonts w:ascii="Times New Roman" w:hAnsi="Times New Roman" w:cs="Times New Roman"/>
          <w:sz w:val="24"/>
        </w:rPr>
        <w:t>(</w:t>
      </w:r>
      <w:proofErr w:type="spellStart"/>
      <w:r w:rsidR="003D5E01" w:rsidRPr="006B052F">
        <w:rPr>
          <w:rFonts w:ascii="Times New Roman" w:hAnsi="Times New Roman" w:cs="Times New Roman"/>
          <w:sz w:val="24"/>
        </w:rPr>
        <w:t>Reinhartz</w:t>
      </w:r>
      <w:proofErr w:type="spellEnd"/>
      <w:r w:rsidR="003D5E01" w:rsidRPr="006B052F">
        <w:rPr>
          <w:rFonts w:ascii="Times New Roman" w:hAnsi="Times New Roman" w:cs="Times New Roman"/>
          <w:sz w:val="24"/>
        </w:rPr>
        <w:t xml:space="preserve"> 2018, p.125). When interpreted under the correct context, and when the identity of “the Jews” is </w:t>
      </w:r>
      <w:proofErr w:type="spellStart"/>
      <w:r w:rsidR="00CD1E3B" w:rsidRPr="006B052F">
        <w:rPr>
          <w:rFonts w:ascii="Times New Roman" w:hAnsi="Times New Roman" w:cs="Times New Roman"/>
          <w:sz w:val="24"/>
        </w:rPr>
        <w:t>recognised</w:t>
      </w:r>
      <w:proofErr w:type="spellEnd"/>
      <w:r w:rsidR="003D5E01" w:rsidRPr="006B052F">
        <w:rPr>
          <w:rFonts w:ascii="Times New Roman" w:hAnsi="Times New Roman" w:cs="Times New Roman"/>
          <w:sz w:val="24"/>
        </w:rPr>
        <w:t xml:space="preserve">, </w:t>
      </w:r>
      <w:r w:rsidR="00CD1E3B" w:rsidRPr="006B052F">
        <w:rPr>
          <w:rFonts w:ascii="Times New Roman" w:hAnsi="Times New Roman" w:cs="Times New Roman"/>
          <w:sz w:val="24"/>
        </w:rPr>
        <w:t xml:space="preserve">the </w:t>
      </w:r>
      <w:r w:rsidR="003D5E01" w:rsidRPr="006B052F">
        <w:rPr>
          <w:rFonts w:ascii="Times New Roman" w:hAnsi="Times New Roman" w:cs="Times New Roman"/>
          <w:sz w:val="24"/>
        </w:rPr>
        <w:t>purpose of John’</w:t>
      </w:r>
      <w:r w:rsidR="00CD1E3B" w:rsidRPr="006B052F">
        <w:rPr>
          <w:rFonts w:ascii="Times New Roman" w:hAnsi="Times New Roman" w:cs="Times New Roman"/>
          <w:sz w:val="24"/>
        </w:rPr>
        <w:t xml:space="preserve">s gospel can be considered to defend Jesus against hostility from the religious leaders and to present Jesus to the world as the </w:t>
      </w:r>
      <w:proofErr w:type="spellStart"/>
      <w:r w:rsidR="00CD1E3B" w:rsidRPr="006B052F">
        <w:rPr>
          <w:rFonts w:ascii="Times New Roman" w:hAnsi="Times New Roman" w:cs="Times New Roman"/>
          <w:sz w:val="24"/>
        </w:rPr>
        <w:t>saviour</w:t>
      </w:r>
      <w:proofErr w:type="spellEnd"/>
      <w:r w:rsidR="00CD1E3B" w:rsidRPr="006B052F">
        <w:rPr>
          <w:rFonts w:ascii="Times New Roman" w:hAnsi="Times New Roman" w:cs="Times New Roman"/>
          <w:sz w:val="24"/>
        </w:rPr>
        <w:t>, the Son of God</w:t>
      </w:r>
      <w:r w:rsidR="0028359F" w:rsidRPr="006B052F">
        <w:rPr>
          <w:rFonts w:ascii="Times New Roman" w:hAnsi="Times New Roman" w:cs="Times New Roman"/>
          <w:sz w:val="24"/>
        </w:rPr>
        <w:t xml:space="preserve">. </w:t>
      </w:r>
      <w:r w:rsidR="00B0006B" w:rsidRPr="006B052F">
        <w:rPr>
          <w:rFonts w:ascii="Times New Roman" w:hAnsi="Times New Roman" w:cs="Times New Roman"/>
          <w:sz w:val="24"/>
        </w:rPr>
        <w:t xml:space="preserve">The focus is on Jesus, rather than antagonizing the Jewish people or Judaism as a faith system. </w:t>
      </w:r>
    </w:p>
    <w:p w:rsidR="007803E8" w:rsidRDefault="0028359F" w:rsidP="00E5673F">
      <w:pPr>
        <w:shd w:val="clear" w:color="auto" w:fill="FFFFFF"/>
        <w:spacing w:before="100" w:beforeAutospacing="1" w:after="420" w:line="360" w:lineRule="auto"/>
        <w:jc w:val="both"/>
        <w:rPr>
          <w:rFonts w:ascii="Times New Roman" w:hAnsi="Times New Roman" w:cs="Times New Roman"/>
          <w:sz w:val="24"/>
        </w:rPr>
      </w:pPr>
      <w:r w:rsidRPr="006B052F">
        <w:rPr>
          <w:rFonts w:ascii="Times New Roman" w:hAnsi="Times New Roman" w:cs="Times New Roman"/>
          <w:sz w:val="24"/>
        </w:rPr>
        <w:t>The level of anti-Judaism in the Gospel of John is dependent on individual interpretation, but to focus on the positive elements rather than the negative, can enhance and facilitate successful Jewish-Christian dialogue</w:t>
      </w:r>
      <w:r w:rsidR="00CF79A6" w:rsidRPr="006B052F">
        <w:rPr>
          <w:rFonts w:ascii="Times New Roman" w:hAnsi="Times New Roman" w:cs="Times New Roman"/>
          <w:sz w:val="24"/>
        </w:rPr>
        <w:t>.</w:t>
      </w:r>
      <w:r w:rsidR="00B0006B" w:rsidRPr="006B052F">
        <w:rPr>
          <w:rFonts w:ascii="Times New Roman" w:hAnsi="Times New Roman" w:cs="Times New Roman"/>
          <w:sz w:val="24"/>
        </w:rPr>
        <w:t xml:space="preserve"> </w:t>
      </w:r>
      <w:r w:rsidR="007D647F" w:rsidRPr="006B052F">
        <w:rPr>
          <w:rFonts w:ascii="Times New Roman" w:hAnsi="Times New Roman" w:cs="Times New Roman"/>
          <w:sz w:val="24"/>
        </w:rPr>
        <w:t>The Second Vatican Council issues a “Declaration on the Relation of the Church to Non-Christian Religions” in 1965. Section 4 of the document emphases the spiritual and historical bonds that tie “the people of the New Covenant to Abraham’s stock”, spiritually, both faiths began “among the Patriarchs, Moses and the prophets”; “most of the early disciples who proclaimed Christ’s Gospel were themselves Jewish.  The historical circumstances do not make “the Jews of today” responsible for Jesus’ death. The church had always believed that Christ underwent His passion because of the sins of men and out of infinite love. So the Jews are not to be blamed for his crucifixion (Thatcher 2017, p.3</w:t>
      </w:r>
    </w:p>
    <w:p w:rsidR="00E5673F" w:rsidRDefault="00E5673F" w:rsidP="00E5673F">
      <w:pPr>
        <w:shd w:val="clear" w:color="auto" w:fill="FFFFFF"/>
        <w:spacing w:before="100" w:beforeAutospacing="1" w:after="420" w:line="360" w:lineRule="auto"/>
        <w:jc w:val="both"/>
        <w:rPr>
          <w:rFonts w:ascii="Times New Roman" w:hAnsi="Times New Roman" w:cs="Times New Roman"/>
          <w:sz w:val="24"/>
        </w:rPr>
      </w:pPr>
    </w:p>
    <w:p w:rsidR="00E5673F" w:rsidRDefault="00E5673F" w:rsidP="00E5673F">
      <w:pPr>
        <w:shd w:val="clear" w:color="auto" w:fill="FFFFFF"/>
        <w:spacing w:before="100" w:beforeAutospacing="1" w:after="420" w:line="360" w:lineRule="auto"/>
        <w:jc w:val="both"/>
        <w:rPr>
          <w:rFonts w:ascii="Times New Roman" w:hAnsi="Times New Roman" w:cs="Times New Roman"/>
          <w:sz w:val="24"/>
        </w:rPr>
      </w:pPr>
    </w:p>
    <w:p w:rsidR="00E5673F" w:rsidRDefault="00E5673F" w:rsidP="00E5673F">
      <w:pPr>
        <w:shd w:val="clear" w:color="auto" w:fill="FFFFFF"/>
        <w:spacing w:before="100" w:beforeAutospacing="1" w:after="420" w:line="360" w:lineRule="auto"/>
        <w:jc w:val="both"/>
        <w:rPr>
          <w:rFonts w:ascii="Times New Roman" w:hAnsi="Times New Roman" w:cs="Times New Roman"/>
          <w:sz w:val="24"/>
        </w:rPr>
      </w:pPr>
    </w:p>
    <w:p w:rsidR="00E5673F" w:rsidRDefault="00E5673F" w:rsidP="00E5673F">
      <w:pPr>
        <w:shd w:val="clear" w:color="auto" w:fill="FFFFFF"/>
        <w:spacing w:before="100" w:beforeAutospacing="1" w:after="420" w:line="360" w:lineRule="auto"/>
        <w:jc w:val="both"/>
        <w:rPr>
          <w:rFonts w:ascii="Times New Roman" w:hAnsi="Times New Roman" w:cs="Times New Roman"/>
          <w:sz w:val="24"/>
        </w:rPr>
      </w:pPr>
    </w:p>
    <w:p w:rsidR="00E5673F" w:rsidRDefault="00E5673F" w:rsidP="00E5673F">
      <w:pPr>
        <w:shd w:val="clear" w:color="auto" w:fill="FFFFFF"/>
        <w:spacing w:before="100" w:beforeAutospacing="1" w:after="420" w:line="360" w:lineRule="auto"/>
        <w:jc w:val="both"/>
        <w:rPr>
          <w:rFonts w:ascii="Times New Roman" w:hAnsi="Times New Roman" w:cs="Times New Roman"/>
          <w:sz w:val="24"/>
        </w:rPr>
      </w:pPr>
    </w:p>
    <w:p w:rsidR="00E5673F" w:rsidRDefault="00E5673F" w:rsidP="00E5673F">
      <w:pPr>
        <w:shd w:val="clear" w:color="auto" w:fill="FFFFFF"/>
        <w:spacing w:before="100" w:beforeAutospacing="1" w:after="420" w:line="360" w:lineRule="auto"/>
        <w:jc w:val="both"/>
        <w:rPr>
          <w:rFonts w:ascii="Times New Roman" w:hAnsi="Times New Roman" w:cs="Times New Roman"/>
          <w:sz w:val="24"/>
        </w:rPr>
      </w:pPr>
    </w:p>
    <w:p w:rsidR="00E5673F" w:rsidRDefault="00E5673F" w:rsidP="00E5673F">
      <w:pPr>
        <w:shd w:val="clear" w:color="auto" w:fill="FFFFFF"/>
        <w:spacing w:before="100" w:beforeAutospacing="1" w:after="420" w:line="360" w:lineRule="auto"/>
        <w:jc w:val="both"/>
        <w:rPr>
          <w:rFonts w:ascii="Times New Roman" w:hAnsi="Times New Roman" w:cs="Times New Roman"/>
          <w:sz w:val="24"/>
        </w:rPr>
      </w:pPr>
    </w:p>
    <w:p w:rsidR="00E5673F" w:rsidRDefault="00E5673F" w:rsidP="00E5673F">
      <w:pPr>
        <w:shd w:val="clear" w:color="auto" w:fill="FFFFFF"/>
        <w:spacing w:before="100" w:beforeAutospacing="1" w:after="420" w:line="360" w:lineRule="auto"/>
        <w:jc w:val="both"/>
        <w:rPr>
          <w:rFonts w:ascii="Times New Roman" w:hAnsi="Times New Roman" w:cs="Times New Roman"/>
          <w:sz w:val="24"/>
        </w:rPr>
      </w:pPr>
    </w:p>
    <w:p w:rsidR="00E5673F" w:rsidRPr="007803E8" w:rsidRDefault="00E5673F" w:rsidP="00E5673F">
      <w:pPr>
        <w:shd w:val="clear" w:color="auto" w:fill="FFFFFF"/>
        <w:spacing w:before="100" w:beforeAutospacing="1" w:after="420" w:line="360" w:lineRule="auto"/>
        <w:jc w:val="both"/>
        <w:rPr>
          <w:sz w:val="28"/>
        </w:rPr>
      </w:pPr>
    </w:p>
    <w:p w:rsidR="007803E8" w:rsidRPr="009657DB" w:rsidRDefault="004868EC" w:rsidP="00F1441D">
      <w:pPr>
        <w:jc w:val="both"/>
        <w:rPr>
          <w:rFonts w:ascii="Times New Roman" w:hAnsi="Times New Roman" w:cs="Times New Roman"/>
          <w:sz w:val="28"/>
        </w:rPr>
      </w:pPr>
      <w:r w:rsidRPr="009657DB">
        <w:rPr>
          <w:rFonts w:ascii="Times New Roman" w:hAnsi="Times New Roman" w:cs="Times New Roman"/>
          <w:sz w:val="28"/>
        </w:rPr>
        <w:t>Bibliography</w:t>
      </w:r>
    </w:p>
    <w:p w:rsidR="00F44B0E" w:rsidRPr="009657DB" w:rsidRDefault="00F44B0E" w:rsidP="00F1441D">
      <w:pPr>
        <w:jc w:val="both"/>
        <w:rPr>
          <w:rFonts w:ascii="Times New Roman" w:hAnsi="Times New Roman" w:cs="Times New Roman"/>
          <w:sz w:val="28"/>
        </w:rPr>
      </w:pPr>
      <w:r w:rsidRPr="009657DB">
        <w:rPr>
          <w:rFonts w:ascii="Times New Roman" w:hAnsi="Times New Roman" w:cs="Times New Roman" w:hint="eastAsia"/>
          <w:sz w:val="28"/>
        </w:rPr>
        <w:t xml:space="preserve">Edwards Ruth, </w:t>
      </w:r>
      <w:r w:rsidRPr="009657DB">
        <w:rPr>
          <w:rFonts w:ascii="Times New Roman" w:hAnsi="Times New Roman" w:cs="Times New Roman" w:hint="eastAsia"/>
          <w:i/>
          <w:sz w:val="28"/>
        </w:rPr>
        <w:t xml:space="preserve">Discovering John: Content Interpretation Reception, </w:t>
      </w:r>
      <w:r w:rsidRPr="009657DB">
        <w:rPr>
          <w:rFonts w:ascii="Times New Roman" w:hAnsi="Times New Roman" w:cs="Times New Roman" w:hint="eastAsia"/>
          <w:sz w:val="28"/>
        </w:rPr>
        <w:t>SPCK, 2014</w:t>
      </w:r>
    </w:p>
    <w:p w:rsidR="00E5673F" w:rsidRPr="009657DB" w:rsidRDefault="00E5673F" w:rsidP="00F1441D">
      <w:pPr>
        <w:jc w:val="both"/>
        <w:rPr>
          <w:rFonts w:ascii="Times New Roman" w:hAnsi="Times New Roman" w:cs="Times New Roman"/>
          <w:sz w:val="28"/>
        </w:rPr>
      </w:pPr>
      <w:r w:rsidRPr="009657DB">
        <w:rPr>
          <w:rFonts w:ascii="Times New Roman" w:hAnsi="Times New Roman" w:cs="Times New Roman"/>
          <w:sz w:val="28"/>
        </w:rPr>
        <w:t>Jud</w:t>
      </w:r>
      <w:r w:rsidR="00F44B0E" w:rsidRPr="009657DB">
        <w:rPr>
          <w:rFonts w:ascii="Times New Roman" w:hAnsi="Times New Roman" w:cs="Times New Roman"/>
          <w:sz w:val="28"/>
        </w:rPr>
        <w:t xml:space="preserve">ith M. Lieu and </w:t>
      </w:r>
      <w:proofErr w:type="spellStart"/>
      <w:r w:rsidR="00F44B0E" w:rsidRPr="009657DB">
        <w:rPr>
          <w:rFonts w:ascii="Times New Roman" w:hAnsi="Times New Roman" w:cs="Times New Roman"/>
          <w:sz w:val="28"/>
        </w:rPr>
        <w:t>Martinus</w:t>
      </w:r>
      <w:proofErr w:type="spellEnd"/>
      <w:r w:rsidR="00F44B0E" w:rsidRPr="009657DB">
        <w:rPr>
          <w:rFonts w:ascii="Times New Roman" w:hAnsi="Times New Roman" w:cs="Times New Roman"/>
          <w:sz w:val="28"/>
        </w:rPr>
        <w:t xml:space="preserve"> C. De </w:t>
      </w:r>
      <w:r w:rsidR="00F44B0E" w:rsidRPr="009657DB">
        <w:rPr>
          <w:rFonts w:ascii="Times New Roman" w:hAnsi="Times New Roman" w:cs="Times New Roman" w:hint="eastAsia"/>
          <w:sz w:val="28"/>
        </w:rPr>
        <w:t>B</w:t>
      </w:r>
      <w:r w:rsidRPr="009657DB">
        <w:rPr>
          <w:rFonts w:ascii="Times New Roman" w:hAnsi="Times New Roman" w:cs="Times New Roman"/>
          <w:sz w:val="28"/>
        </w:rPr>
        <w:t>oer</w:t>
      </w:r>
      <w:r w:rsidRPr="009657DB">
        <w:rPr>
          <w:rFonts w:ascii="Times New Roman" w:hAnsi="Times New Roman" w:cs="Times New Roman" w:hint="eastAsia"/>
          <w:sz w:val="28"/>
        </w:rPr>
        <w:t xml:space="preserve"> edited,</w:t>
      </w:r>
      <w:r w:rsidRPr="009657DB">
        <w:rPr>
          <w:rFonts w:ascii="Times New Roman" w:hAnsi="Times New Roman" w:cs="Times New Roman"/>
          <w:sz w:val="28"/>
        </w:rPr>
        <w:t xml:space="preserve"> </w:t>
      </w:r>
      <w:r w:rsidRPr="009657DB">
        <w:rPr>
          <w:rFonts w:ascii="Times New Roman" w:hAnsi="Times New Roman" w:cs="Times New Roman"/>
          <w:i/>
          <w:sz w:val="28"/>
        </w:rPr>
        <w:t xml:space="preserve">The Oxford Handbook of </w:t>
      </w:r>
      <w:proofErr w:type="spellStart"/>
      <w:r w:rsidRPr="009657DB">
        <w:rPr>
          <w:rFonts w:ascii="Times New Roman" w:hAnsi="Times New Roman" w:cs="Times New Roman"/>
          <w:i/>
          <w:sz w:val="28"/>
        </w:rPr>
        <w:t>Johannine</w:t>
      </w:r>
      <w:proofErr w:type="spellEnd"/>
      <w:r w:rsidRPr="009657DB">
        <w:rPr>
          <w:rFonts w:ascii="Times New Roman" w:hAnsi="Times New Roman" w:cs="Times New Roman"/>
          <w:i/>
          <w:sz w:val="28"/>
        </w:rPr>
        <w:t xml:space="preserve"> Studies</w:t>
      </w:r>
      <w:r w:rsidRPr="009657DB">
        <w:rPr>
          <w:rFonts w:ascii="Times New Roman" w:hAnsi="Times New Roman" w:cs="Times New Roman"/>
          <w:sz w:val="28"/>
        </w:rPr>
        <w:t>, Oxford University Press,</w:t>
      </w:r>
      <w:r w:rsidRPr="009657DB">
        <w:rPr>
          <w:rFonts w:ascii="Times New Roman" w:hAnsi="Times New Roman" w:cs="Times New Roman" w:hint="eastAsia"/>
          <w:sz w:val="28"/>
        </w:rPr>
        <w:t xml:space="preserve"> </w:t>
      </w:r>
      <w:r w:rsidRPr="009657DB">
        <w:rPr>
          <w:rFonts w:ascii="Times New Roman" w:hAnsi="Times New Roman" w:cs="Times New Roman"/>
          <w:sz w:val="28"/>
        </w:rPr>
        <w:t>2018</w:t>
      </w:r>
    </w:p>
    <w:p w:rsidR="00E5673F" w:rsidRPr="009657DB" w:rsidRDefault="00E5673F" w:rsidP="00F1441D">
      <w:pPr>
        <w:jc w:val="both"/>
        <w:rPr>
          <w:rFonts w:ascii="Times New Roman" w:hAnsi="Times New Roman" w:cs="Times New Roman"/>
          <w:sz w:val="28"/>
        </w:rPr>
      </w:pPr>
      <w:r w:rsidRPr="009657DB">
        <w:rPr>
          <w:rFonts w:ascii="Times New Roman" w:hAnsi="Times New Roman" w:cs="Times New Roman"/>
          <w:sz w:val="28"/>
        </w:rPr>
        <w:t>James H. Charles</w:t>
      </w:r>
      <w:r w:rsidRPr="009657DB">
        <w:rPr>
          <w:rFonts w:ascii="Times New Roman" w:hAnsi="Times New Roman" w:cs="Times New Roman" w:hint="eastAsia"/>
          <w:sz w:val="28"/>
        </w:rPr>
        <w:t xml:space="preserve"> edited, </w:t>
      </w:r>
      <w:r w:rsidRPr="009657DB">
        <w:rPr>
          <w:rFonts w:ascii="Times New Roman" w:hAnsi="Times New Roman" w:cs="Times New Roman"/>
          <w:i/>
          <w:sz w:val="28"/>
        </w:rPr>
        <w:t>Jews and Christians: Exploring the Past, Present and Future</w:t>
      </w:r>
      <w:r w:rsidR="00F44B0E" w:rsidRPr="009657DB">
        <w:rPr>
          <w:rFonts w:ascii="Times New Roman" w:hAnsi="Times New Roman" w:cs="Times New Roman" w:hint="eastAsia"/>
          <w:i/>
          <w:sz w:val="28"/>
        </w:rPr>
        <w:t xml:space="preserve">, </w:t>
      </w:r>
      <w:r w:rsidRPr="009657DB">
        <w:rPr>
          <w:rFonts w:ascii="Times New Roman" w:hAnsi="Times New Roman" w:cs="Times New Roman"/>
          <w:sz w:val="28"/>
        </w:rPr>
        <w:t>New York</w:t>
      </w:r>
      <w:r w:rsidRPr="009657DB">
        <w:rPr>
          <w:rFonts w:ascii="Times New Roman" w:hAnsi="Times New Roman" w:cs="Times New Roman" w:hint="eastAsia"/>
          <w:sz w:val="28"/>
        </w:rPr>
        <w:t xml:space="preserve">, </w:t>
      </w:r>
      <w:r w:rsidRPr="009657DB">
        <w:rPr>
          <w:rFonts w:ascii="Times New Roman" w:hAnsi="Times New Roman" w:cs="Times New Roman"/>
          <w:sz w:val="28"/>
        </w:rPr>
        <w:t>crossroad Publishing, 1990</w:t>
      </w:r>
    </w:p>
    <w:p w:rsidR="002003B3" w:rsidRPr="009657DB" w:rsidRDefault="002003B3" w:rsidP="00F1441D">
      <w:pPr>
        <w:jc w:val="both"/>
        <w:rPr>
          <w:rFonts w:ascii="Times New Roman" w:hAnsi="Times New Roman" w:cs="Times New Roman"/>
          <w:sz w:val="28"/>
        </w:rPr>
      </w:pPr>
      <w:proofErr w:type="spellStart"/>
      <w:r w:rsidRPr="009657DB">
        <w:rPr>
          <w:rFonts w:ascii="Times New Roman" w:hAnsi="Times New Roman" w:cs="Times New Roman" w:hint="eastAsia"/>
          <w:sz w:val="28"/>
        </w:rPr>
        <w:t>Probst</w:t>
      </w:r>
      <w:proofErr w:type="spellEnd"/>
      <w:r w:rsidRPr="009657DB">
        <w:rPr>
          <w:rFonts w:ascii="Times New Roman" w:hAnsi="Times New Roman" w:cs="Times New Roman" w:hint="eastAsia"/>
          <w:sz w:val="28"/>
        </w:rPr>
        <w:t xml:space="preserve"> Christopher, </w:t>
      </w:r>
      <w:r w:rsidRPr="009657DB">
        <w:rPr>
          <w:rFonts w:ascii="Times New Roman" w:hAnsi="Times New Roman" w:cs="Times New Roman"/>
          <w:sz w:val="28"/>
        </w:rPr>
        <w:t>‘</w:t>
      </w:r>
      <w:r w:rsidRPr="009657DB">
        <w:rPr>
          <w:rFonts w:ascii="Times New Roman" w:hAnsi="Times New Roman" w:cs="Times New Roman" w:hint="eastAsia"/>
          <w:sz w:val="28"/>
        </w:rPr>
        <w:t>Anti-Judaism and the Gospel of J</w:t>
      </w:r>
      <w:r w:rsidRPr="009657DB">
        <w:rPr>
          <w:rFonts w:ascii="Times New Roman" w:hAnsi="Times New Roman" w:cs="Times New Roman"/>
          <w:sz w:val="28"/>
        </w:rPr>
        <w:t>o</w:t>
      </w:r>
      <w:r w:rsidRPr="009657DB">
        <w:rPr>
          <w:rFonts w:ascii="Times New Roman" w:hAnsi="Times New Roman" w:cs="Times New Roman" w:hint="eastAsia"/>
          <w:sz w:val="28"/>
        </w:rPr>
        <w:t>hn</w:t>
      </w:r>
      <w:r w:rsidRPr="009657DB">
        <w:rPr>
          <w:rFonts w:ascii="Times New Roman" w:hAnsi="Times New Roman" w:cs="Times New Roman"/>
          <w:sz w:val="28"/>
        </w:rPr>
        <w:t>’</w:t>
      </w:r>
      <w:r w:rsidRPr="009657DB">
        <w:rPr>
          <w:rFonts w:ascii="Times New Roman" w:hAnsi="Times New Roman" w:cs="Times New Roman" w:hint="eastAsia"/>
          <w:sz w:val="28"/>
        </w:rPr>
        <w:t>, Reformed Perspectives Magazine, Volume 4, N.9, October 29 November 2002</w:t>
      </w:r>
    </w:p>
    <w:p w:rsidR="007803E8" w:rsidRPr="009657DB" w:rsidRDefault="00E5673F" w:rsidP="00F1441D">
      <w:pPr>
        <w:jc w:val="both"/>
        <w:rPr>
          <w:rFonts w:ascii="Times New Roman" w:hAnsi="Times New Roman" w:cs="Times New Roman"/>
          <w:sz w:val="28"/>
        </w:rPr>
      </w:pPr>
      <w:proofErr w:type="spellStart"/>
      <w:r w:rsidRPr="009657DB">
        <w:rPr>
          <w:rFonts w:ascii="Times New Roman" w:hAnsi="Times New Roman" w:cs="Times New Roman"/>
          <w:sz w:val="28"/>
        </w:rPr>
        <w:t>Raimo</w:t>
      </w:r>
      <w:proofErr w:type="spellEnd"/>
      <w:r w:rsidRPr="009657DB">
        <w:rPr>
          <w:rFonts w:ascii="Times New Roman" w:hAnsi="Times New Roman" w:cs="Times New Roman"/>
          <w:sz w:val="28"/>
        </w:rPr>
        <w:t xml:space="preserve"> </w:t>
      </w:r>
      <w:proofErr w:type="spellStart"/>
      <w:r w:rsidRPr="009657DB">
        <w:rPr>
          <w:rFonts w:ascii="Times New Roman" w:hAnsi="Times New Roman" w:cs="Times New Roman"/>
          <w:sz w:val="28"/>
        </w:rPr>
        <w:t>Tapani</w:t>
      </w:r>
      <w:proofErr w:type="spellEnd"/>
      <w:r w:rsidRPr="009657DB">
        <w:rPr>
          <w:rFonts w:ascii="Times New Roman" w:hAnsi="Times New Roman" w:cs="Times New Roman"/>
          <w:sz w:val="28"/>
        </w:rPr>
        <w:t xml:space="preserve"> Hakola</w:t>
      </w:r>
      <w:r w:rsidRPr="009657DB">
        <w:rPr>
          <w:rFonts w:ascii="Times New Roman" w:hAnsi="Times New Roman" w:cs="Times New Roman" w:hint="eastAsia"/>
          <w:sz w:val="28"/>
        </w:rPr>
        <w:t>,</w:t>
      </w:r>
      <w:r w:rsidRPr="009657DB">
        <w:rPr>
          <w:rFonts w:ascii="Times New Roman" w:hAnsi="Times New Roman" w:cs="Times New Roman"/>
          <w:sz w:val="28"/>
        </w:rPr>
        <w:t xml:space="preserve"> </w:t>
      </w:r>
      <w:r w:rsidR="007803E8" w:rsidRPr="009657DB">
        <w:rPr>
          <w:rFonts w:ascii="Times New Roman" w:hAnsi="Times New Roman" w:cs="Times New Roman"/>
          <w:i/>
          <w:sz w:val="28"/>
        </w:rPr>
        <w:t>Anti-Judaism, Anti-Semit</w:t>
      </w:r>
      <w:r w:rsidR="00C76A84" w:rsidRPr="009657DB">
        <w:rPr>
          <w:rFonts w:ascii="Times New Roman" w:hAnsi="Times New Roman" w:cs="Times New Roman"/>
          <w:i/>
          <w:sz w:val="28"/>
        </w:rPr>
        <w:t>ism in the New Testament and it</w:t>
      </w:r>
      <w:r w:rsidR="007803E8" w:rsidRPr="009657DB">
        <w:rPr>
          <w:rFonts w:ascii="Times New Roman" w:hAnsi="Times New Roman" w:cs="Times New Roman"/>
          <w:i/>
          <w:sz w:val="28"/>
        </w:rPr>
        <w:t>s interpretation’</w:t>
      </w:r>
      <w:proofErr w:type="gramStart"/>
      <w:r w:rsidRPr="009657DB">
        <w:rPr>
          <w:rFonts w:ascii="Times New Roman" w:hAnsi="Times New Roman" w:cs="Times New Roman" w:hint="eastAsia"/>
          <w:i/>
          <w:sz w:val="28"/>
        </w:rPr>
        <w:t xml:space="preserve">, </w:t>
      </w:r>
      <w:r w:rsidR="007803E8" w:rsidRPr="009657DB">
        <w:rPr>
          <w:rFonts w:ascii="Times New Roman" w:hAnsi="Times New Roman" w:cs="Times New Roman"/>
          <w:sz w:val="28"/>
        </w:rPr>
        <w:t xml:space="preserve"> Oxford</w:t>
      </w:r>
      <w:proofErr w:type="gramEnd"/>
      <w:r w:rsidR="007803E8" w:rsidRPr="009657DB">
        <w:rPr>
          <w:rFonts w:ascii="Times New Roman" w:hAnsi="Times New Roman" w:cs="Times New Roman"/>
          <w:sz w:val="28"/>
        </w:rPr>
        <w:t xml:space="preserve"> university press,</w:t>
      </w:r>
      <w:r w:rsidRPr="009657DB">
        <w:rPr>
          <w:rFonts w:ascii="Times New Roman" w:hAnsi="Times New Roman" w:cs="Times New Roman" w:hint="eastAsia"/>
          <w:sz w:val="28"/>
        </w:rPr>
        <w:t xml:space="preserve"> </w:t>
      </w:r>
      <w:r w:rsidRPr="009657DB">
        <w:rPr>
          <w:rFonts w:ascii="Times New Roman" w:hAnsi="Times New Roman" w:cs="Times New Roman"/>
          <w:sz w:val="28"/>
        </w:rPr>
        <w:t>2013</w:t>
      </w:r>
    </w:p>
    <w:p w:rsidR="007803E8" w:rsidRPr="009657DB" w:rsidRDefault="00E5673F" w:rsidP="00F1441D">
      <w:pPr>
        <w:jc w:val="both"/>
        <w:rPr>
          <w:rFonts w:ascii="Times New Roman" w:hAnsi="Times New Roman" w:cs="Times New Roman"/>
          <w:sz w:val="28"/>
        </w:rPr>
      </w:pPr>
      <w:proofErr w:type="spellStart"/>
      <w:r w:rsidRPr="009657DB">
        <w:rPr>
          <w:rFonts w:ascii="Times New Roman" w:hAnsi="Times New Roman" w:cs="Times New Roman"/>
          <w:sz w:val="28"/>
        </w:rPr>
        <w:t>Reimund</w:t>
      </w:r>
      <w:proofErr w:type="spellEnd"/>
      <w:r w:rsidRPr="009657DB">
        <w:rPr>
          <w:rFonts w:ascii="Times New Roman" w:hAnsi="Times New Roman" w:cs="Times New Roman"/>
          <w:sz w:val="28"/>
        </w:rPr>
        <w:t xml:space="preserve"> </w:t>
      </w:r>
      <w:proofErr w:type="spellStart"/>
      <w:r w:rsidRPr="009657DB">
        <w:rPr>
          <w:rFonts w:ascii="Times New Roman" w:hAnsi="Times New Roman" w:cs="Times New Roman"/>
          <w:sz w:val="28"/>
        </w:rPr>
        <w:t>Bieringer</w:t>
      </w:r>
      <w:proofErr w:type="spellEnd"/>
      <w:r w:rsidRPr="009657DB">
        <w:rPr>
          <w:rFonts w:ascii="Times New Roman" w:hAnsi="Times New Roman" w:cs="Times New Roman"/>
          <w:sz w:val="28"/>
        </w:rPr>
        <w:t xml:space="preserve">, </w:t>
      </w:r>
      <w:proofErr w:type="spellStart"/>
      <w:r w:rsidRPr="009657DB">
        <w:rPr>
          <w:rFonts w:ascii="Times New Roman" w:hAnsi="Times New Roman" w:cs="Times New Roman"/>
          <w:sz w:val="28"/>
        </w:rPr>
        <w:t>Vandecasteele</w:t>
      </w:r>
      <w:proofErr w:type="spellEnd"/>
      <w:r w:rsidRPr="009657DB">
        <w:rPr>
          <w:rFonts w:ascii="Times New Roman" w:hAnsi="Times New Roman" w:cs="Times New Roman"/>
          <w:sz w:val="28"/>
        </w:rPr>
        <w:t xml:space="preserve"> </w:t>
      </w:r>
      <w:proofErr w:type="spellStart"/>
      <w:r w:rsidRPr="009657DB">
        <w:rPr>
          <w:rFonts w:ascii="Times New Roman" w:hAnsi="Times New Roman" w:cs="Times New Roman"/>
          <w:sz w:val="28"/>
        </w:rPr>
        <w:t>Vannauville</w:t>
      </w:r>
      <w:proofErr w:type="spellEnd"/>
      <w:r w:rsidRPr="009657DB">
        <w:rPr>
          <w:rFonts w:ascii="Times New Roman" w:hAnsi="Times New Roman" w:cs="Times New Roman"/>
          <w:sz w:val="28"/>
        </w:rPr>
        <w:t xml:space="preserve"> and Didier </w:t>
      </w:r>
      <w:proofErr w:type="spellStart"/>
      <w:r w:rsidRPr="009657DB">
        <w:rPr>
          <w:rFonts w:ascii="Times New Roman" w:hAnsi="Times New Roman" w:cs="Times New Roman"/>
          <w:sz w:val="28"/>
        </w:rPr>
        <w:t>Pollefeyt</w:t>
      </w:r>
      <w:proofErr w:type="spellEnd"/>
      <w:r w:rsidRPr="009657DB">
        <w:rPr>
          <w:rFonts w:ascii="Times New Roman" w:hAnsi="Times New Roman" w:cs="Times New Roman" w:hint="eastAsia"/>
          <w:sz w:val="28"/>
        </w:rPr>
        <w:t xml:space="preserve"> edited,</w:t>
      </w:r>
      <w:r w:rsidRPr="009657DB">
        <w:rPr>
          <w:rFonts w:ascii="Times New Roman" w:hAnsi="Times New Roman" w:cs="Times New Roman"/>
          <w:sz w:val="28"/>
        </w:rPr>
        <w:t xml:space="preserve"> </w:t>
      </w:r>
      <w:r w:rsidR="007803E8" w:rsidRPr="009657DB">
        <w:rPr>
          <w:rFonts w:ascii="Times New Roman" w:hAnsi="Times New Roman" w:cs="Times New Roman"/>
          <w:i/>
          <w:sz w:val="28"/>
        </w:rPr>
        <w:t>Anti-Judaism and the fourth Gospel’</w:t>
      </w:r>
      <w:r w:rsidRPr="009657DB">
        <w:rPr>
          <w:rFonts w:ascii="Times New Roman" w:hAnsi="Times New Roman" w:cs="Times New Roman" w:hint="eastAsia"/>
          <w:sz w:val="28"/>
        </w:rPr>
        <w:t xml:space="preserve">, </w:t>
      </w:r>
      <w:proofErr w:type="spellStart"/>
      <w:r w:rsidRPr="009657DB">
        <w:rPr>
          <w:rFonts w:ascii="Times New Roman" w:hAnsi="Times New Roman" w:cs="Times New Roman"/>
          <w:sz w:val="28"/>
        </w:rPr>
        <w:t>Leuen</w:t>
      </w:r>
      <w:proofErr w:type="spellEnd"/>
      <w:r w:rsidRPr="009657DB">
        <w:rPr>
          <w:rFonts w:ascii="Times New Roman" w:hAnsi="Times New Roman" w:cs="Times New Roman"/>
          <w:sz w:val="28"/>
        </w:rPr>
        <w:t xml:space="preserve"> Colloquium, 2001</w:t>
      </w:r>
    </w:p>
    <w:p w:rsidR="007803E8" w:rsidRPr="009657DB" w:rsidRDefault="00E5673F" w:rsidP="00F1441D">
      <w:pPr>
        <w:jc w:val="both"/>
        <w:rPr>
          <w:rFonts w:ascii="Times New Roman" w:hAnsi="Times New Roman" w:cs="Times New Roman"/>
          <w:sz w:val="28"/>
        </w:rPr>
      </w:pPr>
      <w:r w:rsidRPr="009657DB">
        <w:rPr>
          <w:rFonts w:ascii="Times New Roman" w:hAnsi="Times New Roman" w:cs="Times New Roman"/>
          <w:sz w:val="28"/>
        </w:rPr>
        <w:t xml:space="preserve">R. Alan Culpepper and Paul N. Anderson </w:t>
      </w:r>
      <w:r w:rsidRPr="009657DB">
        <w:rPr>
          <w:rFonts w:ascii="Times New Roman" w:hAnsi="Times New Roman" w:cs="Times New Roman" w:hint="eastAsia"/>
          <w:sz w:val="28"/>
        </w:rPr>
        <w:t xml:space="preserve">edited, </w:t>
      </w:r>
      <w:r w:rsidR="007803E8" w:rsidRPr="009657DB">
        <w:rPr>
          <w:rFonts w:ascii="Times New Roman" w:hAnsi="Times New Roman" w:cs="Times New Roman"/>
          <w:i/>
          <w:sz w:val="28"/>
        </w:rPr>
        <w:t>J</w:t>
      </w:r>
      <w:r w:rsidR="00F22449" w:rsidRPr="009657DB">
        <w:rPr>
          <w:rFonts w:ascii="Times New Roman" w:hAnsi="Times New Roman" w:cs="Times New Roman"/>
          <w:i/>
          <w:sz w:val="28"/>
        </w:rPr>
        <w:t>o</w:t>
      </w:r>
      <w:r w:rsidR="007803E8" w:rsidRPr="009657DB">
        <w:rPr>
          <w:rFonts w:ascii="Times New Roman" w:hAnsi="Times New Roman" w:cs="Times New Roman"/>
          <w:i/>
          <w:sz w:val="28"/>
        </w:rPr>
        <w:t>hn and Judaism</w:t>
      </w:r>
      <w:r w:rsidR="007803E8" w:rsidRPr="009657DB">
        <w:rPr>
          <w:rFonts w:ascii="Times New Roman" w:hAnsi="Times New Roman" w:cs="Times New Roman"/>
          <w:sz w:val="28"/>
        </w:rPr>
        <w:t>, SBL press,</w:t>
      </w:r>
      <w:r w:rsidRPr="009657DB">
        <w:rPr>
          <w:rFonts w:ascii="Times New Roman" w:hAnsi="Times New Roman" w:cs="Times New Roman" w:hint="eastAsia"/>
          <w:sz w:val="28"/>
        </w:rPr>
        <w:t xml:space="preserve"> </w:t>
      </w:r>
      <w:r w:rsidRPr="009657DB">
        <w:rPr>
          <w:rFonts w:ascii="Times New Roman" w:hAnsi="Times New Roman" w:cs="Times New Roman"/>
          <w:sz w:val="28"/>
        </w:rPr>
        <w:t>2017</w:t>
      </w:r>
    </w:p>
    <w:p w:rsidR="007803E8" w:rsidRDefault="007803E8" w:rsidP="00F1441D">
      <w:pPr>
        <w:jc w:val="both"/>
        <w:rPr>
          <w:sz w:val="28"/>
        </w:rPr>
      </w:pPr>
    </w:p>
    <w:p w:rsidR="00235CE1" w:rsidRDefault="007803E8" w:rsidP="00F1441D">
      <w:pPr>
        <w:tabs>
          <w:tab w:val="left" w:pos="6293"/>
        </w:tabs>
        <w:jc w:val="both"/>
        <w:rPr>
          <w:sz w:val="28"/>
        </w:rPr>
      </w:pPr>
      <w:r>
        <w:rPr>
          <w:sz w:val="28"/>
        </w:rPr>
        <w:tab/>
      </w:r>
    </w:p>
    <w:p w:rsidR="007803E8" w:rsidRDefault="007803E8" w:rsidP="00F1441D">
      <w:pPr>
        <w:tabs>
          <w:tab w:val="left" w:pos="6293"/>
        </w:tabs>
        <w:jc w:val="both"/>
        <w:rPr>
          <w:sz w:val="28"/>
        </w:rPr>
      </w:pPr>
    </w:p>
    <w:p w:rsidR="007803E8" w:rsidRPr="007803E8" w:rsidRDefault="007803E8" w:rsidP="00F1441D">
      <w:pPr>
        <w:tabs>
          <w:tab w:val="left" w:pos="6293"/>
        </w:tabs>
        <w:jc w:val="both"/>
        <w:rPr>
          <w:sz w:val="28"/>
        </w:rPr>
      </w:pPr>
      <w:bookmarkStart w:id="0" w:name="_GoBack"/>
      <w:bookmarkEnd w:id="0"/>
    </w:p>
    <w:sectPr w:rsidR="007803E8" w:rsidRPr="007803E8" w:rsidSect="00CF12EA">
      <w:pgSz w:w="11909" w:h="16834"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A73115"/>
    <w:multiLevelType w:val="hybridMultilevel"/>
    <w:tmpl w:val="AD0088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2EA28B2"/>
    <w:multiLevelType w:val="hybridMultilevel"/>
    <w:tmpl w:val="DAD4844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A1C2C39"/>
    <w:multiLevelType w:val="hybridMultilevel"/>
    <w:tmpl w:val="239A42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CCD7FB1"/>
    <w:multiLevelType w:val="multilevel"/>
    <w:tmpl w:val="11C04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3A87701"/>
    <w:multiLevelType w:val="hybridMultilevel"/>
    <w:tmpl w:val="713CA87C"/>
    <w:lvl w:ilvl="0" w:tplc="FE06C2D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DF06F2B"/>
    <w:multiLevelType w:val="multilevel"/>
    <w:tmpl w:val="45F64C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B0823A3"/>
    <w:multiLevelType w:val="hybridMultilevel"/>
    <w:tmpl w:val="239A42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5"/>
  </w:num>
  <w:num w:numId="3">
    <w:abstractNumId w:val="3"/>
  </w:num>
  <w:num w:numId="4">
    <w:abstractNumId w:val="2"/>
  </w:num>
  <w:num w:numId="5">
    <w:abstractNumId w:val="0"/>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doNotDisplayPageBoundaries/>
  <w:proofState w:spelling="clean" w:grammar="clean"/>
  <w:defaultTabStop w:val="720"/>
  <w:drawingGridHorizontalSpacing w:val="110"/>
  <w:displayHorizontalDrawingGridEvery w:val="2"/>
  <w:displayVerticalDrawingGridEvery w:val="2"/>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6262"/>
    <w:rsid w:val="00001D86"/>
    <w:rsid w:val="000034B2"/>
    <w:rsid w:val="00003622"/>
    <w:rsid w:val="00003EB9"/>
    <w:rsid w:val="000064B2"/>
    <w:rsid w:val="000129EB"/>
    <w:rsid w:val="00015297"/>
    <w:rsid w:val="00016D61"/>
    <w:rsid w:val="00025CE0"/>
    <w:rsid w:val="000307F4"/>
    <w:rsid w:val="000335CA"/>
    <w:rsid w:val="00036BEB"/>
    <w:rsid w:val="00041814"/>
    <w:rsid w:val="0005106F"/>
    <w:rsid w:val="000523FA"/>
    <w:rsid w:val="00055325"/>
    <w:rsid w:val="00056BA6"/>
    <w:rsid w:val="000571E2"/>
    <w:rsid w:val="000600AE"/>
    <w:rsid w:val="0006022B"/>
    <w:rsid w:val="00060C38"/>
    <w:rsid w:val="00065845"/>
    <w:rsid w:val="00065FEE"/>
    <w:rsid w:val="00073441"/>
    <w:rsid w:val="0007525D"/>
    <w:rsid w:val="00076C69"/>
    <w:rsid w:val="00077F56"/>
    <w:rsid w:val="000812A2"/>
    <w:rsid w:val="00081B73"/>
    <w:rsid w:val="00083A5F"/>
    <w:rsid w:val="000864A6"/>
    <w:rsid w:val="00086F4E"/>
    <w:rsid w:val="000900FC"/>
    <w:rsid w:val="000903FD"/>
    <w:rsid w:val="00091CF0"/>
    <w:rsid w:val="00092B84"/>
    <w:rsid w:val="0009503D"/>
    <w:rsid w:val="00095F76"/>
    <w:rsid w:val="000A22F5"/>
    <w:rsid w:val="000A4942"/>
    <w:rsid w:val="000A5172"/>
    <w:rsid w:val="000A7164"/>
    <w:rsid w:val="000B1BBC"/>
    <w:rsid w:val="000B6405"/>
    <w:rsid w:val="000C133D"/>
    <w:rsid w:val="000C5B29"/>
    <w:rsid w:val="000D40A7"/>
    <w:rsid w:val="000E277E"/>
    <w:rsid w:val="000E2F32"/>
    <w:rsid w:val="000E4711"/>
    <w:rsid w:val="000F03F6"/>
    <w:rsid w:val="000F7673"/>
    <w:rsid w:val="00101AEC"/>
    <w:rsid w:val="00101C2C"/>
    <w:rsid w:val="0010395A"/>
    <w:rsid w:val="00114F6C"/>
    <w:rsid w:val="00116754"/>
    <w:rsid w:val="00121C7C"/>
    <w:rsid w:val="0012610E"/>
    <w:rsid w:val="00133666"/>
    <w:rsid w:val="00135830"/>
    <w:rsid w:val="001431C3"/>
    <w:rsid w:val="001458E6"/>
    <w:rsid w:val="00152197"/>
    <w:rsid w:val="001544BC"/>
    <w:rsid w:val="00157DD6"/>
    <w:rsid w:val="00161858"/>
    <w:rsid w:val="001626BD"/>
    <w:rsid w:val="00165C44"/>
    <w:rsid w:val="00166E65"/>
    <w:rsid w:val="00166E6C"/>
    <w:rsid w:val="00171A2D"/>
    <w:rsid w:val="00173B64"/>
    <w:rsid w:val="00181946"/>
    <w:rsid w:val="00182C19"/>
    <w:rsid w:val="00183D88"/>
    <w:rsid w:val="00185046"/>
    <w:rsid w:val="00185C7D"/>
    <w:rsid w:val="0018762C"/>
    <w:rsid w:val="00194206"/>
    <w:rsid w:val="00194B6F"/>
    <w:rsid w:val="001951A6"/>
    <w:rsid w:val="001A2253"/>
    <w:rsid w:val="001A2C20"/>
    <w:rsid w:val="001B31F6"/>
    <w:rsid w:val="001B480E"/>
    <w:rsid w:val="001C1F13"/>
    <w:rsid w:val="001C29E4"/>
    <w:rsid w:val="001C5238"/>
    <w:rsid w:val="001C5C02"/>
    <w:rsid w:val="001C77FB"/>
    <w:rsid w:val="001D3661"/>
    <w:rsid w:val="001E10BF"/>
    <w:rsid w:val="001E18C8"/>
    <w:rsid w:val="001E1B19"/>
    <w:rsid w:val="001E3128"/>
    <w:rsid w:val="001E3C37"/>
    <w:rsid w:val="001E50F9"/>
    <w:rsid w:val="001E778A"/>
    <w:rsid w:val="001F0E0A"/>
    <w:rsid w:val="001F0FE2"/>
    <w:rsid w:val="001F4D74"/>
    <w:rsid w:val="001F58E1"/>
    <w:rsid w:val="001F7421"/>
    <w:rsid w:val="002003B3"/>
    <w:rsid w:val="00200E00"/>
    <w:rsid w:val="002044A1"/>
    <w:rsid w:val="00205100"/>
    <w:rsid w:val="00205624"/>
    <w:rsid w:val="002059AA"/>
    <w:rsid w:val="00206A84"/>
    <w:rsid w:val="002072DA"/>
    <w:rsid w:val="00207411"/>
    <w:rsid w:val="00215DC8"/>
    <w:rsid w:val="00216333"/>
    <w:rsid w:val="00216D0D"/>
    <w:rsid w:val="00220B74"/>
    <w:rsid w:val="00222735"/>
    <w:rsid w:val="00225321"/>
    <w:rsid w:val="00232F0F"/>
    <w:rsid w:val="00235CE1"/>
    <w:rsid w:val="00237F6A"/>
    <w:rsid w:val="00243B7F"/>
    <w:rsid w:val="00247264"/>
    <w:rsid w:val="002474E4"/>
    <w:rsid w:val="002545DB"/>
    <w:rsid w:val="00256E91"/>
    <w:rsid w:val="00260871"/>
    <w:rsid w:val="002623D1"/>
    <w:rsid w:val="00267423"/>
    <w:rsid w:val="0027075F"/>
    <w:rsid w:val="00270F25"/>
    <w:rsid w:val="00272756"/>
    <w:rsid w:val="002743A6"/>
    <w:rsid w:val="00275E59"/>
    <w:rsid w:val="00275FD3"/>
    <w:rsid w:val="00277373"/>
    <w:rsid w:val="002813A5"/>
    <w:rsid w:val="0028202D"/>
    <w:rsid w:val="00282BEB"/>
    <w:rsid w:val="00282DB1"/>
    <w:rsid w:val="0028359F"/>
    <w:rsid w:val="00287411"/>
    <w:rsid w:val="0029044A"/>
    <w:rsid w:val="00293470"/>
    <w:rsid w:val="00294A0C"/>
    <w:rsid w:val="002A1199"/>
    <w:rsid w:val="002A239D"/>
    <w:rsid w:val="002A337D"/>
    <w:rsid w:val="002A5937"/>
    <w:rsid w:val="002A5943"/>
    <w:rsid w:val="002B1A03"/>
    <w:rsid w:val="002B52E5"/>
    <w:rsid w:val="002B5DCB"/>
    <w:rsid w:val="002B7796"/>
    <w:rsid w:val="002C0FAA"/>
    <w:rsid w:val="002C3C9F"/>
    <w:rsid w:val="002D23CC"/>
    <w:rsid w:val="002E1168"/>
    <w:rsid w:val="002E4E47"/>
    <w:rsid w:val="002E569C"/>
    <w:rsid w:val="002E6365"/>
    <w:rsid w:val="002F2DB7"/>
    <w:rsid w:val="002F48AD"/>
    <w:rsid w:val="002F6892"/>
    <w:rsid w:val="002F7B6C"/>
    <w:rsid w:val="00300E4C"/>
    <w:rsid w:val="003011AA"/>
    <w:rsid w:val="003011C2"/>
    <w:rsid w:val="003026D0"/>
    <w:rsid w:val="00302AAB"/>
    <w:rsid w:val="0030585B"/>
    <w:rsid w:val="00313157"/>
    <w:rsid w:val="0032413C"/>
    <w:rsid w:val="00324372"/>
    <w:rsid w:val="00330071"/>
    <w:rsid w:val="00334755"/>
    <w:rsid w:val="00336F54"/>
    <w:rsid w:val="00337B0A"/>
    <w:rsid w:val="0034242C"/>
    <w:rsid w:val="0034279A"/>
    <w:rsid w:val="00345880"/>
    <w:rsid w:val="00346E9B"/>
    <w:rsid w:val="003542BC"/>
    <w:rsid w:val="00356903"/>
    <w:rsid w:val="003623F8"/>
    <w:rsid w:val="00366DBE"/>
    <w:rsid w:val="003800F1"/>
    <w:rsid w:val="00380BEA"/>
    <w:rsid w:val="00382E7B"/>
    <w:rsid w:val="00383BFF"/>
    <w:rsid w:val="00386E83"/>
    <w:rsid w:val="00387011"/>
    <w:rsid w:val="00391384"/>
    <w:rsid w:val="00391A82"/>
    <w:rsid w:val="003927F5"/>
    <w:rsid w:val="00392D67"/>
    <w:rsid w:val="00393063"/>
    <w:rsid w:val="00394CF5"/>
    <w:rsid w:val="00395A84"/>
    <w:rsid w:val="00396394"/>
    <w:rsid w:val="003A5294"/>
    <w:rsid w:val="003B03D6"/>
    <w:rsid w:val="003B092B"/>
    <w:rsid w:val="003B1B81"/>
    <w:rsid w:val="003B4DBD"/>
    <w:rsid w:val="003B5E75"/>
    <w:rsid w:val="003B73DE"/>
    <w:rsid w:val="003C2320"/>
    <w:rsid w:val="003D2A55"/>
    <w:rsid w:val="003D32DB"/>
    <w:rsid w:val="003D593E"/>
    <w:rsid w:val="003D5E01"/>
    <w:rsid w:val="003E2667"/>
    <w:rsid w:val="003E2F9B"/>
    <w:rsid w:val="003E2FDA"/>
    <w:rsid w:val="003E5E42"/>
    <w:rsid w:val="003F36DC"/>
    <w:rsid w:val="003F5D21"/>
    <w:rsid w:val="00404304"/>
    <w:rsid w:val="0041458F"/>
    <w:rsid w:val="00415EE8"/>
    <w:rsid w:val="00422991"/>
    <w:rsid w:val="004237EB"/>
    <w:rsid w:val="004239B0"/>
    <w:rsid w:val="00424BD6"/>
    <w:rsid w:val="00425F6B"/>
    <w:rsid w:val="004306C1"/>
    <w:rsid w:val="00434558"/>
    <w:rsid w:val="00434D8D"/>
    <w:rsid w:val="0044393E"/>
    <w:rsid w:val="00443F6F"/>
    <w:rsid w:val="004449D8"/>
    <w:rsid w:val="004463CA"/>
    <w:rsid w:val="004517A8"/>
    <w:rsid w:val="004517AF"/>
    <w:rsid w:val="00452339"/>
    <w:rsid w:val="00452636"/>
    <w:rsid w:val="004532E9"/>
    <w:rsid w:val="00454804"/>
    <w:rsid w:val="00454B5D"/>
    <w:rsid w:val="00461C85"/>
    <w:rsid w:val="00463777"/>
    <w:rsid w:val="00467AE8"/>
    <w:rsid w:val="00471ECF"/>
    <w:rsid w:val="00472064"/>
    <w:rsid w:val="004736D7"/>
    <w:rsid w:val="004776B4"/>
    <w:rsid w:val="004808BD"/>
    <w:rsid w:val="004812FC"/>
    <w:rsid w:val="00481517"/>
    <w:rsid w:val="004815B3"/>
    <w:rsid w:val="004868EC"/>
    <w:rsid w:val="00490352"/>
    <w:rsid w:val="00490EA1"/>
    <w:rsid w:val="00493133"/>
    <w:rsid w:val="004945A2"/>
    <w:rsid w:val="00496FA2"/>
    <w:rsid w:val="00497860"/>
    <w:rsid w:val="004A45E5"/>
    <w:rsid w:val="004A46DD"/>
    <w:rsid w:val="004A6F7C"/>
    <w:rsid w:val="004A77C0"/>
    <w:rsid w:val="004A787D"/>
    <w:rsid w:val="004A7A13"/>
    <w:rsid w:val="004B1A84"/>
    <w:rsid w:val="004C0985"/>
    <w:rsid w:val="004C211F"/>
    <w:rsid w:val="004C4E3B"/>
    <w:rsid w:val="004C53EA"/>
    <w:rsid w:val="004D38D7"/>
    <w:rsid w:val="004D57DF"/>
    <w:rsid w:val="004D639D"/>
    <w:rsid w:val="004D7C00"/>
    <w:rsid w:val="004D7EE6"/>
    <w:rsid w:val="004E07DF"/>
    <w:rsid w:val="004E15FA"/>
    <w:rsid w:val="004E57C1"/>
    <w:rsid w:val="004E6E26"/>
    <w:rsid w:val="004F1340"/>
    <w:rsid w:val="004F1783"/>
    <w:rsid w:val="004F1B78"/>
    <w:rsid w:val="004F4182"/>
    <w:rsid w:val="004F4943"/>
    <w:rsid w:val="004F4B32"/>
    <w:rsid w:val="004F6086"/>
    <w:rsid w:val="005042E6"/>
    <w:rsid w:val="0050500C"/>
    <w:rsid w:val="00512AD9"/>
    <w:rsid w:val="00520078"/>
    <w:rsid w:val="00522EBD"/>
    <w:rsid w:val="005233EC"/>
    <w:rsid w:val="00523B01"/>
    <w:rsid w:val="005272E6"/>
    <w:rsid w:val="00530467"/>
    <w:rsid w:val="00530E99"/>
    <w:rsid w:val="0053158B"/>
    <w:rsid w:val="005402B9"/>
    <w:rsid w:val="0054502F"/>
    <w:rsid w:val="00552DF2"/>
    <w:rsid w:val="00554690"/>
    <w:rsid w:val="00554A70"/>
    <w:rsid w:val="005559D6"/>
    <w:rsid w:val="00556B1D"/>
    <w:rsid w:val="0056136A"/>
    <w:rsid w:val="005677BD"/>
    <w:rsid w:val="00571002"/>
    <w:rsid w:val="0057400F"/>
    <w:rsid w:val="00575EBC"/>
    <w:rsid w:val="00590646"/>
    <w:rsid w:val="005A3E64"/>
    <w:rsid w:val="005B1D1E"/>
    <w:rsid w:val="005B45DB"/>
    <w:rsid w:val="005C3582"/>
    <w:rsid w:val="005C4CC0"/>
    <w:rsid w:val="005D33DF"/>
    <w:rsid w:val="005D4261"/>
    <w:rsid w:val="005D7046"/>
    <w:rsid w:val="005D78E2"/>
    <w:rsid w:val="005E13F4"/>
    <w:rsid w:val="005E3002"/>
    <w:rsid w:val="005E7EDF"/>
    <w:rsid w:val="005F27CA"/>
    <w:rsid w:val="005F3863"/>
    <w:rsid w:val="005F4267"/>
    <w:rsid w:val="005F4C51"/>
    <w:rsid w:val="005F62C6"/>
    <w:rsid w:val="00602816"/>
    <w:rsid w:val="00604979"/>
    <w:rsid w:val="00607629"/>
    <w:rsid w:val="006104BA"/>
    <w:rsid w:val="006120C7"/>
    <w:rsid w:val="006133A0"/>
    <w:rsid w:val="00614F1D"/>
    <w:rsid w:val="00615B70"/>
    <w:rsid w:val="00620A8F"/>
    <w:rsid w:val="00623D61"/>
    <w:rsid w:val="006300E0"/>
    <w:rsid w:val="006308DF"/>
    <w:rsid w:val="00635427"/>
    <w:rsid w:val="00637906"/>
    <w:rsid w:val="0064371C"/>
    <w:rsid w:val="00645183"/>
    <w:rsid w:val="00652A47"/>
    <w:rsid w:val="00652F5D"/>
    <w:rsid w:val="0065527E"/>
    <w:rsid w:val="00656876"/>
    <w:rsid w:val="00657929"/>
    <w:rsid w:val="006664CA"/>
    <w:rsid w:val="00666936"/>
    <w:rsid w:val="00672122"/>
    <w:rsid w:val="00673F55"/>
    <w:rsid w:val="00674BC6"/>
    <w:rsid w:val="006754ED"/>
    <w:rsid w:val="0067593E"/>
    <w:rsid w:val="00675EC5"/>
    <w:rsid w:val="006779DE"/>
    <w:rsid w:val="00682722"/>
    <w:rsid w:val="006862CF"/>
    <w:rsid w:val="006921DB"/>
    <w:rsid w:val="0069365D"/>
    <w:rsid w:val="006A66CF"/>
    <w:rsid w:val="006B0172"/>
    <w:rsid w:val="006B052F"/>
    <w:rsid w:val="006B06BA"/>
    <w:rsid w:val="006B63C2"/>
    <w:rsid w:val="006D16CB"/>
    <w:rsid w:val="006D53B1"/>
    <w:rsid w:val="006D53EC"/>
    <w:rsid w:val="006D5F5C"/>
    <w:rsid w:val="006D7830"/>
    <w:rsid w:val="006E01A5"/>
    <w:rsid w:val="006E2546"/>
    <w:rsid w:val="006E3DB7"/>
    <w:rsid w:val="006F173B"/>
    <w:rsid w:val="006F522D"/>
    <w:rsid w:val="006F5EC3"/>
    <w:rsid w:val="00702482"/>
    <w:rsid w:val="00704277"/>
    <w:rsid w:val="007111EA"/>
    <w:rsid w:val="007140B5"/>
    <w:rsid w:val="007148C0"/>
    <w:rsid w:val="007201FE"/>
    <w:rsid w:val="0072118B"/>
    <w:rsid w:val="00722D18"/>
    <w:rsid w:val="00722E50"/>
    <w:rsid w:val="0072365E"/>
    <w:rsid w:val="00724D19"/>
    <w:rsid w:val="00726C16"/>
    <w:rsid w:val="00732EC7"/>
    <w:rsid w:val="00735E35"/>
    <w:rsid w:val="007365B4"/>
    <w:rsid w:val="007373EE"/>
    <w:rsid w:val="00737A75"/>
    <w:rsid w:val="007410F2"/>
    <w:rsid w:val="0074348D"/>
    <w:rsid w:val="00746E5B"/>
    <w:rsid w:val="00747732"/>
    <w:rsid w:val="00750648"/>
    <w:rsid w:val="0075256E"/>
    <w:rsid w:val="007533AC"/>
    <w:rsid w:val="00756B36"/>
    <w:rsid w:val="007611A4"/>
    <w:rsid w:val="00764C49"/>
    <w:rsid w:val="00764CBD"/>
    <w:rsid w:val="00767132"/>
    <w:rsid w:val="00771959"/>
    <w:rsid w:val="00772D3D"/>
    <w:rsid w:val="00777443"/>
    <w:rsid w:val="007803E8"/>
    <w:rsid w:val="00781925"/>
    <w:rsid w:val="0078290B"/>
    <w:rsid w:val="00787650"/>
    <w:rsid w:val="0079423A"/>
    <w:rsid w:val="007A1B39"/>
    <w:rsid w:val="007A1D44"/>
    <w:rsid w:val="007B03E4"/>
    <w:rsid w:val="007B14F4"/>
    <w:rsid w:val="007B2992"/>
    <w:rsid w:val="007B6A8A"/>
    <w:rsid w:val="007B706F"/>
    <w:rsid w:val="007C3342"/>
    <w:rsid w:val="007C361C"/>
    <w:rsid w:val="007C5BB2"/>
    <w:rsid w:val="007C67C3"/>
    <w:rsid w:val="007C76F2"/>
    <w:rsid w:val="007D0B73"/>
    <w:rsid w:val="007D2AD9"/>
    <w:rsid w:val="007D5B98"/>
    <w:rsid w:val="007D647F"/>
    <w:rsid w:val="007D6B1A"/>
    <w:rsid w:val="007E1ED0"/>
    <w:rsid w:val="007E22DF"/>
    <w:rsid w:val="007E28D2"/>
    <w:rsid w:val="007E7F44"/>
    <w:rsid w:val="00802FC2"/>
    <w:rsid w:val="00803376"/>
    <w:rsid w:val="008101FE"/>
    <w:rsid w:val="00817098"/>
    <w:rsid w:val="00821046"/>
    <w:rsid w:val="008242AA"/>
    <w:rsid w:val="008353DD"/>
    <w:rsid w:val="00836CA5"/>
    <w:rsid w:val="00837C0C"/>
    <w:rsid w:val="008412C4"/>
    <w:rsid w:val="00842AA3"/>
    <w:rsid w:val="008515B0"/>
    <w:rsid w:val="00854C18"/>
    <w:rsid w:val="0085675C"/>
    <w:rsid w:val="008573A2"/>
    <w:rsid w:val="00862D18"/>
    <w:rsid w:val="00870558"/>
    <w:rsid w:val="00870631"/>
    <w:rsid w:val="008709D9"/>
    <w:rsid w:val="00871DAE"/>
    <w:rsid w:val="00875EC8"/>
    <w:rsid w:val="00876092"/>
    <w:rsid w:val="00881D39"/>
    <w:rsid w:val="00886416"/>
    <w:rsid w:val="00893F17"/>
    <w:rsid w:val="00895E37"/>
    <w:rsid w:val="008A0B20"/>
    <w:rsid w:val="008A2AB2"/>
    <w:rsid w:val="008A4F01"/>
    <w:rsid w:val="008A6608"/>
    <w:rsid w:val="008A6AB8"/>
    <w:rsid w:val="008B391F"/>
    <w:rsid w:val="008B4116"/>
    <w:rsid w:val="008B57DD"/>
    <w:rsid w:val="008C1A8D"/>
    <w:rsid w:val="008C2612"/>
    <w:rsid w:val="008C38F1"/>
    <w:rsid w:val="008D2E8E"/>
    <w:rsid w:val="008D5D8D"/>
    <w:rsid w:val="008D6327"/>
    <w:rsid w:val="008E0F75"/>
    <w:rsid w:val="008E1312"/>
    <w:rsid w:val="008E3DFE"/>
    <w:rsid w:val="008E4D81"/>
    <w:rsid w:val="008F3F1F"/>
    <w:rsid w:val="008F4503"/>
    <w:rsid w:val="009028AA"/>
    <w:rsid w:val="009029B5"/>
    <w:rsid w:val="00911CB5"/>
    <w:rsid w:val="00912693"/>
    <w:rsid w:val="009224F5"/>
    <w:rsid w:val="00922DBD"/>
    <w:rsid w:val="00931AB9"/>
    <w:rsid w:val="009337E2"/>
    <w:rsid w:val="00935F2E"/>
    <w:rsid w:val="00936262"/>
    <w:rsid w:val="009412DA"/>
    <w:rsid w:val="00942D5D"/>
    <w:rsid w:val="0094506C"/>
    <w:rsid w:val="00950454"/>
    <w:rsid w:val="0095414B"/>
    <w:rsid w:val="0095714E"/>
    <w:rsid w:val="009577C3"/>
    <w:rsid w:val="00963E67"/>
    <w:rsid w:val="009643BD"/>
    <w:rsid w:val="00964A26"/>
    <w:rsid w:val="009657DB"/>
    <w:rsid w:val="009768DB"/>
    <w:rsid w:val="00983803"/>
    <w:rsid w:val="0098425C"/>
    <w:rsid w:val="00984452"/>
    <w:rsid w:val="0098607C"/>
    <w:rsid w:val="00986EAF"/>
    <w:rsid w:val="009902C4"/>
    <w:rsid w:val="0099085E"/>
    <w:rsid w:val="00991EB7"/>
    <w:rsid w:val="009A22F9"/>
    <w:rsid w:val="009A5463"/>
    <w:rsid w:val="009A5FC9"/>
    <w:rsid w:val="009A7AA7"/>
    <w:rsid w:val="009B3542"/>
    <w:rsid w:val="009B528C"/>
    <w:rsid w:val="009B6EBB"/>
    <w:rsid w:val="009D0E30"/>
    <w:rsid w:val="009D174F"/>
    <w:rsid w:val="009D33F9"/>
    <w:rsid w:val="009D66A5"/>
    <w:rsid w:val="009D68AB"/>
    <w:rsid w:val="009E0DE5"/>
    <w:rsid w:val="009E41B0"/>
    <w:rsid w:val="009E6B94"/>
    <w:rsid w:val="009F09A8"/>
    <w:rsid w:val="009F41F4"/>
    <w:rsid w:val="00A02746"/>
    <w:rsid w:val="00A05095"/>
    <w:rsid w:val="00A06210"/>
    <w:rsid w:val="00A07637"/>
    <w:rsid w:val="00A121F6"/>
    <w:rsid w:val="00A12644"/>
    <w:rsid w:val="00A154BB"/>
    <w:rsid w:val="00A229BD"/>
    <w:rsid w:val="00A2542F"/>
    <w:rsid w:val="00A308D2"/>
    <w:rsid w:val="00A318BD"/>
    <w:rsid w:val="00A3330A"/>
    <w:rsid w:val="00A350E9"/>
    <w:rsid w:val="00A35F03"/>
    <w:rsid w:val="00A44336"/>
    <w:rsid w:val="00A449D7"/>
    <w:rsid w:val="00A45F4F"/>
    <w:rsid w:val="00A60F0A"/>
    <w:rsid w:val="00A621B3"/>
    <w:rsid w:val="00A64DC5"/>
    <w:rsid w:val="00A70EB0"/>
    <w:rsid w:val="00A71316"/>
    <w:rsid w:val="00A77886"/>
    <w:rsid w:val="00A77BBE"/>
    <w:rsid w:val="00A8009F"/>
    <w:rsid w:val="00A82454"/>
    <w:rsid w:val="00A83296"/>
    <w:rsid w:val="00A83A12"/>
    <w:rsid w:val="00A840F8"/>
    <w:rsid w:val="00A84D3C"/>
    <w:rsid w:val="00A853C8"/>
    <w:rsid w:val="00A8593E"/>
    <w:rsid w:val="00A86863"/>
    <w:rsid w:val="00A86F1E"/>
    <w:rsid w:val="00A914DB"/>
    <w:rsid w:val="00A92155"/>
    <w:rsid w:val="00A93FF2"/>
    <w:rsid w:val="00A968AE"/>
    <w:rsid w:val="00A973E7"/>
    <w:rsid w:val="00AA08E7"/>
    <w:rsid w:val="00AA3EBB"/>
    <w:rsid w:val="00AA6BAB"/>
    <w:rsid w:val="00AB4CD2"/>
    <w:rsid w:val="00AB73AB"/>
    <w:rsid w:val="00AC7CF8"/>
    <w:rsid w:val="00AD1D1E"/>
    <w:rsid w:val="00AD2AF6"/>
    <w:rsid w:val="00AD5155"/>
    <w:rsid w:val="00AE27FB"/>
    <w:rsid w:val="00AE537F"/>
    <w:rsid w:val="00AF16CE"/>
    <w:rsid w:val="00AF5A6E"/>
    <w:rsid w:val="00AF6C5A"/>
    <w:rsid w:val="00B0006B"/>
    <w:rsid w:val="00B030E9"/>
    <w:rsid w:val="00B04A41"/>
    <w:rsid w:val="00B04AA2"/>
    <w:rsid w:val="00B10EA2"/>
    <w:rsid w:val="00B11C2F"/>
    <w:rsid w:val="00B1204A"/>
    <w:rsid w:val="00B1307A"/>
    <w:rsid w:val="00B14430"/>
    <w:rsid w:val="00B1542D"/>
    <w:rsid w:val="00B15E29"/>
    <w:rsid w:val="00B16992"/>
    <w:rsid w:val="00B16FA2"/>
    <w:rsid w:val="00B2428C"/>
    <w:rsid w:val="00B26082"/>
    <w:rsid w:val="00B33269"/>
    <w:rsid w:val="00B404AB"/>
    <w:rsid w:val="00B40ADC"/>
    <w:rsid w:val="00B434E3"/>
    <w:rsid w:val="00B4370F"/>
    <w:rsid w:val="00B44032"/>
    <w:rsid w:val="00B4510B"/>
    <w:rsid w:val="00B4620B"/>
    <w:rsid w:val="00B55DDA"/>
    <w:rsid w:val="00B562C3"/>
    <w:rsid w:val="00B56555"/>
    <w:rsid w:val="00B57999"/>
    <w:rsid w:val="00B71566"/>
    <w:rsid w:val="00B72444"/>
    <w:rsid w:val="00B72AD0"/>
    <w:rsid w:val="00B7409C"/>
    <w:rsid w:val="00B82146"/>
    <w:rsid w:val="00B83140"/>
    <w:rsid w:val="00B83FDC"/>
    <w:rsid w:val="00B84B01"/>
    <w:rsid w:val="00B86B3D"/>
    <w:rsid w:val="00B91FB7"/>
    <w:rsid w:val="00B9206B"/>
    <w:rsid w:val="00B929B8"/>
    <w:rsid w:val="00B93AF1"/>
    <w:rsid w:val="00B95856"/>
    <w:rsid w:val="00B97F87"/>
    <w:rsid w:val="00BA0120"/>
    <w:rsid w:val="00BA13FC"/>
    <w:rsid w:val="00BA1FC2"/>
    <w:rsid w:val="00BA2BA8"/>
    <w:rsid w:val="00BA4C8F"/>
    <w:rsid w:val="00BA6A22"/>
    <w:rsid w:val="00BB0A9E"/>
    <w:rsid w:val="00BB10FA"/>
    <w:rsid w:val="00BB7674"/>
    <w:rsid w:val="00BC5772"/>
    <w:rsid w:val="00BC6A06"/>
    <w:rsid w:val="00BD0EBC"/>
    <w:rsid w:val="00BD229B"/>
    <w:rsid w:val="00BD5156"/>
    <w:rsid w:val="00BD5790"/>
    <w:rsid w:val="00BD5E14"/>
    <w:rsid w:val="00BD6614"/>
    <w:rsid w:val="00BD7079"/>
    <w:rsid w:val="00BE00A4"/>
    <w:rsid w:val="00BE10A1"/>
    <w:rsid w:val="00BE1427"/>
    <w:rsid w:val="00BE31B4"/>
    <w:rsid w:val="00BE4AC9"/>
    <w:rsid w:val="00BE51C9"/>
    <w:rsid w:val="00BF2299"/>
    <w:rsid w:val="00BF7016"/>
    <w:rsid w:val="00C023C7"/>
    <w:rsid w:val="00C05BF8"/>
    <w:rsid w:val="00C07783"/>
    <w:rsid w:val="00C12201"/>
    <w:rsid w:val="00C13E46"/>
    <w:rsid w:val="00C15130"/>
    <w:rsid w:val="00C1551A"/>
    <w:rsid w:val="00C16A01"/>
    <w:rsid w:val="00C17E79"/>
    <w:rsid w:val="00C20992"/>
    <w:rsid w:val="00C21D2D"/>
    <w:rsid w:val="00C230B9"/>
    <w:rsid w:val="00C23D7D"/>
    <w:rsid w:val="00C24670"/>
    <w:rsid w:val="00C33F6A"/>
    <w:rsid w:val="00C377EB"/>
    <w:rsid w:val="00C41BD9"/>
    <w:rsid w:val="00C42EED"/>
    <w:rsid w:val="00C443E2"/>
    <w:rsid w:val="00C44804"/>
    <w:rsid w:val="00C44DA5"/>
    <w:rsid w:val="00C454FF"/>
    <w:rsid w:val="00C45600"/>
    <w:rsid w:val="00C45FA1"/>
    <w:rsid w:val="00C55CC5"/>
    <w:rsid w:val="00C66737"/>
    <w:rsid w:val="00C66C9A"/>
    <w:rsid w:val="00C70CF2"/>
    <w:rsid w:val="00C76A84"/>
    <w:rsid w:val="00C7700B"/>
    <w:rsid w:val="00C80E9E"/>
    <w:rsid w:val="00C86147"/>
    <w:rsid w:val="00C8692C"/>
    <w:rsid w:val="00C917D5"/>
    <w:rsid w:val="00C91C99"/>
    <w:rsid w:val="00C93DC2"/>
    <w:rsid w:val="00CA1E42"/>
    <w:rsid w:val="00CA208A"/>
    <w:rsid w:val="00CA4AB9"/>
    <w:rsid w:val="00CB3B38"/>
    <w:rsid w:val="00CC2143"/>
    <w:rsid w:val="00CC23CB"/>
    <w:rsid w:val="00CC2EA5"/>
    <w:rsid w:val="00CC5929"/>
    <w:rsid w:val="00CC69FF"/>
    <w:rsid w:val="00CC76EC"/>
    <w:rsid w:val="00CD0A7C"/>
    <w:rsid w:val="00CD1E3B"/>
    <w:rsid w:val="00CD5DF6"/>
    <w:rsid w:val="00CD6E66"/>
    <w:rsid w:val="00CE1A89"/>
    <w:rsid w:val="00CE27A8"/>
    <w:rsid w:val="00CE583F"/>
    <w:rsid w:val="00CE6BDA"/>
    <w:rsid w:val="00CF118F"/>
    <w:rsid w:val="00CF12EA"/>
    <w:rsid w:val="00CF16FD"/>
    <w:rsid w:val="00CF4275"/>
    <w:rsid w:val="00CF677B"/>
    <w:rsid w:val="00CF7166"/>
    <w:rsid w:val="00CF79A6"/>
    <w:rsid w:val="00D03594"/>
    <w:rsid w:val="00D07393"/>
    <w:rsid w:val="00D17720"/>
    <w:rsid w:val="00D2425F"/>
    <w:rsid w:val="00D25836"/>
    <w:rsid w:val="00D27C10"/>
    <w:rsid w:val="00D307AF"/>
    <w:rsid w:val="00D30AD5"/>
    <w:rsid w:val="00D33F94"/>
    <w:rsid w:val="00D3664E"/>
    <w:rsid w:val="00D40852"/>
    <w:rsid w:val="00D41117"/>
    <w:rsid w:val="00D45D98"/>
    <w:rsid w:val="00D5092D"/>
    <w:rsid w:val="00D52657"/>
    <w:rsid w:val="00D54403"/>
    <w:rsid w:val="00D54B7D"/>
    <w:rsid w:val="00D55B68"/>
    <w:rsid w:val="00D56B51"/>
    <w:rsid w:val="00D610E4"/>
    <w:rsid w:val="00D61B5A"/>
    <w:rsid w:val="00D639A4"/>
    <w:rsid w:val="00D71CF0"/>
    <w:rsid w:val="00D77408"/>
    <w:rsid w:val="00D80B64"/>
    <w:rsid w:val="00D8375C"/>
    <w:rsid w:val="00D8391B"/>
    <w:rsid w:val="00D86F7D"/>
    <w:rsid w:val="00D90813"/>
    <w:rsid w:val="00D91016"/>
    <w:rsid w:val="00DA1B83"/>
    <w:rsid w:val="00DA397F"/>
    <w:rsid w:val="00DA3C0A"/>
    <w:rsid w:val="00DA705D"/>
    <w:rsid w:val="00DA7692"/>
    <w:rsid w:val="00DB0A60"/>
    <w:rsid w:val="00DB1D82"/>
    <w:rsid w:val="00DC07C5"/>
    <w:rsid w:val="00DC6FF0"/>
    <w:rsid w:val="00DD0271"/>
    <w:rsid w:val="00DD07A5"/>
    <w:rsid w:val="00DD1382"/>
    <w:rsid w:val="00DD1B1C"/>
    <w:rsid w:val="00DD621E"/>
    <w:rsid w:val="00DD7EA9"/>
    <w:rsid w:val="00DE6F23"/>
    <w:rsid w:val="00DE7114"/>
    <w:rsid w:val="00DF070D"/>
    <w:rsid w:val="00DF6A29"/>
    <w:rsid w:val="00E04AA7"/>
    <w:rsid w:val="00E06809"/>
    <w:rsid w:val="00E13BDE"/>
    <w:rsid w:val="00E15866"/>
    <w:rsid w:val="00E20CCE"/>
    <w:rsid w:val="00E21E9A"/>
    <w:rsid w:val="00E21F2E"/>
    <w:rsid w:val="00E21FFD"/>
    <w:rsid w:val="00E2204C"/>
    <w:rsid w:val="00E278E0"/>
    <w:rsid w:val="00E31C55"/>
    <w:rsid w:val="00E321D0"/>
    <w:rsid w:val="00E37E0B"/>
    <w:rsid w:val="00E442E6"/>
    <w:rsid w:val="00E47147"/>
    <w:rsid w:val="00E53321"/>
    <w:rsid w:val="00E537BC"/>
    <w:rsid w:val="00E5559D"/>
    <w:rsid w:val="00E5673F"/>
    <w:rsid w:val="00E636E7"/>
    <w:rsid w:val="00E65037"/>
    <w:rsid w:val="00E7082E"/>
    <w:rsid w:val="00E74A97"/>
    <w:rsid w:val="00E74C5E"/>
    <w:rsid w:val="00E75D35"/>
    <w:rsid w:val="00E75E1B"/>
    <w:rsid w:val="00E77DD9"/>
    <w:rsid w:val="00E80BCE"/>
    <w:rsid w:val="00E83206"/>
    <w:rsid w:val="00E8577D"/>
    <w:rsid w:val="00E8627B"/>
    <w:rsid w:val="00E86613"/>
    <w:rsid w:val="00E87533"/>
    <w:rsid w:val="00E931E0"/>
    <w:rsid w:val="00E93A2F"/>
    <w:rsid w:val="00E966CE"/>
    <w:rsid w:val="00EB152F"/>
    <w:rsid w:val="00EC5373"/>
    <w:rsid w:val="00EC6FD3"/>
    <w:rsid w:val="00EC71C0"/>
    <w:rsid w:val="00ED29E1"/>
    <w:rsid w:val="00ED32E9"/>
    <w:rsid w:val="00ED3331"/>
    <w:rsid w:val="00EE167F"/>
    <w:rsid w:val="00EE2074"/>
    <w:rsid w:val="00EF2430"/>
    <w:rsid w:val="00EF2FD1"/>
    <w:rsid w:val="00F007C9"/>
    <w:rsid w:val="00F026F6"/>
    <w:rsid w:val="00F135A5"/>
    <w:rsid w:val="00F1373B"/>
    <w:rsid w:val="00F1441D"/>
    <w:rsid w:val="00F16C85"/>
    <w:rsid w:val="00F21428"/>
    <w:rsid w:val="00F22449"/>
    <w:rsid w:val="00F3013C"/>
    <w:rsid w:val="00F350DD"/>
    <w:rsid w:val="00F36E78"/>
    <w:rsid w:val="00F401F0"/>
    <w:rsid w:val="00F40F31"/>
    <w:rsid w:val="00F41E96"/>
    <w:rsid w:val="00F43150"/>
    <w:rsid w:val="00F441B5"/>
    <w:rsid w:val="00F44B0E"/>
    <w:rsid w:val="00F456BD"/>
    <w:rsid w:val="00F51EAC"/>
    <w:rsid w:val="00F52801"/>
    <w:rsid w:val="00F52DCF"/>
    <w:rsid w:val="00F54946"/>
    <w:rsid w:val="00F563B5"/>
    <w:rsid w:val="00F56D97"/>
    <w:rsid w:val="00F57C8E"/>
    <w:rsid w:val="00F6273F"/>
    <w:rsid w:val="00F641B4"/>
    <w:rsid w:val="00F712C3"/>
    <w:rsid w:val="00F758EF"/>
    <w:rsid w:val="00F75E21"/>
    <w:rsid w:val="00F860E0"/>
    <w:rsid w:val="00F870EF"/>
    <w:rsid w:val="00F90C45"/>
    <w:rsid w:val="00F90D1F"/>
    <w:rsid w:val="00F93DDF"/>
    <w:rsid w:val="00F94F60"/>
    <w:rsid w:val="00F95139"/>
    <w:rsid w:val="00FA390D"/>
    <w:rsid w:val="00FA79BD"/>
    <w:rsid w:val="00FB15D0"/>
    <w:rsid w:val="00FB1906"/>
    <w:rsid w:val="00FB3DDC"/>
    <w:rsid w:val="00FB43D2"/>
    <w:rsid w:val="00FC05B2"/>
    <w:rsid w:val="00FC28A2"/>
    <w:rsid w:val="00FC29F0"/>
    <w:rsid w:val="00FC5B9F"/>
    <w:rsid w:val="00FC70DD"/>
    <w:rsid w:val="00FD3573"/>
    <w:rsid w:val="00FD406A"/>
    <w:rsid w:val="00FE2ED8"/>
    <w:rsid w:val="00FE6203"/>
    <w:rsid w:val="00FF1B78"/>
    <w:rsid w:val="00FF3E91"/>
    <w:rsid w:val="00FF691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2F2DB7"/>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2F2DB7"/>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34242C"/>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B929B8"/>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6262"/>
    <w:pPr>
      <w:ind w:left="720"/>
      <w:contextualSpacing/>
    </w:pPr>
  </w:style>
  <w:style w:type="paragraph" w:styleId="NormalWeb">
    <w:name w:val="Normal (Web)"/>
    <w:basedOn w:val="Normal"/>
    <w:uiPriority w:val="99"/>
    <w:unhideWhenUsed/>
    <w:rsid w:val="0093626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BE51C9"/>
    <w:rPr>
      <w:color w:val="0000FF"/>
      <w:u w:val="single"/>
    </w:rPr>
  </w:style>
  <w:style w:type="character" w:styleId="Emphasis">
    <w:name w:val="Emphasis"/>
    <w:basedOn w:val="DefaultParagraphFont"/>
    <w:uiPriority w:val="20"/>
    <w:qFormat/>
    <w:rsid w:val="00BE51C9"/>
    <w:rPr>
      <w:i/>
      <w:iCs/>
    </w:rPr>
  </w:style>
  <w:style w:type="character" w:styleId="Strong">
    <w:name w:val="Strong"/>
    <w:basedOn w:val="DefaultParagraphFont"/>
    <w:uiPriority w:val="22"/>
    <w:qFormat/>
    <w:rsid w:val="00BE51C9"/>
    <w:rPr>
      <w:b/>
      <w:bCs/>
    </w:rPr>
  </w:style>
  <w:style w:type="character" w:customStyle="1" w:styleId="Heading1Char">
    <w:name w:val="Heading 1 Char"/>
    <w:basedOn w:val="DefaultParagraphFont"/>
    <w:link w:val="Heading1"/>
    <w:uiPriority w:val="9"/>
    <w:rsid w:val="002F2DB7"/>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2F2DB7"/>
    <w:rPr>
      <w:rFonts w:ascii="Times New Roman" w:eastAsia="Times New Roman" w:hAnsi="Times New Roman" w:cs="Times New Roman"/>
      <w:b/>
      <w:bCs/>
      <w:sz w:val="36"/>
      <w:szCs w:val="36"/>
    </w:rPr>
  </w:style>
  <w:style w:type="character" w:customStyle="1" w:styleId="e24kjd">
    <w:name w:val="e24kjd"/>
    <w:basedOn w:val="DefaultParagraphFont"/>
    <w:rsid w:val="002F2DB7"/>
  </w:style>
  <w:style w:type="character" w:customStyle="1" w:styleId="Heading4Char">
    <w:name w:val="Heading 4 Char"/>
    <w:basedOn w:val="DefaultParagraphFont"/>
    <w:link w:val="Heading4"/>
    <w:uiPriority w:val="9"/>
    <w:semiHidden/>
    <w:rsid w:val="00B929B8"/>
    <w:rPr>
      <w:rFonts w:asciiTheme="majorHAnsi" w:eastAsiaTheme="majorEastAsia" w:hAnsiTheme="majorHAnsi" w:cstheme="majorBidi"/>
      <w:b/>
      <w:bCs/>
      <w:i/>
      <w:iCs/>
      <w:color w:val="4F81BD" w:themeColor="accent1"/>
    </w:rPr>
  </w:style>
  <w:style w:type="character" w:styleId="FollowedHyperlink">
    <w:name w:val="FollowedHyperlink"/>
    <w:basedOn w:val="DefaultParagraphFont"/>
    <w:uiPriority w:val="99"/>
    <w:semiHidden/>
    <w:unhideWhenUsed/>
    <w:rsid w:val="00E321D0"/>
    <w:rPr>
      <w:color w:val="800080" w:themeColor="followedHyperlink"/>
      <w:u w:val="single"/>
    </w:rPr>
  </w:style>
  <w:style w:type="character" w:customStyle="1" w:styleId="text">
    <w:name w:val="text"/>
    <w:basedOn w:val="DefaultParagraphFont"/>
    <w:rsid w:val="00AA6BAB"/>
  </w:style>
  <w:style w:type="character" w:customStyle="1" w:styleId="Heading3Char">
    <w:name w:val="Heading 3 Char"/>
    <w:basedOn w:val="DefaultParagraphFont"/>
    <w:link w:val="Heading3"/>
    <w:uiPriority w:val="9"/>
    <w:semiHidden/>
    <w:rsid w:val="0034242C"/>
    <w:rPr>
      <w:rFonts w:asciiTheme="majorHAnsi" w:eastAsiaTheme="majorEastAsia" w:hAnsiTheme="majorHAnsi" w:cstheme="majorBidi"/>
      <w:b/>
      <w:b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2F2DB7"/>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2F2DB7"/>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34242C"/>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B929B8"/>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6262"/>
    <w:pPr>
      <w:ind w:left="720"/>
      <w:contextualSpacing/>
    </w:pPr>
  </w:style>
  <w:style w:type="paragraph" w:styleId="NormalWeb">
    <w:name w:val="Normal (Web)"/>
    <w:basedOn w:val="Normal"/>
    <w:uiPriority w:val="99"/>
    <w:unhideWhenUsed/>
    <w:rsid w:val="0093626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BE51C9"/>
    <w:rPr>
      <w:color w:val="0000FF"/>
      <w:u w:val="single"/>
    </w:rPr>
  </w:style>
  <w:style w:type="character" w:styleId="Emphasis">
    <w:name w:val="Emphasis"/>
    <w:basedOn w:val="DefaultParagraphFont"/>
    <w:uiPriority w:val="20"/>
    <w:qFormat/>
    <w:rsid w:val="00BE51C9"/>
    <w:rPr>
      <w:i/>
      <w:iCs/>
    </w:rPr>
  </w:style>
  <w:style w:type="character" w:styleId="Strong">
    <w:name w:val="Strong"/>
    <w:basedOn w:val="DefaultParagraphFont"/>
    <w:uiPriority w:val="22"/>
    <w:qFormat/>
    <w:rsid w:val="00BE51C9"/>
    <w:rPr>
      <w:b/>
      <w:bCs/>
    </w:rPr>
  </w:style>
  <w:style w:type="character" w:customStyle="1" w:styleId="Heading1Char">
    <w:name w:val="Heading 1 Char"/>
    <w:basedOn w:val="DefaultParagraphFont"/>
    <w:link w:val="Heading1"/>
    <w:uiPriority w:val="9"/>
    <w:rsid w:val="002F2DB7"/>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2F2DB7"/>
    <w:rPr>
      <w:rFonts w:ascii="Times New Roman" w:eastAsia="Times New Roman" w:hAnsi="Times New Roman" w:cs="Times New Roman"/>
      <w:b/>
      <w:bCs/>
      <w:sz w:val="36"/>
      <w:szCs w:val="36"/>
    </w:rPr>
  </w:style>
  <w:style w:type="character" w:customStyle="1" w:styleId="e24kjd">
    <w:name w:val="e24kjd"/>
    <w:basedOn w:val="DefaultParagraphFont"/>
    <w:rsid w:val="002F2DB7"/>
  </w:style>
  <w:style w:type="character" w:customStyle="1" w:styleId="Heading4Char">
    <w:name w:val="Heading 4 Char"/>
    <w:basedOn w:val="DefaultParagraphFont"/>
    <w:link w:val="Heading4"/>
    <w:uiPriority w:val="9"/>
    <w:semiHidden/>
    <w:rsid w:val="00B929B8"/>
    <w:rPr>
      <w:rFonts w:asciiTheme="majorHAnsi" w:eastAsiaTheme="majorEastAsia" w:hAnsiTheme="majorHAnsi" w:cstheme="majorBidi"/>
      <w:b/>
      <w:bCs/>
      <w:i/>
      <w:iCs/>
      <w:color w:val="4F81BD" w:themeColor="accent1"/>
    </w:rPr>
  </w:style>
  <w:style w:type="character" w:styleId="FollowedHyperlink">
    <w:name w:val="FollowedHyperlink"/>
    <w:basedOn w:val="DefaultParagraphFont"/>
    <w:uiPriority w:val="99"/>
    <w:semiHidden/>
    <w:unhideWhenUsed/>
    <w:rsid w:val="00E321D0"/>
    <w:rPr>
      <w:color w:val="800080" w:themeColor="followedHyperlink"/>
      <w:u w:val="single"/>
    </w:rPr>
  </w:style>
  <w:style w:type="character" w:customStyle="1" w:styleId="text">
    <w:name w:val="text"/>
    <w:basedOn w:val="DefaultParagraphFont"/>
    <w:rsid w:val="00AA6BAB"/>
  </w:style>
  <w:style w:type="character" w:customStyle="1" w:styleId="Heading3Char">
    <w:name w:val="Heading 3 Char"/>
    <w:basedOn w:val="DefaultParagraphFont"/>
    <w:link w:val="Heading3"/>
    <w:uiPriority w:val="9"/>
    <w:semiHidden/>
    <w:rsid w:val="0034242C"/>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24802">
      <w:bodyDiv w:val="1"/>
      <w:marLeft w:val="0"/>
      <w:marRight w:val="0"/>
      <w:marTop w:val="0"/>
      <w:marBottom w:val="0"/>
      <w:divBdr>
        <w:top w:val="none" w:sz="0" w:space="0" w:color="auto"/>
        <w:left w:val="none" w:sz="0" w:space="0" w:color="auto"/>
        <w:bottom w:val="none" w:sz="0" w:space="0" w:color="auto"/>
        <w:right w:val="none" w:sz="0" w:space="0" w:color="auto"/>
      </w:divBdr>
    </w:div>
    <w:div w:id="415246125">
      <w:bodyDiv w:val="1"/>
      <w:marLeft w:val="0"/>
      <w:marRight w:val="0"/>
      <w:marTop w:val="0"/>
      <w:marBottom w:val="0"/>
      <w:divBdr>
        <w:top w:val="none" w:sz="0" w:space="0" w:color="auto"/>
        <w:left w:val="none" w:sz="0" w:space="0" w:color="auto"/>
        <w:bottom w:val="none" w:sz="0" w:space="0" w:color="auto"/>
        <w:right w:val="none" w:sz="0" w:space="0" w:color="auto"/>
      </w:divBdr>
      <w:divsChild>
        <w:div w:id="1867404574">
          <w:marLeft w:val="0"/>
          <w:marRight w:val="0"/>
          <w:marTop w:val="0"/>
          <w:marBottom w:val="0"/>
          <w:divBdr>
            <w:top w:val="none" w:sz="0" w:space="0" w:color="auto"/>
            <w:left w:val="none" w:sz="0" w:space="0" w:color="auto"/>
            <w:bottom w:val="none" w:sz="0" w:space="0" w:color="auto"/>
            <w:right w:val="none" w:sz="0" w:space="0" w:color="auto"/>
          </w:divBdr>
          <w:divsChild>
            <w:div w:id="1333214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980407">
      <w:bodyDiv w:val="1"/>
      <w:marLeft w:val="0"/>
      <w:marRight w:val="0"/>
      <w:marTop w:val="0"/>
      <w:marBottom w:val="0"/>
      <w:divBdr>
        <w:top w:val="none" w:sz="0" w:space="0" w:color="auto"/>
        <w:left w:val="none" w:sz="0" w:space="0" w:color="auto"/>
        <w:bottom w:val="none" w:sz="0" w:space="0" w:color="auto"/>
        <w:right w:val="none" w:sz="0" w:space="0" w:color="auto"/>
      </w:divBdr>
    </w:div>
    <w:div w:id="530580225">
      <w:bodyDiv w:val="1"/>
      <w:marLeft w:val="0"/>
      <w:marRight w:val="0"/>
      <w:marTop w:val="0"/>
      <w:marBottom w:val="0"/>
      <w:divBdr>
        <w:top w:val="none" w:sz="0" w:space="0" w:color="auto"/>
        <w:left w:val="none" w:sz="0" w:space="0" w:color="auto"/>
        <w:bottom w:val="none" w:sz="0" w:space="0" w:color="auto"/>
        <w:right w:val="none" w:sz="0" w:space="0" w:color="auto"/>
      </w:divBdr>
    </w:div>
    <w:div w:id="723716218">
      <w:bodyDiv w:val="1"/>
      <w:marLeft w:val="0"/>
      <w:marRight w:val="0"/>
      <w:marTop w:val="0"/>
      <w:marBottom w:val="0"/>
      <w:divBdr>
        <w:top w:val="none" w:sz="0" w:space="0" w:color="auto"/>
        <w:left w:val="none" w:sz="0" w:space="0" w:color="auto"/>
        <w:bottom w:val="none" w:sz="0" w:space="0" w:color="auto"/>
        <w:right w:val="none" w:sz="0" w:space="0" w:color="auto"/>
      </w:divBdr>
    </w:div>
    <w:div w:id="780415658">
      <w:bodyDiv w:val="1"/>
      <w:marLeft w:val="0"/>
      <w:marRight w:val="0"/>
      <w:marTop w:val="0"/>
      <w:marBottom w:val="0"/>
      <w:divBdr>
        <w:top w:val="none" w:sz="0" w:space="0" w:color="auto"/>
        <w:left w:val="none" w:sz="0" w:space="0" w:color="auto"/>
        <w:bottom w:val="none" w:sz="0" w:space="0" w:color="auto"/>
        <w:right w:val="none" w:sz="0" w:space="0" w:color="auto"/>
      </w:divBdr>
      <w:divsChild>
        <w:div w:id="12925945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89532866">
      <w:bodyDiv w:val="1"/>
      <w:marLeft w:val="0"/>
      <w:marRight w:val="0"/>
      <w:marTop w:val="0"/>
      <w:marBottom w:val="0"/>
      <w:divBdr>
        <w:top w:val="none" w:sz="0" w:space="0" w:color="auto"/>
        <w:left w:val="none" w:sz="0" w:space="0" w:color="auto"/>
        <w:bottom w:val="none" w:sz="0" w:space="0" w:color="auto"/>
        <w:right w:val="none" w:sz="0" w:space="0" w:color="auto"/>
      </w:divBdr>
    </w:div>
    <w:div w:id="954214058">
      <w:bodyDiv w:val="1"/>
      <w:marLeft w:val="0"/>
      <w:marRight w:val="0"/>
      <w:marTop w:val="0"/>
      <w:marBottom w:val="0"/>
      <w:divBdr>
        <w:top w:val="none" w:sz="0" w:space="0" w:color="auto"/>
        <w:left w:val="none" w:sz="0" w:space="0" w:color="auto"/>
        <w:bottom w:val="none" w:sz="0" w:space="0" w:color="auto"/>
        <w:right w:val="none" w:sz="0" w:space="0" w:color="auto"/>
      </w:divBdr>
    </w:div>
    <w:div w:id="1089934584">
      <w:bodyDiv w:val="1"/>
      <w:marLeft w:val="0"/>
      <w:marRight w:val="0"/>
      <w:marTop w:val="0"/>
      <w:marBottom w:val="0"/>
      <w:divBdr>
        <w:top w:val="none" w:sz="0" w:space="0" w:color="auto"/>
        <w:left w:val="none" w:sz="0" w:space="0" w:color="auto"/>
        <w:bottom w:val="none" w:sz="0" w:space="0" w:color="auto"/>
        <w:right w:val="none" w:sz="0" w:space="0" w:color="auto"/>
      </w:divBdr>
    </w:div>
    <w:div w:id="1214343139">
      <w:bodyDiv w:val="1"/>
      <w:marLeft w:val="0"/>
      <w:marRight w:val="0"/>
      <w:marTop w:val="0"/>
      <w:marBottom w:val="0"/>
      <w:divBdr>
        <w:top w:val="none" w:sz="0" w:space="0" w:color="auto"/>
        <w:left w:val="none" w:sz="0" w:space="0" w:color="auto"/>
        <w:bottom w:val="none" w:sz="0" w:space="0" w:color="auto"/>
        <w:right w:val="none" w:sz="0" w:space="0" w:color="auto"/>
      </w:divBdr>
    </w:div>
    <w:div w:id="1215121556">
      <w:bodyDiv w:val="1"/>
      <w:marLeft w:val="0"/>
      <w:marRight w:val="0"/>
      <w:marTop w:val="0"/>
      <w:marBottom w:val="0"/>
      <w:divBdr>
        <w:top w:val="none" w:sz="0" w:space="0" w:color="auto"/>
        <w:left w:val="none" w:sz="0" w:space="0" w:color="auto"/>
        <w:bottom w:val="none" w:sz="0" w:space="0" w:color="auto"/>
        <w:right w:val="none" w:sz="0" w:space="0" w:color="auto"/>
      </w:divBdr>
    </w:div>
    <w:div w:id="1326519394">
      <w:bodyDiv w:val="1"/>
      <w:marLeft w:val="0"/>
      <w:marRight w:val="0"/>
      <w:marTop w:val="0"/>
      <w:marBottom w:val="0"/>
      <w:divBdr>
        <w:top w:val="none" w:sz="0" w:space="0" w:color="auto"/>
        <w:left w:val="none" w:sz="0" w:space="0" w:color="auto"/>
        <w:bottom w:val="none" w:sz="0" w:space="0" w:color="auto"/>
        <w:right w:val="none" w:sz="0" w:space="0" w:color="auto"/>
      </w:divBdr>
      <w:divsChild>
        <w:div w:id="12493454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41734637">
      <w:bodyDiv w:val="1"/>
      <w:marLeft w:val="0"/>
      <w:marRight w:val="0"/>
      <w:marTop w:val="0"/>
      <w:marBottom w:val="0"/>
      <w:divBdr>
        <w:top w:val="none" w:sz="0" w:space="0" w:color="auto"/>
        <w:left w:val="none" w:sz="0" w:space="0" w:color="auto"/>
        <w:bottom w:val="none" w:sz="0" w:space="0" w:color="auto"/>
        <w:right w:val="none" w:sz="0" w:space="0" w:color="auto"/>
      </w:divBdr>
    </w:div>
    <w:div w:id="1387945964">
      <w:bodyDiv w:val="1"/>
      <w:marLeft w:val="0"/>
      <w:marRight w:val="0"/>
      <w:marTop w:val="0"/>
      <w:marBottom w:val="0"/>
      <w:divBdr>
        <w:top w:val="none" w:sz="0" w:space="0" w:color="auto"/>
        <w:left w:val="none" w:sz="0" w:space="0" w:color="auto"/>
        <w:bottom w:val="none" w:sz="0" w:space="0" w:color="auto"/>
        <w:right w:val="none" w:sz="0" w:space="0" w:color="auto"/>
      </w:divBdr>
    </w:div>
    <w:div w:id="1442262506">
      <w:bodyDiv w:val="1"/>
      <w:marLeft w:val="0"/>
      <w:marRight w:val="0"/>
      <w:marTop w:val="0"/>
      <w:marBottom w:val="0"/>
      <w:divBdr>
        <w:top w:val="none" w:sz="0" w:space="0" w:color="auto"/>
        <w:left w:val="none" w:sz="0" w:space="0" w:color="auto"/>
        <w:bottom w:val="none" w:sz="0" w:space="0" w:color="auto"/>
        <w:right w:val="none" w:sz="0" w:space="0" w:color="auto"/>
      </w:divBdr>
      <w:divsChild>
        <w:div w:id="160337000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66704640">
      <w:bodyDiv w:val="1"/>
      <w:marLeft w:val="0"/>
      <w:marRight w:val="0"/>
      <w:marTop w:val="0"/>
      <w:marBottom w:val="0"/>
      <w:divBdr>
        <w:top w:val="none" w:sz="0" w:space="0" w:color="auto"/>
        <w:left w:val="none" w:sz="0" w:space="0" w:color="auto"/>
        <w:bottom w:val="none" w:sz="0" w:space="0" w:color="auto"/>
        <w:right w:val="none" w:sz="0" w:space="0" w:color="auto"/>
      </w:divBdr>
    </w:div>
    <w:div w:id="1791781121">
      <w:bodyDiv w:val="1"/>
      <w:marLeft w:val="0"/>
      <w:marRight w:val="0"/>
      <w:marTop w:val="0"/>
      <w:marBottom w:val="0"/>
      <w:divBdr>
        <w:top w:val="none" w:sz="0" w:space="0" w:color="auto"/>
        <w:left w:val="none" w:sz="0" w:space="0" w:color="auto"/>
        <w:bottom w:val="none" w:sz="0" w:space="0" w:color="auto"/>
        <w:right w:val="none" w:sz="0" w:space="0" w:color="auto"/>
      </w:divBdr>
    </w:div>
    <w:div w:id="2009944523">
      <w:bodyDiv w:val="1"/>
      <w:marLeft w:val="0"/>
      <w:marRight w:val="0"/>
      <w:marTop w:val="0"/>
      <w:marBottom w:val="0"/>
      <w:divBdr>
        <w:top w:val="none" w:sz="0" w:space="0" w:color="auto"/>
        <w:left w:val="none" w:sz="0" w:space="0" w:color="auto"/>
        <w:bottom w:val="none" w:sz="0" w:space="0" w:color="auto"/>
        <w:right w:val="none" w:sz="0" w:space="0" w:color="auto"/>
      </w:divBdr>
      <w:divsChild>
        <w:div w:id="1996840843">
          <w:marLeft w:val="0"/>
          <w:marRight w:val="0"/>
          <w:marTop w:val="90"/>
          <w:marBottom w:val="0"/>
          <w:divBdr>
            <w:top w:val="none" w:sz="0" w:space="0" w:color="auto"/>
            <w:left w:val="none" w:sz="0" w:space="0" w:color="auto"/>
            <w:bottom w:val="none" w:sz="0" w:space="0" w:color="auto"/>
            <w:right w:val="none" w:sz="0" w:space="0" w:color="auto"/>
          </w:divBdr>
          <w:divsChild>
            <w:div w:id="1998416199">
              <w:marLeft w:val="0"/>
              <w:marRight w:val="0"/>
              <w:marTop w:val="0"/>
              <w:marBottom w:val="0"/>
              <w:divBdr>
                <w:top w:val="none" w:sz="0" w:space="0" w:color="auto"/>
                <w:left w:val="none" w:sz="0" w:space="0" w:color="auto"/>
                <w:bottom w:val="none" w:sz="0" w:space="0" w:color="auto"/>
                <w:right w:val="none" w:sz="0" w:space="0" w:color="auto"/>
              </w:divBdr>
              <w:divsChild>
                <w:div w:id="795102043">
                  <w:marLeft w:val="0"/>
                  <w:marRight w:val="0"/>
                  <w:marTop w:val="0"/>
                  <w:marBottom w:val="405"/>
                  <w:divBdr>
                    <w:top w:val="none" w:sz="0" w:space="0" w:color="auto"/>
                    <w:left w:val="none" w:sz="0" w:space="0" w:color="auto"/>
                    <w:bottom w:val="none" w:sz="0" w:space="0" w:color="auto"/>
                    <w:right w:val="none" w:sz="0" w:space="0" w:color="auto"/>
                  </w:divBdr>
                  <w:divsChild>
                    <w:div w:id="1875995673">
                      <w:marLeft w:val="-300"/>
                      <w:marRight w:val="-300"/>
                      <w:marTop w:val="0"/>
                      <w:marBottom w:val="0"/>
                      <w:divBdr>
                        <w:top w:val="single" w:sz="6" w:space="0" w:color="DFE1E5"/>
                        <w:left w:val="single" w:sz="6" w:space="0" w:color="DFE1E5"/>
                        <w:bottom w:val="single" w:sz="6" w:space="0" w:color="DFE1E5"/>
                        <w:right w:val="single" w:sz="6" w:space="0" w:color="DFE1E5"/>
                      </w:divBdr>
                      <w:divsChild>
                        <w:div w:id="573970643">
                          <w:marLeft w:val="0"/>
                          <w:marRight w:val="0"/>
                          <w:marTop w:val="0"/>
                          <w:marBottom w:val="0"/>
                          <w:divBdr>
                            <w:top w:val="none" w:sz="0" w:space="0" w:color="auto"/>
                            <w:left w:val="none" w:sz="0" w:space="0" w:color="auto"/>
                            <w:bottom w:val="none" w:sz="0" w:space="0" w:color="auto"/>
                            <w:right w:val="none" w:sz="0" w:space="0" w:color="auto"/>
                          </w:divBdr>
                          <w:divsChild>
                            <w:div w:id="1021854682">
                              <w:marLeft w:val="0"/>
                              <w:marRight w:val="0"/>
                              <w:marTop w:val="0"/>
                              <w:marBottom w:val="0"/>
                              <w:divBdr>
                                <w:top w:val="none" w:sz="0" w:space="0" w:color="auto"/>
                                <w:left w:val="none" w:sz="0" w:space="0" w:color="auto"/>
                                <w:bottom w:val="none" w:sz="0" w:space="0" w:color="auto"/>
                                <w:right w:val="none" w:sz="0" w:space="0" w:color="auto"/>
                              </w:divBdr>
                              <w:divsChild>
                                <w:div w:id="1146702478">
                                  <w:marLeft w:val="0"/>
                                  <w:marRight w:val="0"/>
                                  <w:marTop w:val="0"/>
                                  <w:marBottom w:val="0"/>
                                  <w:divBdr>
                                    <w:top w:val="none" w:sz="0" w:space="0" w:color="auto"/>
                                    <w:left w:val="none" w:sz="0" w:space="0" w:color="auto"/>
                                    <w:bottom w:val="none" w:sz="0" w:space="0" w:color="auto"/>
                                    <w:right w:val="none" w:sz="0" w:space="0" w:color="auto"/>
                                  </w:divBdr>
                                  <w:divsChild>
                                    <w:div w:id="929853823">
                                      <w:marLeft w:val="0"/>
                                      <w:marRight w:val="0"/>
                                      <w:marTop w:val="0"/>
                                      <w:marBottom w:val="0"/>
                                      <w:divBdr>
                                        <w:top w:val="none" w:sz="0" w:space="0" w:color="auto"/>
                                        <w:left w:val="none" w:sz="0" w:space="0" w:color="auto"/>
                                        <w:bottom w:val="none" w:sz="0" w:space="0" w:color="auto"/>
                                        <w:right w:val="none" w:sz="0" w:space="0" w:color="auto"/>
                                      </w:divBdr>
                                      <w:divsChild>
                                        <w:div w:id="108285045">
                                          <w:marLeft w:val="300"/>
                                          <w:marRight w:val="0"/>
                                          <w:marTop w:val="0"/>
                                          <w:marBottom w:val="240"/>
                                          <w:divBdr>
                                            <w:top w:val="none" w:sz="0" w:space="0" w:color="auto"/>
                                            <w:left w:val="none" w:sz="0" w:space="0" w:color="auto"/>
                                            <w:bottom w:val="none" w:sz="0" w:space="0" w:color="auto"/>
                                            <w:right w:val="none" w:sz="0" w:space="0" w:color="auto"/>
                                          </w:divBdr>
                                          <w:divsChild>
                                            <w:div w:id="656226795">
                                              <w:marLeft w:val="0"/>
                                              <w:marRight w:val="0"/>
                                              <w:marTop w:val="0"/>
                                              <w:marBottom w:val="0"/>
                                              <w:divBdr>
                                                <w:top w:val="none" w:sz="0" w:space="0" w:color="auto"/>
                                                <w:left w:val="none" w:sz="0" w:space="0" w:color="auto"/>
                                                <w:bottom w:val="none" w:sz="0" w:space="0" w:color="auto"/>
                                                <w:right w:val="none" w:sz="0" w:space="0" w:color="auto"/>
                                              </w:divBdr>
                                              <w:divsChild>
                                                <w:div w:id="1367868958">
                                                  <w:marLeft w:val="0"/>
                                                  <w:marRight w:val="0"/>
                                                  <w:marTop w:val="0"/>
                                                  <w:marBottom w:val="0"/>
                                                  <w:divBdr>
                                                    <w:top w:val="none" w:sz="0" w:space="0" w:color="auto"/>
                                                    <w:left w:val="none" w:sz="0" w:space="0" w:color="auto"/>
                                                    <w:bottom w:val="none" w:sz="0" w:space="0" w:color="auto"/>
                                                    <w:right w:val="none" w:sz="0" w:space="0" w:color="auto"/>
                                                  </w:divBdr>
                                                  <w:divsChild>
                                                    <w:div w:id="1124890254">
                                                      <w:marLeft w:val="0"/>
                                                      <w:marRight w:val="0"/>
                                                      <w:marTop w:val="0"/>
                                                      <w:marBottom w:val="0"/>
                                                      <w:divBdr>
                                                        <w:top w:val="none" w:sz="0" w:space="0" w:color="auto"/>
                                                        <w:left w:val="none" w:sz="0" w:space="0" w:color="auto"/>
                                                        <w:bottom w:val="none" w:sz="0" w:space="0" w:color="auto"/>
                                                        <w:right w:val="none" w:sz="0" w:space="0" w:color="auto"/>
                                                      </w:divBdr>
                                                      <w:divsChild>
                                                        <w:div w:id="1879659107">
                                                          <w:marLeft w:val="0"/>
                                                          <w:marRight w:val="0"/>
                                                          <w:marTop w:val="0"/>
                                                          <w:marBottom w:val="0"/>
                                                          <w:divBdr>
                                                            <w:top w:val="none" w:sz="0" w:space="0" w:color="auto"/>
                                                            <w:left w:val="none" w:sz="0" w:space="0" w:color="auto"/>
                                                            <w:bottom w:val="none" w:sz="0" w:space="0" w:color="auto"/>
                                                            <w:right w:val="none" w:sz="0" w:space="0" w:color="auto"/>
                                                          </w:divBdr>
                                                          <w:divsChild>
                                                            <w:div w:id="1577207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3524851">
                                      <w:marLeft w:val="0"/>
                                      <w:marRight w:val="0"/>
                                      <w:marTop w:val="0"/>
                                      <w:marBottom w:val="0"/>
                                      <w:divBdr>
                                        <w:top w:val="none" w:sz="0" w:space="0" w:color="auto"/>
                                        <w:left w:val="none" w:sz="0" w:space="0" w:color="auto"/>
                                        <w:bottom w:val="none" w:sz="0" w:space="0" w:color="auto"/>
                                        <w:right w:val="none" w:sz="0" w:space="0" w:color="auto"/>
                                      </w:divBdr>
                                      <w:divsChild>
                                        <w:div w:id="1143699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F32E60-2D9D-41B0-9A6E-5781090154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3956</Words>
  <Characters>22554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26458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dc:creator>
  <cp:lastModifiedBy>Microsoft</cp:lastModifiedBy>
  <cp:revision>8</cp:revision>
  <dcterms:created xsi:type="dcterms:W3CDTF">2020-01-17T23:48:00Z</dcterms:created>
  <dcterms:modified xsi:type="dcterms:W3CDTF">2020-01-17T23:55:00Z</dcterms:modified>
</cp:coreProperties>
</file>