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766513649"/>
        <w:docPartObj>
          <w:docPartGallery w:val="Cover Pages"/>
          <w:docPartUnique/>
        </w:docPartObj>
      </w:sdtPr>
      <w:sdtEndPr>
        <w:rPr>
          <w:b/>
          <w:bCs/>
          <w:sz w:val="24"/>
          <w:szCs w:val="24"/>
          <w:lang w:val="en-US"/>
        </w:rPr>
      </w:sdtEndPr>
      <w:sdtContent>
        <w:p w14:paraId="5D8CA6AD" w14:textId="7C9ABE20" w:rsidR="00072113" w:rsidRDefault="00072113">
          <w:r>
            <w:rPr>
              <w:noProof/>
            </w:rPr>
            <mc:AlternateContent>
              <mc:Choice Requires="wpg">
                <w:drawing>
                  <wp:anchor distT="0" distB="0" distL="114300" distR="114300" simplePos="0" relativeHeight="251662336" behindDoc="0" locked="0" layoutInCell="1" allowOverlap="1" wp14:anchorId="77E329F7" wp14:editId="60CDD0E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06225A0"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2D33429" wp14:editId="0B84DC5E">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3A89E95" w14:textId="4B9D036A" w:rsidR="00072113" w:rsidRDefault="00072113">
                                    <w:pPr>
                                      <w:pStyle w:val="NoSpacing"/>
                                      <w:jc w:val="right"/>
                                      <w:rPr>
                                        <w:color w:val="595959" w:themeColor="text1" w:themeTint="A6"/>
                                        <w:sz w:val="28"/>
                                        <w:szCs w:val="28"/>
                                      </w:rPr>
                                    </w:pPr>
                                    <w:r>
                                      <w:rPr>
                                        <w:color w:val="595959" w:themeColor="text1" w:themeTint="A6"/>
                                        <w:sz w:val="28"/>
                                        <w:szCs w:val="28"/>
                                      </w:rPr>
                                      <w:t>2029760@student.uwtsd.ac.uk</w:t>
                                    </w:r>
                                  </w:p>
                                </w:sdtContent>
                              </w:sdt>
                              <w:p w14:paraId="66D897F0" w14:textId="77777777" w:rsidR="00072113"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072113">
                                      <w:rPr>
                                        <w:color w:val="595959" w:themeColor="text1" w:themeTint="A6"/>
                                        <w:sz w:val="18"/>
                                        <w:szCs w:val="18"/>
                                      </w:rPr>
                                      <w:t>[Email address]</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2D33429"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3A89E95" w14:textId="4B9D036A" w:rsidR="00072113" w:rsidRDefault="00072113">
                              <w:pPr>
                                <w:pStyle w:val="NoSpacing"/>
                                <w:jc w:val="right"/>
                                <w:rPr>
                                  <w:color w:val="595959" w:themeColor="text1" w:themeTint="A6"/>
                                  <w:sz w:val="28"/>
                                  <w:szCs w:val="28"/>
                                </w:rPr>
                              </w:pPr>
                              <w:r>
                                <w:rPr>
                                  <w:color w:val="595959" w:themeColor="text1" w:themeTint="A6"/>
                                  <w:sz w:val="28"/>
                                  <w:szCs w:val="28"/>
                                </w:rPr>
                                <w:t>2029760@student.uwtsd.ac.uk</w:t>
                              </w:r>
                            </w:p>
                          </w:sdtContent>
                        </w:sdt>
                        <w:p w14:paraId="66D897F0" w14:textId="77777777" w:rsidR="00072113"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072113">
                                <w:rPr>
                                  <w:color w:val="595959" w:themeColor="text1" w:themeTint="A6"/>
                                  <w:sz w:val="18"/>
                                  <w:szCs w:val="18"/>
                                </w:rPr>
                                <w:t>[Email address]</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0306C2F7" wp14:editId="357235C7">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DBABECD" w14:textId="2A66F826" w:rsidR="00072113" w:rsidRDefault="00072113" w:rsidP="00072113">
                                <w:pPr>
                                  <w:pStyle w:val="NoSpacing"/>
                                  <w:jc w:val="center"/>
                                  <w:rPr>
                                    <w:color w:val="4472C4" w:themeColor="accent1"/>
                                    <w:sz w:val="28"/>
                                    <w:szCs w:val="28"/>
                                  </w:rPr>
                                </w:pPr>
                              </w:p>
                              <w:sdt>
                                <w:sdtPr>
                                  <w:rPr>
                                    <w:color w:val="595959" w:themeColor="text1" w:themeTint="A6"/>
                                    <w:sz w:val="36"/>
                                    <w:szCs w:val="36"/>
                                  </w:rPr>
                                  <w:alias w:val="Abstract"/>
                                  <w:tag w:val=""/>
                                  <w:id w:val="1375273687"/>
                                  <w:dataBinding w:prefixMappings="xmlns:ns0='http://schemas.microsoft.com/office/2006/coverPageProps' " w:xpath="/ns0:CoverPageProperties[1]/ns0:Abstract[1]" w:storeItemID="{55AF091B-3C7A-41E3-B477-F2FDAA23CFDA}"/>
                                  <w:text w:multiLine="1"/>
                                </w:sdtPr>
                                <w:sdtContent>
                                  <w:p w14:paraId="50367A31" w14:textId="158A889A" w:rsidR="00072113" w:rsidRDefault="00072113">
                                    <w:pPr>
                                      <w:pStyle w:val="NoSpacing"/>
                                      <w:jc w:val="right"/>
                                      <w:rPr>
                                        <w:color w:val="595959" w:themeColor="text1" w:themeTint="A6"/>
                                        <w:sz w:val="20"/>
                                        <w:szCs w:val="20"/>
                                      </w:rPr>
                                    </w:pPr>
                                    <w:r w:rsidRPr="009C009B">
                                      <w:rPr>
                                        <w:color w:val="595959" w:themeColor="text1" w:themeTint="A6"/>
                                        <w:sz w:val="36"/>
                                        <w:szCs w:val="36"/>
                                      </w:rPr>
                                      <w:t>STUDENT: XENIA MARIANA PAUN -2029760</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0306C2F7" id="Text Box 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0DBABECD" w14:textId="2A66F826" w:rsidR="00072113" w:rsidRDefault="00072113" w:rsidP="00072113">
                          <w:pPr>
                            <w:pStyle w:val="NoSpacing"/>
                            <w:jc w:val="center"/>
                            <w:rPr>
                              <w:color w:val="4472C4" w:themeColor="accent1"/>
                              <w:sz w:val="28"/>
                              <w:szCs w:val="28"/>
                            </w:rPr>
                          </w:pPr>
                        </w:p>
                        <w:sdt>
                          <w:sdtPr>
                            <w:rPr>
                              <w:color w:val="595959" w:themeColor="text1" w:themeTint="A6"/>
                              <w:sz w:val="36"/>
                              <w:szCs w:val="36"/>
                            </w:rPr>
                            <w:alias w:val="Abstract"/>
                            <w:tag w:val=""/>
                            <w:id w:val="1375273687"/>
                            <w:dataBinding w:prefixMappings="xmlns:ns0='http://schemas.microsoft.com/office/2006/coverPageProps' " w:xpath="/ns0:CoverPageProperties[1]/ns0:Abstract[1]" w:storeItemID="{55AF091B-3C7A-41E3-B477-F2FDAA23CFDA}"/>
                            <w:text w:multiLine="1"/>
                          </w:sdtPr>
                          <w:sdtContent>
                            <w:p w14:paraId="50367A31" w14:textId="158A889A" w:rsidR="00072113" w:rsidRDefault="00072113">
                              <w:pPr>
                                <w:pStyle w:val="NoSpacing"/>
                                <w:jc w:val="right"/>
                                <w:rPr>
                                  <w:color w:val="595959" w:themeColor="text1" w:themeTint="A6"/>
                                  <w:sz w:val="20"/>
                                  <w:szCs w:val="20"/>
                                </w:rPr>
                              </w:pPr>
                              <w:r w:rsidRPr="009C009B">
                                <w:rPr>
                                  <w:color w:val="595959" w:themeColor="text1" w:themeTint="A6"/>
                                  <w:sz w:val="36"/>
                                  <w:szCs w:val="36"/>
                                </w:rPr>
                                <w:t>STUDENT: XENIA MARIANA PAUN -2029760</w:t>
                              </w:r>
                            </w:p>
                          </w:sdtContent>
                        </w:sdt>
                      </w:txbxContent>
                    </v:textbox>
                    <w10:wrap type="square" anchorx="page" anchory="page"/>
                  </v:shape>
                </w:pict>
              </mc:Fallback>
            </mc:AlternateContent>
          </w:r>
        </w:p>
        <w:p w14:paraId="29D42A9E" w14:textId="577CC9F5" w:rsidR="00072113" w:rsidRDefault="00072113">
          <w:pPr>
            <w:rPr>
              <w:b/>
              <w:bCs/>
              <w:sz w:val="24"/>
              <w:szCs w:val="24"/>
              <w:lang w:val="en-US"/>
            </w:rPr>
          </w:pPr>
          <w:r>
            <w:rPr>
              <w:noProof/>
            </w:rPr>
            <mc:AlternateContent>
              <mc:Choice Requires="wps">
                <w:drawing>
                  <wp:anchor distT="0" distB="0" distL="114300" distR="114300" simplePos="0" relativeHeight="251659264" behindDoc="0" locked="0" layoutInCell="1" allowOverlap="1" wp14:anchorId="7985E809" wp14:editId="1614626B">
                    <wp:simplePos x="0" y="0"/>
                    <wp:positionH relativeFrom="page">
                      <wp:posOffset>222250</wp:posOffset>
                    </wp:positionH>
                    <wp:positionV relativeFrom="page">
                      <wp:posOffset>2120900</wp:posOffset>
                    </wp:positionV>
                    <wp:extent cx="7315200" cy="4960620"/>
                    <wp:effectExtent l="0" t="0" r="0" b="1143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49606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20F5D63" w14:textId="1552AF49" w:rsidR="009A18D7" w:rsidRPr="009A18D7" w:rsidRDefault="009A18D7" w:rsidP="009A18D7">
                                <w:pPr>
                                  <w:rPr>
                                    <w:b/>
                                    <w:bCs/>
                                    <w:smallCaps/>
                                    <w:color w:val="404040" w:themeColor="text1" w:themeTint="BF"/>
                                    <w:sz w:val="40"/>
                                    <w:szCs w:val="40"/>
                                  </w:rPr>
                                </w:pPr>
                                <w:r>
                                  <w:rPr>
                                    <w:b/>
                                    <w:bCs/>
                                    <w:smallCaps/>
                                    <w:color w:val="404040" w:themeColor="text1" w:themeTint="BF"/>
                                    <w:sz w:val="40"/>
                                    <w:szCs w:val="40"/>
                                  </w:rPr>
                                  <w:t xml:space="preserve">  </w:t>
                                </w:r>
                                <w:r w:rsidR="00072113" w:rsidRPr="009A18D7">
                                  <w:rPr>
                                    <w:b/>
                                    <w:bCs/>
                                    <w:smallCaps/>
                                    <w:color w:val="404040" w:themeColor="text1" w:themeTint="BF"/>
                                    <w:sz w:val="40"/>
                                    <w:szCs w:val="40"/>
                                  </w:rPr>
                                  <w:t>UNIVERSITY OF WALES</w:t>
                                </w:r>
                                <w:r w:rsidRPr="009A18D7">
                                  <w:rPr>
                                    <w:b/>
                                    <w:bCs/>
                                    <w:smallCaps/>
                                    <w:color w:val="404040" w:themeColor="text1" w:themeTint="BF"/>
                                    <w:sz w:val="40"/>
                                    <w:szCs w:val="40"/>
                                  </w:rPr>
                                  <w:t>-</w:t>
                                </w:r>
                                <w:r w:rsidR="00072113" w:rsidRPr="009A18D7">
                                  <w:rPr>
                                    <w:b/>
                                    <w:bCs/>
                                    <w:smallCaps/>
                                    <w:color w:val="404040" w:themeColor="text1" w:themeTint="BF"/>
                                    <w:sz w:val="40"/>
                                    <w:szCs w:val="40"/>
                                  </w:rPr>
                                  <w:t>TRINITY SAINT DAVID</w:t>
                                </w:r>
                              </w:p>
                              <w:p w14:paraId="5C812F12" w14:textId="2C1DFBD4" w:rsidR="009A18D7" w:rsidRPr="009A18D7" w:rsidRDefault="009A18D7" w:rsidP="009A18D7">
                                <w:pPr>
                                  <w:rPr>
                                    <w:b/>
                                    <w:bCs/>
                                    <w:smallCaps/>
                                    <w:color w:val="404040" w:themeColor="text1" w:themeTint="BF"/>
                                    <w:sz w:val="40"/>
                                    <w:szCs w:val="40"/>
                                  </w:rPr>
                                </w:pPr>
                                <w:r w:rsidRPr="009A18D7">
                                  <w:rPr>
                                    <w:b/>
                                    <w:bCs/>
                                    <w:smallCaps/>
                                    <w:color w:val="404040" w:themeColor="text1" w:themeTint="BF"/>
                                    <w:sz w:val="40"/>
                                    <w:szCs w:val="40"/>
                                  </w:rPr>
                                  <w:t xml:space="preserve">          </w:t>
                                </w:r>
                                <w:r>
                                  <w:rPr>
                                    <w:b/>
                                    <w:bCs/>
                                    <w:smallCaps/>
                                    <w:color w:val="404040" w:themeColor="text1" w:themeTint="BF"/>
                                    <w:sz w:val="40"/>
                                    <w:szCs w:val="40"/>
                                  </w:rPr>
                                  <w:t xml:space="preserve"> SCHOOL OF BUSINESS-LONDON CAMPUS</w:t>
                                </w:r>
                              </w:p>
                              <w:p w14:paraId="521E5857" w14:textId="27966090" w:rsidR="00072113" w:rsidRPr="009A18D7" w:rsidRDefault="009A18D7" w:rsidP="009A18D7">
                                <w:pPr>
                                  <w:jc w:val="center"/>
                                  <w:rPr>
                                    <w:b/>
                                    <w:bCs/>
                                    <w:smallCaps/>
                                    <w:color w:val="404040" w:themeColor="text1" w:themeTint="BF"/>
                                    <w:sz w:val="40"/>
                                    <w:szCs w:val="40"/>
                                  </w:rPr>
                                </w:pPr>
                                <w:r w:rsidRPr="009A18D7">
                                  <w:rPr>
                                    <w:b/>
                                    <w:bCs/>
                                    <w:smallCaps/>
                                    <w:color w:val="404040" w:themeColor="text1" w:themeTint="BF"/>
                                    <w:sz w:val="40"/>
                                    <w:szCs w:val="40"/>
                                  </w:rPr>
                                  <w:t xml:space="preserve">                        </w:t>
                                </w:r>
                                <w:r w:rsidR="00072113" w:rsidRPr="009A18D7">
                                  <w:rPr>
                                    <w:b/>
                                    <w:bCs/>
                                    <w:smallCaps/>
                                    <w:color w:val="404040" w:themeColor="text1" w:themeTint="BF"/>
                                    <w:sz w:val="40"/>
                                    <w:szCs w:val="40"/>
                                  </w:rPr>
                                  <w:t>PROJECT MANAGEMENT-LCBB5005</w:t>
                                </w:r>
                              </w:p>
                              <w:p w14:paraId="47A0DFCE" w14:textId="52ECF415" w:rsidR="00072113" w:rsidRPr="009A18D7" w:rsidRDefault="00072113" w:rsidP="00072113">
                                <w:pPr>
                                  <w:jc w:val="right"/>
                                  <w:rPr>
                                    <w:b/>
                                    <w:bCs/>
                                    <w:smallCaps/>
                                    <w:color w:val="404040" w:themeColor="text1" w:themeTint="BF"/>
                                    <w:sz w:val="40"/>
                                    <w:szCs w:val="40"/>
                                  </w:rPr>
                                </w:pPr>
                                <w:r w:rsidRPr="009A18D7">
                                  <w:rPr>
                                    <w:b/>
                                    <w:bCs/>
                                    <w:smallCaps/>
                                    <w:color w:val="404040" w:themeColor="text1" w:themeTint="BF"/>
                                    <w:sz w:val="40"/>
                                    <w:szCs w:val="40"/>
                                  </w:rPr>
                                  <w:t>TAUGHT BY DR. XAVIER MATIENI</w:t>
                                </w:r>
                              </w:p>
                              <w:p w14:paraId="6D3A7AC6" w14:textId="55D70101" w:rsidR="00072113" w:rsidRPr="009A18D7" w:rsidRDefault="00072113" w:rsidP="00072113">
                                <w:pPr>
                                  <w:jc w:val="right"/>
                                  <w:rPr>
                                    <w:b/>
                                    <w:bCs/>
                                    <w:smallCaps/>
                                    <w:color w:val="404040" w:themeColor="text1" w:themeTint="BF"/>
                                    <w:sz w:val="40"/>
                                    <w:szCs w:val="40"/>
                                  </w:rPr>
                                </w:pPr>
                                <w:r w:rsidRPr="009A18D7">
                                  <w:rPr>
                                    <w:b/>
                                    <w:bCs/>
                                    <w:smallCaps/>
                                    <w:color w:val="404040" w:themeColor="text1" w:themeTint="BF"/>
                                    <w:sz w:val="40"/>
                                    <w:szCs w:val="40"/>
                                  </w:rPr>
                                  <w:t>ASSESSMENT 1</w:t>
                                </w:r>
                              </w:p>
                              <w:p w14:paraId="344E6FA3" w14:textId="77777777" w:rsidR="00072113" w:rsidRDefault="00072113" w:rsidP="00072113">
                                <w:pPr>
                                  <w:jc w:val="right"/>
                                  <w:rPr>
                                    <w:b/>
                                    <w:bCs/>
                                    <w:smallCaps/>
                                    <w:color w:val="404040" w:themeColor="text1" w:themeTint="BF"/>
                                    <w:sz w:val="40"/>
                                    <w:szCs w:val="40"/>
                                  </w:rPr>
                                </w:pPr>
                              </w:p>
                              <w:p w14:paraId="23784339" w14:textId="77777777" w:rsidR="00072113" w:rsidRPr="00072113" w:rsidRDefault="00072113">
                                <w:pPr>
                                  <w:jc w:val="right"/>
                                  <w:rPr>
                                    <w:b/>
                                    <w:bCs/>
                                    <w:smallCaps/>
                                    <w:color w:val="404040" w:themeColor="text1" w:themeTint="BF"/>
                                    <w:sz w:val="40"/>
                                    <w:szCs w:val="40"/>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7985E809" id="Text Box 54" o:spid="_x0000_s1028" type="#_x0000_t202" style="position:absolute;margin-left:17.5pt;margin-top:167pt;width:8in;height:390.6pt;z-index:25165926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" filled="f" stroked="f" strokeweight=".5pt">
                    <v:textbox inset="126pt,0,54pt,0">
                      <w:txbxContent>
                        <w:p w14:paraId="720F5D63" w14:textId="1552AF49" w:rsidR="009A18D7" w:rsidRPr="009A18D7" w:rsidRDefault="009A18D7" w:rsidP="009A18D7">
                          <w:pPr>
                            <w:rPr>
                              <w:b/>
                              <w:bCs/>
                              <w:smallCaps/>
                              <w:color w:val="404040" w:themeColor="text1" w:themeTint="BF"/>
                              <w:sz w:val="40"/>
                              <w:szCs w:val="40"/>
                            </w:rPr>
                          </w:pPr>
                          <w:r>
                            <w:rPr>
                              <w:b/>
                              <w:bCs/>
                              <w:smallCaps/>
                              <w:color w:val="404040" w:themeColor="text1" w:themeTint="BF"/>
                              <w:sz w:val="40"/>
                              <w:szCs w:val="40"/>
                            </w:rPr>
                            <w:t xml:space="preserve">  </w:t>
                          </w:r>
                          <w:r w:rsidR="00072113" w:rsidRPr="009A18D7">
                            <w:rPr>
                              <w:b/>
                              <w:bCs/>
                              <w:smallCaps/>
                              <w:color w:val="404040" w:themeColor="text1" w:themeTint="BF"/>
                              <w:sz w:val="40"/>
                              <w:szCs w:val="40"/>
                            </w:rPr>
                            <w:t>UNIVERSITY OF WALES</w:t>
                          </w:r>
                          <w:r w:rsidRPr="009A18D7">
                            <w:rPr>
                              <w:b/>
                              <w:bCs/>
                              <w:smallCaps/>
                              <w:color w:val="404040" w:themeColor="text1" w:themeTint="BF"/>
                              <w:sz w:val="40"/>
                              <w:szCs w:val="40"/>
                            </w:rPr>
                            <w:t>-</w:t>
                          </w:r>
                          <w:r w:rsidR="00072113" w:rsidRPr="009A18D7">
                            <w:rPr>
                              <w:b/>
                              <w:bCs/>
                              <w:smallCaps/>
                              <w:color w:val="404040" w:themeColor="text1" w:themeTint="BF"/>
                              <w:sz w:val="40"/>
                              <w:szCs w:val="40"/>
                            </w:rPr>
                            <w:t>TRINITY SAINT DAVID</w:t>
                          </w:r>
                        </w:p>
                        <w:p w14:paraId="5C812F12" w14:textId="2C1DFBD4" w:rsidR="009A18D7" w:rsidRPr="009A18D7" w:rsidRDefault="009A18D7" w:rsidP="009A18D7">
                          <w:pPr>
                            <w:rPr>
                              <w:b/>
                              <w:bCs/>
                              <w:smallCaps/>
                              <w:color w:val="404040" w:themeColor="text1" w:themeTint="BF"/>
                              <w:sz w:val="40"/>
                              <w:szCs w:val="40"/>
                            </w:rPr>
                          </w:pPr>
                          <w:r w:rsidRPr="009A18D7">
                            <w:rPr>
                              <w:b/>
                              <w:bCs/>
                              <w:smallCaps/>
                              <w:color w:val="404040" w:themeColor="text1" w:themeTint="BF"/>
                              <w:sz w:val="40"/>
                              <w:szCs w:val="40"/>
                            </w:rPr>
                            <w:t xml:space="preserve">          </w:t>
                          </w:r>
                          <w:r>
                            <w:rPr>
                              <w:b/>
                              <w:bCs/>
                              <w:smallCaps/>
                              <w:color w:val="404040" w:themeColor="text1" w:themeTint="BF"/>
                              <w:sz w:val="40"/>
                              <w:szCs w:val="40"/>
                            </w:rPr>
                            <w:t xml:space="preserve"> SCHOOL OF BUSINESS-LONDON CAMPUS</w:t>
                          </w:r>
                        </w:p>
                        <w:p w14:paraId="521E5857" w14:textId="27966090" w:rsidR="00072113" w:rsidRPr="009A18D7" w:rsidRDefault="009A18D7" w:rsidP="009A18D7">
                          <w:pPr>
                            <w:jc w:val="center"/>
                            <w:rPr>
                              <w:b/>
                              <w:bCs/>
                              <w:smallCaps/>
                              <w:color w:val="404040" w:themeColor="text1" w:themeTint="BF"/>
                              <w:sz w:val="40"/>
                              <w:szCs w:val="40"/>
                            </w:rPr>
                          </w:pPr>
                          <w:r w:rsidRPr="009A18D7">
                            <w:rPr>
                              <w:b/>
                              <w:bCs/>
                              <w:smallCaps/>
                              <w:color w:val="404040" w:themeColor="text1" w:themeTint="BF"/>
                              <w:sz w:val="40"/>
                              <w:szCs w:val="40"/>
                            </w:rPr>
                            <w:t xml:space="preserve">                        </w:t>
                          </w:r>
                          <w:r w:rsidR="00072113" w:rsidRPr="009A18D7">
                            <w:rPr>
                              <w:b/>
                              <w:bCs/>
                              <w:smallCaps/>
                              <w:color w:val="404040" w:themeColor="text1" w:themeTint="BF"/>
                              <w:sz w:val="40"/>
                              <w:szCs w:val="40"/>
                            </w:rPr>
                            <w:t>PROJECT MANAGEMENT-LCBB5005</w:t>
                          </w:r>
                        </w:p>
                        <w:p w14:paraId="47A0DFCE" w14:textId="52ECF415" w:rsidR="00072113" w:rsidRPr="009A18D7" w:rsidRDefault="00072113" w:rsidP="00072113">
                          <w:pPr>
                            <w:jc w:val="right"/>
                            <w:rPr>
                              <w:b/>
                              <w:bCs/>
                              <w:smallCaps/>
                              <w:color w:val="404040" w:themeColor="text1" w:themeTint="BF"/>
                              <w:sz w:val="40"/>
                              <w:szCs w:val="40"/>
                            </w:rPr>
                          </w:pPr>
                          <w:r w:rsidRPr="009A18D7">
                            <w:rPr>
                              <w:b/>
                              <w:bCs/>
                              <w:smallCaps/>
                              <w:color w:val="404040" w:themeColor="text1" w:themeTint="BF"/>
                              <w:sz w:val="40"/>
                              <w:szCs w:val="40"/>
                            </w:rPr>
                            <w:t>TAUGHT BY DR. XAVIER MATIENI</w:t>
                          </w:r>
                        </w:p>
                        <w:p w14:paraId="6D3A7AC6" w14:textId="55D70101" w:rsidR="00072113" w:rsidRPr="009A18D7" w:rsidRDefault="00072113" w:rsidP="00072113">
                          <w:pPr>
                            <w:jc w:val="right"/>
                            <w:rPr>
                              <w:b/>
                              <w:bCs/>
                              <w:smallCaps/>
                              <w:color w:val="404040" w:themeColor="text1" w:themeTint="BF"/>
                              <w:sz w:val="40"/>
                              <w:szCs w:val="40"/>
                            </w:rPr>
                          </w:pPr>
                          <w:r w:rsidRPr="009A18D7">
                            <w:rPr>
                              <w:b/>
                              <w:bCs/>
                              <w:smallCaps/>
                              <w:color w:val="404040" w:themeColor="text1" w:themeTint="BF"/>
                              <w:sz w:val="40"/>
                              <w:szCs w:val="40"/>
                            </w:rPr>
                            <w:t>ASSESSMENT 1</w:t>
                          </w:r>
                        </w:p>
                        <w:p w14:paraId="344E6FA3" w14:textId="77777777" w:rsidR="00072113" w:rsidRDefault="00072113" w:rsidP="00072113">
                          <w:pPr>
                            <w:jc w:val="right"/>
                            <w:rPr>
                              <w:b/>
                              <w:bCs/>
                              <w:smallCaps/>
                              <w:color w:val="404040" w:themeColor="text1" w:themeTint="BF"/>
                              <w:sz w:val="40"/>
                              <w:szCs w:val="40"/>
                            </w:rPr>
                          </w:pPr>
                        </w:p>
                        <w:p w14:paraId="23784339" w14:textId="77777777" w:rsidR="00072113" w:rsidRPr="00072113" w:rsidRDefault="00072113">
                          <w:pPr>
                            <w:jc w:val="right"/>
                            <w:rPr>
                              <w:b/>
                              <w:bCs/>
                              <w:smallCaps/>
                              <w:color w:val="404040" w:themeColor="text1" w:themeTint="BF"/>
                              <w:sz w:val="40"/>
                              <w:szCs w:val="40"/>
                            </w:rPr>
                          </w:pPr>
                        </w:p>
                      </w:txbxContent>
                    </v:textbox>
                    <w10:wrap type="square" anchorx="page" anchory="page"/>
                  </v:shape>
                </w:pict>
              </mc:Fallback>
            </mc:AlternateContent>
          </w:r>
          <w:r>
            <w:rPr>
              <w:b/>
              <w:bCs/>
              <w:sz w:val="24"/>
              <w:szCs w:val="24"/>
              <w:lang w:val="en-US"/>
            </w:rPr>
            <w:br w:type="page"/>
          </w:r>
        </w:p>
      </w:sdtContent>
    </w:sdt>
    <w:p w14:paraId="4BF83D6C" w14:textId="367E6422" w:rsidR="00F528E2" w:rsidRPr="006F239D" w:rsidRDefault="006F239D" w:rsidP="006F239D">
      <w:pPr>
        <w:jc w:val="center"/>
        <w:rPr>
          <w:b/>
          <w:bCs/>
          <w:sz w:val="24"/>
          <w:szCs w:val="24"/>
          <w:lang w:val="en-US"/>
        </w:rPr>
      </w:pPr>
      <w:r w:rsidRPr="006F239D">
        <w:rPr>
          <w:b/>
          <w:bCs/>
          <w:sz w:val="24"/>
          <w:szCs w:val="24"/>
          <w:lang w:val="en-US"/>
        </w:rPr>
        <w:lastRenderedPageBreak/>
        <w:t>Hinkley Point C</w:t>
      </w:r>
    </w:p>
    <w:p w14:paraId="0D593F57" w14:textId="77777777" w:rsidR="006F239D" w:rsidRPr="00136EBE" w:rsidRDefault="006F239D">
      <w:pPr>
        <w:rPr>
          <w:b/>
          <w:bCs/>
          <w:lang w:val="en-US"/>
        </w:rPr>
      </w:pPr>
      <w:r w:rsidRPr="00136EBE">
        <w:rPr>
          <w:b/>
          <w:bCs/>
          <w:lang w:val="en-US"/>
        </w:rPr>
        <w:t>Introduction</w:t>
      </w:r>
    </w:p>
    <w:p w14:paraId="33DF9DAF" w14:textId="77777777" w:rsidR="00563257" w:rsidRDefault="005F10C6">
      <w:pPr>
        <w:rPr>
          <w:lang w:val="en-US"/>
        </w:rPr>
      </w:pPr>
      <w:r>
        <w:rPr>
          <w:lang w:val="en-US"/>
        </w:rPr>
        <w:t>Hinkley point C is a nuclear power generating project located in Somerset England. The project is an initiative by the UK government in collaboration with EDF energy, a state-owned French company that deals with the construction of power plants and distribution of energy in several countries. It is also being constructed in conjunction with China General Nuclear Power Group (CGN) who have a 30% stake in the initiative by covering 1/3 of the total costs of the entire project</w:t>
      </w:r>
      <w:r w:rsidR="00B56C9D">
        <w:rPr>
          <w:lang w:val="en-US"/>
        </w:rPr>
        <w:t xml:space="preserve"> </w:t>
      </w:r>
      <w:r w:rsidR="00B56C9D">
        <w:t>(</w:t>
      </w:r>
      <w:r w:rsidR="00B56C9D">
        <w:rPr>
          <w:i/>
          <w:iCs/>
        </w:rPr>
        <w:t>Hinkley Point C Nuclear Power Station</w:t>
      </w:r>
      <w:r w:rsidR="00B56C9D">
        <w:t xml:space="preserve"> 2023)</w:t>
      </w:r>
      <w:r>
        <w:rPr>
          <w:lang w:val="en-US"/>
        </w:rPr>
        <w:t>. The project was initiated by the UK government as early as 2010 but only commenced construction in 2016 due to financial and legal issues that needed to be addressed considering the magnitude of the project. The project is yet to begin production of the power which is estimated to serve around 6 million homes in the UK and help in the reduction of CO</w:t>
      </w:r>
      <w:r>
        <w:rPr>
          <w:vertAlign w:val="subscript"/>
          <w:lang w:val="en-US"/>
        </w:rPr>
        <w:t xml:space="preserve">2 </w:t>
      </w:r>
      <w:r>
        <w:rPr>
          <w:lang w:val="en-US"/>
        </w:rPr>
        <w:t xml:space="preserve">production thus attaining the target of net zero emissions by 2030. Due to these delays the project has been subject to budget overruns and has </w:t>
      </w:r>
      <w:r w:rsidR="00563257">
        <w:rPr>
          <w:lang w:val="en-US"/>
        </w:rPr>
        <w:t>yet to confirm the possible year by which power will be generated by the nuclear plant. The tentative year is estimated to be 2027 but is subject to change as unforeseeable factors are addressed in the lifeline of the project itself</w:t>
      </w:r>
      <w:r w:rsidR="00F41353">
        <w:rPr>
          <w:lang w:val="en-US"/>
        </w:rPr>
        <w:t xml:space="preserve"> </w:t>
      </w:r>
      <w:r w:rsidR="00F41353">
        <w:t>(</w:t>
      </w:r>
      <w:r w:rsidR="00F41353">
        <w:rPr>
          <w:i/>
          <w:iCs/>
        </w:rPr>
        <w:t>Hinkley Point C nuclear plant to open later at Greater Cost</w:t>
      </w:r>
      <w:r w:rsidR="00F41353">
        <w:t xml:space="preserve"> 2021)</w:t>
      </w:r>
      <w:r w:rsidR="00563257">
        <w:rPr>
          <w:lang w:val="en-US"/>
        </w:rPr>
        <w:t>. This report thus seeks to give an in-depth look at how the project plan has been implemented based on principles of project management and also give tangible reasons why the project has been subject to delays and costly budget overruns. Recommendations will also be given on the appropriate methodologies and approaches that the project management should implement for a seamless completion of the project.</w:t>
      </w:r>
    </w:p>
    <w:p w14:paraId="24B11B71" w14:textId="77777777" w:rsidR="00F41353" w:rsidRDefault="00F41353">
      <w:pPr>
        <w:rPr>
          <w:lang w:val="en-US"/>
        </w:rPr>
      </w:pPr>
    </w:p>
    <w:p w14:paraId="397681DD" w14:textId="77777777" w:rsidR="00F41353" w:rsidRDefault="00F41353">
      <w:pPr>
        <w:rPr>
          <w:lang w:val="en-US"/>
        </w:rPr>
      </w:pPr>
    </w:p>
    <w:p w14:paraId="1260BD86" w14:textId="77777777" w:rsidR="00221463" w:rsidRPr="00136EBE" w:rsidRDefault="00221463">
      <w:pPr>
        <w:rPr>
          <w:b/>
          <w:bCs/>
          <w:lang w:val="en-US"/>
        </w:rPr>
      </w:pPr>
      <w:r w:rsidRPr="00136EBE">
        <w:rPr>
          <w:b/>
          <w:bCs/>
          <w:lang w:val="en-US"/>
        </w:rPr>
        <w:t>The initial plan</w:t>
      </w:r>
    </w:p>
    <w:p w14:paraId="24538709" w14:textId="77777777" w:rsidR="002A2A8F" w:rsidRDefault="00221463">
      <w:pPr>
        <w:rPr>
          <w:lang w:val="en-US"/>
        </w:rPr>
      </w:pPr>
      <w:r>
        <w:rPr>
          <w:lang w:val="en-US"/>
        </w:rPr>
        <w:t>The project is the first in a generation and its aim is to not only generate an alternate source of power for UK citizens but also reduce the country’s carbon footprint with regards to energy generation. This however is not the first nuclear power project in the country and even in the region considering it is the 3</w:t>
      </w:r>
      <w:r w:rsidRPr="00221463">
        <w:rPr>
          <w:vertAlign w:val="superscript"/>
          <w:lang w:val="en-US"/>
        </w:rPr>
        <w:t>rd</w:t>
      </w:r>
      <w:r>
        <w:rPr>
          <w:lang w:val="en-US"/>
        </w:rPr>
        <w:t xml:space="preserve"> installment at Hinkley point. Hinkley point A is already in the process of decommissioning while Hinkley point B is still in operation but is set for closure. Hinkley point C uses EPR as compared to AGR and Magnox nuclear power generation techniques that were used in point B and A respectively</w:t>
      </w:r>
      <w:r w:rsidR="00B56C9D">
        <w:rPr>
          <w:lang w:val="en-US"/>
        </w:rPr>
        <w:t xml:space="preserve"> </w:t>
      </w:r>
      <w:r w:rsidR="00B56C9D">
        <w:t>(</w:t>
      </w:r>
      <w:r w:rsidR="00B56C9D">
        <w:rPr>
          <w:i/>
          <w:iCs/>
        </w:rPr>
        <w:t>Hinkley Point C Nuclear Power Station</w:t>
      </w:r>
      <w:r w:rsidR="00B56C9D">
        <w:t xml:space="preserve"> 2023)</w:t>
      </w:r>
      <w:r>
        <w:rPr>
          <w:lang w:val="en-US"/>
        </w:rPr>
        <w:t>. The project is set to not only benefit the UK population but also the people of somerset who are poised to be the greatest beneficiaries of the project in its construction and also once it begins being operational.</w:t>
      </w:r>
    </w:p>
    <w:p w14:paraId="33703771" w14:textId="77777777" w:rsidR="006F239D" w:rsidRDefault="002A2A8F">
      <w:pPr>
        <w:rPr>
          <w:lang w:val="en-US"/>
        </w:rPr>
      </w:pPr>
      <w:r>
        <w:rPr>
          <w:lang w:val="en-US"/>
        </w:rPr>
        <w:t xml:space="preserve">The project was set to begin earlier but due to a series of bureaucratic issues and legal setbacks due to lack of agreement between the larger Europe and the UK the project stalled as these matters had to be addressed before any construction could begin. Once EDF had embarked on financing the project, a site was identified and construction began. </w:t>
      </w:r>
      <w:r w:rsidR="00F0306A">
        <w:rPr>
          <w:lang w:val="en-US"/>
        </w:rPr>
        <w:t>Below is thus the discussion of the core elements of the project and their importance.</w:t>
      </w:r>
    </w:p>
    <w:p w14:paraId="730BB55A" w14:textId="77777777" w:rsidR="00F41353" w:rsidRDefault="00F41353">
      <w:pPr>
        <w:rPr>
          <w:lang w:val="en-US"/>
        </w:rPr>
      </w:pPr>
    </w:p>
    <w:p w14:paraId="23392C97" w14:textId="77777777" w:rsidR="00F41353" w:rsidRDefault="00F41353">
      <w:pPr>
        <w:rPr>
          <w:lang w:val="en-US"/>
        </w:rPr>
      </w:pPr>
    </w:p>
    <w:p w14:paraId="63707019" w14:textId="77777777" w:rsidR="00F41353" w:rsidRDefault="00F41353">
      <w:pPr>
        <w:rPr>
          <w:lang w:val="en-US"/>
        </w:rPr>
      </w:pPr>
    </w:p>
    <w:p w14:paraId="6B8967B7" w14:textId="77777777" w:rsidR="00F41353" w:rsidRDefault="00F41353">
      <w:pPr>
        <w:rPr>
          <w:lang w:val="en-US"/>
        </w:rPr>
      </w:pPr>
    </w:p>
    <w:p w14:paraId="115CC242" w14:textId="77777777" w:rsidR="00F0306A" w:rsidRPr="00136EBE" w:rsidRDefault="00F0306A">
      <w:pPr>
        <w:rPr>
          <w:b/>
          <w:bCs/>
          <w:lang w:val="en-US"/>
        </w:rPr>
      </w:pPr>
      <w:r w:rsidRPr="00136EBE">
        <w:rPr>
          <w:b/>
          <w:bCs/>
          <w:lang w:val="en-US"/>
        </w:rPr>
        <w:lastRenderedPageBreak/>
        <w:t>Core elements of Hinkley point C</w:t>
      </w:r>
    </w:p>
    <w:p w14:paraId="2E950B4F" w14:textId="77777777" w:rsidR="00F0306A" w:rsidRPr="00136EBE" w:rsidRDefault="00F0306A">
      <w:pPr>
        <w:rPr>
          <w:b/>
          <w:bCs/>
          <w:i/>
          <w:iCs/>
          <w:lang w:val="en-US"/>
        </w:rPr>
      </w:pPr>
      <w:r w:rsidRPr="00136EBE">
        <w:rPr>
          <w:b/>
          <w:bCs/>
          <w:i/>
          <w:iCs/>
          <w:lang w:val="en-US"/>
        </w:rPr>
        <w:t>Budget</w:t>
      </w:r>
    </w:p>
    <w:p w14:paraId="26DFAB6B" w14:textId="77777777" w:rsidR="00117448" w:rsidRDefault="00F0306A">
      <w:pPr>
        <w:rPr>
          <w:rFonts w:cstheme="minorHAnsi"/>
          <w:lang w:val="en-US"/>
        </w:rPr>
      </w:pPr>
      <w:r>
        <w:rPr>
          <w:lang w:val="en-US"/>
        </w:rPr>
        <w:t xml:space="preserve">The initial cost of the project had been estimated at </w:t>
      </w:r>
      <w:r>
        <w:rPr>
          <w:rFonts w:cstheme="minorHAnsi"/>
          <w:lang w:val="en-US"/>
        </w:rPr>
        <w:t>£</w:t>
      </w:r>
      <w:r>
        <w:rPr>
          <w:lang w:val="en-US"/>
        </w:rPr>
        <w:t>18 billion in 201</w:t>
      </w:r>
      <w:r w:rsidR="00B56C9D">
        <w:rPr>
          <w:lang w:val="en-US"/>
        </w:rPr>
        <w:t xml:space="preserve">5 </w:t>
      </w:r>
      <w:r w:rsidR="00B56C9D">
        <w:t>(</w:t>
      </w:r>
      <w:r w:rsidR="00B56C9D">
        <w:rPr>
          <w:i/>
          <w:iCs/>
        </w:rPr>
        <w:t>Hinkley Point C Nuclear Power Station</w:t>
      </w:r>
      <w:r w:rsidR="00B56C9D">
        <w:t xml:space="preserve"> 2023)</w:t>
      </w:r>
      <w:r>
        <w:rPr>
          <w:lang w:val="en-US"/>
        </w:rPr>
        <w:t xml:space="preserve">. This cost has however been revalued upwards on several occasions due to various reasons of the course of its construction since it was commissioned. The current estimated costs now stand at between </w:t>
      </w:r>
      <w:r>
        <w:rPr>
          <w:rFonts w:cstheme="minorHAnsi"/>
          <w:lang w:val="en-US"/>
        </w:rPr>
        <w:t>£26 - £27 billion with the project set to be completed in 2027 if everything goes as planned. The said budget covers a wide array of initiatives within the project. First and foremost</w:t>
      </w:r>
      <w:r w:rsidR="00117448">
        <w:rPr>
          <w:rFonts w:cstheme="minorHAnsi"/>
          <w:lang w:val="en-US"/>
        </w:rPr>
        <w:t>,</w:t>
      </w:r>
      <w:r>
        <w:rPr>
          <w:rFonts w:cstheme="minorHAnsi"/>
          <w:lang w:val="en-US"/>
        </w:rPr>
        <w:t xml:space="preserve"> the investment is charged with the duty of ensuring all the necessary equipment needed for the project is acquired in time and in the necessary quantity. This is from the reactors that are to be used, concrete, rebars, cables </w:t>
      </w:r>
      <w:r w:rsidR="00117448">
        <w:rPr>
          <w:rFonts w:cstheme="minorHAnsi"/>
          <w:lang w:val="en-US"/>
        </w:rPr>
        <w:t>and wiring among other materials. Some materials like the rebars comes from 98% recycled steel from all over the UK</w:t>
      </w:r>
      <w:r w:rsidR="00A07546">
        <w:rPr>
          <w:rFonts w:cstheme="minorHAnsi"/>
          <w:lang w:val="en-US"/>
        </w:rPr>
        <w:t xml:space="preserve"> </w:t>
      </w:r>
      <w:r w:rsidR="00A07546">
        <w:t>(</w:t>
      </w:r>
      <w:r w:rsidR="00A07546">
        <w:rPr>
          <w:i/>
          <w:iCs/>
        </w:rPr>
        <w:t>EDF Energy</w:t>
      </w:r>
      <w:r w:rsidR="00A07546">
        <w:t xml:space="preserve"> 2022)</w:t>
      </w:r>
      <w:r w:rsidR="00117448">
        <w:rPr>
          <w:rFonts w:cstheme="minorHAnsi"/>
          <w:lang w:val="en-US"/>
        </w:rPr>
        <w:t>. This will save on carbon emissions that would have been produced had the metal been mined and produced from scratch. This also saves on production costs.</w:t>
      </w:r>
    </w:p>
    <w:p w14:paraId="6DBFF9EA" w14:textId="77777777" w:rsidR="00F0306A" w:rsidRDefault="00117448">
      <w:pPr>
        <w:rPr>
          <w:rFonts w:cstheme="minorHAnsi"/>
          <w:lang w:val="en-US"/>
        </w:rPr>
      </w:pPr>
      <w:r>
        <w:rPr>
          <w:rFonts w:cstheme="minorHAnsi"/>
          <w:lang w:val="en-US"/>
        </w:rPr>
        <w:t>A significant chunk of the budget is intended to go into the training and education of the human resources required for the project. This comes in line with the fact that the UK has been experiencing skill shortages and with the magnitude of the Hinkley project it would be very costly to bring in foreign skilled labor. As of the moment £24 million has been directly invested in the training and education of workers and even goes further in undertaking employment support</w:t>
      </w:r>
      <w:r w:rsidR="00A07546">
        <w:rPr>
          <w:rFonts w:cstheme="minorHAnsi"/>
          <w:lang w:val="en-US"/>
        </w:rPr>
        <w:t xml:space="preserve"> </w:t>
      </w:r>
      <w:r w:rsidR="00A07546">
        <w:t>(</w:t>
      </w:r>
      <w:r w:rsidR="00A07546">
        <w:rPr>
          <w:i/>
          <w:iCs/>
        </w:rPr>
        <w:t>EDF Energy</w:t>
      </w:r>
      <w:r w:rsidR="00A07546">
        <w:t xml:space="preserve"> 2022)</w:t>
      </w:r>
      <w:r>
        <w:rPr>
          <w:rFonts w:cstheme="minorHAnsi"/>
          <w:lang w:val="en-US"/>
        </w:rPr>
        <w:t>. Since 2015 a total of 15,500 people have been trained and assessed in construction skills and have gotten the opportunity to not only work at the Hinkley project but also in other construction jobs across the UK</w:t>
      </w:r>
      <w:r w:rsidR="00A07546">
        <w:rPr>
          <w:rFonts w:cstheme="minorHAnsi"/>
          <w:lang w:val="en-US"/>
        </w:rPr>
        <w:t xml:space="preserve"> </w:t>
      </w:r>
      <w:r w:rsidR="00A07546">
        <w:t>(</w:t>
      </w:r>
      <w:r w:rsidR="00A07546">
        <w:rPr>
          <w:i/>
          <w:iCs/>
        </w:rPr>
        <w:t>EDF Energy</w:t>
      </w:r>
      <w:r w:rsidR="00A07546">
        <w:t xml:space="preserve"> 2022)</w:t>
      </w:r>
      <w:r>
        <w:rPr>
          <w:rFonts w:cstheme="minorHAnsi"/>
          <w:lang w:val="en-US"/>
        </w:rPr>
        <w:t>.</w:t>
      </w:r>
    </w:p>
    <w:p w14:paraId="78E3823C" w14:textId="77777777" w:rsidR="007E44F7" w:rsidRDefault="007E44F7">
      <w:pPr>
        <w:rPr>
          <w:rFonts w:cstheme="minorHAnsi"/>
          <w:lang w:val="en-US"/>
        </w:rPr>
      </w:pPr>
      <w:r>
        <w:rPr>
          <w:rFonts w:cstheme="minorHAnsi"/>
          <w:lang w:val="en-US"/>
        </w:rPr>
        <w:t>The project is supported by UK businesses who provide a majority of the services and equipment needed at the site. So far 3800 UK businesses are working on the project providing infrastructure and other services such as civil engineering capacities</w:t>
      </w:r>
      <w:r w:rsidR="00A07546">
        <w:rPr>
          <w:rFonts w:cstheme="minorHAnsi"/>
          <w:lang w:val="en-US"/>
        </w:rPr>
        <w:t xml:space="preserve"> </w:t>
      </w:r>
      <w:r w:rsidR="00A07546">
        <w:t>(</w:t>
      </w:r>
      <w:r w:rsidR="00A07546">
        <w:rPr>
          <w:i/>
          <w:iCs/>
        </w:rPr>
        <w:t>EDF Energy</w:t>
      </w:r>
      <w:r w:rsidR="00A07546">
        <w:t xml:space="preserve"> 2022)</w:t>
      </w:r>
      <w:r>
        <w:rPr>
          <w:rFonts w:cstheme="minorHAnsi"/>
          <w:lang w:val="en-US"/>
        </w:rPr>
        <w:t>. In the southwest alone, that is areas around Somerset where the project is situated, a total of 1417 business are currently involved in the project amounting to a rough figure of £4.1 billion spent on those businesses so far</w:t>
      </w:r>
      <w:r w:rsidR="00A07546">
        <w:rPr>
          <w:rFonts w:cstheme="minorHAnsi"/>
          <w:lang w:val="en-US"/>
        </w:rPr>
        <w:t xml:space="preserve"> </w:t>
      </w:r>
      <w:r w:rsidR="00A07546">
        <w:t>(</w:t>
      </w:r>
      <w:r w:rsidR="00A07546">
        <w:rPr>
          <w:i/>
          <w:iCs/>
        </w:rPr>
        <w:t>EDF Energy</w:t>
      </w:r>
      <w:r w:rsidR="00A07546">
        <w:t xml:space="preserve"> 2022)</w:t>
      </w:r>
      <w:r>
        <w:rPr>
          <w:rFonts w:cstheme="minorHAnsi"/>
          <w:lang w:val="en-US"/>
        </w:rPr>
        <w:t>, which is 3 times the original commitment</w:t>
      </w:r>
      <w:r w:rsidR="00A07546">
        <w:rPr>
          <w:rFonts w:cstheme="minorHAnsi"/>
          <w:lang w:val="en-US"/>
        </w:rPr>
        <w:t xml:space="preserve"> </w:t>
      </w:r>
      <w:r w:rsidR="00A07546">
        <w:t>(</w:t>
      </w:r>
      <w:r w:rsidR="00A07546">
        <w:rPr>
          <w:i/>
          <w:iCs/>
        </w:rPr>
        <w:t>EDF Energy</w:t>
      </w:r>
      <w:r w:rsidR="00A07546">
        <w:t xml:space="preserve"> 2022)</w:t>
      </w:r>
      <w:r>
        <w:rPr>
          <w:rFonts w:cstheme="minorHAnsi"/>
          <w:lang w:val="en-US"/>
        </w:rPr>
        <w:t>. This investment goes a long way in benefitting the region which have over the years been lagging behind in terms of development and access to various opportunities. The population there are now able to live and work from there original habitats and aren’t forced to relocate for them to secure better jobs and opportunities.</w:t>
      </w:r>
    </w:p>
    <w:p w14:paraId="4B083E4B" w14:textId="77777777" w:rsidR="007E44F7" w:rsidRDefault="00EA5E72">
      <w:pPr>
        <w:rPr>
          <w:rFonts w:cstheme="minorHAnsi"/>
          <w:lang w:val="en-US"/>
        </w:rPr>
      </w:pPr>
      <w:r>
        <w:rPr>
          <w:rFonts w:cstheme="minorHAnsi"/>
          <w:lang w:val="en-US"/>
        </w:rPr>
        <w:t>Hinkley point C not only has a budget covering the resources required for its development but it also caters for resources that need to be preserved and that is the environment and other natural resources. with its greater goal being to make UK a net zero nation it also has included in its plan an initiative to improve the area it is located. The area was an agricultural hub and the land had been used mainly for farmland and thus EDF embarked on improving the community by injecting £123 million worth of investment. This is against a target of £130 million that is the allocated amount intended for community investment</w:t>
      </w:r>
      <w:r w:rsidR="00A07546">
        <w:rPr>
          <w:rFonts w:cstheme="minorHAnsi"/>
          <w:lang w:val="en-US"/>
        </w:rPr>
        <w:t xml:space="preserve"> </w:t>
      </w:r>
      <w:r w:rsidR="00A07546">
        <w:t>(</w:t>
      </w:r>
      <w:r w:rsidR="00A07546">
        <w:rPr>
          <w:i/>
          <w:iCs/>
        </w:rPr>
        <w:t>EDF Energy</w:t>
      </w:r>
      <w:r w:rsidR="00A07546">
        <w:t xml:space="preserve"> 2022)</w:t>
      </w:r>
      <w:r>
        <w:rPr>
          <w:rFonts w:cstheme="minorHAnsi"/>
          <w:lang w:val="en-US"/>
        </w:rPr>
        <w:t>. An additional £540,000 has also been donated to environmental projects in Somerset and its environs making this project very attractive to the locals</w:t>
      </w:r>
      <w:r w:rsidR="00A07546">
        <w:rPr>
          <w:rFonts w:cstheme="minorHAnsi"/>
          <w:lang w:val="en-US"/>
        </w:rPr>
        <w:t xml:space="preserve"> </w:t>
      </w:r>
      <w:r w:rsidR="00A07546">
        <w:t>(</w:t>
      </w:r>
      <w:r w:rsidR="00A07546">
        <w:rPr>
          <w:i/>
          <w:iCs/>
        </w:rPr>
        <w:t>EDF Energy</w:t>
      </w:r>
      <w:r w:rsidR="00A07546">
        <w:t xml:space="preserve"> 2022)</w:t>
      </w:r>
      <w:r>
        <w:rPr>
          <w:rFonts w:cstheme="minorHAnsi"/>
          <w:lang w:val="en-US"/>
        </w:rPr>
        <w:t xml:space="preserve">. </w:t>
      </w:r>
    </w:p>
    <w:p w14:paraId="164A9EE3" w14:textId="77777777" w:rsidR="00F41353" w:rsidRDefault="00F41353">
      <w:pPr>
        <w:rPr>
          <w:rFonts w:cstheme="minorHAnsi"/>
          <w:lang w:val="en-US"/>
        </w:rPr>
      </w:pPr>
    </w:p>
    <w:p w14:paraId="47BE238F" w14:textId="77777777" w:rsidR="00F41353" w:rsidRDefault="00F41353">
      <w:pPr>
        <w:rPr>
          <w:rFonts w:cstheme="minorHAnsi"/>
          <w:lang w:val="en-US"/>
        </w:rPr>
      </w:pPr>
    </w:p>
    <w:p w14:paraId="64670E85" w14:textId="5987D40B" w:rsidR="00EA5E72" w:rsidRDefault="00EA5E72">
      <w:pPr>
        <w:rPr>
          <w:rFonts w:cstheme="minorHAnsi"/>
          <w:lang w:val="en-US"/>
        </w:rPr>
      </w:pPr>
      <w:r>
        <w:rPr>
          <w:rFonts w:cstheme="minorHAnsi"/>
          <w:lang w:val="en-US"/>
        </w:rPr>
        <w:lastRenderedPageBreak/>
        <w:t>This budget is to be footed by EDF energy in collaboration with CGN who hold 33% of the stake in the project</w:t>
      </w:r>
      <w:r w:rsidR="00B56C9D">
        <w:rPr>
          <w:rFonts w:cstheme="minorHAnsi"/>
          <w:lang w:val="en-US"/>
        </w:rPr>
        <w:t xml:space="preserve"> </w:t>
      </w:r>
      <w:r w:rsidR="00B56C9D">
        <w:t>(Cossins-Smith, 2023)</w:t>
      </w:r>
      <w:r>
        <w:rPr>
          <w:rFonts w:cstheme="minorHAnsi"/>
          <w:lang w:val="en-US"/>
        </w:rPr>
        <w:t xml:space="preserve">. </w:t>
      </w:r>
      <w:r w:rsidR="0076483E">
        <w:rPr>
          <w:rFonts w:cstheme="minorHAnsi"/>
          <w:lang w:val="en-US"/>
        </w:rPr>
        <w:t>These costs</w:t>
      </w:r>
      <w:r>
        <w:rPr>
          <w:rFonts w:cstheme="minorHAnsi"/>
          <w:lang w:val="en-US"/>
        </w:rPr>
        <w:t xml:space="preserve"> are however constantly fluctuating on the upper side meaning there is a significant budget overrun from the moment construction of the project commenced. There are fears that </w:t>
      </w:r>
      <w:r w:rsidR="0076483E">
        <w:rPr>
          <w:rFonts w:cstheme="minorHAnsi"/>
          <w:lang w:val="en-US"/>
        </w:rPr>
        <w:t>these overruns</w:t>
      </w:r>
      <w:r>
        <w:rPr>
          <w:rFonts w:cstheme="minorHAnsi"/>
          <w:lang w:val="en-US"/>
        </w:rPr>
        <w:t xml:space="preserve"> will end up </w:t>
      </w:r>
      <w:r w:rsidR="00D60A56">
        <w:rPr>
          <w:rFonts w:cstheme="minorHAnsi"/>
          <w:lang w:val="en-US"/>
        </w:rPr>
        <w:t>burdening the UK taxpayer but EDF energy assures that this will not be the case. Considering EDF energy has been experiencing losses since the last financial year, it raises questions as to how they will be able to sustain the project and have it completed in time.</w:t>
      </w:r>
    </w:p>
    <w:p w14:paraId="60A501E5" w14:textId="77777777" w:rsidR="00D60A56" w:rsidRPr="00136EBE" w:rsidRDefault="00D60A56">
      <w:pPr>
        <w:rPr>
          <w:rFonts w:cstheme="minorHAnsi"/>
          <w:b/>
          <w:bCs/>
          <w:i/>
          <w:iCs/>
          <w:lang w:val="en-US"/>
        </w:rPr>
      </w:pPr>
      <w:r w:rsidRPr="00136EBE">
        <w:rPr>
          <w:rFonts w:cstheme="minorHAnsi"/>
          <w:b/>
          <w:bCs/>
          <w:i/>
          <w:iCs/>
          <w:lang w:val="en-US"/>
        </w:rPr>
        <w:t>Time</w:t>
      </w:r>
    </w:p>
    <w:p w14:paraId="35469884" w14:textId="77777777" w:rsidR="00D60A56" w:rsidRDefault="00D60A56">
      <w:pPr>
        <w:rPr>
          <w:rFonts w:cstheme="minorHAnsi"/>
          <w:lang w:val="en-US"/>
        </w:rPr>
      </w:pPr>
      <w:r>
        <w:rPr>
          <w:rFonts w:cstheme="minorHAnsi"/>
          <w:lang w:val="en-US"/>
        </w:rPr>
        <w:t xml:space="preserve">The project was set to begin operations in 2025 but that is not to be the case as there have been several delays attributable to legislative issues at the beginning of the project </w:t>
      </w:r>
      <w:r w:rsidR="007D4A16">
        <w:rPr>
          <w:rFonts w:cstheme="minorHAnsi"/>
          <w:lang w:val="en-US"/>
        </w:rPr>
        <w:t xml:space="preserve">and later on finance played a major role in extending completion period. The project was further affected by the Covid 19 pandemic that significantly affected operations at the site due to social distancing requirements that allowed only for essential workers to be at the site. This highly curtailed operations as more than half the original workforce were not working thus reducing speed at which the project was coming into form. </w:t>
      </w:r>
    </w:p>
    <w:p w14:paraId="7055D020" w14:textId="77777777" w:rsidR="00136EBE" w:rsidRDefault="00136EBE">
      <w:pPr>
        <w:rPr>
          <w:rFonts w:cstheme="minorHAnsi"/>
          <w:lang w:val="en-US"/>
        </w:rPr>
      </w:pPr>
    </w:p>
    <w:p w14:paraId="271E431A" w14:textId="77777777" w:rsidR="007D4A16" w:rsidRDefault="007D4A16">
      <w:pPr>
        <w:rPr>
          <w:rFonts w:cstheme="minorHAnsi"/>
          <w:lang w:val="en-US"/>
        </w:rPr>
      </w:pPr>
      <w:r>
        <w:rPr>
          <w:rFonts w:cstheme="minorHAnsi"/>
          <w:lang w:val="en-US"/>
        </w:rPr>
        <w:t xml:space="preserve">This setback severely affected the stipulated allocation of duties as per the time needed for the construction and thus it significantly affected the budget. This was the case because some of the companies that were invested in the project were forced to shut down due to the pandemic and some to date have not been able to </w:t>
      </w:r>
      <w:r w:rsidR="00136EBE">
        <w:rPr>
          <w:rFonts w:cstheme="minorHAnsi"/>
          <w:lang w:val="en-US"/>
        </w:rPr>
        <w:t>return their operational capabilities to pre-pandemic levels. This is just but an example of how the time spent fighting the pandemic had catastrophic effects on activities and day to day livelihoods not forgetting large projects such as the Hinkley point C.</w:t>
      </w:r>
    </w:p>
    <w:p w14:paraId="4F011070" w14:textId="77777777" w:rsidR="00136EBE" w:rsidRDefault="00136EBE">
      <w:pPr>
        <w:rPr>
          <w:rFonts w:cstheme="minorHAnsi"/>
          <w:b/>
          <w:bCs/>
          <w:i/>
          <w:iCs/>
          <w:lang w:val="en-US"/>
        </w:rPr>
      </w:pPr>
      <w:r w:rsidRPr="00136EBE">
        <w:rPr>
          <w:rFonts w:cstheme="minorHAnsi"/>
          <w:b/>
          <w:bCs/>
          <w:i/>
          <w:iCs/>
          <w:lang w:val="en-US"/>
        </w:rPr>
        <w:t>Quality stakeholders</w:t>
      </w:r>
    </w:p>
    <w:p w14:paraId="76E08A47" w14:textId="77777777" w:rsidR="00136EBE" w:rsidRDefault="00136EBE">
      <w:pPr>
        <w:rPr>
          <w:rFonts w:cstheme="minorHAnsi"/>
          <w:lang w:val="en-US"/>
        </w:rPr>
      </w:pPr>
      <w:r>
        <w:rPr>
          <w:rFonts w:cstheme="minorHAnsi"/>
          <w:lang w:val="en-US"/>
        </w:rPr>
        <w:t xml:space="preserve">The project serves the interests of several stakeholder minus the invested firms. These stakeholders include </w:t>
      </w:r>
      <w:r w:rsidR="00017B70">
        <w:rPr>
          <w:rFonts w:cstheme="minorHAnsi"/>
          <w:lang w:val="en-US"/>
        </w:rPr>
        <w:t>the people of Somerset, the general UK population and the UK government. They are thus discussed below as follows.</w:t>
      </w:r>
    </w:p>
    <w:p w14:paraId="1F25ADB9" w14:textId="77777777" w:rsidR="00017B70" w:rsidRPr="00AA6248" w:rsidRDefault="00017B70">
      <w:pPr>
        <w:rPr>
          <w:rFonts w:cstheme="minorHAnsi"/>
          <w:u w:val="single"/>
          <w:lang w:val="en-US"/>
        </w:rPr>
      </w:pPr>
      <w:r w:rsidRPr="00AA6248">
        <w:rPr>
          <w:rFonts w:cstheme="minorHAnsi"/>
          <w:u w:val="single"/>
          <w:lang w:val="en-US"/>
        </w:rPr>
        <w:t>People of Somerset</w:t>
      </w:r>
    </w:p>
    <w:p w14:paraId="0386434A" w14:textId="77777777" w:rsidR="00017B70" w:rsidRDefault="00017B70">
      <w:pPr>
        <w:rPr>
          <w:rFonts w:cstheme="minorHAnsi"/>
          <w:lang w:val="en-US"/>
        </w:rPr>
      </w:pPr>
      <w:r>
        <w:rPr>
          <w:rFonts w:cstheme="minorHAnsi"/>
          <w:lang w:val="en-US"/>
        </w:rPr>
        <w:t>The residents of this region are major stakeholders as the project is firmly situated in their region and they are majorly involved in its development and eventual success. The area has been experiencing developments since the onset of the project. This can be seen from the fact that 3 new training centers of excellence have been established in the area where residents are being urged to join to gain the prerequisite skills for them to be part of the project and earn a living from it</w:t>
      </w:r>
      <w:r w:rsidR="00A07546">
        <w:rPr>
          <w:rFonts w:cstheme="minorHAnsi"/>
          <w:lang w:val="en-US"/>
        </w:rPr>
        <w:t xml:space="preserve"> </w:t>
      </w:r>
      <w:r w:rsidR="00A07546">
        <w:t>(</w:t>
      </w:r>
      <w:r w:rsidR="00A07546">
        <w:rPr>
          <w:i/>
          <w:iCs/>
        </w:rPr>
        <w:t>EDF Energy</w:t>
      </w:r>
      <w:r w:rsidR="00A07546">
        <w:t xml:space="preserve"> 2022)</w:t>
      </w:r>
      <w:r>
        <w:rPr>
          <w:rFonts w:cstheme="minorHAnsi"/>
          <w:lang w:val="en-US"/>
        </w:rPr>
        <w:t xml:space="preserve">. </w:t>
      </w:r>
    </w:p>
    <w:p w14:paraId="50D02062" w14:textId="77777777" w:rsidR="00017B70" w:rsidRDefault="00017B70">
      <w:pPr>
        <w:rPr>
          <w:rFonts w:cstheme="minorHAnsi"/>
          <w:lang w:val="en-US"/>
        </w:rPr>
      </w:pPr>
      <w:r>
        <w:rPr>
          <w:rFonts w:cstheme="minorHAnsi"/>
          <w:lang w:val="en-US"/>
        </w:rPr>
        <w:t xml:space="preserve">The residents are also beneficiaries of a free bus service that gets them from home to the site and back. This service is being provided by Somerset Passenger Solutions (SPS). This made it possible for alienated villages in the community to be accessible and for the inhabitants to enjoy what the region has to offer. </w:t>
      </w:r>
    </w:p>
    <w:p w14:paraId="5B7739C6" w14:textId="77777777" w:rsidR="00B24997" w:rsidRDefault="00B24997">
      <w:pPr>
        <w:rPr>
          <w:rFonts w:cstheme="minorHAnsi"/>
          <w:lang w:val="en-US"/>
        </w:rPr>
      </w:pPr>
      <w:r>
        <w:rPr>
          <w:rFonts w:cstheme="minorHAnsi"/>
          <w:lang w:val="en-US"/>
        </w:rPr>
        <w:t>There has also been rehabilitation of the land in which the project is built. This has been made possible through use of the services of 50 environmental specialists and a warden who are working tirelessly to improve the once agriculturally dependent region and convert it into an environmental and scenic sanctuary for both humans and animals alike</w:t>
      </w:r>
      <w:r w:rsidR="00A07546">
        <w:rPr>
          <w:rFonts w:cstheme="minorHAnsi"/>
          <w:lang w:val="en-US"/>
        </w:rPr>
        <w:t xml:space="preserve"> </w:t>
      </w:r>
      <w:r w:rsidR="00A07546">
        <w:t>(</w:t>
      </w:r>
      <w:r w:rsidR="00A07546">
        <w:rPr>
          <w:i/>
          <w:iCs/>
        </w:rPr>
        <w:t>EDF Energy</w:t>
      </w:r>
      <w:r w:rsidR="00A07546">
        <w:t xml:space="preserve"> 2022)</w:t>
      </w:r>
      <w:r>
        <w:rPr>
          <w:rFonts w:cstheme="minorHAnsi"/>
          <w:lang w:val="en-US"/>
        </w:rPr>
        <w:t xml:space="preserve">. </w:t>
      </w:r>
    </w:p>
    <w:p w14:paraId="07F04989" w14:textId="77777777" w:rsidR="00F41353" w:rsidRDefault="00F41353">
      <w:pPr>
        <w:rPr>
          <w:rFonts w:cstheme="minorHAnsi"/>
          <w:lang w:val="en-US"/>
        </w:rPr>
      </w:pPr>
    </w:p>
    <w:p w14:paraId="2841AFC3" w14:textId="77777777" w:rsidR="00B24997" w:rsidRPr="00AA6248" w:rsidRDefault="00B24997">
      <w:pPr>
        <w:rPr>
          <w:rFonts w:cstheme="minorHAnsi"/>
          <w:u w:val="single"/>
          <w:lang w:val="en-US"/>
        </w:rPr>
      </w:pPr>
      <w:r w:rsidRPr="00AA6248">
        <w:rPr>
          <w:rFonts w:cstheme="minorHAnsi"/>
          <w:u w:val="single"/>
          <w:lang w:val="en-US"/>
        </w:rPr>
        <w:lastRenderedPageBreak/>
        <w:t>The UK population</w:t>
      </w:r>
    </w:p>
    <w:p w14:paraId="7B009F02" w14:textId="77777777" w:rsidR="006347DE" w:rsidRDefault="006347DE">
      <w:pPr>
        <w:rPr>
          <w:rFonts w:cstheme="minorHAnsi"/>
          <w:lang w:val="en-US"/>
        </w:rPr>
      </w:pPr>
      <w:r>
        <w:rPr>
          <w:rFonts w:cstheme="minorHAnsi"/>
          <w:lang w:val="en-US"/>
        </w:rPr>
        <w:t>The entire populace is by far the greatest beneficiary of the project. This is due to the fact that the project aspires in generating power for 6 million households which accounts for about 7% of the country’s energy requirements</w:t>
      </w:r>
      <w:r w:rsidR="00B56C9D">
        <w:rPr>
          <w:rFonts w:cstheme="minorHAnsi"/>
          <w:lang w:val="en-US"/>
        </w:rPr>
        <w:t xml:space="preserve"> </w:t>
      </w:r>
      <w:r w:rsidR="00B56C9D">
        <w:t>(</w:t>
      </w:r>
      <w:r w:rsidR="00B56C9D">
        <w:rPr>
          <w:i/>
          <w:iCs/>
        </w:rPr>
        <w:t>Hinkley Point C nuclear plant to open later at Greater Cost</w:t>
      </w:r>
      <w:r w:rsidR="00B56C9D">
        <w:t xml:space="preserve"> 2021)</w:t>
      </w:r>
      <w:r>
        <w:rPr>
          <w:rFonts w:cstheme="minorHAnsi"/>
          <w:lang w:val="en-US"/>
        </w:rPr>
        <w:t>. This might not look like much but this small size accounts for a reduction in CO</w:t>
      </w:r>
      <w:r>
        <w:rPr>
          <w:rFonts w:cstheme="minorHAnsi"/>
          <w:vertAlign w:val="subscript"/>
          <w:lang w:val="en-US"/>
        </w:rPr>
        <w:t>2</w:t>
      </w:r>
      <w:r>
        <w:rPr>
          <w:rFonts w:cstheme="minorHAnsi"/>
          <w:lang w:val="en-US"/>
        </w:rPr>
        <w:t xml:space="preserve"> emissions by 9 million tones in a single year</w:t>
      </w:r>
      <w:r w:rsidR="00A07546">
        <w:rPr>
          <w:rFonts w:cstheme="minorHAnsi"/>
          <w:lang w:val="en-US"/>
        </w:rPr>
        <w:t xml:space="preserve"> </w:t>
      </w:r>
      <w:r w:rsidR="00A07546">
        <w:t>(</w:t>
      </w:r>
      <w:r w:rsidR="00A07546">
        <w:rPr>
          <w:i/>
          <w:iCs/>
        </w:rPr>
        <w:t>EDF Energy</w:t>
      </w:r>
      <w:r w:rsidR="00A07546">
        <w:t xml:space="preserve"> 2022)</w:t>
      </w:r>
      <w:r>
        <w:rPr>
          <w:rFonts w:cstheme="minorHAnsi"/>
          <w:lang w:val="en-US"/>
        </w:rPr>
        <w:t xml:space="preserve">. If the projects lifespan is to be factored in then in 60 years the project would have helped in reducing </w:t>
      </w:r>
      <w:r w:rsidR="00711BF6">
        <w:rPr>
          <w:rFonts w:cstheme="minorHAnsi"/>
          <w:lang w:val="en-US"/>
        </w:rPr>
        <w:t>total CO</w:t>
      </w:r>
      <w:r w:rsidR="00711BF6">
        <w:rPr>
          <w:rFonts w:cstheme="minorHAnsi"/>
          <w:vertAlign w:val="subscript"/>
          <w:lang w:val="en-US"/>
        </w:rPr>
        <w:t xml:space="preserve">2 </w:t>
      </w:r>
      <w:r w:rsidR="00711BF6">
        <w:rPr>
          <w:rFonts w:cstheme="minorHAnsi"/>
          <w:lang w:val="en-US"/>
        </w:rPr>
        <w:t xml:space="preserve">emissions by </w:t>
      </w:r>
      <w:r>
        <w:rPr>
          <w:rFonts w:cstheme="minorHAnsi"/>
          <w:lang w:val="en-US"/>
        </w:rPr>
        <w:t>600 million tones</w:t>
      </w:r>
      <w:r w:rsidR="00A07546">
        <w:rPr>
          <w:rFonts w:cstheme="minorHAnsi"/>
          <w:lang w:val="en-US"/>
        </w:rPr>
        <w:t xml:space="preserve"> </w:t>
      </w:r>
      <w:r w:rsidR="00A07546">
        <w:t>(</w:t>
      </w:r>
      <w:r w:rsidR="00A07546">
        <w:rPr>
          <w:i/>
          <w:iCs/>
        </w:rPr>
        <w:t>EDF Energy</w:t>
      </w:r>
      <w:r w:rsidR="00A07546">
        <w:t xml:space="preserve"> 2022)</w:t>
      </w:r>
      <w:r w:rsidR="00711BF6">
        <w:rPr>
          <w:rFonts w:cstheme="minorHAnsi"/>
          <w:lang w:val="en-US"/>
        </w:rPr>
        <w:t xml:space="preserve">. That goes in a long way in making the UK a net zero nation thus helping improve the ecosystem and benefitting the citizens who will be living in a safer and cleaner environment. </w:t>
      </w:r>
    </w:p>
    <w:p w14:paraId="61E10164" w14:textId="5615732C" w:rsidR="00711BF6" w:rsidRDefault="00711BF6">
      <w:pPr>
        <w:rPr>
          <w:rFonts w:cstheme="minorHAnsi"/>
          <w:lang w:val="en-US"/>
        </w:rPr>
      </w:pPr>
      <w:r>
        <w:rPr>
          <w:rFonts w:cstheme="minorHAnsi"/>
          <w:lang w:val="en-US"/>
        </w:rPr>
        <w:t xml:space="preserve">It is also worth noting that 64% of the value of Hinkley point C project will be going to UK based companies thus resulting in a higher GDP for the country to be able to improve the </w:t>
      </w:r>
      <w:r w:rsidR="0076483E">
        <w:rPr>
          <w:rFonts w:cstheme="minorHAnsi"/>
          <w:lang w:val="en-US"/>
        </w:rPr>
        <w:t>well-being</w:t>
      </w:r>
      <w:r>
        <w:rPr>
          <w:rFonts w:cstheme="minorHAnsi"/>
          <w:lang w:val="en-US"/>
        </w:rPr>
        <w:t xml:space="preserve"> of its citizens</w:t>
      </w:r>
      <w:r w:rsidR="00A07546">
        <w:rPr>
          <w:rFonts w:cstheme="minorHAnsi"/>
          <w:lang w:val="en-US"/>
        </w:rPr>
        <w:t xml:space="preserve"> </w:t>
      </w:r>
      <w:r w:rsidR="00A07546">
        <w:t>(</w:t>
      </w:r>
      <w:r w:rsidR="00A07546">
        <w:rPr>
          <w:i/>
          <w:iCs/>
        </w:rPr>
        <w:t>EDF Energy</w:t>
      </w:r>
      <w:r w:rsidR="00A07546">
        <w:t xml:space="preserve"> 2022)</w:t>
      </w:r>
      <w:r>
        <w:rPr>
          <w:rFonts w:cstheme="minorHAnsi"/>
          <w:lang w:val="en-US"/>
        </w:rPr>
        <w:t>. The above reasons thus explain why the UK population are among the stakeholders.</w:t>
      </w:r>
    </w:p>
    <w:p w14:paraId="0FFF484D" w14:textId="77777777" w:rsidR="00711BF6" w:rsidRPr="00AA6248" w:rsidRDefault="00711BF6">
      <w:pPr>
        <w:rPr>
          <w:rFonts w:cstheme="minorHAnsi"/>
          <w:u w:val="single"/>
          <w:lang w:val="en-US"/>
        </w:rPr>
      </w:pPr>
      <w:r w:rsidRPr="00AA6248">
        <w:rPr>
          <w:rFonts w:cstheme="minorHAnsi"/>
          <w:u w:val="single"/>
          <w:lang w:val="en-US"/>
        </w:rPr>
        <w:t>The UK Government</w:t>
      </w:r>
    </w:p>
    <w:p w14:paraId="4F8565D3" w14:textId="77777777" w:rsidR="0034046A" w:rsidRDefault="00711BF6">
      <w:pPr>
        <w:rPr>
          <w:rFonts w:cstheme="minorHAnsi"/>
          <w:lang w:val="en-US"/>
        </w:rPr>
      </w:pPr>
      <w:r>
        <w:rPr>
          <w:rFonts w:cstheme="minorHAnsi"/>
          <w:lang w:val="en-US"/>
        </w:rPr>
        <w:t xml:space="preserve">The government is really keen on the success of this program as it will give confidence to the people that the government </w:t>
      </w:r>
      <w:r w:rsidR="0034046A">
        <w:rPr>
          <w:rFonts w:cstheme="minorHAnsi"/>
          <w:lang w:val="en-US"/>
        </w:rPr>
        <w:t xml:space="preserve">indeed has their interests at heart and that it didn’t misuse </w:t>
      </w:r>
      <w:r w:rsidR="00A07546">
        <w:rPr>
          <w:rFonts w:cstheme="minorHAnsi"/>
          <w:lang w:val="en-US"/>
        </w:rPr>
        <w:t>taxpayers’</w:t>
      </w:r>
      <w:r w:rsidR="0034046A">
        <w:rPr>
          <w:rFonts w:cstheme="minorHAnsi"/>
          <w:lang w:val="en-US"/>
        </w:rPr>
        <w:t xml:space="preserve"> money on floundering projects. The project also guarantees security and sustainability of a nation which are key elements to any government.</w:t>
      </w:r>
    </w:p>
    <w:p w14:paraId="4BA01DCD" w14:textId="77777777" w:rsidR="0034046A" w:rsidRDefault="0034046A">
      <w:pPr>
        <w:rPr>
          <w:rFonts w:cstheme="minorHAnsi"/>
          <w:lang w:val="en-US"/>
        </w:rPr>
      </w:pPr>
    </w:p>
    <w:p w14:paraId="58A42C9E" w14:textId="77777777" w:rsidR="0034046A" w:rsidRPr="00127FB4" w:rsidRDefault="0034046A">
      <w:pPr>
        <w:rPr>
          <w:rFonts w:cstheme="minorHAnsi"/>
          <w:b/>
          <w:bCs/>
          <w:lang w:val="en-US"/>
        </w:rPr>
      </w:pPr>
      <w:r w:rsidRPr="00127FB4">
        <w:rPr>
          <w:rFonts w:cstheme="minorHAnsi"/>
          <w:b/>
          <w:bCs/>
          <w:lang w:val="en-US"/>
        </w:rPr>
        <w:t>Risk factors</w:t>
      </w:r>
    </w:p>
    <w:p w14:paraId="2D509FDD" w14:textId="77777777" w:rsidR="00AA6248" w:rsidRDefault="00AA6248">
      <w:pPr>
        <w:rPr>
          <w:rFonts w:cstheme="minorHAnsi"/>
          <w:lang w:val="en-US"/>
        </w:rPr>
      </w:pPr>
      <w:r>
        <w:rPr>
          <w:rFonts w:cstheme="minorHAnsi"/>
          <w:lang w:val="en-US"/>
        </w:rPr>
        <w:t>Like with any other project, Hinkley point C is also circumspect to the troubles of being at risk or being faced by it. For this particular project the following are the risks it has been faced with and might experience as it goes along:</w:t>
      </w:r>
    </w:p>
    <w:p w14:paraId="09119B6F" w14:textId="77777777" w:rsidR="00AA6248" w:rsidRDefault="00AA6248" w:rsidP="00AA6248">
      <w:pPr>
        <w:pStyle w:val="ListParagraph"/>
        <w:numPr>
          <w:ilvl w:val="0"/>
          <w:numId w:val="1"/>
        </w:numPr>
        <w:rPr>
          <w:rFonts w:cstheme="minorHAnsi"/>
          <w:lang w:val="en-US"/>
        </w:rPr>
      </w:pPr>
      <w:r>
        <w:rPr>
          <w:rFonts w:cstheme="minorHAnsi"/>
          <w:lang w:val="en-US"/>
        </w:rPr>
        <w:t>The covid 19 pandemic was a very unexpected pandemic and went so far as to curtail movement and put everything at a standstill. This affected plenty of what we do on a daily basis that includes going to work. That was also the case for Hinkley point C where the workforce had to be reduced for it to operate under the stipulated work place requirements</w:t>
      </w:r>
      <w:r w:rsidR="00A07546">
        <w:rPr>
          <w:rFonts w:cstheme="minorHAnsi"/>
          <w:lang w:val="en-US"/>
        </w:rPr>
        <w:t xml:space="preserve"> </w:t>
      </w:r>
      <w:r w:rsidR="00A07546">
        <w:t>(</w:t>
      </w:r>
      <w:r w:rsidR="00A07546">
        <w:rPr>
          <w:i/>
          <w:iCs/>
        </w:rPr>
        <w:t>EDF revises Hinkley Point C schedule and costs</w:t>
      </w:r>
      <w:r w:rsidR="00A07546">
        <w:t xml:space="preserve"> 2022)</w:t>
      </w:r>
      <w:r>
        <w:rPr>
          <w:rFonts w:cstheme="minorHAnsi"/>
          <w:lang w:val="en-US"/>
        </w:rPr>
        <w:t>. This goes to show the importance of putting measure in place to address the inevitable</w:t>
      </w:r>
      <w:r w:rsidR="00AB01E6">
        <w:rPr>
          <w:rFonts w:cstheme="minorHAnsi"/>
          <w:lang w:val="en-US"/>
        </w:rPr>
        <w:t xml:space="preserve"> though the nature of the unpredictability might thwart all our preparations.</w:t>
      </w:r>
    </w:p>
    <w:p w14:paraId="0384A301" w14:textId="77777777" w:rsidR="00AB01E6" w:rsidRDefault="00AB01E6" w:rsidP="00AA6248">
      <w:pPr>
        <w:pStyle w:val="ListParagraph"/>
        <w:numPr>
          <w:ilvl w:val="0"/>
          <w:numId w:val="1"/>
        </w:numPr>
        <w:rPr>
          <w:rFonts w:cstheme="minorHAnsi"/>
          <w:lang w:val="en-US"/>
        </w:rPr>
      </w:pPr>
      <w:r>
        <w:rPr>
          <w:rFonts w:cstheme="minorHAnsi"/>
          <w:lang w:val="en-US"/>
        </w:rPr>
        <w:t>Another significant risk factor is the disparity and probable lack in skill of human resources. this encompasses all possible employees in the project that includes whether there are people available to fill the available slots and if they are qualified for the jobs offered. This has been the case in the UK over the last couple of years and EDF energy worked smart and developed training centers of excellence for them to develop their own human resources</w:t>
      </w:r>
      <w:r w:rsidR="00A07546">
        <w:rPr>
          <w:rFonts w:cstheme="minorHAnsi"/>
          <w:lang w:val="en-US"/>
        </w:rPr>
        <w:t xml:space="preserve"> </w:t>
      </w:r>
      <w:r w:rsidR="00A07546">
        <w:t>(</w:t>
      </w:r>
      <w:r w:rsidR="00A07546">
        <w:rPr>
          <w:i/>
          <w:iCs/>
        </w:rPr>
        <w:t>EDF Energy</w:t>
      </w:r>
      <w:r w:rsidR="00A07546">
        <w:t xml:space="preserve"> 2022)</w:t>
      </w:r>
      <w:r>
        <w:rPr>
          <w:rFonts w:cstheme="minorHAnsi"/>
          <w:lang w:val="en-US"/>
        </w:rPr>
        <w:t>.</w:t>
      </w:r>
    </w:p>
    <w:p w14:paraId="126E2140" w14:textId="77777777" w:rsidR="00F41353" w:rsidRPr="00F41353" w:rsidRDefault="00AB01E6" w:rsidP="00F41353">
      <w:pPr>
        <w:pStyle w:val="ListParagraph"/>
        <w:numPr>
          <w:ilvl w:val="0"/>
          <w:numId w:val="1"/>
        </w:numPr>
        <w:rPr>
          <w:rFonts w:cstheme="minorHAnsi"/>
          <w:lang w:val="en-US"/>
        </w:rPr>
      </w:pPr>
      <w:r>
        <w:rPr>
          <w:rFonts w:cstheme="minorHAnsi"/>
          <w:lang w:val="en-US"/>
        </w:rPr>
        <w:t xml:space="preserve">Inflation has been a hot topic of late and it doesn’t seem to be going anywhere any time soon. This risk factor is imminent and has in a way affected the </w:t>
      </w:r>
      <w:r w:rsidR="00127FB4">
        <w:rPr>
          <w:rFonts w:cstheme="minorHAnsi"/>
          <w:lang w:val="en-US"/>
        </w:rPr>
        <w:t>project due to increased costs over its construction period</w:t>
      </w:r>
      <w:r w:rsidR="00A07546">
        <w:rPr>
          <w:rFonts w:cstheme="minorHAnsi"/>
          <w:lang w:val="en-US"/>
        </w:rPr>
        <w:t xml:space="preserve"> </w:t>
      </w:r>
      <w:bookmarkStart w:id="0" w:name="_Hlk130949789"/>
      <w:r w:rsidR="00A07546">
        <w:t>(Cossins-Smith, 2023)</w:t>
      </w:r>
      <w:bookmarkEnd w:id="0"/>
      <w:r w:rsidR="00127FB4">
        <w:rPr>
          <w:rFonts w:cstheme="minorHAnsi"/>
          <w:lang w:val="en-US"/>
        </w:rPr>
        <w:t>. This tends to make it more expensive as time passes. The project management should think on ways by which the costs of inflation can be mitigated.</w:t>
      </w:r>
    </w:p>
    <w:p w14:paraId="25FE5D75" w14:textId="77777777" w:rsidR="00127FB4" w:rsidRPr="00127FB4" w:rsidRDefault="00127FB4" w:rsidP="00127FB4">
      <w:pPr>
        <w:rPr>
          <w:rFonts w:cstheme="minorHAnsi"/>
          <w:lang w:val="en-US"/>
        </w:rPr>
      </w:pPr>
    </w:p>
    <w:p w14:paraId="2A5416BD" w14:textId="77777777" w:rsidR="0034046A" w:rsidRPr="00A21D58" w:rsidRDefault="00127FB4">
      <w:pPr>
        <w:rPr>
          <w:rFonts w:cstheme="minorHAnsi"/>
          <w:b/>
          <w:bCs/>
          <w:lang w:val="en-US"/>
        </w:rPr>
      </w:pPr>
      <w:r w:rsidRPr="00A21D58">
        <w:rPr>
          <w:rFonts w:cstheme="minorHAnsi"/>
          <w:b/>
          <w:bCs/>
          <w:lang w:val="en-US"/>
        </w:rPr>
        <w:lastRenderedPageBreak/>
        <w:t>Conclusion</w:t>
      </w:r>
    </w:p>
    <w:p w14:paraId="76F92434" w14:textId="77777777" w:rsidR="00127FB4" w:rsidRDefault="00127FB4">
      <w:pPr>
        <w:rPr>
          <w:rFonts w:cstheme="minorHAnsi"/>
          <w:lang w:val="en-US"/>
        </w:rPr>
      </w:pPr>
      <w:r>
        <w:rPr>
          <w:rFonts w:cstheme="minorHAnsi"/>
          <w:lang w:val="en-US"/>
        </w:rPr>
        <w:t xml:space="preserve">The Hinkley point C project is among several mega projects initiated by the UK government in order to address </w:t>
      </w:r>
      <w:r w:rsidR="00FF26FA">
        <w:rPr>
          <w:rFonts w:cstheme="minorHAnsi"/>
          <w:lang w:val="en-US"/>
        </w:rPr>
        <w:t xml:space="preserve">new age issues and concerns such as climate change. Many agreements have reached and signed upon but non has been actualized over the years. It is now high time for nations across the world to take steps toward effecting the necessary change. </w:t>
      </w:r>
    </w:p>
    <w:p w14:paraId="4EEECD09" w14:textId="77777777" w:rsidR="00FF26FA" w:rsidRDefault="00FF26FA">
      <w:pPr>
        <w:rPr>
          <w:rFonts w:cstheme="minorHAnsi"/>
          <w:lang w:val="en-US"/>
        </w:rPr>
      </w:pPr>
      <w:r>
        <w:rPr>
          <w:rFonts w:cstheme="minorHAnsi"/>
          <w:lang w:val="en-US"/>
        </w:rPr>
        <w:t>From the above discussion it is clear that although the project is on the right course in terms of construction it lags behind on a timescale. This leads to unnecessary delays that are costly in nature and not beneficial to the project. It should thus implement the following principles for better progress.</w:t>
      </w:r>
    </w:p>
    <w:p w14:paraId="3A3CACB5" w14:textId="77777777" w:rsidR="00FF26FA" w:rsidRDefault="00FF26FA" w:rsidP="00FF26FA">
      <w:pPr>
        <w:pStyle w:val="ListParagraph"/>
        <w:numPr>
          <w:ilvl w:val="0"/>
          <w:numId w:val="2"/>
        </w:numPr>
        <w:rPr>
          <w:rFonts w:cstheme="minorHAnsi"/>
          <w:lang w:val="en-US"/>
        </w:rPr>
      </w:pPr>
      <w:r>
        <w:rPr>
          <w:rFonts w:cstheme="minorHAnsi"/>
          <w:lang w:val="en-US"/>
        </w:rPr>
        <w:t>In as much as time might be compromised in the implementation of the project the management should not compromise on the quality of the project as this will affect the final product which in this case might be a dangerous outcome</w:t>
      </w:r>
      <w:r w:rsidR="00A07546">
        <w:rPr>
          <w:rFonts w:cstheme="minorHAnsi"/>
          <w:lang w:val="en-US"/>
        </w:rPr>
        <w:t xml:space="preserve"> </w:t>
      </w:r>
      <w:r w:rsidR="00A07546">
        <w:t>(</w:t>
      </w:r>
      <w:r w:rsidR="00A07546">
        <w:rPr>
          <w:i/>
          <w:iCs/>
        </w:rPr>
        <w:t>10 examples of Project Management Principles for Beginners</w:t>
      </w:r>
      <w:r w:rsidR="00A07546">
        <w:t xml:space="preserve"> 2023)</w:t>
      </w:r>
      <w:r>
        <w:rPr>
          <w:rFonts w:cstheme="minorHAnsi"/>
          <w:lang w:val="en-US"/>
        </w:rPr>
        <w:t>.</w:t>
      </w:r>
    </w:p>
    <w:p w14:paraId="44BA7ECF" w14:textId="77777777" w:rsidR="00FF26FA" w:rsidRDefault="00FF26FA" w:rsidP="00FF26FA">
      <w:pPr>
        <w:pStyle w:val="ListParagraph"/>
        <w:numPr>
          <w:ilvl w:val="0"/>
          <w:numId w:val="2"/>
        </w:numPr>
        <w:rPr>
          <w:rFonts w:cstheme="minorHAnsi"/>
          <w:lang w:val="en-US"/>
        </w:rPr>
      </w:pPr>
      <w:r>
        <w:rPr>
          <w:rFonts w:cstheme="minorHAnsi"/>
          <w:lang w:val="en-US"/>
        </w:rPr>
        <w:t>EDF energy should be adaptive and resilient to cha</w:t>
      </w:r>
      <w:r w:rsidR="00A21D58">
        <w:rPr>
          <w:rFonts w:cstheme="minorHAnsi"/>
          <w:lang w:val="en-US"/>
        </w:rPr>
        <w:t>nge that occurs</w:t>
      </w:r>
      <w:r w:rsidR="00A07546">
        <w:rPr>
          <w:rFonts w:cstheme="minorHAnsi"/>
          <w:lang w:val="en-US"/>
        </w:rPr>
        <w:t xml:space="preserve"> </w:t>
      </w:r>
      <w:r w:rsidR="00A07546">
        <w:t>(</w:t>
      </w:r>
      <w:r w:rsidR="00A07546">
        <w:rPr>
          <w:i/>
          <w:iCs/>
        </w:rPr>
        <w:t>12 principles of Project Management</w:t>
      </w:r>
      <w:r w:rsidR="00A07546">
        <w:t xml:space="preserve"> 2021)</w:t>
      </w:r>
      <w:r w:rsidR="00A21D58">
        <w:rPr>
          <w:rFonts w:cstheme="minorHAnsi"/>
          <w:lang w:val="en-US"/>
        </w:rPr>
        <w:t>. This will poise them for success in future endeavors. So far, the project has been resilient in more ways than one but it still has a long way to go.</w:t>
      </w:r>
    </w:p>
    <w:p w14:paraId="419FA9FC" w14:textId="77777777" w:rsidR="00A21D58" w:rsidRDefault="00A21D58" w:rsidP="00FF26FA">
      <w:pPr>
        <w:pStyle w:val="ListParagraph"/>
        <w:numPr>
          <w:ilvl w:val="0"/>
          <w:numId w:val="2"/>
        </w:numPr>
        <w:rPr>
          <w:rFonts w:cstheme="minorHAnsi"/>
          <w:lang w:val="en-US"/>
        </w:rPr>
      </w:pPr>
      <w:r>
        <w:rPr>
          <w:rFonts w:cstheme="minorHAnsi"/>
          <w:lang w:val="en-US"/>
        </w:rPr>
        <w:t>Project goals should be identified and the workforce and management should be tuned towards working to achieve them</w:t>
      </w:r>
      <w:r w:rsidR="00A07546">
        <w:rPr>
          <w:rFonts w:cstheme="minorHAnsi"/>
          <w:lang w:val="en-US"/>
        </w:rPr>
        <w:t xml:space="preserve"> </w:t>
      </w:r>
      <w:r w:rsidR="00A07546">
        <w:t>(</w:t>
      </w:r>
      <w:r w:rsidR="00A07546">
        <w:rPr>
          <w:i/>
          <w:iCs/>
        </w:rPr>
        <w:t>10 examples of Project Management Principles for Beginners</w:t>
      </w:r>
      <w:r w:rsidR="00A07546">
        <w:t xml:space="preserve"> 2023)</w:t>
      </w:r>
      <w:r>
        <w:rPr>
          <w:rFonts w:cstheme="minorHAnsi"/>
          <w:lang w:val="en-US"/>
        </w:rPr>
        <w:t>. This is in case the project may have veered of the initial laid out plan.</w:t>
      </w:r>
    </w:p>
    <w:p w14:paraId="2548F9C5" w14:textId="77777777" w:rsidR="00A21D58" w:rsidRDefault="00A21D58" w:rsidP="00FF26FA">
      <w:pPr>
        <w:pStyle w:val="ListParagraph"/>
        <w:numPr>
          <w:ilvl w:val="0"/>
          <w:numId w:val="2"/>
        </w:numPr>
        <w:rPr>
          <w:rFonts w:cstheme="minorHAnsi"/>
          <w:lang w:val="en-US"/>
        </w:rPr>
      </w:pPr>
      <w:r>
        <w:rPr>
          <w:rFonts w:cstheme="minorHAnsi"/>
          <w:lang w:val="en-US"/>
        </w:rPr>
        <w:t>In the forthcoming years, monitoring of progress should take center stage in the development of the project</w:t>
      </w:r>
      <w:r w:rsidR="00A07546">
        <w:rPr>
          <w:rFonts w:cstheme="minorHAnsi"/>
          <w:lang w:val="en-US"/>
        </w:rPr>
        <w:t xml:space="preserve"> </w:t>
      </w:r>
      <w:r w:rsidR="00A07546" w:rsidRPr="00A07546">
        <w:rPr>
          <w:rFonts w:cstheme="minorHAnsi"/>
        </w:rPr>
        <w:t>(</w:t>
      </w:r>
      <w:r w:rsidR="00A07546" w:rsidRPr="00A07546">
        <w:rPr>
          <w:rFonts w:cstheme="minorHAnsi"/>
          <w:i/>
          <w:iCs/>
        </w:rPr>
        <w:t>10 examples of Project Management Principles for Beginners</w:t>
      </w:r>
      <w:r w:rsidR="00A07546" w:rsidRPr="00A07546">
        <w:rPr>
          <w:rFonts w:cstheme="minorHAnsi"/>
        </w:rPr>
        <w:t xml:space="preserve"> 2023)</w:t>
      </w:r>
      <w:r>
        <w:rPr>
          <w:rFonts w:cstheme="minorHAnsi"/>
          <w:lang w:val="en-US"/>
        </w:rPr>
        <w:t>. This will ensure that the project is given priority and all efforts should be recalibrated towards quality and efficiency as they aim to beat the deadline.</w:t>
      </w:r>
    </w:p>
    <w:p w14:paraId="7BA2D081" w14:textId="77777777" w:rsidR="00A21D58" w:rsidRDefault="00A21D58" w:rsidP="00A21D58">
      <w:pPr>
        <w:rPr>
          <w:rFonts w:cstheme="minorHAnsi"/>
          <w:lang w:val="en-US"/>
        </w:rPr>
      </w:pPr>
      <w:r>
        <w:rPr>
          <w:rFonts w:cstheme="minorHAnsi"/>
          <w:lang w:val="en-US"/>
        </w:rPr>
        <w:t>Hinkley point C is a formidable project that has a lot of good in its desire to change lives for the better. The UK government should continue supporting the project as it aims to conceptualize and implement other such products such as the Sizewell C.</w:t>
      </w:r>
    </w:p>
    <w:p w14:paraId="3025F22E" w14:textId="77777777" w:rsidR="00F41353" w:rsidRDefault="00F41353" w:rsidP="00A21D58">
      <w:pPr>
        <w:rPr>
          <w:rFonts w:cstheme="minorHAnsi"/>
          <w:lang w:val="en-US"/>
        </w:rPr>
      </w:pPr>
    </w:p>
    <w:p w14:paraId="3AC8985E" w14:textId="77777777" w:rsidR="00F41353" w:rsidRDefault="00F41353" w:rsidP="00A21D58">
      <w:pPr>
        <w:rPr>
          <w:rFonts w:cstheme="minorHAnsi"/>
          <w:lang w:val="en-US"/>
        </w:rPr>
      </w:pPr>
    </w:p>
    <w:p w14:paraId="3C8A16D4" w14:textId="77777777" w:rsidR="00F41353" w:rsidRDefault="00F41353" w:rsidP="00A21D58">
      <w:pPr>
        <w:rPr>
          <w:rFonts w:cstheme="minorHAnsi"/>
          <w:lang w:val="en-US"/>
        </w:rPr>
      </w:pPr>
    </w:p>
    <w:p w14:paraId="189AA433" w14:textId="77777777" w:rsidR="00F41353" w:rsidRDefault="00F41353" w:rsidP="00A21D58">
      <w:pPr>
        <w:rPr>
          <w:rFonts w:cstheme="minorHAnsi"/>
          <w:lang w:val="en-US"/>
        </w:rPr>
      </w:pPr>
    </w:p>
    <w:p w14:paraId="7F9A028E" w14:textId="77777777" w:rsidR="00F41353" w:rsidRDefault="00F41353" w:rsidP="00A21D58">
      <w:pPr>
        <w:rPr>
          <w:rFonts w:cstheme="minorHAnsi"/>
          <w:lang w:val="en-US"/>
        </w:rPr>
      </w:pPr>
    </w:p>
    <w:p w14:paraId="5260ED1B" w14:textId="77777777" w:rsidR="00F41353" w:rsidRDefault="00F41353" w:rsidP="00A21D58">
      <w:pPr>
        <w:rPr>
          <w:rFonts w:cstheme="minorHAnsi"/>
          <w:lang w:val="en-US"/>
        </w:rPr>
      </w:pPr>
    </w:p>
    <w:p w14:paraId="6B7517D2" w14:textId="77777777" w:rsidR="00F41353" w:rsidRDefault="00F41353" w:rsidP="00A21D58">
      <w:pPr>
        <w:rPr>
          <w:rFonts w:cstheme="minorHAnsi"/>
          <w:lang w:val="en-US"/>
        </w:rPr>
      </w:pPr>
    </w:p>
    <w:p w14:paraId="061FCC87" w14:textId="77777777" w:rsidR="00F41353" w:rsidRDefault="00F41353" w:rsidP="00A21D58">
      <w:pPr>
        <w:rPr>
          <w:rFonts w:cstheme="minorHAnsi"/>
          <w:lang w:val="en-US"/>
        </w:rPr>
      </w:pPr>
    </w:p>
    <w:p w14:paraId="0CF606A0" w14:textId="77777777" w:rsidR="00F41353" w:rsidRDefault="00F41353" w:rsidP="00A21D58">
      <w:pPr>
        <w:rPr>
          <w:rFonts w:cstheme="minorHAnsi"/>
          <w:lang w:val="en-US"/>
        </w:rPr>
      </w:pPr>
    </w:p>
    <w:p w14:paraId="5568E8B6" w14:textId="77777777" w:rsidR="00F41353" w:rsidRDefault="00F41353" w:rsidP="00A21D58">
      <w:pPr>
        <w:rPr>
          <w:rFonts w:cstheme="minorHAnsi"/>
          <w:lang w:val="en-US"/>
        </w:rPr>
      </w:pPr>
    </w:p>
    <w:p w14:paraId="34B47DFC" w14:textId="77777777" w:rsidR="00F41353" w:rsidRDefault="00F41353" w:rsidP="00A21D58">
      <w:pPr>
        <w:rPr>
          <w:rFonts w:cstheme="minorHAnsi"/>
          <w:lang w:val="en-US"/>
        </w:rPr>
      </w:pPr>
    </w:p>
    <w:p w14:paraId="0B520DA8" w14:textId="77777777" w:rsidR="00A07546" w:rsidRPr="00A21D58" w:rsidRDefault="00A07546" w:rsidP="00A21D58">
      <w:pPr>
        <w:rPr>
          <w:rFonts w:cstheme="minorHAnsi"/>
          <w:lang w:val="en-US"/>
        </w:rPr>
      </w:pPr>
    </w:p>
    <w:p w14:paraId="65E2A917" w14:textId="77777777" w:rsidR="00711BF6" w:rsidRPr="00A07546" w:rsidRDefault="0034046A">
      <w:pPr>
        <w:rPr>
          <w:rFonts w:cstheme="minorHAnsi"/>
          <w:b/>
          <w:bCs/>
          <w:lang w:val="en-US"/>
        </w:rPr>
      </w:pPr>
      <w:r w:rsidRPr="00A07546">
        <w:rPr>
          <w:rFonts w:cstheme="minorHAnsi"/>
          <w:b/>
          <w:bCs/>
          <w:lang w:val="en-US"/>
        </w:rPr>
        <w:lastRenderedPageBreak/>
        <w:t xml:space="preserve"> </w:t>
      </w:r>
      <w:r w:rsidR="00A07546" w:rsidRPr="00A07546">
        <w:rPr>
          <w:rFonts w:cstheme="minorHAnsi"/>
          <w:b/>
          <w:bCs/>
          <w:lang w:val="en-US"/>
        </w:rPr>
        <w:t>Bibliography</w:t>
      </w:r>
    </w:p>
    <w:p w14:paraId="437DC700" w14:textId="77777777" w:rsidR="00A07546" w:rsidRPr="00A07546" w:rsidRDefault="00A07546" w:rsidP="00A07546">
      <w:pPr>
        <w:rPr>
          <w:rFonts w:cstheme="minorHAnsi"/>
        </w:rPr>
      </w:pPr>
      <w:r w:rsidRPr="00A07546">
        <w:rPr>
          <w:rFonts w:cstheme="minorHAnsi"/>
          <w:i/>
          <w:iCs/>
        </w:rPr>
        <w:t>10 examples of Project Management Principles for Beginners</w:t>
      </w:r>
      <w:r w:rsidRPr="00A07546">
        <w:rPr>
          <w:rFonts w:cstheme="minorHAnsi"/>
        </w:rPr>
        <w:t xml:space="preserve"> (2023) </w:t>
      </w:r>
      <w:r w:rsidRPr="00A07546">
        <w:rPr>
          <w:rFonts w:cstheme="minorHAnsi"/>
          <w:i/>
          <w:iCs/>
        </w:rPr>
        <w:t>uk.indeed.com</w:t>
      </w:r>
      <w:r w:rsidRPr="00A07546">
        <w:rPr>
          <w:rFonts w:cstheme="minorHAnsi"/>
        </w:rPr>
        <w:t xml:space="preserve">. Available at: https://uk.indeed.com/career-advice/career-development/project-management-principles (Accessed: March 28, 2023). </w:t>
      </w:r>
    </w:p>
    <w:p w14:paraId="4B481734" w14:textId="77777777" w:rsidR="00A07546" w:rsidRPr="00A07546" w:rsidRDefault="00A07546" w:rsidP="00A07546">
      <w:pPr>
        <w:rPr>
          <w:rFonts w:cstheme="minorHAnsi"/>
        </w:rPr>
      </w:pPr>
      <w:r w:rsidRPr="00A07546">
        <w:rPr>
          <w:rFonts w:cstheme="minorHAnsi"/>
          <w:i/>
          <w:iCs/>
        </w:rPr>
        <w:t>12 principles of Project Management</w:t>
      </w:r>
      <w:r w:rsidRPr="00A07546">
        <w:rPr>
          <w:rFonts w:cstheme="minorHAnsi"/>
        </w:rPr>
        <w:t xml:space="preserve"> (2021) </w:t>
      </w:r>
      <w:r w:rsidRPr="00A07546">
        <w:rPr>
          <w:rFonts w:cstheme="minorHAnsi"/>
          <w:i/>
          <w:iCs/>
        </w:rPr>
        <w:t>pmi.org</w:t>
      </w:r>
      <w:r w:rsidRPr="00A07546">
        <w:rPr>
          <w:rFonts w:cstheme="minorHAnsi"/>
        </w:rPr>
        <w:t xml:space="preserve">. Available at: https://www.pmi.org/-/media/pmi/documents/public/pdf/pmbok-standards/12-project-management-principles.pdf?v=03749f11-8ff8-4aca-97a6-4af1d49bb1ac (Accessed: March 28, 2023). </w:t>
      </w:r>
    </w:p>
    <w:p w14:paraId="27AEF551" w14:textId="77777777" w:rsidR="00A07546" w:rsidRPr="00A07546" w:rsidRDefault="00A07546" w:rsidP="00A07546">
      <w:pPr>
        <w:rPr>
          <w:rFonts w:cstheme="minorHAnsi"/>
        </w:rPr>
      </w:pPr>
      <w:r w:rsidRPr="00A07546">
        <w:rPr>
          <w:rFonts w:cstheme="minorHAnsi"/>
        </w:rPr>
        <w:t xml:space="preserve">Cossins-Smith, A. (2023) </w:t>
      </w:r>
      <w:r w:rsidRPr="00A07546">
        <w:rPr>
          <w:rFonts w:cstheme="minorHAnsi"/>
          <w:i/>
          <w:iCs/>
        </w:rPr>
        <w:t>Cost of EDF's Hinkley Point C Nuclear Project rises to $40bn</w:t>
      </w:r>
      <w:r w:rsidRPr="00A07546">
        <w:rPr>
          <w:rFonts w:cstheme="minorHAnsi"/>
        </w:rPr>
        <w:t xml:space="preserve">, </w:t>
      </w:r>
      <w:r w:rsidRPr="00A07546">
        <w:rPr>
          <w:rFonts w:cstheme="minorHAnsi"/>
          <w:i/>
          <w:iCs/>
        </w:rPr>
        <w:t>Power Technology</w:t>
      </w:r>
      <w:r w:rsidRPr="00A07546">
        <w:rPr>
          <w:rFonts w:cstheme="minorHAnsi"/>
        </w:rPr>
        <w:t xml:space="preserve">. Available at: https://www.power-technology.com/news/hinkley-point-c-project-costs-rise-again/ (Accessed: March 29, 2023). </w:t>
      </w:r>
    </w:p>
    <w:p w14:paraId="7E05EC94" w14:textId="77777777" w:rsidR="00A07546" w:rsidRPr="00A07546" w:rsidRDefault="00A07546" w:rsidP="00A07546">
      <w:pPr>
        <w:rPr>
          <w:rFonts w:cstheme="minorHAnsi"/>
        </w:rPr>
      </w:pPr>
      <w:r w:rsidRPr="00A07546">
        <w:rPr>
          <w:rFonts w:cstheme="minorHAnsi"/>
        </w:rPr>
        <w:t xml:space="preserve">Department for Energy Security and Net Zero (2018) </w:t>
      </w:r>
      <w:r w:rsidRPr="00A07546">
        <w:rPr>
          <w:rFonts w:cstheme="minorHAnsi"/>
          <w:i/>
          <w:iCs/>
        </w:rPr>
        <w:t>Hinkley Point C</w:t>
      </w:r>
      <w:r w:rsidRPr="00A07546">
        <w:rPr>
          <w:rFonts w:cstheme="minorHAnsi"/>
        </w:rPr>
        <w:t xml:space="preserve">, </w:t>
      </w:r>
      <w:r w:rsidRPr="00A07546">
        <w:rPr>
          <w:rFonts w:cstheme="minorHAnsi"/>
          <w:i/>
          <w:iCs/>
        </w:rPr>
        <w:t>GOV.UK</w:t>
      </w:r>
      <w:r w:rsidRPr="00A07546">
        <w:rPr>
          <w:rFonts w:cstheme="minorHAnsi"/>
        </w:rPr>
        <w:t xml:space="preserve">. GOV.UK. Available at: https://www.gov.uk/government/collections/hinkley-point-c (Accessed: March 29, 2023). </w:t>
      </w:r>
    </w:p>
    <w:p w14:paraId="4451E6E5" w14:textId="77777777" w:rsidR="00A07546" w:rsidRPr="00A07546" w:rsidRDefault="00A07546" w:rsidP="00A07546">
      <w:pPr>
        <w:rPr>
          <w:rFonts w:cstheme="minorHAnsi"/>
        </w:rPr>
      </w:pPr>
      <w:r w:rsidRPr="00A07546">
        <w:rPr>
          <w:rFonts w:cstheme="minorHAnsi"/>
          <w:i/>
          <w:iCs/>
        </w:rPr>
        <w:t>EDF Energy</w:t>
      </w:r>
      <w:r w:rsidRPr="00A07546">
        <w:rPr>
          <w:rFonts w:cstheme="minorHAnsi"/>
        </w:rPr>
        <w:t xml:space="preserve"> (2022) </w:t>
      </w:r>
      <w:r w:rsidRPr="00A07546">
        <w:rPr>
          <w:rFonts w:cstheme="minorHAnsi"/>
          <w:i/>
          <w:iCs/>
        </w:rPr>
        <w:t>edfenergy</w:t>
      </w:r>
      <w:r w:rsidRPr="00A07546">
        <w:rPr>
          <w:rFonts w:cstheme="minorHAnsi"/>
        </w:rPr>
        <w:t xml:space="preserve">. Available at: https://www.edfenergy.com/sites/default/files/od15364_hpc_socio_economic_brochure_2022-_final._25.04.22.pdf (Accessed: March 28, 2023). </w:t>
      </w:r>
    </w:p>
    <w:p w14:paraId="1513C639" w14:textId="77777777" w:rsidR="00A07546" w:rsidRPr="00A07546" w:rsidRDefault="00A07546" w:rsidP="00A07546">
      <w:pPr>
        <w:rPr>
          <w:rFonts w:cstheme="minorHAnsi"/>
        </w:rPr>
      </w:pPr>
      <w:r w:rsidRPr="00A07546">
        <w:rPr>
          <w:rFonts w:cstheme="minorHAnsi"/>
          <w:i/>
          <w:iCs/>
        </w:rPr>
        <w:t>EDF revises Hinkley Point C schedule and costs</w:t>
      </w:r>
      <w:r w:rsidRPr="00A07546">
        <w:rPr>
          <w:rFonts w:cstheme="minorHAnsi"/>
        </w:rPr>
        <w:t xml:space="preserve"> (2022) </w:t>
      </w:r>
      <w:r w:rsidRPr="00A07546">
        <w:rPr>
          <w:rFonts w:cstheme="minorHAnsi"/>
          <w:i/>
          <w:iCs/>
        </w:rPr>
        <w:t>EDF revises Hinkley Point C schedule and costs : New Nuclear - World Nuclear News</w:t>
      </w:r>
      <w:r w:rsidRPr="00A07546">
        <w:rPr>
          <w:rFonts w:cstheme="minorHAnsi"/>
        </w:rPr>
        <w:t xml:space="preserve">. Available at: https://www.world-nuclear-news.org/Articles/EDF-revises-Hinkley-Point-C-schedule-and-costs (Accessed: March 29, 2023). </w:t>
      </w:r>
    </w:p>
    <w:p w14:paraId="32A822D1" w14:textId="77777777" w:rsidR="00A07546" w:rsidRPr="00A07546" w:rsidRDefault="00A07546" w:rsidP="00A07546">
      <w:pPr>
        <w:rPr>
          <w:rFonts w:cstheme="minorHAnsi"/>
        </w:rPr>
      </w:pPr>
      <w:r w:rsidRPr="00A07546">
        <w:rPr>
          <w:rFonts w:cstheme="minorHAnsi"/>
          <w:i/>
          <w:iCs/>
        </w:rPr>
        <w:t>Hinkley Point C Creating a positive environmental impact</w:t>
      </w:r>
      <w:r w:rsidRPr="00A07546">
        <w:rPr>
          <w:rFonts w:cstheme="minorHAnsi"/>
        </w:rPr>
        <w:t xml:space="preserve"> (2021) </w:t>
      </w:r>
      <w:r w:rsidRPr="00A07546">
        <w:rPr>
          <w:rFonts w:cstheme="minorHAnsi"/>
          <w:i/>
          <w:iCs/>
        </w:rPr>
        <w:t xml:space="preserve">EDF energy </w:t>
      </w:r>
      <w:r w:rsidRPr="00A07546">
        <w:rPr>
          <w:rFonts w:cstheme="minorHAnsi"/>
        </w:rPr>
        <w:t xml:space="preserve">. Available at: https://www.edfenergy.com/sites/default/files/hinkley_point_c_-_creating_a_positive_environmental_impact._november_2021.pdf (Accessed: March 28, 2023). </w:t>
      </w:r>
    </w:p>
    <w:p w14:paraId="774C88E9" w14:textId="77777777" w:rsidR="00A07546" w:rsidRPr="00A07546" w:rsidRDefault="00A07546" w:rsidP="00A07546">
      <w:pPr>
        <w:rPr>
          <w:rFonts w:cstheme="minorHAnsi"/>
        </w:rPr>
      </w:pPr>
      <w:r w:rsidRPr="00A07546">
        <w:rPr>
          <w:rFonts w:cstheme="minorHAnsi"/>
          <w:i/>
          <w:iCs/>
        </w:rPr>
        <w:t>Hinkley Point C delayed by a year as cost goes up by £3bn</w:t>
      </w:r>
      <w:r w:rsidRPr="00A07546">
        <w:rPr>
          <w:rFonts w:cstheme="minorHAnsi"/>
        </w:rPr>
        <w:t xml:space="preserve"> (2022) </w:t>
      </w:r>
      <w:r w:rsidRPr="00A07546">
        <w:rPr>
          <w:rFonts w:cstheme="minorHAnsi"/>
          <w:i/>
          <w:iCs/>
        </w:rPr>
        <w:t>BBC News</w:t>
      </w:r>
      <w:r w:rsidRPr="00A07546">
        <w:rPr>
          <w:rFonts w:cstheme="minorHAnsi"/>
        </w:rPr>
        <w:t xml:space="preserve">. BBC. Available at: https://www.bbc.com/news/uk-england-somerset-61519609 (Accessed: March 29, 2023). </w:t>
      </w:r>
    </w:p>
    <w:p w14:paraId="4E2D3C71" w14:textId="77777777" w:rsidR="00A07546" w:rsidRPr="00A07546" w:rsidRDefault="00A07546" w:rsidP="00A07546">
      <w:pPr>
        <w:rPr>
          <w:rFonts w:cstheme="minorHAnsi"/>
        </w:rPr>
      </w:pPr>
      <w:r w:rsidRPr="00A07546">
        <w:rPr>
          <w:rFonts w:cstheme="minorHAnsi"/>
          <w:i/>
          <w:iCs/>
        </w:rPr>
        <w:t>Hinkley Point C nuclear plant to open later at Greater Cost</w:t>
      </w:r>
      <w:r w:rsidRPr="00A07546">
        <w:rPr>
          <w:rFonts w:cstheme="minorHAnsi"/>
        </w:rPr>
        <w:t xml:space="preserve"> (2021) </w:t>
      </w:r>
      <w:r w:rsidRPr="00A07546">
        <w:rPr>
          <w:rFonts w:cstheme="minorHAnsi"/>
          <w:i/>
          <w:iCs/>
        </w:rPr>
        <w:t>BBC News</w:t>
      </w:r>
      <w:r w:rsidRPr="00A07546">
        <w:rPr>
          <w:rFonts w:cstheme="minorHAnsi"/>
        </w:rPr>
        <w:t xml:space="preserve">. BBC. Available at: https://www.bbc.com/news/uk-england-somerset-55823575 (Accessed: March 29, 2023). </w:t>
      </w:r>
    </w:p>
    <w:p w14:paraId="3874A72C" w14:textId="77777777" w:rsidR="00A07546" w:rsidRPr="00A07546" w:rsidRDefault="00A07546" w:rsidP="00A07546">
      <w:pPr>
        <w:rPr>
          <w:rFonts w:cstheme="minorHAnsi"/>
        </w:rPr>
      </w:pPr>
      <w:r w:rsidRPr="00A07546">
        <w:rPr>
          <w:rFonts w:cstheme="minorHAnsi"/>
          <w:i/>
          <w:iCs/>
        </w:rPr>
        <w:t>Hinkley Point C Nuclear Power Station</w:t>
      </w:r>
      <w:r w:rsidRPr="00A07546">
        <w:rPr>
          <w:rFonts w:cstheme="minorHAnsi"/>
        </w:rPr>
        <w:t xml:space="preserve"> (2023) </w:t>
      </w:r>
      <w:r w:rsidRPr="00A07546">
        <w:rPr>
          <w:rFonts w:cstheme="minorHAnsi"/>
          <w:i/>
          <w:iCs/>
        </w:rPr>
        <w:t>Wikipedia</w:t>
      </w:r>
      <w:r w:rsidRPr="00A07546">
        <w:rPr>
          <w:rFonts w:cstheme="minorHAnsi"/>
        </w:rPr>
        <w:t xml:space="preserve">. Wikimedia Foundation. Available at: https://en.wikipedia.org/wiki/Hinkley_Point_C_nuclear_power_station (Accessed: March 29, 2023). </w:t>
      </w:r>
    </w:p>
    <w:p w14:paraId="6E3E20F1" w14:textId="77777777" w:rsidR="00A07546" w:rsidRPr="00A07546" w:rsidRDefault="00A07546" w:rsidP="00A07546">
      <w:pPr>
        <w:rPr>
          <w:rFonts w:cstheme="minorHAnsi"/>
        </w:rPr>
      </w:pPr>
      <w:r w:rsidRPr="00A07546">
        <w:rPr>
          <w:rFonts w:cstheme="minorHAnsi"/>
          <w:i/>
          <w:iCs/>
        </w:rPr>
        <w:t>Supporting the environment</w:t>
      </w:r>
      <w:r w:rsidRPr="00A07546">
        <w:rPr>
          <w:rFonts w:cstheme="minorHAnsi"/>
        </w:rPr>
        <w:t xml:space="preserve"> (2022) </w:t>
      </w:r>
      <w:r w:rsidRPr="00A07546">
        <w:rPr>
          <w:rFonts w:cstheme="minorHAnsi"/>
          <w:i/>
          <w:iCs/>
        </w:rPr>
        <w:t>EDF</w:t>
      </w:r>
      <w:r w:rsidRPr="00A07546">
        <w:rPr>
          <w:rFonts w:cstheme="minorHAnsi"/>
        </w:rPr>
        <w:t xml:space="preserve">. Available at: https://www.edfenergy.com/energy/nuclear-new-build-projects/hinkley-point-c/about/supporting-the-environment (Accessed: March 29, 2023). </w:t>
      </w:r>
    </w:p>
    <w:p w14:paraId="6082B536" w14:textId="77777777" w:rsidR="00A07546" w:rsidRPr="006347DE" w:rsidRDefault="00A07546">
      <w:pPr>
        <w:rPr>
          <w:rFonts w:cstheme="minorHAnsi"/>
          <w:lang w:val="en-US"/>
        </w:rPr>
      </w:pPr>
    </w:p>
    <w:p w14:paraId="116EB59B" w14:textId="77777777" w:rsidR="00136EBE" w:rsidRPr="005F10C6" w:rsidRDefault="00136EBE">
      <w:pPr>
        <w:rPr>
          <w:vertAlign w:val="subscript"/>
          <w:lang w:val="en-US"/>
        </w:rPr>
      </w:pPr>
    </w:p>
    <w:sectPr w:rsidR="00136EBE" w:rsidRPr="005F10C6" w:rsidSect="0007211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w14:anchorId="52D33429"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41" type="#_x0000_t75" style="width:11.25pt;height:11.25pt" o:bullet="t">
        <v:imagedata r:id="rId1" o:title="mso5791"/>
      </v:shape>
    </w:pict>
  </w:numPicBullet>
  <w:abstractNum w:abstractNumId="0" w15:restartNumberingAfterBreak="0">
    <w:nsid w:val="2D6E0EB9"/>
    <w:multiLevelType w:val="hybridMultilevel"/>
    <w:tmpl w:val="DE0E59BA"/>
    <w:lvl w:ilvl="0" w:tplc="2000000B">
      <w:start w:val="1"/>
      <w:numFmt w:val="bullet"/>
      <w:lvlText w:val=""/>
      <w:lvlJc w:val="left"/>
      <w:pPr>
        <w:ind w:left="720" w:hanging="360"/>
      </w:pPr>
      <w:rPr>
        <w:rFonts w:ascii="Wingdings" w:hAnsi="Wingdings"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 w15:restartNumberingAfterBreak="0">
    <w:nsid w:val="58312422"/>
    <w:multiLevelType w:val="hybridMultilevel"/>
    <w:tmpl w:val="C8F04CF2"/>
    <w:lvl w:ilvl="0" w:tplc="20000007">
      <w:start w:val="1"/>
      <w:numFmt w:val="bullet"/>
      <w:lvlText w:val=""/>
      <w:lvlPicBulletId w:val="0"/>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num w:numId="1" w16cid:durableId="1105998296">
    <w:abstractNumId w:val="1"/>
  </w:num>
  <w:num w:numId="2" w16cid:durableId="52121346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239D"/>
    <w:rsid w:val="00017B70"/>
    <w:rsid w:val="00072113"/>
    <w:rsid w:val="00117448"/>
    <w:rsid w:val="00127FB4"/>
    <w:rsid w:val="00136EBE"/>
    <w:rsid w:val="00221463"/>
    <w:rsid w:val="002A2A8F"/>
    <w:rsid w:val="0034046A"/>
    <w:rsid w:val="00563257"/>
    <w:rsid w:val="005F10C6"/>
    <w:rsid w:val="006347DE"/>
    <w:rsid w:val="006807DD"/>
    <w:rsid w:val="006F239D"/>
    <w:rsid w:val="00711BF6"/>
    <w:rsid w:val="0076483E"/>
    <w:rsid w:val="007D4A16"/>
    <w:rsid w:val="007E44F7"/>
    <w:rsid w:val="009A18D7"/>
    <w:rsid w:val="009C009B"/>
    <w:rsid w:val="00A07546"/>
    <w:rsid w:val="00A21D58"/>
    <w:rsid w:val="00AA6248"/>
    <w:rsid w:val="00AB01E6"/>
    <w:rsid w:val="00AB5517"/>
    <w:rsid w:val="00B24997"/>
    <w:rsid w:val="00B56C9D"/>
    <w:rsid w:val="00D60A56"/>
    <w:rsid w:val="00EA5E72"/>
    <w:rsid w:val="00F0306A"/>
    <w:rsid w:val="00F41353"/>
    <w:rsid w:val="00F528E2"/>
    <w:rsid w:val="00FF26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576B25"/>
  <w15:chartTrackingRefBased/>
  <w15:docId w15:val="{729F50E8-832E-480D-8824-23E4097DB4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A6248"/>
    <w:pPr>
      <w:ind w:left="720"/>
      <w:contextualSpacing/>
    </w:pPr>
  </w:style>
  <w:style w:type="paragraph" w:styleId="NoSpacing">
    <w:name w:val="No Spacing"/>
    <w:link w:val="NoSpacingChar"/>
    <w:uiPriority w:val="1"/>
    <w:qFormat/>
    <w:rsid w:val="00072113"/>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072113"/>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03584853">
      <w:bodyDiv w:val="1"/>
      <w:marLeft w:val="0"/>
      <w:marRight w:val="0"/>
      <w:marTop w:val="0"/>
      <w:marBottom w:val="0"/>
      <w:divBdr>
        <w:top w:val="none" w:sz="0" w:space="0" w:color="auto"/>
        <w:left w:val="none" w:sz="0" w:space="0" w:color="auto"/>
        <w:bottom w:val="none" w:sz="0" w:space="0" w:color="auto"/>
        <w:right w:val="none" w:sz="0" w:space="0" w:color="auto"/>
      </w:divBdr>
    </w:div>
    <w:div w:id="18202690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3.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STUDENT: XENIA MARIANA PAUN -2029760</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Pages>
  <Words>2600</Words>
  <Characters>14824</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2029760@student.uwtsd.ac.uk</dc:creator>
  <cp:keywords/>
  <dc:description/>
  <cp:lastModifiedBy>Xenia Paun</cp:lastModifiedBy>
  <cp:revision>4</cp:revision>
  <dcterms:created xsi:type="dcterms:W3CDTF">2023-04-05T09:31:00Z</dcterms:created>
  <dcterms:modified xsi:type="dcterms:W3CDTF">2023-04-05T09:50:00Z</dcterms:modified>
</cp:coreProperties>
</file>