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4994DE" w14:textId="77777777" w:rsidR="0078179A" w:rsidRPr="00DC1EFE" w:rsidRDefault="0078179A" w:rsidP="0078179A">
      <w:pPr>
        <w:spacing w:line="360" w:lineRule="auto"/>
        <w:rPr>
          <w:rFonts w:eastAsia="Times New Roman"/>
          <w:b/>
        </w:rPr>
      </w:pPr>
    </w:p>
    <w:p w14:paraId="639259C4" w14:textId="27C5DFFF" w:rsidR="00440355" w:rsidRPr="00DC1EFE" w:rsidRDefault="0078179A" w:rsidP="0078179A">
      <w:pPr>
        <w:spacing w:line="360" w:lineRule="auto"/>
        <w:rPr>
          <w:rFonts w:eastAsia="Times New Roman"/>
          <w:b/>
        </w:rPr>
      </w:pPr>
      <w:r w:rsidRPr="00DC1EFE">
        <w:rPr>
          <w:rFonts w:eastAsia="Times New Roman"/>
          <w:b/>
        </w:rPr>
        <w:t xml:space="preserve">STUDENT NAME                                              MOHAMMED SAIFUR RAHMAN                                                                                                                       STUDENT REGISTRATION  NUMBER            1708823                                                                                                                   MODULE CODE                                                B M S K –  5003                                                                           GROUP NUMBER                                             ONE                                                                                                LECTURER’S NAME                                         VAJIRA  BALASURIYA                                                                                                                                         MODULE NAME                                                UNDERSTANDING AND ENGAGING IN                                                      </w:t>
      </w:r>
      <w:r w:rsidRPr="00DC1EFE">
        <w:rPr>
          <w:rFonts w:eastAsia="Times New Roman"/>
          <w:bCs/>
        </w:rPr>
        <w:t xml:space="preserve">.     </w:t>
      </w:r>
      <w:r w:rsidRPr="00DC1EFE">
        <w:rPr>
          <w:rFonts w:eastAsia="Times New Roman"/>
          <w:b/>
        </w:rPr>
        <w:t xml:space="preserve">                                                                     CUSTOMERS EXPERIENCE                                                                                                                                                                                                                                                                                                                                                                                                            </w:t>
      </w:r>
    </w:p>
    <w:p w14:paraId="008AA726" w14:textId="77777777" w:rsidR="00440355" w:rsidRPr="00DC1EFE" w:rsidRDefault="00440355" w:rsidP="00440355">
      <w:pPr>
        <w:spacing w:line="360" w:lineRule="auto"/>
        <w:jc w:val="center"/>
        <w:rPr>
          <w:rFonts w:eastAsia="Times New Roman"/>
          <w:b/>
        </w:rPr>
      </w:pPr>
    </w:p>
    <w:p w14:paraId="623B0258" w14:textId="77777777" w:rsidR="00440355" w:rsidRPr="00DC1EFE" w:rsidRDefault="00440355" w:rsidP="00440355">
      <w:pPr>
        <w:spacing w:line="360" w:lineRule="auto"/>
        <w:jc w:val="center"/>
        <w:rPr>
          <w:rFonts w:eastAsia="Times New Roman"/>
          <w:b/>
        </w:rPr>
      </w:pPr>
    </w:p>
    <w:p w14:paraId="0CD5C3E3" w14:textId="25DA99BA" w:rsidR="00440355" w:rsidRPr="00DC1EFE" w:rsidRDefault="00440355" w:rsidP="00440355">
      <w:pPr>
        <w:spacing w:line="360" w:lineRule="auto"/>
        <w:jc w:val="center"/>
        <w:rPr>
          <w:rFonts w:eastAsia="Times New Roman"/>
          <w:b/>
        </w:rPr>
      </w:pPr>
    </w:p>
    <w:p w14:paraId="4E484BC9" w14:textId="46904858" w:rsidR="0078179A" w:rsidRPr="00DC1EFE" w:rsidRDefault="0078179A" w:rsidP="00440355">
      <w:pPr>
        <w:spacing w:line="360" w:lineRule="auto"/>
        <w:jc w:val="center"/>
        <w:rPr>
          <w:rFonts w:eastAsia="Times New Roman"/>
          <w:b/>
        </w:rPr>
      </w:pPr>
    </w:p>
    <w:p w14:paraId="28342825" w14:textId="73F4D48D" w:rsidR="0078179A" w:rsidRPr="00DC1EFE" w:rsidRDefault="0078179A" w:rsidP="00440355">
      <w:pPr>
        <w:spacing w:line="360" w:lineRule="auto"/>
        <w:jc w:val="center"/>
        <w:rPr>
          <w:rFonts w:eastAsia="Times New Roman"/>
          <w:b/>
        </w:rPr>
      </w:pPr>
    </w:p>
    <w:p w14:paraId="128B1F82" w14:textId="7E44827C" w:rsidR="0078179A" w:rsidRPr="00DC1EFE" w:rsidRDefault="0078179A" w:rsidP="00440355">
      <w:pPr>
        <w:spacing w:line="360" w:lineRule="auto"/>
        <w:jc w:val="center"/>
        <w:rPr>
          <w:rFonts w:eastAsia="Times New Roman"/>
          <w:b/>
        </w:rPr>
      </w:pPr>
    </w:p>
    <w:p w14:paraId="254EBB18" w14:textId="586C5EDC" w:rsidR="0078179A" w:rsidRPr="00DC1EFE" w:rsidRDefault="0078179A" w:rsidP="00440355">
      <w:pPr>
        <w:spacing w:line="360" w:lineRule="auto"/>
        <w:jc w:val="center"/>
        <w:rPr>
          <w:rFonts w:eastAsia="Times New Roman"/>
          <w:b/>
        </w:rPr>
      </w:pPr>
    </w:p>
    <w:p w14:paraId="50800147" w14:textId="59BDD516" w:rsidR="0078179A" w:rsidRPr="00DC1EFE" w:rsidRDefault="0078179A" w:rsidP="00440355">
      <w:pPr>
        <w:spacing w:line="360" w:lineRule="auto"/>
        <w:jc w:val="center"/>
        <w:rPr>
          <w:rFonts w:eastAsia="Times New Roman"/>
          <w:b/>
        </w:rPr>
      </w:pPr>
    </w:p>
    <w:p w14:paraId="62A49417" w14:textId="5ED23429" w:rsidR="0078179A" w:rsidRPr="00DC1EFE" w:rsidRDefault="0078179A" w:rsidP="00440355">
      <w:pPr>
        <w:spacing w:line="360" w:lineRule="auto"/>
        <w:jc w:val="center"/>
        <w:rPr>
          <w:rFonts w:eastAsia="Times New Roman"/>
          <w:b/>
        </w:rPr>
      </w:pPr>
    </w:p>
    <w:p w14:paraId="4127E1C2" w14:textId="320CB9A7" w:rsidR="0078179A" w:rsidRPr="00DC1EFE" w:rsidRDefault="0078179A" w:rsidP="00440355">
      <w:pPr>
        <w:spacing w:line="360" w:lineRule="auto"/>
        <w:jc w:val="center"/>
        <w:rPr>
          <w:rFonts w:eastAsia="Times New Roman"/>
          <w:bCs/>
        </w:rPr>
      </w:pPr>
    </w:p>
    <w:p w14:paraId="2D3AFDE8" w14:textId="4B2B76A3" w:rsidR="0078179A" w:rsidRPr="00DC1EFE" w:rsidRDefault="0078179A" w:rsidP="00440355">
      <w:pPr>
        <w:spacing w:line="360" w:lineRule="auto"/>
        <w:jc w:val="center"/>
        <w:rPr>
          <w:rFonts w:eastAsia="Times New Roman"/>
          <w:b/>
        </w:rPr>
      </w:pPr>
    </w:p>
    <w:p w14:paraId="5D731E62" w14:textId="24618745" w:rsidR="0078179A" w:rsidRPr="00DC1EFE" w:rsidRDefault="0078179A" w:rsidP="00440355">
      <w:pPr>
        <w:spacing w:line="360" w:lineRule="auto"/>
        <w:jc w:val="center"/>
        <w:rPr>
          <w:rFonts w:eastAsia="Times New Roman"/>
          <w:b/>
        </w:rPr>
      </w:pPr>
    </w:p>
    <w:p w14:paraId="4C8F2A99" w14:textId="2B6202D4" w:rsidR="0078179A" w:rsidRPr="00DC1EFE" w:rsidRDefault="0078179A" w:rsidP="00440355">
      <w:pPr>
        <w:spacing w:line="360" w:lineRule="auto"/>
        <w:jc w:val="center"/>
        <w:rPr>
          <w:rFonts w:eastAsia="Times New Roman"/>
          <w:b/>
        </w:rPr>
      </w:pPr>
    </w:p>
    <w:p w14:paraId="6A135149" w14:textId="0222484C" w:rsidR="0078179A" w:rsidRPr="00DC1EFE" w:rsidRDefault="0078179A" w:rsidP="00440355">
      <w:pPr>
        <w:spacing w:line="360" w:lineRule="auto"/>
        <w:jc w:val="center"/>
        <w:rPr>
          <w:rFonts w:eastAsia="Times New Roman"/>
          <w:b/>
        </w:rPr>
      </w:pPr>
    </w:p>
    <w:p w14:paraId="783C38DD" w14:textId="395E6B67" w:rsidR="0078179A" w:rsidRPr="00DC1EFE" w:rsidRDefault="0078179A" w:rsidP="00440355">
      <w:pPr>
        <w:spacing w:line="360" w:lineRule="auto"/>
        <w:jc w:val="center"/>
        <w:rPr>
          <w:rFonts w:eastAsia="Times New Roman"/>
          <w:b/>
        </w:rPr>
      </w:pPr>
    </w:p>
    <w:p w14:paraId="764B1539" w14:textId="5DC70163" w:rsidR="0078179A" w:rsidRPr="00DC1EFE" w:rsidRDefault="0078179A" w:rsidP="00440355">
      <w:pPr>
        <w:spacing w:line="360" w:lineRule="auto"/>
        <w:jc w:val="center"/>
        <w:rPr>
          <w:rFonts w:eastAsia="Times New Roman"/>
          <w:b/>
        </w:rPr>
      </w:pPr>
    </w:p>
    <w:p w14:paraId="368D0ADB" w14:textId="5BE64FDE" w:rsidR="0078179A" w:rsidRPr="00DC1EFE" w:rsidRDefault="0078179A" w:rsidP="00440355">
      <w:pPr>
        <w:spacing w:line="360" w:lineRule="auto"/>
        <w:jc w:val="center"/>
        <w:rPr>
          <w:rFonts w:eastAsia="Times New Roman"/>
          <w:b/>
        </w:rPr>
      </w:pPr>
    </w:p>
    <w:p w14:paraId="4A926243" w14:textId="77777777" w:rsidR="00D55391" w:rsidRPr="00DC1EFE" w:rsidRDefault="00D55391" w:rsidP="00D55391">
      <w:pPr>
        <w:spacing w:line="360" w:lineRule="auto"/>
        <w:rPr>
          <w:rFonts w:eastAsia="Times New Roman"/>
          <w:b/>
        </w:rPr>
      </w:pPr>
    </w:p>
    <w:p w14:paraId="136634D4" w14:textId="77777777" w:rsidR="00D55391" w:rsidRPr="00DC1EFE" w:rsidRDefault="00D55391" w:rsidP="00440355">
      <w:pPr>
        <w:spacing w:line="360" w:lineRule="auto"/>
        <w:jc w:val="center"/>
        <w:rPr>
          <w:rFonts w:eastAsia="Times New Roman"/>
          <w:b/>
        </w:rPr>
      </w:pPr>
    </w:p>
    <w:p w14:paraId="11694C0D" w14:textId="77777777" w:rsidR="00D55391" w:rsidRPr="00DC1EFE" w:rsidRDefault="00D55391" w:rsidP="00440355">
      <w:pPr>
        <w:spacing w:line="360" w:lineRule="auto"/>
        <w:jc w:val="center"/>
        <w:rPr>
          <w:rFonts w:eastAsia="Times New Roman"/>
          <w:b/>
        </w:rPr>
      </w:pPr>
    </w:p>
    <w:p w14:paraId="381B787A" w14:textId="77777777" w:rsidR="00D55391" w:rsidRPr="00DC1EFE" w:rsidRDefault="00D55391" w:rsidP="00440355">
      <w:pPr>
        <w:spacing w:line="360" w:lineRule="auto"/>
        <w:jc w:val="center"/>
        <w:rPr>
          <w:rFonts w:eastAsia="Times New Roman"/>
          <w:b/>
        </w:rPr>
      </w:pPr>
    </w:p>
    <w:p w14:paraId="5BC322C3" w14:textId="0D8E43A4" w:rsidR="00D55391" w:rsidRPr="00DC1EFE" w:rsidRDefault="00D55391" w:rsidP="00D55391">
      <w:pPr>
        <w:spacing w:line="360" w:lineRule="auto"/>
        <w:rPr>
          <w:rFonts w:eastAsia="Times New Roman"/>
          <w:b/>
        </w:rPr>
      </w:pPr>
    </w:p>
    <w:p w14:paraId="25C5B31D" w14:textId="77777777" w:rsidR="00D55391" w:rsidRPr="00DC1EFE" w:rsidRDefault="00D55391" w:rsidP="00D55391">
      <w:pPr>
        <w:spacing w:line="360" w:lineRule="auto"/>
        <w:rPr>
          <w:rFonts w:eastAsia="Times New Roman"/>
          <w:b/>
        </w:rPr>
      </w:pPr>
    </w:p>
    <w:p w14:paraId="32D29C3A" w14:textId="77777777" w:rsidR="00D55391" w:rsidRPr="00DC1EFE" w:rsidRDefault="00D55391" w:rsidP="00440355">
      <w:pPr>
        <w:spacing w:line="360" w:lineRule="auto"/>
        <w:jc w:val="center"/>
        <w:rPr>
          <w:rFonts w:eastAsia="Times New Roman"/>
          <w:b/>
        </w:rPr>
      </w:pPr>
    </w:p>
    <w:p w14:paraId="6DB9924C" w14:textId="77777777" w:rsidR="00D55391" w:rsidRPr="00DC1EFE" w:rsidRDefault="00D55391" w:rsidP="00440355">
      <w:pPr>
        <w:spacing w:line="360" w:lineRule="auto"/>
        <w:jc w:val="center"/>
        <w:rPr>
          <w:rFonts w:eastAsia="Times New Roman"/>
          <w:b/>
        </w:rPr>
      </w:pPr>
    </w:p>
    <w:p w14:paraId="235AC2CD" w14:textId="77777777" w:rsidR="00D55391" w:rsidRPr="00DC1EFE" w:rsidRDefault="00D55391" w:rsidP="00440355">
      <w:pPr>
        <w:spacing w:line="360" w:lineRule="auto"/>
        <w:jc w:val="center"/>
        <w:rPr>
          <w:rFonts w:eastAsia="Times New Roman"/>
          <w:b/>
        </w:rPr>
      </w:pPr>
    </w:p>
    <w:p w14:paraId="6E0A9BCD" w14:textId="77777777" w:rsidR="00D55391" w:rsidRPr="00DC1EFE" w:rsidRDefault="00D55391" w:rsidP="00440355">
      <w:pPr>
        <w:spacing w:line="360" w:lineRule="auto"/>
        <w:jc w:val="center"/>
        <w:rPr>
          <w:rFonts w:eastAsia="Times New Roman"/>
          <w:b/>
        </w:rPr>
      </w:pPr>
    </w:p>
    <w:p w14:paraId="57044AA1" w14:textId="77777777" w:rsidR="00D55391" w:rsidRPr="00DC1EFE" w:rsidRDefault="00D55391" w:rsidP="00440355">
      <w:pPr>
        <w:spacing w:line="360" w:lineRule="auto"/>
        <w:jc w:val="center"/>
        <w:rPr>
          <w:rFonts w:eastAsia="Times New Roman"/>
          <w:b/>
        </w:rPr>
      </w:pPr>
    </w:p>
    <w:p w14:paraId="4B0E8A5E" w14:textId="77777777" w:rsidR="00D55391" w:rsidRPr="00DC1EFE" w:rsidRDefault="00D55391" w:rsidP="00440355">
      <w:pPr>
        <w:spacing w:line="360" w:lineRule="auto"/>
        <w:jc w:val="center"/>
        <w:rPr>
          <w:rFonts w:eastAsia="Times New Roman"/>
          <w:b/>
        </w:rPr>
      </w:pPr>
    </w:p>
    <w:p w14:paraId="1A526032" w14:textId="637999CF" w:rsidR="00FE3278" w:rsidRPr="00DC1EFE" w:rsidRDefault="00FA435F" w:rsidP="00440355">
      <w:pPr>
        <w:spacing w:line="360" w:lineRule="auto"/>
        <w:jc w:val="center"/>
        <w:rPr>
          <w:rFonts w:eastAsia="Times New Roman"/>
          <w:b/>
        </w:rPr>
      </w:pPr>
      <w:r w:rsidRPr="00DC1EFE">
        <w:rPr>
          <w:rFonts w:eastAsia="Times New Roman"/>
          <w:b/>
        </w:rPr>
        <w:lastRenderedPageBreak/>
        <w:t>Executive summary</w:t>
      </w:r>
    </w:p>
    <w:p w14:paraId="654119F4" w14:textId="77777777" w:rsidR="00FA435F" w:rsidRPr="00DC1EFE" w:rsidRDefault="00FA435F" w:rsidP="00440355">
      <w:pPr>
        <w:pStyle w:val="Heading1"/>
        <w:spacing w:line="360" w:lineRule="auto"/>
        <w:jc w:val="both"/>
        <w:rPr>
          <w:rFonts w:ascii="Arial" w:hAnsi="Arial"/>
          <w:b w:val="0"/>
          <w:color w:val="auto"/>
          <w:sz w:val="22"/>
          <w:szCs w:val="22"/>
        </w:rPr>
      </w:pPr>
      <w:bookmarkStart w:id="0" w:name="_Toc34955100"/>
      <w:r w:rsidRPr="00DC1EFE">
        <w:rPr>
          <w:rFonts w:ascii="Arial" w:hAnsi="Arial"/>
          <w:b w:val="0"/>
          <w:color w:val="auto"/>
          <w:sz w:val="22"/>
          <w:szCs w:val="22"/>
        </w:rPr>
        <w:t xml:space="preserve">This report has focused on customer engagement that is important for improving current market trends and overall productivity rate in a proper manner. Besides, </w:t>
      </w:r>
      <w:r w:rsidRPr="00DC1EFE">
        <w:rPr>
          <w:rFonts w:ascii="Arial" w:eastAsia="Times New Roman" w:hAnsi="Arial"/>
          <w:b w:val="0"/>
          <w:color w:val="auto"/>
          <w:sz w:val="22"/>
          <w:szCs w:val="22"/>
        </w:rPr>
        <w:t xml:space="preserve">the main aim of doing this report is to explore the customer experience of ASDA based on ethics, quality or sustainability. Therefore, CRM strategy can be beneficial for improving employee customer relationship in a proper manner. It is considered as the process through which companies try to build value for stakeholders as well as shareholders and generate interest of customers </w:t>
      </w:r>
      <w:proofErr w:type="gramStart"/>
      <w:r w:rsidRPr="00DC1EFE">
        <w:rPr>
          <w:rFonts w:ascii="Arial" w:eastAsia="Times New Roman" w:hAnsi="Arial"/>
          <w:b w:val="0"/>
          <w:color w:val="auto"/>
          <w:sz w:val="22"/>
          <w:szCs w:val="22"/>
        </w:rPr>
        <w:t>in particular products</w:t>
      </w:r>
      <w:proofErr w:type="gramEnd"/>
      <w:r w:rsidRPr="00DC1EFE">
        <w:rPr>
          <w:rFonts w:ascii="Arial" w:eastAsia="Times New Roman" w:hAnsi="Arial"/>
          <w:b w:val="0"/>
          <w:color w:val="auto"/>
          <w:sz w:val="22"/>
          <w:szCs w:val="22"/>
        </w:rPr>
        <w:t xml:space="preserve"> and services.</w:t>
      </w:r>
      <w:r w:rsidRPr="00DC1EFE">
        <w:rPr>
          <w:rFonts w:ascii="Arial" w:hAnsi="Arial"/>
          <w:color w:val="auto"/>
          <w:sz w:val="22"/>
          <w:szCs w:val="22"/>
        </w:rPr>
        <w:t xml:space="preserve"> </w:t>
      </w:r>
      <w:r w:rsidRPr="00DC1EFE">
        <w:rPr>
          <w:rFonts w:ascii="Arial" w:hAnsi="Arial"/>
          <w:b w:val="0"/>
          <w:color w:val="auto"/>
          <w:sz w:val="22"/>
          <w:szCs w:val="22"/>
        </w:rPr>
        <w:t>Managing company rules and regulations in order to manage its performance in the market and build robust relationships with customers is major responsibility of CRM of ASDA.</w:t>
      </w:r>
      <w:bookmarkEnd w:id="0"/>
    </w:p>
    <w:p w14:paraId="0D8DA3E6" w14:textId="77777777" w:rsidR="00FA435F" w:rsidRPr="00DC1EFE" w:rsidRDefault="00FA435F" w:rsidP="00440355">
      <w:pPr>
        <w:spacing w:line="360" w:lineRule="auto"/>
      </w:pPr>
      <w:r w:rsidRPr="00DC1EFE">
        <w:br w:type="page"/>
      </w:r>
    </w:p>
    <w:p w14:paraId="0DD56482" w14:textId="77777777" w:rsidR="00FA435F" w:rsidRPr="00DC1EFE" w:rsidRDefault="00FA435F" w:rsidP="00440355">
      <w:pPr>
        <w:spacing w:line="360" w:lineRule="auto"/>
        <w:jc w:val="both"/>
        <w:rPr>
          <w:rFonts w:eastAsia="Times New Roman"/>
          <w:b/>
        </w:rPr>
      </w:pPr>
    </w:p>
    <w:sdt>
      <w:sdtPr>
        <w:rPr>
          <w:rFonts w:ascii="Arial" w:eastAsia="Arial" w:hAnsi="Arial" w:cs="Arial"/>
          <w:b w:val="0"/>
          <w:bCs w:val="0"/>
          <w:color w:val="auto"/>
          <w:sz w:val="22"/>
          <w:szCs w:val="22"/>
        </w:rPr>
        <w:id w:val="-841464898"/>
        <w:docPartObj>
          <w:docPartGallery w:val="Table of Contents"/>
          <w:docPartUnique/>
        </w:docPartObj>
      </w:sdtPr>
      <w:sdtEndPr>
        <w:rPr>
          <w:noProof/>
        </w:rPr>
      </w:sdtEndPr>
      <w:sdtContent>
        <w:p w14:paraId="45B36412" w14:textId="356CD5E3" w:rsidR="00F72B03" w:rsidRPr="00F72B03" w:rsidRDefault="00F72B03" w:rsidP="00F72B03">
          <w:pPr>
            <w:pStyle w:val="TOCHeading"/>
          </w:pPr>
          <w:r>
            <w:t>Contents</w:t>
          </w:r>
          <w:r>
            <w:fldChar w:fldCharType="begin"/>
          </w:r>
          <w:r>
            <w:instrText xml:space="preserve"> TOC \o "1-3" \h \z \u </w:instrText>
          </w:r>
          <w:r>
            <w:fldChar w:fldCharType="separate"/>
          </w:r>
        </w:p>
        <w:p w14:paraId="0E12E9F9" w14:textId="60CCFB72" w:rsidR="00F72B03" w:rsidRDefault="00843887">
          <w:pPr>
            <w:pStyle w:val="TOC1"/>
            <w:tabs>
              <w:tab w:val="right" w:leader="dot" w:pos="9019"/>
            </w:tabs>
            <w:rPr>
              <w:rFonts w:asciiTheme="minorHAnsi" w:eastAsiaTheme="minorEastAsia" w:hAnsiTheme="minorHAnsi" w:cstheme="minorBidi"/>
              <w:noProof/>
              <w:lang w:val="en-GB" w:eastAsia="en-GB"/>
            </w:rPr>
          </w:pPr>
          <w:hyperlink w:anchor="_Toc34955101" w:history="1">
            <w:r w:rsidR="00F72B03" w:rsidRPr="00BB0488">
              <w:rPr>
                <w:rStyle w:val="Hyperlink"/>
                <w:noProof/>
              </w:rPr>
              <w:t>1. Introduction</w:t>
            </w:r>
            <w:r w:rsidR="00F72B03">
              <w:rPr>
                <w:noProof/>
                <w:webHidden/>
              </w:rPr>
              <w:tab/>
            </w:r>
            <w:r w:rsidR="00F72B03">
              <w:rPr>
                <w:noProof/>
                <w:webHidden/>
              </w:rPr>
              <w:fldChar w:fldCharType="begin"/>
            </w:r>
            <w:r w:rsidR="00F72B03">
              <w:rPr>
                <w:noProof/>
                <w:webHidden/>
              </w:rPr>
              <w:instrText xml:space="preserve"> PAGEREF _Toc34955101 \h </w:instrText>
            </w:r>
            <w:r w:rsidR="00F72B03">
              <w:rPr>
                <w:noProof/>
                <w:webHidden/>
              </w:rPr>
            </w:r>
            <w:r w:rsidR="00F72B03">
              <w:rPr>
                <w:noProof/>
                <w:webHidden/>
              </w:rPr>
              <w:fldChar w:fldCharType="separate"/>
            </w:r>
            <w:r w:rsidR="00EB4CD9">
              <w:rPr>
                <w:noProof/>
                <w:webHidden/>
              </w:rPr>
              <w:t>5</w:t>
            </w:r>
            <w:r w:rsidR="00F72B03">
              <w:rPr>
                <w:noProof/>
                <w:webHidden/>
              </w:rPr>
              <w:fldChar w:fldCharType="end"/>
            </w:r>
          </w:hyperlink>
        </w:p>
        <w:p w14:paraId="06A6AA5C" w14:textId="6EEEAB82" w:rsidR="00F72B03" w:rsidRDefault="00843887">
          <w:pPr>
            <w:pStyle w:val="TOC2"/>
            <w:tabs>
              <w:tab w:val="right" w:leader="dot" w:pos="9019"/>
            </w:tabs>
            <w:rPr>
              <w:rFonts w:asciiTheme="minorHAnsi" w:eastAsiaTheme="minorEastAsia" w:hAnsiTheme="minorHAnsi" w:cstheme="minorBidi"/>
              <w:noProof/>
              <w:lang w:val="en-GB" w:eastAsia="en-GB"/>
            </w:rPr>
          </w:pPr>
          <w:hyperlink w:anchor="_Toc34955102" w:history="1">
            <w:r w:rsidR="00F72B03" w:rsidRPr="00BB0488">
              <w:rPr>
                <w:rStyle w:val="Hyperlink"/>
                <w:noProof/>
              </w:rPr>
              <w:t>2.1 Definition of Ethical stance</w:t>
            </w:r>
            <w:r w:rsidR="00F72B03">
              <w:rPr>
                <w:noProof/>
                <w:webHidden/>
              </w:rPr>
              <w:tab/>
            </w:r>
            <w:r w:rsidR="00F72B03">
              <w:rPr>
                <w:noProof/>
                <w:webHidden/>
              </w:rPr>
              <w:fldChar w:fldCharType="begin"/>
            </w:r>
            <w:r w:rsidR="00F72B03">
              <w:rPr>
                <w:noProof/>
                <w:webHidden/>
              </w:rPr>
              <w:instrText xml:space="preserve"> PAGEREF _Toc34955102 \h </w:instrText>
            </w:r>
            <w:r w:rsidR="00F72B03">
              <w:rPr>
                <w:noProof/>
                <w:webHidden/>
              </w:rPr>
            </w:r>
            <w:r w:rsidR="00F72B03">
              <w:rPr>
                <w:noProof/>
                <w:webHidden/>
              </w:rPr>
              <w:fldChar w:fldCharType="separate"/>
            </w:r>
            <w:r w:rsidR="00EB4CD9">
              <w:rPr>
                <w:noProof/>
                <w:webHidden/>
              </w:rPr>
              <w:t>5</w:t>
            </w:r>
            <w:r w:rsidR="00F72B03">
              <w:rPr>
                <w:noProof/>
                <w:webHidden/>
              </w:rPr>
              <w:fldChar w:fldCharType="end"/>
            </w:r>
          </w:hyperlink>
        </w:p>
        <w:p w14:paraId="42E2480A" w14:textId="292E7289" w:rsidR="00F72B03" w:rsidRDefault="00843887">
          <w:pPr>
            <w:pStyle w:val="TOC2"/>
            <w:tabs>
              <w:tab w:val="right" w:leader="dot" w:pos="9019"/>
            </w:tabs>
            <w:rPr>
              <w:rFonts w:asciiTheme="minorHAnsi" w:eastAsiaTheme="minorEastAsia" w:hAnsiTheme="minorHAnsi" w:cstheme="minorBidi"/>
              <w:noProof/>
              <w:lang w:val="en-GB" w:eastAsia="en-GB"/>
            </w:rPr>
          </w:pPr>
          <w:hyperlink w:anchor="_Toc34955103" w:history="1">
            <w:r w:rsidR="00F72B03" w:rsidRPr="00BB0488">
              <w:rPr>
                <w:rStyle w:val="Hyperlink"/>
                <w:noProof/>
              </w:rPr>
              <w:t>2.2. Ethical Policies</w:t>
            </w:r>
            <w:r w:rsidR="00F72B03">
              <w:rPr>
                <w:noProof/>
                <w:webHidden/>
              </w:rPr>
              <w:tab/>
            </w:r>
            <w:r w:rsidR="00F72B03">
              <w:rPr>
                <w:noProof/>
                <w:webHidden/>
              </w:rPr>
              <w:fldChar w:fldCharType="begin"/>
            </w:r>
            <w:r w:rsidR="00F72B03">
              <w:rPr>
                <w:noProof/>
                <w:webHidden/>
              </w:rPr>
              <w:instrText xml:space="preserve"> PAGEREF _Toc34955103 \h </w:instrText>
            </w:r>
            <w:r w:rsidR="00F72B03">
              <w:rPr>
                <w:noProof/>
                <w:webHidden/>
              </w:rPr>
            </w:r>
            <w:r w:rsidR="00F72B03">
              <w:rPr>
                <w:noProof/>
                <w:webHidden/>
              </w:rPr>
              <w:fldChar w:fldCharType="separate"/>
            </w:r>
            <w:r w:rsidR="00EB4CD9">
              <w:rPr>
                <w:noProof/>
                <w:webHidden/>
              </w:rPr>
              <w:t>5</w:t>
            </w:r>
            <w:r w:rsidR="00F72B03">
              <w:rPr>
                <w:noProof/>
                <w:webHidden/>
              </w:rPr>
              <w:fldChar w:fldCharType="end"/>
            </w:r>
          </w:hyperlink>
        </w:p>
        <w:p w14:paraId="7DF27F72" w14:textId="17E19622" w:rsidR="00F72B03" w:rsidRDefault="00843887">
          <w:pPr>
            <w:pStyle w:val="TOC2"/>
            <w:tabs>
              <w:tab w:val="right" w:leader="dot" w:pos="9019"/>
            </w:tabs>
            <w:rPr>
              <w:rFonts w:asciiTheme="minorHAnsi" w:eastAsiaTheme="minorEastAsia" w:hAnsiTheme="minorHAnsi" w:cstheme="minorBidi"/>
              <w:noProof/>
              <w:lang w:val="en-GB" w:eastAsia="en-GB"/>
            </w:rPr>
          </w:pPr>
          <w:hyperlink w:anchor="_Toc34955104" w:history="1">
            <w:r w:rsidR="00F72B03" w:rsidRPr="00BB0488">
              <w:rPr>
                <w:rStyle w:val="Hyperlink"/>
                <w:noProof/>
              </w:rPr>
              <w:t>2.3. Definition of sustainability</w:t>
            </w:r>
            <w:r w:rsidR="00F72B03">
              <w:rPr>
                <w:noProof/>
                <w:webHidden/>
              </w:rPr>
              <w:tab/>
            </w:r>
            <w:r w:rsidR="00F72B03">
              <w:rPr>
                <w:noProof/>
                <w:webHidden/>
              </w:rPr>
              <w:fldChar w:fldCharType="begin"/>
            </w:r>
            <w:r w:rsidR="00F72B03">
              <w:rPr>
                <w:noProof/>
                <w:webHidden/>
              </w:rPr>
              <w:instrText xml:space="preserve"> PAGEREF _Toc34955104 \h </w:instrText>
            </w:r>
            <w:r w:rsidR="00F72B03">
              <w:rPr>
                <w:noProof/>
                <w:webHidden/>
              </w:rPr>
            </w:r>
            <w:r w:rsidR="00F72B03">
              <w:rPr>
                <w:noProof/>
                <w:webHidden/>
              </w:rPr>
              <w:fldChar w:fldCharType="separate"/>
            </w:r>
            <w:r w:rsidR="00EB4CD9">
              <w:rPr>
                <w:noProof/>
                <w:webHidden/>
              </w:rPr>
              <w:t>6</w:t>
            </w:r>
            <w:r w:rsidR="00F72B03">
              <w:rPr>
                <w:noProof/>
                <w:webHidden/>
              </w:rPr>
              <w:fldChar w:fldCharType="end"/>
            </w:r>
          </w:hyperlink>
        </w:p>
        <w:p w14:paraId="5B10341F" w14:textId="4A6E5E04" w:rsidR="00F72B03" w:rsidRDefault="00843887">
          <w:pPr>
            <w:pStyle w:val="TOC2"/>
            <w:tabs>
              <w:tab w:val="right" w:leader="dot" w:pos="9019"/>
            </w:tabs>
            <w:rPr>
              <w:rFonts w:asciiTheme="minorHAnsi" w:eastAsiaTheme="minorEastAsia" w:hAnsiTheme="minorHAnsi" w:cstheme="minorBidi"/>
              <w:noProof/>
              <w:lang w:val="en-GB" w:eastAsia="en-GB"/>
            </w:rPr>
          </w:pPr>
          <w:hyperlink w:anchor="_Toc34955105" w:history="1">
            <w:r w:rsidR="00F72B03" w:rsidRPr="00BB0488">
              <w:rPr>
                <w:rStyle w:val="Hyperlink"/>
                <w:noProof/>
              </w:rPr>
              <w:t>2.4. Sustainability Policies</w:t>
            </w:r>
            <w:r w:rsidR="00F72B03">
              <w:rPr>
                <w:noProof/>
                <w:webHidden/>
              </w:rPr>
              <w:tab/>
            </w:r>
            <w:r w:rsidR="00F72B03">
              <w:rPr>
                <w:noProof/>
                <w:webHidden/>
              </w:rPr>
              <w:fldChar w:fldCharType="begin"/>
            </w:r>
            <w:r w:rsidR="00F72B03">
              <w:rPr>
                <w:noProof/>
                <w:webHidden/>
              </w:rPr>
              <w:instrText xml:space="preserve"> PAGEREF _Toc34955105 \h </w:instrText>
            </w:r>
            <w:r w:rsidR="00F72B03">
              <w:rPr>
                <w:noProof/>
                <w:webHidden/>
              </w:rPr>
            </w:r>
            <w:r w:rsidR="00F72B03">
              <w:rPr>
                <w:noProof/>
                <w:webHidden/>
              </w:rPr>
              <w:fldChar w:fldCharType="separate"/>
            </w:r>
            <w:r w:rsidR="00EB4CD9">
              <w:rPr>
                <w:noProof/>
                <w:webHidden/>
              </w:rPr>
              <w:t>6</w:t>
            </w:r>
            <w:r w:rsidR="00F72B03">
              <w:rPr>
                <w:noProof/>
                <w:webHidden/>
              </w:rPr>
              <w:fldChar w:fldCharType="end"/>
            </w:r>
          </w:hyperlink>
        </w:p>
        <w:p w14:paraId="17AC5EE8" w14:textId="7BA7A916" w:rsidR="00F72B03" w:rsidRDefault="00843887">
          <w:pPr>
            <w:pStyle w:val="TOC2"/>
            <w:tabs>
              <w:tab w:val="right" w:leader="dot" w:pos="9019"/>
            </w:tabs>
            <w:rPr>
              <w:rFonts w:asciiTheme="minorHAnsi" w:eastAsiaTheme="minorEastAsia" w:hAnsiTheme="minorHAnsi" w:cstheme="minorBidi"/>
              <w:noProof/>
              <w:lang w:val="en-GB" w:eastAsia="en-GB"/>
            </w:rPr>
          </w:pPr>
          <w:hyperlink w:anchor="_Toc34955106" w:history="1">
            <w:r w:rsidR="00F72B03" w:rsidRPr="00BB0488">
              <w:rPr>
                <w:rStyle w:val="Hyperlink"/>
                <w:noProof/>
              </w:rPr>
              <w:t>2.5. SWOT analysis</w:t>
            </w:r>
            <w:r w:rsidR="00F72B03">
              <w:rPr>
                <w:noProof/>
                <w:webHidden/>
              </w:rPr>
              <w:tab/>
            </w:r>
            <w:r w:rsidR="00F72B03">
              <w:rPr>
                <w:noProof/>
                <w:webHidden/>
              </w:rPr>
              <w:fldChar w:fldCharType="begin"/>
            </w:r>
            <w:r w:rsidR="00F72B03">
              <w:rPr>
                <w:noProof/>
                <w:webHidden/>
              </w:rPr>
              <w:instrText xml:space="preserve"> PAGEREF _Toc34955106 \h </w:instrText>
            </w:r>
            <w:r w:rsidR="00F72B03">
              <w:rPr>
                <w:noProof/>
                <w:webHidden/>
              </w:rPr>
            </w:r>
            <w:r w:rsidR="00F72B03">
              <w:rPr>
                <w:noProof/>
                <w:webHidden/>
              </w:rPr>
              <w:fldChar w:fldCharType="separate"/>
            </w:r>
            <w:r w:rsidR="00EB4CD9">
              <w:rPr>
                <w:noProof/>
                <w:webHidden/>
              </w:rPr>
              <w:t>7</w:t>
            </w:r>
            <w:r w:rsidR="00F72B03">
              <w:rPr>
                <w:noProof/>
                <w:webHidden/>
              </w:rPr>
              <w:fldChar w:fldCharType="end"/>
            </w:r>
          </w:hyperlink>
        </w:p>
        <w:p w14:paraId="4AC1B55C" w14:textId="52544A07" w:rsidR="00F72B03" w:rsidRDefault="00843887">
          <w:pPr>
            <w:pStyle w:val="TOC2"/>
            <w:tabs>
              <w:tab w:val="right" w:leader="dot" w:pos="9019"/>
            </w:tabs>
            <w:rPr>
              <w:rFonts w:asciiTheme="minorHAnsi" w:eastAsiaTheme="minorEastAsia" w:hAnsiTheme="minorHAnsi" w:cstheme="minorBidi"/>
              <w:noProof/>
              <w:lang w:val="en-GB" w:eastAsia="en-GB"/>
            </w:rPr>
          </w:pPr>
          <w:hyperlink w:anchor="_Toc34955107" w:history="1">
            <w:r w:rsidR="00F72B03" w:rsidRPr="00BB0488">
              <w:rPr>
                <w:rStyle w:val="Hyperlink"/>
                <w:noProof/>
              </w:rPr>
              <w:t>3.   Literature Review of quality models and theories</w:t>
            </w:r>
            <w:r w:rsidR="00F72B03">
              <w:rPr>
                <w:noProof/>
                <w:webHidden/>
              </w:rPr>
              <w:tab/>
            </w:r>
            <w:r w:rsidR="00F72B03">
              <w:rPr>
                <w:noProof/>
                <w:webHidden/>
              </w:rPr>
              <w:fldChar w:fldCharType="begin"/>
            </w:r>
            <w:r w:rsidR="00F72B03">
              <w:rPr>
                <w:noProof/>
                <w:webHidden/>
              </w:rPr>
              <w:instrText xml:space="preserve"> PAGEREF _Toc34955107 \h </w:instrText>
            </w:r>
            <w:r w:rsidR="00F72B03">
              <w:rPr>
                <w:noProof/>
                <w:webHidden/>
              </w:rPr>
            </w:r>
            <w:r w:rsidR="00F72B03">
              <w:rPr>
                <w:noProof/>
                <w:webHidden/>
              </w:rPr>
              <w:fldChar w:fldCharType="separate"/>
            </w:r>
            <w:r w:rsidR="00EB4CD9">
              <w:rPr>
                <w:noProof/>
                <w:webHidden/>
              </w:rPr>
              <w:t>10</w:t>
            </w:r>
            <w:r w:rsidR="00F72B03">
              <w:rPr>
                <w:noProof/>
                <w:webHidden/>
              </w:rPr>
              <w:fldChar w:fldCharType="end"/>
            </w:r>
          </w:hyperlink>
        </w:p>
        <w:p w14:paraId="0457646A" w14:textId="16E7E913" w:rsidR="00F72B03" w:rsidRDefault="00843887">
          <w:pPr>
            <w:pStyle w:val="TOC3"/>
            <w:tabs>
              <w:tab w:val="right" w:leader="dot" w:pos="9019"/>
            </w:tabs>
            <w:rPr>
              <w:rFonts w:asciiTheme="minorHAnsi" w:eastAsiaTheme="minorEastAsia" w:hAnsiTheme="minorHAnsi" w:cstheme="minorBidi"/>
              <w:noProof/>
              <w:lang w:val="en-GB" w:eastAsia="en-GB"/>
            </w:rPr>
          </w:pPr>
          <w:hyperlink w:anchor="_Toc34955108" w:history="1">
            <w:r w:rsidR="00F72B03" w:rsidRPr="00BB0488">
              <w:rPr>
                <w:rStyle w:val="Hyperlink"/>
                <w:noProof/>
              </w:rPr>
              <w:t>3.1.  Deming model</w:t>
            </w:r>
            <w:r w:rsidR="00F72B03">
              <w:rPr>
                <w:noProof/>
                <w:webHidden/>
              </w:rPr>
              <w:tab/>
            </w:r>
            <w:r w:rsidR="00F72B03">
              <w:rPr>
                <w:noProof/>
                <w:webHidden/>
              </w:rPr>
              <w:fldChar w:fldCharType="begin"/>
            </w:r>
            <w:r w:rsidR="00F72B03">
              <w:rPr>
                <w:noProof/>
                <w:webHidden/>
              </w:rPr>
              <w:instrText xml:space="preserve"> PAGEREF _Toc34955108 \h </w:instrText>
            </w:r>
            <w:r w:rsidR="00F72B03">
              <w:rPr>
                <w:noProof/>
                <w:webHidden/>
              </w:rPr>
            </w:r>
            <w:r w:rsidR="00F72B03">
              <w:rPr>
                <w:noProof/>
                <w:webHidden/>
              </w:rPr>
              <w:fldChar w:fldCharType="separate"/>
            </w:r>
            <w:r w:rsidR="00EB4CD9">
              <w:rPr>
                <w:noProof/>
                <w:webHidden/>
              </w:rPr>
              <w:t>10</w:t>
            </w:r>
            <w:r w:rsidR="00F72B03">
              <w:rPr>
                <w:noProof/>
                <w:webHidden/>
              </w:rPr>
              <w:fldChar w:fldCharType="end"/>
            </w:r>
          </w:hyperlink>
        </w:p>
        <w:p w14:paraId="27B3EFC1" w14:textId="4A05B801" w:rsidR="00F72B03" w:rsidRDefault="00843887">
          <w:pPr>
            <w:pStyle w:val="TOC2"/>
            <w:tabs>
              <w:tab w:val="right" w:leader="dot" w:pos="9019"/>
            </w:tabs>
            <w:rPr>
              <w:rFonts w:asciiTheme="minorHAnsi" w:eastAsiaTheme="minorEastAsia" w:hAnsiTheme="minorHAnsi" w:cstheme="minorBidi"/>
              <w:noProof/>
              <w:lang w:val="en-GB" w:eastAsia="en-GB"/>
            </w:rPr>
          </w:pPr>
          <w:hyperlink w:anchor="_Toc34955109" w:history="1">
            <w:r w:rsidR="00F72B03" w:rsidRPr="00BB0488">
              <w:rPr>
                <w:rStyle w:val="Hyperlink"/>
                <w:noProof/>
              </w:rPr>
              <w:t>3.1.2. Juran’s model</w:t>
            </w:r>
            <w:r w:rsidR="00F72B03">
              <w:rPr>
                <w:noProof/>
                <w:webHidden/>
              </w:rPr>
              <w:tab/>
            </w:r>
            <w:r w:rsidR="00F72B03">
              <w:rPr>
                <w:noProof/>
                <w:webHidden/>
              </w:rPr>
              <w:fldChar w:fldCharType="begin"/>
            </w:r>
            <w:r w:rsidR="00F72B03">
              <w:rPr>
                <w:noProof/>
                <w:webHidden/>
              </w:rPr>
              <w:instrText xml:space="preserve"> PAGEREF _Toc34955109 \h </w:instrText>
            </w:r>
            <w:r w:rsidR="00F72B03">
              <w:rPr>
                <w:noProof/>
                <w:webHidden/>
              </w:rPr>
            </w:r>
            <w:r w:rsidR="00F72B03">
              <w:rPr>
                <w:noProof/>
                <w:webHidden/>
              </w:rPr>
              <w:fldChar w:fldCharType="separate"/>
            </w:r>
            <w:r w:rsidR="00EB4CD9">
              <w:rPr>
                <w:noProof/>
                <w:webHidden/>
              </w:rPr>
              <w:t>10</w:t>
            </w:r>
            <w:r w:rsidR="00F72B03">
              <w:rPr>
                <w:noProof/>
                <w:webHidden/>
              </w:rPr>
              <w:fldChar w:fldCharType="end"/>
            </w:r>
          </w:hyperlink>
        </w:p>
        <w:p w14:paraId="3D019043" w14:textId="7AD8836F" w:rsidR="00F72B03" w:rsidRDefault="00843887">
          <w:pPr>
            <w:pStyle w:val="TOC3"/>
            <w:tabs>
              <w:tab w:val="right" w:leader="dot" w:pos="9019"/>
            </w:tabs>
            <w:rPr>
              <w:rFonts w:asciiTheme="minorHAnsi" w:eastAsiaTheme="minorEastAsia" w:hAnsiTheme="minorHAnsi" w:cstheme="minorBidi"/>
              <w:noProof/>
              <w:lang w:val="en-GB" w:eastAsia="en-GB"/>
            </w:rPr>
          </w:pPr>
          <w:hyperlink w:anchor="_Toc34955110" w:history="1">
            <w:r w:rsidR="00F72B03" w:rsidRPr="00BB0488">
              <w:rPr>
                <w:rStyle w:val="Hyperlink"/>
                <w:noProof/>
              </w:rPr>
              <w:t>3.2. 5P’s Model</w:t>
            </w:r>
            <w:r w:rsidR="00F72B03">
              <w:rPr>
                <w:noProof/>
                <w:webHidden/>
              </w:rPr>
              <w:tab/>
            </w:r>
            <w:r w:rsidR="00F72B03">
              <w:rPr>
                <w:noProof/>
                <w:webHidden/>
              </w:rPr>
              <w:fldChar w:fldCharType="begin"/>
            </w:r>
            <w:r w:rsidR="00F72B03">
              <w:rPr>
                <w:noProof/>
                <w:webHidden/>
              </w:rPr>
              <w:instrText xml:space="preserve"> PAGEREF _Toc34955110 \h </w:instrText>
            </w:r>
            <w:r w:rsidR="00F72B03">
              <w:rPr>
                <w:noProof/>
                <w:webHidden/>
              </w:rPr>
            </w:r>
            <w:r w:rsidR="00F72B03">
              <w:rPr>
                <w:noProof/>
                <w:webHidden/>
              </w:rPr>
              <w:fldChar w:fldCharType="separate"/>
            </w:r>
            <w:r w:rsidR="00EB4CD9">
              <w:rPr>
                <w:noProof/>
                <w:webHidden/>
              </w:rPr>
              <w:t>11</w:t>
            </w:r>
            <w:r w:rsidR="00F72B03">
              <w:rPr>
                <w:noProof/>
                <w:webHidden/>
              </w:rPr>
              <w:fldChar w:fldCharType="end"/>
            </w:r>
          </w:hyperlink>
        </w:p>
        <w:p w14:paraId="00082952" w14:textId="60DE0D72" w:rsidR="00F72B03" w:rsidRDefault="00843887">
          <w:pPr>
            <w:pStyle w:val="TOC2"/>
            <w:tabs>
              <w:tab w:val="right" w:leader="dot" w:pos="9019"/>
            </w:tabs>
            <w:rPr>
              <w:rFonts w:asciiTheme="minorHAnsi" w:eastAsiaTheme="minorEastAsia" w:hAnsiTheme="minorHAnsi" w:cstheme="minorBidi"/>
              <w:noProof/>
              <w:lang w:val="en-GB" w:eastAsia="en-GB"/>
            </w:rPr>
          </w:pPr>
          <w:hyperlink w:anchor="_Toc34955111" w:history="1">
            <w:r w:rsidR="00F72B03" w:rsidRPr="00BB0488">
              <w:rPr>
                <w:rStyle w:val="Hyperlink"/>
                <w:noProof/>
              </w:rPr>
              <w:t>3.3. Quality Management</w:t>
            </w:r>
            <w:r w:rsidR="00F72B03">
              <w:rPr>
                <w:noProof/>
                <w:webHidden/>
              </w:rPr>
              <w:tab/>
            </w:r>
            <w:r w:rsidR="00F72B03">
              <w:rPr>
                <w:noProof/>
                <w:webHidden/>
              </w:rPr>
              <w:fldChar w:fldCharType="begin"/>
            </w:r>
            <w:r w:rsidR="00F72B03">
              <w:rPr>
                <w:noProof/>
                <w:webHidden/>
              </w:rPr>
              <w:instrText xml:space="preserve"> PAGEREF _Toc34955111 \h </w:instrText>
            </w:r>
            <w:r w:rsidR="00F72B03">
              <w:rPr>
                <w:noProof/>
                <w:webHidden/>
              </w:rPr>
            </w:r>
            <w:r w:rsidR="00F72B03">
              <w:rPr>
                <w:noProof/>
                <w:webHidden/>
              </w:rPr>
              <w:fldChar w:fldCharType="separate"/>
            </w:r>
            <w:r w:rsidR="00EB4CD9">
              <w:rPr>
                <w:noProof/>
                <w:webHidden/>
              </w:rPr>
              <w:t>13</w:t>
            </w:r>
            <w:r w:rsidR="00F72B03">
              <w:rPr>
                <w:noProof/>
                <w:webHidden/>
              </w:rPr>
              <w:fldChar w:fldCharType="end"/>
            </w:r>
          </w:hyperlink>
        </w:p>
        <w:p w14:paraId="5425CD22" w14:textId="1A8F12B0" w:rsidR="00F72B03" w:rsidRDefault="00843887">
          <w:pPr>
            <w:pStyle w:val="TOC2"/>
            <w:tabs>
              <w:tab w:val="right" w:leader="dot" w:pos="9019"/>
            </w:tabs>
            <w:rPr>
              <w:rFonts w:asciiTheme="minorHAnsi" w:eastAsiaTheme="minorEastAsia" w:hAnsiTheme="minorHAnsi" w:cstheme="minorBidi"/>
              <w:noProof/>
              <w:lang w:val="en-GB" w:eastAsia="en-GB"/>
            </w:rPr>
          </w:pPr>
          <w:hyperlink w:anchor="_Toc34955112" w:history="1">
            <w:r w:rsidR="00F72B03" w:rsidRPr="00BB0488">
              <w:rPr>
                <w:rStyle w:val="Hyperlink"/>
                <w:noProof/>
              </w:rPr>
              <w:t>3.4. Impact of quality management to improve Customer Relationship Management</w:t>
            </w:r>
            <w:r w:rsidR="00F72B03">
              <w:rPr>
                <w:noProof/>
                <w:webHidden/>
              </w:rPr>
              <w:tab/>
            </w:r>
            <w:r w:rsidR="00F72B03">
              <w:rPr>
                <w:noProof/>
                <w:webHidden/>
              </w:rPr>
              <w:fldChar w:fldCharType="begin"/>
            </w:r>
            <w:r w:rsidR="00F72B03">
              <w:rPr>
                <w:noProof/>
                <w:webHidden/>
              </w:rPr>
              <w:instrText xml:space="preserve"> PAGEREF _Toc34955112 \h </w:instrText>
            </w:r>
            <w:r w:rsidR="00F72B03">
              <w:rPr>
                <w:noProof/>
                <w:webHidden/>
              </w:rPr>
            </w:r>
            <w:r w:rsidR="00F72B03">
              <w:rPr>
                <w:noProof/>
                <w:webHidden/>
              </w:rPr>
              <w:fldChar w:fldCharType="separate"/>
            </w:r>
            <w:r w:rsidR="00EB4CD9">
              <w:rPr>
                <w:noProof/>
                <w:webHidden/>
              </w:rPr>
              <w:t>14</w:t>
            </w:r>
            <w:r w:rsidR="00F72B03">
              <w:rPr>
                <w:noProof/>
                <w:webHidden/>
              </w:rPr>
              <w:fldChar w:fldCharType="end"/>
            </w:r>
          </w:hyperlink>
        </w:p>
        <w:p w14:paraId="493B80D9" w14:textId="3120F641" w:rsidR="00F72B03" w:rsidRDefault="00843887">
          <w:pPr>
            <w:pStyle w:val="TOC2"/>
            <w:tabs>
              <w:tab w:val="right" w:leader="dot" w:pos="9019"/>
            </w:tabs>
            <w:rPr>
              <w:rFonts w:asciiTheme="minorHAnsi" w:eastAsiaTheme="minorEastAsia" w:hAnsiTheme="minorHAnsi" w:cstheme="minorBidi"/>
              <w:noProof/>
              <w:lang w:val="en-GB" w:eastAsia="en-GB"/>
            </w:rPr>
          </w:pPr>
          <w:hyperlink w:anchor="_Toc34955113" w:history="1">
            <w:r w:rsidR="00F72B03" w:rsidRPr="00BB0488">
              <w:rPr>
                <w:rStyle w:val="Hyperlink"/>
                <w:noProof/>
              </w:rPr>
              <w:t>4.1. Impact of policies on the quality of CRM</w:t>
            </w:r>
            <w:r w:rsidR="00F72B03">
              <w:rPr>
                <w:noProof/>
                <w:webHidden/>
              </w:rPr>
              <w:tab/>
            </w:r>
            <w:r w:rsidR="00F72B03">
              <w:rPr>
                <w:noProof/>
                <w:webHidden/>
              </w:rPr>
              <w:fldChar w:fldCharType="begin"/>
            </w:r>
            <w:r w:rsidR="00F72B03">
              <w:rPr>
                <w:noProof/>
                <w:webHidden/>
              </w:rPr>
              <w:instrText xml:space="preserve"> PAGEREF _Toc34955113 \h </w:instrText>
            </w:r>
            <w:r w:rsidR="00F72B03">
              <w:rPr>
                <w:noProof/>
                <w:webHidden/>
              </w:rPr>
            </w:r>
            <w:r w:rsidR="00F72B03">
              <w:rPr>
                <w:noProof/>
                <w:webHidden/>
              </w:rPr>
              <w:fldChar w:fldCharType="separate"/>
            </w:r>
            <w:r w:rsidR="00EB4CD9">
              <w:rPr>
                <w:noProof/>
                <w:webHidden/>
              </w:rPr>
              <w:t>15</w:t>
            </w:r>
            <w:r w:rsidR="00F72B03">
              <w:rPr>
                <w:noProof/>
                <w:webHidden/>
              </w:rPr>
              <w:fldChar w:fldCharType="end"/>
            </w:r>
          </w:hyperlink>
        </w:p>
        <w:p w14:paraId="0ACAD0BD" w14:textId="3D424B93" w:rsidR="00F72B03" w:rsidRDefault="00843887">
          <w:pPr>
            <w:pStyle w:val="TOC2"/>
            <w:tabs>
              <w:tab w:val="right" w:leader="dot" w:pos="9019"/>
            </w:tabs>
            <w:rPr>
              <w:rFonts w:asciiTheme="minorHAnsi" w:eastAsiaTheme="minorEastAsia" w:hAnsiTheme="minorHAnsi" w:cstheme="minorBidi"/>
              <w:noProof/>
              <w:lang w:val="en-GB" w:eastAsia="en-GB"/>
            </w:rPr>
          </w:pPr>
          <w:hyperlink w:anchor="_Toc34955114" w:history="1">
            <w:r w:rsidR="00F72B03" w:rsidRPr="00BB0488">
              <w:rPr>
                <w:rStyle w:val="Hyperlink"/>
                <w:noProof/>
              </w:rPr>
              <w:t>Sustainability of ASDA</w:t>
            </w:r>
            <w:r w:rsidR="00F72B03">
              <w:rPr>
                <w:noProof/>
                <w:webHidden/>
              </w:rPr>
              <w:tab/>
            </w:r>
            <w:r w:rsidR="00F72B03">
              <w:rPr>
                <w:noProof/>
                <w:webHidden/>
              </w:rPr>
              <w:fldChar w:fldCharType="begin"/>
            </w:r>
            <w:r w:rsidR="00F72B03">
              <w:rPr>
                <w:noProof/>
                <w:webHidden/>
              </w:rPr>
              <w:instrText xml:space="preserve"> PAGEREF _Toc34955114 \h </w:instrText>
            </w:r>
            <w:r w:rsidR="00F72B03">
              <w:rPr>
                <w:noProof/>
                <w:webHidden/>
              </w:rPr>
            </w:r>
            <w:r w:rsidR="00F72B03">
              <w:rPr>
                <w:noProof/>
                <w:webHidden/>
              </w:rPr>
              <w:fldChar w:fldCharType="separate"/>
            </w:r>
            <w:r w:rsidR="00EB4CD9">
              <w:rPr>
                <w:noProof/>
                <w:webHidden/>
              </w:rPr>
              <w:t>18</w:t>
            </w:r>
            <w:r w:rsidR="00F72B03">
              <w:rPr>
                <w:noProof/>
                <w:webHidden/>
              </w:rPr>
              <w:fldChar w:fldCharType="end"/>
            </w:r>
          </w:hyperlink>
        </w:p>
        <w:p w14:paraId="21B69637" w14:textId="22F8832E" w:rsidR="00F72B03" w:rsidRDefault="00843887">
          <w:pPr>
            <w:pStyle w:val="TOC2"/>
            <w:tabs>
              <w:tab w:val="right" w:leader="dot" w:pos="9019"/>
            </w:tabs>
            <w:rPr>
              <w:rFonts w:asciiTheme="minorHAnsi" w:eastAsiaTheme="minorEastAsia" w:hAnsiTheme="minorHAnsi" w:cstheme="minorBidi"/>
              <w:noProof/>
              <w:lang w:val="en-GB" w:eastAsia="en-GB"/>
            </w:rPr>
          </w:pPr>
          <w:hyperlink w:anchor="_Toc34955115" w:history="1">
            <w:r w:rsidR="00F72B03" w:rsidRPr="00BB0488">
              <w:rPr>
                <w:rStyle w:val="Hyperlink"/>
                <w:noProof/>
              </w:rPr>
              <w:t>4.2. The link between sustainability and ethical policies</w:t>
            </w:r>
            <w:r w:rsidR="00F72B03">
              <w:rPr>
                <w:noProof/>
                <w:webHidden/>
              </w:rPr>
              <w:tab/>
            </w:r>
            <w:r w:rsidR="00F72B03">
              <w:rPr>
                <w:noProof/>
                <w:webHidden/>
              </w:rPr>
              <w:fldChar w:fldCharType="begin"/>
            </w:r>
            <w:r w:rsidR="00F72B03">
              <w:rPr>
                <w:noProof/>
                <w:webHidden/>
              </w:rPr>
              <w:instrText xml:space="preserve"> PAGEREF _Toc34955115 \h </w:instrText>
            </w:r>
            <w:r w:rsidR="00F72B03">
              <w:rPr>
                <w:noProof/>
                <w:webHidden/>
              </w:rPr>
            </w:r>
            <w:r w:rsidR="00F72B03">
              <w:rPr>
                <w:noProof/>
                <w:webHidden/>
              </w:rPr>
              <w:fldChar w:fldCharType="separate"/>
            </w:r>
            <w:r w:rsidR="00EB4CD9">
              <w:rPr>
                <w:noProof/>
                <w:webHidden/>
              </w:rPr>
              <w:t>18</w:t>
            </w:r>
            <w:r w:rsidR="00F72B03">
              <w:rPr>
                <w:noProof/>
                <w:webHidden/>
              </w:rPr>
              <w:fldChar w:fldCharType="end"/>
            </w:r>
          </w:hyperlink>
        </w:p>
        <w:p w14:paraId="74AD6E41" w14:textId="092161DE" w:rsidR="00F72B03" w:rsidRDefault="00843887">
          <w:pPr>
            <w:pStyle w:val="TOC2"/>
            <w:tabs>
              <w:tab w:val="right" w:leader="dot" w:pos="9019"/>
            </w:tabs>
            <w:rPr>
              <w:rFonts w:asciiTheme="minorHAnsi" w:eastAsiaTheme="minorEastAsia" w:hAnsiTheme="minorHAnsi" w:cstheme="minorBidi"/>
              <w:noProof/>
              <w:lang w:val="en-GB" w:eastAsia="en-GB"/>
            </w:rPr>
          </w:pPr>
          <w:hyperlink w:anchor="_Toc34955116" w:history="1">
            <w:r w:rsidR="00F72B03" w:rsidRPr="00BB0488">
              <w:rPr>
                <w:rStyle w:val="Hyperlink"/>
                <w:noProof/>
              </w:rPr>
              <w:t>4.3. Recommendation</w:t>
            </w:r>
            <w:r w:rsidR="00F72B03">
              <w:rPr>
                <w:noProof/>
                <w:webHidden/>
              </w:rPr>
              <w:tab/>
            </w:r>
            <w:r w:rsidR="00F72B03">
              <w:rPr>
                <w:noProof/>
                <w:webHidden/>
              </w:rPr>
              <w:fldChar w:fldCharType="begin"/>
            </w:r>
            <w:r w:rsidR="00F72B03">
              <w:rPr>
                <w:noProof/>
                <w:webHidden/>
              </w:rPr>
              <w:instrText xml:space="preserve"> PAGEREF _Toc34955116 \h </w:instrText>
            </w:r>
            <w:r w:rsidR="00F72B03">
              <w:rPr>
                <w:noProof/>
                <w:webHidden/>
              </w:rPr>
            </w:r>
            <w:r w:rsidR="00F72B03">
              <w:rPr>
                <w:noProof/>
                <w:webHidden/>
              </w:rPr>
              <w:fldChar w:fldCharType="separate"/>
            </w:r>
            <w:r w:rsidR="00EB4CD9">
              <w:rPr>
                <w:noProof/>
                <w:webHidden/>
              </w:rPr>
              <w:t>19</w:t>
            </w:r>
            <w:r w:rsidR="00F72B03">
              <w:rPr>
                <w:noProof/>
                <w:webHidden/>
              </w:rPr>
              <w:fldChar w:fldCharType="end"/>
            </w:r>
          </w:hyperlink>
        </w:p>
        <w:p w14:paraId="3C6BAF3F" w14:textId="7A0B3974" w:rsidR="00F72B03" w:rsidRDefault="00843887">
          <w:pPr>
            <w:pStyle w:val="TOC1"/>
            <w:tabs>
              <w:tab w:val="right" w:leader="dot" w:pos="9019"/>
            </w:tabs>
            <w:rPr>
              <w:rFonts w:asciiTheme="minorHAnsi" w:eastAsiaTheme="minorEastAsia" w:hAnsiTheme="minorHAnsi" w:cstheme="minorBidi"/>
              <w:noProof/>
              <w:lang w:val="en-GB" w:eastAsia="en-GB"/>
            </w:rPr>
          </w:pPr>
          <w:hyperlink w:anchor="_Toc34955117" w:history="1">
            <w:r w:rsidR="00F72B03" w:rsidRPr="00BB0488">
              <w:rPr>
                <w:rStyle w:val="Hyperlink"/>
                <w:noProof/>
              </w:rPr>
              <w:t>5. Conclusion</w:t>
            </w:r>
            <w:r w:rsidR="00F72B03">
              <w:rPr>
                <w:noProof/>
                <w:webHidden/>
              </w:rPr>
              <w:tab/>
            </w:r>
            <w:r w:rsidR="00F72B03">
              <w:rPr>
                <w:noProof/>
                <w:webHidden/>
              </w:rPr>
              <w:fldChar w:fldCharType="begin"/>
            </w:r>
            <w:r w:rsidR="00F72B03">
              <w:rPr>
                <w:noProof/>
                <w:webHidden/>
              </w:rPr>
              <w:instrText xml:space="preserve"> PAGEREF _Toc34955117 \h </w:instrText>
            </w:r>
            <w:r w:rsidR="00F72B03">
              <w:rPr>
                <w:noProof/>
                <w:webHidden/>
              </w:rPr>
            </w:r>
            <w:r w:rsidR="00F72B03">
              <w:rPr>
                <w:noProof/>
                <w:webHidden/>
              </w:rPr>
              <w:fldChar w:fldCharType="separate"/>
            </w:r>
            <w:r w:rsidR="00EB4CD9">
              <w:rPr>
                <w:noProof/>
                <w:webHidden/>
              </w:rPr>
              <w:t>20</w:t>
            </w:r>
            <w:r w:rsidR="00F72B03">
              <w:rPr>
                <w:noProof/>
                <w:webHidden/>
              </w:rPr>
              <w:fldChar w:fldCharType="end"/>
            </w:r>
          </w:hyperlink>
        </w:p>
        <w:p w14:paraId="0A2ED2A4" w14:textId="17F97AB9" w:rsidR="00F72B03" w:rsidRDefault="00843887">
          <w:pPr>
            <w:pStyle w:val="TOC1"/>
            <w:tabs>
              <w:tab w:val="right" w:leader="dot" w:pos="9019"/>
            </w:tabs>
            <w:rPr>
              <w:rFonts w:asciiTheme="minorHAnsi" w:eastAsiaTheme="minorEastAsia" w:hAnsiTheme="minorHAnsi" w:cstheme="minorBidi"/>
              <w:noProof/>
              <w:lang w:val="en-GB" w:eastAsia="en-GB"/>
            </w:rPr>
          </w:pPr>
          <w:hyperlink w:anchor="_Toc34955118" w:history="1">
            <w:r w:rsidR="00F72B03" w:rsidRPr="00BB0488">
              <w:rPr>
                <w:rStyle w:val="Hyperlink"/>
                <w:noProof/>
              </w:rPr>
              <w:t>6. Reference</w:t>
            </w:r>
            <w:r w:rsidR="00F72B03">
              <w:rPr>
                <w:noProof/>
                <w:webHidden/>
              </w:rPr>
              <w:tab/>
            </w:r>
            <w:r w:rsidR="00F72B03">
              <w:rPr>
                <w:noProof/>
                <w:webHidden/>
              </w:rPr>
              <w:fldChar w:fldCharType="begin"/>
            </w:r>
            <w:r w:rsidR="00F72B03">
              <w:rPr>
                <w:noProof/>
                <w:webHidden/>
              </w:rPr>
              <w:instrText xml:space="preserve"> PAGEREF _Toc34955118 \h </w:instrText>
            </w:r>
            <w:r w:rsidR="00F72B03">
              <w:rPr>
                <w:noProof/>
                <w:webHidden/>
              </w:rPr>
            </w:r>
            <w:r w:rsidR="00F72B03">
              <w:rPr>
                <w:noProof/>
                <w:webHidden/>
              </w:rPr>
              <w:fldChar w:fldCharType="separate"/>
            </w:r>
            <w:r w:rsidR="00EB4CD9">
              <w:rPr>
                <w:noProof/>
                <w:webHidden/>
              </w:rPr>
              <w:t>21</w:t>
            </w:r>
            <w:r w:rsidR="00F72B03">
              <w:rPr>
                <w:noProof/>
                <w:webHidden/>
              </w:rPr>
              <w:fldChar w:fldCharType="end"/>
            </w:r>
          </w:hyperlink>
        </w:p>
        <w:p w14:paraId="565E4036" w14:textId="741240A4" w:rsidR="00F72B03" w:rsidRDefault="00F72B03">
          <w:r>
            <w:rPr>
              <w:b/>
              <w:bCs/>
              <w:noProof/>
            </w:rPr>
            <w:fldChar w:fldCharType="end"/>
          </w:r>
        </w:p>
      </w:sdtContent>
    </w:sdt>
    <w:p w14:paraId="1C60AEC3" w14:textId="77777777" w:rsidR="0065730B" w:rsidRPr="00DC1EFE" w:rsidRDefault="004414D1" w:rsidP="00440355">
      <w:pPr>
        <w:pStyle w:val="Normal1"/>
        <w:spacing w:line="360" w:lineRule="auto"/>
        <w:jc w:val="both"/>
        <w:rPr>
          <w:rFonts w:eastAsia="Times New Roman"/>
          <w:b/>
        </w:rPr>
      </w:pPr>
      <w:r w:rsidRPr="00DC1EFE">
        <w:br w:type="page"/>
      </w:r>
    </w:p>
    <w:p w14:paraId="7D0BE327" w14:textId="77777777" w:rsidR="00D55391" w:rsidRPr="00DC1EFE" w:rsidRDefault="00D55391" w:rsidP="00440355">
      <w:pPr>
        <w:tabs>
          <w:tab w:val="left" w:pos="3870"/>
        </w:tabs>
        <w:spacing w:line="360" w:lineRule="auto"/>
        <w:rPr>
          <w:b/>
        </w:rPr>
      </w:pPr>
      <w:r w:rsidRPr="00DC1EFE">
        <w:rPr>
          <w:b/>
        </w:rPr>
        <w:lastRenderedPageBreak/>
        <w:t>LIST OF FIGURES:</w:t>
      </w:r>
    </w:p>
    <w:p w14:paraId="47482E76" w14:textId="767EE45E" w:rsidR="00D55391" w:rsidRPr="00DC1EFE" w:rsidRDefault="00D55391" w:rsidP="00440355">
      <w:pPr>
        <w:tabs>
          <w:tab w:val="left" w:pos="3870"/>
        </w:tabs>
        <w:spacing w:line="360" w:lineRule="auto"/>
        <w:rPr>
          <w:b/>
        </w:rPr>
      </w:pPr>
      <w:r w:rsidRPr="00DC1EFE">
        <w:rPr>
          <w:b/>
        </w:rPr>
        <w:t xml:space="preserve"> </w:t>
      </w:r>
    </w:p>
    <w:p w14:paraId="135EBCEB" w14:textId="7F916E46" w:rsidR="00D55391" w:rsidRPr="00DC1EFE" w:rsidRDefault="00D55391" w:rsidP="00440355">
      <w:pPr>
        <w:tabs>
          <w:tab w:val="left" w:pos="3870"/>
        </w:tabs>
        <w:spacing w:line="360" w:lineRule="auto"/>
        <w:rPr>
          <w:b/>
        </w:rPr>
      </w:pPr>
      <w:r w:rsidRPr="00DC1EFE">
        <w:rPr>
          <w:b/>
        </w:rPr>
        <w:t xml:space="preserve">Figure 1: </w:t>
      </w:r>
      <w:r w:rsidRPr="00DC1EFE">
        <w:rPr>
          <w:bCs/>
        </w:rPr>
        <w:t>5P’s Model</w:t>
      </w:r>
    </w:p>
    <w:p w14:paraId="024E16B5" w14:textId="78768AE1" w:rsidR="00D55391" w:rsidRPr="00DC1EFE" w:rsidRDefault="00D55391" w:rsidP="00440355">
      <w:pPr>
        <w:tabs>
          <w:tab w:val="left" w:pos="3870"/>
        </w:tabs>
        <w:spacing w:line="360" w:lineRule="auto"/>
        <w:rPr>
          <w:b/>
        </w:rPr>
      </w:pPr>
      <w:r w:rsidRPr="00DC1EFE">
        <w:rPr>
          <w:b/>
        </w:rPr>
        <w:t xml:space="preserve">Figure 2: </w:t>
      </w:r>
      <w:r w:rsidRPr="00DC1EFE">
        <w:rPr>
          <w:bCs/>
        </w:rPr>
        <w:t>Quality Management</w:t>
      </w:r>
    </w:p>
    <w:p w14:paraId="405B8265" w14:textId="4CB48192" w:rsidR="00D55391" w:rsidRPr="00DC1EFE" w:rsidRDefault="00DC1EFE" w:rsidP="00440355">
      <w:pPr>
        <w:tabs>
          <w:tab w:val="left" w:pos="3870"/>
        </w:tabs>
        <w:spacing w:line="360" w:lineRule="auto"/>
        <w:rPr>
          <w:bCs/>
        </w:rPr>
      </w:pPr>
      <w:r w:rsidRPr="00DC1EFE">
        <w:rPr>
          <w:b/>
        </w:rPr>
        <w:t xml:space="preserve">Figure 3: </w:t>
      </w:r>
      <w:r w:rsidRPr="00DC1EFE">
        <w:rPr>
          <w:bCs/>
        </w:rPr>
        <w:t>Customer Relationship Management</w:t>
      </w:r>
    </w:p>
    <w:p w14:paraId="2F55C2C7" w14:textId="77777777" w:rsidR="00D55391" w:rsidRPr="00DC1EFE" w:rsidRDefault="00D55391" w:rsidP="00440355">
      <w:pPr>
        <w:tabs>
          <w:tab w:val="left" w:pos="3870"/>
        </w:tabs>
        <w:spacing w:line="360" w:lineRule="auto"/>
        <w:rPr>
          <w:bCs/>
        </w:rPr>
      </w:pPr>
    </w:p>
    <w:p w14:paraId="03C16508" w14:textId="77777777" w:rsidR="00D55391" w:rsidRPr="00DC1EFE" w:rsidRDefault="00D55391" w:rsidP="00440355">
      <w:pPr>
        <w:tabs>
          <w:tab w:val="left" w:pos="3870"/>
        </w:tabs>
        <w:spacing w:line="360" w:lineRule="auto"/>
        <w:rPr>
          <w:b/>
        </w:rPr>
      </w:pPr>
    </w:p>
    <w:p w14:paraId="16D783B4" w14:textId="77777777" w:rsidR="00D55391" w:rsidRPr="00DC1EFE" w:rsidRDefault="00D55391" w:rsidP="00440355">
      <w:pPr>
        <w:tabs>
          <w:tab w:val="left" w:pos="3870"/>
        </w:tabs>
        <w:spacing w:line="360" w:lineRule="auto"/>
        <w:rPr>
          <w:b/>
        </w:rPr>
      </w:pPr>
    </w:p>
    <w:p w14:paraId="275F470B" w14:textId="77777777" w:rsidR="00D55391" w:rsidRPr="00DC1EFE" w:rsidRDefault="00D55391" w:rsidP="00440355">
      <w:pPr>
        <w:tabs>
          <w:tab w:val="left" w:pos="3870"/>
        </w:tabs>
        <w:spacing w:line="360" w:lineRule="auto"/>
        <w:rPr>
          <w:b/>
        </w:rPr>
      </w:pPr>
    </w:p>
    <w:p w14:paraId="4BDEBAF4" w14:textId="77777777" w:rsidR="00D55391" w:rsidRPr="00DC1EFE" w:rsidRDefault="00D55391" w:rsidP="00440355">
      <w:pPr>
        <w:tabs>
          <w:tab w:val="left" w:pos="3870"/>
        </w:tabs>
        <w:spacing w:line="360" w:lineRule="auto"/>
        <w:rPr>
          <w:b/>
        </w:rPr>
      </w:pPr>
    </w:p>
    <w:p w14:paraId="1BA72DD6" w14:textId="77777777" w:rsidR="00D55391" w:rsidRPr="00DC1EFE" w:rsidRDefault="00D55391" w:rsidP="00440355">
      <w:pPr>
        <w:tabs>
          <w:tab w:val="left" w:pos="3870"/>
        </w:tabs>
        <w:spacing w:line="360" w:lineRule="auto"/>
        <w:rPr>
          <w:b/>
        </w:rPr>
      </w:pPr>
    </w:p>
    <w:p w14:paraId="58BB31DB" w14:textId="77777777" w:rsidR="00D55391" w:rsidRPr="00DC1EFE" w:rsidRDefault="00D55391" w:rsidP="00440355">
      <w:pPr>
        <w:tabs>
          <w:tab w:val="left" w:pos="3870"/>
        </w:tabs>
        <w:spacing w:line="360" w:lineRule="auto"/>
        <w:rPr>
          <w:b/>
        </w:rPr>
      </w:pPr>
    </w:p>
    <w:p w14:paraId="2F0DB4CC" w14:textId="77777777" w:rsidR="00D55391" w:rsidRPr="00DC1EFE" w:rsidRDefault="00D55391" w:rsidP="00440355">
      <w:pPr>
        <w:tabs>
          <w:tab w:val="left" w:pos="3870"/>
        </w:tabs>
        <w:spacing w:line="360" w:lineRule="auto"/>
        <w:rPr>
          <w:b/>
        </w:rPr>
      </w:pPr>
    </w:p>
    <w:p w14:paraId="45D04259" w14:textId="77777777" w:rsidR="00D55391" w:rsidRPr="00DC1EFE" w:rsidRDefault="00D55391" w:rsidP="00440355">
      <w:pPr>
        <w:tabs>
          <w:tab w:val="left" w:pos="3870"/>
        </w:tabs>
        <w:spacing w:line="360" w:lineRule="auto"/>
        <w:rPr>
          <w:b/>
        </w:rPr>
      </w:pPr>
    </w:p>
    <w:p w14:paraId="268A24EF" w14:textId="77777777" w:rsidR="00D55391" w:rsidRPr="00DC1EFE" w:rsidRDefault="00D55391" w:rsidP="00440355">
      <w:pPr>
        <w:tabs>
          <w:tab w:val="left" w:pos="3870"/>
        </w:tabs>
        <w:spacing w:line="360" w:lineRule="auto"/>
        <w:rPr>
          <w:b/>
        </w:rPr>
      </w:pPr>
    </w:p>
    <w:p w14:paraId="4CAAB901" w14:textId="77777777" w:rsidR="00D55391" w:rsidRPr="00DC1EFE" w:rsidRDefault="00D55391" w:rsidP="00440355">
      <w:pPr>
        <w:tabs>
          <w:tab w:val="left" w:pos="3870"/>
        </w:tabs>
        <w:spacing w:line="360" w:lineRule="auto"/>
        <w:rPr>
          <w:b/>
        </w:rPr>
      </w:pPr>
    </w:p>
    <w:p w14:paraId="1F9EE6E0" w14:textId="77777777" w:rsidR="00D55391" w:rsidRPr="00DC1EFE" w:rsidRDefault="00D55391" w:rsidP="00440355">
      <w:pPr>
        <w:tabs>
          <w:tab w:val="left" w:pos="3870"/>
        </w:tabs>
        <w:spacing w:line="360" w:lineRule="auto"/>
        <w:rPr>
          <w:b/>
        </w:rPr>
      </w:pPr>
    </w:p>
    <w:p w14:paraId="1ACC5705" w14:textId="77777777" w:rsidR="00D55391" w:rsidRPr="00DC1EFE" w:rsidRDefault="00D55391" w:rsidP="00440355">
      <w:pPr>
        <w:tabs>
          <w:tab w:val="left" w:pos="3870"/>
        </w:tabs>
        <w:spacing w:line="360" w:lineRule="auto"/>
        <w:rPr>
          <w:b/>
        </w:rPr>
      </w:pPr>
    </w:p>
    <w:p w14:paraId="3F1C94E2" w14:textId="77777777" w:rsidR="00D55391" w:rsidRPr="00DC1EFE" w:rsidRDefault="00D55391" w:rsidP="00440355">
      <w:pPr>
        <w:tabs>
          <w:tab w:val="left" w:pos="3870"/>
        </w:tabs>
        <w:spacing w:line="360" w:lineRule="auto"/>
        <w:rPr>
          <w:b/>
        </w:rPr>
      </w:pPr>
    </w:p>
    <w:p w14:paraId="7B1EF434" w14:textId="77777777" w:rsidR="00D55391" w:rsidRPr="00DC1EFE" w:rsidRDefault="00D55391" w:rsidP="00440355">
      <w:pPr>
        <w:tabs>
          <w:tab w:val="left" w:pos="3870"/>
        </w:tabs>
        <w:spacing w:line="360" w:lineRule="auto"/>
        <w:rPr>
          <w:b/>
        </w:rPr>
      </w:pPr>
    </w:p>
    <w:p w14:paraId="1AA1ACEA" w14:textId="77777777" w:rsidR="00D55391" w:rsidRPr="00DC1EFE" w:rsidRDefault="00D55391" w:rsidP="00440355">
      <w:pPr>
        <w:tabs>
          <w:tab w:val="left" w:pos="3870"/>
        </w:tabs>
        <w:spacing w:line="360" w:lineRule="auto"/>
        <w:rPr>
          <w:b/>
        </w:rPr>
      </w:pPr>
    </w:p>
    <w:p w14:paraId="2DEA8AC9" w14:textId="77777777" w:rsidR="00D55391" w:rsidRPr="00DC1EFE" w:rsidRDefault="00D55391" w:rsidP="00440355">
      <w:pPr>
        <w:tabs>
          <w:tab w:val="left" w:pos="3870"/>
        </w:tabs>
        <w:spacing w:line="360" w:lineRule="auto"/>
        <w:rPr>
          <w:b/>
        </w:rPr>
      </w:pPr>
    </w:p>
    <w:p w14:paraId="046609D3" w14:textId="77777777" w:rsidR="00D55391" w:rsidRPr="00DC1EFE" w:rsidRDefault="00D55391" w:rsidP="00440355">
      <w:pPr>
        <w:tabs>
          <w:tab w:val="left" w:pos="3870"/>
        </w:tabs>
        <w:spacing w:line="360" w:lineRule="auto"/>
        <w:rPr>
          <w:b/>
        </w:rPr>
      </w:pPr>
    </w:p>
    <w:p w14:paraId="0CFA2B99" w14:textId="77777777" w:rsidR="00D55391" w:rsidRPr="00DC1EFE" w:rsidRDefault="00D55391" w:rsidP="00440355">
      <w:pPr>
        <w:tabs>
          <w:tab w:val="left" w:pos="3870"/>
        </w:tabs>
        <w:spacing w:line="360" w:lineRule="auto"/>
        <w:rPr>
          <w:b/>
        </w:rPr>
      </w:pPr>
    </w:p>
    <w:p w14:paraId="3684A2F8" w14:textId="77777777" w:rsidR="00D55391" w:rsidRPr="00DC1EFE" w:rsidRDefault="00D55391" w:rsidP="00440355">
      <w:pPr>
        <w:tabs>
          <w:tab w:val="left" w:pos="3870"/>
        </w:tabs>
        <w:spacing w:line="360" w:lineRule="auto"/>
        <w:rPr>
          <w:b/>
        </w:rPr>
      </w:pPr>
    </w:p>
    <w:p w14:paraId="7F76F7E8" w14:textId="77777777" w:rsidR="00D55391" w:rsidRPr="00DC1EFE" w:rsidRDefault="00D55391" w:rsidP="00440355">
      <w:pPr>
        <w:tabs>
          <w:tab w:val="left" w:pos="3870"/>
        </w:tabs>
        <w:spacing w:line="360" w:lineRule="auto"/>
        <w:rPr>
          <w:b/>
        </w:rPr>
      </w:pPr>
    </w:p>
    <w:p w14:paraId="460F35E1" w14:textId="77777777" w:rsidR="00D55391" w:rsidRPr="00DC1EFE" w:rsidRDefault="00D55391" w:rsidP="00440355">
      <w:pPr>
        <w:tabs>
          <w:tab w:val="left" w:pos="3870"/>
        </w:tabs>
        <w:spacing w:line="360" w:lineRule="auto"/>
        <w:rPr>
          <w:b/>
        </w:rPr>
      </w:pPr>
    </w:p>
    <w:p w14:paraId="29804224" w14:textId="77777777" w:rsidR="00D55391" w:rsidRPr="00DC1EFE" w:rsidRDefault="00D55391" w:rsidP="00440355">
      <w:pPr>
        <w:tabs>
          <w:tab w:val="left" w:pos="3870"/>
        </w:tabs>
        <w:spacing w:line="360" w:lineRule="auto"/>
        <w:rPr>
          <w:b/>
        </w:rPr>
      </w:pPr>
    </w:p>
    <w:p w14:paraId="279B21C4" w14:textId="77777777" w:rsidR="00D55391" w:rsidRPr="00DC1EFE" w:rsidRDefault="00D55391" w:rsidP="00440355">
      <w:pPr>
        <w:tabs>
          <w:tab w:val="left" w:pos="3870"/>
        </w:tabs>
        <w:spacing w:line="360" w:lineRule="auto"/>
        <w:rPr>
          <w:b/>
        </w:rPr>
      </w:pPr>
    </w:p>
    <w:p w14:paraId="7839ACE3" w14:textId="77777777" w:rsidR="00D55391" w:rsidRPr="00DC1EFE" w:rsidRDefault="00D55391" w:rsidP="00440355">
      <w:pPr>
        <w:tabs>
          <w:tab w:val="left" w:pos="3870"/>
        </w:tabs>
        <w:spacing w:line="360" w:lineRule="auto"/>
        <w:rPr>
          <w:b/>
        </w:rPr>
      </w:pPr>
    </w:p>
    <w:p w14:paraId="42451B62" w14:textId="77777777" w:rsidR="00D55391" w:rsidRPr="00DC1EFE" w:rsidRDefault="00D55391" w:rsidP="00440355">
      <w:pPr>
        <w:tabs>
          <w:tab w:val="left" w:pos="3870"/>
        </w:tabs>
        <w:spacing w:line="360" w:lineRule="auto"/>
        <w:rPr>
          <w:b/>
        </w:rPr>
      </w:pPr>
    </w:p>
    <w:p w14:paraId="3DC24BEB" w14:textId="77777777" w:rsidR="00D55391" w:rsidRPr="00DC1EFE" w:rsidRDefault="00D55391" w:rsidP="00440355">
      <w:pPr>
        <w:tabs>
          <w:tab w:val="left" w:pos="3870"/>
        </w:tabs>
        <w:spacing w:line="360" w:lineRule="auto"/>
        <w:rPr>
          <w:b/>
        </w:rPr>
      </w:pPr>
    </w:p>
    <w:p w14:paraId="040821C1" w14:textId="77777777" w:rsidR="00D55391" w:rsidRPr="00DC1EFE" w:rsidRDefault="00D55391" w:rsidP="00440355">
      <w:pPr>
        <w:tabs>
          <w:tab w:val="left" w:pos="3870"/>
        </w:tabs>
        <w:spacing w:line="360" w:lineRule="auto"/>
        <w:rPr>
          <w:b/>
        </w:rPr>
      </w:pPr>
    </w:p>
    <w:p w14:paraId="731F018E" w14:textId="7842A4EA" w:rsidR="00D55391" w:rsidRPr="00DC1EFE" w:rsidRDefault="00D55391" w:rsidP="00440355">
      <w:pPr>
        <w:tabs>
          <w:tab w:val="left" w:pos="3870"/>
        </w:tabs>
        <w:spacing w:line="360" w:lineRule="auto"/>
        <w:rPr>
          <w:b/>
        </w:rPr>
      </w:pPr>
    </w:p>
    <w:p w14:paraId="2FBD9B79" w14:textId="77777777" w:rsidR="00D55391" w:rsidRPr="00DC1EFE" w:rsidRDefault="00D55391" w:rsidP="00440355">
      <w:pPr>
        <w:tabs>
          <w:tab w:val="left" w:pos="3870"/>
        </w:tabs>
        <w:spacing w:line="360" w:lineRule="auto"/>
        <w:rPr>
          <w:b/>
        </w:rPr>
      </w:pPr>
    </w:p>
    <w:p w14:paraId="441D2F34" w14:textId="0CAED476" w:rsidR="00A7247C" w:rsidRPr="00DC1EFE" w:rsidRDefault="00A7247C" w:rsidP="00440355">
      <w:pPr>
        <w:tabs>
          <w:tab w:val="left" w:pos="3870"/>
        </w:tabs>
        <w:spacing w:line="360" w:lineRule="auto"/>
        <w:rPr>
          <w:b/>
        </w:rPr>
      </w:pPr>
      <w:r w:rsidRPr="00DC1EFE">
        <w:rPr>
          <w:b/>
        </w:rPr>
        <w:tab/>
      </w:r>
    </w:p>
    <w:p w14:paraId="2EA8B8DB" w14:textId="684589BC" w:rsidR="0065730B" w:rsidRPr="00DC1EFE" w:rsidRDefault="004414D1" w:rsidP="0078179A">
      <w:pPr>
        <w:pStyle w:val="Heading1"/>
        <w:spacing w:before="0" w:after="0" w:line="360" w:lineRule="auto"/>
        <w:jc w:val="both"/>
        <w:rPr>
          <w:rFonts w:ascii="Arial" w:hAnsi="Arial"/>
          <w:color w:val="auto"/>
          <w:sz w:val="22"/>
          <w:szCs w:val="22"/>
        </w:rPr>
      </w:pPr>
      <w:bookmarkStart w:id="1" w:name="_Toc34955101"/>
      <w:r w:rsidRPr="00DC1EFE">
        <w:rPr>
          <w:rFonts w:ascii="Arial" w:hAnsi="Arial"/>
          <w:color w:val="auto"/>
          <w:sz w:val="22"/>
          <w:szCs w:val="22"/>
        </w:rPr>
        <w:lastRenderedPageBreak/>
        <w:t>1.</w:t>
      </w:r>
      <w:r w:rsidR="00DC33E6" w:rsidRPr="00DC1EFE">
        <w:rPr>
          <w:rFonts w:ascii="Arial" w:hAnsi="Arial"/>
          <w:color w:val="auto"/>
          <w:sz w:val="22"/>
          <w:szCs w:val="22"/>
        </w:rPr>
        <w:t xml:space="preserve"> </w:t>
      </w:r>
      <w:r w:rsidRPr="00DC1EFE">
        <w:rPr>
          <w:rFonts w:ascii="Arial" w:hAnsi="Arial"/>
          <w:color w:val="auto"/>
          <w:sz w:val="22"/>
          <w:szCs w:val="22"/>
        </w:rPr>
        <w:t>Introduction</w:t>
      </w:r>
      <w:bookmarkEnd w:id="1"/>
    </w:p>
    <w:p w14:paraId="19C870AB" w14:textId="13BBFF33" w:rsidR="0065730B" w:rsidRPr="00DC1EFE" w:rsidRDefault="004414D1" w:rsidP="0078179A">
      <w:pPr>
        <w:pStyle w:val="Normal1"/>
        <w:spacing w:line="360" w:lineRule="auto"/>
        <w:jc w:val="both"/>
        <w:rPr>
          <w:rFonts w:eastAsia="Times New Roman"/>
        </w:rPr>
      </w:pPr>
      <w:r w:rsidRPr="00DC1EFE">
        <w:rPr>
          <w:rFonts w:eastAsia="Times New Roman"/>
        </w:rPr>
        <w:t xml:space="preserve">Customer engagement is considered as the bridge between the brand and customers to provide high-quality customer experience to loyal customers. Customer experience is a major thing for any company that is required to be improved according to the market trend and needs of consumers. The main aim of doing this report is to explore the customer experience of ASDA based on ethics, quality or sustainability. ASDA and other supermarkets such as John Lewis and Argo will be explored in terms of customer relationship management in this context. This assignment will describe the relationship between ethical or sustainability policies with customer relationship management quality (CRM). It is considered as the process through which companies try to build value for stakeholders as well as shareholders and generate interest of customers </w:t>
      </w:r>
      <w:proofErr w:type="gramStart"/>
      <w:r w:rsidRPr="00DC1EFE">
        <w:rPr>
          <w:rFonts w:eastAsia="Times New Roman"/>
        </w:rPr>
        <w:t>in particular products</w:t>
      </w:r>
      <w:proofErr w:type="gramEnd"/>
      <w:r w:rsidRPr="00DC1EFE">
        <w:rPr>
          <w:rFonts w:eastAsia="Times New Roman"/>
        </w:rPr>
        <w:t xml:space="preserve"> and services. Companies used marketing ethics for building a strong organization and customer relationships. Rules and regulations of marketing ethics help to protect customers from unethical things that may occur in a business. </w:t>
      </w:r>
    </w:p>
    <w:p w14:paraId="2E3A01F9" w14:textId="77777777" w:rsidR="0078179A" w:rsidRPr="00DC1EFE" w:rsidRDefault="0078179A" w:rsidP="0078179A">
      <w:pPr>
        <w:pStyle w:val="Normal1"/>
        <w:spacing w:line="360" w:lineRule="auto"/>
        <w:jc w:val="both"/>
        <w:rPr>
          <w:rFonts w:eastAsia="Times New Roman"/>
          <w:b/>
        </w:rPr>
      </w:pPr>
    </w:p>
    <w:p w14:paraId="739C9D4B" w14:textId="77777777" w:rsidR="00F122E2" w:rsidRPr="00DC1EFE" w:rsidRDefault="00205E16" w:rsidP="0078179A">
      <w:pPr>
        <w:pStyle w:val="Heading2"/>
        <w:spacing w:before="0" w:after="0" w:line="360" w:lineRule="auto"/>
        <w:jc w:val="both"/>
        <w:rPr>
          <w:rFonts w:ascii="Arial" w:hAnsi="Arial"/>
          <w:color w:val="auto"/>
          <w:sz w:val="22"/>
          <w:szCs w:val="22"/>
        </w:rPr>
      </w:pPr>
      <w:bookmarkStart w:id="2" w:name="_Toc34955102"/>
      <w:r w:rsidRPr="00DC1EFE">
        <w:rPr>
          <w:rFonts w:ascii="Arial" w:hAnsi="Arial"/>
          <w:color w:val="auto"/>
          <w:sz w:val="22"/>
          <w:szCs w:val="22"/>
        </w:rPr>
        <w:t xml:space="preserve">2.1 </w:t>
      </w:r>
      <w:r w:rsidR="00F122E2" w:rsidRPr="00DC1EFE">
        <w:rPr>
          <w:rFonts w:ascii="Arial" w:hAnsi="Arial"/>
          <w:color w:val="auto"/>
          <w:sz w:val="22"/>
          <w:szCs w:val="22"/>
        </w:rPr>
        <w:t>Definition of Ethical stance</w:t>
      </w:r>
      <w:bookmarkEnd w:id="2"/>
    </w:p>
    <w:p w14:paraId="72D1D61B" w14:textId="77777777" w:rsidR="0078179A" w:rsidRPr="00DC1EFE" w:rsidRDefault="00551349" w:rsidP="0078179A">
      <w:pPr>
        <w:pStyle w:val="Normal1"/>
        <w:spacing w:line="360" w:lineRule="auto"/>
        <w:jc w:val="both"/>
      </w:pPr>
      <w:r w:rsidRPr="00DC1EFE">
        <w:t xml:space="preserve">Maintaining ethical principles </w:t>
      </w:r>
      <w:r w:rsidR="00B92920" w:rsidRPr="00DC1EFE">
        <w:t xml:space="preserve">through providing legal procedures in supplying goods and corporate </w:t>
      </w:r>
      <w:r w:rsidR="00895557" w:rsidRPr="00DC1EFE">
        <w:t xml:space="preserve">image of organization is known as ethical stance. </w:t>
      </w:r>
      <w:r w:rsidR="00B010A6" w:rsidRPr="00DC1EFE">
        <w:t>B</w:t>
      </w:r>
      <w:r w:rsidR="00895557" w:rsidRPr="00DC1EFE">
        <w:t xml:space="preserve">uilding construction </w:t>
      </w:r>
      <w:r w:rsidR="002A2D71" w:rsidRPr="00DC1EFE">
        <w:t xml:space="preserve">plan by maintaining responsibility of Government </w:t>
      </w:r>
      <w:r w:rsidR="00CC58B9" w:rsidRPr="00DC1EFE">
        <w:t>can be a useful ethical stance</w:t>
      </w:r>
      <w:r w:rsidR="00B010A6" w:rsidRPr="00DC1EFE">
        <w:t xml:space="preserve"> (</w:t>
      </w:r>
      <w:proofErr w:type="spellStart"/>
      <w:r w:rsidR="00B010A6" w:rsidRPr="00DC1EFE">
        <w:t>Alwi</w:t>
      </w:r>
      <w:r w:rsidR="00B010A6" w:rsidRPr="00DC1EFE">
        <w:rPr>
          <w:i/>
        </w:rPr>
        <w:t>et</w:t>
      </w:r>
      <w:proofErr w:type="spellEnd"/>
      <w:r w:rsidR="00B010A6" w:rsidRPr="00DC1EFE">
        <w:rPr>
          <w:i/>
        </w:rPr>
        <w:t xml:space="preserve"> al. </w:t>
      </w:r>
      <w:r w:rsidR="00B010A6" w:rsidRPr="00DC1EFE">
        <w:t>2017)</w:t>
      </w:r>
      <w:r w:rsidR="00CC58B9" w:rsidRPr="00DC1EFE">
        <w:t>. The reputation of a company increases with a good ethical policy in the organization. It is a huge advantage for a company as a good reputation or goodwill enables a company to make high revenue from the market.</w:t>
      </w:r>
    </w:p>
    <w:p w14:paraId="5A4B29E6" w14:textId="49BD00BB" w:rsidR="00F63A3C" w:rsidRPr="00DC1EFE" w:rsidRDefault="00CC58B9" w:rsidP="0078179A">
      <w:pPr>
        <w:pStyle w:val="Normal1"/>
        <w:spacing w:line="360" w:lineRule="auto"/>
        <w:jc w:val="both"/>
        <w:rPr>
          <w:b/>
        </w:rPr>
      </w:pPr>
      <w:r w:rsidRPr="00DC1EFE">
        <w:t xml:space="preserve"> </w:t>
      </w:r>
    </w:p>
    <w:p w14:paraId="10934CE0" w14:textId="77777777" w:rsidR="0065730B" w:rsidRPr="00DC1EFE" w:rsidRDefault="00205E16" w:rsidP="0078179A">
      <w:pPr>
        <w:pStyle w:val="Heading2"/>
        <w:spacing w:before="0" w:after="0" w:line="360" w:lineRule="auto"/>
        <w:jc w:val="both"/>
        <w:rPr>
          <w:rFonts w:ascii="Arial" w:hAnsi="Arial"/>
          <w:color w:val="auto"/>
          <w:sz w:val="22"/>
          <w:szCs w:val="22"/>
        </w:rPr>
      </w:pPr>
      <w:bookmarkStart w:id="3" w:name="_Toc34955103"/>
      <w:r w:rsidRPr="00DC1EFE">
        <w:rPr>
          <w:rFonts w:ascii="Arial" w:hAnsi="Arial"/>
          <w:color w:val="auto"/>
          <w:sz w:val="22"/>
          <w:szCs w:val="22"/>
        </w:rPr>
        <w:t>2.2</w:t>
      </w:r>
      <w:r w:rsidR="004414D1" w:rsidRPr="00DC1EFE">
        <w:rPr>
          <w:rFonts w:ascii="Arial" w:hAnsi="Arial"/>
          <w:color w:val="auto"/>
          <w:sz w:val="22"/>
          <w:szCs w:val="22"/>
        </w:rPr>
        <w:t>. Ethical Policies</w:t>
      </w:r>
      <w:bookmarkEnd w:id="3"/>
    </w:p>
    <w:p w14:paraId="7DF8EB90" w14:textId="770FB148" w:rsidR="001C076A" w:rsidRPr="00DC1EFE" w:rsidRDefault="001C076A" w:rsidP="0078179A">
      <w:pPr>
        <w:pStyle w:val="NormalWeb"/>
        <w:spacing w:before="0" w:beforeAutospacing="0" w:after="0" w:afterAutospacing="0" w:line="360" w:lineRule="auto"/>
        <w:jc w:val="both"/>
        <w:rPr>
          <w:rFonts w:ascii="Arial" w:hAnsi="Arial" w:cs="Arial"/>
          <w:sz w:val="22"/>
          <w:szCs w:val="22"/>
        </w:rPr>
      </w:pPr>
      <w:r w:rsidRPr="00DC1EFE">
        <w:rPr>
          <w:rFonts w:ascii="Arial" w:hAnsi="Arial" w:cs="Arial"/>
          <w:sz w:val="22"/>
          <w:szCs w:val="22"/>
        </w:rPr>
        <w:t>A guideline is provided to employees in terms of gaining profit of the organization</w:t>
      </w:r>
      <w:r w:rsidR="00B34267" w:rsidRPr="00DC1EFE">
        <w:rPr>
          <w:rFonts w:ascii="Arial" w:hAnsi="Arial" w:cs="Arial"/>
          <w:sz w:val="22"/>
          <w:szCs w:val="22"/>
        </w:rPr>
        <w:t xml:space="preserve"> (</w:t>
      </w:r>
      <w:proofErr w:type="spellStart"/>
      <w:r w:rsidR="00B34267" w:rsidRPr="00DC1EFE">
        <w:rPr>
          <w:rFonts w:ascii="Arial" w:hAnsi="Arial" w:cs="Arial"/>
          <w:sz w:val="22"/>
          <w:szCs w:val="22"/>
          <w:shd w:val="clear" w:color="auto" w:fill="FFFFFF"/>
        </w:rPr>
        <w:t>Carlson</w:t>
      </w:r>
      <w:r w:rsidR="00B34267" w:rsidRPr="00DC1EFE">
        <w:rPr>
          <w:rFonts w:ascii="Arial" w:hAnsi="Arial" w:cs="Arial"/>
          <w:i/>
          <w:sz w:val="22"/>
          <w:szCs w:val="22"/>
          <w:shd w:val="clear" w:color="auto" w:fill="FFFFFF"/>
        </w:rPr>
        <w:t>et</w:t>
      </w:r>
      <w:proofErr w:type="spellEnd"/>
      <w:r w:rsidR="00B34267" w:rsidRPr="00DC1EFE">
        <w:rPr>
          <w:rFonts w:ascii="Arial" w:hAnsi="Arial" w:cs="Arial"/>
          <w:i/>
          <w:sz w:val="22"/>
          <w:szCs w:val="22"/>
          <w:shd w:val="clear" w:color="auto" w:fill="FFFFFF"/>
        </w:rPr>
        <w:t xml:space="preserve"> al.</w:t>
      </w:r>
      <w:r w:rsidR="00B34267" w:rsidRPr="00DC1EFE">
        <w:rPr>
          <w:rFonts w:ascii="Arial" w:hAnsi="Arial" w:cs="Arial"/>
          <w:sz w:val="22"/>
          <w:szCs w:val="22"/>
          <w:shd w:val="clear" w:color="auto" w:fill="FFFFFF"/>
        </w:rPr>
        <w:t xml:space="preserve"> 2019</w:t>
      </w:r>
      <w:r w:rsidR="00B34267" w:rsidRPr="00DC1EFE">
        <w:rPr>
          <w:rFonts w:ascii="Arial" w:hAnsi="Arial" w:cs="Arial"/>
          <w:sz w:val="22"/>
          <w:szCs w:val="22"/>
        </w:rPr>
        <w:t>)</w:t>
      </w:r>
      <w:r w:rsidRPr="00DC1EFE">
        <w:rPr>
          <w:rFonts w:ascii="Arial" w:hAnsi="Arial" w:cs="Arial"/>
          <w:sz w:val="22"/>
          <w:szCs w:val="22"/>
        </w:rPr>
        <w:t>. A company expects from employees and management to take part in the company and make it profitable. Numerous times it includes trade practices of organization and safe working conditions. </w:t>
      </w:r>
    </w:p>
    <w:p w14:paraId="30111184" w14:textId="77777777" w:rsidR="0078179A" w:rsidRPr="00DC1EFE" w:rsidRDefault="0078179A" w:rsidP="0078179A">
      <w:pPr>
        <w:pStyle w:val="NormalWeb"/>
        <w:spacing w:before="0" w:beforeAutospacing="0" w:after="0" w:afterAutospacing="0" w:line="360" w:lineRule="auto"/>
        <w:jc w:val="both"/>
        <w:rPr>
          <w:rFonts w:ascii="Arial" w:hAnsi="Arial" w:cs="Arial"/>
          <w:sz w:val="22"/>
          <w:szCs w:val="22"/>
        </w:rPr>
      </w:pPr>
    </w:p>
    <w:p w14:paraId="5171EA5F" w14:textId="77777777" w:rsidR="00CC58B9" w:rsidRPr="00DC1EFE" w:rsidRDefault="001C076A" w:rsidP="00440355">
      <w:pPr>
        <w:pStyle w:val="NormalWeb"/>
        <w:spacing w:before="0" w:beforeAutospacing="0" w:after="0" w:afterAutospacing="0" w:line="360" w:lineRule="auto"/>
        <w:jc w:val="both"/>
        <w:rPr>
          <w:rFonts w:ascii="Arial" w:hAnsi="Arial" w:cs="Arial"/>
          <w:sz w:val="22"/>
          <w:szCs w:val="22"/>
        </w:rPr>
      </w:pPr>
      <w:r w:rsidRPr="00DC1EFE">
        <w:rPr>
          <w:rFonts w:ascii="Arial" w:hAnsi="Arial" w:cs="Arial"/>
          <w:b/>
          <w:bCs/>
          <w:sz w:val="22"/>
          <w:szCs w:val="22"/>
        </w:rPr>
        <w:t>Advantages of Ethical Policies</w:t>
      </w:r>
    </w:p>
    <w:p w14:paraId="1A39307B" w14:textId="77777777" w:rsidR="001C076A" w:rsidRPr="00DC1EFE" w:rsidRDefault="001C076A" w:rsidP="00440355">
      <w:pPr>
        <w:pStyle w:val="NormalWeb"/>
        <w:spacing w:before="0" w:beforeAutospacing="0" w:after="0" w:afterAutospacing="0" w:line="360" w:lineRule="auto"/>
        <w:jc w:val="both"/>
        <w:rPr>
          <w:rFonts w:ascii="Arial" w:hAnsi="Arial" w:cs="Arial"/>
          <w:sz w:val="22"/>
          <w:szCs w:val="22"/>
        </w:rPr>
      </w:pPr>
      <w:r w:rsidRPr="00DC1EFE">
        <w:rPr>
          <w:rFonts w:ascii="Arial" w:hAnsi="Arial" w:cs="Arial"/>
          <w:sz w:val="22"/>
          <w:szCs w:val="22"/>
        </w:rPr>
        <w:t>Rules and regulations are important for an organization because based on these employees and management regulates the company. Ethical policies of the organization allow an organization to develop rules and regulations</w:t>
      </w:r>
      <w:r w:rsidR="00B34267" w:rsidRPr="00DC1EFE">
        <w:rPr>
          <w:rFonts w:ascii="Arial" w:hAnsi="Arial" w:cs="Arial"/>
          <w:sz w:val="22"/>
          <w:szCs w:val="22"/>
        </w:rPr>
        <w:t xml:space="preserve"> (</w:t>
      </w:r>
      <w:proofErr w:type="spellStart"/>
      <w:r w:rsidR="00B34267" w:rsidRPr="00DC1EFE">
        <w:rPr>
          <w:rFonts w:ascii="Arial" w:hAnsi="Arial" w:cs="Arial"/>
          <w:sz w:val="22"/>
          <w:szCs w:val="22"/>
          <w:shd w:val="clear" w:color="auto" w:fill="FFFFFF"/>
        </w:rPr>
        <w:t>Carvalhoand</w:t>
      </w:r>
      <w:proofErr w:type="spellEnd"/>
      <w:r w:rsidR="00B34267" w:rsidRPr="00DC1EFE">
        <w:rPr>
          <w:rFonts w:ascii="Arial" w:hAnsi="Arial" w:cs="Arial"/>
          <w:sz w:val="22"/>
          <w:szCs w:val="22"/>
          <w:shd w:val="clear" w:color="auto" w:fill="FFFFFF"/>
        </w:rPr>
        <w:t xml:space="preserve"> Fernandes, 2018</w:t>
      </w:r>
      <w:r w:rsidR="00B34267" w:rsidRPr="00DC1EFE">
        <w:rPr>
          <w:rFonts w:ascii="Arial" w:hAnsi="Arial" w:cs="Arial"/>
          <w:sz w:val="22"/>
          <w:szCs w:val="22"/>
        </w:rPr>
        <w:t>)</w:t>
      </w:r>
      <w:r w:rsidRPr="00DC1EFE">
        <w:rPr>
          <w:rFonts w:ascii="Arial" w:hAnsi="Arial" w:cs="Arial"/>
          <w:sz w:val="22"/>
          <w:szCs w:val="22"/>
        </w:rPr>
        <w:t>. One of the great advantages of ethical policies is that it prevents legal issues. While running on a guided way of ethics of a company, it clearly shows how to avoid critical situations. Brand loyalty is now a basic requirement of customers and this policy helps to increase brand value as a result faith of customers increases. </w:t>
      </w:r>
    </w:p>
    <w:p w14:paraId="1F059CBA" w14:textId="77777777" w:rsidR="0043182B" w:rsidRPr="00DC1EFE" w:rsidRDefault="0043182B" w:rsidP="0078179A">
      <w:pPr>
        <w:pStyle w:val="NormalWeb"/>
        <w:spacing w:before="0" w:beforeAutospacing="0" w:after="0" w:afterAutospacing="0" w:line="360" w:lineRule="auto"/>
        <w:jc w:val="both"/>
        <w:rPr>
          <w:rFonts w:ascii="Arial" w:hAnsi="Arial" w:cs="Arial"/>
          <w:sz w:val="22"/>
          <w:szCs w:val="22"/>
        </w:rPr>
      </w:pPr>
    </w:p>
    <w:p w14:paraId="355A4E55" w14:textId="77777777" w:rsidR="001C076A" w:rsidRPr="00DC1EFE" w:rsidRDefault="001C076A" w:rsidP="0078179A">
      <w:pPr>
        <w:pStyle w:val="NormalWeb"/>
        <w:spacing w:before="0" w:beforeAutospacing="0" w:after="0" w:afterAutospacing="0" w:line="360" w:lineRule="auto"/>
        <w:jc w:val="both"/>
        <w:rPr>
          <w:rFonts w:ascii="Arial" w:hAnsi="Arial" w:cs="Arial"/>
          <w:sz w:val="22"/>
          <w:szCs w:val="22"/>
        </w:rPr>
      </w:pPr>
      <w:r w:rsidRPr="00DC1EFE">
        <w:rPr>
          <w:rFonts w:ascii="Arial" w:hAnsi="Arial" w:cs="Arial"/>
          <w:b/>
          <w:bCs/>
          <w:sz w:val="22"/>
          <w:szCs w:val="22"/>
        </w:rPr>
        <w:t>Issues of Ethical Policies</w:t>
      </w:r>
    </w:p>
    <w:p w14:paraId="647BE6A6" w14:textId="1E5699D8" w:rsidR="001C076A" w:rsidRPr="00DC1EFE" w:rsidRDefault="001C076A" w:rsidP="0078179A">
      <w:pPr>
        <w:pStyle w:val="NormalWeb"/>
        <w:spacing w:before="0" w:beforeAutospacing="0" w:after="0" w:afterAutospacing="0" w:line="360" w:lineRule="auto"/>
        <w:jc w:val="both"/>
        <w:rPr>
          <w:rFonts w:ascii="Arial" w:hAnsi="Arial" w:cs="Arial"/>
          <w:sz w:val="22"/>
          <w:szCs w:val="22"/>
        </w:rPr>
      </w:pPr>
      <w:r w:rsidRPr="00DC1EFE">
        <w:rPr>
          <w:rFonts w:ascii="Arial" w:hAnsi="Arial" w:cs="Arial"/>
          <w:sz w:val="22"/>
          <w:szCs w:val="22"/>
        </w:rPr>
        <w:t>Even though there are several advantages to ethical policies, various drawbacks also can be seen. It is observed that various companies make a profit by suppressing its production and processing cost</w:t>
      </w:r>
      <w:r w:rsidR="00B34267" w:rsidRPr="00DC1EFE">
        <w:rPr>
          <w:rFonts w:ascii="Arial" w:hAnsi="Arial" w:cs="Arial"/>
          <w:sz w:val="22"/>
          <w:szCs w:val="22"/>
        </w:rPr>
        <w:t xml:space="preserve"> (</w:t>
      </w:r>
      <w:r w:rsidR="00B34267" w:rsidRPr="00DC1EFE">
        <w:rPr>
          <w:rFonts w:ascii="Arial" w:hAnsi="Arial" w:cs="Arial"/>
          <w:sz w:val="22"/>
          <w:szCs w:val="22"/>
          <w:shd w:val="clear" w:color="auto" w:fill="FFFFFF"/>
        </w:rPr>
        <w:t>Cotton, 2017</w:t>
      </w:r>
      <w:r w:rsidR="00B34267" w:rsidRPr="00DC1EFE">
        <w:rPr>
          <w:rFonts w:ascii="Arial" w:hAnsi="Arial" w:cs="Arial"/>
          <w:sz w:val="22"/>
          <w:szCs w:val="22"/>
        </w:rPr>
        <w:t>)</w:t>
      </w:r>
      <w:r w:rsidRPr="00DC1EFE">
        <w:rPr>
          <w:rFonts w:ascii="Arial" w:hAnsi="Arial" w:cs="Arial"/>
          <w:sz w:val="22"/>
          <w:szCs w:val="22"/>
        </w:rPr>
        <w:t>. However, the cost of overall production increases by implementing this policy and it can be a great issue in a competitive market. Apart from that this policy requires a random update in order to achieve a good result but it is always not possible for management to manage the update process whole time. </w:t>
      </w:r>
    </w:p>
    <w:p w14:paraId="7B58C729" w14:textId="77777777" w:rsidR="0078179A" w:rsidRPr="00DC1EFE" w:rsidRDefault="0078179A" w:rsidP="0078179A">
      <w:pPr>
        <w:pStyle w:val="NormalWeb"/>
        <w:spacing w:before="0" w:beforeAutospacing="0" w:after="0" w:afterAutospacing="0" w:line="360" w:lineRule="auto"/>
        <w:jc w:val="both"/>
        <w:rPr>
          <w:rFonts w:ascii="Arial" w:hAnsi="Arial" w:cs="Arial"/>
          <w:sz w:val="22"/>
          <w:szCs w:val="22"/>
        </w:rPr>
      </w:pPr>
    </w:p>
    <w:p w14:paraId="004C4AFF" w14:textId="77777777" w:rsidR="001C076A" w:rsidRPr="00DC1EFE" w:rsidRDefault="001C076A" w:rsidP="0078179A">
      <w:pPr>
        <w:pStyle w:val="NormalWeb"/>
        <w:spacing w:before="0" w:beforeAutospacing="0" w:after="0" w:afterAutospacing="0" w:line="360" w:lineRule="auto"/>
        <w:jc w:val="both"/>
        <w:rPr>
          <w:rFonts w:ascii="Arial" w:hAnsi="Arial" w:cs="Arial"/>
          <w:sz w:val="22"/>
          <w:szCs w:val="22"/>
        </w:rPr>
      </w:pPr>
      <w:r w:rsidRPr="00DC1EFE">
        <w:rPr>
          <w:rFonts w:ascii="Arial" w:hAnsi="Arial" w:cs="Arial"/>
          <w:b/>
          <w:bCs/>
          <w:sz w:val="22"/>
          <w:szCs w:val="22"/>
        </w:rPr>
        <w:t>Ethical Policies in ASDA </w:t>
      </w:r>
    </w:p>
    <w:p w14:paraId="09E5C034" w14:textId="113FD4A3" w:rsidR="001C076A" w:rsidRPr="00DC1EFE" w:rsidRDefault="001C076A" w:rsidP="0078179A">
      <w:pPr>
        <w:pStyle w:val="NormalWeb"/>
        <w:spacing w:before="0" w:beforeAutospacing="0" w:after="0" w:afterAutospacing="0" w:line="360" w:lineRule="auto"/>
        <w:jc w:val="both"/>
        <w:rPr>
          <w:rFonts w:ascii="Arial" w:hAnsi="Arial" w:cs="Arial"/>
          <w:sz w:val="22"/>
          <w:szCs w:val="22"/>
        </w:rPr>
      </w:pPr>
      <w:r w:rsidRPr="00DC1EFE">
        <w:rPr>
          <w:rFonts w:ascii="Arial" w:hAnsi="Arial" w:cs="Arial"/>
          <w:sz w:val="22"/>
          <w:szCs w:val="22"/>
        </w:rPr>
        <w:t>The main aim of implementing ethical policies in ASDA is to increase the relationship with customers. ASDA provides a good guideline towards its employees and management and as a result, it successfully makes the company profitable</w:t>
      </w:r>
      <w:r w:rsidR="00B34267" w:rsidRPr="00DC1EFE">
        <w:rPr>
          <w:rFonts w:ascii="Arial" w:hAnsi="Arial" w:cs="Arial"/>
          <w:sz w:val="22"/>
          <w:szCs w:val="22"/>
        </w:rPr>
        <w:t xml:space="preserve"> (</w:t>
      </w:r>
      <w:proofErr w:type="spellStart"/>
      <w:r w:rsidR="00B34267" w:rsidRPr="00DC1EFE">
        <w:rPr>
          <w:rFonts w:ascii="Arial" w:hAnsi="Arial" w:cs="Arial"/>
          <w:sz w:val="22"/>
          <w:szCs w:val="22"/>
          <w:shd w:val="clear" w:color="auto" w:fill="FFFFFF"/>
        </w:rPr>
        <w:t>Dewnarain</w:t>
      </w:r>
      <w:r w:rsidR="00B34267" w:rsidRPr="00DC1EFE">
        <w:rPr>
          <w:rFonts w:ascii="Arial" w:hAnsi="Arial" w:cs="Arial"/>
          <w:i/>
          <w:sz w:val="22"/>
          <w:szCs w:val="22"/>
          <w:shd w:val="clear" w:color="auto" w:fill="FFFFFF"/>
        </w:rPr>
        <w:t>et</w:t>
      </w:r>
      <w:proofErr w:type="spellEnd"/>
      <w:r w:rsidR="00B34267" w:rsidRPr="00DC1EFE">
        <w:rPr>
          <w:rFonts w:ascii="Arial" w:hAnsi="Arial" w:cs="Arial"/>
          <w:i/>
          <w:sz w:val="22"/>
          <w:szCs w:val="22"/>
          <w:shd w:val="clear" w:color="auto" w:fill="FFFFFF"/>
        </w:rPr>
        <w:t xml:space="preserve"> al</w:t>
      </w:r>
      <w:r w:rsidR="00B34267" w:rsidRPr="00DC1EFE">
        <w:rPr>
          <w:rFonts w:ascii="Arial" w:hAnsi="Arial" w:cs="Arial"/>
          <w:sz w:val="22"/>
          <w:szCs w:val="22"/>
          <w:shd w:val="clear" w:color="auto" w:fill="FFFFFF"/>
        </w:rPr>
        <w:t>. 2019</w:t>
      </w:r>
      <w:r w:rsidR="00B34267" w:rsidRPr="00DC1EFE">
        <w:rPr>
          <w:rFonts w:ascii="Arial" w:hAnsi="Arial" w:cs="Arial"/>
          <w:sz w:val="22"/>
          <w:szCs w:val="22"/>
        </w:rPr>
        <w:t>)</w:t>
      </w:r>
      <w:r w:rsidRPr="00DC1EFE">
        <w:rPr>
          <w:rFonts w:ascii="Arial" w:hAnsi="Arial" w:cs="Arial"/>
          <w:sz w:val="22"/>
          <w:szCs w:val="22"/>
        </w:rPr>
        <w:t xml:space="preserve">. Since the company has launched the latest ethical policy issues regarding law and legislation have been decreased drastically. The company </w:t>
      </w:r>
      <w:proofErr w:type="gramStart"/>
      <w:r w:rsidRPr="00DC1EFE">
        <w:rPr>
          <w:rFonts w:ascii="Arial" w:hAnsi="Arial" w:cs="Arial"/>
          <w:sz w:val="22"/>
          <w:szCs w:val="22"/>
        </w:rPr>
        <w:t>is able to</w:t>
      </w:r>
      <w:proofErr w:type="gramEnd"/>
      <w:r w:rsidRPr="00DC1EFE">
        <w:rPr>
          <w:rFonts w:ascii="Arial" w:hAnsi="Arial" w:cs="Arial"/>
          <w:sz w:val="22"/>
          <w:szCs w:val="22"/>
        </w:rPr>
        <w:t xml:space="preserve"> retain a large number of employees because of the good working environment that is situated from the guidelines of the company. </w:t>
      </w:r>
    </w:p>
    <w:p w14:paraId="58CD3DA4" w14:textId="77777777" w:rsidR="0078179A" w:rsidRPr="00DC1EFE" w:rsidRDefault="0078179A" w:rsidP="0078179A">
      <w:pPr>
        <w:pStyle w:val="NormalWeb"/>
        <w:spacing w:before="0" w:beforeAutospacing="0" w:after="0" w:afterAutospacing="0" w:line="360" w:lineRule="auto"/>
        <w:jc w:val="both"/>
        <w:rPr>
          <w:rFonts w:ascii="Arial" w:hAnsi="Arial" w:cs="Arial"/>
          <w:sz w:val="22"/>
          <w:szCs w:val="22"/>
        </w:rPr>
      </w:pPr>
    </w:p>
    <w:p w14:paraId="4E0B3AC5" w14:textId="77777777" w:rsidR="002E37C1" w:rsidRPr="00DC1EFE" w:rsidRDefault="002E37C1" w:rsidP="0078179A">
      <w:pPr>
        <w:pStyle w:val="Heading2"/>
        <w:spacing w:before="0" w:after="0" w:line="360" w:lineRule="auto"/>
        <w:jc w:val="both"/>
        <w:rPr>
          <w:rFonts w:ascii="Arial" w:hAnsi="Arial"/>
          <w:color w:val="auto"/>
          <w:sz w:val="22"/>
          <w:szCs w:val="22"/>
        </w:rPr>
      </w:pPr>
      <w:bookmarkStart w:id="4" w:name="_Toc34955104"/>
      <w:r w:rsidRPr="00DC1EFE">
        <w:rPr>
          <w:rFonts w:ascii="Arial" w:hAnsi="Arial"/>
          <w:color w:val="auto"/>
          <w:sz w:val="22"/>
          <w:szCs w:val="22"/>
        </w:rPr>
        <w:t>2.</w:t>
      </w:r>
      <w:r w:rsidR="00205E16" w:rsidRPr="00DC1EFE">
        <w:rPr>
          <w:rFonts w:ascii="Arial" w:hAnsi="Arial"/>
          <w:color w:val="auto"/>
          <w:sz w:val="22"/>
          <w:szCs w:val="22"/>
        </w:rPr>
        <w:t>3</w:t>
      </w:r>
      <w:r w:rsidRPr="00DC1EFE">
        <w:rPr>
          <w:rFonts w:ascii="Arial" w:hAnsi="Arial"/>
          <w:color w:val="auto"/>
          <w:sz w:val="22"/>
          <w:szCs w:val="22"/>
        </w:rPr>
        <w:t>. Definition of sustainability</w:t>
      </w:r>
      <w:bookmarkEnd w:id="4"/>
    </w:p>
    <w:p w14:paraId="1FDA8268" w14:textId="7359F15E" w:rsidR="002E37C1" w:rsidRPr="00DC1EFE" w:rsidRDefault="005C44D0" w:rsidP="0078179A">
      <w:pPr>
        <w:pStyle w:val="NormalWeb"/>
        <w:spacing w:before="0" w:beforeAutospacing="0" w:after="0" w:afterAutospacing="0" w:line="360" w:lineRule="auto"/>
        <w:jc w:val="both"/>
        <w:rPr>
          <w:rFonts w:ascii="Arial" w:hAnsi="Arial" w:cs="Arial"/>
          <w:sz w:val="22"/>
          <w:szCs w:val="22"/>
        </w:rPr>
      </w:pPr>
      <w:r w:rsidRPr="00DC1EFE">
        <w:rPr>
          <w:rFonts w:ascii="Arial" w:hAnsi="Arial" w:cs="Arial"/>
          <w:sz w:val="22"/>
          <w:szCs w:val="22"/>
        </w:rPr>
        <w:t xml:space="preserve">Sustainability can be defined through attainable dynamic performance of organization as well as improvement in complexities of business. </w:t>
      </w:r>
      <w:r w:rsidR="00B010A6" w:rsidRPr="00DC1EFE">
        <w:rPr>
          <w:rFonts w:ascii="Arial" w:hAnsi="Arial" w:cs="Arial"/>
          <w:sz w:val="22"/>
          <w:szCs w:val="22"/>
        </w:rPr>
        <w:t>S</w:t>
      </w:r>
      <w:r w:rsidR="00FF1F9D" w:rsidRPr="00DC1EFE">
        <w:rPr>
          <w:rFonts w:ascii="Arial" w:hAnsi="Arial" w:cs="Arial"/>
          <w:sz w:val="22"/>
          <w:szCs w:val="22"/>
        </w:rPr>
        <w:t xml:space="preserve">ustainability ensures progression of environmental as well as </w:t>
      </w:r>
      <w:r w:rsidR="00F72B03" w:rsidRPr="00DC1EFE">
        <w:rPr>
          <w:rFonts w:ascii="Arial" w:hAnsi="Arial" w:cs="Arial"/>
          <w:sz w:val="22"/>
          <w:szCs w:val="22"/>
        </w:rPr>
        <w:t>economic</w:t>
      </w:r>
      <w:r w:rsidR="00FF1F9D" w:rsidRPr="00DC1EFE">
        <w:rPr>
          <w:rFonts w:ascii="Arial" w:hAnsi="Arial" w:cs="Arial"/>
          <w:sz w:val="22"/>
          <w:szCs w:val="22"/>
        </w:rPr>
        <w:t xml:space="preserve"> factors of a country through bringing quality support system</w:t>
      </w:r>
      <w:r w:rsidR="00B010A6" w:rsidRPr="00DC1EFE">
        <w:rPr>
          <w:rFonts w:ascii="Arial" w:hAnsi="Arial" w:cs="Arial"/>
          <w:sz w:val="22"/>
          <w:szCs w:val="22"/>
        </w:rPr>
        <w:t xml:space="preserve"> (</w:t>
      </w:r>
      <w:proofErr w:type="spellStart"/>
      <w:r w:rsidR="00B010A6" w:rsidRPr="00DC1EFE">
        <w:rPr>
          <w:rFonts w:ascii="Arial" w:hAnsi="Arial" w:cs="Arial"/>
          <w:sz w:val="22"/>
          <w:szCs w:val="22"/>
        </w:rPr>
        <w:t>Costanzaand</w:t>
      </w:r>
      <w:proofErr w:type="spellEnd"/>
      <w:r w:rsidR="00B010A6" w:rsidRPr="00DC1EFE">
        <w:rPr>
          <w:rFonts w:ascii="Arial" w:hAnsi="Arial" w:cs="Arial"/>
          <w:sz w:val="22"/>
          <w:szCs w:val="22"/>
        </w:rPr>
        <w:t xml:space="preserve"> Patten, 1995)</w:t>
      </w:r>
      <w:r w:rsidR="00FF1F9D" w:rsidRPr="00DC1EFE">
        <w:rPr>
          <w:rFonts w:ascii="Arial" w:hAnsi="Arial" w:cs="Arial"/>
          <w:sz w:val="22"/>
          <w:szCs w:val="22"/>
        </w:rPr>
        <w:t xml:space="preserve">. </w:t>
      </w:r>
    </w:p>
    <w:p w14:paraId="3F641A6B" w14:textId="77777777" w:rsidR="0078179A" w:rsidRPr="00DC1EFE" w:rsidRDefault="0078179A" w:rsidP="0078179A">
      <w:pPr>
        <w:pStyle w:val="NormalWeb"/>
        <w:spacing w:before="0" w:beforeAutospacing="0" w:after="0" w:afterAutospacing="0" w:line="360" w:lineRule="auto"/>
        <w:jc w:val="both"/>
        <w:rPr>
          <w:rFonts w:ascii="Arial" w:hAnsi="Arial" w:cs="Arial"/>
          <w:sz w:val="22"/>
          <w:szCs w:val="22"/>
        </w:rPr>
      </w:pPr>
    </w:p>
    <w:p w14:paraId="1CC99B16" w14:textId="77777777" w:rsidR="001C076A" w:rsidRPr="00DC1EFE" w:rsidRDefault="00205E16" w:rsidP="0078179A">
      <w:pPr>
        <w:pStyle w:val="Heading2"/>
        <w:spacing w:before="0" w:after="0" w:line="360" w:lineRule="auto"/>
        <w:jc w:val="both"/>
        <w:rPr>
          <w:rFonts w:ascii="Arial" w:hAnsi="Arial"/>
          <w:color w:val="auto"/>
          <w:sz w:val="22"/>
          <w:szCs w:val="22"/>
        </w:rPr>
      </w:pPr>
      <w:bookmarkStart w:id="5" w:name="_Toc34955105"/>
      <w:r w:rsidRPr="00DC1EFE">
        <w:rPr>
          <w:rFonts w:ascii="Arial" w:hAnsi="Arial"/>
          <w:color w:val="auto"/>
          <w:sz w:val="22"/>
          <w:szCs w:val="22"/>
        </w:rPr>
        <w:t>2.4</w:t>
      </w:r>
      <w:r w:rsidR="001C076A" w:rsidRPr="00DC1EFE">
        <w:rPr>
          <w:rFonts w:ascii="Arial" w:hAnsi="Arial"/>
          <w:color w:val="auto"/>
          <w:sz w:val="22"/>
          <w:szCs w:val="22"/>
        </w:rPr>
        <w:t>. Sustainability Policies</w:t>
      </w:r>
      <w:bookmarkEnd w:id="5"/>
    </w:p>
    <w:p w14:paraId="507E217B" w14:textId="7A6B4ACF" w:rsidR="0078179A" w:rsidRPr="00DC1EFE" w:rsidRDefault="001C076A" w:rsidP="0078179A">
      <w:pPr>
        <w:pStyle w:val="NormalWeb"/>
        <w:spacing w:before="0" w:beforeAutospacing="0" w:after="0" w:afterAutospacing="0" w:line="360" w:lineRule="auto"/>
        <w:jc w:val="both"/>
        <w:rPr>
          <w:rFonts w:ascii="Arial" w:hAnsi="Arial" w:cs="Arial"/>
          <w:sz w:val="22"/>
          <w:szCs w:val="22"/>
        </w:rPr>
      </w:pPr>
      <w:r w:rsidRPr="00DC1EFE">
        <w:rPr>
          <w:rFonts w:ascii="Arial" w:hAnsi="Arial" w:cs="Arial"/>
          <w:sz w:val="22"/>
          <w:szCs w:val="22"/>
        </w:rPr>
        <w:t xml:space="preserve">Sustainability policies are the sets of policies that ensure several development areas of a company and these areas are </w:t>
      </w:r>
      <w:proofErr w:type="spellStart"/>
      <w:r w:rsidRPr="00DC1EFE">
        <w:rPr>
          <w:rFonts w:ascii="Arial" w:hAnsi="Arial" w:cs="Arial"/>
          <w:sz w:val="22"/>
          <w:szCs w:val="22"/>
        </w:rPr>
        <w:t>economical</w:t>
      </w:r>
      <w:proofErr w:type="spellEnd"/>
      <w:r w:rsidRPr="00DC1EFE">
        <w:rPr>
          <w:rFonts w:ascii="Arial" w:hAnsi="Arial" w:cs="Arial"/>
          <w:sz w:val="22"/>
          <w:szCs w:val="22"/>
        </w:rPr>
        <w:t>, environmental and social</w:t>
      </w:r>
      <w:r w:rsidR="00B34267" w:rsidRPr="00DC1EFE">
        <w:rPr>
          <w:rFonts w:ascii="Arial" w:hAnsi="Arial" w:cs="Arial"/>
          <w:sz w:val="22"/>
          <w:szCs w:val="22"/>
        </w:rPr>
        <w:t xml:space="preserve"> (</w:t>
      </w:r>
      <w:proofErr w:type="spellStart"/>
      <w:r w:rsidR="00B34267" w:rsidRPr="00DC1EFE">
        <w:rPr>
          <w:rFonts w:ascii="Arial" w:hAnsi="Arial" w:cs="Arial"/>
          <w:sz w:val="22"/>
          <w:szCs w:val="22"/>
          <w:shd w:val="clear" w:color="auto" w:fill="FFFFFF"/>
        </w:rPr>
        <w:t>Fernandesand</w:t>
      </w:r>
      <w:proofErr w:type="spellEnd"/>
      <w:r w:rsidR="00B34267" w:rsidRPr="00DC1EFE">
        <w:rPr>
          <w:rFonts w:ascii="Arial" w:hAnsi="Arial" w:cs="Arial"/>
          <w:sz w:val="22"/>
          <w:szCs w:val="22"/>
          <w:shd w:val="clear" w:color="auto" w:fill="FFFFFF"/>
        </w:rPr>
        <w:t xml:space="preserve"> Pinto, 2019</w:t>
      </w:r>
      <w:r w:rsidR="00B34267" w:rsidRPr="00DC1EFE">
        <w:rPr>
          <w:rFonts w:ascii="Arial" w:hAnsi="Arial" w:cs="Arial"/>
          <w:sz w:val="22"/>
          <w:szCs w:val="22"/>
        </w:rPr>
        <w:t>)</w:t>
      </w:r>
      <w:r w:rsidRPr="00DC1EFE">
        <w:rPr>
          <w:rFonts w:ascii="Arial" w:hAnsi="Arial" w:cs="Arial"/>
          <w:sz w:val="22"/>
          <w:szCs w:val="22"/>
        </w:rPr>
        <w:t>. The aim of sustainability policy is the development of such areas that put impact on the mind of customers as well as stakeholders. </w:t>
      </w:r>
    </w:p>
    <w:p w14:paraId="18372A06" w14:textId="77777777" w:rsidR="0078179A" w:rsidRPr="00DC1EFE" w:rsidRDefault="0078179A" w:rsidP="0078179A">
      <w:pPr>
        <w:pStyle w:val="NormalWeb"/>
        <w:spacing w:before="0" w:beforeAutospacing="0" w:after="0" w:afterAutospacing="0" w:line="360" w:lineRule="auto"/>
        <w:jc w:val="both"/>
        <w:rPr>
          <w:rFonts w:ascii="Arial" w:hAnsi="Arial" w:cs="Arial"/>
          <w:sz w:val="22"/>
          <w:szCs w:val="22"/>
        </w:rPr>
      </w:pPr>
    </w:p>
    <w:p w14:paraId="69A9DEEC" w14:textId="77777777" w:rsidR="001C076A" w:rsidRPr="00DC1EFE" w:rsidRDefault="001C076A" w:rsidP="0078179A">
      <w:pPr>
        <w:pStyle w:val="NormalWeb"/>
        <w:spacing w:before="0" w:beforeAutospacing="0" w:after="0" w:afterAutospacing="0" w:line="360" w:lineRule="auto"/>
        <w:jc w:val="both"/>
        <w:rPr>
          <w:rFonts w:ascii="Arial" w:hAnsi="Arial" w:cs="Arial"/>
          <w:sz w:val="22"/>
          <w:szCs w:val="22"/>
        </w:rPr>
      </w:pPr>
      <w:r w:rsidRPr="00DC1EFE">
        <w:rPr>
          <w:rFonts w:ascii="Arial" w:hAnsi="Arial" w:cs="Arial"/>
          <w:b/>
          <w:bCs/>
          <w:sz w:val="22"/>
          <w:szCs w:val="22"/>
        </w:rPr>
        <w:t>Advantages of Sustainability Policies</w:t>
      </w:r>
    </w:p>
    <w:p w14:paraId="34D9FC72" w14:textId="0121D2A7" w:rsidR="001C076A" w:rsidRPr="00DC1EFE" w:rsidRDefault="001C076A" w:rsidP="0078179A">
      <w:pPr>
        <w:pStyle w:val="NormalWeb"/>
        <w:spacing w:before="0" w:beforeAutospacing="0" w:after="0" w:afterAutospacing="0" w:line="360" w:lineRule="auto"/>
        <w:jc w:val="both"/>
        <w:rPr>
          <w:rFonts w:ascii="Arial" w:hAnsi="Arial" w:cs="Arial"/>
          <w:sz w:val="22"/>
          <w:szCs w:val="22"/>
        </w:rPr>
      </w:pPr>
      <w:r w:rsidRPr="00DC1EFE">
        <w:rPr>
          <w:rFonts w:ascii="Arial" w:hAnsi="Arial" w:cs="Arial"/>
          <w:sz w:val="22"/>
          <w:szCs w:val="22"/>
        </w:rPr>
        <w:t xml:space="preserve">It clearly attracts customers towards the organization because of having a good environmental condition. The three development areas work in a circular way thus development of one area allows another area to develop. A large number of customers increase the popularity of the company as a result company value </w:t>
      </w:r>
      <w:proofErr w:type="gramStart"/>
      <w:r w:rsidRPr="00DC1EFE">
        <w:rPr>
          <w:rFonts w:ascii="Arial" w:hAnsi="Arial" w:cs="Arial"/>
          <w:sz w:val="22"/>
          <w:szCs w:val="22"/>
        </w:rPr>
        <w:t>increases</w:t>
      </w:r>
      <w:proofErr w:type="gramEnd"/>
      <w:r w:rsidRPr="00DC1EFE">
        <w:rPr>
          <w:rFonts w:ascii="Arial" w:hAnsi="Arial" w:cs="Arial"/>
          <w:sz w:val="22"/>
          <w:szCs w:val="22"/>
        </w:rPr>
        <w:t>. The stock price of a company also varies on this policy as the developed sustained policy increases the goodwill of the company</w:t>
      </w:r>
      <w:r w:rsidR="0079062F" w:rsidRPr="00DC1EFE">
        <w:rPr>
          <w:rFonts w:ascii="Arial" w:hAnsi="Arial" w:cs="Arial"/>
          <w:sz w:val="22"/>
          <w:szCs w:val="22"/>
        </w:rPr>
        <w:t>.</w:t>
      </w:r>
    </w:p>
    <w:p w14:paraId="099AF011" w14:textId="77777777" w:rsidR="0078179A" w:rsidRPr="00DC1EFE" w:rsidRDefault="0078179A" w:rsidP="0078179A">
      <w:pPr>
        <w:pStyle w:val="NormalWeb"/>
        <w:spacing w:before="0" w:beforeAutospacing="0" w:after="0" w:afterAutospacing="0" w:line="360" w:lineRule="auto"/>
        <w:jc w:val="both"/>
        <w:rPr>
          <w:rFonts w:ascii="Arial" w:hAnsi="Arial" w:cs="Arial"/>
          <w:sz w:val="22"/>
          <w:szCs w:val="22"/>
        </w:rPr>
      </w:pPr>
    </w:p>
    <w:p w14:paraId="29B66CCB" w14:textId="77777777" w:rsidR="001C076A" w:rsidRPr="00DC1EFE" w:rsidRDefault="001C076A" w:rsidP="0078179A">
      <w:pPr>
        <w:pStyle w:val="NormalWeb"/>
        <w:spacing w:before="0" w:beforeAutospacing="0" w:after="0" w:afterAutospacing="0" w:line="360" w:lineRule="auto"/>
        <w:jc w:val="both"/>
        <w:rPr>
          <w:rFonts w:ascii="Arial" w:hAnsi="Arial" w:cs="Arial"/>
          <w:sz w:val="22"/>
          <w:szCs w:val="22"/>
        </w:rPr>
      </w:pPr>
      <w:r w:rsidRPr="00DC1EFE">
        <w:rPr>
          <w:rFonts w:ascii="Arial" w:hAnsi="Arial" w:cs="Arial"/>
          <w:b/>
          <w:bCs/>
          <w:sz w:val="22"/>
          <w:szCs w:val="22"/>
        </w:rPr>
        <w:t>Issues of Sustainability Policies</w:t>
      </w:r>
    </w:p>
    <w:p w14:paraId="5678773E" w14:textId="2AB8DEB7" w:rsidR="001C076A" w:rsidRPr="00DC1EFE" w:rsidRDefault="001C076A" w:rsidP="0078179A">
      <w:pPr>
        <w:pStyle w:val="NormalWeb"/>
        <w:spacing w:before="0" w:beforeAutospacing="0" w:after="0" w:afterAutospacing="0" w:line="360" w:lineRule="auto"/>
        <w:jc w:val="both"/>
        <w:rPr>
          <w:rFonts w:ascii="Arial" w:hAnsi="Arial" w:cs="Arial"/>
          <w:sz w:val="22"/>
          <w:szCs w:val="22"/>
        </w:rPr>
      </w:pPr>
      <w:r w:rsidRPr="00DC1EFE">
        <w:rPr>
          <w:rFonts w:ascii="Arial" w:hAnsi="Arial" w:cs="Arial"/>
          <w:sz w:val="22"/>
          <w:szCs w:val="22"/>
        </w:rPr>
        <w:t>Based on three areas this policy has been made and these areas are linked with each other thus the whole policy can fail if a company ignores one area. Social impact can also have a reverse impact on the organization as bad news of the company can be delivered all over the world in no time. Simultaneously a bad social impact can reduce the brand value and as a result economic condition of the company reduces</w:t>
      </w:r>
      <w:r w:rsidR="00B34267" w:rsidRPr="00DC1EFE">
        <w:rPr>
          <w:rFonts w:ascii="Arial" w:hAnsi="Arial" w:cs="Arial"/>
          <w:sz w:val="22"/>
          <w:szCs w:val="22"/>
        </w:rPr>
        <w:t xml:space="preserve"> (</w:t>
      </w:r>
      <w:proofErr w:type="spellStart"/>
      <w:r w:rsidR="00B34267" w:rsidRPr="00DC1EFE">
        <w:rPr>
          <w:rFonts w:ascii="Arial" w:hAnsi="Arial" w:cs="Arial"/>
          <w:sz w:val="22"/>
          <w:szCs w:val="22"/>
          <w:shd w:val="clear" w:color="auto" w:fill="FFFFFF"/>
        </w:rPr>
        <w:t>Hashimand</w:t>
      </w:r>
      <w:proofErr w:type="spellEnd"/>
      <w:r w:rsidR="00B34267" w:rsidRPr="00DC1EFE">
        <w:rPr>
          <w:rFonts w:ascii="Arial" w:hAnsi="Arial" w:cs="Arial"/>
          <w:sz w:val="22"/>
          <w:szCs w:val="22"/>
          <w:shd w:val="clear" w:color="auto" w:fill="FFFFFF"/>
        </w:rPr>
        <w:t xml:space="preserve"> Fadhil, 2017</w:t>
      </w:r>
      <w:r w:rsidR="00B34267" w:rsidRPr="00DC1EFE">
        <w:rPr>
          <w:rFonts w:ascii="Arial" w:hAnsi="Arial" w:cs="Arial"/>
          <w:sz w:val="22"/>
          <w:szCs w:val="22"/>
        </w:rPr>
        <w:t>)</w:t>
      </w:r>
      <w:r w:rsidRPr="00DC1EFE">
        <w:rPr>
          <w:rFonts w:ascii="Arial" w:hAnsi="Arial" w:cs="Arial"/>
          <w:sz w:val="22"/>
          <w:szCs w:val="22"/>
        </w:rPr>
        <w:t>. Apart from that the cost of the organization increases as the additional expenses rise through this policy.</w:t>
      </w:r>
    </w:p>
    <w:p w14:paraId="1144DACA" w14:textId="77777777" w:rsidR="0078179A" w:rsidRPr="00DC1EFE" w:rsidRDefault="0078179A" w:rsidP="0078179A">
      <w:pPr>
        <w:pStyle w:val="NormalWeb"/>
        <w:spacing w:before="0" w:beforeAutospacing="0" w:after="0" w:afterAutospacing="0" w:line="360" w:lineRule="auto"/>
        <w:jc w:val="both"/>
        <w:rPr>
          <w:rFonts w:ascii="Arial" w:hAnsi="Arial" w:cs="Arial"/>
          <w:sz w:val="22"/>
          <w:szCs w:val="22"/>
        </w:rPr>
      </w:pPr>
    </w:p>
    <w:p w14:paraId="66837B02" w14:textId="77777777" w:rsidR="001C076A" w:rsidRPr="00DC1EFE" w:rsidRDefault="001C076A" w:rsidP="0078179A">
      <w:pPr>
        <w:pStyle w:val="NormalWeb"/>
        <w:spacing w:before="0" w:beforeAutospacing="0" w:after="0" w:afterAutospacing="0" w:line="360" w:lineRule="auto"/>
        <w:jc w:val="both"/>
        <w:rPr>
          <w:rFonts w:ascii="Arial" w:hAnsi="Arial" w:cs="Arial"/>
          <w:sz w:val="22"/>
          <w:szCs w:val="22"/>
        </w:rPr>
      </w:pPr>
      <w:r w:rsidRPr="00DC1EFE">
        <w:rPr>
          <w:rFonts w:ascii="Arial" w:hAnsi="Arial" w:cs="Arial"/>
          <w:b/>
          <w:bCs/>
          <w:sz w:val="22"/>
          <w:szCs w:val="22"/>
        </w:rPr>
        <w:t>Sustainability Policies in ASDA </w:t>
      </w:r>
    </w:p>
    <w:p w14:paraId="5D12F4BC" w14:textId="3830CE21" w:rsidR="001C076A" w:rsidRPr="00DC1EFE" w:rsidRDefault="001C076A" w:rsidP="0078179A">
      <w:pPr>
        <w:pStyle w:val="NormalWeb"/>
        <w:spacing w:before="0" w:beforeAutospacing="0" w:after="0" w:afterAutospacing="0" w:line="360" w:lineRule="auto"/>
        <w:jc w:val="both"/>
        <w:rPr>
          <w:rFonts w:ascii="Arial" w:hAnsi="Arial" w:cs="Arial"/>
          <w:sz w:val="22"/>
          <w:szCs w:val="22"/>
        </w:rPr>
      </w:pPr>
      <w:r w:rsidRPr="00DC1EFE">
        <w:rPr>
          <w:rFonts w:ascii="Arial" w:hAnsi="Arial" w:cs="Arial"/>
          <w:sz w:val="22"/>
          <w:szCs w:val="22"/>
        </w:rPr>
        <w:t>Sustainability policies are greatly accepted by ASDA and various sectors are covered through this policy. The company has focused on various major areas in organizations such as the recycling process. The company believes in saving the environment through recycling products, especially plastic items. Plastic packaging is harmful to the environment and it is better to avoid using plastic materials for packaging. ASDA has attempted to reduce excessive packaging in order to reduce uses of plastics</w:t>
      </w:r>
      <w:r w:rsidR="00B34267" w:rsidRPr="00DC1EFE">
        <w:rPr>
          <w:rFonts w:ascii="Arial" w:hAnsi="Arial" w:cs="Arial"/>
          <w:sz w:val="22"/>
          <w:szCs w:val="22"/>
        </w:rPr>
        <w:t xml:space="preserve"> (</w:t>
      </w:r>
      <w:proofErr w:type="spellStart"/>
      <w:r w:rsidR="00B34267" w:rsidRPr="00DC1EFE">
        <w:rPr>
          <w:rFonts w:ascii="Arial" w:hAnsi="Arial" w:cs="Arial"/>
          <w:sz w:val="22"/>
          <w:szCs w:val="22"/>
          <w:shd w:val="clear" w:color="auto" w:fill="FFFFFF"/>
        </w:rPr>
        <w:t>Helfayaand</w:t>
      </w:r>
      <w:proofErr w:type="spellEnd"/>
      <w:r w:rsidR="00B34267" w:rsidRPr="00DC1EFE">
        <w:rPr>
          <w:rFonts w:ascii="Arial" w:hAnsi="Arial" w:cs="Arial"/>
          <w:sz w:val="22"/>
          <w:szCs w:val="22"/>
          <w:shd w:val="clear" w:color="auto" w:fill="FFFFFF"/>
        </w:rPr>
        <w:t xml:space="preserve"> Moussa, 2017</w:t>
      </w:r>
      <w:r w:rsidR="00B34267" w:rsidRPr="00DC1EFE">
        <w:rPr>
          <w:rFonts w:ascii="Arial" w:hAnsi="Arial" w:cs="Arial"/>
          <w:sz w:val="22"/>
          <w:szCs w:val="22"/>
        </w:rPr>
        <w:t>)</w:t>
      </w:r>
      <w:r w:rsidRPr="00DC1EFE">
        <w:rPr>
          <w:rFonts w:ascii="Arial" w:hAnsi="Arial" w:cs="Arial"/>
          <w:sz w:val="22"/>
          <w:szCs w:val="22"/>
        </w:rPr>
        <w:t>. Apart from that water wastage is a great issue in this century thus ASDA is trying to use less water to manage the organization. The company also uses a unique transport system and is currently working on electric vehicles to reduce pollution and it also reduces transportation costs.</w:t>
      </w:r>
    </w:p>
    <w:p w14:paraId="43608774" w14:textId="77777777" w:rsidR="0078179A" w:rsidRPr="00DC1EFE" w:rsidRDefault="0078179A" w:rsidP="0078179A">
      <w:pPr>
        <w:pStyle w:val="NormalWeb"/>
        <w:spacing w:before="0" w:beforeAutospacing="0" w:after="0" w:afterAutospacing="0" w:line="360" w:lineRule="auto"/>
        <w:jc w:val="both"/>
        <w:rPr>
          <w:rFonts w:ascii="Arial" w:hAnsi="Arial" w:cs="Arial"/>
          <w:sz w:val="22"/>
          <w:szCs w:val="22"/>
        </w:rPr>
      </w:pPr>
    </w:p>
    <w:p w14:paraId="3B43B78C" w14:textId="77777777" w:rsidR="0065730B" w:rsidRPr="00DC1EFE" w:rsidRDefault="00205E16" w:rsidP="0078179A">
      <w:pPr>
        <w:pStyle w:val="Heading2"/>
        <w:spacing w:before="0" w:after="0" w:line="360" w:lineRule="auto"/>
        <w:jc w:val="both"/>
        <w:rPr>
          <w:rFonts w:ascii="Arial" w:hAnsi="Arial"/>
          <w:color w:val="auto"/>
          <w:sz w:val="22"/>
          <w:szCs w:val="22"/>
        </w:rPr>
      </w:pPr>
      <w:bookmarkStart w:id="6" w:name="_Toc34955106"/>
      <w:r w:rsidRPr="00DC1EFE">
        <w:rPr>
          <w:rFonts w:ascii="Arial" w:hAnsi="Arial"/>
          <w:color w:val="auto"/>
          <w:sz w:val="22"/>
          <w:szCs w:val="22"/>
        </w:rPr>
        <w:t>2.5</w:t>
      </w:r>
      <w:r w:rsidR="004414D1" w:rsidRPr="00DC1EFE">
        <w:rPr>
          <w:rFonts w:ascii="Arial" w:hAnsi="Arial"/>
          <w:color w:val="auto"/>
          <w:sz w:val="22"/>
          <w:szCs w:val="22"/>
        </w:rPr>
        <w:t>. SWOT analysis</w:t>
      </w:r>
      <w:bookmarkEnd w:id="6"/>
    </w:p>
    <w:p w14:paraId="2FE55B3D" w14:textId="77777777" w:rsidR="0065730B" w:rsidRPr="00DC1EFE" w:rsidRDefault="004414D1" w:rsidP="0078179A">
      <w:pPr>
        <w:pStyle w:val="Normal1"/>
        <w:spacing w:line="360" w:lineRule="auto"/>
        <w:jc w:val="both"/>
        <w:rPr>
          <w:rFonts w:eastAsia="Times New Roman"/>
        </w:rPr>
      </w:pPr>
      <w:r w:rsidRPr="00DC1EFE">
        <w:rPr>
          <w:rFonts w:eastAsia="Times New Roman"/>
        </w:rPr>
        <w:t>ASDA is known as a British supermarket which is established in England and headquartered in Leeds (</w:t>
      </w:r>
      <w:r w:rsidRPr="00DC1EFE">
        <w:rPr>
          <w:rFonts w:eastAsia="Times New Roman"/>
          <w:highlight w:val="white"/>
        </w:rPr>
        <w:t xml:space="preserve">Baker </w:t>
      </w:r>
      <w:r w:rsidRPr="00DC1EFE">
        <w:rPr>
          <w:rFonts w:eastAsia="Times New Roman"/>
          <w:i/>
          <w:highlight w:val="white"/>
        </w:rPr>
        <w:t>et al.</w:t>
      </w:r>
      <w:r w:rsidRPr="00DC1EFE">
        <w:rPr>
          <w:rFonts w:eastAsia="Times New Roman"/>
          <w:highlight w:val="white"/>
        </w:rPr>
        <w:t xml:space="preserve"> 2019</w:t>
      </w:r>
      <w:r w:rsidRPr="00DC1EFE">
        <w:rPr>
          <w:rFonts w:eastAsia="Times New Roman"/>
        </w:rPr>
        <w:t xml:space="preserve">). It aims to examine the strength, weakness, opportunities as well as threats of ASDA compared to John Lewis.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65730B" w:rsidRPr="00DC1EFE" w14:paraId="30629C3D" w14:textId="77777777">
        <w:tc>
          <w:tcPr>
            <w:tcW w:w="4514" w:type="dxa"/>
            <w:shd w:val="clear" w:color="auto" w:fill="auto"/>
            <w:tcMar>
              <w:top w:w="100" w:type="dxa"/>
              <w:left w:w="100" w:type="dxa"/>
              <w:bottom w:w="100" w:type="dxa"/>
              <w:right w:w="100" w:type="dxa"/>
            </w:tcMar>
          </w:tcPr>
          <w:p w14:paraId="0CEA03C9" w14:textId="77777777" w:rsidR="0065730B" w:rsidRPr="00DC1EFE" w:rsidRDefault="004414D1" w:rsidP="00440355">
            <w:pPr>
              <w:pStyle w:val="Normal1"/>
              <w:widowControl w:val="0"/>
              <w:pBdr>
                <w:top w:val="nil"/>
                <w:left w:val="nil"/>
                <w:bottom w:val="nil"/>
                <w:right w:val="nil"/>
                <w:between w:val="nil"/>
              </w:pBdr>
              <w:spacing w:line="360" w:lineRule="auto"/>
              <w:jc w:val="both"/>
              <w:rPr>
                <w:rFonts w:eastAsia="Times New Roman"/>
                <w:b/>
              </w:rPr>
            </w:pPr>
            <w:r w:rsidRPr="00DC1EFE">
              <w:rPr>
                <w:rFonts w:eastAsia="Times New Roman"/>
                <w:b/>
              </w:rPr>
              <w:t>Strength</w:t>
            </w:r>
          </w:p>
          <w:p w14:paraId="089FFA95" w14:textId="77777777" w:rsidR="0065730B" w:rsidRPr="00DC1EFE" w:rsidRDefault="004414D1" w:rsidP="00440355">
            <w:pPr>
              <w:pStyle w:val="Normal1"/>
              <w:widowControl w:val="0"/>
              <w:numPr>
                <w:ilvl w:val="0"/>
                <w:numId w:val="4"/>
              </w:numPr>
              <w:pBdr>
                <w:top w:val="nil"/>
                <w:left w:val="nil"/>
                <w:bottom w:val="nil"/>
                <w:right w:val="nil"/>
                <w:between w:val="nil"/>
              </w:pBdr>
              <w:spacing w:line="360" w:lineRule="auto"/>
              <w:jc w:val="both"/>
              <w:rPr>
                <w:rFonts w:eastAsia="Times New Roman"/>
              </w:rPr>
            </w:pPr>
            <w:r w:rsidRPr="00DC1EFE">
              <w:rPr>
                <w:rFonts w:eastAsia="Times New Roman"/>
              </w:rPr>
              <w:t>A larger amount of products</w:t>
            </w:r>
          </w:p>
          <w:p w14:paraId="7C5CE152" w14:textId="77777777" w:rsidR="0065730B" w:rsidRPr="00DC1EFE" w:rsidRDefault="004414D1" w:rsidP="00440355">
            <w:pPr>
              <w:pStyle w:val="Normal1"/>
              <w:widowControl w:val="0"/>
              <w:numPr>
                <w:ilvl w:val="0"/>
                <w:numId w:val="4"/>
              </w:numPr>
              <w:pBdr>
                <w:top w:val="nil"/>
                <w:left w:val="nil"/>
                <w:bottom w:val="nil"/>
                <w:right w:val="nil"/>
                <w:between w:val="nil"/>
              </w:pBdr>
              <w:spacing w:line="360" w:lineRule="auto"/>
              <w:jc w:val="both"/>
              <w:rPr>
                <w:rFonts w:eastAsia="Times New Roman"/>
              </w:rPr>
            </w:pPr>
            <w:r w:rsidRPr="00DC1EFE">
              <w:rPr>
                <w:rFonts w:eastAsia="Times New Roman"/>
              </w:rPr>
              <w:t>Various kinds of store formats</w:t>
            </w:r>
          </w:p>
          <w:p w14:paraId="123CF3AA" w14:textId="77777777" w:rsidR="0065730B" w:rsidRPr="00DC1EFE" w:rsidRDefault="004414D1" w:rsidP="00440355">
            <w:pPr>
              <w:pStyle w:val="Normal1"/>
              <w:widowControl w:val="0"/>
              <w:numPr>
                <w:ilvl w:val="0"/>
                <w:numId w:val="4"/>
              </w:numPr>
              <w:pBdr>
                <w:top w:val="nil"/>
                <w:left w:val="nil"/>
                <w:bottom w:val="nil"/>
                <w:right w:val="nil"/>
                <w:between w:val="nil"/>
              </w:pBdr>
              <w:spacing w:line="360" w:lineRule="auto"/>
              <w:jc w:val="both"/>
              <w:rPr>
                <w:rFonts w:eastAsia="Times New Roman"/>
              </w:rPr>
            </w:pPr>
            <w:r w:rsidRPr="00DC1EFE">
              <w:rPr>
                <w:rFonts w:eastAsia="Times New Roman"/>
              </w:rPr>
              <w:t>Variety of brands and services (</w:t>
            </w:r>
            <w:r w:rsidRPr="00DC1EFE">
              <w:rPr>
                <w:rFonts w:eastAsia="Times New Roman"/>
                <w:highlight w:val="white"/>
              </w:rPr>
              <w:t xml:space="preserve">Bueno </w:t>
            </w:r>
            <w:r w:rsidRPr="00DC1EFE">
              <w:rPr>
                <w:rFonts w:eastAsia="Times New Roman"/>
                <w:i/>
                <w:highlight w:val="white"/>
              </w:rPr>
              <w:t>et al</w:t>
            </w:r>
            <w:r w:rsidRPr="00DC1EFE">
              <w:rPr>
                <w:rFonts w:eastAsia="Times New Roman"/>
                <w:highlight w:val="white"/>
              </w:rPr>
              <w:t>. 2019</w:t>
            </w:r>
            <w:r w:rsidRPr="00DC1EFE">
              <w:rPr>
                <w:rFonts w:eastAsia="Times New Roman"/>
              </w:rPr>
              <w:t>)</w:t>
            </w:r>
          </w:p>
          <w:p w14:paraId="475C7163" w14:textId="77777777" w:rsidR="0065730B" w:rsidRPr="00DC1EFE" w:rsidRDefault="004414D1" w:rsidP="00440355">
            <w:pPr>
              <w:pStyle w:val="Normal1"/>
              <w:widowControl w:val="0"/>
              <w:numPr>
                <w:ilvl w:val="0"/>
                <w:numId w:val="4"/>
              </w:numPr>
              <w:pBdr>
                <w:top w:val="nil"/>
                <w:left w:val="nil"/>
                <w:bottom w:val="nil"/>
                <w:right w:val="nil"/>
                <w:between w:val="nil"/>
              </w:pBdr>
              <w:spacing w:line="360" w:lineRule="auto"/>
              <w:jc w:val="both"/>
              <w:rPr>
                <w:rFonts w:eastAsia="Times New Roman"/>
              </w:rPr>
            </w:pPr>
            <w:r w:rsidRPr="00DC1EFE">
              <w:rPr>
                <w:rFonts w:eastAsia="Times New Roman"/>
              </w:rPr>
              <w:t>Sustainability</w:t>
            </w:r>
          </w:p>
        </w:tc>
        <w:tc>
          <w:tcPr>
            <w:tcW w:w="4514" w:type="dxa"/>
            <w:shd w:val="clear" w:color="auto" w:fill="auto"/>
            <w:tcMar>
              <w:top w:w="100" w:type="dxa"/>
              <w:left w:w="100" w:type="dxa"/>
              <w:bottom w:w="100" w:type="dxa"/>
              <w:right w:w="100" w:type="dxa"/>
            </w:tcMar>
          </w:tcPr>
          <w:p w14:paraId="4076B862" w14:textId="77777777" w:rsidR="0065730B" w:rsidRPr="00DC1EFE" w:rsidRDefault="004414D1" w:rsidP="00440355">
            <w:pPr>
              <w:pStyle w:val="Normal1"/>
              <w:widowControl w:val="0"/>
              <w:pBdr>
                <w:top w:val="nil"/>
                <w:left w:val="nil"/>
                <w:bottom w:val="nil"/>
                <w:right w:val="nil"/>
                <w:between w:val="nil"/>
              </w:pBdr>
              <w:spacing w:line="360" w:lineRule="auto"/>
              <w:jc w:val="both"/>
              <w:rPr>
                <w:rFonts w:eastAsia="Times New Roman"/>
                <w:b/>
              </w:rPr>
            </w:pPr>
            <w:r w:rsidRPr="00DC1EFE">
              <w:rPr>
                <w:rFonts w:eastAsia="Times New Roman"/>
                <w:b/>
              </w:rPr>
              <w:t>Weakness</w:t>
            </w:r>
          </w:p>
          <w:p w14:paraId="258C6424" w14:textId="77777777" w:rsidR="0065730B" w:rsidRPr="00DC1EFE" w:rsidRDefault="004414D1" w:rsidP="00440355">
            <w:pPr>
              <w:pStyle w:val="Normal1"/>
              <w:widowControl w:val="0"/>
              <w:numPr>
                <w:ilvl w:val="0"/>
                <w:numId w:val="3"/>
              </w:numPr>
              <w:pBdr>
                <w:top w:val="nil"/>
                <w:left w:val="nil"/>
                <w:bottom w:val="nil"/>
                <w:right w:val="nil"/>
                <w:between w:val="nil"/>
              </w:pBdr>
              <w:spacing w:line="360" w:lineRule="auto"/>
              <w:jc w:val="both"/>
              <w:rPr>
                <w:rFonts w:eastAsia="Times New Roman"/>
              </w:rPr>
            </w:pPr>
            <w:r w:rsidRPr="00DC1EFE">
              <w:rPr>
                <w:rFonts w:eastAsia="Times New Roman"/>
              </w:rPr>
              <w:t>Fixed price of dairy products</w:t>
            </w:r>
          </w:p>
          <w:p w14:paraId="15EA7912" w14:textId="77777777" w:rsidR="0065730B" w:rsidRPr="00DC1EFE" w:rsidRDefault="004414D1" w:rsidP="00440355">
            <w:pPr>
              <w:pStyle w:val="Normal1"/>
              <w:widowControl w:val="0"/>
              <w:numPr>
                <w:ilvl w:val="0"/>
                <w:numId w:val="3"/>
              </w:numPr>
              <w:pBdr>
                <w:top w:val="nil"/>
                <w:left w:val="nil"/>
                <w:bottom w:val="nil"/>
                <w:right w:val="nil"/>
                <w:between w:val="nil"/>
              </w:pBdr>
              <w:spacing w:line="360" w:lineRule="auto"/>
              <w:jc w:val="both"/>
              <w:rPr>
                <w:rFonts w:eastAsia="Times New Roman"/>
              </w:rPr>
            </w:pPr>
            <w:r w:rsidRPr="00DC1EFE">
              <w:rPr>
                <w:rFonts w:eastAsia="Times New Roman"/>
              </w:rPr>
              <w:t>Restricted global presence</w:t>
            </w:r>
          </w:p>
          <w:p w14:paraId="5F335FA9" w14:textId="77777777" w:rsidR="0065730B" w:rsidRPr="00DC1EFE" w:rsidRDefault="004414D1" w:rsidP="00440355">
            <w:pPr>
              <w:pStyle w:val="Normal1"/>
              <w:widowControl w:val="0"/>
              <w:numPr>
                <w:ilvl w:val="0"/>
                <w:numId w:val="3"/>
              </w:numPr>
              <w:pBdr>
                <w:top w:val="nil"/>
                <w:left w:val="nil"/>
                <w:bottom w:val="nil"/>
                <w:right w:val="nil"/>
                <w:between w:val="nil"/>
              </w:pBdr>
              <w:spacing w:line="360" w:lineRule="auto"/>
              <w:jc w:val="both"/>
              <w:rPr>
                <w:rFonts w:eastAsia="Times New Roman"/>
              </w:rPr>
            </w:pPr>
            <w:r w:rsidRPr="00DC1EFE">
              <w:rPr>
                <w:rFonts w:eastAsia="Times New Roman"/>
              </w:rPr>
              <w:t>Promoting false advertisement</w:t>
            </w:r>
          </w:p>
          <w:p w14:paraId="50E9B21B" w14:textId="77777777" w:rsidR="0065730B" w:rsidRPr="00DC1EFE" w:rsidRDefault="004414D1" w:rsidP="00440355">
            <w:pPr>
              <w:pStyle w:val="Normal1"/>
              <w:widowControl w:val="0"/>
              <w:numPr>
                <w:ilvl w:val="0"/>
                <w:numId w:val="3"/>
              </w:numPr>
              <w:pBdr>
                <w:top w:val="nil"/>
                <w:left w:val="nil"/>
                <w:bottom w:val="nil"/>
                <w:right w:val="nil"/>
                <w:between w:val="nil"/>
              </w:pBdr>
              <w:spacing w:line="360" w:lineRule="auto"/>
              <w:jc w:val="both"/>
              <w:rPr>
                <w:rFonts w:eastAsia="Times New Roman"/>
              </w:rPr>
            </w:pPr>
            <w:r w:rsidRPr="00DC1EFE">
              <w:rPr>
                <w:rFonts w:eastAsia="Times New Roman"/>
              </w:rPr>
              <w:t>Limited entry to business</w:t>
            </w:r>
          </w:p>
        </w:tc>
      </w:tr>
      <w:tr w:rsidR="0065730B" w:rsidRPr="00DC1EFE" w14:paraId="7EEEDFB0" w14:textId="77777777">
        <w:tc>
          <w:tcPr>
            <w:tcW w:w="4514" w:type="dxa"/>
            <w:shd w:val="clear" w:color="auto" w:fill="auto"/>
            <w:tcMar>
              <w:top w:w="100" w:type="dxa"/>
              <w:left w:w="100" w:type="dxa"/>
              <w:bottom w:w="100" w:type="dxa"/>
              <w:right w:w="100" w:type="dxa"/>
            </w:tcMar>
          </w:tcPr>
          <w:p w14:paraId="52108F40" w14:textId="77777777" w:rsidR="0065730B" w:rsidRPr="00DC1EFE" w:rsidRDefault="004414D1" w:rsidP="00440355">
            <w:pPr>
              <w:pStyle w:val="Normal1"/>
              <w:widowControl w:val="0"/>
              <w:pBdr>
                <w:top w:val="nil"/>
                <w:left w:val="nil"/>
                <w:bottom w:val="nil"/>
                <w:right w:val="nil"/>
                <w:between w:val="nil"/>
              </w:pBdr>
              <w:spacing w:line="360" w:lineRule="auto"/>
              <w:jc w:val="both"/>
              <w:rPr>
                <w:rFonts w:eastAsia="Times New Roman"/>
                <w:b/>
              </w:rPr>
            </w:pPr>
            <w:r w:rsidRPr="00DC1EFE">
              <w:rPr>
                <w:rFonts w:eastAsia="Times New Roman"/>
                <w:b/>
              </w:rPr>
              <w:t>Opportunities</w:t>
            </w:r>
          </w:p>
          <w:p w14:paraId="605461D7" w14:textId="77777777" w:rsidR="0065730B" w:rsidRPr="00DC1EFE" w:rsidRDefault="004414D1" w:rsidP="00440355">
            <w:pPr>
              <w:pStyle w:val="Normal1"/>
              <w:widowControl w:val="0"/>
              <w:numPr>
                <w:ilvl w:val="0"/>
                <w:numId w:val="2"/>
              </w:numPr>
              <w:pBdr>
                <w:top w:val="nil"/>
                <w:left w:val="nil"/>
                <w:bottom w:val="nil"/>
                <w:right w:val="nil"/>
                <w:between w:val="nil"/>
              </w:pBdr>
              <w:spacing w:line="360" w:lineRule="auto"/>
              <w:jc w:val="both"/>
              <w:rPr>
                <w:rFonts w:eastAsia="Times New Roman"/>
              </w:rPr>
            </w:pPr>
            <w:r w:rsidRPr="00DC1EFE">
              <w:rPr>
                <w:rFonts w:eastAsia="Times New Roman"/>
              </w:rPr>
              <w:t>New domain and service expansion</w:t>
            </w:r>
          </w:p>
          <w:p w14:paraId="203A5BE9" w14:textId="77777777" w:rsidR="0065730B" w:rsidRPr="00DC1EFE" w:rsidRDefault="004414D1" w:rsidP="00440355">
            <w:pPr>
              <w:pStyle w:val="Normal1"/>
              <w:widowControl w:val="0"/>
              <w:numPr>
                <w:ilvl w:val="0"/>
                <w:numId w:val="2"/>
              </w:numPr>
              <w:pBdr>
                <w:top w:val="nil"/>
                <w:left w:val="nil"/>
                <w:bottom w:val="nil"/>
                <w:right w:val="nil"/>
                <w:between w:val="nil"/>
              </w:pBdr>
              <w:spacing w:line="360" w:lineRule="auto"/>
              <w:jc w:val="both"/>
              <w:rPr>
                <w:rFonts w:eastAsia="Times New Roman"/>
              </w:rPr>
            </w:pPr>
            <w:r w:rsidRPr="00DC1EFE">
              <w:rPr>
                <w:rFonts w:eastAsia="Times New Roman"/>
              </w:rPr>
              <w:t>Expanding global business</w:t>
            </w:r>
          </w:p>
          <w:p w14:paraId="79E4B536" w14:textId="77777777" w:rsidR="0065730B" w:rsidRPr="00DC1EFE" w:rsidRDefault="004414D1" w:rsidP="00440355">
            <w:pPr>
              <w:pStyle w:val="Normal1"/>
              <w:widowControl w:val="0"/>
              <w:numPr>
                <w:ilvl w:val="0"/>
                <w:numId w:val="2"/>
              </w:numPr>
              <w:pBdr>
                <w:top w:val="nil"/>
                <w:left w:val="nil"/>
                <w:bottom w:val="nil"/>
                <w:right w:val="nil"/>
                <w:between w:val="nil"/>
              </w:pBdr>
              <w:spacing w:line="360" w:lineRule="auto"/>
              <w:jc w:val="both"/>
              <w:rPr>
                <w:rFonts w:eastAsia="Times New Roman"/>
              </w:rPr>
            </w:pPr>
            <w:r w:rsidRPr="00DC1EFE">
              <w:rPr>
                <w:rFonts w:eastAsia="Times New Roman"/>
              </w:rPr>
              <w:lastRenderedPageBreak/>
              <w:t>Online expansion to the business</w:t>
            </w:r>
          </w:p>
        </w:tc>
        <w:tc>
          <w:tcPr>
            <w:tcW w:w="4514" w:type="dxa"/>
            <w:shd w:val="clear" w:color="auto" w:fill="auto"/>
            <w:tcMar>
              <w:top w:w="100" w:type="dxa"/>
              <w:left w:w="100" w:type="dxa"/>
              <w:bottom w:w="100" w:type="dxa"/>
              <w:right w:w="100" w:type="dxa"/>
            </w:tcMar>
          </w:tcPr>
          <w:p w14:paraId="5608C1F7" w14:textId="77777777" w:rsidR="0065730B" w:rsidRPr="00DC1EFE" w:rsidRDefault="004414D1" w:rsidP="00440355">
            <w:pPr>
              <w:pStyle w:val="Normal1"/>
              <w:widowControl w:val="0"/>
              <w:pBdr>
                <w:top w:val="nil"/>
                <w:left w:val="nil"/>
                <w:bottom w:val="nil"/>
                <w:right w:val="nil"/>
                <w:between w:val="nil"/>
              </w:pBdr>
              <w:spacing w:line="360" w:lineRule="auto"/>
              <w:jc w:val="both"/>
              <w:rPr>
                <w:rFonts w:eastAsia="Times New Roman"/>
                <w:b/>
              </w:rPr>
            </w:pPr>
            <w:r w:rsidRPr="00DC1EFE">
              <w:rPr>
                <w:rFonts w:eastAsia="Times New Roman"/>
                <w:b/>
              </w:rPr>
              <w:lastRenderedPageBreak/>
              <w:t>Threats</w:t>
            </w:r>
          </w:p>
          <w:p w14:paraId="2906098F" w14:textId="77777777" w:rsidR="0065730B" w:rsidRPr="00DC1EFE" w:rsidRDefault="004414D1" w:rsidP="00440355">
            <w:pPr>
              <w:pStyle w:val="Normal1"/>
              <w:widowControl w:val="0"/>
              <w:numPr>
                <w:ilvl w:val="0"/>
                <w:numId w:val="1"/>
              </w:numPr>
              <w:pBdr>
                <w:top w:val="nil"/>
                <w:left w:val="nil"/>
                <w:bottom w:val="nil"/>
                <w:right w:val="nil"/>
                <w:between w:val="nil"/>
              </w:pBdr>
              <w:spacing w:line="360" w:lineRule="auto"/>
              <w:jc w:val="both"/>
              <w:rPr>
                <w:rFonts w:eastAsia="Times New Roman"/>
              </w:rPr>
            </w:pPr>
            <w:r w:rsidRPr="00DC1EFE">
              <w:rPr>
                <w:rFonts w:eastAsia="Times New Roman"/>
              </w:rPr>
              <w:t>Changing policies of Government</w:t>
            </w:r>
          </w:p>
          <w:p w14:paraId="67A96AD8" w14:textId="77777777" w:rsidR="0065730B" w:rsidRPr="00DC1EFE" w:rsidRDefault="004414D1" w:rsidP="00440355">
            <w:pPr>
              <w:pStyle w:val="Normal1"/>
              <w:widowControl w:val="0"/>
              <w:numPr>
                <w:ilvl w:val="0"/>
                <w:numId w:val="1"/>
              </w:numPr>
              <w:pBdr>
                <w:top w:val="nil"/>
                <w:left w:val="nil"/>
                <w:bottom w:val="nil"/>
                <w:right w:val="nil"/>
                <w:between w:val="nil"/>
              </w:pBdr>
              <w:spacing w:line="360" w:lineRule="auto"/>
              <w:jc w:val="both"/>
              <w:rPr>
                <w:rFonts w:eastAsia="Times New Roman"/>
              </w:rPr>
            </w:pPr>
            <w:r w:rsidRPr="00DC1EFE">
              <w:rPr>
                <w:rFonts w:eastAsia="Times New Roman"/>
              </w:rPr>
              <w:t>Presence of other online retailers</w:t>
            </w:r>
          </w:p>
          <w:p w14:paraId="6974CDA3" w14:textId="77777777" w:rsidR="0065730B" w:rsidRPr="00DC1EFE" w:rsidRDefault="004414D1" w:rsidP="00440355">
            <w:pPr>
              <w:pStyle w:val="Normal1"/>
              <w:widowControl w:val="0"/>
              <w:numPr>
                <w:ilvl w:val="0"/>
                <w:numId w:val="1"/>
              </w:numPr>
              <w:pBdr>
                <w:top w:val="nil"/>
                <w:left w:val="nil"/>
                <w:bottom w:val="nil"/>
                <w:right w:val="nil"/>
                <w:between w:val="nil"/>
              </w:pBdr>
              <w:spacing w:line="360" w:lineRule="auto"/>
              <w:jc w:val="both"/>
              <w:rPr>
                <w:rFonts w:eastAsia="Times New Roman"/>
              </w:rPr>
            </w:pPr>
            <w:r w:rsidRPr="00DC1EFE">
              <w:rPr>
                <w:rFonts w:eastAsia="Times New Roman"/>
              </w:rPr>
              <w:lastRenderedPageBreak/>
              <w:t>Price comparison with other operators</w:t>
            </w:r>
          </w:p>
          <w:p w14:paraId="4101D901" w14:textId="77777777" w:rsidR="0065730B" w:rsidRPr="00DC1EFE" w:rsidRDefault="0065730B" w:rsidP="00440355">
            <w:pPr>
              <w:pStyle w:val="Normal1"/>
              <w:widowControl w:val="0"/>
              <w:pBdr>
                <w:top w:val="nil"/>
                <w:left w:val="nil"/>
                <w:bottom w:val="nil"/>
                <w:right w:val="nil"/>
                <w:between w:val="nil"/>
              </w:pBdr>
              <w:spacing w:line="360" w:lineRule="auto"/>
              <w:jc w:val="both"/>
              <w:rPr>
                <w:rFonts w:eastAsia="Times New Roman"/>
                <w:b/>
              </w:rPr>
            </w:pPr>
          </w:p>
        </w:tc>
      </w:tr>
    </w:tbl>
    <w:p w14:paraId="2D086B75" w14:textId="77777777" w:rsidR="0065730B" w:rsidRPr="00DC1EFE" w:rsidRDefault="006B5C7A" w:rsidP="00440355">
      <w:pPr>
        <w:pStyle w:val="Heading4"/>
        <w:rPr>
          <w:rFonts w:ascii="Arial" w:hAnsi="Arial"/>
          <w:sz w:val="22"/>
          <w:szCs w:val="22"/>
        </w:rPr>
      </w:pPr>
      <w:bookmarkStart w:id="7" w:name="_Toc34823170"/>
      <w:bookmarkStart w:id="8" w:name="_Hlk34912985"/>
      <w:r w:rsidRPr="00DC1EFE">
        <w:rPr>
          <w:rFonts w:ascii="Arial" w:hAnsi="Arial"/>
          <w:sz w:val="22"/>
          <w:szCs w:val="22"/>
        </w:rPr>
        <w:lastRenderedPageBreak/>
        <w:t>Table 1: SWOT</w:t>
      </w:r>
      <w:bookmarkEnd w:id="7"/>
    </w:p>
    <w:bookmarkEnd w:id="8"/>
    <w:p w14:paraId="370F3F8C" w14:textId="77777777" w:rsidR="0065730B" w:rsidRPr="00DC1EFE" w:rsidRDefault="004414D1" w:rsidP="00440355">
      <w:pPr>
        <w:pStyle w:val="Normal1"/>
        <w:spacing w:before="240" w:after="240" w:line="360" w:lineRule="auto"/>
        <w:jc w:val="both"/>
        <w:rPr>
          <w:rFonts w:eastAsia="Times New Roman"/>
        </w:rPr>
      </w:pPr>
      <w:r w:rsidRPr="00DC1EFE">
        <w:rPr>
          <w:rFonts w:eastAsia="Times New Roman"/>
          <w:b/>
        </w:rPr>
        <w:t xml:space="preserve">Strength: </w:t>
      </w:r>
      <w:r w:rsidRPr="00DC1EFE">
        <w:rPr>
          <w:rFonts w:eastAsia="Times New Roman"/>
        </w:rPr>
        <w:t>ASDA, as well as John Lewis, has expanded its business very well in the UK and other countries. ASDA provides a huge range of products and services to its customers across the world. According to the financial year 2019, ASDA is considered as the third largest retailer of the UK with</w:t>
      </w:r>
      <w:r w:rsidR="004F5255" w:rsidRPr="00DC1EFE">
        <w:rPr>
          <w:rFonts w:eastAsia="Times New Roman"/>
        </w:rPr>
        <w:t xml:space="preserve"> a market share of over 14.9%, </w:t>
      </w:r>
      <w:r w:rsidRPr="00DC1EFE">
        <w:rPr>
          <w:rFonts w:eastAsia="Times New Roman"/>
        </w:rPr>
        <w:t xml:space="preserve">including stores over 640. In terms of revenue, John Lewis is considered as a consistent performer of the UK with its </w:t>
      </w:r>
      <w:proofErr w:type="spellStart"/>
      <w:r w:rsidRPr="00DC1EFE">
        <w:rPr>
          <w:rFonts w:eastAsia="Times New Roman"/>
        </w:rPr>
        <w:t>approx</w:t>
      </w:r>
      <w:proofErr w:type="spellEnd"/>
      <w:r w:rsidRPr="00DC1EFE">
        <w:rPr>
          <w:rFonts w:eastAsia="Times New Roman"/>
        </w:rPr>
        <w:t xml:space="preserve"> operating income of 10.5 billion pounds in the financial year 2019. ASDA has strong management for its efficient and effective customer </w:t>
      </w:r>
      <w:proofErr w:type="gramStart"/>
      <w:r w:rsidRPr="00DC1EFE">
        <w:rPr>
          <w:rFonts w:eastAsia="Times New Roman"/>
        </w:rPr>
        <w:t>service</w:t>
      </w:r>
      <w:proofErr w:type="gramEnd"/>
      <w:r w:rsidRPr="00DC1EFE">
        <w:rPr>
          <w:rFonts w:eastAsia="Times New Roman"/>
        </w:rPr>
        <w:t xml:space="preserve"> and it has built a strategic position in terms of hiring people from larger global companies. ASDA serves over 19.5 million consumers in a week where 98 percent of home delivery is served by its online platform (</w:t>
      </w:r>
      <w:proofErr w:type="spellStart"/>
      <w:r w:rsidRPr="00DC1EFE">
        <w:rPr>
          <w:rFonts w:eastAsia="Times New Roman"/>
          <w:highlight w:val="white"/>
        </w:rPr>
        <w:t>Cambra</w:t>
      </w:r>
      <w:proofErr w:type="spellEnd"/>
      <w:r w:rsidRPr="00DC1EFE">
        <w:rPr>
          <w:rFonts w:eastAsia="Times New Roman"/>
          <w:highlight w:val="white"/>
        </w:rPr>
        <w:t xml:space="preserve">-Fierro </w:t>
      </w:r>
      <w:r w:rsidRPr="00DC1EFE">
        <w:rPr>
          <w:rFonts w:eastAsia="Times New Roman"/>
          <w:i/>
          <w:highlight w:val="white"/>
        </w:rPr>
        <w:t>et al</w:t>
      </w:r>
      <w:r w:rsidRPr="00DC1EFE">
        <w:rPr>
          <w:rFonts w:eastAsia="Times New Roman"/>
          <w:highlight w:val="white"/>
        </w:rPr>
        <w:t>. 2017</w:t>
      </w:r>
      <w:r w:rsidRPr="00DC1EFE">
        <w:rPr>
          <w:rFonts w:eastAsia="Times New Roman"/>
        </w:rPr>
        <w:t>). ASDA provides several kinds of store layouts towards its customer that includes a supermarket, supercenters, George stores, su</w:t>
      </w:r>
      <w:r w:rsidR="001C076A" w:rsidRPr="00DC1EFE">
        <w:rPr>
          <w:rFonts w:eastAsia="Times New Roman"/>
        </w:rPr>
        <w:t>perstores, Asda living, and ASDA</w:t>
      </w:r>
      <w:r w:rsidRPr="00DC1EFE">
        <w:rPr>
          <w:rFonts w:eastAsia="Times New Roman"/>
        </w:rPr>
        <w:t xml:space="preserve"> petrol station. ASDA provides a variety of brands and services to its customer that includes George clothing, smart price, mobile, chosen by you and Asda money. </w:t>
      </w:r>
    </w:p>
    <w:p w14:paraId="5F05A1BE" w14:textId="77777777" w:rsidR="0065730B" w:rsidRPr="00DC1EFE" w:rsidRDefault="004414D1" w:rsidP="00440355">
      <w:pPr>
        <w:pStyle w:val="Normal1"/>
        <w:spacing w:before="240" w:after="240" w:line="360" w:lineRule="auto"/>
        <w:jc w:val="both"/>
        <w:rPr>
          <w:rFonts w:eastAsia="Times New Roman"/>
        </w:rPr>
      </w:pPr>
      <w:r w:rsidRPr="00DC1EFE">
        <w:rPr>
          <w:rFonts w:eastAsia="Times New Roman"/>
        </w:rPr>
        <w:t xml:space="preserve">Brand of John Lewis is diversified into several sections as </w:t>
      </w:r>
      <w:r w:rsidR="00FE3278" w:rsidRPr="00DC1EFE">
        <w:rPr>
          <w:rFonts w:eastAsia="Times New Roman"/>
        </w:rPr>
        <w:t>ASDA;</w:t>
      </w:r>
      <w:r w:rsidRPr="00DC1EFE">
        <w:rPr>
          <w:rFonts w:eastAsia="Times New Roman"/>
        </w:rPr>
        <w:t xml:space="preserve"> it has a segment for home furnishing, nursery, garden, and clothing. Considering ASDA, online and global presence John Lewis has also helped it to lead in the clothing and accessory industry. John Lewis is known as a well-recognized company for its aspiring relationship to customers and promoting growth in partnership. ASDA is well-recognized because of its innovation, the scale of economy and use of technology in operating business (</w:t>
      </w:r>
      <w:r w:rsidRPr="00DC1EFE">
        <w:rPr>
          <w:rFonts w:eastAsia="Times New Roman"/>
          <w:highlight w:val="white"/>
        </w:rPr>
        <w:t xml:space="preserve">Carlson </w:t>
      </w:r>
      <w:r w:rsidRPr="00DC1EFE">
        <w:rPr>
          <w:rFonts w:eastAsia="Times New Roman"/>
          <w:i/>
          <w:highlight w:val="white"/>
        </w:rPr>
        <w:t>et al.</w:t>
      </w:r>
      <w:r w:rsidRPr="00DC1EFE">
        <w:rPr>
          <w:rFonts w:eastAsia="Times New Roman"/>
          <w:highlight w:val="white"/>
        </w:rPr>
        <w:t xml:space="preserve"> 2019</w:t>
      </w:r>
      <w:r w:rsidRPr="00DC1EFE">
        <w:rPr>
          <w:rFonts w:eastAsia="Times New Roman"/>
        </w:rPr>
        <w:t xml:space="preserve">). Customers provide reward points to ASDA by purchasing cloth and homeware and it earns a scheme of loyalty. ASDA provides supreme quality products to its customer and it has been awarded as 2019 retailer of the year. ASDA has an aim to mitigate the environmental footprint from its products, operations, services and supplier products. </w:t>
      </w:r>
    </w:p>
    <w:p w14:paraId="761AE597" w14:textId="77777777" w:rsidR="0065730B" w:rsidRPr="00DC1EFE" w:rsidRDefault="004414D1" w:rsidP="00440355">
      <w:pPr>
        <w:pStyle w:val="Normal1"/>
        <w:spacing w:before="240" w:after="240" w:line="360" w:lineRule="auto"/>
        <w:jc w:val="both"/>
        <w:rPr>
          <w:rFonts w:eastAsia="Times New Roman"/>
        </w:rPr>
      </w:pPr>
      <w:r w:rsidRPr="00DC1EFE">
        <w:rPr>
          <w:rFonts w:eastAsia="Times New Roman"/>
          <w:b/>
        </w:rPr>
        <w:t xml:space="preserve">Weakness: </w:t>
      </w:r>
      <w:r w:rsidRPr="00DC1EFE">
        <w:rPr>
          <w:rFonts w:eastAsia="Times New Roman"/>
        </w:rPr>
        <w:t xml:space="preserve">John Lewis has a limited presence in terms of the global market compared to its competitor ASDA. Products of ASDA are not cheaper than any other </w:t>
      </w:r>
      <w:r w:rsidR="004F5255" w:rsidRPr="00DC1EFE">
        <w:rPr>
          <w:rFonts w:eastAsia="Times New Roman"/>
        </w:rPr>
        <w:t>vendors;</w:t>
      </w:r>
      <w:r w:rsidRPr="00DC1EFE">
        <w:rPr>
          <w:rFonts w:eastAsia="Times New Roman"/>
        </w:rPr>
        <w:t xml:space="preserve"> it gives a local market competition to ASDA. ASDA and other supermarket retailers in the year </w:t>
      </w:r>
      <w:r w:rsidR="004F5255" w:rsidRPr="00DC1EFE">
        <w:rPr>
          <w:rFonts w:eastAsia="Times New Roman"/>
        </w:rPr>
        <w:t>2007</w:t>
      </w:r>
      <w:r w:rsidRPr="00DC1EFE">
        <w:rPr>
          <w:rFonts w:eastAsia="Times New Roman"/>
        </w:rPr>
        <w:t xml:space="preserve"> had fixed the price of dairy products (</w:t>
      </w:r>
      <w:r w:rsidRPr="00DC1EFE">
        <w:rPr>
          <w:rFonts w:eastAsia="Times New Roman"/>
          <w:highlight w:val="white"/>
        </w:rPr>
        <w:t>Carvalho and Fernandes, 2018</w:t>
      </w:r>
      <w:r w:rsidRPr="00DC1EFE">
        <w:rPr>
          <w:rFonts w:eastAsia="Times New Roman"/>
        </w:rPr>
        <w:t xml:space="preserve">). Due to fixing dairy products’ range at a high price, it gives a huge number of customer losses for ASDA. It has </w:t>
      </w:r>
      <w:r w:rsidRPr="00DC1EFE">
        <w:rPr>
          <w:rFonts w:eastAsia="Times New Roman"/>
        </w:rPr>
        <w:lastRenderedPageBreak/>
        <w:t xml:space="preserve">been found that ASDA promotes its business through false advertising and wrong information towards its customers. Making foolish consumers has created a bad image of the company. Selling of ASDA products is banned in a few countries that restrict it from becoming a global leader. John Lewis has a lack of a strong marketing strategy that clearly impacts the business operating process, though it has a less competitive advantage. Critics provide various information </w:t>
      </w:r>
      <w:r w:rsidR="00B34267" w:rsidRPr="00DC1EFE">
        <w:rPr>
          <w:rFonts w:eastAsia="Times New Roman"/>
        </w:rPr>
        <w:t>of</w:t>
      </w:r>
      <w:r w:rsidRPr="00DC1EFE">
        <w:rPr>
          <w:rFonts w:eastAsia="Times New Roman"/>
        </w:rPr>
        <w:t xml:space="preserve"> the quality of ASDA and John Lewis products impact the reputation of these companies. </w:t>
      </w:r>
    </w:p>
    <w:p w14:paraId="00E6BD75" w14:textId="77777777" w:rsidR="0065730B" w:rsidRPr="00DC1EFE" w:rsidRDefault="004414D1" w:rsidP="00440355">
      <w:pPr>
        <w:pStyle w:val="Normal1"/>
        <w:spacing w:before="240" w:after="240" w:line="360" w:lineRule="auto"/>
        <w:jc w:val="both"/>
        <w:rPr>
          <w:rFonts w:eastAsia="Times New Roman"/>
        </w:rPr>
      </w:pPr>
      <w:r w:rsidRPr="00DC1EFE">
        <w:rPr>
          <w:rFonts w:eastAsia="Times New Roman"/>
          <w:b/>
        </w:rPr>
        <w:t xml:space="preserve">Opportunities: </w:t>
      </w:r>
      <w:r w:rsidRPr="00DC1EFE">
        <w:rPr>
          <w:rFonts w:eastAsia="Times New Roman"/>
        </w:rPr>
        <w:t xml:space="preserve">The number of customers is increasing in the UK who shop online, which helps to increase the market share of both ASDA and John Lewis. Hence, online marketing provides an opportunity for ASDA and John Lewis to expand its business. These companies can grow their business by opening new stores in the UK and in other countries such as China, Malaysia. Opening outlets provides an opportunity to make more visibility of their brand. ASDA has focused on Focus DIY and it has converted 6 to seven DIY in supermarkets.  ASDA has an aim and </w:t>
      </w:r>
      <w:proofErr w:type="gramStart"/>
      <w:r w:rsidRPr="00DC1EFE">
        <w:rPr>
          <w:rFonts w:eastAsia="Times New Roman"/>
        </w:rPr>
        <w:t>long term</w:t>
      </w:r>
      <w:proofErr w:type="gramEnd"/>
      <w:r w:rsidRPr="00DC1EFE">
        <w:rPr>
          <w:rFonts w:eastAsia="Times New Roman"/>
        </w:rPr>
        <w:t xml:space="preserve"> goal to provide 100% recyclable products to customers</w:t>
      </w:r>
      <w:r w:rsidR="001C076A" w:rsidRPr="00DC1EFE">
        <w:rPr>
          <w:rFonts w:eastAsia="Times New Roman"/>
        </w:rPr>
        <w:t xml:space="preserve"> (</w:t>
      </w:r>
      <w:r w:rsidR="0047727A" w:rsidRPr="00DC1EFE">
        <w:rPr>
          <w:shd w:val="clear" w:color="auto" w:fill="FFFFFF"/>
        </w:rPr>
        <w:t>Cotton, 2017</w:t>
      </w:r>
      <w:r w:rsidR="001C076A" w:rsidRPr="00DC1EFE">
        <w:rPr>
          <w:rFonts w:eastAsia="Times New Roman"/>
        </w:rPr>
        <w:t>)</w:t>
      </w:r>
      <w:r w:rsidRPr="00DC1EFE">
        <w:rPr>
          <w:rFonts w:eastAsia="Times New Roman"/>
        </w:rPr>
        <w:t xml:space="preserve">. It tries to reduce the food wastage and provide sustainable 100% sourced fish. Smaller company acquisition can help ASDA to extend its operation and market of business. </w:t>
      </w:r>
    </w:p>
    <w:p w14:paraId="2EFEDEB0" w14:textId="55FDC2A6" w:rsidR="0065730B" w:rsidRPr="00DC1EFE" w:rsidRDefault="004414D1" w:rsidP="00440355">
      <w:pPr>
        <w:pStyle w:val="Normal1"/>
        <w:spacing w:before="240" w:after="240" w:line="360" w:lineRule="auto"/>
        <w:jc w:val="both"/>
        <w:rPr>
          <w:rFonts w:eastAsia="Times New Roman"/>
        </w:rPr>
      </w:pPr>
      <w:r w:rsidRPr="00DC1EFE">
        <w:rPr>
          <w:rFonts w:eastAsia="Times New Roman"/>
          <w:b/>
        </w:rPr>
        <w:t xml:space="preserve">Threats: </w:t>
      </w:r>
      <w:r w:rsidRPr="00DC1EFE">
        <w:rPr>
          <w:rFonts w:eastAsia="Times New Roman"/>
        </w:rPr>
        <w:t xml:space="preserve">Price is a big threat to the ASDA compared to other retailers that provide products and services at a cheap price. Government policies of the UK are changing </w:t>
      </w:r>
      <w:proofErr w:type="gramStart"/>
      <w:r w:rsidRPr="00DC1EFE">
        <w:rPr>
          <w:rFonts w:eastAsia="Times New Roman"/>
        </w:rPr>
        <w:t>continuously</w:t>
      </w:r>
      <w:proofErr w:type="gramEnd"/>
      <w:r w:rsidRPr="00DC1EFE">
        <w:rPr>
          <w:rFonts w:eastAsia="Times New Roman"/>
        </w:rPr>
        <w:t xml:space="preserve"> and this is a huge threat to ASDA and John Lewis who operates a business from the UK</w:t>
      </w:r>
      <w:r w:rsidR="0047727A" w:rsidRPr="00DC1EFE">
        <w:rPr>
          <w:rFonts w:eastAsia="Times New Roman"/>
        </w:rPr>
        <w:t xml:space="preserve"> (</w:t>
      </w:r>
      <w:proofErr w:type="spellStart"/>
      <w:r w:rsidR="0047727A" w:rsidRPr="00DC1EFE">
        <w:rPr>
          <w:shd w:val="clear" w:color="auto" w:fill="FFFFFF"/>
        </w:rPr>
        <w:t>Dewnarain</w:t>
      </w:r>
      <w:r w:rsidR="0047727A" w:rsidRPr="00DC1EFE">
        <w:rPr>
          <w:i/>
          <w:shd w:val="clear" w:color="auto" w:fill="FFFFFF"/>
        </w:rPr>
        <w:t>et</w:t>
      </w:r>
      <w:proofErr w:type="spellEnd"/>
      <w:r w:rsidR="0047727A" w:rsidRPr="00DC1EFE">
        <w:rPr>
          <w:i/>
          <w:shd w:val="clear" w:color="auto" w:fill="FFFFFF"/>
        </w:rPr>
        <w:t xml:space="preserve"> al.</w:t>
      </w:r>
      <w:r w:rsidR="0047727A" w:rsidRPr="00DC1EFE">
        <w:rPr>
          <w:shd w:val="clear" w:color="auto" w:fill="FFFFFF"/>
        </w:rPr>
        <w:t xml:space="preserve"> 2019</w:t>
      </w:r>
      <w:r w:rsidR="0047727A" w:rsidRPr="00DC1EFE">
        <w:rPr>
          <w:rFonts w:eastAsia="Times New Roman"/>
        </w:rPr>
        <w:t>)</w:t>
      </w:r>
      <w:r w:rsidRPr="00DC1EFE">
        <w:rPr>
          <w:rFonts w:eastAsia="Times New Roman"/>
        </w:rPr>
        <w:t xml:space="preserve">. Due to diversity in culture, John Lewis has faced failure in the new market. Exposure of new competitors in the market throws a huge competition towards the existing retailers. New legislation has a negative effect on the business process that makes a loss to the company. </w:t>
      </w:r>
    </w:p>
    <w:p w14:paraId="03213439" w14:textId="105B8F88" w:rsidR="00D2387D" w:rsidRPr="00DC1EFE" w:rsidRDefault="00D2387D" w:rsidP="00440355">
      <w:pPr>
        <w:pStyle w:val="Normal1"/>
        <w:spacing w:before="240" w:after="240" w:line="360" w:lineRule="auto"/>
        <w:jc w:val="both"/>
        <w:rPr>
          <w:rFonts w:eastAsia="Times New Roman"/>
        </w:rPr>
      </w:pPr>
    </w:p>
    <w:p w14:paraId="239E1393" w14:textId="1832D2A7" w:rsidR="00D2387D" w:rsidRPr="00DC1EFE" w:rsidRDefault="00D2387D" w:rsidP="00440355">
      <w:pPr>
        <w:pStyle w:val="Normal1"/>
        <w:spacing w:before="240" w:after="240" w:line="360" w:lineRule="auto"/>
        <w:jc w:val="both"/>
        <w:rPr>
          <w:rFonts w:eastAsia="Times New Roman"/>
        </w:rPr>
      </w:pPr>
    </w:p>
    <w:p w14:paraId="70C800D8" w14:textId="62B92F24" w:rsidR="00D2387D" w:rsidRPr="00DC1EFE" w:rsidRDefault="00D2387D" w:rsidP="00440355">
      <w:pPr>
        <w:pStyle w:val="Normal1"/>
        <w:spacing w:before="240" w:after="240" w:line="360" w:lineRule="auto"/>
        <w:jc w:val="both"/>
        <w:rPr>
          <w:rFonts w:eastAsia="Times New Roman"/>
        </w:rPr>
      </w:pPr>
    </w:p>
    <w:p w14:paraId="18C6A9C6" w14:textId="5C8D8933" w:rsidR="00D2387D" w:rsidRDefault="00D2387D" w:rsidP="00440355">
      <w:pPr>
        <w:pStyle w:val="Normal1"/>
        <w:spacing w:before="240" w:after="240" w:line="360" w:lineRule="auto"/>
        <w:jc w:val="both"/>
        <w:rPr>
          <w:rFonts w:eastAsia="Times New Roman"/>
        </w:rPr>
      </w:pPr>
    </w:p>
    <w:p w14:paraId="3CD552A7" w14:textId="5ED0A470" w:rsidR="00F72B03" w:rsidRDefault="00F72B03" w:rsidP="00440355">
      <w:pPr>
        <w:pStyle w:val="Normal1"/>
        <w:spacing w:before="240" w:after="240" w:line="360" w:lineRule="auto"/>
        <w:jc w:val="both"/>
        <w:rPr>
          <w:rFonts w:eastAsia="Times New Roman"/>
        </w:rPr>
      </w:pPr>
    </w:p>
    <w:p w14:paraId="05413961" w14:textId="77777777" w:rsidR="00F72B03" w:rsidRPr="00DC1EFE" w:rsidRDefault="00F72B03" w:rsidP="00440355">
      <w:pPr>
        <w:pStyle w:val="Normal1"/>
        <w:spacing w:before="240" w:after="240" w:line="360" w:lineRule="auto"/>
        <w:jc w:val="both"/>
        <w:rPr>
          <w:rFonts w:eastAsia="Times New Roman"/>
        </w:rPr>
      </w:pPr>
    </w:p>
    <w:p w14:paraId="7A2DF1A1" w14:textId="743AA8D6" w:rsidR="0065730B" w:rsidRPr="00DC1EFE" w:rsidRDefault="004414D1" w:rsidP="00D2387D">
      <w:pPr>
        <w:pStyle w:val="Heading2"/>
        <w:spacing w:before="0" w:after="0" w:line="360" w:lineRule="auto"/>
        <w:jc w:val="both"/>
        <w:rPr>
          <w:rFonts w:ascii="Arial" w:hAnsi="Arial"/>
          <w:color w:val="auto"/>
          <w:sz w:val="22"/>
          <w:szCs w:val="22"/>
        </w:rPr>
      </w:pPr>
      <w:bookmarkStart w:id="9" w:name="_Toc34955107"/>
      <w:r w:rsidRPr="00DC1EFE">
        <w:rPr>
          <w:rFonts w:ascii="Arial" w:hAnsi="Arial"/>
          <w:color w:val="auto"/>
          <w:sz w:val="22"/>
          <w:szCs w:val="22"/>
        </w:rPr>
        <w:lastRenderedPageBreak/>
        <w:t>3.</w:t>
      </w:r>
      <w:r w:rsidR="00D2387D" w:rsidRPr="00DC1EFE">
        <w:rPr>
          <w:rFonts w:ascii="Arial" w:hAnsi="Arial"/>
          <w:color w:val="auto"/>
          <w:sz w:val="22"/>
          <w:szCs w:val="22"/>
        </w:rPr>
        <w:t xml:space="preserve">  </w:t>
      </w:r>
      <w:r w:rsidRPr="00DC1EFE">
        <w:rPr>
          <w:rFonts w:ascii="Arial" w:hAnsi="Arial"/>
          <w:color w:val="auto"/>
          <w:sz w:val="22"/>
          <w:szCs w:val="22"/>
        </w:rPr>
        <w:t xml:space="preserve"> Literature Review of quality models and theories</w:t>
      </w:r>
      <w:bookmarkEnd w:id="9"/>
    </w:p>
    <w:p w14:paraId="4F9BB79F" w14:textId="50B3A66D" w:rsidR="0065730B" w:rsidRPr="00DC1EFE" w:rsidRDefault="004414D1" w:rsidP="00D2387D">
      <w:pPr>
        <w:pStyle w:val="Normal1"/>
        <w:spacing w:line="360" w:lineRule="auto"/>
        <w:jc w:val="both"/>
        <w:rPr>
          <w:rFonts w:eastAsia="Times New Roman"/>
        </w:rPr>
      </w:pPr>
      <w:r w:rsidRPr="00DC1EFE">
        <w:rPr>
          <w:rFonts w:eastAsia="Times New Roman"/>
        </w:rPr>
        <w:t>TQM accelerates employees to focus on the quality of work rather than focusing on the quantity of the work</w:t>
      </w:r>
      <w:r w:rsidR="0047727A" w:rsidRPr="00DC1EFE">
        <w:rPr>
          <w:rFonts w:eastAsia="Times New Roman"/>
        </w:rPr>
        <w:t xml:space="preserve"> (</w:t>
      </w:r>
      <w:proofErr w:type="spellStart"/>
      <w:r w:rsidR="0047727A" w:rsidRPr="00DC1EFE">
        <w:rPr>
          <w:shd w:val="clear" w:color="auto" w:fill="FFFFFF"/>
        </w:rPr>
        <w:t>Fernandesand</w:t>
      </w:r>
      <w:proofErr w:type="spellEnd"/>
      <w:r w:rsidR="0047727A" w:rsidRPr="00DC1EFE">
        <w:rPr>
          <w:shd w:val="clear" w:color="auto" w:fill="FFFFFF"/>
        </w:rPr>
        <w:t xml:space="preserve"> Pinto, 2019</w:t>
      </w:r>
      <w:r w:rsidR="0047727A" w:rsidRPr="00DC1EFE">
        <w:rPr>
          <w:rFonts w:eastAsia="Times New Roman"/>
        </w:rPr>
        <w:t>)</w:t>
      </w:r>
      <w:r w:rsidRPr="00DC1EFE">
        <w:rPr>
          <w:rFonts w:eastAsia="Times New Roman"/>
        </w:rPr>
        <w:t xml:space="preserve">. Total Quality Management depends on customer reviews and feedback in order to generate new strategies that can help to produce a supreme quality of products compared to its competitors. Continuous improvement, modification, and efficiency are needed in an existing business to achieve higher profits. </w:t>
      </w:r>
      <w:r w:rsidR="00FE0AE6" w:rsidRPr="00DC1EFE">
        <w:rPr>
          <w:rFonts w:eastAsia="Times New Roman"/>
        </w:rPr>
        <w:t>Customer Relationship has been discussed through developing three models along with its theories.</w:t>
      </w:r>
    </w:p>
    <w:p w14:paraId="17048741" w14:textId="77777777" w:rsidR="00D2387D" w:rsidRPr="00DC1EFE" w:rsidRDefault="00D2387D" w:rsidP="00D2387D">
      <w:pPr>
        <w:pStyle w:val="Normal1"/>
        <w:spacing w:line="360" w:lineRule="auto"/>
        <w:jc w:val="both"/>
        <w:rPr>
          <w:rFonts w:eastAsia="Times New Roman"/>
        </w:rPr>
      </w:pPr>
    </w:p>
    <w:p w14:paraId="23E026F4" w14:textId="4DFBC7F4" w:rsidR="0065730B" w:rsidRPr="00DC1EFE" w:rsidRDefault="004B5C1F" w:rsidP="00D2387D">
      <w:pPr>
        <w:pStyle w:val="Heading3"/>
        <w:spacing w:before="0" w:after="0" w:line="360" w:lineRule="auto"/>
        <w:jc w:val="both"/>
        <w:rPr>
          <w:rFonts w:ascii="Arial" w:hAnsi="Arial"/>
          <w:color w:val="auto"/>
          <w:sz w:val="22"/>
          <w:szCs w:val="22"/>
        </w:rPr>
      </w:pPr>
      <w:bookmarkStart w:id="10" w:name="_Toc34955108"/>
      <w:r w:rsidRPr="00DC1EFE">
        <w:rPr>
          <w:rFonts w:ascii="Arial" w:hAnsi="Arial"/>
          <w:color w:val="auto"/>
          <w:sz w:val="22"/>
          <w:szCs w:val="22"/>
        </w:rPr>
        <w:t xml:space="preserve">3.1. </w:t>
      </w:r>
      <w:r w:rsidR="00D2387D" w:rsidRPr="00DC1EFE">
        <w:rPr>
          <w:rFonts w:ascii="Arial" w:hAnsi="Arial"/>
          <w:color w:val="auto"/>
          <w:sz w:val="22"/>
          <w:szCs w:val="22"/>
        </w:rPr>
        <w:t xml:space="preserve"> </w:t>
      </w:r>
      <w:r w:rsidR="004414D1" w:rsidRPr="00DC1EFE">
        <w:rPr>
          <w:rFonts w:ascii="Arial" w:hAnsi="Arial"/>
          <w:color w:val="auto"/>
          <w:sz w:val="22"/>
          <w:szCs w:val="22"/>
        </w:rPr>
        <w:t>Deming model</w:t>
      </w:r>
      <w:bookmarkEnd w:id="10"/>
    </w:p>
    <w:p w14:paraId="69433076" w14:textId="3455D4B9" w:rsidR="0065730B" w:rsidRPr="00DC1EFE" w:rsidRDefault="004414D1" w:rsidP="00D2387D">
      <w:pPr>
        <w:pStyle w:val="Normal1"/>
        <w:spacing w:line="360" w:lineRule="auto"/>
        <w:jc w:val="both"/>
        <w:rPr>
          <w:rFonts w:eastAsia="Times New Roman"/>
        </w:rPr>
      </w:pPr>
      <w:r w:rsidRPr="00DC1EFE">
        <w:rPr>
          <w:rFonts w:eastAsia="Times New Roman"/>
        </w:rPr>
        <w:t xml:space="preserve">Deming application prize is considered as an annual award, which is provided to a company because of its tremendous performance throughout the year with the application of TQM. It does not need any </w:t>
      </w:r>
      <w:proofErr w:type="gramStart"/>
      <w:r w:rsidRPr="00DC1EFE">
        <w:rPr>
          <w:rFonts w:eastAsia="Times New Roman"/>
        </w:rPr>
        <w:t>particular industry</w:t>
      </w:r>
      <w:proofErr w:type="gramEnd"/>
      <w:r w:rsidRPr="00DC1EFE">
        <w:rPr>
          <w:rFonts w:eastAsia="Times New Roman"/>
        </w:rPr>
        <w:t xml:space="preserve"> type, which indicates any industry can participate for this prize. The organization can be small or huge, private or public, overseas or </w:t>
      </w:r>
      <w:r w:rsidR="0047727A" w:rsidRPr="00DC1EFE">
        <w:rPr>
          <w:rFonts w:eastAsia="Times New Roman"/>
        </w:rPr>
        <w:t>domestic;</w:t>
      </w:r>
      <w:r w:rsidRPr="00DC1EFE">
        <w:rPr>
          <w:rFonts w:eastAsia="Times New Roman"/>
        </w:rPr>
        <w:t xml:space="preserve"> it can take part in the Deming prize application</w:t>
      </w:r>
      <w:r w:rsidR="0047727A" w:rsidRPr="00DC1EFE">
        <w:rPr>
          <w:rFonts w:eastAsia="Times New Roman"/>
        </w:rPr>
        <w:t xml:space="preserve"> (</w:t>
      </w:r>
      <w:proofErr w:type="spellStart"/>
      <w:r w:rsidR="0047727A" w:rsidRPr="00DC1EFE">
        <w:rPr>
          <w:shd w:val="clear" w:color="auto" w:fill="FFFFFF"/>
        </w:rPr>
        <w:t>Gorsira</w:t>
      </w:r>
      <w:r w:rsidR="0047727A" w:rsidRPr="00DC1EFE">
        <w:rPr>
          <w:i/>
          <w:shd w:val="clear" w:color="auto" w:fill="FFFFFF"/>
        </w:rPr>
        <w:t>et</w:t>
      </w:r>
      <w:proofErr w:type="spellEnd"/>
      <w:r w:rsidR="0047727A" w:rsidRPr="00DC1EFE">
        <w:rPr>
          <w:i/>
          <w:shd w:val="clear" w:color="auto" w:fill="FFFFFF"/>
        </w:rPr>
        <w:t xml:space="preserve"> al.</w:t>
      </w:r>
      <w:r w:rsidR="0047727A" w:rsidRPr="00DC1EFE">
        <w:rPr>
          <w:shd w:val="clear" w:color="auto" w:fill="FFFFFF"/>
        </w:rPr>
        <w:t xml:space="preserve"> 2018</w:t>
      </w:r>
      <w:r w:rsidR="0047727A" w:rsidRPr="00DC1EFE">
        <w:rPr>
          <w:rFonts w:eastAsia="Times New Roman"/>
        </w:rPr>
        <w:t>)</w:t>
      </w:r>
      <w:r w:rsidR="00A65D48" w:rsidRPr="00DC1EFE">
        <w:rPr>
          <w:rFonts w:eastAsia="Times New Roman"/>
        </w:rPr>
        <w:t xml:space="preserve">. </w:t>
      </w:r>
      <w:r w:rsidRPr="00DC1EFE">
        <w:rPr>
          <w:rFonts w:eastAsia="Times New Roman"/>
        </w:rPr>
        <w:t xml:space="preserve">It focuses on the improvement of any company in a year rather than focusing on Baldridge. Multiple numbers of companies can get Deming Prize in a year, there is no certain limit provided. </w:t>
      </w:r>
    </w:p>
    <w:p w14:paraId="5BCE96BF" w14:textId="77777777" w:rsidR="00D2387D" w:rsidRPr="00DC1EFE" w:rsidRDefault="00D2387D" w:rsidP="00D2387D">
      <w:pPr>
        <w:pStyle w:val="Normal1"/>
        <w:spacing w:line="360" w:lineRule="auto"/>
        <w:jc w:val="both"/>
        <w:rPr>
          <w:rFonts w:eastAsia="Times New Roman"/>
        </w:rPr>
      </w:pPr>
    </w:p>
    <w:p w14:paraId="51A70631" w14:textId="77777777" w:rsidR="0078756E" w:rsidRPr="00DC1EFE" w:rsidRDefault="0078756E" w:rsidP="00D2387D">
      <w:pPr>
        <w:pStyle w:val="Heading2"/>
        <w:spacing w:before="0" w:after="0" w:line="360" w:lineRule="auto"/>
        <w:jc w:val="both"/>
        <w:rPr>
          <w:rFonts w:ascii="Arial" w:hAnsi="Arial"/>
          <w:color w:val="auto"/>
          <w:sz w:val="22"/>
          <w:szCs w:val="22"/>
        </w:rPr>
      </w:pPr>
      <w:bookmarkStart w:id="11" w:name="_Toc34955109"/>
      <w:r w:rsidRPr="00DC1EFE">
        <w:rPr>
          <w:rFonts w:ascii="Arial" w:hAnsi="Arial"/>
          <w:color w:val="auto"/>
          <w:sz w:val="22"/>
          <w:szCs w:val="22"/>
        </w:rPr>
        <w:t xml:space="preserve">3.1.2. </w:t>
      </w:r>
      <w:proofErr w:type="spellStart"/>
      <w:r w:rsidRPr="00DC1EFE">
        <w:rPr>
          <w:rFonts w:ascii="Arial" w:hAnsi="Arial"/>
          <w:color w:val="auto"/>
          <w:sz w:val="22"/>
          <w:szCs w:val="22"/>
        </w:rPr>
        <w:t>Juran’s</w:t>
      </w:r>
      <w:proofErr w:type="spellEnd"/>
      <w:r w:rsidRPr="00DC1EFE">
        <w:rPr>
          <w:rFonts w:ascii="Arial" w:hAnsi="Arial"/>
          <w:color w:val="auto"/>
          <w:sz w:val="22"/>
          <w:szCs w:val="22"/>
        </w:rPr>
        <w:t xml:space="preserve"> model</w:t>
      </w:r>
      <w:bookmarkEnd w:id="11"/>
    </w:p>
    <w:p w14:paraId="0FA57226" w14:textId="77777777" w:rsidR="0078756E" w:rsidRPr="00DC1EFE" w:rsidRDefault="00A9726B" w:rsidP="00D2387D">
      <w:pPr>
        <w:pStyle w:val="Normal1"/>
        <w:spacing w:line="360" w:lineRule="auto"/>
        <w:jc w:val="both"/>
        <w:rPr>
          <w:rFonts w:eastAsia="Times New Roman"/>
        </w:rPr>
      </w:pPr>
      <w:proofErr w:type="spellStart"/>
      <w:r w:rsidRPr="00DC1EFE">
        <w:rPr>
          <w:rFonts w:eastAsia="Times New Roman"/>
        </w:rPr>
        <w:t>Juran’s</w:t>
      </w:r>
      <w:proofErr w:type="spellEnd"/>
      <w:r w:rsidRPr="00DC1EFE">
        <w:rPr>
          <w:rFonts w:eastAsia="Times New Roman"/>
        </w:rPr>
        <w:t xml:space="preserve"> Model denotes three stages of customer needs – Quality improvement, quality planning along quality control. </w:t>
      </w:r>
      <w:r w:rsidR="00DF3024" w:rsidRPr="00DC1EFE">
        <w:rPr>
          <w:rFonts w:eastAsia="Times New Roman"/>
        </w:rPr>
        <w:t>Q</w:t>
      </w:r>
      <w:r w:rsidRPr="00DC1EFE">
        <w:rPr>
          <w:rFonts w:eastAsia="Times New Roman"/>
        </w:rPr>
        <w:t xml:space="preserve">uality improvement can be measured by </w:t>
      </w:r>
      <w:r w:rsidR="00AC5D3C" w:rsidRPr="00DC1EFE">
        <w:rPr>
          <w:rFonts w:eastAsia="Times New Roman"/>
        </w:rPr>
        <w:t>hiring capable employees within organization</w:t>
      </w:r>
      <w:r w:rsidR="00DF3024" w:rsidRPr="00DC1EFE">
        <w:rPr>
          <w:rFonts w:eastAsia="Times New Roman"/>
        </w:rPr>
        <w:t xml:space="preserve"> (Cano </w:t>
      </w:r>
      <w:r w:rsidR="00DF3024" w:rsidRPr="00DC1EFE">
        <w:rPr>
          <w:rFonts w:eastAsia="Times New Roman"/>
          <w:i/>
        </w:rPr>
        <w:t xml:space="preserve">et al. </w:t>
      </w:r>
      <w:r w:rsidR="00DF3024" w:rsidRPr="00DC1EFE">
        <w:rPr>
          <w:rFonts w:eastAsia="Times New Roman"/>
        </w:rPr>
        <w:t>2019)</w:t>
      </w:r>
      <w:r w:rsidR="00AC5D3C" w:rsidRPr="00DC1EFE">
        <w:rPr>
          <w:rFonts w:eastAsia="Times New Roman"/>
        </w:rPr>
        <w:t>.</w:t>
      </w:r>
      <w:r w:rsidR="00CF7A21" w:rsidRPr="00DC1EFE">
        <w:rPr>
          <w:rFonts w:eastAsia="Times New Roman"/>
        </w:rPr>
        <w:t xml:space="preserve"> It has been</w:t>
      </w:r>
      <w:r w:rsidR="00AC5D3C" w:rsidRPr="00DC1EFE">
        <w:rPr>
          <w:rFonts w:eastAsia="Times New Roman"/>
        </w:rPr>
        <w:t xml:space="preserve"> commented that quality </w:t>
      </w:r>
      <w:r w:rsidR="009E3528" w:rsidRPr="00DC1EFE">
        <w:rPr>
          <w:rFonts w:eastAsia="Times New Roman"/>
        </w:rPr>
        <w:t>planning is more necessary before improving any quality</w:t>
      </w:r>
      <w:r w:rsidR="00CF7A21" w:rsidRPr="00DC1EFE">
        <w:rPr>
          <w:rFonts w:eastAsia="Times New Roman"/>
        </w:rPr>
        <w:t xml:space="preserve"> (</w:t>
      </w:r>
      <w:proofErr w:type="spellStart"/>
      <w:r w:rsidR="00CF7A21" w:rsidRPr="00DC1EFE">
        <w:rPr>
          <w:rFonts w:eastAsia="Times New Roman"/>
        </w:rPr>
        <w:t>Rajković</w:t>
      </w:r>
      <w:proofErr w:type="spellEnd"/>
      <w:r w:rsidR="00CF7A21" w:rsidRPr="00DC1EFE">
        <w:rPr>
          <w:rFonts w:eastAsia="Times New Roman"/>
        </w:rPr>
        <w:t xml:space="preserve">, </w:t>
      </w:r>
      <w:r w:rsidR="00CF7A21" w:rsidRPr="00DC1EFE">
        <w:rPr>
          <w:rFonts w:eastAsia="Times New Roman"/>
          <w:i/>
        </w:rPr>
        <w:t xml:space="preserve">et al. </w:t>
      </w:r>
      <w:r w:rsidR="00CF7A21" w:rsidRPr="00DC1EFE">
        <w:rPr>
          <w:rFonts w:eastAsia="Times New Roman"/>
        </w:rPr>
        <w:t>2019)</w:t>
      </w:r>
      <w:r w:rsidR="009E3528" w:rsidRPr="00DC1EFE">
        <w:rPr>
          <w:rFonts w:eastAsia="Times New Roman"/>
        </w:rPr>
        <w:t xml:space="preserve">. Based on this model, quality control can be assured in any organization through developing improvement and planning. It can be followed through </w:t>
      </w:r>
      <w:r w:rsidR="003005C0" w:rsidRPr="00DC1EFE">
        <w:rPr>
          <w:rFonts w:eastAsia="Times New Roman"/>
        </w:rPr>
        <w:t>better human resource management and it can</w:t>
      </w:r>
      <w:r w:rsidR="000966C9" w:rsidRPr="00DC1EFE">
        <w:rPr>
          <w:rFonts w:eastAsia="Times New Roman"/>
        </w:rPr>
        <w:t xml:space="preserve"> bring</w:t>
      </w:r>
      <w:r w:rsidR="003005C0" w:rsidRPr="00DC1EFE">
        <w:rPr>
          <w:rFonts w:eastAsia="Times New Roman"/>
        </w:rPr>
        <w:t xml:space="preserve"> an effective </w:t>
      </w:r>
      <w:r w:rsidR="000966C9" w:rsidRPr="00DC1EFE">
        <w:rPr>
          <w:rFonts w:eastAsia="Times New Roman"/>
        </w:rPr>
        <w:t>management regarding customer relationship.</w:t>
      </w:r>
    </w:p>
    <w:p w14:paraId="5918E84E" w14:textId="77777777" w:rsidR="0065730B" w:rsidRPr="00DC1EFE" w:rsidRDefault="004414D1" w:rsidP="00440355">
      <w:pPr>
        <w:pStyle w:val="Normal1"/>
        <w:spacing w:before="240" w:after="240" w:line="360" w:lineRule="auto"/>
        <w:jc w:val="both"/>
        <w:rPr>
          <w:rFonts w:eastAsia="Times New Roman"/>
        </w:rPr>
      </w:pPr>
      <w:r w:rsidRPr="00DC1EFE">
        <w:rPr>
          <w:rFonts w:eastAsia="Times New Roman"/>
          <w:b/>
        </w:rPr>
        <w:t>Customer Focus:</w:t>
      </w:r>
      <w:r w:rsidRPr="00DC1EFE">
        <w:rPr>
          <w:rFonts w:eastAsia="Times New Roman"/>
        </w:rPr>
        <w:t xml:space="preserve"> It defines to meet the expectations and needs of customers as well as to increase customer expectations of AZDA. It provides excellent value to its customers by only focusing on customer choices</w:t>
      </w:r>
      <w:r w:rsidR="003718DD" w:rsidRPr="00DC1EFE">
        <w:rPr>
          <w:rFonts w:eastAsia="Times New Roman"/>
        </w:rPr>
        <w:t xml:space="preserve"> (</w:t>
      </w:r>
      <w:proofErr w:type="spellStart"/>
      <w:r w:rsidR="003718DD" w:rsidRPr="00DC1EFE">
        <w:rPr>
          <w:rFonts w:eastAsia="Times New Roman"/>
        </w:rPr>
        <w:t>Tarkiainen</w:t>
      </w:r>
      <w:proofErr w:type="spellEnd"/>
      <w:r w:rsidR="003718DD" w:rsidRPr="00DC1EFE">
        <w:rPr>
          <w:rFonts w:eastAsia="Times New Roman"/>
        </w:rPr>
        <w:t xml:space="preserve"> </w:t>
      </w:r>
      <w:r w:rsidR="003718DD" w:rsidRPr="00DC1EFE">
        <w:rPr>
          <w:rFonts w:eastAsia="Times New Roman"/>
          <w:i/>
        </w:rPr>
        <w:t xml:space="preserve">et al. </w:t>
      </w:r>
      <w:r w:rsidR="003718DD" w:rsidRPr="00DC1EFE">
        <w:rPr>
          <w:rFonts w:eastAsia="Times New Roman"/>
        </w:rPr>
        <w:t>2016)</w:t>
      </w:r>
      <w:r w:rsidRPr="00DC1EFE">
        <w:rPr>
          <w:rFonts w:eastAsia="Times New Roman"/>
        </w:rPr>
        <w:t xml:space="preserve">. </w:t>
      </w:r>
    </w:p>
    <w:p w14:paraId="2B94E3A3" w14:textId="77777777" w:rsidR="0065730B" w:rsidRPr="00DC1EFE" w:rsidRDefault="004414D1" w:rsidP="00440355">
      <w:pPr>
        <w:pStyle w:val="Normal1"/>
        <w:spacing w:before="240" w:after="240" w:line="360" w:lineRule="auto"/>
        <w:jc w:val="both"/>
        <w:rPr>
          <w:rFonts w:eastAsia="Times New Roman"/>
        </w:rPr>
      </w:pPr>
      <w:r w:rsidRPr="00DC1EFE">
        <w:rPr>
          <w:rFonts w:eastAsia="Times New Roman"/>
          <w:b/>
        </w:rPr>
        <w:t xml:space="preserve">Leadership: </w:t>
      </w:r>
      <w:r w:rsidRPr="00DC1EFE">
        <w:rPr>
          <w:rFonts w:eastAsia="Times New Roman"/>
        </w:rPr>
        <w:t xml:space="preserve">A leader of a business process provides a direction and purpose to achieve the goal. A leader shows the path in which the maximum outcome can be achieved by the company. A leader motivates other employees to get indulge in one work and achieve an excellent benefit for the company. </w:t>
      </w:r>
    </w:p>
    <w:p w14:paraId="09ED9BE4" w14:textId="77777777" w:rsidR="0065730B" w:rsidRPr="00DC1EFE" w:rsidRDefault="004414D1" w:rsidP="00440355">
      <w:pPr>
        <w:pStyle w:val="Normal1"/>
        <w:spacing w:before="240" w:after="240" w:line="360" w:lineRule="auto"/>
        <w:jc w:val="both"/>
        <w:rPr>
          <w:rFonts w:eastAsia="Times New Roman"/>
        </w:rPr>
      </w:pPr>
      <w:r w:rsidRPr="00DC1EFE">
        <w:rPr>
          <w:rFonts w:eastAsia="Times New Roman"/>
          <w:b/>
        </w:rPr>
        <w:lastRenderedPageBreak/>
        <w:t xml:space="preserve">People Engagement: </w:t>
      </w:r>
      <w:r w:rsidRPr="00DC1EFE">
        <w:rPr>
          <w:rFonts w:eastAsia="Times New Roman"/>
        </w:rPr>
        <w:t xml:space="preserve">Engagement of employees helps to maximize the profit of a company through continuous development. Various ideas and strategies help to achieve the organizational objective </w:t>
      </w:r>
      <w:proofErr w:type="gramStart"/>
      <w:r w:rsidRPr="00DC1EFE">
        <w:rPr>
          <w:rFonts w:eastAsia="Times New Roman"/>
        </w:rPr>
        <w:t>at a glance</w:t>
      </w:r>
      <w:proofErr w:type="gramEnd"/>
      <w:r w:rsidR="003718DD" w:rsidRPr="00DC1EFE">
        <w:rPr>
          <w:rFonts w:eastAsia="Times New Roman"/>
        </w:rPr>
        <w:t xml:space="preserve"> (</w:t>
      </w:r>
      <w:proofErr w:type="spellStart"/>
      <w:r w:rsidR="003718DD" w:rsidRPr="00DC1EFE">
        <w:rPr>
          <w:rFonts w:eastAsia="Times New Roman"/>
        </w:rPr>
        <w:t>Nyadzayoand</w:t>
      </w:r>
      <w:proofErr w:type="spellEnd"/>
      <w:r w:rsidR="003718DD" w:rsidRPr="00DC1EFE">
        <w:rPr>
          <w:rFonts w:eastAsia="Times New Roman"/>
        </w:rPr>
        <w:t xml:space="preserve"> </w:t>
      </w:r>
      <w:proofErr w:type="spellStart"/>
      <w:r w:rsidR="003718DD" w:rsidRPr="00DC1EFE">
        <w:rPr>
          <w:rFonts w:eastAsia="Times New Roman"/>
        </w:rPr>
        <w:t>Khajehzadeh</w:t>
      </w:r>
      <w:proofErr w:type="spellEnd"/>
      <w:r w:rsidR="003718DD" w:rsidRPr="00DC1EFE">
        <w:rPr>
          <w:rFonts w:eastAsia="Times New Roman"/>
        </w:rPr>
        <w:t>, 2016)</w:t>
      </w:r>
      <w:r w:rsidRPr="00DC1EFE">
        <w:rPr>
          <w:rFonts w:eastAsia="Times New Roman"/>
        </w:rPr>
        <w:t xml:space="preserve">. </w:t>
      </w:r>
    </w:p>
    <w:p w14:paraId="7B822BBA" w14:textId="77777777" w:rsidR="0065730B" w:rsidRPr="00DC1EFE" w:rsidRDefault="004414D1" w:rsidP="00440355">
      <w:pPr>
        <w:pStyle w:val="Normal1"/>
        <w:spacing w:before="240" w:after="240" w:line="360" w:lineRule="auto"/>
        <w:jc w:val="both"/>
        <w:rPr>
          <w:rFonts w:eastAsia="Times New Roman"/>
        </w:rPr>
      </w:pPr>
      <w:r w:rsidRPr="00DC1EFE">
        <w:rPr>
          <w:rFonts w:eastAsia="Times New Roman"/>
          <w:b/>
        </w:rPr>
        <w:t xml:space="preserve">Improvement and innovation: </w:t>
      </w:r>
      <w:r w:rsidRPr="00DC1EFE">
        <w:rPr>
          <w:rFonts w:eastAsia="Times New Roman"/>
        </w:rPr>
        <w:t>An organization can lead to the market when it will include innovation strategies in business. ASDA and John Lewis should innovate any opportunities for a customer to achieve more customer retention and engagement</w:t>
      </w:r>
      <w:r w:rsidR="0047727A" w:rsidRPr="00DC1EFE">
        <w:rPr>
          <w:rFonts w:eastAsia="Times New Roman"/>
        </w:rPr>
        <w:t xml:space="preserve"> (</w:t>
      </w:r>
      <w:proofErr w:type="spellStart"/>
      <w:r w:rsidR="0047727A" w:rsidRPr="00DC1EFE">
        <w:rPr>
          <w:shd w:val="clear" w:color="auto" w:fill="FFFFFF"/>
        </w:rPr>
        <w:t>Helfayaand</w:t>
      </w:r>
      <w:proofErr w:type="spellEnd"/>
      <w:r w:rsidR="0047727A" w:rsidRPr="00DC1EFE">
        <w:rPr>
          <w:shd w:val="clear" w:color="auto" w:fill="FFFFFF"/>
        </w:rPr>
        <w:t xml:space="preserve"> Moussa, 2017</w:t>
      </w:r>
      <w:r w:rsidR="0047727A" w:rsidRPr="00DC1EFE">
        <w:rPr>
          <w:rFonts w:eastAsia="Times New Roman"/>
        </w:rPr>
        <w:t>)</w:t>
      </w:r>
      <w:r w:rsidRPr="00DC1EFE">
        <w:rPr>
          <w:rFonts w:eastAsia="Times New Roman"/>
        </w:rPr>
        <w:t xml:space="preserve">. The organization should follow the trend of the industry or market to be a competitor in the market. </w:t>
      </w:r>
    </w:p>
    <w:p w14:paraId="4BD47DB9" w14:textId="77777777" w:rsidR="0065730B" w:rsidRPr="00DC1EFE" w:rsidRDefault="004414D1" w:rsidP="00440355">
      <w:pPr>
        <w:pStyle w:val="Normal1"/>
        <w:spacing w:before="240" w:after="240" w:line="360" w:lineRule="auto"/>
        <w:jc w:val="both"/>
        <w:rPr>
          <w:rFonts w:eastAsia="Times New Roman"/>
        </w:rPr>
      </w:pPr>
      <w:r w:rsidRPr="00DC1EFE">
        <w:rPr>
          <w:rFonts w:eastAsia="Times New Roman"/>
          <w:b/>
        </w:rPr>
        <w:t xml:space="preserve">Corporate Social Responsibility: </w:t>
      </w:r>
      <w:r w:rsidRPr="00DC1EFE">
        <w:rPr>
          <w:rFonts w:eastAsia="Times New Roman"/>
        </w:rPr>
        <w:t xml:space="preserve">CSR is considered as the process in which companies use various processes to make a positive impact on the society where it operates its business. ASDA carefully operates and manages CSR and it believes in sustainability to produce affordable products for consumers and protect the community. </w:t>
      </w:r>
    </w:p>
    <w:p w14:paraId="31E8057D" w14:textId="77777777" w:rsidR="0065730B" w:rsidRPr="00DC1EFE" w:rsidRDefault="004414D1" w:rsidP="00440355">
      <w:pPr>
        <w:pStyle w:val="Normal1"/>
        <w:spacing w:before="240" w:after="240" w:line="360" w:lineRule="auto"/>
        <w:jc w:val="both"/>
        <w:rPr>
          <w:rFonts w:eastAsia="Times New Roman"/>
        </w:rPr>
      </w:pPr>
      <w:r w:rsidRPr="00DC1EFE">
        <w:rPr>
          <w:rFonts w:eastAsia="Times New Roman"/>
          <w:b/>
        </w:rPr>
        <w:t xml:space="preserve">Management process and approach: </w:t>
      </w:r>
      <w:r w:rsidRPr="00DC1EFE">
        <w:rPr>
          <w:rFonts w:eastAsia="Times New Roman"/>
        </w:rPr>
        <w:t>Management can manage the organization through several facts, systems, and rules of legislation.</w:t>
      </w:r>
      <w:r w:rsidR="00381F43" w:rsidRPr="00DC1EFE">
        <w:rPr>
          <w:rFonts w:eastAsia="Times New Roman"/>
        </w:rPr>
        <w:t xml:space="preserve"> </w:t>
      </w:r>
      <w:r w:rsidRPr="00DC1EFE">
        <w:rPr>
          <w:rFonts w:eastAsia="Times New Roman"/>
        </w:rPr>
        <w:t>It describes managing the business process for effective business</w:t>
      </w:r>
      <w:r w:rsidR="0047727A" w:rsidRPr="00DC1EFE">
        <w:rPr>
          <w:rFonts w:eastAsia="Times New Roman"/>
        </w:rPr>
        <w:t xml:space="preserve"> (</w:t>
      </w:r>
      <w:proofErr w:type="spellStart"/>
      <w:r w:rsidR="0047727A" w:rsidRPr="00DC1EFE">
        <w:rPr>
          <w:shd w:val="clear" w:color="auto" w:fill="FFFFFF"/>
        </w:rPr>
        <w:t>Kempiak</w:t>
      </w:r>
      <w:r w:rsidR="0047727A" w:rsidRPr="00DC1EFE">
        <w:rPr>
          <w:i/>
          <w:shd w:val="clear" w:color="auto" w:fill="FFFFFF"/>
        </w:rPr>
        <w:t>et</w:t>
      </w:r>
      <w:proofErr w:type="spellEnd"/>
      <w:r w:rsidR="0047727A" w:rsidRPr="00DC1EFE">
        <w:rPr>
          <w:i/>
          <w:shd w:val="clear" w:color="auto" w:fill="FFFFFF"/>
        </w:rPr>
        <w:t xml:space="preserve"> al.</w:t>
      </w:r>
      <w:r w:rsidR="0047727A" w:rsidRPr="00DC1EFE">
        <w:rPr>
          <w:shd w:val="clear" w:color="auto" w:fill="FFFFFF"/>
        </w:rPr>
        <w:t xml:space="preserve"> 2017</w:t>
      </w:r>
      <w:r w:rsidR="0047727A" w:rsidRPr="00DC1EFE">
        <w:rPr>
          <w:rFonts w:eastAsia="Times New Roman"/>
        </w:rPr>
        <w:t>)</w:t>
      </w:r>
      <w:r w:rsidRPr="00DC1EFE">
        <w:rPr>
          <w:rFonts w:eastAsia="Times New Roman"/>
        </w:rPr>
        <w:t xml:space="preserve">. Management can make good relationships with loyal stakeholders or parties to smooth business performance. </w:t>
      </w:r>
    </w:p>
    <w:p w14:paraId="2D2759BD" w14:textId="77777777" w:rsidR="0065730B" w:rsidRPr="00DC1EFE" w:rsidRDefault="004414D1" w:rsidP="00440355">
      <w:pPr>
        <w:pStyle w:val="Normal1"/>
        <w:spacing w:before="240" w:after="240" w:line="360" w:lineRule="auto"/>
        <w:jc w:val="both"/>
        <w:rPr>
          <w:rFonts w:eastAsia="Times New Roman"/>
        </w:rPr>
      </w:pPr>
      <w:r w:rsidRPr="00DC1EFE">
        <w:rPr>
          <w:rFonts w:eastAsia="Times New Roman"/>
          <w:b/>
        </w:rPr>
        <w:t xml:space="preserve">Partnership Development: </w:t>
      </w:r>
      <w:r w:rsidRPr="00DC1EFE">
        <w:rPr>
          <w:rFonts w:eastAsia="Times New Roman"/>
        </w:rPr>
        <w:t xml:space="preserve">Maintaining a partnership over the years and years, added value to the company. Develop a good partnership with its stakeholders to increase the brand value of the company and leave a footprint of strong and loyal relationships in the market. </w:t>
      </w:r>
    </w:p>
    <w:p w14:paraId="59AA6C85" w14:textId="77777777" w:rsidR="0065730B" w:rsidRPr="00DC1EFE" w:rsidRDefault="00EF2F9F" w:rsidP="00D2387D">
      <w:pPr>
        <w:pStyle w:val="Heading3"/>
        <w:spacing w:before="0" w:after="0" w:line="360" w:lineRule="auto"/>
        <w:jc w:val="both"/>
        <w:rPr>
          <w:rFonts w:ascii="Arial" w:hAnsi="Arial"/>
          <w:color w:val="auto"/>
          <w:sz w:val="22"/>
          <w:szCs w:val="22"/>
        </w:rPr>
      </w:pPr>
      <w:bookmarkStart w:id="12" w:name="_Toc34955110"/>
      <w:r w:rsidRPr="00DC1EFE">
        <w:rPr>
          <w:rFonts w:ascii="Arial" w:hAnsi="Arial"/>
          <w:color w:val="auto"/>
          <w:sz w:val="22"/>
          <w:szCs w:val="22"/>
        </w:rPr>
        <w:t>3.2</w:t>
      </w:r>
      <w:r w:rsidR="004B5C1F" w:rsidRPr="00DC1EFE">
        <w:rPr>
          <w:rFonts w:ascii="Arial" w:hAnsi="Arial"/>
          <w:color w:val="auto"/>
          <w:sz w:val="22"/>
          <w:szCs w:val="22"/>
        </w:rPr>
        <w:t xml:space="preserve">. </w:t>
      </w:r>
      <w:r w:rsidR="004414D1" w:rsidRPr="00DC1EFE">
        <w:rPr>
          <w:rFonts w:ascii="Arial" w:hAnsi="Arial"/>
          <w:color w:val="auto"/>
          <w:sz w:val="22"/>
          <w:szCs w:val="22"/>
        </w:rPr>
        <w:t>5P’s Model</w:t>
      </w:r>
      <w:bookmarkEnd w:id="12"/>
    </w:p>
    <w:p w14:paraId="4EF30D1E" w14:textId="77777777" w:rsidR="00D2387D" w:rsidRPr="00DC1EFE" w:rsidRDefault="004414D1" w:rsidP="00D2387D">
      <w:pPr>
        <w:pStyle w:val="Normal1"/>
        <w:spacing w:line="360" w:lineRule="auto"/>
        <w:jc w:val="both"/>
        <w:rPr>
          <w:rFonts w:eastAsia="Times New Roman"/>
        </w:rPr>
      </w:pPr>
      <w:r w:rsidRPr="00DC1EFE">
        <w:rPr>
          <w:rFonts w:eastAsia="Times New Roman"/>
        </w:rPr>
        <w:t xml:space="preserve">The strategic model only deals with the </w:t>
      </w:r>
      <w:r w:rsidR="00817D7A" w:rsidRPr="00DC1EFE">
        <w:rPr>
          <w:rFonts w:eastAsia="Times New Roman"/>
        </w:rPr>
        <w:t>framework that</w:t>
      </w:r>
      <w:r w:rsidRPr="00DC1EFE">
        <w:rPr>
          <w:rFonts w:eastAsia="Times New Roman"/>
        </w:rPr>
        <w:t xml:space="preserve"> helps only the small organizations to achieve long term success and survival. It does not involve all the processes of 5P’s model that was invented in the year 1998 by Pryor, Toombs, and White</w:t>
      </w:r>
      <w:r w:rsidR="0047727A" w:rsidRPr="00DC1EFE">
        <w:rPr>
          <w:rFonts w:eastAsia="Times New Roman"/>
        </w:rPr>
        <w:t xml:space="preserve"> (</w:t>
      </w:r>
      <w:proofErr w:type="spellStart"/>
      <w:r w:rsidR="0047727A" w:rsidRPr="00DC1EFE">
        <w:rPr>
          <w:shd w:val="clear" w:color="auto" w:fill="FFFFFF"/>
        </w:rPr>
        <w:t>Lanand</w:t>
      </w:r>
      <w:proofErr w:type="spellEnd"/>
      <w:r w:rsidR="0047727A" w:rsidRPr="00DC1EFE">
        <w:rPr>
          <w:shd w:val="clear" w:color="auto" w:fill="FFFFFF"/>
        </w:rPr>
        <w:t xml:space="preserve"> Dobson, 2017</w:t>
      </w:r>
      <w:r w:rsidR="0047727A" w:rsidRPr="00DC1EFE">
        <w:rPr>
          <w:rFonts w:eastAsia="Times New Roman"/>
        </w:rPr>
        <w:t>)</w:t>
      </w:r>
      <w:r w:rsidRPr="00DC1EFE">
        <w:rPr>
          <w:rFonts w:eastAsia="Times New Roman"/>
        </w:rPr>
        <w:t>. 5P’s model considers the purpose, performance, people, principles, and processes.</w:t>
      </w:r>
    </w:p>
    <w:p w14:paraId="7A120161" w14:textId="3B29D592" w:rsidR="0065730B" w:rsidRPr="00DC1EFE" w:rsidRDefault="004414D1" w:rsidP="00D2387D">
      <w:pPr>
        <w:pStyle w:val="Normal1"/>
        <w:spacing w:line="360" w:lineRule="auto"/>
        <w:jc w:val="both"/>
        <w:rPr>
          <w:rFonts w:eastAsia="Times New Roman"/>
        </w:rPr>
      </w:pPr>
      <w:r w:rsidRPr="00DC1EFE">
        <w:rPr>
          <w:rFonts w:eastAsia="Times New Roman"/>
        </w:rPr>
        <w:t xml:space="preserve"> </w:t>
      </w:r>
    </w:p>
    <w:p w14:paraId="684091B2" w14:textId="77777777" w:rsidR="00D2387D" w:rsidRPr="00DC1EFE" w:rsidRDefault="004414D1" w:rsidP="00D2387D">
      <w:pPr>
        <w:pStyle w:val="Normal1"/>
        <w:spacing w:line="360" w:lineRule="auto"/>
        <w:jc w:val="both"/>
        <w:rPr>
          <w:rFonts w:eastAsia="Times New Roman"/>
          <w:b/>
        </w:rPr>
      </w:pPr>
      <w:r w:rsidRPr="00DC1EFE">
        <w:rPr>
          <w:rFonts w:eastAsia="Times New Roman"/>
          <w:b/>
        </w:rPr>
        <w:t>Purpose</w:t>
      </w:r>
    </w:p>
    <w:p w14:paraId="23FA1113" w14:textId="77777777" w:rsidR="00D2387D" w:rsidRPr="00DC1EFE" w:rsidRDefault="004414D1" w:rsidP="00D2387D">
      <w:pPr>
        <w:pStyle w:val="Normal1"/>
        <w:spacing w:line="360" w:lineRule="auto"/>
        <w:jc w:val="both"/>
        <w:rPr>
          <w:rFonts w:eastAsia="Times New Roman"/>
        </w:rPr>
      </w:pPr>
      <w:r w:rsidRPr="00DC1EFE">
        <w:rPr>
          <w:rFonts w:eastAsia="Times New Roman"/>
        </w:rPr>
        <w:t>The purpose of 5P’s model of an organization is defined as the term to build the strategic target of an organization</w:t>
      </w:r>
      <w:r w:rsidR="0047727A" w:rsidRPr="00DC1EFE">
        <w:rPr>
          <w:rFonts w:eastAsia="Times New Roman"/>
        </w:rPr>
        <w:t xml:space="preserve"> (</w:t>
      </w:r>
      <w:proofErr w:type="spellStart"/>
      <w:r w:rsidR="0047727A" w:rsidRPr="00DC1EFE">
        <w:rPr>
          <w:shd w:val="clear" w:color="auto" w:fill="FFFFFF"/>
        </w:rPr>
        <w:t>Loh</w:t>
      </w:r>
      <w:proofErr w:type="spellEnd"/>
      <w:r w:rsidR="00381F43" w:rsidRPr="00DC1EFE">
        <w:rPr>
          <w:shd w:val="clear" w:color="auto" w:fill="FFFFFF"/>
        </w:rPr>
        <w:t xml:space="preserve"> </w:t>
      </w:r>
      <w:r w:rsidR="0047727A" w:rsidRPr="00DC1EFE">
        <w:rPr>
          <w:i/>
          <w:shd w:val="clear" w:color="auto" w:fill="FFFFFF"/>
        </w:rPr>
        <w:t>et al.</w:t>
      </w:r>
      <w:r w:rsidR="0047727A" w:rsidRPr="00DC1EFE">
        <w:rPr>
          <w:shd w:val="clear" w:color="auto" w:fill="FFFFFF"/>
        </w:rPr>
        <w:t xml:space="preserve"> 2017</w:t>
      </w:r>
      <w:r w:rsidR="0047727A" w:rsidRPr="00DC1EFE">
        <w:rPr>
          <w:rFonts w:eastAsia="Times New Roman"/>
        </w:rPr>
        <w:t>)</w:t>
      </w:r>
      <w:r w:rsidRPr="00DC1EFE">
        <w:rPr>
          <w:rFonts w:eastAsia="Times New Roman"/>
        </w:rPr>
        <w:t>. It includes an organizational mission goal, vision, and objective and strategies to achieve the goals and objectives. Leaders formulate strategic direction and tactics to achieve organizational goals.</w:t>
      </w:r>
    </w:p>
    <w:p w14:paraId="4FDFDCB2" w14:textId="77777777" w:rsidR="00D2387D" w:rsidRPr="00DC1EFE" w:rsidRDefault="00D2387D" w:rsidP="00D2387D">
      <w:pPr>
        <w:pStyle w:val="Normal1"/>
        <w:spacing w:line="360" w:lineRule="auto"/>
        <w:jc w:val="both"/>
        <w:rPr>
          <w:rFonts w:eastAsia="Times New Roman"/>
        </w:rPr>
      </w:pPr>
    </w:p>
    <w:p w14:paraId="7924B2C9" w14:textId="77777777" w:rsidR="00D2387D" w:rsidRPr="00DC1EFE" w:rsidRDefault="00D2387D" w:rsidP="00D2387D">
      <w:pPr>
        <w:pStyle w:val="Normal1"/>
        <w:spacing w:line="360" w:lineRule="auto"/>
        <w:jc w:val="both"/>
        <w:rPr>
          <w:rFonts w:eastAsia="Times New Roman"/>
        </w:rPr>
      </w:pPr>
    </w:p>
    <w:p w14:paraId="6CB60A66" w14:textId="5A2283BC" w:rsidR="0065730B" w:rsidRPr="00DC1EFE" w:rsidRDefault="004414D1" w:rsidP="00D2387D">
      <w:pPr>
        <w:pStyle w:val="Normal1"/>
        <w:spacing w:line="360" w:lineRule="auto"/>
        <w:jc w:val="both"/>
        <w:rPr>
          <w:rFonts w:eastAsia="Times New Roman"/>
          <w:b/>
        </w:rPr>
      </w:pPr>
      <w:r w:rsidRPr="00DC1EFE">
        <w:rPr>
          <w:rFonts w:eastAsia="Times New Roman"/>
        </w:rPr>
        <w:lastRenderedPageBreak/>
        <w:t xml:space="preserve"> </w:t>
      </w:r>
    </w:p>
    <w:p w14:paraId="1EB9D8C1" w14:textId="77777777" w:rsidR="0065730B" w:rsidRPr="00DC1EFE" w:rsidRDefault="004414D1" w:rsidP="00D2387D">
      <w:pPr>
        <w:pStyle w:val="Normal1"/>
        <w:spacing w:line="360" w:lineRule="auto"/>
        <w:jc w:val="both"/>
        <w:rPr>
          <w:rFonts w:eastAsia="Times New Roman"/>
          <w:b/>
        </w:rPr>
      </w:pPr>
      <w:r w:rsidRPr="00DC1EFE">
        <w:rPr>
          <w:rFonts w:eastAsia="Times New Roman"/>
          <w:b/>
        </w:rPr>
        <w:t>Principles</w:t>
      </w:r>
    </w:p>
    <w:p w14:paraId="5ABD1497" w14:textId="77777777" w:rsidR="0065730B" w:rsidRPr="00DC1EFE" w:rsidRDefault="004414D1" w:rsidP="00D2387D">
      <w:pPr>
        <w:pStyle w:val="Normal1"/>
        <w:spacing w:line="360" w:lineRule="auto"/>
        <w:jc w:val="both"/>
        <w:rPr>
          <w:rFonts w:eastAsia="Times New Roman"/>
        </w:rPr>
      </w:pPr>
      <w:r w:rsidRPr="00DC1EFE">
        <w:rPr>
          <w:rFonts w:eastAsia="Times New Roman"/>
        </w:rPr>
        <w:t>It determines the assumptions and philosophies on the way to see how the organization operates its business. It includes ethics, core values, and commitment which employees are required to take when they get hired in the organization</w:t>
      </w:r>
      <w:r w:rsidR="0047727A" w:rsidRPr="00DC1EFE">
        <w:rPr>
          <w:rFonts w:eastAsia="Times New Roman"/>
        </w:rPr>
        <w:t xml:space="preserve"> (</w:t>
      </w:r>
      <w:proofErr w:type="spellStart"/>
      <w:r w:rsidR="0047727A" w:rsidRPr="00DC1EFE">
        <w:rPr>
          <w:shd w:val="clear" w:color="auto" w:fill="FFFFFF"/>
        </w:rPr>
        <w:t>Mahrousand</w:t>
      </w:r>
      <w:proofErr w:type="spellEnd"/>
      <w:r w:rsidR="0047727A" w:rsidRPr="00DC1EFE">
        <w:rPr>
          <w:shd w:val="clear" w:color="auto" w:fill="FFFFFF"/>
        </w:rPr>
        <w:t xml:space="preserve"> Hassan, 2017</w:t>
      </w:r>
      <w:r w:rsidR="0047727A" w:rsidRPr="00DC1EFE">
        <w:rPr>
          <w:rFonts w:eastAsia="Times New Roman"/>
        </w:rPr>
        <w:t>)</w:t>
      </w:r>
      <w:r w:rsidRPr="00DC1EFE">
        <w:rPr>
          <w:rFonts w:eastAsia="Times New Roman"/>
        </w:rPr>
        <w:t xml:space="preserve">. Core values describe the path or disciplines for employees to behave in the work culture. Employees should be loyal to the company in which it is </w:t>
      </w:r>
      <w:proofErr w:type="gramStart"/>
      <w:r w:rsidRPr="00DC1EFE">
        <w:rPr>
          <w:rFonts w:eastAsia="Times New Roman"/>
        </w:rPr>
        <w:t>working</w:t>
      </w:r>
      <w:proofErr w:type="gramEnd"/>
      <w:r w:rsidRPr="00DC1EFE">
        <w:rPr>
          <w:rFonts w:eastAsia="Times New Roman"/>
        </w:rPr>
        <w:t xml:space="preserve"> and it should follow the basic ethics of the organization. Small business owners are able to understand the business principle on how they operate its </w:t>
      </w:r>
      <w:r w:rsidR="001C076A" w:rsidRPr="00DC1EFE">
        <w:rPr>
          <w:rFonts w:eastAsia="Times New Roman"/>
        </w:rPr>
        <w:t>business;</w:t>
      </w:r>
      <w:r w:rsidRPr="00DC1EFE">
        <w:rPr>
          <w:rFonts w:eastAsia="Times New Roman"/>
        </w:rPr>
        <w:t xml:space="preserve"> </w:t>
      </w:r>
      <w:proofErr w:type="gramStart"/>
      <w:r w:rsidRPr="00DC1EFE">
        <w:rPr>
          <w:rFonts w:eastAsia="Times New Roman"/>
        </w:rPr>
        <w:t>however</w:t>
      </w:r>
      <w:proofErr w:type="gramEnd"/>
      <w:r w:rsidRPr="00DC1EFE">
        <w:rPr>
          <w:rFonts w:eastAsia="Times New Roman"/>
        </w:rPr>
        <w:t xml:space="preserve"> they sometimes are not capable enough to align principles with its business. </w:t>
      </w:r>
    </w:p>
    <w:p w14:paraId="22CBD2B4" w14:textId="77777777" w:rsidR="00B10362" w:rsidRPr="00DC1EFE" w:rsidRDefault="00B10362" w:rsidP="00440355">
      <w:pPr>
        <w:pStyle w:val="Normal1"/>
        <w:spacing w:before="240" w:after="240" w:line="360" w:lineRule="auto"/>
        <w:jc w:val="center"/>
        <w:rPr>
          <w:rFonts w:eastAsia="Times New Roman"/>
        </w:rPr>
      </w:pPr>
      <w:r w:rsidRPr="00DC1EFE">
        <w:rPr>
          <w:rFonts w:eastAsia="Times New Roman"/>
          <w:noProof/>
          <w:lang w:val="en-GB" w:eastAsia="en-GB"/>
        </w:rPr>
        <w:drawing>
          <wp:inline distT="0" distB="0" distL="0" distR="0" wp14:anchorId="569A004B" wp14:editId="6D0A1FD9">
            <wp:extent cx="5324475" cy="2695575"/>
            <wp:effectExtent l="95250" t="0" r="6667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6B37D80" w14:textId="18022B2E" w:rsidR="00D2387D" w:rsidRPr="00DC1EFE" w:rsidRDefault="00B10362" w:rsidP="00D55391">
      <w:pPr>
        <w:pStyle w:val="Heading5"/>
        <w:rPr>
          <w:rFonts w:ascii="Arial" w:hAnsi="Arial"/>
          <w:sz w:val="22"/>
        </w:rPr>
      </w:pPr>
      <w:bookmarkStart w:id="13" w:name="_Toc34823196"/>
      <w:bookmarkStart w:id="14" w:name="_Hlk34913259"/>
      <w:r w:rsidRPr="00DC1EFE">
        <w:rPr>
          <w:rFonts w:ascii="Arial" w:hAnsi="Arial"/>
          <w:sz w:val="22"/>
        </w:rPr>
        <w:t>Figure 1: 5P’s Model</w:t>
      </w:r>
      <w:bookmarkEnd w:id="13"/>
    </w:p>
    <w:bookmarkEnd w:id="14"/>
    <w:p w14:paraId="57D52170" w14:textId="4ABDBEC2" w:rsidR="00B10362" w:rsidRPr="00DC1EFE" w:rsidRDefault="00D55391" w:rsidP="00D55391">
      <w:pPr>
        <w:pStyle w:val="Normal1"/>
        <w:spacing w:before="240" w:after="240" w:line="360" w:lineRule="auto"/>
        <w:rPr>
          <w:rFonts w:eastAsia="Times New Roman"/>
        </w:rPr>
      </w:pPr>
      <w:r w:rsidRPr="00DC1EFE">
        <w:rPr>
          <w:rFonts w:eastAsia="Times New Roman"/>
        </w:rPr>
        <w:t xml:space="preserve">                                                </w:t>
      </w:r>
      <w:r w:rsidR="00B10362" w:rsidRPr="00DC1EFE">
        <w:rPr>
          <w:rFonts w:eastAsia="Times New Roman"/>
        </w:rPr>
        <w:t xml:space="preserve">(Source: </w:t>
      </w:r>
      <w:proofErr w:type="spellStart"/>
      <w:r w:rsidR="00987952" w:rsidRPr="00DC1EFE">
        <w:rPr>
          <w:shd w:val="clear" w:color="auto" w:fill="FFFFFF"/>
        </w:rPr>
        <w:t>Maklan</w:t>
      </w:r>
      <w:proofErr w:type="spellEnd"/>
      <w:r w:rsidR="00987952" w:rsidRPr="00DC1EFE">
        <w:rPr>
          <w:shd w:val="clear" w:color="auto" w:fill="FFFFFF"/>
        </w:rPr>
        <w:t xml:space="preserve"> </w:t>
      </w:r>
      <w:r w:rsidR="00987952" w:rsidRPr="00DC1EFE">
        <w:rPr>
          <w:i/>
          <w:shd w:val="clear" w:color="auto" w:fill="FFFFFF"/>
        </w:rPr>
        <w:t>et al.</w:t>
      </w:r>
      <w:r w:rsidR="00987952" w:rsidRPr="00DC1EFE">
        <w:rPr>
          <w:shd w:val="clear" w:color="auto" w:fill="FFFFFF"/>
        </w:rPr>
        <w:t xml:space="preserve"> 2017</w:t>
      </w:r>
      <w:r w:rsidR="00B10362" w:rsidRPr="00DC1EFE">
        <w:rPr>
          <w:rFonts w:eastAsia="Times New Roman"/>
        </w:rPr>
        <w:t>)</w:t>
      </w:r>
    </w:p>
    <w:p w14:paraId="3A7349E4" w14:textId="77777777" w:rsidR="00D55391" w:rsidRPr="00DC1EFE" w:rsidRDefault="00D55391" w:rsidP="00D2387D">
      <w:pPr>
        <w:pStyle w:val="Normal1"/>
        <w:spacing w:line="360" w:lineRule="auto"/>
        <w:jc w:val="both"/>
        <w:rPr>
          <w:rFonts w:eastAsia="Times New Roman"/>
          <w:b/>
        </w:rPr>
      </w:pPr>
    </w:p>
    <w:p w14:paraId="2670AB38" w14:textId="6C4BFE9A" w:rsidR="0065730B" w:rsidRPr="00DC1EFE" w:rsidRDefault="004414D1" w:rsidP="00D2387D">
      <w:pPr>
        <w:pStyle w:val="Normal1"/>
        <w:spacing w:line="360" w:lineRule="auto"/>
        <w:jc w:val="both"/>
        <w:rPr>
          <w:rFonts w:eastAsia="Times New Roman"/>
          <w:b/>
        </w:rPr>
      </w:pPr>
      <w:r w:rsidRPr="00DC1EFE">
        <w:rPr>
          <w:rFonts w:eastAsia="Times New Roman"/>
          <w:b/>
        </w:rPr>
        <w:t>Process</w:t>
      </w:r>
    </w:p>
    <w:p w14:paraId="4B6549ED" w14:textId="77777777" w:rsidR="0065730B" w:rsidRPr="00DC1EFE" w:rsidRDefault="004414D1" w:rsidP="00D2387D">
      <w:pPr>
        <w:pStyle w:val="Normal1"/>
        <w:spacing w:line="360" w:lineRule="auto"/>
        <w:jc w:val="both"/>
        <w:rPr>
          <w:rFonts w:eastAsia="Times New Roman"/>
        </w:rPr>
      </w:pPr>
      <w:r w:rsidRPr="00DC1EFE">
        <w:rPr>
          <w:rFonts w:eastAsia="Times New Roman"/>
        </w:rPr>
        <w:t>The process is recognized as the structure system and procedure that are initialized in the services and products of the business. An organizational infrastructure should support the business process and system run an organization in an effective way. Processes are considered as the appraisal methods of performance, the process of communication and the pattern of production systems</w:t>
      </w:r>
      <w:r w:rsidR="0047727A" w:rsidRPr="00DC1EFE">
        <w:rPr>
          <w:rFonts w:eastAsia="Times New Roman"/>
        </w:rPr>
        <w:t xml:space="preserve"> (</w:t>
      </w:r>
      <w:proofErr w:type="spellStart"/>
      <w:r w:rsidR="0047727A" w:rsidRPr="00DC1EFE">
        <w:rPr>
          <w:shd w:val="clear" w:color="auto" w:fill="FFFFFF"/>
        </w:rPr>
        <w:t>Maklan</w:t>
      </w:r>
      <w:proofErr w:type="spellEnd"/>
      <w:r w:rsidR="001438B0" w:rsidRPr="00DC1EFE">
        <w:rPr>
          <w:shd w:val="clear" w:color="auto" w:fill="FFFFFF"/>
        </w:rPr>
        <w:t xml:space="preserve"> </w:t>
      </w:r>
      <w:r w:rsidR="0047727A" w:rsidRPr="00DC1EFE">
        <w:rPr>
          <w:i/>
          <w:shd w:val="clear" w:color="auto" w:fill="FFFFFF"/>
        </w:rPr>
        <w:t>et al.</w:t>
      </w:r>
      <w:r w:rsidR="0047727A" w:rsidRPr="00DC1EFE">
        <w:rPr>
          <w:shd w:val="clear" w:color="auto" w:fill="FFFFFF"/>
        </w:rPr>
        <w:t xml:space="preserve"> 2017</w:t>
      </w:r>
      <w:r w:rsidR="0047727A" w:rsidRPr="00DC1EFE">
        <w:rPr>
          <w:rFonts w:eastAsia="Times New Roman"/>
        </w:rPr>
        <w:t>)</w:t>
      </w:r>
      <w:r w:rsidRPr="00DC1EFE">
        <w:rPr>
          <w:rFonts w:eastAsia="Times New Roman"/>
        </w:rPr>
        <w:t xml:space="preserve">. The </w:t>
      </w:r>
      <w:r w:rsidR="00817D7A" w:rsidRPr="00DC1EFE">
        <w:rPr>
          <w:rFonts w:eastAsia="Times New Roman"/>
        </w:rPr>
        <w:t>job that</w:t>
      </w:r>
      <w:r w:rsidRPr="00DC1EFE">
        <w:rPr>
          <w:rFonts w:eastAsia="Times New Roman"/>
        </w:rPr>
        <w:t xml:space="preserve"> is not assigned properly with a suitable employee is considered as the business process of the organization. </w:t>
      </w:r>
    </w:p>
    <w:p w14:paraId="78EC57C3" w14:textId="7A7364AE" w:rsidR="00D2387D" w:rsidRPr="00DC1EFE" w:rsidRDefault="00D2387D" w:rsidP="00440355">
      <w:pPr>
        <w:pStyle w:val="Normal1"/>
        <w:spacing w:before="240" w:after="240" w:line="360" w:lineRule="auto"/>
        <w:jc w:val="both"/>
        <w:rPr>
          <w:rFonts w:eastAsia="Times New Roman"/>
          <w:b/>
        </w:rPr>
      </w:pPr>
    </w:p>
    <w:p w14:paraId="07D1E6FD" w14:textId="24D42A9C" w:rsidR="0065730B" w:rsidRPr="00DC1EFE" w:rsidRDefault="00D2387D" w:rsidP="00D2387D">
      <w:pPr>
        <w:pStyle w:val="Normal1"/>
        <w:spacing w:line="360" w:lineRule="auto"/>
        <w:jc w:val="both"/>
        <w:rPr>
          <w:rFonts w:eastAsia="Times New Roman"/>
          <w:b/>
        </w:rPr>
      </w:pPr>
      <w:r w:rsidRPr="00DC1EFE">
        <w:rPr>
          <w:rFonts w:eastAsia="Times New Roman"/>
          <w:b/>
        </w:rPr>
        <w:lastRenderedPageBreak/>
        <w:t>P</w:t>
      </w:r>
      <w:r w:rsidR="004414D1" w:rsidRPr="00DC1EFE">
        <w:rPr>
          <w:rFonts w:eastAsia="Times New Roman"/>
          <w:b/>
        </w:rPr>
        <w:t>eople</w:t>
      </w:r>
    </w:p>
    <w:p w14:paraId="1A971BE1" w14:textId="07DD03AF" w:rsidR="0065730B" w:rsidRPr="00DC1EFE" w:rsidRDefault="004414D1" w:rsidP="00D2387D">
      <w:pPr>
        <w:pStyle w:val="Normal1"/>
        <w:spacing w:line="360" w:lineRule="auto"/>
        <w:jc w:val="both"/>
        <w:rPr>
          <w:rFonts w:eastAsia="Times New Roman"/>
        </w:rPr>
      </w:pPr>
      <w:r w:rsidRPr="00DC1EFE">
        <w:rPr>
          <w:rFonts w:eastAsia="Times New Roman"/>
        </w:rPr>
        <w:t xml:space="preserve">Employees are here referred to as the people who do the </w:t>
      </w:r>
      <w:r w:rsidR="00817D7A" w:rsidRPr="00DC1EFE">
        <w:rPr>
          <w:rFonts w:eastAsia="Times New Roman"/>
        </w:rPr>
        <w:t>work that</w:t>
      </w:r>
      <w:r w:rsidRPr="00DC1EFE">
        <w:rPr>
          <w:rFonts w:eastAsia="Times New Roman"/>
        </w:rPr>
        <w:t xml:space="preserve"> is aligned with the processes and principles in order to meet its purpose. People are the active features through which the required outcome can be achieved. Purpose, process, and principles should be aligned accurately before people begin their work</w:t>
      </w:r>
      <w:r w:rsidR="0047727A" w:rsidRPr="00DC1EFE">
        <w:rPr>
          <w:rFonts w:eastAsia="Times New Roman"/>
        </w:rPr>
        <w:t xml:space="preserve"> (</w:t>
      </w:r>
      <w:r w:rsidR="0047727A" w:rsidRPr="00DC1EFE">
        <w:rPr>
          <w:shd w:val="clear" w:color="auto" w:fill="FFFFFF"/>
        </w:rPr>
        <w:t>Mosquera</w:t>
      </w:r>
      <w:r w:rsidR="001438B0" w:rsidRPr="00DC1EFE">
        <w:rPr>
          <w:shd w:val="clear" w:color="auto" w:fill="FFFFFF"/>
        </w:rPr>
        <w:t xml:space="preserve"> </w:t>
      </w:r>
      <w:r w:rsidR="0047727A" w:rsidRPr="00DC1EFE">
        <w:rPr>
          <w:i/>
          <w:shd w:val="clear" w:color="auto" w:fill="FFFFFF"/>
        </w:rPr>
        <w:t>et al.</w:t>
      </w:r>
      <w:r w:rsidR="0047727A" w:rsidRPr="00DC1EFE">
        <w:rPr>
          <w:shd w:val="clear" w:color="auto" w:fill="FFFFFF"/>
        </w:rPr>
        <w:t xml:space="preserve"> 2017</w:t>
      </w:r>
      <w:r w:rsidR="0047727A" w:rsidRPr="00DC1EFE">
        <w:rPr>
          <w:rFonts w:eastAsia="Times New Roman"/>
        </w:rPr>
        <w:t>)</w:t>
      </w:r>
      <w:r w:rsidRPr="00DC1EFE">
        <w:rPr>
          <w:rFonts w:eastAsia="Times New Roman"/>
        </w:rPr>
        <w:t xml:space="preserve">. Small business leaders when able to assemble business performance, purpose, and process, then they can achieve organizational excellence. </w:t>
      </w:r>
    </w:p>
    <w:p w14:paraId="44E306F9" w14:textId="77777777" w:rsidR="00D2387D" w:rsidRPr="00DC1EFE" w:rsidRDefault="00D2387D" w:rsidP="00D2387D">
      <w:pPr>
        <w:pStyle w:val="Normal1"/>
        <w:spacing w:line="360" w:lineRule="auto"/>
        <w:jc w:val="both"/>
        <w:rPr>
          <w:rFonts w:eastAsia="Times New Roman"/>
        </w:rPr>
      </w:pPr>
    </w:p>
    <w:p w14:paraId="32154169" w14:textId="77777777" w:rsidR="0065730B" w:rsidRPr="00DC1EFE" w:rsidRDefault="004414D1" w:rsidP="00D2387D">
      <w:pPr>
        <w:pStyle w:val="Normal1"/>
        <w:spacing w:line="360" w:lineRule="auto"/>
        <w:jc w:val="both"/>
        <w:rPr>
          <w:rFonts w:eastAsia="Times New Roman"/>
          <w:b/>
        </w:rPr>
      </w:pPr>
      <w:r w:rsidRPr="00DC1EFE">
        <w:rPr>
          <w:rFonts w:eastAsia="Times New Roman"/>
          <w:b/>
        </w:rPr>
        <w:t>Performance</w:t>
      </w:r>
    </w:p>
    <w:p w14:paraId="747B153C" w14:textId="733F8C88" w:rsidR="0065730B" w:rsidRPr="00DC1EFE" w:rsidRDefault="004414D1" w:rsidP="00D2387D">
      <w:pPr>
        <w:pStyle w:val="Normal1"/>
        <w:spacing w:line="360" w:lineRule="auto"/>
        <w:jc w:val="both"/>
        <w:rPr>
          <w:rFonts w:eastAsia="Times New Roman"/>
        </w:rPr>
      </w:pPr>
      <w:r w:rsidRPr="00DC1EFE">
        <w:rPr>
          <w:rFonts w:eastAsia="Times New Roman"/>
        </w:rPr>
        <w:t>The performance comprises all the measurements and metrics that are used in the organization in terms of decision making</w:t>
      </w:r>
      <w:r w:rsidR="0047727A" w:rsidRPr="00DC1EFE">
        <w:rPr>
          <w:rFonts w:eastAsia="Times New Roman"/>
        </w:rPr>
        <w:t xml:space="preserve"> (</w:t>
      </w:r>
      <w:r w:rsidR="0047727A" w:rsidRPr="00DC1EFE">
        <w:rPr>
          <w:shd w:val="clear" w:color="auto" w:fill="FFFFFF"/>
        </w:rPr>
        <w:t>Robins</w:t>
      </w:r>
      <w:r w:rsidR="001438B0" w:rsidRPr="00DC1EFE">
        <w:rPr>
          <w:shd w:val="clear" w:color="auto" w:fill="FFFFFF"/>
        </w:rPr>
        <w:t xml:space="preserve"> </w:t>
      </w:r>
      <w:r w:rsidR="0047727A" w:rsidRPr="00DC1EFE">
        <w:rPr>
          <w:i/>
          <w:shd w:val="clear" w:color="auto" w:fill="FFFFFF"/>
        </w:rPr>
        <w:t>et al.</w:t>
      </w:r>
      <w:r w:rsidR="0047727A" w:rsidRPr="00DC1EFE">
        <w:rPr>
          <w:shd w:val="clear" w:color="auto" w:fill="FFFFFF"/>
        </w:rPr>
        <w:t xml:space="preserve"> 2017</w:t>
      </w:r>
      <w:r w:rsidR="0047727A" w:rsidRPr="00DC1EFE">
        <w:rPr>
          <w:rFonts w:eastAsia="Times New Roman"/>
        </w:rPr>
        <w:t>)</w:t>
      </w:r>
      <w:r w:rsidRPr="00DC1EFE">
        <w:rPr>
          <w:rFonts w:eastAsia="Times New Roman"/>
        </w:rPr>
        <w:t xml:space="preserve">. Measurement of performance provides feedback to the process of strategic management in terms of business operating performance and feasibility. A small business leader should include the feedback system in their business management process to ensure organizational success. </w:t>
      </w:r>
    </w:p>
    <w:p w14:paraId="67FF2D6C" w14:textId="77777777" w:rsidR="00DC1EFE" w:rsidRPr="00DC1EFE" w:rsidRDefault="00DC1EFE" w:rsidP="00D2387D">
      <w:pPr>
        <w:pStyle w:val="Normal1"/>
        <w:spacing w:line="360" w:lineRule="auto"/>
        <w:jc w:val="both"/>
        <w:rPr>
          <w:rFonts w:eastAsia="Times New Roman"/>
        </w:rPr>
      </w:pPr>
    </w:p>
    <w:p w14:paraId="30EA9290" w14:textId="77777777" w:rsidR="0065730B" w:rsidRPr="00DC1EFE" w:rsidRDefault="00EF2F9F" w:rsidP="00DC1EFE">
      <w:pPr>
        <w:pStyle w:val="Heading2"/>
        <w:spacing w:before="0" w:after="0" w:line="360" w:lineRule="auto"/>
        <w:jc w:val="both"/>
        <w:rPr>
          <w:rFonts w:ascii="Arial" w:hAnsi="Arial"/>
          <w:color w:val="auto"/>
          <w:sz w:val="22"/>
          <w:szCs w:val="22"/>
        </w:rPr>
      </w:pPr>
      <w:bookmarkStart w:id="15" w:name="_Toc34955111"/>
      <w:r w:rsidRPr="00DC1EFE">
        <w:rPr>
          <w:rFonts w:ascii="Arial" w:hAnsi="Arial"/>
          <w:color w:val="auto"/>
          <w:sz w:val="22"/>
          <w:szCs w:val="22"/>
        </w:rPr>
        <w:t>3.3</w:t>
      </w:r>
      <w:r w:rsidR="00817D7A" w:rsidRPr="00DC1EFE">
        <w:rPr>
          <w:rFonts w:ascii="Arial" w:hAnsi="Arial"/>
          <w:color w:val="auto"/>
          <w:sz w:val="22"/>
          <w:szCs w:val="22"/>
        </w:rPr>
        <w:t>. Quality</w:t>
      </w:r>
      <w:r w:rsidR="004414D1" w:rsidRPr="00DC1EFE">
        <w:rPr>
          <w:rFonts w:ascii="Arial" w:hAnsi="Arial"/>
          <w:color w:val="auto"/>
          <w:sz w:val="22"/>
          <w:szCs w:val="22"/>
        </w:rPr>
        <w:t xml:space="preserve"> Management</w:t>
      </w:r>
      <w:bookmarkEnd w:id="15"/>
    </w:p>
    <w:p w14:paraId="32056A37" w14:textId="77777777" w:rsidR="0065730B" w:rsidRPr="00DC1EFE" w:rsidRDefault="004414D1" w:rsidP="00DC1EFE">
      <w:pPr>
        <w:pStyle w:val="Normal1"/>
        <w:spacing w:line="360" w:lineRule="auto"/>
        <w:jc w:val="both"/>
        <w:rPr>
          <w:rFonts w:eastAsia="Times New Roman"/>
        </w:rPr>
      </w:pPr>
      <w:r w:rsidRPr="00DC1EFE">
        <w:rPr>
          <w:rFonts w:eastAsia="Times New Roman"/>
        </w:rPr>
        <w:t>Quality management is termed as the overall tasks and activities that are needed to maintain in order to achieve the desired level of quality. Quality management consists of quality policy determination, quality plan creating and accomplishing and improvement in quality</w:t>
      </w:r>
      <w:r w:rsidR="0047727A" w:rsidRPr="00DC1EFE">
        <w:rPr>
          <w:rFonts w:eastAsia="Times New Roman"/>
        </w:rPr>
        <w:t xml:space="preserve"> (</w:t>
      </w:r>
      <w:r w:rsidR="0047727A" w:rsidRPr="00DC1EFE">
        <w:rPr>
          <w:shd w:val="clear" w:color="auto" w:fill="FFFFFF"/>
        </w:rPr>
        <w:t>Tong, 2017</w:t>
      </w:r>
      <w:r w:rsidR="0047727A" w:rsidRPr="00DC1EFE">
        <w:rPr>
          <w:rFonts w:eastAsia="Times New Roman"/>
        </w:rPr>
        <w:t>)</w:t>
      </w:r>
      <w:r w:rsidRPr="00DC1EFE">
        <w:rPr>
          <w:rFonts w:eastAsia="Times New Roman"/>
        </w:rPr>
        <w:t>. The key concern of quality management is known as focusing on long term activities by initiating short term goals.</w:t>
      </w:r>
    </w:p>
    <w:p w14:paraId="14C899E6" w14:textId="77777777" w:rsidR="0065730B" w:rsidRPr="00DC1EFE" w:rsidRDefault="004414D1" w:rsidP="00440355">
      <w:pPr>
        <w:pStyle w:val="Normal1"/>
        <w:spacing w:before="240" w:after="240" w:line="360" w:lineRule="auto"/>
        <w:jc w:val="center"/>
        <w:rPr>
          <w:rFonts w:eastAsia="Times New Roman"/>
        </w:rPr>
      </w:pPr>
      <w:r w:rsidRPr="00DC1EFE">
        <w:rPr>
          <w:rFonts w:eastAsia="Times New Roman"/>
          <w:noProof/>
          <w:lang w:val="en-GB" w:eastAsia="en-GB"/>
        </w:rPr>
        <w:lastRenderedPageBreak/>
        <w:drawing>
          <wp:inline distT="114300" distB="114300" distL="114300" distR="114300" wp14:anchorId="3874C989" wp14:editId="7364506D">
            <wp:extent cx="3976688" cy="402145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cstate="print"/>
                    <a:srcRect/>
                    <a:stretch>
                      <a:fillRect/>
                    </a:stretch>
                  </pic:blipFill>
                  <pic:spPr>
                    <a:xfrm>
                      <a:off x="0" y="0"/>
                      <a:ext cx="3976688" cy="4021453"/>
                    </a:xfrm>
                    <a:prstGeom prst="rect">
                      <a:avLst/>
                    </a:prstGeom>
                    <a:ln/>
                  </pic:spPr>
                </pic:pic>
              </a:graphicData>
            </a:graphic>
          </wp:inline>
        </w:drawing>
      </w:r>
    </w:p>
    <w:p w14:paraId="6EC4BED4" w14:textId="77777777" w:rsidR="00E82C7F" w:rsidRPr="00DC1EFE" w:rsidRDefault="00E82C7F" w:rsidP="00440355">
      <w:pPr>
        <w:pStyle w:val="Heading5"/>
        <w:rPr>
          <w:rFonts w:ascii="Arial" w:hAnsi="Arial"/>
          <w:sz w:val="22"/>
        </w:rPr>
      </w:pPr>
      <w:bookmarkStart w:id="16" w:name="_Toc34823197"/>
      <w:bookmarkStart w:id="17" w:name="_Hlk34913310"/>
      <w:r w:rsidRPr="00DC1EFE">
        <w:rPr>
          <w:rFonts w:ascii="Arial" w:hAnsi="Arial"/>
          <w:sz w:val="22"/>
        </w:rPr>
        <w:t>Figure 2: Quality Management</w:t>
      </w:r>
      <w:bookmarkEnd w:id="16"/>
    </w:p>
    <w:bookmarkEnd w:id="17"/>
    <w:p w14:paraId="0CD9C6A7" w14:textId="77777777" w:rsidR="00E82C7F" w:rsidRPr="00DC1EFE" w:rsidRDefault="00E82C7F" w:rsidP="00D2387D">
      <w:pPr>
        <w:pStyle w:val="Normal1"/>
        <w:spacing w:line="360" w:lineRule="auto"/>
        <w:jc w:val="center"/>
        <w:rPr>
          <w:rFonts w:eastAsia="Times New Roman"/>
        </w:rPr>
      </w:pPr>
      <w:r w:rsidRPr="00DC1EFE">
        <w:rPr>
          <w:rFonts w:eastAsia="Times New Roman"/>
        </w:rPr>
        <w:t xml:space="preserve">(Source: </w:t>
      </w:r>
      <w:r w:rsidRPr="00DC1EFE">
        <w:rPr>
          <w:shd w:val="clear" w:color="auto" w:fill="FFFFFF"/>
        </w:rPr>
        <w:t>Tong, 2017</w:t>
      </w:r>
      <w:r w:rsidRPr="00DC1EFE">
        <w:rPr>
          <w:rFonts w:eastAsia="Times New Roman"/>
        </w:rPr>
        <w:t>)</w:t>
      </w:r>
    </w:p>
    <w:p w14:paraId="34B6826E" w14:textId="77777777" w:rsidR="00F72B03" w:rsidRDefault="00F72B03" w:rsidP="00D2387D">
      <w:pPr>
        <w:pStyle w:val="Heading2"/>
        <w:spacing w:before="0" w:after="0" w:line="360" w:lineRule="auto"/>
        <w:jc w:val="both"/>
        <w:rPr>
          <w:rFonts w:ascii="Arial" w:hAnsi="Arial"/>
          <w:color w:val="auto"/>
          <w:sz w:val="22"/>
          <w:szCs w:val="22"/>
        </w:rPr>
      </w:pPr>
    </w:p>
    <w:p w14:paraId="19A69D0F" w14:textId="5FC21BEF" w:rsidR="0065730B" w:rsidRPr="00DC1EFE" w:rsidRDefault="00EF2F9F" w:rsidP="00D2387D">
      <w:pPr>
        <w:pStyle w:val="Heading2"/>
        <w:spacing w:before="0" w:after="0" w:line="360" w:lineRule="auto"/>
        <w:jc w:val="both"/>
        <w:rPr>
          <w:rFonts w:ascii="Arial" w:hAnsi="Arial"/>
          <w:color w:val="auto"/>
          <w:sz w:val="22"/>
          <w:szCs w:val="22"/>
        </w:rPr>
      </w:pPr>
      <w:bookmarkStart w:id="18" w:name="_Toc34955112"/>
      <w:r w:rsidRPr="00DC1EFE">
        <w:rPr>
          <w:rFonts w:ascii="Arial" w:hAnsi="Arial"/>
          <w:color w:val="auto"/>
          <w:sz w:val="22"/>
          <w:szCs w:val="22"/>
        </w:rPr>
        <w:t>3.4</w:t>
      </w:r>
      <w:r w:rsidR="004414D1" w:rsidRPr="00DC1EFE">
        <w:rPr>
          <w:rFonts w:ascii="Arial" w:hAnsi="Arial"/>
          <w:color w:val="auto"/>
          <w:sz w:val="22"/>
          <w:szCs w:val="22"/>
        </w:rPr>
        <w:t>. Impact of quality management to improve Customer Relationship Management</w:t>
      </w:r>
      <w:bookmarkEnd w:id="18"/>
    </w:p>
    <w:p w14:paraId="27E3F841" w14:textId="7805E481" w:rsidR="0065730B" w:rsidRPr="00DC1EFE" w:rsidRDefault="004414D1" w:rsidP="00D2387D">
      <w:pPr>
        <w:pStyle w:val="Normal1"/>
        <w:spacing w:line="360" w:lineRule="auto"/>
        <w:jc w:val="both"/>
        <w:rPr>
          <w:rFonts w:eastAsia="Times New Roman"/>
        </w:rPr>
      </w:pPr>
      <w:r w:rsidRPr="00DC1EFE">
        <w:rPr>
          <w:rFonts w:eastAsia="Times New Roman"/>
        </w:rPr>
        <w:t xml:space="preserve">Quality management </w:t>
      </w:r>
      <w:proofErr w:type="gramStart"/>
      <w:r w:rsidRPr="00DC1EFE">
        <w:rPr>
          <w:rFonts w:eastAsia="Times New Roman"/>
        </w:rPr>
        <w:t>is able to</w:t>
      </w:r>
      <w:proofErr w:type="gramEnd"/>
      <w:r w:rsidRPr="00DC1EFE">
        <w:rPr>
          <w:rFonts w:eastAsia="Times New Roman"/>
        </w:rPr>
        <w:t xml:space="preserve"> add extra value to the customer relationship management. Brands are today more concerned with </w:t>
      </w:r>
      <w:r w:rsidR="00DC1EFE" w:rsidRPr="00DC1EFE">
        <w:rPr>
          <w:rFonts w:eastAsia="Times New Roman"/>
        </w:rPr>
        <w:t>quality;</w:t>
      </w:r>
      <w:r w:rsidRPr="00DC1EFE">
        <w:rPr>
          <w:rFonts w:eastAsia="Times New Roman"/>
        </w:rPr>
        <w:t xml:space="preserve"> hence it builds a strong customer relationship management. International Organizational Standard (ISO), Total Quality Management (TQM), and balanced scorecard are the components of quality management</w:t>
      </w:r>
      <w:r w:rsidR="0047727A" w:rsidRPr="00DC1EFE">
        <w:rPr>
          <w:rFonts w:eastAsia="Times New Roman"/>
        </w:rPr>
        <w:t xml:space="preserve"> (</w:t>
      </w:r>
      <w:proofErr w:type="spellStart"/>
      <w:r w:rsidR="0047727A" w:rsidRPr="00DC1EFE">
        <w:rPr>
          <w:shd w:val="clear" w:color="auto" w:fill="FFFFFF"/>
        </w:rPr>
        <w:t>Yerpudeand</w:t>
      </w:r>
      <w:proofErr w:type="spellEnd"/>
      <w:r w:rsidR="0047727A" w:rsidRPr="00DC1EFE">
        <w:rPr>
          <w:shd w:val="clear" w:color="auto" w:fill="FFFFFF"/>
        </w:rPr>
        <w:t xml:space="preserve"> Singhal, 2018</w:t>
      </w:r>
      <w:r w:rsidR="0047727A" w:rsidRPr="00DC1EFE">
        <w:rPr>
          <w:rFonts w:eastAsia="Times New Roman"/>
        </w:rPr>
        <w:t>)</w:t>
      </w:r>
      <w:r w:rsidRPr="00DC1EFE">
        <w:rPr>
          <w:rFonts w:eastAsia="Times New Roman"/>
        </w:rPr>
        <w:t xml:space="preserve">. Quality management depends on audit and inspection, though this process helps in customer relationship management. TQM has an aim to provide effort for the growth of quality management that is embedded with the solution to make it effective for customer relationship management. Quality management helps to identify risks at a prior stage and protect customers as well as own company from risks and threats. ISO 9000 has ensured that CRM will be able to focus on the establishment of </w:t>
      </w:r>
      <w:r w:rsidR="00DC1EFE" w:rsidRPr="00DC1EFE">
        <w:rPr>
          <w:rFonts w:eastAsia="Times New Roman"/>
        </w:rPr>
        <w:t>long-term</w:t>
      </w:r>
      <w:r w:rsidRPr="00DC1EFE">
        <w:rPr>
          <w:rFonts w:eastAsia="Times New Roman"/>
        </w:rPr>
        <w:t xml:space="preserve"> relationship management and construction management. </w:t>
      </w:r>
    </w:p>
    <w:p w14:paraId="11294A92" w14:textId="58B6914C" w:rsidR="00D2387D" w:rsidRDefault="00D2387D" w:rsidP="00D2387D">
      <w:pPr>
        <w:pStyle w:val="Heading2"/>
        <w:spacing w:before="0" w:after="0" w:line="360" w:lineRule="auto"/>
        <w:jc w:val="both"/>
        <w:rPr>
          <w:rFonts w:ascii="Arial" w:hAnsi="Arial"/>
          <w:color w:val="auto"/>
          <w:sz w:val="22"/>
          <w:szCs w:val="22"/>
        </w:rPr>
      </w:pPr>
    </w:p>
    <w:p w14:paraId="6EF0FA8E" w14:textId="77777777" w:rsidR="00F72B03" w:rsidRPr="00F72B03" w:rsidRDefault="00F72B03" w:rsidP="00F72B03">
      <w:pPr>
        <w:pStyle w:val="Normal1"/>
      </w:pPr>
    </w:p>
    <w:p w14:paraId="742C0E4F" w14:textId="6B435539" w:rsidR="0065730B" w:rsidRPr="00DC1EFE" w:rsidRDefault="007A2E50" w:rsidP="00D2387D">
      <w:pPr>
        <w:pStyle w:val="Heading2"/>
        <w:spacing w:before="0" w:after="0" w:line="360" w:lineRule="auto"/>
        <w:jc w:val="both"/>
        <w:rPr>
          <w:rFonts w:ascii="Arial" w:hAnsi="Arial"/>
          <w:color w:val="auto"/>
          <w:sz w:val="22"/>
          <w:szCs w:val="22"/>
        </w:rPr>
      </w:pPr>
      <w:bookmarkStart w:id="19" w:name="_Toc34955113"/>
      <w:r w:rsidRPr="00DC1EFE">
        <w:rPr>
          <w:rFonts w:ascii="Arial" w:hAnsi="Arial"/>
          <w:color w:val="auto"/>
          <w:sz w:val="22"/>
          <w:szCs w:val="22"/>
        </w:rPr>
        <w:lastRenderedPageBreak/>
        <w:t>4.1</w:t>
      </w:r>
      <w:r w:rsidR="004414D1" w:rsidRPr="00DC1EFE">
        <w:rPr>
          <w:rFonts w:ascii="Arial" w:hAnsi="Arial"/>
          <w:color w:val="auto"/>
          <w:sz w:val="22"/>
          <w:szCs w:val="22"/>
        </w:rPr>
        <w:t>. Impact of policies on the quality of CRM</w:t>
      </w:r>
      <w:bookmarkEnd w:id="19"/>
    </w:p>
    <w:p w14:paraId="72C934E1" w14:textId="2BFE968C" w:rsidR="00D2387D" w:rsidRPr="00DC1EFE" w:rsidRDefault="001C076A" w:rsidP="00D2387D">
      <w:pPr>
        <w:pStyle w:val="NormalWeb"/>
        <w:spacing w:before="0" w:beforeAutospacing="0" w:after="0" w:afterAutospacing="0" w:line="360" w:lineRule="auto"/>
        <w:jc w:val="both"/>
        <w:rPr>
          <w:rFonts w:ascii="Arial" w:hAnsi="Arial" w:cs="Arial"/>
          <w:sz w:val="22"/>
          <w:szCs w:val="22"/>
        </w:rPr>
      </w:pPr>
      <w:r w:rsidRPr="00DC1EFE">
        <w:rPr>
          <w:rFonts w:ascii="Arial" w:hAnsi="Arial" w:cs="Arial"/>
          <w:sz w:val="22"/>
          <w:szCs w:val="22"/>
        </w:rPr>
        <w:t>Enhancing relationships with customers is the main aim of this policy as CRM policy uses software in order to grow sales and attract potential customers. The main tool of this policy is the marketing skill of the company.</w:t>
      </w:r>
      <w:r w:rsidR="00D2387D" w:rsidRPr="00DC1EFE">
        <w:rPr>
          <w:rFonts w:ascii="Arial" w:hAnsi="Arial" w:cs="Arial"/>
          <w:sz w:val="22"/>
          <w:szCs w:val="22"/>
        </w:rPr>
        <w:t xml:space="preserve"> </w:t>
      </w:r>
      <w:r w:rsidR="00F56DD5" w:rsidRPr="00DC1EFE">
        <w:rPr>
          <w:rFonts w:ascii="Arial" w:hAnsi="Arial" w:cs="Arial"/>
          <w:sz w:val="22"/>
          <w:szCs w:val="22"/>
        </w:rPr>
        <w:t xml:space="preserve">The ethical stance of ASDA regarding quality of CRM </w:t>
      </w:r>
      <w:r w:rsidR="00126580" w:rsidRPr="00DC1EFE">
        <w:rPr>
          <w:rFonts w:ascii="Arial" w:hAnsi="Arial" w:cs="Arial"/>
          <w:sz w:val="22"/>
          <w:szCs w:val="22"/>
        </w:rPr>
        <w:t xml:space="preserve">is to offer quality food to its customers and communicate through heightened sensibility. </w:t>
      </w:r>
    </w:p>
    <w:p w14:paraId="592DF54B" w14:textId="76429132" w:rsidR="001C076A" w:rsidRPr="00DC1EFE" w:rsidRDefault="001C076A" w:rsidP="00D2387D">
      <w:pPr>
        <w:pStyle w:val="NormalWeb"/>
        <w:spacing w:before="0" w:beforeAutospacing="0" w:after="0" w:afterAutospacing="0" w:line="360" w:lineRule="auto"/>
        <w:jc w:val="both"/>
        <w:rPr>
          <w:rFonts w:ascii="Arial" w:hAnsi="Arial" w:cs="Arial"/>
          <w:sz w:val="22"/>
          <w:szCs w:val="22"/>
        </w:rPr>
      </w:pPr>
      <w:r w:rsidRPr="00DC1EFE">
        <w:rPr>
          <w:rFonts w:ascii="Arial" w:hAnsi="Arial" w:cs="Arial"/>
          <w:sz w:val="22"/>
          <w:szCs w:val="22"/>
        </w:rPr>
        <w:t> </w:t>
      </w:r>
    </w:p>
    <w:p w14:paraId="53281D2E" w14:textId="77777777" w:rsidR="001C076A" w:rsidRPr="00DC1EFE" w:rsidRDefault="001C076A" w:rsidP="00D2387D">
      <w:pPr>
        <w:pStyle w:val="NormalWeb"/>
        <w:spacing w:before="0" w:beforeAutospacing="0" w:after="0" w:afterAutospacing="0" w:line="360" w:lineRule="auto"/>
        <w:jc w:val="both"/>
        <w:rPr>
          <w:rFonts w:ascii="Arial" w:hAnsi="Arial" w:cs="Arial"/>
          <w:sz w:val="22"/>
          <w:szCs w:val="22"/>
        </w:rPr>
      </w:pPr>
      <w:r w:rsidRPr="00DC1EFE">
        <w:rPr>
          <w:rFonts w:ascii="Arial" w:hAnsi="Arial" w:cs="Arial"/>
          <w:b/>
          <w:bCs/>
          <w:sz w:val="22"/>
          <w:szCs w:val="22"/>
        </w:rPr>
        <w:t>Advantages of CRM</w:t>
      </w:r>
    </w:p>
    <w:p w14:paraId="44F44CDF" w14:textId="77777777" w:rsidR="001C076A" w:rsidRPr="00DC1EFE" w:rsidRDefault="001C076A" w:rsidP="00D2387D">
      <w:pPr>
        <w:pStyle w:val="NormalWeb"/>
        <w:spacing w:before="0" w:beforeAutospacing="0" w:after="0" w:afterAutospacing="0" w:line="360" w:lineRule="auto"/>
        <w:jc w:val="both"/>
        <w:rPr>
          <w:rFonts w:ascii="Arial" w:hAnsi="Arial" w:cs="Arial"/>
          <w:sz w:val="22"/>
          <w:szCs w:val="22"/>
        </w:rPr>
      </w:pPr>
      <w:r w:rsidRPr="00DC1EFE">
        <w:rPr>
          <w:rFonts w:ascii="Arial" w:hAnsi="Arial" w:cs="Arial"/>
          <w:sz w:val="22"/>
          <w:szCs w:val="22"/>
        </w:rPr>
        <w:t>This policy allows the company to attract customers towards the company by developing the marketing department of the organization. Customers are greatly helpful in this policy as company provides help through helpline number for 24*7</w:t>
      </w:r>
      <w:r w:rsidR="0047727A" w:rsidRPr="00DC1EFE">
        <w:rPr>
          <w:rFonts w:ascii="Arial" w:hAnsi="Arial" w:cs="Arial"/>
          <w:sz w:val="22"/>
          <w:szCs w:val="22"/>
        </w:rPr>
        <w:t xml:space="preserve"> (</w:t>
      </w:r>
      <w:r w:rsidR="0047727A" w:rsidRPr="00DC1EFE">
        <w:rPr>
          <w:rFonts w:ascii="Arial" w:hAnsi="Arial" w:cs="Arial"/>
          <w:sz w:val="22"/>
          <w:szCs w:val="22"/>
          <w:shd w:val="clear" w:color="auto" w:fill="FFFFFF"/>
        </w:rPr>
        <w:t>Bueno</w:t>
      </w:r>
      <w:r w:rsidR="001438B0" w:rsidRPr="00DC1EFE">
        <w:rPr>
          <w:rFonts w:ascii="Arial" w:hAnsi="Arial" w:cs="Arial"/>
          <w:sz w:val="22"/>
          <w:szCs w:val="22"/>
          <w:shd w:val="clear" w:color="auto" w:fill="FFFFFF"/>
        </w:rPr>
        <w:t xml:space="preserve"> </w:t>
      </w:r>
      <w:r w:rsidR="0047727A" w:rsidRPr="00DC1EFE">
        <w:rPr>
          <w:rFonts w:ascii="Arial" w:hAnsi="Arial" w:cs="Arial"/>
          <w:i/>
          <w:sz w:val="22"/>
          <w:szCs w:val="22"/>
          <w:shd w:val="clear" w:color="auto" w:fill="FFFFFF"/>
        </w:rPr>
        <w:t>et al.</w:t>
      </w:r>
      <w:r w:rsidR="0047727A" w:rsidRPr="00DC1EFE">
        <w:rPr>
          <w:rFonts w:ascii="Arial" w:hAnsi="Arial" w:cs="Arial"/>
          <w:sz w:val="22"/>
          <w:szCs w:val="22"/>
          <w:shd w:val="clear" w:color="auto" w:fill="FFFFFF"/>
        </w:rPr>
        <w:t xml:space="preserve"> 2019</w:t>
      </w:r>
      <w:r w:rsidR="0047727A" w:rsidRPr="00DC1EFE">
        <w:rPr>
          <w:rFonts w:ascii="Arial" w:hAnsi="Arial" w:cs="Arial"/>
          <w:sz w:val="22"/>
          <w:szCs w:val="22"/>
        </w:rPr>
        <w:t>)</w:t>
      </w:r>
      <w:r w:rsidRPr="00DC1EFE">
        <w:rPr>
          <w:rFonts w:ascii="Arial" w:hAnsi="Arial" w:cs="Arial"/>
          <w:sz w:val="22"/>
          <w:szCs w:val="22"/>
        </w:rPr>
        <w:t xml:space="preserve">. Apart from that, customers </w:t>
      </w:r>
      <w:proofErr w:type="gramStart"/>
      <w:r w:rsidRPr="00DC1EFE">
        <w:rPr>
          <w:rFonts w:ascii="Arial" w:hAnsi="Arial" w:cs="Arial"/>
          <w:sz w:val="22"/>
          <w:szCs w:val="22"/>
        </w:rPr>
        <w:t>are able to</w:t>
      </w:r>
      <w:proofErr w:type="gramEnd"/>
      <w:r w:rsidRPr="00DC1EFE">
        <w:rPr>
          <w:rFonts w:ascii="Arial" w:hAnsi="Arial" w:cs="Arial"/>
          <w:sz w:val="22"/>
          <w:szCs w:val="22"/>
        </w:rPr>
        <w:t xml:space="preserve"> get their service and product in a faster way. Stakeholders are also beneficial in this policy as this enables the company to get a high profit. </w:t>
      </w:r>
    </w:p>
    <w:p w14:paraId="6B35D4B6" w14:textId="77777777" w:rsidR="00E82C7F" w:rsidRPr="00DC1EFE" w:rsidRDefault="00E82C7F" w:rsidP="00440355">
      <w:pPr>
        <w:pStyle w:val="NormalWeb"/>
        <w:spacing w:before="0" w:beforeAutospacing="0" w:after="0" w:afterAutospacing="0" w:line="360" w:lineRule="auto"/>
        <w:jc w:val="center"/>
        <w:rPr>
          <w:rFonts w:ascii="Arial" w:hAnsi="Arial" w:cs="Arial"/>
          <w:sz w:val="22"/>
          <w:szCs w:val="22"/>
        </w:rPr>
      </w:pPr>
      <w:r w:rsidRPr="00DC1EFE">
        <w:rPr>
          <w:rFonts w:ascii="Arial" w:hAnsi="Arial" w:cs="Arial"/>
          <w:noProof/>
          <w:sz w:val="22"/>
          <w:szCs w:val="22"/>
          <w:lang w:val="en-GB" w:eastAsia="en-GB"/>
        </w:rPr>
        <w:drawing>
          <wp:inline distT="0" distB="0" distL="0" distR="0" wp14:anchorId="6A6E669F" wp14:editId="2863D9E0">
            <wp:extent cx="3810000" cy="3801681"/>
            <wp:effectExtent l="19050" t="0" r="0" b="0"/>
            <wp:docPr id="3" name="Picture 1" descr="Image result for c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rm"/>
                    <pic:cNvPicPr>
                      <a:picLocks noChangeAspect="1" noChangeArrowheads="1"/>
                    </pic:cNvPicPr>
                  </pic:nvPicPr>
                  <pic:blipFill>
                    <a:blip r:embed="rId14" cstate="print"/>
                    <a:srcRect/>
                    <a:stretch>
                      <a:fillRect/>
                    </a:stretch>
                  </pic:blipFill>
                  <pic:spPr bwMode="auto">
                    <a:xfrm>
                      <a:off x="0" y="0"/>
                      <a:ext cx="3810000" cy="3801681"/>
                    </a:xfrm>
                    <a:prstGeom prst="rect">
                      <a:avLst/>
                    </a:prstGeom>
                    <a:noFill/>
                    <a:ln w="9525">
                      <a:noFill/>
                      <a:miter lim="800000"/>
                      <a:headEnd/>
                      <a:tailEnd/>
                    </a:ln>
                  </pic:spPr>
                </pic:pic>
              </a:graphicData>
            </a:graphic>
          </wp:inline>
        </w:drawing>
      </w:r>
    </w:p>
    <w:p w14:paraId="0B2E31D2" w14:textId="77777777" w:rsidR="00E82C7F" w:rsidRPr="00DC1EFE" w:rsidRDefault="00E82C7F" w:rsidP="00440355">
      <w:pPr>
        <w:pStyle w:val="Heading5"/>
        <w:rPr>
          <w:rFonts w:ascii="Arial" w:hAnsi="Arial"/>
          <w:sz w:val="22"/>
        </w:rPr>
      </w:pPr>
      <w:bookmarkStart w:id="20" w:name="_Toc34823198"/>
      <w:bookmarkStart w:id="21" w:name="_Hlk34913438"/>
      <w:r w:rsidRPr="00DC1EFE">
        <w:rPr>
          <w:rFonts w:ascii="Arial" w:hAnsi="Arial"/>
          <w:sz w:val="22"/>
        </w:rPr>
        <w:t>Figure 3: Customer Relationship Management</w:t>
      </w:r>
      <w:bookmarkEnd w:id="20"/>
    </w:p>
    <w:bookmarkEnd w:id="21"/>
    <w:p w14:paraId="063A07C1" w14:textId="168E95FE" w:rsidR="00E82C7F" w:rsidRPr="00DC1EFE" w:rsidRDefault="00E82C7F" w:rsidP="00440355">
      <w:pPr>
        <w:pStyle w:val="NormalWeb"/>
        <w:spacing w:before="0" w:beforeAutospacing="0" w:after="0" w:afterAutospacing="0" w:line="360" w:lineRule="auto"/>
        <w:jc w:val="center"/>
        <w:rPr>
          <w:rFonts w:ascii="Arial" w:hAnsi="Arial" w:cs="Arial"/>
          <w:sz w:val="22"/>
          <w:szCs w:val="22"/>
        </w:rPr>
      </w:pPr>
      <w:r w:rsidRPr="00DC1EFE">
        <w:rPr>
          <w:rFonts w:ascii="Arial" w:hAnsi="Arial" w:cs="Arial"/>
          <w:sz w:val="22"/>
          <w:szCs w:val="22"/>
        </w:rPr>
        <w:t xml:space="preserve">(Source: </w:t>
      </w:r>
      <w:r w:rsidRPr="00DC1EFE">
        <w:rPr>
          <w:rFonts w:ascii="Arial" w:hAnsi="Arial" w:cs="Arial"/>
          <w:sz w:val="22"/>
          <w:szCs w:val="22"/>
          <w:shd w:val="clear" w:color="auto" w:fill="FFFFFF"/>
        </w:rPr>
        <w:t>Bueno</w:t>
      </w:r>
      <w:r w:rsidR="001438B0" w:rsidRPr="00DC1EFE">
        <w:rPr>
          <w:rFonts w:ascii="Arial" w:hAnsi="Arial" w:cs="Arial"/>
          <w:sz w:val="22"/>
          <w:szCs w:val="22"/>
          <w:shd w:val="clear" w:color="auto" w:fill="FFFFFF"/>
        </w:rPr>
        <w:t xml:space="preserve"> </w:t>
      </w:r>
      <w:r w:rsidRPr="00DC1EFE">
        <w:rPr>
          <w:rFonts w:ascii="Arial" w:hAnsi="Arial" w:cs="Arial"/>
          <w:i/>
          <w:sz w:val="22"/>
          <w:szCs w:val="22"/>
          <w:shd w:val="clear" w:color="auto" w:fill="FFFFFF"/>
        </w:rPr>
        <w:t>et al.</w:t>
      </w:r>
      <w:r w:rsidRPr="00DC1EFE">
        <w:rPr>
          <w:rFonts w:ascii="Arial" w:hAnsi="Arial" w:cs="Arial"/>
          <w:sz w:val="22"/>
          <w:szCs w:val="22"/>
          <w:shd w:val="clear" w:color="auto" w:fill="FFFFFF"/>
        </w:rPr>
        <w:t xml:space="preserve"> 2019</w:t>
      </w:r>
      <w:r w:rsidRPr="00DC1EFE">
        <w:rPr>
          <w:rFonts w:ascii="Arial" w:hAnsi="Arial" w:cs="Arial"/>
          <w:sz w:val="22"/>
          <w:szCs w:val="22"/>
        </w:rPr>
        <w:t>)</w:t>
      </w:r>
    </w:p>
    <w:p w14:paraId="08248AB6" w14:textId="77777777" w:rsidR="00D2387D" w:rsidRPr="00DC1EFE" w:rsidRDefault="00D2387D" w:rsidP="00440355">
      <w:pPr>
        <w:pStyle w:val="NormalWeb"/>
        <w:spacing w:before="0" w:beforeAutospacing="0" w:after="0" w:afterAutospacing="0" w:line="360" w:lineRule="auto"/>
        <w:jc w:val="both"/>
        <w:rPr>
          <w:rFonts w:ascii="Arial" w:hAnsi="Arial" w:cs="Arial"/>
          <w:b/>
          <w:bCs/>
          <w:sz w:val="22"/>
          <w:szCs w:val="22"/>
        </w:rPr>
      </w:pPr>
    </w:p>
    <w:p w14:paraId="3CAD0255" w14:textId="77777777" w:rsidR="00D2387D" w:rsidRPr="00DC1EFE" w:rsidRDefault="00D2387D" w:rsidP="00440355">
      <w:pPr>
        <w:pStyle w:val="NormalWeb"/>
        <w:spacing w:before="0" w:beforeAutospacing="0" w:after="0" w:afterAutospacing="0" w:line="360" w:lineRule="auto"/>
        <w:jc w:val="both"/>
        <w:rPr>
          <w:rFonts w:ascii="Arial" w:hAnsi="Arial" w:cs="Arial"/>
          <w:b/>
          <w:bCs/>
          <w:sz w:val="22"/>
          <w:szCs w:val="22"/>
        </w:rPr>
      </w:pPr>
    </w:p>
    <w:p w14:paraId="186ADE29" w14:textId="77777777" w:rsidR="00D2387D" w:rsidRPr="00DC1EFE" w:rsidRDefault="00D2387D" w:rsidP="00440355">
      <w:pPr>
        <w:pStyle w:val="NormalWeb"/>
        <w:spacing w:before="0" w:beforeAutospacing="0" w:after="0" w:afterAutospacing="0" w:line="360" w:lineRule="auto"/>
        <w:jc w:val="both"/>
        <w:rPr>
          <w:rFonts w:ascii="Arial" w:hAnsi="Arial" w:cs="Arial"/>
          <w:b/>
          <w:bCs/>
          <w:sz w:val="22"/>
          <w:szCs w:val="22"/>
        </w:rPr>
      </w:pPr>
    </w:p>
    <w:p w14:paraId="7B482F02" w14:textId="543F3897" w:rsidR="0047727A" w:rsidRPr="00DC1EFE" w:rsidRDefault="0047727A" w:rsidP="00440355">
      <w:pPr>
        <w:pStyle w:val="NormalWeb"/>
        <w:spacing w:before="0" w:beforeAutospacing="0" w:after="0" w:afterAutospacing="0" w:line="360" w:lineRule="auto"/>
        <w:jc w:val="both"/>
        <w:rPr>
          <w:rFonts w:ascii="Arial" w:hAnsi="Arial" w:cs="Arial"/>
          <w:sz w:val="22"/>
          <w:szCs w:val="22"/>
        </w:rPr>
      </w:pPr>
      <w:r w:rsidRPr="00DC1EFE">
        <w:rPr>
          <w:rFonts w:ascii="Arial" w:hAnsi="Arial" w:cs="Arial"/>
          <w:b/>
          <w:bCs/>
          <w:sz w:val="22"/>
          <w:szCs w:val="22"/>
        </w:rPr>
        <w:t>Issues of CRM </w:t>
      </w:r>
    </w:p>
    <w:p w14:paraId="1B404CE6" w14:textId="77777777" w:rsidR="0047727A" w:rsidRPr="00DC1EFE" w:rsidRDefault="0047727A" w:rsidP="00440355">
      <w:pPr>
        <w:pStyle w:val="NormalWeb"/>
        <w:spacing w:before="0" w:beforeAutospacing="0" w:after="0" w:afterAutospacing="0" w:line="360" w:lineRule="auto"/>
        <w:jc w:val="both"/>
        <w:rPr>
          <w:rFonts w:ascii="Arial" w:hAnsi="Arial" w:cs="Arial"/>
          <w:sz w:val="22"/>
          <w:szCs w:val="22"/>
        </w:rPr>
      </w:pPr>
      <w:r w:rsidRPr="00DC1EFE">
        <w:rPr>
          <w:rFonts w:ascii="Arial" w:hAnsi="Arial" w:cs="Arial"/>
          <w:sz w:val="22"/>
          <w:szCs w:val="22"/>
        </w:rPr>
        <w:t xml:space="preserve">There are several issues that can be observed in the CRM policies of a company; the major issue is that it increases the cost of the company if the company is unable to make any sale </w:t>
      </w:r>
      <w:r w:rsidRPr="00DC1EFE">
        <w:rPr>
          <w:rFonts w:ascii="Arial" w:hAnsi="Arial" w:cs="Arial"/>
          <w:sz w:val="22"/>
          <w:szCs w:val="22"/>
        </w:rPr>
        <w:lastRenderedPageBreak/>
        <w:t>from the market. It is also observed that close connection with employees comes with a few disadvantages as it creates trust issues in the mind of customers. </w:t>
      </w:r>
    </w:p>
    <w:p w14:paraId="0CD2E00F" w14:textId="77777777" w:rsidR="000A70BF" w:rsidRPr="00DC1EFE" w:rsidRDefault="000A70BF" w:rsidP="00440355">
      <w:pPr>
        <w:spacing w:line="360" w:lineRule="auto"/>
        <w:rPr>
          <w:rFonts w:eastAsia="Times New Roman"/>
        </w:rPr>
      </w:pPr>
      <w:r w:rsidRPr="00DC1EFE">
        <w:rPr>
          <w:rFonts w:eastAsia="Times New Roman"/>
        </w:rPr>
        <w:br w:type="page"/>
      </w:r>
    </w:p>
    <w:p w14:paraId="10EA6463" w14:textId="4A56C69B" w:rsidR="000A70BF" w:rsidRPr="00DC1EFE" w:rsidRDefault="00843887" w:rsidP="00440355">
      <w:pPr>
        <w:spacing w:line="360" w:lineRule="auto"/>
        <w:rPr>
          <w:rFonts w:eastAsia="Times New Roman"/>
        </w:rPr>
      </w:pPr>
      <w:r>
        <w:rPr>
          <w:rFonts w:eastAsia="Times New Roman"/>
          <w:noProof/>
        </w:rPr>
        <w:lastRenderedPageBreak/>
        <w:pict w14:anchorId="5D8350C7">
          <v:rect id="_x0000_s1044" style="position:absolute;margin-left:301.95pt;margin-top:131.7pt;width:82.65pt;height:41.7pt;z-index:251673600">
            <v:textbox style="mso-next-textbox:#_x0000_s1044">
              <w:txbxContent>
                <w:p w14:paraId="1143D1E7" w14:textId="77777777" w:rsidR="006A3998" w:rsidRPr="00D2387D" w:rsidRDefault="006A3998">
                  <w:r w:rsidRPr="00D2387D">
                    <w:t xml:space="preserve">Poor time management </w:t>
                  </w:r>
                </w:p>
              </w:txbxContent>
            </v:textbox>
          </v:rect>
        </w:pict>
      </w:r>
      <w:r>
        <w:rPr>
          <w:rFonts w:eastAsia="Times New Roman"/>
          <w:noProof/>
        </w:rPr>
        <w:pict w14:anchorId="19AA205F">
          <v:rect id="_x0000_s1047" style="position:absolute;margin-left:6pt;margin-top:300pt;width:90pt;height:42.3pt;z-index:251676672">
            <v:textbox style="mso-next-textbox:#_x0000_s1047">
              <w:txbxContent>
                <w:p w14:paraId="135C8C72" w14:textId="77777777" w:rsidR="00B25057" w:rsidRPr="00B25057" w:rsidRDefault="00B25057">
                  <w:pPr>
                    <w:rPr>
                      <w:rFonts w:ascii="Times New Roman" w:hAnsi="Times New Roman" w:cs="Times New Roman"/>
                    </w:rPr>
                  </w:pPr>
                  <w:r w:rsidRPr="00B25057">
                    <w:rPr>
                      <w:rFonts w:ascii="Times New Roman" w:hAnsi="Times New Roman" w:cs="Times New Roman"/>
                    </w:rPr>
                    <w:t xml:space="preserve">Lack of communication </w:t>
                  </w:r>
                </w:p>
              </w:txbxContent>
            </v:textbox>
          </v:rect>
        </w:pict>
      </w:r>
      <w:r>
        <w:rPr>
          <w:rFonts w:eastAsia="Times New Roman"/>
          <w:noProof/>
        </w:rPr>
        <w:pict w14:anchorId="2EA8A69E">
          <v:rect id="_x0000_s1048" style="position:absolute;margin-left:55.5pt;margin-top:240pt;width:90pt;height:31.5pt;z-index:251677696">
            <v:textbox style="mso-next-textbox:#_x0000_s1048">
              <w:txbxContent>
                <w:p w14:paraId="5AB6BC02" w14:textId="77777777" w:rsidR="00B25057" w:rsidRPr="00B25057" w:rsidRDefault="00B25057">
                  <w:pPr>
                    <w:rPr>
                      <w:rFonts w:ascii="Times New Roman" w:hAnsi="Times New Roman" w:cs="Times New Roman"/>
                    </w:rPr>
                  </w:pPr>
                  <w:r w:rsidRPr="00B25057">
                    <w:rPr>
                      <w:rFonts w:ascii="Times New Roman" w:hAnsi="Times New Roman" w:cs="Times New Roman"/>
                    </w:rPr>
                    <w:t xml:space="preserve">Poor employee involvement </w:t>
                  </w:r>
                </w:p>
              </w:txbxContent>
            </v:textbox>
          </v:rect>
        </w:pict>
      </w:r>
      <w:r>
        <w:rPr>
          <w:rFonts w:eastAsia="Times New Roman"/>
          <w:noProof/>
        </w:rPr>
        <w:pict w14:anchorId="170CC787">
          <v:rect id="_x0000_s1046" style="position:absolute;margin-left:284.25pt;margin-top:261pt;width:90pt;height:39pt;z-index:251675648">
            <v:textbox style="mso-next-textbox:#_x0000_s1046">
              <w:txbxContent>
                <w:p w14:paraId="4BFAB202" w14:textId="77777777" w:rsidR="006A3998" w:rsidRPr="00B25057" w:rsidRDefault="00B25057">
                  <w:pPr>
                    <w:rPr>
                      <w:rFonts w:ascii="Times New Roman" w:hAnsi="Times New Roman" w:cs="Times New Roman"/>
                    </w:rPr>
                  </w:pPr>
                  <w:r w:rsidRPr="00B25057">
                    <w:rPr>
                      <w:rFonts w:ascii="Times New Roman" w:hAnsi="Times New Roman" w:cs="Times New Roman"/>
                    </w:rPr>
                    <w:t xml:space="preserve">Lack of planning </w:t>
                  </w:r>
                </w:p>
              </w:txbxContent>
            </v:textbox>
          </v:rect>
        </w:pict>
      </w:r>
      <w:r>
        <w:rPr>
          <w:rFonts w:eastAsia="Times New Roman"/>
          <w:noProof/>
        </w:rPr>
        <w:pict w14:anchorId="604F4E7F">
          <v:rect id="_x0000_s1045" style="position:absolute;margin-left:237.75pt;margin-top:331.5pt;width:90pt;height:31.5pt;z-index:251674624">
            <v:textbox style="mso-next-textbox:#_x0000_s1045">
              <w:txbxContent>
                <w:p w14:paraId="6CAAC968" w14:textId="77777777" w:rsidR="00B25057" w:rsidRPr="00B25057" w:rsidRDefault="00B25057">
                  <w:pPr>
                    <w:rPr>
                      <w:rFonts w:ascii="Times New Roman" w:hAnsi="Times New Roman" w:cs="Times New Roman"/>
                    </w:rPr>
                  </w:pPr>
                  <w:r w:rsidRPr="00B25057">
                    <w:rPr>
                      <w:rFonts w:ascii="Times New Roman" w:hAnsi="Times New Roman" w:cs="Times New Roman"/>
                    </w:rPr>
                    <w:t xml:space="preserve">Poor reward facilities </w:t>
                  </w:r>
                </w:p>
              </w:txbxContent>
            </v:textbox>
          </v:rect>
        </w:pict>
      </w:r>
      <w:r>
        <w:rPr>
          <w:rFonts w:eastAsia="Times New Roman"/>
          <w:noProof/>
        </w:rPr>
        <w:pict w14:anchorId="11BEB8B0">
          <v:rect id="_x0000_s1043" style="position:absolute;margin-left:226.5pt;margin-top:57.75pt;width:96pt;height:33pt;z-index:251672576">
            <v:textbox style="mso-next-textbox:#_x0000_s1043">
              <w:txbxContent>
                <w:p w14:paraId="0FC1BBA9" w14:textId="77777777" w:rsidR="006A3998" w:rsidRDefault="006A3998">
                  <w:r>
                    <w:t>Short team goal</w:t>
                  </w:r>
                </w:p>
              </w:txbxContent>
            </v:textbox>
          </v:rect>
        </w:pict>
      </w:r>
      <w:r>
        <w:rPr>
          <w:rFonts w:eastAsia="Times New Roman"/>
          <w:noProof/>
        </w:rPr>
        <w:pict w14:anchorId="5CBFFBF9">
          <v:rect id="_x0000_s1037" style="position:absolute;margin-left:-3pt;margin-top:8.25pt;width:84pt;height:36pt;z-index:251666432">
            <v:textbox style="mso-next-textbox:#_x0000_s1037">
              <w:txbxContent>
                <w:p w14:paraId="0869398D" w14:textId="77777777" w:rsidR="00687096" w:rsidRPr="00687096" w:rsidRDefault="00687096">
                  <w:pPr>
                    <w:rPr>
                      <w:rFonts w:ascii="Times New Roman" w:hAnsi="Times New Roman" w:cs="Times New Roman"/>
                    </w:rPr>
                  </w:pPr>
                  <w:r w:rsidRPr="00687096">
                    <w:rPr>
                      <w:rFonts w:ascii="Times New Roman" w:hAnsi="Times New Roman" w:cs="Times New Roman"/>
                    </w:rPr>
                    <w:t xml:space="preserve">External environment </w:t>
                  </w:r>
                </w:p>
              </w:txbxContent>
            </v:textbox>
          </v:rect>
        </w:pict>
      </w:r>
      <w:r>
        <w:rPr>
          <w:rFonts w:eastAsia="Times New Roman"/>
          <w:noProof/>
        </w:rPr>
        <w:pict w14:anchorId="4C325699">
          <v:rect id="_x0000_s1042" style="position:absolute;margin-left:42pt;margin-top:153pt;width:103.5pt;height:25.5pt;z-index:251671552">
            <v:textbox style="mso-next-textbox:#_x0000_s1042">
              <w:txbxContent>
                <w:p w14:paraId="4A074772" w14:textId="77777777" w:rsidR="006A3998" w:rsidRPr="006A3998" w:rsidRDefault="006A3998">
                  <w:pPr>
                    <w:rPr>
                      <w:rFonts w:ascii="Times New Roman" w:hAnsi="Times New Roman" w:cs="Times New Roman"/>
                    </w:rPr>
                  </w:pPr>
                  <w:r w:rsidRPr="006A3998">
                    <w:rPr>
                      <w:rFonts w:ascii="Times New Roman" w:hAnsi="Times New Roman" w:cs="Times New Roman"/>
                    </w:rPr>
                    <w:t xml:space="preserve">Noisy environment </w:t>
                  </w:r>
                </w:p>
              </w:txbxContent>
            </v:textbox>
          </v:rect>
        </w:pict>
      </w:r>
      <w:r>
        <w:rPr>
          <w:rFonts w:eastAsia="Times New Roman"/>
          <w:noProof/>
        </w:rPr>
        <w:pict w14:anchorId="42310EF0">
          <v:rect id="_x0000_s1041" style="position:absolute;margin-left:2.25pt;margin-top:90.75pt;width:93pt;height:36.75pt;z-index:251670528">
            <v:textbox style="mso-next-textbox:#_x0000_s1041">
              <w:txbxContent>
                <w:p w14:paraId="5CD1B575" w14:textId="77777777" w:rsidR="00906970" w:rsidRPr="006A3998" w:rsidRDefault="006A3998">
                  <w:pPr>
                    <w:rPr>
                      <w:rFonts w:ascii="Times New Roman" w:hAnsi="Times New Roman" w:cs="Times New Roman"/>
                    </w:rPr>
                  </w:pPr>
                  <w:r w:rsidRPr="006A3998">
                    <w:rPr>
                      <w:rFonts w:ascii="Times New Roman" w:hAnsi="Times New Roman" w:cs="Times New Roman"/>
                    </w:rPr>
                    <w:t xml:space="preserve">Employee dissatisfaction </w:t>
                  </w:r>
                </w:p>
              </w:txbxContent>
            </v:textbox>
          </v:rect>
        </w:pict>
      </w:r>
      <w:r>
        <w:rPr>
          <w:rFonts w:eastAsia="Times New Roman"/>
          <w:noProof/>
        </w:rPr>
        <w:pict w14:anchorId="6F16E17B">
          <v:rect id="_x0000_s1040" style="position:absolute;margin-left:174.75pt;margin-top:381.75pt;width:76.5pt;height:34.5pt;z-index:251669504">
            <v:textbox style="mso-next-textbox:#_x0000_s1040">
              <w:txbxContent>
                <w:p w14:paraId="3A41C73D" w14:textId="77777777" w:rsidR="00C9355D" w:rsidRPr="00906970" w:rsidRDefault="00C9355D">
                  <w:pPr>
                    <w:rPr>
                      <w:rFonts w:ascii="Times New Roman" w:hAnsi="Times New Roman" w:cs="Times New Roman"/>
                    </w:rPr>
                  </w:pPr>
                  <w:r w:rsidRPr="00906970">
                    <w:rPr>
                      <w:rFonts w:ascii="Times New Roman" w:hAnsi="Times New Roman" w:cs="Times New Roman"/>
                    </w:rPr>
                    <w:t xml:space="preserve">Process </w:t>
                  </w:r>
                  <w:r w:rsidR="00906970" w:rsidRPr="00906970">
                    <w:rPr>
                      <w:rFonts w:ascii="Times New Roman" w:hAnsi="Times New Roman" w:cs="Times New Roman"/>
                    </w:rPr>
                    <w:t>approach</w:t>
                  </w:r>
                  <w:r w:rsidRPr="00906970">
                    <w:rPr>
                      <w:rFonts w:ascii="Times New Roman" w:hAnsi="Times New Roman" w:cs="Times New Roman"/>
                    </w:rPr>
                    <w:t xml:space="preserve"> </w:t>
                  </w:r>
                </w:p>
              </w:txbxContent>
            </v:textbox>
          </v:rect>
        </w:pict>
      </w:r>
      <w:r>
        <w:rPr>
          <w:rFonts w:eastAsia="Times New Roman"/>
          <w:noProof/>
        </w:rPr>
        <w:pict w14:anchorId="5BD512C9">
          <v:rect id="_x0000_s1038" style="position:absolute;margin-left:145.5pt;margin-top:-9pt;width:81pt;height:33pt;z-index:251667456">
            <v:textbox style="mso-next-textbox:#_x0000_s1038">
              <w:txbxContent>
                <w:p w14:paraId="7C0959C6" w14:textId="77777777" w:rsidR="00687096" w:rsidRPr="00D2387D" w:rsidRDefault="00687096">
                  <w:r w:rsidRPr="00D2387D">
                    <w:t xml:space="preserve">Management structure </w:t>
                  </w:r>
                </w:p>
              </w:txbxContent>
            </v:textbox>
          </v:rect>
        </w:pict>
      </w:r>
      <w:r>
        <w:rPr>
          <w:rFonts w:eastAsia="Times New Roman"/>
          <w:noProof/>
        </w:rPr>
        <w:pict w14:anchorId="183E8077">
          <v:rect id="_x0000_s1039" style="position:absolute;margin-left:30.75pt;margin-top:363pt;width:72.75pt;height:25.5pt;z-index:251668480">
            <v:textbox style="mso-next-textbox:#_x0000_s1039">
              <w:txbxContent>
                <w:p w14:paraId="7DA823CE" w14:textId="77777777" w:rsidR="00687096" w:rsidRPr="00C9355D" w:rsidRDefault="00687096">
                  <w:pPr>
                    <w:rPr>
                      <w:rFonts w:ascii="Times New Roman" w:hAnsi="Times New Roman" w:cs="Times New Roman"/>
                    </w:rPr>
                  </w:pPr>
                  <w:r w:rsidRPr="00C9355D">
                    <w:rPr>
                      <w:rFonts w:ascii="Times New Roman" w:hAnsi="Times New Roman" w:cs="Times New Roman"/>
                    </w:rPr>
                    <w:t xml:space="preserve">Staff </w:t>
                  </w:r>
                </w:p>
              </w:txbxContent>
            </v:textbox>
          </v:rect>
        </w:pict>
      </w:r>
      <w:r>
        <w:rPr>
          <w:rFonts w:eastAsia="Times New Roman"/>
          <w:noProof/>
        </w:rPr>
        <w:pict w14:anchorId="30D307BC">
          <v:rect id="_x0000_s1036" style="position:absolute;margin-left:411.75pt;margin-top:196.5pt;width:80.25pt;height:33pt;z-index:251665408">
            <v:textbox style="mso-next-textbox:#_x0000_s1036">
              <w:txbxContent>
                <w:p w14:paraId="650CAE24" w14:textId="77777777" w:rsidR="00687096" w:rsidRPr="00B25057" w:rsidRDefault="00687096">
                  <w:pPr>
                    <w:rPr>
                      <w:rFonts w:ascii="Times New Roman" w:hAnsi="Times New Roman" w:cs="Times New Roman"/>
                    </w:rPr>
                  </w:pPr>
                  <w:r w:rsidRPr="00B25057">
                    <w:rPr>
                      <w:rFonts w:ascii="Times New Roman" w:hAnsi="Times New Roman" w:cs="Times New Roman"/>
                    </w:rPr>
                    <w:t xml:space="preserve">Reduce CRM issues </w:t>
                  </w:r>
                </w:p>
              </w:txbxContent>
            </v:textbox>
          </v:rect>
        </w:pict>
      </w:r>
      <w:r>
        <w:rPr>
          <w:rFonts w:eastAsia="Times New Roman"/>
          <w:noProof/>
        </w:rPr>
        <w:pict w14:anchorId="2ADC7B1C">
          <v:shapetype id="_x0000_t32" coordsize="21600,21600" o:spt="32" o:oned="t" path="m,l21600,21600e" filled="f">
            <v:path arrowok="t" fillok="f" o:connecttype="none"/>
            <o:lock v:ext="edit" shapetype="t"/>
          </v:shapetype>
          <v:shape id="_x0000_s1035" type="#_x0000_t32" style="position:absolute;margin-left:201pt;margin-top:211.5pt;width:121.5pt;height:170.25pt;flip:x;z-index:251664384" o:connectortype="straight"/>
        </w:pict>
      </w:r>
      <w:r>
        <w:rPr>
          <w:rFonts w:eastAsia="Times New Roman"/>
          <w:noProof/>
        </w:rPr>
        <w:pict w14:anchorId="676BA368">
          <v:shape id="_x0000_s1034" type="#_x0000_t32" style="position:absolute;margin-left:70.5pt;margin-top:214.5pt;width:123pt;height:148.5pt;flip:x;z-index:251663360" o:connectortype="straight"/>
        </w:pict>
      </w:r>
      <w:r>
        <w:rPr>
          <w:rFonts w:eastAsia="Times New Roman"/>
          <w:noProof/>
        </w:rPr>
        <w:pict w14:anchorId="2768BC80">
          <v:shape id="_x0000_s1033" type="#_x0000_t32" style="position:absolute;margin-left:174.75pt;margin-top:24pt;width:147.75pt;height:187.5pt;z-index:251662336" o:connectortype="straight"/>
        </w:pict>
      </w:r>
      <w:r>
        <w:rPr>
          <w:rFonts w:eastAsia="Times New Roman"/>
          <w:noProof/>
        </w:rPr>
        <w:pict w14:anchorId="78144DAB">
          <v:shape id="_x0000_s1031" type="#_x0000_t32" style="position:absolute;margin-left:6pt;margin-top:211.5pt;width:405.75pt;height:3pt;flip:y;z-index:251660288" o:connectortype="straight"/>
        </w:pict>
      </w:r>
      <w:r>
        <w:rPr>
          <w:rFonts w:eastAsia="Times New Roman"/>
          <w:noProof/>
        </w:rPr>
        <w:pict w14:anchorId="3DF48ACA">
          <v:shape id="_x0000_s1032" type="#_x0000_t32" style="position:absolute;margin-left:60pt;margin-top:44.25pt;width:133.5pt;height:170.25pt;z-index:251661312" o:connectortype="straight"/>
        </w:pict>
      </w:r>
      <w:r w:rsidR="000A70BF" w:rsidRPr="00DC1EFE">
        <w:rPr>
          <w:rFonts w:eastAsia="Times New Roman"/>
        </w:rPr>
        <w:br w:type="page"/>
      </w:r>
    </w:p>
    <w:p w14:paraId="0B19E1A4" w14:textId="02E4600E" w:rsidR="0047727A" w:rsidRPr="00DC1EFE" w:rsidRDefault="00B25057" w:rsidP="00440355">
      <w:pPr>
        <w:pStyle w:val="Heading5"/>
        <w:rPr>
          <w:rFonts w:ascii="Arial" w:hAnsi="Arial"/>
          <w:sz w:val="22"/>
        </w:rPr>
      </w:pPr>
      <w:bookmarkStart w:id="22" w:name="_Toc34823199"/>
      <w:r w:rsidRPr="00DC1EFE">
        <w:rPr>
          <w:rFonts w:ascii="Arial" w:hAnsi="Arial"/>
          <w:sz w:val="22"/>
        </w:rPr>
        <w:lastRenderedPageBreak/>
        <w:t>Figure 4: Fishbone diagram</w:t>
      </w:r>
      <w:bookmarkEnd w:id="22"/>
    </w:p>
    <w:p w14:paraId="7AF2027A" w14:textId="21110C77" w:rsidR="00B25057" w:rsidRPr="00DC1EFE" w:rsidRDefault="00B25057" w:rsidP="00440355">
      <w:pPr>
        <w:pStyle w:val="NormalWeb"/>
        <w:spacing w:before="0" w:beforeAutospacing="0" w:after="0" w:afterAutospacing="0" w:line="360" w:lineRule="auto"/>
        <w:jc w:val="center"/>
        <w:rPr>
          <w:rFonts w:ascii="Arial" w:hAnsi="Arial" w:cs="Arial"/>
          <w:sz w:val="22"/>
          <w:szCs w:val="22"/>
          <w:shd w:val="clear" w:color="auto" w:fill="FFFFFF"/>
        </w:rPr>
      </w:pPr>
      <w:r w:rsidRPr="00DC1EFE">
        <w:rPr>
          <w:rFonts w:ascii="Arial" w:hAnsi="Arial" w:cs="Arial"/>
          <w:sz w:val="22"/>
          <w:szCs w:val="22"/>
        </w:rPr>
        <w:t xml:space="preserve">(Source: </w:t>
      </w:r>
      <w:proofErr w:type="spellStart"/>
      <w:r w:rsidRPr="00DC1EFE">
        <w:rPr>
          <w:rFonts w:ascii="Arial" w:hAnsi="Arial" w:cs="Arial"/>
          <w:sz w:val="22"/>
          <w:szCs w:val="22"/>
          <w:shd w:val="clear" w:color="auto" w:fill="FFFFFF"/>
        </w:rPr>
        <w:t>Cambra</w:t>
      </w:r>
      <w:proofErr w:type="spellEnd"/>
      <w:r w:rsidRPr="00DC1EFE">
        <w:rPr>
          <w:rFonts w:ascii="Arial" w:hAnsi="Arial" w:cs="Arial"/>
          <w:sz w:val="22"/>
          <w:szCs w:val="22"/>
          <w:shd w:val="clear" w:color="auto" w:fill="FFFFFF"/>
        </w:rPr>
        <w:t xml:space="preserve">-Fierro </w:t>
      </w:r>
      <w:r w:rsidRPr="00DC1EFE">
        <w:rPr>
          <w:rFonts w:ascii="Arial" w:hAnsi="Arial" w:cs="Arial"/>
          <w:i/>
          <w:sz w:val="22"/>
          <w:szCs w:val="22"/>
          <w:shd w:val="clear" w:color="auto" w:fill="FFFFFF"/>
        </w:rPr>
        <w:t>et al.</w:t>
      </w:r>
      <w:r w:rsidRPr="00DC1EFE">
        <w:rPr>
          <w:rFonts w:ascii="Arial" w:hAnsi="Arial" w:cs="Arial"/>
          <w:sz w:val="22"/>
          <w:szCs w:val="22"/>
          <w:shd w:val="clear" w:color="auto" w:fill="FFFFFF"/>
        </w:rPr>
        <w:t xml:space="preserve"> 2017)</w:t>
      </w:r>
    </w:p>
    <w:p w14:paraId="2617EFCC" w14:textId="7F573248" w:rsidR="00D2387D" w:rsidRPr="00DC1EFE" w:rsidRDefault="00D2387D" w:rsidP="00440355">
      <w:pPr>
        <w:pStyle w:val="NormalWeb"/>
        <w:spacing w:before="0" w:beforeAutospacing="0" w:after="0" w:afterAutospacing="0" w:line="360" w:lineRule="auto"/>
        <w:jc w:val="center"/>
        <w:rPr>
          <w:rFonts w:ascii="Arial" w:hAnsi="Arial" w:cs="Arial"/>
          <w:sz w:val="22"/>
          <w:szCs w:val="22"/>
          <w:shd w:val="clear" w:color="auto" w:fill="FFFFFF"/>
        </w:rPr>
      </w:pPr>
    </w:p>
    <w:p w14:paraId="4F30F7CE" w14:textId="249F7939" w:rsidR="00D2387D" w:rsidRPr="00DC1EFE" w:rsidRDefault="00D2387D" w:rsidP="00440355">
      <w:pPr>
        <w:pStyle w:val="NormalWeb"/>
        <w:spacing w:before="0" w:beforeAutospacing="0" w:after="0" w:afterAutospacing="0" w:line="360" w:lineRule="auto"/>
        <w:jc w:val="center"/>
        <w:rPr>
          <w:rFonts w:ascii="Arial" w:hAnsi="Arial" w:cs="Arial"/>
          <w:sz w:val="22"/>
          <w:szCs w:val="22"/>
          <w:shd w:val="clear" w:color="auto" w:fill="FFFFFF"/>
        </w:rPr>
      </w:pPr>
    </w:p>
    <w:p w14:paraId="14FA3BF4" w14:textId="77777777" w:rsidR="00D2387D" w:rsidRPr="00DC1EFE" w:rsidRDefault="00D2387D" w:rsidP="00D2387D">
      <w:pPr>
        <w:pStyle w:val="NormalWeb"/>
        <w:spacing w:before="0" w:beforeAutospacing="0" w:after="0" w:afterAutospacing="0" w:line="360" w:lineRule="auto"/>
        <w:jc w:val="center"/>
        <w:rPr>
          <w:rFonts w:ascii="Arial" w:hAnsi="Arial" w:cs="Arial"/>
          <w:sz w:val="22"/>
          <w:szCs w:val="22"/>
        </w:rPr>
      </w:pPr>
    </w:p>
    <w:p w14:paraId="3156017A" w14:textId="7016D986" w:rsidR="001C076A" w:rsidRPr="00DC1EFE" w:rsidRDefault="001C076A" w:rsidP="00D2387D">
      <w:pPr>
        <w:pStyle w:val="NormalWeb"/>
        <w:spacing w:before="0" w:beforeAutospacing="0" w:after="0" w:afterAutospacing="0" w:line="360" w:lineRule="auto"/>
        <w:jc w:val="both"/>
        <w:rPr>
          <w:rFonts w:ascii="Arial" w:hAnsi="Arial" w:cs="Arial"/>
          <w:sz w:val="22"/>
          <w:szCs w:val="22"/>
        </w:rPr>
      </w:pPr>
      <w:r w:rsidRPr="00DC1EFE">
        <w:rPr>
          <w:rFonts w:ascii="Arial" w:hAnsi="Arial" w:cs="Arial"/>
          <w:b/>
          <w:bCs/>
          <w:sz w:val="22"/>
          <w:szCs w:val="22"/>
        </w:rPr>
        <w:t>CRM in ASDA</w:t>
      </w:r>
      <w:r w:rsidR="00D2387D" w:rsidRPr="00DC1EFE">
        <w:rPr>
          <w:rFonts w:ascii="Arial" w:hAnsi="Arial" w:cs="Arial"/>
          <w:b/>
          <w:bCs/>
          <w:sz w:val="22"/>
          <w:szCs w:val="22"/>
        </w:rPr>
        <w:t>.</w:t>
      </w:r>
      <w:r w:rsidRPr="00DC1EFE">
        <w:rPr>
          <w:rFonts w:ascii="Arial" w:hAnsi="Arial" w:cs="Arial"/>
          <w:b/>
          <w:bCs/>
          <w:sz w:val="22"/>
          <w:szCs w:val="22"/>
        </w:rPr>
        <w:t> </w:t>
      </w:r>
    </w:p>
    <w:p w14:paraId="4B83623D" w14:textId="169833B8" w:rsidR="008240A4" w:rsidRPr="00DC1EFE" w:rsidRDefault="001C076A" w:rsidP="00D2387D">
      <w:pPr>
        <w:pStyle w:val="NormalWeb"/>
        <w:spacing w:before="0" w:beforeAutospacing="0" w:after="0" w:afterAutospacing="0" w:line="360" w:lineRule="auto"/>
        <w:jc w:val="both"/>
        <w:rPr>
          <w:rFonts w:ascii="Arial" w:hAnsi="Arial" w:cs="Arial"/>
          <w:sz w:val="22"/>
          <w:szCs w:val="22"/>
        </w:rPr>
      </w:pPr>
      <w:r w:rsidRPr="00DC1EFE">
        <w:rPr>
          <w:rFonts w:ascii="Arial" w:hAnsi="Arial" w:cs="Arial"/>
          <w:sz w:val="22"/>
          <w:szCs w:val="22"/>
        </w:rPr>
        <w:t>Customer Relationship Management (CRM) is recognized as an essential aspect to gain a competitive advantage. CRM is considered as the process of interaction with existing as well as potential customers. CRM focuses on the retention of customers and it ultimately results in the sales growth of the company ASDA</w:t>
      </w:r>
      <w:r w:rsidR="0047727A" w:rsidRPr="00DC1EFE">
        <w:rPr>
          <w:rFonts w:ascii="Arial" w:hAnsi="Arial" w:cs="Arial"/>
          <w:sz w:val="22"/>
          <w:szCs w:val="22"/>
        </w:rPr>
        <w:t xml:space="preserve"> (</w:t>
      </w:r>
      <w:proofErr w:type="spellStart"/>
      <w:r w:rsidR="0047727A" w:rsidRPr="00DC1EFE">
        <w:rPr>
          <w:rFonts w:ascii="Arial" w:hAnsi="Arial" w:cs="Arial"/>
          <w:sz w:val="22"/>
          <w:szCs w:val="22"/>
          <w:shd w:val="clear" w:color="auto" w:fill="FFFFFF"/>
        </w:rPr>
        <w:t>Cambra</w:t>
      </w:r>
      <w:proofErr w:type="spellEnd"/>
      <w:r w:rsidR="0047727A" w:rsidRPr="00DC1EFE">
        <w:rPr>
          <w:rFonts w:ascii="Arial" w:hAnsi="Arial" w:cs="Arial"/>
          <w:sz w:val="22"/>
          <w:szCs w:val="22"/>
          <w:shd w:val="clear" w:color="auto" w:fill="FFFFFF"/>
        </w:rPr>
        <w:t>-Fierro</w:t>
      </w:r>
      <w:r w:rsidR="001438B0" w:rsidRPr="00DC1EFE">
        <w:rPr>
          <w:rFonts w:ascii="Arial" w:hAnsi="Arial" w:cs="Arial"/>
          <w:sz w:val="22"/>
          <w:szCs w:val="22"/>
          <w:shd w:val="clear" w:color="auto" w:fill="FFFFFF"/>
        </w:rPr>
        <w:t xml:space="preserve"> </w:t>
      </w:r>
      <w:r w:rsidR="0047727A" w:rsidRPr="00DC1EFE">
        <w:rPr>
          <w:rFonts w:ascii="Arial" w:hAnsi="Arial" w:cs="Arial"/>
          <w:i/>
          <w:sz w:val="22"/>
          <w:szCs w:val="22"/>
          <w:shd w:val="clear" w:color="auto" w:fill="FFFFFF"/>
        </w:rPr>
        <w:t>et al.</w:t>
      </w:r>
      <w:r w:rsidR="0047727A" w:rsidRPr="00DC1EFE">
        <w:rPr>
          <w:rFonts w:ascii="Arial" w:hAnsi="Arial" w:cs="Arial"/>
          <w:sz w:val="22"/>
          <w:szCs w:val="22"/>
          <w:shd w:val="clear" w:color="auto" w:fill="FFFFFF"/>
        </w:rPr>
        <w:t xml:space="preserve"> 2017</w:t>
      </w:r>
      <w:r w:rsidR="0047727A" w:rsidRPr="00DC1EFE">
        <w:rPr>
          <w:rFonts w:ascii="Arial" w:hAnsi="Arial" w:cs="Arial"/>
          <w:sz w:val="22"/>
          <w:szCs w:val="22"/>
        </w:rPr>
        <w:t>)</w:t>
      </w:r>
      <w:r w:rsidRPr="00DC1EFE">
        <w:rPr>
          <w:rFonts w:ascii="Arial" w:hAnsi="Arial" w:cs="Arial"/>
          <w:sz w:val="22"/>
          <w:szCs w:val="22"/>
        </w:rPr>
        <w:t>. ASDA not only values customers instead it also provides values to shareholders. Data security is important in ASDA in terms of security policies of shareholders and consumers as well.</w:t>
      </w:r>
    </w:p>
    <w:p w14:paraId="6804D928" w14:textId="77777777" w:rsidR="00D55391" w:rsidRPr="00DC1EFE" w:rsidRDefault="00D55391" w:rsidP="00D2387D">
      <w:pPr>
        <w:pStyle w:val="NormalWeb"/>
        <w:spacing w:before="0" w:beforeAutospacing="0" w:after="0" w:afterAutospacing="0" w:line="360" w:lineRule="auto"/>
        <w:jc w:val="both"/>
        <w:rPr>
          <w:rFonts w:ascii="Arial" w:hAnsi="Arial" w:cs="Arial"/>
          <w:sz w:val="22"/>
          <w:szCs w:val="22"/>
        </w:rPr>
      </w:pPr>
    </w:p>
    <w:p w14:paraId="0A5C8B7D" w14:textId="77777777" w:rsidR="001C076A" w:rsidRPr="00DC1EFE" w:rsidRDefault="008240A4" w:rsidP="00D2387D">
      <w:pPr>
        <w:pStyle w:val="Heading2"/>
        <w:spacing w:before="0" w:after="0" w:line="360" w:lineRule="auto"/>
        <w:jc w:val="both"/>
        <w:rPr>
          <w:rFonts w:ascii="Arial" w:hAnsi="Arial"/>
          <w:color w:val="auto"/>
          <w:sz w:val="22"/>
          <w:szCs w:val="22"/>
        </w:rPr>
      </w:pPr>
      <w:bookmarkStart w:id="23" w:name="_Toc34955114"/>
      <w:r w:rsidRPr="00DC1EFE">
        <w:rPr>
          <w:rFonts w:ascii="Arial" w:hAnsi="Arial"/>
          <w:color w:val="auto"/>
          <w:sz w:val="22"/>
          <w:szCs w:val="22"/>
        </w:rPr>
        <w:t>Sustainability of ASDA</w:t>
      </w:r>
      <w:bookmarkEnd w:id="23"/>
      <w:r w:rsidR="001C076A" w:rsidRPr="00DC1EFE">
        <w:rPr>
          <w:rFonts w:ascii="Arial" w:hAnsi="Arial"/>
          <w:color w:val="auto"/>
          <w:sz w:val="22"/>
          <w:szCs w:val="22"/>
        </w:rPr>
        <w:t> </w:t>
      </w:r>
    </w:p>
    <w:p w14:paraId="1B5FFF46" w14:textId="1D0BC008" w:rsidR="008240A4" w:rsidRPr="00DC1EFE" w:rsidRDefault="008240A4" w:rsidP="00D2387D">
      <w:pPr>
        <w:pStyle w:val="NormalWeb"/>
        <w:spacing w:before="0" w:beforeAutospacing="0" w:after="0" w:afterAutospacing="0" w:line="360" w:lineRule="auto"/>
        <w:jc w:val="both"/>
        <w:rPr>
          <w:rFonts w:ascii="Arial" w:hAnsi="Arial" w:cs="Arial"/>
          <w:sz w:val="22"/>
          <w:szCs w:val="22"/>
        </w:rPr>
      </w:pPr>
      <w:r w:rsidRPr="00DC1EFE">
        <w:rPr>
          <w:rFonts w:ascii="Arial" w:hAnsi="Arial" w:cs="Arial"/>
          <w:sz w:val="22"/>
          <w:szCs w:val="22"/>
        </w:rPr>
        <w:t xml:space="preserve">Sustainability of ASDA </w:t>
      </w:r>
      <w:r w:rsidR="0094284A" w:rsidRPr="00DC1EFE">
        <w:rPr>
          <w:rFonts w:ascii="Arial" w:hAnsi="Arial" w:cs="Arial"/>
          <w:sz w:val="22"/>
          <w:szCs w:val="22"/>
        </w:rPr>
        <w:t>can be developed through maintaining policies of CRM regarding quality service and quality control within the organization. The display and management of these policies will assist the company to build a trust within the customers on its resources and well at its services</w:t>
      </w:r>
      <w:r w:rsidR="00B44883" w:rsidRPr="00DC1EFE">
        <w:rPr>
          <w:rFonts w:ascii="Arial" w:hAnsi="Arial" w:cs="Arial"/>
          <w:sz w:val="22"/>
          <w:szCs w:val="22"/>
        </w:rPr>
        <w:t>.</w:t>
      </w:r>
    </w:p>
    <w:p w14:paraId="66D2A6FB" w14:textId="77777777" w:rsidR="00D55391" w:rsidRPr="00DC1EFE" w:rsidRDefault="00D55391" w:rsidP="00D2387D">
      <w:pPr>
        <w:pStyle w:val="NormalWeb"/>
        <w:spacing w:before="0" w:beforeAutospacing="0" w:after="0" w:afterAutospacing="0" w:line="360" w:lineRule="auto"/>
        <w:jc w:val="both"/>
        <w:rPr>
          <w:rFonts w:ascii="Arial" w:hAnsi="Arial" w:cs="Arial"/>
          <w:sz w:val="22"/>
          <w:szCs w:val="22"/>
        </w:rPr>
      </w:pPr>
    </w:p>
    <w:p w14:paraId="4CD0D122" w14:textId="77777777" w:rsidR="00B62FA1" w:rsidRPr="00DC1EFE" w:rsidRDefault="00B62FA1" w:rsidP="00D2387D">
      <w:pPr>
        <w:pStyle w:val="NormalWeb"/>
        <w:spacing w:before="0" w:beforeAutospacing="0" w:after="0" w:afterAutospacing="0" w:line="360" w:lineRule="auto"/>
        <w:jc w:val="both"/>
        <w:rPr>
          <w:rFonts w:ascii="Arial" w:hAnsi="Arial" w:cs="Arial"/>
          <w:b/>
          <w:sz w:val="22"/>
          <w:szCs w:val="22"/>
        </w:rPr>
      </w:pPr>
      <w:r w:rsidRPr="00DC1EFE">
        <w:rPr>
          <w:rFonts w:ascii="Arial" w:hAnsi="Arial" w:cs="Arial"/>
          <w:b/>
          <w:sz w:val="22"/>
          <w:szCs w:val="22"/>
        </w:rPr>
        <w:t>Ethical decision making model</w:t>
      </w:r>
    </w:p>
    <w:p w14:paraId="35864DA9" w14:textId="77777777" w:rsidR="00D55391" w:rsidRPr="00DC1EFE" w:rsidRDefault="00B62FA1" w:rsidP="00D2387D">
      <w:pPr>
        <w:pStyle w:val="NormalWeb"/>
        <w:spacing w:before="0" w:beforeAutospacing="0" w:after="0" w:afterAutospacing="0" w:line="360" w:lineRule="auto"/>
        <w:jc w:val="both"/>
        <w:rPr>
          <w:rFonts w:ascii="Arial" w:hAnsi="Arial" w:cs="Arial"/>
          <w:sz w:val="22"/>
          <w:szCs w:val="22"/>
        </w:rPr>
      </w:pPr>
      <w:r w:rsidRPr="00DC1EFE">
        <w:rPr>
          <w:rFonts w:ascii="Arial" w:hAnsi="Arial" w:cs="Arial"/>
          <w:sz w:val="22"/>
          <w:szCs w:val="22"/>
        </w:rPr>
        <w:t xml:space="preserve">In order to improve organizational decision making, it is important to adopt ethical decision making model for improving business decision making in a proper manner. Due to implement of business ethical model, the organization Asda can able to </w:t>
      </w:r>
      <w:r w:rsidR="00D00A3A" w:rsidRPr="00DC1EFE">
        <w:rPr>
          <w:rFonts w:ascii="Arial" w:hAnsi="Arial" w:cs="Arial"/>
          <w:sz w:val="22"/>
          <w:szCs w:val="22"/>
        </w:rPr>
        <w:t>make proper decision and improve business quality in a successful manner.</w:t>
      </w:r>
    </w:p>
    <w:p w14:paraId="01F3E1BE" w14:textId="3F6F8D23" w:rsidR="00B62FA1" w:rsidRPr="00DC1EFE" w:rsidRDefault="00D00A3A" w:rsidP="00D2387D">
      <w:pPr>
        <w:pStyle w:val="NormalWeb"/>
        <w:spacing w:before="0" w:beforeAutospacing="0" w:after="0" w:afterAutospacing="0" w:line="360" w:lineRule="auto"/>
        <w:jc w:val="both"/>
        <w:rPr>
          <w:rFonts w:ascii="Arial" w:hAnsi="Arial" w:cs="Arial"/>
          <w:sz w:val="22"/>
          <w:szCs w:val="22"/>
        </w:rPr>
      </w:pPr>
      <w:r w:rsidRPr="00DC1EFE">
        <w:rPr>
          <w:rFonts w:ascii="Arial" w:hAnsi="Arial" w:cs="Arial"/>
          <w:sz w:val="22"/>
          <w:szCs w:val="22"/>
        </w:rPr>
        <w:t xml:space="preserve"> </w:t>
      </w:r>
    </w:p>
    <w:p w14:paraId="0427E814" w14:textId="77777777" w:rsidR="000C236F" w:rsidRPr="00DC1EFE" w:rsidRDefault="007A2E50" w:rsidP="00D2387D">
      <w:pPr>
        <w:pStyle w:val="Heading2"/>
        <w:spacing w:before="0" w:after="0" w:line="360" w:lineRule="auto"/>
        <w:jc w:val="both"/>
        <w:rPr>
          <w:rFonts w:ascii="Arial" w:hAnsi="Arial"/>
          <w:color w:val="auto"/>
          <w:sz w:val="22"/>
          <w:szCs w:val="22"/>
        </w:rPr>
      </w:pPr>
      <w:bookmarkStart w:id="24" w:name="_Toc34955115"/>
      <w:r w:rsidRPr="00DC1EFE">
        <w:rPr>
          <w:rFonts w:ascii="Arial" w:hAnsi="Arial"/>
          <w:color w:val="auto"/>
          <w:sz w:val="22"/>
          <w:szCs w:val="22"/>
        </w:rPr>
        <w:t>4.2</w:t>
      </w:r>
      <w:r w:rsidR="000C236F" w:rsidRPr="00DC1EFE">
        <w:rPr>
          <w:rFonts w:ascii="Arial" w:hAnsi="Arial"/>
          <w:color w:val="auto"/>
          <w:sz w:val="22"/>
          <w:szCs w:val="22"/>
        </w:rPr>
        <w:t>. The link between sustainability and ethical policies</w:t>
      </w:r>
      <w:bookmarkEnd w:id="24"/>
    </w:p>
    <w:p w14:paraId="09FF07A3" w14:textId="77777777" w:rsidR="000C236F" w:rsidRPr="00DC1EFE" w:rsidRDefault="000C236F" w:rsidP="00D2387D">
      <w:pPr>
        <w:pStyle w:val="NormalWeb"/>
        <w:spacing w:before="0" w:beforeAutospacing="0" w:after="0" w:afterAutospacing="0" w:line="360" w:lineRule="auto"/>
        <w:jc w:val="both"/>
        <w:rPr>
          <w:rFonts w:ascii="Arial" w:hAnsi="Arial" w:cs="Arial"/>
          <w:sz w:val="22"/>
          <w:szCs w:val="22"/>
        </w:rPr>
      </w:pPr>
      <w:r w:rsidRPr="00DC1EFE">
        <w:rPr>
          <w:rFonts w:ascii="Arial" w:hAnsi="Arial" w:cs="Arial"/>
          <w:sz w:val="22"/>
          <w:szCs w:val="22"/>
        </w:rPr>
        <w:t xml:space="preserve">Sum, consequences, virtue, and rightness are all termed as ethically essential in order to navigate sustainability. Sustainability policy defines the objectives and activities integration to achieve organizational success. Sustainable policies entail about the natural ecosystem resources in order to protect and preserve the community (Baker </w:t>
      </w:r>
      <w:r w:rsidRPr="00DC1EFE">
        <w:rPr>
          <w:rFonts w:ascii="Arial" w:hAnsi="Arial" w:cs="Arial"/>
          <w:i/>
          <w:sz w:val="22"/>
          <w:szCs w:val="22"/>
        </w:rPr>
        <w:t>et al.</w:t>
      </w:r>
      <w:r w:rsidRPr="00DC1EFE">
        <w:rPr>
          <w:rFonts w:ascii="Arial" w:hAnsi="Arial" w:cs="Arial"/>
          <w:sz w:val="22"/>
          <w:szCs w:val="22"/>
        </w:rPr>
        <w:t xml:space="preserve"> 2019). Suitable policies aim to mitigate wastes, protect wildlife and reduce consumption from the globe. It ensures that the environment is suitable, clean and safe. Ethical policies of ASDA include the guidelines to the employees to behave properly at all the time in the office environment and do the proper thing. Ethical policies refer that happy employees will bring happy customers. </w:t>
      </w:r>
    </w:p>
    <w:p w14:paraId="17D49D73" w14:textId="77777777" w:rsidR="0065730B" w:rsidRPr="00DC1EFE" w:rsidRDefault="004414D1" w:rsidP="00D2387D">
      <w:pPr>
        <w:pStyle w:val="Heading2"/>
        <w:spacing w:before="0" w:after="0" w:line="360" w:lineRule="auto"/>
        <w:jc w:val="both"/>
        <w:rPr>
          <w:rFonts w:ascii="Arial" w:hAnsi="Arial"/>
          <w:color w:val="auto"/>
          <w:sz w:val="22"/>
          <w:szCs w:val="22"/>
        </w:rPr>
      </w:pPr>
      <w:bookmarkStart w:id="25" w:name="_Toc34955116"/>
      <w:r w:rsidRPr="00DC1EFE">
        <w:rPr>
          <w:rFonts w:ascii="Arial" w:hAnsi="Arial"/>
          <w:color w:val="auto"/>
          <w:sz w:val="22"/>
          <w:szCs w:val="22"/>
        </w:rPr>
        <w:lastRenderedPageBreak/>
        <w:t>4.3. Recommendation</w:t>
      </w:r>
      <w:bookmarkEnd w:id="25"/>
    </w:p>
    <w:p w14:paraId="52A8F38F" w14:textId="77777777" w:rsidR="000E00E0" w:rsidRPr="00DC1EFE" w:rsidRDefault="004414D1" w:rsidP="00D2387D">
      <w:pPr>
        <w:pStyle w:val="Normal1"/>
        <w:spacing w:line="360" w:lineRule="auto"/>
        <w:jc w:val="both"/>
        <w:rPr>
          <w:rFonts w:eastAsia="Times New Roman"/>
        </w:rPr>
      </w:pPr>
      <w:r w:rsidRPr="00DC1EFE">
        <w:rPr>
          <w:rFonts w:eastAsia="Times New Roman"/>
        </w:rPr>
        <w:t xml:space="preserve">The company needs to be highly developed and updated in its relations and management system to interact and assist customers. </w:t>
      </w:r>
      <w:r w:rsidR="003B342C" w:rsidRPr="00DC1EFE">
        <w:rPr>
          <w:rFonts w:eastAsia="Times New Roman"/>
        </w:rPr>
        <w:t xml:space="preserve">Thus, </w:t>
      </w:r>
      <w:r w:rsidRPr="00DC1EFE">
        <w:rPr>
          <w:rFonts w:eastAsia="Times New Roman"/>
        </w:rPr>
        <w:t xml:space="preserve">an </w:t>
      </w:r>
      <w:r w:rsidR="00601ECC" w:rsidRPr="00DC1EFE">
        <w:rPr>
          <w:rFonts w:eastAsia="Times New Roman"/>
        </w:rPr>
        <w:t>organization</w:t>
      </w:r>
      <w:r w:rsidRPr="00DC1EFE">
        <w:rPr>
          <w:rFonts w:eastAsia="Times New Roman"/>
        </w:rPr>
        <w:t xml:space="preserve"> needs to </w:t>
      </w:r>
      <w:r w:rsidR="00601ECC" w:rsidRPr="00DC1EFE">
        <w:rPr>
          <w:rFonts w:eastAsia="Times New Roman"/>
        </w:rPr>
        <w:t>critically</w:t>
      </w:r>
      <w:r w:rsidRPr="00DC1EFE">
        <w:rPr>
          <w:rFonts w:eastAsia="Times New Roman"/>
        </w:rPr>
        <w:t xml:space="preserve"> examine its operations in order to meet any shortage or failure that may interrupt their market growth. The company also needs to manage the customer relationship by providing adequate service and products at reasonable prices. It is thus important for ASDA to build a strong and trustworthy </w:t>
      </w:r>
      <w:r w:rsidR="000E00E0" w:rsidRPr="00DC1EFE">
        <w:rPr>
          <w:rFonts w:eastAsia="Times New Roman"/>
        </w:rPr>
        <w:t xml:space="preserve">ethical stance regarding policies of quality CRM within organization. </w:t>
      </w:r>
    </w:p>
    <w:p w14:paraId="3694A365" w14:textId="56426F92" w:rsidR="0065730B" w:rsidRPr="00DC1EFE" w:rsidRDefault="004414D1" w:rsidP="00D2387D">
      <w:pPr>
        <w:pStyle w:val="Normal1"/>
        <w:spacing w:line="360" w:lineRule="auto"/>
        <w:jc w:val="both"/>
        <w:rPr>
          <w:rFonts w:eastAsia="Times New Roman"/>
        </w:rPr>
      </w:pPr>
      <w:r w:rsidRPr="00DC1EFE">
        <w:rPr>
          <w:rFonts w:eastAsia="Times New Roman"/>
        </w:rPr>
        <w:t xml:space="preserve">ASDA needs to implement further policies that will enhance its chances of competitive advantage in the market highly. John &amp; Lewis have also initiated several such ethical policies that helped them to enhance their customer relationship as well as productivity in the company. These policies will not only help the company to gain competitive advantage but will also manage the internal environment of the company. It will help the company to manage its employee motivation and retention plans as well as manage performance in the </w:t>
      </w:r>
      <w:r w:rsidR="000C1F48" w:rsidRPr="00DC1EFE">
        <w:rPr>
          <w:rFonts w:eastAsia="Times New Roman"/>
        </w:rPr>
        <w:t>organization</w:t>
      </w:r>
      <w:r w:rsidRPr="00DC1EFE">
        <w:rPr>
          <w:rFonts w:eastAsia="Times New Roman"/>
        </w:rPr>
        <w:t xml:space="preserve">. </w:t>
      </w:r>
    </w:p>
    <w:p w14:paraId="4DBF09E8" w14:textId="34EBE944" w:rsidR="00D2387D" w:rsidRPr="00DC1EFE" w:rsidRDefault="00D2387D" w:rsidP="00D2387D">
      <w:pPr>
        <w:pStyle w:val="Normal1"/>
        <w:spacing w:line="360" w:lineRule="auto"/>
        <w:jc w:val="both"/>
        <w:rPr>
          <w:rFonts w:eastAsia="Times New Roman"/>
        </w:rPr>
      </w:pPr>
    </w:p>
    <w:p w14:paraId="5960A354" w14:textId="382F306A" w:rsidR="00D2387D" w:rsidRPr="00DC1EFE" w:rsidRDefault="00D2387D" w:rsidP="00D2387D">
      <w:pPr>
        <w:pStyle w:val="Normal1"/>
        <w:spacing w:line="360" w:lineRule="auto"/>
        <w:jc w:val="both"/>
        <w:rPr>
          <w:rFonts w:eastAsia="Times New Roman"/>
        </w:rPr>
      </w:pPr>
    </w:p>
    <w:p w14:paraId="05612AC7" w14:textId="4FD10D14" w:rsidR="00D2387D" w:rsidRPr="00DC1EFE" w:rsidRDefault="00D2387D" w:rsidP="00D2387D">
      <w:pPr>
        <w:pStyle w:val="Normal1"/>
        <w:spacing w:line="360" w:lineRule="auto"/>
        <w:jc w:val="both"/>
        <w:rPr>
          <w:rFonts w:eastAsia="Times New Roman"/>
        </w:rPr>
      </w:pPr>
    </w:p>
    <w:p w14:paraId="21EFA79C" w14:textId="0CCF1854" w:rsidR="00D2387D" w:rsidRPr="00DC1EFE" w:rsidRDefault="00D2387D" w:rsidP="00D2387D">
      <w:pPr>
        <w:pStyle w:val="Normal1"/>
        <w:spacing w:line="360" w:lineRule="auto"/>
        <w:jc w:val="both"/>
        <w:rPr>
          <w:rFonts w:eastAsia="Times New Roman"/>
        </w:rPr>
      </w:pPr>
    </w:p>
    <w:p w14:paraId="7FE4FDA2" w14:textId="3BDE3BA1" w:rsidR="00D2387D" w:rsidRPr="00DC1EFE" w:rsidRDefault="00D2387D" w:rsidP="00D2387D">
      <w:pPr>
        <w:pStyle w:val="Normal1"/>
        <w:spacing w:line="360" w:lineRule="auto"/>
        <w:jc w:val="both"/>
        <w:rPr>
          <w:rFonts w:eastAsia="Times New Roman"/>
        </w:rPr>
      </w:pPr>
    </w:p>
    <w:p w14:paraId="57A271DE" w14:textId="26DAA15C" w:rsidR="00D2387D" w:rsidRPr="00DC1EFE" w:rsidRDefault="00D2387D" w:rsidP="00D2387D">
      <w:pPr>
        <w:pStyle w:val="Normal1"/>
        <w:spacing w:line="360" w:lineRule="auto"/>
        <w:jc w:val="both"/>
        <w:rPr>
          <w:rFonts w:eastAsia="Times New Roman"/>
        </w:rPr>
      </w:pPr>
    </w:p>
    <w:p w14:paraId="2C6D0058" w14:textId="33BEBE9B" w:rsidR="00D2387D" w:rsidRPr="00DC1EFE" w:rsidRDefault="00D2387D" w:rsidP="00D2387D">
      <w:pPr>
        <w:pStyle w:val="Normal1"/>
        <w:spacing w:line="360" w:lineRule="auto"/>
        <w:jc w:val="both"/>
        <w:rPr>
          <w:rFonts w:eastAsia="Times New Roman"/>
        </w:rPr>
      </w:pPr>
    </w:p>
    <w:p w14:paraId="37A31714" w14:textId="26E39608" w:rsidR="00D2387D" w:rsidRPr="00DC1EFE" w:rsidRDefault="00D2387D" w:rsidP="00D2387D">
      <w:pPr>
        <w:pStyle w:val="Normal1"/>
        <w:spacing w:line="360" w:lineRule="auto"/>
        <w:jc w:val="both"/>
        <w:rPr>
          <w:rFonts w:eastAsia="Times New Roman"/>
        </w:rPr>
      </w:pPr>
    </w:p>
    <w:p w14:paraId="03FF7399" w14:textId="62E05AAD" w:rsidR="00D2387D" w:rsidRPr="00DC1EFE" w:rsidRDefault="00D2387D" w:rsidP="00D2387D">
      <w:pPr>
        <w:pStyle w:val="Normal1"/>
        <w:spacing w:line="360" w:lineRule="auto"/>
        <w:jc w:val="both"/>
        <w:rPr>
          <w:rFonts w:eastAsia="Times New Roman"/>
        </w:rPr>
      </w:pPr>
    </w:p>
    <w:p w14:paraId="5403789C" w14:textId="7C5E0CFB" w:rsidR="00D2387D" w:rsidRPr="00DC1EFE" w:rsidRDefault="00D2387D" w:rsidP="00D2387D">
      <w:pPr>
        <w:pStyle w:val="Normal1"/>
        <w:spacing w:line="360" w:lineRule="auto"/>
        <w:jc w:val="both"/>
        <w:rPr>
          <w:rFonts w:eastAsia="Times New Roman"/>
        </w:rPr>
      </w:pPr>
    </w:p>
    <w:p w14:paraId="3F24E90D" w14:textId="060D78E9" w:rsidR="00D55391" w:rsidRPr="00DC1EFE" w:rsidRDefault="00D55391" w:rsidP="00D2387D">
      <w:pPr>
        <w:pStyle w:val="Normal1"/>
        <w:spacing w:line="360" w:lineRule="auto"/>
        <w:jc w:val="both"/>
        <w:rPr>
          <w:rFonts w:eastAsia="Times New Roman"/>
        </w:rPr>
      </w:pPr>
    </w:p>
    <w:p w14:paraId="4DE4264F" w14:textId="449E9039" w:rsidR="00D55391" w:rsidRPr="00DC1EFE" w:rsidRDefault="00D55391" w:rsidP="00D2387D">
      <w:pPr>
        <w:pStyle w:val="Normal1"/>
        <w:spacing w:line="360" w:lineRule="auto"/>
        <w:jc w:val="both"/>
        <w:rPr>
          <w:rFonts w:eastAsia="Times New Roman"/>
        </w:rPr>
      </w:pPr>
    </w:p>
    <w:p w14:paraId="120FA749" w14:textId="7D91676B" w:rsidR="00D55391" w:rsidRPr="00DC1EFE" w:rsidRDefault="00D55391" w:rsidP="00D2387D">
      <w:pPr>
        <w:pStyle w:val="Normal1"/>
        <w:spacing w:line="360" w:lineRule="auto"/>
        <w:jc w:val="both"/>
        <w:rPr>
          <w:rFonts w:eastAsia="Times New Roman"/>
        </w:rPr>
      </w:pPr>
    </w:p>
    <w:p w14:paraId="4E397426" w14:textId="0D29AE73" w:rsidR="00D55391" w:rsidRPr="00DC1EFE" w:rsidRDefault="00D55391" w:rsidP="00D2387D">
      <w:pPr>
        <w:pStyle w:val="Normal1"/>
        <w:spacing w:line="360" w:lineRule="auto"/>
        <w:jc w:val="both"/>
        <w:rPr>
          <w:rFonts w:eastAsia="Times New Roman"/>
        </w:rPr>
      </w:pPr>
    </w:p>
    <w:p w14:paraId="131620AF" w14:textId="52F0A82C" w:rsidR="00D55391" w:rsidRPr="00DC1EFE" w:rsidRDefault="00D55391" w:rsidP="00D2387D">
      <w:pPr>
        <w:pStyle w:val="Normal1"/>
        <w:spacing w:line="360" w:lineRule="auto"/>
        <w:jc w:val="both"/>
        <w:rPr>
          <w:rFonts w:eastAsia="Times New Roman"/>
        </w:rPr>
      </w:pPr>
    </w:p>
    <w:p w14:paraId="75708E93" w14:textId="7A1AA17F" w:rsidR="00D55391" w:rsidRPr="00DC1EFE" w:rsidRDefault="00D55391" w:rsidP="00D2387D">
      <w:pPr>
        <w:pStyle w:val="Normal1"/>
        <w:spacing w:line="360" w:lineRule="auto"/>
        <w:jc w:val="both"/>
        <w:rPr>
          <w:rFonts w:eastAsia="Times New Roman"/>
        </w:rPr>
      </w:pPr>
    </w:p>
    <w:p w14:paraId="6AB28E54" w14:textId="5F0B1CD5" w:rsidR="00D55391" w:rsidRPr="00DC1EFE" w:rsidRDefault="00D55391" w:rsidP="00D2387D">
      <w:pPr>
        <w:pStyle w:val="Normal1"/>
        <w:spacing w:line="360" w:lineRule="auto"/>
        <w:jc w:val="both"/>
        <w:rPr>
          <w:rFonts w:eastAsia="Times New Roman"/>
        </w:rPr>
      </w:pPr>
    </w:p>
    <w:p w14:paraId="485DFBEF" w14:textId="5896D085" w:rsidR="00D55391" w:rsidRPr="00DC1EFE" w:rsidRDefault="00D55391" w:rsidP="00D2387D">
      <w:pPr>
        <w:pStyle w:val="Normal1"/>
        <w:spacing w:line="360" w:lineRule="auto"/>
        <w:jc w:val="both"/>
        <w:rPr>
          <w:rFonts w:eastAsia="Times New Roman"/>
        </w:rPr>
      </w:pPr>
    </w:p>
    <w:p w14:paraId="2CCA7035" w14:textId="6D3F7EB0" w:rsidR="00D55391" w:rsidRPr="00DC1EFE" w:rsidRDefault="00D55391" w:rsidP="00D2387D">
      <w:pPr>
        <w:pStyle w:val="Normal1"/>
        <w:spacing w:line="360" w:lineRule="auto"/>
        <w:jc w:val="both"/>
        <w:rPr>
          <w:rFonts w:eastAsia="Times New Roman"/>
        </w:rPr>
      </w:pPr>
    </w:p>
    <w:p w14:paraId="2FAA88FF" w14:textId="77777777" w:rsidR="00D55391" w:rsidRPr="00DC1EFE" w:rsidRDefault="00D55391" w:rsidP="00D2387D">
      <w:pPr>
        <w:pStyle w:val="Normal1"/>
        <w:spacing w:line="360" w:lineRule="auto"/>
        <w:jc w:val="both"/>
        <w:rPr>
          <w:rFonts w:eastAsia="Times New Roman"/>
        </w:rPr>
      </w:pPr>
    </w:p>
    <w:p w14:paraId="0417CF05" w14:textId="0D67B6EC" w:rsidR="00D2387D" w:rsidRPr="00DC1EFE" w:rsidRDefault="00D2387D" w:rsidP="00D2387D">
      <w:pPr>
        <w:pStyle w:val="Normal1"/>
        <w:spacing w:line="360" w:lineRule="auto"/>
        <w:jc w:val="both"/>
        <w:rPr>
          <w:rFonts w:eastAsia="Times New Roman"/>
        </w:rPr>
      </w:pPr>
    </w:p>
    <w:p w14:paraId="68277B19" w14:textId="77777777" w:rsidR="00D2387D" w:rsidRPr="00DC1EFE" w:rsidRDefault="00D2387D" w:rsidP="00D2387D">
      <w:pPr>
        <w:pStyle w:val="Normal1"/>
        <w:spacing w:line="360" w:lineRule="auto"/>
        <w:jc w:val="both"/>
        <w:rPr>
          <w:rFonts w:eastAsia="Times New Roman"/>
        </w:rPr>
      </w:pPr>
    </w:p>
    <w:p w14:paraId="7F4D297D" w14:textId="77777777" w:rsidR="0065730B" w:rsidRPr="00DC1EFE" w:rsidRDefault="00A16E34" w:rsidP="00D2387D">
      <w:pPr>
        <w:pStyle w:val="Heading1"/>
        <w:spacing w:before="0" w:after="0" w:line="360" w:lineRule="auto"/>
        <w:jc w:val="both"/>
        <w:rPr>
          <w:rFonts w:ascii="Arial" w:hAnsi="Arial"/>
          <w:color w:val="auto"/>
          <w:sz w:val="22"/>
          <w:szCs w:val="22"/>
        </w:rPr>
      </w:pPr>
      <w:bookmarkStart w:id="26" w:name="_Toc34955117"/>
      <w:r w:rsidRPr="00DC1EFE">
        <w:rPr>
          <w:rFonts w:ascii="Arial" w:hAnsi="Arial"/>
          <w:color w:val="auto"/>
          <w:sz w:val="22"/>
          <w:szCs w:val="22"/>
        </w:rPr>
        <w:lastRenderedPageBreak/>
        <w:t xml:space="preserve">5. </w:t>
      </w:r>
      <w:r w:rsidR="004414D1" w:rsidRPr="00DC1EFE">
        <w:rPr>
          <w:rFonts w:ascii="Arial" w:hAnsi="Arial"/>
          <w:color w:val="auto"/>
          <w:sz w:val="22"/>
          <w:szCs w:val="22"/>
        </w:rPr>
        <w:t>Conclusion</w:t>
      </w:r>
      <w:bookmarkEnd w:id="26"/>
    </w:p>
    <w:p w14:paraId="4E3D8B68" w14:textId="77777777" w:rsidR="00917C37" w:rsidRPr="00DC1EFE" w:rsidRDefault="004414D1" w:rsidP="00D2387D">
      <w:pPr>
        <w:pStyle w:val="Normal1"/>
        <w:spacing w:line="360" w:lineRule="auto"/>
        <w:jc w:val="both"/>
        <w:rPr>
          <w:rFonts w:eastAsia="Times New Roman"/>
        </w:rPr>
      </w:pPr>
      <w:r w:rsidRPr="00DC1EFE">
        <w:rPr>
          <w:rFonts w:eastAsia="Times New Roman"/>
        </w:rPr>
        <w:t xml:space="preserve">It can be concluded that customer relationship management controls and progresses the relationship of an </w:t>
      </w:r>
      <w:r w:rsidR="000C1F48" w:rsidRPr="00DC1EFE">
        <w:rPr>
          <w:rFonts w:eastAsia="Times New Roman"/>
        </w:rPr>
        <w:t>organization</w:t>
      </w:r>
      <w:r w:rsidRPr="00DC1EFE">
        <w:rPr>
          <w:rFonts w:eastAsia="Times New Roman"/>
        </w:rPr>
        <w:t xml:space="preserve"> with its potential customers. It will help the company to </w:t>
      </w:r>
      <w:r w:rsidR="0009476A" w:rsidRPr="00DC1EFE">
        <w:rPr>
          <w:rFonts w:eastAsia="Times New Roman"/>
        </w:rPr>
        <w:t xml:space="preserve">thus it can be concluded that CRM is most effective factor to build a suitable relationship with customers that helps to improve business relationships and growth. </w:t>
      </w:r>
      <w:r w:rsidR="00071D2E" w:rsidRPr="00DC1EFE">
        <w:rPr>
          <w:rFonts w:eastAsia="Times New Roman"/>
        </w:rPr>
        <w:t>Besides, it also helps in enhancing</w:t>
      </w:r>
      <w:r w:rsidRPr="00DC1EFE">
        <w:rPr>
          <w:rFonts w:eastAsia="Times New Roman"/>
        </w:rPr>
        <w:t xml:space="preserve"> performance as well as reputation in the market with positive env</w:t>
      </w:r>
      <w:r w:rsidR="000C1F48" w:rsidRPr="00DC1EFE">
        <w:rPr>
          <w:rFonts w:eastAsia="Times New Roman"/>
        </w:rPr>
        <w:t>ironmen</w:t>
      </w:r>
      <w:r w:rsidRPr="00DC1EFE">
        <w:rPr>
          <w:rFonts w:eastAsia="Times New Roman"/>
        </w:rPr>
        <w:t xml:space="preserve">t both externally and internally. </w:t>
      </w:r>
      <w:r w:rsidR="00917C37" w:rsidRPr="00DC1EFE">
        <w:rPr>
          <w:rFonts w:eastAsia="Times New Roman"/>
        </w:rPr>
        <w:t xml:space="preserve">Managing company rules and regulations in order to manage its performance in the market and build robust relationships with customers is major responsibility of CRM of ASDA. </w:t>
      </w:r>
    </w:p>
    <w:p w14:paraId="2A19FD4F" w14:textId="77777777" w:rsidR="009702C2" w:rsidRPr="00DC1EFE" w:rsidRDefault="00917C37" w:rsidP="00D2387D">
      <w:pPr>
        <w:pStyle w:val="Normal1"/>
        <w:spacing w:line="360" w:lineRule="auto"/>
        <w:jc w:val="both"/>
        <w:rPr>
          <w:rFonts w:eastAsia="Times New Roman"/>
        </w:rPr>
      </w:pPr>
      <w:r w:rsidRPr="00DC1EFE">
        <w:rPr>
          <w:rFonts w:eastAsia="Times New Roman"/>
        </w:rPr>
        <w:t xml:space="preserve">Therefore, business ethics is most appropriate strategy to adopt different business policies as well as practices to betterment of future growth. </w:t>
      </w:r>
      <w:r w:rsidR="004414D1" w:rsidRPr="00DC1EFE">
        <w:rPr>
          <w:rFonts w:eastAsia="Times New Roman"/>
        </w:rPr>
        <w:t>It will help the company to develop its ethical as well as sustainable policies in order to manage the company's rules and regulations.</w:t>
      </w:r>
    </w:p>
    <w:p w14:paraId="42178216" w14:textId="77777777" w:rsidR="0065730B" w:rsidRPr="00DC1EFE" w:rsidRDefault="004414D1" w:rsidP="00D2387D">
      <w:pPr>
        <w:pStyle w:val="Normal1"/>
        <w:spacing w:line="360" w:lineRule="auto"/>
        <w:jc w:val="both"/>
        <w:rPr>
          <w:rFonts w:eastAsia="Times New Roman"/>
        </w:rPr>
      </w:pPr>
      <w:r w:rsidRPr="00DC1EFE">
        <w:rPr>
          <w:rFonts w:eastAsia="Times New Roman"/>
        </w:rPr>
        <w:t xml:space="preserve">This in turn helps the </w:t>
      </w:r>
      <w:r w:rsidR="000C1F48" w:rsidRPr="00DC1EFE">
        <w:rPr>
          <w:rFonts w:eastAsia="Times New Roman"/>
        </w:rPr>
        <w:t>organization</w:t>
      </w:r>
      <w:r w:rsidRPr="00DC1EFE">
        <w:rPr>
          <w:rFonts w:eastAsia="Times New Roman"/>
        </w:rPr>
        <w:t xml:space="preserve"> to control its performance level and manage its stakeholders accordingly. </w:t>
      </w:r>
      <w:r w:rsidR="009702C2" w:rsidRPr="00DC1EFE">
        <w:rPr>
          <w:rFonts w:eastAsia="Times New Roman"/>
        </w:rPr>
        <w:t xml:space="preserve">On the other hand, proper CRM strategy and business ethics are helpful for achieving sustainable growth and constant success within organization. </w:t>
      </w:r>
      <w:r w:rsidRPr="00DC1EFE">
        <w:rPr>
          <w:rFonts w:eastAsia="Times New Roman"/>
        </w:rPr>
        <w:t xml:space="preserve">There are several issues in these management </w:t>
      </w:r>
      <w:r w:rsidR="000C1F48" w:rsidRPr="00DC1EFE">
        <w:rPr>
          <w:rFonts w:eastAsia="Times New Roman"/>
        </w:rPr>
        <w:t>policies;</w:t>
      </w:r>
      <w:r w:rsidRPr="00DC1EFE">
        <w:rPr>
          <w:rFonts w:eastAsia="Times New Roman"/>
        </w:rPr>
        <w:t xml:space="preserve"> however any such issues can be </w:t>
      </w:r>
      <w:r w:rsidR="000C1F48" w:rsidRPr="00DC1EFE">
        <w:rPr>
          <w:rFonts w:eastAsia="Times New Roman"/>
        </w:rPr>
        <w:t>mitigates by correct and plann</w:t>
      </w:r>
      <w:r w:rsidRPr="00DC1EFE">
        <w:rPr>
          <w:rFonts w:eastAsia="Times New Roman"/>
        </w:rPr>
        <w:t xml:space="preserve">ed strategies all over. </w:t>
      </w:r>
    </w:p>
    <w:p w14:paraId="1AE65D49" w14:textId="77777777" w:rsidR="004B5C1F" w:rsidRPr="00DC1EFE" w:rsidRDefault="004B5C1F" w:rsidP="00440355">
      <w:pPr>
        <w:spacing w:line="360" w:lineRule="auto"/>
        <w:jc w:val="both"/>
        <w:rPr>
          <w:b/>
        </w:rPr>
      </w:pPr>
      <w:r w:rsidRPr="00DC1EFE">
        <w:rPr>
          <w:b/>
        </w:rPr>
        <w:br w:type="page"/>
      </w:r>
    </w:p>
    <w:p w14:paraId="12958473" w14:textId="77777777" w:rsidR="00B20899" w:rsidRPr="00DC1EFE" w:rsidRDefault="00FE3278" w:rsidP="00440355">
      <w:pPr>
        <w:pStyle w:val="Heading1"/>
        <w:spacing w:line="360" w:lineRule="auto"/>
        <w:jc w:val="both"/>
        <w:rPr>
          <w:rFonts w:ascii="Arial" w:hAnsi="Arial"/>
          <w:color w:val="auto"/>
          <w:sz w:val="22"/>
          <w:szCs w:val="22"/>
        </w:rPr>
      </w:pPr>
      <w:bookmarkStart w:id="27" w:name="_Toc34955118"/>
      <w:r w:rsidRPr="00DC1EFE">
        <w:rPr>
          <w:rFonts w:ascii="Arial" w:hAnsi="Arial"/>
          <w:color w:val="auto"/>
          <w:sz w:val="22"/>
          <w:szCs w:val="22"/>
        </w:rPr>
        <w:lastRenderedPageBreak/>
        <w:t xml:space="preserve">6. </w:t>
      </w:r>
      <w:r w:rsidR="004B5C1F" w:rsidRPr="00DC1EFE">
        <w:rPr>
          <w:rFonts w:ascii="Arial" w:hAnsi="Arial"/>
          <w:color w:val="auto"/>
          <w:sz w:val="22"/>
          <w:szCs w:val="22"/>
        </w:rPr>
        <w:t>Reference</w:t>
      </w:r>
      <w:bookmarkEnd w:id="27"/>
    </w:p>
    <w:p w14:paraId="0D06FBD5" w14:textId="7AAB14C6" w:rsidR="00B20899" w:rsidRDefault="00DC1EFE" w:rsidP="00F72B03">
      <w:pPr>
        <w:pStyle w:val="Normal1"/>
        <w:spacing w:line="360" w:lineRule="auto"/>
        <w:jc w:val="both"/>
        <w:rPr>
          <w:rFonts w:eastAsia="Times New Roman"/>
          <w:lang w:val="en-GB"/>
        </w:rPr>
      </w:pPr>
      <w:r>
        <w:rPr>
          <w:rFonts w:eastAsia="Times New Roman"/>
          <w:lang w:val="en-GB"/>
        </w:rPr>
        <w:t xml:space="preserve">1.  </w:t>
      </w:r>
      <w:proofErr w:type="spellStart"/>
      <w:r w:rsidR="00B20899" w:rsidRPr="00DC1EFE">
        <w:rPr>
          <w:rFonts w:eastAsia="Times New Roman"/>
          <w:lang w:val="en-GB"/>
        </w:rPr>
        <w:t>Alwi</w:t>
      </w:r>
      <w:proofErr w:type="spellEnd"/>
      <w:r w:rsidR="00B20899" w:rsidRPr="00DC1EFE">
        <w:rPr>
          <w:rFonts w:eastAsia="Times New Roman"/>
          <w:lang w:val="en-GB"/>
        </w:rPr>
        <w:t xml:space="preserve">, S.F.S., Ali, S.M. and Nguyen, B., </w:t>
      </w:r>
      <w:r w:rsidR="00360330" w:rsidRPr="00DC1EFE">
        <w:rPr>
          <w:rFonts w:eastAsia="Times New Roman"/>
          <w:lang w:val="en-GB"/>
        </w:rPr>
        <w:t>(</w:t>
      </w:r>
      <w:r w:rsidR="00B20899" w:rsidRPr="00DC1EFE">
        <w:rPr>
          <w:rFonts w:eastAsia="Times New Roman"/>
          <w:lang w:val="en-GB"/>
        </w:rPr>
        <w:t>2017</w:t>
      </w:r>
      <w:r w:rsidR="00360330" w:rsidRPr="00DC1EFE">
        <w:rPr>
          <w:rFonts w:eastAsia="Times New Roman"/>
          <w:lang w:val="en-GB"/>
        </w:rPr>
        <w:t>)</w:t>
      </w:r>
      <w:r w:rsidR="00B20899" w:rsidRPr="00DC1EFE">
        <w:rPr>
          <w:rFonts w:eastAsia="Times New Roman"/>
          <w:lang w:val="en-GB"/>
        </w:rPr>
        <w:t>. The importance of ethics in branding: mediating effects of ethical branding on company reputation and brand loyalty. </w:t>
      </w:r>
      <w:r w:rsidR="00B20899" w:rsidRPr="00DC1EFE">
        <w:rPr>
          <w:rFonts w:eastAsia="Times New Roman"/>
          <w:i/>
          <w:iCs/>
          <w:lang w:val="en-GB"/>
        </w:rPr>
        <w:t>Business Ethics Quarterly</w:t>
      </w:r>
      <w:r w:rsidR="00B20899" w:rsidRPr="00DC1EFE">
        <w:rPr>
          <w:rFonts w:eastAsia="Times New Roman"/>
          <w:lang w:val="en-GB"/>
        </w:rPr>
        <w:t>, </w:t>
      </w:r>
      <w:r w:rsidR="00B20899" w:rsidRPr="00DC1EFE">
        <w:rPr>
          <w:rFonts w:eastAsia="Times New Roman"/>
          <w:i/>
          <w:iCs/>
          <w:lang w:val="en-GB"/>
        </w:rPr>
        <w:t>27</w:t>
      </w:r>
      <w:r w:rsidR="00B20899" w:rsidRPr="00DC1EFE">
        <w:rPr>
          <w:rFonts w:eastAsia="Times New Roman"/>
          <w:lang w:val="en-GB"/>
        </w:rPr>
        <w:t>(3), pp.393-422.</w:t>
      </w:r>
    </w:p>
    <w:p w14:paraId="1048FC6C" w14:textId="77777777" w:rsidR="00F72B03" w:rsidRPr="00DC1EFE" w:rsidRDefault="00F72B03" w:rsidP="00F72B03">
      <w:pPr>
        <w:pStyle w:val="Normal1"/>
        <w:spacing w:line="360" w:lineRule="auto"/>
        <w:jc w:val="both"/>
        <w:rPr>
          <w:rFonts w:eastAsia="Times New Roman"/>
          <w:lang w:val="en-GB"/>
        </w:rPr>
      </w:pPr>
    </w:p>
    <w:p w14:paraId="5FF7DBDD" w14:textId="5B0884E3" w:rsidR="00B20899" w:rsidRDefault="00DC1EFE" w:rsidP="00F72B03">
      <w:pPr>
        <w:spacing w:line="360" w:lineRule="auto"/>
        <w:jc w:val="both"/>
        <w:rPr>
          <w:shd w:val="clear" w:color="auto" w:fill="FFFFFF"/>
        </w:rPr>
      </w:pPr>
      <w:r>
        <w:rPr>
          <w:shd w:val="clear" w:color="auto" w:fill="FFFFFF"/>
        </w:rPr>
        <w:t xml:space="preserve">2.  </w:t>
      </w:r>
      <w:r w:rsidR="00B20899" w:rsidRPr="00DC1EFE">
        <w:rPr>
          <w:shd w:val="clear" w:color="auto" w:fill="FFFFFF"/>
        </w:rPr>
        <w:t xml:space="preserve">Baker, N., </w:t>
      </w:r>
      <w:proofErr w:type="spellStart"/>
      <w:r w:rsidR="00B20899" w:rsidRPr="00DC1EFE">
        <w:rPr>
          <w:shd w:val="clear" w:color="auto" w:fill="FFFFFF"/>
        </w:rPr>
        <w:t>Popay</w:t>
      </w:r>
      <w:proofErr w:type="spellEnd"/>
      <w:r w:rsidR="00B20899" w:rsidRPr="00DC1EFE">
        <w:rPr>
          <w:shd w:val="clear" w:color="auto" w:fill="FFFFFF"/>
        </w:rPr>
        <w:t xml:space="preserve">, S., Bennett, J. and </w:t>
      </w:r>
      <w:proofErr w:type="spellStart"/>
      <w:r w:rsidR="00B20899" w:rsidRPr="00DC1EFE">
        <w:rPr>
          <w:shd w:val="clear" w:color="auto" w:fill="FFFFFF"/>
        </w:rPr>
        <w:t>Kneafsey</w:t>
      </w:r>
      <w:proofErr w:type="spellEnd"/>
      <w:r w:rsidR="00B20899" w:rsidRPr="00DC1EFE">
        <w:rPr>
          <w:shd w:val="clear" w:color="auto" w:fill="FFFFFF"/>
        </w:rPr>
        <w:t xml:space="preserve">, M., </w:t>
      </w:r>
      <w:r w:rsidR="00360330" w:rsidRPr="00DC1EFE">
        <w:rPr>
          <w:shd w:val="clear" w:color="auto" w:fill="FFFFFF"/>
        </w:rPr>
        <w:t>(</w:t>
      </w:r>
      <w:r w:rsidR="00B20899" w:rsidRPr="00DC1EFE">
        <w:rPr>
          <w:shd w:val="clear" w:color="auto" w:fill="FFFFFF"/>
        </w:rPr>
        <w:t>2019</w:t>
      </w:r>
      <w:r w:rsidR="00360330" w:rsidRPr="00DC1EFE">
        <w:rPr>
          <w:shd w:val="clear" w:color="auto" w:fill="FFFFFF"/>
        </w:rPr>
        <w:t>)</w:t>
      </w:r>
      <w:r w:rsidR="00B20899" w:rsidRPr="00DC1EFE">
        <w:rPr>
          <w:shd w:val="clear" w:color="auto" w:fill="FFFFFF"/>
        </w:rPr>
        <w:t>. Net yield efficiency: Comparing salad and vegetable waste between community supported agriculture and supermarkets in the UK. </w:t>
      </w:r>
      <w:r w:rsidR="00B20899" w:rsidRPr="00DC1EFE">
        <w:rPr>
          <w:i/>
          <w:iCs/>
          <w:shd w:val="clear" w:color="auto" w:fill="FFFFFF"/>
        </w:rPr>
        <w:t>Journal of Agriculture, Food Systems, and Community Development</w:t>
      </w:r>
      <w:r w:rsidR="00B20899" w:rsidRPr="00DC1EFE">
        <w:rPr>
          <w:shd w:val="clear" w:color="auto" w:fill="FFFFFF"/>
        </w:rPr>
        <w:t>, </w:t>
      </w:r>
      <w:r w:rsidR="00B20899" w:rsidRPr="00DC1EFE">
        <w:rPr>
          <w:i/>
          <w:iCs/>
          <w:shd w:val="clear" w:color="auto" w:fill="FFFFFF"/>
        </w:rPr>
        <w:t>8</w:t>
      </w:r>
      <w:r w:rsidR="00B20899" w:rsidRPr="00DC1EFE">
        <w:rPr>
          <w:shd w:val="clear" w:color="auto" w:fill="FFFFFF"/>
        </w:rPr>
        <w:t>(4), 1-14.</w:t>
      </w:r>
    </w:p>
    <w:p w14:paraId="70DEE782" w14:textId="77777777" w:rsidR="00F72B03" w:rsidRPr="00DC1EFE" w:rsidRDefault="00F72B03" w:rsidP="00F72B03">
      <w:pPr>
        <w:spacing w:line="360" w:lineRule="auto"/>
        <w:jc w:val="both"/>
      </w:pPr>
    </w:p>
    <w:p w14:paraId="42BAA40C" w14:textId="32644769" w:rsidR="00B20899" w:rsidRDefault="00DC1EFE" w:rsidP="00F72B03">
      <w:pPr>
        <w:spacing w:line="360" w:lineRule="auto"/>
        <w:jc w:val="both"/>
        <w:rPr>
          <w:shd w:val="clear" w:color="auto" w:fill="FFFFFF"/>
        </w:rPr>
      </w:pPr>
      <w:r>
        <w:rPr>
          <w:shd w:val="clear" w:color="auto" w:fill="FFFFFF"/>
        </w:rPr>
        <w:t xml:space="preserve">3.  </w:t>
      </w:r>
      <w:r w:rsidR="00B20899" w:rsidRPr="00DC1EFE">
        <w:rPr>
          <w:shd w:val="clear" w:color="auto" w:fill="FFFFFF"/>
        </w:rPr>
        <w:t xml:space="preserve">Bueno, E.V., Weber, T.B.B., </w:t>
      </w:r>
      <w:proofErr w:type="spellStart"/>
      <w:r w:rsidR="00B20899" w:rsidRPr="00DC1EFE">
        <w:rPr>
          <w:shd w:val="clear" w:color="auto" w:fill="FFFFFF"/>
        </w:rPr>
        <w:t>Bomfim</w:t>
      </w:r>
      <w:proofErr w:type="spellEnd"/>
      <w:r w:rsidR="00B20899" w:rsidRPr="00DC1EFE">
        <w:rPr>
          <w:shd w:val="clear" w:color="auto" w:fill="FFFFFF"/>
        </w:rPr>
        <w:t xml:space="preserve">, E.L. and Kato, H.T., </w:t>
      </w:r>
      <w:r w:rsidR="00360330" w:rsidRPr="00DC1EFE">
        <w:rPr>
          <w:shd w:val="clear" w:color="auto" w:fill="FFFFFF"/>
        </w:rPr>
        <w:t>(</w:t>
      </w:r>
      <w:r w:rsidR="00B20899" w:rsidRPr="00DC1EFE">
        <w:rPr>
          <w:shd w:val="clear" w:color="auto" w:fill="FFFFFF"/>
        </w:rPr>
        <w:t>2019</w:t>
      </w:r>
      <w:r w:rsidR="00360330" w:rsidRPr="00DC1EFE">
        <w:rPr>
          <w:shd w:val="clear" w:color="auto" w:fill="FFFFFF"/>
        </w:rPr>
        <w:t>)</w:t>
      </w:r>
      <w:r w:rsidR="00B20899" w:rsidRPr="00DC1EFE">
        <w:rPr>
          <w:shd w:val="clear" w:color="auto" w:fill="FFFFFF"/>
        </w:rPr>
        <w:t>. Measuring customer experience in service: A systematic review. </w:t>
      </w:r>
      <w:r w:rsidR="00B20899" w:rsidRPr="00DC1EFE">
        <w:rPr>
          <w:i/>
          <w:iCs/>
          <w:shd w:val="clear" w:color="auto" w:fill="FFFFFF"/>
        </w:rPr>
        <w:t>The Service Industries Journal</w:t>
      </w:r>
      <w:r w:rsidR="00B20899" w:rsidRPr="00DC1EFE">
        <w:rPr>
          <w:shd w:val="clear" w:color="auto" w:fill="FFFFFF"/>
        </w:rPr>
        <w:t>, </w:t>
      </w:r>
      <w:r w:rsidR="00B20899" w:rsidRPr="00DC1EFE">
        <w:rPr>
          <w:i/>
          <w:iCs/>
          <w:shd w:val="clear" w:color="auto" w:fill="FFFFFF"/>
        </w:rPr>
        <w:t>39</w:t>
      </w:r>
      <w:r w:rsidR="00B20899" w:rsidRPr="00DC1EFE">
        <w:rPr>
          <w:shd w:val="clear" w:color="auto" w:fill="FFFFFF"/>
        </w:rPr>
        <w:t>(11-12), 779-798.</w:t>
      </w:r>
    </w:p>
    <w:p w14:paraId="4C145140" w14:textId="77777777" w:rsidR="00F72B03" w:rsidRPr="00DC1EFE" w:rsidRDefault="00F72B03" w:rsidP="00F72B03">
      <w:pPr>
        <w:spacing w:line="360" w:lineRule="auto"/>
        <w:jc w:val="both"/>
      </w:pPr>
    </w:p>
    <w:p w14:paraId="0D343661" w14:textId="427DD061" w:rsidR="00B20899" w:rsidRDefault="00DC1EFE" w:rsidP="00F72B03">
      <w:pPr>
        <w:spacing w:line="360" w:lineRule="auto"/>
        <w:jc w:val="both"/>
        <w:rPr>
          <w:shd w:val="clear" w:color="auto" w:fill="FFFFFF"/>
        </w:rPr>
      </w:pPr>
      <w:r>
        <w:rPr>
          <w:shd w:val="clear" w:color="auto" w:fill="FFFFFF"/>
        </w:rPr>
        <w:t xml:space="preserve">4.  </w:t>
      </w:r>
      <w:proofErr w:type="spellStart"/>
      <w:r w:rsidR="00B20899" w:rsidRPr="00DC1EFE">
        <w:rPr>
          <w:shd w:val="clear" w:color="auto" w:fill="FFFFFF"/>
        </w:rPr>
        <w:t>Cambra</w:t>
      </w:r>
      <w:proofErr w:type="spellEnd"/>
      <w:r w:rsidR="00B20899" w:rsidRPr="00DC1EFE">
        <w:rPr>
          <w:shd w:val="clear" w:color="auto" w:fill="FFFFFF"/>
        </w:rPr>
        <w:t xml:space="preserve">-Fierro, J.J., Centeno, E., </w:t>
      </w:r>
      <w:proofErr w:type="spellStart"/>
      <w:r w:rsidR="00B20899" w:rsidRPr="00DC1EFE">
        <w:rPr>
          <w:shd w:val="clear" w:color="auto" w:fill="FFFFFF"/>
        </w:rPr>
        <w:t>Olavarria</w:t>
      </w:r>
      <w:proofErr w:type="spellEnd"/>
      <w:r w:rsidR="00B20899" w:rsidRPr="00DC1EFE">
        <w:rPr>
          <w:shd w:val="clear" w:color="auto" w:fill="FFFFFF"/>
        </w:rPr>
        <w:t xml:space="preserve">, A. and Vazquez-Carrasco, R., </w:t>
      </w:r>
      <w:r w:rsidR="00360330" w:rsidRPr="00DC1EFE">
        <w:rPr>
          <w:shd w:val="clear" w:color="auto" w:fill="FFFFFF"/>
        </w:rPr>
        <w:t>(</w:t>
      </w:r>
      <w:r w:rsidR="00B20899" w:rsidRPr="00DC1EFE">
        <w:rPr>
          <w:shd w:val="clear" w:color="auto" w:fill="FFFFFF"/>
        </w:rPr>
        <w:t>2017</w:t>
      </w:r>
      <w:r w:rsidR="00360330" w:rsidRPr="00DC1EFE">
        <w:rPr>
          <w:shd w:val="clear" w:color="auto" w:fill="FFFFFF"/>
        </w:rPr>
        <w:t>)</w:t>
      </w:r>
      <w:r w:rsidR="00B20899" w:rsidRPr="00DC1EFE">
        <w:rPr>
          <w:shd w:val="clear" w:color="auto" w:fill="FFFFFF"/>
        </w:rPr>
        <w:t>. Success factors in a CRM strategy: technology is not all. </w:t>
      </w:r>
      <w:r w:rsidR="00B20899" w:rsidRPr="00DC1EFE">
        <w:rPr>
          <w:i/>
          <w:iCs/>
          <w:shd w:val="clear" w:color="auto" w:fill="FFFFFF"/>
        </w:rPr>
        <w:t>Journal of Strategic Marketing</w:t>
      </w:r>
      <w:r w:rsidR="00B20899" w:rsidRPr="00DC1EFE">
        <w:rPr>
          <w:shd w:val="clear" w:color="auto" w:fill="FFFFFF"/>
        </w:rPr>
        <w:t>, </w:t>
      </w:r>
      <w:r w:rsidR="00B20899" w:rsidRPr="00DC1EFE">
        <w:rPr>
          <w:i/>
          <w:iCs/>
          <w:shd w:val="clear" w:color="auto" w:fill="FFFFFF"/>
        </w:rPr>
        <w:t>25</w:t>
      </w:r>
      <w:r w:rsidR="00B20899" w:rsidRPr="00DC1EFE">
        <w:rPr>
          <w:shd w:val="clear" w:color="auto" w:fill="FFFFFF"/>
        </w:rPr>
        <w:t>(4), 316-333.</w:t>
      </w:r>
    </w:p>
    <w:p w14:paraId="6FAFE1B1" w14:textId="77777777" w:rsidR="00F72B03" w:rsidRPr="00DC1EFE" w:rsidRDefault="00F72B03" w:rsidP="00F72B03">
      <w:pPr>
        <w:spacing w:line="360" w:lineRule="auto"/>
        <w:jc w:val="both"/>
      </w:pPr>
    </w:p>
    <w:p w14:paraId="2716EECC" w14:textId="497235F1" w:rsidR="00B20899" w:rsidRDefault="00DC1EFE" w:rsidP="00F72B03">
      <w:pPr>
        <w:pStyle w:val="Normal1"/>
        <w:spacing w:line="360" w:lineRule="auto"/>
        <w:jc w:val="both"/>
        <w:rPr>
          <w:rFonts w:eastAsia="Times New Roman"/>
          <w:lang w:val="en-GB"/>
        </w:rPr>
      </w:pPr>
      <w:r>
        <w:rPr>
          <w:rFonts w:eastAsia="Times New Roman"/>
          <w:lang w:val="en-GB"/>
        </w:rPr>
        <w:t xml:space="preserve">5.  </w:t>
      </w:r>
      <w:r w:rsidR="00B20899" w:rsidRPr="00DC1EFE">
        <w:rPr>
          <w:rFonts w:eastAsia="Times New Roman"/>
          <w:lang w:val="en-GB"/>
        </w:rPr>
        <w:t xml:space="preserve">Cano, P.M., Hernandez, A. and De </w:t>
      </w:r>
      <w:proofErr w:type="spellStart"/>
      <w:r w:rsidR="00B20899" w:rsidRPr="00DC1EFE">
        <w:rPr>
          <w:rFonts w:eastAsia="Times New Roman"/>
          <w:lang w:val="en-GB"/>
        </w:rPr>
        <w:t>Ancos</w:t>
      </w:r>
      <w:proofErr w:type="spellEnd"/>
      <w:r w:rsidR="00B20899" w:rsidRPr="00DC1EFE">
        <w:rPr>
          <w:rFonts w:eastAsia="Times New Roman"/>
          <w:lang w:val="en-GB"/>
        </w:rPr>
        <w:t xml:space="preserve">, B., </w:t>
      </w:r>
      <w:r w:rsidR="00360330" w:rsidRPr="00DC1EFE">
        <w:rPr>
          <w:rFonts w:eastAsia="Times New Roman"/>
          <w:lang w:val="en-GB"/>
        </w:rPr>
        <w:t>(</w:t>
      </w:r>
      <w:r w:rsidR="00B20899" w:rsidRPr="00DC1EFE">
        <w:rPr>
          <w:rFonts w:eastAsia="Times New Roman"/>
          <w:lang w:val="en-GB"/>
        </w:rPr>
        <w:t>2019</w:t>
      </w:r>
      <w:r w:rsidR="00360330" w:rsidRPr="00DC1EFE">
        <w:rPr>
          <w:rFonts w:eastAsia="Times New Roman"/>
          <w:lang w:val="en-GB"/>
        </w:rPr>
        <w:t>)</w:t>
      </w:r>
      <w:r w:rsidR="00B20899" w:rsidRPr="00DC1EFE">
        <w:rPr>
          <w:rFonts w:eastAsia="Times New Roman"/>
          <w:lang w:val="en-GB"/>
        </w:rPr>
        <w:t>. high-pressure/temperature treatments for quality improvement of fruit-derived products. </w:t>
      </w:r>
      <w:r w:rsidR="00B20899" w:rsidRPr="00DC1EFE">
        <w:rPr>
          <w:rFonts w:eastAsia="Times New Roman"/>
          <w:i/>
          <w:iCs/>
          <w:lang w:val="en-GB"/>
        </w:rPr>
        <w:t>Processing Foods: Quality Optimization and Process Assessment</w:t>
      </w:r>
      <w:r w:rsidR="00B20899" w:rsidRPr="00DC1EFE">
        <w:rPr>
          <w:rFonts w:eastAsia="Times New Roman"/>
          <w:lang w:val="en-GB"/>
        </w:rPr>
        <w:t xml:space="preserve">, </w:t>
      </w:r>
      <w:r w:rsidR="00B20899" w:rsidRPr="00DC1EFE">
        <w:rPr>
          <w:rFonts w:eastAsia="Times New Roman"/>
          <w:i/>
          <w:lang w:val="en-GB"/>
        </w:rPr>
        <w:t>25</w:t>
      </w:r>
      <w:r w:rsidR="00B20899" w:rsidRPr="00DC1EFE">
        <w:rPr>
          <w:rFonts w:eastAsia="Times New Roman"/>
          <w:lang w:val="en-GB"/>
        </w:rPr>
        <w:t>(2), p.301.</w:t>
      </w:r>
    </w:p>
    <w:p w14:paraId="3D8C3518" w14:textId="77777777" w:rsidR="00F72B03" w:rsidRPr="00DC1EFE" w:rsidRDefault="00F72B03" w:rsidP="00F72B03">
      <w:pPr>
        <w:pStyle w:val="Normal1"/>
        <w:spacing w:line="360" w:lineRule="auto"/>
        <w:jc w:val="both"/>
        <w:rPr>
          <w:rFonts w:eastAsia="Times New Roman"/>
          <w:lang w:val="en-GB"/>
        </w:rPr>
      </w:pPr>
    </w:p>
    <w:p w14:paraId="35D3CD7E" w14:textId="0CAB2EEB" w:rsidR="00B20899" w:rsidRDefault="00DC1EFE" w:rsidP="00F72B03">
      <w:pPr>
        <w:spacing w:line="360" w:lineRule="auto"/>
        <w:jc w:val="both"/>
        <w:rPr>
          <w:shd w:val="clear" w:color="auto" w:fill="FFFFFF"/>
        </w:rPr>
      </w:pPr>
      <w:r>
        <w:rPr>
          <w:shd w:val="clear" w:color="auto" w:fill="FFFFFF"/>
        </w:rPr>
        <w:t xml:space="preserve">6.  </w:t>
      </w:r>
      <w:r w:rsidR="00B20899" w:rsidRPr="00DC1EFE">
        <w:rPr>
          <w:shd w:val="clear" w:color="auto" w:fill="FFFFFF"/>
        </w:rPr>
        <w:t xml:space="preserve">Carlson, J., Rahman, M.M., Taylor, A. and </w:t>
      </w:r>
      <w:proofErr w:type="spellStart"/>
      <w:r w:rsidR="00B20899" w:rsidRPr="00DC1EFE">
        <w:rPr>
          <w:shd w:val="clear" w:color="auto" w:fill="FFFFFF"/>
        </w:rPr>
        <w:t>Voola</w:t>
      </w:r>
      <w:proofErr w:type="spellEnd"/>
      <w:r w:rsidR="00B20899" w:rsidRPr="00DC1EFE">
        <w:rPr>
          <w:shd w:val="clear" w:color="auto" w:fill="FFFFFF"/>
        </w:rPr>
        <w:t xml:space="preserve">, R., </w:t>
      </w:r>
      <w:r w:rsidR="00360330" w:rsidRPr="00DC1EFE">
        <w:rPr>
          <w:shd w:val="clear" w:color="auto" w:fill="FFFFFF"/>
        </w:rPr>
        <w:t>(</w:t>
      </w:r>
      <w:r w:rsidR="00B20899" w:rsidRPr="00DC1EFE">
        <w:rPr>
          <w:shd w:val="clear" w:color="auto" w:fill="FFFFFF"/>
        </w:rPr>
        <w:t>2019</w:t>
      </w:r>
      <w:r w:rsidR="00360330" w:rsidRPr="00DC1EFE">
        <w:rPr>
          <w:shd w:val="clear" w:color="auto" w:fill="FFFFFF"/>
        </w:rPr>
        <w:t>)</w:t>
      </w:r>
      <w:r w:rsidR="00B20899" w:rsidRPr="00DC1EFE">
        <w:rPr>
          <w:shd w:val="clear" w:color="auto" w:fill="FFFFFF"/>
        </w:rPr>
        <w:t xml:space="preserve">. Feel the VIBE: Examining value-in-the-brand-page-experience and its impact on satisfaction and customer engagement </w:t>
      </w:r>
      <w:proofErr w:type="spellStart"/>
      <w:r w:rsidR="00B20899" w:rsidRPr="00DC1EFE">
        <w:rPr>
          <w:shd w:val="clear" w:color="auto" w:fill="FFFFFF"/>
        </w:rPr>
        <w:t>behaviours</w:t>
      </w:r>
      <w:proofErr w:type="spellEnd"/>
      <w:r w:rsidR="00B20899" w:rsidRPr="00DC1EFE">
        <w:rPr>
          <w:shd w:val="clear" w:color="auto" w:fill="FFFFFF"/>
        </w:rPr>
        <w:t xml:space="preserve"> in mobile social media. </w:t>
      </w:r>
      <w:r w:rsidR="00B20899" w:rsidRPr="00DC1EFE">
        <w:rPr>
          <w:i/>
          <w:iCs/>
          <w:shd w:val="clear" w:color="auto" w:fill="FFFFFF"/>
        </w:rPr>
        <w:t>Journal of Retailing and Consumer Services</w:t>
      </w:r>
      <w:r w:rsidR="00B20899" w:rsidRPr="00DC1EFE">
        <w:rPr>
          <w:shd w:val="clear" w:color="auto" w:fill="FFFFFF"/>
        </w:rPr>
        <w:t>, </w:t>
      </w:r>
      <w:r w:rsidR="00B20899" w:rsidRPr="00DC1EFE">
        <w:rPr>
          <w:i/>
          <w:iCs/>
          <w:shd w:val="clear" w:color="auto" w:fill="FFFFFF"/>
        </w:rPr>
        <w:t>46</w:t>
      </w:r>
      <w:r w:rsidR="00B20899" w:rsidRPr="00DC1EFE">
        <w:rPr>
          <w:shd w:val="clear" w:color="auto" w:fill="FFFFFF"/>
        </w:rPr>
        <w:t>, 149-162.</w:t>
      </w:r>
    </w:p>
    <w:p w14:paraId="1E339F5A" w14:textId="77777777" w:rsidR="00DC1EFE" w:rsidRPr="00DC1EFE" w:rsidRDefault="00DC1EFE" w:rsidP="00F72B03">
      <w:pPr>
        <w:spacing w:line="360" w:lineRule="auto"/>
        <w:jc w:val="both"/>
      </w:pPr>
    </w:p>
    <w:p w14:paraId="197F3C42" w14:textId="69411B7A" w:rsidR="00B20899" w:rsidRPr="00DC1EFE" w:rsidRDefault="00DC1EFE" w:rsidP="00F72B03">
      <w:pPr>
        <w:spacing w:line="360" w:lineRule="auto"/>
        <w:jc w:val="both"/>
      </w:pPr>
      <w:r>
        <w:rPr>
          <w:shd w:val="clear" w:color="auto" w:fill="FFFFFF"/>
        </w:rPr>
        <w:t xml:space="preserve">7.  </w:t>
      </w:r>
      <w:r w:rsidR="00B20899" w:rsidRPr="00DC1EFE">
        <w:rPr>
          <w:shd w:val="clear" w:color="auto" w:fill="FFFFFF"/>
        </w:rPr>
        <w:t xml:space="preserve">Carvalho, A. and Fernandes, T., </w:t>
      </w:r>
      <w:r w:rsidR="001719C0" w:rsidRPr="00DC1EFE">
        <w:rPr>
          <w:shd w:val="clear" w:color="auto" w:fill="FFFFFF"/>
        </w:rPr>
        <w:t>(</w:t>
      </w:r>
      <w:r w:rsidR="00B20899" w:rsidRPr="00DC1EFE">
        <w:rPr>
          <w:shd w:val="clear" w:color="auto" w:fill="FFFFFF"/>
        </w:rPr>
        <w:t>2018</w:t>
      </w:r>
      <w:r w:rsidR="001719C0" w:rsidRPr="00DC1EFE">
        <w:rPr>
          <w:shd w:val="clear" w:color="auto" w:fill="FFFFFF"/>
        </w:rPr>
        <w:t>)</w:t>
      </w:r>
      <w:r w:rsidR="00B20899" w:rsidRPr="00DC1EFE">
        <w:rPr>
          <w:shd w:val="clear" w:color="auto" w:fill="FFFFFF"/>
        </w:rPr>
        <w:t>. Understanding customer brand engagement with virtual social communities: A comprehensive model of drivers, outcomes and moderators. </w:t>
      </w:r>
      <w:r w:rsidR="00B20899" w:rsidRPr="00DC1EFE">
        <w:rPr>
          <w:i/>
          <w:iCs/>
          <w:shd w:val="clear" w:color="auto" w:fill="FFFFFF"/>
        </w:rPr>
        <w:t>Journal of Marketing Theory and Practice</w:t>
      </w:r>
      <w:r w:rsidR="00B20899" w:rsidRPr="00DC1EFE">
        <w:rPr>
          <w:shd w:val="clear" w:color="auto" w:fill="FFFFFF"/>
        </w:rPr>
        <w:t>, </w:t>
      </w:r>
      <w:r w:rsidR="00B20899" w:rsidRPr="00DC1EFE">
        <w:rPr>
          <w:i/>
          <w:iCs/>
          <w:shd w:val="clear" w:color="auto" w:fill="FFFFFF"/>
        </w:rPr>
        <w:t>26</w:t>
      </w:r>
      <w:r w:rsidR="00B20899" w:rsidRPr="00DC1EFE">
        <w:rPr>
          <w:shd w:val="clear" w:color="auto" w:fill="FFFFFF"/>
        </w:rPr>
        <w:t>(1-2), 23-37.</w:t>
      </w:r>
    </w:p>
    <w:p w14:paraId="41376F84" w14:textId="46DDABB1" w:rsidR="00B20899" w:rsidRDefault="00DC1EFE" w:rsidP="00F72B03">
      <w:pPr>
        <w:pStyle w:val="Normal1"/>
        <w:spacing w:line="360" w:lineRule="auto"/>
        <w:jc w:val="both"/>
        <w:rPr>
          <w:rFonts w:eastAsia="Times New Roman"/>
        </w:rPr>
      </w:pPr>
      <w:r>
        <w:rPr>
          <w:rFonts w:eastAsia="Times New Roman"/>
        </w:rPr>
        <w:t xml:space="preserve">8.  </w:t>
      </w:r>
      <w:r w:rsidR="00B20899" w:rsidRPr="00DC1EFE">
        <w:rPr>
          <w:rFonts w:eastAsia="Times New Roman"/>
        </w:rPr>
        <w:t xml:space="preserve">Costanza, R. and Patten, B.C., </w:t>
      </w:r>
      <w:r w:rsidR="00360330" w:rsidRPr="00DC1EFE">
        <w:rPr>
          <w:rFonts w:eastAsia="Times New Roman"/>
        </w:rPr>
        <w:t>(</w:t>
      </w:r>
      <w:r w:rsidR="00B20899" w:rsidRPr="00DC1EFE">
        <w:rPr>
          <w:rFonts w:eastAsia="Times New Roman"/>
        </w:rPr>
        <w:t>1995</w:t>
      </w:r>
      <w:r w:rsidR="00360330" w:rsidRPr="00DC1EFE">
        <w:rPr>
          <w:rFonts w:eastAsia="Times New Roman"/>
        </w:rPr>
        <w:t>)</w:t>
      </w:r>
      <w:r w:rsidR="00B20899" w:rsidRPr="00DC1EFE">
        <w:rPr>
          <w:rFonts w:eastAsia="Times New Roman"/>
        </w:rPr>
        <w:t>. Defining and predicting sustainability. Ecological economics, 15(3), pp.193-196.</w:t>
      </w:r>
    </w:p>
    <w:p w14:paraId="41107433" w14:textId="77777777" w:rsidR="00F72B03" w:rsidRPr="00DC1EFE" w:rsidRDefault="00F72B03" w:rsidP="00F72B03">
      <w:pPr>
        <w:pStyle w:val="Normal1"/>
        <w:spacing w:line="360" w:lineRule="auto"/>
        <w:jc w:val="both"/>
        <w:rPr>
          <w:rFonts w:eastAsia="Times New Roman"/>
          <w:lang w:val="en-GB"/>
        </w:rPr>
      </w:pPr>
    </w:p>
    <w:p w14:paraId="06BDF5FF" w14:textId="7EB6726C" w:rsidR="00B20899" w:rsidRPr="00DC1EFE" w:rsidRDefault="00DC1EFE" w:rsidP="00F72B03">
      <w:pPr>
        <w:spacing w:line="360" w:lineRule="auto"/>
        <w:jc w:val="both"/>
      </w:pPr>
      <w:r>
        <w:rPr>
          <w:shd w:val="clear" w:color="auto" w:fill="FFFFFF"/>
        </w:rPr>
        <w:t xml:space="preserve">9.  </w:t>
      </w:r>
      <w:r w:rsidR="00B20899" w:rsidRPr="00DC1EFE">
        <w:rPr>
          <w:shd w:val="clear" w:color="auto" w:fill="FFFFFF"/>
        </w:rPr>
        <w:t xml:space="preserve">Cotton, M., </w:t>
      </w:r>
      <w:r w:rsidR="00360330" w:rsidRPr="00DC1EFE">
        <w:rPr>
          <w:shd w:val="clear" w:color="auto" w:fill="FFFFFF"/>
        </w:rPr>
        <w:t>(</w:t>
      </w:r>
      <w:r w:rsidR="00B20899" w:rsidRPr="00DC1EFE">
        <w:rPr>
          <w:shd w:val="clear" w:color="auto" w:fill="FFFFFF"/>
        </w:rPr>
        <w:t>2017</w:t>
      </w:r>
      <w:r w:rsidR="00360330" w:rsidRPr="00DC1EFE">
        <w:rPr>
          <w:shd w:val="clear" w:color="auto" w:fill="FFFFFF"/>
        </w:rPr>
        <w:t>)</w:t>
      </w:r>
      <w:r w:rsidR="00B20899" w:rsidRPr="00DC1EFE">
        <w:rPr>
          <w:shd w:val="clear" w:color="auto" w:fill="FFFFFF"/>
        </w:rPr>
        <w:t>. Fair fracking? Ethics and environmental justice in United Kingdom shale gas policy and planning. </w:t>
      </w:r>
      <w:r w:rsidR="00B20899" w:rsidRPr="00DC1EFE">
        <w:rPr>
          <w:i/>
          <w:iCs/>
          <w:shd w:val="clear" w:color="auto" w:fill="FFFFFF"/>
        </w:rPr>
        <w:t>Local Environment</w:t>
      </w:r>
      <w:r w:rsidR="00B20899" w:rsidRPr="00DC1EFE">
        <w:rPr>
          <w:shd w:val="clear" w:color="auto" w:fill="FFFFFF"/>
        </w:rPr>
        <w:t>, </w:t>
      </w:r>
      <w:r w:rsidR="00B20899" w:rsidRPr="00DC1EFE">
        <w:rPr>
          <w:i/>
          <w:iCs/>
          <w:shd w:val="clear" w:color="auto" w:fill="FFFFFF"/>
        </w:rPr>
        <w:t>22</w:t>
      </w:r>
      <w:r w:rsidR="00B20899" w:rsidRPr="00DC1EFE">
        <w:rPr>
          <w:shd w:val="clear" w:color="auto" w:fill="FFFFFF"/>
        </w:rPr>
        <w:t>(2), 185-202.</w:t>
      </w:r>
    </w:p>
    <w:p w14:paraId="4092DF59" w14:textId="2F46ACA2" w:rsidR="00B20899" w:rsidRDefault="00DC1EFE" w:rsidP="00F72B03">
      <w:pPr>
        <w:spacing w:line="360" w:lineRule="auto"/>
        <w:jc w:val="both"/>
        <w:rPr>
          <w:shd w:val="clear" w:color="auto" w:fill="FFFFFF"/>
        </w:rPr>
      </w:pPr>
      <w:r>
        <w:rPr>
          <w:shd w:val="clear" w:color="auto" w:fill="FFFFFF"/>
        </w:rPr>
        <w:lastRenderedPageBreak/>
        <w:t xml:space="preserve">10.  </w:t>
      </w:r>
      <w:proofErr w:type="spellStart"/>
      <w:r w:rsidR="00B20899" w:rsidRPr="00DC1EFE">
        <w:rPr>
          <w:shd w:val="clear" w:color="auto" w:fill="FFFFFF"/>
        </w:rPr>
        <w:t>Dewnarain</w:t>
      </w:r>
      <w:proofErr w:type="spellEnd"/>
      <w:r w:rsidR="00B20899" w:rsidRPr="00DC1EFE">
        <w:rPr>
          <w:shd w:val="clear" w:color="auto" w:fill="FFFFFF"/>
        </w:rPr>
        <w:t xml:space="preserve">, S., </w:t>
      </w:r>
      <w:proofErr w:type="spellStart"/>
      <w:r w:rsidR="00B20899" w:rsidRPr="00DC1EFE">
        <w:rPr>
          <w:shd w:val="clear" w:color="auto" w:fill="FFFFFF"/>
        </w:rPr>
        <w:t>Ramkissoon</w:t>
      </w:r>
      <w:proofErr w:type="spellEnd"/>
      <w:r w:rsidR="00B20899" w:rsidRPr="00DC1EFE">
        <w:rPr>
          <w:shd w:val="clear" w:color="auto" w:fill="FFFFFF"/>
        </w:rPr>
        <w:t xml:space="preserve">, H. and </w:t>
      </w:r>
      <w:proofErr w:type="spellStart"/>
      <w:r w:rsidR="00B20899" w:rsidRPr="00DC1EFE">
        <w:rPr>
          <w:shd w:val="clear" w:color="auto" w:fill="FFFFFF"/>
        </w:rPr>
        <w:t>Mavondo</w:t>
      </w:r>
      <w:proofErr w:type="spellEnd"/>
      <w:r w:rsidR="00B20899" w:rsidRPr="00DC1EFE">
        <w:rPr>
          <w:shd w:val="clear" w:color="auto" w:fill="FFFFFF"/>
        </w:rPr>
        <w:t xml:space="preserve">, F., </w:t>
      </w:r>
      <w:r w:rsidR="00360330" w:rsidRPr="00DC1EFE">
        <w:rPr>
          <w:shd w:val="clear" w:color="auto" w:fill="FFFFFF"/>
        </w:rPr>
        <w:t>(</w:t>
      </w:r>
      <w:r w:rsidR="00B20899" w:rsidRPr="00DC1EFE">
        <w:rPr>
          <w:shd w:val="clear" w:color="auto" w:fill="FFFFFF"/>
        </w:rPr>
        <w:t>2019</w:t>
      </w:r>
      <w:r w:rsidR="00360330" w:rsidRPr="00DC1EFE">
        <w:rPr>
          <w:shd w:val="clear" w:color="auto" w:fill="FFFFFF"/>
        </w:rPr>
        <w:t>)</w:t>
      </w:r>
      <w:r w:rsidR="00B20899" w:rsidRPr="00DC1EFE">
        <w:rPr>
          <w:shd w:val="clear" w:color="auto" w:fill="FFFFFF"/>
        </w:rPr>
        <w:t>. Social customer relationship management: An integrated conceptual framework. </w:t>
      </w:r>
      <w:r w:rsidR="00B20899" w:rsidRPr="00DC1EFE">
        <w:rPr>
          <w:i/>
          <w:iCs/>
          <w:shd w:val="clear" w:color="auto" w:fill="FFFFFF"/>
        </w:rPr>
        <w:t>Journal of Hospitality Marketing &amp; Management</w:t>
      </w:r>
      <w:r w:rsidR="00B20899" w:rsidRPr="00DC1EFE">
        <w:rPr>
          <w:shd w:val="clear" w:color="auto" w:fill="FFFFFF"/>
        </w:rPr>
        <w:t>, </w:t>
      </w:r>
      <w:r w:rsidR="00B20899" w:rsidRPr="00DC1EFE">
        <w:rPr>
          <w:i/>
          <w:iCs/>
          <w:shd w:val="clear" w:color="auto" w:fill="FFFFFF"/>
        </w:rPr>
        <w:t>28</w:t>
      </w:r>
      <w:r w:rsidR="00B20899" w:rsidRPr="00DC1EFE">
        <w:rPr>
          <w:shd w:val="clear" w:color="auto" w:fill="FFFFFF"/>
        </w:rPr>
        <w:t>(2), 172-188.</w:t>
      </w:r>
    </w:p>
    <w:p w14:paraId="4559901A" w14:textId="77777777" w:rsidR="00F72B03" w:rsidRPr="00DC1EFE" w:rsidRDefault="00F72B03" w:rsidP="00F72B03">
      <w:pPr>
        <w:spacing w:line="360" w:lineRule="auto"/>
        <w:jc w:val="both"/>
      </w:pPr>
    </w:p>
    <w:p w14:paraId="5D8F3D82" w14:textId="76DDF9A5" w:rsidR="00B20899" w:rsidRDefault="00DC1EFE" w:rsidP="00F72B03">
      <w:pPr>
        <w:spacing w:line="360" w:lineRule="auto"/>
        <w:jc w:val="both"/>
        <w:rPr>
          <w:shd w:val="clear" w:color="auto" w:fill="FFFFFF"/>
        </w:rPr>
      </w:pPr>
      <w:r>
        <w:rPr>
          <w:shd w:val="clear" w:color="auto" w:fill="FFFFFF"/>
        </w:rPr>
        <w:t xml:space="preserve">11.  </w:t>
      </w:r>
      <w:r w:rsidR="00B20899" w:rsidRPr="00DC1EFE">
        <w:rPr>
          <w:shd w:val="clear" w:color="auto" w:fill="FFFFFF"/>
        </w:rPr>
        <w:t xml:space="preserve">Fernandes, T. and Pinto, T., </w:t>
      </w:r>
      <w:r w:rsidR="00360330" w:rsidRPr="00DC1EFE">
        <w:rPr>
          <w:shd w:val="clear" w:color="auto" w:fill="FFFFFF"/>
        </w:rPr>
        <w:t>(</w:t>
      </w:r>
      <w:r w:rsidR="00B20899" w:rsidRPr="00DC1EFE">
        <w:rPr>
          <w:shd w:val="clear" w:color="auto" w:fill="FFFFFF"/>
        </w:rPr>
        <w:t>2019</w:t>
      </w:r>
      <w:r w:rsidR="00360330" w:rsidRPr="00DC1EFE">
        <w:rPr>
          <w:shd w:val="clear" w:color="auto" w:fill="FFFFFF"/>
        </w:rPr>
        <w:t>)</w:t>
      </w:r>
      <w:r w:rsidR="00B20899" w:rsidRPr="00DC1EFE">
        <w:rPr>
          <w:shd w:val="clear" w:color="auto" w:fill="FFFFFF"/>
        </w:rPr>
        <w:t>. Relationship quality determinants and outcomes in retail banking services: The role of customer experience. </w:t>
      </w:r>
      <w:r w:rsidR="00B20899" w:rsidRPr="00DC1EFE">
        <w:rPr>
          <w:i/>
          <w:iCs/>
          <w:shd w:val="clear" w:color="auto" w:fill="FFFFFF"/>
        </w:rPr>
        <w:t>Journal of Retailing and Consumer Services</w:t>
      </w:r>
      <w:r w:rsidR="00B20899" w:rsidRPr="00DC1EFE">
        <w:rPr>
          <w:shd w:val="clear" w:color="auto" w:fill="FFFFFF"/>
        </w:rPr>
        <w:t>, </w:t>
      </w:r>
      <w:r w:rsidR="00B20899" w:rsidRPr="00DC1EFE">
        <w:rPr>
          <w:i/>
          <w:iCs/>
          <w:shd w:val="clear" w:color="auto" w:fill="FFFFFF"/>
        </w:rPr>
        <w:t>50</w:t>
      </w:r>
      <w:r w:rsidR="00B20899" w:rsidRPr="00DC1EFE">
        <w:rPr>
          <w:shd w:val="clear" w:color="auto" w:fill="FFFFFF"/>
        </w:rPr>
        <w:t>, 30-41.</w:t>
      </w:r>
    </w:p>
    <w:p w14:paraId="3CBF2315" w14:textId="77777777" w:rsidR="00DC1EFE" w:rsidRPr="00DC1EFE" w:rsidRDefault="00DC1EFE" w:rsidP="00F72B03">
      <w:pPr>
        <w:spacing w:line="360" w:lineRule="auto"/>
        <w:jc w:val="both"/>
      </w:pPr>
    </w:p>
    <w:p w14:paraId="5B379ECF" w14:textId="13C55FE2" w:rsidR="00B20899" w:rsidRDefault="00DC1EFE" w:rsidP="00F72B03">
      <w:pPr>
        <w:spacing w:line="360" w:lineRule="auto"/>
        <w:jc w:val="both"/>
        <w:rPr>
          <w:shd w:val="clear" w:color="auto" w:fill="FFFFFF"/>
        </w:rPr>
      </w:pPr>
      <w:r>
        <w:rPr>
          <w:shd w:val="clear" w:color="auto" w:fill="FFFFFF"/>
        </w:rPr>
        <w:t xml:space="preserve">12.  </w:t>
      </w:r>
      <w:proofErr w:type="spellStart"/>
      <w:r w:rsidR="00B20899" w:rsidRPr="00DC1EFE">
        <w:rPr>
          <w:shd w:val="clear" w:color="auto" w:fill="FFFFFF"/>
        </w:rPr>
        <w:t>Gorsira</w:t>
      </w:r>
      <w:proofErr w:type="spellEnd"/>
      <w:r w:rsidR="00B20899" w:rsidRPr="00DC1EFE">
        <w:rPr>
          <w:shd w:val="clear" w:color="auto" w:fill="FFFFFF"/>
        </w:rPr>
        <w:t xml:space="preserve">, M., Steg, L., </w:t>
      </w:r>
      <w:proofErr w:type="spellStart"/>
      <w:r w:rsidR="00B20899" w:rsidRPr="00DC1EFE">
        <w:rPr>
          <w:shd w:val="clear" w:color="auto" w:fill="FFFFFF"/>
        </w:rPr>
        <w:t>Denkers</w:t>
      </w:r>
      <w:proofErr w:type="spellEnd"/>
      <w:r w:rsidR="00B20899" w:rsidRPr="00DC1EFE">
        <w:rPr>
          <w:shd w:val="clear" w:color="auto" w:fill="FFFFFF"/>
        </w:rPr>
        <w:t xml:space="preserve">, A. and Huisman, W., </w:t>
      </w:r>
      <w:r w:rsidR="00360330" w:rsidRPr="00DC1EFE">
        <w:rPr>
          <w:shd w:val="clear" w:color="auto" w:fill="FFFFFF"/>
        </w:rPr>
        <w:t>(</w:t>
      </w:r>
      <w:r w:rsidR="00B20899" w:rsidRPr="00DC1EFE">
        <w:rPr>
          <w:shd w:val="clear" w:color="auto" w:fill="FFFFFF"/>
        </w:rPr>
        <w:t>2018</w:t>
      </w:r>
      <w:r w:rsidR="00360330" w:rsidRPr="00DC1EFE">
        <w:rPr>
          <w:shd w:val="clear" w:color="auto" w:fill="FFFFFF"/>
        </w:rPr>
        <w:t>)</w:t>
      </w:r>
      <w:r w:rsidR="00B20899" w:rsidRPr="00DC1EFE">
        <w:rPr>
          <w:shd w:val="clear" w:color="auto" w:fill="FFFFFF"/>
        </w:rPr>
        <w:t>. Corruption in organizations: Ethical climate and individual motives. </w:t>
      </w:r>
      <w:r w:rsidR="00B20899" w:rsidRPr="00DC1EFE">
        <w:rPr>
          <w:i/>
          <w:iCs/>
          <w:shd w:val="clear" w:color="auto" w:fill="FFFFFF"/>
        </w:rPr>
        <w:t>Administrative Sciences</w:t>
      </w:r>
      <w:r w:rsidR="00B20899" w:rsidRPr="00DC1EFE">
        <w:rPr>
          <w:shd w:val="clear" w:color="auto" w:fill="FFFFFF"/>
        </w:rPr>
        <w:t>, </w:t>
      </w:r>
      <w:r w:rsidR="00B20899" w:rsidRPr="00DC1EFE">
        <w:rPr>
          <w:i/>
          <w:iCs/>
          <w:shd w:val="clear" w:color="auto" w:fill="FFFFFF"/>
        </w:rPr>
        <w:t>8</w:t>
      </w:r>
      <w:r w:rsidR="00B20899" w:rsidRPr="00DC1EFE">
        <w:rPr>
          <w:shd w:val="clear" w:color="auto" w:fill="FFFFFF"/>
        </w:rPr>
        <w:t>(1), 4.</w:t>
      </w:r>
    </w:p>
    <w:p w14:paraId="15FC1614" w14:textId="77777777" w:rsidR="00DC1EFE" w:rsidRPr="00DC1EFE" w:rsidRDefault="00DC1EFE" w:rsidP="00F72B03">
      <w:pPr>
        <w:spacing w:line="360" w:lineRule="auto"/>
        <w:jc w:val="both"/>
      </w:pPr>
    </w:p>
    <w:p w14:paraId="7FD44B54" w14:textId="2D2B427B" w:rsidR="00B20899" w:rsidRDefault="00DC1EFE" w:rsidP="00F72B03">
      <w:pPr>
        <w:spacing w:line="360" w:lineRule="auto"/>
        <w:jc w:val="both"/>
        <w:rPr>
          <w:shd w:val="clear" w:color="auto" w:fill="FFFFFF"/>
        </w:rPr>
      </w:pPr>
      <w:r>
        <w:rPr>
          <w:shd w:val="clear" w:color="auto" w:fill="FFFFFF"/>
        </w:rPr>
        <w:t xml:space="preserve">13.  </w:t>
      </w:r>
      <w:r w:rsidR="00B20899" w:rsidRPr="00DC1EFE">
        <w:rPr>
          <w:shd w:val="clear" w:color="auto" w:fill="FFFFFF"/>
        </w:rPr>
        <w:t xml:space="preserve">Hashim, K.F. and Fadhil, N.A., </w:t>
      </w:r>
      <w:r w:rsidR="00360330" w:rsidRPr="00DC1EFE">
        <w:rPr>
          <w:shd w:val="clear" w:color="auto" w:fill="FFFFFF"/>
        </w:rPr>
        <w:t>(</w:t>
      </w:r>
      <w:r w:rsidR="00B20899" w:rsidRPr="00DC1EFE">
        <w:rPr>
          <w:shd w:val="clear" w:color="auto" w:fill="FFFFFF"/>
        </w:rPr>
        <w:t>2017</w:t>
      </w:r>
      <w:r w:rsidR="00360330" w:rsidRPr="00DC1EFE">
        <w:rPr>
          <w:shd w:val="clear" w:color="auto" w:fill="FFFFFF"/>
        </w:rPr>
        <w:t>)</w:t>
      </w:r>
      <w:r w:rsidR="00B20899" w:rsidRPr="00DC1EFE">
        <w:rPr>
          <w:shd w:val="clear" w:color="auto" w:fill="FFFFFF"/>
        </w:rPr>
        <w:t>. Engaging with customer using social media platform: A case study of Malaysia Hotels. </w:t>
      </w:r>
      <w:r w:rsidR="00B20899" w:rsidRPr="00DC1EFE">
        <w:rPr>
          <w:i/>
          <w:iCs/>
          <w:shd w:val="clear" w:color="auto" w:fill="FFFFFF"/>
        </w:rPr>
        <w:t>Procedia Computer Science</w:t>
      </w:r>
      <w:r w:rsidR="00B20899" w:rsidRPr="00DC1EFE">
        <w:rPr>
          <w:shd w:val="clear" w:color="auto" w:fill="FFFFFF"/>
        </w:rPr>
        <w:t>, </w:t>
      </w:r>
      <w:r w:rsidR="00B20899" w:rsidRPr="00DC1EFE">
        <w:rPr>
          <w:i/>
          <w:iCs/>
          <w:shd w:val="clear" w:color="auto" w:fill="FFFFFF"/>
        </w:rPr>
        <w:t>124</w:t>
      </w:r>
      <w:r w:rsidR="00B20899" w:rsidRPr="00DC1EFE">
        <w:rPr>
          <w:shd w:val="clear" w:color="auto" w:fill="FFFFFF"/>
        </w:rPr>
        <w:t>, 4-11.</w:t>
      </w:r>
    </w:p>
    <w:p w14:paraId="6FA237F5" w14:textId="77777777" w:rsidR="00DC1EFE" w:rsidRPr="00DC1EFE" w:rsidRDefault="00DC1EFE" w:rsidP="00F72B03">
      <w:pPr>
        <w:spacing w:line="360" w:lineRule="auto"/>
        <w:jc w:val="both"/>
      </w:pPr>
    </w:p>
    <w:p w14:paraId="13BDEB80" w14:textId="1D79CC0F" w:rsidR="00DC1EFE" w:rsidRDefault="00DC1EFE" w:rsidP="00F72B03">
      <w:pPr>
        <w:spacing w:line="360" w:lineRule="auto"/>
        <w:jc w:val="both"/>
        <w:rPr>
          <w:shd w:val="clear" w:color="auto" w:fill="FFFFFF"/>
        </w:rPr>
      </w:pPr>
      <w:r>
        <w:rPr>
          <w:shd w:val="clear" w:color="auto" w:fill="FFFFFF"/>
        </w:rPr>
        <w:t xml:space="preserve">14.  </w:t>
      </w:r>
      <w:proofErr w:type="spellStart"/>
      <w:r w:rsidR="00B20899" w:rsidRPr="00DC1EFE">
        <w:rPr>
          <w:shd w:val="clear" w:color="auto" w:fill="FFFFFF"/>
        </w:rPr>
        <w:t>Helfaya</w:t>
      </w:r>
      <w:proofErr w:type="spellEnd"/>
      <w:r w:rsidR="00B20899" w:rsidRPr="00DC1EFE">
        <w:rPr>
          <w:shd w:val="clear" w:color="auto" w:fill="FFFFFF"/>
        </w:rPr>
        <w:t xml:space="preserve">, A. and Moussa, T., </w:t>
      </w:r>
      <w:r w:rsidR="00360330" w:rsidRPr="00DC1EFE">
        <w:rPr>
          <w:shd w:val="clear" w:color="auto" w:fill="FFFFFF"/>
        </w:rPr>
        <w:t>(</w:t>
      </w:r>
      <w:r w:rsidR="00B20899" w:rsidRPr="00DC1EFE">
        <w:rPr>
          <w:shd w:val="clear" w:color="auto" w:fill="FFFFFF"/>
        </w:rPr>
        <w:t>2017</w:t>
      </w:r>
      <w:r w:rsidR="00360330" w:rsidRPr="00DC1EFE">
        <w:rPr>
          <w:shd w:val="clear" w:color="auto" w:fill="FFFFFF"/>
        </w:rPr>
        <w:t>)</w:t>
      </w:r>
      <w:r w:rsidR="00B20899" w:rsidRPr="00DC1EFE">
        <w:rPr>
          <w:shd w:val="clear" w:color="auto" w:fill="FFFFFF"/>
        </w:rPr>
        <w:t>. Do board's corporate social responsibility strategy and orientation influence environmental sustainability disclosure? UK evidence. </w:t>
      </w:r>
      <w:r w:rsidR="00B20899" w:rsidRPr="00DC1EFE">
        <w:rPr>
          <w:i/>
          <w:iCs/>
          <w:shd w:val="clear" w:color="auto" w:fill="FFFFFF"/>
        </w:rPr>
        <w:t>Business Strategy and the Environment</w:t>
      </w:r>
      <w:r w:rsidR="00B20899" w:rsidRPr="00DC1EFE">
        <w:rPr>
          <w:shd w:val="clear" w:color="auto" w:fill="FFFFFF"/>
        </w:rPr>
        <w:t>, </w:t>
      </w:r>
      <w:r w:rsidR="00B20899" w:rsidRPr="00DC1EFE">
        <w:rPr>
          <w:i/>
          <w:iCs/>
          <w:shd w:val="clear" w:color="auto" w:fill="FFFFFF"/>
        </w:rPr>
        <w:t>26</w:t>
      </w:r>
      <w:r w:rsidR="00B20899" w:rsidRPr="00DC1EFE">
        <w:rPr>
          <w:shd w:val="clear" w:color="auto" w:fill="FFFFFF"/>
        </w:rPr>
        <w:t>(8), 1061-1077.</w:t>
      </w:r>
    </w:p>
    <w:p w14:paraId="64962614" w14:textId="77777777" w:rsidR="00DC1EFE" w:rsidRDefault="00DC1EFE" w:rsidP="00F72B03">
      <w:pPr>
        <w:spacing w:line="360" w:lineRule="auto"/>
        <w:jc w:val="both"/>
      </w:pPr>
    </w:p>
    <w:p w14:paraId="4E07E2B1" w14:textId="6F3FAF4F" w:rsidR="00B20899" w:rsidRDefault="00DC1EFE" w:rsidP="00F72B03">
      <w:pPr>
        <w:spacing w:line="360" w:lineRule="auto"/>
        <w:jc w:val="both"/>
        <w:rPr>
          <w:shd w:val="clear" w:color="auto" w:fill="FFFFFF"/>
        </w:rPr>
      </w:pPr>
      <w:r>
        <w:t xml:space="preserve">15.  </w:t>
      </w:r>
      <w:proofErr w:type="spellStart"/>
      <w:r w:rsidR="00B20899" w:rsidRPr="00DC1EFE">
        <w:rPr>
          <w:shd w:val="clear" w:color="auto" w:fill="FFFFFF"/>
        </w:rPr>
        <w:t>Kempiak</w:t>
      </w:r>
      <w:proofErr w:type="spellEnd"/>
      <w:r w:rsidR="00B20899" w:rsidRPr="00DC1EFE">
        <w:rPr>
          <w:shd w:val="clear" w:color="auto" w:fill="FFFFFF"/>
        </w:rPr>
        <w:t xml:space="preserve">, J., Hollywood, L., Bolan, P. and McMahon-Beattie, U., </w:t>
      </w:r>
      <w:r w:rsidR="00360330" w:rsidRPr="00DC1EFE">
        <w:rPr>
          <w:shd w:val="clear" w:color="auto" w:fill="FFFFFF"/>
        </w:rPr>
        <w:t>(</w:t>
      </w:r>
      <w:r w:rsidR="00B20899" w:rsidRPr="00DC1EFE">
        <w:rPr>
          <w:shd w:val="clear" w:color="auto" w:fill="FFFFFF"/>
        </w:rPr>
        <w:t>2017</w:t>
      </w:r>
      <w:r w:rsidR="00360330" w:rsidRPr="00DC1EFE">
        <w:rPr>
          <w:shd w:val="clear" w:color="auto" w:fill="FFFFFF"/>
        </w:rPr>
        <w:t>)</w:t>
      </w:r>
      <w:r w:rsidR="00B20899" w:rsidRPr="00DC1EFE">
        <w:rPr>
          <w:shd w:val="clear" w:color="auto" w:fill="FFFFFF"/>
        </w:rPr>
        <w:t>. The heritage tourist: an understanding of the visitor experience at heritage attractions. </w:t>
      </w:r>
      <w:r w:rsidR="00B20899" w:rsidRPr="00DC1EFE">
        <w:rPr>
          <w:i/>
          <w:iCs/>
          <w:shd w:val="clear" w:color="auto" w:fill="FFFFFF"/>
        </w:rPr>
        <w:t>International Journal of Heritage Studies</w:t>
      </w:r>
      <w:r w:rsidR="00B20899" w:rsidRPr="00DC1EFE">
        <w:rPr>
          <w:shd w:val="clear" w:color="auto" w:fill="FFFFFF"/>
        </w:rPr>
        <w:t>, </w:t>
      </w:r>
      <w:r w:rsidR="00B20899" w:rsidRPr="00DC1EFE">
        <w:rPr>
          <w:i/>
          <w:iCs/>
          <w:shd w:val="clear" w:color="auto" w:fill="FFFFFF"/>
        </w:rPr>
        <w:t>23</w:t>
      </w:r>
      <w:r w:rsidR="00B20899" w:rsidRPr="00DC1EFE">
        <w:rPr>
          <w:shd w:val="clear" w:color="auto" w:fill="FFFFFF"/>
        </w:rPr>
        <w:t>(4), 375-392.</w:t>
      </w:r>
    </w:p>
    <w:p w14:paraId="79354A5B" w14:textId="77777777" w:rsidR="00DC1EFE" w:rsidRPr="00DC1EFE" w:rsidRDefault="00DC1EFE" w:rsidP="00F72B03">
      <w:pPr>
        <w:spacing w:line="360" w:lineRule="auto"/>
        <w:jc w:val="both"/>
      </w:pPr>
    </w:p>
    <w:p w14:paraId="1F907592" w14:textId="0C726B30" w:rsidR="00B20899" w:rsidRDefault="00DC1EFE" w:rsidP="00F72B03">
      <w:pPr>
        <w:spacing w:line="360" w:lineRule="auto"/>
        <w:jc w:val="both"/>
        <w:rPr>
          <w:shd w:val="clear" w:color="auto" w:fill="FFFFFF"/>
        </w:rPr>
      </w:pPr>
      <w:r>
        <w:rPr>
          <w:shd w:val="clear" w:color="auto" w:fill="FFFFFF"/>
        </w:rPr>
        <w:t xml:space="preserve">16.  </w:t>
      </w:r>
      <w:r w:rsidR="00B20899" w:rsidRPr="00DC1EFE">
        <w:rPr>
          <w:shd w:val="clear" w:color="auto" w:fill="FFFFFF"/>
        </w:rPr>
        <w:t xml:space="preserve">Lan, H. and Dobson, P.W., </w:t>
      </w:r>
      <w:r w:rsidR="00360330" w:rsidRPr="00DC1EFE">
        <w:rPr>
          <w:shd w:val="clear" w:color="auto" w:fill="FFFFFF"/>
        </w:rPr>
        <w:t>(</w:t>
      </w:r>
      <w:r w:rsidR="00B20899" w:rsidRPr="00DC1EFE">
        <w:rPr>
          <w:shd w:val="clear" w:color="auto" w:fill="FFFFFF"/>
        </w:rPr>
        <w:t>2017</w:t>
      </w:r>
      <w:r w:rsidR="00360330" w:rsidRPr="00DC1EFE">
        <w:rPr>
          <w:shd w:val="clear" w:color="auto" w:fill="FFFFFF"/>
        </w:rPr>
        <w:t>)</w:t>
      </w:r>
      <w:r w:rsidR="00B20899" w:rsidRPr="00DC1EFE">
        <w:rPr>
          <w:shd w:val="clear" w:color="auto" w:fill="FFFFFF"/>
        </w:rPr>
        <w:t>. Healthy competition to support healthy eating? An investigation of fruit and vegetable pricing in UK supermarkets. </w:t>
      </w:r>
      <w:r w:rsidR="00B20899" w:rsidRPr="00DC1EFE">
        <w:rPr>
          <w:i/>
          <w:iCs/>
          <w:shd w:val="clear" w:color="auto" w:fill="FFFFFF"/>
        </w:rPr>
        <w:t>Journal of Agricultural Economics</w:t>
      </w:r>
      <w:r w:rsidR="00B20899" w:rsidRPr="00DC1EFE">
        <w:rPr>
          <w:shd w:val="clear" w:color="auto" w:fill="FFFFFF"/>
        </w:rPr>
        <w:t>, </w:t>
      </w:r>
      <w:r w:rsidR="00B20899" w:rsidRPr="00DC1EFE">
        <w:rPr>
          <w:i/>
          <w:iCs/>
          <w:shd w:val="clear" w:color="auto" w:fill="FFFFFF"/>
        </w:rPr>
        <w:t>68</w:t>
      </w:r>
      <w:r w:rsidR="00B20899" w:rsidRPr="00DC1EFE">
        <w:rPr>
          <w:shd w:val="clear" w:color="auto" w:fill="FFFFFF"/>
        </w:rPr>
        <w:t>(3), 881-900.</w:t>
      </w:r>
    </w:p>
    <w:p w14:paraId="1C86DA18" w14:textId="77777777" w:rsidR="00DC1EFE" w:rsidRPr="00DC1EFE" w:rsidRDefault="00DC1EFE" w:rsidP="00F72B03">
      <w:pPr>
        <w:spacing w:line="360" w:lineRule="auto"/>
        <w:jc w:val="both"/>
      </w:pPr>
    </w:p>
    <w:p w14:paraId="03FB30A5" w14:textId="7C699365" w:rsidR="00B20899" w:rsidRDefault="00DC1EFE" w:rsidP="00F72B03">
      <w:pPr>
        <w:spacing w:line="360" w:lineRule="auto"/>
        <w:jc w:val="both"/>
        <w:rPr>
          <w:shd w:val="clear" w:color="auto" w:fill="FFFFFF"/>
        </w:rPr>
      </w:pPr>
      <w:proofErr w:type="gramStart"/>
      <w:r>
        <w:rPr>
          <w:shd w:val="clear" w:color="auto" w:fill="FFFFFF"/>
        </w:rPr>
        <w:t xml:space="preserve">17  </w:t>
      </w:r>
      <w:proofErr w:type="spellStart"/>
      <w:r w:rsidR="00B20899" w:rsidRPr="00DC1EFE">
        <w:rPr>
          <w:shd w:val="clear" w:color="auto" w:fill="FFFFFF"/>
        </w:rPr>
        <w:t>Loh</w:t>
      </w:r>
      <w:proofErr w:type="spellEnd"/>
      <w:proofErr w:type="gramEnd"/>
      <w:r w:rsidR="00B20899" w:rsidRPr="00DC1EFE">
        <w:rPr>
          <w:shd w:val="clear" w:color="auto" w:fill="FFFFFF"/>
        </w:rPr>
        <w:t xml:space="preserve">, L., Thomas, T. and Wang, Y., </w:t>
      </w:r>
      <w:r w:rsidR="00360330" w:rsidRPr="00DC1EFE">
        <w:rPr>
          <w:shd w:val="clear" w:color="auto" w:fill="FFFFFF"/>
        </w:rPr>
        <w:t>(</w:t>
      </w:r>
      <w:r w:rsidR="00B20899" w:rsidRPr="00DC1EFE">
        <w:rPr>
          <w:shd w:val="clear" w:color="auto" w:fill="FFFFFF"/>
        </w:rPr>
        <w:t>2017</w:t>
      </w:r>
      <w:r w:rsidR="00360330" w:rsidRPr="00DC1EFE">
        <w:rPr>
          <w:shd w:val="clear" w:color="auto" w:fill="FFFFFF"/>
        </w:rPr>
        <w:t>)</w:t>
      </w:r>
      <w:r w:rsidR="00B20899" w:rsidRPr="00DC1EFE">
        <w:rPr>
          <w:shd w:val="clear" w:color="auto" w:fill="FFFFFF"/>
        </w:rPr>
        <w:t>. Sustainability reporting and firm value: Evidence from Singapore-listed companies. </w:t>
      </w:r>
      <w:r w:rsidR="00B20899" w:rsidRPr="00DC1EFE">
        <w:rPr>
          <w:i/>
          <w:iCs/>
          <w:shd w:val="clear" w:color="auto" w:fill="FFFFFF"/>
        </w:rPr>
        <w:t>Sustainability</w:t>
      </w:r>
      <w:r w:rsidR="00B20899" w:rsidRPr="00DC1EFE">
        <w:rPr>
          <w:shd w:val="clear" w:color="auto" w:fill="FFFFFF"/>
        </w:rPr>
        <w:t>, </w:t>
      </w:r>
      <w:r w:rsidR="00B20899" w:rsidRPr="00DC1EFE">
        <w:rPr>
          <w:i/>
          <w:iCs/>
          <w:shd w:val="clear" w:color="auto" w:fill="FFFFFF"/>
        </w:rPr>
        <w:t>9</w:t>
      </w:r>
      <w:r w:rsidR="00B20899" w:rsidRPr="00DC1EFE">
        <w:rPr>
          <w:shd w:val="clear" w:color="auto" w:fill="FFFFFF"/>
        </w:rPr>
        <w:t>(11), 2112.</w:t>
      </w:r>
    </w:p>
    <w:p w14:paraId="7948913C" w14:textId="77777777" w:rsidR="00DC1EFE" w:rsidRPr="00DC1EFE" w:rsidRDefault="00DC1EFE" w:rsidP="00F72B03">
      <w:pPr>
        <w:spacing w:line="360" w:lineRule="auto"/>
        <w:jc w:val="both"/>
      </w:pPr>
    </w:p>
    <w:p w14:paraId="5685CBCF" w14:textId="55101508" w:rsidR="00B20899" w:rsidRDefault="00DC1EFE" w:rsidP="00F72B03">
      <w:pPr>
        <w:spacing w:line="360" w:lineRule="auto"/>
        <w:jc w:val="both"/>
        <w:rPr>
          <w:shd w:val="clear" w:color="auto" w:fill="FFFFFF"/>
        </w:rPr>
      </w:pPr>
      <w:r>
        <w:rPr>
          <w:shd w:val="clear" w:color="auto" w:fill="FFFFFF"/>
        </w:rPr>
        <w:t xml:space="preserve">18.  </w:t>
      </w:r>
      <w:proofErr w:type="spellStart"/>
      <w:r w:rsidR="00B20899" w:rsidRPr="00DC1EFE">
        <w:rPr>
          <w:shd w:val="clear" w:color="auto" w:fill="FFFFFF"/>
        </w:rPr>
        <w:t>Mahrous</w:t>
      </w:r>
      <w:proofErr w:type="spellEnd"/>
      <w:r w:rsidR="00B20899" w:rsidRPr="00DC1EFE">
        <w:rPr>
          <w:shd w:val="clear" w:color="auto" w:fill="FFFFFF"/>
        </w:rPr>
        <w:t xml:space="preserve">, A.A. and Hassan, S.S., </w:t>
      </w:r>
      <w:r w:rsidR="00360330" w:rsidRPr="00DC1EFE">
        <w:rPr>
          <w:shd w:val="clear" w:color="auto" w:fill="FFFFFF"/>
        </w:rPr>
        <w:t>(</w:t>
      </w:r>
      <w:r w:rsidR="00B20899" w:rsidRPr="00DC1EFE">
        <w:rPr>
          <w:shd w:val="clear" w:color="auto" w:fill="FFFFFF"/>
        </w:rPr>
        <w:t>2017</w:t>
      </w:r>
      <w:r w:rsidR="00360330" w:rsidRPr="00DC1EFE">
        <w:rPr>
          <w:shd w:val="clear" w:color="auto" w:fill="FFFFFF"/>
        </w:rPr>
        <w:t>)</w:t>
      </w:r>
      <w:r w:rsidR="00B20899" w:rsidRPr="00DC1EFE">
        <w:rPr>
          <w:shd w:val="clear" w:color="auto" w:fill="FFFFFF"/>
        </w:rPr>
        <w:t>. Achieving superior customer experience: An investigation of multichannel choices in the travel and tourism industry of an emerging market. </w:t>
      </w:r>
      <w:r w:rsidR="00B20899" w:rsidRPr="00DC1EFE">
        <w:rPr>
          <w:i/>
          <w:iCs/>
          <w:shd w:val="clear" w:color="auto" w:fill="FFFFFF"/>
        </w:rPr>
        <w:t>Journal of Travel Research</w:t>
      </w:r>
      <w:r w:rsidR="00B20899" w:rsidRPr="00DC1EFE">
        <w:rPr>
          <w:shd w:val="clear" w:color="auto" w:fill="FFFFFF"/>
        </w:rPr>
        <w:t>, </w:t>
      </w:r>
      <w:r w:rsidR="00B20899" w:rsidRPr="00DC1EFE">
        <w:rPr>
          <w:i/>
          <w:iCs/>
          <w:shd w:val="clear" w:color="auto" w:fill="FFFFFF"/>
        </w:rPr>
        <w:t>56</w:t>
      </w:r>
      <w:r w:rsidR="00B20899" w:rsidRPr="00DC1EFE">
        <w:rPr>
          <w:shd w:val="clear" w:color="auto" w:fill="FFFFFF"/>
        </w:rPr>
        <w:t>(8), 1049-1064.</w:t>
      </w:r>
    </w:p>
    <w:p w14:paraId="2F694BE8" w14:textId="77777777" w:rsidR="00DC1EFE" w:rsidRPr="00DC1EFE" w:rsidRDefault="00DC1EFE" w:rsidP="00F72B03">
      <w:pPr>
        <w:spacing w:line="360" w:lineRule="auto"/>
        <w:jc w:val="both"/>
      </w:pPr>
    </w:p>
    <w:p w14:paraId="65E8A1EF" w14:textId="406B5B98" w:rsidR="00B20899" w:rsidRDefault="00DC1EFE" w:rsidP="00F72B03">
      <w:pPr>
        <w:spacing w:line="360" w:lineRule="auto"/>
        <w:jc w:val="both"/>
        <w:rPr>
          <w:shd w:val="clear" w:color="auto" w:fill="FFFFFF"/>
        </w:rPr>
      </w:pPr>
      <w:r>
        <w:rPr>
          <w:shd w:val="clear" w:color="auto" w:fill="FFFFFF"/>
        </w:rPr>
        <w:t xml:space="preserve">19.  </w:t>
      </w:r>
      <w:proofErr w:type="spellStart"/>
      <w:r w:rsidR="00B20899" w:rsidRPr="00DC1EFE">
        <w:rPr>
          <w:shd w:val="clear" w:color="auto" w:fill="FFFFFF"/>
        </w:rPr>
        <w:t>Maklan</w:t>
      </w:r>
      <w:proofErr w:type="spellEnd"/>
      <w:r w:rsidR="00B20899" w:rsidRPr="00DC1EFE">
        <w:rPr>
          <w:shd w:val="clear" w:color="auto" w:fill="FFFFFF"/>
        </w:rPr>
        <w:t xml:space="preserve">, S., Antonetti, P. and Whitty, S., </w:t>
      </w:r>
      <w:r w:rsidR="00360330" w:rsidRPr="00DC1EFE">
        <w:rPr>
          <w:shd w:val="clear" w:color="auto" w:fill="FFFFFF"/>
        </w:rPr>
        <w:t>(</w:t>
      </w:r>
      <w:r w:rsidR="00B20899" w:rsidRPr="00DC1EFE">
        <w:rPr>
          <w:shd w:val="clear" w:color="auto" w:fill="FFFFFF"/>
        </w:rPr>
        <w:t>2017</w:t>
      </w:r>
      <w:r w:rsidR="00360330" w:rsidRPr="00DC1EFE">
        <w:rPr>
          <w:shd w:val="clear" w:color="auto" w:fill="FFFFFF"/>
        </w:rPr>
        <w:t>)</w:t>
      </w:r>
      <w:r w:rsidR="00B20899" w:rsidRPr="00DC1EFE">
        <w:rPr>
          <w:shd w:val="clear" w:color="auto" w:fill="FFFFFF"/>
        </w:rPr>
        <w:t>. A better way to manage customer experience: Lessons from the royal bank of Scotland. </w:t>
      </w:r>
      <w:r w:rsidR="00B20899" w:rsidRPr="00DC1EFE">
        <w:rPr>
          <w:i/>
          <w:iCs/>
          <w:shd w:val="clear" w:color="auto" w:fill="FFFFFF"/>
        </w:rPr>
        <w:t>California Management Review</w:t>
      </w:r>
      <w:r w:rsidR="00B20899" w:rsidRPr="00DC1EFE">
        <w:rPr>
          <w:shd w:val="clear" w:color="auto" w:fill="FFFFFF"/>
        </w:rPr>
        <w:t>, </w:t>
      </w:r>
      <w:r w:rsidR="00B20899" w:rsidRPr="00DC1EFE">
        <w:rPr>
          <w:i/>
          <w:iCs/>
          <w:shd w:val="clear" w:color="auto" w:fill="FFFFFF"/>
        </w:rPr>
        <w:t>59</w:t>
      </w:r>
      <w:r w:rsidR="00B20899" w:rsidRPr="00DC1EFE">
        <w:rPr>
          <w:shd w:val="clear" w:color="auto" w:fill="FFFFFF"/>
        </w:rPr>
        <w:t>(2), 92-115.</w:t>
      </w:r>
    </w:p>
    <w:p w14:paraId="71A5A4AA" w14:textId="77777777" w:rsidR="00F72B03" w:rsidRPr="00DC1EFE" w:rsidRDefault="00F72B03" w:rsidP="00F72B03">
      <w:pPr>
        <w:spacing w:line="360" w:lineRule="auto"/>
        <w:jc w:val="both"/>
      </w:pPr>
    </w:p>
    <w:p w14:paraId="28993095" w14:textId="17FA19B4" w:rsidR="00B20899" w:rsidRDefault="00DC1EFE" w:rsidP="00F72B03">
      <w:pPr>
        <w:spacing w:line="360" w:lineRule="auto"/>
        <w:jc w:val="both"/>
        <w:rPr>
          <w:shd w:val="clear" w:color="auto" w:fill="FFFFFF"/>
        </w:rPr>
      </w:pPr>
      <w:r>
        <w:rPr>
          <w:shd w:val="clear" w:color="auto" w:fill="FFFFFF"/>
        </w:rPr>
        <w:lastRenderedPageBreak/>
        <w:t xml:space="preserve">20.  </w:t>
      </w:r>
      <w:r w:rsidR="00B20899" w:rsidRPr="00DC1EFE">
        <w:rPr>
          <w:shd w:val="clear" w:color="auto" w:fill="FFFFFF"/>
        </w:rPr>
        <w:t xml:space="preserve">Mosquera, A., Pascual, C.O. and </w:t>
      </w:r>
      <w:proofErr w:type="spellStart"/>
      <w:r w:rsidR="00B20899" w:rsidRPr="00DC1EFE">
        <w:rPr>
          <w:shd w:val="clear" w:color="auto" w:fill="FFFFFF"/>
        </w:rPr>
        <w:t>Ayensa</w:t>
      </w:r>
      <w:proofErr w:type="spellEnd"/>
      <w:r w:rsidR="00B20899" w:rsidRPr="00DC1EFE">
        <w:rPr>
          <w:shd w:val="clear" w:color="auto" w:fill="FFFFFF"/>
        </w:rPr>
        <w:t xml:space="preserve">, E.J., </w:t>
      </w:r>
      <w:r w:rsidR="00360330" w:rsidRPr="00DC1EFE">
        <w:rPr>
          <w:shd w:val="clear" w:color="auto" w:fill="FFFFFF"/>
        </w:rPr>
        <w:t>(</w:t>
      </w:r>
      <w:r w:rsidR="00B20899" w:rsidRPr="00DC1EFE">
        <w:rPr>
          <w:shd w:val="clear" w:color="auto" w:fill="FFFFFF"/>
        </w:rPr>
        <w:t>2017</w:t>
      </w:r>
      <w:r w:rsidR="00360330" w:rsidRPr="00DC1EFE">
        <w:rPr>
          <w:shd w:val="clear" w:color="auto" w:fill="FFFFFF"/>
        </w:rPr>
        <w:t>)</w:t>
      </w:r>
      <w:r w:rsidR="00B20899" w:rsidRPr="00DC1EFE">
        <w:rPr>
          <w:shd w:val="clear" w:color="auto" w:fill="FFFFFF"/>
        </w:rPr>
        <w:t>. Understanding the customer experience in the age of omni-channel shopping. </w:t>
      </w:r>
      <w:r w:rsidR="00B20899" w:rsidRPr="00DC1EFE">
        <w:rPr>
          <w:i/>
          <w:iCs/>
          <w:shd w:val="clear" w:color="auto" w:fill="FFFFFF"/>
        </w:rPr>
        <w:t>Icono14</w:t>
      </w:r>
      <w:r w:rsidR="00B20899" w:rsidRPr="00DC1EFE">
        <w:rPr>
          <w:shd w:val="clear" w:color="auto" w:fill="FFFFFF"/>
        </w:rPr>
        <w:t>, </w:t>
      </w:r>
      <w:r w:rsidR="00B20899" w:rsidRPr="00DC1EFE">
        <w:rPr>
          <w:i/>
          <w:iCs/>
          <w:shd w:val="clear" w:color="auto" w:fill="FFFFFF"/>
        </w:rPr>
        <w:t>15</w:t>
      </w:r>
      <w:r w:rsidR="00B20899" w:rsidRPr="00DC1EFE">
        <w:rPr>
          <w:shd w:val="clear" w:color="auto" w:fill="FFFFFF"/>
        </w:rPr>
        <w:t>(2), 5.</w:t>
      </w:r>
    </w:p>
    <w:p w14:paraId="70B8C336" w14:textId="77777777" w:rsidR="00F72B03" w:rsidRPr="00DC1EFE" w:rsidRDefault="00F72B03" w:rsidP="00F72B03">
      <w:pPr>
        <w:spacing w:line="360" w:lineRule="auto"/>
        <w:jc w:val="both"/>
      </w:pPr>
    </w:p>
    <w:p w14:paraId="17E9870B" w14:textId="7B25F0FD" w:rsidR="00B20899" w:rsidRDefault="00DC1EFE" w:rsidP="00F72B03">
      <w:pPr>
        <w:pStyle w:val="Normal1"/>
        <w:spacing w:line="360" w:lineRule="auto"/>
        <w:jc w:val="both"/>
        <w:rPr>
          <w:rFonts w:eastAsia="Times New Roman"/>
          <w:lang w:val="en-GB"/>
        </w:rPr>
      </w:pPr>
      <w:r>
        <w:rPr>
          <w:rFonts w:eastAsia="Times New Roman"/>
          <w:lang w:val="en-GB"/>
        </w:rPr>
        <w:t xml:space="preserve">21.  </w:t>
      </w:r>
      <w:proofErr w:type="spellStart"/>
      <w:r w:rsidR="00B20899" w:rsidRPr="00DC1EFE">
        <w:rPr>
          <w:rFonts w:eastAsia="Times New Roman"/>
          <w:lang w:val="en-GB"/>
        </w:rPr>
        <w:t>Nyadzayo</w:t>
      </w:r>
      <w:proofErr w:type="spellEnd"/>
      <w:r w:rsidR="00B20899" w:rsidRPr="00DC1EFE">
        <w:rPr>
          <w:rFonts w:eastAsia="Times New Roman"/>
          <w:lang w:val="en-GB"/>
        </w:rPr>
        <w:t xml:space="preserve">, M.W. and </w:t>
      </w:r>
      <w:proofErr w:type="spellStart"/>
      <w:r w:rsidR="00B20899" w:rsidRPr="00DC1EFE">
        <w:rPr>
          <w:rFonts w:eastAsia="Times New Roman"/>
          <w:lang w:val="en-GB"/>
        </w:rPr>
        <w:t>Khajehzadeh</w:t>
      </w:r>
      <w:proofErr w:type="spellEnd"/>
      <w:r w:rsidR="00B20899" w:rsidRPr="00DC1EFE">
        <w:rPr>
          <w:rFonts w:eastAsia="Times New Roman"/>
          <w:lang w:val="en-GB"/>
        </w:rPr>
        <w:t xml:space="preserve">, S., </w:t>
      </w:r>
      <w:r w:rsidR="00360330" w:rsidRPr="00DC1EFE">
        <w:rPr>
          <w:rFonts w:eastAsia="Times New Roman"/>
          <w:lang w:val="en-GB"/>
        </w:rPr>
        <w:t>(</w:t>
      </w:r>
      <w:r w:rsidR="00B20899" w:rsidRPr="00DC1EFE">
        <w:rPr>
          <w:rFonts w:eastAsia="Times New Roman"/>
          <w:lang w:val="en-GB"/>
        </w:rPr>
        <w:t>2016</w:t>
      </w:r>
      <w:r w:rsidR="00360330" w:rsidRPr="00DC1EFE">
        <w:rPr>
          <w:rFonts w:eastAsia="Times New Roman"/>
          <w:lang w:val="en-GB"/>
        </w:rPr>
        <w:t>)</w:t>
      </w:r>
      <w:r w:rsidR="00B20899" w:rsidRPr="00DC1EFE">
        <w:rPr>
          <w:rFonts w:eastAsia="Times New Roman"/>
          <w:lang w:val="en-GB"/>
        </w:rPr>
        <w:t>. The antecedents of customer loyalty: A moderated mediation model of customer relationship management quality and brand image. </w:t>
      </w:r>
      <w:r w:rsidR="00B20899" w:rsidRPr="00DC1EFE">
        <w:rPr>
          <w:rFonts w:eastAsia="Times New Roman"/>
          <w:i/>
          <w:iCs/>
          <w:lang w:val="en-GB"/>
        </w:rPr>
        <w:t>Journal of Retailing and Consumer Services</w:t>
      </w:r>
      <w:r w:rsidR="00B20899" w:rsidRPr="00DC1EFE">
        <w:rPr>
          <w:rFonts w:eastAsia="Times New Roman"/>
          <w:lang w:val="en-GB"/>
        </w:rPr>
        <w:t>, </w:t>
      </w:r>
      <w:r w:rsidR="00B20899" w:rsidRPr="00DC1EFE">
        <w:rPr>
          <w:rFonts w:eastAsia="Times New Roman"/>
          <w:i/>
          <w:iCs/>
          <w:lang w:val="en-GB"/>
        </w:rPr>
        <w:t>30</w:t>
      </w:r>
      <w:r w:rsidR="00B20899" w:rsidRPr="00DC1EFE">
        <w:rPr>
          <w:rFonts w:eastAsia="Times New Roman"/>
          <w:lang w:val="en-GB"/>
        </w:rPr>
        <w:t>, pp.262-270.</w:t>
      </w:r>
    </w:p>
    <w:p w14:paraId="799B1C35" w14:textId="77777777" w:rsidR="00F72B03" w:rsidRPr="00DC1EFE" w:rsidRDefault="00F72B03" w:rsidP="00F72B03">
      <w:pPr>
        <w:pStyle w:val="Normal1"/>
        <w:spacing w:line="360" w:lineRule="auto"/>
        <w:jc w:val="both"/>
        <w:rPr>
          <w:rFonts w:eastAsia="Times New Roman"/>
          <w:lang w:val="en-GB"/>
        </w:rPr>
      </w:pPr>
    </w:p>
    <w:p w14:paraId="74EE6C56" w14:textId="4E9618A9" w:rsidR="00B20899" w:rsidRDefault="00DC1EFE" w:rsidP="00F72B03">
      <w:pPr>
        <w:pStyle w:val="Normal1"/>
        <w:spacing w:line="360" w:lineRule="auto"/>
        <w:jc w:val="both"/>
        <w:rPr>
          <w:rFonts w:eastAsia="Times New Roman"/>
          <w:lang w:val="en-GB"/>
        </w:rPr>
      </w:pPr>
      <w:r>
        <w:rPr>
          <w:rFonts w:eastAsia="Times New Roman"/>
          <w:lang w:val="en-GB"/>
        </w:rPr>
        <w:t xml:space="preserve">22.  </w:t>
      </w:r>
      <w:proofErr w:type="spellStart"/>
      <w:r w:rsidR="00B20899" w:rsidRPr="00DC1EFE">
        <w:rPr>
          <w:rFonts w:eastAsia="Times New Roman"/>
          <w:lang w:val="en-GB"/>
        </w:rPr>
        <w:t>Rajković</w:t>
      </w:r>
      <w:proofErr w:type="spellEnd"/>
      <w:r w:rsidR="00B20899" w:rsidRPr="00DC1EFE">
        <w:rPr>
          <w:rFonts w:eastAsia="Times New Roman"/>
          <w:lang w:val="en-GB"/>
        </w:rPr>
        <w:t xml:space="preserve">, M., </w:t>
      </w:r>
      <w:proofErr w:type="spellStart"/>
      <w:r w:rsidR="00B20899" w:rsidRPr="00DC1EFE">
        <w:rPr>
          <w:rFonts w:eastAsia="Times New Roman"/>
          <w:lang w:val="en-GB"/>
        </w:rPr>
        <w:t>Popadić</w:t>
      </w:r>
      <w:proofErr w:type="spellEnd"/>
      <w:r w:rsidR="00B20899" w:rsidRPr="00DC1EFE">
        <w:rPr>
          <w:rFonts w:eastAsia="Times New Roman"/>
          <w:lang w:val="en-GB"/>
        </w:rPr>
        <w:t xml:space="preserve">, A. and </w:t>
      </w:r>
      <w:proofErr w:type="spellStart"/>
      <w:r w:rsidR="00B20899" w:rsidRPr="00DC1EFE">
        <w:rPr>
          <w:rFonts w:eastAsia="Times New Roman"/>
          <w:lang w:val="en-GB"/>
        </w:rPr>
        <w:t>Milosavljević</w:t>
      </w:r>
      <w:proofErr w:type="spellEnd"/>
      <w:r w:rsidR="00B20899" w:rsidRPr="00DC1EFE">
        <w:rPr>
          <w:rFonts w:eastAsia="Times New Roman"/>
          <w:lang w:val="en-GB"/>
        </w:rPr>
        <w:t xml:space="preserve">, N., </w:t>
      </w:r>
      <w:r w:rsidR="00360330" w:rsidRPr="00DC1EFE">
        <w:rPr>
          <w:rFonts w:eastAsia="Times New Roman"/>
          <w:lang w:val="en-GB"/>
        </w:rPr>
        <w:t>(</w:t>
      </w:r>
      <w:r w:rsidR="00B20899" w:rsidRPr="00DC1EFE">
        <w:rPr>
          <w:rFonts w:eastAsia="Times New Roman"/>
          <w:lang w:val="en-GB"/>
        </w:rPr>
        <w:t>2019</w:t>
      </w:r>
      <w:r w:rsidR="00360330" w:rsidRPr="00DC1EFE">
        <w:rPr>
          <w:rFonts w:eastAsia="Times New Roman"/>
          <w:lang w:val="en-GB"/>
        </w:rPr>
        <w:t>)</w:t>
      </w:r>
      <w:r w:rsidR="00B20899" w:rsidRPr="00DC1EFE">
        <w:rPr>
          <w:rFonts w:eastAsia="Times New Roman"/>
          <w:lang w:val="en-GB"/>
        </w:rPr>
        <w:t xml:space="preserve">. Quality planning and analysis: Identifying and ranking customer </w:t>
      </w:r>
      <w:proofErr w:type="spellStart"/>
      <w:r w:rsidR="00B20899" w:rsidRPr="00DC1EFE">
        <w:rPr>
          <w:rFonts w:eastAsia="Times New Roman"/>
          <w:lang w:val="en-GB"/>
        </w:rPr>
        <w:t>needes</w:t>
      </w:r>
      <w:proofErr w:type="spellEnd"/>
      <w:r w:rsidR="00B20899" w:rsidRPr="00DC1EFE">
        <w:rPr>
          <w:rFonts w:eastAsia="Times New Roman"/>
          <w:lang w:val="en-GB"/>
        </w:rPr>
        <w:t xml:space="preserve"> through </w:t>
      </w:r>
      <w:proofErr w:type="spellStart"/>
      <w:r w:rsidR="00B20899" w:rsidRPr="00DC1EFE">
        <w:rPr>
          <w:rFonts w:eastAsia="Times New Roman"/>
          <w:lang w:val="en-GB"/>
        </w:rPr>
        <w:t>techiques</w:t>
      </w:r>
      <w:proofErr w:type="spellEnd"/>
      <w:r w:rsidR="00B20899" w:rsidRPr="00DC1EFE">
        <w:rPr>
          <w:rFonts w:eastAsia="Times New Roman"/>
          <w:lang w:val="en-GB"/>
        </w:rPr>
        <w:t>: Mystery Shopping and Critical Incidents. </w:t>
      </w:r>
      <w:proofErr w:type="spellStart"/>
      <w:r w:rsidR="00B20899" w:rsidRPr="00DC1EFE">
        <w:rPr>
          <w:rFonts w:eastAsia="Times New Roman"/>
          <w:i/>
          <w:iCs/>
          <w:lang w:val="en-GB"/>
        </w:rPr>
        <w:t>ZbornikMeđunarodnogkongresa</w:t>
      </w:r>
      <w:proofErr w:type="spellEnd"/>
      <w:r w:rsidR="00B20899" w:rsidRPr="00DC1EFE">
        <w:rPr>
          <w:rFonts w:eastAsia="Times New Roman"/>
          <w:i/>
          <w:iCs/>
          <w:lang w:val="en-GB"/>
        </w:rPr>
        <w:t xml:space="preserve"> o </w:t>
      </w:r>
      <w:proofErr w:type="spellStart"/>
      <w:r w:rsidR="00B20899" w:rsidRPr="00DC1EFE">
        <w:rPr>
          <w:rFonts w:eastAsia="Times New Roman"/>
          <w:i/>
          <w:iCs/>
          <w:lang w:val="en-GB"/>
        </w:rPr>
        <w:t>procesnojindustriji</w:t>
      </w:r>
      <w:proofErr w:type="spellEnd"/>
      <w:r w:rsidR="00B20899" w:rsidRPr="00DC1EFE">
        <w:rPr>
          <w:rFonts w:eastAsia="Times New Roman"/>
          <w:i/>
          <w:iCs/>
          <w:lang w:val="en-GB"/>
        </w:rPr>
        <w:t>–</w:t>
      </w:r>
      <w:proofErr w:type="spellStart"/>
      <w:r w:rsidR="00B20899" w:rsidRPr="00DC1EFE">
        <w:rPr>
          <w:rFonts w:eastAsia="Times New Roman"/>
          <w:i/>
          <w:iCs/>
          <w:lang w:val="en-GB"/>
        </w:rPr>
        <w:t>Procesing</w:t>
      </w:r>
      <w:proofErr w:type="spellEnd"/>
      <w:r w:rsidR="00B20899" w:rsidRPr="00DC1EFE">
        <w:rPr>
          <w:rFonts w:eastAsia="Times New Roman"/>
          <w:lang w:val="en-GB"/>
        </w:rPr>
        <w:t>, </w:t>
      </w:r>
      <w:r w:rsidR="00B20899" w:rsidRPr="00DC1EFE">
        <w:rPr>
          <w:rFonts w:eastAsia="Times New Roman"/>
          <w:i/>
          <w:iCs/>
          <w:lang w:val="en-GB"/>
        </w:rPr>
        <w:t>32</w:t>
      </w:r>
      <w:r w:rsidR="00B20899" w:rsidRPr="00DC1EFE">
        <w:rPr>
          <w:rFonts w:eastAsia="Times New Roman"/>
          <w:lang w:val="en-GB"/>
        </w:rPr>
        <w:t>(1), pp.347-357.</w:t>
      </w:r>
    </w:p>
    <w:p w14:paraId="6F3CEB86" w14:textId="77777777" w:rsidR="00F72B03" w:rsidRPr="00DC1EFE" w:rsidRDefault="00F72B03" w:rsidP="00F72B03">
      <w:pPr>
        <w:pStyle w:val="Normal1"/>
        <w:spacing w:line="360" w:lineRule="auto"/>
        <w:jc w:val="both"/>
        <w:rPr>
          <w:rFonts w:eastAsia="Times New Roman"/>
          <w:lang w:val="en-GB"/>
        </w:rPr>
      </w:pPr>
    </w:p>
    <w:p w14:paraId="79BF1A0C" w14:textId="0F24759C" w:rsidR="00B20899" w:rsidRDefault="00DC1EFE" w:rsidP="00F72B03">
      <w:pPr>
        <w:spacing w:line="360" w:lineRule="auto"/>
        <w:jc w:val="both"/>
        <w:rPr>
          <w:shd w:val="clear" w:color="auto" w:fill="FFFFFF"/>
        </w:rPr>
      </w:pPr>
      <w:r>
        <w:rPr>
          <w:shd w:val="clear" w:color="auto" w:fill="FFFFFF"/>
        </w:rPr>
        <w:t xml:space="preserve">23.  </w:t>
      </w:r>
      <w:r w:rsidR="00B20899" w:rsidRPr="00DC1EFE">
        <w:rPr>
          <w:shd w:val="clear" w:color="auto" w:fill="FFFFFF"/>
        </w:rPr>
        <w:t xml:space="preserve">Robins, L., Burt, T.P., Bracken, L.J., Boardman, J. and Thompson, D.B.A., </w:t>
      </w:r>
      <w:r w:rsidR="00360330" w:rsidRPr="00DC1EFE">
        <w:rPr>
          <w:shd w:val="clear" w:color="auto" w:fill="FFFFFF"/>
        </w:rPr>
        <w:t>(</w:t>
      </w:r>
      <w:r w:rsidR="00B20899" w:rsidRPr="00DC1EFE">
        <w:rPr>
          <w:shd w:val="clear" w:color="auto" w:fill="FFFFFF"/>
        </w:rPr>
        <w:t>2017</w:t>
      </w:r>
      <w:r w:rsidR="00360330" w:rsidRPr="00DC1EFE">
        <w:rPr>
          <w:shd w:val="clear" w:color="auto" w:fill="FFFFFF"/>
        </w:rPr>
        <w:t>)</w:t>
      </w:r>
      <w:r w:rsidR="00B20899" w:rsidRPr="00DC1EFE">
        <w:rPr>
          <w:shd w:val="clear" w:color="auto" w:fill="FFFFFF"/>
        </w:rPr>
        <w:t>. Making water policy work in the United Kingdom: A case study of practical approaches to strengthening complex, multi-tiered systems of water governance. </w:t>
      </w:r>
      <w:r w:rsidR="00B20899" w:rsidRPr="00DC1EFE">
        <w:rPr>
          <w:i/>
          <w:iCs/>
          <w:shd w:val="clear" w:color="auto" w:fill="FFFFFF"/>
        </w:rPr>
        <w:t>Environmental Science &amp; Policy</w:t>
      </w:r>
      <w:r w:rsidR="00B20899" w:rsidRPr="00DC1EFE">
        <w:rPr>
          <w:shd w:val="clear" w:color="auto" w:fill="FFFFFF"/>
        </w:rPr>
        <w:t>, </w:t>
      </w:r>
      <w:r w:rsidR="00B20899" w:rsidRPr="00DC1EFE">
        <w:rPr>
          <w:i/>
          <w:iCs/>
          <w:shd w:val="clear" w:color="auto" w:fill="FFFFFF"/>
        </w:rPr>
        <w:t>71</w:t>
      </w:r>
      <w:r w:rsidR="00B20899" w:rsidRPr="00DC1EFE">
        <w:rPr>
          <w:shd w:val="clear" w:color="auto" w:fill="FFFFFF"/>
        </w:rPr>
        <w:t>, 41-55.</w:t>
      </w:r>
    </w:p>
    <w:p w14:paraId="04C093F4" w14:textId="77777777" w:rsidR="00F72B03" w:rsidRPr="00DC1EFE" w:rsidRDefault="00F72B03" w:rsidP="00F72B03">
      <w:pPr>
        <w:spacing w:line="360" w:lineRule="auto"/>
        <w:jc w:val="both"/>
      </w:pPr>
    </w:p>
    <w:p w14:paraId="33573379" w14:textId="6AF8A68B" w:rsidR="00B20899" w:rsidRDefault="00DC1EFE" w:rsidP="00F72B03">
      <w:pPr>
        <w:pStyle w:val="Normal1"/>
        <w:spacing w:line="360" w:lineRule="auto"/>
        <w:jc w:val="both"/>
        <w:rPr>
          <w:rFonts w:eastAsia="Times New Roman"/>
          <w:lang w:val="en-GB"/>
        </w:rPr>
      </w:pPr>
      <w:r>
        <w:rPr>
          <w:rFonts w:eastAsia="Times New Roman"/>
          <w:lang w:val="en-GB"/>
        </w:rPr>
        <w:t xml:space="preserve">24.  </w:t>
      </w:r>
      <w:proofErr w:type="spellStart"/>
      <w:r w:rsidR="00B20899" w:rsidRPr="00DC1EFE">
        <w:rPr>
          <w:rFonts w:eastAsia="Times New Roman"/>
          <w:lang w:val="en-GB"/>
        </w:rPr>
        <w:t>Tarkiainen</w:t>
      </w:r>
      <w:proofErr w:type="spellEnd"/>
      <w:r w:rsidR="00B20899" w:rsidRPr="00DC1EFE">
        <w:rPr>
          <w:rFonts w:eastAsia="Times New Roman"/>
          <w:lang w:val="en-GB"/>
        </w:rPr>
        <w:t xml:space="preserve">, A., Lee, N., Cadogan, J.W. and Sundqvist, S., </w:t>
      </w:r>
      <w:r w:rsidR="00360330" w:rsidRPr="00DC1EFE">
        <w:rPr>
          <w:rFonts w:eastAsia="Times New Roman"/>
          <w:lang w:val="en-GB"/>
        </w:rPr>
        <w:t>(</w:t>
      </w:r>
      <w:r w:rsidR="00B20899" w:rsidRPr="00DC1EFE">
        <w:rPr>
          <w:rFonts w:eastAsia="Times New Roman"/>
          <w:lang w:val="en-GB"/>
        </w:rPr>
        <w:t>2016</w:t>
      </w:r>
      <w:r w:rsidR="00360330" w:rsidRPr="00DC1EFE">
        <w:rPr>
          <w:rFonts w:eastAsia="Times New Roman"/>
          <w:lang w:val="en-GB"/>
        </w:rPr>
        <w:t>)</w:t>
      </w:r>
      <w:r w:rsidR="00B20899" w:rsidRPr="00DC1EFE">
        <w:rPr>
          <w:rFonts w:eastAsia="Times New Roman"/>
          <w:lang w:val="en-GB"/>
        </w:rPr>
        <w:t xml:space="preserve">. Salesperson Role Stress and Unethical </w:t>
      </w:r>
      <w:proofErr w:type="spellStart"/>
      <w:r w:rsidR="00B20899" w:rsidRPr="00DC1EFE">
        <w:rPr>
          <w:rFonts w:eastAsia="Times New Roman"/>
          <w:lang w:val="en-GB"/>
        </w:rPr>
        <w:t>Behavior</w:t>
      </w:r>
      <w:proofErr w:type="spellEnd"/>
      <w:r w:rsidR="00B20899" w:rsidRPr="00DC1EFE">
        <w:rPr>
          <w:rFonts w:eastAsia="Times New Roman"/>
          <w:lang w:val="en-GB"/>
        </w:rPr>
        <w:t>. In </w:t>
      </w:r>
      <w:r w:rsidR="00B20899" w:rsidRPr="00DC1EFE">
        <w:rPr>
          <w:rFonts w:eastAsia="Times New Roman"/>
          <w:i/>
          <w:iCs/>
          <w:lang w:val="en-GB"/>
        </w:rPr>
        <w:t>Marketing Challenges in a Turbulent Business Environment</w:t>
      </w:r>
      <w:r w:rsidR="00B20899" w:rsidRPr="00DC1EFE">
        <w:rPr>
          <w:rFonts w:eastAsia="Times New Roman"/>
          <w:lang w:val="en-GB"/>
        </w:rPr>
        <w:t> </w:t>
      </w:r>
      <w:r w:rsidR="00B20899" w:rsidRPr="00DC1EFE">
        <w:rPr>
          <w:rFonts w:eastAsia="Times New Roman"/>
          <w:i/>
          <w:lang w:val="en-GB"/>
        </w:rPr>
        <w:t>45</w:t>
      </w:r>
      <w:r w:rsidR="00B20899" w:rsidRPr="00DC1EFE">
        <w:rPr>
          <w:rFonts w:eastAsia="Times New Roman"/>
          <w:lang w:val="en-GB"/>
        </w:rPr>
        <w:t>(2), pp. 585-586.</w:t>
      </w:r>
    </w:p>
    <w:p w14:paraId="601A1775" w14:textId="77777777" w:rsidR="00F72B03" w:rsidRPr="00DC1EFE" w:rsidRDefault="00F72B03" w:rsidP="00F72B03">
      <w:pPr>
        <w:pStyle w:val="Normal1"/>
        <w:spacing w:line="360" w:lineRule="auto"/>
        <w:jc w:val="both"/>
        <w:rPr>
          <w:rFonts w:eastAsia="Times New Roman"/>
          <w:lang w:val="en-GB"/>
        </w:rPr>
      </w:pPr>
    </w:p>
    <w:p w14:paraId="335E7F33" w14:textId="6402D22C" w:rsidR="00B20899" w:rsidRDefault="00DC1EFE" w:rsidP="00F72B03">
      <w:pPr>
        <w:spacing w:line="360" w:lineRule="auto"/>
        <w:jc w:val="both"/>
        <w:rPr>
          <w:shd w:val="clear" w:color="auto" w:fill="FFFFFF"/>
        </w:rPr>
      </w:pPr>
      <w:r>
        <w:rPr>
          <w:shd w:val="clear" w:color="auto" w:fill="FFFFFF"/>
        </w:rPr>
        <w:t xml:space="preserve">25.  </w:t>
      </w:r>
      <w:r w:rsidR="00B20899" w:rsidRPr="00DC1EFE">
        <w:rPr>
          <w:shd w:val="clear" w:color="auto" w:fill="FFFFFF"/>
        </w:rPr>
        <w:t xml:space="preserve">Tong, X.F., </w:t>
      </w:r>
      <w:r w:rsidR="00360330" w:rsidRPr="00DC1EFE">
        <w:rPr>
          <w:shd w:val="clear" w:color="auto" w:fill="FFFFFF"/>
        </w:rPr>
        <w:t>(</w:t>
      </w:r>
      <w:r w:rsidR="00B20899" w:rsidRPr="00DC1EFE">
        <w:rPr>
          <w:shd w:val="clear" w:color="auto" w:fill="FFFFFF"/>
        </w:rPr>
        <w:t>2017</w:t>
      </w:r>
      <w:r w:rsidR="00360330" w:rsidRPr="00DC1EFE">
        <w:rPr>
          <w:shd w:val="clear" w:color="auto" w:fill="FFFFFF"/>
        </w:rPr>
        <w:t>)</w:t>
      </w:r>
      <w:r w:rsidR="00B20899" w:rsidRPr="00DC1EFE">
        <w:rPr>
          <w:shd w:val="clear" w:color="auto" w:fill="FFFFFF"/>
        </w:rPr>
        <w:t>. A comparative review on company specific determinants for sustainability reporting in United Kingdom (UK) and Malaysia. In </w:t>
      </w:r>
      <w:r w:rsidR="00B20899" w:rsidRPr="00DC1EFE">
        <w:rPr>
          <w:i/>
          <w:iCs/>
          <w:shd w:val="clear" w:color="auto" w:fill="FFFFFF"/>
        </w:rPr>
        <w:t>SHS Web of Conferences</w:t>
      </w:r>
      <w:r w:rsidR="00B20899" w:rsidRPr="00DC1EFE">
        <w:rPr>
          <w:shd w:val="clear" w:color="auto" w:fill="FFFFFF"/>
        </w:rPr>
        <w:t> Vol. 36, 00012</w:t>
      </w:r>
    </w:p>
    <w:p w14:paraId="5B45C6B0" w14:textId="77777777" w:rsidR="00F72B03" w:rsidRPr="00DC1EFE" w:rsidRDefault="00F72B03" w:rsidP="00F72B03">
      <w:pPr>
        <w:spacing w:line="360" w:lineRule="auto"/>
        <w:jc w:val="both"/>
      </w:pPr>
    </w:p>
    <w:p w14:paraId="4B42A3FD" w14:textId="6AD89970" w:rsidR="00B20899" w:rsidRDefault="00DC1EFE" w:rsidP="00F72B03">
      <w:pPr>
        <w:spacing w:line="360" w:lineRule="auto"/>
        <w:jc w:val="both"/>
        <w:rPr>
          <w:shd w:val="clear" w:color="auto" w:fill="FFFFFF"/>
        </w:rPr>
      </w:pPr>
      <w:r>
        <w:rPr>
          <w:shd w:val="clear" w:color="auto" w:fill="FFFFFF"/>
        </w:rPr>
        <w:t xml:space="preserve">26.  </w:t>
      </w:r>
      <w:proofErr w:type="spellStart"/>
      <w:r w:rsidR="00B20899" w:rsidRPr="00DC1EFE">
        <w:rPr>
          <w:shd w:val="clear" w:color="auto" w:fill="FFFFFF"/>
        </w:rPr>
        <w:t>Yerpude</w:t>
      </w:r>
      <w:proofErr w:type="spellEnd"/>
      <w:r w:rsidR="00B20899" w:rsidRPr="00DC1EFE">
        <w:rPr>
          <w:shd w:val="clear" w:color="auto" w:fill="FFFFFF"/>
        </w:rPr>
        <w:t xml:space="preserve">, S. and Singhal, T.K., </w:t>
      </w:r>
      <w:r w:rsidR="001719C0" w:rsidRPr="00DC1EFE">
        <w:rPr>
          <w:shd w:val="clear" w:color="auto" w:fill="FFFFFF"/>
        </w:rPr>
        <w:t>(</w:t>
      </w:r>
      <w:r w:rsidR="00B20899" w:rsidRPr="00DC1EFE">
        <w:rPr>
          <w:shd w:val="clear" w:color="auto" w:fill="FFFFFF"/>
        </w:rPr>
        <w:t>2018</w:t>
      </w:r>
      <w:r w:rsidR="001719C0" w:rsidRPr="00DC1EFE">
        <w:rPr>
          <w:shd w:val="clear" w:color="auto" w:fill="FFFFFF"/>
        </w:rPr>
        <w:t>)</w:t>
      </w:r>
      <w:r w:rsidR="00B20899" w:rsidRPr="00DC1EFE">
        <w:rPr>
          <w:shd w:val="clear" w:color="auto" w:fill="FFFFFF"/>
        </w:rPr>
        <w:t>. Internet of things based customer relationship management–a research perspective. </w:t>
      </w:r>
      <w:r w:rsidR="00B20899" w:rsidRPr="00DC1EFE">
        <w:rPr>
          <w:i/>
          <w:iCs/>
          <w:shd w:val="clear" w:color="auto" w:fill="FFFFFF"/>
        </w:rPr>
        <w:t>International Journal of Engineering &amp; Technology</w:t>
      </w:r>
      <w:r w:rsidR="00B20899" w:rsidRPr="00DC1EFE">
        <w:rPr>
          <w:shd w:val="clear" w:color="auto" w:fill="FFFFFF"/>
        </w:rPr>
        <w:t>, </w:t>
      </w:r>
      <w:r w:rsidR="00B20899" w:rsidRPr="00DC1EFE">
        <w:rPr>
          <w:i/>
          <w:iCs/>
          <w:shd w:val="clear" w:color="auto" w:fill="FFFFFF"/>
        </w:rPr>
        <w:t>7</w:t>
      </w:r>
      <w:r w:rsidR="00B20899" w:rsidRPr="00DC1EFE">
        <w:rPr>
          <w:shd w:val="clear" w:color="auto" w:fill="FFFFFF"/>
        </w:rPr>
        <w:t>(2.7), 444-450.</w:t>
      </w:r>
    </w:p>
    <w:p w14:paraId="12833D39" w14:textId="77777777" w:rsidR="00DC1EFE" w:rsidRPr="00DC1EFE" w:rsidRDefault="00DC1EFE" w:rsidP="00F72B03">
      <w:pPr>
        <w:spacing w:line="360" w:lineRule="auto"/>
        <w:jc w:val="both"/>
      </w:pPr>
    </w:p>
    <w:sectPr w:rsidR="00DC1EFE" w:rsidRPr="00DC1EFE" w:rsidSect="0065730B">
      <w:footerReference w:type="default" r:id="rId1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194F89" w14:textId="77777777" w:rsidR="00843887" w:rsidRDefault="00843887" w:rsidP="00440355">
      <w:pPr>
        <w:spacing w:line="240" w:lineRule="auto"/>
      </w:pPr>
      <w:r>
        <w:separator/>
      </w:r>
    </w:p>
  </w:endnote>
  <w:endnote w:type="continuationSeparator" w:id="0">
    <w:p w14:paraId="28E4EA73" w14:textId="77777777" w:rsidR="00843887" w:rsidRDefault="00843887" w:rsidP="004403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68777694"/>
      <w:docPartObj>
        <w:docPartGallery w:val="Page Numbers (Bottom of Page)"/>
        <w:docPartUnique/>
      </w:docPartObj>
    </w:sdtPr>
    <w:sdtEndPr>
      <w:rPr>
        <w:noProof/>
      </w:rPr>
    </w:sdtEndPr>
    <w:sdtContent>
      <w:p w14:paraId="492019AA" w14:textId="69AEE269" w:rsidR="00EB4CD9" w:rsidRDefault="00EB4C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5561B5" w14:textId="77777777" w:rsidR="00EB4CD9" w:rsidRDefault="00EB4C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239CED" w14:textId="77777777" w:rsidR="00843887" w:rsidRDefault="00843887" w:rsidP="00440355">
      <w:pPr>
        <w:spacing w:line="240" w:lineRule="auto"/>
      </w:pPr>
      <w:r>
        <w:separator/>
      </w:r>
    </w:p>
  </w:footnote>
  <w:footnote w:type="continuationSeparator" w:id="0">
    <w:p w14:paraId="432B4AF5" w14:textId="77777777" w:rsidR="00843887" w:rsidRDefault="00843887" w:rsidP="0044035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11E246E0"/>
    <w:lvl w:ilvl="0">
      <w:numFmt w:val="bullet"/>
      <w:lvlText w:val="*"/>
      <w:lvlJc w:val="left"/>
    </w:lvl>
  </w:abstractNum>
  <w:abstractNum w:abstractNumId="1" w15:restartNumberingAfterBreak="0">
    <w:nsid w:val="225D0E96"/>
    <w:multiLevelType w:val="multilevel"/>
    <w:tmpl w:val="6DA035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FC72AC2"/>
    <w:multiLevelType w:val="multilevel"/>
    <w:tmpl w:val="0A5A66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A6F6D66"/>
    <w:multiLevelType w:val="multilevel"/>
    <w:tmpl w:val="5D2274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BC10CA7"/>
    <w:multiLevelType w:val="multilevel"/>
    <w:tmpl w:val="1FAA31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1"/>
  </w:num>
  <w:num w:numId="3">
    <w:abstractNumId w:val="4"/>
  </w:num>
  <w:num w:numId="4">
    <w:abstractNumId w:val="2"/>
  </w:num>
  <w:num w:numId="5">
    <w:abstractNumId w:val="0"/>
    <w:lvlOverride w:ilvl="0">
      <w:lvl w:ilvl="0">
        <w:numFmt w:val="bullet"/>
        <w:lvlText w:val=""/>
        <w:legacy w:legacy="1" w:legacySpace="0" w:legacyIndent="360"/>
        <w:lvlJc w:val="left"/>
        <w:rPr>
          <w:rFonts w:ascii="Symbol" w:hAnsi="Symbol"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5730B"/>
    <w:rsid w:val="00002938"/>
    <w:rsid w:val="0001691A"/>
    <w:rsid w:val="00044A88"/>
    <w:rsid w:val="00050B48"/>
    <w:rsid w:val="00065BF2"/>
    <w:rsid w:val="00071D2E"/>
    <w:rsid w:val="00085C56"/>
    <w:rsid w:val="00093D77"/>
    <w:rsid w:val="0009476A"/>
    <w:rsid w:val="000966C9"/>
    <w:rsid w:val="000A70BF"/>
    <w:rsid w:val="000B2367"/>
    <w:rsid w:val="000C1F48"/>
    <w:rsid w:val="000C236F"/>
    <w:rsid w:val="000E00E0"/>
    <w:rsid w:val="00126580"/>
    <w:rsid w:val="00132E49"/>
    <w:rsid w:val="001339D3"/>
    <w:rsid w:val="001438B0"/>
    <w:rsid w:val="001719C0"/>
    <w:rsid w:val="001C076A"/>
    <w:rsid w:val="00205E16"/>
    <w:rsid w:val="002116E9"/>
    <w:rsid w:val="002A2D71"/>
    <w:rsid w:val="002C4EAD"/>
    <w:rsid w:val="002D2493"/>
    <w:rsid w:val="002E37C1"/>
    <w:rsid w:val="002E3D92"/>
    <w:rsid w:val="002F2D9D"/>
    <w:rsid w:val="002F3B1F"/>
    <w:rsid w:val="003005C0"/>
    <w:rsid w:val="003242A2"/>
    <w:rsid w:val="003316E4"/>
    <w:rsid w:val="00360330"/>
    <w:rsid w:val="003718DD"/>
    <w:rsid w:val="00381F43"/>
    <w:rsid w:val="003B342C"/>
    <w:rsid w:val="00401116"/>
    <w:rsid w:val="0043182B"/>
    <w:rsid w:val="00440355"/>
    <w:rsid w:val="004414D1"/>
    <w:rsid w:val="00461324"/>
    <w:rsid w:val="0047727A"/>
    <w:rsid w:val="004B5C1F"/>
    <w:rsid w:val="004C07E1"/>
    <w:rsid w:val="004E77C0"/>
    <w:rsid w:val="004F5255"/>
    <w:rsid w:val="00522020"/>
    <w:rsid w:val="0053431B"/>
    <w:rsid w:val="0055024F"/>
    <w:rsid w:val="00551349"/>
    <w:rsid w:val="00571C5B"/>
    <w:rsid w:val="005B3484"/>
    <w:rsid w:val="005B5772"/>
    <w:rsid w:val="005C44D0"/>
    <w:rsid w:val="00601ECC"/>
    <w:rsid w:val="0065730B"/>
    <w:rsid w:val="00677512"/>
    <w:rsid w:val="00687096"/>
    <w:rsid w:val="006A3998"/>
    <w:rsid w:val="006B5C7A"/>
    <w:rsid w:val="00711860"/>
    <w:rsid w:val="00740185"/>
    <w:rsid w:val="00780CE7"/>
    <w:rsid w:val="0078179A"/>
    <w:rsid w:val="00786F5F"/>
    <w:rsid w:val="0078756E"/>
    <w:rsid w:val="0079062F"/>
    <w:rsid w:val="007A2E50"/>
    <w:rsid w:val="007A2F21"/>
    <w:rsid w:val="00801CAC"/>
    <w:rsid w:val="0081306C"/>
    <w:rsid w:val="00817D7A"/>
    <w:rsid w:val="008240A4"/>
    <w:rsid w:val="00843887"/>
    <w:rsid w:val="00877D88"/>
    <w:rsid w:val="00895557"/>
    <w:rsid w:val="008A5228"/>
    <w:rsid w:val="008D08C9"/>
    <w:rsid w:val="00906970"/>
    <w:rsid w:val="00917C37"/>
    <w:rsid w:val="0094284A"/>
    <w:rsid w:val="009702C2"/>
    <w:rsid w:val="009706DD"/>
    <w:rsid w:val="00987952"/>
    <w:rsid w:val="009932CA"/>
    <w:rsid w:val="009942E6"/>
    <w:rsid w:val="00995295"/>
    <w:rsid w:val="00997D05"/>
    <w:rsid w:val="009E3528"/>
    <w:rsid w:val="00A16E34"/>
    <w:rsid w:val="00A55674"/>
    <w:rsid w:val="00A65D3A"/>
    <w:rsid w:val="00A65D48"/>
    <w:rsid w:val="00A7247C"/>
    <w:rsid w:val="00A9726B"/>
    <w:rsid w:val="00AC16B4"/>
    <w:rsid w:val="00AC5D3C"/>
    <w:rsid w:val="00AE0E08"/>
    <w:rsid w:val="00B010A6"/>
    <w:rsid w:val="00B07F96"/>
    <w:rsid w:val="00B10362"/>
    <w:rsid w:val="00B160F6"/>
    <w:rsid w:val="00B20899"/>
    <w:rsid w:val="00B25057"/>
    <w:rsid w:val="00B34267"/>
    <w:rsid w:val="00B44883"/>
    <w:rsid w:val="00B62FA1"/>
    <w:rsid w:val="00B92920"/>
    <w:rsid w:val="00BB3A30"/>
    <w:rsid w:val="00BC19DA"/>
    <w:rsid w:val="00BD08AB"/>
    <w:rsid w:val="00C36505"/>
    <w:rsid w:val="00C55BE8"/>
    <w:rsid w:val="00C6386B"/>
    <w:rsid w:val="00C9355D"/>
    <w:rsid w:val="00CC58B9"/>
    <w:rsid w:val="00CF7A21"/>
    <w:rsid w:val="00D00A3A"/>
    <w:rsid w:val="00D042A7"/>
    <w:rsid w:val="00D2387D"/>
    <w:rsid w:val="00D55391"/>
    <w:rsid w:val="00DA04E3"/>
    <w:rsid w:val="00DC1EFE"/>
    <w:rsid w:val="00DC33E6"/>
    <w:rsid w:val="00DF3024"/>
    <w:rsid w:val="00E50F68"/>
    <w:rsid w:val="00E82C7F"/>
    <w:rsid w:val="00E94269"/>
    <w:rsid w:val="00EA2180"/>
    <w:rsid w:val="00EB4CD9"/>
    <w:rsid w:val="00EF2F9F"/>
    <w:rsid w:val="00F122E2"/>
    <w:rsid w:val="00F23CED"/>
    <w:rsid w:val="00F53A02"/>
    <w:rsid w:val="00F56DD5"/>
    <w:rsid w:val="00F63A3C"/>
    <w:rsid w:val="00F72B03"/>
    <w:rsid w:val="00FA435F"/>
    <w:rsid w:val="00FE0AE6"/>
    <w:rsid w:val="00FE3278"/>
    <w:rsid w:val="00FF1F9D"/>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49"/>
    <o:shapelayout v:ext="edit">
      <o:idmap v:ext="edit" data="1"/>
      <o:rules v:ext="edit">
        <o:r id="V:Rule1" type="connector" idref="#_x0000_s1031"/>
        <o:r id="V:Rule2" type="connector" idref="#_x0000_s1033"/>
        <o:r id="V:Rule3" type="connector" idref="#_x0000_s1035"/>
        <o:r id="V:Rule4" type="connector" idref="#_x0000_s1032"/>
        <o:r id="V:Rule5" type="connector" idref="#_x0000_s1034"/>
      </o:rules>
    </o:shapelayout>
  </w:shapeDefaults>
  <w:decimalSymbol w:val="."/>
  <w:listSeparator w:val=","/>
  <w14:docId w14:val="34966D1B"/>
  <w15:docId w15:val="{D5A02C5F-E642-4BB2-81E0-77743E2F2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BE8"/>
  </w:style>
  <w:style w:type="paragraph" w:styleId="Heading1">
    <w:name w:val="heading 1"/>
    <w:basedOn w:val="Normal1"/>
    <w:next w:val="Normal1"/>
    <w:rsid w:val="004B5C1F"/>
    <w:pPr>
      <w:keepNext/>
      <w:keepLines/>
      <w:spacing w:before="400" w:after="120"/>
      <w:outlineLvl w:val="0"/>
    </w:pPr>
    <w:rPr>
      <w:rFonts w:ascii="Times New Roman" w:hAnsi="Times New Roman"/>
      <w:b/>
      <w:color w:val="000000" w:themeColor="text1"/>
      <w:sz w:val="28"/>
      <w:szCs w:val="40"/>
    </w:rPr>
  </w:style>
  <w:style w:type="paragraph" w:styleId="Heading2">
    <w:name w:val="heading 2"/>
    <w:basedOn w:val="Normal1"/>
    <w:next w:val="Normal1"/>
    <w:rsid w:val="004B5C1F"/>
    <w:pPr>
      <w:keepNext/>
      <w:keepLines/>
      <w:spacing w:before="360" w:after="120"/>
      <w:outlineLvl w:val="1"/>
    </w:pPr>
    <w:rPr>
      <w:rFonts w:ascii="Times New Roman" w:hAnsi="Times New Roman"/>
      <w:b/>
      <w:color w:val="000000" w:themeColor="text1"/>
      <w:sz w:val="26"/>
      <w:szCs w:val="32"/>
    </w:rPr>
  </w:style>
  <w:style w:type="paragraph" w:styleId="Heading3">
    <w:name w:val="heading 3"/>
    <w:basedOn w:val="Normal1"/>
    <w:next w:val="Normal1"/>
    <w:rsid w:val="004B5C1F"/>
    <w:pPr>
      <w:keepNext/>
      <w:keepLines/>
      <w:spacing w:before="320" w:after="80"/>
      <w:outlineLvl w:val="2"/>
    </w:pPr>
    <w:rPr>
      <w:rFonts w:ascii="Times New Roman" w:hAnsi="Times New Roman"/>
      <w:b/>
      <w:color w:val="000000" w:themeColor="text1"/>
      <w:sz w:val="24"/>
      <w:szCs w:val="28"/>
    </w:rPr>
  </w:style>
  <w:style w:type="paragraph" w:styleId="Heading4">
    <w:name w:val="heading 4"/>
    <w:basedOn w:val="Normal1"/>
    <w:next w:val="Normal1"/>
    <w:autoRedefine/>
    <w:qFormat/>
    <w:rsid w:val="00EA2180"/>
    <w:pPr>
      <w:keepNext/>
      <w:keepLines/>
      <w:spacing w:before="280" w:after="80" w:line="360" w:lineRule="auto"/>
      <w:jc w:val="center"/>
      <w:outlineLvl w:val="3"/>
    </w:pPr>
    <w:rPr>
      <w:rFonts w:ascii="Times New Roman" w:hAnsi="Times New Roman"/>
      <w:b/>
      <w:sz w:val="24"/>
      <w:szCs w:val="24"/>
    </w:rPr>
  </w:style>
  <w:style w:type="paragraph" w:styleId="Heading5">
    <w:name w:val="heading 5"/>
    <w:basedOn w:val="Normal1"/>
    <w:next w:val="Normal1"/>
    <w:autoRedefine/>
    <w:qFormat/>
    <w:rsid w:val="00EA2180"/>
    <w:pPr>
      <w:keepNext/>
      <w:keepLines/>
      <w:spacing w:before="240" w:after="80" w:line="360" w:lineRule="auto"/>
      <w:jc w:val="center"/>
      <w:outlineLvl w:val="4"/>
    </w:pPr>
    <w:rPr>
      <w:rFonts w:ascii="Times New Roman" w:hAnsi="Times New Roman"/>
      <w:b/>
      <w:sz w:val="24"/>
    </w:rPr>
  </w:style>
  <w:style w:type="paragraph" w:styleId="Heading6">
    <w:name w:val="heading 6"/>
    <w:basedOn w:val="Normal1"/>
    <w:next w:val="Normal1"/>
    <w:rsid w:val="0065730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5730B"/>
  </w:style>
  <w:style w:type="paragraph" w:styleId="Title">
    <w:name w:val="Title"/>
    <w:basedOn w:val="Normal1"/>
    <w:next w:val="Normal1"/>
    <w:rsid w:val="0065730B"/>
    <w:pPr>
      <w:keepNext/>
      <w:keepLines/>
      <w:spacing w:after="60"/>
    </w:pPr>
    <w:rPr>
      <w:sz w:val="52"/>
      <w:szCs w:val="52"/>
    </w:rPr>
  </w:style>
  <w:style w:type="paragraph" w:styleId="Subtitle">
    <w:name w:val="Subtitle"/>
    <w:basedOn w:val="Normal1"/>
    <w:next w:val="Normal1"/>
    <w:rsid w:val="0065730B"/>
    <w:pPr>
      <w:keepNext/>
      <w:keepLines/>
      <w:spacing w:after="320"/>
    </w:pPr>
    <w:rPr>
      <w:color w:val="666666"/>
      <w:sz w:val="30"/>
      <w:szCs w:val="30"/>
    </w:rPr>
  </w:style>
  <w:style w:type="table" w:customStyle="1" w:styleId="a">
    <w:basedOn w:val="TableNormal"/>
    <w:rsid w:val="0065730B"/>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65730B"/>
    <w:pPr>
      <w:spacing w:line="240" w:lineRule="auto"/>
    </w:pPr>
    <w:rPr>
      <w:sz w:val="20"/>
      <w:szCs w:val="20"/>
    </w:rPr>
  </w:style>
  <w:style w:type="character" w:customStyle="1" w:styleId="CommentTextChar">
    <w:name w:val="Comment Text Char"/>
    <w:basedOn w:val="DefaultParagraphFont"/>
    <w:link w:val="CommentText"/>
    <w:uiPriority w:val="99"/>
    <w:semiHidden/>
    <w:rsid w:val="0065730B"/>
    <w:rPr>
      <w:sz w:val="20"/>
      <w:szCs w:val="20"/>
    </w:rPr>
  </w:style>
  <w:style w:type="character" w:styleId="CommentReference">
    <w:name w:val="annotation reference"/>
    <w:basedOn w:val="DefaultParagraphFont"/>
    <w:uiPriority w:val="99"/>
    <w:semiHidden/>
    <w:unhideWhenUsed/>
    <w:rsid w:val="0065730B"/>
    <w:rPr>
      <w:sz w:val="16"/>
      <w:szCs w:val="16"/>
    </w:rPr>
  </w:style>
  <w:style w:type="paragraph" w:styleId="BalloonText">
    <w:name w:val="Balloon Text"/>
    <w:basedOn w:val="Normal"/>
    <w:link w:val="BalloonTextChar"/>
    <w:uiPriority w:val="99"/>
    <w:semiHidden/>
    <w:unhideWhenUsed/>
    <w:rsid w:val="004F525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5255"/>
    <w:rPr>
      <w:rFonts w:ascii="Tahoma" w:hAnsi="Tahoma" w:cs="Tahoma"/>
      <w:sz w:val="16"/>
      <w:szCs w:val="16"/>
    </w:rPr>
  </w:style>
  <w:style w:type="paragraph" w:styleId="NormalWeb">
    <w:name w:val="Normal (Web)"/>
    <w:basedOn w:val="Normal"/>
    <w:uiPriority w:val="99"/>
    <w:unhideWhenUsed/>
    <w:rsid w:val="001C076A"/>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FE3278"/>
    <w:pPr>
      <w:spacing w:before="480" w:after="0"/>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FE3278"/>
    <w:pPr>
      <w:spacing w:after="100"/>
    </w:pPr>
  </w:style>
  <w:style w:type="paragraph" w:styleId="TOC2">
    <w:name w:val="toc 2"/>
    <w:basedOn w:val="Normal"/>
    <w:next w:val="Normal"/>
    <w:autoRedefine/>
    <w:uiPriority w:val="39"/>
    <w:unhideWhenUsed/>
    <w:rsid w:val="00FE3278"/>
    <w:pPr>
      <w:spacing w:after="100"/>
      <w:ind w:left="220"/>
    </w:pPr>
  </w:style>
  <w:style w:type="paragraph" w:styleId="TOC3">
    <w:name w:val="toc 3"/>
    <w:basedOn w:val="Normal"/>
    <w:next w:val="Normal"/>
    <w:autoRedefine/>
    <w:uiPriority w:val="39"/>
    <w:unhideWhenUsed/>
    <w:rsid w:val="00FE3278"/>
    <w:pPr>
      <w:spacing w:after="100"/>
      <w:ind w:left="440"/>
    </w:pPr>
  </w:style>
  <w:style w:type="character" w:styleId="Hyperlink">
    <w:name w:val="Hyperlink"/>
    <w:basedOn w:val="DefaultParagraphFont"/>
    <w:uiPriority w:val="99"/>
    <w:unhideWhenUsed/>
    <w:rsid w:val="00FE3278"/>
    <w:rPr>
      <w:color w:val="0000FF" w:themeColor="hyperlink"/>
      <w:u w:val="single"/>
    </w:rPr>
  </w:style>
  <w:style w:type="paragraph" w:styleId="TableofFigures">
    <w:name w:val="table of figures"/>
    <w:basedOn w:val="Normal"/>
    <w:next w:val="Normal"/>
    <w:uiPriority w:val="99"/>
    <w:unhideWhenUsed/>
    <w:rsid w:val="00A7247C"/>
  </w:style>
  <w:style w:type="paragraph" w:styleId="Header">
    <w:name w:val="header"/>
    <w:basedOn w:val="Normal"/>
    <w:link w:val="HeaderChar"/>
    <w:uiPriority w:val="99"/>
    <w:unhideWhenUsed/>
    <w:rsid w:val="00440355"/>
    <w:pPr>
      <w:tabs>
        <w:tab w:val="center" w:pos="4513"/>
        <w:tab w:val="right" w:pos="9026"/>
      </w:tabs>
      <w:spacing w:line="240" w:lineRule="auto"/>
    </w:pPr>
  </w:style>
  <w:style w:type="character" w:customStyle="1" w:styleId="HeaderChar">
    <w:name w:val="Header Char"/>
    <w:basedOn w:val="DefaultParagraphFont"/>
    <w:link w:val="Header"/>
    <w:uiPriority w:val="99"/>
    <w:rsid w:val="00440355"/>
  </w:style>
  <w:style w:type="paragraph" w:styleId="Footer">
    <w:name w:val="footer"/>
    <w:basedOn w:val="Normal"/>
    <w:link w:val="FooterChar"/>
    <w:uiPriority w:val="99"/>
    <w:unhideWhenUsed/>
    <w:rsid w:val="00440355"/>
    <w:pPr>
      <w:tabs>
        <w:tab w:val="center" w:pos="4513"/>
        <w:tab w:val="right" w:pos="9026"/>
      </w:tabs>
      <w:spacing w:line="240" w:lineRule="auto"/>
    </w:pPr>
  </w:style>
  <w:style w:type="character" w:customStyle="1" w:styleId="FooterChar">
    <w:name w:val="Footer Char"/>
    <w:basedOn w:val="DefaultParagraphFont"/>
    <w:link w:val="Footer"/>
    <w:uiPriority w:val="99"/>
    <w:rsid w:val="004403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115345">
      <w:bodyDiv w:val="1"/>
      <w:marLeft w:val="0"/>
      <w:marRight w:val="0"/>
      <w:marTop w:val="0"/>
      <w:marBottom w:val="0"/>
      <w:divBdr>
        <w:top w:val="none" w:sz="0" w:space="0" w:color="auto"/>
        <w:left w:val="none" w:sz="0" w:space="0" w:color="auto"/>
        <w:bottom w:val="none" w:sz="0" w:space="0" w:color="auto"/>
        <w:right w:val="none" w:sz="0" w:space="0" w:color="auto"/>
      </w:divBdr>
    </w:div>
    <w:div w:id="683362179">
      <w:bodyDiv w:val="1"/>
      <w:marLeft w:val="0"/>
      <w:marRight w:val="0"/>
      <w:marTop w:val="0"/>
      <w:marBottom w:val="0"/>
      <w:divBdr>
        <w:top w:val="none" w:sz="0" w:space="0" w:color="auto"/>
        <w:left w:val="none" w:sz="0" w:space="0" w:color="auto"/>
        <w:bottom w:val="none" w:sz="0" w:space="0" w:color="auto"/>
        <w:right w:val="none" w:sz="0" w:space="0" w:color="auto"/>
      </w:divBdr>
    </w:div>
    <w:div w:id="803540896">
      <w:bodyDiv w:val="1"/>
      <w:marLeft w:val="0"/>
      <w:marRight w:val="0"/>
      <w:marTop w:val="0"/>
      <w:marBottom w:val="0"/>
      <w:divBdr>
        <w:top w:val="none" w:sz="0" w:space="0" w:color="auto"/>
        <w:left w:val="none" w:sz="0" w:space="0" w:color="auto"/>
        <w:bottom w:val="none" w:sz="0" w:space="0" w:color="auto"/>
        <w:right w:val="none" w:sz="0" w:space="0" w:color="auto"/>
      </w:divBdr>
    </w:div>
    <w:div w:id="1607805810">
      <w:bodyDiv w:val="1"/>
      <w:marLeft w:val="0"/>
      <w:marRight w:val="0"/>
      <w:marTop w:val="0"/>
      <w:marBottom w:val="0"/>
      <w:divBdr>
        <w:top w:val="none" w:sz="0" w:space="0" w:color="auto"/>
        <w:left w:val="none" w:sz="0" w:space="0" w:color="auto"/>
        <w:bottom w:val="none" w:sz="0" w:space="0" w:color="auto"/>
        <w:right w:val="none" w:sz="0" w:space="0" w:color="auto"/>
      </w:divBdr>
    </w:div>
    <w:div w:id="18358035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0210FE-441A-4440-ADCB-E64E29082A77}" type="doc">
      <dgm:prSet loTypeId="urn:microsoft.com/office/officeart/2005/8/layout/default#2" loCatId="list" qsTypeId="urn:microsoft.com/office/officeart/2005/8/quickstyle/3d1" qsCatId="3D" csTypeId="urn:microsoft.com/office/officeart/2005/8/colors/colorful5" csCatId="colorful" phldr="1"/>
      <dgm:spPr/>
      <dgm:t>
        <a:bodyPr/>
        <a:lstStyle/>
        <a:p>
          <a:endParaRPr lang="en-US"/>
        </a:p>
      </dgm:t>
    </dgm:pt>
    <dgm:pt modelId="{8B8BB22B-FDF1-4CCF-A153-D7CB15571CA0}">
      <dgm:prSet phldrT="[Text]" custT="1"/>
      <dgm:spPr/>
      <dgm:t>
        <a:bodyPr/>
        <a:lstStyle/>
        <a:p>
          <a:r>
            <a:rPr lang="en-US" sz="1200" b="1">
              <a:solidFill>
                <a:schemeClr val="tx1"/>
              </a:solidFill>
              <a:latin typeface="Times New Roman" pitchFamily="18" charset="0"/>
              <a:cs typeface="Times New Roman" pitchFamily="18" charset="0"/>
            </a:rPr>
            <a:t>Purpose</a:t>
          </a:r>
        </a:p>
      </dgm:t>
    </dgm:pt>
    <dgm:pt modelId="{E35C5E81-F22E-4AEB-BD5E-F084DC01E119}" type="parTrans" cxnId="{1702F025-DAC9-406E-8306-5E3BE59779C2}">
      <dgm:prSet/>
      <dgm:spPr/>
      <dgm:t>
        <a:bodyPr/>
        <a:lstStyle/>
        <a:p>
          <a:endParaRPr lang="en-US"/>
        </a:p>
      </dgm:t>
    </dgm:pt>
    <dgm:pt modelId="{804F2234-5C41-445E-9101-B04AB240165A}" type="sibTrans" cxnId="{1702F025-DAC9-406E-8306-5E3BE59779C2}">
      <dgm:prSet/>
      <dgm:spPr/>
      <dgm:t>
        <a:bodyPr/>
        <a:lstStyle/>
        <a:p>
          <a:endParaRPr lang="en-US"/>
        </a:p>
      </dgm:t>
    </dgm:pt>
    <dgm:pt modelId="{9E3BE33B-E6A0-4B90-AACA-476609ED9D0B}">
      <dgm:prSet phldrT="[Text]" custT="1"/>
      <dgm:spPr/>
      <dgm:t>
        <a:bodyPr/>
        <a:lstStyle/>
        <a:p>
          <a:r>
            <a:rPr lang="en-US" sz="1200" b="1">
              <a:solidFill>
                <a:schemeClr val="tx1"/>
              </a:solidFill>
              <a:latin typeface="Times New Roman" pitchFamily="18" charset="0"/>
              <a:cs typeface="Times New Roman" pitchFamily="18" charset="0"/>
            </a:rPr>
            <a:t>Principles</a:t>
          </a:r>
        </a:p>
      </dgm:t>
    </dgm:pt>
    <dgm:pt modelId="{17E4707D-41B2-4F42-801D-53D937A78E55}" type="parTrans" cxnId="{AA677805-D1F0-4558-A768-8F1C754BA89E}">
      <dgm:prSet/>
      <dgm:spPr/>
      <dgm:t>
        <a:bodyPr/>
        <a:lstStyle/>
        <a:p>
          <a:endParaRPr lang="en-US"/>
        </a:p>
      </dgm:t>
    </dgm:pt>
    <dgm:pt modelId="{875F6A42-B889-479E-B84B-BD19D55C30B0}" type="sibTrans" cxnId="{AA677805-D1F0-4558-A768-8F1C754BA89E}">
      <dgm:prSet/>
      <dgm:spPr/>
      <dgm:t>
        <a:bodyPr/>
        <a:lstStyle/>
        <a:p>
          <a:endParaRPr lang="en-US"/>
        </a:p>
      </dgm:t>
    </dgm:pt>
    <dgm:pt modelId="{E3D52962-2A4C-4C43-92DB-58BDD22BF017}">
      <dgm:prSet phldrT="[Text]" custT="1"/>
      <dgm:spPr/>
      <dgm:t>
        <a:bodyPr/>
        <a:lstStyle/>
        <a:p>
          <a:r>
            <a:rPr lang="en-US" sz="1200" b="1">
              <a:solidFill>
                <a:schemeClr val="tx1"/>
              </a:solidFill>
              <a:latin typeface="Times New Roman" pitchFamily="18" charset="0"/>
              <a:cs typeface="Times New Roman" pitchFamily="18" charset="0"/>
            </a:rPr>
            <a:t>Process</a:t>
          </a:r>
        </a:p>
      </dgm:t>
    </dgm:pt>
    <dgm:pt modelId="{1BFB192E-C96E-406A-B0B4-D4CFEE09B6ED}" type="parTrans" cxnId="{916D87A2-74CA-408B-80AB-6337806A8C57}">
      <dgm:prSet/>
      <dgm:spPr/>
      <dgm:t>
        <a:bodyPr/>
        <a:lstStyle/>
        <a:p>
          <a:endParaRPr lang="en-US"/>
        </a:p>
      </dgm:t>
    </dgm:pt>
    <dgm:pt modelId="{302F8CD1-8D71-4DE6-9677-6EDB4E21B203}" type="sibTrans" cxnId="{916D87A2-74CA-408B-80AB-6337806A8C57}">
      <dgm:prSet/>
      <dgm:spPr/>
      <dgm:t>
        <a:bodyPr/>
        <a:lstStyle/>
        <a:p>
          <a:endParaRPr lang="en-US"/>
        </a:p>
      </dgm:t>
    </dgm:pt>
    <dgm:pt modelId="{432F5194-1BBD-416D-9990-1EF4958252D1}">
      <dgm:prSet phldrT="[Text]" custT="1"/>
      <dgm:spPr/>
      <dgm:t>
        <a:bodyPr/>
        <a:lstStyle/>
        <a:p>
          <a:r>
            <a:rPr lang="en-US" sz="1200" b="1">
              <a:solidFill>
                <a:schemeClr val="tx1"/>
              </a:solidFill>
              <a:latin typeface="Times New Roman" pitchFamily="18" charset="0"/>
              <a:cs typeface="Times New Roman" pitchFamily="18" charset="0"/>
            </a:rPr>
            <a:t>People</a:t>
          </a:r>
        </a:p>
      </dgm:t>
    </dgm:pt>
    <dgm:pt modelId="{3EA5CAB7-5B83-4180-AA6A-BEC5C692CEF9}" type="parTrans" cxnId="{7BE1355E-BCE0-42C1-96E5-EE516CCEF22D}">
      <dgm:prSet/>
      <dgm:spPr/>
      <dgm:t>
        <a:bodyPr/>
        <a:lstStyle/>
        <a:p>
          <a:endParaRPr lang="en-US"/>
        </a:p>
      </dgm:t>
    </dgm:pt>
    <dgm:pt modelId="{68691D56-7E85-4A40-98D1-3C2F4AB1ACE4}" type="sibTrans" cxnId="{7BE1355E-BCE0-42C1-96E5-EE516CCEF22D}">
      <dgm:prSet/>
      <dgm:spPr/>
      <dgm:t>
        <a:bodyPr/>
        <a:lstStyle/>
        <a:p>
          <a:endParaRPr lang="en-US"/>
        </a:p>
      </dgm:t>
    </dgm:pt>
    <dgm:pt modelId="{E1B954A7-2422-4C61-8461-136765B5F430}">
      <dgm:prSet phldrT="[Text]" custT="1"/>
      <dgm:spPr/>
      <dgm:t>
        <a:bodyPr/>
        <a:lstStyle/>
        <a:p>
          <a:r>
            <a:rPr lang="en-US" sz="1200" b="1">
              <a:solidFill>
                <a:schemeClr val="tx1"/>
              </a:solidFill>
              <a:latin typeface="Times New Roman" pitchFamily="18" charset="0"/>
              <a:cs typeface="Times New Roman" pitchFamily="18" charset="0"/>
            </a:rPr>
            <a:t>Perfomance</a:t>
          </a:r>
        </a:p>
      </dgm:t>
    </dgm:pt>
    <dgm:pt modelId="{E3394449-03F5-45DC-80FB-555EFB561AEE}" type="parTrans" cxnId="{E10CA7D5-2C8F-4F79-A99E-990EE3932FB3}">
      <dgm:prSet/>
      <dgm:spPr/>
      <dgm:t>
        <a:bodyPr/>
        <a:lstStyle/>
        <a:p>
          <a:endParaRPr lang="en-US"/>
        </a:p>
      </dgm:t>
    </dgm:pt>
    <dgm:pt modelId="{A514E965-AE25-4CE9-B62F-936F083C173F}" type="sibTrans" cxnId="{E10CA7D5-2C8F-4F79-A99E-990EE3932FB3}">
      <dgm:prSet/>
      <dgm:spPr/>
      <dgm:t>
        <a:bodyPr/>
        <a:lstStyle/>
        <a:p>
          <a:endParaRPr lang="en-US"/>
        </a:p>
      </dgm:t>
    </dgm:pt>
    <dgm:pt modelId="{E274B5C6-9BDE-42C5-B030-61812A2D06A9}" type="pres">
      <dgm:prSet presAssocID="{240210FE-441A-4440-ADCB-E64E29082A77}" presName="diagram" presStyleCnt="0">
        <dgm:presLayoutVars>
          <dgm:dir/>
          <dgm:resizeHandles val="exact"/>
        </dgm:presLayoutVars>
      </dgm:prSet>
      <dgm:spPr/>
    </dgm:pt>
    <dgm:pt modelId="{E231922D-4C4A-4ABA-A7E4-9AA29F70DF92}" type="pres">
      <dgm:prSet presAssocID="{8B8BB22B-FDF1-4CCF-A153-D7CB15571CA0}" presName="node" presStyleLbl="node1" presStyleIdx="0" presStyleCnt="5">
        <dgm:presLayoutVars>
          <dgm:bulletEnabled val="1"/>
        </dgm:presLayoutVars>
      </dgm:prSet>
      <dgm:spPr/>
    </dgm:pt>
    <dgm:pt modelId="{3227522A-4F47-4485-B289-1C876E48EEDC}" type="pres">
      <dgm:prSet presAssocID="{804F2234-5C41-445E-9101-B04AB240165A}" presName="sibTrans" presStyleCnt="0"/>
      <dgm:spPr/>
    </dgm:pt>
    <dgm:pt modelId="{9CBEC356-D05F-4040-A694-B9D0F6A84DF7}" type="pres">
      <dgm:prSet presAssocID="{9E3BE33B-E6A0-4B90-AACA-476609ED9D0B}" presName="node" presStyleLbl="node1" presStyleIdx="1" presStyleCnt="5">
        <dgm:presLayoutVars>
          <dgm:bulletEnabled val="1"/>
        </dgm:presLayoutVars>
      </dgm:prSet>
      <dgm:spPr/>
    </dgm:pt>
    <dgm:pt modelId="{8800BDC9-C66A-41F6-A36B-BA3C5765721B}" type="pres">
      <dgm:prSet presAssocID="{875F6A42-B889-479E-B84B-BD19D55C30B0}" presName="sibTrans" presStyleCnt="0"/>
      <dgm:spPr/>
    </dgm:pt>
    <dgm:pt modelId="{DC2621A8-68C3-471B-BE56-75A6BAA7E449}" type="pres">
      <dgm:prSet presAssocID="{E3D52962-2A4C-4C43-92DB-58BDD22BF017}" presName="node" presStyleLbl="node1" presStyleIdx="2" presStyleCnt="5">
        <dgm:presLayoutVars>
          <dgm:bulletEnabled val="1"/>
        </dgm:presLayoutVars>
      </dgm:prSet>
      <dgm:spPr/>
    </dgm:pt>
    <dgm:pt modelId="{EE75D177-3701-4370-A23C-4D68E3977F95}" type="pres">
      <dgm:prSet presAssocID="{302F8CD1-8D71-4DE6-9677-6EDB4E21B203}" presName="sibTrans" presStyleCnt="0"/>
      <dgm:spPr/>
    </dgm:pt>
    <dgm:pt modelId="{85CAAF22-DDEB-4ED2-81C1-5E84764E09E7}" type="pres">
      <dgm:prSet presAssocID="{432F5194-1BBD-416D-9990-1EF4958252D1}" presName="node" presStyleLbl="node1" presStyleIdx="3" presStyleCnt="5">
        <dgm:presLayoutVars>
          <dgm:bulletEnabled val="1"/>
        </dgm:presLayoutVars>
      </dgm:prSet>
      <dgm:spPr/>
    </dgm:pt>
    <dgm:pt modelId="{E88723E4-B786-4EAD-9810-7809FBE99A3A}" type="pres">
      <dgm:prSet presAssocID="{68691D56-7E85-4A40-98D1-3C2F4AB1ACE4}" presName="sibTrans" presStyleCnt="0"/>
      <dgm:spPr/>
    </dgm:pt>
    <dgm:pt modelId="{2ABAE9D6-C642-4629-BF02-C261805C2F07}" type="pres">
      <dgm:prSet presAssocID="{E1B954A7-2422-4C61-8461-136765B5F430}" presName="node" presStyleLbl="node1" presStyleIdx="4" presStyleCnt="5">
        <dgm:presLayoutVars>
          <dgm:bulletEnabled val="1"/>
        </dgm:presLayoutVars>
      </dgm:prSet>
      <dgm:spPr/>
    </dgm:pt>
  </dgm:ptLst>
  <dgm:cxnLst>
    <dgm:cxn modelId="{AA677805-D1F0-4558-A768-8F1C754BA89E}" srcId="{240210FE-441A-4440-ADCB-E64E29082A77}" destId="{9E3BE33B-E6A0-4B90-AACA-476609ED9D0B}" srcOrd="1" destOrd="0" parTransId="{17E4707D-41B2-4F42-801D-53D937A78E55}" sibTransId="{875F6A42-B889-479E-B84B-BD19D55C30B0}"/>
    <dgm:cxn modelId="{8DCB0E08-79D2-4B5B-B77B-AEAA5306BD19}" type="presOf" srcId="{9E3BE33B-E6A0-4B90-AACA-476609ED9D0B}" destId="{9CBEC356-D05F-4040-A694-B9D0F6A84DF7}" srcOrd="0" destOrd="0" presId="urn:microsoft.com/office/officeart/2005/8/layout/default#2"/>
    <dgm:cxn modelId="{8608A124-1C5A-4A0C-B30C-0F157795F9DC}" type="presOf" srcId="{8B8BB22B-FDF1-4CCF-A153-D7CB15571CA0}" destId="{E231922D-4C4A-4ABA-A7E4-9AA29F70DF92}" srcOrd="0" destOrd="0" presId="urn:microsoft.com/office/officeart/2005/8/layout/default#2"/>
    <dgm:cxn modelId="{1702F025-DAC9-406E-8306-5E3BE59779C2}" srcId="{240210FE-441A-4440-ADCB-E64E29082A77}" destId="{8B8BB22B-FDF1-4CCF-A153-D7CB15571CA0}" srcOrd="0" destOrd="0" parTransId="{E35C5E81-F22E-4AEB-BD5E-F084DC01E119}" sibTransId="{804F2234-5C41-445E-9101-B04AB240165A}"/>
    <dgm:cxn modelId="{802B8337-3904-4E98-8574-884BF8A19CBE}" type="presOf" srcId="{E1B954A7-2422-4C61-8461-136765B5F430}" destId="{2ABAE9D6-C642-4629-BF02-C261805C2F07}" srcOrd="0" destOrd="0" presId="urn:microsoft.com/office/officeart/2005/8/layout/default#2"/>
    <dgm:cxn modelId="{10C5645C-8FE8-43FF-8D3E-60C0EC197DA0}" type="presOf" srcId="{432F5194-1BBD-416D-9990-1EF4958252D1}" destId="{85CAAF22-DDEB-4ED2-81C1-5E84764E09E7}" srcOrd="0" destOrd="0" presId="urn:microsoft.com/office/officeart/2005/8/layout/default#2"/>
    <dgm:cxn modelId="{7BE1355E-BCE0-42C1-96E5-EE516CCEF22D}" srcId="{240210FE-441A-4440-ADCB-E64E29082A77}" destId="{432F5194-1BBD-416D-9990-1EF4958252D1}" srcOrd="3" destOrd="0" parTransId="{3EA5CAB7-5B83-4180-AA6A-BEC5C692CEF9}" sibTransId="{68691D56-7E85-4A40-98D1-3C2F4AB1ACE4}"/>
    <dgm:cxn modelId="{39B4D199-05C2-4037-B97D-94FC08D80DED}" type="presOf" srcId="{E3D52962-2A4C-4C43-92DB-58BDD22BF017}" destId="{DC2621A8-68C3-471B-BE56-75A6BAA7E449}" srcOrd="0" destOrd="0" presId="urn:microsoft.com/office/officeart/2005/8/layout/default#2"/>
    <dgm:cxn modelId="{916D87A2-74CA-408B-80AB-6337806A8C57}" srcId="{240210FE-441A-4440-ADCB-E64E29082A77}" destId="{E3D52962-2A4C-4C43-92DB-58BDD22BF017}" srcOrd="2" destOrd="0" parTransId="{1BFB192E-C96E-406A-B0B4-D4CFEE09B6ED}" sibTransId="{302F8CD1-8D71-4DE6-9677-6EDB4E21B203}"/>
    <dgm:cxn modelId="{69BDC9A6-F2DF-437B-8351-DCC419B597DB}" type="presOf" srcId="{240210FE-441A-4440-ADCB-E64E29082A77}" destId="{E274B5C6-9BDE-42C5-B030-61812A2D06A9}" srcOrd="0" destOrd="0" presId="urn:microsoft.com/office/officeart/2005/8/layout/default#2"/>
    <dgm:cxn modelId="{E10CA7D5-2C8F-4F79-A99E-990EE3932FB3}" srcId="{240210FE-441A-4440-ADCB-E64E29082A77}" destId="{E1B954A7-2422-4C61-8461-136765B5F430}" srcOrd="4" destOrd="0" parTransId="{E3394449-03F5-45DC-80FB-555EFB561AEE}" sibTransId="{A514E965-AE25-4CE9-B62F-936F083C173F}"/>
    <dgm:cxn modelId="{C561B464-1B01-4B03-83FC-B272A33867CD}" type="presParOf" srcId="{E274B5C6-9BDE-42C5-B030-61812A2D06A9}" destId="{E231922D-4C4A-4ABA-A7E4-9AA29F70DF92}" srcOrd="0" destOrd="0" presId="urn:microsoft.com/office/officeart/2005/8/layout/default#2"/>
    <dgm:cxn modelId="{B336B66D-7198-469C-A256-6161CE2FF23D}" type="presParOf" srcId="{E274B5C6-9BDE-42C5-B030-61812A2D06A9}" destId="{3227522A-4F47-4485-B289-1C876E48EEDC}" srcOrd="1" destOrd="0" presId="urn:microsoft.com/office/officeart/2005/8/layout/default#2"/>
    <dgm:cxn modelId="{90AA0F76-9F3D-474F-A587-A7825B34C3F6}" type="presParOf" srcId="{E274B5C6-9BDE-42C5-B030-61812A2D06A9}" destId="{9CBEC356-D05F-4040-A694-B9D0F6A84DF7}" srcOrd="2" destOrd="0" presId="urn:microsoft.com/office/officeart/2005/8/layout/default#2"/>
    <dgm:cxn modelId="{E3BF0CAD-EA88-44A4-A281-766651B76040}" type="presParOf" srcId="{E274B5C6-9BDE-42C5-B030-61812A2D06A9}" destId="{8800BDC9-C66A-41F6-A36B-BA3C5765721B}" srcOrd="3" destOrd="0" presId="urn:microsoft.com/office/officeart/2005/8/layout/default#2"/>
    <dgm:cxn modelId="{AADC55A6-CED2-49C8-95FA-62F1FE4A8107}" type="presParOf" srcId="{E274B5C6-9BDE-42C5-B030-61812A2D06A9}" destId="{DC2621A8-68C3-471B-BE56-75A6BAA7E449}" srcOrd="4" destOrd="0" presId="urn:microsoft.com/office/officeart/2005/8/layout/default#2"/>
    <dgm:cxn modelId="{FBC76146-9835-492C-898F-5D53A759F3C2}" type="presParOf" srcId="{E274B5C6-9BDE-42C5-B030-61812A2D06A9}" destId="{EE75D177-3701-4370-A23C-4D68E3977F95}" srcOrd="5" destOrd="0" presId="urn:microsoft.com/office/officeart/2005/8/layout/default#2"/>
    <dgm:cxn modelId="{749DCB8F-D853-41C2-A848-1AE6FC614326}" type="presParOf" srcId="{E274B5C6-9BDE-42C5-B030-61812A2D06A9}" destId="{85CAAF22-DDEB-4ED2-81C1-5E84764E09E7}" srcOrd="6" destOrd="0" presId="urn:microsoft.com/office/officeart/2005/8/layout/default#2"/>
    <dgm:cxn modelId="{B4B3A100-B7CA-48CB-B5EC-BC2ED249FB64}" type="presParOf" srcId="{E274B5C6-9BDE-42C5-B030-61812A2D06A9}" destId="{E88723E4-B786-4EAD-9810-7809FBE99A3A}" srcOrd="7" destOrd="0" presId="urn:microsoft.com/office/officeart/2005/8/layout/default#2"/>
    <dgm:cxn modelId="{F671F05F-80CB-4BCC-A6FB-E86C9C7DACB7}" type="presParOf" srcId="{E274B5C6-9BDE-42C5-B030-61812A2D06A9}" destId="{2ABAE9D6-C642-4629-BF02-C261805C2F07}" srcOrd="8" destOrd="0" presId="urn:microsoft.com/office/officeart/2005/8/layout/default#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31922D-4C4A-4ABA-A7E4-9AA29F70DF92}">
      <dsp:nvSpPr>
        <dsp:cNvPr id="0" name=""/>
        <dsp:cNvSpPr/>
      </dsp:nvSpPr>
      <dsp:spPr>
        <a:xfrm>
          <a:off x="0" y="266253"/>
          <a:ext cx="1663898" cy="998339"/>
        </a:xfrm>
        <a:prstGeom prst="rect">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Purpose</a:t>
          </a:r>
        </a:p>
      </dsp:txBody>
      <dsp:txXfrm>
        <a:off x="0" y="266253"/>
        <a:ext cx="1663898" cy="998339"/>
      </dsp:txXfrm>
    </dsp:sp>
    <dsp:sp modelId="{9CBEC356-D05F-4040-A694-B9D0F6A84DF7}">
      <dsp:nvSpPr>
        <dsp:cNvPr id="0" name=""/>
        <dsp:cNvSpPr/>
      </dsp:nvSpPr>
      <dsp:spPr>
        <a:xfrm>
          <a:off x="1830288" y="266253"/>
          <a:ext cx="1663898" cy="998339"/>
        </a:xfrm>
        <a:prstGeom prst="rect">
          <a:avLst/>
        </a:prstGeom>
        <a:gradFill rotWithShape="0">
          <a:gsLst>
            <a:gs pos="0">
              <a:schemeClr val="accent5">
                <a:hueOff val="-2483469"/>
                <a:satOff val="9953"/>
                <a:lumOff val="2157"/>
                <a:alphaOff val="0"/>
                <a:tint val="100000"/>
                <a:shade val="100000"/>
                <a:satMod val="130000"/>
              </a:schemeClr>
            </a:gs>
            <a:gs pos="100000">
              <a:schemeClr val="accent5">
                <a:hueOff val="-2483469"/>
                <a:satOff val="9953"/>
                <a:lumOff val="2157"/>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Principles</a:t>
          </a:r>
        </a:p>
      </dsp:txBody>
      <dsp:txXfrm>
        <a:off x="1830288" y="266253"/>
        <a:ext cx="1663898" cy="998339"/>
      </dsp:txXfrm>
    </dsp:sp>
    <dsp:sp modelId="{DC2621A8-68C3-471B-BE56-75A6BAA7E449}">
      <dsp:nvSpPr>
        <dsp:cNvPr id="0" name=""/>
        <dsp:cNvSpPr/>
      </dsp:nvSpPr>
      <dsp:spPr>
        <a:xfrm>
          <a:off x="3660576" y="266253"/>
          <a:ext cx="1663898" cy="998339"/>
        </a:xfrm>
        <a:prstGeom prst="rect">
          <a:avLst/>
        </a:prstGeom>
        <a:gradFill rotWithShape="0">
          <a:gsLst>
            <a:gs pos="0">
              <a:schemeClr val="accent5">
                <a:hueOff val="-4966938"/>
                <a:satOff val="19906"/>
                <a:lumOff val="4314"/>
                <a:alphaOff val="0"/>
                <a:tint val="100000"/>
                <a:shade val="100000"/>
                <a:satMod val="130000"/>
              </a:schemeClr>
            </a:gs>
            <a:gs pos="100000">
              <a:schemeClr val="accent5">
                <a:hueOff val="-4966938"/>
                <a:satOff val="19906"/>
                <a:lumOff val="4314"/>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Process</a:t>
          </a:r>
        </a:p>
      </dsp:txBody>
      <dsp:txXfrm>
        <a:off x="3660576" y="266253"/>
        <a:ext cx="1663898" cy="998339"/>
      </dsp:txXfrm>
    </dsp:sp>
    <dsp:sp modelId="{85CAAF22-DDEB-4ED2-81C1-5E84764E09E7}">
      <dsp:nvSpPr>
        <dsp:cNvPr id="0" name=""/>
        <dsp:cNvSpPr/>
      </dsp:nvSpPr>
      <dsp:spPr>
        <a:xfrm>
          <a:off x="915144" y="1430982"/>
          <a:ext cx="1663898" cy="998339"/>
        </a:xfrm>
        <a:prstGeom prst="rect">
          <a:avLst/>
        </a:prstGeom>
        <a:gradFill rotWithShape="0">
          <a:gsLst>
            <a:gs pos="0">
              <a:schemeClr val="accent5">
                <a:hueOff val="-7450407"/>
                <a:satOff val="29858"/>
                <a:lumOff val="6471"/>
                <a:alphaOff val="0"/>
                <a:tint val="100000"/>
                <a:shade val="100000"/>
                <a:satMod val="130000"/>
              </a:schemeClr>
            </a:gs>
            <a:gs pos="100000">
              <a:schemeClr val="accent5">
                <a:hueOff val="-7450407"/>
                <a:satOff val="29858"/>
                <a:lumOff val="6471"/>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People</a:t>
          </a:r>
        </a:p>
      </dsp:txBody>
      <dsp:txXfrm>
        <a:off x="915144" y="1430982"/>
        <a:ext cx="1663898" cy="998339"/>
      </dsp:txXfrm>
    </dsp:sp>
    <dsp:sp modelId="{2ABAE9D6-C642-4629-BF02-C261805C2F07}">
      <dsp:nvSpPr>
        <dsp:cNvPr id="0" name=""/>
        <dsp:cNvSpPr/>
      </dsp:nvSpPr>
      <dsp:spPr>
        <a:xfrm>
          <a:off x="2745432" y="1430982"/>
          <a:ext cx="1663898" cy="998339"/>
        </a:xfrm>
        <a:prstGeom prst="rect">
          <a:avLst/>
        </a:prstGeom>
        <a:gradFill rotWithShape="0">
          <a:gsLst>
            <a:gs pos="0">
              <a:schemeClr val="accent5">
                <a:hueOff val="-9933876"/>
                <a:satOff val="39811"/>
                <a:lumOff val="8628"/>
                <a:alphaOff val="0"/>
                <a:tint val="100000"/>
                <a:shade val="100000"/>
                <a:satMod val="130000"/>
              </a:schemeClr>
            </a:gs>
            <a:gs pos="100000">
              <a:schemeClr val="accent5">
                <a:hueOff val="-9933876"/>
                <a:satOff val="39811"/>
                <a:lumOff val="8628"/>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Perfomance</a:t>
          </a:r>
        </a:p>
      </dsp:txBody>
      <dsp:txXfrm>
        <a:off x="2745432" y="1430982"/>
        <a:ext cx="1663898" cy="998339"/>
      </dsp:txXfrm>
    </dsp:sp>
  </dsp:spTree>
</dsp:drawing>
</file>

<file path=word/diagrams/layout1.xml><?xml version="1.0" encoding="utf-8"?>
<dgm:layoutDef xmlns:dgm="http://schemas.openxmlformats.org/drawingml/2006/diagram" xmlns:a="http://schemas.openxmlformats.org/drawingml/2006/main" uniqueId="urn:microsoft.com/office/officeart/2005/8/layout/default#2">
  <dgm:title val=""/>
  <dgm:desc val=""/>
  <dgm:catLst>
    <dgm:cat type="list" pri="1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E9B6A0-FCD7-4AB3-B6F4-2AE2777F18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5248</Words>
  <Characters>29918</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razu</dc:creator>
  <cp:lastModifiedBy>saifur rahman</cp:lastModifiedBy>
  <cp:revision>2</cp:revision>
  <dcterms:created xsi:type="dcterms:W3CDTF">2020-03-13T02:54:00Z</dcterms:created>
  <dcterms:modified xsi:type="dcterms:W3CDTF">2020-03-13T02:54:00Z</dcterms:modified>
</cp:coreProperties>
</file>