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E09E7" w14:textId="09DC596E" w:rsidR="00A27332" w:rsidRDefault="009E0199">
      <w:r>
        <w:t xml:space="preserve">Ethical </w:t>
      </w:r>
      <w:proofErr w:type="spellStart"/>
      <w:r>
        <w:t>dilemma’s</w:t>
      </w:r>
      <w:proofErr w:type="spellEnd"/>
      <w:r>
        <w:t>:</w:t>
      </w:r>
    </w:p>
    <w:p w14:paraId="1CD5C973" w14:textId="77777777" w:rsidR="009E0199" w:rsidRDefault="009E0199"/>
    <w:p w14:paraId="0A53CD4D" w14:textId="77777777" w:rsidR="00AB323F" w:rsidRPr="00AB323F" w:rsidRDefault="009E0199" w:rsidP="009E0199">
      <w:pPr>
        <w:rPr>
          <w:b/>
          <w:bCs/>
        </w:rPr>
      </w:pPr>
      <w:r w:rsidRPr="009E0199">
        <w:rPr>
          <w:b/>
          <w:bCs/>
        </w:rPr>
        <w:t xml:space="preserve">Scenario 1: </w:t>
      </w:r>
    </w:p>
    <w:p w14:paraId="083ED686" w14:textId="4292870D" w:rsidR="009E0199" w:rsidRDefault="009E0199" w:rsidP="009E0199">
      <w:r w:rsidRPr="009E0199">
        <w:t>It is the custom in your industry for customers – particularly their sales managers – to be entertained lavishly. Your purchasing manager expects similar perks from his suppliers.</w:t>
      </w:r>
    </w:p>
    <w:p w14:paraId="2E408005" w14:textId="77777777" w:rsidR="009E0199" w:rsidRPr="009E0199" w:rsidRDefault="009E0199" w:rsidP="009E0199"/>
    <w:p w14:paraId="5BA31236" w14:textId="65619D67" w:rsidR="009E0199" w:rsidRPr="009E0199" w:rsidRDefault="00AB323F" w:rsidP="009E0199">
      <w:r>
        <w:t xml:space="preserve">Considering Archie Carol’s ethical pyramid, discuss how you would approach this situation and the potential issues you may come across. </w:t>
      </w:r>
    </w:p>
    <w:p w14:paraId="5626397E" w14:textId="77777777" w:rsidR="009E0199" w:rsidRDefault="009E0199"/>
    <w:p w14:paraId="2CFE3E14" w14:textId="77777777" w:rsidR="00AB323F" w:rsidRDefault="00AB323F"/>
    <w:p w14:paraId="1ADA8131" w14:textId="77777777" w:rsidR="00AB323F" w:rsidRDefault="00AB323F"/>
    <w:p w14:paraId="125D4B7E" w14:textId="77777777" w:rsidR="00AB323F" w:rsidRDefault="00AB323F"/>
    <w:p w14:paraId="669FC92B" w14:textId="77777777" w:rsidR="00AB323F" w:rsidRDefault="00AB323F"/>
    <w:p w14:paraId="552176BB" w14:textId="77777777" w:rsidR="00AB323F" w:rsidRDefault="00AB323F"/>
    <w:p w14:paraId="1F56088B" w14:textId="77777777" w:rsidR="00AB323F" w:rsidRDefault="00AB323F" w:rsidP="00AB323F">
      <w:r w:rsidRPr="00AB323F">
        <w:rPr>
          <w:b/>
          <w:bCs/>
        </w:rPr>
        <w:t>Scenario 2:</w:t>
      </w:r>
      <w:r w:rsidRPr="00AB323F">
        <w:t xml:space="preserve"> </w:t>
      </w:r>
    </w:p>
    <w:p w14:paraId="1649924F" w14:textId="7FD4BCA5" w:rsidR="00AB323F" w:rsidRPr="00AB323F" w:rsidRDefault="00AB323F" w:rsidP="00AB323F">
      <w:r w:rsidRPr="00AB323F">
        <w:t>Your organisation is undertaking a number of redundancies. The production manager asks you to add a particular worker, known not to get on with the production manager, to the list. You point out that this may lead to a successful claim for unfair dismissal at an employment tribunal. The production manager’s response is, ‘Fine, it’ll be worth it to get rid of her.’</w:t>
      </w:r>
    </w:p>
    <w:p w14:paraId="781ED8D9" w14:textId="77777777" w:rsidR="00AB323F" w:rsidRPr="009E0199" w:rsidRDefault="00AB323F" w:rsidP="00AB323F">
      <w:r>
        <w:t xml:space="preserve">Considering Archie Carol’s ethical pyramid, discuss how you would approach this situation and the potential issues you may come across. </w:t>
      </w:r>
    </w:p>
    <w:p w14:paraId="0FD2A9FF" w14:textId="77777777" w:rsidR="00AB323F" w:rsidRDefault="00AB323F"/>
    <w:sectPr w:rsidR="00AB3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199"/>
    <w:rsid w:val="00547511"/>
    <w:rsid w:val="006C61BA"/>
    <w:rsid w:val="009E0199"/>
    <w:rsid w:val="00A27332"/>
    <w:rsid w:val="00AB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F184D"/>
  <w15:chartTrackingRefBased/>
  <w15:docId w15:val="{107B931A-A602-4C15-8799-17E178821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1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5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Davies (IMH)</dc:creator>
  <cp:keywords/>
  <dc:description/>
  <cp:lastModifiedBy>Natasha Davies (IMH)</cp:lastModifiedBy>
  <cp:revision>1</cp:revision>
  <dcterms:created xsi:type="dcterms:W3CDTF">2024-11-19T10:45:00Z</dcterms:created>
  <dcterms:modified xsi:type="dcterms:W3CDTF">2024-11-19T12:01:00Z</dcterms:modified>
</cp:coreProperties>
</file>