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FA2F9"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p>
    <w:p w14:paraId="58BBD82A"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39609575"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49527555"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B6C10D2"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BCE4B69" w14:textId="77777777" w:rsidR="009A4F5E" w:rsidRDefault="009A4F5E" w:rsidP="009A4F5E">
      <w:pPr>
        <w:pStyle w:val="Heading1"/>
      </w:pPr>
      <w:r>
        <w:rPr>
          <w:rStyle w:val="eop"/>
          <w:rFonts w:ascii="Calibri" w:hAnsi="Calibri" w:cs="Calibri"/>
          <w:sz w:val="22"/>
          <w:szCs w:val="22"/>
        </w:rPr>
        <w:t> </w:t>
      </w:r>
    </w:p>
    <w:p w14:paraId="6EE1019E" w14:textId="77777777" w:rsidR="009A4F5E" w:rsidRDefault="009A4F5E" w:rsidP="009A4F5E"/>
    <w:p w14:paraId="49080940" w14:textId="77777777" w:rsidR="009A4F5E" w:rsidRPr="0099015A" w:rsidRDefault="009A4F5E" w:rsidP="009A4F5E"/>
    <w:p w14:paraId="5457CA05" w14:textId="77777777" w:rsidR="009A4F5E" w:rsidRDefault="009A4F5E" w:rsidP="009A4F5E">
      <w:r>
        <w:rPr>
          <w:noProof/>
        </w:rPr>
        <w:drawing>
          <wp:inline distT="0" distB="0" distL="0" distR="0" wp14:anchorId="2A08E6AF" wp14:editId="7C0EDAE6">
            <wp:extent cx="5491386" cy="1956391"/>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518284" cy="1965974"/>
                    </a:xfrm>
                    <a:prstGeom prst="rect">
                      <a:avLst/>
                    </a:prstGeom>
                  </pic:spPr>
                </pic:pic>
              </a:graphicData>
            </a:graphic>
          </wp:inline>
        </w:drawing>
      </w:r>
    </w:p>
    <w:p w14:paraId="46EDFFA0" w14:textId="77777777" w:rsidR="009A4F5E" w:rsidRDefault="009A4F5E" w:rsidP="009A4F5E"/>
    <w:p w14:paraId="337486DA" w14:textId="77777777" w:rsidR="009A4F5E" w:rsidRDefault="009A4F5E" w:rsidP="009A4F5E"/>
    <w:p w14:paraId="625D7742" w14:textId="77777777" w:rsidR="009A4F5E" w:rsidRDefault="009A4F5E" w:rsidP="009A4F5E"/>
    <w:p w14:paraId="36B51C1C" w14:textId="77777777" w:rsidR="009A4F5E" w:rsidRDefault="009A4F5E" w:rsidP="009A4F5E"/>
    <w:p w14:paraId="5D041EAF" w14:textId="77777777" w:rsidR="009A4F5E" w:rsidRDefault="009A4F5E" w:rsidP="009A4F5E"/>
    <w:p w14:paraId="021A087A" w14:textId="77777777" w:rsidR="009A4F5E" w:rsidRDefault="009A4F5E" w:rsidP="009A4F5E"/>
    <w:p w14:paraId="3BC3EF30" w14:textId="77777777" w:rsidR="009A4F5E" w:rsidRDefault="009A4F5E" w:rsidP="009A4F5E"/>
    <w:p w14:paraId="66BBC720" w14:textId="77777777" w:rsidR="009A4F5E" w:rsidRDefault="009A4F5E" w:rsidP="009A4F5E"/>
    <w:p w14:paraId="4CD2FA6E" w14:textId="77777777" w:rsidR="009A4F5E" w:rsidRDefault="009A4F5E" w:rsidP="009A4F5E"/>
    <w:p w14:paraId="54DE25B3" w14:textId="77777777" w:rsidR="009A4F5E" w:rsidRDefault="009A4F5E" w:rsidP="009A4F5E"/>
    <w:p w14:paraId="695938C3" w14:textId="77777777" w:rsidR="009A4F5E" w:rsidRPr="00AB56A9" w:rsidRDefault="009A4F5E" w:rsidP="009A4F5E">
      <w:pPr>
        <w:rPr>
          <w:rFonts w:ascii="Arial" w:hAnsi="Arial" w:cs="Arial"/>
        </w:rPr>
      </w:pPr>
    </w:p>
    <w:p w14:paraId="1EE390E5" w14:textId="77777777" w:rsidR="009A4F5E" w:rsidRDefault="009A4F5E" w:rsidP="009A4F5E">
      <w:pPr>
        <w:jc w:val="center"/>
        <w:rPr>
          <w:rFonts w:ascii="Arial" w:hAnsi="Arial" w:cs="Arial"/>
        </w:rPr>
      </w:pPr>
      <w:r w:rsidRPr="00AB56A9">
        <w:rPr>
          <w:rFonts w:ascii="Arial" w:hAnsi="Arial" w:cs="Arial"/>
        </w:rPr>
        <w:t xml:space="preserve">Course: </w:t>
      </w:r>
      <w:r>
        <w:rPr>
          <w:rFonts w:ascii="Arial" w:hAnsi="Arial" w:cs="Arial"/>
        </w:rPr>
        <w:t xml:space="preserve">BA (Hons) Leadership and Management skills for the Workplace </w:t>
      </w:r>
    </w:p>
    <w:p w14:paraId="1B3A64EE" w14:textId="303CF04F" w:rsidR="009A4F5E" w:rsidRPr="00AB56A9" w:rsidRDefault="009A4F5E" w:rsidP="009A4F5E">
      <w:pPr>
        <w:jc w:val="center"/>
        <w:rPr>
          <w:rFonts w:ascii="Arial" w:eastAsiaTheme="majorEastAsia" w:hAnsi="Arial" w:cs="Arial"/>
          <w:spacing w:val="-10"/>
          <w:kern w:val="28"/>
        </w:rPr>
      </w:pPr>
      <w:r>
        <w:rPr>
          <w:rFonts w:ascii="Arial" w:hAnsi="Arial" w:cs="Arial"/>
        </w:rPr>
        <w:t xml:space="preserve">Level 5 Term </w:t>
      </w:r>
      <w:r w:rsidR="00A702AB">
        <w:rPr>
          <w:rFonts w:ascii="Arial" w:hAnsi="Arial" w:cs="Arial"/>
        </w:rPr>
        <w:t>2</w:t>
      </w:r>
      <w:r>
        <w:rPr>
          <w:rFonts w:ascii="Arial" w:hAnsi="Arial" w:cs="Arial"/>
        </w:rPr>
        <w:t xml:space="preserve"> Group 2</w:t>
      </w:r>
    </w:p>
    <w:p w14:paraId="2A3EB9BB" w14:textId="2EE9E94D" w:rsidR="009A4F5E" w:rsidRPr="00AB56A9" w:rsidRDefault="009A4F5E" w:rsidP="009A4F5E">
      <w:pPr>
        <w:jc w:val="center"/>
        <w:rPr>
          <w:rFonts w:ascii="Arial" w:hAnsi="Arial" w:cs="Arial"/>
        </w:rPr>
      </w:pPr>
      <w:r w:rsidRPr="00AB56A9">
        <w:rPr>
          <w:rFonts w:ascii="Arial" w:hAnsi="Arial" w:cs="Arial"/>
        </w:rPr>
        <w:t xml:space="preserve">Student: Faduma </w:t>
      </w:r>
      <w:proofErr w:type="spellStart"/>
      <w:r w:rsidRPr="00AB56A9">
        <w:rPr>
          <w:rFonts w:ascii="Arial" w:hAnsi="Arial" w:cs="Arial"/>
        </w:rPr>
        <w:t>Awad</w:t>
      </w:r>
      <w:proofErr w:type="spellEnd"/>
      <w:r w:rsidRPr="00AB56A9">
        <w:rPr>
          <w:rFonts w:ascii="Arial" w:hAnsi="Arial" w:cs="Arial"/>
        </w:rPr>
        <w:t xml:space="preserve"> </w:t>
      </w:r>
      <w:r w:rsidR="00D02220">
        <w:rPr>
          <w:rFonts w:ascii="Arial" w:hAnsi="Arial" w:cs="Arial"/>
        </w:rPr>
        <w:t>N</w:t>
      </w:r>
      <w:r w:rsidRPr="00AB56A9">
        <w:rPr>
          <w:rFonts w:ascii="Arial" w:hAnsi="Arial" w:cs="Arial"/>
        </w:rPr>
        <w:t>º 191660</w:t>
      </w:r>
    </w:p>
    <w:p w14:paraId="43680869" w14:textId="42053DEE" w:rsidR="009A4F5E" w:rsidRPr="00AB56A9" w:rsidRDefault="009A4F5E" w:rsidP="009A4F5E">
      <w:pPr>
        <w:jc w:val="center"/>
        <w:rPr>
          <w:rFonts w:ascii="Arial" w:hAnsi="Arial" w:cs="Arial"/>
        </w:rPr>
      </w:pPr>
      <w:r w:rsidRPr="00AB56A9">
        <w:rPr>
          <w:rFonts w:ascii="Arial" w:hAnsi="Arial" w:cs="Arial"/>
        </w:rPr>
        <w:t>Module:</w:t>
      </w:r>
      <w:r w:rsidR="00D46D10">
        <w:rPr>
          <w:rFonts w:ascii="Arial" w:hAnsi="Arial" w:cs="Arial"/>
        </w:rPr>
        <w:t xml:space="preserve"> Knowledge and Information Management Skills</w:t>
      </w:r>
    </w:p>
    <w:p w14:paraId="091776F2" w14:textId="3B854534" w:rsidR="009A4F5E" w:rsidRPr="00AB56A9" w:rsidRDefault="009A4F5E" w:rsidP="009A4F5E">
      <w:pPr>
        <w:jc w:val="center"/>
        <w:rPr>
          <w:rFonts w:ascii="Arial" w:hAnsi="Arial" w:cs="Arial"/>
        </w:rPr>
      </w:pPr>
      <w:r w:rsidRPr="00AB56A9">
        <w:rPr>
          <w:rFonts w:ascii="Arial" w:hAnsi="Arial" w:cs="Arial"/>
        </w:rPr>
        <w:t>Module Code: BMSW</w:t>
      </w:r>
      <w:r>
        <w:rPr>
          <w:rFonts w:ascii="Arial" w:hAnsi="Arial" w:cs="Arial"/>
        </w:rPr>
        <w:t>510</w:t>
      </w:r>
      <w:r w:rsidR="003E7B6E">
        <w:rPr>
          <w:rFonts w:ascii="Arial" w:hAnsi="Arial" w:cs="Arial"/>
        </w:rPr>
        <w:t>6</w:t>
      </w:r>
    </w:p>
    <w:p w14:paraId="643ACA60" w14:textId="7C9D7338" w:rsidR="009A4F5E" w:rsidRPr="00571E64" w:rsidRDefault="009A4F5E" w:rsidP="009A4F5E">
      <w:pPr>
        <w:jc w:val="center"/>
        <w:rPr>
          <w:rFonts w:ascii="Arial" w:hAnsi="Arial" w:cs="Arial"/>
        </w:rPr>
      </w:pPr>
      <w:r w:rsidRPr="00AB56A9">
        <w:rPr>
          <w:rFonts w:ascii="Arial" w:hAnsi="Arial" w:cs="Arial"/>
        </w:rPr>
        <w:t xml:space="preserve">Lecturer: </w:t>
      </w:r>
      <w:proofErr w:type="spellStart"/>
      <w:r w:rsidR="00B26F9F">
        <w:rPr>
          <w:rFonts w:ascii="Arial" w:hAnsi="Arial" w:cs="Arial"/>
        </w:rPr>
        <w:t>Yaje</w:t>
      </w:r>
      <w:r w:rsidR="00D02220">
        <w:rPr>
          <w:rFonts w:ascii="Arial" w:hAnsi="Arial" w:cs="Arial"/>
        </w:rPr>
        <w:t>sh</w:t>
      </w:r>
      <w:proofErr w:type="spellEnd"/>
      <w:r w:rsidR="00D02220">
        <w:rPr>
          <w:rFonts w:ascii="Arial" w:hAnsi="Arial" w:cs="Arial"/>
        </w:rPr>
        <w:t xml:space="preserve"> Kumar</w:t>
      </w:r>
      <w:r w:rsidRPr="00AB56A9">
        <w:rPr>
          <w:rFonts w:ascii="Arial" w:hAnsi="Arial" w:cs="Arial"/>
        </w:rPr>
        <w:t xml:space="preserve"> </w:t>
      </w:r>
    </w:p>
    <w:p w14:paraId="3E72A203" w14:textId="77777777" w:rsidR="009A4F5E" w:rsidRDefault="009A4F5E" w:rsidP="009A4F5E">
      <w:pPr>
        <w:pStyle w:val="Heading1"/>
      </w:pPr>
    </w:p>
    <w:p w14:paraId="4EBE1E76" w14:textId="77777777" w:rsidR="009A4F5E" w:rsidRDefault="009A4F5E" w:rsidP="009A4F5E">
      <w:pPr>
        <w:pStyle w:val="Heading1"/>
      </w:pPr>
    </w:p>
    <w:p w14:paraId="6EA378BE" w14:textId="77777777" w:rsidR="009A4F5E" w:rsidRDefault="009A4F5E" w:rsidP="009A4F5E"/>
    <w:p w14:paraId="105C1619" w14:textId="77777777" w:rsidR="009A4F5E" w:rsidRDefault="009A4F5E" w:rsidP="009A4F5E"/>
    <w:p w14:paraId="37C88756"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p>
    <w:p w14:paraId="22FCC84F"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69D3EE9" w14:textId="77777777" w:rsidR="009A4F5E" w:rsidRPr="00145A64" w:rsidRDefault="009A4F5E" w:rsidP="009A4F5E">
      <w:pPr>
        <w:pStyle w:val="paragraph"/>
        <w:spacing w:before="0" w:beforeAutospacing="0" w:after="0" w:afterAutospacing="0"/>
        <w:textAlignment w:val="baseline"/>
        <w:rPr>
          <w:rStyle w:val="eop"/>
          <w:rFonts w:ascii="Segoe UI" w:hAnsi="Segoe UI" w:cs="Segoe UI"/>
          <w:sz w:val="18"/>
          <w:szCs w:val="18"/>
        </w:rPr>
      </w:pPr>
    </w:p>
    <w:p w14:paraId="69836408"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70A17C9E"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7E36A0F2"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10C96552"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1940A294"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5FA9CC8C"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10190D53"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p>
    <w:p w14:paraId="2C20E34C"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4BCB2A7"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61E748D" w14:textId="77777777" w:rsidR="009A4F5E" w:rsidRDefault="009A4F5E" w:rsidP="009A4F5E">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696A34CA"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2A7814FB"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5BC9B4BA"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642731B7"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p>
    <w:p w14:paraId="4EAB13C5" w14:textId="77777777" w:rsidR="009A4F5E" w:rsidRDefault="009A4F5E" w:rsidP="009A4F5E">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Introduction………………………………………………………………………………………………3</w:t>
      </w:r>
    </w:p>
    <w:p w14:paraId="142241B0" w14:textId="23B74C5D" w:rsidR="009A4F5E" w:rsidRDefault="00F1675D" w:rsidP="009A4F5E">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Main Body</w:t>
      </w:r>
      <w:proofErr w:type="gramStart"/>
      <w:r w:rsidR="00D15DA6">
        <w:rPr>
          <w:rStyle w:val="normaltextrun"/>
          <w:rFonts w:ascii="Calibri" w:eastAsiaTheme="majorEastAsia" w:hAnsi="Calibri" w:cs="Calibri"/>
        </w:rPr>
        <w:t xml:space="preserve"> ..</w:t>
      </w:r>
      <w:proofErr w:type="gramEnd"/>
      <w:r w:rsidR="00A54364">
        <w:rPr>
          <w:rStyle w:val="normaltextrun"/>
          <w:rFonts w:ascii="Calibri" w:eastAsiaTheme="majorEastAsia" w:hAnsi="Calibri" w:cs="Calibri"/>
        </w:rPr>
        <w:t>…….</w:t>
      </w:r>
      <w:r w:rsidR="009A4F5E">
        <w:rPr>
          <w:rStyle w:val="normaltextrun"/>
          <w:rFonts w:ascii="Calibri" w:eastAsiaTheme="majorEastAsia" w:hAnsi="Calibri" w:cs="Calibri"/>
        </w:rPr>
        <w:t>…………………………………………………</w:t>
      </w:r>
      <w:r w:rsidR="008F554B">
        <w:rPr>
          <w:rStyle w:val="normaltextrun"/>
          <w:rFonts w:ascii="Calibri" w:eastAsiaTheme="majorEastAsia" w:hAnsi="Calibri" w:cs="Calibri"/>
        </w:rPr>
        <w:t>..</w:t>
      </w:r>
      <w:r w:rsidR="009A4F5E">
        <w:rPr>
          <w:rStyle w:val="normaltextrun"/>
          <w:rFonts w:ascii="Calibri" w:eastAsiaTheme="majorEastAsia" w:hAnsi="Calibri" w:cs="Calibri"/>
        </w:rPr>
        <w:t>……………………..…………….</w:t>
      </w:r>
      <w:r w:rsidR="007E7F4A">
        <w:rPr>
          <w:rStyle w:val="normaltextrun"/>
          <w:rFonts w:ascii="Calibri" w:eastAsiaTheme="majorEastAsia" w:hAnsi="Calibri" w:cs="Calibri"/>
        </w:rPr>
        <w:t>3</w:t>
      </w:r>
    </w:p>
    <w:p w14:paraId="013EBD9B" w14:textId="6DF84223" w:rsidR="009A4F5E" w:rsidRDefault="008F554B" w:rsidP="009A4F5E">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 xml:space="preserve">Chosen Model </w:t>
      </w:r>
      <w:r w:rsidR="00601818">
        <w:rPr>
          <w:rStyle w:val="normaltextrun"/>
          <w:rFonts w:ascii="Calibri" w:eastAsiaTheme="majorEastAsia" w:hAnsi="Calibri" w:cs="Calibri"/>
        </w:rPr>
        <w:t>….</w:t>
      </w:r>
      <w:r w:rsidR="009A4F5E">
        <w:rPr>
          <w:rStyle w:val="normaltextrun"/>
          <w:rFonts w:ascii="Calibri" w:eastAsiaTheme="majorEastAsia" w:hAnsi="Calibri" w:cs="Calibri"/>
        </w:rPr>
        <w:t>……………………………………………………………………………………</w:t>
      </w:r>
      <w:r w:rsidR="00D15DA6">
        <w:rPr>
          <w:rStyle w:val="normaltextrun"/>
          <w:rFonts w:ascii="Calibri" w:eastAsiaTheme="majorEastAsia" w:hAnsi="Calibri" w:cs="Calibri"/>
        </w:rPr>
        <w:t>.</w:t>
      </w:r>
      <w:r w:rsidR="009A4F5E">
        <w:rPr>
          <w:rStyle w:val="normaltextrun"/>
          <w:rFonts w:ascii="Calibri" w:eastAsiaTheme="majorEastAsia" w:hAnsi="Calibri" w:cs="Calibri"/>
        </w:rPr>
        <w:t>…</w:t>
      </w:r>
      <w:r w:rsidR="007E7F4A">
        <w:rPr>
          <w:rStyle w:val="apple-converted-space"/>
          <w:rFonts w:ascii="Calibri" w:hAnsi="Calibri" w:cs="Calibri"/>
        </w:rPr>
        <w:t>5</w:t>
      </w:r>
    </w:p>
    <w:p w14:paraId="5EFC8D6B" w14:textId="253DED05" w:rsidR="009A4F5E" w:rsidRDefault="00654458" w:rsidP="009A4F5E">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Knowledge and Information Management</w:t>
      </w:r>
      <w:r w:rsidR="00601818">
        <w:rPr>
          <w:rStyle w:val="normaltextrun"/>
          <w:rFonts w:ascii="Calibri" w:eastAsiaTheme="majorEastAsia" w:hAnsi="Calibri" w:cs="Calibri"/>
        </w:rPr>
        <w:t>…</w:t>
      </w:r>
      <w:proofErr w:type="gramStart"/>
      <w:r w:rsidR="00601818">
        <w:rPr>
          <w:rStyle w:val="normaltextrun"/>
          <w:rFonts w:ascii="Calibri" w:eastAsiaTheme="majorEastAsia" w:hAnsi="Calibri" w:cs="Calibri"/>
        </w:rPr>
        <w:t>…..</w:t>
      </w:r>
      <w:proofErr w:type="gramEnd"/>
      <w:r w:rsidR="009A4F5E">
        <w:rPr>
          <w:rStyle w:val="normaltextrun"/>
          <w:rFonts w:ascii="Calibri" w:eastAsiaTheme="majorEastAsia" w:hAnsi="Calibri" w:cs="Calibri"/>
        </w:rPr>
        <w:t>………</w:t>
      </w:r>
      <w:r>
        <w:rPr>
          <w:rStyle w:val="normaltextrun"/>
          <w:rFonts w:ascii="Calibri" w:eastAsiaTheme="majorEastAsia" w:hAnsi="Calibri" w:cs="Calibri"/>
        </w:rPr>
        <w:t>,</w:t>
      </w:r>
      <w:r w:rsidR="009A4F5E">
        <w:rPr>
          <w:rStyle w:val="normaltextrun"/>
          <w:rFonts w:ascii="Calibri" w:eastAsiaTheme="majorEastAsia" w:hAnsi="Calibri" w:cs="Calibri"/>
        </w:rPr>
        <w:t>…………………………….…</w:t>
      </w:r>
      <w:r w:rsidR="009A4F5E">
        <w:rPr>
          <w:rStyle w:val="apple-converted-space"/>
          <w:rFonts w:ascii="Calibri" w:hAnsi="Calibri" w:cs="Calibri"/>
        </w:rPr>
        <w:t> </w:t>
      </w:r>
      <w:r w:rsidR="007E7F4A">
        <w:rPr>
          <w:rStyle w:val="normaltextrun"/>
          <w:rFonts w:ascii="Calibri" w:eastAsiaTheme="majorEastAsia" w:hAnsi="Calibri" w:cs="Calibri"/>
        </w:rPr>
        <w:t>6</w:t>
      </w:r>
    </w:p>
    <w:p w14:paraId="19CA1EDC" w14:textId="0BAEE4F6" w:rsidR="009A4F5E" w:rsidRDefault="00080D7B" w:rsidP="009A4F5E">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Organisational information management…</w:t>
      </w:r>
      <w:r w:rsidR="00601818">
        <w:rPr>
          <w:rStyle w:val="normaltextrun"/>
          <w:rFonts w:ascii="Calibri" w:eastAsiaTheme="majorEastAsia" w:hAnsi="Calibri" w:cs="Calibri"/>
        </w:rPr>
        <w:t>……….</w:t>
      </w:r>
      <w:r w:rsidR="009A4F5E">
        <w:rPr>
          <w:rStyle w:val="normaltextrun"/>
          <w:rFonts w:ascii="Calibri" w:eastAsiaTheme="majorEastAsia" w:hAnsi="Calibri" w:cs="Calibri"/>
        </w:rPr>
        <w:t>………………………………………</w:t>
      </w:r>
      <w:r w:rsidR="009A4F5E">
        <w:rPr>
          <w:rStyle w:val="apple-converted-space"/>
          <w:rFonts w:ascii="Calibri" w:hAnsi="Calibri" w:cs="Calibri"/>
        </w:rPr>
        <w:t>6</w:t>
      </w:r>
    </w:p>
    <w:p w14:paraId="7A0EACD1" w14:textId="640954F0" w:rsidR="009A4F5E" w:rsidRDefault="00080D7B" w:rsidP="009A4F5E">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Objectives in knowledge management Amazon</w:t>
      </w:r>
      <w:r w:rsidR="009A4F5E">
        <w:rPr>
          <w:rStyle w:val="normaltextrun"/>
          <w:rFonts w:ascii="Calibri" w:eastAsiaTheme="majorEastAsia" w:hAnsi="Calibri" w:cs="Calibri"/>
        </w:rPr>
        <w:t>.…</w:t>
      </w:r>
      <w:r>
        <w:rPr>
          <w:rStyle w:val="normaltextrun"/>
          <w:rFonts w:ascii="Calibri" w:eastAsiaTheme="majorEastAsia" w:hAnsi="Calibri" w:cs="Calibri"/>
        </w:rPr>
        <w:t>.</w:t>
      </w:r>
      <w:r w:rsidR="00601818">
        <w:rPr>
          <w:rStyle w:val="normaltextrun"/>
          <w:rFonts w:ascii="Calibri" w:eastAsiaTheme="majorEastAsia" w:hAnsi="Calibri" w:cs="Calibri"/>
        </w:rPr>
        <w:t>………………………</w:t>
      </w:r>
      <w:r w:rsidR="00086A08">
        <w:rPr>
          <w:rStyle w:val="normaltextrun"/>
          <w:rFonts w:ascii="Calibri" w:eastAsiaTheme="majorEastAsia" w:hAnsi="Calibri" w:cs="Calibri"/>
        </w:rPr>
        <w:t>……</w:t>
      </w:r>
      <w:r w:rsidR="00601818">
        <w:rPr>
          <w:rStyle w:val="normaltextrun"/>
          <w:rFonts w:ascii="Calibri" w:eastAsiaTheme="majorEastAsia" w:hAnsi="Calibri" w:cs="Calibri"/>
        </w:rPr>
        <w:t>………</w:t>
      </w:r>
      <w:r>
        <w:rPr>
          <w:rStyle w:val="apple-converted-space"/>
          <w:rFonts w:ascii="Calibri" w:hAnsi="Calibri" w:cs="Calibri"/>
        </w:rPr>
        <w:t>9</w:t>
      </w:r>
    </w:p>
    <w:p w14:paraId="2008D865" w14:textId="40774DAD" w:rsidR="009A4F5E" w:rsidRDefault="00080D7B" w:rsidP="009A4F5E">
      <w:pPr>
        <w:pStyle w:val="paragraph"/>
        <w:numPr>
          <w:ilvl w:val="0"/>
          <w:numId w:val="7"/>
        </w:numPr>
        <w:spacing w:before="0" w:beforeAutospacing="0" w:after="0" w:afterAutospacing="0"/>
        <w:ind w:left="1080" w:firstLine="0"/>
        <w:textAlignment w:val="baseline"/>
        <w:rPr>
          <w:rFonts w:ascii="Calibri" w:hAnsi="Calibri" w:cs="Calibri"/>
        </w:rPr>
      </w:pPr>
      <w:r>
        <w:rPr>
          <w:rFonts w:ascii="Arial" w:hAnsi="Arial" w:cs="Arial"/>
        </w:rPr>
        <w:t>I</w:t>
      </w:r>
      <w:r w:rsidRPr="00B66AEE">
        <w:rPr>
          <w:rFonts w:ascii="Arial" w:hAnsi="Arial" w:cs="Arial"/>
        </w:rPr>
        <w:t>nformation systems implemented by Amazon</w:t>
      </w:r>
      <w:r>
        <w:rPr>
          <w:rStyle w:val="normaltextrun"/>
          <w:rFonts w:ascii="Calibri" w:eastAsiaTheme="majorEastAsia" w:hAnsi="Calibri" w:cs="Calibri"/>
        </w:rPr>
        <w:t>.</w:t>
      </w:r>
      <w:r w:rsidR="00601818">
        <w:rPr>
          <w:rStyle w:val="normaltextrun"/>
          <w:rFonts w:ascii="Calibri" w:eastAsiaTheme="majorEastAsia" w:hAnsi="Calibri" w:cs="Calibri"/>
        </w:rPr>
        <w:t>………………………………</w:t>
      </w:r>
      <w:proofErr w:type="gramStart"/>
      <w:r w:rsidR="00601818">
        <w:rPr>
          <w:rStyle w:val="normaltextrun"/>
          <w:rFonts w:ascii="Calibri" w:eastAsiaTheme="majorEastAsia" w:hAnsi="Calibri" w:cs="Calibri"/>
        </w:rPr>
        <w:t>…..</w:t>
      </w:r>
      <w:proofErr w:type="gramEnd"/>
      <w:r w:rsidR="009A4F5E">
        <w:rPr>
          <w:rStyle w:val="apple-converted-space"/>
          <w:rFonts w:ascii="Calibri" w:hAnsi="Calibri" w:cs="Calibri"/>
        </w:rPr>
        <w:t>8</w:t>
      </w:r>
    </w:p>
    <w:p w14:paraId="0E6267F2" w14:textId="5438E830" w:rsidR="009A4F5E" w:rsidRDefault="00080D7B" w:rsidP="009A4F5E">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Importance of knowledge management</w:t>
      </w:r>
      <w:r w:rsidR="009A4F5E">
        <w:rPr>
          <w:rStyle w:val="normaltextrun"/>
          <w:rFonts w:ascii="Calibri" w:eastAsiaTheme="majorEastAsia" w:hAnsi="Calibri" w:cs="Calibri"/>
        </w:rPr>
        <w:t>.……</w:t>
      </w:r>
      <w:r w:rsidR="00601818">
        <w:rPr>
          <w:rStyle w:val="normaltextrun"/>
          <w:rFonts w:ascii="Calibri" w:eastAsiaTheme="majorEastAsia" w:hAnsi="Calibri" w:cs="Calibri"/>
        </w:rPr>
        <w:t>……</w:t>
      </w:r>
      <w:proofErr w:type="gramStart"/>
      <w:r w:rsidR="00601818">
        <w:rPr>
          <w:rStyle w:val="normaltextrun"/>
          <w:rFonts w:ascii="Calibri" w:eastAsiaTheme="majorEastAsia" w:hAnsi="Calibri" w:cs="Calibri"/>
        </w:rPr>
        <w:t>…</w:t>
      </w:r>
      <w:r>
        <w:rPr>
          <w:rStyle w:val="normaltextrun"/>
          <w:rFonts w:ascii="Calibri" w:eastAsiaTheme="majorEastAsia" w:hAnsi="Calibri" w:cs="Calibri"/>
        </w:rPr>
        <w:t>..</w:t>
      </w:r>
      <w:proofErr w:type="gramEnd"/>
      <w:r w:rsidR="00601818">
        <w:rPr>
          <w:rStyle w:val="normaltextrun"/>
          <w:rFonts w:ascii="Calibri" w:eastAsiaTheme="majorEastAsia" w:hAnsi="Calibri" w:cs="Calibri"/>
        </w:rPr>
        <w:t>……………………………..</w:t>
      </w:r>
      <w:r w:rsidR="009A4F5E">
        <w:rPr>
          <w:rStyle w:val="normaltextrun"/>
          <w:rFonts w:ascii="Calibri" w:eastAsiaTheme="majorEastAsia" w:hAnsi="Calibri" w:cs="Calibri"/>
        </w:rPr>
        <w:t>……11</w:t>
      </w:r>
    </w:p>
    <w:p w14:paraId="703A6CCD" w14:textId="29737929" w:rsidR="009A4F5E" w:rsidRDefault="00DA55ED" w:rsidP="009A4F5E">
      <w:pPr>
        <w:pStyle w:val="paragraph"/>
        <w:numPr>
          <w:ilvl w:val="0"/>
          <w:numId w:val="9"/>
        </w:numPr>
        <w:spacing w:before="0" w:beforeAutospacing="0" w:after="0" w:afterAutospacing="0"/>
        <w:ind w:left="1080" w:firstLine="0"/>
        <w:textAlignment w:val="baseline"/>
        <w:rPr>
          <w:rStyle w:val="apple-converted-space"/>
          <w:rFonts w:ascii="Calibri" w:hAnsi="Calibri" w:cs="Calibri"/>
        </w:rPr>
      </w:pPr>
      <w:r>
        <w:rPr>
          <w:rStyle w:val="normaltextrun"/>
          <w:rFonts w:ascii="Calibri" w:eastAsiaTheme="majorEastAsia" w:hAnsi="Calibri" w:cs="Calibri"/>
        </w:rPr>
        <w:t>Conclusion</w:t>
      </w:r>
      <w:r w:rsidR="009A4F5E">
        <w:rPr>
          <w:rStyle w:val="normaltextrun"/>
          <w:rFonts w:ascii="Calibri" w:eastAsiaTheme="majorEastAsia" w:hAnsi="Calibri" w:cs="Calibri"/>
        </w:rPr>
        <w:t>………………………………………………</w:t>
      </w:r>
      <w:proofErr w:type="gramStart"/>
      <w:r w:rsidR="009A4F5E">
        <w:rPr>
          <w:rStyle w:val="normaltextrun"/>
          <w:rFonts w:ascii="Calibri" w:eastAsiaTheme="majorEastAsia" w:hAnsi="Calibri" w:cs="Calibri"/>
        </w:rPr>
        <w:t>…..</w:t>
      </w:r>
      <w:proofErr w:type="gramEnd"/>
      <w:r w:rsidR="009A4F5E">
        <w:rPr>
          <w:rStyle w:val="normaltextrun"/>
          <w:rFonts w:ascii="Calibri" w:eastAsiaTheme="majorEastAsia" w:hAnsi="Calibri" w:cs="Calibri"/>
        </w:rPr>
        <w:t>………</w:t>
      </w:r>
      <w:r w:rsidR="00601818">
        <w:rPr>
          <w:rStyle w:val="normaltextrun"/>
          <w:rFonts w:ascii="Calibri" w:eastAsiaTheme="majorEastAsia" w:hAnsi="Calibri" w:cs="Calibri"/>
        </w:rPr>
        <w:t>………………………………….</w:t>
      </w:r>
      <w:r w:rsidR="00C449B3">
        <w:rPr>
          <w:rStyle w:val="normaltextrun"/>
          <w:rFonts w:ascii="Calibri" w:eastAsiaTheme="majorEastAsia" w:hAnsi="Calibri" w:cs="Calibri"/>
        </w:rPr>
        <w:t>.</w:t>
      </w:r>
      <w:r w:rsidR="009A4F5E">
        <w:rPr>
          <w:rStyle w:val="apple-converted-space"/>
          <w:rFonts w:ascii="Calibri" w:hAnsi="Calibri" w:cs="Calibri"/>
        </w:rPr>
        <w:t>1</w:t>
      </w:r>
      <w:r>
        <w:rPr>
          <w:rStyle w:val="apple-converted-space"/>
          <w:rFonts w:ascii="Calibri" w:hAnsi="Calibri" w:cs="Calibri"/>
        </w:rPr>
        <w:t>2</w:t>
      </w:r>
    </w:p>
    <w:p w14:paraId="0C6CF607" w14:textId="2E3DE31D" w:rsidR="009A4F5E" w:rsidRDefault="00DA55ED" w:rsidP="009A4F5E">
      <w:pPr>
        <w:pStyle w:val="paragraph"/>
        <w:numPr>
          <w:ilvl w:val="0"/>
          <w:numId w:val="9"/>
        </w:numPr>
        <w:spacing w:before="0" w:beforeAutospacing="0" w:after="0" w:afterAutospacing="0"/>
        <w:ind w:left="1080" w:firstLine="0"/>
        <w:textAlignment w:val="baseline"/>
        <w:rPr>
          <w:rFonts w:ascii="Calibri" w:hAnsi="Calibri" w:cs="Calibri"/>
        </w:rPr>
      </w:pPr>
      <w:r>
        <w:rPr>
          <w:rFonts w:ascii="Arial" w:hAnsi="Arial" w:cs="Arial"/>
          <w:sz w:val="22"/>
          <w:szCs w:val="22"/>
        </w:rPr>
        <w:t>References</w:t>
      </w:r>
      <w:r w:rsidR="009A4F5E">
        <w:rPr>
          <w:rFonts w:ascii="Arial" w:hAnsi="Arial" w:cs="Arial"/>
          <w:sz w:val="22"/>
          <w:szCs w:val="22"/>
        </w:rPr>
        <w:t>……</w:t>
      </w:r>
      <w:proofErr w:type="gramStart"/>
      <w:r w:rsidR="009A4F5E">
        <w:rPr>
          <w:rFonts w:ascii="Arial" w:hAnsi="Arial" w:cs="Arial"/>
          <w:sz w:val="22"/>
          <w:szCs w:val="22"/>
        </w:rPr>
        <w:t>…..</w:t>
      </w:r>
      <w:proofErr w:type="gramEnd"/>
      <w:r w:rsidR="009A4F5E">
        <w:rPr>
          <w:rFonts w:ascii="Arial" w:hAnsi="Arial" w:cs="Arial"/>
          <w:sz w:val="22"/>
          <w:szCs w:val="22"/>
        </w:rPr>
        <w:t>………………………</w:t>
      </w:r>
      <w:r w:rsidR="00C449B3">
        <w:rPr>
          <w:rFonts w:ascii="Arial" w:hAnsi="Arial" w:cs="Arial"/>
          <w:sz w:val="22"/>
          <w:szCs w:val="22"/>
        </w:rPr>
        <w:t>……………………</w:t>
      </w:r>
      <w:r>
        <w:rPr>
          <w:rFonts w:ascii="Arial" w:hAnsi="Arial" w:cs="Arial"/>
          <w:sz w:val="22"/>
          <w:szCs w:val="22"/>
        </w:rPr>
        <w:t>……...</w:t>
      </w:r>
      <w:r w:rsidR="00C449B3">
        <w:rPr>
          <w:rFonts w:ascii="Arial" w:hAnsi="Arial" w:cs="Arial"/>
          <w:sz w:val="22"/>
          <w:szCs w:val="22"/>
        </w:rPr>
        <w:t>………</w:t>
      </w:r>
      <w:r w:rsidR="009A4F5E">
        <w:rPr>
          <w:rFonts w:ascii="Arial" w:hAnsi="Arial" w:cs="Arial"/>
          <w:sz w:val="22"/>
          <w:szCs w:val="22"/>
        </w:rPr>
        <w:t>…1</w:t>
      </w:r>
      <w:r>
        <w:rPr>
          <w:rFonts w:ascii="Arial" w:hAnsi="Arial" w:cs="Arial"/>
          <w:sz w:val="22"/>
          <w:szCs w:val="22"/>
        </w:rPr>
        <w:t>3</w:t>
      </w:r>
    </w:p>
    <w:p w14:paraId="140CE2D5" w14:textId="011C45CE" w:rsidR="00086A08" w:rsidRDefault="00DA55ED" w:rsidP="00C449B3">
      <w:pPr>
        <w:pStyle w:val="paragraph"/>
        <w:numPr>
          <w:ilvl w:val="0"/>
          <w:numId w:val="9"/>
        </w:numPr>
        <w:spacing w:before="0" w:beforeAutospacing="0" w:after="0" w:afterAutospacing="0"/>
        <w:ind w:left="1080" w:firstLine="0"/>
        <w:textAlignment w:val="baseline"/>
        <w:rPr>
          <w:rStyle w:val="normaltextrun"/>
          <w:rFonts w:ascii="Calibri" w:hAnsi="Calibri" w:cs="Calibri"/>
        </w:rPr>
      </w:pPr>
      <w:r>
        <w:rPr>
          <w:rStyle w:val="normaltextrun"/>
          <w:rFonts w:ascii="Calibri" w:eastAsiaTheme="majorEastAsia" w:hAnsi="Calibri" w:cs="Calibri"/>
        </w:rPr>
        <w:t>TASK 2 Poster</w:t>
      </w:r>
      <w:r w:rsidR="009A4F5E" w:rsidRPr="00EC1B92">
        <w:rPr>
          <w:rStyle w:val="normaltextrun"/>
          <w:rFonts w:ascii="Calibri" w:eastAsiaTheme="majorEastAsia" w:hAnsi="Calibri" w:cs="Calibri"/>
        </w:rPr>
        <w:t>…………</w:t>
      </w:r>
      <w:r>
        <w:rPr>
          <w:rStyle w:val="normaltextrun"/>
          <w:rFonts w:ascii="Calibri" w:eastAsiaTheme="majorEastAsia" w:hAnsi="Calibri" w:cs="Calibri"/>
        </w:rPr>
        <w:t>…</w:t>
      </w:r>
      <w:proofErr w:type="gramStart"/>
      <w:r>
        <w:rPr>
          <w:rStyle w:val="normaltextrun"/>
          <w:rFonts w:ascii="Calibri" w:eastAsiaTheme="majorEastAsia" w:hAnsi="Calibri" w:cs="Calibri"/>
        </w:rPr>
        <w:t>…..</w:t>
      </w:r>
      <w:proofErr w:type="gramEnd"/>
      <w:r w:rsidR="009A4F5E" w:rsidRPr="00EC1B92">
        <w:rPr>
          <w:rStyle w:val="normaltextrun"/>
          <w:rFonts w:ascii="Calibri" w:eastAsiaTheme="majorEastAsia" w:hAnsi="Calibri" w:cs="Calibri"/>
        </w:rPr>
        <w:t>………………………</w:t>
      </w:r>
      <w:r w:rsidR="009A4F5E">
        <w:rPr>
          <w:rStyle w:val="normaltextrun"/>
          <w:rFonts w:ascii="Calibri" w:eastAsiaTheme="majorEastAsia" w:hAnsi="Calibri" w:cs="Calibri"/>
        </w:rPr>
        <w:t>……</w:t>
      </w:r>
      <w:r w:rsidR="009A4F5E" w:rsidRPr="00EC1B92">
        <w:rPr>
          <w:rStyle w:val="normaltextrun"/>
          <w:rFonts w:ascii="Calibri" w:eastAsiaTheme="majorEastAsia" w:hAnsi="Calibri" w:cs="Calibri"/>
        </w:rPr>
        <w:t>…………………………</w:t>
      </w:r>
      <w:r w:rsidR="00086A08">
        <w:rPr>
          <w:rStyle w:val="normaltextrun"/>
          <w:rFonts w:ascii="Calibri" w:eastAsiaTheme="majorEastAsia" w:hAnsi="Calibri" w:cs="Calibri"/>
        </w:rPr>
        <w:t>……………….</w:t>
      </w:r>
      <w:r w:rsidR="009A4F5E" w:rsidRPr="00EC1B92">
        <w:rPr>
          <w:rStyle w:val="normaltextrun"/>
          <w:rFonts w:ascii="Calibri" w:eastAsiaTheme="majorEastAsia" w:hAnsi="Calibri" w:cs="Calibri"/>
        </w:rPr>
        <w:t>…15</w:t>
      </w:r>
    </w:p>
    <w:p w14:paraId="370DB39C" w14:textId="4330E1FD" w:rsidR="009A4F5E" w:rsidRPr="00C449B3" w:rsidRDefault="009A4F5E" w:rsidP="00DA55ED">
      <w:pPr>
        <w:pStyle w:val="paragraph"/>
        <w:spacing w:before="0" w:beforeAutospacing="0" w:after="0" w:afterAutospacing="0"/>
        <w:ind w:left="1080"/>
        <w:textAlignment w:val="baseline"/>
        <w:rPr>
          <w:rFonts w:ascii="Calibri" w:hAnsi="Calibri" w:cs="Calibri"/>
        </w:rPr>
      </w:pPr>
    </w:p>
    <w:p w14:paraId="23B03886"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A751FC8"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A5110DA"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30042D3"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C108B5E"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1BF7283" w14:textId="77777777" w:rsidR="009A4F5E" w:rsidRDefault="009A4F5E" w:rsidP="009A4F5E">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1898CB82"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38C3EB61"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4F29C812"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10ED4098"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78D3C9D4" w14:textId="7C5F319C" w:rsidR="009A4F5E" w:rsidRDefault="009A4F5E" w:rsidP="009A4F5E">
      <w:pPr>
        <w:pStyle w:val="paragraph"/>
        <w:spacing w:before="0" w:beforeAutospacing="0" w:after="0" w:afterAutospacing="0"/>
        <w:textAlignment w:val="baseline"/>
        <w:rPr>
          <w:rStyle w:val="eop"/>
          <w:rFonts w:ascii="Calibri" w:hAnsi="Calibri" w:cs="Calibri"/>
        </w:rPr>
      </w:pPr>
    </w:p>
    <w:p w14:paraId="6AFF3896" w14:textId="5C2AC9B4" w:rsidR="007E7F4A" w:rsidRDefault="007E7F4A" w:rsidP="009A4F5E">
      <w:pPr>
        <w:pStyle w:val="paragraph"/>
        <w:spacing w:before="0" w:beforeAutospacing="0" w:after="0" w:afterAutospacing="0"/>
        <w:textAlignment w:val="baseline"/>
        <w:rPr>
          <w:rStyle w:val="eop"/>
          <w:rFonts w:ascii="Calibri" w:hAnsi="Calibri" w:cs="Calibri"/>
        </w:rPr>
      </w:pPr>
    </w:p>
    <w:p w14:paraId="7088D7ED" w14:textId="4CD0A19F" w:rsidR="007E7F4A" w:rsidRDefault="007E7F4A" w:rsidP="009A4F5E">
      <w:pPr>
        <w:pStyle w:val="paragraph"/>
        <w:spacing w:before="0" w:beforeAutospacing="0" w:after="0" w:afterAutospacing="0"/>
        <w:textAlignment w:val="baseline"/>
        <w:rPr>
          <w:rStyle w:val="eop"/>
          <w:rFonts w:ascii="Calibri" w:hAnsi="Calibri" w:cs="Calibri"/>
        </w:rPr>
      </w:pPr>
    </w:p>
    <w:p w14:paraId="7AD53AC8" w14:textId="613D0BAE" w:rsidR="007E7F4A" w:rsidRDefault="007E7F4A" w:rsidP="009A4F5E">
      <w:pPr>
        <w:pStyle w:val="paragraph"/>
        <w:spacing w:before="0" w:beforeAutospacing="0" w:after="0" w:afterAutospacing="0"/>
        <w:textAlignment w:val="baseline"/>
        <w:rPr>
          <w:rStyle w:val="eop"/>
          <w:rFonts w:ascii="Calibri" w:hAnsi="Calibri" w:cs="Calibri"/>
        </w:rPr>
      </w:pPr>
    </w:p>
    <w:p w14:paraId="7DF60A51" w14:textId="62F6CC25" w:rsidR="007E7F4A" w:rsidRDefault="007E7F4A" w:rsidP="009A4F5E">
      <w:pPr>
        <w:pStyle w:val="paragraph"/>
        <w:spacing w:before="0" w:beforeAutospacing="0" w:after="0" w:afterAutospacing="0"/>
        <w:textAlignment w:val="baseline"/>
        <w:rPr>
          <w:rStyle w:val="eop"/>
          <w:rFonts w:ascii="Calibri" w:hAnsi="Calibri" w:cs="Calibri"/>
        </w:rPr>
      </w:pPr>
    </w:p>
    <w:p w14:paraId="3102980F" w14:textId="4B905183" w:rsidR="007E7F4A" w:rsidRDefault="007E7F4A" w:rsidP="009A4F5E">
      <w:pPr>
        <w:pStyle w:val="paragraph"/>
        <w:spacing w:before="0" w:beforeAutospacing="0" w:after="0" w:afterAutospacing="0"/>
        <w:textAlignment w:val="baseline"/>
        <w:rPr>
          <w:rStyle w:val="eop"/>
          <w:rFonts w:ascii="Calibri" w:hAnsi="Calibri" w:cs="Calibri"/>
        </w:rPr>
      </w:pPr>
    </w:p>
    <w:p w14:paraId="7A93F52A" w14:textId="19313FA6" w:rsidR="007E7F4A" w:rsidRDefault="007E7F4A" w:rsidP="009A4F5E">
      <w:pPr>
        <w:pStyle w:val="paragraph"/>
        <w:spacing w:before="0" w:beforeAutospacing="0" w:after="0" w:afterAutospacing="0"/>
        <w:textAlignment w:val="baseline"/>
        <w:rPr>
          <w:rStyle w:val="eop"/>
          <w:rFonts w:ascii="Calibri" w:hAnsi="Calibri" w:cs="Calibri"/>
        </w:rPr>
      </w:pPr>
    </w:p>
    <w:p w14:paraId="116392A8" w14:textId="33FDF838" w:rsidR="007E7F4A" w:rsidRDefault="007E7F4A" w:rsidP="009A4F5E">
      <w:pPr>
        <w:pStyle w:val="paragraph"/>
        <w:spacing w:before="0" w:beforeAutospacing="0" w:after="0" w:afterAutospacing="0"/>
        <w:textAlignment w:val="baseline"/>
        <w:rPr>
          <w:rStyle w:val="eop"/>
          <w:rFonts w:ascii="Calibri" w:hAnsi="Calibri" w:cs="Calibri"/>
        </w:rPr>
      </w:pPr>
    </w:p>
    <w:p w14:paraId="3128573C" w14:textId="73A758EF" w:rsidR="007E7F4A" w:rsidRDefault="007E7F4A" w:rsidP="009A4F5E">
      <w:pPr>
        <w:pStyle w:val="paragraph"/>
        <w:spacing w:before="0" w:beforeAutospacing="0" w:after="0" w:afterAutospacing="0"/>
        <w:textAlignment w:val="baseline"/>
        <w:rPr>
          <w:rStyle w:val="eop"/>
          <w:rFonts w:ascii="Calibri" w:hAnsi="Calibri" w:cs="Calibri"/>
        </w:rPr>
      </w:pPr>
    </w:p>
    <w:p w14:paraId="760BB53E" w14:textId="3A35056F" w:rsidR="007E7F4A" w:rsidRDefault="007E7F4A" w:rsidP="009A4F5E">
      <w:pPr>
        <w:pStyle w:val="paragraph"/>
        <w:spacing w:before="0" w:beforeAutospacing="0" w:after="0" w:afterAutospacing="0"/>
        <w:textAlignment w:val="baseline"/>
        <w:rPr>
          <w:rStyle w:val="eop"/>
          <w:rFonts w:ascii="Calibri" w:hAnsi="Calibri" w:cs="Calibri"/>
        </w:rPr>
      </w:pPr>
    </w:p>
    <w:p w14:paraId="1F1E3B2F" w14:textId="65D134F7" w:rsidR="007E7F4A" w:rsidRDefault="007E7F4A" w:rsidP="009A4F5E">
      <w:pPr>
        <w:pStyle w:val="paragraph"/>
        <w:spacing w:before="0" w:beforeAutospacing="0" w:after="0" w:afterAutospacing="0"/>
        <w:textAlignment w:val="baseline"/>
        <w:rPr>
          <w:rStyle w:val="eop"/>
          <w:rFonts w:ascii="Calibri" w:hAnsi="Calibri" w:cs="Calibri"/>
        </w:rPr>
      </w:pPr>
    </w:p>
    <w:p w14:paraId="25E9DF18" w14:textId="18205CC2" w:rsidR="007E7F4A" w:rsidRDefault="007E7F4A" w:rsidP="009A4F5E">
      <w:pPr>
        <w:pStyle w:val="paragraph"/>
        <w:spacing w:before="0" w:beforeAutospacing="0" w:after="0" w:afterAutospacing="0"/>
        <w:textAlignment w:val="baseline"/>
        <w:rPr>
          <w:rStyle w:val="eop"/>
          <w:rFonts w:ascii="Calibri" w:hAnsi="Calibri" w:cs="Calibri"/>
        </w:rPr>
      </w:pPr>
    </w:p>
    <w:p w14:paraId="2C934B6E" w14:textId="77777777" w:rsidR="007E7F4A" w:rsidRDefault="007E7F4A" w:rsidP="009A4F5E">
      <w:pPr>
        <w:pStyle w:val="paragraph"/>
        <w:spacing w:before="0" w:beforeAutospacing="0" w:after="0" w:afterAutospacing="0"/>
        <w:textAlignment w:val="baseline"/>
        <w:rPr>
          <w:rStyle w:val="eop"/>
          <w:rFonts w:ascii="Calibri" w:hAnsi="Calibri" w:cs="Calibri"/>
        </w:rPr>
      </w:pPr>
    </w:p>
    <w:p w14:paraId="6FF2B636"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4D451A8C"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6F183A1C" w14:textId="77777777" w:rsidR="009A4F5E" w:rsidRPr="00D22E0A" w:rsidRDefault="009A4F5E" w:rsidP="00D22E0A">
      <w:pPr>
        <w:pStyle w:val="paragraph"/>
        <w:spacing w:before="0" w:beforeAutospacing="0" w:after="0" w:afterAutospacing="0" w:line="360" w:lineRule="auto"/>
        <w:textAlignment w:val="baseline"/>
        <w:rPr>
          <w:rStyle w:val="eop"/>
          <w:rFonts w:ascii="Arial" w:hAnsi="Arial" w:cs="Arial"/>
          <w:sz w:val="22"/>
          <w:szCs w:val="22"/>
        </w:rPr>
      </w:pPr>
    </w:p>
    <w:p w14:paraId="2DA391A7" w14:textId="4573365D" w:rsidR="00CB2DEA" w:rsidRPr="00D22E0A" w:rsidRDefault="009A4F5E" w:rsidP="00D22E0A">
      <w:pPr>
        <w:pStyle w:val="paragraph"/>
        <w:spacing w:before="0" w:beforeAutospacing="0" w:after="0" w:afterAutospacing="0" w:line="360" w:lineRule="auto"/>
        <w:textAlignment w:val="baseline"/>
        <w:rPr>
          <w:rStyle w:val="eop"/>
          <w:rFonts w:ascii="Arial" w:hAnsi="Arial" w:cs="Arial"/>
          <w:sz w:val="22"/>
          <w:szCs w:val="22"/>
        </w:rPr>
      </w:pPr>
      <w:r w:rsidRPr="00D22E0A">
        <w:rPr>
          <w:rStyle w:val="normaltextrun"/>
          <w:rFonts w:ascii="Arial" w:eastAsiaTheme="majorEastAsia" w:hAnsi="Arial" w:cs="Arial"/>
          <w:sz w:val="22"/>
          <w:szCs w:val="22"/>
          <w:u w:val="single"/>
        </w:rPr>
        <w:lastRenderedPageBreak/>
        <w:t>Introduction</w:t>
      </w:r>
    </w:p>
    <w:p w14:paraId="33FFBC10" w14:textId="152EEA2B" w:rsidR="00CB2DEA" w:rsidRPr="00D22E0A" w:rsidRDefault="00CB2DEA" w:rsidP="00D22E0A">
      <w:pPr>
        <w:pStyle w:val="paragraph"/>
        <w:spacing w:before="0" w:beforeAutospacing="0" w:after="0" w:afterAutospacing="0" w:line="360" w:lineRule="auto"/>
        <w:ind w:left="360"/>
        <w:textAlignment w:val="baseline"/>
        <w:rPr>
          <w:rStyle w:val="eop"/>
          <w:rFonts w:ascii="Arial" w:hAnsi="Arial" w:cs="Arial"/>
          <w:sz w:val="22"/>
          <w:szCs w:val="22"/>
        </w:rPr>
      </w:pPr>
    </w:p>
    <w:p w14:paraId="32ED92DD" w14:textId="45987E37" w:rsidR="007469F8" w:rsidRPr="00D22E0A" w:rsidRDefault="007469F8" w:rsidP="00D22E0A">
      <w:pPr>
        <w:pStyle w:val="paragraph"/>
        <w:spacing w:before="0" w:beforeAutospacing="0" w:after="0" w:afterAutospacing="0" w:line="360" w:lineRule="auto"/>
        <w:textAlignment w:val="baseline"/>
        <w:rPr>
          <w:rStyle w:val="eop"/>
          <w:rFonts w:ascii="Arial" w:hAnsi="Arial" w:cs="Arial"/>
          <w:sz w:val="22"/>
          <w:szCs w:val="22"/>
        </w:rPr>
      </w:pPr>
      <w:r w:rsidRPr="00D22E0A">
        <w:rPr>
          <w:rStyle w:val="eop"/>
          <w:rFonts w:ascii="Arial" w:hAnsi="Arial" w:cs="Arial"/>
          <w:sz w:val="22"/>
          <w:szCs w:val="22"/>
        </w:rPr>
        <w:t xml:space="preserve">Amazon remains one of the big winners of the Corona crisis. Thanks to the continuing shopping boom on the internet, the world's largest online retailer earned 8.1 billion dollars (about 6.7 billion </w:t>
      </w:r>
      <w:r w:rsidR="0049763B" w:rsidRPr="00D22E0A">
        <w:rPr>
          <w:rStyle w:val="eop"/>
          <w:rFonts w:ascii="Arial" w:hAnsi="Arial" w:cs="Arial"/>
          <w:sz w:val="22"/>
          <w:szCs w:val="22"/>
        </w:rPr>
        <w:t>pounds</w:t>
      </w:r>
      <w:r w:rsidRPr="00D22E0A">
        <w:rPr>
          <w:rStyle w:val="eop"/>
          <w:rFonts w:ascii="Arial" w:hAnsi="Arial" w:cs="Arial"/>
          <w:sz w:val="22"/>
          <w:szCs w:val="22"/>
        </w:rPr>
        <w:t>) in the first quarter of the year. That is more than three times as much as a year ago, when the profit was 2.5 billion dollars. Turnover exceeded 100 billion dollars for the first time in a year-opening quarter. Revenues grew 44 per cent to 108.5 billion dollars. Only in the previous Christmas quarter was turnover higher.</w:t>
      </w:r>
      <w:r w:rsidR="00B5506C" w:rsidRPr="00D22E0A">
        <w:rPr>
          <w:rStyle w:val="eop"/>
          <w:rFonts w:ascii="Arial" w:hAnsi="Arial" w:cs="Arial"/>
          <w:sz w:val="22"/>
          <w:szCs w:val="22"/>
        </w:rPr>
        <w:t xml:space="preserve"> But for </w:t>
      </w:r>
      <w:proofErr w:type="gramStart"/>
      <w:r w:rsidR="00B5506C" w:rsidRPr="00D22E0A">
        <w:rPr>
          <w:rStyle w:val="eop"/>
          <w:rFonts w:ascii="Arial" w:hAnsi="Arial" w:cs="Arial"/>
          <w:sz w:val="22"/>
          <w:szCs w:val="22"/>
        </w:rPr>
        <w:t>now</w:t>
      </w:r>
      <w:proofErr w:type="gramEnd"/>
      <w:r w:rsidR="00B5506C" w:rsidRPr="00D22E0A">
        <w:rPr>
          <w:rStyle w:val="eop"/>
          <w:rFonts w:ascii="Arial" w:hAnsi="Arial" w:cs="Arial"/>
          <w:sz w:val="22"/>
          <w:szCs w:val="22"/>
        </w:rPr>
        <w:t xml:space="preserve"> I want to speak about more of the company and where all started from. </w:t>
      </w:r>
    </w:p>
    <w:p w14:paraId="407CEE37" w14:textId="77777777" w:rsidR="0023636B" w:rsidRPr="00D22E0A" w:rsidRDefault="0023636B" w:rsidP="00D22E0A">
      <w:pPr>
        <w:pStyle w:val="paragraph"/>
        <w:spacing w:before="0" w:beforeAutospacing="0" w:after="0" w:afterAutospacing="0" w:line="360" w:lineRule="auto"/>
        <w:textAlignment w:val="baseline"/>
        <w:rPr>
          <w:rStyle w:val="eop"/>
          <w:rFonts w:ascii="Arial" w:hAnsi="Arial" w:cs="Arial"/>
          <w:sz w:val="22"/>
          <w:szCs w:val="22"/>
        </w:rPr>
      </w:pPr>
    </w:p>
    <w:p w14:paraId="7FD667F2" w14:textId="1B24D97C" w:rsidR="0023636B" w:rsidRPr="00D22E0A" w:rsidRDefault="005860D0" w:rsidP="00D22E0A">
      <w:pPr>
        <w:spacing w:line="360" w:lineRule="auto"/>
        <w:rPr>
          <w:rFonts w:ascii="Arial" w:hAnsi="Arial" w:cs="Arial"/>
        </w:rPr>
      </w:pPr>
      <w:r w:rsidRPr="00D22E0A">
        <w:rPr>
          <w:rFonts w:ascii="Arial" w:hAnsi="Arial" w:cs="Arial"/>
        </w:rPr>
        <w:t>In 1994, computer scientist Jeff Bezos founded Amazon in Seattle with nothing more than a vision and a belief in the long-term success of the internet. Although the vision of an "everything store" was already present, the company initially specialised in a single category: online bookselling.</w:t>
      </w:r>
      <w:r w:rsidR="0023636B" w:rsidRPr="00D22E0A">
        <w:rPr>
          <w:rFonts w:ascii="Arial" w:hAnsi="Arial" w:cs="Arial"/>
        </w:rPr>
        <w:t xml:space="preserve"> </w:t>
      </w:r>
      <w:r w:rsidRPr="00D22E0A">
        <w:rPr>
          <w:rFonts w:ascii="Arial" w:hAnsi="Arial" w:cs="Arial"/>
        </w:rPr>
        <w:t xml:space="preserve">The first book, "Fluid Concepts and Creative Analogies" by Doug </w:t>
      </w:r>
      <w:proofErr w:type="spellStart"/>
      <w:r w:rsidRPr="00D22E0A">
        <w:rPr>
          <w:rFonts w:ascii="Arial" w:hAnsi="Arial" w:cs="Arial"/>
        </w:rPr>
        <w:t>Hofstadte</w:t>
      </w:r>
      <w:proofErr w:type="spellEnd"/>
      <w:r w:rsidRPr="00D22E0A">
        <w:rPr>
          <w:rFonts w:ascii="Arial" w:hAnsi="Arial" w:cs="Arial"/>
        </w:rPr>
        <w:t>, went over the virtual counter on 03 April 1995.</w:t>
      </w:r>
    </w:p>
    <w:p w14:paraId="706D8C1D" w14:textId="43D3BD57" w:rsidR="007C04AB" w:rsidRPr="007C04AB" w:rsidRDefault="007C04AB" w:rsidP="00D22E0A">
      <w:pPr>
        <w:spacing w:line="360" w:lineRule="auto"/>
        <w:rPr>
          <w:rFonts w:ascii="Arial" w:hAnsi="Arial" w:cs="Arial"/>
        </w:rPr>
      </w:pPr>
      <w:r w:rsidRPr="007C04AB">
        <w:rPr>
          <w:rFonts w:ascii="Arial" w:hAnsi="Arial" w:cs="Arial"/>
        </w:rPr>
        <w:fldChar w:fldCharType="begin"/>
      </w:r>
      <w:r w:rsidRPr="007C04AB">
        <w:rPr>
          <w:rFonts w:ascii="Arial" w:hAnsi="Arial" w:cs="Arial"/>
        </w:rPr>
        <w:instrText xml:space="preserve"> INCLUDEPICTURE "/var/folders/jf/gx8zk1bj7qb8b8spp9l052840000gn/T/com.microsoft.Word/WebArchiveCopyPasteTempFiles/page1image555140784" \* MERGEFORMATINET </w:instrText>
      </w:r>
      <w:r w:rsidRPr="007C04AB">
        <w:rPr>
          <w:rFonts w:ascii="Arial" w:hAnsi="Arial" w:cs="Arial"/>
        </w:rPr>
        <w:fldChar w:fldCharType="separate"/>
      </w:r>
      <w:r w:rsidRPr="00D22E0A">
        <w:rPr>
          <w:rFonts w:ascii="Arial" w:hAnsi="Arial" w:cs="Arial"/>
          <w:noProof/>
        </w:rPr>
        <w:drawing>
          <wp:inline distT="0" distB="0" distL="0" distR="0" wp14:anchorId="06A7DA47" wp14:editId="2262D009">
            <wp:extent cx="5731510" cy="436245"/>
            <wp:effectExtent l="0" t="0" r="0" b="0"/>
            <wp:docPr id="5" name="Picture 5" descr="page1image555140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5514078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6245"/>
                    </a:xfrm>
                    <a:prstGeom prst="rect">
                      <a:avLst/>
                    </a:prstGeom>
                    <a:noFill/>
                    <a:ln>
                      <a:noFill/>
                    </a:ln>
                  </pic:spPr>
                </pic:pic>
              </a:graphicData>
            </a:graphic>
          </wp:inline>
        </w:drawing>
      </w:r>
      <w:r w:rsidRPr="007C04AB">
        <w:rPr>
          <w:rFonts w:ascii="Arial" w:hAnsi="Arial" w:cs="Arial"/>
        </w:rPr>
        <w:fldChar w:fldCharType="end"/>
      </w:r>
    </w:p>
    <w:p w14:paraId="28186FB8" w14:textId="59C5B7D2" w:rsidR="003B69F9" w:rsidRPr="00B91197" w:rsidRDefault="007C04AB" w:rsidP="00D22E0A">
      <w:pPr>
        <w:spacing w:before="100" w:beforeAutospacing="1" w:after="100" w:afterAutospacing="1" w:line="360" w:lineRule="auto"/>
        <w:rPr>
          <w:rFonts w:ascii="Arial" w:hAnsi="Arial" w:cs="Arial"/>
          <w:color w:val="000000" w:themeColor="text1"/>
        </w:rPr>
      </w:pPr>
      <w:r w:rsidRPr="00B91197">
        <w:rPr>
          <w:rFonts w:ascii="Arial" w:hAnsi="Arial" w:cs="Arial"/>
          <w:color w:val="000000" w:themeColor="text1"/>
        </w:rPr>
        <w:t>Main Body</w:t>
      </w:r>
    </w:p>
    <w:p w14:paraId="0932C557" w14:textId="77777777" w:rsidR="00AE7F17" w:rsidRPr="00D22E0A" w:rsidRDefault="00AE7F17" w:rsidP="00D22E0A">
      <w:pPr>
        <w:spacing w:line="360" w:lineRule="auto"/>
        <w:rPr>
          <w:rFonts w:ascii="Arial" w:hAnsi="Arial" w:cs="Arial"/>
        </w:rPr>
      </w:pPr>
      <w:r w:rsidRPr="00D22E0A">
        <w:rPr>
          <w:rFonts w:ascii="Arial" w:hAnsi="Arial" w:cs="Arial"/>
        </w:rPr>
        <w:t xml:space="preserve">After dominating the book market, Amazon expanded step by step into different categories and countries. </w:t>
      </w:r>
    </w:p>
    <w:p w14:paraId="7BC95C64" w14:textId="77777777" w:rsidR="00AE7F17" w:rsidRPr="00D22E0A" w:rsidRDefault="00AE7F17" w:rsidP="00D22E0A">
      <w:pPr>
        <w:spacing w:line="360" w:lineRule="auto"/>
        <w:rPr>
          <w:rFonts w:ascii="Arial" w:hAnsi="Arial" w:cs="Arial"/>
        </w:rPr>
      </w:pPr>
      <w:r w:rsidRPr="00D22E0A">
        <w:rPr>
          <w:rFonts w:ascii="Arial" w:hAnsi="Arial" w:cs="Arial"/>
        </w:rPr>
        <w:t xml:space="preserve">The company was and is so focused on investing that it was not until 2001 that the company made its first profits. But since then, the tide has turned, and the company has risen to become one of the most valuable companies in the world. </w:t>
      </w:r>
    </w:p>
    <w:p w14:paraId="76EA5499" w14:textId="77777777" w:rsidR="00AE7F17" w:rsidRPr="00D22E0A" w:rsidRDefault="00AE7F17" w:rsidP="00D22E0A">
      <w:pPr>
        <w:spacing w:line="360" w:lineRule="auto"/>
        <w:rPr>
          <w:rFonts w:ascii="Arial" w:hAnsi="Arial" w:cs="Arial"/>
        </w:rPr>
      </w:pPr>
      <w:r w:rsidRPr="00D22E0A">
        <w:rPr>
          <w:rFonts w:ascii="Arial" w:hAnsi="Arial" w:cs="Arial"/>
        </w:rPr>
        <w:t xml:space="preserve">Amazon's largest source of revenue is online retail. This in turn is made up of two areas. On the one hand, through the sale of Amazon's own products and, on the other, through Amazon's marketplace. Third-party retailers can offer their goods via the platform and pay Amazon a monthly fee of £39 as well as a sales commission. If you also let Amazon, take care of the logistics and shipping (Amazon FBA), you pay a corresponding fee to Amazon for this. </w:t>
      </w:r>
    </w:p>
    <w:p w14:paraId="16BC5D8E" w14:textId="77777777" w:rsidR="00AE7F17" w:rsidRPr="00D22E0A" w:rsidRDefault="00AE7F17" w:rsidP="00D22E0A">
      <w:pPr>
        <w:spacing w:line="360" w:lineRule="auto"/>
        <w:rPr>
          <w:rFonts w:ascii="Arial" w:hAnsi="Arial" w:cs="Arial"/>
        </w:rPr>
      </w:pPr>
      <w:r w:rsidRPr="00D22E0A">
        <w:rPr>
          <w:rFonts w:ascii="Arial" w:hAnsi="Arial" w:cs="Arial"/>
        </w:rPr>
        <w:t xml:space="preserve">Their second important source of revenue is its cloud computing. Under the name AWS (Amazon Web Service), 175 different services are offered around the topic of data storage and data processing. This division alone generated an annual turnover of around 35 billion US dollars in 2019. AWS is the world's most widely used cloud </w:t>
      </w:r>
      <w:r w:rsidRPr="00D22E0A">
        <w:rPr>
          <w:rFonts w:ascii="Arial" w:hAnsi="Arial" w:cs="Arial"/>
        </w:rPr>
        <w:lastRenderedPageBreak/>
        <w:t xml:space="preserve">platform, once again highlighting Amazon as a technology company. Even though Amazon's cloud computing only accounts for about 12% of its total revenue, it contributes to about 70% of its total profit. AWS is an application system which is used by Amazon, sometimes also referred to as application software or information system, is a software system for performing tasks in different areas of a company. An application system is a software system (AWS) for performing tasks in different application areas. Standard software and individual software can be distinguished as forms of application software. Company-wide application systems that consist of several components in an integrated form are called ERP systems (Enterprise Resource Planning systems). </w:t>
      </w:r>
    </w:p>
    <w:p w14:paraId="535DE0AF" w14:textId="77777777" w:rsidR="00AE7F17" w:rsidRPr="00D22E0A" w:rsidRDefault="00AE7F17" w:rsidP="00D22E0A">
      <w:pPr>
        <w:spacing w:line="360" w:lineRule="auto"/>
        <w:rPr>
          <w:rFonts w:ascii="Arial" w:hAnsi="Arial" w:cs="Arial"/>
        </w:rPr>
      </w:pPr>
    </w:p>
    <w:p w14:paraId="53817A15" w14:textId="77777777" w:rsidR="00AE7F17" w:rsidRPr="00D22E0A" w:rsidRDefault="00AE7F17" w:rsidP="00D22E0A">
      <w:pPr>
        <w:spacing w:line="360" w:lineRule="auto"/>
        <w:rPr>
          <w:rFonts w:ascii="Arial" w:hAnsi="Arial" w:cs="Arial"/>
        </w:rPr>
      </w:pPr>
      <w:r w:rsidRPr="00D22E0A">
        <w:rPr>
          <w:rFonts w:ascii="Arial" w:hAnsi="Arial" w:cs="Arial"/>
        </w:rPr>
        <w:t>Application systems support the operative processes in all operational functional areas, i.e., in finance and accounting, in human resources and materials management, in production and sales (operative application systems). Application systems are also used for analysis, planning and control and finally for strategic tasks (analysis-oriented or strategic application systems). This is also referred to as application system architecture or application software architecture.</w:t>
      </w:r>
    </w:p>
    <w:p w14:paraId="29354FAC" w14:textId="77777777" w:rsidR="00AE7F17" w:rsidRPr="00D22E0A" w:rsidRDefault="00AE7F17" w:rsidP="00D22E0A">
      <w:pPr>
        <w:spacing w:line="360" w:lineRule="auto"/>
        <w:rPr>
          <w:rFonts w:ascii="Arial" w:hAnsi="Arial" w:cs="Arial"/>
        </w:rPr>
      </w:pPr>
    </w:p>
    <w:p w14:paraId="1129EABA" w14:textId="137550D7" w:rsidR="00AE7F17" w:rsidRPr="00D22E0A" w:rsidRDefault="00AE7F17" w:rsidP="00D22E0A">
      <w:pPr>
        <w:spacing w:line="360" w:lineRule="auto"/>
        <w:rPr>
          <w:rFonts w:ascii="Arial" w:hAnsi="Arial" w:cs="Arial"/>
        </w:rPr>
      </w:pPr>
      <w:r w:rsidRPr="00D22E0A">
        <w:rPr>
          <w:rFonts w:ascii="Arial" w:hAnsi="Arial" w:cs="Arial"/>
        </w:rPr>
        <w:t>The term application system or application software was used at the beginning of business data processing primarily to distinguish and differentiate from system software. Today, application systems are understood as subsystems of information systems (IS). In the broader sense, they include the associated hardware, system software, communication equipment and application software. In a narrower sense, the term refers to the application software. Application systems are divided into administration systems and disposition systems as well as planning, control and analysis systems.</w:t>
      </w:r>
    </w:p>
    <w:p w14:paraId="16AB0181" w14:textId="00E5E8C0" w:rsidR="009E009F" w:rsidRDefault="009E009F" w:rsidP="00D22E0A">
      <w:pPr>
        <w:spacing w:line="360" w:lineRule="auto"/>
        <w:rPr>
          <w:rFonts w:ascii="Arial" w:hAnsi="Arial" w:cs="Arial"/>
        </w:rPr>
      </w:pPr>
    </w:p>
    <w:p w14:paraId="0F1EAF52" w14:textId="27389EA7" w:rsidR="00A81F43" w:rsidRDefault="00A81F43" w:rsidP="00D22E0A">
      <w:pPr>
        <w:spacing w:line="360" w:lineRule="auto"/>
        <w:rPr>
          <w:rFonts w:ascii="Arial" w:hAnsi="Arial" w:cs="Arial"/>
        </w:rPr>
      </w:pPr>
    </w:p>
    <w:p w14:paraId="422B450C" w14:textId="1104AD6C" w:rsidR="00A81F43" w:rsidRDefault="00A81F43" w:rsidP="00D22E0A">
      <w:pPr>
        <w:spacing w:line="360" w:lineRule="auto"/>
        <w:rPr>
          <w:rFonts w:ascii="Arial" w:hAnsi="Arial" w:cs="Arial"/>
        </w:rPr>
      </w:pPr>
    </w:p>
    <w:p w14:paraId="7B7DD21C" w14:textId="24F2801F" w:rsidR="00A81F43" w:rsidRDefault="00A81F43" w:rsidP="00D22E0A">
      <w:pPr>
        <w:spacing w:line="360" w:lineRule="auto"/>
        <w:rPr>
          <w:rFonts w:ascii="Arial" w:hAnsi="Arial" w:cs="Arial"/>
        </w:rPr>
      </w:pPr>
    </w:p>
    <w:p w14:paraId="0629FA29" w14:textId="29C18358" w:rsidR="00A81F43" w:rsidRDefault="00A81F43" w:rsidP="00D22E0A">
      <w:pPr>
        <w:spacing w:line="360" w:lineRule="auto"/>
        <w:rPr>
          <w:rFonts w:ascii="Arial" w:hAnsi="Arial" w:cs="Arial"/>
        </w:rPr>
      </w:pPr>
    </w:p>
    <w:p w14:paraId="7FD88C46" w14:textId="77777777" w:rsidR="007E7F4A" w:rsidRDefault="007E7F4A" w:rsidP="00D22E0A">
      <w:pPr>
        <w:spacing w:line="360" w:lineRule="auto"/>
        <w:rPr>
          <w:rFonts w:ascii="Arial" w:hAnsi="Arial" w:cs="Arial"/>
        </w:rPr>
      </w:pPr>
    </w:p>
    <w:p w14:paraId="1662BD82" w14:textId="77777777" w:rsidR="00A81F43" w:rsidRPr="00B91197" w:rsidRDefault="00A81F43" w:rsidP="00D22E0A">
      <w:pPr>
        <w:spacing w:line="360" w:lineRule="auto"/>
        <w:rPr>
          <w:rFonts w:ascii="Arial" w:hAnsi="Arial" w:cs="Arial"/>
        </w:rPr>
      </w:pPr>
    </w:p>
    <w:p w14:paraId="650CD9B9" w14:textId="77777777" w:rsidR="00A81F43" w:rsidRPr="00D22E0A" w:rsidRDefault="00A81F43" w:rsidP="00A81F43">
      <w:pPr>
        <w:spacing w:line="360" w:lineRule="auto"/>
        <w:rPr>
          <w:rFonts w:ascii="Arial" w:hAnsi="Arial" w:cs="Arial"/>
        </w:rPr>
      </w:pPr>
    </w:p>
    <w:p w14:paraId="39098292" w14:textId="77777777" w:rsidR="00A81F43" w:rsidRDefault="00A81F43" w:rsidP="00A81F43">
      <w:pPr>
        <w:spacing w:line="360" w:lineRule="auto"/>
        <w:rPr>
          <w:rFonts w:ascii="Arial" w:hAnsi="Arial" w:cs="Arial"/>
        </w:rPr>
      </w:pPr>
      <w:r>
        <w:rPr>
          <w:rFonts w:ascii="Arial" w:hAnsi="Arial" w:cs="Arial"/>
        </w:rPr>
        <w:lastRenderedPageBreak/>
        <w:t>Chosen Model</w:t>
      </w:r>
    </w:p>
    <w:p w14:paraId="3CE2F840" w14:textId="77777777" w:rsidR="00A81F43" w:rsidRPr="00D22E0A" w:rsidRDefault="00A81F43" w:rsidP="00A81F43">
      <w:pPr>
        <w:spacing w:line="360" w:lineRule="auto"/>
        <w:rPr>
          <w:rFonts w:ascii="Arial" w:hAnsi="Arial" w:cs="Arial"/>
        </w:rPr>
      </w:pPr>
    </w:p>
    <w:p w14:paraId="6A5A8797" w14:textId="77777777" w:rsidR="00A81F43" w:rsidRPr="00D22E0A" w:rsidRDefault="00A81F43" w:rsidP="00A81F43">
      <w:pPr>
        <w:spacing w:line="360" w:lineRule="auto"/>
        <w:rPr>
          <w:rFonts w:ascii="Arial" w:hAnsi="Arial" w:cs="Arial"/>
        </w:rPr>
      </w:pPr>
      <w:r w:rsidRPr="00D22E0A">
        <w:rPr>
          <w:rFonts w:ascii="Arial" w:hAnsi="Arial" w:cs="Arial"/>
        </w:rPr>
        <w:t xml:space="preserve">The SECI model for organisational knowledge creation is a human-oriented model of systemic knowledge management. It was first presented in 1995 by the two Japanese economists Nonaka </w:t>
      </w:r>
      <w:proofErr w:type="spellStart"/>
      <w:r w:rsidRPr="00D22E0A">
        <w:rPr>
          <w:rFonts w:ascii="Arial" w:hAnsi="Arial" w:cs="Arial"/>
        </w:rPr>
        <w:t>Ikujiro</w:t>
      </w:r>
      <w:proofErr w:type="spellEnd"/>
      <w:r w:rsidRPr="00D22E0A">
        <w:rPr>
          <w:rFonts w:ascii="Arial" w:hAnsi="Arial" w:cs="Arial"/>
        </w:rPr>
        <w:t xml:space="preserve"> and Takeuchi </w:t>
      </w:r>
      <w:proofErr w:type="spellStart"/>
      <w:r w:rsidRPr="00D22E0A">
        <w:rPr>
          <w:rFonts w:ascii="Arial" w:hAnsi="Arial" w:cs="Arial"/>
        </w:rPr>
        <w:t>Hirotaka</w:t>
      </w:r>
      <w:proofErr w:type="spellEnd"/>
      <w:r w:rsidRPr="00D22E0A">
        <w:rPr>
          <w:rFonts w:ascii="Arial" w:hAnsi="Arial" w:cs="Arial"/>
        </w:rPr>
        <w:t xml:space="preserve"> in their book The Knowledge-Creating Company. In the still relatively young field of knowledge management, the model gained great popularity and an almost "paradigmatic status" (</w:t>
      </w:r>
      <w:proofErr w:type="spellStart"/>
      <w:r w:rsidRPr="00D22E0A">
        <w:rPr>
          <w:rFonts w:ascii="Arial" w:hAnsi="Arial" w:cs="Arial"/>
        </w:rPr>
        <w:t>Gourlay</w:t>
      </w:r>
      <w:proofErr w:type="spellEnd"/>
      <w:r w:rsidRPr="00D22E0A">
        <w:rPr>
          <w:rFonts w:ascii="Arial" w:hAnsi="Arial" w:cs="Arial"/>
        </w:rPr>
        <w:t xml:space="preserve"> and Nurse 2005:293).</w:t>
      </w:r>
    </w:p>
    <w:p w14:paraId="2E108B9E" w14:textId="77777777" w:rsidR="00A81F43" w:rsidRPr="00D22E0A" w:rsidRDefault="00A81F43" w:rsidP="00A81F43">
      <w:pPr>
        <w:spacing w:line="360" w:lineRule="auto"/>
        <w:rPr>
          <w:rFonts w:ascii="Arial" w:hAnsi="Arial" w:cs="Arial"/>
        </w:rPr>
      </w:pPr>
    </w:p>
    <w:p w14:paraId="4BC8E51E" w14:textId="77777777" w:rsidR="00A81F43" w:rsidRPr="00D22E0A" w:rsidRDefault="00A81F43" w:rsidP="00A81F43">
      <w:pPr>
        <w:spacing w:line="360" w:lineRule="auto"/>
        <w:rPr>
          <w:rFonts w:ascii="Arial" w:hAnsi="Arial" w:cs="Arial"/>
        </w:rPr>
      </w:pPr>
      <w:r w:rsidRPr="00D22E0A">
        <w:rPr>
          <w:rFonts w:ascii="Arial" w:hAnsi="Arial" w:cs="Arial"/>
        </w:rPr>
        <w:t xml:space="preserve">For a long time, an organisation was seen as a system that merely passed on information. The focus was on how well an organisation could process information to make decisions. This static view is problematic, however, because an organisation must constantly adapt to a changing economic environment and therefore not only transmits information, but also creates new information and new knowledge (Nonaka 1994:14). </w:t>
      </w:r>
    </w:p>
    <w:p w14:paraId="750A9CFE" w14:textId="77777777" w:rsidR="00A81F43" w:rsidRPr="00D22E0A" w:rsidRDefault="00A81F43" w:rsidP="00A81F43">
      <w:pPr>
        <w:spacing w:line="360" w:lineRule="auto"/>
        <w:rPr>
          <w:rFonts w:ascii="Arial" w:hAnsi="Arial" w:cs="Arial"/>
        </w:rPr>
      </w:pPr>
    </w:p>
    <w:p w14:paraId="3335A819" w14:textId="77777777" w:rsidR="00A81F43" w:rsidRPr="00D22E0A" w:rsidRDefault="00A81F43" w:rsidP="00A81F43">
      <w:pPr>
        <w:spacing w:line="360" w:lineRule="auto"/>
        <w:rPr>
          <w:rFonts w:ascii="Arial" w:hAnsi="Arial" w:cs="Arial"/>
        </w:rPr>
      </w:pPr>
      <w:r w:rsidRPr="00D22E0A">
        <w:rPr>
          <w:rFonts w:ascii="Arial" w:hAnsi="Arial" w:cs="Arial"/>
        </w:rPr>
        <w:t>Both knowledge and information play a significant role in every stage of economic development, as an economic production process always requires knowledge and information in one way or another. Greater knowledge subsequently leads to greater performance, productivity and output (Chia 2003:3). It is therefore essential for new venture companies to use this effectively in order to formulate and implement new corporate strategies.</w:t>
      </w:r>
    </w:p>
    <w:p w14:paraId="2C7E893F" w14:textId="77777777" w:rsidR="00A81F43" w:rsidRPr="00D22E0A" w:rsidRDefault="00A81F43" w:rsidP="00A81F43">
      <w:pPr>
        <w:spacing w:line="360" w:lineRule="auto"/>
        <w:rPr>
          <w:rFonts w:ascii="Arial" w:hAnsi="Arial" w:cs="Arial"/>
        </w:rPr>
      </w:pPr>
    </w:p>
    <w:p w14:paraId="0D63F847" w14:textId="77777777" w:rsidR="00A81F43" w:rsidRPr="00D22E0A" w:rsidRDefault="00A81F43" w:rsidP="00A81F43">
      <w:pPr>
        <w:spacing w:line="360" w:lineRule="auto"/>
        <w:rPr>
          <w:rFonts w:ascii="Arial" w:hAnsi="Arial" w:cs="Arial"/>
        </w:rPr>
      </w:pPr>
      <w:r w:rsidRPr="00D22E0A">
        <w:rPr>
          <w:rFonts w:ascii="Arial" w:hAnsi="Arial" w:cs="Arial"/>
        </w:rPr>
        <w:t>With the help of Nonaka and Takeuchi's SECI model, it is possible to generate knowledge in a company. Through interaction of tacit and explicit knowledge, the four stages of socialisation, externalisation, combination and internalisation are passed through in a spiral-like process. To develop new products or marketing activities, new ventures can use the SECI knowledge spiral to combine new and existing knowledge from different people (Nonaka and Takeuchi 1995:70-71). At the heart of Nonaka and Takeuchi's model is the goal of creating unexpected opportunities and potential competitive advantages through the disclosure of tacit knowledge within an organisation or team (Nielsen 2008:61).</w:t>
      </w:r>
    </w:p>
    <w:p w14:paraId="4F386CB8" w14:textId="77777777" w:rsidR="00A81F43" w:rsidRPr="00D22E0A" w:rsidRDefault="00A81F43" w:rsidP="00A81F43">
      <w:pPr>
        <w:spacing w:line="360" w:lineRule="auto"/>
        <w:rPr>
          <w:rFonts w:ascii="Arial" w:hAnsi="Arial" w:cs="Arial"/>
        </w:rPr>
      </w:pPr>
    </w:p>
    <w:p w14:paraId="42AFC023" w14:textId="77777777" w:rsidR="00A81F43" w:rsidRPr="00D22E0A" w:rsidRDefault="00A81F43" w:rsidP="00A81F43">
      <w:pPr>
        <w:spacing w:line="360" w:lineRule="auto"/>
        <w:rPr>
          <w:rFonts w:ascii="Arial" w:hAnsi="Arial" w:cs="Arial"/>
        </w:rPr>
      </w:pPr>
    </w:p>
    <w:p w14:paraId="08277B27" w14:textId="77777777" w:rsidR="00A81F43" w:rsidRDefault="00A81F43" w:rsidP="00D22E0A">
      <w:pPr>
        <w:spacing w:before="100" w:beforeAutospacing="1" w:after="100" w:afterAutospacing="1" w:line="360" w:lineRule="auto"/>
        <w:rPr>
          <w:rFonts w:ascii="Arial" w:hAnsi="Arial" w:cs="Arial"/>
          <w:color w:val="0A63BF"/>
        </w:rPr>
      </w:pPr>
    </w:p>
    <w:p w14:paraId="35A528D3" w14:textId="3C366678" w:rsidR="007C04AB" w:rsidRPr="00A81F43" w:rsidRDefault="007C04AB" w:rsidP="00D22E0A">
      <w:pPr>
        <w:spacing w:before="100" w:beforeAutospacing="1" w:after="100" w:afterAutospacing="1" w:line="360" w:lineRule="auto"/>
        <w:rPr>
          <w:rFonts w:ascii="Arial" w:hAnsi="Arial" w:cs="Arial"/>
          <w:color w:val="000000" w:themeColor="text1"/>
        </w:rPr>
      </w:pPr>
      <w:r w:rsidRPr="00A81F43">
        <w:rPr>
          <w:rFonts w:ascii="Arial" w:hAnsi="Arial" w:cs="Arial"/>
          <w:color w:val="000000" w:themeColor="text1"/>
        </w:rPr>
        <w:t xml:space="preserve">Knowledge and Information Management </w:t>
      </w:r>
    </w:p>
    <w:p w14:paraId="3B9AAF4E" w14:textId="143EE2D7" w:rsidR="00BE592E" w:rsidRPr="00D22E0A" w:rsidRDefault="00BE592E" w:rsidP="00D22E0A">
      <w:pPr>
        <w:spacing w:line="360" w:lineRule="auto"/>
        <w:rPr>
          <w:rFonts w:ascii="Arial" w:hAnsi="Arial" w:cs="Arial"/>
        </w:rPr>
      </w:pPr>
      <w:r w:rsidRPr="00D22E0A">
        <w:rPr>
          <w:rFonts w:ascii="Arial" w:hAnsi="Arial" w:cs="Arial"/>
        </w:rPr>
        <w:t xml:space="preserve">It is generally agreed that knowledge management is a systematic approach to identifying or developing the knowledge of an organisation, collecting it for further use, preserving it and developing it further. In terms of business management theory, a distinction can be made between institutional and functional management. The former refers to the persons who are to perform the tasks, as well as their roles and their integration into the organisational structure. The latter describes the activities or tasks to be carried out more precisely, whereby the management activity can be broken down into setting goals, planning, deciding, executing and implementing, as well as controlling. </w:t>
      </w:r>
      <w:r w:rsidR="00012252" w:rsidRPr="00D22E0A">
        <w:rPr>
          <w:rFonts w:ascii="Arial" w:hAnsi="Arial" w:cs="Arial"/>
        </w:rPr>
        <w:t>About</w:t>
      </w:r>
      <w:r w:rsidRPr="00D22E0A">
        <w:rPr>
          <w:rFonts w:ascii="Arial" w:hAnsi="Arial" w:cs="Arial"/>
        </w:rPr>
        <w:t xml:space="preserve"> both management terms, there is no consensus </w:t>
      </w:r>
      <w:proofErr w:type="gramStart"/>
      <w:r w:rsidRPr="00D22E0A">
        <w:rPr>
          <w:rFonts w:ascii="Arial" w:hAnsi="Arial" w:cs="Arial"/>
        </w:rPr>
        <w:t>as yet</w:t>
      </w:r>
      <w:proofErr w:type="gramEnd"/>
      <w:r w:rsidRPr="00D22E0A">
        <w:rPr>
          <w:rFonts w:ascii="Arial" w:hAnsi="Arial" w:cs="Arial"/>
        </w:rPr>
        <w:t xml:space="preserve"> on a systematic approach, the associated tasks, the methods to be used, etc., so that a large number of concepts are now competing with each other.</w:t>
      </w:r>
    </w:p>
    <w:p w14:paraId="384408DF" w14:textId="7100C321" w:rsidR="00BE592E" w:rsidRPr="00D22E0A" w:rsidRDefault="00BE592E" w:rsidP="00D22E0A">
      <w:pPr>
        <w:spacing w:line="360" w:lineRule="auto"/>
        <w:rPr>
          <w:rFonts w:ascii="Arial" w:hAnsi="Arial" w:cs="Arial"/>
        </w:rPr>
      </w:pPr>
      <w:r w:rsidRPr="00D22E0A">
        <w:rPr>
          <w:rFonts w:ascii="Arial" w:hAnsi="Arial" w:cs="Arial"/>
        </w:rPr>
        <w:t xml:space="preserve">The comparison of existing definitions) makes it clear that the concept of knowledge management (strictly speaking, it should read: the concepts) does not really represent a new management </w:t>
      </w:r>
      <w:r w:rsidR="00012252" w:rsidRPr="00D22E0A">
        <w:rPr>
          <w:rFonts w:ascii="Arial" w:hAnsi="Arial" w:cs="Arial"/>
        </w:rPr>
        <w:t>approach but</w:t>
      </w:r>
      <w:r w:rsidRPr="00D22E0A">
        <w:rPr>
          <w:rFonts w:ascii="Arial" w:hAnsi="Arial" w:cs="Arial"/>
        </w:rPr>
        <w:t xml:space="preserve"> was created by linking and merging various methods and techniques</w:t>
      </w:r>
      <w:r w:rsidR="00937010">
        <w:rPr>
          <w:rFonts w:ascii="Arial" w:hAnsi="Arial" w:cs="Arial"/>
        </w:rPr>
        <w:t xml:space="preserve"> </w:t>
      </w:r>
      <w:r w:rsidR="00937010" w:rsidRPr="00D22E0A">
        <w:rPr>
          <w:rFonts w:ascii="Arial" w:hAnsi="Arial" w:cs="Arial"/>
        </w:rPr>
        <w:t>(Lehner</w:t>
      </w:r>
      <w:r w:rsidR="00937010">
        <w:rPr>
          <w:rFonts w:ascii="Arial" w:hAnsi="Arial" w:cs="Arial"/>
        </w:rPr>
        <w:t xml:space="preserve">, </w:t>
      </w:r>
      <w:r w:rsidR="00937010" w:rsidRPr="00D22E0A">
        <w:rPr>
          <w:rFonts w:ascii="Arial" w:hAnsi="Arial" w:cs="Arial"/>
        </w:rPr>
        <w:t>2009</w:t>
      </w:r>
      <w:r w:rsidR="00937010">
        <w:rPr>
          <w:rFonts w:ascii="Arial" w:hAnsi="Arial" w:cs="Arial"/>
        </w:rPr>
        <w:t>).</w:t>
      </w:r>
    </w:p>
    <w:p w14:paraId="6E5079AC" w14:textId="35E295D6" w:rsidR="00BE592E" w:rsidRPr="00D22E0A" w:rsidRDefault="00BE592E" w:rsidP="00D22E0A">
      <w:pPr>
        <w:spacing w:line="360" w:lineRule="auto"/>
        <w:rPr>
          <w:rFonts w:ascii="Arial" w:hAnsi="Arial" w:cs="Arial"/>
        </w:rPr>
      </w:pPr>
      <w:r w:rsidRPr="00D22E0A">
        <w:rPr>
          <w:rFonts w:ascii="Arial" w:hAnsi="Arial" w:cs="Arial"/>
        </w:rPr>
        <w:t>Therefore, it seems sensible to start with some considerations on the subject area of knowledge management and then - especially for the organisational context - to provide a definitional summary and order of the tasks associated with it.</w:t>
      </w:r>
    </w:p>
    <w:p w14:paraId="509B0E87" w14:textId="67893E70" w:rsidR="00BE592E" w:rsidRPr="00D22E0A" w:rsidRDefault="00BE592E" w:rsidP="00D22E0A">
      <w:pPr>
        <w:spacing w:line="360" w:lineRule="auto"/>
        <w:rPr>
          <w:rFonts w:ascii="Arial" w:hAnsi="Arial" w:cs="Arial"/>
        </w:rPr>
      </w:pPr>
    </w:p>
    <w:p w14:paraId="30202351" w14:textId="7A08FE3D" w:rsidR="00B03064" w:rsidRPr="00654458" w:rsidRDefault="00B03064" w:rsidP="00654458">
      <w:pPr>
        <w:pStyle w:val="ListParagraph"/>
        <w:numPr>
          <w:ilvl w:val="1"/>
          <w:numId w:val="19"/>
        </w:numPr>
        <w:spacing w:line="360" w:lineRule="auto"/>
        <w:rPr>
          <w:rFonts w:ascii="Arial" w:hAnsi="Arial" w:cs="Arial"/>
        </w:rPr>
      </w:pPr>
      <w:r w:rsidRPr="00654458">
        <w:rPr>
          <w:rFonts w:ascii="Arial" w:hAnsi="Arial" w:cs="Arial"/>
        </w:rPr>
        <w:t>Organisational knowledge</w:t>
      </w:r>
      <w:r w:rsidR="003B69F9" w:rsidRPr="00654458">
        <w:rPr>
          <w:rFonts w:ascii="Arial" w:hAnsi="Arial" w:cs="Arial"/>
        </w:rPr>
        <w:t xml:space="preserve"> information</w:t>
      </w:r>
      <w:r w:rsidRPr="00654458">
        <w:rPr>
          <w:rFonts w:ascii="Arial" w:hAnsi="Arial" w:cs="Arial"/>
        </w:rPr>
        <w:t xml:space="preserve"> management</w:t>
      </w:r>
    </w:p>
    <w:p w14:paraId="779DC12E" w14:textId="77777777" w:rsidR="00654458" w:rsidRPr="00654458" w:rsidRDefault="00654458" w:rsidP="00654458">
      <w:pPr>
        <w:pStyle w:val="ListParagraph"/>
        <w:spacing w:line="360" w:lineRule="auto"/>
        <w:ind w:left="400"/>
        <w:rPr>
          <w:rFonts w:ascii="Arial" w:hAnsi="Arial" w:cs="Arial"/>
        </w:rPr>
      </w:pPr>
    </w:p>
    <w:p w14:paraId="79FA7F6F" w14:textId="5BE23D23" w:rsidR="006A419E" w:rsidRPr="00D22E0A" w:rsidRDefault="00B03064" w:rsidP="00D22E0A">
      <w:pPr>
        <w:spacing w:line="360" w:lineRule="auto"/>
        <w:rPr>
          <w:rFonts w:ascii="Arial" w:hAnsi="Arial" w:cs="Arial"/>
          <w:color w:val="FF0000"/>
        </w:rPr>
      </w:pPr>
      <w:r w:rsidRPr="00D22E0A">
        <w:rPr>
          <w:rFonts w:ascii="Arial" w:hAnsi="Arial" w:cs="Arial"/>
        </w:rPr>
        <w:t xml:space="preserve">Since a multitude of different perspectives and classification schemes have emerged over time for organisational knowledge management, some of which are explicitly referred to in definitions, the best-known classification schemes will be summarised here. </w:t>
      </w:r>
    </w:p>
    <w:p w14:paraId="6E2B680A" w14:textId="7732573D" w:rsidR="006A419E" w:rsidRPr="00D22E0A" w:rsidRDefault="006A419E" w:rsidP="00D22E0A">
      <w:pPr>
        <w:spacing w:line="360" w:lineRule="auto"/>
        <w:rPr>
          <w:rFonts w:ascii="Arial" w:hAnsi="Arial" w:cs="Arial"/>
        </w:rPr>
      </w:pPr>
      <w:r w:rsidRPr="00D22E0A">
        <w:rPr>
          <w:rFonts w:ascii="Arial" w:hAnsi="Arial" w:cs="Arial"/>
        </w:rPr>
        <w:t xml:space="preserve">The question of the order or structuring of the subject area "knowledge management" can of course also be posed somewhat differently: what or which components and knowledge building blocks </w:t>
      </w:r>
      <w:r w:rsidR="00DE6127" w:rsidRPr="00D22E0A">
        <w:rPr>
          <w:rFonts w:ascii="Arial" w:hAnsi="Arial" w:cs="Arial"/>
        </w:rPr>
        <w:t>belong</w:t>
      </w:r>
      <w:r w:rsidRPr="00D22E0A">
        <w:rPr>
          <w:rFonts w:ascii="Arial" w:hAnsi="Arial" w:cs="Arial"/>
        </w:rPr>
        <w:t xml:space="preserve"> to it? This of course makes clear the close connection to the models and concepts of knowledge management, in which the technical and content-related understanding is also reflected (especially in </w:t>
      </w:r>
      <w:r w:rsidRPr="00D22E0A">
        <w:rPr>
          <w:rFonts w:ascii="Arial" w:hAnsi="Arial" w:cs="Arial"/>
        </w:rPr>
        <w:lastRenderedPageBreak/>
        <w:t>the holistic and integrative concepts). These concepts thus contribute at least indirectly to a structuring and a clarification of terms. An overview of these concepts can be found in Lehner (2009).</w:t>
      </w:r>
    </w:p>
    <w:p w14:paraId="4E314285" w14:textId="762529E9" w:rsidR="006A419E" w:rsidRPr="00D22E0A" w:rsidRDefault="006A419E" w:rsidP="00D22E0A">
      <w:pPr>
        <w:spacing w:line="360" w:lineRule="auto"/>
        <w:rPr>
          <w:rFonts w:ascii="Arial" w:hAnsi="Arial" w:cs="Arial"/>
        </w:rPr>
      </w:pPr>
      <w:r w:rsidRPr="00D22E0A">
        <w:rPr>
          <w:rFonts w:ascii="Arial" w:hAnsi="Arial" w:cs="Arial"/>
        </w:rPr>
        <w:t>Among the various partial views developed by subjects such as business administration, business informatics, organisational science, information science, sociology, psychology and others</w:t>
      </w:r>
      <w:r w:rsidR="00937010">
        <w:rPr>
          <w:rFonts w:ascii="Arial" w:hAnsi="Arial" w:cs="Arial"/>
        </w:rPr>
        <w:t xml:space="preserve"> </w:t>
      </w:r>
      <w:r w:rsidRPr="00D22E0A">
        <w:rPr>
          <w:rFonts w:ascii="Arial" w:hAnsi="Arial" w:cs="Arial"/>
        </w:rPr>
        <w:t>at least three different basic orientations can be identified</w:t>
      </w:r>
      <w:r w:rsidR="00937010">
        <w:rPr>
          <w:rFonts w:ascii="Arial" w:hAnsi="Arial" w:cs="Arial"/>
        </w:rPr>
        <w:t xml:space="preserve"> </w:t>
      </w:r>
      <w:r w:rsidR="00937010" w:rsidRPr="00D22E0A">
        <w:rPr>
          <w:rFonts w:ascii="Arial" w:hAnsi="Arial" w:cs="Arial"/>
        </w:rPr>
        <w:t>(Lehner</w:t>
      </w:r>
      <w:r w:rsidR="00937010">
        <w:rPr>
          <w:rFonts w:ascii="Arial" w:hAnsi="Arial" w:cs="Arial"/>
        </w:rPr>
        <w:t xml:space="preserve">, </w:t>
      </w:r>
      <w:r w:rsidR="00937010" w:rsidRPr="00D22E0A">
        <w:rPr>
          <w:rFonts w:ascii="Arial" w:hAnsi="Arial" w:cs="Arial"/>
        </w:rPr>
        <w:t>200</w:t>
      </w:r>
      <w:r w:rsidR="00937010">
        <w:rPr>
          <w:rFonts w:ascii="Arial" w:hAnsi="Arial" w:cs="Arial"/>
        </w:rPr>
        <w:t>9).</w:t>
      </w:r>
      <w:r w:rsidRPr="00D22E0A">
        <w:rPr>
          <w:rFonts w:ascii="Arial" w:hAnsi="Arial" w:cs="Arial"/>
        </w:rPr>
        <w:t xml:space="preserve"> They can be described as human-oriented knowledge management, technology-oriented knowledge management, market- or resource-oriented knowledge management (knowledge market model). These basic orientations find their connection in the integrative approach of knowledge management.</w:t>
      </w:r>
    </w:p>
    <w:p w14:paraId="46FEFD4E" w14:textId="77777777" w:rsidR="006A419E" w:rsidRPr="00D22E0A" w:rsidRDefault="006A419E" w:rsidP="00D22E0A">
      <w:pPr>
        <w:spacing w:line="360" w:lineRule="auto"/>
        <w:rPr>
          <w:rFonts w:ascii="Arial" w:hAnsi="Arial" w:cs="Arial"/>
        </w:rPr>
      </w:pPr>
    </w:p>
    <w:p w14:paraId="35A092D4" w14:textId="77777777" w:rsidR="00A95FB5" w:rsidRPr="00D22E0A" w:rsidRDefault="00A95FB5" w:rsidP="00D22E0A">
      <w:pPr>
        <w:spacing w:line="360" w:lineRule="auto"/>
        <w:rPr>
          <w:rFonts w:ascii="Arial" w:hAnsi="Arial" w:cs="Arial"/>
        </w:rPr>
      </w:pPr>
      <w:r w:rsidRPr="00D22E0A">
        <w:rPr>
          <w:rFonts w:ascii="Arial" w:hAnsi="Arial" w:cs="Arial"/>
        </w:rPr>
        <w:t>Somewhat deviating from this, Roehl (1999) identifies the following three lines of development for knowledge management:</w:t>
      </w:r>
    </w:p>
    <w:p w14:paraId="6C2DB225" w14:textId="77777777" w:rsidR="00A95FB5" w:rsidRPr="00D22E0A" w:rsidRDefault="00A95FB5" w:rsidP="00D22E0A">
      <w:pPr>
        <w:spacing w:line="360" w:lineRule="auto"/>
        <w:rPr>
          <w:rFonts w:ascii="Arial" w:hAnsi="Arial" w:cs="Arial"/>
        </w:rPr>
      </w:pPr>
      <w:r w:rsidRPr="00D22E0A">
        <w:rPr>
          <w:rFonts w:ascii="Arial" w:hAnsi="Arial" w:cs="Arial"/>
        </w:rPr>
        <w:t xml:space="preserve"> IT or technical orientation ("ICT line"): This is about the design and implementation of technical systems to support knowledge work in order to improve its efficiency and effectiveness.</w:t>
      </w:r>
    </w:p>
    <w:p w14:paraId="30181B32" w14:textId="77777777" w:rsidR="00A95FB5" w:rsidRPr="00D22E0A" w:rsidRDefault="00A95FB5" w:rsidP="00D22E0A">
      <w:pPr>
        <w:spacing w:line="360" w:lineRule="auto"/>
        <w:rPr>
          <w:rFonts w:ascii="Arial" w:hAnsi="Arial" w:cs="Arial"/>
        </w:rPr>
      </w:pPr>
      <w:r w:rsidRPr="00D22E0A">
        <w:rPr>
          <w:rFonts w:ascii="Arial" w:hAnsi="Arial" w:cs="Arial"/>
        </w:rPr>
        <w:t xml:space="preserve"> Business or task orientation ("business line"): Here the focus is on the economic value of knowledge and the understanding of knowledge as a resource. In terms of theoretical considerations, this is an extension of the traditional "resource-based view" of companies.</w:t>
      </w:r>
    </w:p>
    <w:p w14:paraId="66478C81" w14:textId="287A38C3" w:rsidR="004E10F6" w:rsidRPr="00D22E0A" w:rsidRDefault="00A95FB5" w:rsidP="00D22E0A">
      <w:pPr>
        <w:spacing w:line="360" w:lineRule="auto"/>
        <w:rPr>
          <w:rFonts w:ascii="Arial" w:hAnsi="Arial" w:cs="Arial"/>
        </w:rPr>
      </w:pPr>
      <w:r w:rsidRPr="00D22E0A">
        <w:rPr>
          <w:rFonts w:ascii="Arial" w:hAnsi="Arial" w:cs="Arial"/>
        </w:rPr>
        <w:t xml:space="preserve"> Social orientation ("sociological line"): Here the focus is on the organisation as a learning system that has collective expertise, but also the ability to innovate and develop further8.</w:t>
      </w:r>
    </w:p>
    <w:p w14:paraId="73E06C06" w14:textId="77777777" w:rsidR="00A95FB5" w:rsidRPr="00D22E0A" w:rsidRDefault="00A95FB5" w:rsidP="00D22E0A">
      <w:pPr>
        <w:spacing w:line="360" w:lineRule="auto"/>
        <w:rPr>
          <w:rFonts w:ascii="Arial" w:hAnsi="Arial" w:cs="Arial"/>
        </w:rPr>
      </w:pPr>
    </w:p>
    <w:p w14:paraId="15C1AAD9" w14:textId="5BED9CAB" w:rsidR="00AC5888" w:rsidRDefault="00B616A9" w:rsidP="00D22E0A">
      <w:pPr>
        <w:spacing w:line="360" w:lineRule="auto"/>
        <w:rPr>
          <w:rFonts w:ascii="Arial" w:hAnsi="Arial" w:cs="Arial"/>
        </w:rPr>
      </w:pPr>
      <w:r w:rsidRPr="00D22E0A">
        <w:rPr>
          <w:rFonts w:ascii="Arial" w:hAnsi="Arial" w:cs="Arial"/>
        </w:rPr>
        <w:t xml:space="preserve">If one limits the discussion to the organisational level, Schneider (1996, 31)10 provides a point of reference. According to this, knowledge management in the instrumental, goal-oriented sense is "about the networking of existing knowledge, the generation of new knowledge, the documentation of knowledge and the transfer of knowledge from the environment into the company. In connection with this, the economic effects associated with these processes should be recorded in as differentiated a manner as possible and recorded for comparative purposes over time periods". This situation is summarised once again in Figure 2, where four </w:t>
      </w:r>
      <w:r w:rsidRPr="00D22E0A">
        <w:rPr>
          <w:rFonts w:ascii="Arial" w:hAnsi="Arial" w:cs="Arial"/>
        </w:rPr>
        <w:lastRenderedPageBreak/>
        <w:t>different levels are differentiated for the practical implementation of knowledge management.</w:t>
      </w:r>
    </w:p>
    <w:p w14:paraId="45A0388B" w14:textId="77777777" w:rsidR="00C52251" w:rsidRPr="00D22E0A" w:rsidRDefault="00C52251" w:rsidP="00D22E0A">
      <w:pPr>
        <w:spacing w:line="360" w:lineRule="auto"/>
        <w:rPr>
          <w:rFonts w:ascii="Arial" w:hAnsi="Arial" w:cs="Arial"/>
        </w:rPr>
      </w:pPr>
    </w:p>
    <w:p w14:paraId="0ED5B84F" w14:textId="57BD040D" w:rsidR="004C79BB" w:rsidRPr="00D22E0A" w:rsidRDefault="004C79BB" w:rsidP="00D22E0A">
      <w:pPr>
        <w:spacing w:line="360" w:lineRule="auto"/>
        <w:rPr>
          <w:rFonts w:ascii="Arial" w:hAnsi="Arial" w:cs="Arial"/>
        </w:rPr>
      </w:pPr>
      <w:r w:rsidRPr="00D22E0A">
        <w:rPr>
          <w:rFonts w:ascii="Arial" w:hAnsi="Arial" w:cs="Arial"/>
        </w:rPr>
        <w:t>Concern</w:t>
      </w:r>
      <w:r w:rsidR="00151E2A" w:rsidRPr="00D22E0A">
        <w:rPr>
          <w:rFonts w:ascii="Arial" w:hAnsi="Arial" w:cs="Arial"/>
        </w:rPr>
        <w:t>s</w:t>
      </w:r>
    </w:p>
    <w:p w14:paraId="380C6EB0" w14:textId="58564F94" w:rsidR="004C79BB" w:rsidRPr="00D22E0A" w:rsidRDefault="004C79BB" w:rsidP="00D22E0A">
      <w:pPr>
        <w:pStyle w:val="ListParagraph"/>
        <w:numPr>
          <w:ilvl w:val="0"/>
          <w:numId w:val="13"/>
        </w:numPr>
        <w:spacing w:line="360" w:lineRule="auto"/>
        <w:rPr>
          <w:rFonts w:ascii="Arial" w:hAnsi="Arial" w:cs="Arial"/>
        </w:rPr>
      </w:pPr>
      <w:r w:rsidRPr="00D22E0A">
        <w:rPr>
          <w:rFonts w:ascii="Arial" w:hAnsi="Arial" w:cs="Arial"/>
        </w:rPr>
        <w:t>Improving the transfer of know-how within the organisation</w:t>
      </w:r>
    </w:p>
    <w:p w14:paraId="4FFF346C" w14:textId="6C0689AE" w:rsidR="004C79BB" w:rsidRPr="00D22E0A" w:rsidRDefault="004C79BB" w:rsidP="00D22E0A">
      <w:pPr>
        <w:pStyle w:val="ListParagraph"/>
        <w:numPr>
          <w:ilvl w:val="0"/>
          <w:numId w:val="13"/>
        </w:numPr>
        <w:spacing w:line="360" w:lineRule="auto"/>
        <w:rPr>
          <w:rFonts w:ascii="Arial" w:hAnsi="Arial" w:cs="Arial"/>
        </w:rPr>
      </w:pPr>
      <w:r w:rsidRPr="00D22E0A">
        <w:rPr>
          <w:rFonts w:ascii="Arial" w:hAnsi="Arial" w:cs="Arial"/>
        </w:rPr>
        <w:t>Improving the transfer of know-how into the organisation</w:t>
      </w:r>
    </w:p>
    <w:p w14:paraId="0C8AEEF3" w14:textId="6B6AD2E8" w:rsidR="004C79BB" w:rsidRPr="00D22E0A" w:rsidRDefault="004C79BB" w:rsidP="00D22E0A">
      <w:pPr>
        <w:pStyle w:val="ListParagraph"/>
        <w:numPr>
          <w:ilvl w:val="0"/>
          <w:numId w:val="13"/>
        </w:numPr>
        <w:spacing w:line="360" w:lineRule="auto"/>
        <w:rPr>
          <w:rFonts w:ascii="Arial" w:hAnsi="Arial" w:cs="Arial"/>
        </w:rPr>
      </w:pPr>
      <w:r w:rsidRPr="00D22E0A">
        <w:rPr>
          <w:rFonts w:ascii="Arial" w:hAnsi="Arial" w:cs="Arial"/>
        </w:rPr>
        <w:t>Documentation of know-how and, as far as possible, general, easy-to-use, quick</w:t>
      </w:r>
    </w:p>
    <w:p w14:paraId="48FDA057" w14:textId="77777777" w:rsidR="004C79BB" w:rsidRPr="00D22E0A" w:rsidRDefault="004C79BB" w:rsidP="00D22E0A">
      <w:pPr>
        <w:pStyle w:val="ListParagraph"/>
        <w:numPr>
          <w:ilvl w:val="0"/>
          <w:numId w:val="13"/>
        </w:numPr>
        <w:spacing w:line="360" w:lineRule="auto"/>
        <w:rPr>
          <w:rFonts w:ascii="Arial" w:hAnsi="Arial" w:cs="Arial"/>
        </w:rPr>
      </w:pPr>
      <w:r w:rsidRPr="00D22E0A">
        <w:rPr>
          <w:rFonts w:ascii="Arial" w:hAnsi="Arial" w:cs="Arial"/>
        </w:rPr>
        <w:t>accessibility</w:t>
      </w:r>
    </w:p>
    <w:p w14:paraId="13A3EE1A" w14:textId="1456A7C8" w:rsidR="004C7B7B" w:rsidRPr="00B91197" w:rsidRDefault="004C79BB" w:rsidP="00D22E0A">
      <w:pPr>
        <w:pStyle w:val="ListParagraph"/>
        <w:numPr>
          <w:ilvl w:val="0"/>
          <w:numId w:val="13"/>
        </w:numPr>
        <w:spacing w:line="360" w:lineRule="auto"/>
        <w:rPr>
          <w:rFonts w:ascii="Arial" w:hAnsi="Arial" w:cs="Arial"/>
        </w:rPr>
      </w:pPr>
      <w:r w:rsidRPr="00D22E0A">
        <w:rPr>
          <w:rFonts w:ascii="Arial" w:hAnsi="Arial" w:cs="Arial"/>
        </w:rPr>
        <w:t>Recording the "intelligence level" of companies from a cost and profit point of view</w:t>
      </w:r>
    </w:p>
    <w:p w14:paraId="707FA025" w14:textId="508FE7F1" w:rsidR="004C7B7B" w:rsidRPr="00D22E0A" w:rsidRDefault="004C7B7B" w:rsidP="00D22E0A">
      <w:pPr>
        <w:shd w:val="clear" w:color="auto" w:fill="FFFFFF"/>
        <w:spacing w:before="100" w:beforeAutospacing="1" w:after="100" w:afterAutospacing="1" w:line="360" w:lineRule="auto"/>
        <w:rPr>
          <w:rFonts w:ascii="Arial" w:hAnsi="Arial" w:cs="Arial"/>
          <w:color w:val="000000" w:themeColor="text1"/>
        </w:rPr>
      </w:pPr>
      <w:r w:rsidRPr="004C7B7B">
        <w:rPr>
          <w:rFonts w:ascii="Arial" w:hAnsi="Arial" w:cs="Arial"/>
          <w:color w:val="000000" w:themeColor="text1"/>
        </w:rPr>
        <w:t xml:space="preserve">How KM helps the organisations in satisfying customers and achieving competitive advantage </w:t>
      </w:r>
    </w:p>
    <w:p w14:paraId="114E2221" w14:textId="109D298F" w:rsidR="0040640D" w:rsidRPr="00D22E0A" w:rsidRDefault="0040640D" w:rsidP="00D22E0A">
      <w:pPr>
        <w:shd w:val="clear" w:color="auto" w:fill="FFFFFF"/>
        <w:spacing w:before="100" w:beforeAutospacing="1" w:after="100" w:afterAutospacing="1" w:line="360" w:lineRule="auto"/>
        <w:rPr>
          <w:rFonts w:ascii="Arial" w:hAnsi="Arial" w:cs="Arial"/>
          <w:color w:val="000000" w:themeColor="text1"/>
        </w:rPr>
      </w:pPr>
      <w:r w:rsidRPr="00D22E0A">
        <w:rPr>
          <w:rFonts w:ascii="Arial" w:hAnsi="Arial" w:cs="Arial"/>
          <w:color w:val="000000" w:themeColor="text1"/>
        </w:rPr>
        <w:t>The aim of knowledge information management is to follow up knowledge with action and to make a significant contribution to achieving long-term profitable customer relationships through the effective application of existing knowledge about customers.</w:t>
      </w:r>
    </w:p>
    <w:p w14:paraId="313C1821" w14:textId="10572D7E" w:rsidR="0040640D" w:rsidRPr="00D22E0A" w:rsidRDefault="0040640D" w:rsidP="00D22E0A">
      <w:pPr>
        <w:shd w:val="clear" w:color="auto" w:fill="FFFFFF"/>
        <w:spacing w:before="100" w:beforeAutospacing="1" w:after="100" w:afterAutospacing="1" w:line="360" w:lineRule="auto"/>
        <w:rPr>
          <w:rFonts w:ascii="Arial" w:hAnsi="Arial" w:cs="Arial"/>
          <w:color w:val="000000" w:themeColor="text1"/>
        </w:rPr>
      </w:pPr>
      <w:r w:rsidRPr="00D22E0A">
        <w:rPr>
          <w:rFonts w:ascii="Arial" w:hAnsi="Arial" w:cs="Arial"/>
          <w:color w:val="000000" w:themeColor="text1"/>
        </w:rPr>
        <w:t>Knowledge application includes:</w:t>
      </w:r>
    </w:p>
    <w:p w14:paraId="69767C55" w14:textId="77777777" w:rsidR="0040640D" w:rsidRPr="00D22E0A" w:rsidRDefault="0040640D" w:rsidP="00D22E0A">
      <w:pPr>
        <w:shd w:val="clear" w:color="auto" w:fill="FFFFFF"/>
        <w:spacing w:before="100" w:beforeAutospacing="1" w:after="100" w:afterAutospacing="1" w:line="360" w:lineRule="auto"/>
        <w:rPr>
          <w:rFonts w:ascii="Arial" w:hAnsi="Arial" w:cs="Arial"/>
          <w:color w:val="000000" w:themeColor="text1"/>
        </w:rPr>
      </w:pPr>
      <w:r w:rsidRPr="00D22E0A">
        <w:rPr>
          <w:rFonts w:ascii="Arial" w:hAnsi="Arial" w:cs="Arial"/>
          <w:color w:val="000000" w:themeColor="text1"/>
        </w:rPr>
        <w:t>- Translating knowledge into decisions and actions</w:t>
      </w:r>
    </w:p>
    <w:p w14:paraId="0EE03544" w14:textId="1F58AB2F" w:rsidR="0040640D" w:rsidRPr="00D22E0A" w:rsidRDefault="0040640D" w:rsidP="00D22E0A">
      <w:pPr>
        <w:shd w:val="clear" w:color="auto" w:fill="FFFFFF"/>
        <w:spacing w:before="100" w:beforeAutospacing="1" w:after="100" w:afterAutospacing="1" w:line="360" w:lineRule="auto"/>
        <w:rPr>
          <w:rFonts w:ascii="Arial" w:hAnsi="Arial" w:cs="Arial"/>
          <w:color w:val="000000" w:themeColor="text1"/>
        </w:rPr>
      </w:pPr>
      <w:r w:rsidRPr="00D22E0A">
        <w:rPr>
          <w:rFonts w:ascii="Arial" w:hAnsi="Arial" w:cs="Arial"/>
          <w:color w:val="000000" w:themeColor="text1"/>
        </w:rPr>
        <w:t>- Transforming knowledge into products and services</w:t>
      </w:r>
    </w:p>
    <w:p w14:paraId="4A681A77" w14:textId="77777777" w:rsidR="0040640D" w:rsidRPr="00D22E0A" w:rsidRDefault="0040640D" w:rsidP="00D22E0A">
      <w:pPr>
        <w:shd w:val="clear" w:color="auto" w:fill="FFFFFF"/>
        <w:spacing w:before="100" w:beforeAutospacing="1" w:after="100" w:afterAutospacing="1" w:line="360" w:lineRule="auto"/>
        <w:rPr>
          <w:rFonts w:ascii="Arial" w:hAnsi="Arial" w:cs="Arial"/>
          <w:color w:val="000000" w:themeColor="text1"/>
        </w:rPr>
      </w:pPr>
      <w:r w:rsidRPr="00D22E0A">
        <w:rPr>
          <w:rFonts w:ascii="Arial" w:hAnsi="Arial" w:cs="Arial"/>
          <w:color w:val="000000" w:themeColor="text1"/>
        </w:rPr>
        <w:t>Knowledge application tools:</w:t>
      </w:r>
    </w:p>
    <w:p w14:paraId="3BC1F87F" w14:textId="14D938CC" w:rsidR="004C7B7B" w:rsidRPr="00D22E0A" w:rsidRDefault="0040640D" w:rsidP="00D22E0A">
      <w:pPr>
        <w:shd w:val="clear" w:color="auto" w:fill="FFFFFF"/>
        <w:spacing w:before="100" w:beforeAutospacing="1" w:after="100" w:afterAutospacing="1" w:line="360" w:lineRule="auto"/>
        <w:rPr>
          <w:rFonts w:ascii="Arial" w:hAnsi="Arial" w:cs="Arial"/>
          <w:color w:val="000000" w:themeColor="text1"/>
        </w:rPr>
      </w:pPr>
      <w:r w:rsidRPr="00D22E0A">
        <w:rPr>
          <w:rFonts w:ascii="Arial" w:hAnsi="Arial" w:cs="Arial"/>
          <w:color w:val="000000" w:themeColor="text1"/>
        </w:rPr>
        <w:t>Best Practices: One speaks of best practice when a task, a problem or even an entire project has been handled or solved particularly well or optimally, so that this solution is regarded as a model and can be interpreted as accordingly worthy of imitation. Best practice sharing as a method includes the preparation, transfer and exchange as well as the further development and application of best practices in the sense of optimal solutions for certain problems. Best practices can positively influence the customer relationship if successful sales know-how is applied throughout the company.</w:t>
      </w:r>
    </w:p>
    <w:p w14:paraId="07879653" w14:textId="0D70C674" w:rsidR="00001BAB" w:rsidRPr="00D22E0A" w:rsidRDefault="00001BAB" w:rsidP="00D22E0A">
      <w:pPr>
        <w:shd w:val="clear" w:color="auto" w:fill="FFFFFF"/>
        <w:spacing w:before="100" w:beforeAutospacing="1" w:after="100" w:afterAutospacing="1" w:line="360" w:lineRule="auto"/>
        <w:rPr>
          <w:rFonts w:ascii="Arial" w:hAnsi="Arial" w:cs="Arial"/>
          <w:color w:val="000000" w:themeColor="text1"/>
        </w:rPr>
      </w:pPr>
    </w:p>
    <w:p w14:paraId="085390E8" w14:textId="564FA588" w:rsidR="0040640D" w:rsidRPr="00D22E0A" w:rsidRDefault="00222276" w:rsidP="00D22E0A">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lastRenderedPageBreak/>
        <w:t>H</w:t>
      </w:r>
      <w:r w:rsidR="008A1CF1" w:rsidRPr="00D22E0A">
        <w:rPr>
          <w:rFonts w:ascii="Arial" w:hAnsi="Arial" w:cs="Arial"/>
          <w:color w:val="000000" w:themeColor="text1"/>
        </w:rPr>
        <w:t>ow is knowledge generally embedded in products and the service concept in the tacit knowledge of individuals (employees and customers)?</w:t>
      </w:r>
    </w:p>
    <w:p w14:paraId="2FBD19E1" w14:textId="77357EFA" w:rsidR="008A1CF1" w:rsidRPr="00D22E0A" w:rsidRDefault="00151E2A" w:rsidP="00D22E0A">
      <w:pPr>
        <w:shd w:val="clear" w:color="auto" w:fill="FFFFFF"/>
        <w:spacing w:before="100" w:beforeAutospacing="1" w:after="100" w:afterAutospacing="1" w:line="360" w:lineRule="auto"/>
        <w:rPr>
          <w:rFonts w:ascii="Arial" w:hAnsi="Arial" w:cs="Arial"/>
          <w:color w:val="000000" w:themeColor="text1"/>
        </w:rPr>
      </w:pPr>
      <w:r w:rsidRPr="00D22E0A">
        <w:rPr>
          <w:rFonts w:ascii="Arial" w:hAnsi="Arial" w:cs="Arial"/>
          <w:color w:val="000000" w:themeColor="text1"/>
        </w:rPr>
        <w:t xml:space="preserve">With a corporate philosophy, employees are given general guidelines for their actions. Expectations for mutual interaction and cooperation are made clear. Every solution starts with people. It starts with understanding the theory of a process, followed by practical execution. Amazon introduces their corporate philosophy to the new employees. The company shows where Amazon comes from and what it wants to achieve in the future. Employees need to know what they are supposed to do and why they are doing it.  As a manager, Amazon promotes individual development by delegating tasks in a meaningful way. The employees jointly agree on goals with the managers. Then they hold open discussions based on mutual and constructive criticism. Employees are managed </w:t>
      </w:r>
      <w:proofErr w:type="gramStart"/>
      <w:r w:rsidRPr="00D22E0A">
        <w:rPr>
          <w:rFonts w:ascii="Arial" w:hAnsi="Arial" w:cs="Arial"/>
          <w:color w:val="000000" w:themeColor="text1"/>
        </w:rPr>
        <w:t>on the basis of</w:t>
      </w:r>
      <w:proofErr w:type="gramEnd"/>
      <w:r w:rsidRPr="00D22E0A">
        <w:rPr>
          <w:rFonts w:ascii="Arial" w:hAnsi="Arial" w:cs="Arial"/>
          <w:color w:val="000000" w:themeColor="text1"/>
        </w:rPr>
        <w:t xml:space="preserve"> a positive image of human beings. People are creative, independent thinkers, capable of learning, responsible and accountable. People are fallible and capable of learning. People, despite their uniqueness, are cooperative beings and not machines or numbers in a statistic. People deserve fair, equal and respectful treatment. Amazon's employees are their company's most </w:t>
      </w:r>
      <w:proofErr w:type="gramStart"/>
      <w:r w:rsidRPr="00D22E0A">
        <w:rPr>
          <w:rFonts w:ascii="Arial" w:hAnsi="Arial" w:cs="Arial"/>
          <w:color w:val="000000" w:themeColor="text1"/>
        </w:rPr>
        <w:t>valuable asset</w:t>
      </w:r>
      <w:proofErr w:type="gramEnd"/>
      <w:r w:rsidRPr="00D22E0A">
        <w:rPr>
          <w:rFonts w:ascii="Arial" w:hAnsi="Arial" w:cs="Arial"/>
          <w:color w:val="000000" w:themeColor="text1"/>
        </w:rPr>
        <w:t>. The job of the company, and specifically the managers, is to help their employees discover their potential. This is how the company creates a company that is willing to learn and adapt.</w:t>
      </w:r>
    </w:p>
    <w:p w14:paraId="76432A23" w14:textId="77777777" w:rsidR="004E1901" w:rsidRPr="00D22E0A" w:rsidRDefault="004E1901" w:rsidP="00D22E0A">
      <w:pPr>
        <w:shd w:val="clear" w:color="auto" w:fill="FFFFFF"/>
        <w:spacing w:before="100" w:beforeAutospacing="1" w:after="100" w:afterAutospacing="1" w:line="360" w:lineRule="auto"/>
        <w:rPr>
          <w:rFonts w:ascii="Arial" w:hAnsi="Arial" w:cs="Arial"/>
          <w:color w:val="000000" w:themeColor="text1"/>
        </w:rPr>
      </w:pPr>
    </w:p>
    <w:p w14:paraId="3CE86A61" w14:textId="55CE7F0D" w:rsidR="004E1901" w:rsidRPr="00D22E0A" w:rsidRDefault="00222276" w:rsidP="00D22E0A">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t>Objectives in Knowledge management in Amazon</w:t>
      </w:r>
    </w:p>
    <w:p w14:paraId="100DB8A3" w14:textId="5BB8C711" w:rsidR="004E1901" w:rsidRPr="00D22E0A" w:rsidRDefault="004E1901" w:rsidP="00D22E0A">
      <w:pPr>
        <w:shd w:val="clear" w:color="auto" w:fill="FFFFFF"/>
        <w:spacing w:before="100" w:beforeAutospacing="1" w:after="100" w:afterAutospacing="1" w:line="360" w:lineRule="auto"/>
        <w:rPr>
          <w:rFonts w:ascii="Arial" w:hAnsi="Arial" w:cs="Arial"/>
          <w:color w:val="000000" w:themeColor="text1"/>
        </w:rPr>
      </w:pPr>
      <w:r w:rsidRPr="00D22E0A">
        <w:rPr>
          <w:rFonts w:ascii="Arial" w:hAnsi="Arial" w:cs="Arial"/>
          <w:color w:val="000000" w:themeColor="text1"/>
        </w:rPr>
        <w:t>After a lot of research, I found out that Amazon has the following Knowledge Management goals. First and foremost was process improvement. Amazon wants to constantly improve, so the company is always open to new ideas. This was followed by competence building and employee development. The creation of a knowledge-friendly corporate culture plays a major role here. The company wants to improve communication flows within the company and increase employee and customer satisfaction.</w:t>
      </w:r>
    </w:p>
    <w:p w14:paraId="539A7087" w14:textId="77777777" w:rsidR="00222276" w:rsidRPr="00D22E0A" w:rsidRDefault="00222276" w:rsidP="00D22E0A">
      <w:pPr>
        <w:shd w:val="clear" w:color="auto" w:fill="FFFFFF"/>
        <w:spacing w:before="100" w:beforeAutospacing="1" w:after="100" w:afterAutospacing="1" w:line="360" w:lineRule="auto"/>
        <w:rPr>
          <w:rFonts w:ascii="Arial" w:hAnsi="Arial" w:cs="Arial"/>
          <w:color w:val="000000" w:themeColor="text1"/>
        </w:rPr>
      </w:pPr>
    </w:p>
    <w:p w14:paraId="68612CDB" w14:textId="77777777" w:rsidR="00683907" w:rsidRPr="00D22E0A" w:rsidRDefault="00683907" w:rsidP="00D22E0A">
      <w:pPr>
        <w:shd w:val="clear" w:color="auto" w:fill="FFFFFF"/>
        <w:spacing w:before="100" w:beforeAutospacing="1" w:after="100" w:afterAutospacing="1" w:line="360" w:lineRule="auto"/>
        <w:rPr>
          <w:rFonts w:ascii="Arial" w:hAnsi="Arial" w:cs="Arial"/>
          <w:color w:val="000000" w:themeColor="text1"/>
        </w:rPr>
      </w:pPr>
      <w:r w:rsidRPr="00D22E0A">
        <w:rPr>
          <w:rFonts w:ascii="Arial" w:hAnsi="Arial" w:cs="Arial"/>
          <w:color w:val="000000" w:themeColor="text1"/>
        </w:rPr>
        <w:lastRenderedPageBreak/>
        <w:t>Success factors in the organisational area in Amazon:</w:t>
      </w:r>
    </w:p>
    <w:p w14:paraId="4B214018" w14:textId="137BA90E" w:rsidR="00683907" w:rsidRPr="00D22E0A" w:rsidRDefault="00683907" w:rsidP="00D22E0A">
      <w:pPr>
        <w:pStyle w:val="ListParagraph"/>
        <w:numPr>
          <w:ilvl w:val="0"/>
          <w:numId w:val="17"/>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D22E0A">
        <w:rPr>
          <w:rFonts w:ascii="Arial" w:eastAsia="Times New Roman" w:hAnsi="Arial" w:cs="Arial"/>
          <w:color w:val="000000" w:themeColor="text1"/>
          <w:lang w:eastAsia="en-GB"/>
        </w:rPr>
        <w:t xml:space="preserve">Knowledge goals must be linked to the corporate goals </w:t>
      </w:r>
    </w:p>
    <w:p w14:paraId="28D63B78" w14:textId="77777777" w:rsidR="00683907" w:rsidRPr="00D22E0A" w:rsidRDefault="00683907" w:rsidP="00D22E0A">
      <w:pPr>
        <w:pStyle w:val="ListParagraph"/>
        <w:numPr>
          <w:ilvl w:val="0"/>
          <w:numId w:val="17"/>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D22E0A">
        <w:rPr>
          <w:rFonts w:ascii="Arial" w:eastAsia="Times New Roman" w:hAnsi="Arial" w:cs="Arial"/>
          <w:color w:val="000000" w:themeColor="text1"/>
          <w:lang w:eastAsia="en-GB"/>
        </w:rPr>
        <w:t>Time must be freed up so that employees can better dedicate themselves to knowledge management.</w:t>
      </w:r>
    </w:p>
    <w:p w14:paraId="469E3469" w14:textId="77777777" w:rsidR="00683907" w:rsidRPr="00D22E0A" w:rsidRDefault="00683907" w:rsidP="00D22E0A">
      <w:pPr>
        <w:pStyle w:val="ListParagraph"/>
        <w:numPr>
          <w:ilvl w:val="0"/>
          <w:numId w:val="17"/>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D22E0A">
        <w:rPr>
          <w:rFonts w:ascii="Arial" w:eastAsia="Times New Roman" w:hAnsi="Arial" w:cs="Arial"/>
          <w:color w:val="000000" w:themeColor="text1"/>
          <w:lang w:eastAsia="en-GB"/>
        </w:rPr>
        <w:t xml:space="preserve">Common terminology or language standards must be established and defined. </w:t>
      </w:r>
    </w:p>
    <w:p w14:paraId="3F08364E" w14:textId="77777777" w:rsidR="00683907" w:rsidRPr="00D22E0A" w:rsidRDefault="00683907" w:rsidP="00D22E0A">
      <w:pPr>
        <w:pStyle w:val="ListParagraph"/>
        <w:numPr>
          <w:ilvl w:val="0"/>
          <w:numId w:val="17"/>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D22E0A">
        <w:rPr>
          <w:rFonts w:ascii="Arial" w:eastAsia="Times New Roman" w:hAnsi="Arial" w:cs="Arial"/>
          <w:color w:val="000000" w:themeColor="text1"/>
          <w:lang w:eastAsia="en-GB"/>
        </w:rPr>
        <w:t>The timeliness and quality of the content must be faced</w:t>
      </w:r>
    </w:p>
    <w:p w14:paraId="6B99BCBF" w14:textId="77777777" w:rsidR="00683907" w:rsidRPr="00D22E0A" w:rsidRDefault="00683907" w:rsidP="00D22E0A">
      <w:pPr>
        <w:pStyle w:val="ListParagraph"/>
        <w:numPr>
          <w:ilvl w:val="0"/>
          <w:numId w:val="17"/>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D22E0A">
        <w:rPr>
          <w:rFonts w:ascii="Arial" w:eastAsia="Times New Roman" w:hAnsi="Arial" w:cs="Arial"/>
          <w:color w:val="000000" w:themeColor="text1"/>
          <w:lang w:eastAsia="en-GB"/>
        </w:rPr>
        <w:t xml:space="preserve">There must be a dedicated person responsible for knowledge management. </w:t>
      </w:r>
    </w:p>
    <w:p w14:paraId="312C5897" w14:textId="74A93F77" w:rsidR="0040640D" w:rsidRPr="00D22E0A" w:rsidRDefault="008A7C65" w:rsidP="00D22E0A">
      <w:pPr>
        <w:pStyle w:val="ListParagraph"/>
        <w:numPr>
          <w:ilvl w:val="0"/>
          <w:numId w:val="17"/>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D22E0A">
        <w:rPr>
          <w:rFonts w:ascii="Arial" w:eastAsia="Times New Roman" w:hAnsi="Arial" w:cs="Arial"/>
          <w:color w:val="000000" w:themeColor="text1"/>
          <w:lang w:eastAsia="en-GB"/>
        </w:rPr>
        <w:t>Management</w:t>
      </w:r>
      <w:r w:rsidR="00683907" w:rsidRPr="00D22E0A">
        <w:rPr>
          <w:rFonts w:ascii="Arial" w:eastAsia="Times New Roman" w:hAnsi="Arial" w:cs="Arial"/>
          <w:color w:val="000000" w:themeColor="text1"/>
          <w:lang w:eastAsia="en-GB"/>
        </w:rPr>
        <w:t xml:space="preserve"> must be able to give feedback on the quality of knowledge</w:t>
      </w:r>
      <w:r w:rsidRPr="00D22E0A">
        <w:rPr>
          <w:rFonts w:ascii="Arial" w:eastAsia="Times New Roman" w:hAnsi="Arial" w:cs="Arial"/>
          <w:color w:val="000000" w:themeColor="text1"/>
          <w:lang w:eastAsia="en-GB"/>
        </w:rPr>
        <w:t xml:space="preserve"> to the employees</w:t>
      </w:r>
    </w:p>
    <w:p w14:paraId="494DD705" w14:textId="4A3EB747" w:rsidR="00AC5888" w:rsidRPr="00D22E0A" w:rsidRDefault="00AC5888" w:rsidP="00D22E0A">
      <w:pPr>
        <w:spacing w:line="360" w:lineRule="auto"/>
        <w:rPr>
          <w:rFonts w:ascii="Arial" w:hAnsi="Arial" w:cs="Arial"/>
        </w:rPr>
      </w:pPr>
    </w:p>
    <w:p w14:paraId="6309FE2D" w14:textId="31FCCA53" w:rsidR="00AC5888" w:rsidRPr="00D22E0A" w:rsidRDefault="00AC5888" w:rsidP="00D22E0A">
      <w:pPr>
        <w:spacing w:line="360" w:lineRule="auto"/>
        <w:rPr>
          <w:rFonts w:ascii="Arial" w:hAnsi="Arial" w:cs="Arial"/>
        </w:rPr>
      </w:pPr>
    </w:p>
    <w:p w14:paraId="49EAAD31" w14:textId="4B02FEE0" w:rsidR="00584EA1" w:rsidRPr="00D22E0A" w:rsidRDefault="00584EA1" w:rsidP="00D22E0A">
      <w:pPr>
        <w:spacing w:line="360" w:lineRule="auto"/>
        <w:rPr>
          <w:rFonts w:ascii="Arial" w:hAnsi="Arial" w:cs="Arial"/>
        </w:rPr>
      </w:pPr>
    </w:p>
    <w:p w14:paraId="7CC72C4F" w14:textId="77777777" w:rsidR="00A81F43" w:rsidRDefault="00A81F43" w:rsidP="00222276">
      <w:pPr>
        <w:spacing w:before="100" w:beforeAutospacing="1" w:after="100" w:afterAutospacing="1" w:line="360" w:lineRule="auto"/>
        <w:rPr>
          <w:rFonts w:ascii="Arial" w:hAnsi="Arial" w:cs="Arial"/>
        </w:rPr>
      </w:pPr>
    </w:p>
    <w:p w14:paraId="79B186DA" w14:textId="77777777" w:rsidR="00A81F43" w:rsidRDefault="00A81F43" w:rsidP="00222276">
      <w:pPr>
        <w:spacing w:before="100" w:beforeAutospacing="1" w:after="100" w:afterAutospacing="1" w:line="360" w:lineRule="auto"/>
        <w:rPr>
          <w:rFonts w:ascii="Arial" w:hAnsi="Arial" w:cs="Arial"/>
        </w:rPr>
      </w:pPr>
    </w:p>
    <w:p w14:paraId="358F06F4" w14:textId="7FFBCB41" w:rsidR="00B66AEE" w:rsidRPr="00B66AEE" w:rsidRDefault="00B66AEE" w:rsidP="00222276">
      <w:pPr>
        <w:spacing w:before="100" w:beforeAutospacing="1" w:after="100" w:afterAutospacing="1" w:line="360" w:lineRule="auto"/>
        <w:rPr>
          <w:rFonts w:ascii="Arial" w:hAnsi="Arial" w:cs="Arial"/>
        </w:rPr>
      </w:pPr>
      <w:r w:rsidRPr="00B66AEE">
        <w:rPr>
          <w:rFonts w:ascii="Arial" w:hAnsi="Arial" w:cs="Arial"/>
        </w:rPr>
        <w:t xml:space="preserve">What are the information systems implemented by Amazon and describe the input, processing, and output of such a system? </w:t>
      </w:r>
    </w:p>
    <w:p w14:paraId="4CF8BB8E" w14:textId="7D400ACD" w:rsidR="00584EA1" w:rsidRPr="00D22E0A" w:rsidRDefault="00584EA1" w:rsidP="00D22E0A">
      <w:pPr>
        <w:spacing w:line="360" w:lineRule="auto"/>
        <w:rPr>
          <w:rFonts w:ascii="Arial" w:hAnsi="Arial" w:cs="Arial"/>
        </w:rPr>
      </w:pPr>
    </w:p>
    <w:p w14:paraId="1CEB60F9" w14:textId="35D6E328" w:rsidR="00584EA1" w:rsidRPr="00D22E0A" w:rsidRDefault="00F7415D" w:rsidP="00D22E0A">
      <w:pPr>
        <w:spacing w:line="360" w:lineRule="auto"/>
        <w:rPr>
          <w:rFonts w:ascii="Arial" w:hAnsi="Arial" w:cs="Arial"/>
        </w:rPr>
      </w:pPr>
      <w:r w:rsidRPr="00D22E0A">
        <w:rPr>
          <w:rFonts w:ascii="Arial" w:hAnsi="Arial" w:cs="Arial"/>
        </w:rPr>
        <w:t xml:space="preserve">The first question is about the usefulness of the customer data collected by Amazon. This question can be equated with the question from chapter 1.4 - why personal data is important for Amazon - and is therefore relatively easy to answer. As Lei- </w:t>
      </w:r>
      <w:proofErr w:type="spellStart"/>
      <w:r w:rsidRPr="00D22E0A">
        <w:rPr>
          <w:rFonts w:ascii="Arial" w:hAnsi="Arial" w:cs="Arial"/>
        </w:rPr>
        <w:t>segange</w:t>
      </w:r>
      <w:proofErr w:type="spellEnd"/>
      <w:r w:rsidRPr="00D22E0A">
        <w:rPr>
          <w:rFonts w:ascii="Arial" w:hAnsi="Arial" w:cs="Arial"/>
        </w:rPr>
        <w:t xml:space="preserve"> (2014: 44) mentions several times, customer data has always been a very important resource for Amazon from the very beginning. According to the literature, the most important benefit that can be provided by customer data is recommendations. The personal data collected provides a comprehensive picture of the customer. Amazon thus knows exactly what the customer buys and which products interest him. These personal data profiles enable Amazon to recommend products to customers that are perfectly tailored to their interests. In this way, an increase in sales can be achieved and the customer enjoys great customer service. He does not have to spend a </w:t>
      </w:r>
      <w:proofErr w:type="gramStart"/>
      <w:r w:rsidRPr="00D22E0A">
        <w:rPr>
          <w:rFonts w:ascii="Arial" w:hAnsi="Arial" w:cs="Arial"/>
        </w:rPr>
        <w:t>long time</w:t>
      </w:r>
      <w:proofErr w:type="gramEnd"/>
      <w:r w:rsidRPr="00D22E0A">
        <w:rPr>
          <w:rFonts w:ascii="Arial" w:hAnsi="Arial" w:cs="Arial"/>
        </w:rPr>
        <w:t xml:space="preserve"> searching Amazon's databases for articles of interest, it is virtually served to him on a silver platter. They are also strongly encouraged to make unplanned purchases. </w:t>
      </w:r>
      <w:r w:rsidRPr="00D22E0A">
        <w:rPr>
          <w:rFonts w:ascii="Arial" w:hAnsi="Arial" w:cs="Arial"/>
        </w:rPr>
        <w:lastRenderedPageBreak/>
        <w:t>Similar products that might interest the customer are recommended to him. The customer may then decide to buy these items as well. Amazon (2013) itself points above all to general optimisation opportunities, but also to the "[...] provision of services [...]" that arise through the collection of personal data.</w:t>
      </w:r>
    </w:p>
    <w:p w14:paraId="03C11665" w14:textId="77777777" w:rsidR="00584EA1" w:rsidRPr="00D22E0A" w:rsidRDefault="00584EA1" w:rsidP="00D22E0A">
      <w:pPr>
        <w:spacing w:line="360" w:lineRule="auto"/>
        <w:rPr>
          <w:rFonts w:ascii="Arial" w:hAnsi="Arial" w:cs="Arial"/>
        </w:rPr>
      </w:pPr>
    </w:p>
    <w:p w14:paraId="3B4EAF41" w14:textId="77777777" w:rsidR="009557B2" w:rsidRPr="00D22E0A" w:rsidRDefault="009557B2" w:rsidP="00D22E0A">
      <w:pPr>
        <w:spacing w:line="360" w:lineRule="auto"/>
        <w:rPr>
          <w:rFonts w:ascii="Arial" w:hAnsi="Arial" w:cs="Arial"/>
        </w:rPr>
      </w:pPr>
      <w:r w:rsidRPr="00D22E0A">
        <w:rPr>
          <w:rFonts w:ascii="Arial" w:hAnsi="Arial" w:cs="Arial"/>
        </w:rPr>
        <w:t>Customer data plays a very big role in Amazon's business model. It plays a role in almost every Amazon service. Every service collects new customer data. As a result, a whole lot of data is collected about the customers. Only Amazon knows exactly what data is collected. Only a small part of it is known in the literature. Therefore, the influence of this customer data on the business model cannot be determined any further than in the previous discussion.</w:t>
      </w:r>
    </w:p>
    <w:p w14:paraId="0070F9FB" w14:textId="54A63458" w:rsidR="00AC5888" w:rsidRPr="00D22E0A" w:rsidRDefault="009557B2" w:rsidP="00D22E0A">
      <w:pPr>
        <w:spacing w:line="360" w:lineRule="auto"/>
        <w:rPr>
          <w:rFonts w:ascii="Arial" w:hAnsi="Arial" w:cs="Arial"/>
        </w:rPr>
      </w:pPr>
      <w:r w:rsidRPr="00D22E0A">
        <w:rPr>
          <w:rFonts w:ascii="Arial" w:hAnsi="Arial" w:cs="Arial"/>
        </w:rPr>
        <w:t xml:space="preserve">Finding enough literature on the topic proved to be difficult in the course of the work. Unfortunately, most of the literature is not very in-depth and only deals with a few aspects. This must also be </w:t>
      </w:r>
      <w:proofErr w:type="gramStart"/>
      <w:r w:rsidRPr="00D22E0A">
        <w:rPr>
          <w:rFonts w:ascii="Arial" w:hAnsi="Arial" w:cs="Arial"/>
        </w:rPr>
        <w:t>taken into account</w:t>
      </w:r>
      <w:proofErr w:type="gramEnd"/>
      <w:r w:rsidRPr="00D22E0A">
        <w:rPr>
          <w:rFonts w:ascii="Arial" w:hAnsi="Arial" w:cs="Arial"/>
        </w:rPr>
        <w:t xml:space="preserve"> in the discussion. Due to the literature, only one or two aspects of a sub-question could be mentioned at a time, if at all, because the literature does not deal with more. However, there would certainly be many more aspects to mention and discuss for each sub-question or in general on the topic of customer data at Amazon. It must also be noted that due to the lack of literature, mostly only assumptions could be made. These considerations show that there is still a lot of room for further research in the area of customer data in the Amazon business model.</w:t>
      </w:r>
    </w:p>
    <w:p w14:paraId="7E3FBA42" w14:textId="43E86657" w:rsidR="00AC5888" w:rsidRPr="00D22E0A" w:rsidRDefault="00AC5888" w:rsidP="00D22E0A">
      <w:pPr>
        <w:spacing w:line="360" w:lineRule="auto"/>
        <w:rPr>
          <w:rFonts w:ascii="Arial" w:hAnsi="Arial" w:cs="Arial"/>
        </w:rPr>
      </w:pPr>
    </w:p>
    <w:p w14:paraId="27921615" w14:textId="29246722" w:rsidR="002A5CBB" w:rsidRPr="00D22E0A" w:rsidRDefault="002A5CBB" w:rsidP="00D22E0A">
      <w:pPr>
        <w:spacing w:line="360" w:lineRule="auto"/>
        <w:rPr>
          <w:rFonts w:ascii="Arial" w:hAnsi="Arial" w:cs="Arial"/>
        </w:rPr>
      </w:pPr>
      <w:r w:rsidRPr="00D22E0A">
        <w:rPr>
          <w:rFonts w:ascii="Arial" w:hAnsi="Arial" w:cs="Arial"/>
        </w:rPr>
        <w:t>Why is knowledge management so important?</w:t>
      </w:r>
    </w:p>
    <w:p w14:paraId="2A65DF46" w14:textId="21E5101D" w:rsidR="002A5CBB" w:rsidRPr="00D22E0A" w:rsidRDefault="002A5CBB" w:rsidP="00D22E0A">
      <w:pPr>
        <w:spacing w:line="360" w:lineRule="auto"/>
        <w:rPr>
          <w:rFonts w:ascii="Arial" w:hAnsi="Arial" w:cs="Arial"/>
        </w:rPr>
      </w:pPr>
      <w:r w:rsidRPr="00D22E0A">
        <w:rPr>
          <w:rFonts w:ascii="Arial" w:hAnsi="Arial" w:cs="Arial"/>
        </w:rPr>
        <w:t xml:space="preserve">Information management deals with the economic (efficient) planning, procurement, processing, allocation and distribution of information as a resource for the preparation and support of decision-making processes as well as with the design of the necessary framework conditions. The general task is to recognise and exploit the potential of. information systems in terms of corporate goals. </w:t>
      </w:r>
      <w:proofErr w:type="gramStart"/>
      <w:r w:rsidRPr="00D22E0A">
        <w:rPr>
          <w:rFonts w:ascii="Arial" w:hAnsi="Arial" w:cs="Arial"/>
        </w:rPr>
        <w:t>On the basis of</w:t>
      </w:r>
      <w:proofErr w:type="gramEnd"/>
      <w:r w:rsidRPr="00D22E0A">
        <w:rPr>
          <w:rFonts w:ascii="Arial" w:hAnsi="Arial" w:cs="Arial"/>
        </w:rPr>
        <w:t xml:space="preserve"> this broad, decision-oriented definition of the term information management, one can derive various focal points. From the point of view of corporate management (p management), questions arise regarding changes in organisational processes induced by information technology or regarding the reduction of information asymmetries in the company. From a technical point of view, tasks arise </w:t>
      </w:r>
      <w:proofErr w:type="gramStart"/>
      <w:r w:rsidRPr="00D22E0A">
        <w:rPr>
          <w:rFonts w:ascii="Arial" w:hAnsi="Arial" w:cs="Arial"/>
        </w:rPr>
        <w:t>with regard to</w:t>
      </w:r>
      <w:proofErr w:type="gramEnd"/>
      <w:r w:rsidRPr="00D22E0A">
        <w:rPr>
          <w:rFonts w:ascii="Arial" w:hAnsi="Arial" w:cs="Arial"/>
        </w:rPr>
        <w:t xml:space="preserve"> the operation of the information technology infrastructure. A systematic structuring </w:t>
      </w:r>
      <w:r w:rsidRPr="00D22E0A">
        <w:rPr>
          <w:rFonts w:ascii="Arial" w:hAnsi="Arial" w:cs="Arial"/>
        </w:rPr>
        <w:lastRenderedPageBreak/>
        <w:t xml:space="preserve">of problems and tasks of information management </w:t>
      </w:r>
      <w:proofErr w:type="gramStart"/>
      <w:r w:rsidRPr="00D22E0A">
        <w:rPr>
          <w:rFonts w:ascii="Arial" w:hAnsi="Arial" w:cs="Arial"/>
        </w:rPr>
        <w:t>with regard to</w:t>
      </w:r>
      <w:proofErr w:type="gramEnd"/>
      <w:r w:rsidRPr="00D22E0A">
        <w:rPr>
          <w:rFonts w:ascii="Arial" w:hAnsi="Arial" w:cs="Arial"/>
        </w:rPr>
        <w:t xml:space="preserve"> the proximity to information technology can be carried out according to a level model (according to </w:t>
      </w:r>
      <w:proofErr w:type="spellStart"/>
      <w:r w:rsidRPr="00D22E0A">
        <w:rPr>
          <w:rFonts w:ascii="Arial" w:hAnsi="Arial" w:cs="Arial"/>
        </w:rPr>
        <w:t>Wollnik</w:t>
      </w:r>
      <w:proofErr w:type="spellEnd"/>
      <w:r w:rsidRPr="00D22E0A">
        <w:rPr>
          <w:rFonts w:ascii="Arial" w:hAnsi="Arial" w:cs="Arial"/>
        </w:rPr>
        <w:t>). The individual levels make demands on the level below and offer support services for the level above.</w:t>
      </w:r>
    </w:p>
    <w:p w14:paraId="2BAD6B4A" w14:textId="17D8DF3F" w:rsidR="00AC5888" w:rsidRPr="00D22E0A" w:rsidRDefault="00AC5888" w:rsidP="00D22E0A">
      <w:pPr>
        <w:spacing w:line="360" w:lineRule="auto"/>
        <w:rPr>
          <w:rFonts w:ascii="Arial" w:hAnsi="Arial" w:cs="Arial"/>
        </w:rPr>
      </w:pPr>
    </w:p>
    <w:p w14:paraId="572740BE" w14:textId="747A623A" w:rsidR="00C9042E" w:rsidRDefault="00C9042E" w:rsidP="00D22E0A">
      <w:pPr>
        <w:spacing w:line="360" w:lineRule="auto"/>
        <w:rPr>
          <w:rFonts w:ascii="Arial" w:hAnsi="Arial" w:cs="Arial"/>
        </w:rPr>
      </w:pPr>
      <w:r w:rsidRPr="00D22E0A">
        <w:rPr>
          <w:rFonts w:ascii="Arial" w:hAnsi="Arial" w:cs="Arial"/>
        </w:rPr>
        <w:t>The upper level focuses on the information required for decision-making and problem-solving. This level includes all task areas that are directly related to information. This includes, in particular, the questions of who needs what information (</w:t>
      </w:r>
      <w:r w:rsidR="00DA55ED" w:rsidRPr="00D22E0A">
        <w:rPr>
          <w:rFonts w:ascii="Arial" w:hAnsi="Arial" w:cs="Arial"/>
        </w:rPr>
        <w:t>i.e.,</w:t>
      </w:r>
      <w:r w:rsidRPr="00D22E0A">
        <w:rPr>
          <w:rFonts w:ascii="Arial" w:hAnsi="Arial" w:cs="Arial"/>
        </w:rPr>
        <w:t xml:space="preserve"> information needs analysis) and how this information is made available to users (</w:t>
      </w:r>
      <w:proofErr w:type="gramStart"/>
      <w:r w:rsidRPr="00D22E0A">
        <w:rPr>
          <w:rFonts w:ascii="Arial" w:hAnsi="Arial" w:cs="Arial"/>
        </w:rPr>
        <w:t>i.e.</w:t>
      </w:r>
      <w:proofErr w:type="gramEnd"/>
      <w:r w:rsidRPr="00D22E0A">
        <w:rPr>
          <w:rFonts w:ascii="Arial" w:hAnsi="Arial" w:cs="Arial"/>
        </w:rPr>
        <w:t xml:space="preserve"> planning its provision). The upper level of the level model can also be regarded as information management in the narrower sense, while the two lower levels show extensive overlaps with fields of activity in business informatics. The level of information use results in requirements for the lower level of information and communication systems. This concerns </w:t>
      </w:r>
      <w:r w:rsidR="00CC19C7" w:rsidRPr="00D22E0A">
        <w:rPr>
          <w:rFonts w:ascii="Arial" w:hAnsi="Arial" w:cs="Arial"/>
        </w:rPr>
        <w:t>the</w:t>
      </w:r>
      <w:r w:rsidRPr="00D22E0A">
        <w:rPr>
          <w:rFonts w:ascii="Arial" w:hAnsi="Arial" w:cs="Arial"/>
        </w:rPr>
        <w:t xml:space="preserve"> design of information systems </w:t>
      </w:r>
      <w:proofErr w:type="gramStart"/>
      <w:r w:rsidRPr="00D22E0A">
        <w:rPr>
          <w:rFonts w:ascii="Arial" w:hAnsi="Arial" w:cs="Arial"/>
        </w:rPr>
        <w:t>with regard to</w:t>
      </w:r>
      <w:proofErr w:type="gramEnd"/>
      <w:r w:rsidRPr="00D22E0A">
        <w:rPr>
          <w:rFonts w:ascii="Arial" w:hAnsi="Arial" w:cs="Arial"/>
        </w:rPr>
        <w:t xml:space="preserve"> the procurement, processing and provision of decision-relevant information (especially also in connection with the structure and use of database systems). Based on the information systems to be used, requirements arise for the information technology infrastructure necessary for their operation (computer, network, system software, etc.), which is the subject of the lowest level. Cross-sectionally to the level model, further task fields of information management arise, such as the organisation of information management in the company, a corresponding personnel management as well as the controlling of information processing.</w:t>
      </w:r>
    </w:p>
    <w:p w14:paraId="43B0C252" w14:textId="6F1B9768" w:rsidR="00DA55ED" w:rsidRDefault="00DA55ED" w:rsidP="00D22E0A">
      <w:pPr>
        <w:spacing w:line="360" w:lineRule="auto"/>
        <w:rPr>
          <w:rFonts w:ascii="Arial" w:hAnsi="Arial" w:cs="Arial"/>
        </w:rPr>
      </w:pPr>
    </w:p>
    <w:p w14:paraId="55C09A9E" w14:textId="58F872F1" w:rsidR="00DA55ED" w:rsidRDefault="00DA55ED" w:rsidP="00D22E0A">
      <w:pPr>
        <w:spacing w:line="360" w:lineRule="auto"/>
        <w:rPr>
          <w:rFonts w:ascii="Arial" w:hAnsi="Arial" w:cs="Arial"/>
        </w:rPr>
      </w:pPr>
    </w:p>
    <w:p w14:paraId="4E5E75B2" w14:textId="18D607F5" w:rsidR="00DA55ED" w:rsidRDefault="00DA55ED" w:rsidP="00D22E0A">
      <w:pPr>
        <w:spacing w:line="360" w:lineRule="auto"/>
        <w:rPr>
          <w:rFonts w:ascii="Arial" w:hAnsi="Arial" w:cs="Arial"/>
        </w:rPr>
      </w:pPr>
    </w:p>
    <w:p w14:paraId="65FBF0C2" w14:textId="77777777" w:rsidR="00DA55ED" w:rsidRPr="00D22E0A" w:rsidRDefault="00DA55ED" w:rsidP="00D22E0A">
      <w:pPr>
        <w:spacing w:line="360" w:lineRule="auto"/>
        <w:rPr>
          <w:rFonts w:ascii="Arial" w:hAnsi="Arial" w:cs="Arial"/>
        </w:rPr>
      </w:pPr>
    </w:p>
    <w:p w14:paraId="59B2C46F" w14:textId="59BF0275" w:rsidR="004D2245" w:rsidRDefault="00DA55ED" w:rsidP="00D22E0A">
      <w:pPr>
        <w:spacing w:line="360" w:lineRule="auto"/>
        <w:rPr>
          <w:rFonts w:ascii="Arial" w:hAnsi="Arial" w:cs="Arial"/>
        </w:rPr>
      </w:pPr>
      <w:r>
        <w:rPr>
          <w:rFonts w:ascii="Arial" w:hAnsi="Arial" w:cs="Arial"/>
        </w:rPr>
        <w:t>Conclusion</w:t>
      </w:r>
    </w:p>
    <w:p w14:paraId="0FCE3107" w14:textId="77777777" w:rsidR="00DA55ED" w:rsidRPr="00D22E0A" w:rsidRDefault="00DA55ED" w:rsidP="00D22E0A">
      <w:pPr>
        <w:spacing w:line="360" w:lineRule="auto"/>
        <w:rPr>
          <w:rFonts w:ascii="Arial" w:hAnsi="Arial" w:cs="Arial"/>
        </w:rPr>
      </w:pPr>
    </w:p>
    <w:p w14:paraId="5A0BCBBC" w14:textId="3DE7D2E6" w:rsidR="004D2245" w:rsidRPr="00D22E0A" w:rsidRDefault="004D2245" w:rsidP="00D22E0A">
      <w:pPr>
        <w:spacing w:line="360" w:lineRule="auto"/>
        <w:rPr>
          <w:rFonts w:ascii="Arial" w:hAnsi="Arial" w:cs="Arial"/>
        </w:rPr>
      </w:pPr>
      <w:r w:rsidRPr="00D22E0A">
        <w:rPr>
          <w:rFonts w:ascii="Arial" w:hAnsi="Arial" w:cs="Arial"/>
        </w:rPr>
        <w:t xml:space="preserve">Companies like Amazon have recognised that information as a raw material can contribute significantly, if not decisively, to increasing the competitiveness of an organisation. Today, corporate information management can be described as the companies' answer to the </w:t>
      </w:r>
      <w:r w:rsidR="00CC19C7" w:rsidRPr="00D22E0A">
        <w:rPr>
          <w:rFonts w:ascii="Arial" w:hAnsi="Arial" w:cs="Arial"/>
        </w:rPr>
        <w:t>often-described</w:t>
      </w:r>
      <w:r w:rsidRPr="00D22E0A">
        <w:rPr>
          <w:rFonts w:ascii="Arial" w:hAnsi="Arial" w:cs="Arial"/>
        </w:rPr>
        <w:t xml:space="preserve"> upheavals in the corporate environment. Today, the buzzword information management is understood to mean more than just the technological dimension of information processing. Various studies have shown </w:t>
      </w:r>
      <w:r w:rsidRPr="00D22E0A">
        <w:rPr>
          <w:rFonts w:ascii="Arial" w:hAnsi="Arial" w:cs="Arial"/>
        </w:rPr>
        <w:lastRenderedPageBreak/>
        <w:t xml:space="preserve">that the use of information technology "per se" does not make a positive contribution to corporate success. Rather, it is necessary to coordinate this technology with strategic corporate goals and to plan its use precisely. Information management understood in this way requires an information-oriented view of the company. This task is not a matter that can be delegated to </w:t>
      </w:r>
      <w:r w:rsidR="00CC19C7" w:rsidRPr="00D22E0A">
        <w:rPr>
          <w:rFonts w:ascii="Arial" w:hAnsi="Arial" w:cs="Arial"/>
        </w:rPr>
        <w:t>experts but</w:t>
      </w:r>
      <w:r w:rsidRPr="00D22E0A">
        <w:rPr>
          <w:rFonts w:ascii="Arial" w:hAnsi="Arial" w:cs="Arial"/>
        </w:rPr>
        <w:t xml:space="preserve"> requires the involvement of top management. On the conceptual level, three dimensions of information management can be distinguished: - The information potential comprises the amount of all current and potentially available internal and external information and information sources of the company. An improvement of the information potential happens through an effective use of existing or through the development of new information sources. - The information capability includes the company's operational hardware and software structure as well as the methods, instruments and systems used for information processing. Development potential exists here through an improvement of the information infrastructure as well as through the development and implementation of methods, instruments and systems of information processing. </w:t>
      </w:r>
    </w:p>
    <w:p w14:paraId="17EB908B" w14:textId="1D04C512" w:rsidR="00C9042E" w:rsidRDefault="00C9042E" w:rsidP="00D22E0A">
      <w:pPr>
        <w:spacing w:line="360" w:lineRule="auto"/>
        <w:rPr>
          <w:rFonts w:ascii="Arial" w:hAnsi="Arial" w:cs="Arial"/>
        </w:rPr>
      </w:pPr>
    </w:p>
    <w:p w14:paraId="1EFD54BB" w14:textId="77A850BD" w:rsidR="00AC5888" w:rsidRPr="004C79BB" w:rsidRDefault="00AC5888" w:rsidP="001D549F">
      <w:pPr>
        <w:spacing w:line="360" w:lineRule="auto"/>
      </w:pPr>
    </w:p>
    <w:p w14:paraId="0F2E5574" w14:textId="77777777" w:rsidR="00AC5888" w:rsidRPr="004C79BB" w:rsidRDefault="00AC5888" w:rsidP="001D549F">
      <w:pPr>
        <w:spacing w:line="360" w:lineRule="auto"/>
      </w:pPr>
    </w:p>
    <w:p w14:paraId="4BB2B7AE" w14:textId="77777777" w:rsidR="00AC5888" w:rsidRPr="004C79BB" w:rsidRDefault="00AC5888" w:rsidP="001D549F">
      <w:pPr>
        <w:spacing w:line="360" w:lineRule="auto"/>
      </w:pPr>
    </w:p>
    <w:p w14:paraId="73B5D460" w14:textId="68BB9240" w:rsidR="004E10F6" w:rsidRDefault="004E10F6" w:rsidP="001D549F">
      <w:pPr>
        <w:spacing w:line="360" w:lineRule="auto"/>
      </w:pPr>
    </w:p>
    <w:p w14:paraId="7EE689FF" w14:textId="6D48F94A" w:rsidR="008F1B27" w:rsidRDefault="008F1B27" w:rsidP="001D549F">
      <w:pPr>
        <w:spacing w:line="360" w:lineRule="auto"/>
      </w:pPr>
    </w:p>
    <w:p w14:paraId="23907D40" w14:textId="7921D358" w:rsidR="008F1B27" w:rsidRDefault="008F1B27" w:rsidP="001D549F">
      <w:pPr>
        <w:spacing w:line="360" w:lineRule="auto"/>
      </w:pPr>
    </w:p>
    <w:p w14:paraId="21B5C1AB" w14:textId="44BB8506" w:rsidR="008F1B27" w:rsidRPr="004C79BB" w:rsidRDefault="003D411E" w:rsidP="001D549F">
      <w:pPr>
        <w:spacing w:line="360" w:lineRule="auto"/>
      </w:pPr>
      <w:r>
        <w:t>REFERENCES</w:t>
      </w:r>
    </w:p>
    <w:p w14:paraId="525943CD" w14:textId="1F0023BE" w:rsidR="008F1B27" w:rsidRDefault="008F1B27" w:rsidP="001D549F">
      <w:pPr>
        <w:spacing w:line="360" w:lineRule="auto"/>
      </w:pPr>
    </w:p>
    <w:p w14:paraId="76579C71" w14:textId="77777777" w:rsidR="00C8411E" w:rsidRPr="00C52251" w:rsidRDefault="00C8411E" w:rsidP="00C8411E">
      <w:pPr>
        <w:shd w:val="clear" w:color="auto" w:fill="FFFFFF"/>
        <w:spacing w:line="360" w:lineRule="atLeast"/>
        <w:outlineLvl w:val="2"/>
        <w:rPr>
          <w:rFonts w:ascii="Open Sans" w:hAnsi="Open Sans" w:cs="Open Sans"/>
          <w:b/>
          <w:bCs/>
          <w:caps/>
          <w:color w:val="000000"/>
          <w:sz w:val="21"/>
          <w:szCs w:val="21"/>
        </w:rPr>
      </w:pPr>
      <w:r w:rsidRPr="00C52251">
        <w:rPr>
          <w:rFonts w:ascii="Open Sans" w:hAnsi="Open Sans" w:cs="Open Sans"/>
          <w:b/>
          <w:bCs/>
          <w:caps/>
          <w:color w:val="000000"/>
          <w:sz w:val="21"/>
          <w:szCs w:val="21"/>
        </w:rPr>
        <w:t>VON KROGH, G., ROOS, J. AND KLEINE, D.</w:t>
      </w:r>
    </w:p>
    <w:p w14:paraId="1A19988F" w14:textId="77777777" w:rsidR="00C8411E" w:rsidRPr="00C8411E" w:rsidRDefault="00C8411E" w:rsidP="00C8411E">
      <w:pPr>
        <w:shd w:val="clear" w:color="auto" w:fill="FFFFFF"/>
        <w:spacing w:line="360" w:lineRule="atLeast"/>
        <w:outlineLvl w:val="3"/>
        <w:rPr>
          <w:rFonts w:ascii="Open Sans" w:hAnsi="Open Sans" w:cs="Open Sans"/>
          <w:color w:val="000000"/>
          <w:sz w:val="21"/>
          <w:szCs w:val="21"/>
        </w:rPr>
      </w:pPr>
      <w:r w:rsidRPr="00C8411E">
        <w:rPr>
          <w:rFonts w:ascii="Open Sans" w:hAnsi="Open Sans" w:cs="Open Sans"/>
          <w:color w:val="000000"/>
          <w:sz w:val="21"/>
          <w:szCs w:val="21"/>
        </w:rPr>
        <w:t>Knowing in firms</w:t>
      </w:r>
    </w:p>
    <w:p w14:paraId="62FE6304" w14:textId="77777777" w:rsidR="00C8411E" w:rsidRPr="00C52251" w:rsidRDefault="00C8411E" w:rsidP="00C8411E">
      <w:pPr>
        <w:shd w:val="clear" w:color="auto" w:fill="FFFFFF"/>
        <w:spacing w:line="360" w:lineRule="atLeast"/>
        <w:ind w:hanging="120"/>
        <w:rPr>
          <w:rFonts w:ascii="Open Sans" w:hAnsi="Open Sans" w:cs="Open Sans"/>
          <w:color w:val="666666"/>
          <w:sz w:val="20"/>
          <w:szCs w:val="20"/>
          <w:lang w:val="de-DE"/>
        </w:rPr>
      </w:pPr>
      <w:r w:rsidRPr="00C52251">
        <w:rPr>
          <w:rFonts w:ascii="Open Sans" w:hAnsi="Open Sans" w:cs="Open Sans"/>
          <w:b/>
          <w:bCs/>
          <w:color w:val="666666"/>
          <w:sz w:val="20"/>
          <w:szCs w:val="20"/>
          <w:lang w:val="de-DE"/>
        </w:rPr>
        <w:t>In-text: </w:t>
      </w:r>
      <w:r w:rsidRPr="00C52251">
        <w:rPr>
          <w:rFonts w:ascii="Open Sans" w:hAnsi="Open Sans" w:cs="Open Sans"/>
          <w:color w:val="666666"/>
          <w:sz w:val="20"/>
          <w:szCs w:val="20"/>
          <w:lang w:val="de-DE"/>
        </w:rPr>
        <w:t xml:space="preserve">(Von Krogh, Roos </w:t>
      </w:r>
      <w:proofErr w:type="spellStart"/>
      <w:r w:rsidRPr="00C52251">
        <w:rPr>
          <w:rFonts w:ascii="Open Sans" w:hAnsi="Open Sans" w:cs="Open Sans"/>
          <w:color w:val="666666"/>
          <w:sz w:val="20"/>
          <w:szCs w:val="20"/>
          <w:lang w:val="de-DE"/>
        </w:rPr>
        <w:t>and</w:t>
      </w:r>
      <w:proofErr w:type="spellEnd"/>
      <w:r w:rsidRPr="00C52251">
        <w:rPr>
          <w:rFonts w:ascii="Open Sans" w:hAnsi="Open Sans" w:cs="Open Sans"/>
          <w:color w:val="666666"/>
          <w:sz w:val="20"/>
          <w:szCs w:val="20"/>
          <w:lang w:val="de-DE"/>
        </w:rPr>
        <w:t xml:space="preserve"> Kleine, 1998)</w:t>
      </w:r>
    </w:p>
    <w:p w14:paraId="54296BB7" w14:textId="77777777" w:rsidR="00C8411E" w:rsidRPr="00C8411E" w:rsidRDefault="00C8411E" w:rsidP="00C8411E">
      <w:pPr>
        <w:shd w:val="clear" w:color="auto" w:fill="FFFFFF"/>
        <w:spacing w:line="360" w:lineRule="atLeast"/>
        <w:ind w:hanging="120"/>
        <w:rPr>
          <w:rFonts w:ascii="Open Sans" w:hAnsi="Open Sans" w:cs="Open Sans"/>
          <w:color w:val="666666"/>
          <w:sz w:val="20"/>
          <w:szCs w:val="20"/>
        </w:rPr>
      </w:pPr>
      <w:r w:rsidRPr="00C8411E">
        <w:rPr>
          <w:rFonts w:ascii="Open Sans" w:hAnsi="Open Sans" w:cs="Open Sans"/>
          <w:b/>
          <w:bCs/>
          <w:color w:val="666666"/>
          <w:sz w:val="20"/>
          <w:szCs w:val="20"/>
        </w:rPr>
        <w:t>Your Bibliography: </w:t>
      </w:r>
      <w:r w:rsidRPr="00C8411E">
        <w:rPr>
          <w:rFonts w:ascii="Open Sans" w:hAnsi="Open Sans" w:cs="Open Sans"/>
          <w:color w:val="666666"/>
          <w:sz w:val="20"/>
          <w:szCs w:val="20"/>
        </w:rPr>
        <w:t xml:space="preserve">Von Krogh, G., </w:t>
      </w:r>
      <w:proofErr w:type="spellStart"/>
      <w:r w:rsidRPr="00C8411E">
        <w:rPr>
          <w:rFonts w:ascii="Open Sans" w:hAnsi="Open Sans" w:cs="Open Sans"/>
          <w:color w:val="666666"/>
          <w:sz w:val="20"/>
          <w:szCs w:val="20"/>
        </w:rPr>
        <w:t>Roos</w:t>
      </w:r>
      <w:proofErr w:type="spellEnd"/>
      <w:r w:rsidRPr="00C8411E">
        <w:rPr>
          <w:rFonts w:ascii="Open Sans" w:hAnsi="Open Sans" w:cs="Open Sans"/>
          <w:color w:val="666666"/>
          <w:sz w:val="20"/>
          <w:szCs w:val="20"/>
        </w:rPr>
        <w:t xml:space="preserve">, J. and </w:t>
      </w:r>
      <w:proofErr w:type="spellStart"/>
      <w:r w:rsidRPr="00C8411E">
        <w:rPr>
          <w:rFonts w:ascii="Open Sans" w:hAnsi="Open Sans" w:cs="Open Sans"/>
          <w:color w:val="666666"/>
          <w:sz w:val="20"/>
          <w:szCs w:val="20"/>
        </w:rPr>
        <w:t>Kleine</w:t>
      </w:r>
      <w:proofErr w:type="spellEnd"/>
      <w:r w:rsidRPr="00C8411E">
        <w:rPr>
          <w:rFonts w:ascii="Open Sans" w:hAnsi="Open Sans" w:cs="Open Sans"/>
          <w:color w:val="666666"/>
          <w:sz w:val="20"/>
          <w:szCs w:val="20"/>
        </w:rPr>
        <w:t>, D., 1998. </w:t>
      </w:r>
      <w:r w:rsidRPr="00C8411E">
        <w:rPr>
          <w:rFonts w:ascii="Open Sans" w:hAnsi="Open Sans" w:cs="Open Sans"/>
          <w:i/>
          <w:iCs/>
          <w:color w:val="666666"/>
          <w:sz w:val="20"/>
          <w:szCs w:val="20"/>
        </w:rPr>
        <w:t>Knowing in firms</w:t>
      </w:r>
      <w:r w:rsidRPr="00C8411E">
        <w:rPr>
          <w:rFonts w:ascii="Open Sans" w:hAnsi="Open Sans" w:cs="Open Sans"/>
          <w:color w:val="666666"/>
          <w:sz w:val="20"/>
          <w:szCs w:val="20"/>
        </w:rPr>
        <w:t>. London: Sage.</w:t>
      </w:r>
    </w:p>
    <w:p w14:paraId="6A007BC0" w14:textId="0A3D4DCF" w:rsidR="0088706D" w:rsidRDefault="0088706D" w:rsidP="001D549F">
      <w:pPr>
        <w:spacing w:line="360" w:lineRule="auto"/>
      </w:pPr>
    </w:p>
    <w:p w14:paraId="4DE07D3C" w14:textId="77777777" w:rsidR="0088706D" w:rsidRPr="0088706D" w:rsidRDefault="0088706D" w:rsidP="0088706D">
      <w:pPr>
        <w:shd w:val="clear" w:color="auto" w:fill="FFFFFF"/>
        <w:spacing w:line="360" w:lineRule="atLeast"/>
        <w:outlineLvl w:val="2"/>
        <w:rPr>
          <w:rFonts w:ascii="Open Sans" w:hAnsi="Open Sans" w:cs="Open Sans"/>
          <w:b/>
          <w:bCs/>
          <w:caps/>
          <w:color w:val="000000"/>
          <w:sz w:val="21"/>
          <w:szCs w:val="21"/>
        </w:rPr>
      </w:pPr>
      <w:r w:rsidRPr="0088706D">
        <w:rPr>
          <w:rFonts w:ascii="Open Sans" w:hAnsi="Open Sans" w:cs="Open Sans"/>
          <w:b/>
          <w:bCs/>
          <w:caps/>
          <w:color w:val="000000"/>
          <w:sz w:val="21"/>
          <w:szCs w:val="21"/>
        </w:rPr>
        <w:t>BUONO, A. F. AND POULFELT, F.</w:t>
      </w:r>
    </w:p>
    <w:p w14:paraId="383155FE" w14:textId="77777777" w:rsidR="0088706D" w:rsidRPr="0088706D" w:rsidRDefault="0088706D" w:rsidP="0088706D">
      <w:pPr>
        <w:shd w:val="clear" w:color="auto" w:fill="FFFFFF"/>
        <w:spacing w:line="360" w:lineRule="atLeast"/>
        <w:outlineLvl w:val="3"/>
        <w:rPr>
          <w:rFonts w:ascii="Open Sans" w:hAnsi="Open Sans" w:cs="Open Sans"/>
          <w:color w:val="000000"/>
          <w:sz w:val="21"/>
          <w:szCs w:val="21"/>
        </w:rPr>
      </w:pPr>
      <w:r w:rsidRPr="0088706D">
        <w:rPr>
          <w:rFonts w:ascii="Open Sans" w:hAnsi="Open Sans" w:cs="Open Sans"/>
          <w:color w:val="000000"/>
          <w:sz w:val="21"/>
          <w:szCs w:val="21"/>
        </w:rPr>
        <w:t>Challenges and issues in knowledge management</w:t>
      </w:r>
    </w:p>
    <w:p w14:paraId="57BCBA07" w14:textId="77777777" w:rsidR="0088706D" w:rsidRPr="0088706D" w:rsidRDefault="0088706D" w:rsidP="0088706D">
      <w:pPr>
        <w:shd w:val="clear" w:color="auto" w:fill="FFFFFF"/>
        <w:spacing w:line="360" w:lineRule="atLeast"/>
        <w:ind w:hanging="120"/>
        <w:rPr>
          <w:rFonts w:ascii="Open Sans" w:hAnsi="Open Sans" w:cs="Open Sans"/>
          <w:color w:val="666666"/>
          <w:sz w:val="20"/>
          <w:szCs w:val="20"/>
        </w:rPr>
      </w:pPr>
      <w:r w:rsidRPr="0088706D">
        <w:rPr>
          <w:rFonts w:ascii="Open Sans" w:hAnsi="Open Sans" w:cs="Open Sans"/>
          <w:b/>
          <w:bCs/>
          <w:color w:val="666666"/>
          <w:sz w:val="20"/>
          <w:szCs w:val="20"/>
        </w:rPr>
        <w:t>In-text: </w:t>
      </w:r>
      <w:r w:rsidRPr="0088706D">
        <w:rPr>
          <w:rFonts w:ascii="Open Sans" w:hAnsi="Open Sans" w:cs="Open Sans"/>
          <w:color w:val="666666"/>
          <w:sz w:val="20"/>
          <w:szCs w:val="20"/>
        </w:rPr>
        <w:t>(</w:t>
      </w:r>
      <w:proofErr w:type="spellStart"/>
      <w:r w:rsidRPr="0088706D">
        <w:rPr>
          <w:rFonts w:ascii="Open Sans" w:hAnsi="Open Sans" w:cs="Open Sans"/>
          <w:color w:val="666666"/>
          <w:sz w:val="20"/>
          <w:szCs w:val="20"/>
        </w:rPr>
        <w:t>Buono</w:t>
      </w:r>
      <w:proofErr w:type="spellEnd"/>
      <w:r w:rsidRPr="0088706D">
        <w:rPr>
          <w:rFonts w:ascii="Open Sans" w:hAnsi="Open Sans" w:cs="Open Sans"/>
          <w:color w:val="666666"/>
          <w:sz w:val="20"/>
          <w:szCs w:val="20"/>
        </w:rPr>
        <w:t xml:space="preserve"> and </w:t>
      </w:r>
      <w:proofErr w:type="spellStart"/>
      <w:r w:rsidRPr="0088706D">
        <w:rPr>
          <w:rFonts w:ascii="Open Sans" w:hAnsi="Open Sans" w:cs="Open Sans"/>
          <w:color w:val="666666"/>
          <w:sz w:val="20"/>
          <w:szCs w:val="20"/>
        </w:rPr>
        <w:t>Poulfelt</w:t>
      </w:r>
      <w:proofErr w:type="spellEnd"/>
      <w:r w:rsidRPr="0088706D">
        <w:rPr>
          <w:rFonts w:ascii="Open Sans" w:hAnsi="Open Sans" w:cs="Open Sans"/>
          <w:color w:val="666666"/>
          <w:sz w:val="20"/>
          <w:szCs w:val="20"/>
        </w:rPr>
        <w:t>, 2005)</w:t>
      </w:r>
    </w:p>
    <w:p w14:paraId="7E3986B1" w14:textId="77777777" w:rsidR="0088706D" w:rsidRPr="0088706D" w:rsidRDefault="0088706D" w:rsidP="0088706D">
      <w:pPr>
        <w:shd w:val="clear" w:color="auto" w:fill="FFFFFF"/>
        <w:spacing w:line="360" w:lineRule="atLeast"/>
        <w:ind w:hanging="120"/>
        <w:rPr>
          <w:rFonts w:ascii="Open Sans" w:hAnsi="Open Sans" w:cs="Open Sans"/>
          <w:color w:val="666666"/>
          <w:sz w:val="20"/>
          <w:szCs w:val="20"/>
        </w:rPr>
      </w:pPr>
      <w:r w:rsidRPr="0088706D">
        <w:rPr>
          <w:rFonts w:ascii="Open Sans" w:hAnsi="Open Sans" w:cs="Open Sans"/>
          <w:b/>
          <w:bCs/>
          <w:color w:val="666666"/>
          <w:sz w:val="20"/>
          <w:szCs w:val="20"/>
        </w:rPr>
        <w:t>Your Bibliography: </w:t>
      </w:r>
      <w:proofErr w:type="spellStart"/>
      <w:r w:rsidRPr="0088706D">
        <w:rPr>
          <w:rFonts w:ascii="Open Sans" w:hAnsi="Open Sans" w:cs="Open Sans"/>
          <w:color w:val="666666"/>
          <w:sz w:val="20"/>
          <w:szCs w:val="20"/>
        </w:rPr>
        <w:t>Buono</w:t>
      </w:r>
      <w:proofErr w:type="spellEnd"/>
      <w:r w:rsidRPr="0088706D">
        <w:rPr>
          <w:rFonts w:ascii="Open Sans" w:hAnsi="Open Sans" w:cs="Open Sans"/>
          <w:color w:val="666666"/>
          <w:sz w:val="20"/>
          <w:szCs w:val="20"/>
        </w:rPr>
        <w:t xml:space="preserve">, A. and </w:t>
      </w:r>
      <w:proofErr w:type="spellStart"/>
      <w:r w:rsidRPr="0088706D">
        <w:rPr>
          <w:rFonts w:ascii="Open Sans" w:hAnsi="Open Sans" w:cs="Open Sans"/>
          <w:color w:val="666666"/>
          <w:sz w:val="20"/>
          <w:szCs w:val="20"/>
        </w:rPr>
        <w:t>Poulfelt</w:t>
      </w:r>
      <w:proofErr w:type="spellEnd"/>
      <w:r w:rsidRPr="0088706D">
        <w:rPr>
          <w:rFonts w:ascii="Open Sans" w:hAnsi="Open Sans" w:cs="Open Sans"/>
          <w:color w:val="666666"/>
          <w:sz w:val="20"/>
          <w:szCs w:val="20"/>
        </w:rPr>
        <w:t>, F., 2005. </w:t>
      </w:r>
      <w:r w:rsidRPr="0088706D">
        <w:rPr>
          <w:rFonts w:ascii="Open Sans" w:hAnsi="Open Sans" w:cs="Open Sans"/>
          <w:i/>
          <w:iCs/>
          <w:color w:val="666666"/>
          <w:sz w:val="20"/>
          <w:szCs w:val="20"/>
        </w:rPr>
        <w:t>Challenges and issues in knowledge management</w:t>
      </w:r>
      <w:r w:rsidRPr="0088706D">
        <w:rPr>
          <w:rFonts w:ascii="Open Sans" w:hAnsi="Open Sans" w:cs="Open Sans"/>
          <w:color w:val="666666"/>
          <w:sz w:val="20"/>
          <w:szCs w:val="20"/>
        </w:rPr>
        <w:t>. Greenwich, Conn.: Information Age Pub.</w:t>
      </w:r>
    </w:p>
    <w:p w14:paraId="6805B80D" w14:textId="77777777" w:rsidR="00C8411E" w:rsidRDefault="00C8411E" w:rsidP="001D549F">
      <w:pPr>
        <w:spacing w:line="360" w:lineRule="auto"/>
      </w:pPr>
    </w:p>
    <w:p w14:paraId="06862E08" w14:textId="77777777" w:rsidR="002F6C65" w:rsidRDefault="002F6C65" w:rsidP="002F6C65">
      <w:pPr>
        <w:pStyle w:val="Heading3"/>
        <w:spacing w:before="0" w:line="360" w:lineRule="atLeast"/>
        <w:rPr>
          <w:rFonts w:ascii="Open Sans" w:hAnsi="Open Sans" w:cs="Open Sans"/>
          <w:caps/>
          <w:color w:val="000000"/>
          <w:sz w:val="21"/>
          <w:szCs w:val="21"/>
        </w:rPr>
      </w:pPr>
      <w:r>
        <w:rPr>
          <w:rFonts w:ascii="Open Sans" w:hAnsi="Open Sans" w:cs="Open Sans"/>
          <w:caps/>
          <w:color w:val="000000"/>
          <w:sz w:val="21"/>
          <w:szCs w:val="21"/>
        </w:rPr>
        <w:lastRenderedPageBreak/>
        <w:t>O'BRIEN, E., CLIFFORD, S. AND SOUTHERN, M.</w:t>
      </w:r>
    </w:p>
    <w:p w14:paraId="64A091E4" w14:textId="77777777" w:rsidR="002F6C65" w:rsidRDefault="002F6C65" w:rsidP="002F6C65">
      <w:pPr>
        <w:pStyle w:val="Heading4"/>
        <w:spacing w:before="0" w:line="360" w:lineRule="atLeast"/>
        <w:rPr>
          <w:rFonts w:ascii="Open Sans" w:hAnsi="Open Sans" w:cs="Open Sans"/>
          <w:color w:val="000000"/>
          <w:sz w:val="21"/>
          <w:szCs w:val="21"/>
        </w:rPr>
      </w:pPr>
      <w:r>
        <w:rPr>
          <w:rFonts w:ascii="Open Sans" w:hAnsi="Open Sans" w:cs="Open Sans"/>
          <w:b/>
          <w:bCs/>
          <w:color w:val="000000"/>
          <w:sz w:val="21"/>
          <w:szCs w:val="21"/>
        </w:rPr>
        <w:t>Knowledge management for process, organizational and marketing innovation</w:t>
      </w:r>
    </w:p>
    <w:p w14:paraId="7F09BF60" w14:textId="77777777" w:rsidR="002F6C65" w:rsidRDefault="002F6C65" w:rsidP="002F6C65">
      <w:pPr>
        <w:pStyle w:val="NormalWeb"/>
        <w:spacing w:before="0" w:beforeAutospacing="0" w:after="0" w:afterAutospacing="0" w:line="360" w:lineRule="atLeast"/>
        <w:ind w:hanging="120"/>
        <w:rPr>
          <w:rFonts w:ascii="Verdana" w:hAnsi="Verdana" w:cs="Open Sans"/>
          <w:color w:val="666666"/>
          <w:sz w:val="20"/>
          <w:szCs w:val="20"/>
        </w:rPr>
      </w:pPr>
      <w:r>
        <w:rPr>
          <w:rStyle w:val="Strong"/>
          <w:rFonts w:ascii="Verdana" w:hAnsi="Verdana" w:cs="Open Sans"/>
          <w:color w:val="666666"/>
          <w:sz w:val="20"/>
          <w:szCs w:val="20"/>
        </w:rPr>
        <w:t>In-text:</w:t>
      </w:r>
      <w:r>
        <w:rPr>
          <w:rStyle w:val="apple-converted-space"/>
          <w:rFonts w:ascii="Verdana" w:hAnsi="Verdana" w:cs="Open Sans"/>
          <w:b/>
          <w:bCs/>
          <w:color w:val="666666"/>
          <w:sz w:val="20"/>
          <w:szCs w:val="20"/>
        </w:rPr>
        <w:t> </w:t>
      </w:r>
      <w:r>
        <w:rPr>
          <w:rStyle w:val="selectable"/>
          <w:rFonts w:ascii="Verdana" w:hAnsi="Verdana" w:cs="Open Sans"/>
          <w:color w:val="666666"/>
          <w:sz w:val="20"/>
          <w:szCs w:val="20"/>
        </w:rPr>
        <w:t>(O'Brien, Clifford and Southern, 2011)</w:t>
      </w:r>
    </w:p>
    <w:p w14:paraId="33FFC721" w14:textId="77777777" w:rsidR="002F6C65" w:rsidRDefault="002F6C65" w:rsidP="002F6C65">
      <w:pPr>
        <w:pStyle w:val="NormalWeb"/>
        <w:spacing w:before="0" w:beforeAutospacing="0" w:after="0" w:afterAutospacing="0" w:line="360" w:lineRule="atLeast"/>
        <w:ind w:hanging="120"/>
        <w:rPr>
          <w:rFonts w:ascii="Verdana" w:hAnsi="Verdana" w:cs="Open Sans"/>
          <w:color w:val="666666"/>
          <w:sz w:val="20"/>
          <w:szCs w:val="20"/>
        </w:rPr>
      </w:pPr>
      <w:r>
        <w:rPr>
          <w:rStyle w:val="Strong"/>
          <w:rFonts w:ascii="Verdana" w:hAnsi="Verdana" w:cs="Open Sans"/>
          <w:color w:val="666666"/>
          <w:sz w:val="20"/>
          <w:szCs w:val="20"/>
        </w:rPr>
        <w:t>Your Bibliography:</w:t>
      </w:r>
      <w:r>
        <w:rPr>
          <w:rStyle w:val="apple-converted-space"/>
          <w:rFonts w:ascii="Verdana" w:hAnsi="Verdana" w:cs="Open Sans"/>
          <w:b/>
          <w:bCs/>
          <w:color w:val="666666"/>
          <w:sz w:val="20"/>
          <w:szCs w:val="20"/>
        </w:rPr>
        <w:t> </w:t>
      </w:r>
      <w:r>
        <w:rPr>
          <w:rStyle w:val="selectable"/>
          <w:rFonts w:ascii="Verdana" w:hAnsi="Verdana" w:cs="Open Sans"/>
          <w:color w:val="666666"/>
          <w:sz w:val="20"/>
          <w:szCs w:val="20"/>
        </w:rPr>
        <w:t>O'Brien, E., Clifford, S. and Southern, M., 2011.</w:t>
      </w:r>
      <w:r>
        <w:rPr>
          <w:rStyle w:val="apple-converted-space"/>
          <w:rFonts w:ascii="Verdana" w:hAnsi="Verdana" w:cs="Open Sans"/>
          <w:color w:val="666666"/>
          <w:sz w:val="20"/>
          <w:szCs w:val="20"/>
        </w:rPr>
        <w:t> </w:t>
      </w:r>
      <w:r>
        <w:rPr>
          <w:rStyle w:val="selectable"/>
          <w:rFonts w:ascii="Verdana" w:hAnsi="Verdana" w:cs="Open Sans"/>
          <w:i/>
          <w:iCs/>
          <w:color w:val="666666"/>
          <w:sz w:val="20"/>
          <w:szCs w:val="20"/>
        </w:rPr>
        <w:t>Knowledge management for process, organizational and marketing innovation</w:t>
      </w:r>
      <w:r>
        <w:rPr>
          <w:rStyle w:val="selectable"/>
          <w:rFonts w:ascii="Verdana" w:hAnsi="Verdana" w:cs="Open Sans"/>
          <w:color w:val="666666"/>
          <w:sz w:val="20"/>
          <w:szCs w:val="20"/>
        </w:rPr>
        <w:t>. Hershey, PA: Information Science Reference.</w:t>
      </w:r>
    </w:p>
    <w:p w14:paraId="7C8A3AB7" w14:textId="177304F5" w:rsidR="008F1B27" w:rsidRDefault="008F1B27" w:rsidP="001D549F">
      <w:pPr>
        <w:spacing w:line="360" w:lineRule="auto"/>
      </w:pPr>
    </w:p>
    <w:p w14:paraId="769EA080" w14:textId="3E804869" w:rsidR="0088706D" w:rsidRDefault="0088706D" w:rsidP="001D549F">
      <w:pPr>
        <w:spacing w:line="360" w:lineRule="auto"/>
      </w:pPr>
    </w:p>
    <w:p w14:paraId="5A66AC00" w14:textId="77777777" w:rsidR="0088706D" w:rsidRDefault="0088706D" w:rsidP="001D549F">
      <w:pPr>
        <w:spacing w:line="360" w:lineRule="auto"/>
      </w:pPr>
    </w:p>
    <w:p w14:paraId="363C595A" w14:textId="77777777" w:rsidR="00722A0A" w:rsidRPr="00722A0A" w:rsidRDefault="00722A0A" w:rsidP="00722A0A">
      <w:pPr>
        <w:spacing w:line="360" w:lineRule="atLeast"/>
        <w:outlineLvl w:val="2"/>
        <w:rPr>
          <w:rFonts w:ascii="Open Sans" w:hAnsi="Open Sans" w:cs="Open Sans"/>
          <w:b/>
          <w:bCs/>
          <w:caps/>
          <w:color w:val="000000"/>
          <w:sz w:val="21"/>
          <w:szCs w:val="21"/>
        </w:rPr>
      </w:pPr>
      <w:r w:rsidRPr="00722A0A">
        <w:rPr>
          <w:rFonts w:ascii="Open Sans" w:hAnsi="Open Sans" w:cs="Open Sans"/>
          <w:b/>
          <w:bCs/>
          <w:caps/>
          <w:color w:val="000000"/>
          <w:sz w:val="21"/>
          <w:szCs w:val="21"/>
        </w:rPr>
        <w:t>BLACKER, F.</w:t>
      </w:r>
    </w:p>
    <w:p w14:paraId="443C985A" w14:textId="77777777" w:rsidR="00722A0A" w:rsidRPr="00722A0A" w:rsidRDefault="00722A0A" w:rsidP="00722A0A">
      <w:pPr>
        <w:spacing w:line="360" w:lineRule="atLeast"/>
        <w:outlineLvl w:val="3"/>
        <w:rPr>
          <w:rFonts w:ascii="Open Sans" w:hAnsi="Open Sans" w:cs="Open Sans"/>
          <w:color w:val="000000"/>
          <w:sz w:val="21"/>
          <w:szCs w:val="21"/>
        </w:rPr>
      </w:pPr>
      <w:r w:rsidRPr="00722A0A">
        <w:rPr>
          <w:rFonts w:ascii="Open Sans" w:hAnsi="Open Sans" w:cs="Open Sans"/>
          <w:color w:val="000000"/>
          <w:sz w:val="21"/>
          <w:szCs w:val="21"/>
        </w:rPr>
        <w:t>Knowledge, Knowledge Work and Organizations</w:t>
      </w:r>
    </w:p>
    <w:p w14:paraId="63AD998C" w14:textId="568BF115" w:rsidR="00722A0A" w:rsidRPr="00722A0A" w:rsidRDefault="00722A0A" w:rsidP="00722A0A">
      <w:pPr>
        <w:spacing w:line="360" w:lineRule="atLeast"/>
        <w:ind w:hanging="120"/>
        <w:rPr>
          <w:rFonts w:ascii="Verdana" w:hAnsi="Verdana" w:cs="Open Sans"/>
          <w:color w:val="666666"/>
          <w:sz w:val="20"/>
          <w:szCs w:val="20"/>
        </w:rPr>
      </w:pPr>
      <w:r w:rsidRPr="00722A0A">
        <w:rPr>
          <w:rFonts w:ascii="Verdana" w:hAnsi="Verdana" w:cs="Open Sans"/>
          <w:b/>
          <w:bCs/>
          <w:color w:val="666666"/>
          <w:sz w:val="20"/>
          <w:szCs w:val="20"/>
        </w:rPr>
        <w:t>In-text: </w:t>
      </w:r>
      <w:r w:rsidRPr="00722A0A">
        <w:rPr>
          <w:rFonts w:ascii="Verdana" w:hAnsi="Verdana" w:cs="Open Sans"/>
          <w:color w:val="666666"/>
          <w:sz w:val="20"/>
          <w:szCs w:val="20"/>
        </w:rPr>
        <w:t>(Blacker, 1995)</w:t>
      </w:r>
    </w:p>
    <w:p w14:paraId="15E87C6F" w14:textId="77777777" w:rsidR="00722A0A" w:rsidRPr="00722A0A" w:rsidRDefault="00722A0A" w:rsidP="00722A0A">
      <w:pPr>
        <w:spacing w:line="360" w:lineRule="atLeast"/>
        <w:ind w:hanging="120"/>
        <w:rPr>
          <w:rFonts w:ascii="Verdana" w:hAnsi="Verdana" w:cs="Open Sans"/>
          <w:color w:val="666666"/>
          <w:sz w:val="20"/>
          <w:szCs w:val="20"/>
        </w:rPr>
      </w:pPr>
      <w:r w:rsidRPr="00722A0A">
        <w:rPr>
          <w:rFonts w:ascii="Verdana" w:hAnsi="Verdana" w:cs="Open Sans"/>
          <w:b/>
          <w:bCs/>
          <w:color w:val="666666"/>
          <w:sz w:val="20"/>
          <w:szCs w:val="20"/>
        </w:rPr>
        <w:t>Your Bibliography: </w:t>
      </w:r>
      <w:r w:rsidRPr="00722A0A">
        <w:rPr>
          <w:rFonts w:ascii="Verdana" w:hAnsi="Verdana" w:cs="Open Sans"/>
          <w:color w:val="666666"/>
          <w:sz w:val="20"/>
          <w:szCs w:val="20"/>
        </w:rPr>
        <w:t>Blacker, F., 1995. </w:t>
      </w:r>
      <w:r w:rsidRPr="00722A0A">
        <w:rPr>
          <w:rFonts w:ascii="Verdana" w:hAnsi="Verdana" w:cs="Open Sans"/>
          <w:i/>
          <w:iCs/>
          <w:color w:val="666666"/>
          <w:sz w:val="20"/>
          <w:szCs w:val="20"/>
        </w:rPr>
        <w:t>Knowledge, Knowledge Work and Organizations</w:t>
      </w:r>
      <w:r w:rsidRPr="00722A0A">
        <w:rPr>
          <w:rFonts w:ascii="Verdana" w:hAnsi="Verdana" w:cs="Open Sans"/>
          <w:color w:val="666666"/>
          <w:sz w:val="20"/>
          <w:szCs w:val="20"/>
        </w:rPr>
        <w:t>.</w:t>
      </w:r>
    </w:p>
    <w:p w14:paraId="2B5EA623" w14:textId="05A1E10F" w:rsidR="00722A0A" w:rsidRDefault="00722A0A" w:rsidP="001D549F">
      <w:pPr>
        <w:spacing w:line="360" w:lineRule="auto"/>
      </w:pPr>
    </w:p>
    <w:p w14:paraId="38F4072D" w14:textId="77777777" w:rsidR="008E4EF1" w:rsidRDefault="008E4EF1" w:rsidP="008E4EF1">
      <w:pPr>
        <w:pStyle w:val="Heading3"/>
        <w:spacing w:before="0" w:line="360" w:lineRule="atLeast"/>
        <w:rPr>
          <w:rFonts w:ascii="Open Sans" w:hAnsi="Open Sans" w:cs="Open Sans"/>
          <w:caps/>
          <w:color w:val="000000"/>
          <w:sz w:val="21"/>
          <w:szCs w:val="21"/>
        </w:rPr>
      </w:pPr>
      <w:r>
        <w:rPr>
          <w:rFonts w:ascii="Open Sans" w:hAnsi="Open Sans" w:cs="Open Sans"/>
          <w:caps/>
          <w:color w:val="000000"/>
          <w:sz w:val="21"/>
          <w:szCs w:val="21"/>
        </w:rPr>
        <w:t>AVENPORT, T. H. AND PRUSAK, L.</w:t>
      </w:r>
    </w:p>
    <w:p w14:paraId="04C412C8" w14:textId="77777777" w:rsidR="008E4EF1" w:rsidRDefault="008E4EF1" w:rsidP="008E4EF1">
      <w:pPr>
        <w:pStyle w:val="Heading4"/>
        <w:spacing w:before="0" w:line="360" w:lineRule="atLeast"/>
        <w:rPr>
          <w:rFonts w:ascii="Open Sans" w:hAnsi="Open Sans" w:cs="Open Sans"/>
          <w:color w:val="000000"/>
          <w:sz w:val="21"/>
          <w:szCs w:val="21"/>
        </w:rPr>
      </w:pPr>
      <w:r>
        <w:rPr>
          <w:rFonts w:ascii="Open Sans" w:hAnsi="Open Sans" w:cs="Open Sans"/>
          <w:b/>
          <w:bCs/>
          <w:color w:val="000000"/>
          <w:sz w:val="21"/>
          <w:szCs w:val="21"/>
        </w:rPr>
        <w:t>Working knowledge</w:t>
      </w:r>
    </w:p>
    <w:p w14:paraId="7111366E" w14:textId="77777777" w:rsidR="008E4EF1" w:rsidRDefault="008E4EF1" w:rsidP="008E4EF1">
      <w:pPr>
        <w:pStyle w:val="NormalWeb"/>
        <w:spacing w:before="0" w:beforeAutospacing="0" w:after="0" w:afterAutospacing="0" w:line="360" w:lineRule="atLeast"/>
        <w:ind w:hanging="120"/>
        <w:rPr>
          <w:rFonts w:ascii="Verdana" w:hAnsi="Verdana" w:cs="Open Sans"/>
          <w:color w:val="666666"/>
          <w:sz w:val="20"/>
          <w:szCs w:val="20"/>
        </w:rPr>
      </w:pPr>
      <w:r>
        <w:rPr>
          <w:rStyle w:val="Strong"/>
          <w:rFonts w:ascii="Verdana" w:hAnsi="Verdana" w:cs="Open Sans"/>
          <w:color w:val="666666"/>
          <w:sz w:val="20"/>
          <w:szCs w:val="20"/>
        </w:rPr>
        <w:t>In-text:</w:t>
      </w:r>
      <w:r>
        <w:rPr>
          <w:rStyle w:val="apple-converted-space"/>
          <w:rFonts w:ascii="Verdana" w:hAnsi="Verdana" w:cs="Open Sans"/>
          <w:b/>
          <w:bCs/>
          <w:color w:val="666666"/>
          <w:sz w:val="20"/>
          <w:szCs w:val="20"/>
        </w:rPr>
        <w:t> </w:t>
      </w:r>
      <w:r>
        <w:rPr>
          <w:rStyle w:val="selectable"/>
          <w:rFonts w:ascii="Verdana" w:hAnsi="Verdana" w:cs="Open Sans"/>
          <w:color w:val="666666"/>
          <w:sz w:val="20"/>
          <w:szCs w:val="20"/>
        </w:rPr>
        <w:t xml:space="preserve">(Davenport and </w:t>
      </w:r>
      <w:proofErr w:type="spellStart"/>
      <w:r>
        <w:rPr>
          <w:rStyle w:val="selectable"/>
          <w:rFonts w:ascii="Verdana" w:hAnsi="Verdana" w:cs="Open Sans"/>
          <w:color w:val="666666"/>
          <w:sz w:val="20"/>
          <w:szCs w:val="20"/>
        </w:rPr>
        <w:t>Prusak</w:t>
      </w:r>
      <w:proofErr w:type="spellEnd"/>
      <w:r>
        <w:rPr>
          <w:rStyle w:val="selectable"/>
          <w:rFonts w:ascii="Verdana" w:hAnsi="Verdana" w:cs="Open Sans"/>
          <w:color w:val="666666"/>
          <w:sz w:val="20"/>
          <w:szCs w:val="20"/>
        </w:rPr>
        <w:t>, n.d.)</w:t>
      </w:r>
    </w:p>
    <w:p w14:paraId="3C620782" w14:textId="77777777" w:rsidR="008E4EF1" w:rsidRDefault="008E4EF1" w:rsidP="008E4EF1">
      <w:pPr>
        <w:pStyle w:val="NormalWeb"/>
        <w:spacing w:before="0" w:beforeAutospacing="0" w:after="0" w:afterAutospacing="0" w:line="360" w:lineRule="atLeast"/>
        <w:ind w:hanging="120"/>
        <w:rPr>
          <w:rFonts w:ascii="Verdana" w:hAnsi="Verdana" w:cs="Open Sans"/>
          <w:color w:val="666666"/>
          <w:sz w:val="20"/>
          <w:szCs w:val="20"/>
        </w:rPr>
      </w:pPr>
      <w:r>
        <w:rPr>
          <w:rStyle w:val="Strong"/>
          <w:rFonts w:ascii="Verdana" w:hAnsi="Verdana" w:cs="Open Sans"/>
          <w:color w:val="666666"/>
          <w:sz w:val="20"/>
          <w:szCs w:val="20"/>
        </w:rPr>
        <w:t>Your Bibliography:</w:t>
      </w:r>
      <w:r>
        <w:rPr>
          <w:rStyle w:val="apple-converted-space"/>
          <w:rFonts w:ascii="Verdana" w:hAnsi="Verdana" w:cs="Open Sans"/>
          <w:b/>
          <w:bCs/>
          <w:color w:val="666666"/>
          <w:sz w:val="20"/>
          <w:szCs w:val="20"/>
        </w:rPr>
        <w:t> </w:t>
      </w:r>
      <w:r>
        <w:rPr>
          <w:rStyle w:val="selectable"/>
          <w:rFonts w:ascii="Verdana" w:hAnsi="Verdana" w:cs="Open Sans"/>
          <w:color w:val="666666"/>
          <w:sz w:val="20"/>
          <w:szCs w:val="20"/>
        </w:rPr>
        <w:t xml:space="preserve">Davenport, T. and </w:t>
      </w:r>
      <w:proofErr w:type="spellStart"/>
      <w:r>
        <w:rPr>
          <w:rStyle w:val="selectable"/>
          <w:rFonts w:ascii="Verdana" w:hAnsi="Verdana" w:cs="Open Sans"/>
          <w:color w:val="666666"/>
          <w:sz w:val="20"/>
          <w:szCs w:val="20"/>
        </w:rPr>
        <w:t>Prusak</w:t>
      </w:r>
      <w:proofErr w:type="spellEnd"/>
      <w:r>
        <w:rPr>
          <w:rStyle w:val="selectable"/>
          <w:rFonts w:ascii="Verdana" w:hAnsi="Verdana" w:cs="Open Sans"/>
          <w:color w:val="666666"/>
          <w:sz w:val="20"/>
          <w:szCs w:val="20"/>
        </w:rPr>
        <w:t>, L., n.d.</w:t>
      </w:r>
      <w:r>
        <w:rPr>
          <w:rStyle w:val="apple-converted-space"/>
          <w:rFonts w:ascii="Verdana" w:hAnsi="Verdana" w:cs="Open Sans"/>
          <w:color w:val="666666"/>
          <w:sz w:val="20"/>
          <w:szCs w:val="20"/>
        </w:rPr>
        <w:t> </w:t>
      </w:r>
      <w:r>
        <w:rPr>
          <w:rStyle w:val="selectable"/>
          <w:rFonts w:ascii="Verdana" w:hAnsi="Verdana" w:cs="Open Sans"/>
          <w:i/>
          <w:iCs/>
          <w:color w:val="666666"/>
          <w:sz w:val="20"/>
          <w:szCs w:val="20"/>
        </w:rPr>
        <w:t>Working knowledge</w:t>
      </w:r>
      <w:r>
        <w:rPr>
          <w:rStyle w:val="selectable"/>
          <w:rFonts w:ascii="Verdana" w:hAnsi="Verdana" w:cs="Open Sans"/>
          <w:color w:val="666666"/>
          <w:sz w:val="20"/>
          <w:szCs w:val="20"/>
        </w:rPr>
        <w:t>. Boston, Mass.: Harvard Business School Press.</w:t>
      </w:r>
    </w:p>
    <w:p w14:paraId="2E43A596" w14:textId="46B43491" w:rsidR="00EE5870" w:rsidRDefault="00EE5870" w:rsidP="001D549F">
      <w:pPr>
        <w:spacing w:line="360" w:lineRule="auto"/>
      </w:pPr>
    </w:p>
    <w:p w14:paraId="12071E3F" w14:textId="77777777" w:rsidR="009E153A" w:rsidRDefault="009E153A" w:rsidP="009E153A">
      <w:pPr>
        <w:pStyle w:val="Heading3"/>
        <w:shd w:val="clear" w:color="auto" w:fill="FFFFFF"/>
        <w:spacing w:before="0" w:line="360" w:lineRule="atLeast"/>
        <w:rPr>
          <w:rFonts w:ascii="Open Sans" w:hAnsi="Open Sans" w:cs="Open Sans"/>
          <w:caps/>
          <w:color w:val="000000"/>
          <w:sz w:val="21"/>
          <w:szCs w:val="21"/>
        </w:rPr>
      </w:pPr>
      <w:r>
        <w:rPr>
          <w:rFonts w:ascii="Open Sans" w:hAnsi="Open Sans" w:cs="Open Sans"/>
          <w:caps/>
          <w:color w:val="000000"/>
          <w:sz w:val="21"/>
          <w:szCs w:val="21"/>
        </w:rPr>
        <w:t>DRUCKER, P.</w:t>
      </w:r>
    </w:p>
    <w:p w14:paraId="3620148E" w14:textId="77777777" w:rsidR="009E153A" w:rsidRDefault="009E153A" w:rsidP="009E153A">
      <w:pPr>
        <w:pStyle w:val="Heading4"/>
        <w:shd w:val="clear" w:color="auto" w:fill="FFFFFF"/>
        <w:spacing w:before="0" w:line="360" w:lineRule="atLeast"/>
        <w:rPr>
          <w:rFonts w:ascii="Open Sans" w:hAnsi="Open Sans" w:cs="Open Sans"/>
          <w:color w:val="000000"/>
          <w:sz w:val="21"/>
          <w:szCs w:val="21"/>
        </w:rPr>
      </w:pPr>
      <w:r>
        <w:rPr>
          <w:rFonts w:ascii="Open Sans" w:hAnsi="Open Sans" w:cs="Open Sans"/>
          <w:b/>
          <w:bCs/>
          <w:color w:val="000000"/>
          <w:sz w:val="21"/>
          <w:szCs w:val="21"/>
        </w:rPr>
        <w:t>Management challenges for the 21st century</w:t>
      </w:r>
    </w:p>
    <w:p w14:paraId="07C151DF" w14:textId="77777777" w:rsidR="009E153A" w:rsidRDefault="009E153A" w:rsidP="009E153A">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r>
        <w:rPr>
          <w:rStyle w:val="Strong"/>
          <w:rFonts w:ascii="Open Sans" w:hAnsi="Open Sans" w:cs="Open Sans"/>
          <w:color w:val="666666"/>
          <w:sz w:val="20"/>
          <w:szCs w:val="20"/>
        </w:rPr>
        <w:t>In-text: </w:t>
      </w:r>
      <w:r>
        <w:rPr>
          <w:rStyle w:val="selectable"/>
          <w:rFonts w:ascii="Open Sans" w:hAnsi="Open Sans" w:cs="Open Sans"/>
          <w:color w:val="666666"/>
          <w:sz w:val="20"/>
          <w:szCs w:val="20"/>
        </w:rPr>
        <w:t>(Drucker, 2015)</w:t>
      </w:r>
    </w:p>
    <w:p w14:paraId="6F8A07C4" w14:textId="070CBD69" w:rsidR="004E10F6" w:rsidRDefault="009E153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r>
        <w:rPr>
          <w:rStyle w:val="Strong"/>
          <w:rFonts w:ascii="Open Sans" w:hAnsi="Open Sans" w:cs="Open Sans"/>
          <w:color w:val="666666"/>
          <w:sz w:val="20"/>
          <w:szCs w:val="20"/>
        </w:rPr>
        <w:t>Your Bibliography: </w:t>
      </w:r>
      <w:r>
        <w:rPr>
          <w:rStyle w:val="selectable"/>
          <w:rFonts w:ascii="Open Sans" w:hAnsi="Open Sans" w:cs="Open Sans"/>
          <w:color w:val="666666"/>
          <w:sz w:val="20"/>
          <w:szCs w:val="20"/>
        </w:rPr>
        <w:t>Drucker, P., 2015. </w:t>
      </w:r>
      <w:r>
        <w:rPr>
          <w:rStyle w:val="selectable"/>
          <w:rFonts w:ascii="Open Sans" w:hAnsi="Open Sans" w:cs="Open Sans"/>
          <w:i/>
          <w:iCs/>
          <w:color w:val="666666"/>
          <w:sz w:val="20"/>
          <w:szCs w:val="20"/>
        </w:rPr>
        <w:t>Management challenges for the 21st century</w:t>
      </w:r>
      <w:r>
        <w:rPr>
          <w:rStyle w:val="selectable"/>
          <w:rFonts w:ascii="Open Sans" w:hAnsi="Open Sans" w:cs="Open Sans"/>
          <w:color w:val="666666"/>
          <w:sz w:val="20"/>
          <w:szCs w:val="20"/>
        </w:rPr>
        <w:t>. Routledge.</w:t>
      </w:r>
    </w:p>
    <w:p w14:paraId="0ECB2AE8" w14:textId="2339BDE1"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79363208" w14:textId="2F2A602F"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07B8A78C" w14:textId="52004960"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700BC575" w14:textId="0EA314B0"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215D6F18" w14:textId="187BA651"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5AA8268C" w14:textId="7FDBC0BE"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2C7E2AD7" w14:textId="7F3E50A5"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14A8C247" w14:textId="2931ECD8"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7B57E625" w14:textId="762504D0"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053684A5" w14:textId="178B62C5"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7EF3E316" w14:textId="161734DF" w:rsidR="007E7F4A" w:rsidRDefault="007E7F4A" w:rsidP="007E7F4A">
      <w:pPr>
        <w:pStyle w:val="NormalWeb"/>
        <w:shd w:val="clear" w:color="auto" w:fill="FFFFFF"/>
        <w:spacing w:before="0" w:beforeAutospacing="0" w:after="0" w:afterAutospacing="0" w:line="360" w:lineRule="atLeast"/>
        <w:rPr>
          <w:rStyle w:val="selectable"/>
          <w:rFonts w:ascii="Open Sans" w:hAnsi="Open Sans" w:cs="Open Sans"/>
          <w:color w:val="666666"/>
          <w:sz w:val="20"/>
          <w:szCs w:val="20"/>
        </w:rPr>
      </w:pPr>
    </w:p>
    <w:p w14:paraId="135414C6" w14:textId="1BADA787" w:rsidR="00DA55ED" w:rsidRDefault="00DA55ED" w:rsidP="007E7F4A">
      <w:pPr>
        <w:pStyle w:val="NormalWeb"/>
        <w:shd w:val="clear" w:color="auto" w:fill="FFFFFF"/>
        <w:spacing w:before="0" w:beforeAutospacing="0" w:after="0" w:afterAutospacing="0" w:line="360" w:lineRule="atLeast"/>
        <w:rPr>
          <w:rStyle w:val="selectable"/>
          <w:rFonts w:ascii="Open Sans" w:hAnsi="Open Sans" w:cs="Open Sans"/>
          <w:color w:val="666666"/>
          <w:sz w:val="20"/>
          <w:szCs w:val="20"/>
        </w:rPr>
      </w:pPr>
    </w:p>
    <w:p w14:paraId="7000B756" w14:textId="66866184" w:rsidR="00DA55ED" w:rsidRDefault="00DA55ED" w:rsidP="007E7F4A">
      <w:pPr>
        <w:pStyle w:val="NormalWeb"/>
        <w:shd w:val="clear" w:color="auto" w:fill="FFFFFF"/>
        <w:spacing w:before="0" w:beforeAutospacing="0" w:after="0" w:afterAutospacing="0" w:line="360" w:lineRule="atLeast"/>
        <w:rPr>
          <w:rStyle w:val="selectable"/>
          <w:rFonts w:ascii="Open Sans" w:hAnsi="Open Sans" w:cs="Open Sans"/>
          <w:color w:val="666666"/>
          <w:sz w:val="20"/>
          <w:szCs w:val="20"/>
        </w:rPr>
      </w:pPr>
    </w:p>
    <w:p w14:paraId="30F9D3B6" w14:textId="5E0E6609" w:rsidR="00DA55ED" w:rsidRDefault="00DA55ED" w:rsidP="007E7F4A">
      <w:pPr>
        <w:pStyle w:val="NormalWeb"/>
        <w:shd w:val="clear" w:color="auto" w:fill="FFFFFF"/>
        <w:spacing w:before="0" w:beforeAutospacing="0" w:after="0" w:afterAutospacing="0" w:line="360" w:lineRule="atLeast"/>
        <w:rPr>
          <w:rStyle w:val="selectable"/>
          <w:rFonts w:ascii="Open Sans" w:hAnsi="Open Sans" w:cs="Open Sans"/>
          <w:color w:val="666666"/>
          <w:sz w:val="20"/>
          <w:szCs w:val="20"/>
        </w:rPr>
      </w:pPr>
    </w:p>
    <w:p w14:paraId="726ADD5B" w14:textId="05AA9C3B" w:rsidR="007E7F4A" w:rsidRPr="0088706D" w:rsidRDefault="007E7F4A" w:rsidP="0088706D">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r>
        <w:rPr>
          <w:rFonts w:ascii="Open Sans" w:hAnsi="Open Sans" w:cs="Open Sans"/>
          <w:noProof/>
          <w:color w:val="666666"/>
          <w:sz w:val="20"/>
          <w:szCs w:val="20"/>
        </w:rPr>
        <w:lastRenderedPageBreak/>
        <w:drawing>
          <wp:inline distT="0" distB="0" distL="0" distR="0" wp14:anchorId="7D3827D8" wp14:editId="2DE319BD">
            <wp:extent cx="6225921" cy="8810513"/>
            <wp:effectExtent l="0" t="0" r="0" b="381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239723" cy="8830044"/>
                    </a:xfrm>
                    <a:prstGeom prst="rect">
                      <a:avLst/>
                    </a:prstGeom>
                  </pic:spPr>
                </pic:pic>
              </a:graphicData>
            </a:graphic>
          </wp:inline>
        </w:drawing>
      </w:r>
    </w:p>
    <w:sectPr w:rsidR="007E7F4A" w:rsidRPr="0088706D">
      <w:footerReference w:type="even"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651A6" w14:textId="77777777" w:rsidR="003F2A3C" w:rsidRDefault="003F2A3C" w:rsidP="00042E3D">
      <w:r>
        <w:separator/>
      </w:r>
    </w:p>
  </w:endnote>
  <w:endnote w:type="continuationSeparator" w:id="0">
    <w:p w14:paraId="193AE22F" w14:textId="77777777" w:rsidR="003F2A3C" w:rsidRDefault="003F2A3C" w:rsidP="00042E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7049095"/>
      <w:docPartObj>
        <w:docPartGallery w:val="Page Numbers (Bottom of Page)"/>
        <w:docPartUnique/>
      </w:docPartObj>
    </w:sdtPr>
    <w:sdtEndPr>
      <w:rPr>
        <w:rStyle w:val="PageNumber"/>
      </w:rPr>
    </w:sdtEndPr>
    <w:sdtContent>
      <w:p w14:paraId="6FE30D5A" w14:textId="0B01192D" w:rsidR="00042E3D" w:rsidRDefault="00042E3D" w:rsidP="00E83E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DF3437" w14:textId="77777777" w:rsidR="00042E3D" w:rsidRDefault="00042E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886124"/>
      <w:docPartObj>
        <w:docPartGallery w:val="Page Numbers (Bottom of Page)"/>
        <w:docPartUnique/>
      </w:docPartObj>
    </w:sdtPr>
    <w:sdtEndPr>
      <w:rPr>
        <w:rStyle w:val="PageNumber"/>
      </w:rPr>
    </w:sdtEndPr>
    <w:sdtContent>
      <w:p w14:paraId="413C6AE1" w14:textId="64D8C540" w:rsidR="00042E3D" w:rsidRDefault="00042E3D" w:rsidP="00E83E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F6342D" w14:textId="77777777" w:rsidR="00042E3D" w:rsidRDefault="00042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69CC4" w14:textId="77777777" w:rsidR="003F2A3C" w:rsidRDefault="003F2A3C" w:rsidP="00042E3D">
      <w:r>
        <w:separator/>
      </w:r>
    </w:p>
  </w:footnote>
  <w:footnote w:type="continuationSeparator" w:id="0">
    <w:p w14:paraId="78AA22DD" w14:textId="77777777" w:rsidR="003F2A3C" w:rsidRDefault="003F2A3C" w:rsidP="00042E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CF0AEC"/>
    <w:multiLevelType w:val="multilevel"/>
    <w:tmpl w:val="48CAD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4A410C"/>
    <w:multiLevelType w:val="multilevel"/>
    <w:tmpl w:val="7892FC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E794C82"/>
    <w:multiLevelType w:val="hybridMultilevel"/>
    <w:tmpl w:val="A5A40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41D41"/>
    <w:multiLevelType w:val="multilevel"/>
    <w:tmpl w:val="045209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2C5C21"/>
    <w:multiLevelType w:val="multilevel"/>
    <w:tmpl w:val="3E084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010424"/>
    <w:multiLevelType w:val="multilevel"/>
    <w:tmpl w:val="24647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D113CB"/>
    <w:multiLevelType w:val="multilevel"/>
    <w:tmpl w:val="2FD4622E"/>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0D3171"/>
    <w:multiLevelType w:val="multilevel"/>
    <w:tmpl w:val="1156679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A7923A2"/>
    <w:multiLevelType w:val="multilevel"/>
    <w:tmpl w:val="75E8B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CD7F27"/>
    <w:multiLevelType w:val="hybridMultilevel"/>
    <w:tmpl w:val="7C089A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C96F54"/>
    <w:multiLevelType w:val="multilevel"/>
    <w:tmpl w:val="50D8D5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10"/>
  </w:num>
  <w:num w:numId="3">
    <w:abstractNumId w:val="17"/>
  </w:num>
  <w:num w:numId="4">
    <w:abstractNumId w:val="8"/>
  </w:num>
  <w:num w:numId="5">
    <w:abstractNumId w:val="5"/>
  </w:num>
  <w:num w:numId="6">
    <w:abstractNumId w:val="0"/>
  </w:num>
  <w:num w:numId="7">
    <w:abstractNumId w:val="14"/>
  </w:num>
  <w:num w:numId="8">
    <w:abstractNumId w:val="9"/>
  </w:num>
  <w:num w:numId="9">
    <w:abstractNumId w:val="18"/>
  </w:num>
  <w:num w:numId="10">
    <w:abstractNumId w:val="2"/>
  </w:num>
  <w:num w:numId="11">
    <w:abstractNumId w:val="6"/>
  </w:num>
  <w:num w:numId="12">
    <w:abstractNumId w:val="15"/>
  </w:num>
  <w:num w:numId="13">
    <w:abstractNumId w:val="3"/>
  </w:num>
  <w:num w:numId="14">
    <w:abstractNumId w:val="1"/>
  </w:num>
  <w:num w:numId="15">
    <w:abstractNumId w:val="12"/>
  </w:num>
  <w:num w:numId="16">
    <w:abstractNumId w:val="7"/>
  </w:num>
  <w:num w:numId="17">
    <w:abstractNumId w:val="13"/>
  </w:num>
  <w:num w:numId="18">
    <w:abstractNumId w:val="4"/>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3929"/>
    <w:rsid w:val="00001BAB"/>
    <w:rsid w:val="00012252"/>
    <w:rsid w:val="00042E3D"/>
    <w:rsid w:val="000440CC"/>
    <w:rsid w:val="000666CD"/>
    <w:rsid w:val="00080D7B"/>
    <w:rsid w:val="000814AF"/>
    <w:rsid w:val="000845B1"/>
    <w:rsid w:val="00086A08"/>
    <w:rsid w:val="000949ED"/>
    <w:rsid w:val="000D6C23"/>
    <w:rsid w:val="00151E2A"/>
    <w:rsid w:val="00153929"/>
    <w:rsid w:val="001D549F"/>
    <w:rsid w:val="001F5A63"/>
    <w:rsid w:val="00222276"/>
    <w:rsid w:val="00235E0B"/>
    <w:rsid w:val="0023636B"/>
    <w:rsid w:val="002A5CBB"/>
    <w:rsid w:val="002B7BB3"/>
    <w:rsid w:val="002F6C65"/>
    <w:rsid w:val="00316789"/>
    <w:rsid w:val="003B69F9"/>
    <w:rsid w:val="003D411E"/>
    <w:rsid w:val="003E7B6E"/>
    <w:rsid w:val="003F2A3C"/>
    <w:rsid w:val="00401DA1"/>
    <w:rsid w:val="0040640D"/>
    <w:rsid w:val="00482CCF"/>
    <w:rsid w:val="0049763B"/>
    <w:rsid w:val="004C79BB"/>
    <w:rsid w:val="004C7B7B"/>
    <w:rsid w:val="004D2245"/>
    <w:rsid w:val="004E10F6"/>
    <w:rsid w:val="004E1901"/>
    <w:rsid w:val="00501B34"/>
    <w:rsid w:val="00502290"/>
    <w:rsid w:val="00520B2F"/>
    <w:rsid w:val="00552EEE"/>
    <w:rsid w:val="00571E64"/>
    <w:rsid w:val="00584EA1"/>
    <w:rsid w:val="005860D0"/>
    <w:rsid w:val="005B23D0"/>
    <w:rsid w:val="005C234D"/>
    <w:rsid w:val="005C43C2"/>
    <w:rsid w:val="00601818"/>
    <w:rsid w:val="00654458"/>
    <w:rsid w:val="00675188"/>
    <w:rsid w:val="00683907"/>
    <w:rsid w:val="006864CD"/>
    <w:rsid w:val="006A419E"/>
    <w:rsid w:val="00722A0A"/>
    <w:rsid w:val="00743FEE"/>
    <w:rsid w:val="007469F8"/>
    <w:rsid w:val="00751DD4"/>
    <w:rsid w:val="00764ABD"/>
    <w:rsid w:val="007C04AB"/>
    <w:rsid w:val="007E7F4A"/>
    <w:rsid w:val="0088706D"/>
    <w:rsid w:val="008A1CF1"/>
    <w:rsid w:val="008A7C65"/>
    <w:rsid w:val="008E4EF1"/>
    <w:rsid w:val="008F1B27"/>
    <w:rsid w:val="008F554B"/>
    <w:rsid w:val="00937010"/>
    <w:rsid w:val="009557B2"/>
    <w:rsid w:val="009A4F5E"/>
    <w:rsid w:val="009E009F"/>
    <w:rsid w:val="009E153A"/>
    <w:rsid w:val="00A21C32"/>
    <w:rsid w:val="00A54364"/>
    <w:rsid w:val="00A702AB"/>
    <w:rsid w:val="00A81F43"/>
    <w:rsid w:val="00A95FB5"/>
    <w:rsid w:val="00AC5888"/>
    <w:rsid w:val="00AE7F17"/>
    <w:rsid w:val="00B03064"/>
    <w:rsid w:val="00B26F9F"/>
    <w:rsid w:val="00B5506C"/>
    <w:rsid w:val="00B616A9"/>
    <w:rsid w:val="00B66AEE"/>
    <w:rsid w:val="00B91197"/>
    <w:rsid w:val="00BE592E"/>
    <w:rsid w:val="00C449B3"/>
    <w:rsid w:val="00C52251"/>
    <w:rsid w:val="00C8411E"/>
    <w:rsid w:val="00C9042E"/>
    <w:rsid w:val="00CB2DEA"/>
    <w:rsid w:val="00CC19C7"/>
    <w:rsid w:val="00D02220"/>
    <w:rsid w:val="00D15DA6"/>
    <w:rsid w:val="00D22E0A"/>
    <w:rsid w:val="00D46D10"/>
    <w:rsid w:val="00DA55ED"/>
    <w:rsid w:val="00DE41DF"/>
    <w:rsid w:val="00DE6127"/>
    <w:rsid w:val="00EB4B36"/>
    <w:rsid w:val="00EE5870"/>
    <w:rsid w:val="00EF3DD3"/>
    <w:rsid w:val="00F1675D"/>
    <w:rsid w:val="00F7415D"/>
    <w:rsid w:val="00F82C8B"/>
    <w:rsid w:val="00F93659"/>
    <w:rsid w:val="00FD6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28BE1"/>
  <w15:chartTrackingRefBased/>
  <w15:docId w15:val="{ED71F93B-F12B-45B1-BBDD-681F439A4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11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A4F5E"/>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unhideWhenUsed/>
    <w:qFormat/>
    <w:rsid w:val="002F6C65"/>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2F6C65"/>
    <w:pPr>
      <w:keepNext/>
      <w:keepLines/>
      <w:spacing w:before="40" w:line="259" w:lineRule="auto"/>
      <w:outlineLvl w:val="3"/>
    </w:pPr>
    <w:rPr>
      <w:rFonts w:asciiTheme="majorHAnsi" w:eastAsiaTheme="majorEastAsia" w:hAnsiTheme="majorHAnsi" w:cstheme="majorBidi"/>
      <w:i/>
      <w:iCs/>
      <w:color w:val="2F5496"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F5E"/>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9A4F5E"/>
    <w:pPr>
      <w:spacing w:before="100" w:beforeAutospacing="1" w:after="100" w:afterAutospacing="1"/>
    </w:pPr>
  </w:style>
  <w:style w:type="character" w:customStyle="1" w:styleId="eop">
    <w:name w:val="eop"/>
    <w:basedOn w:val="DefaultParagraphFont"/>
    <w:rsid w:val="009A4F5E"/>
  </w:style>
  <w:style w:type="character" w:customStyle="1" w:styleId="normaltextrun">
    <w:name w:val="normaltextrun"/>
    <w:basedOn w:val="DefaultParagraphFont"/>
    <w:rsid w:val="009A4F5E"/>
  </w:style>
  <w:style w:type="character" w:customStyle="1" w:styleId="apple-converted-space">
    <w:name w:val="apple-converted-space"/>
    <w:basedOn w:val="DefaultParagraphFont"/>
    <w:rsid w:val="009A4F5E"/>
  </w:style>
  <w:style w:type="paragraph" w:styleId="Footer">
    <w:name w:val="footer"/>
    <w:basedOn w:val="Normal"/>
    <w:link w:val="FooterChar"/>
    <w:uiPriority w:val="99"/>
    <w:unhideWhenUsed/>
    <w:rsid w:val="00042E3D"/>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042E3D"/>
  </w:style>
  <w:style w:type="character" w:styleId="PageNumber">
    <w:name w:val="page number"/>
    <w:basedOn w:val="DefaultParagraphFont"/>
    <w:uiPriority w:val="99"/>
    <w:semiHidden/>
    <w:unhideWhenUsed/>
    <w:rsid w:val="00042E3D"/>
  </w:style>
  <w:style w:type="paragraph" w:styleId="NormalWeb">
    <w:name w:val="Normal (Web)"/>
    <w:basedOn w:val="Normal"/>
    <w:uiPriority w:val="99"/>
    <w:unhideWhenUsed/>
    <w:rsid w:val="004E10F6"/>
    <w:pPr>
      <w:spacing w:before="100" w:beforeAutospacing="1" w:after="100" w:afterAutospacing="1"/>
    </w:pPr>
  </w:style>
  <w:style w:type="paragraph" w:styleId="ListParagraph">
    <w:name w:val="List Paragraph"/>
    <w:basedOn w:val="Normal"/>
    <w:uiPriority w:val="34"/>
    <w:qFormat/>
    <w:rsid w:val="00F82C8B"/>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3Char">
    <w:name w:val="Heading 3 Char"/>
    <w:basedOn w:val="DefaultParagraphFont"/>
    <w:link w:val="Heading3"/>
    <w:uiPriority w:val="9"/>
    <w:rsid w:val="002F6C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F6C65"/>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2F6C65"/>
    <w:rPr>
      <w:b/>
      <w:bCs/>
    </w:rPr>
  </w:style>
  <w:style w:type="character" w:customStyle="1" w:styleId="selectable">
    <w:name w:val="selectable"/>
    <w:basedOn w:val="DefaultParagraphFont"/>
    <w:rsid w:val="002F6C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756366">
      <w:bodyDiv w:val="1"/>
      <w:marLeft w:val="0"/>
      <w:marRight w:val="0"/>
      <w:marTop w:val="0"/>
      <w:marBottom w:val="0"/>
      <w:divBdr>
        <w:top w:val="none" w:sz="0" w:space="0" w:color="auto"/>
        <w:left w:val="none" w:sz="0" w:space="0" w:color="auto"/>
        <w:bottom w:val="none" w:sz="0" w:space="0" w:color="auto"/>
        <w:right w:val="none" w:sz="0" w:space="0" w:color="auto"/>
      </w:divBdr>
    </w:div>
    <w:div w:id="251163736">
      <w:bodyDiv w:val="1"/>
      <w:marLeft w:val="0"/>
      <w:marRight w:val="0"/>
      <w:marTop w:val="0"/>
      <w:marBottom w:val="0"/>
      <w:divBdr>
        <w:top w:val="none" w:sz="0" w:space="0" w:color="auto"/>
        <w:left w:val="none" w:sz="0" w:space="0" w:color="auto"/>
        <w:bottom w:val="none" w:sz="0" w:space="0" w:color="auto"/>
        <w:right w:val="none" w:sz="0" w:space="0" w:color="auto"/>
      </w:divBdr>
    </w:div>
    <w:div w:id="336462345">
      <w:bodyDiv w:val="1"/>
      <w:marLeft w:val="0"/>
      <w:marRight w:val="0"/>
      <w:marTop w:val="0"/>
      <w:marBottom w:val="0"/>
      <w:divBdr>
        <w:top w:val="none" w:sz="0" w:space="0" w:color="auto"/>
        <w:left w:val="none" w:sz="0" w:space="0" w:color="auto"/>
        <w:bottom w:val="none" w:sz="0" w:space="0" w:color="auto"/>
        <w:right w:val="none" w:sz="0" w:space="0" w:color="auto"/>
      </w:divBdr>
      <w:divsChild>
        <w:div w:id="1672832908">
          <w:marLeft w:val="0"/>
          <w:marRight w:val="0"/>
          <w:marTop w:val="0"/>
          <w:marBottom w:val="0"/>
          <w:divBdr>
            <w:top w:val="none" w:sz="0" w:space="0" w:color="auto"/>
            <w:left w:val="none" w:sz="0" w:space="0" w:color="auto"/>
            <w:bottom w:val="none" w:sz="0" w:space="0" w:color="auto"/>
            <w:right w:val="none" w:sz="0" w:space="0" w:color="auto"/>
          </w:divBdr>
          <w:divsChild>
            <w:div w:id="154996826">
              <w:marLeft w:val="0"/>
              <w:marRight w:val="0"/>
              <w:marTop w:val="0"/>
              <w:marBottom w:val="0"/>
              <w:divBdr>
                <w:top w:val="none" w:sz="0" w:space="0" w:color="auto"/>
                <w:left w:val="none" w:sz="0" w:space="0" w:color="auto"/>
                <w:bottom w:val="none" w:sz="0" w:space="0" w:color="auto"/>
                <w:right w:val="none" w:sz="0" w:space="0" w:color="auto"/>
              </w:divBdr>
              <w:divsChild>
                <w:div w:id="139817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748625">
      <w:bodyDiv w:val="1"/>
      <w:marLeft w:val="0"/>
      <w:marRight w:val="0"/>
      <w:marTop w:val="0"/>
      <w:marBottom w:val="0"/>
      <w:divBdr>
        <w:top w:val="none" w:sz="0" w:space="0" w:color="auto"/>
        <w:left w:val="none" w:sz="0" w:space="0" w:color="auto"/>
        <w:bottom w:val="none" w:sz="0" w:space="0" w:color="auto"/>
        <w:right w:val="none" w:sz="0" w:space="0" w:color="auto"/>
      </w:divBdr>
      <w:divsChild>
        <w:div w:id="90125756">
          <w:marLeft w:val="0"/>
          <w:marRight w:val="0"/>
          <w:marTop w:val="0"/>
          <w:marBottom w:val="0"/>
          <w:divBdr>
            <w:top w:val="none" w:sz="0" w:space="0" w:color="auto"/>
            <w:left w:val="none" w:sz="0" w:space="0" w:color="auto"/>
            <w:bottom w:val="none" w:sz="0" w:space="0" w:color="auto"/>
            <w:right w:val="none" w:sz="0" w:space="0" w:color="auto"/>
          </w:divBdr>
          <w:divsChild>
            <w:div w:id="591208016">
              <w:marLeft w:val="0"/>
              <w:marRight w:val="0"/>
              <w:marTop w:val="0"/>
              <w:marBottom w:val="0"/>
              <w:divBdr>
                <w:top w:val="none" w:sz="0" w:space="0" w:color="auto"/>
                <w:left w:val="none" w:sz="0" w:space="0" w:color="auto"/>
                <w:bottom w:val="none" w:sz="0" w:space="0" w:color="auto"/>
                <w:right w:val="none" w:sz="0" w:space="0" w:color="auto"/>
              </w:divBdr>
              <w:divsChild>
                <w:div w:id="40280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972426">
      <w:bodyDiv w:val="1"/>
      <w:marLeft w:val="0"/>
      <w:marRight w:val="0"/>
      <w:marTop w:val="0"/>
      <w:marBottom w:val="0"/>
      <w:divBdr>
        <w:top w:val="none" w:sz="0" w:space="0" w:color="auto"/>
        <w:left w:val="none" w:sz="0" w:space="0" w:color="auto"/>
        <w:bottom w:val="none" w:sz="0" w:space="0" w:color="auto"/>
        <w:right w:val="none" w:sz="0" w:space="0" w:color="auto"/>
      </w:divBdr>
      <w:divsChild>
        <w:div w:id="300811401">
          <w:marLeft w:val="0"/>
          <w:marRight w:val="0"/>
          <w:marTop w:val="0"/>
          <w:marBottom w:val="0"/>
          <w:divBdr>
            <w:top w:val="none" w:sz="0" w:space="0" w:color="auto"/>
            <w:left w:val="none" w:sz="0" w:space="0" w:color="auto"/>
            <w:bottom w:val="none" w:sz="0" w:space="0" w:color="auto"/>
            <w:right w:val="none" w:sz="0" w:space="0" w:color="auto"/>
          </w:divBdr>
          <w:divsChild>
            <w:div w:id="1914468995">
              <w:marLeft w:val="0"/>
              <w:marRight w:val="0"/>
              <w:marTop w:val="0"/>
              <w:marBottom w:val="0"/>
              <w:divBdr>
                <w:top w:val="none" w:sz="0" w:space="0" w:color="auto"/>
                <w:left w:val="none" w:sz="0" w:space="0" w:color="auto"/>
                <w:bottom w:val="none" w:sz="0" w:space="0" w:color="auto"/>
                <w:right w:val="none" w:sz="0" w:space="0" w:color="auto"/>
              </w:divBdr>
              <w:divsChild>
                <w:div w:id="731082522">
                  <w:marLeft w:val="0"/>
                  <w:marRight w:val="0"/>
                  <w:marTop w:val="0"/>
                  <w:marBottom w:val="0"/>
                  <w:divBdr>
                    <w:top w:val="none" w:sz="0" w:space="0" w:color="auto"/>
                    <w:left w:val="none" w:sz="0" w:space="0" w:color="auto"/>
                    <w:bottom w:val="none" w:sz="0" w:space="0" w:color="auto"/>
                    <w:right w:val="none" w:sz="0" w:space="0" w:color="auto"/>
                  </w:divBdr>
                  <w:divsChild>
                    <w:div w:id="100775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1836408">
      <w:bodyDiv w:val="1"/>
      <w:marLeft w:val="0"/>
      <w:marRight w:val="0"/>
      <w:marTop w:val="0"/>
      <w:marBottom w:val="0"/>
      <w:divBdr>
        <w:top w:val="none" w:sz="0" w:space="0" w:color="auto"/>
        <w:left w:val="none" w:sz="0" w:space="0" w:color="auto"/>
        <w:bottom w:val="none" w:sz="0" w:space="0" w:color="auto"/>
        <w:right w:val="none" w:sz="0" w:space="0" w:color="auto"/>
      </w:divBdr>
    </w:div>
    <w:div w:id="639922438">
      <w:bodyDiv w:val="1"/>
      <w:marLeft w:val="0"/>
      <w:marRight w:val="0"/>
      <w:marTop w:val="0"/>
      <w:marBottom w:val="0"/>
      <w:divBdr>
        <w:top w:val="none" w:sz="0" w:space="0" w:color="auto"/>
        <w:left w:val="none" w:sz="0" w:space="0" w:color="auto"/>
        <w:bottom w:val="none" w:sz="0" w:space="0" w:color="auto"/>
        <w:right w:val="none" w:sz="0" w:space="0" w:color="auto"/>
      </w:divBdr>
      <w:divsChild>
        <w:div w:id="1860047347">
          <w:marLeft w:val="0"/>
          <w:marRight w:val="0"/>
          <w:marTop w:val="0"/>
          <w:marBottom w:val="0"/>
          <w:divBdr>
            <w:top w:val="none" w:sz="0" w:space="0" w:color="auto"/>
            <w:left w:val="none" w:sz="0" w:space="0" w:color="auto"/>
            <w:bottom w:val="none" w:sz="0" w:space="0" w:color="auto"/>
            <w:right w:val="none" w:sz="0" w:space="0" w:color="auto"/>
          </w:divBdr>
          <w:divsChild>
            <w:div w:id="368144601">
              <w:marLeft w:val="0"/>
              <w:marRight w:val="0"/>
              <w:marTop w:val="0"/>
              <w:marBottom w:val="0"/>
              <w:divBdr>
                <w:top w:val="none" w:sz="0" w:space="0" w:color="auto"/>
                <w:left w:val="none" w:sz="0" w:space="0" w:color="auto"/>
                <w:bottom w:val="none" w:sz="0" w:space="0" w:color="auto"/>
                <w:right w:val="none" w:sz="0" w:space="0" w:color="auto"/>
              </w:divBdr>
              <w:divsChild>
                <w:div w:id="71862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703556">
      <w:bodyDiv w:val="1"/>
      <w:marLeft w:val="0"/>
      <w:marRight w:val="0"/>
      <w:marTop w:val="0"/>
      <w:marBottom w:val="0"/>
      <w:divBdr>
        <w:top w:val="none" w:sz="0" w:space="0" w:color="auto"/>
        <w:left w:val="none" w:sz="0" w:space="0" w:color="auto"/>
        <w:bottom w:val="none" w:sz="0" w:space="0" w:color="auto"/>
        <w:right w:val="none" w:sz="0" w:space="0" w:color="auto"/>
      </w:divBdr>
    </w:div>
    <w:div w:id="829562671">
      <w:bodyDiv w:val="1"/>
      <w:marLeft w:val="0"/>
      <w:marRight w:val="0"/>
      <w:marTop w:val="0"/>
      <w:marBottom w:val="0"/>
      <w:divBdr>
        <w:top w:val="none" w:sz="0" w:space="0" w:color="auto"/>
        <w:left w:val="none" w:sz="0" w:space="0" w:color="auto"/>
        <w:bottom w:val="none" w:sz="0" w:space="0" w:color="auto"/>
        <w:right w:val="none" w:sz="0" w:space="0" w:color="auto"/>
      </w:divBdr>
      <w:divsChild>
        <w:div w:id="1164708712">
          <w:marLeft w:val="0"/>
          <w:marRight w:val="0"/>
          <w:marTop w:val="0"/>
          <w:marBottom w:val="0"/>
          <w:divBdr>
            <w:top w:val="none" w:sz="0" w:space="0" w:color="auto"/>
            <w:left w:val="none" w:sz="0" w:space="0" w:color="auto"/>
            <w:bottom w:val="none" w:sz="0" w:space="0" w:color="auto"/>
            <w:right w:val="none" w:sz="0" w:space="0" w:color="auto"/>
          </w:divBdr>
          <w:divsChild>
            <w:div w:id="254747575">
              <w:marLeft w:val="0"/>
              <w:marRight w:val="0"/>
              <w:marTop w:val="0"/>
              <w:marBottom w:val="0"/>
              <w:divBdr>
                <w:top w:val="none" w:sz="0" w:space="0" w:color="auto"/>
                <w:left w:val="none" w:sz="0" w:space="0" w:color="auto"/>
                <w:bottom w:val="none" w:sz="0" w:space="0" w:color="auto"/>
                <w:right w:val="none" w:sz="0" w:space="0" w:color="auto"/>
              </w:divBdr>
              <w:divsChild>
                <w:div w:id="2085758532">
                  <w:marLeft w:val="0"/>
                  <w:marRight w:val="0"/>
                  <w:marTop w:val="0"/>
                  <w:marBottom w:val="0"/>
                  <w:divBdr>
                    <w:top w:val="none" w:sz="0" w:space="0" w:color="auto"/>
                    <w:left w:val="none" w:sz="0" w:space="0" w:color="auto"/>
                    <w:bottom w:val="none" w:sz="0" w:space="0" w:color="auto"/>
                    <w:right w:val="none" w:sz="0" w:space="0" w:color="auto"/>
                  </w:divBdr>
                  <w:divsChild>
                    <w:div w:id="193720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389373">
      <w:bodyDiv w:val="1"/>
      <w:marLeft w:val="0"/>
      <w:marRight w:val="0"/>
      <w:marTop w:val="0"/>
      <w:marBottom w:val="0"/>
      <w:divBdr>
        <w:top w:val="none" w:sz="0" w:space="0" w:color="auto"/>
        <w:left w:val="none" w:sz="0" w:space="0" w:color="auto"/>
        <w:bottom w:val="none" w:sz="0" w:space="0" w:color="auto"/>
        <w:right w:val="none" w:sz="0" w:space="0" w:color="auto"/>
      </w:divBdr>
      <w:divsChild>
        <w:div w:id="468330057">
          <w:marLeft w:val="0"/>
          <w:marRight w:val="0"/>
          <w:marTop w:val="0"/>
          <w:marBottom w:val="0"/>
          <w:divBdr>
            <w:top w:val="none" w:sz="0" w:space="0" w:color="auto"/>
            <w:left w:val="none" w:sz="0" w:space="0" w:color="auto"/>
            <w:bottom w:val="none" w:sz="0" w:space="0" w:color="auto"/>
            <w:right w:val="none" w:sz="0" w:space="0" w:color="auto"/>
          </w:divBdr>
          <w:divsChild>
            <w:div w:id="1465853835">
              <w:marLeft w:val="0"/>
              <w:marRight w:val="0"/>
              <w:marTop w:val="0"/>
              <w:marBottom w:val="0"/>
              <w:divBdr>
                <w:top w:val="none" w:sz="0" w:space="0" w:color="auto"/>
                <w:left w:val="none" w:sz="0" w:space="0" w:color="auto"/>
                <w:bottom w:val="none" w:sz="0" w:space="0" w:color="auto"/>
                <w:right w:val="none" w:sz="0" w:space="0" w:color="auto"/>
              </w:divBdr>
              <w:divsChild>
                <w:div w:id="1076591153">
                  <w:marLeft w:val="0"/>
                  <w:marRight w:val="0"/>
                  <w:marTop w:val="0"/>
                  <w:marBottom w:val="0"/>
                  <w:divBdr>
                    <w:top w:val="none" w:sz="0" w:space="0" w:color="auto"/>
                    <w:left w:val="none" w:sz="0" w:space="0" w:color="auto"/>
                    <w:bottom w:val="none" w:sz="0" w:space="0" w:color="auto"/>
                    <w:right w:val="none" w:sz="0" w:space="0" w:color="auto"/>
                  </w:divBdr>
                  <w:divsChild>
                    <w:div w:id="195933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484159">
      <w:bodyDiv w:val="1"/>
      <w:marLeft w:val="0"/>
      <w:marRight w:val="0"/>
      <w:marTop w:val="0"/>
      <w:marBottom w:val="0"/>
      <w:divBdr>
        <w:top w:val="none" w:sz="0" w:space="0" w:color="auto"/>
        <w:left w:val="none" w:sz="0" w:space="0" w:color="auto"/>
        <w:bottom w:val="none" w:sz="0" w:space="0" w:color="auto"/>
        <w:right w:val="none" w:sz="0" w:space="0" w:color="auto"/>
      </w:divBdr>
    </w:div>
    <w:div w:id="1337541858">
      <w:bodyDiv w:val="1"/>
      <w:marLeft w:val="0"/>
      <w:marRight w:val="0"/>
      <w:marTop w:val="0"/>
      <w:marBottom w:val="0"/>
      <w:divBdr>
        <w:top w:val="none" w:sz="0" w:space="0" w:color="auto"/>
        <w:left w:val="none" w:sz="0" w:space="0" w:color="auto"/>
        <w:bottom w:val="none" w:sz="0" w:space="0" w:color="auto"/>
        <w:right w:val="none" w:sz="0" w:space="0" w:color="auto"/>
      </w:divBdr>
    </w:div>
    <w:div w:id="1399746786">
      <w:bodyDiv w:val="1"/>
      <w:marLeft w:val="0"/>
      <w:marRight w:val="0"/>
      <w:marTop w:val="0"/>
      <w:marBottom w:val="0"/>
      <w:divBdr>
        <w:top w:val="none" w:sz="0" w:space="0" w:color="auto"/>
        <w:left w:val="none" w:sz="0" w:space="0" w:color="auto"/>
        <w:bottom w:val="none" w:sz="0" w:space="0" w:color="auto"/>
        <w:right w:val="none" w:sz="0" w:space="0" w:color="auto"/>
      </w:divBdr>
    </w:div>
    <w:div w:id="1466897832">
      <w:bodyDiv w:val="1"/>
      <w:marLeft w:val="0"/>
      <w:marRight w:val="0"/>
      <w:marTop w:val="0"/>
      <w:marBottom w:val="0"/>
      <w:divBdr>
        <w:top w:val="none" w:sz="0" w:space="0" w:color="auto"/>
        <w:left w:val="none" w:sz="0" w:space="0" w:color="auto"/>
        <w:bottom w:val="none" w:sz="0" w:space="0" w:color="auto"/>
        <w:right w:val="none" w:sz="0" w:space="0" w:color="auto"/>
      </w:divBdr>
    </w:div>
    <w:div w:id="1626546654">
      <w:bodyDiv w:val="1"/>
      <w:marLeft w:val="0"/>
      <w:marRight w:val="0"/>
      <w:marTop w:val="0"/>
      <w:marBottom w:val="0"/>
      <w:divBdr>
        <w:top w:val="none" w:sz="0" w:space="0" w:color="auto"/>
        <w:left w:val="none" w:sz="0" w:space="0" w:color="auto"/>
        <w:bottom w:val="none" w:sz="0" w:space="0" w:color="auto"/>
        <w:right w:val="none" w:sz="0" w:space="0" w:color="auto"/>
      </w:divBdr>
    </w:div>
    <w:div w:id="1902641492">
      <w:bodyDiv w:val="1"/>
      <w:marLeft w:val="0"/>
      <w:marRight w:val="0"/>
      <w:marTop w:val="0"/>
      <w:marBottom w:val="0"/>
      <w:divBdr>
        <w:top w:val="none" w:sz="0" w:space="0" w:color="auto"/>
        <w:left w:val="none" w:sz="0" w:space="0" w:color="auto"/>
        <w:bottom w:val="none" w:sz="0" w:space="0" w:color="auto"/>
        <w:right w:val="none" w:sz="0" w:space="0" w:color="auto"/>
      </w:divBdr>
      <w:divsChild>
        <w:div w:id="639725308">
          <w:marLeft w:val="0"/>
          <w:marRight w:val="0"/>
          <w:marTop w:val="0"/>
          <w:marBottom w:val="0"/>
          <w:divBdr>
            <w:top w:val="none" w:sz="0" w:space="0" w:color="auto"/>
            <w:left w:val="none" w:sz="0" w:space="0" w:color="auto"/>
            <w:bottom w:val="none" w:sz="0" w:space="0" w:color="auto"/>
            <w:right w:val="none" w:sz="0" w:space="0" w:color="auto"/>
          </w:divBdr>
          <w:divsChild>
            <w:div w:id="1121538615">
              <w:marLeft w:val="0"/>
              <w:marRight w:val="0"/>
              <w:marTop w:val="0"/>
              <w:marBottom w:val="0"/>
              <w:divBdr>
                <w:top w:val="none" w:sz="0" w:space="0" w:color="auto"/>
                <w:left w:val="none" w:sz="0" w:space="0" w:color="auto"/>
                <w:bottom w:val="none" w:sz="0" w:space="0" w:color="auto"/>
                <w:right w:val="none" w:sz="0" w:space="0" w:color="auto"/>
              </w:divBdr>
              <w:divsChild>
                <w:div w:id="190494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877380">
      <w:bodyDiv w:val="1"/>
      <w:marLeft w:val="0"/>
      <w:marRight w:val="0"/>
      <w:marTop w:val="0"/>
      <w:marBottom w:val="0"/>
      <w:divBdr>
        <w:top w:val="none" w:sz="0" w:space="0" w:color="auto"/>
        <w:left w:val="none" w:sz="0" w:space="0" w:color="auto"/>
        <w:bottom w:val="none" w:sz="0" w:space="0" w:color="auto"/>
        <w:right w:val="none" w:sz="0" w:space="0" w:color="auto"/>
      </w:divBdr>
    </w:div>
    <w:div w:id="1948465870">
      <w:bodyDiv w:val="1"/>
      <w:marLeft w:val="0"/>
      <w:marRight w:val="0"/>
      <w:marTop w:val="0"/>
      <w:marBottom w:val="0"/>
      <w:divBdr>
        <w:top w:val="none" w:sz="0" w:space="0" w:color="auto"/>
        <w:left w:val="none" w:sz="0" w:space="0" w:color="auto"/>
        <w:bottom w:val="none" w:sz="0" w:space="0" w:color="auto"/>
        <w:right w:val="none" w:sz="0" w:space="0" w:color="auto"/>
      </w:divBdr>
    </w:div>
    <w:div w:id="2036345263">
      <w:bodyDiv w:val="1"/>
      <w:marLeft w:val="0"/>
      <w:marRight w:val="0"/>
      <w:marTop w:val="0"/>
      <w:marBottom w:val="0"/>
      <w:divBdr>
        <w:top w:val="none" w:sz="0" w:space="0" w:color="auto"/>
        <w:left w:val="none" w:sz="0" w:space="0" w:color="auto"/>
        <w:bottom w:val="none" w:sz="0" w:space="0" w:color="auto"/>
        <w:right w:val="none" w:sz="0" w:space="0" w:color="auto"/>
      </w:divBdr>
      <w:divsChild>
        <w:div w:id="1909805532">
          <w:marLeft w:val="0"/>
          <w:marRight w:val="0"/>
          <w:marTop w:val="0"/>
          <w:marBottom w:val="0"/>
          <w:divBdr>
            <w:top w:val="none" w:sz="0" w:space="0" w:color="auto"/>
            <w:left w:val="none" w:sz="0" w:space="0" w:color="auto"/>
            <w:bottom w:val="none" w:sz="0" w:space="0" w:color="auto"/>
            <w:right w:val="none" w:sz="0" w:space="0" w:color="auto"/>
          </w:divBdr>
          <w:divsChild>
            <w:div w:id="1800879008">
              <w:marLeft w:val="0"/>
              <w:marRight w:val="0"/>
              <w:marTop w:val="0"/>
              <w:marBottom w:val="0"/>
              <w:divBdr>
                <w:top w:val="none" w:sz="0" w:space="0" w:color="auto"/>
                <w:left w:val="none" w:sz="0" w:space="0" w:color="auto"/>
                <w:bottom w:val="none" w:sz="0" w:space="0" w:color="auto"/>
                <w:right w:val="none" w:sz="0" w:space="0" w:color="auto"/>
              </w:divBdr>
              <w:divsChild>
                <w:div w:id="959147279">
                  <w:marLeft w:val="0"/>
                  <w:marRight w:val="0"/>
                  <w:marTop w:val="0"/>
                  <w:marBottom w:val="0"/>
                  <w:divBdr>
                    <w:top w:val="none" w:sz="0" w:space="0" w:color="auto"/>
                    <w:left w:val="none" w:sz="0" w:space="0" w:color="auto"/>
                    <w:bottom w:val="none" w:sz="0" w:space="0" w:color="auto"/>
                    <w:right w:val="none" w:sz="0" w:space="0" w:color="auto"/>
                  </w:divBdr>
                  <w:divsChild>
                    <w:div w:id="204605909">
                      <w:marLeft w:val="0"/>
                      <w:marRight w:val="0"/>
                      <w:marTop w:val="0"/>
                      <w:marBottom w:val="0"/>
                      <w:divBdr>
                        <w:top w:val="none" w:sz="0" w:space="0" w:color="auto"/>
                        <w:left w:val="none" w:sz="0" w:space="0" w:color="auto"/>
                        <w:bottom w:val="none" w:sz="0" w:space="0" w:color="auto"/>
                        <w:right w:val="none" w:sz="0" w:space="0" w:color="auto"/>
                      </w:divBdr>
                    </w:div>
                  </w:divsChild>
                </w:div>
                <w:div w:id="1450777418">
                  <w:marLeft w:val="0"/>
                  <w:marRight w:val="0"/>
                  <w:marTop w:val="0"/>
                  <w:marBottom w:val="0"/>
                  <w:divBdr>
                    <w:top w:val="none" w:sz="0" w:space="0" w:color="auto"/>
                    <w:left w:val="none" w:sz="0" w:space="0" w:color="auto"/>
                    <w:bottom w:val="none" w:sz="0" w:space="0" w:color="auto"/>
                    <w:right w:val="none" w:sz="0" w:space="0" w:color="auto"/>
                  </w:divBdr>
                  <w:divsChild>
                    <w:div w:id="314070955">
                      <w:marLeft w:val="0"/>
                      <w:marRight w:val="0"/>
                      <w:marTop w:val="0"/>
                      <w:marBottom w:val="0"/>
                      <w:divBdr>
                        <w:top w:val="none" w:sz="0" w:space="0" w:color="auto"/>
                        <w:left w:val="none" w:sz="0" w:space="0" w:color="auto"/>
                        <w:bottom w:val="none" w:sz="0" w:space="0" w:color="auto"/>
                        <w:right w:val="none" w:sz="0" w:space="0" w:color="auto"/>
                      </w:divBdr>
                    </w:div>
                    <w:div w:id="138375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3C518-D813-464E-8101-32D8C062F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3557</Words>
  <Characters>20276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2</cp:revision>
  <dcterms:created xsi:type="dcterms:W3CDTF">2022-01-13T19:26:00Z</dcterms:created>
  <dcterms:modified xsi:type="dcterms:W3CDTF">2022-01-13T19:26:00Z</dcterms:modified>
</cp:coreProperties>
</file>