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B80C6" w14:textId="357316F6" w:rsidR="00530E16" w:rsidRDefault="006E12C0">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494570D" wp14:editId="6AA6FD76">
                <wp:simplePos x="0" y="0"/>
                <wp:positionH relativeFrom="page">
                  <wp:posOffset>1266825</wp:posOffset>
                </wp:positionH>
                <wp:positionV relativeFrom="page">
                  <wp:posOffset>419100</wp:posOffset>
                </wp:positionV>
                <wp:extent cx="5791200" cy="3095625"/>
                <wp:effectExtent l="0" t="0" r="0" b="9525"/>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440E9088" w14:textId="77777777" w:rsidR="00530E16" w:rsidRDefault="004468F8">
                            <w:pPr>
                              <w:spacing w:after="0" w:line="240" w:lineRule="auto"/>
                              <w:textDirection w:val="btLr"/>
                            </w:pPr>
                            <w:r>
                              <w:rPr>
                                <w:rFonts w:ascii="Play" w:eastAsia="Play" w:hAnsi="Play" w:cs="Play"/>
                                <w:color w:val="262626"/>
                                <w:sz w:val="72"/>
                              </w:rPr>
                              <w:t>Individual Report</w:t>
                            </w:r>
                          </w:p>
                          <w:p w14:paraId="7DCB888B" w14:textId="77777777" w:rsidR="00530E16" w:rsidRDefault="004468F8">
                            <w:pPr>
                              <w:spacing w:before="120" w:line="277" w:lineRule="auto"/>
                              <w:textDirection w:val="btLr"/>
                            </w:pPr>
                            <w:r>
                              <w:rPr>
                                <w:color w:val="404040"/>
                                <w:sz w:val="36"/>
                              </w:rPr>
                              <w:t>Module Name: Digital Skills and Research Methods</w:t>
                            </w:r>
                          </w:p>
                          <w:p w14:paraId="04424638" w14:textId="77777777" w:rsidR="00530E16" w:rsidRDefault="004468F8">
                            <w:pPr>
                              <w:spacing w:before="120" w:line="277" w:lineRule="auto"/>
                              <w:textDirection w:val="btLr"/>
                            </w:pPr>
                            <w:r>
                              <w:rPr>
                                <w:color w:val="404040"/>
                                <w:sz w:val="36"/>
                              </w:rPr>
                              <w:t>Module Code: LCHS 4007</w:t>
                            </w:r>
                          </w:p>
                          <w:p w14:paraId="7D8C806C" w14:textId="51356C33" w:rsidR="00530E16" w:rsidRDefault="004468F8">
                            <w:pPr>
                              <w:spacing w:before="120" w:line="277" w:lineRule="auto"/>
                              <w:textDirection w:val="btLr"/>
                            </w:pPr>
                            <w:r>
                              <w:rPr>
                                <w:color w:val="404040"/>
                                <w:sz w:val="36"/>
                              </w:rPr>
                              <w:t xml:space="preserve">Student name: </w:t>
                            </w:r>
                            <w:r w:rsidR="00067421">
                              <w:rPr>
                                <w:color w:val="404040"/>
                                <w:sz w:val="36"/>
                              </w:rPr>
                              <w:t>I</w:t>
                            </w:r>
                            <w:r w:rsidR="006E12C0">
                              <w:rPr>
                                <w:color w:val="404040"/>
                                <w:sz w:val="36"/>
                              </w:rPr>
                              <w:t>ara Baio</w:t>
                            </w:r>
                          </w:p>
                          <w:p w14:paraId="1227A447" w14:textId="243DB79A" w:rsidR="00530E16" w:rsidRDefault="004468F8">
                            <w:pPr>
                              <w:spacing w:before="120" w:line="277" w:lineRule="auto"/>
                              <w:textDirection w:val="btLr"/>
                            </w:pPr>
                            <w:r>
                              <w:rPr>
                                <w:color w:val="404040"/>
                                <w:sz w:val="36"/>
                              </w:rPr>
                              <w:t>Student ID:</w:t>
                            </w:r>
                            <w:r w:rsidR="006E12C0">
                              <w:rPr>
                                <w:color w:val="404040"/>
                                <w:sz w:val="36"/>
                              </w:rPr>
                              <w:t>2415600</w:t>
                            </w:r>
                          </w:p>
                          <w:p w14:paraId="15D5E0C8" w14:textId="2E328F1D" w:rsidR="00530E16" w:rsidRDefault="004468F8">
                            <w:pPr>
                              <w:spacing w:before="120" w:line="277" w:lineRule="auto"/>
                              <w:textDirection w:val="btLr"/>
                            </w:pPr>
                            <w:r>
                              <w:rPr>
                                <w:color w:val="404040"/>
                                <w:sz w:val="36"/>
                              </w:rPr>
                              <w:t xml:space="preserve">Lecturer’s Name: </w:t>
                            </w:r>
                            <w:r w:rsidR="006E12C0">
                              <w:rPr>
                                <w:color w:val="404040"/>
                                <w:sz w:val="36"/>
                              </w:rPr>
                              <w:t xml:space="preserve">Kwame </w:t>
                            </w:r>
                            <w:proofErr w:type="spellStart"/>
                            <w:r w:rsidR="006E12C0">
                              <w:rPr>
                                <w:color w:val="404040"/>
                                <w:sz w:val="36"/>
                              </w:rPr>
                              <w:t>Assa</w:t>
                            </w:r>
                            <w:proofErr w:type="spellEnd"/>
                            <w:r w:rsidR="006E12C0">
                              <w:rPr>
                                <w:color w:val="404040"/>
                                <w:sz w:val="36"/>
                              </w:rPr>
                              <w:t>-Agyei</w:t>
                            </w:r>
                          </w:p>
                        </w:txbxContent>
                      </wps:txbx>
                      <wps:bodyPr spcFirstLastPara="1" wrap="square" lIns="0" tIns="0" rIns="0" bIns="0" anchor="t" anchorCtr="0">
                        <a:noAutofit/>
                      </wps:bodyPr>
                    </wps:wsp>
                  </a:graphicData>
                </a:graphic>
              </wp:anchor>
            </w:drawing>
          </mc:Choice>
          <mc:Fallback>
            <w:pict>
              <v:rect w14:anchorId="4494570D" id="Rectangle 33" o:spid="_x0000_s1026" style="position:absolute;margin-left:99.75pt;margin-top:33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6pAEAAD8DAAAOAAAAZHJzL2Uyb0RvYy54bWysUsuO2zAMvBfoPwi6N3ZSZNs14iyKLlIU&#10;WLQBtv0ARZZiAXqVVGLn70vJefRxW+yFHlHycDjk6mF0lh0VoAm+5fNZzZnyMnTG71v+88fm3UfO&#10;MAnfCRu8avlJIX9Yv32zGmKjFqEPtlPAiMRjM8SW9ynFpqpQ9soJnIWoPF3qAE4kOsK+6kAMxO5s&#10;tajru2oI0EUIUiFS9nG65OvCr7WS6bvWqBKzLSdtqUQocZdjtV6JZg8i9kaeZYgXqHDCeCp6pXoU&#10;SbADmP+onJEQMOg0k8FVQWsjVemBupnX/3Tz3IuoSi9kDsarTfh6tPLb8TlugWwYIjZIMHcxanD5&#10;S/rYWMw6Xc1SY2KSkssP93OaAGeS7t7X98u7xTLbWd1+j4DpiwqOZdByoGkUk8TxCdP09PIkV/Nh&#10;Y6wtE7H+rwRx5kx105hRGnfjWfgudKctMIxyY6jWk8C0FUCTnHM20HRbjr8OAhRn9qsn+/IqXABc&#10;wO4ChJd9oCVJnE3wcyorM2n6dEhBm6I/q5hKn8XRlIoD543Ka/Dnuby67f36NwAAAP//AwBQSwME&#10;FAAGAAgAAAAhAI/o733gAAAACwEAAA8AAABkcnMvZG93bnJldi54bWxMj81OwzAQhO9IvIO1SNyo&#10;AyhRk8apKn5UjtAiFW5uvE0i7HUUu03g6dmeYG+zO5r9plxOzooTDqHzpOB2loBAqr3pqFHwvn2+&#10;mYMIUZPR1hMq+MYAy+ryotSF8SO94WkTG8EhFAqtoI2xL6QMdYtOh5nvkfh28IPTkeXQSDPokcOd&#10;lXdJkkmnO+IPre7xocX6a3N0CtbzfvXx4n/Gxj59rnevu/xxm0elrq+m1QJExCn+meGMz+hQMdPe&#10;H8kEYVnnecpWBVnGnc4GHt7sFaTpfQqyKuX/DtUvAAAA//8DAFBLAQItABQABgAIAAAAIQC2gziS&#10;/gAAAOEBAAATAAAAAAAAAAAAAAAAAAAAAABbQ29udGVudF9UeXBlc10ueG1sUEsBAi0AFAAGAAgA&#10;AAAhADj9If/WAAAAlAEAAAsAAAAAAAAAAAAAAAAALwEAAF9yZWxzLy5yZWxzUEsBAi0AFAAGAAgA&#10;AAAhAFTP/HqkAQAAPwMAAA4AAAAAAAAAAAAAAAAALgIAAGRycy9lMm9Eb2MueG1sUEsBAi0AFAAG&#10;AAgAAAAhAI/o733gAAAACwEAAA8AAAAAAAAAAAAAAAAA/gMAAGRycy9kb3ducmV2LnhtbFBLBQYA&#10;AAAABAAEAPMAAAALBQAAAAA=&#10;" filled="f" stroked="f">
                <v:textbox inset="0,0,0,0">
                  <w:txbxContent>
                    <w:p w14:paraId="440E9088" w14:textId="77777777" w:rsidR="00530E16" w:rsidRDefault="004468F8">
                      <w:pPr>
                        <w:spacing w:after="0" w:line="240" w:lineRule="auto"/>
                        <w:textDirection w:val="btLr"/>
                      </w:pPr>
                      <w:r>
                        <w:rPr>
                          <w:rFonts w:ascii="Play" w:eastAsia="Play" w:hAnsi="Play" w:cs="Play"/>
                          <w:color w:val="262626"/>
                          <w:sz w:val="72"/>
                        </w:rPr>
                        <w:t>Individual Report</w:t>
                      </w:r>
                    </w:p>
                    <w:p w14:paraId="7DCB888B" w14:textId="77777777" w:rsidR="00530E16" w:rsidRDefault="004468F8">
                      <w:pPr>
                        <w:spacing w:before="120" w:line="277" w:lineRule="auto"/>
                        <w:textDirection w:val="btLr"/>
                      </w:pPr>
                      <w:r>
                        <w:rPr>
                          <w:color w:val="404040"/>
                          <w:sz w:val="36"/>
                        </w:rPr>
                        <w:t>Module Name: Digital Skills and Research Methods</w:t>
                      </w:r>
                    </w:p>
                    <w:p w14:paraId="04424638" w14:textId="77777777" w:rsidR="00530E16" w:rsidRDefault="004468F8">
                      <w:pPr>
                        <w:spacing w:before="120" w:line="277" w:lineRule="auto"/>
                        <w:textDirection w:val="btLr"/>
                      </w:pPr>
                      <w:r>
                        <w:rPr>
                          <w:color w:val="404040"/>
                          <w:sz w:val="36"/>
                        </w:rPr>
                        <w:t>Module Code: LCHS 4007</w:t>
                      </w:r>
                    </w:p>
                    <w:p w14:paraId="7D8C806C" w14:textId="51356C33" w:rsidR="00530E16" w:rsidRDefault="004468F8">
                      <w:pPr>
                        <w:spacing w:before="120" w:line="277" w:lineRule="auto"/>
                        <w:textDirection w:val="btLr"/>
                      </w:pPr>
                      <w:r>
                        <w:rPr>
                          <w:color w:val="404040"/>
                          <w:sz w:val="36"/>
                        </w:rPr>
                        <w:t xml:space="preserve">Student name: </w:t>
                      </w:r>
                      <w:r w:rsidR="00067421">
                        <w:rPr>
                          <w:color w:val="404040"/>
                          <w:sz w:val="36"/>
                        </w:rPr>
                        <w:t>I</w:t>
                      </w:r>
                      <w:r w:rsidR="006E12C0">
                        <w:rPr>
                          <w:color w:val="404040"/>
                          <w:sz w:val="36"/>
                        </w:rPr>
                        <w:t>ara Baio</w:t>
                      </w:r>
                    </w:p>
                    <w:p w14:paraId="1227A447" w14:textId="243DB79A" w:rsidR="00530E16" w:rsidRDefault="004468F8">
                      <w:pPr>
                        <w:spacing w:before="120" w:line="277" w:lineRule="auto"/>
                        <w:textDirection w:val="btLr"/>
                      </w:pPr>
                      <w:r>
                        <w:rPr>
                          <w:color w:val="404040"/>
                          <w:sz w:val="36"/>
                        </w:rPr>
                        <w:t>Student ID:</w:t>
                      </w:r>
                      <w:r w:rsidR="006E12C0">
                        <w:rPr>
                          <w:color w:val="404040"/>
                          <w:sz w:val="36"/>
                        </w:rPr>
                        <w:t>2415600</w:t>
                      </w:r>
                    </w:p>
                    <w:p w14:paraId="15D5E0C8" w14:textId="2E328F1D" w:rsidR="00530E16" w:rsidRDefault="004468F8">
                      <w:pPr>
                        <w:spacing w:before="120" w:line="277" w:lineRule="auto"/>
                        <w:textDirection w:val="btLr"/>
                      </w:pPr>
                      <w:r>
                        <w:rPr>
                          <w:color w:val="404040"/>
                          <w:sz w:val="36"/>
                        </w:rPr>
                        <w:t xml:space="preserve">Lecturer’s Name: </w:t>
                      </w:r>
                      <w:r w:rsidR="006E12C0">
                        <w:rPr>
                          <w:color w:val="404040"/>
                          <w:sz w:val="36"/>
                        </w:rPr>
                        <w:t xml:space="preserve">Kwame </w:t>
                      </w:r>
                      <w:proofErr w:type="spellStart"/>
                      <w:r w:rsidR="006E12C0">
                        <w:rPr>
                          <w:color w:val="404040"/>
                          <w:sz w:val="36"/>
                        </w:rPr>
                        <w:t>Assa</w:t>
                      </w:r>
                      <w:proofErr w:type="spellEnd"/>
                      <w:r w:rsidR="006E12C0">
                        <w:rPr>
                          <w:color w:val="404040"/>
                          <w:sz w:val="36"/>
                        </w:rPr>
                        <w:t>-Agyei</w:t>
                      </w:r>
                    </w:p>
                  </w:txbxContent>
                </v:textbox>
                <w10:wrap anchorx="page" anchory="page"/>
              </v:rect>
            </w:pict>
          </mc:Fallback>
        </mc:AlternateContent>
      </w:r>
      <w:r w:rsidR="004468F8">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188FAD9" wp14:editId="3F0C2DC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380138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65A358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188FAD9" id="Group 1" o:spid="_x0000_s1027"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t5Qw8AACSBAAAOAAAAZHJzL2Uyb0RvYy54bWzsXdtu20gSfV9g/0HQ+8Zs3mnEGSwmk2CB&#10;wU4wM/sBjERbwkiillJi5+/3VFc1JdFhF+3IF2CZh9CSWn2vU6eqq1pvf7pbryZfq2a3rDdXU/Mm&#10;mE6qzayeLzc3V9P//PnhH/l0stuXm3m5qjfV1fRbtZv+9O7vf3t7u72swnpRr+ZVM0Elm93l7fZq&#10;utjvt5cXF7vZolqXuzf1ttrgw+u6WZd7vGxuLuZNeYva16uLMAjSi9u6mW+belbtdnj3PX84fWfr&#10;v76uZvvfrq931X6yupqib3v7f2P//0z/X7x7W17eNOV2sZxJN8pH9GJdLjdotK3qfbkvJ1+a5b2q&#10;1stZU+/q6/2bWb2+qK+vl7PKjgGjMUFnNB+b+svWjuXm8vZm204TprYzT4+udvbvrx+b7R/bTw1m&#10;4nZ7g7mwr2gsd9fNmp7o5eTOTtm3dsqqu/1khjdDUwRZgJmd4bMsLrI0iXhSZwvM/L3vzRa/HL4Z&#10;J4l8szBhkpmQvnnhGr446c7tFhtkd5iD3Y/NwR+LclvZqd1dYg4+NZPlHKOZTjblGtv0d2yccnOz&#10;qia2T9Q4SrXTtLvcYcYeMEedkWLCjkdaXm6b3f5jVa8n9MfVtEHzdjuVX3/d7bmoK0KtbuoPy9UK&#10;75eXq83JG5g9egdz5/pIf+3vPt/ZARpql975XM+/YdC77ezDEk3+Wu72n8oGW99MJ7cQh6vp7r9f&#10;yqaaTlb/2mCuCxOHCeTn+EVz/OLz8YtyM1vUkLLZvplO+MXPeyt13Nl/ftnX10s7sENnpNdYZO7i&#10;k692dH+17d6lLj1+tU0RJxGmigTie9v6wYu9q1fLOa03zZ0FxurnVTP5WgLS5n85mTkp9bBN0W7x&#10;V78pBJ4YqQ5ii9lmsbWAOUl4k9/QIg4FtyyFNplOsGZxaIIAuGSlq4W5IMliB3NxYYIozLlEC3N5&#10;kMboCNdgcgaz8vIAeCYK0jDDpqOdERk0E6ZURy/g9Yw2PR2trYOg8gGjNbFBX+531g3XBHGWOWw+&#10;6ioNR1C9r4qj8fZU0jveZwD4zM3dh6aqiFVMMt4sAyU+SotUJi4NTZoDE0/2iSmiNBPhT4s8uQf0&#10;sy8M9CTLDtzBGuYM83hv4f6a3W3cn6QOiMCsLIHZTyeAUgArCMxnbn5b7ul7VCn9ObkFjodY3wW2&#10;c4xtjXVtvhBF++0v0uBUbl1/rf6s7Tf2HS2NBTp8utocl4oKu2lM4mDHfeyeW1tZHttiURDLBncf&#10;uycXs30kgTF2Fazu4tZ6ymEsLDDuc/fk+jKIBslW4OTKfeyeXMwNIvfXxpUxnentGmNGt6LZqt5V&#10;3FNaDyvj7RqhruNdcALcQ+GdVrhISCPPSFdfr0rsitl6Cw6z29zYBX5EvUQx3pe7BesWWwHvL/DQ&#10;zdxu9EVVzn/ZzCf7b1vQpA04PfgCGl2DKFSwAPCHLbcvlyu9nJ3We2zl1auhZwAqmE2s0lqgsvpm&#10;MDVJsjB3QFUESc5AVF62CJ/HxgF8HGZBZKvHejjSf7xFnxaoDAQNQBWmwJazARXmD0hgCi9eRFAH&#10;KFVY1tcr4imXMnj6wMfQOFAbjcNbLuC+aeVShhajVBdxscKtn4M69xSk5a5ZbdU70BHLRix7Cqsa&#10;ct3BMishg7Gsj2o6LAvxz2EZvChF9IKsi9gWwMyEGejX2dDs+5L5PRHP/OAD64NgMfGXgu1CxSKF&#10;loVcWwza5QM8oVtp5CeDCcNiVijUkhstYgXwAkHtIPf3zpCtTnMSYji+YRhaWlsQS+stCF3KBaGA&#10;vQUDaRrGmLdgJnoq9i8bqCq1q82gDFhbj5CHq60uGwTqVuEZUfYdt6hs4e/Lwsi4R8Y91K3+fd+v&#10;wcbqqCm8BfkdrKcieFVyFtU4Tw3cSPT1A+fOTEzQQO4foA4YuqNjz865yVEFLZUnsNMHKCnxazkr&#10;t8850Cnm1JN7ivHNmJf6EQ+eMQuhkYbJtlioUHOuLA6s97uX/jJ6Joqa4rpShZUbdoDkgdJ/1hS0&#10;Dl5F4Yr5B8BQnKNtX2VSl9YzO7HaMBmLtSkTmqBMv5AObS3J52EFyK9bsYpUTNlmPTt2VCajMvlB&#10;ZYJjtK4yac/eBp0tRWkExztv4jAyxp0ntEZPHMfO01zA0/yCDhzSItAmaXhOBw6pYwhw7AezEPNM&#10;aNCepDhl456idBgNQhgFPmgUAh0qDiGadjQaKf5j0v92CAoIGWHaCQbj6x3MYFtfothb5JyndlOj&#10;mEi0blQO6+ZvV2C+cHzFTa57io/J8LwkkR+aMbs8Lf7uidstyv0qNGbCFSqdw3EdNartAJE4nH95&#10;p4QnxPEhNw2j2hjVxg+qDUhuV21YYRpsg+AYOxYbJINHQ1xhBxskCaMcomBtkKB4Qa0BZm+Vxjl1&#10;BtVJgObHs1Bgz19KkADOEh82jkAwusyfwmVusJO7QGD14GAggIMhymSnmySKupEKwAFqxAIBfHwv&#10;SR8tEBArGOCKOBW4Pk+EOCX9bI8LKSEFwmkURsjER3HPnnZ9JA1jqAACnB8UuNvjuISUd7HC0tfB&#10;WJHA1pSz8CTNC4R+kdI7kIY0TFpbE3FrafBynsuowGhhbGYwqobghS0PTuC4eh9idMs58XRP57xk&#10;91+Llu5j95RiiDsgIoJzGx95CCVMymjnbAAWqg4T769PzrxCzfBLxRjSDMmIDc4IJ3i+cSD2gLoX&#10;B367D7TMFlOcteKToxhaX6PiIU4VS00csSniLn21sRGZxX6vNC8+bT1fXYzziIX3luKpzRT/BvdL&#10;6714QVLFpysHmCAD3p6los2UYZIg2lX3b0qchNtyUeSfNZNyfSGDT6+XHvaNrS+EZvatQogDYis0&#10;OFf2lsvZW0LhO75yEYSK6lNkJhKnCuDUW5vMXnfuRhfC6EL4QRcCpLfLBqykPIYNpAVMh67lgEQd&#10;F20TBVnRyuuzn2ICUYgKIOFiEBU45d99RIAxXgEDhjQlutAwxCteYnH+GsVpKq4Nk/tRj6aEmAKm&#10;xAc/zm2eKh5n1gQGKtlXG5fKlbpsx+DC9tV0ukSOVI2gOILiD4IixKILilbdDwbFNMiyg1+1SIGA&#10;2MgHEykuwtadEoArONLx/KAI1KHDOAjl2dwpYgegTp/wSjigUmoU8dFj+iQeU+jkrohbDj5YxI+8&#10;IGme5W0Gnztxxxm8E/E0pSwvFoZnl3AMFAIew2w5m4ALa/DbLEx60K4PBLgmxWHAGKDE245AMQLF&#10;kwAF7PguUFhtPRwockRyiocP3DjphuYcx3nmmdhPcGg8O1KQK40MJHJdnBsr/N4SMTAUH5gYNXCD&#10;+iBFHII0Cm8x9gtpxQjCYSEpaZ1iuylgN0LU/x1EHS4l4UsI7HUp3fsIyP3PEMMXErCj4IE5+kf3&#10;CeTIFeSkk4PBcXKbANKfkjy1bt2jFP2jGtK4KOBghfwc30iQZzFdusKHwGmWFR2z5TBYuuyE8PHJ&#10;7+Qgd0gHnfEW+j0YnQEAmTtDMDjM4nDoo4kr8jYMn5D65Ygc7rxhKkfutLPhs0QJmsQRVOdGcU8+&#10;o0JaFOFgFCjHFNRHlKPbX3zoa8dC5dgw7nXfI7nHNguA9VXnBqEE/zElVaLnnx6lSarK1XZRcuI8&#10;bhJpMxDbhH57B8BJTv5qc4Ys/sc1PSb64wql13EJETGlLuBZ2RgMeLiKhqJfLavJCxPlVqKPAI85&#10;qEX5OEph5oroPTsftUQUhJTO+M4HeHwux1qiF3dcqr+ftsoRtcm653Kn2GnHAbDTzioNwJWWRSsH&#10;NzwVM4jX8oGipPpLXlnvUBnvlIj4ERTp3qUTPB5B8fWA4v04aFxn9BAWeOC+Ce5VjBCEgG8fMBH5&#10;yu4M0xRh0OG9pxf0POntJ8R3yUQnNXA2Cig3kSh56tQ0oQ6a9qGOxD1IApKCOjgp8NU1os6IOq/3&#10;Pkg6wOpSMcuVBlMxCEnkqFgYhHHX9oSdTlfGSfoFkpFekIvRfRtAnjQ+Z+C185v5aRZdTWeRx297&#10;SjBDqNiKMHSptkjJL0bgli3G9LgXx6AsbDnt3gustC2nRdMZRPhRu0mrYxyXdE/JnpNhpEogiJF7&#10;UmjdfFCL+1ptuymum/KWE3xPlEhE2dZx5q9OGHRU+BWBZO1FSsgoZZRi7kL2sPevGS+FUdI7R+0z&#10;ap9XrH2AE13tY+3BwdoHrkxwWZZ6hMdCFZHkH0gv3gEIsfJBWC5OQhgYnt0PQOc+UD3ZOTmvnCWh&#10;Th/aSe6fUkq0mBKxPMLJCCevGE7AirpwYl34g+EEt5IF7UFKGOPu6lM4Oc4gBK99OTihHD3ACTGU&#10;s5nQ7FRUovi5kBLT6jII/ecnTBKV8/IRcUbEecWIAwOrizgPC7KFV85IOk58fGINqbY/NoIsZfjt&#10;hMGQdd0eSj47haFkN8thqL8DUMeWhynjDhb60g9cOT+NweVAluYpcXYUekT2k3KjYlgwsGiewFBM&#10;VErV8pIs4U+4ltVbDqvN5p0SAGSE20VKel574Y7iMJBmNVPW6T6lVclvS5UkTok7Qnqtd074RDtT&#10;EjOkFPaebx14VfGLPN5SvAbDWkwVJ4aEfaVK+oxLRMQM+/pPKb7YvZR67CvmPBNaJIMcn0Wa40Qu&#10;HgqVhJbQHe7B5PJ1L5RbpUzr63OOH/dkB1Ao6QV0HZSvvsjZMH5HTCS3vyupyg5vum2eM+fmcTEK&#10;Y3jE+DsIdHR+n1Q8LKz/iFQkRRAH3fCIBOER4hWha/ba+KVnpxQUokBHgQVgbwCjODUG+vgEQ6iS&#10;K83qRImvlQuRtHRGVidGuUVVNPohT8phoXvKRQrSM0yJDxLdeYJ23zazIaModC6loD8PU7k85nSJ&#10;3NBGaB1/YuY1/PwdXYnYtdcspxjsIYIZErYOZ1xSyvedHBzOJ0mR9ItiIsXPD60QVzrrPCeyuqRI&#10;BZrYsaPcpTECxejYecWOnTadof0xKr4ydjhQHBw7yFPAT9JZw/UAFMeplUh2eLGDKWZgZ42IEAYz&#10;KLXSjdsxBfdkMiTWcNdSOy3ESNL6xdyH7sk1jXAzws3rhRvy03R4Cd4C/x8ON3FQiFcoxS9tAHHo&#10;6we4yRB34tzILxr9CUvEmnxnjf4UxFF4CUcHtdauAwj3FPuL3czKTyjRKOCn09zH4k/VismNbUr6&#10;kriYlaClEehGoHsU0B0yH+2vk7a/xGzfv73BL5QjGO0Gv5O+WM7el/vy+LX9xmUV1ot6Na+ad/8D&#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pQU7eUMPAAAkgQAADgAAAAAAAAAAAAAAAAAuAgAAZHJzL2Uyb0Rv&#10;Yy54bWxQSwECLQAUAAYACAAAACEAfrQ35OQAAAAMAQAADwAAAAAAAAAAAAAAAACdEQAAZHJzL2Rv&#10;d25yZXYueG1sUEsFBgAAAAAEAAQA8wAAAK4SAAAAAA==&#10;">
                <v:rect id="Rectangle 2"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380138B" w14:textId="77777777" w:rsidR="00530E16" w:rsidRDefault="00530E16">
                        <w:pPr>
                          <w:spacing w:after="0" w:line="240" w:lineRule="auto"/>
                          <w:textDirection w:val="btLr"/>
                        </w:pPr>
                      </w:p>
                    </w:txbxContent>
                  </v:textbox>
                </v:rect>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65A3587" w14:textId="77777777" w:rsidR="00530E16" w:rsidRDefault="00530E16">
                        <w:pPr>
                          <w:spacing w:after="0" w:line="240" w:lineRule="auto"/>
                          <w:textDirection w:val="btLr"/>
                        </w:pPr>
                      </w:p>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143ED33" wp14:editId="35EF9E3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46C7F3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15A417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143ED33" id="Rectangle 35" o:spid="_x0000_s1056"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P9rQEAAFEDAAAOAAAAZHJzL2Uyb0RvYy54bWysU9uK2zAQfS/0H4TeG8cpm7QmzlK6pBSW&#10;NrDtB8iyFAt064wSO3/fkZJsenlb9kU+Gg1nzpwZr+8nZ9lRAZrgW17P5pwpL0Nv/L7lP39s333g&#10;DJPwvbDBq5afFPL7zds36zE2ahGGYHsFjEg8NmNs+ZBSbKoK5aCcwFmIytOjDuBEoivsqx7ESOzO&#10;Vov5fFmNAfoIQSpEij6cH/mm8GutZPquNarEbMtJWyonlLPLZ7VZi2YPIg5GXmSIF6hwwngq+kz1&#10;IJJgBzD/UTkjIWDQaSaDq4LWRqrSA3VTz//p5mkQUZVeyByMzzbh69HKb8enuAOyYYzYIMHcxaTB&#10;5S/pY1PL39/VKzKbs1PGH1f14mKcmhKTOWF5t1rmBJkzyiU7W92YImD6ooJjGbQcaDDFL3F8xHRO&#10;vabkwj5sjbVlONb/FSDOHKlucjNKUzcx01PxXDdHutCfdsAwyq2hko8C004AzbbmbKR5txx/HQQo&#10;zuxXT4bm5bgCuILuCoSXQ6C16Tg7w8+pLNFZ2qdDCtqUNm6lLxppbsWIy47lxfjzXrJuf8LmNwAA&#10;AP//AwBQSwMEFAAGAAgAAAAhAH378YDjAAAADgEAAA8AAABkcnMvZG93bnJldi54bWxMj81OwzAQ&#10;hO9IvIO1SNyoHRpKEuJUVREHUC8UJMTNjU0SNV6H2PkpT8/2BLcdzafZmXw925aNpveNQwnRQgAz&#10;WDrdYCXh/e3pJgHmg0KtWodGwsl4WBeXF7nKtJvw1Yz7UDEKQZ8pCXUIXca5L2tjlV+4ziB5X663&#10;KpDsK657NVG4bfmtECtuVYP0oVad2damPO4HK0EMx2/zeBKfy+3PSzLixyZ93k1SXl/Nmwdgwczh&#10;D4ZzfaoOBXU6uAG1Z62EOE2XhJIRJxGtOiPifkVzDnTdxSICXuT8/4ziFwAA//8DAFBLAQItABQA&#10;BgAIAAAAIQC2gziS/gAAAOEBAAATAAAAAAAAAAAAAAAAAAAAAABbQ29udGVudF9UeXBlc10ueG1s&#10;UEsBAi0AFAAGAAgAAAAhADj9If/WAAAAlAEAAAsAAAAAAAAAAAAAAAAALwEAAF9yZWxzLy5yZWxz&#10;UEsBAi0AFAAGAAgAAAAhAK000/2tAQAAUQMAAA4AAAAAAAAAAAAAAAAALgIAAGRycy9lMm9Eb2Mu&#10;eG1sUEsBAi0AFAAGAAgAAAAhAH378YDjAAAADgEAAA8AAAAAAAAAAAAAAAAABwQAAGRycy9kb3du&#10;cmV2LnhtbFBLBQYAAAAABAAEAPMAAAAXBQAAAAA=&#10;" filled="f" stroked="f">
                <v:textbox inset="0,0,0,0">
                  <w:txbxContent>
                    <w:p w14:paraId="646C7F3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15A417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2A81B81" w14:textId="6999342A" w:rsidR="00530E16" w:rsidRDefault="004468F8">
      <w:pPr>
        <w:rPr>
          <w:rFonts w:ascii="Arial" w:eastAsia="Arial" w:hAnsi="Arial" w:cs="Arial"/>
        </w:rPr>
      </w:pPr>
      <w:r>
        <w:br w:type="page"/>
      </w:r>
    </w:p>
    <w:p w14:paraId="0633C2BD" w14:textId="77777777" w:rsidR="00530E16" w:rsidRDefault="00530E16">
      <w:pPr>
        <w:rPr>
          <w:rFonts w:ascii="Arial" w:eastAsia="Arial" w:hAnsi="Arial" w:cs="Arial"/>
        </w:rPr>
      </w:pPr>
    </w:p>
    <w:p w14:paraId="0AC279D9"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1C9323E" w14:textId="77777777" w:rsidR="00067421"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5628465" w:history="1">
            <w:r w:rsidR="00067421" w:rsidRPr="002A1B15">
              <w:rPr>
                <w:rStyle w:val="Hyperlink"/>
                <w:noProof/>
              </w:rPr>
              <w:t>Research Topic: Work-Related Stress Among Carers and Its Impact on Their Well-Being</w:t>
            </w:r>
            <w:r w:rsidR="00067421">
              <w:rPr>
                <w:noProof/>
                <w:webHidden/>
              </w:rPr>
              <w:tab/>
            </w:r>
            <w:r w:rsidR="00067421">
              <w:rPr>
                <w:noProof/>
                <w:webHidden/>
              </w:rPr>
              <w:fldChar w:fldCharType="begin"/>
            </w:r>
            <w:r w:rsidR="00067421">
              <w:rPr>
                <w:noProof/>
                <w:webHidden/>
              </w:rPr>
              <w:instrText xml:space="preserve"> PAGEREF _Toc215628465 \h </w:instrText>
            </w:r>
            <w:r w:rsidR="00067421">
              <w:rPr>
                <w:noProof/>
                <w:webHidden/>
              </w:rPr>
            </w:r>
            <w:r w:rsidR="00067421">
              <w:rPr>
                <w:noProof/>
                <w:webHidden/>
              </w:rPr>
              <w:fldChar w:fldCharType="separate"/>
            </w:r>
            <w:r w:rsidR="00067421">
              <w:rPr>
                <w:noProof/>
                <w:webHidden/>
              </w:rPr>
              <w:t>1</w:t>
            </w:r>
            <w:r w:rsidR="00067421">
              <w:rPr>
                <w:noProof/>
                <w:webHidden/>
              </w:rPr>
              <w:fldChar w:fldCharType="end"/>
            </w:r>
          </w:hyperlink>
        </w:p>
        <w:p w14:paraId="7E995CD9" w14:textId="77777777" w:rsidR="00067421" w:rsidRDefault="00000000">
          <w:pPr>
            <w:pStyle w:val="TOC1"/>
            <w:tabs>
              <w:tab w:val="right" w:leader="dot" w:pos="9016"/>
            </w:tabs>
            <w:rPr>
              <w:rFonts w:asciiTheme="minorHAnsi" w:eastAsiaTheme="minorEastAsia" w:hAnsiTheme="minorHAnsi" w:cstheme="minorBidi"/>
              <w:noProof/>
              <w:sz w:val="22"/>
              <w:szCs w:val="22"/>
            </w:rPr>
          </w:pPr>
          <w:hyperlink w:anchor="_Toc215628466" w:history="1">
            <w:r w:rsidR="00067421" w:rsidRPr="002A1B15">
              <w:rPr>
                <w:rStyle w:val="Hyperlink"/>
                <w:noProof/>
              </w:rPr>
              <w:t>Introduction</w:t>
            </w:r>
            <w:r w:rsidR="00067421">
              <w:rPr>
                <w:noProof/>
                <w:webHidden/>
              </w:rPr>
              <w:tab/>
            </w:r>
            <w:r w:rsidR="00067421">
              <w:rPr>
                <w:noProof/>
                <w:webHidden/>
              </w:rPr>
              <w:fldChar w:fldCharType="begin"/>
            </w:r>
            <w:r w:rsidR="00067421">
              <w:rPr>
                <w:noProof/>
                <w:webHidden/>
              </w:rPr>
              <w:instrText xml:space="preserve"> PAGEREF _Toc215628466 \h </w:instrText>
            </w:r>
            <w:r w:rsidR="00067421">
              <w:rPr>
                <w:noProof/>
                <w:webHidden/>
              </w:rPr>
            </w:r>
            <w:r w:rsidR="00067421">
              <w:rPr>
                <w:noProof/>
                <w:webHidden/>
              </w:rPr>
              <w:fldChar w:fldCharType="separate"/>
            </w:r>
            <w:r w:rsidR="00067421">
              <w:rPr>
                <w:noProof/>
                <w:webHidden/>
              </w:rPr>
              <w:t>1</w:t>
            </w:r>
            <w:r w:rsidR="00067421">
              <w:rPr>
                <w:noProof/>
                <w:webHidden/>
              </w:rPr>
              <w:fldChar w:fldCharType="end"/>
            </w:r>
          </w:hyperlink>
        </w:p>
        <w:p w14:paraId="5C8BF275"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67" w:history="1">
            <w:r w:rsidR="00067421" w:rsidRPr="002A1B15">
              <w:rPr>
                <w:rStyle w:val="Hyperlink"/>
                <w:noProof/>
              </w:rPr>
              <w:t>Problem Statement</w:t>
            </w:r>
            <w:r w:rsidR="00067421">
              <w:rPr>
                <w:noProof/>
                <w:webHidden/>
              </w:rPr>
              <w:tab/>
            </w:r>
            <w:r w:rsidR="00067421">
              <w:rPr>
                <w:noProof/>
                <w:webHidden/>
              </w:rPr>
              <w:fldChar w:fldCharType="begin"/>
            </w:r>
            <w:r w:rsidR="00067421">
              <w:rPr>
                <w:noProof/>
                <w:webHidden/>
              </w:rPr>
              <w:instrText xml:space="preserve"> PAGEREF _Toc215628467 \h </w:instrText>
            </w:r>
            <w:r w:rsidR="00067421">
              <w:rPr>
                <w:noProof/>
                <w:webHidden/>
              </w:rPr>
            </w:r>
            <w:r w:rsidR="00067421">
              <w:rPr>
                <w:noProof/>
                <w:webHidden/>
              </w:rPr>
              <w:fldChar w:fldCharType="separate"/>
            </w:r>
            <w:r w:rsidR="00067421">
              <w:rPr>
                <w:noProof/>
                <w:webHidden/>
              </w:rPr>
              <w:t>1</w:t>
            </w:r>
            <w:r w:rsidR="00067421">
              <w:rPr>
                <w:noProof/>
                <w:webHidden/>
              </w:rPr>
              <w:fldChar w:fldCharType="end"/>
            </w:r>
          </w:hyperlink>
        </w:p>
        <w:p w14:paraId="7FE155A1"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68" w:history="1">
            <w:r w:rsidR="00067421" w:rsidRPr="002A1B15">
              <w:rPr>
                <w:rStyle w:val="Hyperlink"/>
                <w:noProof/>
              </w:rPr>
              <w:t>Justification</w:t>
            </w:r>
            <w:r w:rsidR="00067421">
              <w:rPr>
                <w:noProof/>
                <w:webHidden/>
              </w:rPr>
              <w:tab/>
            </w:r>
            <w:r w:rsidR="00067421">
              <w:rPr>
                <w:noProof/>
                <w:webHidden/>
              </w:rPr>
              <w:fldChar w:fldCharType="begin"/>
            </w:r>
            <w:r w:rsidR="00067421">
              <w:rPr>
                <w:noProof/>
                <w:webHidden/>
              </w:rPr>
              <w:instrText xml:space="preserve"> PAGEREF _Toc215628468 \h </w:instrText>
            </w:r>
            <w:r w:rsidR="00067421">
              <w:rPr>
                <w:noProof/>
                <w:webHidden/>
              </w:rPr>
            </w:r>
            <w:r w:rsidR="00067421">
              <w:rPr>
                <w:noProof/>
                <w:webHidden/>
              </w:rPr>
              <w:fldChar w:fldCharType="separate"/>
            </w:r>
            <w:r w:rsidR="00067421">
              <w:rPr>
                <w:noProof/>
                <w:webHidden/>
              </w:rPr>
              <w:t>3</w:t>
            </w:r>
            <w:r w:rsidR="00067421">
              <w:rPr>
                <w:noProof/>
                <w:webHidden/>
              </w:rPr>
              <w:fldChar w:fldCharType="end"/>
            </w:r>
          </w:hyperlink>
        </w:p>
        <w:p w14:paraId="029F0D9C"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69" w:history="1">
            <w:r w:rsidR="00067421" w:rsidRPr="002A1B15">
              <w:rPr>
                <w:rStyle w:val="Hyperlink"/>
                <w:noProof/>
              </w:rPr>
              <w:t>Information Sources and Justification</w:t>
            </w:r>
            <w:r w:rsidR="00067421">
              <w:rPr>
                <w:noProof/>
                <w:webHidden/>
              </w:rPr>
              <w:tab/>
            </w:r>
            <w:r w:rsidR="00067421">
              <w:rPr>
                <w:noProof/>
                <w:webHidden/>
              </w:rPr>
              <w:fldChar w:fldCharType="begin"/>
            </w:r>
            <w:r w:rsidR="00067421">
              <w:rPr>
                <w:noProof/>
                <w:webHidden/>
              </w:rPr>
              <w:instrText xml:space="preserve"> PAGEREF _Toc215628469 \h </w:instrText>
            </w:r>
            <w:r w:rsidR="00067421">
              <w:rPr>
                <w:noProof/>
                <w:webHidden/>
              </w:rPr>
            </w:r>
            <w:r w:rsidR="00067421">
              <w:rPr>
                <w:noProof/>
                <w:webHidden/>
              </w:rPr>
              <w:fldChar w:fldCharType="separate"/>
            </w:r>
            <w:r w:rsidR="00067421">
              <w:rPr>
                <w:noProof/>
                <w:webHidden/>
              </w:rPr>
              <w:t>3</w:t>
            </w:r>
            <w:r w:rsidR="00067421">
              <w:rPr>
                <w:noProof/>
                <w:webHidden/>
              </w:rPr>
              <w:fldChar w:fldCharType="end"/>
            </w:r>
          </w:hyperlink>
        </w:p>
        <w:p w14:paraId="2AD9C090" w14:textId="77777777" w:rsidR="00067421" w:rsidRDefault="00000000">
          <w:pPr>
            <w:pStyle w:val="TOC1"/>
            <w:tabs>
              <w:tab w:val="right" w:leader="dot" w:pos="9016"/>
            </w:tabs>
            <w:rPr>
              <w:rFonts w:asciiTheme="minorHAnsi" w:eastAsiaTheme="minorEastAsia" w:hAnsiTheme="minorHAnsi" w:cstheme="minorBidi"/>
              <w:noProof/>
              <w:sz w:val="22"/>
              <w:szCs w:val="22"/>
            </w:rPr>
          </w:pPr>
          <w:hyperlink w:anchor="_Toc215628470" w:history="1">
            <w:r w:rsidR="00067421" w:rsidRPr="002A1B15">
              <w:rPr>
                <w:rStyle w:val="Hyperlink"/>
                <w:noProof/>
              </w:rPr>
              <w:t xml:space="preserve">Task 2: </w:t>
            </w:r>
            <w:r w:rsidR="00067421" w:rsidRPr="002A1B15">
              <w:rPr>
                <w:rStyle w:val="Hyperlink"/>
                <w:rFonts w:cs="Arial"/>
                <w:bCs/>
                <w:noProof/>
                <w:kern w:val="2"/>
                <w:lang w:eastAsia="en-US"/>
                <w14:ligatures w14:val="standardContextual"/>
              </w:rPr>
              <w:t>Research Methodologies</w:t>
            </w:r>
            <w:r w:rsidR="00067421">
              <w:rPr>
                <w:noProof/>
                <w:webHidden/>
              </w:rPr>
              <w:tab/>
            </w:r>
            <w:r w:rsidR="00067421">
              <w:rPr>
                <w:noProof/>
                <w:webHidden/>
              </w:rPr>
              <w:fldChar w:fldCharType="begin"/>
            </w:r>
            <w:r w:rsidR="00067421">
              <w:rPr>
                <w:noProof/>
                <w:webHidden/>
              </w:rPr>
              <w:instrText xml:space="preserve"> PAGEREF _Toc215628470 \h </w:instrText>
            </w:r>
            <w:r w:rsidR="00067421">
              <w:rPr>
                <w:noProof/>
                <w:webHidden/>
              </w:rPr>
            </w:r>
            <w:r w:rsidR="00067421">
              <w:rPr>
                <w:noProof/>
                <w:webHidden/>
              </w:rPr>
              <w:fldChar w:fldCharType="separate"/>
            </w:r>
            <w:r w:rsidR="00067421">
              <w:rPr>
                <w:noProof/>
                <w:webHidden/>
              </w:rPr>
              <w:t>4</w:t>
            </w:r>
            <w:r w:rsidR="00067421">
              <w:rPr>
                <w:noProof/>
                <w:webHidden/>
              </w:rPr>
              <w:fldChar w:fldCharType="end"/>
            </w:r>
          </w:hyperlink>
        </w:p>
        <w:p w14:paraId="7EBD1234"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71" w:history="1">
            <w:r w:rsidR="00067421" w:rsidRPr="002A1B15">
              <w:rPr>
                <w:rStyle w:val="Hyperlink"/>
                <w:rFonts w:cs="Arial"/>
                <w:noProof/>
                <w:kern w:val="2"/>
                <w:lang w:eastAsia="en-US"/>
                <w14:ligatures w14:val="standardContextual"/>
              </w:rPr>
              <w:t>Give a brief overview of quantitative and qualitative research.</w:t>
            </w:r>
            <w:r w:rsidR="00067421">
              <w:rPr>
                <w:noProof/>
                <w:webHidden/>
              </w:rPr>
              <w:tab/>
            </w:r>
            <w:r w:rsidR="00067421">
              <w:rPr>
                <w:noProof/>
                <w:webHidden/>
              </w:rPr>
              <w:fldChar w:fldCharType="begin"/>
            </w:r>
            <w:r w:rsidR="00067421">
              <w:rPr>
                <w:noProof/>
                <w:webHidden/>
              </w:rPr>
              <w:instrText xml:space="preserve"> PAGEREF _Toc215628471 \h </w:instrText>
            </w:r>
            <w:r w:rsidR="00067421">
              <w:rPr>
                <w:noProof/>
                <w:webHidden/>
              </w:rPr>
            </w:r>
            <w:r w:rsidR="00067421">
              <w:rPr>
                <w:noProof/>
                <w:webHidden/>
              </w:rPr>
              <w:fldChar w:fldCharType="separate"/>
            </w:r>
            <w:r w:rsidR="00067421">
              <w:rPr>
                <w:noProof/>
                <w:webHidden/>
              </w:rPr>
              <w:t>4</w:t>
            </w:r>
            <w:r w:rsidR="00067421">
              <w:rPr>
                <w:noProof/>
                <w:webHidden/>
              </w:rPr>
              <w:fldChar w:fldCharType="end"/>
            </w:r>
          </w:hyperlink>
        </w:p>
        <w:p w14:paraId="36704715"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72" w:history="1">
            <w:r w:rsidR="00067421" w:rsidRPr="002A1B15">
              <w:rPr>
                <w:rStyle w:val="Hyperlink"/>
                <w:noProof/>
                <w:lang w:eastAsia="en-US"/>
              </w:rPr>
              <w:t>What type of research methodology will you use for your research and why?</w:t>
            </w:r>
            <w:r w:rsidR="00067421">
              <w:rPr>
                <w:noProof/>
                <w:webHidden/>
              </w:rPr>
              <w:tab/>
            </w:r>
            <w:r w:rsidR="00067421">
              <w:rPr>
                <w:noProof/>
                <w:webHidden/>
              </w:rPr>
              <w:fldChar w:fldCharType="begin"/>
            </w:r>
            <w:r w:rsidR="00067421">
              <w:rPr>
                <w:noProof/>
                <w:webHidden/>
              </w:rPr>
              <w:instrText xml:space="preserve"> PAGEREF _Toc215628472 \h </w:instrText>
            </w:r>
            <w:r w:rsidR="00067421">
              <w:rPr>
                <w:noProof/>
                <w:webHidden/>
              </w:rPr>
            </w:r>
            <w:r w:rsidR="00067421">
              <w:rPr>
                <w:noProof/>
                <w:webHidden/>
              </w:rPr>
              <w:fldChar w:fldCharType="separate"/>
            </w:r>
            <w:r w:rsidR="00067421">
              <w:rPr>
                <w:noProof/>
                <w:webHidden/>
              </w:rPr>
              <w:t>5</w:t>
            </w:r>
            <w:r w:rsidR="00067421">
              <w:rPr>
                <w:noProof/>
                <w:webHidden/>
              </w:rPr>
              <w:fldChar w:fldCharType="end"/>
            </w:r>
          </w:hyperlink>
        </w:p>
        <w:p w14:paraId="0C63C394" w14:textId="77777777" w:rsidR="00067421" w:rsidRDefault="00000000">
          <w:pPr>
            <w:pStyle w:val="TOC1"/>
            <w:tabs>
              <w:tab w:val="right" w:leader="dot" w:pos="9016"/>
            </w:tabs>
            <w:rPr>
              <w:rFonts w:asciiTheme="minorHAnsi" w:eastAsiaTheme="minorEastAsia" w:hAnsiTheme="minorHAnsi" w:cstheme="minorBidi"/>
              <w:noProof/>
              <w:sz w:val="22"/>
              <w:szCs w:val="22"/>
            </w:rPr>
          </w:pPr>
          <w:hyperlink w:anchor="_Toc215628473" w:history="1">
            <w:r w:rsidR="00067421" w:rsidRPr="002A1B15">
              <w:rPr>
                <w:rStyle w:val="Hyperlink"/>
                <w:noProof/>
              </w:rPr>
              <w:t>Task 3: Data Collection</w:t>
            </w:r>
            <w:r w:rsidR="00067421">
              <w:rPr>
                <w:noProof/>
                <w:webHidden/>
              </w:rPr>
              <w:tab/>
            </w:r>
            <w:r w:rsidR="00067421">
              <w:rPr>
                <w:noProof/>
                <w:webHidden/>
              </w:rPr>
              <w:fldChar w:fldCharType="begin"/>
            </w:r>
            <w:r w:rsidR="00067421">
              <w:rPr>
                <w:noProof/>
                <w:webHidden/>
              </w:rPr>
              <w:instrText xml:space="preserve"> PAGEREF _Toc215628473 \h </w:instrText>
            </w:r>
            <w:r w:rsidR="00067421">
              <w:rPr>
                <w:noProof/>
                <w:webHidden/>
              </w:rPr>
            </w:r>
            <w:r w:rsidR="00067421">
              <w:rPr>
                <w:noProof/>
                <w:webHidden/>
              </w:rPr>
              <w:fldChar w:fldCharType="separate"/>
            </w:r>
            <w:r w:rsidR="00067421">
              <w:rPr>
                <w:noProof/>
                <w:webHidden/>
              </w:rPr>
              <w:t>5</w:t>
            </w:r>
            <w:r w:rsidR="00067421">
              <w:rPr>
                <w:noProof/>
                <w:webHidden/>
              </w:rPr>
              <w:fldChar w:fldCharType="end"/>
            </w:r>
          </w:hyperlink>
        </w:p>
        <w:p w14:paraId="6A52BB29"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74" w:history="1">
            <w:r w:rsidR="00067421" w:rsidRPr="002A1B15">
              <w:rPr>
                <w:rStyle w:val="Hyperlink"/>
                <w:noProof/>
                <w:lang w:eastAsia="en-US"/>
              </w:rPr>
              <w:t>Overview of primary and secondary data collection</w:t>
            </w:r>
            <w:r w:rsidR="00067421">
              <w:rPr>
                <w:noProof/>
                <w:webHidden/>
              </w:rPr>
              <w:tab/>
            </w:r>
            <w:r w:rsidR="00067421">
              <w:rPr>
                <w:noProof/>
                <w:webHidden/>
              </w:rPr>
              <w:fldChar w:fldCharType="begin"/>
            </w:r>
            <w:r w:rsidR="00067421">
              <w:rPr>
                <w:noProof/>
                <w:webHidden/>
              </w:rPr>
              <w:instrText xml:space="preserve"> PAGEREF _Toc215628474 \h </w:instrText>
            </w:r>
            <w:r w:rsidR="00067421">
              <w:rPr>
                <w:noProof/>
                <w:webHidden/>
              </w:rPr>
            </w:r>
            <w:r w:rsidR="00067421">
              <w:rPr>
                <w:noProof/>
                <w:webHidden/>
              </w:rPr>
              <w:fldChar w:fldCharType="separate"/>
            </w:r>
            <w:r w:rsidR="00067421">
              <w:rPr>
                <w:noProof/>
                <w:webHidden/>
              </w:rPr>
              <w:t>5</w:t>
            </w:r>
            <w:r w:rsidR="00067421">
              <w:rPr>
                <w:noProof/>
                <w:webHidden/>
              </w:rPr>
              <w:fldChar w:fldCharType="end"/>
            </w:r>
          </w:hyperlink>
        </w:p>
        <w:p w14:paraId="02E30F28" w14:textId="77777777" w:rsidR="00067421" w:rsidRDefault="00000000">
          <w:pPr>
            <w:pStyle w:val="TOC2"/>
            <w:tabs>
              <w:tab w:val="right" w:leader="dot" w:pos="9016"/>
            </w:tabs>
            <w:rPr>
              <w:rFonts w:asciiTheme="minorHAnsi" w:eastAsiaTheme="minorEastAsia" w:hAnsiTheme="minorHAnsi" w:cstheme="minorBidi"/>
              <w:noProof/>
              <w:sz w:val="22"/>
              <w:szCs w:val="22"/>
            </w:rPr>
          </w:pPr>
          <w:hyperlink w:anchor="_Toc215628475" w:history="1">
            <w:r w:rsidR="00067421" w:rsidRPr="002A1B15">
              <w:rPr>
                <w:rStyle w:val="Hyperlink"/>
                <w:noProof/>
                <w:lang w:eastAsia="en-US"/>
              </w:rPr>
              <w:t>What form of data will be used to address your research problem, and why?</w:t>
            </w:r>
            <w:r w:rsidR="00067421">
              <w:rPr>
                <w:noProof/>
                <w:webHidden/>
              </w:rPr>
              <w:tab/>
            </w:r>
            <w:r w:rsidR="00067421">
              <w:rPr>
                <w:noProof/>
                <w:webHidden/>
              </w:rPr>
              <w:fldChar w:fldCharType="begin"/>
            </w:r>
            <w:r w:rsidR="00067421">
              <w:rPr>
                <w:noProof/>
                <w:webHidden/>
              </w:rPr>
              <w:instrText xml:space="preserve"> PAGEREF _Toc215628475 \h </w:instrText>
            </w:r>
            <w:r w:rsidR="00067421">
              <w:rPr>
                <w:noProof/>
                <w:webHidden/>
              </w:rPr>
            </w:r>
            <w:r w:rsidR="00067421">
              <w:rPr>
                <w:noProof/>
                <w:webHidden/>
              </w:rPr>
              <w:fldChar w:fldCharType="separate"/>
            </w:r>
            <w:r w:rsidR="00067421">
              <w:rPr>
                <w:noProof/>
                <w:webHidden/>
              </w:rPr>
              <w:t>5</w:t>
            </w:r>
            <w:r w:rsidR="00067421">
              <w:rPr>
                <w:noProof/>
                <w:webHidden/>
              </w:rPr>
              <w:fldChar w:fldCharType="end"/>
            </w:r>
          </w:hyperlink>
        </w:p>
        <w:p w14:paraId="5BC91D4A" w14:textId="77777777" w:rsidR="00067421" w:rsidRDefault="00000000">
          <w:pPr>
            <w:pStyle w:val="TOC1"/>
            <w:tabs>
              <w:tab w:val="right" w:leader="dot" w:pos="9016"/>
            </w:tabs>
            <w:rPr>
              <w:rFonts w:asciiTheme="minorHAnsi" w:eastAsiaTheme="minorEastAsia" w:hAnsiTheme="minorHAnsi" w:cstheme="minorBidi"/>
              <w:noProof/>
              <w:sz w:val="22"/>
              <w:szCs w:val="22"/>
            </w:rPr>
          </w:pPr>
          <w:hyperlink w:anchor="_Toc215628476" w:history="1">
            <w:r w:rsidR="00067421" w:rsidRPr="002A1B15">
              <w:rPr>
                <w:rStyle w:val="Hyperlink"/>
                <w:noProof/>
              </w:rPr>
              <w:t>Conclusion</w:t>
            </w:r>
            <w:r w:rsidR="00067421">
              <w:rPr>
                <w:noProof/>
                <w:webHidden/>
              </w:rPr>
              <w:tab/>
            </w:r>
            <w:r w:rsidR="00067421">
              <w:rPr>
                <w:noProof/>
                <w:webHidden/>
              </w:rPr>
              <w:fldChar w:fldCharType="begin"/>
            </w:r>
            <w:r w:rsidR="00067421">
              <w:rPr>
                <w:noProof/>
                <w:webHidden/>
              </w:rPr>
              <w:instrText xml:space="preserve"> PAGEREF _Toc215628476 \h </w:instrText>
            </w:r>
            <w:r w:rsidR="00067421">
              <w:rPr>
                <w:noProof/>
                <w:webHidden/>
              </w:rPr>
            </w:r>
            <w:r w:rsidR="00067421">
              <w:rPr>
                <w:noProof/>
                <w:webHidden/>
              </w:rPr>
              <w:fldChar w:fldCharType="separate"/>
            </w:r>
            <w:r w:rsidR="00067421">
              <w:rPr>
                <w:noProof/>
                <w:webHidden/>
              </w:rPr>
              <w:t>6</w:t>
            </w:r>
            <w:r w:rsidR="00067421">
              <w:rPr>
                <w:noProof/>
                <w:webHidden/>
              </w:rPr>
              <w:fldChar w:fldCharType="end"/>
            </w:r>
          </w:hyperlink>
        </w:p>
        <w:p w14:paraId="4D757CB9" w14:textId="77777777" w:rsidR="00067421" w:rsidRDefault="00000000">
          <w:pPr>
            <w:pStyle w:val="TOC1"/>
            <w:tabs>
              <w:tab w:val="right" w:leader="dot" w:pos="9016"/>
            </w:tabs>
            <w:rPr>
              <w:rFonts w:asciiTheme="minorHAnsi" w:eastAsiaTheme="minorEastAsia" w:hAnsiTheme="minorHAnsi" w:cstheme="minorBidi"/>
              <w:noProof/>
              <w:sz w:val="22"/>
              <w:szCs w:val="22"/>
            </w:rPr>
          </w:pPr>
          <w:hyperlink w:anchor="_Toc215628477" w:history="1">
            <w:r w:rsidR="00067421" w:rsidRPr="002A1B15">
              <w:rPr>
                <w:rStyle w:val="Hyperlink"/>
                <w:noProof/>
              </w:rPr>
              <w:t>References</w:t>
            </w:r>
            <w:r w:rsidR="00067421">
              <w:rPr>
                <w:noProof/>
                <w:webHidden/>
              </w:rPr>
              <w:tab/>
            </w:r>
            <w:r w:rsidR="00067421">
              <w:rPr>
                <w:noProof/>
                <w:webHidden/>
              </w:rPr>
              <w:fldChar w:fldCharType="begin"/>
            </w:r>
            <w:r w:rsidR="00067421">
              <w:rPr>
                <w:noProof/>
                <w:webHidden/>
              </w:rPr>
              <w:instrText xml:space="preserve"> PAGEREF _Toc215628477 \h </w:instrText>
            </w:r>
            <w:r w:rsidR="00067421">
              <w:rPr>
                <w:noProof/>
                <w:webHidden/>
              </w:rPr>
            </w:r>
            <w:r w:rsidR="00067421">
              <w:rPr>
                <w:noProof/>
                <w:webHidden/>
              </w:rPr>
              <w:fldChar w:fldCharType="separate"/>
            </w:r>
            <w:r w:rsidR="00067421">
              <w:rPr>
                <w:noProof/>
                <w:webHidden/>
              </w:rPr>
              <w:t>6</w:t>
            </w:r>
            <w:r w:rsidR="00067421">
              <w:rPr>
                <w:noProof/>
                <w:webHidden/>
              </w:rPr>
              <w:fldChar w:fldCharType="end"/>
            </w:r>
          </w:hyperlink>
        </w:p>
        <w:p w14:paraId="2F3E91B6" w14:textId="77777777" w:rsidR="00530E16" w:rsidRPr="00CF650B" w:rsidRDefault="004468F8">
          <w:r>
            <w:fldChar w:fldCharType="end"/>
          </w:r>
        </w:p>
      </w:sdtContent>
    </w:sdt>
    <w:p w14:paraId="0E68B80E" w14:textId="77777777" w:rsidR="00530E16" w:rsidRDefault="00530E16">
      <w:pPr>
        <w:rPr>
          <w:rFonts w:ascii="Arial" w:eastAsia="Arial" w:hAnsi="Arial" w:cs="Arial"/>
        </w:rPr>
      </w:pPr>
    </w:p>
    <w:p w14:paraId="6269A8C2" w14:textId="77777777" w:rsidR="00530E16" w:rsidRDefault="00530E16">
      <w:pPr>
        <w:rPr>
          <w:rFonts w:ascii="Arial" w:eastAsia="Arial" w:hAnsi="Arial" w:cs="Arial"/>
        </w:rPr>
      </w:pPr>
    </w:p>
    <w:p w14:paraId="0A7BF2BF" w14:textId="77777777" w:rsidR="00530E16" w:rsidRDefault="00530E16">
      <w:pPr>
        <w:rPr>
          <w:rFonts w:ascii="Arial" w:eastAsia="Arial" w:hAnsi="Arial" w:cs="Arial"/>
        </w:rPr>
      </w:pPr>
    </w:p>
    <w:p w14:paraId="501C3BD0" w14:textId="77777777" w:rsidR="00530E16" w:rsidRDefault="00530E16">
      <w:pPr>
        <w:rPr>
          <w:rFonts w:ascii="Arial" w:eastAsia="Arial" w:hAnsi="Arial" w:cs="Arial"/>
        </w:rPr>
      </w:pPr>
    </w:p>
    <w:p w14:paraId="662F7DC4" w14:textId="77777777" w:rsidR="00530E16" w:rsidRDefault="00530E16">
      <w:pPr>
        <w:rPr>
          <w:rFonts w:ascii="Arial" w:eastAsia="Arial" w:hAnsi="Arial" w:cs="Arial"/>
        </w:rPr>
      </w:pPr>
    </w:p>
    <w:p w14:paraId="46F8B4ED" w14:textId="77777777" w:rsidR="00530E16" w:rsidRDefault="00530E16">
      <w:pPr>
        <w:rPr>
          <w:rFonts w:ascii="Arial" w:eastAsia="Arial" w:hAnsi="Arial" w:cs="Arial"/>
        </w:rPr>
      </w:pPr>
    </w:p>
    <w:p w14:paraId="4E41B114" w14:textId="77777777" w:rsidR="00530E16" w:rsidRDefault="00530E16">
      <w:pPr>
        <w:rPr>
          <w:rFonts w:ascii="Arial" w:eastAsia="Arial" w:hAnsi="Arial" w:cs="Arial"/>
        </w:rPr>
      </w:pPr>
    </w:p>
    <w:p w14:paraId="493322F5" w14:textId="77777777" w:rsidR="00530E16" w:rsidRDefault="00530E16">
      <w:pPr>
        <w:rPr>
          <w:rFonts w:ascii="Arial" w:eastAsia="Arial" w:hAnsi="Arial" w:cs="Arial"/>
        </w:rPr>
      </w:pPr>
    </w:p>
    <w:p w14:paraId="49D0F0E9" w14:textId="77777777" w:rsidR="00530E16" w:rsidRDefault="00530E16">
      <w:pPr>
        <w:rPr>
          <w:rFonts w:ascii="Arial" w:eastAsia="Arial" w:hAnsi="Arial" w:cs="Arial"/>
        </w:rPr>
      </w:pPr>
    </w:p>
    <w:p w14:paraId="6FB707AA" w14:textId="77777777" w:rsidR="00530E16" w:rsidRDefault="00530E16">
      <w:pPr>
        <w:rPr>
          <w:rFonts w:ascii="Arial" w:eastAsia="Arial" w:hAnsi="Arial" w:cs="Arial"/>
        </w:rPr>
      </w:pPr>
    </w:p>
    <w:p w14:paraId="5BADE99C" w14:textId="77777777" w:rsidR="00530E16" w:rsidRDefault="00530E16">
      <w:pPr>
        <w:rPr>
          <w:rFonts w:ascii="Arial" w:eastAsia="Arial" w:hAnsi="Arial" w:cs="Arial"/>
        </w:rPr>
      </w:pPr>
    </w:p>
    <w:p w14:paraId="39E7F265" w14:textId="77777777" w:rsidR="00530E16" w:rsidRDefault="00530E16">
      <w:pPr>
        <w:rPr>
          <w:rFonts w:ascii="Arial" w:eastAsia="Arial" w:hAnsi="Arial" w:cs="Arial"/>
        </w:rPr>
      </w:pPr>
    </w:p>
    <w:p w14:paraId="124AD5AD" w14:textId="77777777" w:rsidR="00530E16" w:rsidRDefault="00530E16">
      <w:pPr>
        <w:rPr>
          <w:rFonts w:ascii="Arial" w:eastAsia="Arial" w:hAnsi="Arial" w:cs="Arial"/>
        </w:rPr>
      </w:pPr>
    </w:p>
    <w:p w14:paraId="5BF3FE2D" w14:textId="77777777" w:rsidR="00530E16" w:rsidRDefault="00530E16">
      <w:pPr>
        <w:rPr>
          <w:rFonts w:ascii="Arial" w:eastAsia="Arial" w:hAnsi="Arial" w:cs="Arial"/>
        </w:rPr>
      </w:pPr>
    </w:p>
    <w:p w14:paraId="3A6AE442"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1C37EA3" w14:textId="77777777" w:rsidR="00530E16" w:rsidRDefault="00530E16">
      <w:pPr>
        <w:rPr>
          <w:rFonts w:ascii="Arial" w:eastAsia="Arial" w:hAnsi="Arial" w:cs="Arial"/>
        </w:rPr>
      </w:pPr>
    </w:p>
    <w:p w14:paraId="33DDF1B5" w14:textId="77777777" w:rsidR="00530E16" w:rsidRDefault="004468F8">
      <w:pPr>
        <w:pStyle w:val="Heading1"/>
      </w:pPr>
      <w:bookmarkStart w:id="0" w:name="_Toc215628465"/>
      <w:r>
        <w:t xml:space="preserve">Research Topic: </w:t>
      </w:r>
      <w:r w:rsidR="00067421" w:rsidRPr="00067421">
        <w:t>Work-Related Stress Among Carers and Its Impact on Their Well-Being</w:t>
      </w:r>
      <w:bookmarkEnd w:id="0"/>
    </w:p>
    <w:p w14:paraId="648E72F6" w14:textId="77777777" w:rsidR="00530E16" w:rsidRPr="004468F8" w:rsidRDefault="00BA0043">
      <w:pPr>
        <w:pStyle w:val="Heading1"/>
        <w:rPr>
          <w:sz w:val="32"/>
          <w:szCs w:val="32"/>
        </w:rPr>
      </w:pPr>
      <w:bookmarkStart w:id="1" w:name="_Toc215628466"/>
      <w:r>
        <w:rPr>
          <w:sz w:val="32"/>
          <w:szCs w:val="32"/>
        </w:rPr>
        <w:t>Introduction</w:t>
      </w:r>
      <w:bookmarkEnd w:id="1"/>
    </w:p>
    <w:p w14:paraId="47DD28C6" w14:textId="77777777" w:rsidR="00067421" w:rsidRDefault="00067421" w:rsidP="00067421">
      <w:pPr>
        <w:pStyle w:val="NormalWeb"/>
        <w:spacing w:line="360" w:lineRule="auto"/>
        <w:jc w:val="both"/>
      </w:pPr>
      <w:r>
        <w:t>Carers play a crucial role within the health and social care sector by providing essential support to individuals who are unable to manage daily activities independently due to illness, disability, ageing, or long-term health conditions. Their responsibilities often include personal care, mobility assistance, emotional support, medication management, domestic tasks, and promoting independence where possible. These duties are vital for maintaining the dignity, safety, and wellbeing of service users across hospitals, residential settings, and community-based environments (NHS, 2023).</w:t>
      </w:r>
    </w:p>
    <w:p w14:paraId="0A7212DE" w14:textId="77777777" w:rsidR="00067421" w:rsidRDefault="00067421" w:rsidP="00067421">
      <w:pPr>
        <w:pStyle w:val="NormalWeb"/>
        <w:spacing w:line="360" w:lineRule="auto"/>
        <w:jc w:val="both"/>
      </w:pPr>
      <w:r>
        <w:t>Despite the importance of their work, carers frequently experience high levels of stress due to demanding workloads, emotionally challenging situations, long working hours, and limited organisational support. Work-related stress arises when job pressures exceed an individual’s capacity to cope, resulting in emotional, psychological, and physical strain (HSE, 2022). For carers, persistent stress can negatively impact their health, work performance, and overall quality of life.</w:t>
      </w:r>
    </w:p>
    <w:p w14:paraId="554A8771" w14:textId="77777777" w:rsidR="004468F8" w:rsidRDefault="00067421" w:rsidP="00067421">
      <w:pPr>
        <w:pStyle w:val="NormalWeb"/>
        <w:spacing w:line="360" w:lineRule="auto"/>
        <w:jc w:val="both"/>
      </w:pPr>
      <w:r>
        <w:t>This introduction sets the foundation for exploring work-related stress among carers and examining the consequences this stress has on their wellbeing. Understanding this issue is essential for improving the sustainability of the care workforce, enhancing staff retention, and ensuring high-quality care for service users.</w:t>
      </w:r>
    </w:p>
    <w:p w14:paraId="273AEE1E" w14:textId="77777777" w:rsidR="00530E16" w:rsidRDefault="004468F8">
      <w:pPr>
        <w:pStyle w:val="Heading2"/>
        <w:jc w:val="both"/>
      </w:pPr>
      <w:bookmarkStart w:id="2" w:name="_Toc215628467"/>
      <w:r>
        <w:t>Problem Statement</w:t>
      </w:r>
      <w:bookmarkEnd w:id="2"/>
    </w:p>
    <w:p w14:paraId="1ACDB63D" w14:textId="77777777" w:rsidR="00067421" w:rsidRDefault="00067421" w:rsidP="00067421">
      <w:pPr>
        <w:pStyle w:val="NormalWeb"/>
        <w:spacing w:line="360" w:lineRule="auto"/>
        <w:jc w:val="both"/>
      </w:pPr>
      <w:r>
        <w:t xml:space="preserve">Work-related stress has become a significant concern among carers in health and social care settings. Carers face a combination of emotional, physical, and organisational pressures that make them particularly vulnerable to stress. Many carers work long shifts, often with insufficient breaks, and manage complex needs such as dementia, palliative care, mental health </w:t>
      </w:r>
      <w:r>
        <w:lastRenderedPageBreak/>
        <w:t>conditions, and challenging behaviours (Carers UK, 2023). These responsibilities require high levels of patience, emotional resilience, and physical stamina.</w:t>
      </w:r>
    </w:p>
    <w:p w14:paraId="60D5049F" w14:textId="77777777" w:rsidR="00067421" w:rsidRDefault="00067421" w:rsidP="00067421">
      <w:pPr>
        <w:pStyle w:val="NormalWeb"/>
        <w:spacing w:line="360" w:lineRule="auto"/>
        <w:jc w:val="both"/>
      </w:pPr>
      <w:r>
        <w:t>A key source of stress is the emotional burden of the caring role. Carers often form close relationships with the individuals they support, and witnessing decline, suffering, or behavioural changes can lead to emotional exhaustion. The continual exposure to distressing situations may trigger anxiety, compassion fatigue, or feelings of helplessness (Smith, 2021). Furthermore, carers may feel undervalued or unappreciated despite the intensity of their efforts.</w:t>
      </w:r>
    </w:p>
    <w:p w14:paraId="671F2605" w14:textId="77777777" w:rsidR="00067421" w:rsidRDefault="00067421" w:rsidP="00067421">
      <w:pPr>
        <w:pStyle w:val="NormalWeb"/>
        <w:spacing w:line="360" w:lineRule="auto"/>
        <w:jc w:val="both"/>
      </w:pPr>
      <w:r>
        <w:t>Another contributing factor is the physical strain associated with caregiving. Tasks such as lifting, assisting with mobility, and supporting individuals with multiple health conditions place significant physical demands on carers. Without proper training or adequate staffing levels, these physical tasks increase the risk of injuries, chronic pain, and fatigue, all of which exacerbate stress levels (HSE, 2022).</w:t>
      </w:r>
    </w:p>
    <w:p w14:paraId="31027AFD" w14:textId="77777777" w:rsidR="00067421" w:rsidRDefault="00067421" w:rsidP="00067421">
      <w:pPr>
        <w:pStyle w:val="NormalWeb"/>
        <w:spacing w:line="360" w:lineRule="auto"/>
        <w:jc w:val="both"/>
      </w:pPr>
      <w:r>
        <w:t>Organisational challenges also intensify work-related stress. Many carers report insufficient staffing levels, time pressures, limited training opportunities, and unclear organisational structures. These barriers make it difficult to deliver high-quality, person-centred care. Additionally, low pay, insecure contracts, and limited career progression opportunities can reduce motivation and increase anxiety about financial stability (Carers UK, 2023).</w:t>
      </w:r>
    </w:p>
    <w:p w14:paraId="47350856" w14:textId="77777777" w:rsidR="00067421" w:rsidRDefault="00067421" w:rsidP="00067421">
      <w:pPr>
        <w:pStyle w:val="NormalWeb"/>
        <w:spacing w:line="360" w:lineRule="auto"/>
        <w:jc w:val="both"/>
      </w:pPr>
      <w:r>
        <w:t>Work-related stress has a direct impact on carers’ overall wellbeing. Research shows that prolonged stress can contribute to poor mental health, including depression, anxiety disorders, and burnout (Smith, 2021). At a physical level, stress may lead to headaches, sleep disturbances, weakened immune systems, and increased risk of cardiovascular problems. Socially, stressed carers may withdraw from family, friends, or leisure activities, resulting in isolation and reduced life satisfaction.</w:t>
      </w:r>
    </w:p>
    <w:p w14:paraId="588DAF92" w14:textId="77777777" w:rsidR="00067421" w:rsidRDefault="00067421" w:rsidP="00067421">
      <w:pPr>
        <w:pStyle w:val="NormalWeb"/>
        <w:spacing w:line="360" w:lineRule="auto"/>
        <w:jc w:val="both"/>
      </w:pPr>
      <w:r>
        <w:t>Ultimately, work-related stress among carers affects not only the individual worker but also the wider health and social care system. When carers become overwhelmed, they may take sick leave, reduce their hours, or leave the profession entirely. This contributes to workforce shortages, increased workloads for remaining staff, and reduced quality of care for service users. Addressing this problem is therefore essential for both employee wellbeing and service sustainability.</w:t>
      </w:r>
    </w:p>
    <w:p w14:paraId="4E955632" w14:textId="77777777" w:rsidR="00D62A9C" w:rsidRDefault="00D62A9C" w:rsidP="004468F8"/>
    <w:p w14:paraId="5218940E" w14:textId="77777777" w:rsidR="004468F8" w:rsidRDefault="004468F8" w:rsidP="004468F8"/>
    <w:p w14:paraId="13F4B967" w14:textId="77777777" w:rsidR="004468F8" w:rsidRDefault="004468F8" w:rsidP="004468F8"/>
    <w:p w14:paraId="2E794F81" w14:textId="77777777" w:rsidR="004468F8" w:rsidRPr="004468F8" w:rsidRDefault="004468F8" w:rsidP="004468F8"/>
    <w:p w14:paraId="7EEBCC58" w14:textId="77777777" w:rsidR="00530E16" w:rsidRDefault="004468F8">
      <w:pPr>
        <w:pStyle w:val="Heading2"/>
        <w:jc w:val="both"/>
      </w:pPr>
      <w:bookmarkStart w:id="3" w:name="_Toc215628468"/>
      <w:r>
        <w:t>Justification</w:t>
      </w:r>
      <w:bookmarkEnd w:id="3"/>
    </w:p>
    <w:p w14:paraId="370B4CEC" w14:textId="77777777" w:rsidR="00067421" w:rsidRDefault="00067421" w:rsidP="00067421">
      <w:pPr>
        <w:pStyle w:val="NormalWeb"/>
        <w:spacing w:line="360" w:lineRule="auto"/>
        <w:jc w:val="both"/>
      </w:pPr>
      <w:r>
        <w:t>Researching work-related stress among carers is necessary for several reasons. Firstly, carers form a vital part of the health and social care workforce. Their ability to perform well directly influences service user outcomes, safety, and quality of care. Understanding the stressors they experience can help organisations implement strategies that protect their wellbeing and support effective care delivery.</w:t>
      </w:r>
    </w:p>
    <w:p w14:paraId="4792C470" w14:textId="77777777" w:rsidR="00067421" w:rsidRDefault="00067421" w:rsidP="00067421">
      <w:pPr>
        <w:pStyle w:val="NormalWeb"/>
        <w:spacing w:line="360" w:lineRule="auto"/>
        <w:jc w:val="both"/>
      </w:pPr>
      <w:r>
        <w:t>Secondly, the prevalence of stress among carers continues to rise. Reports have highlighted that a significant proportion of paid carers experience high or overwhelming levels of work-related stress due to increased workloads, emotional fatigue, and financial insecurity (Carers UK, 2023). By investigating this issue, researchers can identify key risk factors and develop targeted interventions that reduce stress and promote healthier working environments.</w:t>
      </w:r>
    </w:p>
    <w:p w14:paraId="6486DA32" w14:textId="77777777" w:rsidR="00067421" w:rsidRDefault="00067421" w:rsidP="00067421">
      <w:pPr>
        <w:pStyle w:val="NormalWeb"/>
        <w:spacing w:line="360" w:lineRule="auto"/>
        <w:jc w:val="both"/>
      </w:pPr>
      <w:r>
        <w:t>Thirdly, work-related stress can have serious negative consequences for carers’ physical and mental health. If not addressed, stress can lead to burnout, illness, or reduced work capacity. Understanding these impacts is essential for developing policies that support carers’ long-term wellbeing, reduce sickness absence, and improve retention within the sector.</w:t>
      </w:r>
    </w:p>
    <w:p w14:paraId="246DA461" w14:textId="77777777" w:rsidR="004468F8" w:rsidRPr="004468F8" w:rsidRDefault="00067421" w:rsidP="00067421">
      <w:pPr>
        <w:pStyle w:val="NormalWeb"/>
        <w:spacing w:line="360" w:lineRule="auto"/>
        <w:jc w:val="both"/>
      </w:pPr>
      <w:r>
        <w:t>Finally, this research can inform policy and organisational practice. Evidence-based findings can guide the development of training programmes, wellbeing initiatives, mental health support services, and staffing policies. This can help health and social care organisations build resilient teams, reduce turnover, and improve morale among carers. Research is therefore crucial for ensuring both workforce sustainability and service quality.</w:t>
      </w:r>
    </w:p>
    <w:p w14:paraId="1D47EC84" w14:textId="77777777" w:rsidR="00530E16" w:rsidRDefault="004468F8">
      <w:pPr>
        <w:pStyle w:val="Heading2"/>
        <w:jc w:val="both"/>
      </w:pPr>
      <w:bookmarkStart w:id="4" w:name="_Toc215628469"/>
      <w:r>
        <w:t>Information Sources and Justification</w:t>
      </w:r>
      <w:bookmarkEnd w:id="4"/>
    </w:p>
    <w:p w14:paraId="6B493E2C" w14:textId="77777777" w:rsidR="00067421" w:rsidRDefault="00067421" w:rsidP="00067421">
      <w:pPr>
        <w:pStyle w:val="NormalWeb"/>
        <w:spacing w:line="360" w:lineRule="auto"/>
      </w:pPr>
      <w:r>
        <w:t>This research draws on a range of credible and authoritative sources:</w:t>
      </w:r>
    </w:p>
    <w:p w14:paraId="73E2FCFE" w14:textId="77777777" w:rsidR="00067421" w:rsidRDefault="00067421" w:rsidP="00067421">
      <w:pPr>
        <w:pStyle w:val="NormalWeb"/>
        <w:spacing w:line="360" w:lineRule="auto"/>
      </w:pPr>
      <w:r w:rsidRPr="00067421">
        <w:rPr>
          <w:rStyle w:val="Strong"/>
          <w:rFonts w:eastAsiaTheme="majorEastAsia"/>
          <w:b w:val="0"/>
        </w:rPr>
        <w:t>1. Health and Safety Executive (HSE)</w:t>
      </w:r>
      <w:r w:rsidRPr="00067421">
        <w:rPr>
          <w:b/>
        </w:rPr>
        <w:br/>
      </w:r>
      <w:r>
        <w:t xml:space="preserve">The HSE provides guidance on work-related stress, risk factors, and employer </w:t>
      </w:r>
      <w:r>
        <w:lastRenderedPageBreak/>
        <w:t>responsibilities. Their resources are relevant because they offer national frameworks for understanding and managing workplace stress.</w:t>
      </w:r>
    </w:p>
    <w:p w14:paraId="66108266" w14:textId="77777777" w:rsidR="00067421" w:rsidRDefault="00067421" w:rsidP="00067421">
      <w:pPr>
        <w:pStyle w:val="NormalWeb"/>
        <w:spacing w:line="360" w:lineRule="auto"/>
      </w:pPr>
      <w:r w:rsidRPr="00067421">
        <w:rPr>
          <w:rStyle w:val="Strong"/>
          <w:rFonts w:eastAsiaTheme="majorEastAsia"/>
          <w:b w:val="0"/>
        </w:rPr>
        <w:t>2. Carers UK Reports</w:t>
      </w:r>
      <w:r w:rsidRPr="00067421">
        <w:rPr>
          <w:b/>
        </w:rPr>
        <w:br/>
      </w:r>
      <w:r>
        <w:t>Carers UK regularly publishes insights into the experiences of carers, including the emotional, financial, and organisational pressures they face. Their evidence is highly relevant to this topic due to its focus on both paid and unpaid carers.</w:t>
      </w:r>
    </w:p>
    <w:p w14:paraId="22677313" w14:textId="77777777" w:rsidR="00067421" w:rsidRDefault="00067421" w:rsidP="00067421">
      <w:pPr>
        <w:pStyle w:val="NormalWeb"/>
        <w:spacing w:line="360" w:lineRule="auto"/>
      </w:pPr>
      <w:r w:rsidRPr="00067421">
        <w:rPr>
          <w:rStyle w:val="Strong"/>
          <w:rFonts w:eastAsiaTheme="majorEastAsia"/>
          <w:b w:val="0"/>
        </w:rPr>
        <w:t>3. NHS Publications</w:t>
      </w:r>
      <w:r w:rsidRPr="00067421">
        <w:rPr>
          <w:b/>
        </w:rPr>
        <w:br/>
      </w:r>
      <w:r>
        <w:t>NHS resources highlight workforce challenges, staff wellbeing concerns, and the importance of supporting carers in health and social care settings.</w:t>
      </w:r>
    </w:p>
    <w:p w14:paraId="75B66894" w14:textId="77777777" w:rsidR="00067421" w:rsidRDefault="00067421" w:rsidP="00067421">
      <w:pPr>
        <w:pStyle w:val="NormalWeb"/>
        <w:spacing w:line="360" w:lineRule="auto"/>
      </w:pPr>
      <w:r w:rsidRPr="00067421">
        <w:rPr>
          <w:rStyle w:val="Strong"/>
          <w:rFonts w:eastAsiaTheme="majorEastAsia"/>
          <w:b w:val="0"/>
        </w:rPr>
        <w:t>4. Academic Journals</w:t>
      </w:r>
      <w:r w:rsidRPr="00067421">
        <w:rPr>
          <w:b/>
        </w:rPr>
        <w:br/>
      </w:r>
      <w:r>
        <w:t>Peer-reviewed research, such as the work of Smith (2021), provides evidence-based insights into the psychological effects of prolonged stress, including burnout and mental health challenges.</w:t>
      </w:r>
    </w:p>
    <w:p w14:paraId="71D6FD4F" w14:textId="77777777" w:rsidR="00067421" w:rsidRDefault="00067421" w:rsidP="00067421">
      <w:pPr>
        <w:pStyle w:val="NormalWeb"/>
        <w:spacing w:line="360" w:lineRule="auto"/>
      </w:pPr>
      <w:r>
        <w:t>These sources were selected because they are reliable, up-to-date, and directly relevant to the analysis of work-related stress among carers. Together, they provide a robust foundation for this study.</w:t>
      </w:r>
    </w:p>
    <w:p w14:paraId="5FC0B02A" w14:textId="77777777" w:rsidR="00172AD1" w:rsidRDefault="00172AD1" w:rsidP="004468F8"/>
    <w:p w14:paraId="7E332DD2" w14:textId="77777777" w:rsidR="004468F8" w:rsidRPr="004468F8" w:rsidRDefault="004468F8" w:rsidP="004468F8">
      <w:pPr>
        <w:pStyle w:val="Heading1"/>
        <w:jc w:val="both"/>
      </w:pPr>
      <w:bookmarkStart w:id="5" w:name="_Toc215628470"/>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0C71C714" w14:textId="77777777" w:rsidR="004468F8" w:rsidRDefault="004468F8" w:rsidP="004468F8">
      <w:pPr>
        <w:pStyle w:val="Heading2"/>
        <w:jc w:val="both"/>
        <w:rPr>
          <w:rFonts w:eastAsia="Aptos" w:cs="Arial"/>
          <w:kern w:val="2"/>
          <w:lang w:eastAsia="en-US"/>
          <w14:ligatures w14:val="standardContextual"/>
        </w:rPr>
      </w:pPr>
      <w:bookmarkStart w:id="6" w:name="_Toc215628471"/>
      <w:r w:rsidRPr="004468F8">
        <w:rPr>
          <w:rFonts w:eastAsia="Aptos" w:cs="Arial"/>
          <w:kern w:val="2"/>
          <w:lang w:eastAsia="en-US"/>
          <w14:ligatures w14:val="standardContextual"/>
        </w:rPr>
        <w:t>Give a brief overview of quantitative and qualitative research.</w:t>
      </w:r>
      <w:bookmarkEnd w:id="6"/>
    </w:p>
    <w:p w14:paraId="03EF126D" w14:textId="77777777" w:rsidR="00067421" w:rsidRDefault="00067421" w:rsidP="00067421">
      <w:pPr>
        <w:pStyle w:val="NormalWeb"/>
        <w:spacing w:line="360" w:lineRule="auto"/>
        <w:jc w:val="both"/>
      </w:pPr>
      <w:r>
        <w:t xml:space="preserve">Quantitative research focuses on collecting numerical data that can be measured, counted, and analysed statistically. This method is useful for identifying patterns, comparing groups, and measuring the prevalence of </w:t>
      </w:r>
      <w:proofErr w:type="gramStart"/>
      <w:r>
        <w:t>particular experiences</w:t>
      </w:r>
      <w:proofErr w:type="gramEnd"/>
      <w:r>
        <w:t>. For example, quantitative research could explore how many carers experience high stress levels or how stress correlates with absenteeism.</w:t>
      </w:r>
    </w:p>
    <w:p w14:paraId="05A29001" w14:textId="77777777" w:rsidR="00067421" w:rsidRDefault="00067421" w:rsidP="00067421">
      <w:pPr>
        <w:pStyle w:val="NormalWeb"/>
        <w:spacing w:line="360" w:lineRule="auto"/>
        <w:jc w:val="both"/>
      </w:pPr>
      <w:r>
        <w:t xml:space="preserve">Qualitative research collects descriptive and narrative data to explore experiences, emotions, and perceptions. Methods include interviews, open-ended questionnaires, and focus groups. This approach allows researchers to understand the personal and emotional experiences </w:t>
      </w:r>
      <w:r>
        <w:lastRenderedPageBreak/>
        <w:t>associated with work-related stress. For carers, qualitative research can provide insight into how stress affects their personal lives, emotional wellbeing, and relationships.</w:t>
      </w:r>
    </w:p>
    <w:p w14:paraId="487B36E0" w14:textId="77777777" w:rsidR="00067421" w:rsidRDefault="00067421" w:rsidP="00067421">
      <w:pPr>
        <w:pStyle w:val="NormalWeb"/>
        <w:spacing w:line="360" w:lineRule="auto"/>
        <w:jc w:val="both"/>
      </w:pPr>
      <w:r>
        <w:t>Both methods are valuable: quantitative research provides breadth, while qualitative research offers depth.</w:t>
      </w:r>
    </w:p>
    <w:p w14:paraId="39F51846" w14:textId="77777777" w:rsidR="004468F8" w:rsidRPr="004468F8" w:rsidRDefault="004468F8" w:rsidP="004468F8">
      <w:pPr>
        <w:rPr>
          <w:lang w:eastAsia="en-US"/>
        </w:rPr>
      </w:pPr>
    </w:p>
    <w:p w14:paraId="0AB11AA9" w14:textId="77777777" w:rsidR="004468F8" w:rsidRPr="0070379F" w:rsidRDefault="004468F8" w:rsidP="004468F8">
      <w:pPr>
        <w:pStyle w:val="Heading2"/>
        <w:rPr>
          <w:rFonts w:eastAsia="Aptos"/>
          <w:b/>
          <w:bCs/>
          <w:lang w:eastAsia="en-US"/>
        </w:rPr>
      </w:pPr>
      <w:bookmarkStart w:id="7" w:name="_Toc215628472"/>
      <w:r w:rsidRPr="00A37C5B">
        <w:rPr>
          <w:rFonts w:eastAsia="Aptos"/>
          <w:lang w:eastAsia="en-US"/>
        </w:rPr>
        <w:t>What type of research methodology will you use for your research and why?</w:t>
      </w:r>
      <w:bookmarkEnd w:id="7"/>
    </w:p>
    <w:p w14:paraId="47588815" w14:textId="77777777" w:rsidR="004468F8" w:rsidRPr="00067421" w:rsidRDefault="00067421" w:rsidP="00067421">
      <w:pPr>
        <w:pStyle w:val="NormalWeb"/>
        <w:spacing w:line="360" w:lineRule="auto"/>
        <w:jc w:val="both"/>
      </w:pPr>
      <w:r>
        <w:t xml:space="preserve">A </w:t>
      </w:r>
      <w:r w:rsidRPr="00067421">
        <w:rPr>
          <w:rStyle w:val="Strong"/>
          <w:rFonts w:eastAsiaTheme="majorEastAsia"/>
          <w:b w:val="0"/>
        </w:rPr>
        <w:t>qualitative research methodology</w:t>
      </w:r>
      <w:r>
        <w:t xml:space="preserve"> will be used for this study. Work-related stress is a highly personal and emotional experience, and qualitative methods allow carers to express their feelings, challenges, and coping strategies in their own words. This approach provides rich, detailed insights into the complex psychological and social impacts of stress. Quantitative data alone cannot fully capture the emotional and relational dimensions of stress experienced by carers. Therefore, qualitative research is the most suitable method for gaining an in-depth understanding of their lived experiences.</w:t>
      </w:r>
    </w:p>
    <w:p w14:paraId="2A695A6F" w14:textId="77777777" w:rsidR="00530E16" w:rsidRDefault="004468F8">
      <w:pPr>
        <w:pStyle w:val="Heading1"/>
        <w:jc w:val="both"/>
      </w:pPr>
      <w:bookmarkStart w:id="8" w:name="_Toc215628473"/>
      <w:r>
        <w:t>Task 3: Data Collection</w:t>
      </w:r>
      <w:bookmarkEnd w:id="8"/>
      <w:r>
        <w:t xml:space="preserve"> </w:t>
      </w:r>
    </w:p>
    <w:p w14:paraId="26BF0EC5" w14:textId="77777777" w:rsidR="004468F8" w:rsidRDefault="00BA0043" w:rsidP="004468F8">
      <w:pPr>
        <w:pStyle w:val="Heading2"/>
        <w:rPr>
          <w:rFonts w:eastAsia="Aptos"/>
          <w:lang w:eastAsia="en-US"/>
        </w:rPr>
      </w:pPr>
      <w:bookmarkStart w:id="9" w:name="_Toc215628474"/>
      <w:r>
        <w:rPr>
          <w:rFonts w:eastAsia="Aptos"/>
          <w:lang w:eastAsia="en-US"/>
        </w:rPr>
        <w:t>Overview of primary and secondary data collection</w:t>
      </w:r>
      <w:bookmarkEnd w:id="9"/>
    </w:p>
    <w:p w14:paraId="0AA6691F" w14:textId="77777777" w:rsidR="00067421" w:rsidRDefault="00067421" w:rsidP="00067421">
      <w:pPr>
        <w:pStyle w:val="NormalWeb"/>
        <w:spacing w:line="360" w:lineRule="auto"/>
        <w:jc w:val="both"/>
      </w:pPr>
      <w:r>
        <w:t>Primary data refers to information collected directly by the researcher, such as interviews, surveys, or observations. Primary data is original and tailored to the research topic, but may require significant time, ethical approval, and organisational access.</w:t>
      </w:r>
    </w:p>
    <w:p w14:paraId="2D1B7DAA" w14:textId="77777777" w:rsidR="00067421" w:rsidRDefault="00067421" w:rsidP="00067421">
      <w:pPr>
        <w:pStyle w:val="NormalWeb"/>
        <w:spacing w:line="360" w:lineRule="auto"/>
        <w:jc w:val="both"/>
      </w:pPr>
      <w:r>
        <w:t>Secondary data consists of information already collected and published by others, including academic articles, organisational reports, government publications, and online resources. Secondary data provides comprehensive and reliable information without the ethical complications of collecting data from a potentially vulnerable workforce.</w:t>
      </w:r>
    </w:p>
    <w:p w14:paraId="12B0AD77" w14:textId="77777777" w:rsidR="004468F8" w:rsidRPr="004468F8" w:rsidRDefault="004468F8" w:rsidP="004468F8">
      <w:pPr>
        <w:rPr>
          <w:lang w:eastAsia="en-US"/>
        </w:rPr>
      </w:pPr>
    </w:p>
    <w:p w14:paraId="1EFB6561" w14:textId="77777777" w:rsidR="004468F8" w:rsidRDefault="004468F8" w:rsidP="004468F8">
      <w:pPr>
        <w:pStyle w:val="Heading2"/>
        <w:rPr>
          <w:rFonts w:eastAsia="Aptos"/>
          <w:lang w:eastAsia="en-US"/>
        </w:rPr>
      </w:pPr>
      <w:bookmarkStart w:id="10" w:name="_Toc215628475"/>
      <w:r w:rsidRPr="00231A3C">
        <w:rPr>
          <w:rFonts w:eastAsia="Aptos"/>
          <w:lang w:eastAsia="en-US"/>
        </w:rPr>
        <w:lastRenderedPageBreak/>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2D6D0817" w14:textId="77777777" w:rsidR="004468F8" w:rsidRPr="00067421" w:rsidRDefault="00067421" w:rsidP="00067421">
      <w:pPr>
        <w:spacing w:line="360" w:lineRule="auto"/>
        <w:jc w:val="both"/>
        <w:rPr>
          <w:rFonts w:ascii="Times New Roman" w:hAnsi="Times New Roman" w:cs="Times New Roman"/>
          <w:color w:val="FF0000"/>
          <w:sz w:val="22"/>
          <w:szCs w:val="22"/>
        </w:rPr>
      </w:pPr>
      <w:r w:rsidRPr="00067421">
        <w:rPr>
          <w:rFonts w:ascii="Times New Roman" w:hAnsi="Times New Roman" w:cs="Times New Roman"/>
        </w:rPr>
        <w:t xml:space="preserve">This project will use </w:t>
      </w:r>
      <w:r w:rsidRPr="00067421">
        <w:rPr>
          <w:rStyle w:val="Strong"/>
          <w:rFonts w:ascii="Times New Roman" w:hAnsi="Times New Roman" w:cs="Times New Roman"/>
          <w:b w:val="0"/>
        </w:rPr>
        <w:t>secondary data</w:t>
      </w:r>
      <w:r w:rsidRPr="00067421">
        <w:rPr>
          <w:rFonts w:ascii="Times New Roman" w:hAnsi="Times New Roman" w:cs="Times New Roman"/>
        </w:rPr>
        <w:t>. Collecting primary data from carers would require formal ethical approval because carers often work with vulnerable individuals and may experience emotional strain. Secondary data from sources such as Carers UK, NHS publications, and academic journals provides high-quality, ethical, and accessible evidence. This approach allows the researcher to explore existing knowledge without placing additional pressure on carers.</w:t>
      </w:r>
    </w:p>
    <w:p w14:paraId="4ADC29A1" w14:textId="77777777" w:rsidR="00530E16" w:rsidRDefault="004468F8">
      <w:pPr>
        <w:pStyle w:val="Heading1"/>
        <w:jc w:val="both"/>
      </w:pPr>
      <w:bookmarkStart w:id="11" w:name="_Toc215628476"/>
      <w:r>
        <w:t>Conclusion</w:t>
      </w:r>
      <w:bookmarkEnd w:id="11"/>
    </w:p>
    <w:p w14:paraId="7B35E611" w14:textId="77777777" w:rsidR="00067421" w:rsidRDefault="00067421" w:rsidP="00067421">
      <w:pPr>
        <w:pStyle w:val="NormalWeb"/>
        <w:spacing w:line="360" w:lineRule="auto"/>
        <w:jc w:val="both"/>
      </w:pPr>
      <w:r>
        <w:t>Work-related stress is a major issue affecting carers across the health and social care sector. Carers face emotional challenges, physical demands, organisational pressures, and financial concerns, all of which contribute to stress and reduced wellbeing. If not addressed, work-related stress can lead to burnout, illness, job dissatisfaction, and staff turnover. These effects also undermine care quality and place pressure on health and social care services.</w:t>
      </w:r>
    </w:p>
    <w:p w14:paraId="5DC81F8C" w14:textId="77777777" w:rsidR="00067421" w:rsidRDefault="00067421" w:rsidP="00067421">
      <w:pPr>
        <w:pStyle w:val="NormalWeb"/>
        <w:spacing w:line="360" w:lineRule="auto"/>
        <w:jc w:val="both"/>
      </w:pPr>
      <w:r>
        <w:t>Research into this topic is vital for improving workforce wellbeing, supporting retention, and informing national policies. By using qualitative methodologies and secondary data, this study provides a detailed understanding of carers’ experiences and highlights the need for improved mental health support, training, organisational resources, and recognition of the challenges carers face.</w:t>
      </w:r>
    </w:p>
    <w:p w14:paraId="616F23FC" w14:textId="38F13687" w:rsidR="004B2D08" w:rsidRDefault="004B2D08">
      <w:r>
        <w:br w:type="page"/>
      </w:r>
    </w:p>
    <w:p w14:paraId="18C5A34D" w14:textId="77777777" w:rsidR="004468F8" w:rsidRPr="004468F8" w:rsidRDefault="004468F8" w:rsidP="00067421">
      <w:pPr>
        <w:spacing w:line="360" w:lineRule="auto"/>
        <w:jc w:val="both"/>
      </w:pPr>
    </w:p>
    <w:p w14:paraId="7FC46A7C" w14:textId="77777777" w:rsidR="00530E16" w:rsidRDefault="004468F8">
      <w:pPr>
        <w:pStyle w:val="Heading1"/>
      </w:pPr>
      <w:bookmarkStart w:id="12" w:name="_Toc215628477"/>
      <w:r>
        <w:t>References</w:t>
      </w:r>
      <w:bookmarkEnd w:id="12"/>
    </w:p>
    <w:p w14:paraId="2D36257D" w14:textId="77777777" w:rsidR="00067421" w:rsidRDefault="00067421" w:rsidP="00067421">
      <w:pPr>
        <w:pStyle w:val="NormalWeb"/>
      </w:pPr>
      <w:r>
        <w:t xml:space="preserve">Carers UK (2023) </w:t>
      </w:r>
      <w:r>
        <w:rPr>
          <w:rStyle w:val="Emphasis"/>
          <w:rFonts w:eastAsiaTheme="majorEastAsia"/>
        </w:rPr>
        <w:t>State of Caring Report</w:t>
      </w:r>
      <w:r>
        <w:t xml:space="preserve">. Available at: </w:t>
      </w:r>
      <w:hyperlink r:id="rId10" w:tgtFrame="_new" w:history="1">
        <w:r>
          <w:rPr>
            <w:rStyle w:val="Hyperlink"/>
            <w:rFonts w:eastAsiaTheme="majorEastAsia"/>
          </w:rPr>
          <w:t>https://www.carersuk.org</w:t>
        </w:r>
      </w:hyperlink>
      <w:r>
        <w:t xml:space="preserve"> (Accessed: 25 January 2025).</w:t>
      </w:r>
    </w:p>
    <w:p w14:paraId="1148EB6E" w14:textId="77777777" w:rsidR="00067421" w:rsidRDefault="00067421" w:rsidP="00067421">
      <w:pPr>
        <w:pStyle w:val="NormalWeb"/>
      </w:pPr>
      <w:r>
        <w:t xml:space="preserve">HSE (2022) </w:t>
      </w:r>
      <w:r>
        <w:rPr>
          <w:rStyle w:val="Emphasis"/>
          <w:rFonts w:eastAsiaTheme="majorEastAsia"/>
        </w:rPr>
        <w:t>Work-Related Stress, Anxiety and Depression Statistics</w:t>
      </w:r>
      <w:r>
        <w:t xml:space="preserve">. Available at: </w:t>
      </w:r>
      <w:hyperlink r:id="rId11" w:tgtFrame="_new" w:history="1">
        <w:r>
          <w:rPr>
            <w:rStyle w:val="Hyperlink"/>
            <w:rFonts w:eastAsiaTheme="majorEastAsia"/>
          </w:rPr>
          <w:t>https://www.hse.gov.uk</w:t>
        </w:r>
      </w:hyperlink>
      <w:r>
        <w:t xml:space="preserve"> (Accessed: 25 January 2025).</w:t>
      </w:r>
    </w:p>
    <w:p w14:paraId="357C8539" w14:textId="77777777" w:rsidR="00067421" w:rsidRDefault="00067421" w:rsidP="00067421">
      <w:pPr>
        <w:pStyle w:val="NormalWeb"/>
      </w:pPr>
      <w:r>
        <w:t xml:space="preserve">NHS (2023) </w:t>
      </w:r>
      <w:r>
        <w:rPr>
          <w:rStyle w:val="Emphasis"/>
          <w:rFonts w:eastAsiaTheme="majorEastAsia"/>
        </w:rPr>
        <w:t>Supporting the Health and Wellbeing of Carers</w:t>
      </w:r>
      <w:r>
        <w:t xml:space="preserve">. Available at: </w:t>
      </w:r>
      <w:hyperlink r:id="rId12" w:tgtFrame="_new" w:history="1">
        <w:r>
          <w:rPr>
            <w:rStyle w:val="Hyperlink"/>
            <w:rFonts w:eastAsiaTheme="majorEastAsia"/>
          </w:rPr>
          <w:t>https://www.nhs.uk</w:t>
        </w:r>
      </w:hyperlink>
      <w:r>
        <w:t xml:space="preserve"> (Accessed: 25 January 2025).</w:t>
      </w:r>
    </w:p>
    <w:p w14:paraId="050FA045" w14:textId="77777777" w:rsidR="00067421" w:rsidRDefault="00067421" w:rsidP="00067421">
      <w:pPr>
        <w:pStyle w:val="NormalWeb"/>
      </w:pPr>
      <w:r>
        <w:t xml:space="preserve">Smith, J. (2021) ‘Understanding stress and burnout among carers’, </w:t>
      </w:r>
      <w:r>
        <w:rPr>
          <w:rStyle w:val="Emphasis"/>
          <w:rFonts w:eastAsiaTheme="majorEastAsia"/>
        </w:rPr>
        <w:t>Journal of Care and Wellbeing</w:t>
      </w:r>
      <w:r>
        <w:t>, 12(3), pp. 40–55.</w:t>
      </w:r>
    </w:p>
    <w:p w14:paraId="43843243" w14:textId="77777777" w:rsidR="00530E16" w:rsidRPr="007637E9" w:rsidRDefault="00530E16">
      <w:pPr>
        <w:rPr>
          <w:rFonts w:ascii="Arial" w:eastAsia="Arial" w:hAnsi="Arial" w:cs="Arial"/>
          <w:color w:val="FF0000"/>
          <w:sz w:val="22"/>
          <w:szCs w:val="22"/>
        </w:rPr>
      </w:pPr>
    </w:p>
    <w:sectPr w:rsidR="00530E16" w:rsidRPr="007637E9"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9A6BD" w14:textId="77777777" w:rsidR="004428F0" w:rsidRDefault="004428F0" w:rsidP="002A1842">
      <w:pPr>
        <w:spacing w:after="0" w:line="240" w:lineRule="auto"/>
      </w:pPr>
      <w:r>
        <w:separator/>
      </w:r>
    </w:p>
  </w:endnote>
  <w:endnote w:type="continuationSeparator" w:id="0">
    <w:p w14:paraId="0C3F1505" w14:textId="77777777" w:rsidR="004428F0" w:rsidRDefault="004428F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6908440"/>
      <w:docPartObj>
        <w:docPartGallery w:val="Page Numbers (Bottom of Page)"/>
        <w:docPartUnique/>
      </w:docPartObj>
    </w:sdtPr>
    <w:sdtEndPr>
      <w:rPr>
        <w:noProof/>
      </w:rPr>
    </w:sdtEndPr>
    <w:sdtContent>
      <w:p w14:paraId="6E035ABE" w14:textId="77777777" w:rsidR="00722EFE" w:rsidRDefault="00722EFE">
        <w:pPr>
          <w:pStyle w:val="Footer"/>
          <w:jc w:val="center"/>
        </w:pPr>
        <w:r>
          <w:fldChar w:fldCharType="begin"/>
        </w:r>
        <w:r>
          <w:instrText xml:space="preserve"> PAGE   \* MERGEFORMAT </w:instrText>
        </w:r>
        <w:r>
          <w:fldChar w:fldCharType="separate"/>
        </w:r>
        <w:r w:rsidR="00067421">
          <w:rPr>
            <w:noProof/>
          </w:rPr>
          <w:t>1</w:t>
        </w:r>
        <w:r>
          <w:rPr>
            <w:noProof/>
          </w:rPr>
          <w:fldChar w:fldCharType="end"/>
        </w:r>
      </w:p>
    </w:sdtContent>
  </w:sdt>
  <w:p w14:paraId="11BD24B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9077431"/>
      <w:docPartObj>
        <w:docPartGallery w:val="Page Numbers (Bottom of Page)"/>
        <w:docPartUnique/>
      </w:docPartObj>
    </w:sdtPr>
    <w:sdtEndPr>
      <w:rPr>
        <w:noProof/>
      </w:rPr>
    </w:sdtEndPr>
    <w:sdtContent>
      <w:p w14:paraId="549D52ED" w14:textId="77777777" w:rsidR="00722EFE" w:rsidRDefault="00722EFE">
        <w:pPr>
          <w:pStyle w:val="Footer"/>
          <w:jc w:val="center"/>
        </w:pPr>
        <w:r>
          <w:fldChar w:fldCharType="begin"/>
        </w:r>
        <w:r>
          <w:instrText xml:space="preserve"> PAGE   \* MERGEFORMAT </w:instrText>
        </w:r>
        <w:r>
          <w:fldChar w:fldCharType="separate"/>
        </w:r>
        <w:r w:rsidR="00067421">
          <w:rPr>
            <w:noProof/>
          </w:rPr>
          <w:t>1</w:t>
        </w:r>
        <w:r>
          <w:rPr>
            <w:noProof/>
          </w:rPr>
          <w:fldChar w:fldCharType="end"/>
        </w:r>
      </w:p>
    </w:sdtContent>
  </w:sdt>
  <w:p w14:paraId="3283221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419243" w14:textId="77777777" w:rsidR="004428F0" w:rsidRDefault="004428F0" w:rsidP="002A1842">
      <w:pPr>
        <w:spacing w:after="0" w:line="240" w:lineRule="auto"/>
      </w:pPr>
      <w:r>
        <w:separator/>
      </w:r>
    </w:p>
  </w:footnote>
  <w:footnote w:type="continuationSeparator" w:id="0">
    <w:p w14:paraId="47DB73E2" w14:textId="77777777" w:rsidR="004428F0" w:rsidRDefault="004428F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99136819">
    <w:abstractNumId w:val="5"/>
  </w:num>
  <w:num w:numId="2" w16cid:durableId="1347714626">
    <w:abstractNumId w:val="3"/>
  </w:num>
  <w:num w:numId="3" w16cid:durableId="2061587884">
    <w:abstractNumId w:val="2"/>
  </w:num>
  <w:num w:numId="4" w16cid:durableId="274562401">
    <w:abstractNumId w:val="1"/>
  </w:num>
  <w:num w:numId="5" w16cid:durableId="169880061">
    <w:abstractNumId w:val="4"/>
  </w:num>
  <w:num w:numId="6" w16cid:durableId="2070572237">
    <w:abstractNumId w:val="0"/>
  </w:num>
  <w:num w:numId="7" w16cid:durableId="871653359">
    <w:abstractNumId w:val="7"/>
  </w:num>
  <w:num w:numId="8" w16cid:durableId="5935130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67421"/>
    <w:rsid w:val="00172AD1"/>
    <w:rsid w:val="001813E7"/>
    <w:rsid w:val="002A1842"/>
    <w:rsid w:val="004428F0"/>
    <w:rsid w:val="004468F8"/>
    <w:rsid w:val="004B2D08"/>
    <w:rsid w:val="00530E16"/>
    <w:rsid w:val="006E12C0"/>
    <w:rsid w:val="00722EFE"/>
    <w:rsid w:val="007637E9"/>
    <w:rsid w:val="008E7834"/>
    <w:rsid w:val="009F60D1"/>
    <w:rsid w:val="00A75B15"/>
    <w:rsid w:val="00AE06EA"/>
    <w:rsid w:val="00B65ED6"/>
    <w:rsid w:val="00B771DC"/>
    <w:rsid w:val="00BA0043"/>
    <w:rsid w:val="00CF650B"/>
    <w:rsid w:val="00D62A9C"/>
    <w:rsid w:val="00DB181C"/>
    <w:rsid w:val="00F618F2"/>
    <w:rsid w:val="00F860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6D8F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067421"/>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916851">
      <w:bodyDiv w:val="1"/>
      <w:marLeft w:val="0"/>
      <w:marRight w:val="0"/>
      <w:marTop w:val="0"/>
      <w:marBottom w:val="0"/>
      <w:divBdr>
        <w:top w:val="none" w:sz="0" w:space="0" w:color="auto"/>
        <w:left w:val="none" w:sz="0" w:space="0" w:color="auto"/>
        <w:bottom w:val="none" w:sz="0" w:space="0" w:color="auto"/>
        <w:right w:val="none" w:sz="0" w:space="0" w:color="auto"/>
      </w:divBdr>
    </w:div>
    <w:div w:id="422341888">
      <w:bodyDiv w:val="1"/>
      <w:marLeft w:val="0"/>
      <w:marRight w:val="0"/>
      <w:marTop w:val="0"/>
      <w:marBottom w:val="0"/>
      <w:divBdr>
        <w:top w:val="none" w:sz="0" w:space="0" w:color="auto"/>
        <w:left w:val="none" w:sz="0" w:space="0" w:color="auto"/>
        <w:bottom w:val="none" w:sz="0" w:space="0" w:color="auto"/>
        <w:right w:val="none" w:sz="0" w:space="0" w:color="auto"/>
      </w:divBdr>
    </w:div>
    <w:div w:id="889342774">
      <w:bodyDiv w:val="1"/>
      <w:marLeft w:val="0"/>
      <w:marRight w:val="0"/>
      <w:marTop w:val="0"/>
      <w:marBottom w:val="0"/>
      <w:divBdr>
        <w:top w:val="none" w:sz="0" w:space="0" w:color="auto"/>
        <w:left w:val="none" w:sz="0" w:space="0" w:color="auto"/>
        <w:bottom w:val="none" w:sz="0" w:space="0" w:color="auto"/>
        <w:right w:val="none" w:sz="0" w:space="0" w:color="auto"/>
      </w:divBdr>
    </w:div>
    <w:div w:id="930315200">
      <w:bodyDiv w:val="1"/>
      <w:marLeft w:val="0"/>
      <w:marRight w:val="0"/>
      <w:marTop w:val="0"/>
      <w:marBottom w:val="0"/>
      <w:divBdr>
        <w:top w:val="none" w:sz="0" w:space="0" w:color="auto"/>
        <w:left w:val="none" w:sz="0" w:space="0" w:color="auto"/>
        <w:bottom w:val="none" w:sz="0" w:space="0" w:color="auto"/>
        <w:right w:val="none" w:sz="0" w:space="0" w:color="auto"/>
      </w:divBdr>
    </w:div>
    <w:div w:id="973365947">
      <w:bodyDiv w:val="1"/>
      <w:marLeft w:val="0"/>
      <w:marRight w:val="0"/>
      <w:marTop w:val="0"/>
      <w:marBottom w:val="0"/>
      <w:divBdr>
        <w:top w:val="none" w:sz="0" w:space="0" w:color="auto"/>
        <w:left w:val="none" w:sz="0" w:space="0" w:color="auto"/>
        <w:bottom w:val="none" w:sz="0" w:space="0" w:color="auto"/>
        <w:right w:val="none" w:sz="0" w:space="0" w:color="auto"/>
      </w:divBdr>
    </w:div>
    <w:div w:id="1595555327">
      <w:bodyDiv w:val="1"/>
      <w:marLeft w:val="0"/>
      <w:marRight w:val="0"/>
      <w:marTop w:val="0"/>
      <w:marBottom w:val="0"/>
      <w:divBdr>
        <w:top w:val="none" w:sz="0" w:space="0" w:color="auto"/>
        <w:left w:val="none" w:sz="0" w:space="0" w:color="auto"/>
        <w:bottom w:val="none" w:sz="0" w:space="0" w:color="auto"/>
        <w:right w:val="none" w:sz="0" w:space="0" w:color="auto"/>
      </w:divBdr>
    </w:div>
    <w:div w:id="1838033934">
      <w:bodyDiv w:val="1"/>
      <w:marLeft w:val="0"/>
      <w:marRight w:val="0"/>
      <w:marTop w:val="0"/>
      <w:marBottom w:val="0"/>
      <w:divBdr>
        <w:top w:val="none" w:sz="0" w:space="0" w:color="auto"/>
        <w:left w:val="none" w:sz="0" w:space="0" w:color="auto"/>
        <w:bottom w:val="none" w:sz="0" w:space="0" w:color="auto"/>
        <w:right w:val="none" w:sz="0" w:space="0" w:color="auto"/>
      </w:divBdr>
    </w:div>
    <w:div w:id="1857188542">
      <w:bodyDiv w:val="1"/>
      <w:marLeft w:val="0"/>
      <w:marRight w:val="0"/>
      <w:marTop w:val="0"/>
      <w:marBottom w:val="0"/>
      <w:divBdr>
        <w:top w:val="none" w:sz="0" w:space="0" w:color="auto"/>
        <w:left w:val="none" w:sz="0" w:space="0" w:color="auto"/>
        <w:bottom w:val="none" w:sz="0" w:space="0" w:color="auto"/>
        <w:right w:val="none" w:sz="0" w:space="0" w:color="auto"/>
      </w:divBdr>
    </w:div>
    <w:div w:id="1883705667">
      <w:bodyDiv w:val="1"/>
      <w:marLeft w:val="0"/>
      <w:marRight w:val="0"/>
      <w:marTop w:val="0"/>
      <w:marBottom w:val="0"/>
      <w:divBdr>
        <w:top w:val="none" w:sz="0" w:space="0" w:color="auto"/>
        <w:left w:val="none" w:sz="0" w:space="0" w:color="auto"/>
        <w:bottom w:val="none" w:sz="0" w:space="0" w:color="auto"/>
        <w:right w:val="none" w:sz="0" w:space="0" w:color="auto"/>
      </w:divBdr>
    </w:div>
    <w:div w:id="2105346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se.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carersuk.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CA4C5169-E788-4657-A003-28F422370C1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Iara Rafaela Paquete Paquete Da Mata Baio (2415600)</cp:lastModifiedBy>
  <cp:revision>3</cp:revision>
  <dcterms:created xsi:type="dcterms:W3CDTF">2025-12-08T15:00:00Z</dcterms:created>
  <dcterms:modified xsi:type="dcterms:W3CDTF">2025-12-08T15:01:00Z</dcterms:modified>
</cp:coreProperties>
</file>