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DC1483" w14:textId="197AA748" w:rsidR="00686BDF" w:rsidRDefault="00686BDF" w:rsidP="00686BDF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686BDF">
        <w:rPr>
          <w:rFonts w:ascii="Arial" w:hAnsi="Arial" w:cs="Arial"/>
          <w:b/>
          <w:bCs/>
          <w:sz w:val="72"/>
          <w:szCs w:val="72"/>
        </w:rPr>
        <w:t>MENU</w:t>
      </w:r>
    </w:p>
    <w:p w14:paraId="3702D94A" w14:textId="77777777" w:rsidR="00C55301" w:rsidRDefault="00C55301" w:rsidP="00686BDF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2F994229" w14:textId="77777777" w:rsidR="00C55301" w:rsidRDefault="00C55301" w:rsidP="00686BDF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117044BC" w14:textId="0356AF8C" w:rsidR="00686BDF" w:rsidRDefault="00686BDF" w:rsidP="00686BDF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686BDF">
        <w:rPr>
          <w:rFonts w:ascii="Arial" w:hAnsi="Arial" w:cs="Arial"/>
          <w:sz w:val="32"/>
          <w:szCs w:val="32"/>
        </w:rPr>
        <w:t>Student</w:t>
      </w:r>
      <w:r>
        <w:rPr>
          <w:rFonts w:ascii="Arial" w:hAnsi="Arial" w:cs="Arial"/>
          <w:sz w:val="32"/>
          <w:szCs w:val="32"/>
        </w:rPr>
        <w:t xml:space="preserve"> name: Cristina Cornea</w:t>
      </w:r>
    </w:p>
    <w:p w14:paraId="334F6F26" w14:textId="54346C92" w:rsidR="00686BDF" w:rsidRDefault="00686BDF" w:rsidP="00686BDF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ID:211</w:t>
      </w:r>
      <w:r w:rsidR="00C55301">
        <w:rPr>
          <w:rFonts w:ascii="Arial" w:hAnsi="Arial" w:cs="Arial"/>
          <w:sz w:val="32"/>
          <w:szCs w:val="32"/>
        </w:rPr>
        <w:t>7591</w:t>
      </w:r>
    </w:p>
    <w:p w14:paraId="7A36105A" w14:textId="267BD10E" w:rsidR="00C55301" w:rsidRPr="00686BDF" w:rsidRDefault="00C55301" w:rsidP="00686BDF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Lecturer name: Steve Jones</w:t>
      </w:r>
    </w:p>
    <w:p w14:paraId="5DA5E309" w14:textId="258BF07E" w:rsidR="00686BDF" w:rsidRPr="00686BDF" w:rsidRDefault="00686BDF" w:rsidP="00686BDF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6092DB7" w14:textId="760BD920" w:rsidR="0011341D" w:rsidRDefault="00F25D39" w:rsidP="00F25D3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3C27FB6" wp14:editId="47AA29B5">
                <wp:simplePos x="0" y="0"/>
                <wp:positionH relativeFrom="column">
                  <wp:posOffset>-114300</wp:posOffset>
                </wp:positionH>
                <wp:positionV relativeFrom="paragraph">
                  <wp:posOffset>-447675</wp:posOffset>
                </wp:positionV>
                <wp:extent cx="6305550" cy="1209675"/>
                <wp:effectExtent l="0" t="0" r="0" b="952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05550" cy="12096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6FF1B9C4" w14:textId="77777777" w:rsidR="00F25D39" w:rsidRPr="0011341D" w:rsidRDefault="00F25D39" w:rsidP="0011341D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7030A0"/>
                                <w:sz w:val="144"/>
                                <w:szCs w:val="144"/>
                                <w14:shadow w14:blurRad="49999" w14:dist="50800" w14:dir="7500000" w14:sx="100000" w14:sy="100000" w14:kx="0" w14:ky="0" w14:algn="tl">
                                  <w14:srgbClr w14:val="000000">
                                    <w14:alpha w14:val="65000"/>
                                    <w14:shade w14:val="5000"/>
                                  </w14:srgbClr>
                                </w14:shadow>
                                <w14:textOutline w14:w="19050" w14:cap="flat" w14:cmpd="sng" w14:algn="ctr">
                                  <w14:solidFill>
                                    <w14:schemeClr w14:val="tx2">
                                      <w14:tint w14:val="1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1341D">
                              <w:rPr>
                                <w:rFonts w:ascii="Times New Roman" w:hAnsi="Times New Roman" w:cs="Times New Roman"/>
                                <w:b/>
                                <w:color w:val="7030A0"/>
                                <w:sz w:val="144"/>
                                <w:szCs w:val="144"/>
                                <w14:shadow w14:blurRad="49999" w14:dist="50800" w14:dir="7500000" w14:sx="100000" w14:sy="100000" w14:kx="0" w14:ky="0" w14:algn="tl">
                                  <w14:srgbClr w14:val="000000">
                                    <w14:alpha w14:val="65000"/>
                                    <w14:shade w14:val="5000"/>
                                  </w14:srgbClr>
                                </w14:shadow>
                                <w14:textOutline w14:w="19050" w14:cap="flat" w14:cmpd="sng" w14:algn="ctr">
                                  <w14:solidFill>
                                    <w14:schemeClr w14:val="tx2">
                                      <w14:tint w14:val="1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Hotel Trinity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C27FB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9pt;margin-top:-35.25pt;width:496.5pt;height:95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" filled="f" stroked="f">
                <v:textbox>
                  <w:txbxContent>
                    <w:p w14:paraId="6FF1B9C4" w14:textId="77777777" w:rsidR="00F25D39" w:rsidRPr="0011341D" w:rsidRDefault="00F25D39" w:rsidP="0011341D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color w:val="7030A0"/>
                          <w:sz w:val="144"/>
                          <w:szCs w:val="144"/>
                          <w14:shadow w14:blurRad="49999" w14:dist="50800" w14:dir="7500000" w14:sx="100000" w14:sy="100000" w14:kx="0" w14:ky="0" w14:algn="tl">
                            <w14:srgbClr w14:val="000000">
                              <w14:alpha w14:val="65000"/>
                              <w14:shade w14:val="5000"/>
                            </w14:srgbClr>
                          </w14:shadow>
                          <w14:textOutline w14:w="19050" w14:cap="flat" w14:cmpd="sng" w14:algn="ctr">
                            <w14:solidFill>
                              <w14:schemeClr w14:val="tx2">
                                <w14:tint w14:val="1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11341D">
                        <w:rPr>
                          <w:rFonts w:ascii="Times New Roman" w:hAnsi="Times New Roman" w:cs="Times New Roman"/>
                          <w:b/>
                          <w:color w:val="7030A0"/>
                          <w:sz w:val="144"/>
                          <w:szCs w:val="144"/>
                          <w14:shadow w14:blurRad="49999" w14:dist="50800" w14:dir="7500000" w14:sx="100000" w14:sy="100000" w14:kx="0" w14:ky="0" w14:algn="tl">
                            <w14:srgbClr w14:val="000000">
                              <w14:alpha w14:val="65000"/>
                              <w14:shade w14:val="5000"/>
                            </w14:srgbClr>
                          </w14:shadow>
                          <w14:textOutline w14:w="19050" w14:cap="flat" w14:cmpd="sng" w14:algn="ctr">
                            <w14:solidFill>
                              <w14:schemeClr w14:val="tx2">
                                <w14:tint w14:val="1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  <w:t>Hotel Trinity</w:t>
                      </w:r>
                    </w:p>
                  </w:txbxContent>
                </v:textbox>
              </v:shape>
            </w:pict>
          </mc:Fallback>
        </mc:AlternateContent>
      </w:r>
    </w:p>
    <w:p w14:paraId="292B86D2" w14:textId="77777777" w:rsidR="0011341D" w:rsidRDefault="0011341D" w:rsidP="00F25D39">
      <w:pPr>
        <w:rPr>
          <w:rFonts w:ascii="Times New Roman" w:hAnsi="Times New Roman" w:cs="Times New Roman"/>
          <w:sz w:val="24"/>
          <w:szCs w:val="24"/>
        </w:rPr>
      </w:pPr>
    </w:p>
    <w:p w14:paraId="05DFE8C1" w14:textId="77777777" w:rsidR="0011341D" w:rsidRPr="0011341D" w:rsidRDefault="0011341D" w:rsidP="0011341D">
      <w:pPr>
        <w:rPr>
          <w:rFonts w:ascii="Times New Roman" w:hAnsi="Times New Roman" w:cs="Times New Roman"/>
          <w:sz w:val="24"/>
          <w:szCs w:val="24"/>
        </w:rPr>
      </w:pPr>
      <w:r w:rsidRPr="0011341D">
        <w:rPr>
          <w:rFonts w:ascii="Times New Roman" w:hAnsi="Times New Roman" w:cs="Times New Roman"/>
          <w:noProof/>
          <w:sz w:val="24"/>
          <w:szCs w:val="24"/>
          <w:lang w:val="en-GB"/>
        </w:rPr>
        <w:drawing>
          <wp:inline distT="0" distB="0" distL="0" distR="0" wp14:anchorId="660ECE42" wp14:editId="610B9B15">
            <wp:extent cx="5723944" cy="5076825"/>
            <wp:effectExtent l="0" t="0" r="0" b="0"/>
            <wp:docPr id="2" name="Picture 2" descr="Swansea Beach Hub, TV in every bedroom!, Swansea – Updated 2022 Pri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wansea Beach Hub, TV in every bedroom!, Swansea – Updated 2022 Price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083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F0EC02" w14:textId="77777777" w:rsidR="00F25D39" w:rsidRPr="0011341D" w:rsidRDefault="00F25D39" w:rsidP="0011341D">
      <w:pPr>
        <w:jc w:val="center"/>
        <w:rPr>
          <w:rFonts w:ascii="Times New Roman" w:hAnsi="Times New Roman" w:cs="Times New Roman"/>
          <w:b/>
          <w:i/>
          <w:color w:val="FF0000"/>
          <w:sz w:val="72"/>
          <w:szCs w:val="72"/>
        </w:rPr>
      </w:pPr>
      <w:r w:rsidRPr="0011341D">
        <w:rPr>
          <w:rFonts w:ascii="Times New Roman" w:hAnsi="Times New Roman" w:cs="Times New Roman"/>
          <w:b/>
          <w:i/>
          <w:color w:val="FF0000"/>
          <w:sz w:val="72"/>
          <w:szCs w:val="72"/>
        </w:rPr>
        <w:t>Food &amp; Wine Pairing</w:t>
      </w:r>
    </w:p>
    <w:p w14:paraId="2A9AF5E6" w14:textId="77777777" w:rsidR="0011341D" w:rsidRDefault="00F25D39" w:rsidP="0011341D">
      <w:pPr>
        <w:jc w:val="center"/>
        <w:rPr>
          <w:rFonts w:ascii="Times New Roman" w:hAnsi="Times New Roman" w:cs="Times New Roman"/>
          <w:b/>
          <w:i/>
          <w:sz w:val="48"/>
          <w:szCs w:val="48"/>
        </w:rPr>
      </w:pPr>
      <w:r w:rsidRPr="0011341D">
        <w:rPr>
          <w:rFonts w:ascii="Times New Roman" w:hAnsi="Times New Roman" w:cs="Times New Roman"/>
          <w:b/>
          <w:i/>
          <w:sz w:val="48"/>
          <w:szCs w:val="48"/>
        </w:rPr>
        <w:t xml:space="preserve">To </w:t>
      </w:r>
      <w:r w:rsidR="0011341D" w:rsidRPr="0011341D">
        <w:rPr>
          <w:rFonts w:ascii="Times New Roman" w:hAnsi="Times New Roman" w:cs="Times New Roman"/>
          <w:b/>
          <w:i/>
          <w:sz w:val="48"/>
          <w:szCs w:val="48"/>
        </w:rPr>
        <w:t>dine or not to dine</w:t>
      </w:r>
    </w:p>
    <w:p w14:paraId="15D8450F" w14:textId="77777777" w:rsidR="00F25D39" w:rsidRDefault="0011341D" w:rsidP="0011341D">
      <w:pPr>
        <w:jc w:val="center"/>
        <w:rPr>
          <w:rFonts w:ascii="Times New Roman" w:hAnsi="Times New Roman" w:cs="Times New Roman"/>
          <w:sz w:val="48"/>
          <w:szCs w:val="48"/>
        </w:rPr>
      </w:pPr>
      <w:r w:rsidRPr="0011341D">
        <w:rPr>
          <w:rFonts w:ascii="Times New Roman" w:hAnsi="Times New Roman" w:cs="Times New Roman"/>
          <w:noProof/>
          <w:sz w:val="48"/>
          <w:szCs w:val="48"/>
          <w:lang w:val="en-GB"/>
        </w:rPr>
        <w:drawing>
          <wp:inline distT="0" distB="0" distL="0" distR="0" wp14:anchorId="15495E0E" wp14:editId="3AAA085E">
            <wp:extent cx="2686020" cy="1066800"/>
            <wp:effectExtent l="0" t="0" r="635" b="0"/>
            <wp:docPr id="5" name="Picture 5" descr="4 Stars Png - Hotel Clipart (#4947437) - Pin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4 Stars Png - Hotel Clipart (#4947437) - PinClipar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3507" cy="10697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DE1563" w14:textId="77777777" w:rsidR="00C63219" w:rsidRPr="00AA693D" w:rsidRDefault="00C63219" w:rsidP="0011341D">
      <w:pPr>
        <w:jc w:val="center"/>
        <w:rPr>
          <w:rFonts w:ascii="Viner Hand ITC" w:hAnsi="Viner Hand ITC" w:cs="Times New Roman"/>
          <w:b/>
          <w:sz w:val="40"/>
          <w:szCs w:val="40"/>
        </w:rPr>
      </w:pPr>
      <w:r w:rsidRPr="00AA693D">
        <w:rPr>
          <w:rFonts w:ascii="Viner Hand ITC" w:hAnsi="Viner Hand ITC" w:cs="Times New Roman"/>
          <w:b/>
          <w:sz w:val="40"/>
          <w:szCs w:val="40"/>
        </w:rPr>
        <w:t>Located on the coast of Swansea, South Wales</w:t>
      </w:r>
    </w:p>
    <w:p w14:paraId="76E72EA2" w14:textId="77777777" w:rsidR="00C63219" w:rsidRPr="0094225C" w:rsidRDefault="00C63219" w:rsidP="00C63219">
      <w:pPr>
        <w:jc w:val="center"/>
        <w:rPr>
          <w:rFonts w:ascii="Edwardian Script ITC" w:hAnsi="Edwardian Script ITC" w:cs="Times New Roman"/>
          <w:color w:val="FF0000"/>
          <w:sz w:val="96"/>
          <w:szCs w:val="96"/>
        </w:rPr>
      </w:pPr>
      <w:r w:rsidRPr="0094225C">
        <w:rPr>
          <w:rFonts w:ascii="Edwardian Script ITC" w:hAnsi="Edwardian Script ITC" w:cs="Times New Roman"/>
          <w:color w:val="FF0000"/>
          <w:sz w:val="96"/>
          <w:szCs w:val="96"/>
        </w:rPr>
        <w:lastRenderedPageBreak/>
        <w:t>Hotel Trinity</w:t>
      </w:r>
    </w:p>
    <w:p w14:paraId="1DF4FB7C" w14:textId="77777777" w:rsidR="00C63219" w:rsidRPr="00C55301" w:rsidRDefault="00C63219" w:rsidP="00C63219">
      <w:pPr>
        <w:jc w:val="center"/>
        <w:rPr>
          <w:rFonts w:ascii="Arial" w:hAnsi="Arial" w:cs="Arial"/>
          <w:sz w:val="36"/>
          <w:szCs w:val="36"/>
        </w:rPr>
      </w:pPr>
      <w:r w:rsidRPr="00C55301">
        <w:rPr>
          <w:rFonts w:ascii="Arial" w:hAnsi="Arial" w:cs="Arial"/>
          <w:sz w:val="36"/>
          <w:szCs w:val="36"/>
        </w:rPr>
        <w:t xml:space="preserve">Wine pairing dishes </w:t>
      </w:r>
    </w:p>
    <w:p w14:paraId="5A60769F" w14:textId="77777777" w:rsidR="00794669" w:rsidRPr="00C55301" w:rsidRDefault="0094225C" w:rsidP="0094225C">
      <w:pPr>
        <w:jc w:val="center"/>
        <w:rPr>
          <w:rFonts w:ascii="Arial" w:hAnsi="Arial" w:cs="Arial"/>
          <w:color w:val="C00000"/>
          <w:sz w:val="24"/>
          <w:szCs w:val="24"/>
        </w:rPr>
      </w:pPr>
      <w:r w:rsidRPr="00C55301">
        <w:rPr>
          <w:rFonts w:ascii="Arial" w:hAnsi="Arial" w:cs="Arial"/>
          <w:color w:val="C00000"/>
          <w:sz w:val="24"/>
          <w:szCs w:val="24"/>
        </w:rPr>
        <w:t>Chicken Parmesan</w:t>
      </w:r>
    </w:p>
    <w:p w14:paraId="41B3A2E7" w14:textId="77777777" w:rsidR="0094225C" w:rsidRPr="00686BDF" w:rsidRDefault="0094225C" w:rsidP="00686B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686BDF">
        <w:rPr>
          <w:rFonts w:ascii="Arial" w:hAnsi="Arial" w:cs="Arial"/>
          <w:sz w:val="28"/>
          <w:szCs w:val="28"/>
        </w:rPr>
        <w:t>Recommended pairing: Sangiovese</w:t>
      </w:r>
    </w:p>
    <w:p w14:paraId="237D5C66" w14:textId="77777777" w:rsidR="0094225C" w:rsidRPr="00686BDF" w:rsidRDefault="003160CE" w:rsidP="00686B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686BDF">
        <w:rPr>
          <w:rFonts w:ascii="Arial" w:hAnsi="Arial" w:cs="Arial"/>
          <w:sz w:val="28"/>
          <w:szCs w:val="28"/>
        </w:rPr>
        <w:t>This dry wine complements the meal's rustic tomato sauce and crispy breadcrumb topping.</w:t>
      </w:r>
    </w:p>
    <w:p w14:paraId="1B4E7EC9" w14:textId="77777777" w:rsidR="00EE0A0A" w:rsidRPr="00686BDF" w:rsidRDefault="00EE0A0A" w:rsidP="00686BDF">
      <w:pPr>
        <w:spacing w:line="360" w:lineRule="auto"/>
        <w:jc w:val="center"/>
        <w:rPr>
          <w:rFonts w:ascii="Arial" w:hAnsi="Arial" w:cs="Arial"/>
          <w:sz w:val="28"/>
          <w:szCs w:val="28"/>
          <w:u w:val="single"/>
        </w:rPr>
      </w:pPr>
      <w:r w:rsidRPr="00686BDF">
        <w:rPr>
          <w:rFonts w:ascii="Arial" w:hAnsi="Arial" w:cs="Arial"/>
          <w:sz w:val="28"/>
          <w:szCs w:val="28"/>
          <w:u w:val="single"/>
        </w:rPr>
        <w:t>Price - £35</w:t>
      </w:r>
    </w:p>
    <w:p w14:paraId="2D62B4AB" w14:textId="77777777" w:rsidR="003160CE" w:rsidRDefault="003160CE" w:rsidP="0094225C">
      <w:pPr>
        <w:jc w:val="center"/>
        <w:rPr>
          <w:rFonts w:ascii="Times New Roman" w:hAnsi="Times New Roman" w:cs="Times New Roman"/>
          <w:color w:val="C00000"/>
          <w:sz w:val="24"/>
          <w:szCs w:val="24"/>
        </w:rPr>
      </w:pPr>
    </w:p>
    <w:p w14:paraId="3EB9E12F" w14:textId="77777777" w:rsidR="0094225C" w:rsidRPr="00C55301" w:rsidRDefault="0094225C" w:rsidP="0094225C">
      <w:pPr>
        <w:jc w:val="center"/>
        <w:rPr>
          <w:rFonts w:ascii="Arial" w:hAnsi="Arial" w:cs="Arial"/>
          <w:color w:val="C00000"/>
          <w:sz w:val="24"/>
          <w:szCs w:val="24"/>
        </w:rPr>
      </w:pPr>
      <w:r w:rsidRPr="00C55301">
        <w:rPr>
          <w:rFonts w:ascii="Arial" w:hAnsi="Arial" w:cs="Arial"/>
          <w:color w:val="C00000"/>
          <w:sz w:val="24"/>
          <w:szCs w:val="24"/>
        </w:rPr>
        <w:t>Mini Beef Tostada Cups</w:t>
      </w:r>
    </w:p>
    <w:p w14:paraId="7C00927A" w14:textId="77777777" w:rsidR="0094225C" w:rsidRPr="00686BDF" w:rsidRDefault="0094225C" w:rsidP="00686B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686BDF">
        <w:rPr>
          <w:rFonts w:ascii="Arial" w:hAnsi="Arial" w:cs="Arial"/>
          <w:sz w:val="28"/>
          <w:szCs w:val="28"/>
        </w:rPr>
        <w:t>Recommended Pairing: Margarita</w:t>
      </w:r>
    </w:p>
    <w:p w14:paraId="3D003A52" w14:textId="77777777" w:rsidR="003160CE" w:rsidRPr="00686BDF" w:rsidRDefault="0094225C" w:rsidP="00686B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686BDF">
        <w:rPr>
          <w:rFonts w:ascii="Arial" w:hAnsi="Arial" w:cs="Arial"/>
          <w:sz w:val="28"/>
          <w:szCs w:val="28"/>
        </w:rPr>
        <w:t>The subtle spice and savory components of the tostada cups are well balanced by the limey and somewhat sweet taste of a margarita.</w:t>
      </w:r>
    </w:p>
    <w:p w14:paraId="4CCA3A20" w14:textId="77777777" w:rsidR="003160CE" w:rsidRPr="00686BDF" w:rsidRDefault="00EE0A0A" w:rsidP="00686BDF">
      <w:pPr>
        <w:spacing w:line="360" w:lineRule="auto"/>
        <w:jc w:val="center"/>
        <w:rPr>
          <w:rFonts w:ascii="Arial" w:hAnsi="Arial" w:cs="Arial"/>
          <w:sz w:val="28"/>
          <w:szCs w:val="28"/>
          <w:u w:val="single"/>
        </w:rPr>
      </w:pPr>
      <w:r w:rsidRPr="00686BDF">
        <w:rPr>
          <w:rFonts w:ascii="Arial" w:hAnsi="Arial" w:cs="Arial"/>
          <w:sz w:val="28"/>
          <w:szCs w:val="28"/>
          <w:u w:val="single"/>
        </w:rPr>
        <w:t xml:space="preserve">Price - </w:t>
      </w:r>
      <w:r w:rsidR="009F089D" w:rsidRPr="00686BDF">
        <w:rPr>
          <w:rFonts w:ascii="Arial" w:hAnsi="Arial" w:cs="Arial"/>
          <w:sz w:val="28"/>
          <w:szCs w:val="28"/>
          <w:u w:val="single"/>
        </w:rPr>
        <w:t>£34</w:t>
      </w:r>
    </w:p>
    <w:p w14:paraId="0524AB68" w14:textId="77777777" w:rsidR="009F089D" w:rsidRPr="00EE0A0A" w:rsidRDefault="009F089D" w:rsidP="00EE0A0A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6AD056B9" w14:textId="77777777" w:rsidR="0094225C" w:rsidRPr="00C55301" w:rsidRDefault="0094225C" w:rsidP="0094225C">
      <w:pPr>
        <w:jc w:val="center"/>
        <w:rPr>
          <w:rFonts w:ascii="Arial" w:hAnsi="Arial" w:cs="Arial"/>
          <w:color w:val="C00000"/>
          <w:sz w:val="24"/>
          <w:szCs w:val="24"/>
        </w:rPr>
      </w:pPr>
      <w:r w:rsidRPr="00C55301">
        <w:rPr>
          <w:rFonts w:ascii="Arial" w:hAnsi="Arial" w:cs="Arial"/>
          <w:color w:val="C00000"/>
          <w:sz w:val="24"/>
          <w:szCs w:val="24"/>
        </w:rPr>
        <w:t>Greek Island Shrimp with Pasta</w:t>
      </w:r>
    </w:p>
    <w:p w14:paraId="559BDBE9" w14:textId="77777777" w:rsidR="0094225C" w:rsidRPr="00686BDF" w:rsidRDefault="0094225C" w:rsidP="00686B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686BDF">
        <w:rPr>
          <w:rFonts w:ascii="Arial" w:hAnsi="Arial" w:cs="Arial"/>
          <w:sz w:val="28"/>
          <w:szCs w:val="28"/>
        </w:rPr>
        <w:t>Recommended Pairing: Agiorgitiko</w:t>
      </w:r>
    </w:p>
    <w:p w14:paraId="57505847" w14:textId="77777777" w:rsidR="0094225C" w:rsidRPr="00686BDF" w:rsidRDefault="003160CE" w:rsidP="00686B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686BDF">
        <w:rPr>
          <w:rFonts w:ascii="Arial" w:hAnsi="Arial" w:cs="Arial"/>
          <w:sz w:val="28"/>
          <w:szCs w:val="28"/>
        </w:rPr>
        <w:t>This light and refreshing white wine complements the vibrant flavors of the shrimp pasta well.</w:t>
      </w:r>
    </w:p>
    <w:p w14:paraId="40578571" w14:textId="77777777" w:rsidR="009F089D" w:rsidRPr="00686BDF" w:rsidRDefault="009F089D" w:rsidP="00686BDF">
      <w:pPr>
        <w:spacing w:line="360" w:lineRule="auto"/>
        <w:jc w:val="center"/>
        <w:rPr>
          <w:rFonts w:ascii="Arial" w:hAnsi="Arial" w:cs="Arial"/>
          <w:sz w:val="28"/>
          <w:szCs w:val="28"/>
          <w:u w:val="single"/>
        </w:rPr>
      </w:pPr>
      <w:r w:rsidRPr="00686BDF">
        <w:rPr>
          <w:rFonts w:ascii="Arial" w:hAnsi="Arial" w:cs="Arial"/>
          <w:sz w:val="28"/>
          <w:szCs w:val="28"/>
          <w:u w:val="single"/>
        </w:rPr>
        <w:t>Price - £36</w:t>
      </w:r>
    </w:p>
    <w:p w14:paraId="78A71E3C" w14:textId="77777777" w:rsidR="005D109C" w:rsidRDefault="005D109C" w:rsidP="003160CE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69EFA3E" w14:textId="77777777" w:rsidR="00686BDF" w:rsidRDefault="00686BDF" w:rsidP="005D109C">
      <w:pPr>
        <w:jc w:val="center"/>
        <w:rPr>
          <w:rFonts w:ascii="Times New Roman" w:hAnsi="Times New Roman" w:cs="Times New Roman"/>
          <w:color w:val="C00000"/>
          <w:sz w:val="24"/>
          <w:szCs w:val="24"/>
        </w:rPr>
      </w:pPr>
    </w:p>
    <w:p w14:paraId="60C2D7E6" w14:textId="77777777" w:rsidR="00686BDF" w:rsidRDefault="00686BDF" w:rsidP="005D109C">
      <w:pPr>
        <w:jc w:val="center"/>
        <w:rPr>
          <w:rFonts w:ascii="Times New Roman" w:hAnsi="Times New Roman" w:cs="Times New Roman"/>
          <w:color w:val="C00000"/>
          <w:sz w:val="24"/>
          <w:szCs w:val="24"/>
        </w:rPr>
      </w:pPr>
    </w:p>
    <w:p w14:paraId="3E3FCA00" w14:textId="6BF2E833" w:rsidR="005D109C" w:rsidRPr="00C55301" w:rsidRDefault="005D109C" w:rsidP="005D109C">
      <w:pPr>
        <w:jc w:val="center"/>
        <w:rPr>
          <w:rFonts w:ascii="Arial" w:hAnsi="Arial" w:cs="Arial"/>
          <w:color w:val="C00000"/>
          <w:sz w:val="24"/>
          <w:szCs w:val="24"/>
        </w:rPr>
      </w:pPr>
      <w:r w:rsidRPr="00C55301">
        <w:rPr>
          <w:rFonts w:ascii="Arial" w:hAnsi="Arial" w:cs="Arial"/>
          <w:color w:val="C00000"/>
          <w:sz w:val="24"/>
          <w:szCs w:val="24"/>
        </w:rPr>
        <w:lastRenderedPageBreak/>
        <w:t>Flank Steak Chimichurri</w:t>
      </w:r>
    </w:p>
    <w:p w14:paraId="3035328D" w14:textId="77777777" w:rsidR="005D109C" w:rsidRPr="00686BDF" w:rsidRDefault="005D109C" w:rsidP="00686B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686BDF">
        <w:rPr>
          <w:rFonts w:ascii="Arial" w:hAnsi="Arial" w:cs="Arial"/>
          <w:sz w:val="28"/>
          <w:szCs w:val="28"/>
        </w:rPr>
        <w:t>Recommended Pairing: Malbec</w:t>
      </w:r>
    </w:p>
    <w:p w14:paraId="03E108D1" w14:textId="77777777" w:rsidR="005D109C" w:rsidRPr="00686BDF" w:rsidRDefault="005D109C" w:rsidP="00686BD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686BDF">
        <w:rPr>
          <w:rFonts w:ascii="Arial" w:hAnsi="Arial" w:cs="Arial"/>
          <w:sz w:val="28"/>
          <w:szCs w:val="28"/>
        </w:rPr>
        <w:t>The fresh and strong chimichurri with fresh parsley, garlic, and chili flakes pairs nicely with the dry yet fruity wine.</w:t>
      </w:r>
    </w:p>
    <w:p w14:paraId="6B1BF93D" w14:textId="77777777" w:rsidR="00EF5BD2" w:rsidRPr="00686BDF" w:rsidRDefault="009F089D" w:rsidP="00686BDF">
      <w:pPr>
        <w:spacing w:line="360" w:lineRule="auto"/>
        <w:jc w:val="center"/>
        <w:rPr>
          <w:rFonts w:ascii="Arial" w:hAnsi="Arial" w:cs="Arial"/>
          <w:sz w:val="28"/>
          <w:szCs w:val="28"/>
          <w:u w:val="single"/>
        </w:rPr>
      </w:pPr>
      <w:r w:rsidRPr="00686BDF">
        <w:rPr>
          <w:rFonts w:ascii="Arial" w:hAnsi="Arial" w:cs="Arial"/>
          <w:sz w:val="28"/>
          <w:szCs w:val="28"/>
          <w:u w:val="single"/>
        </w:rPr>
        <w:t>Price - £34</w:t>
      </w:r>
    </w:p>
    <w:p w14:paraId="4B61D28A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58FD727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82987E3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892FB71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42D3A16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7A5EEFF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7BBA908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6A4C68A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5BB9CDD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627B91C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CF90625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BAA2601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EA424DB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93F181B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6B8BF3B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3A0BD85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CB08E76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D69687F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3AEE273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53818B0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DD28AFA" w14:textId="77777777" w:rsidR="00686BDF" w:rsidRDefault="00686BDF" w:rsidP="005D109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B3585A8" w14:textId="5417BDA0" w:rsidR="00EF5BD2" w:rsidRPr="00686BDF" w:rsidRDefault="00EF5BD2" w:rsidP="00686BD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686BDF">
        <w:rPr>
          <w:rFonts w:ascii="Arial" w:hAnsi="Arial" w:cs="Arial"/>
          <w:b/>
          <w:bCs/>
          <w:sz w:val="32"/>
          <w:szCs w:val="32"/>
        </w:rPr>
        <w:lastRenderedPageBreak/>
        <w:t xml:space="preserve">References </w:t>
      </w:r>
    </w:p>
    <w:p w14:paraId="3F555878" w14:textId="77777777" w:rsidR="00FB6C5D" w:rsidRPr="00686BDF" w:rsidRDefault="00FB6C5D" w:rsidP="00686BDF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24"/>
        </w:rPr>
      </w:pPr>
      <w:r w:rsidRPr="00686BDF">
        <w:rPr>
          <w:rFonts w:ascii="Arial" w:hAnsi="Arial" w:cs="Arial"/>
          <w:sz w:val="24"/>
          <w:szCs w:val="24"/>
        </w:rPr>
        <w:t>Bohrer, S. (2021). Dinner Menu September 2021.</w:t>
      </w:r>
    </w:p>
    <w:p w14:paraId="482FD6A6" w14:textId="77777777" w:rsidR="00FB6C5D" w:rsidRDefault="00FB6C5D" w:rsidP="00686BDF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686BDF">
        <w:rPr>
          <w:rFonts w:ascii="Arial" w:hAnsi="Arial" w:cs="Arial"/>
          <w:sz w:val="24"/>
          <w:szCs w:val="24"/>
        </w:rPr>
        <w:t>Maioli, F., Picchi, M., Guerrini, L., Parenti, A., Domizio, P., Andrenelli, L., ... &amp; Canuti, V. (2022). Monitoring of Sangiovese Red Wine Chemical and Sensory Parameters along One-Year Aging in Different Tank Materials and Glass Bottle. </w:t>
      </w:r>
      <w:r w:rsidRPr="00686BDF">
        <w:rPr>
          <w:rFonts w:ascii="Arial" w:hAnsi="Arial" w:cs="Arial"/>
          <w:i/>
          <w:iCs/>
          <w:sz w:val="24"/>
          <w:szCs w:val="24"/>
        </w:rPr>
        <w:t>ACS Food Science &amp; Technology</w:t>
      </w:r>
      <w:r w:rsidRPr="00686BDF">
        <w:rPr>
          <w:rFonts w:ascii="Arial" w:hAnsi="Arial" w:cs="Arial"/>
          <w:sz w:val="24"/>
          <w:szCs w:val="24"/>
        </w:rPr>
        <w:t>.</w:t>
      </w:r>
    </w:p>
    <w:p w14:paraId="6E4A7D16" w14:textId="77777777" w:rsidR="00FB6C5D" w:rsidRDefault="00FB6C5D" w:rsidP="00FB6C5D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3AADAC94" w14:textId="77777777" w:rsidR="00FB6C5D" w:rsidRPr="00EF5BD2" w:rsidRDefault="00FB6C5D" w:rsidP="00FB6C5D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sectPr w:rsidR="00FB6C5D" w:rsidRPr="00EF5BD2" w:rsidSect="00F25D39">
      <w:footerReference w:type="default" r:id="rId8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A4B9EF" w14:textId="77777777" w:rsidR="00E43044" w:rsidRDefault="00E43044" w:rsidP="009D0313">
      <w:pPr>
        <w:spacing w:after="0" w:line="240" w:lineRule="auto"/>
      </w:pPr>
      <w:r>
        <w:separator/>
      </w:r>
    </w:p>
  </w:endnote>
  <w:endnote w:type="continuationSeparator" w:id="0">
    <w:p w14:paraId="1E23662C" w14:textId="77777777" w:rsidR="00E43044" w:rsidRDefault="00E43044" w:rsidP="009D03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iner Hand ITC">
    <w:panose1 w:val="03070502030502020203"/>
    <w:charset w:val="00"/>
    <w:family w:val="script"/>
    <w:pitch w:val="variable"/>
    <w:sig w:usb0="00000003" w:usb1="00000000" w:usb2="00000000" w:usb3="00000000" w:csb0="00000001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Berlin Sans FB Demi">
    <w:panose1 w:val="020E0802020502020306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99D66F" w14:textId="77777777" w:rsidR="009D0313" w:rsidRPr="009D0313" w:rsidRDefault="009D0313" w:rsidP="009D0313">
    <w:pPr>
      <w:pStyle w:val="Footer"/>
      <w:jc w:val="center"/>
      <w:rPr>
        <w:rFonts w:ascii="Berlin Sans FB Demi" w:hAnsi="Berlin Sans FB Demi"/>
        <w:sz w:val="24"/>
        <w:szCs w:val="24"/>
      </w:rPr>
    </w:pPr>
    <w:r w:rsidRPr="009D0313">
      <w:rPr>
        <w:rFonts w:ascii="Berlin Sans FB Demi" w:hAnsi="Berlin Sans FB Demi"/>
        <w:sz w:val="24"/>
        <w:szCs w:val="24"/>
      </w:rPr>
      <w:t>Menu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9BC997" w14:textId="77777777" w:rsidR="00E43044" w:rsidRDefault="00E43044" w:rsidP="009D0313">
      <w:pPr>
        <w:spacing w:after="0" w:line="240" w:lineRule="auto"/>
      </w:pPr>
      <w:r>
        <w:separator/>
      </w:r>
    </w:p>
  </w:footnote>
  <w:footnote w:type="continuationSeparator" w:id="0">
    <w:p w14:paraId="6CF6ABAE" w14:textId="77777777" w:rsidR="00E43044" w:rsidRDefault="00E43044" w:rsidP="009D031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D39"/>
    <w:rsid w:val="0011341D"/>
    <w:rsid w:val="0021421D"/>
    <w:rsid w:val="0021519A"/>
    <w:rsid w:val="00282AEE"/>
    <w:rsid w:val="003160CE"/>
    <w:rsid w:val="00576900"/>
    <w:rsid w:val="005D109C"/>
    <w:rsid w:val="00644410"/>
    <w:rsid w:val="00686BDF"/>
    <w:rsid w:val="00794669"/>
    <w:rsid w:val="008A49CC"/>
    <w:rsid w:val="00905209"/>
    <w:rsid w:val="0094225C"/>
    <w:rsid w:val="009A1600"/>
    <w:rsid w:val="009D0313"/>
    <w:rsid w:val="009F089D"/>
    <w:rsid w:val="00A24BB5"/>
    <w:rsid w:val="00AA693D"/>
    <w:rsid w:val="00B83676"/>
    <w:rsid w:val="00C55301"/>
    <w:rsid w:val="00C63219"/>
    <w:rsid w:val="00E0303D"/>
    <w:rsid w:val="00E43044"/>
    <w:rsid w:val="00E912EB"/>
    <w:rsid w:val="00EE0A0A"/>
    <w:rsid w:val="00EF5BD2"/>
    <w:rsid w:val="00F25D39"/>
    <w:rsid w:val="00FB6C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5D5D1A"/>
  <w15:docId w15:val="{F5546C73-6A03-4803-9240-415C6F323D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5D39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134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341D"/>
    <w:rPr>
      <w:rFonts w:ascii="Tahoma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D03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0313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9D03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0313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190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Cristina Cornea</dc:creator>
  <cp:lastModifiedBy>Cristina Cornea</cp:lastModifiedBy>
  <cp:revision>2</cp:revision>
  <dcterms:created xsi:type="dcterms:W3CDTF">2022-06-16T15:49:00Z</dcterms:created>
  <dcterms:modified xsi:type="dcterms:W3CDTF">2022-06-16T15:49:00Z</dcterms:modified>
</cp:coreProperties>
</file>