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7F08F4" w14:textId="4B266D3A" w:rsidR="003B1862" w:rsidRDefault="003B1862" w:rsidP="00CB18CD">
      <w:pPr>
        <w:spacing w:line="480" w:lineRule="auto"/>
        <w:jc w:val="center"/>
        <w:rPr>
          <w:rFonts w:ascii="Times New Roman" w:hAnsi="Times New Roman" w:cs="Times New Roman"/>
          <w:b/>
          <w:sz w:val="32"/>
          <w:szCs w:val="32"/>
        </w:rPr>
      </w:pPr>
      <w:r>
        <w:rPr>
          <w:noProof/>
        </w:rPr>
        <w:drawing>
          <wp:inline distT="0" distB="0" distL="0" distR="0" wp14:anchorId="3EEF892F" wp14:editId="066E9D1B">
            <wp:extent cx="3743325" cy="1371600"/>
            <wp:effectExtent l="0" t="0" r="9525"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743325" cy="1371600"/>
                    </a:xfrm>
                    <a:prstGeom prst="rect">
                      <a:avLst/>
                    </a:prstGeom>
                  </pic:spPr>
                </pic:pic>
              </a:graphicData>
            </a:graphic>
          </wp:inline>
        </w:drawing>
      </w:r>
    </w:p>
    <w:p w14:paraId="1C392124" w14:textId="77777777" w:rsidR="003B1862" w:rsidRDefault="003B1862" w:rsidP="00CB18CD">
      <w:pPr>
        <w:spacing w:line="480" w:lineRule="auto"/>
        <w:jc w:val="center"/>
        <w:rPr>
          <w:rFonts w:ascii="Times New Roman" w:hAnsi="Times New Roman" w:cs="Times New Roman"/>
          <w:b/>
          <w:sz w:val="32"/>
          <w:szCs w:val="32"/>
        </w:rPr>
      </w:pPr>
    </w:p>
    <w:p w14:paraId="1BD63555" w14:textId="18E20FA0" w:rsidR="003B1862" w:rsidRDefault="00BD41BD" w:rsidP="003B1862">
      <w:pPr>
        <w:widowControl/>
        <w:pBdr>
          <w:bottom w:val="single" w:sz="6" w:space="23" w:color="auto"/>
        </w:pBdr>
        <w:spacing w:line="480" w:lineRule="auto"/>
        <w:jc w:val="center"/>
        <w:rPr>
          <w:rFonts w:ascii="Times New Roman" w:eastAsia="宋体" w:hAnsi="Times New Roman" w:cs="Times New Roman"/>
          <w:b/>
          <w:bCs/>
          <w:kern w:val="0"/>
          <w:sz w:val="52"/>
          <w:szCs w:val="52"/>
        </w:rPr>
      </w:pPr>
      <w:r w:rsidRPr="00BD41BD">
        <w:rPr>
          <w:rFonts w:ascii="Times New Roman" w:eastAsia="宋体" w:hAnsi="Times New Roman" w:cs="Times New Roman"/>
          <w:b/>
          <w:bCs/>
          <w:kern w:val="0"/>
          <w:sz w:val="52"/>
          <w:szCs w:val="52"/>
        </w:rPr>
        <w:t xml:space="preserve">Data Security, Governance and Compliance </w:t>
      </w:r>
      <w:r w:rsidR="003B1862" w:rsidRPr="003B1862">
        <w:rPr>
          <w:rFonts w:ascii="Times New Roman" w:eastAsia="宋体" w:hAnsi="Times New Roman" w:cs="Times New Roman"/>
          <w:b/>
          <w:bCs/>
          <w:kern w:val="0"/>
          <w:sz w:val="52"/>
          <w:szCs w:val="52"/>
        </w:rPr>
        <w:t>(</w:t>
      </w:r>
      <w:r w:rsidRPr="00BD41BD">
        <w:rPr>
          <w:rFonts w:ascii="Times New Roman" w:eastAsia="宋体" w:hAnsi="Times New Roman" w:cs="Times New Roman"/>
          <w:b/>
          <w:bCs/>
          <w:kern w:val="0"/>
          <w:sz w:val="52"/>
          <w:szCs w:val="52"/>
        </w:rPr>
        <w:t>ACCA7028</w:t>
      </w:r>
      <w:r w:rsidR="003B1862" w:rsidRPr="003B1862">
        <w:rPr>
          <w:rFonts w:ascii="Times New Roman" w:eastAsia="宋体" w:hAnsi="Times New Roman" w:cs="Times New Roman"/>
          <w:b/>
          <w:bCs/>
          <w:kern w:val="0"/>
          <w:sz w:val="52"/>
          <w:szCs w:val="52"/>
        </w:rPr>
        <w:t xml:space="preserve">) </w:t>
      </w:r>
    </w:p>
    <w:p w14:paraId="25FC7C9E" w14:textId="5CB03810" w:rsidR="003B1862" w:rsidRDefault="003B1862" w:rsidP="003B1862">
      <w:pPr>
        <w:widowControl/>
        <w:jc w:val="center"/>
        <w:rPr>
          <w:rFonts w:ascii="Times New Roman" w:hAnsi="Times New Roman" w:cs="Times New Roman"/>
          <w:b/>
          <w:sz w:val="32"/>
          <w:szCs w:val="32"/>
        </w:rPr>
      </w:pPr>
    </w:p>
    <w:p w14:paraId="6F639B78" w14:textId="77777777" w:rsidR="009F1EFF" w:rsidRDefault="009F1EFF" w:rsidP="003B1862">
      <w:pPr>
        <w:widowControl/>
        <w:jc w:val="center"/>
        <w:rPr>
          <w:rFonts w:ascii="Times New Roman" w:hAnsi="Times New Roman" w:cs="Times New Roman"/>
          <w:b/>
          <w:sz w:val="32"/>
          <w:szCs w:val="32"/>
        </w:rPr>
      </w:pPr>
    </w:p>
    <w:p w14:paraId="53543623" w14:textId="77777777" w:rsidR="004E58BF" w:rsidRDefault="004E58BF" w:rsidP="003B1862">
      <w:pPr>
        <w:widowControl/>
        <w:jc w:val="center"/>
        <w:rPr>
          <w:rFonts w:ascii="Times New Roman" w:hAnsi="Times New Roman" w:cs="Times New Roman"/>
          <w:b/>
          <w:sz w:val="32"/>
          <w:szCs w:val="32"/>
        </w:rPr>
      </w:pPr>
    </w:p>
    <w:p w14:paraId="1FC3E6B8" w14:textId="49C44265" w:rsidR="00164C1C" w:rsidRPr="005A55D5" w:rsidRDefault="00BD41BD" w:rsidP="004E58BF">
      <w:pPr>
        <w:widowControl/>
        <w:jc w:val="center"/>
        <w:rPr>
          <w:rFonts w:ascii="Times New Roman" w:hAnsi="Times New Roman" w:cs="Times New Roman"/>
          <w:b/>
          <w:sz w:val="32"/>
          <w:szCs w:val="32"/>
        </w:rPr>
      </w:pPr>
      <w:r w:rsidRPr="00BD41BD">
        <w:rPr>
          <w:rFonts w:ascii="Times New Roman" w:hAnsi="Times New Roman" w:cs="Times New Roman"/>
          <w:b/>
          <w:sz w:val="32"/>
          <w:szCs w:val="32"/>
        </w:rPr>
        <w:t>Caribbean Coffee</w:t>
      </w:r>
      <w:r w:rsidR="003B1862" w:rsidRPr="005A55D5">
        <w:rPr>
          <w:rFonts w:ascii="Times New Roman" w:hAnsi="Times New Roman" w:cs="Times New Roman"/>
          <w:b/>
          <w:sz w:val="32"/>
          <w:szCs w:val="32"/>
        </w:rPr>
        <w:t>’s R</w:t>
      </w:r>
      <w:r w:rsidR="003B1862" w:rsidRPr="005A55D5">
        <w:rPr>
          <w:rFonts w:ascii="Times New Roman" w:hAnsi="Times New Roman" w:cs="Times New Roman" w:hint="eastAsia"/>
          <w:b/>
          <w:sz w:val="32"/>
          <w:szCs w:val="32"/>
        </w:rPr>
        <w:t>eport</w:t>
      </w:r>
      <w:r w:rsidR="003B1862" w:rsidRPr="005A55D5">
        <w:rPr>
          <w:rFonts w:ascii="Times New Roman" w:hAnsi="Times New Roman" w:cs="Times New Roman"/>
          <w:b/>
          <w:sz w:val="32"/>
          <w:szCs w:val="32"/>
        </w:rPr>
        <w:t xml:space="preserve">: </w:t>
      </w:r>
      <w:r w:rsidR="004D4976">
        <w:rPr>
          <w:rFonts w:ascii="Times New Roman" w:hAnsi="Times New Roman" w:cs="Times New Roman"/>
          <w:b/>
          <w:sz w:val="32"/>
          <w:szCs w:val="32"/>
        </w:rPr>
        <w:t>R</w:t>
      </w:r>
      <w:r w:rsidR="004D4976" w:rsidRPr="004D4976">
        <w:rPr>
          <w:rFonts w:ascii="Times New Roman" w:hAnsi="Times New Roman" w:cs="Times New Roman"/>
          <w:b/>
          <w:sz w:val="32"/>
          <w:szCs w:val="32"/>
        </w:rPr>
        <w:t xml:space="preserve">esearch </w:t>
      </w:r>
      <w:r w:rsidR="004D4976">
        <w:rPr>
          <w:rFonts w:ascii="Times New Roman" w:hAnsi="Times New Roman" w:cs="Times New Roman"/>
          <w:b/>
          <w:sz w:val="32"/>
          <w:szCs w:val="32"/>
        </w:rPr>
        <w:t xml:space="preserve">of </w:t>
      </w:r>
      <w:r w:rsidR="00AC5E89">
        <w:rPr>
          <w:rFonts w:ascii="Times New Roman" w:hAnsi="Times New Roman" w:cs="Times New Roman"/>
          <w:b/>
          <w:sz w:val="32"/>
          <w:szCs w:val="32"/>
        </w:rPr>
        <w:t>S</w:t>
      </w:r>
      <w:r w:rsidR="004D4976" w:rsidRPr="004D4976">
        <w:rPr>
          <w:rFonts w:ascii="Times New Roman" w:hAnsi="Times New Roman" w:cs="Times New Roman"/>
          <w:b/>
          <w:sz w:val="32"/>
          <w:szCs w:val="32"/>
        </w:rPr>
        <w:t xml:space="preserve">ecurity </w:t>
      </w:r>
      <w:r w:rsidR="00AC5E89">
        <w:rPr>
          <w:rFonts w:ascii="Times New Roman" w:hAnsi="Times New Roman" w:cs="Times New Roman"/>
          <w:b/>
          <w:sz w:val="32"/>
          <w:szCs w:val="32"/>
        </w:rPr>
        <w:t>F</w:t>
      </w:r>
      <w:r w:rsidR="004D4976" w:rsidRPr="004D4976">
        <w:rPr>
          <w:rFonts w:ascii="Times New Roman" w:hAnsi="Times New Roman" w:cs="Times New Roman"/>
          <w:b/>
          <w:sz w:val="32"/>
          <w:szCs w:val="32"/>
        </w:rPr>
        <w:t xml:space="preserve">rameworks </w:t>
      </w:r>
      <w:r w:rsidR="004D4976">
        <w:rPr>
          <w:rFonts w:ascii="Times New Roman" w:hAnsi="Times New Roman" w:cs="Times New Roman"/>
          <w:b/>
          <w:sz w:val="32"/>
          <w:szCs w:val="32"/>
        </w:rPr>
        <w:t xml:space="preserve">and </w:t>
      </w:r>
      <w:r w:rsidR="00AC5E89">
        <w:rPr>
          <w:rFonts w:ascii="Times New Roman" w:hAnsi="Times New Roman" w:cs="Times New Roman"/>
          <w:b/>
          <w:sz w:val="32"/>
          <w:szCs w:val="32"/>
        </w:rPr>
        <w:t>D</w:t>
      </w:r>
      <w:r w:rsidR="004D4976">
        <w:rPr>
          <w:rFonts w:ascii="Times New Roman" w:hAnsi="Times New Roman" w:cs="Times New Roman"/>
          <w:b/>
          <w:sz w:val="32"/>
          <w:szCs w:val="32"/>
        </w:rPr>
        <w:t xml:space="preserve">esign of </w:t>
      </w:r>
      <w:r w:rsidR="004D4976" w:rsidRPr="004D4976">
        <w:rPr>
          <w:rFonts w:ascii="Times New Roman" w:hAnsi="Times New Roman" w:cs="Times New Roman"/>
          <w:b/>
          <w:sz w:val="32"/>
          <w:szCs w:val="32"/>
        </w:rPr>
        <w:t>Caribbean Coffee</w:t>
      </w:r>
      <w:r w:rsidR="004D4976">
        <w:rPr>
          <w:rFonts w:ascii="Times New Roman" w:hAnsi="Times New Roman" w:cs="Times New Roman"/>
          <w:b/>
          <w:sz w:val="32"/>
          <w:szCs w:val="32"/>
        </w:rPr>
        <w:t xml:space="preserve">’s </w:t>
      </w:r>
      <w:r w:rsidR="00AC5E89">
        <w:rPr>
          <w:rFonts w:ascii="Times New Roman" w:hAnsi="Times New Roman" w:cs="Times New Roman"/>
          <w:b/>
          <w:sz w:val="32"/>
          <w:szCs w:val="32"/>
        </w:rPr>
        <w:t>S</w:t>
      </w:r>
      <w:r w:rsidR="004D4976">
        <w:rPr>
          <w:rFonts w:ascii="Times New Roman" w:hAnsi="Times New Roman" w:cs="Times New Roman"/>
          <w:b/>
          <w:sz w:val="32"/>
          <w:szCs w:val="32"/>
        </w:rPr>
        <w:t xml:space="preserve">ecurity </w:t>
      </w:r>
      <w:r w:rsidR="00AC5E89">
        <w:rPr>
          <w:rFonts w:ascii="Times New Roman" w:hAnsi="Times New Roman" w:cs="Times New Roman"/>
          <w:b/>
          <w:sz w:val="32"/>
          <w:szCs w:val="32"/>
        </w:rPr>
        <w:t>F</w:t>
      </w:r>
      <w:r w:rsidR="004D4976" w:rsidRPr="004D4976">
        <w:rPr>
          <w:rFonts w:ascii="Times New Roman" w:hAnsi="Times New Roman" w:cs="Times New Roman"/>
          <w:b/>
          <w:sz w:val="32"/>
          <w:szCs w:val="32"/>
        </w:rPr>
        <w:t>rameworks</w:t>
      </w:r>
      <w:r w:rsidR="004D4976">
        <w:rPr>
          <w:rFonts w:ascii="Times New Roman" w:hAnsi="Times New Roman" w:cs="Times New Roman"/>
          <w:b/>
          <w:sz w:val="32"/>
          <w:szCs w:val="32"/>
        </w:rPr>
        <w:t xml:space="preserve"> </w:t>
      </w:r>
    </w:p>
    <w:p w14:paraId="2387883E" w14:textId="77777777" w:rsidR="00164C1C" w:rsidRPr="004D4976" w:rsidRDefault="00164C1C" w:rsidP="003B1862">
      <w:pPr>
        <w:widowControl/>
        <w:jc w:val="center"/>
        <w:rPr>
          <w:rFonts w:ascii="Times New Roman" w:hAnsi="Times New Roman" w:cs="Times New Roman"/>
          <w:b/>
          <w:sz w:val="32"/>
          <w:szCs w:val="32"/>
        </w:rPr>
      </w:pPr>
    </w:p>
    <w:p w14:paraId="233F37C9" w14:textId="77777777" w:rsidR="00164C1C" w:rsidRPr="00AC5E89" w:rsidRDefault="00164C1C" w:rsidP="003B1862">
      <w:pPr>
        <w:widowControl/>
        <w:jc w:val="center"/>
        <w:rPr>
          <w:rFonts w:ascii="Times New Roman" w:hAnsi="Times New Roman" w:cs="Times New Roman"/>
          <w:b/>
          <w:sz w:val="32"/>
          <w:szCs w:val="32"/>
        </w:rPr>
      </w:pPr>
    </w:p>
    <w:p w14:paraId="2B7EAEE3" w14:textId="77777777" w:rsidR="00164C1C" w:rsidRDefault="00164C1C" w:rsidP="003B1862">
      <w:pPr>
        <w:widowControl/>
        <w:jc w:val="center"/>
        <w:rPr>
          <w:rFonts w:ascii="Times New Roman" w:hAnsi="Times New Roman" w:cs="Times New Roman"/>
          <w:b/>
          <w:sz w:val="32"/>
          <w:szCs w:val="32"/>
        </w:rPr>
      </w:pPr>
      <w:r>
        <w:rPr>
          <w:rFonts w:ascii="Times New Roman" w:hAnsi="Times New Roman" w:cs="Times New Roman" w:hint="eastAsia"/>
          <w:b/>
          <w:sz w:val="32"/>
          <w:szCs w:val="32"/>
        </w:rPr>
        <w:t>S</w:t>
      </w:r>
      <w:r>
        <w:rPr>
          <w:rFonts w:ascii="Times New Roman" w:hAnsi="Times New Roman" w:cs="Times New Roman"/>
          <w:b/>
          <w:sz w:val="32"/>
          <w:szCs w:val="32"/>
        </w:rPr>
        <w:t>ubmitted by:</w:t>
      </w:r>
    </w:p>
    <w:p w14:paraId="69F7FFF2" w14:textId="29DE3214" w:rsidR="00164C1C" w:rsidRDefault="00BD41BD" w:rsidP="003B1862">
      <w:pPr>
        <w:widowControl/>
        <w:jc w:val="center"/>
        <w:rPr>
          <w:rFonts w:ascii="Times New Roman" w:hAnsi="Times New Roman" w:cs="Times New Roman"/>
          <w:b/>
          <w:sz w:val="32"/>
          <w:szCs w:val="32"/>
        </w:rPr>
      </w:pPr>
      <w:r>
        <w:rPr>
          <w:rFonts w:ascii="Times New Roman" w:hAnsi="Times New Roman" w:cs="Times New Roman"/>
          <w:b/>
          <w:sz w:val="32"/>
          <w:szCs w:val="32"/>
        </w:rPr>
        <w:t>Yinan Yan</w:t>
      </w:r>
    </w:p>
    <w:p w14:paraId="1CCB5855" w14:textId="77777777" w:rsidR="007431D4" w:rsidRDefault="00164C1C" w:rsidP="003B1862">
      <w:pPr>
        <w:widowControl/>
        <w:jc w:val="center"/>
        <w:rPr>
          <w:rFonts w:ascii="Times New Roman" w:hAnsi="Times New Roman" w:cs="Times New Roman"/>
          <w:b/>
          <w:sz w:val="32"/>
          <w:szCs w:val="32"/>
        </w:rPr>
      </w:pPr>
      <w:r>
        <w:rPr>
          <w:rFonts w:ascii="Times New Roman" w:hAnsi="Times New Roman" w:cs="Times New Roman" w:hint="eastAsia"/>
          <w:b/>
          <w:sz w:val="32"/>
          <w:szCs w:val="32"/>
        </w:rPr>
        <w:t>S</w:t>
      </w:r>
      <w:r>
        <w:rPr>
          <w:rFonts w:ascii="Times New Roman" w:hAnsi="Times New Roman" w:cs="Times New Roman"/>
          <w:b/>
          <w:sz w:val="32"/>
          <w:szCs w:val="32"/>
        </w:rPr>
        <w:t>tudent</w:t>
      </w:r>
      <w:r w:rsidR="004E58BF">
        <w:rPr>
          <w:rFonts w:ascii="Times New Roman" w:hAnsi="Times New Roman" w:cs="Times New Roman"/>
          <w:b/>
          <w:sz w:val="32"/>
          <w:szCs w:val="32"/>
        </w:rPr>
        <w:t xml:space="preserve"> ID:</w:t>
      </w:r>
      <w:r w:rsidR="005A55D5">
        <w:rPr>
          <w:rFonts w:ascii="Times New Roman" w:hAnsi="Times New Roman" w:cs="Times New Roman"/>
          <w:b/>
          <w:sz w:val="32"/>
          <w:szCs w:val="32"/>
        </w:rPr>
        <w:t xml:space="preserve"> </w:t>
      </w:r>
      <w:r w:rsidR="00BD41BD">
        <w:rPr>
          <w:rFonts w:ascii="Times New Roman" w:hAnsi="Times New Roman" w:cs="Times New Roman"/>
          <w:b/>
          <w:sz w:val="32"/>
          <w:szCs w:val="32"/>
        </w:rPr>
        <w:t>2006532</w:t>
      </w:r>
    </w:p>
    <w:p w14:paraId="218C0F36" w14:textId="77777777" w:rsidR="007431D4" w:rsidRDefault="007431D4" w:rsidP="003B1862">
      <w:pPr>
        <w:widowControl/>
        <w:jc w:val="center"/>
        <w:rPr>
          <w:rFonts w:ascii="Times New Roman" w:hAnsi="Times New Roman" w:cs="Times New Roman"/>
          <w:b/>
          <w:sz w:val="32"/>
          <w:szCs w:val="32"/>
        </w:rPr>
      </w:pPr>
    </w:p>
    <w:p w14:paraId="77CDA4C0" w14:textId="77777777" w:rsidR="007431D4" w:rsidRDefault="007431D4" w:rsidP="003B1862">
      <w:pPr>
        <w:widowControl/>
        <w:jc w:val="center"/>
        <w:rPr>
          <w:rFonts w:ascii="Times New Roman" w:hAnsi="Times New Roman" w:cs="Times New Roman"/>
          <w:b/>
          <w:sz w:val="32"/>
          <w:szCs w:val="32"/>
        </w:rPr>
      </w:pPr>
    </w:p>
    <w:p w14:paraId="673D6464" w14:textId="77777777" w:rsidR="007431D4" w:rsidRDefault="007431D4" w:rsidP="003B1862">
      <w:pPr>
        <w:widowControl/>
        <w:jc w:val="center"/>
        <w:rPr>
          <w:rFonts w:ascii="Times New Roman" w:hAnsi="Times New Roman" w:cs="Times New Roman"/>
          <w:b/>
          <w:sz w:val="32"/>
          <w:szCs w:val="32"/>
        </w:rPr>
      </w:pPr>
    </w:p>
    <w:p w14:paraId="172900B2" w14:textId="77777777" w:rsidR="007431D4" w:rsidRDefault="007431D4" w:rsidP="003B1862">
      <w:pPr>
        <w:widowControl/>
        <w:jc w:val="center"/>
        <w:rPr>
          <w:rFonts w:ascii="Times New Roman" w:hAnsi="Times New Roman" w:cs="Times New Roman"/>
          <w:b/>
          <w:sz w:val="32"/>
          <w:szCs w:val="32"/>
        </w:rPr>
      </w:pPr>
    </w:p>
    <w:p w14:paraId="1B20112D" w14:textId="77777777" w:rsidR="007431D4" w:rsidRDefault="007431D4" w:rsidP="003B1862">
      <w:pPr>
        <w:widowControl/>
        <w:jc w:val="center"/>
        <w:rPr>
          <w:rFonts w:ascii="Times New Roman" w:hAnsi="Times New Roman" w:cs="Times New Roman"/>
          <w:b/>
          <w:sz w:val="32"/>
          <w:szCs w:val="32"/>
        </w:rPr>
      </w:pPr>
    </w:p>
    <w:sdt>
      <w:sdtPr>
        <w:rPr>
          <w:lang w:val="zh-CN"/>
        </w:rPr>
        <w:id w:val="2147393396"/>
        <w:docPartObj>
          <w:docPartGallery w:val="Table of Contents"/>
          <w:docPartUnique/>
        </w:docPartObj>
      </w:sdtPr>
      <w:sdtEndPr>
        <w:rPr>
          <w:rFonts w:asciiTheme="minorHAnsi" w:eastAsiaTheme="minorEastAsia" w:hAnsiTheme="minorHAnsi" w:cstheme="minorBidi"/>
          <w:b/>
          <w:bCs/>
          <w:color w:val="auto"/>
          <w:kern w:val="2"/>
          <w:sz w:val="21"/>
          <w:szCs w:val="22"/>
        </w:rPr>
      </w:sdtEndPr>
      <w:sdtContent>
        <w:p w14:paraId="21ED03B0" w14:textId="019E3218" w:rsidR="007431D4" w:rsidRPr="003B1ECE" w:rsidRDefault="007431D4" w:rsidP="003B1ECE">
          <w:pPr>
            <w:pStyle w:val="TOC"/>
            <w:spacing w:line="360" w:lineRule="auto"/>
            <w:rPr>
              <w:rFonts w:ascii="Times New Roman" w:hAnsi="Times New Roman" w:cs="Times New Roman"/>
              <w:sz w:val="24"/>
              <w:szCs w:val="24"/>
            </w:rPr>
          </w:pPr>
          <w:r>
            <w:rPr>
              <w:rFonts w:hint="eastAsia"/>
              <w:lang w:val="zh-CN"/>
            </w:rPr>
            <w:t>Contents</w:t>
          </w:r>
          <w:r>
            <w:rPr>
              <w:b/>
              <w:bCs/>
              <w:lang w:val="zh-CN"/>
            </w:rPr>
            <w:fldChar w:fldCharType="begin"/>
          </w:r>
          <w:r>
            <w:rPr>
              <w:b/>
              <w:bCs/>
              <w:lang w:val="zh-CN"/>
            </w:rPr>
            <w:instrText xml:space="preserve"> TOC \o "1-3" \h \z \u </w:instrText>
          </w:r>
          <w:r>
            <w:rPr>
              <w:b/>
              <w:bCs/>
              <w:lang w:val="zh-CN"/>
            </w:rPr>
            <w:fldChar w:fldCharType="separate"/>
          </w:r>
        </w:p>
        <w:p w14:paraId="1CB3361B" w14:textId="73D9A4D4" w:rsidR="007431D4" w:rsidRPr="003B1ECE" w:rsidRDefault="007431D4" w:rsidP="003B1ECE">
          <w:pPr>
            <w:pStyle w:val="TOC1"/>
            <w:tabs>
              <w:tab w:val="left" w:pos="420"/>
              <w:tab w:val="right" w:leader="dot" w:pos="9060"/>
            </w:tabs>
            <w:spacing w:line="360" w:lineRule="auto"/>
            <w:rPr>
              <w:rFonts w:ascii="Times New Roman" w:hAnsi="Times New Roman" w:cs="Times New Roman"/>
              <w:noProof/>
              <w:sz w:val="24"/>
              <w:szCs w:val="24"/>
            </w:rPr>
          </w:pPr>
          <w:hyperlink w:anchor="_Toc61302401" w:history="1">
            <w:r w:rsidRPr="003B1ECE">
              <w:rPr>
                <w:rStyle w:val="a8"/>
                <w:rFonts w:ascii="Times New Roman" w:hAnsi="Times New Roman" w:cs="Times New Roman"/>
                <w:bCs/>
                <w:noProof/>
                <w:sz w:val="24"/>
                <w:szCs w:val="24"/>
              </w:rPr>
              <w:t>1.</w:t>
            </w:r>
            <w:r w:rsidRPr="003B1ECE">
              <w:rPr>
                <w:rFonts w:ascii="Times New Roman" w:hAnsi="Times New Roman" w:cs="Times New Roman"/>
                <w:noProof/>
                <w:sz w:val="24"/>
                <w:szCs w:val="24"/>
              </w:rPr>
              <w:tab/>
            </w:r>
            <w:r w:rsidRPr="003B1ECE">
              <w:rPr>
                <w:rStyle w:val="a8"/>
                <w:rFonts w:ascii="Times New Roman" w:hAnsi="Times New Roman" w:cs="Times New Roman"/>
                <w:bCs/>
                <w:noProof/>
                <w:sz w:val="24"/>
                <w:szCs w:val="24"/>
              </w:rPr>
              <w:t>Introduction</w:t>
            </w:r>
            <w:r w:rsidRPr="003B1ECE">
              <w:rPr>
                <w:rFonts w:ascii="Times New Roman" w:hAnsi="Times New Roman" w:cs="Times New Roman"/>
                <w:noProof/>
                <w:webHidden/>
                <w:sz w:val="24"/>
                <w:szCs w:val="24"/>
              </w:rPr>
              <w:tab/>
            </w:r>
            <w:r w:rsidRPr="003B1ECE">
              <w:rPr>
                <w:rFonts w:ascii="Times New Roman" w:hAnsi="Times New Roman" w:cs="Times New Roman"/>
                <w:noProof/>
                <w:webHidden/>
                <w:sz w:val="24"/>
                <w:szCs w:val="24"/>
              </w:rPr>
              <w:fldChar w:fldCharType="begin"/>
            </w:r>
            <w:r w:rsidRPr="003B1ECE">
              <w:rPr>
                <w:rFonts w:ascii="Times New Roman" w:hAnsi="Times New Roman" w:cs="Times New Roman"/>
                <w:noProof/>
                <w:webHidden/>
                <w:sz w:val="24"/>
                <w:szCs w:val="24"/>
              </w:rPr>
              <w:instrText xml:space="preserve"> PAGEREF _Toc61302401 \h </w:instrText>
            </w:r>
            <w:r w:rsidRPr="003B1ECE">
              <w:rPr>
                <w:rFonts w:ascii="Times New Roman" w:hAnsi="Times New Roman" w:cs="Times New Roman"/>
                <w:noProof/>
                <w:webHidden/>
                <w:sz w:val="24"/>
                <w:szCs w:val="24"/>
              </w:rPr>
            </w:r>
            <w:r w:rsidRPr="003B1ECE">
              <w:rPr>
                <w:rFonts w:ascii="Times New Roman" w:hAnsi="Times New Roman" w:cs="Times New Roman"/>
                <w:noProof/>
                <w:webHidden/>
                <w:sz w:val="24"/>
                <w:szCs w:val="24"/>
              </w:rPr>
              <w:fldChar w:fldCharType="separate"/>
            </w:r>
            <w:r w:rsidRPr="003B1ECE">
              <w:rPr>
                <w:rFonts w:ascii="Times New Roman" w:hAnsi="Times New Roman" w:cs="Times New Roman"/>
                <w:noProof/>
                <w:webHidden/>
                <w:sz w:val="24"/>
                <w:szCs w:val="24"/>
              </w:rPr>
              <w:t>2</w:t>
            </w:r>
            <w:r w:rsidRPr="003B1ECE">
              <w:rPr>
                <w:rFonts w:ascii="Times New Roman" w:hAnsi="Times New Roman" w:cs="Times New Roman"/>
                <w:noProof/>
                <w:webHidden/>
                <w:sz w:val="24"/>
                <w:szCs w:val="24"/>
              </w:rPr>
              <w:fldChar w:fldCharType="end"/>
            </w:r>
          </w:hyperlink>
        </w:p>
        <w:p w14:paraId="222F6202" w14:textId="04D599AD" w:rsidR="007431D4" w:rsidRPr="003B1ECE" w:rsidRDefault="007431D4" w:rsidP="003B1ECE">
          <w:pPr>
            <w:pStyle w:val="TOC1"/>
            <w:tabs>
              <w:tab w:val="left" w:pos="420"/>
              <w:tab w:val="right" w:leader="dot" w:pos="9060"/>
            </w:tabs>
            <w:spacing w:line="360" w:lineRule="auto"/>
            <w:rPr>
              <w:rFonts w:ascii="Times New Roman" w:hAnsi="Times New Roman" w:cs="Times New Roman"/>
              <w:noProof/>
              <w:sz w:val="24"/>
              <w:szCs w:val="24"/>
            </w:rPr>
          </w:pPr>
          <w:hyperlink w:anchor="_Toc61302402" w:history="1">
            <w:r w:rsidRPr="003B1ECE">
              <w:rPr>
                <w:rStyle w:val="a8"/>
                <w:rFonts w:ascii="Times New Roman" w:hAnsi="Times New Roman" w:cs="Times New Roman"/>
                <w:noProof/>
                <w:sz w:val="24"/>
                <w:szCs w:val="24"/>
              </w:rPr>
              <w:t>2.</w:t>
            </w:r>
            <w:r w:rsidRPr="003B1ECE">
              <w:rPr>
                <w:rFonts w:ascii="Times New Roman" w:hAnsi="Times New Roman" w:cs="Times New Roman"/>
                <w:noProof/>
                <w:sz w:val="24"/>
                <w:szCs w:val="24"/>
              </w:rPr>
              <w:tab/>
            </w:r>
            <w:r w:rsidRPr="003B1ECE">
              <w:rPr>
                <w:rStyle w:val="a8"/>
                <w:rFonts w:ascii="Times New Roman" w:hAnsi="Times New Roman" w:cs="Times New Roman"/>
                <w:noProof/>
                <w:sz w:val="24"/>
                <w:szCs w:val="24"/>
              </w:rPr>
              <w:t>Research of security frameworks</w:t>
            </w:r>
            <w:r w:rsidRPr="003B1ECE">
              <w:rPr>
                <w:rFonts w:ascii="Times New Roman" w:hAnsi="Times New Roman" w:cs="Times New Roman"/>
                <w:noProof/>
                <w:webHidden/>
                <w:sz w:val="24"/>
                <w:szCs w:val="24"/>
              </w:rPr>
              <w:tab/>
            </w:r>
            <w:r w:rsidRPr="003B1ECE">
              <w:rPr>
                <w:rFonts w:ascii="Times New Roman" w:hAnsi="Times New Roman" w:cs="Times New Roman"/>
                <w:noProof/>
                <w:webHidden/>
                <w:sz w:val="24"/>
                <w:szCs w:val="24"/>
              </w:rPr>
              <w:fldChar w:fldCharType="begin"/>
            </w:r>
            <w:r w:rsidRPr="003B1ECE">
              <w:rPr>
                <w:rFonts w:ascii="Times New Roman" w:hAnsi="Times New Roman" w:cs="Times New Roman"/>
                <w:noProof/>
                <w:webHidden/>
                <w:sz w:val="24"/>
                <w:szCs w:val="24"/>
              </w:rPr>
              <w:instrText xml:space="preserve"> PAGEREF _Toc61302402 \h </w:instrText>
            </w:r>
            <w:r w:rsidRPr="003B1ECE">
              <w:rPr>
                <w:rFonts w:ascii="Times New Roman" w:hAnsi="Times New Roman" w:cs="Times New Roman"/>
                <w:noProof/>
                <w:webHidden/>
                <w:sz w:val="24"/>
                <w:szCs w:val="24"/>
              </w:rPr>
            </w:r>
            <w:r w:rsidRPr="003B1ECE">
              <w:rPr>
                <w:rFonts w:ascii="Times New Roman" w:hAnsi="Times New Roman" w:cs="Times New Roman"/>
                <w:noProof/>
                <w:webHidden/>
                <w:sz w:val="24"/>
                <w:szCs w:val="24"/>
              </w:rPr>
              <w:fldChar w:fldCharType="separate"/>
            </w:r>
            <w:r w:rsidRPr="003B1ECE">
              <w:rPr>
                <w:rFonts w:ascii="Times New Roman" w:hAnsi="Times New Roman" w:cs="Times New Roman"/>
                <w:noProof/>
                <w:webHidden/>
                <w:sz w:val="24"/>
                <w:szCs w:val="24"/>
              </w:rPr>
              <w:t>3</w:t>
            </w:r>
            <w:r w:rsidRPr="003B1ECE">
              <w:rPr>
                <w:rFonts w:ascii="Times New Roman" w:hAnsi="Times New Roman" w:cs="Times New Roman"/>
                <w:noProof/>
                <w:webHidden/>
                <w:sz w:val="24"/>
                <w:szCs w:val="24"/>
              </w:rPr>
              <w:fldChar w:fldCharType="end"/>
            </w:r>
          </w:hyperlink>
        </w:p>
        <w:p w14:paraId="0ECFA30C" w14:textId="3C092ADA" w:rsidR="007431D4" w:rsidRPr="003B1ECE" w:rsidRDefault="007431D4" w:rsidP="003B1ECE">
          <w:pPr>
            <w:pStyle w:val="TOC2"/>
            <w:tabs>
              <w:tab w:val="right" w:leader="dot" w:pos="9060"/>
            </w:tabs>
            <w:spacing w:line="360" w:lineRule="auto"/>
            <w:rPr>
              <w:rFonts w:ascii="Times New Roman" w:hAnsi="Times New Roman" w:cs="Times New Roman"/>
              <w:noProof/>
              <w:sz w:val="24"/>
              <w:szCs w:val="24"/>
            </w:rPr>
          </w:pPr>
          <w:hyperlink w:anchor="_Toc61302403" w:history="1">
            <w:r w:rsidRPr="003B1ECE">
              <w:rPr>
                <w:rStyle w:val="a8"/>
                <w:rFonts w:ascii="Times New Roman" w:hAnsi="Times New Roman" w:cs="Times New Roman"/>
                <w:noProof/>
                <w:sz w:val="24"/>
                <w:szCs w:val="24"/>
              </w:rPr>
              <w:t>2.1 DMBOK2</w:t>
            </w:r>
            <w:r w:rsidRPr="003B1ECE">
              <w:rPr>
                <w:rFonts w:ascii="Times New Roman" w:hAnsi="Times New Roman" w:cs="Times New Roman"/>
                <w:noProof/>
                <w:webHidden/>
                <w:sz w:val="24"/>
                <w:szCs w:val="24"/>
              </w:rPr>
              <w:tab/>
            </w:r>
            <w:r w:rsidRPr="003B1ECE">
              <w:rPr>
                <w:rFonts w:ascii="Times New Roman" w:hAnsi="Times New Roman" w:cs="Times New Roman"/>
                <w:noProof/>
                <w:webHidden/>
                <w:sz w:val="24"/>
                <w:szCs w:val="24"/>
              </w:rPr>
              <w:fldChar w:fldCharType="begin"/>
            </w:r>
            <w:r w:rsidRPr="003B1ECE">
              <w:rPr>
                <w:rFonts w:ascii="Times New Roman" w:hAnsi="Times New Roman" w:cs="Times New Roman"/>
                <w:noProof/>
                <w:webHidden/>
                <w:sz w:val="24"/>
                <w:szCs w:val="24"/>
              </w:rPr>
              <w:instrText xml:space="preserve"> PAGEREF _Toc61302403 \h </w:instrText>
            </w:r>
            <w:r w:rsidRPr="003B1ECE">
              <w:rPr>
                <w:rFonts w:ascii="Times New Roman" w:hAnsi="Times New Roman" w:cs="Times New Roman"/>
                <w:noProof/>
                <w:webHidden/>
                <w:sz w:val="24"/>
                <w:szCs w:val="24"/>
              </w:rPr>
            </w:r>
            <w:r w:rsidRPr="003B1ECE">
              <w:rPr>
                <w:rFonts w:ascii="Times New Roman" w:hAnsi="Times New Roman" w:cs="Times New Roman"/>
                <w:noProof/>
                <w:webHidden/>
                <w:sz w:val="24"/>
                <w:szCs w:val="24"/>
              </w:rPr>
              <w:fldChar w:fldCharType="separate"/>
            </w:r>
            <w:r w:rsidRPr="003B1ECE">
              <w:rPr>
                <w:rFonts w:ascii="Times New Roman" w:hAnsi="Times New Roman" w:cs="Times New Roman"/>
                <w:noProof/>
                <w:webHidden/>
                <w:sz w:val="24"/>
                <w:szCs w:val="24"/>
              </w:rPr>
              <w:t>3</w:t>
            </w:r>
            <w:r w:rsidRPr="003B1ECE">
              <w:rPr>
                <w:rFonts w:ascii="Times New Roman" w:hAnsi="Times New Roman" w:cs="Times New Roman"/>
                <w:noProof/>
                <w:webHidden/>
                <w:sz w:val="24"/>
                <w:szCs w:val="24"/>
              </w:rPr>
              <w:fldChar w:fldCharType="end"/>
            </w:r>
          </w:hyperlink>
        </w:p>
        <w:p w14:paraId="4EAEBF4D" w14:textId="3A52E33C" w:rsidR="007431D4" w:rsidRPr="003B1ECE" w:rsidRDefault="007431D4" w:rsidP="003B1ECE">
          <w:pPr>
            <w:pStyle w:val="TOC2"/>
            <w:tabs>
              <w:tab w:val="right" w:leader="dot" w:pos="9060"/>
            </w:tabs>
            <w:spacing w:line="360" w:lineRule="auto"/>
            <w:rPr>
              <w:rFonts w:ascii="Times New Roman" w:hAnsi="Times New Roman" w:cs="Times New Roman"/>
              <w:noProof/>
              <w:sz w:val="24"/>
              <w:szCs w:val="24"/>
            </w:rPr>
          </w:pPr>
          <w:hyperlink w:anchor="_Toc61302404" w:history="1">
            <w:r w:rsidRPr="003B1ECE">
              <w:rPr>
                <w:rStyle w:val="a8"/>
                <w:rFonts w:ascii="Times New Roman" w:hAnsi="Times New Roman" w:cs="Times New Roman"/>
                <w:noProof/>
                <w:sz w:val="24"/>
                <w:szCs w:val="24"/>
              </w:rPr>
              <w:t>2.2</w:t>
            </w:r>
            <w:r w:rsidRPr="003B1ECE">
              <w:rPr>
                <w:rFonts w:ascii="Times New Roman" w:hAnsi="Times New Roman" w:cs="Times New Roman"/>
                <w:noProof/>
                <w:sz w:val="24"/>
                <w:szCs w:val="24"/>
              </w:rPr>
              <w:t xml:space="preserve"> </w:t>
            </w:r>
            <w:r w:rsidRPr="003B1ECE">
              <w:rPr>
                <w:rStyle w:val="a8"/>
                <w:rFonts w:ascii="Times New Roman" w:hAnsi="Times New Roman" w:cs="Times New Roman"/>
                <w:noProof/>
                <w:sz w:val="24"/>
                <w:szCs w:val="24"/>
              </w:rPr>
              <w:t>ISACA</w:t>
            </w:r>
            <w:r w:rsidRPr="003B1ECE">
              <w:rPr>
                <w:rFonts w:ascii="Times New Roman" w:hAnsi="Times New Roman" w:cs="Times New Roman"/>
                <w:noProof/>
                <w:webHidden/>
                <w:sz w:val="24"/>
                <w:szCs w:val="24"/>
              </w:rPr>
              <w:tab/>
            </w:r>
            <w:r w:rsidRPr="003B1ECE">
              <w:rPr>
                <w:rFonts w:ascii="Times New Roman" w:hAnsi="Times New Roman" w:cs="Times New Roman"/>
                <w:noProof/>
                <w:webHidden/>
                <w:sz w:val="24"/>
                <w:szCs w:val="24"/>
              </w:rPr>
              <w:fldChar w:fldCharType="begin"/>
            </w:r>
            <w:r w:rsidRPr="003B1ECE">
              <w:rPr>
                <w:rFonts w:ascii="Times New Roman" w:hAnsi="Times New Roman" w:cs="Times New Roman"/>
                <w:noProof/>
                <w:webHidden/>
                <w:sz w:val="24"/>
                <w:szCs w:val="24"/>
              </w:rPr>
              <w:instrText xml:space="preserve"> PAGEREF _Toc61302404 \h </w:instrText>
            </w:r>
            <w:r w:rsidRPr="003B1ECE">
              <w:rPr>
                <w:rFonts w:ascii="Times New Roman" w:hAnsi="Times New Roman" w:cs="Times New Roman"/>
                <w:noProof/>
                <w:webHidden/>
                <w:sz w:val="24"/>
                <w:szCs w:val="24"/>
              </w:rPr>
            </w:r>
            <w:r w:rsidRPr="003B1ECE">
              <w:rPr>
                <w:rFonts w:ascii="Times New Roman" w:hAnsi="Times New Roman" w:cs="Times New Roman"/>
                <w:noProof/>
                <w:webHidden/>
                <w:sz w:val="24"/>
                <w:szCs w:val="24"/>
              </w:rPr>
              <w:fldChar w:fldCharType="separate"/>
            </w:r>
            <w:r w:rsidRPr="003B1ECE">
              <w:rPr>
                <w:rFonts w:ascii="Times New Roman" w:hAnsi="Times New Roman" w:cs="Times New Roman"/>
                <w:noProof/>
                <w:webHidden/>
                <w:sz w:val="24"/>
                <w:szCs w:val="24"/>
              </w:rPr>
              <w:t>6</w:t>
            </w:r>
            <w:r w:rsidRPr="003B1ECE">
              <w:rPr>
                <w:rFonts w:ascii="Times New Roman" w:hAnsi="Times New Roman" w:cs="Times New Roman"/>
                <w:noProof/>
                <w:webHidden/>
                <w:sz w:val="24"/>
                <w:szCs w:val="24"/>
              </w:rPr>
              <w:fldChar w:fldCharType="end"/>
            </w:r>
          </w:hyperlink>
        </w:p>
        <w:p w14:paraId="20EDD2CD" w14:textId="44E49434" w:rsidR="007431D4" w:rsidRPr="003B1ECE" w:rsidRDefault="007431D4" w:rsidP="003B1ECE">
          <w:pPr>
            <w:pStyle w:val="TOC2"/>
            <w:tabs>
              <w:tab w:val="right" w:leader="dot" w:pos="9060"/>
            </w:tabs>
            <w:spacing w:line="360" w:lineRule="auto"/>
            <w:rPr>
              <w:rFonts w:ascii="Times New Roman" w:hAnsi="Times New Roman" w:cs="Times New Roman"/>
              <w:noProof/>
              <w:sz w:val="24"/>
              <w:szCs w:val="24"/>
            </w:rPr>
          </w:pPr>
          <w:hyperlink w:anchor="_Toc61302405" w:history="1">
            <w:r w:rsidRPr="003B1ECE">
              <w:rPr>
                <w:rStyle w:val="a8"/>
                <w:rFonts w:ascii="Times New Roman" w:hAnsi="Times New Roman" w:cs="Times New Roman"/>
                <w:noProof/>
                <w:sz w:val="24"/>
                <w:szCs w:val="24"/>
              </w:rPr>
              <w:t>2.3 HESA</w:t>
            </w:r>
            <w:r w:rsidRPr="003B1ECE">
              <w:rPr>
                <w:rFonts w:ascii="Times New Roman" w:hAnsi="Times New Roman" w:cs="Times New Roman"/>
                <w:noProof/>
                <w:webHidden/>
                <w:sz w:val="24"/>
                <w:szCs w:val="24"/>
              </w:rPr>
              <w:tab/>
            </w:r>
            <w:r w:rsidRPr="003B1ECE">
              <w:rPr>
                <w:rFonts w:ascii="Times New Roman" w:hAnsi="Times New Roman" w:cs="Times New Roman"/>
                <w:noProof/>
                <w:webHidden/>
                <w:sz w:val="24"/>
                <w:szCs w:val="24"/>
              </w:rPr>
              <w:fldChar w:fldCharType="begin"/>
            </w:r>
            <w:r w:rsidRPr="003B1ECE">
              <w:rPr>
                <w:rFonts w:ascii="Times New Roman" w:hAnsi="Times New Roman" w:cs="Times New Roman"/>
                <w:noProof/>
                <w:webHidden/>
                <w:sz w:val="24"/>
                <w:szCs w:val="24"/>
              </w:rPr>
              <w:instrText xml:space="preserve"> PAGEREF _Toc61302405 \h </w:instrText>
            </w:r>
            <w:r w:rsidRPr="003B1ECE">
              <w:rPr>
                <w:rFonts w:ascii="Times New Roman" w:hAnsi="Times New Roman" w:cs="Times New Roman"/>
                <w:noProof/>
                <w:webHidden/>
                <w:sz w:val="24"/>
                <w:szCs w:val="24"/>
              </w:rPr>
            </w:r>
            <w:r w:rsidRPr="003B1ECE">
              <w:rPr>
                <w:rFonts w:ascii="Times New Roman" w:hAnsi="Times New Roman" w:cs="Times New Roman"/>
                <w:noProof/>
                <w:webHidden/>
                <w:sz w:val="24"/>
                <w:szCs w:val="24"/>
              </w:rPr>
              <w:fldChar w:fldCharType="separate"/>
            </w:r>
            <w:r w:rsidRPr="003B1ECE">
              <w:rPr>
                <w:rFonts w:ascii="Times New Roman" w:hAnsi="Times New Roman" w:cs="Times New Roman"/>
                <w:noProof/>
                <w:webHidden/>
                <w:sz w:val="24"/>
                <w:szCs w:val="24"/>
              </w:rPr>
              <w:t>7</w:t>
            </w:r>
            <w:r w:rsidRPr="003B1ECE">
              <w:rPr>
                <w:rFonts w:ascii="Times New Roman" w:hAnsi="Times New Roman" w:cs="Times New Roman"/>
                <w:noProof/>
                <w:webHidden/>
                <w:sz w:val="24"/>
                <w:szCs w:val="24"/>
              </w:rPr>
              <w:fldChar w:fldCharType="end"/>
            </w:r>
          </w:hyperlink>
        </w:p>
        <w:p w14:paraId="5EBCD68A" w14:textId="6FF8EBF5" w:rsidR="007431D4" w:rsidRPr="003B1ECE" w:rsidRDefault="007431D4" w:rsidP="003B1ECE">
          <w:pPr>
            <w:pStyle w:val="TOC1"/>
            <w:tabs>
              <w:tab w:val="left" w:pos="420"/>
              <w:tab w:val="right" w:leader="dot" w:pos="9060"/>
            </w:tabs>
            <w:spacing w:line="360" w:lineRule="auto"/>
            <w:rPr>
              <w:rFonts w:ascii="Times New Roman" w:hAnsi="Times New Roman" w:cs="Times New Roman"/>
              <w:noProof/>
              <w:sz w:val="24"/>
              <w:szCs w:val="24"/>
            </w:rPr>
          </w:pPr>
          <w:hyperlink w:anchor="_Toc61302406" w:history="1">
            <w:r w:rsidRPr="003B1ECE">
              <w:rPr>
                <w:rStyle w:val="a8"/>
                <w:rFonts w:ascii="Times New Roman" w:hAnsi="Times New Roman" w:cs="Times New Roman"/>
                <w:noProof/>
                <w:sz w:val="24"/>
                <w:szCs w:val="24"/>
              </w:rPr>
              <w:t>3.</w:t>
            </w:r>
            <w:r w:rsidRPr="003B1ECE">
              <w:rPr>
                <w:rFonts w:ascii="Times New Roman" w:hAnsi="Times New Roman" w:cs="Times New Roman"/>
                <w:noProof/>
                <w:sz w:val="24"/>
                <w:szCs w:val="24"/>
              </w:rPr>
              <w:tab/>
            </w:r>
            <w:r w:rsidRPr="003B1ECE">
              <w:rPr>
                <w:rStyle w:val="a8"/>
                <w:rFonts w:ascii="Times New Roman" w:hAnsi="Times New Roman" w:cs="Times New Roman"/>
                <w:noProof/>
                <w:sz w:val="24"/>
                <w:szCs w:val="24"/>
              </w:rPr>
              <w:t>Design of Caribbean Coffee’s security frameworks</w:t>
            </w:r>
            <w:r w:rsidRPr="003B1ECE">
              <w:rPr>
                <w:rFonts w:ascii="Times New Roman" w:hAnsi="Times New Roman" w:cs="Times New Roman"/>
                <w:noProof/>
                <w:webHidden/>
                <w:sz w:val="24"/>
                <w:szCs w:val="24"/>
              </w:rPr>
              <w:tab/>
            </w:r>
            <w:r w:rsidRPr="003B1ECE">
              <w:rPr>
                <w:rFonts w:ascii="Times New Roman" w:hAnsi="Times New Roman" w:cs="Times New Roman"/>
                <w:noProof/>
                <w:webHidden/>
                <w:sz w:val="24"/>
                <w:szCs w:val="24"/>
              </w:rPr>
              <w:fldChar w:fldCharType="begin"/>
            </w:r>
            <w:r w:rsidRPr="003B1ECE">
              <w:rPr>
                <w:rFonts w:ascii="Times New Roman" w:hAnsi="Times New Roman" w:cs="Times New Roman"/>
                <w:noProof/>
                <w:webHidden/>
                <w:sz w:val="24"/>
                <w:szCs w:val="24"/>
              </w:rPr>
              <w:instrText xml:space="preserve"> PAGEREF _Toc61302406 \h </w:instrText>
            </w:r>
            <w:r w:rsidRPr="003B1ECE">
              <w:rPr>
                <w:rFonts w:ascii="Times New Roman" w:hAnsi="Times New Roman" w:cs="Times New Roman"/>
                <w:noProof/>
                <w:webHidden/>
                <w:sz w:val="24"/>
                <w:szCs w:val="24"/>
              </w:rPr>
            </w:r>
            <w:r w:rsidRPr="003B1ECE">
              <w:rPr>
                <w:rFonts w:ascii="Times New Roman" w:hAnsi="Times New Roman" w:cs="Times New Roman"/>
                <w:noProof/>
                <w:webHidden/>
                <w:sz w:val="24"/>
                <w:szCs w:val="24"/>
              </w:rPr>
              <w:fldChar w:fldCharType="separate"/>
            </w:r>
            <w:r w:rsidRPr="003B1ECE">
              <w:rPr>
                <w:rFonts w:ascii="Times New Roman" w:hAnsi="Times New Roman" w:cs="Times New Roman"/>
                <w:noProof/>
                <w:webHidden/>
                <w:sz w:val="24"/>
                <w:szCs w:val="24"/>
              </w:rPr>
              <w:t>10</w:t>
            </w:r>
            <w:r w:rsidRPr="003B1ECE">
              <w:rPr>
                <w:rFonts w:ascii="Times New Roman" w:hAnsi="Times New Roman" w:cs="Times New Roman"/>
                <w:noProof/>
                <w:webHidden/>
                <w:sz w:val="24"/>
                <w:szCs w:val="24"/>
              </w:rPr>
              <w:fldChar w:fldCharType="end"/>
            </w:r>
          </w:hyperlink>
        </w:p>
        <w:p w14:paraId="0D7F64B2" w14:textId="65F18F96" w:rsidR="007431D4" w:rsidRPr="003B1ECE" w:rsidRDefault="007431D4" w:rsidP="003B1ECE">
          <w:pPr>
            <w:pStyle w:val="TOC2"/>
            <w:tabs>
              <w:tab w:val="left" w:pos="1050"/>
              <w:tab w:val="right" w:leader="dot" w:pos="9060"/>
            </w:tabs>
            <w:spacing w:line="360" w:lineRule="auto"/>
            <w:rPr>
              <w:rFonts w:ascii="Times New Roman" w:hAnsi="Times New Roman" w:cs="Times New Roman"/>
              <w:noProof/>
              <w:sz w:val="24"/>
              <w:szCs w:val="24"/>
            </w:rPr>
          </w:pPr>
          <w:hyperlink w:anchor="_Toc61302407" w:history="1">
            <w:r w:rsidRPr="003B1ECE">
              <w:rPr>
                <w:rStyle w:val="a8"/>
                <w:rFonts w:ascii="Times New Roman" w:hAnsi="Times New Roman" w:cs="Times New Roman"/>
                <w:noProof/>
                <w:sz w:val="24"/>
                <w:szCs w:val="24"/>
              </w:rPr>
              <w:t>3.1</w:t>
            </w:r>
            <w:r w:rsidRPr="003B1ECE">
              <w:rPr>
                <w:rFonts w:ascii="Times New Roman" w:hAnsi="Times New Roman" w:cs="Times New Roman"/>
                <w:noProof/>
                <w:sz w:val="24"/>
                <w:szCs w:val="24"/>
              </w:rPr>
              <w:tab/>
            </w:r>
            <w:r w:rsidRPr="003B1ECE">
              <w:rPr>
                <w:rStyle w:val="a8"/>
                <w:rFonts w:ascii="Times New Roman" w:hAnsi="Times New Roman" w:cs="Times New Roman"/>
                <w:noProof/>
                <w:sz w:val="24"/>
                <w:szCs w:val="24"/>
              </w:rPr>
              <w:t>Analysis of Caribbean Coffee’s situation</w:t>
            </w:r>
            <w:r w:rsidRPr="003B1ECE">
              <w:rPr>
                <w:rFonts w:ascii="Times New Roman" w:hAnsi="Times New Roman" w:cs="Times New Roman"/>
                <w:noProof/>
                <w:webHidden/>
                <w:sz w:val="24"/>
                <w:szCs w:val="24"/>
              </w:rPr>
              <w:tab/>
            </w:r>
            <w:r w:rsidRPr="003B1ECE">
              <w:rPr>
                <w:rFonts w:ascii="Times New Roman" w:hAnsi="Times New Roman" w:cs="Times New Roman"/>
                <w:noProof/>
                <w:webHidden/>
                <w:sz w:val="24"/>
                <w:szCs w:val="24"/>
              </w:rPr>
              <w:fldChar w:fldCharType="begin"/>
            </w:r>
            <w:r w:rsidRPr="003B1ECE">
              <w:rPr>
                <w:rFonts w:ascii="Times New Roman" w:hAnsi="Times New Roman" w:cs="Times New Roman"/>
                <w:noProof/>
                <w:webHidden/>
                <w:sz w:val="24"/>
                <w:szCs w:val="24"/>
              </w:rPr>
              <w:instrText xml:space="preserve"> PAGEREF _Toc61302407 \h </w:instrText>
            </w:r>
            <w:r w:rsidRPr="003B1ECE">
              <w:rPr>
                <w:rFonts w:ascii="Times New Roman" w:hAnsi="Times New Roman" w:cs="Times New Roman"/>
                <w:noProof/>
                <w:webHidden/>
                <w:sz w:val="24"/>
                <w:szCs w:val="24"/>
              </w:rPr>
            </w:r>
            <w:r w:rsidRPr="003B1ECE">
              <w:rPr>
                <w:rFonts w:ascii="Times New Roman" w:hAnsi="Times New Roman" w:cs="Times New Roman"/>
                <w:noProof/>
                <w:webHidden/>
                <w:sz w:val="24"/>
                <w:szCs w:val="24"/>
              </w:rPr>
              <w:fldChar w:fldCharType="separate"/>
            </w:r>
            <w:r w:rsidRPr="003B1ECE">
              <w:rPr>
                <w:rFonts w:ascii="Times New Roman" w:hAnsi="Times New Roman" w:cs="Times New Roman"/>
                <w:noProof/>
                <w:webHidden/>
                <w:sz w:val="24"/>
                <w:szCs w:val="24"/>
              </w:rPr>
              <w:t>10</w:t>
            </w:r>
            <w:r w:rsidRPr="003B1ECE">
              <w:rPr>
                <w:rFonts w:ascii="Times New Roman" w:hAnsi="Times New Roman" w:cs="Times New Roman"/>
                <w:noProof/>
                <w:webHidden/>
                <w:sz w:val="24"/>
                <w:szCs w:val="24"/>
              </w:rPr>
              <w:fldChar w:fldCharType="end"/>
            </w:r>
          </w:hyperlink>
        </w:p>
        <w:p w14:paraId="6B46BE1A" w14:textId="0F00A2D2" w:rsidR="007431D4" w:rsidRPr="003B1ECE" w:rsidRDefault="007431D4" w:rsidP="003B1ECE">
          <w:pPr>
            <w:pStyle w:val="TOC2"/>
            <w:tabs>
              <w:tab w:val="left" w:pos="1050"/>
              <w:tab w:val="right" w:leader="dot" w:pos="9060"/>
            </w:tabs>
            <w:spacing w:line="360" w:lineRule="auto"/>
            <w:rPr>
              <w:rFonts w:ascii="Times New Roman" w:hAnsi="Times New Roman" w:cs="Times New Roman"/>
              <w:noProof/>
              <w:sz w:val="24"/>
              <w:szCs w:val="24"/>
            </w:rPr>
          </w:pPr>
          <w:hyperlink w:anchor="_Toc61302408" w:history="1">
            <w:r w:rsidRPr="003B1ECE">
              <w:rPr>
                <w:rStyle w:val="a8"/>
                <w:rFonts w:ascii="Times New Roman" w:hAnsi="Times New Roman" w:cs="Times New Roman"/>
                <w:noProof/>
                <w:sz w:val="24"/>
                <w:szCs w:val="24"/>
              </w:rPr>
              <w:t>3.2</w:t>
            </w:r>
            <w:r w:rsidRPr="003B1ECE">
              <w:rPr>
                <w:rFonts w:ascii="Times New Roman" w:hAnsi="Times New Roman" w:cs="Times New Roman"/>
                <w:noProof/>
                <w:sz w:val="24"/>
                <w:szCs w:val="24"/>
              </w:rPr>
              <w:tab/>
            </w:r>
            <w:r w:rsidRPr="003B1ECE">
              <w:rPr>
                <w:rStyle w:val="a8"/>
                <w:rFonts w:ascii="Times New Roman" w:hAnsi="Times New Roman" w:cs="Times New Roman"/>
                <w:noProof/>
                <w:sz w:val="24"/>
                <w:szCs w:val="24"/>
              </w:rPr>
              <w:t>Design of framework</w:t>
            </w:r>
            <w:r w:rsidRPr="003B1ECE">
              <w:rPr>
                <w:rFonts w:ascii="Times New Roman" w:hAnsi="Times New Roman" w:cs="Times New Roman"/>
                <w:noProof/>
                <w:webHidden/>
                <w:sz w:val="24"/>
                <w:szCs w:val="24"/>
              </w:rPr>
              <w:tab/>
            </w:r>
            <w:r w:rsidRPr="003B1ECE">
              <w:rPr>
                <w:rFonts w:ascii="Times New Roman" w:hAnsi="Times New Roman" w:cs="Times New Roman"/>
                <w:noProof/>
                <w:webHidden/>
                <w:sz w:val="24"/>
                <w:szCs w:val="24"/>
              </w:rPr>
              <w:fldChar w:fldCharType="begin"/>
            </w:r>
            <w:r w:rsidRPr="003B1ECE">
              <w:rPr>
                <w:rFonts w:ascii="Times New Roman" w:hAnsi="Times New Roman" w:cs="Times New Roman"/>
                <w:noProof/>
                <w:webHidden/>
                <w:sz w:val="24"/>
                <w:szCs w:val="24"/>
              </w:rPr>
              <w:instrText xml:space="preserve"> PAGEREF _Toc61302408 \h </w:instrText>
            </w:r>
            <w:r w:rsidRPr="003B1ECE">
              <w:rPr>
                <w:rFonts w:ascii="Times New Roman" w:hAnsi="Times New Roman" w:cs="Times New Roman"/>
                <w:noProof/>
                <w:webHidden/>
                <w:sz w:val="24"/>
                <w:szCs w:val="24"/>
              </w:rPr>
            </w:r>
            <w:r w:rsidRPr="003B1ECE">
              <w:rPr>
                <w:rFonts w:ascii="Times New Roman" w:hAnsi="Times New Roman" w:cs="Times New Roman"/>
                <w:noProof/>
                <w:webHidden/>
                <w:sz w:val="24"/>
                <w:szCs w:val="24"/>
              </w:rPr>
              <w:fldChar w:fldCharType="separate"/>
            </w:r>
            <w:r w:rsidRPr="003B1ECE">
              <w:rPr>
                <w:rFonts w:ascii="Times New Roman" w:hAnsi="Times New Roman" w:cs="Times New Roman"/>
                <w:noProof/>
                <w:webHidden/>
                <w:sz w:val="24"/>
                <w:szCs w:val="24"/>
              </w:rPr>
              <w:t>10</w:t>
            </w:r>
            <w:r w:rsidRPr="003B1ECE">
              <w:rPr>
                <w:rFonts w:ascii="Times New Roman" w:hAnsi="Times New Roman" w:cs="Times New Roman"/>
                <w:noProof/>
                <w:webHidden/>
                <w:sz w:val="24"/>
                <w:szCs w:val="24"/>
              </w:rPr>
              <w:fldChar w:fldCharType="end"/>
            </w:r>
          </w:hyperlink>
        </w:p>
        <w:p w14:paraId="13F7E98D" w14:textId="74E48EB2" w:rsidR="007431D4" w:rsidRPr="003B1ECE" w:rsidRDefault="007431D4" w:rsidP="003B1ECE">
          <w:pPr>
            <w:pStyle w:val="TOC1"/>
            <w:tabs>
              <w:tab w:val="left" w:pos="420"/>
              <w:tab w:val="right" w:leader="dot" w:pos="9060"/>
            </w:tabs>
            <w:spacing w:line="360" w:lineRule="auto"/>
            <w:rPr>
              <w:rFonts w:ascii="Times New Roman" w:hAnsi="Times New Roman" w:cs="Times New Roman"/>
              <w:noProof/>
              <w:sz w:val="24"/>
              <w:szCs w:val="24"/>
            </w:rPr>
          </w:pPr>
          <w:hyperlink w:anchor="_Toc61302409" w:history="1">
            <w:r w:rsidRPr="003B1ECE">
              <w:rPr>
                <w:rStyle w:val="a8"/>
                <w:rFonts w:ascii="Times New Roman" w:hAnsi="Times New Roman" w:cs="Times New Roman"/>
                <w:noProof/>
                <w:sz w:val="24"/>
                <w:szCs w:val="24"/>
              </w:rPr>
              <w:t>4.</w:t>
            </w:r>
            <w:r w:rsidRPr="003B1ECE">
              <w:rPr>
                <w:rFonts w:ascii="Times New Roman" w:hAnsi="Times New Roman" w:cs="Times New Roman"/>
                <w:noProof/>
                <w:sz w:val="24"/>
                <w:szCs w:val="24"/>
              </w:rPr>
              <w:tab/>
            </w:r>
            <w:r w:rsidRPr="003B1ECE">
              <w:rPr>
                <w:rStyle w:val="a8"/>
                <w:rFonts w:ascii="Times New Roman" w:hAnsi="Times New Roman" w:cs="Times New Roman"/>
                <w:noProof/>
                <w:sz w:val="24"/>
                <w:szCs w:val="24"/>
              </w:rPr>
              <w:t>Conclusions</w:t>
            </w:r>
            <w:r w:rsidRPr="003B1ECE">
              <w:rPr>
                <w:rFonts w:ascii="Times New Roman" w:hAnsi="Times New Roman" w:cs="Times New Roman"/>
                <w:noProof/>
                <w:webHidden/>
                <w:sz w:val="24"/>
                <w:szCs w:val="24"/>
              </w:rPr>
              <w:tab/>
            </w:r>
            <w:r w:rsidRPr="003B1ECE">
              <w:rPr>
                <w:rFonts w:ascii="Times New Roman" w:hAnsi="Times New Roman" w:cs="Times New Roman"/>
                <w:noProof/>
                <w:webHidden/>
                <w:sz w:val="24"/>
                <w:szCs w:val="24"/>
              </w:rPr>
              <w:fldChar w:fldCharType="begin"/>
            </w:r>
            <w:r w:rsidRPr="003B1ECE">
              <w:rPr>
                <w:rFonts w:ascii="Times New Roman" w:hAnsi="Times New Roman" w:cs="Times New Roman"/>
                <w:noProof/>
                <w:webHidden/>
                <w:sz w:val="24"/>
                <w:szCs w:val="24"/>
              </w:rPr>
              <w:instrText xml:space="preserve"> PAGEREF _Toc61302409 \h </w:instrText>
            </w:r>
            <w:r w:rsidRPr="003B1ECE">
              <w:rPr>
                <w:rFonts w:ascii="Times New Roman" w:hAnsi="Times New Roman" w:cs="Times New Roman"/>
                <w:noProof/>
                <w:webHidden/>
                <w:sz w:val="24"/>
                <w:szCs w:val="24"/>
              </w:rPr>
            </w:r>
            <w:r w:rsidRPr="003B1ECE">
              <w:rPr>
                <w:rFonts w:ascii="Times New Roman" w:hAnsi="Times New Roman" w:cs="Times New Roman"/>
                <w:noProof/>
                <w:webHidden/>
                <w:sz w:val="24"/>
                <w:szCs w:val="24"/>
              </w:rPr>
              <w:fldChar w:fldCharType="separate"/>
            </w:r>
            <w:r w:rsidRPr="003B1ECE">
              <w:rPr>
                <w:rFonts w:ascii="Times New Roman" w:hAnsi="Times New Roman" w:cs="Times New Roman"/>
                <w:noProof/>
                <w:webHidden/>
                <w:sz w:val="24"/>
                <w:szCs w:val="24"/>
              </w:rPr>
              <w:t>13</w:t>
            </w:r>
            <w:r w:rsidRPr="003B1ECE">
              <w:rPr>
                <w:rFonts w:ascii="Times New Roman" w:hAnsi="Times New Roman" w:cs="Times New Roman"/>
                <w:noProof/>
                <w:webHidden/>
                <w:sz w:val="24"/>
                <w:szCs w:val="24"/>
              </w:rPr>
              <w:fldChar w:fldCharType="end"/>
            </w:r>
          </w:hyperlink>
        </w:p>
        <w:p w14:paraId="28C794AD" w14:textId="02822A61" w:rsidR="007431D4" w:rsidRDefault="007431D4" w:rsidP="003B1ECE">
          <w:pPr>
            <w:pStyle w:val="TOC1"/>
            <w:tabs>
              <w:tab w:val="right" w:leader="dot" w:pos="9060"/>
            </w:tabs>
            <w:spacing w:line="360" w:lineRule="auto"/>
            <w:rPr>
              <w:noProof/>
            </w:rPr>
          </w:pPr>
          <w:hyperlink w:anchor="_Toc61302410" w:history="1">
            <w:r w:rsidRPr="003B1ECE">
              <w:rPr>
                <w:rStyle w:val="a8"/>
                <w:rFonts w:ascii="Times New Roman" w:hAnsi="Times New Roman" w:cs="Times New Roman"/>
                <w:noProof/>
                <w:sz w:val="24"/>
                <w:szCs w:val="24"/>
              </w:rPr>
              <w:t>References</w:t>
            </w:r>
            <w:r w:rsidRPr="003B1ECE">
              <w:rPr>
                <w:rFonts w:ascii="Times New Roman" w:hAnsi="Times New Roman" w:cs="Times New Roman"/>
                <w:noProof/>
                <w:webHidden/>
                <w:sz w:val="24"/>
                <w:szCs w:val="24"/>
              </w:rPr>
              <w:tab/>
            </w:r>
            <w:r w:rsidRPr="003B1ECE">
              <w:rPr>
                <w:rFonts w:ascii="Times New Roman" w:hAnsi="Times New Roman" w:cs="Times New Roman"/>
                <w:noProof/>
                <w:webHidden/>
                <w:sz w:val="24"/>
                <w:szCs w:val="24"/>
              </w:rPr>
              <w:fldChar w:fldCharType="begin"/>
            </w:r>
            <w:r w:rsidRPr="003B1ECE">
              <w:rPr>
                <w:rFonts w:ascii="Times New Roman" w:hAnsi="Times New Roman" w:cs="Times New Roman"/>
                <w:noProof/>
                <w:webHidden/>
                <w:sz w:val="24"/>
                <w:szCs w:val="24"/>
              </w:rPr>
              <w:instrText xml:space="preserve"> PAGEREF _Toc61302410 \h </w:instrText>
            </w:r>
            <w:r w:rsidRPr="003B1ECE">
              <w:rPr>
                <w:rFonts w:ascii="Times New Roman" w:hAnsi="Times New Roman" w:cs="Times New Roman"/>
                <w:noProof/>
                <w:webHidden/>
                <w:sz w:val="24"/>
                <w:szCs w:val="24"/>
              </w:rPr>
            </w:r>
            <w:r w:rsidRPr="003B1ECE">
              <w:rPr>
                <w:rFonts w:ascii="Times New Roman" w:hAnsi="Times New Roman" w:cs="Times New Roman"/>
                <w:noProof/>
                <w:webHidden/>
                <w:sz w:val="24"/>
                <w:szCs w:val="24"/>
              </w:rPr>
              <w:fldChar w:fldCharType="separate"/>
            </w:r>
            <w:r w:rsidRPr="003B1ECE">
              <w:rPr>
                <w:rFonts w:ascii="Times New Roman" w:hAnsi="Times New Roman" w:cs="Times New Roman"/>
                <w:noProof/>
                <w:webHidden/>
                <w:sz w:val="24"/>
                <w:szCs w:val="24"/>
              </w:rPr>
              <w:t>13</w:t>
            </w:r>
            <w:r w:rsidRPr="003B1ECE">
              <w:rPr>
                <w:rFonts w:ascii="Times New Roman" w:hAnsi="Times New Roman" w:cs="Times New Roman"/>
                <w:noProof/>
                <w:webHidden/>
                <w:sz w:val="24"/>
                <w:szCs w:val="24"/>
              </w:rPr>
              <w:fldChar w:fldCharType="end"/>
            </w:r>
          </w:hyperlink>
        </w:p>
        <w:p w14:paraId="7B105E15" w14:textId="56A07532" w:rsidR="007431D4" w:rsidRDefault="007431D4">
          <w:r>
            <w:rPr>
              <w:b/>
              <w:bCs/>
              <w:lang w:val="zh-CN"/>
            </w:rPr>
            <w:fldChar w:fldCharType="end"/>
          </w:r>
        </w:p>
      </w:sdtContent>
    </w:sdt>
    <w:p w14:paraId="24EA6796" w14:textId="71BA8227" w:rsidR="003B1862" w:rsidRDefault="003B1862" w:rsidP="003B1862">
      <w:pPr>
        <w:widowControl/>
        <w:jc w:val="center"/>
        <w:rPr>
          <w:rFonts w:ascii="Times New Roman" w:hAnsi="Times New Roman" w:cs="Times New Roman"/>
          <w:b/>
          <w:sz w:val="32"/>
          <w:szCs w:val="32"/>
        </w:rPr>
      </w:pPr>
      <w:r>
        <w:rPr>
          <w:rFonts w:ascii="Times New Roman" w:hAnsi="Times New Roman" w:cs="Times New Roman"/>
          <w:b/>
          <w:sz w:val="32"/>
          <w:szCs w:val="32"/>
        </w:rPr>
        <w:br w:type="page"/>
      </w:r>
    </w:p>
    <w:p w14:paraId="73ED83A7" w14:textId="33DDEC64" w:rsidR="0099152A" w:rsidRDefault="00B56DEB" w:rsidP="0099152A">
      <w:pPr>
        <w:spacing w:line="480" w:lineRule="auto"/>
        <w:jc w:val="center"/>
        <w:rPr>
          <w:rFonts w:ascii="Times New Roman" w:hAnsi="Times New Roman" w:cs="Times New Roman"/>
          <w:b/>
          <w:sz w:val="32"/>
          <w:szCs w:val="32"/>
        </w:rPr>
      </w:pPr>
      <w:r w:rsidRPr="00BD41BD">
        <w:rPr>
          <w:rFonts w:ascii="Times New Roman" w:hAnsi="Times New Roman" w:cs="Times New Roman"/>
          <w:b/>
          <w:sz w:val="32"/>
          <w:szCs w:val="32"/>
        </w:rPr>
        <w:lastRenderedPageBreak/>
        <w:t>Caribbean Coffee</w:t>
      </w:r>
      <w:r w:rsidRPr="005A55D5">
        <w:rPr>
          <w:rFonts w:ascii="Times New Roman" w:hAnsi="Times New Roman" w:cs="Times New Roman"/>
          <w:b/>
          <w:sz w:val="32"/>
          <w:szCs w:val="32"/>
        </w:rPr>
        <w:t>’s R</w:t>
      </w:r>
      <w:r w:rsidRPr="005A55D5">
        <w:rPr>
          <w:rFonts w:ascii="Times New Roman" w:hAnsi="Times New Roman" w:cs="Times New Roman" w:hint="eastAsia"/>
          <w:b/>
          <w:sz w:val="32"/>
          <w:szCs w:val="32"/>
        </w:rPr>
        <w:t>eport</w:t>
      </w:r>
      <w:r w:rsidRPr="005A55D5">
        <w:rPr>
          <w:rFonts w:ascii="Times New Roman" w:hAnsi="Times New Roman" w:cs="Times New Roman"/>
          <w:b/>
          <w:sz w:val="32"/>
          <w:szCs w:val="32"/>
        </w:rPr>
        <w:t xml:space="preserve">: </w:t>
      </w:r>
      <w:r>
        <w:rPr>
          <w:rFonts w:ascii="Times New Roman" w:hAnsi="Times New Roman" w:cs="Times New Roman"/>
          <w:b/>
          <w:sz w:val="32"/>
          <w:szCs w:val="32"/>
        </w:rPr>
        <w:t>R</w:t>
      </w:r>
      <w:r w:rsidRPr="004D4976">
        <w:rPr>
          <w:rFonts w:ascii="Times New Roman" w:hAnsi="Times New Roman" w:cs="Times New Roman"/>
          <w:b/>
          <w:sz w:val="32"/>
          <w:szCs w:val="32"/>
        </w:rPr>
        <w:t xml:space="preserve">esearch </w:t>
      </w:r>
      <w:r>
        <w:rPr>
          <w:rFonts w:ascii="Times New Roman" w:hAnsi="Times New Roman" w:cs="Times New Roman"/>
          <w:b/>
          <w:sz w:val="32"/>
          <w:szCs w:val="32"/>
        </w:rPr>
        <w:t xml:space="preserve">of </w:t>
      </w:r>
      <w:r w:rsidRPr="004D4976">
        <w:rPr>
          <w:rFonts w:ascii="Times New Roman" w:hAnsi="Times New Roman" w:cs="Times New Roman"/>
          <w:b/>
          <w:sz w:val="32"/>
          <w:szCs w:val="32"/>
        </w:rPr>
        <w:t xml:space="preserve">security frameworks </w:t>
      </w:r>
      <w:r>
        <w:rPr>
          <w:rFonts w:ascii="Times New Roman" w:hAnsi="Times New Roman" w:cs="Times New Roman"/>
          <w:b/>
          <w:sz w:val="32"/>
          <w:szCs w:val="32"/>
        </w:rPr>
        <w:t xml:space="preserve">and design of </w:t>
      </w:r>
      <w:r w:rsidRPr="004D4976">
        <w:rPr>
          <w:rFonts w:ascii="Times New Roman" w:hAnsi="Times New Roman" w:cs="Times New Roman"/>
          <w:b/>
          <w:sz w:val="32"/>
          <w:szCs w:val="32"/>
        </w:rPr>
        <w:t>Caribbean Coffee</w:t>
      </w:r>
      <w:r>
        <w:rPr>
          <w:rFonts w:ascii="Times New Roman" w:hAnsi="Times New Roman" w:cs="Times New Roman"/>
          <w:b/>
          <w:sz w:val="32"/>
          <w:szCs w:val="32"/>
        </w:rPr>
        <w:t xml:space="preserve">’s security </w:t>
      </w:r>
      <w:r w:rsidRPr="004D4976">
        <w:rPr>
          <w:rFonts w:ascii="Times New Roman" w:hAnsi="Times New Roman" w:cs="Times New Roman"/>
          <w:b/>
          <w:sz w:val="32"/>
          <w:szCs w:val="32"/>
        </w:rPr>
        <w:t>frameworks</w:t>
      </w:r>
    </w:p>
    <w:p w14:paraId="355216F8" w14:textId="77777777" w:rsidR="00AD5D5F" w:rsidRDefault="00AD5D5F" w:rsidP="00AD5D5F">
      <w:pPr>
        <w:spacing w:line="480" w:lineRule="auto"/>
        <w:rPr>
          <w:rFonts w:ascii="Times New Roman" w:hAnsi="Times New Roman" w:cs="Times New Roman"/>
          <w:b/>
          <w:sz w:val="32"/>
          <w:szCs w:val="32"/>
        </w:rPr>
      </w:pPr>
    </w:p>
    <w:p w14:paraId="706440C4" w14:textId="10A0EDC4" w:rsidR="00AD5D5F" w:rsidRPr="003241A3" w:rsidRDefault="005A01E6" w:rsidP="007431D4">
      <w:pPr>
        <w:pStyle w:val="1"/>
        <w:spacing w:line="480" w:lineRule="auto"/>
        <w:rPr>
          <w:rFonts w:ascii="Times New Roman" w:hAnsi="Times New Roman" w:cs="Times New Roman"/>
          <w:sz w:val="24"/>
          <w:szCs w:val="24"/>
        </w:rPr>
      </w:pPr>
      <w:bookmarkStart w:id="0" w:name="_Toc61302399"/>
      <w:r>
        <w:rPr>
          <w:rFonts w:ascii="Times New Roman" w:hAnsi="Times New Roman" w:cs="Times New Roman" w:hint="eastAsia"/>
          <w:sz w:val="32"/>
          <w:szCs w:val="32"/>
        </w:rPr>
        <w:t>Abstract</w:t>
      </w:r>
      <w:r>
        <w:rPr>
          <w:rFonts w:ascii="Times New Roman" w:hAnsi="Times New Roman" w:cs="Times New Roman"/>
          <w:sz w:val="32"/>
          <w:szCs w:val="32"/>
        </w:rPr>
        <w:t>:</w:t>
      </w:r>
      <w:r w:rsidR="0082207D">
        <w:rPr>
          <w:rFonts w:ascii="Times New Roman" w:hAnsi="Times New Roman" w:cs="Times New Roman"/>
          <w:sz w:val="32"/>
          <w:szCs w:val="32"/>
        </w:rPr>
        <w:t xml:space="preserve"> </w:t>
      </w:r>
      <w:r w:rsidR="000366CC" w:rsidRPr="007431D4">
        <w:rPr>
          <w:rFonts w:ascii="Times New Roman" w:hAnsi="Times New Roman" w:cs="Times New Roman"/>
          <w:b w:val="0"/>
          <w:sz w:val="24"/>
          <w:szCs w:val="24"/>
        </w:rPr>
        <w:t xml:space="preserve">With the rapid development of </w:t>
      </w:r>
      <w:r w:rsidR="00E57DCE" w:rsidRPr="007431D4">
        <w:rPr>
          <w:rFonts w:ascii="Times New Roman" w:hAnsi="Times New Roman" w:cs="Times New Roman"/>
          <w:b w:val="0"/>
          <w:sz w:val="24"/>
          <w:szCs w:val="24"/>
        </w:rPr>
        <w:t>IT</w:t>
      </w:r>
      <w:r w:rsidR="000366CC" w:rsidRPr="007431D4">
        <w:rPr>
          <w:rFonts w:ascii="Times New Roman" w:hAnsi="Times New Roman" w:cs="Times New Roman"/>
          <w:b w:val="0"/>
          <w:sz w:val="24"/>
          <w:szCs w:val="24"/>
        </w:rPr>
        <w:t xml:space="preserve"> technology, data security governance has become an important research topic, and ensuring data security has become the primary task. </w:t>
      </w:r>
      <w:r w:rsidR="00EF737C" w:rsidRPr="007431D4">
        <w:rPr>
          <w:rFonts w:ascii="Times New Roman" w:hAnsi="Times New Roman" w:cs="Times New Roman"/>
          <w:b w:val="0"/>
          <w:sz w:val="24"/>
          <w:szCs w:val="24"/>
        </w:rPr>
        <w:t>This report conducts research on three security frameworks, which are DMBOK2</w:t>
      </w:r>
      <w:r w:rsidR="000366CC" w:rsidRPr="007431D4">
        <w:rPr>
          <w:rFonts w:ascii="Times New Roman" w:hAnsi="Times New Roman" w:cs="Times New Roman"/>
          <w:b w:val="0"/>
          <w:sz w:val="24"/>
          <w:szCs w:val="24"/>
        </w:rPr>
        <w:t xml:space="preserve"> data governance framework</w:t>
      </w:r>
      <w:r w:rsidR="00EF737C" w:rsidRPr="007431D4">
        <w:rPr>
          <w:rFonts w:ascii="Times New Roman" w:hAnsi="Times New Roman" w:cs="Times New Roman"/>
          <w:b w:val="0"/>
          <w:sz w:val="24"/>
          <w:szCs w:val="24"/>
        </w:rPr>
        <w:t xml:space="preserve">, </w:t>
      </w:r>
      <w:r w:rsidR="00AD5D5F" w:rsidRPr="007431D4">
        <w:rPr>
          <w:rFonts w:ascii="Times New Roman" w:hAnsi="Times New Roman" w:cs="Times New Roman"/>
          <w:b w:val="0"/>
          <w:sz w:val="24"/>
          <w:szCs w:val="24"/>
        </w:rPr>
        <w:t>ISACA</w:t>
      </w:r>
      <w:r w:rsidR="000366CC" w:rsidRPr="007431D4">
        <w:rPr>
          <w:rFonts w:ascii="Times New Roman" w:hAnsi="Times New Roman" w:cs="Times New Roman"/>
          <w:b w:val="0"/>
          <w:sz w:val="24"/>
          <w:szCs w:val="24"/>
        </w:rPr>
        <w:t xml:space="preserve"> data governance framework</w:t>
      </w:r>
      <w:r w:rsidR="00EF737C" w:rsidRPr="007431D4">
        <w:rPr>
          <w:rFonts w:ascii="Times New Roman" w:hAnsi="Times New Roman" w:cs="Times New Roman"/>
          <w:b w:val="0"/>
          <w:sz w:val="24"/>
          <w:szCs w:val="24"/>
        </w:rPr>
        <w:t xml:space="preserve"> and </w:t>
      </w:r>
      <w:r w:rsidR="00AD5D5F" w:rsidRPr="007431D4">
        <w:rPr>
          <w:rFonts w:ascii="Times New Roman" w:hAnsi="Times New Roman" w:cs="Times New Roman"/>
          <w:b w:val="0"/>
          <w:sz w:val="24"/>
          <w:szCs w:val="24"/>
        </w:rPr>
        <w:t>HESA</w:t>
      </w:r>
      <w:r w:rsidR="000366CC" w:rsidRPr="007431D4">
        <w:rPr>
          <w:rFonts w:ascii="Times New Roman" w:hAnsi="Times New Roman" w:cs="Times New Roman"/>
          <w:b w:val="0"/>
          <w:sz w:val="24"/>
          <w:szCs w:val="24"/>
        </w:rPr>
        <w:t xml:space="preserve"> data governance framework</w:t>
      </w:r>
      <w:r w:rsidR="00EF737C" w:rsidRPr="007431D4">
        <w:rPr>
          <w:rFonts w:ascii="Times New Roman" w:hAnsi="Times New Roman" w:cs="Times New Roman"/>
          <w:b w:val="0"/>
          <w:sz w:val="24"/>
          <w:szCs w:val="24"/>
        </w:rPr>
        <w:t xml:space="preserve">, and analyses and critique these frameworks. According to the research above, this report will build a suitable security framework for the Caribbean Coffee’ situation. The approach of security framework will meet the need of the </w:t>
      </w:r>
      <w:bookmarkStart w:id="1" w:name="_Hlk61255482"/>
      <w:r w:rsidR="00EF737C" w:rsidRPr="007431D4">
        <w:rPr>
          <w:rFonts w:ascii="Times New Roman" w:hAnsi="Times New Roman" w:cs="Times New Roman"/>
          <w:b w:val="0"/>
          <w:sz w:val="24"/>
          <w:szCs w:val="24"/>
        </w:rPr>
        <w:t>Caribbean Coffee</w:t>
      </w:r>
      <w:bookmarkEnd w:id="1"/>
      <w:r w:rsidR="0082207D" w:rsidRPr="007431D4">
        <w:rPr>
          <w:rFonts w:ascii="Times New Roman" w:hAnsi="Times New Roman" w:cs="Times New Roman"/>
          <w:b w:val="0"/>
          <w:sz w:val="24"/>
          <w:szCs w:val="24"/>
        </w:rPr>
        <w:t>’</w:t>
      </w:r>
      <w:r w:rsidR="00EF737C" w:rsidRPr="007431D4">
        <w:rPr>
          <w:rFonts w:ascii="Times New Roman" w:hAnsi="Times New Roman" w:cs="Times New Roman" w:hint="eastAsia"/>
          <w:b w:val="0"/>
          <w:sz w:val="24"/>
          <w:szCs w:val="24"/>
        </w:rPr>
        <w:t>s</w:t>
      </w:r>
      <w:r w:rsidR="00EF737C" w:rsidRPr="007431D4">
        <w:rPr>
          <w:rFonts w:ascii="Times New Roman" w:hAnsi="Times New Roman" w:cs="Times New Roman"/>
          <w:b w:val="0"/>
          <w:sz w:val="24"/>
          <w:szCs w:val="24"/>
        </w:rPr>
        <w:t xml:space="preserve"> informa</w:t>
      </w:r>
      <w:r w:rsidR="003441B0" w:rsidRPr="007431D4">
        <w:rPr>
          <w:rFonts w:ascii="Times New Roman" w:hAnsi="Times New Roman" w:cs="Times New Roman"/>
          <w:b w:val="0"/>
          <w:sz w:val="24"/>
          <w:szCs w:val="24"/>
        </w:rPr>
        <w:t>tion system security, governance and compliance.</w:t>
      </w:r>
      <w:bookmarkEnd w:id="0"/>
      <w:r w:rsidR="00EF737C" w:rsidRPr="007431D4">
        <w:rPr>
          <w:rFonts w:ascii="Times New Roman" w:hAnsi="Times New Roman" w:cs="Times New Roman"/>
          <w:b w:val="0"/>
          <w:sz w:val="24"/>
          <w:szCs w:val="24"/>
        </w:rPr>
        <w:t xml:space="preserve"> </w:t>
      </w:r>
    </w:p>
    <w:p w14:paraId="0FCD6C88" w14:textId="68F5B927" w:rsidR="00CB18CD" w:rsidRPr="007431D4" w:rsidRDefault="000366CC" w:rsidP="007431D4">
      <w:pPr>
        <w:pStyle w:val="1"/>
        <w:rPr>
          <w:rFonts w:ascii="Times New Roman" w:hAnsi="Times New Roman" w:cs="Times New Roman"/>
          <w:b w:val="0"/>
          <w:sz w:val="24"/>
          <w:szCs w:val="24"/>
        </w:rPr>
      </w:pPr>
      <w:bookmarkStart w:id="2" w:name="_Toc61302400"/>
      <w:r w:rsidRPr="007431D4">
        <w:rPr>
          <w:rFonts w:ascii="Times New Roman" w:hAnsi="Times New Roman" w:cs="Times New Roman"/>
          <w:sz w:val="32"/>
          <w:szCs w:val="32"/>
        </w:rPr>
        <w:t>Key word:</w:t>
      </w:r>
      <w:r w:rsidR="00E57DCE">
        <w:rPr>
          <w:rFonts w:ascii="Times New Roman" w:hAnsi="Times New Roman" w:cs="Times New Roman"/>
          <w:sz w:val="24"/>
          <w:szCs w:val="24"/>
        </w:rPr>
        <w:t xml:space="preserve"> </w:t>
      </w:r>
      <w:r w:rsidR="00E57DCE" w:rsidRPr="007431D4">
        <w:rPr>
          <w:rFonts w:ascii="Times New Roman" w:hAnsi="Times New Roman" w:cs="Times New Roman"/>
          <w:b w:val="0"/>
          <w:sz w:val="24"/>
          <w:szCs w:val="24"/>
        </w:rPr>
        <w:t>data governance,</w:t>
      </w:r>
      <w:r w:rsidR="006D4F0A" w:rsidRPr="007431D4">
        <w:rPr>
          <w:rFonts w:ascii="Times New Roman" w:hAnsi="Times New Roman" w:cs="Times New Roman"/>
          <w:b w:val="0"/>
          <w:sz w:val="24"/>
          <w:szCs w:val="24"/>
        </w:rPr>
        <w:t xml:space="preserve"> </w:t>
      </w:r>
      <w:r w:rsidR="00E57DCE" w:rsidRPr="007431D4">
        <w:rPr>
          <w:rFonts w:ascii="Times New Roman" w:hAnsi="Times New Roman" w:cs="Times New Roman"/>
          <w:b w:val="0"/>
          <w:sz w:val="24"/>
          <w:szCs w:val="24"/>
        </w:rPr>
        <w:t>security</w:t>
      </w:r>
      <w:bookmarkEnd w:id="2"/>
    </w:p>
    <w:p w14:paraId="3B0B0558" w14:textId="54BD9A3C" w:rsidR="00881461" w:rsidRPr="005A7DCC" w:rsidRDefault="00EB0EEA" w:rsidP="007431D4">
      <w:pPr>
        <w:pStyle w:val="a7"/>
        <w:numPr>
          <w:ilvl w:val="0"/>
          <w:numId w:val="4"/>
        </w:numPr>
        <w:spacing w:line="480" w:lineRule="auto"/>
        <w:ind w:firstLineChars="0"/>
        <w:jc w:val="left"/>
        <w:outlineLvl w:val="0"/>
        <w:rPr>
          <w:rFonts w:ascii="Times New Roman" w:hAnsi="Times New Roman" w:cs="Times New Roman"/>
          <w:b/>
          <w:bCs/>
          <w:sz w:val="32"/>
          <w:szCs w:val="32"/>
        </w:rPr>
      </w:pPr>
      <w:bookmarkStart w:id="3" w:name="_Toc61302401"/>
      <w:r w:rsidRPr="005A7DCC">
        <w:rPr>
          <w:rFonts w:ascii="Times New Roman" w:hAnsi="Times New Roman" w:cs="Times New Roman"/>
          <w:b/>
          <w:bCs/>
          <w:sz w:val="32"/>
          <w:szCs w:val="32"/>
        </w:rPr>
        <w:t>Introduction</w:t>
      </w:r>
      <w:bookmarkEnd w:id="3"/>
    </w:p>
    <w:p w14:paraId="6DB05259" w14:textId="29F6D217" w:rsidR="00DF5851" w:rsidRPr="00D33845" w:rsidRDefault="000366CC" w:rsidP="005A7DCC">
      <w:pPr>
        <w:spacing w:line="480" w:lineRule="auto"/>
        <w:ind w:firstLine="360"/>
        <w:jc w:val="left"/>
        <w:rPr>
          <w:rFonts w:ascii="Times New Roman" w:hAnsi="Times New Roman" w:cs="Times New Roman"/>
          <w:sz w:val="24"/>
          <w:szCs w:val="24"/>
        </w:rPr>
      </w:pPr>
      <w:r w:rsidRPr="00D33845">
        <w:rPr>
          <w:rFonts w:ascii="Times New Roman" w:hAnsi="Times New Roman" w:cs="Times New Roman"/>
          <w:sz w:val="24"/>
          <w:szCs w:val="24"/>
        </w:rPr>
        <w:t>As global use of the Internet continues to grow, the demand for and reliance on Internet-based information creates an increasing expectation of access. Businesses are reliant on the Internet, which creates an increasing threat of attacks on information assets and need for greater number of professionals capable of protecting those assets.</w:t>
      </w:r>
      <w:r w:rsidR="00662216" w:rsidRPr="00D33845">
        <w:rPr>
          <w:rFonts w:ascii="Times New Roman" w:hAnsi="Times New Roman" w:cs="Times New Roman"/>
          <w:sz w:val="24"/>
          <w:szCs w:val="24"/>
        </w:rPr>
        <w:t xml:space="preserve"> </w:t>
      </w:r>
      <w:r w:rsidR="00DB09C6" w:rsidRPr="00D33845">
        <w:rPr>
          <w:rFonts w:ascii="Times New Roman" w:hAnsi="Times New Roman" w:cs="Times New Roman"/>
          <w:sz w:val="24"/>
          <w:szCs w:val="24"/>
        </w:rPr>
        <w:t>Realizing data governance will improve data management performance, ensure data quality, and form a new situation of open sharing</w:t>
      </w:r>
      <w:r w:rsidR="00D33845" w:rsidRPr="00D33845">
        <w:rPr>
          <w:rFonts w:ascii="Times New Roman" w:hAnsi="Times New Roman" w:cs="Times New Roman"/>
          <w:sz w:val="24"/>
          <w:szCs w:val="24"/>
        </w:rPr>
        <w:t xml:space="preserve"> </w:t>
      </w:r>
      <w:r w:rsidR="00662216" w:rsidRPr="00D33845">
        <w:rPr>
          <w:rFonts w:ascii="Times New Roman" w:hAnsi="Times New Roman" w:cs="Times New Roman"/>
          <w:sz w:val="24"/>
          <w:szCs w:val="24"/>
        </w:rPr>
        <w:t>[1]</w:t>
      </w:r>
      <w:r w:rsidR="00DB09C6" w:rsidRPr="00D33845">
        <w:rPr>
          <w:rFonts w:ascii="Times New Roman" w:hAnsi="Times New Roman" w:cs="Times New Roman"/>
          <w:sz w:val="24"/>
          <w:szCs w:val="24"/>
        </w:rPr>
        <w:t xml:space="preserve">. Data governance is an organic combination of decision-making and operation implementation, and the governance entity should take responsibility for these data assets to build a data governance model, which can provide intuitive and clear operation </w:t>
      </w:r>
      <w:r w:rsidR="00DB09C6" w:rsidRPr="00D33845">
        <w:rPr>
          <w:rFonts w:ascii="Times New Roman" w:hAnsi="Times New Roman" w:cs="Times New Roman"/>
          <w:sz w:val="24"/>
          <w:szCs w:val="24"/>
        </w:rPr>
        <w:lastRenderedPageBreak/>
        <w:t>guidelines and action guidelines for the organization's data governance wor</w:t>
      </w:r>
      <w:r w:rsidR="00662216" w:rsidRPr="00D33845">
        <w:rPr>
          <w:rFonts w:ascii="Times New Roman" w:hAnsi="Times New Roman" w:cs="Times New Roman"/>
          <w:sz w:val="24"/>
          <w:szCs w:val="24"/>
        </w:rPr>
        <w:t>k[2].</w:t>
      </w:r>
      <w:r w:rsidR="005A7DCC">
        <w:rPr>
          <w:rFonts w:ascii="Times New Roman" w:hAnsi="Times New Roman" w:cs="Times New Roman"/>
          <w:sz w:val="24"/>
          <w:szCs w:val="24"/>
        </w:rPr>
        <w:t>W</w:t>
      </w:r>
      <w:r w:rsidRPr="00D33845">
        <w:rPr>
          <w:rFonts w:ascii="Times New Roman" w:hAnsi="Times New Roman" w:cs="Times New Roman"/>
          <w:sz w:val="24"/>
          <w:szCs w:val="24"/>
        </w:rPr>
        <w:t>e make an research on three data governance framework, and learn something from these framework, and then apply the experience to the Caribbean Coffee Company’s situation</w:t>
      </w:r>
      <w:r w:rsidR="00503969" w:rsidRPr="00D33845">
        <w:rPr>
          <w:rFonts w:ascii="Times New Roman" w:hAnsi="Times New Roman" w:cs="Times New Roman"/>
          <w:sz w:val="24"/>
          <w:szCs w:val="24"/>
        </w:rPr>
        <w:t xml:space="preserve">. After the building of the new data governance framework, we can learn many things from the process. We can know that the framework is updating with the improvement of the technology. </w:t>
      </w:r>
      <w:r w:rsidRPr="00D33845">
        <w:rPr>
          <w:rFonts w:ascii="Times New Roman" w:hAnsi="Times New Roman" w:cs="Times New Roman"/>
          <w:sz w:val="24"/>
          <w:szCs w:val="24"/>
        </w:rPr>
        <w:t xml:space="preserve"> </w:t>
      </w:r>
    </w:p>
    <w:p w14:paraId="767D929C" w14:textId="362729BB" w:rsidR="0099152A" w:rsidRPr="005A7DCC" w:rsidRDefault="00E57DCE" w:rsidP="007431D4">
      <w:pPr>
        <w:pStyle w:val="a7"/>
        <w:numPr>
          <w:ilvl w:val="0"/>
          <w:numId w:val="4"/>
        </w:numPr>
        <w:spacing w:line="480" w:lineRule="auto"/>
        <w:ind w:firstLineChars="0"/>
        <w:jc w:val="left"/>
        <w:outlineLvl w:val="0"/>
        <w:rPr>
          <w:rFonts w:ascii="Times New Roman" w:hAnsi="Times New Roman" w:cs="Times New Roman"/>
          <w:b/>
          <w:sz w:val="32"/>
          <w:szCs w:val="32"/>
        </w:rPr>
      </w:pPr>
      <w:bookmarkStart w:id="4" w:name="_Toc61302402"/>
      <w:r w:rsidRPr="005A7DCC">
        <w:rPr>
          <w:rFonts w:ascii="Times New Roman" w:hAnsi="Times New Roman" w:cs="Times New Roman"/>
          <w:b/>
          <w:sz w:val="32"/>
          <w:szCs w:val="32"/>
        </w:rPr>
        <w:t>R</w:t>
      </w:r>
      <w:r w:rsidR="00E80C9B" w:rsidRPr="005A7DCC">
        <w:rPr>
          <w:rFonts w:ascii="Times New Roman" w:hAnsi="Times New Roman" w:cs="Times New Roman"/>
          <w:b/>
          <w:sz w:val="32"/>
          <w:szCs w:val="32"/>
        </w:rPr>
        <w:t>esearch of security frameworks</w:t>
      </w:r>
      <w:bookmarkEnd w:id="4"/>
    </w:p>
    <w:p w14:paraId="20C90B2C" w14:textId="1B12D1D9" w:rsidR="00E80C9B" w:rsidRPr="005A7DCC" w:rsidRDefault="00E80C9B" w:rsidP="007431D4">
      <w:pPr>
        <w:pStyle w:val="2"/>
        <w:rPr>
          <w:rFonts w:ascii="Times New Roman" w:hAnsi="Times New Roman" w:cs="Times New Roman"/>
          <w:b w:val="0"/>
          <w:sz w:val="28"/>
          <w:szCs w:val="28"/>
        </w:rPr>
      </w:pPr>
      <w:bookmarkStart w:id="5" w:name="_Toc61302403"/>
      <w:r w:rsidRPr="00401BAB">
        <w:rPr>
          <w:rFonts w:ascii="Times New Roman" w:hAnsi="Times New Roman" w:cs="Times New Roman" w:hint="eastAsia"/>
          <w:sz w:val="28"/>
          <w:szCs w:val="28"/>
        </w:rPr>
        <w:t>2</w:t>
      </w:r>
      <w:r w:rsidRPr="00401BAB">
        <w:rPr>
          <w:rFonts w:ascii="Times New Roman" w:hAnsi="Times New Roman" w:cs="Times New Roman"/>
          <w:sz w:val="28"/>
          <w:szCs w:val="28"/>
        </w:rPr>
        <w:t>.1 DMBOK2</w:t>
      </w:r>
      <w:bookmarkEnd w:id="5"/>
    </w:p>
    <w:p w14:paraId="2DB1814D" w14:textId="1D560869" w:rsidR="0082207D" w:rsidRPr="00D33845" w:rsidRDefault="0082207D" w:rsidP="005A7DCC">
      <w:pPr>
        <w:spacing w:line="480" w:lineRule="auto"/>
        <w:ind w:firstLine="420"/>
        <w:jc w:val="left"/>
        <w:rPr>
          <w:rFonts w:ascii="Times New Roman" w:hAnsi="Times New Roman" w:cs="Times New Roman"/>
          <w:sz w:val="24"/>
          <w:szCs w:val="24"/>
        </w:rPr>
      </w:pPr>
      <w:r w:rsidRPr="00D33845">
        <w:rPr>
          <w:rFonts w:ascii="Times New Roman" w:hAnsi="Times New Roman" w:cs="Times New Roman"/>
          <w:sz w:val="24"/>
          <w:szCs w:val="24"/>
        </w:rPr>
        <w:t xml:space="preserve">The International Data Management Association (DAMA), launched DMBOK2 (Data Management </w:t>
      </w:r>
      <w:r w:rsidR="00FD7EC1" w:rsidRPr="00D33845">
        <w:rPr>
          <w:rFonts w:ascii="Times New Roman" w:hAnsi="Times New Roman" w:cs="Times New Roman"/>
          <w:sz w:val="24"/>
          <w:szCs w:val="24"/>
        </w:rPr>
        <w:t xml:space="preserve">Body of </w:t>
      </w:r>
      <w:r w:rsidRPr="00D33845">
        <w:rPr>
          <w:rFonts w:ascii="Times New Roman" w:hAnsi="Times New Roman" w:cs="Times New Roman"/>
          <w:sz w:val="24"/>
          <w:szCs w:val="24"/>
        </w:rPr>
        <w:t>Knowledge</w:t>
      </w:r>
      <w:r w:rsidR="00FD7EC1" w:rsidRPr="00D33845">
        <w:rPr>
          <w:rFonts w:ascii="Times New Roman" w:hAnsi="Times New Roman" w:cs="Times New Roman"/>
          <w:sz w:val="24"/>
          <w:szCs w:val="24"/>
        </w:rPr>
        <w:t xml:space="preserve"> 2.</w:t>
      </w:r>
      <w:r w:rsidR="00E57DCE" w:rsidRPr="00D33845">
        <w:rPr>
          <w:rFonts w:ascii="Times New Roman" w:hAnsi="Times New Roman" w:cs="Times New Roman"/>
          <w:sz w:val="24"/>
          <w:szCs w:val="24"/>
        </w:rPr>
        <w:t xml:space="preserve"> </w:t>
      </w:r>
      <w:proofErr w:type="spellStart"/>
      <w:r w:rsidR="00FD7EC1" w:rsidRPr="00D33845">
        <w:rPr>
          <w:rFonts w:ascii="Times New Roman" w:hAnsi="Times New Roman" w:cs="Times New Roman"/>
          <w:sz w:val="24"/>
          <w:szCs w:val="24"/>
        </w:rPr>
        <w:t>nd</w:t>
      </w:r>
      <w:proofErr w:type="spellEnd"/>
      <w:r w:rsidR="00FD7EC1" w:rsidRPr="00D33845">
        <w:rPr>
          <w:rFonts w:ascii="Times New Roman" w:hAnsi="Times New Roman" w:cs="Times New Roman"/>
          <w:sz w:val="24"/>
          <w:szCs w:val="24"/>
        </w:rPr>
        <w:t xml:space="preserve"> Edition</w:t>
      </w:r>
      <w:r w:rsidRPr="00D33845">
        <w:rPr>
          <w:rFonts w:ascii="Times New Roman" w:hAnsi="Times New Roman" w:cs="Times New Roman"/>
          <w:sz w:val="24"/>
          <w:szCs w:val="24"/>
        </w:rPr>
        <w:t>) has certain guidance for the construction of enterprise data governance system. DAMA-DMBOK defines 1</w:t>
      </w:r>
      <w:r w:rsidR="00FD7EC1" w:rsidRPr="00D33845">
        <w:rPr>
          <w:rFonts w:ascii="Times New Roman" w:hAnsi="Times New Roman" w:cs="Times New Roman"/>
          <w:sz w:val="24"/>
          <w:szCs w:val="24"/>
        </w:rPr>
        <w:t>1</w:t>
      </w:r>
      <w:r w:rsidRPr="00D33845">
        <w:rPr>
          <w:rFonts w:ascii="Times New Roman" w:hAnsi="Times New Roman" w:cs="Times New Roman"/>
          <w:sz w:val="24"/>
          <w:szCs w:val="24"/>
        </w:rPr>
        <w:t xml:space="preserve"> </w:t>
      </w:r>
      <w:r w:rsidR="00FD7EC1" w:rsidRPr="00D33845">
        <w:rPr>
          <w:rFonts w:ascii="Times New Roman" w:hAnsi="Times New Roman" w:cs="Times New Roman"/>
          <w:sz w:val="24"/>
          <w:szCs w:val="24"/>
        </w:rPr>
        <w:t>Data Management Knowledge Areas</w:t>
      </w:r>
      <w:r w:rsidRPr="00D33845">
        <w:rPr>
          <w:rFonts w:ascii="Times New Roman" w:hAnsi="Times New Roman" w:cs="Times New Roman"/>
          <w:sz w:val="24"/>
          <w:szCs w:val="24"/>
        </w:rPr>
        <w:t xml:space="preserve"> for Guide the evaluation of the organization's data management functions and data strategy, and advise and guide the start-up organizations to implement and improve data management.</w:t>
      </w:r>
    </w:p>
    <w:p w14:paraId="36D0068A" w14:textId="3525E824" w:rsidR="00FD7EC1" w:rsidRPr="00D33845" w:rsidRDefault="00FD7EC1" w:rsidP="005A7DCC">
      <w:pPr>
        <w:spacing w:line="480" w:lineRule="auto"/>
        <w:ind w:firstLine="420"/>
        <w:jc w:val="left"/>
        <w:rPr>
          <w:rFonts w:ascii="Times New Roman" w:hAnsi="Times New Roman" w:cs="Times New Roman"/>
          <w:sz w:val="24"/>
          <w:szCs w:val="24"/>
        </w:rPr>
      </w:pPr>
      <w:r w:rsidRPr="00D33845">
        <w:rPr>
          <w:rFonts w:ascii="Times New Roman" w:hAnsi="Times New Roman" w:cs="Times New Roman"/>
          <w:sz w:val="24"/>
          <w:szCs w:val="24"/>
        </w:rPr>
        <w:t xml:space="preserve">The 11 Data Management Knowledge Areas are shown in the figure </w:t>
      </w:r>
      <w:r w:rsidR="00D33845" w:rsidRPr="00D33845">
        <w:rPr>
          <w:rFonts w:ascii="Times New Roman" w:hAnsi="Times New Roman" w:cs="Times New Roman"/>
          <w:sz w:val="24"/>
          <w:szCs w:val="24"/>
        </w:rPr>
        <w:t xml:space="preserve">1 </w:t>
      </w:r>
      <w:r w:rsidR="00CA2683" w:rsidRPr="00D33845">
        <w:rPr>
          <w:rFonts w:ascii="Times New Roman" w:hAnsi="Times New Roman" w:cs="Times New Roman"/>
          <w:sz w:val="24"/>
          <w:szCs w:val="24"/>
        </w:rPr>
        <w:t>[</w:t>
      </w:r>
      <w:r w:rsidR="00D33845" w:rsidRPr="00D33845">
        <w:rPr>
          <w:rFonts w:ascii="Times New Roman" w:hAnsi="Times New Roman" w:cs="Times New Roman"/>
          <w:sz w:val="24"/>
          <w:szCs w:val="24"/>
        </w:rPr>
        <w:t>3</w:t>
      </w:r>
      <w:r w:rsidR="00CA2683" w:rsidRPr="00D33845">
        <w:rPr>
          <w:rFonts w:ascii="Times New Roman" w:hAnsi="Times New Roman" w:cs="Times New Roman"/>
          <w:sz w:val="24"/>
          <w:szCs w:val="24"/>
        </w:rPr>
        <w:t>]</w:t>
      </w:r>
      <w:r w:rsidRPr="00D33845">
        <w:rPr>
          <w:rFonts w:ascii="Times New Roman" w:hAnsi="Times New Roman" w:cs="Times New Roman"/>
          <w:sz w:val="24"/>
          <w:szCs w:val="24"/>
        </w:rPr>
        <w:t>.</w:t>
      </w:r>
    </w:p>
    <w:p w14:paraId="2749B7E2" w14:textId="69DC41DE" w:rsidR="00E80C9B" w:rsidRPr="00D33845" w:rsidRDefault="00EF4796" w:rsidP="006B3F88">
      <w:pPr>
        <w:spacing w:line="480" w:lineRule="auto"/>
        <w:jc w:val="center"/>
        <w:rPr>
          <w:rFonts w:ascii="Times New Roman" w:hAnsi="Times New Roman" w:cs="Times New Roman"/>
          <w:sz w:val="24"/>
          <w:szCs w:val="24"/>
        </w:rPr>
      </w:pPr>
      <w:r w:rsidRPr="00D33845">
        <w:rPr>
          <w:rFonts w:ascii="Times New Roman" w:hAnsi="Times New Roman" w:cs="Times New Roman"/>
          <w:noProof/>
          <w:sz w:val="24"/>
          <w:szCs w:val="24"/>
        </w:rPr>
        <w:drawing>
          <wp:inline distT="0" distB="0" distL="0" distR="0" wp14:anchorId="6B8C6702" wp14:editId="041A13AF">
            <wp:extent cx="2656115" cy="2385818"/>
            <wp:effectExtent l="0" t="0" r="0"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微信图片_20210110195139.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681922" cy="2408999"/>
                    </a:xfrm>
                    <a:prstGeom prst="rect">
                      <a:avLst/>
                    </a:prstGeom>
                  </pic:spPr>
                </pic:pic>
              </a:graphicData>
            </a:graphic>
          </wp:inline>
        </w:drawing>
      </w:r>
    </w:p>
    <w:p w14:paraId="41D7D3C4" w14:textId="76A72CD2" w:rsidR="00CD51CD" w:rsidRPr="00D33845" w:rsidRDefault="00CD51CD" w:rsidP="006B3F88">
      <w:pPr>
        <w:spacing w:line="480" w:lineRule="auto"/>
        <w:ind w:firstLineChars="1000" w:firstLine="2400"/>
        <w:rPr>
          <w:rFonts w:ascii="Times New Roman" w:hAnsi="Times New Roman" w:cs="Times New Roman"/>
          <w:sz w:val="24"/>
          <w:szCs w:val="24"/>
        </w:rPr>
      </w:pPr>
      <w:r w:rsidRPr="00D33845">
        <w:rPr>
          <w:rFonts w:ascii="Times New Roman" w:hAnsi="Times New Roman" w:cs="Times New Roman" w:hint="eastAsia"/>
          <w:sz w:val="24"/>
          <w:szCs w:val="24"/>
        </w:rPr>
        <w:t>F</w:t>
      </w:r>
      <w:r w:rsidRPr="00D33845">
        <w:rPr>
          <w:rFonts w:ascii="Times New Roman" w:hAnsi="Times New Roman" w:cs="Times New Roman"/>
          <w:sz w:val="24"/>
          <w:szCs w:val="24"/>
        </w:rPr>
        <w:t>igure 1</w:t>
      </w:r>
      <w:r w:rsidR="002A0898" w:rsidRPr="00D33845">
        <w:rPr>
          <w:rFonts w:ascii="Times New Roman" w:hAnsi="Times New Roman" w:cs="Times New Roman"/>
          <w:sz w:val="24"/>
          <w:szCs w:val="24"/>
        </w:rPr>
        <w:t xml:space="preserve"> 11 Data Management Knowledge</w:t>
      </w:r>
    </w:p>
    <w:p w14:paraId="0C69C110" w14:textId="77777777" w:rsidR="00E57DCE" w:rsidRPr="00D33845" w:rsidRDefault="00EF4796" w:rsidP="005A7DCC">
      <w:pPr>
        <w:spacing w:line="480" w:lineRule="auto"/>
        <w:ind w:firstLine="420"/>
        <w:jc w:val="left"/>
        <w:rPr>
          <w:rFonts w:ascii="Times New Roman" w:hAnsi="Times New Roman" w:cs="Times New Roman"/>
          <w:sz w:val="24"/>
          <w:szCs w:val="24"/>
        </w:rPr>
      </w:pPr>
      <w:r w:rsidRPr="00D33845">
        <w:rPr>
          <w:rFonts w:ascii="Times New Roman" w:hAnsi="Times New Roman" w:cs="Times New Roman"/>
          <w:sz w:val="24"/>
          <w:szCs w:val="24"/>
        </w:rPr>
        <w:lastRenderedPageBreak/>
        <w:t>The 11 Data Management Knowledge Areas are:</w:t>
      </w:r>
    </w:p>
    <w:p w14:paraId="01A0ABAC" w14:textId="77777777" w:rsidR="005A7DCC" w:rsidRDefault="00EF4796" w:rsidP="005A7DCC">
      <w:pPr>
        <w:spacing w:line="480" w:lineRule="auto"/>
        <w:ind w:firstLine="420"/>
        <w:jc w:val="left"/>
        <w:rPr>
          <w:rFonts w:ascii="Times New Roman" w:hAnsi="Times New Roman" w:cs="Times New Roman"/>
          <w:sz w:val="24"/>
          <w:szCs w:val="24"/>
        </w:rPr>
      </w:pPr>
      <w:r w:rsidRPr="00D33845">
        <w:rPr>
          <w:rFonts w:ascii="Times New Roman" w:hAnsi="Times New Roman" w:cs="Times New Roman"/>
          <w:sz w:val="24"/>
          <w:szCs w:val="24"/>
        </w:rPr>
        <w:t>Data Governance – planning, oversight, and control over management of data and the use</w:t>
      </w:r>
      <w:r w:rsidR="005A7DCC">
        <w:rPr>
          <w:rFonts w:ascii="Times New Roman" w:hAnsi="Times New Roman" w:cs="Times New Roman"/>
          <w:sz w:val="24"/>
          <w:szCs w:val="24"/>
        </w:rPr>
        <w:t xml:space="preserve"> </w:t>
      </w:r>
      <w:r w:rsidRPr="00D33845">
        <w:rPr>
          <w:rFonts w:ascii="Times New Roman" w:hAnsi="Times New Roman" w:cs="Times New Roman"/>
          <w:sz w:val="24"/>
          <w:szCs w:val="24"/>
        </w:rPr>
        <w:t>of data and data-related resources. While we understand that governance covers</w:t>
      </w:r>
      <w:r w:rsidR="005A7DCC">
        <w:rPr>
          <w:rFonts w:ascii="Times New Roman" w:hAnsi="Times New Roman" w:cs="Times New Roman"/>
          <w:sz w:val="24"/>
          <w:szCs w:val="24"/>
        </w:rPr>
        <w:t xml:space="preserve"> </w:t>
      </w:r>
      <w:r w:rsidRPr="00D33845">
        <w:rPr>
          <w:rFonts w:ascii="Times New Roman" w:hAnsi="Times New Roman" w:cs="Times New Roman"/>
          <w:sz w:val="24"/>
          <w:szCs w:val="24"/>
        </w:rPr>
        <w:t>‘processes’, not ‘things’, the common term for Data Management Governance is Data</w:t>
      </w:r>
      <w:r w:rsidR="005A7DCC">
        <w:rPr>
          <w:rFonts w:ascii="Times New Roman" w:hAnsi="Times New Roman" w:cs="Times New Roman"/>
          <w:sz w:val="24"/>
          <w:szCs w:val="24"/>
        </w:rPr>
        <w:t xml:space="preserve"> </w:t>
      </w:r>
      <w:r w:rsidRPr="00D33845">
        <w:rPr>
          <w:rFonts w:ascii="Times New Roman" w:hAnsi="Times New Roman" w:cs="Times New Roman"/>
          <w:sz w:val="24"/>
          <w:szCs w:val="24"/>
        </w:rPr>
        <w:t>Governance, and so we will use this term.</w:t>
      </w:r>
    </w:p>
    <w:p w14:paraId="63DCC3D7" w14:textId="77777777" w:rsidR="005A7DCC" w:rsidRDefault="00EF4796" w:rsidP="005A7DCC">
      <w:pPr>
        <w:spacing w:line="480" w:lineRule="auto"/>
        <w:ind w:firstLine="420"/>
        <w:jc w:val="left"/>
        <w:rPr>
          <w:rFonts w:ascii="Times New Roman" w:hAnsi="Times New Roman" w:cs="Times New Roman"/>
          <w:sz w:val="24"/>
          <w:szCs w:val="24"/>
        </w:rPr>
      </w:pPr>
      <w:r w:rsidRPr="00D33845">
        <w:rPr>
          <w:rFonts w:ascii="Times New Roman" w:hAnsi="Times New Roman" w:cs="Times New Roman"/>
          <w:sz w:val="24"/>
          <w:szCs w:val="24"/>
        </w:rPr>
        <w:t>Data Architecture – the overall structure of data and data-related resources as an integral</w:t>
      </w:r>
      <w:r w:rsidRPr="00D33845">
        <w:rPr>
          <w:rFonts w:ascii="Times New Roman" w:hAnsi="Times New Roman" w:cs="Times New Roman"/>
          <w:sz w:val="24"/>
          <w:szCs w:val="24"/>
        </w:rPr>
        <w:br/>
        <w:t>part of the enterprise architecture</w:t>
      </w:r>
    </w:p>
    <w:p w14:paraId="602E09FF" w14:textId="11321623" w:rsidR="00EB665C" w:rsidRPr="00D33845" w:rsidRDefault="00EF4796" w:rsidP="005A7DCC">
      <w:pPr>
        <w:spacing w:line="480" w:lineRule="auto"/>
        <w:ind w:firstLine="420"/>
        <w:jc w:val="left"/>
        <w:rPr>
          <w:rFonts w:ascii="Times New Roman" w:hAnsi="Times New Roman" w:cs="Times New Roman"/>
          <w:sz w:val="24"/>
          <w:szCs w:val="24"/>
        </w:rPr>
      </w:pPr>
      <w:r w:rsidRPr="00D33845">
        <w:rPr>
          <w:rFonts w:ascii="Times New Roman" w:hAnsi="Times New Roman" w:cs="Times New Roman"/>
          <w:sz w:val="24"/>
          <w:szCs w:val="24"/>
        </w:rPr>
        <w:t>Data Modeling &amp; Design – analysis, design, building, testing, and maintenance (was Data</w:t>
      </w:r>
      <w:r w:rsidR="005A7DCC">
        <w:rPr>
          <w:rFonts w:ascii="Times New Roman" w:hAnsi="Times New Roman" w:cs="Times New Roman"/>
          <w:sz w:val="24"/>
          <w:szCs w:val="24"/>
        </w:rPr>
        <w:t xml:space="preserve"> </w:t>
      </w:r>
      <w:r w:rsidRPr="00D33845">
        <w:rPr>
          <w:rFonts w:ascii="Times New Roman" w:hAnsi="Times New Roman" w:cs="Times New Roman"/>
          <w:sz w:val="24"/>
          <w:szCs w:val="24"/>
        </w:rPr>
        <w:t>Development in the DAMA-DMBOK 1st edition)</w:t>
      </w:r>
    </w:p>
    <w:p w14:paraId="4DDCC87B" w14:textId="77777777" w:rsidR="005A7DCC" w:rsidRDefault="00EF4796" w:rsidP="005A7DCC">
      <w:pPr>
        <w:spacing w:line="480" w:lineRule="auto"/>
        <w:ind w:left="420"/>
        <w:jc w:val="left"/>
        <w:rPr>
          <w:rFonts w:ascii="Times New Roman" w:hAnsi="Times New Roman" w:cs="Times New Roman"/>
          <w:sz w:val="24"/>
          <w:szCs w:val="24"/>
        </w:rPr>
      </w:pPr>
      <w:r w:rsidRPr="00D33845">
        <w:rPr>
          <w:rFonts w:ascii="Times New Roman" w:hAnsi="Times New Roman" w:cs="Times New Roman"/>
          <w:sz w:val="24"/>
          <w:szCs w:val="24"/>
        </w:rPr>
        <w:t>Data Storage &amp; Operations – structured physical data assets storage deployment and</w:t>
      </w:r>
      <w:r w:rsidR="005A7DCC">
        <w:rPr>
          <w:rFonts w:ascii="Times New Roman" w:hAnsi="Times New Roman" w:cs="Times New Roman"/>
          <w:sz w:val="24"/>
          <w:szCs w:val="24"/>
        </w:rPr>
        <w:t xml:space="preserve"> </w:t>
      </w:r>
      <w:r w:rsidRPr="00D33845">
        <w:rPr>
          <w:rFonts w:ascii="Times New Roman" w:hAnsi="Times New Roman" w:cs="Times New Roman"/>
          <w:sz w:val="24"/>
          <w:szCs w:val="24"/>
        </w:rPr>
        <w:t>management (was Data Operations in the DAMA-DMBOK 1st edition)</w:t>
      </w:r>
      <w:r w:rsidRPr="00D33845">
        <w:rPr>
          <w:rFonts w:ascii="Times New Roman" w:hAnsi="Times New Roman" w:cs="Times New Roman"/>
          <w:sz w:val="24"/>
          <w:szCs w:val="24"/>
        </w:rPr>
        <w:br/>
        <w:t>Data Security – ensuring privacy, confidentiality and appropriate access</w:t>
      </w:r>
    </w:p>
    <w:p w14:paraId="345C99FB" w14:textId="77777777" w:rsidR="005A7DCC" w:rsidRDefault="00EF4796" w:rsidP="005A7DCC">
      <w:pPr>
        <w:spacing w:line="480" w:lineRule="auto"/>
        <w:ind w:firstLine="420"/>
        <w:jc w:val="left"/>
        <w:rPr>
          <w:rFonts w:ascii="Times New Roman" w:hAnsi="Times New Roman" w:cs="Times New Roman"/>
          <w:sz w:val="24"/>
          <w:szCs w:val="24"/>
        </w:rPr>
      </w:pPr>
      <w:r w:rsidRPr="00D33845">
        <w:rPr>
          <w:rFonts w:ascii="Times New Roman" w:hAnsi="Times New Roman" w:cs="Times New Roman"/>
          <w:sz w:val="24"/>
          <w:szCs w:val="24"/>
        </w:rPr>
        <w:t>Data Integration &amp; Interoperability –acquisition, extraction, transformation, movement,</w:t>
      </w:r>
      <w:r w:rsidR="005A7DCC">
        <w:rPr>
          <w:rFonts w:ascii="Times New Roman" w:hAnsi="Times New Roman" w:cs="Times New Roman"/>
          <w:sz w:val="24"/>
          <w:szCs w:val="24"/>
        </w:rPr>
        <w:t xml:space="preserve"> </w:t>
      </w:r>
      <w:r w:rsidRPr="00D33845">
        <w:rPr>
          <w:rFonts w:ascii="Times New Roman" w:hAnsi="Times New Roman" w:cs="Times New Roman"/>
          <w:sz w:val="24"/>
          <w:szCs w:val="24"/>
        </w:rPr>
        <w:t xml:space="preserve">delivery, replication, federation, virtualization and operational support </w:t>
      </w:r>
      <w:proofErr w:type="gramStart"/>
      <w:r w:rsidRPr="00D33845">
        <w:rPr>
          <w:rFonts w:ascii="Times New Roman" w:hAnsi="Times New Roman" w:cs="Times New Roman"/>
          <w:sz w:val="24"/>
          <w:szCs w:val="24"/>
        </w:rPr>
        <w:t>( a</w:t>
      </w:r>
      <w:proofErr w:type="gramEnd"/>
      <w:r w:rsidRPr="00D33845">
        <w:rPr>
          <w:rFonts w:ascii="Times New Roman" w:hAnsi="Times New Roman" w:cs="Times New Roman"/>
          <w:sz w:val="24"/>
          <w:szCs w:val="24"/>
        </w:rPr>
        <w:t xml:space="preserve"> Knowledge Area</w:t>
      </w:r>
      <w:r w:rsidR="005A7DCC">
        <w:rPr>
          <w:rFonts w:ascii="Times New Roman" w:hAnsi="Times New Roman" w:cs="Times New Roman"/>
          <w:sz w:val="24"/>
          <w:szCs w:val="24"/>
        </w:rPr>
        <w:t xml:space="preserve"> </w:t>
      </w:r>
      <w:r w:rsidRPr="00D33845">
        <w:rPr>
          <w:rFonts w:ascii="Times New Roman" w:hAnsi="Times New Roman" w:cs="Times New Roman"/>
          <w:sz w:val="24"/>
          <w:szCs w:val="24"/>
        </w:rPr>
        <w:t>new in DMBOK2)</w:t>
      </w:r>
    </w:p>
    <w:p w14:paraId="42416946" w14:textId="795105E8" w:rsidR="005A7DCC" w:rsidRDefault="005A7DCC" w:rsidP="005A7DCC">
      <w:pPr>
        <w:spacing w:line="480" w:lineRule="auto"/>
        <w:ind w:firstLine="420"/>
        <w:jc w:val="left"/>
        <w:rPr>
          <w:rFonts w:ascii="Times New Roman" w:hAnsi="Times New Roman" w:cs="Times New Roman"/>
          <w:sz w:val="24"/>
          <w:szCs w:val="24"/>
        </w:rPr>
      </w:pPr>
      <w:r w:rsidRPr="00D33845">
        <w:rPr>
          <w:rFonts w:ascii="Times New Roman" w:hAnsi="Times New Roman" w:cs="Times New Roman"/>
          <w:sz w:val="24"/>
          <w:szCs w:val="24"/>
        </w:rPr>
        <w:t xml:space="preserve"> </w:t>
      </w:r>
      <w:r w:rsidR="00EF4796" w:rsidRPr="00D33845">
        <w:rPr>
          <w:rFonts w:ascii="Times New Roman" w:hAnsi="Times New Roman" w:cs="Times New Roman"/>
          <w:sz w:val="24"/>
          <w:szCs w:val="24"/>
        </w:rPr>
        <w:t>Documents &amp; Content – storing, protecting, indexing, and enabling access to data found in</w:t>
      </w:r>
      <w:r>
        <w:rPr>
          <w:rFonts w:ascii="Times New Roman" w:hAnsi="Times New Roman" w:cs="Times New Roman"/>
          <w:sz w:val="24"/>
          <w:szCs w:val="24"/>
        </w:rPr>
        <w:t xml:space="preserve"> </w:t>
      </w:r>
      <w:r w:rsidR="00EF4796" w:rsidRPr="00D33845">
        <w:rPr>
          <w:rFonts w:ascii="Times New Roman" w:hAnsi="Times New Roman" w:cs="Times New Roman"/>
          <w:sz w:val="24"/>
          <w:szCs w:val="24"/>
        </w:rPr>
        <w:t>unstructured sources (electronic files and physical records), and making this data available</w:t>
      </w:r>
      <w:r>
        <w:rPr>
          <w:rFonts w:ascii="Times New Roman" w:hAnsi="Times New Roman" w:cs="Times New Roman"/>
          <w:sz w:val="24"/>
          <w:szCs w:val="24"/>
        </w:rPr>
        <w:t xml:space="preserve"> </w:t>
      </w:r>
      <w:r w:rsidR="00EF4796" w:rsidRPr="00D33845">
        <w:rPr>
          <w:rFonts w:ascii="Times New Roman" w:hAnsi="Times New Roman" w:cs="Times New Roman"/>
          <w:sz w:val="24"/>
          <w:szCs w:val="24"/>
        </w:rPr>
        <w:t>for integration and interoperability with structured (database) data.</w:t>
      </w:r>
    </w:p>
    <w:p w14:paraId="0C63583C" w14:textId="77777777" w:rsidR="005A7DCC" w:rsidRDefault="00EF4796" w:rsidP="005A7DCC">
      <w:pPr>
        <w:spacing w:line="480" w:lineRule="auto"/>
        <w:ind w:firstLine="420"/>
        <w:jc w:val="left"/>
        <w:rPr>
          <w:rFonts w:ascii="Times New Roman" w:hAnsi="Times New Roman" w:cs="Times New Roman"/>
          <w:sz w:val="24"/>
          <w:szCs w:val="24"/>
        </w:rPr>
      </w:pPr>
      <w:r w:rsidRPr="00D33845">
        <w:rPr>
          <w:rFonts w:ascii="Times New Roman" w:hAnsi="Times New Roman" w:cs="Times New Roman"/>
          <w:sz w:val="24"/>
          <w:szCs w:val="24"/>
        </w:rPr>
        <w:t>Reference &amp; Master Data – Managing shared data to reduce redundancy and ensure better</w:t>
      </w:r>
      <w:r w:rsidR="005A7DCC">
        <w:rPr>
          <w:rFonts w:ascii="Times New Roman" w:hAnsi="Times New Roman" w:cs="Times New Roman"/>
          <w:sz w:val="24"/>
          <w:szCs w:val="24"/>
        </w:rPr>
        <w:t xml:space="preserve"> </w:t>
      </w:r>
      <w:r w:rsidRPr="00D33845">
        <w:rPr>
          <w:rFonts w:ascii="Times New Roman" w:hAnsi="Times New Roman" w:cs="Times New Roman"/>
          <w:sz w:val="24"/>
          <w:szCs w:val="24"/>
        </w:rPr>
        <w:t>data quality through standardized definition and use of data values.</w:t>
      </w:r>
    </w:p>
    <w:p w14:paraId="526EDFF0" w14:textId="77777777" w:rsidR="005A7DCC" w:rsidRDefault="00EF4796" w:rsidP="005A7DCC">
      <w:pPr>
        <w:spacing w:line="480" w:lineRule="auto"/>
        <w:ind w:firstLine="420"/>
        <w:jc w:val="left"/>
        <w:rPr>
          <w:rFonts w:ascii="Times New Roman" w:hAnsi="Times New Roman" w:cs="Times New Roman"/>
          <w:sz w:val="24"/>
          <w:szCs w:val="24"/>
        </w:rPr>
      </w:pPr>
      <w:r w:rsidRPr="00D33845">
        <w:rPr>
          <w:rFonts w:ascii="Times New Roman" w:hAnsi="Times New Roman" w:cs="Times New Roman"/>
          <w:sz w:val="24"/>
          <w:szCs w:val="24"/>
        </w:rPr>
        <w:t>Data Warehousing &amp; Business Intelligence – managing analytical data processing and</w:t>
      </w:r>
      <w:r w:rsidR="005A7DCC">
        <w:rPr>
          <w:rFonts w:ascii="Times New Roman" w:hAnsi="Times New Roman" w:cs="Times New Roman"/>
          <w:sz w:val="24"/>
          <w:szCs w:val="24"/>
        </w:rPr>
        <w:t xml:space="preserve"> </w:t>
      </w:r>
      <w:r w:rsidRPr="00D33845">
        <w:rPr>
          <w:rFonts w:ascii="Times New Roman" w:hAnsi="Times New Roman" w:cs="Times New Roman"/>
          <w:sz w:val="24"/>
          <w:szCs w:val="24"/>
        </w:rPr>
        <w:t>enabling access to decision support data for reporting and analysis</w:t>
      </w:r>
    </w:p>
    <w:p w14:paraId="1C95547C" w14:textId="77777777" w:rsidR="005A7DCC" w:rsidRDefault="00EF4796" w:rsidP="005A7DCC">
      <w:pPr>
        <w:spacing w:line="480" w:lineRule="auto"/>
        <w:ind w:firstLine="420"/>
        <w:jc w:val="left"/>
        <w:rPr>
          <w:rFonts w:ascii="Times New Roman" w:hAnsi="Times New Roman" w:cs="Times New Roman"/>
          <w:sz w:val="24"/>
          <w:szCs w:val="24"/>
        </w:rPr>
      </w:pPr>
      <w:r w:rsidRPr="00D33845">
        <w:rPr>
          <w:rFonts w:ascii="Times New Roman" w:hAnsi="Times New Roman" w:cs="Times New Roman"/>
          <w:sz w:val="24"/>
          <w:szCs w:val="24"/>
        </w:rPr>
        <w:lastRenderedPageBreak/>
        <w:t>Metadata – collecting, categorizing, maintaining, integrating, controlling, managing, and</w:t>
      </w:r>
      <w:r w:rsidR="005A7DCC">
        <w:rPr>
          <w:rFonts w:ascii="Times New Roman" w:hAnsi="Times New Roman" w:cs="Times New Roman"/>
          <w:sz w:val="24"/>
          <w:szCs w:val="24"/>
        </w:rPr>
        <w:t xml:space="preserve"> </w:t>
      </w:r>
      <w:r w:rsidRPr="00D33845">
        <w:rPr>
          <w:rFonts w:ascii="Times New Roman" w:hAnsi="Times New Roman" w:cs="Times New Roman"/>
          <w:sz w:val="24"/>
          <w:szCs w:val="24"/>
        </w:rPr>
        <w:t>delivering metadata</w:t>
      </w:r>
    </w:p>
    <w:p w14:paraId="33DFAC4F" w14:textId="29076AB4" w:rsidR="00E80C9B" w:rsidRPr="00D33845" w:rsidRDefault="00EF4796" w:rsidP="005A7DCC">
      <w:pPr>
        <w:spacing w:line="480" w:lineRule="auto"/>
        <w:ind w:firstLine="420"/>
        <w:jc w:val="left"/>
        <w:rPr>
          <w:rFonts w:ascii="Times New Roman" w:hAnsi="Times New Roman" w:cs="Times New Roman"/>
          <w:sz w:val="24"/>
          <w:szCs w:val="24"/>
        </w:rPr>
      </w:pPr>
      <w:r w:rsidRPr="00D33845">
        <w:rPr>
          <w:rFonts w:ascii="Times New Roman" w:hAnsi="Times New Roman" w:cs="Times New Roman"/>
          <w:sz w:val="24"/>
          <w:szCs w:val="24"/>
        </w:rPr>
        <w:t>Data Quality – defining, monitoring, maintaining data integrity, and improving data quality</w:t>
      </w:r>
    </w:p>
    <w:p w14:paraId="342E4A01" w14:textId="7645E44A" w:rsidR="00FD7EC1" w:rsidRPr="00D33845" w:rsidRDefault="00FD7EC1" w:rsidP="005A7DCC">
      <w:pPr>
        <w:spacing w:line="480" w:lineRule="auto"/>
        <w:ind w:firstLine="360"/>
        <w:jc w:val="left"/>
        <w:rPr>
          <w:rFonts w:ascii="Times New Roman" w:hAnsi="Times New Roman" w:cs="Times New Roman"/>
          <w:sz w:val="24"/>
          <w:szCs w:val="24"/>
        </w:rPr>
      </w:pPr>
      <w:r w:rsidRPr="00D33845">
        <w:rPr>
          <w:rFonts w:ascii="Times New Roman" w:hAnsi="Times New Roman" w:cs="Times New Roman"/>
          <w:sz w:val="24"/>
          <w:szCs w:val="24"/>
        </w:rPr>
        <w:t>The advantage of the DAMA framework is that it fully considers the impact of functions and environmental elements on the data itself and establishes a corresponding relationship.</w:t>
      </w:r>
      <w:r w:rsidR="005A7DCC">
        <w:rPr>
          <w:rFonts w:ascii="Times New Roman" w:hAnsi="Times New Roman" w:cs="Times New Roman"/>
          <w:sz w:val="24"/>
          <w:szCs w:val="24"/>
        </w:rPr>
        <w:t xml:space="preserve"> </w:t>
      </w:r>
      <w:r w:rsidRPr="00D33845">
        <w:rPr>
          <w:rFonts w:ascii="Times New Roman" w:hAnsi="Times New Roman" w:cs="Times New Roman"/>
          <w:sz w:val="24"/>
          <w:szCs w:val="24"/>
        </w:rPr>
        <w:t>However, the shortcomings of this framework are also here. The 11 Data Management Knowledge Areas summarized by the functional sub-frame cannot fully summarize the data management functions. With the development of the times, the popularity of big data has become more and more diversified, and its functions have become more and more diversified. However, the D</w:t>
      </w:r>
      <w:r w:rsidR="00A625F8" w:rsidRPr="00D33845">
        <w:rPr>
          <w:rFonts w:ascii="Times New Roman" w:hAnsi="Times New Roman" w:cs="Times New Roman"/>
          <w:sz w:val="24"/>
          <w:szCs w:val="24"/>
        </w:rPr>
        <w:t>A</w:t>
      </w:r>
      <w:r w:rsidRPr="00D33845">
        <w:rPr>
          <w:rFonts w:ascii="Times New Roman" w:hAnsi="Times New Roman" w:cs="Times New Roman"/>
          <w:sz w:val="24"/>
          <w:szCs w:val="24"/>
        </w:rPr>
        <w:t xml:space="preserve">MA framework is limited to these </w:t>
      </w:r>
      <w:r w:rsidR="00B23372" w:rsidRPr="00D33845">
        <w:rPr>
          <w:rFonts w:ascii="Times New Roman" w:hAnsi="Times New Roman" w:cs="Times New Roman"/>
          <w:sz w:val="24"/>
          <w:szCs w:val="24"/>
        </w:rPr>
        <w:t>11</w:t>
      </w:r>
      <w:r w:rsidRPr="00D33845">
        <w:rPr>
          <w:rFonts w:ascii="Times New Roman" w:hAnsi="Times New Roman" w:cs="Times New Roman"/>
          <w:sz w:val="24"/>
          <w:szCs w:val="24"/>
        </w:rPr>
        <w:t xml:space="preserve"> </w:t>
      </w:r>
      <w:r w:rsidR="00B23372" w:rsidRPr="00D33845">
        <w:rPr>
          <w:rFonts w:ascii="Times New Roman" w:hAnsi="Times New Roman" w:cs="Times New Roman"/>
          <w:sz w:val="24"/>
          <w:szCs w:val="24"/>
        </w:rPr>
        <w:t>areas</w:t>
      </w:r>
      <w:r w:rsidRPr="00D33845">
        <w:rPr>
          <w:rFonts w:ascii="Times New Roman" w:hAnsi="Times New Roman" w:cs="Times New Roman"/>
          <w:sz w:val="24"/>
          <w:szCs w:val="24"/>
        </w:rPr>
        <w:t>, which obviously cannot mee</w:t>
      </w:r>
      <w:r w:rsidR="00B23372" w:rsidRPr="00D33845">
        <w:rPr>
          <w:rFonts w:ascii="Times New Roman" w:hAnsi="Times New Roman" w:cs="Times New Roman"/>
          <w:sz w:val="24"/>
          <w:szCs w:val="24"/>
        </w:rPr>
        <w:t>t</w:t>
      </w:r>
      <w:r w:rsidRPr="00D33845">
        <w:rPr>
          <w:rFonts w:ascii="Times New Roman" w:hAnsi="Times New Roman" w:cs="Times New Roman"/>
          <w:sz w:val="24"/>
          <w:szCs w:val="24"/>
        </w:rPr>
        <w:t xml:space="preserve"> the future needs of data management and governance.</w:t>
      </w:r>
    </w:p>
    <w:p w14:paraId="68C337DA" w14:textId="66017372" w:rsidR="00AD5D5F" w:rsidRPr="00401BAB" w:rsidRDefault="005A7DCC" w:rsidP="007431D4">
      <w:pPr>
        <w:pStyle w:val="a7"/>
        <w:numPr>
          <w:ilvl w:val="1"/>
          <w:numId w:val="4"/>
        </w:numPr>
        <w:spacing w:line="480" w:lineRule="auto"/>
        <w:ind w:firstLineChars="0"/>
        <w:jc w:val="left"/>
        <w:outlineLvl w:val="1"/>
        <w:rPr>
          <w:rFonts w:ascii="Times New Roman" w:hAnsi="Times New Roman" w:cs="Times New Roman"/>
          <w:b/>
          <w:sz w:val="28"/>
          <w:szCs w:val="28"/>
        </w:rPr>
      </w:pPr>
      <w:r w:rsidRPr="00401BAB">
        <w:rPr>
          <w:rFonts w:ascii="Times New Roman" w:hAnsi="Times New Roman" w:cs="Times New Roman"/>
          <w:b/>
          <w:sz w:val="28"/>
          <w:szCs w:val="28"/>
        </w:rPr>
        <w:t xml:space="preserve"> </w:t>
      </w:r>
      <w:bookmarkStart w:id="6" w:name="_Toc61302404"/>
      <w:r w:rsidR="00AD5D5F" w:rsidRPr="00401BAB">
        <w:rPr>
          <w:rFonts w:ascii="Times New Roman" w:hAnsi="Times New Roman" w:cs="Times New Roman"/>
          <w:b/>
          <w:sz w:val="28"/>
          <w:szCs w:val="28"/>
        </w:rPr>
        <w:t>ISACA</w:t>
      </w:r>
      <w:bookmarkEnd w:id="6"/>
    </w:p>
    <w:p w14:paraId="67334035" w14:textId="1167B0F8" w:rsidR="00B23372" w:rsidRPr="00D33845" w:rsidRDefault="00B23372" w:rsidP="005A7DCC">
      <w:pPr>
        <w:spacing w:line="480" w:lineRule="auto"/>
        <w:ind w:firstLine="360"/>
        <w:jc w:val="left"/>
        <w:rPr>
          <w:rFonts w:ascii="Times New Roman" w:hAnsi="Times New Roman" w:cs="Times New Roman"/>
          <w:sz w:val="24"/>
          <w:szCs w:val="24"/>
        </w:rPr>
      </w:pPr>
      <w:r w:rsidRPr="00D33845">
        <w:rPr>
          <w:rFonts w:ascii="Times New Roman" w:hAnsi="Times New Roman" w:cs="Times New Roman"/>
          <w:sz w:val="24"/>
          <w:szCs w:val="24"/>
        </w:rPr>
        <w:t>Information Systems Audit and Control Association (ISACA) is a globally recognized leading organization for information technology management and monitoring. ISACA constructed the ISACA data governance model from four perspectives: administrative funding, culture, management indicators, training and awareness training</w:t>
      </w:r>
      <w:r w:rsidR="003B0A3F" w:rsidRPr="00D33845">
        <w:rPr>
          <w:rFonts w:ascii="Times New Roman" w:hAnsi="Times New Roman" w:cs="Times New Roman"/>
          <w:sz w:val="24"/>
          <w:szCs w:val="24"/>
        </w:rPr>
        <w:t>,</w:t>
      </w:r>
      <w:r w:rsidR="003B0A3F" w:rsidRPr="005A7DCC">
        <w:rPr>
          <w:rFonts w:ascii="Times New Roman" w:hAnsi="Times New Roman" w:cs="Times New Roman"/>
          <w:sz w:val="24"/>
          <w:szCs w:val="24"/>
        </w:rPr>
        <w:t xml:space="preserve"> as shown in Figure </w:t>
      </w:r>
      <w:r w:rsidR="00D33845" w:rsidRPr="005A7DCC">
        <w:rPr>
          <w:rFonts w:ascii="Times New Roman" w:hAnsi="Times New Roman" w:cs="Times New Roman"/>
          <w:sz w:val="24"/>
          <w:szCs w:val="24"/>
        </w:rPr>
        <w:t>2</w:t>
      </w:r>
      <w:r w:rsidR="002608FC" w:rsidRPr="005A7DCC">
        <w:rPr>
          <w:rFonts w:ascii="Times New Roman" w:hAnsi="Times New Roman" w:cs="Times New Roman"/>
          <w:sz w:val="24"/>
          <w:szCs w:val="24"/>
        </w:rPr>
        <w:t>[</w:t>
      </w:r>
      <w:r w:rsidR="00D33845" w:rsidRPr="005A7DCC">
        <w:rPr>
          <w:rFonts w:ascii="Times New Roman" w:hAnsi="Times New Roman" w:cs="Times New Roman"/>
          <w:sz w:val="24"/>
          <w:szCs w:val="24"/>
        </w:rPr>
        <w:t>4</w:t>
      </w:r>
      <w:r w:rsidR="002608FC" w:rsidRPr="005A7DCC">
        <w:rPr>
          <w:rFonts w:ascii="Times New Roman" w:hAnsi="Times New Roman" w:cs="Times New Roman"/>
          <w:sz w:val="24"/>
          <w:szCs w:val="24"/>
        </w:rPr>
        <w:t>]</w:t>
      </w:r>
      <w:r w:rsidR="003B0A3F" w:rsidRPr="00D33845">
        <w:rPr>
          <w:rFonts w:ascii="Times New Roman" w:hAnsi="Times New Roman" w:cs="Times New Roman"/>
          <w:b/>
          <w:sz w:val="24"/>
          <w:szCs w:val="24"/>
        </w:rPr>
        <w:t>.</w:t>
      </w:r>
      <w:r w:rsidR="003B0A3F" w:rsidRPr="00D33845">
        <w:rPr>
          <w:rFonts w:ascii="Times New Roman" w:hAnsi="Times New Roman" w:cs="Times New Roman"/>
          <w:sz w:val="24"/>
          <w:szCs w:val="24"/>
        </w:rPr>
        <w:t xml:space="preserve"> </w:t>
      </w:r>
      <w:r w:rsidRPr="00D33845">
        <w:rPr>
          <w:rFonts w:ascii="Times New Roman" w:hAnsi="Times New Roman" w:cs="Times New Roman"/>
          <w:sz w:val="24"/>
          <w:szCs w:val="24"/>
        </w:rPr>
        <w:t xml:space="preserve">ISACA data governance determines the data governance strategy or goal based on the organization’s vision and mission, organizational interests, and specific goals under the premise of organizational funding. Through this process, </w:t>
      </w:r>
      <w:r w:rsidR="00952728" w:rsidRPr="00D33845">
        <w:rPr>
          <w:rFonts w:ascii="Times New Roman" w:hAnsi="Times New Roman" w:cs="Times New Roman"/>
          <w:sz w:val="24"/>
          <w:szCs w:val="24"/>
        </w:rPr>
        <w:t>t</w:t>
      </w:r>
      <w:r w:rsidRPr="00D33845">
        <w:rPr>
          <w:rFonts w:ascii="Times New Roman" w:hAnsi="Times New Roman" w:cs="Times New Roman"/>
          <w:sz w:val="24"/>
          <w:szCs w:val="24"/>
        </w:rPr>
        <w:t xml:space="preserve">he positioning of the </w:t>
      </w:r>
      <w:r w:rsidR="00952728" w:rsidRPr="00D33845">
        <w:rPr>
          <w:rFonts w:ascii="Times New Roman" w:hAnsi="Times New Roman" w:cs="Times New Roman"/>
          <w:sz w:val="24"/>
          <w:szCs w:val="24"/>
        </w:rPr>
        <w:t xml:space="preserve">data governance </w:t>
      </w:r>
      <w:r w:rsidRPr="00D33845">
        <w:rPr>
          <w:rFonts w:ascii="Times New Roman" w:hAnsi="Times New Roman" w:cs="Times New Roman"/>
          <w:sz w:val="24"/>
          <w:szCs w:val="24"/>
        </w:rPr>
        <w:t xml:space="preserve">model will be more precise and rooted in the needs of the organization itself. Since governance is flexible, the scope of governance can be appropriately expanded or </w:t>
      </w:r>
      <w:r w:rsidRPr="00D33845">
        <w:rPr>
          <w:rFonts w:ascii="Times New Roman" w:hAnsi="Times New Roman" w:cs="Times New Roman"/>
          <w:sz w:val="24"/>
          <w:szCs w:val="24"/>
        </w:rPr>
        <w:lastRenderedPageBreak/>
        <w:t>reduced according to the needs</w:t>
      </w:r>
      <w:r w:rsidR="00952728" w:rsidRPr="00D33845">
        <w:rPr>
          <w:rFonts w:ascii="Times New Roman" w:hAnsi="Times New Roman" w:cs="Times New Roman"/>
          <w:sz w:val="24"/>
          <w:szCs w:val="24"/>
        </w:rPr>
        <w:t>,</w:t>
      </w:r>
      <w:r w:rsidR="008F4792" w:rsidRPr="00D33845">
        <w:rPr>
          <w:rFonts w:ascii="Times New Roman" w:hAnsi="Times New Roman" w:cs="Times New Roman"/>
          <w:sz w:val="24"/>
          <w:szCs w:val="24"/>
        </w:rPr>
        <w:t xml:space="preserve"> </w:t>
      </w:r>
      <w:r w:rsidRPr="00D33845">
        <w:rPr>
          <w:rFonts w:ascii="Times New Roman" w:hAnsi="Times New Roman" w:cs="Times New Roman"/>
          <w:sz w:val="24"/>
          <w:szCs w:val="24"/>
        </w:rPr>
        <w:t>so this model is not "rigid",</w:t>
      </w:r>
      <w:r w:rsidR="008B38D4" w:rsidRPr="00D33845">
        <w:rPr>
          <w:rFonts w:ascii="Times New Roman" w:hAnsi="Times New Roman" w:cs="Times New Roman"/>
          <w:sz w:val="24"/>
          <w:szCs w:val="24"/>
        </w:rPr>
        <w:t xml:space="preserve"> </w:t>
      </w:r>
      <w:r w:rsidRPr="00D33845">
        <w:rPr>
          <w:rFonts w:ascii="Times New Roman" w:hAnsi="Times New Roman" w:cs="Times New Roman"/>
          <w:sz w:val="24"/>
          <w:szCs w:val="24"/>
        </w:rPr>
        <w:t>and adjustments within a controllable range are a major feature. Another feature of this model is that it fully embodies the initiative and leading role of people, and its full participation in the process of data governance. In addition, the model adopts a top-level design and grassroots implementation method, upholds the simple and practical principle, only conducts governance where needed, and does not incorporate additional steps into the governance process, ensuring that all links of the model add value to the entire organization</w:t>
      </w:r>
      <w:r w:rsidR="00952728" w:rsidRPr="00D33845">
        <w:rPr>
          <w:rFonts w:ascii="Times New Roman" w:hAnsi="Times New Roman" w:cs="Times New Roman"/>
          <w:sz w:val="24"/>
          <w:szCs w:val="24"/>
        </w:rPr>
        <w:t>.</w:t>
      </w:r>
    </w:p>
    <w:p w14:paraId="2BFC1225" w14:textId="6009B88B" w:rsidR="00033B7C" w:rsidRPr="00D33845" w:rsidRDefault="0077045B" w:rsidP="005A7DCC">
      <w:pPr>
        <w:spacing w:line="480" w:lineRule="auto"/>
        <w:jc w:val="center"/>
        <w:rPr>
          <w:rFonts w:ascii="Times New Roman" w:hAnsi="Times New Roman" w:cs="Times New Roman"/>
          <w:sz w:val="24"/>
          <w:szCs w:val="24"/>
        </w:rPr>
      </w:pPr>
      <w:r w:rsidRPr="00D33845">
        <w:rPr>
          <w:rFonts w:ascii="Times New Roman" w:hAnsi="Times New Roman" w:cs="Times New Roman" w:hint="eastAsia"/>
          <w:noProof/>
          <w:sz w:val="24"/>
          <w:szCs w:val="24"/>
        </w:rPr>
        <w:drawing>
          <wp:inline distT="0" distB="0" distL="0" distR="0" wp14:anchorId="530613EA" wp14:editId="0B5268D3">
            <wp:extent cx="4811486" cy="3746276"/>
            <wp:effectExtent l="0" t="0" r="8255" b="6985"/>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微信图片_20210110224311.png"/>
                    <pic:cNvPicPr/>
                  </pic:nvPicPr>
                  <pic:blipFill>
                    <a:blip r:embed="rId10">
                      <a:extLst>
                        <a:ext uri="{28A0092B-C50C-407E-A947-70E740481C1C}">
                          <a14:useLocalDpi xmlns:a14="http://schemas.microsoft.com/office/drawing/2010/main" val="0"/>
                        </a:ext>
                      </a:extLst>
                    </a:blip>
                    <a:stretch>
                      <a:fillRect/>
                    </a:stretch>
                  </pic:blipFill>
                  <pic:spPr>
                    <a:xfrm>
                      <a:off x="0" y="0"/>
                      <a:ext cx="4831375" cy="3761762"/>
                    </a:xfrm>
                    <a:prstGeom prst="rect">
                      <a:avLst/>
                    </a:prstGeom>
                  </pic:spPr>
                </pic:pic>
              </a:graphicData>
            </a:graphic>
          </wp:inline>
        </w:drawing>
      </w:r>
    </w:p>
    <w:p w14:paraId="6FF9A3A1" w14:textId="43211CFD" w:rsidR="0077045B" w:rsidRPr="00D33845" w:rsidRDefault="00CD51CD" w:rsidP="005A7DCC">
      <w:pPr>
        <w:spacing w:line="480" w:lineRule="auto"/>
        <w:jc w:val="center"/>
        <w:rPr>
          <w:rFonts w:ascii="Times New Roman" w:hAnsi="Times New Roman" w:cs="Times New Roman"/>
          <w:sz w:val="24"/>
          <w:szCs w:val="24"/>
        </w:rPr>
      </w:pPr>
      <w:r w:rsidRPr="00D33845">
        <w:rPr>
          <w:rFonts w:ascii="Times New Roman" w:hAnsi="Times New Roman" w:cs="Times New Roman"/>
          <w:sz w:val="24"/>
          <w:szCs w:val="24"/>
        </w:rPr>
        <w:t>Figure 2.</w:t>
      </w:r>
      <w:r w:rsidR="000B4A9A" w:rsidRPr="00D33845">
        <w:rPr>
          <w:rFonts w:ascii="Times New Roman" w:hAnsi="Times New Roman" w:cs="Times New Roman"/>
          <w:sz w:val="24"/>
          <w:szCs w:val="24"/>
        </w:rPr>
        <w:t xml:space="preserve"> </w:t>
      </w:r>
      <w:r w:rsidR="0077045B" w:rsidRPr="00D33845">
        <w:rPr>
          <w:rFonts w:ascii="Times New Roman" w:hAnsi="Times New Roman" w:cs="Times New Roman" w:hint="eastAsia"/>
          <w:sz w:val="24"/>
          <w:szCs w:val="24"/>
        </w:rPr>
        <w:t>I</w:t>
      </w:r>
      <w:r w:rsidR="0077045B" w:rsidRPr="00D33845">
        <w:rPr>
          <w:rFonts w:ascii="Times New Roman" w:hAnsi="Times New Roman" w:cs="Times New Roman"/>
          <w:sz w:val="24"/>
          <w:szCs w:val="24"/>
        </w:rPr>
        <w:t>SACA data governance model</w:t>
      </w:r>
    </w:p>
    <w:p w14:paraId="2296A49E" w14:textId="022A2995" w:rsidR="009274BB" w:rsidRPr="00D33845" w:rsidRDefault="00952728" w:rsidP="005A7DCC">
      <w:pPr>
        <w:spacing w:line="480" w:lineRule="auto"/>
        <w:ind w:firstLine="420"/>
        <w:jc w:val="left"/>
        <w:rPr>
          <w:rFonts w:ascii="Times New Roman" w:hAnsi="Times New Roman" w:cs="Times New Roman"/>
          <w:sz w:val="24"/>
          <w:szCs w:val="24"/>
        </w:rPr>
      </w:pPr>
      <w:r w:rsidRPr="00D33845">
        <w:rPr>
          <w:rFonts w:ascii="Times New Roman" w:hAnsi="Times New Roman" w:cs="Times New Roman"/>
          <w:sz w:val="24"/>
          <w:szCs w:val="24"/>
        </w:rPr>
        <w:t xml:space="preserve">The advantages of the model </w:t>
      </w:r>
      <w:proofErr w:type="gramStart"/>
      <w:r w:rsidRPr="00D33845">
        <w:rPr>
          <w:rFonts w:ascii="Times New Roman" w:hAnsi="Times New Roman" w:cs="Times New Roman"/>
          <w:sz w:val="24"/>
          <w:szCs w:val="24"/>
        </w:rPr>
        <w:t>is</w:t>
      </w:r>
      <w:proofErr w:type="gramEnd"/>
      <w:r w:rsidRPr="00D33845">
        <w:rPr>
          <w:rFonts w:ascii="Times New Roman" w:hAnsi="Times New Roman" w:cs="Times New Roman"/>
          <w:sz w:val="24"/>
          <w:szCs w:val="24"/>
        </w:rPr>
        <w:t xml:space="preserve"> specific and detailed; it gives full play to the initiative and leading role of people; considers the environmental factors of governance. The disadvantages of the model </w:t>
      </w:r>
      <w:proofErr w:type="gramStart"/>
      <w:r w:rsidRPr="00D33845">
        <w:rPr>
          <w:rFonts w:ascii="Times New Roman" w:hAnsi="Times New Roman" w:cs="Times New Roman"/>
          <w:sz w:val="24"/>
          <w:szCs w:val="24"/>
        </w:rPr>
        <w:t>is</w:t>
      </w:r>
      <w:proofErr w:type="gramEnd"/>
      <w:r w:rsidRPr="00D33845">
        <w:rPr>
          <w:rFonts w:ascii="Times New Roman" w:hAnsi="Times New Roman" w:cs="Times New Roman"/>
          <w:sz w:val="24"/>
          <w:szCs w:val="24"/>
        </w:rPr>
        <w:t xml:space="preserve"> too detailed, it will increase the complexity of model application.</w:t>
      </w:r>
    </w:p>
    <w:p w14:paraId="1BE6F3BF" w14:textId="60137FE1" w:rsidR="009274BB" w:rsidRPr="00401BAB" w:rsidRDefault="009274BB" w:rsidP="007431D4">
      <w:pPr>
        <w:pStyle w:val="2"/>
        <w:rPr>
          <w:rFonts w:ascii="Times New Roman" w:hAnsi="Times New Roman" w:cs="Times New Roman"/>
          <w:sz w:val="28"/>
          <w:szCs w:val="28"/>
        </w:rPr>
      </w:pPr>
      <w:bookmarkStart w:id="7" w:name="_Toc61302405"/>
      <w:r w:rsidRPr="00401BAB">
        <w:rPr>
          <w:rFonts w:ascii="Times New Roman" w:hAnsi="Times New Roman" w:cs="Times New Roman" w:hint="eastAsia"/>
          <w:sz w:val="28"/>
          <w:szCs w:val="28"/>
        </w:rPr>
        <w:lastRenderedPageBreak/>
        <w:t>2.3</w:t>
      </w:r>
      <w:r w:rsidR="00B24EB9" w:rsidRPr="00401BAB">
        <w:rPr>
          <w:rFonts w:ascii="Times New Roman" w:hAnsi="Times New Roman" w:cs="Times New Roman"/>
          <w:sz w:val="28"/>
          <w:szCs w:val="28"/>
        </w:rPr>
        <w:t xml:space="preserve"> </w:t>
      </w:r>
      <w:r w:rsidRPr="00401BAB">
        <w:rPr>
          <w:rFonts w:ascii="Times New Roman" w:hAnsi="Times New Roman" w:cs="Times New Roman"/>
          <w:sz w:val="28"/>
          <w:szCs w:val="28"/>
        </w:rPr>
        <w:t>HESA</w:t>
      </w:r>
      <w:bookmarkEnd w:id="7"/>
    </w:p>
    <w:p w14:paraId="2292129C" w14:textId="73361BA3" w:rsidR="00A61DFF" w:rsidRPr="00D33845" w:rsidRDefault="00F14880" w:rsidP="005A7DCC">
      <w:pPr>
        <w:spacing w:line="480" w:lineRule="auto"/>
        <w:ind w:firstLine="420"/>
        <w:jc w:val="left"/>
        <w:rPr>
          <w:rFonts w:ascii="Times New Roman" w:hAnsi="Times New Roman" w:cs="Times New Roman"/>
          <w:sz w:val="24"/>
          <w:szCs w:val="24"/>
        </w:rPr>
      </w:pPr>
      <w:r w:rsidRPr="00D33845">
        <w:rPr>
          <w:rFonts w:ascii="Times New Roman" w:hAnsi="Times New Roman" w:cs="Times New Roman"/>
          <w:sz w:val="24"/>
          <w:szCs w:val="24"/>
        </w:rPr>
        <w:t xml:space="preserve">The Higher Education Statistics Agency (HESA) is the official institution that collects, analyzes and disseminates quantitative information on higher education in the United Kingdom. It proposes a </w:t>
      </w:r>
      <w:r w:rsidR="00992047" w:rsidRPr="00D33845">
        <w:rPr>
          <w:rFonts w:ascii="Times New Roman" w:hAnsi="Times New Roman" w:cs="Times New Roman"/>
          <w:sz w:val="24"/>
          <w:szCs w:val="24"/>
        </w:rPr>
        <w:t xml:space="preserve">HESA </w:t>
      </w:r>
      <w:r w:rsidRPr="00D33845">
        <w:rPr>
          <w:rFonts w:ascii="Times New Roman" w:hAnsi="Times New Roman" w:cs="Times New Roman"/>
          <w:sz w:val="24"/>
          <w:szCs w:val="24"/>
        </w:rPr>
        <w:t>data governance model</w:t>
      </w:r>
      <w:r w:rsidR="002608FC" w:rsidRPr="00D33845">
        <w:rPr>
          <w:rFonts w:ascii="Times New Roman" w:hAnsi="Times New Roman" w:cs="Times New Roman"/>
          <w:sz w:val="24"/>
          <w:szCs w:val="24"/>
        </w:rPr>
        <w:t>, as is shown in Figure 3</w:t>
      </w:r>
      <w:r w:rsidR="00D33845" w:rsidRPr="00D33845">
        <w:rPr>
          <w:rFonts w:ascii="Times New Roman" w:hAnsi="Times New Roman" w:cs="Times New Roman"/>
          <w:sz w:val="24"/>
          <w:szCs w:val="24"/>
        </w:rPr>
        <w:t xml:space="preserve"> [5]</w:t>
      </w:r>
      <w:r w:rsidR="002608FC" w:rsidRPr="00D33845">
        <w:rPr>
          <w:rFonts w:ascii="Times New Roman" w:hAnsi="Times New Roman" w:cs="Times New Roman"/>
          <w:sz w:val="24"/>
          <w:szCs w:val="24"/>
        </w:rPr>
        <w:t xml:space="preserve">. </w:t>
      </w:r>
      <w:r w:rsidRPr="00D33845">
        <w:rPr>
          <w:rFonts w:ascii="Times New Roman" w:hAnsi="Times New Roman" w:cs="Times New Roman"/>
          <w:sz w:val="24"/>
          <w:szCs w:val="24"/>
        </w:rPr>
        <w:t>HESA</w:t>
      </w:r>
      <w:r w:rsidR="00992047" w:rsidRPr="00D33845">
        <w:rPr>
          <w:rFonts w:ascii="Times New Roman" w:hAnsi="Times New Roman" w:cs="Times New Roman"/>
          <w:sz w:val="24"/>
          <w:szCs w:val="24"/>
        </w:rPr>
        <w:t xml:space="preserve"> </w:t>
      </w:r>
      <w:r w:rsidRPr="00D33845">
        <w:rPr>
          <w:rFonts w:ascii="Times New Roman" w:hAnsi="Times New Roman" w:cs="Times New Roman"/>
          <w:sz w:val="24"/>
          <w:szCs w:val="24"/>
        </w:rPr>
        <w:t xml:space="preserve">emphasis </w:t>
      </w:r>
      <w:r w:rsidR="005D1B0B" w:rsidRPr="00D33845">
        <w:rPr>
          <w:rFonts w:ascii="Times New Roman" w:hAnsi="Times New Roman" w:cs="Times New Roman"/>
          <w:sz w:val="24"/>
          <w:szCs w:val="24"/>
        </w:rPr>
        <w:t>data g</w:t>
      </w:r>
      <w:r w:rsidR="00BA4C09" w:rsidRPr="00D33845">
        <w:rPr>
          <w:rFonts w:ascii="Times New Roman" w:hAnsi="Times New Roman" w:cs="Times New Roman"/>
          <w:sz w:val="24"/>
          <w:szCs w:val="24"/>
        </w:rPr>
        <w:t>o</w:t>
      </w:r>
      <w:r w:rsidR="005D1B0B" w:rsidRPr="00D33845">
        <w:rPr>
          <w:rFonts w:ascii="Times New Roman" w:hAnsi="Times New Roman" w:cs="Times New Roman"/>
          <w:sz w:val="24"/>
          <w:szCs w:val="24"/>
        </w:rPr>
        <w:t xml:space="preserve">vernance model </w:t>
      </w:r>
      <w:r w:rsidRPr="00D33845">
        <w:rPr>
          <w:rFonts w:ascii="Times New Roman" w:hAnsi="Times New Roman" w:cs="Times New Roman"/>
          <w:sz w:val="24"/>
          <w:szCs w:val="24"/>
        </w:rPr>
        <w:t>is closely related to the design and management structure of the organization, it is pointed out that each organization should appropriately modify the general model according to its own focus, that is, to achieve "specialization". Therefore, in this model, HESA puts the data governance team and legal, security, human resources and other teams in a parallel position, and is jointly guided by the data governance committee. At the same time, HESA authorizes data stewards, business personnel and data users. HESA pointed out that the governance model reflects the concept of "fair access to data for all" to a certain extent, and data should be regarded as an organizational asset rather than an island. Therefore, the scope of data governance of this model includes: (1) Ensur</w:t>
      </w:r>
      <w:r w:rsidR="00992047" w:rsidRPr="00D33845">
        <w:rPr>
          <w:rFonts w:ascii="Times New Roman" w:hAnsi="Times New Roman" w:cs="Times New Roman"/>
          <w:sz w:val="24"/>
          <w:szCs w:val="24"/>
        </w:rPr>
        <w:t>e</w:t>
      </w:r>
      <w:r w:rsidRPr="00D33845">
        <w:rPr>
          <w:rFonts w:ascii="Times New Roman" w:hAnsi="Times New Roman" w:cs="Times New Roman"/>
          <w:sz w:val="24"/>
          <w:szCs w:val="24"/>
        </w:rPr>
        <w:t xml:space="preserve"> data security and ensu</w:t>
      </w:r>
      <w:r w:rsidR="00992047" w:rsidRPr="00D33845">
        <w:rPr>
          <w:rFonts w:ascii="Times New Roman" w:hAnsi="Times New Roman" w:cs="Times New Roman"/>
          <w:sz w:val="24"/>
          <w:szCs w:val="24"/>
        </w:rPr>
        <w:t>re</w:t>
      </w:r>
      <w:r w:rsidRPr="00D33845">
        <w:rPr>
          <w:rFonts w:ascii="Times New Roman" w:hAnsi="Times New Roman" w:cs="Times New Roman"/>
          <w:sz w:val="24"/>
          <w:szCs w:val="24"/>
        </w:rPr>
        <w:t xml:space="preserve"> that the risks faced by the organization are controllable; (2) Prevent and correct data errors, thereby continuously improving the data governance plan; (3) Measuring data quality and providing testing And the improvement framework for evaluating data quality; (4) formulating standards to record data and its use in the organization; (5) as a reference for data-related issues and specific decisions. As can be seen from the main part of Figure </w:t>
      </w:r>
      <w:r w:rsidR="002608FC" w:rsidRPr="00D33845">
        <w:rPr>
          <w:rFonts w:ascii="Times New Roman" w:hAnsi="Times New Roman" w:cs="Times New Roman"/>
          <w:sz w:val="24"/>
          <w:szCs w:val="24"/>
        </w:rPr>
        <w:t>3</w:t>
      </w:r>
      <w:r w:rsidRPr="00D33845">
        <w:rPr>
          <w:rFonts w:ascii="Times New Roman" w:hAnsi="Times New Roman" w:cs="Times New Roman"/>
          <w:sz w:val="24"/>
          <w:szCs w:val="24"/>
        </w:rPr>
        <w:t>, data governance presents a progressive trend. In the data governance model, some key roles need to be defined and assigned. HESA first proposed the concept of university data trustee (University Data Trustee), pointing out that the university data trustee is responsible for the strategic coordination of data management. In essence, the university data trustee is a high-</w:t>
      </w:r>
      <w:r w:rsidRPr="00D33845">
        <w:rPr>
          <w:rFonts w:ascii="Times New Roman" w:hAnsi="Times New Roman" w:cs="Times New Roman"/>
          <w:sz w:val="24"/>
          <w:szCs w:val="24"/>
        </w:rPr>
        <w:lastRenderedPageBreak/>
        <w:t>level data manager, such as the director of the school planning department. This is similar to the role assignment of the University of Illinois Data Bank under the stakeholder theory. The university data trustee assumes a governance position to ensure that data management activities are optimized to coordinate and support the achievement of the organization's strategic goals. In addition, from the overall structure of the model, it can be seen that the organization's data governance is inseparable from operation-level management and policy-level guidance. Therefore, policy guidelines are an essential part of the data governance model. The author believes that the policy guidelines include two parts: one is a data management policy based on the data life cycle, which should be embedded in the governance process; the other is a macro-level policy that runs through the entire governance process. The "guidance" and "authorization" steps in the HESA model are the concrete manifestations of this policy. HESA pointed out that some key roles will be defined and assigned while building the model. The important thing is that roles are assigned, not jobs. The data governance process should be a whole, and the model clarifies and concretizes this process.</w:t>
      </w:r>
    </w:p>
    <w:p w14:paraId="2D0669B5" w14:textId="71B0C3B2" w:rsidR="005C5C4F" w:rsidRPr="00D33845" w:rsidRDefault="005C5C4F" w:rsidP="005A7DCC">
      <w:pPr>
        <w:spacing w:line="480" w:lineRule="auto"/>
        <w:jc w:val="center"/>
        <w:rPr>
          <w:rFonts w:ascii="Times New Roman" w:hAnsi="Times New Roman" w:cs="Times New Roman"/>
          <w:sz w:val="24"/>
          <w:szCs w:val="24"/>
        </w:rPr>
      </w:pPr>
      <w:r w:rsidRPr="00D33845">
        <w:rPr>
          <w:rFonts w:ascii="Times New Roman" w:hAnsi="Times New Roman" w:cs="Times New Roman"/>
          <w:noProof/>
          <w:sz w:val="24"/>
          <w:szCs w:val="24"/>
        </w:rPr>
        <w:drawing>
          <wp:inline distT="0" distB="0" distL="0" distR="0" wp14:anchorId="25508392" wp14:editId="14EDB690">
            <wp:extent cx="4239986" cy="2881041"/>
            <wp:effectExtent l="0" t="0" r="8255"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269849" cy="2901332"/>
                    </a:xfrm>
                    <a:prstGeom prst="rect">
                      <a:avLst/>
                    </a:prstGeom>
                  </pic:spPr>
                </pic:pic>
              </a:graphicData>
            </a:graphic>
          </wp:inline>
        </w:drawing>
      </w:r>
    </w:p>
    <w:p w14:paraId="32AD088C" w14:textId="5F8C0008" w:rsidR="009274BB" w:rsidRPr="00D33845" w:rsidRDefault="00CD51CD" w:rsidP="005A7DCC">
      <w:pPr>
        <w:spacing w:line="480" w:lineRule="auto"/>
        <w:jc w:val="center"/>
        <w:rPr>
          <w:rFonts w:ascii="Times New Roman" w:hAnsi="Times New Roman" w:cs="Times New Roman" w:hint="eastAsia"/>
          <w:sz w:val="24"/>
          <w:szCs w:val="24"/>
        </w:rPr>
      </w:pPr>
      <w:r w:rsidRPr="00D33845">
        <w:rPr>
          <w:rFonts w:ascii="Times New Roman" w:hAnsi="Times New Roman" w:cs="Times New Roman"/>
          <w:sz w:val="24"/>
          <w:szCs w:val="24"/>
        </w:rPr>
        <w:t>Figure 3.</w:t>
      </w:r>
      <w:r w:rsidR="000B4A9A" w:rsidRPr="00D33845">
        <w:rPr>
          <w:rFonts w:ascii="Times New Roman" w:hAnsi="Times New Roman" w:cs="Times New Roman"/>
          <w:sz w:val="24"/>
          <w:szCs w:val="24"/>
        </w:rPr>
        <w:t xml:space="preserve"> </w:t>
      </w:r>
      <w:r w:rsidR="005C5C4F" w:rsidRPr="00D33845">
        <w:rPr>
          <w:rFonts w:ascii="Times New Roman" w:hAnsi="Times New Roman" w:cs="Times New Roman"/>
          <w:sz w:val="24"/>
          <w:szCs w:val="24"/>
        </w:rPr>
        <w:t>H</w:t>
      </w:r>
      <w:r w:rsidR="00533FEA" w:rsidRPr="00D33845">
        <w:rPr>
          <w:rFonts w:ascii="Times New Roman" w:hAnsi="Times New Roman" w:cs="Times New Roman"/>
          <w:sz w:val="24"/>
          <w:szCs w:val="24"/>
        </w:rPr>
        <w:t>ESA</w:t>
      </w:r>
      <w:r w:rsidR="005C5C4F" w:rsidRPr="00D33845">
        <w:rPr>
          <w:rFonts w:ascii="Times New Roman" w:hAnsi="Times New Roman" w:cs="Times New Roman"/>
          <w:sz w:val="24"/>
          <w:szCs w:val="24"/>
        </w:rPr>
        <w:t xml:space="preserve"> data governance model</w:t>
      </w:r>
    </w:p>
    <w:p w14:paraId="5F6AE74F" w14:textId="18EA288C" w:rsidR="0077045B" w:rsidRPr="00D33845" w:rsidRDefault="00992047" w:rsidP="005A7DCC">
      <w:pPr>
        <w:spacing w:line="480" w:lineRule="auto"/>
        <w:ind w:firstLine="360"/>
        <w:rPr>
          <w:rFonts w:ascii="Times New Roman" w:hAnsi="Times New Roman" w:cs="Times New Roman" w:hint="eastAsia"/>
          <w:sz w:val="24"/>
          <w:szCs w:val="24"/>
        </w:rPr>
      </w:pPr>
      <w:r w:rsidRPr="00D33845">
        <w:rPr>
          <w:rFonts w:ascii="Times New Roman" w:hAnsi="Times New Roman" w:cs="Times New Roman"/>
          <w:sz w:val="24"/>
          <w:szCs w:val="24"/>
        </w:rPr>
        <w:lastRenderedPageBreak/>
        <w:t>The advantages of the model are that the model interprets the concept of "fair access to data for all" to a certain extent: it relies on the design and management structure of the organization.</w:t>
      </w:r>
      <w:r w:rsidR="00BA1856" w:rsidRPr="00D33845">
        <w:rPr>
          <w:rFonts w:ascii="Times New Roman" w:hAnsi="Times New Roman" w:cs="Times New Roman"/>
          <w:sz w:val="24"/>
          <w:szCs w:val="24"/>
        </w:rPr>
        <w:t xml:space="preserve"> The disadvantages of the model </w:t>
      </w:r>
      <w:proofErr w:type="gramStart"/>
      <w:r w:rsidR="00BA1856" w:rsidRPr="00D33845">
        <w:rPr>
          <w:rFonts w:ascii="Times New Roman" w:hAnsi="Times New Roman" w:cs="Times New Roman"/>
          <w:sz w:val="24"/>
          <w:szCs w:val="24"/>
        </w:rPr>
        <w:t>is</w:t>
      </w:r>
      <w:proofErr w:type="gramEnd"/>
      <w:r w:rsidR="00BA1856" w:rsidRPr="00D33845">
        <w:rPr>
          <w:rFonts w:ascii="Times New Roman" w:hAnsi="Times New Roman" w:cs="Times New Roman"/>
          <w:sz w:val="24"/>
          <w:szCs w:val="24"/>
        </w:rPr>
        <w:t xml:space="preserve"> that </w:t>
      </w:r>
      <w:r w:rsidRPr="00D33845">
        <w:rPr>
          <w:rFonts w:ascii="Times New Roman" w:hAnsi="Times New Roman" w:cs="Times New Roman"/>
          <w:sz w:val="24"/>
          <w:szCs w:val="24"/>
        </w:rPr>
        <w:t>the model is too detailed, which will increase the complexity of model application.</w:t>
      </w:r>
    </w:p>
    <w:p w14:paraId="4E9124D9" w14:textId="70407E7D" w:rsidR="0077045B" w:rsidRPr="005A7DCC" w:rsidRDefault="00FC0DDF" w:rsidP="007431D4">
      <w:pPr>
        <w:pStyle w:val="a7"/>
        <w:numPr>
          <w:ilvl w:val="0"/>
          <w:numId w:val="4"/>
        </w:numPr>
        <w:spacing w:line="480" w:lineRule="auto"/>
        <w:ind w:firstLineChars="0"/>
        <w:outlineLvl w:val="0"/>
        <w:rPr>
          <w:rFonts w:ascii="Times New Roman" w:hAnsi="Times New Roman" w:cs="Times New Roman"/>
          <w:b/>
          <w:sz w:val="32"/>
          <w:szCs w:val="32"/>
        </w:rPr>
      </w:pPr>
      <w:bookmarkStart w:id="8" w:name="_Toc61302406"/>
      <w:r w:rsidRPr="005A7DCC">
        <w:rPr>
          <w:rFonts w:ascii="Times New Roman" w:hAnsi="Times New Roman" w:cs="Times New Roman"/>
          <w:b/>
          <w:sz w:val="32"/>
          <w:szCs w:val="32"/>
        </w:rPr>
        <w:t>D</w:t>
      </w:r>
      <w:r w:rsidR="0077045B" w:rsidRPr="005A7DCC">
        <w:rPr>
          <w:rFonts w:ascii="Times New Roman" w:hAnsi="Times New Roman" w:cs="Times New Roman"/>
          <w:b/>
          <w:sz w:val="32"/>
          <w:szCs w:val="32"/>
        </w:rPr>
        <w:t>esign of Caribbean Coffee’s security frameworks</w:t>
      </w:r>
      <w:bookmarkEnd w:id="8"/>
    </w:p>
    <w:p w14:paraId="76B04B42" w14:textId="62305DA3" w:rsidR="005A4F34" w:rsidRPr="005A7DCC" w:rsidRDefault="00EC606A" w:rsidP="007431D4">
      <w:pPr>
        <w:pStyle w:val="a7"/>
        <w:numPr>
          <w:ilvl w:val="1"/>
          <w:numId w:val="7"/>
        </w:numPr>
        <w:spacing w:line="480" w:lineRule="auto"/>
        <w:ind w:firstLineChars="0"/>
        <w:outlineLvl w:val="1"/>
        <w:rPr>
          <w:rFonts w:ascii="Times New Roman" w:hAnsi="Times New Roman" w:cs="Times New Roman"/>
          <w:b/>
          <w:sz w:val="28"/>
          <w:szCs w:val="28"/>
        </w:rPr>
      </w:pPr>
      <w:bookmarkStart w:id="9" w:name="_Toc61302407"/>
      <w:r w:rsidRPr="005A7DCC">
        <w:rPr>
          <w:rFonts w:ascii="Times New Roman" w:hAnsi="Times New Roman" w:cs="Times New Roman"/>
          <w:b/>
          <w:sz w:val="28"/>
          <w:szCs w:val="28"/>
        </w:rPr>
        <w:t>A</w:t>
      </w:r>
      <w:r w:rsidR="005A4F34" w:rsidRPr="005A7DCC">
        <w:rPr>
          <w:rFonts w:ascii="Times New Roman" w:hAnsi="Times New Roman" w:cs="Times New Roman"/>
          <w:b/>
          <w:sz w:val="28"/>
          <w:szCs w:val="28"/>
        </w:rPr>
        <w:t xml:space="preserve">nalysis of </w:t>
      </w:r>
      <w:r w:rsidRPr="005A7DCC">
        <w:rPr>
          <w:rFonts w:ascii="Times New Roman" w:hAnsi="Times New Roman" w:cs="Times New Roman"/>
          <w:b/>
          <w:sz w:val="28"/>
          <w:szCs w:val="28"/>
        </w:rPr>
        <w:t>Caribbean Coffee’s</w:t>
      </w:r>
      <w:r w:rsidR="005A4F34" w:rsidRPr="005A7DCC">
        <w:rPr>
          <w:rFonts w:ascii="Times New Roman" w:hAnsi="Times New Roman" w:cs="Times New Roman"/>
          <w:b/>
          <w:sz w:val="28"/>
          <w:szCs w:val="28"/>
        </w:rPr>
        <w:t xml:space="preserve"> situation</w:t>
      </w:r>
      <w:bookmarkEnd w:id="9"/>
    </w:p>
    <w:p w14:paraId="3DC9D14D" w14:textId="546AC21C" w:rsidR="007D2099" w:rsidRPr="00D33845" w:rsidRDefault="007D2099" w:rsidP="005A7DCC">
      <w:pPr>
        <w:spacing w:line="480" w:lineRule="auto"/>
        <w:ind w:firstLine="360"/>
        <w:rPr>
          <w:rFonts w:ascii="Times New Roman" w:hAnsi="Times New Roman" w:cs="Times New Roman"/>
          <w:sz w:val="24"/>
          <w:szCs w:val="24"/>
        </w:rPr>
      </w:pPr>
      <w:r w:rsidRPr="00D33845">
        <w:rPr>
          <w:rFonts w:ascii="Times New Roman" w:hAnsi="Times New Roman" w:cs="Times New Roman"/>
          <w:sz w:val="24"/>
          <w:szCs w:val="24"/>
        </w:rPr>
        <w:t>We can analyze the case of Caribbean Coffee and know that the security framework that needs to be built in this case needs to meet the following requirements</w:t>
      </w:r>
    </w:p>
    <w:p w14:paraId="74E1539C" w14:textId="22AE7401" w:rsidR="00300085" w:rsidRPr="00D33845" w:rsidRDefault="007D2099" w:rsidP="005A7DCC">
      <w:pPr>
        <w:pStyle w:val="a7"/>
        <w:numPr>
          <w:ilvl w:val="0"/>
          <w:numId w:val="6"/>
        </w:numPr>
        <w:spacing w:line="480" w:lineRule="auto"/>
        <w:ind w:firstLineChars="0"/>
        <w:rPr>
          <w:rFonts w:ascii="Times New Roman" w:hAnsi="Times New Roman" w:cs="Times New Roman"/>
          <w:sz w:val="24"/>
          <w:szCs w:val="24"/>
        </w:rPr>
      </w:pPr>
      <w:r w:rsidRPr="00D33845">
        <w:rPr>
          <w:rFonts w:ascii="Times New Roman" w:hAnsi="Times New Roman" w:cs="Times New Roman"/>
          <w:sz w:val="24"/>
          <w:szCs w:val="24"/>
        </w:rPr>
        <w:t>Caribbean Coffee’s business is global.</w:t>
      </w:r>
    </w:p>
    <w:p w14:paraId="7C2EE761" w14:textId="4491C51D" w:rsidR="007D2099" w:rsidRPr="00D33845" w:rsidRDefault="007D2099" w:rsidP="005A7DCC">
      <w:pPr>
        <w:pStyle w:val="a7"/>
        <w:numPr>
          <w:ilvl w:val="0"/>
          <w:numId w:val="6"/>
        </w:numPr>
        <w:spacing w:line="480" w:lineRule="auto"/>
        <w:ind w:firstLineChars="0"/>
        <w:rPr>
          <w:rFonts w:ascii="Times New Roman" w:hAnsi="Times New Roman" w:cs="Times New Roman"/>
          <w:sz w:val="24"/>
          <w:szCs w:val="24"/>
        </w:rPr>
      </w:pPr>
      <w:r w:rsidRPr="00D33845">
        <w:rPr>
          <w:rFonts w:ascii="Times New Roman" w:hAnsi="Times New Roman" w:cs="Times New Roman"/>
          <w:sz w:val="24"/>
          <w:szCs w:val="24"/>
        </w:rPr>
        <w:t>The company's IT service is based on cloud services, and the company's internal coordination and communication is basically based on wireless.</w:t>
      </w:r>
    </w:p>
    <w:p w14:paraId="1EFA28CE" w14:textId="442DE2A1" w:rsidR="00EC606A" w:rsidRPr="00D33845" w:rsidRDefault="007D2099" w:rsidP="005A7DCC">
      <w:pPr>
        <w:pStyle w:val="a7"/>
        <w:numPr>
          <w:ilvl w:val="0"/>
          <w:numId w:val="6"/>
        </w:numPr>
        <w:spacing w:line="480" w:lineRule="auto"/>
        <w:ind w:firstLineChars="0"/>
        <w:rPr>
          <w:rFonts w:ascii="Times New Roman" w:hAnsi="Times New Roman" w:cs="Times New Roman"/>
          <w:sz w:val="24"/>
          <w:szCs w:val="24"/>
        </w:rPr>
      </w:pPr>
      <w:r w:rsidRPr="00D33845">
        <w:rPr>
          <w:rFonts w:ascii="Times New Roman" w:hAnsi="Times New Roman" w:cs="Times New Roman"/>
          <w:sz w:val="24"/>
          <w:szCs w:val="24"/>
        </w:rPr>
        <w:t>The company has online business and social media business</w:t>
      </w:r>
    </w:p>
    <w:p w14:paraId="0FDC0A29" w14:textId="5111EC62" w:rsidR="00EC606A" w:rsidRPr="00D33845" w:rsidRDefault="007D2099" w:rsidP="005A7DCC">
      <w:pPr>
        <w:pStyle w:val="a7"/>
        <w:numPr>
          <w:ilvl w:val="0"/>
          <w:numId w:val="6"/>
        </w:numPr>
        <w:spacing w:line="480" w:lineRule="auto"/>
        <w:ind w:firstLineChars="0"/>
        <w:rPr>
          <w:rFonts w:ascii="Times New Roman" w:hAnsi="Times New Roman" w:cs="Times New Roman"/>
          <w:sz w:val="24"/>
          <w:szCs w:val="24"/>
        </w:rPr>
      </w:pPr>
      <w:r w:rsidRPr="00D33845">
        <w:rPr>
          <w:rFonts w:ascii="Times New Roman" w:hAnsi="Times New Roman" w:cs="Times New Roman"/>
          <w:sz w:val="24"/>
          <w:szCs w:val="24"/>
        </w:rPr>
        <w:t>The focus of the security framework should be on staff’s data and customers’ data.</w:t>
      </w:r>
    </w:p>
    <w:p w14:paraId="4F8DFEE3" w14:textId="6A223D14" w:rsidR="005A4F34" w:rsidRPr="005A7DCC" w:rsidRDefault="005A7DCC" w:rsidP="007431D4">
      <w:pPr>
        <w:pStyle w:val="a7"/>
        <w:numPr>
          <w:ilvl w:val="1"/>
          <w:numId w:val="7"/>
        </w:numPr>
        <w:spacing w:line="480" w:lineRule="auto"/>
        <w:ind w:firstLineChars="0"/>
        <w:outlineLvl w:val="1"/>
        <w:rPr>
          <w:rFonts w:ascii="Times New Roman" w:hAnsi="Times New Roman" w:cs="Times New Roman"/>
          <w:b/>
          <w:sz w:val="28"/>
          <w:szCs w:val="28"/>
        </w:rPr>
      </w:pPr>
      <w:r>
        <w:rPr>
          <w:rFonts w:ascii="Times New Roman" w:hAnsi="Times New Roman" w:cs="Times New Roman"/>
          <w:b/>
          <w:sz w:val="28"/>
          <w:szCs w:val="28"/>
        </w:rPr>
        <w:t xml:space="preserve"> </w:t>
      </w:r>
      <w:bookmarkStart w:id="10" w:name="_Toc61302408"/>
      <w:r w:rsidR="00EC606A" w:rsidRPr="005A7DCC">
        <w:rPr>
          <w:rFonts w:ascii="Times New Roman" w:hAnsi="Times New Roman" w:cs="Times New Roman"/>
          <w:b/>
          <w:sz w:val="28"/>
          <w:szCs w:val="28"/>
        </w:rPr>
        <w:t>D</w:t>
      </w:r>
      <w:r w:rsidR="005A4F34" w:rsidRPr="005A7DCC">
        <w:rPr>
          <w:rFonts w:ascii="Times New Roman" w:hAnsi="Times New Roman" w:cs="Times New Roman"/>
          <w:b/>
          <w:sz w:val="28"/>
          <w:szCs w:val="28"/>
        </w:rPr>
        <w:t>esign of framework</w:t>
      </w:r>
      <w:bookmarkEnd w:id="10"/>
    </w:p>
    <w:p w14:paraId="403BF496" w14:textId="54E42B44" w:rsidR="007D2099" w:rsidRDefault="007D2099" w:rsidP="005A7DCC">
      <w:pPr>
        <w:spacing w:line="480" w:lineRule="auto"/>
        <w:ind w:firstLine="360"/>
        <w:rPr>
          <w:rFonts w:ascii="Times New Roman" w:hAnsi="Times New Roman" w:cs="Times New Roman"/>
          <w:sz w:val="24"/>
          <w:szCs w:val="24"/>
        </w:rPr>
      </w:pPr>
      <w:r w:rsidRPr="00D33845">
        <w:rPr>
          <w:rFonts w:ascii="Times New Roman" w:hAnsi="Times New Roman" w:cs="Times New Roman"/>
          <w:sz w:val="24"/>
          <w:szCs w:val="24"/>
        </w:rPr>
        <w:t xml:space="preserve">Caribbean Coffee Company is a large-scale company, so in the process of designing the data security governance framework, the steps of its security governance should be detailed to improve its efficiency, instead of worrying about the </w:t>
      </w:r>
      <w:r w:rsidR="0090332E" w:rsidRPr="00D33845">
        <w:rPr>
          <w:rFonts w:ascii="Times New Roman" w:hAnsi="Times New Roman" w:cs="Times New Roman"/>
          <w:sz w:val="24"/>
          <w:szCs w:val="24"/>
        </w:rPr>
        <w:t xml:space="preserve">cost increased which is </w:t>
      </w:r>
      <w:r w:rsidRPr="00D33845">
        <w:rPr>
          <w:rFonts w:ascii="Times New Roman" w:hAnsi="Times New Roman" w:cs="Times New Roman"/>
          <w:sz w:val="24"/>
          <w:szCs w:val="24"/>
        </w:rPr>
        <w:t>caused by the cumbersome framework</w:t>
      </w:r>
      <w:r w:rsidR="0090332E" w:rsidRPr="00D33845">
        <w:rPr>
          <w:rFonts w:ascii="Times New Roman" w:hAnsi="Times New Roman" w:cs="Times New Roman"/>
          <w:sz w:val="24"/>
          <w:szCs w:val="24"/>
        </w:rPr>
        <w:t>. T</w:t>
      </w:r>
      <w:r w:rsidRPr="00D33845">
        <w:rPr>
          <w:rFonts w:ascii="Times New Roman" w:hAnsi="Times New Roman" w:cs="Times New Roman"/>
          <w:sz w:val="24"/>
          <w:szCs w:val="24"/>
        </w:rPr>
        <w:t>he success of data security governance in a large number of companies will bring relatively large cost savings.</w:t>
      </w:r>
      <w:r w:rsidR="0090332E" w:rsidRPr="00D33845">
        <w:rPr>
          <w:rFonts w:ascii="Times New Roman" w:hAnsi="Times New Roman" w:cs="Times New Roman"/>
          <w:sz w:val="24"/>
          <w:szCs w:val="24"/>
        </w:rPr>
        <w:t xml:space="preserve"> Caribbean Coffee</w:t>
      </w:r>
      <w:r w:rsidRPr="00D33845">
        <w:rPr>
          <w:rFonts w:ascii="Times New Roman" w:hAnsi="Times New Roman" w:cs="Times New Roman"/>
          <w:sz w:val="24"/>
          <w:szCs w:val="24"/>
        </w:rPr>
        <w:t xml:space="preserve"> Company’s business is global, so when building a framework for data governance, it is necessary to co</w:t>
      </w:r>
      <w:r w:rsidRPr="007D2099">
        <w:rPr>
          <w:rFonts w:ascii="Times New Roman" w:hAnsi="Times New Roman" w:cs="Times New Roman"/>
          <w:sz w:val="24"/>
          <w:szCs w:val="24"/>
        </w:rPr>
        <w:t>nsider the ethics and legal compliance of all countries and regions where the business is conducted.</w:t>
      </w:r>
    </w:p>
    <w:p w14:paraId="0A3C8509" w14:textId="0D5404F6" w:rsidR="00A9570F" w:rsidRDefault="00A9570F" w:rsidP="007431D4">
      <w:pPr>
        <w:spacing w:line="480" w:lineRule="auto"/>
        <w:ind w:firstLine="360"/>
        <w:rPr>
          <w:rFonts w:ascii="Times New Roman" w:hAnsi="Times New Roman" w:cs="Times New Roman"/>
          <w:sz w:val="24"/>
          <w:szCs w:val="24"/>
        </w:rPr>
      </w:pPr>
      <w:r w:rsidRPr="007D2099">
        <w:rPr>
          <w:rFonts w:ascii="Times New Roman" w:hAnsi="Times New Roman" w:cs="Times New Roman"/>
          <w:sz w:val="24"/>
          <w:szCs w:val="24"/>
        </w:rPr>
        <w:t>Caribbean Coffee</w:t>
      </w:r>
      <w:r>
        <w:rPr>
          <w:rFonts w:ascii="Times New Roman" w:hAnsi="Times New Roman" w:cs="Times New Roman"/>
          <w:sz w:val="24"/>
          <w:szCs w:val="24"/>
        </w:rPr>
        <w:t xml:space="preserve"> Company’</w:t>
      </w:r>
      <w:r w:rsidRPr="00A9570F">
        <w:rPr>
          <w:rFonts w:ascii="Times New Roman" w:hAnsi="Times New Roman" w:cs="Times New Roman"/>
          <w:sz w:val="24"/>
          <w:szCs w:val="24"/>
        </w:rPr>
        <w:t xml:space="preserve"> </w:t>
      </w:r>
      <w:r>
        <w:rPr>
          <w:rFonts w:ascii="Times New Roman" w:hAnsi="Times New Roman" w:cs="Times New Roman"/>
          <w:sz w:val="24"/>
          <w:szCs w:val="24"/>
        </w:rPr>
        <w:t>IT</w:t>
      </w:r>
      <w:r w:rsidRPr="00A9570F">
        <w:rPr>
          <w:rFonts w:ascii="Times New Roman" w:hAnsi="Times New Roman" w:cs="Times New Roman"/>
          <w:sz w:val="24"/>
          <w:szCs w:val="24"/>
        </w:rPr>
        <w:t xml:space="preserve"> service is based on cloud services. Within a reasonable </w:t>
      </w:r>
      <w:r w:rsidRPr="00A9570F">
        <w:rPr>
          <w:rFonts w:ascii="Times New Roman" w:hAnsi="Times New Roman" w:cs="Times New Roman"/>
          <w:sz w:val="24"/>
          <w:szCs w:val="24"/>
        </w:rPr>
        <w:lastRenderedPageBreak/>
        <w:t>range, it should have its own server and professional data maintenance personnel to ensure the basic security of data. When Caribbean Coffee Company is engaged in online business and media business, it should also pay attention to the compliance of policies and the rationality of media releases. In the process of building the security framework, the security of customer</w:t>
      </w:r>
      <w:r>
        <w:rPr>
          <w:rFonts w:ascii="Times New Roman" w:hAnsi="Times New Roman" w:cs="Times New Roman"/>
          <w:sz w:val="24"/>
          <w:szCs w:val="24"/>
        </w:rPr>
        <w:t>s</w:t>
      </w:r>
      <w:r w:rsidRPr="00A9570F">
        <w:rPr>
          <w:rFonts w:ascii="Times New Roman" w:hAnsi="Times New Roman" w:cs="Times New Roman"/>
          <w:sz w:val="24"/>
          <w:szCs w:val="24"/>
        </w:rPr>
        <w:t xml:space="preserve"> data and </w:t>
      </w:r>
      <w:r>
        <w:rPr>
          <w:rFonts w:ascii="Times New Roman" w:hAnsi="Times New Roman" w:cs="Times New Roman"/>
          <w:sz w:val="24"/>
          <w:szCs w:val="24"/>
        </w:rPr>
        <w:t>staff</w:t>
      </w:r>
      <w:r w:rsidRPr="00A9570F">
        <w:rPr>
          <w:rFonts w:ascii="Times New Roman" w:hAnsi="Times New Roman" w:cs="Times New Roman"/>
          <w:sz w:val="24"/>
          <w:szCs w:val="24"/>
        </w:rPr>
        <w:t xml:space="preserve"> data should be put in the first place, because customers are a company's unique resource, and the security of </w:t>
      </w:r>
      <w:r>
        <w:rPr>
          <w:rFonts w:ascii="Times New Roman" w:hAnsi="Times New Roman" w:cs="Times New Roman"/>
          <w:sz w:val="24"/>
          <w:szCs w:val="24"/>
        </w:rPr>
        <w:t>staff</w:t>
      </w:r>
      <w:r w:rsidRPr="00A9570F">
        <w:rPr>
          <w:rFonts w:ascii="Times New Roman" w:hAnsi="Times New Roman" w:cs="Times New Roman"/>
          <w:sz w:val="24"/>
          <w:szCs w:val="24"/>
        </w:rPr>
        <w:t xml:space="preserve"> data ensures the normal operation of the company. It is also very important that there should be a special protection department for the protection of the company's intellectual property rights.</w:t>
      </w:r>
    </w:p>
    <w:p w14:paraId="0876575D" w14:textId="1E302416" w:rsidR="00A9570F" w:rsidRDefault="00A9570F" w:rsidP="007431D4">
      <w:pPr>
        <w:spacing w:line="480" w:lineRule="auto"/>
        <w:ind w:firstLine="360"/>
        <w:rPr>
          <w:rFonts w:ascii="Times New Roman" w:hAnsi="Times New Roman" w:cs="Times New Roman"/>
          <w:sz w:val="24"/>
          <w:szCs w:val="24"/>
        </w:rPr>
      </w:pPr>
      <w:r w:rsidRPr="00A9570F">
        <w:rPr>
          <w:rFonts w:ascii="Times New Roman" w:hAnsi="Times New Roman" w:cs="Times New Roman"/>
          <w:sz w:val="24"/>
          <w:szCs w:val="24"/>
        </w:rPr>
        <w:t>Based on all the requirements of the appeal and general solution ideas, the following ideas are needed in the data security governance framework:</w:t>
      </w:r>
    </w:p>
    <w:p w14:paraId="02335332" w14:textId="08AFAD11" w:rsidR="006E7DF3" w:rsidRPr="006E7DF3" w:rsidRDefault="00A9570F" w:rsidP="005A7DCC">
      <w:pPr>
        <w:pStyle w:val="a7"/>
        <w:numPr>
          <w:ilvl w:val="0"/>
          <w:numId w:val="8"/>
        </w:numPr>
        <w:spacing w:line="480" w:lineRule="auto"/>
        <w:ind w:firstLineChars="0"/>
        <w:rPr>
          <w:rFonts w:ascii="Times New Roman" w:hAnsi="Times New Roman" w:cs="Times New Roman"/>
          <w:sz w:val="24"/>
          <w:szCs w:val="24"/>
        </w:rPr>
      </w:pPr>
      <w:r w:rsidRPr="00A9570F">
        <w:rPr>
          <w:rFonts w:ascii="Times New Roman" w:hAnsi="Times New Roman" w:cs="Times New Roman"/>
          <w:sz w:val="24"/>
          <w:szCs w:val="24"/>
        </w:rPr>
        <w:t xml:space="preserve">The level of data governance should be divided into the following 3 levels: </w:t>
      </w:r>
      <w:r>
        <w:rPr>
          <w:rFonts w:ascii="Times New Roman" w:hAnsi="Times New Roman" w:cs="Times New Roman"/>
          <w:sz w:val="24"/>
          <w:szCs w:val="24"/>
        </w:rPr>
        <w:t>Company Data</w:t>
      </w:r>
      <w:r w:rsidRPr="00A9570F">
        <w:rPr>
          <w:rFonts w:ascii="Times New Roman" w:hAnsi="Times New Roman" w:cs="Times New Roman"/>
          <w:sz w:val="24"/>
          <w:szCs w:val="24"/>
        </w:rPr>
        <w:t xml:space="preserve"> </w:t>
      </w:r>
      <w:r>
        <w:rPr>
          <w:rFonts w:ascii="Times New Roman" w:hAnsi="Times New Roman" w:cs="Times New Roman"/>
          <w:sz w:val="24"/>
          <w:szCs w:val="24"/>
        </w:rPr>
        <w:t>G</w:t>
      </w:r>
      <w:r w:rsidRPr="00A9570F">
        <w:rPr>
          <w:rFonts w:ascii="Times New Roman" w:hAnsi="Times New Roman" w:cs="Times New Roman"/>
          <w:sz w:val="24"/>
          <w:szCs w:val="24"/>
        </w:rPr>
        <w:t xml:space="preserve">overnance, </w:t>
      </w:r>
      <w:r>
        <w:rPr>
          <w:rFonts w:ascii="Times New Roman" w:hAnsi="Times New Roman" w:cs="Times New Roman"/>
          <w:sz w:val="24"/>
          <w:szCs w:val="24"/>
        </w:rPr>
        <w:t>D</w:t>
      </w:r>
      <w:r w:rsidRPr="00A9570F">
        <w:rPr>
          <w:rFonts w:ascii="Times New Roman" w:hAnsi="Times New Roman" w:cs="Times New Roman"/>
          <w:sz w:val="24"/>
          <w:szCs w:val="24"/>
        </w:rPr>
        <w:t>epartment</w:t>
      </w:r>
      <w:r>
        <w:rPr>
          <w:rFonts w:ascii="Times New Roman" w:hAnsi="Times New Roman" w:cs="Times New Roman"/>
          <w:sz w:val="24"/>
          <w:szCs w:val="24"/>
        </w:rPr>
        <w:t xml:space="preserve"> Data</w:t>
      </w:r>
      <w:r w:rsidRPr="00A9570F">
        <w:rPr>
          <w:rFonts w:ascii="Times New Roman" w:hAnsi="Times New Roman" w:cs="Times New Roman"/>
          <w:sz w:val="24"/>
          <w:szCs w:val="24"/>
        </w:rPr>
        <w:t xml:space="preserve"> </w:t>
      </w:r>
      <w:r>
        <w:rPr>
          <w:rFonts w:ascii="Times New Roman" w:hAnsi="Times New Roman" w:cs="Times New Roman"/>
          <w:sz w:val="24"/>
          <w:szCs w:val="24"/>
        </w:rPr>
        <w:t>G</w:t>
      </w:r>
      <w:r w:rsidRPr="00A9570F">
        <w:rPr>
          <w:rFonts w:ascii="Times New Roman" w:hAnsi="Times New Roman" w:cs="Times New Roman"/>
          <w:sz w:val="24"/>
          <w:szCs w:val="24"/>
        </w:rPr>
        <w:t>overnance, and</w:t>
      </w:r>
      <w:r>
        <w:rPr>
          <w:rFonts w:ascii="Times New Roman" w:hAnsi="Times New Roman" w:cs="Times New Roman"/>
          <w:sz w:val="24"/>
          <w:szCs w:val="24"/>
        </w:rPr>
        <w:t xml:space="preserve"> Staff</w:t>
      </w:r>
      <w:r w:rsidRPr="00A9570F">
        <w:rPr>
          <w:rFonts w:ascii="Times New Roman" w:hAnsi="Times New Roman" w:cs="Times New Roman"/>
          <w:sz w:val="24"/>
          <w:szCs w:val="24"/>
        </w:rPr>
        <w:t xml:space="preserve"> </w:t>
      </w:r>
      <w:r>
        <w:rPr>
          <w:rFonts w:ascii="Times New Roman" w:hAnsi="Times New Roman" w:cs="Times New Roman"/>
          <w:sz w:val="24"/>
          <w:szCs w:val="24"/>
        </w:rPr>
        <w:t>P</w:t>
      </w:r>
      <w:r w:rsidRPr="00A9570F">
        <w:rPr>
          <w:rFonts w:ascii="Times New Roman" w:hAnsi="Times New Roman" w:cs="Times New Roman"/>
          <w:sz w:val="24"/>
          <w:szCs w:val="24"/>
        </w:rPr>
        <w:t>ersonal</w:t>
      </w:r>
      <w:r>
        <w:rPr>
          <w:rFonts w:ascii="Times New Roman" w:hAnsi="Times New Roman" w:cs="Times New Roman"/>
          <w:sz w:val="24"/>
          <w:szCs w:val="24"/>
        </w:rPr>
        <w:t xml:space="preserve"> Data</w:t>
      </w:r>
      <w:r w:rsidRPr="00A9570F">
        <w:rPr>
          <w:rFonts w:ascii="Times New Roman" w:hAnsi="Times New Roman" w:cs="Times New Roman"/>
          <w:sz w:val="24"/>
          <w:szCs w:val="24"/>
        </w:rPr>
        <w:t xml:space="preserve"> </w:t>
      </w:r>
      <w:r>
        <w:rPr>
          <w:rFonts w:ascii="Times New Roman" w:hAnsi="Times New Roman" w:cs="Times New Roman"/>
          <w:sz w:val="24"/>
          <w:szCs w:val="24"/>
        </w:rPr>
        <w:t>G</w:t>
      </w:r>
      <w:r w:rsidRPr="00A9570F">
        <w:rPr>
          <w:rFonts w:ascii="Times New Roman" w:hAnsi="Times New Roman" w:cs="Times New Roman"/>
          <w:sz w:val="24"/>
          <w:szCs w:val="24"/>
        </w:rPr>
        <w:t>overnance</w:t>
      </w:r>
      <w:r>
        <w:rPr>
          <w:rFonts w:ascii="Times New Roman" w:hAnsi="Times New Roman" w:cs="Times New Roman"/>
          <w:sz w:val="24"/>
          <w:szCs w:val="24"/>
        </w:rPr>
        <w:t>.</w:t>
      </w:r>
    </w:p>
    <w:p w14:paraId="158DA9C1" w14:textId="3166B8A5" w:rsidR="006E7DF3" w:rsidRDefault="00A9570F" w:rsidP="005A7DCC">
      <w:pPr>
        <w:pStyle w:val="a7"/>
        <w:numPr>
          <w:ilvl w:val="0"/>
          <w:numId w:val="8"/>
        </w:numPr>
        <w:spacing w:line="480" w:lineRule="auto"/>
        <w:ind w:firstLineChars="0"/>
        <w:rPr>
          <w:rFonts w:ascii="Times New Roman" w:hAnsi="Times New Roman" w:cs="Times New Roman"/>
          <w:sz w:val="24"/>
          <w:szCs w:val="24"/>
        </w:rPr>
      </w:pPr>
      <w:r w:rsidRPr="00A9570F">
        <w:rPr>
          <w:rFonts w:ascii="Times New Roman" w:hAnsi="Times New Roman" w:cs="Times New Roman"/>
          <w:sz w:val="24"/>
          <w:szCs w:val="24"/>
        </w:rPr>
        <w:t>The company's independent server support is required in the process of data security governance.</w:t>
      </w:r>
    </w:p>
    <w:p w14:paraId="486479A7" w14:textId="6F7A91FE" w:rsidR="002B7C2A" w:rsidRDefault="00A9570F" w:rsidP="005A7DCC">
      <w:pPr>
        <w:pStyle w:val="a7"/>
        <w:numPr>
          <w:ilvl w:val="0"/>
          <w:numId w:val="8"/>
        </w:numPr>
        <w:spacing w:line="480" w:lineRule="auto"/>
        <w:ind w:firstLineChars="0"/>
        <w:rPr>
          <w:rFonts w:ascii="Times New Roman" w:hAnsi="Times New Roman" w:cs="Times New Roman"/>
          <w:sz w:val="24"/>
          <w:szCs w:val="24"/>
        </w:rPr>
      </w:pPr>
      <w:r w:rsidRPr="00A9570F">
        <w:rPr>
          <w:rFonts w:ascii="Times New Roman" w:hAnsi="Times New Roman" w:cs="Times New Roman"/>
          <w:sz w:val="24"/>
          <w:szCs w:val="24"/>
        </w:rPr>
        <w:t>Need to develop emergency plans to ensure data security.</w:t>
      </w:r>
    </w:p>
    <w:p w14:paraId="347C2EB5" w14:textId="5B437FF5" w:rsidR="002B7C2A" w:rsidRDefault="003F44BE" w:rsidP="005A7DCC">
      <w:pPr>
        <w:pStyle w:val="a7"/>
        <w:numPr>
          <w:ilvl w:val="0"/>
          <w:numId w:val="8"/>
        </w:numPr>
        <w:spacing w:line="480" w:lineRule="auto"/>
        <w:ind w:firstLineChars="0"/>
        <w:rPr>
          <w:rFonts w:ascii="Times New Roman" w:hAnsi="Times New Roman" w:cs="Times New Roman"/>
          <w:sz w:val="24"/>
          <w:szCs w:val="24"/>
        </w:rPr>
      </w:pPr>
      <w:r w:rsidRPr="003F44BE">
        <w:rPr>
          <w:rFonts w:ascii="Times New Roman" w:hAnsi="Times New Roman" w:cs="Times New Roman"/>
          <w:sz w:val="24"/>
          <w:szCs w:val="24"/>
        </w:rPr>
        <w:t>Carry out simulation practice for some possible risks to improve.</w:t>
      </w:r>
    </w:p>
    <w:p w14:paraId="4AF8A25E" w14:textId="77777777" w:rsidR="003F44BE" w:rsidRDefault="003F44BE" w:rsidP="005A7DCC">
      <w:pPr>
        <w:pStyle w:val="a7"/>
        <w:numPr>
          <w:ilvl w:val="0"/>
          <w:numId w:val="8"/>
        </w:numPr>
        <w:spacing w:line="480" w:lineRule="auto"/>
        <w:ind w:firstLineChars="0"/>
        <w:rPr>
          <w:rFonts w:ascii="Times New Roman" w:hAnsi="Times New Roman" w:cs="Times New Roman"/>
          <w:sz w:val="24"/>
          <w:szCs w:val="24"/>
        </w:rPr>
      </w:pPr>
      <w:r w:rsidRPr="003F44BE">
        <w:rPr>
          <w:rFonts w:ascii="Times New Roman" w:hAnsi="Times New Roman" w:cs="Times New Roman"/>
          <w:sz w:val="24"/>
          <w:szCs w:val="24"/>
        </w:rPr>
        <w:t>Develop performance appraisal for data security governance.</w:t>
      </w:r>
    </w:p>
    <w:p w14:paraId="1FF99042" w14:textId="3D2990B8" w:rsidR="007A7966" w:rsidRPr="003F44BE" w:rsidRDefault="003F44BE" w:rsidP="007431D4">
      <w:pPr>
        <w:spacing w:line="480" w:lineRule="auto"/>
        <w:ind w:firstLine="360"/>
        <w:rPr>
          <w:rFonts w:ascii="Times New Roman" w:hAnsi="Times New Roman" w:cs="Times New Roman"/>
          <w:sz w:val="24"/>
          <w:szCs w:val="24"/>
        </w:rPr>
      </w:pPr>
      <w:r w:rsidRPr="003F44BE">
        <w:rPr>
          <w:rFonts w:ascii="Times New Roman" w:hAnsi="Times New Roman" w:cs="Times New Roman"/>
          <w:sz w:val="24"/>
          <w:szCs w:val="24"/>
        </w:rPr>
        <w:t>Based on the above ideas, the following data security governance model is constructed.</w:t>
      </w:r>
    </w:p>
    <w:p w14:paraId="3A557F24" w14:textId="35E90BD6" w:rsidR="00C72CF7" w:rsidRDefault="00C72CF7" w:rsidP="007431D4">
      <w:pPr>
        <w:spacing w:line="480" w:lineRule="auto"/>
        <w:jc w:val="center"/>
        <w:rPr>
          <w:rFonts w:ascii="Times New Roman" w:hAnsi="Times New Roman" w:cs="Times New Roman"/>
          <w:sz w:val="24"/>
          <w:szCs w:val="24"/>
        </w:rPr>
      </w:pPr>
      <w:r w:rsidRPr="00C72CF7">
        <w:rPr>
          <w:rFonts w:ascii="Times New Roman" w:hAnsi="Times New Roman" w:cs="Times New Roman"/>
          <w:noProof/>
          <w:sz w:val="24"/>
          <w:szCs w:val="24"/>
        </w:rPr>
        <w:lastRenderedPageBreak/>
        <w:drawing>
          <wp:inline distT="0" distB="0" distL="0" distR="0" wp14:anchorId="0E98FA4A" wp14:editId="1E253B89">
            <wp:extent cx="4736146" cy="2944586"/>
            <wp:effectExtent l="0" t="0" r="7620" b="8255"/>
            <wp:docPr id="8" name="图片 8" descr="C:\Users\73194\AppData\Local\Temp\WeChat Files\7cc3182f52cd24080055c2ef0a79b2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73194\AppData\Local\Temp\WeChat Files\7cc3182f52cd24080055c2ef0a79b2f.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47209" cy="2951464"/>
                    </a:xfrm>
                    <a:prstGeom prst="rect">
                      <a:avLst/>
                    </a:prstGeom>
                    <a:noFill/>
                    <a:ln>
                      <a:noFill/>
                    </a:ln>
                  </pic:spPr>
                </pic:pic>
              </a:graphicData>
            </a:graphic>
          </wp:inline>
        </w:drawing>
      </w:r>
    </w:p>
    <w:p w14:paraId="4877EC74" w14:textId="57891988" w:rsidR="00D33845" w:rsidRDefault="00D33845" w:rsidP="007431D4">
      <w:pPr>
        <w:spacing w:line="480" w:lineRule="auto"/>
        <w:jc w:val="center"/>
        <w:rPr>
          <w:rFonts w:ascii="Times New Roman" w:hAnsi="Times New Roman" w:cs="Times New Roman" w:hint="eastAsia"/>
          <w:sz w:val="24"/>
          <w:szCs w:val="24"/>
        </w:rPr>
      </w:pPr>
      <w:r>
        <w:rPr>
          <w:rFonts w:ascii="Times New Roman" w:hAnsi="Times New Roman" w:cs="Times New Roman"/>
          <w:sz w:val="24"/>
          <w:szCs w:val="24"/>
        </w:rPr>
        <w:t>Figure 4.</w:t>
      </w:r>
      <w:r w:rsidRPr="00D33845">
        <w:rPr>
          <w:rFonts w:ascii="Times New Roman" w:hAnsi="Times New Roman" w:cs="Times New Roman"/>
          <w:sz w:val="24"/>
          <w:szCs w:val="24"/>
        </w:rPr>
        <w:t xml:space="preserve"> </w:t>
      </w:r>
      <w:r w:rsidRPr="007D2099">
        <w:rPr>
          <w:rFonts w:ascii="Times New Roman" w:hAnsi="Times New Roman" w:cs="Times New Roman"/>
          <w:sz w:val="24"/>
          <w:szCs w:val="24"/>
        </w:rPr>
        <w:t>Caribbean Coffee</w:t>
      </w:r>
      <w:r>
        <w:rPr>
          <w:rFonts w:ascii="Times New Roman" w:hAnsi="Times New Roman" w:cs="Times New Roman"/>
          <w:sz w:val="24"/>
          <w:szCs w:val="24"/>
        </w:rPr>
        <w:t>’s Data Governance Framework</w:t>
      </w:r>
    </w:p>
    <w:p w14:paraId="6C650FEB" w14:textId="41A54B73" w:rsidR="00C90AF2" w:rsidRDefault="009F3E6E" w:rsidP="007431D4">
      <w:pPr>
        <w:spacing w:line="480" w:lineRule="auto"/>
        <w:ind w:firstLine="420"/>
        <w:rPr>
          <w:rFonts w:ascii="Times New Roman" w:hAnsi="Times New Roman" w:cs="Times New Roman"/>
          <w:sz w:val="24"/>
          <w:szCs w:val="24"/>
        </w:rPr>
      </w:pPr>
      <w:r w:rsidRPr="009F3E6E">
        <w:rPr>
          <w:rFonts w:ascii="Times New Roman" w:hAnsi="Times New Roman" w:cs="Times New Roman"/>
          <w:sz w:val="24"/>
          <w:szCs w:val="24"/>
        </w:rPr>
        <w:t>The company’s data governance funds come from the company itself, and then</w:t>
      </w:r>
      <w:r>
        <w:rPr>
          <w:rFonts w:ascii="Times New Roman" w:hAnsi="Times New Roman" w:cs="Times New Roman"/>
          <w:sz w:val="24"/>
          <w:szCs w:val="24"/>
        </w:rPr>
        <w:t xml:space="preserve"> work of data governance </w:t>
      </w:r>
      <w:r w:rsidRPr="009F3E6E">
        <w:rPr>
          <w:rFonts w:ascii="Times New Roman" w:hAnsi="Times New Roman" w:cs="Times New Roman"/>
          <w:sz w:val="24"/>
          <w:szCs w:val="24"/>
        </w:rPr>
        <w:t xml:space="preserve">have the company’s support. The amount of data governance funds depends on the results that </w:t>
      </w:r>
      <w:r>
        <w:rPr>
          <w:rFonts w:ascii="Times New Roman" w:hAnsi="Times New Roman" w:cs="Times New Roman"/>
          <w:sz w:val="24"/>
          <w:szCs w:val="24"/>
        </w:rPr>
        <w:t xml:space="preserve">the efficiency of </w:t>
      </w:r>
      <w:r w:rsidRPr="009F3E6E">
        <w:rPr>
          <w:rFonts w:ascii="Times New Roman" w:hAnsi="Times New Roman" w:cs="Times New Roman"/>
          <w:sz w:val="24"/>
          <w:szCs w:val="24"/>
        </w:rPr>
        <w:t xml:space="preserve">data governance can achieve. When the achievable goals and </w:t>
      </w:r>
      <w:r>
        <w:rPr>
          <w:rFonts w:ascii="Times New Roman" w:hAnsi="Times New Roman" w:cs="Times New Roman"/>
          <w:sz w:val="24"/>
          <w:szCs w:val="24"/>
        </w:rPr>
        <w:t xml:space="preserve">mission </w:t>
      </w:r>
      <w:r w:rsidRPr="009F3E6E">
        <w:rPr>
          <w:rFonts w:ascii="Times New Roman" w:hAnsi="Times New Roman" w:cs="Times New Roman"/>
          <w:sz w:val="24"/>
          <w:szCs w:val="24"/>
        </w:rPr>
        <w:t xml:space="preserve">improve, </w:t>
      </w:r>
      <w:r w:rsidR="009C6AD8">
        <w:rPr>
          <w:rFonts w:ascii="Times New Roman" w:hAnsi="Times New Roman" w:cs="Times New Roman"/>
          <w:sz w:val="24"/>
          <w:szCs w:val="24"/>
        </w:rPr>
        <w:t xml:space="preserve">the more support </w:t>
      </w:r>
      <w:r w:rsidRPr="009F3E6E">
        <w:rPr>
          <w:rFonts w:ascii="Times New Roman" w:hAnsi="Times New Roman" w:cs="Times New Roman"/>
          <w:sz w:val="24"/>
          <w:szCs w:val="24"/>
        </w:rPr>
        <w:t>the company can be obtained</w:t>
      </w:r>
      <w:r w:rsidR="009C6AD8">
        <w:rPr>
          <w:rFonts w:ascii="Times New Roman" w:hAnsi="Times New Roman" w:cs="Times New Roman"/>
          <w:sz w:val="24"/>
          <w:szCs w:val="24"/>
        </w:rPr>
        <w:t>, the more fund data governance can get.</w:t>
      </w:r>
      <w:r w:rsidRPr="009F3E6E">
        <w:rPr>
          <w:rFonts w:ascii="Times New Roman" w:hAnsi="Times New Roman" w:cs="Times New Roman"/>
          <w:sz w:val="24"/>
          <w:szCs w:val="24"/>
        </w:rPr>
        <w:t xml:space="preserve"> </w:t>
      </w:r>
      <w:r w:rsidR="009C6AD8">
        <w:rPr>
          <w:rFonts w:ascii="Times New Roman" w:hAnsi="Times New Roman" w:cs="Times New Roman"/>
          <w:sz w:val="24"/>
          <w:szCs w:val="24"/>
        </w:rPr>
        <w:t>Company Data</w:t>
      </w:r>
      <w:r w:rsidRPr="009F3E6E">
        <w:rPr>
          <w:rFonts w:ascii="Times New Roman" w:hAnsi="Times New Roman" w:cs="Times New Roman"/>
          <w:sz w:val="24"/>
          <w:szCs w:val="24"/>
        </w:rPr>
        <w:t xml:space="preserve"> </w:t>
      </w:r>
      <w:r w:rsidR="009C6AD8">
        <w:rPr>
          <w:rFonts w:ascii="Times New Roman" w:hAnsi="Times New Roman" w:cs="Times New Roman"/>
          <w:sz w:val="24"/>
          <w:szCs w:val="24"/>
        </w:rPr>
        <w:t>G</w:t>
      </w:r>
      <w:r w:rsidRPr="009F3E6E">
        <w:rPr>
          <w:rFonts w:ascii="Times New Roman" w:hAnsi="Times New Roman" w:cs="Times New Roman"/>
          <w:sz w:val="24"/>
          <w:szCs w:val="24"/>
        </w:rPr>
        <w:t xml:space="preserve">overnance, </w:t>
      </w:r>
      <w:r w:rsidR="009C6AD8">
        <w:rPr>
          <w:rFonts w:ascii="Times New Roman" w:hAnsi="Times New Roman" w:cs="Times New Roman"/>
          <w:sz w:val="24"/>
          <w:szCs w:val="24"/>
        </w:rPr>
        <w:t>D</w:t>
      </w:r>
      <w:r w:rsidRPr="009F3E6E">
        <w:rPr>
          <w:rFonts w:ascii="Times New Roman" w:hAnsi="Times New Roman" w:cs="Times New Roman"/>
          <w:sz w:val="24"/>
          <w:szCs w:val="24"/>
        </w:rPr>
        <w:t>epartment</w:t>
      </w:r>
      <w:r w:rsidR="009C6AD8">
        <w:rPr>
          <w:rFonts w:ascii="Times New Roman" w:hAnsi="Times New Roman" w:cs="Times New Roman"/>
          <w:sz w:val="24"/>
          <w:szCs w:val="24"/>
        </w:rPr>
        <w:t xml:space="preserve"> Data Gover</w:t>
      </w:r>
      <w:r w:rsidRPr="009F3E6E">
        <w:rPr>
          <w:rFonts w:ascii="Times New Roman" w:hAnsi="Times New Roman" w:cs="Times New Roman"/>
          <w:sz w:val="24"/>
          <w:szCs w:val="24"/>
        </w:rPr>
        <w:t>nance</w:t>
      </w:r>
      <w:r w:rsidR="009C6AD8">
        <w:rPr>
          <w:rFonts w:ascii="Times New Roman" w:hAnsi="Times New Roman" w:cs="Times New Roman"/>
          <w:sz w:val="24"/>
          <w:szCs w:val="24"/>
        </w:rPr>
        <w:t xml:space="preserve"> </w:t>
      </w:r>
      <w:r w:rsidRPr="009F3E6E">
        <w:rPr>
          <w:rFonts w:ascii="Times New Roman" w:hAnsi="Times New Roman" w:cs="Times New Roman"/>
          <w:sz w:val="24"/>
          <w:szCs w:val="24"/>
        </w:rPr>
        <w:t>and</w:t>
      </w:r>
      <w:r w:rsidR="009C6AD8">
        <w:rPr>
          <w:rFonts w:ascii="Times New Roman" w:hAnsi="Times New Roman" w:cs="Times New Roman"/>
          <w:sz w:val="24"/>
          <w:szCs w:val="24"/>
        </w:rPr>
        <w:t xml:space="preserve"> Staff</w:t>
      </w:r>
      <w:r w:rsidRPr="009F3E6E">
        <w:rPr>
          <w:rFonts w:ascii="Times New Roman" w:hAnsi="Times New Roman" w:cs="Times New Roman"/>
          <w:sz w:val="24"/>
          <w:szCs w:val="24"/>
        </w:rPr>
        <w:t xml:space="preserve"> </w:t>
      </w:r>
      <w:r w:rsidR="009C6AD8">
        <w:rPr>
          <w:rFonts w:ascii="Times New Roman" w:hAnsi="Times New Roman" w:cs="Times New Roman"/>
          <w:sz w:val="24"/>
          <w:szCs w:val="24"/>
        </w:rPr>
        <w:t>Data</w:t>
      </w:r>
      <w:r w:rsidRPr="009F3E6E">
        <w:rPr>
          <w:rFonts w:ascii="Times New Roman" w:hAnsi="Times New Roman" w:cs="Times New Roman"/>
          <w:sz w:val="24"/>
          <w:szCs w:val="24"/>
        </w:rPr>
        <w:t xml:space="preserve"> </w:t>
      </w:r>
      <w:r w:rsidR="009C6AD8">
        <w:rPr>
          <w:rFonts w:ascii="Times New Roman" w:hAnsi="Times New Roman" w:cs="Times New Roman"/>
          <w:sz w:val="24"/>
          <w:szCs w:val="24"/>
        </w:rPr>
        <w:t>G</w:t>
      </w:r>
      <w:r w:rsidRPr="009F3E6E">
        <w:rPr>
          <w:rFonts w:ascii="Times New Roman" w:hAnsi="Times New Roman" w:cs="Times New Roman"/>
          <w:sz w:val="24"/>
          <w:szCs w:val="24"/>
        </w:rPr>
        <w:t>overnance</w:t>
      </w:r>
      <w:r w:rsidR="009C6AD8">
        <w:rPr>
          <w:rFonts w:ascii="Times New Roman" w:hAnsi="Times New Roman" w:cs="Times New Roman"/>
          <w:sz w:val="24"/>
          <w:szCs w:val="24"/>
        </w:rPr>
        <w:t xml:space="preserve"> is in the same situation</w:t>
      </w:r>
      <w:r w:rsidRPr="009F3E6E">
        <w:rPr>
          <w:rFonts w:ascii="Times New Roman" w:hAnsi="Times New Roman" w:cs="Times New Roman"/>
          <w:sz w:val="24"/>
          <w:szCs w:val="24"/>
        </w:rPr>
        <w:t xml:space="preserve">. The relationship between them is a positive feedback relationship. At the </w:t>
      </w:r>
      <w:r w:rsidR="009C6AD8">
        <w:rPr>
          <w:rFonts w:ascii="Times New Roman" w:hAnsi="Times New Roman" w:cs="Times New Roman"/>
          <w:sz w:val="24"/>
          <w:szCs w:val="24"/>
        </w:rPr>
        <w:t>Company Data</w:t>
      </w:r>
      <w:r w:rsidRPr="009F3E6E">
        <w:rPr>
          <w:rFonts w:ascii="Times New Roman" w:hAnsi="Times New Roman" w:cs="Times New Roman"/>
          <w:sz w:val="24"/>
          <w:szCs w:val="24"/>
        </w:rPr>
        <w:t xml:space="preserve"> </w:t>
      </w:r>
      <w:r w:rsidR="009C6AD8">
        <w:rPr>
          <w:rFonts w:ascii="Times New Roman" w:hAnsi="Times New Roman" w:cs="Times New Roman"/>
          <w:sz w:val="24"/>
          <w:szCs w:val="24"/>
        </w:rPr>
        <w:t>G</w:t>
      </w:r>
      <w:r w:rsidRPr="009F3E6E">
        <w:rPr>
          <w:rFonts w:ascii="Times New Roman" w:hAnsi="Times New Roman" w:cs="Times New Roman"/>
          <w:sz w:val="24"/>
          <w:szCs w:val="24"/>
        </w:rPr>
        <w:t>overnance level, the company has standard data governance departments, server maintenance departments, intellectual property departments, etc., which are used to coordinate data governance at the company level.</w:t>
      </w:r>
      <w:r w:rsidR="007431D4">
        <w:rPr>
          <w:rFonts w:ascii="Times New Roman" w:hAnsi="Times New Roman" w:cs="Times New Roman"/>
          <w:sz w:val="24"/>
          <w:szCs w:val="24"/>
        </w:rPr>
        <w:t xml:space="preserve"> </w:t>
      </w:r>
      <w:r w:rsidR="009C6AD8" w:rsidRPr="009C6AD8">
        <w:rPr>
          <w:rFonts w:ascii="Times New Roman" w:hAnsi="Times New Roman" w:cs="Times New Roman"/>
          <w:sz w:val="24"/>
          <w:szCs w:val="24"/>
        </w:rPr>
        <w:t xml:space="preserve">At the </w:t>
      </w:r>
      <w:r w:rsidR="009C6AD8">
        <w:rPr>
          <w:rFonts w:ascii="Times New Roman" w:hAnsi="Times New Roman" w:cs="Times New Roman"/>
          <w:sz w:val="24"/>
          <w:szCs w:val="24"/>
        </w:rPr>
        <w:t>D</w:t>
      </w:r>
      <w:r w:rsidR="009C6AD8" w:rsidRPr="009C6AD8">
        <w:rPr>
          <w:rFonts w:ascii="Times New Roman" w:hAnsi="Times New Roman" w:cs="Times New Roman"/>
          <w:sz w:val="24"/>
          <w:szCs w:val="24"/>
        </w:rPr>
        <w:t>epartment</w:t>
      </w:r>
      <w:r w:rsidR="009C6AD8">
        <w:rPr>
          <w:rFonts w:ascii="Times New Roman" w:hAnsi="Times New Roman" w:cs="Times New Roman"/>
          <w:sz w:val="24"/>
          <w:szCs w:val="24"/>
        </w:rPr>
        <w:t xml:space="preserve"> Data Governance</w:t>
      </w:r>
      <w:r w:rsidR="009C6AD8" w:rsidRPr="009C6AD8">
        <w:rPr>
          <w:rFonts w:ascii="Times New Roman" w:hAnsi="Times New Roman" w:cs="Times New Roman"/>
          <w:sz w:val="24"/>
          <w:szCs w:val="24"/>
        </w:rPr>
        <w:t xml:space="preserve"> level, each department has dedicated data governance specialists, as well as assessors for the performance of data governance in each department. Using </w:t>
      </w:r>
      <w:r w:rsidR="009C6AD8">
        <w:rPr>
          <w:rFonts w:ascii="Times New Roman" w:hAnsi="Times New Roman" w:cs="Times New Roman"/>
          <w:sz w:val="24"/>
          <w:szCs w:val="24"/>
        </w:rPr>
        <w:t xml:space="preserve">the assessment of </w:t>
      </w:r>
      <w:r w:rsidR="009C6AD8" w:rsidRPr="009C6AD8">
        <w:rPr>
          <w:rFonts w:ascii="Times New Roman" w:hAnsi="Times New Roman" w:cs="Times New Roman"/>
          <w:sz w:val="24"/>
          <w:szCs w:val="24"/>
        </w:rPr>
        <w:t xml:space="preserve">data governance as a performance appraisal can increase the importance of data governance by company employees. At the level of </w:t>
      </w:r>
      <w:r w:rsidR="009C6AD8">
        <w:rPr>
          <w:rFonts w:ascii="Times New Roman" w:hAnsi="Times New Roman" w:cs="Times New Roman"/>
          <w:sz w:val="24"/>
          <w:szCs w:val="24"/>
        </w:rPr>
        <w:t>Staff</w:t>
      </w:r>
      <w:r w:rsidR="009C6AD8" w:rsidRPr="009C6AD8">
        <w:rPr>
          <w:rFonts w:ascii="Times New Roman" w:hAnsi="Times New Roman" w:cs="Times New Roman"/>
          <w:sz w:val="24"/>
          <w:szCs w:val="24"/>
        </w:rPr>
        <w:t xml:space="preserve"> </w:t>
      </w:r>
      <w:r w:rsidR="009C6AD8">
        <w:rPr>
          <w:rFonts w:ascii="Times New Roman" w:hAnsi="Times New Roman" w:cs="Times New Roman"/>
          <w:sz w:val="24"/>
          <w:szCs w:val="24"/>
        </w:rPr>
        <w:t>D</w:t>
      </w:r>
      <w:r w:rsidR="009C6AD8" w:rsidRPr="009C6AD8">
        <w:rPr>
          <w:rFonts w:ascii="Times New Roman" w:hAnsi="Times New Roman" w:cs="Times New Roman"/>
          <w:sz w:val="24"/>
          <w:szCs w:val="24"/>
        </w:rPr>
        <w:t xml:space="preserve">ata </w:t>
      </w:r>
      <w:r w:rsidR="009C6AD8">
        <w:rPr>
          <w:rFonts w:ascii="Times New Roman" w:hAnsi="Times New Roman" w:cs="Times New Roman"/>
          <w:sz w:val="24"/>
          <w:szCs w:val="24"/>
        </w:rPr>
        <w:t>G</w:t>
      </w:r>
      <w:r w:rsidR="009C6AD8" w:rsidRPr="009C6AD8">
        <w:rPr>
          <w:rFonts w:ascii="Times New Roman" w:hAnsi="Times New Roman" w:cs="Times New Roman"/>
          <w:sz w:val="24"/>
          <w:szCs w:val="24"/>
        </w:rPr>
        <w:t>overnance, employees need to conduct data governance on personal data, and need to conduct data governance on customer</w:t>
      </w:r>
      <w:r w:rsidR="009C6AD8">
        <w:rPr>
          <w:rFonts w:ascii="Times New Roman" w:hAnsi="Times New Roman" w:cs="Times New Roman"/>
          <w:sz w:val="24"/>
          <w:szCs w:val="24"/>
        </w:rPr>
        <w:t>s</w:t>
      </w:r>
      <w:r w:rsidR="009C6AD8" w:rsidRPr="009C6AD8">
        <w:rPr>
          <w:rFonts w:ascii="Times New Roman" w:hAnsi="Times New Roman" w:cs="Times New Roman"/>
          <w:sz w:val="24"/>
          <w:szCs w:val="24"/>
        </w:rPr>
        <w:t xml:space="preserve"> personal data.</w:t>
      </w:r>
    </w:p>
    <w:p w14:paraId="7650F400" w14:textId="229ABDB3" w:rsidR="009C6AD8" w:rsidRPr="009C6AD8" w:rsidRDefault="009C6AD8" w:rsidP="005A7DCC">
      <w:pPr>
        <w:widowControl/>
        <w:spacing w:after="160" w:line="480" w:lineRule="auto"/>
        <w:contextualSpacing/>
        <w:rPr>
          <w:rFonts w:ascii="Arial" w:hAnsi="Arial" w:cs="Arial"/>
          <w:sz w:val="22"/>
        </w:rPr>
      </w:pPr>
      <w:r w:rsidRPr="009C6AD8">
        <w:rPr>
          <w:rFonts w:ascii="Times New Roman" w:hAnsi="Times New Roman" w:cs="Times New Roman"/>
          <w:sz w:val="24"/>
          <w:szCs w:val="24"/>
        </w:rPr>
        <w:lastRenderedPageBreak/>
        <w:t xml:space="preserve">In the overall data governance framework, we also need to consider </w:t>
      </w:r>
      <w:r>
        <w:rPr>
          <w:rFonts w:ascii="Arial" w:hAnsi="Arial" w:cs="Arial"/>
          <w:sz w:val="22"/>
        </w:rPr>
        <w:t>C</w:t>
      </w:r>
      <w:r w:rsidRPr="009C6AD8">
        <w:rPr>
          <w:rFonts w:ascii="Arial" w:hAnsi="Arial" w:cs="Arial"/>
          <w:sz w:val="22"/>
        </w:rPr>
        <w:t>ompliance (Laws and Ethics)</w:t>
      </w:r>
      <w:r>
        <w:rPr>
          <w:rFonts w:ascii="Arial" w:hAnsi="Arial" w:cs="Arial" w:hint="eastAsia"/>
          <w:sz w:val="22"/>
        </w:rPr>
        <w:t>,</w:t>
      </w:r>
      <w:r w:rsidR="00B117B0">
        <w:rPr>
          <w:rFonts w:ascii="Arial" w:hAnsi="Arial" w:cs="Arial"/>
          <w:sz w:val="22"/>
        </w:rPr>
        <w:t xml:space="preserve"> </w:t>
      </w:r>
      <w:r w:rsidRPr="009C6AD8">
        <w:rPr>
          <w:rFonts w:ascii="Arial" w:hAnsi="Arial" w:cs="Arial"/>
          <w:sz w:val="22"/>
        </w:rPr>
        <w:t>Governance and Strategic Planning for Security</w:t>
      </w:r>
      <w:r>
        <w:rPr>
          <w:rFonts w:ascii="Arial" w:hAnsi="Arial" w:cs="Arial"/>
          <w:sz w:val="24"/>
          <w:szCs w:val="24"/>
        </w:rPr>
        <w:t>,</w:t>
      </w:r>
      <w:r>
        <w:rPr>
          <w:rFonts w:ascii="Arial" w:hAnsi="Arial" w:cs="Arial"/>
          <w:sz w:val="22"/>
        </w:rPr>
        <w:t xml:space="preserve"> </w:t>
      </w:r>
      <w:r w:rsidRPr="009C6AD8">
        <w:rPr>
          <w:rFonts w:ascii="Arial" w:hAnsi="Arial" w:cs="Arial"/>
          <w:sz w:val="22"/>
        </w:rPr>
        <w:t>Security Policies</w:t>
      </w:r>
      <w:r>
        <w:rPr>
          <w:rFonts w:ascii="Arial" w:hAnsi="Arial" w:cs="Arial"/>
          <w:sz w:val="22"/>
        </w:rPr>
        <w:t>,</w:t>
      </w:r>
      <w:r w:rsidR="00B117B0">
        <w:rPr>
          <w:rFonts w:ascii="Arial" w:hAnsi="Arial" w:cs="Arial"/>
          <w:sz w:val="22"/>
        </w:rPr>
        <w:t xml:space="preserve"> </w:t>
      </w:r>
      <w:r w:rsidRPr="009C6AD8">
        <w:rPr>
          <w:rFonts w:ascii="Arial" w:hAnsi="Arial" w:cs="Arial"/>
          <w:sz w:val="22"/>
        </w:rPr>
        <w:t>Risk Management</w:t>
      </w:r>
      <w:r>
        <w:rPr>
          <w:rFonts w:ascii="Arial" w:hAnsi="Arial" w:cs="Arial" w:hint="eastAsia"/>
          <w:sz w:val="24"/>
          <w:szCs w:val="24"/>
        </w:rPr>
        <w:t>,</w:t>
      </w:r>
      <w:r>
        <w:rPr>
          <w:rFonts w:ascii="Arial" w:hAnsi="Arial" w:cs="Arial"/>
          <w:sz w:val="24"/>
          <w:szCs w:val="24"/>
        </w:rPr>
        <w:t xml:space="preserve"> </w:t>
      </w:r>
      <w:r w:rsidRPr="009C6AD8">
        <w:rPr>
          <w:rFonts w:ascii="Arial" w:hAnsi="Arial" w:cs="Arial"/>
          <w:sz w:val="22"/>
        </w:rPr>
        <w:t>Security Management Models and Practices</w:t>
      </w:r>
      <w:r>
        <w:rPr>
          <w:rFonts w:ascii="Arial" w:hAnsi="Arial" w:cs="Arial" w:hint="eastAsia"/>
          <w:sz w:val="24"/>
          <w:szCs w:val="24"/>
        </w:rPr>
        <w:t>,</w:t>
      </w:r>
      <w:r>
        <w:rPr>
          <w:rFonts w:ascii="Arial" w:hAnsi="Arial" w:cs="Arial"/>
          <w:sz w:val="24"/>
          <w:szCs w:val="24"/>
        </w:rPr>
        <w:t xml:space="preserve"> </w:t>
      </w:r>
      <w:r w:rsidRPr="009C6AD8">
        <w:rPr>
          <w:rFonts w:ascii="Arial" w:hAnsi="Arial" w:cs="Arial"/>
          <w:sz w:val="22"/>
        </w:rPr>
        <w:t>Contingencies Plannin</w:t>
      </w:r>
      <w:r>
        <w:rPr>
          <w:rFonts w:ascii="Arial" w:hAnsi="Arial" w:cs="Arial"/>
          <w:sz w:val="22"/>
        </w:rPr>
        <w:t xml:space="preserve">g, </w:t>
      </w:r>
      <w:r w:rsidRPr="009C6AD8">
        <w:rPr>
          <w:rFonts w:ascii="Arial" w:hAnsi="Arial" w:cs="Arial"/>
          <w:sz w:val="22"/>
        </w:rPr>
        <w:t>Protection Mechanisms</w:t>
      </w:r>
      <w:r w:rsidR="00B117B0">
        <w:rPr>
          <w:rFonts w:ascii="Arial" w:hAnsi="Arial" w:cs="Arial"/>
          <w:sz w:val="24"/>
          <w:szCs w:val="24"/>
        </w:rPr>
        <w:t xml:space="preserve">, </w:t>
      </w:r>
      <w:r w:rsidRPr="009C6AD8">
        <w:rPr>
          <w:rFonts w:ascii="Arial" w:hAnsi="Arial" w:cs="Arial"/>
          <w:sz w:val="22"/>
        </w:rPr>
        <w:t>Service Level Agreemen</w:t>
      </w:r>
      <w:r>
        <w:rPr>
          <w:rFonts w:ascii="Arial" w:hAnsi="Arial" w:cs="Arial"/>
          <w:sz w:val="22"/>
        </w:rPr>
        <w:t>t</w:t>
      </w:r>
      <w:r w:rsidR="00B117B0">
        <w:rPr>
          <w:rFonts w:ascii="Arial" w:hAnsi="Arial" w:cs="Arial"/>
          <w:sz w:val="22"/>
        </w:rPr>
        <w:t>, and p</w:t>
      </w:r>
      <w:r w:rsidR="00B117B0" w:rsidRPr="00B117B0">
        <w:rPr>
          <w:rFonts w:ascii="Arial" w:hAnsi="Arial" w:cs="Arial"/>
          <w:sz w:val="22"/>
        </w:rPr>
        <w:t>erform reasonable data governance operations</w:t>
      </w:r>
    </w:p>
    <w:p w14:paraId="5FE098EB" w14:textId="2333956A" w:rsidR="00221EDC" w:rsidRPr="005A7DCC" w:rsidRDefault="00221EDC" w:rsidP="007431D4">
      <w:pPr>
        <w:pStyle w:val="a7"/>
        <w:numPr>
          <w:ilvl w:val="0"/>
          <w:numId w:val="4"/>
        </w:numPr>
        <w:spacing w:line="480" w:lineRule="auto"/>
        <w:ind w:firstLineChars="0"/>
        <w:outlineLvl w:val="0"/>
        <w:rPr>
          <w:rFonts w:ascii="Times New Roman" w:hAnsi="Times New Roman" w:cs="Times New Roman"/>
          <w:b/>
          <w:sz w:val="32"/>
          <w:szCs w:val="32"/>
        </w:rPr>
      </w:pPr>
      <w:bookmarkStart w:id="11" w:name="_Toc61302409"/>
      <w:r w:rsidRPr="005A7DCC">
        <w:rPr>
          <w:rFonts w:ascii="Times New Roman" w:hAnsi="Times New Roman" w:cs="Times New Roman"/>
          <w:b/>
          <w:sz w:val="32"/>
          <w:szCs w:val="32"/>
        </w:rPr>
        <w:t>Conclusions</w:t>
      </w:r>
      <w:bookmarkEnd w:id="11"/>
    </w:p>
    <w:p w14:paraId="591912BC" w14:textId="51E48738" w:rsidR="00B117B0" w:rsidRDefault="00B117B0" w:rsidP="007431D4">
      <w:pPr>
        <w:spacing w:line="480" w:lineRule="auto"/>
        <w:ind w:firstLine="360"/>
        <w:rPr>
          <w:rFonts w:ascii="Times New Roman" w:hAnsi="Times New Roman" w:cs="Times New Roman"/>
          <w:sz w:val="24"/>
          <w:szCs w:val="24"/>
        </w:rPr>
      </w:pPr>
      <w:r w:rsidRPr="00B117B0">
        <w:rPr>
          <w:rFonts w:ascii="Times New Roman" w:hAnsi="Times New Roman" w:cs="Times New Roman"/>
          <w:sz w:val="24"/>
          <w:szCs w:val="24"/>
        </w:rPr>
        <w:t xml:space="preserve">This article analyzes the three existing excellent data governance frameworks and has a deeper understanding of the data governance framework. Then we took the essence and removed the dross, and constructed a data governance framework </w:t>
      </w:r>
      <w:r>
        <w:rPr>
          <w:rFonts w:ascii="Times New Roman" w:hAnsi="Times New Roman" w:cs="Times New Roman" w:hint="eastAsia"/>
          <w:sz w:val="24"/>
          <w:szCs w:val="24"/>
        </w:rPr>
        <w:t>which</w:t>
      </w:r>
      <w:r>
        <w:rPr>
          <w:rFonts w:ascii="Times New Roman" w:hAnsi="Times New Roman" w:cs="Times New Roman"/>
          <w:sz w:val="24"/>
          <w:szCs w:val="24"/>
        </w:rPr>
        <w:t xml:space="preserve"> is </w:t>
      </w:r>
      <w:r w:rsidRPr="00B117B0">
        <w:rPr>
          <w:rFonts w:ascii="Times New Roman" w:hAnsi="Times New Roman" w:cs="Times New Roman"/>
          <w:sz w:val="24"/>
          <w:szCs w:val="24"/>
        </w:rPr>
        <w:t xml:space="preserve">suitable for </w:t>
      </w:r>
      <w:r w:rsidRPr="007D2099">
        <w:rPr>
          <w:rFonts w:ascii="Times New Roman" w:hAnsi="Times New Roman" w:cs="Times New Roman"/>
          <w:sz w:val="24"/>
          <w:szCs w:val="24"/>
        </w:rPr>
        <w:t>Caribbean Coffee</w:t>
      </w:r>
      <w:r w:rsidRPr="00B117B0">
        <w:rPr>
          <w:rFonts w:ascii="Times New Roman" w:hAnsi="Times New Roman" w:cs="Times New Roman"/>
          <w:sz w:val="24"/>
          <w:szCs w:val="24"/>
        </w:rPr>
        <w:t xml:space="preserve"> Company. This framework is relatively incomplete, but what I can build is the most suitable framework for the company. This framework proposes certain solutions to the corresponding problems faced by the company.</w:t>
      </w:r>
    </w:p>
    <w:p w14:paraId="27694ACF" w14:textId="0C99E7D4" w:rsidR="00B117B0" w:rsidRPr="00B117B0" w:rsidRDefault="00B117B0" w:rsidP="007431D4">
      <w:pPr>
        <w:spacing w:line="480" w:lineRule="auto"/>
        <w:ind w:firstLine="360"/>
        <w:rPr>
          <w:rFonts w:ascii="Times New Roman" w:hAnsi="Times New Roman" w:cs="Times New Roman"/>
          <w:sz w:val="24"/>
          <w:szCs w:val="24"/>
        </w:rPr>
      </w:pPr>
      <w:r w:rsidRPr="00B117B0">
        <w:rPr>
          <w:rFonts w:ascii="Times New Roman" w:hAnsi="Times New Roman" w:cs="Times New Roman"/>
          <w:sz w:val="24"/>
          <w:szCs w:val="24"/>
        </w:rPr>
        <w:t xml:space="preserve">With the continuous development of </w:t>
      </w:r>
      <w:r>
        <w:rPr>
          <w:rFonts w:ascii="Times New Roman" w:hAnsi="Times New Roman" w:cs="Times New Roman"/>
          <w:sz w:val="24"/>
          <w:szCs w:val="24"/>
        </w:rPr>
        <w:t>IT</w:t>
      </w:r>
      <w:r w:rsidRPr="00B117B0">
        <w:rPr>
          <w:rFonts w:ascii="Times New Roman" w:hAnsi="Times New Roman" w:cs="Times New Roman"/>
          <w:sz w:val="24"/>
          <w:szCs w:val="24"/>
        </w:rPr>
        <w:t xml:space="preserve"> technology, the data governance framework is also constantly updated and improved. </w:t>
      </w:r>
      <w:r>
        <w:rPr>
          <w:rFonts w:ascii="Times New Roman" w:hAnsi="Times New Roman" w:cs="Times New Roman"/>
          <w:sz w:val="24"/>
          <w:szCs w:val="24"/>
        </w:rPr>
        <w:t>I</w:t>
      </w:r>
      <w:r w:rsidRPr="00B117B0">
        <w:rPr>
          <w:rFonts w:ascii="Times New Roman" w:hAnsi="Times New Roman" w:cs="Times New Roman"/>
          <w:sz w:val="24"/>
          <w:szCs w:val="24"/>
        </w:rPr>
        <w:t xml:space="preserve">n the process of </w:t>
      </w:r>
      <w:bookmarkStart w:id="12" w:name="_GoBack"/>
      <w:bookmarkEnd w:id="12"/>
      <w:r w:rsidRPr="00B117B0">
        <w:rPr>
          <w:rFonts w:ascii="Times New Roman" w:hAnsi="Times New Roman" w:cs="Times New Roman"/>
          <w:sz w:val="24"/>
          <w:szCs w:val="24"/>
        </w:rPr>
        <w:t xml:space="preserve">technological change, the old framework is no longer adapted to the new technical </w:t>
      </w:r>
      <w:r w:rsidR="00F52932">
        <w:rPr>
          <w:rFonts w:ascii="Times New Roman" w:hAnsi="Times New Roman" w:cs="Times New Roman"/>
          <w:sz w:val="24"/>
          <w:szCs w:val="24"/>
        </w:rPr>
        <w:t>environment</w:t>
      </w:r>
      <w:r w:rsidRPr="00B117B0">
        <w:rPr>
          <w:rFonts w:ascii="Times New Roman" w:hAnsi="Times New Roman" w:cs="Times New Roman"/>
          <w:sz w:val="24"/>
          <w:szCs w:val="24"/>
        </w:rPr>
        <w:t>, and the old framework cannot play its role in data governance for the new technology. Therefore, the framework is constantly changing, and the overall development is towards a better and safer direction.</w:t>
      </w:r>
    </w:p>
    <w:p w14:paraId="6C8EDE93" w14:textId="76DBD503" w:rsidR="00D03EE3" w:rsidRPr="005A7DCC" w:rsidRDefault="00D03EE3" w:rsidP="007431D4">
      <w:pPr>
        <w:pStyle w:val="1"/>
        <w:rPr>
          <w:rFonts w:ascii="Times New Roman" w:hAnsi="Times New Roman" w:cs="Times New Roman"/>
          <w:b w:val="0"/>
          <w:sz w:val="32"/>
          <w:szCs w:val="32"/>
        </w:rPr>
      </w:pPr>
      <w:bookmarkStart w:id="13" w:name="_Toc61302410"/>
      <w:r w:rsidRPr="005A7DCC">
        <w:rPr>
          <w:rFonts w:ascii="Times New Roman" w:hAnsi="Times New Roman" w:cs="Times New Roman"/>
          <w:b w:val="0"/>
          <w:sz w:val="32"/>
          <w:szCs w:val="32"/>
        </w:rPr>
        <w:t>References</w:t>
      </w:r>
      <w:bookmarkEnd w:id="13"/>
    </w:p>
    <w:p w14:paraId="1A8BD4F4" w14:textId="79A53BCC" w:rsidR="003C7839" w:rsidRDefault="003B0A3F" w:rsidP="005A7DCC">
      <w:pPr>
        <w:spacing w:line="480" w:lineRule="auto"/>
        <w:rPr>
          <w:rFonts w:ascii="Times New Roman" w:hAnsi="Times New Roman" w:cs="Times New Roman"/>
          <w:color w:val="242021"/>
          <w:sz w:val="24"/>
          <w:szCs w:val="24"/>
        </w:rPr>
      </w:pPr>
      <w:r w:rsidRPr="003241A3">
        <w:rPr>
          <w:rFonts w:ascii="Times New Roman" w:hAnsi="Times New Roman" w:cs="Times New Roman"/>
          <w:color w:val="242021"/>
          <w:sz w:val="24"/>
          <w:szCs w:val="24"/>
        </w:rPr>
        <w:t>[1]</w:t>
      </w:r>
      <w:r w:rsidR="001F538F" w:rsidRPr="003241A3">
        <w:rPr>
          <w:rFonts w:ascii="Times New Roman" w:hAnsi="Times New Roman" w:cs="Times New Roman"/>
          <w:color w:val="242021"/>
          <w:sz w:val="24"/>
          <w:szCs w:val="24"/>
        </w:rPr>
        <w:t xml:space="preserve"> </w:t>
      </w:r>
      <w:r w:rsidRPr="003241A3">
        <w:rPr>
          <w:rFonts w:ascii="Times New Roman" w:hAnsi="Times New Roman" w:cs="Times New Roman"/>
          <w:color w:val="242021"/>
          <w:sz w:val="24"/>
          <w:szCs w:val="24"/>
        </w:rPr>
        <w:t>Sonia P. Six critical success factors for data governance -viewpoints on innovation</w:t>
      </w:r>
      <w:r w:rsidR="001F538F" w:rsidRPr="003241A3">
        <w:rPr>
          <w:rFonts w:ascii="Times New Roman" w:hAnsi="Times New Roman" w:cs="Times New Roman"/>
          <w:color w:val="242021"/>
          <w:sz w:val="24"/>
          <w:szCs w:val="24"/>
        </w:rPr>
        <w:t xml:space="preserve"> </w:t>
      </w:r>
      <w:r w:rsidRPr="003241A3">
        <w:rPr>
          <w:rFonts w:ascii="Times New Roman" w:hAnsi="Times New Roman" w:cs="Times New Roman"/>
          <w:color w:val="242021"/>
          <w:sz w:val="24"/>
          <w:szCs w:val="24"/>
        </w:rPr>
        <w:t>[EB/ OL].</w:t>
      </w:r>
      <w:r w:rsidR="001F538F" w:rsidRPr="003241A3">
        <w:rPr>
          <w:rFonts w:ascii="Times New Roman" w:hAnsi="Times New Roman" w:cs="Times New Roman"/>
          <w:color w:val="242021"/>
          <w:sz w:val="24"/>
          <w:szCs w:val="24"/>
        </w:rPr>
        <w:t xml:space="preserve"> </w:t>
      </w:r>
      <w:r w:rsidRPr="003241A3">
        <w:rPr>
          <w:rFonts w:ascii="Times New Roman" w:hAnsi="Times New Roman" w:cs="Times New Roman"/>
          <w:color w:val="242021"/>
          <w:sz w:val="24"/>
          <w:szCs w:val="24"/>
        </w:rPr>
        <w:t>[2017- 06-15]. http</w:t>
      </w:r>
      <w:r w:rsidR="0032568F">
        <w:rPr>
          <w:rFonts w:ascii="Times New Roman" w:hAnsi="Times New Roman" w:cs="Times New Roman"/>
          <w:color w:val="242021"/>
          <w:sz w:val="24"/>
          <w:szCs w:val="24"/>
        </w:rPr>
        <w:t>:</w:t>
      </w:r>
      <w:r w:rsidRPr="003241A3">
        <w:rPr>
          <w:rFonts w:ascii="Times New Roman" w:hAnsi="Times New Roman" w:cs="Times New Roman"/>
          <w:color w:val="242021"/>
          <w:sz w:val="24"/>
          <w:szCs w:val="24"/>
        </w:rPr>
        <w:t>//viewpoints.io/entry/six-critical-success-factors-for-data- governance</w:t>
      </w:r>
    </w:p>
    <w:p w14:paraId="337FAF38" w14:textId="10597272" w:rsidR="00662216" w:rsidRDefault="00662216" w:rsidP="005A7DCC">
      <w:pPr>
        <w:spacing w:line="480" w:lineRule="auto"/>
        <w:rPr>
          <w:rFonts w:ascii="Times New Roman" w:hAnsi="Times New Roman" w:cs="Times New Roman"/>
          <w:color w:val="242021"/>
          <w:sz w:val="24"/>
          <w:szCs w:val="24"/>
        </w:rPr>
      </w:pPr>
      <w:r w:rsidRPr="003241A3">
        <w:rPr>
          <w:rFonts w:ascii="Times New Roman" w:hAnsi="Times New Roman" w:cs="Times New Roman"/>
          <w:color w:val="242021"/>
          <w:sz w:val="24"/>
          <w:szCs w:val="24"/>
        </w:rPr>
        <w:t>[2]</w:t>
      </w:r>
      <w:r w:rsidR="001F538F" w:rsidRPr="003241A3">
        <w:rPr>
          <w:rFonts w:ascii="Times New Roman" w:hAnsi="Times New Roman" w:cs="Times New Roman"/>
          <w:color w:val="242021"/>
          <w:sz w:val="24"/>
          <w:szCs w:val="24"/>
        </w:rPr>
        <w:t xml:space="preserve"> </w:t>
      </w:r>
      <w:r w:rsidRPr="003241A3">
        <w:rPr>
          <w:rFonts w:ascii="Times New Roman" w:hAnsi="Times New Roman" w:cs="Times New Roman"/>
          <w:color w:val="242021"/>
          <w:sz w:val="24"/>
          <w:szCs w:val="24"/>
        </w:rPr>
        <w:t>Dutta H. Graph based data governance model for real time</w:t>
      </w:r>
      <w:r w:rsidR="002608FC" w:rsidRPr="003241A3">
        <w:rPr>
          <w:rFonts w:ascii="Times New Roman" w:hAnsi="Times New Roman" w:cs="Times New Roman"/>
          <w:color w:val="242021"/>
          <w:sz w:val="24"/>
          <w:szCs w:val="24"/>
        </w:rPr>
        <w:t xml:space="preserve"> </w:t>
      </w:r>
      <w:r w:rsidRPr="003241A3">
        <w:rPr>
          <w:rFonts w:ascii="Times New Roman" w:hAnsi="Times New Roman" w:cs="Times New Roman"/>
          <w:color w:val="242021"/>
          <w:sz w:val="24"/>
          <w:szCs w:val="24"/>
        </w:rPr>
        <w:t>data ingestion [EB/ OL].</w:t>
      </w:r>
      <w:r w:rsidR="001F538F" w:rsidRPr="003241A3">
        <w:rPr>
          <w:rFonts w:ascii="Times New Roman" w:hAnsi="Times New Roman" w:cs="Times New Roman"/>
          <w:color w:val="242021"/>
          <w:sz w:val="24"/>
          <w:szCs w:val="24"/>
        </w:rPr>
        <w:t xml:space="preserve"> </w:t>
      </w:r>
      <w:r w:rsidRPr="003241A3">
        <w:rPr>
          <w:rFonts w:ascii="Times New Roman" w:hAnsi="Times New Roman" w:cs="Times New Roman"/>
          <w:color w:val="242021"/>
          <w:sz w:val="24"/>
          <w:szCs w:val="24"/>
        </w:rPr>
        <w:t>[2017-05-27]. https:// link. springer. com/article/10. 1007/ s40012- 016- 0079- y.</w:t>
      </w:r>
    </w:p>
    <w:p w14:paraId="1A6B9CB7" w14:textId="7D4C5AD5" w:rsidR="00D33845" w:rsidRPr="003241A3" w:rsidRDefault="00D33845" w:rsidP="005A7DCC">
      <w:pPr>
        <w:spacing w:line="480" w:lineRule="auto"/>
        <w:rPr>
          <w:rFonts w:ascii="Times New Roman" w:hAnsi="Times New Roman" w:cs="Times New Roman" w:hint="eastAsia"/>
          <w:color w:val="242021"/>
          <w:sz w:val="24"/>
          <w:szCs w:val="24"/>
        </w:rPr>
      </w:pPr>
      <w:r w:rsidRPr="00D33845">
        <w:rPr>
          <w:rFonts w:ascii="Times New Roman" w:hAnsi="Times New Roman" w:cs="Times New Roman"/>
          <w:color w:val="242021"/>
          <w:sz w:val="24"/>
          <w:szCs w:val="24"/>
        </w:rPr>
        <w:lastRenderedPageBreak/>
        <w:t>[</w:t>
      </w:r>
      <w:r>
        <w:rPr>
          <w:rFonts w:ascii="Times New Roman" w:hAnsi="Times New Roman" w:cs="Times New Roman"/>
          <w:color w:val="242021"/>
          <w:sz w:val="24"/>
          <w:szCs w:val="24"/>
        </w:rPr>
        <w:t>3</w:t>
      </w:r>
      <w:r w:rsidRPr="00D33845">
        <w:rPr>
          <w:rFonts w:ascii="Times New Roman" w:hAnsi="Times New Roman" w:cs="Times New Roman"/>
          <w:color w:val="242021"/>
          <w:sz w:val="24"/>
          <w:szCs w:val="24"/>
        </w:rPr>
        <w:t>]</w:t>
      </w:r>
      <w:r>
        <w:rPr>
          <w:rFonts w:ascii="Times New Roman" w:hAnsi="Times New Roman" w:cs="Times New Roman"/>
          <w:color w:val="242021"/>
          <w:sz w:val="24"/>
          <w:szCs w:val="24"/>
        </w:rPr>
        <w:t xml:space="preserve"> </w:t>
      </w:r>
      <w:proofErr w:type="spellStart"/>
      <w:r w:rsidRPr="00D33845">
        <w:rPr>
          <w:rFonts w:ascii="Times New Roman" w:hAnsi="Times New Roman" w:cs="Times New Roman"/>
          <w:color w:val="242021"/>
          <w:sz w:val="24"/>
          <w:szCs w:val="24"/>
        </w:rPr>
        <w:t>Cupoli</w:t>
      </w:r>
      <w:proofErr w:type="spellEnd"/>
      <w:r w:rsidRPr="00D33845">
        <w:rPr>
          <w:rFonts w:ascii="Times New Roman" w:hAnsi="Times New Roman" w:cs="Times New Roman"/>
          <w:color w:val="242021"/>
          <w:sz w:val="24"/>
          <w:szCs w:val="24"/>
        </w:rPr>
        <w:t xml:space="preserve">, </w:t>
      </w:r>
      <w:proofErr w:type="gramStart"/>
      <w:r w:rsidRPr="00D33845">
        <w:rPr>
          <w:rFonts w:ascii="Times New Roman" w:hAnsi="Times New Roman" w:cs="Times New Roman"/>
          <w:color w:val="242021"/>
          <w:sz w:val="24"/>
          <w:szCs w:val="24"/>
        </w:rPr>
        <w:t>P. ,</w:t>
      </w:r>
      <w:proofErr w:type="gramEnd"/>
      <w:r w:rsidRPr="00D33845">
        <w:rPr>
          <w:rFonts w:ascii="Times New Roman" w:hAnsi="Times New Roman" w:cs="Times New Roman"/>
          <w:color w:val="242021"/>
          <w:sz w:val="24"/>
          <w:szCs w:val="24"/>
        </w:rPr>
        <w:t xml:space="preserve"> </w:t>
      </w:r>
      <w:proofErr w:type="spellStart"/>
      <w:r w:rsidRPr="00D33845">
        <w:rPr>
          <w:rFonts w:ascii="Times New Roman" w:hAnsi="Times New Roman" w:cs="Times New Roman"/>
          <w:color w:val="242021"/>
          <w:sz w:val="24"/>
          <w:szCs w:val="24"/>
        </w:rPr>
        <w:t>Earley</w:t>
      </w:r>
      <w:proofErr w:type="spellEnd"/>
      <w:r w:rsidRPr="00D33845">
        <w:rPr>
          <w:rFonts w:ascii="Times New Roman" w:hAnsi="Times New Roman" w:cs="Times New Roman"/>
          <w:color w:val="242021"/>
          <w:sz w:val="24"/>
          <w:szCs w:val="24"/>
        </w:rPr>
        <w:t>, S. , &amp; Henderson, D. . (2014). DAMA-DMBOK2 Framework</w:t>
      </w:r>
    </w:p>
    <w:p w14:paraId="31B73120" w14:textId="1F4750C1" w:rsidR="002608FC" w:rsidRPr="003241A3" w:rsidRDefault="002608FC" w:rsidP="005A7DCC">
      <w:pPr>
        <w:spacing w:line="480" w:lineRule="auto"/>
        <w:rPr>
          <w:rFonts w:ascii="Times New Roman" w:hAnsi="Times New Roman" w:cs="Times New Roman"/>
          <w:color w:val="242021"/>
          <w:sz w:val="24"/>
          <w:szCs w:val="24"/>
        </w:rPr>
      </w:pPr>
      <w:r w:rsidRPr="003241A3">
        <w:rPr>
          <w:rFonts w:ascii="Times New Roman" w:hAnsi="Times New Roman" w:cs="Times New Roman"/>
          <w:color w:val="242021"/>
          <w:sz w:val="24"/>
          <w:szCs w:val="24"/>
        </w:rPr>
        <w:t>[</w:t>
      </w:r>
      <w:r w:rsidR="00D33845">
        <w:rPr>
          <w:rFonts w:ascii="Times New Roman" w:hAnsi="Times New Roman" w:cs="Times New Roman"/>
          <w:color w:val="242021"/>
          <w:sz w:val="24"/>
          <w:szCs w:val="24"/>
        </w:rPr>
        <w:t>4</w:t>
      </w:r>
      <w:r w:rsidRPr="003241A3">
        <w:rPr>
          <w:rFonts w:ascii="Times New Roman" w:hAnsi="Times New Roman" w:cs="Times New Roman"/>
          <w:color w:val="242021"/>
          <w:sz w:val="24"/>
          <w:szCs w:val="24"/>
        </w:rPr>
        <w:t>]</w:t>
      </w:r>
      <w:r w:rsidR="001F538F" w:rsidRPr="003241A3">
        <w:rPr>
          <w:rFonts w:ascii="Times New Roman" w:hAnsi="Times New Roman" w:cs="Times New Roman"/>
          <w:color w:val="242021"/>
          <w:sz w:val="24"/>
          <w:szCs w:val="24"/>
        </w:rPr>
        <w:t xml:space="preserve"> </w:t>
      </w:r>
      <w:r w:rsidRPr="003241A3">
        <w:rPr>
          <w:rFonts w:ascii="Times New Roman" w:hAnsi="Times New Roman" w:cs="Times New Roman"/>
          <w:color w:val="242021"/>
          <w:sz w:val="24"/>
          <w:szCs w:val="24"/>
        </w:rPr>
        <w:t>ISACA data governance overview [EB/ OL]. [2017-10-10].</w:t>
      </w:r>
      <w:r w:rsidR="0032568F">
        <w:rPr>
          <w:rFonts w:ascii="Times New Roman" w:hAnsi="Times New Roman" w:cs="Times New Roman"/>
          <w:color w:val="242021"/>
          <w:sz w:val="24"/>
          <w:szCs w:val="24"/>
        </w:rPr>
        <w:t xml:space="preserve"> </w:t>
      </w:r>
      <w:proofErr w:type="gramStart"/>
      <w:r w:rsidRPr="003241A3">
        <w:rPr>
          <w:rFonts w:ascii="Times New Roman" w:hAnsi="Times New Roman" w:cs="Times New Roman"/>
          <w:color w:val="242021"/>
          <w:sz w:val="24"/>
          <w:szCs w:val="24"/>
        </w:rPr>
        <w:t>https</w:t>
      </w:r>
      <w:proofErr w:type="gramEnd"/>
      <w:r w:rsidRPr="003241A3">
        <w:rPr>
          <w:rFonts w:ascii="Times New Roman" w:hAnsi="Times New Roman" w:cs="Times New Roman"/>
          <w:color w:val="242021"/>
          <w:sz w:val="24"/>
          <w:szCs w:val="24"/>
        </w:rPr>
        <w:t xml:space="preserve">;//www.isaca.org/ chapters3/Atlanta/AboutOurChapter/Documents/GW2014/Implementing%20a%20Data%20Governance%20Program%20- 20Chalker%202014. </w:t>
      </w:r>
      <w:r w:rsidR="000B4A9A" w:rsidRPr="003241A3">
        <w:rPr>
          <w:rFonts w:ascii="Times New Roman" w:hAnsi="Times New Roman" w:cs="Times New Roman"/>
          <w:color w:val="242021"/>
          <w:sz w:val="24"/>
          <w:szCs w:val="24"/>
        </w:rPr>
        <w:t>P</w:t>
      </w:r>
      <w:r w:rsidRPr="003241A3">
        <w:rPr>
          <w:rFonts w:ascii="Times New Roman" w:hAnsi="Times New Roman" w:cs="Times New Roman"/>
          <w:color w:val="242021"/>
          <w:sz w:val="24"/>
          <w:szCs w:val="24"/>
        </w:rPr>
        <w:t>df</w:t>
      </w:r>
    </w:p>
    <w:p w14:paraId="017C3B50" w14:textId="77199DD7" w:rsidR="000B4A9A" w:rsidRPr="003241A3" w:rsidRDefault="000B4A9A" w:rsidP="005A7DCC">
      <w:pPr>
        <w:spacing w:line="480" w:lineRule="auto"/>
        <w:rPr>
          <w:rFonts w:ascii="Times New Roman" w:hAnsi="Times New Roman" w:cs="Times New Roman"/>
          <w:color w:val="242021"/>
          <w:sz w:val="24"/>
          <w:szCs w:val="24"/>
        </w:rPr>
      </w:pPr>
      <w:r w:rsidRPr="003241A3">
        <w:rPr>
          <w:rFonts w:ascii="Times New Roman" w:hAnsi="Times New Roman" w:cs="Times New Roman"/>
          <w:color w:val="242021"/>
          <w:sz w:val="24"/>
          <w:szCs w:val="24"/>
        </w:rPr>
        <w:t>[</w:t>
      </w:r>
      <w:r w:rsidR="00D33845">
        <w:rPr>
          <w:rFonts w:ascii="Times New Roman" w:hAnsi="Times New Roman" w:cs="Times New Roman"/>
          <w:color w:val="242021"/>
          <w:sz w:val="24"/>
          <w:szCs w:val="24"/>
        </w:rPr>
        <w:t>5</w:t>
      </w:r>
      <w:r w:rsidRPr="003241A3">
        <w:rPr>
          <w:rFonts w:ascii="Times New Roman" w:hAnsi="Times New Roman" w:cs="Times New Roman"/>
          <w:color w:val="242021"/>
          <w:sz w:val="24"/>
          <w:szCs w:val="24"/>
        </w:rPr>
        <w:t>]</w:t>
      </w:r>
      <w:r w:rsidR="001F538F" w:rsidRPr="003241A3">
        <w:rPr>
          <w:rFonts w:ascii="Times New Roman" w:hAnsi="Times New Roman" w:cs="Times New Roman"/>
          <w:color w:val="242021"/>
          <w:sz w:val="24"/>
          <w:szCs w:val="24"/>
        </w:rPr>
        <w:t xml:space="preserve"> </w:t>
      </w:r>
      <w:r w:rsidRPr="003241A3">
        <w:rPr>
          <w:rFonts w:ascii="Times New Roman" w:hAnsi="Times New Roman" w:cs="Times New Roman"/>
          <w:color w:val="242021"/>
          <w:sz w:val="24"/>
          <w:szCs w:val="24"/>
        </w:rPr>
        <w:t>HESA data governance</w:t>
      </w:r>
      <w:r w:rsidR="0032568F">
        <w:rPr>
          <w:rFonts w:ascii="Times New Roman" w:hAnsi="Times New Roman" w:cs="Times New Roman"/>
          <w:color w:val="242021"/>
          <w:sz w:val="24"/>
          <w:szCs w:val="24"/>
        </w:rPr>
        <w:t xml:space="preserve"> </w:t>
      </w:r>
      <w:r w:rsidRPr="003241A3">
        <w:rPr>
          <w:rFonts w:ascii="Times New Roman" w:hAnsi="Times New Roman" w:cs="Times New Roman"/>
          <w:color w:val="242021"/>
          <w:sz w:val="24"/>
          <w:szCs w:val="24"/>
        </w:rPr>
        <w:t>EB/OL</w:t>
      </w:r>
      <w:proofErr w:type="gramStart"/>
      <w:r w:rsidRPr="003241A3">
        <w:rPr>
          <w:rFonts w:ascii="Times New Roman" w:hAnsi="Times New Roman" w:cs="Times New Roman"/>
          <w:color w:val="242021"/>
          <w:sz w:val="24"/>
          <w:szCs w:val="24"/>
        </w:rPr>
        <w:t>].[</w:t>
      </w:r>
      <w:proofErr w:type="gramEnd"/>
      <w:r w:rsidRPr="003241A3">
        <w:rPr>
          <w:rFonts w:ascii="Times New Roman" w:hAnsi="Times New Roman" w:cs="Times New Roman"/>
          <w:color w:val="242021"/>
          <w:sz w:val="24"/>
          <w:szCs w:val="24"/>
        </w:rPr>
        <w:t>2017-10-11].https</w:t>
      </w:r>
      <w:r w:rsidR="003241A3" w:rsidRPr="003241A3">
        <w:rPr>
          <w:rFonts w:ascii="Times New Roman" w:hAnsi="Times New Roman" w:cs="Times New Roman"/>
          <w:color w:val="242021"/>
          <w:sz w:val="24"/>
          <w:szCs w:val="24"/>
        </w:rPr>
        <w:t>:</w:t>
      </w:r>
      <w:r w:rsidRPr="003241A3">
        <w:rPr>
          <w:rFonts w:ascii="Times New Roman" w:hAnsi="Times New Roman" w:cs="Times New Roman"/>
          <w:color w:val="242021"/>
          <w:sz w:val="24"/>
          <w:szCs w:val="24"/>
        </w:rPr>
        <w:t>// www.hesa.ac.uk/ support/ tools/ data- capability/signposting/ governance.</w:t>
      </w:r>
    </w:p>
    <w:p w14:paraId="13BE8B2F" w14:textId="13B64169" w:rsidR="00CA2683" w:rsidRPr="003241A3" w:rsidRDefault="00CA2683" w:rsidP="005A7DCC">
      <w:pPr>
        <w:spacing w:line="480" w:lineRule="auto"/>
        <w:rPr>
          <w:rFonts w:ascii="Times New Roman" w:hAnsi="Times New Roman" w:cs="Times New Roman"/>
          <w:color w:val="000000"/>
          <w:sz w:val="24"/>
          <w:szCs w:val="24"/>
          <w:shd w:val="clear" w:color="auto" w:fill="FFFFFF"/>
        </w:rPr>
      </w:pPr>
    </w:p>
    <w:sectPr w:rsidR="00CA2683" w:rsidRPr="003241A3" w:rsidSect="003135BF">
      <w:footerReference w:type="default" r:id="rId13"/>
      <w:pgSz w:w="11906" w:h="16838"/>
      <w:pgMar w:top="1418" w:right="1418" w:bottom="1418" w:left="1418" w:header="851" w:footer="992" w:gutter="0"/>
      <w:pgNumType w:start="0"/>
      <w:cols w:space="425"/>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E266EE" w14:textId="77777777" w:rsidR="00FF279A" w:rsidRDefault="00FF279A" w:rsidP="00B339CC">
      <w:r>
        <w:separator/>
      </w:r>
    </w:p>
  </w:endnote>
  <w:endnote w:type="continuationSeparator" w:id="0">
    <w:p w14:paraId="39DB269C" w14:textId="77777777" w:rsidR="00FF279A" w:rsidRDefault="00FF279A" w:rsidP="00B339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KTJ+ZLIGef-9">
    <w:altName w:val="Cambria"/>
    <w:panose1 w:val="00000000000000000000"/>
    <w:charset w:val="00"/>
    <w:family w:val="roman"/>
    <w:notTrueType/>
    <w:pitch w:val="default"/>
  </w:font>
  <w:font w:name="KTJ+ZLIGef-14">
    <w:altName w:val="Cambria"/>
    <w:panose1 w:val="00000000000000000000"/>
    <w:charset w:val="00"/>
    <w:family w:val="roman"/>
    <w:notTrueType/>
    <w:pitch w:val="default"/>
  </w:font>
  <w:font w:name="KTJ+ZLIGef-16">
    <w:altName w:val="Cambria"/>
    <w:panose1 w:val="00000000000000000000"/>
    <w:charset w:val="00"/>
    <w:family w:val="roman"/>
    <w:notTrueType/>
    <w:pitch w:val="default"/>
  </w:font>
  <w:font w:name="KTJ+ZLIGeh-36">
    <w:altName w:val="Cambria"/>
    <w:panose1 w:val="00000000000000000000"/>
    <w:charset w:val="00"/>
    <w:family w:val="roman"/>
    <w:notTrueType/>
    <w:pitch w:val="default"/>
  </w:font>
  <w:font w:name="KTJ+ZLIGeg-17">
    <w:altName w:val="Cambria"/>
    <w:panose1 w:val="00000000000000000000"/>
    <w:charset w:val="00"/>
    <w:family w:val="roman"/>
    <w:notTrueType/>
    <w:pitch w:val="default"/>
  </w:font>
  <w:font w:name="ZLIGef-2">
    <w:altName w:val="Cambria"/>
    <w:panose1 w:val="00000000000000000000"/>
    <w:charset w:val="00"/>
    <w:family w:val="roman"/>
    <w:notTrueType/>
    <w:pitch w:val="default"/>
  </w:font>
  <w:font w:name="KTJ+ZLIGef-3">
    <w:altName w:val="Cambria"/>
    <w:panose1 w:val="00000000000000000000"/>
    <w:charset w:val="00"/>
    <w:family w:val="roman"/>
    <w:notTrueType/>
    <w:pitch w:val="default"/>
  </w:font>
  <w:font w:name="KTJ+ZLIGeg-25">
    <w:altName w:val="Cambria"/>
    <w:panose1 w:val="00000000000000000000"/>
    <w:charset w:val="00"/>
    <w:family w:val="roman"/>
    <w:notTrueType/>
    <w:pitch w:val="default"/>
  </w:font>
  <w:font w:name="KTJ+ZLIGef-7">
    <w:altName w:val="Cambria"/>
    <w:panose1 w:val="00000000000000000000"/>
    <w:charset w:val="00"/>
    <w:family w:val="roman"/>
    <w:notTrueType/>
    <w:pitch w:val="default"/>
  </w:font>
  <w:font w:name="KTJ+ZLIGej-70">
    <w:altName w:val="Cambria"/>
    <w:panose1 w:val="00000000000000000000"/>
    <w:charset w:val="00"/>
    <w:family w:val="roman"/>
    <w:notTrueType/>
    <w:pitch w:val="default"/>
  </w:font>
  <w:font w:name="KTJ+ZLIGeg-21">
    <w:altName w:val="Cambria"/>
    <w:panose1 w:val="00000000000000000000"/>
    <w:charset w:val="00"/>
    <w:family w:val="roman"/>
    <w:notTrueType/>
    <w:pitch w:val="default"/>
  </w:font>
  <w:font w:name="KTJ+ZLIGeg-30">
    <w:panose1 w:val="00000000000000000000"/>
    <w:charset w:val="00"/>
    <w:family w:val="roman"/>
    <w:notTrueType/>
    <w:pitch w:val="default"/>
  </w:font>
  <w:font w:name="KTJ+ZLIGei-52">
    <w:altName w:val="Cambria"/>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62793419"/>
      <w:docPartObj>
        <w:docPartGallery w:val="Page Numbers (Bottom of Page)"/>
        <w:docPartUnique/>
      </w:docPartObj>
    </w:sdtPr>
    <w:sdtEndPr/>
    <w:sdtContent>
      <w:p w14:paraId="1DF6248D" w14:textId="1A9FA016" w:rsidR="003135BF" w:rsidRDefault="003135BF">
        <w:pPr>
          <w:pStyle w:val="a5"/>
          <w:jc w:val="center"/>
        </w:pPr>
        <w:r>
          <w:fldChar w:fldCharType="begin"/>
        </w:r>
        <w:r>
          <w:instrText>PAGE   \* MERGEFORMAT</w:instrText>
        </w:r>
        <w:r>
          <w:fldChar w:fldCharType="separate"/>
        </w:r>
        <w:r>
          <w:rPr>
            <w:lang w:val="zh-CN"/>
          </w:rPr>
          <w:t>2</w:t>
        </w:r>
        <w:r>
          <w:fldChar w:fldCharType="end"/>
        </w:r>
      </w:p>
    </w:sdtContent>
  </w:sdt>
  <w:p w14:paraId="29A3E97A" w14:textId="77777777" w:rsidR="003135BF" w:rsidRDefault="003135BF">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632A83" w14:textId="77777777" w:rsidR="00FF279A" w:rsidRDefault="00FF279A" w:rsidP="00B339CC">
      <w:r>
        <w:separator/>
      </w:r>
    </w:p>
  </w:footnote>
  <w:footnote w:type="continuationSeparator" w:id="0">
    <w:p w14:paraId="3C094898" w14:textId="77777777" w:rsidR="00FF279A" w:rsidRDefault="00FF279A" w:rsidP="00B339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6B00FB"/>
    <w:multiLevelType w:val="multilevel"/>
    <w:tmpl w:val="95EC0B5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D8E13D4"/>
    <w:multiLevelType w:val="hybridMultilevel"/>
    <w:tmpl w:val="93B04D32"/>
    <w:lvl w:ilvl="0" w:tplc="DA488040">
      <w:start w:val="1"/>
      <w:numFmt w:val="decimal"/>
      <w:lvlText w:val="%1."/>
      <w:lvlJc w:val="left"/>
      <w:pPr>
        <w:ind w:left="720" w:hanging="360"/>
      </w:pPr>
      <w:rPr>
        <w:rFonts w:hint="default"/>
      </w:r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2" w15:restartNumberingAfterBreak="0">
    <w:nsid w:val="25C778DD"/>
    <w:multiLevelType w:val="hybridMultilevel"/>
    <w:tmpl w:val="9B4C3184"/>
    <w:lvl w:ilvl="0" w:tplc="3474A5D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2CAA2D74"/>
    <w:multiLevelType w:val="hybridMultilevel"/>
    <w:tmpl w:val="B7049F30"/>
    <w:lvl w:ilvl="0" w:tplc="19A67D8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41C01846"/>
    <w:multiLevelType w:val="hybridMultilevel"/>
    <w:tmpl w:val="25103894"/>
    <w:lvl w:ilvl="0" w:tplc="675A4A34">
      <w:start w:val="1"/>
      <w:numFmt w:val="decimal"/>
      <w:lvlText w:val="%1."/>
      <w:lvlJc w:val="left"/>
      <w:pPr>
        <w:ind w:left="720" w:hanging="360"/>
      </w:pPr>
      <w:rPr>
        <w:rFonts w:hint="default"/>
      </w:r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5" w15:restartNumberingAfterBreak="0">
    <w:nsid w:val="5C7E1987"/>
    <w:multiLevelType w:val="hybridMultilevel"/>
    <w:tmpl w:val="A42CD128"/>
    <w:lvl w:ilvl="0" w:tplc="3BFA3B8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5CCB34D3"/>
    <w:multiLevelType w:val="hybridMultilevel"/>
    <w:tmpl w:val="7DC6A48E"/>
    <w:lvl w:ilvl="0" w:tplc="17E0457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63A85FF0"/>
    <w:multiLevelType w:val="multilevel"/>
    <w:tmpl w:val="E2684B68"/>
    <w:lvl w:ilvl="0">
      <w:start w:val="1"/>
      <w:numFmt w:val="decimal"/>
      <w:lvlText w:val="%1."/>
      <w:lvlJc w:val="left"/>
      <w:pPr>
        <w:ind w:left="360" w:hanging="360"/>
      </w:pPr>
      <w:rPr>
        <w:rFonts w:hint="default"/>
      </w:rPr>
    </w:lvl>
    <w:lvl w:ilvl="1">
      <w:start w:val="2"/>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8" w15:restartNumberingAfterBreak="0">
    <w:nsid w:val="655C4A98"/>
    <w:multiLevelType w:val="hybridMultilevel"/>
    <w:tmpl w:val="D45C44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6"/>
  </w:num>
  <w:num w:numId="4">
    <w:abstractNumId w:val="7"/>
  </w:num>
  <w:num w:numId="5">
    <w:abstractNumId w:val="5"/>
  </w:num>
  <w:num w:numId="6">
    <w:abstractNumId w:val="1"/>
  </w:num>
  <w:num w:numId="7">
    <w:abstractNumId w:val="0"/>
  </w:num>
  <w:num w:numId="8">
    <w:abstractNumId w:val="4"/>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1461"/>
    <w:rsid w:val="00005C53"/>
    <w:rsid w:val="000072AC"/>
    <w:rsid w:val="00013A48"/>
    <w:rsid w:val="00021151"/>
    <w:rsid w:val="00032B5C"/>
    <w:rsid w:val="00033B7C"/>
    <w:rsid w:val="000366CC"/>
    <w:rsid w:val="000421EB"/>
    <w:rsid w:val="00062C92"/>
    <w:rsid w:val="00064F62"/>
    <w:rsid w:val="00072B9E"/>
    <w:rsid w:val="00083359"/>
    <w:rsid w:val="000972FF"/>
    <w:rsid w:val="000A21A8"/>
    <w:rsid w:val="000A28C9"/>
    <w:rsid w:val="000A66D1"/>
    <w:rsid w:val="000B4A9A"/>
    <w:rsid w:val="000C70D9"/>
    <w:rsid w:val="000D6062"/>
    <w:rsid w:val="000D7107"/>
    <w:rsid w:val="000E4BB1"/>
    <w:rsid w:val="000F24B4"/>
    <w:rsid w:val="00124DE9"/>
    <w:rsid w:val="001275E2"/>
    <w:rsid w:val="001420A0"/>
    <w:rsid w:val="00164C1C"/>
    <w:rsid w:val="001B6149"/>
    <w:rsid w:val="001C3127"/>
    <w:rsid w:val="001C467D"/>
    <w:rsid w:val="001D3647"/>
    <w:rsid w:val="001F3D5C"/>
    <w:rsid w:val="001F538F"/>
    <w:rsid w:val="001F5FD5"/>
    <w:rsid w:val="00214699"/>
    <w:rsid w:val="00221EDC"/>
    <w:rsid w:val="00233BC7"/>
    <w:rsid w:val="0023502C"/>
    <w:rsid w:val="00243D04"/>
    <w:rsid w:val="00245F28"/>
    <w:rsid w:val="002608FC"/>
    <w:rsid w:val="0027166C"/>
    <w:rsid w:val="00297E44"/>
    <w:rsid w:val="002A0898"/>
    <w:rsid w:val="002A170D"/>
    <w:rsid w:val="002A215E"/>
    <w:rsid w:val="002B0089"/>
    <w:rsid w:val="002B47B1"/>
    <w:rsid w:val="002B7C2A"/>
    <w:rsid w:val="00300085"/>
    <w:rsid w:val="00303EE3"/>
    <w:rsid w:val="003042E1"/>
    <w:rsid w:val="003060AC"/>
    <w:rsid w:val="003135BF"/>
    <w:rsid w:val="0032396E"/>
    <w:rsid w:val="003241A3"/>
    <w:rsid w:val="0032568F"/>
    <w:rsid w:val="00330712"/>
    <w:rsid w:val="003441B0"/>
    <w:rsid w:val="00360D1F"/>
    <w:rsid w:val="0036558F"/>
    <w:rsid w:val="00384382"/>
    <w:rsid w:val="00391D90"/>
    <w:rsid w:val="003A36B9"/>
    <w:rsid w:val="003B0A3F"/>
    <w:rsid w:val="003B1862"/>
    <w:rsid w:val="003B1ECE"/>
    <w:rsid w:val="003B3A8D"/>
    <w:rsid w:val="003C7839"/>
    <w:rsid w:val="003D7CA1"/>
    <w:rsid w:val="003E1E9A"/>
    <w:rsid w:val="003E2A28"/>
    <w:rsid w:val="003E444B"/>
    <w:rsid w:val="003E5ADF"/>
    <w:rsid w:val="003F44BE"/>
    <w:rsid w:val="00401BAB"/>
    <w:rsid w:val="00417E89"/>
    <w:rsid w:val="00421925"/>
    <w:rsid w:val="00421F4A"/>
    <w:rsid w:val="00433AFA"/>
    <w:rsid w:val="00443EE7"/>
    <w:rsid w:val="00444612"/>
    <w:rsid w:val="004461D9"/>
    <w:rsid w:val="004548BD"/>
    <w:rsid w:val="00457056"/>
    <w:rsid w:val="00457322"/>
    <w:rsid w:val="004B3785"/>
    <w:rsid w:val="004C10B3"/>
    <w:rsid w:val="004C23EC"/>
    <w:rsid w:val="004D4976"/>
    <w:rsid w:val="004E0420"/>
    <w:rsid w:val="004E1F40"/>
    <w:rsid w:val="004E4B0E"/>
    <w:rsid w:val="004E4D6B"/>
    <w:rsid w:val="004E58BF"/>
    <w:rsid w:val="004E5F0A"/>
    <w:rsid w:val="004E7086"/>
    <w:rsid w:val="004F291F"/>
    <w:rsid w:val="004F578E"/>
    <w:rsid w:val="00503969"/>
    <w:rsid w:val="00512C3C"/>
    <w:rsid w:val="00515C24"/>
    <w:rsid w:val="0052057D"/>
    <w:rsid w:val="005256A3"/>
    <w:rsid w:val="005256E5"/>
    <w:rsid w:val="00533FEA"/>
    <w:rsid w:val="005377CF"/>
    <w:rsid w:val="00553AE6"/>
    <w:rsid w:val="005648C7"/>
    <w:rsid w:val="005733D9"/>
    <w:rsid w:val="005736E0"/>
    <w:rsid w:val="00573BC9"/>
    <w:rsid w:val="00574349"/>
    <w:rsid w:val="00580462"/>
    <w:rsid w:val="00586B8B"/>
    <w:rsid w:val="00590DE6"/>
    <w:rsid w:val="005A01E6"/>
    <w:rsid w:val="005A4F34"/>
    <w:rsid w:val="005A55D5"/>
    <w:rsid w:val="005A683E"/>
    <w:rsid w:val="005A7DCC"/>
    <w:rsid w:val="005C11EB"/>
    <w:rsid w:val="005C2119"/>
    <w:rsid w:val="005C5C4F"/>
    <w:rsid w:val="005D1B0B"/>
    <w:rsid w:val="005D328C"/>
    <w:rsid w:val="005E7F2A"/>
    <w:rsid w:val="005F7C11"/>
    <w:rsid w:val="006253A1"/>
    <w:rsid w:val="00632110"/>
    <w:rsid w:val="00634E28"/>
    <w:rsid w:val="00642603"/>
    <w:rsid w:val="006463A8"/>
    <w:rsid w:val="00653C5C"/>
    <w:rsid w:val="00662216"/>
    <w:rsid w:val="00666575"/>
    <w:rsid w:val="0067137C"/>
    <w:rsid w:val="00681231"/>
    <w:rsid w:val="006A3881"/>
    <w:rsid w:val="006B39FC"/>
    <w:rsid w:val="006B3F88"/>
    <w:rsid w:val="006B43F2"/>
    <w:rsid w:val="006D4F0A"/>
    <w:rsid w:val="006E2347"/>
    <w:rsid w:val="006E7DF3"/>
    <w:rsid w:val="006F262C"/>
    <w:rsid w:val="007026F2"/>
    <w:rsid w:val="007303BF"/>
    <w:rsid w:val="007431D4"/>
    <w:rsid w:val="007562DF"/>
    <w:rsid w:val="00766720"/>
    <w:rsid w:val="0077045B"/>
    <w:rsid w:val="00777DFD"/>
    <w:rsid w:val="007861A0"/>
    <w:rsid w:val="00786332"/>
    <w:rsid w:val="0079682F"/>
    <w:rsid w:val="007A2A84"/>
    <w:rsid w:val="007A40A6"/>
    <w:rsid w:val="007A7966"/>
    <w:rsid w:val="007C5A40"/>
    <w:rsid w:val="007D2099"/>
    <w:rsid w:val="007E1225"/>
    <w:rsid w:val="007E4DF5"/>
    <w:rsid w:val="00804B78"/>
    <w:rsid w:val="00810A5A"/>
    <w:rsid w:val="00814390"/>
    <w:rsid w:val="00817A12"/>
    <w:rsid w:val="008202E0"/>
    <w:rsid w:val="00820D9D"/>
    <w:rsid w:val="0082207D"/>
    <w:rsid w:val="00833D8F"/>
    <w:rsid w:val="00835601"/>
    <w:rsid w:val="00842CDF"/>
    <w:rsid w:val="008475B3"/>
    <w:rsid w:val="00881416"/>
    <w:rsid w:val="00881461"/>
    <w:rsid w:val="0088248E"/>
    <w:rsid w:val="00883C4A"/>
    <w:rsid w:val="008B38D4"/>
    <w:rsid w:val="008B3AF9"/>
    <w:rsid w:val="008B5E29"/>
    <w:rsid w:val="008C1DF2"/>
    <w:rsid w:val="008D7429"/>
    <w:rsid w:val="008E18F6"/>
    <w:rsid w:val="008F4750"/>
    <w:rsid w:val="008F4792"/>
    <w:rsid w:val="0090332E"/>
    <w:rsid w:val="009033E8"/>
    <w:rsid w:val="009274BB"/>
    <w:rsid w:val="00933E20"/>
    <w:rsid w:val="00941F2A"/>
    <w:rsid w:val="009523AC"/>
    <w:rsid w:val="00952728"/>
    <w:rsid w:val="00962392"/>
    <w:rsid w:val="00964241"/>
    <w:rsid w:val="00965556"/>
    <w:rsid w:val="00990CB1"/>
    <w:rsid w:val="0099152A"/>
    <w:rsid w:val="00992047"/>
    <w:rsid w:val="009B2100"/>
    <w:rsid w:val="009B73F4"/>
    <w:rsid w:val="009B7B57"/>
    <w:rsid w:val="009C6170"/>
    <w:rsid w:val="009C6AD8"/>
    <w:rsid w:val="009D5C1E"/>
    <w:rsid w:val="009D6A4B"/>
    <w:rsid w:val="009D77E4"/>
    <w:rsid w:val="009F1EFF"/>
    <w:rsid w:val="009F3E6E"/>
    <w:rsid w:val="00A35DBB"/>
    <w:rsid w:val="00A40064"/>
    <w:rsid w:val="00A43C0A"/>
    <w:rsid w:val="00A55DD9"/>
    <w:rsid w:val="00A61DFF"/>
    <w:rsid w:val="00A625F8"/>
    <w:rsid w:val="00A77366"/>
    <w:rsid w:val="00A9570F"/>
    <w:rsid w:val="00A96252"/>
    <w:rsid w:val="00AA0ED9"/>
    <w:rsid w:val="00AC1BA6"/>
    <w:rsid w:val="00AC2474"/>
    <w:rsid w:val="00AC5E89"/>
    <w:rsid w:val="00AD5D5F"/>
    <w:rsid w:val="00AE4A08"/>
    <w:rsid w:val="00AE69DC"/>
    <w:rsid w:val="00AF24C3"/>
    <w:rsid w:val="00B117B0"/>
    <w:rsid w:val="00B13B57"/>
    <w:rsid w:val="00B17ECA"/>
    <w:rsid w:val="00B23372"/>
    <w:rsid w:val="00B24186"/>
    <w:rsid w:val="00B24EB9"/>
    <w:rsid w:val="00B339CC"/>
    <w:rsid w:val="00B377F4"/>
    <w:rsid w:val="00B429D3"/>
    <w:rsid w:val="00B54B7F"/>
    <w:rsid w:val="00B56DEB"/>
    <w:rsid w:val="00B706F1"/>
    <w:rsid w:val="00B71DAD"/>
    <w:rsid w:val="00B72AFF"/>
    <w:rsid w:val="00B73839"/>
    <w:rsid w:val="00B92964"/>
    <w:rsid w:val="00BA1856"/>
    <w:rsid w:val="00BA4454"/>
    <w:rsid w:val="00BA4C09"/>
    <w:rsid w:val="00BC20ED"/>
    <w:rsid w:val="00BD10B0"/>
    <w:rsid w:val="00BD2D5F"/>
    <w:rsid w:val="00BD41BD"/>
    <w:rsid w:val="00BE2FFC"/>
    <w:rsid w:val="00BF485E"/>
    <w:rsid w:val="00BF4E33"/>
    <w:rsid w:val="00C22C32"/>
    <w:rsid w:val="00C251B0"/>
    <w:rsid w:val="00C47D2C"/>
    <w:rsid w:val="00C72CF7"/>
    <w:rsid w:val="00C826D1"/>
    <w:rsid w:val="00C90AF2"/>
    <w:rsid w:val="00CA2683"/>
    <w:rsid w:val="00CB18CD"/>
    <w:rsid w:val="00CD51CD"/>
    <w:rsid w:val="00D03EE3"/>
    <w:rsid w:val="00D10E5F"/>
    <w:rsid w:val="00D22F56"/>
    <w:rsid w:val="00D33845"/>
    <w:rsid w:val="00D527C5"/>
    <w:rsid w:val="00D9000B"/>
    <w:rsid w:val="00DB09C6"/>
    <w:rsid w:val="00DB6F41"/>
    <w:rsid w:val="00DC3248"/>
    <w:rsid w:val="00DC4F28"/>
    <w:rsid w:val="00DD1B02"/>
    <w:rsid w:val="00DD4466"/>
    <w:rsid w:val="00DE7B89"/>
    <w:rsid w:val="00DF5851"/>
    <w:rsid w:val="00DF7133"/>
    <w:rsid w:val="00E220C9"/>
    <w:rsid w:val="00E22D18"/>
    <w:rsid w:val="00E477E1"/>
    <w:rsid w:val="00E57DCE"/>
    <w:rsid w:val="00E74F15"/>
    <w:rsid w:val="00E80C9B"/>
    <w:rsid w:val="00E96F4A"/>
    <w:rsid w:val="00EB0EEA"/>
    <w:rsid w:val="00EB665C"/>
    <w:rsid w:val="00EC0A45"/>
    <w:rsid w:val="00EC4DBE"/>
    <w:rsid w:val="00EC606A"/>
    <w:rsid w:val="00EF4796"/>
    <w:rsid w:val="00EF737C"/>
    <w:rsid w:val="00F07D70"/>
    <w:rsid w:val="00F14880"/>
    <w:rsid w:val="00F15CE6"/>
    <w:rsid w:val="00F458D7"/>
    <w:rsid w:val="00F45BF4"/>
    <w:rsid w:val="00F52932"/>
    <w:rsid w:val="00F92913"/>
    <w:rsid w:val="00F93C7B"/>
    <w:rsid w:val="00FB01B9"/>
    <w:rsid w:val="00FC0DDF"/>
    <w:rsid w:val="00FC41A4"/>
    <w:rsid w:val="00FC4739"/>
    <w:rsid w:val="00FC50C9"/>
    <w:rsid w:val="00FD3EAA"/>
    <w:rsid w:val="00FD68A7"/>
    <w:rsid w:val="00FD7EC1"/>
    <w:rsid w:val="00FE0148"/>
    <w:rsid w:val="00FF279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81541E"/>
  <w15:chartTrackingRefBased/>
  <w15:docId w15:val="{BF4D4E2D-2B9A-427B-9CB0-AF37A492EB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style>
  <w:style w:type="paragraph" w:styleId="1">
    <w:name w:val="heading 1"/>
    <w:basedOn w:val="a"/>
    <w:link w:val="10"/>
    <w:uiPriority w:val="9"/>
    <w:qFormat/>
    <w:rsid w:val="003B1862"/>
    <w:pPr>
      <w:widowControl/>
      <w:spacing w:before="100" w:beforeAutospacing="1" w:after="100" w:afterAutospacing="1"/>
      <w:jc w:val="left"/>
      <w:outlineLvl w:val="0"/>
    </w:pPr>
    <w:rPr>
      <w:rFonts w:ascii="宋体" w:eastAsia="宋体" w:hAnsi="宋体" w:cs="宋体"/>
      <w:b/>
      <w:bCs/>
      <w:kern w:val="36"/>
      <w:sz w:val="48"/>
      <w:szCs w:val="48"/>
    </w:rPr>
  </w:style>
  <w:style w:type="paragraph" w:styleId="2">
    <w:name w:val="heading 2"/>
    <w:basedOn w:val="a"/>
    <w:next w:val="a"/>
    <w:link w:val="20"/>
    <w:uiPriority w:val="9"/>
    <w:semiHidden/>
    <w:unhideWhenUsed/>
    <w:qFormat/>
    <w:rsid w:val="007431D4"/>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339CC"/>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B339CC"/>
    <w:rPr>
      <w:sz w:val="18"/>
      <w:szCs w:val="18"/>
    </w:rPr>
  </w:style>
  <w:style w:type="paragraph" w:styleId="a5">
    <w:name w:val="footer"/>
    <w:basedOn w:val="a"/>
    <w:link w:val="a6"/>
    <w:uiPriority w:val="99"/>
    <w:unhideWhenUsed/>
    <w:rsid w:val="00B339CC"/>
    <w:pPr>
      <w:tabs>
        <w:tab w:val="center" w:pos="4153"/>
        <w:tab w:val="right" w:pos="8306"/>
      </w:tabs>
      <w:snapToGrid w:val="0"/>
      <w:jc w:val="left"/>
    </w:pPr>
    <w:rPr>
      <w:sz w:val="18"/>
      <w:szCs w:val="18"/>
    </w:rPr>
  </w:style>
  <w:style w:type="character" w:customStyle="1" w:styleId="a6">
    <w:name w:val="页脚 字符"/>
    <w:basedOn w:val="a0"/>
    <w:link w:val="a5"/>
    <w:uiPriority w:val="99"/>
    <w:rsid w:val="00B339CC"/>
    <w:rPr>
      <w:sz w:val="18"/>
      <w:szCs w:val="18"/>
    </w:rPr>
  </w:style>
  <w:style w:type="paragraph" w:styleId="a7">
    <w:name w:val="List Paragraph"/>
    <w:basedOn w:val="a"/>
    <w:uiPriority w:val="34"/>
    <w:qFormat/>
    <w:rsid w:val="00AE69DC"/>
    <w:pPr>
      <w:ind w:firstLineChars="200" w:firstLine="420"/>
    </w:pPr>
  </w:style>
  <w:style w:type="character" w:customStyle="1" w:styleId="10">
    <w:name w:val="标题 1 字符"/>
    <w:basedOn w:val="a0"/>
    <w:link w:val="1"/>
    <w:uiPriority w:val="9"/>
    <w:rsid w:val="003B1862"/>
    <w:rPr>
      <w:rFonts w:ascii="宋体" w:eastAsia="宋体" w:hAnsi="宋体" w:cs="宋体"/>
      <w:b/>
      <w:bCs/>
      <w:kern w:val="36"/>
      <w:sz w:val="48"/>
      <w:szCs w:val="48"/>
    </w:rPr>
  </w:style>
  <w:style w:type="character" w:styleId="a8">
    <w:name w:val="Hyperlink"/>
    <w:basedOn w:val="a0"/>
    <w:uiPriority w:val="99"/>
    <w:unhideWhenUsed/>
    <w:rsid w:val="003B1862"/>
    <w:rPr>
      <w:color w:val="0000FF"/>
      <w:u w:val="single"/>
    </w:rPr>
  </w:style>
  <w:style w:type="character" w:customStyle="1" w:styleId="fontstyle01">
    <w:name w:val="fontstyle01"/>
    <w:basedOn w:val="a0"/>
    <w:rsid w:val="009274BB"/>
    <w:rPr>
      <w:rFonts w:ascii="KTJ+ZLIGef-9" w:hAnsi="KTJ+ZLIGef-9" w:hint="default"/>
      <w:b w:val="0"/>
      <w:bCs w:val="0"/>
      <w:i w:val="0"/>
      <w:iCs w:val="0"/>
      <w:color w:val="242021"/>
      <w:sz w:val="22"/>
      <w:szCs w:val="22"/>
    </w:rPr>
  </w:style>
  <w:style w:type="character" w:customStyle="1" w:styleId="fontstyle14">
    <w:name w:val="fontstyle14"/>
    <w:basedOn w:val="a0"/>
    <w:rsid w:val="009274BB"/>
    <w:rPr>
      <w:rFonts w:ascii="KTJ+ZLIGef-14" w:hAnsi="KTJ+ZLIGef-14" w:hint="default"/>
      <w:b w:val="0"/>
      <w:bCs w:val="0"/>
      <w:i w:val="0"/>
      <w:iCs w:val="0"/>
      <w:color w:val="242021"/>
      <w:sz w:val="22"/>
      <w:szCs w:val="22"/>
    </w:rPr>
  </w:style>
  <w:style w:type="character" w:customStyle="1" w:styleId="fontstyle21">
    <w:name w:val="fontstyle21"/>
    <w:basedOn w:val="a0"/>
    <w:rsid w:val="009274BB"/>
    <w:rPr>
      <w:rFonts w:ascii="KTJ+ZLIGef-16" w:hAnsi="KTJ+ZLIGef-16" w:hint="default"/>
      <w:b w:val="0"/>
      <w:bCs w:val="0"/>
      <w:i w:val="0"/>
      <w:iCs w:val="0"/>
      <w:color w:val="242021"/>
      <w:sz w:val="22"/>
      <w:szCs w:val="22"/>
    </w:rPr>
  </w:style>
  <w:style w:type="character" w:customStyle="1" w:styleId="fontstyle31">
    <w:name w:val="fontstyle31"/>
    <w:basedOn w:val="a0"/>
    <w:rsid w:val="009274BB"/>
    <w:rPr>
      <w:rFonts w:ascii="KTJ+ZLIGeh-36" w:hAnsi="KTJ+ZLIGeh-36" w:hint="default"/>
      <w:b w:val="0"/>
      <w:bCs w:val="0"/>
      <w:i w:val="0"/>
      <w:iCs w:val="0"/>
      <w:color w:val="242021"/>
      <w:sz w:val="22"/>
      <w:szCs w:val="22"/>
    </w:rPr>
  </w:style>
  <w:style w:type="character" w:customStyle="1" w:styleId="fontstyle41">
    <w:name w:val="fontstyle41"/>
    <w:basedOn w:val="a0"/>
    <w:rsid w:val="009274BB"/>
    <w:rPr>
      <w:rFonts w:ascii="KTJ+ZLIGeg-17" w:hAnsi="KTJ+ZLIGeg-17" w:hint="default"/>
      <w:b w:val="0"/>
      <w:bCs w:val="0"/>
      <w:i w:val="0"/>
      <w:iCs w:val="0"/>
      <w:color w:val="242021"/>
      <w:sz w:val="22"/>
      <w:szCs w:val="22"/>
    </w:rPr>
  </w:style>
  <w:style w:type="character" w:customStyle="1" w:styleId="fontstyle51">
    <w:name w:val="fontstyle51"/>
    <w:basedOn w:val="a0"/>
    <w:rsid w:val="009274BB"/>
    <w:rPr>
      <w:rFonts w:ascii="ZLIGef-2" w:hAnsi="ZLIGef-2" w:hint="default"/>
      <w:b w:val="0"/>
      <w:bCs w:val="0"/>
      <w:i w:val="0"/>
      <w:iCs w:val="0"/>
      <w:color w:val="242021"/>
      <w:sz w:val="22"/>
      <w:szCs w:val="22"/>
    </w:rPr>
  </w:style>
  <w:style w:type="character" w:customStyle="1" w:styleId="fontstyle71">
    <w:name w:val="fontstyle71"/>
    <w:basedOn w:val="a0"/>
    <w:rsid w:val="009274BB"/>
    <w:rPr>
      <w:rFonts w:ascii="KTJ+ZLIGef-3" w:hAnsi="KTJ+ZLIGef-3" w:hint="default"/>
      <w:b w:val="0"/>
      <w:bCs w:val="0"/>
      <w:i w:val="0"/>
      <w:iCs w:val="0"/>
      <w:color w:val="242021"/>
      <w:sz w:val="22"/>
      <w:szCs w:val="22"/>
    </w:rPr>
  </w:style>
  <w:style w:type="character" w:customStyle="1" w:styleId="fontstyle81">
    <w:name w:val="fontstyle81"/>
    <w:basedOn w:val="a0"/>
    <w:rsid w:val="009274BB"/>
    <w:rPr>
      <w:rFonts w:ascii="KTJ+ZLIGeg-25" w:hAnsi="KTJ+ZLIGeg-25" w:hint="default"/>
      <w:b w:val="0"/>
      <w:bCs w:val="0"/>
      <w:i w:val="0"/>
      <w:iCs w:val="0"/>
      <w:color w:val="242021"/>
      <w:sz w:val="22"/>
      <w:szCs w:val="22"/>
    </w:rPr>
  </w:style>
  <w:style w:type="character" w:customStyle="1" w:styleId="fontstyle91">
    <w:name w:val="fontstyle91"/>
    <w:basedOn w:val="a0"/>
    <w:rsid w:val="009274BB"/>
    <w:rPr>
      <w:rFonts w:ascii="KTJ+ZLIGef-7" w:hAnsi="KTJ+ZLIGef-7" w:hint="default"/>
      <w:b w:val="0"/>
      <w:bCs w:val="0"/>
      <w:i w:val="0"/>
      <w:iCs w:val="0"/>
      <w:color w:val="242021"/>
      <w:sz w:val="22"/>
      <w:szCs w:val="22"/>
    </w:rPr>
  </w:style>
  <w:style w:type="character" w:customStyle="1" w:styleId="fontstyle101">
    <w:name w:val="fontstyle101"/>
    <w:basedOn w:val="a0"/>
    <w:rsid w:val="009274BB"/>
    <w:rPr>
      <w:rFonts w:ascii="KTJ+ZLIGej-70" w:hAnsi="KTJ+ZLIGej-70" w:hint="default"/>
      <w:b w:val="0"/>
      <w:bCs w:val="0"/>
      <w:i w:val="0"/>
      <w:iCs w:val="0"/>
      <w:color w:val="242021"/>
      <w:sz w:val="22"/>
      <w:szCs w:val="22"/>
    </w:rPr>
  </w:style>
  <w:style w:type="character" w:customStyle="1" w:styleId="fontstyle111">
    <w:name w:val="fontstyle111"/>
    <w:basedOn w:val="a0"/>
    <w:rsid w:val="009274BB"/>
    <w:rPr>
      <w:rFonts w:ascii="KTJ+ZLIGeg-21" w:hAnsi="KTJ+ZLIGeg-21" w:hint="default"/>
      <w:b w:val="0"/>
      <w:bCs w:val="0"/>
      <w:i w:val="0"/>
      <w:iCs w:val="0"/>
      <w:color w:val="242021"/>
      <w:sz w:val="22"/>
      <w:szCs w:val="22"/>
    </w:rPr>
  </w:style>
  <w:style w:type="character" w:customStyle="1" w:styleId="fontstyle121">
    <w:name w:val="fontstyle121"/>
    <w:basedOn w:val="a0"/>
    <w:rsid w:val="009274BB"/>
    <w:rPr>
      <w:rFonts w:ascii="KTJ+ZLIGeg-30" w:hAnsi="KTJ+ZLIGeg-30" w:hint="default"/>
      <w:b w:val="0"/>
      <w:bCs w:val="0"/>
      <w:i w:val="0"/>
      <w:iCs w:val="0"/>
      <w:color w:val="242021"/>
      <w:sz w:val="22"/>
      <w:szCs w:val="22"/>
    </w:rPr>
  </w:style>
  <w:style w:type="character" w:customStyle="1" w:styleId="fontstyle131">
    <w:name w:val="fontstyle131"/>
    <w:basedOn w:val="a0"/>
    <w:rsid w:val="009274BB"/>
    <w:rPr>
      <w:rFonts w:ascii="KTJ+ZLIGei-52" w:hAnsi="KTJ+ZLIGei-52" w:hint="default"/>
      <w:b w:val="0"/>
      <w:bCs w:val="0"/>
      <w:i w:val="0"/>
      <w:iCs w:val="0"/>
      <w:color w:val="242021"/>
      <w:sz w:val="22"/>
      <w:szCs w:val="22"/>
    </w:rPr>
  </w:style>
  <w:style w:type="character" w:customStyle="1" w:styleId="fontstyle11">
    <w:name w:val="fontstyle11"/>
    <w:basedOn w:val="a0"/>
    <w:rsid w:val="009274BB"/>
    <w:rPr>
      <w:rFonts w:ascii="KTJ+ZLIGef-14" w:hAnsi="KTJ+ZLIGef-14" w:hint="default"/>
      <w:b w:val="0"/>
      <w:bCs w:val="0"/>
      <w:i w:val="0"/>
      <w:iCs w:val="0"/>
      <w:color w:val="242021"/>
      <w:sz w:val="22"/>
      <w:szCs w:val="22"/>
    </w:rPr>
  </w:style>
  <w:style w:type="character" w:customStyle="1" w:styleId="fontstyle61">
    <w:name w:val="fontstyle61"/>
    <w:basedOn w:val="a0"/>
    <w:rsid w:val="009274BB"/>
    <w:rPr>
      <w:rFonts w:ascii="KTJ+ZLIGeh-36" w:hAnsi="KTJ+ZLIGeh-36" w:hint="default"/>
      <w:b w:val="0"/>
      <w:bCs w:val="0"/>
      <w:i w:val="0"/>
      <w:iCs w:val="0"/>
      <w:color w:val="242021"/>
      <w:sz w:val="22"/>
      <w:szCs w:val="22"/>
    </w:rPr>
  </w:style>
  <w:style w:type="character" w:customStyle="1" w:styleId="jlqj4b">
    <w:name w:val="jlqj4b"/>
    <w:basedOn w:val="a0"/>
    <w:rsid w:val="0082207D"/>
  </w:style>
  <w:style w:type="character" w:customStyle="1" w:styleId="20">
    <w:name w:val="标题 2 字符"/>
    <w:basedOn w:val="a0"/>
    <w:link w:val="2"/>
    <w:uiPriority w:val="9"/>
    <w:semiHidden/>
    <w:rsid w:val="007431D4"/>
    <w:rPr>
      <w:rFonts w:asciiTheme="majorHAnsi" w:eastAsiaTheme="majorEastAsia" w:hAnsiTheme="majorHAnsi" w:cstheme="majorBidi"/>
      <w:b/>
      <w:bCs/>
      <w:sz w:val="32"/>
      <w:szCs w:val="32"/>
    </w:rPr>
  </w:style>
  <w:style w:type="paragraph" w:styleId="TOC">
    <w:name w:val="TOC Heading"/>
    <w:basedOn w:val="1"/>
    <w:next w:val="a"/>
    <w:uiPriority w:val="39"/>
    <w:unhideWhenUsed/>
    <w:qFormat/>
    <w:rsid w:val="007431D4"/>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rPr>
  </w:style>
  <w:style w:type="paragraph" w:styleId="TOC1">
    <w:name w:val="toc 1"/>
    <w:basedOn w:val="a"/>
    <w:next w:val="a"/>
    <w:autoRedefine/>
    <w:uiPriority w:val="39"/>
    <w:unhideWhenUsed/>
    <w:rsid w:val="007431D4"/>
  </w:style>
  <w:style w:type="paragraph" w:styleId="TOC2">
    <w:name w:val="toc 2"/>
    <w:basedOn w:val="a"/>
    <w:next w:val="a"/>
    <w:autoRedefine/>
    <w:uiPriority w:val="39"/>
    <w:unhideWhenUsed/>
    <w:rsid w:val="007431D4"/>
    <w:pPr>
      <w:ind w:leftChars="200" w:left="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61781266">
      <w:bodyDiv w:val="1"/>
      <w:marLeft w:val="0"/>
      <w:marRight w:val="0"/>
      <w:marTop w:val="0"/>
      <w:marBottom w:val="0"/>
      <w:divBdr>
        <w:top w:val="none" w:sz="0" w:space="0" w:color="auto"/>
        <w:left w:val="none" w:sz="0" w:space="0" w:color="auto"/>
        <w:bottom w:val="none" w:sz="0" w:space="0" w:color="auto"/>
        <w:right w:val="none" w:sz="0" w:space="0" w:color="auto"/>
      </w:divBdr>
      <w:divsChild>
        <w:div w:id="1687095946">
          <w:marLeft w:val="0"/>
          <w:marRight w:val="0"/>
          <w:marTop w:val="0"/>
          <w:marBottom w:val="0"/>
          <w:divBdr>
            <w:top w:val="none" w:sz="0" w:space="0" w:color="auto"/>
            <w:left w:val="none" w:sz="0" w:space="0" w:color="auto"/>
            <w:bottom w:val="none" w:sz="0" w:space="0" w:color="auto"/>
            <w:right w:val="none" w:sz="0" w:space="0" w:color="auto"/>
          </w:divBdr>
        </w:div>
        <w:div w:id="1534001861">
          <w:marLeft w:val="0"/>
          <w:marRight w:val="0"/>
          <w:marTop w:val="0"/>
          <w:marBottom w:val="0"/>
          <w:divBdr>
            <w:top w:val="none" w:sz="0" w:space="0" w:color="auto"/>
            <w:left w:val="none" w:sz="0" w:space="0" w:color="auto"/>
            <w:bottom w:val="none" w:sz="0" w:space="0" w:color="auto"/>
            <w:right w:val="none" w:sz="0" w:space="0" w:color="auto"/>
          </w:divBdr>
        </w:div>
      </w:divsChild>
    </w:div>
    <w:div w:id="1659922572">
      <w:bodyDiv w:val="1"/>
      <w:marLeft w:val="0"/>
      <w:marRight w:val="0"/>
      <w:marTop w:val="0"/>
      <w:marBottom w:val="0"/>
      <w:divBdr>
        <w:top w:val="none" w:sz="0" w:space="0" w:color="auto"/>
        <w:left w:val="none" w:sz="0" w:space="0" w:color="auto"/>
        <w:bottom w:val="none" w:sz="0" w:space="0" w:color="auto"/>
        <w:right w:val="none" w:sz="0" w:space="0" w:color="auto"/>
      </w:divBdr>
      <w:divsChild>
        <w:div w:id="1659919329">
          <w:marLeft w:val="0"/>
          <w:marRight w:val="0"/>
          <w:marTop w:val="0"/>
          <w:marBottom w:val="0"/>
          <w:divBdr>
            <w:top w:val="none" w:sz="0" w:space="0" w:color="auto"/>
            <w:left w:val="none" w:sz="0" w:space="0" w:color="auto"/>
            <w:bottom w:val="none" w:sz="0" w:space="0" w:color="auto"/>
            <w:right w:val="none" w:sz="0" w:space="0" w:color="auto"/>
          </w:divBdr>
          <w:divsChild>
            <w:div w:id="1007635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531718D-5446-4B5A-AD01-407DCE6DB4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180</TotalTime>
  <Pages>14</Pages>
  <Words>2603</Words>
  <Characters>14840</Characters>
  <Application>Microsoft Office Word</Application>
  <DocSecurity>0</DocSecurity>
  <Lines>123</Lines>
  <Paragraphs>34</Paragraphs>
  <ScaleCrop>false</ScaleCrop>
  <Company/>
  <LinksUpToDate>false</LinksUpToDate>
  <CharactersWithSpaces>17409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李 轩</dc:creator>
  <cp:keywords/>
  <dc:description/>
  <cp:lastModifiedBy>73194</cp:lastModifiedBy>
  <cp:revision>25</cp:revision>
  <dcterms:created xsi:type="dcterms:W3CDTF">2021-01-11T10:49:00Z</dcterms:created>
  <dcterms:modified xsi:type="dcterms:W3CDTF">2021-01-11T16:19:00Z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http://www.zotero.org/styles/american-political-science-association</vt:lpwstr>
  </property>
  <property fmtid="{D5CDD505-2E9C-101B-9397-08002B2CF9AE}" pid="3" name="Mendeley Recent Style Name 0_1">
    <vt:lpwstr>American Political Science Association</vt:lpwstr>
  </property>
  <property fmtid="{D5CDD505-2E9C-101B-9397-08002B2CF9AE}" pid="4" name="Mendeley Recent Style Id 1_1">
    <vt:lpwstr>http://www.zotero.org/styles/apa</vt:lpwstr>
  </property>
  <property fmtid="{D5CDD505-2E9C-101B-9397-08002B2CF9AE}" pid="5" name="Mendeley Recent Style Name 1_1">
    <vt:lpwstr>American Psychological Association 7th edition</vt:lpwstr>
  </property>
  <property fmtid="{D5CDD505-2E9C-101B-9397-08002B2CF9AE}" pid="6" name="Mendeley Recent Style Id 2_1">
    <vt:lpwstr>http://www.zotero.org/styles/american-sociological-association</vt:lpwstr>
  </property>
  <property fmtid="{D5CDD505-2E9C-101B-9397-08002B2CF9AE}" pid="7" name="Mendeley Recent Style Name 2_1">
    <vt:lpwstr>American Sociological Association 6th edition</vt:lpwstr>
  </property>
  <property fmtid="{D5CDD505-2E9C-101B-9397-08002B2CF9AE}" pid="8" name="Mendeley Recent Style Id 3_1">
    <vt:lpwstr>http://www.zotero.org/styles/chicago-author-date</vt:lpwstr>
  </property>
  <property fmtid="{D5CDD505-2E9C-101B-9397-08002B2CF9AE}" pid="9" name="Mendeley Recent Style Name 3_1">
    <vt:lpwstr>Chicago Manual of Style 17th edition (author-date)</vt:lpwstr>
  </property>
  <property fmtid="{D5CDD505-2E9C-101B-9397-08002B2CF9AE}" pid="10" name="Mendeley Recent Style Id 4_1">
    <vt:lpwstr>http://www.zotero.org/styles/harvard-cite-them-right</vt:lpwstr>
  </property>
  <property fmtid="{D5CDD505-2E9C-101B-9397-08002B2CF9AE}" pid="11" name="Mendeley Recent Style Name 4_1">
    <vt:lpwstr>Cite Them Right 10th edition - Harvard</vt:lpwstr>
  </property>
  <property fmtid="{D5CDD505-2E9C-101B-9397-08002B2CF9AE}" pid="12" name="Mendeley Recent Style Id 5_1">
    <vt:lpwstr>http://www.zotero.org/styles/harvard1</vt:lpwstr>
  </property>
  <property fmtid="{D5CDD505-2E9C-101B-9397-08002B2CF9AE}" pid="13" name="Mendeley Recent Style Name 5_1">
    <vt:lpwstr>Harvard reference format 1 (deprecated)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d2a81411-2e2d-3c3a-94f8-df98bd6634ce</vt:lpwstr>
  </property>
  <property fmtid="{D5CDD505-2E9C-101B-9397-08002B2CF9AE}" pid="24" name="Mendeley Citation Style_1">
    <vt:lpwstr>http://www.zotero.org/styles/harvard1</vt:lpwstr>
  </property>
</Properties>
</file>