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vertAnchor="text" w:horzAnchor="margin" w:tblpXSpec="center" w:tblpY="9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7650"/>
      </w:tblGrid>
      <w:tr w:rsidR="00F2196B" w:rsidRPr="00F2196B" w14:paraId="55E30B4F" w14:textId="77777777" w:rsidTr="00F2196B">
        <w:trPr>
          <w:trHeight w:val="274"/>
        </w:trPr>
        <w:tc>
          <w:tcPr>
            <w:tcW w:w="7650" w:type="dxa"/>
            <w:shd w:val="clear" w:color="auto" w:fill="BFBFBF"/>
          </w:tcPr>
          <w:p w14:paraId="5AB46712" w14:textId="77777777" w:rsidR="00F2196B" w:rsidRPr="00F2196B" w:rsidRDefault="00F2196B" w:rsidP="00F2196B">
            <w:pPr>
              <w:rPr>
                <w:rFonts w:ascii="Arial" w:hAnsi="Arial" w:cs="Arial"/>
                <w:sz w:val="32"/>
                <w:szCs w:val="21"/>
              </w:rPr>
            </w:pPr>
            <w:r w:rsidRPr="00F2196B">
              <w:rPr>
                <w:rFonts w:ascii="Arial" w:hAnsi="Arial" w:cs="Arial"/>
                <w:sz w:val="32"/>
                <w:szCs w:val="21"/>
              </w:rPr>
              <w:br w:type="page"/>
            </w:r>
            <w:r w:rsidRPr="00F2196B">
              <w:rPr>
                <w:rFonts w:ascii="Arial" w:hAnsi="Arial" w:cs="Arial"/>
                <w:b/>
                <w:caps/>
                <w:sz w:val="32"/>
                <w:szCs w:val="21"/>
              </w:rPr>
              <w:t xml:space="preserve">     Student FEEDBACK FORM</w:t>
            </w:r>
          </w:p>
        </w:tc>
      </w:tr>
    </w:tbl>
    <w:p w14:paraId="61346BF3" w14:textId="77777777" w:rsidR="00F2196B" w:rsidRDefault="00F2196B" w:rsidP="00E65451">
      <w:pPr>
        <w:pStyle w:val="NormalWeb"/>
        <w:rPr>
          <w:rFonts w:ascii="ArialMT" w:hAnsi="ArialMT"/>
          <w:sz w:val="20"/>
          <w:szCs w:val="20"/>
        </w:rPr>
      </w:pPr>
    </w:p>
    <w:p w14:paraId="13534FEC" w14:textId="0235B383" w:rsidR="00E65451" w:rsidRPr="00BD5968" w:rsidRDefault="00E65451" w:rsidP="00E65451">
      <w:pPr>
        <w:pStyle w:val="NormalWeb"/>
      </w:pPr>
      <w:r>
        <w:rPr>
          <w:rFonts w:ascii="ArialMT" w:hAnsi="ArialMT"/>
          <w:sz w:val="20"/>
          <w:szCs w:val="20"/>
        </w:rPr>
        <w:t xml:space="preserve">This section details the </w:t>
      </w:r>
      <w:r>
        <w:rPr>
          <w:rFonts w:ascii="Arial" w:hAnsi="Arial" w:cs="Arial"/>
          <w:i/>
          <w:iCs/>
          <w:sz w:val="20"/>
          <w:szCs w:val="20"/>
        </w:rPr>
        <w:t xml:space="preserve">extent </w:t>
      </w:r>
      <w:r>
        <w:rPr>
          <w:rFonts w:ascii="ArialMT" w:hAnsi="ArialMT"/>
          <w:sz w:val="20"/>
          <w:szCs w:val="20"/>
        </w:rPr>
        <w:t xml:space="preserve">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tbl>
      <w:tblPr>
        <w:tblW w:w="6132" w:type="pct"/>
        <w:tblInd w:w="-856" w:type="dxa"/>
        <w:tblLayout w:type="fixed"/>
        <w:tblLook w:val="04A0" w:firstRow="1" w:lastRow="0" w:firstColumn="1" w:lastColumn="0" w:noHBand="0" w:noVBand="1"/>
      </w:tblPr>
      <w:tblGrid>
        <w:gridCol w:w="8005"/>
        <w:gridCol w:w="1634"/>
        <w:gridCol w:w="1418"/>
      </w:tblGrid>
      <w:tr w:rsidR="00E65451" w:rsidRPr="00A406E5" w14:paraId="19C71C92" w14:textId="77777777" w:rsidTr="00FA626C">
        <w:trPr>
          <w:trHeight w:val="773"/>
        </w:trPr>
        <w:tc>
          <w:tcPr>
            <w:tcW w:w="3620" w:type="pct"/>
            <w:tcBorders>
              <w:top w:val="single" w:sz="4" w:space="0" w:color="auto"/>
              <w:left w:val="single" w:sz="4" w:space="0" w:color="auto"/>
              <w:right w:val="single" w:sz="4" w:space="0" w:color="auto"/>
            </w:tcBorders>
            <w:shd w:val="clear" w:color="auto" w:fill="BFBFBF"/>
            <w:vAlign w:val="center"/>
          </w:tcPr>
          <w:p w14:paraId="7E2DC3FB" w14:textId="77777777" w:rsidR="00E65451" w:rsidRPr="00A406E5" w:rsidRDefault="00E65451" w:rsidP="00FA626C">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739" w:type="pct"/>
            <w:tcBorders>
              <w:top w:val="single" w:sz="4" w:space="0" w:color="auto"/>
              <w:left w:val="single" w:sz="4" w:space="0" w:color="auto"/>
              <w:right w:val="single" w:sz="4" w:space="0" w:color="auto"/>
            </w:tcBorders>
            <w:shd w:val="clear" w:color="auto" w:fill="BFBFBF"/>
            <w:textDirection w:val="btLr"/>
          </w:tcPr>
          <w:p w14:paraId="3CC47DAD" w14:textId="77777777" w:rsidR="00E65451" w:rsidRPr="00A85BFE" w:rsidRDefault="00E65451" w:rsidP="00FA626C">
            <w:pPr>
              <w:ind w:left="34" w:right="113"/>
              <w:jc w:val="center"/>
              <w:rPr>
                <w:rFonts w:ascii="Arial" w:hAnsi="Arial" w:cs="Arial"/>
                <w:b/>
                <w:sz w:val="18"/>
                <w:szCs w:val="18"/>
              </w:rPr>
            </w:pPr>
            <w:r w:rsidRPr="00A85BFE">
              <w:rPr>
                <w:rFonts w:ascii="Arial" w:hAnsi="Arial" w:cs="Arial"/>
                <w:b/>
                <w:sz w:val="18"/>
                <w:szCs w:val="18"/>
              </w:rPr>
              <w:t>Marks available</w:t>
            </w:r>
          </w:p>
        </w:tc>
        <w:tc>
          <w:tcPr>
            <w:tcW w:w="641"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9163BAD" w14:textId="77777777" w:rsidR="00E65451" w:rsidRPr="00A85BFE" w:rsidRDefault="00E65451" w:rsidP="00FA626C">
            <w:pPr>
              <w:ind w:left="113" w:right="113"/>
              <w:jc w:val="center"/>
              <w:rPr>
                <w:rFonts w:ascii="Arial" w:hAnsi="Arial" w:cs="Arial"/>
                <w:b/>
                <w:sz w:val="18"/>
                <w:szCs w:val="18"/>
              </w:rPr>
            </w:pPr>
            <w:r w:rsidRPr="00A85BFE">
              <w:rPr>
                <w:rFonts w:ascii="Arial" w:hAnsi="Arial" w:cs="Arial"/>
                <w:b/>
                <w:sz w:val="18"/>
                <w:szCs w:val="18"/>
              </w:rPr>
              <w:t xml:space="preserve">Marks </w:t>
            </w:r>
          </w:p>
          <w:p w14:paraId="44FC2FEB" w14:textId="77777777" w:rsidR="00E65451" w:rsidRPr="00A85BFE" w:rsidRDefault="00E65451" w:rsidP="00FA626C">
            <w:pPr>
              <w:ind w:left="113" w:right="113"/>
              <w:jc w:val="center"/>
              <w:rPr>
                <w:rFonts w:ascii="Arial" w:hAnsi="Arial" w:cs="Arial"/>
                <w:b/>
                <w:sz w:val="18"/>
                <w:szCs w:val="18"/>
              </w:rPr>
            </w:pPr>
            <w:r w:rsidRPr="00A85BFE">
              <w:rPr>
                <w:rFonts w:ascii="Arial" w:hAnsi="Arial" w:cs="Arial"/>
                <w:b/>
                <w:sz w:val="18"/>
                <w:szCs w:val="18"/>
              </w:rPr>
              <w:t>awarded</w:t>
            </w:r>
          </w:p>
        </w:tc>
      </w:tr>
      <w:tr w:rsidR="00E65451" w:rsidRPr="00A406E5" w14:paraId="5924C925" w14:textId="77777777" w:rsidTr="00FA626C">
        <w:trPr>
          <w:trHeight w:val="419"/>
        </w:trPr>
        <w:tc>
          <w:tcPr>
            <w:tcW w:w="3620" w:type="pct"/>
            <w:tcBorders>
              <w:top w:val="single" w:sz="4" w:space="0" w:color="auto"/>
              <w:left w:val="single" w:sz="4" w:space="0" w:color="auto"/>
              <w:right w:val="single" w:sz="4" w:space="0" w:color="auto"/>
            </w:tcBorders>
            <w:shd w:val="clear" w:color="auto" w:fill="D9D9D9"/>
          </w:tcPr>
          <w:p w14:paraId="069FCA7C" w14:textId="77777777" w:rsidR="00E65451" w:rsidRPr="003F331B" w:rsidRDefault="00E65451" w:rsidP="00FA626C">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tc>
        <w:tc>
          <w:tcPr>
            <w:tcW w:w="739" w:type="pct"/>
            <w:tcBorders>
              <w:top w:val="single" w:sz="4" w:space="0" w:color="auto"/>
              <w:left w:val="single" w:sz="4" w:space="0" w:color="auto"/>
              <w:right w:val="single" w:sz="4" w:space="0" w:color="auto"/>
            </w:tcBorders>
            <w:shd w:val="clear" w:color="auto" w:fill="D9D9D9"/>
          </w:tcPr>
          <w:p w14:paraId="3B27A86D" w14:textId="77777777" w:rsidR="00E65451" w:rsidRPr="00A406E5" w:rsidRDefault="00E65451" w:rsidP="00FA626C">
            <w:pPr>
              <w:jc w:val="center"/>
              <w:rPr>
                <w:rFonts w:ascii="Arial" w:hAnsi="Arial" w:cs="Arial"/>
                <w:sz w:val="32"/>
              </w:rPr>
            </w:pPr>
          </w:p>
        </w:tc>
        <w:tc>
          <w:tcPr>
            <w:tcW w:w="641" w:type="pct"/>
            <w:tcBorders>
              <w:top w:val="single" w:sz="4" w:space="0" w:color="auto"/>
              <w:left w:val="single" w:sz="4" w:space="0" w:color="auto"/>
              <w:bottom w:val="single" w:sz="4" w:space="0" w:color="auto"/>
              <w:right w:val="single" w:sz="4" w:space="0" w:color="auto"/>
            </w:tcBorders>
            <w:shd w:val="clear" w:color="auto" w:fill="D9D9D9"/>
          </w:tcPr>
          <w:p w14:paraId="7B752BF8" w14:textId="77777777" w:rsidR="00E65451" w:rsidRPr="00A406E5" w:rsidRDefault="00E65451" w:rsidP="00FA626C">
            <w:pPr>
              <w:jc w:val="center"/>
              <w:rPr>
                <w:rFonts w:ascii="Arial" w:hAnsi="Arial" w:cs="Arial"/>
                <w:sz w:val="32"/>
              </w:rPr>
            </w:pPr>
          </w:p>
        </w:tc>
      </w:tr>
      <w:tr w:rsidR="00E65451" w:rsidRPr="00A406E5" w14:paraId="51C75E8C" w14:textId="77777777" w:rsidTr="00FA626C">
        <w:trPr>
          <w:trHeight w:val="419"/>
        </w:trPr>
        <w:tc>
          <w:tcPr>
            <w:tcW w:w="3620" w:type="pct"/>
            <w:vMerge w:val="restart"/>
            <w:tcBorders>
              <w:top w:val="single" w:sz="4" w:space="0" w:color="auto"/>
              <w:left w:val="single" w:sz="4" w:space="0" w:color="auto"/>
              <w:right w:val="single" w:sz="4" w:space="0" w:color="auto"/>
            </w:tcBorders>
          </w:tcPr>
          <w:p w14:paraId="73457A9D" w14:textId="77777777" w:rsidR="00E65451" w:rsidRDefault="00E65451" w:rsidP="00FA626C">
            <w:pPr>
              <w:spacing w:after="120"/>
              <w:rPr>
                <w:rFonts w:ascii="Arial" w:hAnsi="Arial" w:cs="Arial"/>
                <w:sz w:val="14"/>
                <w:szCs w:val="14"/>
              </w:rPr>
            </w:pPr>
          </w:p>
          <w:p w14:paraId="4B7DC1A2" w14:textId="77777777" w:rsidR="00E65451" w:rsidRDefault="00E65451" w:rsidP="00FA626C">
            <w:pPr>
              <w:spacing w:after="120"/>
              <w:rPr>
                <w:rFonts w:ascii="Arial" w:hAnsi="Arial" w:cs="Arial"/>
                <w:sz w:val="14"/>
                <w:szCs w:val="14"/>
              </w:rPr>
            </w:pPr>
          </w:p>
          <w:p w14:paraId="327A5392" w14:textId="77777777" w:rsidR="00E65451" w:rsidRDefault="00E65451" w:rsidP="00FA626C">
            <w:pPr>
              <w:spacing w:after="120"/>
              <w:rPr>
                <w:rFonts w:ascii="Arial" w:hAnsi="Arial" w:cs="Arial"/>
                <w:sz w:val="14"/>
                <w:szCs w:val="14"/>
              </w:rPr>
            </w:pPr>
          </w:p>
          <w:p w14:paraId="19E4DB36" w14:textId="77777777" w:rsidR="00E65451" w:rsidRPr="00A406E5" w:rsidRDefault="00E65451" w:rsidP="00FA626C">
            <w:pPr>
              <w:spacing w:after="120"/>
              <w:rPr>
                <w:rFonts w:ascii="Arial" w:hAnsi="Arial" w:cs="Arial"/>
                <w:sz w:val="14"/>
                <w:szCs w:val="14"/>
              </w:rPr>
            </w:pPr>
          </w:p>
          <w:p w14:paraId="7BBA71EB" w14:textId="77777777" w:rsidR="00E65451" w:rsidRPr="00A406E5" w:rsidRDefault="00E65451" w:rsidP="00FA626C">
            <w:pPr>
              <w:spacing w:after="120"/>
              <w:rPr>
                <w:rFonts w:ascii="Arial" w:hAnsi="Arial" w:cs="Arial"/>
                <w:sz w:val="14"/>
                <w:szCs w:val="14"/>
              </w:rPr>
            </w:pPr>
          </w:p>
        </w:tc>
        <w:tc>
          <w:tcPr>
            <w:tcW w:w="739" w:type="pct"/>
            <w:tcBorders>
              <w:top w:val="single" w:sz="4" w:space="0" w:color="auto"/>
              <w:left w:val="single" w:sz="4" w:space="0" w:color="auto"/>
              <w:right w:val="single" w:sz="4" w:space="0" w:color="auto"/>
            </w:tcBorders>
          </w:tcPr>
          <w:p w14:paraId="3AB13344" w14:textId="77777777" w:rsidR="00E65451" w:rsidRPr="00A4341D" w:rsidRDefault="00E65451" w:rsidP="00FA626C">
            <w:pPr>
              <w:jc w:val="center"/>
              <w:rPr>
                <w:rFonts w:ascii="Arial" w:hAnsi="Arial" w:cs="Arial"/>
              </w:rPr>
            </w:pPr>
          </w:p>
        </w:tc>
        <w:tc>
          <w:tcPr>
            <w:tcW w:w="641" w:type="pct"/>
            <w:vMerge w:val="restart"/>
            <w:tcBorders>
              <w:top w:val="single" w:sz="4" w:space="0" w:color="auto"/>
              <w:left w:val="single" w:sz="4" w:space="0" w:color="auto"/>
              <w:bottom w:val="single" w:sz="4" w:space="0" w:color="auto"/>
              <w:right w:val="single" w:sz="4" w:space="0" w:color="auto"/>
            </w:tcBorders>
          </w:tcPr>
          <w:p w14:paraId="3B088AF3" w14:textId="77777777" w:rsidR="00E65451" w:rsidRPr="00A406E5" w:rsidRDefault="00E65451" w:rsidP="00FA626C">
            <w:pPr>
              <w:jc w:val="center"/>
              <w:rPr>
                <w:rFonts w:ascii="Arial" w:hAnsi="Arial" w:cs="Arial"/>
                <w:sz w:val="32"/>
              </w:rPr>
            </w:pPr>
          </w:p>
        </w:tc>
      </w:tr>
      <w:tr w:rsidR="00E65451" w:rsidRPr="00A406E5" w14:paraId="237FC6EC" w14:textId="77777777" w:rsidTr="00FA626C">
        <w:trPr>
          <w:trHeight w:val="420"/>
        </w:trPr>
        <w:tc>
          <w:tcPr>
            <w:tcW w:w="3620" w:type="pct"/>
            <w:vMerge/>
            <w:tcBorders>
              <w:left w:val="single" w:sz="4" w:space="0" w:color="auto"/>
              <w:bottom w:val="single" w:sz="4" w:space="0" w:color="auto"/>
              <w:right w:val="single" w:sz="4" w:space="0" w:color="auto"/>
            </w:tcBorders>
          </w:tcPr>
          <w:p w14:paraId="68830BA1" w14:textId="77777777" w:rsidR="00E65451" w:rsidRPr="00A406E5" w:rsidRDefault="00E65451" w:rsidP="00FA626C">
            <w:pPr>
              <w:rPr>
                <w:rFonts w:ascii="Arial" w:hAnsi="Arial" w:cs="Arial"/>
                <w:b/>
                <w:sz w:val="16"/>
                <w:szCs w:val="16"/>
              </w:rPr>
            </w:pPr>
          </w:p>
        </w:tc>
        <w:tc>
          <w:tcPr>
            <w:tcW w:w="739" w:type="pct"/>
            <w:tcBorders>
              <w:left w:val="single" w:sz="4" w:space="0" w:color="auto"/>
              <w:bottom w:val="single" w:sz="4" w:space="0" w:color="auto"/>
              <w:right w:val="single" w:sz="4" w:space="0" w:color="auto"/>
            </w:tcBorders>
          </w:tcPr>
          <w:p w14:paraId="0662197A" w14:textId="77777777" w:rsidR="00E65451" w:rsidRPr="00A406E5" w:rsidRDefault="00E65451" w:rsidP="00FA626C">
            <w:pPr>
              <w:jc w:val="center"/>
              <w:rPr>
                <w:rFonts w:ascii="Arial" w:hAnsi="Arial" w:cs="Arial"/>
                <w:sz w:val="32"/>
              </w:rPr>
            </w:pPr>
          </w:p>
        </w:tc>
        <w:tc>
          <w:tcPr>
            <w:tcW w:w="641" w:type="pct"/>
            <w:vMerge/>
            <w:tcBorders>
              <w:top w:val="single" w:sz="4" w:space="0" w:color="auto"/>
              <w:left w:val="single" w:sz="4" w:space="0" w:color="auto"/>
              <w:bottom w:val="single" w:sz="4" w:space="0" w:color="auto"/>
              <w:right w:val="single" w:sz="4" w:space="0" w:color="auto"/>
            </w:tcBorders>
          </w:tcPr>
          <w:p w14:paraId="7C7805B4" w14:textId="77777777" w:rsidR="00E65451" w:rsidRPr="00A406E5" w:rsidRDefault="00E65451" w:rsidP="00FA626C">
            <w:pPr>
              <w:jc w:val="center"/>
              <w:rPr>
                <w:rFonts w:ascii="Arial" w:hAnsi="Arial" w:cs="Arial"/>
                <w:sz w:val="32"/>
              </w:rPr>
            </w:pPr>
          </w:p>
        </w:tc>
      </w:tr>
      <w:tr w:rsidR="00E65451" w:rsidRPr="00A406E5" w14:paraId="6CFDD7D3" w14:textId="77777777" w:rsidTr="00FA626C">
        <w:trPr>
          <w:trHeight w:val="419"/>
        </w:trPr>
        <w:tc>
          <w:tcPr>
            <w:tcW w:w="3620" w:type="pct"/>
            <w:tcBorders>
              <w:top w:val="single" w:sz="4" w:space="0" w:color="auto"/>
              <w:left w:val="single" w:sz="4" w:space="0" w:color="auto"/>
              <w:right w:val="single" w:sz="4" w:space="0" w:color="auto"/>
            </w:tcBorders>
            <w:shd w:val="clear" w:color="auto" w:fill="D9D9D9"/>
          </w:tcPr>
          <w:p w14:paraId="77FF2160" w14:textId="77777777" w:rsidR="00E65451" w:rsidRPr="00A406E5" w:rsidRDefault="00E65451" w:rsidP="00FA626C">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1B05152" w14:textId="77777777" w:rsidR="00E65451" w:rsidRPr="00A406E5" w:rsidRDefault="00E65451" w:rsidP="00FA626C">
            <w:pPr>
              <w:spacing w:after="120"/>
              <w:rPr>
                <w:rFonts w:ascii="Arial" w:hAnsi="Arial" w:cs="Arial"/>
                <w:sz w:val="14"/>
                <w:szCs w:val="14"/>
              </w:rPr>
            </w:pPr>
          </w:p>
        </w:tc>
        <w:tc>
          <w:tcPr>
            <w:tcW w:w="739" w:type="pct"/>
            <w:tcBorders>
              <w:top w:val="single" w:sz="4" w:space="0" w:color="auto"/>
              <w:left w:val="single" w:sz="4" w:space="0" w:color="auto"/>
              <w:right w:val="single" w:sz="4" w:space="0" w:color="auto"/>
            </w:tcBorders>
            <w:shd w:val="clear" w:color="auto" w:fill="D9D9D9"/>
          </w:tcPr>
          <w:p w14:paraId="342C6A91" w14:textId="77777777" w:rsidR="00E65451" w:rsidRPr="00A406E5" w:rsidRDefault="00E65451" w:rsidP="00FA626C">
            <w:pPr>
              <w:jc w:val="center"/>
              <w:rPr>
                <w:rFonts w:ascii="Arial" w:hAnsi="Arial" w:cs="Arial"/>
                <w:sz w:val="32"/>
              </w:rPr>
            </w:pPr>
          </w:p>
        </w:tc>
        <w:tc>
          <w:tcPr>
            <w:tcW w:w="641" w:type="pct"/>
            <w:tcBorders>
              <w:top w:val="single" w:sz="4" w:space="0" w:color="auto"/>
              <w:left w:val="single" w:sz="4" w:space="0" w:color="auto"/>
              <w:bottom w:val="single" w:sz="4" w:space="0" w:color="auto"/>
              <w:right w:val="single" w:sz="4" w:space="0" w:color="auto"/>
            </w:tcBorders>
            <w:shd w:val="clear" w:color="auto" w:fill="D9D9D9"/>
          </w:tcPr>
          <w:p w14:paraId="270103DC" w14:textId="77777777" w:rsidR="00E65451" w:rsidRPr="00A406E5" w:rsidRDefault="00E65451" w:rsidP="00FA626C">
            <w:pPr>
              <w:jc w:val="center"/>
              <w:rPr>
                <w:rFonts w:ascii="Arial" w:hAnsi="Arial" w:cs="Arial"/>
                <w:sz w:val="32"/>
              </w:rPr>
            </w:pPr>
          </w:p>
        </w:tc>
      </w:tr>
      <w:tr w:rsidR="00E65451" w:rsidRPr="00A406E5" w14:paraId="4A287F7D" w14:textId="77777777" w:rsidTr="00FA626C">
        <w:trPr>
          <w:trHeight w:val="419"/>
        </w:trPr>
        <w:tc>
          <w:tcPr>
            <w:tcW w:w="3620" w:type="pct"/>
            <w:vMerge w:val="restart"/>
            <w:tcBorders>
              <w:top w:val="single" w:sz="4" w:space="0" w:color="auto"/>
              <w:left w:val="single" w:sz="4" w:space="0" w:color="auto"/>
              <w:right w:val="single" w:sz="4" w:space="0" w:color="auto"/>
            </w:tcBorders>
          </w:tcPr>
          <w:p w14:paraId="614DAFBD" w14:textId="77777777" w:rsidR="00E65451" w:rsidRDefault="00E65451" w:rsidP="00FA626C">
            <w:pPr>
              <w:spacing w:after="120"/>
              <w:rPr>
                <w:rFonts w:ascii="Arial" w:hAnsi="Arial" w:cs="Arial"/>
                <w:sz w:val="14"/>
                <w:szCs w:val="14"/>
              </w:rPr>
            </w:pPr>
          </w:p>
          <w:p w14:paraId="7C5BC9B0" w14:textId="77777777" w:rsidR="00E65451" w:rsidRDefault="00E65451" w:rsidP="00FA626C">
            <w:pPr>
              <w:spacing w:after="120"/>
              <w:rPr>
                <w:rFonts w:ascii="Arial" w:hAnsi="Arial" w:cs="Arial"/>
                <w:sz w:val="14"/>
                <w:szCs w:val="14"/>
              </w:rPr>
            </w:pPr>
          </w:p>
          <w:p w14:paraId="68555195" w14:textId="77777777" w:rsidR="00E65451" w:rsidRPr="00A406E5" w:rsidRDefault="00E65451" w:rsidP="00FA626C">
            <w:pPr>
              <w:spacing w:after="120"/>
              <w:rPr>
                <w:rFonts w:ascii="Arial" w:hAnsi="Arial" w:cs="Arial"/>
                <w:sz w:val="14"/>
                <w:szCs w:val="14"/>
              </w:rPr>
            </w:pPr>
          </w:p>
          <w:p w14:paraId="2C27A9A8" w14:textId="77777777" w:rsidR="00E65451" w:rsidRPr="00A406E5" w:rsidRDefault="00E65451" w:rsidP="00FA626C">
            <w:pPr>
              <w:spacing w:after="120"/>
              <w:rPr>
                <w:rFonts w:ascii="Arial" w:hAnsi="Arial" w:cs="Arial"/>
                <w:sz w:val="14"/>
                <w:szCs w:val="14"/>
              </w:rPr>
            </w:pPr>
          </w:p>
          <w:p w14:paraId="08A4546C" w14:textId="77777777" w:rsidR="00E65451" w:rsidRPr="00A406E5" w:rsidRDefault="00E65451" w:rsidP="00FA626C">
            <w:pPr>
              <w:spacing w:after="120"/>
              <w:rPr>
                <w:rFonts w:ascii="Arial" w:hAnsi="Arial" w:cs="Arial"/>
                <w:sz w:val="14"/>
                <w:szCs w:val="14"/>
              </w:rPr>
            </w:pPr>
          </w:p>
        </w:tc>
        <w:tc>
          <w:tcPr>
            <w:tcW w:w="739" w:type="pct"/>
            <w:tcBorders>
              <w:top w:val="single" w:sz="4" w:space="0" w:color="auto"/>
              <w:left w:val="single" w:sz="4" w:space="0" w:color="auto"/>
              <w:right w:val="single" w:sz="4" w:space="0" w:color="auto"/>
            </w:tcBorders>
          </w:tcPr>
          <w:p w14:paraId="2347642A" w14:textId="77777777" w:rsidR="00E65451" w:rsidRPr="00A4341D" w:rsidRDefault="00E65451" w:rsidP="00FA626C">
            <w:pPr>
              <w:jc w:val="center"/>
              <w:rPr>
                <w:rFonts w:ascii="Arial" w:hAnsi="Arial" w:cs="Arial"/>
              </w:rPr>
            </w:pPr>
          </w:p>
        </w:tc>
        <w:tc>
          <w:tcPr>
            <w:tcW w:w="641" w:type="pct"/>
            <w:vMerge w:val="restart"/>
            <w:tcBorders>
              <w:top w:val="single" w:sz="4" w:space="0" w:color="auto"/>
              <w:left w:val="single" w:sz="4" w:space="0" w:color="auto"/>
              <w:bottom w:val="single" w:sz="4" w:space="0" w:color="auto"/>
              <w:right w:val="single" w:sz="4" w:space="0" w:color="auto"/>
            </w:tcBorders>
          </w:tcPr>
          <w:p w14:paraId="04DA6A31" w14:textId="77777777" w:rsidR="00E65451" w:rsidRPr="00A406E5" w:rsidRDefault="00E65451" w:rsidP="00FA626C">
            <w:pPr>
              <w:jc w:val="center"/>
              <w:rPr>
                <w:rFonts w:ascii="Arial" w:hAnsi="Arial" w:cs="Arial"/>
                <w:sz w:val="32"/>
              </w:rPr>
            </w:pPr>
          </w:p>
        </w:tc>
      </w:tr>
      <w:tr w:rsidR="00E65451" w:rsidRPr="00A406E5" w14:paraId="2D0C6AC5" w14:textId="77777777" w:rsidTr="00FA626C">
        <w:trPr>
          <w:trHeight w:val="420"/>
        </w:trPr>
        <w:tc>
          <w:tcPr>
            <w:tcW w:w="3620" w:type="pct"/>
            <w:vMerge/>
            <w:tcBorders>
              <w:left w:val="single" w:sz="4" w:space="0" w:color="auto"/>
              <w:bottom w:val="single" w:sz="4" w:space="0" w:color="auto"/>
              <w:right w:val="single" w:sz="4" w:space="0" w:color="auto"/>
            </w:tcBorders>
          </w:tcPr>
          <w:p w14:paraId="0EAFC644" w14:textId="77777777" w:rsidR="00E65451" w:rsidRPr="00A406E5" w:rsidRDefault="00E65451" w:rsidP="00FA626C">
            <w:pPr>
              <w:rPr>
                <w:rFonts w:ascii="Arial" w:hAnsi="Arial" w:cs="Arial"/>
                <w:b/>
                <w:sz w:val="16"/>
                <w:szCs w:val="16"/>
              </w:rPr>
            </w:pPr>
          </w:p>
        </w:tc>
        <w:tc>
          <w:tcPr>
            <w:tcW w:w="739" w:type="pct"/>
            <w:tcBorders>
              <w:left w:val="single" w:sz="4" w:space="0" w:color="auto"/>
              <w:bottom w:val="single" w:sz="4" w:space="0" w:color="auto"/>
              <w:right w:val="single" w:sz="4" w:space="0" w:color="auto"/>
            </w:tcBorders>
          </w:tcPr>
          <w:p w14:paraId="0855C8BE" w14:textId="77777777" w:rsidR="00E65451" w:rsidRPr="00A406E5" w:rsidRDefault="00E65451" w:rsidP="00FA626C">
            <w:pPr>
              <w:jc w:val="center"/>
              <w:rPr>
                <w:rFonts w:ascii="Arial" w:hAnsi="Arial" w:cs="Arial"/>
                <w:sz w:val="32"/>
              </w:rPr>
            </w:pPr>
          </w:p>
        </w:tc>
        <w:tc>
          <w:tcPr>
            <w:tcW w:w="641" w:type="pct"/>
            <w:vMerge/>
            <w:tcBorders>
              <w:top w:val="single" w:sz="4" w:space="0" w:color="auto"/>
              <w:left w:val="single" w:sz="4" w:space="0" w:color="auto"/>
              <w:bottom w:val="single" w:sz="4" w:space="0" w:color="auto"/>
              <w:right w:val="single" w:sz="4" w:space="0" w:color="auto"/>
            </w:tcBorders>
          </w:tcPr>
          <w:p w14:paraId="5E02D0AD" w14:textId="77777777" w:rsidR="00E65451" w:rsidRPr="00A406E5" w:rsidRDefault="00E65451" w:rsidP="00FA626C">
            <w:pPr>
              <w:jc w:val="center"/>
              <w:rPr>
                <w:rFonts w:ascii="Arial" w:hAnsi="Arial" w:cs="Arial"/>
                <w:sz w:val="32"/>
              </w:rPr>
            </w:pPr>
          </w:p>
        </w:tc>
      </w:tr>
      <w:tr w:rsidR="00E65451" w:rsidRPr="00A406E5" w14:paraId="081F80E0" w14:textId="77777777" w:rsidTr="00FA626C">
        <w:trPr>
          <w:trHeight w:val="419"/>
        </w:trPr>
        <w:tc>
          <w:tcPr>
            <w:tcW w:w="3620" w:type="pct"/>
            <w:tcBorders>
              <w:top w:val="single" w:sz="4" w:space="0" w:color="auto"/>
              <w:left w:val="single" w:sz="4" w:space="0" w:color="auto"/>
              <w:right w:val="single" w:sz="4" w:space="0" w:color="auto"/>
            </w:tcBorders>
            <w:shd w:val="clear" w:color="auto" w:fill="D9D9D9"/>
          </w:tcPr>
          <w:p w14:paraId="5068CCF3" w14:textId="77777777" w:rsidR="00E65451" w:rsidRPr="00A406E5" w:rsidRDefault="00E65451" w:rsidP="00FA626C">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5F8B67C2" w14:textId="77777777" w:rsidR="00E65451" w:rsidRPr="00A406E5" w:rsidRDefault="00E65451" w:rsidP="00FA626C">
            <w:pPr>
              <w:spacing w:after="120"/>
              <w:rPr>
                <w:rFonts w:ascii="Arial" w:hAnsi="Arial" w:cs="Arial"/>
                <w:sz w:val="14"/>
                <w:szCs w:val="14"/>
              </w:rPr>
            </w:pPr>
          </w:p>
        </w:tc>
        <w:tc>
          <w:tcPr>
            <w:tcW w:w="739" w:type="pct"/>
            <w:tcBorders>
              <w:top w:val="single" w:sz="4" w:space="0" w:color="auto"/>
              <w:left w:val="single" w:sz="4" w:space="0" w:color="auto"/>
              <w:right w:val="single" w:sz="4" w:space="0" w:color="auto"/>
            </w:tcBorders>
            <w:shd w:val="clear" w:color="auto" w:fill="D9D9D9"/>
          </w:tcPr>
          <w:p w14:paraId="02186362" w14:textId="77777777" w:rsidR="00E65451" w:rsidRPr="00A406E5" w:rsidRDefault="00E65451" w:rsidP="00FA626C">
            <w:pPr>
              <w:jc w:val="center"/>
              <w:rPr>
                <w:rFonts w:ascii="Arial" w:hAnsi="Arial" w:cs="Arial"/>
                <w:sz w:val="32"/>
              </w:rPr>
            </w:pPr>
          </w:p>
        </w:tc>
        <w:tc>
          <w:tcPr>
            <w:tcW w:w="641" w:type="pct"/>
            <w:tcBorders>
              <w:top w:val="single" w:sz="4" w:space="0" w:color="auto"/>
              <w:left w:val="single" w:sz="4" w:space="0" w:color="auto"/>
              <w:bottom w:val="single" w:sz="4" w:space="0" w:color="auto"/>
              <w:right w:val="single" w:sz="4" w:space="0" w:color="auto"/>
            </w:tcBorders>
            <w:shd w:val="clear" w:color="auto" w:fill="D9D9D9"/>
          </w:tcPr>
          <w:p w14:paraId="7CA95B46" w14:textId="77777777" w:rsidR="00E65451" w:rsidRPr="00A406E5" w:rsidRDefault="00E65451" w:rsidP="00FA626C">
            <w:pPr>
              <w:jc w:val="center"/>
              <w:rPr>
                <w:rFonts w:ascii="Arial" w:hAnsi="Arial" w:cs="Arial"/>
                <w:sz w:val="32"/>
              </w:rPr>
            </w:pPr>
          </w:p>
        </w:tc>
      </w:tr>
      <w:tr w:rsidR="00E65451" w:rsidRPr="00A406E5" w14:paraId="6BEDAF83" w14:textId="77777777" w:rsidTr="00FA626C">
        <w:trPr>
          <w:trHeight w:val="419"/>
        </w:trPr>
        <w:tc>
          <w:tcPr>
            <w:tcW w:w="3620" w:type="pct"/>
            <w:vMerge w:val="restart"/>
            <w:tcBorders>
              <w:top w:val="single" w:sz="4" w:space="0" w:color="auto"/>
              <w:left w:val="single" w:sz="4" w:space="0" w:color="auto"/>
              <w:right w:val="single" w:sz="4" w:space="0" w:color="auto"/>
            </w:tcBorders>
          </w:tcPr>
          <w:p w14:paraId="3B9FBFE8" w14:textId="77777777" w:rsidR="00E65451" w:rsidRPr="00A406E5" w:rsidRDefault="00E65451" w:rsidP="00FA626C">
            <w:pPr>
              <w:spacing w:after="120"/>
              <w:rPr>
                <w:rFonts w:ascii="Arial" w:hAnsi="Arial" w:cs="Arial"/>
                <w:sz w:val="14"/>
                <w:szCs w:val="14"/>
              </w:rPr>
            </w:pPr>
          </w:p>
          <w:p w14:paraId="7A91F966" w14:textId="77777777" w:rsidR="00E65451" w:rsidRDefault="00E65451" w:rsidP="00FA626C">
            <w:pPr>
              <w:spacing w:after="120"/>
              <w:rPr>
                <w:rFonts w:ascii="Arial" w:hAnsi="Arial" w:cs="Arial"/>
                <w:sz w:val="14"/>
                <w:szCs w:val="14"/>
              </w:rPr>
            </w:pPr>
          </w:p>
          <w:p w14:paraId="4D19C141" w14:textId="77777777" w:rsidR="00E65451" w:rsidRDefault="00E65451" w:rsidP="00FA626C">
            <w:pPr>
              <w:spacing w:after="120"/>
              <w:rPr>
                <w:rFonts w:ascii="Arial" w:hAnsi="Arial" w:cs="Arial"/>
                <w:sz w:val="14"/>
                <w:szCs w:val="14"/>
              </w:rPr>
            </w:pPr>
          </w:p>
          <w:p w14:paraId="7017B68C" w14:textId="77777777" w:rsidR="00E65451" w:rsidRPr="00A406E5" w:rsidRDefault="00E65451" w:rsidP="00FA626C">
            <w:pPr>
              <w:spacing w:after="120"/>
              <w:rPr>
                <w:rFonts w:ascii="Arial" w:hAnsi="Arial" w:cs="Arial"/>
                <w:sz w:val="14"/>
                <w:szCs w:val="14"/>
              </w:rPr>
            </w:pPr>
          </w:p>
          <w:p w14:paraId="58C31431" w14:textId="77777777" w:rsidR="00E65451" w:rsidRPr="00A406E5" w:rsidRDefault="00E65451" w:rsidP="00FA626C">
            <w:pPr>
              <w:spacing w:after="120"/>
              <w:rPr>
                <w:rFonts w:ascii="Arial" w:hAnsi="Arial" w:cs="Arial"/>
                <w:sz w:val="14"/>
                <w:szCs w:val="14"/>
              </w:rPr>
            </w:pPr>
          </w:p>
        </w:tc>
        <w:tc>
          <w:tcPr>
            <w:tcW w:w="739" w:type="pct"/>
            <w:tcBorders>
              <w:top w:val="single" w:sz="4" w:space="0" w:color="auto"/>
              <w:left w:val="single" w:sz="4" w:space="0" w:color="auto"/>
              <w:right w:val="single" w:sz="4" w:space="0" w:color="auto"/>
            </w:tcBorders>
          </w:tcPr>
          <w:p w14:paraId="4EEA750A" w14:textId="77777777" w:rsidR="00E65451" w:rsidRPr="00A4341D" w:rsidRDefault="00E65451" w:rsidP="00FA626C">
            <w:pPr>
              <w:jc w:val="center"/>
              <w:rPr>
                <w:rFonts w:ascii="Arial" w:hAnsi="Arial" w:cs="Arial"/>
              </w:rPr>
            </w:pPr>
          </w:p>
        </w:tc>
        <w:tc>
          <w:tcPr>
            <w:tcW w:w="641" w:type="pct"/>
            <w:vMerge w:val="restart"/>
            <w:tcBorders>
              <w:top w:val="single" w:sz="4" w:space="0" w:color="auto"/>
              <w:left w:val="single" w:sz="4" w:space="0" w:color="auto"/>
              <w:bottom w:val="single" w:sz="4" w:space="0" w:color="auto"/>
              <w:right w:val="single" w:sz="4" w:space="0" w:color="auto"/>
            </w:tcBorders>
          </w:tcPr>
          <w:p w14:paraId="1398E74A" w14:textId="77777777" w:rsidR="00E65451" w:rsidRPr="00A406E5" w:rsidRDefault="00E65451" w:rsidP="00FA626C">
            <w:pPr>
              <w:jc w:val="center"/>
              <w:rPr>
                <w:rFonts w:ascii="Arial" w:hAnsi="Arial" w:cs="Arial"/>
                <w:sz w:val="32"/>
              </w:rPr>
            </w:pPr>
          </w:p>
        </w:tc>
      </w:tr>
      <w:tr w:rsidR="00E65451" w:rsidRPr="00A406E5" w14:paraId="55DBC406" w14:textId="77777777" w:rsidTr="00FA626C">
        <w:trPr>
          <w:trHeight w:val="420"/>
        </w:trPr>
        <w:tc>
          <w:tcPr>
            <w:tcW w:w="3620" w:type="pct"/>
            <w:vMerge/>
            <w:tcBorders>
              <w:left w:val="single" w:sz="4" w:space="0" w:color="auto"/>
              <w:bottom w:val="single" w:sz="4" w:space="0" w:color="auto"/>
              <w:right w:val="single" w:sz="4" w:space="0" w:color="auto"/>
            </w:tcBorders>
          </w:tcPr>
          <w:p w14:paraId="1873262F" w14:textId="77777777" w:rsidR="00E65451" w:rsidRPr="00A406E5" w:rsidRDefault="00E65451" w:rsidP="00FA626C">
            <w:pPr>
              <w:rPr>
                <w:rFonts w:ascii="Arial" w:hAnsi="Arial" w:cs="Arial"/>
                <w:b/>
                <w:sz w:val="16"/>
                <w:szCs w:val="16"/>
              </w:rPr>
            </w:pPr>
          </w:p>
        </w:tc>
        <w:tc>
          <w:tcPr>
            <w:tcW w:w="739" w:type="pct"/>
            <w:tcBorders>
              <w:left w:val="single" w:sz="4" w:space="0" w:color="auto"/>
              <w:bottom w:val="single" w:sz="4" w:space="0" w:color="auto"/>
              <w:right w:val="single" w:sz="4" w:space="0" w:color="auto"/>
            </w:tcBorders>
          </w:tcPr>
          <w:p w14:paraId="148C9AA4" w14:textId="77777777" w:rsidR="00E65451" w:rsidRPr="00A406E5" w:rsidRDefault="00E65451" w:rsidP="00FA626C">
            <w:pPr>
              <w:jc w:val="center"/>
              <w:rPr>
                <w:rFonts w:ascii="Arial" w:hAnsi="Arial" w:cs="Arial"/>
                <w:sz w:val="32"/>
              </w:rPr>
            </w:pPr>
          </w:p>
        </w:tc>
        <w:tc>
          <w:tcPr>
            <w:tcW w:w="641" w:type="pct"/>
            <w:vMerge/>
            <w:tcBorders>
              <w:top w:val="single" w:sz="4" w:space="0" w:color="auto"/>
              <w:left w:val="single" w:sz="4" w:space="0" w:color="auto"/>
              <w:bottom w:val="single" w:sz="4" w:space="0" w:color="auto"/>
              <w:right w:val="single" w:sz="4" w:space="0" w:color="auto"/>
            </w:tcBorders>
          </w:tcPr>
          <w:p w14:paraId="71153694" w14:textId="77777777" w:rsidR="00E65451" w:rsidRPr="00A406E5" w:rsidRDefault="00E65451" w:rsidP="00FA626C">
            <w:pPr>
              <w:jc w:val="center"/>
              <w:rPr>
                <w:rFonts w:ascii="Arial" w:hAnsi="Arial" w:cs="Arial"/>
                <w:sz w:val="32"/>
              </w:rPr>
            </w:pPr>
          </w:p>
        </w:tc>
      </w:tr>
      <w:tr w:rsidR="00E65451" w:rsidRPr="00A406E5" w14:paraId="6A7B0CE2" w14:textId="77777777" w:rsidTr="00FA626C">
        <w:trPr>
          <w:trHeight w:val="419"/>
        </w:trPr>
        <w:tc>
          <w:tcPr>
            <w:tcW w:w="3620" w:type="pct"/>
            <w:tcBorders>
              <w:top w:val="single" w:sz="4" w:space="0" w:color="auto"/>
              <w:left w:val="single" w:sz="4" w:space="0" w:color="auto"/>
              <w:right w:val="single" w:sz="4" w:space="0" w:color="auto"/>
            </w:tcBorders>
            <w:shd w:val="clear" w:color="auto" w:fill="D9D9D9"/>
          </w:tcPr>
          <w:p w14:paraId="6AFC088C" w14:textId="77777777" w:rsidR="00E65451" w:rsidRPr="00A406E5" w:rsidRDefault="00E65451" w:rsidP="00FA626C">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1E0D20D" w14:textId="77777777" w:rsidR="00E65451" w:rsidRPr="00A406E5" w:rsidRDefault="00E65451" w:rsidP="00FA626C">
            <w:pPr>
              <w:spacing w:after="120"/>
              <w:rPr>
                <w:rFonts w:ascii="Arial" w:hAnsi="Arial" w:cs="Arial"/>
                <w:sz w:val="14"/>
                <w:szCs w:val="14"/>
              </w:rPr>
            </w:pPr>
          </w:p>
        </w:tc>
        <w:tc>
          <w:tcPr>
            <w:tcW w:w="739" w:type="pct"/>
            <w:tcBorders>
              <w:top w:val="single" w:sz="4" w:space="0" w:color="auto"/>
              <w:left w:val="single" w:sz="4" w:space="0" w:color="auto"/>
              <w:right w:val="single" w:sz="4" w:space="0" w:color="auto"/>
            </w:tcBorders>
            <w:shd w:val="clear" w:color="auto" w:fill="D9D9D9"/>
          </w:tcPr>
          <w:p w14:paraId="08E72BD8" w14:textId="77777777" w:rsidR="00E65451" w:rsidRPr="00A406E5" w:rsidRDefault="00E65451" w:rsidP="00FA626C">
            <w:pPr>
              <w:jc w:val="center"/>
              <w:rPr>
                <w:rFonts w:ascii="Arial" w:hAnsi="Arial" w:cs="Arial"/>
                <w:sz w:val="32"/>
              </w:rPr>
            </w:pPr>
          </w:p>
        </w:tc>
        <w:tc>
          <w:tcPr>
            <w:tcW w:w="641" w:type="pct"/>
            <w:tcBorders>
              <w:top w:val="single" w:sz="4" w:space="0" w:color="auto"/>
              <w:left w:val="single" w:sz="4" w:space="0" w:color="auto"/>
              <w:bottom w:val="single" w:sz="4" w:space="0" w:color="auto"/>
              <w:right w:val="single" w:sz="4" w:space="0" w:color="auto"/>
            </w:tcBorders>
            <w:shd w:val="clear" w:color="auto" w:fill="D9D9D9"/>
          </w:tcPr>
          <w:p w14:paraId="2789BF42" w14:textId="77777777" w:rsidR="00E65451" w:rsidRPr="00A406E5" w:rsidRDefault="00E65451" w:rsidP="00FA626C">
            <w:pPr>
              <w:jc w:val="center"/>
              <w:rPr>
                <w:rFonts w:ascii="Arial" w:hAnsi="Arial" w:cs="Arial"/>
                <w:sz w:val="32"/>
              </w:rPr>
            </w:pPr>
          </w:p>
        </w:tc>
      </w:tr>
      <w:tr w:rsidR="00E65451" w:rsidRPr="00A406E5" w14:paraId="4F78A45C" w14:textId="77777777" w:rsidTr="00FA626C">
        <w:trPr>
          <w:trHeight w:val="420"/>
        </w:trPr>
        <w:tc>
          <w:tcPr>
            <w:tcW w:w="3620" w:type="pct"/>
            <w:vMerge w:val="restart"/>
            <w:tcBorders>
              <w:top w:val="single" w:sz="4" w:space="0" w:color="auto"/>
              <w:left w:val="single" w:sz="4" w:space="0" w:color="auto"/>
              <w:right w:val="single" w:sz="4" w:space="0" w:color="auto"/>
            </w:tcBorders>
          </w:tcPr>
          <w:p w14:paraId="508E682C" w14:textId="77777777" w:rsidR="00E65451" w:rsidRDefault="00E65451" w:rsidP="00FA626C">
            <w:pPr>
              <w:spacing w:after="120"/>
              <w:rPr>
                <w:rFonts w:ascii="Arial" w:hAnsi="Arial" w:cs="Arial"/>
                <w:sz w:val="14"/>
                <w:szCs w:val="14"/>
              </w:rPr>
            </w:pPr>
          </w:p>
          <w:p w14:paraId="023F4D62" w14:textId="77777777" w:rsidR="00E65451" w:rsidRPr="00A406E5" w:rsidRDefault="00E65451" w:rsidP="00FA626C">
            <w:pPr>
              <w:spacing w:after="120"/>
              <w:rPr>
                <w:rFonts w:ascii="Arial" w:hAnsi="Arial" w:cs="Arial"/>
                <w:sz w:val="14"/>
                <w:szCs w:val="14"/>
              </w:rPr>
            </w:pPr>
          </w:p>
          <w:p w14:paraId="51886392" w14:textId="77777777" w:rsidR="00E65451" w:rsidRPr="00A406E5" w:rsidRDefault="00E65451" w:rsidP="00FA626C">
            <w:pPr>
              <w:spacing w:after="120"/>
              <w:rPr>
                <w:rFonts w:ascii="Arial" w:hAnsi="Arial" w:cs="Arial"/>
                <w:sz w:val="14"/>
                <w:szCs w:val="14"/>
              </w:rPr>
            </w:pPr>
          </w:p>
          <w:p w14:paraId="7860B001" w14:textId="77777777" w:rsidR="00E65451" w:rsidRPr="00A406E5" w:rsidRDefault="00E65451" w:rsidP="00FA626C">
            <w:pPr>
              <w:spacing w:after="120"/>
              <w:rPr>
                <w:rFonts w:ascii="Arial" w:hAnsi="Arial" w:cs="Arial"/>
                <w:sz w:val="14"/>
                <w:szCs w:val="14"/>
              </w:rPr>
            </w:pPr>
          </w:p>
        </w:tc>
        <w:tc>
          <w:tcPr>
            <w:tcW w:w="739" w:type="pct"/>
            <w:tcBorders>
              <w:top w:val="single" w:sz="4" w:space="0" w:color="auto"/>
              <w:left w:val="single" w:sz="4" w:space="0" w:color="auto"/>
              <w:right w:val="single" w:sz="4" w:space="0" w:color="auto"/>
            </w:tcBorders>
          </w:tcPr>
          <w:p w14:paraId="304D10A6" w14:textId="77777777" w:rsidR="00E65451" w:rsidRPr="00A4341D" w:rsidRDefault="00E65451" w:rsidP="00FA626C">
            <w:pPr>
              <w:jc w:val="center"/>
              <w:rPr>
                <w:rFonts w:ascii="Arial" w:hAnsi="Arial" w:cs="Arial"/>
              </w:rPr>
            </w:pPr>
          </w:p>
        </w:tc>
        <w:tc>
          <w:tcPr>
            <w:tcW w:w="641" w:type="pct"/>
            <w:vMerge w:val="restart"/>
            <w:tcBorders>
              <w:top w:val="single" w:sz="4" w:space="0" w:color="auto"/>
              <w:left w:val="single" w:sz="4" w:space="0" w:color="auto"/>
              <w:bottom w:val="single" w:sz="4" w:space="0" w:color="auto"/>
              <w:right w:val="single" w:sz="4" w:space="0" w:color="auto"/>
            </w:tcBorders>
          </w:tcPr>
          <w:p w14:paraId="17847491" w14:textId="77777777" w:rsidR="00E65451" w:rsidRPr="00A406E5" w:rsidRDefault="00E65451" w:rsidP="00FA626C">
            <w:pPr>
              <w:jc w:val="center"/>
              <w:rPr>
                <w:rFonts w:ascii="Arial" w:hAnsi="Arial" w:cs="Arial"/>
                <w:sz w:val="32"/>
              </w:rPr>
            </w:pPr>
          </w:p>
        </w:tc>
      </w:tr>
      <w:tr w:rsidR="00E65451" w:rsidRPr="00A406E5" w14:paraId="4F9DC034" w14:textId="77777777" w:rsidTr="00FA626C">
        <w:trPr>
          <w:trHeight w:val="919"/>
        </w:trPr>
        <w:tc>
          <w:tcPr>
            <w:tcW w:w="3620" w:type="pct"/>
            <w:vMerge/>
            <w:tcBorders>
              <w:left w:val="single" w:sz="4" w:space="0" w:color="auto"/>
              <w:bottom w:val="single" w:sz="4" w:space="0" w:color="auto"/>
              <w:right w:val="single" w:sz="4" w:space="0" w:color="auto"/>
            </w:tcBorders>
          </w:tcPr>
          <w:p w14:paraId="62463469" w14:textId="77777777" w:rsidR="00E65451" w:rsidRPr="00A406E5" w:rsidRDefault="00E65451" w:rsidP="00FA626C">
            <w:pPr>
              <w:rPr>
                <w:rFonts w:ascii="Arial" w:hAnsi="Arial" w:cs="Arial"/>
                <w:b/>
                <w:sz w:val="16"/>
                <w:szCs w:val="16"/>
              </w:rPr>
            </w:pPr>
          </w:p>
        </w:tc>
        <w:tc>
          <w:tcPr>
            <w:tcW w:w="739" w:type="pct"/>
            <w:tcBorders>
              <w:left w:val="single" w:sz="4" w:space="0" w:color="auto"/>
              <w:bottom w:val="single" w:sz="4" w:space="0" w:color="auto"/>
              <w:right w:val="single" w:sz="4" w:space="0" w:color="auto"/>
            </w:tcBorders>
          </w:tcPr>
          <w:p w14:paraId="3A559BED" w14:textId="77777777" w:rsidR="00E65451" w:rsidRPr="00A406E5" w:rsidRDefault="00E65451" w:rsidP="00FA626C">
            <w:pPr>
              <w:jc w:val="center"/>
              <w:rPr>
                <w:rFonts w:ascii="Arial" w:hAnsi="Arial" w:cs="Arial"/>
                <w:sz w:val="32"/>
              </w:rPr>
            </w:pPr>
          </w:p>
        </w:tc>
        <w:tc>
          <w:tcPr>
            <w:tcW w:w="641" w:type="pct"/>
            <w:vMerge/>
            <w:tcBorders>
              <w:top w:val="single" w:sz="4" w:space="0" w:color="auto"/>
              <w:left w:val="single" w:sz="4" w:space="0" w:color="auto"/>
              <w:bottom w:val="single" w:sz="4" w:space="0" w:color="auto"/>
              <w:right w:val="single" w:sz="4" w:space="0" w:color="auto"/>
            </w:tcBorders>
          </w:tcPr>
          <w:p w14:paraId="014BAFA3" w14:textId="77777777" w:rsidR="00E65451" w:rsidRPr="00A406E5" w:rsidRDefault="00E65451" w:rsidP="00FA626C">
            <w:pPr>
              <w:jc w:val="center"/>
              <w:rPr>
                <w:rFonts w:ascii="Arial" w:hAnsi="Arial" w:cs="Arial"/>
                <w:sz w:val="32"/>
              </w:rPr>
            </w:pPr>
          </w:p>
        </w:tc>
      </w:tr>
      <w:tr w:rsidR="00E65451" w:rsidRPr="00A406E5" w14:paraId="17374A29" w14:textId="77777777" w:rsidTr="00FA626C">
        <w:trPr>
          <w:trHeight w:val="419"/>
        </w:trPr>
        <w:tc>
          <w:tcPr>
            <w:tcW w:w="3620" w:type="pct"/>
            <w:tcBorders>
              <w:top w:val="single" w:sz="4" w:space="0" w:color="auto"/>
              <w:left w:val="single" w:sz="4" w:space="0" w:color="auto"/>
              <w:right w:val="single" w:sz="4" w:space="0" w:color="auto"/>
            </w:tcBorders>
            <w:shd w:val="clear" w:color="auto" w:fill="D9D9D9"/>
          </w:tcPr>
          <w:p w14:paraId="71E36960" w14:textId="77777777" w:rsidR="00E65451" w:rsidRPr="00A406E5" w:rsidRDefault="00E65451" w:rsidP="00FA626C">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3C4E6F0D" w14:textId="77777777" w:rsidR="00E65451" w:rsidRPr="00A406E5" w:rsidRDefault="00E65451" w:rsidP="00FA626C">
            <w:pPr>
              <w:spacing w:after="120"/>
              <w:rPr>
                <w:rFonts w:ascii="Arial" w:hAnsi="Arial" w:cs="Arial"/>
                <w:sz w:val="14"/>
                <w:szCs w:val="14"/>
              </w:rPr>
            </w:pPr>
          </w:p>
        </w:tc>
        <w:tc>
          <w:tcPr>
            <w:tcW w:w="739" w:type="pct"/>
            <w:tcBorders>
              <w:top w:val="single" w:sz="4" w:space="0" w:color="auto"/>
              <w:left w:val="single" w:sz="4" w:space="0" w:color="auto"/>
              <w:right w:val="single" w:sz="4" w:space="0" w:color="auto"/>
            </w:tcBorders>
            <w:shd w:val="clear" w:color="auto" w:fill="D9D9D9"/>
          </w:tcPr>
          <w:p w14:paraId="28072436" w14:textId="77777777" w:rsidR="00E65451" w:rsidRPr="00A406E5" w:rsidRDefault="00E65451" w:rsidP="00FA626C">
            <w:pPr>
              <w:jc w:val="center"/>
              <w:rPr>
                <w:rFonts w:ascii="Arial" w:hAnsi="Arial" w:cs="Arial"/>
                <w:sz w:val="32"/>
              </w:rPr>
            </w:pPr>
          </w:p>
        </w:tc>
        <w:tc>
          <w:tcPr>
            <w:tcW w:w="641" w:type="pct"/>
            <w:tcBorders>
              <w:top w:val="single" w:sz="4" w:space="0" w:color="auto"/>
              <w:left w:val="single" w:sz="4" w:space="0" w:color="auto"/>
              <w:bottom w:val="single" w:sz="4" w:space="0" w:color="auto"/>
              <w:right w:val="single" w:sz="4" w:space="0" w:color="auto"/>
            </w:tcBorders>
            <w:shd w:val="clear" w:color="auto" w:fill="D9D9D9"/>
          </w:tcPr>
          <w:p w14:paraId="3504E0F8" w14:textId="77777777" w:rsidR="00E65451" w:rsidRPr="00A406E5" w:rsidRDefault="00E65451" w:rsidP="00FA626C">
            <w:pPr>
              <w:jc w:val="center"/>
              <w:rPr>
                <w:rFonts w:ascii="Arial" w:hAnsi="Arial" w:cs="Arial"/>
                <w:sz w:val="32"/>
              </w:rPr>
            </w:pPr>
          </w:p>
        </w:tc>
      </w:tr>
      <w:tr w:rsidR="00E65451" w:rsidRPr="00A406E5" w14:paraId="39935D89" w14:textId="77777777" w:rsidTr="00FA626C">
        <w:trPr>
          <w:trHeight w:val="420"/>
        </w:trPr>
        <w:tc>
          <w:tcPr>
            <w:tcW w:w="3620" w:type="pct"/>
            <w:vMerge w:val="restart"/>
            <w:tcBorders>
              <w:top w:val="single" w:sz="4" w:space="0" w:color="auto"/>
              <w:left w:val="single" w:sz="4" w:space="0" w:color="auto"/>
              <w:right w:val="single" w:sz="4" w:space="0" w:color="auto"/>
            </w:tcBorders>
          </w:tcPr>
          <w:p w14:paraId="3F24C5FC" w14:textId="77777777" w:rsidR="00E65451" w:rsidRDefault="00E65451" w:rsidP="00FA626C">
            <w:pPr>
              <w:spacing w:after="120"/>
              <w:rPr>
                <w:rFonts w:ascii="Arial" w:hAnsi="Arial" w:cs="Arial"/>
              </w:rPr>
            </w:pPr>
          </w:p>
          <w:p w14:paraId="00CC2C24" w14:textId="77777777" w:rsidR="00E65451" w:rsidRDefault="00E65451" w:rsidP="00FA626C">
            <w:pPr>
              <w:spacing w:after="120"/>
              <w:rPr>
                <w:rFonts w:ascii="Arial" w:hAnsi="Arial" w:cs="Arial"/>
              </w:rPr>
            </w:pPr>
          </w:p>
          <w:p w14:paraId="27E82B0C" w14:textId="77777777" w:rsidR="00E65451" w:rsidRDefault="00E65451" w:rsidP="00FA626C">
            <w:pPr>
              <w:spacing w:after="120"/>
              <w:rPr>
                <w:rFonts w:ascii="Arial" w:hAnsi="Arial" w:cs="Arial"/>
                <w:sz w:val="14"/>
                <w:szCs w:val="14"/>
              </w:rPr>
            </w:pPr>
          </w:p>
          <w:p w14:paraId="5B0F20F3" w14:textId="331E2E6F" w:rsidR="00F2196B" w:rsidRPr="00A406E5" w:rsidRDefault="00F2196B" w:rsidP="00FA626C">
            <w:pPr>
              <w:spacing w:after="120"/>
              <w:rPr>
                <w:rFonts w:ascii="Arial" w:hAnsi="Arial" w:cs="Arial"/>
                <w:sz w:val="14"/>
                <w:szCs w:val="14"/>
              </w:rPr>
            </w:pPr>
          </w:p>
        </w:tc>
        <w:tc>
          <w:tcPr>
            <w:tcW w:w="739" w:type="pct"/>
            <w:tcBorders>
              <w:top w:val="single" w:sz="4" w:space="0" w:color="auto"/>
              <w:left w:val="single" w:sz="4" w:space="0" w:color="auto"/>
              <w:right w:val="single" w:sz="4" w:space="0" w:color="auto"/>
            </w:tcBorders>
          </w:tcPr>
          <w:p w14:paraId="6E700190" w14:textId="77777777" w:rsidR="00E65451" w:rsidRPr="00A4341D" w:rsidRDefault="00E65451" w:rsidP="00FA626C">
            <w:pPr>
              <w:rPr>
                <w:rFonts w:ascii="Arial" w:hAnsi="Arial" w:cs="Arial"/>
              </w:rPr>
            </w:pPr>
          </w:p>
        </w:tc>
        <w:tc>
          <w:tcPr>
            <w:tcW w:w="641" w:type="pct"/>
            <w:vMerge w:val="restart"/>
            <w:tcBorders>
              <w:top w:val="single" w:sz="4" w:space="0" w:color="auto"/>
              <w:left w:val="single" w:sz="4" w:space="0" w:color="auto"/>
              <w:bottom w:val="single" w:sz="4" w:space="0" w:color="auto"/>
              <w:right w:val="single" w:sz="4" w:space="0" w:color="auto"/>
            </w:tcBorders>
          </w:tcPr>
          <w:p w14:paraId="59F8D1BE" w14:textId="77777777" w:rsidR="00E65451" w:rsidRPr="00A406E5" w:rsidRDefault="00E65451" w:rsidP="00FA626C">
            <w:pPr>
              <w:jc w:val="center"/>
              <w:rPr>
                <w:rFonts w:ascii="Arial" w:hAnsi="Arial" w:cs="Arial"/>
                <w:sz w:val="32"/>
              </w:rPr>
            </w:pPr>
          </w:p>
        </w:tc>
      </w:tr>
      <w:tr w:rsidR="00E65451" w:rsidRPr="00A406E5" w14:paraId="432A833F" w14:textId="77777777" w:rsidTr="00FA626C">
        <w:trPr>
          <w:trHeight w:val="419"/>
        </w:trPr>
        <w:tc>
          <w:tcPr>
            <w:tcW w:w="3620" w:type="pct"/>
            <w:vMerge/>
            <w:tcBorders>
              <w:left w:val="single" w:sz="4" w:space="0" w:color="auto"/>
              <w:bottom w:val="single" w:sz="4" w:space="0" w:color="auto"/>
              <w:right w:val="single" w:sz="4" w:space="0" w:color="auto"/>
            </w:tcBorders>
          </w:tcPr>
          <w:p w14:paraId="65781FBE" w14:textId="77777777" w:rsidR="00E65451" w:rsidRPr="00A406E5" w:rsidRDefault="00E65451" w:rsidP="00FA626C">
            <w:pPr>
              <w:rPr>
                <w:rFonts w:ascii="Arial" w:hAnsi="Arial" w:cs="Arial"/>
                <w:b/>
                <w:sz w:val="16"/>
                <w:szCs w:val="16"/>
              </w:rPr>
            </w:pPr>
          </w:p>
        </w:tc>
        <w:tc>
          <w:tcPr>
            <w:tcW w:w="739" w:type="pct"/>
            <w:tcBorders>
              <w:left w:val="single" w:sz="4" w:space="0" w:color="auto"/>
              <w:bottom w:val="single" w:sz="4" w:space="0" w:color="auto"/>
              <w:right w:val="single" w:sz="4" w:space="0" w:color="auto"/>
            </w:tcBorders>
          </w:tcPr>
          <w:p w14:paraId="4C66A718" w14:textId="77777777" w:rsidR="00E65451" w:rsidRPr="00A406E5" w:rsidRDefault="00E65451" w:rsidP="00FA626C">
            <w:pPr>
              <w:jc w:val="center"/>
              <w:rPr>
                <w:rFonts w:ascii="Arial" w:hAnsi="Arial" w:cs="Arial"/>
                <w:sz w:val="32"/>
              </w:rPr>
            </w:pPr>
          </w:p>
        </w:tc>
        <w:tc>
          <w:tcPr>
            <w:tcW w:w="641" w:type="pct"/>
            <w:vMerge/>
            <w:tcBorders>
              <w:top w:val="single" w:sz="4" w:space="0" w:color="auto"/>
              <w:left w:val="single" w:sz="4" w:space="0" w:color="auto"/>
              <w:bottom w:val="single" w:sz="4" w:space="0" w:color="auto"/>
              <w:right w:val="single" w:sz="4" w:space="0" w:color="auto"/>
            </w:tcBorders>
          </w:tcPr>
          <w:p w14:paraId="19253337" w14:textId="77777777" w:rsidR="00E65451" w:rsidRPr="00A406E5" w:rsidRDefault="00E65451" w:rsidP="00FA626C">
            <w:pPr>
              <w:jc w:val="center"/>
              <w:rPr>
                <w:rFonts w:ascii="Arial" w:hAnsi="Arial" w:cs="Arial"/>
                <w:sz w:val="32"/>
              </w:rPr>
            </w:pPr>
          </w:p>
        </w:tc>
      </w:tr>
    </w:tbl>
    <w:p w14:paraId="50F9DF8D" w14:textId="77777777" w:rsidR="00E65451" w:rsidRPr="00A406E5" w:rsidRDefault="00E65451" w:rsidP="00E65451">
      <w:pPr>
        <w:ind w:left="284" w:right="531"/>
        <w:rPr>
          <w:rFonts w:ascii="Arial" w:hAnsi="Arial" w:cs="Arial"/>
          <w:b/>
          <w:sz w:val="16"/>
          <w:szCs w:val="16"/>
        </w:rPr>
      </w:pPr>
    </w:p>
    <w:tbl>
      <w:tblPr>
        <w:tblpPr w:leftFromText="180" w:rightFromText="180" w:vertAnchor="text" w:horzAnchor="margin" w:tblpXSpec="center" w:tblpY="82"/>
        <w:tblW w:w="112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420"/>
        <w:gridCol w:w="3074"/>
        <w:gridCol w:w="679"/>
        <w:gridCol w:w="1122"/>
      </w:tblGrid>
      <w:tr w:rsidR="00E65451" w:rsidRPr="00A406E5" w14:paraId="0A2F07ED" w14:textId="77777777" w:rsidTr="00FA626C">
        <w:trPr>
          <w:cantSplit/>
          <w:trHeight w:val="421"/>
        </w:trPr>
        <w:tc>
          <w:tcPr>
            <w:tcW w:w="6420" w:type="dxa"/>
            <w:vMerge w:val="restart"/>
            <w:shd w:val="pct15" w:color="auto" w:fill="auto"/>
            <w:vAlign w:val="center"/>
          </w:tcPr>
          <w:p w14:paraId="1D0211FF" w14:textId="77777777" w:rsidR="00E65451" w:rsidRPr="00A406E5" w:rsidRDefault="00E65451" w:rsidP="00FA626C">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753" w:type="dxa"/>
            <w:gridSpan w:val="2"/>
            <w:tcBorders>
              <w:bottom w:val="single" w:sz="4" w:space="0" w:color="auto"/>
            </w:tcBorders>
            <w:shd w:val="pct15" w:color="auto" w:fill="auto"/>
            <w:vAlign w:val="bottom"/>
          </w:tcPr>
          <w:p w14:paraId="73791B15" w14:textId="77777777" w:rsidR="00E65451" w:rsidRPr="00A406E5" w:rsidRDefault="00E65451" w:rsidP="00FA626C">
            <w:pPr>
              <w:rPr>
                <w:rFonts w:ascii="Arial" w:hAnsi="Arial" w:cs="Arial"/>
                <w:b/>
                <w:bCs/>
                <w:sz w:val="16"/>
                <w:szCs w:val="16"/>
              </w:rPr>
            </w:pPr>
            <w:r w:rsidRPr="00A406E5">
              <w:rPr>
                <w:rFonts w:ascii="Arial" w:hAnsi="Arial" w:cs="Arial"/>
                <w:b/>
                <w:sz w:val="16"/>
                <w:szCs w:val="16"/>
              </w:rPr>
              <w:t>Late Submission Penalties (tick if appropriate)</w:t>
            </w:r>
          </w:p>
        </w:tc>
        <w:tc>
          <w:tcPr>
            <w:tcW w:w="1122" w:type="dxa"/>
            <w:vMerge w:val="restart"/>
            <w:vAlign w:val="center"/>
          </w:tcPr>
          <w:p w14:paraId="0810DE5B" w14:textId="77777777" w:rsidR="00E65451" w:rsidRPr="00A406E5" w:rsidRDefault="00E65451" w:rsidP="00FA626C">
            <w:pPr>
              <w:jc w:val="right"/>
              <w:rPr>
                <w:rFonts w:ascii="Arial" w:hAnsi="Arial" w:cs="Arial"/>
                <w:b/>
                <w:bCs/>
              </w:rPr>
            </w:pPr>
            <w:r w:rsidRPr="00A406E5">
              <w:rPr>
                <w:rFonts w:ascii="Arial" w:hAnsi="Arial" w:cs="Arial"/>
                <w:b/>
                <w:bCs/>
              </w:rPr>
              <w:t>%</w:t>
            </w:r>
          </w:p>
        </w:tc>
      </w:tr>
      <w:tr w:rsidR="00E65451" w:rsidRPr="00A406E5" w14:paraId="3726159E" w14:textId="77777777" w:rsidTr="00E65451">
        <w:trPr>
          <w:cantSplit/>
          <w:trHeight w:val="218"/>
        </w:trPr>
        <w:tc>
          <w:tcPr>
            <w:tcW w:w="6420" w:type="dxa"/>
            <w:vMerge/>
            <w:vAlign w:val="bottom"/>
          </w:tcPr>
          <w:p w14:paraId="494FD1C9" w14:textId="77777777" w:rsidR="00E65451" w:rsidRPr="00A406E5" w:rsidRDefault="00E65451" w:rsidP="00FA626C">
            <w:pPr>
              <w:rPr>
                <w:rFonts w:ascii="Arial" w:hAnsi="Arial" w:cs="Arial"/>
              </w:rPr>
            </w:pPr>
          </w:p>
        </w:tc>
        <w:tc>
          <w:tcPr>
            <w:tcW w:w="3074" w:type="dxa"/>
            <w:vAlign w:val="bottom"/>
          </w:tcPr>
          <w:p w14:paraId="162FD8D3" w14:textId="77777777" w:rsidR="00E65451" w:rsidRPr="00A406E5" w:rsidRDefault="00E65451" w:rsidP="00FA626C">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79" w:type="dxa"/>
            <w:vAlign w:val="bottom"/>
          </w:tcPr>
          <w:p w14:paraId="449DD119" w14:textId="77777777" w:rsidR="00E65451" w:rsidRPr="00A406E5" w:rsidRDefault="00E65451" w:rsidP="00FA626C">
            <w:pPr>
              <w:jc w:val="center"/>
              <w:rPr>
                <w:rFonts w:ascii="Arial" w:hAnsi="Arial" w:cs="Arial"/>
                <w:sz w:val="12"/>
                <w:szCs w:val="12"/>
              </w:rPr>
            </w:pPr>
          </w:p>
        </w:tc>
        <w:tc>
          <w:tcPr>
            <w:tcW w:w="1122" w:type="dxa"/>
            <w:vMerge/>
            <w:vAlign w:val="bottom"/>
          </w:tcPr>
          <w:p w14:paraId="756B79A1" w14:textId="77777777" w:rsidR="00E65451" w:rsidRPr="00A406E5" w:rsidRDefault="00E65451" w:rsidP="00FA626C">
            <w:pPr>
              <w:ind w:leftChars="71" w:left="170"/>
              <w:rPr>
                <w:rFonts w:ascii="Arial" w:hAnsi="Arial" w:cs="Arial"/>
              </w:rPr>
            </w:pPr>
          </w:p>
        </w:tc>
      </w:tr>
      <w:tr w:rsidR="00E65451" w:rsidRPr="00A406E5" w14:paraId="57B85192" w14:textId="77777777" w:rsidTr="00E65451">
        <w:trPr>
          <w:cantSplit/>
          <w:trHeight w:val="218"/>
        </w:trPr>
        <w:tc>
          <w:tcPr>
            <w:tcW w:w="6420" w:type="dxa"/>
            <w:vMerge/>
            <w:vAlign w:val="bottom"/>
          </w:tcPr>
          <w:p w14:paraId="4B181940" w14:textId="77777777" w:rsidR="00E65451" w:rsidRPr="00A406E5" w:rsidRDefault="00E65451" w:rsidP="00FA626C">
            <w:pPr>
              <w:rPr>
                <w:rFonts w:ascii="Arial" w:hAnsi="Arial" w:cs="Arial"/>
              </w:rPr>
            </w:pPr>
          </w:p>
        </w:tc>
        <w:tc>
          <w:tcPr>
            <w:tcW w:w="3074" w:type="dxa"/>
            <w:vAlign w:val="bottom"/>
          </w:tcPr>
          <w:p w14:paraId="768D97B2" w14:textId="77777777" w:rsidR="00E65451" w:rsidRPr="00A406E5" w:rsidRDefault="00E65451" w:rsidP="00FA626C">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79" w:type="dxa"/>
            <w:vAlign w:val="bottom"/>
          </w:tcPr>
          <w:p w14:paraId="310173A3" w14:textId="77777777" w:rsidR="00E65451" w:rsidRPr="00A406E5" w:rsidRDefault="00E65451" w:rsidP="00FA626C">
            <w:pPr>
              <w:jc w:val="center"/>
              <w:rPr>
                <w:rFonts w:ascii="Arial" w:hAnsi="Arial" w:cs="Arial"/>
                <w:sz w:val="12"/>
                <w:szCs w:val="12"/>
              </w:rPr>
            </w:pPr>
          </w:p>
        </w:tc>
        <w:tc>
          <w:tcPr>
            <w:tcW w:w="1122" w:type="dxa"/>
            <w:vMerge/>
            <w:vAlign w:val="bottom"/>
          </w:tcPr>
          <w:p w14:paraId="1FBE0451" w14:textId="77777777" w:rsidR="00E65451" w:rsidRPr="00A406E5" w:rsidRDefault="00E65451" w:rsidP="00FA626C">
            <w:pPr>
              <w:ind w:firstLineChars="141" w:firstLine="338"/>
              <w:rPr>
                <w:rFonts w:ascii="Arial" w:hAnsi="Arial" w:cs="Arial"/>
              </w:rPr>
            </w:pPr>
          </w:p>
        </w:tc>
      </w:tr>
    </w:tbl>
    <w:p w14:paraId="551E2614" w14:textId="10C83338" w:rsidR="00E65451" w:rsidRPr="00AE7F62" w:rsidRDefault="00E65451" w:rsidP="00AE7F62">
      <w:pPr>
        <w:pStyle w:val="NormalWeb"/>
        <w:spacing w:line="360" w:lineRule="auto"/>
        <w:jc w:val="center"/>
        <w:rPr>
          <w:rFonts w:ascii="Arial" w:hAnsi="Arial" w:cs="Arial"/>
          <w:sz w:val="36"/>
          <w:szCs w:val="36"/>
          <w:u w:val="single"/>
        </w:rPr>
      </w:pPr>
      <w:r w:rsidRPr="00AE7F62">
        <w:rPr>
          <w:rFonts w:ascii="Arial" w:hAnsi="Arial" w:cs="Arial"/>
          <w:b/>
          <w:bCs/>
          <w:sz w:val="36"/>
          <w:szCs w:val="36"/>
          <w:u w:val="single"/>
        </w:rPr>
        <w:lastRenderedPageBreak/>
        <w:t>A critical evaluation and the identification of next teaching and learning steps focusing on a case study of an individual learner or a group of learners, based on an observed critical incident.</w:t>
      </w:r>
    </w:p>
    <w:p w14:paraId="7011F7DD" w14:textId="4B4CF958" w:rsidR="00C51854" w:rsidRPr="00AE7F62" w:rsidRDefault="00E65451" w:rsidP="00AE7F62">
      <w:pPr>
        <w:spacing w:line="360" w:lineRule="auto"/>
        <w:rPr>
          <w:rFonts w:ascii="Arial" w:hAnsi="Arial" w:cs="Arial"/>
          <w:b/>
          <w:bCs/>
          <w:sz w:val="28"/>
          <w:szCs w:val="28"/>
        </w:rPr>
      </w:pPr>
      <w:r w:rsidRPr="00AE7F62">
        <w:rPr>
          <w:rFonts w:ascii="Arial" w:hAnsi="Arial" w:cs="Arial"/>
          <w:b/>
          <w:bCs/>
          <w:sz w:val="28"/>
          <w:szCs w:val="28"/>
        </w:rPr>
        <w:t>Introduction</w:t>
      </w:r>
    </w:p>
    <w:p w14:paraId="03DDC095" w14:textId="0BD0C3C9" w:rsidR="00E877D1" w:rsidRPr="00AE7F62" w:rsidRDefault="00E877D1" w:rsidP="00AE7F62">
      <w:pPr>
        <w:spacing w:line="360" w:lineRule="auto"/>
        <w:rPr>
          <w:rFonts w:ascii="Arial" w:hAnsi="Arial" w:cs="Arial"/>
          <w:sz w:val="22"/>
          <w:szCs w:val="22"/>
        </w:rPr>
      </w:pPr>
      <w:r w:rsidRPr="00AE7F62">
        <w:rPr>
          <w:rFonts w:ascii="Arial" w:hAnsi="Arial" w:cs="Arial"/>
          <w:sz w:val="22"/>
          <w:szCs w:val="22"/>
        </w:rPr>
        <w:t>Critical reflection has been identified in the literature as a vital skill for teachers to develop throughout their teaching practice. However, to be able to critically reflect it is important to have an in-depth understanding of what critical reflection is and what makes critical reflection ‘critical’. Initially this assignment will look to define critical reflection and its role in developing teachers’ practice.</w:t>
      </w:r>
    </w:p>
    <w:p w14:paraId="62F3B7F4" w14:textId="77777777" w:rsidR="00E877D1" w:rsidRPr="00AE7F62" w:rsidRDefault="00E877D1" w:rsidP="00AE7F62">
      <w:pPr>
        <w:spacing w:line="360" w:lineRule="auto"/>
        <w:rPr>
          <w:rFonts w:ascii="Arial" w:hAnsi="Arial" w:cs="Arial"/>
          <w:sz w:val="22"/>
          <w:szCs w:val="22"/>
        </w:rPr>
      </w:pPr>
    </w:p>
    <w:p w14:paraId="4BFB5358" w14:textId="4C80A7F9" w:rsidR="00C11806" w:rsidRPr="00AE7F62" w:rsidRDefault="00E877D1" w:rsidP="00AE7F62">
      <w:pPr>
        <w:spacing w:line="360" w:lineRule="auto"/>
        <w:rPr>
          <w:rFonts w:ascii="Arial" w:hAnsi="Arial" w:cs="Arial"/>
          <w:sz w:val="22"/>
          <w:szCs w:val="22"/>
        </w:rPr>
      </w:pPr>
      <w:r w:rsidRPr="00AE7F62">
        <w:rPr>
          <w:rFonts w:ascii="Arial" w:hAnsi="Arial" w:cs="Arial"/>
          <w:sz w:val="22"/>
          <w:szCs w:val="22"/>
        </w:rPr>
        <w:t xml:space="preserve">Once the role of critical reflection is established the assignment will then look specifically at one critical incident observed by the researcher during a short placement in a local primary school. </w:t>
      </w:r>
      <w:r w:rsidR="00C11806" w:rsidRPr="00AE7F62">
        <w:rPr>
          <w:rFonts w:ascii="Arial" w:hAnsi="Arial" w:cs="Arial"/>
          <w:sz w:val="22"/>
          <w:szCs w:val="22"/>
        </w:rPr>
        <w:t>The critical incident has been identified by the research as a moment of interest where the pupils were specifically on task and demonstrating high levels of motivation. Just as it is important to understand why an aspect went wrong, it is also important to identify w</w:t>
      </w:r>
      <w:r w:rsidR="00F8463C" w:rsidRPr="00AE7F62">
        <w:rPr>
          <w:rFonts w:ascii="Arial" w:hAnsi="Arial" w:cs="Arial"/>
          <w:sz w:val="22"/>
          <w:szCs w:val="22"/>
        </w:rPr>
        <w:t>ha</w:t>
      </w:r>
      <w:r w:rsidR="00C11806" w:rsidRPr="00AE7F62">
        <w:rPr>
          <w:rFonts w:ascii="Arial" w:hAnsi="Arial" w:cs="Arial"/>
          <w:sz w:val="22"/>
          <w:szCs w:val="22"/>
        </w:rPr>
        <w:t>t went well</w:t>
      </w:r>
      <w:r w:rsidR="00F8463C" w:rsidRPr="00AE7F62">
        <w:rPr>
          <w:rFonts w:ascii="Arial" w:hAnsi="Arial" w:cs="Arial"/>
          <w:sz w:val="22"/>
          <w:szCs w:val="22"/>
        </w:rPr>
        <w:t xml:space="preserve"> with the intention </w:t>
      </w:r>
      <w:r w:rsidR="00C11806" w:rsidRPr="00AE7F62">
        <w:rPr>
          <w:rFonts w:ascii="Arial" w:hAnsi="Arial" w:cs="Arial"/>
          <w:sz w:val="22"/>
          <w:szCs w:val="22"/>
        </w:rPr>
        <w:t xml:space="preserve">to reproduce this in other aspects of the curriculum. </w:t>
      </w:r>
    </w:p>
    <w:p w14:paraId="72336B23" w14:textId="77777777" w:rsidR="00C11806" w:rsidRPr="00AE7F62" w:rsidRDefault="00C11806" w:rsidP="00AE7F62">
      <w:pPr>
        <w:spacing w:line="360" w:lineRule="auto"/>
        <w:rPr>
          <w:rFonts w:ascii="Arial" w:hAnsi="Arial" w:cs="Arial"/>
          <w:sz w:val="22"/>
          <w:szCs w:val="22"/>
        </w:rPr>
      </w:pPr>
    </w:p>
    <w:p w14:paraId="16E8A853" w14:textId="78BC012D" w:rsidR="00E877D1" w:rsidRPr="00AE7F62" w:rsidRDefault="00E877D1" w:rsidP="00AE7F62">
      <w:pPr>
        <w:spacing w:line="360" w:lineRule="auto"/>
        <w:rPr>
          <w:rFonts w:ascii="Arial" w:hAnsi="Arial" w:cs="Arial"/>
          <w:sz w:val="22"/>
          <w:szCs w:val="22"/>
        </w:rPr>
      </w:pPr>
      <w:r w:rsidRPr="00AE7F62">
        <w:rPr>
          <w:rFonts w:ascii="Arial" w:hAnsi="Arial" w:cs="Arial"/>
          <w:sz w:val="22"/>
          <w:szCs w:val="22"/>
        </w:rPr>
        <w:t>The critical incident will then inform the next part of the assignment where it will look at the key theories identified</w:t>
      </w:r>
      <w:r w:rsidR="00862961" w:rsidRPr="00AE7F62">
        <w:rPr>
          <w:rFonts w:ascii="Arial" w:hAnsi="Arial" w:cs="Arial"/>
          <w:sz w:val="22"/>
          <w:szCs w:val="22"/>
        </w:rPr>
        <w:t>,</w:t>
      </w:r>
      <w:r w:rsidRPr="00AE7F62">
        <w:rPr>
          <w:rFonts w:ascii="Arial" w:hAnsi="Arial" w:cs="Arial"/>
          <w:sz w:val="22"/>
          <w:szCs w:val="22"/>
        </w:rPr>
        <w:t xml:space="preserve"> associated with the incident observed. </w:t>
      </w:r>
      <w:r w:rsidR="002D22F6" w:rsidRPr="00AE7F62">
        <w:rPr>
          <w:rFonts w:ascii="Arial" w:hAnsi="Arial" w:cs="Arial"/>
          <w:sz w:val="22"/>
          <w:szCs w:val="22"/>
        </w:rPr>
        <w:t>In order to</w:t>
      </w:r>
      <w:r w:rsidRPr="00AE7F62">
        <w:rPr>
          <w:rFonts w:ascii="Arial" w:hAnsi="Arial" w:cs="Arial"/>
          <w:sz w:val="22"/>
          <w:szCs w:val="22"/>
        </w:rPr>
        <w:t xml:space="preserve"> critically evaluate, the assignment will set to weigh up the arguments for and against the key theories determined by the critical incident.  </w:t>
      </w:r>
    </w:p>
    <w:p w14:paraId="70E7913D" w14:textId="5649AA29" w:rsidR="00E877D1" w:rsidRPr="00AE7F62" w:rsidRDefault="00E877D1" w:rsidP="00AE7F62">
      <w:pPr>
        <w:spacing w:line="360" w:lineRule="auto"/>
        <w:rPr>
          <w:rFonts w:ascii="Arial" w:hAnsi="Arial" w:cs="Arial"/>
          <w:sz w:val="22"/>
          <w:szCs w:val="22"/>
        </w:rPr>
      </w:pPr>
    </w:p>
    <w:p w14:paraId="6FA417EF" w14:textId="79D4B6A2" w:rsidR="00BA6AA3" w:rsidRPr="00AE7F62" w:rsidRDefault="00E877D1" w:rsidP="00AE7F62">
      <w:pPr>
        <w:spacing w:line="360" w:lineRule="auto"/>
        <w:rPr>
          <w:rFonts w:ascii="Arial" w:hAnsi="Arial" w:cs="Arial"/>
          <w:sz w:val="22"/>
          <w:szCs w:val="22"/>
        </w:rPr>
      </w:pPr>
      <w:r w:rsidRPr="00AE7F62">
        <w:rPr>
          <w:rFonts w:ascii="Arial" w:hAnsi="Arial" w:cs="Arial"/>
          <w:sz w:val="22"/>
          <w:szCs w:val="22"/>
        </w:rPr>
        <w:t>Finally, with the literature gathered and the understanding of critical reflection established, the incident will be</w:t>
      </w:r>
      <w:r w:rsidR="00C11806" w:rsidRPr="00AE7F62">
        <w:rPr>
          <w:rFonts w:ascii="Arial" w:hAnsi="Arial" w:cs="Arial"/>
          <w:sz w:val="22"/>
          <w:szCs w:val="22"/>
        </w:rPr>
        <w:t xml:space="preserve"> critically</w:t>
      </w:r>
      <w:r w:rsidRPr="00AE7F62">
        <w:rPr>
          <w:rFonts w:ascii="Arial" w:hAnsi="Arial" w:cs="Arial"/>
          <w:sz w:val="22"/>
          <w:szCs w:val="22"/>
        </w:rPr>
        <w:t xml:space="preserve"> </w:t>
      </w:r>
      <w:r w:rsidR="00426649" w:rsidRPr="00AE7F62">
        <w:rPr>
          <w:rFonts w:ascii="Arial" w:hAnsi="Arial" w:cs="Arial"/>
          <w:sz w:val="22"/>
          <w:szCs w:val="22"/>
        </w:rPr>
        <w:t>reflected</w:t>
      </w:r>
      <w:r w:rsidRPr="00AE7F62">
        <w:rPr>
          <w:rFonts w:ascii="Arial" w:hAnsi="Arial" w:cs="Arial"/>
          <w:sz w:val="22"/>
          <w:szCs w:val="22"/>
        </w:rPr>
        <w:t xml:space="preserve"> </w:t>
      </w:r>
      <w:r w:rsidR="00F8463C" w:rsidRPr="00AE7F62">
        <w:rPr>
          <w:rFonts w:ascii="Arial" w:hAnsi="Arial" w:cs="Arial"/>
          <w:sz w:val="22"/>
          <w:szCs w:val="22"/>
        </w:rPr>
        <w:t>upon</w:t>
      </w:r>
      <w:r w:rsidR="00426649" w:rsidRPr="00AE7F62">
        <w:rPr>
          <w:rFonts w:ascii="Arial" w:hAnsi="Arial" w:cs="Arial"/>
          <w:sz w:val="22"/>
          <w:szCs w:val="22"/>
        </w:rPr>
        <w:t>,</w:t>
      </w:r>
      <w:r w:rsidRPr="00AE7F62">
        <w:rPr>
          <w:rFonts w:ascii="Arial" w:hAnsi="Arial" w:cs="Arial"/>
          <w:sz w:val="22"/>
          <w:szCs w:val="22"/>
        </w:rPr>
        <w:t xml:space="preserve"> and the next steps will be identified</w:t>
      </w:r>
      <w:r w:rsidR="00426649" w:rsidRPr="00AE7F62">
        <w:rPr>
          <w:rFonts w:ascii="Arial" w:hAnsi="Arial" w:cs="Arial"/>
          <w:sz w:val="22"/>
          <w:szCs w:val="22"/>
        </w:rPr>
        <w:t xml:space="preserve"> in terms of professional and personal development.</w:t>
      </w:r>
      <w:r w:rsidRPr="00AE7F62">
        <w:rPr>
          <w:rFonts w:ascii="Arial" w:hAnsi="Arial" w:cs="Arial"/>
          <w:sz w:val="22"/>
          <w:szCs w:val="22"/>
        </w:rPr>
        <w:t xml:space="preserve"> </w:t>
      </w:r>
      <w:r w:rsidR="00846719" w:rsidRPr="00AE7F62">
        <w:rPr>
          <w:rFonts w:ascii="Arial" w:hAnsi="Arial" w:cs="Arial"/>
          <w:sz w:val="22"/>
          <w:szCs w:val="22"/>
        </w:rPr>
        <w:t xml:space="preserve">   </w:t>
      </w:r>
    </w:p>
    <w:p w14:paraId="4FABAEB3" w14:textId="733C6556" w:rsidR="00CD2A49" w:rsidRPr="00AE7F62" w:rsidRDefault="00CD2A49" w:rsidP="00AE7F62">
      <w:pPr>
        <w:spacing w:line="360" w:lineRule="auto"/>
        <w:rPr>
          <w:rFonts w:ascii="Arial" w:hAnsi="Arial" w:cs="Arial"/>
          <w:sz w:val="22"/>
          <w:szCs w:val="22"/>
        </w:rPr>
      </w:pPr>
    </w:p>
    <w:p w14:paraId="1260B9AC" w14:textId="630681F4" w:rsidR="00451637" w:rsidRPr="00AE7F62" w:rsidRDefault="00C321A7" w:rsidP="00AE7F62">
      <w:pPr>
        <w:spacing w:line="360" w:lineRule="auto"/>
        <w:rPr>
          <w:rFonts w:ascii="Arial" w:eastAsia="Times New Roman" w:hAnsi="Arial" w:cs="Arial"/>
          <w:b/>
          <w:bCs/>
          <w:sz w:val="28"/>
          <w:szCs w:val="28"/>
          <w:lang w:eastAsia="en-GB"/>
        </w:rPr>
      </w:pPr>
      <w:r w:rsidRPr="00AE7F62">
        <w:rPr>
          <w:rFonts w:ascii="Arial" w:eastAsia="Times New Roman" w:hAnsi="Arial" w:cs="Arial"/>
          <w:b/>
          <w:bCs/>
          <w:sz w:val="28"/>
          <w:szCs w:val="28"/>
          <w:lang w:eastAsia="en-GB"/>
        </w:rPr>
        <w:t>The role of critical reflection</w:t>
      </w:r>
      <w:r w:rsidR="00425DB7" w:rsidRPr="00AE7F62">
        <w:rPr>
          <w:rFonts w:ascii="Arial" w:eastAsia="Times New Roman" w:hAnsi="Arial" w:cs="Arial"/>
          <w:b/>
          <w:bCs/>
          <w:sz w:val="28"/>
          <w:szCs w:val="28"/>
          <w:lang w:eastAsia="en-GB"/>
        </w:rPr>
        <w:t xml:space="preserve"> </w:t>
      </w:r>
    </w:p>
    <w:p w14:paraId="47030337" w14:textId="74E3F546" w:rsidR="002C07ED" w:rsidRPr="00AE7F62" w:rsidRDefault="007944CF" w:rsidP="00AE7F62">
      <w:pPr>
        <w:spacing w:line="360" w:lineRule="auto"/>
        <w:rPr>
          <w:rFonts w:ascii="Arial" w:eastAsia="Times New Roman" w:hAnsi="Arial" w:cs="Arial"/>
          <w:sz w:val="22"/>
          <w:szCs w:val="22"/>
          <w:lang w:eastAsia="en-GB"/>
        </w:rPr>
      </w:pPr>
      <w:r w:rsidRPr="00AE7F62">
        <w:rPr>
          <w:rFonts w:ascii="Arial" w:eastAsia="Times New Roman" w:hAnsi="Arial" w:cs="Arial"/>
          <w:sz w:val="22"/>
          <w:szCs w:val="22"/>
          <w:lang w:eastAsia="en-GB"/>
        </w:rPr>
        <w:t>R</w:t>
      </w:r>
      <w:r w:rsidR="00FE7F1B" w:rsidRPr="00AE7F62">
        <w:rPr>
          <w:rFonts w:ascii="Arial" w:eastAsia="Times New Roman" w:hAnsi="Arial" w:cs="Arial"/>
          <w:sz w:val="22"/>
          <w:szCs w:val="22"/>
          <w:lang w:eastAsia="en-GB"/>
        </w:rPr>
        <w:t xml:space="preserve">eflection in </w:t>
      </w:r>
      <w:r w:rsidRPr="00AE7F62">
        <w:rPr>
          <w:rFonts w:ascii="Arial" w:eastAsia="Times New Roman" w:hAnsi="Arial" w:cs="Arial"/>
          <w:sz w:val="22"/>
          <w:szCs w:val="22"/>
          <w:lang w:eastAsia="en-GB"/>
        </w:rPr>
        <w:t>an educational setting</w:t>
      </w:r>
      <w:r w:rsidR="00FE7F1B" w:rsidRPr="00AE7F62">
        <w:rPr>
          <w:rFonts w:ascii="Arial" w:eastAsia="Times New Roman" w:hAnsi="Arial" w:cs="Arial"/>
          <w:sz w:val="22"/>
          <w:szCs w:val="22"/>
          <w:lang w:eastAsia="en-GB"/>
        </w:rPr>
        <w:t xml:space="preserve"> is</w:t>
      </w:r>
      <w:r w:rsidR="00451637" w:rsidRPr="00AE7F62">
        <w:rPr>
          <w:rFonts w:ascii="Arial" w:eastAsia="Times New Roman" w:hAnsi="Arial" w:cs="Arial"/>
          <w:sz w:val="22"/>
          <w:szCs w:val="22"/>
          <w:lang w:eastAsia="en-GB"/>
        </w:rPr>
        <w:t xml:space="preserve"> not a new concept with t</w:t>
      </w:r>
      <w:r w:rsidR="00FE7F1B" w:rsidRPr="00AE7F62">
        <w:rPr>
          <w:rFonts w:ascii="Arial" w:eastAsia="Times New Roman" w:hAnsi="Arial" w:cs="Arial"/>
          <w:sz w:val="22"/>
          <w:szCs w:val="22"/>
          <w:lang w:eastAsia="en-GB"/>
        </w:rPr>
        <w:t>he earliest reports claim</w:t>
      </w:r>
      <w:r w:rsidR="00451637" w:rsidRPr="00AE7F62">
        <w:rPr>
          <w:rFonts w:ascii="Arial" w:eastAsia="Times New Roman" w:hAnsi="Arial" w:cs="Arial"/>
          <w:sz w:val="22"/>
          <w:szCs w:val="22"/>
          <w:lang w:eastAsia="en-GB"/>
        </w:rPr>
        <w:t>ing</w:t>
      </w:r>
      <w:r w:rsidR="00FE7F1B" w:rsidRPr="00AE7F62">
        <w:rPr>
          <w:rFonts w:ascii="Arial" w:eastAsia="Times New Roman" w:hAnsi="Arial" w:cs="Arial"/>
          <w:sz w:val="22"/>
          <w:szCs w:val="22"/>
          <w:lang w:eastAsia="en-GB"/>
        </w:rPr>
        <w:t xml:space="preserve"> that the tradition </w:t>
      </w:r>
      <w:r w:rsidR="00451637" w:rsidRPr="00AE7F62">
        <w:rPr>
          <w:rFonts w:ascii="Arial" w:eastAsia="Times New Roman" w:hAnsi="Arial" w:cs="Arial"/>
          <w:sz w:val="22"/>
          <w:szCs w:val="22"/>
          <w:lang w:eastAsia="en-GB"/>
        </w:rPr>
        <w:t>dates back to</w:t>
      </w:r>
      <w:r w:rsidR="00FE7F1B" w:rsidRPr="00AE7F62">
        <w:rPr>
          <w:rFonts w:ascii="Arial" w:eastAsia="Times New Roman" w:hAnsi="Arial" w:cs="Arial"/>
          <w:sz w:val="22"/>
          <w:szCs w:val="22"/>
          <w:lang w:eastAsia="en-GB"/>
        </w:rPr>
        <w:t xml:space="preserve"> 551bc – 479bc in ancient China (</w:t>
      </w:r>
      <w:r w:rsidR="00C32EBC" w:rsidRPr="00AE7F62">
        <w:rPr>
          <w:rFonts w:ascii="Arial" w:eastAsia="Times New Roman" w:hAnsi="Arial" w:cs="Arial"/>
          <w:sz w:val="22"/>
          <w:szCs w:val="22"/>
          <w:lang w:eastAsia="en-GB"/>
        </w:rPr>
        <w:t>Liu, 2015</w:t>
      </w:r>
      <w:r w:rsidR="00FE7F1B" w:rsidRPr="00AE7F62">
        <w:rPr>
          <w:rFonts w:ascii="Arial" w:eastAsia="Times New Roman" w:hAnsi="Arial" w:cs="Arial"/>
          <w:sz w:val="22"/>
          <w:szCs w:val="22"/>
          <w:lang w:eastAsia="en-GB"/>
        </w:rPr>
        <w:t>)</w:t>
      </w:r>
      <w:r w:rsidR="00451637" w:rsidRPr="00AE7F62">
        <w:rPr>
          <w:rFonts w:ascii="Arial" w:eastAsia="Times New Roman" w:hAnsi="Arial" w:cs="Arial"/>
          <w:sz w:val="22"/>
          <w:szCs w:val="22"/>
          <w:lang w:eastAsia="en-GB"/>
        </w:rPr>
        <w:t>.</w:t>
      </w:r>
      <w:r w:rsidR="00FE7F1B" w:rsidRPr="00AE7F62">
        <w:rPr>
          <w:rFonts w:ascii="Arial" w:eastAsia="Times New Roman" w:hAnsi="Arial" w:cs="Arial"/>
          <w:sz w:val="22"/>
          <w:szCs w:val="22"/>
          <w:lang w:eastAsia="en-GB"/>
        </w:rPr>
        <w:t xml:space="preserve"> </w:t>
      </w:r>
      <w:r w:rsidR="00451637" w:rsidRPr="00AE7F62">
        <w:rPr>
          <w:rFonts w:ascii="Arial" w:eastAsia="Times New Roman" w:hAnsi="Arial" w:cs="Arial"/>
          <w:sz w:val="22"/>
          <w:szCs w:val="22"/>
          <w:lang w:eastAsia="en-GB"/>
        </w:rPr>
        <w:t>Although the concept of reflection has been around for a substantial period,</w:t>
      </w:r>
      <w:r w:rsidR="00FE7F1B" w:rsidRPr="00AE7F62">
        <w:rPr>
          <w:rFonts w:ascii="Arial" w:eastAsia="Times New Roman" w:hAnsi="Arial" w:cs="Arial"/>
          <w:sz w:val="22"/>
          <w:szCs w:val="22"/>
          <w:lang w:eastAsia="en-GB"/>
        </w:rPr>
        <w:t xml:space="preserve"> </w:t>
      </w:r>
      <w:r w:rsidR="008427A3" w:rsidRPr="00AE7F62">
        <w:rPr>
          <w:rFonts w:ascii="Arial" w:eastAsia="Times New Roman" w:hAnsi="Arial" w:cs="Arial"/>
          <w:sz w:val="22"/>
          <w:szCs w:val="22"/>
          <w:lang w:eastAsia="en-GB"/>
        </w:rPr>
        <w:t xml:space="preserve">John </w:t>
      </w:r>
      <w:r w:rsidR="00FE7F1B" w:rsidRPr="00AE7F62">
        <w:rPr>
          <w:rFonts w:ascii="Arial" w:eastAsia="Times New Roman" w:hAnsi="Arial" w:cs="Arial"/>
          <w:sz w:val="22"/>
          <w:szCs w:val="22"/>
          <w:lang w:eastAsia="en-GB"/>
        </w:rPr>
        <w:t>Dew</w:t>
      </w:r>
      <w:r w:rsidR="00C32EBC" w:rsidRPr="00AE7F62">
        <w:rPr>
          <w:rFonts w:ascii="Arial" w:eastAsia="Times New Roman" w:hAnsi="Arial" w:cs="Arial"/>
          <w:sz w:val="22"/>
          <w:szCs w:val="22"/>
          <w:lang w:eastAsia="en-GB"/>
        </w:rPr>
        <w:t>e</w:t>
      </w:r>
      <w:r w:rsidR="00FE7F1B" w:rsidRPr="00AE7F62">
        <w:rPr>
          <w:rFonts w:ascii="Arial" w:eastAsia="Times New Roman" w:hAnsi="Arial" w:cs="Arial"/>
          <w:sz w:val="22"/>
          <w:szCs w:val="22"/>
          <w:lang w:eastAsia="en-GB"/>
        </w:rPr>
        <w:t>y</w:t>
      </w:r>
      <w:r w:rsidR="00451637" w:rsidRPr="00AE7F62">
        <w:rPr>
          <w:rFonts w:ascii="Arial" w:eastAsia="Times New Roman" w:hAnsi="Arial" w:cs="Arial"/>
          <w:sz w:val="22"/>
          <w:szCs w:val="22"/>
          <w:lang w:eastAsia="en-GB"/>
        </w:rPr>
        <w:t xml:space="preserve"> is accredited for the initial notion in his book ‘How We Think’ in 1910</w:t>
      </w:r>
      <w:r w:rsidR="00FE7F1B" w:rsidRPr="00AE7F62">
        <w:rPr>
          <w:rFonts w:ascii="Arial" w:eastAsia="Times New Roman" w:hAnsi="Arial" w:cs="Arial"/>
          <w:sz w:val="22"/>
          <w:szCs w:val="22"/>
          <w:lang w:eastAsia="en-GB"/>
        </w:rPr>
        <w:t xml:space="preserve">. </w:t>
      </w:r>
      <w:r w:rsidR="00451637" w:rsidRPr="00AE7F62">
        <w:rPr>
          <w:rFonts w:ascii="Arial" w:eastAsia="Times New Roman" w:hAnsi="Arial" w:cs="Arial"/>
          <w:sz w:val="22"/>
          <w:szCs w:val="22"/>
          <w:lang w:eastAsia="en-GB"/>
        </w:rPr>
        <w:t xml:space="preserve">He proceeded to continue his work, emphasising </w:t>
      </w:r>
      <w:r w:rsidRPr="00AE7F62">
        <w:rPr>
          <w:rFonts w:ascii="Arial" w:eastAsia="Times New Roman" w:hAnsi="Arial" w:cs="Arial"/>
          <w:sz w:val="22"/>
          <w:szCs w:val="22"/>
          <w:lang w:eastAsia="en-GB"/>
        </w:rPr>
        <w:t>the</w:t>
      </w:r>
      <w:r w:rsidR="00451637" w:rsidRPr="00AE7F62">
        <w:rPr>
          <w:rFonts w:ascii="Arial" w:eastAsia="Times New Roman" w:hAnsi="Arial" w:cs="Arial"/>
          <w:sz w:val="22"/>
          <w:szCs w:val="22"/>
          <w:lang w:eastAsia="en-GB"/>
        </w:rPr>
        <w:t xml:space="preserve"> importance </w:t>
      </w:r>
      <w:r w:rsidRPr="00AE7F62">
        <w:rPr>
          <w:rFonts w:ascii="Arial" w:eastAsia="Times New Roman" w:hAnsi="Arial" w:cs="Arial"/>
          <w:sz w:val="22"/>
          <w:szCs w:val="22"/>
          <w:lang w:eastAsia="en-GB"/>
        </w:rPr>
        <w:t xml:space="preserve">of </w:t>
      </w:r>
      <w:r w:rsidR="003A4887" w:rsidRPr="00AE7F62">
        <w:rPr>
          <w:rFonts w:ascii="Arial" w:eastAsia="Times New Roman" w:hAnsi="Arial" w:cs="Arial"/>
          <w:sz w:val="22"/>
          <w:szCs w:val="22"/>
          <w:lang w:eastAsia="en-GB"/>
        </w:rPr>
        <w:t>being a reflective practitioner</w:t>
      </w:r>
      <w:r w:rsidR="002C07ED" w:rsidRPr="00AE7F62">
        <w:rPr>
          <w:rFonts w:ascii="Arial" w:eastAsia="Times New Roman" w:hAnsi="Arial" w:cs="Arial"/>
          <w:sz w:val="22"/>
          <w:szCs w:val="22"/>
          <w:lang w:eastAsia="en-GB"/>
        </w:rPr>
        <w:t xml:space="preserve"> </w:t>
      </w:r>
      <w:r w:rsidR="003A4887" w:rsidRPr="00AE7F62">
        <w:rPr>
          <w:rFonts w:ascii="Arial" w:eastAsia="Times New Roman" w:hAnsi="Arial" w:cs="Arial"/>
          <w:sz w:val="22"/>
          <w:szCs w:val="22"/>
          <w:lang w:eastAsia="en-GB"/>
        </w:rPr>
        <w:t>specifically in</w:t>
      </w:r>
      <w:r w:rsidR="00451637" w:rsidRPr="00AE7F62">
        <w:rPr>
          <w:rFonts w:ascii="Arial" w:eastAsia="Times New Roman" w:hAnsi="Arial" w:cs="Arial"/>
          <w:sz w:val="22"/>
          <w:szCs w:val="22"/>
          <w:lang w:eastAsia="en-GB"/>
        </w:rPr>
        <w:t xml:space="preserve"> education </w:t>
      </w:r>
      <w:r w:rsidR="00451637" w:rsidRPr="00AE7F62">
        <w:rPr>
          <w:rFonts w:ascii="Arial" w:eastAsia="Times New Roman" w:hAnsi="Arial" w:cs="Arial"/>
          <w:sz w:val="22"/>
          <w:szCs w:val="22"/>
          <w:lang w:eastAsia="en-GB"/>
        </w:rPr>
        <w:lastRenderedPageBreak/>
        <w:t>(Dewey 1933)</w:t>
      </w:r>
      <w:r w:rsidRPr="00AE7F62">
        <w:rPr>
          <w:rFonts w:ascii="Arial" w:eastAsia="Times New Roman" w:hAnsi="Arial" w:cs="Arial"/>
          <w:sz w:val="22"/>
          <w:szCs w:val="22"/>
          <w:lang w:eastAsia="en-GB"/>
        </w:rPr>
        <w:t>.</w:t>
      </w:r>
      <w:r w:rsidR="00451637" w:rsidRPr="00AE7F62">
        <w:rPr>
          <w:rFonts w:ascii="Arial" w:eastAsia="Times New Roman" w:hAnsi="Arial" w:cs="Arial"/>
          <w:sz w:val="22"/>
          <w:szCs w:val="22"/>
          <w:lang w:eastAsia="en-GB"/>
        </w:rPr>
        <w:t xml:space="preserve"> Following John Dewey’s initial notion of</w:t>
      </w:r>
      <w:r w:rsidRPr="00AE7F62">
        <w:rPr>
          <w:rFonts w:ascii="Arial" w:eastAsia="Times New Roman" w:hAnsi="Arial" w:cs="Arial"/>
          <w:sz w:val="22"/>
          <w:szCs w:val="22"/>
          <w:lang w:eastAsia="en-GB"/>
        </w:rPr>
        <w:t xml:space="preserve"> reflection</w:t>
      </w:r>
      <w:r w:rsidR="00451637" w:rsidRPr="00AE7F62">
        <w:rPr>
          <w:rFonts w:ascii="Arial" w:eastAsia="Times New Roman" w:hAnsi="Arial" w:cs="Arial"/>
          <w:sz w:val="22"/>
          <w:szCs w:val="22"/>
          <w:lang w:eastAsia="en-GB"/>
        </w:rPr>
        <w:t xml:space="preserve">, Donald Schön (1983) further developed the concept in his work titled ‘reflective practitioner; how </w:t>
      </w:r>
      <w:r w:rsidR="00862961" w:rsidRPr="00AE7F62">
        <w:rPr>
          <w:rFonts w:ascii="Arial" w:eastAsia="Times New Roman" w:hAnsi="Arial" w:cs="Arial"/>
          <w:sz w:val="22"/>
          <w:szCs w:val="22"/>
          <w:lang w:eastAsia="en-GB"/>
        </w:rPr>
        <w:t>p</w:t>
      </w:r>
      <w:r w:rsidR="00451637" w:rsidRPr="00AE7F62">
        <w:rPr>
          <w:rFonts w:ascii="Arial" w:eastAsia="Times New Roman" w:hAnsi="Arial" w:cs="Arial"/>
          <w:sz w:val="22"/>
          <w:szCs w:val="22"/>
          <w:lang w:eastAsia="en-GB"/>
        </w:rPr>
        <w:t>rofessionals think in action</w:t>
      </w:r>
      <w:r w:rsidR="00DC73B1" w:rsidRPr="00AE7F62">
        <w:rPr>
          <w:rFonts w:ascii="Arial" w:eastAsia="Times New Roman" w:hAnsi="Arial" w:cs="Arial"/>
          <w:sz w:val="22"/>
          <w:szCs w:val="22"/>
          <w:lang w:eastAsia="en-GB"/>
        </w:rPr>
        <w:t>’</w:t>
      </w:r>
      <w:r w:rsidR="00DB747F" w:rsidRPr="00AE7F62">
        <w:rPr>
          <w:rFonts w:ascii="Arial" w:eastAsia="Times New Roman" w:hAnsi="Arial" w:cs="Arial"/>
          <w:sz w:val="22"/>
          <w:szCs w:val="22"/>
          <w:lang w:eastAsia="en-GB"/>
        </w:rPr>
        <w:t xml:space="preserve">. </w:t>
      </w:r>
      <w:r w:rsidRPr="00AE7F62">
        <w:rPr>
          <w:rFonts w:ascii="Arial" w:eastAsia="Times New Roman" w:hAnsi="Arial" w:cs="Arial"/>
          <w:sz w:val="22"/>
          <w:szCs w:val="22"/>
          <w:lang w:eastAsia="en-GB"/>
        </w:rPr>
        <w:t>With a significant amount of research</w:t>
      </w:r>
      <w:r w:rsidR="00F8463C" w:rsidRPr="00AE7F62">
        <w:rPr>
          <w:rFonts w:ascii="Arial" w:eastAsia="Times New Roman" w:hAnsi="Arial" w:cs="Arial"/>
          <w:sz w:val="22"/>
          <w:szCs w:val="22"/>
          <w:lang w:eastAsia="en-GB"/>
        </w:rPr>
        <w:t xml:space="preserve"> </w:t>
      </w:r>
      <w:r w:rsidRPr="00AE7F62">
        <w:rPr>
          <w:rFonts w:ascii="Arial" w:eastAsia="Times New Roman" w:hAnsi="Arial" w:cs="Arial"/>
          <w:sz w:val="22"/>
          <w:szCs w:val="22"/>
          <w:lang w:eastAsia="en-GB"/>
        </w:rPr>
        <w:t xml:space="preserve">being conducted in the area </w:t>
      </w:r>
      <w:r w:rsidR="003331AA" w:rsidRPr="00AE7F62">
        <w:rPr>
          <w:rFonts w:ascii="Arial" w:eastAsia="Times New Roman" w:hAnsi="Arial" w:cs="Arial"/>
          <w:sz w:val="22"/>
          <w:szCs w:val="22"/>
          <w:lang w:eastAsia="en-GB"/>
        </w:rPr>
        <w:t>reflection</w:t>
      </w:r>
      <w:r w:rsidRPr="00AE7F62">
        <w:rPr>
          <w:rFonts w:ascii="Arial" w:eastAsia="Times New Roman" w:hAnsi="Arial" w:cs="Arial"/>
          <w:sz w:val="22"/>
          <w:szCs w:val="22"/>
          <w:lang w:eastAsia="en-GB"/>
        </w:rPr>
        <w:t xml:space="preserve"> was soon</w:t>
      </w:r>
      <w:r w:rsidR="00451637" w:rsidRPr="00AE7F62">
        <w:rPr>
          <w:rFonts w:ascii="Arial" w:eastAsia="Times New Roman" w:hAnsi="Arial" w:cs="Arial"/>
          <w:sz w:val="22"/>
          <w:szCs w:val="22"/>
          <w:lang w:eastAsia="en-GB"/>
        </w:rPr>
        <w:t xml:space="preserve"> recognised as a ‘</w:t>
      </w:r>
      <w:r w:rsidR="006F6678" w:rsidRPr="00AE7F62">
        <w:rPr>
          <w:rFonts w:ascii="Arial" w:eastAsia="Times New Roman" w:hAnsi="Arial" w:cs="Arial"/>
          <w:sz w:val="22"/>
          <w:szCs w:val="22"/>
          <w:lang w:eastAsia="en-GB"/>
        </w:rPr>
        <w:t>vital skill that all teachers must develop</w:t>
      </w:r>
      <w:r w:rsidR="00451637" w:rsidRPr="00AE7F62">
        <w:rPr>
          <w:rFonts w:ascii="Arial" w:eastAsia="Times New Roman" w:hAnsi="Arial" w:cs="Arial"/>
          <w:sz w:val="22"/>
          <w:szCs w:val="22"/>
          <w:lang w:eastAsia="en-GB"/>
        </w:rPr>
        <w:t>’</w:t>
      </w:r>
      <w:r w:rsidR="006F6678" w:rsidRPr="00AE7F62">
        <w:rPr>
          <w:rFonts w:ascii="Arial" w:eastAsia="Times New Roman" w:hAnsi="Arial" w:cs="Arial"/>
          <w:sz w:val="22"/>
          <w:szCs w:val="22"/>
          <w:lang w:eastAsia="en-GB"/>
        </w:rPr>
        <w:t xml:space="preserve"> and </w:t>
      </w:r>
      <w:r w:rsidR="00451637" w:rsidRPr="00AE7F62">
        <w:rPr>
          <w:rFonts w:ascii="Arial" w:eastAsia="Times New Roman" w:hAnsi="Arial" w:cs="Arial"/>
          <w:sz w:val="22"/>
          <w:szCs w:val="22"/>
          <w:lang w:eastAsia="en-GB"/>
        </w:rPr>
        <w:t>hence forth has become a practice that is embedded in teacher education courses across the world</w:t>
      </w:r>
      <w:r w:rsidR="00691F07" w:rsidRPr="00AE7F62">
        <w:rPr>
          <w:rFonts w:ascii="Arial" w:eastAsia="Times New Roman" w:hAnsi="Arial" w:cs="Arial"/>
          <w:sz w:val="22"/>
          <w:szCs w:val="22"/>
          <w:lang w:eastAsia="en-GB"/>
        </w:rPr>
        <w:t xml:space="preserve"> </w:t>
      </w:r>
      <w:r w:rsidR="00DB747F" w:rsidRPr="00AE7F62">
        <w:rPr>
          <w:rFonts w:ascii="Arial" w:eastAsia="Times New Roman" w:hAnsi="Arial" w:cs="Arial"/>
          <w:sz w:val="22"/>
          <w:szCs w:val="22"/>
          <w:lang w:eastAsia="en-GB"/>
        </w:rPr>
        <w:t>(</w:t>
      </w:r>
      <w:r w:rsidR="00691F07" w:rsidRPr="00AE7F62">
        <w:rPr>
          <w:rFonts w:ascii="Arial" w:eastAsia="Times New Roman" w:hAnsi="Arial" w:cs="Arial"/>
          <w:sz w:val="22"/>
          <w:szCs w:val="22"/>
          <w:lang w:eastAsia="en-GB"/>
        </w:rPr>
        <w:t>Liu, 2015</w:t>
      </w:r>
      <w:r w:rsidR="00DB747F" w:rsidRPr="00AE7F62">
        <w:rPr>
          <w:rFonts w:ascii="Arial" w:eastAsia="Times New Roman" w:hAnsi="Arial" w:cs="Arial"/>
          <w:sz w:val="22"/>
          <w:szCs w:val="22"/>
          <w:lang w:eastAsia="en-GB"/>
        </w:rPr>
        <w:t>)</w:t>
      </w:r>
      <w:r w:rsidR="00451637" w:rsidRPr="00AE7F62">
        <w:rPr>
          <w:rFonts w:ascii="Arial" w:eastAsia="Times New Roman" w:hAnsi="Arial" w:cs="Arial"/>
          <w:sz w:val="22"/>
          <w:szCs w:val="22"/>
          <w:lang w:eastAsia="en-GB"/>
        </w:rPr>
        <w:t>.</w:t>
      </w:r>
      <w:r w:rsidR="006F6678" w:rsidRPr="00AE7F62">
        <w:rPr>
          <w:rFonts w:ascii="Arial" w:eastAsia="Times New Roman" w:hAnsi="Arial" w:cs="Arial"/>
          <w:sz w:val="22"/>
          <w:szCs w:val="22"/>
          <w:lang w:eastAsia="en-GB"/>
        </w:rPr>
        <w:t xml:space="preserve"> </w:t>
      </w:r>
      <w:r w:rsidR="00451637" w:rsidRPr="00AE7F62">
        <w:rPr>
          <w:rFonts w:ascii="Arial" w:eastAsia="Times New Roman" w:hAnsi="Arial" w:cs="Arial"/>
          <w:sz w:val="22"/>
          <w:szCs w:val="22"/>
          <w:lang w:eastAsia="en-GB"/>
        </w:rPr>
        <w:t>There is a substantial body of research supporting teacher educators and researchers in their belief that to produce qualified teachers ready for the profession, reflection must be advocated and taught to the perspective teachers (Howard, 2003).</w:t>
      </w:r>
      <w:r w:rsidRPr="00AE7F62">
        <w:rPr>
          <w:rFonts w:ascii="Arial" w:eastAsia="Times New Roman" w:hAnsi="Arial" w:cs="Arial"/>
          <w:sz w:val="22"/>
          <w:szCs w:val="22"/>
          <w:lang w:eastAsia="en-GB"/>
        </w:rPr>
        <w:t xml:space="preserve"> </w:t>
      </w:r>
    </w:p>
    <w:p w14:paraId="7ABD04B3" w14:textId="77777777" w:rsidR="003A4887" w:rsidRPr="00AE7F62" w:rsidRDefault="003A4887" w:rsidP="00AE7F62">
      <w:pPr>
        <w:spacing w:line="360" w:lineRule="auto"/>
        <w:rPr>
          <w:rFonts w:ascii="Arial" w:eastAsia="Times New Roman" w:hAnsi="Arial" w:cs="Arial"/>
          <w:sz w:val="22"/>
          <w:szCs w:val="22"/>
          <w:lang w:eastAsia="en-GB"/>
        </w:rPr>
      </w:pPr>
    </w:p>
    <w:p w14:paraId="4CAB6AC0" w14:textId="510BEF36" w:rsidR="002C07ED" w:rsidRPr="00AE7F62" w:rsidRDefault="003A4887" w:rsidP="00AE7F62">
      <w:pPr>
        <w:spacing w:line="360" w:lineRule="auto"/>
        <w:rPr>
          <w:rFonts w:ascii="Arial" w:eastAsia="Times New Roman" w:hAnsi="Arial" w:cs="Arial"/>
          <w:sz w:val="22"/>
          <w:szCs w:val="22"/>
          <w:lang w:eastAsia="en-GB"/>
        </w:rPr>
      </w:pPr>
      <w:r w:rsidRPr="00AE7F62">
        <w:rPr>
          <w:rFonts w:ascii="Arial" w:eastAsia="Times New Roman" w:hAnsi="Arial" w:cs="Arial"/>
          <w:sz w:val="22"/>
          <w:szCs w:val="22"/>
          <w:lang w:eastAsia="en-GB"/>
        </w:rPr>
        <w:t>By being reflective in practice it leads educators to act ‘deliberately and intentionally rather than randomly and reactively’</w:t>
      </w:r>
      <w:r w:rsidR="00F8463C" w:rsidRPr="00AE7F62">
        <w:rPr>
          <w:rFonts w:ascii="Arial" w:eastAsia="Times New Roman" w:hAnsi="Arial" w:cs="Arial"/>
          <w:sz w:val="22"/>
          <w:szCs w:val="22"/>
          <w:lang w:eastAsia="en-GB"/>
        </w:rPr>
        <w:t xml:space="preserve"> </w:t>
      </w:r>
      <w:r w:rsidRPr="00AE7F62">
        <w:rPr>
          <w:rFonts w:ascii="Arial" w:eastAsia="Times New Roman" w:hAnsi="Arial" w:cs="Arial"/>
          <w:sz w:val="22"/>
          <w:szCs w:val="22"/>
          <w:lang w:eastAsia="en-GB"/>
        </w:rPr>
        <w:t>(</w:t>
      </w:r>
      <w:proofErr w:type="spellStart"/>
      <w:r w:rsidRPr="00AE7F62">
        <w:rPr>
          <w:rFonts w:ascii="Arial" w:eastAsia="Times New Roman" w:hAnsi="Arial" w:cs="Arial"/>
          <w:sz w:val="22"/>
          <w:szCs w:val="22"/>
          <w:lang w:eastAsia="en-GB"/>
        </w:rPr>
        <w:t>Shamdomo</w:t>
      </w:r>
      <w:proofErr w:type="spellEnd"/>
      <w:r w:rsidRPr="00AE7F62">
        <w:rPr>
          <w:rFonts w:ascii="Arial" w:eastAsia="Times New Roman" w:hAnsi="Arial" w:cs="Arial"/>
          <w:sz w:val="22"/>
          <w:szCs w:val="22"/>
          <w:lang w:eastAsia="en-GB"/>
        </w:rPr>
        <w:t>,</w:t>
      </w:r>
      <w:r w:rsidR="005A25C0" w:rsidRPr="00AE7F62">
        <w:rPr>
          <w:rFonts w:ascii="Arial" w:eastAsia="Times New Roman" w:hAnsi="Arial" w:cs="Arial"/>
          <w:sz w:val="22"/>
          <w:szCs w:val="22"/>
          <w:lang w:eastAsia="en-GB"/>
        </w:rPr>
        <w:t xml:space="preserve"> 2010</w:t>
      </w:r>
      <w:r w:rsidRPr="00AE7F62">
        <w:rPr>
          <w:rFonts w:ascii="Arial" w:eastAsia="Times New Roman" w:hAnsi="Arial" w:cs="Arial"/>
          <w:sz w:val="22"/>
          <w:szCs w:val="22"/>
          <w:lang w:eastAsia="en-GB"/>
        </w:rPr>
        <w:t xml:space="preserve">). If a teacher participates in deliberate and active reflection regarding specific events in their experiences, it can lead them to creating new </w:t>
      </w:r>
      <w:r w:rsidR="003331AA" w:rsidRPr="00AE7F62">
        <w:rPr>
          <w:rFonts w:ascii="Arial" w:eastAsia="Times New Roman" w:hAnsi="Arial" w:cs="Arial"/>
          <w:sz w:val="22"/>
          <w:szCs w:val="22"/>
          <w:lang w:eastAsia="en-GB"/>
        </w:rPr>
        <w:t xml:space="preserve">ideas and </w:t>
      </w:r>
      <w:r w:rsidRPr="00AE7F62">
        <w:rPr>
          <w:rFonts w:ascii="Arial" w:eastAsia="Times New Roman" w:hAnsi="Arial" w:cs="Arial"/>
          <w:sz w:val="22"/>
          <w:szCs w:val="22"/>
          <w:lang w:eastAsia="en-GB"/>
        </w:rPr>
        <w:t>strategies for changing the behaviour in the classroom (Re</w:t>
      </w:r>
      <w:r w:rsidR="005777D0" w:rsidRPr="00AE7F62">
        <w:rPr>
          <w:rFonts w:ascii="Arial" w:eastAsia="Times New Roman" w:hAnsi="Arial" w:cs="Arial"/>
          <w:sz w:val="22"/>
          <w:szCs w:val="22"/>
          <w:lang w:eastAsia="en-GB"/>
        </w:rPr>
        <w:t>a</w:t>
      </w:r>
      <w:r w:rsidRPr="00AE7F62">
        <w:rPr>
          <w:rFonts w:ascii="Arial" w:eastAsia="Times New Roman" w:hAnsi="Arial" w:cs="Arial"/>
          <w:sz w:val="22"/>
          <w:szCs w:val="22"/>
          <w:lang w:eastAsia="en-GB"/>
        </w:rPr>
        <w:t xml:space="preserve">gan </w:t>
      </w:r>
      <w:r w:rsidRPr="00AE7F62">
        <w:rPr>
          <w:rFonts w:ascii="Arial" w:eastAsia="Times New Roman" w:hAnsi="Arial" w:cs="Arial"/>
          <w:i/>
          <w:iCs/>
          <w:sz w:val="22"/>
          <w:szCs w:val="22"/>
          <w:lang w:eastAsia="en-GB"/>
        </w:rPr>
        <w:t>et al.,</w:t>
      </w:r>
      <w:r w:rsidR="00DB747F" w:rsidRPr="00AE7F62">
        <w:rPr>
          <w:rFonts w:ascii="Arial" w:eastAsia="Times New Roman" w:hAnsi="Arial" w:cs="Arial"/>
          <w:i/>
          <w:iCs/>
          <w:sz w:val="22"/>
          <w:szCs w:val="22"/>
          <w:lang w:eastAsia="en-GB"/>
        </w:rPr>
        <w:t xml:space="preserve"> </w:t>
      </w:r>
      <w:r w:rsidRPr="00AE7F62">
        <w:rPr>
          <w:rFonts w:ascii="Arial" w:eastAsia="Times New Roman" w:hAnsi="Arial" w:cs="Arial"/>
          <w:sz w:val="22"/>
          <w:szCs w:val="22"/>
          <w:lang w:eastAsia="en-GB"/>
        </w:rPr>
        <w:t xml:space="preserve">2000). It has been suggested that some teachers in the profession may not recognise the benefits of being </w:t>
      </w:r>
      <w:r w:rsidR="003331AA" w:rsidRPr="00AE7F62">
        <w:rPr>
          <w:rFonts w:ascii="Arial" w:eastAsia="Times New Roman" w:hAnsi="Arial" w:cs="Arial"/>
          <w:sz w:val="22"/>
          <w:szCs w:val="22"/>
          <w:lang w:eastAsia="en-GB"/>
        </w:rPr>
        <w:t>reflecti</w:t>
      </w:r>
      <w:r w:rsidR="00F8463C" w:rsidRPr="00AE7F62">
        <w:rPr>
          <w:rFonts w:ascii="Arial" w:eastAsia="Times New Roman" w:hAnsi="Arial" w:cs="Arial"/>
          <w:sz w:val="22"/>
          <w:szCs w:val="22"/>
          <w:lang w:eastAsia="en-GB"/>
        </w:rPr>
        <w:t>ve</w:t>
      </w:r>
      <w:r w:rsidRPr="00AE7F62">
        <w:rPr>
          <w:rFonts w:ascii="Arial" w:eastAsia="Times New Roman" w:hAnsi="Arial" w:cs="Arial"/>
          <w:sz w:val="22"/>
          <w:szCs w:val="22"/>
          <w:lang w:eastAsia="en-GB"/>
        </w:rPr>
        <w:t xml:space="preserve"> on their practice </w:t>
      </w:r>
      <w:r w:rsidR="00862961" w:rsidRPr="00AE7F62">
        <w:rPr>
          <w:rFonts w:ascii="Arial" w:eastAsia="Times New Roman" w:hAnsi="Arial" w:cs="Arial"/>
          <w:sz w:val="22"/>
          <w:szCs w:val="22"/>
          <w:lang w:eastAsia="en-GB"/>
        </w:rPr>
        <w:t xml:space="preserve">but </w:t>
      </w:r>
      <w:r w:rsidRPr="00AE7F62">
        <w:rPr>
          <w:rFonts w:ascii="Arial" w:eastAsia="Times New Roman" w:hAnsi="Arial" w:cs="Arial"/>
          <w:sz w:val="22"/>
          <w:szCs w:val="22"/>
          <w:lang w:eastAsia="en-GB"/>
        </w:rPr>
        <w:t>they will take an informal approach</w:t>
      </w:r>
      <w:r w:rsidR="00862961" w:rsidRPr="00AE7F62">
        <w:rPr>
          <w:rFonts w:ascii="Arial" w:eastAsia="Times New Roman" w:hAnsi="Arial" w:cs="Arial"/>
          <w:sz w:val="22"/>
          <w:szCs w:val="22"/>
          <w:lang w:eastAsia="en-GB"/>
        </w:rPr>
        <w:t xml:space="preserve"> whilst</w:t>
      </w:r>
      <w:r w:rsidRPr="00AE7F62">
        <w:rPr>
          <w:rFonts w:ascii="Arial" w:eastAsia="Times New Roman" w:hAnsi="Arial" w:cs="Arial"/>
          <w:sz w:val="22"/>
          <w:szCs w:val="22"/>
          <w:lang w:eastAsia="en-GB"/>
        </w:rPr>
        <w:t xml:space="preserve"> responding to how they felt about the situation</w:t>
      </w:r>
      <w:r w:rsidR="00862961" w:rsidRPr="00AE7F62">
        <w:rPr>
          <w:rFonts w:ascii="Arial" w:eastAsia="Times New Roman" w:hAnsi="Arial" w:cs="Arial"/>
          <w:sz w:val="22"/>
          <w:szCs w:val="22"/>
          <w:lang w:eastAsia="en-GB"/>
        </w:rPr>
        <w:t>,</w:t>
      </w:r>
      <w:r w:rsidRPr="00AE7F62">
        <w:rPr>
          <w:rFonts w:ascii="Arial" w:eastAsia="Times New Roman" w:hAnsi="Arial" w:cs="Arial"/>
          <w:sz w:val="22"/>
          <w:szCs w:val="22"/>
          <w:lang w:eastAsia="en-GB"/>
        </w:rPr>
        <w:t xml:space="preserve"> rather than taking a retrospective view (</w:t>
      </w:r>
      <w:proofErr w:type="spellStart"/>
      <w:r w:rsidRPr="00AE7F62">
        <w:rPr>
          <w:rFonts w:ascii="Arial" w:eastAsia="Times New Roman" w:hAnsi="Arial" w:cs="Arial"/>
          <w:sz w:val="22"/>
          <w:szCs w:val="22"/>
          <w:lang w:eastAsia="en-GB"/>
        </w:rPr>
        <w:t>Shamdomo</w:t>
      </w:r>
      <w:proofErr w:type="spellEnd"/>
      <w:r w:rsidRPr="00AE7F62">
        <w:rPr>
          <w:rFonts w:ascii="Arial" w:eastAsia="Times New Roman" w:hAnsi="Arial" w:cs="Arial"/>
          <w:sz w:val="22"/>
          <w:szCs w:val="22"/>
          <w:lang w:eastAsia="en-GB"/>
        </w:rPr>
        <w:t>,</w:t>
      </w:r>
      <w:r w:rsidR="005A25C0" w:rsidRPr="00AE7F62">
        <w:rPr>
          <w:rFonts w:ascii="Arial" w:eastAsia="Times New Roman" w:hAnsi="Arial" w:cs="Arial"/>
          <w:sz w:val="22"/>
          <w:szCs w:val="22"/>
          <w:lang w:eastAsia="en-GB"/>
        </w:rPr>
        <w:t xml:space="preserve"> 2010</w:t>
      </w:r>
      <w:r w:rsidRPr="00AE7F62">
        <w:rPr>
          <w:rFonts w:ascii="Arial" w:eastAsia="Times New Roman" w:hAnsi="Arial" w:cs="Arial"/>
          <w:sz w:val="22"/>
          <w:szCs w:val="22"/>
          <w:lang w:eastAsia="en-GB"/>
        </w:rPr>
        <w:t>).</w:t>
      </w:r>
      <w:r w:rsidR="00DB747F" w:rsidRPr="00AE7F62">
        <w:rPr>
          <w:rFonts w:ascii="Arial" w:eastAsia="Times New Roman" w:hAnsi="Arial" w:cs="Arial"/>
          <w:sz w:val="22"/>
          <w:szCs w:val="22"/>
          <w:lang w:eastAsia="en-GB"/>
        </w:rPr>
        <w:t xml:space="preserve"> </w:t>
      </w:r>
      <w:r w:rsidRPr="00AE7F62">
        <w:rPr>
          <w:rFonts w:ascii="Arial" w:eastAsia="Times New Roman" w:hAnsi="Arial" w:cs="Arial"/>
          <w:sz w:val="22"/>
          <w:szCs w:val="22"/>
          <w:lang w:eastAsia="en-GB"/>
        </w:rPr>
        <w:t>However, without conducting specific reflection on the event teachers and educators continually jeopardise their own practi</w:t>
      </w:r>
      <w:r w:rsidR="00F8463C" w:rsidRPr="00AE7F62">
        <w:rPr>
          <w:rFonts w:ascii="Arial" w:eastAsia="Times New Roman" w:hAnsi="Arial" w:cs="Arial"/>
          <w:sz w:val="22"/>
          <w:szCs w:val="22"/>
          <w:lang w:eastAsia="en-GB"/>
        </w:rPr>
        <w:t>c</w:t>
      </w:r>
      <w:r w:rsidRPr="00AE7F62">
        <w:rPr>
          <w:rFonts w:ascii="Arial" w:eastAsia="Times New Roman" w:hAnsi="Arial" w:cs="Arial"/>
          <w:sz w:val="22"/>
          <w:szCs w:val="22"/>
          <w:lang w:eastAsia="en-GB"/>
        </w:rPr>
        <w:t xml:space="preserve">es </w:t>
      </w:r>
      <w:r w:rsidR="00F8463C" w:rsidRPr="00AE7F62">
        <w:rPr>
          <w:rFonts w:ascii="Arial" w:eastAsia="Times New Roman" w:hAnsi="Arial" w:cs="Arial"/>
          <w:sz w:val="22"/>
          <w:szCs w:val="22"/>
          <w:lang w:eastAsia="en-GB"/>
        </w:rPr>
        <w:t>by</w:t>
      </w:r>
      <w:r w:rsidRPr="00AE7F62">
        <w:rPr>
          <w:rFonts w:ascii="Arial" w:eastAsia="Times New Roman" w:hAnsi="Arial" w:cs="Arial"/>
          <w:sz w:val="22"/>
          <w:szCs w:val="22"/>
          <w:lang w:eastAsia="en-GB"/>
        </w:rPr>
        <w:t xml:space="preserve"> making bad judgments and poor decisions (Brookfield 2004). </w:t>
      </w:r>
      <w:r w:rsidR="003331AA" w:rsidRPr="00AE7F62">
        <w:rPr>
          <w:rFonts w:ascii="Arial" w:eastAsia="Times New Roman" w:hAnsi="Arial" w:cs="Arial"/>
          <w:sz w:val="22"/>
          <w:szCs w:val="22"/>
          <w:lang w:eastAsia="en-GB"/>
        </w:rPr>
        <w:t>Reflection is a well-established practice and is vital to ensure that pupils are receiving the highest quality of education however</w:t>
      </w:r>
      <w:r w:rsidR="003350CD" w:rsidRPr="00AE7F62">
        <w:rPr>
          <w:rFonts w:ascii="Arial" w:eastAsia="Times New Roman" w:hAnsi="Arial" w:cs="Arial"/>
          <w:sz w:val="22"/>
          <w:szCs w:val="22"/>
          <w:lang w:eastAsia="en-GB"/>
        </w:rPr>
        <w:t>,</w:t>
      </w:r>
      <w:r w:rsidR="003331AA" w:rsidRPr="00AE7F62">
        <w:rPr>
          <w:rFonts w:ascii="Arial" w:eastAsia="Times New Roman" w:hAnsi="Arial" w:cs="Arial"/>
          <w:sz w:val="22"/>
          <w:szCs w:val="22"/>
          <w:lang w:eastAsia="en-GB"/>
        </w:rPr>
        <w:t xml:space="preserve"> reflection is not necessarily critical. So </w:t>
      </w:r>
      <w:r w:rsidR="00F8463C" w:rsidRPr="00AE7F62">
        <w:rPr>
          <w:rFonts w:ascii="Arial" w:eastAsia="Times New Roman" w:hAnsi="Arial" w:cs="Arial"/>
          <w:sz w:val="22"/>
          <w:szCs w:val="22"/>
          <w:lang w:eastAsia="en-GB"/>
        </w:rPr>
        <w:t>what</w:t>
      </w:r>
      <w:r w:rsidR="003331AA" w:rsidRPr="00AE7F62">
        <w:rPr>
          <w:rFonts w:ascii="Arial" w:eastAsia="Times New Roman" w:hAnsi="Arial" w:cs="Arial"/>
          <w:sz w:val="22"/>
          <w:szCs w:val="22"/>
          <w:lang w:eastAsia="en-GB"/>
        </w:rPr>
        <w:t xml:space="preserve"> makes critical reflection ‘critical’</w:t>
      </w:r>
      <w:r w:rsidR="00F8463C" w:rsidRPr="00AE7F62">
        <w:rPr>
          <w:rFonts w:ascii="Arial" w:eastAsia="Times New Roman" w:hAnsi="Arial" w:cs="Arial"/>
          <w:sz w:val="22"/>
          <w:szCs w:val="22"/>
          <w:lang w:eastAsia="en-GB"/>
        </w:rPr>
        <w:t>?</w:t>
      </w:r>
      <w:r w:rsidR="003331AA" w:rsidRPr="00AE7F62">
        <w:rPr>
          <w:rFonts w:ascii="Arial" w:eastAsia="Times New Roman" w:hAnsi="Arial" w:cs="Arial"/>
          <w:sz w:val="22"/>
          <w:szCs w:val="22"/>
          <w:lang w:eastAsia="en-GB"/>
        </w:rPr>
        <w:t xml:space="preserve">  </w:t>
      </w:r>
    </w:p>
    <w:p w14:paraId="2D8ADABA" w14:textId="77777777" w:rsidR="003331AA" w:rsidRPr="00AE7F62" w:rsidRDefault="003331AA" w:rsidP="00AE7F62">
      <w:pPr>
        <w:spacing w:line="360" w:lineRule="auto"/>
        <w:rPr>
          <w:rFonts w:ascii="Arial" w:eastAsia="Times New Roman" w:hAnsi="Arial" w:cs="Arial"/>
          <w:sz w:val="22"/>
          <w:szCs w:val="22"/>
          <w:lang w:eastAsia="en-GB"/>
        </w:rPr>
      </w:pPr>
    </w:p>
    <w:p w14:paraId="77F18D95" w14:textId="56E1EDE2" w:rsidR="003A4887" w:rsidRPr="00AE7F62" w:rsidRDefault="00451637" w:rsidP="00AE7F62">
      <w:pPr>
        <w:spacing w:line="360" w:lineRule="auto"/>
        <w:rPr>
          <w:rFonts w:ascii="Arial" w:eastAsia="Times New Roman" w:hAnsi="Arial" w:cs="Arial"/>
          <w:sz w:val="22"/>
          <w:szCs w:val="22"/>
          <w:lang w:eastAsia="en-GB"/>
        </w:rPr>
      </w:pPr>
      <w:r w:rsidRPr="00AE7F62">
        <w:rPr>
          <w:rFonts w:ascii="Arial" w:eastAsia="Times New Roman" w:hAnsi="Arial" w:cs="Arial"/>
          <w:sz w:val="22"/>
          <w:szCs w:val="22"/>
          <w:lang w:eastAsia="en-GB"/>
        </w:rPr>
        <w:t xml:space="preserve">Since the conception of </w:t>
      </w:r>
      <w:r w:rsidR="007944CF" w:rsidRPr="00AE7F62">
        <w:rPr>
          <w:rFonts w:ascii="Arial" w:eastAsia="Times New Roman" w:hAnsi="Arial" w:cs="Arial"/>
          <w:sz w:val="22"/>
          <w:szCs w:val="22"/>
          <w:lang w:eastAsia="en-GB"/>
        </w:rPr>
        <w:t>critical reflection,</w:t>
      </w:r>
      <w:r w:rsidRPr="00AE7F62">
        <w:rPr>
          <w:rFonts w:ascii="Arial" w:eastAsia="Times New Roman" w:hAnsi="Arial" w:cs="Arial"/>
          <w:sz w:val="22"/>
          <w:szCs w:val="22"/>
          <w:lang w:eastAsia="en-GB"/>
        </w:rPr>
        <w:t xml:space="preserve"> </w:t>
      </w:r>
      <w:r w:rsidR="007944CF" w:rsidRPr="00AE7F62">
        <w:rPr>
          <w:rFonts w:ascii="Arial" w:eastAsia="Times New Roman" w:hAnsi="Arial" w:cs="Arial"/>
          <w:sz w:val="22"/>
          <w:szCs w:val="22"/>
          <w:lang w:eastAsia="en-GB"/>
        </w:rPr>
        <w:t xml:space="preserve">the definitions have differed in a variety of ways </w:t>
      </w:r>
      <w:r w:rsidR="003A4887" w:rsidRPr="00AE7F62">
        <w:rPr>
          <w:rFonts w:ascii="Arial" w:eastAsia="Times New Roman" w:hAnsi="Arial" w:cs="Arial"/>
          <w:sz w:val="22"/>
          <w:szCs w:val="22"/>
          <w:lang w:eastAsia="en-GB"/>
        </w:rPr>
        <w:t xml:space="preserve">with many researchers not able to decide upon a singular definition </w:t>
      </w:r>
      <w:r w:rsidR="007944CF" w:rsidRPr="00AE7F62">
        <w:rPr>
          <w:rFonts w:ascii="Arial" w:eastAsia="Times New Roman" w:hAnsi="Arial" w:cs="Arial"/>
          <w:sz w:val="22"/>
          <w:szCs w:val="22"/>
          <w:lang w:eastAsia="en-GB"/>
        </w:rPr>
        <w:t>however,</w:t>
      </w:r>
      <w:r w:rsidRPr="00AE7F62">
        <w:rPr>
          <w:rFonts w:ascii="Arial" w:eastAsia="Times New Roman" w:hAnsi="Arial" w:cs="Arial"/>
          <w:sz w:val="22"/>
          <w:szCs w:val="22"/>
          <w:lang w:eastAsia="en-GB"/>
        </w:rPr>
        <w:t xml:space="preserve"> all definitions have stemmed from John Dew</w:t>
      </w:r>
      <w:r w:rsidR="000835A9" w:rsidRPr="00AE7F62">
        <w:rPr>
          <w:rFonts w:ascii="Arial" w:eastAsia="Times New Roman" w:hAnsi="Arial" w:cs="Arial"/>
          <w:sz w:val="22"/>
          <w:szCs w:val="22"/>
          <w:lang w:eastAsia="en-GB"/>
        </w:rPr>
        <w:t>ey’</w:t>
      </w:r>
      <w:r w:rsidRPr="00AE7F62">
        <w:rPr>
          <w:rFonts w:ascii="Arial" w:eastAsia="Times New Roman" w:hAnsi="Arial" w:cs="Arial"/>
          <w:sz w:val="22"/>
          <w:szCs w:val="22"/>
          <w:lang w:eastAsia="en-GB"/>
        </w:rPr>
        <w:t>s original work. Dewey</w:t>
      </w:r>
      <w:r w:rsidR="000835A9" w:rsidRPr="00AE7F62">
        <w:rPr>
          <w:rFonts w:ascii="Arial" w:eastAsia="Times New Roman" w:hAnsi="Arial" w:cs="Arial"/>
          <w:sz w:val="22"/>
          <w:szCs w:val="22"/>
          <w:lang w:eastAsia="en-GB"/>
        </w:rPr>
        <w:t xml:space="preserve"> (1933)</w:t>
      </w:r>
      <w:r w:rsidRPr="00AE7F62">
        <w:rPr>
          <w:rFonts w:ascii="Arial" w:eastAsia="Times New Roman" w:hAnsi="Arial" w:cs="Arial"/>
          <w:sz w:val="22"/>
          <w:szCs w:val="22"/>
          <w:lang w:eastAsia="en-GB"/>
        </w:rPr>
        <w:t xml:space="preserve"> states that</w:t>
      </w:r>
      <w:r w:rsidR="003A4887" w:rsidRPr="00AE7F62">
        <w:rPr>
          <w:rFonts w:ascii="Arial" w:eastAsia="Times New Roman" w:hAnsi="Arial" w:cs="Arial"/>
          <w:sz w:val="22"/>
          <w:szCs w:val="22"/>
          <w:lang w:eastAsia="en-GB"/>
        </w:rPr>
        <w:t xml:space="preserve"> </w:t>
      </w:r>
      <w:r w:rsidRPr="00AE7F62">
        <w:rPr>
          <w:rFonts w:ascii="Arial" w:eastAsia="Times New Roman" w:hAnsi="Arial" w:cs="Arial"/>
          <w:sz w:val="22"/>
          <w:szCs w:val="22"/>
          <w:lang w:eastAsia="en-GB"/>
        </w:rPr>
        <w:t xml:space="preserve">reflection is </w:t>
      </w:r>
      <w:r w:rsidR="000835A9" w:rsidRPr="00AE7F62">
        <w:rPr>
          <w:rFonts w:ascii="Arial" w:eastAsia="Times New Roman" w:hAnsi="Arial" w:cs="Arial"/>
          <w:sz w:val="22"/>
          <w:szCs w:val="22"/>
          <w:lang w:eastAsia="en-GB"/>
        </w:rPr>
        <w:t xml:space="preserve">an </w:t>
      </w:r>
      <w:r w:rsidRPr="00AE7F62">
        <w:rPr>
          <w:rFonts w:ascii="Arial" w:eastAsia="Times New Roman" w:hAnsi="Arial" w:cs="Arial"/>
          <w:sz w:val="22"/>
          <w:szCs w:val="22"/>
          <w:lang w:eastAsia="en-GB"/>
        </w:rPr>
        <w:t xml:space="preserve">‘active, persistent, and careful consideration of any belief or supposed form of knowledge in the light of the grounds that support it, and further conclusions to which </w:t>
      </w:r>
      <w:r w:rsidR="002C07ED" w:rsidRPr="00AE7F62">
        <w:rPr>
          <w:rFonts w:ascii="Arial" w:eastAsia="Times New Roman" w:hAnsi="Arial" w:cs="Arial"/>
          <w:sz w:val="22"/>
          <w:szCs w:val="22"/>
          <w:lang w:eastAsia="en-GB"/>
        </w:rPr>
        <w:t>it</w:t>
      </w:r>
      <w:r w:rsidRPr="00AE7F62">
        <w:rPr>
          <w:rFonts w:ascii="Arial" w:eastAsia="Times New Roman" w:hAnsi="Arial" w:cs="Arial"/>
          <w:sz w:val="22"/>
          <w:szCs w:val="22"/>
          <w:lang w:eastAsia="en-GB"/>
        </w:rPr>
        <w:t xml:space="preserve"> tends’. </w:t>
      </w:r>
      <w:r w:rsidR="002C07ED" w:rsidRPr="00AE7F62">
        <w:rPr>
          <w:rFonts w:ascii="Arial" w:eastAsia="Times New Roman" w:hAnsi="Arial" w:cs="Arial"/>
          <w:sz w:val="22"/>
          <w:szCs w:val="22"/>
          <w:lang w:eastAsia="en-GB"/>
        </w:rPr>
        <w:t>Dew</w:t>
      </w:r>
      <w:r w:rsidR="000835A9" w:rsidRPr="00AE7F62">
        <w:rPr>
          <w:rFonts w:ascii="Arial" w:eastAsia="Times New Roman" w:hAnsi="Arial" w:cs="Arial"/>
          <w:sz w:val="22"/>
          <w:szCs w:val="22"/>
          <w:lang w:eastAsia="en-GB"/>
        </w:rPr>
        <w:t>e</w:t>
      </w:r>
      <w:r w:rsidR="002C07ED" w:rsidRPr="00AE7F62">
        <w:rPr>
          <w:rFonts w:ascii="Arial" w:eastAsia="Times New Roman" w:hAnsi="Arial" w:cs="Arial"/>
          <w:sz w:val="22"/>
          <w:szCs w:val="22"/>
          <w:lang w:eastAsia="en-GB"/>
        </w:rPr>
        <w:t>y</w:t>
      </w:r>
      <w:r w:rsidR="000835A9" w:rsidRPr="00AE7F62">
        <w:rPr>
          <w:rFonts w:ascii="Arial" w:eastAsia="Times New Roman" w:hAnsi="Arial" w:cs="Arial"/>
          <w:sz w:val="22"/>
          <w:szCs w:val="22"/>
          <w:lang w:eastAsia="en-GB"/>
        </w:rPr>
        <w:t>’</w:t>
      </w:r>
      <w:r w:rsidR="002C07ED" w:rsidRPr="00AE7F62">
        <w:rPr>
          <w:rFonts w:ascii="Arial" w:eastAsia="Times New Roman" w:hAnsi="Arial" w:cs="Arial"/>
          <w:sz w:val="22"/>
          <w:szCs w:val="22"/>
          <w:lang w:eastAsia="en-GB"/>
        </w:rPr>
        <w:t xml:space="preserve">s work states that the habit of critical reflection and inquiry needs to be consistently and rigorously taught through training (Liu, 2015). </w:t>
      </w:r>
    </w:p>
    <w:p w14:paraId="63DA634C" w14:textId="4C20466E" w:rsidR="003A4887" w:rsidRPr="00AE7F62" w:rsidRDefault="003A4887" w:rsidP="00AE7F62">
      <w:pPr>
        <w:spacing w:line="360" w:lineRule="auto"/>
        <w:rPr>
          <w:rFonts w:ascii="Arial" w:eastAsia="Times New Roman" w:hAnsi="Arial" w:cs="Arial"/>
          <w:sz w:val="22"/>
          <w:szCs w:val="22"/>
          <w:lang w:eastAsia="en-GB"/>
        </w:rPr>
      </w:pPr>
    </w:p>
    <w:p w14:paraId="3FF4979A" w14:textId="426D0B2D" w:rsidR="003331AA" w:rsidRPr="00AE7F62" w:rsidRDefault="003A4887" w:rsidP="00AE7F62">
      <w:pPr>
        <w:spacing w:line="360" w:lineRule="auto"/>
        <w:rPr>
          <w:rFonts w:ascii="Arial" w:eastAsia="Times New Roman" w:hAnsi="Arial" w:cs="Arial"/>
          <w:sz w:val="22"/>
          <w:szCs w:val="22"/>
          <w:lang w:eastAsia="en-GB"/>
        </w:rPr>
      </w:pPr>
      <w:r w:rsidRPr="00AE7F62">
        <w:rPr>
          <w:rFonts w:ascii="Arial" w:eastAsia="Times New Roman" w:hAnsi="Arial" w:cs="Arial"/>
          <w:sz w:val="22"/>
          <w:szCs w:val="22"/>
          <w:lang w:eastAsia="en-GB"/>
        </w:rPr>
        <w:t>To critically reflect on practice requires practitioners to use reflective thinking (</w:t>
      </w:r>
      <w:proofErr w:type="spellStart"/>
      <w:r w:rsidRPr="00AE7F62">
        <w:rPr>
          <w:rFonts w:ascii="Arial" w:eastAsia="Times New Roman" w:hAnsi="Arial" w:cs="Arial"/>
          <w:sz w:val="22"/>
          <w:szCs w:val="22"/>
          <w:lang w:eastAsia="en-GB"/>
        </w:rPr>
        <w:t>Shandomo</w:t>
      </w:r>
      <w:proofErr w:type="spellEnd"/>
      <w:r w:rsidR="005A25C0" w:rsidRPr="00AE7F62">
        <w:rPr>
          <w:rFonts w:ascii="Arial" w:eastAsia="Times New Roman" w:hAnsi="Arial" w:cs="Arial"/>
          <w:sz w:val="22"/>
          <w:szCs w:val="22"/>
          <w:lang w:eastAsia="en-GB"/>
        </w:rPr>
        <w:t>, 2010</w:t>
      </w:r>
      <w:r w:rsidRPr="00AE7F62">
        <w:rPr>
          <w:rFonts w:ascii="Arial" w:eastAsia="Times New Roman" w:hAnsi="Arial" w:cs="Arial"/>
          <w:sz w:val="22"/>
          <w:szCs w:val="22"/>
          <w:lang w:eastAsia="en-GB"/>
        </w:rPr>
        <w:t>) Reflective thinking is the analysis of events that take place in the classroom and the circumstances that they arise (McKnight</w:t>
      </w:r>
      <w:r w:rsidR="00DB747F" w:rsidRPr="00AE7F62">
        <w:rPr>
          <w:rFonts w:ascii="Arial" w:eastAsia="Times New Roman" w:hAnsi="Arial" w:cs="Arial"/>
          <w:sz w:val="22"/>
          <w:szCs w:val="22"/>
          <w:lang w:eastAsia="en-GB"/>
        </w:rPr>
        <w:t>,</w:t>
      </w:r>
      <w:r w:rsidRPr="00AE7F62">
        <w:rPr>
          <w:rFonts w:ascii="Arial" w:eastAsia="Times New Roman" w:hAnsi="Arial" w:cs="Arial"/>
          <w:sz w:val="22"/>
          <w:szCs w:val="22"/>
          <w:lang w:eastAsia="en-GB"/>
        </w:rPr>
        <w:t xml:space="preserve"> 2002). To become an effective teacher, it is not acceptable to just recognise and understand events that take place in a classroom. Rather it is vital to develop critical thinking into the deeper questions such as the “why</w:t>
      </w:r>
      <w:r w:rsidR="000835A9" w:rsidRPr="00AE7F62">
        <w:rPr>
          <w:rFonts w:ascii="Arial" w:eastAsia="Times New Roman" w:hAnsi="Arial" w:cs="Arial"/>
          <w:sz w:val="22"/>
          <w:szCs w:val="22"/>
          <w:lang w:eastAsia="en-GB"/>
        </w:rPr>
        <w:t>’</w:t>
      </w:r>
      <w:r w:rsidRPr="00AE7F62">
        <w:rPr>
          <w:rFonts w:ascii="Arial" w:eastAsia="Times New Roman" w:hAnsi="Arial" w:cs="Arial"/>
          <w:sz w:val="22"/>
          <w:szCs w:val="22"/>
          <w:lang w:eastAsia="en-GB"/>
        </w:rPr>
        <w:t>s” and “how</w:t>
      </w:r>
      <w:r w:rsidR="000835A9" w:rsidRPr="00AE7F62">
        <w:rPr>
          <w:rFonts w:ascii="Arial" w:eastAsia="Times New Roman" w:hAnsi="Arial" w:cs="Arial"/>
          <w:sz w:val="22"/>
          <w:szCs w:val="22"/>
          <w:lang w:eastAsia="en-GB"/>
        </w:rPr>
        <w:t>’</w:t>
      </w:r>
      <w:r w:rsidRPr="00AE7F62">
        <w:rPr>
          <w:rFonts w:ascii="Arial" w:eastAsia="Times New Roman" w:hAnsi="Arial" w:cs="Arial"/>
          <w:sz w:val="22"/>
          <w:szCs w:val="22"/>
          <w:lang w:eastAsia="en-GB"/>
        </w:rPr>
        <w:t>s” (McKnight</w:t>
      </w:r>
      <w:r w:rsidR="00DB747F" w:rsidRPr="00AE7F62">
        <w:rPr>
          <w:rFonts w:ascii="Arial" w:eastAsia="Times New Roman" w:hAnsi="Arial" w:cs="Arial"/>
          <w:sz w:val="22"/>
          <w:szCs w:val="22"/>
          <w:lang w:eastAsia="en-GB"/>
        </w:rPr>
        <w:t>,</w:t>
      </w:r>
      <w:r w:rsidRPr="00AE7F62">
        <w:rPr>
          <w:rFonts w:ascii="Arial" w:eastAsia="Times New Roman" w:hAnsi="Arial" w:cs="Arial"/>
          <w:sz w:val="22"/>
          <w:szCs w:val="22"/>
          <w:lang w:eastAsia="en-GB"/>
        </w:rPr>
        <w:t xml:space="preserve"> 2002)</w:t>
      </w:r>
      <w:r w:rsidR="0046021C" w:rsidRPr="00AE7F62">
        <w:rPr>
          <w:rFonts w:ascii="Arial" w:eastAsia="Times New Roman" w:hAnsi="Arial" w:cs="Arial"/>
          <w:sz w:val="22"/>
          <w:szCs w:val="22"/>
          <w:lang w:eastAsia="en-GB"/>
        </w:rPr>
        <w:t xml:space="preserve">. Through the deeper questioning into </w:t>
      </w:r>
      <w:r w:rsidR="000835A9" w:rsidRPr="00AE7F62">
        <w:rPr>
          <w:rFonts w:ascii="Arial" w:eastAsia="Times New Roman" w:hAnsi="Arial" w:cs="Arial"/>
          <w:sz w:val="22"/>
          <w:szCs w:val="22"/>
          <w:lang w:eastAsia="en-GB"/>
        </w:rPr>
        <w:t xml:space="preserve">the </w:t>
      </w:r>
      <w:r w:rsidR="0046021C" w:rsidRPr="00AE7F62">
        <w:rPr>
          <w:rFonts w:ascii="Arial" w:eastAsia="Times New Roman" w:hAnsi="Arial" w:cs="Arial"/>
          <w:sz w:val="22"/>
          <w:szCs w:val="22"/>
          <w:lang w:eastAsia="en-GB"/>
        </w:rPr>
        <w:t xml:space="preserve">events that take place in the classroom, teachers can distinguish what worked well for their specific class, why it went </w:t>
      </w:r>
      <w:r w:rsidR="0046021C" w:rsidRPr="00AE7F62">
        <w:rPr>
          <w:rFonts w:ascii="Arial" w:eastAsia="Times New Roman" w:hAnsi="Arial" w:cs="Arial"/>
          <w:sz w:val="22"/>
          <w:szCs w:val="22"/>
          <w:lang w:eastAsia="en-GB"/>
        </w:rPr>
        <w:lastRenderedPageBreak/>
        <w:t>well and what similar activities may also work well for the class. Equally teachers can identify what didn’t work as well, why it didn’t work for their class and what they need to change for it to work next time.</w:t>
      </w:r>
    </w:p>
    <w:p w14:paraId="208B4FD0" w14:textId="77777777" w:rsidR="00F2196B" w:rsidRPr="00AE7F62" w:rsidRDefault="00F2196B" w:rsidP="00AE7F62">
      <w:pPr>
        <w:spacing w:line="360" w:lineRule="auto"/>
        <w:rPr>
          <w:rFonts w:ascii="Arial" w:eastAsia="Times New Roman" w:hAnsi="Arial" w:cs="Arial"/>
          <w:sz w:val="22"/>
          <w:szCs w:val="22"/>
          <w:lang w:eastAsia="en-GB"/>
        </w:rPr>
      </w:pPr>
    </w:p>
    <w:p w14:paraId="67A009AD" w14:textId="22E4D60E" w:rsidR="006536F5" w:rsidRPr="00AE7F62" w:rsidRDefault="00C321A7" w:rsidP="00AE7F62">
      <w:pPr>
        <w:spacing w:line="360" w:lineRule="auto"/>
        <w:rPr>
          <w:rFonts w:ascii="Arial" w:eastAsia="Times New Roman" w:hAnsi="Arial" w:cs="Arial"/>
          <w:sz w:val="22"/>
          <w:szCs w:val="22"/>
          <w:lang w:eastAsia="en-GB"/>
        </w:rPr>
      </w:pPr>
      <w:r w:rsidRPr="00AE7F62">
        <w:rPr>
          <w:rFonts w:ascii="Arial" w:hAnsi="Arial" w:cs="Arial"/>
          <w:b/>
          <w:bCs/>
          <w:sz w:val="28"/>
          <w:szCs w:val="28"/>
        </w:rPr>
        <w:t>Observation School &amp; Class context</w:t>
      </w:r>
      <w:r w:rsidR="00425DB7" w:rsidRPr="00AE7F62">
        <w:rPr>
          <w:rFonts w:ascii="Arial" w:hAnsi="Arial" w:cs="Arial"/>
          <w:b/>
          <w:bCs/>
          <w:sz w:val="28"/>
          <w:szCs w:val="28"/>
        </w:rPr>
        <w:t xml:space="preserve"> </w:t>
      </w:r>
    </w:p>
    <w:p w14:paraId="2C1A9D65" w14:textId="5EF11147" w:rsidR="000B316B" w:rsidRPr="00AE7F62" w:rsidRDefault="000B316B" w:rsidP="00AE7F62">
      <w:pPr>
        <w:spacing w:line="360" w:lineRule="auto"/>
        <w:rPr>
          <w:rFonts w:ascii="Arial" w:hAnsi="Arial" w:cs="Arial"/>
          <w:sz w:val="22"/>
          <w:szCs w:val="22"/>
        </w:rPr>
      </w:pPr>
      <w:r w:rsidRPr="00AE7F62">
        <w:rPr>
          <w:rFonts w:ascii="Arial" w:hAnsi="Arial" w:cs="Arial"/>
          <w:sz w:val="22"/>
          <w:szCs w:val="22"/>
        </w:rPr>
        <w:t xml:space="preserve">The British Educational Research Association (BERA) guidelines were implemented </w:t>
      </w:r>
      <w:r w:rsidR="008E040A" w:rsidRPr="00AE7F62">
        <w:rPr>
          <w:rFonts w:ascii="Arial" w:hAnsi="Arial" w:cs="Arial"/>
          <w:sz w:val="22"/>
          <w:szCs w:val="22"/>
        </w:rPr>
        <w:t xml:space="preserve">in order </w:t>
      </w:r>
      <w:r w:rsidR="00AD0238" w:rsidRPr="00AE7F62">
        <w:rPr>
          <w:rFonts w:ascii="Arial" w:hAnsi="Arial" w:cs="Arial"/>
          <w:sz w:val="22"/>
          <w:szCs w:val="22"/>
        </w:rPr>
        <w:t xml:space="preserve">to </w:t>
      </w:r>
      <w:r w:rsidR="008E040A" w:rsidRPr="00AE7F62">
        <w:rPr>
          <w:rFonts w:ascii="Arial" w:hAnsi="Arial" w:cs="Arial"/>
          <w:sz w:val="22"/>
          <w:szCs w:val="22"/>
        </w:rPr>
        <w:t xml:space="preserve">protect the </w:t>
      </w:r>
      <w:r w:rsidR="00AD0238" w:rsidRPr="00AE7F62">
        <w:rPr>
          <w:rFonts w:ascii="Arial" w:hAnsi="Arial" w:cs="Arial"/>
          <w:sz w:val="22"/>
          <w:szCs w:val="22"/>
        </w:rPr>
        <w:t xml:space="preserve">establishment and </w:t>
      </w:r>
      <w:r w:rsidR="00451637" w:rsidRPr="00AE7F62">
        <w:rPr>
          <w:rFonts w:ascii="Arial" w:hAnsi="Arial" w:cs="Arial"/>
          <w:sz w:val="22"/>
          <w:szCs w:val="22"/>
        </w:rPr>
        <w:t>individuals’</w:t>
      </w:r>
      <w:r w:rsidR="00AD0238" w:rsidRPr="00AE7F62">
        <w:rPr>
          <w:rFonts w:ascii="Arial" w:hAnsi="Arial" w:cs="Arial"/>
          <w:sz w:val="22"/>
          <w:szCs w:val="22"/>
        </w:rPr>
        <w:t xml:space="preserve"> </w:t>
      </w:r>
      <w:r w:rsidR="008E040A" w:rsidRPr="00AE7F62">
        <w:rPr>
          <w:rFonts w:ascii="Arial" w:hAnsi="Arial" w:cs="Arial"/>
          <w:sz w:val="22"/>
          <w:szCs w:val="22"/>
        </w:rPr>
        <w:t xml:space="preserve">rights to </w:t>
      </w:r>
      <w:r w:rsidR="00361405" w:rsidRPr="00AE7F62">
        <w:rPr>
          <w:rFonts w:ascii="Arial" w:hAnsi="Arial" w:cs="Arial"/>
          <w:sz w:val="22"/>
          <w:szCs w:val="22"/>
        </w:rPr>
        <w:t xml:space="preserve">privacy, </w:t>
      </w:r>
      <w:r w:rsidR="008E040A" w:rsidRPr="00AE7F62">
        <w:rPr>
          <w:rFonts w:ascii="Arial" w:hAnsi="Arial" w:cs="Arial"/>
          <w:sz w:val="22"/>
          <w:szCs w:val="22"/>
        </w:rPr>
        <w:t>confidentiality and anonymity</w:t>
      </w:r>
      <w:r w:rsidR="00AD0238" w:rsidRPr="00AE7F62">
        <w:rPr>
          <w:rFonts w:ascii="Arial" w:hAnsi="Arial" w:cs="Arial"/>
          <w:sz w:val="22"/>
          <w:szCs w:val="22"/>
        </w:rPr>
        <w:t>, due to it being considered the norm</w:t>
      </w:r>
      <w:r w:rsidR="00361405" w:rsidRPr="00AE7F62">
        <w:rPr>
          <w:rFonts w:ascii="Arial" w:hAnsi="Arial" w:cs="Arial"/>
          <w:sz w:val="22"/>
          <w:szCs w:val="22"/>
        </w:rPr>
        <w:t xml:space="preserve"> when conducting research</w:t>
      </w:r>
      <w:r w:rsidR="00467577" w:rsidRPr="00AE7F62">
        <w:rPr>
          <w:rFonts w:ascii="Arial" w:hAnsi="Arial" w:cs="Arial"/>
          <w:sz w:val="22"/>
          <w:szCs w:val="22"/>
        </w:rPr>
        <w:t xml:space="preserve"> (BERA, 2018)</w:t>
      </w:r>
      <w:r w:rsidR="00AD0238" w:rsidRPr="00AE7F62">
        <w:rPr>
          <w:rFonts w:ascii="Arial" w:hAnsi="Arial" w:cs="Arial"/>
          <w:sz w:val="22"/>
          <w:szCs w:val="22"/>
        </w:rPr>
        <w:t xml:space="preserve">. </w:t>
      </w:r>
      <w:r w:rsidR="00B46BEF" w:rsidRPr="00AE7F62">
        <w:rPr>
          <w:rFonts w:ascii="Arial" w:hAnsi="Arial" w:cs="Arial"/>
          <w:sz w:val="22"/>
          <w:szCs w:val="22"/>
        </w:rPr>
        <w:t xml:space="preserve">For this </w:t>
      </w:r>
      <w:r w:rsidR="00451637" w:rsidRPr="00AE7F62">
        <w:rPr>
          <w:rFonts w:ascii="Arial" w:hAnsi="Arial" w:cs="Arial"/>
          <w:sz w:val="22"/>
          <w:szCs w:val="22"/>
        </w:rPr>
        <w:t>reason,</w:t>
      </w:r>
      <w:r w:rsidR="00B46BEF" w:rsidRPr="00AE7F62">
        <w:rPr>
          <w:rFonts w:ascii="Arial" w:hAnsi="Arial" w:cs="Arial"/>
          <w:sz w:val="22"/>
          <w:szCs w:val="22"/>
        </w:rPr>
        <w:t xml:space="preserve"> the members of staff, pupils and the establishment will </w:t>
      </w:r>
      <w:r w:rsidR="00361405" w:rsidRPr="00AE7F62">
        <w:rPr>
          <w:rFonts w:ascii="Arial" w:hAnsi="Arial" w:cs="Arial"/>
          <w:sz w:val="22"/>
          <w:szCs w:val="22"/>
        </w:rPr>
        <w:t>be anonymised</w:t>
      </w:r>
      <w:r w:rsidR="00451637" w:rsidRPr="00AE7F62">
        <w:rPr>
          <w:rFonts w:ascii="Arial" w:hAnsi="Arial" w:cs="Arial"/>
          <w:sz w:val="22"/>
          <w:szCs w:val="22"/>
        </w:rPr>
        <w:t xml:space="preserve"> throughout this assignment</w:t>
      </w:r>
      <w:r w:rsidR="00B46BEF" w:rsidRPr="00AE7F62">
        <w:rPr>
          <w:rFonts w:ascii="Arial" w:hAnsi="Arial" w:cs="Arial"/>
          <w:sz w:val="22"/>
          <w:szCs w:val="22"/>
        </w:rPr>
        <w:t xml:space="preserve">. </w:t>
      </w:r>
    </w:p>
    <w:p w14:paraId="6AEA835F" w14:textId="77777777" w:rsidR="00361405" w:rsidRPr="00AE7F62" w:rsidRDefault="00361405" w:rsidP="00AE7F62">
      <w:pPr>
        <w:spacing w:line="360" w:lineRule="auto"/>
        <w:rPr>
          <w:rFonts w:ascii="Arial" w:hAnsi="Arial" w:cs="Arial"/>
          <w:sz w:val="22"/>
          <w:szCs w:val="22"/>
        </w:rPr>
      </w:pPr>
    </w:p>
    <w:p w14:paraId="3DE652C1" w14:textId="6C52A426" w:rsidR="000B316B" w:rsidRPr="00AE7F62" w:rsidRDefault="00361405" w:rsidP="00AE7F62">
      <w:pPr>
        <w:spacing w:line="360" w:lineRule="auto"/>
        <w:rPr>
          <w:rFonts w:ascii="Arial" w:hAnsi="Arial" w:cs="Arial"/>
          <w:sz w:val="22"/>
          <w:szCs w:val="22"/>
        </w:rPr>
      </w:pPr>
      <w:r w:rsidRPr="00AE7F62">
        <w:rPr>
          <w:rFonts w:ascii="Arial" w:hAnsi="Arial" w:cs="Arial"/>
          <w:sz w:val="22"/>
          <w:szCs w:val="22"/>
        </w:rPr>
        <w:t>The observation</w:t>
      </w:r>
      <w:r w:rsidR="00451637" w:rsidRPr="00AE7F62">
        <w:rPr>
          <w:rFonts w:ascii="Arial" w:hAnsi="Arial" w:cs="Arial"/>
          <w:sz w:val="22"/>
          <w:szCs w:val="22"/>
        </w:rPr>
        <w:t xml:space="preserve"> of the critical incident</w:t>
      </w:r>
      <w:r w:rsidRPr="00AE7F62">
        <w:rPr>
          <w:rFonts w:ascii="Arial" w:hAnsi="Arial" w:cs="Arial"/>
          <w:sz w:val="22"/>
          <w:szCs w:val="22"/>
        </w:rPr>
        <w:t xml:space="preserve"> </w:t>
      </w:r>
      <w:r w:rsidR="002D22F6" w:rsidRPr="00AE7F62">
        <w:rPr>
          <w:rFonts w:ascii="Arial" w:hAnsi="Arial" w:cs="Arial"/>
          <w:sz w:val="22"/>
          <w:szCs w:val="22"/>
        </w:rPr>
        <w:t xml:space="preserve">(appendix 1) </w:t>
      </w:r>
      <w:r w:rsidRPr="00AE7F62">
        <w:rPr>
          <w:rFonts w:ascii="Arial" w:hAnsi="Arial" w:cs="Arial"/>
          <w:sz w:val="22"/>
          <w:szCs w:val="22"/>
        </w:rPr>
        <w:t xml:space="preserve">occurred at a Welsh medium school for pupils aged </w:t>
      </w:r>
      <w:r w:rsidR="003350CD" w:rsidRPr="00AE7F62">
        <w:rPr>
          <w:rFonts w:ascii="Arial" w:hAnsi="Arial" w:cs="Arial"/>
          <w:sz w:val="22"/>
          <w:szCs w:val="22"/>
        </w:rPr>
        <w:t>3</w:t>
      </w:r>
      <w:r w:rsidRPr="00AE7F62">
        <w:rPr>
          <w:rFonts w:ascii="Arial" w:hAnsi="Arial" w:cs="Arial"/>
          <w:sz w:val="22"/>
          <w:szCs w:val="22"/>
        </w:rPr>
        <w:t xml:space="preserve"> to </w:t>
      </w:r>
      <w:r w:rsidR="003350CD" w:rsidRPr="00AE7F62">
        <w:rPr>
          <w:rFonts w:ascii="Arial" w:hAnsi="Arial" w:cs="Arial"/>
          <w:sz w:val="22"/>
          <w:szCs w:val="22"/>
        </w:rPr>
        <w:t>19</w:t>
      </w:r>
      <w:r w:rsidR="00782B46" w:rsidRPr="00AE7F62">
        <w:rPr>
          <w:rFonts w:ascii="Arial" w:hAnsi="Arial" w:cs="Arial"/>
          <w:sz w:val="22"/>
          <w:szCs w:val="22"/>
        </w:rPr>
        <w:t xml:space="preserve"> years old. The school is based in the local authority of Rhondda Cynon </w:t>
      </w:r>
      <w:proofErr w:type="spellStart"/>
      <w:r w:rsidR="00782B46" w:rsidRPr="00AE7F62">
        <w:rPr>
          <w:rFonts w:ascii="Arial" w:hAnsi="Arial" w:cs="Arial"/>
          <w:sz w:val="22"/>
          <w:szCs w:val="22"/>
        </w:rPr>
        <w:t>Taf</w:t>
      </w:r>
      <w:proofErr w:type="spellEnd"/>
      <w:r w:rsidR="00782B46" w:rsidRPr="00AE7F62">
        <w:rPr>
          <w:rFonts w:ascii="Arial" w:hAnsi="Arial" w:cs="Arial"/>
          <w:sz w:val="22"/>
          <w:szCs w:val="22"/>
        </w:rPr>
        <w:t>.</w:t>
      </w:r>
      <w:r w:rsidRPr="00AE7F62">
        <w:rPr>
          <w:rFonts w:ascii="Arial" w:hAnsi="Arial" w:cs="Arial"/>
          <w:sz w:val="22"/>
          <w:szCs w:val="22"/>
        </w:rPr>
        <w:t xml:space="preserve"> </w:t>
      </w:r>
      <w:r w:rsidR="003350CD" w:rsidRPr="00AE7F62">
        <w:rPr>
          <w:rFonts w:ascii="Arial" w:hAnsi="Arial" w:cs="Arial"/>
          <w:sz w:val="22"/>
          <w:szCs w:val="22"/>
        </w:rPr>
        <w:t>In t</w:t>
      </w:r>
      <w:r w:rsidR="00782B46" w:rsidRPr="00AE7F62">
        <w:rPr>
          <w:rFonts w:ascii="Arial" w:hAnsi="Arial" w:cs="Arial"/>
          <w:sz w:val="22"/>
          <w:szCs w:val="22"/>
        </w:rPr>
        <w:t>he most recent Estyn report</w:t>
      </w:r>
      <w:r w:rsidR="003350CD" w:rsidRPr="00AE7F62">
        <w:rPr>
          <w:rFonts w:ascii="Arial" w:hAnsi="Arial" w:cs="Arial"/>
          <w:sz w:val="22"/>
          <w:szCs w:val="22"/>
        </w:rPr>
        <w:t>,</w:t>
      </w:r>
      <w:r w:rsidR="00782B46" w:rsidRPr="00AE7F62">
        <w:rPr>
          <w:rFonts w:ascii="Arial" w:hAnsi="Arial" w:cs="Arial"/>
          <w:sz w:val="22"/>
          <w:szCs w:val="22"/>
        </w:rPr>
        <w:t xml:space="preserve"> the school had a total of 631 pupils, specifically 107 pupils in the primary department and 412 pupils in the secondary department, including 63 students in sixth form (Estyn, 2017).</w:t>
      </w:r>
      <w:r w:rsidR="00F41A06" w:rsidRPr="00AE7F62">
        <w:rPr>
          <w:rFonts w:ascii="Arial" w:hAnsi="Arial" w:cs="Arial"/>
          <w:sz w:val="22"/>
          <w:szCs w:val="22"/>
        </w:rPr>
        <w:t xml:space="preserve"> </w:t>
      </w:r>
      <w:r w:rsidR="009D3587" w:rsidRPr="00AE7F62">
        <w:rPr>
          <w:rFonts w:ascii="Arial" w:hAnsi="Arial" w:cs="Arial"/>
          <w:sz w:val="22"/>
          <w:szCs w:val="22"/>
        </w:rPr>
        <w:t>90% of the pupils are considered</w:t>
      </w:r>
      <w:r w:rsidR="00451637" w:rsidRPr="00AE7F62">
        <w:rPr>
          <w:rFonts w:ascii="Arial" w:hAnsi="Arial" w:cs="Arial"/>
          <w:sz w:val="22"/>
          <w:szCs w:val="22"/>
        </w:rPr>
        <w:t xml:space="preserve"> to be</w:t>
      </w:r>
      <w:r w:rsidR="009D3587" w:rsidRPr="00AE7F62">
        <w:rPr>
          <w:rFonts w:ascii="Arial" w:hAnsi="Arial" w:cs="Arial"/>
          <w:sz w:val="22"/>
          <w:szCs w:val="22"/>
        </w:rPr>
        <w:t xml:space="preserve"> fluent Welsh speakers however, only 41%</w:t>
      </w:r>
      <w:r w:rsidR="00451637" w:rsidRPr="00AE7F62">
        <w:rPr>
          <w:rFonts w:ascii="Arial" w:hAnsi="Arial" w:cs="Arial"/>
          <w:sz w:val="22"/>
          <w:szCs w:val="22"/>
        </w:rPr>
        <w:t xml:space="preserve"> have been reported to </w:t>
      </w:r>
      <w:r w:rsidR="009D3587" w:rsidRPr="00AE7F62">
        <w:rPr>
          <w:rFonts w:ascii="Arial" w:hAnsi="Arial" w:cs="Arial"/>
          <w:sz w:val="22"/>
          <w:szCs w:val="22"/>
        </w:rPr>
        <w:t>come from Welsh speaking homes</w:t>
      </w:r>
      <w:r w:rsidR="001A4028" w:rsidRPr="00AE7F62">
        <w:rPr>
          <w:rFonts w:ascii="Arial" w:hAnsi="Arial" w:cs="Arial"/>
          <w:sz w:val="22"/>
          <w:szCs w:val="22"/>
        </w:rPr>
        <w:t xml:space="preserve"> (Estyn, 2017)</w:t>
      </w:r>
      <w:r w:rsidR="009D3587" w:rsidRPr="00AE7F62">
        <w:rPr>
          <w:rFonts w:ascii="Arial" w:hAnsi="Arial" w:cs="Arial"/>
          <w:sz w:val="22"/>
          <w:szCs w:val="22"/>
        </w:rPr>
        <w:t xml:space="preserve">. </w:t>
      </w:r>
      <w:r w:rsidR="00F41A06" w:rsidRPr="00AE7F62">
        <w:rPr>
          <w:rFonts w:ascii="Arial" w:hAnsi="Arial" w:cs="Arial"/>
          <w:sz w:val="22"/>
          <w:szCs w:val="22"/>
        </w:rPr>
        <w:t>9% of the pupils</w:t>
      </w:r>
      <w:r w:rsidR="009D3587" w:rsidRPr="00AE7F62">
        <w:rPr>
          <w:rFonts w:ascii="Arial" w:hAnsi="Arial" w:cs="Arial"/>
          <w:sz w:val="22"/>
          <w:szCs w:val="22"/>
        </w:rPr>
        <w:t xml:space="preserve"> are registered on the school’s additional learning needs register</w:t>
      </w:r>
      <w:r w:rsidR="001A4028" w:rsidRPr="00AE7F62">
        <w:rPr>
          <w:rFonts w:ascii="Arial" w:hAnsi="Arial" w:cs="Arial"/>
          <w:sz w:val="22"/>
          <w:szCs w:val="22"/>
        </w:rPr>
        <w:t xml:space="preserve"> and</w:t>
      </w:r>
      <w:r w:rsidR="009D3587" w:rsidRPr="00AE7F62">
        <w:rPr>
          <w:rFonts w:ascii="Arial" w:hAnsi="Arial" w:cs="Arial"/>
          <w:sz w:val="22"/>
          <w:szCs w:val="22"/>
        </w:rPr>
        <w:t xml:space="preserve"> very few have a special educational needs statement, both </w:t>
      </w:r>
      <w:r w:rsidR="001A4028" w:rsidRPr="00AE7F62">
        <w:rPr>
          <w:rFonts w:ascii="Arial" w:hAnsi="Arial" w:cs="Arial"/>
          <w:sz w:val="22"/>
          <w:szCs w:val="22"/>
        </w:rPr>
        <w:t xml:space="preserve">figures are </w:t>
      </w:r>
      <w:r w:rsidR="00451637" w:rsidRPr="00AE7F62">
        <w:rPr>
          <w:rFonts w:ascii="Arial" w:hAnsi="Arial" w:cs="Arial"/>
          <w:sz w:val="22"/>
          <w:szCs w:val="22"/>
        </w:rPr>
        <w:t>considerably</w:t>
      </w:r>
      <w:r w:rsidR="009D3587" w:rsidRPr="00AE7F62">
        <w:rPr>
          <w:rFonts w:ascii="Arial" w:hAnsi="Arial" w:cs="Arial"/>
          <w:sz w:val="22"/>
          <w:szCs w:val="22"/>
        </w:rPr>
        <w:t xml:space="preserve"> lower than the national average</w:t>
      </w:r>
      <w:r w:rsidR="001A4028" w:rsidRPr="00AE7F62">
        <w:rPr>
          <w:rFonts w:ascii="Arial" w:hAnsi="Arial" w:cs="Arial"/>
          <w:sz w:val="22"/>
          <w:szCs w:val="22"/>
        </w:rPr>
        <w:t xml:space="preserve"> (Estyn, 2017)</w:t>
      </w:r>
      <w:r w:rsidR="009D3587" w:rsidRPr="00AE7F62">
        <w:rPr>
          <w:rFonts w:ascii="Arial" w:hAnsi="Arial" w:cs="Arial"/>
          <w:sz w:val="22"/>
          <w:szCs w:val="22"/>
        </w:rPr>
        <w:t>. The percentage of pupils eligible for free school meals was also considerably lower th</w:t>
      </w:r>
      <w:r w:rsidR="003350CD" w:rsidRPr="00AE7F62">
        <w:rPr>
          <w:rFonts w:ascii="Arial" w:hAnsi="Arial" w:cs="Arial"/>
          <w:sz w:val="22"/>
          <w:szCs w:val="22"/>
        </w:rPr>
        <w:t>an the</w:t>
      </w:r>
      <w:r w:rsidR="009D3587" w:rsidRPr="00AE7F62">
        <w:rPr>
          <w:rFonts w:ascii="Arial" w:hAnsi="Arial" w:cs="Arial"/>
          <w:sz w:val="22"/>
          <w:szCs w:val="22"/>
        </w:rPr>
        <w:t xml:space="preserve"> national average for both </w:t>
      </w:r>
      <w:r w:rsidR="00D646E6" w:rsidRPr="00AE7F62">
        <w:rPr>
          <w:rFonts w:ascii="Arial" w:hAnsi="Arial" w:cs="Arial"/>
          <w:sz w:val="22"/>
          <w:szCs w:val="22"/>
        </w:rPr>
        <w:t>secondary and primary</w:t>
      </w:r>
      <w:r w:rsidR="009D3587" w:rsidRPr="00AE7F62">
        <w:rPr>
          <w:rFonts w:ascii="Arial" w:hAnsi="Arial" w:cs="Arial"/>
          <w:sz w:val="22"/>
          <w:szCs w:val="22"/>
        </w:rPr>
        <w:t xml:space="preserve"> at 8%</w:t>
      </w:r>
      <w:r w:rsidR="006536F5" w:rsidRPr="00AE7F62">
        <w:rPr>
          <w:rFonts w:ascii="Arial" w:hAnsi="Arial" w:cs="Arial"/>
          <w:sz w:val="22"/>
          <w:szCs w:val="22"/>
        </w:rPr>
        <w:t xml:space="preserve"> (Estyn, 2017)</w:t>
      </w:r>
      <w:r w:rsidR="009D3587" w:rsidRPr="00AE7F62">
        <w:rPr>
          <w:rFonts w:ascii="Arial" w:hAnsi="Arial" w:cs="Arial"/>
          <w:sz w:val="22"/>
          <w:szCs w:val="22"/>
        </w:rPr>
        <w:t xml:space="preserve">.  </w:t>
      </w:r>
    </w:p>
    <w:p w14:paraId="64BEB3E5" w14:textId="77777777" w:rsidR="00FA52EB" w:rsidRPr="00AE7F62" w:rsidRDefault="00FA52EB" w:rsidP="00AE7F62">
      <w:pPr>
        <w:spacing w:line="360" w:lineRule="auto"/>
        <w:rPr>
          <w:rFonts w:ascii="Arial" w:hAnsi="Arial" w:cs="Arial"/>
          <w:sz w:val="22"/>
          <w:szCs w:val="22"/>
        </w:rPr>
      </w:pPr>
    </w:p>
    <w:p w14:paraId="7C4AF60D" w14:textId="1165AC33" w:rsidR="00D646E6" w:rsidRPr="00AE7F62" w:rsidRDefault="006536F5" w:rsidP="00AE7F62">
      <w:pPr>
        <w:spacing w:line="360" w:lineRule="auto"/>
        <w:rPr>
          <w:rFonts w:ascii="Arial" w:hAnsi="Arial" w:cs="Arial"/>
          <w:sz w:val="22"/>
          <w:szCs w:val="22"/>
        </w:rPr>
      </w:pPr>
      <w:r w:rsidRPr="00AE7F62">
        <w:rPr>
          <w:rFonts w:ascii="Arial" w:hAnsi="Arial" w:cs="Arial"/>
          <w:sz w:val="22"/>
          <w:szCs w:val="22"/>
        </w:rPr>
        <w:t>The obser</w:t>
      </w:r>
      <w:r w:rsidR="008F7F56" w:rsidRPr="00AE7F62">
        <w:rPr>
          <w:rFonts w:ascii="Arial" w:hAnsi="Arial" w:cs="Arial"/>
          <w:sz w:val="22"/>
          <w:szCs w:val="22"/>
        </w:rPr>
        <w:t xml:space="preserve">vation took place in a year </w:t>
      </w:r>
      <w:r w:rsidR="003350CD" w:rsidRPr="00AE7F62">
        <w:rPr>
          <w:rFonts w:ascii="Arial" w:hAnsi="Arial" w:cs="Arial"/>
          <w:sz w:val="22"/>
          <w:szCs w:val="22"/>
        </w:rPr>
        <w:t>5</w:t>
      </w:r>
      <w:r w:rsidR="008F7F56" w:rsidRPr="00AE7F62">
        <w:rPr>
          <w:rFonts w:ascii="Arial" w:hAnsi="Arial" w:cs="Arial"/>
          <w:sz w:val="22"/>
          <w:szCs w:val="22"/>
        </w:rPr>
        <w:t xml:space="preserve"> class with 25 pupils all of mixed ability.</w:t>
      </w:r>
      <w:r w:rsidR="00BE6052" w:rsidRPr="00AE7F62">
        <w:rPr>
          <w:rFonts w:ascii="Arial" w:hAnsi="Arial" w:cs="Arial"/>
          <w:sz w:val="22"/>
          <w:szCs w:val="22"/>
        </w:rPr>
        <w:t xml:space="preserve"> During the </w:t>
      </w:r>
      <w:r w:rsidR="00451637" w:rsidRPr="00AE7F62">
        <w:rPr>
          <w:rFonts w:ascii="Arial" w:hAnsi="Arial" w:cs="Arial"/>
          <w:sz w:val="22"/>
          <w:szCs w:val="22"/>
        </w:rPr>
        <w:t>numeracy</w:t>
      </w:r>
      <w:r w:rsidR="00BE6052" w:rsidRPr="00AE7F62">
        <w:rPr>
          <w:rFonts w:ascii="Arial" w:hAnsi="Arial" w:cs="Arial"/>
          <w:sz w:val="22"/>
          <w:szCs w:val="22"/>
        </w:rPr>
        <w:t xml:space="preserve"> lesson </w:t>
      </w:r>
      <w:r w:rsidR="00387888" w:rsidRPr="00AE7F62">
        <w:rPr>
          <w:rFonts w:ascii="Arial" w:hAnsi="Arial" w:cs="Arial"/>
          <w:sz w:val="22"/>
          <w:szCs w:val="22"/>
        </w:rPr>
        <w:t xml:space="preserve">the class teacher </w:t>
      </w:r>
      <w:r w:rsidR="00451637" w:rsidRPr="00AE7F62">
        <w:rPr>
          <w:rFonts w:ascii="Arial" w:hAnsi="Arial" w:cs="Arial"/>
          <w:sz w:val="22"/>
          <w:szCs w:val="22"/>
        </w:rPr>
        <w:t>provided the pupils with a differentiated resource</w:t>
      </w:r>
      <w:r w:rsidR="00387888" w:rsidRPr="00AE7F62">
        <w:rPr>
          <w:rFonts w:ascii="Arial" w:hAnsi="Arial" w:cs="Arial"/>
          <w:sz w:val="22"/>
          <w:szCs w:val="22"/>
        </w:rPr>
        <w:t xml:space="preserve"> </w:t>
      </w:r>
      <w:r w:rsidR="00451637" w:rsidRPr="00AE7F62">
        <w:rPr>
          <w:rFonts w:ascii="Arial" w:hAnsi="Arial" w:cs="Arial"/>
          <w:sz w:val="22"/>
          <w:szCs w:val="22"/>
        </w:rPr>
        <w:t>named the</w:t>
      </w:r>
      <w:r w:rsidR="00387888" w:rsidRPr="00AE7F62">
        <w:rPr>
          <w:rFonts w:ascii="Arial" w:hAnsi="Arial" w:cs="Arial"/>
          <w:sz w:val="22"/>
          <w:szCs w:val="22"/>
        </w:rPr>
        <w:t xml:space="preserve"> ‘chil</w:t>
      </w:r>
      <w:r w:rsidR="001A4028" w:rsidRPr="00AE7F62">
        <w:rPr>
          <w:rFonts w:ascii="Arial" w:hAnsi="Arial" w:cs="Arial"/>
          <w:sz w:val="22"/>
          <w:szCs w:val="22"/>
        </w:rPr>
        <w:t>l</w:t>
      </w:r>
      <w:r w:rsidR="00387888" w:rsidRPr="00AE7F62">
        <w:rPr>
          <w:rFonts w:ascii="Arial" w:hAnsi="Arial" w:cs="Arial"/>
          <w:sz w:val="22"/>
          <w:szCs w:val="22"/>
        </w:rPr>
        <w:t>i’ system</w:t>
      </w:r>
      <w:r w:rsidR="00451637" w:rsidRPr="00AE7F62">
        <w:rPr>
          <w:rFonts w:ascii="Arial" w:hAnsi="Arial" w:cs="Arial"/>
          <w:sz w:val="22"/>
          <w:szCs w:val="22"/>
        </w:rPr>
        <w:t>. The class teacher later explained</w:t>
      </w:r>
      <w:r w:rsidR="00387888" w:rsidRPr="00AE7F62">
        <w:rPr>
          <w:rFonts w:ascii="Arial" w:hAnsi="Arial" w:cs="Arial"/>
          <w:sz w:val="22"/>
          <w:szCs w:val="22"/>
        </w:rPr>
        <w:t xml:space="preserve"> to the researcher, that there are four </w:t>
      </w:r>
      <w:r w:rsidR="00451637" w:rsidRPr="00AE7F62">
        <w:rPr>
          <w:rFonts w:ascii="Arial" w:hAnsi="Arial" w:cs="Arial"/>
          <w:sz w:val="22"/>
          <w:szCs w:val="22"/>
        </w:rPr>
        <w:t>chillies</w:t>
      </w:r>
      <w:r w:rsidR="00387888" w:rsidRPr="00AE7F62">
        <w:rPr>
          <w:rFonts w:ascii="Arial" w:hAnsi="Arial" w:cs="Arial"/>
          <w:sz w:val="22"/>
          <w:szCs w:val="22"/>
        </w:rPr>
        <w:t xml:space="preserve"> </w:t>
      </w:r>
      <w:r w:rsidR="001D450D" w:rsidRPr="00AE7F62">
        <w:rPr>
          <w:rFonts w:ascii="Arial" w:hAnsi="Arial" w:cs="Arial"/>
          <w:sz w:val="22"/>
          <w:szCs w:val="22"/>
        </w:rPr>
        <w:t xml:space="preserve">provided for every </w:t>
      </w:r>
      <w:r w:rsidR="00451637" w:rsidRPr="00AE7F62">
        <w:rPr>
          <w:rFonts w:ascii="Arial" w:hAnsi="Arial" w:cs="Arial"/>
          <w:sz w:val="22"/>
          <w:szCs w:val="22"/>
        </w:rPr>
        <w:t>numeracy</w:t>
      </w:r>
      <w:r w:rsidR="001D450D" w:rsidRPr="00AE7F62">
        <w:rPr>
          <w:rFonts w:ascii="Arial" w:hAnsi="Arial" w:cs="Arial"/>
          <w:sz w:val="22"/>
          <w:szCs w:val="22"/>
        </w:rPr>
        <w:t xml:space="preserve"> task set </w:t>
      </w:r>
      <w:r w:rsidR="00451637" w:rsidRPr="00AE7F62">
        <w:rPr>
          <w:rFonts w:ascii="Arial" w:hAnsi="Arial" w:cs="Arial"/>
          <w:sz w:val="22"/>
          <w:szCs w:val="22"/>
        </w:rPr>
        <w:t>increasing in difficulty based on the number of chillies.</w:t>
      </w:r>
      <w:r w:rsidR="00387888" w:rsidRPr="00AE7F62">
        <w:rPr>
          <w:rFonts w:ascii="Arial" w:hAnsi="Arial" w:cs="Arial"/>
          <w:sz w:val="22"/>
          <w:szCs w:val="22"/>
        </w:rPr>
        <w:t xml:space="preserve"> </w:t>
      </w:r>
      <w:r w:rsidR="00451637" w:rsidRPr="00AE7F62">
        <w:rPr>
          <w:rFonts w:ascii="Arial" w:hAnsi="Arial" w:cs="Arial"/>
          <w:sz w:val="22"/>
          <w:szCs w:val="22"/>
        </w:rPr>
        <w:t>P</w:t>
      </w:r>
      <w:r w:rsidR="00387888" w:rsidRPr="00AE7F62">
        <w:rPr>
          <w:rFonts w:ascii="Arial" w:hAnsi="Arial" w:cs="Arial"/>
          <w:sz w:val="22"/>
          <w:szCs w:val="22"/>
        </w:rPr>
        <w:t xml:space="preserve">upils </w:t>
      </w:r>
      <w:r w:rsidR="00451637" w:rsidRPr="00AE7F62">
        <w:rPr>
          <w:rFonts w:ascii="Arial" w:hAnsi="Arial" w:cs="Arial"/>
          <w:sz w:val="22"/>
          <w:szCs w:val="22"/>
        </w:rPr>
        <w:t xml:space="preserve">were given the opportunity to </w:t>
      </w:r>
      <w:r w:rsidR="00387888" w:rsidRPr="00AE7F62">
        <w:rPr>
          <w:rFonts w:ascii="Arial" w:hAnsi="Arial" w:cs="Arial"/>
          <w:sz w:val="22"/>
          <w:szCs w:val="22"/>
        </w:rPr>
        <w:t>choose what chi</w:t>
      </w:r>
      <w:r w:rsidR="001A4028" w:rsidRPr="00AE7F62">
        <w:rPr>
          <w:rFonts w:ascii="Arial" w:hAnsi="Arial" w:cs="Arial"/>
          <w:sz w:val="22"/>
          <w:szCs w:val="22"/>
        </w:rPr>
        <w:t>l</w:t>
      </w:r>
      <w:r w:rsidR="00387888" w:rsidRPr="00AE7F62">
        <w:rPr>
          <w:rFonts w:ascii="Arial" w:hAnsi="Arial" w:cs="Arial"/>
          <w:sz w:val="22"/>
          <w:szCs w:val="22"/>
        </w:rPr>
        <w:t xml:space="preserve">li </w:t>
      </w:r>
      <w:r w:rsidR="00451637" w:rsidRPr="00AE7F62">
        <w:rPr>
          <w:rFonts w:ascii="Arial" w:hAnsi="Arial" w:cs="Arial"/>
          <w:sz w:val="22"/>
          <w:szCs w:val="22"/>
        </w:rPr>
        <w:t xml:space="preserve">level </w:t>
      </w:r>
      <w:r w:rsidR="00387888" w:rsidRPr="00AE7F62">
        <w:rPr>
          <w:rFonts w:ascii="Arial" w:hAnsi="Arial" w:cs="Arial"/>
          <w:sz w:val="22"/>
          <w:szCs w:val="22"/>
        </w:rPr>
        <w:t>they complet</w:t>
      </w:r>
      <w:r w:rsidR="001A4028" w:rsidRPr="00AE7F62">
        <w:rPr>
          <w:rFonts w:ascii="Arial" w:hAnsi="Arial" w:cs="Arial"/>
          <w:sz w:val="22"/>
          <w:szCs w:val="22"/>
        </w:rPr>
        <w:t xml:space="preserve">e </w:t>
      </w:r>
      <w:r w:rsidR="00451637" w:rsidRPr="00AE7F62">
        <w:rPr>
          <w:rFonts w:ascii="Arial" w:hAnsi="Arial" w:cs="Arial"/>
          <w:sz w:val="22"/>
          <w:szCs w:val="22"/>
        </w:rPr>
        <w:t>during the lesson</w:t>
      </w:r>
      <w:r w:rsidR="001A4028" w:rsidRPr="00AE7F62">
        <w:rPr>
          <w:rFonts w:ascii="Arial" w:hAnsi="Arial" w:cs="Arial"/>
          <w:sz w:val="22"/>
          <w:szCs w:val="22"/>
        </w:rPr>
        <w:t>.</w:t>
      </w:r>
    </w:p>
    <w:p w14:paraId="4768AC6D" w14:textId="6FE79E65" w:rsidR="00F41A06" w:rsidRPr="00AE7F62" w:rsidRDefault="001D450D" w:rsidP="00AE7F62">
      <w:pPr>
        <w:spacing w:line="360" w:lineRule="auto"/>
        <w:rPr>
          <w:rFonts w:ascii="Arial" w:hAnsi="Arial" w:cs="Arial"/>
          <w:sz w:val="22"/>
          <w:szCs w:val="22"/>
        </w:rPr>
      </w:pPr>
      <w:r w:rsidRPr="00AE7F62">
        <w:rPr>
          <w:rFonts w:ascii="Arial" w:hAnsi="Arial" w:cs="Arial"/>
          <w:sz w:val="22"/>
          <w:szCs w:val="22"/>
        </w:rPr>
        <w:t xml:space="preserve"> </w:t>
      </w:r>
      <w:r w:rsidR="00387888" w:rsidRPr="00AE7F62">
        <w:rPr>
          <w:rFonts w:ascii="Arial" w:hAnsi="Arial" w:cs="Arial"/>
          <w:sz w:val="22"/>
          <w:szCs w:val="22"/>
        </w:rPr>
        <w:t xml:space="preserve">  </w:t>
      </w:r>
      <w:r w:rsidR="008F7F56" w:rsidRPr="00AE7F62">
        <w:rPr>
          <w:rFonts w:ascii="Arial" w:hAnsi="Arial" w:cs="Arial"/>
          <w:sz w:val="22"/>
          <w:szCs w:val="22"/>
        </w:rPr>
        <w:t xml:space="preserve">  </w:t>
      </w:r>
    </w:p>
    <w:p w14:paraId="0787DE69" w14:textId="556A7431" w:rsidR="00295B84" w:rsidRPr="00AE7F62" w:rsidRDefault="00C321A7" w:rsidP="00AE7F62">
      <w:pPr>
        <w:spacing w:line="360" w:lineRule="auto"/>
        <w:rPr>
          <w:rFonts w:ascii="Arial" w:eastAsia="Times New Roman" w:hAnsi="Arial" w:cs="Arial"/>
          <w:b/>
          <w:bCs/>
          <w:sz w:val="28"/>
          <w:szCs w:val="32"/>
          <w:lang w:eastAsia="en-GB"/>
        </w:rPr>
      </w:pPr>
      <w:r w:rsidRPr="00AE7F62">
        <w:rPr>
          <w:rFonts w:ascii="Arial" w:eastAsia="Times New Roman" w:hAnsi="Arial" w:cs="Arial"/>
          <w:b/>
          <w:bCs/>
          <w:sz w:val="28"/>
          <w:szCs w:val="32"/>
          <w:lang w:eastAsia="en-GB"/>
        </w:rPr>
        <w:t>Critical incident linked to Donaldson’s Four Purposes</w:t>
      </w:r>
      <w:r w:rsidR="00425DB7" w:rsidRPr="00AE7F62">
        <w:rPr>
          <w:rFonts w:ascii="Arial" w:eastAsia="Times New Roman" w:hAnsi="Arial" w:cs="Arial"/>
          <w:b/>
          <w:bCs/>
          <w:sz w:val="28"/>
          <w:szCs w:val="32"/>
          <w:lang w:eastAsia="en-GB"/>
        </w:rPr>
        <w:t xml:space="preserve"> </w:t>
      </w:r>
      <w:r w:rsidR="007863E8" w:rsidRPr="00AE7F62">
        <w:rPr>
          <w:rFonts w:ascii="Arial" w:hAnsi="Arial" w:cs="Arial"/>
          <w:noProof/>
        </w:rPr>
        <w:t xml:space="preserve"> </w:t>
      </w:r>
    </w:p>
    <w:p w14:paraId="63E1022B" w14:textId="77777777" w:rsidR="00A07F33" w:rsidRPr="00AE7F62" w:rsidRDefault="00A07F33" w:rsidP="00AE7F62">
      <w:pPr>
        <w:spacing w:line="360" w:lineRule="auto"/>
        <w:rPr>
          <w:rFonts w:ascii="Arial" w:eastAsia="Times New Roman" w:hAnsi="Arial" w:cs="Arial"/>
          <w:b/>
          <w:bCs/>
          <w:sz w:val="28"/>
          <w:szCs w:val="32"/>
          <w:lang w:eastAsia="en-GB"/>
        </w:rPr>
      </w:pPr>
    </w:p>
    <w:p w14:paraId="1C211275" w14:textId="318E019D" w:rsidR="002C07ED" w:rsidRPr="00AE7F62" w:rsidRDefault="00AF10AC" w:rsidP="00AE7F62">
      <w:pPr>
        <w:spacing w:line="360" w:lineRule="auto"/>
        <w:rPr>
          <w:rFonts w:ascii="Arial" w:eastAsia="Times New Roman" w:hAnsi="Arial" w:cs="Arial"/>
          <w:sz w:val="22"/>
          <w:szCs w:val="22"/>
          <w:lang w:eastAsia="en-GB"/>
        </w:rPr>
      </w:pPr>
      <w:r w:rsidRPr="00AE7F62">
        <w:rPr>
          <w:rFonts w:ascii="Arial" w:eastAsia="Times New Roman" w:hAnsi="Arial" w:cs="Arial"/>
          <w:sz w:val="22"/>
          <w:szCs w:val="22"/>
          <w:lang w:eastAsia="en-GB"/>
        </w:rPr>
        <w:t xml:space="preserve">The critical incident that was observed during the </w:t>
      </w:r>
      <w:r w:rsidR="002C07ED" w:rsidRPr="00AE7F62">
        <w:rPr>
          <w:rFonts w:ascii="Arial" w:eastAsia="Times New Roman" w:hAnsi="Arial" w:cs="Arial"/>
          <w:sz w:val="22"/>
          <w:szCs w:val="22"/>
          <w:lang w:eastAsia="en-GB"/>
        </w:rPr>
        <w:t xml:space="preserve">lesson can be categorised </w:t>
      </w:r>
      <w:r w:rsidRPr="00AE7F62">
        <w:rPr>
          <w:rFonts w:ascii="Arial" w:eastAsia="Times New Roman" w:hAnsi="Arial" w:cs="Arial"/>
          <w:sz w:val="22"/>
          <w:szCs w:val="22"/>
          <w:lang w:eastAsia="en-GB"/>
        </w:rPr>
        <w:t xml:space="preserve">into two of </w:t>
      </w:r>
      <w:r w:rsidR="0015610B" w:rsidRPr="00AE7F62">
        <w:rPr>
          <w:rFonts w:ascii="Arial" w:eastAsia="Times New Roman" w:hAnsi="Arial" w:cs="Arial"/>
          <w:sz w:val="22"/>
          <w:szCs w:val="22"/>
          <w:lang w:eastAsia="en-GB"/>
        </w:rPr>
        <w:t>Donaldson’s</w:t>
      </w:r>
      <w:r w:rsidRPr="00AE7F62">
        <w:rPr>
          <w:rFonts w:ascii="Arial" w:eastAsia="Times New Roman" w:hAnsi="Arial" w:cs="Arial"/>
          <w:sz w:val="22"/>
          <w:szCs w:val="22"/>
          <w:lang w:eastAsia="en-GB"/>
        </w:rPr>
        <w:t xml:space="preserve"> four purposes. Firstly, it creates ambitious capable learners, specifically it allows pupils to set high standards for themselves with the option of difficulty</w:t>
      </w:r>
      <w:r w:rsidR="00A07F33" w:rsidRPr="00AE7F62">
        <w:rPr>
          <w:rFonts w:ascii="Arial" w:eastAsia="Times New Roman" w:hAnsi="Arial" w:cs="Arial"/>
          <w:sz w:val="22"/>
          <w:szCs w:val="22"/>
          <w:lang w:eastAsia="en-GB"/>
        </w:rPr>
        <w:t xml:space="preserve">. </w:t>
      </w:r>
      <w:r w:rsidR="002C07ED" w:rsidRPr="00AE7F62">
        <w:rPr>
          <w:rFonts w:ascii="Arial" w:eastAsia="Times New Roman" w:hAnsi="Arial" w:cs="Arial"/>
          <w:sz w:val="22"/>
          <w:szCs w:val="22"/>
          <w:lang w:eastAsia="en-GB"/>
        </w:rPr>
        <w:t>During the critical incident the researcher</w:t>
      </w:r>
      <w:r w:rsidR="00A07F33" w:rsidRPr="00AE7F62">
        <w:rPr>
          <w:rFonts w:ascii="Arial" w:eastAsia="Times New Roman" w:hAnsi="Arial" w:cs="Arial"/>
          <w:sz w:val="22"/>
          <w:szCs w:val="22"/>
          <w:lang w:eastAsia="en-GB"/>
        </w:rPr>
        <w:t xml:space="preserve"> was able to identify </w:t>
      </w:r>
      <w:r w:rsidR="002C07ED" w:rsidRPr="00AE7F62">
        <w:rPr>
          <w:rFonts w:ascii="Arial" w:eastAsia="Times New Roman" w:hAnsi="Arial" w:cs="Arial"/>
          <w:sz w:val="22"/>
          <w:szCs w:val="22"/>
          <w:lang w:eastAsia="en-GB"/>
        </w:rPr>
        <w:t xml:space="preserve">this aspect </w:t>
      </w:r>
      <w:r w:rsidR="00A07F33" w:rsidRPr="00AE7F62">
        <w:rPr>
          <w:rFonts w:ascii="Arial" w:eastAsia="Times New Roman" w:hAnsi="Arial" w:cs="Arial"/>
          <w:sz w:val="22"/>
          <w:szCs w:val="22"/>
          <w:lang w:eastAsia="en-GB"/>
        </w:rPr>
        <w:t xml:space="preserve">as a pupil was observed </w:t>
      </w:r>
      <w:r w:rsidR="00A07F33" w:rsidRPr="00AE7F62">
        <w:rPr>
          <w:rFonts w:ascii="Arial" w:eastAsia="Times New Roman" w:hAnsi="Arial" w:cs="Arial"/>
          <w:sz w:val="22"/>
          <w:szCs w:val="22"/>
          <w:lang w:eastAsia="en-GB"/>
        </w:rPr>
        <w:lastRenderedPageBreak/>
        <w:t>speaking to the class teacher about the task set out</w:t>
      </w:r>
      <w:r w:rsidR="002C07ED" w:rsidRPr="00AE7F62">
        <w:rPr>
          <w:rFonts w:ascii="Arial" w:eastAsia="Times New Roman" w:hAnsi="Arial" w:cs="Arial"/>
          <w:sz w:val="22"/>
          <w:szCs w:val="22"/>
          <w:lang w:eastAsia="en-GB"/>
        </w:rPr>
        <w:t>.</w:t>
      </w:r>
      <w:r w:rsidR="00A07F33" w:rsidRPr="00AE7F62">
        <w:rPr>
          <w:rFonts w:ascii="Arial" w:eastAsia="Times New Roman" w:hAnsi="Arial" w:cs="Arial"/>
          <w:sz w:val="22"/>
          <w:szCs w:val="22"/>
          <w:lang w:eastAsia="en-GB"/>
        </w:rPr>
        <w:t xml:space="preserve"> </w:t>
      </w:r>
      <w:r w:rsidR="002C07ED" w:rsidRPr="00AE7F62">
        <w:rPr>
          <w:rFonts w:ascii="Arial" w:eastAsia="Times New Roman" w:hAnsi="Arial" w:cs="Arial"/>
          <w:sz w:val="22"/>
          <w:szCs w:val="22"/>
          <w:lang w:eastAsia="en-GB"/>
        </w:rPr>
        <w:t>T</w:t>
      </w:r>
      <w:r w:rsidR="00A07F33" w:rsidRPr="00AE7F62">
        <w:rPr>
          <w:rFonts w:ascii="Arial" w:eastAsia="Times New Roman" w:hAnsi="Arial" w:cs="Arial"/>
          <w:sz w:val="22"/>
          <w:szCs w:val="22"/>
          <w:lang w:eastAsia="en-GB"/>
        </w:rPr>
        <w:t xml:space="preserve">hey </w:t>
      </w:r>
      <w:r w:rsidR="002C07ED" w:rsidRPr="00AE7F62">
        <w:rPr>
          <w:rFonts w:ascii="Arial" w:eastAsia="Times New Roman" w:hAnsi="Arial" w:cs="Arial"/>
          <w:sz w:val="22"/>
          <w:szCs w:val="22"/>
          <w:lang w:eastAsia="en-GB"/>
        </w:rPr>
        <w:t>stated,</w:t>
      </w:r>
      <w:r w:rsidR="00A07F33" w:rsidRPr="00AE7F62">
        <w:rPr>
          <w:rFonts w:ascii="Arial" w:eastAsia="Times New Roman" w:hAnsi="Arial" w:cs="Arial"/>
          <w:sz w:val="22"/>
          <w:szCs w:val="22"/>
          <w:lang w:eastAsia="en-GB"/>
        </w:rPr>
        <w:t xml:space="preserve"> ‘if I don’t challenge myself and complete the </w:t>
      </w:r>
      <w:r w:rsidR="00810124" w:rsidRPr="00AE7F62">
        <w:rPr>
          <w:rFonts w:ascii="Arial" w:eastAsia="Times New Roman" w:hAnsi="Arial" w:cs="Arial"/>
          <w:sz w:val="22"/>
          <w:szCs w:val="22"/>
          <w:lang w:eastAsia="en-GB"/>
        </w:rPr>
        <w:t>harder</w:t>
      </w:r>
      <w:r w:rsidR="00A07F33" w:rsidRPr="00AE7F62">
        <w:rPr>
          <w:rFonts w:ascii="Arial" w:eastAsia="Times New Roman" w:hAnsi="Arial" w:cs="Arial"/>
          <w:sz w:val="22"/>
          <w:szCs w:val="22"/>
          <w:lang w:eastAsia="en-GB"/>
        </w:rPr>
        <w:t xml:space="preserve"> chi</w:t>
      </w:r>
      <w:r w:rsidR="0015610B" w:rsidRPr="00AE7F62">
        <w:rPr>
          <w:rFonts w:ascii="Arial" w:eastAsia="Times New Roman" w:hAnsi="Arial" w:cs="Arial"/>
          <w:sz w:val="22"/>
          <w:szCs w:val="22"/>
          <w:lang w:eastAsia="en-GB"/>
        </w:rPr>
        <w:t>l</w:t>
      </w:r>
      <w:r w:rsidR="00A07F33" w:rsidRPr="00AE7F62">
        <w:rPr>
          <w:rFonts w:ascii="Arial" w:eastAsia="Times New Roman" w:hAnsi="Arial" w:cs="Arial"/>
          <w:sz w:val="22"/>
          <w:szCs w:val="22"/>
          <w:lang w:eastAsia="en-GB"/>
        </w:rPr>
        <w:t>li I will not get better, therefore I’m going to challenge myself and try the harder level</w:t>
      </w:r>
      <w:r w:rsidR="002C07ED" w:rsidRPr="00AE7F62">
        <w:rPr>
          <w:rFonts w:ascii="Arial" w:eastAsia="Times New Roman" w:hAnsi="Arial" w:cs="Arial"/>
          <w:sz w:val="22"/>
          <w:szCs w:val="22"/>
          <w:lang w:eastAsia="en-GB"/>
        </w:rPr>
        <w:t xml:space="preserve"> to push myself</w:t>
      </w:r>
      <w:r w:rsidR="00A07F33" w:rsidRPr="00AE7F62">
        <w:rPr>
          <w:rFonts w:ascii="Arial" w:eastAsia="Times New Roman" w:hAnsi="Arial" w:cs="Arial"/>
          <w:sz w:val="22"/>
          <w:szCs w:val="22"/>
          <w:lang w:eastAsia="en-GB"/>
        </w:rPr>
        <w:t>’.</w:t>
      </w:r>
      <w:r w:rsidR="00DB747F" w:rsidRPr="00AE7F62">
        <w:rPr>
          <w:rFonts w:ascii="Arial" w:eastAsia="Times New Roman" w:hAnsi="Arial" w:cs="Arial"/>
          <w:sz w:val="22"/>
          <w:szCs w:val="22"/>
          <w:lang w:eastAsia="en-GB"/>
        </w:rPr>
        <w:t xml:space="preserve"> </w:t>
      </w:r>
      <w:r w:rsidR="002C07ED" w:rsidRPr="00AE7F62">
        <w:rPr>
          <w:rFonts w:ascii="Arial" w:eastAsia="Times New Roman" w:hAnsi="Arial" w:cs="Arial"/>
          <w:sz w:val="22"/>
          <w:szCs w:val="22"/>
          <w:lang w:eastAsia="en-GB"/>
        </w:rPr>
        <w:t xml:space="preserve">The pupil exhibited a growth mindset, actively challenging themselves to </w:t>
      </w:r>
      <w:r w:rsidR="000835A9" w:rsidRPr="00AE7F62">
        <w:rPr>
          <w:rFonts w:ascii="Arial" w:eastAsia="Times New Roman" w:hAnsi="Arial" w:cs="Arial"/>
          <w:sz w:val="22"/>
          <w:szCs w:val="22"/>
          <w:lang w:eastAsia="en-GB"/>
        </w:rPr>
        <w:t xml:space="preserve">complete </w:t>
      </w:r>
      <w:r w:rsidR="002C07ED" w:rsidRPr="00AE7F62">
        <w:rPr>
          <w:rFonts w:ascii="Arial" w:eastAsia="Times New Roman" w:hAnsi="Arial" w:cs="Arial"/>
          <w:sz w:val="22"/>
          <w:szCs w:val="22"/>
          <w:lang w:eastAsia="en-GB"/>
        </w:rPr>
        <w:t xml:space="preserve">the harder questions with the intention of improving their understanding. Another aspect the class teacher also had to take into consideration was the presence of a high achieving pupil. This pupil was able to complete the highest level of challenge without any assistance. To ensure this pupil was challenged, the class teacher provided the pupil with additional chilli levels to continually challenge the pupil throughout the lessons. </w:t>
      </w:r>
    </w:p>
    <w:p w14:paraId="6452D043" w14:textId="77777777" w:rsidR="002C07ED" w:rsidRPr="00AE7F62" w:rsidRDefault="002C07ED" w:rsidP="00AE7F62">
      <w:pPr>
        <w:spacing w:line="360" w:lineRule="auto"/>
        <w:rPr>
          <w:rFonts w:ascii="Arial" w:eastAsia="Times New Roman" w:hAnsi="Arial" w:cs="Arial"/>
          <w:sz w:val="22"/>
          <w:szCs w:val="22"/>
          <w:lang w:eastAsia="en-GB"/>
        </w:rPr>
      </w:pPr>
    </w:p>
    <w:p w14:paraId="515EFE68" w14:textId="62911242" w:rsidR="002C07ED" w:rsidRPr="00AE7F62" w:rsidRDefault="00A07F33" w:rsidP="00AE7F62">
      <w:pPr>
        <w:spacing w:line="360" w:lineRule="auto"/>
        <w:rPr>
          <w:rFonts w:ascii="Arial" w:eastAsia="Times New Roman" w:hAnsi="Arial" w:cs="Arial"/>
          <w:sz w:val="22"/>
          <w:szCs w:val="22"/>
          <w:lang w:eastAsia="en-GB"/>
        </w:rPr>
      </w:pPr>
      <w:r w:rsidRPr="00AE7F62">
        <w:rPr>
          <w:rFonts w:ascii="Arial" w:eastAsia="Times New Roman" w:hAnsi="Arial" w:cs="Arial"/>
          <w:sz w:val="22"/>
          <w:szCs w:val="22"/>
          <w:lang w:eastAsia="en-GB"/>
        </w:rPr>
        <w:t xml:space="preserve">In addition, it creates an environment </w:t>
      </w:r>
      <w:r w:rsidR="002C07ED" w:rsidRPr="00AE7F62">
        <w:rPr>
          <w:rFonts w:ascii="Arial" w:eastAsia="Times New Roman" w:hAnsi="Arial" w:cs="Arial"/>
          <w:sz w:val="22"/>
          <w:szCs w:val="22"/>
          <w:lang w:eastAsia="en-GB"/>
        </w:rPr>
        <w:t xml:space="preserve">in the classroom </w:t>
      </w:r>
      <w:r w:rsidRPr="00AE7F62">
        <w:rPr>
          <w:rFonts w:ascii="Arial" w:eastAsia="Times New Roman" w:hAnsi="Arial" w:cs="Arial"/>
          <w:sz w:val="22"/>
          <w:szCs w:val="22"/>
          <w:lang w:eastAsia="en-GB"/>
        </w:rPr>
        <w:t>that allows them to enjoy</w:t>
      </w:r>
      <w:r w:rsidR="00487DEC" w:rsidRPr="00AE7F62">
        <w:rPr>
          <w:rFonts w:ascii="Arial" w:eastAsia="Times New Roman" w:hAnsi="Arial" w:cs="Arial"/>
          <w:sz w:val="22"/>
          <w:szCs w:val="22"/>
          <w:lang w:eastAsia="en-GB"/>
        </w:rPr>
        <w:t xml:space="preserve"> </w:t>
      </w:r>
      <w:r w:rsidRPr="00AE7F62">
        <w:rPr>
          <w:rFonts w:ascii="Arial" w:eastAsia="Times New Roman" w:hAnsi="Arial" w:cs="Arial"/>
          <w:sz w:val="22"/>
          <w:szCs w:val="22"/>
          <w:lang w:eastAsia="en-GB"/>
        </w:rPr>
        <w:t xml:space="preserve">challenge. During the task pupils were actively talking </w:t>
      </w:r>
      <w:r w:rsidR="002C07ED" w:rsidRPr="00AE7F62">
        <w:rPr>
          <w:rFonts w:ascii="Arial" w:eastAsia="Times New Roman" w:hAnsi="Arial" w:cs="Arial"/>
          <w:sz w:val="22"/>
          <w:szCs w:val="22"/>
          <w:lang w:eastAsia="en-GB"/>
        </w:rPr>
        <w:t>to each other</w:t>
      </w:r>
      <w:r w:rsidRPr="00AE7F62">
        <w:rPr>
          <w:rFonts w:ascii="Arial" w:eastAsia="Times New Roman" w:hAnsi="Arial" w:cs="Arial"/>
          <w:sz w:val="22"/>
          <w:szCs w:val="22"/>
          <w:lang w:eastAsia="en-GB"/>
        </w:rPr>
        <w:t xml:space="preserve"> about what level they were on</w:t>
      </w:r>
      <w:r w:rsidR="002C07ED" w:rsidRPr="00AE7F62">
        <w:rPr>
          <w:rFonts w:ascii="Arial" w:eastAsia="Times New Roman" w:hAnsi="Arial" w:cs="Arial"/>
          <w:sz w:val="22"/>
          <w:szCs w:val="22"/>
          <w:lang w:eastAsia="en-GB"/>
        </w:rPr>
        <w:t xml:space="preserve"> the chilli scale </w:t>
      </w:r>
      <w:r w:rsidRPr="00AE7F62">
        <w:rPr>
          <w:rFonts w:ascii="Arial" w:eastAsia="Times New Roman" w:hAnsi="Arial" w:cs="Arial"/>
          <w:sz w:val="22"/>
          <w:szCs w:val="22"/>
          <w:lang w:eastAsia="en-GB"/>
        </w:rPr>
        <w:t>and enjoying the active challenge amongst themselves</w:t>
      </w:r>
      <w:r w:rsidR="002C07ED" w:rsidRPr="00AE7F62">
        <w:rPr>
          <w:rFonts w:ascii="Arial" w:eastAsia="Times New Roman" w:hAnsi="Arial" w:cs="Arial"/>
          <w:sz w:val="22"/>
          <w:szCs w:val="22"/>
          <w:lang w:eastAsia="en-GB"/>
        </w:rPr>
        <w:t>.</w:t>
      </w:r>
      <w:r w:rsidR="0015610B" w:rsidRPr="00AE7F62">
        <w:rPr>
          <w:rFonts w:ascii="Arial" w:eastAsia="Times New Roman" w:hAnsi="Arial" w:cs="Arial"/>
          <w:sz w:val="22"/>
          <w:szCs w:val="22"/>
          <w:lang w:eastAsia="en-GB"/>
        </w:rPr>
        <w:t xml:space="preserve"> </w:t>
      </w:r>
      <w:r w:rsidR="002C07ED" w:rsidRPr="00AE7F62">
        <w:rPr>
          <w:rFonts w:ascii="Arial" w:eastAsia="Times New Roman" w:hAnsi="Arial" w:cs="Arial"/>
          <w:sz w:val="22"/>
          <w:szCs w:val="22"/>
          <w:lang w:eastAsia="en-GB"/>
        </w:rPr>
        <w:t>T</w:t>
      </w:r>
      <w:r w:rsidR="0015610B" w:rsidRPr="00AE7F62">
        <w:rPr>
          <w:rFonts w:ascii="Arial" w:eastAsia="Times New Roman" w:hAnsi="Arial" w:cs="Arial"/>
          <w:sz w:val="22"/>
          <w:szCs w:val="22"/>
          <w:lang w:eastAsia="en-GB"/>
        </w:rPr>
        <w:t xml:space="preserve">he teacher </w:t>
      </w:r>
      <w:r w:rsidR="002C07ED" w:rsidRPr="00AE7F62">
        <w:rPr>
          <w:rFonts w:ascii="Arial" w:eastAsia="Times New Roman" w:hAnsi="Arial" w:cs="Arial"/>
          <w:sz w:val="22"/>
          <w:szCs w:val="22"/>
          <w:lang w:eastAsia="en-GB"/>
        </w:rPr>
        <w:t>continually reminded</w:t>
      </w:r>
      <w:r w:rsidR="0015610B" w:rsidRPr="00AE7F62">
        <w:rPr>
          <w:rFonts w:ascii="Arial" w:eastAsia="Times New Roman" w:hAnsi="Arial" w:cs="Arial"/>
          <w:sz w:val="22"/>
          <w:szCs w:val="22"/>
          <w:lang w:eastAsia="en-GB"/>
        </w:rPr>
        <w:t xml:space="preserve"> the pupils that it didn’t matter what chilli their peers were </w:t>
      </w:r>
      <w:r w:rsidR="002C07ED" w:rsidRPr="00AE7F62">
        <w:rPr>
          <w:rFonts w:ascii="Arial" w:eastAsia="Times New Roman" w:hAnsi="Arial" w:cs="Arial"/>
          <w:sz w:val="22"/>
          <w:szCs w:val="22"/>
          <w:lang w:eastAsia="en-GB"/>
        </w:rPr>
        <w:t>completing,</w:t>
      </w:r>
      <w:r w:rsidR="0015610B" w:rsidRPr="00AE7F62">
        <w:rPr>
          <w:rFonts w:ascii="Arial" w:eastAsia="Times New Roman" w:hAnsi="Arial" w:cs="Arial"/>
          <w:sz w:val="22"/>
          <w:szCs w:val="22"/>
          <w:lang w:eastAsia="en-GB"/>
        </w:rPr>
        <w:t xml:space="preserve"> and it was all about challenging themselves</w:t>
      </w:r>
      <w:r w:rsidRPr="00AE7F62">
        <w:rPr>
          <w:rFonts w:ascii="Arial" w:eastAsia="Times New Roman" w:hAnsi="Arial" w:cs="Arial"/>
          <w:sz w:val="22"/>
          <w:szCs w:val="22"/>
          <w:lang w:eastAsia="en-GB"/>
        </w:rPr>
        <w:t xml:space="preserve">. </w:t>
      </w:r>
      <w:r w:rsidR="002C07ED" w:rsidRPr="00AE7F62">
        <w:rPr>
          <w:rFonts w:ascii="Arial" w:eastAsia="Times New Roman" w:hAnsi="Arial" w:cs="Arial"/>
          <w:sz w:val="22"/>
          <w:szCs w:val="22"/>
          <w:lang w:eastAsia="en-GB"/>
        </w:rPr>
        <w:t>Later the class teacher informed the researcher that previously pupils had become disengaged because their peers were on a higher chilli level. To counter this issue the teacher reminded pupils it was about self-challenge, and every pupil was at different stages of learning.</w:t>
      </w:r>
    </w:p>
    <w:p w14:paraId="32D7F467" w14:textId="77777777" w:rsidR="002C07ED" w:rsidRPr="00AE7F62" w:rsidRDefault="002C07ED" w:rsidP="00AE7F62">
      <w:pPr>
        <w:spacing w:line="360" w:lineRule="auto"/>
        <w:rPr>
          <w:rFonts w:ascii="Arial" w:eastAsia="Times New Roman" w:hAnsi="Arial" w:cs="Arial"/>
          <w:sz w:val="22"/>
          <w:szCs w:val="22"/>
          <w:lang w:eastAsia="en-GB"/>
        </w:rPr>
      </w:pPr>
    </w:p>
    <w:p w14:paraId="60A0B8A4" w14:textId="7A95EBE8" w:rsidR="00AF10AC" w:rsidRPr="00AE7F62" w:rsidRDefault="002C07ED" w:rsidP="00AE7F62">
      <w:pPr>
        <w:spacing w:line="360" w:lineRule="auto"/>
        <w:rPr>
          <w:rFonts w:ascii="Arial" w:eastAsia="Times New Roman" w:hAnsi="Arial" w:cs="Arial"/>
          <w:sz w:val="22"/>
          <w:szCs w:val="22"/>
          <w:lang w:eastAsia="en-GB"/>
        </w:rPr>
      </w:pPr>
      <w:r w:rsidRPr="00AE7F62">
        <w:rPr>
          <w:rFonts w:ascii="Arial" w:eastAsia="Times New Roman" w:hAnsi="Arial" w:cs="Arial"/>
          <w:sz w:val="22"/>
          <w:szCs w:val="22"/>
          <w:lang w:eastAsia="en-GB"/>
        </w:rPr>
        <w:t xml:space="preserve">Another issue </w:t>
      </w:r>
      <w:r w:rsidR="00955A1A" w:rsidRPr="00AE7F62">
        <w:rPr>
          <w:rFonts w:ascii="Arial" w:eastAsia="Times New Roman" w:hAnsi="Arial" w:cs="Arial"/>
          <w:sz w:val="22"/>
          <w:szCs w:val="22"/>
          <w:lang w:eastAsia="en-GB"/>
        </w:rPr>
        <w:t>that presented itself</w:t>
      </w:r>
      <w:r w:rsidR="00A07F33" w:rsidRPr="00AE7F62">
        <w:rPr>
          <w:rFonts w:ascii="Arial" w:eastAsia="Times New Roman" w:hAnsi="Arial" w:cs="Arial"/>
          <w:sz w:val="22"/>
          <w:szCs w:val="22"/>
          <w:lang w:eastAsia="en-GB"/>
        </w:rPr>
        <w:t xml:space="preserve"> </w:t>
      </w:r>
      <w:r w:rsidR="00955A1A" w:rsidRPr="00AE7F62">
        <w:rPr>
          <w:rFonts w:ascii="Arial" w:eastAsia="Times New Roman" w:hAnsi="Arial" w:cs="Arial"/>
          <w:sz w:val="22"/>
          <w:szCs w:val="22"/>
          <w:lang w:eastAsia="en-GB"/>
        </w:rPr>
        <w:t>during the</w:t>
      </w:r>
      <w:r w:rsidR="00A07F33" w:rsidRPr="00AE7F62">
        <w:rPr>
          <w:rFonts w:ascii="Arial" w:eastAsia="Times New Roman" w:hAnsi="Arial" w:cs="Arial"/>
          <w:sz w:val="22"/>
          <w:szCs w:val="22"/>
          <w:lang w:eastAsia="en-GB"/>
        </w:rPr>
        <w:t xml:space="preserve"> task </w:t>
      </w:r>
      <w:r w:rsidRPr="00AE7F62">
        <w:rPr>
          <w:rFonts w:ascii="Arial" w:eastAsia="Times New Roman" w:hAnsi="Arial" w:cs="Arial"/>
          <w:sz w:val="22"/>
          <w:szCs w:val="22"/>
          <w:lang w:eastAsia="en-GB"/>
        </w:rPr>
        <w:t>was</w:t>
      </w:r>
      <w:r w:rsidR="00A07F33" w:rsidRPr="00AE7F62">
        <w:rPr>
          <w:rFonts w:ascii="Arial" w:eastAsia="Times New Roman" w:hAnsi="Arial" w:cs="Arial"/>
          <w:sz w:val="22"/>
          <w:szCs w:val="22"/>
          <w:lang w:eastAsia="en-GB"/>
        </w:rPr>
        <w:t xml:space="preserve"> that if pupils were unaware of their ability </w:t>
      </w:r>
      <w:r w:rsidRPr="00AE7F62">
        <w:rPr>
          <w:rFonts w:ascii="Arial" w:eastAsia="Times New Roman" w:hAnsi="Arial" w:cs="Arial"/>
          <w:sz w:val="22"/>
          <w:szCs w:val="22"/>
          <w:lang w:eastAsia="en-GB"/>
        </w:rPr>
        <w:t>levels,</w:t>
      </w:r>
      <w:r w:rsidR="00A07F33" w:rsidRPr="00AE7F62">
        <w:rPr>
          <w:rFonts w:ascii="Arial" w:eastAsia="Times New Roman" w:hAnsi="Arial" w:cs="Arial"/>
          <w:sz w:val="22"/>
          <w:szCs w:val="22"/>
          <w:lang w:eastAsia="en-GB"/>
        </w:rPr>
        <w:t xml:space="preserve"> they were unsure of where on the chilli scale to start.</w:t>
      </w:r>
      <w:r w:rsidRPr="00AE7F62">
        <w:rPr>
          <w:rFonts w:ascii="Arial" w:eastAsia="Times New Roman" w:hAnsi="Arial" w:cs="Arial"/>
          <w:sz w:val="22"/>
          <w:szCs w:val="22"/>
          <w:lang w:eastAsia="en-GB"/>
        </w:rPr>
        <w:t xml:space="preserve"> This resulted in either the pupils not being challenged enough or becoming de-motivated as the challenge was too difficult for their ability level.</w:t>
      </w:r>
      <w:r w:rsidR="00A07F33" w:rsidRPr="00AE7F62">
        <w:rPr>
          <w:rFonts w:ascii="Arial" w:eastAsia="Times New Roman" w:hAnsi="Arial" w:cs="Arial"/>
          <w:sz w:val="22"/>
          <w:szCs w:val="22"/>
          <w:lang w:eastAsia="en-GB"/>
        </w:rPr>
        <w:t xml:space="preserve"> The teacher immediately solved this issue by directing pupils to what level</w:t>
      </w:r>
      <w:r w:rsidRPr="00AE7F62">
        <w:rPr>
          <w:rFonts w:ascii="Arial" w:eastAsia="Times New Roman" w:hAnsi="Arial" w:cs="Arial"/>
          <w:sz w:val="22"/>
          <w:szCs w:val="22"/>
          <w:lang w:eastAsia="en-GB"/>
        </w:rPr>
        <w:t xml:space="preserve"> they</w:t>
      </w:r>
      <w:r w:rsidR="00A07F33" w:rsidRPr="00AE7F62">
        <w:rPr>
          <w:rFonts w:ascii="Arial" w:eastAsia="Times New Roman" w:hAnsi="Arial" w:cs="Arial"/>
          <w:sz w:val="22"/>
          <w:szCs w:val="22"/>
          <w:lang w:eastAsia="en-GB"/>
        </w:rPr>
        <w:t xml:space="preserve"> believe</w:t>
      </w:r>
      <w:r w:rsidRPr="00AE7F62">
        <w:rPr>
          <w:rFonts w:ascii="Arial" w:eastAsia="Times New Roman" w:hAnsi="Arial" w:cs="Arial"/>
          <w:sz w:val="22"/>
          <w:szCs w:val="22"/>
          <w:lang w:eastAsia="en-GB"/>
        </w:rPr>
        <w:t>d</w:t>
      </w:r>
      <w:r w:rsidR="00A07F33" w:rsidRPr="00AE7F62">
        <w:rPr>
          <w:rFonts w:ascii="Arial" w:eastAsia="Times New Roman" w:hAnsi="Arial" w:cs="Arial"/>
          <w:sz w:val="22"/>
          <w:szCs w:val="22"/>
          <w:lang w:eastAsia="en-GB"/>
        </w:rPr>
        <w:t xml:space="preserve"> the</w:t>
      </w:r>
      <w:r w:rsidRPr="00AE7F62">
        <w:rPr>
          <w:rFonts w:ascii="Arial" w:eastAsia="Times New Roman" w:hAnsi="Arial" w:cs="Arial"/>
          <w:sz w:val="22"/>
          <w:szCs w:val="22"/>
          <w:lang w:eastAsia="en-GB"/>
        </w:rPr>
        <w:t xml:space="preserve"> student was</w:t>
      </w:r>
      <w:r w:rsidR="00A07F33" w:rsidRPr="00AE7F62">
        <w:rPr>
          <w:rFonts w:ascii="Arial" w:eastAsia="Times New Roman" w:hAnsi="Arial" w:cs="Arial"/>
          <w:sz w:val="22"/>
          <w:szCs w:val="22"/>
          <w:lang w:eastAsia="en-GB"/>
        </w:rPr>
        <w:t xml:space="preserve"> and asked them to remember what level chilli they were for the start of next lesson.</w:t>
      </w:r>
      <w:r w:rsidRPr="00AE7F62">
        <w:rPr>
          <w:rFonts w:ascii="Arial" w:eastAsia="Times New Roman" w:hAnsi="Arial" w:cs="Arial"/>
          <w:sz w:val="22"/>
          <w:szCs w:val="22"/>
          <w:lang w:eastAsia="en-GB"/>
        </w:rPr>
        <w:t xml:space="preserve"> This task also provides pupils with a different teaching style then they are perhaps used to. The teacher informed the researcher that a majority of the work set for the class is command (A) or practice (B) however this allows for the inclusive (E) teaching style giving pupils more responsibility (</w:t>
      </w:r>
      <w:proofErr w:type="spellStart"/>
      <w:r w:rsidRPr="00AE7F62">
        <w:rPr>
          <w:rFonts w:ascii="Arial" w:eastAsia="Times New Roman" w:hAnsi="Arial" w:cs="Arial"/>
          <w:sz w:val="22"/>
          <w:szCs w:val="22"/>
          <w:lang w:eastAsia="en-GB"/>
        </w:rPr>
        <w:t>Mosston</w:t>
      </w:r>
      <w:proofErr w:type="spellEnd"/>
      <w:r w:rsidRPr="00AE7F62">
        <w:rPr>
          <w:rFonts w:ascii="Arial" w:eastAsia="Times New Roman" w:hAnsi="Arial" w:cs="Arial"/>
          <w:sz w:val="22"/>
          <w:szCs w:val="22"/>
          <w:lang w:eastAsia="en-GB"/>
        </w:rPr>
        <w:t xml:space="preserve"> and Ashworth</w:t>
      </w:r>
      <w:r w:rsidR="007A561F" w:rsidRPr="00AE7F62">
        <w:rPr>
          <w:rFonts w:ascii="Arial" w:eastAsia="Times New Roman" w:hAnsi="Arial" w:cs="Arial"/>
          <w:sz w:val="22"/>
          <w:szCs w:val="22"/>
          <w:lang w:eastAsia="en-GB"/>
        </w:rPr>
        <w:t>,</w:t>
      </w:r>
      <w:r w:rsidRPr="00AE7F62">
        <w:rPr>
          <w:rFonts w:ascii="Arial" w:eastAsia="Times New Roman" w:hAnsi="Arial" w:cs="Arial"/>
          <w:sz w:val="22"/>
          <w:szCs w:val="22"/>
          <w:lang w:eastAsia="en-GB"/>
        </w:rPr>
        <w:t xml:space="preserve"> 2002) </w:t>
      </w:r>
    </w:p>
    <w:p w14:paraId="74FDDDD1" w14:textId="4A338998" w:rsidR="00A07F33" w:rsidRPr="00AE7F62" w:rsidRDefault="00A07F33" w:rsidP="00AE7F62">
      <w:pPr>
        <w:spacing w:line="360" w:lineRule="auto"/>
        <w:rPr>
          <w:rFonts w:ascii="Arial" w:eastAsia="Times New Roman" w:hAnsi="Arial" w:cs="Arial"/>
          <w:sz w:val="22"/>
          <w:szCs w:val="22"/>
          <w:lang w:eastAsia="en-GB"/>
        </w:rPr>
      </w:pPr>
    </w:p>
    <w:p w14:paraId="3E02FAB0" w14:textId="397027BD" w:rsidR="00A07F33" w:rsidRPr="00AE7F62" w:rsidRDefault="00955A1A" w:rsidP="00AE7F62">
      <w:pPr>
        <w:spacing w:line="360" w:lineRule="auto"/>
        <w:rPr>
          <w:rFonts w:ascii="Arial" w:eastAsia="Times New Roman" w:hAnsi="Arial" w:cs="Arial"/>
          <w:sz w:val="22"/>
          <w:szCs w:val="22"/>
          <w:lang w:eastAsia="en-GB"/>
        </w:rPr>
      </w:pPr>
      <w:r w:rsidRPr="00AE7F62">
        <w:rPr>
          <w:rFonts w:ascii="Arial" w:eastAsia="Times New Roman" w:hAnsi="Arial" w:cs="Arial"/>
          <w:sz w:val="22"/>
          <w:szCs w:val="22"/>
          <w:lang w:eastAsia="en-GB"/>
        </w:rPr>
        <w:t xml:space="preserve">Secondly, the critical incident </w:t>
      </w:r>
      <w:r w:rsidR="007968F6" w:rsidRPr="00AE7F62">
        <w:rPr>
          <w:rFonts w:ascii="Arial" w:eastAsia="Times New Roman" w:hAnsi="Arial" w:cs="Arial"/>
          <w:sz w:val="22"/>
          <w:szCs w:val="22"/>
          <w:lang w:eastAsia="en-GB"/>
        </w:rPr>
        <w:t xml:space="preserve">also </w:t>
      </w:r>
      <w:r w:rsidRPr="00AE7F62">
        <w:rPr>
          <w:rFonts w:ascii="Arial" w:eastAsia="Times New Roman" w:hAnsi="Arial" w:cs="Arial"/>
          <w:sz w:val="22"/>
          <w:szCs w:val="22"/>
          <w:lang w:eastAsia="en-GB"/>
        </w:rPr>
        <w:t>falls under Donaldson’s fo</w:t>
      </w:r>
      <w:r w:rsidR="0015610B" w:rsidRPr="00AE7F62">
        <w:rPr>
          <w:rFonts w:ascii="Arial" w:eastAsia="Times New Roman" w:hAnsi="Arial" w:cs="Arial"/>
          <w:sz w:val="22"/>
          <w:szCs w:val="22"/>
          <w:lang w:eastAsia="en-GB"/>
        </w:rPr>
        <w:t>u</w:t>
      </w:r>
      <w:r w:rsidRPr="00AE7F62">
        <w:rPr>
          <w:rFonts w:ascii="Arial" w:eastAsia="Times New Roman" w:hAnsi="Arial" w:cs="Arial"/>
          <w:sz w:val="22"/>
          <w:szCs w:val="22"/>
          <w:lang w:eastAsia="en-GB"/>
        </w:rPr>
        <w:t>rth aim, to create healthy confident individuals, facing and overcoming challenges</w:t>
      </w:r>
      <w:r w:rsidR="00810124" w:rsidRPr="00AE7F62">
        <w:rPr>
          <w:rFonts w:ascii="Arial" w:eastAsia="Times New Roman" w:hAnsi="Arial" w:cs="Arial"/>
          <w:sz w:val="22"/>
          <w:szCs w:val="22"/>
          <w:lang w:eastAsia="en-GB"/>
        </w:rPr>
        <w:t xml:space="preserve">, as every pupil in the classroom completed the task to </w:t>
      </w:r>
      <w:r w:rsidR="002C07ED" w:rsidRPr="00AE7F62">
        <w:rPr>
          <w:rFonts w:ascii="Arial" w:eastAsia="Times New Roman" w:hAnsi="Arial" w:cs="Arial"/>
          <w:sz w:val="22"/>
          <w:szCs w:val="22"/>
          <w:lang w:eastAsia="en-GB"/>
        </w:rPr>
        <w:t>the best of their ability, constantly setting themselves challenges.</w:t>
      </w:r>
      <w:r w:rsidRPr="00AE7F62">
        <w:rPr>
          <w:rFonts w:ascii="Arial" w:eastAsia="Times New Roman" w:hAnsi="Arial" w:cs="Arial"/>
          <w:sz w:val="22"/>
          <w:szCs w:val="22"/>
          <w:lang w:eastAsia="en-GB"/>
        </w:rPr>
        <w:t xml:space="preserve"> </w:t>
      </w:r>
      <w:r w:rsidR="00A07F33" w:rsidRPr="00AE7F62">
        <w:rPr>
          <w:rFonts w:ascii="Arial" w:eastAsia="Times New Roman" w:hAnsi="Arial" w:cs="Arial"/>
          <w:sz w:val="22"/>
          <w:szCs w:val="22"/>
          <w:lang w:eastAsia="en-GB"/>
        </w:rPr>
        <w:t>It was evident to the researcher</w:t>
      </w:r>
      <w:r w:rsidR="007A561F" w:rsidRPr="00AE7F62">
        <w:rPr>
          <w:rFonts w:ascii="Arial" w:eastAsia="Times New Roman" w:hAnsi="Arial" w:cs="Arial"/>
          <w:sz w:val="22"/>
          <w:szCs w:val="22"/>
          <w:lang w:eastAsia="en-GB"/>
        </w:rPr>
        <w:t>,</w:t>
      </w:r>
      <w:r w:rsidR="00A07F33" w:rsidRPr="00AE7F62">
        <w:rPr>
          <w:rFonts w:ascii="Arial" w:eastAsia="Times New Roman" w:hAnsi="Arial" w:cs="Arial"/>
          <w:sz w:val="22"/>
          <w:szCs w:val="22"/>
          <w:lang w:eastAsia="en-GB"/>
        </w:rPr>
        <w:t xml:space="preserve"> </w:t>
      </w:r>
      <w:r w:rsidR="007A561F" w:rsidRPr="00AE7F62">
        <w:rPr>
          <w:rFonts w:ascii="Arial" w:eastAsia="Times New Roman" w:hAnsi="Arial" w:cs="Arial"/>
          <w:sz w:val="22"/>
          <w:szCs w:val="22"/>
          <w:lang w:eastAsia="en-GB"/>
        </w:rPr>
        <w:t xml:space="preserve">that </w:t>
      </w:r>
      <w:r w:rsidR="00A07F33" w:rsidRPr="00AE7F62">
        <w:rPr>
          <w:rFonts w:ascii="Arial" w:eastAsia="Times New Roman" w:hAnsi="Arial" w:cs="Arial"/>
          <w:sz w:val="22"/>
          <w:szCs w:val="22"/>
          <w:lang w:eastAsia="en-GB"/>
        </w:rPr>
        <w:t>the</w:t>
      </w:r>
      <w:r w:rsidR="007A561F" w:rsidRPr="00AE7F62">
        <w:rPr>
          <w:rFonts w:ascii="Arial" w:eastAsia="Times New Roman" w:hAnsi="Arial" w:cs="Arial"/>
          <w:sz w:val="22"/>
          <w:szCs w:val="22"/>
          <w:lang w:eastAsia="en-GB"/>
        </w:rPr>
        <w:t xml:space="preserve"> pupils experienced a high level of</w:t>
      </w:r>
      <w:r w:rsidR="00A07F33" w:rsidRPr="00AE7F62">
        <w:rPr>
          <w:rFonts w:ascii="Arial" w:eastAsia="Times New Roman" w:hAnsi="Arial" w:cs="Arial"/>
          <w:sz w:val="22"/>
          <w:szCs w:val="22"/>
          <w:lang w:eastAsia="en-GB"/>
        </w:rPr>
        <w:t xml:space="preserve"> </w:t>
      </w:r>
      <w:r w:rsidR="002C07ED" w:rsidRPr="00AE7F62">
        <w:rPr>
          <w:rFonts w:ascii="Arial" w:eastAsia="Times New Roman" w:hAnsi="Arial" w:cs="Arial"/>
          <w:sz w:val="22"/>
          <w:szCs w:val="22"/>
          <w:lang w:eastAsia="en-GB"/>
        </w:rPr>
        <w:t>self-accomplishment from completing the task</w:t>
      </w:r>
      <w:r w:rsidR="007A561F" w:rsidRPr="00AE7F62">
        <w:rPr>
          <w:rFonts w:ascii="Arial" w:eastAsia="Times New Roman" w:hAnsi="Arial" w:cs="Arial"/>
          <w:sz w:val="22"/>
          <w:szCs w:val="22"/>
          <w:lang w:eastAsia="en-GB"/>
        </w:rPr>
        <w:t>. In addition,</w:t>
      </w:r>
      <w:r w:rsidR="002C07ED" w:rsidRPr="00AE7F62">
        <w:rPr>
          <w:rFonts w:ascii="Arial" w:eastAsia="Times New Roman" w:hAnsi="Arial" w:cs="Arial"/>
          <w:sz w:val="22"/>
          <w:szCs w:val="22"/>
          <w:lang w:eastAsia="en-GB"/>
        </w:rPr>
        <w:t xml:space="preserve"> </w:t>
      </w:r>
      <w:r w:rsidR="007A561F" w:rsidRPr="00AE7F62">
        <w:rPr>
          <w:rFonts w:ascii="Arial" w:eastAsia="Times New Roman" w:hAnsi="Arial" w:cs="Arial"/>
          <w:sz w:val="22"/>
          <w:szCs w:val="22"/>
          <w:lang w:eastAsia="en-GB"/>
        </w:rPr>
        <w:t>pupils were</w:t>
      </w:r>
      <w:r w:rsidR="002C07ED" w:rsidRPr="00AE7F62">
        <w:rPr>
          <w:rFonts w:ascii="Arial" w:eastAsia="Times New Roman" w:hAnsi="Arial" w:cs="Arial"/>
          <w:sz w:val="22"/>
          <w:szCs w:val="22"/>
          <w:lang w:eastAsia="en-GB"/>
        </w:rPr>
        <w:t xml:space="preserve"> </w:t>
      </w:r>
      <w:r w:rsidR="007A561F" w:rsidRPr="00AE7F62">
        <w:rPr>
          <w:rFonts w:ascii="Arial" w:eastAsia="Times New Roman" w:hAnsi="Arial" w:cs="Arial"/>
          <w:sz w:val="22"/>
          <w:szCs w:val="22"/>
          <w:lang w:eastAsia="en-GB"/>
        </w:rPr>
        <w:t>setting themselves challenges in the lesson for the following day and it was clear the confidence the pupils were developing through their achievement. The pupils were developing their love for learning which is a</w:t>
      </w:r>
      <w:r w:rsidR="003D2B2E" w:rsidRPr="00AE7F62">
        <w:rPr>
          <w:rFonts w:ascii="Arial" w:eastAsia="Times New Roman" w:hAnsi="Arial" w:cs="Arial"/>
          <w:sz w:val="22"/>
          <w:szCs w:val="22"/>
          <w:lang w:eastAsia="en-GB"/>
        </w:rPr>
        <w:t>n</w:t>
      </w:r>
      <w:r w:rsidR="007A561F" w:rsidRPr="00AE7F62">
        <w:rPr>
          <w:rFonts w:ascii="Arial" w:eastAsia="Times New Roman" w:hAnsi="Arial" w:cs="Arial"/>
          <w:sz w:val="22"/>
          <w:szCs w:val="22"/>
          <w:lang w:eastAsia="en-GB"/>
        </w:rPr>
        <w:t xml:space="preserve"> aim that the new curriculum sets out</w:t>
      </w:r>
      <w:r w:rsidR="003D2B2E" w:rsidRPr="00AE7F62">
        <w:rPr>
          <w:rFonts w:ascii="Arial" w:eastAsia="Times New Roman" w:hAnsi="Arial" w:cs="Arial"/>
          <w:sz w:val="22"/>
          <w:szCs w:val="22"/>
          <w:lang w:eastAsia="en-GB"/>
        </w:rPr>
        <w:t xml:space="preserve"> (Donaldson</w:t>
      </w:r>
      <w:r w:rsidR="00DB747F" w:rsidRPr="00AE7F62">
        <w:rPr>
          <w:rFonts w:ascii="Arial" w:eastAsia="Times New Roman" w:hAnsi="Arial" w:cs="Arial"/>
          <w:sz w:val="22"/>
          <w:szCs w:val="22"/>
          <w:lang w:eastAsia="en-GB"/>
        </w:rPr>
        <w:t>,</w:t>
      </w:r>
      <w:r w:rsidR="003D2B2E" w:rsidRPr="00AE7F62">
        <w:rPr>
          <w:rFonts w:ascii="Arial" w:eastAsia="Times New Roman" w:hAnsi="Arial" w:cs="Arial"/>
          <w:sz w:val="22"/>
          <w:szCs w:val="22"/>
          <w:lang w:eastAsia="en-GB"/>
        </w:rPr>
        <w:t xml:space="preserve"> 201</w:t>
      </w:r>
      <w:r w:rsidR="004E173E" w:rsidRPr="00AE7F62">
        <w:rPr>
          <w:rFonts w:ascii="Arial" w:eastAsia="Times New Roman" w:hAnsi="Arial" w:cs="Arial"/>
          <w:sz w:val="22"/>
          <w:szCs w:val="22"/>
          <w:lang w:eastAsia="en-GB"/>
        </w:rPr>
        <w:t>5</w:t>
      </w:r>
      <w:r w:rsidR="003D2B2E" w:rsidRPr="00AE7F62">
        <w:rPr>
          <w:rFonts w:ascii="Arial" w:eastAsia="Times New Roman" w:hAnsi="Arial" w:cs="Arial"/>
          <w:sz w:val="22"/>
          <w:szCs w:val="22"/>
          <w:lang w:eastAsia="en-GB"/>
        </w:rPr>
        <w:t>)</w:t>
      </w:r>
      <w:r w:rsidR="007A561F" w:rsidRPr="00AE7F62">
        <w:rPr>
          <w:rFonts w:ascii="Arial" w:eastAsia="Times New Roman" w:hAnsi="Arial" w:cs="Arial"/>
          <w:sz w:val="22"/>
          <w:szCs w:val="22"/>
          <w:lang w:eastAsia="en-GB"/>
        </w:rPr>
        <w:t xml:space="preserve">.   </w:t>
      </w:r>
    </w:p>
    <w:p w14:paraId="07360F89" w14:textId="122CE0F1" w:rsidR="00AF10AC" w:rsidRPr="00AE7F62" w:rsidRDefault="00AF10AC" w:rsidP="00AE7F62">
      <w:pPr>
        <w:spacing w:line="360" w:lineRule="auto"/>
        <w:rPr>
          <w:rFonts w:ascii="Arial" w:eastAsia="Times New Roman" w:hAnsi="Arial" w:cs="Arial"/>
          <w:sz w:val="22"/>
          <w:szCs w:val="22"/>
          <w:lang w:eastAsia="en-GB"/>
        </w:rPr>
      </w:pPr>
      <w:r w:rsidRPr="00AE7F62">
        <w:rPr>
          <w:rFonts w:ascii="Arial" w:eastAsia="Times New Roman" w:hAnsi="Arial" w:cs="Arial"/>
          <w:sz w:val="22"/>
          <w:szCs w:val="22"/>
          <w:lang w:eastAsia="en-GB"/>
        </w:rPr>
        <w:lastRenderedPageBreak/>
        <w:t xml:space="preserve"> </w:t>
      </w:r>
    </w:p>
    <w:p w14:paraId="4666FFD5" w14:textId="6FF858B6" w:rsidR="00C321A7" w:rsidRPr="00AE7F62" w:rsidRDefault="00444FDB" w:rsidP="00AE7F62">
      <w:pPr>
        <w:spacing w:line="360" w:lineRule="auto"/>
        <w:rPr>
          <w:rFonts w:ascii="Arial" w:hAnsi="Arial" w:cs="Arial"/>
          <w:b/>
          <w:bCs/>
          <w:sz w:val="28"/>
          <w:szCs w:val="32"/>
        </w:rPr>
      </w:pPr>
      <w:r w:rsidRPr="00AE7F62">
        <w:rPr>
          <w:rFonts w:ascii="Arial" w:hAnsi="Arial" w:cs="Arial"/>
          <w:b/>
          <w:bCs/>
          <w:sz w:val="28"/>
          <w:szCs w:val="32"/>
        </w:rPr>
        <w:t>Literature Review</w:t>
      </w:r>
      <w:r w:rsidR="00425DB7" w:rsidRPr="00AE7F62">
        <w:rPr>
          <w:rFonts w:ascii="Arial" w:hAnsi="Arial" w:cs="Arial"/>
          <w:b/>
          <w:bCs/>
          <w:sz w:val="28"/>
          <w:szCs w:val="32"/>
        </w:rPr>
        <w:t xml:space="preserve"> </w:t>
      </w:r>
    </w:p>
    <w:p w14:paraId="3823AEB3" w14:textId="34932AF5" w:rsidR="00583A66" w:rsidRPr="00AE7F62" w:rsidRDefault="00D408DB" w:rsidP="00AE7F62">
      <w:pPr>
        <w:spacing w:line="360" w:lineRule="auto"/>
        <w:rPr>
          <w:rFonts w:ascii="Arial" w:hAnsi="Arial" w:cs="Arial"/>
          <w:sz w:val="22"/>
        </w:rPr>
      </w:pPr>
      <w:r w:rsidRPr="00AE7F62">
        <w:rPr>
          <w:rFonts w:ascii="Arial" w:hAnsi="Arial" w:cs="Arial"/>
          <w:sz w:val="22"/>
        </w:rPr>
        <w:t xml:space="preserve">The critical incident observed </w:t>
      </w:r>
      <w:r w:rsidR="003D2B2E" w:rsidRPr="00AE7F62">
        <w:rPr>
          <w:rFonts w:ascii="Arial" w:hAnsi="Arial" w:cs="Arial"/>
          <w:sz w:val="22"/>
        </w:rPr>
        <w:t xml:space="preserve">can be linked </w:t>
      </w:r>
      <w:r w:rsidR="00583A66" w:rsidRPr="00AE7F62">
        <w:rPr>
          <w:rFonts w:ascii="Arial" w:hAnsi="Arial" w:cs="Arial"/>
          <w:sz w:val="22"/>
        </w:rPr>
        <w:t>to</w:t>
      </w:r>
      <w:r w:rsidR="003D2B2E" w:rsidRPr="00AE7F62">
        <w:rPr>
          <w:rFonts w:ascii="Arial" w:hAnsi="Arial" w:cs="Arial"/>
          <w:sz w:val="22"/>
        </w:rPr>
        <w:t xml:space="preserve"> several different theories and teaching strategies </w:t>
      </w:r>
      <w:r w:rsidR="00583A66" w:rsidRPr="00AE7F62">
        <w:rPr>
          <w:rFonts w:ascii="Arial" w:hAnsi="Arial" w:cs="Arial"/>
          <w:sz w:val="22"/>
        </w:rPr>
        <w:t xml:space="preserve">presented </w:t>
      </w:r>
      <w:r w:rsidR="003D2B2E" w:rsidRPr="00AE7F62">
        <w:rPr>
          <w:rFonts w:ascii="Arial" w:hAnsi="Arial" w:cs="Arial"/>
          <w:sz w:val="22"/>
        </w:rPr>
        <w:t>in</w:t>
      </w:r>
      <w:r w:rsidR="00583A66" w:rsidRPr="00AE7F62">
        <w:rPr>
          <w:rFonts w:ascii="Arial" w:hAnsi="Arial" w:cs="Arial"/>
          <w:sz w:val="22"/>
        </w:rPr>
        <w:t xml:space="preserve"> the</w:t>
      </w:r>
      <w:r w:rsidR="003D2B2E" w:rsidRPr="00AE7F62">
        <w:rPr>
          <w:rFonts w:ascii="Arial" w:hAnsi="Arial" w:cs="Arial"/>
          <w:sz w:val="22"/>
        </w:rPr>
        <w:t xml:space="preserve"> literature. </w:t>
      </w:r>
      <w:r w:rsidR="00583A66" w:rsidRPr="00AE7F62">
        <w:rPr>
          <w:rFonts w:ascii="Arial" w:hAnsi="Arial" w:cs="Arial"/>
          <w:sz w:val="22"/>
        </w:rPr>
        <w:t xml:space="preserve">Two of the theories have been specifically chosen due to their relatedness to the critical incident and their relevance in the current </w:t>
      </w:r>
      <w:r w:rsidR="00B158F6" w:rsidRPr="00AE7F62">
        <w:rPr>
          <w:rFonts w:ascii="Arial" w:hAnsi="Arial" w:cs="Arial"/>
          <w:sz w:val="22"/>
        </w:rPr>
        <w:t>educational</w:t>
      </w:r>
      <w:r w:rsidR="00583A66" w:rsidRPr="00AE7F62">
        <w:rPr>
          <w:rFonts w:ascii="Arial" w:hAnsi="Arial" w:cs="Arial"/>
          <w:sz w:val="22"/>
        </w:rPr>
        <w:t xml:space="preserve"> setting.</w:t>
      </w:r>
    </w:p>
    <w:p w14:paraId="19965074" w14:textId="77777777" w:rsidR="00583A66" w:rsidRPr="00AE7F62" w:rsidRDefault="00583A66" w:rsidP="00AE7F62">
      <w:pPr>
        <w:spacing w:line="360" w:lineRule="auto"/>
        <w:rPr>
          <w:rFonts w:ascii="Arial" w:hAnsi="Arial" w:cs="Arial"/>
          <w:sz w:val="22"/>
        </w:rPr>
      </w:pPr>
    </w:p>
    <w:p w14:paraId="3549E5A2" w14:textId="69604F24" w:rsidR="003D2B2E" w:rsidRPr="00AE7F62" w:rsidRDefault="00583A66" w:rsidP="00AE7F62">
      <w:pPr>
        <w:spacing w:line="360" w:lineRule="auto"/>
        <w:rPr>
          <w:rFonts w:ascii="Arial" w:hAnsi="Arial" w:cs="Arial"/>
          <w:sz w:val="22"/>
        </w:rPr>
      </w:pPr>
      <w:r w:rsidRPr="00AE7F62">
        <w:rPr>
          <w:rFonts w:ascii="Arial" w:hAnsi="Arial" w:cs="Arial"/>
          <w:sz w:val="22"/>
        </w:rPr>
        <w:t>The critical incident</w:t>
      </w:r>
      <w:r w:rsidR="003D2B2E" w:rsidRPr="00AE7F62">
        <w:rPr>
          <w:rFonts w:ascii="Arial" w:hAnsi="Arial" w:cs="Arial"/>
          <w:sz w:val="22"/>
        </w:rPr>
        <w:t xml:space="preserve"> can be linked to the theory of</w:t>
      </w:r>
      <w:r w:rsidR="003A087D" w:rsidRPr="00AE7F62">
        <w:rPr>
          <w:rFonts w:ascii="Arial" w:hAnsi="Arial" w:cs="Arial"/>
          <w:sz w:val="22"/>
        </w:rPr>
        <w:t xml:space="preserve"> growth</w:t>
      </w:r>
      <w:r w:rsidR="003D2B2E" w:rsidRPr="00AE7F62">
        <w:rPr>
          <w:rFonts w:ascii="Arial" w:hAnsi="Arial" w:cs="Arial"/>
          <w:sz w:val="22"/>
        </w:rPr>
        <w:t xml:space="preserve"> mindset</w:t>
      </w:r>
      <w:r w:rsidR="003A087D" w:rsidRPr="00AE7F62">
        <w:rPr>
          <w:rFonts w:ascii="Arial" w:hAnsi="Arial" w:cs="Arial"/>
          <w:sz w:val="22"/>
        </w:rPr>
        <w:t xml:space="preserve"> </w:t>
      </w:r>
      <w:r w:rsidRPr="00AE7F62">
        <w:rPr>
          <w:rFonts w:ascii="Arial" w:hAnsi="Arial" w:cs="Arial"/>
          <w:sz w:val="22"/>
        </w:rPr>
        <w:t>by Carol Dweck (2006)</w:t>
      </w:r>
      <w:r w:rsidR="003D2B2E" w:rsidRPr="00AE7F62">
        <w:rPr>
          <w:rFonts w:ascii="Arial" w:hAnsi="Arial" w:cs="Arial"/>
          <w:sz w:val="22"/>
        </w:rPr>
        <w:t xml:space="preserve">. </w:t>
      </w:r>
      <w:r w:rsidRPr="00AE7F62">
        <w:rPr>
          <w:rFonts w:ascii="Arial" w:hAnsi="Arial" w:cs="Arial"/>
          <w:sz w:val="22"/>
        </w:rPr>
        <w:t>The mindset of an individual has</w:t>
      </w:r>
      <w:r w:rsidR="003D2B2E" w:rsidRPr="00AE7F62">
        <w:rPr>
          <w:rFonts w:ascii="Arial" w:hAnsi="Arial" w:cs="Arial"/>
          <w:sz w:val="22"/>
        </w:rPr>
        <w:t xml:space="preserve"> be</w:t>
      </w:r>
      <w:r w:rsidRPr="00AE7F62">
        <w:rPr>
          <w:rFonts w:ascii="Arial" w:hAnsi="Arial" w:cs="Arial"/>
          <w:sz w:val="22"/>
        </w:rPr>
        <w:t xml:space="preserve">en </w:t>
      </w:r>
      <w:r w:rsidR="003D2B2E" w:rsidRPr="00AE7F62">
        <w:rPr>
          <w:rFonts w:ascii="Arial" w:hAnsi="Arial" w:cs="Arial"/>
          <w:sz w:val="22"/>
        </w:rPr>
        <w:t>described as a ‘set of attitudes and beliefs about abilities such as intelligence’ (</w:t>
      </w:r>
      <w:r w:rsidR="005777D0" w:rsidRPr="00AE7F62">
        <w:rPr>
          <w:rFonts w:ascii="Arial" w:hAnsi="Arial" w:cs="Arial"/>
          <w:sz w:val="22"/>
        </w:rPr>
        <w:t>Robinson</w:t>
      </w:r>
      <w:r w:rsidR="003D2B2E" w:rsidRPr="00AE7F62">
        <w:rPr>
          <w:rFonts w:ascii="Arial" w:hAnsi="Arial" w:cs="Arial"/>
          <w:sz w:val="22"/>
        </w:rPr>
        <w:t xml:space="preserve">, 2017). Carol Dweck (2006) conceived two terms in which to describe two different categories of </w:t>
      </w:r>
      <w:r w:rsidR="003A087D" w:rsidRPr="00AE7F62">
        <w:rPr>
          <w:rFonts w:ascii="Arial" w:hAnsi="Arial" w:cs="Arial"/>
          <w:sz w:val="22"/>
        </w:rPr>
        <w:t>mindsets</w:t>
      </w:r>
      <w:r w:rsidRPr="00AE7F62">
        <w:rPr>
          <w:rFonts w:ascii="Arial" w:hAnsi="Arial" w:cs="Arial"/>
          <w:sz w:val="22"/>
        </w:rPr>
        <w:t>,</w:t>
      </w:r>
      <w:r w:rsidR="003D2B2E" w:rsidRPr="00AE7F62">
        <w:rPr>
          <w:rFonts w:ascii="Arial" w:hAnsi="Arial" w:cs="Arial"/>
          <w:sz w:val="22"/>
        </w:rPr>
        <w:t xml:space="preserve"> </w:t>
      </w:r>
      <w:r w:rsidRPr="00AE7F62">
        <w:rPr>
          <w:rFonts w:ascii="Arial" w:hAnsi="Arial" w:cs="Arial"/>
          <w:sz w:val="22"/>
        </w:rPr>
        <w:t>t</w:t>
      </w:r>
      <w:r w:rsidR="003D2B2E" w:rsidRPr="00AE7F62">
        <w:rPr>
          <w:rFonts w:ascii="Arial" w:hAnsi="Arial" w:cs="Arial"/>
          <w:sz w:val="22"/>
        </w:rPr>
        <w:t xml:space="preserve">he first </w:t>
      </w:r>
      <w:r w:rsidRPr="00AE7F62">
        <w:rPr>
          <w:rFonts w:ascii="Arial" w:hAnsi="Arial" w:cs="Arial"/>
          <w:sz w:val="22"/>
        </w:rPr>
        <w:t>being</w:t>
      </w:r>
      <w:r w:rsidR="003D2B2E" w:rsidRPr="00AE7F62">
        <w:rPr>
          <w:rFonts w:ascii="Arial" w:hAnsi="Arial" w:cs="Arial"/>
          <w:sz w:val="22"/>
        </w:rPr>
        <w:t xml:space="preserve"> </w:t>
      </w:r>
      <w:r w:rsidR="003A087D" w:rsidRPr="00AE7F62">
        <w:rPr>
          <w:rFonts w:ascii="Arial" w:hAnsi="Arial" w:cs="Arial"/>
          <w:sz w:val="22"/>
        </w:rPr>
        <w:t>individuals</w:t>
      </w:r>
      <w:r w:rsidRPr="00AE7F62">
        <w:rPr>
          <w:rFonts w:ascii="Arial" w:hAnsi="Arial" w:cs="Arial"/>
          <w:sz w:val="22"/>
        </w:rPr>
        <w:t xml:space="preserve"> with a</w:t>
      </w:r>
      <w:r w:rsidR="003D2B2E" w:rsidRPr="00AE7F62">
        <w:rPr>
          <w:rFonts w:ascii="Arial" w:hAnsi="Arial" w:cs="Arial"/>
          <w:sz w:val="22"/>
        </w:rPr>
        <w:t xml:space="preserve"> ‘fixed mindset’. These </w:t>
      </w:r>
      <w:r w:rsidRPr="00AE7F62">
        <w:rPr>
          <w:rFonts w:ascii="Arial" w:hAnsi="Arial" w:cs="Arial"/>
          <w:sz w:val="22"/>
        </w:rPr>
        <w:t>individuals</w:t>
      </w:r>
      <w:r w:rsidR="003D2B2E" w:rsidRPr="00AE7F62">
        <w:rPr>
          <w:rFonts w:ascii="Arial" w:hAnsi="Arial" w:cs="Arial"/>
          <w:sz w:val="22"/>
        </w:rPr>
        <w:t xml:space="preserve"> believe that they cannot change the abilities they are born </w:t>
      </w:r>
      <w:r w:rsidRPr="00AE7F62">
        <w:rPr>
          <w:rFonts w:ascii="Arial" w:hAnsi="Arial" w:cs="Arial"/>
          <w:sz w:val="22"/>
        </w:rPr>
        <w:t>with, and no amount of effort can change their current state of ability/knowledge</w:t>
      </w:r>
      <w:r w:rsidR="003D2B2E" w:rsidRPr="00AE7F62">
        <w:rPr>
          <w:rFonts w:ascii="Arial" w:hAnsi="Arial" w:cs="Arial"/>
          <w:sz w:val="22"/>
        </w:rPr>
        <w:t xml:space="preserve">. The </w:t>
      </w:r>
      <w:r w:rsidRPr="00AE7F62">
        <w:rPr>
          <w:rFonts w:ascii="Arial" w:hAnsi="Arial" w:cs="Arial"/>
          <w:sz w:val="22"/>
        </w:rPr>
        <w:t>second</w:t>
      </w:r>
      <w:r w:rsidR="003D2B2E" w:rsidRPr="00AE7F62">
        <w:rPr>
          <w:rFonts w:ascii="Arial" w:hAnsi="Arial" w:cs="Arial"/>
          <w:sz w:val="22"/>
        </w:rPr>
        <w:t xml:space="preserve"> category </w:t>
      </w:r>
      <w:r w:rsidRPr="00AE7F62">
        <w:rPr>
          <w:rFonts w:ascii="Arial" w:hAnsi="Arial" w:cs="Arial"/>
          <w:sz w:val="22"/>
        </w:rPr>
        <w:t>of individuals are described as those</w:t>
      </w:r>
      <w:r w:rsidR="003D2B2E" w:rsidRPr="00AE7F62">
        <w:rPr>
          <w:rFonts w:ascii="Arial" w:hAnsi="Arial" w:cs="Arial"/>
          <w:sz w:val="22"/>
        </w:rPr>
        <w:t xml:space="preserve"> with a ‘growth’ mindset. These </w:t>
      </w:r>
      <w:r w:rsidRPr="00AE7F62">
        <w:rPr>
          <w:rFonts w:ascii="Arial" w:hAnsi="Arial" w:cs="Arial"/>
          <w:sz w:val="22"/>
        </w:rPr>
        <w:t>individuals</w:t>
      </w:r>
      <w:r w:rsidR="003D2B2E" w:rsidRPr="00AE7F62">
        <w:rPr>
          <w:rFonts w:ascii="Arial" w:hAnsi="Arial" w:cs="Arial"/>
          <w:sz w:val="22"/>
        </w:rPr>
        <w:t xml:space="preserve"> believe that they can develop and improve their abilit</w:t>
      </w:r>
      <w:r w:rsidRPr="00AE7F62">
        <w:rPr>
          <w:rFonts w:ascii="Arial" w:hAnsi="Arial" w:cs="Arial"/>
          <w:sz w:val="22"/>
        </w:rPr>
        <w:t>y/knowledge</w:t>
      </w:r>
      <w:r w:rsidR="003D2B2E" w:rsidRPr="00AE7F62">
        <w:rPr>
          <w:rFonts w:ascii="Arial" w:hAnsi="Arial" w:cs="Arial"/>
          <w:sz w:val="22"/>
        </w:rPr>
        <w:t xml:space="preserve"> if they don’t give up</w:t>
      </w:r>
      <w:r w:rsidRPr="00AE7F62">
        <w:rPr>
          <w:rFonts w:ascii="Arial" w:hAnsi="Arial" w:cs="Arial"/>
          <w:sz w:val="22"/>
        </w:rPr>
        <w:t xml:space="preserve"> and persist with their endeavour for self-development</w:t>
      </w:r>
      <w:r w:rsidR="002A66A1" w:rsidRPr="00AE7F62">
        <w:rPr>
          <w:rFonts w:ascii="Arial" w:hAnsi="Arial" w:cs="Arial"/>
          <w:sz w:val="22"/>
        </w:rPr>
        <w:t xml:space="preserve"> (Dweck, 2006)</w:t>
      </w:r>
      <w:r w:rsidR="003D2B2E" w:rsidRPr="00AE7F62">
        <w:rPr>
          <w:rFonts w:ascii="Arial" w:hAnsi="Arial" w:cs="Arial"/>
          <w:sz w:val="22"/>
        </w:rPr>
        <w:t xml:space="preserve">. Ultimately teachers </w:t>
      </w:r>
      <w:r w:rsidRPr="00AE7F62">
        <w:rPr>
          <w:rFonts w:ascii="Arial" w:hAnsi="Arial" w:cs="Arial"/>
          <w:sz w:val="22"/>
        </w:rPr>
        <w:t xml:space="preserve">strive to develop pupils’ </w:t>
      </w:r>
      <w:r w:rsidR="003A087D" w:rsidRPr="00AE7F62">
        <w:rPr>
          <w:rFonts w:ascii="Arial" w:hAnsi="Arial" w:cs="Arial"/>
          <w:sz w:val="22"/>
        </w:rPr>
        <w:t>with</w:t>
      </w:r>
      <w:r w:rsidRPr="00AE7F62">
        <w:rPr>
          <w:rFonts w:ascii="Arial" w:hAnsi="Arial" w:cs="Arial"/>
          <w:sz w:val="22"/>
        </w:rPr>
        <w:t xml:space="preserve"> a growth mindset, enabling them to develop the love for learning that the new curriculum sets out to achieve (Donaldson</w:t>
      </w:r>
      <w:r w:rsidR="00B158F6" w:rsidRPr="00AE7F62">
        <w:rPr>
          <w:rFonts w:ascii="Arial" w:hAnsi="Arial" w:cs="Arial"/>
          <w:sz w:val="22"/>
        </w:rPr>
        <w:t>,</w:t>
      </w:r>
      <w:r w:rsidR="002A66A1" w:rsidRPr="00AE7F62">
        <w:rPr>
          <w:rFonts w:ascii="Arial" w:hAnsi="Arial" w:cs="Arial"/>
          <w:sz w:val="22"/>
        </w:rPr>
        <w:t xml:space="preserve"> </w:t>
      </w:r>
      <w:r w:rsidR="00B158F6" w:rsidRPr="00AE7F62">
        <w:rPr>
          <w:rFonts w:ascii="Arial" w:hAnsi="Arial" w:cs="Arial"/>
          <w:sz w:val="22"/>
        </w:rPr>
        <w:t>201</w:t>
      </w:r>
      <w:r w:rsidR="004E173E" w:rsidRPr="00AE7F62">
        <w:rPr>
          <w:rFonts w:ascii="Arial" w:hAnsi="Arial" w:cs="Arial"/>
          <w:sz w:val="22"/>
        </w:rPr>
        <w:t>5</w:t>
      </w:r>
      <w:r w:rsidRPr="00AE7F62">
        <w:rPr>
          <w:rFonts w:ascii="Arial" w:hAnsi="Arial" w:cs="Arial"/>
          <w:sz w:val="22"/>
        </w:rPr>
        <w:t xml:space="preserve">). </w:t>
      </w:r>
    </w:p>
    <w:p w14:paraId="2BE74159" w14:textId="77777777" w:rsidR="00583A66" w:rsidRPr="00AE7F62" w:rsidRDefault="00583A66" w:rsidP="00AE7F62">
      <w:pPr>
        <w:spacing w:line="360" w:lineRule="auto"/>
        <w:rPr>
          <w:rFonts w:ascii="Arial" w:hAnsi="Arial" w:cs="Arial"/>
          <w:sz w:val="22"/>
        </w:rPr>
      </w:pPr>
    </w:p>
    <w:p w14:paraId="019D2984" w14:textId="1F6813E8" w:rsidR="00583A66" w:rsidRPr="00AE7F62" w:rsidRDefault="00583A66" w:rsidP="00AE7F62">
      <w:pPr>
        <w:spacing w:line="360" w:lineRule="auto"/>
        <w:rPr>
          <w:rFonts w:ascii="Arial" w:hAnsi="Arial" w:cs="Arial"/>
          <w:sz w:val="22"/>
        </w:rPr>
      </w:pPr>
      <w:r w:rsidRPr="00AE7F62">
        <w:rPr>
          <w:rFonts w:ascii="Arial" w:hAnsi="Arial" w:cs="Arial"/>
          <w:sz w:val="22"/>
        </w:rPr>
        <w:t xml:space="preserve">With </w:t>
      </w:r>
      <w:r w:rsidR="00B158F6" w:rsidRPr="00AE7F62">
        <w:rPr>
          <w:rFonts w:ascii="Arial" w:hAnsi="Arial" w:cs="Arial"/>
          <w:sz w:val="22"/>
        </w:rPr>
        <w:t xml:space="preserve">the </w:t>
      </w:r>
      <w:r w:rsidRPr="00AE7F62">
        <w:rPr>
          <w:rFonts w:ascii="Arial" w:hAnsi="Arial" w:cs="Arial"/>
          <w:sz w:val="22"/>
        </w:rPr>
        <w:t>curriculum reform in Wales and Donaldson’s (</w:t>
      </w:r>
      <w:r w:rsidR="005676D9" w:rsidRPr="00AE7F62">
        <w:rPr>
          <w:rFonts w:ascii="Arial" w:hAnsi="Arial" w:cs="Arial"/>
          <w:sz w:val="22"/>
        </w:rPr>
        <w:t>201</w:t>
      </w:r>
      <w:r w:rsidR="004E173E" w:rsidRPr="00AE7F62">
        <w:rPr>
          <w:rFonts w:ascii="Arial" w:hAnsi="Arial" w:cs="Arial"/>
          <w:sz w:val="22"/>
        </w:rPr>
        <w:t>5</w:t>
      </w:r>
      <w:r w:rsidRPr="00AE7F62">
        <w:rPr>
          <w:rFonts w:ascii="Arial" w:hAnsi="Arial" w:cs="Arial"/>
          <w:sz w:val="22"/>
        </w:rPr>
        <w:t>) 4 purposes coming into place</w:t>
      </w:r>
      <w:r w:rsidR="003350CD" w:rsidRPr="00AE7F62">
        <w:rPr>
          <w:rFonts w:ascii="Arial" w:hAnsi="Arial" w:cs="Arial"/>
          <w:sz w:val="22"/>
        </w:rPr>
        <w:t>,</w:t>
      </w:r>
      <w:r w:rsidRPr="00AE7F62">
        <w:rPr>
          <w:rFonts w:ascii="Arial" w:hAnsi="Arial" w:cs="Arial"/>
          <w:sz w:val="22"/>
        </w:rPr>
        <w:t xml:space="preserve"> there are several connections</w:t>
      </w:r>
      <w:r w:rsidR="002A66A1" w:rsidRPr="00AE7F62">
        <w:rPr>
          <w:rFonts w:ascii="Arial" w:hAnsi="Arial" w:cs="Arial"/>
          <w:sz w:val="22"/>
        </w:rPr>
        <w:t xml:space="preserve"> that</w:t>
      </w:r>
      <w:r w:rsidRPr="00AE7F62">
        <w:rPr>
          <w:rFonts w:ascii="Arial" w:hAnsi="Arial" w:cs="Arial"/>
          <w:sz w:val="22"/>
        </w:rPr>
        <w:t xml:space="preserve"> can be made with the theory of growth mindset. If pupils are to have a fixed mindset, they are less likely to want to seek and overcome challenges. Statements such as ‘set themselves high standards and enjoy challenge’, ‘think creatively to reframe and solve problems’ and ‘face and overcome challenge’ all require pupils to believe they can face any challenge, which is in line with Dweck (2006) theory of growth mindsets. </w:t>
      </w:r>
      <w:r w:rsidR="003A087D" w:rsidRPr="00AE7F62">
        <w:rPr>
          <w:rFonts w:ascii="Arial" w:hAnsi="Arial" w:cs="Arial"/>
          <w:sz w:val="22"/>
        </w:rPr>
        <w:t>Therefore,</w:t>
      </w:r>
      <w:r w:rsidRPr="00AE7F62">
        <w:rPr>
          <w:rFonts w:ascii="Arial" w:hAnsi="Arial" w:cs="Arial"/>
          <w:sz w:val="22"/>
        </w:rPr>
        <w:t xml:space="preserve"> as educators we should develop our understanding of the </w:t>
      </w:r>
      <w:r w:rsidR="003A087D" w:rsidRPr="00AE7F62">
        <w:rPr>
          <w:rFonts w:ascii="Arial" w:hAnsi="Arial" w:cs="Arial"/>
          <w:sz w:val="22"/>
        </w:rPr>
        <w:t>mindsets</w:t>
      </w:r>
      <w:r w:rsidRPr="00AE7F62">
        <w:rPr>
          <w:rFonts w:ascii="Arial" w:hAnsi="Arial" w:cs="Arial"/>
          <w:sz w:val="22"/>
        </w:rPr>
        <w:t xml:space="preserve"> of our pupils to be able to encourage students to develop a growth mindset.</w:t>
      </w:r>
    </w:p>
    <w:p w14:paraId="61A2935B" w14:textId="34FBE925" w:rsidR="003D2B2E" w:rsidRPr="00AE7F62" w:rsidRDefault="003D2B2E" w:rsidP="00AE7F62">
      <w:pPr>
        <w:spacing w:line="360" w:lineRule="auto"/>
        <w:rPr>
          <w:rFonts w:ascii="Arial" w:hAnsi="Arial" w:cs="Arial"/>
          <w:sz w:val="22"/>
        </w:rPr>
      </w:pPr>
    </w:p>
    <w:p w14:paraId="6121CECB" w14:textId="1BDCDE74" w:rsidR="003A087D" w:rsidRPr="00AE7F62" w:rsidRDefault="003D2B2E" w:rsidP="00AE7F62">
      <w:pPr>
        <w:spacing w:line="360" w:lineRule="auto"/>
        <w:rPr>
          <w:rFonts w:ascii="Arial" w:hAnsi="Arial" w:cs="Arial"/>
          <w:sz w:val="22"/>
        </w:rPr>
      </w:pPr>
      <w:r w:rsidRPr="00AE7F62">
        <w:rPr>
          <w:rFonts w:ascii="Arial" w:hAnsi="Arial" w:cs="Arial"/>
          <w:sz w:val="22"/>
        </w:rPr>
        <w:t>Dweck (2006) claims that students learning behaviours in the classroom are</w:t>
      </w:r>
      <w:r w:rsidR="00583A66" w:rsidRPr="00AE7F62">
        <w:rPr>
          <w:rFonts w:ascii="Arial" w:hAnsi="Arial" w:cs="Arial"/>
          <w:sz w:val="22"/>
        </w:rPr>
        <w:t xml:space="preserve"> heavily</w:t>
      </w:r>
      <w:r w:rsidRPr="00AE7F62">
        <w:rPr>
          <w:rFonts w:ascii="Arial" w:hAnsi="Arial" w:cs="Arial"/>
          <w:sz w:val="22"/>
        </w:rPr>
        <w:t xml:space="preserve"> influenced by the mindset that the pupil demonstrates. Pupils with a fixed mindset </w:t>
      </w:r>
      <w:r w:rsidR="00583A66" w:rsidRPr="00AE7F62">
        <w:rPr>
          <w:rFonts w:ascii="Arial" w:hAnsi="Arial" w:cs="Arial"/>
          <w:sz w:val="22"/>
        </w:rPr>
        <w:t>are</w:t>
      </w:r>
      <w:r w:rsidRPr="00AE7F62">
        <w:rPr>
          <w:rFonts w:ascii="Arial" w:hAnsi="Arial" w:cs="Arial"/>
          <w:sz w:val="22"/>
        </w:rPr>
        <w:t xml:space="preserve"> more likely to give up when presented with a challenge they cannot overcome, whereas pupils with a growth mindset believe their intelligence can be improved and therefore willing </w:t>
      </w:r>
      <w:r w:rsidR="00583A66" w:rsidRPr="00AE7F62">
        <w:rPr>
          <w:rFonts w:ascii="Arial" w:hAnsi="Arial" w:cs="Arial"/>
          <w:sz w:val="22"/>
        </w:rPr>
        <w:t>persist with the activity</w:t>
      </w:r>
      <w:r w:rsidRPr="00AE7F62">
        <w:rPr>
          <w:rFonts w:ascii="Arial" w:hAnsi="Arial" w:cs="Arial"/>
          <w:sz w:val="22"/>
        </w:rPr>
        <w:t xml:space="preserve"> </w:t>
      </w:r>
      <w:r w:rsidR="00583A66" w:rsidRPr="00AE7F62">
        <w:rPr>
          <w:rFonts w:ascii="Arial" w:hAnsi="Arial" w:cs="Arial"/>
          <w:sz w:val="22"/>
        </w:rPr>
        <w:t>to</w:t>
      </w:r>
      <w:r w:rsidRPr="00AE7F62">
        <w:rPr>
          <w:rFonts w:ascii="Arial" w:hAnsi="Arial" w:cs="Arial"/>
          <w:sz w:val="22"/>
        </w:rPr>
        <w:t xml:space="preserve"> overcom</w:t>
      </w:r>
      <w:r w:rsidR="00583A66" w:rsidRPr="00AE7F62">
        <w:rPr>
          <w:rFonts w:ascii="Arial" w:hAnsi="Arial" w:cs="Arial"/>
          <w:sz w:val="22"/>
        </w:rPr>
        <w:t>e</w:t>
      </w:r>
      <w:r w:rsidRPr="00AE7F62">
        <w:rPr>
          <w:rFonts w:ascii="Arial" w:hAnsi="Arial" w:cs="Arial"/>
          <w:sz w:val="22"/>
        </w:rPr>
        <w:t xml:space="preserve"> the challenge. </w:t>
      </w:r>
      <w:r w:rsidR="00583A66" w:rsidRPr="00AE7F62">
        <w:rPr>
          <w:rFonts w:ascii="Arial" w:hAnsi="Arial" w:cs="Arial"/>
          <w:sz w:val="22"/>
        </w:rPr>
        <w:t xml:space="preserve">Studies have shown that pupils perceived ability has a key role in their motivation and their achievement in school (Dweck, 2015). In addition, pupils that believed that their intelligence can be developed in school (growth mindset) </w:t>
      </w:r>
      <w:r w:rsidR="00583A66" w:rsidRPr="00AE7F62">
        <w:rPr>
          <w:rFonts w:ascii="Arial" w:hAnsi="Arial" w:cs="Arial"/>
          <w:sz w:val="22"/>
        </w:rPr>
        <w:lastRenderedPageBreak/>
        <w:t xml:space="preserve">performed to a higher level that those pupils that believed their intelligence was set (fixed mindset) (Dweck 2015). </w:t>
      </w:r>
    </w:p>
    <w:p w14:paraId="7E80EA47" w14:textId="32A8A493" w:rsidR="003A087D" w:rsidRPr="00AE7F62" w:rsidRDefault="003A087D" w:rsidP="00AE7F62">
      <w:pPr>
        <w:spacing w:line="360" w:lineRule="auto"/>
        <w:rPr>
          <w:rFonts w:ascii="Arial" w:hAnsi="Arial" w:cs="Arial"/>
          <w:sz w:val="22"/>
        </w:rPr>
      </w:pPr>
    </w:p>
    <w:p w14:paraId="0ABE5BC5" w14:textId="61A1FE37" w:rsidR="003A087D" w:rsidRPr="00AE7F62" w:rsidRDefault="003A087D" w:rsidP="00AE7F62">
      <w:pPr>
        <w:spacing w:line="360" w:lineRule="auto"/>
        <w:rPr>
          <w:rFonts w:ascii="Arial" w:hAnsi="Arial" w:cs="Arial"/>
          <w:sz w:val="22"/>
        </w:rPr>
      </w:pPr>
      <w:r w:rsidRPr="00AE7F62">
        <w:rPr>
          <w:rFonts w:ascii="Arial" w:hAnsi="Arial" w:cs="Arial"/>
          <w:sz w:val="22"/>
        </w:rPr>
        <w:t xml:space="preserve">Several studies have shown that a short-term growth mindset intervention can have significant impacts on students’ motivation surrounding a variety of subjects (Aronson, Fried and </w:t>
      </w:r>
      <w:r w:rsidR="00712414" w:rsidRPr="00AE7F62">
        <w:rPr>
          <w:rFonts w:ascii="Arial" w:hAnsi="Arial" w:cs="Arial"/>
          <w:sz w:val="22"/>
        </w:rPr>
        <w:t>G</w:t>
      </w:r>
      <w:r w:rsidRPr="00AE7F62">
        <w:rPr>
          <w:rFonts w:ascii="Arial" w:hAnsi="Arial" w:cs="Arial"/>
          <w:sz w:val="22"/>
        </w:rPr>
        <w:t>ood 2002; Dweck 2007; Bedford 201</w:t>
      </w:r>
      <w:r w:rsidR="004E173E" w:rsidRPr="00AE7F62">
        <w:rPr>
          <w:rFonts w:ascii="Arial" w:hAnsi="Arial" w:cs="Arial"/>
          <w:sz w:val="22"/>
        </w:rPr>
        <w:t>7</w:t>
      </w:r>
      <w:r w:rsidRPr="00AE7F62">
        <w:rPr>
          <w:rFonts w:ascii="Arial" w:hAnsi="Arial" w:cs="Arial"/>
          <w:sz w:val="22"/>
        </w:rPr>
        <w:t>). In the studies students were proved with lessons about their intelligence and how they can develop their own intelligence. These lessons reported significant results in improving self-efficacy and self-regulating in the pupils. Once pupils had developed an understanding of why each lesson was important it in turn increased the enthusiasm showed by the pupils during the lesson (Bedford 201</w:t>
      </w:r>
      <w:r w:rsidR="004E173E" w:rsidRPr="00AE7F62">
        <w:rPr>
          <w:rFonts w:ascii="Arial" w:hAnsi="Arial" w:cs="Arial"/>
          <w:sz w:val="22"/>
        </w:rPr>
        <w:t>7</w:t>
      </w:r>
      <w:r w:rsidRPr="00AE7F62">
        <w:rPr>
          <w:rFonts w:ascii="Arial" w:hAnsi="Arial" w:cs="Arial"/>
          <w:sz w:val="22"/>
        </w:rPr>
        <w:t>).</w:t>
      </w:r>
      <w:r w:rsidR="0047092D" w:rsidRPr="00AE7F62">
        <w:rPr>
          <w:rFonts w:ascii="Arial" w:hAnsi="Arial" w:cs="Arial"/>
          <w:sz w:val="22"/>
        </w:rPr>
        <w:t xml:space="preserve"> In addition, self-regulation has been shown to have a high impact on pupils for a very low cost based on an extensive amount of research (EEF, 2021)</w:t>
      </w:r>
    </w:p>
    <w:p w14:paraId="662587C7" w14:textId="77777777" w:rsidR="003A087D" w:rsidRPr="00AE7F62" w:rsidRDefault="003A087D" w:rsidP="00AE7F62">
      <w:pPr>
        <w:spacing w:line="360" w:lineRule="auto"/>
        <w:rPr>
          <w:rFonts w:ascii="Arial" w:hAnsi="Arial" w:cs="Arial"/>
          <w:sz w:val="22"/>
        </w:rPr>
      </w:pPr>
    </w:p>
    <w:p w14:paraId="35566C25" w14:textId="4F7F9EE2" w:rsidR="00EA28AA" w:rsidRPr="00AE7F62" w:rsidRDefault="003A087D" w:rsidP="00AE7F62">
      <w:pPr>
        <w:spacing w:line="360" w:lineRule="auto"/>
        <w:rPr>
          <w:rFonts w:ascii="Arial" w:hAnsi="Arial" w:cs="Arial"/>
          <w:sz w:val="22"/>
        </w:rPr>
      </w:pPr>
      <w:r w:rsidRPr="00AE7F62">
        <w:rPr>
          <w:rFonts w:ascii="Arial" w:hAnsi="Arial" w:cs="Arial"/>
          <w:sz w:val="22"/>
        </w:rPr>
        <w:t xml:space="preserve">Carol Dweck’s concept of a growth mindset can be difficult to critique due to the depth of empirical research that has been conducted to support the idea. In </w:t>
      </w:r>
      <w:r w:rsidR="0047092D" w:rsidRPr="00AE7F62">
        <w:rPr>
          <w:rFonts w:ascii="Arial" w:hAnsi="Arial" w:cs="Arial"/>
          <w:sz w:val="22"/>
        </w:rPr>
        <w:t>addition,</w:t>
      </w:r>
      <w:r w:rsidRPr="00AE7F62">
        <w:rPr>
          <w:rFonts w:ascii="Arial" w:hAnsi="Arial" w:cs="Arial"/>
          <w:sz w:val="22"/>
        </w:rPr>
        <w:t xml:space="preserve"> the </w:t>
      </w:r>
      <w:r w:rsidR="00583A66" w:rsidRPr="00AE7F62">
        <w:rPr>
          <w:rFonts w:ascii="Arial" w:hAnsi="Arial" w:cs="Arial"/>
          <w:sz w:val="22"/>
        </w:rPr>
        <w:t>theory by Dweck has been quoted as straightforward to understand and apply</w:t>
      </w:r>
      <w:r w:rsidRPr="00AE7F62">
        <w:rPr>
          <w:rFonts w:ascii="Arial" w:hAnsi="Arial" w:cs="Arial"/>
          <w:sz w:val="22"/>
        </w:rPr>
        <w:t xml:space="preserve"> however,</w:t>
      </w:r>
      <w:r w:rsidR="00583A66" w:rsidRPr="00AE7F62">
        <w:rPr>
          <w:rFonts w:ascii="Arial" w:hAnsi="Arial" w:cs="Arial"/>
          <w:sz w:val="22"/>
        </w:rPr>
        <w:t xml:space="preserve"> there are still some issues that present themselves with the theory </w:t>
      </w:r>
      <w:r w:rsidR="00EA28AA" w:rsidRPr="00AE7F62">
        <w:rPr>
          <w:rFonts w:ascii="Arial" w:hAnsi="Arial" w:cs="Arial"/>
          <w:sz w:val="22"/>
        </w:rPr>
        <w:t>(Aubrey and Riley, 2020)</w:t>
      </w:r>
      <w:r w:rsidR="00EA28AA" w:rsidRPr="00AE7F62">
        <w:rPr>
          <w:rFonts w:ascii="Arial" w:hAnsi="Arial" w:cs="Arial"/>
          <w:sz w:val="22"/>
        </w:rPr>
        <w:t>.</w:t>
      </w:r>
    </w:p>
    <w:p w14:paraId="592BF785" w14:textId="4E4A52D3" w:rsidR="009913D5" w:rsidRPr="00AE7F62" w:rsidRDefault="007C499B" w:rsidP="00AE7F62">
      <w:pPr>
        <w:spacing w:line="360" w:lineRule="auto"/>
        <w:rPr>
          <w:rFonts w:ascii="Arial" w:hAnsi="Arial" w:cs="Arial"/>
          <w:sz w:val="22"/>
        </w:rPr>
      </w:pPr>
      <w:r w:rsidRPr="00AE7F62">
        <w:rPr>
          <w:rFonts w:ascii="Arial" w:hAnsi="Arial" w:cs="Arial"/>
          <w:sz w:val="22"/>
        </w:rPr>
        <w:t>Dweck’s</w:t>
      </w:r>
      <w:r w:rsidR="002A66A1" w:rsidRPr="00AE7F62">
        <w:rPr>
          <w:rFonts w:ascii="Arial" w:hAnsi="Arial" w:cs="Arial"/>
          <w:sz w:val="22"/>
        </w:rPr>
        <w:t xml:space="preserve"> </w:t>
      </w:r>
      <w:r w:rsidR="002A66A1" w:rsidRPr="00AE7F62">
        <w:rPr>
          <w:rFonts w:ascii="Arial" w:hAnsi="Arial" w:cs="Arial"/>
          <w:sz w:val="22"/>
        </w:rPr>
        <w:t>(2015)</w:t>
      </w:r>
      <w:r w:rsidRPr="00AE7F62">
        <w:rPr>
          <w:rFonts w:ascii="Arial" w:hAnsi="Arial" w:cs="Arial"/>
          <w:sz w:val="22"/>
        </w:rPr>
        <w:t xml:space="preserve"> literature has emphasised the notion of hard work, effort, and persistence in the developme</w:t>
      </w:r>
      <w:r w:rsidR="002A66A1" w:rsidRPr="00AE7F62">
        <w:rPr>
          <w:rFonts w:ascii="Arial" w:hAnsi="Arial" w:cs="Arial"/>
          <w:sz w:val="22"/>
        </w:rPr>
        <w:t>n</w:t>
      </w:r>
      <w:r w:rsidRPr="00AE7F62">
        <w:rPr>
          <w:rFonts w:ascii="Arial" w:hAnsi="Arial" w:cs="Arial"/>
          <w:sz w:val="22"/>
        </w:rPr>
        <w:t>t of a growth mindset</w:t>
      </w:r>
      <w:r w:rsidR="002A66A1" w:rsidRPr="00AE7F62">
        <w:rPr>
          <w:rFonts w:ascii="Arial" w:hAnsi="Arial" w:cs="Arial"/>
          <w:sz w:val="22"/>
        </w:rPr>
        <w:t xml:space="preserve">. </w:t>
      </w:r>
    </w:p>
    <w:p w14:paraId="18DE40ED" w14:textId="77777777" w:rsidR="009913D5" w:rsidRPr="00AE7F62" w:rsidRDefault="009913D5" w:rsidP="00AE7F62">
      <w:pPr>
        <w:spacing w:line="360" w:lineRule="auto"/>
        <w:rPr>
          <w:rFonts w:ascii="Arial" w:hAnsi="Arial" w:cs="Arial"/>
          <w:sz w:val="22"/>
        </w:rPr>
      </w:pPr>
    </w:p>
    <w:p w14:paraId="3757C90E" w14:textId="06C39957" w:rsidR="003D2B2E" w:rsidRPr="00AE7F62" w:rsidRDefault="007C499B" w:rsidP="00AE7F62">
      <w:pPr>
        <w:spacing w:line="360" w:lineRule="auto"/>
        <w:rPr>
          <w:rFonts w:ascii="Arial" w:hAnsi="Arial" w:cs="Arial"/>
          <w:sz w:val="22"/>
        </w:rPr>
      </w:pPr>
      <w:r w:rsidRPr="00AE7F62">
        <w:rPr>
          <w:rFonts w:ascii="Arial" w:hAnsi="Arial" w:cs="Arial"/>
          <w:sz w:val="22"/>
        </w:rPr>
        <w:t xml:space="preserve">For some children, specifically the younger pupils, as seen in the critical </w:t>
      </w:r>
      <w:r w:rsidR="005676D9" w:rsidRPr="00AE7F62">
        <w:rPr>
          <w:rFonts w:ascii="Arial" w:hAnsi="Arial" w:cs="Arial"/>
          <w:sz w:val="22"/>
        </w:rPr>
        <w:t>incident</w:t>
      </w:r>
      <w:r w:rsidRPr="00AE7F62">
        <w:rPr>
          <w:rFonts w:ascii="Arial" w:hAnsi="Arial" w:cs="Arial"/>
          <w:sz w:val="22"/>
        </w:rPr>
        <w:t>, these ideas can be harmful as it can deny them from their childhood (Dweck, 20</w:t>
      </w:r>
      <w:r w:rsidR="008F1692" w:rsidRPr="00AE7F62">
        <w:rPr>
          <w:rFonts w:ascii="Arial" w:hAnsi="Arial" w:cs="Arial"/>
          <w:sz w:val="22"/>
        </w:rPr>
        <w:t>13</w:t>
      </w:r>
      <w:r w:rsidRPr="00AE7F62">
        <w:rPr>
          <w:rFonts w:ascii="Arial" w:hAnsi="Arial" w:cs="Arial"/>
          <w:sz w:val="22"/>
        </w:rPr>
        <w:t>). With more momentum and literature supporting the learning through play pedagogical model, Dweck’s ideas can be particularly harmful to pupils if the work overshadows play (</w:t>
      </w:r>
      <w:r w:rsidR="00EA28AA" w:rsidRPr="00AE7F62">
        <w:rPr>
          <w:rFonts w:ascii="Arial" w:hAnsi="Arial" w:cs="Arial"/>
          <w:sz w:val="22"/>
        </w:rPr>
        <w:t>Aubrey and Riley, 2020)</w:t>
      </w:r>
      <w:r w:rsidR="00EA28AA" w:rsidRPr="00AE7F62">
        <w:rPr>
          <w:rFonts w:ascii="Arial" w:hAnsi="Arial" w:cs="Arial"/>
          <w:sz w:val="22"/>
        </w:rPr>
        <w:t>.</w:t>
      </w:r>
    </w:p>
    <w:p w14:paraId="5C7B1A75" w14:textId="77777777" w:rsidR="00583A66" w:rsidRPr="00AE7F62" w:rsidRDefault="00583A66" w:rsidP="00AE7F62">
      <w:pPr>
        <w:spacing w:line="360" w:lineRule="auto"/>
        <w:rPr>
          <w:rFonts w:ascii="Arial" w:hAnsi="Arial" w:cs="Arial"/>
          <w:sz w:val="22"/>
        </w:rPr>
      </w:pPr>
    </w:p>
    <w:p w14:paraId="7C729CA7" w14:textId="5F4A1C73" w:rsidR="003D2B2E" w:rsidRPr="00AE7F62" w:rsidRDefault="003A087D" w:rsidP="00AE7F62">
      <w:pPr>
        <w:spacing w:line="360" w:lineRule="auto"/>
        <w:rPr>
          <w:rFonts w:ascii="Arial" w:hAnsi="Arial" w:cs="Arial"/>
          <w:sz w:val="22"/>
        </w:rPr>
      </w:pPr>
      <w:r w:rsidRPr="00AE7F62">
        <w:rPr>
          <w:rFonts w:ascii="Arial" w:hAnsi="Arial" w:cs="Arial"/>
          <w:sz w:val="22"/>
        </w:rPr>
        <w:t>Dweck also address</w:t>
      </w:r>
      <w:r w:rsidR="005676D9" w:rsidRPr="00AE7F62">
        <w:rPr>
          <w:rFonts w:ascii="Arial" w:hAnsi="Arial" w:cs="Arial"/>
          <w:sz w:val="22"/>
        </w:rPr>
        <w:t>es</w:t>
      </w:r>
      <w:r w:rsidRPr="00AE7F62">
        <w:rPr>
          <w:rFonts w:ascii="Arial" w:hAnsi="Arial" w:cs="Arial"/>
          <w:sz w:val="22"/>
        </w:rPr>
        <w:t xml:space="preserve"> a number of </w:t>
      </w:r>
      <w:r w:rsidR="003D2B2E" w:rsidRPr="00AE7F62">
        <w:rPr>
          <w:rFonts w:ascii="Arial" w:hAnsi="Arial" w:cs="Arial"/>
          <w:sz w:val="22"/>
        </w:rPr>
        <w:t>misconceptions surrounding the growth mindset concept</w:t>
      </w:r>
      <w:r w:rsidRPr="00AE7F62">
        <w:rPr>
          <w:rFonts w:ascii="Arial" w:hAnsi="Arial" w:cs="Arial"/>
          <w:sz w:val="22"/>
        </w:rPr>
        <w:t xml:space="preserve"> to further support her research</w:t>
      </w:r>
      <w:r w:rsidR="003D2B2E" w:rsidRPr="00AE7F62">
        <w:rPr>
          <w:rFonts w:ascii="Arial" w:hAnsi="Arial" w:cs="Arial"/>
          <w:sz w:val="22"/>
        </w:rPr>
        <w:t xml:space="preserve">. </w:t>
      </w:r>
      <w:r w:rsidR="00583A66" w:rsidRPr="00AE7F62">
        <w:rPr>
          <w:rFonts w:ascii="Arial" w:hAnsi="Arial" w:cs="Arial"/>
          <w:sz w:val="22"/>
        </w:rPr>
        <w:t>One</w:t>
      </w:r>
      <w:r w:rsidR="003D2B2E" w:rsidRPr="00AE7F62">
        <w:rPr>
          <w:rFonts w:ascii="Arial" w:hAnsi="Arial" w:cs="Arial"/>
          <w:sz w:val="22"/>
        </w:rPr>
        <w:t xml:space="preserve"> of the common </w:t>
      </w:r>
      <w:r w:rsidR="00632C46" w:rsidRPr="00AE7F62">
        <w:rPr>
          <w:rFonts w:ascii="Arial" w:hAnsi="Arial" w:cs="Arial"/>
          <w:sz w:val="22"/>
        </w:rPr>
        <w:t>misconceptions</w:t>
      </w:r>
      <w:r w:rsidR="003D2B2E" w:rsidRPr="00AE7F62">
        <w:rPr>
          <w:rFonts w:ascii="Arial" w:hAnsi="Arial" w:cs="Arial"/>
          <w:sz w:val="22"/>
        </w:rPr>
        <w:t xml:space="preserve"> that teachers and pupils have is that they have a ‘pure’ growth mindset (Dweck</w:t>
      </w:r>
      <w:r w:rsidR="002A66A1" w:rsidRPr="00AE7F62">
        <w:rPr>
          <w:rFonts w:ascii="Arial" w:hAnsi="Arial" w:cs="Arial"/>
          <w:sz w:val="22"/>
        </w:rPr>
        <w:t>,</w:t>
      </w:r>
      <w:r w:rsidR="003D2B2E" w:rsidRPr="00AE7F62">
        <w:rPr>
          <w:rFonts w:ascii="Arial" w:hAnsi="Arial" w:cs="Arial"/>
          <w:sz w:val="22"/>
        </w:rPr>
        <w:t xml:space="preserve"> 2016). The term is often confused with having an open mind or a positive outlook. Pupils will</w:t>
      </w:r>
      <w:r w:rsidRPr="00AE7F62">
        <w:rPr>
          <w:rFonts w:ascii="Arial" w:hAnsi="Arial" w:cs="Arial"/>
          <w:sz w:val="22"/>
        </w:rPr>
        <w:t xml:space="preserve"> not</w:t>
      </w:r>
      <w:r w:rsidR="003D2B2E" w:rsidRPr="00AE7F62">
        <w:rPr>
          <w:rFonts w:ascii="Arial" w:hAnsi="Arial" w:cs="Arial"/>
          <w:sz w:val="22"/>
        </w:rPr>
        <w:t xml:space="preserve"> have a pure growth mindset rather a combination of the two categories. For example, </w:t>
      </w:r>
      <w:r w:rsidRPr="00AE7F62">
        <w:rPr>
          <w:rFonts w:ascii="Arial" w:hAnsi="Arial" w:cs="Arial"/>
          <w:sz w:val="22"/>
        </w:rPr>
        <w:t>pupils may have</w:t>
      </w:r>
      <w:r w:rsidR="003D2B2E" w:rsidRPr="00AE7F62">
        <w:rPr>
          <w:rFonts w:ascii="Arial" w:hAnsi="Arial" w:cs="Arial"/>
          <w:sz w:val="22"/>
        </w:rPr>
        <w:t xml:space="preserve"> a growth mindset when it comes to developing their numeracy however a fixed mindset about their literacy</w:t>
      </w:r>
      <w:r w:rsidRPr="00AE7F62">
        <w:rPr>
          <w:rFonts w:ascii="Arial" w:hAnsi="Arial" w:cs="Arial"/>
          <w:sz w:val="22"/>
        </w:rPr>
        <w:t>.</w:t>
      </w:r>
      <w:r w:rsidR="003D2B2E" w:rsidRPr="00AE7F62">
        <w:rPr>
          <w:rFonts w:ascii="Arial" w:hAnsi="Arial" w:cs="Arial"/>
          <w:sz w:val="22"/>
        </w:rPr>
        <w:t xml:space="preserve"> Once this is understood by educators, they can then begin to develop pupils outlook at challenges to shape their mindset into working hard at every challenge that is presented for them. </w:t>
      </w:r>
    </w:p>
    <w:p w14:paraId="29271410" w14:textId="60812770" w:rsidR="003D2B2E" w:rsidRPr="00AE7F62" w:rsidRDefault="003D2B2E" w:rsidP="00AE7F62">
      <w:pPr>
        <w:spacing w:line="360" w:lineRule="auto"/>
        <w:rPr>
          <w:rFonts w:ascii="Arial" w:hAnsi="Arial" w:cs="Arial"/>
          <w:sz w:val="22"/>
        </w:rPr>
      </w:pPr>
    </w:p>
    <w:p w14:paraId="1856FF72" w14:textId="0F929F05" w:rsidR="0047092D" w:rsidRPr="00AE7F62" w:rsidRDefault="0047092D" w:rsidP="00AE7F62">
      <w:pPr>
        <w:spacing w:line="360" w:lineRule="auto"/>
        <w:rPr>
          <w:rFonts w:ascii="Arial" w:hAnsi="Arial" w:cs="Arial"/>
          <w:sz w:val="22"/>
        </w:rPr>
      </w:pPr>
      <w:r w:rsidRPr="00AE7F62">
        <w:rPr>
          <w:rFonts w:ascii="Arial" w:hAnsi="Arial" w:cs="Arial"/>
          <w:sz w:val="22"/>
        </w:rPr>
        <w:lastRenderedPageBreak/>
        <w:t xml:space="preserve">Finally, </w:t>
      </w:r>
      <w:r w:rsidR="003A087D" w:rsidRPr="00AE7F62">
        <w:rPr>
          <w:rFonts w:ascii="Arial" w:hAnsi="Arial" w:cs="Arial"/>
          <w:sz w:val="22"/>
        </w:rPr>
        <w:t>Dweck</w:t>
      </w:r>
      <w:r w:rsidR="004B06F5" w:rsidRPr="00AE7F62">
        <w:rPr>
          <w:rFonts w:ascii="Arial" w:hAnsi="Arial" w:cs="Arial"/>
          <w:sz w:val="22"/>
        </w:rPr>
        <w:t xml:space="preserve"> (2016)</w:t>
      </w:r>
      <w:r w:rsidR="003A087D" w:rsidRPr="00AE7F62">
        <w:rPr>
          <w:rFonts w:ascii="Arial" w:hAnsi="Arial" w:cs="Arial"/>
          <w:sz w:val="22"/>
        </w:rPr>
        <w:t xml:space="preserve"> has also been criticised due to her creation of </w:t>
      </w:r>
      <w:r w:rsidRPr="00AE7F62">
        <w:rPr>
          <w:rFonts w:ascii="Arial" w:hAnsi="Arial" w:cs="Arial"/>
          <w:sz w:val="22"/>
        </w:rPr>
        <w:t>the</w:t>
      </w:r>
      <w:r w:rsidR="003A087D" w:rsidRPr="00AE7F62">
        <w:rPr>
          <w:rFonts w:ascii="Arial" w:hAnsi="Arial" w:cs="Arial"/>
          <w:sz w:val="22"/>
        </w:rPr>
        <w:t xml:space="preserve"> Brainology computer programme designed to </w:t>
      </w:r>
      <w:r w:rsidRPr="00AE7F62">
        <w:rPr>
          <w:rFonts w:ascii="Arial" w:hAnsi="Arial" w:cs="Arial"/>
          <w:sz w:val="22"/>
        </w:rPr>
        <w:t>provide</w:t>
      </w:r>
      <w:r w:rsidR="003A087D" w:rsidRPr="00AE7F62">
        <w:rPr>
          <w:rFonts w:ascii="Arial" w:hAnsi="Arial" w:cs="Arial"/>
          <w:sz w:val="22"/>
        </w:rPr>
        <w:t xml:space="preserve"> pupils</w:t>
      </w:r>
      <w:r w:rsidRPr="00AE7F62">
        <w:rPr>
          <w:rFonts w:ascii="Arial" w:hAnsi="Arial" w:cs="Arial"/>
          <w:sz w:val="22"/>
        </w:rPr>
        <w:t xml:space="preserve"> with activities to improve their knowledge of</w:t>
      </w:r>
      <w:r w:rsidR="003A087D" w:rsidRPr="00AE7F62">
        <w:rPr>
          <w:rFonts w:ascii="Arial" w:hAnsi="Arial" w:cs="Arial"/>
          <w:sz w:val="22"/>
        </w:rPr>
        <w:t xml:space="preserve"> the function of the brain with the aim of improving their self-regulation. Pound (20</w:t>
      </w:r>
      <w:r w:rsidR="00EE4327" w:rsidRPr="00AE7F62">
        <w:rPr>
          <w:rFonts w:ascii="Arial" w:hAnsi="Arial" w:cs="Arial"/>
          <w:sz w:val="22"/>
        </w:rPr>
        <w:t>17</w:t>
      </w:r>
      <w:r w:rsidR="003A087D" w:rsidRPr="00AE7F62">
        <w:rPr>
          <w:rFonts w:ascii="Arial" w:hAnsi="Arial" w:cs="Arial"/>
          <w:sz w:val="22"/>
        </w:rPr>
        <w:t>)</w:t>
      </w:r>
      <w:r w:rsidRPr="00AE7F62">
        <w:rPr>
          <w:rFonts w:ascii="Arial" w:hAnsi="Arial" w:cs="Arial"/>
          <w:sz w:val="22"/>
        </w:rPr>
        <w:t xml:space="preserve"> suggests that because of Dweck’s promotion of her study skills computer programme it has the possibility to diminish her impartiality as a researcher in the topic. However, the theory has strong empirical evidence from a variety of other well-established researchers to support its validity.</w:t>
      </w:r>
    </w:p>
    <w:p w14:paraId="270D2430" w14:textId="2DFBACCB" w:rsidR="00EA347C" w:rsidRPr="00AE7F62" w:rsidRDefault="00EA347C" w:rsidP="00AE7F62">
      <w:pPr>
        <w:spacing w:line="360" w:lineRule="auto"/>
        <w:rPr>
          <w:rFonts w:ascii="Arial" w:hAnsi="Arial" w:cs="Arial"/>
          <w:sz w:val="22"/>
        </w:rPr>
      </w:pPr>
    </w:p>
    <w:p w14:paraId="2B20BBD1" w14:textId="7E2AE299" w:rsidR="0047092D" w:rsidRPr="00AE7F62" w:rsidRDefault="0047092D" w:rsidP="00AE7F62">
      <w:pPr>
        <w:spacing w:line="360" w:lineRule="auto"/>
        <w:rPr>
          <w:rFonts w:ascii="Arial" w:hAnsi="Arial" w:cs="Arial"/>
          <w:sz w:val="22"/>
        </w:rPr>
      </w:pPr>
      <w:r w:rsidRPr="00AE7F62">
        <w:rPr>
          <w:rFonts w:ascii="Arial" w:hAnsi="Arial" w:cs="Arial"/>
          <w:sz w:val="22"/>
        </w:rPr>
        <w:t>The second educational theory that the critical in</w:t>
      </w:r>
      <w:r w:rsidR="005676D9" w:rsidRPr="00AE7F62">
        <w:rPr>
          <w:rFonts w:ascii="Arial" w:hAnsi="Arial" w:cs="Arial"/>
          <w:sz w:val="22"/>
        </w:rPr>
        <w:t>cid</w:t>
      </w:r>
      <w:r w:rsidRPr="00AE7F62">
        <w:rPr>
          <w:rFonts w:ascii="Arial" w:hAnsi="Arial" w:cs="Arial"/>
          <w:sz w:val="22"/>
        </w:rPr>
        <w:t>ent can be linked to is assessment for learning.</w:t>
      </w:r>
      <w:r w:rsidR="003B6FB5" w:rsidRPr="00AE7F62">
        <w:rPr>
          <w:rFonts w:ascii="Arial" w:hAnsi="Arial" w:cs="Arial"/>
          <w:sz w:val="22"/>
        </w:rPr>
        <w:t xml:space="preserve"> Assessment for learning</w:t>
      </w:r>
      <w:r w:rsidR="00257C49" w:rsidRPr="00AE7F62">
        <w:rPr>
          <w:rFonts w:ascii="Arial" w:hAnsi="Arial" w:cs="Arial"/>
          <w:sz w:val="22"/>
        </w:rPr>
        <w:t xml:space="preserve"> (AfL)</w:t>
      </w:r>
      <w:r w:rsidR="003B6FB5" w:rsidRPr="00AE7F62">
        <w:rPr>
          <w:rFonts w:ascii="Arial" w:hAnsi="Arial" w:cs="Arial"/>
          <w:sz w:val="22"/>
        </w:rPr>
        <w:t xml:space="preserve"> can be described as any assessment in which the first priority in its design and practice is to serve the purpose of promoting pupils learning </w:t>
      </w:r>
      <w:r w:rsidR="006B2E6D" w:rsidRPr="00AE7F62">
        <w:rPr>
          <w:rFonts w:ascii="Arial" w:hAnsi="Arial" w:cs="Arial"/>
          <w:sz w:val="22"/>
        </w:rPr>
        <w:t>during</w:t>
      </w:r>
      <w:r w:rsidR="003B6FB5" w:rsidRPr="00AE7F62">
        <w:rPr>
          <w:rFonts w:ascii="Arial" w:hAnsi="Arial" w:cs="Arial"/>
          <w:sz w:val="22"/>
        </w:rPr>
        <w:t xml:space="preserve"> education (Black </w:t>
      </w:r>
      <w:r w:rsidR="003B6FB5" w:rsidRPr="00AE7F62">
        <w:rPr>
          <w:rFonts w:ascii="Arial" w:hAnsi="Arial" w:cs="Arial"/>
          <w:i/>
          <w:iCs/>
          <w:sz w:val="22"/>
        </w:rPr>
        <w:t>et al</w:t>
      </w:r>
      <w:r w:rsidR="00712414" w:rsidRPr="00AE7F62">
        <w:rPr>
          <w:rFonts w:ascii="Arial" w:hAnsi="Arial" w:cs="Arial"/>
          <w:sz w:val="22"/>
        </w:rPr>
        <w:t>.</w:t>
      </w:r>
      <w:r w:rsidR="003B6FB5" w:rsidRPr="00AE7F62">
        <w:rPr>
          <w:rFonts w:ascii="Arial" w:hAnsi="Arial" w:cs="Arial"/>
          <w:sz w:val="22"/>
        </w:rPr>
        <w:t>, 200</w:t>
      </w:r>
      <w:r w:rsidR="004D6FAB" w:rsidRPr="00AE7F62">
        <w:rPr>
          <w:rFonts w:ascii="Arial" w:hAnsi="Arial" w:cs="Arial"/>
          <w:sz w:val="22"/>
        </w:rPr>
        <w:t>4</w:t>
      </w:r>
      <w:r w:rsidR="003B6FB5" w:rsidRPr="00AE7F62">
        <w:rPr>
          <w:rFonts w:ascii="Arial" w:hAnsi="Arial" w:cs="Arial"/>
          <w:sz w:val="22"/>
        </w:rPr>
        <w:t>). It</w:t>
      </w:r>
      <w:r w:rsidR="002C0127" w:rsidRPr="00AE7F62">
        <w:rPr>
          <w:rFonts w:ascii="Arial" w:hAnsi="Arial" w:cs="Arial"/>
          <w:sz w:val="22"/>
        </w:rPr>
        <w:t xml:space="preserve"> is</w:t>
      </w:r>
      <w:r w:rsidR="003B6FB5" w:rsidRPr="00AE7F62">
        <w:rPr>
          <w:rFonts w:ascii="Arial" w:hAnsi="Arial" w:cs="Arial"/>
          <w:sz w:val="22"/>
        </w:rPr>
        <w:t xml:space="preserve"> also</w:t>
      </w:r>
      <w:r w:rsidR="006B2E6D" w:rsidRPr="00AE7F62">
        <w:rPr>
          <w:rFonts w:ascii="Arial" w:hAnsi="Arial" w:cs="Arial"/>
          <w:sz w:val="22"/>
        </w:rPr>
        <w:t xml:space="preserve"> commonly referred to as </w:t>
      </w:r>
      <w:r w:rsidR="003B6FB5" w:rsidRPr="00AE7F62">
        <w:rPr>
          <w:rFonts w:ascii="Arial" w:hAnsi="Arial" w:cs="Arial"/>
          <w:sz w:val="22"/>
        </w:rPr>
        <w:t xml:space="preserve">formative assessment. </w:t>
      </w:r>
      <w:proofErr w:type="spellStart"/>
      <w:r w:rsidR="00257C49" w:rsidRPr="00AE7F62">
        <w:rPr>
          <w:rFonts w:ascii="Arial" w:hAnsi="Arial" w:cs="Arial"/>
          <w:sz w:val="22"/>
        </w:rPr>
        <w:t>AfL</w:t>
      </w:r>
      <w:proofErr w:type="spellEnd"/>
      <w:r w:rsidR="003B6FB5" w:rsidRPr="00AE7F62">
        <w:rPr>
          <w:rFonts w:ascii="Arial" w:hAnsi="Arial" w:cs="Arial"/>
          <w:sz w:val="22"/>
        </w:rPr>
        <w:t xml:space="preserve"> </w:t>
      </w:r>
      <w:r w:rsidR="00257C49" w:rsidRPr="00AE7F62">
        <w:rPr>
          <w:rFonts w:ascii="Arial" w:hAnsi="Arial" w:cs="Arial"/>
          <w:sz w:val="22"/>
        </w:rPr>
        <w:t>is</w:t>
      </w:r>
      <w:r w:rsidR="003B6FB5" w:rsidRPr="00AE7F62">
        <w:rPr>
          <w:rFonts w:ascii="Arial" w:hAnsi="Arial" w:cs="Arial"/>
          <w:sz w:val="22"/>
        </w:rPr>
        <w:t xml:space="preserve"> </w:t>
      </w:r>
      <w:r w:rsidR="002C0127" w:rsidRPr="00AE7F62">
        <w:rPr>
          <w:rFonts w:ascii="Arial" w:hAnsi="Arial" w:cs="Arial"/>
          <w:sz w:val="22"/>
        </w:rPr>
        <w:t xml:space="preserve">a </w:t>
      </w:r>
      <w:r w:rsidR="003B6FB5" w:rsidRPr="00AE7F62">
        <w:rPr>
          <w:rFonts w:ascii="Arial" w:hAnsi="Arial" w:cs="Arial"/>
          <w:sz w:val="22"/>
        </w:rPr>
        <w:t>widely known concept across the wor</w:t>
      </w:r>
      <w:r w:rsidR="006B2E6D" w:rsidRPr="00AE7F62">
        <w:rPr>
          <w:rFonts w:ascii="Arial" w:hAnsi="Arial" w:cs="Arial"/>
          <w:sz w:val="22"/>
        </w:rPr>
        <w:t>l</w:t>
      </w:r>
      <w:r w:rsidR="003B6FB5" w:rsidRPr="00AE7F62">
        <w:rPr>
          <w:rFonts w:ascii="Arial" w:hAnsi="Arial" w:cs="Arial"/>
          <w:sz w:val="22"/>
        </w:rPr>
        <w:t xml:space="preserve">d and is </w:t>
      </w:r>
      <w:r w:rsidR="006B2E6D" w:rsidRPr="00AE7F62">
        <w:rPr>
          <w:rFonts w:ascii="Arial" w:hAnsi="Arial" w:cs="Arial"/>
          <w:sz w:val="22"/>
        </w:rPr>
        <w:t>highly regarded</w:t>
      </w:r>
      <w:r w:rsidR="003B6FB5" w:rsidRPr="00AE7F62">
        <w:rPr>
          <w:rFonts w:ascii="Arial" w:hAnsi="Arial" w:cs="Arial"/>
          <w:sz w:val="22"/>
        </w:rPr>
        <w:t xml:space="preserve"> for its evidence </w:t>
      </w:r>
      <w:r w:rsidR="006B2E6D" w:rsidRPr="00AE7F62">
        <w:rPr>
          <w:rFonts w:ascii="Arial" w:hAnsi="Arial" w:cs="Arial"/>
          <w:sz w:val="22"/>
        </w:rPr>
        <w:t>of</w:t>
      </w:r>
      <w:r w:rsidR="003B6FB5" w:rsidRPr="00AE7F62">
        <w:rPr>
          <w:rFonts w:ascii="Arial" w:hAnsi="Arial" w:cs="Arial"/>
          <w:sz w:val="22"/>
        </w:rPr>
        <w:t xml:space="preserve"> improving goal attainment in a number of different subjects across the school (</w:t>
      </w:r>
      <w:proofErr w:type="spellStart"/>
      <w:r w:rsidR="003B6FB5" w:rsidRPr="00AE7F62">
        <w:rPr>
          <w:rFonts w:ascii="Arial" w:hAnsi="Arial" w:cs="Arial"/>
          <w:sz w:val="22"/>
        </w:rPr>
        <w:t>Wiliam</w:t>
      </w:r>
      <w:proofErr w:type="spellEnd"/>
      <w:r w:rsidR="003B6FB5" w:rsidRPr="00AE7F62">
        <w:rPr>
          <w:rFonts w:ascii="Arial" w:hAnsi="Arial" w:cs="Arial"/>
          <w:sz w:val="22"/>
        </w:rPr>
        <w:t xml:space="preserve"> and Leahy, 2015).  </w:t>
      </w:r>
    </w:p>
    <w:p w14:paraId="0069D4F1" w14:textId="199EFB2E" w:rsidR="00257C49" w:rsidRPr="00AE7F62" w:rsidRDefault="00257C49" w:rsidP="00AE7F62">
      <w:pPr>
        <w:spacing w:line="360" w:lineRule="auto"/>
        <w:rPr>
          <w:rFonts w:ascii="Arial" w:hAnsi="Arial" w:cs="Arial"/>
          <w:sz w:val="22"/>
        </w:rPr>
      </w:pPr>
    </w:p>
    <w:p w14:paraId="6A002063" w14:textId="697D99CD" w:rsidR="004915C3" w:rsidRPr="00AE7F62" w:rsidRDefault="004915C3" w:rsidP="00AE7F62">
      <w:pPr>
        <w:spacing w:line="360" w:lineRule="auto"/>
        <w:rPr>
          <w:rFonts w:ascii="Arial" w:hAnsi="Arial" w:cs="Arial"/>
          <w:sz w:val="22"/>
        </w:rPr>
      </w:pPr>
      <w:r w:rsidRPr="00AE7F62">
        <w:rPr>
          <w:rFonts w:ascii="Arial" w:hAnsi="Arial" w:cs="Arial"/>
          <w:sz w:val="22"/>
        </w:rPr>
        <w:t xml:space="preserve">The influential work conducted by Black and </w:t>
      </w:r>
      <w:proofErr w:type="spellStart"/>
      <w:r w:rsidRPr="00AE7F62">
        <w:rPr>
          <w:rFonts w:ascii="Arial" w:hAnsi="Arial" w:cs="Arial"/>
          <w:sz w:val="22"/>
        </w:rPr>
        <w:t>Wiliam</w:t>
      </w:r>
      <w:proofErr w:type="spellEnd"/>
      <w:r w:rsidRPr="00AE7F62">
        <w:rPr>
          <w:rFonts w:ascii="Arial" w:hAnsi="Arial" w:cs="Arial"/>
          <w:sz w:val="22"/>
        </w:rPr>
        <w:t xml:space="preserve"> (1998) recognised two actions that have the ability to convert evaluation practices to formative assessment. They suggest that firstly leaners need to develop an understanding of what the gap in their current capabilities are specifically to the goal they desire to achieve. Secondly, learners need to take action to close the gap they identified in their knowledge. Black and </w:t>
      </w:r>
      <w:proofErr w:type="spellStart"/>
      <w:r w:rsidRPr="00AE7F62">
        <w:rPr>
          <w:rFonts w:ascii="Arial" w:hAnsi="Arial" w:cs="Arial"/>
          <w:sz w:val="22"/>
        </w:rPr>
        <w:t>Wi</w:t>
      </w:r>
      <w:r w:rsidR="002C0127" w:rsidRPr="00AE7F62">
        <w:rPr>
          <w:rFonts w:ascii="Arial" w:hAnsi="Arial" w:cs="Arial"/>
          <w:sz w:val="22"/>
        </w:rPr>
        <w:t>l</w:t>
      </w:r>
      <w:r w:rsidRPr="00AE7F62">
        <w:rPr>
          <w:rFonts w:ascii="Arial" w:hAnsi="Arial" w:cs="Arial"/>
          <w:sz w:val="22"/>
        </w:rPr>
        <w:t>iam</w:t>
      </w:r>
      <w:proofErr w:type="spellEnd"/>
      <w:r w:rsidR="004B06F5" w:rsidRPr="00AE7F62">
        <w:rPr>
          <w:rFonts w:ascii="Arial" w:hAnsi="Arial" w:cs="Arial"/>
          <w:sz w:val="22"/>
        </w:rPr>
        <w:t xml:space="preserve"> (1998)</w:t>
      </w:r>
      <w:r w:rsidRPr="00AE7F62">
        <w:rPr>
          <w:rFonts w:ascii="Arial" w:hAnsi="Arial" w:cs="Arial"/>
          <w:sz w:val="22"/>
        </w:rPr>
        <w:t xml:space="preserve"> also identified several different formation assessment techniques. These were choice of tasks that aligned with goals and had potential to reveal gaps, (b) open-ended teacher-student conversations, (c) use of deep-thinking questions, (d) judicious use of testing, (e) the quality of feedback, and (f) involving students in assessment through peer and self-assessment (Brown, 2019).</w:t>
      </w:r>
    </w:p>
    <w:p w14:paraId="64F94467" w14:textId="77777777" w:rsidR="004915C3" w:rsidRPr="00AE7F62" w:rsidRDefault="004915C3" w:rsidP="00AE7F62">
      <w:pPr>
        <w:spacing w:line="360" w:lineRule="auto"/>
        <w:rPr>
          <w:rFonts w:ascii="Arial" w:hAnsi="Arial" w:cs="Arial"/>
          <w:sz w:val="22"/>
        </w:rPr>
      </w:pPr>
    </w:p>
    <w:p w14:paraId="6683C3FA" w14:textId="1282437D" w:rsidR="006B2E6D" w:rsidRPr="00AE7F62" w:rsidRDefault="00257C49" w:rsidP="00AE7F62">
      <w:pPr>
        <w:spacing w:line="360" w:lineRule="auto"/>
        <w:rPr>
          <w:rFonts w:ascii="Arial" w:hAnsi="Arial" w:cs="Arial"/>
          <w:sz w:val="22"/>
        </w:rPr>
      </w:pPr>
      <w:r w:rsidRPr="00AE7F62">
        <w:rPr>
          <w:rFonts w:ascii="Arial" w:hAnsi="Arial" w:cs="Arial"/>
          <w:sz w:val="22"/>
        </w:rPr>
        <w:t xml:space="preserve">AfL is commonly referred to </w:t>
      </w:r>
      <w:r w:rsidR="002C0127" w:rsidRPr="00AE7F62">
        <w:rPr>
          <w:rFonts w:ascii="Arial" w:hAnsi="Arial" w:cs="Arial"/>
          <w:sz w:val="22"/>
        </w:rPr>
        <w:t xml:space="preserve">as a </w:t>
      </w:r>
      <w:r w:rsidRPr="00AE7F62">
        <w:rPr>
          <w:rFonts w:ascii="Arial" w:hAnsi="Arial" w:cs="Arial"/>
          <w:sz w:val="22"/>
        </w:rPr>
        <w:t xml:space="preserve">constructivist’s perspective of learning (Hay, 2006) however, Black and </w:t>
      </w:r>
      <w:proofErr w:type="spellStart"/>
      <w:r w:rsidRPr="00AE7F62">
        <w:rPr>
          <w:rFonts w:ascii="Arial" w:hAnsi="Arial" w:cs="Arial"/>
          <w:sz w:val="22"/>
        </w:rPr>
        <w:t>Wiliam</w:t>
      </w:r>
      <w:proofErr w:type="spellEnd"/>
      <w:r w:rsidRPr="00AE7F62">
        <w:rPr>
          <w:rFonts w:ascii="Arial" w:hAnsi="Arial" w:cs="Arial"/>
          <w:sz w:val="22"/>
        </w:rPr>
        <w:t xml:space="preserve"> (2009) believe that the concept is more inclined towards a pragmatic pedagogical approach. Based on this understanding AfL can be categorised as a self-regulated learning model (</w:t>
      </w:r>
      <w:proofErr w:type="spellStart"/>
      <w:r w:rsidRPr="00AE7F62">
        <w:rPr>
          <w:rFonts w:ascii="Arial" w:hAnsi="Arial" w:cs="Arial"/>
          <w:sz w:val="22"/>
        </w:rPr>
        <w:t>Tolgfors</w:t>
      </w:r>
      <w:proofErr w:type="spellEnd"/>
      <w:r w:rsidR="004B06F5" w:rsidRPr="00AE7F62">
        <w:rPr>
          <w:rFonts w:ascii="Arial" w:hAnsi="Arial" w:cs="Arial"/>
          <w:sz w:val="22"/>
        </w:rPr>
        <w:t>,</w:t>
      </w:r>
      <w:r w:rsidRPr="00AE7F62">
        <w:rPr>
          <w:rFonts w:ascii="Arial" w:hAnsi="Arial" w:cs="Arial"/>
          <w:sz w:val="22"/>
        </w:rPr>
        <w:t xml:space="preserve"> 2018). Black and </w:t>
      </w:r>
      <w:proofErr w:type="spellStart"/>
      <w:r w:rsidRPr="00AE7F62">
        <w:rPr>
          <w:rFonts w:ascii="Arial" w:hAnsi="Arial" w:cs="Arial"/>
          <w:sz w:val="22"/>
        </w:rPr>
        <w:t>Wiliam</w:t>
      </w:r>
      <w:proofErr w:type="spellEnd"/>
      <w:r w:rsidRPr="00AE7F62">
        <w:rPr>
          <w:rFonts w:ascii="Arial" w:hAnsi="Arial" w:cs="Arial"/>
          <w:sz w:val="22"/>
        </w:rPr>
        <w:t xml:space="preserve"> (2009) suggest that to draw the full benefits from </w:t>
      </w:r>
      <w:proofErr w:type="spellStart"/>
      <w:r w:rsidRPr="00AE7F62">
        <w:rPr>
          <w:rFonts w:ascii="Arial" w:hAnsi="Arial" w:cs="Arial"/>
          <w:sz w:val="22"/>
        </w:rPr>
        <w:t>AfL</w:t>
      </w:r>
      <w:proofErr w:type="spellEnd"/>
      <w:r w:rsidR="002C0127" w:rsidRPr="00AE7F62">
        <w:rPr>
          <w:rFonts w:ascii="Arial" w:hAnsi="Arial" w:cs="Arial"/>
          <w:sz w:val="22"/>
        </w:rPr>
        <w:t>,</w:t>
      </w:r>
      <w:r w:rsidRPr="00AE7F62">
        <w:rPr>
          <w:rFonts w:ascii="Arial" w:hAnsi="Arial" w:cs="Arial"/>
          <w:sz w:val="22"/>
        </w:rPr>
        <w:t xml:space="preserve"> educators should integrate it into their teaching and learning process in order to develop an understanding of the needs of the pupils</w:t>
      </w:r>
      <w:r w:rsidR="006B2E6D" w:rsidRPr="00AE7F62">
        <w:rPr>
          <w:rFonts w:ascii="Arial" w:hAnsi="Arial" w:cs="Arial"/>
          <w:sz w:val="22"/>
        </w:rPr>
        <w:t xml:space="preserve">. Once the needs of the pupils have been identified educators can then differentiate appropriately to ensure all pupils are challenged at the correct level. </w:t>
      </w:r>
      <w:proofErr w:type="spellStart"/>
      <w:r w:rsidRPr="00AE7F62">
        <w:rPr>
          <w:rFonts w:ascii="Arial" w:hAnsi="Arial" w:cs="Arial"/>
          <w:sz w:val="22"/>
        </w:rPr>
        <w:t>Taras</w:t>
      </w:r>
      <w:proofErr w:type="spellEnd"/>
      <w:r w:rsidRPr="00AE7F62">
        <w:rPr>
          <w:rFonts w:ascii="Arial" w:hAnsi="Arial" w:cs="Arial"/>
          <w:sz w:val="22"/>
        </w:rPr>
        <w:t xml:space="preserve"> (2005) states that summative assessment or assessment of learning (AoL) can also have formative assessment functions, provided that the teacher provides pupils with quality feedback.</w:t>
      </w:r>
      <w:r w:rsidR="006B2E6D" w:rsidRPr="00AE7F62">
        <w:rPr>
          <w:rFonts w:ascii="Arial" w:hAnsi="Arial" w:cs="Arial"/>
          <w:sz w:val="22"/>
        </w:rPr>
        <w:t xml:space="preserve"> This allows pupils to understand </w:t>
      </w:r>
      <w:r w:rsidR="002C0127" w:rsidRPr="00AE7F62">
        <w:rPr>
          <w:rFonts w:ascii="Arial" w:hAnsi="Arial" w:cs="Arial"/>
          <w:sz w:val="22"/>
        </w:rPr>
        <w:t>how</w:t>
      </w:r>
      <w:r w:rsidR="006B2E6D" w:rsidRPr="00AE7F62">
        <w:rPr>
          <w:rFonts w:ascii="Arial" w:hAnsi="Arial" w:cs="Arial"/>
          <w:sz w:val="22"/>
        </w:rPr>
        <w:t xml:space="preserve"> they can develop their knowledge </w:t>
      </w:r>
      <w:r w:rsidR="004915C3" w:rsidRPr="00AE7F62">
        <w:rPr>
          <w:rFonts w:ascii="Arial" w:hAnsi="Arial" w:cs="Arial"/>
          <w:sz w:val="22"/>
        </w:rPr>
        <w:t>to</w:t>
      </w:r>
      <w:r w:rsidR="006B2E6D" w:rsidRPr="00AE7F62">
        <w:rPr>
          <w:rFonts w:ascii="Arial" w:hAnsi="Arial" w:cs="Arial"/>
          <w:sz w:val="22"/>
        </w:rPr>
        <w:t xml:space="preserve"> achieve a better result in the future. </w:t>
      </w:r>
    </w:p>
    <w:p w14:paraId="68AA04F8" w14:textId="5D8D85A5" w:rsidR="004915C3" w:rsidRPr="00AE7F62" w:rsidRDefault="004915C3" w:rsidP="00AE7F62">
      <w:pPr>
        <w:spacing w:line="360" w:lineRule="auto"/>
        <w:rPr>
          <w:rFonts w:ascii="Arial" w:hAnsi="Arial" w:cs="Arial"/>
          <w:sz w:val="22"/>
        </w:rPr>
      </w:pPr>
    </w:p>
    <w:p w14:paraId="62CB7B9D" w14:textId="28F5BC27" w:rsidR="0047092D" w:rsidRPr="00AE7F62" w:rsidRDefault="004915C3" w:rsidP="00AE7F62">
      <w:pPr>
        <w:spacing w:line="360" w:lineRule="auto"/>
        <w:rPr>
          <w:rFonts w:ascii="Arial" w:hAnsi="Arial" w:cs="Arial"/>
          <w:sz w:val="22"/>
        </w:rPr>
      </w:pPr>
      <w:r w:rsidRPr="00AE7F62">
        <w:rPr>
          <w:rFonts w:ascii="Arial" w:hAnsi="Arial" w:cs="Arial"/>
          <w:sz w:val="22"/>
        </w:rPr>
        <w:t>AfL has become a common pedagogical approach that is taught to perspective teachers and has been widely accepted by curriculum policy makers to be beneficial in education (Brown, 2019). It has also been described as ‘integral to teaching and learning and indeed a powerful form of learning itself’ (</w:t>
      </w:r>
      <w:proofErr w:type="spellStart"/>
      <w:r w:rsidRPr="00AE7F62">
        <w:rPr>
          <w:rFonts w:ascii="Arial" w:hAnsi="Arial" w:cs="Arial"/>
          <w:sz w:val="22"/>
        </w:rPr>
        <w:t>Swaffield</w:t>
      </w:r>
      <w:proofErr w:type="spellEnd"/>
      <w:r w:rsidRPr="00AE7F62">
        <w:rPr>
          <w:rFonts w:ascii="Arial" w:hAnsi="Arial" w:cs="Arial"/>
          <w:sz w:val="22"/>
        </w:rPr>
        <w:t xml:space="preserve">, 2011). However, AfL is not without its critiques. </w:t>
      </w:r>
    </w:p>
    <w:p w14:paraId="00AAC768" w14:textId="77777777" w:rsidR="009913D5" w:rsidRPr="00AE7F62" w:rsidRDefault="004915C3" w:rsidP="00AE7F62">
      <w:pPr>
        <w:spacing w:line="360" w:lineRule="auto"/>
        <w:rPr>
          <w:rFonts w:ascii="Arial" w:hAnsi="Arial" w:cs="Arial"/>
          <w:sz w:val="22"/>
        </w:rPr>
      </w:pPr>
      <w:r w:rsidRPr="00AE7F62">
        <w:rPr>
          <w:rFonts w:ascii="Arial" w:hAnsi="Arial" w:cs="Arial"/>
          <w:sz w:val="22"/>
        </w:rPr>
        <w:t xml:space="preserve">Dylan </w:t>
      </w:r>
      <w:proofErr w:type="spellStart"/>
      <w:r w:rsidRPr="00AE7F62">
        <w:rPr>
          <w:rFonts w:ascii="Arial" w:hAnsi="Arial" w:cs="Arial"/>
          <w:sz w:val="22"/>
        </w:rPr>
        <w:t>Wiliam</w:t>
      </w:r>
      <w:proofErr w:type="spellEnd"/>
      <w:r w:rsidRPr="00AE7F62">
        <w:rPr>
          <w:rFonts w:ascii="Arial" w:hAnsi="Arial" w:cs="Arial"/>
          <w:sz w:val="22"/>
        </w:rPr>
        <w:t xml:space="preserve">, the co-author of the initial research for AfL, was one of the first researches that admitted the response they had hoped from the government to their research ‘left a lot to be desired’ (Goodwin, 2008). </w:t>
      </w:r>
    </w:p>
    <w:p w14:paraId="381B1D58" w14:textId="77777777" w:rsidR="009913D5" w:rsidRPr="00AE7F62" w:rsidRDefault="009913D5" w:rsidP="00AE7F62">
      <w:pPr>
        <w:spacing w:line="360" w:lineRule="auto"/>
        <w:rPr>
          <w:rFonts w:ascii="Arial" w:hAnsi="Arial" w:cs="Arial"/>
          <w:sz w:val="22"/>
        </w:rPr>
      </w:pPr>
    </w:p>
    <w:p w14:paraId="2F0367AC" w14:textId="3FC51221" w:rsidR="004915C3" w:rsidRPr="00AE7F62" w:rsidRDefault="004915C3" w:rsidP="00AE7F62">
      <w:pPr>
        <w:spacing w:line="360" w:lineRule="auto"/>
        <w:rPr>
          <w:rFonts w:ascii="Arial" w:hAnsi="Arial" w:cs="Arial"/>
          <w:sz w:val="22"/>
          <w:highlight w:val="yellow"/>
        </w:rPr>
      </w:pPr>
      <w:r w:rsidRPr="00AE7F62">
        <w:rPr>
          <w:rFonts w:ascii="Arial" w:hAnsi="Arial" w:cs="Arial"/>
          <w:sz w:val="22"/>
        </w:rPr>
        <w:t xml:space="preserve">In addition, he suggested that they were not as successful as they had hoped due to the difficulty in changing and already </w:t>
      </w:r>
      <w:r w:rsidR="002C0127" w:rsidRPr="00AE7F62">
        <w:rPr>
          <w:rFonts w:ascii="Arial" w:hAnsi="Arial" w:cs="Arial"/>
          <w:sz w:val="22"/>
        </w:rPr>
        <w:t>fixed</w:t>
      </w:r>
      <w:r w:rsidRPr="00AE7F62">
        <w:rPr>
          <w:rFonts w:ascii="Arial" w:hAnsi="Arial" w:cs="Arial"/>
          <w:sz w:val="22"/>
        </w:rPr>
        <w:t xml:space="preserve"> way of understanding assessment. Ultimately what Black and </w:t>
      </w:r>
      <w:proofErr w:type="spellStart"/>
      <w:r w:rsidRPr="00AE7F62">
        <w:rPr>
          <w:rFonts w:ascii="Arial" w:hAnsi="Arial" w:cs="Arial"/>
          <w:sz w:val="22"/>
        </w:rPr>
        <w:t>Wiliam</w:t>
      </w:r>
      <w:proofErr w:type="spellEnd"/>
      <w:r w:rsidR="004B06F5" w:rsidRPr="00AE7F62">
        <w:rPr>
          <w:rFonts w:ascii="Arial" w:hAnsi="Arial" w:cs="Arial"/>
          <w:sz w:val="22"/>
        </w:rPr>
        <w:t xml:space="preserve"> (2009)</w:t>
      </w:r>
      <w:r w:rsidRPr="00AE7F62">
        <w:rPr>
          <w:rFonts w:ascii="Arial" w:hAnsi="Arial" w:cs="Arial"/>
          <w:sz w:val="22"/>
        </w:rPr>
        <w:t xml:space="preserve"> were trying to achieve was lost and resulted in a system that was far different from their original intentions (</w:t>
      </w:r>
      <w:r w:rsidR="00EA28AA" w:rsidRPr="00AE7F62">
        <w:rPr>
          <w:rFonts w:ascii="Arial" w:hAnsi="Arial" w:cs="Arial"/>
          <w:sz w:val="22"/>
        </w:rPr>
        <w:t>Aubrey and Riley, 2020)</w:t>
      </w:r>
      <w:r w:rsidRPr="00AE7F62">
        <w:rPr>
          <w:rFonts w:ascii="Arial" w:hAnsi="Arial" w:cs="Arial"/>
          <w:sz w:val="22"/>
        </w:rPr>
        <w:t>. Christodoulou (2016) supports this notion stating that the support that the government provided regarding their research was counterproductive. She also suggests that the governments understanding of assessment lead them to change AfL to summative assessment rather than formative and in doing so the initial theory was lost.</w:t>
      </w:r>
    </w:p>
    <w:p w14:paraId="07B44621" w14:textId="29F3187C" w:rsidR="004915C3" w:rsidRPr="00AE7F62" w:rsidRDefault="004915C3" w:rsidP="00AE7F62">
      <w:pPr>
        <w:spacing w:line="360" w:lineRule="auto"/>
        <w:rPr>
          <w:rFonts w:ascii="Arial" w:hAnsi="Arial" w:cs="Arial"/>
          <w:sz w:val="22"/>
        </w:rPr>
      </w:pPr>
    </w:p>
    <w:p w14:paraId="6DFF253C" w14:textId="0AAEAEFC" w:rsidR="004915C3" w:rsidRPr="00AE7F62" w:rsidRDefault="004915C3" w:rsidP="00AE7F62">
      <w:pPr>
        <w:spacing w:line="360" w:lineRule="auto"/>
        <w:rPr>
          <w:rFonts w:ascii="Arial" w:hAnsi="Arial" w:cs="Arial"/>
          <w:sz w:val="22"/>
        </w:rPr>
      </w:pPr>
      <w:r w:rsidRPr="00AE7F62">
        <w:rPr>
          <w:rFonts w:ascii="Arial" w:hAnsi="Arial" w:cs="Arial"/>
          <w:sz w:val="22"/>
        </w:rPr>
        <w:t>In addition to the statements made by Christodoulou</w:t>
      </w:r>
      <w:r w:rsidR="004B06F5" w:rsidRPr="00AE7F62">
        <w:rPr>
          <w:rFonts w:ascii="Arial" w:hAnsi="Arial" w:cs="Arial"/>
          <w:sz w:val="22"/>
        </w:rPr>
        <w:t xml:space="preserve"> (2016)</w:t>
      </w:r>
      <w:r w:rsidRPr="00AE7F62">
        <w:rPr>
          <w:rFonts w:ascii="Arial" w:hAnsi="Arial" w:cs="Arial"/>
          <w:sz w:val="22"/>
        </w:rPr>
        <w:t xml:space="preserve">, </w:t>
      </w:r>
      <w:proofErr w:type="spellStart"/>
      <w:r w:rsidRPr="00AE7F62">
        <w:rPr>
          <w:rFonts w:ascii="Arial" w:hAnsi="Arial" w:cs="Arial"/>
          <w:sz w:val="22"/>
        </w:rPr>
        <w:t>Didau</w:t>
      </w:r>
      <w:proofErr w:type="spellEnd"/>
      <w:r w:rsidR="004B06F5" w:rsidRPr="00AE7F62">
        <w:rPr>
          <w:rFonts w:ascii="Arial" w:hAnsi="Arial" w:cs="Arial"/>
          <w:sz w:val="22"/>
        </w:rPr>
        <w:t xml:space="preserve"> (2014)</w:t>
      </w:r>
      <w:r w:rsidRPr="00AE7F62">
        <w:rPr>
          <w:rFonts w:ascii="Arial" w:hAnsi="Arial" w:cs="Arial"/>
          <w:sz w:val="22"/>
        </w:rPr>
        <w:t xml:space="preserve"> also presents major flaws with the idea of AfL. Didau (2014) argues that there is no meaningful way of assessing learning while it is taking place and it would be an ‘impossible task’ for teachers to try and do so. She further states that AfL is assessing the performance of the pupils during the lesson rather than assessing their achievements. This can be problematic as performance can be influenced by several other areas such as stimuli and </w:t>
      </w:r>
      <w:r w:rsidR="00DD4E2B" w:rsidRPr="00AE7F62">
        <w:rPr>
          <w:rFonts w:ascii="Arial" w:hAnsi="Arial" w:cs="Arial"/>
          <w:sz w:val="22"/>
        </w:rPr>
        <w:t>c</w:t>
      </w:r>
      <w:r w:rsidRPr="00AE7F62">
        <w:rPr>
          <w:rFonts w:ascii="Arial" w:hAnsi="Arial" w:cs="Arial"/>
          <w:sz w:val="22"/>
        </w:rPr>
        <w:t>ues provided by the teacher (Didau, 2014). As a result, Didau believes that AfL does not give an accurate representation of pupils’ retention of knowledge and the skills that they have developed throughout the lesson.</w:t>
      </w:r>
    </w:p>
    <w:p w14:paraId="065B9AA8" w14:textId="0B51A870" w:rsidR="004915C3" w:rsidRPr="00AE7F62" w:rsidRDefault="004915C3" w:rsidP="00AE7F62">
      <w:pPr>
        <w:spacing w:line="360" w:lineRule="auto"/>
        <w:rPr>
          <w:rFonts w:ascii="Arial" w:hAnsi="Arial" w:cs="Arial"/>
          <w:sz w:val="22"/>
        </w:rPr>
      </w:pPr>
    </w:p>
    <w:p w14:paraId="5F811D3C" w14:textId="257020F3" w:rsidR="00C321A7" w:rsidRPr="00AE7F62" w:rsidRDefault="00C321A7" w:rsidP="00AE7F62">
      <w:pPr>
        <w:spacing w:line="360" w:lineRule="auto"/>
        <w:rPr>
          <w:rFonts w:ascii="Arial" w:eastAsia="Times New Roman" w:hAnsi="Arial" w:cs="Arial"/>
          <w:b/>
          <w:bCs/>
          <w:sz w:val="28"/>
          <w:szCs w:val="32"/>
          <w:lang w:eastAsia="en-GB"/>
        </w:rPr>
      </w:pPr>
      <w:r w:rsidRPr="00AE7F62">
        <w:rPr>
          <w:rFonts w:ascii="Arial" w:eastAsia="Times New Roman" w:hAnsi="Arial" w:cs="Arial"/>
          <w:b/>
          <w:bCs/>
          <w:sz w:val="28"/>
          <w:szCs w:val="32"/>
          <w:lang w:eastAsia="en-GB"/>
        </w:rPr>
        <w:t>R</w:t>
      </w:r>
      <w:r w:rsidR="00444FDB" w:rsidRPr="00AE7F62">
        <w:rPr>
          <w:rFonts w:ascii="Arial" w:eastAsia="Times New Roman" w:hAnsi="Arial" w:cs="Arial"/>
          <w:b/>
          <w:bCs/>
          <w:sz w:val="28"/>
          <w:szCs w:val="32"/>
          <w:lang w:eastAsia="en-GB"/>
        </w:rPr>
        <w:t>eflection / Evaluation &amp; next steps</w:t>
      </w:r>
      <w:r w:rsidR="00425DB7" w:rsidRPr="00AE7F62">
        <w:rPr>
          <w:rFonts w:ascii="Arial" w:eastAsia="Times New Roman" w:hAnsi="Arial" w:cs="Arial"/>
          <w:b/>
          <w:bCs/>
          <w:sz w:val="28"/>
          <w:szCs w:val="32"/>
          <w:lang w:eastAsia="en-GB"/>
        </w:rPr>
        <w:t xml:space="preserve"> </w:t>
      </w:r>
    </w:p>
    <w:p w14:paraId="58446857" w14:textId="16A93DA1" w:rsidR="00C321A7" w:rsidRPr="00AE7F62" w:rsidRDefault="004915C3" w:rsidP="00AE7F62">
      <w:pPr>
        <w:spacing w:line="360" w:lineRule="auto"/>
        <w:rPr>
          <w:rFonts w:ascii="Arial" w:eastAsia="Times New Roman" w:hAnsi="Arial" w:cs="Arial"/>
          <w:sz w:val="22"/>
          <w:szCs w:val="22"/>
          <w:lang w:eastAsia="en-GB"/>
        </w:rPr>
      </w:pPr>
      <w:r w:rsidRPr="00AE7F62">
        <w:rPr>
          <w:rFonts w:ascii="Arial" w:eastAsia="Times New Roman" w:hAnsi="Arial" w:cs="Arial"/>
          <w:sz w:val="22"/>
          <w:szCs w:val="22"/>
          <w:lang w:eastAsia="en-GB"/>
        </w:rPr>
        <w:t xml:space="preserve">Although there were multiple areas of reflection that could have been drawn from the critical incident, the two selected were most relevant in the belief of the researcher and the most relevant with the changing curriculum. </w:t>
      </w:r>
    </w:p>
    <w:p w14:paraId="30CDF21E" w14:textId="67CE28BC" w:rsidR="004915C3" w:rsidRPr="00AE7F62" w:rsidRDefault="004915C3" w:rsidP="00AE7F62">
      <w:pPr>
        <w:spacing w:line="360" w:lineRule="auto"/>
        <w:rPr>
          <w:rFonts w:ascii="Arial" w:eastAsia="Times New Roman" w:hAnsi="Arial" w:cs="Arial"/>
          <w:sz w:val="22"/>
          <w:szCs w:val="22"/>
          <w:lang w:eastAsia="en-GB"/>
        </w:rPr>
      </w:pPr>
    </w:p>
    <w:p w14:paraId="6AFDAB35" w14:textId="3EA2932D" w:rsidR="004915C3" w:rsidRPr="00AE7F62" w:rsidRDefault="004915C3" w:rsidP="00AE7F62">
      <w:pPr>
        <w:spacing w:line="360" w:lineRule="auto"/>
        <w:rPr>
          <w:rFonts w:ascii="Arial" w:eastAsia="Times New Roman" w:hAnsi="Arial" w:cs="Arial"/>
          <w:sz w:val="22"/>
          <w:szCs w:val="22"/>
          <w:lang w:eastAsia="en-GB"/>
        </w:rPr>
      </w:pPr>
      <w:r w:rsidRPr="00AE7F62">
        <w:rPr>
          <w:rFonts w:ascii="Arial" w:eastAsia="Times New Roman" w:hAnsi="Arial" w:cs="Arial"/>
          <w:sz w:val="22"/>
          <w:szCs w:val="22"/>
          <w:lang w:eastAsia="en-GB"/>
        </w:rPr>
        <w:t>The first focus was the mindset of the pupils when addressing the activity presented in the critical incident. One of the most evident aspects of Dweck’s work is educators’ ability to understand and apply her straightforward strategies into a classroom (Pound, 20</w:t>
      </w:r>
      <w:r w:rsidR="00EE4327" w:rsidRPr="00AE7F62">
        <w:rPr>
          <w:rFonts w:ascii="Arial" w:eastAsia="Times New Roman" w:hAnsi="Arial" w:cs="Arial"/>
          <w:sz w:val="22"/>
          <w:szCs w:val="22"/>
          <w:lang w:eastAsia="en-GB"/>
        </w:rPr>
        <w:t>17</w:t>
      </w:r>
      <w:r w:rsidRPr="00AE7F62">
        <w:rPr>
          <w:rFonts w:ascii="Arial" w:eastAsia="Times New Roman" w:hAnsi="Arial" w:cs="Arial"/>
          <w:sz w:val="22"/>
          <w:szCs w:val="22"/>
          <w:lang w:eastAsia="en-GB"/>
        </w:rPr>
        <w:t xml:space="preserve">). There </w:t>
      </w:r>
      <w:r w:rsidRPr="00AE7F62">
        <w:rPr>
          <w:rFonts w:ascii="Arial" w:eastAsia="Times New Roman" w:hAnsi="Arial" w:cs="Arial"/>
          <w:sz w:val="22"/>
          <w:szCs w:val="22"/>
          <w:lang w:eastAsia="en-GB"/>
        </w:rPr>
        <w:lastRenderedPageBreak/>
        <w:t xml:space="preserve">is substantial evidence promoting the use of strategies to foster a growth mindset in pupils with both short term achievement and long-term success (Dweck, 2010). Having conducted a review of the literature I believe that fostering the growth mindsets in pupils is very beneficial and a concept I will be adding to my teaching moving forward. </w:t>
      </w:r>
    </w:p>
    <w:p w14:paraId="6F05A8D0" w14:textId="472A3749" w:rsidR="004915C3" w:rsidRPr="00AE7F62" w:rsidRDefault="004915C3" w:rsidP="00AE7F62">
      <w:pPr>
        <w:spacing w:line="360" w:lineRule="auto"/>
        <w:rPr>
          <w:rFonts w:ascii="Arial" w:eastAsia="Times New Roman" w:hAnsi="Arial" w:cs="Arial"/>
          <w:sz w:val="22"/>
          <w:szCs w:val="22"/>
          <w:lang w:eastAsia="en-GB"/>
        </w:rPr>
      </w:pPr>
    </w:p>
    <w:p w14:paraId="054C751E" w14:textId="48EA24D9" w:rsidR="009913D5" w:rsidRPr="00AE7F62" w:rsidRDefault="004915C3" w:rsidP="00AE7F62">
      <w:pPr>
        <w:spacing w:line="360" w:lineRule="auto"/>
        <w:rPr>
          <w:rFonts w:ascii="Arial" w:eastAsia="Times New Roman" w:hAnsi="Arial" w:cs="Arial"/>
          <w:sz w:val="22"/>
          <w:szCs w:val="22"/>
          <w:lang w:eastAsia="en-GB"/>
        </w:rPr>
      </w:pPr>
      <w:r w:rsidRPr="00AE7F62">
        <w:rPr>
          <w:rFonts w:ascii="Arial" w:eastAsia="Times New Roman" w:hAnsi="Arial" w:cs="Arial"/>
          <w:sz w:val="22"/>
          <w:szCs w:val="22"/>
          <w:lang w:eastAsia="en-GB"/>
        </w:rPr>
        <w:t>My next steps are to actively include Dweck’s strategies directly into my practice. Dweck</w:t>
      </w:r>
      <w:r w:rsidR="004B06F5" w:rsidRPr="00AE7F62">
        <w:rPr>
          <w:rFonts w:ascii="Arial" w:eastAsia="Times New Roman" w:hAnsi="Arial" w:cs="Arial"/>
          <w:sz w:val="22"/>
          <w:szCs w:val="22"/>
          <w:lang w:eastAsia="en-GB"/>
        </w:rPr>
        <w:t xml:space="preserve"> (2016)</w:t>
      </w:r>
      <w:r w:rsidRPr="00AE7F62">
        <w:rPr>
          <w:rFonts w:ascii="Arial" w:eastAsia="Times New Roman" w:hAnsi="Arial" w:cs="Arial"/>
          <w:sz w:val="22"/>
          <w:szCs w:val="22"/>
          <w:lang w:eastAsia="en-GB"/>
        </w:rPr>
        <w:t xml:space="preserve"> suggest</w:t>
      </w:r>
      <w:r w:rsidR="005B228C" w:rsidRPr="00AE7F62">
        <w:rPr>
          <w:rFonts w:ascii="Arial" w:eastAsia="Times New Roman" w:hAnsi="Arial" w:cs="Arial"/>
          <w:sz w:val="22"/>
          <w:szCs w:val="22"/>
          <w:lang w:eastAsia="en-GB"/>
        </w:rPr>
        <w:t>s</w:t>
      </w:r>
      <w:r w:rsidRPr="00AE7F62">
        <w:rPr>
          <w:rFonts w:ascii="Arial" w:eastAsia="Times New Roman" w:hAnsi="Arial" w:cs="Arial"/>
          <w:sz w:val="22"/>
          <w:szCs w:val="22"/>
          <w:lang w:eastAsia="en-GB"/>
        </w:rPr>
        <w:t xml:space="preserve"> that educators should uncover what weaker students do not understand in the classroom and which of the strategies of overcoming challenges they do not possess. Once this has been identified educators should provide learners with specific learning goals and provide students with learning process feedback (</w:t>
      </w:r>
      <w:r w:rsidR="004B06F5" w:rsidRPr="00AE7F62">
        <w:rPr>
          <w:rFonts w:ascii="Arial" w:eastAsia="Times New Roman" w:hAnsi="Arial" w:cs="Arial"/>
          <w:sz w:val="22"/>
          <w:szCs w:val="22"/>
          <w:lang w:eastAsia="en-GB"/>
        </w:rPr>
        <w:t>Robins,</w:t>
      </w:r>
      <w:r w:rsidR="004B06F5" w:rsidRPr="00AE7F62">
        <w:rPr>
          <w:rFonts w:ascii="Arial" w:eastAsia="Times New Roman" w:hAnsi="Arial" w:cs="Arial"/>
          <w:sz w:val="22"/>
          <w:szCs w:val="22"/>
          <w:lang w:eastAsia="en-GB"/>
        </w:rPr>
        <w:t xml:space="preserve"> </w:t>
      </w:r>
      <w:r w:rsidRPr="00AE7F62">
        <w:rPr>
          <w:rFonts w:ascii="Arial" w:eastAsia="Times New Roman" w:hAnsi="Arial" w:cs="Arial"/>
          <w:sz w:val="22"/>
          <w:szCs w:val="22"/>
          <w:lang w:eastAsia="en-GB"/>
        </w:rPr>
        <w:t xml:space="preserve">2012). She also gives specific instructions as to how the feedback should be presented to pupils. The feedback should not contain any mention of the leaners ability and the feedback provided should refrain from being general rather it should be specific in response to their work. </w:t>
      </w:r>
    </w:p>
    <w:p w14:paraId="61B6EEFE" w14:textId="77777777" w:rsidR="009913D5" w:rsidRPr="00AE7F62" w:rsidRDefault="009913D5" w:rsidP="00AE7F62">
      <w:pPr>
        <w:spacing w:line="360" w:lineRule="auto"/>
        <w:rPr>
          <w:rFonts w:ascii="Arial" w:eastAsia="Times New Roman" w:hAnsi="Arial" w:cs="Arial"/>
          <w:sz w:val="22"/>
          <w:szCs w:val="22"/>
          <w:lang w:eastAsia="en-GB"/>
        </w:rPr>
      </w:pPr>
    </w:p>
    <w:p w14:paraId="3997D1F2" w14:textId="57E8319F" w:rsidR="004915C3" w:rsidRPr="00AE7F62" w:rsidRDefault="007443FF" w:rsidP="00AE7F62">
      <w:pPr>
        <w:spacing w:line="360" w:lineRule="auto"/>
        <w:rPr>
          <w:rFonts w:ascii="Arial" w:eastAsia="Times New Roman" w:hAnsi="Arial" w:cs="Arial"/>
          <w:sz w:val="22"/>
          <w:szCs w:val="22"/>
          <w:lang w:eastAsia="en-GB"/>
        </w:rPr>
      </w:pPr>
      <w:r w:rsidRPr="00AE7F62">
        <w:rPr>
          <w:rFonts w:ascii="Arial" w:eastAsia="Times New Roman" w:hAnsi="Arial" w:cs="Arial"/>
          <w:sz w:val="22"/>
          <w:szCs w:val="22"/>
          <w:lang w:eastAsia="en-GB"/>
        </w:rPr>
        <w:t>Lastly, Dweck</w:t>
      </w:r>
      <w:r w:rsidR="004B06F5" w:rsidRPr="00AE7F62">
        <w:rPr>
          <w:rFonts w:ascii="Arial" w:eastAsia="Times New Roman" w:hAnsi="Arial" w:cs="Arial"/>
          <w:sz w:val="22"/>
          <w:szCs w:val="22"/>
          <w:lang w:eastAsia="en-GB"/>
        </w:rPr>
        <w:t xml:space="preserve"> (2016)</w:t>
      </w:r>
      <w:r w:rsidRPr="00AE7F62">
        <w:rPr>
          <w:rFonts w:ascii="Arial" w:eastAsia="Times New Roman" w:hAnsi="Arial" w:cs="Arial"/>
          <w:sz w:val="22"/>
          <w:szCs w:val="22"/>
          <w:lang w:eastAsia="en-GB"/>
        </w:rPr>
        <w:t xml:space="preserve"> states that the feedback should avoid p</w:t>
      </w:r>
      <w:r w:rsidR="005B228C" w:rsidRPr="00AE7F62">
        <w:rPr>
          <w:rFonts w:ascii="Arial" w:eastAsia="Times New Roman" w:hAnsi="Arial" w:cs="Arial"/>
          <w:sz w:val="22"/>
          <w:szCs w:val="22"/>
          <w:lang w:eastAsia="en-GB"/>
        </w:rPr>
        <w:t>rai</w:t>
      </w:r>
      <w:r w:rsidRPr="00AE7F62">
        <w:rPr>
          <w:rFonts w:ascii="Arial" w:eastAsia="Times New Roman" w:hAnsi="Arial" w:cs="Arial"/>
          <w:sz w:val="22"/>
          <w:szCs w:val="22"/>
          <w:lang w:eastAsia="en-GB"/>
        </w:rPr>
        <w:t xml:space="preserve">sing the leaners’ ability or intelligence. The feedback </w:t>
      </w:r>
      <w:r w:rsidR="005B228C" w:rsidRPr="00AE7F62">
        <w:rPr>
          <w:rFonts w:ascii="Arial" w:eastAsia="Times New Roman" w:hAnsi="Arial" w:cs="Arial"/>
          <w:sz w:val="22"/>
          <w:szCs w:val="22"/>
          <w:lang w:eastAsia="en-GB"/>
        </w:rPr>
        <w:t>should</w:t>
      </w:r>
      <w:r w:rsidRPr="00AE7F62">
        <w:rPr>
          <w:rFonts w:ascii="Arial" w:eastAsia="Times New Roman" w:hAnsi="Arial" w:cs="Arial"/>
          <w:sz w:val="22"/>
          <w:szCs w:val="22"/>
          <w:lang w:eastAsia="en-GB"/>
        </w:rPr>
        <w:t xml:space="preserve"> instead centre around the care and effort</w:t>
      </w:r>
      <w:r w:rsidR="005B228C" w:rsidRPr="00AE7F62">
        <w:rPr>
          <w:rFonts w:ascii="Arial" w:eastAsia="Times New Roman" w:hAnsi="Arial" w:cs="Arial"/>
          <w:sz w:val="22"/>
          <w:szCs w:val="22"/>
          <w:lang w:eastAsia="en-GB"/>
        </w:rPr>
        <w:t xml:space="preserve"> </w:t>
      </w:r>
      <w:r w:rsidRPr="00AE7F62">
        <w:rPr>
          <w:rFonts w:ascii="Arial" w:eastAsia="Times New Roman" w:hAnsi="Arial" w:cs="Arial"/>
          <w:sz w:val="22"/>
          <w:szCs w:val="22"/>
          <w:lang w:eastAsia="en-GB"/>
        </w:rPr>
        <w:t xml:space="preserve">the pupils are taking in their learning process (Robins, 2012). As the critical incident observed was a daily activity there will be opportunities in the future to provide pupils who are struggling with the task or are at a lower level with specific feedback following the work of Dweck to hopefully covert their mindset and provide them with long-term </w:t>
      </w:r>
      <w:r w:rsidR="004F6909" w:rsidRPr="00AE7F62">
        <w:rPr>
          <w:rFonts w:ascii="Arial" w:eastAsia="Times New Roman" w:hAnsi="Arial" w:cs="Arial"/>
          <w:sz w:val="22"/>
          <w:szCs w:val="22"/>
          <w:lang w:eastAsia="en-GB"/>
        </w:rPr>
        <w:t>success</w:t>
      </w:r>
      <w:r w:rsidRPr="00AE7F62">
        <w:rPr>
          <w:rFonts w:ascii="Arial" w:eastAsia="Times New Roman" w:hAnsi="Arial" w:cs="Arial"/>
          <w:sz w:val="22"/>
          <w:szCs w:val="22"/>
          <w:lang w:eastAsia="en-GB"/>
        </w:rPr>
        <w:t>.</w:t>
      </w:r>
    </w:p>
    <w:p w14:paraId="4C3C1EBE" w14:textId="39742C5A" w:rsidR="007443FF" w:rsidRPr="00AE7F62" w:rsidRDefault="007443FF" w:rsidP="00AE7F62">
      <w:pPr>
        <w:spacing w:line="360" w:lineRule="auto"/>
        <w:rPr>
          <w:rFonts w:ascii="Arial" w:eastAsia="Times New Roman" w:hAnsi="Arial" w:cs="Arial"/>
          <w:sz w:val="22"/>
          <w:szCs w:val="22"/>
          <w:lang w:eastAsia="en-GB"/>
        </w:rPr>
      </w:pPr>
    </w:p>
    <w:p w14:paraId="225CEA2F" w14:textId="11476AD3" w:rsidR="00EA347C" w:rsidRPr="00AE7F62" w:rsidRDefault="007443FF" w:rsidP="00AE7F62">
      <w:pPr>
        <w:spacing w:line="360" w:lineRule="auto"/>
        <w:rPr>
          <w:rFonts w:ascii="Arial" w:eastAsia="Times New Roman" w:hAnsi="Arial" w:cs="Arial"/>
          <w:sz w:val="22"/>
          <w:szCs w:val="22"/>
          <w:lang w:eastAsia="en-GB"/>
        </w:rPr>
      </w:pPr>
      <w:r w:rsidRPr="00AE7F62">
        <w:rPr>
          <w:rFonts w:ascii="Arial" w:eastAsia="Times New Roman" w:hAnsi="Arial" w:cs="Arial"/>
          <w:sz w:val="22"/>
          <w:szCs w:val="22"/>
          <w:lang w:eastAsia="en-GB"/>
        </w:rPr>
        <w:t xml:space="preserve">The second focus of the critical reflection was AfL strategies. Although the literature presented in this assignment has disputed AfL due to the government’s conception of the idea, it still possesses its merits that can be translated into a classroom. The guidance for how to implement this into practice includes five main processes and it will therefore be my next steps to read further into these and implement them into my practice.  </w:t>
      </w:r>
    </w:p>
    <w:p w14:paraId="3F16B3DB" w14:textId="50002E33" w:rsidR="007443FF" w:rsidRPr="00AE7F62" w:rsidRDefault="007443FF" w:rsidP="00AE7F62">
      <w:pPr>
        <w:spacing w:line="360" w:lineRule="auto"/>
        <w:rPr>
          <w:rFonts w:ascii="Arial" w:eastAsia="Times New Roman" w:hAnsi="Arial" w:cs="Arial"/>
          <w:sz w:val="22"/>
          <w:szCs w:val="22"/>
          <w:lang w:eastAsia="en-GB"/>
        </w:rPr>
      </w:pPr>
    </w:p>
    <w:p w14:paraId="2540BA3D" w14:textId="432571CD" w:rsidR="00BF2F47" w:rsidRPr="00AE7F62" w:rsidRDefault="007443FF" w:rsidP="00AE7F62">
      <w:pPr>
        <w:spacing w:line="360" w:lineRule="auto"/>
        <w:rPr>
          <w:rFonts w:ascii="Arial" w:eastAsia="Times New Roman" w:hAnsi="Arial" w:cs="Arial"/>
          <w:sz w:val="22"/>
          <w:szCs w:val="22"/>
          <w:lang w:eastAsia="en-GB"/>
        </w:rPr>
      </w:pPr>
      <w:r w:rsidRPr="00AE7F62">
        <w:rPr>
          <w:rFonts w:ascii="Arial" w:eastAsia="Times New Roman" w:hAnsi="Arial" w:cs="Arial"/>
          <w:sz w:val="22"/>
          <w:szCs w:val="22"/>
          <w:lang w:eastAsia="en-GB"/>
        </w:rPr>
        <w:t xml:space="preserve">Questioning plays a large role in the AfL strategies presented by </w:t>
      </w:r>
      <w:proofErr w:type="spellStart"/>
      <w:r w:rsidRPr="00AE7F62">
        <w:rPr>
          <w:rFonts w:ascii="Arial" w:eastAsia="Times New Roman" w:hAnsi="Arial" w:cs="Arial"/>
          <w:sz w:val="22"/>
          <w:szCs w:val="22"/>
          <w:lang w:eastAsia="en-GB"/>
        </w:rPr>
        <w:t>Wiliam</w:t>
      </w:r>
      <w:proofErr w:type="spellEnd"/>
      <w:r w:rsidRPr="00AE7F62">
        <w:rPr>
          <w:rFonts w:ascii="Arial" w:eastAsia="Times New Roman" w:hAnsi="Arial" w:cs="Arial"/>
          <w:sz w:val="22"/>
          <w:szCs w:val="22"/>
          <w:lang w:eastAsia="en-GB"/>
        </w:rPr>
        <w:t xml:space="preserve"> and Black</w:t>
      </w:r>
      <w:r w:rsidR="00691F07" w:rsidRPr="00AE7F62">
        <w:rPr>
          <w:rFonts w:ascii="Arial" w:eastAsia="Times New Roman" w:hAnsi="Arial" w:cs="Arial"/>
          <w:sz w:val="22"/>
          <w:szCs w:val="22"/>
          <w:lang w:eastAsia="en-GB"/>
        </w:rPr>
        <w:t xml:space="preserve"> (2009)</w:t>
      </w:r>
      <w:r w:rsidRPr="00AE7F62">
        <w:rPr>
          <w:rFonts w:ascii="Arial" w:eastAsia="Times New Roman" w:hAnsi="Arial" w:cs="Arial"/>
          <w:sz w:val="22"/>
          <w:szCs w:val="22"/>
          <w:lang w:eastAsia="en-GB"/>
        </w:rPr>
        <w:t xml:space="preserve">. One aspect I found particularly interesting when reading into the area regarded the wait time between asking a question and receiving an answer from the pupil. Black and </w:t>
      </w:r>
      <w:proofErr w:type="spellStart"/>
      <w:r w:rsidRPr="00AE7F62">
        <w:rPr>
          <w:rFonts w:ascii="Arial" w:eastAsia="Times New Roman" w:hAnsi="Arial" w:cs="Arial"/>
          <w:sz w:val="22"/>
          <w:szCs w:val="22"/>
          <w:lang w:eastAsia="en-GB"/>
        </w:rPr>
        <w:t>Wiliam</w:t>
      </w:r>
      <w:proofErr w:type="spellEnd"/>
      <w:r w:rsidRPr="00AE7F62">
        <w:rPr>
          <w:rFonts w:ascii="Arial" w:eastAsia="Times New Roman" w:hAnsi="Arial" w:cs="Arial"/>
          <w:sz w:val="22"/>
          <w:szCs w:val="22"/>
          <w:lang w:eastAsia="en-GB"/>
        </w:rPr>
        <w:t xml:space="preserve"> (1998) reported that the wait time for an answer was around 0.9 seconds, which to anyone reading would not suffice as enough time to comprehend the question and produce an answer. Rowe (</w:t>
      </w:r>
      <w:r w:rsidR="00D60FBB" w:rsidRPr="00AE7F62">
        <w:rPr>
          <w:rFonts w:ascii="Arial" w:eastAsia="Times New Roman" w:hAnsi="Arial" w:cs="Arial"/>
          <w:sz w:val="22"/>
          <w:szCs w:val="22"/>
          <w:lang w:eastAsia="en-GB"/>
        </w:rPr>
        <w:t>2003</w:t>
      </w:r>
      <w:r w:rsidRPr="00AE7F62">
        <w:rPr>
          <w:rFonts w:ascii="Arial" w:eastAsia="Times New Roman" w:hAnsi="Arial" w:cs="Arial"/>
          <w:sz w:val="22"/>
          <w:szCs w:val="22"/>
          <w:lang w:eastAsia="en-GB"/>
        </w:rPr>
        <w:t>) suggests that if pupils have a longer thinking time prior to answering the questions it will result in a better quality of answering.</w:t>
      </w:r>
      <w:r w:rsidR="004F6909" w:rsidRPr="00AE7F62">
        <w:rPr>
          <w:rFonts w:ascii="Arial" w:eastAsia="Times New Roman" w:hAnsi="Arial" w:cs="Arial"/>
          <w:sz w:val="22"/>
          <w:szCs w:val="22"/>
          <w:lang w:eastAsia="en-GB"/>
        </w:rPr>
        <w:t xml:space="preserve"> A strategy that is specifically mentioned in the guidance for AfL</w:t>
      </w:r>
      <w:r w:rsidR="00BF2F47" w:rsidRPr="00AE7F62">
        <w:rPr>
          <w:rFonts w:ascii="Arial" w:eastAsia="Times New Roman" w:hAnsi="Arial" w:cs="Arial"/>
          <w:sz w:val="22"/>
          <w:szCs w:val="22"/>
          <w:lang w:eastAsia="en-GB"/>
        </w:rPr>
        <w:t xml:space="preserve"> is the use of mini whiteboards to allow the pupils ample time to formulate their answer and then present it to the teacher. The Chilli system presented in the critical incident can be directly related to this strategy suggested by Black and </w:t>
      </w:r>
      <w:proofErr w:type="spellStart"/>
      <w:r w:rsidR="00BF2F47" w:rsidRPr="00AE7F62">
        <w:rPr>
          <w:rFonts w:ascii="Arial" w:eastAsia="Times New Roman" w:hAnsi="Arial" w:cs="Arial"/>
          <w:sz w:val="22"/>
          <w:szCs w:val="22"/>
          <w:lang w:eastAsia="en-GB"/>
        </w:rPr>
        <w:t>Wiliam</w:t>
      </w:r>
      <w:proofErr w:type="spellEnd"/>
      <w:r w:rsidR="00691F07" w:rsidRPr="00AE7F62">
        <w:rPr>
          <w:rFonts w:ascii="Arial" w:eastAsia="Times New Roman" w:hAnsi="Arial" w:cs="Arial"/>
          <w:sz w:val="22"/>
          <w:szCs w:val="22"/>
          <w:lang w:eastAsia="en-GB"/>
        </w:rPr>
        <w:t xml:space="preserve"> </w:t>
      </w:r>
      <w:r w:rsidR="00691F07" w:rsidRPr="00AE7F62">
        <w:rPr>
          <w:rFonts w:ascii="Arial" w:eastAsia="Times New Roman" w:hAnsi="Arial" w:cs="Arial"/>
          <w:sz w:val="22"/>
          <w:szCs w:val="22"/>
          <w:lang w:eastAsia="en-GB"/>
        </w:rPr>
        <w:lastRenderedPageBreak/>
        <w:t>(2009)</w:t>
      </w:r>
      <w:r w:rsidR="00BF2F47" w:rsidRPr="00AE7F62">
        <w:rPr>
          <w:rFonts w:ascii="Arial" w:eastAsia="Times New Roman" w:hAnsi="Arial" w:cs="Arial"/>
          <w:sz w:val="22"/>
          <w:szCs w:val="22"/>
          <w:lang w:eastAsia="en-GB"/>
        </w:rPr>
        <w:t>. Pupils have time to read, comprehend and formulate an answer prior to showing the teacher their understanding.</w:t>
      </w:r>
    </w:p>
    <w:p w14:paraId="7FC07CC5" w14:textId="77777777" w:rsidR="00BF2F47" w:rsidRPr="00AE7F62" w:rsidRDefault="00BF2F47" w:rsidP="00AE7F62">
      <w:pPr>
        <w:spacing w:line="360" w:lineRule="auto"/>
        <w:rPr>
          <w:rFonts w:ascii="Arial" w:eastAsia="Times New Roman" w:hAnsi="Arial" w:cs="Arial"/>
          <w:sz w:val="22"/>
          <w:szCs w:val="22"/>
          <w:lang w:eastAsia="en-GB"/>
        </w:rPr>
      </w:pPr>
    </w:p>
    <w:p w14:paraId="0664A809" w14:textId="10BCD661" w:rsidR="007443FF" w:rsidRPr="00AE7F62" w:rsidRDefault="00BF2F47" w:rsidP="00AE7F62">
      <w:pPr>
        <w:spacing w:line="360" w:lineRule="auto"/>
        <w:rPr>
          <w:rFonts w:ascii="Arial" w:eastAsia="Times New Roman" w:hAnsi="Arial" w:cs="Arial"/>
          <w:sz w:val="22"/>
          <w:szCs w:val="22"/>
          <w:lang w:eastAsia="en-GB"/>
        </w:rPr>
      </w:pPr>
      <w:r w:rsidRPr="00AE7F62">
        <w:rPr>
          <w:rFonts w:ascii="Arial" w:eastAsia="Times New Roman" w:hAnsi="Arial" w:cs="Arial"/>
          <w:sz w:val="22"/>
          <w:szCs w:val="22"/>
          <w:lang w:eastAsia="en-GB"/>
        </w:rPr>
        <w:t xml:space="preserve">Moving forward, when </w:t>
      </w:r>
      <w:r w:rsidR="003350CD" w:rsidRPr="00AE7F62">
        <w:rPr>
          <w:rFonts w:ascii="Arial" w:eastAsia="Times New Roman" w:hAnsi="Arial" w:cs="Arial"/>
          <w:sz w:val="22"/>
          <w:szCs w:val="22"/>
          <w:lang w:eastAsia="en-GB"/>
        </w:rPr>
        <w:t>questioning</w:t>
      </w:r>
      <w:r w:rsidRPr="00AE7F62">
        <w:rPr>
          <w:rFonts w:ascii="Arial" w:eastAsia="Times New Roman" w:hAnsi="Arial" w:cs="Arial"/>
          <w:sz w:val="22"/>
          <w:szCs w:val="22"/>
          <w:lang w:eastAsia="en-GB"/>
        </w:rPr>
        <w:t xml:space="preserve"> pupils I will use strategies such as the mini-white boards or post</w:t>
      </w:r>
      <w:r w:rsidR="005B228C" w:rsidRPr="00AE7F62">
        <w:rPr>
          <w:rFonts w:ascii="Arial" w:eastAsia="Times New Roman" w:hAnsi="Arial" w:cs="Arial"/>
          <w:sz w:val="22"/>
          <w:szCs w:val="22"/>
          <w:lang w:eastAsia="en-GB"/>
        </w:rPr>
        <w:t>-it</w:t>
      </w:r>
      <w:r w:rsidRPr="00AE7F62">
        <w:rPr>
          <w:rFonts w:ascii="Arial" w:eastAsia="Times New Roman" w:hAnsi="Arial" w:cs="Arial"/>
          <w:sz w:val="22"/>
          <w:szCs w:val="22"/>
          <w:lang w:eastAsia="en-GB"/>
        </w:rPr>
        <w:t xml:space="preserve"> notes to ensure that pupils have time to formulate their answer and as a result can produce higher-quality answers. Additionally, by creating strategies such as these, all pupils are required to answer the question allowing the teacher to see every pupil’s understanding. This </w:t>
      </w:r>
      <w:r w:rsidR="003350CD" w:rsidRPr="00AE7F62">
        <w:rPr>
          <w:rFonts w:ascii="Arial" w:eastAsia="Times New Roman" w:hAnsi="Arial" w:cs="Arial"/>
          <w:sz w:val="22"/>
          <w:szCs w:val="22"/>
          <w:lang w:eastAsia="en-GB"/>
        </w:rPr>
        <w:t xml:space="preserve">will </w:t>
      </w:r>
      <w:r w:rsidRPr="00AE7F62">
        <w:rPr>
          <w:rFonts w:ascii="Arial" w:eastAsia="Times New Roman" w:hAnsi="Arial" w:cs="Arial"/>
          <w:sz w:val="22"/>
          <w:szCs w:val="22"/>
          <w:lang w:eastAsia="en-GB"/>
        </w:rPr>
        <w:t xml:space="preserve">then increase the inclusivity in the classroom without pupils </w:t>
      </w:r>
      <w:r w:rsidR="005B228C" w:rsidRPr="00AE7F62">
        <w:rPr>
          <w:rFonts w:ascii="Arial" w:eastAsia="Times New Roman" w:hAnsi="Arial" w:cs="Arial"/>
          <w:sz w:val="22"/>
          <w:szCs w:val="22"/>
          <w:lang w:eastAsia="en-GB"/>
        </w:rPr>
        <w:t xml:space="preserve">being </w:t>
      </w:r>
      <w:r w:rsidRPr="00AE7F62">
        <w:rPr>
          <w:rFonts w:ascii="Arial" w:eastAsia="Times New Roman" w:hAnsi="Arial" w:cs="Arial"/>
          <w:sz w:val="22"/>
          <w:szCs w:val="22"/>
          <w:lang w:eastAsia="en-GB"/>
        </w:rPr>
        <w:t xml:space="preserve">in a position where they could be criticised for their work by other members of the class. </w:t>
      </w:r>
      <w:r w:rsidR="004F6909" w:rsidRPr="00AE7F62">
        <w:rPr>
          <w:rFonts w:ascii="Arial" w:eastAsia="Times New Roman" w:hAnsi="Arial" w:cs="Arial"/>
          <w:sz w:val="22"/>
          <w:szCs w:val="22"/>
          <w:lang w:eastAsia="en-GB"/>
        </w:rPr>
        <w:t xml:space="preserve">                                                                                                                                  </w:t>
      </w:r>
    </w:p>
    <w:p w14:paraId="2FE28EAB" w14:textId="16D144E1" w:rsidR="007443FF" w:rsidRPr="00AE7F62" w:rsidRDefault="007443FF" w:rsidP="00AE7F62">
      <w:pPr>
        <w:spacing w:line="360" w:lineRule="auto"/>
        <w:rPr>
          <w:rFonts w:ascii="Arial" w:eastAsia="Times New Roman" w:hAnsi="Arial" w:cs="Arial"/>
          <w:sz w:val="22"/>
          <w:szCs w:val="22"/>
          <w:lang w:eastAsia="en-GB"/>
        </w:rPr>
      </w:pPr>
    </w:p>
    <w:p w14:paraId="754C2AFA" w14:textId="31354BB8" w:rsidR="00BF2F47" w:rsidRPr="00AE7F62" w:rsidRDefault="00BF2F47" w:rsidP="00AE7F62">
      <w:pPr>
        <w:spacing w:line="360" w:lineRule="auto"/>
        <w:rPr>
          <w:rFonts w:ascii="Arial" w:eastAsia="Times New Roman" w:hAnsi="Arial" w:cs="Arial"/>
          <w:sz w:val="22"/>
          <w:szCs w:val="22"/>
          <w:lang w:eastAsia="en-GB"/>
        </w:rPr>
      </w:pPr>
      <w:r w:rsidRPr="00AE7F62">
        <w:rPr>
          <w:rFonts w:ascii="Arial" w:eastAsia="Times New Roman" w:hAnsi="Arial" w:cs="Arial"/>
          <w:sz w:val="22"/>
          <w:szCs w:val="22"/>
          <w:lang w:eastAsia="en-GB"/>
        </w:rPr>
        <w:t>Having now critically reflected on a critical incident, it is clear to see how vital it is in education. Prior to the com</w:t>
      </w:r>
      <w:r w:rsidR="005B228C" w:rsidRPr="00AE7F62">
        <w:rPr>
          <w:rFonts w:ascii="Arial" w:eastAsia="Times New Roman" w:hAnsi="Arial" w:cs="Arial"/>
          <w:sz w:val="22"/>
          <w:szCs w:val="22"/>
          <w:lang w:eastAsia="en-GB"/>
        </w:rPr>
        <w:t>pletion</w:t>
      </w:r>
      <w:r w:rsidRPr="00AE7F62">
        <w:rPr>
          <w:rFonts w:ascii="Arial" w:eastAsia="Times New Roman" w:hAnsi="Arial" w:cs="Arial"/>
          <w:sz w:val="22"/>
          <w:szCs w:val="22"/>
          <w:lang w:eastAsia="en-GB"/>
        </w:rPr>
        <w:t xml:space="preserve"> of this assignment my own ideology </w:t>
      </w:r>
      <w:r w:rsidR="005B228C" w:rsidRPr="00AE7F62">
        <w:rPr>
          <w:rFonts w:ascii="Arial" w:eastAsia="Times New Roman" w:hAnsi="Arial" w:cs="Arial"/>
          <w:sz w:val="22"/>
          <w:szCs w:val="22"/>
          <w:lang w:eastAsia="en-GB"/>
        </w:rPr>
        <w:t xml:space="preserve">on </w:t>
      </w:r>
      <w:r w:rsidRPr="00AE7F62">
        <w:rPr>
          <w:rFonts w:ascii="Arial" w:eastAsia="Times New Roman" w:hAnsi="Arial" w:cs="Arial"/>
          <w:sz w:val="22"/>
          <w:szCs w:val="22"/>
          <w:lang w:eastAsia="en-GB"/>
        </w:rPr>
        <w:t>reflection was merely reporting an event and stating what to do differently if given the same opportunity again. Having now had the opportunity to critically reflect</w:t>
      </w:r>
      <w:r w:rsidR="000A6EE9" w:rsidRPr="00AE7F62">
        <w:rPr>
          <w:rFonts w:ascii="Arial" w:eastAsia="Times New Roman" w:hAnsi="Arial" w:cs="Arial"/>
          <w:sz w:val="22"/>
          <w:szCs w:val="22"/>
          <w:lang w:eastAsia="en-GB"/>
        </w:rPr>
        <w:t>,</w:t>
      </w:r>
      <w:r w:rsidRPr="00AE7F62">
        <w:rPr>
          <w:rFonts w:ascii="Arial" w:eastAsia="Times New Roman" w:hAnsi="Arial" w:cs="Arial"/>
          <w:sz w:val="22"/>
          <w:szCs w:val="22"/>
          <w:lang w:eastAsia="en-GB"/>
        </w:rPr>
        <w:t xml:space="preserve"> I aim to continue my critical reflections moving forward. One model for critical reflections that I think would be specifically useful for myself is writing a reflective journal. </w:t>
      </w:r>
      <w:proofErr w:type="spellStart"/>
      <w:r w:rsidRPr="00AE7F62">
        <w:rPr>
          <w:rFonts w:ascii="Arial" w:eastAsia="Times New Roman" w:hAnsi="Arial" w:cs="Arial"/>
          <w:sz w:val="22"/>
          <w:szCs w:val="22"/>
          <w:lang w:eastAsia="en-GB"/>
        </w:rPr>
        <w:t>Shandomo</w:t>
      </w:r>
      <w:proofErr w:type="spellEnd"/>
      <w:r w:rsidRPr="00AE7F62">
        <w:rPr>
          <w:rFonts w:ascii="Arial" w:eastAsia="Times New Roman" w:hAnsi="Arial" w:cs="Arial"/>
          <w:sz w:val="22"/>
          <w:szCs w:val="22"/>
          <w:lang w:eastAsia="en-GB"/>
        </w:rPr>
        <w:t xml:space="preserve"> (</w:t>
      </w:r>
      <w:r w:rsidR="005A25C0" w:rsidRPr="00AE7F62">
        <w:rPr>
          <w:rFonts w:ascii="Arial" w:eastAsia="Times New Roman" w:hAnsi="Arial" w:cs="Arial"/>
          <w:sz w:val="22"/>
          <w:szCs w:val="22"/>
          <w:lang w:eastAsia="en-GB"/>
        </w:rPr>
        <w:t>2010</w:t>
      </w:r>
      <w:r w:rsidRPr="00AE7F62">
        <w:rPr>
          <w:rFonts w:ascii="Arial" w:eastAsia="Times New Roman" w:hAnsi="Arial" w:cs="Arial"/>
          <w:sz w:val="22"/>
          <w:szCs w:val="22"/>
          <w:lang w:eastAsia="en-GB"/>
        </w:rPr>
        <w:t>) used reflective journals with his cohort to describe the incident immediately after the event, then refer to the journal when able to, to critically reflect on the ‘how</w:t>
      </w:r>
      <w:r w:rsidR="005B228C" w:rsidRPr="00AE7F62">
        <w:rPr>
          <w:rFonts w:ascii="Arial" w:eastAsia="Times New Roman" w:hAnsi="Arial" w:cs="Arial"/>
          <w:sz w:val="22"/>
          <w:szCs w:val="22"/>
          <w:lang w:eastAsia="en-GB"/>
        </w:rPr>
        <w:t>’</w:t>
      </w:r>
      <w:r w:rsidRPr="00AE7F62">
        <w:rPr>
          <w:rFonts w:ascii="Arial" w:eastAsia="Times New Roman" w:hAnsi="Arial" w:cs="Arial"/>
          <w:sz w:val="22"/>
          <w:szCs w:val="22"/>
          <w:lang w:eastAsia="en-GB"/>
        </w:rPr>
        <w:t>s’ and ‘why</w:t>
      </w:r>
      <w:r w:rsidR="005B228C" w:rsidRPr="00AE7F62">
        <w:rPr>
          <w:rFonts w:ascii="Arial" w:eastAsia="Times New Roman" w:hAnsi="Arial" w:cs="Arial"/>
          <w:sz w:val="22"/>
          <w:szCs w:val="22"/>
          <w:lang w:eastAsia="en-GB"/>
        </w:rPr>
        <w:t>’</w:t>
      </w:r>
      <w:r w:rsidRPr="00AE7F62">
        <w:rPr>
          <w:rFonts w:ascii="Arial" w:eastAsia="Times New Roman" w:hAnsi="Arial" w:cs="Arial"/>
          <w:sz w:val="22"/>
          <w:szCs w:val="22"/>
          <w:lang w:eastAsia="en-GB"/>
        </w:rPr>
        <w:t xml:space="preserve">s’ of the incident. The students found the journal to be very beneficial in translating their practice from merely reporting the event to using critical thinking to develop as a professional.  </w:t>
      </w:r>
    </w:p>
    <w:p w14:paraId="553DAE0E" w14:textId="77777777" w:rsidR="007443FF" w:rsidRPr="00AE7F62" w:rsidRDefault="007443FF" w:rsidP="00AE7F62">
      <w:pPr>
        <w:spacing w:line="360" w:lineRule="auto"/>
        <w:rPr>
          <w:rFonts w:ascii="Arial" w:eastAsia="Times New Roman" w:hAnsi="Arial" w:cs="Arial"/>
          <w:b/>
          <w:bCs/>
          <w:sz w:val="28"/>
          <w:szCs w:val="32"/>
          <w:lang w:eastAsia="en-GB"/>
        </w:rPr>
      </w:pPr>
    </w:p>
    <w:p w14:paraId="34DCC1BF" w14:textId="59ACD43B" w:rsidR="00C321A7" w:rsidRPr="00AE7F62" w:rsidRDefault="00444FDB" w:rsidP="00AE7F62">
      <w:pPr>
        <w:spacing w:line="360" w:lineRule="auto"/>
        <w:rPr>
          <w:rFonts w:ascii="Arial" w:eastAsia="Times New Roman" w:hAnsi="Arial" w:cs="Arial"/>
          <w:b/>
          <w:bCs/>
          <w:sz w:val="28"/>
          <w:szCs w:val="32"/>
          <w:lang w:eastAsia="en-GB"/>
        </w:rPr>
      </w:pPr>
      <w:r w:rsidRPr="00AE7F62">
        <w:rPr>
          <w:rFonts w:ascii="Arial" w:eastAsia="Times New Roman" w:hAnsi="Arial" w:cs="Arial"/>
          <w:b/>
          <w:bCs/>
          <w:sz w:val="28"/>
          <w:szCs w:val="32"/>
          <w:lang w:eastAsia="en-GB"/>
        </w:rPr>
        <w:t>Conclusion</w:t>
      </w:r>
      <w:r w:rsidR="00425DB7" w:rsidRPr="00AE7F62">
        <w:rPr>
          <w:rFonts w:ascii="Arial" w:eastAsia="Times New Roman" w:hAnsi="Arial" w:cs="Arial"/>
          <w:b/>
          <w:bCs/>
          <w:sz w:val="28"/>
          <w:szCs w:val="32"/>
          <w:lang w:eastAsia="en-GB"/>
        </w:rPr>
        <w:t xml:space="preserve"> </w:t>
      </w:r>
    </w:p>
    <w:p w14:paraId="79925183" w14:textId="5A97488D" w:rsidR="00BF2F47" w:rsidRPr="00AE7F62" w:rsidRDefault="00BF2F47" w:rsidP="00AE7F62">
      <w:pPr>
        <w:spacing w:line="360" w:lineRule="auto"/>
        <w:rPr>
          <w:rFonts w:ascii="Arial" w:eastAsia="Times New Roman" w:hAnsi="Arial" w:cs="Arial"/>
          <w:sz w:val="22"/>
          <w:szCs w:val="22"/>
          <w:lang w:eastAsia="en-GB"/>
        </w:rPr>
      </w:pPr>
      <w:r w:rsidRPr="00AE7F62">
        <w:rPr>
          <w:rFonts w:ascii="Arial" w:eastAsia="Times New Roman" w:hAnsi="Arial" w:cs="Arial"/>
          <w:sz w:val="22"/>
          <w:szCs w:val="22"/>
          <w:lang w:eastAsia="en-GB"/>
        </w:rPr>
        <w:t xml:space="preserve">Initially, this assignment has considered the role of critical reflection in an educational context and provide the necessary structure in which to critically reflect on a specific incident in the first placement. Once this was established, I was able to describe the critical incident in detail, breaking down the intended outcome of the activity and interactions between the pupils and the teacher. </w:t>
      </w:r>
    </w:p>
    <w:p w14:paraId="78C72D40" w14:textId="0C1FDCE6" w:rsidR="00BF2F47" w:rsidRPr="00AE7F62" w:rsidRDefault="00BF2F47" w:rsidP="00AE7F62">
      <w:pPr>
        <w:spacing w:line="360" w:lineRule="auto"/>
        <w:rPr>
          <w:rFonts w:ascii="Arial" w:eastAsia="Times New Roman" w:hAnsi="Arial" w:cs="Arial"/>
          <w:sz w:val="22"/>
          <w:szCs w:val="22"/>
          <w:lang w:eastAsia="en-GB"/>
        </w:rPr>
      </w:pPr>
    </w:p>
    <w:p w14:paraId="3D6A25B8" w14:textId="5518BB8A" w:rsidR="00BF2F47" w:rsidRPr="00AE7F62" w:rsidRDefault="00BF2F47" w:rsidP="00AE7F62">
      <w:pPr>
        <w:spacing w:line="360" w:lineRule="auto"/>
        <w:rPr>
          <w:rFonts w:ascii="Arial" w:eastAsia="Times New Roman" w:hAnsi="Arial" w:cs="Arial"/>
          <w:sz w:val="22"/>
          <w:szCs w:val="22"/>
          <w:lang w:eastAsia="en-GB"/>
        </w:rPr>
      </w:pPr>
      <w:r w:rsidRPr="00AE7F62">
        <w:rPr>
          <w:rFonts w:ascii="Arial" w:eastAsia="Times New Roman" w:hAnsi="Arial" w:cs="Arial"/>
          <w:sz w:val="22"/>
          <w:szCs w:val="22"/>
          <w:lang w:eastAsia="en-GB"/>
        </w:rPr>
        <w:t xml:space="preserve">The literature review allowed for a detailed analysis of two concepts that can be linked to the critical incident. This </w:t>
      </w:r>
      <w:r w:rsidR="000A6EE9" w:rsidRPr="00AE7F62">
        <w:rPr>
          <w:rFonts w:ascii="Arial" w:eastAsia="Times New Roman" w:hAnsi="Arial" w:cs="Arial"/>
          <w:sz w:val="22"/>
          <w:szCs w:val="22"/>
          <w:lang w:eastAsia="en-GB"/>
        </w:rPr>
        <w:t>has enabled me to have an</w:t>
      </w:r>
      <w:r w:rsidRPr="00AE7F62">
        <w:rPr>
          <w:rFonts w:ascii="Arial" w:eastAsia="Times New Roman" w:hAnsi="Arial" w:cs="Arial"/>
          <w:sz w:val="22"/>
          <w:szCs w:val="22"/>
          <w:lang w:eastAsia="en-GB"/>
        </w:rPr>
        <w:t xml:space="preserve"> understanding of the concepts behind the teachers’ intentions during the activity and perhaps where I as a professional may have differed my approach based on my interpretation of the literature.</w:t>
      </w:r>
    </w:p>
    <w:p w14:paraId="56BD54EE" w14:textId="387006A7" w:rsidR="00BF2F47" w:rsidRPr="00AE7F62" w:rsidRDefault="00BF2F47" w:rsidP="00AE7F62">
      <w:pPr>
        <w:spacing w:line="360" w:lineRule="auto"/>
        <w:rPr>
          <w:rFonts w:ascii="Arial" w:eastAsia="Times New Roman" w:hAnsi="Arial" w:cs="Arial"/>
          <w:sz w:val="22"/>
          <w:szCs w:val="22"/>
          <w:lang w:eastAsia="en-GB"/>
        </w:rPr>
      </w:pPr>
    </w:p>
    <w:p w14:paraId="3CBC067D" w14:textId="774003C1" w:rsidR="00BF2F47" w:rsidRPr="00AE7F62" w:rsidRDefault="00BF2F47" w:rsidP="00AE7F62">
      <w:pPr>
        <w:spacing w:line="360" w:lineRule="auto"/>
        <w:rPr>
          <w:rFonts w:ascii="Arial" w:eastAsia="Times New Roman" w:hAnsi="Arial" w:cs="Arial"/>
          <w:sz w:val="22"/>
          <w:szCs w:val="22"/>
          <w:lang w:eastAsia="en-GB"/>
        </w:rPr>
      </w:pPr>
      <w:r w:rsidRPr="00AE7F62">
        <w:rPr>
          <w:rFonts w:ascii="Arial" w:eastAsia="Times New Roman" w:hAnsi="Arial" w:cs="Arial"/>
          <w:sz w:val="22"/>
          <w:szCs w:val="22"/>
          <w:lang w:eastAsia="en-GB"/>
        </w:rPr>
        <w:t xml:space="preserve">Lastly, the reflection/evaluation section enabled me to use my knowledge of critical reflection and the literature presented regarding the incident to critically reflect and develop my understanding and approaches to similar activities in the future. Through the development of </w:t>
      </w:r>
      <w:r w:rsidRPr="00AE7F62">
        <w:rPr>
          <w:rFonts w:ascii="Arial" w:eastAsia="Times New Roman" w:hAnsi="Arial" w:cs="Arial"/>
          <w:sz w:val="22"/>
          <w:szCs w:val="22"/>
          <w:lang w:eastAsia="en-GB"/>
        </w:rPr>
        <w:lastRenderedPageBreak/>
        <w:t>my own critical reflection, I now have the necessary knowledge and understanding to be able to identify incidents in my own practice</w:t>
      </w:r>
      <w:r w:rsidR="0023757C" w:rsidRPr="00AE7F62">
        <w:rPr>
          <w:rFonts w:ascii="Arial" w:eastAsia="Times New Roman" w:hAnsi="Arial" w:cs="Arial"/>
          <w:sz w:val="22"/>
          <w:szCs w:val="22"/>
          <w:lang w:eastAsia="en-GB"/>
        </w:rPr>
        <w:t xml:space="preserve">, </w:t>
      </w:r>
      <w:r w:rsidRPr="00AE7F62">
        <w:rPr>
          <w:rFonts w:ascii="Arial" w:eastAsia="Times New Roman" w:hAnsi="Arial" w:cs="Arial"/>
          <w:sz w:val="22"/>
          <w:szCs w:val="22"/>
          <w:lang w:eastAsia="en-GB"/>
        </w:rPr>
        <w:t>rather than perhaps continuing with a strategy that isn’t appropriate for my pupils</w:t>
      </w:r>
      <w:r w:rsidR="0023757C" w:rsidRPr="00AE7F62">
        <w:rPr>
          <w:rFonts w:ascii="Arial" w:eastAsia="Times New Roman" w:hAnsi="Arial" w:cs="Arial"/>
          <w:sz w:val="22"/>
          <w:szCs w:val="22"/>
          <w:lang w:eastAsia="en-GB"/>
        </w:rPr>
        <w:t>. Whilst</w:t>
      </w:r>
      <w:r w:rsidRPr="00AE7F62">
        <w:rPr>
          <w:rFonts w:ascii="Arial" w:eastAsia="Times New Roman" w:hAnsi="Arial" w:cs="Arial"/>
          <w:sz w:val="22"/>
          <w:szCs w:val="22"/>
          <w:lang w:eastAsia="en-GB"/>
        </w:rPr>
        <w:t xml:space="preserve"> critically reflect</w:t>
      </w:r>
      <w:r w:rsidR="0023757C" w:rsidRPr="00AE7F62">
        <w:rPr>
          <w:rFonts w:ascii="Arial" w:eastAsia="Times New Roman" w:hAnsi="Arial" w:cs="Arial"/>
          <w:sz w:val="22"/>
          <w:szCs w:val="22"/>
          <w:lang w:eastAsia="en-GB"/>
        </w:rPr>
        <w:t>ing</w:t>
      </w:r>
      <w:r w:rsidRPr="00AE7F62">
        <w:rPr>
          <w:rFonts w:ascii="Arial" w:eastAsia="Times New Roman" w:hAnsi="Arial" w:cs="Arial"/>
          <w:sz w:val="22"/>
          <w:szCs w:val="22"/>
          <w:lang w:eastAsia="en-GB"/>
        </w:rPr>
        <w:t xml:space="preserve"> and adjust</w:t>
      </w:r>
      <w:r w:rsidR="0023757C" w:rsidRPr="00AE7F62">
        <w:rPr>
          <w:rFonts w:ascii="Arial" w:eastAsia="Times New Roman" w:hAnsi="Arial" w:cs="Arial"/>
          <w:sz w:val="22"/>
          <w:szCs w:val="22"/>
          <w:lang w:eastAsia="en-GB"/>
        </w:rPr>
        <w:t>ing</w:t>
      </w:r>
      <w:r w:rsidRPr="00AE7F62">
        <w:rPr>
          <w:rFonts w:ascii="Arial" w:eastAsia="Times New Roman" w:hAnsi="Arial" w:cs="Arial"/>
          <w:sz w:val="22"/>
          <w:szCs w:val="22"/>
          <w:lang w:eastAsia="en-GB"/>
        </w:rPr>
        <w:t xml:space="preserve"> my practice to ensure the pupils receive the highest level of education and</w:t>
      </w:r>
      <w:r w:rsidR="0023757C" w:rsidRPr="00AE7F62">
        <w:rPr>
          <w:rFonts w:ascii="Arial" w:eastAsia="Times New Roman" w:hAnsi="Arial" w:cs="Arial"/>
          <w:sz w:val="22"/>
          <w:szCs w:val="22"/>
          <w:lang w:eastAsia="en-GB"/>
        </w:rPr>
        <w:t xml:space="preserve"> that</w:t>
      </w:r>
      <w:r w:rsidRPr="00AE7F62">
        <w:rPr>
          <w:rFonts w:ascii="Arial" w:eastAsia="Times New Roman" w:hAnsi="Arial" w:cs="Arial"/>
          <w:sz w:val="22"/>
          <w:szCs w:val="22"/>
          <w:lang w:eastAsia="en-GB"/>
        </w:rPr>
        <w:t xml:space="preserve"> </w:t>
      </w:r>
      <w:r w:rsidR="00E31EB2" w:rsidRPr="00AE7F62">
        <w:rPr>
          <w:rFonts w:ascii="Arial" w:eastAsia="Times New Roman" w:hAnsi="Arial" w:cs="Arial"/>
          <w:sz w:val="22"/>
          <w:szCs w:val="22"/>
          <w:lang w:eastAsia="en-GB"/>
        </w:rPr>
        <w:t>I am meeting the professional standards for teaching in Wales. With reflection being included in the professional standards under professional learning it emphasises the importance of being reflective in practice</w:t>
      </w:r>
      <w:r w:rsidR="001A0C07" w:rsidRPr="00AE7F62">
        <w:rPr>
          <w:rFonts w:ascii="Arial" w:eastAsia="Times New Roman" w:hAnsi="Arial" w:cs="Arial"/>
          <w:sz w:val="22"/>
          <w:szCs w:val="22"/>
          <w:lang w:eastAsia="en-GB"/>
        </w:rPr>
        <w:t xml:space="preserve"> (HWB, 2021)</w:t>
      </w:r>
      <w:r w:rsidR="00E31EB2" w:rsidRPr="00AE7F62">
        <w:rPr>
          <w:rFonts w:ascii="Arial" w:eastAsia="Times New Roman" w:hAnsi="Arial" w:cs="Arial"/>
          <w:sz w:val="22"/>
          <w:szCs w:val="22"/>
          <w:lang w:eastAsia="en-GB"/>
        </w:rPr>
        <w:t xml:space="preserve">. In addition, it could be argued that without reflection the teacher would be unable to ’consistently secure the best outcomes for learners’ and without critical reflection it would be very difficult to refine teaching. </w:t>
      </w:r>
    </w:p>
    <w:p w14:paraId="334499FB" w14:textId="77777777" w:rsidR="00BF2F47" w:rsidRPr="00AE7F62" w:rsidRDefault="00BF2F47" w:rsidP="00AE7F62">
      <w:pPr>
        <w:spacing w:line="360" w:lineRule="auto"/>
        <w:rPr>
          <w:rFonts w:ascii="Arial" w:eastAsia="Times New Roman" w:hAnsi="Arial" w:cs="Arial"/>
          <w:b/>
          <w:bCs/>
          <w:sz w:val="28"/>
          <w:szCs w:val="32"/>
          <w:lang w:eastAsia="en-GB"/>
        </w:rPr>
      </w:pPr>
    </w:p>
    <w:p w14:paraId="20718F9D" w14:textId="1C334329" w:rsidR="00444FDB" w:rsidRPr="00AE7F62" w:rsidRDefault="00444FDB" w:rsidP="00AE7F62">
      <w:pPr>
        <w:spacing w:line="360" w:lineRule="auto"/>
        <w:rPr>
          <w:rFonts w:ascii="Arial" w:eastAsia="Times New Roman" w:hAnsi="Arial" w:cs="Arial"/>
          <w:b/>
          <w:bCs/>
          <w:sz w:val="28"/>
          <w:szCs w:val="32"/>
          <w:lang w:eastAsia="en-GB"/>
        </w:rPr>
      </w:pPr>
      <w:r w:rsidRPr="00AE7F62">
        <w:rPr>
          <w:rFonts w:ascii="Arial" w:eastAsia="Times New Roman" w:hAnsi="Arial" w:cs="Arial"/>
          <w:b/>
          <w:bCs/>
          <w:sz w:val="28"/>
          <w:szCs w:val="32"/>
          <w:lang w:eastAsia="en-GB"/>
        </w:rPr>
        <w:t>Appendices</w:t>
      </w:r>
    </w:p>
    <w:p w14:paraId="3E7B9253" w14:textId="6C6CA46B" w:rsidR="00F2196B" w:rsidRPr="00AE7F62" w:rsidRDefault="00F2196B" w:rsidP="00AE7F62">
      <w:pPr>
        <w:pStyle w:val="ListParagraph"/>
        <w:numPr>
          <w:ilvl w:val="0"/>
          <w:numId w:val="5"/>
        </w:numPr>
        <w:spacing w:line="360" w:lineRule="auto"/>
        <w:rPr>
          <w:rFonts w:ascii="Arial" w:hAnsi="Arial" w:cs="Arial"/>
          <w:b/>
          <w:bCs/>
          <w:sz w:val="28"/>
          <w:szCs w:val="28"/>
        </w:rPr>
      </w:pPr>
      <w:r w:rsidRPr="00AE7F62">
        <w:rPr>
          <w:rFonts w:ascii="Arial" w:hAnsi="Arial" w:cs="Arial"/>
          <w:b/>
          <w:bCs/>
          <w:sz w:val="28"/>
          <w:szCs w:val="28"/>
        </w:rPr>
        <w:t xml:space="preserve">Record </w:t>
      </w:r>
      <w:r w:rsidRPr="00AE7F62">
        <w:rPr>
          <w:rFonts w:ascii="Arial" w:hAnsi="Arial" w:cs="Arial"/>
          <w:b/>
          <w:bCs/>
          <w:sz w:val="28"/>
          <w:szCs w:val="28"/>
        </w:rPr>
        <w:t>1</w:t>
      </w:r>
    </w:p>
    <w:p w14:paraId="5397DC17" w14:textId="1ECD211A" w:rsidR="00F2196B" w:rsidRPr="00AE7F62" w:rsidRDefault="00F2196B" w:rsidP="00AE7F62">
      <w:pPr>
        <w:spacing w:line="360" w:lineRule="auto"/>
        <w:ind w:left="720"/>
        <w:rPr>
          <w:rFonts w:ascii="Arial" w:hAnsi="Arial" w:cs="Arial"/>
          <w:sz w:val="16"/>
          <w:szCs w:val="16"/>
        </w:rPr>
      </w:pPr>
    </w:p>
    <w:tbl>
      <w:tblPr>
        <w:tblStyle w:val="TableGrid"/>
        <w:tblW w:w="0" w:type="auto"/>
        <w:tblLook w:val="04A0" w:firstRow="1" w:lastRow="0" w:firstColumn="1" w:lastColumn="0" w:noHBand="0" w:noVBand="1"/>
      </w:tblPr>
      <w:tblGrid>
        <w:gridCol w:w="8926"/>
      </w:tblGrid>
      <w:tr w:rsidR="00F2196B" w:rsidRPr="00AE7F62" w14:paraId="47D0F034" w14:textId="77777777" w:rsidTr="00A81AC2">
        <w:tc>
          <w:tcPr>
            <w:tcW w:w="8926" w:type="dxa"/>
          </w:tcPr>
          <w:p w14:paraId="03E32EC3" w14:textId="77777777" w:rsidR="00F2196B" w:rsidRPr="00AE7F62" w:rsidRDefault="00F2196B" w:rsidP="00AE7F62">
            <w:pPr>
              <w:spacing w:line="360" w:lineRule="auto"/>
              <w:rPr>
                <w:rFonts w:ascii="Arial" w:hAnsi="Arial" w:cs="Arial"/>
              </w:rPr>
            </w:pPr>
            <w:r w:rsidRPr="00AE7F62">
              <w:rPr>
                <w:rFonts w:ascii="Arial" w:hAnsi="Arial" w:cs="Arial"/>
              </w:rPr>
              <w:t xml:space="preserve">Date and time, year group: 22/09/2021, after break-time, year 5.   </w:t>
            </w:r>
          </w:p>
          <w:p w14:paraId="3D858F22" w14:textId="77777777" w:rsidR="00F2196B" w:rsidRPr="00AE7F62" w:rsidRDefault="00F2196B" w:rsidP="00AE7F62">
            <w:pPr>
              <w:spacing w:line="360" w:lineRule="auto"/>
              <w:rPr>
                <w:rFonts w:ascii="Arial" w:hAnsi="Arial" w:cs="Arial"/>
              </w:rPr>
            </w:pPr>
          </w:p>
        </w:tc>
      </w:tr>
      <w:tr w:rsidR="00F2196B" w:rsidRPr="00AE7F62" w14:paraId="34D090D0" w14:textId="77777777" w:rsidTr="00A81AC2">
        <w:tc>
          <w:tcPr>
            <w:tcW w:w="8926" w:type="dxa"/>
          </w:tcPr>
          <w:p w14:paraId="359BE776" w14:textId="77777777" w:rsidR="00F2196B" w:rsidRPr="00AE7F62" w:rsidRDefault="00F2196B" w:rsidP="00AE7F62">
            <w:pPr>
              <w:spacing w:line="360" w:lineRule="auto"/>
              <w:rPr>
                <w:rFonts w:ascii="Arial" w:hAnsi="Arial" w:cs="Arial"/>
              </w:rPr>
            </w:pPr>
            <w:r w:rsidRPr="00AE7F62">
              <w:rPr>
                <w:rFonts w:ascii="Arial" w:hAnsi="Arial" w:cs="Arial"/>
                <w:b/>
                <w:bCs/>
              </w:rPr>
              <w:t>Where and When:</w:t>
            </w:r>
            <w:r w:rsidRPr="00AE7F62">
              <w:rPr>
                <w:rFonts w:ascii="Arial" w:hAnsi="Arial" w:cs="Arial"/>
              </w:rPr>
              <w:t xml:space="preserve"> Context of the observation – subject/AOLE, general classroom context</w:t>
            </w:r>
          </w:p>
          <w:p w14:paraId="390B7B46" w14:textId="77777777" w:rsidR="00F2196B" w:rsidRPr="00AE7F62" w:rsidRDefault="00F2196B" w:rsidP="00AE7F62">
            <w:pPr>
              <w:spacing w:line="360" w:lineRule="auto"/>
              <w:rPr>
                <w:rFonts w:ascii="Arial" w:hAnsi="Arial" w:cs="Arial"/>
              </w:rPr>
            </w:pPr>
            <w:r w:rsidRPr="00AE7F62">
              <w:rPr>
                <w:rFonts w:ascii="Arial" w:hAnsi="Arial" w:cs="Arial"/>
              </w:rPr>
              <w:t xml:space="preserve">Mathematics lesson - Chilli system </w:t>
            </w:r>
          </w:p>
          <w:p w14:paraId="08850B5E" w14:textId="77777777" w:rsidR="00F2196B" w:rsidRPr="00AE7F62" w:rsidRDefault="00F2196B" w:rsidP="00AE7F62">
            <w:pPr>
              <w:spacing w:line="360" w:lineRule="auto"/>
              <w:rPr>
                <w:rFonts w:ascii="Arial" w:hAnsi="Arial" w:cs="Arial"/>
              </w:rPr>
            </w:pPr>
            <w:r w:rsidRPr="00AE7F62">
              <w:rPr>
                <w:rFonts w:ascii="Arial" w:hAnsi="Arial" w:cs="Arial"/>
              </w:rPr>
              <w:t xml:space="preserve">Straight in after break time, the class was calm, quiet and it was clear the pupils knew what was expected of them.  </w:t>
            </w:r>
          </w:p>
          <w:p w14:paraId="7311CDF1" w14:textId="77777777" w:rsidR="00F2196B" w:rsidRPr="00AE7F62" w:rsidRDefault="00F2196B" w:rsidP="00AE7F62">
            <w:pPr>
              <w:spacing w:line="360" w:lineRule="auto"/>
              <w:rPr>
                <w:rFonts w:ascii="Arial" w:hAnsi="Arial" w:cs="Arial"/>
              </w:rPr>
            </w:pPr>
          </w:p>
          <w:p w14:paraId="0D168A9E" w14:textId="77777777" w:rsidR="00F2196B" w:rsidRPr="00AE7F62" w:rsidRDefault="00F2196B" w:rsidP="00AE7F62">
            <w:pPr>
              <w:spacing w:line="360" w:lineRule="auto"/>
              <w:rPr>
                <w:rFonts w:ascii="Arial" w:hAnsi="Arial" w:cs="Arial"/>
              </w:rPr>
            </w:pPr>
          </w:p>
        </w:tc>
      </w:tr>
      <w:tr w:rsidR="00F2196B" w:rsidRPr="00AE7F62" w14:paraId="74F1B3B3" w14:textId="77777777" w:rsidTr="00A81AC2">
        <w:tc>
          <w:tcPr>
            <w:tcW w:w="8926" w:type="dxa"/>
          </w:tcPr>
          <w:p w14:paraId="405044FE" w14:textId="77777777" w:rsidR="00F2196B" w:rsidRPr="00AE7F62" w:rsidRDefault="00F2196B" w:rsidP="00AE7F62">
            <w:pPr>
              <w:spacing w:line="360" w:lineRule="auto"/>
              <w:rPr>
                <w:rFonts w:ascii="Arial" w:hAnsi="Arial" w:cs="Arial"/>
                <w:b/>
                <w:bCs/>
              </w:rPr>
            </w:pPr>
            <w:r w:rsidRPr="00AE7F62">
              <w:rPr>
                <w:rFonts w:ascii="Arial" w:hAnsi="Arial" w:cs="Arial"/>
                <w:b/>
                <w:bCs/>
                <w:lang w:val="en-US"/>
              </w:rPr>
              <w:t xml:space="preserve">What happened: </w:t>
            </w:r>
            <w:r w:rsidRPr="00AE7F62">
              <w:rPr>
                <w:rFonts w:ascii="Arial" w:hAnsi="Arial" w:cs="Arial"/>
                <w:lang w:val="en-US"/>
              </w:rPr>
              <w:t>a detailed description of the critical incident(the more detail the better to refer to in your later work)</w:t>
            </w:r>
          </w:p>
          <w:p w14:paraId="62739E69" w14:textId="77777777" w:rsidR="00F2196B" w:rsidRPr="00AE7F62" w:rsidRDefault="00F2196B" w:rsidP="00AE7F62">
            <w:pPr>
              <w:spacing w:line="360" w:lineRule="auto"/>
              <w:rPr>
                <w:rFonts w:ascii="Arial" w:hAnsi="Arial" w:cs="Arial"/>
                <w:bCs/>
                <w:lang w:val="en-US"/>
              </w:rPr>
            </w:pPr>
          </w:p>
          <w:p w14:paraId="08910FB2" w14:textId="77777777" w:rsidR="00F2196B" w:rsidRPr="00AE7F62" w:rsidRDefault="00F2196B" w:rsidP="00AE7F62">
            <w:pPr>
              <w:spacing w:line="360" w:lineRule="auto"/>
              <w:rPr>
                <w:rFonts w:ascii="Arial" w:hAnsi="Arial" w:cs="Arial"/>
                <w:bCs/>
                <w:lang w:val="en-US"/>
              </w:rPr>
            </w:pPr>
            <w:r w:rsidRPr="00AE7F62">
              <w:rPr>
                <w:rFonts w:ascii="Arial" w:hAnsi="Arial" w:cs="Arial"/>
                <w:bCs/>
                <w:lang w:val="en-US"/>
              </w:rPr>
              <w:t xml:space="preserve">Straight after break-time the pupils came in, sat at their desks ready to start the time tables – they do this every day – repetition (Short term memory &gt; long term memory). </w:t>
            </w:r>
          </w:p>
          <w:p w14:paraId="4013C235" w14:textId="565955C2" w:rsidR="00F2196B" w:rsidRPr="00AE7F62" w:rsidRDefault="00F2196B" w:rsidP="00AE7F62">
            <w:pPr>
              <w:spacing w:line="360" w:lineRule="auto"/>
              <w:rPr>
                <w:rFonts w:ascii="Arial" w:hAnsi="Arial" w:cs="Arial"/>
                <w:bCs/>
                <w:lang w:val="en-US"/>
              </w:rPr>
            </w:pPr>
            <w:r w:rsidRPr="00AE7F62">
              <w:rPr>
                <w:rFonts w:ascii="Arial" w:hAnsi="Arial" w:cs="Arial"/>
                <w:bCs/>
                <w:lang w:val="en-US"/>
              </w:rPr>
              <w:t xml:space="preserve">The teacher would start by setting a 20 second timer and the pupils would answer 12 questions (3X). The </w:t>
            </w:r>
            <w:proofErr w:type="spellStart"/>
            <w:r w:rsidRPr="00AE7F62">
              <w:rPr>
                <w:rFonts w:ascii="Arial" w:hAnsi="Arial" w:cs="Arial"/>
                <w:bCs/>
                <w:lang w:val="en-US"/>
              </w:rPr>
              <w:t>chil</w:t>
            </w:r>
            <w:r w:rsidR="0023757C" w:rsidRPr="00AE7F62">
              <w:rPr>
                <w:rFonts w:ascii="Arial" w:hAnsi="Arial" w:cs="Arial"/>
                <w:bCs/>
                <w:lang w:val="en-US"/>
              </w:rPr>
              <w:t>l</w:t>
            </w:r>
            <w:r w:rsidRPr="00AE7F62">
              <w:rPr>
                <w:rFonts w:ascii="Arial" w:hAnsi="Arial" w:cs="Arial"/>
                <w:bCs/>
                <w:lang w:val="en-US"/>
              </w:rPr>
              <w:t>i</w:t>
            </w:r>
            <w:proofErr w:type="spellEnd"/>
            <w:r w:rsidRPr="00AE7F62">
              <w:rPr>
                <w:rFonts w:ascii="Arial" w:hAnsi="Arial" w:cs="Arial"/>
                <w:bCs/>
                <w:lang w:val="en-US"/>
              </w:rPr>
              <w:t xml:space="preserve"> system in this element of the lesson meant that the pupils needed to achieve ‘bingo’ (12/12 in the three sets of questions) 3 days in a row before moving to the next step/</w:t>
            </w:r>
            <w:proofErr w:type="spellStart"/>
            <w:r w:rsidRPr="00AE7F62">
              <w:rPr>
                <w:rFonts w:ascii="Arial" w:hAnsi="Arial" w:cs="Arial"/>
                <w:bCs/>
                <w:lang w:val="en-US"/>
              </w:rPr>
              <w:t>chi</w:t>
            </w:r>
            <w:r w:rsidR="0023757C" w:rsidRPr="00AE7F62">
              <w:rPr>
                <w:rFonts w:ascii="Arial" w:hAnsi="Arial" w:cs="Arial"/>
                <w:bCs/>
                <w:lang w:val="en-US"/>
              </w:rPr>
              <w:t>l</w:t>
            </w:r>
            <w:r w:rsidRPr="00AE7F62">
              <w:rPr>
                <w:rFonts w:ascii="Arial" w:hAnsi="Arial" w:cs="Arial"/>
                <w:bCs/>
                <w:lang w:val="en-US"/>
              </w:rPr>
              <w:t>li</w:t>
            </w:r>
            <w:proofErr w:type="spellEnd"/>
            <w:r w:rsidRPr="00AE7F62">
              <w:rPr>
                <w:rFonts w:ascii="Arial" w:hAnsi="Arial" w:cs="Arial"/>
                <w:bCs/>
                <w:lang w:val="en-US"/>
              </w:rPr>
              <w:t xml:space="preserve">, everyone in the class began on the same level – one pupil had completed all the </w:t>
            </w:r>
            <w:proofErr w:type="spellStart"/>
            <w:r w:rsidRPr="00AE7F62">
              <w:rPr>
                <w:rFonts w:ascii="Arial" w:hAnsi="Arial" w:cs="Arial"/>
                <w:bCs/>
                <w:lang w:val="en-US"/>
              </w:rPr>
              <w:t>chil</w:t>
            </w:r>
            <w:r w:rsidR="0023757C" w:rsidRPr="00AE7F62">
              <w:rPr>
                <w:rFonts w:ascii="Arial" w:hAnsi="Arial" w:cs="Arial"/>
                <w:bCs/>
                <w:lang w:val="en-US"/>
              </w:rPr>
              <w:t>l</w:t>
            </w:r>
            <w:r w:rsidRPr="00AE7F62">
              <w:rPr>
                <w:rFonts w:ascii="Arial" w:hAnsi="Arial" w:cs="Arial"/>
                <w:bCs/>
                <w:lang w:val="en-US"/>
              </w:rPr>
              <w:t>is</w:t>
            </w:r>
            <w:proofErr w:type="spellEnd"/>
            <w:r w:rsidRPr="00AE7F62">
              <w:rPr>
                <w:rFonts w:ascii="Arial" w:hAnsi="Arial" w:cs="Arial"/>
                <w:bCs/>
                <w:lang w:val="en-US"/>
              </w:rPr>
              <w:t xml:space="preserve"> and therefore had progressed onto division. </w:t>
            </w:r>
          </w:p>
          <w:p w14:paraId="510E3AFA" w14:textId="77777777" w:rsidR="00F2196B" w:rsidRPr="00AE7F62" w:rsidRDefault="00F2196B" w:rsidP="00AE7F62">
            <w:pPr>
              <w:spacing w:line="360" w:lineRule="auto"/>
              <w:rPr>
                <w:rFonts w:ascii="Arial" w:hAnsi="Arial" w:cs="Arial"/>
                <w:bCs/>
                <w:lang w:val="en-US"/>
              </w:rPr>
            </w:pPr>
            <w:r w:rsidRPr="00AE7F62">
              <w:rPr>
                <w:rFonts w:ascii="Arial" w:hAnsi="Arial" w:cs="Arial"/>
                <w:bCs/>
                <w:lang w:val="en-US"/>
              </w:rPr>
              <w:t xml:space="preserve">The pupils marked each other’s work and then collected the marks out loud – assessment for learning. </w:t>
            </w:r>
          </w:p>
          <w:p w14:paraId="29F96CDA" w14:textId="77777777" w:rsidR="00F2196B" w:rsidRPr="00AE7F62" w:rsidRDefault="00F2196B" w:rsidP="00AE7F62">
            <w:pPr>
              <w:spacing w:line="360" w:lineRule="auto"/>
              <w:rPr>
                <w:rFonts w:ascii="Arial" w:hAnsi="Arial" w:cs="Arial"/>
                <w:bCs/>
                <w:lang w:val="en-US"/>
              </w:rPr>
            </w:pPr>
          </w:p>
          <w:p w14:paraId="60D1AD7A" w14:textId="4D092A10" w:rsidR="00F2196B" w:rsidRPr="00AE7F62" w:rsidRDefault="00F2196B" w:rsidP="00AE7F62">
            <w:pPr>
              <w:spacing w:line="360" w:lineRule="auto"/>
              <w:rPr>
                <w:rFonts w:ascii="Arial" w:hAnsi="Arial" w:cs="Arial"/>
                <w:bCs/>
                <w:lang w:val="en-US"/>
              </w:rPr>
            </w:pPr>
            <w:r w:rsidRPr="00AE7F62">
              <w:rPr>
                <w:rFonts w:ascii="Arial" w:hAnsi="Arial" w:cs="Arial"/>
                <w:bCs/>
                <w:lang w:val="en-US"/>
              </w:rPr>
              <w:lastRenderedPageBreak/>
              <w:t xml:space="preserve">After the time tables the teacher explained the task and the </w:t>
            </w:r>
            <w:proofErr w:type="spellStart"/>
            <w:r w:rsidRPr="00AE7F62">
              <w:rPr>
                <w:rFonts w:ascii="Arial" w:hAnsi="Arial" w:cs="Arial"/>
                <w:bCs/>
                <w:lang w:val="en-US"/>
              </w:rPr>
              <w:t>chil</w:t>
            </w:r>
            <w:r w:rsidR="008452E5" w:rsidRPr="00AE7F62">
              <w:rPr>
                <w:rFonts w:ascii="Arial" w:hAnsi="Arial" w:cs="Arial"/>
                <w:bCs/>
                <w:lang w:val="en-US"/>
              </w:rPr>
              <w:t>l</w:t>
            </w:r>
            <w:r w:rsidRPr="00AE7F62">
              <w:rPr>
                <w:rFonts w:ascii="Arial" w:hAnsi="Arial" w:cs="Arial"/>
                <w:bCs/>
                <w:lang w:val="en-US"/>
              </w:rPr>
              <w:t>i</w:t>
            </w:r>
            <w:proofErr w:type="spellEnd"/>
            <w:r w:rsidRPr="00AE7F62">
              <w:rPr>
                <w:rFonts w:ascii="Arial" w:hAnsi="Arial" w:cs="Arial"/>
                <w:bCs/>
                <w:lang w:val="en-US"/>
              </w:rPr>
              <w:t xml:space="preserve"> system continued for classroom tasks however the pupils chose what </w:t>
            </w:r>
            <w:proofErr w:type="spellStart"/>
            <w:r w:rsidRPr="00AE7F62">
              <w:rPr>
                <w:rFonts w:ascii="Arial" w:hAnsi="Arial" w:cs="Arial"/>
                <w:bCs/>
                <w:lang w:val="en-US"/>
              </w:rPr>
              <w:t>chi</w:t>
            </w:r>
            <w:r w:rsidR="0023757C" w:rsidRPr="00AE7F62">
              <w:rPr>
                <w:rFonts w:ascii="Arial" w:hAnsi="Arial" w:cs="Arial"/>
                <w:bCs/>
                <w:lang w:val="en-US"/>
              </w:rPr>
              <w:t>l</w:t>
            </w:r>
            <w:r w:rsidRPr="00AE7F62">
              <w:rPr>
                <w:rFonts w:ascii="Arial" w:hAnsi="Arial" w:cs="Arial"/>
                <w:bCs/>
                <w:lang w:val="en-US"/>
              </w:rPr>
              <w:t>li</w:t>
            </w:r>
            <w:proofErr w:type="spellEnd"/>
            <w:r w:rsidRPr="00AE7F62">
              <w:rPr>
                <w:rFonts w:ascii="Arial" w:hAnsi="Arial" w:cs="Arial"/>
                <w:bCs/>
                <w:lang w:val="en-US"/>
              </w:rPr>
              <w:t xml:space="preserve"> they worked on. The teacher would ‘cold call’ pupils they believed suitable for the different </w:t>
            </w:r>
            <w:proofErr w:type="spellStart"/>
            <w:r w:rsidRPr="00AE7F62">
              <w:rPr>
                <w:rFonts w:ascii="Arial" w:hAnsi="Arial" w:cs="Arial"/>
                <w:bCs/>
                <w:lang w:val="en-US"/>
              </w:rPr>
              <w:t>chi</w:t>
            </w:r>
            <w:r w:rsidR="0023757C" w:rsidRPr="00AE7F62">
              <w:rPr>
                <w:rFonts w:ascii="Arial" w:hAnsi="Arial" w:cs="Arial"/>
                <w:bCs/>
                <w:lang w:val="en-US"/>
              </w:rPr>
              <w:t>l</w:t>
            </w:r>
            <w:r w:rsidRPr="00AE7F62">
              <w:rPr>
                <w:rFonts w:ascii="Arial" w:hAnsi="Arial" w:cs="Arial"/>
                <w:bCs/>
                <w:lang w:val="en-US"/>
              </w:rPr>
              <w:t>li</w:t>
            </w:r>
            <w:proofErr w:type="spellEnd"/>
            <w:r w:rsidRPr="00AE7F62">
              <w:rPr>
                <w:rFonts w:ascii="Arial" w:hAnsi="Arial" w:cs="Arial"/>
                <w:bCs/>
                <w:lang w:val="en-US"/>
              </w:rPr>
              <w:t xml:space="preserve"> levels to ensure they understood the tasks. </w:t>
            </w:r>
          </w:p>
          <w:p w14:paraId="66F909B2" w14:textId="77777777" w:rsidR="00F2196B" w:rsidRPr="00AE7F62" w:rsidRDefault="00F2196B" w:rsidP="00AE7F62">
            <w:pPr>
              <w:spacing w:line="360" w:lineRule="auto"/>
              <w:rPr>
                <w:rFonts w:ascii="Arial" w:hAnsi="Arial" w:cs="Arial"/>
                <w:bCs/>
                <w:lang w:val="en-US"/>
              </w:rPr>
            </w:pPr>
          </w:p>
          <w:p w14:paraId="7AF5CC79" w14:textId="7F6684DA" w:rsidR="00F2196B" w:rsidRPr="00AE7F62" w:rsidRDefault="00F2196B" w:rsidP="00AE7F62">
            <w:pPr>
              <w:spacing w:line="360" w:lineRule="auto"/>
              <w:rPr>
                <w:rFonts w:ascii="Arial" w:hAnsi="Arial" w:cs="Arial"/>
                <w:bCs/>
                <w:lang w:val="en-US"/>
              </w:rPr>
            </w:pPr>
            <w:r w:rsidRPr="00AE7F62">
              <w:rPr>
                <w:rFonts w:ascii="Arial" w:hAnsi="Arial" w:cs="Arial"/>
                <w:bCs/>
                <w:lang w:val="en-US"/>
              </w:rPr>
              <w:t>This is when I heard a pupil speaking to the teacher saying ‘if I don’t challenge myself, I won’t get better, therefore I’m going to challenge myself and try the harder level. The teacher replied</w:t>
            </w:r>
            <w:r w:rsidR="0023757C" w:rsidRPr="00AE7F62">
              <w:rPr>
                <w:rFonts w:ascii="Arial" w:hAnsi="Arial" w:cs="Arial"/>
                <w:bCs/>
                <w:lang w:val="en-US"/>
              </w:rPr>
              <w:t>,</w:t>
            </w:r>
            <w:r w:rsidRPr="00AE7F62">
              <w:rPr>
                <w:rFonts w:ascii="Arial" w:hAnsi="Arial" w:cs="Arial"/>
                <w:bCs/>
                <w:lang w:val="en-US"/>
              </w:rPr>
              <w:t xml:space="preserve"> telling the pupil that that is what she had told the whole class numerous times. </w:t>
            </w:r>
          </w:p>
          <w:p w14:paraId="42B243DB" w14:textId="77777777" w:rsidR="00F2196B" w:rsidRPr="00AE7F62" w:rsidRDefault="00F2196B" w:rsidP="00AE7F62">
            <w:pPr>
              <w:spacing w:line="360" w:lineRule="auto"/>
              <w:rPr>
                <w:rFonts w:ascii="Arial" w:hAnsi="Arial" w:cs="Arial"/>
                <w:bCs/>
                <w:lang w:val="en-US"/>
              </w:rPr>
            </w:pPr>
          </w:p>
          <w:p w14:paraId="4BE1F2D0" w14:textId="003C7161" w:rsidR="00F2196B" w:rsidRPr="00AE7F62" w:rsidRDefault="00F2196B" w:rsidP="00AE7F62">
            <w:pPr>
              <w:spacing w:line="360" w:lineRule="auto"/>
              <w:rPr>
                <w:rFonts w:ascii="Arial" w:hAnsi="Arial" w:cs="Arial"/>
                <w:bCs/>
                <w:lang w:val="en-US"/>
              </w:rPr>
            </w:pPr>
            <w:r w:rsidRPr="00AE7F62">
              <w:rPr>
                <w:rFonts w:ascii="Arial" w:hAnsi="Arial" w:cs="Arial"/>
                <w:bCs/>
                <w:lang w:val="en-US"/>
              </w:rPr>
              <w:t>Another pupil had completed the 4</w:t>
            </w:r>
            <w:r w:rsidRPr="00AE7F62">
              <w:rPr>
                <w:rFonts w:ascii="Arial" w:hAnsi="Arial" w:cs="Arial"/>
                <w:bCs/>
                <w:vertAlign w:val="superscript"/>
                <w:lang w:val="en-US"/>
              </w:rPr>
              <w:t>th</w:t>
            </w:r>
            <w:r w:rsidRPr="00AE7F62">
              <w:rPr>
                <w:rFonts w:ascii="Arial" w:hAnsi="Arial" w:cs="Arial"/>
                <w:bCs/>
                <w:lang w:val="en-US"/>
              </w:rPr>
              <w:t xml:space="preserve"> </w:t>
            </w:r>
            <w:proofErr w:type="spellStart"/>
            <w:r w:rsidRPr="00AE7F62">
              <w:rPr>
                <w:rFonts w:ascii="Arial" w:hAnsi="Arial" w:cs="Arial"/>
                <w:bCs/>
                <w:lang w:val="en-US"/>
              </w:rPr>
              <w:t>chi</w:t>
            </w:r>
            <w:r w:rsidR="0023757C" w:rsidRPr="00AE7F62">
              <w:rPr>
                <w:rFonts w:ascii="Arial" w:hAnsi="Arial" w:cs="Arial"/>
                <w:bCs/>
                <w:lang w:val="en-US"/>
              </w:rPr>
              <w:t>l</w:t>
            </w:r>
            <w:r w:rsidRPr="00AE7F62">
              <w:rPr>
                <w:rFonts w:ascii="Arial" w:hAnsi="Arial" w:cs="Arial"/>
                <w:bCs/>
                <w:lang w:val="en-US"/>
              </w:rPr>
              <w:t>li</w:t>
            </w:r>
            <w:proofErr w:type="spellEnd"/>
            <w:r w:rsidRPr="00AE7F62">
              <w:rPr>
                <w:rFonts w:ascii="Arial" w:hAnsi="Arial" w:cs="Arial"/>
                <w:bCs/>
                <w:lang w:val="en-US"/>
              </w:rPr>
              <w:t xml:space="preserve"> rather than the 3</w:t>
            </w:r>
            <w:r w:rsidRPr="00AE7F62">
              <w:rPr>
                <w:rFonts w:ascii="Arial" w:hAnsi="Arial" w:cs="Arial"/>
                <w:bCs/>
                <w:vertAlign w:val="superscript"/>
                <w:lang w:val="en-US"/>
              </w:rPr>
              <w:t>rd</w:t>
            </w:r>
            <w:r w:rsidRPr="00AE7F62">
              <w:rPr>
                <w:rFonts w:ascii="Arial" w:hAnsi="Arial" w:cs="Arial"/>
                <w:bCs/>
                <w:lang w:val="en-US"/>
              </w:rPr>
              <w:t xml:space="preserve"> </w:t>
            </w:r>
            <w:proofErr w:type="spellStart"/>
            <w:r w:rsidRPr="00AE7F62">
              <w:rPr>
                <w:rFonts w:ascii="Arial" w:hAnsi="Arial" w:cs="Arial"/>
                <w:bCs/>
                <w:lang w:val="en-US"/>
              </w:rPr>
              <w:t>chil</w:t>
            </w:r>
            <w:r w:rsidR="0023757C" w:rsidRPr="00AE7F62">
              <w:rPr>
                <w:rFonts w:ascii="Arial" w:hAnsi="Arial" w:cs="Arial"/>
                <w:bCs/>
                <w:lang w:val="en-US"/>
              </w:rPr>
              <w:t>l</w:t>
            </w:r>
            <w:r w:rsidRPr="00AE7F62">
              <w:rPr>
                <w:rFonts w:ascii="Arial" w:hAnsi="Arial" w:cs="Arial"/>
                <w:bCs/>
                <w:lang w:val="en-US"/>
              </w:rPr>
              <w:t>i</w:t>
            </w:r>
            <w:proofErr w:type="spellEnd"/>
            <w:r w:rsidRPr="00AE7F62">
              <w:rPr>
                <w:rFonts w:ascii="Arial" w:hAnsi="Arial" w:cs="Arial"/>
                <w:bCs/>
                <w:lang w:val="en-US"/>
              </w:rPr>
              <w:t xml:space="preserve">, you could see the pride once  they had completed it – because she had challenged herself rather than the teacher saying they had to complete a certain </w:t>
            </w:r>
            <w:proofErr w:type="spellStart"/>
            <w:r w:rsidRPr="00AE7F62">
              <w:rPr>
                <w:rFonts w:ascii="Arial" w:hAnsi="Arial" w:cs="Arial"/>
                <w:bCs/>
                <w:lang w:val="en-US"/>
              </w:rPr>
              <w:t>chi</w:t>
            </w:r>
            <w:r w:rsidR="0023757C" w:rsidRPr="00AE7F62">
              <w:rPr>
                <w:rFonts w:ascii="Arial" w:hAnsi="Arial" w:cs="Arial"/>
                <w:bCs/>
                <w:lang w:val="en-US"/>
              </w:rPr>
              <w:t>l</w:t>
            </w:r>
            <w:r w:rsidRPr="00AE7F62">
              <w:rPr>
                <w:rFonts w:ascii="Arial" w:hAnsi="Arial" w:cs="Arial"/>
                <w:bCs/>
                <w:lang w:val="en-US"/>
              </w:rPr>
              <w:t>li</w:t>
            </w:r>
            <w:proofErr w:type="spellEnd"/>
            <w:r w:rsidRPr="00AE7F62">
              <w:rPr>
                <w:rFonts w:ascii="Arial" w:hAnsi="Arial" w:cs="Arial"/>
                <w:bCs/>
                <w:lang w:val="en-US"/>
              </w:rPr>
              <w:t xml:space="preserve"> – creating a love for learning.  </w:t>
            </w:r>
          </w:p>
          <w:p w14:paraId="362CEFA1" w14:textId="77777777" w:rsidR="00F2196B" w:rsidRPr="00AE7F62" w:rsidRDefault="00F2196B" w:rsidP="00AE7F62">
            <w:pPr>
              <w:spacing w:line="360" w:lineRule="auto"/>
              <w:ind w:left="720"/>
              <w:rPr>
                <w:rFonts w:ascii="Arial" w:hAnsi="Arial" w:cs="Arial"/>
              </w:rPr>
            </w:pPr>
          </w:p>
        </w:tc>
      </w:tr>
      <w:tr w:rsidR="00F2196B" w:rsidRPr="00AE7F62" w14:paraId="73270C67" w14:textId="77777777" w:rsidTr="00A81AC2">
        <w:tc>
          <w:tcPr>
            <w:tcW w:w="8926" w:type="dxa"/>
          </w:tcPr>
          <w:p w14:paraId="7787CD6A" w14:textId="77777777" w:rsidR="00F2196B" w:rsidRPr="00AE7F62" w:rsidRDefault="00F2196B" w:rsidP="00AE7F62">
            <w:pPr>
              <w:spacing w:line="360" w:lineRule="auto"/>
              <w:rPr>
                <w:rFonts w:ascii="Arial" w:hAnsi="Arial" w:cs="Arial"/>
                <w:b/>
              </w:rPr>
            </w:pPr>
            <w:r w:rsidRPr="00AE7F62">
              <w:rPr>
                <w:rFonts w:ascii="Arial" w:hAnsi="Arial" w:cs="Arial"/>
                <w:b/>
                <w:lang w:val="en-US"/>
              </w:rPr>
              <w:lastRenderedPageBreak/>
              <w:t xml:space="preserve">Areas of possible exploration: </w:t>
            </w:r>
            <w:r w:rsidRPr="00AE7F62">
              <w:rPr>
                <w:rFonts w:ascii="Arial" w:hAnsi="Arial" w:cs="Arial"/>
                <w:bCs/>
                <w:lang w:val="en-US"/>
              </w:rPr>
              <w:t>what you think could be” under the hood” in these incidents? What avenues of research could you consider?</w:t>
            </w:r>
          </w:p>
          <w:p w14:paraId="2FE05139" w14:textId="77777777" w:rsidR="00F2196B" w:rsidRPr="00AE7F62" w:rsidRDefault="00F2196B" w:rsidP="00AE7F62">
            <w:pPr>
              <w:spacing w:line="360" w:lineRule="auto"/>
              <w:rPr>
                <w:rFonts w:ascii="Arial" w:hAnsi="Arial" w:cs="Arial"/>
              </w:rPr>
            </w:pPr>
          </w:p>
          <w:p w14:paraId="4B98B8F8" w14:textId="77777777" w:rsidR="00F2196B" w:rsidRPr="00AE7F62" w:rsidRDefault="00F2196B" w:rsidP="00AE7F62">
            <w:pPr>
              <w:spacing w:line="360" w:lineRule="auto"/>
              <w:rPr>
                <w:rFonts w:ascii="Arial" w:hAnsi="Arial" w:cs="Arial"/>
              </w:rPr>
            </w:pPr>
            <w:r w:rsidRPr="00AE7F62">
              <w:rPr>
                <w:rFonts w:ascii="Arial" w:hAnsi="Arial" w:cs="Arial"/>
              </w:rPr>
              <w:t>Growth mindset – Carol Dweck</w:t>
            </w:r>
          </w:p>
          <w:p w14:paraId="3CFCE3F3" w14:textId="77777777" w:rsidR="00F2196B" w:rsidRPr="00AE7F62" w:rsidRDefault="00F2196B" w:rsidP="00AE7F62">
            <w:pPr>
              <w:spacing w:line="360" w:lineRule="auto"/>
              <w:rPr>
                <w:rFonts w:ascii="Arial" w:hAnsi="Arial" w:cs="Arial"/>
              </w:rPr>
            </w:pPr>
            <w:r w:rsidRPr="00AE7F62">
              <w:rPr>
                <w:rFonts w:ascii="Arial" w:hAnsi="Arial" w:cs="Arial"/>
              </w:rPr>
              <w:t xml:space="preserve">Scaffolding – Bruner and Vygotsky </w:t>
            </w:r>
          </w:p>
          <w:p w14:paraId="4CC1C3A8" w14:textId="29D64751" w:rsidR="00F2196B" w:rsidRPr="00AE7F62" w:rsidRDefault="00F2196B" w:rsidP="00AE7F62">
            <w:pPr>
              <w:spacing w:line="360" w:lineRule="auto"/>
              <w:rPr>
                <w:rFonts w:ascii="Arial" w:hAnsi="Arial" w:cs="Arial"/>
              </w:rPr>
            </w:pPr>
            <w:r w:rsidRPr="00AE7F62">
              <w:rPr>
                <w:rFonts w:ascii="Arial" w:hAnsi="Arial" w:cs="Arial"/>
              </w:rPr>
              <w:t>Assessment</w:t>
            </w:r>
            <w:r w:rsidR="0023757C" w:rsidRPr="00AE7F62">
              <w:rPr>
                <w:rFonts w:ascii="Arial" w:hAnsi="Arial" w:cs="Arial"/>
              </w:rPr>
              <w:t xml:space="preserve"> </w:t>
            </w:r>
            <w:r w:rsidRPr="00AE7F62">
              <w:rPr>
                <w:rFonts w:ascii="Arial" w:hAnsi="Arial" w:cs="Arial"/>
              </w:rPr>
              <w:t>for learning</w:t>
            </w:r>
          </w:p>
          <w:p w14:paraId="407BF0D4" w14:textId="77777777" w:rsidR="00F2196B" w:rsidRPr="00AE7F62" w:rsidRDefault="00F2196B" w:rsidP="00AE7F62">
            <w:pPr>
              <w:spacing w:line="360" w:lineRule="auto"/>
              <w:rPr>
                <w:rFonts w:ascii="Arial" w:hAnsi="Arial" w:cs="Arial"/>
              </w:rPr>
            </w:pPr>
            <w:r w:rsidRPr="00AE7F62">
              <w:rPr>
                <w:rFonts w:ascii="Arial" w:hAnsi="Arial" w:cs="Arial"/>
              </w:rPr>
              <w:t xml:space="preserve">Purpose – Ambitious, capable learners who are ready to learn throughout their lives. </w:t>
            </w:r>
          </w:p>
          <w:p w14:paraId="6DD2C4F6" w14:textId="2D3C5A72" w:rsidR="00F2196B" w:rsidRPr="00AE7F62" w:rsidRDefault="00F2196B" w:rsidP="00AE7F62">
            <w:pPr>
              <w:spacing w:line="360" w:lineRule="auto"/>
              <w:rPr>
                <w:rFonts w:ascii="Arial" w:hAnsi="Arial" w:cs="Arial"/>
              </w:rPr>
            </w:pPr>
            <w:r w:rsidRPr="00AE7F62">
              <w:rPr>
                <w:rFonts w:ascii="Arial" w:hAnsi="Arial" w:cs="Arial"/>
              </w:rPr>
              <w:t xml:space="preserve">Differentiated activities allowing pupils to pick </w:t>
            </w:r>
            <w:r w:rsidR="0023757C" w:rsidRPr="00AE7F62">
              <w:rPr>
                <w:rFonts w:ascii="Arial" w:hAnsi="Arial" w:cs="Arial"/>
              </w:rPr>
              <w:t>their</w:t>
            </w:r>
            <w:r w:rsidRPr="00AE7F62">
              <w:rPr>
                <w:rFonts w:ascii="Arial" w:hAnsi="Arial" w:cs="Arial"/>
              </w:rPr>
              <w:t xml:space="preserve"> own level of learning rather than the teacher</w:t>
            </w:r>
          </w:p>
          <w:p w14:paraId="49DB0A4D" w14:textId="77777777" w:rsidR="00F2196B" w:rsidRPr="00AE7F62" w:rsidRDefault="00F2196B" w:rsidP="00AE7F62">
            <w:pPr>
              <w:spacing w:line="360" w:lineRule="auto"/>
              <w:rPr>
                <w:rFonts w:ascii="Arial" w:hAnsi="Arial" w:cs="Arial"/>
              </w:rPr>
            </w:pPr>
          </w:p>
        </w:tc>
      </w:tr>
      <w:tr w:rsidR="00F2196B" w:rsidRPr="00AE7F62" w14:paraId="4DE0B6BD" w14:textId="77777777" w:rsidTr="00A81AC2">
        <w:tc>
          <w:tcPr>
            <w:tcW w:w="8926" w:type="dxa"/>
          </w:tcPr>
          <w:p w14:paraId="3C13C2DB" w14:textId="77777777" w:rsidR="00F2196B" w:rsidRPr="00AE7F62" w:rsidRDefault="00F2196B" w:rsidP="00AE7F62">
            <w:pPr>
              <w:spacing w:line="360" w:lineRule="auto"/>
              <w:rPr>
                <w:rFonts w:ascii="Arial" w:hAnsi="Arial" w:cs="Arial"/>
                <w:bCs/>
              </w:rPr>
            </w:pPr>
            <w:r w:rsidRPr="00AE7F62">
              <w:rPr>
                <w:rFonts w:ascii="Arial" w:hAnsi="Arial" w:cs="Arial"/>
                <w:b/>
                <w:lang w:val="en-US"/>
              </w:rPr>
              <w:t xml:space="preserve">Notes: </w:t>
            </w:r>
            <w:r w:rsidRPr="00AE7F62">
              <w:rPr>
                <w:rFonts w:ascii="Arial" w:hAnsi="Arial" w:cs="Arial"/>
                <w:bCs/>
                <w:lang w:val="en-US"/>
              </w:rPr>
              <w:t>any details you can note (is it a busy environment, is it after lunch, are there lots of distractions, are directions made explicit - the more you can refer to the better here)</w:t>
            </w:r>
          </w:p>
          <w:p w14:paraId="5D2713B7" w14:textId="77777777" w:rsidR="00F2196B" w:rsidRPr="00AE7F62" w:rsidRDefault="00F2196B" w:rsidP="00AE7F62">
            <w:pPr>
              <w:spacing w:line="360" w:lineRule="auto"/>
              <w:rPr>
                <w:rFonts w:ascii="Arial" w:hAnsi="Arial" w:cs="Arial"/>
              </w:rPr>
            </w:pPr>
          </w:p>
          <w:p w14:paraId="3F2C2A3F" w14:textId="13C44CE5" w:rsidR="00F2196B" w:rsidRPr="00AE7F62" w:rsidRDefault="00F2196B" w:rsidP="00AE7F62">
            <w:pPr>
              <w:spacing w:line="360" w:lineRule="auto"/>
              <w:rPr>
                <w:rFonts w:ascii="Arial" w:hAnsi="Arial" w:cs="Arial"/>
              </w:rPr>
            </w:pPr>
            <w:r w:rsidRPr="00AE7F62">
              <w:rPr>
                <w:rFonts w:ascii="Arial" w:hAnsi="Arial" w:cs="Arial"/>
              </w:rPr>
              <w:t xml:space="preserve">Lesson before lunchtime – more relaxed </w:t>
            </w:r>
            <w:r w:rsidR="0023757C" w:rsidRPr="00AE7F62">
              <w:rPr>
                <w:rFonts w:ascii="Arial" w:hAnsi="Arial" w:cs="Arial"/>
              </w:rPr>
              <w:t>environment</w:t>
            </w:r>
            <w:r w:rsidRPr="00AE7F62">
              <w:rPr>
                <w:rFonts w:ascii="Arial" w:hAnsi="Arial" w:cs="Arial"/>
              </w:rPr>
              <w:t xml:space="preserve"> than it was after lunch so more chance of the pupils concentrating. </w:t>
            </w:r>
          </w:p>
          <w:p w14:paraId="1C5D99C4" w14:textId="56750D9C" w:rsidR="00F2196B" w:rsidRPr="00AE7F62" w:rsidRDefault="00F2196B" w:rsidP="00AE7F62">
            <w:pPr>
              <w:spacing w:line="360" w:lineRule="auto"/>
              <w:rPr>
                <w:rFonts w:ascii="Arial" w:hAnsi="Arial" w:cs="Arial"/>
              </w:rPr>
            </w:pPr>
            <w:r w:rsidRPr="00AE7F62">
              <w:rPr>
                <w:rFonts w:ascii="Arial" w:hAnsi="Arial" w:cs="Arial"/>
              </w:rPr>
              <w:t>Mixed ability class – everyone completing different chil</w:t>
            </w:r>
            <w:r w:rsidR="008452E5" w:rsidRPr="00AE7F62">
              <w:rPr>
                <w:rFonts w:ascii="Arial" w:hAnsi="Arial" w:cs="Arial"/>
              </w:rPr>
              <w:t>l</w:t>
            </w:r>
            <w:r w:rsidRPr="00AE7F62">
              <w:rPr>
                <w:rFonts w:ascii="Arial" w:hAnsi="Arial" w:cs="Arial"/>
              </w:rPr>
              <w:t xml:space="preserve">i’s.   </w:t>
            </w:r>
          </w:p>
        </w:tc>
      </w:tr>
    </w:tbl>
    <w:p w14:paraId="40CF55E3" w14:textId="77777777" w:rsidR="00F2196B" w:rsidRPr="00AE7F62" w:rsidRDefault="00F2196B" w:rsidP="00AE7F62">
      <w:pPr>
        <w:spacing w:line="360" w:lineRule="auto"/>
        <w:rPr>
          <w:rFonts w:ascii="Arial" w:hAnsi="Arial" w:cs="Arial"/>
          <w:b/>
          <w:bCs/>
          <w:sz w:val="28"/>
          <w:szCs w:val="28"/>
        </w:rPr>
      </w:pPr>
    </w:p>
    <w:p w14:paraId="6D1ECE83" w14:textId="390DBB2A" w:rsidR="00F2196B" w:rsidRPr="00AE7F62" w:rsidRDefault="00F2196B" w:rsidP="00AE7F62">
      <w:pPr>
        <w:pStyle w:val="ListParagraph"/>
        <w:numPr>
          <w:ilvl w:val="0"/>
          <w:numId w:val="5"/>
        </w:numPr>
        <w:spacing w:line="360" w:lineRule="auto"/>
        <w:rPr>
          <w:rFonts w:ascii="Arial" w:hAnsi="Arial" w:cs="Arial"/>
          <w:b/>
          <w:bCs/>
          <w:sz w:val="28"/>
          <w:szCs w:val="28"/>
        </w:rPr>
      </w:pPr>
      <w:r w:rsidRPr="00AE7F62">
        <w:rPr>
          <w:rFonts w:ascii="Arial" w:hAnsi="Arial" w:cs="Arial"/>
          <w:b/>
          <w:bCs/>
          <w:sz w:val="28"/>
          <w:szCs w:val="28"/>
        </w:rPr>
        <w:t>Record 2</w:t>
      </w:r>
    </w:p>
    <w:tbl>
      <w:tblPr>
        <w:tblStyle w:val="TableGrid"/>
        <w:tblW w:w="0" w:type="auto"/>
        <w:tblLook w:val="04A0" w:firstRow="1" w:lastRow="0" w:firstColumn="1" w:lastColumn="0" w:noHBand="0" w:noVBand="1"/>
      </w:tblPr>
      <w:tblGrid>
        <w:gridCol w:w="8926"/>
      </w:tblGrid>
      <w:tr w:rsidR="00F2196B" w:rsidRPr="00AE7F62" w14:paraId="700C6127" w14:textId="77777777" w:rsidTr="00A81AC2">
        <w:tc>
          <w:tcPr>
            <w:tcW w:w="8926" w:type="dxa"/>
          </w:tcPr>
          <w:p w14:paraId="51E56AC1" w14:textId="77777777" w:rsidR="00F2196B" w:rsidRPr="00AE7F62" w:rsidRDefault="00F2196B" w:rsidP="00AE7F62">
            <w:pPr>
              <w:spacing w:line="360" w:lineRule="auto"/>
              <w:rPr>
                <w:rFonts w:ascii="Arial" w:hAnsi="Arial" w:cs="Arial"/>
              </w:rPr>
            </w:pPr>
            <w:r w:rsidRPr="00AE7F62">
              <w:rPr>
                <w:rFonts w:ascii="Arial" w:hAnsi="Arial" w:cs="Arial"/>
              </w:rPr>
              <w:t xml:space="preserve">Date and time, year group: 23/09/2021, morning until break-time, reception class. </w:t>
            </w:r>
          </w:p>
          <w:p w14:paraId="693D4EFE" w14:textId="77777777" w:rsidR="00F2196B" w:rsidRPr="00AE7F62" w:rsidRDefault="00F2196B" w:rsidP="00AE7F62">
            <w:pPr>
              <w:spacing w:line="360" w:lineRule="auto"/>
              <w:rPr>
                <w:rFonts w:ascii="Arial" w:hAnsi="Arial" w:cs="Arial"/>
              </w:rPr>
            </w:pPr>
          </w:p>
        </w:tc>
      </w:tr>
      <w:tr w:rsidR="00F2196B" w:rsidRPr="00AE7F62" w14:paraId="43F42DDF" w14:textId="77777777" w:rsidTr="00A81AC2">
        <w:tc>
          <w:tcPr>
            <w:tcW w:w="8926" w:type="dxa"/>
          </w:tcPr>
          <w:p w14:paraId="25F8112D" w14:textId="77777777" w:rsidR="00F2196B" w:rsidRPr="00AE7F62" w:rsidRDefault="00F2196B" w:rsidP="00AE7F62">
            <w:pPr>
              <w:spacing w:line="360" w:lineRule="auto"/>
              <w:rPr>
                <w:rFonts w:ascii="Arial" w:hAnsi="Arial" w:cs="Arial"/>
              </w:rPr>
            </w:pPr>
            <w:r w:rsidRPr="00AE7F62">
              <w:rPr>
                <w:rFonts w:ascii="Arial" w:hAnsi="Arial" w:cs="Arial"/>
                <w:b/>
                <w:bCs/>
              </w:rPr>
              <w:t>Where and When:</w:t>
            </w:r>
            <w:r w:rsidRPr="00AE7F62">
              <w:rPr>
                <w:rFonts w:ascii="Arial" w:hAnsi="Arial" w:cs="Arial"/>
              </w:rPr>
              <w:t xml:space="preserve"> Context of the observation – subject/AOLE, general classroom context</w:t>
            </w:r>
          </w:p>
          <w:p w14:paraId="38B7B680" w14:textId="77777777" w:rsidR="00F2196B" w:rsidRPr="00AE7F62" w:rsidRDefault="00F2196B" w:rsidP="00AE7F62">
            <w:pPr>
              <w:spacing w:line="360" w:lineRule="auto"/>
              <w:rPr>
                <w:rFonts w:ascii="Arial" w:hAnsi="Arial" w:cs="Arial"/>
              </w:rPr>
            </w:pPr>
          </w:p>
          <w:p w14:paraId="7AE12D74" w14:textId="77777777" w:rsidR="00F2196B" w:rsidRPr="00AE7F62" w:rsidRDefault="00F2196B" w:rsidP="00AE7F62">
            <w:pPr>
              <w:spacing w:line="360" w:lineRule="auto"/>
              <w:rPr>
                <w:rFonts w:ascii="Arial" w:hAnsi="Arial" w:cs="Arial"/>
              </w:rPr>
            </w:pPr>
            <w:r w:rsidRPr="00AE7F62">
              <w:rPr>
                <w:rFonts w:ascii="Arial" w:hAnsi="Arial" w:cs="Arial"/>
              </w:rPr>
              <w:t>When taking the register the teacher asked the children to say how they felt when they answered, for example I'm excited, happy, tired and sad and then the teacher would ask why they were they felt the same - missing mum / dad, their birthday was coming up, seeing friends after school, mum / dad picking them up from school - it was clear to me that there was an immediate focus on each pupil's emotions and everyone was open to saying how they felt - positive or negative.</w:t>
            </w:r>
          </w:p>
          <w:p w14:paraId="2B99BCFE" w14:textId="77777777" w:rsidR="00F2196B" w:rsidRPr="00AE7F62" w:rsidRDefault="00F2196B" w:rsidP="00AE7F62">
            <w:pPr>
              <w:spacing w:line="360" w:lineRule="auto"/>
              <w:rPr>
                <w:rFonts w:ascii="Arial" w:hAnsi="Arial" w:cs="Arial"/>
              </w:rPr>
            </w:pPr>
          </w:p>
        </w:tc>
      </w:tr>
      <w:tr w:rsidR="00F2196B" w:rsidRPr="00AE7F62" w14:paraId="122FAC60" w14:textId="77777777" w:rsidTr="00A81AC2">
        <w:tc>
          <w:tcPr>
            <w:tcW w:w="8926" w:type="dxa"/>
          </w:tcPr>
          <w:p w14:paraId="09909670" w14:textId="77777777" w:rsidR="00F2196B" w:rsidRPr="00AE7F62" w:rsidRDefault="00F2196B" w:rsidP="00AE7F62">
            <w:pPr>
              <w:spacing w:line="360" w:lineRule="auto"/>
              <w:rPr>
                <w:rFonts w:ascii="Arial" w:hAnsi="Arial" w:cs="Arial"/>
                <w:b/>
                <w:bCs/>
              </w:rPr>
            </w:pPr>
            <w:r w:rsidRPr="00AE7F62">
              <w:rPr>
                <w:rFonts w:ascii="Arial" w:hAnsi="Arial" w:cs="Arial"/>
                <w:b/>
                <w:bCs/>
                <w:lang w:val="en-US"/>
              </w:rPr>
              <w:lastRenderedPageBreak/>
              <w:t xml:space="preserve">What happened: </w:t>
            </w:r>
            <w:r w:rsidRPr="00AE7F62">
              <w:rPr>
                <w:rFonts w:ascii="Arial" w:hAnsi="Arial" w:cs="Arial"/>
                <w:lang w:val="en-US"/>
              </w:rPr>
              <w:t>a detailed description of the critical incident(the more detail the better to refer to in your later work)</w:t>
            </w:r>
          </w:p>
          <w:p w14:paraId="0AE7F2AD" w14:textId="77777777" w:rsidR="00F2196B" w:rsidRPr="00AE7F62" w:rsidRDefault="00F2196B" w:rsidP="00AE7F62">
            <w:pPr>
              <w:spacing w:line="360" w:lineRule="auto"/>
              <w:rPr>
                <w:rFonts w:ascii="Arial" w:hAnsi="Arial" w:cs="Arial"/>
                <w:bCs/>
                <w:lang w:val="en-US"/>
              </w:rPr>
            </w:pPr>
          </w:p>
          <w:p w14:paraId="7F557BDC" w14:textId="3E17C85B" w:rsidR="00F2196B" w:rsidRPr="00AE7F62" w:rsidRDefault="00F2196B" w:rsidP="00AE7F62">
            <w:pPr>
              <w:spacing w:line="360" w:lineRule="auto"/>
              <w:rPr>
                <w:rFonts w:ascii="Arial" w:hAnsi="Arial" w:cs="Arial"/>
                <w:bCs/>
                <w:lang w:val="en-US"/>
              </w:rPr>
            </w:pPr>
            <w:r w:rsidRPr="00AE7F62">
              <w:rPr>
                <w:rFonts w:ascii="Arial" w:hAnsi="Arial" w:cs="Arial"/>
                <w:bCs/>
                <w:lang w:val="en-US"/>
              </w:rPr>
              <w:t xml:space="preserve">It was clear straight away that one pupil in the classroom was unable to cope with their emotions very well, there were numerous incidents throughout the morning where it was obvious they weren’t able to express their emotions and would scream </w:t>
            </w:r>
            <w:proofErr w:type="spellStart"/>
            <w:r w:rsidRPr="00AE7F62">
              <w:rPr>
                <w:rFonts w:ascii="Arial" w:hAnsi="Arial" w:cs="Arial"/>
                <w:bCs/>
                <w:lang w:val="en-US"/>
              </w:rPr>
              <w:t>e.</w:t>
            </w:r>
            <w:r w:rsidR="0023757C" w:rsidRPr="00AE7F62">
              <w:rPr>
                <w:rFonts w:ascii="Arial" w:hAnsi="Arial" w:cs="Arial"/>
                <w:bCs/>
                <w:lang w:val="en-US"/>
              </w:rPr>
              <w:t>g</w:t>
            </w:r>
            <w:proofErr w:type="spellEnd"/>
            <w:r w:rsidR="0023757C" w:rsidRPr="00AE7F62">
              <w:rPr>
                <w:rFonts w:ascii="Arial" w:hAnsi="Arial" w:cs="Arial"/>
                <w:bCs/>
                <w:lang w:val="en-US"/>
              </w:rPr>
              <w:t>,</w:t>
            </w:r>
            <w:r w:rsidRPr="00AE7F62">
              <w:rPr>
                <w:rFonts w:ascii="Arial" w:hAnsi="Arial" w:cs="Arial"/>
                <w:bCs/>
                <w:lang w:val="en-US"/>
              </w:rPr>
              <w:t xml:space="preserve"> they were happy to go outside during free time, put their coat on etc. and seconds later they came back in screaming because the bike was wet, none of the teachers suggestions were any good (dry the bike), and therefore the pupil went and sat in the ‘quiet corner’ before rejoining the class when they felt ready too. </w:t>
            </w:r>
          </w:p>
          <w:p w14:paraId="0D7D9CCA" w14:textId="77777777" w:rsidR="00F2196B" w:rsidRPr="00AE7F62" w:rsidRDefault="00F2196B" w:rsidP="00AE7F62">
            <w:pPr>
              <w:spacing w:line="360" w:lineRule="auto"/>
              <w:rPr>
                <w:rFonts w:ascii="Arial" w:hAnsi="Arial" w:cs="Arial"/>
                <w:bCs/>
                <w:lang w:val="en-US"/>
              </w:rPr>
            </w:pPr>
          </w:p>
          <w:p w14:paraId="26F49A38" w14:textId="77777777" w:rsidR="00F2196B" w:rsidRPr="00AE7F62" w:rsidRDefault="00F2196B" w:rsidP="00AE7F62">
            <w:pPr>
              <w:spacing w:line="360" w:lineRule="auto"/>
              <w:rPr>
                <w:rFonts w:ascii="Arial" w:hAnsi="Arial" w:cs="Arial"/>
                <w:bCs/>
                <w:lang w:val="en-US"/>
              </w:rPr>
            </w:pPr>
            <w:r w:rsidRPr="00AE7F62">
              <w:rPr>
                <w:rFonts w:ascii="Arial" w:hAnsi="Arial" w:cs="Arial"/>
                <w:bCs/>
                <w:lang w:val="en-US"/>
              </w:rPr>
              <w:t>Whilst discussing with the teachers, she had moved the classroom around in order to provide a safe space with a sofa for the pupil to go to and ‘calm’ down and control their emotions. The pupil was good at knowing when they needed to go to the ‘</w:t>
            </w:r>
            <w:proofErr w:type="spellStart"/>
            <w:r w:rsidRPr="00AE7F62">
              <w:rPr>
                <w:rFonts w:ascii="Arial" w:hAnsi="Arial" w:cs="Arial"/>
                <w:bCs/>
                <w:lang w:val="en-US"/>
              </w:rPr>
              <w:t>cwtch</w:t>
            </w:r>
            <w:proofErr w:type="spellEnd"/>
            <w:r w:rsidRPr="00AE7F62">
              <w:rPr>
                <w:rFonts w:ascii="Arial" w:hAnsi="Arial" w:cs="Arial"/>
                <w:bCs/>
                <w:lang w:val="en-US"/>
              </w:rPr>
              <w:t xml:space="preserve">’ when everything was getting too much.     </w:t>
            </w:r>
          </w:p>
          <w:p w14:paraId="10CD2FF6" w14:textId="77777777" w:rsidR="00F2196B" w:rsidRPr="00AE7F62" w:rsidRDefault="00F2196B" w:rsidP="00AE7F62">
            <w:pPr>
              <w:spacing w:line="360" w:lineRule="auto"/>
              <w:rPr>
                <w:rFonts w:ascii="Arial" w:hAnsi="Arial" w:cs="Arial"/>
                <w:bCs/>
                <w:lang w:val="en-US"/>
              </w:rPr>
            </w:pPr>
          </w:p>
          <w:p w14:paraId="2AB5AD23" w14:textId="77777777" w:rsidR="00F2196B" w:rsidRPr="00AE7F62" w:rsidRDefault="00F2196B" w:rsidP="00AE7F62">
            <w:pPr>
              <w:spacing w:line="360" w:lineRule="auto"/>
              <w:rPr>
                <w:rFonts w:ascii="Arial" w:hAnsi="Arial" w:cs="Arial"/>
                <w:bCs/>
                <w:lang w:val="en-US"/>
              </w:rPr>
            </w:pPr>
            <w:r w:rsidRPr="00AE7F62">
              <w:rPr>
                <w:rFonts w:ascii="Arial" w:hAnsi="Arial" w:cs="Arial"/>
                <w:bCs/>
                <w:lang w:val="en-US"/>
              </w:rPr>
              <w:t xml:space="preserve">Whilst singing the pupil was unable to cope and therefore started the scream over the top of their peers, the teacher acted quickly and turned the volume down and continued the whisper the remainder of the song, she also stated how they wouldn’t be singing so loud next time in order to keep everyone happy. </w:t>
            </w:r>
          </w:p>
          <w:p w14:paraId="16BFD71B" w14:textId="77777777" w:rsidR="00F2196B" w:rsidRPr="00AE7F62" w:rsidRDefault="00F2196B" w:rsidP="00AE7F62">
            <w:pPr>
              <w:spacing w:line="360" w:lineRule="auto"/>
              <w:rPr>
                <w:rFonts w:ascii="Arial" w:hAnsi="Arial" w:cs="Arial"/>
                <w:bCs/>
                <w:lang w:val="en-US"/>
              </w:rPr>
            </w:pPr>
          </w:p>
          <w:p w14:paraId="58ABF3E9" w14:textId="77777777" w:rsidR="00F2196B" w:rsidRPr="00AE7F62" w:rsidRDefault="00F2196B" w:rsidP="00AE7F62">
            <w:pPr>
              <w:spacing w:line="360" w:lineRule="auto"/>
              <w:rPr>
                <w:rFonts w:ascii="Arial" w:hAnsi="Arial" w:cs="Arial"/>
                <w:bCs/>
                <w:lang w:val="en-US"/>
              </w:rPr>
            </w:pPr>
            <w:r w:rsidRPr="00AE7F62">
              <w:rPr>
                <w:rFonts w:ascii="Arial" w:hAnsi="Arial" w:cs="Arial"/>
                <w:bCs/>
                <w:lang w:val="en-US"/>
              </w:rPr>
              <w:t xml:space="preserve"> When it came to doing a task the pupil was screaming that they didn’t want to do it, the teacher then asked if they would like to help her with the </w:t>
            </w:r>
            <w:proofErr w:type="spellStart"/>
            <w:r w:rsidRPr="00AE7F62">
              <w:rPr>
                <w:rFonts w:ascii="Arial" w:hAnsi="Arial" w:cs="Arial"/>
                <w:bCs/>
                <w:lang w:val="en-US"/>
              </w:rPr>
              <w:t>numicon</w:t>
            </w:r>
            <w:proofErr w:type="spellEnd"/>
            <w:r w:rsidRPr="00AE7F62">
              <w:rPr>
                <w:rFonts w:ascii="Arial" w:hAnsi="Arial" w:cs="Arial"/>
                <w:bCs/>
                <w:lang w:val="en-US"/>
              </w:rPr>
              <w:t xml:space="preserve"> and the pupils attitude changed completely and was more than happy to help. </w:t>
            </w:r>
          </w:p>
          <w:p w14:paraId="57B907F6" w14:textId="47609B2D" w:rsidR="00F2196B" w:rsidRPr="00AE7F62" w:rsidRDefault="00F2196B" w:rsidP="00AE7F62">
            <w:pPr>
              <w:spacing w:line="360" w:lineRule="auto"/>
              <w:rPr>
                <w:rFonts w:ascii="Arial" w:hAnsi="Arial" w:cs="Arial"/>
                <w:bCs/>
                <w:lang w:val="en-US"/>
              </w:rPr>
            </w:pPr>
          </w:p>
          <w:p w14:paraId="70734BCB" w14:textId="77777777" w:rsidR="00F2196B" w:rsidRPr="00AE7F62" w:rsidRDefault="00F2196B" w:rsidP="00AE7F62">
            <w:pPr>
              <w:spacing w:line="360" w:lineRule="auto"/>
              <w:ind w:left="720"/>
              <w:rPr>
                <w:rFonts w:ascii="Arial" w:hAnsi="Arial" w:cs="Arial"/>
              </w:rPr>
            </w:pPr>
          </w:p>
        </w:tc>
      </w:tr>
      <w:tr w:rsidR="00F2196B" w:rsidRPr="00AE7F62" w14:paraId="60A00DF4" w14:textId="77777777" w:rsidTr="00A81AC2">
        <w:tc>
          <w:tcPr>
            <w:tcW w:w="8926" w:type="dxa"/>
          </w:tcPr>
          <w:p w14:paraId="49F49BA4" w14:textId="77777777" w:rsidR="00F2196B" w:rsidRPr="00AE7F62" w:rsidRDefault="00F2196B" w:rsidP="00AE7F62">
            <w:pPr>
              <w:spacing w:line="360" w:lineRule="auto"/>
              <w:rPr>
                <w:rFonts w:ascii="Arial" w:hAnsi="Arial" w:cs="Arial"/>
                <w:b/>
              </w:rPr>
            </w:pPr>
            <w:r w:rsidRPr="00AE7F62">
              <w:rPr>
                <w:rFonts w:ascii="Arial" w:hAnsi="Arial" w:cs="Arial"/>
                <w:b/>
                <w:lang w:val="en-US"/>
              </w:rPr>
              <w:t xml:space="preserve">Areas of possible exploration: </w:t>
            </w:r>
            <w:r w:rsidRPr="00AE7F62">
              <w:rPr>
                <w:rFonts w:ascii="Arial" w:hAnsi="Arial" w:cs="Arial"/>
                <w:bCs/>
                <w:lang w:val="en-US"/>
              </w:rPr>
              <w:t>what you think could be” under the hood” in these incidents? What avenues of research could you consider?</w:t>
            </w:r>
          </w:p>
          <w:p w14:paraId="4803C855" w14:textId="77777777" w:rsidR="00F2196B" w:rsidRPr="00AE7F62" w:rsidRDefault="00F2196B" w:rsidP="00AE7F62">
            <w:pPr>
              <w:spacing w:line="360" w:lineRule="auto"/>
              <w:rPr>
                <w:rFonts w:ascii="Arial" w:hAnsi="Arial" w:cs="Arial"/>
              </w:rPr>
            </w:pPr>
          </w:p>
          <w:p w14:paraId="542931FB" w14:textId="7691C45F" w:rsidR="00F2196B" w:rsidRPr="00AE7F62" w:rsidRDefault="00F2196B" w:rsidP="00AE7F62">
            <w:pPr>
              <w:spacing w:line="360" w:lineRule="auto"/>
              <w:rPr>
                <w:rFonts w:ascii="Arial" w:hAnsi="Arial" w:cs="Arial"/>
              </w:rPr>
            </w:pPr>
            <w:r w:rsidRPr="00AE7F62">
              <w:rPr>
                <w:rFonts w:ascii="Arial" w:hAnsi="Arial" w:cs="Arial"/>
              </w:rPr>
              <w:t xml:space="preserve">Purpose – healthy, confident  individuals who are ready to lead </w:t>
            </w:r>
            <w:r w:rsidR="0023757C" w:rsidRPr="00AE7F62">
              <w:rPr>
                <w:rFonts w:ascii="Arial" w:hAnsi="Arial" w:cs="Arial"/>
              </w:rPr>
              <w:t>fulfilling</w:t>
            </w:r>
            <w:r w:rsidRPr="00AE7F62">
              <w:rPr>
                <w:rFonts w:ascii="Arial" w:hAnsi="Arial" w:cs="Arial"/>
              </w:rPr>
              <w:t xml:space="preserve"> lives as valued members of society. </w:t>
            </w:r>
          </w:p>
          <w:p w14:paraId="4B6F4080" w14:textId="77777777" w:rsidR="00F2196B" w:rsidRPr="00AE7F62" w:rsidRDefault="00F2196B" w:rsidP="00AE7F62">
            <w:pPr>
              <w:spacing w:line="360" w:lineRule="auto"/>
              <w:rPr>
                <w:rFonts w:ascii="Arial" w:hAnsi="Arial" w:cs="Arial"/>
              </w:rPr>
            </w:pPr>
            <w:r w:rsidRPr="00AE7F62">
              <w:rPr>
                <w:rFonts w:ascii="Arial" w:hAnsi="Arial" w:cs="Arial"/>
              </w:rPr>
              <w:t xml:space="preserve">The teacher is currently in the process of getting the pupil assessed </w:t>
            </w:r>
          </w:p>
          <w:p w14:paraId="7A6D862F" w14:textId="2A2E257B" w:rsidR="00F2196B" w:rsidRPr="00AE7F62" w:rsidRDefault="00F2196B" w:rsidP="00AE7F62">
            <w:pPr>
              <w:spacing w:line="360" w:lineRule="auto"/>
              <w:rPr>
                <w:rFonts w:ascii="Arial" w:hAnsi="Arial" w:cs="Arial"/>
              </w:rPr>
            </w:pPr>
            <w:r w:rsidRPr="00AE7F62">
              <w:rPr>
                <w:rFonts w:ascii="Arial" w:hAnsi="Arial" w:cs="Arial"/>
              </w:rPr>
              <w:t xml:space="preserve">Health and well-being </w:t>
            </w:r>
          </w:p>
          <w:p w14:paraId="56C1B741" w14:textId="77777777" w:rsidR="00F2196B" w:rsidRPr="00AE7F62" w:rsidRDefault="00F2196B" w:rsidP="00AE7F62">
            <w:pPr>
              <w:spacing w:line="360" w:lineRule="auto"/>
              <w:rPr>
                <w:rFonts w:ascii="Arial" w:hAnsi="Arial" w:cs="Arial"/>
              </w:rPr>
            </w:pPr>
          </w:p>
        </w:tc>
      </w:tr>
      <w:tr w:rsidR="00F2196B" w:rsidRPr="00AE7F62" w14:paraId="45407122" w14:textId="77777777" w:rsidTr="00A81AC2">
        <w:tc>
          <w:tcPr>
            <w:tcW w:w="8926" w:type="dxa"/>
          </w:tcPr>
          <w:p w14:paraId="77444592" w14:textId="77777777" w:rsidR="00F2196B" w:rsidRPr="00AE7F62" w:rsidRDefault="00F2196B" w:rsidP="00AE7F62">
            <w:pPr>
              <w:spacing w:line="360" w:lineRule="auto"/>
              <w:rPr>
                <w:rFonts w:ascii="Arial" w:hAnsi="Arial" w:cs="Arial"/>
                <w:bCs/>
              </w:rPr>
            </w:pPr>
            <w:r w:rsidRPr="00AE7F62">
              <w:rPr>
                <w:rFonts w:ascii="Arial" w:hAnsi="Arial" w:cs="Arial"/>
                <w:b/>
                <w:lang w:val="en-US"/>
              </w:rPr>
              <w:lastRenderedPageBreak/>
              <w:t xml:space="preserve">Notes: </w:t>
            </w:r>
            <w:r w:rsidRPr="00AE7F62">
              <w:rPr>
                <w:rFonts w:ascii="Arial" w:hAnsi="Arial" w:cs="Arial"/>
                <w:bCs/>
                <w:lang w:val="en-US"/>
              </w:rPr>
              <w:t>any details you can note (is it a busy environment, is it after lunch, are there lots of distractions, are directions made explicit - the more you can refer to the better here)</w:t>
            </w:r>
          </w:p>
          <w:p w14:paraId="112DDC84" w14:textId="77777777" w:rsidR="00F2196B" w:rsidRPr="00AE7F62" w:rsidRDefault="00F2196B" w:rsidP="00AE7F62">
            <w:pPr>
              <w:spacing w:line="360" w:lineRule="auto"/>
              <w:rPr>
                <w:rFonts w:ascii="Arial" w:hAnsi="Arial" w:cs="Arial"/>
                <w:bCs/>
              </w:rPr>
            </w:pPr>
          </w:p>
          <w:p w14:paraId="27716BC7" w14:textId="77777777" w:rsidR="00F2196B" w:rsidRPr="00AE7F62" w:rsidRDefault="00F2196B" w:rsidP="00AE7F62">
            <w:pPr>
              <w:spacing w:line="360" w:lineRule="auto"/>
              <w:rPr>
                <w:rFonts w:ascii="Arial" w:hAnsi="Arial" w:cs="Arial"/>
              </w:rPr>
            </w:pPr>
            <w:r w:rsidRPr="00AE7F62">
              <w:rPr>
                <w:rFonts w:ascii="Arial" w:hAnsi="Arial" w:cs="Arial"/>
              </w:rPr>
              <w:t>25 pupils in the classroom – very busy class with two pupils needing the same sort of support</w:t>
            </w:r>
          </w:p>
        </w:tc>
      </w:tr>
    </w:tbl>
    <w:p w14:paraId="48E8F0D8" w14:textId="77777777" w:rsidR="00F2196B" w:rsidRPr="00AE7F62" w:rsidRDefault="00F2196B" w:rsidP="00AE7F62">
      <w:pPr>
        <w:spacing w:line="360" w:lineRule="auto"/>
        <w:rPr>
          <w:rFonts w:ascii="Arial" w:hAnsi="Arial" w:cs="Arial"/>
          <w:b/>
          <w:bCs/>
          <w:sz w:val="22"/>
          <w:szCs w:val="22"/>
        </w:rPr>
      </w:pPr>
    </w:p>
    <w:p w14:paraId="5440F5E6" w14:textId="0F6C6508" w:rsidR="00F2196B" w:rsidRPr="00AE7F62" w:rsidRDefault="00F2196B" w:rsidP="00AE7F62">
      <w:pPr>
        <w:pStyle w:val="ListParagraph"/>
        <w:numPr>
          <w:ilvl w:val="0"/>
          <w:numId w:val="5"/>
        </w:numPr>
        <w:spacing w:line="360" w:lineRule="auto"/>
        <w:rPr>
          <w:rFonts w:ascii="Arial" w:hAnsi="Arial" w:cs="Arial"/>
          <w:b/>
          <w:bCs/>
          <w:sz w:val="28"/>
          <w:szCs w:val="28"/>
        </w:rPr>
      </w:pPr>
      <w:r w:rsidRPr="00AE7F62">
        <w:rPr>
          <w:rFonts w:ascii="Arial" w:hAnsi="Arial" w:cs="Arial"/>
          <w:b/>
          <w:bCs/>
          <w:sz w:val="28"/>
          <w:szCs w:val="28"/>
        </w:rPr>
        <w:t>Record 3</w:t>
      </w:r>
    </w:p>
    <w:tbl>
      <w:tblPr>
        <w:tblStyle w:val="TableGrid"/>
        <w:tblW w:w="0" w:type="auto"/>
        <w:tblLook w:val="04A0" w:firstRow="1" w:lastRow="0" w:firstColumn="1" w:lastColumn="0" w:noHBand="0" w:noVBand="1"/>
      </w:tblPr>
      <w:tblGrid>
        <w:gridCol w:w="8926"/>
      </w:tblGrid>
      <w:tr w:rsidR="00F2196B" w:rsidRPr="00AE7F62" w14:paraId="4B3CA66A" w14:textId="77777777" w:rsidTr="00A81AC2">
        <w:tc>
          <w:tcPr>
            <w:tcW w:w="8926" w:type="dxa"/>
          </w:tcPr>
          <w:p w14:paraId="5B265C82" w14:textId="77777777" w:rsidR="00F2196B" w:rsidRPr="00AE7F62" w:rsidRDefault="00F2196B" w:rsidP="00AE7F62">
            <w:pPr>
              <w:spacing w:line="360" w:lineRule="auto"/>
              <w:rPr>
                <w:rFonts w:ascii="Arial" w:hAnsi="Arial" w:cs="Arial"/>
              </w:rPr>
            </w:pPr>
            <w:r w:rsidRPr="00AE7F62">
              <w:rPr>
                <w:rFonts w:ascii="Arial" w:hAnsi="Arial" w:cs="Arial"/>
              </w:rPr>
              <w:t xml:space="preserve">Date and time, year group: 22/06/2021, lesson before lunch, year 5.  </w:t>
            </w:r>
          </w:p>
          <w:p w14:paraId="69B7CCE7" w14:textId="77777777" w:rsidR="00F2196B" w:rsidRPr="00AE7F62" w:rsidRDefault="00F2196B" w:rsidP="00AE7F62">
            <w:pPr>
              <w:spacing w:line="360" w:lineRule="auto"/>
              <w:rPr>
                <w:rFonts w:ascii="Arial" w:hAnsi="Arial" w:cs="Arial"/>
              </w:rPr>
            </w:pPr>
          </w:p>
        </w:tc>
      </w:tr>
      <w:tr w:rsidR="00F2196B" w:rsidRPr="00AE7F62" w14:paraId="4CE3B9E3" w14:textId="77777777" w:rsidTr="00A81AC2">
        <w:tc>
          <w:tcPr>
            <w:tcW w:w="8926" w:type="dxa"/>
          </w:tcPr>
          <w:p w14:paraId="70C90AF2" w14:textId="77777777" w:rsidR="00F2196B" w:rsidRPr="00AE7F62" w:rsidRDefault="00F2196B" w:rsidP="00AE7F62">
            <w:pPr>
              <w:spacing w:line="360" w:lineRule="auto"/>
              <w:rPr>
                <w:rFonts w:ascii="Arial" w:hAnsi="Arial" w:cs="Arial"/>
              </w:rPr>
            </w:pPr>
            <w:r w:rsidRPr="00AE7F62">
              <w:rPr>
                <w:rFonts w:ascii="Arial" w:hAnsi="Arial" w:cs="Arial"/>
                <w:b/>
                <w:bCs/>
              </w:rPr>
              <w:t>Where and When:</w:t>
            </w:r>
            <w:r w:rsidRPr="00AE7F62">
              <w:rPr>
                <w:rFonts w:ascii="Arial" w:hAnsi="Arial" w:cs="Arial"/>
              </w:rPr>
              <w:t xml:space="preserve"> Context of the observation – subject/AOLE, general classroom context</w:t>
            </w:r>
          </w:p>
          <w:p w14:paraId="6BB5C8F8" w14:textId="77777777" w:rsidR="00F2196B" w:rsidRPr="00AE7F62" w:rsidRDefault="00F2196B" w:rsidP="00AE7F62">
            <w:pPr>
              <w:spacing w:line="360" w:lineRule="auto"/>
              <w:rPr>
                <w:rFonts w:ascii="Arial" w:hAnsi="Arial" w:cs="Arial"/>
              </w:rPr>
            </w:pPr>
          </w:p>
          <w:p w14:paraId="37EBB107" w14:textId="77777777" w:rsidR="00F2196B" w:rsidRPr="00AE7F62" w:rsidRDefault="00F2196B" w:rsidP="00AE7F62">
            <w:pPr>
              <w:spacing w:line="360" w:lineRule="auto"/>
              <w:rPr>
                <w:rFonts w:ascii="Arial" w:hAnsi="Arial" w:cs="Arial"/>
              </w:rPr>
            </w:pPr>
            <w:r w:rsidRPr="00AE7F62">
              <w:rPr>
                <w:rFonts w:ascii="Arial" w:hAnsi="Arial" w:cs="Arial"/>
              </w:rPr>
              <w:t xml:space="preserve">Mathematic lesson – whiteboard task </w:t>
            </w:r>
          </w:p>
          <w:p w14:paraId="020D2226" w14:textId="77777777" w:rsidR="00F2196B" w:rsidRPr="00AE7F62" w:rsidRDefault="00F2196B" w:rsidP="00AE7F62">
            <w:pPr>
              <w:spacing w:line="360" w:lineRule="auto"/>
              <w:rPr>
                <w:rFonts w:ascii="Arial" w:hAnsi="Arial" w:cs="Arial"/>
              </w:rPr>
            </w:pPr>
          </w:p>
        </w:tc>
      </w:tr>
      <w:tr w:rsidR="00F2196B" w:rsidRPr="00AE7F62" w14:paraId="562C0054" w14:textId="77777777" w:rsidTr="00A81AC2">
        <w:tc>
          <w:tcPr>
            <w:tcW w:w="8926" w:type="dxa"/>
          </w:tcPr>
          <w:p w14:paraId="575F0824" w14:textId="77777777" w:rsidR="00F2196B" w:rsidRPr="00AE7F62" w:rsidRDefault="00F2196B" w:rsidP="00AE7F62">
            <w:pPr>
              <w:spacing w:line="360" w:lineRule="auto"/>
              <w:rPr>
                <w:rFonts w:ascii="Arial" w:hAnsi="Arial" w:cs="Arial"/>
                <w:b/>
                <w:bCs/>
              </w:rPr>
            </w:pPr>
            <w:r w:rsidRPr="00AE7F62">
              <w:rPr>
                <w:rFonts w:ascii="Arial" w:hAnsi="Arial" w:cs="Arial"/>
                <w:b/>
                <w:bCs/>
                <w:lang w:val="en-US"/>
              </w:rPr>
              <w:t xml:space="preserve">What happened: </w:t>
            </w:r>
            <w:r w:rsidRPr="00AE7F62">
              <w:rPr>
                <w:rFonts w:ascii="Arial" w:hAnsi="Arial" w:cs="Arial"/>
                <w:lang w:val="en-US"/>
              </w:rPr>
              <w:t>a detailed description of the critical incident(the more detail the better to refer to in your later work)</w:t>
            </w:r>
          </w:p>
          <w:p w14:paraId="73C83347" w14:textId="77777777" w:rsidR="00F2196B" w:rsidRPr="00AE7F62" w:rsidRDefault="00F2196B" w:rsidP="00AE7F62">
            <w:pPr>
              <w:spacing w:line="360" w:lineRule="auto"/>
              <w:rPr>
                <w:rFonts w:ascii="Arial" w:hAnsi="Arial" w:cs="Arial"/>
                <w:bCs/>
                <w:lang w:val="en-US"/>
              </w:rPr>
            </w:pPr>
          </w:p>
          <w:p w14:paraId="626421B4" w14:textId="77777777" w:rsidR="00F2196B" w:rsidRPr="00AE7F62" w:rsidRDefault="00F2196B" w:rsidP="00AE7F62">
            <w:pPr>
              <w:spacing w:line="360" w:lineRule="auto"/>
              <w:rPr>
                <w:rFonts w:ascii="Arial" w:hAnsi="Arial" w:cs="Arial"/>
                <w:bCs/>
                <w:lang w:val="en-US"/>
              </w:rPr>
            </w:pPr>
            <w:r w:rsidRPr="00AE7F62">
              <w:rPr>
                <w:rFonts w:ascii="Arial" w:hAnsi="Arial" w:cs="Arial"/>
                <w:bCs/>
                <w:lang w:val="en-US"/>
              </w:rPr>
              <w:t>All but one pupil was engaged with the lesson, one child was playing about and not taking part, so the teacher asked him to take part and concentrate but he failed to do so, the teacher then asked him to wait 5 minutes at the end of the lesson. When the teacher asked what the problem was and why he wasn't taking part he said that he didn't understand - it was his natural attitude to give up and not try because that was easier. During the 5 minutes the teacher went over the work with the pupil so he could understand and was happier afterwards.</w:t>
            </w:r>
          </w:p>
          <w:p w14:paraId="366DDA6C" w14:textId="77777777" w:rsidR="00F2196B" w:rsidRPr="00AE7F62" w:rsidRDefault="00F2196B" w:rsidP="00AE7F62">
            <w:pPr>
              <w:spacing w:line="360" w:lineRule="auto"/>
              <w:rPr>
                <w:rFonts w:ascii="Arial" w:hAnsi="Arial" w:cs="Arial"/>
                <w:bCs/>
              </w:rPr>
            </w:pPr>
          </w:p>
          <w:p w14:paraId="2F612785" w14:textId="77777777" w:rsidR="00F2196B" w:rsidRPr="00AE7F62" w:rsidRDefault="00F2196B" w:rsidP="00AE7F62">
            <w:pPr>
              <w:spacing w:line="360" w:lineRule="auto"/>
              <w:ind w:left="720"/>
              <w:rPr>
                <w:rFonts w:ascii="Arial" w:hAnsi="Arial" w:cs="Arial"/>
              </w:rPr>
            </w:pPr>
          </w:p>
          <w:p w14:paraId="3D35DB54" w14:textId="77777777" w:rsidR="00F2196B" w:rsidRPr="00AE7F62" w:rsidRDefault="00F2196B" w:rsidP="00AE7F62">
            <w:pPr>
              <w:spacing w:line="360" w:lineRule="auto"/>
              <w:ind w:left="720"/>
              <w:rPr>
                <w:rFonts w:ascii="Arial" w:hAnsi="Arial" w:cs="Arial"/>
              </w:rPr>
            </w:pPr>
          </w:p>
        </w:tc>
      </w:tr>
      <w:tr w:rsidR="00F2196B" w:rsidRPr="00AE7F62" w14:paraId="1CE6AB9D" w14:textId="77777777" w:rsidTr="00A81AC2">
        <w:tc>
          <w:tcPr>
            <w:tcW w:w="8926" w:type="dxa"/>
          </w:tcPr>
          <w:p w14:paraId="7115760C" w14:textId="77777777" w:rsidR="00F2196B" w:rsidRPr="00AE7F62" w:rsidRDefault="00F2196B" w:rsidP="00AE7F62">
            <w:pPr>
              <w:spacing w:line="360" w:lineRule="auto"/>
              <w:rPr>
                <w:rFonts w:ascii="Arial" w:hAnsi="Arial" w:cs="Arial"/>
                <w:b/>
              </w:rPr>
            </w:pPr>
            <w:r w:rsidRPr="00AE7F62">
              <w:rPr>
                <w:rFonts w:ascii="Arial" w:hAnsi="Arial" w:cs="Arial"/>
                <w:b/>
                <w:lang w:val="en-US"/>
              </w:rPr>
              <w:t xml:space="preserve">Areas of possible exploration: </w:t>
            </w:r>
            <w:r w:rsidRPr="00AE7F62">
              <w:rPr>
                <w:rFonts w:ascii="Arial" w:hAnsi="Arial" w:cs="Arial"/>
                <w:bCs/>
                <w:lang w:val="en-US"/>
              </w:rPr>
              <w:t>what you think could be” under the hood” in these incidents? What avenues of research could you consider?</w:t>
            </w:r>
          </w:p>
          <w:p w14:paraId="5F5E9AE6" w14:textId="77777777" w:rsidR="00F2196B" w:rsidRPr="00AE7F62" w:rsidRDefault="00F2196B" w:rsidP="00AE7F62">
            <w:pPr>
              <w:spacing w:line="360" w:lineRule="auto"/>
              <w:rPr>
                <w:rFonts w:ascii="Arial" w:hAnsi="Arial" w:cs="Arial"/>
              </w:rPr>
            </w:pPr>
          </w:p>
          <w:p w14:paraId="4B69632A" w14:textId="77777777" w:rsidR="00F2196B" w:rsidRPr="00AE7F62" w:rsidRDefault="00F2196B" w:rsidP="00AE7F62">
            <w:pPr>
              <w:spacing w:line="360" w:lineRule="auto"/>
              <w:rPr>
                <w:rFonts w:ascii="Arial" w:hAnsi="Arial" w:cs="Arial"/>
              </w:rPr>
            </w:pPr>
            <w:r w:rsidRPr="00AE7F62">
              <w:rPr>
                <w:rFonts w:ascii="Arial" w:hAnsi="Arial" w:cs="Arial"/>
              </w:rPr>
              <w:lastRenderedPageBreak/>
              <w:t>The teacher had said that the pupil’s attitude was naturally to give up</w:t>
            </w:r>
          </w:p>
          <w:p w14:paraId="250E1488" w14:textId="77777777" w:rsidR="00F2196B" w:rsidRPr="00AE7F62" w:rsidRDefault="00F2196B" w:rsidP="00AE7F62">
            <w:pPr>
              <w:spacing w:line="360" w:lineRule="auto"/>
              <w:rPr>
                <w:rFonts w:ascii="Arial" w:hAnsi="Arial" w:cs="Arial"/>
              </w:rPr>
            </w:pPr>
            <w:r w:rsidRPr="00AE7F62">
              <w:rPr>
                <w:rFonts w:ascii="Arial" w:hAnsi="Arial" w:cs="Arial"/>
              </w:rPr>
              <w:t xml:space="preserve">Triangle of success </w:t>
            </w:r>
          </w:p>
          <w:p w14:paraId="283669D1" w14:textId="77777777" w:rsidR="00F2196B" w:rsidRPr="00AE7F62" w:rsidRDefault="00F2196B" w:rsidP="00AE7F62">
            <w:pPr>
              <w:spacing w:line="360" w:lineRule="auto"/>
              <w:rPr>
                <w:rFonts w:ascii="Arial" w:hAnsi="Arial" w:cs="Arial"/>
              </w:rPr>
            </w:pPr>
            <w:r w:rsidRPr="00AE7F62">
              <w:rPr>
                <w:rFonts w:ascii="Arial" w:hAnsi="Arial" w:cs="Arial"/>
              </w:rPr>
              <w:t>Attitude</w:t>
            </w:r>
          </w:p>
          <w:p w14:paraId="4A864A8C" w14:textId="77777777" w:rsidR="00F2196B" w:rsidRPr="00AE7F62" w:rsidRDefault="00F2196B" w:rsidP="00AE7F62">
            <w:pPr>
              <w:spacing w:line="360" w:lineRule="auto"/>
              <w:rPr>
                <w:rFonts w:ascii="Arial" w:hAnsi="Arial" w:cs="Arial"/>
              </w:rPr>
            </w:pPr>
          </w:p>
        </w:tc>
      </w:tr>
      <w:tr w:rsidR="00F2196B" w:rsidRPr="00AE7F62" w14:paraId="7C48AE58" w14:textId="77777777" w:rsidTr="00A81AC2">
        <w:tc>
          <w:tcPr>
            <w:tcW w:w="8926" w:type="dxa"/>
          </w:tcPr>
          <w:p w14:paraId="585255D7" w14:textId="77777777" w:rsidR="00F2196B" w:rsidRPr="00AE7F62" w:rsidRDefault="00F2196B" w:rsidP="00AE7F62">
            <w:pPr>
              <w:spacing w:line="360" w:lineRule="auto"/>
              <w:rPr>
                <w:rFonts w:ascii="Arial" w:hAnsi="Arial" w:cs="Arial"/>
                <w:bCs/>
              </w:rPr>
            </w:pPr>
            <w:r w:rsidRPr="00AE7F62">
              <w:rPr>
                <w:rFonts w:ascii="Arial" w:hAnsi="Arial" w:cs="Arial"/>
                <w:b/>
                <w:lang w:val="en-US"/>
              </w:rPr>
              <w:lastRenderedPageBreak/>
              <w:t xml:space="preserve">Notes: </w:t>
            </w:r>
            <w:r w:rsidRPr="00AE7F62">
              <w:rPr>
                <w:rFonts w:ascii="Arial" w:hAnsi="Arial" w:cs="Arial"/>
                <w:bCs/>
                <w:lang w:val="en-US"/>
              </w:rPr>
              <w:t>any details you can note (is it a busy environment, is it after lunch, are there lots of distractions, are directions made explicit - the more you can refer to the better here)</w:t>
            </w:r>
          </w:p>
          <w:p w14:paraId="69B3EE99" w14:textId="77777777" w:rsidR="00F2196B" w:rsidRPr="00AE7F62" w:rsidRDefault="00F2196B" w:rsidP="00AE7F62">
            <w:pPr>
              <w:spacing w:line="360" w:lineRule="auto"/>
              <w:rPr>
                <w:rFonts w:ascii="Arial" w:hAnsi="Arial" w:cs="Arial"/>
                <w:bCs/>
              </w:rPr>
            </w:pPr>
          </w:p>
          <w:p w14:paraId="36D54716" w14:textId="77777777" w:rsidR="00F2196B" w:rsidRPr="00AE7F62" w:rsidRDefault="00F2196B" w:rsidP="00AE7F62">
            <w:pPr>
              <w:spacing w:line="360" w:lineRule="auto"/>
              <w:rPr>
                <w:rFonts w:ascii="Arial" w:hAnsi="Arial" w:cs="Arial"/>
                <w:bCs/>
              </w:rPr>
            </w:pPr>
            <w:r w:rsidRPr="00AE7F62">
              <w:rPr>
                <w:rFonts w:ascii="Arial" w:hAnsi="Arial" w:cs="Arial"/>
                <w:bCs/>
              </w:rPr>
              <w:t xml:space="preserve">The pupil's attitude was negative to begin with, it was easier to give up than try.  </w:t>
            </w:r>
          </w:p>
          <w:p w14:paraId="60D0D8EB" w14:textId="631B7BBC" w:rsidR="00F2196B" w:rsidRPr="00AE7F62" w:rsidRDefault="00F2196B" w:rsidP="00AE7F62">
            <w:pPr>
              <w:spacing w:line="360" w:lineRule="auto"/>
              <w:rPr>
                <w:rFonts w:ascii="Arial" w:hAnsi="Arial" w:cs="Arial"/>
                <w:bCs/>
              </w:rPr>
            </w:pPr>
            <w:r w:rsidRPr="00AE7F62">
              <w:rPr>
                <w:rFonts w:ascii="Arial" w:hAnsi="Arial" w:cs="Arial"/>
                <w:bCs/>
              </w:rPr>
              <w:t>The class was quiet when the pupil stayed behind so he was able to concentrate completely.</w:t>
            </w:r>
          </w:p>
          <w:p w14:paraId="471E9BB8" w14:textId="77777777" w:rsidR="00F2196B" w:rsidRPr="00AE7F62" w:rsidRDefault="00F2196B" w:rsidP="00AE7F62">
            <w:pPr>
              <w:spacing w:line="360" w:lineRule="auto"/>
              <w:rPr>
                <w:rFonts w:ascii="Arial" w:hAnsi="Arial" w:cs="Arial"/>
              </w:rPr>
            </w:pPr>
          </w:p>
        </w:tc>
      </w:tr>
    </w:tbl>
    <w:p w14:paraId="74C331E3" w14:textId="0E8B91C1" w:rsidR="00F2196B" w:rsidRPr="00AE7F62" w:rsidRDefault="00F2196B" w:rsidP="00AE7F62">
      <w:pPr>
        <w:spacing w:line="360" w:lineRule="auto"/>
        <w:rPr>
          <w:rFonts w:ascii="Arial" w:eastAsia="Times New Roman" w:hAnsi="Arial" w:cs="Arial"/>
          <w:b/>
          <w:bCs/>
          <w:sz w:val="28"/>
          <w:szCs w:val="32"/>
          <w:lang w:eastAsia="en-GB"/>
        </w:rPr>
      </w:pPr>
    </w:p>
    <w:p w14:paraId="1B634925" w14:textId="37D77117" w:rsidR="00691F07" w:rsidRPr="00AE7F62" w:rsidRDefault="00691F07" w:rsidP="00AE7F62">
      <w:pPr>
        <w:spacing w:line="360" w:lineRule="auto"/>
        <w:rPr>
          <w:rFonts w:ascii="Arial" w:eastAsia="Times New Roman" w:hAnsi="Arial" w:cs="Arial"/>
          <w:sz w:val="22"/>
          <w:lang w:eastAsia="en-GB"/>
        </w:rPr>
      </w:pPr>
      <w:r w:rsidRPr="00AE7F62">
        <w:rPr>
          <w:rFonts w:ascii="Arial" w:eastAsia="Times New Roman" w:hAnsi="Arial" w:cs="Arial"/>
          <w:b/>
          <w:bCs/>
          <w:sz w:val="28"/>
          <w:szCs w:val="32"/>
          <w:lang w:eastAsia="en-GB"/>
        </w:rPr>
        <w:t xml:space="preserve">Word count: </w:t>
      </w:r>
      <w:r w:rsidRPr="00AE7F62">
        <w:rPr>
          <w:rFonts w:ascii="Arial" w:eastAsia="Times New Roman" w:hAnsi="Arial" w:cs="Arial"/>
          <w:sz w:val="22"/>
          <w:lang w:eastAsia="en-GB"/>
        </w:rPr>
        <w:t>4322</w:t>
      </w:r>
    </w:p>
    <w:p w14:paraId="4055177D" w14:textId="3066D9ED" w:rsidR="00425DB7" w:rsidRPr="00AE7F62" w:rsidRDefault="00425DB7" w:rsidP="00AE7F62">
      <w:pPr>
        <w:spacing w:line="360" w:lineRule="auto"/>
        <w:rPr>
          <w:rFonts w:ascii="Arial" w:eastAsia="Times New Roman" w:hAnsi="Arial" w:cs="Arial"/>
          <w:b/>
          <w:bCs/>
          <w:sz w:val="28"/>
          <w:szCs w:val="32"/>
          <w:lang w:eastAsia="en-GB"/>
        </w:rPr>
      </w:pPr>
      <w:r w:rsidRPr="00AE7F62">
        <w:rPr>
          <w:rFonts w:ascii="Arial" w:eastAsia="Times New Roman" w:hAnsi="Arial" w:cs="Arial"/>
          <w:b/>
          <w:bCs/>
          <w:sz w:val="28"/>
          <w:szCs w:val="32"/>
          <w:lang w:eastAsia="en-GB"/>
        </w:rPr>
        <w:t xml:space="preserve">Reference List: </w:t>
      </w:r>
    </w:p>
    <w:p w14:paraId="2C729247" w14:textId="4AFC6EE8" w:rsidR="005A25C0" w:rsidRPr="00AE7F62" w:rsidRDefault="005A25C0" w:rsidP="00AE7F62">
      <w:pPr>
        <w:tabs>
          <w:tab w:val="left" w:pos="3111"/>
        </w:tabs>
        <w:spacing w:line="360" w:lineRule="auto"/>
        <w:rPr>
          <w:rFonts w:ascii="Arial" w:eastAsia="Times New Roman" w:hAnsi="Arial" w:cs="Arial"/>
          <w:sz w:val="22"/>
          <w:szCs w:val="22"/>
          <w:lang w:eastAsia="en-GB"/>
        </w:rPr>
      </w:pPr>
      <w:r w:rsidRPr="005A25C0">
        <w:rPr>
          <w:rFonts w:ascii="Arial" w:eastAsia="Times New Roman" w:hAnsi="Arial" w:cs="Arial"/>
          <w:sz w:val="22"/>
          <w:szCs w:val="22"/>
          <w:lang w:eastAsia="en-GB"/>
        </w:rPr>
        <w:t xml:space="preserve">Aronson, J., Fried, C. B. </w:t>
      </w:r>
      <w:r w:rsidR="00EA28AA" w:rsidRPr="00AE7F62">
        <w:rPr>
          <w:rFonts w:ascii="Arial" w:eastAsia="Times New Roman" w:hAnsi="Arial" w:cs="Arial"/>
          <w:sz w:val="22"/>
          <w:szCs w:val="22"/>
          <w:lang w:eastAsia="en-GB"/>
        </w:rPr>
        <w:t>and</w:t>
      </w:r>
      <w:r w:rsidRPr="005A25C0">
        <w:rPr>
          <w:rFonts w:ascii="Arial" w:eastAsia="Times New Roman" w:hAnsi="Arial" w:cs="Arial"/>
          <w:sz w:val="22"/>
          <w:szCs w:val="22"/>
          <w:lang w:eastAsia="en-GB"/>
        </w:rPr>
        <w:t xml:space="preserve"> Good, C. (2002) </w:t>
      </w:r>
      <w:r w:rsidR="00EA28AA" w:rsidRPr="00AE7F62">
        <w:rPr>
          <w:rFonts w:ascii="Arial" w:eastAsia="Times New Roman" w:hAnsi="Arial" w:cs="Arial"/>
          <w:sz w:val="22"/>
          <w:szCs w:val="22"/>
          <w:lang w:eastAsia="en-GB"/>
        </w:rPr>
        <w:t>‘</w:t>
      </w:r>
      <w:r w:rsidRPr="005A25C0">
        <w:rPr>
          <w:rFonts w:ascii="Arial" w:eastAsia="Times New Roman" w:hAnsi="Arial" w:cs="Arial"/>
          <w:sz w:val="22"/>
          <w:szCs w:val="22"/>
          <w:lang w:eastAsia="en-GB"/>
        </w:rPr>
        <w:t>Reducing the effects of stereotype threat on African American college students by shaping theories of intelligence</w:t>
      </w:r>
      <w:r w:rsidR="00EA28AA" w:rsidRPr="00AE7F62">
        <w:rPr>
          <w:rFonts w:ascii="Arial" w:eastAsia="Times New Roman" w:hAnsi="Arial" w:cs="Arial"/>
          <w:sz w:val="22"/>
          <w:szCs w:val="22"/>
          <w:lang w:eastAsia="en-GB"/>
        </w:rPr>
        <w:t>’,</w:t>
      </w:r>
      <w:r w:rsidRPr="005A25C0">
        <w:rPr>
          <w:rFonts w:ascii="Arial" w:eastAsia="Times New Roman" w:hAnsi="Arial" w:cs="Arial"/>
          <w:sz w:val="22"/>
          <w:szCs w:val="22"/>
          <w:lang w:eastAsia="en-GB"/>
        </w:rPr>
        <w:t> </w:t>
      </w:r>
      <w:r w:rsidRPr="005A25C0">
        <w:rPr>
          <w:rFonts w:ascii="Arial" w:eastAsia="Times New Roman" w:hAnsi="Arial" w:cs="Arial"/>
          <w:i/>
          <w:iCs/>
          <w:sz w:val="22"/>
          <w:szCs w:val="22"/>
          <w:lang w:eastAsia="en-GB"/>
        </w:rPr>
        <w:t xml:space="preserve">Journal of </w:t>
      </w:r>
      <w:r w:rsidR="00EA28AA" w:rsidRPr="00AE7F62">
        <w:rPr>
          <w:rFonts w:ascii="Arial" w:eastAsia="Times New Roman" w:hAnsi="Arial" w:cs="Arial"/>
          <w:i/>
          <w:iCs/>
          <w:sz w:val="22"/>
          <w:szCs w:val="22"/>
          <w:lang w:eastAsia="en-GB"/>
        </w:rPr>
        <w:t>E</w:t>
      </w:r>
      <w:r w:rsidRPr="005A25C0">
        <w:rPr>
          <w:rFonts w:ascii="Arial" w:eastAsia="Times New Roman" w:hAnsi="Arial" w:cs="Arial"/>
          <w:i/>
          <w:iCs/>
          <w:sz w:val="22"/>
          <w:szCs w:val="22"/>
          <w:lang w:eastAsia="en-GB"/>
        </w:rPr>
        <w:t xml:space="preserve">xperimental </w:t>
      </w:r>
      <w:r w:rsidR="00EA28AA" w:rsidRPr="00AE7F62">
        <w:rPr>
          <w:rFonts w:ascii="Arial" w:eastAsia="Times New Roman" w:hAnsi="Arial" w:cs="Arial"/>
          <w:i/>
          <w:iCs/>
          <w:sz w:val="22"/>
          <w:szCs w:val="22"/>
          <w:lang w:eastAsia="en-GB"/>
        </w:rPr>
        <w:t>S</w:t>
      </w:r>
      <w:r w:rsidRPr="005A25C0">
        <w:rPr>
          <w:rFonts w:ascii="Arial" w:eastAsia="Times New Roman" w:hAnsi="Arial" w:cs="Arial"/>
          <w:i/>
          <w:iCs/>
          <w:sz w:val="22"/>
          <w:szCs w:val="22"/>
          <w:lang w:eastAsia="en-GB"/>
        </w:rPr>
        <w:t xml:space="preserve">ocial </w:t>
      </w:r>
      <w:r w:rsidR="00EA28AA" w:rsidRPr="00AE7F62">
        <w:rPr>
          <w:rFonts w:ascii="Arial" w:eastAsia="Times New Roman" w:hAnsi="Arial" w:cs="Arial"/>
          <w:i/>
          <w:iCs/>
          <w:sz w:val="22"/>
          <w:szCs w:val="22"/>
          <w:lang w:eastAsia="en-GB"/>
        </w:rPr>
        <w:t>P</w:t>
      </w:r>
      <w:r w:rsidRPr="005A25C0">
        <w:rPr>
          <w:rFonts w:ascii="Arial" w:eastAsia="Times New Roman" w:hAnsi="Arial" w:cs="Arial"/>
          <w:i/>
          <w:iCs/>
          <w:sz w:val="22"/>
          <w:szCs w:val="22"/>
          <w:lang w:eastAsia="en-GB"/>
        </w:rPr>
        <w:t>sychology</w:t>
      </w:r>
      <w:r w:rsidRPr="005A25C0">
        <w:rPr>
          <w:rFonts w:ascii="Arial" w:eastAsia="Times New Roman" w:hAnsi="Arial" w:cs="Arial"/>
          <w:sz w:val="22"/>
          <w:szCs w:val="22"/>
          <w:lang w:eastAsia="en-GB"/>
        </w:rPr>
        <w:t>, </w:t>
      </w:r>
      <w:r w:rsidRPr="005A25C0">
        <w:rPr>
          <w:rFonts w:ascii="Arial" w:eastAsia="Times New Roman" w:hAnsi="Arial" w:cs="Arial"/>
          <w:i/>
          <w:iCs/>
          <w:sz w:val="22"/>
          <w:szCs w:val="22"/>
          <w:lang w:eastAsia="en-GB"/>
        </w:rPr>
        <w:t>38</w:t>
      </w:r>
      <w:r w:rsidRPr="005A25C0">
        <w:rPr>
          <w:rFonts w:ascii="Arial" w:eastAsia="Times New Roman" w:hAnsi="Arial" w:cs="Arial"/>
          <w:sz w:val="22"/>
          <w:szCs w:val="22"/>
          <w:lang w:eastAsia="en-GB"/>
        </w:rPr>
        <w:t>(2),</w:t>
      </w:r>
      <w:r w:rsidR="00EA28AA" w:rsidRPr="00AE7F62">
        <w:rPr>
          <w:rFonts w:ascii="Arial" w:eastAsia="Times New Roman" w:hAnsi="Arial" w:cs="Arial"/>
          <w:sz w:val="22"/>
          <w:szCs w:val="22"/>
          <w:lang w:eastAsia="en-GB"/>
        </w:rPr>
        <w:t xml:space="preserve"> pp.</w:t>
      </w:r>
      <w:r w:rsidRPr="005A25C0">
        <w:rPr>
          <w:rFonts w:ascii="Arial" w:eastAsia="Times New Roman" w:hAnsi="Arial" w:cs="Arial"/>
          <w:sz w:val="22"/>
          <w:szCs w:val="22"/>
          <w:lang w:eastAsia="en-GB"/>
        </w:rPr>
        <w:t xml:space="preserve"> 113-125.</w:t>
      </w:r>
    </w:p>
    <w:p w14:paraId="5390A454" w14:textId="77777777" w:rsidR="005A25C0" w:rsidRPr="005A25C0" w:rsidRDefault="005A25C0" w:rsidP="00AE7F62">
      <w:pPr>
        <w:tabs>
          <w:tab w:val="left" w:pos="3111"/>
        </w:tabs>
        <w:spacing w:line="360" w:lineRule="auto"/>
        <w:rPr>
          <w:rFonts w:ascii="Arial" w:eastAsia="Times New Roman" w:hAnsi="Arial" w:cs="Arial"/>
          <w:sz w:val="22"/>
          <w:szCs w:val="22"/>
          <w:lang w:eastAsia="en-GB"/>
        </w:rPr>
      </w:pPr>
    </w:p>
    <w:p w14:paraId="1BB47404" w14:textId="5DD9ED0B" w:rsidR="00EA28AA" w:rsidRPr="00AE7F62" w:rsidRDefault="00EA28AA" w:rsidP="00AE7F62">
      <w:pPr>
        <w:tabs>
          <w:tab w:val="left" w:pos="3111"/>
        </w:tabs>
        <w:spacing w:line="360" w:lineRule="auto"/>
        <w:rPr>
          <w:rFonts w:ascii="Arial" w:eastAsia="Times New Roman" w:hAnsi="Arial" w:cs="Arial"/>
          <w:sz w:val="22"/>
          <w:szCs w:val="22"/>
          <w:lang w:eastAsia="en-GB"/>
        </w:rPr>
      </w:pPr>
      <w:r w:rsidRPr="00EA28AA">
        <w:rPr>
          <w:rFonts w:ascii="Arial" w:eastAsia="Times New Roman" w:hAnsi="Arial" w:cs="Arial"/>
          <w:sz w:val="22"/>
          <w:szCs w:val="22"/>
          <w:lang w:eastAsia="en-GB"/>
        </w:rPr>
        <w:t xml:space="preserve">Aubrey, K. and Riley, A. </w:t>
      </w:r>
      <w:r w:rsidR="004D6FAB" w:rsidRPr="00AE7F62">
        <w:rPr>
          <w:rFonts w:ascii="Arial" w:eastAsia="Times New Roman" w:hAnsi="Arial" w:cs="Arial"/>
          <w:sz w:val="22"/>
          <w:szCs w:val="22"/>
          <w:lang w:eastAsia="en-GB"/>
        </w:rPr>
        <w:t>(</w:t>
      </w:r>
      <w:r w:rsidRPr="00EA28AA">
        <w:rPr>
          <w:rFonts w:ascii="Arial" w:eastAsia="Times New Roman" w:hAnsi="Arial" w:cs="Arial"/>
          <w:sz w:val="22"/>
          <w:szCs w:val="22"/>
          <w:lang w:eastAsia="en-GB"/>
        </w:rPr>
        <w:t>2020</w:t>
      </w:r>
      <w:r w:rsidR="004D6FAB" w:rsidRPr="00AE7F62">
        <w:rPr>
          <w:rFonts w:ascii="Arial" w:eastAsia="Times New Roman" w:hAnsi="Arial" w:cs="Arial"/>
          <w:sz w:val="22"/>
          <w:szCs w:val="22"/>
          <w:lang w:eastAsia="en-GB"/>
        </w:rPr>
        <w:t>)</w:t>
      </w:r>
      <w:r w:rsidRPr="00EA28AA">
        <w:rPr>
          <w:rFonts w:ascii="Arial" w:eastAsia="Times New Roman" w:hAnsi="Arial" w:cs="Arial"/>
          <w:sz w:val="22"/>
          <w:szCs w:val="22"/>
          <w:lang w:eastAsia="en-GB"/>
        </w:rPr>
        <w:t> </w:t>
      </w:r>
      <w:r w:rsidRPr="00EA28AA">
        <w:rPr>
          <w:rFonts w:ascii="Arial" w:eastAsia="Times New Roman" w:hAnsi="Arial" w:cs="Arial"/>
          <w:i/>
          <w:iCs/>
          <w:sz w:val="22"/>
          <w:szCs w:val="22"/>
          <w:lang w:eastAsia="en-GB"/>
        </w:rPr>
        <w:t xml:space="preserve">Understanding </w:t>
      </w:r>
      <w:r w:rsidR="004D6FAB" w:rsidRPr="00AE7F62">
        <w:rPr>
          <w:rFonts w:ascii="Arial" w:eastAsia="Times New Roman" w:hAnsi="Arial" w:cs="Arial"/>
          <w:i/>
          <w:iCs/>
          <w:sz w:val="22"/>
          <w:szCs w:val="22"/>
          <w:lang w:eastAsia="en-GB"/>
        </w:rPr>
        <w:t>and U</w:t>
      </w:r>
      <w:r w:rsidRPr="00EA28AA">
        <w:rPr>
          <w:rFonts w:ascii="Arial" w:eastAsia="Times New Roman" w:hAnsi="Arial" w:cs="Arial"/>
          <w:i/>
          <w:iCs/>
          <w:sz w:val="22"/>
          <w:szCs w:val="22"/>
          <w:lang w:eastAsia="en-GB"/>
        </w:rPr>
        <w:t xml:space="preserve">sing </w:t>
      </w:r>
      <w:r w:rsidR="004D6FAB" w:rsidRPr="00AE7F62">
        <w:rPr>
          <w:rFonts w:ascii="Arial" w:eastAsia="Times New Roman" w:hAnsi="Arial" w:cs="Arial"/>
          <w:i/>
          <w:iCs/>
          <w:sz w:val="22"/>
          <w:szCs w:val="22"/>
          <w:lang w:eastAsia="en-GB"/>
        </w:rPr>
        <w:t>E</w:t>
      </w:r>
      <w:r w:rsidRPr="00EA28AA">
        <w:rPr>
          <w:rFonts w:ascii="Arial" w:eastAsia="Times New Roman" w:hAnsi="Arial" w:cs="Arial"/>
          <w:i/>
          <w:iCs/>
          <w:sz w:val="22"/>
          <w:szCs w:val="22"/>
          <w:lang w:eastAsia="en-GB"/>
        </w:rPr>
        <w:t xml:space="preserve">ducational </w:t>
      </w:r>
      <w:r w:rsidR="004D6FAB" w:rsidRPr="00AE7F62">
        <w:rPr>
          <w:rFonts w:ascii="Arial" w:eastAsia="Times New Roman" w:hAnsi="Arial" w:cs="Arial"/>
          <w:i/>
          <w:iCs/>
          <w:sz w:val="22"/>
          <w:szCs w:val="22"/>
          <w:lang w:eastAsia="en-GB"/>
        </w:rPr>
        <w:t>T</w:t>
      </w:r>
      <w:r w:rsidRPr="00EA28AA">
        <w:rPr>
          <w:rFonts w:ascii="Arial" w:eastAsia="Times New Roman" w:hAnsi="Arial" w:cs="Arial"/>
          <w:i/>
          <w:iCs/>
          <w:sz w:val="22"/>
          <w:szCs w:val="22"/>
          <w:lang w:eastAsia="en-GB"/>
        </w:rPr>
        <w:t>heories</w:t>
      </w:r>
      <w:r w:rsidRPr="00EA28AA">
        <w:rPr>
          <w:rFonts w:ascii="Arial" w:eastAsia="Times New Roman" w:hAnsi="Arial" w:cs="Arial"/>
          <w:sz w:val="22"/>
          <w:szCs w:val="22"/>
          <w:lang w:eastAsia="en-GB"/>
        </w:rPr>
        <w:t>. 2nd ed. London: SAGE.</w:t>
      </w:r>
    </w:p>
    <w:p w14:paraId="0C67B1F1" w14:textId="77777777" w:rsidR="00691F07" w:rsidRPr="00EA28AA" w:rsidRDefault="00691F07" w:rsidP="00AE7F62">
      <w:pPr>
        <w:tabs>
          <w:tab w:val="left" w:pos="3111"/>
        </w:tabs>
        <w:spacing w:line="360" w:lineRule="auto"/>
        <w:rPr>
          <w:rFonts w:ascii="Arial" w:eastAsia="Times New Roman" w:hAnsi="Arial" w:cs="Arial"/>
          <w:sz w:val="22"/>
          <w:szCs w:val="22"/>
          <w:lang w:eastAsia="en-GB"/>
        </w:rPr>
      </w:pPr>
    </w:p>
    <w:p w14:paraId="3149233F" w14:textId="77777777" w:rsidR="00691F07" w:rsidRPr="00720C3F" w:rsidRDefault="00691F07" w:rsidP="00AE7F62">
      <w:pPr>
        <w:tabs>
          <w:tab w:val="left" w:pos="3111"/>
        </w:tabs>
        <w:spacing w:line="360" w:lineRule="auto"/>
        <w:rPr>
          <w:rFonts w:ascii="Arial" w:eastAsia="Times New Roman" w:hAnsi="Arial" w:cs="Arial"/>
          <w:sz w:val="22"/>
          <w:szCs w:val="22"/>
          <w:lang w:eastAsia="en-GB"/>
        </w:rPr>
      </w:pPr>
      <w:r w:rsidRPr="00720C3F">
        <w:rPr>
          <w:rFonts w:ascii="Arial" w:eastAsia="Times New Roman" w:hAnsi="Arial" w:cs="Arial"/>
          <w:sz w:val="22"/>
          <w:szCs w:val="22"/>
          <w:lang w:eastAsia="en-GB"/>
        </w:rPr>
        <w:t xml:space="preserve">Bedford, S. (2017) </w:t>
      </w:r>
      <w:r w:rsidRPr="00AE7F62">
        <w:rPr>
          <w:rFonts w:ascii="Arial" w:eastAsia="Times New Roman" w:hAnsi="Arial" w:cs="Arial"/>
          <w:sz w:val="22"/>
          <w:szCs w:val="22"/>
          <w:lang w:eastAsia="en-GB"/>
        </w:rPr>
        <w:t>‘</w:t>
      </w:r>
      <w:r w:rsidRPr="00720C3F">
        <w:rPr>
          <w:rFonts w:ascii="Arial" w:eastAsia="Times New Roman" w:hAnsi="Arial" w:cs="Arial"/>
          <w:sz w:val="22"/>
          <w:szCs w:val="22"/>
          <w:lang w:eastAsia="en-GB"/>
        </w:rPr>
        <w:t>Growth mindset and motivation: a study into secondary school science learning</w:t>
      </w:r>
      <w:r w:rsidRPr="00AE7F62">
        <w:rPr>
          <w:rFonts w:ascii="Arial" w:eastAsia="Times New Roman" w:hAnsi="Arial" w:cs="Arial"/>
          <w:sz w:val="22"/>
          <w:szCs w:val="22"/>
          <w:lang w:eastAsia="en-GB"/>
        </w:rPr>
        <w:t>’,</w:t>
      </w:r>
      <w:r w:rsidRPr="00720C3F">
        <w:rPr>
          <w:rFonts w:ascii="Arial" w:eastAsia="Times New Roman" w:hAnsi="Arial" w:cs="Arial"/>
          <w:sz w:val="22"/>
          <w:szCs w:val="22"/>
          <w:lang w:eastAsia="en-GB"/>
        </w:rPr>
        <w:t> </w:t>
      </w:r>
      <w:r w:rsidRPr="00720C3F">
        <w:rPr>
          <w:rFonts w:ascii="Arial" w:eastAsia="Times New Roman" w:hAnsi="Arial" w:cs="Arial"/>
          <w:i/>
          <w:iCs/>
          <w:sz w:val="22"/>
          <w:szCs w:val="22"/>
          <w:lang w:eastAsia="en-GB"/>
        </w:rPr>
        <w:t xml:space="preserve">Research </w:t>
      </w:r>
      <w:r w:rsidRPr="00AE7F62">
        <w:rPr>
          <w:rFonts w:ascii="Arial" w:eastAsia="Times New Roman" w:hAnsi="Arial" w:cs="Arial"/>
          <w:i/>
          <w:iCs/>
          <w:sz w:val="22"/>
          <w:szCs w:val="22"/>
          <w:lang w:eastAsia="en-GB"/>
        </w:rPr>
        <w:t>P</w:t>
      </w:r>
      <w:r w:rsidRPr="00720C3F">
        <w:rPr>
          <w:rFonts w:ascii="Arial" w:eastAsia="Times New Roman" w:hAnsi="Arial" w:cs="Arial"/>
          <w:i/>
          <w:iCs/>
          <w:sz w:val="22"/>
          <w:szCs w:val="22"/>
          <w:lang w:eastAsia="en-GB"/>
        </w:rPr>
        <w:t xml:space="preserve">apers in </w:t>
      </w:r>
      <w:r w:rsidRPr="00AE7F62">
        <w:rPr>
          <w:rFonts w:ascii="Arial" w:eastAsia="Times New Roman" w:hAnsi="Arial" w:cs="Arial"/>
          <w:i/>
          <w:iCs/>
          <w:sz w:val="22"/>
          <w:szCs w:val="22"/>
          <w:lang w:eastAsia="en-GB"/>
        </w:rPr>
        <w:t>E</w:t>
      </w:r>
      <w:r w:rsidRPr="00720C3F">
        <w:rPr>
          <w:rFonts w:ascii="Arial" w:eastAsia="Times New Roman" w:hAnsi="Arial" w:cs="Arial"/>
          <w:i/>
          <w:iCs/>
          <w:sz w:val="22"/>
          <w:szCs w:val="22"/>
          <w:lang w:eastAsia="en-GB"/>
        </w:rPr>
        <w:t>ducation</w:t>
      </w:r>
      <w:r w:rsidRPr="00720C3F">
        <w:rPr>
          <w:rFonts w:ascii="Arial" w:eastAsia="Times New Roman" w:hAnsi="Arial" w:cs="Arial"/>
          <w:sz w:val="22"/>
          <w:szCs w:val="22"/>
          <w:lang w:eastAsia="en-GB"/>
        </w:rPr>
        <w:t>, </w:t>
      </w:r>
      <w:r w:rsidRPr="00720C3F">
        <w:rPr>
          <w:rFonts w:ascii="Arial" w:eastAsia="Times New Roman" w:hAnsi="Arial" w:cs="Arial"/>
          <w:i/>
          <w:iCs/>
          <w:sz w:val="22"/>
          <w:szCs w:val="22"/>
          <w:lang w:eastAsia="en-GB"/>
        </w:rPr>
        <w:t>32</w:t>
      </w:r>
      <w:r w:rsidRPr="00720C3F">
        <w:rPr>
          <w:rFonts w:ascii="Arial" w:eastAsia="Times New Roman" w:hAnsi="Arial" w:cs="Arial"/>
          <w:sz w:val="22"/>
          <w:szCs w:val="22"/>
          <w:lang w:eastAsia="en-GB"/>
        </w:rPr>
        <w:t xml:space="preserve">(4), </w:t>
      </w:r>
      <w:r w:rsidRPr="00AE7F62">
        <w:rPr>
          <w:rFonts w:ascii="Arial" w:eastAsia="Times New Roman" w:hAnsi="Arial" w:cs="Arial"/>
          <w:sz w:val="22"/>
          <w:szCs w:val="22"/>
          <w:lang w:eastAsia="en-GB"/>
        </w:rPr>
        <w:t xml:space="preserve">pp. </w:t>
      </w:r>
      <w:r w:rsidRPr="00720C3F">
        <w:rPr>
          <w:rFonts w:ascii="Arial" w:eastAsia="Times New Roman" w:hAnsi="Arial" w:cs="Arial"/>
          <w:sz w:val="22"/>
          <w:szCs w:val="22"/>
          <w:lang w:eastAsia="en-GB"/>
        </w:rPr>
        <w:t>424-443.</w:t>
      </w:r>
    </w:p>
    <w:p w14:paraId="57EE5E22" w14:textId="77777777" w:rsidR="005A25C0" w:rsidRPr="00AE7F62" w:rsidRDefault="005A25C0" w:rsidP="00AE7F62">
      <w:pPr>
        <w:spacing w:line="360" w:lineRule="auto"/>
        <w:rPr>
          <w:rFonts w:ascii="Arial" w:eastAsia="Times New Roman" w:hAnsi="Arial" w:cs="Arial"/>
          <w:sz w:val="22"/>
          <w:szCs w:val="22"/>
          <w:lang w:eastAsia="en-GB"/>
        </w:rPr>
      </w:pPr>
    </w:p>
    <w:p w14:paraId="216F3C63" w14:textId="3FAF27A7" w:rsidR="001A0C07" w:rsidRPr="001A0C07" w:rsidRDefault="001A0C07" w:rsidP="00AE7F62">
      <w:pPr>
        <w:tabs>
          <w:tab w:val="left" w:pos="3111"/>
        </w:tabs>
        <w:spacing w:line="360" w:lineRule="auto"/>
        <w:rPr>
          <w:rFonts w:ascii="Arial" w:eastAsia="Times New Roman" w:hAnsi="Arial" w:cs="Arial"/>
          <w:i/>
          <w:iCs/>
          <w:sz w:val="22"/>
          <w:szCs w:val="22"/>
          <w:lang w:eastAsia="en-GB"/>
        </w:rPr>
      </w:pPr>
      <w:r w:rsidRPr="001A0C07">
        <w:rPr>
          <w:rFonts w:ascii="Arial" w:eastAsia="Times New Roman" w:hAnsi="Arial" w:cs="Arial"/>
          <w:sz w:val="22"/>
          <w:szCs w:val="22"/>
          <w:lang w:eastAsia="en-GB"/>
        </w:rPr>
        <w:t xml:space="preserve">Black, P. </w:t>
      </w:r>
      <w:r w:rsidRPr="00AE7F62">
        <w:rPr>
          <w:rFonts w:ascii="Arial" w:eastAsia="Times New Roman" w:hAnsi="Arial" w:cs="Arial"/>
          <w:sz w:val="22"/>
          <w:szCs w:val="22"/>
          <w:lang w:eastAsia="en-GB"/>
        </w:rPr>
        <w:t>and</w:t>
      </w:r>
      <w:r w:rsidRPr="001A0C07">
        <w:rPr>
          <w:rFonts w:ascii="Arial" w:eastAsia="Times New Roman" w:hAnsi="Arial" w:cs="Arial"/>
          <w:sz w:val="22"/>
          <w:szCs w:val="22"/>
          <w:lang w:eastAsia="en-GB"/>
        </w:rPr>
        <w:t xml:space="preserve"> </w:t>
      </w:r>
      <w:proofErr w:type="spellStart"/>
      <w:r w:rsidRPr="001A0C07">
        <w:rPr>
          <w:rFonts w:ascii="Arial" w:eastAsia="Times New Roman" w:hAnsi="Arial" w:cs="Arial"/>
          <w:sz w:val="22"/>
          <w:szCs w:val="22"/>
          <w:lang w:eastAsia="en-GB"/>
        </w:rPr>
        <w:t>Wiliam</w:t>
      </w:r>
      <w:proofErr w:type="spellEnd"/>
      <w:r w:rsidRPr="001A0C07">
        <w:rPr>
          <w:rFonts w:ascii="Arial" w:eastAsia="Times New Roman" w:hAnsi="Arial" w:cs="Arial"/>
          <w:sz w:val="22"/>
          <w:szCs w:val="22"/>
          <w:lang w:eastAsia="en-GB"/>
        </w:rPr>
        <w:t>, D</w:t>
      </w:r>
      <w:r w:rsidRPr="00AE7F62">
        <w:rPr>
          <w:rFonts w:ascii="Arial" w:eastAsia="Times New Roman" w:hAnsi="Arial" w:cs="Arial"/>
          <w:sz w:val="22"/>
          <w:szCs w:val="22"/>
          <w:lang w:eastAsia="en-GB"/>
        </w:rPr>
        <w:t>.</w:t>
      </w:r>
      <w:r w:rsidRPr="001A0C07">
        <w:rPr>
          <w:rFonts w:ascii="Arial" w:eastAsia="Times New Roman" w:hAnsi="Arial" w:cs="Arial"/>
          <w:sz w:val="22"/>
          <w:szCs w:val="22"/>
          <w:lang w:eastAsia="en-GB"/>
        </w:rPr>
        <w:t xml:space="preserve"> (1998) </w:t>
      </w:r>
      <w:r w:rsidRPr="00AE7F62">
        <w:rPr>
          <w:rFonts w:ascii="Arial" w:eastAsia="Times New Roman" w:hAnsi="Arial" w:cs="Arial"/>
          <w:sz w:val="22"/>
          <w:szCs w:val="22"/>
          <w:lang w:eastAsia="en-GB"/>
        </w:rPr>
        <w:t>‘</w:t>
      </w:r>
      <w:r w:rsidRPr="001A0C07">
        <w:rPr>
          <w:rFonts w:ascii="Arial" w:eastAsia="Times New Roman" w:hAnsi="Arial" w:cs="Arial"/>
          <w:sz w:val="22"/>
          <w:szCs w:val="22"/>
          <w:lang w:eastAsia="en-GB"/>
        </w:rPr>
        <w:t>Assessment and Classroom Learning</w:t>
      </w:r>
      <w:r w:rsidRPr="00AE7F62">
        <w:rPr>
          <w:rFonts w:ascii="Arial" w:eastAsia="Times New Roman" w:hAnsi="Arial" w:cs="Arial"/>
          <w:sz w:val="22"/>
          <w:szCs w:val="22"/>
          <w:lang w:eastAsia="en-GB"/>
        </w:rPr>
        <w:t>’,</w:t>
      </w:r>
      <w:r w:rsidRPr="001A0C07">
        <w:rPr>
          <w:rFonts w:ascii="Arial" w:eastAsia="Times New Roman" w:hAnsi="Arial" w:cs="Arial"/>
          <w:sz w:val="22"/>
          <w:szCs w:val="22"/>
          <w:lang w:eastAsia="en-GB"/>
        </w:rPr>
        <w:t xml:space="preserve"> </w:t>
      </w:r>
      <w:r w:rsidRPr="001A0C07">
        <w:rPr>
          <w:rFonts w:ascii="Arial" w:eastAsia="Times New Roman" w:hAnsi="Arial" w:cs="Arial"/>
          <w:i/>
          <w:iCs/>
          <w:sz w:val="22"/>
          <w:szCs w:val="22"/>
          <w:lang w:eastAsia="en-GB"/>
        </w:rPr>
        <w:t>Assessment in Education</w:t>
      </w:r>
      <w:r w:rsidRPr="00AE7F62">
        <w:rPr>
          <w:rFonts w:ascii="Arial" w:eastAsia="Times New Roman" w:hAnsi="Arial" w:cs="Arial"/>
          <w:i/>
          <w:iCs/>
          <w:sz w:val="22"/>
          <w:szCs w:val="22"/>
          <w:lang w:eastAsia="en-GB"/>
        </w:rPr>
        <w:t>: P</w:t>
      </w:r>
      <w:r w:rsidRPr="00AE7F62">
        <w:rPr>
          <w:rFonts w:ascii="Arial" w:eastAsia="Times New Roman" w:hAnsi="Arial" w:cs="Arial"/>
          <w:i/>
          <w:iCs/>
          <w:sz w:val="22"/>
          <w:szCs w:val="22"/>
          <w:lang w:eastAsia="en-GB"/>
        </w:rPr>
        <w:t xml:space="preserve">rinciples, </w:t>
      </w:r>
      <w:r w:rsidRPr="00AE7F62">
        <w:rPr>
          <w:rFonts w:ascii="Arial" w:eastAsia="Times New Roman" w:hAnsi="Arial" w:cs="Arial"/>
          <w:i/>
          <w:iCs/>
          <w:sz w:val="22"/>
          <w:szCs w:val="22"/>
          <w:lang w:eastAsia="en-GB"/>
        </w:rPr>
        <w:t>P</w:t>
      </w:r>
      <w:r w:rsidRPr="00AE7F62">
        <w:rPr>
          <w:rFonts w:ascii="Arial" w:eastAsia="Times New Roman" w:hAnsi="Arial" w:cs="Arial"/>
          <w:i/>
          <w:iCs/>
          <w:sz w:val="22"/>
          <w:szCs w:val="22"/>
          <w:lang w:eastAsia="en-GB"/>
        </w:rPr>
        <w:t xml:space="preserve">olicy &amp; </w:t>
      </w:r>
      <w:r w:rsidRPr="00AE7F62">
        <w:rPr>
          <w:rFonts w:ascii="Arial" w:eastAsia="Times New Roman" w:hAnsi="Arial" w:cs="Arial"/>
          <w:i/>
          <w:iCs/>
          <w:sz w:val="22"/>
          <w:szCs w:val="22"/>
          <w:lang w:eastAsia="en-GB"/>
        </w:rPr>
        <w:t>P</w:t>
      </w:r>
      <w:r w:rsidRPr="00AE7F62">
        <w:rPr>
          <w:rFonts w:ascii="Arial" w:eastAsia="Times New Roman" w:hAnsi="Arial" w:cs="Arial"/>
          <w:i/>
          <w:iCs/>
          <w:sz w:val="22"/>
          <w:szCs w:val="22"/>
          <w:lang w:eastAsia="en-GB"/>
        </w:rPr>
        <w:t>ractice</w:t>
      </w:r>
      <w:r w:rsidRPr="00AE7F62">
        <w:rPr>
          <w:rFonts w:ascii="Arial" w:eastAsia="Times New Roman" w:hAnsi="Arial" w:cs="Arial"/>
          <w:i/>
          <w:iCs/>
          <w:sz w:val="22"/>
          <w:szCs w:val="22"/>
          <w:lang w:eastAsia="en-GB"/>
        </w:rPr>
        <w:t>,</w:t>
      </w:r>
      <w:r w:rsidRPr="001A0C07">
        <w:rPr>
          <w:rFonts w:ascii="Arial" w:eastAsia="Times New Roman" w:hAnsi="Arial" w:cs="Arial"/>
          <w:i/>
          <w:iCs/>
          <w:sz w:val="22"/>
          <w:szCs w:val="22"/>
          <w:lang w:eastAsia="en-GB"/>
        </w:rPr>
        <w:t xml:space="preserve"> 5</w:t>
      </w:r>
      <w:r w:rsidRPr="001A0C07">
        <w:rPr>
          <w:rFonts w:ascii="Arial" w:eastAsia="Times New Roman" w:hAnsi="Arial" w:cs="Arial"/>
          <w:sz w:val="22"/>
          <w:szCs w:val="22"/>
          <w:lang w:eastAsia="en-GB"/>
        </w:rPr>
        <w:t>(1)</w:t>
      </w:r>
      <w:r w:rsidRPr="00AE7F62">
        <w:rPr>
          <w:rFonts w:ascii="Arial" w:eastAsia="Times New Roman" w:hAnsi="Arial" w:cs="Arial"/>
          <w:sz w:val="22"/>
          <w:szCs w:val="22"/>
          <w:lang w:eastAsia="en-GB"/>
        </w:rPr>
        <w:t>,</w:t>
      </w:r>
      <w:r w:rsidRPr="001A0C07">
        <w:rPr>
          <w:rFonts w:ascii="Arial" w:eastAsia="Times New Roman" w:hAnsi="Arial" w:cs="Arial"/>
          <w:sz w:val="22"/>
          <w:szCs w:val="22"/>
          <w:lang w:eastAsia="en-GB"/>
        </w:rPr>
        <w:t xml:space="preserve"> pp. 7-71. </w:t>
      </w:r>
    </w:p>
    <w:p w14:paraId="44AAE399" w14:textId="77777777" w:rsidR="005A25C0" w:rsidRPr="00AE7F62" w:rsidRDefault="005A25C0" w:rsidP="00AE7F62">
      <w:pPr>
        <w:tabs>
          <w:tab w:val="left" w:pos="3111"/>
        </w:tabs>
        <w:spacing w:line="360" w:lineRule="auto"/>
        <w:rPr>
          <w:rFonts w:ascii="Arial" w:eastAsia="Times New Roman" w:hAnsi="Arial" w:cs="Arial"/>
          <w:sz w:val="22"/>
          <w:szCs w:val="22"/>
          <w:lang w:eastAsia="en-GB"/>
        </w:rPr>
      </w:pPr>
    </w:p>
    <w:p w14:paraId="3ACBB92A" w14:textId="15F129AA" w:rsidR="004D6FAB" w:rsidRPr="004D6FAB" w:rsidRDefault="004D6FAB" w:rsidP="00AE7F62">
      <w:pPr>
        <w:spacing w:line="360" w:lineRule="auto"/>
        <w:rPr>
          <w:rFonts w:ascii="Arial" w:eastAsia="Times New Roman" w:hAnsi="Arial" w:cs="Arial"/>
          <w:sz w:val="22"/>
          <w:szCs w:val="22"/>
          <w:lang w:eastAsia="en-GB"/>
        </w:rPr>
      </w:pPr>
      <w:r w:rsidRPr="004D6FAB">
        <w:rPr>
          <w:rFonts w:ascii="Arial" w:eastAsia="Times New Roman" w:hAnsi="Arial" w:cs="Arial"/>
          <w:sz w:val="22"/>
          <w:szCs w:val="22"/>
          <w:lang w:eastAsia="en-GB"/>
        </w:rPr>
        <w:t>Black, P.</w:t>
      </w:r>
      <w:r w:rsidRPr="00AE7F62">
        <w:rPr>
          <w:rFonts w:ascii="Arial" w:eastAsia="Times New Roman" w:hAnsi="Arial" w:cs="Arial"/>
          <w:sz w:val="22"/>
          <w:szCs w:val="22"/>
          <w:lang w:eastAsia="en-GB"/>
        </w:rPr>
        <w:t xml:space="preserve"> and</w:t>
      </w:r>
      <w:r w:rsidRPr="004D6FAB">
        <w:rPr>
          <w:rFonts w:ascii="Arial" w:eastAsia="Times New Roman" w:hAnsi="Arial" w:cs="Arial"/>
          <w:sz w:val="22"/>
          <w:szCs w:val="22"/>
          <w:lang w:eastAsia="en-GB"/>
        </w:rPr>
        <w:t xml:space="preserve"> </w:t>
      </w:r>
      <w:proofErr w:type="spellStart"/>
      <w:r w:rsidRPr="004D6FAB">
        <w:rPr>
          <w:rFonts w:ascii="Arial" w:eastAsia="Times New Roman" w:hAnsi="Arial" w:cs="Arial"/>
          <w:sz w:val="22"/>
          <w:szCs w:val="22"/>
          <w:lang w:eastAsia="en-GB"/>
        </w:rPr>
        <w:t>Wiliam</w:t>
      </w:r>
      <w:proofErr w:type="spellEnd"/>
      <w:r w:rsidRPr="004D6FAB">
        <w:rPr>
          <w:rFonts w:ascii="Arial" w:eastAsia="Times New Roman" w:hAnsi="Arial" w:cs="Arial"/>
          <w:sz w:val="22"/>
          <w:szCs w:val="22"/>
          <w:lang w:eastAsia="en-GB"/>
        </w:rPr>
        <w:t xml:space="preserve">, D. (2009) </w:t>
      </w:r>
      <w:r w:rsidRPr="00AE7F62">
        <w:rPr>
          <w:rFonts w:ascii="Arial" w:eastAsia="Times New Roman" w:hAnsi="Arial" w:cs="Arial"/>
          <w:sz w:val="22"/>
          <w:szCs w:val="22"/>
          <w:lang w:eastAsia="en-GB"/>
        </w:rPr>
        <w:t>‘</w:t>
      </w:r>
      <w:r w:rsidRPr="004D6FAB">
        <w:rPr>
          <w:rFonts w:ascii="Arial" w:eastAsia="Times New Roman" w:hAnsi="Arial" w:cs="Arial"/>
          <w:sz w:val="22"/>
          <w:szCs w:val="22"/>
          <w:lang w:eastAsia="en-GB"/>
        </w:rPr>
        <w:t>Developing the theory of formative assessment</w:t>
      </w:r>
      <w:r w:rsidRPr="00AE7F62">
        <w:rPr>
          <w:rFonts w:ascii="Arial" w:eastAsia="Times New Roman" w:hAnsi="Arial" w:cs="Arial"/>
          <w:sz w:val="22"/>
          <w:szCs w:val="22"/>
          <w:lang w:eastAsia="en-GB"/>
        </w:rPr>
        <w:t>’,</w:t>
      </w:r>
      <w:r w:rsidRPr="004D6FAB">
        <w:rPr>
          <w:rFonts w:ascii="Arial" w:eastAsia="Times New Roman" w:hAnsi="Arial" w:cs="Arial"/>
          <w:sz w:val="22"/>
          <w:szCs w:val="22"/>
          <w:lang w:eastAsia="en-GB"/>
        </w:rPr>
        <w:t> </w:t>
      </w:r>
      <w:r w:rsidRPr="004D6FAB">
        <w:rPr>
          <w:rFonts w:ascii="Arial" w:eastAsia="Times New Roman" w:hAnsi="Arial" w:cs="Arial"/>
          <w:i/>
          <w:iCs/>
          <w:sz w:val="22"/>
          <w:szCs w:val="22"/>
          <w:lang w:eastAsia="en-GB"/>
        </w:rPr>
        <w:t>Educational Assessment, Evaluation and Accountability</w:t>
      </w:r>
      <w:r w:rsidRPr="004D6FAB">
        <w:rPr>
          <w:rFonts w:ascii="Arial" w:eastAsia="Times New Roman" w:hAnsi="Arial" w:cs="Arial"/>
          <w:sz w:val="22"/>
          <w:szCs w:val="22"/>
          <w:lang w:eastAsia="en-GB"/>
        </w:rPr>
        <w:t>, </w:t>
      </w:r>
      <w:r w:rsidRPr="004D6FAB">
        <w:rPr>
          <w:rFonts w:ascii="Arial" w:eastAsia="Times New Roman" w:hAnsi="Arial" w:cs="Arial"/>
          <w:i/>
          <w:iCs/>
          <w:sz w:val="22"/>
          <w:szCs w:val="22"/>
          <w:lang w:eastAsia="en-GB"/>
        </w:rPr>
        <w:t>21</w:t>
      </w:r>
      <w:r w:rsidRPr="004D6FAB">
        <w:rPr>
          <w:rFonts w:ascii="Arial" w:eastAsia="Times New Roman" w:hAnsi="Arial" w:cs="Arial"/>
          <w:sz w:val="22"/>
          <w:szCs w:val="22"/>
          <w:lang w:eastAsia="en-GB"/>
        </w:rPr>
        <w:t>(1),</w:t>
      </w:r>
      <w:r w:rsidRPr="00AE7F62">
        <w:rPr>
          <w:rFonts w:ascii="Arial" w:eastAsia="Times New Roman" w:hAnsi="Arial" w:cs="Arial"/>
          <w:sz w:val="22"/>
          <w:szCs w:val="22"/>
          <w:lang w:eastAsia="en-GB"/>
        </w:rPr>
        <w:t xml:space="preserve"> pp.</w:t>
      </w:r>
      <w:r w:rsidRPr="004D6FAB">
        <w:rPr>
          <w:rFonts w:ascii="Arial" w:eastAsia="Times New Roman" w:hAnsi="Arial" w:cs="Arial"/>
          <w:sz w:val="22"/>
          <w:szCs w:val="22"/>
          <w:lang w:eastAsia="en-GB"/>
        </w:rPr>
        <w:t xml:space="preserve"> 5-31.</w:t>
      </w:r>
    </w:p>
    <w:p w14:paraId="386C3B45" w14:textId="77777777" w:rsidR="005A25C0" w:rsidRPr="00AE7F62" w:rsidRDefault="005A25C0" w:rsidP="00AE7F62">
      <w:pPr>
        <w:spacing w:line="360" w:lineRule="auto"/>
        <w:rPr>
          <w:rFonts w:ascii="Arial" w:eastAsia="Times New Roman" w:hAnsi="Arial" w:cs="Arial"/>
          <w:sz w:val="22"/>
          <w:szCs w:val="22"/>
          <w:lang w:eastAsia="en-GB"/>
        </w:rPr>
      </w:pPr>
    </w:p>
    <w:p w14:paraId="481E353B" w14:textId="6E10CE0F" w:rsidR="004D6FAB" w:rsidRPr="004D6FAB" w:rsidRDefault="004D6FAB" w:rsidP="00AE7F62">
      <w:pPr>
        <w:spacing w:line="360" w:lineRule="auto"/>
        <w:rPr>
          <w:rFonts w:ascii="Arial" w:eastAsia="Times New Roman" w:hAnsi="Arial" w:cs="Arial"/>
          <w:sz w:val="22"/>
          <w:szCs w:val="22"/>
          <w:lang w:eastAsia="en-GB"/>
        </w:rPr>
      </w:pPr>
      <w:r w:rsidRPr="004D6FAB">
        <w:rPr>
          <w:rFonts w:ascii="Arial" w:eastAsia="Times New Roman" w:hAnsi="Arial" w:cs="Arial"/>
          <w:sz w:val="22"/>
          <w:szCs w:val="22"/>
          <w:lang w:eastAsia="en-GB"/>
        </w:rPr>
        <w:t>Black, P., Harrison, C., Lee, C., Marshall, B.</w:t>
      </w:r>
      <w:r w:rsidRPr="00AE7F62">
        <w:rPr>
          <w:rFonts w:ascii="Arial" w:eastAsia="Times New Roman" w:hAnsi="Arial" w:cs="Arial"/>
          <w:sz w:val="22"/>
          <w:szCs w:val="22"/>
          <w:lang w:eastAsia="en-GB"/>
        </w:rPr>
        <w:t xml:space="preserve"> and</w:t>
      </w:r>
      <w:r w:rsidRPr="004D6FAB">
        <w:rPr>
          <w:rFonts w:ascii="Arial" w:eastAsia="Times New Roman" w:hAnsi="Arial" w:cs="Arial"/>
          <w:sz w:val="22"/>
          <w:szCs w:val="22"/>
          <w:lang w:eastAsia="en-GB"/>
        </w:rPr>
        <w:t xml:space="preserve"> </w:t>
      </w:r>
      <w:proofErr w:type="spellStart"/>
      <w:r w:rsidRPr="004D6FAB">
        <w:rPr>
          <w:rFonts w:ascii="Arial" w:eastAsia="Times New Roman" w:hAnsi="Arial" w:cs="Arial"/>
          <w:sz w:val="22"/>
          <w:szCs w:val="22"/>
          <w:lang w:eastAsia="en-GB"/>
        </w:rPr>
        <w:t>Wiliam</w:t>
      </w:r>
      <w:proofErr w:type="spellEnd"/>
      <w:r w:rsidRPr="004D6FAB">
        <w:rPr>
          <w:rFonts w:ascii="Arial" w:eastAsia="Times New Roman" w:hAnsi="Arial" w:cs="Arial"/>
          <w:sz w:val="22"/>
          <w:szCs w:val="22"/>
          <w:lang w:eastAsia="en-GB"/>
        </w:rPr>
        <w:t xml:space="preserve">, D. (2004) </w:t>
      </w:r>
      <w:r w:rsidRPr="00AE7F62">
        <w:rPr>
          <w:rFonts w:ascii="Arial" w:eastAsia="Times New Roman" w:hAnsi="Arial" w:cs="Arial"/>
          <w:sz w:val="22"/>
          <w:szCs w:val="22"/>
          <w:lang w:eastAsia="en-GB"/>
        </w:rPr>
        <w:t>‘</w:t>
      </w:r>
      <w:r w:rsidRPr="004D6FAB">
        <w:rPr>
          <w:rFonts w:ascii="Arial" w:eastAsia="Times New Roman" w:hAnsi="Arial" w:cs="Arial"/>
          <w:sz w:val="22"/>
          <w:szCs w:val="22"/>
          <w:lang w:eastAsia="en-GB"/>
        </w:rPr>
        <w:t>Working inside the black box: Assessment for learning in the classroom</w:t>
      </w:r>
      <w:r w:rsidRPr="00AE7F62">
        <w:rPr>
          <w:rFonts w:ascii="Arial" w:eastAsia="Times New Roman" w:hAnsi="Arial" w:cs="Arial"/>
          <w:sz w:val="22"/>
          <w:szCs w:val="22"/>
          <w:lang w:eastAsia="en-GB"/>
        </w:rPr>
        <w:t>’,</w:t>
      </w:r>
      <w:r w:rsidRPr="004D6FAB">
        <w:rPr>
          <w:rFonts w:ascii="Arial" w:eastAsia="Times New Roman" w:hAnsi="Arial" w:cs="Arial"/>
          <w:sz w:val="22"/>
          <w:szCs w:val="22"/>
          <w:lang w:eastAsia="en-GB"/>
        </w:rPr>
        <w:t> </w:t>
      </w:r>
      <w:r w:rsidRPr="004D6FAB">
        <w:rPr>
          <w:rFonts w:ascii="Arial" w:eastAsia="Times New Roman" w:hAnsi="Arial" w:cs="Arial"/>
          <w:i/>
          <w:iCs/>
          <w:sz w:val="22"/>
          <w:szCs w:val="22"/>
          <w:lang w:eastAsia="en-GB"/>
        </w:rPr>
        <w:t xml:space="preserve">Phi </w:t>
      </w:r>
      <w:r w:rsidR="001A0C07" w:rsidRPr="00AE7F62">
        <w:rPr>
          <w:rFonts w:ascii="Arial" w:eastAsia="Times New Roman" w:hAnsi="Arial" w:cs="Arial"/>
          <w:i/>
          <w:iCs/>
          <w:sz w:val="22"/>
          <w:szCs w:val="22"/>
          <w:lang w:eastAsia="en-GB"/>
        </w:rPr>
        <w:t>D</w:t>
      </w:r>
      <w:r w:rsidRPr="004D6FAB">
        <w:rPr>
          <w:rFonts w:ascii="Arial" w:eastAsia="Times New Roman" w:hAnsi="Arial" w:cs="Arial"/>
          <w:i/>
          <w:iCs/>
          <w:sz w:val="22"/>
          <w:szCs w:val="22"/>
          <w:lang w:eastAsia="en-GB"/>
        </w:rPr>
        <w:t xml:space="preserve">elta </w:t>
      </w:r>
      <w:proofErr w:type="spellStart"/>
      <w:r w:rsidR="001A0C07" w:rsidRPr="00AE7F62">
        <w:rPr>
          <w:rFonts w:ascii="Arial" w:eastAsia="Times New Roman" w:hAnsi="Arial" w:cs="Arial"/>
          <w:i/>
          <w:iCs/>
          <w:sz w:val="22"/>
          <w:szCs w:val="22"/>
          <w:lang w:eastAsia="en-GB"/>
        </w:rPr>
        <w:t>K</w:t>
      </w:r>
      <w:r w:rsidRPr="004D6FAB">
        <w:rPr>
          <w:rFonts w:ascii="Arial" w:eastAsia="Times New Roman" w:hAnsi="Arial" w:cs="Arial"/>
          <w:i/>
          <w:iCs/>
          <w:sz w:val="22"/>
          <w:szCs w:val="22"/>
          <w:lang w:eastAsia="en-GB"/>
        </w:rPr>
        <w:t>appan</w:t>
      </w:r>
      <w:proofErr w:type="spellEnd"/>
      <w:r w:rsidRPr="004D6FAB">
        <w:rPr>
          <w:rFonts w:ascii="Arial" w:eastAsia="Times New Roman" w:hAnsi="Arial" w:cs="Arial"/>
          <w:sz w:val="22"/>
          <w:szCs w:val="22"/>
          <w:lang w:eastAsia="en-GB"/>
        </w:rPr>
        <w:t>, </w:t>
      </w:r>
      <w:r w:rsidRPr="004D6FAB">
        <w:rPr>
          <w:rFonts w:ascii="Arial" w:eastAsia="Times New Roman" w:hAnsi="Arial" w:cs="Arial"/>
          <w:i/>
          <w:iCs/>
          <w:sz w:val="22"/>
          <w:szCs w:val="22"/>
          <w:lang w:eastAsia="en-GB"/>
        </w:rPr>
        <w:t>86</w:t>
      </w:r>
      <w:r w:rsidRPr="004D6FAB">
        <w:rPr>
          <w:rFonts w:ascii="Arial" w:eastAsia="Times New Roman" w:hAnsi="Arial" w:cs="Arial"/>
          <w:sz w:val="22"/>
          <w:szCs w:val="22"/>
          <w:lang w:eastAsia="en-GB"/>
        </w:rPr>
        <w:t xml:space="preserve">(1), </w:t>
      </w:r>
      <w:r w:rsidRPr="00AE7F62">
        <w:rPr>
          <w:rFonts w:ascii="Arial" w:eastAsia="Times New Roman" w:hAnsi="Arial" w:cs="Arial"/>
          <w:sz w:val="22"/>
          <w:szCs w:val="22"/>
          <w:lang w:eastAsia="en-GB"/>
        </w:rPr>
        <w:t xml:space="preserve">pp. </w:t>
      </w:r>
      <w:r w:rsidRPr="004D6FAB">
        <w:rPr>
          <w:rFonts w:ascii="Arial" w:eastAsia="Times New Roman" w:hAnsi="Arial" w:cs="Arial"/>
          <w:sz w:val="22"/>
          <w:szCs w:val="22"/>
          <w:lang w:eastAsia="en-GB"/>
        </w:rPr>
        <w:t>8-21.</w:t>
      </w:r>
    </w:p>
    <w:p w14:paraId="195D05F6" w14:textId="77777777" w:rsidR="005A25C0" w:rsidRPr="00AE7F62" w:rsidRDefault="005A25C0" w:rsidP="00AE7F62">
      <w:pPr>
        <w:spacing w:line="360" w:lineRule="auto"/>
        <w:rPr>
          <w:rFonts w:ascii="Arial" w:eastAsia="Times New Roman" w:hAnsi="Arial" w:cs="Arial"/>
          <w:sz w:val="22"/>
          <w:szCs w:val="22"/>
          <w:lang w:eastAsia="en-GB"/>
        </w:rPr>
      </w:pPr>
    </w:p>
    <w:p w14:paraId="2DA841B5" w14:textId="48A8E33A" w:rsidR="005A25C0" w:rsidRPr="00AE7F62" w:rsidRDefault="005A25C0" w:rsidP="00AE7F62">
      <w:pPr>
        <w:spacing w:line="360" w:lineRule="auto"/>
        <w:rPr>
          <w:rFonts w:ascii="Arial" w:eastAsia="Times New Roman" w:hAnsi="Arial" w:cs="Arial"/>
          <w:sz w:val="22"/>
          <w:szCs w:val="22"/>
          <w:lang w:eastAsia="en-GB"/>
        </w:rPr>
      </w:pPr>
      <w:r w:rsidRPr="00AE7F62">
        <w:rPr>
          <w:rFonts w:ascii="Arial" w:eastAsia="Times New Roman" w:hAnsi="Arial" w:cs="Arial"/>
          <w:sz w:val="22"/>
          <w:szCs w:val="22"/>
          <w:lang w:eastAsia="en-GB"/>
        </w:rPr>
        <w:t>British Educational Research Association</w:t>
      </w:r>
      <w:r w:rsidR="001A0C07" w:rsidRPr="00AE7F62">
        <w:rPr>
          <w:rFonts w:ascii="Arial" w:eastAsia="Times New Roman" w:hAnsi="Arial" w:cs="Arial"/>
          <w:sz w:val="22"/>
          <w:szCs w:val="22"/>
          <w:lang w:eastAsia="en-GB"/>
        </w:rPr>
        <w:t xml:space="preserve"> [BERA].</w:t>
      </w:r>
      <w:r w:rsidRPr="00AE7F62">
        <w:rPr>
          <w:rFonts w:ascii="Arial" w:eastAsia="Times New Roman" w:hAnsi="Arial" w:cs="Arial"/>
          <w:sz w:val="22"/>
          <w:szCs w:val="22"/>
          <w:lang w:eastAsia="en-GB"/>
        </w:rPr>
        <w:t xml:space="preserve"> (2018) </w:t>
      </w:r>
      <w:r w:rsidRPr="00AE7F62">
        <w:rPr>
          <w:rFonts w:ascii="Arial" w:eastAsia="Times New Roman" w:hAnsi="Arial" w:cs="Arial"/>
          <w:i/>
          <w:iCs/>
          <w:sz w:val="22"/>
          <w:szCs w:val="22"/>
          <w:lang w:eastAsia="en-GB"/>
        </w:rPr>
        <w:t>Ethical Guidelines for Educational Research</w:t>
      </w:r>
      <w:r w:rsidR="001A0C07" w:rsidRPr="00AE7F62">
        <w:rPr>
          <w:rFonts w:ascii="Arial" w:eastAsia="Times New Roman" w:hAnsi="Arial" w:cs="Arial"/>
          <w:sz w:val="22"/>
          <w:szCs w:val="22"/>
          <w:lang w:eastAsia="en-GB"/>
        </w:rPr>
        <w:t>.</w:t>
      </w:r>
      <w:r w:rsidRPr="00AE7F62">
        <w:rPr>
          <w:rFonts w:ascii="Arial" w:eastAsia="Times New Roman" w:hAnsi="Arial" w:cs="Arial"/>
          <w:sz w:val="22"/>
          <w:szCs w:val="22"/>
          <w:lang w:eastAsia="en-GB"/>
        </w:rPr>
        <w:t xml:space="preserve"> </w:t>
      </w:r>
      <w:r w:rsidR="001A0C07" w:rsidRPr="00AE7F62">
        <w:rPr>
          <w:rFonts w:ascii="Arial" w:eastAsia="Times New Roman" w:hAnsi="Arial" w:cs="Arial"/>
          <w:sz w:val="22"/>
          <w:szCs w:val="22"/>
          <w:lang w:eastAsia="en-GB"/>
        </w:rPr>
        <w:t>4th</w:t>
      </w:r>
      <w:r w:rsidRPr="00AE7F62">
        <w:rPr>
          <w:rFonts w:ascii="Arial" w:eastAsia="Times New Roman" w:hAnsi="Arial" w:cs="Arial"/>
          <w:sz w:val="22"/>
          <w:szCs w:val="22"/>
          <w:lang w:eastAsia="en-GB"/>
        </w:rPr>
        <w:t xml:space="preserve"> ed</w:t>
      </w:r>
      <w:r w:rsidR="001A0C07" w:rsidRPr="00AE7F62">
        <w:rPr>
          <w:rFonts w:ascii="Arial" w:eastAsia="Times New Roman" w:hAnsi="Arial" w:cs="Arial"/>
          <w:sz w:val="22"/>
          <w:szCs w:val="22"/>
          <w:lang w:eastAsia="en-GB"/>
        </w:rPr>
        <w:t>.</w:t>
      </w:r>
      <w:r w:rsidRPr="00AE7F62">
        <w:rPr>
          <w:rFonts w:ascii="Arial" w:eastAsia="Times New Roman" w:hAnsi="Arial" w:cs="Arial"/>
          <w:sz w:val="22"/>
          <w:szCs w:val="22"/>
          <w:lang w:eastAsia="en-GB"/>
        </w:rPr>
        <w:t xml:space="preserve"> London. </w:t>
      </w:r>
    </w:p>
    <w:p w14:paraId="2B6A9492" w14:textId="77777777" w:rsidR="005A25C0" w:rsidRPr="00AE7F62" w:rsidRDefault="005A25C0" w:rsidP="00AE7F62">
      <w:pPr>
        <w:spacing w:line="360" w:lineRule="auto"/>
        <w:rPr>
          <w:rFonts w:ascii="Arial" w:eastAsia="Times New Roman" w:hAnsi="Arial" w:cs="Arial"/>
          <w:sz w:val="22"/>
          <w:szCs w:val="22"/>
          <w:lang w:eastAsia="en-GB"/>
        </w:rPr>
      </w:pPr>
    </w:p>
    <w:p w14:paraId="00A63CA8" w14:textId="14AA74D1" w:rsidR="004D6FAB" w:rsidRPr="004D6FAB" w:rsidRDefault="004D6FAB" w:rsidP="00AE7F62">
      <w:pPr>
        <w:tabs>
          <w:tab w:val="left" w:pos="3111"/>
        </w:tabs>
        <w:spacing w:line="360" w:lineRule="auto"/>
        <w:rPr>
          <w:rFonts w:ascii="Arial" w:eastAsia="Times New Roman" w:hAnsi="Arial" w:cs="Arial"/>
          <w:sz w:val="22"/>
          <w:szCs w:val="22"/>
          <w:lang w:eastAsia="en-GB"/>
        </w:rPr>
      </w:pPr>
      <w:r w:rsidRPr="004D6FAB">
        <w:rPr>
          <w:rFonts w:ascii="Arial" w:eastAsia="Times New Roman" w:hAnsi="Arial" w:cs="Arial"/>
          <w:sz w:val="22"/>
          <w:szCs w:val="22"/>
          <w:lang w:eastAsia="en-GB"/>
        </w:rPr>
        <w:lastRenderedPageBreak/>
        <w:t>Brookfield, S. (</w:t>
      </w:r>
      <w:r w:rsidRPr="00AE7F62">
        <w:rPr>
          <w:rFonts w:ascii="Arial" w:eastAsia="Times New Roman" w:hAnsi="Arial" w:cs="Arial"/>
          <w:sz w:val="22"/>
          <w:szCs w:val="22"/>
          <w:lang w:eastAsia="en-GB"/>
        </w:rPr>
        <w:t>2004</w:t>
      </w:r>
      <w:r w:rsidRPr="004D6FAB">
        <w:rPr>
          <w:rFonts w:ascii="Arial" w:eastAsia="Times New Roman" w:hAnsi="Arial" w:cs="Arial"/>
          <w:sz w:val="22"/>
          <w:szCs w:val="22"/>
          <w:lang w:eastAsia="en-GB"/>
        </w:rPr>
        <w:t xml:space="preserve">) </w:t>
      </w:r>
      <w:r w:rsidRPr="00AE7F62">
        <w:rPr>
          <w:rFonts w:ascii="Arial" w:eastAsia="Times New Roman" w:hAnsi="Arial" w:cs="Arial"/>
          <w:sz w:val="22"/>
          <w:szCs w:val="22"/>
          <w:lang w:eastAsia="en-GB"/>
        </w:rPr>
        <w:t>‘</w:t>
      </w:r>
      <w:r w:rsidRPr="004D6FAB">
        <w:rPr>
          <w:rFonts w:ascii="Arial" w:eastAsia="Times New Roman" w:hAnsi="Arial" w:cs="Arial"/>
          <w:sz w:val="22"/>
          <w:szCs w:val="22"/>
          <w:lang w:eastAsia="en-GB"/>
        </w:rPr>
        <w:t>The getting of wisdom: What critically reflective teaching is and why it’s important</w:t>
      </w:r>
      <w:r w:rsidRPr="00AE7F62">
        <w:rPr>
          <w:rFonts w:ascii="Arial" w:eastAsia="Times New Roman" w:hAnsi="Arial" w:cs="Arial"/>
          <w:sz w:val="22"/>
          <w:szCs w:val="22"/>
          <w:lang w:eastAsia="en-GB"/>
        </w:rPr>
        <w:t>’,</w:t>
      </w:r>
      <w:r w:rsidRPr="004D6FAB">
        <w:rPr>
          <w:rFonts w:ascii="Arial" w:eastAsia="Times New Roman" w:hAnsi="Arial" w:cs="Arial"/>
          <w:sz w:val="22"/>
          <w:szCs w:val="22"/>
          <w:lang w:eastAsia="en-GB"/>
        </w:rPr>
        <w:t> </w:t>
      </w:r>
      <w:r w:rsidRPr="004D6FAB">
        <w:rPr>
          <w:rFonts w:ascii="Arial" w:eastAsia="Times New Roman" w:hAnsi="Arial" w:cs="Arial"/>
          <w:i/>
          <w:iCs/>
          <w:sz w:val="22"/>
          <w:szCs w:val="22"/>
          <w:lang w:eastAsia="en-GB"/>
        </w:rPr>
        <w:t xml:space="preserve">Becoming a </w:t>
      </w:r>
      <w:r w:rsidRPr="00AE7F62">
        <w:rPr>
          <w:rFonts w:ascii="Arial" w:eastAsia="Times New Roman" w:hAnsi="Arial" w:cs="Arial"/>
          <w:i/>
          <w:iCs/>
          <w:sz w:val="22"/>
          <w:szCs w:val="22"/>
          <w:lang w:eastAsia="en-GB"/>
        </w:rPr>
        <w:t>C</w:t>
      </w:r>
      <w:r w:rsidRPr="004D6FAB">
        <w:rPr>
          <w:rFonts w:ascii="Arial" w:eastAsia="Times New Roman" w:hAnsi="Arial" w:cs="Arial"/>
          <w:i/>
          <w:iCs/>
          <w:sz w:val="22"/>
          <w:szCs w:val="22"/>
          <w:lang w:eastAsia="en-GB"/>
        </w:rPr>
        <w:t xml:space="preserve">ritically </w:t>
      </w:r>
      <w:r w:rsidRPr="00AE7F62">
        <w:rPr>
          <w:rFonts w:ascii="Arial" w:eastAsia="Times New Roman" w:hAnsi="Arial" w:cs="Arial"/>
          <w:i/>
          <w:iCs/>
          <w:sz w:val="22"/>
          <w:szCs w:val="22"/>
          <w:lang w:eastAsia="en-GB"/>
        </w:rPr>
        <w:t>R</w:t>
      </w:r>
      <w:r w:rsidRPr="004D6FAB">
        <w:rPr>
          <w:rFonts w:ascii="Arial" w:eastAsia="Times New Roman" w:hAnsi="Arial" w:cs="Arial"/>
          <w:i/>
          <w:iCs/>
          <w:sz w:val="22"/>
          <w:szCs w:val="22"/>
          <w:lang w:eastAsia="en-GB"/>
        </w:rPr>
        <w:t xml:space="preserve">eflective </w:t>
      </w:r>
      <w:r w:rsidRPr="00AE7F62">
        <w:rPr>
          <w:rFonts w:ascii="Arial" w:eastAsia="Times New Roman" w:hAnsi="Arial" w:cs="Arial"/>
          <w:i/>
          <w:iCs/>
          <w:sz w:val="22"/>
          <w:szCs w:val="22"/>
          <w:lang w:eastAsia="en-GB"/>
        </w:rPr>
        <w:t>T</w:t>
      </w:r>
      <w:r w:rsidRPr="004D6FAB">
        <w:rPr>
          <w:rFonts w:ascii="Arial" w:eastAsia="Times New Roman" w:hAnsi="Arial" w:cs="Arial"/>
          <w:i/>
          <w:iCs/>
          <w:sz w:val="22"/>
          <w:szCs w:val="22"/>
          <w:lang w:eastAsia="en-GB"/>
        </w:rPr>
        <w:t>eacher</w:t>
      </w:r>
      <w:r w:rsidRPr="004D6FAB">
        <w:rPr>
          <w:rFonts w:ascii="Arial" w:eastAsia="Times New Roman" w:hAnsi="Arial" w:cs="Arial"/>
          <w:sz w:val="22"/>
          <w:szCs w:val="22"/>
          <w:lang w:eastAsia="en-GB"/>
        </w:rPr>
        <w:t xml:space="preserve">, </w:t>
      </w:r>
      <w:r w:rsidRPr="00AE7F62">
        <w:rPr>
          <w:rFonts w:ascii="Arial" w:eastAsia="Times New Roman" w:hAnsi="Arial" w:cs="Arial"/>
          <w:sz w:val="22"/>
          <w:szCs w:val="22"/>
          <w:lang w:eastAsia="en-GB"/>
        </w:rPr>
        <w:t xml:space="preserve">pp. </w:t>
      </w:r>
      <w:r w:rsidRPr="004D6FAB">
        <w:rPr>
          <w:rFonts w:ascii="Arial" w:eastAsia="Times New Roman" w:hAnsi="Arial" w:cs="Arial"/>
          <w:sz w:val="22"/>
          <w:szCs w:val="22"/>
          <w:lang w:eastAsia="en-GB"/>
        </w:rPr>
        <w:t>1-28.</w:t>
      </w:r>
    </w:p>
    <w:p w14:paraId="2C43EE9D" w14:textId="77777777" w:rsidR="005A25C0" w:rsidRPr="005A25C0" w:rsidRDefault="005A25C0" w:rsidP="00AE7F62">
      <w:pPr>
        <w:tabs>
          <w:tab w:val="left" w:pos="3111"/>
        </w:tabs>
        <w:spacing w:line="360" w:lineRule="auto"/>
        <w:rPr>
          <w:rFonts w:ascii="Arial" w:eastAsia="Times New Roman" w:hAnsi="Arial" w:cs="Arial"/>
          <w:sz w:val="22"/>
          <w:szCs w:val="22"/>
          <w:lang w:eastAsia="en-GB"/>
        </w:rPr>
      </w:pPr>
    </w:p>
    <w:p w14:paraId="7316CC2C" w14:textId="3EA47664" w:rsidR="005A25C0" w:rsidRPr="00AE7F62" w:rsidRDefault="005A25C0" w:rsidP="00AE7F62">
      <w:pPr>
        <w:spacing w:line="360" w:lineRule="auto"/>
        <w:rPr>
          <w:rFonts w:ascii="Arial" w:eastAsia="Times New Roman" w:hAnsi="Arial" w:cs="Arial"/>
          <w:color w:val="222222"/>
          <w:sz w:val="22"/>
          <w:szCs w:val="22"/>
          <w:shd w:val="clear" w:color="auto" w:fill="FFFFFF"/>
          <w:lang w:eastAsia="en-GB"/>
        </w:rPr>
      </w:pPr>
      <w:r w:rsidRPr="00AE7F62">
        <w:rPr>
          <w:rFonts w:ascii="Arial" w:eastAsia="Times New Roman" w:hAnsi="Arial" w:cs="Arial"/>
          <w:color w:val="222222"/>
          <w:sz w:val="22"/>
          <w:szCs w:val="22"/>
          <w:shd w:val="clear" w:color="auto" w:fill="FFFFFF"/>
          <w:lang w:eastAsia="en-GB"/>
        </w:rPr>
        <w:t xml:space="preserve">Brown, G. T. (2019) </w:t>
      </w:r>
      <w:r w:rsidR="004D6FAB" w:rsidRPr="00AE7F62">
        <w:rPr>
          <w:rFonts w:ascii="Arial" w:eastAsia="Times New Roman" w:hAnsi="Arial" w:cs="Arial"/>
          <w:color w:val="222222"/>
          <w:sz w:val="22"/>
          <w:szCs w:val="22"/>
          <w:shd w:val="clear" w:color="auto" w:fill="FFFFFF"/>
          <w:lang w:eastAsia="en-GB"/>
        </w:rPr>
        <w:t>‘</w:t>
      </w:r>
      <w:r w:rsidRPr="00AE7F62">
        <w:rPr>
          <w:rFonts w:ascii="Arial" w:eastAsia="Times New Roman" w:hAnsi="Arial" w:cs="Arial"/>
          <w:color w:val="222222"/>
          <w:sz w:val="22"/>
          <w:szCs w:val="22"/>
          <w:shd w:val="clear" w:color="auto" w:fill="FFFFFF"/>
          <w:lang w:eastAsia="en-GB"/>
        </w:rPr>
        <w:t>Is assessment for learning really assessment?</w:t>
      </w:r>
      <w:r w:rsidR="004D6FAB" w:rsidRPr="00AE7F62">
        <w:rPr>
          <w:rFonts w:ascii="Arial" w:eastAsia="Times New Roman" w:hAnsi="Arial" w:cs="Arial"/>
          <w:color w:val="222222"/>
          <w:sz w:val="22"/>
          <w:szCs w:val="22"/>
          <w:shd w:val="clear" w:color="auto" w:fill="FFFFFF"/>
          <w:lang w:eastAsia="en-GB"/>
        </w:rPr>
        <w:t>’,</w:t>
      </w:r>
      <w:r w:rsidRPr="00AE7F62">
        <w:rPr>
          <w:rFonts w:ascii="Arial" w:eastAsia="Times New Roman" w:hAnsi="Arial" w:cs="Arial"/>
          <w:color w:val="222222"/>
          <w:sz w:val="22"/>
          <w:szCs w:val="22"/>
          <w:shd w:val="clear" w:color="auto" w:fill="FFFFFF"/>
          <w:lang w:eastAsia="en-GB"/>
        </w:rPr>
        <w:t xml:space="preserve"> </w:t>
      </w:r>
      <w:r w:rsidRPr="00AE7F62">
        <w:rPr>
          <w:rFonts w:ascii="Arial" w:eastAsia="Times New Roman" w:hAnsi="Arial" w:cs="Arial"/>
          <w:i/>
          <w:iCs/>
          <w:color w:val="222222"/>
          <w:sz w:val="22"/>
          <w:szCs w:val="22"/>
          <w:lang w:eastAsia="en-GB"/>
        </w:rPr>
        <w:t>Frontiers in Education</w:t>
      </w:r>
      <w:r w:rsidR="006B06ED" w:rsidRPr="00AE7F62">
        <w:rPr>
          <w:rFonts w:ascii="Arial" w:eastAsia="Times New Roman" w:hAnsi="Arial" w:cs="Arial"/>
          <w:i/>
          <w:iCs/>
          <w:color w:val="222222"/>
          <w:sz w:val="22"/>
          <w:szCs w:val="22"/>
          <w:lang w:eastAsia="en-GB"/>
        </w:rPr>
        <w:t>,</w:t>
      </w:r>
      <w:r w:rsidRPr="00AE7F62">
        <w:rPr>
          <w:rFonts w:ascii="Arial" w:eastAsia="Times New Roman" w:hAnsi="Arial" w:cs="Arial"/>
          <w:color w:val="222222"/>
          <w:sz w:val="22"/>
          <w:szCs w:val="22"/>
          <w:shd w:val="clear" w:color="auto" w:fill="FFFFFF"/>
          <w:lang w:eastAsia="en-GB"/>
        </w:rPr>
        <w:t> </w:t>
      </w:r>
      <w:r w:rsidR="004D6FAB" w:rsidRPr="00AE7F62">
        <w:rPr>
          <w:rFonts w:ascii="Arial" w:eastAsia="Times New Roman" w:hAnsi="Arial" w:cs="Arial"/>
          <w:i/>
          <w:iCs/>
          <w:color w:val="222222"/>
          <w:sz w:val="22"/>
          <w:szCs w:val="22"/>
          <w:shd w:val="clear" w:color="auto" w:fill="FFFFFF"/>
          <w:lang w:eastAsia="en-GB"/>
        </w:rPr>
        <w:t>4</w:t>
      </w:r>
      <w:r w:rsidR="004D6FAB" w:rsidRPr="00AE7F62">
        <w:rPr>
          <w:rFonts w:ascii="Arial" w:eastAsia="Times New Roman" w:hAnsi="Arial" w:cs="Arial"/>
          <w:color w:val="222222"/>
          <w:sz w:val="22"/>
          <w:szCs w:val="22"/>
          <w:shd w:val="clear" w:color="auto" w:fill="FFFFFF"/>
          <w:lang w:eastAsia="en-GB"/>
        </w:rPr>
        <w:t>(</w:t>
      </w:r>
      <w:r w:rsidRPr="00AE7F62">
        <w:rPr>
          <w:rFonts w:ascii="Arial" w:eastAsia="Times New Roman" w:hAnsi="Arial" w:cs="Arial"/>
          <w:color w:val="222222"/>
          <w:sz w:val="22"/>
          <w:szCs w:val="22"/>
          <w:shd w:val="clear" w:color="auto" w:fill="FFFFFF"/>
          <w:lang w:eastAsia="en-GB"/>
        </w:rPr>
        <w:t>64)</w:t>
      </w:r>
      <w:r w:rsidR="006B06ED" w:rsidRPr="00AE7F62">
        <w:rPr>
          <w:rFonts w:ascii="Arial" w:eastAsia="Times New Roman" w:hAnsi="Arial" w:cs="Arial"/>
          <w:color w:val="222222"/>
          <w:sz w:val="22"/>
          <w:szCs w:val="22"/>
          <w:shd w:val="clear" w:color="auto" w:fill="FFFFFF"/>
          <w:lang w:eastAsia="en-GB"/>
        </w:rPr>
        <w:t>, pp. 1-7</w:t>
      </w:r>
      <w:r w:rsidR="004D6FAB" w:rsidRPr="00AE7F62">
        <w:rPr>
          <w:rFonts w:ascii="Arial" w:eastAsia="Times New Roman" w:hAnsi="Arial" w:cs="Arial"/>
          <w:color w:val="222222"/>
          <w:sz w:val="22"/>
          <w:szCs w:val="22"/>
          <w:shd w:val="clear" w:color="auto" w:fill="FFFFFF"/>
          <w:lang w:eastAsia="en-GB"/>
        </w:rPr>
        <w:t xml:space="preserve">. </w:t>
      </w:r>
    </w:p>
    <w:p w14:paraId="532D9509" w14:textId="77777777" w:rsidR="005A25C0" w:rsidRPr="00AE7F62" w:rsidRDefault="005A25C0" w:rsidP="00AE7F62">
      <w:pPr>
        <w:spacing w:line="360" w:lineRule="auto"/>
        <w:rPr>
          <w:rFonts w:ascii="Arial" w:eastAsia="Times New Roman" w:hAnsi="Arial" w:cs="Arial"/>
          <w:sz w:val="22"/>
          <w:szCs w:val="22"/>
          <w:lang w:eastAsia="en-GB"/>
        </w:rPr>
      </w:pPr>
    </w:p>
    <w:p w14:paraId="4CA39744" w14:textId="1AE2AE50" w:rsidR="005A25C0" w:rsidRPr="00AE7F62" w:rsidRDefault="005A25C0" w:rsidP="00AE7F62">
      <w:pPr>
        <w:tabs>
          <w:tab w:val="left" w:pos="3111"/>
        </w:tabs>
        <w:spacing w:line="360" w:lineRule="auto"/>
        <w:rPr>
          <w:rFonts w:ascii="Arial" w:eastAsia="Times New Roman" w:hAnsi="Arial" w:cs="Arial"/>
          <w:sz w:val="22"/>
          <w:szCs w:val="22"/>
          <w:lang w:eastAsia="en-GB"/>
        </w:rPr>
      </w:pPr>
      <w:r w:rsidRPr="00867829">
        <w:rPr>
          <w:rFonts w:ascii="Arial" w:eastAsia="Times New Roman" w:hAnsi="Arial" w:cs="Arial"/>
          <w:sz w:val="22"/>
          <w:szCs w:val="22"/>
          <w:lang w:eastAsia="en-GB"/>
        </w:rPr>
        <w:t>Christodoulou, D. (2017) </w:t>
      </w:r>
      <w:r w:rsidRPr="00867829">
        <w:rPr>
          <w:rFonts w:ascii="Arial" w:eastAsia="Times New Roman" w:hAnsi="Arial" w:cs="Arial"/>
          <w:i/>
          <w:iCs/>
          <w:sz w:val="22"/>
          <w:szCs w:val="22"/>
          <w:lang w:eastAsia="en-GB"/>
        </w:rPr>
        <w:t>Making good progress?: The future of assessment for learning</w:t>
      </w:r>
      <w:r w:rsidRPr="00867829">
        <w:rPr>
          <w:rFonts w:ascii="Arial" w:eastAsia="Times New Roman" w:hAnsi="Arial" w:cs="Arial"/>
          <w:sz w:val="22"/>
          <w:szCs w:val="22"/>
          <w:lang w:eastAsia="en-GB"/>
        </w:rPr>
        <w:t>. Oxford</w:t>
      </w:r>
      <w:r w:rsidR="006B06ED" w:rsidRPr="00AE7F62">
        <w:rPr>
          <w:rFonts w:ascii="Arial" w:eastAsia="Times New Roman" w:hAnsi="Arial" w:cs="Arial"/>
          <w:sz w:val="22"/>
          <w:szCs w:val="22"/>
          <w:lang w:eastAsia="en-GB"/>
        </w:rPr>
        <w:t xml:space="preserve">: </w:t>
      </w:r>
      <w:r w:rsidRPr="00867829">
        <w:rPr>
          <w:rFonts w:ascii="Arial" w:eastAsia="Times New Roman" w:hAnsi="Arial" w:cs="Arial"/>
          <w:sz w:val="22"/>
          <w:szCs w:val="22"/>
          <w:lang w:eastAsia="en-GB"/>
        </w:rPr>
        <w:t>University Press.</w:t>
      </w:r>
    </w:p>
    <w:p w14:paraId="69AA3E65" w14:textId="4328921E" w:rsidR="005A25C0" w:rsidRPr="00AE7F62" w:rsidRDefault="005A25C0" w:rsidP="00AE7F62">
      <w:pPr>
        <w:spacing w:line="360" w:lineRule="auto"/>
        <w:rPr>
          <w:rFonts w:ascii="Arial" w:eastAsia="Times New Roman" w:hAnsi="Arial" w:cs="Arial"/>
          <w:sz w:val="22"/>
          <w:szCs w:val="22"/>
          <w:lang w:eastAsia="en-GB"/>
        </w:rPr>
      </w:pPr>
    </w:p>
    <w:p w14:paraId="6AF1CEC6" w14:textId="2B6F2959" w:rsidR="006B06ED" w:rsidRPr="006B06ED" w:rsidRDefault="006B06ED" w:rsidP="00AE7F62">
      <w:pPr>
        <w:spacing w:line="360" w:lineRule="auto"/>
        <w:rPr>
          <w:rFonts w:ascii="Arial" w:eastAsia="Times New Roman" w:hAnsi="Arial" w:cs="Arial"/>
          <w:sz w:val="22"/>
          <w:szCs w:val="22"/>
          <w:lang w:eastAsia="en-GB"/>
        </w:rPr>
      </w:pPr>
      <w:r w:rsidRPr="006B06ED">
        <w:rPr>
          <w:rFonts w:ascii="Arial" w:eastAsia="Times New Roman" w:hAnsi="Arial" w:cs="Arial"/>
          <w:sz w:val="22"/>
          <w:szCs w:val="22"/>
          <w:lang w:eastAsia="en-GB"/>
        </w:rPr>
        <w:t xml:space="preserve">Dewey, J. </w:t>
      </w:r>
      <w:r w:rsidRPr="00AE7F62">
        <w:rPr>
          <w:rFonts w:ascii="Arial" w:eastAsia="Times New Roman" w:hAnsi="Arial" w:cs="Arial"/>
          <w:sz w:val="22"/>
          <w:szCs w:val="22"/>
          <w:lang w:eastAsia="en-GB"/>
        </w:rPr>
        <w:t>(</w:t>
      </w:r>
      <w:r w:rsidRPr="006B06ED">
        <w:rPr>
          <w:rFonts w:ascii="Arial" w:eastAsia="Times New Roman" w:hAnsi="Arial" w:cs="Arial"/>
          <w:sz w:val="22"/>
          <w:szCs w:val="22"/>
          <w:lang w:eastAsia="en-GB"/>
        </w:rPr>
        <w:t>1933</w:t>
      </w:r>
      <w:r w:rsidRPr="00AE7F62">
        <w:rPr>
          <w:rFonts w:ascii="Arial" w:eastAsia="Times New Roman" w:hAnsi="Arial" w:cs="Arial"/>
          <w:sz w:val="22"/>
          <w:szCs w:val="22"/>
          <w:lang w:eastAsia="en-GB"/>
        </w:rPr>
        <w:t>)</w:t>
      </w:r>
      <w:r w:rsidRPr="006B06ED">
        <w:rPr>
          <w:rFonts w:ascii="Arial" w:eastAsia="Times New Roman" w:hAnsi="Arial" w:cs="Arial"/>
          <w:sz w:val="22"/>
          <w:szCs w:val="22"/>
          <w:lang w:eastAsia="en-GB"/>
        </w:rPr>
        <w:t> </w:t>
      </w:r>
      <w:r w:rsidRPr="006B06ED">
        <w:rPr>
          <w:rFonts w:ascii="Arial" w:eastAsia="Times New Roman" w:hAnsi="Arial" w:cs="Arial"/>
          <w:i/>
          <w:iCs/>
          <w:sz w:val="22"/>
          <w:szCs w:val="22"/>
          <w:lang w:eastAsia="en-GB"/>
        </w:rPr>
        <w:t>How we think, a restatement of the relation of the reflective thinking to the educative process</w:t>
      </w:r>
      <w:r w:rsidRPr="006B06ED">
        <w:rPr>
          <w:rFonts w:ascii="Arial" w:eastAsia="Times New Roman" w:hAnsi="Arial" w:cs="Arial"/>
          <w:sz w:val="22"/>
          <w:szCs w:val="22"/>
          <w:lang w:eastAsia="en-GB"/>
        </w:rPr>
        <w:t>. 1st ed. Boston: Heath.</w:t>
      </w:r>
    </w:p>
    <w:p w14:paraId="067A522F" w14:textId="700B326E" w:rsidR="005A25C0" w:rsidRPr="00AE7F62" w:rsidRDefault="005A25C0" w:rsidP="00AE7F62">
      <w:pPr>
        <w:spacing w:line="360" w:lineRule="auto"/>
        <w:rPr>
          <w:rFonts w:ascii="Arial" w:eastAsia="Times New Roman" w:hAnsi="Arial" w:cs="Arial"/>
          <w:sz w:val="22"/>
          <w:szCs w:val="22"/>
          <w:lang w:eastAsia="en-GB"/>
        </w:rPr>
      </w:pPr>
    </w:p>
    <w:p w14:paraId="780BACA2" w14:textId="0068AB77" w:rsidR="005A25C0" w:rsidRPr="00AE7F62" w:rsidRDefault="005A25C0" w:rsidP="00AE7F62">
      <w:pPr>
        <w:tabs>
          <w:tab w:val="left" w:pos="3111"/>
        </w:tabs>
        <w:spacing w:line="360" w:lineRule="auto"/>
        <w:rPr>
          <w:rFonts w:ascii="Arial" w:eastAsia="Times New Roman" w:hAnsi="Arial" w:cs="Arial"/>
          <w:color w:val="000000" w:themeColor="text1"/>
          <w:sz w:val="22"/>
          <w:szCs w:val="22"/>
          <w:lang w:eastAsia="en-GB"/>
        </w:rPr>
      </w:pPr>
      <w:proofErr w:type="spellStart"/>
      <w:r w:rsidRPr="00AE7F62">
        <w:rPr>
          <w:rFonts w:ascii="Arial" w:eastAsia="Times New Roman" w:hAnsi="Arial" w:cs="Arial"/>
          <w:color w:val="000000" w:themeColor="text1"/>
          <w:sz w:val="22"/>
          <w:szCs w:val="22"/>
          <w:lang w:eastAsia="en-GB"/>
        </w:rPr>
        <w:t>Didau</w:t>
      </w:r>
      <w:proofErr w:type="spellEnd"/>
      <w:r w:rsidR="006B06ED" w:rsidRPr="00AE7F62">
        <w:rPr>
          <w:rFonts w:ascii="Arial" w:eastAsia="Times New Roman" w:hAnsi="Arial" w:cs="Arial"/>
          <w:color w:val="000000" w:themeColor="text1"/>
          <w:sz w:val="22"/>
          <w:szCs w:val="22"/>
          <w:lang w:eastAsia="en-GB"/>
        </w:rPr>
        <w:t>,</w:t>
      </w:r>
      <w:r w:rsidRPr="00AE7F62">
        <w:rPr>
          <w:rFonts w:ascii="Arial" w:eastAsia="Times New Roman" w:hAnsi="Arial" w:cs="Arial"/>
          <w:color w:val="000000" w:themeColor="text1"/>
          <w:sz w:val="22"/>
          <w:szCs w:val="22"/>
          <w:lang w:eastAsia="en-GB"/>
        </w:rPr>
        <w:t xml:space="preserve"> D. (2014) </w:t>
      </w:r>
      <w:r w:rsidR="004D6FAB" w:rsidRPr="00AE7F62">
        <w:rPr>
          <w:rFonts w:ascii="Arial" w:eastAsia="Times New Roman" w:hAnsi="Arial" w:cs="Arial"/>
          <w:i/>
          <w:iCs/>
          <w:color w:val="000000" w:themeColor="text1"/>
          <w:sz w:val="22"/>
          <w:szCs w:val="22"/>
          <w:lang w:eastAsia="en-GB"/>
        </w:rPr>
        <w:t>W</w:t>
      </w:r>
      <w:r w:rsidRPr="00AE7F62">
        <w:rPr>
          <w:rFonts w:ascii="Arial" w:eastAsia="Times New Roman" w:hAnsi="Arial" w:cs="Arial"/>
          <w:i/>
          <w:iCs/>
          <w:color w:val="000000" w:themeColor="text1"/>
          <w:sz w:val="22"/>
          <w:szCs w:val="22"/>
          <w:lang w:eastAsia="en-GB"/>
        </w:rPr>
        <w:t xml:space="preserve">hy </w:t>
      </w:r>
      <w:proofErr w:type="spellStart"/>
      <w:r w:rsidRPr="00AE7F62">
        <w:rPr>
          <w:rFonts w:ascii="Arial" w:eastAsia="Times New Roman" w:hAnsi="Arial" w:cs="Arial"/>
          <w:i/>
          <w:iCs/>
          <w:color w:val="000000" w:themeColor="text1"/>
          <w:sz w:val="22"/>
          <w:szCs w:val="22"/>
          <w:lang w:eastAsia="en-GB"/>
        </w:rPr>
        <w:t>AfL</w:t>
      </w:r>
      <w:proofErr w:type="spellEnd"/>
      <w:r w:rsidRPr="00AE7F62">
        <w:rPr>
          <w:rFonts w:ascii="Arial" w:eastAsia="Times New Roman" w:hAnsi="Arial" w:cs="Arial"/>
          <w:i/>
          <w:iCs/>
          <w:color w:val="000000" w:themeColor="text1"/>
          <w:sz w:val="22"/>
          <w:szCs w:val="22"/>
          <w:lang w:eastAsia="en-GB"/>
        </w:rPr>
        <w:t xml:space="preserve"> might be wrong and what to do about it</w:t>
      </w:r>
      <w:r w:rsidR="006B06ED" w:rsidRPr="00AE7F62">
        <w:rPr>
          <w:rFonts w:ascii="Arial" w:eastAsia="Times New Roman" w:hAnsi="Arial" w:cs="Arial"/>
          <w:color w:val="000000" w:themeColor="text1"/>
          <w:sz w:val="22"/>
          <w:szCs w:val="22"/>
          <w:lang w:eastAsia="en-GB"/>
        </w:rPr>
        <w:t>.</w:t>
      </w:r>
      <w:r w:rsidRPr="00AE7F62">
        <w:rPr>
          <w:rFonts w:ascii="Arial" w:eastAsia="Times New Roman" w:hAnsi="Arial" w:cs="Arial"/>
          <w:color w:val="000000" w:themeColor="text1"/>
          <w:sz w:val="22"/>
          <w:szCs w:val="22"/>
          <w:lang w:eastAsia="en-GB"/>
        </w:rPr>
        <w:t xml:space="preserve"> Available at: </w:t>
      </w:r>
      <w:r w:rsidR="00F91634" w:rsidRPr="00AE7F62">
        <w:rPr>
          <w:rFonts w:ascii="Arial" w:eastAsia="Times New Roman" w:hAnsi="Arial" w:cs="Arial"/>
          <w:color w:val="000000" w:themeColor="text1"/>
          <w:sz w:val="22"/>
          <w:szCs w:val="22"/>
          <w:lang w:eastAsia="en-GB"/>
        </w:rPr>
        <w:t>https://learningspy.co.uk/myths/afl-might-wrong/</w:t>
      </w:r>
      <w:r w:rsidR="00F91634" w:rsidRPr="00AE7F62">
        <w:rPr>
          <w:rFonts w:ascii="Arial" w:eastAsia="Times New Roman" w:hAnsi="Arial" w:cs="Arial"/>
          <w:color w:val="000000" w:themeColor="text1"/>
          <w:sz w:val="22"/>
          <w:szCs w:val="22"/>
          <w:lang w:eastAsia="en-GB"/>
        </w:rPr>
        <w:t xml:space="preserve"> </w:t>
      </w:r>
      <w:hyperlink r:id="rId8" w:history="1"/>
      <w:r w:rsidRPr="00AE7F62">
        <w:rPr>
          <w:rFonts w:ascii="Arial" w:eastAsia="Times New Roman" w:hAnsi="Arial" w:cs="Arial"/>
          <w:color w:val="000000" w:themeColor="text1"/>
          <w:sz w:val="22"/>
          <w:szCs w:val="22"/>
          <w:lang w:eastAsia="en-GB"/>
        </w:rPr>
        <w:t xml:space="preserve"> </w:t>
      </w:r>
      <w:r w:rsidR="006B06ED" w:rsidRPr="00AE7F62">
        <w:rPr>
          <w:rFonts w:ascii="Arial" w:eastAsia="Times New Roman" w:hAnsi="Arial" w:cs="Arial"/>
          <w:color w:val="000000" w:themeColor="text1"/>
          <w:sz w:val="22"/>
          <w:szCs w:val="22"/>
          <w:lang w:eastAsia="en-GB"/>
        </w:rPr>
        <w:t>(</w:t>
      </w:r>
      <w:r w:rsidR="00862961" w:rsidRPr="00AE7F62">
        <w:rPr>
          <w:rFonts w:ascii="Arial" w:eastAsia="Times New Roman" w:hAnsi="Arial" w:cs="Arial"/>
          <w:color w:val="000000" w:themeColor="text1"/>
          <w:sz w:val="22"/>
          <w:szCs w:val="22"/>
          <w:lang w:eastAsia="en-GB"/>
        </w:rPr>
        <w:t>A</w:t>
      </w:r>
      <w:r w:rsidRPr="00AE7F62">
        <w:rPr>
          <w:rFonts w:ascii="Arial" w:eastAsia="Times New Roman" w:hAnsi="Arial" w:cs="Arial"/>
          <w:color w:val="000000" w:themeColor="text1"/>
          <w:sz w:val="22"/>
          <w:szCs w:val="22"/>
          <w:lang w:eastAsia="en-GB"/>
        </w:rPr>
        <w:t>ccessed 28</w:t>
      </w:r>
      <w:r w:rsidR="006B06ED" w:rsidRPr="00AE7F62">
        <w:rPr>
          <w:rFonts w:ascii="Arial" w:eastAsia="Times New Roman" w:hAnsi="Arial" w:cs="Arial"/>
          <w:color w:val="000000" w:themeColor="text1"/>
          <w:sz w:val="22"/>
          <w:szCs w:val="22"/>
          <w:lang w:eastAsia="en-GB"/>
        </w:rPr>
        <w:t xml:space="preserve"> October </w:t>
      </w:r>
      <w:r w:rsidRPr="00AE7F62">
        <w:rPr>
          <w:rFonts w:ascii="Arial" w:eastAsia="Times New Roman" w:hAnsi="Arial" w:cs="Arial"/>
          <w:color w:val="000000" w:themeColor="text1"/>
          <w:sz w:val="22"/>
          <w:szCs w:val="22"/>
          <w:lang w:eastAsia="en-GB"/>
        </w:rPr>
        <w:t>2021</w:t>
      </w:r>
      <w:r w:rsidR="006B06ED" w:rsidRPr="00AE7F62">
        <w:rPr>
          <w:rFonts w:ascii="Arial" w:eastAsia="Times New Roman" w:hAnsi="Arial" w:cs="Arial"/>
          <w:color w:val="000000" w:themeColor="text1"/>
          <w:sz w:val="22"/>
          <w:szCs w:val="22"/>
          <w:lang w:eastAsia="en-GB"/>
        </w:rPr>
        <w:t>)</w:t>
      </w:r>
      <w:r w:rsidR="001A0C07" w:rsidRPr="00AE7F62">
        <w:rPr>
          <w:rFonts w:ascii="Arial" w:eastAsia="Times New Roman" w:hAnsi="Arial" w:cs="Arial"/>
          <w:color w:val="000000" w:themeColor="text1"/>
          <w:sz w:val="22"/>
          <w:szCs w:val="22"/>
          <w:lang w:eastAsia="en-GB"/>
        </w:rPr>
        <w:t>.</w:t>
      </w:r>
      <w:r w:rsidRPr="00AE7F62">
        <w:rPr>
          <w:rFonts w:ascii="Arial" w:eastAsia="Times New Roman" w:hAnsi="Arial" w:cs="Arial"/>
          <w:color w:val="000000" w:themeColor="text1"/>
          <w:sz w:val="22"/>
          <w:szCs w:val="22"/>
          <w:lang w:eastAsia="en-GB"/>
        </w:rPr>
        <w:t xml:space="preserve"> </w:t>
      </w:r>
    </w:p>
    <w:p w14:paraId="2C937C77" w14:textId="77777777" w:rsidR="005A25C0" w:rsidRPr="00AE7F62" w:rsidRDefault="005A25C0" w:rsidP="00AE7F62">
      <w:pPr>
        <w:tabs>
          <w:tab w:val="left" w:pos="3111"/>
        </w:tabs>
        <w:spacing w:line="360" w:lineRule="auto"/>
        <w:rPr>
          <w:rFonts w:ascii="Arial" w:eastAsia="Times New Roman" w:hAnsi="Arial" w:cs="Arial"/>
          <w:color w:val="000000" w:themeColor="text1"/>
          <w:sz w:val="22"/>
          <w:szCs w:val="22"/>
          <w:lang w:eastAsia="en-GB"/>
        </w:rPr>
      </w:pPr>
    </w:p>
    <w:p w14:paraId="66DB51FD" w14:textId="149A44C0" w:rsidR="005A25C0" w:rsidRPr="00AE7F62" w:rsidRDefault="005A25C0" w:rsidP="00AE7F62">
      <w:pPr>
        <w:tabs>
          <w:tab w:val="left" w:pos="3111"/>
        </w:tabs>
        <w:spacing w:line="360" w:lineRule="auto"/>
        <w:rPr>
          <w:rFonts w:ascii="Arial" w:eastAsia="Times New Roman" w:hAnsi="Arial" w:cs="Arial"/>
          <w:color w:val="000000" w:themeColor="text1"/>
          <w:sz w:val="22"/>
          <w:szCs w:val="22"/>
          <w:lang w:eastAsia="en-GB"/>
        </w:rPr>
      </w:pPr>
      <w:r w:rsidRPr="00870DE7">
        <w:rPr>
          <w:rFonts w:ascii="Arial" w:eastAsia="Times New Roman" w:hAnsi="Arial" w:cs="Arial"/>
          <w:color w:val="000000" w:themeColor="text1"/>
          <w:sz w:val="22"/>
          <w:szCs w:val="22"/>
          <w:lang w:eastAsia="en-GB"/>
        </w:rPr>
        <w:t xml:space="preserve">Donaldson, G. (2015) </w:t>
      </w:r>
      <w:r w:rsidRPr="00870DE7">
        <w:rPr>
          <w:rFonts w:ascii="Arial" w:eastAsia="Times New Roman" w:hAnsi="Arial" w:cs="Arial"/>
          <w:i/>
          <w:iCs/>
          <w:color w:val="000000" w:themeColor="text1"/>
          <w:sz w:val="22"/>
          <w:szCs w:val="22"/>
          <w:lang w:eastAsia="en-GB"/>
        </w:rPr>
        <w:t>Successful futures: independent review of curriculum and assessment arrangements in Wales</w:t>
      </w:r>
      <w:r w:rsidR="006B06ED" w:rsidRPr="00AE7F62">
        <w:rPr>
          <w:rFonts w:ascii="Arial" w:eastAsia="Times New Roman" w:hAnsi="Arial" w:cs="Arial"/>
          <w:i/>
          <w:iCs/>
          <w:color w:val="000000" w:themeColor="text1"/>
          <w:sz w:val="22"/>
          <w:szCs w:val="22"/>
          <w:lang w:eastAsia="en-GB"/>
        </w:rPr>
        <w:t xml:space="preserve">. </w:t>
      </w:r>
      <w:r w:rsidR="006B06ED" w:rsidRPr="00AE7F62">
        <w:rPr>
          <w:rFonts w:ascii="Arial" w:eastAsia="Times New Roman" w:hAnsi="Arial" w:cs="Arial"/>
          <w:color w:val="000000" w:themeColor="text1"/>
          <w:sz w:val="22"/>
          <w:szCs w:val="22"/>
          <w:lang w:eastAsia="en-GB"/>
        </w:rPr>
        <w:t xml:space="preserve">Available at: </w:t>
      </w:r>
      <w:hyperlink r:id="rId9" w:history="1">
        <w:r w:rsidR="006B06ED" w:rsidRPr="00AE7F62">
          <w:rPr>
            <w:rStyle w:val="Hyperlink"/>
            <w:rFonts w:ascii="Arial" w:eastAsia="Times New Roman" w:hAnsi="Arial" w:cs="Arial"/>
            <w:color w:val="000000" w:themeColor="text1"/>
            <w:sz w:val="22"/>
            <w:szCs w:val="22"/>
            <w:u w:val="none"/>
            <w:lang w:eastAsia="en-GB"/>
          </w:rPr>
          <w:t>https://gov.wales/sites/default/files/publications/2018-03/successful-futures.pdf</w:t>
        </w:r>
      </w:hyperlink>
      <w:r w:rsidR="006B06ED" w:rsidRPr="00AE7F62">
        <w:rPr>
          <w:rFonts w:ascii="Arial" w:eastAsia="Times New Roman" w:hAnsi="Arial" w:cs="Arial"/>
          <w:color w:val="000000" w:themeColor="text1"/>
          <w:sz w:val="22"/>
          <w:szCs w:val="22"/>
          <w:lang w:eastAsia="en-GB"/>
        </w:rPr>
        <w:t xml:space="preserve"> </w:t>
      </w:r>
      <w:r w:rsidR="006B06ED" w:rsidRPr="00AE7F62">
        <w:rPr>
          <w:rFonts w:ascii="Arial" w:eastAsia="Times New Roman" w:hAnsi="Arial" w:cs="Arial"/>
          <w:color w:val="000000" w:themeColor="text1"/>
          <w:sz w:val="22"/>
          <w:szCs w:val="22"/>
          <w:lang w:eastAsia="en-GB"/>
        </w:rPr>
        <w:t>(</w:t>
      </w:r>
      <w:r w:rsidR="00862961" w:rsidRPr="00AE7F62">
        <w:rPr>
          <w:rFonts w:ascii="Arial" w:eastAsia="Times New Roman" w:hAnsi="Arial" w:cs="Arial"/>
          <w:color w:val="000000" w:themeColor="text1"/>
          <w:sz w:val="22"/>
          <w:szCs w:val="22"/>
          <w:lang w:eastAsia="en-GB"/>
        </w:rPr>
        <w:t>A</w:t>
      </w:r>
      <w:r w:rsidR="006B06ED" w:rsidRPr="00AE7F62">
        <w:rPr>
          <w:rFonts w:ascii="Arial" w:eastAsia="Times New Roman" w:hAnsi="Arial" w:cs="Arial"/>
          <w:color w:val="000000" w:themeColor="text1"/>
          <w:sz w:val="22"/>
          <w:szCs w:val="22"/>
          <w:lang w:eastAsia="en-GB"/>
        </w:rPr>
        <w:t>ccessed 28 October 2021).</w:t>
      </w:r>
    </w:p>
    <w:p w14:paraId="18CE3FE4" w14:textId="77777777" w:rsidR="006B06ED" w:rsidRPr="00AE7F62" w:rsidRDefault="006B06ED" w:rsidP="00AE7F62">
      <w:pPr>
        <w:tabs>
          <w:tab w:val="left" w:pos="3111"/>
        </w:tabs>
        <w:spacing w:line="360" w:lineRule="auto"/>
        <w:rPr>
          <w:rFonts w:ascii="Arial" w:eastAsia="Times New Roman" w:hAnsi="Arial" w:cs="Arial"/>
          <w:sz w:val="22"/>
          <w:szCs w:val="22"/>
          <w:lang w:eastAsia="en-GB"/>
        </w:rPr>
      </w:pPr>
    </w:p>
    <w:p w14:paraId="32414DBB" w14:textId="528A44A8" w:rsidR="005A25C0" w:rsidRPr="00AE7F62" w:rsidRDefault="005A25C0" w:rsidP="00AE7F62">
      <w:pPr>
        <w:tabs>
          <w:tab w:val="left" w:pos="3111"/>
        </w:tabs>
        <w:spacing w:line="360" w:lineRule="auto"/>
        <w:rPr>
          <w:rFonts w:ascii="Arial" w:eastAsia="Times New Roman" w:hAnsi="Arial" w:cs="Arial"/>
          <w:sz w:val="22"/>
          <w:szCs w:val="22"/>
          <w:lang w:eastAsia="en-GB"/>
        </w:rPr>
      </w:pPr>
      <w:r w:rsidRPr="00AE7F62">
        <w:rPr>
          <w:rFonts w:ascii="Arial" w:eastAsia="Times New Roman" w:hAnsi="Arial" w:cs="Arial"/>
          <w:sz w:val="22"/>
          <w:szCs w:val="22"/>
          <w:lang w:eastAsia="en-GB"/>
        </w:rPr>
        <w:t xml:space="preserve">Dweck, C. (2006) </w:t>
      </w:r>
      <w:r w:rsidRPr="00AE7F62">
        <w:rPr>
          <w:rFonts w:ascii="Arial" w:eastAsia="Times New Roman" w:hAnsi="Arial" w:cs="Arial"/>
          <w:i/>
          <w:iCs/>
          <w:sz w:val="22"/>
          <w:szCs w:val="22"/>
          <w:lang w:eastAsia="en-GB"/>
        </w:rPr>
        <w:t>Mindset: the new psychology of success.</w:t>
      </w:r>
      <w:r w:rsidRPr="00AE7F62">
        <w:rPr>
          <w:rFonts w:ascii="Arial" w:eastAsia="Times New Roman" w:hAnsi="Arial" w:cs="Arial"/>
          <w:sz w:val="22"/>
          <w:szCs w:val="22"/>
          <w:lang w:eastAsia="en-GB"/>
        </w:rPr>
        <w:t xml:space="preserve"> New York: Random House Digital.  </w:t>
      </w:r>
    </w:p>
    <w:p w14:paraId="24BC62B2" w14:textId="77777777" w:rsidR="005A25C0" w:rsidRPr="00AE7F62" w:rsidRDefault="005A25C0" w:rsidP="00AE7F62">
      <w:pPr>
        <w:tabs>
          <w:tab w:val="left" w:pos="3111"/>
        </w:tabs>
        <w:spacing w:line="360" w:lineRule="auto"/>
        <w:rPr>
          <w:rFonts w:ascii="Arial" w:eastAsia="Times New Roman" w:hAnsi="Arial" w:cs="Arial"/>
          <w:sz w:val="22"/>
          <w:szCs w:val="22"/>
          <w:lang w:eastAsia="en-GB"/>
        </w:rPr>
      </w:pPr>
    </w:p>
    <w:p w14:paraId="259847F6" w14:textId="7BC1B088" w:rsidR="00691F07" w:rsidRPr="00AE7F62" w:rsidRDefault="00691F07" w:rsidP="00AE7F62">
      <w:pPr>
        <w:tabs>
          <w:tab w:val="left" w:pos="3111"/>
        </w:tabs>
        <w:spacing w:line="360" w:lineRule="auto"/>
        <w:rPr>
          <w:rFonts w:ascii="Arial" w:eastAsia="Times New Roman" w:hAnsi="Arial" w:cs="Arial"/>
          <w:sz w:val="22"/>
          <w:szCs w:val="22"/>
          <w:lang w:eastAsia="en-GB"/>
        </w:rPr>
      </w:pPr>
      <w:r w:rsidRPr="00AE7F62">
        <w:rPr>
          <w:rFonts w:ascii="Arial" w:eastAsia="Times New Roman" w:hAnsi="Arial" w:cs="Arial"/>
          <w:sz w:val="22"/>
          <w:szCs w:val="22"/>
          <w:lang w:eastAsia="en-GB"/>
        </w:rPr>
        <w:t>Dweck, C. (2007) ‘The secret to raising smart kids’, </w:t>
      </w:r>
      <w:r w:rsidRPr="00AE7F62">
        <w:rPr>
          <w:rFonts w:ascii="Arial" w:eastAsia="Times New Roman" w:hAnsi="Arial" w:cs="Arial"/>
          <w:i/>
          <w:iCs/>
          <w:sz w:val="22"/>
          <w:szCs w:val="22"/>
          <w:lang w:eastAsia="en-GB"/>
        </w:rPr>
        <w:t>Scientific American Mind</w:t>
      </w:r>
      <w:r w:rsidRPr="00AE7F62">
        <w:rPr>
          <w:rFonts w:ascii="Arial" w:eastAsia="Times New Roman" w:hAnsi="Arial" w:cs="Arial"/>
          <w:sz w:val="22"/>
          <w:szCs w:val="22"/>
          <w:lang w:eastAsia="en-GB"/>
        </w:rPr>
        <w:t>, </w:t>
      </w:r>
      <w:r w:rsidRPr="00AE7F62">
        <w:rPr>
          <w:rFonts w:ascii="Arial" w:eastAsia="Times New Roman" w:hAnsi="Arial" w:cs="Arial"/>
          <w:i/>
          <w:iCs/>
          <w:sz w:val="22"/>
          <w:szCs w:val="22"/>
          <w:lang w:eastAsia="en-GB"/>
        </w:rPr>
        <w:t>18</w:t>
      </w:r>
      <w:r w:rsidRPr="00AE7F62">
        <w:rPr>
          <w:rFonts w:ascii="Arial" w:eastAsia="Times New Roman" w:hAnsi="Arial" w:cs="Arial"/>
          <w:sz w:val="22"/>
          <w:szCs w:val="22"/>
          <w:lang w:eastAsia="en-GB"/>
        </w:rPr>
        <w:t>(6), pp. 36-43.</w:t>
      </w:r>
    </w:p>
    <w:p w14:paraId="509E4C23" w14:textId="77777777" w:rsidR="00691F07" w:rsidRPr="00AE7F62" w:rsidRDefault="00691F07" w:rsidP="00AE7F62">
      <w:pPr>
        <w:tabs>
          <w:tab w:val="left" w:pos="3111"/>
        </w:tabs>
        <w:spacing w:line="360" w:lineRule="auto"/>
        <w:rPr>
          <w:rFonts w:ascii="Arial" w:eastAsia="Times New Roman" w:hAnsi="Arial" w:cs="Arial"/>
          <w:sz w:val="22"/>
          <w:szCs w:val="22"/>
          <w:lang w:eastAsia="en-GB"/>
        </w:rPr>
      </w:pPr>
    </w:p>
    <w:p w14:paraId="04C103F6" w14:textId="63DBC8EF" w:rsidR="00691F07" w:rsidRPr="00AE7F62" w:rsidRDefault="00691F07" w:rsidP="00AE7F62">
      <w:pPr>
        <w:tabs>
          <w:tab w:val="left" w:pos="3111"/>
        </w:tabs>
        <w:spacing w:line="360" w:lineRule="auto"/>
        <w:rPr>
          <w:rFonts w:ascii="Arial" w:eastAsia="Times New Roman" w:hAnsi="Arial" w:cs="Arial"/>
          <w:sz w:val="22"/>
          <w:szCs w:val="22"/>
          <w:lang w:eastAsia="en-GB"/>
        </w:rPr>
      </w:pPr>
      <w:r w:rsidRPr="008F1692">
        <w:rPr>
          <w:rFonts w:ascii="Arial" w:eastAsia="Times New Roman" w:hAnsi="Arial" w:cs="Arial"/>
          <w:sz w:val="22"/>
          <w:szCs w:val="22"/>
          <w:lang w:eastAsia="en-GB"/>
        </w:rPr>
        <w:t>Dweck, C.</w:t>
      </w:r>
      <w:r w:rsidRPr="00AE7F62">
        <w:rPr>
          <w:rFonts w:ascii="Arial" w:eastAsia="Times New Roman" w:hAnsi="Arial" w:cs="Arial"/>
          <w:sz w:val="22"/>
          <w:szCs w:val="22"/>
          <w:lang w:eastAsia="en-GB"/>
        </w:rPr>
        <w:t xml:space="preserve"> </w:t>
      </w:r>
      <w:r w:rsidRPr="008F1692">
        <w:rPr>
          <w:rFonts w:ascii="Arial" w:eastAsia="Times New Roman" w:hAnsi="Arial" w:cs="Arial"/>
          <w:sz w:val="22"/>
          <w:szCs w:val="22"/>
          <w:lang w:eastAsia="en-GB"/>
        </w:rPr>
        <w:t xml:space="preserve">(2010) </w:t>
      </w:r>
      <w:r w:rsidRPr="00AE7F62">
        <w:rPr>
          <w:rFonts w:ascii="Arial" w:eastAsia="Times New Roman" w:hAnsi="Arial" w:cs="Arial"/>
          <w:sz w:val="22"/>
          <w:szCs w:val="22"/>
          <w:lang w:eastAsia="en-GB"/>
        </w:rPr>
        <w:t>‘</w:t>
      </w:r>
      <w:r w:rsidRPr="008F1692">
        <w:rPr>
          <w:rFonts w:ascii="Arial" w:eastAsia="Times New Roman" w:hAnsi="Arial" w:cs="Arial"/>
          <w:sz w:val="22"/>
          <w:szCs w:val="22"/>
          <w:lang w:eastAsia="en-GB"/>
        </w:rPr>
        <w:t>Even geniuses work hard</w:t>
      </w:r>
      <w:r w:rsidRPr="00AE7F62">
        <w:rPr>
          <w:rFonts w:ascii="Arial" w:eastAsia="Times New Roman" w:hAnsi="Arial" w:cs="Arial"/>
          <w:sz w:val="22"/>
          <w:szCs w:val="22"/>
          <w:lang w:eastAsia="en-GB"/>
        </w:rPr>
        <w:t>’,</w:t>
      </w:r>
      <w:r w:rsidRPr="008F1692">
        <w:rPr>
          <w:rFonts w:ascii="Arial" w:eastAsia="Times New Roman" w:hAnsi="Arial" w:cs="Arial"/>
          <w:sz w:val="22"/>
          <w:szCs w:val="22"/>
          <w:lang w:eastAsia="en-GB"/>
        </w:rPr>
        <w:t> </w:t>
      </w:r>
      <w:r w:rsidRPr="008F1692">
        <w:rPr>
          <w:rFonts w:ascii="Arial" w:eastAsia="Times New Roman" w:hAnsi="Arial" w:cs="Arial"/>
          <w:i/>
          <w:iCs/>
          <w:sz w:val="22"/>
          <w:szCs w:val="22"/>
          <w:lang w:eastAsia="en-GB"/>
        </w:rPr>
        <w:t>Educational Leadership</w:t>
      </w:r>
      <w:r w:rsidRPr="008F1692">
        <w:rPr>
          <w:rFonts w:ascii="Arial" w:eastAsia="Times New Roman" w:hAnsi="Arial" w:cs="Arial"/>
          <w:sz w:val="22"/>
          <w:szCs w:val="22"/>
          <w:lang w:eastAsia="en-GB"/>
        </w:rPr>
        <w:t>, </w:t>
      </w:r>
      <w:r w:rsidRPr="008F1692">
        <w:rPr>
          <w:rFonts w:ascii="Arial" w:eastAsia="Times New Roman" w:hAnsi="Arial" w:cs="Arial"/>
          <w:i/>
          <w:iCs/>
          <w:sz w:val="22"/>
          <w:szCs w:val="22"/>
          <w:lang w:eastAsia="en-GB"/>
        </w:rPr>
        <w:t>68</w:t>
      </w:r>
      <w:r w:rsidRPr="008F1692">
        <w:rPr>
          <w:rFonts w:ascii="Arial" w:eastAsia="Times New Roman" w:hAnsi="Arial" w:cs="Arial"/>
          <w:sz w:val="22"/>
          <w:szCs w:val="22"/>
          <w:lang w:eastAsia="en-GB"/>
        </w:rPr>
        <w:t xml:space="preserve">(1), </w:t>
      </w:r>
      <w:r w:rsidRPr="00AE7F62">
        <w:rPr>
          <w:rFonts w:ascii="Arial" w:eastAsia="Times New Roman" w:hAnsi="Arial" w:cs="Arial"/>
          <w:sz w:val="22"/>
          <w:szCs w:val="22"/>
          <w:lang w:eastAsia="en-GB"/>
        </w:rPr>
        <w:t xml:space="preserve">pp. </w:t>
      </w:r>
      <w:r w:rsidRPr="008F1692">
        <w:rPr>
          <w:rFonts w:ascii="Arial" w:eastAsia="Times New Roman" w:hAnsi="Arial" w:cs="Arial"/>
          <w:sz w:val="22"/>
          <w:szCs w:val="22"/>
          <w:lang w:eastAsia="en-GB"/>
        </w:rPr>
        <w:t>16-20.</w:t>
      </w:r>
    </w:p>
    <w:p w14:paraId="4E800BD3" w14:textId="77777777" w:rsidR="00691F07" w:rsidRPr="00AE7F62" w:rsidRDefault="00691F07" w:rsidP="00AE7F62">
      <w:pPr>
        <w:tabs>
          <w:tab w:val="left" w:pos="3111"/>
        </w:tabs>
        <w:spacing w:line="360" w:lineRule="auto"/>
        <w:rPr>
          <w:rFonts w:ascii="Arial" w:eastAsia="Times New Roman" w:hAnsi="Arial" w:cs="Arial"/>
          <w:sz w:val="22"/>
          <w:szCs w:val="22"/>
          <w:lang w:eastAsia="en-GB"/>
        </w:rPr>
      </w:pPr>
    </w:p>
    <w:p w14:paraId="0099661E" w14:textId="17EF32E4" w:rsidR="00691F07" w:rsidRPr="00AE7F62" w:rsidRDefault="00691F07" w:rsidP="00AE7F62">
      <w:pPr>
        <w:tabs>
          <w:tab w:val="left" w:pos="3111"/>
        </w:tabs>
        <w:spacing w:line="360" w:lineRule="auto"/>
        <w:rPr>
          <w:rFonts w:ascii="Arial" w:eastAsia="Times New Roman" w:hAnsi="Arial" w:cs="Arial"/>
          <w:sz w:val="22"/>
          <w:szCs w:val="22"/>
          <w:lang w:eastAsia="en-GB"/>
        </w:rPr>
      </w:pPr>
      <w:r w:rsidRPr="008F1692">
        <w:rPr>
          <w:rFonts w:ascii="Arial" w:eastAsia="Times New Roman" w:hAnsi="Arial" w:cs="Arial"/>
          <w:sz w:val="22"/>
          <w:szCs w:val="22"/>
          <w:lang w:eastAsia="en-GB"/>
        </w:rPr>
        <w:t>Dweck, C. (2013) </w:t>
      </w:r>
      <w:r w:rsidRPr="008F1692">
        <w:rPr>
          <w:rFonts w:ascii="Arial" w:eastAsia="Times New Roman" w:hAnsi="Arial" w:cs="Arial"/>
          <w:i/>
          <w:iCs/>
          <w:sz w:val="22"/>
          <w:szCs w:val="22"/>
          <w:lang w:eastAsia="en-GB"/>
        </w:rPr>
        <w:t>Self-theories: Their role in motivation, personality, and development</w:t>
      </w:r>
      <w:r w:rsidRPr="008F1692">
        <w:rPr>
          <w:rFonts w:ascii="Arial" w:eastAsia="Times New Roman" w:hAnsi="Arial" w:cs="Arial"/>
          <w:sz w:val="22"/>
          <w:szCs w:val="22"/>
          <w:lang w:eastAsia="en-GB"/>
        </w:rPr>
        <w:t xml:space="preserve">. </w:t>
      </w:r>
      <w:r w:rsidRPr="00AE7F62">
        <w:rPr>
          <w:rFonts w:ascii="Arial" w:eastAsia="Times New Roman" w:hAnsi="Arial" w:cs="Arial"/>
          <w:sz w:val="22"/>
          <w:szCs w:val="22"/>
          <w:lang w:eastAsia="en-GB"/>
        </w:rPr>
        <w:t xml:space="preserve">Hove: </w:t>
      </w:r>
      <w:r w:rsidRPr="008F1692">
        <w:rPr>
          <w:rFonts w:ascii="Arial" w:eastAsia="Times New Roman" w:hAnsi="Arial" w:cs="Arial"/>
          <w:sz w:val="22"/>
          <w:szCs w:val="22"/>
          <w:lang w:eastAsia="en-GB"/>
        </w:rPr>
        <w:t>Psychology press.</w:t>
      </w:r>
    </w:p>
    <w:p w14:paraId="01B85A16" w14:textId="77777777" w:rsidR="00691F07" w:rsidRPr="00AE7F62" w:rsidRDefault="00691F07" w:rsidP="00AE7F62">
      <w:pPr>
        <w:tabs>
          <w:tab w:val="left" w:pos="3111"/>
        </w:tabs>
        <w:spacing w:line="360" w:lineRule="auto"/>
        <w:rPr>
          <w:rFonts w:ascii="Arial" w:eastAsia="Times New Roman" w:hAnsi="Arial" w:cs="Arial"/>
          <w:sz w:val="22"/>
          <w:szCs w:val="22"/>
          <w:lang w:eastAsia="en-GB"/>
        </w:rPr>
      </w:pPr>
    </w:p>
    <w:p w14:paraId="0E4FDAE0" w14:textId="4BA3C11F" w:rsidR="005A25C0" w:rsidRPr="00AE7F62" w:rsidRDefault="005A25C0" w:rsidP="00AE7F62">
      <w:pPr>
        <w:tabs>
          <w:tab w:val="left" w:pos="3111"/>
        </w:tabs>
        <w:spacing w:line="360" w:lineRule="auto"/>
        <w:rPr>
          <w:rFonts w:ascii="Arial" w:eastAsia="Times New Roman" w:hAnsi="Arial" w:cs="Arial"/>
          <w:sz w:val="22"/>
          <w:szCs w:val="22"/>
          <w:lang w:eastAsia="en-GB"/>
        </w:rPr>
      </w:pPr>
      <w:r w:rsidRPr="00870DE7">
        <w:rPr>
          <w:rFonts w:ascii="Arial" w:eastAsia="Times New Roman" w:hAnsi="Arial" w:cs="Arial"/>
          <w:sz w:val="22"/>
          <w:szCs w:val="22"/>
          <w:lang w:eastAsia="en-GB"/>
        </w:rPr>
        <w:t xml:space="preserve">Dweck, C. (2015) </w:t>
      </w:r>
      <w:r w:rsidR="00D60FBB" w:rsidRPr="00AE7F62">
        <w:rPr>
          <w:rFonts w:ascii="Arial" w:eastAsia="Times New Roman" w:hAnsi="Arial" w:cs="Arial"/>
          <w:sz w:val="22"/>
          <w:szCs w:val="22"/>
          <w:lang w:eastAsia="en-GB"/>
        </w:rPr>
        <w:t>‘</w:t>
      </w:r>
      <w:r w:rsidRPr="00870DE7">
        <w:rPr>
          <w:rFonts w:ascii="Arial" w:eastAsia="Times New Roman" w:hAnsi="Arial" w:cs="Arial"/>
          <w:sz w:val="22"/>
          <w:szCs w:val="22"/>
          <w:lang w:eastAsia="en-GB"/>
        </w:rPr>
        <w:t>Carol Dweck revisits the growth mindset</w:t>
      </w:r>
      <w:r w:rsidR="00D60FBB" w:rsidRPr="00AE7F62">
        <w:rPr>
          <w:rFonts w:ascii="Arial" w:eastAsia="Times New Roman" w:hAnsi="Arial" w:cs="Arial"/>
          <w:sz w:val="22"/>
          <w:szCs w:val="22"/>
          <w:lang w:eastAsia="en-GB"/>
        </w:rPr>
        <w:t>’,</w:t>
      </w:r>
      <w:r w:rsidRPr="00870DE7">
        <w:rPr>
          <w:rFonts w:ascii="Arial" w:eastAsia="Times New Roman" w:hAnsi="Arial" w:cs="Arial"/>
          <w:sz w:val="22"/>
          <w:szCs w:val="22"/>
          <w:lang w:eastAsia="en-GB"/>
        </w:rPr>
        <w:t> </w:t>
      </w:r>
      <w:r w:rsidRPr="00870DE7">
        <w:rPr>
          <w:rFonts w:ascii="Arial" w:eastAsia="Times New Roman" w:hAnsi="Arial" w:cs="Arial"/>
          <w:i/>
          <w:iCs/>
          <w:sz w:val="22"/>
          <w:szCs w:val="22"/>
          <w:lang w:eastAsia="en-GB"/>
        </w:rPr>
        <w:t>Education Week</w:t>
      </w:r>
      <w:r w:rsidRPr="00870DE7">
        <w:rPr>
          <w:rFonts w:ascii="Arial" w:eastAsia="Times New Roman" w:hAnsi="Arial" w:cs="Arial"/>
          <w:sz w:val="22"/>
          <w:szCs w:val="22"/>
          <w:lang w:eastAsia="en-GB"/>
        </w:rPr>
        <w:t>, </w:t>
      </w:r>
      <w:r w:rsidRPr="00870DE7">
        <w:rPr>
          <w:rFonts w:ascii="Arial" w:eastAsia="Times New Roman" w:hAnsi="Arial" w:cs="Arial"/>
          <w:i/>
          <w:iCs/>
          <w:sz w:val="22"/>
          <w:szCs w:val="22"/>
          <w:lang w:eastAsia="en-GB"/>
        </w:rPr>
        <w:t>35</w:t>
      </w:r>
      <w:r w:rsidRPr="00870DE7">
        <w:rPr>
          <w:rFonts w:ascii="Arial" w:eastAsia="Times New Roman" w:hAnsi="Arial" w:cs="Arial"/>
          <w:sz w:val="22"/>
          <w:szCs w:val="22"/>
          <w:lang w:eastAsia="en-GB"/>
        </w:rPr>
        <w:t xml:space="preserve">(5), </w:t>
      </w:r>
      <w:r w:rsidR="004D6FAB" w:rsidRPr="00AE7F62">
        <w:rPr>
          <w:rFonts w:ascii="Arial" w:eastAsia="Times New Roman" w:hAnsi="Arial" w:cs="Arial"/>
          <w:sz w:val="22"/>
          <w:szCs w:val="22"/>
          <w:lang w:eastAsia="en-GB"/>
        </w:rPr>
        <w:t xml:space="preserve">pp. </w:t>
      </w:r>
      <w:r w:rsidRPr="00870DE7">
        <w:rPr>
          <w:rFonts w:ascii="Arial" w:eastAsia="Times New Roman" w:hAnsi="Arial" w:cs="Arial"/>
          <w:sz w:val="22"/>
          <w:szCs w:val="22"/>
          <w:lang w:eastAsia="en-GB"/>
        </w:rPr>
        <w:t>20-24.</w:t>
      </w:r>
    </w:p>
    <w:p w14:paraId="5DA628EF" w14:textId="77777777" w:rsidR="005A25C0" w:rsidRPr="00870DE7" w:rsidRDefault="005A25C0" w:rsidP="00AE7F62">
      <w:pPr>
        <w:tabs>
          <w:tab w:val="left" w:pos="3111"/>
        </w:tabs>
        <w:spacing w:line="360" w:lineRule="auto"/>
        <w:rPr>
          <w:rFonts w:ascii="Arial" w:eastAsia="Times New Roman" w:hAnsi="Arial" w:cs="Arial"/>
          <w:sz w:val="22"/>
          <w:szCs w:val="22"/>
          <w:lang w:eastAsia="en-GB"/>
        </w:rPr>
      </w:pPr>
    </w:p>
    <w:p w14:paraId="288C71FB" w14:textId="1064C8B1" w:rsidR="005A25C0" w:rsidRPr="00AE7F62" w:rsidRDefault="005A25C0" w:rsidP="00AE7F62">
      <w:pPr>
        <w:tabs>
          <w:tab w:val="left" w:pos="3111"/>
        </w:tabs>
        <w:spacing w:line="360" w:lineRule="auto"/>
        <w:rPr>
          <w:rFonts w:ascii="Arial" w:eastAsia="Times New Roman" w:hAnsi="Arial" w:cs="Arial"/>
          <w:sz w:val="22"/>
          <w:szCs w:val="22"/>
          <w:lang w:eastAsia="en-GB"/>
        </w:rPr>
      </w:pPr>
      <w:r w:rsidRPr="008F1692">
        <w:rPr>
          <w:rFonts w:ascii="Arial" w:eastAsia="Times New Roman" w:hAnsi="Arial" w:cs="Arial"/>
          <w:sz w:val="22"/>
          <w:szCs w:val="22"/>
          <w:lang w:eastAsia="en-GB"/>
        </w:rPr>
        <w:t xml:space="preserve">Dweck, C. (2016) </w:t>
      </w:r>
      <w:r w:rsidR="00D60FBB" w:rsidRPr="00AE7F62">
        <w:rPr>
          <w:rFonts w:ascii="Arial" w:eastAsia="Times New Roman" w:hAnsi="Arial" w:cs="Arial"/>
          <w:sz w:val="22"/>
          <w:szCs w:val="22"/>
          <w:lang w:eastAsia="en-GB"/>
        </w:rPr>
        <w:t>‘</w:t>
      </w:r>
      <w:r w:rsidRPr="008F1692">
        <w:rPr>
          <w:rFonts w:ascii="Arial" w:eastAsia="Times New Roman" w:hAnsi="Arial" w:cs="Arial"/>
          <w:sz w:val="22"/>
          <w:szCs w:val="22"/>
          <w:lang w:eastAsia="en-GB"/>
        </w:rPr>
        <w:t>What having a “growth mindset” actually means</w:t>
      </w:r>
      <w:r w:rsidR="00D60FBB" w:rsidRPr="00AE7F62">
        <w:rPr>
          <w:rFonts w:ascii="Arial" w:eastAsia="Times New Roman" w:hAnsi="Arial" w:cs="Arial"/>
          <w:sz w:val="22"/>
          <w:szCs w:val="22"/>
          <w:lang w:eastAsia="en-GB"/>
        </w:rPr>
        <w:t>’,</w:t>
      </w:r>
      <w:r w:rsidRPr="008F1692">
        <w:rPr>
          <w:rFonts w:ascii="Arial" w:eastAsia="Times New Roman" w:hAnsi="Arial" w:cs="Arial"/>
          <w:sz w:val="22"/>
          <w:szCs w:val="22"/>
          <w:lang w:eastAsia="en-GB"/>
        </w:rPr>
        <w:t> </w:t>
      </w:r>
      <w:r w:rsidRPr="008F1692">
        <w:rPr>
          <w:rFonts w:ascii="Arial" w:eastAsia="Times New Roman" w:hAnsi="Arial" w:cs="Arial"/>
          <w:i/>
          <w:iCs/>
          <w:sz w:val="22"/>
          <w:szCs w:val="22"/>
          <w:lang w:eastAsia="en-GB"/>
        </w:rPr>
        <w:t>Harvard Business Review</w:t>
      </w:r>
      <w:r w:rsidRPr="008F1692">
        <w:rPr>
          <w:rFonts w:ascii="Arial" w:eastAsia="Times New Roman" w:hAnsi="Arial" w:cs="Arial"/>
          <w:sz w:val="22"/>
          <w:szCs w:val="22"/>
          <w:lang w:eastAsia="en-GB"/>
        </w:rPr>
        <w:t>, </w:t>
      </w:r>
      <w:r w:rsidRPr="008F1692">
        <w:rPr>
          <w:rFonts w:ascii="Arial" w:eastAsia="Times New Roman" w:hAnsi="Arial" w:cs="Arial"/>
          <w:i/>
          <w:iCs/>
          <w:sz w:val="22"/>
          <w:szCs w:val="22"/>
          <w:lang w:eastAsia="en-GB"/>
        </w:rPr>
        <w:t>13</w:t>
      </w:r>
      <w:r w:rsidRPr="008F1692">
        <w:rPr>
          <w:rFonts w:ascii="Arial" w:eastAsia="Times New Roman" w:hAnsi="Arial" w:cs="Arial"/>
          <w:sz w:val="22"/>
          <w:szCs w:val="22"/>
          <w:lang w:eastAsia="en-GB"/>
        </w:rPr>
        <w:t xml:space="preserve">, </w:t>
      </w:r>
      <w:r w:rsidR="004D6FAB" w:rsidRPr="00AE7F62">
        <w:rPr>
          <w:rFonts w:ascii="Arial" w:eastAsia="Times New Roman" w:hAnsi="Arial" w:cs="Arial"/>
          <w:sz w:val="22"/>
          <w:szCs w:val="22"/>
          <w:lang w:eastAsia="en-GB"/>
        </w:rPr>
        <w:t xml:space="preserve">pp. </w:t>
      </w:r>
      <w:r w:rsidRPr="008F1692">
        <w:rPr>
          <w:rFonts w:ascii="Arial" w:eastAsia="Times New Roman" w:hAnsi="Arial" w:cs="Arial"/>
          <w:sz w:val="22"/>
          <w:szCs w:val="22"/>
          <w:lang w:eastAsia="en-GB"/>
        </w:rPr>
        <w:t>213-226.</w:t>
      </w:r>
    </w:p>
    <w:p w14:paraId="197A5535" w14:textId="77777777" w:rsidR="005A25C0" w:rsidRPr="008F1692" w:rsidRDefault="005A25C0" w:rsidP="00AE7F62">
      <w:pPr>
        <w:tabs>
          <w:tab w:val="left" w:pos="3111"/>
        </w:tabs>
        <w:spacing w:line="360" w:lineRule="auto"/>
        <w:rPr>
          <w:rFonts w:ascii="Arial" w:eastAsia="Times New Roman" w:hAnsi="Arial" w:cs="Arial"/>
          <w:sz w:val="22"/>
          <w:szCs w:val="22"/>
          <w:lang w:eastAsia="en-GB"/>
        </w:rPr>
      </w:pPr>
    </w:p>
    <w:p w14:paraId="1E37B770" w14:textId="14C14CD9" w:rsidR="00862961" w:rsidRPr="00AE7F62" w:rsidRDefault="00862961" w:rsidP="00AE7F62">
      <w:pPr>
        <w:spacing w:line="360" w:lineRule="auto"/>
        <w:rPr>
          <w:rFonts w:ascii="Arial" w:eastAsia="Times New Roman" w:hAnsi="Arial" w:cs="Arial"/>
          <w:color w:val="000000" w:themeColor="text1"/>
          <w:sz w:val="22"/>
          <w:szCs w:val="22"/>
          <w:shd w:val="clear" w:color="auto" w:fill="FFFFFF"/>
          <w:lang w:eastAsia="en-GB"/>
        </w:rPr>
      </w:pPr>
      <w:r w:rsidRPr="00AE7F62">
        <w:rPr>
          <w:rFonts w:ascii="Arial" w:eastAsia="Times New Roman" w:hAnsi="Arial" w:cs="Arial"/>
          <w:color w:val="000000" w:themeColor="text1"/>
          <w:sz w:val="22"/>
          <w:szCs w:val="22"/>
          <w:shd w:val="clear" w:color="auto" w:fill="FFFFFF"/>
          <w:lang w:eastAsia="en-GB"/>
        </w:rPr>
        <w:lastRenderedPageBreak/>
        <w:t>E</w:t>
      </w:r>
      <w:r w:rsidRPr="00AE7F62">
        <w:rPr>
          <w:rFonts w:ascii="Arial" w:eastAsia="Times New Roman" w:hAnsi="Arial" w:cs="Arial"/>
          <w:color w:val="000000" w:themeColor="text1"/>
          <w:sz w:val="22"/>
          <w:szCs w:val="22"/>
          <w:shd w:val="clear" w:color="auto" w:fill="FFFFFF"/>
          <w:lang w:eastAsia="en-GB"/>
        </w:rPr>
        <w:t>ducation</w:t>
      </w:r>
      <w:r w:rsidRPr="00AE7F62">
        <w:rPr>
          <w:rFonts w:ascii="Arial" w:eastAsia="Times New Roman" w:hAnsi="Arial" w:cs="Arial"/>
          <w:color w:val="000000" w:themeColor="text1"/>
          <w:sz w:val="22"/>
          <w:szCs w:val="22"/>
          <w:shd w:val="clear" w:color="auto" w:fill="FFFFFF"/>
          <w:lang w:eastAsia="en-GB"/>
        </w:rPr>
        <w:t xml:space="preserve"> E</w:t>
      </w:r>
      <w:r w:rsidRPr="00AE7F62">
        <w:rPr>
          <w:rFonts w:ascii="Arial" w:eastAsia="Times New Roman" w:hAnsi="Arial" w:cs="Arial"/>
          <w:color w:val="000000" w:themeColor="text1"/>
          <w:sz w:val="22"/>
          <w:szCs w:val="22"/>
          <w:shd w:val="clear" w:color="auto" w:fill="FFFFFF"/>
          <w:lang w:eastAsia="en-GB"/>
        </w:rPr>
        <w:t>ndowment</w:t>
      </w:r>
      <w:r w:rsidRPr="00AE7F62">
        <w:rPr>
          <w:rFonts w:ascii="Arial" w:eastAsia="Times New Roman" w:hAnsi="Arial" w:cs="Arial"/>
          <w:color w:val="000000" w:themeColor="text1"/>
          <w:sz w:val="22"/>
          <w:szCs w:val="22"/>
          <w:shd w:val="clear" w:color="auto" w:fill="FFFFFF"/>
          <w:lang w:eastAsia="en-GB"/>
        </w:rPr>
        <w:t xml:space="preserve"> F</w:t>
      </w:r>
      <w:r w:rsidRPr="00AE7F62">
        <w:rPr>
          <w:rFonts w:ascii="Arial" w:eastAsia="Times New Roman" w:hAnsi="Arial" w:cs="Arial"/>
          <w:color w:val="000000" w:themeColor="text1"/>
          <w:sz w:val="22"/>
          <w:szCs w:val="22"/>
          <w:shd w:val="clear" w:color="auto" w:fill="FFFFFF"/>
          <w:lang w:eastAsia="en-GB"/>
        </w:rPr>
        <w:t>oundation</w:t>
      </w:r>
      <w:r w:rsidRPr="00AE7F62">
        <w:rPr>
          <w:rFonts w:ascii="Arial" w:eastAsia="Times New Roman" w:hAnsi="Arial" w:cs="Arial"/>
          <w:color w:val="000000" w:themeColor="text1"/>
          <w:sz w:val="22"/>
          <w:szCs w:val="22"/>
          <w:shd w:val="clear" w:color="auto" w:fill="FFFFFF"/>
          <w:lang w:eastAsia="en-GB"/>
        </w:rPr>
        <w:t xml:space="preserve"> [EEF] (2021) </w:t>
      </w:r>
      <w:r w:rsidRPr="004D587E">
        <w:rPr>
          <w:rFonts w:ascii="Arial" w:eastAsia="Times New Roman" w:hAnsi="Arial" w:cs="Arial"/>
          <w:i/>
          <w:iCs/>
          <w:color w:val="000000" w:themeColor="text1"/>
          <w:sz w:val="22"/>
          <w:szCs w:val="22"/>
          <w:lang w:eastAsia="en-GB"/>
        </w:rPr>
        <w:t>Embedding Formative Assessment</w:t>
      </w:r>
      <w:r w:rsidRPr="00AE7F62">
        <w:rPr>
          <w:rFonts w:ascii="Arial" w:eastAsia="Times New Roman" w:hAnsi="Arial" w:cs="Arial"/>
          <w:i/>
          <w:iCs/>
          <w:color w:val="000000" w:themeColor="text1"/>
          <w:sz w:val="22"/>
          <w:szCs w:val="22"/>
          <w:lang w:eastAsia="en-GB"/>
        </w:rPr>
        <w:t>.</w:t>
      </w:r>
      <w:r w:rsidRPr="00AE7F62">
        <w:rPr>
          <w:rFonts w:ascii="Arial" w:eastAsia="Times New Roman" w:hAnsi="Arial" w:cs="Arial"/>
          <w:color w:val="000000" w:themeColor="text1"/>
          <w:sz w:val="22"/>
          <w:szCs w:val="22"/>
          <w:shd w:val="clear" w:color="auto" w:fill="FFFFFF"/>
          <w:lang w:eastAsia="en-GB"/>
        </w:rPr>
        <w:t xml:space="preserve"> </w:t>
      </w:r>
      <w:r w:rsidRPr="004D587E">
        <w:rPr>
          <w:rFonts w:ascii="Arial" w:eastAsia="Times New Roman" w:hAnsi="Arial" w:cs="Arial"/>
          <w:color w:val="000000" w:themeColor="text1"/>
          <w:sz w:val="22"/>
          <w:szCs w:val="22"/>
          <w:shd w:val="clear" w:color="auto" w:fill="FFFFFF"/>
          <w:lang w:eastAsia="en-GB"/>
        </w:rPr>
        <w:t>Available at</w:t>
      </w:r>
      <w:r w:rsidRPr="00AE7F62">
        <w:rPr>
          <w:rFonts w:ascii="Arial" w:eastAsia="Times New Roman" w:hAnsi="Arial" w:cs="Arial"/>
          <w:color w:val="000000" w:themeColor="text1"/>
          <w:sz w:val="22"/>
          <w:szCs w:val="22"/>
          <w:shd w:val="clear" w:color="auto" w:fill="FFFFFF"/>
          <w:lang w:eastAsia="en-GB"/>
        </w:rPr>
        <w:t xml:space="preserve">: </w:t>
      </w:r>
      <w:r w:rsidR="00F91634" w:rsidRPr="00AE7F62">
        <w:rPr>
          <w:rFonts w:ascii="Arial" w:eastAsia="Times New Roman" w:hAnsi="Arial" w:cs="Arial"/>
          <w:color w:val="000000" w:themeColor="text1"/>
          <w:sz w:val="22"/>
          <w:szCs w:val="22"/>
          <w:shd w:val="clear" w:color="auto" w:fill="FFFFFF"/>
          <w:lang w:eastAsia="en-GB"/>
        </w:rPr>
        <w:t>https://educationendowmentfoundation.org.uk/projects-and-evaluation/projects/embedding-formative-assessment?utm_source=/projects-and-evaluation/projects/embedding-formative-assessment&amp;utm_medium=search&amp;utm_campaign=site_search&amp;search_term=assessment</w:t>
      </w:r>
      <w:r w:rsidR="00F91634" w:rsidRPr="00AE7F62">
        <w:rPr>
          <w:rFonts w:ascii="Arial" w:eastAsia="Times New Roman" w:hAnsi="Arial" w:cs="Arial"/>
          <w:color w:val="000000" w:themeColor="text1"/>
          <w:sz w:val="22"/>
          <w:szCs w:val="22"/>
          <w:shd w:val="clear" w:color="auto" w:fill="FFFFFF"/>
          <w:lang w:eastAsia="en-GB"/>
        </w:rPr>
        <w:t xml:space="preserve"> </w:t>
      </w:r>
      <w:r w:rsidRPr="00AE7F62">
        <w:rPr>
          <w:rFonts w:ascii="Arial" w:eastAsia="Times New Roman" w:hAnsi="Arial" w:cs="Arial"/>
          <w:color w:val="000000" w:themeColor="text1"/>
          <w:sz w:val="22"/>
          <w:szCs w:val="22"/>
          <w:shd w:val="clear" w:color="auto" w:fill="FFFFFF"/>
          <w:lang w:eastAsia="en-GB"/>
        </w:rPr>
        <w:t>(</w:t>
      </w:r>
      <w:r w:rsidRPr="00AE7F62">
        <w:rPr>
          <w:rFonts w:ascii="Arial" w:eastAsia="Times New Roman" w:hAnsi="Arial" w:cs="Arial"/>
          <w:color w:val="000000" w:themeColor="text1"/>
          <w:sz w:val="22"/>
          <w:szCs w:val="22"/>
          <w:shd w:val="clear" w:color="auto" w:fill="FFFFFF"/>
          <w:lang w:eastAsia="en-GB"/>
        </w:rPr>
        <w:t>A</w:t>
      </w:r>
      <w:r w:rsidRPr="00AE7F62">
        <w:rPr>
          <w:rFonts w:ascii="Arial" w:eastAsia="Times New Roman" w:hAnsi="Arial" w:cs="Arial"/>
          <w:color w:val="000000" w:themeColor="text1"/>
          <w:sz w:val="22"/>
          <w:szCs w:val="22"/>
          <w:shd w:val="clear" w:color="auto" w:fill="FFFFFF"/>
          <w:lang w:eastAsia="en-GB"/>
        </w:rPr>
        <w:t>ccessed 28 October 2021).</w:t>
      </w:r>
    </w:p>
    <w:p w14:paraId="41690A9A" w14:textId="77777777" w:rsidR="005A25C0" w:rsidRPr="005A25C0" w:rsidRDefault="005A25C0" w:rsidP="00AE7F62">
      <w:pPr>
        <w:tabs>
          <w:tab w:val="left" w:pos="3111"/>
        </w:tabs>
        <w:spacing w:line="360" w:lineRule="auto"/>
        <w:rPr>
          <w:rFonts w:ascii="Arial" w:eastAsia="Times New Roman" w:hAnsi="Arial" w:cs="Arial"/>
          <w:color w:val="000000" w:themeColor="text1"/>
          <w:sz w:val="22"/>
          <w:szCs w:val="22"/>
          <w:lang w:eastAsia="en-GB"/>
        </w:rPr>
      </w:pPr>
    </w:p>
    <w:p w14:paraId="7918F97E" w14:textId="69FAFDEA" w:rsidR="005A25C0" w:rsidRPr="00AE7F62" w:rsidRDefault="005A25C0" w:rsidP="00AE7F62">
      <w:pPr>
        <w:spacing w:line="360" w:lineRule="auto"/>
        <w:rPr>
          <w:rFonts w:ascii="Arial" w:eastAsia="Times New Roman" w:hAnsi="Arial" w:cs="Arial"/>
          <w:color w:val="000000" w:themeColor="text1"/>
          <w:sz w:val="22"/>
          <w:szCs w:val="22"/>
          <w:lang w:eastAsia="en-GB"/>
        </w:rPr>
      </w:pPr>
      <w:r w:rsidRPr="00AE7F62">
        <w:rPr>
          <w:rFonts w:ascii="Arial" w:eastAsia="Times New Roman" w:hAnsi="Arial" w:cs="Arial"/>
          <w:noProof/>
          <w:color w:val="000000" w:themeColor="text1"/>
          <w:sz w:val="22"/>
          <w:szCs w:val="22"/>
          <w:lang w:eastAsia="en-GB"/>
        </w:rPr>
        <mc:AlternateContent>
          <mc:Choice Requires="wps">
            <w:drawing>
              <wp:anchor distT="0" distB="0" distL="114300" distR="114300" simplePos="0" relativeHeight="251663360" behindDoc="0" locked="0" layoutInCell="1" allowOverlap="1" wp14:anchorId="05386927" wp14:editId="6026BD3B">
                <wp:simplePos x="0" y="0"/>
                <wp:positionH relativeFrom="column">
                  <wp:posOffset>807085</wp:posOffset>
                </wp:positionH>
                <wp:positionV relativeFrom="paragraph">
                  <wp:posOffset>22495</wp:posOffset>
                </wp:positionV>
                <wp:extent cx="904240" cy="174571"/>
                <wp:effectExtent l="0" t="0" r="10160" b="16510"/>
                <wp:wrapNone/>
                <wp:docPr id="1" name="Text Box 1"/>
                <wp:cNvGraphicFramePr/>
                <a:graphic xmlns:a="http://schemas.openxmlformats.org/drawingml/2006/main">
                  <a:graphicData uri="http://schemas.microsoft.com/office/word/2010/wordprocessingShape">
                    <wps:wsp>
                      <wps:cNvSpPr txBox="1"/>
                      <wps:spPr>
                        <a:xfrm>
                          <a:off x="0" y="0"/>
                          <a:ext cx="904240" cy="174571"/>
                        </a:xfrm>
                        <a:prstGeom prst="rect">
                          <a:avLst/>
                        </a:prstGeom>
                        <a:solidFill>
                          <a:schemeClr val="tx1"/>
                        </a:solidFill>
                        <a:ln w="6350">
                          <a:solidFill>
                            <a:prstClr val="black"/>
                          </a:solidFill>
                        </a:ln>
                      </wps:spPr>
                      <wps:txbx>
                        <w:txbxContent>
                          <w:p w14:paraId="76C3C406" w14:textId="77777777" w:rsidR="005A25C0" w:rsidRDefault="005A25C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5386927" id="_x0000_t202" coordsize="21600,21600" o:spt="202" path="m,l,21600r21600,l21600,xe">
                <v:stroke joinstyle="miter"/>
                <v:path gradientshapeok="t" o:connecttype="rect"/>
              </v:shapetype>
              <v:shape id="Text Box 1" o:spid="_x0000_s1026" type="#_x0000_t202" style="position:absolute;margin-left:63.55pt;margin-top:1.75pt;width:71.2pt;height:13.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" fillcolor="black [3213]" strokeweight=".5pt">
                <v:textbox>
                  <w:txbxContent>
                    <w:p w14:paraId="76C3C406" w14:textId="77777777" w:rsidR="005A25C0" w:rsidRDefault="005A25C0"/>
                  </w:txbxContent>
                </v:textbox>
              </v:shape>
            </w:pict>
          </mc:Fallback>
        </mc:AlternateContent>
      </w:r>
      <w:r w:rsidRPr="00AE7F62">
        <w:rPr>
          <w:rFonts w:ascii="Arial" w:eastAsia="Times New Roman" w:hAnsi="Arial" w:cs="Arial"/>
          <w:noProof/>
          <w:color w:val="000000" w:themeColor="text1"/>
          <w:sz w:val="22"/>
          <w:szCs w:val="22"/>
          <w:lang w:eastAsia="en-GB"/>
        </w:rPr>
        <mc:AlternateContent>
          <mc:Choice Requires="wps">
            <w:drawing>
              <wp:anchor distT="0" distB="0" distL="114300" distR="114300" simplePos="0" relativeHeight="251664384" behindDoc="0" locked="0" layoutInCell="1" allowOverlap="1" wp14:anchorId="493665E3" wp14:editId="46EF8D0E">
                <wp:simplePos x="0" y="0"/>
                <wp:positionH relativeFrom="column">
                  <wp:posOffset>3093396</wp:posOffset>
                </wp:positionH>
                <wp:positionV relativeFrom="paragraph">
                  <wp:posOffset>241165</wp:posOffset>
                </wp:positionV>
                <wp:extent cx="1634247" cy="174571"/>
                <wp:effectExtent l="0" t="0" r="17145" b="16510"/>
                <wp:wrapNone/>
                <wp:docPr id="2" name="Text Box 2"/>
                <wp:cNvGraphicFramePr/>
                <a:graphic xmlns:a="http://schemas.openxmlformats.org/drawingml/2006/main">
                  <a:graphicData uri="http://schemas.microsoft.com/office/word/2010/wordprocessingShape">
                    <wps:wsp>
                      <wps:cNvSpPr txBox="1"/>
                      <wps:spPr>
                        <a:xfrm>
                          <a:off x="0" y="0"/>
                          <a:ext cx="1634247" cy="174571"/>
                        </a:xfrm>
                        <a:prstGeom prst="rect">
                          <a:avLst/>
                        </a:prstGeom>
                        <a:solidFill>
                          <a:schemeClr val="tx1"/>
                        </a:solidFill>
                        <a:ln w="6350">
                          <a:solidFill>
                            <a:prstClr val="black"/>
                          </a:solidFill>
                        </a:ln>
                      </wps:spPr>
                      <wps:txbx>
                        <w:txbxContent>
                          <w:p w14:paraId="4F440F38" w14:textId="77777777" w:rsidR="005A25C0" w:rsidRDefault="005A25C0" w:rsidP="006536F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3665E3" id="Text Box 2" o:spid="_x0000_s1027" type="#_x0000_t202" style="position:absolute;margin-left:243.55pt;margin-top:19pt;width:128.7pt;height:13.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" fillcolor="black [3213]" strokeweight=".5pt">
                <v:textbox>
                  <w:txbxContent>
                    <w:p w14:paraId="4F440F38" w14:textId="77777777" w:rsidR="005A25C0" w:rsidRDefault="005A25C0" w:rsidP="006536F5"/>
                  </w:txbxContent>
                </v:textbox>
              </v:shape>
            </w:pict>
          </mc:Fallback>
        </mc:AlternateContent>
      </w:r>
      <w:r w:rsidRPr="00AE7F62">
        <w:rPr>
          <w:rFonts w:ascii="Arial" w:eastAsia="Times New Roman" w:hAnsi="Arial" w:cs="Arial"/>
          <w:color w:val="000000" w:themeColor="text1"/>
          <w:sz w:val="22"/>
          <w:szCs w:val="22"/>
          <w:lang w:eastAsia="en-GB"/>
        </w:rPr>
        <w:t xml:space="preserve">Estyn (2017) Ysgol </w:t>
      </w:r>
      <w:proofErr w:type="spellStart"/>
      <w:r w:rsidRPr="00AE7F62">
        <w:rPr>
          <w:rFonts w:ascii="Arial" w:eastAsia="Times New Roman" w:hAnsi="Arial" w:cs="Arial"/>
          <w:color w:val="000000" w:themeColor="text1"/>
          <w:sz w:val="22"/>
          <w:szCs w:val="22"/>
          <w:lang w:eastAsia="en-GB"/>
        </w:rPr>
        <w:t>Llanhari</w:t>
      </w:r>
      <w:proofErr w:type="spellEnd"/>
      <w:r w:rsidRPr="00AE7F62">
        <w:rPr>
          <w:rFonts w:ascii="Arial" w:eastAsia="Times New Roman" w:hAnsi="Arial" w:cs="Arial"/>
          <w:color w:val="000000" w:themeColor="text1"/>
          <w:sz w:val="22"/>
          <w:szCs w:val="22"/>
          <w:lang w:eastAsia="en-GB"/>
        </w:rPr>
        <w:t xml:space="preserve"> </w:t>
      </w:r>
      <w:r w:rsidRPr="00AE7F62">
        <w:rPr>
          <w:rFonts w:ascii="Arial" w:eastAsia="Times New Roman" w:hAnsi="Arial" w:cs="Arial"/>
          <w:i/>
          <w:iCs/>
          <w:color w:val="000000" w:themeColor="text1"/>
          <w:sz w:val="22"/>
          <w:szCs w:val="22"/>
          <w:lang w:eastAsia="en-GB"/>
        </w:rPr>
        <w:t>school report.</w:t>
      </w:r>
      <w:r w:rsidRPr="00AE7F62">
        <w:rPr>
          <w:rFonts w:ascii="Arial" w:eastAsia="Times New Roman" w:hAnsi="Arial" w:cs="Arial"/>
          <w:color w:val="000000" w:themeColor="text1"/>
          <w:sz w:val="22"/>
          <w:szCs w:val="22"/>
          <w:lang w:eastAsia="en-GB"/>
        </w:rPr>
        <w:t xml:space="preserve"> Available at: </w:t>
      </w:r>
      <w:hyperlink r:id="rId10" w:history="1">
        <w:r w:rsidR="004D587E" w:rsidRPr="00AE7F62">
          <w:rPr>
            <w:rStyle w:val="Hyperlink"/>
            <w:rFonts w:ascii="Arial" w:eastAsia="Times New Roman" w:hAnsi="Arial" w:cs="Arial"/>
            <w:color w:val="000000" w:themeColor="text1"/>
            <w:sz w:val="22"/>
            <w:szCs w:val="22"/>
            <w:u w:val="none"/>
            <w:lang w:eastAsia="en-GB"/>
          </w:rPr>
          <w:t>https://www.estyn.gov.wales/system/files/2020-08/Ysgol2520Llanhari2520en.pdf</w:t>
        </w:r>
      </w:hyperlink>
      <w:r w:rsidRPr="00AE7F62">
        <w:rPr>
          <w:rFonts w:ascii="Arial" w:eastAsia="Times New Roman" w:hAnsi="Arial" w:cs="Arial"/>
          <w:color w:val="000000" w:themeColor="text1"/>
          <w:sz w:val="22"/>
          <w:szCs w:val="22"/>
          <w:lang w:eastAsia="en-GB"/>
        </w:rPr>
        <w:t xml:space="preserve"> (Accessed 3rd of October 2021)</w:t>
      </w:r>
      <w:r w:rsidR="001A0C07" w:rsidRPr="00AE7F62">
        <w:rPr>
          <w:rFonts w:ascii="Arial" w:eastAsia="Times New Roman" w:hAnsi="Arial" w:cs="Arial"/>
          <w:color w:val="000000" w:themeColor="text1"/>
          <w:sz w:val="22"/>
          <w:szCs w:val="22"/>
          <w:lang w:eastAsia="en-GB"/>
        </w:rPr>
        <w:t>.</w:t>
      </w:r>
      <w:r w:rsidRPr="00AE7F62">
        <w:rPr>
          <w:rFonts w:ascii="Arial" w:eastAsia="Times New Roman" w:hAnsi="Arial" w:cs="Arial"/>
          <w:color w:val="000000" w:themeColor="text1"/>
          <w:sz w:val="22"/>
          <w:szCs w:val="22"/>
          <w:lang w:eastAsia="en-GB"/>
        </w:rPr>
        <w:t xml:space="preserve"> </w:t>
      </w:r>
    </w:p>
    <w:p w14:paraId="2AA29F4C" w14:textId="77777777" w:rsidR="005A25C0" w:rsidRPr="00AE7F62" w:rsidRDefault="005A25C0" w:rsidP="00AE7F62">
      <w:pPr>
        <w:spacing w:line="360" w:lineRule="auto"/>
        <w:rPr>
          <w:rFonts w:ascii="Arial" w:eastAsia="Times New Roman" w:hAnsi="Arial" w:cs="Arial"/>
          <w:color w:val="000000" w:themeColor="text1"/>
          <w:sz w:val="22"/>
          <w:szCs w:val="22"/>
          <w:lang w:eastAsia="en-GB"/>
        </w:rPr>
      </w:pPr>
    </w:p>
    <w:p w14:paraId="4E284B49" w14:textId="62D5DD39" w:rsidR="005A25C0" w:rsidRPr="00AE7F62" w:rsidRDefault="005A25C0" w:rsidP="00AE7F62">
      <w:pPr>
        <w:tabs>
          <w:tab w:val="left" w:pos="3111"/>
        </w:tabs>
        <w:spacing w:line="360" w:lineRule="auto"/>
        <w:rPr>
          <w:rFonts w:ascii="Arial" w:eastAsia="Times New Roman" w:hAnsi="Arial" w:cs="Arial"/>
          <w:color w:val="000000" w:themeColor="text1"/>
          <w:sz w:val="22"/>
          <w:szCs w:val="22"/>
          <w:lang w:eastAsia="en-GB"/>
        </w:rPr>
      </w:pPr>
      <w:r w:rsidRPr="00AE7F62">
        <w:rPr>
          <w:rFonts w:ascii="Arial" w:eastAsia="Times New Roman" w:hAnsi="Arial" w:cs="Arial"/>
          <w:color w:val="000000" w:themeColor="text1"/>
          <w:sz w:val="22"/>
          <w:szCs w:val="22"/>
          <w:lang w:eastAsia="en-GB"/>
        </w:rPr>
        <w:t xml:space="preserve">Goodwin, G (2008) Dylan </w:t>
      </w:r>
      <w:proofErr w:type="spellStart"/>
      <w:r w:rsidRPr="00AE7F62">
        <w:rPr>
          <w:rFonts w:ascii="Arial" w:eastAsia="Times New Roman" w:hAnsi="Arial" w:cs="Arial"/>
          <w:color w:val="000000" w:themeColor="text1"/>
          <w:sz w:val="22"/>
          <w:szCs w:val="22"/>
          <w:lang w:eastAsia="en-GB"/>
        </w:rPr>
        <w:t>Wiliam</w:t>
      </w:r>
      <w:proofErr w:type="spellEnd"/>
      <w:r w:rsidRPr="00AE7F62">
        <w:rPr>
          <w:rFonts w:ascii="Arial" w:eastAsia="Times New Roman" w:hAnsi="Arial" w:cs="Arial"/>
          <w:color w:val="000000" w:themeColor="text1"/>
          <w:sz w:val="22"/>
          <w:szCs w:val="22"/>
          <w:lang w:eastAsia="en-GB"/>
        </w:rPr>
        <w:t xml:space="preserve">: profile interview with Gail Goodwin. Slough: NFER. Available at: </w:t>
      </w:r>
      <w:hyperlink r:id="rId11" w:history="1">
        <w:r w:rsidRPr="00AE7F62">
          <w:rPr>
            <w:rStyle w:val="Hyperlink"/>
            <w:rFonts w:ascii="Arial" w:eastAsia="Times New Roman" w:hAnsi="Arial" w:cs="Arial"/>
            <w:color w:val="000000" w:themeColor="text1"/>
            <w:sz w:val="22"/>
            <w:szCs w:val="22"/>
            <w:u w:val="none"/>
            <w:lang w:eastAsia="en-GB"/>
          </w:rPr>
          <w:t>https://www.dylanwiliam.org/Dylan_Wiliams_website/Bios_files/Gail%20Goodwin%20%28NFER%29.doc</w:t>
        </w:r>
      </w:hyperlink>
      <w:r w:rsidRPr="00AE7F62">
        <w:rPr>
          <w:rFonts w:ascii="Arial" w:eastAsia="Times New Roman" w:hAnsi="Arial" w:cs="Arial"/>
          <w:color w:val="000000" w:themeColor="text1"/>
          <w:sz w:val="22"/>
          <w:szCs w:val="22"/>
          <w:lang w:eastAsia="en-GB"/>
        </w:rPr>
        <w:t xml:space="preserve"> </w:t>
      </w:r>
      <w:r w:rsidR="00415C8C" w:rsidRPr="00AE7F62">
        <w:rPr>
          <w:rFonts w:ascii="Arial" w:eastAsia="Times New Roman" w:hAnsi="Arial" w:cs="Arial"/>
          <w:color w:val="000000" w:themeColor="text1"/>
          <w:sz w:val="22"/>
          <w:szCs w:val="22"/>
          <w:lang w:eastAsia="en-GB"/>
        </w:rPr>
        <w:t>(A</w:t>
      </w:r>
      <w:r w:rsidRPr="00AE7F62">
        <w:rPr>
          <w:rFonts w:ascii="Arial" w:eastAsia="Times New Roman" w:hAnsi="Arial" w:cs="Arial"/>
          <w:color w:val="000000" w:themeColor="text1"/>
          <w:sz w:val="22"/>
          <w:szCs w:val="22"/>
          <w:lang w:eastAsia="en-GB"/>
        </w:rPr>
        <w:t>ccessed 28/20/2021</w:t>
      </w:r>
      <w:r w:rsidR="00415C8C" w:rsidRPr="00AE7F62">
        <w:rPr>
          <w:rFonts w:ascii="Arial" w:eastAsia="Times New Roman" w:hAnsi="Arial" w:cs="Arial"/>
          <w:color w:val="000000" w:themeColor="text1"/>
          <w:sz w:val="22"/>
          <w:szCs w:val="22"/>
          <w:lang w:eastAsia="en-GB"/>
        </w:rPr>
        <w:t>)</w:t>
      </w:r>
      <w:r w:rsidR="001A0C07" w:rsidRPr="00AE7F62">
        <w:rPr>
          <w:rFonts w:ascii="Arial" w:eastAsia="Times New Roman" w:hAnsi="Arial" w:cs="Arial"/>
          <w:color w:val="000000" w:themeColor="text1"/>
          <w:sz w:val="22"/>
          <w:szCs w:val="22"/>
          <w:lang w:eastAsia="en-GB"/>
        </w:rPr>
        <w:t>.</w:t>
      </w:r>
      <w:r w:rsidRPr="00AE7F62">
        <w:rPr>
          <w:rFonts w:ascii="Arial" w:eastAsia="Times New Roman" w:hAnsi="Arial" w:cs="Arial"/>
          <w:color w:val="000000" w:themeColor="text1"/>
          <w:sz w:val="22"/>
          <w:szCs w:val="22"/>
          <w:lang w:eastAsia="en-GB"/>
        </w:rPr>
        <w:t xml:space="preserve"> </w:t>
      </w:r>
    </w:p>
    <w:p w14:paraId="323AB96C" w14:textId="77777777" w:rsidR="005A25C0" w:rsidRPr="00AE7F62" w:rsidRDefault="005A25C0" w:rsidP="00AE7F62">
      <w:pPr>
        <w:tabs>
          <w:tab w:val="left" w:pos="3111"/>
        </w:tabs>
        <w:spacing w:line="360" w:lineRule="auto"/>
        <w:rPr>
          <w:rFonts w:ascii="Arial" w:eastAsia="Times New Roman" w:hAnsi="Arial" w:cs="Arial"/>
          <w:sz w:val="22"/>
          <w:szCs w:val="22"/>
          <w:lang w:eastAsia="en-GB"/>
        </w:rPr>
      </w:pPr>
    </w:p>
    <w:p w14:paraId="7ADD1ABD" w14:textId="05CE291D" w:rsidR="005A25C0" w:rsidRPr="00AE7F62" w:rsidRDefault="005A25C0" w:rsidP="00AE7F62">
      <w:pPr>
        <w:spacing w:line="360" w:lineRule="auto"/>
        <w:rPr>
          <w:rFonts w:ascii="Arial" w:eastAsia="Times New Roman" w:hAnsi="Arial" w:cs="Arial"/>
          <w:sz w:val="22"/>
          <w:szCs w:val="22"/>
          <w:lang w:eastAsia="en-GB"/>
        </w:rPr>
      </w:pPr>
      <w:r w:rsidRPr="00AE7F62">
        <w:rPr>
          <w:rFonts w:ascii="Arial" w:eastAsia="Times New Roman" w:hAnsi="Arial" w:cs="Arial"/>
          <w:sz w:val="22"/>
          <w:szCs w:val="22"/>
          <w:lang w:eastAsia="en-GB"/>
        </w:rPr>
        <w:t>Hay, P</w:t>
      </w:r>
      <w:r w:rsidR="00D60FBB" w:rsidRPr="00AE7F62">
        <w:rPr>
          <w:rFonts w:ascii="Arial" w:eastAsia="Times New Roman" w:hAnsi="Arial" w:cs="Arial"/>
          <w:sz w:val="22"/>
          <w:szCs w:val="22"/>
          <w:lang w:eastAsia="en-GB"/>
        </w:rPr>
        <w:t>. (</w:t>
      </w:r>
      <w:r w:rsidRPr="00AE7F62">
        <w:rPr>
          <w:rFonts w:ascii="Arial" w:eastAsia="Times New Roman" w:hAnsi="Arial" w:cs="Arial"/>
          <w:sz w:val="22"/>
          <w:szCs w:val="22"/>
          <w:lang w:eastAsia="en-GB"/>
        </w:rPr>
        <w:t>2006</w:t>
      </w:r>
      <w:r w:rsidR="00D60FBB" w:rsidRPr="00AE7F62">
        <w:rPr>
          <w:rFonts w:ascii="Arial" w:eastAsia="Times New Roman" w:hAnsi="Arial" w:cs="Arial"/>
          <w:sz w:val="22"/>
          <w:szCs w:val="22"/>
          <w:lang w:eastAsia="en-GB"/>
        </w:rPr>
        <w:t>)</w:t>
      </w:r>
      <w:r w:rsidRPr="00AE7F62">
        <w:rPr>
          <w:rFonts w:ascii="Arial" w:eastAsia="Times New Roman" w:hAnsi="Arial" w:cs="Arial"/>
          <w:sz w:val="22"/>
          <w:szCs w:val="22"/>
          <w:lang w:eastAsia="en-GB"/>
        </w:rPr>
        <w:t xml:space="preserve"> </w:t>
      </w:r>
      <w:r w:rsidR="00D60FBB" w:rsidRPr="00AE7F62">
        <w:rPr>
          <w:rFonts w:ascii="Arial" w:eastAsia="Times New Roman" w:hAnsi="Arial" w:cs="Arial"/>
          <w:sz w:val="22"/>
          <w:szCs w:val="22"/>
          <w:lang w:eastAsia="en-GB"/>
        </w:rPr>
        <w:t>‘</w:t>
      </w:r>
      <w:r w:rsidRPr="00AE7F62">
        <w:rPr>
          <w:rFonts w:ascii="Arial" w:eastAsia="Times New Roman" w:hAnsi="Arial" w:cs="Arial"/>
          <w:sz w:val="22"/>
          <w:szCs w:val="22"/>
          <w:lang w:eastAsia="en-GB"/>
        </w:rPr>
        <w:t>Assessment for Learning in Physical Education</w:t>
      </w:r>
      <w:r w:rsidR="00D60FBB" w:rsidRPr="00AE7F62">
        <w:rPr>
          <w:rFonts w:ascii="Arial" w:eastAsia="Times New Roman" w:hAnsi="Arial" w:cs="Arial"/>
          <w:sz w:val="22"/>
          <w:szCs w:val="22"/>
          <w:lang w:eastAsia="en-GB"/>
        </w:rPr>
        <w:t>’,</w:t>
      </w:r>
      <w:r w:rsidRPr="00AE7F62">
        <w:rPr>
          <w:rFonts w:ascii="Arial" w:eastAsia="Times New Roman" w:hAnsi="Arial" w:cs="Arial"/>
          <w:sz w:val="22"/>
          <w:szCs w:val="22"/>
          <w:lang w:eastAsia="en-GB"/>
        </w:rPr>
        <w:t xml:space="preserve"> </w:t>
      </w:r>
      <w:r w:rsidRPr="00AE7F62">
        <w:rPr>
          <w:rFonts w:ascii="Arial" w:eastAsia="Times New Roman" w:hAnsi="Arial" w:cs="Arial"/>
          <w:i/>
          <w:iCs/>
          <w:sz w:val="22"/>
          <w:szCs w:val="22"/>
          <w:lang w:eastAsia="en-GB"/>
        </w:rPr>
        <w:t>The Handbook of Physical Education</w:t>
      </w:r>
      <w:r w:rsidRPr="00AE7F62">
        <w:rPr>
          <w:rFonts w:ascii="Arial" w:eastAsia="Times New Roman" w:hAnsi="Arial" w:cs="Arial"/>
          <w:sz w:val="22"/>
          <w:szCs w:val="22"/>
          <w:lang w:eastAsia="en-GB"/>
        </w:rPr>
        <w:t>,</w:t>
      </w:r>
      <w:r w:rsidR="00023B35" w:rsidRPr="00AE7F62">
        <w:rPr>
          <w:rFonts w:ascii="Arial" w:eastAsia="Times New Roman" w:hAnsi="Arial" w:cs="Arial"/>
          <w:sz w:val="22"/>
          <w:szCs w:val="22"/>
          <w:lang w:eastAsia="en-GB"/>
        </w:rPr>
        <w:t xml:space="preserve"> pp.</w:t>
      </w:r>
      <w:r w:rsidRPr="00AE7F62">
        <w:rPr>
          <w:rFonts w:ascii="Arial" w:eastAsia="Times New Roman" w:hAnsi="Arial" w:cs="Arial"/>
          <w:sz w:val="22"/>
          <w:szCs w:val="22"/>
          <w:lang w:eastAsia="en-GB"/>
        </w:rPr>
        <w:t> 312–325.</w:t>
      </w:r>
    </w:p>
    <w:p w14:paraId="12D390E9" w14:textId="77777777" w:rsidR="005A25C0" w:rsidRPr="00AE7F62" w:rsidRDefault="005A25C0" w:rsidP="00AE7F62">
      <w:pPr>
        <w:spacing w:line="360" w:lineRule="auto"/>
        <w:rPr>
          <w:rFonts w:ascii="Arial" w:eastAsia="Times New Roman" w:hAnsi="Arial" w:cs="Arial"/>
          <w:sz w:val="22"/>
          <w:szCs w:val="22"/>
          <w:lang w:eastAsia="en-GB"/>
        </w:rPr>
      </w:pPr>
    </w:p>
    <w:p w14:paraId="0F57C218" w14:textId="4CE3D241" w:rsidR="005A25C0" w:rsidRPr="00AE7F62" w:rsidRDefault="005A25C0" w:rsidP="00AE7F62">
      <w:pPr>
        <w:tabs>
          <w:tab w:val="left" w:pos="5254"/>
        </w:tabs>
        <w:spacing w:line="360" w:lineRule="auto"/>
        <w:rPr>
          <w:rFonts w:ascii="Arial" w:eastAsia="Times New Roman" w:hAnsi="Arial" w:cs="Arial"/>
          <w:sz w:val="22"/>
          <w:szCs w:val="22"/>
          <w:lang w:eastAsia="en-GB"/>
        </w:rPr>
      </w:pPr>
      <w:r w:rsidRPr="00AE7F62">
        <w:rPr>
          <w:rFonts w:ascii="Arial" w:eastAsia="Times New Roman" w:hAnsi="Arial" w:cs="Arial"/>
          <w:sz w:val="22"/>
          <w:szCs w:val="22"/>
          <w:lang w:eastAsia="en-GB"/>
        </w:rPr>
        <w:t xml:space="preserve">Howard, T. C. </w:t>
      </w:r>
      <w:r w:rsidR="00D60FBB" w:rsidRPr="00AE7F62">
        <w:rPr>
          <w:rFonts w:ascii="Arial" w:eastAsia="Times New Roman" w:hAnsi="Arial" w:cs="Arial"/>
          <w:sz w:val="22"/>
          <w:szCs w:val="22"/>
          <w:lang w:eastAsia="en-GB"/>
        </w:rPr>
        <w:t>(</w:t>
      </w:r>
      <w:r w:rsidRPr="00AE7F62">
        <w:rPr>
          <w:rFonts w:ascii="Arial" w:eastAsia="Times New Roman" w:hAnsi="Arial" w:cs="Arial"/>
          <w:sz w:val="22"/>
          <w:szCs w:val="22"/>
          <w:lang w:eastAsia="en-GB"/>
        </w:rPr>
        <w:t>2003</w:t>
      </w:r>
      <w:r w:rsidR="00D60FBB" w:rsidRPr="00AE7F62">
        <w:rPr>
          <w:rFonts w:ascii="Arial" w:eastAsia="Times New Roman" w:hAnsi="Arial" w:cs="Arial"/>
          <w:sz w:val="22"/>
          <w:szCs w:val="22"/>
          <w:lang w:eastAsia="en-GB"/>
        </w:rPr>
        <w:t>)</w:t>
      </w:r>
      <w:r w:rsidRPr="00AE7F62">
        <w:rPr>
          <w:rFonts w:ascii="Arial" w:eastAsia="Times New Roman" w:hAnsi="Arial" w:cs="Arial"/>
          <w:sz w:val="22"/>
          <w:szCs w:val="22"/>
          <w:lang w:eastAsia="en-GB"/>
        </w:rPr>
        <w:t xml:space="preserve"> </w:t>
      </w:r>
      <w:r w:rsidR="00D60FBB" w:rsidRPr="00AE7F62">
        <w:rPr>
          <w:rFonts w:ascii="Arial" w:eastAsia="Times New Roman" w:hAnsi="Arial" w:cs="Arial"/>
          <w:sz w:val="22"/>
          <w:szCs w:val="22"/>
          <w:lang w:eastAsia="en-GB"/>
        </w:rPr>
        <w:t>‘</w:t>
      </w:r>
      <w:r w:rsidRPr="00AE7F62">
        <w:rPr>
          <w:rFonts w:ascii="Arial" w:eastAsia="Times New Roman" w:hAnsi="Arial" w:cs="Arial"/>
          <w:sz w:val="22"/>
          <w:szCs w:val="22"/>
          <w:lang w:eastAsia="en-GB"/>
        </w:rPr>
        <w:t>Culturally Relevant Pedagogy: Ingredients for Critical Teacher Reflection</w:t>
      </w:r>
      <w:r w:rsidR="00D60FBB" w:rsidRPr="00AE7F62">
        <w:rPr>
          <w:rFonts w:ascii="Arial" w:eastAsia="Times New Roman" w:hAnsi="Arial" w:cs="Arial"/>
          <w:sz w:val="22"/>
          <w:szCs w:val="22"/>
          <w:lang w:eastAsia="en-GB"/>
        </w:rPr>
        <w:t>’,</w:t>
      </w:r>
      <w:r w:rsidRPr="00AE7F62">
        <w:rPr>
          <w:rFonts w:ascii="Arial" w:eastAsia="Times New Roman" w:hAnsi="Arial" w:cs="Arial"/>
          <w:sz w:val="22"/>
          <w:szCs w:val="22"/>
          <w:lang w:eastAsia="en-GB"/>
        </w:rPr>
        <w:t xml:space="preserve"> </w:t>
      </w:r>
      <w:r w:rsidRPr="00AE7F62">
        <w:rPr>
          <w:rFonts w:ascii="Arial" w:eastAsia="Times New Roman" w:hAnsi="Arial" w:cs="Arial"/>
          <w:i/>
          <w:iCs/>
          <w:sz w:val="22"/>
          <w:szCs w:val="22"/>
          <w:lang w:eastAsia="en-GB"/>
        </w:rPr>
        <w:t>Theory into Practice</w:t>
      </w:r>
      <w:r w:rsidR="00D60FBB" w:rsidRPr="00AE7F62">
        <w:rPr>
          <w:rFonts w:ascii="Arial" w:eastAsia="Times New Roman" w:hAnsi="Arial" w:cs="Arial"/>
          <w:i/>
          <w:iCs/>
          <w:sz w:val="22"/>
          <w:szCs w:val="22"/>
          <w:lang w:eastAsia="en-GB"/>
        </w:rPr>
        <w:t>,</w:t>
      </w:r>
      <w:r w:rsidRPr="00AE7F62">
        <w:rPr>
          <w:rFonts w:ascii="Arial" w:eastAsia="Times New Roman" w:hAnsi="Arial" w:cs="Arial"/>
          <w:sz w:val="22"/>
          <w:szCs w:val="22"/>
          <w:lang w:eastAsia="en-GB"/>
        </w:rPr>
        <w:t xml:space="preserve"> </w:t>
      </w:r>
      <w:r w:rsidRPr="00AE7F62">
        <w:rPr>
          <w:rFonts w:ascii="Arial" w:eastAsia="Times New Roman" w:hAnsi="Arial" w:cs="Arial"/>
          <w:i/>
          <w:iCs/>
          <w:sz w:val="22"/>
          <w:szCs w:val="22"/>
          <w:lang w:eastAsia="en-GB"/>
        </w:rPr>
        <w:t>42</w:t>
      </w:r>
      <w:r w:rsidRPr="00AE7F62">
        <w:rPr>
          <w:rFonts w:ascii="Arial" w:eastAsia="Times New Roman" w:hAnsi="Arial" w:cs="Arial"/>
          <w:sz w:val="22"/>
          <w:szCs w:val="22"/>
          <w:lang w:eastAsia="en-GB"/>
        </w:rPr>
        <w:t>(3)</w:t>
      </w:r>
      <w:r w:rsidR="00D60FBB" w:rsidRPr="00AE7F62">
        <w:rPr>
          <w:rFonts w:ascii="Arial" w:eastAsia="Times New Roman" w:hAnsi="Arial" w:cs="Arial"/>
          <w:sz w:val="22"/>
          <w:szCs w:val="22"/>
          <w:lang w:eastAsia="en-GB"/>
        </w:rPr>
        <w:t>,</w:t>
      </w:r>
      <w:r w:rsidRPr="00AE7F62">
        <w:rPr>
          <w:rFonts w:ascii="Arial" w:eastAsia="Times New Roman" w:hAnsi="Arial" w:cs="Arial"/>
          <w:sz w:val="22"/>
          <w:szCs w:val="22"/>
          <w:lang w:eastAsia="en-GB"/>
        </w:rPr>
        <w:t xml:space="preserve"> </w:t>
      </w:r>
      <w:r w:rsidR="00D60FBB" w:rsidRPr="00AE7F62">
        <w:rPr>
          <w:rFonts w:ascii="Arial" w:eastAsia="Times New Roman" w:hAnsi="Arial" w:cs="Arial"/>
          <w:sz w:val="22"/>
          <w:szCs w:val="22"/>
          <w:lang w:eastAsia="en-GB"/>
        </w:rPr>
        <w:t xml:space="preserve">pp. </w:t>
      </w:r>
      <w:r w:rsidRPr="00AE7F62">
        <w:rPr>
          <w:rFonts w:ascii="Arial" w:eastAsia="Times New Roman" w:hAnsi="Arial" w:cs="Arial"/>
          <w:sz w:val="22"/>
          <w:szCs w:val="22"/>
          <w:lang w:eastAsia="en-GB"/>
        </w:rPr>
        <w:t>195–202.</w:t>
      </w:r>
    </w:p>
    <w:p w14:paraId="5B05F455" w14:textId="0E7B503A" w:rsidR="004D587E" w:rsidRPr="00AE7F62" w:rsidRDefault="004D587E" w:rsidP="00AE7F62">
      <w:pPr>
        <w:tabs>
          <w:tab w:val="left" w:pos="5254"/>
        </w:tabs>
        <w:spacing w:line="360" w:lineRule="auto"/>
        <w:rPr>
          <w:rFonts w:ascii="Arial" w:eastAsia="Times New Roman" w:hAnsi="Arial" w:cs="Arial"/>
          <w:sz w:val="22"/>
          <w:szCs w:val="22"/>
          <w:lang w:eastAsia="en-GB"/>
        </w:rPr>
      </w:pPr>
    </w:p>
    <w:p w14:paraId="5B49ABC1" w14:textId="6E88C8B3" w:rsidR="00023B35" w:rsidRPr="00AE7F62" w:rsidRDefault="004D587E" w:rsidP="00AE7F62">
      <w:pPr>
        <w:tabs>
          <w:tab w:val="left" w:pos="5254"/>
        </w:tabs>
        <w:spacing w:line="360" w:lineRule="auto"/>
        <w:rPr>
          <w:rFonts w:ascii="Arial" w:hAnsi="Arial" w:cs="Arial"/>
          <w:sz w:val="22"/>
          <w:szCs w:val="22"/>
        </w:rPr>
      </w:pPr>
      <w:r w:rsidRPr="004D587E">
        <w:rPr>
          <w:rFonts w:ascii="Arial" w:eastAsia="Times New Roman" w:hAnsi="Arial" w:cs="Arial"/>
          <w:sz w:val="22"/>
          <w:szCs w:val="22"/>
          <w:lang w:eastAsia="en-GB"/>
        </w:rPr>
        <w:t>H</w:t>
      </w:r>
      <w:r w:rsidR="00023B35" w:rsidRPr="00AE7F62">
        <w:rPr>
          <w:rFonts w:ascii="Arial" w:eastAsia="Times New Roman" w:hAnsi="Arial" w:cs="Arial"/>
          <w:sz w:val="22"/>
          <w:szCs w:val="22"/>
          <w:lang w:eastAsia="en-GB"/>
        </w:rPr>
        <w:t>wb (</w:t>
      </w:r>
      <w:r w:rsidRPr="004D587E">
        <w:rPr>
          <w:rFonts w:ascii="Arial" w:eastAsia="Times New Roman" w:hAnsi="Arial" w:cs="Arial"/>
          <w:sz w:val="22"/>
          <w:szCs w:val="22"/>
          <w:lang w:eastAsia="en-GB"/>
        </w:rPr>
        <w:t>2021</w:t>
      </w:r>
      <w:r w:rsidR="00023B35" w:rsidRPr="00AE7F62">
        <w:rPr>
          <w:rFonts w:ascii="Arial" w:eastAsia="Times New Roman" w:hAnsi="Arial" w:cs="Arial"/>
          <w:sz w:val="22"/>
          <w:szCs w:val="22"/>
          <w:lang w:eastAsia="en-GB"/>
        </w:rPr>
        <w:t xml:space="preserve">) </w:t>
      </w:r>
      <w:r w:rsidR="00023B35" w:rsidRPr="00AE7F62">
        <w:rPr>
          <w:rFonts w:ascii="Arial" w:hAnsi="Arial" w:cs="Arial"/>
          <w:i/>
          <w:iCs/>
          <w:sz w:val="22"/>
          <w:szCs w:val="22"/>
        </w:rPr>
        <w:t>An introduction to the professional standards for teaching and leadership</w:t>
      </w:r>
      <w:r w:rsidR="00023B35" w:rsidRPr="00AE7F62">
        <w:rPr>
          <w:rFonts w:ascii="Arial" w:hAnsi="Arial" w:cs="Arial"/>
          <w:sz w:val="22"/>
          <w:szCs w:val="22"/>
        </w:rPr>
        <w:t>.</w:t>
      </w:r>
      <w:r w:rsidR="00023B35" w:rsidRPr="00AE7F62">
        <w:rPr>
          <w:rFonts w:ascii="Arial" w:hAnsi="Arial" w:cs="Arial"/>
          <w:b/>
          <w:bCs/>
          <w:sz w:val="22"/>
          <w:szCs w:val="22"/>
        </w:rPr>
        <w:t xml:space="preserve"> </w:t>
      </w:r>
    </w:p>
    <w:p w14:paraId="3091E182" w14:textId="4DAD4512" w:rsidR="004D587E" w:rsidRPr="004D587E" w:rsidRDefault="004D587E" w:rsidP="00AE7F62">
      <w:pPr>
        <w:tabs>
          <w:tab w:val="left" w:pos="5254"/>
        </w:tabs>
        <w:spacing w:line="360" w:lineRule="auto"/>
        <w:rPr>
          <w:rFonts w:ascii="Arial" w:eastAsia="Times New Roman" w:hAnsi="Arial" w:cs="Arial"/>
          <w:sz w:val="22"/>
          <w:szCs w:val="22"/>
          <w:lang w:eastAsia="en-GB"/>
        </w:rPr>
      </w:pPr>
      <w:r w:rsidRPr="004D587E">
        <w:rPr>
          <w:rFonts w:ascii="Arial" w:eastAsia="Times New Roman" w:hAnsi="Arial" w:cs="Arial"/>
          <w:sz w:val="22"/>
          <w:szCs w:val="22"/>
          <w:lang w:eastAsia="en-GB"/>
        </w:rPr>
        <w:t xml:space="preserve"> Available at: </w:t>
      </w:r>
      <w:hyperlink r:id="rId12" w:history="1">
        <w:r w:rsidR="00023B35" w:rsidRPr="004D587E">
          <w:rPr>
            <w:rStyle w:val="Hyperlink"/>
            <w:rFonts w:ascii="Arial" w:eastAsia="Times New Roman" w:hAnsi="Arial" w:cs="Arial"/>
            <w:sz w:val="22"/>
            <w:szCs w:val="22"/>
            <w:lang w:eastAsia="en-GB"/>
          </w:rPr>
          <w:t>https:</w:t>
        </w:r>
        <w:r w:rsidR="00023B35" w:rsidRPr="004D587E">
          <w:rPr>
            <w:rStyle w:val="Hyperlink"/>
            <w:rFonts w:ascii="Arial" w:eastAsia="Times New Roman" w:hAnsi="Arial" w:cs="Arial"/>
            <w:sz w:val="22"/>
            <w:szCs w:val="22"/>
            <w:lang w:eastAsia="en-GB"/>
          </w:rPr>
          <w:t>/</w:t>
        </w:r>
        <w:r w:rsidR="00023B35" w:rsidRPr="004D587E">
          <w:rPr>
            <w:rStyle w:val="Hyperlink"/>
            <w:rFonts w:ascii="Arial" w:eastAsia="Times New Roman" w:hAnsi="Arial" w:cs="Arial"/>
            <w:sz w:val="22"/>
            <w:szCs w:val="22"/>
            <w:lang w:eastAsia="en-GB"/>
          </w:rPr>
          <w:t>/hwb.gov.wales/api/storage/932d8940-56f5-4660-aa85-afb4e87560a9/an-introduction-to-the-professional-standards-for-teaching-and-leadership.pdf</w:t>
        </w:r>
      </w:hyperlink>
      <w:r w:rsidR="00023B35" w:rsidRPr="00AE7F62">
        <w:rPr>
          <w:rFonts w:ascii="Arial" w:eastAsia="Times New Roman" w:hAnsi="Arial" w:cs="Arial"/>
          <w:sz w:val="22"/>
          <w:szCs w:val="22"/>
          <w:lang w:eastAsia="en-GB"/>
        </w:rPr>
        <w:t xml:space="preserve"> </w:t>
      </w:r>
      <w:r w:rsidRPr="004D587E">
        <w:rPr>
          <w:rFonts w:ascii="Arial" w:eastAsia="Times New Roman" w:hAnsi="Arial" w:cs="Arial"/>
          <w:sz w:val="22"/>
          <w:szCs w:val="22"/>
          <w:lang w:eastAsia="en-GB"/>
        </w:rPr>
        <w:t xml:space="preserve"> </w:t>
      </w:r>
      <w:r w:rsidR="00023B35" w:rsidRPr="00AE7F62">
        <w:rPr>
          <w:rFonts w:ascii="Arial" w:eastAsia="Times New Roman" w:hAnsi="Arial" w:cs="Arial"/>
          <w:sz w:val="22"/>
          <w:szCs w:val="22"/>
          <w:lang w:eastAsia="en-GB"/>
        </w:rPr>
        <w:t>(</w:t>
      </w:r>
      <w:r w:rsidRPr="004D587E">
        <w:rPr>
          <w:rFonts w:ascii="Arial" w:eastAsia="Times New Roman" w:hAnsi="Arial" w:cs="Arial"/>
          <w:sz w:val="22"/>
          <w:szCs w:val="22"/>
          <w:lang w:eastAsia="en-GB"/>
        </w:rPr>
        <w:t>Accessed 28 October 2021</w:t>
      </w:r>
      <w:r w:rsidR="00023B35" w:rsidRPr="00AE7F62">
        <w:rPr>
          <w:rFonts w:ascii="Arial" w:eastAsia="Times New Roman" w:hAnsi="Arial" w:cs="Arial"/>
          <w:sz w:val="22"/>
          <w:szCs w:val="22"/>
          <w:lang w:eastAsia="en-GB"/>
        </w:rPr>
        <w:t>)</w:t>
      </w:r>
      <w:r w:rsidRPr="004D587E">
        <w:rPr>
          <w:rFonts w:ascii="Arial" w:eastAsia="Times New Roman" w:hAnsi="Arial" w:cs="Arial"/>
          <w:sz w:val="22"/>
          <w:szCs w:val="22"/>
          <w:lang w:eastAsia="en-GB"/>
        </w:rPr>
        <w:t>.</w:t>
      </w:r>
    </w:p>
    <w:p w14:paraId="2BC17167" w14:textId="77777777" w:rsidR="004D587E" w:rsidRPr="00AE7F62" w:rsidRDefault="004D587E" w:rsidP="00AE7F62">
      <w:pPr>
        <w:tabs>
          <w:tab w:val="left" w:pos="5254"/>
        </w:tabs>
        <w:spacing w:line="360" w:lineRule="auto"/>
        <w:rPr>
          <w:rFonts w:ascii="Arial" w:eastAsia="Times New Roman" w:hAnsi="Arial" w:cs="Arial"/>
          <w:sz w:val="22"/>
          <w:szCs w:val="22"/>
          <w:lang w:eastAsia="en-GB"/>
        </w:rPr>
      </w:pPr>
    </w:p>
    <w:p w14:paraId="5863895E" w14:textId="2535330F" w:rsidR="00023B35" w:rsidRPr="00023B35" w:rsidRDefault="00023B35" w:rsidP="00AE7F62">
      <w:pPr>
        <w:tabs>
          <w:tab w:val="left" w:pos="3111"/>
        </w:tabs>
        <w:spacing w:line="360" w:lineRule="auto"/>
        <w:rPr>
          <w:rFonts w:ascii="Arial" w:eastAsia="Times New Roman" w:hAnsi="Arial" w:cs="Arial"/>
          <w:sz w:val="22"/>
          <w:szCs w:val="22"/>
          <w:lang w:eastAsia="en-GB"/>
        </w:rPr>
      </w:pPr>
      <w:r w:rsidRPr="00023B35">
        <w:rPr>
          <w:rFonts w:ascii="Arial" w:eastAsia="Times New Roman" w:hAnsi="Arial" w:cs="Arial"/>
          <w:sz w:val="22"/>
          <w:szCs w:val="22"/>
          <w:lang w:eastAsia="en-GB"/>
        </w:rPr>
        <w:t xml:space="preserve">Liu, K. (2015) </w:t>
      </w:r>
      <w:r w:rsidRPr="00AE7F62">
        <w:rPr>
          <w:rFonts w:ascii="Arial" w:eastAsia="Times New Roman" w:hAnsi="Arial" w:cs="Arial"/>
          <w:sz w:val="22"/>
          <w:szCs w:val="22"/>
          <w:lang w:eastAsia="en-GB"/>
        </w:rPr>
        <w:t>‘</w:t>
      </w:r>
      <w:r w:rsidRPr="00023B35">
        <w:rPr>
          <w:rFonts w:ascii="Arial" w:eastAsia="Times New Roman" w:hAnsi="Arial" w:cs="Arial"/>
          <w:sz w:val="22"/>
          <w:szCs w:val="22"/>
          <w:lang w:eastAsia="en-GB"/>
        </w:rPr>
        <w:t>Critical reflection as a framework for transformative learning in teacher education</w:t>
      </w:r>
      <w:r w:rsidRPr="00AE7F62">
        <w:rPr>
          <w:rFonts w:ascii="Arial" w:eastAsia="Times New Roman" w:hAnsi="Arial" w:cs="Arial"/>
          <w:sz w:val="22"/>
          <w:szCs w:val="22"/>
          <w:lang w:eastAsia="en-GB"/>
        </w:rPr>
        <w:t>’,</w:t>
      </w:r>
      <w:r w:rsidRPr="00023B35">
        <w:rPr>
          <w:rFonts w:ascii="Arial" w:eastAsia="Times New Roman" w:hAnsi="Arial" w:cs="Arial"/>
          <w:sz w:val="22"/>
          <w:szCs w:val="22"/>
          <w:lang w:eastAsia="en-GB"/>
        </w:rPr>
        <w:t> </w:t>
      </w:r>
      <w:r w:rsidRPr="00023B35">
        <w:rPr>
          <w:rFonts w:ascii="Arial" w:eastAsia="Times New Roman" w:hAnsi="Arial" w:cs="Arial"/>
          <w:i/>
          <w:iCs/>
          <w:sz w:val="22"/>
          <w:szCs w:val="22"/>
          <w:lang w:eastAsia="en-GB"/>
        </w:rPr>
        <w:t>Educational Review</w:t>
      </w:r>
      <w:r w:rsidRPr="00023B35">
        <w:rPr>
          <w:rFonts w:ascii="Arial" w:eastAsia="Times New Roman" w:hAnsi="Arial" w:cs="Arial"/>
          <w:sz w:val="22"/>
          <w:szCs w:val="22"/>
          <w:lang w:eastAsia="en-GB"/>
        </w:rPr>
        <w:t>, </w:t>
      </w:r>
      <w:r w:rsidRPr="00023B35">
        <w:rPr>
          <w:rFonts w:ascii="Arial" w:eastAsia="Times New Roman" w:hAnsi="Arial" w:cs="Arial"/>
          <w:i/>
          <w:iCs/>
          <w:sz w:val="22"/>
          <w:szCs w:val="22"/>
          <w:lang w:eastAsia="en-GB"/>
        </w:rPr>
        <w:t>67</w:t>
      </w:r>
      <w:r w:rsidRPr="00023B35">
        <w:rPr>
          <w:rFonts w:ascii="Arial" w:eastAsia="Times New Roman" w:hAnsi="Arial" w:cs="Arial"/>
          <w:sz w:val="22"/>
          <w:szCs w:val="22"/>
          <w:lang w:eastAsia="en-GB"/>
        </w:rPr>
        <w:t xml:space="preserve">(2), </w:t>
      </w:r>
      <w:r w:rsidRPr="00AE7F62">
        <w:rPr>
          <w:rFonts w:ascii="Arial" w:eastAsia="Times New Roman" w:hAnsi="Arial" w:cs="Arial"/>
          <w:sz w:val="22"/>
          <w:szCs w:val="22"/>
          <w:lang w:eastAsia="en-GB"/>
        </w:rPr>
        <w:t xml:space="preserve">pp. </w:t>
      </w:r>
      <w:r w:rsidRPr="00023B35">
        <w:rPr>
          <w:rFonts w:ascii="Arial" w:eastAsia="Times New Roman" w:hAnsi="Arial" w:cs="Arial"/>
          <w:sz w:val="22"/>
          <w:szCs w:val="22"/>
          <w:lang w:eastAsia="en-GB"/>
        </w:rPr>
        <w:t>135-157.</w:t>
      </w:r>
    </w:p>
    <w:p w14:paraId="1328A33B" w14:textId="77777777" w:rsidR="00023B35" w:rsidRPr="00AE7F62" w:rsidRDefault="00023B35" w:rsidP="00AE7F62">
      <w:pPr>
        <w:tabs>
          <w:tab w:val="left" w:pos="3111"/>
        </w:tabs>
        <w:spacing w:line="360" w:lineRule="auto"/>
        <w:rPr>
          <w:rFonts w:ascii="Arial" w:eastAsia="Times New Roman" w:hAnsi="Arial" w:cs="Arial"/>
          <w:sz w:val="22"/>
          <w:szCs w:val="22"/>
          <w:highlight w:val="yellow"/>
          <w:lang w:eastAsia="en-GB"/>
        </w:rPr>
      </w:pPr>
    </w:p>
    <w:p w14:paraId="6FD0B92D" w14:textId="50241439" w:rsidR="005A25C0" w:rsidRPr="005A25C0" w:rsidRDefault="005A25C0" w:rsidP="00AE7F62">
      <w:pPr>
        <w:tabs>
          <w:tab w:val="left" w:pos="3111"/>
        </w:tabs>
        <w:spacing w:line="360" w:lineRule="auto"/>
        <w:rPr>
          <w:rFonts w:ascii="Arial" w:eastAsia="Times New Roman" w:hAnsi="Arial" w:cs="Arial"/>
          <w:sz w:val="22"/>
          <w:szCs w:val="22"/>
          <w:lang w:eastAsia="en-GB"/>
        </w:rPr>
      </w:pPr>
      <w:r w:rsidRPr="005A25C0">
        <w:rPr>
          <w:rFonts w:ascii="Arial" w:eastAsia="Times New Roman" w:hAnsi="Arial" w:cs="Arial"/>
          <w:sz w:val="22"/>
          <w:szCs w:val="22"/>
          <w:lang w:eastAsia="en-GB"/>
        </w:rPr>
        <w:t>McKnight, D. (2002)</w:t>
      </w:r>
      <w:r w:rsidRPr="005A25C0">
        <w:rPr>
          <w:rFonts w:ascii="Arial" w:eastAsia="Times New Roman" w:hAnsi="Arial" w:cs="Arial"/>
          <w:i/>
          <w:iCs/>
          <w:sz w:val="22"/>
          <w:szCs w:val="22"/>
          <w:lang w:eastAsia="en-GB"/>
        </w:rPr>
        <w:t xml:space="preserve"> Field experience handbook: A guide for the teacher intern and mentor teacher</w:t>
      </w:r>
      <w:r w:rsidRPr="005A25C0">
        <w:rPr>
          <w:rFonts w:ascii="Arial" w:eastAsia="Times New Roman" w:hAnsi="Arial" w:cs="Arial"/>
          <w:sz w:val="22"/>
          <w:szCs w:val="22"/>
          <w:lang w:eastAsia="en-GB"/>
        </w:rPr>
        <w:t>. College Park: University of Maryland.</w:t>
      </w:r>
      <w:r w:rsidRPr="005A25C0">
        <w:rPr>
          <w:rFonts w:ascii="Arial" w:eastAsia="Times New Roman" w:hAnsi="Arial" w:cs="Arial"/>
          <w:sz w:val="22"/>
          <w:szCs w:val="22"/>
          <w:lang w:eastAsia="en-GB"/>
        </w:rPr>
        <w:br/>
      </w:r>
    </w:p>
    <w:p w14:paraId="355CF832" w14:textId="1D62837B" w:rsidR="005A25C0" w:rsidRPr="00AE7F62" w:rsidRDefault="005A25C0" w:rsidP="00AE7F62">
      <w:pPr>
        <w:tabs>
          <w:tab w:val="left" w:pos="3111"/>
        </w:tabs>
        <w:spacing w:line="360" w:lineRule="auto"/>
        <w:rPr>
          <w:rFonts w:ascii="Arial" w:eastAsia="Times New Roman" w:hAnsi="Arial" w:cs="Arial"/>
          <w:sz w:val="22"/>
          <w:szCs w:val="22"/>
          <w:lang w:eastAsia="en-GB"/>
        </w:rPr>
      </w:pPr>
      <w:proofErr w:type="spellStart"/>
      <w:r w:rsidRPr="000F682E">
        <w:rPr>
          <w:rFonts w:ascii="Arial" w:eastAsia="Times New Roman" w:hAnsi="Arial" w:cs="Arial"/>
          <w:sz w:val="22"/>
          <w:szCs w:val="22"/>
          <w:lang w:eastAsia="en-GB"/>
        </w:rPr>
        <w:t>Mosston</w:t>
      </w:r>
      <w:proofErr w:type="spellEnd"/>
      <w:r w:rsidRPr="000F682E">
        <w:rPr>
          <w:rFonts w:ascii="Arial" w:eastAsia="Times New Roman" w:hAnsi="Arial" w:cs="Arial"/>
          <w:sz w:val="22"/>
          <w:szCs w:val="22"/>
          <w:lang w:eastAsia="en-GB"/>
        </w:rPr>
        <w:t xml:space="preserve">, M. and Ashworth, S. (2002) </w:t>
      </w:r>
      <w:r w:rsidRPr="000F682E">
        <w:rPr>
          <w:rFonts w:ascii="Arial" w:eastAsia="Times New Roman" w:hAnsi="Arial" w:cs="Arial"/>
          <w:i/>
          <w:iCs/>
          <w:sz w:val="22"/>
          <w:szCs w:val="22"/>
          <w:lang w:eastAsia="en-GB"/>
        </w:rPr>
        <w:t>Teaching Physical Education</w:t>
      </w:r>
      <w:r w:rsidR="00023B35" w:rsidRPr="00AE7F62">
        <w:rPr>
          <w:rFonts w:ascii="Arial" w:eastAsia="Times New Roman" w:hAnsi="Arial" w:cs="Arial"/>
          <w:i/>
          <w:iCs/>
          <w:sz w:val="22"/>
          <w:szCs w:val="22"/>
          <w:lang w:eastAsia="en-GB"/>
        </w:rPr>
        <w:t>.</w:t>
      </w:r>
      <w:r w:rsidRPr="000F682E">
        <w:rPr>
          <w:rFonts w:ascii="Arial" w:eastAsia="Times New Roman" w:hAnsi="Arial" w:cs="Arial"/>
          <w:i/>
          <w:iCs/>
          <w:sz w:val="22"/>
          <w:szCs w:val="22"/>
          <w:lang w:eastAsia="en-GB"/>
        </w:rPr>
        <w:t xml:space="preserve"> </w:t>
      </w:r>
      <w:r w:rsidRPr="000F682E">
        <w:rPr>
          <w:rFonts w:ascii="Arial" w:eastAsia="Times New Roman" w:hAnsi="Arial" w:cs="Arial"/>
          <w:sz w:val="22"/>
          <w:szCs w:val="22"/>
          <w:lang w:eastAsia="en-GB"/>
        </w:rPr>
        <w:t>5th ed. San Francisco: Benjamin Cummins.</w:t>
      </w:r>
    </w:p>
    <w:p w14:paraId="7557F747" w14:textId="77777777" w:rsidR="005A25C0" w:rsidRPr="000F682E" w:rsidRDefault="005A25C0" w:rsidP="00AE7F62">
      <w:pPr>
        <w:tabs>
          <w:tab w:val="left" w:pos="3111"/>
        </w:tabs>
        <w:spacing w:line="360" w:lineRule="auto"/>
        <w:rPr>
          <w:rFonts w:ascii="Arial" w:eastAsia="Times New Roman" w:hAnsi="Arial" w:cs="Arial"/>
          <w:sz w:val="22"/>
          <w:szCs w:val="22"/>
          <w:lang w:eastAsia="en-GB"/>
        </w:rPr>
      </w:pPr>
    </w:p>
    <w:p w14:paraId="4AAA71F3" w14:textId="65C00262" w:rsidR="005A25C0" w:rsidRPr="00AE7F62" w:rsidRDefault="005A25C0" w:rsidP="00AE7F62">
      <w:pPr>
        <w:tabs>
          <w:tab w:val="left" w:pos="3111"/>
        </w:tabs>
        <w:spacing w:line="360" w:lineRule="auto"/>
        <w:rPr>
          <w:rFonts w:ascii="Arial" w:eastAsia="Times New Roman" w:hAnsi="Arial" w:cs="Arial"/>
          <w:sz w:val="22"/>
          <w:szCs w:val="22"/>
          <w:lang w:eastAsia="en-GB"/>
        </w:rPr>
      </w:pPr>
      <w:r w:rsidRPr="00EE4327">
        <w:rPr>
          <w:rFonts w:ascii="Arial" w:eastAsia="Times New Roman" w:hAnsi="Arial" w:cs="Arial"/>
          <w:sz w:val="22"/>
          <w:szCs w:val="22"/>
          <w:lang w:eastAsia="en-GB"/>
        </w:rPr>
        <w:lastRenderedPageBreak/>
        <w:t>Pound, L. (2017) </w:t>
      </w:r>
      <w:r w:rsidRPr="00EE4327">
        <w:rPr>
          <w:rFonts w:ascii="Arial" w:eastAsia="Times New Roman" w:hAnsi="Arial" w:cs="Arial"/>
          <w:i/>
          <w:iCs/>
          <w:sz w:val="22"/>
          <w:szCs w:val="22"/>
          <w:lang w:eastAsia="en-GB"/>
        </w:rPr>
        <w:t>How Children Learn-Book 3: Contemporary Thinking and Theorists</w:t>
      </w:r>
      <w:r w:rsidRPr="00EE4327">
        <w:rPr>
          <w:rFonts w:ascii="Arial" w:eastAsia="Times New Roman" w:hAnsi="Arial" w:cs="Arial"/>
          <w:sz w:val="22"/>
          <w:szCs w:val="22"/>
          <w:lang w:eastAsia="en-GB"/>
        </w:rPr>
        <w:t>.</w:t>
      </w:r>
      <w:r w:rsidRPr="00AE7F62">
        <w:rPr>
          <w:rFonts w:ascii="Arial" w:eastAsia="Times New Roman" w:hAnsi="Arial" w:cs="Arial"/>
          <w:sz w:val="22"/>
          <w:szCs w:val="22"/>
          <w:lang w:eastAsia="en-GB"/>
        </w:rPr>
        <w:t xml:space="preserve"> London:</w:t>
      </w:r>
      <w:r w:rsidR="00023B35" w:rsidRPr="00AE7F62">
        <w:rPr>
          <w:rFonts w:ascii="Arial" w:eastAsia="Times New Roman" w:hAnsi="Arial" w:cs="Arial"/>
          <w:sz w:val="22"/>
          <w:szCs w:val="22"/>
          <w:lang w:eastAsia="en-GB"/>
        </w:rPr>
        <w:t xml:space="preserve"> </w:t>
      </w:r>
      <w:r w:rsidRPr="00EE4327">
        <w:rPr>
          <w:rFonts w:ascii="Arial" w:eastAsia="Times New Roman" w:hAnsi="Arial" w:cs="Arial"/>
          <w:sz w:val="22"/>
          <w:szCs w:val="22"/>
          <w:lang w:eastAsia="en-GB"/>
        </w:rPr>
        <w:t>Andrews UK Limited.</w:t>
      </w:r>
    </w:p>
    <w:p w14:paraId="4F000A0F" w14:textId="77777777" w:rsidR="005A25C0" w:rsidRPr="00EE4327" w:rsidRDefault="005A25C0" w:rsidP="00AE7F62">
      <w:pPr>
        <w:tabs>
          <w:tab w:val="left" w:pos="3111"/>
        </w:tabs>
        <w:spacing w:line="360" w:lineRule="auto"/>
        <w:rPr>
          <w:rFonts w:ascii="Arial" w:eastAsia="Times New Roman" w:hAnsi="Arial" w:cs="Arial"/>
          <w:sz w:val="22"/>
          <w:szCs w:val="22"/>
          <w:lang w:eastAsia="en-GB"/>
        </w:rPr>
      </w:pPr>
    </w:p>
    <w:p w14:paraId="07E264AD" w14:textId="759ED084" w:rsidR="005A25C0" w:rsidRPr="00AE7F62" w:rsidRDefault="005A25C0" w:rsidP="00AE7F62">
      <w:pPr>
        <w:tabs>
          <w:tab w:val="left" w:pos="3111"/>
        </w:tabs>
        <w:spacing w:line="360" w:lineRule="auto"/>
        <w:rPr>
          <w:rFonts w:ascii="Arial" w:eastAsia="Times New Roman" w:hAnsi="Arial" w:cs="Arial"/>
          <w:sz w:val="22"/>
          <w:szCs w:val="22"/>
          <w:lang w:eastAsia="en-GB"/>
        </w:rPr>
      </w:pPr>
      <w:r w:rsidRPr="005A25C0">
        <w:rPr>
          <w:rFonts w:ascii="Arial" w:eastAsia="Times New Roman" w:hAnsi="Arial" w:cs="Arial"/>
          <w:sz w:val="22"/>
          <w:szCs w:val="22"/>
          <w:lang w:eastAsia="en-GB"/>
        </w:rPr>
        <w:t>Reagan, T. G., Case, C. W.</w:t>
      </w:r>
      <w:r w:rsidR="004D587E" w:rsidRPr="00AE7F62">
        <w:rPr>
          <w:rFonts w:ascii="Arial" w:eastAsia="Times New Roman" w:hAnsi="Arial" w:cs="Arial"/>
          <w:sz w:val="22"/>
          <w:szCs w:val="22"/>
          <w:lang w:eastAsia="en-GB"/>
        </w:rPr>
        <w:t xml:space="preserve"> and</w:t>
      </w:r>
      <w:r w:rsidRPr="005A25C0">
        <w:rPr>
          <w:rFonts w:ascii="Arial" w:eastAsia="Times New Roman" w:hAnsi="Arial" w:cs="Arial"/>
          <w:sz w:val="22"/>
          <w:szCs w:val="22"/>
          <w:lang w:eastAsia="en-GB"/>
        </w:rPr>
        <w:t xml:space="preserve"> Brubacher, J. W. (2000)</w:t>
      </w:r>
      <w:r w:rsidR="004D587E" w:rsidRPr="00AE7F62">
        <w:rPr>
          <w:rFonts w:ascii="Arial" w:eastAsia="Times New Roman" w:hAnsi="Arial" w:cs="Arial"/>
          <w:sz w:val="22"/>
          <w:szCs w:val="22"/>
          <w:lang w:eastAsia="en-GB"/>
        </w:rPr>
        <w:t xml:space="preserve"> </w:t>
      </w:r>
      <w:r w:rsidRPr="005A25C0">
        <w:rPr>
          <w:rFonts w:ascii="Arial" w:eastAsia="Times New Roman" w:hAnsi="Arial" w:cs="Arial"/>
          <w:i/>
          <w:iCs/>
          <w:sz w:val="22"/>
          <w:szCs w:val="22"/>
          <w:lang w:eastAsia="en-GB"/>
        </w:rPr>
        <w:t>Becoming a reflective educator: How to build a culture of inquiry in the schools</w:t>
      </w:r>
      <w:r w:rsidR="00023B35" w:rsidRPr="00AE7F62">
        <w:rPr>
          <w:rFonts w:ascii="Arial" w:eastAsia="Times New Roman" w:hAnsi="Arial" w:cs="Arial"/>
          <w:i/>
          <w:iCs/>
          <w:sz w:val="22"/>
          <w:szCs w:val="22"/>
          <w:lang w:eastAsia="en-GB"/>
        </w:rPr>
        <w:t xml:space="preserve">. </w:t>
      </w:r>
      <w:r w:rsidRPr="005A25C0">
        <w:rPr>
          <w:rFonts w:ascii="Arial" w:eastAsia="Times New Roman" w:hAnsi="Arial" w:cs="Arial"/>
          <w:sz w:val="22"/>
          <w:szCs w:val="22"/>
          <w:lang w:eastAsia="en-GB"/>
        </w:rPr>
        <w:t>2nd ed</w:t>
      </w:r>
      <w:r w:rsidR="00023B35" w:rsidRPr="00AE7F62">
        <w:rPr>
          <w:rFonts w:ascii="Arial" w:eastAsia="Times New Roman" w:hAnsi="Arial" w:cs="Arial"/>
          <w:sz w:val="22"/>
          <w:szCs w:val="22"/>
          <w:lang w:eastAsia="en-GB"/>
        </w:rPr>
        <w:t xml:space="preserve">. London: </w:t>
      </w:r>
      <w:r w:rsidR="00023B35" w:rsidRPr="00AE7F62">
        <w:rPr>
          <w:rFonts w:ascii="Arial" w:eastAsia="Times New Roman" w:hAnsi="Arial" w:cs="Arial"/>
          <w:sz w:val="22"/>
          <w:szCs w:val="22"/>
          <w:lang w:eastAsia="en-GB"/>
        </w:rPr>
        <w:t>Sage Publications</w:t>
      </w:r>
      <w:r w:rsidR="00023B35" w:rsidRPr="00AE7F62">
        <w:rPr>
          <w:rFonts w:ascii="Arial" w:eastAsia="Times New Roman" w:hAnsi="Arial" w:cs="Arial"/>
          <w:sz w:val="22"/>
          <w:szCs w:val="22"/>
          <w:lang w:eastAsia="en-GB"/>
        </w:rPr>
        <w:t>.</w:t>
      </w:r>
    </w:p>
    <w:p w14:paraId="329CAD15" w14:textId="77777777" w:rsidR="005A25C0" w:rsidRPr="005A25C0" w:rsidRDefault="005A25C0" w:rsidP="00AE7F62">
      <w:pPr>
        <w:tabs>
          <w:tab w:val="left" w:pos="3111"/>
        </w:tabs>
        <w:spacing w:line="360" w:lineRule="auto"/>
        <w:rPr>
          <w:rFonts w:ascii="Arial" w:eastAsia="Times New Roman" w:hAnsi="Arial" w:cs="Arial"/>
          <w:sz w:val="22"/>
          <w:szCs w:val="22"/>
          <w:lang w:eastAsia="en-GB"/>
        </w:rPr>
      </w:pPr>
    </w:p>
    <w:p w14:paraId="133CFBD2" w14:textId="71231171" w:rsidR="005A25C0" w:rsidRPr="00AE7F62" w:rsidRDefault="005A25C0" w:rsidP="00AE7F62">
      <w:pPr>
        <w:tabs>
          <w:tab w:val="left" w:pos="3111"/>
          <w:tab w:val="left" w:pos="8002"/>
        </w:tabs>
        <w:spacing w:line="360" w:lineRule="auto"/>
        <w:rPr>
          <w:rFonts w:ascii="Arial" w:eastAsia="Times New Roman" w:hAnsi="Arial" w:cs="Arial"/>
          <w:sz w:val="22"/>
          <w:szCs w:val="22"/>
          <w:lang w:eastAsia="en-GB"/>
        </w:rPr>
      </w:pPr>
      <w:r w:rsidRPr="008F1692">
        <w:rPr>
          <w:rFonts w:ascii="Arial" w:eastAsia="Times New Roman" w:hAnsi="Arial" w:cs="Arial"/>
          <w:sz w:val="22"/>
          <w:szCs w:val="22"/>
          <w:lang w:eastAsia="en-GB"/>
        </w:rPr>
        <w:t>Robins, G. (2012) </w:t>
      </w:r>
      <w:r w:rsidRPr="008F1692">
        <w:rPr>
          <w:rFonts w:ascii="Arial" w:eastAsia="Times New Roman" w:hAnsi="Arial" w:cs="Arial"/>
          <w:i/>
          <w:iCs/>
          <w:sz w:val="22"/>
          <w:szCs w:val="22"/>
          <w:lang w:eastAsia="en-GB"/>
        </w:rPr>
        <w:t>Praise, motivation and the child</w:t>
      </w:r>
      <w:r w:rsidRPr="008F1692">
        <w:rPr>
          <w:rFonts w:ascii="Arial" w:eastAsia="Times New Roman" w:hAnsi="Arial" w:cs="Arial"/>
          <w:sz w:val="22"/>
          <w:szCs w:val="22"/>
          <w:lang w:eastAsia="en-GB"/>
        </w:rPr>
        <w:t xml:space="preserve">. </w:t>
      </w:r>
      <w:r w:rsidR="00023B35" w:rsidRPr="00AE7F62">
        <w:rPr>
          <w:rFonts w:ascii="Arial" w:eastAsia="Times New Roman" w:hAnsi="Arial" w:cs="Arial"/>
          <w:sz w:val="22"/>
          <w:szCs w:val="22"/>
          <w:lang w:eastAsia="en-GB"/>
        </w:rPr>
        <w:t xml:space="preserve">London: </w:t>
      </w:r>
      <w:r w:rsidRPr="008F1692">
        <w:rPr>
          <w:rFonts w:ascii="Arial" w:eastAsia="Times New Roman" w:hAnsi="Arial" w:cs="Arial"/>
          <w:sz w:val="22"/>
          <w:szCs w:val="22"/>
          <w:lang w:eastAsia="en-GB"/>
        </w:rPr>
        <w:t>Routledge.</w:t>
      </w:r>
      <w:r w:rsidR="005777D0" w:rsidRPr="00AE7F62">
        <w:rPr>
          <w:rFonts w:ascii="Arial" w:eastAsia="Times New Roman" w:hAnsi="Arial" w:cs="Arial"/>
          <w:sz w:val="22"/>
          <w:szCs w:val="22"/>
          <w:lang w:eastAsia="en-GB"/>
        </w:rPr>
        <w:tab/>
      </w:r>
    </w:p>
    <w:p w14:paraId="69610C71" w14:textId="4B273693" w:rsidR="005777D0" w:rsidRPr="00AE7F62" w:rsidRDefault="005777D0" w:rsidP="00AE7F62">
      <w:pPr>
        <w:tabs>
          <w:tab w:val="left" w:pos="3111"/>
          <w:tab w:val="left" w:pos="8002"/>
        </w:tabs>
        <w:spacing w:line="360" w:lineRule="auto"/>
        <w:rPr>
          <w:rFonts w:ascii="Arial" w:eastAsia="Times New Roman" w:hAnsi="Arial" w:cs="Arial"/>
          <w:sz w:val="22"/>
          <w:szCs w:val="22"/>
          <w:lang w:eastAsia="en-GB"/>
        </w:rPr>
      </w:pPr>
    </w:p>
    <w:p w14:paraId="3A6571FB" w14:textId="438ABD94" w:rsidR="005777D0" w:rsidRPr="00AE7F62" w:rsidRDefault="005777D0" w:rsidP="00AE7F62">
      <w:pPr>
        <w:tabs>
          <w:tab w:val="left" w:pos="3111"/>
          <w:tab w:val="left" w:pos="8002"/>
        </w:tabs>
        <w:spacing w:line="360" w:lineRule="auto"/>
        <w:rPr>
          <w:rFonts w:ascii="Arial" w:eastAsia="Times New Roman" w:hAnsi="Arial" w:cs="Arial"/>
          <w:sz w:val="22"/>
          <w:szCs w:val="22"/>
          <w:lang w:eastAsia="en-GB"/>
        </w:rPr>
      </w:pPr>
      <w:r w:rsidRPr="00AE7F62">
        <w:rPr>
          <w:rFonts w:ascii="Arial" w:eastAsia="Times New Roman" w:hAnsi="Arial" w:cs="Arial"/>
          <w:sz w:val="22"/>
          <w:szCs w:val="22"/>
          <w:lang w:eastAsia="en-GB"/>
        </w:rPr>
        <w:t xml:space="preserve">Robinson, C. (2017) </w:t>
      </w:r>
      <w:r w:rsidRPr="00AE7F62">
        <w:rPr>
          <w:rFonts w:ascii="Arial" w:eastAsia="Times New Roman" w:hAnsi="Arial" w:cs="Arial"/>
          <w:sz w:val="22"/>
          <w:szCs w:val="22"/>
          <w:lang w:eastAsia="en-GB"/>
        </w:rPr>
        <w:t>‘</w:t>
      </w:r>
      <w:r w:rsidRPr="00AE7F62">
        <w:rPr>
          <w:rFonts w:ascii="Arial" w:eastAsia="Times New Roman" w:hAnsi="Arial" w:cs="Arial"/>
          <w:sz w:val="22"/>
          <w:szCs w:val="22"/>
          <w:lang w:eastAsia="en-GB"/>
        </w:rPr>
        <w:t>Growth mindset in the classroom</w:t>
      </w:r>
      <w:r w:rsidRPr="00AE7F62">
        <w:rPr>
          <w:rFonts w:ascii="Arial" w:eastAsia="Times New Roman" w:hAnsi="Arial" w:cs="Arial"/>
          <w:sz w:val="22"/>
          <w:szCs w:val="22"/>
          <w:lang w:eastAsia="en-GB"/>
        </w:rPr>
        <w:t>’,</w:t>
      </w:r>
      <w:r w:rsidRPr="00AE7F62">
        <w:rPr>
          <w:rFonts w:ascii="Arial" w:eastAsia="Times New Roman" w:hAnsi="Arial" w:cs="Arial"/>
          <w:sz w:val="22"/>
          <w:szCs w:val="22"/>
          <w:lang w:eastAsia="en-GB"/>
        </w:rPr>
        <w:t xml:space="preserve"> Science Scope, 41(2), </w:t>
      </w:r>
      <w:r w:rsidRPr="00AE7F62">
        <w:rPr>
          <w:rFonts w:ascii="Arial" w:eastAsia="Times New Roman" w:hAnsi="Arial" w:cs="Arial"/>
          <w:sz w:val="22"/>
          <w:szCs w:val="22"/>
          <w:lang w:eastAsia="en-GB"/>
        </w:rPr>
        <w:t xml:space="preserve">p. </w:t>
      </w:r>
      <w:r w:rsidRPr="00AE7F62">
        <w:rPr>
          <w:rFonts w:ascii="Arial" w:eastAsia="Times New Roman" w:hAnsi="Arial" w:cs="Arial"/>
          <w:sz w:val="22"/>
          <w:szCs w:val="22"/>
          <w:lang w:eastAsia="en-GB"/>
        </w:rPr>
        <w:t>18.</w:t>
      </w:r>
    </w:p>
    <w:p w14:paraId="476C1478" w14:textId="77777777" w:rsidR="005A25C0" w:rsidRPr="005A25C0" w:rsidRDefault="005A25C0" w:rsidP="00AE7F62">
      <w:pPr>
        <w:tabs>
          <w:tab w:val="left" w:pos="3111"/>
        </w:tabs>
        <w:spacing w:line="360" w:lineRule="auto"/>
        <w:rPr>
          <w:rFonts w:ascii="Arial" w:eastAsia="Times New Roman" w:hAnsi="Arial" w:cs="Arial"/>
          <w:sz w:val="22"/>
          <w:szCs w:val="22"/>
          <w:lang w:eastAsia="en-GB"/>
        </w:rPr>
      </w:pPr>
    </w:p>
    <w:p w14:paraId="243582DA" w14:textId="09799C29" w:rsidR="00D60FBB" w:rsidRPr="00D60FBB" w:rsidRDefault="00D60FBB" w:rsidP="00AE7F62">
      <w:pPr>
        <w:tabs>
          <w:tab w:val="left" w:pos="3111"/>
        </w:tabs>
        <w:spacing w:line="360" w:lineRule="auto"/>
        <w:rPr>
          <w:rFonts w:ascii="Arial" w:eastAsia="Times New Roman" w:hAnsi="Arial" w:cs="Arial"/>
          <w:sz w:val="22"/>
          <w:szCs w:val="22"/>
          <w:lang w:eastAsia="en-GB"/>
        </w:rPr>
      </w:pPr>
      <w:r w:rsidRPr="00D60FBB">
        <w:rPr>
          <w:rFonts w:ascii="Arial" w:eastAsia="Times New Roman" w:hAnsi="Arial" w:cs="Arial"/>
          <w:sz w:val="22"/>
          <w:szCs w:val="22"/>
          <w:lang w:eastAsia="en-GB"/>
        </w:rPr>
        <w:t xml:space="preserve">Rowe, M. B. (2003) </w:t>
      </w:r>
      <w:r w:rsidR="004D587E" w:rsidRPr="00AE7F62">
        <w:rPr>
          <w:rFonts w:ascii="Arial" w:eastAsia="Times New Roman" w:hAnsi="Arial" w:cs="Arial"/>
          <w:sz w:val="22"/>
          <w:szCs w:val="22"/>
          <w:lang w:eastAsia="en-GB"/>
        </w:rPr>
        <w:t>‘</w:t>
      </w:r>
      <w:r w:rsidRPr="00D60FBB">
        <w:rPr>
          <w:rFonts w:ascii="Arial" w:eastAsia="Times New Roman" w:hAnsi="Arial" w:cs="Arial"/>
          <w:sz w:val="22"/>
          <w:szCs w:val="22"/>
          <w:lang w:eastAsia="en-GB"/>
        </w:rPr>
        <w:t>Wait-Time and Rewards as Instructional Variables, Their Influence on Language, Logic, and Fate Control</w:t>
      </w:r>
      <w:r w:rsidR="004D587E" w:rsidRPr="00AE7F62">
        <w:rPr>
          <w:rFonts w:ascii="Arial" w:eastAsia="Times New Roman" w:hAnsi="Arial" w:cs="Arial"/>
          <w:sz w:val="22"/>
          <w:szCs w:val="22"/>
          <w:lang w:eastAsia="en-GB"/>
        </w:rPr>
        <w:t>’,</w:t>
      </w:r>
      <w:r w:rsidRPr="00D60FBB">
        <w:rPr>
          <w:rFonts w:ascii="Arial" w:eastAsia="Times New Roman" w:hAnsi="Arial" w:cs="Arial"/>
          <w:sz w:val="22"/>
          <w:szCs w:val="22"/>
          <w:lang w:eastAsia="en-GB"/>
        </w:rPr>
        <w:t> </w:t>
      </w:r>
      <w:r w:rsidRPr="00D60FBB">
        <w:rPr>
          <w:rFonts w:ascii="Arial" w:eastAsia="Times New Roman" w:hAnsi="Arial" w:cs="Arial"/>
          <w:i/>
          <w:iCs/>
          <w:sz w:val="22"/>
          <w:szCs w:val="22"/>
          <w:lang w:eastAsia="en-GB"/>
        </w:rPr>
        <w:t>Journal of Research in Science Teaching</w:t>
      </w:r>
      <w:r w:rsidRPr="00D60FBB">
        <w:rPr>
          <w:rFonts w:ascii="Arial" w:eastAsia="Times New Roman" w:hAnsi="Arial" w:cs="Arial"/>
          <w:sz w:val="22"/>
          <w:szCs w:val="22"/>
          <w:lang w:eastAsia="en-GB"/>
        </w:rPr>
        <w:t>, </w:t>
      </w:r>
      <w:r w:rsidRPr="00D60FBB">
        <w:rPr>
          <w:rFonts w:ascii="Arial" w:eastAsia="Times New Roman" w:hAnsi="Arial" w:cs="Arial"/>
          <w:i/>
          <w:iCs/>
          <w:sz w:val="22"/>
          <w:szCs w:val="22"/>
          <w:lang w:eastAsia="en-GB"/>
        </w:rPr>
        <w:t>40</w:t>
      </w:r>
      <w:r w:rsidR="00023B35" w:rsidRPr="00AE7F62">
        <w:rPr>
          <w:rFonts w:ascii="Arial" w:eastAsia="Times New Roman" w:hAnsi="Arial" w:cs="Arial"/>
          <w:sz w:val="22"/>
          <w:szCs w:val="22"/>
          <w:lang w:eastAsia="en-GB"/>
        </w:rPr>
        <w:t>(1)</w:t>
      </w:r>
      <w:r w:rsidR="004D587E" w:rsidRPr="00AE7F62">
        <w:rPr>
          <w:rFonts w:ascii="Arial" w:eastAsia="Times New Roman" w:hAnsi="Arial" w:cs="Arial"/>
          <w:sz w:val="22"/>
          <w:szCs w:val="22"/>
          <w:lang w:eastAsia="en-GB"/>
        </w:rPr>
        <w:t>,</w:t>
      </w:r>
      <w:r w:rsidR="004D587E" w:rsidRPr="00AE7F62">
        <w:rPr>
          <w:rFonts w:ascii="Arial" w:eastAsia="Times New Roman" w:hAnsi="Arial" w:cs="Arial"/>
          <w:i/>
          <w:iCs/>
          <w:sz w:val="22"/>
          <w:szCs w:val="22"/>
          <w:lang w:eastAsia="en-GB"/>
        </w:rPr>
        <w:t xml:space="preserve"> </w:t>
      </w:r>
      <w:r w:rsidR="004D587E" w:rsidRPr="00AE7F62">
        <w:rPr>
          <w:rFonts w:ascii="Arial" w:eastAsia="Times New Roman" w:hAnsi="Arial" w:cs="Arial"/>
          <w:sz w:val="22"/>
          <w:szCs w:val="22"/>
          <w:lang w:eastAsia="en-GB"/>
        </w:rPr>
        <w:t>pp. 1-14</w:t>
      </w:r>
      <w:r w:rsidRPr="00D60FBB">
        <w:rPr>
          <w:rFonts w:ascii="Arial" w:eastAsia="Times New Roman" w:hAnsi="Arial" w:cs="Arial"/>
          <w:sz w:val="22"/>
          <w:szCs w:val="22"/>
          <w:lang w:eastAsia="en-GB"/>
        </w:rPr>
        <w:t>.</w:t>
      </w:r>
    </w:p>
    <w:p w14:paraId="54B0DBEF" w14:textId="77777777" w:rsidR="005A25C0" w:rsidRPr="00AE7F62" w:rsidRDefault="005A25C0" w:rsidP="00AE7F62">
      <w:pPr>
        <w:tabs>
          <w:tab w:val="left" w:pos="3111"/>
        </w:tabs>
        <w:spacing w:line="360" w:lineRule="auto"/>
        <w:rPr>
          <w:rFonts w:ascii="Arial" w:eastAsia="Times New Roman" w:hAnsi="Arial" w:cs="Arial"/>
          <w:sz w:val="22"/>
          <w:szCs w:val="22"/>
          <w:lang w:eastAsia="en-GB"/>
        </w:rPr>
      </w:pPr>
    </w:p>
    <w:p w14:paraId="63772D7F" w14:textId="732E549E" w:rsidR="005A25C0" w:rsidRPr="00AE7F62" w:rsidRDefault="005A25C0" w:rsidP="00AE7F62">
      <w:pPr>
        <w:spacing w:line="360" w:lineRule="auto"/>
        <w:rPr>
          <w:rFonts w:ascii="Arial" w:eastAsia="Times New Roman" w:hAnsi="Arial" w:cs="Arial"/>
          <w:sz w:val="22"/>
          <w:szCs w:val="22"/>
          <w:lang w:eastAsia="en-GB"/>
        </w:rPr>
      </w:pPr>
      <w:proofErr w:type="spellStart"/>
      <w:r w:rsidRPr="00AE7F62">
        <w:rPr>
          <w:rFonts w:ascii="Arial" w:eastAsia="Times New Roman" w:hAnsi="Arial" w:cs="Arial"/>
          <w:sz w:val="22"/>
          <w:szCs w:val="22"/>
          <w:lang w:eastAsia="en-GB"/>
        </w:rPr>
        <w:t>Schön</w:t>
      </w:r>
      <w:proofErr w:type="spellEnd"/>
      <w:r w:rsidRPr="00AE7F62">
        <w:rPr>
          <w:rFonts w:ascii="Arial" w:eastAsia="Times New Roman" w:hAnsi="Arial" w:cs="Arial"/>
          <w:sz w:val="22"/>
          <w:szCs w:val="22"/>
          <w:lang w:eastAsia="en-GB"/>
        </w:rPr>
        <w:t xml:space="preserve">, D. A. </w:t>
      </w:r>
      <w:r w:rsidR="00D60FBB" w:rsidRPr="00AE7F62">
        <w:rPr>
          <w:rFonts w:ascii="Arial" w:eastAsia="Times New Roman" w:hAnsi="Arial" w:cs="Arial"/>
          <w:sz w:val="22"/>
          <w:szCs w:val="22"/>
          <w:lang w:eastAsia="en-GB"/>
        </w:rPr>
        <w:t>(</w:t>
      </w:r>
      <w:r w:rsidRPr="00AE7F62">
        <w:rPr>
          <w:rFonts w:ascii="Arial" w:eastAsia="Times New Roman" w:hAnsi="Arial" w:cs="Arial"/>
          <w:sz w:val="22"/>
          <w:szCs w:val="22"/>
          <w:lang w:eastAsia="en-GB"/>
        </w:rPr>
        <w:t>1983</w:t>
      </w:r>
      <w:r w:rsidR="00D60FBB" w:rsidRPr="00AE7F62">
        <w:rPr>
          <w:rFonts w:ascii="Arial" w:eastAsia="Times New Roman" w:hAnsi="Arial" w:cs="Arial"/>
          <w:sz w:val="22"/>
          <w:szCs w:val="22"/>
          <w:lang w:eastAsia="en-GB"/>
        </w:rPr>
        <w:t>)</w:t>
      </w:r>
      <w:r w:rsidRPr="00AE7F62">
        <w:rPr>
          <w:rFonts w:ascii="Arial" w:eastAsia="Times New Roman" w:hAnsi="Arial" w:cs="Arial"/>
          <w:sz w:val="22"/>
          <w:szCs w:val="22"/>
          <w:lang w:eastAsia="en-GB"/>
        </w:rPr>
        <w:t xml:space="preserve"> </w:t>
      </w:r>
      <w:r w:rsidRPr="00AE7F62">
        <w:rPr>
          <w:rFonts w:ascii="Arial" w:eastAsia="Times New Roman" w:hAnsi="Arial" w:cs="Arial"/>
          <w:i/>
          <w:iCs/>
          <w:sz w:val="22"/>
          <w:szCs w:val="22"/>
          <w:lang w:eastAsia="en-GB"/>
        </w:rPr>
        <w:t>The Reflective Practitioner</w:t>
      </w:r>
      <w:r w:rsidRPr="00AE7F62">
        <w:rPr>
          <w:rFonts w:ascii="Arial" w:eastAsia="Times New Roman" w:hAnsi="Arial" w:cs="Arial"/>
          <w:sz w:val="22"/>
          <w:szCs w:val="22"/>
          <w:lang w:eastAsia="en-GB"/>
        </w:rPr>
        <w:t>. New York: Basic Books.</w:t>
      </w:r>
    </w:p>
    <w:p w14:paraId="2B671740" w14:textId="77777777" w:rsidR="005A25C0" w:rsidRPr="00AE7F62" w:rsidRDefault="005A25C0" w:rsidP="00AE7F62">
      <w:pPr>
        <w:spacing w:line="360" w:lineRule="auto"/>
        <w:rPr>
          <w:rFonts w:ascii="Arial" w:eastAsia="Times New Roman" w:hAnsi="Arial" w:cs="Arial"/>
          <w:sz w:val="22"/>
          <w:szCs w:val="22"/>
          <w:lang w:eastAsia="en-GB"/>
        </w:rPr>
      </w:pPr>
    </w:p>
    <w:p w14:paraId="6E194C5B" w14:textId="334A2D9A" w:rsidR="005A25C0" w:rsidRPr="00AE7F62" w:rsidRDefault="005A25C0" w:rsidP="00AE7F62">
      <w:pPr>
        <w:tabs>
          <w:tab w:val="left" w:pos="3111"/>
        </w:tabs>
        <w:spacing w:line="360" w:lineRule="auto"/>
        <w:rPr>
          <w:rFonts w:ascii="Arial" w:eastAsia="Times New Roman" w:hAnsi="Arial" w:cs="Arial"/>
          <w:sz w:val="22"/>
          <w:szCs w:val="22"/>
          <w:lang w:eastAsia="en-GB"/>
        </w:rPr>
      </w:pPr>
      <w:proofErr w:type="spellStart"/>
      <w:r w:rsidRPr="005A25C0">
        <w:rPr>
          <w:rFonts w:ascii="Arial" w:eastAsia="Times New Roman" w:hAnsi="Arial" w:cs="Arial"/>
          <w:sz w:val="22"/>
          <w:szCs w:val="22"/>
          <w:lang w:eastAsia="en-GB"/>
        </w:rPr>
        <w:t>Shandomo</w:t>
      </w:r>
      <w:proofErr w:type="spellEnd"/>
      <w:r w:rsidRPr="005A25C0">
        <w:rPr>
          <w:rFonts w:ascii="Arial" w:eastAsia="Times New Roman" w:hAnsi="Arial" w:cs="Arial"/>
          <w:sz w:val="22"/>
          <w:szCs w:val="22"/>
          <w:lang w:eastAsia="en-GB"/>
        </w:rPr>
        <w:t xml:space="preserve">, H. M. (2010) </w:t>
      </w:r>
      <w:r w:rsidR="00D60FBB" w:rsidRPr="00AE7F62">
        <w:rPr>
          <w:rFonts w:ascii="Arial" w:eastAsia="Times New Roman" w:hAnsi="Arial" w:cs="Arial"/>
          <w:sz w:val="22"/>
          <w:szCs w:val="22"/>
          <w:lang w:eastAsia="en-GB"/>
        </w:rPr>
        <w:t>‘</w:t>
      </w:r>
      <w:r w:rsidRPr="005A25C0">
        <w:rPr>
          <w:rFonts w:ascii="Arial" w:eastAsia="Times New Roman" w:hAnsi="Arial" w:cs="Arial"/>
          <w:sz w:val="22"/>
          <w:szCs w:val="22"/>
          <w:lang w:eastAsia="en-GB"/>
        </w:rPr>
        <w:t>The role of critical reflection in teacher education</w:t>
      </w:r>
      <w:r w:rsidR="00D60FBB" w:rsidRPr="00AE7F62">
        <w:rPr>
          <w:rFonts w:ascii="Arial" w:eastAsia="Times New Roman" w:hAnsi="Arial" w:cs="Arial"/>
          <w:sz w:val="22"/>
          <w:szCs w:val="22"/>
          <w:lang w:eastAsia="en-GB"/>
        </w:rPr>
        <w:t>’,</w:t>
      </w:r>
      <w:r w:rsidRPr="005A25C0">
        <w:rPr>
          <w:rFonts w:ascii="Arial" w:eastAsia="Times New Roman" w:hAnsi="Arial" w:cs="Arial"/>
          <w:sz w:val="22"/>
          <w:szCs w:val="22"/>
          <w:lang w:eastAsia="en-GB"/>
        </w:rPr>
        <w:t> </w:t>
      </w:r>
      <w:r w:rsidRPr="005A25C0">
        <w:rPr>
          <w:rFonts w:ascii="Arial" w:eastAsia="Times New Roman" w:hAnsi="Arial" w:cs="Arial"/>
          <w:i/>
          <w:iCs/>
          <w:sz w:val="22"/>
          <w:szCs w:val="22"/>
          <w:lang w:eastAsia="en-GB"/>
        </w:rPr>
        <w:t>School-University Partnerships</w:t>
      </w:r>
      <w:r w:rsidRPr="005A25C0">
        <w:rPr>
          <w:rFonts w:ascii="Arial" w:eastAsia="Times New Roman" w:hAnsi="Arial" w:cs="Arial"/>
          <w:sz w:val="22"/>
          <w:szCs w:val="22"/>
          <w:lang w:eastAsia="en-GB"/>
        </w:rPr>
        <w:t>, </w:t>
      </w:r>
      <w:r w:rsidRPr="005A25C0">
        <w:rPr>
          <w:rFonts w:ascii="Arial" w:eastAsia="Times New Roman" w:hAnsi="Arial" w:cs="Arial"/>
          <w:i/>
          <w:iCs/>
          <w:sz w:val="22"/>
          <w:szCs w:val="22"/>
          <w:lang w:eastAsia="en-GB"/>
        </w:rPr>
        <w:t>4</w:t>
      </w:r>
      <w:r w:rsidRPr="005A25C0">
        <w:rPr>
          <w:rFonts w:ascii="Arial" w:eastAsia="Times New Roman" w:hAnsi="Arial" w:cs="Arial"/>
          <w:sz w:val="22"/>
          <w:szCs w:val="22"/>
          <w:lang w:eastAsia="en-GB"/>
        </w:rPr>
        <w:t xml:space="preserve">(1), </w:t>
      </w:r>
      <w:r w:rsidR="00D60FBB" w:rsidRPr="00AE7F62">
        <w:rPr>
          <w:rFonts w:ascii="Arial" w:eastAsia="Times New Roman" w:hAnsi="Arial" w:cs="Arial"/>
          <w:sz w:val="22"/>
          <w:szCs w:val="22"/>
          <w:lang w:eastAsia="en-GB"/>
        </w:rPr>
        <w:t xml:space="preserve">pp. </w:t>
      </w:r>
      <w:r w:rsidRPr="005A25C0">
        <w:rPr>
          <w:rFonts w:ascii="Arial" w:eastAsia="Times New Roman" w:hAnsi="Arial" w:cs="Arial"/>
          <w:sz w:val="22"/>
          <w:szCs w:val="22"/>
          <w:lang w:eastAsia="en-GB"/>
        </w:rPr>
        <w:t>101-113.</w:t>
      </w:r>
    </w:p>
    <w:p w14:paraId="42DCBDBF" w14:textId="77777777" w:rsidR="005A25C0" w:rsidRPr="005A25C0" w:rsidRDefault="005A25C0" w:rsidP="00AE7F62">
      <w:pPr>
        <w:tabs>
          <w:tab w:val="left" w:pos="3111"/>
        </w:tabs>
        <w:spacing w:line="360" w:lineRule="auto"/>
        <w:rPr>
          <w:rFonts w:ascii="Arial" w:eastAsia="Times New Roman" w:hAnsi="Arial" w:cs="Arial"/>
          <w:sz w:val="22"/>
          <w:szCs w:val="22"/>
          <w:lang w:eastAsia="en-GB"/>
        </w:rPr>
      </w:pPr>
    </w:p>
    <w:p w14:paraId="3A8463F2" w14:textId="111E6976" w:rsidR="005A25C0" w:rsidRPr="00AE7F62" w:rsidRDefault="005A25C0" w:rsidP="00AE7F62">
      <w:pPr>
        <w:tabs>
          <w:tab w:val="left" w:pos="3111"/>
        </w:tabs>
        <w:spacing w:line="360" w:lineRule="auto"/>
        <w:rPr>
          <w:rFonts w:ascii="Arial" w:eastAsia="Times New Roman" w:hAnsi="Arial" w:cs="Arial"/>
          <w:sz w:val="22"/>
          <w:szCs w:val="22"/>
          <w:lang w:eastAsia="en-GB"/>
        </w:rPr>
      </w:pPr>
      <w:proofErr w:type="spellStart"/>
      <w:r w:rsidRPr="005A25C0">
        <w:rPr>
          <w:rFonts w:ascii="Arial" w:eastAsia="Times New Roman" w:hAnsi="Arial" w:cs="Arial"/>
          <w:sz w:val="22"/>
          <w:szCs w:val="22"/>
          <w:lang w:eastAsia="en-GB"/>
        </w:rPr>
        <w:t>Swaffield</w:t>
      </w:r>
      <w:proofErr w:type="spellEnd"/>
      <w:r w:rsidRPr="005A25C0">
        <w:rPr>
          <w:rFonts w:ascii="Arial" w:eastAsia="Times New Roman" w:hAnsi="Arial" w:cs="Arial"/>
          <w:sz w:val="22"/>
          <w:szCs w:val="22"/>
          <w:lang w:eastAsia="en-GB"/>
        </w:rPr>
        <w:t xml:space="preserve">, S. (2011) </w:t>
      </w:r>
      <w:r w:rsidR="00D60FBB" w:rsidRPr="00AE7F62">
        <w:rPr>
          <w:rFonts w:ascii="Arial" w:eastAsia="Times New Roman" w:hAnsi="Arial" w:cs="Arial"/>
          <w:sz w:val="22"/>
          <w:szCs w:val="22"/>
          <w:lang w:eastAsia="en-GB"/>
        </w:rPr>
        <w:t>‘</w:t>
      </w:r>
      <w:r w:rsidRPr="005A25C0">
        <w:rPr>
          <w:rFonts w:ascii="Arial" w:eastAsia="Times New Roman" w:hAnsi="Arial" w:cs="Arial"/>
          <w:sz w:val="22"/>
          <w:szCs w:val="22"/>
          <w:lang w:eastAsia="en-GB"/>
        </w:rPr>
        <w:t>Getting to the heart of authentic assessment for learning</w:t>
      </w:r>
      <w:r w:rsidR="00D60FBB" w:rsidRPr="00AE7F62">
        <w:rPr>
          <w:rFonts w:ascii="Arial" w:eastAsia="Times New Roman" w:hAnsi="Arial" w:cs="Arial"/>
          <w:sz w:val="22"/>
          <w:szCs w:val="22"/>
          <w:lang w:eastAsia="en-GB"/>
        </w:rPr>
        <w:t>’,</w:t>
      </w:r>
      <w:r w:rsidRPr="005A25C0">
        <w:rPr>
          <w:rFonts w:ascii="Arial" w:eastAsia="Times New Roman" w:hAnsi="Arial" w:cs="Arial"/>
          <w:sz w:val="22"/>
          <w:szCs w:val="22"/>
          <w:lang w:eastAsia="en-GB"/>
        </w:rPr>
        <w:t> </w:t>
      </w:r>
      <w:r w:rsidRPr="005A25C0">
        <w:rPr>
          <w:rFonts w:ascii="Arial" w:eastAsia="Times New Roman" w:hAnsi="Arial" w:cs="Arial"/>
          <w:i/>
          <w:iCs/>
          <w:sz w:val="22"/>
          <w:szCs w:val="22"/>
          <w:lang w:eastAsia="en-GB"/>
        </w:rPr>
        <w:t>Assessment in Education: Principles, Policy &amp; Practice</w:t>
      </w:r>
      <w:r w:rsidRPr="005A25C0">
        <w:rPr>
          <w:rFonts w:ascii="Arial" w:eastAsia="Times New Roman" w:hAnsi="Arial" w:cs="Arial"/>
          <w:sz w:val="22"/>
          <w:szCs w:val="22"/>
          <w:lang w:eastAsia="en-GB"/>
        </w:rPr>
        <w:t>, </w:t>
      </w:r>
      <w:r w:rsidRPr="005A25C0">
        <w:rPr>
          <w:rFonts w:ascii="Arial" w:eastAsia="Times New Roman" w:hAnsi="Arial" w:cs="Arial"/>
          <w:i/>
          <w:iCs/>
          <w:sz w:val="22"/>
          <w:szCs w:val="22"/>
          <w:lang w:eastAsia="en-GB"/>
        </w:rPr>
        <w:t>18</w:t>
      </w:r>
      <w:r w:rsidRPr="005A25C0">
        <w:rPr>
          <w:rFonts w:ascii="Arial" w:eastAsia="Times New Roman" w:hAnsi="Arial" w:cs="Arial"/>
          <w:sz w:val="22"/>
          <w:szCs w:val="22"/>
          <w:lang w:eastAsia="en-GB"/>
        </w:rPr>
        <w:t xml:space="preserve">(4), </w:t>
      </w:r>
      <w:r w:rsidR="00D60FBB" w:rsidRPr="00AE7F62">
        <w:rPr>
          <w:rFonts w:ascii="Arial" w:eastAsia="Times New Roman" w:hAnsi="Arial" w:cs="Arial"/>
          <w:sz w:val="22"/>
          <w:szCs w:val="22"/>
          <w:lang w:eastAsia="en-GB"/>
        </w:rPr>
        <w:t xml:space="preserve">pp. </w:t>
      </w:r>
      <w:r w:rsidRPr="005A25C0">
        <w:rPr>
          <w:rFonts w:ascii="Arial" w:eastAsia="Times New Roman" w:hAnsi="Arial" w:cs="Arial"/>
          <w:sz w:val="22"/>
          <w:szCs w:val="22"/>
          <w:lang w:eastAsia="en-GB"/>
        </w:rPr>
        <w:t>433-449.</w:t>
      </w:r>
    </w:p>
    <w:p w14:paraId="18F633C4" w14:textId="77777777" w:rsidR="005A25C0" w:rsidRPr="005A25C0" w:rsidRDefault="005A25C0" w:rsidP="00AE7F62">
      <w:pPr>
        <w:tabs>
          <w:tab w:val="left" w:pos="3111"/>
        </w:tabs>
        <w:spacing w:line="360" w:lineRule="auto"/>
        <w:rPr>
          <w:rFonts w:ascii="Arial" w:eastAsia="Times New Roman" w:hAnsi="Arial" w:cs="Arial"/>
          <w:sz w:val="22"/>
          <w:szCs w:val="22"/>
          <w:lang w:eastAsia="en-GB"/>
        </w:rPr>
      </w:pPr>
    </w:p>
    <w:p w14:paraId="03FB2145" w14:textId="62FB2A59" w:rsidR="005A25C0" w:rsidRPr="00AE7F62" w:rsidRDefault="005A25C0" w:rsidP="00AE7F62">
      <w:pPr>
        <w:tabs>
          <w:tab w:val="left" w:pos="3111"/>
        </w:tabs>
        <w:spacing w:line="360" w:lineRule="auto"/>
        <w:rPr>
          <w:rFonts w:ascii="Arial" w:eastAsia="Times New Roman" w:hAnsi="Arial" w:cs="Arial"/>
          <w:sz w:val="22"/>
          <w:szCs w:val="22"/>
          <w:lang w:eastAsia="en-GB"/>
        </w:rPr>
      </w:pPr>
      <w:proofErr w:type="spellStart"/>
      <w:r w:rsidRPr="005A25C0">
        <w:rPr>
          <w:rFonts w:ascii="Arial" w:eastAsia="Times New Roman" w:hAnsi="Arial" w:cs="Arial"/>
          <w:sz w:val="22"/>
          <w:szCs w:val="22"/>
          <w:lang w:eastAsia="en-GB"/>
        </w:rPr>
        <w:t>Taras</w:t>
      </w:r>
      <w:proofErr w:type="spellEnd"/>
      <w:r w:rsidRPr="005A25C0">
        <w:rPr>
          <w:rFonts w:ascii="Arial" w:eastAsia="Times New Roman" w:hAnsi="Arial" w:cs="Arial"/>
          <w:sz w:val="22"/>
          <w:szCs w:val="22"/>
          <w:lang w:eastAsia="en-GB"/>
        </w:rPr>
        <w:t xml:space="preserve">, M. (2005) </w:t>
      </w:r>
      <w:r w:rsidR="00D60FBB" w:rsidRPr="00AE7F62">
        <w:rPr>
          <w:rFonts w:ascii="Arial" w:eastAsia="Times New Roman" w:hAnsi="Arial" w:cs="Arial"/>
          <w:sz w:val="22"/>
          <w:szCs w:val="22"/>
          <w:lang w:eastAsia="en-GB"/>
        </w:rPr>
        <w:t>‘</w:t>
      </w:r>
      <w:r w:rsidRPr="005A25C0">
        <w:rPr>
          <w:rFonts w:ascii="Arial" w:eastAsia="Times New Roman" w:hAnsi="Arial" w:cs="Arial"/>
          <w:sz w:val="22"/>
          <w:szCs w:val="22"/>
          <w:lang w:eastAsia="en-GB"/>
        </w:rPr>
        <w:t>Assessment–summative and formative–some theoretical reflections</w:t>
      </w:r>
      <w:r w:rsidR="00D60FBB" w:rsidRPr="00AE7F62">
        <w:rPr>
          <w:rFonts w:ascii="Arial" w:eastAsia="Times New Roman" w:hAnsi="Arial" w:cs="Arial"/>
          <w:sz w:val="22"/>
          <w:szCs w:val="22"/>
          <w:lang w:eastAsia="en-GB"/>
        </w:rPr>
        <w:t>’,</w:t>
      </w:r>
      <w:r w:rsidRPr="005A25C0">
        <w:rPr>
          <w:rFonts w:ascii="Arial" w:eastAsia="Times New Roman" w:hAnsi="Arial" w:cs="Arial"/>
          <w:sz w:val="22"/>
          <w:szCs w:val="22"/>
          <w:lang w:eastAsia="en-GB"/>
        </w:rPr>
        <w:t> </w:t>
      </w:r>
      <w:r w:rsidRPr="005A25C0">
        <w:rPr>
          <w:rFonts w:ascii="Arial" w:eastAsia="Times New Roman" w:hAnsi="Arial" w:cs="Arial"/>
          <w:i/>
          <w:iCs/>
          <w:sz w:val="22"/>
          <w:szCs w:val="22"/>
          <w:lang w:eastAsia="en-GB"/>
        </w:rPr>
        <w:t xml:space="preserve">British </w:t>
      </w:r>
      <w:r w:rsidR="00D60FBB" w:rsidRPr="00AE7F62">
        <w:rPr>
          <w:rFonts w:ascii="Arial" w:eastAsia="Times New Roman" w:hAnsi="Arial" w:cs="Arial"/>
          <w:i/>
          <w:iCs/>
          <w:sz w:val="22"/>
          <w:szCs w:val="22"/>
          <w:lang w:eastAsia="en-GB"/>
        </w:rPr>
        <w:t>J</w:t>
      </w:r>
      <w:r w:rsidRPr="005A25C0">
        <w:rPr>
          <w:rFonts w:ascii="Arial" w:eastAsia="Times New Roman" w:hAnsi="Arial" w:cs="Arial"/>
          <w:i/>
          <w:iCs/>
          <w:sz w:val="22"/>
          <w:szCs w:val="22"/>
          <w:lang w:eastAsia="en-GB"/>
        </w:rPr>
        <w:t xml:space="preserve">ournal of </w:t>
      </w:r>
      <w:r w:rsidR="00D60FBB" w:rsidRPr="00AE7F62">
        <w:rPr>
          <w:rFonts w:ascii="Arial" w:eastAsia="Times New Roman" w:hAnsi="Arial" w:cs="Arial"/>
          <w:i/>
          <w:iCs/>
          <w:sz w:val="22"/>
          <w:szCs w:val="22"/>
          <w:lang w:eastAsia="en-GB"/>
        </w:rPr>
        <w:t>E</w:t>
      </w:r>
      <w:r w:rsidRPr="005A25C0">
        <w:rPr>
          <w:rFonts w:ascii="Arial" w:eastAsia="Times New Roman" w:hAnsi="Arial" w:cs="Arial"/>
          <w:i/>
          <w:iCs/>
          <w:sz w:val="22"/>
          <w:szCs w:val="22"/>
          <w:lang w:eastAsia="en-GB"/>
        </w:rPr>
        <w:t xml:space="preserve">ducational </w:t>
      </w:r>
      <w:r w:rsidR="00D60FBB" w:rsidRPr="00AE7F62">
        <w:rPr>
          <w:rFonts w:ascii="Arial" w:eastAsia="Times New Roman" w:hAnsi="Arial" w:cs="Arial"/>
          <w:i/>
          <w:iCs/>
          <w:sz w:val="22"/>
          <w:szCs w:val="22"/>
          <w:lang w:eastAsia="en-GB"/>
        </w:rPr>
        <w:t>S</w:t>
      </w:r>
      <w:r w:rsidRPr="005A25C0">
        <w:rPr>
          <w:rFonts w:ascii="Arial" w:eastAsia="Times New Roman" w:hAnsi="Arial" w:cs="Arial"/>
          <w:i/>
          <w:iCs/>
          <w:sz w:val="22"/>
          <w:szCs w:val="22"/>
          <w:lang w:eastAsia="en-GB"/>
        </w:rPr>
        <w:t>tudies</w:t>
      </w:r>
      <w:r w:rsidRPr="005A25C0">
        <w:rPr>
          <w:rFonts w:ascii="Arial" w:eastAsia="Times New Roman" w:hAnsi="Arial" w:cs="Arial"/>
          <w:sz w:val="22"/>
          <w:szCs w:val="22"/>
          <w:lang w:eastAsia="en-GB"/>
        </w:rPr>
        <w:t>, </w:t>
      </w:r>
      <w:r w:rsidRPr="005A25C0">
        <w:rPr>
          <w:rFonts w:ascii="Arial" w:eastAsia="Times New Roman" w:hAnsi="Arial" w:cs="Arial"/>
          <w:i/>
          <w:iCs/>
          <w:sz w:val="22"/>
          <w:szCs w:val="22"/>
          <w:lang w:eastAsia="en-GB"/>
        </w:rPr>
        <w:t>53</w:t>
      </w:r>
      <w:r w:rsidRPr="005A25C0">
        <w:rPr>
          <w:rFonts w:ascii="Arial" w:eastAsia="Times New Roman" w:hAnsi="Arial" w:cs="Arial"/>
          <w:sz w:val="22"/>
          <w:szCs w:val="22"/>
          <w:lang w:eastAsia="en-GB"/>
        </w:rPr>
        <w:t xml:space="preserve">(4), </w:t>
      </w:r>
      <w:r w:rsidR="00D60FBB" w:rsidRPr="00AE7F62">
        <w:rPr>
          <w:rFonts w:ascii="Arial" w:eastAsia="Times New Roman" w:hAnsi="Arial" w:cs="Arial"/>
          <w:sz w:val="22"/>
          <w:szCs w:val="22"/>
          <w:lang w:eastAsia="en-GB"/>
        </w:rPr>
        <w:t xml:space="preserve">pp. </w:t>
      </w:r>
      <w:r w:rsidRPr="005A25C0">
        <w:rPr>
          <w:rFonts w:ascii="Arial" w:eastAsia="Times New Roman" w:hAnsi="Arial" w:cs="Arial"/>
          <w:sz w:val="22"/>
          <w:szCs w:val="22"/>
          <w:lang w:eastAsia="en-GB"/>
        </w:rPr>
        <w:t>466-478.</w:t>
      </w:r>
    </w:p>
    <w:p w14:paraId="58949683" w14:textId="77777777" w:rsidR="00691F07" w:rsidRPr="00AE7F62" w:rsidRDefault="00691F07" w:rsidP="00AE7F62">
      <w:pPr>
        <w:tabs>
          <w:tab w:val="left" w:pos="3111"/>
        </w:tabs>
        <w:spacing w:line="360" w:lineRule="auto"/>
        <w:rPr>
          <w:rFonts w:ascii="Arial" w:eastAsia="Times New Roman" w:hAnsi="Arial" w:cs="Arial"/>
          <w:sz w:val="22"/>
          <w:szCs w:val="22"/>
          <w:lang w:eastAsia="en-GB"/>
        </w:rPr>
      </w:pPr>
    </w:p>
    <w:p w14:paraId="122650EC" w14:textId="77777777" w:rsidR="00691F07" w:rsidRPr="004D6FAB" w:rsidRDefault="00691F07" w:rsidP="00AE7F62">
      <w:pPr>
        <w:spacing w:line="360" w:lineRule="auto"/>
        <w:rPr>
          <w:rFonts w:ascii="Arial" w:eastAsia="Times New Roman" w:hAnsi="Arial" w:cs="Arial"/>
          <w:sz w:val="22"/>
          <w:szCs w:val="22"/>
          <w:lang w:eastAsia="en-GB"/>
        </w:rPr>
      </w:pPr>
      <w:proofErr w:type="spellStart"/>
      <w:r w:rsidRPr="004D6FAB">
        <w:rPr>
          <w:rFonts w:ascii="Arial" w:eastAsia="Times New Roman" w:hAnsi="Arial" w:cs="Arial"/>
          <w:sz w:val="22"/>
          <w:szCs w:val="22"/>
          <w:lang w:eastAsia="en-GB"/>
        </w:rPr>
        <w:t>Tolgfors</w:t>
      </w:r>
      <w:proofErr w:type="spellEnd"/>
      <w:r w:rsidRPr="004D6FAB">
        <w:rPr>
          <w:rFonts w:ascii="Arial" w:eastAsia="Times New Roman" w:hAnsi="Arial" w:cs="Arial"/>
          <w:sz w:val="22"/>
          <w:szCs w:val="22"/>
          <w:lang w:eastAsia="en-GB"/>
        </w:rPr>
        <w:t xml:space="preserve">, B. (2018) </w:t>
      </w:r>
      <w:r w:rsidRPr="00AE7F62">
        <w:rPr>
          <w:rFonts w:ascii="Arial" w:eastAsia="Times New Roman" w:hAnsi="Arial" w:cs="Arial"/>
          <w:sz w:val="22"/>
          <w:szCs w:val="22"/>
          <w:lang w:eastAsia="en-GB"/>
        </w:rPr>
        <w:t>‘</w:t>
      </w:r>
      <w:r w:rsidRPr="004D6FAB">
        <w:rPr>
          <w:rFonts w:ascii="Arial" w:eastAsia="Times New Roman" w:hAnsi="Arial" w:cs="Arial"/>
          <w:sz w:val="22"/>
          <w:szCs w:val="22"/>
          <w:lang w:eastAsia="en-GB"/>
        </w:rPr>
        <w:t>Different versions of assessment for learning in the subject of physical education</w:t>
      </w:r>
      <w:r w:rsidRPr="00AE7F62">
        <w:rPr>
          <w:rFonts w:ascii="Arial" w:eastAsia="Times New Roman" w:hAnsi="Arial" w:cs="Arial"/>
          <w:sz w:val="22"/>
          <w:szCs w:val="22"/>
          <w:lang w:eastAsia="en-GB"/>
        </w:rPr>
        <w:t>’,</w:t>
      </w:r>
      <w:r w:rsidRPr="004D6FAB">
        <w:rPr>
          <w:rFonts w:ascii="Arial" w:eastAsia="Times New Roman" w:hAnsi="Arial" w:cs="Arial"/>
          <w:sz w:val="22"/>
          <w:szCs w:val="22"/>
          <w:lang w:eastAsia="en-GB"/>
        </w:rPr>
        <w:t> </w:t>
      </w:r>
      <w:r w:rsidRPr="004D6FAB">
        <w:rPr>
          <w:rFonts w:ascii="Arial" w:eastAsia="Times New Roman" w:hAnsi="Arial" w:cs="Arial"/>
          <w:i/>
          <w:iCs/>
          <w:sz w:val="22"/>
          <w:szCs w:val="22"/>
          <w:lang w:eastAsia="en-GB"/>
        </w:rPr>
        <w:t>Physical Education and Sport Pedagogy</w:t>
      </w:r>
      <w:r w:rsidRPr="004D6FAB">
        <w:rPr>
          <w:rFonts w:ascii="Arial" w:eastAsia="Times New Roman" w:hAnsi="Arial" w:cs="Arial"/>
          <w:sz w:val="22"/>
          <w:szCs w:val="22"/>
          <w:lang w:eastAsia="en-GB"/>
        </w:rPr>
        <w:t>, </w:t>
      </w:r>
      <w:r w:rsidRPr="004D6FAB">
        <w:rPr>
          <w:rFonts w:ascii="Arial" w:eastAsia="Times New Roman" w:hAnsi="Arial" w:cs="Arial"/>
          <w:i/>
          <w:iCs/>
          <w:sz w:val="22"/>
          <w:szCs w:val="22"/>
          <w:lang w:eastAsia="en-GB"/>
        </w:rPr>
        <w:t>23</w:t>
      </w:r>
      <w:r w:rsidRPr="004D6FAB">
        <w:rPr>
          <w:rFonts w:ascii="Arial" w:eastAsia="Times New Roman" w:hAnsi="Arial" w:cs="Arial"/>
          <w:sz w:val="22"/>
          <w:szCs w:val="22"/>
          <w:lang w:eastAsia="en-GB"/>
        </w:rPr>
        <w:t>(3),</w:t>
      </w:r>
      <w:r w:rsidRPr="00AE7F62">
        <w:rPr>
          <w:rFonts w:ascii="Arial" w:eastAsia="Times New Roman" w:hAnsi="Arial" w:cs="Arial"/>
          <w:sz w:val="22"/>
          <w:szCs w:val="22"/>
          <w:lang w:eastAsia="en-GB"/>
        </w:rPr>
        <w:t xml:space="preserve"> pp.</w:t>
      </w:r>
      <w:r w:rsidRPr="004D6FAB">
        <w:rPr>
          <w:rFonts w:ascii="Arial" w:eastAsia="Times New Roman" w:hAnsi="Arial" w:cs="Arial"/>
          <w:sz w:val="22"/>
          <w:szCs w:val="22"/>
          <w:lang w:eastAsia="en-GB"/>
        </w:rPr>
        <w:t xml:space="preserve"> 311-327.</w:t>
      </w:r>
    </w:p>
    <w:p w14:paraId="22B172A5" w14:textId="77777777" w:rsidR="005A25C0" w:rsidRPr="005A25C0" w:rsidRDefault="005A25C0" w:rsidP="00AE7F62">
      <w:pPr>
        <w:tabs>
          <w:tab w:val="left" w:pos="3111"/>
        </w:tabs>
        <w:spacing w:line="360" w:lineRule="auto"/>
        <w:rPr>
          <w:rFonts w:ascii="Arial" w:eastAsia="Times New Roman" w:hAnsi="Arial" w:cs="Arial"/>
          <w:sz w:val="22"/>
          <w:szCs w:val="22"/>
          <w:lang w:eastAsia="en-GB"/>
        </w:rPr>
      </w:pPr>
    </w:p>
    <w:p w14:paraId="22111A3B" w14:textId="37CF63A3" w:rsidR="00870DE7" w:rsidRPr="00870DE7" w:rsidRDefault="001A0C07" w:rsidP="00AE7F62">
      <w:pPr>
        <w:tabs>
          <w:tab w:val="left" w:pos="3111"/>
        </w:tabs>
        <w:spacing w:line="360" w:lineRule="auto"/>
        <w:rPr>
          <w:rFonts w:ascii="Arial" w:eastAsia="Times New Roman" w:hAnsi="Arial" w:cs="Arial"/>
          <w:sz w:val="22"/>
          <w:szCs w:val="22"/>
          <w:lang w:eastAsia="en-GB"/>
        </w:rPr>
      </w:pPr>
      <w:proofErr w:type="spellStart"/>
      <w:r w:rsidRPr="001A0C07">
        <w:rPr>
          <w:rFonts w:ascii="Arial" w:eastAsia="Times New Roman" w:hAnsi="Arial" w:cs="Arial"/>
          <w:sz w:val="22"/>
          <w:szCs w:val="22"/>
          <w:lang w:eastAsia="en-GB"/>
        </w:rPr>
        <w:t>Wiliam</w:t>
      </w:r>
      <w:proofErr w:type="spellEnd"/>
      <w:r w:rsidRPr="001A0C07">
        <w:rPr>
          <w:rFonts w:ascii="Arial" w:eastAsia="Times New Roman" w:hAnsi="Arial" w:cs="Arial"/>
          <w:sz w:val="22"/>
          <w:szCs w:val="22"/>
          <w:lang w:eastAsia="en-GB"/>
        </w:rPr>
        <w:t>, D.</w:t>
      </w:r>
      <w:r w:rsidRPr="00AE7F62">
        <w:rPr>
          <w:rFonts w:ascii="Arial" w:eastAsia="Times New Roman" w:hAnsi="Arial" w:cs="Arial"/>
          <w:sz w:val="22"/>
          <w:szCs w:val="22"/>
          <w:lang w:eastAsia="en-GB"/>
        </w:rPr>
        <w:t xml:space="preserve"> and</w:t>
      </w:r>
      <w:r w:rsidRPr="001A0C07">
        <w:rPr>
          <w:rFonts w:ascii="Arial" w:eastAsia="Times New Roman" w:hAnsi="Arial" w:cs="Arial"/>
          <w:sz w:val="22"/>
          <w:szCs w:val="22"/>
          <w:lang w:eastAsia="en-GB"/>
        </w:rPr>
        <w:t xml:space="preserve"> Leahy, S. (201</w:t>
      </w:r>
      <w:r w:rsidRPr="00AE7F62">
        <w:rPr>
          <w:rFonts w:ascii="Arial" w:eastAsia="Times New Roman" w:hAnsi="Arial" w:cs="Arial"/>
          <w:sz w:val="22"/>
          <w:szCs w:val="22"/>
          <w:lang w:eastAsia="en-GB"/>
        </w:rPr>
        <w:t>5</w:t>
      </w:r>
      <w:r w:rsidRPr="001A0C07">
        <w:rPr>
          <w:rFonts w:ascii="Arial" w:eastAsia="Times New Roman" w:hAnsi="Arial" w:cs="Arial"/>
          <w:sz w:val="22"/>
          <w:szCs w:val="22"/>
          <w:lang w:eastAsia="en-GB"/>
        </w:rPr>
        <w:t>) </w:t>
      </w:r>
      <w:r w:rsidRPr="001A0C07">
        <w:rPr>
          <w:rFonts w:ascii="Arial" w:eastAsia="Times New Roman" w:hAnsi="Arial" w:cs="Arial"/>
          <w:i/>
          <w:iCs/>
          <w:sz w:val="22"/>
          <w:szCs w:val="22"/>
          <w:lang w:eastAsia="en-GB"/>
        </w:rPr>
        <w:t>Embedding formative assessment</w:t>
      </w:r>
      <w:r w:rsidRPr="001A0C07">
        <w:rPr>
          <w:rFonts w:ascii="Arial" w:eastAsia="Times New Roman" w:hAnsi="Arial" w:cs="Arial"/>
          <w:sz w:val="22"/>
          <w:szCs w:val="22"/>
          <w:lang w:eastAsia="en-GB"/>
        </w:rPr>
        <w:t>. Hawker Brownlow Education.</w:t>
      </w:r>
    </w:p>
    <w:p w14:paraId="15449C98" w14:textId="77777777" w:rsidR="00870DE7" w:rsidRPr="00EE4327" w:rsidRDefault="00870DE7" w:rsidP="00867829">
      <w:pPr>
        <w:tabs>
          <w:tab w:val="left" w:pos="3111"/>
        </w:tabs>
        <w:spacing w:line="360" w:lineRule="auto"/>
        <w:rPr>
          <w:rFonts w:ascii="ArialMT" w:eastAsia="Times New Roman" w:hAnsi="ArialMT" w:cs="Times New Roman"/>
          <w:sz w:val="22"/>
          <w:szCs w:val="22"/>
          <w:lang w:eastAsia="en-GB"/>
        </w:rPr>
      </w:pPr>
    </w:p>
    <w:sectPr w:rsidR="00870DE7" w:rsidRPr="00EE4327">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475039" w14:textId="77777777" w:rsidR="00722DCB" w:rsidRDefault="00722DCB" w:rsidP="00E52DCF">
      <w:r>
        <w:separator/>
      </w:r>
    </w:p>
  </w:endnote>
  <w:endnote w:type="continuationSeparator" w:id="0">
    <w:p w14:paraId="3208F6F2" w14:textId="77777777" w:rsidR="00722DCB" w:rsidRDefault="00722DCB" w:rsidP="00E52D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MT">
    <w:altName w:val="Arial"/>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532D8C" w14:textId="77777777" w:rsidR="00722DCB" w:rsidRDefault="00722DCB" w:rsidP="00E52DCF">
      <w:r>
        <w:separator/>
      </w:r>
    </w:p>
  </w:footnote>
  <w:footnote w:type="continuationSeparator" w:id="0">
    <w:p w14:paraId="2F07FE91" w14:textId="77777777" w:rsidR="00722DCB" w:rsidRDefault="00722DCB" w:rsidP="00E52DC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E4D89D" w14:textId="13BF2384" w:rsidR="00E52DCF" w:rsidRDefault="00E52DCF">
    <w:pPr>
      <w:pStyle w:val="Header"/>
    </w:pPr>
    <w:r>
      <w:t>ECAD6007</w:t>
    </w:r>
    <w:r w:rsidR="00687B9A">
      <w:t>-</w:t>
    </w:r>
    <w:r>
      <w:t>C</w:t>
    </w:r>
    <w:r>
      <w:ptab w:relativeTo="margin" w:alignment="center" w:leader="none"/>
    </w:r>
    <w:r>
      <w:ptab w:relativeTo="margin" w:alignment="right" w:leader="none"/>
    </w:r>
    <w:proofErr w:type="spellStart"/>
    <w:r>
      <w:t>Tanwen</w:t>
    </w:r>
    <w:proofErr w:type="spellEnd"/>
    <w:r>
      <w:t xml:space="preserve"> Aran Jones/1702353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7001D"/>
    <w:multiLevelType w:val="multilevel"/>
    <w:tmpl w:val="FB98A9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A11CA9"/>
    <w:multiLevelType w:val="multilevel"/>
    <w:tmpl w:val="770479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9D3316C"/>
    <w:multiLevelType w:val="hybridMultilevel"/>
    <w:tmpl w:val="14462B06"/>
    <w:lvl w:ilvl="0" w:tplc="DDA6B9E4">
      <w:start w:val="1"/>
      <w:numFmt w:val="decimal"/>
      <w:lvlText w:val="%1."/>
      <w:lvlJc w:val="left"/>
      <w:pPr>
        <w:ind w:left="1080" w:hanging="360"/>
      </w:pPr>
      <w:rPr>
        <w:rFonts w:hint="default"/>
        <w:sz w:val="28"/>
        <w:szCs w:val="28"/>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56C46CC7"/>
    <w:multiLevelType w:val="hybridMultilevel"/>
    <w:tmpl w:val="E68E9702"/>
    <w:lvl w:ilvl="0" w:tplc="DF0A0144">
      <w:start w:val="25"/>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8E822B5"/>
    <w:multiLevelType w:val="hybridMultilevel"/>
    <w:tmpl w:val="A9909DB8"/>
    <w:lvl w:ilvl="0" w:tplc="3AF64AD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E7236CF"/>
    <w:multiLevelType w:val="hybridMultilevel"/>
    <w:tmpl w:val="B8A6639C"/>
    <w:lvl w:ilvl="0" w:tplc="DE285768">
      <w:start w:val="1"/>
      <w:numFmt w:val="decimal"/>
      <w:lvlText w:val="%1)"/>
      <w:lvlJc w:val="left"/>
      <w:pPr>
        <w:ind w:left="720" w:hanging="360"/>
      </w:pPr>
      <w:rPr>
        <w:rFonts w:hint="default"/>
        <w:b/>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5"/>
  </w:num>
  <w:num w:numId="4">
    <w:abstractNumId w:val="4"/>
  </w:num>
  <w:num w:numId="5">
    <w:abstractNumId w:val="2"/>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5451"/>
    <w:rsid w:val="000155D7"/>
    <w:rsid w:val="00023B35"/>
    <w:rsid w:val="000835A9"/>
    <w:rsid w:val="000A6EE9"/>
    <w:rsid w:val="000B316B"/>
    <w:rsid w:val="000F39B2"/>
    <w:rsid w:val="000F682E"/>
    <w:rsid w:val="001217F1"/>
    <w:rsid w:val="001327AD"/>
    <w:rsid w:val="0015280C"/>
    <w:rsid w:val="0015610B"/>
    <w:rsid w:val="001A0C07"/>
    <w:rsid w:val="001A4028"/>
    <w:rsid w:val="001D450D"/>
    <w:rsid w:val="0023757C"/>
    <w:rsid w:val="00257C49"/>
    <w:rsid w:val="00295B84"/>
    <w:rsid w:val="002A66A1"/>
    <w:rsid w:val="002C0127"/>
    <w:rsid w:val="002C07ED"/>
    <w:rsid w:val="002D22F6"/>
    <w:rsid w:val="002E53F2"/>
    <w:rsid w:val="003331AA"/>
    <w:rsid w:val="0033385F"/>
    <w:rsid w:val="003350CD"/>
    <w:rsid w:val="00361405"/>
    <w:rsid w:val="00387409"/>
    <w:rsid w:val="00387888"/>
    <w:rsid w:val="003A087D"/>
    <w:rsid w:val="003A4887"/>
    <w:rsid w:val="003B6FB5"/>
    <w:rsid w:val="003D2B2E"/>
    <w:rsid w:val="00415C8C"/>
    <w:rsid w:val="00425DB7"/>
    <w:rsid w:val="00426649"/>
    <w:rsid w:val="00444FDB"/>
    <w:rsid w:val="00451637"/>
    <w:rsid w:val="0046021C"/>
    <w:rsid w:val="00467577"/>
    <w:rsid w:val="0047092D"/>
    <w:rsid w:val="0047789D"/>
    <w:rsid w:val="00487DEC"/>
    <w:rsid w:val="004915C3"/>
    <w:rsid w:val="004B06F5"/>
    <w:rsid w:val="004D587E"/>
    <w:rsid w:val="004D6FAB"/>
    <w:rsid w:val="004E173E"/>
    <w:rsid w:val="004F6909"/>
    <w:rsid w:val="00515BFF"/>
    <w:rsid w:val="00530C1E"/>
    <w:rsid w:val="005676D9"/>
    <w:rsid w:val="005777D0"/>
    <w:rsid w:val="00583A66"/>
    <w:rsid w:val="0059227B"/>
    <w:rsid w:val="005A25C0"/>
    <w:rsid w:val="005B228C"/>
    <w:rsid w:val="005D69B5"/>
    <w:rsid w:val="005F4FD0"/>
    <w:rsid w:val="00601A23"/>
    <w:rsid w:val="00620CC3"/>
    <w:rsid w:val="00632C46"/>
    <w:rsid w:val="00644E63"/>
    <w:rsid w:val="00650416"/>
    <w:rsid w:val="006536F5"/>
    <w:rsid w:val="00687B9A"/>
    <w:rsid w:val="00691F07"/>
    <w:rsid w:val="006B06ED"/>
    <w:rsid w:val="006B2E6D"/>
    <w:rsid w:val="006F6678"/>
    <w:rsid w:val="00712414"/>
    <w:rsid w:val="00720C3F"/>
    <w:rsid w:val="00722DCB"/>
    <w:rsid w:val="007443FF"/>
    <w:rsid w:val="00782B46"/>
    <w:rsid w:val="007863E8"/>
    <w:rsid w:val="007944CF"/>
    <w:rsid w:val="007968F6"/>
    <w:rsid w:val="007A561F"/>
    <w:rsid w:val="007A7016"/>
    <w:rsid w:val="007C499B"/>
    <w:rsid w:val="007F0C98"/>
    <w:rsid w:val="00810124"/>
    <w:rsid w:val="008427A3"/>
    <w:rsid w:val="008452E5"/>
    <w:rsid w:val="00846719"/>
    <w:rsid w:val="00862961"/>
    <w:rsid w:val="00867829"/>
    <w:rsid w:val="00870DE7"/>
    <w:rsid w:val="00871502"/>
    <w:rsid w:val="008866AE"/>
    <w:rsid w:val="008E040A"/>
    <w:rsid w:val="008F0974"/>
    <w:rsid w:val="008F1692"/>
    <w:rsid w:val="008F7F56"/>
    <w:rsid w:val="00955A1A"/>
    <w:rsid w:val="009913D5"/>
    <w:rsid w:val="009D3587"/>
    <w:rsid w:val="009F6208"/>
    <w:rsid w:val="00A07F33"/>
    <w:rsid w:val="00AD0238"/>
    <w:rsid w:val="00AE7F62"/>
    <w:rsid w:val="00AF10AC"/>
    <w:rsid w:val="00B158F6"/>
    <w:rsid w:val="00B46BEF"/>
    <w:rsid w:val="00B64C18"/>
    <w:rsid w:val="00BA6AA3"/>
    <w:rsid w:val="00BE6052"/>
    <w:rsid w:val="00BF2F47"/>
    <w:rsid w:val="00C11806"/>
    <w:rsid w:val="00C15C3E"/>
    <w:rsid w:val="00C321A7"/>
    <w:rsid w:val="00C32EBC"/>
    <w:rsid w:val="00C51854"/>
    <w:rsid w:val="00C6638C"/>
    <w:rsid w:val="00CA5D3A"/>
    <w:rsid w:val="00CD2A49"/>
    <w:rsid w:val="00CD5F7A"/>
    <w:rsid w:val="00D408DB"/>
    <w:rsid w:val="00D60FBB"/>
    <w:rsid w:val="00D646E6"/>
    <w:rsid w:val="00DB747F"/>
    <w:rsid w:val="00DC2400"/>
    <w:rsid w:val="00DC73B1"/>
    <w:rsid w:val="00DD4E2B"/>
    <w:rsid w:val="00E31EB2"/>
    <w:rsid w:val="00E52DCF"/>
    <w:rsid w:val="00E65451"/>
    <w:rsid w:val="00E877D1"/>
    <w:rsid w:val="00EA28AA"/>
    <w:rsid w:val="00EA347C"/>
    <w:rsid w:val="00EB26DC"/>
    <w:rsid w:val="00EE4327"/>
    <w:rsid w:val="00F2196B"/>
    <w:rsid w:val="00F364B9"/>
    <w:rsid w:val="00F41A06"/>
    <w:rsid w:val="00F8463C"/>
    <w:rsid w:val="00F91634"/>
    <w:rsid w:val="00F97204"/>
    <w:rsid w:val="00FA52EB"/>
    <w:rsid w:val="00FE7F1B"/>
    <w:rsid w:val="00FF09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D301D8"/>
  <w15:chartTrackingRefBased/>
  <w15:docId w15:val="{19E5CED8-84E1-984B-B080-5F312539F2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7577"/>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65451"/>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E52DCF"/>
    <w:pPr>
      <w:tabs>
        <w:tab w:val="center" w:pos="4513"/>
        <w:tab w:val="right" w:pos="9026"/>
      </w:tabs>
    </w:pPr>
  </w:style>
  <w:style w:type="character" w:customStyle="1" w:styleId="HeaderChar">
    <w:name w:val="Header Char"/>
    <w:basedOn w:val="DefaultParagraphFont"/>
    <w:link w:val="Header"/>
    <w:uiPriority w:val="99"/>
    <w:rsid w:val="00E52DCF"/>
  </w:style>
  <w:style w:type="paragraph" w:styleId="Footer">
    <w:name w:val="footer"/>
    <w:basedOn w:val="Normal"/>
    <w:link w:val="FooterChar"/>
    <w:uiPriority w:val="99"/>
    <w:unhideWhenUsed/>
    <w:rsid w:val="00E52DCF"/>
    <w:pPr>
      <w:tabs>
        <w:tab w:val="center" w:pos="4513"/>
        <w:tab w:val="right" w:pos="9026"/>
      </w:tabs>
    </w:pPr>
  </w:style>
  <w:style w:type="character" w:customStyle="1" w:styleId="FooterChar">
    <w:name w:val="Footer Char"/>
    <w:basedOn w:val="DefaultParagraphFont"/>
    <w:link w:val="Footer"/>
    <w:uiPriority w:val="99"/>
    <w:rsid w:val="00E52DCF"/>
  </w:style>
  <w:style w:type="character" w:styleId="Hyperlink">
    <w:name w:val="Hyperlink"/>
    <w:basedOn w:val="DefaultParagraphFont"/>
    <w:uiPriority w:val="99"/>
    <w:unhideWhenUsed/>
    <w:rsid w:val="00467577"/>
    <w:rPr>
      <w:color w:val="0563C1" w:themeColor="hyperlink"/>
      <w:u w:val="single"/>
    </w:rPr>
  </w:style>
  <w:style w:type="character" w:styleId="UnresolvedMention">
    <w:name w:val="Unresolved Mention"/>
    <w:basedOn w:val="DefaultParagraphFont"/>
    <w:uiPriority w:val="99"/>
    <w:semiHidden/>
    <w:unhideWhenUsed/>
    <w:rsid w:val="00467577"/>
    <w:rPr>
      <w:color w:val="605E5C"/>
      <w:shd w:val="clear" w:color="auto" w:fill="E1DFDD"/>
    </w:rPr>
  </w:style>
  <w:style w:type="character" w:styleId="FollowedHyperlink">
    <w:name w:val="FollowedHyperlink"/>
    <w:basedOn w:val="DefaultParagraphFont"/>
    <w:uiPriority w:val="99"/>
    <w:semiHidden/>
    <w:unhideWhenUsed/>
    <w:rsid w:val="006536F5"/>
    <w:rPr>
      <w:color w:val="954F72" w:themeColor="followedHyperlink"/>
      <w:u w:val="single"/>
    </w:rPr>
  </w:style>
  <w:style w:type="paragraph" w:styleId="ListParagraph">
    <w:name w:val="List Paragraph"/>
    <w:basedOn w:val="Normal"/>
    <w:uiPriority w:val="34"/>
    <w:qFormat/>
    <w:rsid w:val="00487DEC"/>
    <w:pPr>
      <w:ind w:left="720"/>
      <w:contextualSpacing/>
    </w:pPr>
  </w:style>
  <w:style w:type="character" w:customStyle="1" w:styleId="apple-converted-space">
    <w:name w:val="apple-converted-space"/>
    <w:basedOn w:val="DefaultParagraphFont"/>
    <w:rsid w:val="004915C3"/>
  </w:style>
  <w:style w:type="table" w:styleId="TableGrid">
    <w:name w:val="Table Grid"/>
    <w:basedOn w:val="TableNormal"/>
    <w:uiPriority w:val="39"/>
    <w:rsid w:val="00F2196B"/>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668661">
      <w:bodyDiv w:val="1"/>
      <w:marLeft w:val="0"/>
      <w:marRight w:val="0"/>
      <w:marTop w:val="0"/>
      <w:marBottom w:val="0"/>
      <w:divBdr>
        <w:top w:val="none" w:sz="0" w:space="0" w:color="auto"/>
        <w:left w:val="none" w:sz="0" w:space="0" w:color="auto"/>
        <w:bottom w:val="none" w:sz="0" w:space="0" w:color="auto"/>
        <w:right w:val="none" w:sz="0" w:space="0" w:color="auto"/>
      </w:divBdr>
      <w:divsChild>
        <w:div w:id="855727721">
          <w:marLeft w:val="0"/>
          <w:marRight w:val="0"/>
          <w:marTop w:val="0"/>
          <w:marBottom w:val="0"/>
          <w:divBdr>
            <w:top w:val="none" w:sz="0" w:space="0" w:color="auto"/>
            <w:left w:val="none" w:sz="0" w:space="0" w:color="auto"/>
            <w:bottom w:val="none" w:sz="0" w:space="0" w:color="auto"/>
            <w:right w:val="none" w:sz="0" w:space="0" w:color="auto"/>
          </w:divBdr>
          <w:divsChild>
            <w:div w:id="1118376269">
              <w:marLeft w:val="0"/>
              <w:marRight w:val="0"/>
              <w:marTop w:val="0"/>
              <w:marBottom w:val="0"/>
              <w:divBdr>
                <w:top w:val="none" w:sz="0" w:space="0" w:color="auto"/>
                <w:left w:val="none" w:sz="0" w:space="0" w:color="auto"/>
                <w:bottom w:val="none" w:sz="0" w:space="0" w:color="auto"/>
                <w:right w:val="none" w:sz="0" w:space="0" w:color="auto"/>
              </w:divBdr>
              <w:divsChild>
                <w:div w:id="692606763">
                  <w:marLeft w:val="0"/>
                  <w:marRight w:val="0"/>
                  <w:marTop w:val="0"/>
                  <w:marBottom w:val="0"/>
                  <w:divBdr>
                    <w:top w:val="none" w:sz="0" w:space="0" w:color="auto"/>
                    <w:left w:val="none" w:sz="0" w:space="0" w:color="auto"/>
                    <w:bottom w:val="none" w:sz="0" w:space="0" w:color="auto"/>
                    <w:right w:val="none" w:sz="0" w:space="0" w:color="auto"/>
                  </w:divBdr>
                </w:div>
                <w:div w:id="775711303">
                  <w:marLeft w:val="0"/>
                  <w:marRight w:val="0"/>
                  <w:marTop w:val="0"/>
                  <w:marBottom w:val="0"/>
                  <w:divBdr>
                    <w:top w:val="none" w:sz="0" w:space="0" w:color="auto"/>
                    <w:left w:val="none" w:sz="0" w:space="0" w:color="auto"/>
                    <w:bottom w:val="none" w:sz="0" w:space="0" w:color="auto"/>
                    <w:right w:val="none" w:sz="0" w:space="0" w:color="auto"/>
                  </w:divBdr>
                </w:div>
                <w:div w:id="1462118380">
                  <w:marLeft w:val="0"/>
                  <w:marRight w:val="0"/>
                  <w:marTop w:val="0"/>
                  <w:marBottom w:val="0"/>
                  <w:divBdr>
                    <w:top w:val="none" w:sz="0" w:space="0" w:color="auto"/>
                    <w:left w:val="none" w:sz="0" w:space="0" w:color="auto"/>
                    <w:bottom w:val="none" w:sz="0" w:space="0" w:color="auto"/>
                    <w:right w:val="none" w:sz="0" w:space="0" w:color="auto"/>
                  </w:divBdr>
                </w:div>
                <w:div w:id="550306997">
                  <w:marLeft w:val="0"/>
                  <w:marRight w:val="0"/>
                  <w:marTop w:val="0"/>
                  <w:marBottom w:val="0"/>
                  <w:divBdr>
                    <w:top w:val="none" w:sz="0" w:space="0" w:color="auto"/>
                    <w:left w:val="none" w:sz="0" w:space="0" w:color="auto"/>
                    <w:bottom w:val="none" w:sz="0" w:space="0" w:color="auto"/>
                    <w:right w:val="none" w:sz="0" w:space="0" w:color="auto"/>
                  </w:divBdr>
                </w:div>
                <w:div w:id="704909413">
                  <w:marLeft w:val="0"/>
                  <w:marRight w:val="0"/>
                  <w:marTop w:val="0"/>
                  <w:marBottom w:val="0"/>
                  <w:divBdr>
                    <w:top w:val="none" w:sz="0" w:space="0" w:color="auto"/>
                    <w:left w:val="none" w:sz="0" w:space="0" w:color="auto"/>
                    <w:bottom w:val="none" w:sz="0" w:space="0" w:color="auto"/>
                    <w:right w:val="none" w:sz="0" w:space="0" w:color="auto"/>
                  </w:divBdr>
                </w:div>
                <w:div w:id="1011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531034">
      <w:bodyDiv w:val="1"/>
      <w:marLeft w:val="0"/>
      <w:marRight w:val="0"/>
      <w:marTop w:val="0"/>
      <w:marBottom w:val="0"/>
      <w:divBdr>
        <w:top w:val="none" w:sz="0" w:space="0" w:color="auto"/>
        <w:left w:val="none" w:sz="0" w:space="0" w:color="auto"/>
        <w:bottom w:val="none" w:sz="0" w:space="0" w:color="auto"/>
        <w:right w:val="none" w:sz="0" w:space="0" w:color="auto"/>
      </w:divBdr>
      <w:divsChild>
        <w:div w:id="673919760">
          <w:marLeft w:val="0"/>
          <w:marRight w:val="0"/>
          <w:marTop w:val="0"/>
          <w:marBottom w:val="0"/>
          <w:divBdr>
            <w:top w:val="none" w:sz="0" w:space="0" w:color="auto"/>
            <w:left w:val="none" w:sz="0" w:space="0" w:color="auto"/>
            <w:bottom w:val="none" w:sz="0" w:space="0" w:color="auto"/>
            <w:right w:val="none" w:sz="0" w:space="0" w:color="auto"/>
          </w:divBdr>
          <w:divsChild>
            <w:div w:id="1344089052">
              <w:marLeft w:val="0"/>
              <w:marRight w:val="0"/>
              <w:marTop w:val="0"/>
              <w:marBottom w:val="0"/>
              <w:divBdr>
                <w:top w:val="none" w:sz="0" w:space="0" w:color="auto"/>
                <w:left w:val="none" w:sz="0" w:space="0" w:color="auto"/>
                <w:bottom w:val="none" w:sz="0" w:space="0" w:color="auto"/>
                <w:right w:val="none" w:sz="0" w:space="0" w:color="auto"/>
              </w:divBdr>
              <w:divsChild>
                <w:div w:id="2084598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754026">
      <w:bodyDiv w:val="1"/>
      <w:marLeft w:val="0"/>
      <w:marRight w:val="0"/>
      <w:marTop w:val="0"/>
      <w:marBottom w:val="0"/>
      <w:divBdr>
        <w:top w:val="none" w:sz="0" w:space="0" w:color="auto"/>
        <w:left w:val="none" w:sz="0" w:space="0" w:color="auto"/>
        <w:bottom w:val="none" w:sz="0" w:space="0" w:color="auto"/>
        <w:right w:val="none" w:sz="0" w:space="0" w:color="auto"/>
      </w:divBdr>
    </w:div>
    <w:div w:id="65424611">
      <w:bodyDiv w:val="1"/>
      <w:marLeft w:val="0"/>
      <w:marRight w:val="0"/>
      <w:marTop w:val="0"/>
      <w:marBottom w:val="0"/>
      <w:divBdr>
        <w:top w:val="none" w:sz="0" w:space="0" w:color="auto"/>
        <w:left w:val="none" w:sz="0" w:space="0" w:color="auto"/>
        <w:bottom w:val="none" w:sz="0" w:space="0" w:color="auto"/>
        <w:right w:val="none" w:sz="0" w:space="0" w:color="auto"/>
      </w:divBdr>
    </w:div>
    <w:div w:id="81921765">
      <w:bodyDiv w:val="1"/>
      <w:marLeft w:val="0"/>
      <w:marRight w:val="0"/>
      <w:marTop w:val="0"/>
      <w:marBottom w:val="0"/>
      <w:divBdr>
        <w:top w:val="none" w:sz="0" w:space="0" w:color="auto"/>
        <w:left w:val="none" w:sz="0" w:space="0" w:color="auto"/>
        <w:bottom w:val="none" w:sz="0" w:space="0" w:color="auto"/>
        <w:right w:val="none" w:sz="0" w:space="0" w:color="auto"/>
      </w:divBdr>
    </w:div>
    <w:div w:id="116797391">
      <w:bodyDiv w:val="1"/>
      <w:marLeft w:val="0"/>
      <w:marRight w:val="0"/>
      <w:marTop w:val="0"/>
      <w:marBottom w:val="0"/>
      <w:divBdr>
        <w:top w:val="none" w:sz="0" w:space="0" w:color="auto"/>
        <w:left w:val="none" w:sz="0" w:space="0" w:color="auto"/>
        <w:bottom w:val="none" w:sz="0" w:space="0" w:color="auto"/>
        <w:right w:val="none" w:sz="0" w:space="0" w:color="auto"/>
      </w:divBdr>
      <w:divsChild>
        <w:div w:id="177742814">
          <w:marLeft w:val="0"/>
          <w:marRight w:val="0"/>
          <w:marTop w:val="0"/>
          <w:marBottom w:val="0"/>
          <w:divBdr>
            <w:top w:val="none" w:sz="0" w:space="0" w:color="auto"/>
            <w:left w:val="none" w:sz="0" w:space="0" w:color="auto"/>
            <w:bottom w:val="none" w:sz="0" w:space="0" w:color="auto"/>
            <w:right w:val="none" w:sz="0" w:space="0" w:color="auto"/>
          </w:divBdr>
          <w:divsChild>
            <w:div w:id="1410344416">
              <w:marLeft w:val="0"/>
              <w:marRight w:val="0"/>
              <w:marTop w:val="0"/>
              <w:marBottom w:val="0"/>
              <w:divBdr>
                <w:top w:val="none" w:sz="0" w:space="0" w:color="auto"/>
                <w:left w:val="none" w:sz="0" w:space="0" w:color="auto"/>
                <w:bottom w:val="none" w:sz="0" w:space="0" w:color="auto"/>
                <w:right w:val="none" w:sz="0" w:space="0" w:color="auto"/>
              </w:divBdr>
              <w:divsChild>
                <w:div w:id="1770661615">
                  <w:marLeft w:val="0"/>
                  <w:marRight w:val="0"/>
                  <w:marTop w:val="0"/>
                  <w:marBottom w:val="0"/>
                  <w:divBdr>
                    <w:top w:val="none" w:sz="0" w:space="0" w:color="auto"/>
                    <w:left w:val="none" w:sz="0" w:space="0" w:color="auto"/>
                    <w:bottom w:val="none" w:sz="0" w:space="0" w:color="auto"/>
                    <w:right w:val="none" w:sz="0" w:space="0" w:color="auto"/>
                  </w:divBdr>
                </w:div>
                <w:div w:id="843937796">
                  <w:marLeft w:val="0"/>
                  <w:marRight w:val="0"/>
                  <w:marTop w:val="0"/>
                  <w:marBottom w:val="0"/>
                  <w:divBdr>
                    <w:top w:val="none" w:sz="0" w:space="0" w:color="auto"/>
                    <w:left w:val="none" w:sz="0" w:space="0" w:color="auto"/>
                    <w:bottom w:val="none" w:sz="0" w:space="0" w:color="auto"/>
                    <w:right w:val="none" w:sz="0" w:space="0" w:color="auto"/>
                  </w:divBdr>
                </w:div>
                <w:div w:id="1266425012">
                  <w:marLeft w:val="0"/>
                  <w:marRight w:val="0"/>
                  <w:marTop w:val="0"/>
                  <w:marBottom w:val="0"/>
                  <w:divBdr>
                    <w:top w:val="none" w:sz="0" w:space="0" w:color="auto"/>
                    <w:left w:val="none" w:sz="0" w:space="0" w:color="auto"/>
                    <w:bottom w:val="none" w:sz="0" w:space="0" w:color="auto"/>
                    <w:right w:val="none" w:sz="0" w:space="0" w:color="auto"/>
                  </w:divBdr>
                </w:div>
                <w:div w:id="628167024">
                  <w:marLeft w:val="0"/>
                  <w:marRight w:val="0"/>
                  <w:marTop w:val="0"/>
                  <w:marBottom w:val="0"/>
                  <w:divBdr>
                    <w:top w:val="none" w:sz="0" w:space="0" w:color="auto"/>
                    <w:left w:val="none" w:sz="0" w:space="0" w:color="auto"/>
                    <w:bottom w:val="none" w:sz="0" w:space="0" w:color="auto"/>
                    <w:right w:val="none" w:sz="0" w:space="0" w:color="auto"/>
                  </w:divBdr>
                </w:div>
                <w:div w:id="321084943">
                  <w:marLeft w:val="0"/>
                  <w:marRight w:val="0"/>
                  <w:marTop w:val="0"/>
                  <w:marBottom w:val="0"/>
                  <w:divBdr>
                    <w:top w:val="none" w:sz="0" w:space="0" w:color="auto"/>
                    <w:left w:val="none" w:sz="0" w:space="0" w:color="auto"/>
                    <w:bottom w:val="none" w:sz="0" w:space="0" w:color="auto"/>
                    <w:right w:val="none" w:sz="0" w:space="0" w:color="auto"/>
                  </w:divBdr>
                </w:div>
                <w:div w:id="432359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488191">
      <w:bodyDiv w:val="1"/>
      <w:marLeft w:val="0"/>
      <w:marRight w:val="0"/>
      <w:marTop w:val="0"/>
      <w:marBottom w:val="0"/>
      <w:divBdr>
        <w:top w:val="none" w:sz="0" w:space="0" w:color="auto"/>
        <w:left w:val="none" w:sz="0" w:space="0" w:color="auto"/>
        <w:bottom w:val="none" w:sz="0" w:space="0" w:color="auto"/>
        <w:right w:val="none" w:sz="0" w:space="0" w:color="auto"/>
      </w:divBdr>
    </w:div>
    <w:div w:id="182403386">
      <w:bodyDiv w:val="1"/>
      <w:marLeft w:val="0"/>
      <w:marRight w:val="0"/>
      <w:marTop w:val="0"/>
      <w:marBottom w:val="0"/>
      <w:divBdr>
        <w:top w:val="none" w:sz="0" w:space="0" w:color="auto"/>
        <w:left w:val="none" w:sz="0" w:space="0" w:color="auto"/>
        <w:bottom w:val="none" w:sz="0" w:space="0" w:color="auto"/>
        <w:right w:val="none" w:sz="0" w:space="0" w:color="auto"/>
      </w:divBdr>
    </w:div>
    <w:div w:id="210653260">
      <w:bodyDiv w:val="1"/>
      <w:marLeft w:val="0"/>
      <w:marRight w:val="0"/>
      <w:marTop w:val="0"/>
      <w:marBottom w:val="0"/>
      <w:divBdr>
        <w:top w:val="none" w:sz="0" w:space="0" w:color="auto"/>
        <w:left w:val="none" w:sz="0" w:space="0" w:color="auto"/>
        <w:bottom w:val="none" w:sz="0" w:space="0" w:color="auto"/>
        <w:right w:val="none" w:sz="0" w:space="0" w:color="auto"/>
      </w:divBdr>
    </w:div>
    <w:div w:id="232006202">
      <w:bodyDiv w:val="1"/>
      <w:marLeft w:val="0"/>
      <w:marRight w:val="0"/>
      <w:marTop w:val="0"/>
      <w:marBottom w:val="0"/>
      <w:divBdr>
        <w:top w:val="none" w:sz="0" w:space="0" w:color="auto"/>
        <w:left w:val="none" w:sz="0" w:space="0" w:color="auto"/>
        <w:bottom w:val="none" w:sz="0" w:space="0" w:color="auto"/>
        <w:right w:val="none" w:sz="0" w:space="0" w:color="auto"/>
      </w:divBdr>
      <w:divsChild>
        <w:div w:id="2062827595">
          <w:marLeft w:val="0"/>
          <w:marRight w:val="0"/>
          <w:marTop w:val="0"/>
          <w:marBottom w:val="0"/>
          <w:divBdr>
            <w:top w:val="none" w:sz="0" w:space="0" w:color="auto"/>
            <w:left w:val="none" w:sz="0" w:space="0" w:color="auto"/>
            <w:bottom w:val="none" w:sz="0" w:space="0" w:color="auto"/>
            <w:right w:val="none" w:sz="0" w:space="0" w:color="auto"/>
          </w:divBdr>
          <w:divsChild>
            <w:div w:id="1919946319">
              <w:marLeft w:val="0"/>
              <w:marRight w:val="0"/>
              <w:marTop w:val="0"/>
              <w:marBottom w:val="0"/>
              <w:divBdr>
                <w:top w:val="none" w:sz="0" w:space="0" w:color="auto"/>
                <w:left w:val="none" w:sz="0" w:space="0" w:color="auto"/>
                <w:bottom w:val="none" w:sz="0" w:space="0" w:color="auto"/>
                <w:right w:val="none" w:sz="0" w:space="0" w:color="auto"/>
              </w:divBdr>
              <w:divsChild>
                <w:div w:id="451092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3850241">
      <w:bodyDiv w:val="1"/>
      <w:marLeft w:val="0"/>
      <w:marRight w:val="0"/>
      <w:marTop w:val="0"/>
      <w:marBottom w:val="0"/>
      <w:divBdr>
        <w:top w:val="none" w:sz="0" w:space="0" w:color="auto"/>
        <w:left w:val="none" w:sz="0" w:space="0" w:color="auto"/>
        <w:bottom w:val="none" w:sz="0" w:space="0" w:color="auto"/>
        <w:right w:val="none" w:sz="0" w:space="0" w:color="auto"/>
      </w:divBdr>
    </w:div>
    <w:div w:id="291256783">
      <w:bodyDiv w:val="1"/>
      <w:marLeft w:val="0"/>
      <w:marRight w:val="0"/>
      <w:marTop w:val="0"/>
      <w:marBottom w:val="0"/>
      <w:divBdr>
        <w:top w:val="none" w:sz="0" w:space="0" w:color="auto"/>
        <w:left w:val="none" w:sz="0" w:space="0" w:color="auto"/>
        <w:bottom w:val="none" w:sz="0" w:space="0" w:color="auto"/>
        <w:right w:val="none" w:sz="0" w:space="0" w:color="auto"/>
      </w:divBdr>
      <w:divsChild>
        <w:div w:id="1750732751">
          <w:marLeft w:val="0"/>
          <w:marRight w:val="0"/>
          <w:marTop w:val="0"/>
          <w:marBottom w:val="0"/>
          <w:divBdr>
            <w:top w:val="none" w:sz="0" w:space="0" w:color="auto"/>
            <w:left w:val="none" w:sz="0" w:space="0" w:color="auto"/>
            <w:bottom w:val="none" w:sz="0" w:space="0" w:color="auto"/>
            <w:right w:val="none" w:sz="0" w:space="0" w:color="auto"/>
          </w:divBdr>
          <w:divsChild>
            <w:div w:id="1321544990">
              <w:marLeft w:val="0"/>
              <w:marRight w:val="0"/>
              <w:marTop w:val="0"/>
              <w:marBottom w:val="0"/>
              <w:divBdr>
                <w:top w:val="none" w:sz="0" w:space="0" w:color="auto"/>
                <w:left w:val="none" w:sz="0" w:space="0" w:color="auto"/>
                <w:bottom w:val="none" w:sz="0" w:space="0" w:color="auto"/>
                <w:right w:val="none" w:sz="0" w:space="0" w:color="auto"/>
              </w:divBdr>
              <w:divsChild>
                <w:div w:id="1504852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1985951">
      <w:bodyDiv w:val="1"/>
      <w:marLeft w:val="0"/>
      <w:marRight w:val="0"/>
      <w:marTop w:val="0"/>
      <w:marBottom w:val="0"/>
      <w:divBdr>
        <w:top w:val="none" w:sz="0" w:space="0" w:color="auto"/>
        <w:left w:val="none" w:sz="0" w:space="0" w:color="auto"/>
        <w:bottom w:val="none" w:sz="0" w:space="0" w:color="auto"/>
        <w:right w:val="none" w:sz="0" w:space="0" w:color="auto"/>
      </w:divBdr>
      <w:divsChild>
        <w:div w:id="2010400556">
          <w:marLeft w:val="0"/>
          <w:marRight w:val="0"/>
          <w:marTop w:val="0"/>
          <w:marBottom w:val="0"/>
          <w:divBdr>
            <w:top w:val="none" w:sz="0" w:space="0" w:color="auto"/>
            <w:left w:val="none" w:sz="0" w:space="0" w:color="auto"/>
            <w:bottom w:val="none" w:sz="0" w:space="0" w:color="auto"/>
            <w:right w:val="none" w:sz="0" w:space="0" w:color="auto"/>
          </w:divBdr>
          <w:divsChild>
            <w:div w:id="957487295">
              <w:marLeft w:val="0"/>
              <w:marRight w:val="0"/>
              <w:marTop w:val="0"/>
              <w:marBottom w:val="0"/>
              <w:divBdr>
                <w:top w:val="none" w:sz="0" w:space="0" w:color="auto"/>
                <w:left w:val="none" w:sz="0" w:space="0" w:color="auto"/>
                <w:bottom w:val="none" w:sz="0" w:space="0" w:color="auto"/>
                <w:right w:val="none" w:sz="0" w:space="0" w:color="auto"/>
              </w:divBdr>
              <w:divsChild>
                <w:div w:id="45840309">
                  <w:marLeft w:val="0"/>
                  <w:marRight w:val="0"/>
                  <w:marTop w:val="0"/>
                  <w:marBottom w:val="0"/>
                  <w:divBdr>
                    <w:top w:val="none" w:sz="0" w:space="0" w:color="auto"/>
                    <w:left w:val="none" w:sz="0" w:space="0" w:color="auto"/>
                    <w:bottom w:val="none" w:sz="0" w:space="0" w:color="auto"/>
                    <w:right w:val="none" w:sz="0" w:space="0" w:color="auto"/>
                  </w:divBdr>
                </w:div>
                <w:div w:id="2101678373">
                  <w:marLeft w:val="0"/>
                  <w:marRight w:val="0"/>
                  <w:marTop w:val="0"/>
                  <w:marBottom w:val="0"/>
                  <w:divBdr>
                    <w:top w:val="none" w:sz="0" w:space="0" w:color="auto"/>
                    <w:left w:val="none" w:sz="0" w:space="0" w:color="auto"/>
                    <w:bottom w:val="none" w:sz="0" w:space="0" w:color="auto"/>
                    <w:right w:val="none" w:sz="0" w:space="0" w:color="auto"/>
                  </w:divBdr>
                </w:div>
                <w:div w:id="1011375600">
                  <w:marLeft w:val="0"/>
                  <w:marRight w:val="0"/>
                  <w:marTop w:val="0"/>
                  <w:marBottom w:val="0"/>
                  <w:divBdr>
                    <w:top w:val="none" w:sz="0" w:space="0" w:color="auto"/>
                    <w:left w:val="none" w:sz="0" w:space="0" w:color="auto"/>
                    <w:bottom w:val="none" w:sz="0" w:space="0" w:color="auto"/>
                    <w:right w:val="none" w:sz="0" w:space="0" w:color="auto"/>
                  </w:divBdr>
                </w:div>
                <w:div w:id="1990481111">
                  <w:marLeft w:val="0"/>
                  <w:marRight w:val="0"/>
                  <w:marTop w:val="0"/>
                  <w:marBottom w:val="0"/>
                  <w:divBdr>
                    <w:top w:val="none" w:sz="0" w:space="0" w:color="auto"/>
                    <w:left w:val="none" w:sz="0" w:space="0" w:color="auto"/>
                    <w:bottom w:val="none" w:sz="0" w:space="0" w:color="auto"/>
                    <w:right w:val="none" w:sz="0" w:space="0" w:color="auto"/>
                  </w:divBdr>
                </w:div>
                <w:div w:id="1788355123">
                  <w:marLeft w:val="0"/>
                  <w:marRight w:val="0"/>
                  <w:marTop w:val="0"/>
                  <w:marBottom w:val="0"/>
                  <w:divBdr>
                    <w:top w:val="none" w:sz="0" w:space="0" w:color="auto"/>
                    <w:left w:val="none" w:sz="0" w:space="0" w:color="auto"/>
                    <w:bottom w:val="none" w:sz="0" w:space="0" w:color="auto"/>
                    <w:right w:val="none" w:sz="0" w:space="0" w:color="auto"/>
                  </w:divBdr>
                </w:div>
                <w:div w:id="283653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8100999">
      <w:bodyDiv w:val="1"/>
      <w:marLeft w:val="0"/>
      <w:marRight w:val="0"/>
      <w:marTop w:val="0"/>
      <w:marBottom w:val="0"/>
      <w:divBdr>
        <w:top w:val="none" w:sz="0" w:space="0" w:color="auto"/>
        <w:left w:val="none" w:sz="0" w:space="0" w:color="auto"/>
        <w:bottom w:val="none" w:sz="0" w:space="0" w:color="auto"/>
        <w:right w:val="none" w:sz="0" w:space="0" w:color="auto"/>
      </w:divBdr>
      <w:divsChild>
        <w:div w:id="484008390">
          <w:marLeft w:val="0"/>
          <w:marRight w:val="0"/>
          <w:marTop w:val="0"/>
          <w:marBottom w:val="0"/>
          <w:divBdr>
            <w:top w:val="none" w:sz="0" w:space="0" w:color="auto"/>
            <w:left w:val="none" w:sz="0" w:space="0" w:color="auto"/>
            <w:bottom w:val="none" w:sz="0" w:space="0" w:color="auto"/>
            <w:right w:val="none" w:sz="0" w:space="0" w:color="auto"/>
          </w:divBdr>
          <w:divsChild>
            <w:div w:id="1940331406">
              <w:marLeft w:val="0"/>
              <w:marRight w:val="0"/>
              <w:marTop w:val="0"/>
              <w:marBottom w:val="0"/>
              <w:divBdr>
                <w:top w:val="none" w:sz="0" w:space="0" w:color="auto"/>
                <w:left w:val="none" w:sz="0" w:space="0" w:color="auto"/>
                <w:bottom w:val="none" w:sz="0" w:space="0" w:color="auto"/>
                <w:right w:val="none" w:sz="0" w:space="0" w:color="auto"/>
              </w:divBdr>
              <w:divsChild>
                <w:div w:id="302125670">
                  <w:marLeft w:val="0"/>
                  <w:marRight w:val="0"/>
                  <w:marTop w:val="0"/>
                  <w:marBottom w:val="0"/>
                  <w:divBdr>
                    <w:top w:val="none" w:sz="0" w:space="0" w:color="auto"/>
                    <w:left w:val="none" w:sz="0" w:space="0" w:color="auto"/>
                    <w:bottom w:val="none" w:sz="0" w:space="0" w:color="auto"/>
                    <w:right w:val="none" w:sz="0" w:space="0" w:color="auto"/>
                  </w:divBdr>
                </w:div>
                <w:div w:id="1633755270">
                  <w:marLeft w:val="0"/>
                  <w:marRight w:val="0"/>
                  <w:marTop w:val="0"/>
                  <w:marBottom w:val="0"/>
                  <w:divBdr>
                    <w:top w:val="none" w:sz="0" w:space="0" w:color="auto"/>
                    <w:left w:val="none" w:sz="0" w:space="0" w:color="auto"/>
                    <w:bottom w:val="none" w:sz="0" w:space="0" w:color="auto"/>
                    <w:right w:val="none" w:sz="0" w:space="0" w:color="auto"/>
                  </w:divBdr>
                </w:div>
                <w:div w:id="1296181850">
                  <w:marLeft w:val="0"/>
                  <w:marRight w:val="0"/>
                  <w:marTop w:val="0"/>
                  <w:marBottom w:val="0"/>
                  <w:divBdr>
                    <w:top w:val="none" w:sz="0" w:space="0" w:color="auto"/>
                    <w:left w:val="none" w:sz="0" w:space="0" w:color="auto"/>
                    <w:bottom w:val="none" w:sz="0" w:space="0" w:color="auto"/>
                    <w:right w:val="none" w:sz="0" w:space="0" w:color="auto"/>
                  </w:divBdr>
                </w:div>
                <w:div w:id="1202402145">
                  <w:marLeft w:val="0"/>
                  <w:marRight w:val="0"/>
                  <w:marTop w:val="0"/>
                  <w:marBottom w:val="0"/>
                  <w:divBdr>
                    <w:top w:val="none" w:sz="0" w:space="0" w:color="auto"/>
                    <w:left w:val="none" w:sz="0" w:space="0" w:color="auto"/>
                    <w:bottom w:val="none" w:sz="0" w:space="0" w:color="auto"/>
                    <w:right w:val="none" w:sz="0" w:space="0" w:color="auto"/>
                  </w:divBdr>
                </w:div>
                <w:div w:id="636372543">
                  <w:marLeft w:val="0"/>
                  <w:marRight w:val="0"/>
                  <w:marTop w:val="0"/>
                  <w:marBottom w:val="0"/>
                  <w:divBdr>
                    <w:top w:val="none" w:sz="0" w:space="0" w:color="auto"/>
                    <w:left w:val="none" w:sz="0" w:space="0" w:color="auto"/>
                    <w:bottom w:val="none" w:sz="0" w:space="0" w:color="auto"/>
                    <w:right w:val="none" w:sz="0" w:space="0" w:color="auto"/>
                  </w:divBdr>
                </w:div>
                <w:div w:id="2107188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1536984">
      <w:bodyDiv w:val="1"/>
      <w:marLeft w:val="0"/>
      <w:marRight w:val="0"/>
      <w:marTop w:val="0"/>
      <w:marBottom w:val="0"/>
      <w:divBdr>
        <w:top w:val="none" w:sz="0" w:space="0" w:color="auto"/>
        <w:left w:val="none" w:sz="0" w:space="0" w:color="auto"/>
        <w:bottom w:val="none" w:sz="0" w:space="0" w:color="auto"/>
        <w:right w:val="none" w:sz="0" w:space="0" w:color="auto"/>
      </w:divBdr>
    </w:div>
    <w:div w:id="353270439">
      <w:bodyDiv w:val="1"/>
      <w:marLeft w:val="0"/>
      <w:marRight w:val="0"/>
      <w:marTop w:val="0"/>
      <w:marBottom w:val="0"/>
      <w:divBdr>
        <w:top w:val="none" w:sz="0" w:space="0" w:color="auto"/>
        <w:left w:val="none" w:sz="0" w:space="0" w:color="auto"/>
        <w:bottom w:val="none" w:sz="0" w:space="0" w:color="auto"/>
        <w:right w:val="none" w:sz="0" w:space="0" w:color="auto"/>
      </w:divBdr>
      <w:divsChild>
        <w:div w:id="1269970105">
          <w:marLeft w:val="0"/>
          <w:marRight w:val="0"/>
          <w:marTop w:val="0"/>
          <w:marBottom w:val="0"/>
          <w:divBdr>
            <w:top w:val="none" w:sz="0" w:space="0" w:color="auto"/>
            <w:left w:val="none" w:sz="0" w:space="0" w:color="auto"/>
            <w:bottom w:val="none" w:sz="0" w:space="0" w:color="auto"/>
            <w:right w:val="none" w:sz="0" w:space="0" w:color="auto"/>
          </w:divBdr>
        </w:div>
        <w:div w:id="704523366">
          <w:marLeft w:val="0"/>
          <w:marRight w:val="0"/>
          <w:marTop w:val="0"/>
          <w:marBottom w:val="0"/>
          <w:divBdr>
            <w:top w:val="none" w:sz="0" w:space="0" w:color="auto"/>
            <w:left w:val="none" w:sz="0" w:space="0" w:color="auto"/>
            <w:bottom w:val="none" w:sz="0" w:space="0" w:color="auto"/>
            <w:right w:val="none" w:sz="0" w:space="0" w:color="auto"/>
          </w:divBdr>
        </w:div>
        <w:div w:id="1329013953">
          <w:marLeft w:val="0"/>
          <w:marRight w:val="0"/>
          <w:marTop w:val="0"/>
          <w:marBottom w:val="0"/>
          <w:divBdr>
            <w:top w:val="none" w:sz="0" w:space="0" w:color="auto"/>
            <w:left w:val="none" w:sz="0" w:space="0" w:color="auto"/>
            <w:bottom w:val="none" w:sz="0" w:space="0" w:color="auto"/>
            <w:right w:val="none" w:sz="0" w:space="0" w:color="auto"/>
          </w:divBdr>
        </w:div>
        <w:div w:id="24140655">
          <w:marLeft w:val="0"/>
          <w:marRight w:val="0"/>
          <w:marTop w:val="0"/>
          <w:marBottom w:val="0"/>
          <w:divBdr>
            <w:top w:val="none" w:sz="0" w:space="0" w:color="auto"/>
            <w:left w:val="none" w:sz="0" w:space="0" w:color="auto"/>
            <w:bottom w:val="none" w:sz="0" w:space="0" w:color="auto"/>
            <w:right w:val="none" w:sz="0" w:space="0" w:color="auto"/>
          </w:divBdr>
        </w:div>
        <w:div w:id="1404838235">
          <w:marLeft w:val="0"/>
          <w:marRight w:val="0"/>
          <w:marTop w:val="0"/>
          <w:marBottom w:val="0"/>
          <w:divBdr>
            <w:top w:val="none" w:sz="0" w:space="0" w:color="auto"/>
            <w:left w:val="none" w:sz="0" w:space="0" w:color="auto"/>
            <w:bottom w:val="none" w:sz="0" w:space="0" w:color="auto"/>
            <w:right w:val="none" w:sz="0" w:space="0" w:color="auto"/>
          </w:divBdr>
        </w:div>
        <w:div w:id="806706743">
          <w:marLeft w:val="0"/>
          <w:marRight w:val="0"/>
          <w:marTop w:val="0"/>
          <w:marBottom w:val="0"/>
          <w:divBdr>
            <w:top w:val="none" w:sz="0" w:space="0" w:color="auto"/>
            <w:left w:val="none" w:sz="0" w:space="0" w:color="auto"/>
            <w:bottom w:val="none" w:sz="0" w:space="0" w:color="auto"/>
            <w:right w:val="none" w:sz="0" w:space="0" w:color="auto"/>
          </w:divBdr>
        </w:div>
        <w:div w:id="176123202">
          <w:marLeft w:val="0"/>
          <w:marRight w:val="0"/>
          <w:marTop w:val="0"/>
          <w:marBottom w:val="0"/>
          <w:divBdr>
            <w:top w:val="none" w:sz="0" w:space="0" w:color="auto"/>
            <w:left w:val="none" w:sz="0" w:space="0" w:color="auto"/>
            <w:bottom w:val="none" w:sz="0" w:space="0" w:color="auto"/>
            <w:right w:val="none" w:sz="0" w:space="0" w:color="auto"/>
          </w:divBdr>
        </w:div>
        <w:div w:id="1649361034">
          <w:marLeft w:val="0"/>
          <w:marRight w:val="0"/>
          <w:marTop w:val="0"/>
          <w:marBottom w:val="0"/>
          <w:divBdr>
            <w:top w:val="none" w:sz="0" w:space="0" w:color="auto"/>
            <w:left w:val="none" w:sz="0" w:space="0" w:color="auto"/>
            <w:bottom w:val="none" w:sz="0" w:space="0" w:color="auto"/>
            <w:right w:val="none" w:sz="0" w:space="0" w:color="auto"/>
          </w:divBdr>
          <w:divsChild>
            <w:div w:id="276566150">
              <w:marLeft w:val="0"/>
              <w:marRight w:val="0"/>
              <w:marTop w:val="0"/>
              <w:marBottom w:val="0"/>
              <w:divBdr>
                <w:top w:val="none" w:sz="0" w:space="0" w:color="auto"/>
                <w:left w:val="none" w:sz="0" w:space="0" w:color="auto"/>
                <w:bottom w:val="none" w:sz="0" w:space="0" w:color="auto"/>
                <w:right w:val="none" w:sz="0" w:space="0" w:color="auto"/>
              </w:divBdr>
              <w:divsChild>
                <w:div w:id="872883310">
                  <w:marLeft w:val="0"/>
                  <w:marRight w:val="0"/>
                  <w:marTop w:val="0"/>
                  <w:marBottom w:val="0"/>
                  <w:divBdr>
                    <w:top w:val="none" w:sz="0" w:space="0" w:color="auto"/>
                    <w:left w:val="none" w:sz="0" w:space="0" w:color="auto"/>
                    <w:bottom w:val="none" w:sz="0" w:space="0" w:color="auto"/>
                    <w:right w:val="none" w:sz="0" w:space="0" w:color="auto"/>
                  </w:divBdr>
                  <w:divsChild>
                    <w:div w:id="655039111">
                      <w:marLeft w:val="0"/>
                      <w:marRight w:val="0"/>
                      <w:marTop w:val="0"/>
                      <w:marBottom w:val="0"/>
                      <w:divBdr>
                        <w:top w:val="none" w:sz="0" w:space="0" w:color="auto"/>
                        <w:left w:val="none" w:sz="0" w:space="0" w:color="auto"/>
                        <w:bottom w:val="none" w:sz="0" w:space="0" w:color="auto"/>
                        <w:right w:val="none" w:sz="0" w:space="0" w:color="auto"/>
                      </w:divBdr>
                      <w:divsChild>
                        <w:div w:id="1684286291">
                          <w:marLeft w:val="0"/>
                          <w:marRight w:val="0"/>
                          <w:marTop w:val="0"/>
                          <w:marBottom w:val="0"/>
                          <w:divBdr>
                            <w:top w:val="none" w:sz="0" w:space="0" w:color="auto"/>
                            <w:left w:val="none" w:sz="0" w:space="0" w:color="auto"/>
                            <w:bottom w:val="none" w:sz="0" w:space="0" w:color="auto"/>
                            <w:right w:val="none" w:sz="0" w:space="0" w:color="auto"/>
                          </w:divBdr>
                          <w:divsChild>
                            <w:div w:id="411975485">
                              <w:marLeft w:val="0"/>
                              <w:marRight w:val="0"/>
                              <w:marTop w:val="0"/>
                              <w:marBottom w:val="0"/>
                              <w:divBdr>
                                <w:top w:val="none" w:sz="0" w:space="0" w:color="auto"/>
                                <w:left w:val="none" w:sz="0" w:space="0" w:color="auto"/>
                                <w:bottom w:val="none" w:sz="0" w:space="0" w:color="auto"/>
                                <w:right w:val="none" w:sz="0" w:space="0" w:color="auto"/>
                              </w:divBdr>
                            </w:div>
                            <w:div w:id="385419239">
                              <w:marLeft w:val="0"/>
                              <w:marRight w:val="0"/>
                              <w:marTop w:val="0"/>
                              <w:marBottom w:val="0"/>
                              <w:divBdr>
                                <w:top w:val="none" w:sz="0" w:space="0" w:color="auto"/>
                                <w:left w:val="none" w:sz="0" w:space="0" w:color="auto"/>
                                <w:bottom w:val="none" w:sz="0" w:space="0" w:color="auto"/>
                                <w:right w:val="none" w:sz="0" w:space="0" w:color="auto"/>
                              </w:divBdr>
                            </w:div>
                            <w:div w:id="1017346456">
                              <w:marLeft w:val="0"/>
                              <w:marRight w:val="0"/>
                              <w:marTop w:val="0"/>
                              <w:marBottom w:val="0"/>
                              <w:divBdr>
                                <w:top w:val="none" w:sz="0" w:space="0" w:color="auto"/>
                                <w:left w:val="none" w:sz="0" w:space="0" w:color="auto"/>
                                <w:bottom w:val="none" w:sz="0" w:space="0" w:color="auto"/>
                                <w:right w:val="none" w:sz="0" w:space="0" w:color="auto"/>
                              </w:divBdr>
                            </w:div>
                            <w:div w:id="1053045716">
                              <w:marLeft w:val="0"/>
                              <w:marRight w:val="0"/>
                              <w:marTop w:val="0"/>
                              <w:marBottom w:val="0"/>
                              <w:divBdr>
                                <w:top w:val="none" w:sz="0" w:space="0" w:color="auto"/>
                                <w:left w:val="none" w:sz="0" w:space="0" w:color="auto"/>
                                <w:bottom w:val="none" w:sz="0" w:space="0" w:color="auto"/>
                                <w:right w:val="none" w:sz="0" w:space="0" w:color="auto"/>
                              </w:divBdr>
                              <w:divsChild>
                                <w:div w:id="419327802">
                                  <w:marLeft w:val="0"/>
                                  <w:marRight w:val="0"/>
                                  <w:marTop w:val="0"/>
                                  <w:marBottom w:val="0"/>
                                  <w:divBdr>
                                    <w:top w:val="none" w:sz="0" w:space="0" w:color="auto"/>
                                    <w:left w:val="none" w:sz="0" w:space="0" w:color="auto"/>
                                    <w:bottom w:val="none" w:sz="0" w:space="0" w:color="auto"/>
                                    <w:right w:val="none" w:sz="0" w:space="0" w:color="auto"/>
                                  </w:divBdr>
                                </w:div>
                                <w:div w:id="553271820">
                                  <w:marLeft w:val="0"/>
                                  <w:marRight w:val="0"/>
                                  <w:marTop w:val="0"/>
                                  <w:marBottom w:val="0"/>
                                  <w:divBdr>
                                    <w:top w:val="none" w:sz="0" w:space="0" w:color="auto"/>
                                    <w:left w:val="none" w:sz="0" w:space="0" w:color="auto"/>
                                    <w:bottom w:val="none" w:sz="0" w:space="0" w:color="auto"/>
                                    <w:right w:val="none" w:sz="0" w:space="0" w:color="auto"/>
                                  </w:divBdr>
                                </w:div>
                                <w:div w:id="1417288469">
                                  <w:marLeft w:val="0"/>
                                  <w:marRight w:val="0"/>
                                  <w:marTop w:val="0"/>
                                  <w:marBottom w:val="0"/>
                                  <w:divBdr>
                                    <w:top w:val="none" w:sz="0" w:space="0" w:color="auto"/>
                                    <w:left w:val="none" w:sz="0" w:space="0" w:color="auto"/>
                                    <w:bottom w:val="none" w:sz="0" w:space="0" w:color="auto"/>
                                    <w:right w:val="none" w:sz="0" w:space="0" w:color="auto"/>
                                  </w:divBdr>
                                </w:div>
                                <w:div w:id="380059467">
                                  <w:marLeft w:val="0"/>
                                  <w:marRight w:val="0"/>
                                  <w:marTop w:val="0"/>
                                  <w:marBottom w:val="0"/>
                                  <w:divBdr>
                                    <w:top w:val="none" w:sz="0" w:space="0" w:color="auto"/>
                                    <w:left w:val="none" w:sz="0" w:space="0" w:color="auto"/>
                                    <w:bottom w:val="none" w:sz="0" w:space="0" w:color="auto"/>
                                    <w:right w:val="none" w:sz="0" w:space="0" w:color="auto"/>
                                  </w:divBdr>
                                </w:div>
                                <w:div w:id="1101415121">
                                  <w:marLeft w:val="0"/>
                                  <w:marRight w:val="0"/>
                                  <w:marTop w:val="0"/>
                                  <w:marBottom w:val="0"/>
                                  <w:divBdr>
                                    <w:top w:val="none" w:sz="0" w:space="0" w:color="auto"/>
                                    <w:left w:val="none" w:sz="0" w:space="0" w:color="auto"/>
                                    <w:bottom w:val="none" w:sz="0" w:space="0" w:color="auto"/>
                                    <w:right w:val="none" w:sz="0" w:space="0" w:color="auto"/>
                                  </w:divBdr>
                                </w:div>
                                <w:div w:id="1636983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01801676">
      <w:bodyDiv w:val="1"/>
      <w:marLeft w:val="0"/>
      <w:marRight w:val="0"/>
      <w:marTop w:val="0"/>
      <w:marBottom w:val="0"/>
      <w:divBdr>
        <w:top w:val="none" w:sz="0" w:space="0" w:color="auto"/>
        <w:left w:val="none" w:sz="0" w:space="0" w:color="auto"/>
        <w:bottom w:val="none" w:sz="0" w:space="0" w:color="auto"/>
        <w:right w:val="none" w:sz="0" w:space="0" w:color="auto"/>
      </w:divBdr>
    </w:div>
    <w:div w:id="416902125">
      <w:bodyDiv w:val="1"/>
      <w:marLeft w:val="0"/>
      <w:marRight w:val="0"/>
      <w:marTop w:val="0"/>
      <w:marBottom w:val="0"/>
      <w:divBdr>
        <w:top w:val="none" w:sz="0" w:space="0" w:color="auto"/>
        <w:left w:val="none" w:sz="0" w:space="0" w:color="auto"/>
        <w:bottom w:val="none" w:sz="0" w:space="0" w:color="auto"/>
        <w:right w:val="none" w:sz="0" w:space="0" w:color="auto"/>
      </w:divBdr>
    </w:div>
    <w:div w:id="417099837">
      <w:bodyDiv w:val="1"/>
      <w:marLeft w:val="0"/>
      <w:marRight w:val="0"/>
      <w:marTop w:val="0"/>
      <w:marBottom w:val="0"/>
      <w:divBdr>
        <w:top w:val="none" w:sz="0" w:space="0" w:color="auto"/>
        <w:left w:val="none" w:sz="0" w:space="0" w:color="auto"/>
        <w:bottom w:val="none" w:sz="0" w:space="0" w:color="auto"/>
        <w:right w:val="none" w:sz="0" w:space="0" w:color="auto"/>
      </w:divBdr>
    </w:div>
    <w:div w:id="453713294">
      <w:bodyDiv w:val="1"/>
      <w:marLeft w:val="0"/>
      <w:marRight w:val="0"/>
      <w:marTop w:val="0"/>
      <w:marBottom w:val="0"/>
      <w:divBdr>
        <w:top w:val="none" w:sz="0" w:space="0" w:color="auto"/>
        <w:left w:val="none" w:sz="0" w:space="0" w:color="auto"/>
        <w:bottom w:val="none" w:sz="0" w:space="0" w:color="auto"/>
        <w:right w:val="none" w:sz="0" w:space="0" w:color="auto"/>
      </w:divBdr>
    </w:div>
    <w:div w:id="525141007">
      <w:bodyDiv w:val="1"/>
      <w:marLeft w:val="0"/>
      <w:marRight w:val="0"/>
      <w:marTop w:val="0"/>
      <w:marBottom w:val="0"/>
      <w:divBdr>
        <w:top w:val="none" w:sz="0" w:space="0" w:color="auto"/>
        <w:left w:val="none" w:sz="0" w:space="0" w:color="auto"/>
        <w:bottom w:val="none" w:sz="0" w:space="0" w:color="auto"/>
        <w:right w:val="none" w:sz="0" w:space="0" w:color="auto"/>
      </w:divBdr>
      <w:divsChild>
        <w:div w:id="839008488">
          <w:marLeft w:val="0"/>
          <w:marRight w:val="0"/>
          <w:marTop w:val="0"/>
          <w:marBottom w:val="0"/>
          <w:divBdr>
            <w:top w:val="none" w:sz="0" w:space="0" w:color="auto"/>
            <w:left w:val="none" w:sz="0" w:space="0" w:color="auto"/>
            <w:bottom w:val="none" w:sz="0" w:space="0" w:color="auto"/>
            <w:right w:val="none" w:sz="0" w:space="0" w:color="auto"/>
          </w:divBdr>
          <w:divsChild>
            <w:div w:id="654066594">
              <w:marLeft w:val="0"/>
              <w:marRight w:val="0"/>
              <w:marTop w:val="0"/>
              <w:marBottom w:val="0"/>
              <w:divBdr>
                <w:top w:val="none" w:sz="0" w:space="0" w:color="auto"/>
                <w:left w:val="none" w:sz="0" w:space="0" w:color="auto"/>
                <w:bottom w:val="none" w:sz="0" w:space="0" w:color="auto"/>
                <w:right w:val="none" w:sz="0" w:space="0" w:color="auto"/>
              </w:divBdr>
              <w:divsChild>
                <w:div w:id="306476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2695253">
      <w:bodyDiv w:val="1"/>
      <w:marLeft w:val="0"/>
      <w:marRight w:val="0"/>
      <w:marTop w:val="0"/>
      <w:marBottom w:val="0"/>
      <w:divBdr>
        <w:top w:val="none" w:sz="0" w:space="0" w:color="auto"/>
        <w:left w:val="none" w:sz="0" w:space="0" w:color="auto"/>
        <w:bottom w:val="none" w:sz="0" w:space="0" w:color="auto"/>
        <w:right w:val="none" w:sz="0" w:space="0" w:color="auto"/>
      </w:divBdr>
    </w:div>
    <w:div w:id="540829818">
      <w:bodyDiv w:val="1"/>
      <w:marLeft w:val="0"/>
      <w:marRight w:val="0"/>
      <w:marTop w:val="0"/>
      <w:marBottom w:val="0"/>
      <w:divBdr>
        <w:top w:val="none" w:sz="0" w:space="0" w:color="auto"/>
        <w:left w:val="none" w:sz="0" w:space="0" w:color="auto"/>
        <w:bottom w:val="none" w:sz="0" w:space="0" w:color="auto"/>
        <w:right w:val="none" w:sz="0" w:space="0" w:color="auto"/>
      </w:divBdr>
      <w:divsChild>
        <w:div w:id="1082676127">
          <w:marLeft w:val="0"/>
          <w:marRight w:val="0"/>
          <w:marTop w:val="0"/>
          <w:marBottom w:val="0"/>
          <w:divBdr>
            <w:top w:val="none" w:sz="0" w:space="0" w:color="auto"/>
            <w:left w:val="none" w:sz="0" w:space="0" w:color="auto"/>
            <w:bottom w:val="none" w:sz="0" w:space="0" w:color="auto"/>
            <w:right w:val="none" w:sz="0" w:space="0" w:color="auto"/>
          </w:divBdr>
          <w:divsChild>
            <w:div w:id="446505708">
              <w:marLeft w:val="0"/>
              <w:marRight w:val="0"/>
              <w:marTop w:val="0"/>
              <w:marBottom w:val="0"/>
              <w:divBdr>
                <w:top w:val="none" w:sz="0" w:space="0" w:color="auto"/>
                <w:left w:val="none" w:sz="0" w:space="0" w:color="auto"/>
                <w:bottom w:val="none" w:sz="0" w:space="0" w:color="auto"/>
                <w:right w:val="none" w:sz="0" w:space="0" w:color="auto"/>
              </w:divBdr>
              <w:divsChild>
                <w:div w:id="679894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2639701">
      <w:bodyDiv w:val="1"/>
      <w:marLeft w:val="0"/>
      <w:marRight w:val="0"/>
      <w:marTop w:val="0"/>
      <w:marBottom w:val="0"/>
      <w:divBdr>
        <w:top w:val="none" w:sz="0" w:space="0" w:color="auto"/>
        <w:left w:val="none" w:sz="0" w:space="0" w:color="auto"/>
        <w:bottom w:val="none" w:sz="0" w:space="0" w:color="auto"/>
        <w:right w:val="none" w:sz="0" w:space="0" w:color="auto"/>
      </w:divBdr>
    </w:div>
    <w:div w:id="566572109">
      <w:bodyDiv w:val="1"/>
      <w:marLeft w:val="0"/>
      <w:marRight w:val="0"/>
      <w:marTop w:val="0"/>
      <w:marBottom w:val="0"/>
      <w:divBdr>
        <w:top w:val="none" w:sz="0" w:space="0" w:color="auto"/>
        <w:left w:val="none" w:sz="0" w:space="0" w:color="auto"/>
        <w:bottom w:val="none" w:sz="0" w:space="0" w:color="auto"/>
        <w:right w:val="none" w:sz="0" w:space="0" w:color="auto"/>
      </w:divBdr>
      <w:divsChild>
        <w:div w:id="1910649083">
          <w:marLeft w:val="0"/>
          <w:marRight w:val="0"/>
          <w:marTop w:val="0"/>
          <w:marBottom w:val="0"/>
          <w:divBdr>
            <w:top w:val="none" w:sz="0" w:space="0" w:color="auto"/>
            <w:left w:val="none" w:sz="0" w:space="0" w:color="auto"/>
            <w:bottom w:val="none" w:sz="0" w:space="0" w:color="auto"/>
            <w:right w:val="none" w:sz="0" w:space="0" w:color="auto"/>
          </w:divBdr>
          <w:divsChild>
            <w:div w:id="1514761163">
              <w:marLeft w:val="0"/>
              <w:marRight w:val="0"/>
              <w:marTop w:val="0"/>
              <w:marBottom w:val="0"/>
              <w:divBdr>
                <w:top w:val="none" w:sz="0" w:space="0" w:color="auto"/>
                <w:left w:val="none" w:sz="0" w:space="0" w:color="auto"/>
                <w:bottom w:val="none" w:sz="0" w:space="0" w:color="auto"/>
                <w:right w:val="none" w:sz="0" w:space="0" w:color="auto"/>
              </w:divBdr>
              <w:divsChild>
                <w:div w:id="1412122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2590843">
      <w:bodyDiv w:val="1"/>
      <w:marLeft w:val="0"/>
      <w:marRight w:val="0"/>
      <w:marTop w:val="0"/>
      <w:marBottom w:val="0"/>
      <w:divBdr>
        <w:top w:val="none" w:sz="0" w:space="0" w:color="auto"/>
        <w:left w:val="none" w:sz="0" w:space="0" w:color="auto"/>
        <w:bottom w:val="none" w:sz="0" w:space="0" w:color="auto"/>
        <w:right w:val="none" w:sz="0" w:space="0" w:color="auto"/>
      </w:divBdr>
      <w:divsChild>
        <w:div w:id="1695425182">
          <w:marLeft w:val="0"/>
          <w:marRight w:val="0"/>
          <w:marTop w:val="0"/>
          <w:marBottom w:val="0"/>
          <w:divBdr>
            <w:top w:val="none" w:sz="0" w:space="0" w:color="auto"/>
            <w:left w:val="none" w:sz="0" w:space="0" w:color="auto"/>
            <w:bottom w:val="none" w:sz="0" w:space="0" w:color="auto"/>
            <w:right w:val="none" w:sz="0" w:space="0" w:color="auto"/>
          </w:divBdr>
          <w:divsChild>
            <w:div w:id="2065791537">
              <w:marLeft w:val="0"/>
              <w:marRight w:val="0"/>
              <w:marTop w:val="0"/>
              <w:marBottom w:val="0"/>
              <w:divBdr>
                <w:top w:val="none" w:sz="0" w:space="0" w:color="auto"/>
                <w:left w:val="none" w:sz="0" w:space="0" w:color="auto"/>
                <w:bottom w:val="none" w:sz="0" w:space="0" w:color="auto"/>
                <w:right w:val="none" w:sz="0" w:space="0" w:color="auto"/>
              </w:divBdr>
              <w:divsChild>
                <w:div w:id="1703508236">
                  <w:marLeft w:val="0"/>
                  <w:marRight w:val="0"/>
                  <w:marTop w:val="0"/>
                  <w:marBottom w:val="0"/>
                  <w:divBdr>
                    <w:top w:val="none" w:sz="0" w:space="0" w:color="auto"/>
                    <w:left w:val="none" w:sz="0" w:space="0" w:color="auto"/>
                    <w:bottom w:val="none" w:sz="0" w:space="0" w:color="auto"/>
                    <w:right w:val="none" w:sz="0" w:space="0" w:color="auto"/>
                  </w:divBdr>
                  <w:divsChild>
                    <w:div w:id="1423717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3853084">
      <w:bodyDiv w:val="1"/>
      <w:marLeft w:val="0"/>
      <w:marRight w:val="0"/>
      <w:marTop w:val="0"/>
      <w:marBottom w:val="0"/>
      <w:divBdr>
        <w:top w:val="none" w:sz="0" w:space="0" w:color="auto"/>
        <w:left w:val="none" w:sz="0" w:space="0" w:color="auto"/>
        <w:bottom w:val="none" w:sz="0" w:space="0" w:color="auto"/>
        <w:right w:val="none" w:sz="0" w:space="0" w:color="auto"/>
      </w:divBdr>
    </w:div>
    <w:div w:id="619995047">
      <w:bodyDiv w:val="1"/>
      <w:marLeft w:val="0"/>
      <w:marRight w:val="0"/>
      <w:marTop w:val="0"/>
      <w:marBottom w:val="0"/>
      <w:divBdr>
        <w:top w:val="none" w:sz="0" w:space="0" w:color="auto"/>
        <w:left w:val="none" w:sz="0" w:space="0" w:color="auto"/>
        <w:bottom w:val="none" w:sz="0" w:space="0" w:color="auto"/>
        <w:right w:val="none" w:sz="0" w:space="0" w:color="auto"/>
      </w:divBdr>
    </w:div>
    <w:div w:id="685863939">
      <w:bodyDiv w:val="1"/>
      <w:marLeft w:val="0"/>
      <w:marRight w:val="0"/>
      <w:marTop w:val="0"/>
      <w:marBottom w:val="0"/>
      <w:divBdr>
        <w:top w:val="none" w:sz="0" w:space="0" w:color="auto"/>
        <w:left w:val="none" w:sz="0" w:space="0" w:color="auto"/>
        <w:bottom w:val="none" w:sz="0" w:space="0" w:color="auto"/>
        <w:right w:val="none" w:sz="0" w:space="0" w:color="auto"/>
      </w:divBdr>
    </w:div>
    <w:div w:id="709384245">
      <w:bodyDiv w:val="1"/>
      <w:marLeft w:val="0"/>
      <w:marRight w:val="0"/>
      <w:marTop w:val="0"/>
      <w:marBottom w:val="0"/>
      <w:divBdr>
        <w:top w:val="none" w:sz="0" w:space="0" w:color="auto"/>
        <w:left w:val="none" w:sz="0" w:space="0" w:color="auto"/>
        <w:bottom w:val="none" w:sz="0" w:space="0" w:color="auto"/>
        <w:right w:val="none" w:sz="0" w:space="0" w:color="auto"/>
      </w:divBdr>
      <w:divsChild>
        <w:div w:id="1680890677">
          <w:marLeft w:val="0"/>
          <w:marRight w:val="0"/>
          <w:marTop w:val="0"/>
          <w:marBottom w:val="0"/>
          <w:divBdr>
            <w:top w:val="none" w:sz="0" w:space="0" w:color="auto"/>
            <w:left w:val="none" w:sz="0" w:space="0" w:color="auto"/>
            <w:bottom w:val="none" w:sz="0" w:space="0" w:color="auto"/>
            <w:right w:val="none" w:sz="0" w:space="0" w:color="auto"/>
          </w:divBdr>
          <w:divsChild>
            <w:div w:id="13845611">
              <w:marLeft w:val="0"/>
              <w:marRight w:val="0"/>
              <w:marTop w:val="0"/>
              <w:marBottom w:val="0"/>
              <w:divBdr>
                <w:top w:val="none" w:sz="0" w:space="0" w:color="auto"/>
                <w:left w:val="none" w:sz="0" w:space="0" w:color="auto"/>
                <w:bottom w:val="none" w:sz="0" w:space="0" w:color="auto"/>
                <w:right w:val="none" w:sz="0" w:space="0" w:color="auto"/>
              </w:divBdr>
              <w:divsChild>
                <w:div w:id="667441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0714817">
      <w:bodyDiv w:val="1"/>
      <w:marLeft w:val="0"/>
      <w:marRight w:val="0"/>
      <w:marTop w:val="0"/>
      <w:marBottom w:val="0"/>
      <w:divBdr>
        <w:top w:val="none" w:sz="0" w:space="0" w:color="auto"/>
        <w:left w:val="none" w:sz="0" w:space="0" w:color="auto"/>
        <w:bottom w:val="none" w:sz="0" w:space="0" w:color="auto"/>
        <w:right w:val="none" w:sz="0" w:space="0" w:color="auto"/>
      </w:divBdr>
    </w:div>
    <w:div w:id="721635077">
      <w:bodyDiv w:val="1"/>
      <w:marLeft w:val="0"/>
      <w:marRight w:val="0"/>
      <w:marTop w:val="0"/>
      <w:marBottom w:val="0"/>
      <w:divBdr>
        <w:top w:val="none" w:sz="0" w:space="0" w:color="auto"/>
        <w:left w:val="none" w:sz="0" w:space="0" w:color="auto"/>
        <w:bottom w:val="none" w:sz="0" w:space="0" w:color="auto"/>
        <w:right w:val="none" w:sz="0" w:space="0" w:color="auto"/>
      </w:divBdr>
    </w:div>
    <w:div w:id="729811742">
      <w:bodyDiv w:val="1"/>
      <w:marLeft w:val="0"/>
      <w:marRight w:val="0"/>
      <w:marTop w:val="0"/>
      <w:marBottom w:val="0"/>
      <w:divBdr>
        <w:top w:val="none" w:sz="0" w:space="0" w:color="auto"/>
        <w:left w:val="none" w:sz="0" w:space="0" w:color="auto"/>
        <w:bottom w:val="none" w:sz="0" w:space="0" w:color="auto"/>
        <w:right w:val="none" w:sz="0" w:space="0" w:color="auto"/>
      </w:divBdr>
    </w:div>
    <w:div w:id="731538369">
      <w:bodyDiv w:val="1"/>
      <w:marLeft w:val="0"/>
      <w:marRight w:val="0"/>
      <w:marTop w:val="0"/>
      <w:marBottom w:val="0"/>
      <w:divBdr>
        <w:top w:val="none" w:sz="0" w:space="0" w:color="auto"/>
        <w:left w:val="none" w:sz="0" w:space="0" w:color="auto"/>
        <w:bottom w:val="none" w:sz="0" w:space="0" w:color="auto"/>
        <w:right w:val="none" w:sz="0" w:space="0" w:color="auto"/>
      </w:divBdr>
    </w:div>
    <w:div w:id="774597016">
      <w:bodyDiv w:val="1"/>
      <w:marLeft w:val="0"/>
      <w:marRight w:val="0"/>
      <w:marTop w:val="0"/>
      <w:marBottom w:val="0"/>
      <w:divBdr>
        <w:top w:val="none" w:sz="0" w:space="0" w:color="auto"/>
        <w:left w:val="none" w:sz="0" w:space="0" w:color="auto"/>
        <w:bottom w:val="none" w:sz="0" w:space="0" w:color="auto"/>
        <w:right w:val="none" w:sz="0" w:space="0" w:color="auto"/>
      </w:divBdr>
      <w:divsChild>
        <w:div w:id="1877623944">
          <w:marLeft w:val="0"/>
          <w:marRight w:val="0"/>
          <w:marTop w:val="0"/>
          <w:marBottom w:val="0"/>
          <w:divBdr>
            <w:top w:val="none" w:sz="0" w:space="0" w:color="auto"/>
            <w:left w:val="none" w:sz="0" w:space="0" w:color="auto"/>
            <w:bottom w:val="none" w:sz="0" w:space="0" w:color="auto"/>
            <w:right w:val="none" w:sz="0" w:space="0" w:color="auto"/>
          </w:divBdr>
        </w:div>
      </w:divsChild>
    </w:div>
    <w:div w:id="794952804">
      <w:bodyDiv w:val="1"/>
      <w:marLeft w:val="0"/>
      <w:marRight w:val="0"/>
      <w:marTop w:val="0"/>
      <w:marBottom w:val="0"/>
      <w:divBdr>
        <w:top w:val="none" w:sz="0" w:space="0" w:color="auto"/>
        <w:left w:val="none" w:sz="0" w:space="0" w:color="auto"/>
        <w:bottom w:val="none" w:sz="0" w:space="0" w:color="auto"/>
        <w:right w:val="none" w:sz="0" w:space="0" w:color="auto"/>
      </w:divBdr>
    </w:div>
    <w:div w:id="847792833">
      <w:bodyDiv w:val="1"/>
      <w:marLeft w:val="0"/>
      <w:marRight w:val="0"/>
      <w:marTop w:val="0"/>
      <w:marBottom w:val="0"/>
      <w:divBdr>
        <w:top w:val="none" w:sz="0" w:space="0" w:color="auto"/>
        <w:left w:val="none" w:sz="0" w:space="0" w:color="auto"/>
        <w:bottom w:val="none" w:sz="0" w:space="0" w:color="auto"/>
        <w:right w:val="none" w:sz="0" w:space="0" w:color="auto"/>
      </w:divBdr>
    </w:div>
    <w:div w:id="956988721">
      <w:bodyDiv w:val="1"/>
      <w:marLeft w:val="0"/>
      <w:marRight w:val="0"/>
      <w:marTop w:val="0"/>
      <w:marBottom w:val="0"/>
      <w:divBdr>
        <w:top w:val="none" w:sz="0" w:space="0" w:color="auto"/>
        <w:left w:val="none" w:sz="0" w:space="0" w:color="auto"/>
        <w:bottom w:val="none" w:sz="0" w:space="0" w:color="auto"/>
        <w:right w:val="none" w:sz="0" w:space="0" w:color="auto"/>
      </w:divBdr>
      <w:divsChild>
        <w:div w:id="2039964216">
          <w:marLeft w:val="0"/>
          <w:marRight w:val="0"/>
          <w:marTop w:val="0"/>
          <w:marBottom w:val="0"/>
          <w:divBdr>
            <w:top w:val="none" w:sz="0" w:space="0" w:color="auto"/>
            <w:left w:val="none" w:sz="0" w:space="0" w:color="auto"/>
            <w:bottom w:val="none" w:sz="0" w:space="0" w:color="auto"/>
            <w:right w:val="none" w:sz="0" w:space="0" w:color="auto"/>
          </w:divBdr>
        </w:div>
        <w:div w:id="359478828">
          <w:marLeft w:val="0"/>
          <w:marRight w:val="0"/>
          <w:marTop w:val="0"/>
          <w:marBottom w:val="0"/>
          <w:divBdr>
            <w:top w:val="none" w:sz="0" w:space="0" w:color="auto"/>
            <w:left w:val="none" w:sz="0" w:space="0" w:color="auto"/>
            <w:bottom w:val="none" w:sz="0" w:space="0" w:color="auto"/>
            <w:right w:val="none" w:sz="0" w:space="0" w:color="auto"/>
          </w:divBdr>
        </w:div>
        <w:div w:id="1089811653">
          <w:marLeft w:val="0"/>
          <w:marRight w:val="0"/>
          <w:marTop w:val="0"/>
          <w:marBottom w:val="0"/>
          <w:divBdr>
            <w:top w:val="none" w:sz="0" w:space="0" w:color="auto"/>
            <w:left w:val="none" w:sz="0" w:space="0" w:color="auto"/>
            <w:bottom w:val="none" w:sz="0" w:space="0" w:color="auto"/>
            <w:right w:val="none" w:sz="0" w:space="0" w:color="auto"/>
          </w:divBdr>
        </w:div>
        <w:div w:id="76051250">
          <w:marLeft w:val="0"/>
          <w:marRight w:val="0"/>
          <w:marTop w:val="0"/>
          <w:marBottom w:val="0"/>
          <w:divBdr>
            <w:top w:val="none" w:sz="0" w:space="0" w:color="auto"/>
            <w:left w:val="none" w:sz="0" w:space="0" w:color="auto"/>
            <w:bottom w:val="none" w:sz="0" w:space="0" w:color="auto"/>
            <w:right w:val="none" w:sz="0" w:space="0" w:color="auto"/>
          </w:divBdr>
        </w:div>
        <w:div w:id="1589458311">
          <w:marLeft w:val="0"/>
          <w:marRight w:val="0"/>
          <w:marTop w:val="0"/>
          <w:marBottom w:val="0"/>
          <w:divBdr>
            <w:top w:val="none" w:sz="0" w:space="0" w:color="auto"/>
            <w:left w:val="none" w:sz="0" w:space="0" w:color="auto"/>
            <w:bottom w:val="none" w:sz="0" w:space="0" w:color="auto"/>
            <w:right w:val="none" w:sz="0" w:space="0" w:color="auto"/>
          </w:divBdr>
        </w:div>
        <w:div w:id="238102625">
          <w:marLeft w:val="0"/>
          <w:marRight w:val="0"/>
          <w:marTop w:val="0"/>
          <w:marBottom w:val="0"/>
          <w:divBdr>
            <w:top w:val="none" w:sz="0" w:space="0" w:color="auto"/>
            <w:left w:val="none" w:sz="0" w:space="0" w:color="auto"/>
            <w:bottom w:val="none" w:sz="0" w:space="0" w:color="auto"/>
            <w:right w:val="none" w:sz="0" w:space="0" w:color="auto"/>
          </w:divBdr>
        </w:div>
        <w:div w:id="815604178">
          <w:marLeft w:val="0"/>
          <w:marRight w:val="0"/>
          <w:marTop w:val="0"/>
          <w:marBottom w:val="0"/>
          <w:divBdr>
            <w:top w:val="none" w:sz="0" w:space="0" w:color="auto"/>
            <w:left w:val="none" w:sz="0" w:space="0" w:color="auto"/>
            <w:bottom w:val="none" w:sz="0" w:space="0" w:color="auto"/>
            <w:right w:val="none" w:sz="0" w:space="0" w:color="auto"/>
          </w:divBdr>
        </w:div>
        <w:div w:id="1791321520">
          <w:marLeft w:val="0"/>
          <w:marRight w:val="0"/>
          <w:marTop w:val="0"/>
          <w:marBottom w:val="0"/>
          <w:divBdr>
            <w:top w:val="none" w:sz="0" w:space="0" w:color="auto"/>
            <w:left w:val="none" w:sz="0" w:space="0" w:color="auto"/>
            <w:bottom w:val="none" w:sz="0" w:space="0" w:color="auto"/>
            <w:right w:val="none" w:sz="0" w:space="0" w:color="auto"/>
          </w:divBdr>
          <w:divsChild>
            <w:div w:id="233010761">
              <w:marLeft w:val="0"/>
              <w:marRight w:val="0"/>
              <w:marTop w:val="0"/>
              <w:marBottom w:val="0"/>
              <w:divBdr>
                <w:top w:val="none" w:sz="0" w:space="0" w:color="auto"/>
                <w:left w:val="none" w:sz="0" w:space="0" w:color="auto"/>
                <w:bottom w:val="none" w:sz="0" w:space="0" w:color="auto"/>
                <w:right w:val="none" w:sz="0" w:space="0" w:color="auto"/>
              </w:divBdr>
              <w:divsChild>
                <w:div w:id="110787486">
                  <w:marLeft w:val="0"/>
                  <w:marRight w:val="0"/>
                  <w:marTop w:val="0"/>
                  <w:marBottom w:val="0"/>
                  <w:divBdr>
                    <w:top w:val="none" w:sz="0" w:space="0" w:color="auto"/>
                    <w:left w:val="none" w:sz="0" w:space="0" w:color="auto"/>
                    <w:bottom w:val="none" w:sz="0" w:space="0" w:color="auto"/>
                    <w:right w:val="none" w:sz="0" w:space="0" w:color="auto"/>
                  </w:divBdr>
                  <w:divsChild>
                    <w:div w:id="189103113">
                      <w:marLeft w:val="0"/>
                      <w:marRight w:val="0"/>
                      <w:marTop w:val="0"/>
                      <w:marBottom w:val="0"/>
                      <w:divBdr>
                        <w:top w:val="none" w:sz="0" w:space="0" w:color="auto"/>
                        <w:left w:val="none" w:sz="0" w:space="0" w:color="auto"/>
                        <w:bottom w:val="none" w:sz="0" w:space="0" w:color="auto"/>
                        <w:right w:val="none" w:sz="0" w:space="0" w:color="auto"/>
                      </w:divBdr>
                      <w:divsChild>
                        <w:div w:id="830413683">
                          <w:marLeft w:val="0"/>
                          <w:marRight w:val="0"/>
                          <w:marTop w:val="0"/>
                          <w:marBottom w:val="0"/>
                          <w:divBdr>
                            <w:top w:val="none" w:sz="0" w:space="0" w:color="auto"/>
                            <w:left w:val="none" w:sz="0" w:space="0" w:color="auto"/>
                            <w:bottom w:val="none" w:sz="0" w:space="0" w:color="auto"/>
                            <w:right w:val="none" w:sz="0" w:space="0" w:color="auto"/>
                          </w:divBdr>
                          <w:divsChild>
                            <w:div w:id="2005281484">
                              <w:marLeft w:val="0"/>
                              <w:marRight w:val="0"/>
                              <w:marTop w:val="0"/>
                              <w:marBottom w:val="0"/>
                              <w:divBdr>
                                <w:top w:val="none" w:sz="0" w:space="0" w:color="auto"/>
                                <w:left w:val="none" w:sz="0" w:space="0" w:color="auto"/>
                                <w:bottom w:val="none" w:sz="0" w:space="0" w:color="auto"/>
                                <w:right w:val="none" w:sz="0" w:space="0" w:color="auto"/>
                              </w:divBdr>
                            </w:div>
                            <w:div w:id="1770740283">
                              <w:marLeft w:val="0"/>
                              <w:marRight w:val="0"/>
                              <w:marTop w:val="0"/>
                              <w:marBottom w:val="0"/>
                              <w:divBdr>
                                <w:top w:val="none" w:sz="0" w:space="0" w:color="auto"/>
                                <w:left w:val="none" w:sz="0" w:space="0" w:color="auto"/>
                                <w:bottom w:val="none" w:sz="0" w:space="0" w:color="auto"/>
                                <w:right w:val="none" w:sz="0" w:space="0" w:color="auto"/>
                              </w:divBdr>
                            </w:div>
                            <w:div w:id="585727372">
                              <w:marLeft w:val="0"/>
                              <w:marRight w:val="0"/>
                              <w:marTop w:val="0"/>
                              <w:marBottom w:val="0"/>
                              <w:divBdr>
                                <w:top w:val="none" w:sz="0" w:space="0" w:color="auto"/>
                                <w:left w:val="none" w:sz="0" w:space="0" w:color="auto"/>
                                <w:bottom w:val="none" w:sz="0" w:space="0" w:color="auto"/>
                                <w:right w:val="none" w:sz="0" w:space="0" w:color="auto"/>
                              </w:divBdr>
                            </w:div>
                            <w:div w:id="1046760488">
                              <w:marLeft w:val="0"/>
                              <w:marRight w:val="0"/>
                              <w:marTop w:val="0"/>
                              <w:marBottom w:val="0"/>
                              <w:divBdr>
                                <w:top w:val="none" w:sz="0" w:space="0" w:color="auto"/>
                                <w:left w:val="none" w:sz="0" w:space="0" w:color="auto"/>
                                <w:bottom w:val="none" w:sz="0" w:space="0" w:color="auto"/>
                                <w:right w:val="none" w:sz="0" w:space="0" w:color="auto"/>
                              </w:divBdr>
                              <w:divsChild>
                                <w:div w:id="1887597950">
                                  <w:marLeft w:val="0"/>
                                  <w:marRight w:val="0"/>
                                  <w:marTop w:val="0"/>
                                  <w:marBottom w:val="0"/>
                                  <w:divBdr>
                                    <w:top w:val="none" w:sz="0" w:space="0" w:color="auto"/>
                                    <w:left w:val="none" w:sz="0" w:space="0" w:color="auto"/>
                                    <w:bottom w:val="none" w:sz="0" w:space="0" w:color="auto"/>
                                    <w:right w:val="none" w:sz="0" w:space="0" w:color="auto"/>
                                  </w:divBdr>
                                </w:div>
                                <w:div w:id="384916755">
                                  <w:marLeft w:val="0"/>
                                  <w:marRight w:val="0"/>
                                  <w:marTop w:val="0"/>
                                  <w:marBottom w:val="0"/>
                                  <w:divBdr>
                                    <w:top w:val="none" w:sz="0" w:space="0" w:color="auto"/>
                                    <w:left w:val="none" w:sz="0" w:space="0" w:color="auto"/>
                                    <w:bottom w:val="none" w:sz="0" w:space="0" w:color="auto"/>
                                    <w:right w:val="none" w:sz="0" w:space="0" w:color="auto"/>
                                  </w:divBdr>
                                </w:div>
                                <w:div w:id="1172139071">
                                  <w:marLeft w:val="0"/>
                                  <w:marRight w:val="0"/>
                                  <w:marTop w:val="0"/>
                                  <w:marBottom w:val="0"/>
                                  <w:divBdr>
                                    <w:top w:val="none" w:sz="0" w:space="0" w:color="auto"/>
                                    <w:left w:val="none" w:sz="0" w:space="0" w:color="auto"/>
                                    <w:bottom w:val="none" w:sz="0" w:space="0" w:color="auto"/>
                                    <w:right w:val="none" w:sz="0" w:space="0" w:color="auto"/>
                                  </w:divBdr>
                                </w:div>
                                <w:div w:id="1668174219">
                                  <w:marLeft w:val="0"/>
                                  <w:marRight w:val="0"/>
                                  <w:marTop w:val="0"/>
                                  <w:marBottom w:val="0"/>
                                  <w:divBdr>
                                    <w:top w:val="none" w:sz="0" w:space="0" w:color="auto"/>
                                    <w:left w:val="none" w:sz="0" w:space="0" w:color="auto"/>
                                    <w:bottom w:val="none" w:sz="0" w:space="0" w:color="auto"/>
                                    <w:right w:val="none" w:sz="0" w:space="0" w:color="auto"/>
                                  </w:divBdr>
                                </w:div>
                                <w:div w:id="1806507409">
                                  <w:marLeft w:val="0"/>
                                  <w:marRight w:val="0"/>
                                  <w:marTop w:val="0"/>
                                  <w:marBottom w:val="0"/>
                                  <w:divBdr>
                                    <w:top w:val="none" w:sz="0" w:space="0" w:color="auto"/>
                                    <w:left w:val="none" w:sz="0" w:space="0" w:color="auto"/>
                                    <w:bottom w:val="none" w:sz="0" w:space="0" w:color="auto"/>
                                    <w:right w:val="none" w:sz="0" w:space="0" w:color="auto"/>
                                  </w:divBdr>
                                </w:div>
                                <w:div w:id="1266427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77998185">
      <w:bodyDiv w:val="1"/>
      <w:marLeft w:val="0"/>
      <w:marRight w:val="0"/>
      <w:marTop w:val="0"/>
      <w:marBottom w:val="0"/>
      <w:divBdr>
        <w:top w:val="none" w:sz="0" w:space="0" w:color="auto"/>
        <w:left w:val="none" w:sz="0" w:space="0" w:color="auto"/>
        <w:bottom w:val="none" w:sz="0" w:space="0" w:color="auto"/>
        <w:right w:val="none" w:sz="0" w:space="0" w:color="auto"/>
      </w:divBdr>
    </w:div>
    <w:div w:id="982467532">
      <w:bodyDiv w:val="1"/>
      <w:marLeft w:val="0"/>
      <w:marRight w:val="0"/>
      <w:marTop w:val="0"/>
      <w:marBottom w:val="0"/>
      <w:divBdr>
        <w:top w:val="none" w:sz="0" w:space="0" w:color="auto"/>
        <w:left w:val="none" w:sz="0" w:space="0" w:color="auto"/>
        <w:bottom w:val="none" w:sz="0" w:space="0" w:color="auto"/>
        <w:right w:val="none" w:sz="0" w:space="0" w:color="auto"/>
      </w:divBdr>
    </w:div>
    <w:div w:id="1046491267">
      <w:bodyDiv w:val="1"/>
      <w:marLeft w:val="0"/>
      <w:marRight w:val="0"/>
      <w:marTop w:val="0"/>
      <w:marBottom w:val="0"/>
      <w:divBdr>
        <w:top w:val="none" w:sz="0" w:space="0" w:color="auto"/>
        <w:left w:val="none" w:sz="0" w:space="0" w:color="auto"/>
        <w:bottom w:val="none" w:sz="0" w:space="0" w:color="auto"/>
        <w:right w:val="none" w:sz="0" w:space="0" w:color="auto"/>
      </w:divBdr>
    </w:div>
    <w:div w:id="1057318395">
      <w:bodyDiv w:val="1"/>
      <w:marLeft w:val="0"/>
      <w:marRight w:val="0"/>
      <w:marTop w:val="0"/>
      <w:marBottom w:val="0"/>
      <w:divBdr>
        <w:top w:val="none" w:sz="0" w:space="0" w:color="auto"/>
        <w:left w:val="none" w:sz="0" w:space="0" w:color="auto"/>
        <w:bottom w:val="none" w:sz="0" w:space="0" w:color="auto"/>
        <w:right w:val="none" w:sz="0" w:space="0" w:color="auto"/>
      </w:divBdr>
    </w:div>
    <w:div w:id="1111319366">
      <w:bodyDiv w:val="1"/>
      <w:marLeft w:val="0"/>
      <w:marRight w:val="0"/>
      <w:marTop w:val="0"/>
      <w:marBottom w:val="0"/>
      <w:divBdr>
        <w:top w:val="none" w:sz="0" w:space="0" w:color="auto"/>
        <w:left w:val="none" w:sz="0" w:space="0" w:color="auto"/>
        <w:bottom w:val="none" w:sz="0" w:space="0" w:color="auto"/>
        <w:right w:val="none" w:sz="0" w:space="0" w:color="auto"/>
      </w:divBdr>
    </w:div>
    <w:div w:id="1117681090">
      <w:bodyDiv w:val="1"/>
      <w:marLeft w:val="0"/>
      <w:marRight w:val="0"/>
      <w:marTop w:val="0"/>
      <w:marBottom w:val="0"/>
      <w:divBdr>
        <w:top w:val="none" w:sz="0" w:space="0" w:color="auto"/>
        <w:left w:val="none" w:sz="0" w:space="0" w:color="auto"/>
        <w:bottom w:val="none" w:sz="0" w:space="0" w:color="auto"/>
        <w:right w:val="none" w:sz="0" w:space="0" w:color="auto"/>
      </w:divBdr>
    </w:div>
    <w:div w:id="1165170981">
      <w:bodyDiv w:val="1"/>
      <w:marLeft w:val="0"/>
      <w:marRight w:val="0"/>
      <w:marTop w:val="0"/>
      <w:marBottom w:val="0"/>
      <w:divBdr>
        <w:top w:val="none" w:sz="0" w:space="0" w:color="auto"/>
        <w:left w:val="none" w:sz="0" w:space="0" w:color="auto"/>
        <w:bottom w:val="none" w:sz="0" w:space="0" w:color="auto"/>
        <w:right w:val="none" w:sz="0" w:space="0" w:color="auto"/>
      </w:divBdr>
      <w:divsChild>
        <w:div w:id="1190148632">
          <w:marLeft w:val="0"/>
          <w:marRight w:val="0"/>
          <w:marTop w:val="0"/>
          <w:marBottom w:val="0"/>
          <w:divBdr>
            <w:top w:val="none" w:sz="0" w:space="0" w:color="auto"/>
            <w:left w:val="none" w:sz="0" w:space="0" w:color="auto"/>
            <w:bottom w:val="none" w:sz="0" w:space="0" w:color="auto"/>
            <w:right w:val="none" w:sz="0" w:space="0" w:color="auto"/>
          </w:divBdr>
          <w:divsChild>
            <w:div w:id="1245455661">
              <w:marLeft w:val="0"/>
              <w:marRight w:val="0"/>
              <w:marTop w:val="0"/>
              <w:marBottom w:val="0"/>
              <w:divBdr>
                <w:top w:val="none" w:sz="0" w:space="0" w:color="auto"/>
                <w:left w:val="none" w:sz="0" w:space="0" w:color="auto"/>
                <w:bottom w:val="none" w:sz="0" w:space="0" w:color="auto"/>
                <w:right w:val="none" w:sz="0" w:space="0" w:color="auto"/>
              </w:divBdr>
              <w:divsChild>
                <w:div w:id="323556542">
                  <w:marLeft w:val="0"/>
                  <w:marRight w:val="0"/>
                  <w:marTop w:val="0"/>
                  <w:marBottom w:val="0"/>
                  <w:divBdr>
                    <w:top w:val="none" w:sz="0" w:space="0" w:color="auto"/>
                    <w:left w:val="none" w:sz="0" w:space="0" w:color="auto"/>
                    <w:bottom w:val="none" w:sz="0" w:space="0" w:color="auto"/>
                    <w:right w:val="none" w:sz="0" w:space="0" w:color="auto"/>
                  </w:divBdr>
                  <w:divsChild>
                    <w:div w:id="1244996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0633039">
      <w:bodyDiv w:val="1"/>
      <w:marLeft w:val="0"/>
      <w:marRight w:val="0"/>
      <w:marTop w:val="0"/>
      <w:marBottom w:val="0"/>
      <w:divBdr>
        <w:top w:val="none" w:sz="0" w:space="0" w:color="auto"/>
        <w:left w:val="none" w:sz="0" w:space="0" w:color="auto"/>
        <w:bottom w:val="none" w:sz="0" w:space="0" w:color="auto"/>
        <w:right w:val="none" w:sz="0" w:space="0" w:color="auto"/>
      </w:divBdr>
    </w:div>
    <w:div w:id="1171289408">
      <w:bodyDiv w:val="1"/>
      <w:marLeft w:val="0"/>
      <w:marRight w:val="0"/>
      <w:marTop w:val="0"/>
      <w:marBottom w:val="0"/>
      <w:divBdr>
        <w:top w:val="none" w:sz="0" w:space="0" w:color="auto"/>
        <w:left w:val="none" w:sz="0" w:space="0" w:color="auto"/>
        <w:bottom w:val="none" w:sz="0" w:space="0" w:color="auto"/>
        <w:right w:val="none" w:sz="0" w:space="0" w:color="auto"/>
      </w:divBdr>
    </w:div>
    <w:div w:id="1176385456">
      <w:bodyDiv w:val="1"/>
      <w:marLeft w:val="0"/>
      <w:marRight w:val="0"/>
      <w:marTop w:val="0"/>
      <w:marBottom w:val="0"/>
      <w:divBdr>
        <w:top w:val="none" w:sz="0" w:space="0" w:color="auto"/>
        <w:left w:val="none" w:sz="0" w:space="0" w:color="auto"/>
        <w:bottom w:val="none" w:sz="0" w:space="0" w:color="auto"/>
        <w:right w:val="none" w:sz="0" w:space="0" w:color="auto"/>
      </w:divBdr>
    </w:div>
    <w:div w:id="1181318074">
      <w:bodyDiv w:val="1"/>
      <w:marLeft w:val="0"/>
      <w:marRight w:val="0"/>
      <w:marTop w:val="0"/>
      <w:marBottom w:val="0"/>
      <w:divBdr>
        <w:top w:val="none" w:sz="0" w:space="0" w:color="auto"/>
        <w:left w:val="none" w:sz="0" w:space="0" w:color="auto"/>
        <w:bottom w:val="none" w:sz="0" w:space="0" w:color="auto"/>
        <w:right w:val="none" w:sz="0" w:space="0" w:color="auto"/>
      </w:divBdr>
    </w:div>
    <w:div w:id="1195338858">
      <w:bodyDiv w:val="1"/>
      <w:marLeft w:val="0"/>
      <w:marRight w:val="0"/>
      <w:marTop w:val="0"/>
      <w:marBottom w:val="0"/>
      <w:divBdr>
        <w:top w:val="none" w:sz="0" w:space="0" w:color="auto"/>
        <w:left w:val="none" w:sz="0" w:space="0" w:color="auto"/>
        <w:bottom w:val="none" w:sz="0" w:space="0" w:color="auto"/>
        <w:right w:val="none" w:sz="0" w:space="0" w:color="auto"/>
      </w:divBdr>
      <w:divsChild>
        <w:div w:id="2119641900">
          <w:marLeft w:val="0"/>
          <w:marRight w:val="0"/>
          <w:marTop w:val="0"/>
          <w:marBottom w:val="0"/>
          <w:divBdr>
            <w:top w:val="none" w:sz="0" w:space="0" w:color="auto"/>
            <w:left w:val="none" w:sz="0" w:space="0" w:color="auto"/>
            <w:bottom w:val="none" w:sz="0" w:space="0" w:color="auto"/>
            <w:right w:val="none" w:sz="0" w:space="0" w:color="auto"/>
          </w:divBdr>
        </w:div>
      </w:divsChild>
    </w:div>
    <w:div w:id="1248462390">
      <w:bodyDiv w:val="1"/>
      <w:marLeft w:val="0"/>
      <w:marRight w:val="0"/>
      <w:marTop w:val="0"/>
      <w:marBottom w:val="0"/>
      <w:divBdr>
        <w:top w:val="none" w:sz="0" w:space="0" w:color="auto"/>
        <w:left w:val="none" w:sz="0" w:space="0" w:color="auto"/>
        <w:bottom w:val="none" w:sz="0" w:space="0" w:color="auto"/>
        <w:right w:val="none" w:sz="0" w:space="0" w:color="auto"/>
      </w:divBdr>
    </w:div>
    <w:div w:id="1273240502">
      <w:bodyDiv w:val="1"/>
      <w:marLeft w:val="0"/>
      <w:marRight w:val="0"/>
      <w:marTop w:val="0"/>
      <w:marBottom w:val="0"/>
      <w:divBdr>
        <w:top w:val="none" w:sz="0" w:space="0" w:color="auto"/>
        <w:left w:val="none" w:sz="0" w:space="0" w:color="auto"/>
        <w:bottom w:val="none" w:sz="0" w:space="0" w:color="auto"/>
        <w:right w:val="none" w:sz="0" w:space="0" w:color="auto"/>
      </w:divBdr>
    </w:div>
    <w:div w:id="1273321365">
      <w:bodyDiv w:val="1"/>
      <w:marLeft w:val="0"/>
      <w:marRight w:val="0"/>
      <w:marTop w:val="0"/>
      <w:marBottom w:val="0"/>
      <w:divBdr>
        <w:top w:val="none" w:sz="0" w:space="0" w:color="auto"/>
        <w:left w:val="none" w:sz="0" w:space="0" w:color="auto"/>
        <w:bottom w:val="none" w:sz="0" w:space="0" w:color="auto"/>
        <w:right w:val="none" w:sz="0" w:space="0" w:color="auto"/>
      </w:divBdr>
      <w:divsChild>
        <w:div w:id="438380765">
          <w:marLeft w:val="0"/>
          <w:marRight w:val="0"/>
          <w:marTop w:val="0"/>
          <w:marBottom w:val="0"/>
          <w:divBdr>
            <w:top w:val="none" w:sz="0" w:space="0" w:color="auto"/>
            <w:left w:val="none" w:sz="0" w:space="0" w:color="auto"/>
            <w:bottom w:val="none" w:sz="0" w:space="0" w:color="auto"/>
            <w:right w:val="none" w:sz="0" w:space="0" w:color="auto"/>
          </w:divBdr>
          <w:divsChild>
            <w:div w:id="1571621279">
              <w:marLeft w:val="0"/>
              <w:marRight w:val="0"/>
              <w:marTop w:val="0"/>
              <w:marBottom w:val="0"/>
              <w:divBdr>
                <w:top w:val="none" w:sz="0" w:space="0" w:color="auto"/>
                <w:left w:val="none" w:sz="0" w:space="0" w:color="auto"/>
                <w:bottom w:val="none" w:sz="0" w:space="0" w:color="auto"/>
                <w:right w:val="none" w:sz="0" w:space="0" w:color="auto"/>
              </w:divBdr>
              <w:divsChild>
                <w:div w:id="638145618">
                  <w:marLeft w:val="0"/>
                  <w:marRight w:val="0"/>
                  <w:marTop w:val="0"/>
                  <w:marBottom w:val="0"/>
                  <w:divBdr>
                    <w:top w:val="none" w:sz="0" w:space="0" w:color="auto"/>
                    <w:left w:val="none" w:sz="0" w:space="0" w:color="auto"/>
                    <w:bottom w:val="none" w:sz="0" w:space="0" w:color="auto"/>
                    <w:right w:val="none" w:sz="0" w:space="0" w:color="auto"/>
                  </w:divBdr>
                  <w:divsChild>
                    <w:div w:id="1228615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9893584">
      <w:bodyDiv w:val="1"/>
      <w:marLeft w:val="0"/>
      <w:marRight w:val="0"/>
      <w:marTop w:val="0"/>
      <w:marBottom w:val="0"/>
      <w:divBdr>
        <w:top w:val="none" w:sz="0" w:space="0" w:color="auto"/>
        <w:left w:val="none" w:sz="0" w:space="0" w:color="auto"/>
        <w:bottom w:val="none" w:sz="0" w:space="0" w:color="auto"/>
        <w:right w:val="none" w:sz="0" w:space="0" w:color="auto"/>
      </w:divBdr>
    </w:div>
    <w:div w:id="1293100222">
      <w:bodyDiv w:val="1"/>
      <w:marLeft w:val="0"/>
      <w:marRight w:val="0"/>
      <w:marTop w:val="0"/>
      <w:marBottom w:val="0"/>
      <w:divBdr>
        <w:top w:val="none" w:sz="0" w:space="0" w:color="auto"/>
        <w:left w:val="none" w:sz="0" w:space="0" w:color="auto"/>
        <w:bottom w:val="none" w:sz="0" w:space="0" w:color="auto"/>
        <w:right w:val="none" w:sz="0" w:space="0" w:color="auto"/>
      </w:divBdr>
    </w:div>
    <w:div w:id="1302542213">
      <w:bodyDiv w:val="1"/>
      <w:marLeft w:val="0"/>
      <w:marRight w:val="0"/>
      <w:marTop w:val="0"/>
      <w:marBottom w:val="0"/>
      <w:divBdr>
        <w:top w:val="none" w:sz="0" w:space="0" w:color="auto"/>
        <w:left w:val="none" w:sz="0" w:space="0" w:color="auto"/>
        <w:bottom w:val="none" w:sz="0" w:space="0" w:color="auto"/>
        <w:right w:val="none" w:sz="0" w:space="0" w:color="auto"/>
      </w:divBdr>
    </w:div>
    <w:div w:id="1309091656">
      <w:bodyDiv w:val="1"/>
      <w:marLeft w:val="0"/>
      <w:marRight w:val="0"/>
      <w:marTop w:val="0"/>
      <w:marBottom w:val="0"/>
      <w:divBdr>
        <w:top w:val="none" w:sz="0" w:space="0" w:color="auto"/>
        <w:left w:val="none" w:sz="0" w:space="0" w:color="auto"/>
        <w:bottom w:val="none" w:sz="0" w:space="0" w:color="auto"/>
        <w:right w:val="none" w:sz="0" w:space="0" w:color="auto"/>
      </w:divBdr>
    </w:div>
    <w:div w:id="1328555528">
      <w:bodyDiv w:val="1"/>
      <w:marLeft w:val="0"/>
      <w:marRight w:val="0"/>
      <w:marTop w:val="0"/>
      <w:marBottom w:val="0"/>
      <w:divBdr>
        <w:top w:val="none" w:sz="0" w:space="0" w:color="auto"/>
        <w:left w:val="none" w:sz="0" w:space="0" w:color="auto"/>
        <w:bottom w:val="none" w:sz="0" w:space="0" w:color="auto"/>
        <w:right w:val="none" w:sz="0" w:space="0" w:color="auto"/>
      </w:divBdr>
    </w:div>
    <w:div w:id="1333874655">
      <w:bodyDiv w:val="1"/>
      <w:marLeft w:val="0"/>
      <w:marRight w:val="0"/>
      <w:marTop w:val="0"/>
      <w:marBottom w:val="0"/>
      <w:divBdr>
        <w:top w:val="none" w:sz="0" w:space="0" w:color="auto"/>
        <w:left w:val="none" w:sz="0" w:space="0" w:color="auto"/>
        <w:bottom w:val="none" w:sz="0" w:space="0" w:color="auto"/>
        <w:right w:val="none" w:sz="0" w:space="0" w:color="auto"/>
      </w:divBdr>
      <w:divsChild>
        <w:div w:id="675378847">
          <w:marLeft w:val="0"/>
          <w:marRight w:val="0"/>
          <w:marTop w:val="0"/>
          <w:marBottom w:val="0"/>
          <w:divBdr>
            <w:top w:val="none" w:sz="0" w:space="0" w:color="auto"/>
            <w:left w:val="none" w:sz="0" w:space="0" w:color="auto"/>
            <w:bottom w:val="none" w:sz="0" w:space="0" w:color="auto"/>
            <w:right w:val="none" w:sz="0" w:space="0" w:color="auto"/>
          </w:divBdr>
          <w:divsChild>
            <w:div w:id="1008099906">
              <w:marLeft w:val="0"/>
              <w:marRight w:val="0"/>
              <w:marTop w:val="0"/>
              <w:marBottom w:val="0"/>
              <w:divBdr>
                <w:top w:val="none" w:sz="0" w:space="0" w:color="auto"/>
                <w:left w:val="none" w:sz="0" w:space="0" w:color="auto"/>
                <w:bottom w:val="none" w:sz="0" w:space="0" w:color="auto"/>
                <w:right w:val="none" w:sz="0" w:space="0" w:color="auto"/>
              </w:divBdr>
              <w:divsChild>
                <w:div w:id="375812836">
                  <w:marLeft w:val="0"/>
                  <w:marRight w:val="0"/>
                  <w:marTop w:val="0"/>
                  <w:marBottom w:val="0"/>
                  <w:divBdr>
                    <w:top w:val="none" w:sz="0" w:space="0" w:color="auto"/>
                    <w:left w:val="none" w:sz="0" w:space="0" w:color="auto"/>
                    <w:bottom w:val="none" w:sz="0" w:space="0" w:color="auto"/>
                    <w:right w:val="none" w:sz="0" w:space="0" w:color="auto"/>
                  </w:divBdr>
                </w:div>
                <w:div w:id="1118599643">
                  <w:marLeft w:val="0"/>
                  <w:marRight w:val="0"/>
                  <w:marTop w:val="0"/>
                  <w:marBottom w:val="0"/>
                  <w:divBdr>
                    <w:top w:val="none" w:sz="0" w:space="0" w:color="auto"/>
                    <w:left w:val="none" w:sz="0" w:space="0" w:color="auto"/>
                    <w:bottom w:val="none" w:sz="0" w:space="0" w:color="auto"/>
                    <w:right w:val="none" w:sz="0" w:space="0" w:color="auto"/>
                  </w:divBdr>
                </w:div>
                <w:div w:id="1789157827">
                  <w:marLeft w:val="0"/>
                  <w:marRight w:val="0"/>
                  <w:marTop w:val="0"/>
                  <w:marBottom w:val="0"/>
                  <w:divBdr>
                    <w:top w:val="none" w:sz="0" w:space="0" w:color="auto"/>
                    <w:left w:val="none" w:sz="0" w:space="0" w:color="auto"/>
                    <w:bottom w:val="none" w:sz="0" w:space="0" w:color="auto"/>
                    <w:right w:val="none" w:sz="0" w:space="0" w:color="auto"/>
                  </w:divBdr>
                </w:div>
                <w:div w:id="139346914">
                  <w:marLeft w:val="0"/>
                  <w:marRight w:val="0"/>
                  <w:marTop w:val="0"/>
                  <w:marBottom w:val="0"/>
                  <w:divBdr>
                    <w:top w:val="none" w:sz="0" w:space="0" w:color="auto"/>
                    <w:left w:val="none" w:sz="0" w:space="0" w:color="auto"/>
                    <w:bottom w:val="none" w:sz="0" w:space="0" w:color="auto"/>
                    <w:right w:val="none" w:sz="0" w:space="0" w:color="auto"/>
                  </w:divBdr>
                </w:div>
                <w:div w:id="1494908671">
                  <w:marLeft w:val="0"/>
                  <w:marRight w:val="0"/>
                  <w:marTop w:val="0"/>
                  <w:marBottom w:val="0"/>
                  <w:divBdr>
                    <w:top w:val="none" w:sz="0" w:space="0" w:color="auto"/>
                    <w:left w:val="none" w:sz="0" w:space="0" w:color="auto"/>
                    <w:bottom w:val="none" w:sz="0" w:space="0" w:color="auto"/>
                    <w:right w:val="none" w:sz="0" w:space="0" w:color="auto"/>
                  </w:divBdr>
                </w:div>
                <w:div w:id="954362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0449276">
      <w:bodyDiv w:val="1"/>
      <w:marLeft w:val="0"/>
      <w:marRight w:val="0"/>
      <w:marTop w:val="0"/>
      <w:marBottom w:val="0"/>
      <w:divBdr>
        <w:top w:val="none" w:sz="0" w:space="0" w:color="auto"/>
        <w:left w:val="none" w:sz="0" w:space="0" w:color="auto"/>
        <w:bottom w:val="none" w:sz="0" w:space="0" w:color="auto"/>
        <w:right w:val="none" w:sz="0" w:space="0" w:color="auto"/>
      </w:divBdr>
    </w:div>
    <w:div w:id="1373765761">
      <w:bodyDiv w:val="1"/>
      <w:marLeft w:val="0"/>
      <w:marRight w:val="0"/>
      <w:marTop w:val="0"/>
      <w:marBottom w:val="0"/>
      <w:divBdr>
        <w:top w:val="none" w:sz="0" w:space="0" w:color="auto"/>
        <w:left w:val="none" w:sz="0" w:space="0" w:color="auto"/>
        <w:bottom w:val="none" w:sz="0" w:space="0" w:color="auto"/>
        <w:right w:val="none" w:sz="0" w:space="0" w:color="auto"/>
      </w:divBdr>
      <w:divsChild>
        <w:div w:id="1256553686">
          <w:marLeft w:val="0"/>
          <w:marRight w:val="0"/>
          <w:marTop w:val="0"/>
          <w:marBottom w:val="0"/>
          <w:divBdr>
            <w:top w:val="none" w:sz="0" w:space="0" w:color="auto"/>
            <w:left w:val="none" w:sz="0" w:space="0" w:color="auto"/>
            <w:bottom w:val="none" w:sz="0" w:space="0" w:color="auto"/>
            <w:right w:val="none" w:sz="0" w:space="0" w:color="auto"/>
          </w:divBdr>
          <w:divsChild>
            <w:div w:id="1423525271">
              <w:marLeft w:val="0"/>
              <w:marRight w:val="0"/>
              <w:marTop w:val="0"/>
              <w:marBottom w:val="0"/>
              <w:divBdr>
                <w:top w:val="none" w:sz="0" w:space="0" w:color="auto"/>
                <w:left w:val="none" w:sz="0" w:space="0" w:color="auto"/>
                <w:bottom w:val="none" w:sz="0" w:space="0" w:color="auto"/>
                <w:right w:val="none" w:sz="0" w:space="0" w:color="auto"/>
              </w:divBdr>
              <w:divsChild>
                <w:div w:id="1425683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4161687">
      <w:bodyDiv w:val="1"/>
      <w:marLeft w:val="0"/>
      <w:marRight w:val="0"/>
      <w:marTop w:val="0"/>
      <w:marBottom w:val="0"/>
      <w:divBdr>
        <w:top w:val="none" w:sz="0" w:space="0" w:color="auto"/>
        <w:left w:val="none" w:sz="0" w:space="0" w:color="auto"/>
        <w:bottom w:val="none" w:sz="0" w:space="0" w:color="auto"/>
        <w:right w:val="none" w:sz="0" w:space="0" w:color="auto"/>
      </w:divBdr>
    </w:div>
    <w:div w:id="1391074074">
      <w:bodyDiv w:val="1"/>
      <w:marLeft w:val="0"/>
      <w:marRight w:val="0"/>
      <w:marTop w:val="0"/>
      <w:marBottom w:val="0"/>
      <w:divBdr>
        <w:top w:val="none" w:sz="0" w:space="0" w:color="auto"/>
        <w:left w:val="none" w:sz="0" w:space="0" w:color="auto"/>
        <w:bottom w:val="none" w:sz="0" w:space="0" w:color="auto"/>
        <w:right w:val="none" w:sz="0" w:space="0" w:color="auto"/>
      </w:divBdr>
    </w:div>
    <w:div w:id="1418673615">
      <w:bodyDiv w:val="1"/>
      <w:marLeft w:val="0"/>
      <w:marRight w:val="0"/>
      <w:marTop w:val="0"/>
      <w:marBottom w:val="0"/>
      <w:divBdr>
        <w:top w:val="none" w:sz="0" w:space="0" w:color="auto"/>
        <w:left w:val="none" w:sz="0" w:space="0" w:color="auto"/>
        <w:bottom w:val="none" w:sz="0" w:space="0" w:color="auto"/>
        <w:right w:val="none" w:sz="0" w:space="0" w:color="auto"/>
      </w:divBdr>
    </w:div>
    <w:div w:id="1469785236">
      <w:bodyDiv w:val="1"/>
      <w:marLeft w:val="0"/>
      <w:marRight w:val="0"/>
      <w:marTop w:val="0"/>
      <w:marBottom w:val="0"/>
      <w:divBdr>
        <w:top w:val="none" w:sz="0" w:space="0" w:color="auto"/>
        <w:left w:val="none" w:sz="0" w:space="0" w:color="auto"/>
        <w:bottom w:val="none" w:sz="0" w:space="0" w:color="auto"/>
        <w:right w:val="none" w:sz="0" w:space="0" w:color="auto"/>
      </w:divBdr>
      <w:divsChild>
        <w:div w:id="704675764">
          <w:marLeft w:val="0"/>
          <w:marRight w:val="0"/>
          <w:marTop w:val="0"/>
          <w:marBottom w:val="0"/>
          <w:divBdr>
            <w:top w:val="none" w:sz="0" w:space="0" w:color="auto"/>
            <w:left w:val="none" w:sz="0" w:space="0" w:color="auto"/>
            <w:bottom w:val="none" w:sz="0" w:space="0" w:color="auto"/>
            <w:right w:val="none" w:sz="0" w:space="0" w:color="auto"/>
          </w:divBdr>
          <w:divsChild>
            <w:div w:id="444662865">
              <w:marLeft w:val="0"/>
              <w:marRight w:val="0"/>
              <w:marTop w:val="0"/>
              <w:marBottom w:val="0"/>
              <w:divBdr>
                <w:top w:val="none" w:sz="0" w:space="0" w:color="auto"/>
                <w:left w:val="none" w:sz="0" w:space="0" w:color="auto"/>
                <w:bottom w:val="none" w:sz="0" w:space="0" w:color="auto"/>
                <w:right w:val="none" w:sz="0" w:space="0" w:color="auto"/>
              </w:divBdr>
              <w:divsChild>
                <w:div w:id="453914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3885631">
      <w:bodyDiv w:val="1"/>
      <w:marLeft w:val="0"/>
      <w:marRight w:val="0"/>
      <w:marTop w:val="0"/>
      <w:marBottom w:val="0"/>
      <w:divBdr>
        <w:top w:val="none" w:sz="0" w:space="0" w:color="auto"/>
        <w:left w:val="none" w:sz="0" w:space="0" w:color="auto"/>
        <w:bottom w:val="none" w:sz="0" w:space="0" w:color="auto"/>
        <w:right w:val="none" w:sz="0" w:space="0" w:color="auto"/>
      </w:divBdr>
      <w:divsChild>
        <w:div w:id="2111117369">
          <w:marLeft w:val="0"/>
          <w:marRight w:val="0"/>
          <w:marTop w:val="0"/>
          <w:marBottom w:val="0"/>
          <w:divBdr>
            <w:top w:val="none" w:sz="0" w:space="0" w:color="auto"/>
            <w:left w:val="none" w:sz="0" w:space="0" w:color="auto"/>
            <w:bottom w:val="none" w:sz="0" w:space="0" w:color="auto"/>
            <w:right w:val="none" w:sz="0" w:space="0" w:color="auto"/>
          </w:divBdr>
          <w:divsChild>
            <w:div w:id="2048095070">
              <w:marLeft w:val="0"/>
              <w:marRight w:val="0"/>
              <w:marTop w:val="0"/>
              <w:marBottom w:val="0"/>
              <w:divBdr>
                <w:top w:val="none" w:sz="0" w:space="0" w:color="auto"/>
                <w:left w:val="none" w:sz="0" w:space="0" w:color="auto"/>
                <w:bottom w:val="none" w:sz="0" w:space="0" w:color="auto"/>
                <w:right w:val="none" w:sz="0" w:space="0" w:color="auto"/>
              </w:divBdr>
              <w:divsChild>
                <w:div w:id="1943802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3957475">
      <w:bodyDiv w:val="1"/>
      <w:marLeft w:val="0"/>
      <w:marRight w:val="0"/>
      <w:marTop w:val="0"/>
      <w:marBottom w:val="0"/>
      <w:divBdr>
        <w:top w:val="none" w:sz="0" w:space="0" w:color="auto"/>
        <w:left w:val="none" w:sz="0" w:space="0" w:color="auto"/>
        <w:bottom w:val="none" w:sz="0" w:space="0" w:color="auto"/>
        <w:right w:val="none" w:sz="0" w:space="0" w:color="auto"/>
      </w:divBdr>
    </w:div>
    <w:div w:id="1542207403">
      <w:bodyDiv w:val="1"/>
      <w:marLeft w:val="0"/>
      <w:marRight w:val="0"/>
      <w:marTop w:val="0"/>
      <w:marBottom w:val="0"/>
      <w:divBdr>
        <w:top w:val="none" w:sz="0" w:space="0" w:color="auto"/>
        <w:left w:val="none" w:sz="0" w:space="0" w:color="auto"/>
        <w:bottom w:val="none" w:sz="0" w:space="0" w:color="auto"/>
        <w:right w:val="none" w:sz="0" w:space="0" w:color="auto"/>
      </w:divBdr>
    </w:div>
    <w:div w:id="1578856221">
      <w:bodyDiv w:val="1"/>
      <w:marLeft w:val="0"/>
      <w:marRight w:val="0"/>
      <w:marTop w:val="0"/>
      <w:marBottom w:val="0"/>
      <w:divBdr>
        <w:top w:val="none" w:sz="0" w:space="0" w:color="auto"/>
        <w:left w:val="none" w:sz="0" w:space="0" w:color="auto"/>
        <w:bottom w:val="none" w:sz="0" w:space="0" w:color="auto"/>
        <w:right w:val="none" w:sz="0" w:space="0" w:color="auto"/>
      </w:divBdr>
      <w:divsChild>
        <w:div w:id="846208501">
          <w:marLeft w:val="0"/>
          <w:marRight w:val="0"/>
          <w:marTop w:val="0"/>
          <w:marBottom w:val="0"/>
          <w:divBdr>
            <w:top w:val="none" w:sz="0" w:space="0" w:color="auto"/>
            <w:left w:val="none" w:sz="0" w:space="0" w:color="auto"/>
            <w:bottom w:val="none" w:sz="0" w:space="0" w:color="auto"/>
            <w:right w:val="none" w:sz="0" w:space="0" w:color="auto"/>
          </w:divBdr>
          <w:divsChild>
            <w:div w:id="1662392817">
              <w:marLeft w:val="0"/>
              <w:marRight w:val="0"/>
              <w:marTop w:val="0"/>
              <w:marBottom w:val="0"/>
              <w:divBdr>
                <w:top w:val="none" w:sz="0" w:space="0" w:color="auto"/>
                <w:left w:val="none" w:sz="0" w:space="0" w:color="auto"/>
                <w:bottom w:val="none" w:sz="0" w:space="0" w:color="auto"/>
                <w:right w:val="none" w:sz="0" w:space="0" w:color="auto"/>
              </w:divBdr>
              <w:divsChild>
                <w:div w:id="1681279577">
                  <w:marLeft w:val="0"/>
                  <w:marRight w:val="0"/>
                  <w:marTop w:val="0"/>
                  <w:marBottom w:val="0"/>
                  <w:divBdr>
                    <w:top w:val="none" w:sz="0" w:space="0" w:color="auto"/>
                    <w:left w:val="none" w:sz="0" w:space="0" w:color="auto"/>
                    <w:bottom w:val="none" w:sz="0" w:space="0" w:color="auto"/>
                    <w:right w:val="none" w:sz="0" w:space="0" w:color="auto"/>
                  </w:divBdr>
                  <w:divsChild>
                    <w:div w:id="1083064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0405830">
      <w:bodyDiv w:val="1"/>
      <w:marLeft w:val="0"/>
      <w:marRight w:val="0"/>
      <w:marTop w:val="0"/>
      <w:marBottom w:val="0"/>
      <w:divBdr>
        <w:top w:val="none" w:sz="0" w:space="0" w:color="auto"/>
        <w:left w:val="none" w:sz="0" w:space="0" w:color="auto"/>
        <w:bottom w:val="none" w:sz="0" w:space="0" w:color="auto"/>
        <w:right w:val="none" w:sz="0" w:space="0" w:color="auto"/>
      </w:divBdr>
      <w:divsChild>
        <w:div w:id="803811667">
          <w:marLeft w:val="0"/>
          <w:marRight w:val="0"/>
          <w:marTop w:val="0"/>
          <w:marBottom w:val="0"/>
          <w:divBdr>
            <w:top w:val="none" w:sz="0" w:space="0" w:color="auto"/>
            <w:left w:val="none" w:sz="0" w:space="0" w:color="auto"/>
            <w:bottom w:val="none" w:sz="0" w:space="0" w:color="auto"/>
            <w:right w:val="none" w:sz="0" w:space="0" w:color="auto"/>
          </w:divBdr>
          <w:divsChild>
            <w:div w:id="1388533247">
              <w:marLeft w:val="0"/>
              <w:marRight w:val="0"/>
              <w:marTop w:val="0"/>
              <w:marBottom w:val="0"/>
              <w:divBdr>
                <w:top w:val="none" w:sz="0" w:space="0" w:color="auto"/>
                <w:left w:val="none" w:sz="0" w:space="0" w:color="auto"/>
                <w:bottom w:val="none" w:sz="0" w:space="0" w:color="auto"/>
                <w:right w:val="none" w:sz="0" w:space="0" w:color="auto"/>
              </w:divBdr>
              <w:divsChild>
                <w:div w:id="836186364">
                  <w:marLeft w:val="0"/>
                  <w:marRight w:val="0"/>
                  <w:marTop w:val="0"/>
                  <w:marBottom w:val="0"/>
                  <w:divBdr>
                    <w:top w:val="none" w:sz="0" w:space="0" w:color="auto"/>
                    <w:left w:val="none" w:sz="0" w:space="0" w:color="auto"/>
                    <w:bottom w:val="none" w:sz="0" w:space="0" w:color="auto"/>
                    <w:right w:val="none" w:sz="0" w:space="0" w:color="auto"/>
                  </w:divBdr>
                  <w:divsChild>
                    <w:div w:id="1895390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1552153">
      <w:bodyDiv w:val="1"/>
      <w:marLeft w:val="0"/>
      <w:marRight w:val="0"/>
      <w:marTop w:val="0"/>
      <w:marBottom w:val="0"/>
      <w:divBdr>
        <w:top w:val="none" w:sz="0" w:space="0" w:color="auto"/>
        <w:left w:val="none" w:sz="0" w:space="0" w:color="auto"/>
        <w:bottom w:val="none" w:sz="0" w:space="0" w:color="auto"/>
        <w:right w:val="none" w:sz="0" w:space="0" w:color="auto"/>
      </w:divBdr>
    </w:div>
    <w:div w:id="1613708561">
      <w:bodyDiv w:val="1"/>
      <w:marLeft w:val="0"/>
      <w:marRight w:val="0"/>
      <w:marTop w:val="0"/>
      <w:marBottom w:val="0"/>
      <w:divBdr>
        <w:top w:val="none" w:sz="0" w:space="0" w:color="auto"/>
        <w:left w:val="none" w:sz="0" w:space="0" w:color="auto"/>
        <w:bottom w:val="none" w:sz="0" w:space="0" w:color="auto"/>
        <w:right w:val="none" w:sz="0" w:space="0" w:color="auto"/>
      </w:divBdr>
    </w:div>
    <w:div w:id="1625426537">
      <w:bodyDiv w:val="1"/>
      <w:marLeft w:val="0"/>
      <w:marRight w:val="0"/>
      <w:marTop w:val="0"/>
      <w:marBottom w:val="0"/>
      <w:divBdr>
        <w:top w:val="none" w:sz="0" w:space="0" w:color="auto"/>
        <w:left w:val="none" w:sz="0" w:space="0" w:color="auto"/>
        <w:bottom w:val="none" w:sz="0" w:space="0" w:color="auto"/>
        <w:right w:val="none" w:sz="0" w:space="0" w:color="auto"/>
      </w:divBdr>
    </w:div>
    <w:div w:id="1626695730">
      <w:bodyDiv w:val="1"/>
      <w:marLeft w:val="0"/>
      <w:marRight w:val="0"/>
      <w:marTop w:val="0"/>
      <w:marBottom w:val="0"/>
      <w:divBdr>
        <w:top w:val="none" w:sz="0" w:space="0" w:color="auto"/>
        <w:left w:val="none" w:sz="0" w:space="0" w:color="auto"/>
        <w:bottom w:val="none" w:sz="0" w:space="0" w:color="auto"/>
        <w:right w:val="none" w:sz="0" w:space="0" w:color="auto"/>
      </w:divBdr>
    </w:div>
    <w:div w:id="1699622129">
      <w:bodyDiv w:val="1"/>
      <w:marLeft w:val="0"/>
      <w:marRight w:val="0"/>
      <w:marTop w:val="0"/>
      <w:marBottom w:val="0"/>
      <w:divBdr>
        <w:top w:val="none" w:sz="0" w:space="0" w:color="auto"/>
        <w:left w:val="none" w:sz="0" w:space="0" w:color="auto"/>
        <w:bottom w:val="none" w:sz="0" w:space="0" w:color="auto"/>
        <w:right w:val="none" w:sz="0" w:space="0" w:color="auto"/>
      </w:divBdr>
    </w:div>
    <w:div w:id="1720520257">
      <w:bodyDiv w:val="1"/>
      <w:marLeft w:val="0"/>
      <w:marRight w:val="0"/>
      <w:marTop w:val="0"/>
      <w:marBottom w:val="0"/>
      <w:divBdr>
        <w:top w:val="none" w:sz="0" w:space="0" w:color="auto"/>
        <w:left w:val="none" w:sz="0" w:space="0" w:color="auto"/>
        <w:bottom w:val="none" w:sz="0" w:space="0" w:color="auto"/>
        <w:right w:val="none" w:sz="0" w:space="0" w:color="auto"/>
      </w:divBdr>
    </w:div>
    <w:div w:id="1720977602">
      <w:bodyDiv w:val="1"/>
      <w:marLeft w:val="0"/>
      <w:marRight w:val="0"/>
      <w:marTop w:val="0"/>
      <w:marBottom w:val="0"/>
      <w:divBdr>
        <w:top w:val="none" w:sz="0" w:space="0" w:color="auto"/>
        <w:left w:val="none" w:sz="0" w:space="0" w:color="auto"/>
        <w:bottom w:val="none" w:sz="0" w:space="0" w:color="auto"/>
        <w:right w:val="none" w:sz="0" w:space="0" w:color="auto"/>
      </w:divBdr>
    </w:div>
    <w:div w:id="1737316922">
      <w:bodyDiv w:val="1"/>
      <w:marLeft w:val="0"/>
      <w:marRight w:val="0"/>
      <w:marTop w:val="0"/>
      <w:marBottom w:val="0"/>
      <w:divBdr>
        <w:top w:val="none" w:sz="0" w:space="0" w:color="auto"/>
        <w:left w:val="none" w:sz="0" w:space="0" w:color="auto"/>
        <w:bottom w:val="none" w:sz="0" w:space="0" w:color="auto"/>
        <w:right w:val="none" w:sz="0" w:space="0" w:color="auto"/>
      </w:divBdr>
      <w:divsChild>
        <w:div w:id="1171919115">
          <w:marLeft w:val="0"/>
          <w:marRight w:val="0"/>
          <w:marTop w:val="0"/>
          <w:marBottom w:val="0"/>
          <w:divBdr>
            <w:top w:val="none" w:sz="0" w:space="0" w:color="auto"/>
            <w:left w:val="none" w:sz="0" w:space="0" w:color="auto"/>
            <w:bottom w:val="none" w:sz="0" w:space="0" w:color="auto"/>
            <w:right w:val="none" w:sz="0" w:space="0" w:color="auto"/>
          </w:divBdr>
          <w:divsChild>
            <w:div w:id="1809084055">
              <w:marLeft w:val="0"/>
              <w:marRight w:val="0"/>
              <w:marTop w:val="0"/>
              <w:marBottom w:val="0"/>
              <w:divBdr>
                <w:top w:val="none" w:sz="0" w:space="0" w:color="auto"/>
                <w:left w:val="none" w:sz="0" w:space="0" w:color="auto"/>
                <w:bottom w:val="none" w:sz="0" w:space="0" w:color="auto"/>
                <w:right w:val="none" w:sz="0" w:space="0" w:color="auto"/>
              </w:divBdr>
              <w:divsChild>
                <w:div w:id="524710596">
                  <w:marLeft w:val="0"/>
                  <w:marRight w:val="0"/>
                  <w:marTop w:val="0"/>
                  <w:marBottom w:val="0"/>
                  <w:divBdr>
                    <w:top w:val="none" w:sz="0" w:space="0" w:color="auto"/>
                    <w:left w:val="none" w:sz="0" w:space="0" w:color="auto"/>
                    <w:bottom w:val="none" w:sz="0" w:space="0" w:color="auto"/>
                    <w:right w:val="none" w:sz="0" w:space="0" w:color="auto"/>
                  </w:divBdr>
                  <w:divsChild>
                    <w:div w:id="2101365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4618424">
      <w:bodyDiv w:val="1"/>
      <w:marLeft w:val="0"/>
      <w:marRight w:val="0"/>
      <w:marTop w:val="0"/>
      <w:marBottom w:val="0"/>
      <w:divBdr>
        <w:top w:val="none" w:sz="0" w:space="0" w:color="auto"/>
        <w:left w:val="none" w:sz="0" w:space="0" w:color="auto"/>
        <w:bottom w:val="none" w:sz="0" w:space="0" w:color="auto"/>
        <w:right w:val="none" w:sz="0" w:space="0" w:color="auto"/>
      </w:divBdr>
    </w:div>
    <w:div w:id="1757895489">
      <w:bodyDiv w:val="1"/>
      <w:marLeft w:val="0"/>
      <w:marRight w:val="0"/>
      <w:marTop w:val="0"/>
      <w:marBottom w:val="0"/>
      <w:divBdr>
        <w:top w:val="none" w:sz="0" w:space="0" w:color="auto"/>
        <w:left w:val="none" w:sz="0" w:space="0" w:color="auto"/>
        <w:bottom w:val="none" w:sz="0" w:space="0" w:color="auto"/>
        <w:right w:val="none" w:sz="0" w:space="0" w:color="auto"/>
      </w:divBdr>
      <w:divsChild>
        <w:div w:id="57091010">
          <w:marLeft w:val="0"/>
          <w:marRight w:val="0"/>
          <w:marTop w:val="0"/>
          <w:marBottom w:val="0"/>
          <w:divBdr>
            <w:top w:val="none" w:sz="0" w:space="0" w:color="auto"/>
            <w:left w:val="none" w:sz="0" w:space="0" w:color="auto"/>
            <w:bottom w:val="none" w:sz="0" w:space="0" w:color="auto"/>
            <w:right w:val="none" w:sz="0" w:space="0" w:color="auto"/>
          </w:divBdr>
          <w:divsChild>
            <w:div w:id="1364014704">
              <w:marLeft w:val="0"/>
              <w:marRight w:val="0"/>
              <w:marTop w:val="0"/>
              <w:marBottom w:val="0"/>
              <w:divBdr>
                <w:top w:val="none" w:sz="0" w:space="0" w:color="auto"/>
                <w:left w:val="none" w:sz="0" w:space="0" w:color="auto"/>
                <w:bottom w:val="none" w:sz="0" w:space="0" w:color="auto"/>
                <w:right w:val="none" w:sz="0" w:space="0" w:color="auto"/>
              </w:divBdr>
              <w:divsChild>
                <w:div w:id="692464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9449158">
      <w:bodyDiv w:val="1"/>
      <w:marLeft w:val="0"/>
      <w:marRight w:val="0"/>
      <w:marTop w:val="0"/>
      <w:marBottom w:val="0"/>
      <w:divBdr>
        <w:top w:val="none" w:sz="0" w:space="0" w:color="auto"/>
        <w:left w:val="none" w:sz="0" w:space="0" w:color="auto"/>
        <w:bottom w:val="none" w:sz="0" w:space="0" w:color="auto"/>
        <w:right w:val="none" w:sz="0" w:space="0" w:color="auto"/>
      </w:divBdr>
    </w:div>
    <w:div w:id="1791588632">
      <w:bodyDiv w:val="1"/>
      <w:marLeft w:val="0"/>
      <w:marRight w:val="0"/>
      <w:marTop w:val="0"/>
      <w:marBottom w:val="0"/>
      <w:divBdr>
        <w:top w:val="none" w:sz="0" w:space="0" w:color="auto"/>
        <w:left w:val="none" w:sz="0" w:space="0" w:color="auto"/>
        <w:bottom w:val="none" w:sz="0" w:space="0" w:color="auto"/>
        <w:right w:val="none" w:sz="0" w:space="0" w:color="auto"/>
      </w:divBdr>
    </w:div>
    <w:div w:id="1814248175">
      <w:bodyDiv w:val="1"/>
      <w:marLeft w:val="0"/>
      <w:marRight w:val="0"/>
      <w:marTop w:val="0"/>
      <w:marBottom w:val="0"/>
      <w:divBdr>
        <w:top w:val="none" w:sz="0" w:space="0" w:color="auto"/>
        <w:left w:val="none" w:sz="0" w:space="0" w:color="auto"/>
        <w:bottom w:val="none" w:sz="0" w:space="0" w:color="auto"/>
        <w:right w:val="none" w:sz="0" w:space="0" w:color="auto"/>
      </w:divBdr>
    </w:div>
    <w:div w:id="1819688891">
      <w:bodyDiv w:val="1"/>
      <w:marLeft w:val="0"/>
      <w:marRight w:val="0"/>
      <w:marTop w:val="0"/>
      <w:marBottom w:val="0"/>
      <w:divBdr>
        <w:top w:val="none" w:sz="0" w:space="0" w:color="auto"/>
        <w:left w:val="none" w:sz="0" w:space="0" w:color="auto"/>
        <w:bottom w:val="none" w:sz="0" w:space="0" w:color="auto"/>
        <w:right w:val="none" w:sz="0" w:space="0" w:color="auto"/>
      </w:divBdr>
    </w:div>
    <w:div w:id="1866400291">
      <w:bodyDiv w:val="1"/>
      <w:marLeft w:val="0"/>
      <w:marRight w:val="0"/>
      <w:marTop w:val="0"/>
      <w:marBottom w:val="0"/>
      <w:divBdr>
        <w:top w:val="none" w:sz="0" w:space="0" w:color="auto"/>
        <w:left w:val="none" w:sz="0" w:space="0" w:color="auto"/>
        <w:bottom w:val="none" w:sz="0" w:space="0" w:color="auto"/>
        <w:right w:val="none" w:sz="0" w:space="0" w:color="auto"/>
      </w:divBdr>
    </w:div>
    <w:div w:id="1868247957">
      <w:bodyDiv w:val="1"/>
      <w:marLeft w:val="0"/>
      <w:marRight w:val="0"/>
      <w:marTop w:val="0"/>
      <w:marBottom w:val="0"/>
      <w:divBdr>
        <w:top w:val="none" w:sz="0" w:space="0" w:color="auto"/>
        <w:left w:val="none" w:sz="0" w:space="0" w:color="auto"/>
        <w:bottom w:val="none" w:sz="0" w:space="0" w:color="auto"/>
        <w:right w:val="none" w:sz="0" w:space="0" w:color="auto"/>
      </w:divBdr>
    </w:div>
    <w:div w:id="1935163057">
      <w:bodyDiv w:val="1"/>
      <w:marLeft w:val="0"/>
      <w:marRight w:val="0"/>
      <w:marTop w:val="0"/>
      <w:marBottom w:val="0"/>
      <w:divBdr>
        <w:top w:val="none" w:sz="0" w:space="0" w:color="auto"/>
        <w:left w:val="none" w:sz="0" w:space="0" w:color="auto"/>
        <w:bottom w:val="none" w:sz="0" w:space="0" w:color="auto"/>
        <w:right w:val="none" w:sz="0" w:space="0" w:color="auto"/>
      </w:divBdr>
    </w:div>
    <w:div w:id="1966811026">
      <w:bodyDiv w:val="1"/>
      <w:marLeft w:val="0"/>
      <w:marRight w:val="0"/>
      <w:marTop w:val="0"/>
      <w:marBottom w:val="0"/>
      <w:divBdr>
        <w:top w:val="none" w:sz="0" w:space="0" w:color="auto"/>
        <w:left w:val="none" w:sz="0" w:space="0" w:color="auto"/>
        <w:bottom w:val="none" w:sz="0" w:space="0" w:color="auto"/>
        <w:right w:val="none" w:sz="0" w:space="0" w:color="auto"/>
      </w:divBdr>
    </w:div>
    <w:div w:id="1975746501">
      <w:bodyDiv w:val="1"/>
      <w:marLeft w:val="0"/>
      <w:marRight w:val="0"/>
      <w:marTop w:val="0"/>
      <w:marBottom w:val="0"/>
      <w:divBdr>
        <w:top w:val="none" w:sz="0" w:space="0" w:color="auto"/>
        <w:left w:val="none" w:sz="0" w:space="0" w:color="auto"/>
        <w:bottom w:val="none" w:sz="0" w:space="0" w:color="auto"/>
        <w:right w:val="none" w:sz="0" w:space="0" w:color="auto"/>
      </w:divBdr>
      <w:divsChild>
        <w:div w:id="225267170">
          <w:marLeft w:val="0"/>
          <w:marRight w:val="0"/>
          <w:marTop w:val="0"/>
          <w:marBottom w:val="0"/>
          <w:divBdr>
            <w:top w:val="none" w:sz="0" w:space="0" w:color="auto"/>
            <w:left w:val="none" w:sz="0" w:space="0" w:color="auto"/>
            <w:bottom w:val="none" w:sz="0" w:space="0" w:color="auto"/>
            <w:right w:val="none" w:sz="0" w:space="0" w:color="auto"/>
          </w:divBdr>
          <w:divsChild>
            <w:div w:id="1250845426">
              <w:marLeft w:val="0"/>
              <w:marRight w:val="0"/>
              <w:marTop w:val="0"/>
              <w:marBottom w:val="0"/>
              <w:divBdr>
                <w:top w:val="none" w:sz="0" w:space="0" w:color="auto"/>
                <w:left w:val="none" w:sz="0" w:space="0" w:color="auto"/>
                <w:bottom w:val="none" w:sz="0" w:space="0" w:color="auto"/>
                <w:right w:val="none" w:sz="0" w:space="0" w:color="auto"/>
              </w:divBdr>
              <w:divsChild>
                <w:div w:id="572161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8051319">
      <w:bodyDiv w:val="1"/>
      <w:marLeft w:val="0"/>
      <w:marRight w:val="0"/>
      <w:marTop w:val="0"/>
      <w:marBottom w:val="0"/>
      <w:divBdr>
        <w:top w:val="none" w:sz="0" w:space="0" w:color="auto"/>
        <w:left w:val="none" w:sz="0" w:space="0" w:color="auto"/>
        <w:bottom w:val="none" w:sz="0" w:space="0" w:color="auto"/>
        <w:right w:val="none" w:sz="0" w:space="0" w:color="auto"/>
      </w:divBdr>
    </w:div>
    <w:div w:id="2008628670">
      <w:bodyDiv w:val="1"/>
      <w:marLeft w:val="0"/>
      <w:marRight w:val="0"/>
      <w:marTop w:val="0"/>
      <w:marBottom w:val="0"/>
      <w:divBdr>
        <w:top w:val="none" w:sz="0" w:space="0" w:color="auto"/>
        <w:left w:val="none" w:sz="0" w:space="0" w:color="auto"/>
        <w:bottom w:val="none" w:sz="0" w:space="0" w:color="auto"/>
        <w:right w:val="none" w:sz="0" w:space="0" w:color="auto"/>
      </w:divBdr>
    </w:div>
    <w:div w:id="2013485790">
      <w:bodyDiv w:val="1"/>
      <w:marLeft w:val="0"/>
      <w:marRight w:val="0"/>
      <w:marTop w:val="0"/>
      <w:marBottom w:val="0"/>
      <w:divBdr>
        <w:top w:val="none" w:sz="0" w:space="0" w:color="auto"/>
        <w:left w:val="none" w:sz="0" w:space="0" w:color="auto"/>
        <w:bottom w:val="none" w:sz="0" w:space="0" w:color="auto"/>
        <w:right w:val="none" w:sz="0" w:space="0" w:color="auto"/>
      </w:divBdr>
    </w:div>
    <w:div w:id="2106416721">
      <w:bodyDiv w:val="1"/>
      <w:marLeft w:val="0"/>
      <w:marRight w:val="0"/>
      <w:marTop w:val="0"/>
      <w:marBottom w:val="0"/>
      <w:divBdr>
        <w:top w:val="none" w:sz="0" w:space="0" w:color="auto"/>
        <w:left w:val="none" w:sz="0" w:space="0" w:color="auto"/>
        <w:bottom w:val="none" w:sz="0" w:space="0" w:color="auto"/>
        <w:right w:val="none" w:sz="0" w:space="0" w:color="auto"/>
      </w:divBdr>
    </w:div>
    <w:div w:id="2127657018">
      <w:bodyDiv w:val="1"/>
      <w:marLeft w:val="0"/>
      <w:marRight w:val="0"/>
      <w:marTop w:val="0"/>
      <w:marBottom w:val="0"/>
      <w:divBdr>
        <w:top w:val="none" w:sz="0" w:space="0" w:color="auto"/>
        <w:left w:val="none" w:sz="0" w:space="0" w:color="auto"/>
        <w:bottom w:val="none" w:sz="0" w:space="0" w:color="auto"/>
        <w:right w:val="none" w:sz="0" w:space="0" w:color="auto"/>
      </w:divBdr>
    </w:div>
    <w:div w:id="21461153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earningspy.co.uk/myths/afl-might-wrong/"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hwb.gov.wales/api/storage/932d8940-56f5-4660-aa85-afb4e87560a9/an-introduction-to-the-professional-standards-for-teaching-and-leadership.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ylanwiliam.org/Dylan_Wiliams_website/Bios_files/Gail%20Goodwin%20%28NFER%29.doc"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estyn.gov.wales/system/files/2020-08/Ysgol2520Llanhari2520en.pdf" TargetMode="External"/><Relationship Id="rId4" Type="http://schemas.openxmlformats.org/officeDocument/2006/relationships/settings" Target="settings.xml"/><Relationship Id="rId9" Type="http://schemas.openxmlformats.org/officeDocument/2006/relationships/hyperlink" Target="https://gov.wales/sites/default/files/publications/2018-03/successful-futures.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063BC0-6B99-C542-B49D-4AF4D413A3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265</TotalTime>
  <Pages>19</Pages>
  <Words>6273</Words>
  <Characters>35757</Characters>
  <Application>Microsoft Office Word</Application>
  <DocSecurity>0</DocSecurity>
  <Lines>297</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Tanwen Aran Jones (1702353)</dc:creator>
  <cp:keywords/>
  <dc:description/>
  <cp:lastModifiedBy>Tanwen Aran Jones (1702353)</cp:lastModifiedBy>
  <cp:revision>12</cp:revision>
  <dcterms:created xsi:type="dcterms:W3CDTF">2021-10-29T15:45:00Z</dcterms:created>
  <dcterms:modified xsi:type="dcterms:W3CDTF">2021-10-29T21:26:00Z</dcterms:modified>
</cp:coreProperties>
</file>