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C0EFAF" w14:textId="77777777" w:rsidR="00D443EC" w:rsidRPr="00953090" w:rsidRDefault="00D443EC" w:rsidP="00D443EC">
      <w:pPr>
        <w:pStyle w:val="Heading1"/>
        <w:spacing w:line="360" w:lineRule="auto"/>
        <w:jc w:val="both"/>
        <w:rPr>
          <w:rFonts w:cstheme="majorHAnsi"/>
          <w:sz w:val="28"/>
          <w:szCs w:val="28"/>
        </w:rPr>
      </w:pPr>
      <w:bookmarkStart w:id="0" w:name="_Toc41739704"/>
      <w:r w:rsidRPr="00953090">
        <w:rPr>
          <w:rFonts w:cstheme="majorHAnsi"/>
          <w:sz w:val="28"/>
          <w:szCs w:val="28"/>
        </w:rPr>
        <w:t>5. Chapter Five: Conclusions and Recommendations</w:t>
      </w:r>
      <w:bookmarkEnd w:id="0"/>
    </w:p>
    <w:p w14:paraId="18B7D45C" w14:textId="77777777" w:rsidR="00D443EC" w:rsidRPr="0067731C" w:rsidRDefault="00D443EC" w:rsidP="00D443EC">
      <w:pPr>
        <w:spacing w:line="360" w:lineRule="auto"/>
        <w:jc w:val="both"/>
      </w:pPr>
    </w:p>
    <w:p w14:paraId="5F5A8158" w14:textId="77777777" w:rsidR="00D443EC" w:rsidRPr="00953090" w:rsidRDefault="00D443EC" w:rsidP="00D443EC">
      <w:pPr>
        <w:pStyle w:val="Heading2"/>
        <w:spacing w:line="360" w:lineRule="auto"/>
        <w:jc w:val="both"/>
        <w:rPr>
          <w:rFonts w:cstheme="majorHAnsi"/>
          <w:sz w:val="24"/>
          <w:szCs w:val="24"/>
        </w:rPr>
      </w:pPr>
      <w:bookmarkStart w:id="1" w:name="_Toc41739705"/>
      <w:r w:rsidRPr="00953090">
        <w:rPr>
          <w:rFonts w:cstheme="majorHAnsi"/>
          <w:sz w:val="24"/>
          <w:szCs w:val="24"/>
        </w:rPr>
        <w:t>5.1 Introduction</w:t>
      </w:r>
      <w:bookmarkEnd w:id="1"/>
    </w:p>
    <w:p w14:paraId="2E210874" w14:textId="77777777" w:rsidR="00D443EC" w:rsidRPr="0067731C" w:rsidRDefault="00D443EC" w:rsidP="00D443EC">
      <w:pPr>
        <w:spacing w:line="360" w:lineRule="auto"/>
        <w:jc w:val="both"/>
      </w:pPr>
    </w:p>
    <w:p w14:paraId="444E0ACE" w14:textId="77777777" w:rsidR="00D443EC" w:rsidRPr="00EA3F18" w:rsidRDefault="00D443EC" w:rsidP="00D443EC">
      <w:pPr>
        <w:spacing w:line="360" w:lineRule="auto"/>
        <w:jc w:val="both"/>
      </w:pPr>
      <w:r w:rsidRPr="0067731C">
        <w:tab/>
      </w:r>
      <w:r w:rsidRPr="00EA3F18">
        <w:t>The previous chapter analysed the data from this study, highlighting main findings and achieving the third objective. This chapter will meet the final two objectives:</w:t>
      </w:r>
    </w:p>
    <w:p w14:paraId="01015150" w14:textId="77777777" w:rsidR="00D443EC" w:rsidRPr="00EA3F18" w:rsidRDefault="00D443EC" w:rsidP="00D443EC">
      <w:pPr>
        <w:spacing w:line="360" w:lineRule="auto"/>
        <w:jc w:val="both"/>
      </w:pPr>
    </w:p>
    <w:p w14:paraId="2A9920B0" w14:textId="77777777" w:rsidR="00D443EC" w:rsidRPr="00EA3F18" w:rsidRDefault="00D443EC" w:rsidP="00D443EC">
      <w:pPr>
        <w:spacing w:line="360" w:lineRule="auto"/>
        <w:ind w:firstLine="720"/>
        <w:jc w:val="both"/>
        <w:rPr>
          <w:i/>
          <w:iCs/>
        </w:rPr>
      </w:pPr>
      <w:r w:rsidRPr="00EA3F18">
        <w:t>“</w:t>
      </w:r>
      <w:r w:rsidRPr="00EA3F18">
        <w:rPr>
          <w:i/>
          <w:iCs/>
        </w:rPr>
        <w:t xml:space="preserve">To understand practical implications of the research, making recommendations for practice,” </w:t>
      </w:r>
    </w:p>
    <w:p w14:paraId="4F87C360" w14:textId="77777777" w:rsidR="00D443EC" w:rsidRPr="00EA3F18" w:rsidRDefault="00D443EC" w:rsidP="00D443EC">
      <w:pPr>
        <w:spacing w:line="360" w:lineRule="auto"/>
        <w:ind w:firstLine="720"/>
        <w:jc w:val="both"/>
        <w:rPr>
          <w:i/>
          <w:iCs/>
        </w:rPr>
      </w:pPr>
    </w:p>
    <w:p w14:paraId="265F0B23" w14:textId="77777777" w:rsidR="00D443EC" w:rsidRPr="00EA3F18" w:rsidRDefault="00D443EC" w:rsidP="00D443EC">
      <w:pPr>
        <w:spacing w:line="360" w:lineRule="auto"/>
        <w:ind w:firstLine="720"/>
        <w:jc w:val="both"/>
        <w:rPr>
          <w:i/>
          <w:iCs/>
        </w:rPr>
      </w:pPr>
      <w:r w:rsidRPr="00EA3F18">
        <w:rPr>
          <w:i/>
          <w:iCs/>
        </w:rPr>
        <w:t xml:space="preserve">and, </w:t>
      </w:r>
    </w:p>
    <w:p w14:paraId="273B0400" w14:textId="77777777" w:rsidR="00D443EC" w:rsidRPr="00EA3F18" w:rsidRDefault="00D443EC" w:rsidP="00D443EC">
      <w:pPr>
        <w:spacing w:line="360" w:lineRule="auto"/>
        <w:ind w:firstLine="720"/>
        <w:jc w:val="both"/>
        <w:rPr>
          <w:i/>
          <w:iCs/>
        </w:rPr>
      </w:pPr>
    </w:p>
    <w:p w14:paraId="1E153604" w14:textId="77777777" w:rsidR="00D443EC" w:rsidRPr="00EA3F18" w:rsidRDefault="00D443EC" w:rsidP="00D443EC">
      <w:pPr>
        <w:spacing w:line="360" w:lineRule="auto"/>
        <w:ind w:firstLine="720"/>
        <w:jc w:val="both"/>
        <w:rPr>
          <w:i/>
          <w:iCs/>
        </w:rPr>
      </w:pPr>
      <w:r w:rsidRPr="00EA3F18">
        <w:rPr>
          <w:i/>
          <w:iCs/>
        </w:rPr>
        <w:t>“To investigate possible avenues for future investigation, with reference to limitations of the present study.”</w:t>
      </w:r>
    </w:p>
    <w:p w14:paraId="2EC5EBE8" w14:textId="77777777" w:rsidR="00D443EC" w:rsidRPr="00EA3F18" w:rsidRDefault="00D443EC" w:rsidP="00D443EC">
      <w:pPr>
        <w:spacing w:line="360" w:lineRule="auto"/>
        <w:ind w:firstLine="720"/>
        <w:jc w:val="both"/>
      </w:pPr>
    </w:p>
    <w:p w14:paraId="79F7DC73" w14:textId="77777777" w:rsidR="00D443EC" w:rsidRPr="00EA3F18" w:rsidRDefault="00D443EC" w:rsidP="00D443EC">
      <w:pPr>
        <w:spacing w:line="360" w:lineRule="auto"/>
        <w:ind w:firstLine="720"/>
        <w:jc w:val="both"/>
      </w:pPr>
      <w:r w:rsidRPr="00EA3F18">
        <w:t>There will be an additional discussion section, focusing on self-reflection.</w:t>
      </w:r>
    </w:p>
    <w:p w14:paraId="34D11852" w14:textId="77777777" w:rsidR="00D443EC" w:rsidRPr="0067731C" w:rsidRDefault="00D443EC" w:rsidP="00D443EC">
      <w:pPr>
        <w:spacing w:line="360" w:lineRule="auto"/>
        <w:jc w:val="both"/>
      </w:pPr>
    </w:p>
    <w:p w14:paraId="549ED509" w14:textId="77777777" w:rsidR="00D443EC" w:rsidRPr="00953090" w:rsidRDefault="00D443EC" w:rsidP="00D443EC">
      <w:pPr>
        <w:pStyle w:val="Heading2"/>
        <w:spacing w:line="360" w:lineRule="auto"/>
        <w:jc w:val="both"/>
        <w:rPr>
          <w:rFonts w:cstheme="majorHAnsi"/>
          <w:sz w:val="24"/>
          <w:szCs w:val="24"/>
        </w:rPr>
      </w:pPr>
      <w:bookmarkStart w:id="2" w:name="_Toc41739706"/>
      <w:r w:rsidRPr="00953090">
        <w:rPr>
          <w:rFonts w:cstheme="majorHAnsi"/>
          <w:sz w:val="24"/>
          <w:szCs w:val="24"/>
        </w:rPr>
        <w:t>5.2 The Achievement of Objectives</w:t>
      </w:r>
      <w:bookmarkEnd w:id="2"/>
    </w:p>
    <w:p w14:paraId="6C5F8C8A" w14:textId="77777777" w:rsidR="00D443EC" w:rsidRPr="0067731C" w:rsidRDefault="00D443EC" w:rsidP="00D443EC">
      <w:pPr>
        <w:spacing w:line="360" w:lineRule="auto"/>
        <w:jc w:val="both"/>
      </w:pPr>
    </w:p>
    <w:p w14:paraId="289F74E8" w14:textId="77777777" w:rsidR="00D443EC" w:rsidRPr="00EA3F18" w:rsidRDefault="00D443EC" w:rsidP="00D443EC">
      <w:pPr>
        <w:spacing w:line="360" w:lineRule="auto"/>
        <w:ind w:firstLine="720"/>
        <w:jc w:val="both"/>
      </w:pPr>
      <w:r w:rsidRPr="00EA3F18">
        <w:t>This study has completed its objectives which were:</w:t>
      </w:r>
    </w:p>
    <w:p w14:paraId="0854BBFB" w14:textId="77777777" w:rsidR="00D443EC" w:rsidRPr="00EA3F18" w:rsidRDefault="00D443EC" w:rsidP="00D443EC">
      <w:pPr>
        <w:spacing w:line="360" w:lineRule="auto"/>
        <w:ind w:firstLine="720"/>
        <w:jc w:val="both"/>
      </w:pPr>
    </w:p>
    <w:p w14:paraId="35BC3B8A" w14:textId="77777777" w:rsidR="00D443EC" w:rsidRPr="00EA3F18" w:rsidRDefault="00D443EC" w:rsidP="00D443EC">
      <w:pPr>
        <w:spacing w:line="360" w:lineRule="auto"/>
        <w:ind w:firstLine="720"/>
        <w:jc w:val="both"/>
        <w:rPr>
          <w:i/>
          <w:iCs/>
        </w:rPr>
      </w:pPr>
      <w:r w:rsidRPr="00EA3F18">
        <w:rPr>
          <w:i/>
          <w:iCs/>
        </w:rPr>
        <w:t>1. To critically analyse academic literature on the employment of disabled people as part of CSR practice.</w:t>
      </w:r>
    </w:p>
    <w:p w14:paraId="1144EF2F" w14:textId="77777777" w:rsidR="00D443EC" w:rsidRPr="00EA3F18" w:rsidRDefault="00D443EC" w:rsidP="00D443EC">
      <w:pPr>
        <w:spacing w:line="360" w:lineRule="auto"/>
        <w:ind w:firstLine="720"/>
        <w:jc w:val="both"/>
      </w:pPr>
    </w:p>
    <w:p w14:paraId="1C988D95" w14:textId="77777777" w:rsidR="00D443EC" w:rsidRPr="00EA3F18" w:rsidRDefault="00D443EC" w:rsidP="00D443EC">
      <w:pPr>
        <w:spacing w:line="360" w:lineRule="auto"/>
        <w:ind w:firstLine="720"/>
        <w:jc w:val="both"/>
      </w:pPr>
      <w:r w:rsidRPr="00EA3F18">
        <w:t xml:space="preserve">This was completed with an in-depth literature review, focusing on previous research relating to the employment of disabled people and CSR practice. An in-depth understanding of </w:t>
      </w:r>
    </w:p>
    <w:p w14:paraId="237C46C0" w14:textId="77777777" w:rsidR="00D443EC" w:rsidRPr="00EA3F18" w:rsidRDefault="00D443EC" w:rsidP="00D443EC">
      <w:pPr>
        <w:spacing w:line="360" w:lineRule="auto"/>
        <w:jc w:val="both"/>
      </w:pPr>
      <w:r w:rsidRPr="00EA3F18">
        <w:t>the lack of CSR implementation, in employing disabled people, was shown. The present study aimed to investigate public views surrounding the employment of disabled people, following suggestion</w:t>
      </w:r>
      <w:r>
        <w:t>s</w:t>
      </w:r>
      <w:r w:rsidRPr="00EA3F18">
        <w:t xml:space="preserve"> that previous literature has neglected to examine this important area.</w:t>
      </w:r>
    </w:p>
    <w:p w14:paraId="71B3015F" w14:textId="77777777" w:rsidR="00D443EC" w:rsidRPr="00EA3F18" w:rsidRDefault="00D443EC" w:rsidP="00D443EC">
      <w:pPr>
        <w:pStyle w:val="NormalWeb"/>
        <w:spacing w:line="360" w:lineRule="auto"/>
        <w:ind w:firstLine="720"/>
        <w:jc w:val="both"/>
      </w:pPr>
      <w:r w:rsidRPr="00EA3F18">
        <w:rPr>
          <w:i/>
          <w:iCs/>
        </w:rPr>
        <w:t xml:space="preserve">2. To select a suitable research approach to explore public views on the importance of </w:t>
      </w:r>
      <w:r>
        <w:rPr>
          <w:i/>
          <w:iCs/>
        </w:rPr>
        <w:t>employing</w:t>
      </w:r>
      <w:r w:rsidRPr="00EA3F18">
        <w:rPr>
          <w:i/>
          <w:iCs/>
        </w:rPr>
        <w:t xml:space="preserve"> disabled people, as compared to the importance of businesses’ environmental responsibilities.</w:t>
      </w:r>
    </w:p>
    <w:p w14:paraId="7B48A09B" w14:textId="77777777" w:rsidR="00D443EC" w:rsidRPr="00EA3F18" w:rsidRDefault="00D443EC" w:rsidP="00D443EC">
      <w:pPr>
        <w:pStyle w:val="NormalWeb"/>
        <w:spacing w:line="360" w:lineRule="auto"/>
        <w:ind w:firstLine="720"/>
        <w:jc w:val="both"/>
      </w:pPr>
      <w:r w:rsidRPr="00EA3F18">
        <w:lastRenderedPageBreak/>
        <w:t xml:space="preserve">This was completed utilising the research onion (Saunders et al., 2016). The research was an exploratory study, using an interpretivist approach. Due to Covid-19 restrictions, the study used quantitative research methods to collect data. A questionnaire was developed to explore public views on the importance of </w:t>
      </w:r>
      <w:r>
        <w:t>employing</w:t>
      </w:r>
      <w:r w:rsidRPr="00EA3F18">
        <w:t xml:space="preserve"> disabled people, as compared to the importance of businesses’ environmental responsibilities. This was distributed to a sample of the general population using a convenience sample approach.</w:t>
      </w:r>
    </w:p>
    <w:p w14:paraId="2C464755" w14:textId="77777777" w:rsidR="00D443EC" w:rsidRPr="00EA3F18" w:rsidRDefault="00D443EC" w:rsidP="00D443EC">
      <w:pPr>
        <w:spacing w:line="360" w:lineRule="auto"/>
        <w:ind w:firstLine="720"/>
        <w:jc w:val="both"/>
        <w:rPr>
          <w:i/>
          <w:iCs/>
        </w:rPr>
      </w:pPr>
      <w:r w:rsidRPr="00EA3F18">
        <w:t xml:space="preserve">3. </w:t>
      </w:r>
      <w:r w:rsidRPr="00EA3F18">
        <w:rPr>
          <w:i/>
          <w:iCs/>
        </w:rPr>
        <w:t xml:space="preserve">To analyse the data collected to explore public views on the importance of </w:t>
      </w:r>
      <w:r>
        <w:rPr>
          <w:i/>
          <w:iCs/>
        </w:rPr>
        <w:t xml:space="preserve">employing </w:t>
      </w:r>
      <w:r w:rsidRPr="00EA3F18">
        <w:rPr>
          <w:i/>
          <w:iCs/>
        </w:rPr>
        <w:t>disabled people, as compared to the importance of businesses’ environmental responsibilities.</w:t>
      </w:r>
    </w:p>
    <w:p w14:paraId="1F2B4672" w14:textId="77777777" w:rsidR="00D443EC" w:rsidRPr="00EA3F18" w:rsidRDefault="00D443EC" w:rsidP="00D443EC">
      <w:pPr>
        <w:pStyle w:val="NormalWeb"/>
        <w:spacing w:line="360" w:lineRule="auto"/>
        <w:ind w:firstLine="720"/>
        <w:jc w:val="both"/>
      </w:pPr>
      <w:r w:rsidRPr="00EA3F18">
        <w:t>This was completed via the SPSS 26.0 programme. Descriptive statistics were provided using cross-tabulations. Further analysis was conducted using Chi-Square and Mann-Whitney U tests, assessing for both significant associations and differences. Main findings outlined that whilst males favour the environment, females and over 45s placed greater importance on social responsibility, specifically in regard to the employment of disabled people</w:t>
      </w:r>
      <w:r>
        <w:t>. Thus showing the importance</w:t>
      </w:r>
      <w:r w:rsidRPr="00EA3F18">
        <w:t xml:space="preserve"> of social responsibility, attitudes towards disabled people and the need for employment, diversity and equality.</w:t>
      </w:r>
    </w:p>
    <w:p w14:paraId="5A3A5097" w14:textId="77777777" w:rsidR="00D443EC" w:rsidRPr="00EA3F18" w:rsidRDefault="00D443EC" w:rsidP="00D443EC">
      <w:pPr>
        <w:spacing w:line="360" w:lineRule="auto"/>
        <w:ind w:firstLine="720"/>
        <w:jc w:val="both"/>
        <w:rPr>
          <w:i/>
          <w:iCs/>
        </w:rPr>
      </w:pPr>
      <w:r w:rsidRPr="00EA3F18">
        <w:rPr>
          <w:i/>
          <w:iCs/>
        </w:rPr>
        <w:t>4.</w:t>
      </w:r>
      <w:r w:rsidRPr="00EA3F18">
        <w:t xml:space="preserve"> </w:t>
      </w:r>
      <w:r w:rsidRPr="00EA3F18">
        <w:rPr>
          <w:i/>
          <w:iCs/>
        </w:rPr>
        <w:t>To understand practical implications of the research, making recommendations for practice.</w:t>
      </w:r>
    </w:p>
    <w:p w14:paraId="0A328E25" w14:textId="77777777" w:rsidR="00D443EC" w:rsidRPr="00EA3F18" w:rsidRDefault="00D443EC" w:rsidP="00D443EC">
      <w:pPr>
        <w:spacing w:line="360" w:lineRule="auto"/>
        <w:ind w:firstLine="720"/>
        <w:jc w:val="both"/>
      </w:pPr>
    </w:p>
    <w:p w14:paraId="5083DA63" w14:textId="77777777" w:rsidR="00D443EC" w:rsidRPr="00EA3F18" w:rsidRDefault="00D443EC" w:rsidP="00D443EC">
      <w:pPr>
        <w:spacing w:line="360" w:lineRule="auto"/>
        <w:ind w:firstLine="720"/>
        <w:jc w:val="both"/>
      </w:pPr>
      <w:r w:rsidRPr="00EA3F18">
        <w:t>This was completed by considering the practical issues arising from the present study. The study supported previous research, suggesting that the general public tends to place higher importance on environmental considerations of businesses, as opposed to social responsibilities of businesses. The study also supported previous research by suggesting that females and over 45s place more importance on elements of CSR, particularly the employment of disabled people. These findings enabled recommendations to be made, focusing on enhancing the awareness and level of importance attributed to disability employment. It will be important to target specific groups (i.e. males and under 45s), provide work experience, and for businesses to go beyond reasonable adjustments for disabled people. It will also be important to consider social and environmental responsibility separately, rather than under the same branch of CSR, to avoid ignoring the critical uniqueness of each (Lynes &amp; Andrachuk, 2008).</w:t>
      </w:r>
    </w:p>
    <w:p w14:paraId="6D5DE39A" w14:textId="77777777" w:rsidR="00D443EC" w:rsidRPr="00EA3F18" w:rsidRDefault="00D443EC" w:rsidP="00D443EC">
      <w:pPr>
        <w:spacing w:line="360" w:lineRule="auto"/>
        <w:ind w:firstLine="720"/>
        <w:jc w:val="both"/>
      </w:pPr>
    </w:p>
    <w:p w14:paraId="45F16A67" w14:textId="77777777" w:rsidR="00D443EC" w:rsidRPr="00EA3F18" w:rsidRDefault="00D443EC" w:rsidP="00D443EC">
      <w:pPr>
        <w:spacing w:line="360" w:lineRule="auto"/>
        <w:ind w:firstLine="720"/>
        <w:jc w:val="both"/>
        <w:rPr>
          <w:i/>
          <w:iCs/>
        </w:rPr>
      </w:pPr>
      <w:r w:rsidRPr="00EA3F18">
        <w:rPr>
          <w:i/>
          <w:iCs/>
        </w:rPr>
        <w:t>5. To investigate possible avenues for future investigation, with reference to limitations of the present study.</w:t>
      </w:r>
    </w:p>
    <w:p w14:paraId="598BDB24" w14:textId="77777777" w:rsidR="00D443EC" w:rsidRPr="00EA3F18" w:rsidRDefault="00D443EC" w:rsidP="00D443EC">
      <w:pPr>
        <w:spacing w:line="360" w:lineRule="auto"/>
        <w:ind w:firstLine="720"/>
        <w:jc w:val="both"/>
        <w:rPr>
          <w:i/>
          <w:iCs/>
        </w:rPr>
      </w:pPr>
    </w:p>
    <w:p w14:paraId="6562D93B" w14:textId="77777777" w:rsidR="00D443EC" w:rsidRPr="00EA3F18" w:rsidRDefault="00D443EC" w:rsidP="00D443EC">
      <w:pPr>
        <w:spacing w:line="360" w:lineRule="auto"/>
        <w:ind w:firstLine="720"/>
        <w:jc w:val="both"/>
      </w:pPr>
      <w:r w:rsidRPr="00EA3F18">
        <w:t>This was completed by analysing the limitations of this study and considering how future studies could build on this to improve. Limitations of the present study included the use of a convenience sample, the potential for socially desirable answers, and restrictions resulting from Covid-19. Future research may wish to gain a more representative sample, particularly focusing on the male population, and make use of additional qualitative research methods to gain deeper insight</w:t>
      </w:r>
      <w:r>
        <w:t>s</w:t>
      </w:r>
      <w:r w:rsidRPr="00EA3F18">
        <w:t xml:space="preserve"> into views on disability employment.</w:t>
      </w:r>
    </w:p>
    <w:p w14:paraId="1C348E84" w14:textId="77777777" w:rsidR="00D443EC" w:rsidRPr="0067731C" w:rsidRDefault="00D443EC" w:rsidP="00D443EC">
      <w:pPr>
        <w:spacing w:line="360" w:lineRule="auto"/>
        <w:ind w:firstLine="720"/>
        <w:jc w:val="both"/>
        <w:rPr>
          <w:color w:val="000000" w:themeColor="text1"/>
        </w:rPr>
      </w:pPr>
    </w:p>
    <w:p w14:paraId="274C2EE1" w14:textId="77777777" w:rsidR="00D443EC" w:rsidRPr="00953090" w:rsidRDefault="00D443EC" w:rsidP="00D443EC">
      <w:pPr>
        <w:pStyle w:val="Heading2"/>
        <w:spacing w:line="360" w:lineRule="auto"/>
        <w:jc w:val="both"/>
        <w:rPr>
          <w:rFonts w:cstheme="majorHAnsi"/>
          <w:sz w:val="24"/>
          <w:szCs w:val="24"/>
        </w:rPr>
      </w:pPr>
      <w:bookmarkStart w:id="3" w:name="_Toc41739707"/>
      <w:r w:rsidRPr="00953090">
        <w:rPr>
          <w:rFonts w:cstheme="majorHAnsi"/>
          <w:sz w:val="24"/>
          <w:szCs w:val="24"/>
        </w:rPr>
        <w:t>5.3 Main Findings</w:t>
      </w:r>
      <w:bookmarkEnd w:id="3"/>
    </w:p>
    <w:p w14:paraId="30AF27CF" w14:textId="77777777" w:rsidR="00D443EC" w:rsidRPr="0067731C" w:rsidRDefault="00D443EC" w:rsidP="00D443EC">
      <w:pPr>
        <w:spacing w:line="360" w:lineRule="auto"/>
        <w:jc w:val="both"/>
      </w:pPr>
    </w:p>
    <w:p w14:paraId="4A970145" w14:textId="77777777" w:rsidR="00D443EC" w:rsidRPr="00EA3F18" w:rsidRDefault="00D443EC" w:rsidP="00D443EC">
      <w:pPr>
        <w:spacing w:line="360" w:lineRule="auto"/>
        <w:ind w:firstLine="720"/>
        <w:jc w:val="both"/>
      </w:pPr>
      <w:r>
        <w:t>M</w:t>
      </w:r>
      <w:r w:rsidRPr="00EA3F18">
        <w:t>ain findings of this study were the sampled general population prioritis</w:t>
      </w:r>
      <w:r>
        <w:t>ing</w:t>
      </w:r>
      <w:r w:rsidRPr="00EA3F18">
        <w:t xml:space="preserve"> the importance of environmental </w:t>
      </w:r>
      <w:r>
        <w:t>responsibility</w:t>
      </w:r>
      <w:r w:rsidRPr="00EA3F18">
        <w:t xml:space="preserve"> for businesses as compared to social responsibilities. More specifically, females viewed diversity, equality, social responsibility and employment opportunities for disabled people to be significantly more important in business than males.  Females also more strongly believed that businesses should go beyond ‘reasonable adjustments’ for disabled employees, that disabled people were disadvantaged by misconceptions about their abilities and employability, and that disabled people are equally as effective as non-disabled people in the workplace. Females also viewed social inclusion in business to be significantly more important than males, who viewed environmental consideration to be significantly more important. </w:t>
      </w:r>
    </w:p>
    <w:p w14:paraId="1E18A270" w14:textId="77777777" w:rsidR="00D443EC" w:rsidRPr="00EA3F18" w:rsidRDefault="00D443EC" w:rsidP="00D443EC">
      <w:pPr>
        <w:spacing w:line="360" w:lineRule="auto"/>
        <w:ind w:firstLine="720"/>
        <w:jc w:val="both"/>
      </w:pPr>
    </w:p>
    <w:p w14:paraId="321C6B85" w14:textId="77777777" w:rsidR="00D443EC" w:rsidRPr="00EA3F18" w:rsidRDefault="00D443EC" w:rsidP="00D443EC">
      <w:pPr>
        <w:spacing w:line="360" w:lineRule="auto"/>
        <w:ind w:firstLine="720"/>
        <w:jc w:val="both"/>
      </w:pPr>
      <w:r w:rsidRPr="00EA3F18">
        <w:t>Moreover, the study found that under 45s believed the government should be responsible for business’ environmental impact and recruitment of disabled people, whereas those over 45 suggested that the government</w:t>
      </w:r>
      <w:r>
        <w:t xml:space="preserve">, </w:t>
      </w:r>
      <w:r w:rsidRPr="00EA3F18">
        <w:t>individual employees and businesses themselves should take responsibility for these factors. Under 45s also suggested that non-disabled people are more effective in the workplace than disabled people, in comparison with over 45s who suggested that both are equally as effective. Over 45s additionally gave higher importance to environmental responsibility and employment opportunities for disabled people as compared to under 45s.</w:t>
      </w:r>
    </w:p>
    <w:p w14:paraId="07559613" w14:textId="77777777" w:rsidR="00D443EC" w:rsidRDefault="00D443EC" w:rsidP="00D443EC">
      <w:pPr>
        <w:spacing w:line="360" w:lineRule="auto"/>
        <w:jc w:val="both"/>
      </w:pPr>
    </w:p>
    <w:p w14:paraId="796B18B0" w14:textId="77777777" w:rsidR="00D443EC" w:rsidRDefault="00D443EC" w:rsidP="00D443EC">
      <w:pPr>
        <w:spacing w:line="360" w:lineRule="auto"/>
        <w:jc w:val="both"/>
      </w:pPr>
    </w:p>
    <w:p w14:paraId="1C9F0436" w14:textId="77777777" w:rsidR="00D443EC" w:rsidRPr="0067731C" w:rsidRDefault="00D443EC" w:rsidP="00D443EC">
      <w:pPr>
        <w:spacing w:line="360" w:lineRule="auto"/>
        <w:jc w:val="both"/>
      </w:pPr>
    </w:p>
    <w:p w14:paraId="1B71513A" w14:textId="77777777" w:rsidR="00D443EC" w:rsidRPr="00953090" w:rsidRDefault="00D443EC" w:rsidP="00D443EC">
      <w:pPr>
        <w:pStyle w:val="Heading2"/>
        <w:spacing w:line="360" w:lineRule="auto"/>
        <w:jc w:val="both"/>
        <w:rPr>
          <w:rFonts w:cstheme="majorHAnsi"/>
          <w:sz w:val="24"/>
          <w:szCs w:val="24"/>
        </w:rPr>
      </w:pPr>
      <w:bookmarkStart w:id="4" w:name="_Toc41739708"/>
      <w:r w:rsidRPr="00953090">
        <w:rPr>
          <w:rFonts w:cstheme="majorHAnsi"/>
          <w:sz w:val="24"/>
          <w:szCs w:val="24"/>
        </w:rPr>
        <w:lastRenderedPageBreak/>
        <w:t>5.4 Implications</w:t>
      </w:r>
      <w:bookmarkEnd w:id="4"/>
    </w:p>
    <w:p w14:paraId="6545EE17" w14:textId="77777777" w:rsidR="00D443EC" w:rsidRPr="0067731C" w:rsidRDefault="00D443EC" w:rsidP="00D443EC">
      <w:pPr>
        <w:spacing w:line="360" w:lineRule="auto"/>
        <w:jc w:val="both"/>
      </w:pPr>
    </w:p>
    <w:p w14:paraId="46CBE842" w14:textId="77777777" w:rsidR="00D443EC" w:rsidRPr="00EA3F18" w:rsidRDefault="00D443EC" w:rsidP="00D443EC">
      <w:pPr>
        <w:spacing w:line="360" w:lineRule="auto"/>
        <w:jc w:val="both"/>
      </w:pPr>
      <w:r w:rsidRPr="0067731C">
        <w:tab/>
      </w:r>
      <w:r w:rsidRPr="00EA3F18">
        <w:t xml:space="preserve">Otto and Kaiser (2014) and Rice (2019) note that by bringing greater exposure to issues, </w:t>
      </w:r>
      <w:r>
        <w:t>it</w:t>
      </w:r>
      <w:r w:rsidRPr="00EA3F18">
        <w:t xml:space="preserve"> can increase engagement and acknowledgement of problems to better facilitate the creation of solutions.  </w:t>
      </w:r>
    </w:p>
    <w:p w14:paraId="179A0824" w14:textId="77777777" w:rsidR="00D443EC" w:rsidRPr="00EA3F18" w:rsidRDefault="00D443EC" w:rsidP="00D443EC">
      <w:pPr>
        <w:spacing w:line="360" w:lineRule="auto"/>
        <w:jc w:val="both"/>
      </w:pPr>
    </w:p>
    <w:p w14:paraId="0B371098" w14:textId="77777777" w:rsidR="00D443EC" w:rsidRPr="00EA3F18" w:rsidRDefault="00D443EC" w:rsidP="00D443EC">
      <w:pPr>
        <w:spacing w:line="360" w:lineRule="auto"/>
        <w:ind w:firstLine="720"/>
        <w:jc w:val="both"/>
      </w:pPr>
      <w:r w:rsidRPr="00EA3F18">
        <w:t xml:space="preserve">The present study has highlighted the fact that, in the general population, individuals tend to place higher importance on environmental considerations of businesses, as opposed to social responsibilities of businesses. Further, the issue that females and over 45s typically tend to place greater importance on elements of CSR, particularly the employment of disabled people, has also been brought to light.  This abundance of environmental pressure over social pressure could be attributed to the increased advertisements and constant learning about environmental issues through publicity, more so than social (Otto &amp; Kaiser, 2014; </w:t>
      </w:r>
      <w:r w:rsidRPr="00EA3F18">
        <w:rPr>
          <w:rFonts w:eastAsiaTheme="minorHAnsi"/>
          <w:lang w:eastAsia="en-US"/>
        </w:rPr>
        <w:t>Wilson &amp; Fuchs, 2008</w:t>
      </w:r>
      <w:r w:rsidRPr="00EA3F18">
        <w:t xml:space="preserve">). </w:t>
      </w:r>
    </w:p>
    <w:p w14:paraId="5A843D95" w14:textId="77777777" w:rsidR="00D443EC" w:rsidRPr="00EA3F18" w:rsidRDefault="00D443EC" w:rsidP="00D443EC">
      <w:pPr>
        <w:spacing w:line="360" w:lineRule="auto"/>
        <w:ind w:firstLine="720"/>
        <w:jc w:val="both"/>
      </w:pPr>
    </w:p>
    <w:p w14:paraId="1E3B56F8" w14:textId="77777777" w:rsidR="00D443EC" w:rsidRPr="00EA3F18" w:rsidRDefault="00D443EC" w:rsidP="00D443EC">
      <w:pPr>
        <w:spacing w:line="360" w:lineRule="auto"/>
        <w:ind w:firstLine="720"/>
        <w:jc w:val="both"/>
      </w:pPr>
      <w:r w:rsidRPr="00EA3F18">
        <w:t>This has real-world implications in terms of potentially suggesting that there is a general lack of CSR policy implementation, relating to the employment of disabled people, since the general public place more value on environmental as compared to social responsibilities of businesses. Until there is more public pressure to engage in greater levels of socially responsible behaviours and practices, levels of employment for disabled people will be unlikely to change. The recommendations, which we be discussed next, will highlight how the real-world implications of this research could be put into practice.</w:t>
      </w:r>
    </w:p>
    <w:p w14:paraId="658439C3" w14:textId="77777777" w:rsidR="00D443EC" w:rsidRPr="0067731C" w:rsidRDefault="00D443EC" w:rsidP="00D443EC">
      <w:pPr>
        <w:spacing w:line="360" w:lineRule="auto"/>
        <w:jc w:val="both"/>
      </w:pPr>
    </w:p>
    <w:p w14:paraId="1CA8ED98" w14:textId="77777777" w:rsidR="00D443EC" w:rsidRPr="00953090" w:rsidRDefault="00D443EC" w:rsidP="00D443EC">
      <w:pPr>
        <w:pStyle w:val="Heading2"/>
        <w:spacing w:line="360" w:lineRule="auto"/>
        <w:jc w:val="both"/>
        <w:rPr>
          <w:rFonts w:cstheme="majorHAnsi"/>
          <w:sz w:val="24"/>
          <w:szCs w:val="24"/>
        </w:rPr>
      </w:pPr>
      <w:bookmarkStart w:id="5" w:name="_Toc41739709"/>
      <w:r w:rsidRPr="00953090">
        <w:rPr>
          <w:rFonts w:cstheme="majorHAnsi"/>
          <w:sz w:val="24"/>
          <w:szCs w:val="24"/>
        </w:rPr>
        <w:t>5.5 Recommendations</w:t>
      </w:r>
      <w:bookmarkEnd w:id="5"/>
    </w:p>
    <w:p w14:paraId="17AFAE72" w14:textId="77777777" w:rsidR="00D443EC" w:rsidRPr="0067731C" w:rsidRDefault="00D443EC" w:rsidP="00D443EC">
      <w:pPr>
        <w:spacing w:line="360" w:lineRule="auto"/>
        <w:jc w:val="both"/>
      </w:pPr>
    </w:p>
    <w:p w14:paraId="49C4172B" w14:textId="77777777" w:rsidR="00D443EC" w:rsidRPr="00EA3F18" w:rsidRDefault="00D443EC" w:rsidP="00D443EC">
      <w:pPr>
        <w:spacing w:line="360" w:lineRule="auto"/>
        <w:jc w:val="both"/>
      </w:pPr>
      <w:r w:rsidRPr="0067731C">
        <w:tab/>
      </w:r>
      <w:r w:rsidRPr="00EA3F18">
        <w:t xml:space="preserve">Following the present study, a number of recommendations can be made. Overall, it is highly important to stress the value of social issues, particularly the employment of disabled peopled. It will be necessary to match the awareness that environmental responsibility has in society, as without this awareness the issue cannot be addressed (Mansour, 2009).  </w:t>
      </w:r>
    </w:p>
    <w:p w14:paraId="02B9989A" w14:textId="77777777" w:rsidR="00D443EC" w:rsidRPr="00EA3F18" w:rsidRDefault="00D443EC" w:rsidP="00D443EC">
      <w:pPr>
        <w:spacing w:line="360" w:lineRule="auto"/>
        <w:jc w:val="both"/>
      </w:pPr>
    </w:p>
    <w:p w14:paraId="25200677" w14:textId="77777777" w:rsidR="00D443EC" w:rsidRPr="00EA3F18" w:rsidRDefault="00D443EC" w:rsidP="00D443EC">
      <w:pPr>
        <w:spacing w:line="360" w:lineRule="auto"/>
        <w:jc w:val="both"/>
      </w:pPr>
      <w:r w:rsidRPr="00EA3F18">
        <w:tab/>
        <w:t xml:space="preserve">To match this awareness, it would be beneficial for the issue of CSR and disability employment to be more prominent in the media, for example. Given that findings suggested that males and under 45s are least likely to promote the employment of disabled people, it </w:t>
      </w:r>
      <w:r w:rsidRPr="00EA3F18">
        <w:lastRenderedPageBreak/>
        <w:t>follows that it would be beneficial for advert</w:t>
      </w:r>
      <w:r>
        <w:t>isement</w:t>
      </w:r>
      <w:r w:rsidRPr="00EA3F18">
        <w:t xml:space="preserve">s to focus more on promoting the employment of disabled people in the workplace, targeting males and under 45s. </w:t>
      </w:r>
      <w:r w:rsidRPr="00EA3F18">
        <w:rPr>
          <w:rFonts w:eastAsiaTheme="minorHAnsi"/>
          <w:lang w:eastAsia="en-US"/>
        </w:rPr>
        <w:t xml:space="preserve">Chisholm (2013) </w:t>
      </w:r>
      <w:r w:rsidRPr="00EA3F18">
        <w:t>states males concentrate on the fundamental reasoning for an advertisement. Bitner and Albinsson (2016) review the need to use social media in order to advertise to younger individuals. Therefore, a clear, simple message to be conveyed through social media would be particularly helpful for targeting males and under 45s. This would hopefully work to change attitudes and perceptions of disability.</w:t>
      </w:r>
    </w:p>
    <w:p w14:paraId="58A4D7C0" w14:textId="77777777" w:rsidR="00D443EC" w:rsidRPr="00EA3F18" w:rsidRDefault="00D443EC" w:rsidP="00D443EC">
      <w:pPr>
        <w:spacing w:line="360" w:lineRule="auto"/>
        <w:jc w:val="both"/>
      </w:pPr>
    </w:p>
    <w:p w14:paraId="46F5CD65" w14:textId="77777777" w:rsidR="00D443EC" w:rsidRPr="00EA3F18" w:rsidRDefault="00D443EC" w:rsidP="00D443EC">
      <w:pPr>
        <w:spacing w:line="360" w:lineRule="auto"/>
        <w:ind w:firstLine="720"/>
        <w:jc w:val="both"/>
      </w:pPr>
      <w:r>
        <w:t xml:space="preserve">It </w:t>
      </w:r>
      <w:r w:rsidRPr="00EA3F18">
        <w:t xml:space="preserve">may be helpful </w:t>
      </w:r>
      <w:r>
        <w:t>to provide</w:t>
      </w:r>
      <w:r w:rsidRPr="00EA3F18">
        <w:t xml:space="preserve"> work experience for disabled people, to help reduce stigmas around disability and further social inclusion </w:t>
      </w:r>
      <w:r w:rsidRPr="00EA3F18">
        <w:rPr>
          <w:shd w:val="clear" w:color="auto" w:fill="FFFFFF"/>
        </w:rPr>
        <w:t>(</w:t>
      </w:r>
      <w:r w:rsidRPr="00EA3F18">
        <w:t xml:space="preserve">Foster &amp; Hirst, 2019; Garg, 2018; </w:t>
      </w:r>
      <w:r w:rsidRPr="00EA3F18">
        <w:rPr>
          <w:shd w:val="clear" w:color="auto" w:fill="FFFFFF"/>
        </w:rPr>
        <w:t>Goering, 2015</w:t>
      </w:r>
      <w:r w:rsidRPr="00EA3F18">
        <w:t xml:space="preserve">; Pandey, 2019). It follows that businesses should be encouraged to go beyond what is considered as reasonable adjustments (Lockwood et al., 2012; </w:t>
      </w:r>
      <w:r w:rsidRPr="00EA3F18">
        <w:rPr>
          <w:rFonts w:eastAsiaTheme="minorHAnsi"/>
          <w:lang w:eastAsia="en-US"/>
        </w:rPr>
        <w:t>Reeve, 2014</w:t>
      </w:r>
      <w:r w:rsidRPr="00EA3F18">
        <w:t>). Human resources can accommodate disability further in the work environment</w:t>
      </w:r>
      <w:r>
        <w:t xml:space="preserve">, </w:t>
      </w:r>
      <w:r w:rsidRPr="00EA3F18">
        <w:t>reducing the issue of disability unemployment (</w:t>
      </w:r>
      <w:r w:rsidRPr="00EA3F18">
        <w:rPr>
          <w:rFonts w:eastAsiaTheme="minorHAnsi"/>
          <w:lang w:eastAsia="en-US"/>
        </w:rPr>
        <w:t>Beatty et al., 2019</w:t>
      </w:r>
      <w:r w:rsidRPr="00EA3F18">
        <w:t xml:space="preserve">). </w:t>
      </w:r>
    </w:p>
    <w:p w14:paraId="5ED58411" w14:textId="77777777" w:rsidR="00D443EC" w:rsidRPr="00EA3F18" w:rsidRDefault="00D443EC" w:rsidP="00D443EC">
      <w:pPr>
        <w:spacing w:line="360" w:lineRule="auto"/>
        <w:ind w:firstLine="720"/>
        <w:jc w:val="both"/>
      </w:pPr>
    </w:p>
    <w:p w14:paraId="40385AFD" w14:textId="77777777" w:rsidR="00D443EC" w:rsidRPr="00EA3F18" w:rsidRDefault="00D443EC" w:rsidP="00D443EC">
      <w:pPr>
        <w:spacing w:line="360" w:lineRule="auto"/>
        <w:ind w:firstLine="720"/>
        <w:jc w:val="both"/>
      </w:pPr>
      <w:r w:rsidRPr="00EA3F18">
        <w:t xml:space="preserve">It has also been suggested that considering social and environmental responsibility under the same branch of CSR can ignore </w:t>
      </w:r>
      <w:r>
        <w:t>each responsibilities</w:t>
      </w:r>
      <w:r w:rsidRPr="00EA3F18">
        <w:t xml:space="preserve"> critical uniqueness (Lynes &amp; Andrachuk, 2008). Therefore, when media and</w:t>
      </w:r>
      <w:r>
        <w:t xml:space="preserve"> </w:t>
      </w:r>
      <w:r w:rsidRPr="00EA3F18">
        <w:t>legislation address these issues, more attention to individual responsibilities, such as employing disabled people, should be given</w:t>
      </w:r>
      <w:r>
        <w:t>. This helping to</w:t>
      </w:r>
      <w:r w:rsidRPr="00EA3F18">
        <w:t xml:space="preserve"> raise social issues to the same imperative need as environmental.</w:t>
      </w:r>
    </w:p>
    <w:p w14:paraId="4D077B71" w14:textId="77777777" w:rsidR="00D443EC" w:rsidRPr="00EA3F18" w:rsidRDefault="00D443EC" w:rsidP="00D443EC">
      <w:pPr>
        <w:spacing w:line="360" w:lineRule="auto"/>
        <w:ind w:firstLine="720"/>
        <w:jc w:val="both"/>
      </w:pPr>
    </w:p>
    <w:p w14:paraId="33178E98" w14:textId="77777777" w:rsidR="00D443EC" w:rsidRPr="00EA3F18" w:rsidRDefault="00D443EC" w:rsidP="00D443EC">
      <w:pPr>
        <w:spacing w:line="360" w:lineRule="auto"/>
        <w:ind w:firstLine="720"/>
        <w:jc w:val="both"/>
      </w:pPr>
      <w:r w:rsidRPr="00EA3F18">
        <w:t>These practical recommendations aim to improve employment opportunities for disabled people, following the critical issue of disability unemployment which is rife in today’s society (Robinson, 2000).</w:t>
      </w:r>
    </w:p>
    <w:p w14:paraId="29C63051" w14:textId="77777777" w:rsidR="00D443EC" w:rsidRPr="0067731C" w:rsidRDefault="00D443EC" w:rsidP="00D443EC">
      <w:pPr>
        <w:spacing w:line="360" w:lineRule="auto"/>
        <w:ind w:firstLine="720"/>
        <w:jc w:val="both"/>
      </w:pPr>
    </w:p>
    <w:p w14:paraId="333857C3" w14:textId="77777777" w:rsidR="00D443EC" w:rsidRPr="00953090" w:rsidRDefault="00D443EC" w:rsidP="00D443EC">
      <w:pPr>
        <w:pStyle w:val="Heading2"/>
        <w:spacing w:line="360" w:lineRule="auto"/>
        <w:jc w:val="both"/>
        <w:rPr>
          <w:rFonts w:cstheme="majorHAnsi"/>
          <w:sz w:val="24"/>
          <w:szCs w:val="24"/>
        </w:rPr>
      </w:pPr>
      <w:bookmarkStart w:id="6" w:name="_Toc41739710"/>
      <w:r w:rsidRPr="00953090">
        <w:rPr>
          <w:rFonts w:cstheme="majorHAnsi"/>
          <w:sz w:val="24"/>
          <w:szCs w:val="24"/>
        </w:rPr>
        <w:t>5.6 Limitations</w:t>
      </w:r>
      <w:bookmarkEnd w:id="6"/>
    </w:p>
    <w:p w14:paraId="138BA07F" w14:textId="77777777" w:rsidR="00D443EC" w:rsidRPr="0067731C" w:rsidRDefault="00D443EC" w:rsidP="00D443EC">
      <w:pPr>
        <w:spacing w:line="360" w:lineRule="auto"/>
        <w:jc w:val="both"/>
      </w:pPr>
    </w:p>
    <w:p w14:paraId="6E98D4A4" w14:textId="77777777" w:rsidR="00D443EC" w:rsidRPr="00EA3F18" w:rsidRDefault="00D443EC" w:rsidP="00D443EC">
      <w:pPr>
        <w:spacing w:line="360" w:lineRule="auto"/>
        <w:ind w:firstLine="720"/>
        <w:jc w:val="both"/>
      </w:pPr>
      <w:r w:rsidRPr="00EA3F18">
        <w:t>The present study is associated with a few methodological limitations. Price and Murnan (2004) state the importance of reporting limitations</w:t>
      </w:r>
      <w:r>
        <w:t xml:space="preserve">, which are </w:t>
      </w:r>
      <w:r w:rsidRPr="00EA3F18">
        <w:t xml:space="preserve">systematic biases negatively affecting results. </w:t>
      </w:r>
    </w:p>
    <w:p w14:paraId="782293BB" w14:textId="77777777" w:rsidR="00D443EC" w:rsidRPr="00EA3F18" w:rsidRDefault="00D443EC" w:rsidP="00D443EC">
      <w:pPr>
        <w:spacing w:line="360" w:lineRule="auto"/>
        <w:ind w:firstLine="720"/>
        <w:jc w:val="both"/>
      </w:pPr>
    </w:p>
    <w:p w14:paraId="618A6C63" w14:textId="77777777" w:rsidR="00D443EC" w:rsidRPr="00EA3F18" w:rsidRDefault="00D443EC" w:rsidP="00D443EC">
      <w:pPr>
        <w:spacing w:line="360" w:lineRule="auto"/>
        <w:ind w:firstLine="720"/>
        <w:jc w:val="both"/>
      </w:pPr>
      <w:r w:rsidRPr="00EA3F18">
        <w:t xml:space="preserve">The research was conducted during the Covid-19 pandemic and, as such, the researcher was unable to follow through with initial plans to triangulate data using a mixed-methods </w:t>
      </w:r>
      <w:r w:rsidRPr="00EA3F18">
        <w:lastRenderedPageBreak/>
        <w:t xml:space="preserve">approach. A questionnaire was utilised, despite initial plans to conduct additional follow-up semi-structured, formal interviews with participants. This limited the data to be purely quantitative, as opposed to qualitative, in nature, perhaps reducing the depth of findings. </w:t>
      </w:r>
      <w:r w:rsidRPr="00EA3F18">
        <w:rPr>
          <w:rFonts w:eastAsiaTheme="minorHAnsi"/>
          <w:lang w:eastAsia="en-US"/>
        </w:rPr>
        <w:t>Sen-Crowe et al. (2020</w:t>
      </w:r>
      <w:r w:rsidRPr="00EA3F18">
        <w:t xml:space="preserve">) very recently reviewed the impact of Covid-19, acknowledging the current inability to conduct normal life and face to face meetings. </w:t>
      </w:r>
    </w:p>
    <w:p w14:paraId="166CEAC2" w14:textId="77777777" w:rsidR="00D443EC" w:rsidRPr="00EA3F18" w:rsidRDefault="00D443EC" w:rsidP="00D443EC">
      <w:pPr>
        <w:spacing w:line="360" w:lineRule="auto"/>
        <w:ind w:firstLine="720"/>
        <w:jc w:val="both"/>
      </w:pPr>
    </w:p>
    <w:p w14:paraId="6B76D151" w14:textId="77777777" w:rsidR="00D443EC" w:rsidRPr="00EA3F18" w:rsidRDefault="00D443EC" w:rsidP="00D443EC">
      <w:pPr>
        <w:spacing w:line="360" w:lineRule="auto"/>
        <w:ind w:firstLine="720"/>
        <w:jc w:val="both"/>
      </w:pPr>
      <w:r w:rsidRPr="00EA3F18">
        <w:t>The use of a convenience sample could also be considered a limitation. Goldberg et al. (2019) suggest that convenience samples typically do not represent the population in equal measures (e.g. ages, genders, varying knowledge levels etc.) and therefore generalisability of results to the wider population is compromised. The researcher did attempt to gain a more representative sample, by distributing the questionnaire a second time focusing on gaining more male participants. Additionally, the data was measured in percentages, providing mean rankings</w:t>
      </w:r>
      <w:r>
        <w:t>,</w:t>
      </w:r>
      <w:r w:rsidRPr="00EA3F18">
        <w:t xml:space="preserve"> therefore attempting to reduce negative impact</w:t>
      </w:r>
      <w:r>
        <w:t>s</w:t>
      </w:r>
      <w:r w:rsidRPr="00EA3F18">
        <w:t xml:space="preserve"> from this limitation. </w:t>
      </w:r>
    </w:p>
    <w:p w14:paraId="4848FD26" w14:textId="77777777" w:rsidR="00D443EC" w:rsidRPr="00EA3F18" w:rsidRDefault="00D443EC" w:rsidP="00D443EC">
      <w:pPr>
        <w:spacing w:line="360" w:lineRule="auto"/>
        <w:ind w:firstLine="720"/>
        <w:jc w:val="both"/>
      </w:pPr>
    </w:p>
    <w:p w14:paraId="332463DC" w14:textId="77777777" w:rsidR="00D443EC" w:rsidRPr="00EA3F18" w:rsidRDefault="00D443EC" w:rsidP="00D443EC">
      <w:pPr>
        <w:spacing w:line="360" w:lineRule="auto"/>
        <w:ind w:firstLine="720"/>
        <w:jc w:val="both"/>
      </w:pPr>
      <w:r w:rsidRPr="00EA3F18">
        <w:t>A limitation arises from using the broad term ‘disability’, which can refer to impairments such as vision, hearing or speech, and disabilities such as psychological, medical, intellectual and physical (Boman et al., 2015). The present study used the term ‘disabled people’ but did not specify which disabilities this was referring to. As such, a misunderstanding of what is incorporated in the term disability could have affected results (Campbell &amp; Oliver, 2013). It may be useful for future research to more specifically define what is termed as disability for this reason.</w:t>
      </w:r>
    </w:p>
    <w:p w14:paraId="1617CC96" w14:textId="77777777" w:rsidR="00D443EC" w:rsidRPr="00EA3F18" w:rsidRDefault="00D443EC" w:rsidP="00D443EC">
      <w:pPr>
        <w:spacing w:line="360" w:lineRule="auto"/>
        <w:ind w:firstLine="720"/>
        <w:jc w:val="both"/>
      </w:pPr>
    </w:p>
    <w:p w14:paraId="2A104BEB" w14:textId="77777777" w:rsidR="00D443EC" w:rsidRPr="00EA3F18" w:rsidRDefault="00D443EC" w:rsidP="00D443EC">
      <w:pPr>
        <w:spacing w:line="360" w:lineRule="auto"/>
        <w:ind w:firstLine="720"/>
        <w:jc w:val="both"/>
      </w:pPr>
      <w:r w:rsidRPr="00EA3F18">
        <w:t>Another limitation of the present study is the issue of socially desirable answers. The sensitive research topic had potential for participants to give what they felt was the morally correct answer, as opposed to truthful answers (Price &amp; Murnan, 2004). Measures were taken to prevent social desirability as much as possible, for instance making participants aware of confidentiality and anonymity.</w:t>
      </w:r>
    </w:p>
    <w:p w14:paraId="4E3D3D67" w14:textId="77777777" w:rsidR="00D443EC" w:rsidRPr="00EA3F18" w:rsidRDefault="00D443EC" w:rsidP="00D443EC">
      <w:pPr>
        <w:spacing w:line="360" w:lineRule="auto"/>
        <w:ind w:firstLine="720"/>
        <w:jc w:val="both"/>
        <w:rPr>
          <w:i/>
          <w:iCs/>
        </w:rPr>
      </w:pPr>
    </w:p>
    <w:p w14:paraId="1E6979C1" w14:textId="77777777" w:rsidR="00D443EC" w:rsidRPr="00EA3F18" w:rsidRDefault="00D443EC" w:rsidP="00D443EC">
      <w:pPr>
        <w:spacing w:line="360" w:lineRule="auto"/>
        <w:ind w:firstLine="720"/>
        <w:jc w:val="both"/>
        <w:rPr>
          <w:i/>
          <w:iCs/>
        </w:rPr>
      </w:pPr>
      <w:r w:rsidRPr="00EA3F18">
        <w:t xml:space="preserve">A final limitation is that time constraints were in place. The research was conducted as an Undergraduate dissertation therefore </w:t>
      </w:r>
      <w:r>
        <w:t>containing a</w:t>
      </w:r>
      <w:r w:rsidRPr="00EA3F18">
        <w:t xml:space="preserve"> time constraint of a few months. This affected the amount of time the questionnaire could be ‘live’, although the required sample size was reached.</w:t>
      </w:r>
      <w:r w:rsidRPr="00EA3F18">
        <w:rPr>
          <w:i/>
          <w:iCs/>
        </w:rPr>
        <w:t xml:space="preserve"> </w:t>
      </w:r>
    </w:p>
    <w:p w14:paraId="4F7092B7" w14:textId="77777777" w:rsidR="00D443EC" w:rsidRPr="0067731C" w:rsidRDefault="00D443EC" w:rsidP="00D443EC">
      <w:pPr>
        <w:spacing w:line="360" w:lineRule="auto"/>
        <w:ind w:firstLine="720"/>
        <w:jc w:val="both"/>
        <w:rPr>
          <w:i/>
          <w:iCs/>
        </w:rPr>
      </w:pPr>
    </w:p>
    <w:p w14:paraId="2CB959C3" w14:textId="77777777" w:rsidR="00D443EC" w:rsidRPr="00953090" w:rsidRDefault="00D443EC" w:rsidP="00D443EC">
      <w:pPr>
        <w:pStyle w:val="Heading2"/>
        <w:spacing w:line="360" w:lineRule="auto"/>
        <w:jc w:val="both"/>
        <w:rPr>
          <w:rFonts w:cstheme="majorHAnsi"/>
          <w:sz w:val="24"/>
          <w:szCs w:val="24"/>
        </w:rPr>
      </w:pPr>
      <w:bookmarkStart w:id="7" w:name="_Toc41739711"/>
      <w:r w:rsidRPr="00953090">
        <w:rPr>
          <w:rFonts w:cstheme="majorHAnsi"/>
          <w:sz w:val="24"/>
          <w:szCs w:val="24"/>
        </w:rPr>
        <w:lastRenderedPageBreak/>
        <w:t>5.7 Further Research</w:t>
      </w:r>
      <w:bookmarkEnd w:id="7"/>
    </w:p>
    <w:p w14:paraId="5DB55B2A" w14:textId="77777777" w:rsidR="00D443EC" w:rsidRPr="0067731C" w:rsidRDefault="00D443EC" w:rsidP="00D443EC">
      <w:pPr>
        <w:spacing w:line="360" w:lineRule="auto"/>
        <w:jc w:val="both"/>
      </w:pPr>
    </w:p>
    <w:p w14:paraId="1177457C" w14:textId="77777777" w:rsidR="00D443EC" w:rsidRPr="00EA3F18" w:rsidRDefault="00D443EC" w:rsidP="00D443EC">
      <w:pPr>
        <w:spacing w:line="360" w:lineRule="auto"/>
        <w:ind w:firstLine="720"/>
        <w:jc w:val="both"/>
      </w:pPr>
      <w:r w:rsidRPr="00EA3F18">
        <w:t xml:space="preserve">It would be advantageous for future research to use a mixed-methods approach, incorporating qualitative data in the form of interviews. This would provide </w:t>
      </w:r>
      <w:r>
        <w:t xml:space="preserve">a </w:t>
      </w:r>
      <w:r w:rsidRPr="00EA3F18">
        <w:t xml:space="preserve">richer, more detailed insight into why people hold the views they do regarding the importance of social and environmental responsibilities of businesses. This may be particularly useful for helping develop future recommendations to support the prioritisation of CSR in business. </w:t>
      </w:r>
    </w:p>
    <w:p w14:paraId="27B156C1" w14:textId="77777777" w:rsidR="00D443EC" w:rsidRPr="00EA3F18" w:rsidRDefault="00D443EC" w:rsidP="00D443EC">
      <w:pPr>
        <w:spacing w:line="360" w:lineRule="auto"/>
        <w:ind w:firstLine="720"/>
        <w:jc w:val="both"/>
      </w:pPr>
    </w:p>
    <w:p w14:paraId="5959E023" w14:textId="77777777" w:rsidR="00D443EC" w:rsidRPr="00EA3F18" w:rsidRDefault="00D443EC" w:rsidP="00D443EC">
      <w:pPr>
        <w:spacing w:line="360" w:lineRule="auto"/>
        <w:ind w:firstLine="720"/>
        <w:jc w:val="both"/>
      </w:pPr>
      <w:r w:rsidRPr="00EA3F18">
        <w:t xml:space="preserve">Further research could also investigate more specifically types of disabilities which affect employment, and the general public’s views relating to </w:t>
      </w:r>
      <w:r>
        <w:t>these</w:t>
      </w:r>
      <w:r w:rsidRPr="00EA3F18">
        <w:t>. This would provide more understanding on the topic area. This understanding could then be utilised to highlight how the general public views different types of disability and related employment.</w:t>
      </w:r>
    </w:p>
    <w:p w14:paraId="67F87721" w14:textId="77777777" w:rsidR="00D443EC" w:rsidRPr="00EA3F18" w:rsidRDefault="00D443EC" w:rsidP="00D443EC">
      <w:pPr>
        <w:spacing w:line="360" w:lineRule="auto"/>
        <w:ind w:firstLine="720"/>
        <w:jc w:val="both"/>
      </w:pPr>
    </w:p>
    <w:p w14:paraId="41FF13B7" w14:textId="77777777" w:rsidR="00D443EC" w:rsidRPr="00EA3F18" w:rsidRDefault="00D443EC" w:rsidP="00D443EC">
      <w:pPr>
        <w:spacing w:line="360" w:lineRule="auto"/>
        <w:ind w:firstLine="720"/>
        <w:jc w:val="both"/>
      </w:pPr>
      <w:r w:rsidRPr="00EA3F18">
        <w:t xml:space="preserve">The present study found males and under 45s to view social responsibilities, such as the employment of disabled people, to be less important than environmental responsibilities of businesses. The study used a convenience sample therefore it would be interesting to repeat this research, using a different sample, which would further enable results to be generalised to the wider population. For the same reason, it would be particularly useful for future research to focus </w:t>
      </w:r>
      <w:r>
        <w:t xml:space="preserve">on </w:t>
      </w:r>
      <w:r w:rsidRPr="00EA3F18">
        <w:t>obtain</w:t>
      </w:r>
      <w:r>
        <w:t>ing</w:t>
      </w:r>
      <w:r w:rsidRPr="00EA3F18">
        <w:t xml:space="preserve"> a more balanced distribution of age and gender.</w:t>
      </w:r>
    </w:p>
    <w:p w14:paraId="71A42E71" w14:textId="77777777" w:rsidR="00D443EC" w:rsidRPr="00EA3F18" w:rsidRDefault="00D443EC" w:rsidP="00D443EC">
      <w:pPr>
        <w:spacing w:line="360" w:lineRule="auto"/>
        <w:ind w:firstLine="720"/>
        <w:jc w:val="both"/>
      </w:pPr>
    </w:p>
    <w:p w14:paraId="42969285" w14:textId="77777777" w:rsidR="00D443EC" w:rsidRDefault="00D443EC" w:rsidP="00D443EC">
      <w:pPr>
        <w:spacing w:line="360" w:lineRule="auto"/>
        <w:ind w:firstLine="720"/>
        <w:jc w:val="both"/>
      </w:pPr>
      <w:r w:rsidRPr="00EA3F18">
        <w:t>It would also be interesting to follow up on the above recommendation of targeting male</w:t>
      </w:r>
      <w:r>
        <w:t>s</w:t>
      </w:r>
      <w:r w:rsidRPr="00EA3F18">
        <w:t xml:space="preserve"> and under 45s in advertisements to promote the importance of employing disabled people. This would provide further insight into how, as a society, </w:t>
      </w:r>
      <w:r>
        <w:t xml:space="preserve">people could </w:t>
      </w:r>
      <w:r w:rsidRPr="00EA3F18">
        <w:t xml:space="preserve">reduce this issue, showing the potential change in attitudes and beliefs as a result. </w:t>
      </w:r>
    </w:p>
    <w:p w14:paraId="257FE0B2" w14:textId="77777777" w:rsidR="00D443EC" w:rsidRDefault="00D443EC" w:rsidP="00D443EC">
      <w:pPr>
        <w:spacing w:line="360" w:lineRule="auto"/>
        <w:ind w:firstLine="720"/>
        <w:jc w:val="both"/>
      </w:pPr>
    </w:p>
    <w:p w14:paraId="35DBC11D" w14:textId="77777777" w:rsidR="00D443EC" w:rsidRPr="00EA3F18" w:rsidRDefault="00D443EC" w:rsidP="00D443EC">
      <w:pPr>
        <w:spacing w:line="360" w:lineRule="auto"/>
        <w:ind w:firstLine="720"/>
        <w:jc w:val="both"/>
      </w:pPr>
      <w:r w:rsidRPr="00EA3F18">
        <w:t>Further research may also wish to analyse the extent to which environmental responsibility receives greater pressure than social</w:t>
      </w:r>
      <w:r>
        <w:t xml:space="preserve">, </w:t>
      </w:r>
      <w:r w:rsidRPr="00EA3F18">
        <w:t>in order to understand the magnitude of societal pressure and how this could then be strongly impacting implementation of CSR practice (</w:t>
      </w:r>
      <w:r w:rsidRPr="00EA3F18">
        <w:rPr>
          <w:shd w:val="clear" w:color="auto" w:fill="FFFFFF"/>
        </w:rPr>
        <w:t>Nielsen  et al., 2019</w:t>
      </w:r>
      <w:r w:rsidRPr="00EA3F18">
        <w:t>).</w:t>
      </w:r>
    </w:p>
    <w:p w14:paraId="4A8C5512" w14:textId="77777777" w:rsidR="00D443EC" w:rsidRDefault="00D443EC" w:rsidP="00D443EC">
      <w:pPr>
        <w:spacing w:line="360" w:lineRule="auto"/>
        <w:jc w:val="both"/>
      </w:pPr>
    </w:p>
    <w:p w14:paraId="04A85DB9" w14:textId="77777777" w:rsidR="00D443EC" w:rsidRDefault="00D443EC" w:rsidP="00D443EC">
      <w:pPr>
        <w:spacing w:line="360" w:lineRule="auto"/>
        <w:jc w:val="both"/>
      </w:pPr>
    </w:p>
    <w:p w14:paraId="4A202EF0" w14:textId="77777777" w:rsidR="00D443EC" w:rsidRPr="0067731C" w:rsidRDefault="00D443EC" w:rsidP="00D443EC">
      <w:pPr>
        <w:spacing w:line="360" w:lineRule="auto"/>
        <w:jc w:val="both"/>
      </w:pPr>
    </w:p>
    <w:p w14:paraId="4FB597E2" w14:textId="77777777" w:rsidR="00D443EC" w:rsidRPr="00953090" w:rsidRDefault="00D443EC" w:rsidP="00D443EC">
      <w:pPr>
        <w:pStyle w:val="Heading2"/>
        <w:spacing w:line="360" w:lineRule="auto"/>
        <w:jc w:val="both"/>
        <w:rPr>
          <w:rFonts w:cstheme="majorHAnsi"/>
          <w:sz w:val="24"/>
          <w:szCs w:val="24"/>
        </w:rPr>
      </w:pPr>
      <w:bookmarkStart w:id="8" w:name="_Toc41739712"/>
      <w:r w:rsidRPr="00953090">
        <w:rPr>
          <w:rFonts w:cstheme="majorHAnsi"/>
          <w:sz w:val="24"/>
          <w:szCs w:val="24"/>
        </w:rPr>
        <w:lastRenderedPageBreak/>
        <w:t>5.8 Self Reflection</w:t>
      </w:r>
      <w:bookmarkEnd w:id="8"/>
    </w:p>
    <w:p w14:paraId="0490AC1F" w14:textId="77777777" w:rsidR="00D443EC" w:rsidRPr="00EA3F18" w:rsidRDefault="00D443EC" w:rsidP="00D443EC">
      <w:pPr>
        <w:spacing w:line="360" w:lineRule="auto"/>
        <w:jc w:val="both"/>
      </w:pPr>
    </w:p>
    <w:p w14:paraId="3D27CDC5" w14:textId="77777777" w:rsidR="00D443EC" w:rsidRPr="00EA3F18" w:rsidRDefault="00D443EC" w:rsidP="00D443EC">
      <w:pPr>
        <w:spacing w:line="360" w:lineRule="auto"/>
        <w:jc w:val="both"/>
      </w:pPr>
      <w:r w:rsidRPr="00EA3F18">
        <w:tab/>
        <w:t xml:space="preserve">The researcher aimed to explore the general public’s views on social and environmental responsibilities of businesses, with a particular focus on the employment of disabled people. The researcher was interested in better understanding this since there is a lack of research into this area, which may be impacting on CSR policy implementation for the employment of disabled people. This study has been successful in meeting these aims, finding females and over 45s to place more importance on social responsibility practices, such as the employment of disabled people, as compared with environmental responsibilities. </w:t>
      </w:r>
    </w:p>
    <w:p w14:paraId="3B0DD45C" w14:textId="77777777" w:rsidR="00D443EC" w:rsidRPr="00EA3F18" w:rsidRDefault="00D443EC" w:rsidP="00D443EC">
      <w:pPr>
        <w:spacing w:line="360" w:lineRule="auto"/>
        <w:jc w:val="both"/>
      </w:pPr>
      <w:r w:rsidRPr="00EA3F18">
        <w:tab/>
      </w:r>
    </w:p>
    <w:p w14:paraId="1C98A670" w14:textId="77777777" w:rsidR="00D443EC" w:rsidRPr="00EA3F18" w:rsidRDefault="00D443EC" w:rsidP="00D443EC">
      <w:pPr>
        <w:spacing w:line="360" w:lineRule="auto"/>
        <w:ind w:firstLine="720"/>
        <w:jc w:val="both"/>
      </w:pPr>
      <w:r w:rsidRPr="00EA3F18">
        <w:t>The researcher has an interest in CSR and disability employment following various modules in BA Business and Finance, and also through volunteering with an organisation aiming to support disabled people in the workplace. It has been a pleasure to formally investigate this area.</w:t>
      </w:r>
    </w:p>
    <w:p w14:paraId="2735E870" w14:textId="77777777" w:rsidR="00D443EC" w:rsidRPr="00EA3F18" w:rsidRDefault="00D443EC" w:rsidP="00D443EC">
      <w:pPr>
        <w:spacing w:line="360" w:lineRule="auto"/>
        <w:jc w:val="both"/>
      </w:pPr>
    </w:p>
    <w:p w14:paraId="5A22CAAE" w14:textId="77777777" w:rsidR="00D443EC" w:rsidRPr="00EA3F18" w:rsidRDefault="00D443EC" w:rsidP="00D443EC">
      <w:pPr>
        <w:spacing w:line="360" w:lineRule="auto"/>
        <w:jc w:val="both"/>
      </w:pPr>
      <w:r w:rsidRPr="00EA3F18">
        <w:tab/>
        <w:t>The researcher has developed new skills in using SPSS 26.0 and has shown the ability to work and learn independently. This is particularly true at this time, given the restrictions of Covid-19 meaning that face to face interactions with University lecturers have been stopped. It has, at times, been challenging to complete elements of this dissertation</w:t>
      </w:r>
      <w:r>
        <w:t>, such as</w:t>
      </w:r>
      <w:r w:rsidRPr="00EA3F18">
        <w:t xml:space="preserve"> sticking to time constraints given the constant change and disruption caused by Covid-19. Initial interruptions to the planned research process were a particular difficulty, although these were overcome with creative thinking and resilience. It was also challenging to create a well-balanced, research-informed questionnaire, with each question pertaining to particular previous research findings. This perhaps took longer than expected, although with good time management skills and conscientiousness this was successfully achieved.</w:t>
      </w:r>
    </w:p>
    <w:p w14:paraId="03C665AF" w14:textId="77777777" w:rsidR="00D443EC" w:rsidRPr="00EA3F18" w:rsidRDefault="00D443EC" w:rsidP="00D443EC">
      <w:pPr>
        <w:spacing w:line="360" w:lineRule="auto"/>
        <w:jc w:val="both"/>
      </w:pPr>
    </w:p>
    <w:p w14:paraId="6D379056" w14:textId="77777777" w:rsidR="00D443EC" w:rsidRPr="00EA3F18" w:rsidRDefault="00D443EC" w:rsidP="00D443EC">
      <w:pPr>
        <w:spacing w:line="360" w:lineRule="auto"/>
        <w:jc w:val="both"/>
      </w:pPr>
      <w:r w:rsidRPr="00EA3F18">
        <w:tab/>
        <w:t>The researcher has been particularly interested to see the extent to which gender can influence ethics, and concerns for social and environmental responsibility. It has also been of particular interest to learn the extent to which environmental responsibility has overshadowed social responsibility within CSR. The researcher feels hopeful that, with increased understanding and focus in this area, recommendations and future suggestions can be put into practice to improve employment opportunities for disabled people.</w:t>
      </w:r>
    </w:p>
    <w:p w14:paraId="07A92211" w14:textId="77777777" w:rsidR="00D443EC" w:rsidRPr="0067731C" w:rsidRDefault="00D443EC" w:rsidP="00D443EC">
      <w:pPr>
        <w:spacing w:line="360" w:lineRule="auto"/>
        <w:jc w:val="both"/>
      </w:pPr>
    </w:p>
    <w:p w14:paraId="7E8C8C29" w14:textId="77777777" w:rsidR="00D443EC" w:rsidRPr="00953090" w:rsidRDefault="00D443EC" w:rsidP="00D443EC">
      <w:pPr>
        <w:pStyle w:val="Heading2"/>
        <w:spacing w:line="360" w:lineRule="auto"/>
        <w:jc w:val="both"/>
        <w:rPr>
          <w:rFonts w:cstheme="majorHAnsi"/>
          <w:sz w:val="24"/>
          <w:szCs w:val="24"/>
        </w:rPr>
      </w:pPr>
      <w:bookmarkStart w:id="9" w:name="_Toc41739713"/>
      <w:r w:rsidRPr="00953090">
        <w:rPr>
          <w:rFonts w:cstheme="majorHAnsi"/>
          <w:sz w:val="24"/>
          <w:szCs w:val="24"/>
        </w:rPr>
        <w:lastRenderedPageBreak/>
        <w:t>5.9 Conclusion</w:t>
      </w:r>
      <w:bookmarkEnd w:id="9"/>
    </w:p>
    <w:p w14:paraId="70EA049E" w14:textId="77777777" w:rsidR="00D443EC" w:rsidRDefault="00D443EC" w:rsidP="00D443EC">
      <w:pPr>
        <w:spacing w:line="360" w:lineRule="auto"/>
        <w:jc w:val="both"/>
      </w:pPr>
    </w:p>
    <w:p w14:paraId="5CC007D3" w14:textId="77777777" w:rsidR="00D443EC" w:rsidRPr="00EA3F18" w:rsidRDefault="00D443EC" w:rsidP="00D443EC">
      <w:pPr>
        <w:spacing w:line="360" w:lineRule="auto"/>
        <w:ind w:firstLine="720"/>
        <w:jc w:val="both"/>
      </w:pPr>
      <w:r w:rsidRPr="00EA3F18">
        <w:t>This chapter achieved the fourth and fifth objectives:</w:t>
      </w:r>
    </w:p>
    <w:p w14:paraId="4DF90F2E" w14:textId="77777777" w:rsidR="00D443EC" w:rsidRPr="00EA3F18" w:rsidRDefault="00D443EC" w:rsidP="00D443EC">
      <w:pPr>
        <w:spacing w:line="360" w:lineRule="auto"/>
        <w:ind w:firstLine="720"/>
        <w:jc w:val="both"/>
      </w:pPr>
    </w:p>
    <w:p w14:paraId="66C83645" w14:textId="77777777" w:rsidR="00D443EC" w:rsidRPr="00EA3F18" w:rsidRDefault="00D443EC" w:rsidP="00D443EC">
      <w:pPr>
        <w:spacing w:line="360" w:lineRule="auto"/>
        <w:ind w:firstLine="720"/>
        <w:jc w:val="both"/>
        <w:rPr>
          <w:i/>
          <w:iCs/>
        </w:rPr>
      </w:pPr>
      <w:r w:rsidRPr="00EA3F18">
        <w:rPr>
          <w:i/>
          <w:iCs/>
        </w:rPr>
        <w:t>“To understand practical implications of the research, making recommendations for practice.”</w:t>
      </w:r>
    </w:p>
    <w:p w14:paraId="29D6D7C0" w14:textId="77777777" w:rsidR="00D443EC" w:rsidRPr="00EA3F18" w:rsidRDefault="00D443EC" w:rsidP="00D443EC">
      <w:pPr>
        <w:spacing w:line="360" w:lineRule="auto"/>
        <w:ind w:firstLine="720"/>
        <w:jc w:val="both"/>
        <w:rPr>
          <w:i/>
          <w:iCs/>
        </w:rPr>
      </w:pPr>
    </w:p>
    <w:p w14:paraId="321F9CB2" w14:textId="77777777" w:rsidR="00D443EC" w:rsidRPr="00EA3F18" w:rsidRDefault="00D443EC" w:rsidP="00D443EC">
      <w:pPr>
        <w:spacing w:line="360" w:lineRule="auto"/>
        <w:ind w:firstLine="720"/>
        <w:jc w:val="both"/>
        <w:rPr>
          <w:i/>
          <w:iCs/>
        </w:rPr>
      </w:pPr>
      <w:r w:rsidRPr="00EA3F18">
        <w:rPr>
          <w:i/>
          <w:iCs/>
        </w:rPr>
        <w:t>And,</w:t>
      </w:r>
    </w:p>
    <w:p w14:paraId="01CB1822" w14:textId="77777777" w:rsidR="00D443EC" w:rsidRPr="00EA3F18" w:rsidRDefault="00D443EC" w:rsidP="00D443EC">
      <w:pPr>
        <w:spacing w:line="360" w:lineRule="auto"/>
        <w:ind w:firstLine="720"/>
        <w:jc w:val="both"/>
        <w:rPr>
          <w:i/>
          <w:iCs/>
        </w:rPr>
      </w:pPr>
    </w:p>
    <w:p w14:paraId="67697E0E" w14:textId="77777777" w:rsidR="00D443EC" w:rsidRPr="00EA3F18" w:rsidRDefault="00D443EC" w:rsidP="00D443EC">
      <w:pPr>
        <w:spacing w:line="360" w:lineRule="auto"/>
        <w:ind w:firstLine="720"/>
        <w:jc w:val="both"/>
        <w:rPr>
          <w:i/>
          <w:iCs/>
        </w:rPr>
      </w:pPr>
      <w:r w:rsidRPr="00EA3F18">
        <w:rPr>
          <w:i/>
          <w:iCs/>
        </w:rPr>
        <w:t>“To investigate possible avenues for future investigation, with reference to limitations of the present study.”</w:t>
      </w:r>
    </w:p>
    <w:p w14:paraId="5515D7A6" w14:textId="77777777" w:rsidR="00D443EC" w:rsidRPr="00EA3F18" w:rsidRDefault="00D443EC" w:rsidP="00D443EC">
      <w:pPr>
        <w:spacing w:line="360" w:lineRule="auto"/>
        <w:ind w:firstLine="720"/>
        <w:jc w:val="both"/>
      </w:pPr>
    </w:p>
    <w:p w14:paraId="41FECFC0" w14:textId="77777777" w:rsidR="00D443EC" w:rsidRPr="00EA3F18" w:rsidRDefault="00D443EC" w:rsidP="00D443EC">
      <w:pPr>
        <w:spacing w:line="360" w:lineRule="auto"/>
        <w:ind w:firstLine="720"/>
        <w:jc w:val="both"/>
      </w:pPr>
      <w:r w:rsidRPr="00EA3F18">
        <w:t xml:space="preserve">This study aimed to explore the general public’s views on social responsibilities of businesses, with a particular focus on the employment of disabled people, as compared to views on the importance of environmental responsibilities of businesses. The study successfully met this aim, finding the general public placed more importance on environmental </w:t>
      </w:r>
      <w:r>
        <w:t>responsibility</w:t>
      </w:r>
      <w:r w:rsidRPr="00EA3F18">
        <w:t xml:space="preserve"> as opposed to social </w:t>
      </w:r>
      <w:r>
        <w:t>responsibility</w:t>
      </w:r>
      <w:r w:rsidRPr="00EA3F18">
        <w:t xml:space="preserve">, such as disability employment. It was also found that females and over 45s were most likely to place value on disability employment. This was in accordance with previous research (e.g. </w:t>
      </w:r>
      <w:r w:rsidRPr="00EA3F18">
        <w:rPr>
          <w:rFonts w:eastAsiaTheme="minorHAnsi"/>
          <w:lang w:eastAsia="en-US"/>
        </w:rPr>
        <w:t xml:space="preserve">Baughn et al., 2007; </w:t>
      </w:r>
      <w:r w:rsidRPr="00EA3F18">
        <w:t xml:space="preserve">Diekmann &amp; Franzen, 2019; Heo &amp; Muralidharan, 2019) suggesting that there was greater importance placed on environmental responsibility and (e.g. </w:t>
      </w:r>
      <w:r w:rsidRPr="00EA3F18">
        <w:rPr>
          <w:rFonts w:eastAsiaTheme="minorHAnsi"/>
          <w:lang w:eastAsia="en-US"/>
        </w:rPr>
        <w:t>Haski-Leventhal et al., 2017</w:t>
      </w:r>
      <w:r w:rsidRPr="00EA3F18">
        <w:t>) suggesting females and over 45s had greater concern for social responsibilities.</w:t>
      </w:r>
    </w:p>
    <w:p w14:paraId="6774C76C" w14:textId="77777777" w:rsidR="00D443EC" w:rsidRPr="00EA3F18" w:rsidRDefault="00D443EC" w:rsidP="00D443EC">
      <w:pPr>
        <w:spacing w:line="360" w:lineRule="auto"/>
        <w:ind w:firstLine="720"/>
        <w:jc w:val="both"/>
      </w:pPr>
    </w:p>
    <w:p w14:paraId="06136FCD" w14:textId="77777777" w:rsidR="00D443EC" w:rsidRPr="00EA3F18" w:rsidRDefault="00D443EC" w:rsidP="00D443EC">
      <w:pPr>
        <w:spacing w:line="360" w:lineRule="auto"/>
        <w:ind w:firstLine="720"/>
        <w:jc w:val="both"/>
      </w:pPr>
      <w:r w:rsidRPr="00EA3F18">
        <w:t xml:space="preserve">This research has also successfully met the objectives initially set out. Chapter one introduced the research, aim and objectives; providing a rationale for the study. Chapter two, which achieved the first objective, provided a review of literature, identifying the need for further research on the general public’s views on social responsibilities of businesses, with a particular focus the employment of disabled people, compared to environmental responsibility. Chapter three, which achieved the second objective, identified appropriate research methods and methodology, which was an interpretivist quantitative approach, in the form of a questionnaire, using a convenience sample of the general public. Chapter four, which achieved the third objective, successfully analysed the data collected and explored the views of the general public on the importance of social and environmental responsibilities in business, </w:t>
      </w:r>
      <w:r w:rsidRPr="00EA3F18">
        <w:lastRenderedPageBreak/>
        <w:t>focusing on the employment of disabled people. Chapter five, which achieved the fourth and fifth objectives, successfully met the aim of exploring the general public’s views on social and environmental responsibilities of businesses, with a particular focus on the employment of disabled people. Implications, recommendations, limitations, and future research were discussed. This research has highlighted the extent to which environmental responsibility has outweighed social and why this could be affecting employment opportunities for disabled people as part of CSR practice.</w:t>
      </w:r>
    </w:p>
    <w:p w14:paraId="00CD13E7" w14:textId="77777777" w:rsidR="008617F2" w:rsidRDefault="00D443EC"/>
    <w:sectPr w:rsidR="008617F2" w:rsidSect="002F67F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3EC"/>
    <w:rsid w:val="00055B8E"/>
    <w:rsid w:val="002F67FD"/>
    <w:rsid w:val="00326A3E"/>
    <w:rsid w:val="0035169D"/>
    <w:rsid w:val="003F7101"/>
    <w:rsid w:val="0075709F"/>
    <w:rsid w:val="00BE5053"/>
    <w:rsid w:val="00D44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2F79F2"/>
  <w15:chartTrackingRefBased/>
  <w15:docId w15:val="{3F123D75-D529-CA44-96DE-A0DF4445D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43EC"/>
    <w:rPr>
      <w:rFonts w:ascii="Times New Roman" w:eastAsia="Times New Roman" w:hAnsi="Times New Roman" w:cs="Times New Roman"/>
      <w:lang w:eastAsia="en-GB"/>
    </w:rPr>
  </w:style>
  <w:style w:type="paragraph" w:styleId="Heading1">
    <w:name w:val="heading 1"/>
    <w:basedOn w:val="Normal"/>
    <w:next w:val="Normal"/>
    <w:link w:val="Heading1Char"/>
    <w:uiPriority w:val="99"/>
    <w:qFormat/>
    <w:rsid w:val="00D443E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443E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443EC"/>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D443EC"/>
    <w:rPr>
      <w:rFonts w:asciiTheme="majorHAnsi" w:eastAsiaTheme="majorEastAsia" w:hAnsiTheme="majorHAnsi" w:cstheme="majorBidi"/>
      <w:color w:val="2F5496" w:themeColor="accent1" w:themeShade="BF"/>
      <w:sz w:val="26"/>
      <w:szCs w:val="26"/>
      <w:lang w:eastAsia="en-GB"/>
    </w:rPr>
  </w:style>
  <w:style w:type="paragraph" w:styleId="NormalWeb">
    <w:name w:val="Normal (Web)"/>
    <w:basedOn w:val="Normal"/>
    <w:uiPriority w:val="99"/>
    <w:unhideWhenUsed/>
    <w:rsid w:val="00D443EC"/>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2898</Words>
  <Characters>16519</Characters>
  <Application>Microsoft Office Word</Application>
  <DocSecurity>0</DocSecurity>
  <Lines>137</Lines>
  <Paragraphs>38</Paragraphs>
  <ScaleCrop>false</ScaleCrop>
  <Company/>
  <LinksUpToDate>false</LinksUpToDate>
  <CharactersWithSpaces>19379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De kerckhobe (1707439)</dc:creator>
  <cp:keywords/>
  <dc:description/>
  <cp:lastModifiedBy>James De kerckhobe (1707439)</cp:lastModifiedBy>
  <cp:revision>1</cp:revision>
  <dcterms:created xsi:type="dcterms:W3CDTF">2020-05-30T14:18:00Z</dcterms:created>
  <dcterms:modified xsi:type="dcterms:W3CDTF">2020-05-30T14:19:00Z</dcterms:modified>
</cp:coreProperties>
</file>