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8374EBA" w14:textId="71331F73"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0542A">
              <w:rPr>
                <w:b/>
                <w:color w:val="auto"/>
                <w:sz w:val="32"/>
              </w:rPr>
              <w:t xml:space="preserve">Rehaan Akhtar </w:t>
            </w:r>
          </w:p>
          <w:p w14:paraId="30020B6F" w14:textId="77777777" w:rsidR="003F4A79" w:rsidRDefault="003F4A79" w:rsidP="00E6298B">
            <w:pPr>
              <w:overflowPunct/>
              <w:autoSpaceDE/>
              <w:autoSpaceDN/>
              <w:adjustRightInd/>
              <w:ind w:right="107"/>
              <w:textAlignment w:val="auto"/>
              <w:rPr>
                <w:b/>
                <w:color w:val="auto"/>
                <w:sz w:val="32"/>
              </w:rPr>
            </w:pPr>
          </w:p>
          <w:p w14:paraId="3D1EB51D" w14:textId="4B851B75" w:rsidR="003F4A79"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3F4A79">
              <w:rPr>
                <w:b/>
                <w:color w:val="auto"/>
                <w:sz w:val="32"/>
              </w:rPr>
              <w:t xml:space="preserve"> </w:t>
            </w:r>
            <w:r w:rsidR="0070542A">
              <w:rPr>
                <w:b/>
                <w:color w:val="auto"/>
                <w:sz w:val="32"/>
              </w:rPr>
              <w:t>22457</w:t>
            </w:r>
            <w:r w:rsidR="003F4A79">
              <w:rPr>
                <w:b/>
                <w:color w:val="auto"/>
                <w:sz w:val="32"/>
              </w:rPr>
              <w:t>52</w:t>
            </w:r>
          </w:p>
          <w:p w14:paraId="76F91220" w14:textId="77777777" w:rsidR="003F4A79" w:rsidRDefault="003F4A79"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F85EAC"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Default="00FF7784" w:rsidP="00E6298B">
      <w:pPr>
        <w:ind w:right="107"/>
        <w:jc w:val="both"/>
        <w:rPr>
          <w:sz w:val="24"/>
          <w:szCs w:val="24"/>
        </w:rPr>
      </w:pPr>
    </w:p>
    <w:p w14:paraId="3603170D" w14:textId="77777777" w:rsidR="00D61196" w:rsidRDefault="00D61196" w:rsidP="00E6298B">
      <w:pPr>
        <w:ind w:right="107"/>
        <w:jc w:val="both"/>
        <w:rPr>
          <w:sz w:val="24"/>
          <w:szCs w:val="24"/>
        </w:rPr>
      </w:pPr>
    </w:p>
    <w:p w14:paraId="7DF3A858" w14:textId="77777777" w:rsidR="00D61196" w:rsidRDefault="00D61196" w:rsidP="00D61196">
      <w:pPr>
        <w:jc w:val="both"/>
        <w:rPr>
          <w:rFonts w:eastAsia="Arial"/>
          <w:sz w:val="22"/>
          <w:szCs w:val="22"/>
        </w:rPr>
      </w:pPr>
      <w:r w:rsidRPr="0070542A">
        <w:rPr>
          <w:rFonts w:eastAsia="Arial"/>
          <w:sz w:val="22"/>
          <w:szCs w:val="22"/>
        </w:rPr>
        <w:t>During the initial six months of my personal learning and development at Police training school, I have developed multiple coping strategies which have proved to be instrumental in helping me manage my own stress levels and have helped me to remain resilient. Having worked as a Police Community Support Officer at South Wales Police before joining as a Police Constable, I have had a brief insight of the stressful environment that comes with operational policing. This experience set a solid foundation to help manage stress levels.</w:t>
      </w:r>
    </w:p>
    <w:p w14:paraId="4B0AB6C0" w14:textId="77777777" w:rsidR="0070542A" w:rsidRPr="0070542A" w:rsidRDefault="0070542A" w:rsidP="00D61196">
      <w:pPr>
        <w:jc w:val="both"/>
        <w:rPr>
          <w:rFonts w:eastAsia="Arial"/>
          <w:sz w:val="22"/>
          <w:szCs w:val="22"/>
        </w:rPr>
      </w:pPr>
    </w:p>
    <w:p w14:paraId="078E3ADF" w14:textId="77777777" w:rsidR="00D61196" w:rsidRPr="0070542A" w:rsidRDefault="00D61196" w:rsidP="00D61196">
      <w:pPr>
        <w:jc w:val="both"/>
        <w:rPr>
          <w:rFonts w:eastAsia="Arial"/>
          <w:sz w:val="22"/>
          <w:szCs w:val="22"/>
        </w:rPr>
      </w:pPr>
    </w:p>
    <w:p w14:paraId="76753D13" w14:textId="77777777" w:rsidR="00D61196" w:rsidRPr="0070542A" w:rsidRDefault="00D61196" w:rsidP="00D61196">
      <w:pPr>
        <w:rPr>
          <w:sz w:val="22"/>
          <w:szCs w:val="22"/>
        </w:rPr>
      </w:pPr>
      <w:r w:rsidRPr="0070542A">
        <w:rPr>
          <w:rFonts w:eastAsia="Arial"/>
          <w:sz w:val="22"/>
          <w:szCs w:val="22"/>
        </w:rPr>
        <w:t>Stress can be defined as a state of worry or mental tension caused by a difficult situation</w:t>
      </w:r>
      <w:r w:rsidRPr="0070542A">
        <w:rPr>
          <w:sz w:val="22"/>
          <w:szCs w:val="22"/>
        </w:rPr>
        <w:t>. I understand the negative impacts that stress can have on an individual if not managed correctly, and I am aware of the numerous symptoms that might be brought on by stress. It may have an impact on one’s behaviour, as well as one’s mental and physical well-being. (WHO, 2023)</w:t>
      </w:r>
    </w:p>
    <w:p w14:paraId="0AB4E75C" w14:textId="77777777" w:rsidR="00D61196" w:rsidRDefault="00D61196" w:rsidP="00D61196">
      <w:pPr>
        <w:jc w:val="both"/>
        <w:rPr>
          <w:sz w:val="22"/>
          <w:szCs w:val="22"/>
        </w:rPr>
      </w:pPr>
    </w:p>
    <w:p w14:paraId="45275594" w14:textId="77777777" w:rsidR="0070542A" w:rsidRPr="0070542A" w:rsidRDefault="0070542A" w:rsidP="00D61196">
      <w:pPr>
        <w:jc w:val="both"/>
        <w:rPr>
          <w:sz w:val="22"/>
          <w:szCs w:val="22"/>
        </w:rPr>
      </w:pPr>
    </w:p>
    <w:p w14:paraId="591C65CC" w14:textId="50BACCCB" w:rsidR="00D61196" w:rsidRDefault="00D61196" w:rsidP="00D61196">
      <w:pPr>
        <w:ind w:right="107"/>
        <w:jc w:val="both"/>
        <w:rPr>
          <w:sz w:val="22"/>
          <w:szCs w:val="22"/>
        </w:rPr>
      </w:pPr>
      <w:r w:rsidRPr="0070542A">
        <w:rPr>
          <w:rStyle w:val="Hyperlink"/>
          <w:color w:val="auto"/>
          <w:sz w:val="22"/>
          <w:szCs w:val="22"/>
          <w:u w:val="none"/>
        </w:rPr>
        <w:t>Throughout the Police training period, I always thought about how important it was to maintain my resilience when coming up with stress management strategies. Resilience refers to the ability to be able to withstand and recover from any difficulties you may face in life. Someone who has resilience may find it easier to identify when they require help. A person with resilience will also be capable of overcoming obstacles to enhance their quality of life and improve their stress management skills. (AXA Health, 2023</w:t>
      </w:r>
      <w:r w:rsidRPr="0070542A">
        <w:rPr>
          <w:rStyle w:val="Hyperlink"/>
          <w:color w:val="auto"/>
          <w:sz w:val="22"/>
          <w:szCs w:val="22"/>
          <w:u w:val="none"/>
        </w:rPr>
        <w:t>) I</w:t>
      </w:r>
      <w:r w:rsidRPr="0070542A">
        <w:rPr>
          <w:sz w:val="22"/>
          <w:szCs w:val="22"/>
        </w:rPr>
        <w:t xml:space="preserve"> was aware that maintaining my resilience would enable me to accept complete responsibility for my actions. This attitude allowed me to fully acknowledge all circumstances and any new challenges that I might face throughout training. </w:t>
      </w:r>
    </w:p>
    <w:p w14:paraId="6ACF50E0" w14:textId="77777777" w:rsidR="0070542A" w:rsidRPr="0070542A" w:rsidRDefault="0070542A" w:rsidP="00D61196">
      <w:pPr>
        <w:ind w:right="107"/>
        <w:jc w:val="both"/>
        <w:rPr>
          <w:sz w:val="22"/>
          <w:szCs w:val="22"/>
        </w:rPr>
      </w:pPr>
    </w:p>
    <w:p w14:paraId="317A37D9" w14:textId="77777777" w:rsidR="00D61196" w:rsidRPr="0070542A" w:rsidRDefault="00D61196" w:rsidP="00D61196">
      <w:pPr>
        <w:jc w:val="both"/>
        <w:rPr>
          <w:sz w:val="22"/>
          <w:szCs w:val="22"/>
        </w:rPr>
      </w:pPr>
    </w:p>
    <w:p w14:paraId="38BD5986" w14:textId="77777777" w:rsidR="00D61196" w:rsidRDefault="00D61196" w:rsidP="00D61196">
      <w:pPr>
        <w:jc w:val="both"/>
        <w:rPr>
          <w:sz w:val="22"/>
          <w:szCs w:val="22"/>
        </w:rPr>
      </w:pPr>
      <w:r w:rsidRPr="0070542A">
        <w:rPr>
          <w:sz w:val="22"/>
          <w:szCs w:val="22"/>
        </w:rPr>
        <w:t xml:space="preserve">I had an eye-opening experience during the first week of police training. We were welcomed as students by current serving Police Officers of South Wales Police and briefed on the professional requirements and standards of working for the organisation. This made me appreciate how crucial the role is and the pressure increased immediately since there are big expectations. I realised that </w:t>
      </w:r>
      <w:proofErr w:type="gramStart"/>
      <w:r w:rsidRPr="0070542A">
        <w:rPr>
          <w:sz w:val="22"/>
          <w:szCs w:val="22"/>
        </w:rPr>
        <w:t>in order to</w:t>
      </w:r>
      <w:proofErr w:type="gramEnd"/>
      <w:r w:rsidRPr="0070542A">
        <w:rPr>
          <w:sz w:val="22"/>
          <w:szCs w:val="22"/>
        </w:rPr>
        <w:t xml:space="preserve"> deal with this, I needed to rely on coping strategies to control my stress levels, maintain my focus on my tasks, and maintain the proper attitude.</w:t>
      </w:r>
    </w:p>
    <w:p w14:paraId="7C056391" w14:textId="77777777" w:rsidR="0070542A" w:rsidRPr="0070542A" w:rsidRDefault="0070542A" w:rsidP="00D61196">
      <w:pPr>
        <w:jc w:val="both"/>
        <w:rPr>
          <w:sz w:val="22"/>
          <w:szCs w:val="22"/>
        </w:rPr>
      </w:pPr>
    </w:p>
    <w:p w14:paraId="53202D6A" w14:textId="77777777" w:rsidR="00D61196" w:rsidRPr="0070542A" w:rsidRDefault="00D61196" w:rsidP="00D61196">
      <w:pPr>
        <w:jc w:val="both"/>
        <w:rPr>
          <w:sz w:val="22"/>
          <w:szCs w:val="22"/>
        </w:rPr>
      </w:pPr>
    </w:p>
    <w:p w14:paraId="147B1D24" w14:textId="77777777" w:rsidR="00D61196" w:rsidRPr="0070542A" w:rsidRDefault="00D61196" w:rsidP="00D61196">
      <w:pPr>
        <w:jc w:val="both"/>
        <w:rPr>
          <w:sz w:val="22"/>
          <w:szCs w:val="22"/>
        </w:rPr>
      </w:pPr>
      <w:r w:rsidRPr="0070542A">
        <w:rPr>
          <w:sz w:val="22"/>
          <w:szCs w:val="22"/>
        </w:rPr>
        <w:t xml:space="preserve">I found that exercising was the most effective coping strategy for minimising my personal stress. I've always been physically active and have participated in competitive sports from a young age, including football and rugby. In addition, I’ve always enjoyed going to the gym and weightlifting on a regular basis. I found that exercising daily helped me to separate myself from the stress of work, especially </w:t>
      </w:r>
      <w:r w:rsidRPr="0070542A">
        <w:rPr>
          <w:sz w:val="22"/>
          <w:szCs w:val="22"/>
        </w:rPr>
        <w:lastRenderedPageBreak/>
        <w:t>when faced with the demands of learning an entirely new job. A study from Harvard Medical School finds that regular exercise has more than just health benefits. It states that exercising can exhilarate and relax the body, provide stimulation and calmness to oneself, and dissipate stress. (Harvard Health Publishing, 2020)</w:t>
      </w:r>
    </w:p>
    <w:p w14:paraId="5219BB8E" w14:textId="77777777" w:rsidR="00D61196" w:rsidRDefault="00D61196" w:rsidP="00D61196">
      <w:pPr>
        <w:jc w:val="both"/>
        <w:rPr>
          <w:sz w:val="22"/>
          <w:szCs w:val="22"/>
        </w:rPr>
      </w:pPr>
    </w:p>
    <w:p w14:paraId="537DD025" w14:textId="77777777" w:rsidR="0070542A" w:rsidRPr="0070542A" w:rsidRDefault="0070542A" w:rsidP="00D61196">
      <w:pPr>
        <w:jc w:val="both"/>
        <w:rPr>
          <w:sz w:val="22"/>
          <w:szCs w:val="22"/>
        </w:rPr>
      </w:pPr>
    </w:p>
    <w:p w14:paraId="403D0962" w14:textId="77777777" w:rsidR="00D61196" w:rsidRDefault="00D61196" w:rsidP="00D61196">
      <w:pPr>
        <w:jc w:val="both"/>
        <w:rPr>
          <w:sz w:val="22"/>
          <w:szCs w:val="22"/>
        </w:rPr>
      </w:pPr>
      <w:r w:rsidRPr="0070542A">
        <w:rPr>
          <w:sz w:val="22"/>
          <w:szCs w:val="22"/>
        </w:rPr>
        <w:t xml:space="preserve">For me, finding balance in my mental state and managing stress levels was best achieved through exercising. However, I do believe that having a strong sense of personal wellbeing is just as important for developing resilience and managing stress. There is no exact definition for well-being, but there is </w:t>
      </w:r>
      <w:proofErr w:type="gramStart"/>
      <w:r w:rsidRPr="0070542A">
        <w:rPr>
          <w:sz w:val="22"/>
          <w:szCs w:val="22"/>
        </w:rPr>
        <w:t>a general consensus</w:t>
      </w:r>
      <w:proofErr w:type="gramEnd"/>
      <w:r w:rsidRPr="0070542A">
        <w:rPr>
          <w:sz w:val="22"/>
          <w:szCs w:val="22"/>
        </w:rPr>
        <w:t xml:space="preserve"> that well-being refers to the presence of positive emotions and rather than negative. (NHS, 2022).</w:t>
      </w:r>
    </w:p>
    <w:p w14:paraId="4E390484" w14:textId="77777777" w:rsidR="0070542A" w:rsidRPr="0070542A" w:rsidRDefault="0070542A" w:rsidP="00D61196">
      <w:pPr>
        <w:jc w:val="both"/>
        <w:rPr>
          <w:sz w:val="22"/>
          <w:szCs w:val="22"/>
        </w:rPr>
      </w:pPr>
    </w:p>
    <w:p w14:paraId="009DC36E" w14:textId="77777777" w:rsidR="00D61196" w:rsidRPr="0070542A" w:rsidRDefault="00D61196" w:rsidP="00D61196">
      <w:pPr>
        <w:jc w:val="both"/>
        <w:rPr>
          <w:sz w:val="22"/>
          <w:szCs w:val="22"/>
        </w:rPr>
      </w:pPr>
    </w:p>
    <w:p w14:paraId="3F5F09BC" w14:textId="77777777" w:rsidR="00D61196" w:rsidRDefault="00D61196" w:rsidP="00D61196">
      <w:pPr>
        <w:jc w:val="both"/>
        <w:rPr>
          <w:sz w:val="22"/>
          <w:szCs w:val="22"/>
        </w:rPr>
      </w:pPr>
      <w:r w:rsidRPr="0070542A">
        <w:rPr>
          <w:sz w:val="22"/>
          <w:szCs w:val="22"/>
        </w:rPr>
        <w:t xml:space="preserve"> At times during police training school, I found it difficult to understand and learn certain parts of Law and Legislation. I was anxious because I knew these topics might be included in the exam. This began to drain me mentally, and I started to experience the negative emotions of anxiety, stress, and nervousness. To overcome this, I took time to reflect on my well-being. I consider well-being as a state of being comfortable, happy, and full of energy both physically and mentally. To achieve the positive emotions of well-being and reduce stress levels, I focused on maintaining and building good relationships with family, friends, and new colleagues. Good relationships can allow you to share all experiences with people who can then provide you with emotional support when needed. This can be a confidence booster and raise self-esteem when you doubt yourself the most. (NHS, 2022)</w:t>
      </w:r>
    </w:p>
    <w:p w14:paraId="4B732C20" w14:textId="77777777" w:rsidR="0070542A" w:rsidRPr="0070542A" w:rsidRDefault="0070542A" w:rsidP="00D61196">
      <w:pPr>
        <w:jc w:val="both"/>
        <w:rPr>
          <w:sz w:val="22"/>
          <w:szCs w:val="22"/>
        </w:rPr>
      </w:pPr>
    </w:p>
    <w:p w14:paraId="3C0542AC" w14:textId="77777777" w:rsidR="00D61196" w:rsidRPr="0070542A" w:rsidRDefault="00D61196" w:rsidP="00D61196">
      <w:pPr>
        <w:jc w:val="both"/>
        <w:rPr>
          <w:sz w:val="22"/>
          <w:szCs w:val="22"/>
        </w:rPr>
      </w:pPr>
    </w:p>
    <w:p w14:paraId="30DB8977" w14:textId="77777777" w:rsidR="00D61196" w:rsidRDefault="00D61196" w:rsidP="00D61196">
      <w:pPr>
        <w:jc w:val="both"/>
        <w:rPr>
          <w:sz w:val="22"/>
          <w:szCs w:val="22"/>
        </w:rPr>
      </w:pPr>
      <w:r w:rsidRPr="0070542A">
        <w:rPr>
          <w:sz w:val="22"/>
          <w:szCs w:val="22"/>
        </w:rPr>
        <w:t xml:space="preserve">I found that sharing my academic struggles with colleagues helped massively and boosted my resilience throughout training. They introduced me to new methods of learning, such as using acronyms, which I used throughout the initial six months to help me prepare for my exams. For this reason, I think that interacting with work colleagues was crucial to lowering my stress levels. Speaking to my family also improved my well-being, which in turn reduced my stress levels. I was able to voice all my concerns and worries of leaning the new job. This was extremely beneficial for my mental health as it prevented me from overthinking and helped control my mood. </w:t>
      </w:r>
    </w:p>
    <w:p w14:paraId="2A170B13" w14:textId="77777777" w:rsidR="0070542A" w:rsidRPr="0070542A" w:rsidRDefault="0070542A" w:rsidP="00D61196">
      <w:pPr>
        <w:jc w:val="both"/>
        <w:rPr>
          <w:sz w:val="22"/>
          <w:szCs w:val="22"/>
        </w:rPr>
      </w:pPr>
    </w:p>
    <w:p w14:paraId="713570EB" w14:textId="77777777" w:rsidR="00D61196" w:rsidRPr="0070542A" w:rsidRDefault="00D61196" w:rsidP="00D61196">
      <w:pPr>
        <w:jc w:val="both"/>
        <w:rPr>
          <w:sz w:val="22"/>
          <w:szCs w:val="22"/>
        </w:rPr>
      </w:pPr>
    </w:p>
    <w:p w14:paraId="2A39EDA5" w14:textId="77777777" w:rsidR="00D61196" w:rsidRDefault="00D61196" w:rsidP="00D61196">
      <w:pPr>
        <w:jc w:val="both"/>
        <w:rPr>
          <w:sz w:val="22"/>
          <w:szCs w:val="22"/>
        </w:rPr>
      </w:pPr>
      <w:r w:rsidRPr="0070542A">
        <w:rPr>
          <w:sz w:val="22"/>
          <w:szCs w:val="22"/>
        </w:rPr>
        <w:t xml:space="preserve">Lastly, I would like to highlight the importance of planning each day of the initial training period. This is a simple yet effective coping strategy to minimise stress and maintain resilience. The benefits of sticking to a plan allowed me to track personal development, whilst holding me accountable for completing tasks and goals set by myself. Planning was a useful way to help manage my own expectations, and it allowed me to identify any weaknesses which if left untreaded, could cause more stress further down the line. </w:t>
      </w:r>
    </w:p>
    <w:p w14:paraId="04D681DC" w14:textId="77777777" w:rsidR="0070542A" w:rsidRPr="0070542A" w:rsidRDefault="0070542A" w:rsidP="00D61196">
      <w:pPr>
        <w:jc w:val="both"/>
        <w:rPr>
          <w:sz w:val="22"/>
          <w:szCs w:val="22"/>
        </w:rPr>
      </w:pPr>
    </w:p>
    <w:p w14:paraId="0B5E999A" w14:textId="77777777" w:rsidR="00D61196" w:rsidRPr="0070542A" w:rsidRDefault="00D61196" w:rsidP="00D61196">
      <w:pPr>
        <w:jc w:val="both"/>
        <w:rPr>
          <w:sz w:val="22"/>
          <w:szCs w:val="22"/>
        </w:rPr>
      </w:pPr>
    </w:p>
    <w:p w14:paraId="4737676F" w14:textId="77777777" w:rsidR="00D61196" w:rsidRPr="0070542A" w:rsidRDefault="00D61196" w:rsidP="00D61196">
      <w:pPr>
        <w:jc w:val="both"/>
        <w:rPr>
          <w:sz w:val="22"/>
          <w:szCs w:val="22"/>
        </w:rPr>
      </w:pPr>
      <w:r w:rsidRPr="0070542A">
        <w:rPr>
          <w:sz w:val="22"/>
          <w:szCs w:val="22"/>
        </w:rPr>
        <w:t xml:space="preserve">These coping strategies that I have referred to throughout this essay have been imperative in helping me minimise stress whilst remaining resilient, and I believe the methods used will help me in the operational world of policing. </w:t>
      </w:r>
    </w:p>
    <w:p w14:paraId="3387F9E5" w14:textId="77777777" w:rsidR="00D61196" w:rsidRPr="0070542A" w:rsidRDefault="00D61196" w:rsidP="00D61196">
      <w:pPr>
        <w:jc w:val="both"/>
        <w:rPr>
          <w:sz w:val="22"/>
          <w:szCs w:val="22"/>
        </w:rPr>
      </w:pPr>
    </w:p>
    <w:p w14:paraId="782D53C5" w14:textId="77777777" w:rsidR="00D61196" w:rsidRPr="0070542A" w:rsidRDefault="00D61196" w:rsidP="00E6298B">
      <w:pPr>
        <w:ind w:right="107"/>
        <w:jc w:val="both"/>
        <w:rPr>
          <w:sz w:val="22"/>
          <w:szCs w:val="22"/>
        </w:rPr>
      </w:pPr>
    </w:p>
    <w:p w14:paraId="3B855813" w14:textId="77777777" w:rsidR="00FF7784" w:rsidRPr="0070542A" w:rsidRDefault="00FF7784" w:rsidP="00E6298B">
      <w:pPr>
        <w:ind w:right="107"/>
        <w:jc w:val="both"/>
        <w:rPr>
          <w:sz w:val="22"/>
          <w:szCs w:val="22"/>
        </w:rPr>
      </w:pPr>
    </w:p>
    <w:p w14:paraId="670E1FB9" w14:textId="6E05B904" w:rsidR="00FF7784" w:rsidRPr="0070542A" w:rsidRDefault="00D61196" w:rsidP="00E6298B">
      <w:pPr>
        <w:ind w:right="107"/>
        <w:jc w:val="both"/>
        <w:rPr>
          <w:sz w:val="22"/>
          <w:szCs w:val="22"/>
        </w:rPr>
      </w:pPr>
      <w:r w:rsidRPr="0070542A">
        <w:rPr>
          <w:sz w:val="22"/>
          <w:szCs w:val="22"/>
        </w:rPr>
        <w:t>Word count - 923</w:t>
      </w:r>
    </w:p>
    <w:p w14:paraId="23E3F1EC" w14:textId="77777777" w:rsidR="00FF7784" w:rsidRPr="0070542A" w:rsidRDefault="00FF7784" w:rsidP="00E6298B">
      <w:pPr>
        <w:ind w:right="107"/>
        <w:jc w:val="both"/>
        <w:rPr>
          <w:sz w:val="22"/>
          <w:szCs w:val="22"/>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07A0D29" w14:textId="77777777" w:rsidR="00AA666E" w:rsidRDefault="00AA666E" w:rsidP="00E6298B">
      <w:pPr>
        <w:ind w:right="107"/>
        <w:jc w:val="both"/>
        <w:rPr>
          <w:sz w:val="24"/>
          <w:szCs w:val="24"/>
        </w:rPr>
      </w:pPr>
    </w:p>
    <w:p w14:paraId="029850B5" w14:textId="77777777" w:rsidR="00D61196" w:rsidRPr="0070542A" w:rsidRDefault="00D61196" w:rsidP="00D61196">
      <w:pPr>
        <w:rPr>
          <w:color w:val="auto"/>
          <w:sz w:val="22"/>
          <w:szCs w:val="22"/>
        </w:rPr>
      </w:pPr>
      <w:r w:rsidRPr="0070542A">
        <w:rPr>
          <w:color w:val="auto"/>
          <w:sz w:val="22"/>
          <w:szCs w:val="22"/>
        </w:rPr>
        <w:t xml:space="preserve">In this essay I will discuss my involvement in a policing incident that involved conflict. I will outline the significant role that I played, whilst using reflecting on my actions by using theories such as the National Decision-Making Model, </w:t>
      </w:r>
      <w:proofErr w:type="spellStart"/>
      <w:r w:rsidRPr="0070542A">
        <w:rPr>
          <w:color w:val="auto"/>
          <w:sz w:val="22"/>
          <w:szCs w:val="22"/>
        </w:rPr>
        <w:t>Betari’s</w:t>
      </w:r>
      <w:proofErr w:type="spellEnd"/>
      <w:r w:rsidRPr="0070542A">
        <w:rPr>
          <w:color w:val="auto"/>
          <w:sz w:val="22"/>
          <w:szCs w:val="22"/>
        </w:rPr>
        <w:t xml:space="preserve"> Box, and The Drama Triangle.</w:t>
      </w:r>
    </w:p>
    <w:p w14:paraId="285CE854" w14:textId="77777777" w:rsidR="00D61196" w:rsidRPr="0070542A" w:rsidRDefault="00D61196" w:rsidP="00D61196">
      <w:pPr>
        <w:rPr>
          <w:color w:val="auto"/>
          <w:sz w:val="22"/>
          <w:szCs w:val="22"/>
        </w:rPr>
      </w:pPr>
    </w:p>
    <w:p w14:paraId="0F499751" w14:textId="77777777" w:rsidR="00D61196" w:rsidRPr="0070542A" w:rsidRDefault="00D61196" w:rsidP="00D61196">
      <w:pPr>
        <w:rPr>
          <w:color w:val="auto"/>
          <w:sz w:val="22"/>
          <w:szCs w:val="22"/>
        </w:rPr>
      </w:pPr>
    </w:p>
    <w:p w14:paraId="153EBCC5" w14:textId="77777777" w:rsidR="00D61196" w:rsidRPr="0070542A" w:rsidRDefault="00D61196" w:rsidP="00D61196">
      <w:pPr>
        <w:rPr>
          <w:color w:val="auto"/>
          <w:sz w:val="22"/>
          <w:szCs w:val="22"/>
        </w:rPr>
      </w:pPr>
      <w:r w:rsidRPr="0070542A">
        <w:rPr>
          <w:color w:val="auto"/>
          <w:sz w:val="22"/>
          <w:szCs w:val="22"/>
        </w:rPr>
        <w:t xml:space="preserve">The role of a response Police officer can involve dealing with incidents related with conflict on a regular basis. Sometimes these incidents can often include violent and offensive people. It is our job as responding officers to manage situations like this to reduce any threat, risk or harm that may arise from such incidents. Officers can manage conflict by using appropriate methods of de-escalation, communication, and negotiation skills to ultimately resolve conflicting issues. However, there will always be some confrontational circumstances where police officers </w:t>
      </w:r>
      <w:proofErr w:type="gramStart"/>
      <w:r w:rsidRPr="0070542A">
        <w:rPr>
          <w:color w:val="auto"/>
          <w:sz w:val="22"/>
          <w:szCs w:val="22"/>
        </w:rPr>
        <w:t>have to</w:t>
      </w:r>
      <w:proofErr w:type="gramEnd"/>
      <w:r w:rsidRPr="0070542A">
        <w:rPr>
          <w:color w:val="auto"/>
          <w:sz w:val="22"/>
          <w:szCs w:val="22"/>
        </w:rPr>
        <w:t xml:space="preserve"> use lawful force on someone in order to safeguard themselves, the public, or make an arrest. Police officers are authorised to use proportionate force when involved in conflicts.</w:t>
      </w:r>
    </w:p>
    <w:p w14:paraId="22DC89D7" w14:textId="77777777" w:rsidR="00D61196" w:rsidRPr="0070542A" w:rsidRDefault="00D61196" w:rsidP="00D61196">
      <w:pPr>
        <w:rPr>
          <w:color w:val="auto"/>
          <w:sz w:val="22"/>
          <w:szCs w:val="22"/>
        </w:rPr>
      </w:pPr>
    </w:p>
    <w:p w14:paraId="01A0C065" w14:textId="77777777" w:rsidR="00D61196" w:rsidRPr="0070542A" w:rsidRDefault="00D61196" w:rsidP="00D61196">
      <w:pPr>
        <w:rPr>
          <w:color w:val="auto"/>
          <w:sz w:val="22"/>
          <w:szCs w:val="22"/>
        </w:rPr>
      </w:pPr>
    </w:p>
    <w:p w14:paraId="0F019A84" w14:textId="77777777" w:rsidR="00D61196" w:rsidRPr="0070542A" w:rsidRDefault="00D61196" w:rsidP="00D61196">
      <w:pPr>
        <w:rPr>
          <w:color w:val="auto"/>
          <w:sz w:val="22"/>
          <w:szCs w:val="22"/>
        </w:rPr>
      </w:pPr>
      <w:r w:rsidRPr="0070542A">
        <w:rPr>
          <w:color w:val="auto"/>
          <w:sz w:val="22"/>
          <w:szCs w:val="22"/>
        </w:rPr>
        <w:t xml:space="preserve">A call was made to South Wales Police and the reporting person was a female who stated that her son was refusing to leave her property. I will refer to the female as ‘Victim’ and her son as ‘Subject’ from now on. I attached myself and my colleague to the call via my airwaves radio. At first there was very little information available to us in terms of the exact circumstances of the call. However, whilst on route to the address, the call was upgraded to Grade 1 emergency response. A member of the Police Control Room was still landline with the victim and could hear the subject being verbally abusive in the background by swearing and shouting. </w:t>
      </w:r>
    </w:p>
    <w:p w14:paraId="4B9179CB" w14:textId="77777777" w:rsidR="00D61196" w:rsidRDefault="00D61196" w:rsidP="00D61196">
      <w:pPr>
        <w:rPr>
          <w:color w:val="auto"/>
          <w:sz w:val="22"/>
          <w:szCs w:val="22"/>
        </w:rPr>
      </w:pPr>
    </w:p>
    <w:p w14:paraId="2AC90236" w14:textId="77777777" w:rsidR="0070542A" w:rsidRPr="0070542A" w:rsidRDefault="0070542A" w:rsidP="00D61196">
      <w:pPr>
        <w:rPr>
          <w:color w:val="auto"/>
          <w:sz w:val="22"/>
          <w:szCs w:val="22"/>
        </w:rPr>
      </w:pPr>
    </w:p>
    <w:p w14:paraId="26FA3CCC" w14:textId="77777777" w:rsidR="00D61196" w:rsidRDefault="00D61196" w:rsidP="00D61196">
      <w:pPr>
        <w:rPr>
          <w:color w:val="auto"/>
          <w:sz w:val="22"/>
          <w:szCs w:val="22"/>
        </w:rPr>
      </w:pPr>
      <w:r w:rsidRPr="0070542A">
        <w:rPr>
          <w:color w:val="auto"/>
          <w:sz w:val="22"/>
          <w:szCs w:val="22"/>
        </w:rPr>
        <w:t xml:space="preserve">When we arrived at the address, I knocked the door and shouted that Police have arrived. The victim answered the door. She stated that the subject (her son) was upstairs in the spare bedroom and is refusing to leave the address. She informed me that he is heavily intoxicated on alcohol and that she does not feel safe around him when he is drunk. When she asked him to leave, he started </w:t>
      </w:r>
      <w:r w:rsidRPr="0070542A">
        <w:rPr>
          <w:color w:val="auto"/>
          <w:sz w:val="22"/>
          <w:szCs w:val="22"/>
        </w:rPr>
        <w:lastRenderedPageBreak/>
        <w:t>to verbally abuse her and became extremely aggressive towards her. She explained that he can come back to the address tomorrow when he is sober, but she does not want him there tonight.</w:t>
      </w:r>
    </w:p>
    <w:p w14:paraId="0742D668" w14:textId="77777777" w:rsidR="0070542A" w:rsidRPr="0070542A" w:rsidRDefault="0070542A" w:rsidP="00D61196">
      <w:pPr>
        <w:rPr>
          <w:color w:val="auto"/>
          <w:sz w:val="22"/>
          <w:szCs w:val="22"/>
        </w:rPr>
      </w:pPr>
    </w:p>
    <w:p w14:paraId="68FB2A62" w14:textId="77777777" w:rsidR="00D61196" w:rsidRPr="0070542A" w:rsidRDefault="00D61196" w:rsidP="00D61196">
      <w:pPr>
        <w:rPr>
          <w:color w:val="auto"/>
          <w:sz w:val="22"/>
          <w:szCs w:val="22"/>
        </w:rPr>
      </w:pPr>
    </w:p>
    <w:p w14:paraId="0695EE5C" w14:textId="77777777" w:rsidR="00D61196" w:rsidRPr="0070542A" w:rsidRDefault="00D61196" w:rsidP="00D61196">
      <w:pPr>
        <w:rPr>
          <w:color w:val="auto"/>
          <w:sz w:val="22"/>
          <w:szCs w:val="22"/>
        </w:rPr>
      </w:pPr>
      <w:r w:rsidRPr="0070542A">
        <w:rPr>
          <w:color w:val="auto"/>
          <w:sz w:val="22"/>
          <w:szCs w:val="22"/>
        </w:rPr>
        <w:t xml:space="preserve">My colleague and I went upstairs to speak with the subject whilst the victim stayed in the living room downstairs. I knocked the bedroom door before entering the room to speak with him. I explained why officers have attended the address. The subject refused to engage with me and pretended that I wasn’t in the room. I reiterated why we have attended, and this time informed him that he will have to leave the address otherwise he will be arrested for committing an offence of Breach of The Peace.  This angered him and he seemed irritated. He began to swear at me and my colleague whilst saying that he will not leave the property. </w:t>
      </w:r>
    </w:p>
    <w:p w14:paraId="40E60375" w14:textId="77777777" w:rsidR="00D61196" w:rsidRPr="0070542A" w:rsidRDefault="00D61196" w:rsidP="00D61196">
      <w:pPr>
        <w:rPr>
          <w:color w:val="auto"/>
          <w:sz w:val="22"/>
          <w:szCs w:val="22"/>
        </w:rPr>
      </w:pPr>
    </w:p>
    <w:p w14:paraId="531F76A5" w14:textId="77777777" w:rsidR="00D61196" w:rsidRPr="0070542A" w:rsidRDefault="00D61196" w:rsidP="00D61196">
      <w:pPr>
        <w:rPr>
          <w:color w:val="auto"/>
          <w:sz w:val="22"/>
          <w:szCs w:val="22"/>
        </w:rPr>
      </w:pPr>
    </w:p>
    <w:p w14:paraId="79177B4B" w14:textId="77777777" w:rsidR="00D61196" w:rsidRPr="0070542A" w:rsidRDefault="00D61196" w:rsidP="00D61196">
      <w:pPr>
        <w:rPr>
          <w:color w:val="auto"/>
          <w:sz w:val="22"/>
          <w:szCs w:val="22"/>
        </w:rPr>
      </w:pPr>
      <w:r w:rsidRPr="0070542A">
        <w:rPr>
          <w:color w:val="auto"/>
          <w:sz w:val="22"/>
          <w:szCs w:val="22"/>
        </w:rPr>
        <w:t xml:space="preserve">I tried to make use of my tactical verbal communication skills to gain compliance, but it was difficult to negotiate with him as he was very dismissive and would interrupt me whenever I spoke. At this stage I decided that verbal communication on its own would not be enough to remove the subject from the bedroom. He displayed high levels of intoxication as his speech was slurred and his behaviour was erratic. For this reason, I walked towards the subject and gripped hold of his right arm whilst my colleague assisted and held the left side. I deemed it necessary to handcuff the subject to the rear to for our safety. This proved to be difficult due to his non-compliance and active resistance. Whilst in handcuffs, the subject continued to shout and swear towards us. We escorted him down the stairs and to the police van. Due to his erratic behaviour and comments made towards officers that he will return to the address, I arrested the subject for Breach of the Peace. I went back to the address to update the victim on the outcome before conveying the male to Police Custody. </w:t>
      </w:r>
    </w:p>
    <w:p w14:paraId="14E1E6E8" w14:textId="77777777" w:rsidR="00D61196" w:rsidRDefault="00D61196" w:rsidP="00D61196">
      <w:pPr>
        <w:rPr>
          <w:color w:val="auto"/>
          <w:sz w:val="22"/>
          <w:szCs w:val="22"/>
        </w:rPr>
      </w:pPr>
    </w:p>
    <w:p w14:paraId="5E322F0F" w14:textId="77777777" w:rsidR="0070542A" w:rsidRPr="0070542A" w:rsidRDefault="0070542A" w:rsidP="00D61196">
      <w:pPr>
        <w:rPr>
          <w:color w:val="auto"/>
          <w:sz w:val="22"/>
          <w:szCs w:val="22"/>
        </w:rPr>
      </w:pPr>
    </w:p>
    <w:p w14:paraId="39641318" w14:textId="77777777" w:rsidR="00D61196" w:rsidRPr="0070542A" w:rsidRDefault="00D61196" w:rsidP="00D61196">
      <w:pPr>
        <w:rPr>
          <w:sz w:val="22"/>
          <w:szCs w:val="22"/>
        </w:rPr>
      </w:pPr>
      <w:r w:rsidRPr="0070542A">
        <w:rPr>
          <w:color w:val="auto"/>
          <w:sz w:val="22"/>
          <w:szCs w:val="22"/>
        </w:rPr>
        <w:t xml:space="preserve">During this incident, I considered the National Decision-Making Model to manage the levels of conflict. The National Decision-Making Model can be applied to spontaneous incidents or planned operations and is an effective structure to develop a rationale of your actions during any incident. The model is also a very useful reflective tool that allows individuals to review decisions made and improve in the future. (College Of Policing, 2013) </w:t>
      </w:r>
      <w:r w:rsidRPr="0070542A">
        <w:rPr>
          <w:sz w:val="22"/>
          <w:szCs w:val="22"/>
        </w:rPr>
        <w:t>The model is split into six categories: Code of Ethics, Information and intelligence, Assessment, Powers and Policies, Options and Contingencies, and Action and Review. Below is a list of the categories, as stated by the College of Policing (2013) within the model alongside my actions taken:</w:t>
      </w:r>
    </w:p>
    <w:p w14:paraId="4F3D5E21" w14:textId="77777777" w:rsidR="00D61196" w:rsidRPr="0070542A" w:rsidRDefault="00D61196" w:rsidP="00D61196">
      <w:pPr>
        <w:rPr>
          <w:sz w:val="22"/>
          <w:szCs w:val="22"/>
        </w:rPr>
      </w:pPr>
      <w:r w:rsidRPr="0070542A">
        <w:rPr>
          <w:sz w:val="22"/>
          <w:szCs w:val="22"/>
        </w:rPr>
        <w:t xml:space="preserve"> </w:t>
      </w:r>
    </w:p>
    <w:p w14:paraId="0050ECBD" w14:textId="77777777" w:rsidR="00D61196" w:rsidRPr="0070542A" w:rsidRDefault="00D61196" w:rsidP="00D61196">
      <w:pPr>
        <w:rPr>
          <w:sz w:val="22"/>
          <w:szCs w:val="22"/>
        </w:rPr>
      </w:pPr>
    </w:p>
    <w:p w14:paraId="3B96AC7B" w14:textId="77777777" w:rsidR="00D61196" w:rsidRPr="0070542A" w:rsidRDefault="00D61196" w:rsidP="00D61196">
      <w:pPr>
        <w:pStyle w:val="ListParagraph"/>
        <w:numPr>
          <w:ilvl w:val="0"/>
          <w:numId w:val="50"/>
        </w:numPr>
        <w:suppressAutoHyphens/>
        <w:adjustRightInd/>
        <w:textAlignment w:val="auto"/>
        <w:rPr>
          <w:sz w:val="22"/>
          <w:szCs w:val="22"/>
        </w:rPr>
      </w:pPr>
      <w:r w:rsidRPr="0070542A">
        <w:rPr>
          <w:sz w:val="22"/>
          <w:szCs w:val="22"/>
        </w:rPr>
        <w:t>Code of Ethics - This was the most important consideration whilst dealing with this incident. As a police officer, I have a responsibility to uphold policing principles, and I did so in this case by treating the subject fairly and with respect. I acted in accordance with the Police Regulations Act 2012 as I questioned the subject’s improper behaviour with honesty and integrity.</w:t>
      </w:r>
    </w:p>
    <w:p w14:paraId="1E63CFC4" w14:textId="77777777" w:rsidR="00D61196" w:rsidRPr="0070542A" w:rsidRDefault="00D61196" w:rsidP="00D61196">
      <w:pPr>
        <w:rPr>
          <w:sz w:val="22"/>
          <w:szCs w:val="22"/>
        </w:rPr>
      </w:pPr>
    </w:p>
    <w:p w14:paraId="76265556" w14:textId="77777777" w:rsidR="00D61196" w:rsidRPr="0070542A" w:rsidRDefault="00D61196" w:rsidP="00D61196">
      <w:pPr>
        <w:pStyle w:val="ListParagraph"/>
        <w:numPr>
          <w:ilvl w:val="0"/>
          <w:numId w:val="50"/>
        </w:numPr>
        <w:suppressAutoHyphens/>
        <w:adjustRightInd/>
        <w:textAlignment w:val="auto"/>
        <w:rPr>
          <w:sz w:val="22"/>
          <w:szCs w:val="22"/>
        </w:rPr>
      </w:pPr>
      <w:r w:rsidRPr="0070542A">
        <w:rPr>
          <w:color w:val="auto"/>
          <w:sz w:val="22"/>
          <w:szCs w:val="22"/>
        </w:rPr>
        <w:t xml:space="preserve">Gather Information and Intelligence - I gathered all relevant information from the victim before going to speak to the subject upstairs. For example, she disclosed that the subject had been drinking alcohol. Given that my colleague and I were made aware that the subject is intoxicated, we could prepare for his unpredictable behaviour and potentially aggressive attitude towards us. </w:t>
      </w:r>
    </w:p>
    <w:p w14:paraId="37A4BADB" w14:textId="77777777" w:rsidR="00D61196" w:rsidRPr="0070542A" w:rsidRDefault="00D61196" w:rsidP="00D61196">
      <w:pPr>
        <w:pStyle w:val="ListParagraph"/>
        <w:rPr>
          <w:sz w:val="22"/>
          <w:szCs w:val="22"/>
        </w:rPr>
      </w:pPr>
    </w:p>
    <w:p w14:paraId="45A12BB7" w14:textId="77777777" w:rsidR="00D61196" w:rsidRPr="0070542A" w:rsidRDefault="00D61196" w:rsidP="00D61196">
      <w:pPr>
        <w:rPr>
          <w:sz w:val="22"/>
          <w:szCs w:val="22"/>
        </w:rPr>
      </w:pPr>
    </w:p>
    <w:p w14:paraId="5316E23F" w14:textId="77777777" w:rsidR="00D61196" w:rsidRPr="0070542A" w:rsidRDefault="00D61196" w:rsidP="00D61196">
      <w:pPr>
        <w:pStyle w:val="ListParagraph"/>
        <w:numPr>
          <w:ilvl w:val="0"/>
          <w:numId w:val="50"/>
        </w:numPr>
        <w:suppressAutoHyphens/>
        <w:adjustRightInd/>
        <w:textAlignment w:val="auto"/>
        <w:rPr>
          <w:color w:val="auto"/>
          <w:sz w:val="22"/>
          <w:szCs w:val="22"/>
        </w:rPr>
      </w:pPr>
      <w:r w:rsidRPr="0070542A">
        <w:rPr>
          <w:color w:val="auto"/>
          <w:sz w:val="22"/>
          <w:szCs w:val="22"/>
        </w:rPr>
        <w:t xml:space="preserve">Assess the threat and risk and develop a working strategy - I assessed the situation and identified that the threat in this incident was an intoxicated male who was refusing to leave the property. The risk factor was the female’s safety, the male’s safety due to his level of </w:t>
      </w:r>
      <w:r w:rsidRPr="0070542A">
        <w:rPr>
          <w:color w:val="auto"/>
          <w:sz w:val="22"/>
          <w:szCs w:val="22"/>
        </w:rPr>
        <w:lastRenderedPageBreak/>
        <w:t xml:space="preserve">intoxication, </w:t>
      </w:r>
      <w:proofErr w:type="gramStart"/>
      <w:r w:rsidRPr="0070542A">
        <w:rPr>
          <w:color w:val="auto"/>
          <w:sz w:val="22"/>
          <w:szCs w:val="22"/>
        </w:rPr>
        <w:t>and also</w:t>
      </w:r>
      <w:proofErr w:type="gramEnd"/>
      <w:r w:rsidRPr="0070542A">
        <w:rPr>
          <w:color w:val="auto"/>
          <w:sz w:val="22"/>
          <w:szCs w:val="22"/>
        </w:rPr>
        <w:t xml:space="preserve"> the safety of myself and my colleague. The working strategy was to effectively remove the subject from the property without injuring any persons.</w:t>
      </w:r>
    </w:p>
    <w:p w14:paraId="2FF271C4" w14:textId="77777777" w:rsidR="00D61196" w:rsidRPr="0070542A" w:rsidRDefault="00D61196" w:rsidP="00D61196">
      <w:pPr>
        <w:rPr>
          <w:color w:val="auto"/>
          <w:sz w:val="22"/>
          <w:szCs w:val="22"/>
        </w:rPr>
      </w:pPr>
    </w:p>
    <w:p w14:paraId="2C24EDE4" w14:textId="5C00F967" w:rsidR="00D61196" w:rsidRPr="003F4A79" w:rsidRDefault="00D61196" w:rsidP="003F4A79">
      <w:pPr>
        <w:pStyle w:val="ListParagraph"/>
        <w:numPr>
          <w:ilvl w:val="0"/>
          <w:numId w:val="50"/>
        </w:numPr>
        <w:suppressAutoHyphens/>
        <w:adjustRightInd/>
        <w:textAlignment w:val="auto"/>
        <w:rPr>
          <w:color w:val="auto"/>
          <w:sz w:val="22"/>
          <w:szCs w:val="22"/>
        </w:rPr>
      </w:pPr>
      <w:r w:rsidRPr="0070542A">
        <w:rPr>
          <w:color w:val="auto"/>
          <w:sz w:val="22"/>
          <w:szCs w:val="22"/>
        </w:rPr>
        <w:t>Consider Powers and Policies - I considered the relevant legislation that could apply in this situation. I am aware that police officers can use force in the course of their duties. The legislation that covers this Section 3 of the Criminal Law Act 1967, Section 117 of the Police and Criminal Evidence Act 1986, and under Common Law. In this incident, I used reasonable force that was proportionate given the circumstance as the subject refused to leave the room</w:t>
      </w:r>
      <w:r w:rsidR="003F4A79">
        <w:rPr>
          <w:color w:val="auto"/>
          <w:sz w:val="22"/>
          <w:szCs w:val="22"/>
        </w:rPr>
        <w:t>. (Blue Light Room, n.d.)</w:t>
      </w:r>
      <w:r w:rsidRPr="003F4A79">
        <w:rPr>
          <w:sz w:val="22"/>
          <w:szCs w:val="22"/>
        </w:rPr>
        <w:t xml:space="preserve"> I was aware that the subject’s actions meant that he was liable for arrest as he was committing an offence of Breach of the peace, therefore he was arrested in accordance with Code G of the Police and Criminal Evidence Act 1984. To ensure the arrest was lawful, I explained the grounds for arrest, the caution, and necessity for the arrest. The subject committed an offence of breach of the peace as his actions were threatening, abusive, and insulting words/behaviour with intent to provoke the victim. (Legislation.gov.uk, 2022)</w:t>
      </w:r>
    </w:p>
    <w:p w14:paraId="70EEB061" w14:textId="77777777" w:rsidR="0070542A" w:rsidRPr="0070542A" w:rsidRDefault="0070542A" w:rsidP="0070542A">
      <w:pPr>
        <w:rPr>
          <w:color w:val="auto"/>
          <w:sz w:val="22"/>
          <w:szCs w:val="22"/>
        </w:rPr>
      </w:pPr>
    </w:p>
    <w:p w14:paraId="1FC70685" w14:textId="77777777" w:rsidR="00D61196" w:rsidRPr="0070542A" w:rsidRDefault="00D61196" w:rsidP="00D61196">
      <w:pPr>
        <w:pStyle w:val="ListParagraph"/>
        <w:numPr>
          <w:ilvl w:val="0"/>
          <w:numId w:val="50"/>
        </w:numPr>
        <w:suppressAutoHyphens/>
        <w:adjustRightInd/>
        <w:textAlignment w:val="auto"/>
        <w:rPr>
          <w:color w:val="auto"/>
          <w:sz w:val="22"/>
          <w:szCs w:val="22"/>
        </w:rPr>
      </w:pPr>
      <w:r w:rsidRPr="0070542A">
        <w:rPr>
          <w:color w:val="auto"/>
          <w:sz w:val="22"/>
          <w:szCs w:val="22"/>
        </w:rPr>
        <w:t xml:space="preserve">Identify options and contingencies - I was able to determine the best course of action which resolved the situation. The subject was arrested and removed from the address. My actions were proportionate, legitimate, and ethical in this situation. </w:t>
      </w:r>
    </w:p>
    <w:p w14:paraId="3151D9C2" w14:textId="77777777" w:rsidR="00D61196" w:rsidRPr="0070542A" w:rsidRDefault="00D61196" w:rsidP="00D61196">
      <w:pPr>
        <w:rPr>
          <w:color w:val="auto"/>
          <w:sz w:val="22"/>
          <w:szCs w:val="22"/>
        </w:rPr>
      </w:pPr>
    </w:p>
    <w:p w14:paraId="2C1BBF38" w14:textId="77777777" w:rsidR="00D61196" w:rsidRPr="0070542A" w:rsidRDefault="00D61196" w:rsidP="00D61196">
      <w:pPr>
        <w:pStyle w:val="ListParagraph"/>
        <w:numPr>
          <w:ilvl w:val="0"/>
          <w:numId w:val="50"/>
        </w:numPr>
        <w:suppressAutoHyphens/>
        <w:adjustRightInd/>
        <w:textAlignment w:val="auto"/>
        <w:rPr>
          <w:color w:val="auto"/>
          <w:sz w:val="22"/>
          <w:szCs w:val="22"/>
        </w:rPr>
      </w:pPr>
      <w:proofErr w:type="gramStart"/>
      <w:r w:rsidRPr="0070542A">
        <w:rPr>
          <w:color w:val="auto"/>
          <w:sz w:val="22"/>
          <w:szCs w:val="22"/>
        </w:rPr>
        <w:t>Take action</w:t>
      </w:r>
      <w:proofErr w:type="gramEnd"/>
      <w:r w:rsidRPr="0070542A">
        <w:rPr>
          <w:color w:val="auto"/>
          <w:sz w:val="22"/>
          <w:szCs w:val="22"/>
        </w:rPr>
        <w:t xml:space="preserve"> and review what happened - I made the best decision I could at the time. I ensured the victim was safeguarded and the intoxicated male was in police custody. I had time reflect on my actions with my colleague after the incident and liaise with my Sergent for feedback.</w:t>
      </w:r>
    </w:p>
    <w:p w14:paraId="3F8395B8" w14:textId="77777777" w:rsidR="00D61196" w:rsidRPr="0070542A" w:rsidRDefault="00D61196" w:rsidP="00D61196">
      <w:pPr>
        <w:rPr>
          <w:color w:val="auto"/>
          <w:sz w:val="22"/>
          <w:szCs w:val="22"/>
        </w:rPr>
      </w:pPr>
    </w:p>
    <w:p w14:paraId="36138D89" w14:textId="77777777" w:rsidR="00D61196" w:rsidRPr="0070542A" w:rsidRDefault="00D61196" w:rsidP="00D61196">
      <w:pPr>
        <w:rPr>
          <w:color w:val="auto"/>
          <w:sz w:val="22"/>
          <w:szCs w:val="22"/>
        </w:rPr>
      </w:pPr>
    </w:p>
    <w:p w14:paraId="27298482" w14:textId="77777777" w:rsidR="00D61196" w:rsidRDefault="00D61196" w:rsidP="00D61196">
      <w:pPr>
        <w:rPr>
          <w:color w:val="auto"/>
          <w:sz w:val="22"/>
          <w:szCs w:val="22"/>
        </w:rPr>
      </w:pPr>
      <w:r w:rsidRPr="0070542A">
        <w:rPr>
          <w:color w:val="auto"/>
          <w:sz w:val="22"/>
          <w:szCs w:val="22"/>
        </w:rPr>
        <w:t xml:space="preserve">Reflecting on the incident, I note my use of the </w:t>
      </w:r>
      <w:proofErr w:type="spellStart"/>
      <w:r w:rsidRPr="0070542A">
        <w:rPr>
          <w:color w:val="auto"/>
          <w:sz w:val="22"/>
          <w:szCs w:val="22"/>
        </w:rPr>
        <w:t>Betari</w:t>
      </w:r>
      <w:proofErr w:type="spellEnd"/>
      <w:r w:rsidRPr="0070542A">
        <w:rPr>
          <w:color w:val="auto"/>
          <w:sz w:val="22"/>
          <w:szCs w:val="22"/>
        </w:rPr>
        <w:t xml:space="preserve"> Box Theory to help me manage the conflict. Beatrix Box theory demonstrates how our attitude and behaviour can have a direct impact the way other people respond to you. (Revolution Learning and Development, 2023) The subject’s behaviour became aggressive when I informed him that he must leave the address. It was likely that it would increase, therefore I considered my verbal communication skills when speaking with him. I avoided raising my voice, whilst trying to be assertive, in hope that he would stop shouting.  </w:t>
      </w:r>
    </w:p>
    <w:p w14:paraId="72DAAB66" w14:textId="77777777" w:rsidR="0070542A" w:rsidRPr="0070542A" w:rsidRDefault="0070542A" w:rsidP="00D61196">
      <w:pPr>
        <w:rPr>
          <w:color w:val="auto"/>
          <w:sz w:val="22"/>
          <w:szCs w:val="22"/>
        </w:rPr>
      </w:pPr>
    </w:p>
    <w:p w14:paraId="7ECD2A7E" w14:textId="77777777" w:rsidR="00D61196" w:rsidRPr="0070542A" w:rsidRDefault="00D61196" w:rsidP="00D61196">
      <w:pPr>
        <w:rPr>
          <w:color w:val="auto"/>
          <w:sz w:val="22"/>
          <w:szCs w:val="22"/>
        </w:rPr>
      </w:pPr>
    </w:p>
    <w:p w14:paraId="1FE4179D" w14:textId="1FC25CB8" w:rsidR="00D61196" w:rsidRPr="0070542A" w:rsidRDefault="00D61196" w:rsidP="00D61196">
      <w:pPr>
        <w:rPr>
          <w:color w:val="auto"/>
          <w:sz w:val="22"/>
          <w:szCs w:val="22"/>
        </w:rPr>
      </w:pPr>
      <w:r w:rsidRPr="0070542A">
        <w:rPr>
          <w:color w:val="auto"/>
          <w:sz w:val="22"/>
          <w:szCs w:val="22"/>
        </w:rPr>
        <w:t xml:space="preserve">Using </w:t>
      </w:r>
      <w:proofErr w:type="spellStart"/>
      <w:r w:rsidRPr="0070542A">
        <w:rPr>
          <w:color w:val="auto"/>
          <w:sz w:val="22"/>
          <w:szCs w:val="22"/>
        </w:rPr>
        <w:t>Betari’s</w:t>
      </w:r>
      <w:proofErr w:type="spellEnd"/>
      <w:r w:rsidRPr="0070542A">
        <w:rPr>
          <w:color w:val="auto"/>
          <w:sz w:val="22"/>
          <w:szCs w:val="22"/>
        </w:rPr>
        <w:t xml:space="preserve"> Box, I was able to predict the </w:t>
      </w:r>
      <w:r w:rsidR="003F4A79">
        <w:rPr>
          <w:color w:val="auto"/>
          <w:sz w:val="22"/>
          <w:szCs w:val="22"/>
        </w:rPr>
        <w:t>subject’s</w:t>
      </w:r>
      <w:r w:rsidRPr="0070542A">
        <w:rPr>
          <w:color w:val="auto"/>
          <w:sz w:val="22"/>
          <w:szCs w:val="22"/>
        </w:rPr>
        <w:t xml:space="preserve"> reaction when I decided to make an arrest, which helped me ready myself for the inevitable escalation of conflict during the incident. In reflection, I believe that the </w:t>
      </w:r>
      <w:proofErr w:type="spellStart"/>
      <w:r w:rsidRPr="0070542A">
        <w:rPr>
          <w:color w:val="auto"/>
          <w:sz w:val="22"/>
          <w:szCs w:val="22"/>
        </w:rPr>
        <w:t>Berari</w:t>
      </w:r>
      <w:proofErr w:type="spellEnd"/>
      <w:r w:rsidRPr="0070542A">
        <w:rPr>
          <w:color w:val="auto"/>
          <w:sz w:val="22"/>
          <w:szCs w:val="22"/>
        </w:rPr>
        <w:t xml:space="preserve"> Box Theory was useful in this incident in terms of understanding the reason for conflict. It was crucial for me to try to defuse the situation by removing the subject from the address.</w:t>
      </w:r>
      <w:r w:rsidR="0070542A">
        <w:rPr>
          <w:color w:val="auto"/>
          <w:sz w:val="22"/>
          <w:szCs w:val="22"/>
        </w:rPr>
        <w:t xml:space="preserve"> </w:t>
      </w:r>
      <w:r w:rsidRPr="0070542A">
        <w:rPr>
          <w:color w:val="auto"/>
          <w:sz w:val="22"/>
          <w:szCs w:val="22"/>
        </w:rPr>
        <w:t xml:space="preserve">I was polite and calm when first speaking to the subject as I wanted to receive the same behaviour back. Although this did not work out at this time, if I was loud and aggressive to start with, he might have attacked me or my colleague or be even more hostile towards us. I spent some time after the incident to reflect on my own actions during the incident. I watched my Body Worn Video footage of the incident and considered whether I could have engaged the </w:t>
      </w:r>
      <w:r w:rsidR="003F4A79">
        <w:rPr>
          <w:color w:val="auto"/>
          <w:sz w:val="22"/>
          <w:szCs w:val="22"/>
        </w:rPr>
        <w:t>subject</w:t>
      </w:r>
      <w:r w:rsidRPr="0070542A">
        <w:rPr>
          <w:color w:val="auto"/>
          <w:sz w:val="22"/>
          <w:szCs w:val="22"/>
        </w:rPr>
        <w:t xml:space="preserve"> with a more positive attitude, perhaps getting a bit more cooperation from him without resorting to using force. I believe that my actions were appropriate as the </w:t>
      </w:r>
      <w:r w:rsidR="003F4A79">
        <w:rPr>
          <w:color w:val="auto"/>
          <w:sz w:val="22"/>
          <w:szCs w:val="22"/>
        </w:rPr>
        <w:t>subject</w:t>
      </w:r>
      <w:r w:rsidRPr="0070542A">
        <w:rPr>
          <w:color w:val="auto"/>
          <w:sz w:val="22"/>
          <w:szCs w:val="22"/>
        </w:rPr>
        <w:t xml:space="preserve"> lack of compliance was clearly caused by his high level of alcohol intoxication. In a future incident of the same nature, I would consider the same approach to dealing with the incident.</w:t>
      </w:r>
    </w:p>
    <w:p w14:paraId="0C6AB4FC" w14:textId="77777777" w:rsidR="00D61196" w:rsidRDefault="00D61196" w:rsidP="00D61196">
      <w:pPr>
        <w:rPr>
          <w:color w:val="auto"/>
          <w:sz w:val="22"/>
          <w:szCs w:val="22"/>
        </w:rPr>
      </w:pPr>
    </w:p>
    <w:p w14:paraId="5A61BAE0" w14:textId="77777777" w:rsidR="0070542A" w:rsidRPr="0070542A" w:rsidRDefault="0070542A" w:rsidP="00D61196">
      <w:pPr>
        <w:rPr>
          <w:color w:val="auto"/>
          <w:sz w:val="22"/>
          <w:szCs w:val="22"/>
        </w:rPr>
      </w:pPr>
    </w:p>
    <w:p w14:paraId="74ADDDF1" w14:textId="77777777" w:rsidR="00D61196" w:rsidRPr="0070542A" w:rsidRDefault="00D61196" w:rsidP="00D61196">
      <w:pPr>
        <w:rPr>
          <w:color w:val="auto"/>
          <w:sz w:val="22"/>
          <w:szCs w:val="22"/>
        </w:rPr>
      </w:pPr>
      <w:r w:rsidRPr="0070542A">
        <w:rPr>
          <w:color w:val="auto"/>
          <w:sz w:val="22"/>
          <w:szCs w:val="22"/>
        </w:rPr>
        <w:t xml:space="preserve">Alternative theories such as the Drama Triangle can underpin the cause of conflict. The Drama Triangle is a model of dysfunctional social interactions that occur when people conflict with one another. There are a total of three roles within theory: The Survivor, The Persecutor, and The Rescuer. The model describes how people shift between the three roles under specific circumstances, such as being held by guilt and blame. To break free from the triangle and avoid </w:t>
      </w:r>
      <w:r w:rsidRPr="0070542A">
        <w:rPr>
          <w:color w:val="auto"/>
          <w:sz w:val="22"/>
          <w:szCs w:val="22"/>
        </w:rPr>
        <w:lastRenderedPageBreak/>
        <w:t xml:space="preserve">conflict with other people it is important to have the skillsets of assertiveness, compassion, empathy, self-awareness. </w:t>
      </w:r>
      <w:r w:rsidRPr="0070542A">
        <w:rPr>
          <w:sz w:val="22"/>
          <w:szCs w:val="22"/>
        </w:rPr>
        <w:t xml:space="preserve">(Listening Partnership | Oxford, 2023) These are some key characteristics that are expected from a police officer. The Drama Triangle states that it is important to avoid the persecutor role as this focuses on aggression and focus on providing appropriate guidance, assistance, or solutions to the problem. </w:t>
      </w:r>
      <w:proofErr w:type="gramStart"/>
      <w:r w:rsidRPr="0070542A">
        <w:rPr>
          <w:sz w:val="22"/>
          <w:szCs w:val="22"/>
        </w:rPr>
        <w:t>In an effort to</w:t>
      </w:r>
      <w:proofErr w:type="gramEnd"/>
      <w:r w:rsidRPr="0070542A">
        <w:rPr>
          <w:sz w:val="22"/>
          <w:szCs w:val="22"/>
        </w:rPr>
        <w:t xml:space="preserve"> deescalate conflict situations, as a police officer, I can consider using this model for future incidents.</w:t>
      </w:r>
    </w:p>
    <w:p w14:paraId="4D2861CF" w14:textId="77777777" w:rsidR="00D61196" w:rsidRPr="0070542A" w:rsidRDefault="00D61196" w:rsidP="00D61196">
      <w:pPr>
        <w:rPr>
          <w:sz w:val="22"/>
          <w:szCs w:val="22"/>
        </w:rPr>
      </w:pPr>
    </w:p>
    <w:p w14:paraId="213D1466" w14:textId="77777777" w:rsidR="00D61196" w:rsidRPr="0070542A" w:rsidRDefault="00D61196" w:rsidP="00D61196">
      <w:pPr>
        <w:rPr>
          <w:sz w:val="22"/>
          <w:szCs w:val="22"/>
        </w:rPr>
      </w:pPr>
    </w:p>
    <w:p w14:paraId="3F444A7F" w14:textId="61E51578" w:rsidR="00D61196" w:rsidRDefault="00D61196" w:rsidP="00D61196">
      <w:pPr>
        <w:rPr>
          <w:sz w:val="22"/>
          <w:szCs w:val="22"/>
        </w:rPr>
      </w:pPr>
      <w:r w:rsidRPr="0070542A">
        <w:rPr>
          <w:sz w:val="22"/>
          <w:szCs w:val="22"/>
        </w:rPr>
        <w:t xml:space="preserve">Another method I use to deescalate conflict situations the five-step appeal. In attempt to get the </w:t>
      </w:r>
      <w:r w:rsidR="003F4A79">
        <w:rPr>
          <w:sz w:val="22"/>
          <w:szCs w:val="22"/>
        </w:rPr>
        <w:t>subject</w:t>
      </w:r>
      <w:r w:rsidRPr="0070542A">
        <w:rPr>
          <w:sz w:val="22"/>
          <w:szCs w:val="22"/>
        </w:rPr>
        <w:t xml:space="preserve"> to comply with me, I used the following approach during the incident: (College of Policing, 2020)</w:t>
      </w:r>
    </w:p>
    <w:p w14:paraId="4684233E" w14:textId="77777777" w:rsidR="0070542A" w:rsidRPr="0070542A" w:rsidRDefault="0070542A" w:rsidP="00D61196">
      <w:pPr>
        <w:rPr>
          <w:sz w:val="22"/>
          <w:szCs w:val="22"/>
        </w:rPr>
      </w:pPr>
    </w:p>
    <w:p w14:paraId="39EAC1E1" w14:textId="77777777" w:rsidR="00D61196" w:rsidRPr="0070542A" w:rsidRDefault="00D61196" w:rsidP="00D61196">
      <w:pPr>
        <w:pStyle w:val="ListParagraph"/>
        <w:numPr>
          <w:ilvl w:val="0"/>
          <w:numId w:val="50"/>
        </w:numPr>
        <w:suppressAutoHyphens/>
        <w:adjustRightInd/>
        <w:textAlignment w:val="auto"/>
        <w:rPr>
          <w:sz w:val="22"/>
          <w:szCs w:val="22"/>
        </w:rPr>
      </w:pPr>
      <w:r w:rsidRPr="0070542A">
        <w:rPr>
          <w:sz w:val="22"/>
          <w:szCs w:val="22"/>
        </w:rPr>
        <w:t xml:space="preserve">Simple appeal – I asked </w:t>
      </w:r>
      <w:proofErr w:type="spellStart"/>
      <w:r w:rsidRPr="0070542A">
        <w:rPr>
          <w:sz w:val="22"/>
          <w:szCs w:val="22"/>
        </w:rPr>
        <w:t>the</w:t>
      </w:r>
      <w:proofErr w:type="spellEnd"/>
      <w:r w:rsidRPr="0070542A">
        <w:rPr>
          <w:sz w:val="22"/>
          <w:szCs w:val="22"/>
        </w:rPr>
        <w:t xml:space="preserve"> to leave the property.</w:t>
      </w:r>
    </w:p>
    <w:p w14:paraId="7E1CA31C" w14:textId="77777777" w:rsidR="00D61196" w:rsidRPr="0070542A" w:rsidRDefault="00D61196" w:rsidP="00D61196">
      <w:pPr>
        <w:pStyle w:val="ListParagraph"/>
        <w:numPr>
          <w:ilvl w:val="0"/>
          <w:numId w:val="50"/>
        </w:numPr>
        <w:suppressAutoHyphens/>
        <w:adjustRightInd/>
        <w:textAlignment w:val="auto"/>
        <w:rPr>
          <w:sz w:val="22"/>
          <w:szCs w:val="22"/>
        </w:rPr>
      </w:pPr>
      <w:r w:rsidRPr="0070542A">
        <w:rPr>
          <w:sz w:val="22"/>
          <w:szCs w:val="22"/>
        </w:rPr>
        <w:t>Reasoned appeal – I explained why he needed to leave the address because and stated that he could potentially be arrested for breach of the peace if he does not comply.</w:t>
      </w:r>
    </w:p>
    <w:p w14:paraId="2BAA693A" w14:textId="77777777" w:rsidR="00D61196" w:rsidRPr="0070542A" w:rsidRDefault="00D61196" w:rsidP="00D61196">
      <w:pPr>
        <w:pStyle w:val="ListParagraph"/>
        <w:numPr>
          <w:ilvl w:val="0"/>
          <w:numId w:val="50"/>
        </w:numPr>
        <w:suppressAutoHyphens/>
        <w:adjustRightInd/>
        <w:textAlignment w:val="auto"/>
        <w:rPr>
          <w:sz w:val="22"/>
          <w:szCs w:val="22"/>
        </w:rPr>
      </w:pPr>
      <w:r w:rsidRPr="0070542A">
        <w:rPr>
          <w:sz w:val="22"/>
          <w:szCs w:val="22"/>
        </w:rPr>
        <w:t xml:space="preserve">Personal appeal – I remined him that his mother did not feel safe at the time due to his level of intoxication. I explained that she is upset, and he could potentially have criminal record. </w:t>
      </w:r>
    </w:p>
    <w:p w14:paraId="439399E1" w14:textId="77777777" w:rsidR="00D61196" w:rsidRPr="0070542A" w:rsidRDefault="00D61196" w:rsidP="00D61196">
      <w:pPr>
        <w:pStyle w:val="ListParagraph"/>
        <w:numPr>
          <w:ilvl w:val="0"/>
          <w:numId w:val="50"/>
        </w:numPr>
        <w:suppressAutoHyphens/>
        <w:adjustRightInd/>
        <w:textAlignment w:val="auto"/>
        <w:rPr>
          <w:sz w:val="22"/>
          <w:szCs w:val="22"/>
        </w:rPr>
      </w:pPr>
      <w:r w:rsidRPr="0070542A">
        <w:rPr>
          <w:sz w:val="22"/>
          <w:szCs w:val="22"/>
        </w:rPr>
        <w:t>Final appeal – I tried to explain one last time and asked if there is anything I can reasonably do for his co-operation.</w:t>
      </w:r>
    </w:p>
    <w:p w14:paraId="10833557" w14:textId="6CEB5167" w:rsidR="00D61196" w:rsidRPr="0070542A" w:rsidRDefault="00D61196" w:rsidP="00D61196">
      <w:pPr>
        <w:pStyle w:val="ListParagraph"/>
        <w:numPr>
          <w:ilvl w:val="0"/>
          <w:numId w:val="50"/>
        </w:numPr>
        <w:suppressAutoHyphens/>
        <w:adjustRightInd/>
        <w:textAlignment w:val="auto"/>
        <w:rPr>
          <w:sz w:val="22"/>
          <w:szCs w:val="22"/>
        </w:rPr>
      </w:pPr>
      <w:r w:rsidRPr="0070542A">
        <w:rPr>
          <w:sz w:val="22"/>
          <w:szCs w:val="22"/>
        </w:rPr>
        <w:t xml:space="preserve">Action – The only option available to was to use reasonable force to remove the </w:t>
      </w:r>
      <w:r w:rsidR="003F4A79">
        <w:rPr>
          <w:sz w:val="22"/>
          <w:szCs w:val="22"/>
        </w:rPr>
        <w:t xml:space="preserve">subject </w:t>
      </w:r>
      <w:r w:rsidRPr="0070542A">
        <w:rPr>
          <w:sz w:val="22"/>
          <w:szCs w:val="22"/>
        </w:rPr>
        <w:t xml:space="preserve">from the property. </w:t>
      </w:r>
    </w:p>
    <w:p w14:paraId="14A213F7" w14:textId="77777777" w:rsidR="00D61196" w:rsidRDefault="00D61196" w:rsidP="00D61196">
      <w:pPr>
        <w:rPr>
          <w:sz w:val="22"/>
          <w:szCs w:val="22"/>
        </w:rPr>
      </w:pPr>
    </w:p>
    <w:p w14:paraId="41EC694A" w14:textId="77777777" w:rsidR="0070542A" w:rsidRPr="0070542A" w:rsidRDefault="0070542A" w:rsidP="00D61196">
      <w:pPr>
        <w:rPr>
          <w:sz w:val="22"/>
          <w:szCs w:val="22"/>
        </w:rPr>
      </w:pPr>
    </w:p>
    <w:p w14:paraId="28E4978A" w14:textId="77777777" w:rsidR="00D61196" w:rsidRPr="0070542A" w:rsidRDefault="00D61196" w:rsidP="00D61196">
      <w:pPr>
        <w:rPr>
          <w:sz w:val="22"/>
          <w:szCs w:val="22"/>
        </w:rPr>
      </w:pPr>
      <w:r w:rsidRPr="0070542A">
        <w:rPr>
          <w:sz w:val="22"/>
          <w:szCs w:val="22"/>
        </w:rPr>
        <w:t xml:space="preserve">The five-step appeal can sometimes prevent the need to use force and can be an effective method to de-escalate and defuse conflict situations. </w:t>
      </w:r>
    </w:p>
    <w:p w14:paraId="6496546F" w14:textId="77777777" w:rsidR="00D61196" w:rsidRDefault="00D61196" w:rsidP="00D61196">
      <w:pPr>
        <w:rPr>
          <w:sz w:val="22"/>
          <w:szCs w:val="22"/>
        </w:rPr>
      </w:pPr>
    </w:p>
    <w:p w14:paraId="2165057D" w14:textId="77777777" w:rsidR="0070542A" w:rsidRPr="0070542A" w:rsidRDefault="0070542A" w:rsidP="00D61196">
      <w:pPr>
        <w:rPr>
          <w:sz w:val="22"/>
          <w:szCs w:val="22"/>
        </w:rPr>
      </w:pPr>
    </w:p>
    <w:p w14:paraId="76321537" w14:textId="77777777" w:rsidR="00D61196" w:rsidRPr="0070542A" w:rsidRDefault="00D61196" w:rsidP="00D61196">
      <w:pPr>
        <w:rPr>
          <w:sz w:val="22"/>
          <w:szCs w:val="22"/>
        </w:rPr>
      </w:pPr>
      <w:r w:rsidRPr="0070542A">
        <w:rPr>
          <w:sz w:val="22"/>
          <w:szCs w:val="22"/>
        </w:rPr>
        <w:t xml:space="preserve">Keeping in mind what I've learned, I will approach a similar incident in the future with the same mindset and adapt my communication strategies to effectively handle conflict. In this instance an arrest was required as suspect refused to cooperate and leave the location. I believed that the National Decision Model worked best for me in managing the degree of conflict during this incident, and </w:t>
      </w:r>
      <w:proofErr w:type="spellStart"/>
      <w:r w:rsidRPr="0070542A">
        <w:rPr>
          <w:sz w:val="22"/>
          <w:szCs w:val="22"/>
        </w:rPr>
        <w:t>Betrix</w:t>
      </w:r>
      <w:proofErr w:type="spellEnd"/>
      <w:r w:rsidRPr="0070542A">
        <w:rPr>
          <w:sz w:val="22"/>
          <w:szCs w:val="22"/>
        </w:rPr>
        <w:t xml:space="preserve"> Box Theory was also useful. </w:t>
      </w:r>
    </w:p>
    <w:p w14:paraId="07ED14A6" w14:textId="77777777" w:rsidR="00AA666E" w:rsidRDefault="00AA666E" w:rsidP="00E6298B">
      <w:pPr>
        <w:ind w:right="107"/>
        <w:jc w:val="both"/>
        <w:rPr>
          <w:sz w:val="22"/>
          <w:szCs w:val="22"/>
        </w:rPr>
      </w:pPr>
    </w:p>
    <w:p w14:paraId="296B2811" w14:textId="77777777" w:rsidR="0070542A" w:rsidRPr="0070542A" w:rsidRDefault="0070542A" w:rsidP="00E6298B">
      <w:pPr>
        <w:ind w:right="107"/>
        <w:jc w:val="both"/>
        <w:rPr>
          <w:sz w:val="22"/>
          <w:szCs w:val="22"/>
        </w:rPr>
      </w:pPr>
    </w:p>
    <w:p w14:paraId="3F1178D0" w14:textId="2863BED1" w:rsidR="00D61196" w:rsidRPr="0070542A" w:rsidRDefault="00D61196" w:rsidP="00E6298B">
      <w:pPr>
        <w:ind w:right="107"/>
        <w:jc w:val="both"/>
        <w:rPr>
          <w:sz w:val="22"/>
          <w:szCs w:val="22"/>
        </w:rPr>
      </w:pPr>
      <w:r w:rsidRPr="0070542A">
        <w:rPr>
          <w:sz w:val="22"/>
          <w:szCs w:val="22"/>
        </w:rPr>
        <w:t xml:space="preserve">Word </w:t>
      </w:r>
      <w:proofErr w:type="spellStart"/>
      <w:r w:rsidRPr="0070542A">
        <w:rPr>
          <w:sz w:val="22"/>
          <w:szCs w:val="22"/>
        </w:rPr>
        <w:t>Cound</w:t>
      </w:r>
      <w:proofErr w:type="spellEnd"/>
      <w:r w:rsidRPr="0070542A">
        <w:rPr>
          <w:sz w:val="22"/>
          <w:szCs w:val="22"/>
        </w:rPr>
        <w:t xml:space="preserve"> - 1973</w:t>
      </w: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CD3E575"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w:t>
            </w:r>
            <w:r w:rsidR="00634C02">
              <w:rPr>
                <w:color w:val="000000" w:themeColor="text1"/>
                <w:sz w:val="24"/>
                <w:szCs w:val="24"/>
              </w:rPr>
              <w:t>i</w:t>
            </w:r>
            <w:r w:rsidR="40AC8544" w:rsidRPr="21777531">
              <w:rPr>
                <w:color w:val="000000" w:themeColor="text1"/>
                <w:sz w:val="24"/>
                <w:szCs w:val="24"/>
              </w:rPr>
              <w:t>s</w:t>
            </w:r>
            <w:r w:rsidR="00634C02">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2103A928" w14:textId="77777777" w:rsidR="00D61196" w:rsidRPr="0070542A" w:rsidRDefault="00D61196" w:rsidP="00D61196">
      <w:pPr>
        <w:rPr>
          <w:sz w:val="22"/>
          <w:szCs w:val="22"/>
        </w:rPr>
      </w:pPr>
      <w:r w:rsidRPr="0070542A">
        <w:rPr>
          <w:sz w:val="22"/>
          <w:szCs w:val="22"/>
        </w:rPr>
        <w:t xml:space="preserve">In this essay I will discuss a policing incident that I have attended, specifically focusing on the Criminal justice system, Valuing difference and inclusion and how I played a significant role by supporting a victim of a hate crime related incident. </w:t>
      </w:r>
    </w:p>
    <w:p w14:paraId="247D1549" w14:textId="77777777" w:rsidR="00D61196" w:rsidRDefault="00D61196" w:rsidP="00D61196">
      <w:pPr>
        <w:rPr>
          <w:sz w:val="22"/>
          <w:szCs w:val="22"/>
        </w:rPr>
      </w:pPr>
    </w:p>
    <w:p w14:paraId="315A2DCD" w14:textId="77777777" w:rsidR="0070542A" w:rsidRPr="0070542A" w:rsidRDefault="0070542A" w:rsidP="00D61196">
      <w:pPr>
        <w:rPr>
          <w:sz w:val="22"/>
          <w:szCs w:val="22"/>
        </w:rPr>
      </w:pPr>
    </w:p>
    <w:p w14:paraId="6DA65C5F" w14:textId="77777777" w:rsidR="00D61196" w:rsidRPr="0070542A" w:rsidRDefault="00D61196" w:rsidP="00D61196">
      <w:pPr>
        <w:rPr>
          <w:color w:val="auto"/>
          <w:sz w:val="22"/>
          <w:szCs w:val="22"/>
        </w:rPr>
      </w:pPr>
      <w:r w:rsidRPr="0070542A">
        <w:rPr>
          <w:sz w:val="22"/>
          <w:szCs w:val="22"/>
        </w:rPr>
        <w:t xml:space="preserve">In 2018-2019, the police in England and Wales recorded a total of 103, 379 hate crimes, which is an increase of 10 per cent from the previous year. Research suggests that hate crime related incidents will continue to increase, while the Home Office recognises a notable increase during the events of the EU Referendum and the terrorist attacks of 2017. </w:t>
      </w:r>
      <w:bookmarkStart w:id="0" w:name="_Hlk155113135"/>
      <w:r w:rsidRPr="0070542A">
        <w:rPr>
          <w:sz w:val="22"/>
          <w:szCs w:val="22"/>
        </w:rPr>
        <w:t>(Bryant, 2021)</w:t>
      </w:r>
      <w:r w:rsidRPr="0070542A">
        <w:rPr>
          <w:color w:val="00B0F0"/>
          <w:sz w:val="22"/>
          <w:szCs w:val="22"/>
        </w:rPr>
        <w:t xml:space="preserve"> </w:t>
      </w:r>
    </w:p>
    <w:bookmarkEnd w:id="0"/>
    <w:p w14:paraId="223293F6" w14:textId="77777777" w:rsidR="00D61196" w:rsidRPr="0070542A" w:rsidRDefault="00D61196" w:rsidP="00D61196">
      <w:pPr>
        <w:rPr>
          <w:color w:val="00B0F0"/>
          <w:sz w:val="22"/>
          <w:szCs w:val="22"/>
        </w:rPr>
      </w:pPr>
    </w:p>
    <w:p w14:paraId="09630A21" w14:textId="77777777" w:rsidR="00D61196" w:rsidRPr="0070542A" w:rsidRDefault="00D61196" w:rsidP="00D61196">
      <w:pPr>
        <w:rPr>
          <w:color w:val="00B0F0"/>
          <w:sz w:val="22"/>
          <w:szCs w:val="22"/>
        </w:rPr>
      </w:pPr>
    </w:p>
    <w:p w14:paraId="37884B96" w14:textId="77777777" w:rsidR="00D61196" w:rsidRPr="0070542A" w:rsidRDefault="00D61196" w:rsidP="00D61196">
      <w:pPr>
        <w:rPr>
          <w:color w:val="00B0F0"/>
          <w:sz w:val="22"/>
          <w:szCs w:val="22"/>
        </w:rPr>
      </w:pPr>
      <w:r w:rsidRPr="0070542A">
        <w:rPr>
          <w:color w:val="auto"/>
          <w:sz w:val="22"/>
          <w:szCs w:val="22"/>
        </w:rPr>
        <w:t xml:space="preserve">The incident that I attended was reported by a female, who I will refer to as the ‘victim’ throughout this essay. The victim reported that she had come home from work only to find that someone has engraved the words “Go back where you come from” into the side of her house. She did not know who the perpetrator was and had no incline as to who it might be. It was my job to contact the victim via a telephone call to arrange a suitable time to attend her home address to deal with the matter. I could gage that the victim was clearly distressed about this over the phone, and I wanted to do my upmost best to help her. Before attending the address, I spoke with my colleague. We both established that she is victim of Criminal Damage, as the legislation states that an offence is committed “by a person who without lawful excuse destroys or damages property belonging to another, intending to destroy or damage any such property or being reckless as to whether any such property would be destroyed or damaged.” </w:t>
      </w:r>
      <w:r w:rsidRPr="0070542A">
        <w:rPr>
          <w:sz w:val="22"/>
          <w:szCs w:val="22"/>
        </w:rPr>
        <w:t>(Bryant, 2021)</w:t>
      </w:r>
      <w:r w:rsidRPr="0070542A">
        <w:rPr>
          <w:color w:val="00B0F0"/>
          <w:sz w:val="22"/>
          <w:szCs w:val="22"/>
        </w:rPr>
        <w:t xml:space="preserve">  </w:t>
      </w:r>
    </w:p>
    <w:p w14:paraId="02C88ACB" w14:textId="77777777" w:rsidR="00D61196" w:rsidRDefault="00D61196" w:rsidP="00D61196">
      <w:pPr>
        <w:rPr>
          <w:color w:val="00B0F0"/>
          <w:sz w:val="22"/>
          <w:szCs w:val="22"/>
        </w:rPr>
      </w:pPr>
    </w:p>
    <w:p w14:paraId="54D64DCE" w14:textId="77777777" w:rsidR="0070542A" w:rsidRPr="0070542A" w:rsidRDefault="0070542A" w:rsidP="00D61196">
      <w:pPr>
        <w:rPr>
          <w:color w:val="00B0F0"/>
          <w:sz w:val="22"/>
          <w:szCs w:val="22"/>
        </w:rPr>
      </w:pPr>
    </w:p>
    <w:p w14:paraId="6281444B" w14:textId="77777777" w:rsidR="00D61196" w:rsidRPr="0070542A" w:rsidRDefault="00D61196" w:rsidP="00D61196">
      <w:pPr>
        <w:rPr>
          <w:b/>
          <w:bCs/>
          <w:color w:val="auto"/>
          <w:sz w:val="22"/>
          <w:szCs w:val="22"/>
        </w:rPr>
      </w:pPr>
      <w:r w:rsidRPr="0070542A">
        <w:rPr>
          <w:color w:val="auto"/>
          <w:sz w:val="22"/>
          <w:szCs w:val="22"/>
        </w:rPr>
        <w:t xml:space="preserve">However, on initial attendance at the victim’s address, she disclosed some important factors which meant that the offence committed against her was racially and religiously aggravated. The victim stated that she follows the Islamic faith and is a practising Muslim. She believed that this message </w:t>
      </w:r>
      <w:r w:rsidRPr="0070542A">
        <w:rPr>
          <w:color w:val="auto"/>
          <w:sz w:val="22"/>
          <w:szCs w:val="22"/>
        </w:rPr>
        <w:lastRenderedPageBreak/>
        <w:t xml:space="preserve">was a direct attack at her faith. She explained to me and my colleague that her parents are originally from Iran, and whilst growing up in the UK, she has experienced similar incidents such as this. In the past, she has experienced discriminative comments about her ethnicity and comments about her wearing a hijab. This illustrated that she is a repeat victim of hate crime even though previous incidents have not been reported to the Police in the past. It was important that I show compassion and understanding to her situation, whilst offering reassurance and comfort for her past and current experiences. I considered the victims wellbeing throughout the disclosure and made sure to make her aware that she is being listened to. The Crown Prosecution Service (CPS) defines a hate crime as “Any criminal offence which is perceived by the victim or any other person, to be motivated by hostility or prejudice based on a person’s race or perceived race, religion or perceived religion, sexual orientation or perceived sexual orientation, disability or perceived disability and any crime motivated by hostility or prejudice against a person who is transgender or perceived to be transgender.” </w:t>
      </w:r>
      <w:r w:rsidRPr="0070542A">
        <w:rPr>
          <w:sz w:val="22"/>
          <w:szCs w:val="22"/>
        </w:rPr>
        <w:t>(Bryant, 2021)</w:t>
      </w:r>
    </w:p>
    <w:p w14:paraId="1425D415" w14:textId="77777777" w:rsidR="00D61196" w:rsidRPr="0070542A" w:rsidRDefault="00D61196" w:rsidP="00D61196">
      <w:pPr>
        <w:rPr>
          <w:color w:val="auto"/>
          <w:sz w:val="22"/>
          <w:szCs w:val="22"/>
        </w:rPr>
      </w:pPr>
    </w:p>
    <w:p w14:paraId="0A45E427" w14:textId="77777777" w:rsidR="00D61196" w:rsidRPr="0070542A" w:rsidRDefault="00D61196" w:rsidP="00D61196">
      <w:pPr>
        <w:rPr>
          <w:color w:val="auto"/>
          <w:sz w:val="22"/>
          <w:szCs w:val="22"/>
        </w:rPr>
      </w:pPr>
    </w:p>
    <w:p w14:paraId="364E5A53" w14:textId="77777777" w:rsidR="00D61196" w:rsidRDefault="00D61196" w:rsidP="00D61196">
      <w:pPr>
        <w:rPr>
          <w:sz w:val="22"/>
          <w:szCs w:val="22"/>
        </w:rPr>
      </w:pPr>
      <w:r w:rsidRPr="0070542A">
        <w:rPr>
          <w:color w:val="auto"/>
          <w:sz w:val="22"/>
          <w:szCs w:val="22"/>
        </w:rPr>
        <w:t xml:space="preserve">This changed the whole dynamic of how to deal with the incident as I had to consider the social issues surrounding the crime and how this may affect the victim. The impact of incidents motivated by hate can result in a victim suffering escalated and more frequent offences of crime if not dealt properly. </w:t>
      </w:r>
      <w:r w:rsidRPr="0070542A">
        <w:rPr>
          <w:sz w:val="22"/>
          <w:szCs w:val="22"/>
        </w:rPr>
        <w:t>(Neighbourhood Watch, 2020) When dealing with the incident, my focus was to reassure the victim and try to provide her with the best possible service. Hate related incidents can lead to emotional damage and trauma for individuals, so the victim’s wellbeing was my main concern.</w:t>
      </w:r>
    </w:p>
    <w:p w14:paraId="4117619E" w14:textId="77777777" w:rsidR="0070542A" w:rsidRPr="0070542A" w:rsidRDefault="0070542A" w:rsidP="00D61196">
      <w:pPr>
        <w:rPr>
          <w:sz w:val="22"/>
          <w:szCs w:val="22"/>
        </w:rPr>
      </w:pPr>
    </w:p>
    <w:p w14:paraId="76EBF7CB" w14:textId="77777777" w:rsidR="00D61196" w:rsidRPr="0070542A" w:rsidRDefault="00D61196" w:rsidP="00D61196">
      <w:pPr>
        <w:rPr>
          <w:sz w:val="22"/>
          <w:szCs w:val="22"/>
        </w:rPr>
      </w:pPr>
    </w:p>
    <w:p w14:paraId="558E1830" w14:textId="77777777" w:rsidR="00D61196" w:rsidRPr="0070542A" w:rsidRDefault="00D61196" w:rsidP="00D61196">
      <w:pPr>
        <w:rPr>
          <w:sz w:val="22"/>
          <w:szCs w:val="22"/>
        </w:rPr>
      </w:pPr>
      <w:r w:rsidRPr="0070542A">
        <w:rPr>
          <w:sz w:val="22"/>
          <w:szCs w:val="22"/>
        </w:rPr>
        <w:t xml:space="preserve">There were </w:t>
      </w:r>
      <w:proofErr w:type="gramStart"/>
      <w:r w:rsidRPr="0070542A">
        <w:rPr>
          <w:sz w:val="22"/>
          <w:szCs w:val="22"/>
        </w:rPr>
        <w:t>a number of</w:t>
      </w:r>
      <w:proofErr w:type="gramEnd"/>
      <w:r w:rsidRPr="0070542A">
        <w:rPr>
          <w:sz w:val="22"/>
          <w:szCs w:val="22"/>
        </w:rPr>
        <w:t xml:space="preserve"> cultural issues to consider when dealing with the incident. Firstly, it was important that I understand the negative effects that hate directed messages can have on an individual. Hate speech is an assault on inclusivity, diversity, and human rights. In addition, it causes harm to individuals and incites violence. It damages shared values and social cohesiveness, which is detrimental to peace, stability, sustainable development, and the realisation of everyone's human rights. (Unesco.org, 2023)</w:t>
      </w:r>
    </w:p>
    <w:p w14:paraId="4742C393" w14:textId="77777777" w:rsidR="00D61196" w:rsidRPr="0070542A" w:rsidRDefault="00D61196" w:rsidP="00D61196">
      <w:pPr>
        <w:rPr>
          <w:sz w:val="22"/>
          <w:szCs w:val="22"/>
        </w:rPr>
      </w:pPr>
    </w:p>
    <w:p w14:paraId="6755CBF2" w14:textId="77777777" w:rsidR="00D61196" w:rsidRPr="0070542A" w:rsidRDefault="00D61196" w:rsidP="00D61196">
      <w:pPr>
        <w:rPr>
          <w:sz w:val="22"/>
          <w:szCs w:val="22"/>
        </w:rPr>
      </w:pPr>
    </w:p>
    <w:p w14:paraId="617DF22E" w14:textId="77777777" w:rsidR="00D61196" w:rsidRPr="0070542A" w:rsidRDefault="00D61196" w:rsidP="00D61196">
      <w:pPr>
        <w:rPr>
          <w:sz w:val="22"/>
          <w:szCs w:val="22"/>
        </w:rPr>
      </w:pPr>
      <w:r w:rsidRPr="0070542A">
        <w:rPr>
          <w:sz w:val="22"/>
          <w:szCs w:val="22"/>
        </w:rPr>
        <w:t xml:space="preserve">As a practicing Muslim myself, I recognised that the victim might feel more comfortable speaking to a female officer due to religious beliefs. I asked her this prior to attending via the telephone call and she stated that she was happy to speak with male officers. I believe my actions put the victim at ease by showing consideration towards her faith and beliefs. Actions such as this may help to break down any barriers with victims of any crimes whilst building trust and confidence in the police. In a similar situation in the future, I would carry out these actions again. </w:t>
      </w:r>
    </w:p>
    <w:p w14:paraId="37C0C4CC" w14:textId="77777777" w:rsidR="00D61196" w:rsidRDefault="00D61196" w:rsidP="00D61196">
      <w:pPr>
        <w:rPr>
          <w:sz w:val="22"/>
          <w:szCs w:val="22"/>
        </w:rPr>
      </w:pPr>
    </w:p>
    <w:p w14:paraId="216B5DAD" w14:textId="77777777" w:rsidR="0070542A" w:rsidRPr="0070542A" w:rsidRDefault="0070542A" w:rsidP="00D61196">
      <w:pPr>
        <w:rPr>
          <w:sz w:val="22"/>
          <w:szCs w:val="22"/>
        </w:rPr>
      </w:pPr>
    </w:p>
    <w:p w14:paraId="794AAA23" w14:textId="77777777" w:rsidR="00D61196" w:rsidRPr="0070542A" w:rsidRDefault="00D61196" w:rsidP="00D61196">
      <w:pPr>
        <w:rPr>
          <w:sz w:val="22"/>
          <w:szCs w:val="22"/>
        </w:rPr>
      </w:pPr>
      <w:r w:rsidRPr="0070542A">
        <w:rPr>
          <w:sz w:val="22"/>
          <w:szCs w:val="22"/>
        </w:rPr>
        <w:t>I attended the victims home address to speak with her in person and to progress the matter. She provided me with a Victim Statement on an official MG11 form. This allowed her to provide an initial account of the incident. After this, I offered the victim the opportunity to provide a further Victim Personal Statement (VPS). The VPS allows the criminal justice agencies/services managing their cases to have an insight on the effects of crime. (</w:t>
      </w:r>
      <w:r w:rsidRPr="0070542A">
        <w:rPr>
          <w:color w:val="auto"/>
          <w:sz w:val="22"/>
          <w:szCs w:val="22"/>
        </w:rPr>
        <w:t xml:space="preserve">College Of Policing, 2021) </w:t>
      </w:r>
      <w:r w:rsidRPr="0070542A">
        <w:rPr>
          <w:sz w:val="22"/>
          <w:szCs w:val="22"/>
        </w:rPr>
        <w:t xml:space="preserve">This statement allowed her to describe how the hate incident has affected her. The victim was grateful for me explaining what the form was, and she described the how the incident has affected her mentally and psychologically. </w:t>
      </w:r>
    </w:p>
    <w:p w14:paraId="406DED5C" w14:textId="77777777" w:rsidR="00D61196" w:rsidRDefault="00D61196" w:rsidP="00D61196">
      <w:pPr>
        <w:rPr>
          <w:sz w:val="22"/>
          <w:szCs w:val="22"/>
        </w:rPr>
      </w:pPr>
    </w:p>
    <w:p w14:paraId="1CF52BDB" w14:textId="77777777" w:rsidR="0070542A" w:rsidRPr="0070542A" w:rsidRDefault="0070542A" w:rsidP="00D61196">
      <w:pPr>
        <w:rPr>
          <w:sz w:val="22"/>
          <w:szCs w:val="22"/>
        </w:rPr>
      </w:pPr>
    </w:p>
    <w:p w14:paraId="5437CAF2" w14:textId="77777777" w:rsidR="00D61196" w:rsidRPr="0070542A" w:rsidRDefault="00D61196" w:rsidP="00D61196">
      <w:pPr>
        <w:rPr>
          <w:sz w:val="22"/>
          <w:szCs w:val="22"/>
        </w:rPr>
      </w:pPr>
      <w:r w:rsidRPr="0070542A">
        <w:rPr>
          <w:sz w:val="22"/>
          <w:szCs w:val="22"/>
        </w:rPr>
        <w:t xml:space="preserve"> After this, I filled out a thorough Public Protection Notice (PPN) with the victim's permission. Officers fill out an electronic form called a PPN, which allows them to indicate areas of concern for victims of crime. The victim can then receive the necessary additional support by sharing this information with adult or child services and the appropriate local authorities. In this case, these organisations would be women's aid and victim referral support unit. </w:t>
      </w:r>
    </w:p>
    <w:p w14:paraId="7B718EA9" w14:textId="77777777" w:rsidR="00D61196" w:rsidRPr="0070542A" w:rsidRDefault="00D61196" w:rsidP="00D61196">
      <w:pPr>
        <w:rPr>
          <w:sz w:val="22"/>
          <w:szCs w:val="22"/>
        </w:rPr>
      </w:pPr>
    </w:p>
    <w:p w14:paraId="4E7AE70C" w14:textId="77777777" w:rsidR="00D61196" w:rsidRPr="0070542A" w:rsidRDefault="00D61196" w:rsidP="00D61196">
      <w:pPr>
        <w:rPr>
          <w:sz w:val="22"/>
          <w:szCs w:val="22"/>
        </w:rPr>
      </w:pPr>
      <w:r w:rsidRPr="0070542A">
        <w:rPr>
          <w:sz w:val="22"/>
          <w:szCs w:val="22"/>
        </w:rPr>
        <w:lastRenderedPageBreak/>
        <w:t xml:space="preserve">During this incident I felt in necessary to discuss the victims code of practice. Even though there was no suspect identified initially, I thought it was vital to go over topics such as special measures, which are provided under the Youth Justice and Criminal Evidence Act 1999. I explained that the following options are available should the matter go to court: the removal of wigs and gowns, screening the victim away from the subject, video recorded interviews, option to give evidence in private, aids to communication, and the ability to give evidence by means of a TV link. (Crown Prosecution Service, 2021) It was important that I empower the victim to feel confident in going to court. Although she did not request special measures, she was pleased to know that there is support available if needed. To identify the perpetrator in the act, I gave the victim advice on how to install a ring doorbell device and suggested getting CCTV cameras for her property. I explained that these choices could serve as a useful deterrent to prevent this from happening in the future. </w:t>
      </w:r>
    </w:p>
    <w:p w14:paraId="5BFEA8B9" w14:textId="77777777" w:rsidR="00D61196" w:rsidRDefault="00D61196" w:rsidP="00D61196">
      <w:pPr>
        <w:rPr>
          <w:sz w:val="22"/>
          <w:szCs w:val="22"/>
        </w:rPr>
      </w:pPr>
    </w:p>
    <w:p w14:paraId="0E98FEB0" w14:textId="77777777" w:rsidR="0070542A" w:rsidRPr="0070542A" w:rsidRDefault="0070542A" w:rsidP="00D61196">
      <w:pPr>
        <w:rPr>
          <w:sz w:val="22"/>
          <w:szCs w:val="22"/>
        </w:rPr>
      </w:pPr>
    </w:p>
    <w:p w14:paraId="539BBA97" w14:textId="77777777" w:rsidR="00D61196" w:rsidRPr="0070542A" w:rsidRDefault="00D61196" w:rsidP="00D61196">
      <w:pPr>
        <w:rPr>
          <w:sz w:val="22"/>
          <w:szCs w:val="22"/>
        </w:rPr>
      </w:pPr>
      <w:r w:rsidRPr="0070542A">
        <w:rPr>
          <w:sz w:val="22"/>
          <w:szCs w:val="22"/>
        </w:rPr>
        <w:t xml:space="preserve">If a similar incident like this happens again in the future, I will inform the victim of additional services available such as Citizens Advice. This is a free independent agency that provides further support for witnesses in criminal courts. Benefits of their service for example can be to allow victims to visit empty courtrooms to remove any fears or anxieties of attending court. I could have also informed the local Neighbourhood Police Team for awareness and requested for a Police Community Support Officer to conduct regular welfare checks on the victim. </w:t>
      </w:r>
    </w:p>
    <w:p w14:paraId="18521696" w14:textId="77777777" w:rsidR="00D61196" w:rsidRDefault="00D61196" w:rsidP="00D61196">
      <w:pPr>
        <w:rPr>
          <w:sz w:val="22"/>
          <w:szCs w:val="22"/>
        </w:rPr>
      </w:pPr>
    </w:p>
    <w:p w14:paraId="2F78982F" w14:textId="77777777" w:rsidR="0070542A" w:rsidRPr="0070542A" w:rsidRDefault="0070542A" w:rsidP="00D61196">
      <w:pPr>
        <w:rPr>
          <w:sz w:val="22"/>
          <w:szCs w:val="22"/>
        </w:rPr>
      </w:pPr>
    </w:p>
    <w:p w14:paraId="20394944" w14:textId="77777777" w:rsidR="00D61196" w:rsidRDefault="00D61196" w:rsidP="00D61196">
      <w:pPr>
        <w:rPr>
          <w:sz w:val="22"/>
          <w:szCs w:val="22"/>
        </w:rPr>
      </w:pPr>
      <w:r w:rsidRPr="0070542A">
        <w:rPr>
          <w:sz w:val="22"/>
          <w:szCs w:val="22"/>
        </w:rPr>
        <w:t xml:space="preserve">The Ministry of Justice states “The Code of Practice for Victims of Crime sets out the services and a minimum standard for these services that must be provided to victims of crime by organisations (referred to as service providers) in England and Wales.” (Crown Prosecution Service, 2021). In hindsight, I think I gave the victim the greatest support I could have </w:t>
      </w:r>
      <w:proofErr w:type="gramStart"/>
      <w:r w:rsidRPr="0070542A">
        <w:rPr>
          <w:sz w:val="22"/>
          <w:szCs w:val="22"/>
        </w:rPr>
        <w:t>in order to</w:t>
      </w:r>
      <w:proofErr w:type="gramEnd"/>
      <w:r w:rsidRPr="0070542A">
        <w:rPr>
          <w:sz w:val="22"/>
          <w:szCs w:val="22"/>
        </w:rPr>
        <w:t xml:space="preserve"> assist them through the criminal justice system. I ensured that this was done as I fulfilled my duties completely while acting in accordance with force policies and the victim code. For example, I will list some Victim Rights that I covered with the Victim below:</w:t>
      </w:r>
    </w:p>
    <w:p w14:paraId="17FE7327" w14:textId="77777777" w:rsidR="0070542A" w:rsidRPr="0070542A" w:rsidRDefault="0070542A" w:rsidP="00D61196">
      <w:pPr>
        <w:rPr>
          <w:sz w:val="22"/>
          <w:szCs w:val="22"/>
        </w:rPr>
      </w:pPr>
    </w:p>
    <w:p w14:paraId="50BC8833" w14:textId="77777777" w:rsidR="00D61196" w:rsidRPr="0070542A" w:rsidRDefault="00D61196" w:rsidP="00D61196">
      <w:pPr>
        <w:pStyle w:val="ListParagraph"/>
        <w:numPr>
          <w:ilvl w:val="0"/>
          <w:numId w:val="50"/>
        </w:numPr>
        <w:suppressAutoHyphens/>
        <w:adjustRightInd/>
        <w:textAlignment w:val="auto"/>
        <w:rPr>
          <w:sz w:val="22"/>
          <w:szCs w:val="22"/>
        </w:rPr>
      </w:pPr>
      <w:r w:rsidRPr="0070542A">
        <w:rPr>
          <w:sz w:val="22"/>
          <w:szCs w:val="22"/>
        </w:rPr>
        <w:t xml:space="preserve">Right 1 – “To be able to understand and to be understood.” I explained all the relevant information to the Victim with regards to court proceedings and the criminal justice system, and she confirmed that understood. </w:t>
      </w:r>
    </w:p>
    <w:p w14:paraId="6BC1E5D7" w14:textId="77777777" w:rsidR="00D61196" w:rsidRPr="0070542A" w:rsidRDefault="00D61196" w:rsidP="00D61196">
      <w:pPr>
        <w:pStyle w:val="ListParagraph"/>
        <w:numPr>
          <w:ilvl w:val="0"/>
          <w:numId w:val="50"/>
        </w:numPr>
        <w:suppressAutoHyphens/>
        <w:adjustRightInd/>
        <w:textAlignment w:val="auto"/>
        <w:rPr>
          <w:sz w:val="22"/>
          <w:szCs w:val="22"/>
        </w:rPr>
      </w:pPr>
      <w:r w:rsidRPr="0070542A">
        <w:rPr>
          <w:sz w:val="22"/>
          <w:szCs w:val="22"/>
        </w:rPr>
        <w:t xml:space="preserve">Right 4 – “To be referred to services that support victims and have services and support tailored to your needs” – I explained all the additional support available to the victim at court, such as special measures. </w:t>
      </w:r>
    </w:p>
    <w:p w14:paraId="089B56BB" w14:textId="77777777" w:rsidR="00D61196" w:rsidRPr="0070542A" w:rsidRDefault="00D61196" w:rsidP="00D61196">
      <w:pPr>
        <w:pStyle w:val="ListParagraph"/>
        <w:numPr>
          <w:ilvl w:val="0"/>
          <w:numId w:val="50"/>
        </w:numPr>
        <w:suppressAutoHyphens/>
        <w:adjustRightInd/>
        <w:textAlignment w:val="auto"/>
        <w:rPr>
          <w:sz w:val="22"/>
          <w:szCs w:val="22"/>
        </w:rPr>
      </w:pPr>
      <w:r w:rsidRPr="0070542A">
        <w:rPr>
          <w:sz w:val="22"/>
          <w:szCs w:val="22"/>
        </w:rPr>
        <w:t xml:space="preserve">Right 7 – “To make a Victim Personal Statement.” I obtained this statement from the victim; it was her opportunity to describe to the court how the hate crime </w:t>
      </w:r>
      <w:proofErr w:type="gramStart"/>
      <w:r w:rsidRPr="0070542A">
        <w:rPr>
          <w:sz w:val="22"/>
          <w:szCs w:val="22"/>
        </w:rPr>
        <w:t>a</w:t>
      </w:r>
      <w:proofErr w:type="gramEnd"/>
      <w:r w:rsidRPr="0070542A">
        <w:rPr>
          <w:sz w:val="22"/>
          <w:szCs w:val="22"/>
        </w:rPr>
        <w:t xml:space="preserve"> affected her. </w:t>
      </w:r>
    </w:p>
    <w:p w14:paraId="4A5AED85" w14:textId="77777777" w:rsidR="00D61196" w:rsidRPr="0070542A" w:rsidRDefault="00D61196" w:rsidP="00D61196">
      <w:pPr>
        <w:pStyle w:val="ListParagraph"/>
        <w:numPr>
          <w:ilvl w:val="0"/>
          <w:numId w:val="50"/>
        </w:numPr>
        <w:suppressAutoHyphens/>
        <w:adjustRightInd/>
        <w:textAlignment w:val="auto"/>
        <w:rPr>
          <w:sz w:val="22"/>
          <w:szCs w:val="22"/>
        </w:rPr>
      </w:pPr>
      <w:r w:rsidRPr="0070542A">
        <w:rPr>
          <w:sz w:val="22"/>
          <w:szCs w:val="22"/>
        </w:rPr>
        <w:t>Right 9 – “To be given information about the outcome of the case and any appeals.” It was explained to the victim at the time that should a suspect be identified; regular updates will be provided. (Ministry of Justice, 2020)</w:t>
      </w:r>
    </w:p>
    <w:p w14:paraId="1D56D9E4" w14:textId="77777777" w:rsidR="00D61196" w:rsidRDefault="00D61196" w:rsidP="00D61196">
      <w:pPr>
        <w:rPr>
          <w:sz w:val="22"/>
          <w:szCs w:val="22"/>
        </w:rPr>
      </w:pPr>
    </w:p>
    <w:p w14:paraId="31D142FE" w14:textId="77777777" w:rsidR="0070542A" w:rsidRPr="0070542A" w:rsidRDefault="0070542A" w:rsidP="00D61196">
      <w:pPr>
        <w:rPr>
          <w:sz w:val="22"/>
          <w:szCs w:val="22"/>
        </w:rPr>
      </w:pPr>
    </w:p>
    <w:p w14:paraId="27F1B9C0" w14:textId="77777777" w:rsidR="00D61196" w:rsidRPr="0070542A" w:rsidRDefault="00D61196" w:rsidP="00D61196">
      <w:pPr>
        <w:rPr>
          <w:sz w:val="22"/>
          <w:szCs w:val="22"/>
        </w:rPr>
      </w:pPr>
      <w:r w:rsidRPr="0070542A">
        <w:rPr>
          <w:sz w:val="22"/>
          <w:szCs w:val="22"/>
        </w:rPr>
        <w:t xml:space="preserve">Hate crime related incidents are increasing and it is imperative that we are protecting victims. After giving this incident some thought, I feel that everything I did was justified, proportionate, legal, accountable, and necessary. I believe that I upheld core policing values such human rights and the code of ethics while making sure the victim got the best care possible. Handling such an incident was helpful for my own growth as a police officer. It gave me the opportunity to establish trust and confidence with the victim from start to finish as I was the initial responding officer. It also gave me an insight into the diverse communities that we police in and how important it is to treat each victim individually as they may have different needs. I strongly believe that my empathic approach towards the victim allowed me to establish a positive rapport with her, which in turn aided the entire process. </w:t>
      </w:r>
    </w:p>
    <w:p w14:paraId="5FC1E279" w14:textId="77777777" w:rsidR="00D61196" w:rsidRPr="0070542A" w:rsidRDefault="00D61196" w:rsidP="00D61196">
      <w:pPr>
        <w:rPr>
          <w:sz w:val="22"/>
          <w:szCs w:val="22"/>
        </w:rPr>
      </w:pPr>
    </w:p>
    <w:p w14:paraId="7F9DA675" w14:textId="77777777" w:rsidR="00D61196" w:rsidRPr="0070542A" w:rsidRDefault="00D61196" w:rsidP="00D61196">
      <w:pPr>
        <w:rPr>
          <w:sz w:val="22"/>
          <w:szCs w:val="22"/>
        </w:rPr>
      </w:pPr>
    </w:p>
    <w:p w14:paraId="6FFAF5F2" w14:textId="4226A0B3" w:rsidR="00D61196" w:rsidRPr="0070542A" w:rsidRDefault="00D61196" w:rsidP="00D61196">
      <w:pPr>
        <w:rPr>
          <w:sz w:val="22"/>
          <w:szCs w:val="22"/>
        </w:rPr>
      </w:pPr>
      <w:r w:rsidRPr="0070542A">
        <w:rPr>
          <w:sz w:val="22"/>
          <w:szCs w:val="22"/>
        </w:rPr>
        <w:t>Word Count - 1676</w:t>
      </w:r>
    </w:p>
    <w:p w14:paraId="7F6FBDE2" w14:textId="77777777" w:rsidR="00D61196" w:rsidRPr="0070542A" w:rsidRDefault="00D61196" w:rsidP="00D61196">
      <w:pPr>
        <w:pStyle w:val="ListParagraph"/>
        <w:rPr>
          <w:sz w:val="22"/>
          <w:szCs w:val="22"/>
        </w:rPr>
      </w:pPr>
    </w:p>
    <w:p w14:paraId="7CD47DB6" w14:textId="77777777" w:rsidR="00D61196" w:rsidRPr="0070542A" w:rsidRDefault="00D61196" w:rsidP="00D61196">
      <w:pPr>
        <w:rPr>
          <w:sz w:val="22"/>
          <w:szCs w:val="22"/>
        </w:rPr>
      </w:pPr>
    </w:p>
    <w:p w14:paraId="53D8D511" w14:textId="77777777" w:rsidR="00112751" w:rsidRPr="0070542A" w:rsidRDefault="00112751" w:rsidP="00E6298B">
      <w:pPr>
        <w:ind w:right="107"/>
        <w:jc w:val="both"/>
        <w:rPr>
          <w:sz w:val="22"/>
          <w:szCs w:val="22"/>
        </w:rPr>
      </w:pPr>
    </w:p>
    <w:p w14:paraId="1967E2A8" w14:textId="77777777" w:rsidR="00025650" w:rsidRPr="0070542A" w:rsidRDefault="00025650" w:rsidP="00E6298B">
      <w:pPr>
        <w:ind w:right="107"/>
        <w:jc w:val="both"/>
        <w:rPr>
          <w:sz w:val="22"/>
          <w:szCs w:val="22"/>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F99EA97" w14:textId="77777777" w:rsidR="00D61196" w:rsidRDefault="00D61196" w:rsidP="28A9B94D">
      <w:pPr>
        <w:spacing w:line="259" w:lineRule="auto"/>
        <w:ind w:right="107"/>
        <w:jc w:val="both"/>
        <w:rPr>
          <w:sz w:val="24"/>
          <w:szCs w:val="24"/>
        </w:rPr>
      </w:pPr>
    </w:p>
    <w:p w14:paraId="67F95CE9" w14:textId="37640C2C" w:rsidR="006C7CA5" w:rsidRDefault="28A9B94D" w:rsidP="00D61196">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23D8F8E7" w14:textId="77777777" w:rsidR="00D61196" w:rsidRPr="00D61196" w:rsidRDefault="00D61196" w:rsidP="00D61196">
      <w:pPr>
        <w:spacing w:line="259" w:lineRule="auto"/>
        <w:ind w:right="107"/>
        <w:jc w:val="both"/>
        <w:rPr>
          <w:b/>
          <w:bCs/>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074C00D2" w14:textId="77777777" w:rsidR="00D61196" w:rsidRDefault="00D61196" w:rsidP="00D61196">
      <w:pPr>
        <w:rPr>
          <w:sz w:val="22"/>
          <w:szCs w:val="22"/>
        </w:rPr>
      </w:pPr>
      <w:r w:rsidRPr="0070542A">
        <w:rPr>
          <w:sz w:val="22"/>
          <w:szCs w:val="22"/>
        </w:rPr>
        <w:t>In this essay I will discuss an incident that I have attended whereby the use of the National Decision-Making Model, discretion, and Code of Ethics proved to be an effective working strategy to manage entire incident. I will also review my responsibilities regarding the provision of the Criminal Procedure and Investigations Act of 1996 when conducting this investigation.</w:t>
      </w:r>
    </w:p>
    <w:p w14:paraId="5C1E5CB5" w14:textId="77777777" w:rsidR="0070542A" w:rsidRPr="0070542A" w:rsidRDefault="0070542A" w:rsidP="00D61196">
      <w:pPr>
        <w:rPr>
          <w:sz w:val="22"/>
          <w:szCs w:val="22"/>
        </w:rPr>
      </w:pPr>
    </w:p>
    <w:p w14:paraId="09C82F24" w14:textId="77777777" w:rsidR="00D61196" w:rsidRPr="0070542A" w:rsidRDefault="00D61196" w:rsidP="00D61196">
      <w:pPr>
        <w:rPr>
          <w:sz w:val="22"/>
          <w:szCs w:val="22"/>
        </w:rPr>
      </w:pPr>
    </w:p>
    <w:p w14:paraId="5FC52A0E" w14:textId="77777777" w:rsidR="00D61196" w:rsidRPr="0070542A" w:rsidRDefault="00D61196" w:rsidP="00D61196">
      <w:pPr>
        <w:rPr>
          <w:sz w:val="22"/>
          <w:szCs w:val="22"/>
        </w:rPr>
      </w:pPr>
      <w:r w:rsidRPr="0070542A">
        <w:rPr>
          <w:sz w:val="22"/>
          <w:szCs w:val="22"/>
        </w:rPr>
        <w:t xml:space="preserve">The incident relates to an emergency call reported to South Wales Police. The call was from a member of the public who reported an ongoing fight between a group of males outside a pub. He stated that he was walking towards the pub when he witnessed the group kicking off but walked in the opposite direction out of fear of getting caught up in it. The reporting person also stated that he could hear threats being made amongst the males. I was in the company of my colleague when I attached us to this call on my police airwave radio. This is when considered the use of the National Decision-Making Model whilst bearing in mind the Code of Ethics. </w:t>
      </w:r>
    </w:p>
    <w:p w14:paraId="29EB3AD9" w14:textId="77777777" w:rsidR="00D61196" w:rsidRDefault="00D61196" w:rsidP="00D61196">
      <w:pPr>
        <w:rPr>
          <w:sz w:val="22"/>
          <w:szCs w:val="22"/>
        </w:rPr>
      </w:pPr>
    </w:p>
    <w:p w14:paraId="10F2069F" w14:textId="77777777" w:rsidR="0070542A" w:rsidRPr="0070542A" w:rsidRDefault="0070542A" w:rsidP="00D61196">
      <w:pPr>
        <w:rPr>
          <w:sz w:val="22"/>
          <w:szCs w:val="22"/>
        </w:rPr>
      </w:pPr>
    </w:p>
    <w:p w14:paraId="403D4F8E" w14:textId="77777777" w:rsidR="00D61196" w:rsidRPr="0070542A" w:rsidRDefault="00D61196" w:rsidP="00D61196">
      <w:pPr>
        <w:rPr>
          <w:color w:val="auto"/>
          <w:sz w:val="22"/>
          <w:szCs w:val="22"/>
        </w:rPr>
      </w:pPr>
      <w:r w:rsidRPr="0070542A">
        <w:rPr>
          <w:sz w:val="22"/>
          <w:szCs w:val="22"/>
        </w:rPr>
        <w:t>The National Decision-Making Model encourages police officers to make professional judgement. In many cases police officers are expected to make decisions in sometimes uncertain conditions. However, the model, which is continuously reviewed throughout an incident, offers a structured justification for the decisions that have been made or will be made. The model consists of the following categories: the code of ethics, information and intelligence, assessment, powers and policy, options and contingencies, action, and review. (Bryant, 2021)</w:t>
      </w:r>
      <w:r w:rsidRPr="0070542A">
        <w:rPr>
          <w:color w:val="00B0F0"/>
          <w:sz w:val="22"/>
          <w:szCs w:val="22"/>
        </w:rPr>
        <w:t xml:space="preserve"> </w:t>
      </w:r>
    </w:p>
    <w:p w14:paraId="0B21C152" w14:textId="77777777" w:rsidR="00D61196" w:rsidRPr="0070542A" w:rsidRDefault="00D61196" w:rsidP="00D61196">
      <w:pPr>
        <w:rPr>
          <w:sz w:val="22"/>
          <w:szCs w:val="22"/>
        </w:rPr>
      </w:pPr>
    </w:p>
    <w:p w14:paraId="29022C40" w14:textId="77777777" w:rsidR="00D61196" w:rsidRPr="0070542A" w:rsidRDefault="00D61196" w:rsidP="00D61196">
      <w:pPr>
        <w:rPr>
          <w:sz w:val="22"/>
          <w:szCs w:val="22"/>
        </w:rPr>
      </w:pPr>
    </w:p>
    <w:p w14:paraId="53685556" w14:textId="77777777" w:rsidR="00D61196" w:rsidRPr="0070542A" w:rsidRDefault="00D61196" w:rsidP="00D61196">
      <w:pPr>
        <w:rPr>
          <w:sz w:val="22"/>
          <w:szCs w:val="22"/>
        </w:rPr>
      </w:pPr>
    </w:p>
    <w:p w14:paraId="649EA606" w14:textId="77777777" w:rsidR="00D61196" w:rsidRDefault="00D61196" w:rsidP="00D61196">
      <w:pPr>
        <w:rPr>
          <w:sz w:val="22"/>
          <w:szCs w:val="22"/>
        </w:rPr>
      </w:pPr>
      <w:r w:rsidRPr="0070542A">
        <w:rPr>
          <w:sz w:val="22"/>
          <w:szCs w:val="22"/>
        </w:rPr>
        <w:t>I used the National Decision-Making Model as soon as I attached to the incident and requested further information/intelligence from the Police Control Room staff. Information such as the exact number of those involved, their names, and whether any persons had warning markers. This was useful as the control room staff confirmed that there were three males involved. After that, I assessed the risk factors. I asked for more officers to assist because my colleague and I were outnumbered and there was a chance that things would get worse once we arrived at scene. The ‘Assessment’ stage of the national decision-making model allowed to me consider further risk/harm factors. For example, the location of the incident being a pub suggests that the males could be intoxicated on alcohol. Being under the influence of alcohol could result in erratic/aggressive behaviour from the males which could put officers and persons at the location at risk. At this point I was able to think about the police powers and policies available. For instance, I wondered if we were going to make an arrest as there was enough grounds to suggest that the offence of an Affray had been committed. “</w:t>
      </w:r>
      <w:r w:rsidRPr="0070542A">
        <w:rPr>
          <w:color w:val="1E1E1E"/>
          <w:sz w:val="22"/>
          <w:szCs w:val="22"/>
          <w:shd w:val="clear" w:color="auto" w:fill="FFFFFF"/>
        </w:rPr>
        <w:t>A person is guilty of affray if he uses or threatens unlawful violence towards another and his conduct is such as would cause a person of reasonable firmness present at the scene to fear for his personal safety.</w:t>
      </w:r>
      <w:r w:rsidRPr="0070542A">
        <w:rPr>
          <w:sz w:val="22"/>
          <w:szCs w:val="22"/>
        </w:rPr>
        <w:t>” (Legislation.gov.uk, 2022) After weighing up all options and contingencies available at this time, my colleague and I deemed it necessary to take immediate action upon arrival to safeguard and protect all persons involved and escalation.</w:t>
      </w:r>
    </w:p>
    <w:p w14:paraId="2F49F8B1" w14:textId="77777777" w:rsidR="0070542A" w:rsidRPr="0070542A" w:rsidRDefault="0070542A" w:rsidP="00D61196">
      <w:pPr>
        <w:rPr>
          <w:sz w:val="22"/>
          <w:szCs w:val="22"/>
        </w:rPr>
      </w:pPr>
    </w:p>
    <w:p w14:paraId="35540F98" w14:textId="77777777" w:rsidR="00D61196" w:rsidRPr="0070542A" w:rsidRDefault="00D61196" w:rsidP="00D61196">
      <w:pPr>
        <w:rPr>
          <w:sz w:val="22"/>
          <w:szCs w:val="22"/>
        </w:rPr>
      </w:pPr>
    </w:p>
    <w:p w14:paraId="74E704C5" w14:textId="77777777" w:rsidR="00D61196" w:rsidRDefault="00D61196" w:rsidP="00D61196">
      <w:pPr>
        <w:rPr>
          <w:sz w:val="22"/>
          <w:szCs w:val="22"/>
        </w:rPr>
      </w:pPr>
      <w:r w:rsidRPr="0070542A">
        <w:rPr>
          <w:sz w:val="22"/>
          <w:szCs w:val="22"/>
        </w:rPr>
        <w:t xml:space="preserve">On arrival at the incident, I could see three males standing outside the pub clearly having a verbal argument. My colleague and I activated our Body Worn Video cameras immediately and walked towards the males. I considered the initial report of the males ‘fighting’ therefore I used the National Decision-Making model to constantly risk assess the situation. As we approached them, Male 1 walked away from the group shouting out that he is not getting involved anymore. Me and my colleague separated Male 2 and Male 3 instantly as things seemed heated. They were verbally abusing one another and in front of officers, the males threated to “smash” each other’s face in. Again, using the national decision-making model, I decided that separating the males would be the best course of action at this time. As they separated the males stopped shouting at each other. On reflection, I am pleased with the choice I made because it helped to diffuse the tension. I spoke with male 2 whilst my colleague spoke with male 3. I used the national decision-making model constantly when speaking with the male. I listened carefully to his account of what has happened to gather as much information as possible. I focused on any relevant information that he might disclose as this would determine the next steps I take. It is important to do this because, if for example the male disclosed that he had been punched in the face, I would re-assess the situation and use my policing powers to arrest the perpetrator for committing assault. </w:t>
      </w:r>
    </w:p>
    <w:p w14:paraId="77E006D0" w14:textId="77777777" w:rsidR="0070542A" w:rsidRPr="0070542A" w:rsidRDefault="0070542A" w:rsidP="00D61196">
      <w:pPr>
        <w:rPr>
          <w:sz w:val="22"/>
          <w:szCs w:val="22"/>
        </w:rPr>
      </w:pPr>
    </w:p>
    <w:p w14:paraId="5DAEEF81" w14:textId="77777777" w:rsidR="00D61196" w:rsidRPr="0070542A" w:rsidRDefault="00D61196" w:rsidP="00D61196">
      <w:pPr>
        <w:rPr>
          <w:sz w:val="22"/>
          <w:szCs w:val="22"/>
        </w:rPr>
      </w:pPr>
    </w:p>
    <w:p w14:paraId="1B26FE1C" w14:textId="77777777" w:rsidR="00D61196" w:rsidRDefault="00D61196" w:rsidP="00D61196">
      <w:pPr>
        <w:rPr>
          <w:sz w:val="22"/>
          <w:szCs w:val="22"/>
        </w:rPr>
      </w:pPr>
      <w:r w:rsidRPr="0070542A">
        <w:rPr>
          <w:sz w:val="22"/>
          <w:szCs w:val="22"/>
        </w:rPr>
        <w:t xml:space="preserve">I saw a drastic change in the behaviour of Male 2 once he was removed from the same area as Male 3. He was calm when explaining what had happened. Male 3 borrowed money of him and made a joke about not paying him back. Male 2 admitted that he took the joke as a literal statement, therefore kicked off and threatened violence towards Male 3. Male 2 regretted his actions as he friends with him.  </w:t>
      </w:r>
    </w:p>
    <w:p w14:paraId="0685BEF8" w14:textId="77777777" w:rsidR="0070542A" w:rsidRPr="0070542A" w:rsidRDefault="0070542A" w:rsidP="00D61196">
      <w:pPr>
        <w:rPr>
          <w:sz w:val="22"/>
          <w:szCs w:val="22"/>
        </w:rPr>
      </w:pPr>
    </w:p>
    <w:p w14:paraId="3633BEFA" w14:textId="77777777" w:rsidR="0070542A" w:rsidRPr="0070542A" w:rsidRDefault="0070542A" w:rsidP="00D61196">
      <w:pPr>
        <w:rPr>
          <w:sz w:val="22"/>
          <w:szCs w:val="22"/>
        </w:rPr>
      </w:pPr>
    </w:p>
    <w:p w14:paraId="0FCEEC74" w14:textId="4F5938A4" w:rsidR="00D61196" w:rsidRPr="0070542A" w:rsidRDefault="00D61196" w:rsidP="00D61196">
      <w:pPr>
        <w:rPr>
          <w:sz w:val="22"/>
          <w:szCs w:val="22"/>
        </w:rPr>
      </w:pPr>
      <w:r w:rsidRPr="0070542A">
        <w:rPr>
          <w:sz w:val="22"/>
          <w:szCs w:val="22"/>
        </w:rPr>
        <w:t xml:space="preserve">My colleague was still taking an account from Male 3 when further units arrived to assist. At this stage there was only one account taken from the persons involved. In case offences were disclosed from other parties, I used the national decision-making model by considering Golden Hour opportunities such as such as locating any witnesses or CCTV footage, to </w:t>
      </w:r>
      <w:r w:rsidRPr="0070542A">
        <w:rPr>
          <w:sz w:val="22"/>
          <w:szCs w:val="22"/>
        </w:rPr>
        <w:t>aid</w:t>
      </w:r>
      <w:r w:rsidRPr="0070542A">
        <w:rPr>
          <w:sz w:val="22"/>
          <w:szCs w:val="22"/>
        </w:rPr>
        <w:t xml:space="preserve"> the investigation. </w:t>
      </w:r>
    </w:p>
    <w:p w14:paraId="1051DA63" w14:textId="77777777" w:rsidR="00D61196" w:rsidRDefault="00D61196" w:rsidP="00D61196">
      <w:pPr>
        <w:rPr>
          <w:sz w:val="22"/>
          <w:szCs w:val="22"/>
        </w:rPr>
      </w:pPr>
    </w:p>
    <w:p w14:paraId="03757146" w14:textId="77777777" w:rsidR="0070542A" w:rsidRPr="0070542A" w:rsidRDefault="0070542A" w:rsidP="00D61196">
      <w:pPr>
        <w:rPr>
          <w:sz w:val="22"/>
          <w:szCs w:val="22"/>
        </w:rPr>
      </w:pPr>
    </w:p>
    <w:p w14:paraId="2F33BCF1" w14:textId="77777777" w:rsidR="00D61196" w:rsidRDefault="00D61196" w:rsidP="00D61196">
      <w:pPr>
        <w:rPr>
          <w:sz w:val="22"/>
          <w:szCs w:val="22"/>
        </w:rPr>
      </w:pPr>
      <w:r w:rsidRPr="0070542A">
        <w:rPr>
          <w:sz w:val="22"/>
          <w:szCs w:val="22"/>
        </w:rPr>
        <w:t>It transpired that all three males are very close friends and attended the pub together for a few drinks. It turned out that Male 1 was trying to diffuse an argument between Male 2 and Male 3, which started because they were arguing over money owed to one another.</w:t>
      </w:r>
    </w:p>
    <w:p w14:paraId="1C8FF3C7" w14:textId="77777777" w:rsidR="0070542A" w:rsidRPr="0070542A" w:rsidRDefault="0070542A" w:rsidP="00D61196">
      <w:pPr>
        <w:rPr>
          <w:sz w:val="22"/>
          <w:szCs w:val="22"/>
        </w:rPr>
      </w:pPr>
    </w:p>
    <w:p w14:paraId="6EE42D22" w14:textId="77777777" w:rsidR="00D61196" w:rsidRPr="0070542A" w:rsidRDefault="00D61196" w:rsidP="00D61196">
      <w:pPr>
        <w:rPr>
          <w:sz w:val="22"/>
          <w:szCs w:val="22"/>
        </w:rPr>
      </w:pPr>
    </w:p>
    <w:p w14:paraId="42A46B69" w14:textId="77777777" w:rsidR="00D61196" w:rsidRPr="0070542A" w:rsidRDefault="00D61196" w:rsidP="00D61196">
      <w:pPr>
        <w:rPr>
          <w:color w:val="auto"/>
          <w:sz w:val="22"/>
          <w:szCs w:val="22"/>
        </w:rPr>
      </w:pPr>
      <w:r w:rsidRPr="0070542A">
        <w:rPr>
          <w:sz w:val="22"/>
          <w:szCs w:val="22"/>
        </w:rPr>
        <w:t xml:space="preserve">Based on this information, I decided to use my discretion to handle the situation. According to Jones, police discretion is the “freedom of the individual officer to act according to his or her own judgement in particular situations.” (Bryant, 2021) I determined that the best course of action to deal with the matter was to separate the males for the rest of the evening. Their version of events corroborated, and they apologised for letting things get out of hand. I conducted person searches on each of the males by using my police issued mobile device, and the results from the Police National Computer database showed that none of the males have had any previous dealings with the police. Due to this, I deemed it necessary to use my discretion to resolve the incident. I believe that my actions were fully justified throughout. I acted with the code of ethics at mind during the entirety of this incident and ensured that my behaviour was in accordance with the professional standards of policing principles. </w:t>
      </w:r>
    </w:p>
    <w:p w14:paraId="38B970F0" w14:textId="77777777" w:rsidR="00D61196" w:rsidRPr="0070542A" w:rsidRDefault="00D61196" w:rsidP="00D61196">
      <w:pPr>
        <w:rPr>
          <w:sz w:val="22"/>
          <w:szCs w:val="22"/>
        </w:rPr>
      </w:pPr>
    </w:p>
    <w:p w14:paraId="3D2E8034" w14:textId="77777777" w:rsidR="00D61196" w:rsidRPr="0070542A" w:rsidRDefault="00D61196" w:rsidP="00D61196">
      <w:pPr>
        <w:rPr>
          <w:sz w:val="22"/>
          <w:szCs w:val="22"/>
        </w:rPr>
      </w:pPr>
    </w:p>
    <w:p w14:paraId="3BF91CA3" w14:textId="77777777" w:rsidR="00D61196" w:rsidRPr="0070542A" w:rsidRDefault="00D61196" w:rsidP="00D61196">
      <w:pPr>
        <w:rPr>
          <w:sz w:val="22"/>
          <w:szCs w:val="22"/>
        </w:rPr>
      </w:pPr>
    </w:p>
    <w:p w14:paraId="5ECC7992" w14:textId="77777777" w:rsidR="00D61196" w:rsidRPr="0070542A" w:rsidRDefault="00D61196" w:rsidP="00D61196">
      <w:pPr>
        <w:rPr>
          <w:sz w:val="22"/>
          <w:szCs w:val="22"/>
        </w:rPr>
      </w:pPr>
    </w:p>
    <w:p w14:paraId="6560C681" w14:textId="77777777" w:rsidR="00D61196" w:rsidRPr="0070542A" w:rsidRDefault="00D61196" w:rsidP="00D61196">
      <w:pPr>
        <w:rPr>
          <w:color w:val="auto"/>
          <w:sz w:val="22"/>
          <w:szCs w:val="22"/>
        </w:rPr>
      </w:pPr>
      <w:r w:rsidRPr="0070542A">
        <w:rPr>
          <w:sz w:val="22"/>
          <w:szCs w:val="22"/>
        </w:rPr>
        <w:t xml:space="preserve">During the incident, it was important for me to adhere to the Criminal Procedure and Investigations Act of 1966 (CPIA). </w:t>
      </w:r>
      <w:r w:rsidRPr="0070542A">
        <w:rPr>
          <w:color w:val="auto"/>
          <w:sz w:val="22"/>
          <w:szCs w:val="22"/>
        </w:rPr>
        <w:t xml:space="preserve">The Criminal Procedure and Investigations Act of 1996 regulates the storage, recording, and dissemination of all relevant information obtained during an investigation. It specifically refers to the use of officers recording, retaining, and reviewing all material used in an investigation. It is our duty as police officers to make sure the data and evidence we collect is pertinent, properly examined, maintained, and disposed of in accordance with CPIA and South Wales police guidelines. Any information that is gathered must be properly organised, examined, and assessed before it can be used against a defendant in court. We have a duty as police officers to be independent data gatherers who act impartially. </w:t>
      </w:r>
      <w:r w:rsidRPr="0070542A">
        <w:rPr>
          <w:sz w:val="22"/>
          <w:szCs w:val="22"/>
        </w:rPr>
        <w:t>(Bryant, 2021)</w:t>
      </w:r>
      <w:r w:rsidRPr="0070542A">
        <w:rPr>
          <w:color w:val="00B0F0"/>
          <w:sz w:val="22"/>
          <w:szCs w:val="22"/>
        </w:rPr>
        <w:t xml:space="preserve"> </w:t>
      </w:r>
    </w:p>
    <w:p w14:paraId="4CAC355A" w14:textId="77777777" w:rsidR="00D61196" w:rsidRPr="0070542A" w:rsidRDefault="00D61196" w:rsidP="00D61196">
      <w:pPr>
        <w:rPr>
          <w:color w:val="auto"/>
          <w:sz w:val="22"/>
          <w:szCs w:val="22"/>
        </w:rPr>
      </w:pPr>
    </w:p>
    <w:p w14:paraId="0587AC85" w14:textId="77777777" w:rsidR="00D61196" w:rsidRPr="0070542A" w:rsidRDefault="00D61196" w:rsidP="00D61196">
      <w:pPr>
        <w:rPr>
          <w:color w:val="auto"/>
          <w:sz w:val="22"/>
          <w:szCs w:val="22"/>
        </w:rPr>
      </w:pPr>
    </w:p>
    <w:p w14:paraId="40F2103B" w14:textId="77777777" w:rsidR="00D61196" w:rsidRPr="0070542A" w:rsidRDefault="00D61196" w:rsidP="00D61196">
      <w:pPr>
        <w:rPr>
          <w:color w:val="auto"/>
          <w:sz w:val="22"/>
          <w:szCs w:val="22"/>
        </w:rPr>
      </w:pPr>
      <w:r w:rsidRPr="0070542A">
        <w:rPr>
          <w:color w:val="auto"/>
          <w:sz w:val="22"/>
          <w:szCs w:val="22"/>
        </w:rPr>
        <w:t xml:space="preserve">At a time during the incident, I took some time to conduct further lines of enquiries. I managed to establish that the pub had CCTV footage and identified a witness. I took personal details of the witness whilst my body worn camera was activated. Although no offences were disclosed at this time, I did record what the witness told me on my electronic pocket notebook. Materials such as officer’s electronic pocket notebook are routinely recorded and retained for a length of time, depending on whether the case continues to court. In relation to the record, retain and reveal aspect of the Criminal Procedure and Investigations Act, records of the first description of a suspect by each potential witness who describes or identifies a suspect must be recorded and retained. </w:t>
      </w:r>
      <w:r w:rsidRPr="0070542A">
        <w:rPr>
          <w:sz w:val="22"/>
          <w:szCs w:val="22"/>
        </w:rPr>
        <w:t>(Bryant, 2021)</w:t>
      </w:r>
      <w:r w:rsidRPr="0070542A">
        <w:rPr>
          <w:color w:val="00B0F0"/>
          <w:sz w:val="22"/>
          <w:szCs w:val="22"/>
        </w:rPr>
        <w:t xml:space="preserve"> </w:t>
      </w:r>
    </w:p>
    <w:p w14:paraId="21657DD4" w14:textId="77777777" w:rsidR="00D61196" w:rsidRPr="0070542A" w:rsidRDefault="00D61196" w:rsidP="00D61196">
      <w:pPr>
        <w:rPr>
          <w:color w:val="auto"/>
          <w:sz w:val="22"/>
          <w:szCs w:val="22"/>
        </w:rPr>
      </w:pPr>
    </w:p>
    <w:p w14:paraId="4D98F20D" w14:textId="77777777" w:rsidR="00D61196" w:rsidRPr="0070542A" w:rsidRDefault="00D61196" w:rsidP="00D61196">
      <w:pPr>
        <w:rPr>
          <w:color w:val="auto"/>
          <w:sz w:val="22"/>
          <w:szCs w:val="22"/>
        </w:rPr>
      </w:pPr>
      <w:r w:rsidRPr="0070542A">
        <w:rPr>
          <w:color w:val="auto"/>
          <w:sz w:val="22"/>
          <w:szCs w:val="22"/>
        </w:rPr>
        <w:t xml:space="preserve"> </w:t>
      </w:r>
    </w:p>
    <w:p w14:paraId="7F8AB3DC" w14:textId="77777777" w:rsidR="00D61196" w:rsidRPr="0070542A" w:rsidRDefault="00D61196" w:rsidP="00D61196">
      <w:pPr>
        <w:rPr>
          <w:color w:val="auto"/>
          <w:sz w:val="22"/>
          <w:szCs w:val="22"/>
        </w:rPr>
      </w:pPr>
      <w:r w:rsidRPr="0070542A">
        <w:rPr>
          <w:color w:val="auto"/>
          <w:sz w:val="22"/>
          <w:szCs w:val="22"/>
        </w:rPr>
        <w:t xml:space="preserve">I also mentioned that I activated my Body Worn Video on initial attendance. If this incident did go to court, some relevant material from the body worn video would be exhibited as part of the prosecution case. On the other hand, some may be ‘unused’ material’ but still revealed to the Crown Prosecution Service who will decide whether it should be disclosed to the defence.  If for example an arrest was made during this incident because one of the males stated that he assaulted the other, my body worn footage could be used as relevant material. Material is relevant when it has a bearing on any offence under investigation or any person being investigated. It is best practice to always record and retain the material, even if it is not subsequently used by the prosecution. </w:t>
      </w:r>
      <w:r w:rsidRPr="0070542A">
        <w:rPr>
          <w:sz w:val="22"/>
          <w:szCs w:val="22"/>
        </w:rPr>
        <w:t>(Bryant, 2021)</w:t>
      </w:r>
      <w:r w:rsidRPr="0070542A">
        <w:rPr>
          <w:color w:val="00B0F0"/>
          <w:sz w:val="22"/>
          <w:szCs w:val="22"/>
        </w:rPr>
        <w:t xml:space="preserve"> </w:t>
      </w:r>
    </w:p>
    <w:p w14:paraId="660F5005" w14:textId="77777777" w:rsidR="00D61196" w:rsidRPr="0070542A" w:rsidRDefault="00D61196" w:rsidP="00D61196">
      <w:pPr>
        <w:rPr>
          <w:color w:val="auto"/>
          <w:sz w:val="22"/>
          <w:szCs w:val="22"/>
        </w:rPr>
      </w:pPr>
    </w:p>
    <w:p w14:paraId="747DC4DA" w14:textId="77777777" w:rsidR="00D61196" w:rsidRPr="0070542A" w:rsidRDefault="00D61196" w:rsidP="00D61196">
      <w:pPr>
        <w:rPr>
          <w:color w:val="auto"/>
          <w:sz w:val="22"/>
          <w:szCs w:val="22"/>
        </w:rPr>
      </w:pPr>
    </w:p>
    <w:p w14:paraId="17F5D4C3" w14:textId="77777777" w:rsidR="00D61196" w:rsidRPr="0070542A" w:rsidRDefault="00D61196" w:rsidP="00D61196">
      <w:pPr>
        <w:rPr>
          <w:color w:val="auto"/>
          <w:sz w:val="22"/>
          <w:szCs w:val="22"/>
        </w:rPr>
      </w:pPr>
    </w:p>
    <w:p w14:paraId="4CEFF02A" w14:textId="77777777" w:rsidR="00D61196" w:rsidRPr="0070542A" w:rsidRDefault="00D61196" w:rsidP="00D61196">
      <w:pPr>
        <w:rPr>
          <w:color w:val="auto"/>
          <w:sz w:val="22"/>
          <w:szCs w:val="22"/>
        </w:rPr>
      </w:pPr>
      <w:r w:rsidRPr="0070542A">
        <w:rPr>
          <w:color w:val="auto"/>
          <w:sz w:val="22"/>
          <w:szCs w:val="22"/>
        </w:rPr>
        <w:t>The Criminal Procedure and Investigation Act highlights the key roles of an investigation The Health and Safety Executive website (HSE</w:t>
      </w:r>
      <w:r w:rsidRPr="0070542A">
        <w:rPr>
          <w:rFonts w:ascii="Roboto" w:hAnsi="Roboto"/>
          <w:color w:val="2C3E50"/>
          <w:sz w:val="22"/>
          <w:szCs w:val="22"/>
          <w:shd w:val="clear" w:color="auto" w:fill="FFFFFF"/>
        </w:rPr>
        <w:t xml:space="preserve"> n.d.)</w:t>
      </w:r>
      <w:r w:rsidRPr="0070542A">
        <w:rPr>
          <w:color w:val="auto"/>
          <w:sz w:val="22"/>
          <w:szCs w:val="22"/>
        </w:rPr>
        <w:t xml:space="preserve"> describes the roles as: </w:t>
      </w:r>
    </w:p>
    <w:p w14:paraId="2BDD655C" w14:textId="77777777" w:rsidR="00D61196" w:rsidRPr="0070542A" w:rsidRDefault="00D61196" w:rsidP="00D61196">
      <w:pPr>
        <w:rPr>
          <w:color w:val="auto"/>
          <w:sz w:val="22"/>
          <w:szCs w:val="22"/>
        </w:rPr>
      </w:pPr>
    </w:p>
    <w:p w14:paraId="678635B0" w14:textId="77777777" w:rsidR="00D61196" w:rsidRPr="0070542A" w:rsidRDefault="00D61196" w:rsidP="00D61196">
      <w:pPr>
        <w:pStyle w:val="ListParagraph"/>
        <w:numPr>
          <w:ilvl w:val="0"/>
          <w:numId w:val="50"/>
        </w:numPr>
        <w:suppressAutoHyphens/>
        <w:adjustRightInd/>
        <w:textAlignment w:val="auto"/>
        <w:rPr>
          <w:color w:val="auto"/>
          <w:sz w:val="22"/>
          <w:szCs w:val="22"/>
        </w:rPr>
      </w:pPr>
      <w:r w:rsidRPr="0070542A">
        <w:rPr>
          <w:color w:val="auto"/>
          <w:sz w:val="22"/>
          <w:szCs w:val="22"/>
        </w:rPr>
        <w:lastRenderedPageBreak/>
        <w:t xml:space="preserve">The investigator – this includes all investigators involved in the investigation. All investigators have a responsibility to carry out all duties such as recording information, retaining records of information and other material used. </w:t>
      </w:r>
    </w:p>
    <w:p w14:paraId="22C694C7" w14:textId="77777777" w:rsidR="00D61196" w:rsidRPr="0070542A" w:rsidRDefault="00D61196" w:rsidP="00D61196">
      <w:pPr>
        <w:pStyle w:val="ListParagraph"/>
        <w:numPr>
          <w:ilvl w:val="0"/>
          <w:numId w:val="50"/>
        </w:numPr>
        <w:suppressAutoHyphens/>
        <w:adjustRightInd/>
        <w:textAlignment w:val="auto"/>
        <w:rPr>
          <w:color w:val="auto"/>
          <w:sz w:val="22"/>
          <w:szCs w:val="22"/>
        </w:rPr>
      </w:pPr>
      <w:r w:rsidRPr="0070542A">
        <w:rPr>
          <w:color w:val="auto"/>
          <w:sz w:val="22"/>
          <w:szCs w:val="22"/>
        </w:rPr>
        <w:t>The officer in charge of an investigation – This is the officer who is responsible for directing the investigation.</w:t>
      </w:r>
    </w:p>
    <w:p w14:paraId="37466917" w14:textId="77777777" w:rsidR="00D61196" w:rsidRPr="0070542A" w:rsidRDefault="00D61196" w:rsidP="00D61196">
      <w:pPr>
        <w:pStyle w:val="ListParagraph"/>
        <w:numPr>
          <w:ilvl w:val="0"/>
          <w:numId w:val="50"/>
        </w:numPr>
        <w:suppressAutoHyphens/>
        <w:adjustRightInd/>
        <w:textAlignment w:val="auto"/>
        <w:rPr>
          <w:color w:val="auto"/>
          <w:sz w:val="22"/>
          <w:szCs w:val="22"/>
        </w:rPr>
      </w:pPr>
      <w:r w:rsidRPr="0070542A">
        <w:rPr>
          <w:color w:val="auto"/>
          <w:sz w:val="22"/>
          <w:szCs w:val="22"/>
        </w:rPr>
        <w:t xml:space="preserve">The Disclosure officer – This can often be more than one officer, especially with more serious investigations. They have the responsibility to examine material used during the investigation, reveal material to the prosecutor, and disclose unused material to the accused. </w:t>
      </w:r>
    </w:p>
    <w:p w14:paraId="233A662F" w14:textId="77777777" w:rsidR="00D61196" w:rsidRPr="0070542A" w:rsidRDefault="00D61196" w:rsidP="00D61196">
      <w:pPr>
        <w:pStyle w:val="ListParagraph"/>
        <w:numPr>
          <w:ilvl w:val="0"/>
          <w:numId w:val="50"/>
        </w:numPr>
        <w:suppressAutoHyphens/>
        <w:adjustRightInd/>
        <w:textAlignment w:val="auto"/>
        <w:rPr>
          <w:color w:val="auto"/>
          <w:sz w:val="22"/>
          <w:szCs w:val="22"/>
        </w:rPr>
      </w:pPr>
      <w:r w:rsidRPr="0070542A">
        <w:rPr>
          <w:color w:val="auto"/>
          <w:sz w:val="22"/>
          <w:szCs w:val="22"/>
        </w:rPr>
        <w:t xml:space="preserve">The prosecutor – This is the authority who takes responsibility for the conduct of the criminal proceedings. </w:t>
      </w:r>
    </w:p>
    <w:p w14:paraId="126ECFDA" w14:textId="77777777" w:rsidR="00D61196" w:rsidRPr="0070542A" w:rsidRDefault="00D61196" w:rsidP="00D61196">
      <w:pPr>
        <w:rPr>
          <w:color w:val="auto"/>
          <w:sz w:val="22"/>
          <w:szCs w:val="22"/>
        </w:rPr>
      </w:pPr>
    </w:p>
    <w:p w14:paraId="40288934" w14:textId="77777777" w:rsidR="00D61196" w:rsidRPr="0070542A" w:rsidRDefault="00D61196" w:rsidP="00D61196">
      <w:pPr>
        <w:rPr>
          <w:sz w:val="22"/>
          <w:szCs w:val="22"/>
        </w:rPr>
      </w:pPr>
    </w:p>
    <w:p w14:paraId="6E2473C4" w14:textId="77777777" w:rsidR="00D61196" w:rsidRPr="0070542A" w:rsidRDefault="00D61196" w:rsidP="00D61196">
      <w:pPr>
        <w:rPr>
          <w:sz w:val="22"/>
          <w:szCs w:val="22"/>
        </w:rPr>
      </w:pPr>
    </w:p>
    <w:p w14:paraId="077A2B48" w14:textId="77777777" w:rsidR="00D61196" w:rsidRDefault="00D61196" w:rsidP="00D61196">
      <w:pPr>
        <w:rPr>
          <w:color w:val="auto"/>
          <w:sz w:val="22"/>
          <w:szCs w:val="22"/>
        </w:rPr>
      </w:pPr>
      <w:r w:rsidRPr="0070542A">
        <w:rPr>
          <w:color w:val="auto"/>
          <w:sz w:val="22"/>
          <w:szCs w:val="22"/>
        </w:rPr>
        <w:t>I would follow the same actions in a thorough manner if I were to witness a similar incident in the future. My decision to handle the incident by using discretion was informed by the national decision-making model, and I believe that this was the right course of action.</w:t>
      </w:r>
    </w:p>
    <w:p w14:paraId="4B68407C" w14:textId="77777777" w:rsidR="0070542A" w:rsidRDefault="0070542A" w:rsidP="00D61196">
      <w:pPr>
        <w:rPr>
          <w:color w:val="auto"/>
          <w:sz w:val="22"/>
          <w:szCs w:val="22"/>
        </w:rPr>
      </w:pPr>
    </w:p>
    <w:p w14:paraId="0E6690DA" w14:textId="77777777" w:rsidR="0070542A" w:rsidRPr="0070542A" w:rsidRDefault="0070542A" w:rsidP="00D61196">
      <w:pPr>
        <w:rPr>
          <w:sz w:val="22"/>
          <w:szCs w:val="22"/>
        </w:rPr>
      </w:pPr>
    </w:p>
    <w:p w14:paraId="74DB0D0B" w14:textId="77777777" w:rsidR="00D61196" w:rsidRPr="0070542A" w:rsidRDefault="00D61196" w:rsidP="00D61196">
      <w:pPr>
        <w:rPr>
          <w:sz w:val="22"/>
          <w:szCs w:val="22"/>
        </w:rPr>
      </w:pPr>
    </w:p>
    <w:p w14:paraId="4C811AD3" w14:textId="7F4371D3" w:rsidR="00025650" w:rsidRPr="0070542A" w:rsidRDefault="0070542A" w:rsidP="00E6298B">
      <w:pPr>
        <w:ind w:right="107"/>
        <w:jc w:val="both"/>
        <w:rPr>
          <w:sz w:val="22"/>
          <w:szCs w:val="22"/>
        </w:rPr>
      </w:pPr>
      <w:r w:rsidRPr="0070542A">
        <w:rPr>
          <w:sz w:val="22"/>
          <w:szCs w:val="22"/>
        </w:rPr>
        <w:t>Word count - 1717</w:t>
      </w:r>
    </w:p>
    <w:p w14:paraId="0FEEFB0E" w14:textId="77777777" w:rsidR="00025650" w:rsidRPr="0070542A" w:rsidRDefault="00025650" w:rsidP="00E6298B">
      <w:pPr>
        <w:ind w:right="107"/>
        <w:jc w:val="both"/>
        <w:rPr>
          <w:sz w:val="22"/>
          <w:szCs w:val="22"/>
        </w:rPr>
      </w:pPr>
    </w:p>
    <w:p w14:paraId="5E21F8DD" w14:textId="77777777" w:rsidR="00025650" w:rsidRPr="0070542A" w:rsidRDefault="00025650" w:rsidP="00E6298B">
      <w:pPr>
        <w:ind w:right="107"/>
        <w:jc w:val="both"/>
        <w:rPr>
          <w:sz w:val="22"/>
          <w:szCs w:val="22"/>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742206BB" w14:textId="2ED85D82" w:rsidR="1537D0F1" w:rsidRPr="00D61196" w:rsidRDefault="043B6711" w:rsidP="00D61196">
      <w:pPr>
        <w:ind w:right="107"/>
        <w:jc w:val="center"/>
        <w:rPr>
          <w:b/>
          <w:bCs/>
          <w:sz w:val="24"/>
          <w:szCs w:val="24"/>
        </w:rPr>
      </w:pPr>
      <w:r w:rsidRPr="1537D0F1">
        <w:rPr>
          <w:b/>
          <w:bCs/>
          <w:sz w:val="24"/>
          <w:szCs w:val="24"/>
        </w:rPr>
        <w:lastRenderedPageBreak/>
        <w:t xml:space="preserve">Task 5 </w:t>
      </w:r>
    </w:p>
    <w:p w14:paraId="7E587483" w14:textId="3D8805F0"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1DA13EC" w14:textId="77777777" w:rsidR="0070542A" w:rsidRDefault="0070542A" w:rsidP="00E6298B">
      <w:pPr>
        <w:keepNext/>
        <w:spacing w:before="240" w:after="60"/>
        <w:ind w:right="107"/>
        <w:jc w:val="both"/>
        <w:rPr>
          <w:sz w:val="24"/>
          <w:szCs w:val="24"/>
        </w:rPr>
      </w:pPr>
    </w:p>
    <w:p w14:paraId="04A20511" w14:textId="77777777" w:rsidR="0070542A" w:rsidRDefault="0070542A" w:rsidP="0070542A"/>
    <w:p w14:paraId="56A918F8" w14:textId="77777777" w:rsidR="0070542A" w:rsidRDefault="0070542A" w:rsidP="0070542A">
      <w:r w:rsidRPr="003625E7">
        <w:t>AXA Health</w:t>
      </w:r>
      <w:r>
        <w:t xml:space="preserve"> (2023</w:t>
      </w:r>
      <w:r w:rsidRPr="003625E7">
        <w:t>)</w:t>
      </w:r>
      <w:r>
        <w:t xml:space="preserve"> </w:t>
      </w:r>
      <w:r w:rsidRPr="00F30202">
        <w:rPr>
          <w:i/>
          <w:iCs/>
        </w:rPr>
        <w:t>Resilience</w:t>
      </w:r>
      <w:r w:rsidRPr="003625E7">
        <w:t xml:space="preserve">. Available at: </w:t>
      </w:r>
      <w:hyperlink r:id="rId20" w:history="1">
        <w:r w:rsidRPr="00B1291B">
          <w:rPr>
            <w:rStyle w:val="Hyperlink"/>
          </w:rPr>
          <w:t>https://www.axahealth.co.uk/health-information/mental-health/resilience/what-is-resilience-and-why-is-it-important/</w:t>
        </w:r>
      </w:hyperlink>
    </w:p>
    <w:p w14:paraId="302FD0FB" w14:textId="77777777" w:rsidR="0070542A" w:rsidRDefault="0070542A" w:rsidP="0070542A">
      <w:r>
        <w:t>(Accessed: 20 October 2023)</w:t>
      </w:r>
    </w:p>
    <w:p w14:paraId="3570F125" w14:textId="77777777" w:rsidR="0070542A" w:rsidRDefault="0070542A" w:rsidP="0070542A"/>
    <w:p w14:paraId="48DFE89D" w14:textId="77777777" w:rsidR="0070542A" w:rsidRDefault="0070542A" w:rsidP="0070542A"/>
    <w:p w14:paraId="50EBB683" w14:textId="77777777" w:rsidR="0070542A" w:rsidRDefault="0070542A" w:rsidP="0070542A">
      <w:r w:rsidRPr="00833026">
        <w:t>Blue Light Group. (n.d.). </w:t>
      </w:r>
      <w:r w:rsidRPr="00F30202">
        <w:rPr>
          <w:i/>
          <w:iCs/>
        </w:rPr>
        <w:t>Police Use of force</w:t>
      </w:r>
      <w:r w:rsidRPr="00833026">
        <w:t xml:space="preserve">. [online] Available at: </w:t>
      </w:r>
    </w:p>
    <w:p w14:paraId="7DC59382" w14:textId="77777777" w:rsidR="0070542A" w:rsidRDefault="0070542A" w:rsidP="0070542A">
      <w:hyperlink r:id="rId21" w:history="1">
        <w:r w:rsidRPr="00B1291B">
          <w:rPr>
            <w:rStyle w:val="Hyperlink"/>
          </w:rPr>
          <w:t>https://www.bluelightgroup.uk/blog/police-use-of-force-c8lxw</w:t>
        </w:r>
      </w:hyperlink>
      <w:r w:rsidRPr="00833026">
        <w:t>.</w:t>
      </w:r>
    </w:p>
    <w:p w14:paraId="1FB8CCDA" w14:textId="77777777" w:rsidR="0070542A" w:rsidRDefault="0070542A" w:rsidP="0070542A">
      <w:r>
        <w:t>(Accessed: 28 December 2023)</w:t>
      </w:r>
    </w:p>
    <w:p w14:paraId="0F978CF5" w14:textId="77777777" w:rsidR="0070542A" w:rsidRDefault="0070542A" w:rsidP="0070542A"/>
    <w:p w14:paraId="44074A9A" w14:textId="77777777" w:rsidR="0070542A" w:rsidRDefault="0070542A" w:rsidP="0070542A"/>
    <w:p w14:paraId="66C5C73E" w14:textId="77777777" w:rsidR="0070542A" w:rsidRDefault="0070542A" w:rsidP="0070542A">
      <w:pPr>
        <w:rPr>
          <w:color w:val="auto"/>
        </w:rPr>
      </w:pPr>
      <w:r>
        <w:rPr>
          <w:color w:val="auto"/>
        </w:rPr>
        <w:t xml:space="preserve">Bryant. R. (2021) </w:t>
      </w:r>
      <w:r w:rsidRPr="005004C7">
        <w:rPr>
          <w:i/>
          <w:iCs/>
          <w:color w:val="auto"/>
        </w:rPr>
        <w:t>Blackstone’s Handbook for Policing Students</w:t>
      </w:r>
      <w:r>
        <w:rPr>
          <w:i/>
          <w:iCs/>
          <w:color w:val="auto"/>
        </w:rPr>
        <w:t xml:space="preserve">. </w:t>
      </w:r>
      <w:r w:rsidRPr="005004C7">
        <w:rPr>
          <w:color w:val="auto"/>
        </w:rPr>
        <w:t>Oxford</w:t>
      </w:r>
    </w:p>
    <w:p w14:paraId="4C79726F" w14:textId="77777777" w:rsidR="0070542A" w:rsidRDefault="0070542A" w:rsidP="0070542A">
      <w:pPr>
        <w:rPr>
          <w:color w:val="auto"/>
        </w:rPr>
      </w:pPr>
    </w:p>
    <w:p w14:paraId="6A27EF27" w14:textId="77777777" w:rsidR="0070542A" w:rsidRDefault="0070542A" w:rsidP="0070542A">
      <w:pPr>
        <w:rPr>
          <w:color w:val="auto"/>
        </w:rPr>
      </w:pPr>
    </w:p>
    <w:p w14:paraId="190E9B6A" w14:textId="77777777" w:rsidR="0070542A" w:rsidRDefault="0070542A" w:rsidP="0070542A">
      <w:pPr>
        <w:rPr>
          <w:i/>
          <w:iCs/>
          <w:color w:val="auto"/>
        </w:rPr>
      </w:pPr>
      <w:r w:rsidRPr="00DA0329">
        <w:rPr>
          <w:color w:val="auto"/>
        </w:rPr>
        <w:t>Crown Prosecution Service (2021).</w:t>
      </w:r>
      <w:r w:rsidRPr="00DA0329">
        <w:rPr>
          <w:i/>
          <w:iCs/>
          <w:color w:val="auto"/>
        </w:rPr>
        <w:t xml:space="preserve"> Special Measures | the Crown Prosecution Service. [online] Cps.gov.uk. Available at: </w:t>
      </w:r>
      <w:hyperlink r:id="rId22" w:history="1">
        <w:r w:rsidRPr="00B1291B">
          <w:rPr>
            <w:rStyle w:val="Hyperlink"/>
            <w:i/>
            <w:iCs/>
          </w:rPr>
          <w:t>https://www.cps.gov.uk/legal-guidance/special-measures</w:t>
        </w:r>
      </w:hyperlink>
      <w:r w:rsidRPr="00DA0329">
        <w:rPr>
          <w:i/>
          <w:iCs/>
          <w:color w:val="auto"/>
        </w:rPr>
        <w:t>.</w:t>
      </w:r>
    </w:p>
    <w:p w14:paraId="606CE8BA" w14:textId="77777777" w:rsidR="0070542A" w:rsidRDefault="0070542A" w:rsidP="0070542A">
      <w:pPr>
        <w:rPr>
          <w:color w:val="auto"/>
        </w:rPr>
      </w:pPr>
      <w:r>
        <w:rPr>
          <w:i/>
          <w:iCs/>
          <w:color w:val="auto"/>
        </w:rPr>
        <w:t>(</w:t>
      </w:r>
      <w:r>
        <w:rPr>
          <w:color w:val="auto"/>
        </w:rPr>
        <w:t>Accessed: 20 December 2023)</w:t>
      </w:r>
    </w:p>
    <w:p w14:paraId="4B63AC09" w14:textId="77777777" w:rsidR="0070542A" w:rsidRPr="00F30202" w:rsidRDefault="0070542A" w:rsidP="0070542A">
      <w:pPr>
        <w:rPr>
          <w:color w:val="auto"/>
        </w:rPr>
      </w:pPr>
    </w:p>
    <w:p w14:paraId="4D2922C0" w14:textId="77777777" w:rsidR="0070542A" w:rsidRDefault="0070542A" w:rsidP="0070542A">
      <w:pPr>
        <w:rPr>
          <w:i/>
          <w:iCs/>
          <w:color w:val="auto"/>
        </w:rPr>
      </w:pPr>
    </w:p>
    <w:p w14:paraId="3E271144" w14:textId="77777777" w:rsidR="0070542A" w:rsidRDefault="0070542A" w:rsidP="0070542A">
      <w:r w:rsidRPr="003E6962">
        <w:t>College Of Policing (2013). </w:t>
      </w:r>
      <w:r w:rsidRPr="003E6962">
        <w:rPr>
          <w:i/>
          <w:iCs/>
        </w:rPr>
        <w:t>National Decision Model</w:t>
      </w:r>
      <w:r w:rsidRPr="003E6962">
        <w:t xml:space="preserve">. [online] College of Policing. Available at: </w:t>
      </w:r>
      <w:hyperlink r:id="rId23" w:history="1">
        <w:r w:rsidRPr="00B1291B">
          <w:rPr>
            <w:rStyle w:val="Hyperlink"/>
          </w:rPr>
          <w:t>https://www.college.police.uk/app/national-decision-model/national-decision-model</w:t>
        </w:r>
      </w:hyperlink>
      <w:r w:rsidRPr="003E6962">
        <w:t>.</w:t>
      </w:r>
    </w:p>
    <w:p w14:paraId="7BCE3EA8" w14:textId="77777777" w:rsidR="0070542A" w:rsidRDefault="0070542A" w:rsidP="0070542A">
      <w:r>
        <w:t>(Accessed: 20 October 2023)</w:t>
      </w:r>
    </w:p>
    <w:p w14:paraId="3246B4E2" w14:textId="77777777" w:rsidR="0070542A" w:rsidRDefault="0070542A" w:rsidP="0070542A"/>
    <w:p w14:paraId="5D9613B2" w14:textId="77777777" w:rsidR="0070542A" w:rsidRDefault="0070542A" w:rsidP="0070542A"/>
    <w:p w14:paraId="617E8C72" w14:textId="77777777" w:rsidR="0070542A" w:rsidRDefault="0070542A" w:rsidP="0070542A">
      <w:pPr>
        <w:rPr>
          <w:color w:val="auto"/>
        </w:rPr>
      </w:pPr>
      <w:r w:rsidRPr="001C511B">
        <w:rPr>
          <w:color w:val="auto"/>
        </w:rPr>
        <w:t>College of Policing (2020). </w:t>
      </w:r>
      <w:r w:rsidRPr="001C511B">
        <w:rPr>
          <w:i/>
          <w:iCs/>
          <w:color w:val="auto"/>
        </w:rPr>
        <w:t>Conflict management skills</w:t>
      </w:r>
      <w:r w:rsidRPr="001C511B">
        <w:rPr>
          <w:color w:val="auto"/>
        </w:rPr>
        <w:t xml:space="preserve">. [online] College of Policing. Available at: </w:t>
      </w:r>
      <w:hyperlink r:id="rId24" w:history="1">
        <w:r w:rsidRPr="00B1291B">
          <w:rPr>
            <w:rStyle w:val="Hyperlink"/>
          </w:rPr>
          <w:t>https://www.college.police.uk/guidance/conflict-management/conflict-management-skills</w:t>
        </w:r>
      </w:hyperlink>
      <w:r w:rsidRPr="001C511B">
        <w:rPr>
          <w:color w:val="auto"/>
        </w:rPr>
        <w:t>.</w:t>
      </w:r>
    </w:p>
    <w:p w14:paraId="4EDEEA1F" w14:textId="77777777" w:rsidR="0070542A" w:rsidRDefault="0070542A" w:rsidP="0070542A">
      <w:pPr>
        <w:rPr>
          <w:color w:val="auto"/>
        </w:rPr>
      </w:pPr>
      <w:r>
        <w:rPr>
          <w:color w:val="auto"/>
        </w:rPr>
        <w:t>(Accessed 28 December 2023)</w:t>
      </w:r>
    </w:p>
    <w:p w14:paraId="58C89900" w14:textId="77777777" w:rsidR="0070542A" w:rsidRDefault="0070542A" w:rsidP="0070542A"/>
    <w:p w14:paraId="22A28ADD" w14:textId="77777777" w:rsidR="0070542A" w:rsidRDefault="0070542A" w:rsidP="0070542A">
      <w:pPr>
        <w:rPr>
          <w:i/>
          <w:iCs/>
          <w:color w:val="auto"/>
        </w:rPr>
      </w:pPr>
      <w:r w:rsidRPr="00DA0329">
        <w:rPr>
          <w:i/>
          <w:iCs/>
          <w:color w:val="auto"/>
        </w:rPr>
        <w:t xml:space="preserve">College of Policing (2021). Victims’ Code for policing. [online] College of Policing. Available at: </w:t>
      </w:r>
      <w:hyperlink r:id="rId25" w:history="1">
        <w:r w:rsidRPr="00B1291B">
          <w:rPr>
            <w:rStyle w:val="Hyperlink"/>
            <w:i/>
            <w:iCs/>
          </w:rPr>
          <w:t>https://www.college.police.uk/guidance/victims-code/victims-rights-policing</w:t>
        </w:r>
      </w:hyperlink>
    </w:p>
    <w:p w14:paraId="50B60F69" w14:textId="77777777" w:rsidR="0070542A" w:rsidRPr="00F30202" w:rsidRDefault="0070542A" w:rsidP="0070542A">
      <w:pPr>
        <w:rPr>
          <w:color w:val="auto"/>
        </w:rPr>
      </w:pPr>
      <w:r>
        <w:rPr>
          <w:i/>
          <w:iCs/>
          <w:color w:val="auto"/>
        </w:rPr>
        <w:t>(</w:t>
      </w:r>
      <w:r>
        <w:rPr>
          <w:color w:val="auto"/>
        </w:rPr>
        <w:t>Accessed: 28 December 2023)</w:t>
      </w:r>
    </w:p>
    <w:p w14:paraId="737A01CA" w14:textId="77777777" w:rsidR="0070542A" w:rsidRDefault="0070542A" w:rsidP="0070542A"/>
    <w:p w14:paraId="2AA389A3" w14:textId="77777777" w:rsidR="0070542A" w:rsidRDefault="0070542A" w:rsidP="0070542A">
      <w:pPr>
        <w:rPr>
          <w:i/>
          <w:iCs/>
          <w:color w:val="auto"/>
        </w:rPr>
      </w:pPr>
    </w:p>
    <w:p w14:paraId="5EE3F161" w14:textId="77777777" w:rsidR="0070542A" w:rsidRDefault="0070542A" w:rsidP="0070542A">
      <w:r w:rsidRPr="003625E7">
        <w:t>Harvard Health Publishing (2020). </w:t>
      </w:r>
      <w:r w:rsidRPr="003625E7">
        <w:rPr>
          <w:i/>
          <w:iCs/>
        </w:rPr>
        <w:t>Exercising to Relax</w:t>
      </w:r>
      <w:r w:rsidRPr="003625E7">
        <w:t xml:space="preserve">. [online] Harvard Health. Available at: </w:t>
      </w:r>
      <w:hyperlink r:id="rId26" w:history="1">
        <w:r w:rsidRPr="00B1291B">
          <w:rPr>
            <w:rStyle w:val="Hyperlink"/>
          </w:rPr>
          <w:t>https://www.health.harvard.edu/staying-healthy/exercising-to-relax</w:t>
        </w:r>
      </w:hyperlink>
    </w:p>
    <w:p w14:paraId="69AFF4CC" w14:textId="77777777" w:rsidR="0070542A" w:rsidRDefault="0070542A" w:rsidP="0070542A">
      <w:r>
        <w:t>(Accessed: 20 October 2023)</w:t>
      </w:r>
    </w:p>
    <w:p w14:paraId="1E4F18CB" w14:textId="77777777" w:rsidR="0070542A" w:rsidRDefault="0070542A" w:rsidP="0070542A"/>
    <w:p w14:paraId="5B76DFB0" w14:textId="77777777" w:rsidR="0070542A" w:rsidRDefault="0070542A" w:rsidP="0070542A"/>
    <w:p w14:paraId="7A7048C3" w14:textId="77777777" w:rsidR="0070542A" w:rsidRDefault="0070542A" w:rsidP="0070542A">
      <w:r w:rsidRPr="003E6962">
        <w:t>NHS (2022). </w:t>
      </w:r>
      <w:r w:rsidRPr="003E6962">
        <w:rPr>
          <w:i/>
          <w:iCs/>
        </w:rPr>
        <w:t>5 Steps to Mental Wellbeing</w:t>
      </w:r>
      <w:r w:rsidRPr="003E6962">
        <w:t xml:space="preserve">. [online] nhs.uk. Available at: </w:t>
      </w:r>
      <w:hyperlink r:id="rId27" w:history="1">
        <w:r w:rsidRPr="00B1291B">
          <w:rPr>
            <w:rStyle w:val="Hyperlink"/>
          </w:rPr>
          <w:t>https://www.nhs.uk/mental-health/self-help/guides-tools-and-activities/five-steps-to-mental-wellbeing/</w:t>
        </w:r>
      </w:hyperlink>
    </w:p>
    <w:p w14:paraId="40A45B46" w14:textId="77777777" w:rsidR="0070542A" w:rsidRDefault="0070542A" w:rsidP="0070542A">
      <w:r>
        <w:t>(Accessed: 20 October 2023)</w:t>
      </w:r>
    </w:p>
    <w:p w14:paraId="7C4E5EC6" w14:textId="77777777" w:rsidR="0070542A" w:rsidRDefault="0070542A" w:rsidP="0070542A"/>
    <w:p w14:paraId="6596C3AB" w14:textId="77777777" w:rsidR="0070542A" w:rsidRDefault="0070542A" w:rsidP="0070542A"/>
    <w:p w14:paraId="63DD6D22" w14:textId="77777777" w:rsidR="0070542A" w:rsidRDefault="0070542A" w:rsidP="0070542A">
      <w:pPr>
        <w:rPr>
          <w:color w:val="auto"/>
        </w:rPr>
      </w:pPr>
      <w:r w:rsidRPr="00DB3442">
        <w:rPr>
          <w:color w:val="auto"/>
        </w:rPr>
        <w:t>Legislation.gov.uk (2022). </w:t>
      </w:r>
      <w:r w:rsidRPr="00DB3442">
        <w:rPr>
          <w:i/>
          <w:iCs/>
          <w:color w:val="auto"/>
        </w:rPr>
        <w:t>Public Order Act 1936</w:t>
      </w:r>
      <w:r w:rsidRPr="00DB3442">
        <w:rPr>
          <w:color w:val="auto"/>
        </w:rPr>
        <w:t xml:space="preserve">. [online] Legislation.gov.uk. Available at: </w:t>
      </w:r>
      <w:hyperlink r:id="rId28" w:history="1">
        <w:r w:rsidRPr="00B1291B">
          <w:rPr>
            <w:rStyle w:val="Hyperlink"/>
          </w:rPr>
          <w:t>https://www.legislation.gov.uk/ukpga/Edw8and1Geo6/1/6/section/5/enacted</w:t>
        </w:r>
      </w:hyperlink>
      <w:r w:rsidRPr="00DB3442">
        <w:rPr>
          <w:color w:val="auto"/>
        </w:rPr>
        <w:t>.</w:t>
      </w:r>
    </w:p>
    <w:p w14:paraId="40B08E6A" w14:textId="77777777" w:rsidR="0070542A" w:rsidRDefault="0070542A" w:rsidP="0070542A">
      <w:pPr>
        <w:rPr>
          <w:color w:val="auto"/>
        </w:rPr>
      </w:pPr>
      <w:r>
        <w:rPr>
          <w:color w:val="auto"/>
        </w:rPr>
        <w:t>(Accessed: 30 December 2023)</w:t>
      </w:r>
    </w:p>
    <w:p w14:paraId="505442E9" w14:textId="77777777" w:rsidR="0070542A" w:rsidRDefault="0070542A" w:rsidP="0070542A">
      <w:pPr>
        <w:rPr>
          <w:color w:val="auto"/>
        </w:rPr>
      </w:pPr>
    </w:p>
    <w:p w14:paraId="28319505" w14:textId="77777777" w:rsidR="0070542A" w:rsidRDefault="0070542A" w:rsidP="0070542A">
      <w:pPr>
        <w:rPr>
          <w:color w:val="auto"/>
        </w:rPr>
      </w:pPr>
    </w:p>
    <w:p w14:paraId="4B97CCA5" w14:textId="77777777" w:rsidR="0070542A" w:rsidRDefault="0070542A" w:rsidP="0070542A">
      <w:pPr>
        <w:rPr>
          <w:color w:val="auto"/>
        </w:rPr>
      </w:pPr>
      <w:r w:rsidRPr="00DB3442">
        <w:rPr>
          <w:color w:val="auto"/>
        </w:rPr>
        <w:t>Listening Partnership | Oxford.</w:t>
      </w:r>
      <w:r>
        <w:rPr>
          <w:color w:val="auto"/>
        </w:rPr>
        <w:t xml:space="preserve"> (2023</w:t>
      </w:r>
      <w:r w:rsidRPr="00DB3442">
        <w:rPr>
          <w:color w:val="auto"/>
        </w:rPr>
        <w:t>). </w:t>
      </w:r>
      <w:r w:rsidRPr="00DB3442">
        <w:rPr>
          <w:i/>
          <w:iCs/>
          <w:color w:val="auto"/>
        </w:rPr>
        <w:t>About the Drama Triangle – And how to escape it</w:t>
      </w:r>
      <w:r w:rsidRPr="00DB3442">
        <w:rPr>
          <w:color w:val="auto"/>
        </w:rPr>
        <w:t xml:space="preserve">. [online] Available at: </w:t>
      </w:r>
      <w:hyperlink r:id="rId29" w:history="1">
        <w:r w:rsidRPr="00B1291B">
          <w:rPr>
            <w:rStyle w:val="Hyperlink"/>
          </w:rPr>
          <w:t>https://www.listeningpartnership.com/insight/about-the-drama-triangle-and-how-to-escape-it/#:~:text=What%20is%20Karpman%27s%20Drama%20Triangle</w:t>
        </w:r>
      </w:hyperlink>
      <w:r w:rsidRPr="00DB3442">
        <w:rPr>
          <w:color w:val="auto"/>
        </w:rPr>
        <w:t>.</w:t>
      </w:r>
    </w:p>
    <w:p w14:paraId="1992B447" w14:textId="77777777" w:rsidR="0070542A" w:rsidRDefault="0070542A" w:rsidP="0070542A">
      <w:pPr>
        <w:rPr>
          <w:color w:val="auto"/>
        </w:rPr>
      </w:pPr>
      <w:r>
        <w:rPr>
          <w:color w:val="auto"/>
        </w:rPr>
        <w:t>(Accessed: 28 December 2023)</w:t>
      </w:r>
    </w:p>
    <w:p w14:paraId="2C1AD592" w14:textId="77777777" w:rsidR="0070542A" w:rsidRDefault="0070542A" w:rsidP="0070542A">
      <w:pPr>
        <w:rPr>
          <w:color w:val="auto"/>
        </w:rPr>
      </w:pPr>
    </w:p>
    <w:p w14:paraId="1C800A59" w14:textId="77777777" w:rsidR="0070542A" w:rsidRDefault="0070542A" w:rsidP="0070542A">
      <w:pPr>
        <w:rPr>
          <w:i/>
          <w:iCs/>
          <w:color w:val="auto"/>
        </w:rPr>
      </w:pPr>
    </w:p>
    <w:p w14:paraId="7719B6AB" w14:textId="77777777" w:rsidR="0070542A" w:rsidRDefault="0070542A" w:rsidP="0070542A">
      <w:pPr>
        <w:rPr>
          <w:i/>
          <w:iCs/>
          <w:color w:val="auto"/>
        </w:rPr>
      </w:pPr>
      <w:r w:rsidRPr="00776EC5">
        <w:rPr>
          <w:i/>
          <w:iCs/>
          <w:color w:val="auto"/>
        </w:rPr>
        <w:t xml:space="preserve">Legislation.gov.uk. (2022). Public Order Act 1986. [online] Available at: </w:t>
      </w:r>
      <w:hyperlink r:id="rId30" w:history="1">
        <w:r w:rsidRPr="00B1291B">
          <w:rPr>
            <w:rStyle w:val="Hyperlink"/>
            <w:i/>
            <w:iCs/>
          </w:rPr>
          <w:t>https://www.legislation.gov.uk/ukpga/1986/64/section/3#:~:text=(1)A%20person%20is%20guilty</w:t>
        </w:r>
      </w:hyperlink>
      <w:r w:rsidRPr="00776EC5">
        <w:rPr>
          <w:i/>
          <w:iCs/>
          <w:color w:val="auto"/>
        </w:rPr>
        <w:t>.</w:t>
      </w:r>
    </w:p>
    <w:p w14:paraId="3081C31F" w14:textId="77777777" w:rsidR="0070542A" w:rsidRPr="00F30202" w:rsidRDefault="0070542A" w:rsidP="0070542A">
      <w:pPr>
        <w:rPr>
          <w:color w:val="auto"/>
        </w:rPr>
      </w:pPr>
      <w:r>
        <w:rPr>
          <w:i/>
          <w:iCs/>
          <w:color w:val="auto"/>
        </w:rPr>
        <w:t>(</w:t>
      </w:r>
      <w:r>
        <w:rPr>
          <w:color w:val="auto"/>
        </w:rPr>
        <w:t>Accessed: 30 December 2023)</w:t>
      </w:r>
    </w:p>
    <w:p w14:paraId="7D273F9E" w14:textId="77777777" w:rsidR="0070542A" w:rsidRDefault="0070542A" w:rsidP="0070542A">
      <w:pPr>
        <w:rPr>
          <w:color w:val="auto"/>
        </w:rPr>
      </w:pPr>
    </w:p>
    <w:p w14:paraId="65C09BEA" w14:textId="77777777" w:rsidR="0070542A" w:rsidRDefault="0070542A" w:rsidP="0070542A">
      <w:pPr>
        <w:rPr>
          <w:color w:val="auto"/>
        </w:rPr>
      </w:pPr>
    </w:p>
    <w:p w14:paraId="292A423E" w14:textId="77777777" w:rsidR="0070542A" w:rsidRDefault="0070542A" w:rsidP="0070542A">
      <w:pPr>
        <w:rPr>
          <w:i/>
          <w:iCs/>
          <w:color w:val="auto"/>
        </w:rPr>
      </w:pPr>
      <w:r w:rsidRPr="00DA0329">
        <w:rPr>
          <w:i/>
          <w:iCs/>
          <w:color w:val="auto"/>
        </w:rPr>
        <w:t xml:space="preserve">Ministry of Justice (2020). Code of Practice for Victims of Crime in England and Wales. [online] Available at: </w:t>
      </w:r>
      <w:hyperlink r:id="rId31" w:history="1">
        <w:r w:rsidRPr="00B1291B">
          <w:rPr>
            <w:rStyle w:val="Hyperlink"/>
            <w:i/>
            <w:iCs/>
          </w:rPr>
          <w:t>https://assets.publishing.service.gov.uk/government/uploads/system/uploads/attachment_data/file/974376/victims-code-2020.pdf</w:t>
        </w:r>
      </w:hyperlink>
      <w:r w:rsidRPr="00DA0329">
        <w:rPr>
          <w:i/>
          <w:iCs/>
          <w:color w:val="auto"/>
        </w:rPr>
        <w:t>.</w:t>
      </w:r>
    </w:p>
    <w:p w14:paraId="553BFD05" w14:textId="77777777" w:rsidR="0070542A" w:rsidRDefault="0070542A" w:rsidP="0070542A">
      <w:pPr>
        <w:rPr>
          <w:color w:val="auto"/>
        </w:rPr>
      </w:pPr>
      <w:r>
        <w:rPr>
          <w:color w:val="auto"/>
        </w:rPr>
        <w:t>(Accessed: 28 December 2023)</w:t>
      </w:r>
    </w:p>
    <w:p w14:paraId="79668101" w14:textId="77777777" w:rsidR="0070542A" w:rsidRDefault="0070542A" w:rsidP="0070542A">
      <w:pPr>
        <w:rPr>
          <w:color w:val="auto"/>
        </w:rPr>
      </w:pPr>
    </w:p>
    <w:p w14:paraId="6C6FFB8C" w14:textId="77777777" w:rsidR="0070542A" w:rsidRDefault="0070542A" w:rsidP="0070542A">
      <w:pPr>
        <w:rPr>
          <w:color w:val="auto"/>
        </w:rPr>
      </w:pPr>
    </w:p>
    <w:p w14:paraId="1F121130" w14:textId="77777777" w:rsidR="0070542A" w:rsidRDefault="0070542A" w:rsidP="0070542A">
      <w:pPr>
        <w:rPr>
          <w:i/>
          <w:iCs/>
          <w:color w:val="auto"/>
        </w:rPr>
      </w:pPr>
      <w:r w:rsidRPr="005004C7">
        <w:rPr>
          <w:i/>
          <w:iCs/>
          <w:color w:val="auto"/>
        </w:rPr>
        <w:t xml:space="preserve">Neighbourhood Watch (2020). Impact of hate crime | Neighbourhood Watch Network. [online] www.ourwatch.org.uk. Available at: </w:t>
      </w:r>
      <w:hyperlink r:id="rId32" w:history="1">
        <w:r w:rsidRPr="00B1291B">
          <w:rPr>
            <w:rStyle w:val="Hyperlink"/>
            <w:i/>
            <w:iCs/>
          </w:rPr>
          <w:t>https://www.ourwatch.org.uk/impact-hate-crime</w:t>
        </w:r>
      </w:hyperlink>
      <w:r w:rsidRPr="005004C7">
        <w:rPr>
          <w:i/>
          <w:iCs/>
          <w:color w:val="auto"/>
        </w:rPr>
        <w:t>.</w:t>
      </w:r>
    </w:p>
    <w:p w14:paraId="132A2480" w14:textId="77777777" w:rsidR="0070542A" w:rsidRDefault="0070542A" w:rsidP="0070542A">
      <w:pPr>
        <w:rPr>
          <w:i/>
          <w:iCs/>
          <w:color w:val="auto"/>
        </w:rPr>
      </w:pPr>
      <w:r>
        <w:rPr>
          <w:i/>
          <w:iCs/>
          <w:color w:val="auto"/>
        </w:rPr>
        <w:t>(</w:t>
      </w:r>
      <w:r w:rsidRPr="00B176B6">
        <w:rPr>
          <w:color w:val="auto"/>
        </w:rPr>
        <w:t>Accessed</w:t>
      </w:r>
      <w:r>
        <w:rPr>
          <w:color w:val="auto"/>
        </w:rPr>
        <w:t xml:space="preserve">: </w:t>
      </w:r>
      <w:r w:rsidRPr="00B176B6">
        <w:rPr>
          <w:color w:val="auto"/>
        </w:rPr>
        <w:t>28 December 2023)</w:t>
      </w:r>
    </w:p>
    <w:p w14:paraId="52C6EF9B" w14:textId="77777777" w:rsidR="0070542A" w:rsidRDefault="0070542A" w:rsidP="0070542A">
      <w:pPr>
        <w:rPr>
          <w:color w:val="auto"/>
        </w:rPr>
      </w:pPr>
    </w:p>
    <w:p w14:paraId="34E2F47C" w14:textId="77777777" w:rsidR="0070542A" w:rsidRDefault="0070542A" w:rsidP="0070542A">
      <w:pPr>
        <w:rPr>
          <w:color w:val="auto"/>
        </w:rPr>
      </w:pPr>
    </w:p>
    <w:p w14:paraId="01CA1776" w14:textId="77777777" w:rsidR="0070542A" w:rsidRDefault="0070542A" w:rsidP="0070542A">
      <w:pPr>
        <w:rPr>
          <w:color w:val="auto"/>
        </w:rPr>
      </w:pPr>
      <w:r w:rsidRPr="00DB3442">
        <w:rPr>
          <w:color w:val="auto"/>
        </w:rPr>
        <w:t>Revolution Learning and Development (2023). </w:t>
      </w:r>
      <w:r w:rsidRPr="00DB3442">
        <w:rPr>
          <w:i/>
          <w:iCs/>
          <w:color w:val="auto"/>
        </w:rPr>
        <w:t xml:space="preserve">The </w:t>
      </w:r>
      <w:proofErr w:type="spellStart"/>
      <w:r w:rsidRPr="00DB3442">
        <w:rPr>
          <w:i/>
          <w:iCs/>
          <w:color w:val="auto"/>
        </w:rPr>
        <w:t>Betari</w:t>
      </w:r>
      <w:proofErr w:type="spellEnd"/>
      <w:r w:rsidRPr="00DB3442">
        <w:rPr>
          <w:i/>
          <w:iCs/>
          <w:color w:val="auto"/>
        </w:rPr>
        <w:t xml:space="preserve"> Box Model - Wellbeing Articles</w:t>
      </w:r>
      <w:r w:rsidRPr="00DB3442">
        <w:rPr>
          <w:color w:val="auto"/>
        </w:rPr>
        <w:t xml:space="preserve">. [online] www.revolutionlearning.co.uk. Available at: </w:t>
      </w:r>
      <w:hyperlink r:id="rId33" w:history="1">
        <w:r w:rsidRPr="00B1291B">
          <w:rPr>
            <w:rStyle w:val="Hyperlink"/>
          </w:rPr>
          <w:t>https://www.revolutionlearning.co.uk/article/the-betari-box-model</w:t>
        </w:r>
      </w:hyperlink>
    </w:p>
    <w:p w14:paraId="40F2B840" w14:textId="77777777" w:rsidR="0070542A" w:rsidRDefault="0070542A" w:rsidP="0070542A">
      <w:pPr>
        <w:rPr>
          <w:color w:val="auto"/>
        </w:rPr>
      </w:pPr>
      <w:r>
        <w:rPr>
          <w:color w:val="auto"/>
        </w:rPr>
        <w:t>(Accessed: 30 December 2023)</w:t>
      </w:r>
    </w:p>
    <w:p w14:paraId="3A933370" w14:textId="77777777" w:rsidR="0070542A" w:rsidRDefault="0070542A" w:rsidP="0070542A">
      <w:pPr>
        <w:rPr>
          <w:color w:val="auto"/>
        </w:rPr>
      </w:pPr>
    </w:p>
    <w:p w14:paraId="3C292568" w14:textId="77777777" w:rsidR="0070542A" w:rsidRDefault="0070542A" w:rsidP="0070542A">
      <w:pPr>
        <w:rPr>
          <w:i/>
          <w:iCs/>
          <w:color w:val="auto"/>
        </w:rPr>
      </w:pPr>
    </w:p>
    <w:p w14:paraId="118CD8D5" w14:textId="77777777" w:rsidR="0070542A" w:rsidRDefault="0070542A" w:rsidP="0070542A">
      <w:pPr>
        <w:rPr>
          <w:i/>
          <w:iCs/>
          <w:color w:val="auto"/>
        </w:rPr>
      </w:pPr>
      <w:r w:rsidRPr="005004C7">
        <w:rPr>
          <w:i/>
          <w:iCs/>
          <w:color w:val="auto"/>
        </w:rPr>
        <w:t xml:space="preserve">Unesco.org. (2023). What you need to know about hate speech. [online] Available at: </w:t>
      </w:r>
      <w:hyperlink r:id="rId34" w:history="1">
        <w:r w:rsidRPr="00B1291B">
          <w:rPr>
            <w:rStyle w:val="Hyperlink"/>
            <w:i/>
            <w:iCs/>
          </w:rPr>
          <w:t>https://www.unesco.org/en/countering-hate-speech/need-know#:~:text=Hate%20speech%20not%20only%20causes</w:t>
        </w:r>
      </w:hyperlink>
      <w:r w:rsidRPr="005004C7">
        <w:rPr>
          <w:i/>
          <w:iCs/>
          <w:color w:val="auto"/>
        </w:rPr>
        <w:t>.</w:t>
      </w:r>
    </w:p>
    <w:p w14:paraId="636712E2" w14:textId="77777777" w:rsidR="0070542A" w:rsidRPr="00B176B6" w:rsidRDefault="0070542A" w:rsidP="0070542A">
      <w:pPr>
        <w:rPr>
          <w:color w:val="auto"/>
        </w:rPr>
      </w:pPr>
      <w:r>
        <w:rPr>
          <w:color w:val="auto"/>
        </w:rPr>
        <w:t>(Accessed: 30 December 2023)</w:t>
      </w:r>
    </w:p>
    <w:p w14:paraId="044C4817" w14:textId="77777777" w:rsidR="0070542A" w:rsidRDefault="0070542A" w:rsidP="0070542A">
      <w:pPr>
        <w:rPr>
          <w:i/>
          <w:iCs/>
          <w:color w:val="auto"/>
        </w:rPr>
      </w:pPr>
    </w:p>
    <w:p w14:paraId="7D76419D" w14:textId="77777777" w:rsidR="0070542A" w:rsidRDefault="0070542A" w:rsidP="0070542A">
      <w:r>
        <w:t xml:space="preserve">WHO (2023). </w:t>
      </w:r>
      <w:r w:rsidRPr="00FA7813">
        <w:rPr>
          <w:i/>
          <w:iCs/>
        </w:rPr>
        <w:t>Stress</w:t>
      </w:r>
      <w:r>
        <w:rPr>
          <w:i/>
          <w:iCs/>
        </w:rPr>
        <w:t>.</w:t>
      </w:r>
      <w:r>
        <w:t xml:space="preserve"> Available at: </w:t>
      </w:r>
      <w:hyperlink r:id="rId35" w:history="1">
        <w:r w:rsidRPr="00022084">
          <w:rPr>
            <w:rStyle w:val="Hyperlink"/>
          </w:rPr>
          <w:t>https://www.who.int/news-room/questions-and-answers/item/stress</w:t>
        </w:r>
      </w:hyperlink>
    </w:p>
    <w:p w14:paraId="3CC02B22" w14:textId="77777777" w:rsidR="0070542A" w:rsidRDefault="0070542A" w:rsidP="0070542A">
      <w:r>
        <w:t>(Accessed: 30 October 2023)</w:t>
      </w:r>
    </w:p>
    <w:p w14:paraId="33437E03" w14:textId="77777777" w:rsidR="0070542A" w:rsidRDefault="0070542A" w:rsidP="0070542A">
      <w:pPr>
        <w:rPr>
          <w:i/>
          <w:iCs/>
          <w:color w:val="auto"/>
        </w:rPr>
      </w:pPr>
    </w:p>
    <w:p w14:paraId="3F45F795" w14:textId="77777777" w:rsidR="0070542A" w:rsidRDefault="0070542A" w:rsidP="0070542A">
      <w:pPr>
        <w:rPr>
          <w:i/>
          <w:iCs/>
          <w:color w:val="auto"/>
        </w:rPr>
      </w:pPr>
    </w:p>
    <w:p w14:paraId="7A37D555" w14:textId="77777777" w:rsidR="0070542A" w:rsidRDefault="0070542A" w:rsidP="0070542A">
      <w:pPr>
        <w:rPr>
          <w:i/>
          <w:iCs/>
          <w:color w:val="auto"/>
        </w:rPr>
      </w:pPr>
      <w:r w:rsidRPr="00776EC5">
        <w:rPr>
          <w:i/>
          <w:iCs/>
          <w:color w:val="auto"/>
        </w:rPr>
        <w:t xml:space="preserve">www.hse.gov.uk. (n.d.). Key requirements of the CPIA - Pre-Trial - Enforcement Guide (England &amp; Wales). [online] Available at: </w:t>
      </w:r>
      <w:hyperlink r:id="rId36" w:history="1">
        <w:r w:rsidRPr="00B1291B">
          <w:rPr>
            <w:rStyle w:val="Hyperlink"/>
            <w:i/>
            <w:iCs/>
          </w:rPr>
          <w:t>https://www.hse.gov.uk/enforce/enforcementguide/pretrial/after-key.htm</w:t>
        </w:r>
      </w:hyperlink>
      <w:r w:rsidRPr="00776EC5">
        <w:rPr>
          <w:i/>
          <w:iCs/>
          <w:color w:val="auto"/>
        </w:rPr>
        <w:t>.</w:t>
      </w:r>
    </w:p>
    <w:p w14:paraId="4B0025A6" w14:textId="77777777" w:rsidR="0070542A" w:rsidRPr="00B176B6" w:rsidRDefault="0070542A" w:rsidP="0070542A">
      <w:pPr>
        <w:rPr>
          <w:color w:val="auto"/>
        </w:rPr>
      </w:pPr>
      <w:r>
        <w:rPr>
          <w:i/>
          <w:iCs/>
          <w:color w:val="auto"/>
        </w:rPr>
        <w:t>(</w:t>
      </w:r>
      <w:r>
        <w:rPr>
          <w:color w:val="auto"/>
        </w:rPr>
        <w:t>Accessed: 30 December 2023)</w:t>
      </w:r>
    </w:p>
    <w:p w14:paraId="5FB1303D" w14:textId="77777777" w:rsidR="0070542A" w:rsidRDefault="0070542A" w:rsidP="0070542A">
      <w:pPr>
        <w:rPr>
          <w:i/>
          <w:iCs/>
          <w:color w:val="auto"/>
        </w:rPr>
      </w:pPr>
    </w:p>
    <w:p w14:paraId="2B947352" w14:textId="77777777" w:rsidR="0070542A" w:rsidRDefault="0070542A" w:rsidP="0070542A"/>
    <w:p w14:paraId="02369FED" w14:textId="77777777" w:rsidR="0070542A" w:rsidRPr="00270EEB" w:rsidRDefault="0070542A"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49EBA41"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70542A">
        <w:rPr>
          <w:rFonts w:eastAsia="Arial"/>
          <w:color w:val="000000" w:themeColor="text1"/>
          <w:sz w:val="24"/>
          <w:szCs w:val="24"/>
          <w:highlight w:val="yellow"/>
        </w:rPr>
        <w:t xml:space="preserve"> Rehaan Akhtar. </w:t>
      </w:r>
    </w:p>
    <w:p w14:paraId="5A951FC3" w14:textId="567E0F34" w:rsidR="641A9DDA" w:rsidRDefault="641A9DDA" w:rsidP="366F6C5C">
      <w:pPr>
        <w:jc w:val="both"/>
        <w:rPr>
          <w:color w:val="000000" w:themeColor="text1"/>
          <w:sz w:val="24"/>
          <w:szCs w:val="24"/>
          <w:highlight w:val="yellow"/>
        </w:rPr>
      </w:pPr>
    </w:p>
    <w:p w14:paraId="24844E53" w14:textId="63412DEE" w:rsidR="28A9B94D" w:rsidRPr="00FC083A" w:rsidRDefault="641A9DDA" w:rsidP="00FC083A">
      <w:pPr>
        <w:jc w:val="both"/>
        <w:rPr>
          <w:color w:val="000000" w:themeColor="text1"/>
          <w:sz w:val="24"/>
          <w:szCs w:val="24"/>
          <w:highlight w:val="yellow"/>
        </w:rPr>
      </w:pPr>
      <w:r w:rsidRPr="366F6C5C">
        <w:rPr>
          <w:rFonts w:eastAsia="Arial"/>
          <w:color w:val="000000" w:themeColor="text1"/>
          <w:sz w:val="24"/>
          <w:szCs w:val="24"/>
          <w:highlight w:val="yellow"/>
        </w:rPr>
        <w:t>Date:</w:t>
      </w:r>
      <w:r w:rsidR="0070542A">
        <w:rPr>
          <w:rFonts w:eastAsia="Arial"/>
          <w:color w:val="000000" w:themeColor="text1"/>
          <w:sz w:val="24"/>
          <w:szCs w:val="24"/>
          <w:highlight w:val="yellow"/>
        </w:rPr>
        <w:t xml:space="preserve"> 02/01/2024</w:t>
      </w:r>
    </w:p>
    <w:sectPr w:rsidR="28A9B94D" w:rsidRPr="00FC083A"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4C2CD4"/>
    <w:multiLevelType w:val="hybridMultilevel"/>
    <w:tmpl w:val="D1FC29F6"/>
    <w:lvl w:ilvl="0" w:tplc="0E4A7CF8">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39"/>
  </w:num>
  <w:num w:numId="2" w16cid:durableId="1733890733">
    <w:abstractNumId w:val="32"/>
  </w:num>
  <w:num w:numId="3" w16cid:durableId="496265599">
    <w:abstractNumId w:val="24"/>
  </w:num>
  <w:num w:numId="4" w16cid:durableId="339813726">
    <w:abstractNumId w:val="1"/>
    <w:lvlOverride w:ilvl="0">
      <w:lvl w:ilvl="0">
        <w:start w:val="1"/>
        <w:numFmt w:val="bullet"/>
        <w:lvlText w:val=""/>
        <w:lvlJc w:val="left"/>
        <w:pPr>
          <w:ind w:left="720" w:hanging="360"/>
        </w:pPr>
        <w:rPr>
          <w:rFonts w:ascii="Symbol" w:hAnsi="Symbol" w:hint="default"/>
        </w:rPr>
      </w:lvl>
    </w:lvlOverride>
  </w:num>
  <w:num w:numId="5" w16cid:durableId="1210843569">
    <w:abstractNumId w:val="22"/>
  </w:num>
  <w:num w:numId="6" w16cid:durableId="91511568">
    <w:abstractNumId w:val="46"/>
  </w:num>
  <w:num w:numId="7" w16cid:durableId="2146073698">
    <w:abstractNumId w:val="48"/>
  </w:num>
  <w:num w:numId="8" w16cid:durableId="186985334">
    <w:abstractNumId w:val="35"/>
  </w:num>
  <w:num w:numId="9" w16cid:durableId="7801543">
    <w:abstractNumId w:val="33"/>
  </w:num>
  <w:num w:numId="10" w16cid:durableId="1856116336">
    <w:abstractNumId w:val="29"/>
  </w:num>
  <w:num w:numId="11" w16cid:durableId="2035615189">
    <w:abstractNumId w:val="30"/>
  </w:num>
  <w:num w:numId="12" w16cid:durableId="481966198">
    <w:abstractNumId w:val="9"/>
  </w:num>
  <w:num w:numId="13" w16cid:durableId="1710492762">
    <w:abstractNumId w:val="34"/>
  </w:num>
  <w:num w:numId="14" w16cid:durableId="1895895839">
    <w:abstractNumId w:val="16"/>
  </w:num>
  <w:num w:numId="15" w16cid:durableId="1549367760">
    <w:abstractNumId w:val="15"/>
  </w:num>
  <w:num w:numId="16" w16cid:durableId="1347561279">
    <w:abstractNumId w:val="27"/>
  </w:num>
  <w:num w:numId="17" w16cid:durableId="32462545">
    <w:abstractNumId w:val="7"/>
  </w:num>
  <w:num w:numId="18" w16cid:durableId="1506939048">
    <w:abstractNumId w:val="26"/>
  </w:num>
  <w:num w:numId="19" w16cid:durableId="1541476743">
    <w:abstractNumId w:val="14"/>
  </w:num>
  <w:num w:numId="20" w16cid:durableId="2090760737">
    <w:abstractNumId w:val="12"/>
  </w:num>
  <w:num w:numId="21" w16cid:durableId="114335481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94178749">
    <w:abstractNumId w:val="23"/>
  </w:num>
  <w:num w:numId="23" w16cid:durableId="464542764">
    <w:abstractNumId w:val="17"/>
  </w:num>
  <w:num w:numId="24" w16cid:durableId="1248267332">
    <w:abstractNumId w:val="13"/>
  </w:num>
  <w:num w:numId="25" w16cid:durableId="1913349931">
    <w:abstractNumId w:val="10"/>
  </w:num>
  <w:num w:numId="26" w16cid:durableId="1276521534">
    <w:abstractNumId w:val="28"/>
  </w:num>
  <w:num w:numId="27" w16cid:durableId="799957298">
    <w:abstractNumId w:val="18"/>
  </w:num>
  <w:num w:numId="28" w16cid:durableId="1682661825">
    <w:abstractNumId w:val="42"/>
  </w:num>
  <w:num w:numId="29" w16cid:durableId="831262744">
    <w:abstractNumId w:val="36"/>
  </w:num>
  <w:num w:numId="30" w16cid:durableId="1245728733">
    <w:abstractNumId w:val="41"/>
  </w:num>
  <w:num w:numId="31" w16cid:durableId="916137428">
    <w:abstractNumId w:val="19"/>
  </w:num>
  <w:num w:numId="32" w16cid:durableId="633826337">
    <w:abstractNumId w:val="44"/>
  </w:num>
  <w:num w:numId="33" w16cid:durableId="1952466745">
    <w:abstractNumId w:val="31"/>
  </w:num>
  <w:num w:numId="34" w16cid:durableId="1672636216">
    <w:abstractNumId w:val="11"/>
  </w:num>
  <w:num w:numId="35" w16cid:durableId="2038847548">
    <w:abstractNumId w:val="45"/>
  </w:num>
  <w:num w:numId="36" w16cid:durableId="959847550">
    <w:abstractNumId w:val="40"/>
  </w:num>
  <w:num w:numId="37" w16cid:durableId="1271931968">
    <w:abstractNumId w:val="4"/>
  </w:num>
  <w:num w:numId="38" w16cid:durableId="687753897">
    <w:abstractNumId w:val="47"/>
  </w:num>
  <w:num w:numId="39" w16cid:durableId="661661278">
    <w:abstractNumId w:val="43"/>
  </w:num>
  <w:num w:numId="40" w16cid:durableId="38941999">
    <w:abstractNumId w:val="37"/>
  </w:num>
  <w:num w:numId="41" w16cid:durableId="611940301">
    <w:abstractNumId w:val="38"/>
  </w:num>
  <w:num w:numId="42" w16cid:durableId="398095958">
    <w:abstractNumId w:val="3"/>
  </w:num>
  <w:num w:numId="43" w16cid:durableId="2132822732">
    <w:abstractNumId w:val="5"/>
  </w:num>
  <w:num w:numId="44" w16cid:durableId="1670479379">
    <w:abstractNumId w:val="25"/>
  </w:num>
  <w:num w:numId="45" w16cid:durableId="767585289">
    <w:abstractNumId w:val="6"/>
  </w:num>
  <w:num w:numId="46" w16cid:durableId="1595359764">
    <w:abstractNumId w:val="2"/>
  </w:num>
  <w:num w:numId="47" w16cid:durableId="1196844041">
    <w:abstractNumId w:val="0"/>
  </w:num>
  <w:num w:numId="48" w16cid:durableId="340936464">
    <w:abstractNumId w:val="21"/>
  </w:num>
  <w:num w:numId="49" w16cid:durableId="260382644">
    <w:abstractNumId w:val="49"/>
  </w:num>
  <w:num w:numId="50" w16cid:durableId="1248002891">
    <w:abstractNumId w:val="2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doNotDisplayPageBoundaries/>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3B0A"/>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3F4A79"/>
    <w:rsid w:val="004046F0"/>
    <w:rsid w:val="0040668F"/>
    <w:rsid w:val="00412677"/>
    <w:rsid w:val="00413251"/>
    <w:rsid w:val="004348AE"/>
    <w:rsid w:val="004376C0"/>
    <w:rsid w:val="0044223A"/>
    <w:rsid w:val="004440F0"/>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34C02"/>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542A"/>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0E4F"/>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1196"/>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083A"/>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health.harvard.edu/staying-healthy/exercising-to-relax" TargetMode="External"/><Relationship Id="rId39" Type="http://schemas.microsoft.com/office/2020/10/relationships/intelligence" Target="intelligence2.xml"/><Relationship Id="rId21" Type="http://schemas.openxmlformats.org/officeDocument/2006/relationships/hyperlink" Target="https://www.bluelightgroup.uk/blog/police-use-of-force-c8lxw" TargetMode="External"/><Relationship Id="rId34" Type="http://schemas.openxmlformats.org/officeDocument/2006/relationships/hyperlink" Target="https://www.unesco.org/en/countering-hate-speech/need-know#:~:text=Hate%20speech%20not%20only%20cause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victims-code/victims-rights-policing" TargetMode="External"/><Relationship Id="rId33" Type="http://schemas.openxmlformats.org/officeDocument/2006/relationships/hyperlink" Target="https://www.revolutionlearning.co.uk/article/the-betari-box-model"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xahealth.co.uk/health-information/mental-health/resilience/what-is-resilience-and-why-is-it-important/" TargetMode="External"/><Relationship Id="rId29" Type="http://schemas.openxmlformats.org/officeDocument/2006/relationships/hyperlink" Target="https://www.listeningpartnership.com/insight/about-the-drama-triangle-and-how-to-escape-it/#:~:text=What%20is%20Karpman%27s%20Drama%20Triang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 TargetMode="External"/><Relationship Id="rId32" Type="http://schemas.openxmlformats.org/officeDocument/2006/relationships/hyperlink" Target="https://www.ourwatch.org.uk/impact-hate-crime"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legislation.gov.uk/ukpga/Edw8and1Geo6/1/6/section/5/enacted" TargetMode="External"/><Relationship Id="rId36" Type="http://schemas.openxmlformats.org/officeDocument/2006/relationships/hyperlink" Target="https://www.hse.gov.uk/enforce/enforcementguide/pretrial/after-key.htm"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assets.publishing.service.gov.uk/government/uploads/system/uploads/attachment_data/file/974376/victims-code-2020.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ps.gov.uk/legal-guidance/special-measures" TargetMode="External"/><Relationship Id="rId27" Type="http://schemas.openxmlformats.org/officeDocument/2006/relationships/hyperlink" Target="https://www.nhs.uk/mental-health/self-help/guides-tools-and-activities/five-steps-to-mental-wellbeing/" TargetMode="External"/><Relationship Id="rId30" Type="http://schemas.openxmlformats.org/officeDocument/2006/relationships/hyperlink" Target="https://www.legislation.gov.uk/ukpga/1986/64/section/3#:~:text=(1)A%20person%20is%20guilty" TargetMode="External"/><Relationship Id="rId35" Type="http://schemas.openxmlformats.org/officeDocument/2006/relationships/hyperlink" Target="https://www.who.int/news-room/questions-and-answers/item/stres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8014</Words>
  <Characters>45569</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Akhtar,Rehaan swp8650</cp:lastModifiedBy>
  <cp:revision>2</cp:revision>
  <cp:lastPrinted>2019-08-13T11:47:00Z</cp:lastPrinted>
  <dcterms:created xsi:type="dcterms:W3CDTF">2024-01-02T19:28:00Z</dcterms:created>
  <dcterms:modified xsi:type="dcterms:W3CDTF">2024-01-02T19:28:00Z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2024-01-02T19:26:49Z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edd8e5b0-bea0-47e3-a418-e86a64b41b8e</vt:lpwstr>
  </property>
  <property fmtid="{D5CDD505-2E9C-101B-9397-08002B2CF9AE}" pid="9" name="MSIP_Label_66cf8fe5-b7b7-4df7-b38d-1c61ac2f6639_ContentBits">
    <vt:lpwstr>0</vt:lpwstr>
  </property>
</Properties>
</file>