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a7"/>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a9"/>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a9"/>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a9"/>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02317202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600E4CF6" w:rsidR="00A35E44" w:rsidRPr="003C7DED" w:rsidRDefault="00CE02B9"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5ADF996" w:rsidR="00A80868" w:rsidRPr="003C7DED" w:rsidRDefault="00CE02B9" w:rsidP="008C14E9">
            <w:pPr>
              <w:rPr>
                <w:rFonts w:ascii="Arial" w:hAnsi="Arial" w:cs="Arial"/>
                <w:sz w:val="22"/>
                <w:szCs w:val="22"/>
              </w:rPr>
            </w:pPr>
            <w:r>
              <w:rPr>
                <w:rFonts w:ascii="Arial" w:hAnsi="Arial" w:cs="Arial"/>
                <w:sz w:val="22"/>
                <w:szCs w:val="22"/>
              </w:rPr>
              <w:t>Stefan Cristian Costache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0C71141" w:rsidR="00B60A98" w:rsidRPr="003C7DED" w:rsidRDefault="00C417B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9CC92E1" w:rsidR="00B60A98" w:rsidRPr="003C7DED" w:rsidRDefault="00CE02B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1C7DEB5" w:rsidR="00A80868" w:rsidRPr="003C7DED" w:rsidRDefault="00CE02B9" w:rsidP="008C14E9">
            <w:pPr>
              <w:rPr>
                <w:rFonts w:ascii="Arial" w:hAnsi="Arial" w:cs="Arial"/>
                <w:sz w:val="22"/>
                <w:szCs w:val="22"/>
              </w:rPr>
            </w:pPr>
            <w:r>
              <w:rPr>
                <w:rFonts w:ascii="Arial" w:hAnsi="Arial" w:cs="Arial"/>
                <w:sz w:val="22"/>
                <w:szCs w:val="22"/>
              </w:rPr>
              <w:t>IICL Birmingham</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17414C3" w:rsidR="00A80868" w:rsidRPr="003C7DED" w:rsidRDefault="00CE02B9" w:rsidP="008C14E9">
            <w:pPr>
              <w:rPr>
                <w:rFonts w:ascii="Arial" w:hAnsi="Arial" w:cs="Arial"/>
                <w:sz w:val="22"/>
                <w:szCs w:val="22"/>
              </w:rPr>
            </w:pPr>
            <w:r>
              <w:rPr>
                <w:rFonts w:ascii="Arial" w:hAnsi="Arial" w:cs="Arial"/>
                <w:sz w:val="22"/>
                <w:szCs w:val="22"/>
              </w:rPr>
              <w:t>Birmingham, Quay Place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1D5057" w:rsidR="00A80868" w:rsidRPr="003C7DED" w:rsidRDefault="00CE02B9" w:rsidP="008C14E9">
            <w:pPr>
              <w:rPr>
                <w:rFonts w:ascii="Arial" w:hAnsi="Arial" w:cs="Arial"/>
                <w:sz w:val="22"/>
                <w:szCs w:val="22"/>
              </w:rPr>
            </w:pPr>
            <w:hyperlink r:id="rId11" w:history="1">
              <w:r w:rsidRPr="00D4091E">
                <w:rPr>
                  <w:rStyle w:val="af4"/>
                  <w:rFonts w:ascii="Arial" w:eastAsiaTheme="majorEastAsia" w:hAnsi="Arial" w:cs="Arial"/>
                  <w:sz w:val="22"/>
                  <w:szCs w:val="22"/>
                </w:rPr>
                <w:t>2126833@student.uwtsd.ac.uk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53237DD" w:rsidR="00A80868" w:rsidRPr="003C7DED" w:rsidRDefault="00CE02B9" w:rsidP="008C14E9">
            <w:pPr>
              <w:rPr>
                <w:rFonts w:ascii="Arial" w:hAnsi="Arial" w:cs="Arial"/>
                <w:sz w:val="22"/>
                <w:szCs w:val="22"/>
              </w:rPr>
            </w:pPr>
            <w:r>
              <w:rPr>
                <w:rFonts w:ascii="Arial" w:hAnsi="Arial" w:cs="Arial"/>
                <w:sz w:val="22"/>
                <w:szCs w:val="22"/>
              </w:rPr>
              <w:t>07405404189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F4A8B88" w:rsidR="0069797A" w:rsidRPr="00CE02B9" w:rsidRDefault="00CE02B9" w:rsidP="00CE02B9">
            <w:pPr>
              <w:spacing w:line="278" w:lineRule="auto"/>
              <w:jc w:val="center"/>
              <w:rPr>
                <w:rFonts w:ascii="Arial" w:hAnsi="Arial" w:cs="Arial"/>
                <w:b/>
                <w:bCs/>
                <w:sz w:val="22"/>
                <w:szCs w:val="22"/>
              </w:rPr>
            </w:pPr>
            <w:r w:rsidRPr="00CE02B9">
              <w:rPr>
                <w:rFonts w:ascii="Arial" w:hAnsi="Arial" w:cs="Arial"/>
                <w:b/>
                <w:bCs/>
                <w:sz w:val="22"/>
                <w:szCs w:val="22"/>
              </w:rPr>
              <w:t>The Role of Financial Risk Management in Enhancing the Performance of Forex Trading Investments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085091D" w:rsidR="0069797A" w:rsidRPr="003C7DED" w:rsidRDefault="00CE02B9" w:rsidP="008C14E9">
            <w:pPr>
              <w:rPr>
                <w:rFonts w:ascii="Arial" w:hAnsi="Arial" w:cs="Arial"/>
                <w:sz w:val="22"/>
                <w:szCs w:val="22"/>
              </w:rPr>
            </w:pPr>
            <w:r>
              <w:rPr>
                <w:rFonts w:ascii="Arial" w:hAnsi="Arial" w:cs="Arial"/>
                <w:sz w:val="22"/>
                <w:szCs w:val="22"/>
              </w:rPr>
              <w:t>17/01/2026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C37213D" w:rsidR="0069797A" w:rsidRPr="003C7DED" w:rsidRDefault="00CE02B9" w:rsidP="008C14E9">
            <w:pPr>
              <w:rPr>
                <w:rFonts w:ascii="Arial" w:hAnsi="Arial" w:cs="Arial"/>
                <w:sz w:val="22"/>
                <w:szCs w:val="22"/>
              </w:rPr>
            </w:pPr>
            <w:r>
              <w:rPr>
                <w:rFonts w:ascii="Arial" w:hAnsi="Arial" w:cs="Arial"/>
                <w:sz w:val="22"/>
                <w:szCs w:val="22"/>
              </w:rPr>
              <w:t>10/06/2026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746EF92" w:rsidR="00A80868" w:rsidRPr="003C7DED" w:rsidRDefault="00CE02B9" w:rsidP="008C14E9">
            <w:pPr>
              <w:rPr>
                <w:rFonts w:ascii="Arial" w:hAnsi="Arial" w:cs="Arial"/>
                <w:sz w:val="22"/>
                <w:szCs w:val="22"/>
              </w:rPr>
            </w:pPr>
            <w:r>
              <w:rPr>
                <w:rFonts w:ascii="Arial" w:hAnsi="Arial" w:cs="Arial"/>
                <w:sz w:val="22"/>
                <w:szCs w:val="22"/>
              </w:rPr>
              <w:t>2126833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1A07F97" w:rsidR="00A80868" w:rsidRPr="003C7DED" w:rsidRDefault="00CE02B9" w:rsidP="008C14E9">
            <w:pPr>
              <w:rPr>
                <w:rFonts w:ascii="Arial" w:hAnsi="Arial" w:cs="Arial"/>
                <w:sz w:val="22"/>
                <w:szCs w:val="22"/>
              </w:rPr>
            </w:pPr>
            <w:r w:rsidRPr="00CE02B9">
              <w:rPr>
                <w:rFonts w:ascii="Arial" w:hAnsi="Arial" w:cs="Arial"/>
                <w:sz w:val="22"/>
                <w:szCs w:val="22"/>
              </w:rPr>
              <w:t xml:space="preserve">Master of Business </w:t>
            </w:r>
            <w:proofErr w:type="gramStart"/>
            <w:r w:rsidRPr="00CE02B9">
              <w:rPr>
                <w:rFonts w:ascii="Arial" w:hAnsi="Arial" w:cs="Arial"/>
                <w:sz w:val="22"/>
                <w:szCs w:val="22"/>
              </w:rPr>
              <w:t xml:space="preserve">Administration </w:t>
            </w:r>
            <w:r>
              <w:rPr>
                <w:rFonts w:ascii="Arial" w:hAnsi="Arial" w:cs="Arial"/>
                <w:sz w:val="22"/>
                <w:szCs w:val="22"/>
              </w:rPr>
              <w:t>,</w:t>
            </w:r>
            <w:proofErr w:type="gramEnd"/>
            <w:r>
              <w:rPr>
                <w:rFonts w:ascii="Arial" w:hAnsi="Arial" w:cs="Arial"/>
                <w:sz w:val="22"/>
                <w:szCs w:val="22"/>
              </w:rPr>
              <w:t xml:space="preserve"> </w:t>
            </w:r>
            <w:r w:rsidRPr="00CE02B9">
              <w:rPr>
                <w:rFonts w:ascii="Arial" w:hAnsi="Arial" w:cs="Arial"/>
                <w:sz w:val="22"/>
                <w:szCs w:val="22"/>
              </w:rPr>
              <w:t>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FE698EA" w:rsidR="00A80868" w:rsidRPr="003C7DED" w:rsidRDefault="00CE02B9" w:rsidP="008C14E9">
            <w:pPr>
              <w:rPr>
                <w:rFonts w:ascii="Arial" w:hAnsi="Arial" w:cs="Arial"/>
                <w:sz w:val="22"/>
                <w:szCs w:val="22"/>
              </w:rPr>
            </w:pPr>
            <w:r w:rsidRPr="00CE02B9">
              <w:rPr>
                <w:rFonts w:ascii="Arial" w:hAnsi="Arial" w:cs="Arial"/>
                <w:sz w:val="22"/>
                <w:szCs w:val="22"/>
              </w:rPr>
              <w:t>Dr Shujun Xiao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af4"/>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647181458"/>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5E7B6152" w14:textId="0D72544A" w:rsidR="00A35E44" w:rsidRPr="003C7DED" w:rsidRDefault="00C417BD"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86452215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39C1D74A" w:rsidR="00A35E44" w:rsidRPr="003C7DED" w:rsidRDefault="00CE02B9"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ae"/>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5BF01BD" w:rsidR="00F150A6" w:rsidRPr="003C7DED" w:rsidRDefault="00C417B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6D66368F" w:rsidR="00F150A6" w:rsidRPr="003C7DED" w:rsidRDefault="00855F4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tc>
          <w:tcPr>
            <w:tcW w:w="1134" w:type="dxa"/>
            <w:shd w:val="clear" w:color="auto" w:fill="D9D9D9" w:themeFill="background1" w:themeFillShade="D9"/>
            <w:vAlign w:val="center"/>
          </w:tcPr>
          <w:p w14:paraId="73A037D1" w14:textId="1812A13D" w:rsidR="00F150A6" w:rsidRPr="003C7DED" w:rsidRDefault="00F150A6" w:rsidP="008C14E9">
            <w:pPr>
              <w:autoSpaceDE w:val="0"/>
              <w:autoSpaceDN w:val="0"/>
              <w:adjustRightInd w:val="0"/>
              <w:jc w:val="center"/>
              <w:rPr>
                <w:rFonts w:ascii="Arial" w:hAnsi="Arial" w:cs="Arial"/>
                <w:sz w:val="22"/>
                <w:szCs w:val="22"/>
              </w:rPr>
            </w:pPr>
          </w:p>
        </w:tc>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af4"/>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509208268"/>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25FA7405" w14:textId="18EEB1AD" w:rsidR="00A35E44" w:rsidRPr="003C7DED" w:rsidRDefault="00C417BD"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40984622"/>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747104F3" w:rsidR="00A35E44"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495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3"/>
        <w:gridCol w:w="9788"/>
      </w:tblGrid>
      <w:tr w:rsidR="000C5261" w:rsidRPr="003C7DED" w14:paraId="56451A4F" w14:textId="77777777" w:rsidTr="00283C45">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283C45">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283C45">
        <w:trPr>
          <w:trHeight w:val="2304"/>
        </w:trPr>
        <w:tc>
          <w:tcPr>
            <w:tcW w:w="5000" w:type="pct"/>
            <w:gridSpan w:val="2"/>
          </w:tcPr>
          <w:p w14:paraId="552C9951" w14:textId="77777777" w:rsidR="00B8733B" w:rsidRPr="00B8733B" w:rsidRDefault="00B8733B" w:rsidP="00B8733B">
            <w:pPr>
              <w:rPr>
                <w:rFonts w:ascii="Arial" w:hAnsi="Arial" w:cs="Arial"/>
                <w:b/>
                <w:bCs/>
                <w:sz w:val="22"/>
                <w:szCs w:val="22"/>
              </w:rPr>
            </w:pPr>
            <w:r w:rsidRPr="00B8733B">
              <w:rPr>
                <w:rFonts w:ascii="Arial" w:hAnsi="Arial" w:cs="Arial"/>
                <w:b/>
                <w:bCs/>
                <w:sz w:val="22"/>
                <w:szCs w:val="22"/>
              </w:rPr>
              <w:t>Research Aim</w:t>
            </w:r>
          </w:p>
          <w:p w14:paraId="708A42AA" w14:textId="2B02A1A0" w:rsidR="00B8733B" w:rsidRPr="00B8733B" w:rsidRDefault="00B8733B" w:rsidP="00B8733B">
            <w:pPr>
              <w:rPr>
                <w:rFonts w:ascii="Arial" w:hAnsi="Arial" w:cs="Arial"/>
                <w:b/>
                <w:bCs/>
                <w:sz w:val="22"/>
                <w:szCs w:val="22"/>
              </w:rPr>
            </w:pPr>
            <w:r w:rsidRPr="00B8733B">
              <w:rPr>
                <w:rFonts w:ascii="Arial" w:hAnsi="Arial" w:cs="Arial"/>
                <w:sz w:val="22"/>
                <w:szCs w:val="22"/>
              </w:rPr>
              <w:t>This study aims to critically examine how financial risk management contributes to improving Forex trading investment outcomes through a systematic review of academic literature and published research.</w:t>
            </w:r>
          </w:p>
          <w:p w14:paraId="570E284B" w14:textId="77777777" w:rsidR="00B8733B" w:rsidRPr="00B8733B" w:rsidRDefault="00B8733B" w:rsidP="00B8733B">
            <w:pPr>
              <w:rPr>
                <w:rFonts w:ascii="Arial" w:hAnsi="Arial" w:cs="Arial"/>
                <w:b/>
                <w:bCs/>
                <w:sz w:val="22"/>
                <w:szCs w:val="22"/>
              </w:rPr>
            </w:pPr>
          </w:p>
          <w:p w14:paraId="01D24D2F" w14:textId="032C56E4" w:rsidR="00B8733B" w:rsidRPr="00B8733B" w:rsidRDefault="00B8733B" w:rsidP="00B8733B">
            <w:pPr>
              <w:rPr>
                <w:rFonts w:ascii="Arial" w:hAnsi="Arial" w:cs="Arial"/>
                <w:b/>
                <w:bCs/>
                <w:sz w:val="22"/>
                <w:szCs w:val="22"/>
              </w:rPr>
            </w:pPr>
            <w:r w:rsidRPr="00B8733B">
              <w:rPr>
                <w:rFonts w:ascii="Arial" w:hAnsi="Arial" w:cs="Arial"/>
                <w:b/>
                <w:bCs/>
                <w:sz w:val="22"/>
                <w:szCs w:val="22"/>
              </w:rPr>
              <w:t>Research Objectives</w:t>
            </w:r>
          </w:p>
          <w:p w14:paraId="7BE7AD0F" w14:textId="77777777" w:rsidR="00B8733B" w:rsidRPr="00B8733B" w:rsidRDefault="00B8733B" w:rsidP="00B8733B">
            <w:pPr>
              <w:numPr>
                <w:ilvl w:val="0"/>
                <w:numId w:val="25"/>
              </w:numPr>
              <w:spacing w:after="160" w:line="360" w:lineRule="auto"/>
              <w:jc w:val="both"/>
              <w:rPr>
                <w:rFonts w:ascii="Arial" w:hAnsi="Arial" w:cs="Arial"/>
                <w:sz w:val="22"/>
                <w:szCs w:val="22"/>
              </w:rPr>
            </w:pPr>
            <w:r w:rsidRPr="00B8733B">
              <w:rPr>
                <w:rFonts w:ascii="Arial" w:hAnsi="Arial" w:cs="Arial"/>
                <w:sz w:val="22"/>
                <w:szCs w:val="22"/>
              </w:rPr>
              <w:t>To examine the financial risk analysis tools and techniques applied in Forex markets.</w:t>
            </w:r>
          </w:p>
          <w:p w14:paraId="01E70002" w14:textId="366882DB" w:rsidR="00B8733B" w:rsidRPr="00B8733B" w:rsidRDefault="00B8733B" w:rsidP="00B8733B">
            <w:pPr>
              <w:numPr>
                <w:ilvl w:val="0"/>
                <w:numId w:val="25"/>
              </w:numPr>
              <w:spacing w:after="160" w:line="360" w:lineRule="auto"/>
              <w:jc w:val="both"/>
              <w:rPr>
                <w:rFonts w:ascii="Arial" w:hAnsi="Arial" w:cs="Arial"/>
                <w:sz w:val="22"/>
                <w:szCs w:val="22"/>
              </w:rPr>
            </w:pPr>
            <w:r w:rsidRPr="00B8733B">
              <w:rPr>
                <w:rFonts w:ascii="Arial" w:hAnsi="Arial" w:cs="Arial"/>
                <w:sz w:val="22"/>
                <w:szCs w:val="22"/>
              </w:rPr>
              <w:t>To determine the relationship between the financial risk management practi</w:t>
            </w:r>
            <w:r w:rsidR="00CF5C9E">
              <w:rPr>
                <w:rFonts w:ascii="Arial" w:hAnsi="Arial" w:cs="Arial"/>
                <w:sz w:val="22"/>
                <w:szCs w:val="22"/>
              </w:rPr>
              <w:t>ces</w:t>
            </w:r>
            <w:r w:rsidRPr="00B8733B">
              <w:rPr>
                <w:rFonts w:ascii="Arial" w:hAnsi="Arial" w:cs="Arial"/>
                <w:sz w:val="22"/>
                <w:szCs w:val="22"/>
              </w:rPr>
              <w:t xml:space="preserve"> and Forex trading performance.</w:t>
            </w:r>
          </w:p>
          <w:p w14:paraId="1F851057" w14:textId="1B509C50" w:rsidR="003F1A54" w:rsidRPr="00B8733B" w:rsidRDefault="00B8733B" w:rsidP="008C14E9">
            <w:pPr>
              <w:numPr>
                <w:ilvl w:val="0"/>
                <w:numId w:val="25"/>
              </w:numPr>
              <w:spacing w:after="160" w:line="360" w:lineRule="auto"/>
              <w:jc w:val="both"/>
              <w:rPr>
                <w:rFonts w:ascii="Arial" w:hAnsi="Arial" w:cs="Arial"/>
              </w:rPr>
            </w:pPr>
            <w:r w:rsidRPr="00B8733B">
              <w:rPr>
                <w:rFonts w:ascii="Arial" w:hAnsi="Arial" w:cs="Arial"/>
                <w:sz w:val="22"/>
                <w:szCs w:val="22"/>
              </w:rPr>
              <w:t>To use the synthesising evidence that would identify the best practises in Forex risk management.</w:t>
            </w:r>
          </w:p>
        </w:tc>
      </w:tr>
      <w:tr w:rsidR="00283C45" w:rsidRPr="003C7DED" w:rsidDel="002A152D" w14:paraId="15ACB05A" w14:textId="77777777" w:rsidTr="00283C45">
        <w:trPr>
          <w:trHeight w:val="399"/>
        </w:trPr>
        <w:tc>
          <w:tcPr>
            <w:tcW w:w="272" w:type="pct"/>
            <w:shd w:val="clear" w:color="auto" w:fill="F2F2F2" w:themeFill="background1" w:themeFillShade="F2"/>
            <w:vAlign w:val="center"/>
          </w:tcPr>
          <w:p w14:paraId="79730FBA" w14:textId="2C83DF48" w:rsidR="00283C45" w:rsidRPr="003C7DED" w:rsidRDefault="00283C45"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283C45" w:rsidRPr="003C7DED" w:rsidRDefault="00283C45"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283C45" w:rsidRPr="003C7DED" w:rsidDel="002A152D" w14:paraId="1ADCBAEC" w14:textId="77777777" w:rsidTr="00283C45">
        <w:trPr>
          <w:trHeight w:val="3036"/>
        </w:trPr>
        <w:tc>
          <w:tcPr>
            <w:tcW w:w="5000" w:type="pct"/>
            <w:gridSpan w:val="2"/>
          </w:tcPr>
          <w:p w14:paraId="7F6E15A7" w14:textId="77777777" w:rsidR="00283C45" w:rsidRDefault="00283C45" w:rsidP="008C14E9">
            <w:pPr>
              <w:rPr>
                <w:rFonts w:ascii="Arial" w:hAnsi="Arial" w:cs="Arial"/>
                <w:sz w:val="22"/>
                <w:szCs w:val="22"/>
              </w:rPr>
            </w:pPr>
            <w:r>
              <w:rPr>
                <w:rFonts w:ascii="Arial" w:hAnsi="Arial" w:cs="Arial"/>
                <w:sz w:val="22"/>
                <w:szCs w:val="22"/>
              </w:rPr>
              <w:t xml:space="preserve">  </w:t>
            </w:r>
          </w:p>
          <w:p w14:paraId="54A60189" w14:textId="682F56F2" w:rsidR="00283C45" w:rsidRPr="00CF5C9E" w:rsidRDefault="00283C45" w:rsidP="008C14E9">
            <w:pPr>
              <w:rPr>
                <w:rFonts w:ascii="Arial" w:hAnsi="Arial" w:cs="Arial"/>
                <w:sz w:val="22"/>
                <w:szCs w:val="22"/>
              </w:rPr>
            </w:pPr>
            <w:r>
              <w:rPr>
                <w:rFonts w:ascii="Arial" w:hAnsi="Arial" w:cs="Arial"/>
                <w:sz w:val="22"/>
                <w:szCs w:val="22"/>
              </w:rPr>
              <w:t xml:space="preserve">     </w:t>
            </w:r>
            <w:r w:rsidRPr="00CF5C9E">
              <w:rPr>
                <w:rFonts w:ascii="Arial" w:hAnsi="Arial" w:cs="Arial"/>
                <w:sz w:val="22"/>
                <w:szCs w:val="22"/>
              </w:rPr>
              <w:t>The vision of this research is to bridge the gap between financial risk modelling and practical trading performance by developing an integrated conceptual framework that links risk identification, mitigation, and measurement directly to enhanced Forex investment outcomes.</w:t>
            </w:r>
          </w:p>
        </w:tc>
      </w:tr>
      <w:tr w:rsidR="007A7191" w:rsidRPr="003C7DED" w:rsidDel="002A152D" w14:paraId="42D0CC6B" w14:textId="77777777" w:rsidTr="00283C45">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283C45">
        <w:trPr>
          <w:trHeight w:val="2962"/>
        </w:trPr>
        <w:tc>
          <w:tcPr>
            <w:tcW w:w="5000" w:type="pct"/>
            <w:gridSpan w:val="2"/>
          </w:tcPr>
          <w:p w14:paraId="0A9E65F9" w14:textId="77777777" w:rsidR="00CF5C9E" w:rsidRPr="00CF5C9E" w:rsidRDefault="00CF5C9E" w:rsidP="00CF5C9E">
            <w:pPr>
              <w:rPr>
                <w:rFonts w:ascii="Arial" w:hAnsi="Arial" w:cs="Arial"/>
                <w:sz w:val="22"/>
                <w:szCs w:val="22"/>
              </w:rPr>
            </w:pPr>
            <w:r w:rsidRPr="00CF5C9E">
              <w:rPr>
                <w:rFonts w:ascii="Arial" w:hAnsi="Arial" w:cs="Arial"/>
                <w:sz w:val="22"/>
                <w:szCs w:val="22"/>
              </w:rPr>
              <w:lastRenderedPageBreak/>
              <w:t xml:space="preserve">This research has a qualitative method of secondary research through a systematic review of literature. The secondary research method will suit the study, since it does not aim to gather new data but aims to synthesise and critically evaluate existing empirical and theoretical knowledge on empirical and theoretical basis. As a primary source of data, peer-reviewed scholarly journal articles indicate relevance and quality of methods because the study should be performed within 2020-25. </w:t>
            </w:r>
          </w:p>
          <w:p w14:paraId="79BABA53" w14:textId="77777777" w:rsidR="00CF5C9E" w:rsidRPr="00CF5C9E" w:rsidRDefault="00CF5C9E" w:rsidP="00CF5C9E">
            <w:pPr>
              <w:rPr>
                <w:rFonts w:ascii="Arial" w:hAnsi="Arial" w:cs="Arial"/>
                <w:sz w:val="22"/>
                <w:szCs w:val="22"/>
              </w:rPr>
            </w:pPr>
            <w:r w:rsidRPr="00CF5C9E">
              <w:rPr>
                <w:rFonts w:ascii="Arial" w:hAnsi="Arial" w:cs="Arial"/>
                <w:sz w:val="22"/>
                <w:szCs w:val="22"/>
              </w:rPr>
              <w:t xml:space="preserve">The study is based on an interpretivist research philosophy which acknowledges the fact that the effectiveness of financial risk management is situational and depends on the market conditions, trading techniques and institutional arrangements. The research takes the form of inductive research methodology to arrive at insights and conceptual knowledge based on the available literature. </w:t>
            </w:r>
          </w:p>
          <w:p w14:paraId="0B8AFD30" w14:textId="77777777" w:rsidR="00CF5C9E" w:rsidRPr="00CF5C9E" w:rsidRDefault="00CF5C9E" w:rsidP="00CF5C9E">
            <w:pPr>
              <w:rPr>
                <w:rFonts w:ascii="Arial" w:hAnsi="Arial" w:cs="Arial"/>
                <w:sz w:val="22"/>
                <w:szCs w:val="22"/>
              </w:rPr>
            </w:pPr>
            <w:r w:rsidRPr="00CF5C9E">
              <w:rPr>
                <w:rFonts w:ascii="Arial" w:hAnsi="Arial" w:cs="Arial"/>
                <w:sz w:val="22"/>
                <w:szCs w:val="22"/>
              </w:rPr>
              <w:t xml:space="preserve">The literature review is conducted on an organised procedure that includes searching databases, screening, analysis and inclusion criteria and thematic analysis. Strategic themes associated with the aspects of Forex risk, risk management instruments and performance response are elicited and woven together in coming up with a combined conceptual model. </w:t>
            </w:r>
          </w:p>
          <w:p w14:paraId="45E8B681" w14:textId="6E1FD7CD" w:rsidR="003F1A54" w:rsidRPr="003C7DED" w:rsidRDefault="00CF5C9E" w:rsidP="00CF5C9E">
            <w:pPr>
              <w:autoSpaceDE w:val="0"/>
              <w:autoSpaceDN w:val="0"/>
              <w:adjustRightInd w:val="0"/>
              <w:rPr>
                <w:rFonts w:ascii="Arial" w:hAnsi="Arial" w:cs="Arial"/>
                <w:b/>
                <w:bCs/>
                <w:sz w:val="22"/>
                <w:szCs w:val="22"/>
              </w:rPr>
            </w:pPr>
            <w:r w:rsidRPr="00CF5C9E">
              <w:rPr>
                <w:rFonts w:ascii="Arial" w:hAnsi="Arial" w:cs="Arial"/>
                <w:sz w:val="22"/>
                <w:szCs w:val="22"/>
              </w:rPr>
              <w:t>The ethical variables are not a major consideration since only secondary data are used. The integrity of academic integrity is ensured by proper citation, clear reporting and proper adherence to the rules of plagiarism. The study adheres to all institutional requirements of secondary research in terms of ethics</w:t>
            </w:r>
          </w:p>
        </w:tc>
      </w:tr>
      <w:tr w:rsidR="007A7191" w:rsidRPr="003C7DED" w14:paraId="773B93DA" w14:textId="77777777" w:rsidTr="00283C45">
        <w:trPr>
          <w:trHeight w:val="446"/>
        </w:trPr>
        <w:tc>
          <w:tcPr>
            <w:tcW w:w="272" w:type="pct"/>
            <w:shd w:val="clear" w:color="auto" w:fill="F2F2F2" w:themeFill="background1" w:themeFillShade="F2"/>
          </w:tcPr>
          <w:p w14:paraId="0A4A5DFA" w14:textId="629BB26E" w:rsidR="007A7191" w:rsidRPr="003C7DED" w:rsidRDefault="006151A9" w:rsidP="007A7191">
            <w:pPr>
              <w:pStyle w:val="af3"/>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af3"/>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af3"/>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283C45">
        <w:trPr>
          <w:trHeight w:val="454"/>
        </w:trPr>
        <w:tc>
          <w:tcPr>
            <w:tcW w:w="5000" w:type="pct"/>
            <w:gridSpan w:val="2"/>
          </w:tcPr>
          <w:p w14:paraId="27F88F47" w14:textId="77777777" w:rsidR="003F1A54" w:rsidRPr="00CF5C9E" w:rsidRDefault="00CF5C9E" w:rsidP="008C14E9">
            <w:pPr>
              <w:rPr>
                <w:rFonts w:ascii="Arial" w:hAnsi="Arial" w:cs="Arial"/>
                <w:color w:val="4EA72E" w:themeColor="accent6"/>
                <w:sz w:val="22"/>
                <w:szCs w:val="22"/>
              </w:rPr>
            </w:pPr>
            <w:r>
              <w:rPr>
                <w:rFonts w:ascii="Arial" w:hAnsi="Arial" w:cs="Arial"/>
                <w:color w:val="4EA72E" w:themeColor="accent6"/>
                <w:sz w:val="22"/>
                <w:szCs w:val="22"/>
              </w:rPr>
              <w:t xml:space="preserve"> </w:t>
            </w:r>
            <w:r w:rsidRPr="00CF5C9E">
              <w:rPr>
                <w:rFonts w:ascii="Arial" w:hAnsi="Arial" w:cs="Arial"/>
                <w:color w:val="000000" w:themeColor="text1"/>
                <w:sz w:val="22"/>
                <w:szCs w:val="22"/>
              </w:rPr>
              <w:t>Secondary research</w:t>
            </w:r>
          </w:p>
          <w:p w14:paraId="040D5CE1" w14:textId="4A86F2B6" w:rsidR="00CF5C9E" w:rsidRPr="00CF5C9E" w:rsidRDefault="00CF5C9E" w:rsidP="008C14E9">
            <w:pPr>
              <w:rPr>
                <w:rFonts w:ascii="Arial" w:hAnsi="Arial" w:cs="Arial"/>
                <w:bCs/>
                <w:sz w:val="22"/>
                <w:szCs w:val="22"/>
              </w:rPr>
            </w:pPr>
            <w:r>
              <w:rPr>
                <w:rFonts w:ascii="Arial" w:hAnsi="Arial" w:cs="Arial"/>
                <w:bCs/>
                <w:sz w:val="22"/>
                <w:szCs w:val="22"/>
              </w:rPr>
              <w:t xml:space="preserve"> </w:t>
            </w:r>
            <w:r w:rsidRPr="00CF5C9E">
              <w:rPr>
                <w:rFonts w:ascii="Arial" w:hAnsi="Arial" w:cs="Arial"/>
                <w:bCs/>
                <w:sz w:val="22"/>
                <w:szCs w:val="22"/>
              </w:rPr>
              <w:t>Birmingham Campus</w:t>
            </w:r>
          </w:p>
          <w:p w14:paraId="69B5749C" w14:textId="361A132C" w:rsidR="00CF5C9E" w:rsidRPr="003C7DED" w:rsidRDefault="00CF5C9E" w:rsidP="008C14E9">
            <w:pPr>
              <w:rPr>
                <w:rFonts w:ascii="Arial" w:hAnsi="Arial" w:cs="Arial"/>
                <w:b/>
                <w:sz w:val="22"/>
                <w:szCs w:val="22"/>
              </w:rPr>
            </w:pPr>
            <w:r>
              <w:rPr>
                <w:rFonts w:ascii="Arial" w:hAnsi="Arial" w:cs="Arial"/>
                <w:bCs/>
                <w:sz w:val="22"/>
                <w:szCs w:val="22"/>
              </w:rPr>
              <w:t xml:space="preserve"> </w:t>
            </w:r>
            <w:r w:rsidRPr="00CF5C9E">
              <w:rPr>
                <w:rFonts w:ascii="Arial" w:hAnsi="Arial" w:cs="Arial"/>
                <w:bCs/>
                <w:sz w:val="22"/>
                <w:szCs w:val="22"/>
              </w:rPr>
              <w:t>Home</w:t>
            </w:r>
            <w:r>
              <w:rPr>
                <w:rFonts w:ascii="Arial" w:hAnsi="Arial" w:cs="Arial"/>
                <w:b/>
                <w:sz w:val="22"/>
                <w:szCs w:val="22"/>
              </w:rPr>
              <w:t xml:space="preserve">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af4"/>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41990141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76A0D295" w:rsidR="00A35E44" w:rsidRPr="003C7DED" w:rsidRDefault="00B8733B"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ae"/>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2B2E5FD5" w:rsidR="00BD363F"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C401FC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5FF7D1B"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7B67B2D"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1122514"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9CAF95E"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E99455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849D71D"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9FD0A43"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F9A3175"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2BE11B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A6B9B3E"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0F0A261"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6E4DDF2"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BFE56DA"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B5BEA5B"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9B0EDF3"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2D9D081A" w:rsidR="00BD363F"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A7373C1" w:rsidR="00BD363F" w:rsidRPr="003C7DED" w:rsidRDefault="00CF5C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af4"/>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ae"/>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af4"/>
                  <w:rFonts w:ascii="Arial" w:eastAsia="MS Gothic" w:hAnsi="Arial" w:cs="Arial"/>
                  <w:b/>
                  <w:sz w:val="22"/>
                  <w:szCs w:val="22"/>
                </w:rPr>
                <w:t xml:space="preserve">Click to continue to appendix </w:t>
              </w:r>
              <w:r w:rsidR="00B20EC5" w:rsidRPr="003C7DED">
                <w:rPr>
                  <w:rStyle w:val="af4"/>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116713994"/>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4FDA2CFF" w14:textId="248C3BD3" w:rsidR="00A35E44"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af4"/>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86841353"/>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434CCC42" w14:textId="1E002C29" w:rsidR="00A35E44"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af4"/>
                  <w:rFonts w:ascii="Arial" w:eastAsia="MS Gothic" w:hAnsi="Arial" w:cs="Arial"/>
                  <w:b/>
                  <w:sz w:val="22"/>
                  <w:szCs w:val="22"/>
                </w:rPr>
                <w:t xml:space="preserve">Click to continue to appendix </w:t>
              </w:r>
              <w:r w:rsidR="005B20B8">
                <w:rPr>
                  <w:rStyle w:val="af4"/>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94303496"/>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0A181CCE" w14:textId="2E991CBD" w:rsidR="007F0207"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af4"/>
                  <w:rFonts w:ascii="Arial" w:eastAsia="MS Gothic" w:hAnsi="Arial" w:cs="Arial"/>
                  <w:b/>
                  <w:sz w:val="22"/>
                  <w:szCs w:val="22"/>
                </w:rPr>
                <w:t xml:space="preserve">Click to continue to appendix </w:t>
              </w:r>
              <w:r>
                <w:rPr>
                  <w:rStyle w:val="af4"/>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90090504"/>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6C9B582D" w14:textId="1DA472D2" w:rsidR="007F0207" w:rsidRPr="003C7DED" w:rsidRDefault="00C417B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af7"/>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af7"/>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af7"/>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af7"/>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af7"/>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sdt>
          <w:sdtPr>
            <w:rPr>
              <w:rFonts w:ascii="Arial" w:hAnsi="Arial" w:cs="Arial"/>
              <w:sz w:val="22"/>
              <w:szCs w:val="22"/>
            </w:rPr>
            <w:id w:val="-1867210959"/>
            <w14:checkbox>
              <w14:checked w14:val="0"/>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3E4F6749" w:rsidR="003F1A54" w:rsidRPr="003C7DED" w:rsidRDefault="00C417BD" w:rsidP="004135AB">
                <w:pPr>
                  <w:pStyle w:val="af7"/>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af7"/>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af7"/>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af7"/>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af7"/>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ae"/>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61EA70C1" w:rsidR="001F7B84" w:rsidRPr="003C7DED" w:rsidRDefault="00C417B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af3"/>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af3"/>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af3"/>
              <w:rPr>
                <w:rFonts w:ascii="Arial" w:hAnsi="Arial" w:cs="Arial"/>
                <w:sz w:val="22"/>
                <w:szCs w:val="22"/>
              </w:rPr>
            </w:pPr>
          </w:p>
          <w:p w14:paraId="24DDC8D2" w14:textId="77777777" w:rsidR="001F7B84" w:rsidRPr="003C7DED" w:rsidRDefault="001F7B84" w:rsidP="004135AB">
            <w:pPr>
              <w:pStyle w:val="af3"/>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af3"/>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af3"/>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af3"/>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af3"/>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af3"/>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af3"/>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af3"/>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af3"/>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af3"/>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27FA549C" w:rsidR="000C5261"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ae"/>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60C15A7A" w:rsidR="001F7B84"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4C135E57" w:rsidR="001F7B84" w:rsidRPr="003C7DED" w:rsidRDefault="00C417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08904DE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C417BD">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af4"/>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77783570"/>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2739AB78" w14:textId="5FBCF46F" w:rsidR="007F0207" w:rsidRPr="003C7DED" w:rsidRDefault="00CF5C9E"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ae"/>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C38025D" w:rsidR="00AA4E90" w:rsidRPr="003C7DED" w:rsidRDefault="00CF5C9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A4983E7"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04F99D0"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2CF6828"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8DDD71B" w:rsidR="006E7E24" w:rsidRDefault="00CF5C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C4F53DF"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C412FA5"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0E75CB1"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3BFD9FF"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CF48196" w:rsidR="006E7E24" w:rsidRPr="003C7DED" w:rsidRDefault="002774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0589F3B" w:rsidR="00E44410" w:rsidRDefault="0027746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ae"/>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2086CAC4" w:rsidR="00CD54AD" w:rsidRPr="0027746D" w:rsidRDefault="0027746D" w:rsidP="0027746D">
            <w:pPr>
              <w:rPr>
                <w:rFonts w:ascii="Arial" w:hAnsi="Arial" w:cs="Arial"/>
                <w:b/>
                <w:color w:val="4EA72E" w:themeColor="accent6"/>
                <w:sz w:val="22"/>
                <w:szCs w:val="22"/>
              </w:rPr>
            </w:pPr>
            <w:r>
              <w:rPr>
                <w:rFonts w:ascii="Arial" w:hAnsi="Arial" w:cs="Arial"/>
                <w:b/>
                <w:color w:val="4EA72E" w:themeColor="accent6"/>
                <w:sz w:val="22"/>
                <w:szCs w:val="22"/>
              </w:rPr>
              <w:t xml:space="preserve">        </w:t>
            </w:r>
            <w:r w:rsidRPr="0027746D">
              <w:rPr>
                <w:rFonts w:ascii="Arial" w:hAnsi="Arial" w:cs="Arial"/>
                <w:b/>
                <w:color w:val="000000" w:themeColor="text1"/>
                <w:sz w:val="22"/>
                <w:szCs w:val="22"/>
              </w:rPr>
              <w:t xml:space="preserve">Secondary data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02F5F6D" w:rsidR="00CD54AD" w:rsidRPr="0018136B" w:rsidRDefault="0018136B" w:rsidP="0018136B">
            <w:pPr>
              <w:rPr>
                <w:rFonts w:ascii="Arial" w:hAnsi="Arial" w:cs="Arial"/>
                <w:bCs/>
                <w:sz w:val="22"/>
                <w:szCs w:val="22"/>
              </w:rPr>
            </w:pPr>
            <w:r>
              <w:rPr>
                <w:rFonts w:ascii="Arial" w:hAnsi="Arial" w:cs="Arial"/>
                <w:bCs/>
                <w:sz w:val="22"/>
                <w:szCs w:val="22"/>
              </w:rPr>
              <w:t xml:space="preserve">Stefan Cristian Costache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32768B8D" w:rsidR="00CD54AD" w:rsidRPr="0018136B" w:rsidRDefault="0018136B" w:rsidP="0018136B">
            <w:pPr>
              <w:rPr>
                <w:rFonts w:ascii="Arial" w:hAnsi="Arial" w:cs="Arial"/>
                <w:b/>
                <w:bCs/>
                <w:color w:val="000000" w:themeColor="text1"/>
                <w:sz w:val="22"/>
                <w:szCs w:val="22"/>
              </w:rPr>
            </w:pPr>
            <w:r w:rsidRPr="0018136B">
              <w:rPr>
                <w:rFonts w:ascii="Arial" w:hAnsi="Arial" w:cs="Arial"/>
                <w:b/>
                <w:bCs/>
                <w:color w:val="000000" w:themeColor="text1"/>
                <w:sz w:val="22"/>
                <w:szCs w:val="22"/>
              </w:rPr>
              <w:t xml:space="preserve">The data for this study is secondary and publicly available </w:t>
            </w:r>
          </w:p>
          <w:p w14:paraId="57AF6843" w14:textId="0A5B2CD1" w:rsidR="0018136B" w:rsidRPr="0018136B" w:rsidRDefault="0018136B" w:rsidP="0018136B">
            <w:pPr>
              <w:rPr>
                <w:rFonts w:ascii="Arial" w:hAnsi="Arial" w:cs="Arial"/>
                <w:b/>
                <w:bCs/>
                <w:color w:val="4EA72E" w:themeColor="accent6"/>
                <w:sz w:val="22"/>
                <w:szCs w:val="22"/>
              </w:rPr>
            </w:pP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829D711" w:rsidR="00CD54AD" w:rsidRPr="0018136B" w:rsidRDefault="0018136B" w:rsidP="0018136B">
            <w:pPr>
              <w:rPr>
                <w:rFonts w:ascii="Arial" w:hAnsi="Arial" w:cs="Arial"/>
                <w:sz w:val="22"/>
                <w:szCs w:val="22"/>
              </w:rPr>
            </w:pPr>
            <w:r>
              <w:rPr>
                <w:rFonts w:ascii="Arial" w:hAnsi="Arial" w:cs="Arial"/>
                <w:sz w:val="22"/>
                <w:szCs w:val="22"/>
              </w:rPr>
              <w:t xml:space="preserve">       M</w:t>
            </w:r>
            <w:r w:rsidRPr="0018136B">
              <w:rPr>
                <w:rFonts w:ascii="Arial" w:hAnsi="Arial" w:cs="Arial"/>
                <w:sz w:val="22"/>
                <w:szCs w:val="22"/>
              </w:rPr>
              <w:t>icrosoft 365</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6F63992" w:rsidR="00CD54AD" w:rsidRPr="003C7DED" w:rsidRDefault="00CD54AD" w:rsidP="0018136B">
            <w:pPr>
              <w:pStyle w:val="a9"/>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5A686E0" w:rsidR="00CD54AD" w:rsidRPr="0018136B" w:rsidRDefault="0018136B" w:rsidP="0018136B">
            <w:pPr>
              <w:rPr>
                <w:rFonts w:ascii="Arial" w:hAnsi="Arial" w:cs="Arial"/>
                <w:sz w:val="22"/>
                <w:szCs w:val="22"/>
              </w:rPr>
            </w:pPr>
            <w:r>
              <w:rPr>
                <w:rFonts w:ascii="Arial" w:hAnsi="Arial" w:cs="Arial"/>
                <w:sz w:val="22"/>
                <w:szCs w:val="22"/>
              </w:rPr>
              <w:t xml:space="preserve">The file will be held on my computer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7777777" w:rsidR="00CD54AD" w:rsidRPr="003C7DED" w:rsidRDefault="00CD54AD" w:rsidP="0018136B">
            <w:pPr>
              <w:pStyle w:val="a9"/>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9662758" w:rsidR="00CD54AD" w:rsidRPr="0018136B" w:rsidRDefault="00CD54AD" w:rsidP="0018136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417DEF8" w:rsidR="00CD54AD" w:rsidRPr="0018136B" w:rsidRDefault="0018136B" w:rsidP="0018136B">
            <w:pPr>
              <w:rPr>
                <w:rFonts w:ascii="Arial" w:hAnsi="Arial" w:cs="Arial"/>
                <w:bCs/>
                <w:sz w:val="22"/>
                <w:szCs w:val="22"/>
              </w:rPr>
            </w:pPr>
            <w:r>
              <w:rPr>
                <w:rFonts w:ascii="Arial" w:hAnsi="Arial" w:cs="Arial"/>
                <w:sz w:val="22"/>
                <w:szCs w:val="22"/>
              </w:rPr>
              <w:t>The file will be held on my computer</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18136B">
            <w:pPr>
              <w:pStyle w:val="a9"/>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ADFEF2E" w:rsidR="00CD54AD" w:rsidRPr="0018136B" w:rsidRDefault="00CD54AD" w:rsidP="0018136B">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宋体"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1A9B8F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07384D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B53925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Researcher or participant could inadvertently engage in activities that breach legal or institutional requirements (example, recording </w:t>
            </w:r>
            <w:r w:rsidRPr="00A91940">
              <w:rPr>
                <w:rFonts w:ascii="Arial" w:hAnsi="Arial" w:cs="Arial"/>
                <w:color w:val="4EA72E" w:themeColor="accent6"/>
                <w:sz w:val="22"/>
                <w:szCs w:val="22"/>
              </w:rPr>
              <w:lastRenderedPageBreak/>
              <w:t>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lastRenderedPageBreak/>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afd"/>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afd"/>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afd"/>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afd"/>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afd"/>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3145C0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BCC1A4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E53C6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8AA62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43DEC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77045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lastRenderedPageBreak/>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lastRenderedPageBreak/>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6CF91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63E4CB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F00E51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D5BB90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4427CB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8136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af4"/>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af3"/>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af3"/>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938AC3A" w:rsidR="00CD54AD" w:rsidRPr="003C7DED" w:rsidRDefault="0018136B" w:rsidP="004135AB">
            <w:pPr>
              <w:pStyle w:val="af3"/>
              <w:rPr>
                <w:rFonts w:ascii="Arial" w:hAnsi="Arial" w:cs="Arial"/>
                <w:sz w:val="22"/>
                <w:szCs w:val="22"/>
              </w:rPr>
            </w:pPr>
            <w:r>
              <w:rPr>
                <w:rFonts w:ascii="Arial" w:hAnsi="Arial" w:cs="Arial"/>
                <w:sz w:val="22"/>
                <w:szCs w:val="22"/>
              </w:rPr>
              <w:t xml:space="preserve">Stefan Cristian Costache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af3"/>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af3"/>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374808" w:rsidR="00CD54AD" w:rsidRPr="003C7DED" w:rsidRDefault="0018136B" w:rsidP="004135AB">
            <w:pPr>
              <w:pStyle w:val="af3"/>
              <w:rPr>
                <w:rFonts w:ascii="Arial" w:hAnsi="Arial" w:cs="Arial"/>
                <w:b/>
                <w:bCs/>
                <w:sz w:val="22"/>
                <w:szCs w:val="22"/>
              </w:rPr>
            </w:pPr>
            <w:r>
              <w:rPr>
                <w:rFonts w:ascii="Arial" w:hAnsi="Arial" w:cs="Arial"/>
                <w:b/>
                <w:bCs/>
                <w:sz w:val="22"/>
                <w:szCs w:val="22"/>
              </w:rPr>
              <w:t>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af3"/>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af3"/>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3F4F0CD" w:rsidR="00CD54AD" w:rsidRPr="003C7DED" w:rsidRDefault="0018136B" w:rsidP="004135AB">
            <w:pPr>
              <w:pStyle w:val="af3"/>
              <w:rPr>
                <w:rFonts w:ascii="Arial" w:hAnsi="Arial" w:cs="Arial"/>
                <w:b/>
                <w:bCs/>
                <w:sz w:val="22"/>
                <w:szCs w:val="22"/>
              </w:rPr>
            </w:pPr>
            <w:r>
              <w:rPr>
                <w:rFonts w:ascii="Arial" w:hAnsi="Arial" w:cs="Arial"/>
                <w:b/>
                <w:bCs/>
                <w:sz w:val="22"/>
                <w:szCs w:val="22"/>
              </w:rPr>
              <w:t>15/02/2026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af3"/>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af3"/>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5FCB6F8" w:rsidR="007F0207" w:rsidRPr="003C7DED" w:rsidRDefault="0018136B" w:rsidP="007F0207">
            <w:pPr>
              <w:pStyle w:val="af3"/>
              <w:rPr>
                <w:rFonts w:ascii="Arial" w:hAnsi="Arial" w:cs="Arial"/>
                <w:b/>
                <w:bCs/>
                <w:sz w:val="22"/>
                <w:szCs w:val="22"/>
              </w:rPr>
            </w:pPr>
            <w:r w:rsidRPr="00CE02B9">
              <w:rPr>
                <w:rFonts w:ascii="Arial" w:hAnsi="Arial" w:cs="Arial"/>
                <w:sz w:val="22"/>
                <w:szCs w:val="22"/>
              </w:rPr>
              <w:t>Dr Shujun Xiao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af3"/>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af3"/>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C715337" w:rsidR="007F0207" w:rsidRPr="003C7DED" w:rsidRDefault="003315E5" w:rsidP="007F0207">
            <w:pPr>
              <w:pStyle w:val="af3"/>
              <w:rPr>
                <w:rFonts w:ascii="Arial" w:hAnsi="Arial" w:cs="Arial"/>
                <w:b/>
                <w:bCs/>
                <w:sz w:val="22"/>
                <w:szCs w:val="22"/>
              </w:rPr>
            </w:pPr>
            <w:r>
              <w:rPr>
                <w:rFonts w:ascii="Arial" w:hAnsi="Arial" w:cs="Arial"/>
                <w:b/>
                <w:bCs/>
                <w:sz w:val="22"/>
                <w:szCs w:val="22"/>
              </w:rPr>
              <w:t>SHUJUN XIAO</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af3"/>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af3"/>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af3"/>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ae"/>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C599452" w:rsidR="00237489" w:rsidRPr="003C7DED" w:rsidRDefault="00181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12E44EC" w:rsidR="00237489" w:rsidRPr="003C7DED" w:rsidRDefault="00181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532D9C1" w:rsidR="00237489" w:rsidRPr="003C7DED" w:rsidRDefault="0018136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af3"/>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4F67AB4" w:rsidR="00237489" w:rsidRPr="003C7DED" w:rsidRDefault="0018136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af3"/>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af3"/>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af3"/>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af3"/>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af3"/>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3998EA97"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af3"/>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6CE4C242"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af3"/>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af3"/>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af3"/>
              <w:rPr>
                <w:rFonts w:ascii="Arial" w:hAnsi="Arial" w:cs="Arial"/>
                <w:sz w:val="22"/>
                <w:szCs w:val="22"/>
              </w:rPr>
            </w:pPr>
          </w:p>
        </w:tc>
        <w:tc>
          <w:tcPr>
            <w:tcW w:w="850" w:type="dxa"/>
            <w:vAlign w:val="center"/>
          </w:tcPr>
          <w:p w14:paraId="444814DC" w14:textId="2D106131" w:rsidR="00C70845" w:rsidRPr="00C70845" w:rsidRDefault="00391075" w:rsidP="00391075">
            <w:pPr>
              <w:pStyle w:val="af3"/>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af3"/>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7846C590"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af3"/>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4073C441" w:rsidR="00C70845" w:rsidRPr="00391075" w:rsidRDefault="0018136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af3"/>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af4"/>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af3"/>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af3"/>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af3"/>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af3"/>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af3"/>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af4"/>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ae"/>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ae"/>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ae"/>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af4"/>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af3"/>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af3"/>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af3"/>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4" w:history="1">
              <w:r w:rsidRPr="00C448EE">
                <w:rPr>
                  <w:rStyle w:val="af4"/>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af4"/>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ae"/>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ae"/>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ae"/>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af4"/>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ae"/>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af3"/>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af3"/>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af4"/>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ae"/>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af4"/>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ae"/>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af4"/>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ae"/>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ae"/>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af4"/>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af4"/>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af3"/>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af3"/>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af3"/>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af3"/>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af3"/>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af3"/>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af3"/>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af3"/>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af3"/>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af3"/>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af3"/>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af3"/>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af3"/>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af3"/>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af3"/>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af4"/>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F3D9C" w14:textId="77777777" w:rsidR="00DC7EDA" w:rsidRDefault="00DC7EDA" w:rsidP="00E12CE5">
      <w:r>
        <w:separator/>
      </w:r>
    </w:p>
  </w:endnote>
  <w:endnote w:type="continuationSeparator" w:id="0">
    <w:p w14:paraId="46B65EC5" w14:textId="77777777" w:rsidR="00DC7EDA" w:rsidRDefault="00DC7E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af1"/>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A850D" w14:textId="77777777" w:rsidR="00DC7EDA" w:rsidRDefault="00DC7EDA" w:rsidP="00E12CE5">
      <w:r>
        <w:separator/>
      </w:r>
    </w:p>
  </w:footnote>
  <w:footnote w:type="continuationSeparator" w:id="0">
    <w:p w14:paraId="148725EF" w14:textId="77777777" w:rsidR="00DC7EDA" w:rsidRDefault="00DC7E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af"/>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af"/>
    </w:pPr>
  </w:p>
  <w:p w14:paraId="39D04B81" w14:textId="77777777" w:rsidR="00E12CE5" w:rsidRDefault="00E12CE5">
    <w:pPr>
      <w:pStyle w:val="af"/>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1A50"/>
    <w:multiLevelType w:val="multilevel"/>
    <w:tmpl w:val="26504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3"/>
  </w:num>
  <w:num w:numId="8" w16cid:durableId="341976480">
    <w:abstractNumId w:val="9"/>
  </w:num>
  <w:num w:numId="9" w16cid:durableId="1639147443">
    <w:abstractNumId w:val="2"/>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812720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56393"/>
    <w:rsid w:val="001640AB"/>
    <w:rsid w:val="0018136B"/>
    <w:rsid w:val="0018385C"/>
    <w:rsid w:val="001901D4"/>
    <w:rsid w:val="001B056A"/>
    <w:rsid w:val="001B256C"/>
    <w:rsid w:val="001D79E4"/>
    <w:rsid w:val="001F4B7F"/>
    <w:rsid w:val="001F7B84"/>
    <w:rsid w:val="00220E9B"/>
    <w:rsid w:val="00237489"/>
    <w:rsid w:val="0023753B"/>
    <w:rsid w:val="00257A43"/>
    <w:rsid w:val="00276276"/>
    <w:rsid w:val="0027746D"/>
    <w:rsid w:val="00283C45"/>
    <w:rsid w:val="00285476"/>
    <w:rsid w:val="002854C0"/>
    <w:rsid w:val="00286853"/>
    <w:rsid w:val="002B36F0"/>
    <w:rsid w:val="002D2DC1"/>
    <w:rsid w:val="002D6AAF"/>
    <w:rsid w:val="002E5348"/>
    <w:rsid w:val="002E77B7"/>
    <w:rsid w:val="003014CE"/>
    <w:rsid w:val="00301D05"/>
    <w:rsid w:val="00303FD8"/>
    <w:rsid w:val="00316ADF"/>
    <w:rsid w:val="00323056"/>
    <w:rsid w:val="003315E5"/>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1D04"/>
    <w:rsid w:val="00702469"/>
    <w:rsid w:val="007025FA"/>
    <w:rsid w:val="00732D26"/>
    <w:rsid w:val="00735E7B"/>
    <w:rsid w:val="00737DAA"/>
    <w:rsid w:val="00742810"/>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55F49"/>
    <w:rsid w:val="00864354"/>
    <w:rsid w:val="00872452"/>
    <w:rsid w:val="008774E7"/>
    <w:rsid w:val="00886A02"/>
    <w:rsid w:val="008978F6"/>
    <w:rsid w:val="008A1E4E"/>
    <w:rsid w:val="008A7843"/>
    <w:rsid w:val="008C4D8C"/>
    <w:rsid w:val="008E1354"/>
    <w:rsid w:val="008E37A3"/>
    <w:rsid w:val="008E5FA5"/>
    <w:rsid w:val="009003A9"/>
    <w:rsid w:val="009019A1"/>
    <w:rsid w:val="00904D5B"/>
    <w:rsid w:val="00927121"/>
    <w:rsid w:val="00940625"/>
    <w:rsid w:val="00942D08"/>
    <w:rsid w:val="00960376"/>
    <w:rsid w:val="00975C54"/>
    <w:rsid w:val="009A3155"/>
    <w:rsid w:val="009D1B48"/>
    <w:rsid w:val="009E5E57"/>
    <w:rsid w:val="00A010DD"/>
    <w:rsid w:val="00A024AA"/>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83E8B"/>
    <w:rsid w:val="00A91940"/>
    <w:rsid w:val="00AA4E90"/>
    <w:rsid w:val="00AB2FEE"/>
    <w:rsid w:val="00AD3877"/>
    <w:rsid w:val="00AE6E5A"/>
    <w:rsid w:val="00B20EC5"/>
    <w:rsid w:val="00B2789A"/>
    <w:rsid w:val="00B36605"/>
    <w:rsid w:val="00B45BCD"/>
    <w:rsid w:val="00B60A98"/>
    <w:rsid w:val="00B63D8E"/>
    <w:rsid w:val="00B8733B"/>
    <w:rsid w:val="00BA3725"/>
    <w:rsid w:val="00BB2615"/>
    <w:rsid w:val="00BD363F"/>
    <w:rsid w:val="00C13F75"/>
    <w:rsid w:val="00C159B7"/>
    <w:rsid w:val="00C22B1F"/>
    <w:rsid w:val="00C417BD"/>
    <w:rsid w:val="00C70845"/>
    <w:rsid w:val="00C74D6C"/>
    <w:rsid w:val="00C803DB"/>
    <w:rsid w:val="00C81BCB"/>
    <w:rsid w:val="00CA2AE1"/>
    <w:rsid w:val="00CA7C6A"/>
    <w:rsid w:val="00CB3C3E"/>
    <w:rsid w:val="00CB7212"/>
    <w:rsid w:val="00CB7B54"/>
    <w:rsid w:val="00CC4B1D"/>
    <w:rsid w:val="00CC617C"/>
    <w:rsid w:val="00CD54AD"/>
    <w:rsid w:val="00CE02B9"/>
    <w:rsid w:val="00CE73C2"/>
    <w:rsid w:val="00CF1DA8"/>
    <w:rsid w:val="00CF5AAA"/>
    <w:rsid w:val="00CF5C9E"/>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C7EDA"/>
    <w:rsid w:val="00DE0211"/>
    <w:rsid w:val="00DE4FB9"/>
    <w:rsid w:val="00DF55B3"/>
    <w:rsid w:val="00E12CE5"/>
    <w:rsid w:val="00E17B52"/>
    <w:rsid w:val="00E35762"/>
    <w:rsid w:val="00E44410"/>
    <w:rsid w:val="00E44CFB"/>
    <w:rsid w:val="00E56F81"/>
    <w:rsid w:val="00E64D2C"/>
    <w:rsid w:val="00E75F9E"/>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80868"/>
    <w:rPr>
      <w:rFonts w:ascii="Times New Roman" w:eastAsia="Times New Roman" w:hAnsi="Times New Roman" w:cs="Times New Roman"/>
      <w:kern w:val="0"/>
      <w:sz w:val="20"/>
      <w:szCs w:val="20"/>
      <w14:ligatures w14:val="none"/>
    </w:rPr>
  </w:style>
  <w:style w:type="paragraph" w:styleId="1">
    <w:name w:val="heading 1"/>
    <w:basedOn w:val="a"/>
    <w:next w:val="a"/>
    <w:link w:val="10"/>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80868"/>
    <w:rPr>
      <w:rFonts w:asciiTheme="majorHAnsi" w:eastAsiaTheme="majorEastAsia" w:hAnsiTheme="majorHAnsi" w:cstheme="majorBidi"/>
      <w:color w:val="0F4761" w:themeColor="accent1" w:themeShade="BF"/>
      <w:sz w:val="40"/>
      <w:szCs w:val="40"/>
    </w:rPr>
  </w:style>
  <w:style w:type="character" w:customStyle="1" w:styleId="20">
    <w:name w:val="标题 2 字符"/>
    <w:basedOn w:val="a0"/>
    <w:link w:val="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30">
    <w:name w:val="标题 3 字符"/>
    <w:basedOn w:val="a0"/>
    <w:link w:val="3"/>
    <w:uiPriority w:val="9"/>
    <w:semiHidden/>
    <w:rsid w:val="00A80868"/>
    <w:rPr>
      <w:rFonts w:eastAsiaTheme="majorEastAsia" w:cstheme="majorBidi"/>
      <w:color w:val="0F4761" w:themeColor="accent1" w:themeShade="BF"/>
      <w:sz w:val="28"/>
      <w:szCs w:val="28"/>
    </w:rPr>
  </w:style>
  <w:style w:type="character" w:customStyle="1" w:styleId="40">
    <w:name w:val="标题 4 字符"/>
    <w:basedOn w:val="a0"/>
    <w:link w:val="4"/>
    <w:uiPriority w:val="9"/>
    <w:semiHidden/>
    <w:rsid w:val="00A80868"/>
    <w:rPr>
      <w:rFonts w:eastAsiaTheme="majorEastAsia" w:cstheme="majorBidi"/>
      <w:i/>
      <w:iCs/>
      <w:color w:val="0F4761" w:themeColor="accent1" w:themeShade="BF"/>
    </w:rPr>
  </w:style>
  <w:style w:type="character" w:customStyle="1" w:styleId="50">
    <w:name w:val="标题 5 字符"/>
    <w:basedOn w:val="a0"/>
    <w:link w:val="5"/>
    <w:uiPriority w:val="9"/>
    <w:semiHidden/>
    <w:rsid w:val="00A80868"/>
    <w:rPr>
      <w:rFonts w:eastAsiaTheme="majorEastAsia" w:cstheme="majorBidi"/>
      <w:color w:val="0F4761" w:themeColor="accent1" w:themeShade="BF"/>
    </w:rPr>
  </w:style>
  <w:style w:type="character" w:customStyle="1" w:styleId="60">
    <w:name w:val="标题 6 字符"/>
    <w:basedOn w:val="a0"/>
    <w:link w:val="6"/>
    <w:uiPriority w:val="9"/>
    <w:semiHidden/>
    <w:rsid w:val="00A80868"/>
    <w:rPr>
      <w:rFonts w:eastAsiaTheme="majorEastAsia" w:cstheme="majorBidi"/>
      <w:i/>
      <w:iCs/>
      <w:color w:val="595959" w:themeColor="text1" w:themeTint="A6"/>
    </w:rPr>
  </w:style>
  <w:style w:type="character" w:customStyle="1" w:styleId="70">
    <w:name w:val="标题 7 字符"/>
    <w:basedOn w:val="a0"/>
    <w:link w:val="7"/>
    <w:uiPriority w:val="9"/>
    <w:semiHidden/>
    <w:rsid w:val="00A80868"/>
    <w:rPr>
      <w:rFonts w:eastAsiaTheme="majorEastAsia" w:cstheme="majorBidi"/>
      <w:color w:val="595959" w:themeColor="text1" w:themeTint="A6"/>
    </w:rPr>
  </w:style>
  <w:style w:type="character" w:customStyle="1" w:styleId="80">
    <w:name w:val="标题 8 字符"/>
    <w:basedOn w:val="a0"/>
    <w:link w:val="8"/>
    <w:uiPriority w:val="9"/>
    <w:semiHidden/>
    <w:rsid w:val="00A80868"/>
    <w:rPr>
      <w:rFonts w:eastAsiaTheme="majorEastAsia" w:cstheme="majorBidi"/>
      <w:i/>
      <w:iCs/>
      <w:color w:val="272727" w:themeColor="text1" w:themeTint="D8"/>
    </w:rPr>
  </w:style>
  <w:style w:type="character" w:customStyle="1" w:styleId="90">
    <w:name w:val="标题 9 字符"/>
    <w:basedOn w:val="a0"/>
    <w:link w:val="9"/>
    <w:uiPriority w:val="9"/>
    <w:semiHidden/>
    <w:rsid w:val="00A80868"/>
    <w:rPr>
      <w:rFonts w:eastAsiaTheme="majorEastAsia" w:cstheme="majorBidi"/>
      <w:color w:val="272727" w:themeColor="text1" w:themeTint="D8"/>
    </w:rPr>
  </w:style>
  <w:style w:type="paragraph" w:styleId="a3">
    <w:name w:val="Title"/>
    <w:basedOn w:val="a"/>
    <w:next w:val="a"/>
    <w:link w:val="a4"/>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8086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A8086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80868"/>
    <w:pPr>
      <w:spacing w:before="160" w:after="160"/>
      <w:jc w:val="center"/>
    </w:pPr>
    <w:rPr>
      <w:i/>
      <w:iCs/>
      <w:color w:val="404040" w:themeColor="text1" w:themeTint="BF"/>
    </w:rPr>
  </w:style>
  <w:style w:type="character" w:customStyle="1" w:styleId="a8">
    <w:name w:val="引用 字符"/>
    <w:basedOn w:val="a0"/>
    <w:link w:val="a7"/>
    <w:uiPriority w:val="29"/>
    <w:rsid w:val="00A80868"/>
    <w:rPr>
      <w:i/>
      <w:iCs/>
      <w:color w:val="404040" w:themeColor="text1" w:themeTint="BF"/>
    </w:rPr>
  </w:style>
  <w:style w:type="paragraph" w:styleId="a9">
    <w:name w:val="List Paragraph"/>
    <w:basedOn w:val="a"/>
    <w:uiPriority w:val="34"/>
    <w:qFormat/>
    <w:rsid w:val="00A80868"/>
    <w:pPr>
      <w:ind w:left="720"/>
      <w:contextualSpacing/>
    </w:pPr>
  </w:style>
  <w:style w:type="character" w:styleId="aa">
    <w:name w:val="Intense Emphasis"/>
    <w:basedOn w:val="a0"/>
    <w:uiPriority w:val="21"/>
    <w:qFormat/>
    <w:rsid w:val="00A80868"/>
    <w:rPr>
      <w:i/>
      <w:iCs/>
      <w:color w:val="0F4761" w:themeColor="accent1" w:themeShade="BF"/>
    </w:rPr>
  </w:style>
  <w:style w:type="paragraph" w:styleId="ab">
    <w:name w:val="Intense Quote"/>
    <w:basedOn w:val="a"/>
    <w:next w:val="a"/>
    <w:link w:val="ac"/>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80868"/>
    <w:rPr>
      <w:i/>
      <w:iCs/>
      <w:color w:val="0F4761" w:themeColor="accent1" w:themeShade="BF"/>
    </w:rPr>
  </w:style>
  <w:style w:type="character" w:styleId="ad">
    <w:name w:val="Intense Reference"/>
    <w:basedOn w:val="a0"/>
    <w:uiPriority w:val="32"/>
    <w:qFormat/>
    <w:rsid w:val="00A80868"/>
    <w:rPr>
      <w:b/>
      <w:bCs/>
      <w:smallCaps/>
      <w:color w:val="0F4761" w:themeColor="accent1" w:themeShade="BF"/>
      <w:spacing w:val="5"/>
    </w:rPr>
  </w:style>
  <w:style w:type="table" w:styleId="ae">
    <w:name w:val="Table Grid"/>
    <w:basedOn w:val="a1"/>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E12CE5"/>
    <w:pPr>
      <w:tabs>
        <w:tab w:val="center" w:pos="4513"/>
        <w:tab w:val="right" w:pos="9026"/>
      </w:tabs>
    </w:pPr>
  </w:style>
  <w:style w:type="character" w:customStyle="1" w:styleId="af0">
    <w:name w:val="页眉 字符"/>
    <w:basedOn w:val="a0"/>
    <w:link w:val="af"/>
    <w:uiPriority w:val="99"/>
    <w:rsid w:val="00E12CE5"/>
    <w:rPr>
      <w:rFonts w:ascii="Times New Roman" w:eastAsia="Times New Roman" w:hAnsi="Times New Roman" w:cs="Times New Roman"/>
      <w:kern w:val="0"/>
      <w:sz w:val="20"/>
      <w:szCs w:val="20"/>
      <w14:ligatures w14:val="none"/>
    </w:rPr>
  </w:style>
  <w:style w:type="paragraph" w:styleId="af1">
    <w:name w:val="footer"/>
    <w:basedOn w:val="a"/>
    <w:link w:val="af2"/>
    <w:uiPriority w:val="99"/>
    <w:unhideWhenUsed/>
    <w:rsid w:val="00E12CE5"/>
    <w:pPr>
      <w:tabs>
        <w:tab w:val="center" w:pos="4513"/>
        <w:tab w:val="right" w:pos="9026"/>
      </w:tabs>
    </w:pPr>
  </w:style>
  <w:style w:type="character" w:customStyle="1" w:styleId="af2">
    <w:name w:val="页脚 字符"/>
    <w:basedOn w:val="a0"/>
    <w:link w:val="af1"/>
    <w:uiPriority w:val="99"/>
    <w:rsid w:val="00E12CE5"/>
    <w:rPr>
      <w:rFonts w:ascii="Times New Roman" w:eastAsia="Times New Roman" w:hAnsi="Times New Roman" w:cs="Times New Roman"/>
      <w:kern w:val="0"/>
      <w:sz w:val="20"/>
      <w:szCs w:val="20"/>
      <w14:ligatures w14:val="none"/>
    </w:rPr>
  </w:style>
  <w:style w:type="paragraph" w:styleId="af3">
    <w:name w:val="No Spacing"/>
    <w:uiPriority w:val="1"/>
    <w:qFormat/>
    <w:rsid w:val="00886A02"/>
    <w:rPr>
      <w:rFonts w:ascii="Times New Roman" w:eastAsia="Times New Roman" w:hAnsi="Times New Roman" w:cs="Times New Roman"/>
      <w:kern w:val="0"/>
      <w:sz w:val="20"/>
      <w:szCs w:val="20"/>
      <w14:ligatures w14:val="none"/>
    </w:rPr>
  </w:style>
  <w:style w:type="character" w:styleId="af4">
    <w:name w:val="Hyperlink"/>
    <w:basedOn w:val="a0"/>
    <w:uiPriority w:val="99"/>
    <w:unhideWhenUsed/>
    <w:rsid w:val="00F150A6"/>
    <w:rPr>
      <w:color w:val="467886" w:themeColor="hyperlink"/>
      <w:u w:val="single"/>
    </w:rPr>
  </w:style>
  <w:style w:type="character" w:styleId="af5">
    <w:name w:val="Unresolved Mention"/>
    <w:basedOn w:val="a0"/>
    <w:uiPriority w:val="99"/>
    <w:semiHidden/>
    <w:unhideWhenUsed/>
    <w:rsid w:val="00F150A6"/>
    <w:rPr>
      <w:color w:val="605E5C"/>
      <w:shd w:val="clear" w:color="auto" w:fill="E1DFDD"/>
    </w:rPr>
  </w:style>
  <w:style w:type="character" w:styleId="af6">
    <w:name w:val="FollowedHyperlink"/>
    <w:basedOn w:val="a0"/>
    <w:uiPriority w:val="99"/>
    <w:semiHidden/>
    <w:unhideWhenUsed/>
    <w:rsid w:val="00E35762"/>
    <w:rPr>
      <w:color w:val="96607D" w:themeColor="followedHyperlink"/>
      <w:u w:val="single"/>
    </w:rPr>
  </w:style>
  <w:style w:type="paragraph" w:styleId="af7">
    <w:name w:val="Normal (Web)"/>
    <w:basedOn w:val="a"/>
    <w:uiPriority w:val="99"/>
    <w:rsid w:val="00B20EC5"/>
    <w:pPr>
      <w:spacing w:before="100" w:beforeAutospacing="1" w:after="100" w:afterAutospacing="1"/>
    </w:pPr>
    <w:rPr>
      <w:sz w:val="24"/>
      <w:szCs w:val="24"/>
      <w:lang w:eastAsia="en-GB"/>
    </w:rPr>
  </w:style>
  <w:style w:type="character" w:styleId="af8">
    <w:name w:val="annotation reference"/>
    <w:basedOn w:val="a0"/>
    <w:uiPriority w:val="99"/>
    <w:semiHidden/>
    <w:unhideWhenUsed/>
    <w:rsid w:val="00F60A15"/>
    <w:rPr>
      <w:sz w:val="16"/>
      <w:szCs w:val="16"/>
    </w:rPr>
  </w:style>
  <w:style w:type="paragraph" w:styleId="af9">
    <w:name w:val="annotation text"/>
    <w:basedOn w:val="a"/>
    <w:link w:val="afa"/>
    <w:uiPriority w:val="99"/>
    <w:unhideWhenUsed/>
    <w:rsid w:val="00F60A15"/>
  </w:style>
  <w:style w:type="character" w:customStyle="1" w:styleId="afa">
    <w:name w:val="批注文字 字符"/>
    <w:basedOn w:val="a0"/>
    <w:link w:val="af9"/>
    <w:uiPriority w:val="99"/>
    <w:rsid w:val="00F60A15"/>
    <w:rPr>
      <w:rFonts w:ascii="Times New Roman" w:eastAsia="Times New Roman" w:hAnsi="Times New Roman" w:cs="Times New Roman"/>
      <w:kern w:val="0"/>
      <w:sz w:val="20"/>
      <w:szCs w:val="20"/>
      <w14:ligatures w14:val="none"/>
    </w:rPr>
  </w:style>
  <w:style w:type="paragraph" w:styleId="afb">
    <w:name w:val="annotation subject"/>
    <w:basedOn w:val="af9"/>
    <w:next w:val="af9"/>
    <w:link w:val="afc"/>
    <w:uiPriority w:val="99"/>
    <w:semiHidden/>
    <w:unhideWhenUsed/>
    <w:rsid w:val="00F60A15"/>
    <w:rPr>
      <w:b/>
      <w:bCs/>
    </w:rPr>
  </w:style>
  <w:style w:type="character" w:customStyle="1" w:styleId="afc">
    <w:name w:val="批注主题 字符"/>
    <w:basedOn w:val="afa"/>
    <w:link w:val="afb"/>
    <w:uiPriority w:val="99"/>
    <w:semiHidden/>
    <w:rsid w:val="00F60A15"/>
    <w:rPr>
      <w:rFonts w:ascii="Times New Roman" w:eastAsia="Times New Roman" w:hAnsi="Times New Roman" w:cs="Times New Roman"/>
      <w:b/>
      <w:bCs/>
      <w:kern w:val="0"/>
      <w:sz w:val="20"/>
      <w:szCs w:val="20"/>
      <w14:ligatures w14:val="none"/>
    </w:rPr>
  </w:style>
  <w:style w:type="character" w:styleId="afd">
    <w:name w:val="Strong"/>
    <w:basedOn w:val="a0"/>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26833@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32</Pages>
  <Words>9989</Words>
  <Characters>56939</Characters>
  <Application>Microsoft Office Word</Application>
  <DocSecurity>0</DocSecurity>
  <Lines>474</Lines>
  <Paragraphs>133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Shujun Xiao</cp:lastModifiedBy>
  <cp:revision>7</cp:revision>
  <dcterms:created xsi:type="dcterms:W3CDTF">2026-01-21T09:48:00Z</dcterms:created>
  <dcterms:modified xsi:type="dcterms:W3CDTF">2026-02-16T12:39:00Z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