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D9A5AE" w14:textId="044DDFDD" w:rsidR="003C3378" w:rsidRPr="00FF0BA7" w:rsidRDefault="003C3378" w:rsidP="00FF0BA7">
      <w:pPr>
        <w:jc w:val="center"/>
        <w:rPr>
          <w:rFonts w:ascii="Times New Roman" w:hAnsi="Times New Roman" w:cs="Times New Roman"/>
          <w:sz w:val="28"/>
          <w:szCs w:val="28"/>
          <w:u w:val="single"/>
        </w:rPr>
      </w:pPr>
      <w:r w:rsidRPr="00FF0BA7">
        <w:rPr>
          <w:rFonts w:ascii="Times New Roman" w:hAnsi="Times New Roman" w:cs="Times New Roman"/>
          <w:sz w:val="28"/>
          <w:szCs w:val="28"/>
          <w:u w:val="single"/>
        </w:rPr>
        <w:t>The historical, political and religious events that transpired in Jerusalem and Masada between 66-73 CE</w:t>
      </w:r>
    </w:p>
    <w:p w14:paraId="5E0D6DF5" w14:textId="4DC3A3AE" w:rsidR="00A164EC" w:rsidRDefault="00E354D4" w:rsidP="00A164EC">
      <w:pPr>
        <w:jc w:val="both"/>
        <w:rPr>
          <w:rFonts w:ascii="Times New Roman" w:hAnsi="Times New Roman" w:cs="Times New Roman"/>
          <w:sz w:val="26"/>
          <w:szCs w:val="26"/>
        </w:rPr>
      </w:pPr>
      <w:r w:rsidRPr="00FF0BA7">
        <w:rPr>
          <w:rFonts w:ascii="Times New Roman" w:hAnsi="Times New Roman" w:cs="Times New Roman"/>
          <w:sz w:val="26"/>
          <w:szCs w:val="26"/>
        </w:rPr>
        <w:t xml:space="preserve">This essay will critically </w:t>
      </w:r>
      <w:r w:rsidR="003B1CA0" w:rsidRPr="00FF0BA7">
        <w:rPr>
          <w:rFonts w:ascii="Times New Roman" w:hAnsi="Times New Roman" w:cs="Times New Roman"/>
          <w:sz w:val="26"/>
          <w:szCs w:val="26"/>
        </w:rPr>
        <w:t xml:space="preserve">outline the main historical, political and religious events that occurred in Jerusalem and Masada between 66 and 73 CE. </w:t>
      </w:r>
      <w:r w:rsidR="003A69EF" w:rsidRPr="00FF0BA7">
        <w:rPr>
          <w:rFonts w:ascii="Times New Roman" w:hAnsi="Times New Roman" w:cs="Times New Roman"/>
          <w:sz w:val="26"/>
          <w:szCs w:val="26"/>
        </w:rPr>
        <w:t>The essay will begin by looking at the Jewish Revolt against the Romans, th</w:t>
      </w:r>
      <w:r w:rsidR="003F205E">
        <w:rPr>
          <w:rFonts w:ascii="Times New Roman" w:hAnsi="Times New Roman" w:cs="Times New Roman"/>
          <w:sz w:val="26"/>
          <w:szCs w:val="26"/>
        </w:rPr>
        <w:t>is</w:t>
      </w:r>
      <w:r w:rsidR="003A69EF" w:rsidRPr="00FF0BA7">
        <w:rPr>
          <w:rFonts w:ascii="Times New Roman" w:hAnsi="Times New Roman" w:cs="Times New Roman"/>
          <w:sz w:val="26"/>
          <w:szCs w:val="26"/>
        </w:rPr>
        <w:t xml:space="preserve"> occurred in Jerusalem in 66 CE, </w:t>
      </w:r>
      <w:r w:rsidR="003F205E">
        <w:rPr>
          <w:rFonts w:ascii="Times New Roman" w:hAnsi="Times New Roman" w:cs="Times New Roman"/>
          <w:sz w:val="26"/>
          <w:szCs w:val="26"/>
        </w:rPr>
        <w:t xml:space="preserve">also reviewing </w:t>
      </w:r>
      <w:r w:rsidR="003A69EF" w:rsidRPr="00FF0BA7">
        <w:rPr>
          <w:rFonts w:ascii="Times New Roman" w:hAnsi="Times New Roman" w:cs="Times New Roman"/>
          <w:sz w:val="26"/>
          <w:szCs w:val="26"/>
        </w:rPr>
        <w:t>the Siege of Jerusalem, that took place in 70 CE</w:t>
      </w:r>
      <w:r w:rsidR="00FB3E6E" w:rsidRPr="00FF0BA7">
        <w:rPr>
          <w:rFonts w:ascii="Times New Roman" w:hAnsi="Times New Roman" w:cs="Times New Roman"/>
          <w:sz w:val="26"/>
          <w:szCs w:val="26"/>
        </w:rPr>
        <w:t xml:space="preserve">, as well as what transpired in Masada in 73 </w:t>
      </w:r>
      <w:r w:rsidR="00FF0BA7" w:rsidRPr="00FF0BA7">
        <w:rPr>
          <w:rFonts w:ascii="Times New Roman" w:hAnsi="Times New Roman" w:cs="Times New Roman"/>
          <w:sz w:val="26"/>
          <w:szCs w:val="26"/>
        </w:rPr>
        <w:t xml:space="preserve">CE </w:t>
      </w:r>
      <w:r w:rsidR="00FB3E6E" w:rsidRPr="00FF0BA7">
        <w:rPr>
          <w:rFonts w:ascii="Times New Roman" w:hAnsi="Times New Roman" w:cs="Times New Roman"/>
          <w:sz w:val="26"/>
          <w:szCs w:val="26"/>
        </w:rPr>
        <w:t xml:space="preserve">verging into 74 CE </w:t>
      </w:r>
      <w:r w:rsidR="00977F9C">
        <w:rPr>
          <w:rFonts w:ascii="Times New Roman" w:hAnsi="Times New Roman" w:cs="Times New Roman"/>
          <w:sz w:val="26"/>
          <w:szCs w:val="26"/>
        </w:rPr>
        <w:t>following</w:t>
      </w:r>
      <w:r w:rsidR="00FB3E6E" w:rsidRPr="00FF0BA7">
        <w:rPr>
          <w:rFonts w:ascii="Times New Roman" w:hAnsi="Times New Roman" w:cs="Times New Roman"/>
          <w:sz w:val="26"/>
          <w:szCs w:val="26"/>
        </w:rPr>
        <w:t xml:space="preserve"> the Jewish War.</w:t>
      </w:r>
      <w:r w:rsidR="005E7139">
        <w:rPr>
          <w:rFonts w:ascii="Times New Roman" w:hAnsi="Times New Roman" w:cs="Times New Roman"/>
          <w:sz w:val="26"/>
          <w:szCs w:val="26"/>
        </w:rPr>
        <w:t xml:space="preserve"> </w:t>
      </w:r>
      <w:r w:rsidR="00421FF8">
        <w:rPr>
          <w:rFonts w:ascii="Times New Roman" w:hAnsi="Times New Roman" w:cs="Times New Roman"/>
          <w:sz w:val="26"/>
          <w:szCs w:val="26"/>
        </w:rPr>
        <w:t xml:space="preserve">The events will be written chronologically for better understanding of the timeline and how they transpired properly. </w:t>
      </w:r>
      <w:r w:rsidR="005E7139">
        <w:rPr>
          <w:rFonts w:ascii="Times New Roman" w:hAnsi="Times New Roman" w:cs="Times New Roman"/>
          <w:sz w:val="26"/>
          <w:szCs w:val="26"/>
        </w:rPr>
        <w:t>Josephus Flavius will be used as a primary source in this essay, as he was witness to what transpired, secondary sources will include…</w:t>
      </w:r>
    </w:p>
    <w:p w14:paraId="3F6FAAE9" w14:textId="7EF2EB11" w:rsidR="004B2588" w:rsidRDefault="009B4F6B" w:rsidP="00A164EC">
      <w:pPr>
        <w:jc w:val="both"/>
        <w:rPr>
          <w:rFonts w:ascii="Times New Roman" w:hAnsi="Times New Roman" w:cs="Times New Roman"/>
          <w:sz w:val="26"/>
          <w:szCs w:val="26"/>
        </w:rPr>
      </w:pPr>
      <w:r>
        <w:rPr>
          <w:rFonts w:ascii="Times New Roman" w:hAnsi="Times New Roman" w:cs="Times New Roman"/>
          <w:sz w:val="26"/>
          <w:szCs w:val="26"/>
        </w:rPr>
        <w:t xml:space="preserve">For a deeper understanding of the events that took place, </w:t>
      </w:r>
      <w:r w:rsidR="000F6E34">
        <w:rPr>
          <w:rFonts w:ascii="Times New Roman" w:hAnsi="Times New Roman" w:cs="Times New Roman"/>
          <w:sz w:val="26"/>
          <w:szCs w:val="26"/>
        </w:rPr>
        <w:t xml:space="preserve">let us look briefly into the Roman occupation of Jerusalem, all the way back in 63 BCE. </w:t>
      </w:r>
      <w:r w:rsidR="00930B6A">
        <w:rPr>
          <w:rFonts w:ascii="Times New Roman" w:hAnsi="Times New Roman" w:cs="Times New Roman"/>
          <w:sz w:val="26"/>
          <w:szCs w:val="26"/>
        </w:rPr>
        <w:t xml:space="preserve">The </w:t>
      </w:r>
      <w:r w:rsidR="005D077A">
        <w:rPr>
          <w:rFonts w:ascii="Times New Roman" w:hAnsi="Times New Roman" w:cs="Times New Roman"/>
          <w:sz w:val="26"/>
          <w:szCs w:val="26"/>
        </w:rPr>
        <w:t>“</w:t>
      </w:r>
      <w:r w:rsidR="00930B6A">
        <w:rPr>
          <w:rFonts w:ascii="Times New Roman" w:hAnsi="Times New Roman" w:cs="Times New Roman"/>
          <w:sz w:val="26"/>
          <w:szCs w:val="26"/>
        </w:rPr>
        <w:t>conquest</w:t>
      </w:r>
      <w:r w:rsidR="005D077A">
        <w:rPr>
          <w:rFonts w:ascii="Times New Roman" w:hAnsi="Times New Roman" w:cs="Times New Roman"/>
          <w:sz w:val="26"/>
          <w:szCs w:val="26"/>
        </w:rPr>
        <w:t>”</w:t>
      </w:r>
      <w:r w:rsidR="00930B6A">
        <w:rPr>
          <w:rFonts w:ascii="Times New Roman" w:hAnsi="Times New Roman" w:cs="Times New Roman"/>
          <w:sz w:val="26"/>
          <w:szCs w:val="26"/>
        </w:rPr>
        <w:t xml:space="preserve"> was led by Pompey the Great, a Roman general of great renown who could later be considered a rival to Julius Caesar</w:t>
      </w:r>
      <w:r w:rsidR="005D077A">
        <w:rPr>
          <w:rFonts w:ascii="Times New Roman" w:hAnsi="Times New Roman" w:cs="Times New Roman"/>
          <w:sz w:val="26"/>
          <w:szCs w:val="26"/>
        </w:rPr>
        <w:t xml:space="preserve">. </w:t>
      </w:r>
      <w:r w:rsidR="004B2588">
        <w:rPr>
          <w:rFonts w:ascii="Times New Roman" w:hAnsi="Times New Roman" w:cs="Times New Roman"/>
          <w:sz w:val="26"/>
          <w:szCs w:val="26"/>
        </w:rPr>
        <w:t>The early years of occupation saw very little friction, but 37 CE onwards saw the spread of Hellenistic culture and religion</w:t>
      </w:r>
      <w:r w:rsidR="00633478">
        <w:rPr>
          <w:rFonts w:ascii="Times New Roman" w:hAnsi="Times New Roman" w:cs="Times New Roman"/>
          <w:sz w:val="26"/>
          <w:szCs w:val="26"/>
        </w:rPr>
        <w:t>,</w:t>
      </w:r>
      <w:r w:rsidR="00903889">
        <w:rPr>
          <w:rStyle w:val="FootnoteReference"/>
          <w:rFonts w:ascii="Times New Roman" w:hAnsi="Times New Roman" w:cs="Times New Roman"/>
          <w:sz w:val="26"/>
          <w:szCs w:val="26"/>
        </w:rPr>
        <w:footnoteReference w:id="1"/>
      </w:r>
      <w:r w:rsidR="00633478">
        <w:rPr>
          <w:rFonts w:ascii="Times New Roman" w:hAnsi="Times New Roman" w:cs="Times New Roman"/>
          <w:sz w:val="26"/>
          <w:szCs w:val="26"/>
        </w:rPr>
        <w:t xml:space="preserve"> </w:t>
      </w:r>
      <w:r w:rsidR="00977F9C">
        <w:rPr>
          <w:rFonts w:ascii="Times New Roman" w:hAnsi="Times New Roman" w:cs="Times New Roman"/>
          <w:sz w:val="26"/>
          <w:szCs w:val="26"/>
        </w:rPr>
        <w:t xml:space="preserve">together with </w:t>
      </w:r>
      <w:r w:rsidR="00633478">
        <w:rPr>
          <w:rFonts w:ascii="Times New Roman" w:hAnsi="Times New Roman" w:cs="Times New Roman"/>
          <w:sz w:val="26"/>
          <w:szCs w:val="26"/>
        </w:rPr>
        <w:t>the developing</w:t>
      </w:r>
      <w:r w:rsidR="001A1BDD">
        <w:rPr>
          <w:rFonts w:ascii="Times New Roman" w:hAnsi="Times New Roman" w:cs="Times New Roman"/>
          <w:sz w:val="26"/>
          <w:szCs w:val="26"/>
        </w:rPr>
        <w:t xml:space="preserve"> Roman laws and the rights of the Jewish people within the</w:t>
      </w:r>
      <w:r w:rsidR="00977F9C">
        <w:rPr>
          <w:rFonts w:ascii="Times New Roman" w:hAnsi="Times New Roman" w:cs="Times New Roman"/>
          <w:sz w:val="26"/>
          <w:szCs w:val="26"/>
        </w:rPr>
        <w:t xml:space="preserve"> said</w:t>
      </w:r>
      <w:r w:rsidR="001A1BDD">
        <w:rPr>
          <w:rFonts w:ascii="Times New Roman" w:hAnsi="Times New Roman" w:cs="Times New Roman"/>
          <w:sz w:val="26"/>
          <w:szCs w:val="26"/>
        </w:rPr>
        <w:t xml:space="preserve"> Roman empire</w:t>
      </w:r>
      <w:r w:rsidR="0086320C">
        <w:rPr>
          <w:rFonts w:ascii="Times New Roman" w:hAnsi="Times New Roman" w:cs="Times New Roman"/>
          <w:sz w:val="26"/>
          <w:szCs w:val="26"/>
        </w:rPr>
        <w:t xml:space="preserve">, </w:t>
      </w:r>
      <w:r w:rsidR="00977F9C">
        <w:rPr>
          <w:rFonts w:ascii="Times New Roman" w:hAnsi="Times New Roman" w:cs="Times New Roman"/>
          <w:sz w:val="26"/>
          <w:szCs w:val="26"/>
        </w:rPr>
        <w:t xml:space="preserve">enveloped </w:t>
      </w:r>
      <w:r w:rsidR="0086320C">
        <w:rPr>
          <w:rFonts w:ascii="Times New Roman" w:hAnsi="Times New Roman" w:cs="Times New Roman"/>
          <w:sz w:val="26"/>
          <w:szCs w:val="26"/>
        </w:rPr>
        <w:t>under the</w:t>
      </w:r>
      <w:r w:rsidR="00B871CF">
        <w:rPr>
          <w:rFonts w:ascii="Times New Roman" w:hAnsi="Times New Roman" w:cs="Times New Roman"/>
          <w:sz w:val="26"/>
          <w:szCs w:val="26"/>
        </w:rPr>
        <w:t xml:space="preserve"> cruel</w:t>
      </w:r>
      <w:r w:rsidR="0086320C">
        <w:rPr>
          <w:rFonts w:ascii="Times New Roman" w:hAnsi="Times New Roman" w:cs="Times New Roman"/>
          <w:sz w:val="26"/>
          <w:szCs w:val="26"/>
        </w:rPr>
        <w:t xml:space="preserve"> gaze of Emperor Caligula</w:t>
      </w:r>
      <w:r w:rsidR="003826A3">
        <w:rPr>
          <w:rFonts w:ascii="Times New Roman" w:hAnsi="Times New Roman" w:cs="Times New Roman"/>
          <w:sz w:val="26"/>
          <w:szCs w:val="26"/>
        </w:rPr>
        <w:t>.</w:t>
      </w:r>
      <w:r w:rsidR="00633478">
        <w:rPr>
          <w:rFonts w:ascii="Times New Roman" w:hAnsi="Times New Roman" w:cs="Times New Roman"/>
          <w:sz w:val="26"/>
          <w:szCs w:val="26"/>
        </w:rPr>
        <w:t xml:space="preserve"> Hellenistic as a definition simply means anything relating to Greek culture, art, language, religion etc. from the death of Alexander the Great to the defeat of Cleopatra and Anthony in 31 BCE, this is a time where Greek culture thrived and travelled throughout the Mediterranean and the middle east. </w:t>
      </w:r>
    </w:p>
    <w:p w14:paraId="68D9C0B5" w14:textId="2CE66976" w:rsidR="009B4F6B" w:rsidRDefault="003C0E4D" w:rsidP="00A164EC">
      <w:pPr>
        <w:jc w:val="both"/>
        <w:rPr>
          <w:rFonts w:ascii="Times New Roman" w:hAnsi="Times New Roman" w:cs="Times New Roman"/>
          <w:sz w:val="26"/>
          <w:szCs w:val="26"/>
        </w:rPr>
      </w:pPr>
      <w:r>
        <w:rPr>
          <w:rFonts w:ascii="Times New Roman" w:hAnsi="Times New Roman" w:cs="Times New Roman"/>
          <w:sz w:val="26"/>
          <w:szCs w:val="26"/>
        </w:rPr>
        <w:t>The Roman</w:t>
      </w:r>
      <w:r w:rsidR="004B2588">
        <w:rPr>
          <w:rFonts w:ascii="Times New Roman" w:hAnsi="Times New Roman" w:cs="Times New Roman"/>
          <w:sz w:val="26"/>
          <w:szCs w:val="26"/>
        </w:rPr>
        <w:t xml:space="preserve"> Empire </w:t>
      </w:r>
      <w:r w:rsidR="00977F9C">
        <w:rPr>
          <w:rFonts w:ascii="Times New Roman" w:hAnsi="Times New Roman" w:cs="Times New Roman"/>
          <w:sz w:val="26"/>
          <w:szCs w:val="26"/>
        </w:rPr>
        <w:t>allowed</w:t>
      </w:r>
      <w:r>
        <w:rPr>
          <w:rFonts w:ascii="Times New Roman" w:hAnsi="Times New Roman" w:cs="Times New Roman"/>
          <w:sz w:val="26"/>
          <w:szCs w:val="26"/>
        </w:rPr>
        <w:t xml:space="preserve"> the people of Judaea</w:t>
      </w:r>
      <w:r w:rsidR="00977F9C">
        <w:rPr>
          <w:rFonts w:ascii="Times New Roman" w:hAnsi="Times New Roman" w:cs="Times New Roman"/>
          <w:sz w:val="26"/>
          <w:szCs w:val="26"/>
        </w:rPr>
        <w:t xml:space="preserve"> to continue to</w:t>
      </w:r>
      <w:r>
        <w:rPr>
          <w:rFonts w:ascii="Times New Roman" w:hAnsi="Times New Roman" w:cs="Times New Roman"/>
          <w:sz w:val="26"/>
          <w:szCs w:val="26"/>
        </w:rPr>
        <w:t xml:space="preserve"> practice in their own faiths and inadvertently ruled through a ‘client king’, this term simply means a monarch of whom was not of Roman descent but who shared a peaceful but unequal partnership</w:t>
      </w:r>
      <w:r w:rsidR="0087751F">
        <w:rPr>
          <w:rFonts w:ascii="Times New Roman" w:hAnsi="Times New Roman" w:cs="Times New Roman"/>
          <w:sz w:val="26"/>
          <w:szCs w:val="26"/>
        </w:rPr>
        <w:t xml:space="preserve"> with the empire, </w:t>
      </w:r>
      <w:r w:rsidR="00977F9C">
        <w:rPr>
          <w:rFonts w:ascii="Times New Roman" w:hAnsi="Times New Roman" w:cs="Times New Roman"/>
          <w:sz w:val="26"/>
          <w:szCs w:val="26"/>
        </w:rPr>
        <w:t xml:space="preserve">as long as </w:t>
      </w:r>
      <w:r w:rsidR="0087751F">
        <w:rPr>
          <w:rFonts w:ascii="Times New Roman" w:hAnsi="Times New Roman" w:cs="Times New Roman"/>
          <w:sz w:val="26"/>
          <w:szCs w:val="26"/>
        </w:rPr>
        <w:t xml:space="preserve"> they could keep the people</w:t>
      </w:r>
      <w:r w:rsidR="00977F9C">
        <w:rPr>
          <w:rFonts w:ascii="Times New Roman" w:hAnsi="Times New Roman" w:cs="Times New Roman"/>
          <w:sz w:val="26"/>
          <w:szCs w:val="26"/>
        </w:rPr>
        <w:t xml:space="preserve"> in line and not causing any disorder</w:t>
      </w:r>
      <w:r w:rsidR="0087751F">
        <w:rPr>
          <w:rFonts w:ascii="Times New Roman" w:hAnsi="Times New Roman" w:cs="Times New Roman"/>
          <w:sz w:val="26"/>
          <w:szCs w:val="26"/>
        </w:rPr>
        <w:t xml:space="preserve">. With the people of Judaea </w:t>
      </w:r>
      <w:r w:rsidR="00977F9C">
        <w:rPr>
          <w:rFonts w:ascii="Times New Roman" w:hAnsi="Times New Roman" w:cs="Times New Roman"/>
          <w:sz w:val="26"/>
          <w:szCs w:val="26"/>
        </w:rPr>
        <w:t>continuing</w:t>
      </w:r>
      <w:r w:rsidR="0087751F">
        <w:rPr>
          <w:rFonts w:ascii="Times New Roman" w:hAnsi="Times New Roman" w:cs="Times New Roman"/>
          <w:sz w:val="26"/>
          <w:szCs w:val="26"/>
        </w:rPr>
        <w:t xml:space="preserve"> to practice their monotheistic and polytheistic religions, tensions </w:t>
      </w:r>
      <w:r w:rsidR="002276E7">
        <w:rPr>
          <w:rFonts w:ascii="Times New Roman" w:hAnsi="Times New Roman" w:cs="Times New Roman"/>
          <w:sz w:val="26"/>
          <w:szCs w:val="26"/>
        </w:rPr>
        <w:t>eventually started</w:t>
      </w:r>
      <w:r w:rsidR="0087751F">
        <w:rPr>
          <w:rFonts w:ascii="Times New Roman" w:hAnsi="Times New Roman" w:cs="Times New Roman"/>
          <w:sz w:val="26"/>
          <w:szCs w:val="26"/>
        </w:rPr>
        <w:t xml:space="preserve"> to ris</w:t>
      </w:r>
      <w:r w:rsidR="00FA795E">
        <w:rPr>
          <w:rFonts w:ascii="Times New Roman" w:hAnsi="Times New Roman" w:cs="Times New Roman"/>
          <w:sz w:val="26"/>
          <w:szCs w:val="26"/>
        </w:rPr>
        <w:t xml:space="preserve">e because </w:t>
      </w:r>
      <w:r w:rsidR="00F064F3">
        <w:rPr>
          <w:rFonts w:ascii="Times New Roman" w:hAnsi="Times New Roman" w:cs="Times New Roman"/>
          <w:sz w:val="26"/>
          <w:szCs w:val="26"/>
        </w:rPr>
        <w:t xml:space="preserve">of </w:t>
      </w:r>
      <w:r w:rsidR="00FA795E">
        <w:rPr>
          <w:rFonts w:ascii="Times New Roman" w:hAnsi="Times New Roman" w:cs="Times New Roman"/>
          <w:sz w:val="26"/>
          <w:szCs w:val="26"/>
        </w:rPr>
        <w:t xml:space="preserve">the great differences </w:t>
      </w:r>
      <w:r w:rsidR="00977F9C">
        <w:rPr>
          <w:rFonts w:ascii="Times New Roman" w:hAnsi="Times New Roman" w:cs="Times New Roman"/>
          <w:sz w:val="26"/>
          <w:szCs w:val="26"/>
        </w:rPr>
        <w:t>representing the varying</w:t>
      </w:r>
      <w:r w:rsidR="00FA795E">
        <w:rPr>
          <w:rFonts w:ascii="Times New Roman" w:hAnsi="Times New Roman" w:cs="Times New Roman"/>
          <w:sz w:val="26"/>
          <w:szCs w:val="26"/>
        </w:rPr>
        <w:t xml:space="preserve"> religious dogma and attitudes. </w:t>
      </w:r>
    </w:p>
    <w:p w14:paraId="769FAD06" w14:textId="42D53615" w:rsidR="00F064F3" w:rsidRDefault="00F064F3" w:rsidP="00A164EC">
      <w:pPr>
        <w:jc w:val="both"/>
        <w:rPr>
          <w:rFonts w:ascii="Times New Roman" w:hAnsi="Times New Roman" w:cs="Times New Roman"/>
          <w:sz w:val="26"/>
          <w:szCs w:val="26"/>
        </w:rPr>
      </w:pPr>
      <w:r>
        <w:rPr>
          <w:rFonts w:ascii="Times New Roman" w:hAnsi="Times New Roman" w:cs="Times New Roman"/>
          <w:sz w:val="26"/>
          <w:szCs w:val="26"/>
        </w:rPr>
        <w:t xml:space="preserve">These differences would </w:t>
      </w:r>
      <w:r w:rsidR="003826A3">
        <w:rPr>
          <w:rFonts w:ascii="Times New Roman" w:hAnsi="Times New Roman" w:cs="Times New Roman"/>
          <w:sz w:val="26"/>
          <w:szCs w:val="26"/>
        </w:rPr>
        <w:t>eventually lead to</w:t>
      </w:r>
      <w:r w:rsidR="00977F9C">
        <w:rPr>
          <w:rFonts w:ascii="Times New Roman" w:hAnsi="Times New Roman" w:cs="Times New Roman"/>
          <w:sz w:val="26"/>
          <w:szCs w:val="26"/>
        </w:rPr>
        <w:t xml:space="preserve"> full out</w:t>
      </w:r>
      <w:r w:rsidR="003826A3">
        <w:rPr>
          <w:rFonts w:ascii="Times New Roman" w:hAnsi="Times New Roman" w:cs="Times New Roman"/>
          <w:sz w:val="26"/>
          <w:szCs w:val="26"/>
        </w:rPr>
        <w:t xml:space="preserve"> revolt, </w:t>
      </w:r>
      <w:r w:rsidR="00977F9C">
        <w:rPr>
          <w:rFonts w:ascii="Times New Roman" w:hAnsi="Times New Roman" w:cs="Times New Roman"/>
          <w:sz w:val="26"/>
          <w:szCs w:val="26"/>
        </w:rPr>
        <w:t>however</w:t>
      </w:r>
      <w:r w:rsidR="002276E7">
        <w:rPr>
          <w:rFonts w:ascii="Times New Roman" w:hAnsi="Times New Roman" w:cs="Times New Roman"/>
          <w:sz w:val="26"/>
          <w:szCs w:val="26"/>
        </w:rPr>
        <w:t>,</w:t>
      </w:r>
      <w:r w:rsidR="003826A3">
        <w:rPr>
          <w:rFonts w:ascii="Times New Roman" w:hAnsi="Times New Roman" w:cs="Times New Roman"/>
          <w:sz w:val="26"/>
          <w:szCs w:val="26"/>
        </w:rPr>
        <w:t xml:space="preserve"> in the beginning, </w:t>
      </w:r>
      <w:r w:rsidR="001716A9">
        <w:rPr>
          <w:rFonts w:ascii="Times New Roman" w:hAnsi="Times New Roman" w:cs="Times New Roman"/>
          <w:sz w:val="26"/>
          <w:szCs w:val="26"/>
        </w:rPr>
        <w:t xml:space="preserve">Josephus writes that </w:t>
      </w:r>
      <w:r w:rsidR="003826A3">
        <w:rPr>
          <w:rFonts w:ascii="Times New Roman" w:hAnsi="Times New Roman" w:cs="Times New Roman"/>
          <w:sz w:val="26"/>
          <w:szCs w:val="26"/>
        </w:rPr>
        <w:t xml:space="preserve">they began with </w:t>
      </w:r>
      <w:r w:rsidR="001716A9">
        <w:rPr>
          <w:rFonts w:ascii="Times New Roman" w:hAnsi="Times New Roman" w:cs="Times New Roman"/>
          <w:sz w:val="26"/>
          <w:szCs w:val="26"/>
        </w:rPr>
        <w:t xml:space="preserve">violent </w:t>
      </w:r>
      <w:r w:rsidR="003826A3">
        <w:rPr>
          <w:rFonts w:ascii="Times New Roman" w:hAnsi="Times New Roman" w:cs="Times New Roman"/>
          <w:sz w:val="26"/>
          <w:szCs w:val="26"/>
        </w:rPr>
        <w:t>riots</w:t>
      </w:r>
      <w:r w:rsidR="001716A9">
        <w:rPr>
          <w:rFonts w:ascii="Times New Roman" w:hAnsi="Times New Roman" w:cs="Times New Roman"/>
          <w:sz w:val="26"/>
          <w:szCs w:val="26"/>
        </w:rPr>
        <w:t xml:space="preserve"> in Caesarea Maritima,</w:t>
      </w:r>
      <w:r w:rsidR="002C4E46">
        <w:rPr>
          <w:rStyle w:val="FootnoteReference"/>
          <w:rFonts w:ascii="Times New Roman" w:hAnsi="Times New Roman" w:cs="Times New Roman"/>
          <w:sz w:val="26"/>
          <w:szCs w:val="26"/>
        </w:rPr>
        <w:footnoteReference w:id="2"/>
      </w:r>
      <w:r w:rsidR="001716A9">
        <w:rPr>
          <w:rFonts w:ascii="Times New Roman" w:hAnsi="Times New Roman" w:cs="Times New Roman"/>
          <w:sz w:val="26"/>
          <w:szCs w:val="26"/>
        </w:rPr>
        <w:t xml:space="preserve"> an ancient shoreline city</w:t>
      </w:r>
      <w:r w:rsidR="00BB7E5C">
        <w:rPr>
          <w:rFonts w:ascii="Times New Roman" w:hAnsi="Times New Roman" w:cs="Times New Roman"/>
          <w:sz w:val="26"/>
          <w:szCs w:val="26"/>
        </w:rPr>
        <w:t xml:space="preserve">, in 66 CE. Greek merchants were seen to be sacrificing birds in front of a local synagogue, and in retaliation </w:t>
      </w:r>
      <w:r w:rsidR="007A5165">
        <w:rPr>
          <w:rFonts w:ascii="Times New Roman" w:hAnsi="Times New Roman" w:cs="Times New Roman"/>
          <w:sz w:val="26"/>
          <w:szCs w:val="26"/>
        </w:rPr>
        <w:t xml:space="preserve">a clerk </w:t>
      </w:r>
      <w:r w:rsidR="00B871CF">
        <w:rPr>
          <w:rFonts w:ascii="Times New Roman" w:hAnsi="Times New Roman" w:cs="Times New Roman"/>
          <w:sz w:val="26"/>
          <w:szCs w:val="26"/>
        </w:rPr>
        <w:t xml:space="preserve">of the temple by the name of Eleazar ben Hanania refused to do anymore prayers and sacrifices for </w:t>
      </w:r>
      <w:r w:rsidR="00D27AFD">
        <w:rPr>
          <w:rFonts w:ascii="Times New Roman" w:hAnsi="Times New Roman" w:cs="Times New Roman"/>
          <w:sz w:val="26"/>
          <w:szCs w:val="26"/>
        </w:rPr>
        <w:t>Emperor Nero</w:t>
      </w:r>
      <w:r w:rsidR="00F27776">
        <w:rPr>
          <w:rFonts w:ascii="Times New Roman" w:hAnsi="Times New Roman" w:cs="Times New Roman"/>
          <w:sz w:val="26"/>
          <w:szCs w:val="26"/>
        </w:rPr>
        <w:t xml:space="preserve">, the emperor best known for debauchery, political assassination and </w:t>
      </w:r>
      <w:r w:rsidR="002276E7">
        <w:rPr>
          <w:rFonts w:ascii="Times New Roman" w:hAnsi="Times New Roman" w:cs="Times New Roman"/>
          <w:sz w:val="26"/>
          <w:szCs w:val="26"/>
        </w:rPr>
        <w:t xml:space="preserve">the </w:t>
      </w:r>
      <w:r w:rsidR="00F27776">
        <w:rPr>
          <w:rFonts w:ascii="Times New Roman" w:hAnsi="Times New Roman" w:cs="Times New Roman"/>
          <w:sz w:val="26"/>
          <w:szCs w:val="26"/>
        </w:rPr>
        <w:t xml:space="preserve">cruel persecution of </w:t>
      </w:r>
      <w:r w:rsidR="002276E7">
        <w:rPr>
          <w:rFonts w:ascii="Times New Roman" w:hAnsi="Times New Roman" w:cs="Times New Roman"/>
          <w:sz w:val="26"/>
          <w:szCs w:val="26"/>
        </w:rPr>
        <w:t xml:space="preserve">the </w:t>
      </w:r>
      <w:r w:rsidR="00F27776">
        <w:rPr>
          <w:rFonts w:ascii="Times New Roman" w:hAnsi="Times New Roman" w:cs="Times New Roman"/>
          <w:sz w:val="26"/>
          <w:szCs w:val="26"/>
        </w:rPr>
        <w:t>Christians</w:t>
      </w:r>
      <w:r w:rsidR="00501FAD">
        <w:rPr>
          <w:rFonts w:ascii="Times New Roman" w:hAnsi="Times New Roman" w:cs="Times New Roman"/>
          <w:sz w:val="26"/>
          <w:szCs w:val="26"/>
        </w:rPr>
        <w:t xml:space="preserve">. </w:t>
      </w:r>
      <w:r w:rsidR="00EA644B">
        <w:rPr>
          <w:rFonts w:ascii="Times New Roman" w:hAnsi="Times New Roman" w:cs="Times New Roman"/>
          <w:sz w:val="26"/>
          <w:szCs w:val="26"/>
        </w:rPr>
        <w:t xml:space="preserve">The Roman garrison situated in Caesarea </w:t>
      </w:r>
      <w:r w:rsidR="002276E7">
        <w:rPr>
          <w:rFonts w:ascii="Times New Roman" w:hAnsi="Times New Roman" w:cs="Times New Roman"/>
          <w:sz w:val="26"/>
          <w:szCs w:val="26"/>
        </w:rPr>
        <w:t xml:space="preserve">ignored the tensions and </w:t>
      </w:r>
      <w:r w:rsidR="00EA644B">
        <w:rPr>
          <w:rFonts w:ascii="Times New Roman" w:hAnsi="Times New Roman" w:cs="Times New Roman"/>
          <w:sz w:val="26"/>
          <w:szCs w:val="26"/>
        </w:rPr>
        <w:t xml:space="preserve">did not </w:t>
      </w:r>
      <w:r w:rsidR="002276E7">
        <w:rPr>
          <w:rFonts w:ascii="Times New Roman" w:hAnsi="Times New Roman" w:cs="Times New Roman"/>
          <w:sz w:val="26"/>
          <w:szCs w:val="26"/>
        </w:rPr>
        <w:t xml:space="preserve">see any needs to </w:t>
      </w:r>
      <w:r w:rsidR="00EA644B">
        <w:rPr>
          <w:rFonts w:ascii="Times New Roman" w:hAnsi="Times New Roman" w:cs="Times New Roman"/>
          <w:sz w:val="26"/>
          <w:szCs w:val="26"/>
        </w:rPr>
        <w:t>attempt to interfere with this</w:t>
      </w:r>
      <w:r w:rsidR="002276E7">
        <w:rPr>
          <w:rFonts w:ascii="Times New Roman" w:hAnsi="Times New Roman" w:cs="Times New Roman"/>
          <w:sz w:val="26"/>
          <w:szCs w:val="26"/>
        </w:rPr>
        <w:t xml:space="preserve">, as they saw </w:t>
      </w:r>
      <w:r w:rsidR="00EA644B">
        <w:rPr>
          <w:rFonts w:ascii="Times New Roman" w:hAnsi="Times New Roman" w:cs="Times New Roman"/>
          <w:sz w:val="26"/>
          <w:szCs w:val="26"/>
        </w:rPr>
        <w:t>cultural ignorance</w:t>
      </w:r>
      <w:r w:rsidR="002276E7">
        <w:rPr>
          <w:rFonts w:ascii="Times New Roman" w:hAnsi="Times New Roman" w:cs="Times New Roman"/>
          <w:sz w:val="26"/>
          <w:szCs w:val="26"/>
        </w:rPr>
        <w:t>, thus leading to</w:t>
      </w:r>
      <w:r w:rsidR="00EA644B">
        <w:rPr>
          <w:rFonts w:ascii="Times New Roman" w:hAnsi="Times New Roman" w:cs="Times New Roman"/>
          <w:sz w:val="26"/>
          <w:szCs w:val="26"/>
        </w:rPr>
        <w:t xml:space="preserve"> even more</w:t>
      </w:r>
      <w:r w:rsidR="002276E7">
        <w:rPr>
          <w:rFonts w:ascii="Times New Roman" w:hAnsi="Times New Roman" w:cs="Times New Roman"/>
          <w:sz w:val="26"/>
          <w:szCs w:val="26"/>
        </w:rPr>
        <w:t xml:space="preserve"> unrest and anger</w:t>
      </w:r>
      <w:r w:rsidR="00EA644B">
        <w:rPr>
          <w:rFonts w:ascii="Times New Roman" w:hAnsi="Times New Roman" w:cs="Times New Roman"/>
          <w:sz w:val="26"/>
          <w:szCs w:val="26"/>
        </w:rPr>
        <w:t xml:space="preserve"> from the Jewish people. </w:t>
      </w:r>
      <w:r w:rsidR="001B262B">
        <w:rPr>
          <w:rFonts w:ascii="Times New Roman" w:hAnsi="Times New Roman" w:cs="Times New Roman"/>
          <w:sz w:val="26"/>
          <w:szCs w:val="26"/>
        </w:rPr>
        <w:t xml:space="preserve">What emerged from this </w:t>
      </w:r>
      <w:r w:rsidR="002276E7">
        <w:rPr>
          <w:rFonts w:ascii="Times New Roman" w:hAnsi="Times New Roman" w:cs="Times New Roman"/>
          <w:sz w:val="26"/>
          <w:szCs w:val="26"/>
        </w:rPr>
        <w:t>continuing unrest</w:t>
      </w:r>
      <w:r w:rsidR="001B262B">
        <w:rPr>
          <w:rFonts w:ascii="Times New Roman" w:hAnsi="Times New Roman" w:cs="Times New Roman"/>
          <w:sz w:val="26"/>
          <w:szCs w:val="26"/>
        </w:rPr>
        <w:t xml:space="preserve"> was protests over unfair taxes, as well as other inequalities</w:t>
      </w:r>
      <w:r w:rsidR="00776687">
        <w:rPr>
          <w:rFonts w:ascii="Times New Roman" w:hAnsi="Times New Roman" w:cs="Times New Roman"/>
          <w:sz w:val="26"/>
          <w:szCs w:val="26"/>
        </w:rPr>
        <w:t xml:space="preserve">, and  these </w:t>
      </w:r>
      <w:r w:rsidR="00776687">
        <w:rPr>
          <w:rFonts w:ascii="Times New Roman" w:hAnsi="Times New Roman" w:cs="Times New Roman"/>
          <w:sz w:val="26"/>
          <w:szCs w:val="26"/>
        </w:rPr>
        <w:lastRenderedPageBreak/>
        <w:t>protests</w:t>
      </w:r>
      <w:r w:rsidR="002276E7">
        <w:rPr>
          <w:rFonts w:ascii="Times New Roman" w:hAnsi="Times New Roman" w:cs="Times New Roman"/>
          <w:sz w:val="26"/>
          <w:szCs w:val="26"/>
        </w:rPr>
        <w:t xml:space="preserve"> and</w:t>
      </w:r>
      <w:r w:rsidR="00776687">
        <w:rPr>
          <w:rFonts w:ascii="Times New Roman" w:hAnsi="Times New Roman" w:cs="Times New Roman"/>
          <w:sz w:val="26"/>
          <w:szCs w:val="26"/>
        </w:rPr>
        <w:t xml:space="preserve"> animosity</w:t>
      </w:r>
      <w:r w:rsidR="002276E7">
        <w:rPr>
          <w:rFonts w:ascii="Times New Roman" w:hAnsi="Times New Roman" w:cs="Times New Roman"/>
          <w:sz w:val="26"/>
          <w:szCs w:val="26"/>
        </w:rPr>
        <w:t xml:space="preserve"> quickly turned to the</w:t>
      </w:r>
      <w:r w:rsidR="00776687">
        <w:rPr>
          <w:rFonts w:ascii="Times New Roman" w:hAnsi="Times New Roman" w:cs="Times New Roman"/>
          <w:sz w:val="26"/>
          <w:szCs w:val="26"/>
        </w:rPr>
        <w:t xml:space="preserve"> Jewish population of Judaea attacking Roman citizens. </w:t>
      </w:r>
      <w:r w:rsidR="00B1184E">
        <w:rPr>
          <w:rFonts w:ascii="Times New Roman" w:hAnsi="Times New Roman" w:cs="Times New Roman"/>
          <w:sz w:val="26"/>
          <w:szCs w:val="26"/>
        </w:rPr>
        <w:t xml:space="preserve">This bred the </w:t>
      </w:r>
      <w:r w:rsidR="002276E7">
        <w:rPr>
          <w:rFonts w:ascii="Times New Roman" w:hAnsi="Times New Roman" w:cs="Times New Roman"/>
          <w:sz w:val="26"/>
          <w:szCs w:val="26"/>
        </w:rPr>
        <w:t xml:space="preserve">beginning of the </w:t>
      </w:r>
      <w:r w:rsidR="00B1184E">
        <w:rPr>
          <w:rFonts w:ascii="Times New Roman" w:hAnsi="Times New Roman" w:cs="Times New Roman"/>
          <w:sz w:val="26"/>
          <w:szCs w:val="26"/>
        </w:rPr>
        <w:t xml:space="preserve">political movement of The Zealots, </w:t>
      </w:r>
      <w:r w:rsidR="002276E7">
        <w:rPr>
          <w:rFonts w:ascii="Times New Roman" w:hAnsi="Times New Roman" w:cs="Times New Roman"/>
          <w:sz w:val="26"/>
          <w:szCs w:val="26"/>
        </w:rPr>
        <w:t xml:space="preserve">these were </w:t>
      </w:r>
      <w:r w:rsidR="00B1184E">
        <w:rPr>
          <w:rFonts w:ascii="Times New Roman" w:hAnsi="Times New Roman" w:cs="Times New Roman"/>
          <w:sz w:val="26"/>
          <w:szCs w:val="26"/>
        </w:rPr>
        <w:t>Jewish rebels who wanted to expel the Romans</w:t>
      </w:r>
      <w:r w:rsidR="000910E2">
        <w:rPr>
          <w:rFonts w:ascii="Times New Roman" w:hAnsi="Times New Roman" w:cs="Times New Roman"/>
          <w:sz w:val="26"/>
          <w:szCs w:val="26"/>
        </w:rPr>
        <w:t xml:space="preserve"> and any who would sympathise with them</w:t>
      </w:r>
      <w:r w:rsidR="00B1184E">
        <w:rPr>
          <w:rFonts w:ascii="Times New Roman" w:hAnsi="Times New Roman" w:cs="Times New Roman"/>
          <w:sz w:val="26"/>
          <w:szCs w:val="26"/>
        </w:rPr>
        <w:t xml:space="preserve"> from </w:t>
      </w:r>
      <w:r w:rsidR="002276E7">
        <w:rPr>
          <w:rFonts w:ascii="Times New Roman" w:hAnsi="Times New Roman" w:cs="Times New Roman"/>
          <w:sz w:val="26"/>
          <w:szCs w:val="26"/>
        </w:rPr>
        <w:t xml:space="preserve">what they </w:t>
      </w:r>
      <w:r w:rsidR="0079620C">
        <w:rPr>
          <w:rFonts w:ascii="Times New Roman" w:hAnsi="Times New Roman" w:cs="Times New Roman"/>
          <w:sz w:val="26"/>
          <w:szCs w:val="26"/>
        </w:rPr>
        <w:t>vision as</w:t>
      </w:r>
      <w:r w:rsidR="002276E7">
        <w:rPr>
          <w:rFonts w:ascii="Times New Roman" w:hAnsi="Times New Roman" w:cs="Times New Roman"/>
          <w:sz w:val="26"/>
          <w:szCs w:val="26"/>
        </w:rPr>
        <w:t xml:space="preserve"> </w:t>
      </w:r>
      <w:r w:rsidR="00B1184E">
        <w:rPr>
          <w:rFonts w:ascii="Times New Roman" w:hAnsi="Times New Roman" w:cs="Times New Roman"/>
          <w:sz w:val="26"/>
          <w:szCs w:val="26"/>
        </w:rPr>
        <w:t xml:space="preserve">their </w:t>
      </w:r>
      <w:r w:rsidR="00E10919">
        <w:rPr>
          <w:rFonts w:ascii="Times New Roman" w:hAnsi="Times New Roman" w:cs="Times New Roman"/>
          <w:sz w:val="26"/>
          <w:szCs w:val="26"/>
        </w:rPr>
        <w:t>Holy Land</w:t>
      </w:r>
      <w:r w:rsidR="0079620C">
        <w:rPr>
          <w:rFonts w:ascii="Times New Roman" w:hAnsi="Times New Roman" w:cs="Times New Roman"/>
          <w:sz w:val="26"/>
          <w:szCs w:val="26"/>
        </w:rPr>
        <w:t>, and if force was the only way to accomplish this the force it would be</w:t>
      </w:r>
      <w:r w:rsidR="00DC216D">
        <w:rPr>
          <w:rFonts w:ascii="Times New Roman" w:hAnsi="Times New Roman" w:cs="Times New Roman"/>
          <w:sz w:val="26"/>
          <w:szCs w:val="26"/>
        </w:rPr>
        <w:t xml:space="preserve">. </w:t>
      </w:r>
      <w:r w:rsidR="008B52EB">
        <w:rPr>
          <w:rFonts w:ascii="Times New Roman" w:hAnsi="Times New Roman" w:cs="Times New Roman"/>
          <w:sz w:val="26"/>
          <w:szCs w:val="26"/>
        </w:rPr>
        <w:t>This political movement carried the majority of the burden of the rebellion on their shoulders.</w:t>
      </w:r>
    </w:p>
    <w:p w14:paraId="2BB3614C" w14:textId="017AFF7B" w:rsidR="009D64F2" w:rsidRDefault="009D64F2" w:rsidP="00A164EC">
      <w:pPr>
        <w:jc w:val="both"/>
        <w:rPr>
          <w:rFonts w:ascii="Times New Roman" w:hAnsi="Times New Roman" w:cs="Times New Roman"/>
          <w:sz w:val="26"/>
          <w:szCs w:val="26"/>
        </w:rPr>
      </w:pPr>
      <w:r>
        <w:rPr>
          <w:rFonts w:ascii="Times New Roman" w:hAnsi="Times New Roman" w:cs="Times New Roman"/>
          <w:sz w:val="26"/>
          <w:szCs w:val="26"/>
        </w:rPr>
        <w:t>In the same year</w:t>
      </w:r>
      <w:r w:rsidR="0079620C">
        <w:rPr>
          <w:rFonts w:ascii="Times New Roman" w:hAnsi="Times New Roman" w:cs="Times New Roman"/>
          <w:sz w:val="26"/>
          <w:szCs w:val="26"/>
        </w:rPr>
        <w:t>, 66CE,</w:t>
      </w:r>
      <w:r>
        <w:rPr>
          <w:rFonts w:ascii="Times New Roman" w:hAnsi="Times New Roman" w:cs="Times New Roman"/>
          <w:sz w:val="26"/>
          <w:szCs w:val="26"/>
        </w:rPr>
        <w:t xml:space="preserve"> a group of Jewish rebels called the Sicarii, a splinter group from the political movement of The Zealots, seized the Roman garrison in Masada and </w:t>
      </w:r>
      <w:r w:rsidR="0079620C">
        <w:rPr>
          <w:rFonts w:ascii="Times New Roman" w:hAnsi="Times New Roman" w:cs="Times New Roman"/>
          <w:sz w:val="26"/>
          <w:szCs w:val="26"/>
        </w:rPr>
        <w:t>slaughtered all</w:t>
      </w:r>
      <w:r w:rsidR="00C64A5E">
        <w:rPr>
          <w:rFonts w:ascii="Times New Roman" w:hAnsi="Times New Roman" w:cs="Times New Roman"/>
          <w:sz w:val="26"/>
          <w:szCs w:val="26"/>
        </w:rPr>
        <w:t xml:space="preserve"> the</w:t>
      </w:r>
      <w:r w:rsidR="0079620C">
        <w:rPr>
          <w:rFonts w:ascii="Times New Roman" w:hAnsi="Times New Roman" w:cs="Times New Roman"/>
          <w:sz w:val="26"/>
          <w:szCs w:val="26"/>
        </w:rPr>
        <w:t xml:space="preserve"> Roman</w:t>
      </w:r>
      <w:r w:rsidR="00C64A5E">
        <w:rPr>
          <w:rFonts w:ascii="Times New Roman" w:hAnsi="Times New Roman" w:cs="Times New Roman"/>
          <w:sz w:val="26"/>
          <w:szCs w:val="26"/>
        </w:rPr>
        <w:t xml:space="preserve"> soldiers</w:t>
      </w:r>
      <w:r w:rsidR="0079620C">
        <w:rPr>
          <w:rFonts w:ascii="Times New Roman" w:hAnsi="Times New Roman" w:cs="Times New Roman"/>
          <w:sz w:val="26"/>
          <w:szCs w:val="26"/>
        </w:rPr>
        <w:t xml:space="preserve"> within.</w:t>
      </w:r>
      <w:r>
        <w:rPr>
          <w:rFonts w:ascii="Times New Roman" w:hAnsi="Times New Roman" w:cs="Times New Roman"/>
          <w:sz w:val="26"/>
          <w:szCs w:val="26"/>
        </w:rPr>
        <w:t xml:space="preserve"> Josephus </w:t>
      </w:r>
      <w:r w:rsidR="0004189D">
        <w:rPr>
          <w:rFonts w:ascii="Times New Roman" w:hAnsi="Times New Roman" w:cs="Times New Roman"/>
          <w:sz w:val="26"/>
          <w:szCs w:val="26"/>
        </w:rPr>
        <w:t xml:space="preserve">claims </w:t>
      </w:r>
      <w:r>
        <w:rPr>
          <w:rFonts w:ascii="Times New Roman" w:hAnsi="Times New Roman" w:cs="Times New Roman"/>
          <w:sz w:val="26"/>
          <w:szCs w:val="26"/>
        </w:rPr>
        <w:t>that the Sicarii were extremists</w:t>
      </w:r>
      <w:r w:rsidR="0004189D">
        <w:rPr>
          <w:rFonts w:ascii="Times New Roman" w:hAnsi="Times New Roman" w:cs="Times New Roman"/>
          <w:sz w:val="26"/>
          <w:szCs w:val="26"/>
        </w:rPr>
        <w:t xml:space="preserve"> </w:t>
      </w:r>
      <w:r w:rsidR="008B52EB">
        <w:rPr>
          <w:rFonts w:ascii="Times New Roman" w:hAnsi="Times New Roman" w:cs="Times New Roman"/>
          <w:sz w:val="26"/>
          <w:szCs w:val="26"/>
        </w:rPr>
        <w:t>who</w:t>
      </w:r>
      <w:r w:rsidR="0004189D">
        <w:rPr>
          <w:rFonts w:ascii="Times New Roman" w:hAnsi="Times New Roman" w:cs="Times New Roman"/>
          <w:sz w:val="26"/>
          <w:szCs w:val="26"/>
        </w:rPr>
        <w:t xml:space="preserve"> were antagonistic towards The Zealots</w:t>
      </w:r>
      <w:r w:rsidR="008B52EB">
        <w:rPr>
          <w:rFonts w:ascii="Times New Roman" w:hAnsi="Times New Roman" w:cs="Times New Roman"/>
          <w:sz w:val="26"/>
          <w:szCs w:val="26"/>
        </w:rPr>
        <w:t xml:space="preserve">, they </w:t>
      </w:r>
      <w:r w:rsidR="0079620C">
        <w:rPr>
          <w:rFonts w:ascii="Times New Roman" w:hAnsi="Times New Roman" w:cs="Times New Roman"/>
          <w:sz w:val="26"/>
          <w:szCs w:val="26"/>
        </w:rPr>
        <w:t xml:space="preserve">even </w:t>
      </w:r>
      <w:r w:rsidR="008B52EB">
        <w:rPr>
          <w:rFonts w:ascii="Times New Roman" w:hAnsi="Times New Roman" w:cs="Times New Roman"/>
          <w:sz w:val="26"/>
          <w:szCs w:val="26"/>
        </w:rPr>
        <w:t xml:space="preserve">went so far as to raid Jewish villages, where women and children were killed in the </w:t>
      </w:r>
      <w:r w:rsidR="0079620C">
        <w:rPr>
          <w:rFonts w:ascii="Times New Roman" w:hAnsi="Times New Roman" w:cs="Times New Roman"/>
          <w:sz w:val="26"/>
          <w:szCs w:val="26"/>
        </w:rPr>
        <w:t xml:space="preserve">ensuing </w:t>
      </w:r>
      <w:r w:rsidR="008B52EB">
        <w:rPr>
          <w:rFonts w:ascii="Times New Roman" w:hAnsi="Times New Roman" w:cs="Times New Roman"/>
          <w:sz w:val="26"/>
          <w:szCs w:val="26"/>
        </w:rPr>
        <w:t xml:space="preserve">chaos. </w:t>
      </w:r>
      <w:r w:rsidR="00EC35F9">
        <w:rPr>
          <w:rFonts w:ascii="Times New Roman" w:hAnsi="Times New Roman" w:cs="Times New Roman"/>
          <w:sz w:val="26"/>
          <w:szCs w:val="26"/>
        </w:rPr>
        <w:t xml:space="preserve">Ein Gedi is the example to be used here, where </w:t>
      </w:r>
      <w:r w:rsidR="0079620C">
        <w:rPr>
          <w:rFonts w:ascii="Times New Roman" w:hAnsi="Times New Roman" w:cs="Times New Roman"/>
          <w:sz w:val="26"/>
          <w:szCs w:val="26"/>
        </w:rPr>
        <w:t xml:space="preserve">during Passover, </w:t>
      </w:r>
      <w:r w:rsidR="00EC35F9">
        <w:rPr>
          <w:rFonts w:ascii="Times New Roman" w:hAnsi="Times New Roman" w:cs="Times New Roman"/>
          <w:sz w:val="26"/>
          <w:szCs w:val="26"/>
        </w:rPr>
        <w:t xml:space="preserve">it is estimated that approximately seven hundred </w:t>
      </w:r>
      <w:r w:rsidR="0079620C">
        <w:rPr>
          <w:rFonts w:ascii="Times New Roman" w:hAnsi="Times New Roman" w:cs="Times New Roman"/>
          <w:sz w:val="26"/>
          <w:szCs w:val="26"/>
        </w:rPr>
        <w:t xml:space="preserve">people were killed, many </w:t>
      </w:r>
      <w:r w:rsidR="00EC35F9">
        <w:rPr>
          <w:rFonts w:ascii="Times New Roman" w:hAnsi="Times New Roman" w:cs="Times New Roman"/>
          <w:sz w:val="26"/>
          <w:szCs w:val="26"/>
        </w:rPr>
        <w:t>women and children</w:t>
      </w:r>
      <w:r w:rsidR="0079620C">
        <w:rPr>
          <w:rFonts w:ascii="Times New Roman" w:hAnsi="Times New Roman" w:cs="Times New Roman"/>
          <w:sz w:val="26"/>
          <w:szCs w:val="26"/>
        </w:rPr>
        <w:t>.</w:t>
      </w:r>
    </w:p>
    <w:p w14:paraId="14B704CD" w14:textId="6A58E813" w:rsidR="00017964" w:rsidRDefault="00017964" w:rsidP="00A164EC">
      <w:pPr>
        <w:jc w:val="both"/>
        <w:rPr>
          <w:rFonts w:ascii="Times New Roman" w:hAnsi="Times New Roman" w:cs="Times New Roman"/>
          <w:sz w:val="26"/>
          <w:szCs w:val="26"/>
        </w:rPr>
      </w:pPr>
      <w:r>
        <w:rPr>
          <w:rFonts w:ascii="Times New Roman" w:hAnsi="Times New Roman" w:cs="Times New Roman"/>
          <w:sz w:val="26"/>
          <w:szCs w:val="26"/>
        </w:rPr>
        <w:t xml:space="preserve">The Roman Governor </w:t>
      </w:r>
      <w:r w:rsidR="00B76E75">
        <w:rPr>
          <w:rFonts w:ascii="Times New Roman" w:hAnsi="Times New Roman" w:cs="Times New Roman"/>
          <w:sz w:val="26"/>
          <w:szCs w:val="26"/>
        </w:rPr>
        <w:t xml:space="preserve">of </w:t>
      </w:r>
      <w:r w:rsidR="0078155C">
        <w:rPr>
          <w:rFonts w:ascii="Times New Roman" w:hAnsi="Times New Roman" w:cs="Times New Roman"/>
          <w:sz w:val="26"/>
          <w:szCs w:val="26"/>
        </w:rPr>
        <w:t>Judaea</w:t>
      </w:r>
      <w:r w:rsidR="00B76E75">
        <w:rPr>
          <w:rFonts w:ascii="Times New Roman" w:hAnsi="Times New Roman" w:cs="Times New Roman"/>
          <w:sz w:val="26"/>
          <w:szCs w:val="26"/>
        </w:rPr>
        <w:t xml:space="preserve"> </w:t>
      </w:r>
      <w:r w:rsidR="0079620C">
        <w:rPr>
          <w:rFonts w:ascii="Times New Roman" w:hAnsi="Times New Roman" w:cs="Times New Roman"/>
          <w:sz w:val="26"/>
          <w:szCs w:val="26"/>
        </w:rPr>
        <w:t xml:space="preserve">during this time period was </w:t>
      </w:r>
      <w:r>
        <w:rPr>
          <w:rFonts w:ascii="Times New Roman" w:hAnsi="Times New Roman" w:cs="Times New Roman"/>
          <w:sz w:val="26"/>
          <w:szCs w:val="26"/>
        </w:rPr>
        <w:t xml:space="preserve">a man </w:t>
      </w:r>
      <w:r w:rsidR="003C0BEC">
        <w:rPr>
          <w:rFonts w:ascii="Times New Roman" w:hAnsi="Times New Roman" w:cs="Times New Roman"/>
          <w:sz w:val="26"/>
          <w:szCs w:val="26"/>
        </w:rPr>
        <w:t>named</w:t>
      </w:r>
      <w:r>
        <w:rPr>
          <w:rFonts w:ascii="Times New Roman" w:hAnsi="Times New Roman" w:cs="Times New Roman"/>
          <w:sz w:val="26"/>
          <w:szCs w:val="26"/>
        </w:rPr>
        <w:t xml:space="preserve"> Gessius Florus, </w:t>
      </w:r>
      <w:r w:rsidR="003C0BEC">
        <w:rPr>
          <w:rFonts w:ascii="Times New Roman" w:hAnsi="Times New Roman" w:cs="Times New Roman"/>
          <w:sz w:val="26"/>
          <w:szCs w:val="26"/>
        </w:rPr>
        <w:t xml:space="preserve">he </w:t>
      </w:r>
      <w:r>
        <w:rPr>
          <w:rFonts w:ascii="Times New Roman" w:hAnsi="Times New Roman" w:cs="Times New Roman"/>
          <w:sz w:val="26"/>
          <w:szCs w:val="26"/>
        </w:rPr>
        <w:t xml:space="preserve">sent Roman troops into the Temple in Jerusalem, to </w:t>
      </w:r>
      <w:r w:rsidR="00192F13">
        <w:rPr>
          <w:rFonts w:ascii="Times New Roman" w:hAnsi="Times New Roman" w:cs="Times New Roman"/>
          <w:sz w:val="26"/>
          <w:szCs w:val="26"/>
        </w:rPr>
        <w:t>take seventeen ‘talents’, a unit of weight popular</w:t>
      </w:r>
      <w:r w:rsidR="003C0BEC">
        <w:rPr>
          <w:rFonts w:ascii="Times New Roman" w:hAnsi="Times New Roman" w:cs="Times New Roman"/>
          <w:sz w:val="26"/>
          <w:szCs w:val="26"/>
        </w:rPr>
        <w:t xml:space="preserve"> in</w:t>
      </w:r>
      <w:r w:rsidR="00192F13">
        <w:rPr>
          <w:rFonts w:ascii="Times New Roman" w:hAnsi="Times New Roman" w:cs="Times New Roman"/>
          <w:sz w:val="26"/>
          <w:szCs w:val="26"/>
        </w:rPr>
        <w:t xml:space="preserve"> Mesopotamia, </w:t>
      </w:r>
      <w:r w:rsidR="000C55D8">
        <w:rPr>
          <w:rFonts w:ascii="Times New Roman" w:hAnsi="Times New Roman" w:cs="Times New Roman"/>
          <w:sz w:val="26"/>
          <w:szCs w:val="26"/>
        </w:rPr>
        <w:t xml:space="preserve">and called this deliberate action ‘collecting </w:t>
      </w:r>
      <w:r w:rsidR="00CA1C11">
        <w:rPr>
          <w:rFonts w:ascii="Times New Roman" w:hAnsi="Times New Roman" w:cs="Times New Roman"/>
          <w:sz w:val="26"/>
          <w:szCs w:val="26"/>
        </w:rPr>
        <w:t xml:space="preserve">unpaid </w:t>
      </w:r>
      <w:proofErr w:type="gramStart"/>
      <w:r w:rsidR="000C55D8">
        <w:rPr>
          <w:rFonts w:ascii="Times New Roman" w:hAnsi="Times New Roman" w:cs="Times New Roman"/>
          <w:sz w:val="26"/>
          <w:szCs w:val="26"/>
        </w:rPr>
        <w:t>taxes’</w:t>
      </w:r>
      <w:proofErr w:type="gramEnd"/>
      <w:r w:rsidR="00CA1C11">
        <w:rPr>
          <w:rFonts w:ascii="Times New Roman" w:hAnsi="Times New Roman" w:cs="Times New Roman"/>
          <w:sz w:val="26"/>
          <w:szCs w:val="26"/>
        </w:rPr>
        <w:t xml:space="preserve">. It was a religious statement as much as a political stance on the matter of Jewish rights in the empire. </w:t>
      </w:r>
      <w:r w:rsidR="009276A8">
        <w:rPr>
          <w:rFonts w:ascii="Times New Roman" w:hAnsi="Times New Roman" w:cs="Times New Roman"/>
          <w:sz w:val="26"/>
          <w:szCs w:val="26"/>
        </w:rPr>
        <w:t>The Jewish people would openly mock Governor Florus</w:t>
      </w:r>
      <w:r w:rsidR="00D052AD">
        <w:rPr>
          <w:rStyle w:val="FootnoteReference"/>
          <w:rFonts w:ascii="Times New Roman" w:hAnsi="Times New Roman" w:cs="Times New Roman"/>
          <w:sz w:val="26"/>
          <w:szCs w:val="26"/>
        </w:rPr>
        <w:footnoteReference w:id="3"/>
      </w:r>
      <w:r w:rsidR="00822D14">
        <w:rPr>
          <w:rFonts w:ascii="Times New Roman" w:hAnsi="Times New Roman" w:cs="Times New Roman"/>
          <w:sz w:val="26"/>
          <w:szCs w:val="26"/>
        </w:rPr>
        <w:t xml:space="preserve"> for this heinous act, passing around a wicker basket and asking for </w:t>
      </w:r>
      <w:r w:rsidR="00553B6B">
        <w:rPr>
          <w:rFonts w:ascii="Times New Roman" w:hAnsi="Times New Roman" w:cs="Times New Roman"/>
          <w:sz w:val="26"/>
          <w:szCs w:val="26"/>
        </w:rPr>
        <w:t>‘</w:t>
      </w:r>
      <w:r w:rsidR="00822D14">
        <w:rPr>
          <w:rFonts w:ascii="Times New Roman" w:hAnsi="Times New Roman" w:cs="Times New Roman"/>
          <w:sz w:val="26"/>
          <w:szCs w:val="26"/>
        </w:rPr>
        <w:t>alms</w:t>
      </w:r>
      <w:r w:rsidR="00553B6B">
        <w:rPr>
          <w:rFonts w:ascii="Times New Roman" w:hAnsi="Times New Roman" w:cs="Times New Roman"/>
          <w:sz w:val="26"/>
          <w:szCs w:val="26"/>
        </w:rPr>
        <w:t>’ as he was obviously desperate if he would rob a place of worship.</w:t>
      </w:r>
      <w:r w:rsidR="00677DA5">
        <w:rPr>
          <w:rFonts w:ascii="Times New Roman" w:hAnsi="Times New Roman" w:cs="Times New Roman"/>
          <w:sz w:val="26"/>
          <w:szCs w:val="26"/>
        </w:rPr>
        <w:t xml:space="preserve"> But </w:t>
      </w:r>
      <w:r w:rsidR="003662B4">
        <w:rPr>
          <w:rFonts w:ascii="Times New Roman" w:hAnsi="Times New Roman" w:cs="Times New Roman"/>
          <w:sz w:val="26"/>
          <w:szCs w:val="26"/>
        </w:rPr>
        <w:t>the mocking</w:t>
      </w:r>
      <w:r w:rsidR="00677DA5">
        <w:rPr>
          <w:rFonts w:ascii="Times New Roman" w:hAnsi="Times New Roman" w:cs="Times New Roman"/>
          <w:sz w:val="26"/>
          <w:szCs w:val="26"/>
        </w:rPr>
        <w:t xml:space="preserve"> progressed into violence, as rioters </w:t>
      </w:r>
      <w:r w:rsidR="004D7999">
        <w:rPr>
          <w:rFonts w:ascii="Times New Roman" w:hAnsi="Times New Roman" w:cs="Times New Roman"/>
          <w:sz w:val="26"/>
          <w:szCs w:val="26"/>
        </w:rPr>
        <w:t>within the city of Jerusalem overtook a Roman garrison</w:t>
      </w:r>
      <w:r w:rsidR="003C0BEC">
        <w:rPr>
          <w:rFonts w:ascii="Times New Roman" w:hAnsi="Times New Roman" w:cs="Times New Roman"/>
          <w:sz w:val="26"/>
          <w:szCs w:val="26"/>
        </w:rPr>
        <w:t xml:space="preserve">, </w:t>
      </w:r>
      <w:r w:rsidR="00163BBE">
        <w:rPr>
          <w:rFonts w:ascii="Times New Roman" w:hAnsi="Times New Roman" w:cs="Times New Roman"/>
          <w:sz w:val="26"/>
          <w:szCs w:val="26"/>
        </w:rPr>
        <w:t>raiding</w:t>
      </w:r>
      <w:r w:rsidR="003C0BEC">
        <w:rPr>
          <w:rFonts w:ascii="Times New Roman" w:hAnsi="Times New Roman" w:cs="Times New Roman"/>
          <w:sz w:val="26"/>
          <w:szCs w:val="26"/>
        </w:rPr>
        <w:t xml:space="preserve"> and</w:t>
      </w:r>
      <w:r w:rsidR="004D7999">
        <w:rPr>
          <w:rFonts w:ascii="Times New Roman" w:hAnsi="Times New Roman" w:cs="Times New Roman"/>
          <w:sz w:val="26"/>
          <w:szCs w:val="26"/>
        </w:rPr>
        <w:t xml:space="preserve"> killing the soldiers</w:t>
      </w:r>
      <w:r w:rsidR="003C0BEC">
        <w:rPr>
          <w:rFonts w:ascii="Times New Roman" w:hAnsi="Times New Roman" w:cs="Times New Roman"/>
          <w:sz w:val="26"/>
          <w:szCs w:val="26"/>
        </w:rPr>
        <w:t xml:space="preserve"> stationed there</w:t>
      </w:r>
      <w:r w:rsidR="004D7999">
        <w:rPr>
          <w:rFonts w:ascii="Times New Roman" w:hAnsi="Times New Roman" w:cs="Times New Roman"/>
          <w:sz w:val="26"/>
          <w:szCs w:val="26"/>
        </w:rPr>
        <w:t xml:space="preserve">. </w:t>
      </w:r>
      <w:r w:rsidR="002828AF">
        <w:rPr>
          <w:rFonts w:ascii="Times New Roman" w:hAnsi="Times New Roman" w:cs="Times New Roman"/>
          <w:sz w:val="26"/>
          <w:szCs w:val="26"/>
        </w:rPr>
        <w:t xml:space="preserve">The </w:t>
      </w:r>
      <w:r w:rsidR="003C0BEC">
        <w:rPr>
          <w:rFonts w:ascii="Times New Roman" w:hAnsi="Times New Roman" w:cs="Times New Roman"/>
          <w:sz w:val="26"/>
          <w:szCs w:val="26"/>
        </w:rPr>
        <w:t xml:space="preserve">civil </w:t>
      </w:r>
      <w:r w:rsidR="002828AF">
        <w:rPr>
          <w:rFonts w:ascii="Times New Roman" w:hAnsi="Times New Roman" w:cs="Times New Roman"/>
          <w:sz w:val="26"/>
          <w:szCs w:val="26"/>
        </w:rPr>
        <w:t xml:space="preserve">unrest in Judaea </w:t>
      </w:r>
      <w:r w:rsidR="003C0BEC">
        <w:rPr>
          <w:rFonts w:ascii="Times New Roman" w:hAnsi="Times New Roman" w:cs="Times New Roman"/>
          <w:sz w:val="26"/>
          <w:szCs w:val="26"/>
        </w:rPr>
        <w:t>quickly grew more</w:t>
      </w:r>
      <w:r w:rsidR="002828AF">
        <w:rPr>
          <w:rFonts w:ascii="Times New Roman" w:hAnsi="Times New Roman" w:cs="Times New Roman"/>
          <w:sz w:val="26"/>
          <w:szCs w:val="26"/>
        </w:rPr>
        <w:t xml:space="preserve"> violent and </w:t>
      </w:r>
      <w:r w:rsidR="003C0BEC">
        <w:rPr>
          <w:rFonts w:ascii="Times New Roman" w:hAnsi="Times New Roman" w:cs="Times New Roman"/>
          <w:sz w:val="26"/>
          <w:szCs w:val="26"/>
        </w:rPr>
        <w:t>with</w:t>
      </w:r>
      <w:r w:rsidR="002828AF">
        <w:rPr>
          <w:rFonts w:ascii="Times New Roman" w:hAnsi="Times New Roman" w:cs="Times New Roman"/>
          <w:sz w:val="26"/>
          <w:szCs w:val="26"/>
        </w:rPr>
        <w:t xml:space="preserve"> </w:t>
      </w:r>
      <w:r w:rsidR="003C0BEC">
        <w:rPr>
          <w:rFonts w:ascii="Times New Roman" w:hAnsi="Times New Roman" w:cs="Times New Roman"/>
          <w:sz w:val="26"/>
          <w:szCs w:val="26"/>
        </w:rPr>
        <w:t xml:space="preserve">such </w:t>
      </w:r>
      <w:r w:rsidR="002828AF">
        <w:rPr>
          <w:rFonts w:ascii="Times New Roman" w:hAnsi="Times New Roman" w:cs="Times New Roman"/>
          <w:sz w:val="26"/>
          <w:szCs w:val="26"/>
        </w:rPr>
        <w:t>an alarming rate, that the Gove</w:t>
      </w:r>
      <w:r w:rsidR="00436008">
        <w:rPr>
          <w:rFonts w:ascii="Times New Roman" w:hAnsi="Times New Roman" w:cs="Times New Roman"/>
          <w:sz w:val="26"/>
          <w:szCs w:val="26"/>
        </w:rPr>
        <w:t>r</w:t>
      </w:r>
      <w:r w:rsidR="002828AF">
        <w:rPr>
          <w:rFonts w:ascii="Times New Roman" w:hAnsi="Times New Roman" w:cs="Times New Roman"/>
          <w:sz w:val="26"/>
          <w:szCs w:val="26"/>
        </w:rPr>
        <w:t>nor</w:t>
      </w:r>
      <w:r w:rsidR="00436008">
        <w:rPr>
          <w:rFonts w:ascii="Times New Roman" w:hAnsi="Times New Roman" w:cs="Times New Roman"/>
          <w:sz w:val="26"/>
          <w:szCs w:val="26"/>
        </w:rPr>
        <w:t xml:space="preserve"> of Syria</w:t>
      </w:r>
      <w:r w:rsidR="006D4016">
        <w:rPr>
          <w:rFonts w:ascii="Times New Roman" w:hAnsi="Times New Roman" w:cs="Times New Roman"/>
          <w:sz w:val="26"/>
          <w:szCs w:val="26"/>
        </w:rPr>
        <w:t>, Cestius Gallus,</w:t>
      </w:r>
      <w:r w:rsidR="00436008">
        <w:rPr>
          <w:rFonts w:ascii="Times New Roman" w:hAnsi="Times New Roman" w:cs="Times New Roman"/>
          <w:sz w:val="26"/>
          <w:szCs w:val="26"/>
        </w:rPr>
        <w:t xml:space="preserve"> was asked to </w:t>
      </w:r>
      <w:r w:rsidR="003C0BEC">
        <w:rPr>
          <w:rFonts w:ascii="Times New Roman" w:hAnsi="Times New Roman" w:cs="Times New Roman"/>
          <w:sz w:val="26"/>
          <w:szCs w:val="26"/>
        </w:rPr>
        <w:t>intervene and assist</w:t>
      </w:r>
      <w:r w:rsidR="00436008">
        <w:rPr>
          <w:rFonts w:ascii="Times New Roman" w:hAnsi="Times New Roman" w:cs="Times New Roman"/>
          <w:sz w:val="26"/>
          <w:szCs w:val="26"/>
        </w:rPr>
        <w:t xml:space="preserve"> in the situation, </w:t>
      </w:r>
      <w:r w:rsidR="006D4016">
        <w:rPr>
          <w:rFonts w:ascii="Times New Roman" w:hAnsi="Times New Roman" w:cs="Times New Roman"/>
          <w:sz w:val="26"/>
          <w:szCs w:val="26"/>
        </w:rPr>
        <w:t>Cestius Gallus entered with over thirty thousand men</w:t>
      </w:r>
      <w:r w:rsidR="00163BBE">
        <w:rPr>
          <w:rFonts w:ascii="Times New Roman" w:hAnsi="Times New Roman" w:cs="Times New Roman"/>
          <w:sz w:val="26"/>
          <w:szCs w:val="26"/>
        </w:rPr>
        <w:t xml:space="preserve"> but was </w:t>
      </w:r>
      <w:r w:rsidR="006D4016">
        <w:rPr>
          <w:rFonts w:ascii="Times New Roman" w:hAnsi="Times New Roman" w:cs="Times New Roman"/>
          <w:sz w:val="26"/>
          <w:szCs w:val="26"/>
        </w:rPr>
        <w:t>defeated</w:t>
      </w:r>
      <w:r w:rsidR="00163BBE">
        <w:rPr>
          <w:rFonts w:ascii="Times New Roman" w:hAnsi="Times New Roman" w:cs="Times New Roman"/>
          <w:sz w:val="26"/>
          <w:szCs w:val="26"/>
        </w:rPr>
        <w:t xml:space="preserve"> by the rebels</w:t>
      </w:r>
      <w:r w:rsidR="00B76E75">
        <w:rPr>
          <w:rFonts w:ascii="Times New Roman" w:hAnsi="Times New Roman" w:cs="Times New Roman"/>
          <w:sz w:val="26"/>
          <w:szCs w:val="26"/>
        </w:rPr>
        <w:t xml:space="preserve">, and could not help </w:t>
      </w:r>
      <w:r w:rsidR="003662B4">
        <w:rPr>
          <w:rFonts w:ascii="Times New Roman" w:hAnsi="Times New Roman" w:cs="Times New Roman"/>
          <w:sz w:val="26"/>
          <w:szCs w:val="26"/>
        </w:rPr>
        <w:t xml:space="preserve">against </w:t>
      </w:r>
      <w:r w:rsidR="00B76E75">
        <w:rPr>
          <w:rFonts w:ascii="Times New Roman" w:hAnsi="Times New Roman" w:cs="Times New Roman"/>
          <w:sz w:val="26"/>
          <w:szCs w:val="26"/>
        </w:rPr>
        <w:t>the growing dissent.</w:t>
      </w:r>
      <w:r w:rsidR="005B18C1">
        <w:rPr>
          <w:rStyle w:val="FootnoteReference"/>
          <w:rFonts w:ascii="Times New Roman" w:hAnsi="Times New Roman" w:cs="Times New Roman"/>
          <w:sz w:val="26"/>
          <w:szCs w:val="26"/>
        </w:rPr>
        <w:footnoteReference w:id="4"/>
      </w:r>
      <w:r w:rsidR="00B76E75">
        <w:rPr>
          <w:rFonts w:ascii="Times New Roman" w:hAnsi="Times New Roman" w:cs="Times New Roman"/>
          <w:sz w:val="26"/>
          <w:szCs w:val="26"/>
        </w:rPr>
        <w:t xml:space="preserve"> T</w:t>
      </w:r>
      <w:r w:rsidR="00E95B9D">
        <w:rPr>
          <w:rFonts w:ascii="Times New Roman" w:hAnsi="Times New Roman" w:cs="Times New Roman"/>
          <w:sz w:val="26"/>
          <w:szCs w:val="26"/>
        </w:rPr>
        <w:t xml:space="preserve">he rebel factions </w:t>
      </w:r>
      <w:r w:rsidR="006D4016">
        <w:rPr>
          <w:rFonts w:ascii="Times New Roman" w:hAnsi="Times New Roman" w:cs="Times New Roman"/>
          <w:sz w:val="26"/>
          <w:szCs w:val="26"/>
        </w:rPr>
        <w:t>within</w:t>
      </w:r>
      <w:r w:rsidR="00E95B9D">
        <w:rPr>
          <w:rFonts w:ascii="Times New Roman" w:hAnsi="Times New Roman" w:cs="Times New Roman"/>
          <w:sz w:val="26"/>
          <w:szCs w:val="26"/>
        </w:rPr>
        <w:t xml:space="preserve"> Judaea were quickly making</w:t>
      </w:r>
      <w:r w:rsidR="00F72A90">
        <w:rPr>
          <w:rFonts w:ascii="Times New Roman" w:hAnsi="Times New Roman" w:cs="Times New Roman"/>
          <w:sz w:val="26"/>
          <w:szCs w:val="26"/>
        </w:rPr>
        <w:t xml:space="preserve"> their political agenda a reality. </w:t>
      </w:r>
    </w:p>
    <w:p w14:paraId="70E6ACAF" w14:textId="5B9D4C20" w:rsidR="00BE01BE" w:rsidRDefault="006D4016" w:rsidP="00A164EC">
      <w:pPr>
        <w:jc w:val="both"/>
        <w:rPr>
          <w:rFonts w:ascii="Times New Roman" w:hAnsi="Times New Roman" w:cs="Times New Roman"/>
          <w:sz w:val="26"/>
          <w:szCs w:val="26"/>
        </w:rPr>
      </w:pPr>
      <w:r>
        <w:rPr>
          <w:rFonts w:ascii="Times New Roman" w:hAnsi="Times New Roman" w:cs="Times New Roman"/>
          <w:sz w:val="26"/>
          <w:szCs w:val="26"/>
        </w:rPr>
        <w:t xml:space="preserve">Gessius </w:t>
      </w:r>
      <w:r w:rsidR="002249C1">
        <w:rPr>
          <w:rFonts w:ascii="Times New Roman" w:hAnsi="Times New Roman" w:cs="Times New Roman"/>
          <w:sz w:val="26"/>
          <w:szCs w:val="26"/>
        </w:rPr>
        <w:t xml:space="preserve">Florus reacted swiftly, </w:t>
      </w:r>
      <w:r w:rsidR="00897824">
        <w:rPr>
          <w:rFonts w:ascii="Times New Roman" w:hAnsi="Times New Roman" w:cs="Times New Roman"/>
          <w:sz w:val="26"/>
          <w:szCs w:val="26"/>
        </w:rPr>
        <w:t xml:space="preserve">and once again sent </w:t>
      </w:r>
      <w:r w:rsidR="00EC6E1B">
        <w:rPr>
          <w:rFonts w:ascii="Times New Roman" w:hAnsi="Times New Roman" w:cs="Times New Roman"/>
          <w:sz w:val="26"/>
          <w:szCs w:val="26"/>
        </w:rPr>
        <w:t xml:space="preserve">more </w:t>
      </w:r>
      <w:r w:rsidR="00897824">
        <w:rPr>
          <w:rFonts w:ascii="Times New Roman" w:hAnsi="Times New Roman" w:cs="Times New Roman"/>
          <w:sz w:val="26"/>
          <w:szCs w:val="26"/>
        </w:rPr>
        <w:t xml:space="preserve">Roman soldiers into Jerusalem, ordering them to raid and capture those </w:t>
      </w:r>
      <w:r>
        <w:rPr>
          <w:rFonts w:ascii="Times New Roman" w:hAnsi="Times New Roman" w:cs="Times New Roman"/>
          <w:sz w:val="26"/>
          <w:szCs w:val="26"/>
        </w:rPr>
        <w:t>men that were</w:t>
      </w:r>
      <w:r w:rsidR="00897824">
        <w:rPr>
          <w:rFonts w:ascii="Times New Roman" w:hAnsi="Times New Roman" w:cs="Times New Roman"/>
          <w:sz w:val="26"/>
          <w:szCs w:val="26"/>
        </w:rPr>
        <w:t xml:space="preserve"> believed to be leading </w:t>
      </w:r>
      <w:r>
        <w:rPr>
          <w:rFonts w:ascii="Times New Roman" w:hAnsi="Times New Roman" w:cs="Times New Roman"/>
          <w:sz w:val="26"/>
          <w:szCs w:val="26"/>
        </w:rPr>
        <w:t xml:space="preserve">and </w:t>
      </w:r>
      <w:r w:rsidR="00EC6E1B">
        <w:rPr>
          <w:rFonts w:ascii="Times New Roman" w:hAnsi="Times New Roman" w:cs="Times New Roman"/>
          <w:sz w:val="26"/>
          <w:szCs w:val="26"/>
        </w:rPr>
        <w:t>aiding</w:t>
      </w:r>
      <w:r>
        <w:rPr>
          <w:rFonts w:ascii="Times New Roman" w:hAnsi="Times New Roman" w:cs="Times New Roman"/>
          <w:sz w:val="26"/>
          <w:szCs w:val="26"/>
        </w:rPr>
        <w:t xml:space="preserve"> the </w:t>
      </w:r>
      <w:r w:rsidR="00897824">
        <w:rPr>
          <w:rFonts w:ascii="Times New Roman" w:hAnsi="Times New Roman" w:cs="Times New Roman"/>
          <w:sz w:val="26"/>
          <w:szCs w:val="26"/>
        </w:rPr>
        <w:t xml:space="preserve">Jewish rebels, </w:t>
      </w:r>
      <w:r>
        <w:rPr>
          <w:rFonts w:ascii="Times New Roman" w:hAnsi="Times New Roman" w:cs="Times New Roman"/>
          <w:sz w:val="26"/>
          <w:szCs w:val="26"/>
        </w:rPr>
        <w:t>he called for these men</w:t>
      </w:r>
      <w:r w:rsidR="00EC6E1B">
        <w:rPr>
          <w:rFonts w:ascii="Times New Roman" w:hAnsi="Times New Roman" w:cs="Times New Roman"/>
          <w:sz w:val="26"/>
          <w:szCs w:val="26"/>
        </w:rPr>
        <w:t>, the main instigators</w:t>
      </w:r>
      <w:r>
        <w:rPr>
          <w:rFonts w:ascii="Times New Roman" w:hAnsi="Times New Roman" w:cs="Times New Roman"/>
          <w:sz w:val="26"/>
          <w:szCs w:val="26"/>
        </w:rPr>
        <w:t xml:space="preserve"> </w:t>
      </w:r>
      <w:r w:rsidR="00EC6E1B">
        <w:rPr>
          <w:rFonts w:ascii="Times New Roman" w:hAnsi="Times New Roman" w:cs="Times New Roman"/>
          <w:sz w:val="26"/>
          <w:szCs w:val="26"/>
        </w:rPr>
        <w:t>in controlling</w:t>
      </w:r>
      <w:r>
        <w:rPr>
          <w:rFonts w:ascii="Times New Roman" w:hAnsi="Times New Roman" w:cs="Times New Roman"/>
          <w:sz w:val="26"/>
          <w:szCs w:val="26"/>
        </w:rPr>
        <w:t xml:space="preserve"> </w:t>
      </w:r>
      <w:r w:rsidR="00EC6E1B">
        <w:rPr>
          <w:rFonts w:ascii="Times New Roman" w:hAnsi="Times New Roman" w:cs="Times New Roman"/>
          <w:sz w:val="26"/>
          <w:szCs w:val="26"/>
        </w:rPr>
        <w:t xml:space="preserve">the rebels, </w:t>
      </w:r>
      <w:r>
        <w:rPr>
          <w:rFonts w:ascii="Times New Roman" w:hAnsi="Times New Roman" w:cs="Times New Roman"/>
          <w:sz w:val="26"/>
          <w:szCs w:val="26"/>
        </w:rPr>
        <w:t xml:space="preserve">the rioting </w:t>
      </w:r>
      <w:r w:rsidR="00EC6E1B">
        <w:rPr>
          <w:rFonts w:ascii="Times New Roman" w:hAnsi="Times New Roman" w:cs="Times New Roman"/>
          <w:sz w:val="26"/>
          <w:szCs w:val="26"/>
        </w:rPr>
        <w:t>and unrest</w:t>
      </w:r>
      <w:r>
        <w:rPr>
          <w:rFonts w:ascii="Times New Roman" w:hAnsi="Times New Roman" w:cs="Times New Roman"/>
          <w:sz w:val="26"/>
          <w:szCs w:val="26"/>
        </w:rPr>
        <w:t xml:space="preserve"> to be </w:t>
      </w:r>
      <w:r w:rsidR="006567A5">
        <w:rPr>
          <w:rFonts w:ascii="Times New Roman" w:hAnsi="Times New Roman" w:cs="Times New Roman"/>
          <w:sz w:val="26"/>
          <w:szCs w:val="26"/>
        </w:rPr>
        <w:t>publicly whipp</w:t>
      </w:r>
      <w:r>
        <w:rPr>
          <w:rFonts w:ascii="Times New Roman" w:hAnsi="Times New Roman" w:cs="Times New Roman"/>
          <w:sz w:val="26"/>
          <w:szCs w:val="26"/>
        </w:rPr>
        <w:t>ed</w:t>
      </w:r>
      <w:r w:rsidR="006567A5">
        <w:rPr>
          <w:rFonts w:ascii="Times New Roman" w:hAnsi="Times New Roman" w:cs="Times New Roman"/>
          <w:sz w:val="26"/>
          <w:szCs w:val="26"/>
        </w:rPr>
        <w:t xml:space="preserve"> and then crucif</w:t>
      </w:r>
      <w:r>
        <w:rPr>
          <w:rFonts w:ascii="Times New Roman" w:hAnsi="Times New Roman" w:cs="Times New Roman"/>
          <w:sz w:val="26"/>
          <w:szCs w:val="26"/>
        </w:rPr>
        <w:t>ied,</w:t>
      </w:r>
      <w:r w:rsidR="00E84CB7">
        <w:rPr>
          <w:rStyle w:val="FootnoteReference"/>
          <w:rFonts w:ascii="Times New Roman" w:hAnsi="Times New Roman" w:cs="Times New Roman"/>
          <w:sz w:val="26"/>
          <w:szCs w:val="26"/>
        </w:rPr>
        <w:footnoteReference w:id="5"/>
      </w:r>
      <w:r>
        <w:rPr>
          <w:rFonts w:ascii="Times New Roman" w:hAnsi="Times New Roman" w:cs="Times New Roman"/>
          <w:sz w:val="26"/>
          <w:szCs w:val="26"/>
        </w:rPr>
        <w:t xml:space="preserve"> this </w:t>
      </w:r>
      <w:r w:rsidR="00EC6E1B">
        <w:rPr>
          <w:rFonts w:ascii="Times New Roman" w:hAnsi="Times New Roman" w:cs="Times New Roman"/>
          <w:sz w:val="26"/>
          <w:szCs w:val="26"/>
        </w:rPr>
        <w:t xml:space="preserve">was </w:t>
      </w:r>
      <w:r>
        <w:rPr>
          <w:rFonts w:ascii="Times New Roman" w:hAnsi="Times New Roman" w:cs="Times New Roman"/>
          <w:sz w:val="26"/>
          <w:szCs w:val="26"/>
        </w:rPr>
        <w:t xml:space="preserve">to be seen as a deterrent to </w:t>
      </w:r>
      <w:r w:rsidR="00EC6E1B">
        <w:rPr>
          <w:rFonts w:ascii="Times New Roman" w:hAnsi="Times New Roman" w:cs="Times New Roman"/>
          <w:sz w:val="26"/>
          <w:szCs w:val="26"/>
        </w:rPr>
        <w:t>anyone</w:t>
      </w:r>
      <w:r>
        <w:rPr>
          <w:rFonts w:ascii="Times New Roman" w:hAnsi="Times New Roman" w:cs="Times New Roman"/>
          <w:sz w:val="26"/>
          <w:szCs w:val="26"/>
        </w:rPr>
        <w:t xml:space="preserve"> who would </w:t>
      </w:r>
      <w:r w:rsidR="00EC6E1B">
        <w:rPr>
          <w:rFonts w:ascii="Times New Roman" w:hAnsi="Times New Roman" w:cs="Times New Roman"/>
          <w:sz w:val="26"/>
          <w:szCs w:val="26"/>
        </w:rPr>
        <w:t xml:space="preserve">think </w:t>
      </w:r>
      <w:r>
        <w:rPr>
          <w:rFonts w:ascii="Times New Roman" w:hAnsi="Times New Roman" w:cs="Times New Roman"/>
          <w:sz w:val="26"/>
          <w:szCs w:val="26"/>
        </w:rPr>
        <w:t xml:space="preserve">to instigate </w:t>
      </w:r>
      <w:r w:rsidR="003662B4">
        <w:rPr>
          <w:rFonts w:ascii="Times New Roman" w:hAnsi="Times New Roman" w:cs="Times New Roman"/>
          <w:sz w:val="26"/>
          <w:szCs w:val="26"/>
        </w:rPr>
        <w:t xml:space="preserve">further </w:t>
      </w:r>
      <w:r>
        <w:rPr>
          <w:rFonts w:ascii="Times New Roman" w:hAnsi="Times New Roman" w:cs="Times New Roman"/>
          <w:sz w:val="26"/>
          <w:szCs w:val="26"/>
        </w:rPr>
        <w:t xml:space="preserve"> rioting</w:t>
      </w:r>
      <w:r w:rsidR="00EC6E1B">
        <w:rPr>
          <w:rFonts w:ascii="Times New Roman" w:hAnsi="Times New Roman" w:cs="Times New Roman"/>
          <w:sz w:val="26"/>
          <w:szCs w:val="26"/>
        </w:rPr>
        <w:t xml:space="preserve">, </w:t>
      </w:r>
      <w:r w:rsidR="003662B4">
        <w:rPr>
          <w:rFonts w:ascii="Times New Roman" w:hAnsi="Times New Roman" w:cs="Times New Roman"/>
          <w:sz w:val="26"/>
          <w:szCs w:val="26"/>
        </w:rPr>
        <w:t xml:space="preserve">chaos and the </w:t>
      </w:r>
      <w:r w:rsidR="00EC6E1B">
        <w:rPr>
          <w:rFonts w:ascii="Times New Roman" w:hAnsi="Times New Roman" w:cs="Times New Roman"/>
          <w:sz w:val="26"/>
          <w:szCs w:val="26"/>
        </w:rPr>
        <w:t>destruction</w:t>
      </w:r>
      <w:r>
        <w:rPr>
          <w:rFonts w:ascii="Times New Roman" w:hAnsi="Times New Roman" w:cs="Times New Roman"/>
          <w:sz w:val="26"/>
          <w:szCs w:val="26"/>
        </w:rPr>
        <w:t xml:space="preserve"> and killing of Roman citizens</w:t>
      </w:r>
      <w:r w:rsidR="006567A5">
        <w:rPr>
          <w:rFonts w:ascii="Times New Roman" w:hAnsi="Times New Roman" w:cs="Times New Roman"/>
          <w:sz w:val="26"/>
          <w:szCs w:val="26"/>
        </w:rPr>
        <w:t xml:space="preserve">. A great deal of these men </w:t>
      </w:r>
      <w:r w:rsidR="00EC6E1B">
        <w:rPr>
          <w:rFonts w:ascii="Times New Roman" w:hAnsi="Times New Roman" w:cs="Times New Roman"/>
          <w:sz w:val="26"/>
          <w:szCs w:val="26"/>
        </w:rPr>
        <w:t xml:space="preserve">who were involved with the unrest </w:t>
      </w:r>
      <w:r w:rsidR="006567A5">
        <w:rPr>
          <w:rFonts w:ascii="Times New Roman" w:hAnsi="Times New Roman" w:cs="Times New Roman"/>
          <w:sz w:val="26"/>
          <w:szCs w:val="26"/>
        </w:rPr>
        <w:t xml:space="preserve">were </w:t>
      </w:r>
      <w:r w:rsidR="00EC6E1B">
        <w:rPr>
          <w:rFonts w:ascii="Times New Roman" w:hAnsi="Times New Roman" w:cs="Times New Roman"/>
          <w:sz w:val="26"/>
          <w:szCs w:val="26"/>
        </w:rPr>
        <w:t>themselves</w:t>
      </w:r>
      <w:r w:rsidR="00C62F62">
        <w:rPr>
          <w:rFonts w:ascii="Times New Roman" w:hAnsi="Times New Roman" w:cs="Times New Roman"/>
          <w:sz w:val="26"/>
          <w:szCs w:val="26"/>
        </w:rPr>
        <w:t xml:space="preserve"> Jews who had acquired </w:t>
      </w:r>
      <w:r w:rsidR="006567A5">
        <w:rPr>
          <w:rFonts w:ascii="Times New Roman" w:hAnsi="Times New Roman" w:cs="Times New Roman"/>
          <w:sz w:val="26"/>
          <w:szCs w:val="26"/>
        </w:rPr>
        <w:t xml:space="preserve">Roman </w:t>
      </w:r>
      <w:r w:rsidR="007226A0">
        <w:rPr>
          <w:rFonts w:ascii="Times New Roman" w:hAnsi="Times New Roman" w:cs="Times New Roman"/>
          <w:sz w:val="26"/>
          <w:szCs w:val="26"/>
        </w:rPr>
        <w:t>citizens</w:t>
      </w:r>
      <w:r w:rsidR="005E67B2">
        <w:rPr>
          <w:rFonts w:ascii="Times New Roman" w:hAnsi="Times New Roman" w:cs="Times New Roman"/>
          <w:sz w:val="26"/>
          <w:szCs w:val="26"/>
        </w:rPr>
        <w:t>hip</w:t>
      </w:r>
      <w:r w:rsidR="007226A0">
        <w:rPr>
          <w:rFonts w:ascii="Times New Roman" w:hAnsi="Times New Roman" w:cs="Times New Roman"/>
          <w:sz w:val="26"/>
          <w:szCs w:val="26"/>
        </w:rPr>
        <w:t xml:space="preserve">, </w:t>
      </w:r>
      <w:r w:rsidR="00EC6E1B">
        <w:rPr>
          <w:rFonts w:ascii="Times New Roman" w:hAnsi="Times New Roman" w:cs="Times New Roman"/>
          <w:sz w:val="26"/>
          <w:szCs w:val="26"/>
        </w:rPr>
        <w:t>the fact that Florus would do this to his own citizens caused further outrage within the city of Jeru</w:t>
      </w:r>
      <w:r w:rsidR="00C62F62">
        <w:rPr>
          <w:rFonts w:ascii="Times New Roman" w:hAnsi="Times New Roman" w:cs="Times New Roman"/>
          <w:sz w:val="26"/>
          <w:szCs w:val="26"/>
        </w:rPr>
        <w:t>sa</w:t>
      </w:r>
      <w:r w:rsidR="005E67B2">
        <w:rPr>
          <w:rFonts w:ascii="Times New Roman" w:hAnsi="Times New Roman" w:cs="Times New Roman"/>
          <w:sz w:val="26"/>
          <w:szCs w:val="26"/>
        </w:rPr>
        <w:t>lem.</w:t>
      </w:r>
      <w:r w:rsidR="00E84CB7">
        <w:rPr>
          <w:rStyle w:val="FootnoteReference"/>
          <w:rFonts w:ascii="Times New Roman" w:hAnsi="Times New Roman" w:cs="Times New Roman"/>
          <w:sz w:val="26"/>
          <w:szCs w:val="26"/>
        </w:rPr>
        <w:footnoteReference w:id="6"/>
      </w:r>
      <w:r w:rsidR="005E67B2">
        <w:rPr>
          <w:rFonts w:ascii="Times New Roman" w:hAnsi="Times New Roman" w:cs="Times New Roman"/>
          <w:sz w:val="26"/>
          <w:szCs w:val="26"/>
        </w:rPr>
        <w:t xml:space="preserve"> </w:t>
      </w:r>
    </w:p>
    <w:p w14:paraId="719C9DE5" w14:textId="7B41B1B9" w:rsidR="00B50689" w:rsidRDefault="00F85F7C" w:rsidP="00A164EC">
      <w:pPr>
        <w:jc w:val="both"/>
        <w:rPr>
          <w:rFonts w:ascii="Times New Roman" w:hAnsi="Times New Roman" w:cs="Times New Roman"/>
          <w:sz w:val="26"/>
          <w:szCs w:val="26"/>
        </w:rPr>
      </w:pPr>
      <w:r>
        <w:rPr>
          <w:rFonts w:ascii="Times New Roman" w:hAnsi="Times New Roman" w:cs="Times New Roman"/>
          <w:sz w:val="26"/>
          <w:szCs w:val="26"/>
        </w:rPr>
        <w:lastRenderedPageBreak/>
        <w:t xml:space="preserve">The Jerusalem riots of 66 CE resulted in an estimated 6,000 deaths, </w:t>
      </w:r>
      <w:r w:rsidR="00B50689">
        <w:rPr>
          <w:rFonts w:ascii="Times New Roman" w:hAnsi="Times New Roman" w:cs="Times New Roman"/>
          <w:sz w:val="26"/>
          <w:szCs w:val="26"/>
        </w:rPr>
        <w:t xml:space="preserve">the figure was mostly </w:t>
      </w:r>
      <w:r>
        <w:rPr>
          <w:rFonts w:ascii="Times New Roman" w:hAnsi="Times New Roman" w:cs="Times New Roman"/>
          <w:sz w:val="26"/>
          <w:szCs w:val="26"/>
        </w:rPr>
        <w:t xml:space="preserve">Roman and Greek </w:t>
      </w:r>
      <w:r w:rsidR="00B50689">
        <w:rPr>
          <w:rFonts w:ascii="Times New Roman" w:hAnsi="Times New Roman" w:cs="Times New Roman"/>
          <w:sz w:val="26"/>
          <w:szCs w:val="26"/>
        </w:rPr>
        <w:t>people</w:t>
      </w:r>
      <w:r>
        <w:rPr>
          <w:rFonts w:ascii="Times New Roman" w:hAnsi="Times New Roman" w:cs="Times New Roman"/>
          <w:sz w:val="26"/>
          <w:szCs w:val="26"/>
        </w:rPr>
        <w:t xml:space="preserve"> making up t</w:t>
      </w:r>
      <w:r w:rsidR="00B50689">
        <w:rPr>
          <w:rFonts w:ascii="Times New Roman" w:hAnsi="Times New Roman" w:cs="Times New Roman"/>
          <w:sz w:val="26"/>
          <w:szCs w:val="26"/>
        </w:rPr>
        <w:t>his</w:t>
      </w:r>
      <w:r>
        <w:rPr>
          <w:rFonts w:ascii="Times New Roman" w:hAnsi="Times New Roman" w:cs="Times New Roman"/>
          <w:sz w:val="26"/>
          <w:szCs w:val="26"/>
        </w:rPr>
        <w:t xml:space="preserve"> </w:t>
      </w:r>
      <w:r w:rsidR="009A72A1">
        <w:rPr>
          <w:rFonts w:ascii="Times New Roman" w:hAnsi="Times New Roman" w:cs="Times New Roman"/>
          <w:sz w:val="26"/>
          <w:szCs w:val="26"/>
        </w:rPr>
        <w:t xml:space="preserve">considerable </w:t>
      </w:r>
      <w:r>
        <w:rPr>
          <w:rFonts w:ascii="Times New Roman" w:hAnsi="Times New Roman" w:cs="Times New Roman"/>
          <w:sz w:val="26"/>
          <w:szCs w:val="26"/>
        </w:rPr>
        <w:t>statistic</w:t>
      </w:r>
      <w:r w:rsidR="009A72A1">
        <w:rPr>
          <w:rFonts w:ascii="Times New Roman" w:hAnsi="Times New Roman" w:cs="Times New Roman"/>
          <w:sz w:val="26"/>
          <w:szCs w:val="26"/>
        </w:rPr>
        <w:t>.</w:t>
      </w:r>
      <w:r w:rsidR="00B50689">
        <w:rPr>
          <w:rFonts w:ascii="Times New Roman" w:hAnsi="Times New Roman" w:cs="Times New Roman"/>
          <w:sz w:val="26"/>
          <w:szCs w:val="26"/>
        </w:rPr>
        <w:t xml:space="preserve"> </w:t>
      </w:r>
      <w:r w:rsidR="00867447">
        <w:rPr>
          <w:rFonts w:ascii="Times New Roman" w:hAnsi="Times New Roman" w:cs="Times New Roman"/>
          <w:sz w:val="26"/>
          <w:szCs w:val="26"/>
        </w:rPr>
        <w:t>Th</w:t>
      </w:r>
      <w:r w:rsidR="00B50689">
        <w:rPr>
          <w:rFonts w:ascii="Times New Roman" w:hAnsi="Times New Roman" w:cs="Times New Roman"/>
          <w:sz w:val="26"/>
          <w:szCs w:val="26"/>
        </w:rPr>
        <w:t xml:space="preserve">e Romans surrendered to the Zealots, </w:t>
      </w:r>
      <w:r w:rsidR="0092297B">
        <w:rPr>
          <w:rFonts w:ascii="Times New Roman" w:hAnsi="Times New Roman" w:cs="Times New Roman"/>
          <w:sz w:val="26"/>
          <w:szCs w:val="26"/>
        </w:rPr>
        <w:t xml:space="preserve">however </w:t>
      </w:r>
      <w:r w:rsidR="00B50689">
        <w:rPr>
          <w:rFonts w:ascii="Times New Roman" w:hAnsi="Times New Roman" w:cs="Times New Roman"/>
          <w:sz w:val="26"/>
          <w:szCs w:val="26"/>
        </w:rPr>
        <w:t>no mercy was given under the terms of surrender and the majority</w:t>
      </w:r>
      <w:r w:rsidR="00063635">
        <w:rPr>
          <w:rFonts w:ascii="Times New Roman" w:hAnsi="Times New Roman" w:cs="Times New Roman"/>
          <w:sz w:val="26"/>
          <w:szCs w:val="26"/>
        </w:rPr>
        <w:t>, if not all,</w:t>
      </w:r>
      <w:r w:rsidR="00B50689">
        <w:rPr>
          <w:rFonts w:ascii="Times New Roman" w:hAnsi="Times New Roman" w:cs="Times New Roman"/>
          <w:sz w:val="26"/>
          <w:szCs w:val="26"/>
        </w:rPr>
        <w:t xml:space="preserve"> of the captives were lynched</w:t>
      </w:r>
      <w:r w:rsidR="0092297B">
        <w:rPr>
          <w:rFonts w:ascii="Times New Roman" w:hAnsi="Times New Roman" w:cs="Times New Roman"/>
          <w:sz w:val="26"/>
          <w:szCs w:val="26"/>
        </w:rPr>
        <w:t>.</w:t>
      </w:r>
    </w:p>
    <w:p w14:paraId="739690CA" w14:textId="4A35B23A" w:rsidR="0012674E" w:rsidRDefault="00633478" w:rsidP="00A164EC">
      <w:pPr>
        <w:jc w:val="both"/>
        <w:rPr>
          <w:rFonts w:ascii="Times New Roman" w:hAnsi="Times New Roman" w:cs="Times New Roman"/>
          <w:sz w:val="26"/>
          <w:szCs w:val="26"/>
        </w:rPr>
      </w:pPr>
      <w:r>
        <w:rPr>
          <w:rFonts w:ascii="Times New Roman" w:hAnsi="Times New Roman" w:cs="Times New Roman"/>
          <w:sz w:val="26"/>
          <w:szCs w:val="26"/>
        </w:rPr>
        <w:t xml:space="preserve">Not everyone would surrender, however. </w:t>
      </w:r>
      <w:r w:rsidR="008D1186">
        <w:rPr>
          <w:rFonts w:ascii="Times New Roman" w:hAnsi="Times New Roman" w:cs="Times New Roman"/>
          <w:sz w:val="26"/>
          <w:szCs w:val="26"/>
        </w:rPr>
        <w:t xml:space="preserve">In Caesarea the Greek inhabitants attacked their Jewish neighbours </w:t>
      </w:r>
      <w:r w:rsidR="001B7228">
        <w:rPr>
          <w:rFonts w:ascii="Times New Roman" w:hAnsi="Times New Roman" w:cs="Times New Roman"/>
          <w:sz w:val="26"/>
          <w:szCs w:val="26"/>
        </w:rPr>
        <w:t>and the Jewish people retaliated by chasing the Greeks out of Judaea</w:t>
      </w:r>
      <w:r w:rsidR="00FA47B3">
        <w:rPr>
          <w:rFonts w:ascii="Times New Roman" w:hAnsi="Times New Roman" w:cs="Times New Roman"/>
          <w:sz w:val="26"/>
          <w:szCs w:val="26"/>
        </w:rPr>
        <w:t xml:space="preserve">, as well as Galilee and the Golan Heights. </w:t>
      </w:r>
    </w:p>
    <w:p w14:paraId="0CCA056E" w14:textId="0AF80225" w:rsidR="00DE1A40" w:rsidRDefault="00DE1A40" w:rsidP="00A164EC">
      <w:pPr>
        <w:jc w:val="both"/>
        <w:rPr>
          <w:rFonts w:ascii="Times New Roman" w:hAnsi="Times New Roman" w:cs="Times New Roman"/>
          <w:sz w:val="26"/>
          <w:szCs w:val="26"/>
        </w:rPr>
      </w:pPr>
      <w:r>
        <w:rPr>
          <w:rFonts w:ascii="Times New Roman" w:hAnsi="Times New Roman" w:cs="Times New Roman"/>
          <w:sz w:val="26"/>
          <w:szCs w:val="26"/>
        </w:rPr>
        <w:t>Nero, realising that the problem was far more dangerous then previously thought,</w:t>
      </w:r>
      <w:r w:rsidR="00582E04">
        <w:rPr>
          <w:rFonts w:ascii="Times New Roman" w:hAnsi="Times New Roman" w:cs="Times New Roman"/>
          <w:sz w:val="26"/>
          <w:szCs w:val="26"/>
        </w:rPr>
        <w:t xml:space="preserve"> sent his general Vespasian </w:t>
      </w:r>
      <w:r w:rsidR="00506710">
        <w:rPr>
          <w:rFonts w:ascii="Times New Roman" w:hAnsi="Times New Roman" w:cs="Times New Roman"/>
          <w:sz w:val="26"/>
          <w:szCs w:val="26"/>
        </w:rPr>
        <w:t>to push back against the rebel</w:t>
      </w:r>
      <w:r w:rsidR="006175A8">
        <w:rPr>
          <w:rFonts w:ascii="Times New Roman" w:hAnsi="Times New Roman" w:cs="Times New Roman"/>
          <w:sz w:val="26"/>
          <w:szCs w:val="26"/>
        </w:rPr>
        <w:t>s, and to some degree, he did. Vespasian managed to push the majority of the rebels in</w:t>
      </w:r>
      <w:r w:rsidR="001068EE">
        <w:rPr>
          <w:rFonts w:ascii="Times New Roman" w:hAnsi="Times New Roman" w:cs="Times New Roman"/>
          <w:sz w:val="26"/>
          <w:szCs w:val="26"/>
        </w:rPr>
        <w:t>to</w:t>
      </w:r>
      <w:r w:rsidR="006175A8">
        <w:rPr>
          <w:rFonts w:ascii="Times New Roman" w:hAnsi="Times New Roman" w:cs="Times New Roman"/>
          <w:sz w:val="26"/>
          <w:szCs w:val="26"/>
        </w:rPr>
        <w:t xml:space="preserve"> Jerusalem </w:t>
      </w:r>
      <w:r w:rsidR="001068EE">
        <w:rPr>
          <w:rFonts w:ascii="Times New Roman" w:hAnsi="Times New Roman" w:cs="Times New Roman"/>
          <w:sz w:val="26"/>
          <w:szCs w:val="26"/>
        </w:rPr>
        <w:t xml:space="preserve">by the time </w:t>
      </w:r>
      <w:r w:rsidR="00490795">
        <w:rPr>
          <w:rFonts w:ascii="Times New Roman" w:hAnsi="Times New Roman" w:cs="Times New Roman"/>
          <w:sz w:val="26"/>
          <w:szCs w:val="26"/>
        </w:rPr>
        <w:t>he was proclaimed emperor in the year 69 CE</w:t>
      </w:r>
      <w:r w:rsidR="00A17751">
        <w:rPr>
          <w:rFonts w:ascii="Times New Roman" w:hAnsi="Times New Roman" w:cs="Times New Roman"/>
          <w:sz w:val="26"/>
          <w:szCs w:val="26"/>
        </w:rPr>
        <w:t>.</w:t>
      </w:r>
    </w:p>
    <w:p w14:paraId="40D86A62" w14:textId="32533F77" w:rsidR="00F9642F" w:rsidRDefault="00B53593" w:rsidP="00A164EC">
      <w:pPr>
        <w:jc w:val="both"/>
        <w:rPr>
          <w:rFonts w:ascii="Times New Roman" w:hAnsi="Times New Roman" w:cs="Times New Roman"/>
          <w:sz w:val="26"/>
          <w:szCs w:val="26"/>
        </w:rPr>
      </w:pPr>
      <w:r>
        <w:rPr>
          <w:rFonts w:ascii="Times New Roman" w:hAnsi="Times New Roman" w:cs="Times New Roman"/>
          <w:sz w:val="26"/>
          <w:szCs w:val="26"/>
        </w:rPr>
        <w:t>The siege of Jerusalem happened in April 70 CE</w:t>
      </w:r>
      <w:r w:rsidR="00A02B73">
        <w:rPr>
          <w:rFonts w:ascii="Times New Roman" w:hAnsi="Times New Roman" w:cs="Times New Roman"/>
          <w:sz w:val="26"/>
          <w:szCs w:val="26"/>
        </w:rPr>
        <w:t>, according to Josephus it was around the time of Passover</w:t>
      </w:r>
      <w:r w:rsidR="00E37FF2">
        <w:rPr>
          <w:rFonts w:ascii="Times New Roman" w:hAnsi="Times New Roman" w:cs="Times New Roman"/>
          <w:sz w:val="26"/>
          <w:szCs w:val="26"/>
        </w:rPr>
        <w:t xml:space="preserve">, and as </w:t>
      </w:r>
      <w:r w:rsidR="00B50689">
        <w:rPr>
          <w:rFonts w:ascii="Times New Roman" w:hAnsi="Times New Roman" w:cs="Times New Roman"/>
          <w:sz w:val="26"/>
          <w:szCs w:val="26"/>
        </w:rPr>
        <w:t xml:space="preserve">this was </w:t>
      </w:r>
      <w:r w:rsidR="00E37FF2">
        <w:rPr>
          <w:rFonts w:ascii="Times New Roman" w:hAnsi="Times New Roman" w:cs="Times New Roman"/>
          <w:sz w:val="26"/>
          <w:szCs w:val="26"/>
        </w:rPr>
        <w:t>an important religious event, that would explain why there would be a surplus of people within Jerusalem</w:t>
      </w:r>
      <w:r w:rsidR="00B50689">
        <w:rPr>
          <w:rFonts w:ascii="Times New Roman" w:hAnsi="Times New Roman" w:cs="Times New Roman"/>
          <w:sz w:val="26"/>
          <w:szCs w:val="26"/>
        </w:rPr>
        <w:t>. The</w:t>
      </w:r>
      <w:r w:rsidR="00E37FF2">
        <w:rPr>
          <w:rFonts w:ascii="Times New Roman" w:hAnsi="Times New Roman" w:cs="Times New Roman"/>
          <w:sz w:val="26"/>
          <w:szCs w:val="26"/>
        </w:rPr>
        <w:t xml:space="preserve"> Romans allowed pilgrims to pass into the city,</w:t>
      </w:r>
      <w:r w:rsidR="00B50689">
        <w:rPr>
          <w:rFonts w:ascii="Times New Roman" w:hAnsi="Times New Roman" w:cs="Times New Roman"/>
          <w:sz w:val="26"/>
          <w:szCs w:val="26"/>
        </w:rPr>
        <w:t xml:space="preserve"> but not leave</w:t>
      </w:r>
      <w:r w:rsidR="00FD0412">
        <w:rPr>
          <w:rFonts w:ascii="Times New Roman" w:hAnsi="Times New Roman" w:cs="Times New Roman"/>
          <w:sz w:val="26"/>
          <w:szCs w:val="26"/>
        </w:rPr>
        <w:t xml:space="preserve"> after their pilgrimage</w:t>
      </w:r>
      <w:r w:rsidR="00A02B73">
        <w:rPr>
          <w:rFonts w:ascii="Times New Roman" w:hAnsi="Times New Roman" w:cs="Times New Roman"/>
          <w:sz w:val="26"/>
          <w:szCs w:val="26"/>
        </w:rPr>
        <w:t>.</w:t>
      </w:r>
      <w:r w:rsidR="00903D01">
        <w:rPr>
          <w:rStyle w:val="FootnoteReference"/>
          <w:rFonts w:ascii="Times New Roman" w:hAnsi="Times New Roman" w:cs="Times New Roman"/>
          <w:sz w:val="26"/>
          <w:szCs w:val="26"/>
        </w:rPr>
        <w:footnoteReference w:id="7"/>
      </w:r>
      <w:r w:rsidR="00324073">
        <w:rPr>
          <w:rFonts w:ascii="Times New Roman" w:hAnsi="Times New Roman" w:cs="Times New Roman"/>
          <w:sz w:val="26"/>
          <w:szCs w:val="26"/>
        </w:rPr>
        <w:t xml:space="preserve"> This </w:t>
      </w:r>
      <w:r w:rsidR="00B50689">
        <w:rPr>
          <w:rFonts w:ascii="Times New Roman" w:hAnsi="Times New Roman" w:cs="Times New Roman"/>
          <w:sz w:val="26"/>
          <w:szCs w:val="26"/>
        </w:rPr>
        <w:t>was</w:t>
      </w:r>
      <w:r w:rsidR="00324073">
        <w:rPr>
          <w:rFonts w:ascii="Times New Roman" w:hAnsi="Times New Roman" w:cs="Times New Roman"/>
          <w:sz w:val="26"/>
          <w:szCs w:val="26"/>
        </w:rPr>
        <w:t xml:space="preserve"> a strategic move on Titus’ part, </w:t>
      </w:r>
      <w:r w:rsidR="00B50689">
        <w:rPr>
          <w:rFonts w:ascii="Times New Roman" w:hAnsi="Times New Roman" w:cs="Times New Roman"/>
          <w:sz w:val="26"/>
          <w:szCs w:val="26"/>
        </w:rPr>
        <w:t>knowing that the more people within the walls would mean that the food</w:t>
      </w:r>
      <w:r w:rsidR="00FD0412">
        <w:rPr>
          <w:rFonts w:ascii="Times New Roman" w:hAnsi="Times New Roman" w:cs="Times New Roman"/>
          <w:sz w:val="26"/>
          <w:szCs w:val="26"/>
        </w:rPr>
        <w:t xml:space="preserve"> storage</w:t>
      </w:r>
      <w:r w:rsidR="00B50689">
        <w:rPr>
          <w:rFonts w:ascii="Times New Roman" w:hAnsi="Times New Roman" w:cs="Times New Roman"/>
          <w:sz w:val="26"/>
          <w:szCs w:val="26"/>
        </w:rPr>
        <w:t xml:space="preserve"> would diminish more quickly, as would the water</w:t>
      </w:r>
      <w:r w:rsidR="00FD0412">
        <w:rPr>
          <w:rFonts w:ascii="Times New Roman" w:hAnsi="Times New Roman" w:cs="Times New Roman"/>
          <w:sz w:val="26"/>
          <w:szCs w:val="26"/>
        </w:rPr>
        <w:t>, s</w:t>
      </w:r>
      <w:r w:rsidR="00B50689">
        <w:rPr>
          <w:rFonts w:ascii="Times New Roman" w:hAnsi="Times New Roman" w:cs="Times New Roman"/>
          <w:sz w:val="26"/>
          <w:szCs w:val="26"/>
        </w:rPr>
        <w:t xml:space="preserve">lowly starving the city into </w:t>
      </w:r>
      <w:r w:rsidR="003662B4">
        <w:rPr>
          <w:rFonts w:ascii="Times New Roman" w:hAnsi="Times New Roman" w:cs="Times New Roman"/>
          <w:sz w:val="26"/>
          <w:szCs w:val="26"/>
        </w:rPr>
        <w:t>surrender.</w:t>
      </w:r>
    </w:p>
    <w:p w14:paraId="67770E0B" w14:textId="226A88A5" w:rsidR="00B53593" w:rsidRDefault="00324073" w:rsidP="00A164EC">
      <w:pPr>
        <w:jc w:val="both"/>
        <w:rPr>
          <w:rFonts w:ascii="Times New Roman" w:hAnsi="Times New Roman" w:cs="Times New Roman"/>
          <w:sz w:val="26"/>
          <w:szCs w:val="26"/>
        </w:rPr>
      </w:pPr>
      <w:r>
        <w:rPr>
          <w:rFonts w:ascii="Times New Roman" w:hAnsi="Times New Roman" w:cs="Times New Roman"/>
          <w:sz w:val="26"/>
          <w:szCs w:val="26"/>
        </w:rPr>
        <w:t xml:space="preserve"> Titus was the general leading the Roman army</w:t>
      </w:r>
      <w:r w:rsidR="003030C2">
        <w:rPr>
          <w:rFonts w:ascii="Times New Roman" w:hAnsi="Times New Roman" w:cs="Times New Roman"/>
          <w:sz w:val="26"/>
          <w:szCs w:val="26"/>
        </w:rPr>
        <w:t xml:space="preserve"> </w:t>
      </w:r>
      <w:r w:rsidR="00FD0412">
        <w:rPr>
          <w:rFonts w:ascii="Times New Roman" w:hAnsi="Times New Roman" w:cs="Times New Roman"/>
          <w:sz w:val="26"/>
          <w:szCs w:val="26"/>
        </w:rPr>
        <w:t>at the</w:t>
      </w:r>
      <w:r w:rsidR="003030C2">
        <w:rPr>
          <w:rFonts w:ascii="Times New Roman" w:hAnsi="Times New Roman" w:cs="Times New Roman"/>
          <w:sz w:val="26"/>
          <w:szCs w:val="26"/>
        </w:rPr>
        <w:t xml:space="preserve"> time</w:t>
      </w:r>
      <w:r>
        <w:rPr>
          <w:rFonts w:ascii="Times New Roman" w:hAnsi="Times New Roman" w:cs="Times New Roman"/>
          <w:sz w:val="26"/>
          <w:szCs w:val="26"/>
        </w:rPr>
        <w:t xml:space="preserve">, </w:t>
      </w:r>
      <w:r w:rsidR="00674AA1">
        <w:rPr>
          <w:rFonts w:ascii="Times New Roman" w:hAnsi="Times New Roman" w:cs="Times New Roman"/>
          <w:sz w:val="26"/>
          <w:szCs w:val="26"/>
        </w:rPr>
        <w:t>as Vespasian was the</w:t>
      </w:r>
      <w:r w:rsidR="003030C2">
        <w:rPr>
          <w:rFonts w:ascii="Times New Roman" w:hAnsi="Times New Roman" w:cs="Times New Roman"/>
          <w:sz w:val="26"/>
          <w:szCs w:val="26"/>
        </w:rPr>
        <w:t xml:space="preserve"> </w:t>
      </w:r>
      <w:r w:rsidR="00F9642F">
        <w:rPr>
          <w:rFonts w:ascii="Times New Roman" w:hAnsi="Times New Roman" w:cs="Times New Roman"/>
          <w:sz w:val="26"/>
          <w:szCs w:val="26"/>
        </w:rPr>
        <w:t>new</w:t>
      </w:r>
      <w:r w:rsidR="003030C2">
        <w:rPr>
          <w:rFonts w:ascii="Times New Roman" w:hAnsi="Times New Roman" w:cs="Times New Roman"/>
          <w:sz w:val="26"/>
          <w:szCs w:val="26"/>
        </w:rPr>
        <w:t xml:space="preserve"> reigning</w:t>
      </w:r>
      <w:r w:rsidR="00674AA1">
        <w:rPr>
          <w:rFonts w:ascii="Times New Roman" w:hAnsi="Times New Roman" w:cs="Times New Roman"/>
          <w:sz w:val="26"/>
          <w:szCs w:val="26"/>
        </w:rPr>
        <w:t xml:space="preserve"> emperor</w:t>
      </w:r>
      <w:r w:rsidR="00FF6D7F">
        <w:rPr>
          <w:rFonts w:ascii="Times New Roman" w:hAnsi="Times New Roman" w:cs="Times New Roman"/>
          <w:sz w:val="26"/>
          <w:szCs w:val="26"/>
        </w:rPr>
        <w:t>, and he had brought with him three legions of soldiers</w:t>
      </w:r>
      <w:r w:rsidR="00FD0412">
        <w:rPr>
          <w:rFonts w:ascii="Times New Roman" w:hAnsi="Times New Roman" w:cs="Times New Roman"/>
          <w:sz w:val="26"/>
          <w:szCs w:val="26"/>
        </w:rPr>
        <w:t xml:space="preserve"> for this war. </w:t>
      </w:r>
      <w:r w:rsidR="003030C2">
        <w:rPr>
          <w:rFonts w:ascii="Times New Roman" w:hAnsi="Times New Roman" w:cs="Times New Roman"/>
          <w:sz w:val="26"/>
          <w:szCs w:val="26"/>
        </w:rPr>
        <w:t xml:space="preserve"> </w:t>
      </w:r>
    </w:p>
    <w:p w14:paraId="6943EDFA" w14:textId="7752DE45" w:rsidR="00D861B7" w:rsidRDefault="003030C2" w:rsidP="00A164EC">
      <w:pPr>
        <w:jc w:val="both"/>
        <w:rPr>
          <w:rFonts w:ascii="Times New Roman" w:hAnsi="Times New Roman" w:cs="Times New Roman"/>
          <w:sz w:val="26"/>
          <w:szCs w:val="26"/>
        </w:rPr>
      </w:pPr>
      <w:r>
        <w:rPr>
          <w:rFonts w:ascii="Times New Roman" w:hAnsi="Times New Roman" w:cs="Times New Roman"/>
          <w:sz w:val="26"/>
          <w:szCs w:val="26"/>
        </w:rPr>
        <w:t>Within the walls of Jerusalem, The Zealots were dealing with other rebel factions that were rising up and grasping for control, and this in turn weakened the Jewish resistance</w:t>
      </w:r>
      <w:r w:rsidR="007B1907">
        <w:rPr>
          <w:rFonts w:ascii="Times New Roman" w:hAnsi="Times New Roman" w:cs="Times New Roman"/>
          <w:sz w:val="26"/>
          <w:szCs w:val="26"/>
        </w:rPr>
        <w:t>. These different factions would cause in-fighting, diminishing</w:t>
      </w:r>
      <w:r w:rsidR="00A92208">
        <w:rPr>
          <w:rFonts w:ascii="Times New Roman" w:hAnsi="Times New Roman" w:cs="Times New Roman"/>
          <w:sz w:val="26"/>
          <w:szCs w:val="26"/>
        </w:rPr>
        <w:t xml:space="preserve"> the others</w:t>
      </w:r>
      <w:r w:rsidR="007B1907">
        <w:rPr>
          <w:rFonts w:ascii="Times New Roman" w:hAnsi="Times New Roman" w:cs="Times New Roman"/>
          <w:sz w:val="26"/>
          <w:szCs w:val="26"/>
        </w:rPr>
        <w:t xml:space="preserve"> supplies through sabotage</w:t>
      </w:r>
      <w:r w:rsidR="00A92208">
        <w:rPr>
          <w:rFonts w:ascii="Times New Roman" w:hAnsi="Times New Roman" w:cs="Times New Roman"/>
          <w:sz w:val="26"/>
          <w:szCs w:val="26"/>
        </w:rPr>
        <w:t xml:space="preserve"> and injuring/killing any able</w:t>
      </w:r>
      <w:r w:rsidR="00316EE3">
        <w:rPr>
          <w:rFonts w:ascii="Times New Roman" w:hAnsi="Times New Roman" w:cs="Times New Roman"/>
          <w:sz w:val="26"/>
          <w:szCs w:val="26"/>
        </w:rPr>
        <w:t>-</w:t>
      </w:r>
      <w:r w:rsidR="00A92208">
        <w:rPr>
          <w:rFonts w:ascii="Times New Roman" w:hAnsi="Times New Roman" w:cs="Times New Roman"/>
          <w:sz w:val="26"/>
          <w:szCs w:val="26"/>
        </w:rPr>
        <w:t xml:space="preserve">bodied rebels that could oppose the Roman forces outside the wall. </w:t>
      </w:r>
      <w:r w:rsidR="007D4E6B">
        <w:rPr>
          <w:rFonts w:ascii="Times New Roman" w:hAnsi="Times New Roman" w:cs="Times New Roman"/>
          <w:sz w:val="26"/>
          <w:szCs w:val="26"/>
        </w:rPr>
        <w:t xml:space="preserve">Some speculate that the sabotage of food supplies was to incite merciful gods </w:t>
      </w:r>
      <w:r w:rsidR="00581C8B">
        <w:rPr>
          <w:rFonts w:ascii="Times New Roman" w:hAnsi="Times New Roman" w:cs="Times New Roman"/>
          <w:sz w:val="26"/>
          <w:szCs w:val="26"/>
        </w:rPr>
        <w:t xml:space="preserve">to intervene on behalf </w:t>
      </w:r>
      <w:r w:rsidR="003662B4">
        <w:rPr>
          <w:rFonts w:ascii="Times New Roman" w:hAnsi="Times New Roman" w:cs="Times New Roman"/>
          <w:sz w:val="26"/>
          <w:szCs w:val="26"/>
        </w:rPr>
        <w:t xml:space="preserve">of </w:t>
      </w:r>
      <w:r w:rsidR="00581C8B">
        <w:rPr>
          <w:rFonts w:ascii="Times New Roman" w:hAnsi="Times New Roman" w:cs="Times New Roman"/>
          <w:sz w:val="26"/>
          <w:szCs w:val="26"/>
        </w:rPr>
        <w:t>the besieged peoples</w:t>
      </w:r>
      <w:r w:rsidR="006548FC">
        <w:rPr>
          <w:rFonts w:ascii="Times New Roman" w:hAnsi="Times New Roman" w:cs="Times New Roman"/>
          <w:sz w:val="26"/>
          <w:szCs w:val="26"/>
        </w:rPr>
        <w:t>…</w:t>
      </w:r>
      <w:r w:rsidR="00D861B7">
        <w:rPr>
          <w:rFonts w:ascii="Times New Roman" w:hAnsi="Times New Roman" w:cs="Times New Roman"/>
          <w:sz w:val="26"/>
          <w:szCs w:val="26"/>
        </w:rPr>
        <w:t xml:space="preserve">whether this is true or just a rash decision with no thought to the </w:t>
      </w:r>
      <w:r w:rsidR="00702349">
        <w:rPr>
          <w:rFonts w:ascii="Times New Roman" w:hAnsi="Times New Roman" w:cs="Times New Roman"/>
          <w:sz w:val="26"/>
          <w:szCs w:val="26"/>
        </w:rPr>
        <w:t xml:space="preserve">repercussions </w:t>
      </w:r>
      <w:r w:rsidR="00A42610">
        <w:rPr>
          <w:rFonts w:ascii="Times New Roman" w:hAnsi="Times New Roman" w:cs="Times New Roman"/>
          <w:sz w:val="26"/>
          <w:szCs w:val="26"/>
        </w:rPr>
        <w:t>cannot</w:t>
      </w:r>
      <w:r w:rsidR="00702349">
        <w:rPr>
          <w:rFonts w:ascii="Times New Roman" w:hAnsi="Times New Roman" w:cs="Times New Roman"/>
          <w:sz w:val="26"/>
          <w:szCs w:val="26"/>
        </w:rPr>
        <w:t xml:space="preserve"> be properly confirmed.</w:t>
      </w:r>
      <w:r w:rsidR="007F6B6D">
        <w:rPr>
          <w:rStyle w:val="FootnoteReference"/>
          <w:rFonts w:ascii="Times New Roman" w:hAnsi="Times New Roman" w:cs="Times New Roman"/>
          <w:sz w:val="26"/>
          <w:szCs w:val="26"/>
        </w:rPr>
        <w:footnoteReference w:id="8"/>
      </w:r>
    </w:p>
    <w:p w14:paraId="2EC7B608" w14:textId="0E225ABC" w:rsidR="00F2030D" w:rsidRDefault="003860B8" w:rsidP="00A164EC">
      <w:pPr>
        <w:jc w:val="both"/>
        <w:rPr>
          <w:rFonts w:ascii="Times New Roman" w:hAnsi="Times New Roman" w:cs="Times New Roman"/>
          <w:sz w:val="26"/>
          <w:szCs w:val="26"/>
        </w:rPr>
      </w:pPr>
      <w:r>
        <w:rPr>
          <w:rFonts w:ascii="Times New Roman" w:hAnsi="Times New Roman" w:cs="Times New Roman"/>
          <w:sz w:val="26"/>
          <w:szCs w:val="26"/>
        </w:rPr>
        <w:t xml:space="preserve">Titus and his army breached the first two walls, Jaffa Gate and the second wall, </w:t>
      </w:r>
      <w:r w:rsidR="00A42610">
        <w:rPr>
          <w:rFonts w:ascii="Times New Roman" w:hAnsi="Times New Roman" w:cs="Times New Roman"/>
          <w:sz w:val="26"/>
          <w:szCs w:val="26"/>
        </w:rPr>
        <w:t xml:space="preserve">which left the remaining rebel forces defending the </w:t>
      </w:r>
      <w:r w:rsidR="002A3BF9">
        <w:rPr>
          <w:rFonts w:ascii="Times New Roman" w:hAnsi="Times New Roman" w:cs="Times New Roman"/>
          <w:sz w:val="26"/>
          <w:szCs w:val="26"/>
        </w:rPr>
        <w:t>Temple and the Fortress of Antonia</w:t>
      </w:r>
      <w:r w:rsidR="00C50A5D">
        <w:rPr>
          <w:rFonts w:ascii="Times New Roman" w:hAnsi="Times New Roman" w:cs="Times New Roman"/>
          <w:sz w:val="26"/>
          <w:szCs w:val="26"/>
        </w:rPr>
        <w:t xml:space="preserve"> that surrounded it,</w:t>
      </w:r>
      <w:r w:rsidR="002A3BF9">
        <w:rPr>
          <w:rFonts w:ascii="Times New Roman" w:hAnsi="Times New Roman" w:cs="Times New Roman"/>
          <w:sz w:val="26"/>
          <w:szCs w:val="26"/>
        </w:rPr>
        <w:t xml:space="preserve"> a</w:t>
      </w:r>
      <w:r w:rsidR="003662B4">
        <w:rPr>
          <w:rFonts w:ascii="Times New Roman" w:hAnsi="Times New Roman" w:cs="Times New Roman"/>
          <w:sz w:val="26"/>
          <w:szCs w:val="26"/>
        </w:rPr>
        <w:t>lso</w:t>
      </w:r>
      <w:r w:rsidR="002A3BF9">
        <w:rPr>
          <w:rFonts w:ascii="Times New Roman" w:hAnsi="Times New Roman" w:cs="Times New Roman"/>
          <w:sz w:val="26"/>
          <w:szCs w:val="26"/>
        </w:rPr>
        <w:t xml:space="preserve"> the lower and upper part of the cities. The rebel forces were split into two factions</w:t>
      </w:r>
      <w:r w:rsidR="00925680">
        <w:rPr>
          <w:rFonts w:ascii="Times New Roman" w:hAnsi="Times New Roman" w:cs="Times New Roman"/>
          <w:sz w:val="26"/>
          <w:szCs w:val="26"/>
        </w:rPr>
        <w:t xml:space="preserve"> and </w:t>
      </w:r>
      <w:r w:rsidR="00FD0412">
        <w:rPr>
          <w:rFonts w:ascii="Times New Roman" w:hAnsi="Times New Roman" w:cs="Times New Roman"/>
          <w:sz w:val="26"/>
          <w:szCs w:val="26"/>
        </w:rPr>
        <w:t xml:space="preserve">the </w:t>
      </w:r>
      <w:r w:rsidR="00925680">
        <w:rPr>
          <w:rFonts w:ascii="Times New Roman" w:hAnsi="Times New Roman" w:cs="Times New Roman"/>
          <w:sz w:val="26"/>
          <w:szCs w:val="26"/>
        </w:rPr>
        <w:t>murder of a faction leader</w:t>
      </w:r>
      <w:r w:rsidR="00E35729">
        <w:rPr>
          <w:rFonts w:ascii="Times New Roman" w:hAnsi="Times New Roman" w:cs="Times New Roman"/>
          <w:sz w:val="26"/>
          <w:szCs w:val="26"/>
        </w:rPr>
        <w:t>, Eleazar ben Simon, at the hands of John of Gischalas faction</w:t>
      </w:r>
      <w:r w:rsidR="00925680">
        <w:rPr>
          <w:rFonts w:ascii="Times New Roman" w:hAnsi="Times New Roman" w:cs="Times New Roman"/>
          <w:sz w:val="26"/>
          <w:szCs w:val="26"/>
        </w:rPr>
        <w:t xml:space="preserve"> made strife palpable between the </w:t>
      </w:r>
      <w:r w:rsidR="00E35729">
        <w:rPr>
          <w:rFonts w:ascii="Times New Roman" w:hAnsi="Times New Roman" w:cs="Times New Roman"/>
          <w:sz w:val="26"/>
          <w:szCs w:val="26"/>
        </w:rPr>
        <w:t>remaining two.</w:t>
      </w:r>
      <w:r w:rsidR="00446BF4">
        <w:rPr>
          <w:rStyle w:val="FootnoteReference"/>
          <w:rFonts w:ascii="Times New Roman" w:hAnsi="Times New Roman" w:cs="Times New Roman"/>
          <w:sz w:val="26"/>
          <w:szCs w:val="26"/>
        </w:rPr>
        <w:footnoteReference w:id="9"/>
      </w:r>
      <w:r w:rsidR="008F78CD">
        <w:rPr>
          <w:rFonts w:ascii="Times New Roman" w:hAnsi="Times New Roman" w:cs="Times New Roman"/>
          <w:sz w:val="26"/>
          <w:szCs w:val="26"/>
        </w:rPr>
        <w:t xml:space="preserve"> Their differences were only put to </w:t>
      </w:r>
      <w:r w:rsidR="003662B4">
        <w:rPr>
          <w:rFonts w:ascii="Times New Roman" w:hAnsi="Times New Roman" w:cs="Times New Roman"/>
          <w:sz w:val="26"/>
          <w:szCs w:val="26"/>
        </w:rPr>
        <w:t>one</w:t>
      </w:r>
      <w:r w:rsidR="008F78CD">
        <w:rPr>
          <w:rFonts w:ascii="Times New Roman" w:hAnsi="Times New Roman" w:cs="Times New Roman"/>
          <w:sz w:val="26"/>
          <w:szCs w:val="26"/>
        </w:rPr>
        <w:t xml:space="preserve"> side when Titus began to erect a sturdy wall surrounding the city and starving the rebels out more effectively.</w:t>
      </w:r>
      <w:r w:rsidR="003662B4">
        <w:rPr>
          <w:rFonts w:ascii="Times New Roman" w:hAnsi="Times New Roman" w:cs="Times New Roman"/>
          <w:sz w:val="26"/>
          <w:szCs w:val="26"/>
        </w:rPr>
        <w:t xml:space="preserve"> Th</w:t>
      </w:r>
      <w:r w:rsidR="007D69F9">
        <w:rPr>
          <w:rFonts w:ascii="Times New Roman" w:hAnsi="Times New Roman" w:cs="Times New Roman"/>
          <w:sz w:val="26"/>
          <w:szCs w:val="26"/>
        </w:rPr>
        <w:t xml:space="preserve">is </w:t>
      </w:r>
      <w:r w:rsidR="00A40B5C">
        <w:rPr>
          <w:rFonts w:ascii="Times New Roman" w:hAnsi="Times New Roman" w:cs="Times New Roman"/>
          <w:sz w:val="26"/>
          <w:szCs w:val="26"/>
        </w:rPr>
        <w:t xml:space="preserve">siege </w:t>
      </w:r>
      <w:r w:rsidR="007D69F9">
        <w:rPr>
          <w:rFonts w:ascii="Times New Roman" w:hAnsi="Times New Roman" w:cs="Times New Roman"/>
          <w:sz w:val="26"/>
          <w:szCs w:val="26"/>
        </w:rPr>
        <w:t xml:space="preserve">structure accomplished this goal, </w:t>
      </w:r>
      <w:r w:rsidR="007D69F9">
        <w:rPr>
          <w:rFonts w:ascii="Times New Roman" w:hAnsi="Times New Roman" w:cs="Times New Roman"/>
          <w:sz w:val="26"/>
          <w:szCs w:val="26"/>
        </w:rPr>
        <w:lastRenderedPageBreak/>
        <w:t xml:space="preserve">the rebels burned through their supplies at an alarming rate, and </w:t>
      </w:r>
      <w:r w:rsidR="00A40B5C">
        <w:rPr>
          <w:rFonts w:ascii="Times New Roman" w:hAnsi="Times New Roman" w:cs="Times New Roman"/>
          <w:sz w:val="26"/>
          <w:szCs w:val="26"/>
        </w:rPr>
        <w:t xml:space="preserve">the </w:t>
      </w:r>
      <w:r w:rsidR="007D69F9">
        <w:rPr>
          <w:rFonts w:ascii="Times New Roman" w:hAnsi="Times New Roman" w:cs="Times New Roman"/>
          <w:sz w:val="26"/>
          <w:szCs w:val="26"/>
        </w:rPr>
        <w:t>people within the city began to starve</w:t>
      </w:r>
      <w:r w:rsidR="00A40B5C">
        <w:rPr>
          <w:rFonts w:ascii="Times New Roman" w:hAnsi="Times New Roman" w:cs="Times New Roman"/>
          <w:sz w:val="26"/>
          <w:szCs w:val="26"/>
        </w:rPr>
        <w:t xml:space="preserve">, as there was </w:t>
      </w:r>
      <w:r w:rsidR="003662B4">
        <w:rPr>
          <w:rFonts w:ascii="Times New Roman" w:hAnsi="Times New Roman" w:cs="Times New Roman"/>
          <w:sz w:val="26"/>
          <w:szCs w:val="26"/>
        </w:rPr>
        <w:t>no</w:t>
      </w:r>
      <w:r w:rsidR="00A40B5C">
        <w:rPr>
          <w:rFonts w:ascii="Times New Roman" w:hAnsi="Times New Roman" w:cs="Times New Roman"/>
          <w:sz w:val="26"/>
          <w:szCs w:val="26"/>
        </w:rPr>
        <w:t xml:space="preserve"> surplus. </w:t>
      </w:r>
    </w:p>
    <w:p w14:paraId="5640068C" w14:textId="6B598DB2" w:rsidR="00A60C67" w:rsidRDefault="00C50A5D" w:rsidP="00A164EC">
      <w:pPr>
        <w:jc w:val="both"/>
        <w:rPr>
          <w:rFonts w:ascii="Times New Roman" w:hAnsi="Times New Roman" w:cs="Times New Roman"/>
          <w:sz w:val="26"/>
          <w:szCs w:val="26"/>
        </w:rPr>
      </w:pPr>
      <w:r>
        <w:rPr>
          <w:rFonts w:ascii="Times New Roman" w:hAnsi="Times New Roman" w:cs="Times New Roman"/>
          <w:sz w:val="26"/>
          <w:szCs w:val="26"/>
        </w:rPr>
        <w:t>By August 70 CE, Titus and his legions had managed to breach the Fortress of Antonia, the final rebel defence, and a massacre ensued, decimating the surviving</w:t>
      </w:r>
      <w:r w:rsidR="003662B4">
        <w:rPr>
          <w:rFonts w:ascii="Times New Roman" w:hAnsi="Times New Roman" w:cs="Times New Roman"/>
          <w:sz w:val="26"/>
          <w:szCs w:val="26"/>
        </w:rPr>
        <w:t xml:space="preserve"> Jewish</w:t>
      </w:r>
      <w:r>
        <w:rPr>
          <w:rFonts w:ascii="Times New Roman" w:hAnsi="Times New Roman" w:cs="Times New Roman"/>
          <w:sz w:val="26"/>
          <w:szCs w:val="26"/>
        </w:rPr>
        <w:t xml:space="preserve"> population. </w:t>
      </w:r>
      <w:r w:rsidR="00A22EA6">
        <w:rPr>
          <w:rFonts w:ascii="Times New Roman" w:hAnsi="Times New Roman" w:cs="Times New Roman"/>
          <w:sz w:val="26"/>
          <w:szCs w:val="26"/>
        </w:rPr>
        <w:t xml:space="preserve">The breaching of the fortress meant that the </w:t>
      </w:r>
      <w:r w:rsidR="0015316D">
        <w:rPr>
          <w:rFonts w:ascii="Times New Roman" w:hAnsi="Times New Roman" w:cs="Times New Roman"/>
          <w:sz w:val="26"/>
          <w:szCs w:val="26"/>
        </w:rPr>
        <w:t>S</w:t>
      </w:r>
      <w:r w:rsidR="00A22EA6">
        <w:rPr>
          <w:rFonts w:ascii="Times New Roman" w:hAnsi="Times New Roman" w:cs="Times New Roman"/>
          <w:sz w:val="26"/>
          <w:szCs w:val="26"/>
        </w:rPr>
        <w:t>econd Temple was now in Roman possession, after conferring with others on the matter, Titus had decided not to have it destroyed, it held cultural and religious importance, that much he understood</w:t>
      </w:r>
      <w:r w:rsidR="006B25F9">
        <w:rPr>
          <w:rFonts w:ascii="Times New Roman" w:hAnsi="Times New Roman" w:cs="Times New Roman"/>
          <w:sz w:val="26"/>
          <w:szCs w:val="26"/>
        </w:rPr>
        <w:t>, but most of all, he had wanted to convert it into a temple for Roman gods instead</w:t>
      </w:r>
      <w:r w:rsidR="00A22EA6">
        <w:rPr>
          <w:rFonts w:ascii="Times New Roman" w:hAnsi="Times New Roman" w:cs="Times New Roman"/>
          <w:sz w:val="26"/>
          <w:szCs w:val="26"/>
        </w:rPr>
        <w:t xml:space="preserve">. </w:t>
      </w:r>
      <w:r w:rsidR="00774B53">
        <w:rPr>
          <w:rFonts w:ascii="Times New Roman" w:hAnsi="Times New Roman" w:cs="Times New Roman"/>
          <w:sz w:val="26"/>
          <w:szCs w:val="26"/>
        </w:rPr>
        <w:t>But Josephus states that Jewish rebels, attempting to flee the Roman forces and push them back,</w:t>
      </w:r>
      <w:r>
        <w:rPr>
          <w:rFonts w:ascii="Times New Roman" w:hAnsi="Times New Roman" w:cs="Times New Roman"/>
          <w:sz w:val="26"/>
          <w:szCs w:val="26"/>
        </w:rPr>
        <w:t xml:space="preserve"> </w:t>
      </w:r>
      <w:r w:rsidR="00774B53">
        <w:rPr>
          <w:rFonts w:ascii="Times New Roman" w:hAnsi="Times New Roman" w:cs="Times New Roman"/>
          <w:sz w:val="26"/>
          <w:szCs w:val="26"/>
        </w:rPr>
        <w:t>set a part of the temple ablaze, and that Titus had no choice but to destroy the remainder of it.</w:t>
      </w:r>
      <w:r w:rsidR="006B25F9">
        <w:rPr>
          <w:rFonts w:ascii="Times New Roman" w:hAnsi="Times New Roman" w:cs="Times New Roman"/>
          <w:sz w:val="26"/>
          <w:szCs w:val="26"/>
        </w:rPr>
        <w:t xml:space="preserve"> The accounts of Josephus also state that Titus was not culpable for the destruction of the second temple, however one would assume this stance was to gain favourability with the Flavian emperor.</w:t>
      </w:r>
      <w:r w:rsidR="00774B53">
        <w:rPr>
          <w:rFonts w:ascii="Times New Roman" w:hAnsi="Times New Roman" w:cs="Times New Roman"/>
          <w:sz w:val="26"/>
          <w:szCs w:val="26"/>
        </w:rPr>
        <w:t xml:space="preserve"> </w:t>
      </w:r>
      <w:r w:rsidR="00A60C67">
        <w:rPr>
          <w:rFonts w:ascii="Times New Roman" w:hAnsi="Times New Roman" w:cs="Times New Roman"/>
          <w:sz w:val="26"/>
          <w:szCs w:val="26"/>
        </w:rPr>
        <w:t xml:space="preserve">Of course, not all of the rebels were caught, some would have managed to flee in the chaos, through sewers or hidden tunnels, but even after the siege the Roman soldiers continued to pursue those who had initially fled, to make a statement. </w:t>
      </w:r>
    </w:p>
    <w:p w14:paraId="6B9AD6F4" w14:textId="4B6E9A89" w:rsidR="0015316D" w:rsidRDefault="00774B53" w:rsidP="00A164EC">
      <w:pPr>
        <w:jc w:val="both"/>
        <w:rPr>
          <w:rFonts w:ascii="Times New Roman" w:hAnsi="Times New Roman" w:cs="Times New Roman"/>
          <w:sz w:val="26"/>
          <w:szCs w:val="26"/>
        </w:rPr>
      </w:pPr>
      <w:r>
        <w:rPr>
          <w:rFonts w:ascii="Times New Roman" w:hAnsi="Times New Roman" w:cs="Times New Roman"/>
          <w:sz w:val="26"/>
          <w:szCs w:val="26"/>
        </w:rPr>
        <w:t xml:space="preserve">The only part of the second temple that still stands is the Western Wall, and it is, to this day, a </w:t>
      </w:r>
      <w:r w:rsidR="00204F5B">
        <w:rPr>
          <w:rFonts w:ascii="Times New Roman" w:hAnsi="Times New Roman" w:cs="Times New Roman"/>
          <w:sz w:val="26"/>
          <w:szCs w:val="26"/>
        </w:rPr>
        <w:t>place</w:t>
      </w:r>
      <w:r>
        <w:rPr>
          <w:rFonts w:ascii="Times New Roman" w:hAnsi="Times New Roman" w:cs="Times New Roman"/>
          <w:sz w:val="26"/>
          <w:szCs w:val="26"/>
        </w:rPr>
        <w:t xml:space="preserve"> of prayer and pilgrimage to the Jewish people</w:t>
      </w:r>
      <w:r w:rsidR="00204F5B">
        <w:rPr>
          <w:rFonts w:ascii="Times New Roman" w:hAnsi="Times New Roman" w:cs="Times New Roman"/>
          <w:sz w:val="26"/>
          <w:szCs w:val="26"/>
        </w:rPr>
        <w:t xml:space="preserve">, and the loss of the </w:t>
      </w:r>
      <w:r w:rsidR="0015316D">
        <w:rPr>
          <w:rFonts w:ascii="Times New Roman" w:hAnsi="Times New Roman" w:cs="Times New Roman"/>
          <w:sz w:val="26"/>
          <w:szCs w:val="26"/>
        </w:rPr>
        <w:t>S</w:t>
      </w:r>
      <w:r w:rsidR="00204F5B">
        <w:rPr>
          <w:rFonts w:ascii="Times New Roman" w:hAnsi="Times New Roman" w:cs="Times New Roman"/>
          <w:sz w:val="26"/>
          <w:szCs w:val="26"/>
        </w:rPr>
        <w:t>econd Temple is still lamented during the fast of Tisha be-Av.</w:t>
      </w:r>
      <w:r w:rsidR="0015316D">
        <w:rPr>
          <w:rFonts w:ascii="Times New Roman" w:hAnsi="Times New Roman" w:cs="Times New Roman"/>
          <w:sz w:val="26"/>
          <w:szCs w:val="26"/>
        </w:rPr>
        <w:t xml:space="preserve"> The destruction of the Second Temple made an incredible impact on the Jewish community, and it is so profound that it is still taught about today</w:t>
      </w:r>
      <w:r w:rsidR="00184CDC">
        <w:rPr>
          <w:rFonts w:ascii="Times New Roman" w:hAnsi="Times New Roman" w:cs="Times New Roman"/>
          <w:sz w:val="26"/>
          <w:szCs w:val="26"/>
        </w:rPr>
        <w:t xml:space="preserve">, as are other atrocities that befell the Jews through history. </w:t>
      </w:r>
    </w:p>
    <w:p w14:paraId="5DF604A8" w14:textId="1CE2BFBA" w:rsidR="00C36A61" w:rsidRDefault="008E0E13" w:rsidP="00A164EC">
      <w:pPr>
        <w:jc w:val="both"/>
        <w:rPr>
          <w:rFonts w:ascii="Times New Roman" w:hAnsi="Times New Roman" w:cs="Times New Roman"/>
          <w:sz w:val="26"/>
          <w:szCs w:val="26"/>
        </w:rPr>
      </w:pPr>
      <w:r>
        <w:rPr>
          <w:rFonts w:ascii="Times New Roman" w:hAnsi="Times New Roman" w:cs="Times New Roman"/>
          <w:sz w:val="26"/>
          <w:szCs w:val="26"/>
        </w:rPr>
        <w:t>Jerusalem was not the last stronghold for the rebels,</w:t>
      </w:r>
      <w:r w:rsidR="001D6C91">
        <w:rPr>
          <w:rFonts w:ascii="Times New Roman" w:hAnsi="Times New Roman" w:cs="Times New Roman"/>
          <w:sz w:val="26"/>
          <w:szCs w:val="26"/>
        </w:rPr>
        <w:t xml:space="preserve"> three more </w:t>
      </w:r>
      <w:r w:rsidR="009B7730">
        <w:rPr>
          <w:rFonts w:ascii="Times New Roman" w:hAnsi="Times New Roman" w:cs="Times New Roman"/>
          <w:sz w:val="26"/>
          <w:szCs w:val="26"/>
        </w:rPr>
        <w:t>would continue to hold out</w:t>
      </w:r>
      <w:r w:rsidR="00F06537">
        <w:rPr>
          <w:rFonts w:ascii="Times New Roman" w:hAnsi="Times New Roman" w:cs="Times New Roman"/>
          <w:sz w:val="26"/>
          <w:szCs w:val="26"/>
        </w:rPr>
        <w:t>, these three were; Herodium, Machaerus and Masada</w:t>
      </w:r>
      <w:r w:rsidR="003F626B">
        <w:rPr>
          <w:rFonts w:ascii="Times New Roman" w:hAnsi="Times New Roman" w:cs="Times New Roman"/>
          <w:sz w:val="26"/>
          <w:szCs w:val="26"/>
        </w:rPr>
        <w:t>.</w:t>
      </w:r>
      <w:r w:rsidR="00721FAC">
        <w:rPr>
          <w:rStyle w:val="FootnoteReference"/>
          <w:rFonts w:ascii="Times New Roman" w:hAnsi="Times New Roman" w:cs="Times New Roman"/>
          <w:sz w:val="26"/>
          <w:szCs w:val="26"/>
        </w:rPr>
        <w:footnoteReference w:id="10"/>
      </w:r>
      <w:r w:rsidR="003F626B">
        <w:rPr>
          <w:rFonts w:ascii="Times New Roman" w:hAnsi="Times New Roman" w:cs="Times New Roman"/>
          <w:sz w:val="26"/>
          <w:szCs w:val="26"/>
        </w:rPr>
        <w:t xml:space="preserve"> </w:t>
      </w:r>
    </w:p>
    <w:p w14:paraId="51C0CCD7" w14:textId="05789C90" w:rsidR="0078155C" w:rsidRDefault="003F626B" w:rsidP="00A164EC">
      <w:pPr>
        <w:jc w:val="both"/>
        <w:rPr>
          <w:rFonts w:ascii="Times New Roman" w:hAnsi="Times New Roman" w:cs="Times New Roman"/>
          <w:sz w:val="26"/>
          <w:szCs w:val="26"/>
        </w:rPr>
      </w:pPr>
      <w:r>
        <w:rPr>
          <w:rFonts w:ascii="Times New Roman" w:hAnsi="Times New Roman" w:cs="Times New Roman"/>
          <w:sz w:val="26"/>
          <w:szCs w:val="26"/>
        </w:rPr>
        <w:t>As this essay is focusing on Jerusalem and Masada</w:t>
      </w:r>
      <w:r w:rsidR="006119DA">
        <w:rPr>
          <w:rFonts w:ascii="Times New Roman" w:hAnsi="Times New Roman" w:cs="Times New Roman"/>
          <w:sz w:val="26"/>
          <w:szCs w:val="26"/>
        </w:rPr>
        <w:t>, let us look at the siege of Masada that occurred around the end of 73</w:t>
      </w:r>
      <w:r w:rsidR="0007411F">
        <w:rPr>
          <w:rFonts w:ascii="Times New Roman" w:hAnsi="Times New Roman" w:cs="Times New Roman"/>
          <w:sz w:val="26"/>
          <w:szCs w:val="26"/>
        </w:rPr>
        <w:t>-</w:t>
      </w:r>
      <w:r w:rsidR="00C36A61">
        <w:rPr>
          <w:rFonts w:ascii="Times New Roman" w:hAnsi="Times New Roman" w:cs="Times New Roman"/>
          <w:sz w:val="26"/>
          <w:szCs w:val="26"/>
        </w:rPr>
        <w:t>74 CE</w:t>
      </w:r>
      <w:r w:rsidR="00C6772A">
        <w:rPr>
          <w:rFonts w:ascii="Times New Roman" w:hAnsi="Times New Roman" w:cs="Times New Roman"/>
          <w:sz w:val="26"/>
          <w:szCs w:val="26"/>
        </w:rPr>
        <w:t>, according to modern scholars</w:t>
      </w:r>
      <w:r w:rsidR="00C36A61">
        <w:rPr>
          <w:rFonts w:ascii="Times New Roman" w:hAnsi="Times New Roman" w:cs="Times New Roman"/>
          <w:sz w:val="26"/>
          <w:szCs w:val="26"/>
        </w:rPr>
        <w:t>.</w:t>
      </w:r>
      <w:r w:rsidR="00C6772A">
        <w:rPr>
          <w:rFonts w:ascii="Times New Roman" w:hAnsi="Times New Roman" w:cs="Times New Roman"/>
          <w:sz w:val="26"/>
          <w:szCs w:val="26"/>
        </w:rPr>
        <w:t xml:space="preserve"> The traditional date proposed</w:t>
      </w:r>
      <w:r w:rsidR="00C551DE">
        <w:rPr>
          <w:rFonts w:ascii="Times New Roman" w:hAnsi="Times New Roman" w:cs="Times New Roman"/>
          <w:sz w:val="26"/>
          <w:szCs w:val="26"/>
        </w:rPr>
        <w:t xml:space="preserve"> by Josephus</w:t>
      </w:r>
      <w:r w:rsidR="00C6772A">
        <w:rPr>
          <w:rFonts w:ascii="Times New Roman" w:hAnsi="Times New Roman" w:cs="Times New Roman"/>
          <w:sz w:val="26"/>
          <w:szCs w:val="26"/>
        </w:rPr>
        <w:t xml:space="preserve"> was </w:t>
      </w:r>
      <w:r w:rsidR="0007411F">
        <w:rPr>
          <w:rFonts w:ascii="Times New Roman" w:hAnsi="Times New Roman" w:cs="Times New Roman"/>
          <w:sz w:val="26"/>
          <w:szCs w:val="26"/>
        </w:rPr>
        <w:t xml:space="preserve">72-73 CE. </w:t>
      </w:r>
      <w:r w:rsidR="00C6772A">
        <w:rPr>
          <w:rFonts w:ascii="Times New Roman" w:hAnsi="Times New Roman" w:cs="Times New Roman"/>
          <w:sz w:val="26"/>
          <w:szCs w:val="26"/>
        </w:rPr>
        <w:t xml:space="preserve"> This was the final stronghold to be </w:t>
      </w:r>
      <w:r w:rsidR="00B4166E">
        <w:rPr>
          <w:rFonts w:ascii="Times New Roman" w:hAnsi="Times New Roman" w:cs="Times New Roman"/>
          <w:sz w:val="26"/>
          <w:szCs w:val="26"/>
        </w:rPr>
        <w:t>sieged and</w:t>
      </w:r>
      <w:r w:rsidR="00DE5643">
        <w:rPr>
          <w:rFonts w:ascii="Times New Roman" w:hAnsi="Times New Roman" w:cs="Times New Roman"/>
          <w:sz w:val="26"/>
          <w:szCs w:val="26"/>
        </w:rPr>
        <w:t xml:space="preserve"> was a hilltop fortification </w:t>
      </w:r>
      <w:r w:rsidR="00C64A5E">
        <w:rPr>
          <w:rFonts w:ascii="Times New Roman" w:hAnsi="Times New Roman" w:cs="Times New Roman"/>
          <w:sz w:val="26"/>
          <w:szCs w:val="26"/>
        </w:rPr>
        <w:t xml:space="preserve">in control of the Sicarii rebel faction. </w:t>
      </w:r>
    </w:p>
    <w:p w14:paraId="685154B8" w14:textId="4E526A7B" w:rsidR="0078155C" w:rsidRDefault="0078155C" w:rsidP="00A164EC">
      <w:pPr>
        <w:jc w:val="both"/>
        <w:rPr>
          <w:rFonts w:ascii="Times New Roman" w:hAnsi="Times New Roman" w:cs="Times New Roman"/>
          <w:sz w:val="26"/>
          <w:szCs w:val="26"/>
        </w:rPr>
      </w:pPr>
      <w:r>
        <w:rPr>
          <w:rFonts w:ascii="Times New Roman" w:hAnsi="Times New Roman" w:cs="Times New Roman"/>
          <w:sz w:val="26"/>
          <w:szCs w:val="26"/>
        </w:rPr>
        <w:t>In 7</w:t>
      </w:r>
      <w:r w:rsidR="002971A7">
        <w:rPr>
          <w:rFonts w:ascii="Times New Roman" w:hAnsi="Times New Roman" w:cs="Times New Roman"/>
          <w:sz w:val="26"/>
          <w:szCs w:val="26"/>
        </w:rPr>
        <w:t>3</w:t>
      </w:r>
      <w:r>
        <w:rPr>
          <w:rFonts w:ascii="Times New Roman" w:hAnsi="Times New Roman" w:cs="Times New Roman"/>
          <w:sz w:val="26"/>
          <w:szCs w:val="26"/>
        </w:rPr>
        <w:t xml:space="preserve"> CE the Roman governor of Judaea at the time, Lucius Flavius Silva, led a Roman legion</w:t>
      </w:r>
      <w:r w:rsidR="006E51E0">
        <w:rPr>
          <w:rFonts w:ascii="Times New Roman" w:hAnsi="Times New Roman" w:cs="Times New Roman"/>
          <w:sz w:val="26"/>
          <w:szCs w:val="26"/>
        </w:rPr>
        <w:t xml:space="preserve">, approximated to </w:t>
      </w:r>
      <w:r w:rsidR="00730092">
        <w:rPr>
          <w:rFonts w:ascii="Times New Roman" w:hAnsi="Times New Roman" w:cs="Times New Roman"/>
          <w:sz w:val="26"/>
          <w:szCs w:val="26"/>
        </w:rPr>
        <w:t xml:space="preserve">be </w:t>
      </w:r>
      <w:r w:rsidR="006E51E0">
        <w:rPr>
          <w:rFonts w:ascii="Times New Roman" w:hAnsi="Times New Roman" w:cs="Times New Roman"/>
          <w:sz w:val="26"/>
          <w:szCs w:val="26"/>
        </w:rPr>
        <w:t>around 15,000 people with 8,000 being soldiers, to siege the fortification of Masada which held about 960 people</w:t>
      </w:r>
      <w:r w:rsidR="00951FD1">
        <w:rPr>
          <w:rFonts w:ascii="Times New Roman" w:hAnsi="Times New Roman" w:cs="Times New Roman"/>
          <w:sz w:val="26"/>
          <w:szCs w:val="26"/>
        </w:rPr>
        <w:t>,</w:t>
      </w:r>
      <w:r w:rsidR="005A185E">
        <w:rPr>
          <w:rStyle w:val="FootnoteReference"/>
          <w:rFonts w:ascii="Times New Roman" w:hAnsi="Times New Roman" w:cs="Times New Roman"/>
          <w:sz w:val="26"/>
          <w:szCs w:val="26"/>
        </w:rPr>
        <w:footnoteReference w:id="11"/>
      </w:r>
      <w:r w:rsidR="00951FD1">
        <w:rPr>
          <w:rFonts w:ascii="Times New Roman" w:hAnsi="Times New Roman" w:cs="Times New Roman"/>
          <w:sz w:val="26"/>
          <w:szCs w:val="26"/>
        </w:rPr>
        <w:t xml:space="preserve"> rebels and civilians</w:t>
      </w:r>
      <w:r w:rsidR="006E51E0">
        <w:rPr>
          <w:rFonts w:ascii="Times New Roman" w:hAnsi="Times New Roman" w:cs="Times New Roman"/>
          <w:sz w:val="26"/>
          <w:szCs w:val="26"/>
        </w:rPr>
        <w:t xml:space="preserve">. Some of the people within this legion were Jewish prisoners of war, and there was a mix of men and women because of this. </w:t>
      </w:r>
      <w:r w:rsidR="00CD456C">
        <w:rPr>
          <w:rFonts w:ascii="Times New Roman" w:hAnsi="Times New Roman" w:cs="Times New Roman"/>
          <w:sz w:val="26"/>
          <w:szCs w:val="26"/>
        </w:rPr>
        <w:t xml:space="preserve">The prisoners of war, the ones that could fight would have been made to assist and fight along the Roman army, an experience that would have been harrowing for the prisoners of war but would have also made a statement politically and religiously. </w:t>
      </w:r>
      <w:r w:rsidR="00951FD1">
        <w:rPr>
          <w:rFonts w:ascii="Times New Roman" w:hAnsi="Times New Roman" w:cs="Times New Roman"/>
          <w:sz w:val="26"/>
          <w:szCs w:val="26"/>
        </w:rPr>
        <w:t>The legion built a circumvallation wall, which simply put means</w:t>
      </w:r>
      <w:r w:rsidR="00E56D72">
        <w:rPr>
          <w:rFonts w:ascii="Times New Roman" w:hAnsi="Times New Roman" w:cs="Times New Roman"/>
          <w:sz w:val="26"/>
          <w:szCs w:val="26"/>
        </w:rPr>
        <w:t xml:space="preserve"> the legion surrounded Masada completely to prevent entry or exit from the fortification, similar to the tactic Titus used for the siege on Jerusalem. This would also cut communication, food supplies and any reinforcements attempting rescue and evacuation. </w:t>
      </w:r>
      <w:r w:rsidR="00D55872">
        <w:rPr>
          <w:rFonts w:ascii="Times New Roman" w:hAnsi="Times New Roman" w:cs="Times New Roman"/>
          <w:sz w:val="26"/>
          <w:szCs w:val="26"/>
        </w:rPr>
        <w:t xml:space="preserve">Unlike the </w:t>
      </w:r>
      <w:r w:rsidR="00D55872">
        <w:rPr>
          <w:rFonts w:ascii="Times New Roman" w:hAnsi="Times New Roman" w:cs="Times New Roman"/>
          <w:sz w:val="26"/>
          <w:szCs w:val="26"/>
        </w:rPr>
        <w:lastRenderedPageBreak/>
        <w:t xml:space="preserve">siege of Jerusalem, Josephus claims that the Sicarii rebels within Masada did not attempt to </w:t>
      </w:r>
      <w:r w:rsidR="00B779D3">
        <w:rPr>
          <w:rFonts w:ascii="Times New Roman" w:hAnsi="Times New Roman" w:cs="Times New Roman"/>
          <w:sz w:val="26"/>
          <w:szCs w:val="26"/>
        </w:rPr>
        <w:t>counterattack</w:t>
      </w:r>
      <w:r w:rsidR="00D55872">
        <w:rPr>
          <w:rFonts w:ascii="Times New Roman" w:hAnsi="Times New Roman" w:cs="Times New Roman"/>
          <w:sz w:val="26"/>
          <w:szCs w:val="26"/>
        </w:rPr>
        <w:t xml:space="preserve"> the Roman legion, which is unlike his prior battle recordings where there has always been an initial struggle</w:t>
      </w:r>
      <w:r w:rsidR="004C6BE8">
        <w:rPr>
          <w:rFonts w:ascii="Times New Roman" w:hAnsi="Times New Roman" w:cs="Times New Roman"/>
          <w:sz w:val="26"/>
          <w:szCs w:val="26"/>
        </w:rPr>
        <w:t xml:space="preserve"> </w:t>
      </w:r>
      <w:r w:rsidR="00DE2759">
        <w:rPr>
          <w:rFonts w:ascii="Times New Roman" w:hAnsi="Times New Roman" w:cs="Times New Roman"/>
          <w:sz w:val="26"/>
          <w:szCs w:val="26"/>
        </w:rPr>
        <w:t>with</w:t>
      </w:r>
      <w:r w:rsidR="004C6BE8">
        <w:rPr>
          <w:rFonts w:ascii="Times New Roman" w:hAnsi="Times New Roman" w:cs="Times New Roman"/>
          <w:sz w:val="26"/>
          <w:szCs w:val="26"/>
        </w:rPr>
        <w:t xml:space="preserve"> the Jewish people</w:t>
      </w:r>
      <w:r w:rsidR="00D55872">
        <w:rPr>
          <w:rFonts w:ascii="Times New Roman" w:hAnsi="Times New Roman" w:cs="Times New Roman"/>
          <w:sz w:val="26"/>
          <w:szCs w:val="26"/>
        </w:rPr>
        <w:t xml:space="preserve">. </w:t>
      </w:r>
    </w:p>
    <w:p w14:paraId="77D01BBC" w14:textId="434705D3" w:rsidR="0078155C" w:rsidRDefault="00653528" w:rsidP="00A164EC">
      <w:pPr>
        <w:jc w:val="both"/>
        <w:rPr>
          <w:rFonts w:ascii="Times New Roman" w:hAnsi="Times New Roman" w:cs="Times New Roman"/>
          <w:sz w:val="26"/>
          <w:szCs w:val="26"/>
        </w:rPr>
      </w:pPr>
      <w:r>
        <w:rPr>
          <w:rFonts w:ascii="Times New Roman" w:hAnsi="Times New Roman" w:cs="Times New Roman"/>
          <w:sz w:val="26"/>
          <w:szCs w:val="26"/>
        </w:rPr>
        <w:t>When the Roman soldiers did breach the fortification in 74 CE</w:t>
      </w:r>
      <w:r w:rsidR="00544773">
        <w:rPr>
          <w:rFonts w:ascii="Times New Roman" w:hAnsi="Times New Roman" w:cs="Times New Roman"/>
          <w:sz w:val="26"/>
          <w:szCs w:val="26"/>
        </w:rPr>
        <w:t>, using a large battering ram</w:t>
      </w:r>
      <w:r>
        <w:rPr>
          <w:rFonts w:ascii="Times New Roman" w:hAnsi="Times New Roman" w:cs="Times New Roman"/>
          <w:sz w:val="26"/>
          <w:szCs w:val="26"/>
        </w:rPr>
        <w:t>, they claimed to have come upon a “citadel of death</w:t>
      </w:r>
      <w:r w:rsidR="00092603">
        <w:rPr>
          <w:rFonts w:ascii="Times New Roman" w:hAnsi="Times New Roman" w:cs="Times New Roman"/>
          <w:sz w:val="26"/>
          <w:szCs w:val="26"/>
        </w:rPr>
        <w:t>”</w:t>
      </w:r>
      <w:r w:rsidR="003D1A09">
        <w:rPr>
          <w:rFonts w:ascii="Times New Roman" w:hAnsi="Times New Roman" w:cs="Times New Roman"/>
          <w:sz w:val="26"/>
          <w:szCs w:val="26"/>
        </w:rPr>
        <w:t>,</w:t>
      </w:r>
      <w:r w:rsidR="003D1A09">
        <w:rPr>
          <w:rStyle w:val="FootnoteReference"/>
          <w:rFonts w:ascii="Times New Roman" w:hAnsi="Times New Roman" w:cs="Times New Roman"/>
          <w:sz w:val="26"/>
          <w:szCs w:val="26"/>
        </w:rPr>
        <w:footnoteReference w:id="12"/>
      </w:r>
      <w:r w:rsidR="00092603">
        <w:rPr>
          <w:rFonts w:ascii="Times New Roman" w:hAnsi="Times New Roman" w:cs="Times New Roman"/>
          <w:sz w:val="26"/>
          <w:szCs w:val="26"/>
        </w:rPr>
        <w:t xml:space="preserve"> where the Sicarii had set buildings ablaze and killed one another to escape the cruelties of being a prisoner of war to the Roman empire.</w:t>
      </w:r>
      <w:r w:rsidR="003D1A09">
        <w:rPr>
          <w:rStyle w:val="FootnoteReference"/>
          <w:rFonts w:ascii="Times New Roman" w:hAnsi="Times New Roman" w:cs="Times New Roman"/>
          <w:sz w:val="26"/>
          <w:szCs w:val="26"/>
        </w:rPr>
        <w:footnoteReference w:id="13"/>
      </w:r>
      <w:r w:rsidR="00092603">
        <w:rPr>
          <w:rFonts w:ascii="Times New Roman" w:hAnsi="Times New Roman" w:cs="Times New Roman"/>
          <w:sz w:val="26"/>
          <w:szCs w:val="26"/>
        </w:rPr>
        <w:t xml:space="preserve"> </w:t>
      </w:r>
    </w:p>
    <w:p w14:paraId="647E131B" w14:textId="079F9677" w:rsidR="007F3FBD" w:rsidRDefault="00B4166E" w:rsidP="00A164EC">
      <w:pPr>
        <w:jc w:val="both"/>
        <w:rPr>
          <w:rFonts w:ascii="Times New Roman" w:hAnsi="Times New Roman" w:cs="Times New Roman"/>
          <w:sz w:val="26"/>
          <w:szCs w:val="26"/>
        </w:rPr>
      </w:pPr>
      <w:r>
        <w:rPr>
          <w:rFonts w:ascii="Times New Roman" w:hAnsi="Times New Roman" w:cs="Times New Roman"/>
          <w:sz w:val="26"/>
          <w:szCs w:val="26"/>
        </w:rPr>
        <w:t>Although it is not confirmed with any archaeological finds, Josephus writes in his accounts that the Sicarii and the Jewish families within the fortification commit mass suicide</w:t>
      </w:r>
      <w:r w:rsidR="007F3FBD">
        <w:rPr>
          <w:rFonts w:ascii="Times New Roman" w:hAnsi="Times New Roman" w:cs="Times New Roman"/>
          <w:sz w:val="26"/>
          <w:szCs w:val="26"/>
        </w:rPr>
        <w:t xml:space="preserve"> due</w:t>
      </w:r>
      <w:r w:rsidR="00F1793A">
        <w:rPr>
          <w:rStyle w:val="FootnoteReference"/>
          <w:rFonts w:ascii="Times New Roman" w:hAnsi="Times New Roman" w:cs="Times New Roman"/>
          <w:sz w:val="26"/>
          <w:szCs w:val="26"/>
        </w:rPr>
        <w:footnoteReference w:id="14"/>
      </w:r>
      <w:r w:rsidR="007F3FBD">
        <w:rPr>
          <w:rFonts w:ascii="Times New Roman" w:hAnsi="Times New Roman" w:cs="Times New Roman"/>
          <w:sz w:val="26"/>
          <w:szCs w:val="26"/>
        </w:rPr>
        <w:t xml:space="preserve"> to </w:t>
      </w:r>
      <w:r w:rsidR="00730092">
        <w:rPr>
          <w:rFonts w:ascii="Times New Roman" w:hAnsi="Times New Roman" w:cs="Times New Roman"/>
          <w:sz w:val="26"/>
          <w:szCs w:val="26"/>
        </w:rPr>
        <w:t xml:space="preserve">a </w:t>
      </w:r>
      <w:r w:rsidR="007F3FBD">
        <w:rPr>
          <w:rFonts w:ascii="Times New Roman" w:hAnsi="Times New Roman" w:cs="Times New Roman"/>
          <w:sz w:val="26"/>
          <w:szCs w:val="26"/>
        </w:rPr>
        <w:t xml:space="preserve">siege that lasted just under a year. </w:t>
      </w:r>
      <w:r w:rsidR="003C287C">
        <w:rPr>
          <w:rFonts w:ascii="Times New Roman" w:hAnsi="Times New Roman" w:cs="Times New Roman"/>
          <w:sz w:val="26"/>
          <w:szCs w:val="26"/>
        </w:rPr>
        <w:t>As Josephus is the only person to record the happenings at Masada most would find it hard to contradict his records,</w:t>
      </w:r>
      <w:r w:rsidR="00730092">
        <w:rPr>
          <w:rFonts w:ascii="Times New Roman" w:hAnsi="Times New Roman" w:cs="Times New Roman"/>
          <w:sz w:val="26"/>
          <w:szCs w:val="26"/>
        </w:rPr>
        <w:t xml:space="preserve"> however</w:t>
      </w:r>
      <w:r w:rsidR="003C287C">
        <w:rPr>
          <w:rFonts w:ascii="Times New Roman" w:hAnsi="Times New Roman" w:cs="Times New Roman"/>
          <w:sz w:val="26"/>
          <w:szCs w:val="26"/>
        </w:rPr>
        <w:t xml:space="preserve"> scholars know that he would have attempted to paint the Roman </w:t>
      </w:r>
      <w:r w:rsidR="00730092">
        <w:rPr>
          <w:rFonts w:ascii="Times New Roman" w:hAnsi="Times New Roman" w:cs="Times New Roman"/>
          <w:sz w:val="26"/>
          <w:szCs w:val="26"/>
        </w:rPr>
        <w:t>E</w:t>
      </w:r>
      <w:r w:rsidR="003C287C">
        <w:rPr>
          <w:rFonts w:ascii="Times New Roman" w:hAnsi="Times New Roman" w:cs="Times New Roman"/>
          <w:sz w:val="26"/>
          <w:szCs w:val="26"/>
        </w:rPr>
        <w:t xml:space="preserve">mpire in a good light, due to his own circumstances of being an ex-general for the Jewish army, and </w:t>
      </w:r>
      <w:r w:rsidR="00730092">
        <w:rPr>
          <w:rFonts w:ascii="Times New Roman" w:hAnsi="Times New Roman" w:cs="Times New Roman"/>
          <w:sz w:val="26"/>
          <w:szCs w:val="26"/>
        </w:rPr>
        <w:t>therefore recording t</w:t>
      </w:r>
      <w:r w:rsidR="003C287C">
        <w:rPr>
          <w:rFonts w:ascii="Times New Roman" w:hAnsi="Times New Roman" w:cs="Times New Roman"/>
          <w:sz w:val="26"/>
          <w:szCs w:val="26"/>
        </w:rPr>
        <w:t>he opposing rebels in a more cowardly light.</w:t>
      </w:r>
    </w:p>
    <w:p w14:paraId="1BA97E34" w14:textId="7799E1AE" w:rsidR="007F3FBD" w:rsidRDefault="007F3FBD" w:rsidP="00A164EC">
      <w:pPr>
        <w:jc w:val="both"/>
        <w:rPr>
          <w:rFonts w:ascii="Times New Roman" w:hAnsi="Times New Roman" w:cs="Times New Roman"/>
          <w:sz w:val="26"/>
          <w:szCs w:val="26"/>
        </w:rPr>
      </w:pPr>
      <w:r>
        <w:rPr>
          <w:rFonts w:ascii="Times New Roman" w:hAnsi="Times New Roman" w:cs="Times New Roman"/>
          <w:sz w:val="26"/>
          <w:szCs w:val="26"/>
        </w:rPr>
        <w:t>The siege of Masada is a controversial topic</w:t>
      </w:r>
      <w:r w:rsidR="00CA50FF">
        <w:rPr>
          <w:rFonts w:ascii="Times New Roman" w:hAnsi="Times New Roman" w:cs="Times New Roman"/>
          <w:sz w:val="26"/>
          <w:szCs w:val="26"/>
        </w:rPr>
        <w:t xml:space="preserve">, with some viewing </w:t>
      </w:r>
      <w:r w:rsidR="009A34FD">
        <w:rPr>
          <w:rFonts w:ascii="Times New Roman" w:hAnsi="Times New Roman" w:cs="Times New Roman"/>
          <w:sz w:val="26"/>
          <w:szCs w:val="26"/>
        </w:rPr>
        <w:t xml:space="preserve">the site with reverence and respect for the fallen soldiers who fought heroically for their rights to freedom, others view it as an example of extremism </w:t>
      </w:r>
      <w:r w:rsidR="0069097B">
        <w:rPr>
          <w:rFonts w:ascii="Times New Roman" w:hAnsi="Times New Roman" w:cs="Times New Roman"/>
          <w:sz w:val="26"/>
          <w:szCs w:val="26"/>
        </w:rPr>
        <w:t xml:space="preserve">and lack of compromise for the greater </w:t>
      </w:r>
      <w:bookmarkStart w:id="0" w:name="_GoBack"/>
      <w:bookmarkEnd w:id="0"/>
      <w:r w:rsidR="0069097B">
        <w:rPr>
          <w:rFonts w:ascii="Times New Roman" w:hAnsi="Times New Roman" w:cs="Times New Roman"/>
          <w:sz w:val="26"/>
          <w:szCs w:val="26"/>
        </w:rPr>
        <w:t>good.</w:t>
      </w:r>
      <w:r w:rsidR="000E656E">
        <w:rPr>
          <w:rStyle w:val="FootnoteReference"/>
          <w:rFonts w:ascii="Times New Roman" w:hAnsi="Times New Roman" w:cs="Times New Roman"/>
          <w:sz w:val="26"/>
          <w:szCs w:val="26"/>
        </w:rPr>
        <w:footnoteReference w:id="15"/>
      </w:r>
      <w:r w:rsidR="0069097B">
        <w:rPr>
          <w:rFonts w:ascii="Times New Roman" w:hAnsi="Times New Roman" w:cs="Times New Roman"/>
          <w:sz w:val="26"/>
          <w:szCs w:val="26"/>
        </w:rPr>
        <w:t xml:space="preserve"> The saying one </w:t>
      </w:r>
      <w:r w:rsidR="00EF232A">
        <w:rPr>
          <w:rFonts w:ascii="Times New Roman" w:hAnsi="Times New Roman" w:cs="Times New Roman"/>
          <w:sz w:val="26"/>
          <w:szCs w:val="26"/>
        </w:rPr>
        <w:t>man’s</w:t>
      </w:r>
      <w:r w:rsidR="0069097B">
        <w:rPr>
          <w:rFonts w:ascii="Times New Roman" w:hAnsi="Times New Roman" w:cs="Times New Roman"/>
          <w:sz w:val="26"/>
          <w:szCs w:val="26"/>
        </w:rPr>
        <w:t xml:space="preserve"> freedom fighter is another </w:t>
      </w:r>
      <w:r w:rsidR="00EF232A">
        <w:rPr>
          <w:rFonts w:ascii="Times New Roman" w:hAnsi="Times New Roman" w:cs="Times New Roman"/>
          <w:sz w:val="26"/>
          <w:szCs w:val="26"/>
        </w:rPr>
        <w:t>man’s</w:t>
      </w:r>
      <w:r w:rsidR="0069097B">
        <w:rPr>
          <w:rFonts w:ascii="Times New Roman" w:hAnsi="Times New Roman" w:cs="Times New Roman"/>
          <w:sz w:val="26"/>
          <w:szCs w:val="26"/>
        </w:rPr>
        <w:t xml:space="preserve"> terrorist comes to mind and certainly applies to this. </w:t>
      </w:r>
    </w:p>
    <w:p w14:paraId="11BC8ACE" w14:textId="0B53E17F" w:rsidR="00D91BF7" w:rsidRDefault="00D774BA" w:rsidP="00A164EC">
      <w:pPr>
        <w:jc w:val="both"/>
        <w:rPr>
          <w:rFonts w:ascii="Times New Roman" w:hAnsi="Times New Roman" w:cs="Times New Roman"/>
          <w:sz w:val="26"/>
          <w:szCs w:val="26"/>
        </w:rPr>
      </w:pPr>
      <w:r>
        <w:rPr>
          <w:rFonts w:ascii="Times New Roman" w:hAnsi="Times New Roman" w:cs="Times New Roman"/>
          <w:sz w:val="26"/>
          <w:szCs w:val="26"/>
        </w:rPr>
        <w:t xml:space="preserve">Overall, </w:t>
      </w:r>
      <w:r w:rsidR="00D91BF7">
        <w:rPr>
          <w:rFonts w:ascii="Times New Roman" w:hAnsi="Times New Roman" w:cs="Times New Roman"/>
          <w:sz w:val="26"/>
          <w:szCs w:val="26"/>
        </w:rPr>
        <w:t xml:space="preserve">the Roman </w:t>
      </w:r>
      <w:r w:rsidR="00730092">
        <w:rPr>
          <w:rFonts w:ascii="Times New Roman" w:hAnsi="Times New Roman" w:cs="Times New Roman"/>
          <w:sz w:val="26"/>
          <w:szCs w:val="26"/>
        </w:rPr>
        <w:t>E</w:t>
      </w:r>
      <w:r w:rsidR="00D91BF7">
        <w:rPr>
          <w:rFonts w:ascii="Times New Roman" w:hAnsi="Times New Roman" w:cs="Times New Roman"/>
          <w:sz w:val="26"/>
          <w:szCs w:val="26"/>
        </w:rPr>
        <w:t>mpires interference with Judaea not only caused political unrest in terms of Jewish rights and sovereignty</w:t>
      </w:r>
      <w:r w:rsidR="001177CE">
        <w:rPr>
          <w:rFonts w:ascii="Times New Roman" w:hAnsi="Times New Roman" w:cs="Times New Roman"/>
          <w:sz w:val="26"/>
          <w:szCs w:val="26"/>
        </w:rPr>
        <w:t>, but also escalated religious tensions</w:t>
      </w:r>
      <w:r w:rsidR="009027B8">
        <w:rPr>
          <w:rFonts w:ascii="Times New Roman" w:hAnsi="Times New Roman" w:cs="Times New Roman"/>
          <w:sz w:val="26"/>
          <w:szCs w:val="26"/>
        </w:rPr>
        <w:t xml:space="preserve">, not necessarily between the Romans and Jews, but </w:t>
      </w:r>
      <w:r w:rsidR="00730092">
        <w:rPr>
          <w:rFonts w:ascii="Times New Roman" w:hAnsi="Times New Roman" w:cs="Times New Roman"/>
          <w:sz w:val="26"/>
          <w:szCs w:val="26"/>
        </w:rPr>
        <w:t xml:space="preserve">also </w:t>
      </w:r>
      <w:r w:rsidR="009027B8">
        <w:rPr>
          <w:rFonts w:ascii="Times New Roman" w:hAnsi="Times New Roman" w:cs="Times New Roman"/>
          <w:sz w:val="26"/>
          <w:szCs w:val="26"/>
        </w:rPr>
        <w:t>the Greek merchants settling in Judaea through trade</w:t>
      </w:r>
      <w:r w:rsidR="0029478A">
        <w:rPr>
          <w:rFonts w:ascii="Times New Roman" w:hAnsi="Times New Roman" w:cs="Times New Roman"/>
          <w:sz w:val="26"/>
          <w:szCs w:val="26"/>
        </w:rPr>
        <w:t xml:space="preserve"> routes. </w:t>
      </w:r>
      <w:r w:rsidR="00687FA3">
        <w:rPr>
          <w:rFonts w:ascii="Times New Roman" w:hAnsi="Times New Roman" w:cs="Times New Roman"/>
          <w:sz w:val="26"/>
          <w:szCs w:val="26"/>
        </w:rPr>
        <w:t xml:space="preserve">Religious ignorance and lack of tolerance is what caused </w:t>
      </w:r>
      <w:r w:rsidR="00EF232A">
        <w:rPr>
          <w:rFonts w:ascii="Times New Roman" w:hAnsi="Times New Roman" w:cs="Times New Roman"/>
          <w:sz w:val="26"/>
          <w:szCs w:val="26"/>
        </w:rPr>
        <w:t>riots</w:t>
      </w:r>
      <w:r w:rsidR="00687FA3">
        <w:rPr>
          <w:rFonts w:ascii="Times New Roman" w:hAnsi="Times New Roman" w:cs="Times New Roman"/>
          <w:sz w:val="26"/>
          <w:szCs w:val="26"/>
        </w:rPr>
        <w:t xml:space="preserve"> to rise in Judaea</w:t>
      </w:r>
      <w:r w:rsidR="00021617">
        <w:rPr>
          <w:rFonts w:ascii="Times New Roman" w:hAnsi="Times New Roman" w:cs="Times New Roman"/>
          <w:sz w:val="26"/>
          <w:szCs w:val="26"/>
        </w:rPr>
        <w:t>, and this is due in part to how history has treated the Jewish people as inferiors through time.</w:t>
      </w:r>
      <w:r w:rsidR="00687FA3">
        <w:rPr>
          <w:rFonts w:ascii="Times New Roman" w:hAnsi="Times New Roman" w:cs="Times New Roman"/>
          <w:sz w:val="26"/>
          <w:szCs w:val="26"/>
        </w:rPr>
        <w:t xml:space="preserve"> </w:t>
      </w:r>
    </w:p>
    <w:p w14:paraId="007720E9" w14:textId="518905AF" w:rsidR="004F0013" w:rsidRDefault="00021617" w:rsidP="00A164EC">
      <w:pPr>
        <w:jc w:val="both"/>
        <w:rPr>
          <w:rFonts w:ascii="Times New Roman" w:hAnsi="Times New Roman" w:cs="Times New Roman"/>
          <w:sz w:val="26"/>
          <w:szCs w:val="26"/>
        </w:rPr>
      </w:pPr>
      <w:r>
        <w:rPr>
          <w:rFonts w:ascii="Times New Roman" w:hAnsi="Times New Roman" w:cs="Times New Roman"/>
          <w:sz w:val="26"/>
          <w:szCs w:val="26"/>
        </w:rPr>
        <w:t>T</w:t>
      </w:r>
      <w:r w:rsidR="00D774BA">
        <w:rPr>
          <w:rFonts w:ascii="Times New Roman" w:hAnsi="Times New Roman" w:cs="Times New Roman"/>
          <w:sz w:val="26"/>
          <w:szCs w:val="26"/>
        </w:rPr>
        <w:t xml:space="preserve">he destruction of the Second Temple </w:t>
      </w:r>
      <w:r w:rsidR="005920BD">
        <w:rPr>
          <w:rFonts w:ascii="Times New Roman" w:hAnsi="Times New Roman" w:cs="Times New Roman"/>
          <w:sz w:val="26"/>
          <w:szCs w:val="26"/>
        </w:rPr>
        <w:t xml:space="preserve">in Jerusalem </w:t>
      </w:r>
      <w:r w:rsidR="00D774BA">
        <w:rPr>
          <w:rFonts w:ascii="Times New Roman" w:hAnsi="Times New Roman" w:cs="Times New Roman"/>
          <w:sz w:val="26"/>
          <w:szCs w:val="26"/>
        </w:rPr>
        <w:t xml:space="preserve">is one of the most important religious and historical events to happen </w:t>
      </w:r>
      <w:r w:rsidR="00E87A25">
        <w:rPr>
          <w:rFonts w:ascii="Times New Roman" w:hAnsi="Times New Roman" w:cs="Times New Roman"/>
          <w:sz w:val="26"/>
          <w:szCs w:val="26"/>
        </w:rPr>
        <w:t>between 66 and 73 CE</w:t>
      </w:r>
      <w:r w:rsidR="005920BD">
        <w:rPr>
          <w:rFonts w:ascii="Times New Roman" w:hAnsi="Times New Roman" w:cs="Times New Roman"/>
          <w:sz w:val="26"/>
          <w:szCs w:val="26"/>
        </w:rPr>
        <w:t>, and it made a profound impact on the Jewish people during its destruction and hundreds of years afterwards.</w:t>
      </w:r>
      <w:r w:rsidR="003578FD">
        <w:rPr>
          <w:rFonts w:ascii="Times New Roman" w:hAnsi="Times New Roman" w:cs="Times New Roman"/>
          <w:sz w:val="26"/>
          <w:szCs w:val="26"/>
        </w:rPr>
        <w:t xml:space="preserve"> The Amoraim, Jewish scholars who taught the Torah orall</w:t>
      </w:r>
      <w:r w:rsidR="00A034F3">
        <w:rPr>
          <w:rFonts w:ascii="Times New Roman" w:hAnsi="Times New Roman" w:cs="Times New Roman"/>
          <w:sz w:val="26"/>
          <w:szCs w:val="26"/>
        </w:rPr>
        <w:t>y, claim that the Second Temple being destroyed was a punishment from Go</w:t>
      </w:r>
      <w:r w:rsidR="001A344C">
        <w:rPr>
          <w:rFonts w:ascii="Times New Roman" w:hAnsi="Times New Roman" w:cs="Times New Roman"/>
          <w:sz w:val="26"/>
          <w:szCs w:val="26"/>
        </w:rPr>
        <w:t>d.</w:t>
      </w:r>
      <w:r w:rsidR="00D91BF7">
        <w:rPr>
          <w:rFonts w:ascii="Times New Roman" w:hAnsi="Times New Roman" w:cs="Times New Roman"/>
          <w:sz w:val="26"/>
          <w:szCs w:val="26"/>
        </w:rPr>
        <w:t xml:space="preserve"> </w:t>
      </w:r>
      <w:r>
        <w:rPr>
          <w:rFonts w:ascii="Times New Roman" w:hAnsi="Times New Roman" w:cs="Times New Roman"/>
          <w:sz w:val="26"/>
          <w:szCs w:val="26"/>
        </w:rPr>
        <w:t xml:space="preserve">As well as this, the destruction of the Second Temple is what caused the separation </w:t>
      </w:r>
      <w:r w:rsidR="003C2421">
        <w:rPr>
          <w:rFonts w:ascii="Times New Roman" w:hAnsi="Times New Roman" w:cs="Times New Roman"/>
          <w:sz w:val="26"/>
          <w:szCs w:val="26"/>
        </w:rPr>
        <w:t xml:space="preserve">of Christianity from its Jewish roots. </w:t>
      </w:r>
    </w:p>
    <w:p w14:paraId="35ED8C3B" w14:textId="77777777" w:rsidR="00A60C67" w:rsidRDefault="00A60C67" w:rsidP="00A164EC">
      <w:pPr>
        <w:jc w:val="both"/>
        <w:rPr>
          <w:rFonts w:ascii="Times New Roman" w:hAnsi="Times New Roman" w:cs="Times New Roman"/>
          <w:sz w:val="26"/>
          <w:szCs w:val="26"/>
        </w:rPr>
      </w:pPr>
    </w:p>
    <w:p w14:paraId="3BB07712" w14:textId="77777777" w:rsidR="00184CDC" w:rsidRDefault="00184CDC" w:rsidP="00A164EC">
      <w:pPr>
        <w:jc w:val="both"/>
        <w:rPr>
          <w:rFonts w:ascii="Times New Roman" w:hAnsi="Times New Roman" w:cs="Times New Roman"/>
          <w:sz w:val="26"/>
          <w:szCs w:val="26"/>
        </w:rPr>
      </w:pPr>
    </w:p>
    <w:p w14:paraId="4B9F6C35" w14:textId="77777777" w:rsidR="00AF7F88" w:rsidRDefault="00AF7F88" w:rsidP="00AF7F88">
      <w:pPr>
        <w:rPr>
          <w:rFonts w:ascii="Arial" w:hAnsi="Arial" w:cs="Arial"/>
        </w:rPr>
      </w:pPr>
    </w:p>
    <w:p w14:paraId="7B3AE506" w14:textId="5E03DE15" w:rsidR="00FC31DD" w:rsidRPr="00730092" w:rsidRDefault="00FC31DD" w:rsidP="00FC31DD"/>
    <w:p w14:paraId="1D710ADF" w14:textId="77777777" w:rsidR="00FC31DD" w:rsidRPr="005A185E" w:rsidRDefault="00FC31DD" w:rsidP="00FC31DD">
      <w:pPr>
        <w:rPr>
          <w:rFonts w:ascii="Times New Roman" w:hAnsi="Times New Roman" w:cs="Times New Roman"/>
          <w:sz w:val="26"/>
          <w:szCs w:val="26"/>
        </w:rPr>
      </w:pPr>
      <w:r w:rsidRPr="005A185E">
        <w:rPr>
          <w:rFonts w:ascii="Times New Roman" w:hAnsi="Times New Roman" w:cs="Times New Roman"/>
          <w:sz w:val="26"/>
          <w:szCs w:val="26"/>
        </w:rPr>
        <w:t>Bibliography</w:t>
      </w:r>
    </w:p>
    <w:p w14:paraId="14BAD1E0" w14:textId="77777777" w:rsidR="00FC31DD" w:rsidRPr="002C4E46" w:rsidRDefault="00FC31DD" w:rsidP="00FC31DD">
      <w:pPr>
        <w:pStyle w:val="ListParagraph"/>
        <w:numPr>
          <w:ilvl w:val="0"/>
          <w:numId w:val="5"/>
        </w:numPr>
        <w:rPr>
          <w:sz w:val="26"/>
          <w:szCs w:val="26"/>
        </w:rPr>
      </w:pPr>
      <w:r w:rsidRPr="002C4E46">
        <w:rPr>
          <w:sz w:val="26"/>
          <w:szCs w:val="26"/>
          <w:shd w:val="clear" w:color="auto" w:fill="FFFFFF"/>
        </w:rPr>
        <w:t>Centre, U., 2020. </w:t>
      </w:r>
      <w:r w:rsidRPr="002C4E46">
        <w:rPr>
          <w:i/>
          <w:iCs/>
          <w:sz w:val="26"/>
          <w:szCs w:val="26"/>
          <w:shd w:val="clear" w:color="auto" w:fill="FFFFFF"/>
        </w:rPr>
        <w:t>Masada</w:t>
      </w:r>
      <w:r w:rsidRPr="002C4E46">
        <w:rPr>
          <w:sz w:val="26"/>
          <w:szCs w:val="26"/>
          <w:shd w:val="clear" w:color="auto" w:fill="FFFFFF"/>
        </w:rPr>
        <w:t>. [online] Whc.unesco.org. Available at: &lt;https://whc.unesco.org/en/list/1040&gt; [Accessed 11 June 2020].</w:t>
      </w:r>
    </w:p>
    <w:p w14:paraId="5E122F14" w14:textId="77777777" w:rsidR="00FC31DD" w:rsidRPr="002C4E46" w:rsidRDefault="00FC31DD" w:rsidP="00FC31DD">
      <w:pPr>
        <w:pStyle w:val="ListParagraph"/>
        <w:numPr>
          <w:ilvl w:val="0"/>
          <w:numId w:val="5"/>
        </w:numPr>
        <w:rPr>
          <w:sz w:val="26"/>
          <w:szCs w:val="26"/>
        </w:rPr>
      </w:pPr>
      <w:r w:rsidRPr="002C4E46">
        <w:rPr>
          <w:sz w:val="26"/>
          <w:szCs w:val="26"/>
          <w:shd w:val="clear" w:color="auto" w:fill="FFFFFF"/>
        </w:rPr>
        <w:t>Lohnes, K., 2018. </w:t>
      </w:r>
      <w:r w:rsidRPr="002C4E46">
        <w:rPr>
          <w:i/>
          <w:iCs/>
          <w:sz w:val="26"/>
          <w:szCs w:val="26"/>
          <w:shd w:val="clear" w:color="auto" w:fill="FFFFFF"/>
        </w:rPr>
        <w:t>Siege Of Jerusalem | Facts &amp; Summary</w:t>
      </w:r>
      <w:r w:rsidRPr="002C4E46">
        <w:rPr>
          <w:sz w:val="26"/>
          <w:szCs w:val="26"/>
          <w:shd w:val="clear" w:color="auto" w:fill="FFFFFF"/>
        </w:rPr>
        <w:t>. [online] Encyclopedia Britannica. Available at: &lt;https://www.britannica.com/event/Siege-of-Jerusalem-70&gt; [Accessed 12 June 2020].</w:t>
      </w:r>
    </w:p>
    <w:p w14:paraId="7AA4EEA6" w14:textId="77777777" w:rsidR="00FC31DD" w:rsidRPr="002C4E46" w:rsidRDefault="00FC31DD" w:rsidP="00FC31DD">
      <w:pPr>
        <w:pStyle w:val="ListParagraph"/>
        <w:numPr>
          <w:ilvl w:val="0"/>
          <w:numId w:val="5"/>
        </w:numPr>
        <w:rPr>
          <w:sz w:val="26"/>
          <w:szCs w:val="26"/>
        </w:rPr>
      </w:pPr>
      <w:r w:rsidRPr="002C4E46">
        <w:rPr>
          <w:sz w:val="26"/>
          <w:szCs w:val="26"/>
          <w:shd w:val="clear" w:color="auto" w:fill="FFFFFF"/>
        </w:rPr>
        <w:t>Pace.webhosting.rug.nl. 2020. </w:t>
      </w:r>
      <w:r w:rsidRPr="002C4E46">
        <w:rPr>
          <w:i/>
          <w:iCs/>
          <w:sz w:val="26"/>
          <w:szCs w:val="26"/>
          <w:shd w:val="clear" w:color="auto" w:fill="FFFFFF"/>
        </w:rPr>
        <w:t>PACE - The Judean War</w:t>
      </w:r>
      <w:r w:rsidRPr="002C4E46">
        <w:rPr>
          <w:sz w:val="26"/>
          <w:szCs w:val="26"/>
          <w:shd w:val="clear" w:color="auto" w:fill="FFFFFF"/>
        </w:rPr>
        <w:t>. [online] Available at: &lt;https://pace.webhosting.rug.nl/york/york/showText?book=7&amp;chapter=1&amp;textChunk=whistonSection&amp;chunkId=1&amp;up.x=&amp;up.y=&amp;text=wars&amp;version=&amp;direction=&amp;tab=&amp;layout=english&gt; [Accessed 3 June 2020].</w:t>
      </w:r>
    </w:p>
    <w:p w14:paraId="24645516" w14:textId="1274BD03" w:rsidR="00FC31DD" w:rsidRPr="002C4E46" w:rsidRDefault="00FC31DD" w:rsidP="00FC31DD">
      <w:pPr>
        <w:pStyle w:val="ListParagraph"/>
        <w:numPr>
          <w:ilvl w:val="0"/>
          <w:numId w:val="5"/>
        </w:numPr>
        <w:rPr>
          <w:sz w:val="26"/>
          <w:szCs w:val="26"/>
        </w:rPr>
      </w:pPr>
      <w:r w:rsidRPr="002C4E46">
        <w:rPr>
          <w:sz w:val="26"/>
          <w:szCs w:val="26"/>
          <w:shd w:val="clear" w:color="auto" w:fill="FFFFFF"/>
        </w:rPr>
        <w:t>Richmond, I. A.</w:t>
      </w:r>
      <w:r w:rsidR="00414949" w:rsidRPr="002C4E46">
        <w:rPr>
          <w:sz w:val="26"/>
          <w:szCs w:val="26"/>
          <w:shd w:val="clear" w:color="auto" w:fill="FFFFFF"/>
        </w:rPr>
        <w:t>, 1962.</w:t>
      </w:r>
      <w:r w:rsidRPr="002C4E46">
        <w:rPr>
          <w:sz w:val="26"/>
          <w:szCs w:val="26"/>
          <w:shd w:val="clear" w:color="auto" w:fill="FFFFFF"/>
        </w:rPr>
        <w:t xml:space="preserve"> “The Roman Siege-Works of Masada, Israel.” </w:t>
      </w:r>
      <w:r w:rsidRPr="002C4E46">
        <w:rPr>
          <w:i/>
          <w:iCs/>
          <w:sz w:val="26"/>
          <w:szCs w:val="26"/>
          <w:shd w:val="clear" w:color="auto" w:fill="FFFFFF"/>
        </w:rPr>
        <w:t>The Journal of Roman Studies</w:t>
      </w:r>
      <w:r w:rsidRPr="002C4E46">
        <w:rPr>
          <w:sz w:val="26"/>
          <w:szCs w:val="26"/>
          <w:shd w:val="clear" w:color="auto" w:fill="FFFFFF"/>
        </w:rPr>
        <w:t>, vol. 52, 1962, pp. 142–155. </w:t>
      </w:r>
      <w:r w:rsidRPr="002C4E46">
        <w:rPr>
          <w:i/>
          <w:iCs/>
          <w:sz w:val="26"/>
          <w:szCs w:val="26"/>
          <w:shd w:val="clear" w:color="auto" w:fill="FFFFFF"/>
        </w:rPr>
        <w:t>JSTOR</w:t>
      </w:r>
      <w:r w:rsidRPr="002C4E46">
        <w:rPr>
          <w:sz w:val="26"/>
          <w:szCs w:val="26"/>
          <w:shd w:val="clear" w:color="auto" w:fill="FFFFFF"/>
        </w:rPr>
        <w:t xml:space="preserve">, </w:t>
      </w:r>
      <w:r w:rsidRPr="002C4E46">
        <w:rPr>
          <w:sz w:val="26"/>
          <w:szCs w:val="26"/>
          <w:shd w:val="clear" w:color="auto" w:fill="FFFFFF"/>
        </w:rPr>
        <w:t>www.jstor.org/stable/297886. Accessed 12 June 2020</w:t>
      </w:r>
    </w:p>
    <w:p w14:paraId="07ABAB98" w14:textId="232F794C" w:rsidR="005A185E" w:rsidRPr="002C4E46" w:rsidRDefault="005A185E" w:rsidP="00FC31DD">
      <w:pPr>
        <w:pStyle w:val="ListParagraph"/>
        <w:numPr>
          <w:ilvl w:val="0"/>
          <w:numId w:val="5"/>
        </w:numPr>
        <w:rPr>
          <w:sz w:val="26"/>
          <w:szCs w:val="26"/>
        </w:rPr>
      </w:pPr>
      <w:r w:rsidRPr="002C4E46">
        <w:rPr>
          <w:color w:val="000000"/>
          <w:sz w:val="26"/>
          <w:szCs w:val="26"/>
          <w:shd w:val="clear" w:color="auto" w:fill="FFFFFF"/>
        </w:rPr>
        <w:t>Sheppard, S., 2013. </w:t>
      </w:r>
      <w:r w:rsidRPr="002C4E46">
        <w:rPr>
          <w:i/>
          <w:iCs/>
          <w:color w:val="000000"/>
          <w:sz w:val="26"/>
          <w:szCs w:val="26"/>
          <w:shd w:val="clear" w:color="auto" w:fill="FFFFFF"/>
        </w:rPr>
        <w:t>The Jewish Revolt AD 66-74</w:t>
      </w:r>
      <w:r w:rsidRPr="002C4E46">
        <w:rPr>
          <w:color w:val="000000"/>
          <w:sz w:val="26"/>
          <w:szCs w:val="26"/>
          <w:shd w:val="clear" w:color="auto" w:fill="FFFFFF"/>
        </w:rPr>
        <w:t>. London: Osprey Pub, p.83.</w:t>
      </w:r>
    </w:p>
    <w:p w14:paraId="6F4D2A94" w14:textId="62942684" w:rsidR="002C4E46" w:rsidRPr="0011667C" w:rsidRDefault="002C4E46" w:rsidP="00FC31DD">
      <w:pPr>
        <w:pStyle w:val="ListParagraph"/>
        <w:numPr>
          <w:ilvl w:val="0"/>
          <w:numId w:val="5"/>
        </w:numPr>
        <w:rPr>
          <w:sz w:val="26"/>
          <w:szCs w:val="26"/>
        </w:rPr>
      </w:pPr>
      <w:r w:rsidRPr="002C4E46">
        <w:rPr>
          <w:color w:val="000000"/>
          <w:sz w:val="26"/>
          <w:szCs w:val="26"/>
          <w:shd w:val="clear" w:color="auto" w:fill="FFFFFF"/>
        </w:rPr>
        <w:t>Wasserstein, A., 1974. </w:t>
      </w:r>
      <w:r w:rsidRPr="002C4E46">
        <w:rPr>
          <w:i/>
          <w:iCs/>
          <w:color w:val="000000"/>
          <w:sz w:val="26"/>
          <w:szCs w:val="26"/>
          <w:shd w:val="clear" w:color="auto" w:fill="FFFFFF"/>
        </w:rPr>
        <w:t>Flavius Josephus: Selections From His Works</w:t>
      </w:r>
      <w:r w:rsidRPr="002C4E46">
        <w:rPr>
          <w:color w:val="000000"/>
          <w:sz w:val="26"/>
          <w:szCs w:val="26"/>
          <w:shd w:val="clear" w:color="auto" w:fill="FFFFFF"/>
        </w:rPr>
        <w:t>. 1st ed. New York: Viking Press, pp.186-300.</w:t>
      </w:r>
    </w:p>
    <w:p w14:paraId="68968871" w14:textId="02BBAF28" w:rsidR="0011667C" w:rsidRPr="008D230E" w:rsidRDefault="0011667C" w:rsidP="00FC31DD">
      <w:pPr>
        <w:pStyle w:val="ListParagraph"/>
        <w:numPr>
          <w:ilvl w:val="0"/>
          <w:numId w:val="5"/>
        </w:numPr>
        <w:rPr>
          <w:sz w:val="26"/>
          <w:szCs w:val="26"/>
        </w:rPr>
      </w:pPr>
      <w:r w:rsidRPr="008D230E">
        <w:rPr>
          <w:color w:val="000000"/>
          <w:sz w:val="26"/>
          <w:szCs w:val="26"/>
          <w:shd w:val="clear" w:color="auto" w:fill="FFFFFF"/>
        </w:rPr>
        <w:t>Tropper, A., 2016. </w:t>
      </w:r>
      <w:r w:rsidRPr="008D230E">
        <w:rPr>
          <w:i/>
          <w:iCs/>
          <w:color w:val="000000"/>
          <w:sz w:val="26"/>
          <w:szCs w:val="26"/>
          <w:shd w:val="clear" w:color="auto" w:fill="FFFFFF"/>
        </w:rPr>
        <w:t>Rewriting Ancient Jewish History</w:t>
      </w:r>
      <w:r w:rsidRPr="008D230E">
        <w:rPr>
          <w:color w:val="000000"/>
          <w:sz w:val="26"/>
          <w:szCs w:val="26"/>
          <w:shd w:val="clear" w:color="auto" w:fill="FFFFFF"/>
        </w:rPr>
        <w:t>. Routledge Studies in Ancient History Taylor and Francis, p.92.</w:t>
      </w:r>
    </w:p>
    <w:p w14:paraId="753B4B99" w14:textId="7CE907F1" w:rsidR="008D230E" w:rsidRPr="00C27BB5" w:rsidRDefault="008D230E" w:rsidP="00FC31DD">
      <w:pPr>
        <w:pStyle w:val="ListParagraph"/>
        <w:numPr>
          <w:ilvl w:val="0"/>
          <w:numId w:val="5"/>
        </w:numPr>
        <w:rPr>
          <w:sz w:val="26"/>
          <w:szCs w:val="26"/>
        </w:rPr>
      </w:pPr>
      <w:r w:rsidRPr="008D230E">
        <w:rPr>
          <w:color w:val="000000"/>
          <w:sz w:val="26"/>
          <w:szCs w:val="26"/>
          <w:shd w:val="clear" w:color="auto" w:fill="FFFFFF"/>
        </w:rPr>
        <w:t>Schäfer, P., 2003. </w:t>
      </w:r>
      <w:r w:rsidRPr="008D230E">
        <w:rPr>
          <w:i/>
          <w:iCs/>
          <w:color w:val="000000"/>
          <w:sz w:val="26"/>
          <w:szCs w:val="26"/>
          <w:shd w:val="clear" w:color="auto" w:fill="FFFFFF"/>
        </w:rPr>
        <w:t>The History Of The Jews In The Greco-Roman World: The Jews Of Palestine From Alexander The Great To The Arab</w:t>
      </w:r>
      <w:r w:rsidRPr="008D230E">
        <w:rPr>
          <w:color w:val="000000"/>
          <w:sz w:val="26"/>
          <w:szCs w:val="26"/>
          <w:shd w:val="clear" w:color="auto" w:fill="FFFFFF"/>
        </w:rPr>
        <w:t xml:space="preserve">. London: Conquest </w:t>
      </w:r>
      <w:r w:rsidRPr="00C27BB5">
        <w:rPr>
          <w:color w:val="000000"/>
          <w:sz w:val="26"/>
          <w:szCs w:val="26"/>
          <w:shd w:val="clear" w:color="auto" w:fill="FFFFFF"/>
        </w:rPr>
        <w:t>Routledge, pp.129-130.</w:t>
      </w:r>
    </w:p>
    <w:p w14:paraId="7E52E6DB" w14:textId="0B7A9115" w:rsidR="00C27BB5" w:rsidRPr="00E84CB7" w:rsidRDefault="00C27BB5" w:rsidP="00FC31DD">
      <w:pPr>
        <w:pStyle w:val="ListParagraph"/>
        <w:numPr>
          <w:ilvl w:val="0"/>
          <w:numId w:val="5"/>
        </w:numPr>
        <w:rPr>
          <w:sz w:val="26"/>
          <w:szCs w:val="26"/>
        </w:rPr>
      </w:pPr>
      <w:r w:rsidRPr="00C27BB5">
        <w:rPr>
          <w:color w:val="000000"/>
          <w:sz w:val="26"/>
          <w:szCs w:val="26"/>
          <w:shd w:val="clear" w:color="auto" w:fill="FFFFFF"/>
        </w:rPr>
        <w:t>Ben-Yehuda, N., 2010. </w:t>
      </w:r>
      <w:r w:rsidRPr="00C27BB5">
        <w:rPr>
          <w:i/>
          <w:iCs/>
          <w:color w:val="000000"/>
          <w:sz w:val="26"/>
          <w:szCs w:val="26"/>
          <w:shd w:val="clear" w:color="auto" w:fill="FFFFFF"/>
        </w:rPr>
        <w:t xml:space="preserve">Theocratic Democracy: The Social Construction Of </w:t>
      </w:r>
      <w:r w:rsidRPr="00E84CB7">
        <w:rPr>
          <w:i/>
          <w:iCs/>
          <w:color w:val="000000"/>
          <w:sz w:val="26"/>
          <w:szCs w:val="26"/>
          <w:shd w:val="clear" w:color="auto" w:fill="FFFFFF"/>
        </w:rPr>
        <w:t>Religious And Secular Extremism</w:t>
      </w:r>
      <w:r w:rsidRPr="00E84CB7">
        <w:rPr>
          <w:color w:val="000000"/>
          <w:sz w:val="26"/>
          <w:szCs w:val="26"/>
          <w:shd w:val="clear" w:color="auto" w:fill="FFFFFF"/>
        </w:rPr>
        <w:t>. New York: Oxford University Press, p.91.</w:t>
      </w:r>
    </w:p>
    <w:p w14:paraId="1EA23B6A" w14:textId="6D61EDAF" w:rsidR="00E84CB7" w:rsidRPr="00072AE9" w:rsidRDefault="00E84CB7" w:rsidP="00FC31DD">
      <w:pPr>
        <w:pStyle w:val="ListParagraph"/>
        <w:numPr>
          <w:ilvl w:val="0"/>
          <w:numId w:val="5"/>
        </w:numPr>
        <w:rPr>
          <w:sz w:val="26"/>
          <w:szCs w:val="26"/>
        </w:rPr>
      </w:pPr>
      <w:r w:rsidRPr="00E84CB7">
        <w:rPr>
          <w:color w:val="000000"/>
          <w:sz w:val="26"/>
          <w:szCs w:val="26"/>
          <w:shd w:val="clear" w:color="auto" w:fill="FFFFFF"/>
        </w:rPr>
        <w:t>Cohen, S., 2010. </w:t>
      </w:r>
      <w:r w:rsidRPr="00E84CB7">
        <w:rPr>
          <w:i/>
          <w:iCs/>
          <w:color w:val="000000"/>
          <w:sz w:val="26"/>
          <w:szCs w:val="26"/>
          <w:shd w:val="clear" w:color="auto" w:fill="FFFFFF"/>
        </w:rPr>
        <w:t>Roman Domination: The Jewish Revolt And The Destruction Of The Second Temple</w:t>
      </w:r>
      <w:r w:rsidRPr="00E84CB7">
        <w:rPr>
          <w:color w:val="000000"/>
          <w:sz w:val="26"/>
          <w:szCs w:val="26"/>
          <w:shd w:val="clear" w:color="auto" w:fill="FFFFFF"/>
        </w:rPr>
        <w:t>. Washington DC: Biblical Archaeology Society.</w:t>
      </w:r>
    </w:p>
    <w:p w14:paraId="60E83567" w14:textId="4BC7D41D" w:rsidR="00072AE9" w:rsidRPr="00072AE9" w:rsidRDefault="00072AE9" w:rsidP="00FC31DD">
      <w:pPr>
        <w:pStyle w:val="ListParagraph"/>
        <w:numPr>
          <w:ilvl w:val="0"/>
          <w:numId w:val="5"/>
        </w:numPr>
        <w:rPr>
          <w:sz w:val="26"/>
          <w:szCs w:val="26"/>
        </w:rPr>
      </w:pPr>
      <w:r w:rsidRPr="00072AE9">
        <w:rPr>
          <w:color w:val="000000"/>
          <w:sz w:val="26"/>
          <w:szCs w:val="26"/>
          <w:shd w:val="clear" w:color="auto" w:fill="FFFFFF"/>
        </w:rPr>
        <w:t>haaretz.com. n.d. </w:t>
      </w:r>
      <w:r w:rsidRPr="00072AE9">
        <w:rPr>
          <w:i/>
          <w:iCs/>
          <w:color w:val="000000"/>
          <w:sz w:val="26"/>
          <w:szCs w:val="26"/>
          <w:shd w:val="clear" w:color="auto" w:fill="FFFFFF"/>
        </w:rPr>
        <w:t>Did The Mass Suicide At Masada Actually Happen? The Case Against Josephus</w:t>
      </w:r>
      <w:r w:rsidRPr="00072AE9">
        <w:rPr>
          <w:color w:val="000000"/>
          <w:sz w:val="26"/>
          <w:szCs w:val="26"/>
          <w:shd w:val="clear" w:color="auto" w:fill="FFFFFF"/>
        </w:rPr>
        <w:t>. [online] Available at: &lt;https://www.haaretz.com/archaeology/.premium.MAGAZINE-the-myth-of-masada-how-reliable-was-josephus-anyway-1.7375157&gt; [Accessed 12 June 2020].</w:t>
      </w:r>
    </w:p>
    <w:sectPr w:rsidR="00072AE9" w:rsidRPr="00072AE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26079" w14:textId="77777777" w:rsidR="00E82959" w:rsidRDefault="00E82959" w:rsidP="000F2647">
      <w:pPr>
        <w:spacing w:after="0" w:line="240" w:lineRule="auto"/>
      </w:pPr>
      <w:r>
        <w:separator/>
      </w:r>
    </w:p>
  </w:endnote>
  <w:endnote w:type="continuationSeparator" w:id="0">
    <w:p w14:paraId="78F0DADE" w14:textId="77777777" w:rsidR="00E82959" w:rsidRDefault="00E82959" w:rsidP="000F2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4572504"/>
      <w:docPartObj>
        <w:docPartGallery w:val="Page Numbers (Bottom of Page)"/>
        <w:docPartUnique/>
      </w:docPartObj>
    </w:sdtPr>
    <w:sdtEndPr>
      <w:rPr>
        <w:noProof/>
      </w:rPr>
    </w:sdtEndPr>
    <w:sdtContent>
      <w:p w14:paraId="495D5FF4" w14:textId="3E272380" w:rsidR="008B4B61" w:rsidRDefault="008B4B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6E1F00" w14:textId="77777777" w:rsidR="008B4B61" w:rsidRDefault="008B4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F5A0C" w14:textId="77777777" w:rsidR="00E82959" w:rsidRDefault="00E82959" w:rsidP="000F2647">
      <w:pPr>
        <w:spacing w:after="0" w:line="240" w:lineRule="auto"/>
      </w:pPr>
      <w:r>
        <w:separator/>
      </w:r>
    </w:p>
  </w:footnote>
  <w:footnote w:type="continuationSeparator" w:id="0">
    <w:p w14:paraId="5999DB44" w14:textId="77777777" w:rsidR="00E82959" w:rsidRDefault="00E82959" w:rsidP="000F2647">
      <w:pPr>
        <w:spacing w:after="0" w:line="240" w:lineRule="auto"/>
      </w:pPr>
      <w:r>
        <w:continuationSeparator/>
      </w:r>
    </w:p>
  </w:footnote>
  <w:footnote w:id="1">
    <w:p w14:paraId="4830E53C" w14:textId="02BAD48A" w:rsidR="00903889" w:rsidRPr="00422558" w:rsidRDefault="00903889">
      <w:pPr>
        <w:pStyle w:val="FootnoteText"/>
        <w:rPr>
          <w:rFonts w:ascii="Times New Roman" w:hAnsi="Times New Roman" w:cs="Times New Roman"/>
        </w:rPr>
      </w:pPr>
      <w:r w:rsidRPr="00422558">
        <w:rPr>
          <w:rStyle w:val="FootnoteReference"/>
          <w:rFonts w:ascii="Times New Roman" w:hAnsi="Times New Roman" w:cs="Times New Roman"/>
        </w:rPr>
        <w:footnoteRef/>
      </w:r>
      <w:r w:rsidRPr="00422558">
        <w:rPr>
          <w:rFonts w:ascii="Times New Roman" w:hAnsi="Times New Roman" w:cs="Times New Roman"/>
        </w:rPr>
        <w:t xml:space="preserve"> </w:t>
      </w:r>
      <w:r w:rsidR="00422558" w:rsidRPr="00422558">
        <w:rPr>
          <w:rFonts w:ascii="Times New Roman" w:hAnsi="Times New Roman" w:cs="Times New Roman"/>
          <w:color w:val="000000"/>
          <w:shd w:val="clear" w:color="auto" w:fill="FFFFFF"/>
        </w:rPr>
        <w:t>(Lohnes, 2018)</w:t>
      </w:r>
    </w:p>
  </w:footnote>
  <w:footnote w:id="2">
    <w:p w14:paraId="08888EF0" w14:textId="5AFE4431" w:rsidR="002C4E46" w:rsidRDefault="002C4E46">
      <w:pPr>
        <w:pStyle w:val="FootnoteText"/>
      </w:pPr>
      <w:r w:rsidRPr="002B3964">
        <w:rPr>
          <w:rStyle w:val="FootnoteReference"/>
          <w:rFonts w:ascii="Times New Roman" w:hAnsi="Times New Roman" w:cs="Times New Roman"/>
        </w:rPr>
        <w:footnoteRef/>
      </w:r>
      <w:r w:rsidRPr="002B3964">
        <w:rPr>
          <w:rFonts w:ascii="Times New Roman" w:hAnsi="Times New Roman" w:cs="Times New Roman"/>
        </w:rPr>
        <w:t xml:space="preserve"> </w:t>
      </w:r>
      <w:r w:rsidRPr="002B3964">
        <w:rPr>
          <w:rFonts w:ascii="Times New Roman" w:hAnsi="Times New Roman" w:cs="Times New Roman"/>
          <w:color w:val="000000"/>
          <w:shd w:val="clear" w:color="auto" w:fill="FFFFFF"/>
        </w:rPr>
        <w:t>(Wasserstein, 1974)</w:t>
      </w:r>
    </w:p>
  </w:footnote>
  <w:footnote w:id="3">
    <w:p w14:paraId="0B650317" w14:textId="5E759AFD" w:rsidR="00D052AD" w:rsidRPr="005B18C1" w:rsidRDefault="00D052AD">
      <w:pPr>
        <w:pStyle w:val="FootnoteText"/>
        <w:rPr>
          <w:rFonts w:ascii="Times New Roman" w:hAnsi="Times New Roman" w:cs="Times New Roman"/>
        </w:rPr>
      </w:pPr>
      <w:r w:rsidRPr="005B18C1">
        <w:rPr>
          <w:rStyle w:val="FootnoteReference"/>
          <w:rFonts w:ascii="Times New Roman" w:hAnsi="Times New Roman" w:cs="Times New Roman"/>
        </w:rPr>
        <w:footnoteRef/>
      </w:r>
      <w:r w:rsidRPr="005B18C1">
        <w:rPr>
          <w:rFonts w:ascii="Times New Roman" w:hAnsi="Times New Roman" w:cs="Times New Roman"/>
        </w:rPr>
        <w:t xml:space="preserve"> </w:t>
      </w:r>
      <w:r w:rsidRPr="005B18C1">
        <w:rPr>
          <w:rFonts w:ascii="Times New Roman" w:hAnsi="Times New Roman" w:cs="Times New Roman"/>
          <w:color w:val="000000"/>
          <w:shd w:val="clear" w:color="auto" w:fill="FFFFFF"/>
        </w:rPr>
        <w:t>(Wasserstein, 1974)</w:t>
      </w:r>
    </w:p>
  </w:footnote>
  <w:footnote w:id="4">
    <w:p w14:paraId="3FF00DF3" w14:textId="67F6D62A" w:rsidR="005B18C1" w:rsidRDefault="005B18C1">
      <w:pPr>
        <w:pStyle w:val="FootnoteText"/>
      </w:pPr>
      <w:r w:rsidRPr="005B18C1">
        <w:rPr>
          <w:rStyle w:val="FootnoteReference"/>
          <w:rFonts w:ascii="Times New Roman" w:hAnsi="Times New Roman" w:cs="Times New Roman"/>
        </w:rPr>
        <w:footnoteRef/>
      </w:r>
      <w:r w:rsidRPr="005B18C1">
        <w:rPr>
          <w:rFonts w:ascii="Times New Roman" w:hAnsi="Times New Roman" w:cs="Times New Roman"/>
        </w:rPr>
        <w:t xml:space="preserve"> </w:t>
      </w:r>
      <w:r w:rsidRPr="005B18C1">
        <w:rPr>
          <w:rFonts w:ascii="Times New Roman" w:hAnsi="Times New Roman" w:cs="Times New Roman"/>
          <w:color w:val="000000"/>
          <w:shd w:val="clear" w:color="auto" w:fill="FFFFFF"/>
        </w:rPr>
        <w:t>(Sheppard, 2013)</w:t>
      </w:r>
    </w:p>
  </w:footnote>
  <w:footnote w:id="5">
    <w:p w14:paraId="747A74E2" w14:textId="27BA75A2" w:rsidR="00E84CB7" w:rsidRDefault="00E84CB7">
      <w:pPr>
        <w:pStyle w:val="FootnoteText"/>
      </w:pPr>
      <w:r>
        <w:rPr>
          <w:rStyle w:val="FootnoteReference"/>
        </w:rPr>
        <w:footnoteRef/>
      </w:r>
      <w:r>
        <w:t xml:space="preserve"> </w:t>
      </w:r>
      <w:r w:rsidRPr="00E84CB7">
        <w:rPr>
          <w:rFonts w:ascii="Times New Roman" w:hAnsi="Times New Roman" w:cs="Times New Roman"/>
          <w:color w:val="000000"/>
          <w:shd w:val="clear" w:color="auto" w:fill="FFFFFF"/>
        </w:rPr>
        <w:t>(Cohen, 2010)</w:t>
      </w:r>
    </w:p>
  </w:footnote>
  <w:footnote w:id="6">
    <w:p w14:paraId="6D5F87B5" w14:textId="55D3D432" w:rsidR="00E84CB7" w:rsidRDefault="00E84CB7">
      <w:pPr>
        <w:pStyle w:val="FootnoteText"/>
      </w:pPr>
      <w:r>
        <w:rPr>
          <w:rStyle w:val="FootnoteReference"/>
        </w:rPr>
        <w:footnoteRef/>
      </w:r>
      <w:r>
        <w:t xml:space="preserve"> </w:t>
      </w:r>
      <w:r w:rsidRPr="00E84CB7">
        <w:rPr>
          <w:rFonts w:ascii="Times New Roman" w:hAnsi="Times New Roman" w:cs="Times New Roman"/>
          <w:color w:val="000000"/>
          <w:shd w:val="clear" w:color="auto" w:fill="FFFFFF"/>
        </w:rPr>
        <w:t>(Cohen, 2010)</w:t>
      </w:r>
    </w:p>
  </w:footnote>
  <w:footnote w:id="7">
    <w:p w14:paraId="3B98AB65" w14:textId="4E5E9622" w:rsidR="00903D01" w:rsidRPr="00903D01" w:rsidRDefault="00903D01">
      <w:pPr>
        <w:pStyle w:val="FootnoteText"/>
        <w:rPr>
          <w:rFonts w:ascii="Times New Roman" w:hAnsi="Times New Roman" w:cs="Times New Roman"/>
        </w:rPr>
      </w:pPr>
      <w:r w:rsidRPr="00903D01">
        <w:rPr>
          <w:rStyle w:val="FootnoteReference"/>
          <w:rFonts w:ascii="Times New Roman" w:hAnsi="Times New Roman" w:cs="Times New Roman"/>
        </w:rPr>
        <w:footnoteRef/>
      </w:r>
      <w:r w:rsidRPr="00903D01">
        <w:rPr>
          <w:rFonts w:ascii="Times New Roman" w:hAnsi="Times New Roman" w:cs="Times New Roman"/>
        </w:rPr>
        <w:t xml:space="preserve"> </w:t>
      </w:r>
      <w:r w:rsidRPr="00903D01">
        <w:rPr>
          <w:rFonts w:ascii="Times New Roman" w:hAnsi="Times New Roman" w:cs="Times New Roman"/>
          <w:color w:val="000000"/>
          <w:shd w:val="clear" w:color="auto" w:fill="FFFFFF"/>
        </w:rPr>
        <w:t>(Sheppard, 2013)</w:t>
      </w:r>
    </w:p>
  </w:footnote>
  <w:footnote w:id="8">
    <w:p w14:paraId="2DF401EC" w14:textId="3A2FEE45" w:rsidR="007F6B6D" w:rsidRPr="007F6B6D" w:rsidRDefault="007F6B6D">
      <w:pPr>
        <w:pStyle w:val="FootnoteText"/>
        <w:rPr>
          <w:rFonts w:ascii="Times New Roman" w:hAnsi="Times New Roman" w:cs="Times New Roman"/>
        </w:rPr>
      </w:pPr>
      <w:r w:rsidRPr="007F6B6D">
        <w:rPr>
          <w:rStyle w:val="FootnoteReference"/>
          <w:rFonts w:ascii="Times New Roman" w:hAnsi="Times New Roman" w:cs="Times New Roman"/>
        </w:rPr>
        <w:footnoteRef/>
      </w:r>
      <w:r w:rsidRPr="007F6B6D">
        <w:rPr>
          <w:rFonts w:ascii="Times New Roman" w:hAnsi="Times New Roman" w:cs="Times New Roman"/>
        </w:rPr>
        <w:t xml:space="preserve"> </w:t>
      </w:r>
      <w:r w:rsidRPr="007F6B6D">
        <w:rPr>
          <w:rFonts w:ascii="Times New Roman" w:hAnsi="Times New Roman" w:cs="Times New Roman"/>
          <w:color w:val="000000"/>
          <w:shd w:val="clear" w:color="auto" w:fill="FFFFFF"/>
        </w:rPr>
        <w:t>(Ben-Yehuda, 2010)</w:t>
      </w:r>
    </w:p>
  </w:footnote>
  <w:footnote w:id="9">
    <w:p w14:paraId="1DA04EE5" w14:textId="2F57BA68" w:rsidR="00446BF4" w:rsidRPr="00CB5C1D" w:rsidRDefault="00446BF4">
      <w:pPr>
        <w:pStyle w:val="FootnoteText"/>
        <w:rPr>
          <w:rFonts w:ascii="Times New Roman" w:hAnsi="Times New Roman" w:cs="Times New Roman"/>
        </w:rPr>
      </w:pPr>
      <w:r w:rsidRPr="00CB5C1D">
        <w:rPr>
          <w:rStyle w:val="FootnoteReference"/>
          <w:rFonts w:ascii="Times New Roman" w:hAnsi="Times New Roman" w:cs="Times New Roman"/>
        </w:rPr>
        <w:footnoteRef/>
      </w:r>
      <w:r w:rsidRPr="00CB5C1D">
        <w:rPr>
          <w:rFonts w:ascii="Times New Roman" w:hAnsi="Times New Roman" w:cs="Times New Roman"/>
        </w:rPr>
        <w:t xml:space="preserve"> </w:t>
      </w:r>
      <w:r w:rsidRPr="00CB5C1D">
        <w:rPr>
          <w:rFonts w:ascii="Times New Roman" w:hAnsi="Times New Roman" w:cs="Times New Roman"/>
          <w:color w:val="000000"/>
          <w:shd w:val="clear" w:color="auto" w:fill="FFFFFF"/>
        </w:rPr>
        <w:t>(Schäfer, 2003)</w:t>
      </w:r>
    </w:p>
  </w:footnote>
  <w:footnote w:id="10">
    <w:p w14:paraId="1B99907D" w14:textId="2254716D" w:rsidR="00721FAC" w:rsidRPr="00721FAC" w:rsidRDefault="00721FAC">
      <w:pPr>
        <w:pStyle w:val="FootnoteText"/>
        <w:rPr>
          <w:rFonts w:ascii="Times New Roman" w:hAnsi="Times New Roman" w:cs="Times New Roman"/>
        </w:rPr>
      </w:pPr>
      <w:r w:rsidRPr="00721FAC">
        <w:rPr>
          <w:rStyle w:val="FootnoteReference"/>
          <w:rFonts w:ascii="Times New Roman" w:hAnsi="Times New Roman" w:cs="Times New Roman"/>
        </w:rPr>
        <w:footnoteRef/>
      </w:r>
      <w:r w:rsidRPr="00721FAC">
        <w:rPr>
          <w:rFonts w:ascii="Times New Roman" w:hAnsi="Times New Roman" w:cs="Times New Roman"/>
        </w:rPr>
        <w:t xml:space="preserve"> </w:t>
      </w:r>
      <w:r w:rsidRPr="00721FAC">
        <w:rPr>
          <w:rFonts w:ascii="Times New Roman" w:hAnsi="Times New Roman" w:cs="Times New Roman"/>
          <w:color w:val="000000"/>
          <w:shd w:val="clear" w:color="auto" w:fill="FFFFFF"/>
        </w:rPr>
        <w:t>(Tropper, 2016)</w:t>
      </w:r>
    </w:p>
  </w:footnote>
  <w:footnote w:id="11">
    <w:p w14:paraId="3271BB33" w14:textId="5E7FD07F" w:rsidR="005A185E" w:rsidRPr="002B3964" w:rsidRDefault="005A185E">
      <w:pPr>
        <w:pStyle w:val="FootnoteText"/>
        <w:rPr>
          <w:rFonts w:ascii="Times New Roman" w:hAnsi="Times New Roman" w:cs="Times New Roman"/>
        </w:rPr>
      </w:pPr>
      <w:r w:rsidRPr="002B3964">
        <w:rPr>
          <w:rStyle w:val="FootnoteReference"/>
          <w:rFonts w:ascii="Times New Roman" w:hAnsi="Times New Roman" w:cs="Times New Roman"/>
        </w:rPr>
        <w:footnoteRef/>
      </w:r>
      <w:r w:rsidRPr="002B3964">
        <w:rPr>
          <w:rFonts w:ascii="Times New Roman" w:hAnsi="Times New Roman" w:cs="Times New Roman"/>
        </w:rPr>
        <w:t xml:space="preserve"> </w:t>
      </w:r>
      <w:r w:rsidR="0000312F" w:rsidRPr="002B3964">
        <w:rPr>
          <w:rFonts w:ascii="Times New Roman" w:hAnsi="Times New Roman" w:cs="Times New Roman"/>
          <w:color w:val="000000"/>
          <w:shd w:val="clear" w:color="auto" w:fill="FFFFFF"/>
        </w:rPr>
        <w:t>(Sheppard, 2013)</w:t>
      </w:r>
    </w:p>
  </w:footnote>
  <w:footnote w:id="12">
    <w:p w14:paraId="02062F24" w14:textId="1BCD4185" w:rsidR="003D1A09" w:rsidRPr="002B3964" w:rsidRDefault="003D1A09">
      <w:pPr>
        <w:pStyle w:val="FootnoteText"/>
        <w:rPr>
          <w:rFonts w:ascii="Times New Roman" w:hAnsi="Times New Roman" w:cs="Times New Roman"/>
        </w:rPr>
      </w:pPr>
      <w:r w:rsidRPr="002B3964">
        <w:rPr>
          <w:rStyle w:val="FootnoteReference"/>
          <w:rFonts w:ascii="Times New Roman" w:hAnsi="Times New Roman" w:cs="Times New Roman"/>
        </w:rPr>
        <w:footnoteRef/>
      </w:r>
      <w:r w:rsidRPr="002B3964">
        <w:rPr>
          <w:rFonts w:ascii="Times New Roman" w:hAnsi="Times New Roman" w:cs="Times New Roman"/>
        </w:rPr>
        <w:t xml:space="preserve"> </w:t>
      </w:r>
      <w:r w:rsidR="00414949" w:rsidRPr="002B3964">
        <w:rPr>
          <w:rFonts w:ascii="Times New Roman" w:hAnsi="Times New Roman" w:cs="Times New Roman"/>
        </w:rPr>
        <w:t>(Richmond, 1962)</w:t>
      </w:r>
    </w:p>
  </w:footnote>
  <w:footnote w:id="13">
    <w:p w14:paraId="07BD40CD" w14:textId="587D0044" w:rsidR="003D1A09" w:rsidRPr="00F1793A" w:rsidRDefault="003D1A09">
      <w:pPr>
        <w:pStyle w:val="FootnoteText"/>
        <w:rPr>
          <w:rFonts w:ascii="Times New Roman" w:hAnsi="Times New Roman" w:cs="Times New Roman"/>
        </w:rPr>
      </w:pPr>
      <w:r w:rsidRPr="00F1793A">
        <w:rPr>
          <w:rStyle w:val="FootnoteReference"/>
          <w:rFonts w:ascii="Times New Roman" w:hAnsi="Times New Roman" w:cs="Times New Roman"/>
        </w:rPr>
        <w:footnoteRef/>
      </w:r>
      <w:r w:rsidRPr="00F1793A">
        <w:rPr>
          <w:rFonts w:ascii="Times New Roman" w:hAnsi="Times New Roman" w:cs="Times New Roman"/>
        </w:rPr>
        <w:t xml:space="preserve"> </w:t>
      </w:r>
      <w:r w:rsidR="009B4BFF" w:rsidRPr="00F1793A">
        <w:rPr>
          <w:rFonts w:ascii="Times New Roman" w:hAnsi="Times New Roman" w:cs="Times New Roman"/>
          <w:color w:val="000000"/>
          <w:shd w:val="clear" w:color="auto" w:fill="FFFFFF"/>
        </w:rPr>
        <w:t>(</w:t>
      </w:r>
      <w:r w:rsidR="009B4BFF" w:rsidRPr="00F1793A">
        <w:rPr>
          <w:rFonts w:ascii="Times New Roman" w:hAnsi="Times New Roman" w:cs="Times New Roman"/>
          <w:color w:val="000000"/>
          <w:shd w:val="clear" w:color="auto" w:fill="FFFFFF"/>
        </w:rPr>
        <w:t xml:space="preserve">UNESCO </w:t>
      </w:r>
      <w:r w:rsidR="009B4BFF" w:rsidRPr="00F1793A">
        <w:rPr>
          <w:rFonts w:ascii="Times New Roman" w:hAnsi="Times New Roman" w:cs="Times New Roman"/>
          <w:color w:val="000000"/>
          <w:shd w:val="clear" w:color="auto" w:fill="FFFFFF"/>
        </w:rPr>
        <w:t>Centre, 2020)</w:t>
      </w:r>
    </w:p>
  </w:footnote>
  <w:footnote w:id="14">
    <w:p w14:paraId="663F703F" w14:textId="4C50F138" w:rsidR="00F1793A" w:rsidRDefault="00F1793A">
      <w:pPr>
        <w:pStyle w:val="FootnoteText"/>
      </w:pPr>
      <w:r w:rsidRPr="00F1793A">
        <w:rPr>
          <w:rStyle w:val="FootnoteReference"/>
          <w:rFonts w:ascii="Times New Roman" w:hAnsi="Times New Roman" w:cs="Times New Roman"/>
        </w:rPr>
        <w:footnoteRef/>
      </w:r>
      <w:r w:rsidRPr="00F1793A">
        <w:rPr>
          <w:rFonts w:ascii="Times New Roman" w:hAnsi="Times New Roman" w:cs="Times New Roman"/>
        </w:rPr>
        <w:t xml:space="preserve"> (Hareetz, n.d.)</w:t>
      </w:r>
    </w:p>
  </w:footnote>
  <w:footnote w:id="15">
    <w:p w14:paraId="2CB27138" w14:textId="5328A62E" w:rsidR="000E656E" w:rsidRPr="000E656E" w:rsidRDefault="000E656E">
      <w:pPr>
        <w:pStyle w:val="FootnoteText"/>
        <w:rPr>
          <w:rFonts w:ascii="Times New Roman" w:hAnsi="Times New Roman" w:cs="Times New Roman"/>
        </w:rPr>
      </w:pPr>
      <w:r w:rsidRPr="000E656E">
        <w:rPr>
          <w:rStyle w:val="FootnoteReference"/>
          <w:rFonts w:ascii="Times New Roman" w:hAnsi="Times New Roman" w:cs="Times New Roman"/>
        </w:rPr>
        <w:footnoteRef/>
      </w:r>
      <w:r w:rsidRPr="000E656E">
        <w:rPr>
          <w:rFonts w:ascii="Times New Roman" w:hAnsi="Times New Roman" w:cs="Times New Roman"/>
        </w:rPr>
        <w:t xml:space="preserve"> (UNESCO Centre,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394B40" w14:textId="26878780" w:rsidR="000D59B8" w:rsidRDefault="000D59B8">
    <w:pPr>
      <w:pStyle w:val="Header"/>
    </w:pPr>
    <w:r>
      <w:t xml:space="preserve">Sara Vaughan </w:t>
    </w:r>
    <w:r>
      <w:tab/>
    </w:r>
    <w:r>
      <w:tab/>
      <w:t>1803069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43C4C"/>
    <w:multiLevelType w:val="hybridMultilevel"/>
    <w:tmpl w:val="69FC7C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0454D2"/>
    <w:multiLevelType w:val="hybridMultilevel"/>
    <w:tmpl w:val="15CEEA7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7BE67272"/>
    <w:multiLevelType w:val="hybridMultilevel"/>
    <w:tmpl w:val="55609EF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E171158"/>
    <w:multiLevelType w:val="hybridMultilevel"/>
    <w:tmpl w:val="05A62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36021C"/>
    <w:multiLevelType w:val="hybridMultilevel"/>
    <w:tmpl w:val="71E0F6B6"/>
    <w:lvl w:ilvl="0" w:tplc="40A66B50">
      <w:start w:val="1"/>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B56"/>
    <w:rsid w:val="0000312F"/>
    <w:rsid w:val="00004DA2"/>
    <w:rsid w:val="0001512F"/>
    <w:rsid w:val="00017964"/>
    <w:rsid w:val="00021617"/>
    <w:rsid w:val="0004189D"/>
    <w:rsid w:val="00063635"/>
    <w:rsid w:val="00071BC1"/>
    <w:rsid w:val="00072AE9"/>
    <w:rsid w:val="0007411F"/>
    <w:rsid w:val="000910E2"/>
    <w:rsid w:val="00092603"/>
    <w:rsid w:val="000C1D78"/>
    <w:rsid w:val="000C55D8"/>
    <w:rsid w:val="000D59B8"/>
    <w:rsid w:val="000E656E"/>
    <w:rsid w:val="000F2647"/>
    <w:rsid w:val="000F6E34"/>
    <w:rsid w:val="001068EE"/>
    <w:rsid w:val="0011667C"/>
    <w:rsid w:val="001177CE"/>
    <w:rsid w:val="0012674E"/>
    <w:rsid w:val="0014697C"/>
    <w:rsid w:val="0015316D"/>
    <w:rsid w:val="00163BBE"/>
    <w:rsid w:val="001716A9"/>
    <w:rsid w:val="00184CDC"/>
    <w:rsid w:val="00192F13"/>
    <w:rsid w:val="001A1BDD"/>
    <w:rsid w:val="001A344C"/>
    <w:rsid w:val="001B262B"/>
    <w:rsid w:val="001B7228"/>
    <w:rsid w:val="001D1955"/>
    <w:rsid w:val="001D6C91"/>
    <w:rsid w:val="00204F5B"/>
    <w:rsid w:val="002249C1"/>
    <w:rsid w:val="00227209"/>
    <w:rsid w:val="002276E7"/>
    <w:rsid w:val="00250AC7"/>
    <w:rsid w:val="002828AF"/>
    <w:rsid w:val="0028467B"/>
    <w:rsid w:val="0029478A"/>
    <w:rsid w:val="002971A7"/>
    <w:rsid w:val="002A3BF9"/>
    <w:rsid w:val="002B3964"/>
    <w:rsid w:val="002C4E46"/>
    <w:rsid w:val="002D43A6"/>
    <w:rsid w:val="003030C2"/>
    <w:rsid w:val="00316EE3"/>
    <w:rsid w:val="00324073"/>
    <w:rsid w:val="003578FD"/>
    <w:rsid w:val="00361CBE"/>
    <w:rsid w:val="003662B4"/>
    <w:rsid w:val="003826A3"/>
    <w:rsid w:val="003860B8"/>
    <w:rsid w:val="003A69EF"/>
    <w:rsid w:val="003B1CA0"/>
    <w:rsid w:val="003C0BEC"/>
    <w:rsid w:val="003C0E4D"/>
    <w:rsid w:val="003C2421"/>
    <w:rsid w:val="003C287C"/>
    <w:rsid w:val="003C3378"/>
    <w:rsid w:val="003D1A09"/>
    <w:rsid w:val="003F205E"/>
    <w:rsid w:val="003F626B"/>
    <w:rsid w:val="00414949"/>
    <w:rsid w:val="00421FF8"/>
    <w:rsid w:val="00422558"/>
    <w:rsid w:val="00436008"/>
    <w:rsid w:val="00443674"/>
    <w:rsid w:val="00446BF4"/>
    <w:rsid w:val="00490795"/>
    <w:rsid w:val="004A2724"/>
    <w:rsid w:val="004B2588"/>
    <w:rsid w:val="004C6BE8"/>
    <w:rsid w:val="004D7999"/>
    <w:rsid w:val="004F0013"/>
    <w:rsid w:val="00501FAD"/>
    <w:rsid w:val="00506710"/>
    <w:rsid w:val="00544773"/>
    <w:rsid w:val="00553B6B"/>
    <w:rsid w:val="00581C8B"/>
    <w:rsid w:val="00582E04"/>
    <w:rsid w:val="005920BD"/>
    <w:rsid w:val="005A185E"/>
    <w:rsid w:val="005B18C1"/>
    <w:rsid w:val="005D077A"/>
    <w:rsid w:val="005D1D6E"/>
    <w:rsid w:val="005E67B2"/>
    <w:rsid w:val="005E7139"/>
    <w:rsid w:val="0060541E"/>
    <w:rsid w:val="006119DA"/>
    <w:rsid w:val="006175A8"/>
    <w:rsid w:val="00633478"/>
    <w:rsid w:val="006461B6"/>
    <w:rsid w:val="00653528"/>
    <w:rsid w:val="006548FC"/>
    <w:rsid w:val="006567A5"/>
    <w:rsid w:val="00674AA1"/>
    <w:rsid w:val="00677DA5"/>
    <w:rsid w:val="006877A7"/>
    <w:rsid w:val="00687FA3"/>
    <w:rsid w:val="0069097B"/>
    <w:rsid w:val="006B25F9"/>
    <w:rsid w:val="006D1C56"/>
    <w:rsid w:val="006D4016"/>
    <w:rsid w:val="006E51E0"/>
    <w:rsid w:val="00702349"/>
    <w:rsid w:val="00721FAC"/>
    <w:rsid w:val="007226A0"/>
    <w:rsid w:val="00722FA4"/>
    <w:rsid w:val="00730092"/>
    <w:rsid w:val="00733B4A"/>
    <w:rsid w:val="00774B53"/>
    <w:rsid w:val="00776687"/>
    <w:rsid w:val="0078155C"/>
    <w:rsid w:val="0079620C"/>
    <w:rsid w:val="007A5165"/>
    <w:rsid w:val="007A7B56"/>
    <w:rsid w:val="007B1907"/>
    <w:rsid w:val="007D4E6B"/>
    <w:rsid w:val="007D69F9"/>
    <w:rsid w:val="007E22D7"/>
    <w:rsid w:val="007F3FBD"/>
    <w:rsid w:val="007F6B6D"/>
    <w:rsid w:val="008223A5"/>
    <w:rsid w:val="00822D14"/>
    <w:rsid w:val="0086320C"/>
    <w:rsid w:val="00867447"/>
    <w:rsid w:val="0087751F"/>
    <w:rsid w:val="00897824"/>
    <w:rsid w:val="008B4B61"/>
    <w:rsid w:val="008B52EB"/>
    <w:rsid w:val="008D1186"/>
    <w:rsid w:val="008D230E"/>
    <w:rsid w:val="008E0E13"/>
    <w:rsid w:val="008E6B89"/>
    <w:rsid w:val="008F78CD"/>
    <w:rsid w:val="009027B8"/>
    <w:rsid w:val="00903889"/>
    <w:rsid w:val="00903D01"/>
    <w:rsid w:val="0092297B"/>
    <w:rsid w:val="00925680"/>
    <w:rsid w:val="009276A8"/>
    <w:rsid w:val="00930B6A"/>
    <w:rsid w:val="00951FD1"/>
    <w:rsid w:val="00977F9C"/>
    <w:rsid w:val="009958EB"/>
    <w:rsid w:val="009A34FD"/>
    <w:rsid w:val="009A72A1"/>
    <w:rsid w:val="009B4BFF"/>
    <w:rsid w:val="009B4F6B"/>
    <w:rsid w:val="009B7730"/>
    <w:rsid w:val="009D64F2"/>
    <w:rsid w:val="00A02B73"/>
    <w:rsid w:val="00A034F3"/>
    <w:rsid w:val="00A164EC"/>
    <w:rsid w:val="00A17751"/>
    <w:rsid w:val="00A22EA6"/>
    <w:rsid w:val="00A24495"/>
    <w:rsid w:val="00A375B6"/>
    <w:rsid w:val="00A40B5C"/>
    <w:rsid w:val="00A42610"/>
    <w:rsid w:val="00A60C67"/>
    <w:rsid w:val="00A92208"/>
    <w:rsid w:val="00AD4211"/>
    <w:rsid w:val="00AF7F88"/>
    <w:rsid w:val="00B1184E"/>
    <w:rsid w:val="00B4166E"/>
    <w:rsid w:val="00B50689"/>
    <w:rsid w:val="00B53593"/>
    <w:rsid w:val="00B76E75"/>
    <w:rsid w:val="00B779D3"/>
    <w:rsid w:val="00B871CF"/>
    <w:rsid w:val="00BB7E5C"/>
    <w:rsid w:val="00BE01BE"/>
    <w:rsid w:val="00BF2EC3"/>
    <w:rsid w:val="00C13666"/>
    <w:rsid w:val="00C27BB5"/>
    <w:rsid w:val="00C36A61"/>
    <w:rsid w:val="00C50A5D"/>
    <w:rsid w:val="00C551DE"/>
    <w:rsid w:val="00C62F62"/>
    <w:rsid w:val="00C64A5E"/>
    <w:rsid w:val="00C6772A"/>
    <w:rsid w:val="00C76ABB"/>
    <w:rsid w:val="00CA1C11"/>
    <w:rsid w:val="00CA50FF"/>
    <w:rsid w:val="00CB5C1D"/>
    <w:rsid w:val="00CD456C"/>
    <w:rsid w:val="00D052AD"/>
    <w:rsid w:val="00D27AFD"/>
    <w:rsid w:val="00D52A03"/>
    <w:rsid w:val="00D55872"/>
    <w:rsid w:val="00D70F82"/>
    <w:rsid w:val="00D774BA"/>
    <w:rsid w:val="00D861B7"/>
    <w:rsid w:val="00D91BF7"/>
    <w:rsid w:val="00DC216D"/>
    <w:rsid w:val="00DE1A40"/>
    <w:rsid w:val="00DE2759"/>
    <w:rsid w:val="00DE5643"/>
    <w:rsid w:val="00E0529C"/>
    <w:rsid w:val="00E060E1"/>
    <w:rsid w:val="00E0671E"/>
    <w:rsid w:val="00E067CE"/>
    <w:rsid w:val="00E10919"/>
    <w:rsid w:val="00E354D4"/>
    <w:rsid w:val="00E35729"/>
    <w:rsid w:val="00E37FF2"/>
    <w:rsid w:val="00E56D72"/>
    <w:rsid w:val="00E6041A"/>
    <w:rsid w:val="00E619EB"/>
    <w:rsid w:val="00E733E6"/>
    <w:rsid w:val="00E74DF2"/>
    <w:rsid w:val="00E82959"/>
    <w:rsid w:val="00E84CB7"/>
    <w:rsid w:val="00E87A25"/>
    <w:rsid w:val="00E92F61"/>
    <w:rsid w:val="00E95B9D"/>
    <w:rsid w:val="00EA644B"/>
    <w:rsid w:val="00EC35F9"/>
    <w:rsid w:val="00EC6E1B"/>
    <w:rsid w:val="00EF232A"/>
    <w:rsid w:val="00F064F3"/>
    <w:rsid w:val="00F06537"/>
    <w:rsid w:val="00F1793A"/>
    <w:rsid w:val="00F2030D"/>
    <w:rsid w:val="00F27776"/>
    <w:rsid w:val="00F72A90"/>
    <w:rsid w:val="00F85F7C"/>
    <w:rsid w:val="00F9642F"/>
    <w:rsid w:val="00FA47B3"/>
    <w:rsid w:val="00FA795E"/>
    <w:rsid w:val="00FB3E6E"/>
    <w:rsid w:val="00FC31DD"/>
    <w:rsid w:val="00FD0412"/>
    <w:rsid w:val="00FE3573"/>
    <w:rsid w:val="00FF0BA7"/>
    <w:rsid w:val="00FF4631"/>
    <w:rsid w:val="00FF6D7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05A96"/>
  <w15:chartTrackingRefBased/>
  <w15:docId w15:val="{2C5F6CFD-37A9-4A91-8F87-395653D7A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7B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7B56"/>
    <w:rPr>
      <w:rFonts w:ascii="Segoe UI" w:hAnsi="Segoe UI" w:cs="Segoe UI"/>
      <w:sz w:val="18"/>
      <w:szCs w:val="18"/>
    </w:rPr>
  </w:style>
  <w:style w:type="paragraph" w:styleId="ListParagraph">
    <w:name w:val="List Paragraph"/>
    <w:basedOn w:val="Normal"/>
    <w:uiPriority w:val="34"/>
    <w:qFormat/>
    <w:rsid w:val="00AF7F88"/>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0F2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647"/>
  </w:style>
  <w:style w:type="paragraph" w:styleId="Footer">
    <w:name w:val="footer"/>
    <w:basedOn w:val="Normal"/>
    <w:link w:val="FooterChar"/>
    <w:uiPriority w:val="99"/>
    <w:unhideWhenUsed/>
    <w:rsid w:val="000F2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647"/>
  </w:style>
  <w:style w:type="character" w:styleId="Hyperlink">
    <w:name w:val="Hyperlink"/>
    <w:basedOn w:val="DefaultParagraphFont"/>
    <w:uiPriority w:val="99"/>
    <w:unhideWhenUsed/>
    <w:rsid w:val="00B50689"/>
    <w:rPr>
      <w:color w:val="0563C1" w:themeColor="hyperlink"/>
      <w:u w:val="single"/>
    </w:rPr>
  </w:style>
  <w:style w:type="character" w:styleId="UnresolvedMention">
    <w:name w:val="Unresolved Mention"/>
    <w:basedOn w:val="DefaultParagraphFont"/>
    <w:uiPriority w:val="99"/>
    <w:semiHidden/>
    <w:unhideWhenUsed/>
    <w:rsid w:val="00B50689"/>
    <w:rPr>
      <w:color w:val="605E5C"/>
      <w:shd w:val="clear" w:color="auto" w:fill="E1DFDD"/>
    </w:rPr>
  </w:style>
  <w:style w:type="paragraph" w:styleId="FootnoteText">
    <w:name w:val="footnote text"/>
    <w:basedOn w:val="Normal"/>
    <w:link w:val="FootnoteTextChar"/>
    <w:uiPriority w:val="99"/>
    <w:semiHidden/>
    <w:unhideWhenUsed/>
    <w:rsid w:val="00FF46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4631"/>
    <w:rPr>
      <w:sz w:val="20"/>
      <w:szCs w:val="20"/>
    </w:rPr>
  </w:style>
  <w:style w:type="character" w:styleId="FootnoteReference">
    <w:name w:val="footnote reference"/>
    <w:basedOn w:val="DefaultParagraphFont"/>
    <w:uiPriority w:val="99"/>
    <w:semiHidden/>
    <w:unhideWhenUsed/>
    <w:rsid w:val="00FF463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707606">
      <w:bodyDiv w:val="1"/>
      <w:marLeft w:val="0"/>
      <w:marRight w:val="0"/>
      <w:marTop w:val="0"/>
      <w:marBottom w:val="0"/>
      <w:divBdr>
        <w:top w:val="none" w:sz="0" w:space="0" w:color="auto"/>
        <w:left w:val="none" w:sz="0" w:space="0" w:color="auto"/>
        <w:bottom w:val="none" w:sz="0" w:space="0" w:color="auto"/>
        <w:right w:val="none" w:sz="0" w:space="0" w:color="auto"/>
      </w:divBdr>
    </w:div>
    <w:div w:id="2002200504">
      <w:bodyDiv w:val="1"/>
      <w:marLeft w:val="0"/>
      <w:marRight w:val="0"/>
      <w:marTop w:val="0"/>
      <w:marBottom w:val="0"/>
      <w:divBdr>
        <w:top w:val="none" w:sz="0" w:space="0" w:color="auto"/>
        <w:left w:val="none" w:sz="0" w:space="0" w:color="auto"/>
        <w:bottom w:val="none" w:sz="0" w:space="0" w:color="auto"/>
        <w:right w:val="none" w:sz="0" w:space="0" w:color="auto"/>
      </w:divBdr>
    </w:div>
    <w:div w:id="211347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1584</TotalTime>
  <Pages>6</Pages>
  <Words>2615</Words>
  <Characters>13472</Characters>
  <Application>Microsoft Office Word</Application>
  <DocSecurity>0</DocSecurity>
  <Lines>228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Sara Vaughan</cp:lastModifiedBy>
  <cp:revision>432</cp:revision>
  <dcterms:created xsi:type="dcterms:W3CDTF">2020-06-11T15:47:00Z</dcterms:created>
  <dcterms:modified xsi:type="dcterms:W3CDTF">2020-06-12T18:12:00Z</dcterms:modified>
</cp:coreProperties>
</file>