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79DEA684" w:rsidP="678C4F09" w:rsidRDefault="79DEA684" w14:paraId="1F774CC7" w14:textId="2E570767">
      <w:r>
        <w:rPr>
          <w:noProof/>
        </w:rPr>
        <w:drawing>
          <wp:inline distT="0" distB="0" distL="0" distR="0" wp14:anchorId="0726B63A" wp14:editId="3C0E0545">
            <wp:extent cx="4773366" cy="2081056"/>
            <wp:effectExtent l="0" t="0" r="0" b="0"/>
            <wp:docPr id="1033059749" name="drawing">
              <a:extLst xmlns:a="http://schemas.openxmlformats.org/drawingml/2006/main">
                <a:ext uri="{FF2B5EF4-FFF2-40B4-BE49-F238E27FC236}">
                  <a16:creationId xmlns:a16="http://schemas.microsoft.com/office/drawing/2014/main" id="{A9A83491-A74B-456C-A2AB-21796F3DC6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059749" name="Picture 1033059749"/>
                    <pic:cNvPicPr/>
                  </pic:nvPicPr>
                  <pic:blipFill>
                    <a:blip r:embed="rId10">
                      <a:extLst>
                        <a:ext uri="{28A0092B-C50C-407E-A947-70E740481C1C}">
                          <a14:useLocalDpi xmlns:a14="http://schemas.microsoft.com/office/drawing/2010/main"/>
                        </a:ext>
                      </a:extLst>
                    </a:blip>
                    <a:stretch>
                      <a:fillRect/>
                    </a:stretch>
                  </pic:blipFill>
                  <pic:spPr>
                    <a:xfrm>
                      <a:off x="0" y="0"/>
                      <a:ext cx="4773366" cy="2081056"/>
                    </a:xfrm>
                    <a:prstGeom prst="rect">
                      <a:avLst/>
                    </a:prstGeom>
                  </pic:spPr>
                </pic:pic>
              </a:graphicData>
            </a:graphic>
          </wp:inline>
        </w:drawing>
      </w:r>
    </w:p>
    <w:p w:rsidR="678C4F09" w:rsidP="678C4F09" w:rsidRDefault="678C4F09" w14:paraId="42743F41" w14:textId="78E914CD">
      <w:pPr>
        <w:rPr>
          <w:b/>
          <w:bCs/>
          <w:sz w:val="28"/>
          <w:szCs w:val="28"/>
        </w:rPr>
      </w:pPr>
    </w:p>
    <w:p w:rsidR="678C4F09" w:rsidP="678C4F09" w:rsidRDefault="678C4F09" w14:paraId="3B5579F8" w14:textId="51449799">
      <w:pPr>
        <w:rPr>
          <w:b/>
          <w:bCs/>
          <w:sz w:val="28"/>
          <w:szCs w:val="28"/>
        </w:rPr>
      </w:pPr>
    </w:p>
    <w:p w:rsidR="678C4F09" w:rsidP="678C4F09" w:rsidRDefault="678C4F09" w14:paraId="5DF6C100" w14:textId="179D5E2F">
      <w:pPr>
        <w:rPr>
          <w:b/>
          <w:bCs/>
          <w:sz w:val="28"/>
          <w:szCs w:val="28"/>
        </w:rPr>
      </w:pPr>
    </w:p>
    <w:p w:rsidR="288D393D" w:rsidP="678C4F09" w:rsidRDefault="288D393D" w14:paraId="32E2AFBD" w14:textId="04F85A78">
      <w:pPr>
        <w:tabs>
          <w:tab w:val="left" w:pos="6540"/>
        </w:tabs>
        <w:spacing w:line="360" w:lineRule="auto"/>
        <w:rPr>
          <w:rFonts w:ascii="Segoe UI" w:hAnsi="Segoe UI" w:eastAsia="Segoe UI" w:cs="Segoe UI"/>
          <w:b/>
          <w:bCs/>
          <w:color w:val="1D2125"/>
          <w:sz w:val="28"/>
          <w:szCs w:val="28"/>
          <w:lang w:val="nl-NL"/>
        </w:rPr>
      </w:pPr>
      <w:r w:rsidRPr="678C4F09">
        <w:rPr>
          <w:rFonts w:ascii="Arial" w:hAnsi="Arial" w:eastAsia="Arial" w:cs="Arial"/>
          <w:b/>
          <w:bCs/>
          <w:color w:val="000000" w:themeColor="text1"/>
          <w:sz w:val="28"/>
          <w:szCs w:val="28"/>
          <w:lang w:val="nl-NL"/>
        </w:rPr>
        <w:t>Module name</w:t>
      </w:r>
      <w:r w:rsidRPr="678C4F09">
        <w:rPr>
          <w:rFonts w:ascii="Arial" w:hAnsi="Arial" w:eastAsia="Arial" w:cs="Arial"/>
          <w:color w:val="000000" w:themeColor="text1"/>
          <w:sz w:val="28"/>
          <w:szCs w:val="28"/>
          <w:lang w:val="nl-NL"/>
        </w:rPr>
        <w:t xml:space="preserve">: </w:t>
      </w:r>
      <w:r w:rsidRPr="678C4F09" w:rsidR="61F22C33">
        <w:rPr>
          <w:rFonts w:ascii="Segoe UI" w:hAnsi="Segoe UI" w:eastAsia="Segoe UI" w:cs="Segoe UI"/>
          <w:b/>
          <w:bCs/>
          <w:color w:val="1D2125"/>
          <w:sz w:val="28"/>
          <w:szCs w:val="28"/>
          <w:lang w:val="nl-NL"/>
        </w:rPr>
        <w:t>Changemakers: Building your Personal</w:t>
      </w:r>
    </w:p>
    <w:p w:rsidR="288D393D" w:rsidP="678C4F09" w:rsidRDefault="288D393D" w14:paraId="796774CB" w14:textId="767EC9F6">
      <w:pPr>
        <w:tabs>
          <w:tab w:val="left" w:pos="6540"/>
        </w:tabs>
        <w:spacing w:line="360" w:lineRule="auto"/>
        <w:rPr>
          <w:rFonts w:ascii="Arial" w:hAnsi="Arial" w:eastAsia="Arial" w:cs="Arial"/>
          <w:b/>
          <w:bCs/>
          <w:color w:val="000000" w:themeColor="text1"/>
          <w:sz w:val="28"/>
          <w:szCs w:val="28"/>
        </w:rPr>
      </w:pPr>
      <w:r w:rsidRPr="678C4F09">
        <w:rPr>
          <w:rFonts w:ascii="Arial" w:hAnsi="Arial" w:eastAsia="Arial" w:cs="Arial"/>
          <w:b/>
          <w:bCs/>
          <w:color w:val="000000" w:themeColor="text1"/>
          <w:sz w:val="28"/>
          <w:szCs w:val="28"/>
          <w:lang w:val="nl-NL"/>
        </w:rPr>
        <w:t>Student name</w:t>
      </w:r>
      <w:r w:rsidRPr="678C4F09">
        <w:rPr>
          <w:rFonts w:ascii="Arial" w:hAnsi="Arial" w:eastAsia="Arial" w:cs="Arial"/>
          <w:color w:val="000000" w:themeColor="text1"/>
          <w:sz w:val="28"/>
          <w:szCs w:val="28"/>
          <w:lang w:val="nl-NL"/>
        </w:rPr>
        <w:t xml:space="preserve">: </w:t>
      </w:r>
      <w:r w:rsidRPr="678C4F09">
        <w:rPr>
          <w:rFonts w:ascii="Arial" w:hAnsi="Arial" w:eastAsia="Arial" w:cs="Arial"/>
          <w:b/>
          <w:bCs/>
          <w:color w:val="000000" w:themeColor="text1"/>
          <w:sz w:val="28"/>
          <w:szCs w:val="28"/>
          <w:lang w:val="nl-NL"/>
        </w:rPr>
        <w:t>Narcisa Bernardo</w:t>
      </w:r>
    </w:p>
    <w:p w:rsidR="288D393D" w:rsidP="678C4F09" w:rsidRDefault="288D393D" w14:paraId="027DEBBE" w14:textId="151B6191">
      <w:pPr>
        <w:tabs>
          <w:tab w:val="left" w:pos="6540"/>
        </w:tabs>
        <w:spacing w:line="360" w:lineRule="auto"/>
        <w:rPr>
          <w:rFonts w:ascii="Arial" w:hAnsi="Arial" w:eastAsia="Arial" w:cs="Arial"/>
          <w:color w:val="000000" w:themeColor="text1"/>
          <w:sz w:val="28"/>
          <w:szCs w:val="28"/>
        </w:rPr>
      </w:pPr>
      <w:r w:rsidRPr="678C4F09">
        <w:rPr>
          <w:rFonts w:ascii="Arial" w:hAnsi="Arial" w:eastAsia="Arial" w:cs="Arial"/>
          <w:b/>
          <w:bCs/>
          <w:color w:val="000000" w:themeColor="text1"/>
          <w:sz w:val="28"/>
          <w:szCs w:val="28"/>
          <w:lang w:val="nl-NL"/>
        </w:rPr>
        <w:t>Student ID</w:t>
      </w:r>
      <w:r w:rsidRPr="678C4F09">
        <w:rPr>
          <w:rFonts w:ascii="Arial" w:hAnsi="Arial" w:eastAsia="Arial" w:cs="Arial"/>
          <w:color w:val="000000" w:themeColor="text1"/>
          <w:sz w:val="28"/>
          <w:szCs w:val="28"/>
          <w:lang w:val="nl-NL"/>
        </w:rPr>
        <w:t>:</w:t>
      </w:r>
      <w:r w:rsidRPr="678C4F09">
        <w:rPr>
          <w:rFonts w:ascii="Arial" w:hAnsi="Arial" w:eastAsia="Arial" w:cs="Arial"/>
          <w:b/>
          <w:bCs/>
          <w:color w:val="000000" w:themeColor="text1"/>
          <w:sz w:val="28"/>
          <w:szCs w:val="28"/>
          <w:lang w:val="nl-NL"/>
        </w:rPr>
        <w:t xml:space="preserve"> 2332208</w:t>
      </w:r>
    </w:p>
    <w:p w:rsidR="288D393D" w:rsidP="678C4F09" w:rsidRDefault="288D393D" w14:paraId="3A8B4AA6" w14:textId="103C91D9">
      <w:pPr>
        <w:tabs>
          <w:tab w:val="left" w:pos="6540"/>
        </w:tabs>
        <w:spacing w:line="360" w:lineRule="auto"/>
      </w:pPr>
      <w:r w:rsidRPr="678C4F09">
        <w:rPr>
          <w:rFonts w:ascii="Arial" w:hAnsi="Arial" w:eastAsia="Arial" w:cs="Arial"/>
          <w:b/>
          <w:bCs/>
          <w:color w:val="000000" w:themeColor="text1"/>
          <w:sz w:val="28"/>
          <w:szCs w:val="28"/>
        </w:rPr>
        <w:t>Lecturer’s name</w:t>
      </w:r>
      <w:r w:rsidRPr="678C4F09">
        <w:rPr>
          <w:rFonts w:ascii="Arial" w:hAnsi="Arial" w:eastAsia="Arial" w:cs="Arial"/>
          <w:color w:val="000000" w:themeColor="text1"/>
          <w:sz w:val="28"/>
          <w:szCs w:val="28"/>
        </w:rPr>
        <w:t>:</w:t>
      </w:r>
      <w:r w:rsidRPr="678C4F09">
        <w:rPr>
          <w:rFonts w:ascii="Segoe UI" w:hAnsi="Segoe UI" w:eastAsia="Segoe UI" w:cs="Segoe UI"/>
          <w:color w:val="1D2125"/>
          <w:sz w:val="28"/>
          <w:szCs w:val="28"/>
        </w:rPr>
        <w:t xml:space="preserve">  </w:t>
      </w:r>
      <w:r w:rsidRPr="678C4F09" w:rsidR="54117A9A">
        <w:rPr>
          <w:rFonts w:ascii="Segoe UI" w:hAnsi="Segoe UI" w:eastAsia="Segoe UI" w:cs="Segoe UI"/>
          <w:b/>
          <w:bCs/>
          <w:color w:val="1D2125"/>
          <w:sz w:val="28"/>
          <w:szCs w:val="28"/>
        </w:rPr>
        <w:t xml:space="preserve"> Caroline Salami</w:t>
      </w:r>
    </w:p>
    <w:p w:rsidR="678C4F09" w:rsidP="678C4F09" w:rsidRDefault="678C4F09" w14:paraId="29D6DCCE" w14:textId="4BE80B2E">
      <w:pPr>
        <w:tabs>
          <w:tab w:val="left" w:pos="6540"/>
        </w:tabs>
        <w:spacing w:line="360" w:lineRule="auto"/>
        <w:rPr>
          <w:rFonts w:ascii="Arial" w:hAnsi="Arial" w:eastAsia="Arial" w:cs="Arial"/>
          <w:color w:val="000000" w:themeColor="text1"/>
          <w:sz w:val="28"/>
          <w:szCs w:val="28"/>
        </w:rPr>
      </w:pPr>
    </w:p>
    <w:p w:rsidR="2EC453C3" w:rsidP="2EC453C3" w:rsidRDefault="2EC453C3" w14:paraId="4E81105C" w14:textId="0CD22914">
      <w:pPr>
        <w:tabs>
          <w:tab w:val="left" w:pos="6540"/>
        </w:tabs>
        <w:spacing w:line="360" w:lineRule="auto"/>
        <w:rPr>
          <w:rFonts w:ascii="Arial" w:hAnsi="Arial" w:eastAsia="Arial" w:cs="Arial"/>
          <w:color w:val="000000" w:themeColor="text1"/>
          <w:sz w:val="28"/>
          <w:szCs w:val="28"/>
        </w:rPr>
      </w:pPr>
    </w:p>
    <w:p w:rsidR="17CED0A7" w:rsidP="17CED0A7" w:rsidRDefault="17CED0A7" w14:paraId="5B660A9A" w14:textId="45C2619E">
      <w:pPr>
        <w:tabs>
          <w:tab w:val="left" w:pos="6540"/>
        </w:tabs>
        <w:spacing w:line="360" w:lineRule="auto"/>
        <w:rPr>
          <w:rFonts w:ascii="Arial" w:hAnsi="Arial" w:eastAsia="Arial" w:cs="Arial"/>
          <w:color w:val="000000" w:themeColor="text1"/>
          <w:sz w:val="28"/>
          <w:szCs w:val="28"/>
        </w:rPr>
      </w:pPr>
    </w:p>
    <w:p w:rsidR="17CED0A7" w:rsidP="17CED0A7" w:rsidRDefault="17CED0A7" w14:paraId="4AD1FFDC" w14:textId="66D30D55">
      <w:pPr>
        <w:tabs>
          <w:tab w:val="left" w:pos="6540"/>
        </w:tabs>
        <w:spacing w:line="360" w:lineRule="auto"/>
        <w:rPr>
          <w:rFonts w:ascii="Arial" w:hAnsi="Arial" w:eastAsia="Arial" w:cs="Arial"/>
          <w:color w:val="000000" w:themeColor="text1"/>
          <w:sz w:val="28"/>
          <w:szCs w:val="28"/>
        </w:rPr>
      </w:pPr>
    </w:p>
    <w:p w:rsidR="17CED0A7" w:rsidP="17CED0A7" w:rsidRDefault="17CED0A7" w14:paraId="55D222CE" w14:textId="4EB8FA82">
      <w:pPr>
        <w:tabs>
          <w:tab w:val="left" w:pos="6540"/>
        </w:tabs>
        <w:spacing w:line="360" w:lineRule="auto"/>
        <w:rPr>
          <w:rFonts w:ascii="Arial" w:hAnsi="Arial" w:eastAsia="Arial" w:cs="Arial"/>
          <w:color w:val="000000" w:themeColor="text1"/>
          <w:sz w:val="28"/>
          <w:szCs w:val="28"/>
        </w:rPr>
      </w:pPr>
    </w:p>
    <w:p w:rsidR="17CED0A7" w:rsidP="17CED0A7" w:rsidRDefault="17CED0A7" w14:paraId="4FA399C1" w14:textId="12889909">
      <w:pPr>
        <w:tabs>
          <w:tab w:val="left" w:pos="6540"/>
        </w:tabs>
        <w:spacing w:line="360" w:lineRule="auto"/>
        <w:rPr>
          <w:rFonts w:ascii="Arial" w:hAnsi="Arial" w:eastAsia="Arial" w:cs="Arial"/>
          <w:color w:val="000000" w:themeColor="text1"/>
          <w:sz w:val="28"/>
          <w:szCs w:val="28"/>
        </w:rPr>
      </w:pPr>
    </w:p>
    <w:p w:rsidR="17CED0A7" w:rsidP="17CED0A7" w:rsidRDefault="17CED0A7" w14:paraId="0D1F6F0A" w14:textId="311DC370">
      <w:pPr>
        <w:tabs>
          <w:tab w:val="left" w:pos="6540"/>
        </w:tabs>
        <w:spacing w:line="360" w:lineRule="auto"/>
        <w:rPr>
          <w:rFonts w:ascii="Arial" w:hAnsi="Arial" w:eastAsia="Arial" w:cs="Arial"/>
          <w:color w:val="000000" w:themeColor="text1"/>
          <w:sz w:val="28"/>
          <w:szCs w:val="28"/>
        </w:rPr>
      </w:pPr>
    </w:p>
    <w:p w:rsidR="17CED0A7" w:rsidP="17CED0A7" w:rsidRDefault="17CED0A7" w14:paraId="6857E606" w14:textId="50853A31">
      <w:pPr>
        <w:tabs>
          <w:tab w:val="left" w:pos="6540"/>
        </w:tabs>
        <w:spacing w:line="360" w:lineRule="auto"/>
        <w:rPr>
          <w:rFonts w:ascii="Arial" w:hAnsi="Arial" w:eastAsia="Arial" w:cs="Arial"/>
          <w:color w:val="000000" w:themeColor="text1"/>
          <w:sz w:val="28"/>
          <w:szCs w:val="28"/>
        </w:rPr>
      </w:pPr>
    </w:p>
    <w:p w:rsidR="17CED0A7" w:rsidP="17CED0A7" w:rsidRDefault="17CED0A7" w14:paraId="5396020D" w14:textId="07701757">
      <w:pPr>
        <w:tabs>
          <w:tab w:val="left" w:pos="6540"/>
        </w:tabs>
        <w:spacing w:line="360" w:lineRule="auto"/>
        <w:rPr>
          <w:rFonts w:ascii="Arial" w:hAnsi="Arial" w:eastAsia="Arial" w:cs="Arial"/>
          <w:color w:val="000000" w:themeColor="text1"/>
          <w:sz w:val="28"/>
          <w:szCs w:val="28"/>
        </w:rPr>
      </w:pPr>
    </w:p>
    <w:p w:rsidR="2EC453C3" w:rsidP="4705965F" w:rsidRDefault="65CB8FCA" w14:paraId="61D2F310" w14:textId="7D4BD089">
      <w:pPr>
        <w:tabs>
          <w:tab w:val="left" w:pos="6540"/>
        </w:tabs>
        <w:spacing w:line="360" w:lineRule="auto"/>
        <w:rPr>
          <w:rFonts w:ascii="Arial" w:hAnsi="Arial" w:eastAsia="Arial" w:cs="Arial"/>
          <w:color w:val="000000" w:themeColor="text1" w:themeTint="FF" w:themeShade="FF"/>
          <w:sz w:val="24"/>
          <w:szCs w:val="24"/>
          <w:u w:val="none"/>
        </w:rPr>
      </w:pPr>
      <w:r w:rsidRPr="4705965F" w:rsidR="3234F6D9">
        <w:rPr>
          <w:rFonts w:ascii="Arial" w:hAnsi="Arial" w:eastAsia="Arial" w:cs="Arial"/>
          <w:color w:val="000000" w:themeColor="text1" w:themeTint="FF" w:themeShade="FF"/>
          <w:sz w:val="24"/>
          <w:szCs w:val="24"/>
          <w:u w:val="single"/>
        </w:rPr>
        <w:t>TABLE OF CONTENT</w:t>
      </w:r>
    </w:p>
    <w:p w:rsidR="65CB8FCA" w:rsidP="4705965F" w:rsidRDefault="65CB8FCA" w14:paraId="456303CC" w14:textId="43F6B88D">
      <w:pPr>
        <w:tabs>
          <w:tab w:val="left" w:pos="6540"/>
        </w:tabs>
        <w:spacing w:line="360" w:lineRule="auto"/>
        <w:rPr>
          <w:rFonts w:ascii="Arial" w:hAnsi="Arial" w:eastAsia="Arial" w:cs="Arial"/>
          <w:b w:val="1"/>
          <w:bCs w:val="1"/>
          <w:color w:val="000000" w:themeColor="text1" w:themeTint="FF" w:themeShade="FF"/>
          <w:sz w:val="24"/>
          <w:szCs w:val="24"/>
        </w:rPr>
      </w:pPr>
      <w:r w:rsidRPr="4705965F" w:rsidR="3234F6D9">
        <w:rPr>
          <w:rFonts w:ascii="Arial" w:hAnsi="Arial" w:eastAsia="Arial" w:cs="Arial"/>
          <w:b w:val="1"/>
          <w:bCs w:val="1"/>
          <w:color w:val="000000" w:themeColor="text1" w:themeTint="FF" w:themeShade="FF"/>
          <w:sz w:val="24"/>
          <w:szCs w:val="24"/>
        </w:rPr>
        <w:t>Introduction........................................................................01</w:t>
      </w:r>
    </w:p>
    <w:p w:rsidR="2A3E9A0E" w:rsidP="4705965F" w:rsidRDefault="2A3E9A0E" w14:paraId="1D8D6D98" w14:textId="1CB650E8">
      <w:pPr>
        <w:tabs>
          <w:tab w:val="left" w:pos="6540"/>
        </w:tabs>
        <w:spacing w:line="360" w:lineRule="auto"/>
        <w:rPr>
          <w:rFonts w:ascii="Arial" w:hAnsi="Arial" w:eastAsia="Arial" w:cs="Arial"/>
          <w:b w:val="1"/>
          <w:bCs w:val="1"/>
          <w:color w:val="000000" w:themeColor="text1" w:themeTint="FF" w:themeShade="FF"/>
          <w:sz w:val="24"/>
          <w:szCs w:val="24"/>
        </w:rPr>
      </w:pPr>
      <w:r w:rsidRPr="4705965F" w:rsidR="018BB0F0">
        <w:rPr>
          <w:rFonts w:ascii="Arial" w:hAnsi="Arial" w:eastAsia="Arial" w:cs="Arial"/>
          <w:b w:val="1"/>
          <w:bCs w:val="1"/>
          <w:color w:val="000000" w:themeColor="text1" w:themeTint="FF" w:themeShade="FF"/>
          <w:sz w:val="24"/>
          <w:szCs w:val="24"/>
        </w:rPr>
        <w:t xml:space="preserve">Figure </w:t>
      </w:r>
      <w:r w:rsidRPr="4705965F" w:rsidR="424B38F1">
        <w:rPr>
          <w:rFonts w:ascii="Arial" w:hAnsi="Arial" w:eastAsia="Arial" w:cs="Arial"/>
          <w:b w:val="1"/>
          <w:bCs w:val="1"/>
          <w:color w:val="000000" w:themeColor="text1" w:themeTint="FF" w:themeShade="FF"/>
          <w:sz w:val="24"/>
          <w:szCs w:val="24"/>
        </w:rPr>
        <w:t xml:space="preserve">1 of Bank </w:t>
      </w:r>
      <w:r w:rsidRPr="4705965F" w:rsidR="6B588EF8">
        <w:rPr>
          <w:rFonts w:ascii="Arial" w:hAnsi="Arial" w:eastAsia="Arial" w:cs="Arial"/>
          <w:b w:val="1"/>
          <w:bCs w:val="1"/>
          <w:color w:val="000000" w:themeColor="text1" w:themeTint="FF" w:themeShade="FF"/>
          <w:sz w:val="24"/>
          <w:szCs w:val="24"/>
        </w:rPr>
        <w:t>registered</w:t>
      </w:r>
      <w:r w:rsidRPr="4705965F" w:rsidR="424B38F1">
        <w:rPr>
          <w:rFonts w:ascii="Arial" w:hAnsi="Arial" w:eastAsia="Arial" w:cs="Arial"/>
          <w:b w:val="1"/>
          <w:bCs w:val="1"/>
          <w:color w:val="000000" w:themeColor="text1" w:themeTint="FF" w:themeShade="FF"/>
          <w:sz w:val="24"/>
          <w:szCs w:val="24"/>
        </w:rPr>
        <w:t xml:space="preserve"> nurse</w:t>
      </w:r>
      <w:r w:rsidRPr="4705965F" w:rsidR="0C3CBD35">
        <w:rPr>
          <w:rFonts w:ascii="Arial" w:hAnsi="Arial" w:eastAsia="Arial" w:cs="Arial"/>
          <w:b w:val="1"/>
          <w:bCs w:val="1"/>
          <w:color w:val="000000" w:themeColor="text1" w:themeTint="FF" w:themeShade="FF"/>
          <w:sz w:val="24"/>
          <w:szCs w:val="24"/>
        </w:rPr>
        <w:t>......................................03</w:t>
      </w:r>
    </w:p>
    <w:p w:rsidR="2AD687BF" w:rsidP="4705965F" w:rsidRDefault="2AD687BF" w14:paraId="0D3C3F17" w14:textId="4F914304">
      <w:pPr>
        <w:pStyle w:val="Normal"/>
        <w:tabs>
          <w:tab w:val="left" w:leader="none" w:pos="6540"/>
        </w:tabs>
        <w:spacing w:line="360" w:lineRule="auto"/>
        <w:rPr>
          <w:rFonts w:ascii="Arial" w:hAnsi="Arial" w:eastAsia="Arial" w:cs="Arial"/>
          <w:b w:val="1"/>
          <w:bCs w:val="1"/>
          <w:color w:val="000000" w:themeColor="text1" w:themeTint="FF" w:themeShade="FF"/>
          <w:sz w:val="24"/>
          <w:szCs w:val="24"/>
        </w:rPr>
      </w:pPr>
      <w:r w:rsidRPr="4705965F" w:rsidR="2AD687BF">
        <w:rPr>
          <w:rFonts w:ascii="Arial" w:hAnsi="Arial" w:eastAsia="Arial" w:cs="Arial"/>
          <w:b w:val="1"/>
          <w:bCs w:val="1"/>
          <w:color w:val="000000" w:themeColor="text1" w:themeTint="FF" w:themeShade="FF"/>
          <w:sz w:val="24"/>
          <w:szCs w:val="24"/>
        </w:rPr>
        <w:t xml:space="preserve">Analyse the personal employability skills </w:t>
      </w:r>
      <w:r w:rsidRPr="4705965F" w:rsidR="2AD687BF">
        <w:rPr>
          <w:rFonts w:ascii="Arial" w:hAnsi="Arial" w:eastAsia="Arial" w:cs="Arial"/>
          <w:b w:val="1"/>
          <w:bCs w:val="1"/>
          <w:color w:val="000000" w:themeColor="text1" w:themeTint="FF" w:themeShade="FF"/>
          <w:sz w:val="24"/>
          <w:szCs w:val="24"/>
        </w:rPr>
        <w:t>required</w:t>
      </w:r>
      <w:r w:rsidRPr="4705965F" w:rsidR="2AD687BF">
        <w:rPr>
          <w:rFonts w:ascii="Arial" w:hAnsi="Arial" w:eastAsia="Arial" w:cs="Arial"/>
          <w:b w:val="1"/>
          <w:bCs w:val="1"/>
          <w:color w:val="000000" w:themeColor="text1" w:themeTint="FF" w:themeShade="FF"/>
          <w:sz w:val="24"/>
          <w:szCs w:val="24"/>
        </w:rPr>
        <w:t>.............................5-7</w:t>
      </w:r>
    </w:p>
    <w:p w:rsidR="2AD687BF" w:rsidP="4705965F" w:rsidRDefault="2AD687BF" w14:paraId="2487E62E" w14:textId="0CC52885">
      <w:pPr>
        <w:pStyle w:val="Normal"/>
        <w:tabs>
          <w:tab w:val="left" w:leader="none" w:pos="6540"/>
        </w:tabs>
        <w:spacing w:line="360" w:lineRule="auto"/>
        <w:rPr>
          <w:rFonts w:ascii="Arial" w:hAnsi="Arial" w:eastAsia="Arial" w:cs="Arial"/>
          <w:b w:val="1"/>
          <w:bCs w:val="1"/>
          <w:color w:val="000000" w:themeColor="text1" w:themeTint="FF" w:themeShade="FF"/>
          <w:sz w:val="24"/>
          <w:szCs w:val="24"/>
        </w:rPr>
      </w:pPr>
      <w:r w:rsidRPr="4705965F" w:rsidR="2AD687BF">
        <w:rPr>
          <w:rFonts w:ascii="Arial" w:hAnsi="Arial" w:eastAsia="Arial" w:cs="Arial"/>
          <w:b w:val="1"/>
          <w:bCs w:val="1"/>
          <w:color w:val="000000" w:themeColor="text1" w:themeTint="FF" w:themeShade="FF"/>
          <w:sz w:val="24"/>
          <w:szCs w:val="24"/>
        </w:rPr>
        <w:t>Evaluating my teamwork skills for adult nursing................................8-1</w:t>
      </w:r>
      <w:r w:rsidRPr="4705965F" w:rsidR="088382A1">
        <w:rPr>
          <w:rFonts w:ascii="Arial" w:hAnsi="Arial" w:eastAsia="Arial" w:cs="Arial"/>
          <w:b w:val="1"/>
          <w:bCs w:val="1"/>
          <w:color w:val="000000" w:themeColor="text1" w:themeTint="FF" w:themeShade="FF"/>
          <w:sz w:val="24"/>
          <w:szCs w:val="24"/>
        </w:rPr>
        <w:t>0</w:t>
      </w:r>
    </w:p>
    <w:p w:rsidR="088382A1" w:rsidP="4705965F" w:rsidRDefault="088382A1" w14:paraId="08B3D0F6" w14:textId="55AE247F">
      <w:pPr>
        <w:pStyle w:val="Normal"/>
        <w:tabs>
          <w:tab w:val="left" w:leader="none" w:pos="6540"/>
        </w:tabs>
        <w:spacing w:line="360" w:lineRule="auto"/>
        <w:rPr>
          <w:rFonts w:ascii="Arial" w:hAnsi="Arial" w:eastAsia="Arial" w:cs="Arial"/>
          <w:b w:val="1"/>
          <w:bCs w:val="1"/>
          <w:color w:val="000000" w:themeColor="text1" w:themeTint="FF" w:themeShade="FF"/>
          <w:sz w:val="24"/>
          <w:szCs w:val="24"/>
        </w:rPr>
      </w:pPr>
      <w:r w:rsidRPr="4705965F" w:rsidR="088382A1">
        <w:rPr>
          <w:rFonts w:ascii="Arial" w:hAnsi="Arial" w:eastAsia="Arial" w:cs="Arial"/>
          <w:b w:val="1"/>
          <w:bCs w:val="1"/>
          <w:color w:val="000000" w:themeColor="text1" w:themeTint="FF" w:themeShade="FF"/>
          <w:sz w:val="24"/>
          <w:szCs w:val="24"/>
        </w:rPr>
        <w:t>Building a personal brand &amp; professional identity..............................9-11</w:t>
      </w:r>
    </w:p>
    <w:p w:rsidR="088382A1" w:rsidP="4705965F" w:rsidRDefault="088382A1" w14:paraId="7F400CFF" w14:textId="78074FA4">
      <w:pPr>
        <w:pStyle w:val="Normal"/>
        <w:tabs>
          <w:tab w:val="left" w:leader="none" w:pos="6540"/>
        </w:tabs>
        <w:spacing w:line="360" w:lineRule="auto"/>
        <w:rPr>
          <w:rFonts w:ascii="Arial" w:hAnsi="Arial" w:eastAsia="Arial" w:cs="Arial"/>
          <w:b w:val="1"/>
          <w:bCs w:val="1"/>
          <w:color w:val="000000" w:themeColor="text1" w:themeTint="FF" w:themeShade="FF"/>
          <w:sz w:val="24"/>
          <w:szCs w:val="24"/>
        </w:rPr>
      </w:pPr>
      <w:r w:rsidRPr="4705965F" w:rsidR="088382A1">
        <w:rPr>
          <w:rFonts w:ascii="Arial" w:hAnsi="Arial" w:eastAsia="Arial" w:cs="Arial"/>
          <w:b w:val="1"/>
          <w:bCs w:val="1"/>
          <w:color w:val="000000" w:themeColor="text1" w:themeTint="FF" w:themeShade="FF"/>
          <w:sz w:val="24"/>
          <w:szCs w:val="24"/>
        </w:rPr>
        <w:t>Action plan and timeline.......................................................................12</w:t>
      </w:r>
    </w:p>
    <w:p w:rsidR="088382A1" w:rsidP="4705965F" w:rsidRDefault="088382A1" w14:paraId="7B787067" w14:textId="307BDF84">
      <w:pPr>
        <w:pStyle w:val="Normal"/>
        <w:tabs>
          <w:tab w:val="left" w:leader="none" w:pos="6540"/>
        </w:tabs>
        <w:spacing w:line="360" w:lineRule="auto"/>
        <w:rPr>
          <w:rFonts w:ascii="Arial" w:hAnsi="Arial" w:eastAsia="Arial" w:cs="Arial"/>
          <w:b w:val="1"/>
          <w:bCs w:val="1"/>
          <w:color w:val="000000" w:themeColor="text1" w:themeTint="FF" w:themeShade="FF"/>
          <w:sz w:val="24"/>
          <w:szCs w:val="24"/>
        </w:rPr>
      </w:pPr>
      <w:r w:rsidRPr="4705965F" w:rsidR="088382A1">
        <w:rPr>
          <w:rFonts w:ascii="Arial" w:hAnsi="Arial" w:eastAsia="Arial" w:cs="Arial"/>
          <w:b w:val="1"/>
          <w:bCs w:val="1"/>
          <w:color w:val="000000" w:themeColor="text1" w:themeTint="FF" w:themeShade="FF"/>
          <w:sz w:val="24"/>
          <w:szCs w:val="24"/>
        </w:rPr>
        <w:t>Smart goals...........................................................................................13</w:t>
      </w:r>
    </w:p>
    <w:p w:rsidR="570AB25E" w:rsidP="4705965F" w:rsidRDefault="570AB25E" w14:paraId="7C14403E" w14:textId="4F3BE454">
      <w:pPr>
        <w:pStyle w:val="Normal"/>
        <w:tabs>
          <w:tab w:val="left" w:leader="none" w:pos="6540"/>
        </w:tabs>
        <w:spacing w:line="360" w:lineRule="auto"/>
        <w:rPr>
          <w:rFonts w:ascii="Arial" w:hAnsi="Arial" w:eastAsia="Arial" w:cs="Arial"/>
          <w:b w:val="1"/>
          <w:bCs w:val="1"/>
          <w:color w:val="000000" w:themeColor="text1" w:themeTint="FF" w:themeShade="FF"/>
          <w:sz w:val="24"/>
          <w:szCs w:val="24"/>
          <w:lang w:val="en-US"/>
        </w:rPr>
      </w:pPr>
      <w:r w:rsidRPr="4705965F" w:rsidR="570AB25E">
        <w:rPr>
          <w:rFonts w:ascii="Arial" w:hAnsi="Arial" w:eastAsia="Arial" w:cs="Arial"/>
          <w:b w:val="1"/>
          <w:bCs w:val="1"/>
          <w:color w:val="000000" w:themeColor="text1" w:themeTint="FF" w:themeShade="FF"/>
          <w:sz w:val="24"/>
          <w:szCs w:val="24"/>
          <w:lang w:val="en-US"/>
        </w:rPr>
        <w:t>C</w:t>
      </w:r>
      <w:r w:rsidRPr="4705965F" w:rsidR="088382A1">
        <w:rPr>
          <w:rFonts w:ascii="Arial" w:hAnsi="Arial" w:eastAsia="Arial" w:cs="Arial"/>
          <w:b w:val="1"/>
          <w:bCs w:val="1"/>
          <w:color w:val="000000" w:themeColor="text1" w:themeTint="FF" w:themeShade="FF"/>
          <w:sz w:val="24"/>
          <w:szCs w:val="24"/>
          <w:lang w:val="en-US"/>
        </w:rPr>
        <w:t xml:space="preserve">onclusion..............................................................................................14 </w:t>
      </w:r>
      <w:r w:rsidRPr="4705965F" w:rsidR="33712D25">
        <w:rPr>
          <w:rFonts w:ascii="Arial" w:hAnsi="Arial" w:eastAsia="Arial" w:cs="Arial"/>
          <w:b w:val="1"/>
          <w:bCs w:val="1"/>
          <w:color w:val="000000" w:themeColor="text1" w:themeTint="FF" w:themeShade="FF"/>
          <w:sz w:val="24"/>
          <w:szCs w:val="24"/>
          <w:lang w:val="en-US"/>
        </w:rPr>
        <w:t>R</w:t>
      </w:r>
      <w:r w:rsidRPr="4705965F" w:rsidR="38EC4220">
        <w:rPr>
          <w:rFonts w:ascii="Arial" w:hAnsi="Arial" w:eastAsia="Arial" w:cs="Arial"/>
          <w:b w:val="1"/>
          <w:bCs w:val="1"/>
          <w:color w:val="000000" w:themeColor="text1" w:themeTint="FF" w:themeShade="FF"/>
          <w:sz w:val="24"/>
          <w:szCs w:val="24"/>
          <w:lang w:val="en-US"/>
        </w:rPr>
        <w:t>eferences.......</w:t>
      </w:r>
      <w:r w:rsidRPr="4705965F" w:rsidR="088382A1">
        <w:rPr>
          <w:rFonts w:ascii="Arial" w:hAnsi="Arial" w:eastAsia="Arial" w:cs="Arial"/>
          <w:b w:val="1"/>
          <w:bCs w:val="1"/>
          <w:color w:val="000000" w:themeColor="text1" w:themeTint="FF" w:themeShade="FF"/>
          <w:sz w:val="24"/>
          <w:szCs w:val="24"/>
          <w:lang w:val="en-US"/>
        </w:rPr>
        <w:t>.......................................................................................15</w:t>
      </w:r>
    </w:p>
    <w:p w:rsidR="17CED0A7" w:rsidP="4705965F" w:rsidRDefault="17CED0A7" w14:paraId="0742ADDD" w14:textId="5D987FC1">
      <w:pPr>
        <w:tabs>
          <w:tab w:val="left" w:pos="6540"/>
        </w:tabs>
        <w:spacing w:line="360" w:lineRule="auto"/>
        <w:rPr>
          <w:rFonts w:ascii="Arial" w:hAnsi="Arial" w:eastAsia="Arial" w:cs="Arial"/>
          <w:b w:val="1"/>
          <w:bCs w:val="1"/>
          <w:color w:val="000000" w:themeColor="text1"/>
          <w:sz w:val="28"/>
          <w:szCs w:val="28"/>
        </w:rPr>
      </w:pPr>
    </w:p>
    <w:p w:rsidR="2EC453C3" w:rsidP="2EC453C3" w:rsidRDefault="2EC453C3" w14:paraId="5A38B079" w14:textId="334299FE">
      <w:pPr>
        <w:tabs>
          <w:tab w:val="left" w:pos="6540"/>
        </w:tabs>
        <w:spacing w:line="360" w:lineRule="auto"/>
        <w:rPr>
          <w:rFonts w:ascii="Arial" w:hAnsi="Arial" w:eastAsia="Arial" w:cs="Arial"/>
          <w:color w:val="000000" w:themeColor="text1"/>
          <w:sz w:val="28"/>
          <w:szCs w:val="28"/>
        </w:rPr>
      </w:pPr>
    </w:p>
    <w:p w:rsidR="2EC453C3" w:rsidP="2EC453C3" w:rsidRDefault="2EC453C3" w14:paraId="6F963601" w14:textId="110AC5D6">
      <w:pPr>
        <w:tabs>
          <w:tab w:val="left" w:pos="6540"/>
        </w:tabs>
        <w:spacing w:line="360" w:lineRule="auto"/>
        <w:rPr>
          <w:rFonts w:ascii="Arial" w:hAnsi="Arial" w:eastAsia="Arial" w:cs="Arial"/>
          <w:color w:val="000000" w:themeColor="text1"/>
          <w:sz w:val="28"/>
          <w:szCs w:val="28"/>
        </w:rPr>
      </w:pPr>
    </w:p>
    <w:p w:rsidR="2EC453C3" w:rsidP="2EC453C3" w:rsidRDefault="2EC453C3" w14:paraId="13939EAD" w14:textId="704D7566">
      <w:pPr>
        <w:tabs>
          <w:tab w:val="left" w:pos="6540"/>
        </w:tabs>
        <w:spacing w:line="360" w:lineRule="auto"/>
        <w:rPr>
          <w:rFonts w:ascii="Arial" w:hAnsi="Arial" w:eastAsia="Arial" w:cs="Arial"/>
          <w:color w:val="000000" w:themeColor="text1"/>
          <w:sz w:val="28"/>
          <w:szCs w:val="28"/>
        </w:rPr>
      </w:pPr>
    </w:p>
    <w:p w:rsidR="2EC453C3" w:rsidP="2EC453C3" w:rsidRDefault="2EC453C3" w14:paraId="253AA04F" w14:textId="6DADF0AE">
      <w:pPr>
        <w:tabs>
          <w:tab w:val="left" w:pos="6540"/>
        </w:tabs>
        <w:spacing w:line="360" w:lineRule="auto"/>
        <w:rPr>
          <w:rFonts w:ascii="Arial" w:hAnsi="Arial" w:eastAsia="Arial" w:cs="Arial"/>
          <w:color w:val="000000" w:themeColor="text1"/>
          <w:sz w:val="28"/>
          <w:szCs w:val="28"/>
        </w:rPr>
      </w:pPr>
    </w:p>
    <w:p w:rsidR="17CED0A7" w:rsidP="17CED0A7" w:rsidRDefault="17CED0A7" w14:paraId="180F60B9" w14:textId="03EFF103">
      <w:pPr>
        <w:tabs>
          <w:tab w:val="left" w:pos="6540"/>
        </w:tabs>
        <w:spacing w:line="360" w:lineRule="auto"/>
        <w:rPr>
          <w:rFonts w:ascii="Arial" w:hAnsi="Arial" w:eastAsia="Arial" w:cs="Arial"/>
          <w:color w:val="000000" w:themeColor="text1"/>
          <w:sz w:val="28"/>
          <w:szCs w:val="28"/>
        </w:rPr>
      </w:pPr>
    </w:p>
    <w:p w:rsidR="17CED0A7" w:rsidP="17CED0A7" w:rsidRDefault="17CED0A7" w14:paraId="669584EA" w14:textId="17FDFFBE">
      <w:pPr>
        <w:tabs>
          <w:tab w:val="left" w:pos="6540"/>
        </w:tabs>
        <w:spacing w:line="360" w:lineRule="auto"/>
        <w:rPr>
          <w:rFonts w:ascii="Arial" w:hAnsi="Arial" w:eastAsia="Arial" w:cs="Arial"/>
          <w:color w:val="000000" w:themeColor="text1"/>
          <w:sz w:val="28"/>
          <w:szCs w:val="28"/>
        </w:rPr>
      </w:pPr>
    </w:p>
    <w:p w:rsidR="17CED0A7" w:rsidP="17CED0A7" w:rsidRDefault="17CED0A7" w14:paraId="3DD7744B" w14:textId="014EFB29">
      <w:pPr>
        <w:tabs>
          <w:tab w:val="left" w:pos="6540"/>
        </w:tabs>
        <w:spacing w:line="360" w:lineRule="auto"/>
        <w:rPr>
          <w:rFonts w:ascii="Arial" w:hAnsi="Arial" w:eastAsia="Arial" w:cs="Arial"/>
          <w:color w:val="000000" w:themeColor="text1"/>
          <w:sz w:val="28"/>
          <w:szCs w:val="28"/>
        </w:rPr>
      </w:pPr>
    </w:p>
    <w:p w:rsidR="17CED0A7" w:rsidP="17CED0A7" w:rsidRDefault="17CED0A7" w14:paraId="150BE459" w14:textId="7A1F47AE">
      <w:pPr>
        <w:tabs>
          <w:tab w:val="left" w:pos="6540"/>
        </w:tabs>
        <w:spacing w:line="360" w:lineRule="auto"/>
        <w:rPr>
          <w:rFonts w:ascii="Arial" w:hAnsi="Arial" w:eastAsia="Arial" w:cs="Arial"/>
          <w:color w:val="000000" w:themeColor="text1"/>
          <w:sz w:val="28"/>
          <w:szCs w:val="28"/>
        </w:rPr>
      </w:pPr>
    </w:p>
    <w:p w:rsidR="17CED0A7" w:rsidP="17CED0A7" w:rsidRDefault="17CED0A7" w14:paraId="3ED4CB3C" w14:textId="62231A7F">
      <w:pPr>
        <w:tabs>
          <w:tab w:val="left" w:pos="6540"/>
        </w:tabs>
        <w:spacing w:line="360" w:lineRule="auto"/>
        <w:rPr>
          <w:rFonts w:ascii="Arial" w:hAnsi="Arial" w:eastAsia="Arial" w:cs="Arial"/>
          <w:color w:val="000000" w:themeColor="text1"/>
          <w:sz w:val="28"/>
          <w:szCs w:val="28"/>
        </w:rPr>
      </w:pPr>
    </w:p>
    <w:p w:rsidR="17CED0A7" w:rsidP="17CED0A7" w:rsidRDefault="17CED0A7" w14:paraId="0EC3B1EC" w14:textId="7D3A5265">
      <w:pPr>
        <w:tabs>
          <w:tab w:val="left" w:pos="6540"/>
        </w:tabs>
        <w:spacing w:line="360" w:lineRule="auto"/>
        <w:rPr>
          <w:rFonts w:ascii="Arial" w:hAnsi="Arial" w:eastAsia="Arial" w:cs="Arial"/>
          <w:color w:val="000000" w:themeColor="text1"/>
          <w:sz w:val="28"/>
          <w:szCs w:val="28"/>
        </w:rPr>
      </w:pPr>
    </w:p>
    <w:p w:rsidR="2EC453C3" w:rsidP="4705965F" w:rsidRDefault="2EC453C3" w14:paraId="5AE2DD1A" w14:textId="3BB1E102">
      <w:pPr>
        <w:pStyle w:val="Normal"/>
        <w:tabs>
          <w:tab w:val="left" w:pos="6540"/>
        </w:tabs>
        <w:spacing w:line="360" w:lineRule="auto"/>
        <w:rPr>
          <w:rFonts w:ascii="Arial" w:hAnsi="Arial" w:eastAsia="Arial" w:cs="Arial"/>
          <w:color w:val="000000" w:themeColor="text1"/>
          <w:sz w:val="28"/>
          <w:szCs w:val="28"/>
        </w:rPr>
      </w:pPr>
    </w:p>
    <w:p w:rsidR="2EC453C3" w:rsidP="2EC453C3" w:rsidRDefault="2EC453C3" w14:paraId="2E1ADF8E" w14:textId="35185F44">
      <w:pPr>
        <w:tabs>
          <w:tab w:val="left" w:pos="6540"/>
        </w:tabs>
        <w:spacing w:line="360" w:lineRule="auto"/>
        <w:rPr>
          <w:rFonts w:ascii="Arial" w:hAnsi="Arial" w:eastAsia="Arial" w:cs="Arial"/>
          <w:color w:val="000000" w:themeColor="text1"/>
          <w:sz w:val="28"/>
          <w:szCs w:val="28"/>
        </w:rPr>
      </w:pPr>
    </w:p>
    <w:p w:rsidR="2EC453C3" w:rsidP="2EC453C3" w:rsidRDefault="2EC453C3" w14:paraId="6A38F7BF" w14:textId="6891677C">
      <w:pPr>
        <w:tabs>
          <w:tab w:val="left" w:pos="6540"/>
        </w:tabs>
        <w:spacing w:line="360" w:lineRule="auto"/>
        <w:rPr>
          <w:rFonts w:ascii="Arial" w:hAnsi="Arial" w:eastAsia="Arial" w:cs="Arial"/>
          <w:color w:val="000000" w:themeColor="text1"/>
          <w:sz w:val="28"/>
          <w:szCs w:val="28"/>
        </w:rPr>
      </w:pPr>
    </w:p>
    <w:p w:rsidR="773A7B9D" w:rsidP="4705965F" w:rsidRDefault="773A7B9D" w14:paraId="4B592646" w14:textId="181CA739">
      <w:pPr>
        <w:tabs>
          <w:tab w:val="left" w:pos="6540"/>
        </w:tabs>
        <w:spacing w:line="360" w:lineRule="auto"/>
        <w:rPr>
          <w:rFonts w:ascii="Aptos" w:hAnsi="Aptos" w:eastAsia="Aptos" w:cs="Aptos"/>
          <w:b w:val="1"/>
          <w:bCs w:val="1"/>
          <w:sz w:val="22"/>
          <w:szCs w:val="22"/>
        </w:rPr>
      </w:pPr>
      <w:r w:rsidRPr="4705965F" w:rsidR="4C5B6870">
        <w:rPr>
          <w:rFonts w:ascii="Aptos" w:hAnsi="Aptos" w:eastAsia="Aptos" w:cs="Aptos"/>
          <w:b w:val="1"/>
          <w:bCs w:val="1"/>
          <w:sz w:val="28"/>
          <w:szCs w:val="28"/>
        </w:rPr>
        <w:t xml:space="preserve">                           </w:t>
      </w:r>
      <w:r w:rsidRPr="4705965F" w:rsidR="335A66C3">
        <w:rPr>
          <w:rFonts w:ascii="Aptos" w:hAnsi="Aptos" w:eastAsia="Aptos" w:cs="Aptos"/>
          <w:b w:val="1"/>
          <w:bCs w:val="1"/>
          <w:sz w:val="22"/>
          <w:szCs w:val="22"/>
        </w:rPr>
        <w:t xml:space="preserve">Component 2 Guidance Template BMHP5015 </w:t>
      </w:r>
    </w:p>
    <w:p w:rsidR="678C4F09" w:rsidP="4705965F" w:rsidRDefault="708DBB61" w14:paraId="36B37CC6" w14:textId="10CD9F59">
      <w:pPr>
        <w:tabs>
          <w:tab w:val="left" w:pos="6540"/>
        </w:tabs>
        <w:spacing w:line="360" w:lineRule="auto"/>
        <w:rPr>
          <w:rFonts w:ascii="Aptos" w:hAnsi="Aptos" w:eastAsia="Aptos" w:cs="Aptos"/>
          <w:b w:val="1"/>
          <w:bCs w:val="1"/>
          <w:sz w:val="22"/>
          <w:szCs w:val="22"/>
        </w:rPr>
      </w:pPr>
      <w:r w:rsidRPr="4705965F" w:rsidR="01B675C8">
        <w:rPr>
          <w:rFonts w:ascii="Aptos" w:hAnsi="Aptos" w:eastAsia="Aptos" w:cs="Aptos"/>
          <w:b w:val="1"/>
          <w:bCs w:val="1"/>
          <w:sz w:val="22"/>
          <w:szCs w:val="22"/>
        </w:rPr>
        <w:t xml:space="preserve">                                   </w:t>
      </w:r>
      <w:r w:rsidRPr="4705965F" w:rsidR="2A22FD4C">
        <w:rPr>
          <w:rFonts w:ascii="Aptos" w:hAnsi="Aptos" w:eastAsia="Aptos" w:cs="Aptos"/>
          <w:b w:val="1"/>
          <w:bCs w:val="1"/>
          <w:sz w:val="22"/>
          <w:szCs w:val="22"/>
        </w:rPr>
        <w:t>E</w:t>
      </w:r>
      <w:r w:rsidRPr="4705965F" w:rsidR="74F4FC9D">
        <w:rPr>
          <w:rFonts w:ascii="Aptos" w:hAnsi="Aptos" w:eastAsia="Aptos" w:cs="Aptos"/>
          <w:b w:val="1"/>
          <w:bCs w:val="1"/>
          <w:sz w:val="22"/>
          <w:szCs w:val="22"/>
        </w:rPr>
        <w:t>mployability</w:t>
      </w:r>
      <w:r w:rsidRPr="4705965F" w:rsidR="74F4FC9D">
        <w:rPr>
          <w:rFonts w:ascii="Aptos" w:hAnsi="Aptos" w:eastAsia="Aptos" w:cs="Aptos"/>
          <w:b w:val="1"/>
          <w:bCs w:val="1"/>
          <w:sz w:val="22"/>
          <w:szCs w:val="22"/>
        </w:rPr>
        <w:t xml:space="preserve"> </w:t>
      </w:r>
      <w:r w:rsidRPr="4705965F" w:rsidR="20ADC75C">
        <w:rPr>
          <w:rFonts w:ascii="Aptos" w:hAnsi="Aptos" w:eastAsia="Aptos" w:cs="Aptos"/>
          <w:b w:val="1"/>
          <w:bCs w:val="1"/>
          <w:sz w:val="22"/>
          <w:szCs w:val="22"/>
        </w:rPr>
        <w:t>S</w:t>
      </w:r>
      <w:r w:rsidRPr="4705965F" w:rsidR="569FE3AD">
        <w:rPr>
          <w:rFonts w:ascii="Aptos" w:hAnsi="Aptos" w:eastAsia="Aptos" w:cs="Aptos"/>
          <w:b w:val="1"/>
          <w:bCs w:val="1"/>
          <w:sz w:val="22"/>
          <w:szCs w:val="22"/>
        </w:rPr>
        <w:t xml:space="preserve">kills </w:t>
      </w:r>
      <w:r w:rsidRPr="4705965F" w:rsidR="20ADC75C">
        <w:rPr>
          <w:rFonts w:ascii="Aptos" w:hAnsi="Aptos" w:eastAsia="Aptos" w:cs="Aptos"/>
          <w:b w:val="1"/>
          <w:bCs w:val="1"/>
          <w:sz w:val="22"/>
          <w:szCs w:val="22"/>
        </w:rPr>
        <w:t>R</w:t>
      </w:r>
      <w:r w:rsidRPr="4705965F" w:rsidR="0A0AC814">
        <w:rPr>
          <w:rFonts w:ascii="Aptos" w:hAnsi="Aptos" w:eastAsia="Aptos" w:cs="Aptos"/>
          <w:b w:val="1"/>
          <w:bCs w:val="1"/>
          <w:sz w:val="22"/>
          <w:szCs w:val="22"/>
        </w:rPr>
        <w:t xml:space="preserve">eport </w:t>
      </w:r>
      <w:r w:rsidRPr="4705965F" w:rsidR="6FEAEF4F">
        <w:rPr>
          <w:rFonts w:ascii="Aptos" w:hAnsi="Aptos" w:eastAsia="Aptos" w:cs="Aptos"/>
          <w:b w:val="1"/>
          <w:bCs w:val="1"/>
          <w:sz w:val="22"/>
          <w:szCs w:val="22"/>
        </w:rPr>
        <w:t>career</w:t>
      </w:r>
      <w:r w:rsidRPr="4705965F" w:rsidR="0A0AC814">
        <w:rPr>
          <w:rFonts w:ascii="Aptos" w:hAnsi="Aptos" w:eastAsia="Aptos" w:cs="Aptos"/>
          <w:b w:val="1"/>
          <w:bCs w:val="1"/>
          <w:sz w:val="22"/>
          <w:szCs w:val="22"/>
        </w:rPr>
        <w:t xml:space="preserve"> </w:t>
      </w:r>
      <w:r w:rsidRPr="4705965F" w:rsidR="424429C5">
        <w:rPr>
          <w:rFonts w:ascii="Aptos" w:hAnsi="Aptos" w:eastAsia="Aptos" w:cs="Aptos"/>
          <w:b w:val="1"/>
          <w:bCs w:val="1"/>
          <w:sz w:val="22"/>
          <w:szCs w:val="22"/>
        </w:rPr>
        <w:t>Toward Adult</w:t>
      </w:r>
      <w:r w:rsidRPr="4705965F" w:rsidR="3FCDB51E">
        <w:rPr>
          <w:rFonts w:ascii="Aptos" w:hAnsi="Aptos" w:eastAsia="Aptos" w:cs="Aptos"/>
          <w:b w:val="1"/>
          <w:bCs w:val="1"/>
          <w:sz w:val="22"/>
          <w:szCs w:val="22"/>
        </w:rPr>
        <w:t xml:space="preserve"> </w:t>
      </w:r>
      <w:r w:rsidRPr="4705965F" w:rsidR="6296B66F">
        <w:rPr>
          <w:rFonts w:ascii="Aptos" w:hAnsi="Aptos" w:eastAsia="Aptos" w:cs="Aptos"/>
          <w:b w:val="1"/>
          <w:bCs w:val="1"/>
          <w:sz w:val="22"/>
          <w:szCs w:val="22"/>
        </w:rPr>
        <w:t xml:space="preserve">NURSE </w:t>
      </w:r>
    </w:p>
    <w:p w:rsidR="0AFA9BE1" w:rsidP="4705965F" w:rsidRDefault="0AFA9BE1" w14:paraId="16D017D5" w14:textId="6BD3EA42">
      <w:pPr>
        <w:tabs>
          <w:tab w:val="left" w:pos="6540"/>
        </w:tabs>
        <w:spacing w:line="360" w:lineRule="auto"/>
        <w:rPr>
          <w:rFonts w:ascii="Aptos" w:hAnsi="Aptos" w:eastAsia="Aptos" w:cs="Aptos"/>
          <w:b w:val="1"/>
          <w:bCs w:val="1"/>
          <w:sz w:val="22"/>
          <w:szCs w:val="22"/>
        </w:rPr>
      </w:pPr>
      <w:r w:rsidRPr="4705965F" w:rsidR="197981CC">
        <w:rPr>
          <w:rFonts w:ascii="Aptos" w:hAnsi="Aptos" w:eastAsia="Aptos" w:cs="Aptos"/>
          <w:b w:val="1"/>
          <w:bCs w:val="1"/>
          <w:sz w:val="22"/>
          <w:szCs w:val="22"/>
        </w:rPr>
        <w:t xml:space="preserve">                                                                    </w:t>
      </w:r>
      <w:r w:rsidRPr="4705965F" w:rsidR="7BD7E88C">
        <w:rPr>
          <w:rFonts w:ascii="Aptos" w:hAnsi="Aptos" w:eastAsia="Aptos" w:cs="Aptos"/>
          <w:b w:val="1"/>
          <w:bCs w:val="1"/>
          <w:sz w:val="22"/>
          <w:szCs w:val="22"/>
        </w:rPr>
        <w:t>INTRODUCTION:</w:t>
      </w:r>
    </w:p>
    <w:p w:rsidR="1BDC0555" w:rsidP="2EC453C3" w:rsidRDefault="164E87F3" w14:paraId="6A6CCC0D" w14:textId="5D4D7323">
      <w:pPr>
        <w:spacing w:before="240" w:after="240" w:line="360" w:lineRule="auto"/>
        <w:rPr>
          <w:rFonts w:ascii="Arial" w:hAnsi="Arial" w:eastAsia="Arial" w:cs="Arial"/>
          <w:sz w:val="22"/>
          <w:szCs w:val="22"/>
        </w:rPr>
      </w:pPr>
      <w:r w:rsidRPr="2EC453C3">
        <w:rPr>
          <w:rFonts w:ascii="Arial" w:hAnsi="Arial" w:eastAsia="Arial" w:cs="Arial"/>
          <w:sz w:val="22"/>
          <w:szCs w:val="22"/>
        </w:rPr>
        <w:t xml:space="preserve"> </w:t>
      </w:r>
      <w:r w:rsidRPr="2EC453C3" w:rsidR="79ECCC41">
        <w:rPr>
          <w:rFonts w:ascii="Arial" w:hAnsi="Arial" w:eastAsia="Arial" w:cs="Arial"/>
          <w:sz w:val="22"/>
          <w:szCs w:val="22"/>
        </w:rPr>
        <w:t>T</w:t>
      </w:r>
      <w:r w:rsidRPr="2EC453C3">
        <w:rPr>
          <w:rFonts w:ascii="Arial" w:hAnsi="Arial" w:eastAsia="Arial" w:cs="Arial"/>
          <w:sz w:val="22"/>
          <w:szCs w:val="22"/>
        </w:rPr>
        <w:t xml:space="preserve">his report, I have chosen the role of </w:t>
      </w:r>
      <w:r w:rsidRPr="2EC453C3">
        <w:rPr>
          <w:rFonts w:ascii="Arial" w:hAnsi="Arial" w:eastAsia="Arial" w:cs="Arial"/>
          <w:b/>
          <w:bCs/>
          <w:sz w:val="22"/>
          <w:szCs w:val="22"/>
        </w:rPr>
        <w:t>Bank Registered Nurse (Adult or Mental Health) – Band 5</w:t>
      </w:r>
      <w:r w:rsidRPr="2EC453C3">
        <w:rPr>
          <w:rFonts w:ascii="Arial" w:hAnsi="Arial" w:eastAsia="Arial" w:cs="Arial"/>
          <w:sz w:val="22"/>
          <w:szCs w:val="22"/>
        </w:rPr>
        <w:t xml:space="preserve"> at </w:t>
      </w:r>
      <w:r w:rsidRPr="2EC453C3">
        <w:rPr>
          <w:rFonts w:ascii="Arial" w:hAnsi="Arial" w:eastAsia="Arial" w:cs="Arial"/>
          <w:b/>
          <w:bCs/>
          <w:sz w:val="22"/>
          <w:szCs w:val="22"/>
        </w:rPr>
        <w:t>Cornwall Partnership NHS Foundation Trust</w:t>
      </w:r>
      <w:r w:rsidRPr="2EC453C3">
        <w:rPr>
          <w:rFonts w:ascii="Arial" w:hAnsi="Arial" w:eastAsia="Arial" w:cs="Arial"/>
          <w:sz w:val="22"/>
          <w:szCs w:val="22"/>
        </w:rPr>
        <w:t xml:space="preserve">. This organisation is part of the </w:t>
      </w:r>
      <w:r w:rsidRPr="2EC453C3">
        <w:rPr>
          <w:rFonts w:ascii="Arial" w:hAnsi="Arial" w:eastAsia="Arial" w:cs="Arial"/>
          <w:b/>
          <w:bCs/>
          <w:sz w:val="22"/>
          <w:szCs w:val="22"/>
        </w:rPr>
        <w:t>National Health Service (NHS)</w:t>
      </w:r>
      <w:r w:rsidRPr="2EC453C3">
        <w:rPr>
          <w:rFonts w:ascii="Arial" w:hAnsi="Arial" w:eastAsia="Arial" w:cs="Arial"/>
          <w:sz w:val="22"/>
          <w:szCs w:val="22"/>
        </w:rPr>
        <w:t>, which provides healthcare services across the United Kingdom (NHS Jobs, 2026).</w:t>
      </w:r>
    </w:p>
    <w:p w:rsidR="1BDC0555" w:rsidP="2EC453C3" w:rsidRDefault="1BDC0555" w14:paraId="7CAE7706" w14:textId="559DC651">
      <w:pPr>
        <w:spacing w:before="240" w:after="240" w:line="360" w:lineRule="auto"/>
        <w:rPr>
          <w:rFonts w:ascii="Arial" w:hAnsi="Arial" w:eastAsia="Arial" w:cs="Arial"/>
          <w:sz w:val="22"/>
          <w:szCs w:val="22"/>
        </w:rPr>
      </w:pPr>
      <w:r w:rsidRPr="2EC453C3">
        <w:rPr>
          <w:rFonts w:ascii="Arial" w:hAnsi="Arial" w:eastAsia="Arial" w:cs="Arial"/>
          <w:sz w:val="22"/>
          <w:szCs w:val="22"/>
        </w:rPr>
        <w:t>I chose the adult nurse role because I enjoy helping people and want to make a positive difference in their lives. Adult nurses care for patients with different physical and health conditions, provide treatment, support recovery, and work closely with doctors and other healthcare professionals. I believe this career matches my personal values of kindness, respect, teamwork, and compassion. It also fits my long-term goal of working in health and social care, where I can continue learning new skills and provide safe, high-quality care to patients.</w:t>
      </w:r>
    </w:p>
    <w:p w:rsidR="1BDC0555" w:rsidP="2EC453C3" w:rsidRDefault="1BDC0555" w14:paraId="12143DE8" w14:textId="79D56D9E">
      <w:pPr>
        <w:spacing w:before="240" w:after="240" w:line="360" w:lineRule="auto"/>
      </w:pPr>
      <w:r w:rsidRPr="4705965F" w:rsidR="76890323">
        <w:rPr>
          <w:rFonts w:ascii="Arial" w:hAnsi="Arial" w:eastAsia="Arial" w:cs="Arial"/>
          <w:sz w:val="22"/>
          <w:szCs w:val="22"/>
        </w:rPr>
        <w:t>This report will explain the adult nurse job role, the main duties and responsibilities, the skills and qualifications needed, and the importance of professional values. It will also discuss why this career is suitable for me and how it contributes to improving patient care in the NHS.</w:t>
      </w:r>
    </w:p>
    <w:p w:rsidR="4705965F" w:rsidP="4705965F" w:rsidRDefault="4705965F" w14:paraId="5B3CA382" w14:textId="0387D59A">
      <w:pPr>
        <w:spacing w:before="240" w:after="240" w:line="360" w:lineRule="auto"/>
        <w:rPr>
          <w:rFonts w:ascii="Arial" w:hAnsi="Arial" w:eastAsia="Arial" w:cs="Arial"/>
          <w:sz w:val="22"/>
          <w:szCs w:val="22"/>
        </w:rPr>
      </w:pPr>
    </w:p>
    <w:p w:rsidR="4705965F" w:rsidP="4705965F" w:rsidRDefault="4705965F" w14:paraId="6B0993A2" w14:textId="0C92AD5F">
      <w:pPr>
        <w:spacing w:before="240" w:after="240" w:line="360" w:lineRule="auto"/>
        <w:rPr>
          <w:rFonts w:ascii="Arial" w:hAnsi="Arial" w:eastAsia="Arial" w:cs="Arial"/>
          <w:sz w:val="22"/>
          <w:szCs w:val="22"/>
        </w:rPr>
      </w:pPr>
    </w:p>
    <w:p w:rsidR="4705965F" w:rsidP="4705965F" w:rsidRDefault="4705965F" w14:paraId="583BF8D4" w14:textId="5498E427">
      <w:pPr>
        <w:spacing w:before="240" w:after="240" w:line="360" w:lineRule="auto"/>
        <w:rPr>
          <w:rFonts w:ascii="Arial" w:hAnsi="Arial" w:eastAsia="Arial" w:cs="Arial"/>
          <w:sz w:val="22"/>
          <w:szCs w:val="22"/>
        </w:rPr>
      </w:pPr>
    </w:p>
    <w:p w:rsidR="4705965F" w:rsidP="4705965F" w:rsidRDefault="4705965F" w14:paraId="74B7CB16" w14:textId="39F4B265">
      <w:pPr>
        <w:spacing w:before="240" w:after="240" w:line="360" w:lineRule="auto"/>
        <w:rPr>
          <w:rFonts w:ascii="Arial" w:hAnsi="Arial" w:eastAsia="Arial" w:cs="Arial"/>
          <w:sz w:val="22"/>
          <w:szCs w:val="22"/>
        </w:rPr>
      </w:pPr>
    </w:p>
    <w:p w:rsidR="4705965F" w:rsidP="4705965F" w:rsidRDefault="4705965F" w14:paraId="65AE91F7" w14:textId="0EFC7814">
      <w:pPr>
        <w:spacing w:before="240" w:after="240" w:line="360" w:lineRule="auto"/>
        <w:rPr>
          <w:rFonts w:ascii="Arial" w:hAnsi="Arial" w:eastAsia="Arial" w:cs="Arial"/>
          <w:sz w:val="22"/>
          <w:szCs w:val="22"/>
        </w:rPr>
      </w:pPr>
    </w:p>
    <w:p w:rsidR="4705965F" w:rsidP="4705965F" w:rsidRDefault="4705965F" w14:paraId="74F822D8" w14:textId="4505236A">
      <w:pPr>
        <w:spacing w:before="240" w:after="240" w:line="360" w:lineRule="auto"/>
        <w:rPr>
          <w:rFonts w:ascii="Arial" w:hAnsi="Arial" w:eastAsia="Arial" w:cs="Arial"/>
          <w:sz w:val="22"/>
          <w:szCs w:val="22"/>
        </w:rPr>
      </w:pPr>
    </w:p>
    <w:p w:rsidR="4705965F" w:rsidP="4705965F" w:rsidRDefault="4705965F" w14:paraId="223DCF3F" w14:textId="76C213DE">
      <w:pPr>
        <w:spacing w:before="240" w:after="240" w:line="360" w:lineRule="auto"/>
        <w:rPr>
          <w:rFonts w:ascii="Arial" w:hAnsi="Arial" w:eastAsia="Arial" w:cs="Arial"/>
          <w:sz w:val="22"/>
          <w:szCs w:val="22"/>
        </w:rPr>
      </w:pPr>
    </w:p>
    <w:p w:rsidR="1BDC0555" w:rsidP="4705965F" w:rsidRDefault="1BDC0555" w14:paraId="434883E8" w14:textId="5F6C97F8">
      <w:pPr>
        <w:spacing w:before="240" w:after="240" w:line="360" w:lineRule="auto"/>
        <w:rPr>
          <w:rFonts w:ascii="Arial" w:hAnsi="Arial" w:eastAsia="Arial" w:cs="Arial"/>
          <w:b w:val="1"/>
          <w:bCs w:val="1"/>
          <w:i w:val="1"/>
          <w:iCs w:val="1"/>
          <w:sz w:val="22"/>
          <w:szCs w:val="22"/>
        </w:rPr>
      </w:pPr>
      <w:r w:rsidRPr="4705965F" w:rsidR="76890323">
        <w:rPr>
          <w:rFonts w:ascii="Arial" w:hAnsi="Arial" w:eastAsia="Arial" w:cs="Arial"/>
          <w:b w:val="1"/>
          <w:bCs w:val="1"/>
          <w:sz w:val="22"/>
          <w:szCs w:val="22"/>
        </w:rPr>
        <w:t>Figure 1:</w:t>
      </w:r>
      <w:r w:rsidRPr="4705965F" w:rsidR="76890323">
        <w:rPr>
          <w:rFonts w:ascii="Arial" w:hAnsi="Arial" w:eastAsia="Arial" w:cs="Arial"/>
          <w:sz w:val="22"/>
          <w:szCs w:val="22"/>
        </w:rPr>
        <w:t xml:space="preserve"> </w:t>
      </w:r>
      <w:r w:rsidRPr="4705965F" w:rsidR="76890323">
        <w:rPr>
          <w:rFonts w:ascii="Arial" w:hAnsi="Arial" w:eastAsia="Arial" w:cs="Arial"/>
          <w:b w:val="1"/>
          <w:bCs w:val="1"/>
          <w:i w:val="1"/>
          <w:iCs w:val="1"/>
          <w:sz w:val="22"/>
          <w:szCs w:val="22"/>
        </w:rPr>
        <w:t xml:space="preserve">Screenshot of the </w:t>
      </w:r>
      <w:r w:rsidRPr="4705965F" w:rsidR="76890323">
        <w:rPr>
          <w:rFonts w:ascii="Arial" w:hAnsi="Arial" w:eastAsia="Arial" w:cs="Arial"/>
          <w:b w:val="1"/>
          <w:bCs w:val="1"/>
          <w:i w:val="1"/>
          <w:iCs w:val="1"/>
          <w:sz w:val="22"/>
          <w:szCs w:val="22"/>
        </w:rPr>
        <w:t>Bank Registered Nurse (Adult or Mental Health) – Band 5</w:t>
      </w:r>
      <w:r w:rsidRPr="4705965F" w:rsidR="76890323">
        <w:rPr>
          <w:rFonts w:ascii="Arial" w:hAnsi="Arial" w:eastAsia="Arial" w:cs="Arial"/>
          <w:b w:val="1"/>
          <w:bCs w:val="1"/>
          <w:i w:val="1"/>
          <w:iCs w:val="1"/>
          <w:sz w:val="22"/>
          <w:szCs w:val="22"/>
        </w:rPr>
        <w:t xml:space="preserve"> vacancy from NHS Jobs.</w:t>
      </w:r>
    </w:p>
    <w:p w:rsidR="002D7612" w:rsidP="2EC453C3" w:rsidRDefault="002D7612" w14:paraId="2908ABA7" w14:textId="7F4757AC">
      <w:pPr>
        <w:spacing w:before="240" w:after="240" w:line="360" w:lineRule="auto"/>
        <w:rPr>
          <w:rFonts w:ascii="Arial" w:hAnsi="Arial" w:eastAsia="Arial" w:cs="Arial"/>
          <w:sz w:val="22"/>
          <w:szCs w:val="22"/>
        </w:rPr>
      </w:pPr>
    </w:p>
    <w:p w:rsidR="002D7612" w:rsidP="2EC453C3" w:rsidRDefault="7E8AAB9E" w14:paraId="411C1916" w14:textId="22693243">
      <w:pPr>
        <w:spacing w:before="240" w:after="240" w:line="360" w:lineRule="auto"/>
        <w:rPr>
          <w:rFonts w:ascii="Arial" w:hAnsi="Arial" w:eastAsia="Arial" w:cs="Arial"/>
          <w:sz w:val="22"/>
          <w:szCs w:val="22"/>
        </w:rPr>
      </w:pPr>
      <w:r>
        <w:rPr>
          <w:noProof/>
        </w:rPr>
        <w:drawing>
          <wp:inline distT="0" distB="0" distL="0" distR="0" wp14:anchorId="4E780238" wp14:editId="32A74616">
            <wp:extent cx="3509529" cy="1860048"/>
            <wp:effectExtent l="0" t="0" r="0" b="0"/>
            <wp:docPr id="1289532722" name="Picture 1">
              <a:extLst xmlns:a="http://schemas.openxmlformats.org/drawingml/2006/main">
                <a:ext uri="{FF2B5EF4-FFF2-40B4-BE49-F238E27FC236}">
                  <a16:creationId xmlns:a16="http://schemas.microsoft.com/office/drawing/2014/main" id="{B596B34A-1FDF-480E-A3FB-1E31A62A95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427658" name=""/>
                    <pic:cNvPicPr/>
                  </pic:nvPicPr>
                  <pic:blipFill>
                    <a:blip r:embed="rId11"/>
                    <a:stretch>
                      <a:fillRect/>
                    </a:stretch>
                  </pic:blipFill>
                  <pic:spPr>
                    <a:xfrm>
                      <a:off x="0" y="0"/>
                      <a:ext cx="3509529" cy="1860048"/>
                    </a:xfrm>
                    <a:prstGeom prst="rect">
                      <a:avLst/>
                    </a:prstGeom>
                  </pic:spPr>
                </pic:pic>
              </a:graphicData>
            </a:graphic>
          </wp:inline>
        </w:drawing>
      </w:r>
    </w:p>
    <w:p w:rsidR="1BDC0555" w:rsidP="2EC453C3" w:rsidRDefault="1BDC0555" w14:paraId="6C5A2AE5" w14:textId="54CA9954">
      <w:pPr>
        <w:spacing w:before="240" w:after="240" w:line="360" w:lineRule="auto"/>
        <w:rPr>
          <w:rFonts w:ascii="Arial" w:hAnsi="Arial" w:eastAsia="Arial" w:cs="Arial"/>
          <w:sz w:val="22"/>
          <w:szCs w:val="22"/>
        </w:rPr>
      </w:pPr>
    </w:p>
    <w:p w:rsidR="1BDC0555" w:rsidP="2EC453C3" w:rsidRDefault="7F3C4DE4" w14:paraId="76B39507" w14:textId="3DB85FB3">
      <w:pPr>
        <w:spacing w:before="240" w:after="240" w:line="360" w:lineRule="auto"/>
      </w:pPr>
      <w:r w:rsidR="5D6BDC07">
        <w:drawing>
          <wp:inline wp14:editId="3B7C852E" wp14:anchorId="19265484">
            <wp:extent cx="1098432" cy="1854813"/>
            <wp:effectExtent l="0" t="0" r="0" b="0"/>
            <wp:docPr id="2092258915" name="Picture 1">
              <a:extLst>
                <a:ext uri="{FF2B5EF4-FFF2-40B4-BE49-F238E27FC236}">
                  <a16:creationId xmlns:a16="http://schemas.microsoft.com/office/drawing/2014/main" id="{30AA009E-70C1-4535-A667-E91823190FEE}"/>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3349998" name=""/>
                    <pic:cNvPicPr/>
                  </pic:nvPicPr>
                  <pic:blipFill>
                    <a:blip xmlns:r="http://schemas.openxmlformats.org/officeDocument/2006/relationships" r:embed="rId12"/>
                    <a:stretch>
                      <a:fillRect/>
                    </a:stretch>
                  </pic:blipFill>
                  <pic:spPr>
                    <a:xfrm>
                      <a:off x="0" y="0"/>
                      <a:ext cx="1098432" cy="1854813"/>
                    </a:xfrm>
                    <a:prstGeom prst="rect">
                      <a:avLst/>
                    </a:prstGeom>
                  </pic:spPr>
                </pic:pic>
              </a:graphicData>
            </a:graphic>
          </wp:inline>
        </w:drawing>
      </w:r>
      <w:r w:rsidRPr="4705965F" w:rsidR="7F49A835">
        <w:rPr>
          <w:rFonts w:ascii="Arial" w:hAnsi="Arial" w:eastAsia="Arial" w:cs="Arial"/>
          <w:sz w:val="22"/>
          <w:szCs w:val="22"/>
        </w:rPr>
        <w:t>=-</w:t>
      </w:r>
    </w:p>
    <w:p w:rsidR="1BDC0555" w:rsidP="2EC453C3" w:rsidRDefault="1BDC0555" w14:paraId="0FF7BE94" w14:textId="0952DDA0">
      <w:pPr>
        <w:spacing w:before="240" w:after="240" w:line="360" w:lineRule="auto"/>
        <w:rPr>
          <w:rFonts w:ascii="Arial" w:hAnsi="Arial" w:eastAsia="Arial" w:cs="Arial"/>
          <w:sz w:val="22"/>
          <w:szCs w:val="22"/>
        </w:rPr>
      </w:pPr>
    </w:p>
    <w:p w:rsidR="1BDC0555" w:rsidP="2EC453C3" w:rsidRDefault="1BDC0555" w14:paraId="4BD9630B" w14:textId="6612841E">
      <w:pPr>
        <w:spacing w:before="240" w:after="240" w:line="360" w:lineRule="auto"/>
        <w:rPr>
          <w:rFonts w:ascii="Arial" w:hAnsi="Arial" w:eastAsia="Arial" w:cs="Arial"/>
          <w:sz w:val="22"/>
          <w:szCs w:val="22"/>
        </w:rPr>
      </w:pPr>
    </w:p>
    <w:p w:rsidR="678C4F09" w:rsidP="4705965F" w:rsidRDefault="678C4F09" w14:paraId="30485883" w14:textId="6DAA2FB4">
      <w:pPr>
        <w:spacing w:before="240" w:after="240" w:line="360" w:lineRule="auto"/>
        <w:rPr>
          <w:rFonts w:ascii="Arial" w:hAnsi="Arial" w:eastAsia="Arial" w:cs="Arial"/>
          <w:sz w:val="22"/>
          <w:szCs w:val="22"/>
        </w:rPr>
      </w:pPr>
      <w:r w:rsidR="5D6BDC07">
        <w:drawing>
          <wp:inline wp14:editId="53B1793D" wp14:anchorId="5B589452">
            <wp:extent cx="2740660" cy="2291080"/>
            <wp:effectExtent l="0" t="0" r="2540" b="0"/>
            <wp:docPr id="1766089766" name="Picture 1">
              <a:extLst>
                <a:ext uri="{FF2B5EF4-FFF2-40B4-BE49-F238E27FC236}">
                  <a16:creationId xmlns:a16="http://schemas.microsoft.com/office/drawing/2014/main" id="{743815F1-4D32-4962-A914-5F55DC10A901}"/>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7424087" name=""/>
                    <pic:cNvPicPr/>
                  </pic:nvPicPr>
                  <pic:blipFill>
                    <a:blip xmlns:r="http://schemas.openxmlformats.org/officeDocument/2006/relationships" r:embed="rId13"/>
                    <a:stretch>
                      <a:fillRect/>
                    </a:stretch>
                  </pic:blipFill>
                  <pic:spPr>
                    <a:xfrm>
                      <a:off x="0" y="0"/>
                      <a:ext cx="2740660" cy="2291080"/>
                    </a:xfrm>
                    <a:prstGeom prst="rect">
                      <a:avLst/>
                    </a:prstGeom>
                  </pic:spPr>
                </pic:pic>
              </a:graphicData>
            </a:graphic>
          </wp:inline>
        </w:drawing>
      </w:r>
      <w:r w:rsidRPr="4705965F" w:rsidR="76890323">
        <w:rPr>
          <w:rFonts w:ascii="Arial" w:hAnsi="Arial" w:eastAsia="Arial" w:cs="Arial"/>
          <w:sz w:val="22"/>
          <w:szCs w:val="22"/>
        </w:rPr>
        <w:t>(NHS Jobs, 2026)</w:t>
      </w:r>
    </w:p>
    <w:p w:rsidR="106BBB0C" w:rsidP="4705965F" w:rsidRDefault="2B38AED0" w14:paraId="3DAD35AD" w14:textId="105ADC4C">
      <w:pPr>
        <w:pStyle w:val="Normal"/>
        <w:tabs>
          <w:tab w:val="left" w:leader="none" w:pos="6540"/>
        </w:tabs>
        <w:rPr>
          <w:rFonts w:ascii="Arial" w:hAnsi="Arial" w:eastAsia="Arial" w:cs="Arial"/>
          <w:b w:val="1"/>
          <w:bCs w:val="1"/>
          <w:color w:val="000000" w:themeColor="text1" w:themeTint="FF" w:themeShade="FF"/>
          <w:sz w:val="22"/>
          <w:szCs w:val="22"/>
        </w:rPr>
      </w:pPr>
      <w:r w:rsidRPr="4705965F" w:rsidR="007F2847">
        <w:rPr>
          <w:b w:val="1"/>
          <w:bCs w:val="1"/>
        </w:rPr>
        <w:t>Analyse the Personal Employability Skills Required</w:t>
      </w:r>
    </w:p>
    <w:p w:rsidR="106BBB0C" w:rsidP="4705965F" w:rsidRDefault="2B38AED0" w14:paraId="36C3551F" w14:textId="51F0F2CB">
      <w:pPr>
        <w:pStyle w:val="Heading2"/>
        <w:tabs>
          <w:tab w:val="left" w:pos="6540"/>
        </w:tabs>
        <w:spacing w:before="240" w:after="240" w:line="360" w:lineRule="auto"/>
        <w:rPr>
          <w:rFonts w:ascii="Arial" w:hAnsi="Arial" w:eastAsia="Arial" w:cs="Arial"/>
          <w:color w:val="0D0D0D" w:themeColor="text1" w:themeTint="F2" w:themeShade="FF"/>
          <w:sz w:val="22"/>
          <w:szCs w:val="22"/>
        </w:rPr>
      </w:pPr>
      <w:r w:rsidRPr="4705965F" w:rsidR="007F2847">
        <w:rPr>
          <w:rFonts w:ascii="Arial" w:hAnsi="Arial" w:eastAsia="Arial" w:cs="Arial"/>
          <w:color w:val="0D0D0D" w:themeColor="text1" w:themeTint="F2" w:themeShade="FF"/>
          <w:sz w:val="22"/>
          <w:szCs w:val="22"/>
        </w:rPr>
        <w:t xml:space="preserve">The role I have chosen is </w:t>
      </w:r>
      <w:r w:rsidRPr="4705965F" w:rsidR="007F2847">
        <w:rPr>
          <w:rFonts w:ascii="Arial" w:hAnsi="Arial" w:eastAsia="Arial" w:cs="Arial"/>
          <w:b w:val="1"/>
          <w:bCs w:val="1"/>
          <w:color w:val="0D0D0D" w:themeColor="text1" w:themeTint="F2" w:themeShade="FF"/>
          <w:sz w:val="22"/>
          <w:szCs w:val="22"/>
        </w:rPr>
        <w:t>Adult Nurse (Band 5)</w:t>
      </w:r>
      <w:r w:rsidRPr="4705965F" w:rsidR="007F2847">
        <w:rPr>
          <w:rFonts w:ascii="Arial" w:hAnsi="Arial" w:eastAsia="Arial" w:cs="Arial"/>
          <w:color w:val="0D0D0D" w:themeColor="text1" w:themeTint="F2" w:themeShade="FF"/>
          <w:sz w:val="22"/>
          <w:szCs w:val="22"/>
        </w:rPr>
        <w:t xml:space="preserve"> within the </w:t>
      </w:r>
      <w:r w:rsidRPr="4705965F" w:rsidR="007F2847">
        <w:rPr>
          <w:rFonts w:ascii="Arial" w:hAnsi="Arial" w:eastAsia="Arial" w:cs="Arial"/>
          <w:b w:val="1"/>
          <w:bCs w:val="1"/>
          <w:color w:val="0D0D0D" w:themeColor="text1" w:themeTint="F2" w:themeShade="FF"/>
          <w:sz w:val="22"/>
          <w:szCs w:val="22"/>
        </w:rPr>
        <w:t>National Health Service (NHS)</w:t>
      </w:r>
      <w:r w:rsidRPr="4705965F" w:rsidR="007F2847">
        <w:rPr>
          <w:rFonts w:ascii="Arial" w:hAnsi="Arial" w:eastAsia="Arial" w:cs="Arial"/>
          <w:color w:val="0D0D0D" w:themeColor="text1" w:themeTint="F2" w:themeShade="FF"/>
          <w:sz w:val="22"/>
          <w:szCs w:val="22"/>
        </w:rPr>
        <w:t xml:space="preserve">. According to the NHS job description, an Adult Nurse is responsible for assessing patients, planning and providing care, giving medicines safely, monitoring patients' health, keeping accurate records, and working with other healthcare professionals to provide high-quality care (NHS Jobs, 2026). </w:t>
      </w:r>
    </w:p>
    <w:p w:rsidR="106BBB0C" w:rsidP="2EC453C3" w:rsidRDefault="2B38AED0" w14:paraId="5947D334" w14:textId="78F85EB7">
      <w:pPr>
        <w:pStyle w:val="Heading2"/>
        <w:tabs>
          <w:tab w:val="left" w:pos="6540"/>
        </w:tabs>
        <w:spacing w:before="240" w:after="240" w:line="360" w:lineRule="auto"/>
        <w:rPr>
          <w:rFonts w:ascii="Arial" w:hAnsi="Arial" w:eastAsia="Arial" w:cs="Arial"/>
          <w:color w:val="595959" w:themeColor="text1" w:themeTint="A6"/>
          <w:sz w:val="22"/>
          <w:szCs w:val="22"/>
        </w:rPr>
      </w:pPr>
      <w:r w:rsidRPr="4705965F" w:rsidR="007F2847">
        <w:rPr>
          <w:rFonts w:ascii="Arial" w:hAnsi="Arial" w:eastAsia="Arial" w:cs="Arial"/>
          <w:color w:val="0D0D0D" w:themeColor="text1" w:themeTint="F2" w:themeShade="FF"/>
          <w:sz w:val="22"/>
          <w:szCs w:val="22"/>
        </w:rPr>
        <w:t>The person specification states that applicants should be registered with the Nursing and Midwifery Council (NMC), have good clinical knowledge, communicate well, work effectively in a team, and show compassion, professionalism, and respect for all patients Communication is one of the most important employability skills for an Adult Nurse. Nurses speak with patients, relatives, doctors, and other healthcare workers every day.</w:t>
      </w:r>
      <w:r w:rsidRPr="4705965F" w:rsidR="007F2847">
        <w:rPr>
          <w:rFonts w:ascii="Arial" w:hAnsi="Arial" w:eastAsia="Arial" w:cs="Arial"/>
          <w:color w:val="595959" w:themeColor="text1" w:themeTint="A6" w:themeShade="FF"/>
          <w:sz w:val="22"/>
          <w:szCs w:val="22"/>
        </w:rPr>
        <w:t xml:space="preserve"> </w:t>
      </w:r>
    </w:p>
    <w:p w:rsidR="106BBB0C" w:rsidP="2EC453C3" w:rsidRDefault="2B38AED0" w14:paraId="39C14E8E" w14:textId="23C20895">
      <w:pPr>
        <w:pStyle w:val="Heading2"/>
        <w:tabs>
          <w:tab w:val="left" w:pos="6540"/>
        </w:tabs>
        <w:spacing w:before="240" w:after="240" w:line="360" w:lineRule="auto"/>
        <w:rPr>
          <w:rFonts w:ascii="Arial" w:hAnsi="Arial" w:eastAsia="Arial" w:cs="Arial"/>
          <w:color w:val="595959" w:themeColor="text1" w:themeTint="A6"/>
          <w:sz w:val="22"/>
          <w:szCs w:val="22"/>
        </w:rPr>
      </w:pPr>
      <w:r w:rsidRPr="4705965F" w:rsidR="793D76BE">
        <w:rPr>
          <w:rFonts w:ascii="Arial" w:hAnsi="Arial" w:eastAsia="Arial" w:cs="Arial"/>
          <w:color w:val="0D0D0D" w:themeColor="text1" w:themeTint="F2" w:themeShade="FF"/>
          <w:sz w:val="22"/>
          <w:szCs w:val="22"/>
        </w:rPr>
        <w:t xml:space="preserve">Clear communication helps patients understand their treatment and allows healthcare teams to share </w:t>
      </w:r>
      <w:r w:rsidRPr="4705965F" w:rsidR="793D76BE">
        <w:rPr>
          <w:rFonts w:ascii="Arial" w:hAnsi="Arial" w:eastAsia="Arial" w:cs="Arial"/>
          <w:color w:val="0D0D0D" w:themeColor="text1" w:themeTint="F2" w:themeShade="FF"/>
          <w:sz w:val="22"/>
          <w:szCs w:val="22"/>
        </w:rPr>
        <w:t>accurate</w:t>
      </w:r>
      <w:r w:rsidRPr="4705965F" w:rsidR="793D76BE">
        <w:rPr>
          <w:rFonts w:ascii="Arial" w:hAnsi="Arial" w:eastAsia="Arial" w:cs="Arial"/>
          <w:color w:val="0D0D0D" w:themeColor="text1" w:themeTint="F2" w:themeShade="FF"/>
          <w:sz w:val="22"/>
          <w:szCs w:val="22"/>
        </w:rPr>
        <w:t xml:space="preserve"> information. For example, if a patient is worried before surgery, the nurse should explain the procedure in simple words, answer questions, and listen carefully to the patient's concerns. This helps the patient feel calmer and builds trust. The </w:t>
      </w:r>
      <w:r w:rsidRPr="4705965F" w:rsidR="793D76BE">
        <w:rPr>
          <w:rFonts w:ascii="Arial" w:hAnsi="Arial" w:eastAsia="Arial" w:cs="Arial"/>
          <w:b w:val="1"/>
          <w:bCs w:val="1"/>
          <w:color w:val="0D0D0D" w:themeColor="text1" w:themeTint="F2" w:themeShade="FF"/>
          <w:sz w:val="22"/>
          <w:szCs w:val="22"/>
        </w:rPr>
        <w:t>6Cs of Nursing</w:t>
      </w:r>
      <w:r w:rsidRPr="4705965F" w:rsidR="793D76BE">
        <w:rPr>
          <w:rFonts w:ascii="Arial" w:hAnsi="Arial" w:eastAsia="Arial" w:cs="Arial"/>
          <w:color w:val="0D0D0D" w:themeColor="text1" w:themeTint="F2" w:themeShade="FF"/>
          <w:sz w:val="22"/>
          <w:szCs w:val="22"/>
        </w:rPr>
        <w:t xml:space="preserve"> highlight communication as one of the main values needed to provide safe and effective care (NHS England, 2017). </w:t>
      </w:r>
    </w:p>
    <w:p w:rsidR="106BBB0C" w:rsidP="2EC453C3" w:rsidRDefault="106BBB0C" w14:paraId="68F4B560" w14:textId="3CE9F71C">
      <w:pPr>
        <w:spacing w:before="240" w:after="240" w:line="360" w:lineRule="auto"/>
        <w:rPr>
          <w:rFonts w:ascii="Arial" w:hAnsi="Arial" w:eastAsia="Arial" w:cs="Arial"/>
          <w:sz w:val="22"/>
          <w:szCs w:val="22"/>
        </w:rPr>
      </w:pPr>
      <w:r w:rsidRPr="2EC453C3">
        <w:rPr>
          <w:rFonts w:ascii="Arial" w:hAnsi="Arial" w:eastAsia="Arial" w:cs="Arial"/>
          <w:sz w:val="22"/>
          <w:szCs w:val="22"/>
        </w:rPr>
        <w:t xml:space="preserve">Teamwork is another essential skill because nurses rarely work alone. They work with doctors, healthcare assistants, physiotherapists, pharmacists, and many other professionals. Good teamwork improves patient safety because staff share information and support each other. The </w:t>
      </w:r>
      <w:r w:rsidRPr="2EC453C3">
        <w:rPr>
          <w:rFonts w:ascii="Arial" w:hAnsi="Arial" w:eastAsia="Arial" w:cs="Arial"/>
          <w:b/>
          <w:bCs/>
          <w:sz w:val="22"/>
          <w:szCs w:val="22"/>
        </w:rPr>
        <w:t>NHS Values</w:t>
      </w:r>
      <w:r w:rsidRPr="2EC453C3">
        <w:rPr>
          <w:rFonts w:ascii="Arial" w:hAnsi="Arial" w:eastAsia="Arial" w:cs="Arial"/>
          <w:sz w:val="22"/>
          <w:szCs w:val="22"/>
        </w:rPr>
        <w:t xml:space="preserve"> also encourage staff to work together and always put patients first (NHS England, 2023). For example, if a patient's condition suddenly becomes worse, every member of the healthcare team must communicate quickly and work together to provide immediate treatment.</w:t>
      </w:r>
    </w:p>
    <w:p w:rsidR="106BBB0C" w:rsidP="2EC453C3" w:rsidRDefault="106BBB0C" w14:paraId="53348085" w14:textId="3A9AC119">
      <w:pPr>
        <w:spacing w:before="240" w:after="240" w:line="360" w:lineRule="auto"/>
        <w:rPr>
          <w:rFonts w:ascii="Arial" w:hAnsi="Arial" w:eastAsia="Arial" w:cs="Arial"/>
          <w:sz w:val="22"/>
          <w:szCs w:val="22"/>
        </w:rPr>
      </w:pPr>
      <w:r w:rsidRPr="2EC453C3">
        <w:rPr>
          <w:rFonts w:ascii="Arial" w:hAnsi="Arial" w:eastAsia="Arial" w:cs="Arial"/>
          <w:sz w:val="22"/>
          <w:szCs w:val="22"/>
        </w:rPr>
        <w:t>Resilience is another important quality for nurses. Hospitals can be busy, and nurses may care for many patients during one shift. They also deal with emotional situations, including serious illness and end-of-life care. A resilient nurse stays calm under pressure, manages stress, and continues to provide safe and compassionate care. These behaviours are important for maintaining professional standards and protecting patient wellbeing.</w:t>
      </w:r>
    </w:p>
    <w:p w:rsidR="106BBB0C" w:rsidP="2EC453C3" w:rsidRDefault="106BBB0C" w14:paraId="0EDF4A69" w14:textId="5D0DFEA7">
      <w:pPr>
        <w:spacing w:before="240" w:after="240" w:line="360" w:lineRule="auto"/>
        <w:rPr>
          <w:rFonts w:ascii="Arial" w:hAnsi="Arial" w:eastAsia="Arial" w:cs="Arial"/>
          <w:sz w:val="22"/>
          <w:szCs w:val="22"/>
        </w:rPr>
      </w:pPr>
      <w:r w:rsidRPr="2EC453C3">
        <w:rPr>
          <w:rFonts w:ascii="Arial" w:hAnsi="Arial" w:eastAsia="Arial" w:cs="Arial"/>
          <w:sz w:val="22"/>
          <w:szCs w:val="22"/>
        </w:rPr>
        <w:t>Digital literacy has become a key employability skill in modern healthcare. Most NHS hospitals use electronic patient records, online systems, and digital monitoring equipment. Nurses must know how to use technology safely to record patient information, check test results, and communicate with other healthcare professionals. Good digital skills improve efficiency and reduce the risk of mistakes.</w:t>
      </w:r>
    </w:p>
    <w:p w:rsidR="106BBB0C" w:rsidP="2EC453C3" w:rsidRDefault="106BBB0C" w14:paraId="1C899446" w14:textId="62048363">
      <w:pPr>
        <w:spacing w:before="240" w:after="240" w:line="360" w:lineRule="auto"/>
        <w:rPr>
          <w:rFonts w:ascii="Arial" w:hAnsi="Arial" w:eastAsia="Arial" w:cs="Arial"/>
          <w:sz w:val="22"/>
          <w:szCs w:val="22"/>
        </w:rPr>
      </w:pPr>
      <w:r w:rsidRPr="2EC453C3">
        <w:rPr>
          <w:rFonts w:ascii="Arial" w:hAnsi="Arial" w:eastAsia="Arial" w:cs="Arial"/>
          <w:sz w:val="22"/>
          <w:szCs w:val="22"/>
        </w:rPr>
        <w:t xml:space="preserve">The </w:t>
      </w:r>
      <w:r w:rsidRPr="2EC453C3">
        <w:rPr>
          <w:rFonts w:ascii="Arial" w:hAnsi="Arial" w:eastAsia="Arial" w:cs="Arial"/>
          <w:b/>
          <w:bCs/>
          <w:sz w:val="22"/>
          <w:szCs w:val="22"/>
        </w:rPr>
        <w:t>Skills for Care Core Skills Framework</w:t>
      </w:r>
      <w:r w:rsidRPr="2EC453C3">
        <w:rPr>
          <w:rFonts w:ascii="Arial" w:hAnsi="Arial" w:eastAsia="Arial" w:cs="Arial"/>
          <w:sz w:val="22"/>
          <w:szCs w:val="22"/>
        </w:rPr>
        <w:t xml:space="preserve"> explains that health and social care workers need skills such as communication, person-centred care, health and safety awareness, teamwork, and professionalism (Skills for Care, 2024). These skills help nurses provide safe, respectful, and high-quality care to every patient.</w:t>
      </w:r>
    </w:p>
    <w:p w:rsidR="106BBB0C" w:rsidP="2EC453C3" w:rsidRDefault="106BBB0C" w14:paraId="2A8ECE82" w14:textId="30DBB34B">
      <w:pPr>
        <w:spacing w:before="240" w:after="240" w:line="360" w:lineRule="auto"/>
        <w:rPr>
          <w:rFonts w:ascii="Arial" w:hAnsi="Arial" w:eastAsia="Arial" w:cs="Arial"/>
          <w:sz w:val="22"/>
          <w:szCs w:val="22"/>
        </w:rPr>
      </w:pPr>
      <w:r w:rsidRPr="2EC453C3">
        <w:rPr>
          <w:rFonts w:ascii="Arial" w:hAnsi="Arial" w:eastAsia="Arial" w:cs="Arial"/>
          <w:sz w:val="22"/>
          <w:szCs w:val="22"/>
        </w:rPr>
        <w:t xml:space="preserve">The </w:t>
      </w:r>
      <w:r w:rsidRPr="2EC453C3">
        <w:rPr>
          <w:rFonts w:ascii="Arial" w:hAnsi="Arial" w:eastAsia="Arial" w:cs="Arial"/>
          <w:b/>
          <w:bCs/>
          <w:sz w:val="22"/>
          <w:szCs w:val="22"/>
        </w:rPr>
        <w:t>STAR model</w:t>
      </w:r>
      <w:r w:rsidRPr="2EC453C3">
        <w:rPr>
          <w:rFonts w:ascii="Arial" w:hAnsi="Arial" w:eastAsia="Arial" w:cs="Arial"/>
          <w:sz w:val="22"/>
          <w:szCs w:val="22"/>
        </w:rPr>
        <w:t xml:space="preserve"> Situation, Task, Action and Result can be used to explain how employability skills are applied in practice. For example, during a clinical placement, a patient became anxious before receiving treatment (Situation). The nurse's task was to reassure the patient and reduce their anxiety (Task). The nurse listened carefully, explained the treatment clearly, and answered the patient's questions in a calm manner (Action). As a result, the patient became more relaxed and agreed to continue with the treatment (Result). This example demonstrates communication, compassion, and professionalism.</w:t>
      </w:r>
    </w:p>
    <w:p w:rsidR="106BBB0C" w:rsidP="2EC453C3" w:rsidRDefault="106BBB0C" w14:paraId="0149E7FA" w14:textId="74E63DC2">
      <w:pPr>
        <w:spacing w:before="240" w:after="240" w:line="360" w:lineRule="auto"/>
        <w:rPr>
          <w:rFonts w:ascii="Arial" w:hAnsi="Arial" w:eastAsia="Arial" w:cs="Arial"/>
          <w:sz w:val="22"/>
          <w:szCs w:val="22"/>
        </w:rPr>
      </w:pPr>
      <w:r w:rsidRPr="2EC453C3">
        <w:rPr>
          <w:rFonts w:ascii="Arial" w:hAnsi="Arial" w:eastAsia="Arial" w:cs="Arial"/>
          <w:sz w:val="22"/>
          <w:szCs w:val="22"/>
        </w:rPr>
        <w:t xml:space="preserve">The </w:t>
      </w:r>
      <w:r w:rsidRPr="2EC453C3">
        <w:rPr>
          <w:rFonts w:ascii="Arial" w:hAnsi="Arial" w:eastAsia="Arial" w:cs="Arial"/>
          <w:b/>
          <w:bCs/>
          <w:sz w:val="22"/>
          <w:szCs w:val="22"/>
        </w:rPr>
        <w:t>Employability Skills Framework</w:t>
      </w:r>
      <w:r w:rsidRPr="2EC453C3">
        <w:rPr>
          <w:rFonts w:ascii="Arial" w:hAnsi="Arial" w:eastAsia="Arial" w:cs="Arial"/>
          <w:sz w:val="22"/>
          <w:szCs w:val="22"/>
        </w:rPr>
        <w:t xml:space="preserve"> shows that skills such as communication, problem-solving, teamwork, adaptability, and self-management are essential in every workplace. These skills help nurses respond to changing situations while maintaining high standards of care. Learning these skills takes time and practical experience.</w:t>
      </w:r>
    </w:p>
    <w:p w:rsidR="106BBB0C" w:rsidP="2EC453C3" w:rsidRDefault="106BBB0C" w14:paraId="131FB9AB" w14:textId="3E340C1D">
      <w:pPr>
        <w:spacing w:before="240" w:after="240" w:line="360" w:lineRule="auto"/>
        <w:rPr>
          <w:rFonts w:ascii="Arial" w:hAnsi="Arial" w:eastAsia="Arial" w:cs="Arial"/>
          <w:sz w:val="22"/>
          <w:szCs w:val="22"/>
        </w:rPr>
      </w:pPr>
      <w:r w:rsidRPr="2EC453C3">
        <w:rPr>
          <w:rFonts w:ascii="Arial" w:hAnsi="Arial" w:eastAsia="Arial" w:cs="Arial"/>
          <w:b/>
          <w:bCs/>
          <w:sz w:val="22"/>
          <w:szCs w:val="22"/>
        </w:rPr>
        <w:t>Kolb's Learning Cycle</w:t>
      </w:r>
      <w:r w:rsidRPr="2EC453C3">
        <w:rPr>
          <w:rFonts w:ascii="Arial" w:hAnsi="Arial" w:eastAsia="Arial" w:cs="Arial"/>
          <w:sz w:val="22"/>
          <w:szCs w:val="22"/>
        </w:rPr>
        <w:t xml:space="preserve"> explains how people develop skills through experience (Kolb, 1984). During a placement, a student nurse may care for a patient for the first time (concrete experience). Afterwards, the student reflects on what happened and receives feedback from their supervisor (reflective observation). The student then learns new knowledge and identifies ways to improve (abstract conceptualisation). Finally, the student uses this learning when caring for another patient (active experimentation). This cycle helps nurses continue improving throughout their careers.</w:t>
      </w:r>
    </w:p>
    <w:p w:rsidR="106BBB0C" w:rsidP="2EC453C3" w:rsidRDefault="106BBB0C" w14:paraId="0F833602" w14:textId="7C842D5B">
      <w:pPr>
        <w:spacing w:before="240" w:after="240" w:line="360" w:lineRule="auto"/>
        <w:rPr>
          <w:rFonts w:ascii="Arial" w:hAnsi="Arial" w:eastAsia="Arial" w:cs="Arial"/>
          <w:sz w:val="22"/>
          <w:szCs w:val="22"/>
        </w:rPr>
      </w:pPr>
      <w:r w:rsidRPr="4705965F" w:rsidR="2BE839E2">
        <w:rPr>
          <w:rFonts w:ascii="Arial" w:hAnsi="Arial" w:eastAsia="Arial" w:cs="Arial"/>
          <w:sz w:val="22"/>
          <w:szCs w:val="22"/>
        </w:rPr>
        <w:t>A good example from health and social care is a support worker helping a patient with dementia who becomes confused and upset. Instead of arguing, the support worker speaks calmly, listens carefully, reassures the patient, and removes anything that may be causing</w:t>
      </w:r>
      <w:r w:rsidRPr="4705965F" w:rsidR="62C0C350">
        <w:rPr>
          <w:rFonts w:ascii="Arial" w:hAnsi="Arial" w:eastAsia="Arial" w:cs="Arial"/>
          <w:sz w:val="22"/>
          <w:szCs w:val="22"/>
        </w:rPr>
        <w:t xml:space="preserve"> </w:t>
      </w:r>
      <w:r w:rsidRPr="4705965F" w:rsidR="2BE839E2">
        <w:rPr>
          <w:rFonts w:ascii="Arial" w:hAnsi="Arial" w:eastAsia="Arial" w:cs="Arial"/>
          <w:sz w:val="22"/>
          <w:szCs w:val="22"/>
        </w:rPr>
        <w:t>distress. This uses emotional intelligence, patience, communication, and problem-solving to de-escalate the situation while protecting the patient's dignity and wellbeing.</w:t>
      </w:r>
    </w:p>
    <w:p w:rsidR="678C4F09" w:rsidP="4705965F" w:rsidRDefault="288F0714" w14:paraId="365A3770" w14:textId="730D70AC">
      <w:pPr>
        <w:pStyle w:val="Heading2"/>
        <w:tabs>
          <w:tab w:val="left" w:leader="none" w:pos="6540"/>
        </w:tabs>
        <w:spacing w:before="299" w:after="299" w:line="360" w:lineRule="auto"/>
        <w:rPr>
          <w:rFonts w:ascii="Arial" w:hAnsi="Arial" w:eastAsia="Arial" w:cs="Arial"/>
          <w:b w:val="1"/>
          <w:bCs w:val="1"/>
          <w:color w:val="404040" w:themeColor="text1" w:themeTint="BF"/>
          <w:sz w:val="22"/>
          <w:szCs w:val="22"/>
        </w:rPr>
      </w:pPr>
      <w:r w:rsidRPr="4705965F" w:rsidR="466BDC8B">
        <w:rPr>
          <w:rFonts w:ascii="Arial" w:hAnsi="Arial" w:eastAsia="Arial" w:cs="Arial"/>
          <w:b w:val="1"/>
          <w:bCs w:val="1"/>
          <w:color w:val="404040" w:themeColor="text1" w:themeTint="BF" w:themeShade="FF"/>
          <w:sz w:val="22"/>
          <w:szCs w:val="22"/>
        </w:rPr>
        <w:t>Evaluating My Teamwork Skills for Adult Nursing</w:t>
      </w:r>
    </w:p>
    <w:p w:rsidR="678C4F09" w:rsidP="2EC453C3" w:rsidRDefault="288F0714" w14:paraId="0FB80861" w14:textId="5C7DA643">
      <w:pPr>
        <w:spacing w:before="240" w:after="240" w:line="360" w:lineRule="auto"/>
        <w:rPr>
          <w:rFonts w:ascii="Arial" w:hAnsi="Arial" w:eastAsia="Arial" w:cs="Arial"/>
          <w:sz w:val="22"/>
          <w:szCs w:val="22"/>
        </w:rPr>
      </w:pPr>
      <w:r w:rsidRPr="2EC453C3">
        <w:rPr>
          <w:rFonts w:ascii="Arial" w:hAnsi="Arial" w:eastAsia="Arial" w:cs="Arial"/>
          <w:sz w:val="22"/>
          <w:szCs w:val="22"/>
        </w:rPr>
        <w:t>Teamwork is one of the most important skills required for an adult nurse because nurses work closely with patients, families, doctors, healthcare assistants and other professionals. According to the Nursing and Midwifery Council (NMC), nurses must communicate effectively and work in partnership with colleagues to provide safe and high-quality care (NMC, 2018). After comparing my current skills with the requirements of an adult nurse, I believe I have several strengths in teamwork, but I also recognise areas where I need further development.</w:t>
      </w:r>
    </w:p>
    <w:p w:rsidR="678C4F09" w:rsidP="2EC453C3" w:rsidRDefault="288F0714" w14:paraId="4961DF01" w14:textId="2F01549F">
      <w:pPr>
        <w:spacing w:before="240" w:after="240" w:line="360" w:lineRule="auto"/>
        <w:rPr>
          <w:rFonts w:ascii="Arial" w:hAnsi="Arial" w:eastAsia="Arial" w:cs="Arial"/>
          <w:sz w:val="22"/>
          <w:szCs w:val="22"/>
        </w:rPr>
      </w:pPr>
      <w:r w:rsidRPr="2EC453C3">
        <w:rPr>
          <w:rFonts w:ascii="Arial" w:hAnsi="Arial" w:eastAsia="Arial" w:cs="Arial"/>
          <w:sz w:val="22"/>
          <w:szCs w:val="22"/>
        </w:rPr>
        <w:t>To evaluate my teamwork skills, I used a SWOT analysis. One of my main strengths is that I am supportive and willing to help others when working as part of a team. During my care home placement, I worked with healthcare assistants and senior carers to support residents with personal care, mobility and daily activities. This experience helped me understand the importance of sharing information and working together to provide person-centred care. Another strength is that I communicate respectfully with both staff and residents, which helps build trust and positive working relationships.</w:t>
      </w:r>
    </w:p>
    <w:p w:rsidR="678C4F09" w:rsidP="2EC453C3" w:rsidRDefault="288F0714" w14:paraId="106692C6" w14:textId="773267BA">
      <w:pPr>
        <w:spacing w:before="240" w:after="240" w:line="360" w:lineRule="auto"/>
        <w:rPr>
          <w:rFonts w:ascii="Arial" w:hAnsi="Arial" w:eastAsia="Arial" w:cs="Arial"/>
          <w:sz w:val="22"/>
          <w:szCs w:val="22"/>
        </w:rPr>
      </w:pPr>
      <w:r w:rsidRPr="2EC453C3">
        <w:rPr>
          <w:rFonts w:ascii="Arial" w:hAnsi="Arial" w:eastAsia="Arial" w:cs="Arial"/>
          <w:sz w:val="22"/>
          <w:szCs w:val="22"/>
        </w:rPr>
        <w:t>My SWOT analysis also highlighted some weaknesses. I sometimes lack confidence when speaking in larger groups or contributing to team discussions, especially when I am working with experienced healthcare professionals. Although I complete my tasks well, I know that I need to become more confident in expressing my ideas and asking questions. However, I see this as an opportunity to improve by gaining more placement experience and learning from qualified nurses.</w:t>
      </w:r>
    </w:p>
    <w:p w:rsidR="678C4F09" w:rsidP="2EC453C3" w:rsidRDefault="288F0714" w14:paraId="26545A71" w14:textId="49A13944">
      <w:pPr>
        <w:spacing w:before="240" w:after="240" w:line="360" w:lineRule="auto"/>
        <w:rPr>
          <w:rFonts w:ascii="Arial" w:hAnsi="Arial" w:eastAsia="Arial" w:cs="Arial"/>
          <w:sz w:val="22"/>
          <w:szCs w:val="22"/>
        </w:rPr>
      </w:pPr>
      <w:r w:rsidRPr="2EC453C3">
        <w:rPr>
          <w:rFonts w:ascii="Arial" w:hAnsi="Arial" w:eastAsia="Arial" w:cs="Arial"/>
          <w:sz w:val="22"/>
          <w:szCs w:val="22"/>
        </w:rPr>
        <w:t>I also completed a skills audit to compare my abilities with the skills expected of an adult nurse. The audit showed that I already have good communication, listening and caring skills. However, I need to improve my leadership, decision-making and confidence in multidisciplinary teamwork. These skills are important because nurses often need to coordinate care and communicate with different healthcare professionals to achieve the best outcomes for patients (Royal College of Nursing, 2023).</w:t>
      </w:r>
    </w:p>
    <w:p w:rsidR="678C4F09" w:rsidP="2EC453C3" w:rsidRDefault="288F0714" w14:paraId="1DF80BD4" w14:textId="6CF8A513">
      <w:pPr>
        <w:spacing w:before="240" w:after="240" w:line="360" w:lineRule="auto"/>
        <w:rPr>
          <w:rFonts w:ascii="Arial" w:hAnsi="Arial" w:eastAsia="Arial" w:cs="Arial"/>
          <w:sz w:val="22"/>
          <w:szCs w:val="22"/>
        </w:rPr>
      </w:pPr>
      <w:r w:rsidRPr="2EC453C3">
        <w:rPr>
          <w:rFonts w:ascii="Arial" w:hAnsi="Arial" w:eastAsia="Arial" w:cs="Arial"/>
          <w:sz w:val="22"/>
          <w:szCs w:val="22"/>
        </w:rPr>
        <w:t>My care home placement has given me valuable practical experience. My main role was supporting residents with their daily care while working closely with other members of the care team. I received positive feedback from staff because I was reliable, respectful and worked well with colleagues. This feedback increased my confidence and encouraged me to continue developing my teamwork skills. I have also gained knowledge through my university studies, which has improved my understanding of professional values, communication and patient-centred care.</w:t>
      </w:r>
    </w:p>
    <w:p w:rsidR="678C4F09" w:rsidP="2EC453C3" w:rsidRDefault="288F0714" w14:paraId="781E049D" w14:textId="1B077043">
      <w:pPr>
        <w:spacing w:before="240" w:after="240" w:line="360" w:lineRule="auto"/>
        <w:rPr>
          <w:rFonts w:ascii="Arial" w:hAnsi="Arial" w:eastAsia="Arial" w:cs="Arial"/>
          <w:sz w:val="22"/>
          <w:szCs w:val="22"/>
        </w:rPr>
      </w:pPr>
      <w:r w:rsidRPr="2EC453C3">
        <w:rPr>
          <w:rFonts w:ascii="Arial" w:hAnsi="Arial" w:eastAsia="Arial" w:cs="Arial"/>
          <w:sz w:val="22"/>
          <w:szCs w:val="22"/>
        </w:rPr>
        <w:t>Using Gibbs' Reflective Cycle has helped me think critically about my placement experience (Gibbs, 1988). During one shift, I worked with another care assistant to help a resident who needed support with personal care and mobility. We communicated throughout the task, followed the care plan and ensured the resident felt comfortable and respected. Afterwards, I reflected that good teamwork reduced the risk of mistakes and made the resident feel safe. From this experience, I learned that clear communication and cooperation are essential in nursing. In future placements, I plan to participate more actively in team discussions to improve my confidence.</w:t>
      </w:r>
    </w:p>
    <w:p w:rsidR="678C4F09" w:rsidP="672A046C" w:rsidRDefault="288F0714" w14:paraId="21BCD8B9" w14:textId="06D9B547">
      <w:pPr>
        <w:spacing w:before="240" w:after="240" w:line="360" w:lineRule="auto"/>
        <w:rPr>
          <w:rFonts w:ascii="Arial" w:hAnsi="Arial" w:eastAsia="Arial" w:cs="Arial"/>
          <w:sz w:val="22"/>
          <w:szCs w:val="22"/>
        </w:rPr>
      </w:pPr>
      <w:r w:rsidRPr="2EC453C3">
        <w:rPr>
          <w:rFonts w:ascii="Arial" w:hAnsi="Arial" w:eastAsia="Arial" w:cs="Arial"/>
          <w:sz w:val="22"/>
          <w:szCs w:val="22"/>
        </w:rPr>
        <w:t xml:space="preserve">Maslow's Hierarchy of Needs also helps me understand my personal development (Maslow, 1943). My basic learning needs are being met through university and placement opportunities, allowing me to focus on developing confidence, professional relationships and self-esteem. As I gain more experience, I hope to achieve my full potential as a competent </w:t>
      </w:r>
      <w:r w:rsidRPr="2609A932">
        <w:rPr>
          <w:rFonts w:ascii="Arial" w:hAnsi="Arial" w:eastAsia="Arial" w:cs="Arial"/>
          <w:sz w:val="22"/>
          <w:szCs w:val="22"/>
        </w:rPr>
        <w:t>adult</w:t>
      </w:r>
      <w:r w:rsidRPr="2EC453C3">
        <w:rPr>
          <w:rFonts w:ascii="Arial" w:hAnsi="Arial" w:eastAsia="Arial" w:cs="Arial"/>
          <w:sz w:val="22"/>
          <w:szCs w:val="22"/>
        </w:rPr>
        <w:t xml:space="preserve"> nurse who contributes positively to healthcare teams</w:t>
      </w:r>
    </w:p>
    <w:p w:rsidR="2EC453C3" w:rsidP="17CED0A7" w:rsidRDefault="2EC453C3" w14:paraId="1BCDC4CA" w14:textId="03762DD6">
      <w:pPr>
        <w:spacing w:before="299" w:after="299" w:line="360" w:lineRule="auto"/>
        <w:rPr>
          <w:rFonts w:ascii="Arial" w:hAnsi="Arial" w:eastAsia="Arial" w:cs="Arial"/>
          <w:b/>
          <w:bCs/>
          <w:sz w:val="22"/>
          <w:szCs w:val="22"/>
        </w:rPr>
      </w:pPr>
    </w:p>
    <w:p w:rsidR="6E9E18B0" w:rsidP="6E9E18B0" w:rsidRDefault="6E9E18B0" w14:paraId="0F19288D" w14:textId="2A869804">
      <w:pPr>
        <w:spacing w:before="299" w:after="299" w:line="360" w:lineRule="auto"/>
        <w:rPr>
          <w:rFonts w:ascii="Arial" w:hAnsi="Arial" w:eastAsia="Arial" w:cs="Arial"/>
          <w:b/>
          <w:bCs/>
          <w:sz w:val="22"/>
          <w:szCs w:val="22"/>
        </w:rPr>
      </w:pPr>
    </w:p>
    <w:p w:rsidR="33FEDA34" w:rsidP="33FEDA34" w:rsidRDefault="33FEDA34" w14:paraId="420FDD14" w14:textId="48F094E5">
      <w:pPr>
        <w:spacing w:before="299" w:after="299" w:line="360" w:lineRule="auto"/>
        <w:rPr>
          <w:rFonts w:ascii="Arial" w:hAnsi="Arial" w:eastAsia="Arial" w:cs="Arial"/>
          <w:b/>
          <w:bCs/>
          <w:sz w:val="22"/>
          <w:szCs w:val="22"/>
        </w:rPr>
      </w:pPr>
    </w:p>
    <w:p w:rsidR="33FEDA34" w:rsidP="33FEDA34" w:rsidRDefault="33FEDA34" w14:paraId="67688872" w14:textId="4DC59E13">
      <w:pPr>
        <w:spacing w:before="299" w:after="299" w:line="360" w:lineRule="auto"/>
        <w:rPr>
          <w:rFonts w:ascii="Arial" w:hAnsi="Arial" w:eastAsia="Arial" w:cs="Arial"/>
          <w:b/>
          <w:bCs/>
          <w:sz w:val="22"/>
          <w:szCs w:val="22"/>
        </w:rPr>
      </w:pPr>
    </w:p>
    <w:p w:rsidR="33FEDA34" w:rsidP="33FEDA34" w:rsidRDefault="33FEDA34" w14:paraId="4BF42796" w14:textId="7EAA2BA3">
      <w:pPr>
        <w:spacing w:before="299" w:after="299" w:line="360" w:lineRule="auto"/>
        <w:rPr>
          <w:rFonts w:ascii="Arial" w:hAnsi="Arial" w:eastAsia="Arial" w:cs="Arial"/>
          <w:b/>
          <w:bCs/>
          <w:sz w:val="22"/>
          <w:szCs w:val="22"/>
        </w:rPr>
      </w:pPr>
    </w:p>
    <w:p w:rsidR="33FEDA34" w:rsidP="33FEDA34" w:rsidRDefault="33FEDA34" w14:paraId="61DBACF7" w14:textId="089DBC01">
      <w:pPr>
        <w:spacing w:before="299" w:after="299" w:line="360" w:lineRule="auto"/>
        <w:rPr>
          <w:rFonts w:ascii="Arial" w:hAnsi="Arial" w:eastAsia="Arial" w:cs="Arial"/>
          <w:b w:val="1"/>
          <w:bCs w:val="1"/>
          <w:sz w:val="22"/>
          <w:szCs w:val="22"/>
        </w:rPr>
      </w:pPr>
    </w:p>
    <w:p w:rsidR="4705965F" w:rsidP="4705965F" w:rsidRDefault="4705965F" w14:paraId="44FF0229" w14:textId="693A9FA2">
      <w:pPr>
        <w:spacing w:before="299" w:after="299" w:line="360" w:lineRule="auto"/>
        <w:rPr>
          <w:rFonts w:ascii="Arial" w:hAnsi="Arial" w:eastAsia="Arial" w:cs="Arial"/>
          <w:b w:val="1"/>
          <w:bCs w:val="1"/>
          <w:sz w:val="22"/>
          <w:szCs w:val="22"/>
        </w:rPr>
      </w:pPr>
    </w:p>
    <w:p w:rsidR="4705965F" w:rsidP="4705965F" w:rsidRDefault="4705965F" w14:paraId="4C00F9A2" w14:textId="610BBA63">
      <w:pPr>
        <w:spacing w:before="299" w:after="299" w:line="360" w:lineRule="auto"/>
        <w:rPr>
          <w:rFonts w:ascii="Arial" w:hAnsi="Arial" w:eastAsia="Arial" w:cs="Arial"/>
          <w:b w:val="1"/>
          <w:bCs w:val="1"/>
          <w:sz w:val="22"/>
          <w:szCs w:val="22"/>
        </w:rPr>
      </w:pPr>
    </w:p>
    <w:p w:rsidR="4705965F" w:rsidP="4705965F" w:rsidRDefault="4705965F" w14:paraId="7908AFCD" w14:textId="68D4BB21">
      <w:pPr>
        <w:spacing w:before="299" w:after="299" w:line="360" w:lineRule="auto"/>
        <w:rPr>
          <w:rFonts w:ascii="Arial" w:hAnsi="Arial" w:eastAsia="Arial" w:cs="Arial"/>
          <w:b w:val="1"/>
          <w:bCs w:val="1"/>
          <w:sz w:val="22"/>
          <w:szCs w:val="22"/>
        </w:rPr>
      </w:pPr>
    </w:p>
    <w:p w:rsidR="678C4F09" w:rsidP="2EC453C3" w:rsidRDefault="1A54CAE4" w14:paraId="0F2DB9A0" w14:textId="38348AEE">
      <w:pPr>
        <w:spacing w:before="299" w:after="299" w:line="360" w:lineRule="auto"/>
        <w:rPr>
          <w:rFonts w:ascii="Arial" w:hAnsi="Arial" w:eastAsia="Arial" w:cs="Arial"/>
          <w:b/>
          <w:bCs/>
          <w:sz w:val="22"/>
          <w:szCs w:val="22"/>
        </w:rPr>
      </w:pPr>
      <w:r w:rsidRPr="2EC453C3">
        <w:rPr>
          <w:rFonts w:ascii="Arial" w:hAnsi="Arial" w:eastAsia="Arial" w:cs="Arial"/>
          <w:b/>
          <w:bCs/>
          <w:sz w:val="22"/>
          <w:szCs w:val="22"/>
        </w:rPr>
        <w:t>Building a Personal Brand and Professional Identity</w:t>
      </w:r>
    </w:p>
    <w:p w:rsidR="678C4F09" w:rsidP="2EC453C3" w:rsidRDefault="1A54CAE4" w14:paraId="2C4AA6FE" w14:textId="4F6DB806">
      <w:pPr>
        <w:spacing w:before="240" w:after="240" w:line="360" w:lineRule="auto"/>
        <w:rPr>
          <w:rFonts w:ascii="Arial" w:hAnsi="Arial" w:eastAsia="Arial" w:cs="Arial"/>
          <w:sz w:val="22"/>
          <w:szCs w:val="22"/>
        </w:rPr>
      </w:pPr>
      <w:r w:rsidRPr="2EC453C3">
        <w:rPr>
          <w:rFonts w:ascii="Arial" w:hAnsi="Arial" w:eastAsia="Arial" w:cs="Arial"/>
          <w:sz w:val="22"/>
          <w:szCs w:val="22"/>
        </w:rPr>
        <w:t>Building a personal brand is important for becoming a successful adult nurse. A personal brand is the way people see your skills, values and professional behaviour. In health and social care, employers look for people who are caring, trustworthy, respectful and committed to providing safe, high-quality care (Nursing and Midwifery Council (NMC), 2018). My goal is to develop a professional identity that reflects these values throughout my nursing career.</w:t>
      </w:r>
    </w:p>
    <w:p w:rsidR="678C4F09" w:rsidP="2EC453C3" w:rsidRDefault="1A54CAE4" w14:paraId="47D6DF4B" w14:textId="1D45A837">
      <w:pPr>
        <w:spacing w:before="240" w:after="240" w:line="360" w:lineRule="auto"/>
        <w:rPr>
          <w:rFonts w:ascii="Arial" w:hAnsi="Arial" w:eastAsia="Arial" w:cs="Arial"/>
          <w:sz w:val="22"/>
          <w:szCs w:val="22"/>
        </w:rPr>
      </w:pPr>
      <w:r w:rsidRPr="2EC453C3">
        <w:rPr>
          <w:rFonts w:ascii="Arial" w:hAnsi="Arial" w:eastAsia="Arial" w:cs="Arial"/>
          <w:sz w:val="22"/>
          <w:szCs w:val="22"/>
        </w:rPr>
        <w:t>My personal values include compassion, respect, honesty and teamwork. I believe every patient should be treated with dignity and kindness regardless of their age, background or health condition. During my care home placement, I supported residents with their daily care while respecting their choices and promoting their independence. This experience strengthened my understanding of person-centred care and showed me the importance of working professionally with colleagues and families. These values closely match the standards expected of adult nurses by the Nursing and Midwifery Council (NMC, 2018).</w:t>
      </w:r>
    </w:p>
    <w:p w:rsidR="678C4F09" w:rsidP="2EC453C3" w:rsidRDefault="1A54CAE4" w14:paraId="0E22F7C6" w14:textId="24C76201">
      <w:pPr>
        <w:spacing w:before="240" w:after="240" w:line="360" w:lineRule="auto"/>
        <w:rPr>
          <w:rFonts w:ascii="Arial" w:hAnsi="Arial" w:eastAsia="Arial" w:cs="Arial"/>
          <w:sz w:val="22"/>
          <w:szCs w:val="22"/>
        </w:rPr>
      </w:pPr>
      <w:r w:rsidRPr="2EC453C3">
        <w:rPr>
          <w:rFonts w:ascii="Arial" w:hAnsi="Arial" w:eastAsia="Arial" w:cs="Arial"/>
          <w:sz w:val="22"/>
          <w:szCs w:val="22"/>
        </w:rPr>
        <w:t>To promote myself professionally, I will continue improving my CV by including my education, placement experience, training and key skills. A well-written CV allows employers to understand my abilities and demonstrates my commitment to professional development. I also plan to create a LinkedIn profile to connect with healthcare professionals, follow organisations and learn about job opportunities. LinkedIn provides an opportunity to build a professional network and share achievements, which can improve future career opportunities (LinkedIn, 2024). As I gain more experience, I hope to develop an online portfolio that includes certificates, reflective learning and evidence of my professional growth.</w:t>
      </w:r>
    </w:p>
    <w:p w:rsidR="678C4F09" w:rsidP="2EC453C3" w:rsidRDefault="1A54CAE4" w14:paraId="59174D11" w14:textId="64F2CBC0">
      <w:pPr>
        <w:spacing w:before="240" w:after="240" w:line="360" w:lineRule="auto"/>
        <w:rPr>
          <w:rFonts w:ascii="Arial" w:hAnsi="Arial" w:eastAsia="Arial" w:cs="Arial"/>
          <w:sz w:val="22"/>
          <w:szCs w:val="22"/>
        </w:rPr>
      </w:pPr>
      <w:r w:rsidRPr="2EC453C3">
        <w:rPr>
          <w:rFonts w:ascii="Arial" w:hAnsi="Arial" w:eastAsia="Arial" w:cs="Arial"/>
          <w:sz w:val="22"/>
          <w:szCs w:val="22"/>
        </w:rPr>
        <w:t>My unique selling point (USP) is my caring attitude, willingness to learn and ability to work well with others. During my care home placement, I received positive feedback because I was reliable, respectful and supportive when working with both residents and staff. I believe these qualities will help me become a trustworthy adult nurse. I understand that nursing requires lifelong learning, and I am motivated to improve my knowledge and skills through education and clinical experience.</w:t>
      </w:r>
    </w:p>
    <w:p w:rsidR="40D5A772" w:rsidP="4705965F" w:rsidRDefault="40D5A772" w14:paraId="19B663B1" w14:textId="6DE97529">
      <w:pPr>
        <w:spacing w:before="240" w:after="240" w:line="360" w:lineRule="auto"/>
        <w:rPr>
          <w:rFonts w:ascii="Arial" w:hAnsi="Arial" w:eastAsia="Arial" w:cs="Arial"/>
          <w:sz w:val="22"/>
          <w:szCs w:val="22"/>
        </w:rPr>
      </w:pPr>
      <w:r w:rsidRPr="4705965F" w:rsidR="20E6FCBD">
        <w:rPr>
          <w:rFonts w:ascii="Arial" w:hAnsi="Arial" w:eastAsia="Arial" w:cs="Arial"/>
          <w:sz w:val="22"/>
          <w:szCs w:val="22"/>
        </w:rPr>
        <w:t xml:space="preserve">Professional networking is another important part of building my professional identity. After qualifying, I plan to become a member of the Royal College of Nursing (RCN). Membership will give me access to professional guidance, educational </w:t>
      </w:r>
      <w:r w:rsidRPr="4705965F" w:rsidR="20E6FCBD">
        <w:rPr>
          <w:rFonts w:ascii="Arial" w:hAnsi="Arial" w:eastAsia="Arial" w:cs="Arial"/>
          <w:sz w:val="22"/>
          <w:szCs w:val="22"/>
        </w:rPr>
        <w:t>resources</w:t>
      </w:r>
      <w:r w:rsidRPr="4705965F" w:rsidR="20E6FCBD">
        <w:rPr>
          <w:rFonts w:ascii="Arial" w:hAnsi="Arial" w:eastAsia="Arial" w:cs="Arial"/>
          <w:sz w:val="22"/>
          <w:szCs w:val="22"/>
        </w:rPr>
        <w:t xml:space="preserve"> and career support (Royal College of Nursing, 2024). I also intend to join nursing groups on LinkedIn to learn from experienced nurses, keep up to date with healthcare developments and build professional relationships. By developing a strong personal brand based on professional values, continuous </w:t>
      </w:r>
      <w:r w:rsidRPr="4705965F" w:rsidR="20E6FCBD">
        <w:rPr>
          <w:rFonts w:ascii="Arial" w:hAnsi="Arial" w:eastAsia="Arial" w:cs="Arial"/>
          <w:sz w:val="22"/>
          <w:szCs w:val="22"/>
        </w:rPr>
        <w:t>learning</w:t>
      </w:r>
      <w:r w:rsidRPr="4705965F" w:rsidR="20E6FCBD">
        <w:rPr>
          <w:rFonts w:ascii="Arial" w:hAnsi="Arial" w:eastAsia="Arial" w:cs="Arial"/>
          <w:sz w:val="22"/>
          <w:szCs w:val="22"/>
        </w:rPr>
        <w:t xml:space="preserve"> and positive relationships, I hope to stand out as a confident and compassionate adult nurse</w:t>
      </w:r>
    </w:p>
    <w:p w:rsidR="40D5A772" w:rsidP="40D5A772" w:rsidRDefault="40D5A772" w14:paraId="22B9D780" w14:textId="09EEFB42"/>
    <w:p w:rsidR="4705965F" w:rsidRDefault="4705965F" w14:paraId="7F0794CF" w14:textId="514CE32A"/>
    <w:p w:rsidR="4705965F" w:rsidRDefault="4705965F" w14:paraId="261008F7" w14:textId="3FD3EE37"/>
    <w:p w:rsidR="4705965F" w:rsidRDefault="4705965F" w14:paraId="7CB3D972" w14:textId="7FF410FA"/>
    <w:p w:rsidR="4705965F" w:rsidRDefault="4705965F" w14:paraId="3572D81F" w14:textId="6F205520"/>
    <w:p w:rsidR="4705965F" w:rsidRDefault="4705965F" w14:paraId="5AC13762" w14:textId="796BC6B6"/>
    <w:p w:rsidR="4705965F" w:rsidRDefault="4705965F" w14:paraId="5FDA6952" w14:textId="5690E83D"/>
    <w:p w:rsidR="4705965F" w:rsidRDefault="4705965F" w14:paraId="3E45EFBB" w14:textId="3E865025"/>
    <w:p w:rsidR="4705965F" w:rsidRDefault="4705965F" w14:paraId="66278F7A" w14:textId="151B61FB"/>
    <w:p w:rsidR="4705965F" w:rsidRDefault="4705965F" w14:paraId="2AECA808" w14:textId="360F3C35"/>
    <w:p w:rsidR="4705965F" w:rsidRDefault="4705965F" w14:paraId="4329B1C6" w14:textId="68C10A7C"/>
    <w:p w:rsidR="4705965F" w:rsidRDefault="4705965F" w14:paraId="7C233DDC" w14:textId="199DB037"/>
    <w:p w:rsidR="4705965F" w:rsidRDefault="4705965F" w14:paraId="1CA484AC" w14:textId="79421EA5"/>
    <w:p w:rsidR="4705965F" w:rsidRDefault="4705965F" w14:paraId="7A231A60" w14:textId="2119F754"/>
    <w:p w:rsidR="4705965F" w:rsidRDefault="4705965F" w14:paraId="4BD1AFD1" w14:textId="2C5C1748"/>
    <w:p w:rsidR="4705965F" w:rsidRDefault="4705965F" w14:paraId="005D911B" w14:textId="0ECD6AFF"/>
    <w:p w:rsidR="4705965F" w:rsidRDefault="4705965F" w14:paraId="40BE57D1" w14:textId="2FA9FAF1"/>
    <w:p w:rsidR="4705965F" w:rsidRDefault="4705965F" w14:paraId="5EB73AF9" w14:textId="14CE4D7F"/>
    <w:p w:rsidR="4705965F" w:rsidRDefault="4705965F" w14:paraId="083B8923" w14:textId="70865B99"/>
    <w:p w:rsidR="4705965F" w:rsidRDefault="4705965F" w14:paraId="6F902632" w14:textId="2C98DA7A"/>
    <w:p w:rsidR="4705965F" w:rsidRDefault="4705965F" w14:paraId="05B97847" w14:textId="19A50B2B"/>
    <w:p w:rsidR="4705965F" w:rsidRDefault="4705965F" w14:paraId="0540950F" w14:textId="56AC9713"/>
    <w:p w:rsidR="4705965F" w:rsidRDefault="4705965F" w14:paraId="7C4D6731" w14:textId="1908FEC7"/>
    <w:p w:rsidR="129EE95A" w:rsidP="40D5A772" w:rsidRDefault="129EE95A" w14:paraId="44A8F72D" w14:textId="047B9F9A">
      <w:pPr>
        <w:pStyle w:val="Heading1"/>
        <w:spacing w:before="322" w:after="322"/>
        <w:rPr>
          <w:rFonts w:ascii="Arial" w:hAnsi="Arial" w:eastAsia="Arial" w:cs="Arial"/>
          <w:b/>
          <w:bCs/>
          <w:color w:val="0D0D0D" w:themeColor="text1" w:themeTint="F2"/>
          <w:sz w:val="24"/>
          <w:szCs w:val="24"/>
        </w:rPr>
      </w:pPr>
      <w:r w:rsidRPr="40D5A772">
        <w:rPr>
          <w:rFonts w:ascii="Arial" w:hAnsi="Arial" w:eastAsia="Arial" w:cs="Arial"/>
          <w:b/>
          <w:bCs/>
          <w:color w:val="0D0D0D" w:themeColor="text1" w:themeTint="F2"/>
          <w:sz w:val="24"/>
          <w:szCs w:val="24"/>
        </w:rPr>
        <w:t>Action Plan and Timeline</w:t>
      </w:r>
    </w:p>
    <w:p w:rsidR="129EE95A" w:rsidP="40D5A772" w:rsidRDefault="129EE95A" w14:paraId="0F275CC6" w14:textId="7B372586">
      <w:pPr>
        <w:spacing w:before="240" w:after="240"/>
      </w:pPr>
      <w:r w:rsidRPr="40D5A772">
        <w:rPr>
          <w:rFonts w:ascii="Arial" w:hAnsi="Arial" w:eastAsia="Arial" w:cs="Arial"/>
          <w:sz w:val="22"/>
          <w:szCs w:val="22"/>
        </w:rPr>
        <w:t>My career goal is to become a registered Adult Nurse in the UK. To achieve this, I need to improve my teamwork skills because nurses work closely with doctors, healthcare assistants, therapists, patients, and families. Through self-reflection, I have recognised that I need to become more confident when working in groups, improve my communication, and contribute more during team activities. The following action plan explains how I will develop these skills while working towards my career goal.</w:t>
      </w:r>
    </w:p>
    <w:p w:rsidR="40D5A772" w:rsidP="40D5A772" w:rsidRDefault="40D5A772" w14:paraId="3EC4EED5" w14:textId="697C1AA9">
      <w:pPr>
        <w:spacing w:before="240" w:after="240" w:line="360" w:lineRule="auto"/>
        <w:rPr>
          <w:rFonts w:ascii="Arial" w:hAnsi="Arial" w:eastAsia="Arial" w:cs="Arial"/>
          <w:b/>
          <w:bCs/>
          <w:sz w:val="22"/>
          <w:szCs w:val="22"/>
        </w:rPr>
      </w:pPr>
    </w:p>
    <w:p w:rsidR="40D5A772" w:rsidP="40D5A772" w:rsidRDefault="40D5A772" w14:paraId="0C43E2BE" w14:textId="5690CD4A">
      <w:pPr>
        <w:spacing w:before="240" w:after="240" w:line="360" w:lineRule="auto"/>
        <w:rPr>
          <w:rFonts w:ascii="Arial" w:hAnsi="Arial" w:eastAsia="Arial" w:cs="Arial"/>
          <w:b/>
          <w:bCs/>
          <w:sz w:val="22"/>
          <w:szCs w:val="22"/>
        </w:rPr>
      </w:pPr>
    </w:p>
    <w:p w:rsidR="3E47DC59" w:rsidP="40D5A772" w:rsidRDefault="3E47DC59" w14:paraId="7C719BBB" w14:textId="008D15E8">
      <w:pPr>
        <w:pStyle w:val="Heading2"/>
        <w:spacing w:before="299" w:after="299"/>
        <w:rPr>
          <w:rFonts w:ascii="Arial" w:hAnsi="Arial" w:eastAsia="Arial" w:cs="Arial"/>
          <w:b/>
          <w:bCs/>
          <w:color w:val="0D0D0D" w:themeColor="text1" w:themeTint="F2"/>
          <w:sz w:val="24"/>
          <w:szCs w:val="24"/>
        </w:rPr>
      </w:pPr>
      <w:r w:rsidRPr="40D5A772">
        <w:rPr>
          <w:rFonts w:ascii="Arial" w:hAnsi="Arial" w:eastAsia="Arial" w:cs="Arial"/>
          <w:b/>
          <w:bCs/>
          <w:color w:val="0D0D0D" w:themeColor="text1" w:themeTint="F2"/>
          <w:sz w:val="24"/>
          <w:szCs w:val="24"/>
        </w:rPr>
        <w:t>Development Plan</w:t>
      </w:r>
    </w:p>
    <w:tbl>
      <w:tblPr>
        <w:tblStyle w:val="TableGrid"/>
        <w:tblW w:w="0" w:type="auto"/>
        <w:tblLook w:val="06A0" w:firstRow="1" w:lastRow="0" w:firstColumn="1" w:lastColumn="0" w:noHBand="1" w:noVBand="1"/>
      </w:tblPr>
      <w:tblGrid>
        <w:gridCol w:w="1078"/>
        <w:gridCol w:w="1372"/>
        <w:gridCol w:w="2660"/>
        <w:gridCol w:w="2013"/>
        <w:gridCol w:w="1903"/>
      </w:tblGrid>
      <w:tr w:rsidR="40D5A772" w:rsidTr="4705965F" w14:paraId="614767BA" w14:textId="77777777">
        <w:trPr>
          <w:trHeight w:val="300"/>
        </w:trPr>
        <w:tc>
          <w:tcPr>
            <w:tcW w:w="463" w:type="dxa"/>
            <w:tcMar/>
            <w:vAlign w:val="center"/>
          </w:tcPr>
          <w:p w:rsidR="40D5A772" w:rsidP="40D5A772" w:rsidRDefault="40D5A772" w14:paraId="462B553A" w14:textId="075B4D2E">
            <w:pPr>
              <w:spacing w:after="0"/>
              <w:jc w:val="center"/>
              <w:rPr>
                <w:b/>
                <w:bCs/>
              </w:rPr>
            </w:pPr>
            <w:r w:rsidRPr="40D5A772">
              <w:rPr>
                <w:b/>
                <w:bCs/>
              </w:rPr>
              <w:t>Timeline</w:t>
            </w:r>
          </w:p>
        </w:tc>
        <w:tc>
          <w:tcPr>
            <w:tcW w:w="1403" w:type="dxa"/>
            <w:tcMar/>
            <w:vAlign w:val="center"/>
          </w:tcPr>
          <w:p w:rsidR="40D5A772" w:rsidP="40D5A772" w:rsidRDefault="40D5A772" w14:paraId="23C159D0" w14:textId="5DE20DC9">
            <w:pPr>
              <w:spacing w:after="0"/>
              <w:jc w:val="center"/>
              <w:rPr>
                <w:b/>
                <w:bCs/>
              </w:rPr>
            </w:pPr>
            <w:r w:rsidRPr="40D5A772">
              <w:rPr>
                <w:b/>
                <w:bCs/>
              </w:rPr>
              <w:t>Goal</w:t>
            </w:r>
          </w:p>
        </w:tc>
        <w:tc>
          <w:tcPr>
            <w:tcW w:w="3027" w:type="dxa"/>
            <w:tcMar/>
            <w:vAlign w:val="center"/>
          </w:tcPr>
          <w:p w:rsidR="40D5A772" w:rsidP="40D5A772" w:rsidRDefault="40D5A772" w14:paraId="58F5E88B" w14:textId="32FD40D2">
            <w:pPr>
              <w:spacing w:after="0"/>
              <w:jc w:val="center"/>
              <w:rPr>
                <w:b/>
                <w:bCs/>
              </w:rPr>
            </w:pPr>
            <w:r w:rsidRPr="40D5A772">
              <w:rPr>
                <w:b/>
                <w:bCs/>
              </w:rPr>
              <w:t>Activities</w:t>
            </w:r>
          </w:p>
        </w:tc>
        <w:tc>
          <w:tcPr>
            <w:tcW w:w="2176" w:type="dxa"/>
            <w:tcMar/>
            <w:vAlign w:val="center"/>
          </w:tcPr>
          <w:p w:rsidR="40D5A772" w:rsidP="40D5A772" w:rsidRDefault="40D5A772" w14:paraId="68DFB63A" w14:textId="518545C6">
            <w:pPr>
              <w:spacing w:after="0"/>
              <w:jc w:val="center"/>
              <w:rPr>
                <w:b/>
                <w:bCs/>
              </w:rPr>
            </w:pPr>
            <w:r w:rsidRPr="40D5A772">
              <w:rPr>
                <w:b/>
                <w:bCs/>
              </w:rPr>
              <w:t>Resources Needed</w:t>
            </w:r>
          </w:p>
        </w:tc>
        <w:tc>
          <w:tcPr>
            <w:tcW w:w="1947" w:type="dxa"/>
            <w:tcMar/>
            <w:vAlign w:val="center"/>
          </w:tcPr>
          <w:p w:rsidR="40D5A772" w:rsidP="40D5A772" w:rsidRDefault="40D5A772" w14:paraId="7E41DADF" w14:textId="10C1BC6C">
            <w:pPr>
              <w:spacing w:after="0"/>
              <w:jc w:val="center"/>
              <w:rPr>
                <w:b/>
                <w:bCs/>
              </w:rPr>
            </w:pPr>
            <w:r w:rsidRPr="40D5A772">
              <w:rPr>
                <w:b/>
                <w:bCs/>
              </w:rPr>
              <w:t>Expected Outcome</w:t>
            </w:r>
          </w:p>
        </w:tc>
      </w:tr>
      <w:tr w:rsidR="40D5A772" w:rsidTr="4705965F" w14:paraId="345384A3" w14:textId="77777777">
        <w:trPr>
          <w:trHeight w:val="300"/>
        </w:trPr>
        <w:tc>
          <w:tcPr>
            <w:tcW w:w="463" w:type="dxa"/>
            <w:tcMar/>
            <w:vAlign w:val="center"/>
          </w:tcPr>
          <w:p w:rsidR="40D5A772" w:rsidP="40D5A772" w:rsidRDefault="40D5A772" w14:paraId="2922564C" w14:textId="78D1E0C6">
            <w:pPr>
              <w:spacing w:after="0"/>
              <w:rPr>
                <w:b/>
                <w:bCs/>
              </w:rPr>
            </w:pPr>
            <w:r w:rsidRPr="40D5A772">
              <w:rPr>
                <w:b/>
                <w:bCs/>
              </w:rPr>
              <w:t>0–6 months</w:t>
            </w:r>
          </w:p>
        </w:tc>
        <w:tc>
          <w:tcPr>
            <w:tcW w:w="1403" w:type="dxa"/>
            <w:tcMar/>
            <w:vAlign w:val="center"/>
          </w:tcPr>
          <w:p w:rsidR="40D5A772" w:rsidP="40D5A772" w:rsidRDefault="40D5A772" w14:paraId="7A00EDE5" w14:textId="513D3415">
            <w:pPr>
              <w:spacing w:after="0"/>
            </w:pPr>
            <w:r w:rsidRPr="40D5A772">
              <w:t>Complete my Level 5 Health and Social Care course</w:t>
            </w:r>
          </w:p>
        </w:tc>
        <w:tc>
          <w:tcPr>
            <w:tcW w:w="3027" w:type="dxa"/>
            <w:tcMar/>
            <w:vAlign w:val="center"/>
          </w:tcPr>
          <w:p w:rsidR="40D5A772" w:rsidP="40D5A772" w:rsidRDefault="40D5A772" w14:paraId="12828B00" w14:textId="0CA5E50C">
            <w:pPr>
              <w:spacing w:after="0"/>
            </w:pPr>
            <w:r w:rsidRPr="40D5A772">
              <w:t>Attend classes regularly, complete group assignments, ask tutors for feedback on teamwork</w:t>
            </w:r>
          </w:p>
        </w:tc>
        <w:tc>
          <w:tcPr>
            <w:tcW w:w="2176" w:type="dxa"/>
            <w:tcMar/>
            <w:vAlign w:val="center"/>
          </w:tcPr>
          <w:p w:rsidR="40D5A772" w:rsidP="40D5A772" w:rsidRDefault="40D5A772" w14:paraId="1BAC8F13" w14:textId="25FB0696">
            <w:pPr>
              <w:spacing w:after="0"/>
            </w:pPr>
            <w:r w:rsidRPr="40D5A772">
              <w:t>Tutor support, library resources, online learning materials</w:t>
            </w:r>
          </w:p>
        </w:tc>
        <w:tc>
          <w:tcPr>
            <w:tcW w:w="1947" w:type="dxa"/>
            <w:tcMar/>
            <w:vAlign w:val="center"/>
          </w:tcPr>
          <w:p w:rsidR="40D5A772" w:rsidP="40D5A772" w:rsidRDefault="40D5A772" w14:paraId="64ED72BE" w14:textId="6E0FDA0B">
            <w:pPr>
              <w:spacing w:after="0"/>
            </w:pPr>
            <w:r w:rsidRPr="40D5A772">
              <w:t>Better understanding of teamwork and communication</w:t>
            </w:r>
          </w:p>
        </w:tc>
      </w:tr>
      <w:tr w:rsidR="40D5A772" w:rsidTr="4705965F" w14:paraId="703B1894" w14:textId="77777777">
        <w:trPr>
          <w:trHeight w:val="300"/>
        </w:trPr>
        <w:tc>
          <w:tcPr>
            <w:tcW w:w="463" w:type="dxa"/>
            <w:tcMar/>
            <w:vAlign w:val="center"/>
          </w:tcPr>
          <w:p w:rsidR="40D5A772" w:rsidP="40D5A772" w:rsidRDefault="40D5A772" w14:paraId="1F4E2798" w14:textId="1A1999E5">
            <w:pPr>
              <w:spacing w:after="0"/>
              <w:rPr>
                <w:b/>
                <w:bCs/>
              </w:rPr>
            </w:pPr>
            <w:r w:rsidRPr="40D5A772">
              <w:rPr>
                <w:b/>
                <w:bCs/>
              </w:rPr>
              <w:t>6–12 months</w:t>
            </w:r>
          </w:p>
        </w:tc>
        <w:tc>
          <w:tcPr>
            <w:tcW w:w="1403" w:type="dxa"/>
            <w:tcMar/>
            <w:vAlign w:val="center"/>
          </w:tcPr>
          <w:p w:rsidR="40D5A772" w:rsidP="40D5A772" w:rsidRDefault="40D5A772" w14:paraId="58AAF9DE" w14:textId="70E90CE0">
            <w:pPr>
              <w:spacing w:after="0"/>
            </w:pPr>
            <w:r w:rsidRPr="40D5A772">
              <w:t>Gain healthcare experience</w:t>
            </w:r>
          </w:p>
        </w:tc>
        <w:tc>
          <w:tcPr>
            <w:tcW w:w="3027" w:type="dxa"/>
            <w:tcMar/>
            <w:vAlign w:val="center"/>
          </w:tcPr>
          <w:p w:rsidR="40D5A772" w:rsidP="40D5A772" w:rsidRDefault="40D5A772" w14:paraId="2504CFE6" w14:textId="5D8439A8">
            <w:pPr>
              <w:spacing w:after="0"/>
            </w:pPr>
            <w:r w:rsidRPr="40D5A772">
              <w:t>Apply for a part-time healthcare assistant or care worker job and volunteer in a care home or hospital</w:t>
            </w:r>
          </w:p>
        </w:tc>
        <w:tc>
          <w:tcPr>
            <w:tcW w:w="2176" w:type="dxa"/>
            <w:tcMar/>
            <w:vAlign w:val="center"/>
          </w:tcPr>
          <w:p w:rsidR="40D5A772" w:rsidP="40D5A772" w:rsidRDefault="40D5A772" w14:paraId="3282AE43" w14:textId="0745A2E9">
            <w:pPr>
              <w:spacing w:after="0"/>
            </w:pPr>
            <w:r w:rsidRPr="40D5A772">
              <w:t>CV support, DBS check, transport, employer training</w:t>
            </w:r>
          </w:p>
        </w:tc>
        <w:tc>
          <w:tcPr>
            <w:tcW w:w="1947" w:type="dxa"/>
            <w:tcMar/>
            <w:vAlign w:val="center"/>
          </w:tcPr>
          <w:p w:rsidR="40D5A772" w:rsidP="40D5A772" w:rsidRDefault="40D5A772" w14:paraId="6BA161D6" w14:textId="76EA7FA6">
            <w:pPr>
              <w:spacing w:after="0"/>
            </w:pPr>
            <w:r w:rsidRPr="40D5A772">
              <w:t>Improve confidence while working with healthcare teams</w:t>
            </w:r>
          </w:p>
        </w:tc>
      </w:tr>
      <w:tr w:rsidR="40D5A772" w:rsidTr="4705965F" w14:paraId="5D4C03A6" w14:textId="77777777">
        <w:trPr>
          <w:trHeight w:val="300"/>
        </w:trPr>
        <w:tc>
          <w:tcPr>
            <w:tcW w:w="463" w:type="dxa"/>
            <w:tcMar/>
            <w:vAlign w:val="center"/>
          </w:tcPr>
          <w:p w:rsidR="40D5A772" w:rsidP="40D5A772" w:rsidRDefault="40D5A772" w14:paraId="0E12995C" w14:textId="2B865C37">
            <w:pPr>
              <w:spacing w:after="0"/>
              <w:rPr>
                <w:b/>
                <w:bCs/>
              </w:rPr>
            </w:pPr>
            <w:r w:rsidRPr="40D5A772">
              <w:rPr>
                <w:b/>
                <w:bCs/>
              </w:rPr>
              <w:t>1–2 years</w:t>
            </w:r>
          </w:p>
        </w:tc>
        <w:tc>
          <w:tcPr>
            <w:tcW w:w="1403" w:type="dxa"/>
            <w:tcMar/>
            <w:vAlign w:val="center"/>
          </w:tcPr>
          <w:p w:rsidR="40D5A772" w:rsidP="40D5A772" w:rsidRDefault="40D5A772" w14:paraId="1A54C948" w14:textId="144DBB51">
            <w:pPr>
              <w:spacing w:after="0"/>
            </w:pPr>
            <w:r w:rsidRPr="40D5A772">
              <w:t>Strengthen teamwork skills</w:t>
            </w:r>
          </w:p>
        </w:tc>
        <w:tc>
          <w:tcPr>
            <w:tcW w:w="3027" w:type="dxa"/>
            <w:tcMar/>
            <w:vAlign w:val="center"/>
          </w:tcPr>
          <w:p w:rsidR="40D5A772" w:rsidP="40D5A772" w:rsidRDefault="40D5A772" w14:paraId="55DE7DC8" w14:textId="4F9B57D1">
            <w:pPr>
              <w:spacing w:after="0"/>
            </w:pPr>
            <w:r w:rsidRPr="40D5A772">
              <w:t>Attend CPD courses on communication and teamwork, work with a nurse mentor, attend healthcare networking events</w:t>
            </w:r>
          </w:p>
        </w:tc>
        <w:tc>
          <w:tcPr>
            <w:tcW w:w="2176" w:type="dxa"/>
            <w:tcMar/>
            <w:vAlign w:val="center"/>
          </w:tcPr>
          <w:p w:rsidR="40D5A772" w:rsidP="40D5A772" w:rsidRDefault="40D5A772" w14:paraId="31E6ACBC" w14:textId="50212951">
            <w:pPr>
              <w:spacing w:after="0"/>
            </w:pPr>
            <w:r w:rsidRPr="40D5A772">
              <w:t>Funding for CPD courses, mentor guidance, professional advice</w:t>
            </w:r>
          </w:p>
        </w:tc>
        <w:tc>
          <w:tcPr>
            <w:tcW w:w="1947" w:type="dxa"/>
            <w:tcMar/>
            <w:vAlign w:val="center"/>
          </w:tcPr>
          <w:p w:rsidR="40D5A772" w:rsidP="40D5A772" w:rsidRDefault="40D5A772" w14:paraId="0F0F3DA9" w14:textId="261C22A3">
            <w:pPr>
              <w:spacing w:after="0"/>
            </w:pPr>
            <w:r w:rsidRPr="40D5A772">
              <w:t>Develop stronger communication, leadership and problem-solving skills</w:t>
            </w:r>
          </w:p>
        </w:tc>
      </w:tr>
      <w:tr w:rsidR="40D5A772" w:rsidTr="4705965F" w14:paraId="1D8AFC09" w14:textId="77777777">
        <w:trPr>
          <w:trHeight w:val="300"/>
        </w:trPr>
        <w:tc>
          <w:tcPr>
            <w:tcW w:w="463" w:type="dxa"/>
            <w:tcMar/>
            <w:vAlign w:val="center"/>
          </w:tcPr>
          <w:p w:rsidR="40D5A772" w:rsidP="40D5A772" w:rsidRDefault="40D5A772" w14:paraId="04C70B44" w14:textId="0256990B">
            <w:pPr>
              <w:spacing w:after="0"/>
              <w:rPr>
                <w:b/>
                <w:bCs/>
              </w:rPr>
            </w:pPr>
            <w:r w:rsidRPr="40D5A772">
              <w:rPr>
                <w:b/>
                <w:bCs/>
              </w:rPr>
              <w:t>2–5 years</w:t>
            </w:r>
          </w:p>
        </w:tc>
        <w:tc>
          <w:tcPr>
            <w:tcW w:w="1403" w:type="dxa"/>
            <w:tcMar/>
            <w:vAlign w:val="center"/>
          </w:tcPr>
          <w:p w:rsidR="40D5A772" w:rsidP="40D5A772" w:rsidRDefault="40D5A772" w14:paraId="7C40A41F" w14:textId="1B446BFA">
            <w:pPr>
              <w:spacing w:after="0"/>
            </w:pPr>
            <w:r w:rsidRPr="40D5A772">
              <w:t>Become a registered Adult Nurse</w:t>
            </w:r>
          </w:p>
        </w:tc>
        <w:tc>
          <w:tcPr>
            <w:tcW w:w="3027" w:type="dxa"/>
            <w:tcMar/>
            <w:vAlign w:val="center"/>
          </w:tcPr>
          <w:p w:rsidR="40D5A772" w:rsidP="40D5A772" w:rsidRDefault="40D5A772" w14:paraId="701D28F1" w14:textId="7546083C">
            <w:pPr>
              <w:spacing w:after="0"/>
            </w:pPr>
            <w:r w:rsidRPr="40D5A772">
              <w:t>Complete an Adult Nursing degree, successfully finish placements, apply for NMC registration and NHS nursing jobs</w:t>
            </w:r>
          </w:p>
        </w:tc>
        <w:tc>
          <w:tcPr>
            <w:tcW w:w="2176" w:type="dxa"/>
            <w:tcMar/>
            <w:vAlign w:val="center"/>
          </w:tcPr>
          <w:p w:rsidR="40D5A772" w:rsidP="40D5A772" w:rsidRDefault="40D5A772" w14:paraId="5EE4D702" w14:textId="4A4A8819">
            <w:pPr>
              <w:spacing w:after="0"/>
            </w:pPr>
            <w:r w:rsidRPr="40D5A772">
              <w:t>Student Finance, university support, placement opportunities, interview preparation</w:t>
            </w:r>
          </w:p>
        </w:tc>
        <w:tc>
          <w:tcPr>
            <w:tcW w:w="1947" w:type="dxa"/>
            <w:tcMar/>
            <w:vAlign w:val="center"/>
          </w:tcPr>
          <w:p w:rsidR="40D5A772" w:rsidP="40D5A772" w:rsidRDefault="40D5A772" w14:paraId="2A912C90" w14:textId="3D718629">
            <w:pPr>
              <w:spacing w:after="0"/>
            </w:pPr>
            <w:r w:rsidRPr="40D5A772">
              <w:t>Start work as a registered Adult Nurse with strong teamwork skills</w:t>
            </w:r>
          </w:p>
        </w:tc>
      </w:tr>
    </w:tbl>
    <w:p w:rsidR="40D5A772" w:rsidP="40D5A772" w:rsidRDefault="40D5A772" w14:paraId="22F263E0" w14:textId="2CFCE868">
      <w:pPr>
        <w:pStyle w:val="Heading2"/>
        <w:spacing w:before="240" w:after="240" w:line="360" w:lineRule="auto"/>
        <w:rPr>
          <w:rFonts w:ascii="Arial" w:hAnsi="Arial" w:eastAsia="Arial" w:cs="Arial"/>
          <w:b/>
          <w:bCs/>
          <w:sz w:val="24"/>
          <w:szCs w:val="24"/>
        </w:rPr>
      </w:pPr>
    </w:p>
    <w:p w:rsidR="0FE3F2C7" w:rsidP="40D5A772" w:rsidRDefault="0FE3F2C7" w14:paraId="102DE62A" w14:textId="3B2CE364">
      <w:pPr>
        <w:pStyle w:val="Heading2"/>
        <w:spacing w:before="299" w:after="299"/>
        <w:rPr>
          <w:rFonts w:hint="eastAsia"/>
          <w:b/>
          <w:bCs/>
          <w:color w:val="0D0D0D" w:themeColor="text1" w:themeTint="F2"/>
          <w:sz w:val="24"/>
          <w:szCs w:val="24"/>
        </w:rPr>
      </w:pPr>
      <w:r w:rsidRPr="40D5A772">
        <w:rPr>
          <w:b/>
          <w:bCs/>
          <w:color w:val="0D0D0D" w:themeColor="text1" w:themeTint="F2"/>
          <w:sz w:val="24"/>
          <w:szCs w:val="24"/>
        </w:rPr>
        <w:t>SMART Goals</w:t>
      </w:r>
    </w:p>
    <w:p w:rsidR="3D18EBA0" w:rsidP="40D5A772" w:rsidRDefault="3D18EBA0" w14:paraId="34A3A64B" w14:textId="616B60B6">
      <w:pPr>
        <w:spacing w:before="240" w:after="240"/>
      </w:pPr>
      <w:r w:rsidRPr="40D5A772">
        <w:t xml:space="preserve"> </w:t>
      </w:r>
      <w:r w:rsidRPr="40D5A772" w:rsidR="670F74CA">
        <w:t>I</w:t>
      </w:r>
      <w:r w:rsidRPr="40D5A772" w:rsidR="0FE3F2C7">
        <w:t xml:space="preserve"> will use the SMART model to help me stay focused and measure my progress </w:t>
      </w:r>
      <w:r w:rsidRPr="40D5A772" w:rsidR="6B79AB98">
        <w:t xml:space="preserve">     </w:t>
      </w:r>
      <w:r w:rsidRPr="40D5A772" w:rsidR="0FE3F2C7">
        <w:t>(Doran, 1981).</w:t>
      </w:r>
    </w:p>
    <w:p w:rsidR="0FE3F2C7" w:rsidP="40D5A772" w:rsidRDefault="0FE3F2C7" w14:paraId="054EA46B" w14:textId="72D2A77A">
      <w:pPr>
        <w:pStyle w:val="ListParagraph"/>
        <w:numPr>
          <w:ilvl w:val="0"/>
          <w:numId w:val="2"/>
        </w:numPr>
        <w:spacing w:after="0"/>
      </w:pPr>
      <w:r w:rsidRPr="40D5A772">
        <w:rPr>
          <w:b/>
          <w:bCs/>
        </w:rPr>
        <w:t>Specific:</w:t>
      </w:r>
      <w:r w:rsidRPr="40D5A772">
        <w:t xml:space="preserve"> Complete my Level 5 Health and Social Care course and gain a part-time healthcare assistant role to improve teamwork skills.</w:t>
      </w:r>
    </w:p>
    <w:p w:rsidR="0FE3F2C7" w:rsidP="40D5A772" w:rsidRDefault="0FE3F2C7" w14:paraId="6E138522" w14:textId="0BB6BE96">
      <w:pPr>
        <w:pStyle w:val="ListParagraph"/>
        <w:numPr>
          <w:ilvl w:val="0"/>
          <w:numId w:val="2"/>
        </w:numPr>
        <w:spacing w:after="0"/>
      </w:pPr>
      <w:r w:rsidRPr="40D5A772">
        <w:rPr>
          <w:b/>
          <w:bCs/>
        </w:rPr>
        <w:t>Measurable:</w:t>
      </w:r>
      <w:r w:rsidRPr="40D5A772">
        <w:t xml:space="preserve"> Successfully complete all course assessments, attend at least two CPD courses, volunteer for at least 50 hours, and receive positive feedback from supervisors.</w:t>
      </w:r>
    </w:p>
    <w:p w:rsidR="0FE3F2C7" w:rsidP="40D5A772" w:rsidRDefault="0FE3F2C7" w14:paraId="2BCF48AB" w14:textId="386894DC">
      <w:pPr>
        <w:pStyle w:val="ListParagraph"/>
        <w:numPr>
          <w:ilvl w:val="0"/>
          <w:numId w:val="2"/>
        </w:numPr>
        <w:spacing w:after="0"/>
      </w:pPr>
      <w:r w:rsidRPr="40D5A772">
        <w:rPr>
          <w:b/>
          <w:bCs/>
        </w:rPr>
        <w:t>Achievable:</w:t>
      </w:r>
      <w:r w:rsidRPr="40D5A772">
        <w:t xml:space="preserve"> I will manage my study time, apply for suitable care jobs, and actively take part in group work and workplace activities.</w:t>
      </w:r>
    </w:p>
    <w:p w:rsidR="0FE3F2C7" w:rsidP="40D5A772" w:rsidRDefault="0FE3F2C7" w14:paraId="2A344EEE" w14:textId="323FB914">
      <w:pPr>
        <w:pStyle w:val="ListParagraph"/>
        <w:numPr>
          <w:ilvl w:val="0"/>
          <w:numId w:val="2"/>
        </w:numPr>
        <w:spacing w:after="0"/>
      </w:pPr>
      <w:r w:rsidRPr="40D5A772">
        <w:rPr>
          <w:b/>
          <w:bCs/>
        </w:rPr>
        <w:t>Relevant:</w:t>
      </w:r>
      <w:r w:rsidRPr="40D5A772">
        <w:t xml:space="preserve"> These goals will improve my teamwork, communication, and practical experience, which are essential for becoming an Adult Nurse.</w:t>
      </w:r>
    </w:p>
    <w:p w:rsidR="0FE3F2C7" w:rsidP="40D5A772" w:rsidRDefault="0FE3F2C7" w14:paraId="37DD114D" w14:textId="68880F9D">
      <w:pPr>
        <w:pStyle w:val="ListParagraph"/>
        <w:numPr>
          <w:ilvl w:val="0"/>
          <w:numId w:val="2"/>
        </w:numPr>
        <w:spacing w:after="0"/>
      </w:pPr>
      <w:r w:rsidRPr="40D5A772">
        <w:rPr>
          <w:b/>
          <w:bCs/>
        </w:rPr>
        <w:t>Time-bound:</w:t>
      </w:r>
      <w:r w:rsidRPr="40D5A772">
        <w:t xml:space="preserve"> I plan to achieve these goals within the next two years before starting my Adult Nursing degree.</w:t>
      </w:r>
    </w:p>
    <w:p w:rsidR="0FE3F2C7" w:rsidP="40D5A772" w:rsidRDefault="0FE3F2C7" w14:paraId="1707CC3A" w14:textId="00CFBCE8">
      <w:pPr>
        <w:pStyle w:val="Heading2"/>
        <w:spacing w:before="299" w:after="299"/>
        <w:rPr>
          <w:rFonts w:hint="eastAsia"/>
          <w:b/>
          <w:bCs/>
          <w:color w:val="0D0D0D" w:themeColor="text1" w:themeTint="F2"/>
          <w:sz w:val="24"/>
          <w:szCs w:val="24"/>
        </w:rPr>
      </w:pPr>
      <w:r w:rsidRPr="40D5A772">
        <w:rPr>
          <w:b/>
          <w:bCs/>
          <w:color w:val="0D0D0D" w:themeColor="text1" w:themeTint="F2"/>
          <w:sz w:val="24"/>
          <w:szCs w:val="24"/>
        </w:rPr>
        <w:t>Applying Bandura's Self-Efficacy Theory</w:t>
      </w:r>
    </w:p>
    <w:p w:rsidR="0FE3F2C7" w:rsidP="40D5A772" w:rsidRDefault="0FE3F2C7" w14:paraId="69E3DFED" w14:textId="372DC3B0">
      <w:pPr>
        <w:spacing w:before="240" w:after="240"/>
      </w:pPr>
      <w:r w:rsidRPr="40D5A772">
        <w:t>Bandura's Self-Efficacy Theory explains that confidence grows when people successfully complete tasks and receive positive encouragement (Bandura, 1997). I believe my confidence in teamwork will improve as I gain more experience in healthcare settings. Working alongside experienced nurses, learning from a mentor, attending CPD courses, and receiving constructive feedback will help me believe in my abilities. As my confidence increases, I will be more willing to share ideas, support colleagues, and communicate effectively with the multidisciplinary team. This will help me provide safe, high-quality care and prepare me for my future role as an Adult Nurse.</w:t>
      </w:r>
    </w:p>
    <w:p w:rsidR="0FE3F2C7" w:rsidP="40D5A772" w:rsidRDefault="0FE3F2C7" w14:paraId="1EF7D191" w14:textId="3B949033">
      <w:pPr>
        <w:spacing w:before="240" w:after="240"/>
      </w:pPr>
      <w:r w:rsidRPr="40D5A772">
        <w:t>Overall, this action plan provides a realistic pathway to improve my teamwork skills and achieve my career goal. By completing my education, gaining practical experience, volunteering, attending professional training, and learning from experienced healthcare professionals, I will continue to build my confidence and become an effective member of the nursing team.</w:t>
      </w:r>
    </w:p>
    <w:p w:rsidR="40D5A772" w:rsidP="40D5A772" w:rsidRDefault="40D5A772" w14:paraId="389A095B" w14:textId="34A407D6"/>
    <w:p w:rsidR="40D5A772" w:rsidP="40D5A772" w:rsidRDefault="40D5A772" w14:paraId="1E8F4DB8" w14:textId="67A8A799">
      <w:pPr>
        <w:spacing w:before="240" w:after="240" w:line="360" w:lineRule="auto"/>
        <w:rPr>
          <w:rFonts w:ascii="Arial" w:hAnsi="Arial" w:eastAsia="Arial" w:cs="Arial"/>
          <w:b/>
          <w:bCs/>
          <w:sz w:val="22"/>
          <w:szCs w:val="22"/>
        </w:rPr>
      </w:pPr>
    </w:p>
    <w:p w:rsidR="40D5A772" w:rsidP="40D5A772" w:rsidRDefault="40D5A772" w14:paraId="18035193" w14:textId="76A977B8">
      <w:pPr>
        <w:spacing w:before="240" w:after="240" w:line="360" w:lineRule="auto"/>
        <w:rPr>
          <w:rFonts w:ascii="Arial" w:hAnsi="Arial" w:eastAsia="Arial" w:cs="Arial"/>
          <w:b/>
          <w:bCs/>
          <w:sz w:val="22"/>
          <w:szCs w:val="22"/>
        </w:rPr>
      </w:pPr>
    </w:p>
    <w:p w:rsidR="678C4F09" w:rsidP="40D5A772" w:rsidRDefault="2982C160" w14:paraId="583DC86B" w14:textId="4F2AA84E">
      <w:pPr>
        <w:pStyle w:val="Heading2"/>
        <w:spacing w:before="299" w:after="299" w:line="360" w:lineRule="auto"/>
        <w:rPr>
          <w:rFonts w:ascii="Arial" w:hAnsi="Arial" w:eastAsia="Arial" w:cs="Arial"/>
          <w:b/>
          <w:bCs/>
          <w:color w:val="0D0D0D" w:themeColor="text1" w:themeTint="F2"/>
          <w:sz w:val="22"/>
          <w:szCs w:val="22"/>
        </w:rPr>
      </w:pPr>
      <w:r w:rsidRPr="40D5A772">
        <w:rPr>
          <w:rFonts w:ascii="Arial" w:hAnsi="Arial" w:eastAsia="Arial" w:cs="Arial"/>
          <w:b/>
          <w:bCs/>
          <w:color w:val="0D0D0D" w:themeColor="text1" w:themeTint="F2"/>
          <w:sz w:val="22"/>
          <w:szCs w:val="22"/>
        </w:rPr>
        <w:t>Conclusion</w:t>
      </w:r>
    </w:p>
    <w:p w:rsidR="678C4F09" w:rsidP="2EC453C3" w:rsidRDefault="35060D60" w14:paraId="691F7F97" w14:textId="1028CB31">
      <w:pPr>
        <w:spacing w:before="240" w:after="240" w:line="360" w:lineRule="auto"/>
        <w:rPr>
          <w:rFonts w:ascii="Arial" w:hAnsi="Arial" w:eastAsia="Arial" w:cs="Arial"/>
          <w:sz w:val="22"/>
          <w:szCs w:val="22"/>
        </w:rPr>
      </w:pPr>
      <w:r w:rsidRPr="17CED0A7">
        <w:rPr>
          <w:rFonts w:ascii="Arial" w:hAnsi="Arial" w:eastAsia="Arial" w:cs="Arial"/>
          <w:sz w:val="22"/>
          <w:szCs w:val="22"/>
        </w:rPr>
        <w:t>This career planning process has helped me understand how my current skills compare with the qualities needed to become a registered adult nurse. My care home placement has given me valuable experience in working as part of a team, communicating with others and providing compassionate, person-centred care. These experiences have shown that I already have many of the personal qualities needed for nursing, including kindness, respect and a willingness to learn. However, I also recognise that I need to continue developing my confidence, leadership abilities and decision-making skills to meet the professional standards expected of an adult nurse.</w:t>
      </w:r>
    </w:p>
    <w:p w:rsidR="678C4F09" w:rsidP="2EC453C3" w:rsidRDefault="2982C160" w14:paraId="671AE5B9" w14:textId="77EC2FF5">
      <w:pPr>
        <w:spacing w:before="240" w:after="240" w:line="360" w:lineRule="auto"/>
        <w:rPr>
          <w:rFonts w:ascii="Arial" w:hAnsi="Arial" w:eastAsia="Arial" w:cs="Arial"/>
          <w:sz w:val="22"/>
          <w:szCs w:val="22"/>
        </w:rPr>
      </w:pPr>
      <w:r w:rsidRPr="2EC453C3">
        <w:rPr>
          <w:rFonts w:ascii="Arial" w:hAnsi="Arial" w:eastAsia="Arial" w:cs="Arial"/>
          <w:sz w:val="22"/>
          <w:szCs w:val="22"/>
        </w:rPr>
        <w:t>My action plan provides a clear pathway to achieve these goals through further education, clinical placements, professional development courses, networking and reflective practice. By following this plan, I will continue building the knowledge, practical skills and confidence needed for a successful nursing career.</w:t>
      </w:r>
    </w:p>
    <w:p w:rsidR="678C4F09" w:rsidP="2EC453C3" w:rsidRDefault="2982C160" w14:paraId="5EB448F7" w14:textId="77B0057E">
      <w:pPr>
        <w:spacing w:before="240" w:after="240" w:line="360" w:lineRule="auto"/>
        <w:rPr>
          <w:rFonts w:ascii="Arial" w:hAnsi="Arial" w:eastAsia="Arial" w:cs="Arial"/>
          <w:sz w:val="22"/>
          <w:szCs w:val="22"/>
        </w:rPr>
      </w:pPr>
      <w:r w:rsidRPr="2EC453C3">
        <w:rPr>
          <w:rFonts w:ascii="Arial" w:hAnsi="Arial" w:eastAsia="Arial" w:cs="Arial"/>
          <w:sz w:val="22"/>
          <w:szCs w:val="22"/>
        </w:rPr>
        <w:t>Completing this self-evaluation has increased my awareness of both my strengths and the areas where I need to improve. It has also shown me the importance of continuous learning and professional development throughout my career. This journey has clarified my passion for caring for vulnerable adults and has motivated me to continue working towards becoming a compassionate, confident and competent registered adult nurse who provides safe, high-quality care.</w:t>
      </w:r>
    </w:p>
    <w:p w:rsidR="678C4F09" w:rsidP="2EC453C3" w:rsidRDefault="678C4F09" w14:paraId="59656C14" w14:textId="109378CF">
      <w:pPr>
        <w:spacing w:line="360" w:lineRule="auto"/>
        <w:rPr>
          <w:rFonts w:ascii="Arial" w:hAnsi="Arial" w:eastAsia="Arial" w:cs="Arial"/>
          <w:sz w:val="22"/>
          <w:szCs w:val="22"/>
        </w:rPr>
      </w:pPr>
    </w:p>
    <w:p w:rsidR="678C4F09" w:rsidP="2EC453C3" w:rsidRDefault="678C4F09" w14:paraId="7A20D8C6" w14:textId="2490A3A8">
      <w:pPr>
        <w:pStyle w:val="Heading3"/>
        <w:spacing w:before="281" w:after="281" w:line="360" w:lineRule="auto"/>
        <w:rPr>
          <w:rFonts w:ascii="Arial" w:hAnsi="Arial" w:eastAsia="Arial" w:cs="Arial"/>
          <w:b/>
          <w:bCs/>
          <w:sz w:val="22"/>
          <w:szCs w:val="22"/>
        </w:rPr>
      </w:pPr>
    </w:p>
    <w:p w:rsidR="678C4F09" w:rsidP="2EC453C3" w:rsidRDefault="678C4F09" w14:paraId="306971E2" w14:textId="16ADDB49">
      <w:pPr>
        <w:pStyle w:val="Heading3"/>
        <w:spacing w:before="281" w:after="281" w:line="360" w:lineRule="auto"/>
        <w:rPr>
          <w:rFonts w:ascii="Arial" w:hAnsi="Arial" w:eastAsia="Arial" w:cs="Arial"/>
          <w:b/>
          <w:bCs/>
          <w:sz w:val="22"/>
          <w:szCs w:val="22"/>
        </w:rPr>
      </w:pPr>
    </w:p>
    <w:p w:rsidR="678C4F09" w:rsidP="40D5A772" w:rsidRDefault="678C4F09" w14:paraId="1B3E7ECB" w14:textId="6B842AEB"/>
    <w:p w:rsidR="678C4F09" w:rsidP="40D5A772" w:rsidRDefault="678C4F09" w14:paraId="076215C4" w14:textId="1B9CD46E"/>
    <w:p w:rsidR="678C4F09" w:rsidP="40D5A772" w:rsidRDefault="678C4F09" w14:paraId="3FDFAFA0" w14:textId="3A1328C2"/>
    <w:p w:rsidR="678C4F09" w:rsidP="40D5A772" w:rsidRDefault="678C4F09" w14:paraId="5ECAB008" w14:textId="64F27171"/>
    <w:p w:rsidR="678C4F09" w:rsidP="2EC453C3" w:rsidRDefault="5A69783E" w14:paraId="787A2DA0" w14:textId="5F45B3EA">
      <w:pPr>
        <w:pStyle w:val="Heading3"/>
        <w:spacing w:before="281" w:after="281" w:line="360" w:lineRule="auto"/>
        <w:rPr>
          <w:rFonts w:ascii="Arial" w:hAnsi="Arial" w:eastAsia="Arial" w:cs="Arial"/>
          <w:b/>
          <w:bCs/>
          <w:sz w:val="22"/>
          <w:szCs w:val="22"/>
        </w:rPr>
      </w:pPr>
      <w:r w:rsidRPr="40D5A772">
        <w:rPr>
          <w:rFonts w:ascii="Arial" w:hAnsi="Arial" w:eastAsia="Arial" w:cs="Arial"/>
          <w:b/>
          <w:bCs/>
          <w:sz w:val="22"/>
          <w:szCs w:val="22"/>
        </w:rPr>
        <w:t>References</w:t>
      </w:r>
    </w:p>
    <w:p w:rsidR="678C4F09" w:rsidP="40D5A772" w:rsidRDefault="1A54CAE4" w14:paraId="65D3B33F" w14:textId="479A3269">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Royal College of Nursing (2024) </w:t>
      </w:r>
      <w:r w:rsidRPr="40D5A772">
        <w:rPr>
          <w:rFonts w:ascii="Arial" w:hAnsi="Arial" w:eastAsia="Arial" w:cs="Arial"/>
          <w:i/>
          <w:iCs/>
          <w:sz w:val="22"/>
          <w:szCs w:val="22"/>
        </w:rPr>
        <w:t>Royal College of Nursing</w:t>
      </w:r>
      <w:r w:rsidRPr="40D5A772">
        <w:rPr>
          <w:rFonts w:ascii="Arial" w:hAnsi="Arial" w:eastAsia="Arial" w:cs="Arial"/>
          <w:sz w:val="22"/>
          <w:szCs w:val="22"/>
        </w:rPr>
        <w:t xml:space="preserve">. Available at: </w:t>
      </w:r>
      <w:hyperlink r:id="rId14">
        <w:r w:rsidRPr="40D5A772">
          <w:rPr>
            <w:rStyle w:val="Hyperlink"/>
            <w:rFonts w:ascii="Arial" w:hAnsi="Arial" w:eastAsia="Arial" w:cs="Arial"/>
            <w:sz w:val="22"/>
            <w:szCs w:val="22"/>
          </w:rPr>
          <w:t>https://www.rcn.org.uk</w:t>
        </w:r>
      </w:hyperlink>
      <w:r w:rsidRPr="40D5A772">
        <w:rPr>
          <w:rFonts w:ascii="Arial" w:hAnsi="Arial" w:eastAsia="Arial" w:cs="Arial"/>
          <w:sz w:val="22"/>
          <w:szCs w:val="22"/>
        </w:rPr>
        <w:t xml:space="preserve"> (Accessed: 6 August 2026). </w:t>
      </w:r>
    </w:p>
    <w:p w:rsidR="678C4F09" w:rsidP="2EC453C3" w:rsidRDefault="288F0714" w14:paraId="157F8C93" w14:textId="40265D54">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Gibbs, G. (1988) </w:t>
      </w:r>
      <w:r w:rsidRPr="40D5A772">
        <w:rPr>
          <w:rFonts w:ascii="Arial" w:hAnsi="Arial" w:eastAsia="Arial" w:cs="Arial"/>
          <w:i/>
          <w:iCs/>
          <w:sz w:val="22"/>
          <w:szCs w:val="22"/>
        </w:rPr>
        <w:t>Learning by Doing: A Guide to Teaching and Learning Methods</w:t>
      </w:r>
      <w:r w:rsidRPr="40D5A772">
        <w:rPr>
          <w:rFonts w:ascii="Arial" w:hAnsi="Arial" w:eastAsia="Arial" w:cs="Arial"/>
          <w:sz w:val="22"/>
          <w:szCs w:val="22"/>
        </w:rPr>
        <w:t>. Oxford: Oxford Polytechnic.</w:t>
      </w:r>
    </w:p>
    <w:p w:rsidR="678C4F09" w:rsidP="2EC453C3" w:rsidRDefault="288F0714" w14:paraId="6F510452" w14:textId="21E64981">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Maslow, A.H. (1943) 'A theory of human motivation', </w:t>
      </w:r>
      <w:r w:rsidRPr="40D5A772">
        <w:rPr>
          <w:rFonts w:ascii="Arial" w:hAnsi="Arial" w:eastAsia="Arial" w:cs="Arial"/>
          <w:i/>
          <w:iCs/>
          <w:sz w:val="22"/>
          <w:szCs w:val="22"/>
        </w:rPr>
        <w:t>Psychological Review</w:t>
      </w:r>
      <w:r w:rsidRPr="40D5A772">
        <w:rPr>
          <w:rFonts w:ascii="Arial" w:hAnsi="Arial" w:eastAsia="Arial" w:cs="Arial"/>
          <w:sz w:val="22"/>
          <w:szCs w:val="22"/>
        </w:rPr>
        <w:t>, 50(4), pp. 370–396.</w:t>
      </w:r>
    </w:p>
    <w:p w:rsidR="6253517F" w:rsidP="40D5A772" w:rsidRDefault="39C8BABC" w14:paraId="69208471" w14:textId="20DF4468">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 Nursing and Midwifery Council (2018) </w:t>
      </w:r>
      <w:r w:rsidRPr="40D5A772">
        <w:rPr>
          <w:rFonts w:ascii="Arial" w:hAnsi="Arial" w:eastAsia="Arial" w:cs="Arial"/>
          <w:i/>
          <w:iCs/>
          <w:sz w:val="22"/>
          <w:szCs w:val="22"/>
        </w:rPr>
        <w:t>The Code: Professional Standards of Practice and Behaviour for Nurses, Midwives and Nursing Associates</w:t>
      </w:r>
      <w:r w:rsidRPr="40D5A772">
        <w:rPr>
          <w:rFonts w:ascii="Arial" w:hAnsi="Arial" w:eastAsia="Arial" w:cs="Arial"/>
          <w:sz w:val="22"/>
          <w:szCs w:val="22"/>
        </w:rPr>
        <w:t xml:space="preserve">. London: NMC. </w:t>
      </w:r>
    </w:p>
    <w:p w:rsidR="6253517F" w:rsidP="40D5A772" w:rsidRDefault="52E37656" w14:paraId="6045142D" w14:textId="4936A1EB">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Gibbs, G. (1988) </w:t>
      </w:r>
      <w:r w:rsidRPr="40D5A772">
        <w:rPr>
          <w:rFonts w:ascii="Arial" w:hAnsi="Arial" w:eastAsia="Arial" w:cs="Arial"/>
          <w:i/>
          <w:iCs/>
          <w:sz w:val="22"/>
          <w:szCs w:val="22"/>
        </w:rPr>
        <w:t>Learning by Doing: A Guide to Teaching and Learning Methods</w:t>
      </w:r>
      <w:r w:rsidRPr="40D5A772">
        <w:rPr>
          <w:rFonts w:ascii="Arial" w:hAnsi="Arial" w:eastAsia="Arial" w:cs="Arial"/>
          <w:sz w:val="22"/>
          <w:szCs w:val="22"/>
        </w:rPr>
        <w:t>. Oxford: Oxford Polytechnic.</w:t>
      </w:r>
    </w:p>
    <w:p w:rsidR="6253517F" w:rsidP="2EC453C3" w:rsidRDefault="56A77276" w14:paraId="0E7F84E3" w14:textId="2D29E2D4">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HS England (2017) </w:t>
      </w:r>
      <w:r w:rsidRPr="40D5A772">
        <w:rPr>
          <w:rFonts w:ascii="Arial" w:hAnsi="Arial" w:eastAsia="Arial" w:cs="Arial"/>
          <w:i/>
          <w:iCs/>
          <w:sz w:val="22"/>
          <w:szCs w:val="22"/>
        </w:rPr>
        <w:t>Compassion in Practice: The 6Cs</w:t>
      </w:r>
      <w:r w:rsidRPr="40D5A772">
        <w:rPr>
          <w:rFonts w:ascii="Arial" w:hAnsi="Arial" w:eastAsia="Arial" w:cs="Arial"/>
          <w:sz w:val="22"/>
          <w:szCs w:val="22"/>
        </w:rPr>
        <w:t xml:space="preserve">. Available at: </w:t>
      </w:r>
      <w:hyperlink r:id="rId15">
        <w:r w:rsidRPr="40D5A772">
          <w:rPr>
            <w:rStyle w:val="Hyperlink"/>
            <w:rFonts w:ascii="Arial" w:hAnsi="Arial" w:eastAsia="Arial" w:cs="Arial"/>
            <w:sz w:val="22"/>
            <w:szCs w:val="22"/>
          </w:rPr>
          <w:t>https://www.england.nhs.uk/6cs/</w:t>
        </w:r>
      </w:hyperlink>
      <w:r w:rsidRPr="40D5A772">
        <w:rPr>
          <w:rFonts w:ascii="Arial" w:hAnsi="Arial" w:eastAsia="Arial" w:cs="Arial"/>
          <w:sz w:val="22"/>
          <w:szCs w:val="22"/>
        </w:rPr>
        <w:t xml:space="preserve"> (Accessed: 5 August 2026).</w:t>
      </w:r>
    </w:p>
    <w:p w:rsidR="6253517F" w:rsidP="2EC453C3" w:rsidRDefault="56A77276" w14:paraId="72C4FBC7" w14:textId="1E585546">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NHS England (2023) </w:t>
      </w:r>
      <w:r w:rsidRPr="40D5A772">
        <w:rPr>
          <w:rFonts w:ascii="Arial" w:hAnsi="Arial" w:eastAsia="Arial" w:cs="Arial"/>
          <w:i/>
          <w:iCs/>
          <w:sz w:val="22"/>
          <w:szCs w:val="22"/>
        </w:rPr>
        <w:t>The NHS Constitution for England</w:t>
      </w:r>
      <w:r w:rsidRPr="40D5A772">
        <w:rPr>
          <w:rFonts w:ascii="Arial" w:hAnsi="Arial" w:eastAsia="Arial" w:cs="Arial"/>
          <w:sz w:val="22"/>
          <w:szCs w:val="22"/>
        </w:rPr>
        <w:t xml:space="preserve">. Available at: </w:t>
      </w:r>
      <w:hyperlink r:id="rId16">
        <w:r w:rsidRPr="40D5A772">
          <w:rPr>
            <w:rStyle w:val="Hyperlink"/>
            <w:rFonts w:ascii="Arial" w:hAnsi="Arial" w:eastAsia="Arial" w:cs="Arial"/>
            <w:sz w:val="22"/>
            <w:szCs w:val="22"/>
          </w:rPr>
          <w:t>https://www.gov.uk/government/publications/the-nhs-constitution-for-england</w:t>
        </w:r>
      </w:hyperlink>
      <w:r w:rsidRPr="40D5A772">
        <w:rPr>
          <w:rFonts w:ascii="Arial" w:hAnsi="Arial" w:eastAsia="Arial" w:cs="Arial"/>
          <w:sz w:val="22"/>
          <w:szCs w:val="22"/>
        </w:rPr>
        <w:t xml:space="preserve"> (Accessed: 5 August 2026).</w:t>
      </w:r>
    </w:p>
    <w:p w:rsidR="6253517F" w:rsidP="2EC453C3" w:rsidRDefault="56A77276" w14:paraId="20C66FE4" w14:textId="28CE3A03">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NHS Jobs (2026) </w:t>
      </w:r>
      <w:r w:rsidRPr="40D5A772">
        <w:rPr>
          <w:rFonts w:ascii="Arial" w:hAnsi="Arial" w:eastAsia="Arial" w:cs="Arial"/>
          <w:i/>
          <w:iCs/>
          <w:sz w:val="22"/>
          <w:szCs w:val="22"/>
        </w:rPr>
        <w:t>Bank Registered Nurse (Adult or Mental Health) – Band 5, Cornwall Partnership NHS Foundation Trust</w:t>
      </w:r>
      <w:r w:rsidRPr="40D5A772">
        <w:rPr>
          <w:rFonts w:ascii="Arial" w:hAnsi="Arial" w:eastAsia="Arial" w:cs="Arial"/>
          <w:sz w:val="22"/>
          <w:szCs w:val="22"/>
        </w:rPr>
        <w:t xml:space="preserve">. Available at: </w:t>
      </w:r>
      <w:hyperlink r:id="rId17">
        <w:r w:rsidRPr="40D5A772">
          <w:rPr>
            <w:rStyle w:val="Hyperlink"/>
            <w:rFonts w:ascii="Arial" w:hAnsi="Arial" w:eastAsia="Arial" w:cs="Arial"/>
            <w:sz w:val="22"/>
            <w:szCs w:val="22"/>
          </w:rPr>
          <w:t>https://www.jobs.nhs.uk/</w:t>
        </w:r>
      </w:hyperlink>
      <w:r w:rsidRPr="40D5A772">
        <w:rPr>
          <w:rFonts w:ascii="Arial" w:hAnsi="Arial" w:eastAsia="Arial" w:cs="Arial"/>
          <w:sz w:val="22"/>
          <w:szCs w:val="22"/>
        </w:rPr>
        <w:t xml:space="preserve"> (Accessed: 5 August 2026).</w:t>
      </w:r>
    </w:p>
    <w:p w:rsidR="6253517F" w:rsidP="2EC453C3" w:rsidRDefault="56A77276" w14:paraId="59962A65" w14:textId="38E64116">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Skills for Care (2024) </w:t>
      </w:r>
      <w:r w:rsidRPr="40D5A772">
        <w:rPr>
          <w:rFonts w:ascii="Arial" w:hAnsi="Arial" w:eastAsia="Arial" w:cs="Arial"/>
          <w:i/>
          <w:iCs/>
          <w:sz w:val="22"/>
          <w:szCs w:val="22"/>
        </w:rPr>
        <w:t>Core Skills Framework</w:t>
      </w:r>
      <w:r w:rsidRPr="40D5A772">
        <w:rPr>
          <w:rFonts w:ascii="Arial" w:hAnsi="Arial" w:eastAsia="Arial" w:cs="Arial"/>
          <w:sz w:val="22"/>
          <w:szCs w:val="22"/>
        </w:rPr>
        <w:t xml:space="preserve">. Available at: </w:t>
      </w:r>
      <w:hyperlink r:id="rId18">
        <w:r w:rsidRPr="40D5A772">
          <w:rPr>
            <w:rStyle w:val="Hyperlink"/>
            <w:rFonts w:ascii="Arial" w:hAnsi="Arial" w:eastAsia="Arial" w:cs="Arial"/>
            <w:sz w:val="22"/>
            <w:szCs w:val="22"/>
          </w:rPr>
          <w:t>https://www.skillsforcare.org.uk/</w:t>
        </w:r>
      </w:hyperlink>
      <w:r w:rsidRPr="40D5A772">
        <w:rPr>
          <w:rFonts w:ascii="Arial" w:hAnsi="Arial" w:eastAsia="Arial" w:cs="Arial"/>
          <w:sz w:val="22"/>
          <w:szCs w:val="22"/>
        </w:rPr>
        <w:t xml:space="preserve"> (Accessed: 5 August 2026).</w:t>
      </w:r>
    </w:p>
    <w:p w:rsidR="6253517F" w:rsidP="40D5A772" w:rsidRDefault="4757F7D7" w14:paraId="79AA4D2B" w14:textId="435D2C98">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Royal College of Nursing (2023) </w:t>
      </w:r>
      <w:r w:rsidRPr="40D5A772">
        <w:rPr>
          <w:rFonts w:ascii="Arial" w:hAnsi="Arial" w:eastAsia="Arial" w:cs="Arial"/>
          <w:i/>
          <w:iCs/>
          <w:sz w:val="22"/>
          <w:szCs w:val="22"/>
        </w:rPr>
        <w:t>Principles of Nursing Practice</w:t>
      </w:r>
      <w:r w:rsidRPr="40D5A772">
        <w:rPr>
          <w:rFonts w:ascii="Arial" w:hAnsi="Arial" w:eastAsia="Arial" w:cs="Arial"/>
          <w:sz w:val="22"/>
          <w:szCs w:val="22"/>
        </w:rPr>
        <w:t>. London: Royal College of Nursing.</w:t>
      </w:r>
      <w:r w:rsidRPr="40D5A772" w:rsidR="62A97E1F">
        <w:rPr>
          <w:rFonts w:ascii="Arial" w:hAnsi="Arial" w:eastAsia="Arial" w:cs="Arial"/>
          <w:sz w:val="22"/>
          <w:szCs w:val="22"/>
        </w:rPr>
        <w:t xml:space="preserve"> </w:t>
      </w:r>
    </w:p>
    <w:p w:rsidR="6253517F" w:rsidP="40D5A772" w:rsidRDefault="62A97E1F" w14:paraId="6F66CE95" w14:textId="5928811F">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Maslow, A.H. (1943) 'A theory of human motivation', </w:t>
      </w:r>
      <w:r w:rsidRPr="40D5A772">
        <w:rPr>
          <w:rFonts w:ascii="Arial" w:hAnsi="Arial" w:eastAsia="Arial" w:cs="Arial"/>
          <w:i/>
          <w:iCs/>
          <w:sz w:val="22"/>
          <w:szCs w:val="22"/>
        </w:rPr>
        <w:t>Psychological Review</w:t>
      </w:r>
      <w:r w:rsidRPr="40D5A772">
        <w:rPr>
          <w:rFonts w:ascii="Arial" w:hAnsi="Arial" w:eastAsia="Arial" w:cs="Arial"/>
          <w:sz w:val="22"/>
          <w:szCs w:val="22"/>
        </w:rPr>
        <w:t>, 50(4), pp. 370–396.</w:t>
      </w:r>
    </w:p>
    <w:p w:rsidR="678C4F09" w:rsidP="40D5A772" w:rsidRDefault="4C142296" w14:paraId="23BC820A" w14:textId="505B0262">
      <w:pPr>
        <w:spacing w:before="240" w:after="240" w:line="360" w:lineRule="auto"/>
        <w:rPr>
          <w:rFonts w:ascii="Arial" w:hAnsi="Arial" w:eastAsia="Arial" w:cs="Arial"/>
          <w:sz w:val="22"/>
          <w:szCs w:val="22"/>
        </w:rPr>
      </w:pPr>
      <w:r w:rsidRPr="40D5A772">
        <w:rPr>
          <w:rFonts w:ascii="Arial" w:hAnsi="Arial" w:eastAsia="Arial" w:cs="Arial"/>
          <w:sz w:val="22"/>
          <w:szCs w:val="22"/>
        </w:rPr>
        <w:t xml:space="preserve">LinkedIn (2024) </w:t>
      </w:r>
      <w:r w:rsidRPr="40D5A772">
        <w:rPr>
          <w:rFonts w:ascii="Arial" w:hAnsi="Arial" w:eastAsia="Arial" w:cs="Arial"/>
          <w:i/>
          <w:iCs/>
          <w:sz w:val="22"/>
          <w:szCs w:val="22"/>
        </w:rPr>
        <w:t>LinkedIn</w:t>
      </w:r>
      <w:r w:rsidRPr="40D5A772">
        <w:rPr>
          <w:rFonts w:ascii="Arial" w:hAnsi="Arial" w:eastAsia="Arial" w:cs="Arial"/>
          <w:sz w:val="22"/>
          <w:szCs w:val="22"/>
        </w:rPr>
        <w:t xml:space="preserve">. Available at: </w:t>
      </w:r>
      <w:hyperlink r:id="rId19">
        <w:r w:rsidRPr="40D5A772">
          <w:rPr>
            <w:rStyle w:val="Hyperlink"/>
            <w:rFonts w:ascii="Arial" w:hAnsi="Arial" w:eastAsia="Arial" w:cs="Arial"/>
            <w:sz w:val="22"/>
            <w:szCs w:val="22"/>
          </w:rPr>
          <w:t>https://www.linkedin.com</w:t>
        </w:r>
      </w:hyperlink>
      <w:r w:rsidRPr="40D5A772">
        <w:rPr>
          <w:rFonts w:ascii="Arial" w:hAnsi="Arial" w:eastAsia="Arial" w:cs="Arial"/>
          <w:sz w:val="22"/>
          <w:szCs w:val="22"/>
        </w:rPr>
        <w:t xml:space="preserve"> (Accessed: 6 August 2026).</w:t>
      </w:r>
    </w:p>
    <w:p w:rsidR="678C4F09" w:rsidP="40D5A772" w:rsidRDefault="45E1950B" w14:paraId="722C112A" w14:textId="0A63010D">
      <w:pPr>
        <w:tabs>
          <w:tab w:val="left" w:pos="6540"/>
        </w:tabs>
        <w:spacing w:line="360" w:lineRule="auto"/>
        <w:rPr>
          <w:rFonts w:ascii="Arial" w:hAnsi="Arial" w:eastAsia="Arial" w:cs="Arial"/>
          <w:sz w:val="22"/>
          <w:szCs w:val="22"/>
        </w:rPr>
      </w:pPr>
      <w:r w:rsidRPr="40D5A772">
        <w:rPr>
          <w:rFonts w:ascii="Arial" w:hAnsi="Arial" w:eastAsia="Arial" w:cs="Arial"/>
          <w:sz w:val="22"/>
          <w:szCs w:val="22"/>
        </w:rPr>
        <w:t xml:space="preserve">Bandura, A. (1977) </w:t>
      </w:r>
      <w:r w:rsidRPr="40D5A772">
        <w:rPr>
          <w:rFonts w:ascii="Arial" w:hAnsi="Arial" w:eastAsia="Arial" w:cs="Arial"/>
          <w:i/>
          <w:iCs/>
          <w:sz w:val="22"/>
          <w:szCs w:val="22"/>
        </w:rPr>
        <w:t>Self-efficacy: Toward a Unifying Theory of Behavioural Change</w:t>
      </w:r>
      <w:r w:rsidRPr="40D5A772">
        <w:rPr>
          <w:rFonts w:ascii="Arial" w:hAnsi="Arial" w:eastAsia="Arial" w:cs="Arial"/>
          <w:sz w:val="22"/>
          <w:szCs w:val="22"/>
        </w:rPr>
        <w:t xml:space="preserve">. </w:t>
      </w:r>
      <w:r w:rsidRPr="40D5A772">
        <w:rPr>
          <w:rFonts w:ascii="Arial" w:hAnsi="Arial" w:eastAsia="Arial" w:cs="Arial"/>
          <w:i/>
          <w:iCs/>
          <w:sz w:val="22"/>
          <w:szCs w:val="22"/>
        </w:rPr>
        <w:t>Psychological Review</w:t>
      </w:r>
      <w:r w:rsidRPr="40D5A772">
        <w:rPr>
          <w:rFonts w:ascii="Arial" w:hAnsi="Arial" w:eastAsia="Arial" w:cs="Arial"/>
          <w:sz w:val="22"/>
          <w:szCs w:val="22"/>
        </w:rPr>
        <w:t>, 84(2), pp. 191–21</w:t>
      </w:r>
    </w:p>
    <w:p w:rsidR="678C4F09" w:rsidP="40D5A772" w:rsidRDefault="678C4F09" w14:paraId="6D459816" w14:textId="75A9C06B">
      <w:pPr>
        <w:rPr>
          <w:b/>
          <w:bCs/>
          <w:sz w:val="22"/>
          <w:szCs w:val="22"/>
        </w:rPr>
      </w:pPr>
    </w:p>
    <w:p w:rsidR="678C4F09" w:rsidP="678C4F09" w:rsidRDefault="7CFF7594" w14:paraId="6A1DCC47" w14:textId="20184A74">
      <w:pPr>
        <w:rPr>
          <w:rFonts w:ascii="Aptos" w:hAnsi="Aptos" w:eastAsia="Aptos" w:cs="Aptos"/>
          <w:sz w:val="22"/>
          <w:szCs w:val="22"/>
        </w:rPr>
      </w:pPr>
      <w:r w:rsidRPr="45E61882">
        <w:rPr>
          <w:rFonts w:ascii="Aptos" w:hAnsi="Aptos" w:eastAsia="Aptos" w:cs="Aptos"/>
          <w:sz w:val="22"/>
          <w:szCs w:val="22"/>
        </w:rPr>
        <w:t xml:space="preserve">Doran, G.T. (1981) 'There's a S.M.A.R.T. way to write management's goals and objectives', </w:t>
      </w:r>
      <w:r w:rsidRPr="45E61882">
        <w:rPr>
          <w:rFonts w:ascii="Aptos" w:hAnsi="Aptos" w:eastAsia="Aptos" w:cs="Aptos"/>
          <w:i/>
          <w:iCs/>
          <w:sz w:val="22"/>
          <w:szCs w:val="22"/>
        </w:rPr>
        <w:t>Management Review</w:t>
      </w:r>
      <w:r w:rsidRPr="45E61882">
        <w:rPr>
          <w:rFonts w:ascii="Aptos" w:hAnsi="Aptos" w:eastAsia="Aptos" w:cs="Aptos"/>
          <w:sz w:val="22"/>
          <w:szCs w:val="22"/>
        </w:rPr>
        <w:t>, 70(11), pp. 35–36.</w:t>
      </w:r>
    </w:p>
    <w:p w:rsidR="678C4F09" w:rsidP="678C4F09" w:rsidRDefault="678C4F09" w14:paraId="2F87166B" w14:textId="2D4E91CE">
      <w:pPr>
        <w:rPr>
          <w:b/>
          <w:bCs/>
          <w:sz w:val="22"/>
          <w:szCs w:val="22"/>
        </w:rPr>
      </w:pPr>
    </w:p>
    <w:p w:rsidR="678C4F09" w:rsidP="678C4F09" w:rsidRDefault="678C4F09" w14:paraId="6729DF31" w14:textId="34A07890">
      <w:pPr>
        <w:rPr>
          <w:b/>
          <w:bCs/>
          <w:sz w:val="22"/>
          <w:szCs w:val="22"/>
        </w:rPr>
      </w:pPr>
    </w:p>
    <w:p w:rsidR="678C4F09" w:rsidP="678C4F09" w:rsidRDefault="678C4F09" w14:paraId="5E572ACF" w14:textId="25F3C7AF">
      <w:pPr>
        <w:rPr>
          <w:b/>
          <w:bCs/>
          <w:sz w:val="28"/>
          <w:szCs w:val="28"/>
        </w:rPr>
      </w:pPr>
    </w:p>
    <w:p w:rsidR="68F23328" w:rsidP="40D5A772" w:rsidRDefault="68F23328" w14:paraId="4CFAFF99" w14:textId="6EC8229C">
      <w:pPr>
        <w:spacing w:afterAutospacing="1" w:line="240" w:lineRule="auto"/>
      </w:pPr>
    </w:p>
    <w:p w:rsidR="67EC6782" w:rsidP="67EC6782" w:rsidRDefault="67EC6782" w14:paraId="6730E2C5" w14:textId="2F65791A">
      <w:pPr>
        <w:spacing w:afterAutospacing="1" w:line="240" w:lineRule="auto"/>
        <w:rPr>
          <w:rFonts w:ascii="Segoe UI" w:hAnsi="Segoe UI" w:eastAsia="Times New Roman" w:cs="Segoe UI"/>
          <w:color w:val="1D2125"/>
          <w:sz w:val="23"/>
          <w:szCs w:val="23"/>
          <w:lang w:eastAsia="en-GB"/>
        </w:rPr>
      </w:pPr>
    </w:p>
    <w:p w:rsidR="67EC6782" w:rsidP="678C4F09" w:rsidRDefault="67EC6782" w14:paraId="7469B711" w14:textId="2351B8B9">
      <w:pPr>
        <w:spacing w:afterAutospacing="1" w:line="240" w:lineRule="auto"/>
        <w:rPr>
          <w:rFonts w:ascii="Segoe UI" w:hAnsi="Segoe UI" w:eastAsia="Times New Roman" w:cs="Segoe UI"/>
          <w:color w:val="1D2125"/>
          <w:sz w:val="23"/>
          <w:szCs w:val="23"/>
          <w:highlight w:val="yellow"/>
          <w:lang w:eastAsia="en-GB"/>
        </w:rPr>
      </w:pPr>
    </w:p>
    <w:p w:rsidR="67EC6782" w:rsidP="67EC6782" w:rsidRDefault="67EC6782" w14:paraId="6411E894" w14:textId="18B17D51">
      <w:pPr>
        <w:spacing w:afterAutospacing="1" w:line="240" w:lineRule="auto"/>
        <w:rPr>
          <w:rFonts w:ascii="Segoe UI" w:hAnsi="Segoe UI" w:eastAsia="Times New Roman" w:cs="Segoe UI"/>
          <w:color w:val="1D2125"/>
          <w:sz w:val="23"/>
          <w:szCs w:val="23"/>
          <w:lang w:eastAsia="en-GB"/>
        </w:rPr>
      </w:pPr>
    </w:p>
    <w:p w:rsidR="67EC6782" w:rsidP="67EC6782" w:rsidRDefault="67EC6782" w14:paraId="4EB108B7" w14:textId="13BB2378">
      <w:pPr>
        <w:spacing w:afterAutospacing="1" w:line="240" w:lineRule="auto"/>
        <w:rPr>
          <w:rFonts w:ascii="Segoe UI" w:hAnsi="Segoe UI" w:eastAsia="Times New Roman" w:cs="Segoe UI"/>
          <w:color w:val="1D2125"/>
          <w:sz w:val="23"/>
          <w:szCs w:val="23"/>
          <w:lang w:eastAsia="en-GB"/>
        </w:rPr>
      </w:pPr>
    </w:p>
    <w:p w:rsidR="004A3209" w:rsidRDefault="004A3209" w14:paraId="3E7F851C" w14:textId="77777777"/>
    <w:sectPr w:rsidR="004A3209">
      <w:headerReference w:type="default" r:id="rId20"/>
      <w:footerReference w:type="default" r:id="rId2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71991" w:rsidRDefault="00271991" w14:paraId="64B69EC0" w14:textId="77777777">
      <w:pPr>
        <w:spacing w:after="0" w:line="240" w:lineRule="auto"/>
      </w:pPr>
      <w:r>
        <w:separator/>
      </w:r>
    </w:p>
  </w:endnote>
  <w:endnote w:type="continuationSeparator" w:id="0">
    <w:p w:rsidR="00271991" w:rsidRDefault="00271991" w14:paraId="7062925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EC453C3" w:rsidTr="2EC453C3" w14:paraId="50F2501D" w14:textId="77777777">
      <w:trPr>
        <w:trHeight w:val="300"/>
      </w:trPr>
      <w:tc>
        <w:tcPr>
          <w:tcW w:w="3005" w:type="dxa"/>
        </w:tcPr>
        <w:p w:rsidR="2EC453C3" w:rsidP="2EC453C3" w:rsidRDefault="2EC453C3" w14:paraId="27084C87" w14:textId="05B3CADD">
          <w:pPr>
            <w:pStyle w:val="Header"/>
            <w:ind w:left="-115"/>
          </w:pPr>
        </w:p>
      </w:tc>
      <w:tc>
        <w:tcPr>
          <w:tcW w:w="3005" w:type="dxa"/>
        </w:tcPr>
        <w:p w:rsidR="2EC453C3" w:rsidP="2EC453C3" w:rsidRDefault="2EC453C3" w14:paraId="6238FB02" w14:textId="51E5F0B7">
          <w:pPr>
            <w:pStyle w:val="Header"/>
            <w:jc w:val="center"/>
          </w:pPr>
        </w:p>
      </w:tc>
      <w:tc>
        <w:tcPr>
          <w:tcW w:w="3005" w:type="dxa"/>
        </w:tcPr>
        <w:p w:rsidR="2EC453C3" w:rsidP="2EC453C3" w:rsidRDefault="2EC453C3" w14:paraId="62FE926F" w14:textId="102C7308">
          <w:pPr>
            <w:pStyle w:val="Header"/>
            <w:ind w:right="-115"/>
            <w:jc w:val="right"/>
          </w:pPr>
        </w:p>
      </w:tc>
    </w:tr>
  </w:tbl>
  <w:p w:rsidR="2EC453C3" w:rsidP="2EC453C3" w:rsidRDefault="2EC453C3" w14:paraId="6150D024" w14:textId="0ADAF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71991" w:rsidRDefault="00271991" w14:paraId="76ED7EE9" w14:textId="77777777">
      <w:pPr>
        <w:spacing w:after="0" w:line="240" w:lineRule="auto"/>
      </w:pPr>
      <w:r>
        <w:separator/>
      </w:r>
    </w:p>
  </w:footnote>
  <w:footnote w:type="continuationSeparator" w:id="0">
    <w:p w:rsidR="00271991" w:rsidRDefault="00271991" w14:paraId="521417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EC453C3" w:rsidTr="2EC453C3" w14:paraId="0F4E0D36" w14:textId="77777777">
      <w:trPr>
        <w:trHeight w:val="300"/>
      </w:trPr>
      <w:tc>
        <w:tcPr>
          <w:tcW w:w="3005" w:type="dxa"/>
        </w:tcPr>
        <w:p w:rsidR="2EC453C3" w:rsidP="2EC453C3" w:rsidRDefault="2EC453C3" w14:paraId="4353F4EC" w14:textId="10D2756E">
          <w:pPr>
            <w:pStyle w:val="Header"/>
            <w:ind w:left="-115"/>
          </w:pPr>
        </w:p>
      </w:tc>
      <w:tc>
        <w:tcPr>
          <w:tcW w:w="3005" w:type="dxa"/>
        </w:tcPr>
        <w:p w:rsidR="2EC453C3" w:rsidP="2EC453C3" w:rsidRDefault="2EC453C3" w14:paraId="75226A85" w14:textId="3B49977B">
          <w:pPr>
            <w:pStyle w:val="Header"/>
            <w:jc w:val="center"/>
          </w:pPr>
        </w:p>
      </w:tc>
      <w:tc>
        <w:tcPr>
          <w:tcW w:w="3005" w:type="dxa"/>
        </w:tcPr>
        <w:p w:rsidR="2EC453C3" w:rsidP="2EC453C3" w:rsidRDefault="2EC453C3" w14:paraId="07F8D8CE" w14:textId="7C744609">
          <w:pPr>
            <w:pStyle w:val="Header"/>
            <w:ind w:right="-115"/>
            <w:jc w:val="right"/>
          </w:pPr>
        </w:p>
      </w:tc>
    </w:tr>
  </w:tbl>
  <w:p w:rsidR="2EC453C3" w:rsidP="2EC453C3" w:rsidRDefault="2EC453C3" w14:paraId="623162CC" w14:textId="3588A6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8A103"/>
    <w:multiLevelType w:val="hybridMultilevel"/>
    <w:tmpl w:val="FFFFFFFF"/>
    <w:lvl w:ilvl="0" w:tplc="20E424A6">
      <w:start w:val="1"/>
      <w:numFmt w:val="bullet"/>
      <w:lvlText w:val=""/>
      <w:lvlJc w:val="left"/>
      <w:pPr>
        <w:ind w:left="720" w:hanging="360"/>
      </w:pPr>
      <w:rPr>
        <w:rFonts w:hint="default" w:ascii="Symbol" w:hAnsi="Symbol"/>
      </w:rPr>
    </w:lvl>
    <w:lvl w:ilvl="1" w:tplc="469A0312">
      <w:start w:val="1"/>
      <w:numFmt w:val="bullet"/>
      <w:lvlText w:val="o"/>
      <w:lvlJc w:val="left"/>
      <w:pPr>
        <w:ind w:left="1440" w:hanging="360"/>
      </w:pPr>
      <w:rPr>
        <w:rFonts w:hint="default" w:ascii="Courier New" w:hAnsi="Courier New"/>
      </w:rPr>
    </w:lvl>
    <w:lvl w:ilvl="2" w:tplc="340ACF82">
      <w:start w:val="1"/>
      <w:numFmt w:val="bullet"/>
      <w:lvlText w:val=""/>
      <w:lvlJc w:val="left"/>
      <w:pPr>
        <w:ind w:left="2160" w:hanging="360"/>
      </w:pPr>
      <w:rPr>
        <w:rFonts w:hint="default" w:ascii="Wingdings" w:hAnsi="Wingdings"/>
      </w:rPr>
    </w:lvl>
    <w:lvl w:ilvl="3" w:tplc="6CB036E2">
      <w:start w:val="1"/>
      <w:numFmt w:val="bullet"/>
      <w:lvlText w:val=""/>
      <w:lvlJc w:val="left"/>
      <w:pPr>
        <w:ind w:left="2880" w:hanging="360"/>
      </w:pPr>
      <w:rPr>
        <w:rFonts w:hint="default" w:ascii="Symbol" w:hAnsi="Symbol"/>
      </w:rPr>
    </w:lvl>
    <w:lvl w:ilvl="4" w:tplc="D9460BD2">
      <w:start w:val="1"/>
      <w:numFmt w:val="bullet"/>
      <w:lvlText w:val="o"/>
      <w:lvlJc w:val="left"/>
      <w:pPr>
        <w:ind w:left="3600" w:hanging="360"/>
      </w:pPr>
      <w:rPr>
        <w:rFonts w:hint="default" w:ascii="Courier New" w:hAnsi="Courier New"/>
      </w:rPr>
    </w:lvl>
    <w:lvl w:ilvl="5" w:tplc="BD42FEE0">
      <w:start w:val="1"/>
      <w:numFmt w:val="bullet"/>
      <w:lvlText w:val=""/>
      <w:lvlJc w:val="left"/>
      <w:pPr>
        <w:ind w:left="4320" w:hanging="360"/>
      </w:pPr>
      <w:rPr>
        <w:rFonts w:hint="default" w:ascii="Wingdings" w:hAnsi="Wingdings"/>
      </w:rPr>
    </w:lvl>
    <w:lvl w:ilvl="6" w:tplc="9558F37C">
      <w:start w:val="1"/>
      <w:numFmt w:val="bullet"/>
      <w:lvlText w:val=""/>
      <w:lvlJc w:val="left"/>
      <w:pPr>
        <w:ind w:left="5040" w:hanging="360"/>
      </w:pPr>
      <w:rPr>
        <w:rFonts w:hint="default" w:ascii="Symbol" w:hAnsi="Symbol"/>
      </w:rPr>
    </w:lvl>
    <w:lvl w:ilvl="7" w:tplc="6994E972">
      <w:start w:val="1"/>
      <w:numFmt w:val="bullet"/>
      <w:lvlText w:val="o"/>
      <w:lvlJc w:val="left"/>
      <w:pPr>
        <w:ind w:left="5760" w:hanging="360"/>
      </w:pPr>
      <w:rPr>
        <w:rFonts w:hint="default" w:ascii="Courier New" w:hAnsi="Courier New"/>
      </w:rPr>
    </w:lvl>
    <w:lvl w:ilvl="8" w:tplc="730E5CEE">
      <w:start w:val="1"/>
      <w:numFmt w:val="bullet"/>
      <w:lvlText w:val=""/>
      <w:lvlJc w:val="left"/>
      <w:pPr>
        <w:ind w:left="6480" w:hanging="360"/>
      </w:pPr>
      <w:rPr>
        <w:rFonts w:hint="default" w:ascii="Wingdings" w:hAnsi="Wingdings"/>
      </w:rPr>
    </w:lvl>
  </w:abstractNum>
  <w:abstractNum w:abstractNumId="1" w15:restartNumberingAfterBreak="0">
    <w:nsid w:val="102A319D"/>
    <w:multiLevelType w:val="hybridMultilevel"/>
    <w:tmpl w:val="FFFFFFFF"/>
    <w:lvl w:ilvl="0" w:tplc="8EFE40FC">
      <w:start w:val="1"/>
      <w:numFmt w:val="bullet"/>
      <w:lvlText w:val=""/>
      <w:lvlJc w:val="left"/>
      <w:pPr>
        <w:ind w:left="720" w:hanging="360"/>
      </w:pPr>
      <w:rPr>
        <w:rFonts w:hint="default" w:ascii="Symbol" w:hAnsi="Symbol"/>
      </w:rPr>
    </w:lvl>
    <w:lvl w:ilvl="1" w:tplc="72663374">
      <w:start w:val="1"/>
      <w:numFmt w:val="bullet"/>
      <w:lvlText w:val="o"/>
      <w:lvlJc w:val="left"/>
      <w:pPr>
        <w:ind w:left="1440" w:hanging="360"/>
      </w:pPr>
      <w:rPr>
        <w:rFonts w:hint="default" w:ascii="Courier New" w:hAnsi="Courier New"/>
      </w:rPr>
    </w:lvl>
    <w:lvl w:ilvl="2" w:tplc="671615D8">
      <w:start w:val="1"/>
      <w:numFmt w:val="bullet"/>
      <w:lvlText w:val=""/>
      <w:lvlJc w:val="left"/>
      <w:pPr>
        <w:ind w:left="2160" w:hanging="360"/>
      </w:pPr>
      <w:rPr>
        <w:rFonts w:hint="default" w:ascii="Wingdings" w:hAnsi="Wingdings"/>
      </w:rPr>
    </w:lvl>
    <w:lvl w:ilvl="3" w:tplc="7456831A">
      <w:start w:val="1"/>
      <w:numFmt w:val="bullet"/>
      <w:lvlText w:val=""/>
      <w:lvlJc w:val="left"/>
      <w:pPr>
        <w:ind w:left="2880" w:hanging="360"/>
      </w:pPr>
      <w:rPr>
        <w:rFonts w:hint="default" w:ascii="Symbol" w:hAnsi="Symbol"/>
      </w:rPr>
    </w:lvl>
    <w:lvl w:ilvl="4" w:tplc="DA9AF2EA">
      <w:start w:val="1"/>
      <w:numFmt w:val="bullet"/>
      <w:lvlText w:val="o"/>
      <w:lvlJc w:val="left"/>
      <w:pPr>
        <w:ind w:left="3600" w:hanging="360"/>
      </w:pPr>
      <w:rPr>
        <w:rFonts w:hint="default" w:ascii="Courier New" w:hAnsi="Courier New"/>
      </w:rPr>
    </w:lvl>
    <w:lvl w:ilvl="5" w:tplc="AE9ABB38">
      <w:start w:val="1"/>
      <w:numFmt w:val="bullet"/>
      <w:lvlText w:val=""/>
      <w:lvlJc w:val="left"/>
      <w:pPr>
        <w:ind w:left="4320" w:hanging="360"/>
      </w:pPr>
      <w:rPr>
        <w:rFonts w:hint="default" w:ascii="Wingdings" w:hAnsi="Wingdings"/>
      </w:rPr>
    </w:lvl>
    <w:lvl w:ilvl="6" w:tplc="DF4E359A">
      <w:start w:val="1"/>
      <w:numFmt w:val="bullet"/>
      <w:lvlText w:val=""/>
      <w:lvlJc w:val="left"/>
      <w:pPr>
        <w:ind w:left="5040" w:hanging="360"/>
      </w:pPr>
      <w:rPr>
        <w:rFonts w:hint="default" w:ascii="Symbol" w:hAnsi="Symbol"/>
      </w:rPr>
    </w:lvl>
    <w:lvl w:ilvl="7" w:tplc="CB2CE88A">
      <w:start w:val="1"/>
      <w:numFmt w:val="bullet"/>
      <w:lvlText w:val="o"/>
      <w:lvlJc w:val="left"/>
      <w:pPr>
        <w:ind w:left="5760" w:hanging="360"/>
      </w:pPr>
      <w:rPr>
        <w:rFonts w:hint="default" w:ascii="Courier New" w:hAnsi="Courier New"/>
      </w:rPr>
    </w:lvl>
    <w:lvl w:ilvl="8" w:tplc="B914A924">
      <w:start w:val="1"/>
      <w:numFmt w:val="bullet"/>
      <w:lvlText w:val=""/>
      <w:lvlJc w:val="left"/>
      <w:pPr>
        <w:ind w:left="6480" w:hanging="360"/>
      </w:pPr>
      <w:rPr>
        <w:rFonts w:hint="default" w:ascii="Wingdings" w:hAnsi="Wingdings"/>
      </w:rPr>
    </w:lvl>
  </w:abstractNum>
  <w:abstractNum w:abstractNumId="2" w15:restartNumberingAfterBreak="0">
    <w:nsid w:val="14283B53"/>
    <w:multiLevelType w:val="hybridMultilevel"/>
    <w:tmpl w:val="FFFFFFFF"/>
    <w:lvl w:ilvl="0" w:tplc="2C3A0100">
      <w:start w:val="1"/>
      <w:numFmt w:val="bullet"/>
      <w:lvlText w:val=""/>
      <w:lvlJc w:val="left"/>
      <w:pPr>
        <w:ind w:left="720" w:hanging="360"/>
      </w:pPr>
      <w:rPr>
        <w:rFonts w:hint="default" w:ascii="Symbol" w:hAnsi="Symbol"/>
      </w:rPr>
    </w:lvl>
    <w:lvl w:ilvl="1" w:tplc="B9DEF412">
      <w:start w:val="1"/>
      <w:numFmt w:val="bullet"/>
      <w:lvlText w:val="o"/>
      <w:lvlJc w:val="left"/>
      <w:pPr>
        <w:ind w:left="1440" w:hanging="360"/>
      </w:pPr>
      <w:rPr>
        <w:rFonts w:hint="default" w:ascii="Courier New" w:hAnsi="Courier New"/>
      </w:rPr>
    </w:lvl>
    <w:lvl w:ilvl="2" w:tplc="F14C8B88">
      <w:start w:val="1"/>
      <w:numFmt w:val="bullet"/>
      <w:lvlText w:val=""/>
      <w:lvlJc w:val="left"/>
      <w:pPr>
        <w:ind w:left="2160" w:hanging="360"/>
      </w:pPr>
      <w:rPr>
        <w:rFonts w:hint="default" w:ascii="Wingdings" w:hAnsi="Wingdings"/>
      </w:rPr>
    </w:lvl>
    <w:lvl w:ilvl="3" w:tplc="595C98C6">
      <w:start w:val="1"/>
      <w:numFmt w:val="bullet"/>
      <w:lvlText w:val=""/>
      <w:lvlJc w:val="left"/>
      <w:pPr>
        <w:ind w:left="2880" w:hanging="360"/>
      </w:pPr>
      <w:rPr>
        <w:rFonts w:hint="default" w:ascii="Symbol" w:hAnsi="Symbol"/>
      </w:rPr>
    </w:lvl>
    <w:lvl w:ilvl="4" w:tplc="65A4A068">
      <w:start w:val="1"/>
      <w:numFmt w:val="bullet"/>
      <w:lvlText w:val="o"/>
      <w:lvlJc w:val="left"/>
      <w:pPr>
        <w:ind w:left="3600" w:hanging="360"/>
      </w:pPr>
      <w:rPr>
        <w:rFonts w:hint="default" w:ascii="Courier New" w:hAnsi="Courier New"/>
      </w:rPr>
    </w:lvl>
    <w:lvl w:ilvl="5" w:tplc="6534E5F2">
      <w:start w:val="1"/>
      <w:numFmt w:val="bullet"/>
      <w:lvlText w:val=""/>
      <w:lvlJc w:val="left"/>
      <w:pPr>
        <w:ind w:left="4320" w:hanging="360"/>
      </w:pPr>
      <w:rPr>
        <w:rFonts w:hint="default" w:ascii="Wingdings" w:hAnsi="Wingdings"/>
      </w:rPr>
    </w:lvl>
    <w:lvl w:ilvl="6" w:tplc="080E85E4">
      <w:start w:val="1"/>
      <w:numFmt w:val="bullet"/>
      <w:lvlText w:val=""/>
      <w:lvlJc w:val="left"/>
      <w:pPr>
        <w:ind w:left="5040" w:hanging="360"/>
      </w:pPr>
      <w:rPr>
        <w:rFonts w:hint="default" w:ascii="Symbol" w:hAnsi="Symbol"/>
      </w:rPr>
    </w:lvl>
    <w:lvl w:ilvl="7" w:tplc="22462CE4">
      <w:start w:val="1"/>
      <w:numFmt w:val="bullet"/>
      <w:lvlText w:val="o"/>
      <w:lvlJc w:val="left"/>
      <w:pPr>
        <w:ind w:left="5760" w:hanging="360"/>
      </w:pPr>
      <w:rPr>
        <w:rFonts w:hint="default" w:ascii="Courier New" w:hAnsi="Courier New"/>
      </w:rPr>
    </w:lvl>
    <w:lvl w:ilvl="8" w:tplc="9424AA06">
      <w:start w:val="1"/>
      <w:numFmt w:val="bullet"/>
      <w:lvlText w:val=""/>
      <w:lvlJc w:val="left"/>
      <w:pPr>
        <w:ind w:left="6480" w:hanging="360"/>
      </w:pPr>
      <w:rPr>
        <w:rFonts w:hint="default" w:ascii="Wingdings" w:hAnsi="Wingdings"/>
      </w:rPr>
    </w:lvl>
  </w:abstractNum>
  <w:abstractNum w:abstractNumId="3" w15:restartNumberingAfterBreak="0">
    <w:nsid w:val="250252B7"/>
    <w:multiLevelType w:val="hybridMultilevel"/>
    <w:tmpl w:val="FFFFFFFF"/>
    <w:lvl w:ilvl="0" w:tplc="AFEEA8FA">
      <w:start w:val="1"/>
      <w:numFmt w:val="bullet"/>
      <w:lvlText w:val=""/>
      <w:lvlJc w:val="left"/>
      <w:pPr>
        <w:ind w:left="720" w:hanging="360"/>
      </w:pPr>
      <w:rPr>
        <w:rFonts w:hint="default" w:ascii="Symbol" w:hAnsi="Symbol"/>
      </w:rPr>
    </w:lvl>
    <w:lvl w:ilvl="1" w:tplc="03529E1E">
      <w:start w:val="1"/>
      <w:numFmt w:val="bullet"/>
      <w:lvlText w:val="o"/>
      <w:lvlJc w:val="left"/>
      <w:pPr>
        <w:ind w:left="1440" w:hanging="360"/>
      </w:pPr>
      <w:rPr>
        <w:rFonts w:hint="default" w:ascii="Courier New" w:hAnsi="Courier New"/>
      </w:rPr>
    </w:lvl>
    <w:lvl w:ilvl="2" w:tplc="6E68007A">
      <w:start w:val="1"/>
      <w:numFmt w:val="bullet"/>
      <w:lvlText w:val=""/>
      <w:lvlJc w:val="left"/>
      <w:pPr>
        <w:ind w:left="2160" w:hanging="360"/>
      </w:pPr>
      <w:rPr>
        <w:rFonts w:hint="default" w:ascii="Wingdings" w:hAnsi="Wingdings"/>
      </w:rPr>
    </w:lvl>
    <w:lvl w:ilvl="3" w:tplc="936869D4">
      <w:start w:val="1"/>
      <w:numFmt w:val="bullet"/>
      <w:lvlText w:val=""/>
      <w:lvlJc w:val="left"/>
      <w:pPr>
        <w:ind w:left="2880" w:hanging="360"/>
      </w:pPr>
      <w:rPr>
        <w:rFonts w:hint="default" w:ascii="Symbol" w:hAnsi="Symbol"/>
      </w:rPr>
    </w:lvl>
    <w:lvl w:ilvl="4" w:tplc="7E5AA8AC">
      <w:start w:val="1"/>
      <w:numFmt w:val="bullet"/>
      <w:lvlText w:val="o"/>
      <w:lvlJc w:val="left"/>
      <w:pPr>
        <w:ind w:left="3600" w:hanging="360"/>
      </w:pPr>
      <w:rPr>
        <w:rFonts w:hint="default" w:ascii="Courier New" w:hAnsi="Courier New"/>
      </w:rPr>
    </w:lvl>
    <w:lvl w:ilvl="5" w:tplc="610EA998">
      <w:start w:val="1"/>
      <w:numFmt w:val="bullet"/>
      <w:lvlText w:val=""/>
      <w:lvlJc w:val="left"/>
      <w:pPr>
        <w:ind w:left="4320" w:hanging="360"/>
      </w:pPr>
      <w:rPr>
        <w:rFonts w:hint="default" w:ascii="Wingdings" w:hAnsi="Wingdings"/>
      </w:rPr>
    </w:lvl>
    <w:lvl w:ilvl="6" w:tplc="D13A1EB4">
      <w:start w:val="1"/>
      <w:numFmt w:val="bullet"/>
      <w:lvlText w:val=""/>
      <w:lvlJc w:val="left"/>
      <w:pPr>
        <w:ind w:left="5040" w:hanging="360"/>
      </w:pPr>
      <w:rPr>
        <w:rFonts w:hint="default" w:ascii="Symbol" w:hAnsi="Symbol"/>
      </w:rPr>
    </w:lvl>
    <w:lvl w:ilvl="7" w:tplc="554C9BDC">
      <w:start w:val="1"/>
      <w:numFmt w:val="bullet"/>
      <w:lvlText w:val="o"/>
      <w:lvlJc w:val="left"/>
      <w:pPr>
        <w:ind w:left="5760" w:hanging="360"/>
      </w:pPr>
      <w:rPr>
        <w:rFonts w:hint="default" w:ascii="Courier New" w:hAnsi="Courier New"/>
      </w:rPr>
    </w:lvl>
    <w:lvl w:ilvl="8" w:tplc="F30827B0">
      <w:start w:val="1"/>
      <w:numFmt w:val="bullet"/>
      <w:lvlText w:val=""/>
      <w:lvlJc w:val="left"/>
      <w:pPr>
        <w:ind w:left="6480" w:hanging="360"/>
      </w:pPr>
      <w:rPr>
        <w:rFonts w:hint="default" w:ascii="Wingdings" w:hAnsi="Wingdings"/>
      </w:rPr>
    </w:lvl>
  </w:abstractNum>
  <w:abstractNum w:abstractNumId="4" w15:restartNumberingAfterBreak="0">
    <w:nsid w:val="4FFA5B70"/>
    <w:multiLevelType w:val="hybridMultilevel"/>
    <w:tmpl w:val="FFFFFFFF"/>
    <w:lvl w:ilvl="0" w:tplc="9306C0BA">
      <w:start w:val="1"/>
      <w:numFmt w:val="bullet"/>
      <w:lvlText w:val=""/>
      <w:lvlJc w:val="left"/>
      <w:pPr>
        <w:ind w:left="720" w:hanging="360"/>
      </w:pPr>
      <w:rPr>
        <w:rFonts w:hint="default" w:ascii="Symbol" w:hAnsi="Symbol"/>
      </w:rPr>
    </w:lvl>
    <w:lvl w:ilvl="1" w:tplc="397CC64A">
      <w:start w:val="1"/>
      <w:numFmt w:val="bullet"/>
      <w:lvlText w:val="o"/>
      <w:lvlJc w:val="left"/>
      <w:pPr>
        <w:ind w:left="1440" w:hanging="360"/>
      </w:pPr>
      <w:rPr>
        <w:rFonts w:hint="default" w:ascii="Courier New" w:hAnsi="Courier New"/>
      </w:rPr>
    </w:lvl>
    <w:lvl w:ilvl="2" w:tplc="7BB69836">
      <w:start w:val="1"/>
      <w:numFmt w:val="bullet"/>
      <w:lvlText w:val=""/>
      <w:lvlJc w:val="left"/>
      <w:pPr>
        <w:ind w:left="2160" w:hanging="360"/>
      </w:pPr>
      <w:rPr>
        <w:rFonts w:hint="default" w:ascii="Wingdings" w:hAnsi="Wingdings"/>
      </w:rPr>
    </w:lvl>
    <w:lvl w:ilvl="3" w:tplc="DF124AEE">
      <w:start w:val="1"/>
      <w:numFmt w:val="bullet"/>
      <w:lvlText w:val=""/>
      <w:lvlJc w:val="left"/>
      <w:pPr>
        <w:ind w:left="2880" w:hanging="360"/>
      </w:pPr>
      <w:rPr>
        <w:rFonts w:hint="default" w:ascii="Symbol" w:hAnsi="Symbol"/>
      </w:rPr>
    </w:lvl>
    <w:lvl w:ilvl="4" w:tplc="06846EC4">
      <w:start w:val="1"/>
      <w:numFmt w:val="bullet"/>
      <w:lvlText w:val="o"/>
      <w:lvlJc w:val="left"/>
      <w:pPr>
        <w:ind w:left="3600" w:hanging="360"/>
      </w:pPr>
      <w:rPr>
        <w:rFonts w:hint="default" w:ascii="Courier New" w:hAnsi="Courier New"/>
      </w:rPr>
    </w:lvl>
    <w:lvl w:ilvl="5" w:tplc="BD8AE05E">
      <w:start w:val="1"/>
      <w:numFmt w:val="bullet"/>
      <w:lvlText w:val=""/>
      <w:lvlJc w:val="left"/>
      <w:pPr>
        <w:ind w:left="4320" w:hanging="360"/>
      </w:pPr>
      <w:rPr>
        <w:rFonts w:hint="default" w:ascii="Wingdings" w:hAnsi="Wingdings"/>
      </w:rPr>
    </w:lvl>
    <w:lvl w:ilvl="6" w:tplc="2D56A3A8">
      <w:start w:val="1"/>
      <w:numFmt w:val="bullet"/>
      <w:lvlText w:val=""/>
      <w:lvlJc w:val="left"/>
      <w:pPr>
        <w:ind w:left="5040" w:hanging="360"/>
      </w:pPr>
      <w:rPr>
        <w:rFonts w:hint="default" w:ascii="Symbol" w:hAnsi="Symbol"/>
      </w:rPr>
    </w:lvl>
    <w:lvl w:ilvl="7" w:tplc="D444F69E">
      <w:start w:val="1"/>
      <w:numFmt w:val="bullet"/>
      <w:lvlText w:val="o"/>
      <w:lvlJc w:val="left"/>
      <w:pPr>
        <w:ind w:left="5760" w:hanging="360"/>
      </w:pPr>
      <w:rPr>
        <w:rFonts w:hint="default" w:ascii="Courier New" w:hAnsi="Courier New"/>
      </w:rPr>
    </w:lvl>
    <w:lvl w:ilvl="8" w:tplc="D7F8F34E">
      <w:start w:val="1"/>
      <w:numFmt w:val="bullet"/>
      <w:lvlText w:val=""/>
      <w:lvlJc w:val="left"/>
      <w:pPr>
        <w:ind w:left="6480" w:hanging="360"/>
      </w:pPr>
      <w:rPr>
        <w:rFonts w:hint="default" w:ascii="Wingdings" w:hAnsi="Wingdings"/>
      </w:rPr>
    </w:lvl>
  </w:abstractNum>
  <w:num w:numId="1" w16cid:durableId="1205752140">
    <w:abstractNumId w:val="4"/>
  </w:num>
  <w:num w:numId="2" w16cid:durableId="1341204088">
    <w:abstractNumId w:val="3"/>
  </w:num>
  <w:num w:numId="3" w16cid:durableId="1811901699">
    <w:abstractNumId w:val="2"/>
  </w:num>
  <w:num w:numId="4" w16cid:durableId="369841873">
    <w:abstractNumId w:val="1"/>
  </w:num>
  <w:num w:numId="5" w16cid:durableId="467284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09"/>
    <w:rsid w:val="00013FAE"/>
    <w:rsid w:val="0003444C"/>
    <w:rsid w:val="00037949"/>
    <w:rsid w:val="00052728"/>
    <w:rsid w:val="00094751"/>
    <w:rsid w:val="000C56CC"/>
    <w:rsid w:val="00105B57"/>
    <w:rsid w:val="00127517"/>
    <w:rsid w:val="001603A8"/>
    <w:rsid w:val="00185CC8"/>
    <w:rsid w:val="0022296E"/>
    <w:rsid w:val="00271991"/>
    <w:rsid w:val="002853C6"/>
    <w:rsid w:val="002B03CF"/>
    <w:rsid w:val="002D7612"/>
    <w:rsid w:val="00316F63"/>
    <w:rsid w:val="00383592"/>
    <w:rsid w:val="003B606D"/>
    <w:rsid w:val="003C0486"/>
    <w:rsid w:val="003F2FA8"/>
    <w:rsid w:val="0041541A"/>
    <w:rsid w:val="0041799B"/>
    <w:rsid w:val="00435DA5"/>
    <w:rsid w:val="00485960"/>
    <w:rsid w:val="004A0214"/>
    <w:rsid w:val="004A3209"/>
    <w:rsid w:val="004B31A9"/>
    <w:rsid w:val="0052432D"/>
    <w:rsid w:val="005632AB"/>
    <w:rsid w:val="00586C48"/>
    <w:rsid w:val="00624DC1"/>
    <w:rsid w:val="00652E18"/>
    <w:rsid w:val="006861D2"/>
    <w:rsid w:val="006B5414"/>
    <w:rsid w:val="006D5352"/>
    <w:rsid w:val="007F2847"/>
    <w:rsid w:val="008813EA"/>
    <w:rsid w:val="008D51C4"/>
    <w:rsid w:val="008D6B53"/>
    <w:rsid w:val="008F732E"/>
    <w:rsid w:val="0091640E"/>
    <w:rsid w:val="00933A16"/>
    <w:rsid w:val="0093D13E"/>
    <w:rsid w:val="00975080"/>
    <w:rsid w:val="00975103"/>
    <w:rsid w:val="009B639A"/>
    <w:rsid w:val="009C51FE"/>
    <w:rsid w:val="00A05005"/>
    <w:rsid w:val="00A5669F"/>
    <w:rsid w:val="00A879F5"/>
    <w:rsid w:val="00A9335C"/>
    <w:rsid w:val="00ABA724"/>
    <w:rsid w:val="00B64303"/>
    <w:rsid w:val="00B67254"/>
    <w:rsid w:val="00BB34DA"/>
    <w:rsid w:val="00BB3797"/>
    <w:rsid w:val="00C11F29"/>
    <w:rsid w:val="00C15414"/>
    <w:rsid w:val="00C77246"/>
    <w:rsid w:val="00CE149E"/>
    <w:rsid w:val="00CE58FF"/>
    <w:rsid w:val="00D20152"/>
    <w:rsid w:val="00D921B9"/>
    <w:rsid w:val="00DD3A42"/>
    <w:rsid w:val="00DF7213"/>
    <w:rsid w:val="00E10D48"/>
    <w:rsid w:val="00E22CAC"/>
    <w:rsid w:val="00E70657"/>
    <w:rsid w:val="00F11B2B"/>
    <w:rsid w:val="00F2773A"/>
    <w:rsid w:val="00F57452"/>
    <w:rsid w:val="00F71F07"/>
    <w:rsid w:val="0130F3E6"/>
    <w:rsid w:val="01794ABE"/>
    <w:rsid w:val="018BB0F0"/>
    <w:rsid w:val="01B675C8"/>
    <w:rsid w:val="0300CE23"/>
    <w:rsid w:val="038921F4"/>
    <w:rsid w:val="03E7E6AC"/>
    <w:rsid w:val="045CAAEA"/>
    <w:rsid w:val="04C6ED89"/>
    <w:rsid w:val="050C01C0"/>
    <w:rsid w:val="0644A1A5"/>
    <w:rsid w:val="06BCD0C9"/>
    <w:rsid w:val="06FC08D0"/>
    <w:rsid w:val="07931B7F"/>
    <w:rsid w:val="0879142F"/>
    <w:rsid w:val="088382A1"/>
    <w:rsid w:val="08F0AFFF"/>
    <w:rsid w:val="09C0357E"/>
    <w:rsid w:val="09DA513F"/>
    <w:rsid w:val="0A0AC814"/>
    <w:rsid w:val="0AFA9BE1"/>
    <w:rsid w:val="0C00F8FF"/>
    <w:rsid w:val="0C3CBD35"/>
    <w:rsid w:val="0D907234"/>
    <w:rsid w:val="0DA57F8A"/>
    <w:rsid w:val="0F569C13"/>
    <w:rsid w:val="0FE3F2C7"/>
    <w:rsid w:val="106BBB0C"/>
    <w:rsid w:val="1082FB56"/>
    <w:rsid w:val="11208078"/>
    <w:rsid w:val="114D3097"/>
    <w:rsid w:val="118141A3"/>
    <w:rsid w:val="129011BA"/>
    <w:rsid w:val="12992564"/>
    <w:rsid w:val="129EE95A"/>
    <w:rsid w:val="144F3ED8"/>
    <w:rsid w:val="1469DC97"/>
    <w:rsid w:val="14929C88"/>
    <w:rsid w:val="14B1ADE9"/>
    <w:rsid w:val="14C4E837"/>
    <w:rsid w:val="150707A4"/>
    <w:rsid w:val="151FC43E"/>
    <w:rsid w:val="15FEFF05"/>
    <w:rsid w:val="164E87F3"/>
    <w:rsid w:val="16F15AA9"/>
    <w:rsid w:val="17CED0A7"/>
    <w:rsid w:val="186041B5"/>
    <w:rsid w:val="1891351D"/>
    <w:rsid w:val="197981CC"/>
    <w:rsid w:val="199ECEF9"/>
    <w:rsid w:val="1A01B80C"/>
    <w:rsid w:val="1A54CAE4"/>
    <w:rsid w:val="1A6351C2"/>
    <w:rsid w:val="1A6A3D18"/>
    <w:rsid w:val="1BC4767E"/>
    <w:rsid w:val="1BD25DBE"/>
    <w:rsid w:val="1BDC0555"/>
    <w:rsid w:val="1C34676C"/>
    <w:rsid w:val="1C6A7DCA"/>
    <w:rsid w:val="1CC0B2E9"/>
    <w:rsid w:val="1D72D80F"/>
    <w:rsid w:val="1D8DD142"/>
    <w:rsid w:val="1E418E11"/>
    <w:rsid w:val="1EB06AB5"/>
    <w:rsid w:val="20242259"/>
    <w:rsid w:val="20ADC75C"/>
    <w:rsid w:val="20E6FCBD"/>
    <w:rsid w:val="2121A066"/>
    <w:rsid w:val="215DE828"/>
    <w:rsid w:val="2180FCE3"/>
    <w:rsid w:val="244D1712"/>
    <w:rsid w:val="24F045D4"/>
    <w:rsid w:val="25189D4B"/>
    <w:rsid w:val="251F4E69"/>
    <w:rsid w:val="255B0E95"/>
    <w:rsid w:val="25D642E8"/>
    <w:rsid w:val="2609A932"/>
    <w:rsid w:val="2656ECB5"/>
    <w:rsid w:val="26A02650"/>
    <w:rsid w:val="272FA6D8"/>
    <w:rsid w:val="275FD531"/>
    <w:rsid w:val="2822A49B"/>
    <w:rsid w:val="288D393D"/>
    <w:rsid w:val="288F0714"/>
    <w:rsid w:val="28EC44A8"/>
    <w:rsid w:val="2951A528"/>
    <w:rsid w:val="2982C160"/>
    <w:rsid w:val="29AEDBF2"/>
    <w:rsid w:val="2A22FD4C"/>
    <w:rsid w:val="2A2307F0"/>
    <w:rsid w:val="2A3E9A0E"/>
    <w:rsid w:val="2AD687BF"/>
    <w:rsid w:val="2AEFDFB2"/>
    <w:rsid w:val="2B38AED0"/>
    <w:rsid w:val="2BE839E2"/>
    <w:rsid w:val="2BFB8665"/>
    <w:rsid w:val="2C1DE099"/>
    <w:rsid w:val="2D784318"/>
    <w:rsid w:val="2E539127"/>
    <w:rsid w:val="2E82DB73"/>
    <w:rsid w:val="2EC453C3"/>
    <w:rsid w:val="2EC988D8"/>
    <w:rsid w:val="2F1E9E15"/>
    <w:rsid w:val="2F6E9D88"/>
    <w:rsid w:val="2F91417E"/>
    <w:rsid w:val="2FB1D5B2"/>
    <w:rsid w:val="311B9ACB"/>
    <w:rsid w:val="31212E98"/>
    <w:rsid w:val="31510980"/>
    <w:rsid w:val="31538053"/>
    <w:rsid w:val="31F247AE"/>
    <w:rsid w:val="3234F6D9"/>
    <w:rsid w:val="32616516"/>
    <w:rsid w:val="32D1F930"/>
    <w:rsid w:val="32F14220"/>
    <w:rsid w:val="335A66C3"/>
    <w:rsid w:val="33712D25"/>
    <w:rsid w:val="339C7B71"/>
    <w:rsid w:val="33EEE9E3"/>
    <w:rsid w:val="33FEDA34"/>
    <w:rsid w:val="344C3E6A"/>
    <w:rsid w:val="35060D60"/>
    <w:rsid w:val="35134D32"/>
    <w:rsid w:val="3723C921"/>
    <w:rsid w:val="37359BC1"/>
    <w:rsid w:val="37B472BD"/>
    <w:rsid w:val="389547FD"/>
    <w:rsid w:val="38EC4220"/>
    <w:rsid w:val="391EDCE2"/>
    <w:rsid w:val="39C8BABC"/>
    <w:rsid w:val="3A0EDA51"/>
    <w:rsid w:val="3A614975"/>
    <w:rsid w:val="3AAE55C2"/>
    <w:rsid w:val="3B648643"/>
    <w:rsid w:val="3BA8F6D5"/>
    <w:rsid w:val="3BCE120F"/>
    <w:rsid w:val="3BE239F3"/>
    <w:rsid w:val="3BF9C2E3"/>
    <w:rsid w:val="3C4A1AAF"/>
    <w:rsid w:val="3D18EBA0"/>
    <w:rsid w:val="3E47DC59"/>
    <w:rsid w:val="3FCDB51E"/>
    <w:rsid w:val="409584CC"/>
    <w:rsid w:val="409C525B"/>
    <w:rsid w:val="40D5A772"/>
    <w:rsid w:val="416B5B46"/>
    <w:rsid w:val="424429C5"/>
    <w:rsid w:val="424B38F1"/>
    <w:rsid w:val="42E89D37"/>
    <w:rsid w:val="4494F87E"/>
    <w:rsid w:val="44DEF459"/>
    <w:rsid w:val="452E44F8"/>
    <w:rsid w:val="45E1950B"/>
    <w:rsid w:val="45E61882"/>
    <w:rsid w:val="466BDC8B"/>
    <w:rsid w:val="468D12B1"/>
    <w:rsid w:val="4705965F"/>
    <w:rsid w:val="4757F7D7"/>
    <w:rsid w:val="4915CEE1"/>
    <w:rsid w:val="4A395E33"/>
    <w:rsid w:val="4AB971F4"/>
    <w:rsid w:val="4B84F9A9"/>
    <w:rsid w:val="4BC22892"/>
    <w:rsid w:val="4C05A03E"/>
    <w:rsid w:val="4C142296"/>
    <w:rsid w:val="4C448DC6"/>
    <w:rsid w:val="4C5B6870"/>
    <w:rsid w:val="4D75E3D1"/>
    <w:rsid w:val="4D7BA0B4"/>
    <w:rsid w:val="4EBC88BA"/>
    <w:rsid w:val="4F10F0B6"/>
    <w:rsid w:val="4F4AC161"/>
    <w:rsid w:val="4FBA3142"/>
    <w:rsid w:val="516388EE"/>
    <w:rsid w:val="526C53B5"/>
    <w:rsid w:val="52E37656"/>
    <w:rsid w:val="53C288DB"/>
    <w:rsid w:val="53F62C1E"/>
    <w:rsid w:val="53F97F71"/>
    <w:rsid w:val="54117A9A"/>
    <w:rsid w:val="54AEE182"/>
    <w:rsid w:val="54D29CFC"/>
    <w:rsid w:val="54E151F6"/>
    <w:rsid w:val="54EF4E79"/>
    <w:rsid w:val="55D6354B"/>
    <w:rsid w:val="569FE3AD"/>
    <w:rsid w:val="56A77276"/>
    <w:rsid w:val="570AB25E"/>
    <w:rsid w:val="57C83BD0"/>
    <w:rsid w:val="57F85A8B"/>
    <w:rsid w:val="58439DAE"/>
    <w:rsid w:val="58F10AC8"/>
    <w:rsid w:val="5A69783E"/>
    <w:rsid w:val="5AE6B244"/>
    <w:rsid w:val="5B5138B8"/>
    <w:rsid w:val="5C3E2295"/>
    <w:rsid w:val="5CD6E9E7"/>
    <w:rsid w:val="5D2F633E"/>
    <w:rsid w:val="5D6BDC07"/>
    <w:rsid w:val="5DC774F8"/>
    <w:rsid w:val="5DDAB978"/>
    <w:rsid w:val="5DF4A451"/>
    <w:rsid w:val="5E9AA866"/>
    <w:rsid w:val="5EC7ABF3"/>
    <w:rsid w:val="5FDA48E9"/>
    <w:rsid w:val="60461F26"/>
    <w:rsid w:val="60595877"/>
    <w:rsid w:val="60DCACAA"/>
    <w:rsid w:val="614B64F3"/>
    <w:rsid w:val="6170A6FB"/>
    <w:rsid w:val="61AEFFC8"/>
    <w:rsid w:val="61F22C33"/>
    <w:rsid w:val="6253517F"/>
    <w:rsid w:val="625D305D"/>
    <w:rsid w:val="6296B66F"/>
    <w:rsid w:val="62A97E1F"/>
    <w:rsid w:val="62C0C350"/>
    <w:rsid w:val="62DD7B3A"/>
    <w:rsid w:val="6420E14C"/>
    <w:rsid w:val="647A1791"/>
    <w:rsid w:val="64FB422F"/>
    <w:rsid w:val="65BF7F44"/>
    <w:rsid w:val="65CB8FCA"/>
    <w:rsid w:val="65D582D8"/>
    <w:rsid w:val="6665D818"/>
    <w:rsid w:val="66D9840D"/>
    <w:rsid w:val="670F74CA"/>
    <w:rsid w:val="6722B7D5"/>
    <w:rsid w:val="672A046C"/>
    <w:rsid w:val="673CAD6B"/>
    <w:rsid w:val="678C4F09"/>
    <w:rsid w:val="67A9A334"/>
    <w:rsid w:val="67EC6782"/>
    <w:rsid w:val="68F23328"/>
    <w:rsid w:val="68F71170"/>
    <w:rsid w:val="69042279"/>
    <w:rsid w:val="696381BD"/>
    <w:rsid w:val="697C1546"/>
    <w:rsid w:val="6A3CC850"/>
    <w:rsid w:val="6A546998"/>
    <w:rsid w:val="6B3B8727"/>
    <w:rsid w:val="6B588EF8"/>
    <w:rsid w:val="6B79AB98"/>
    <w:rsid w:val="6B877FB0"/>
    <w:rsid w:val="6B9F9689"/>
    <w:rsid w:val="6D186F4E"/>
    <w:rsid w:val="6DDFDEF0"/>
    <w:rsid w:val="6E9E18B0"/>
    <w:rsid w:val="6ECC780C"/>
    <w:rsid w:val="6F0B9248"/>
    <w:rsid w:val="6FEAEF4F"/>
    <w:rsid w:val="7017C122"/>
    <w:rsid w:val="707B934B"/>
    <w:rsid w:val="708DBB61"/>
    <w:rsid w:val="7165A925"/>
    <w:rsid w:val="7222BB22"/>
    <w:rsid w:val="728615EE"/>
    <w:rsid w:val="74F4FC9D"/>
    <w:rsid w:val="74F58737"/>
    <w:rsid w:val="7535F40D"/>
    <w:rsid w:val="76890323"/>
    <w:rsid w:val="76F670FC"/>
    <w:rsid w:val="77264918"/>
    <w:rsid w:val="773A7B9D"/>
    <w:rsid w:val="78743C4E"/>
    <w:rsid w:val="78996AA3"/>
    <w:rsid w:val="793D76BE"/>
    <w:rsid w:val="79529A1C"/>
    <w:rsid w:val="79DEA684"/>
    <w:rsid w:val="79ECCC41"/>
    <w:rsid w:val="79F58E95"/>
    <w:rsid w:val="79FBA52C"/>
    <w:rsid w:val="7A19A17A"/>
    <w:rsid w:val="7A7EDDAC"/>
    <w:rsid w:val="7AEC087A"/>
    <w:rsid w:val="7B709EBF"/>
    <w:rsid w:val="7BD7E88C"/>
    <w:rsid w:val="7CC34598"/>
    <w:rsid w:val="7CFF7594"/>
    <w:rsid w:val="7D2B460A"/>
    <w:rsid w:val="7D3AD184"/>
    <w:rsid w:val="7DCC581E"/>
    <w:rsid w:val="7E2FCF89"/>
    <w:rsid w:val="7E3C4B3A"/>
    <w:rsid w:val="7E8AAB9E"/>
    <w:rsid w:val="7F3C4DE4"/>
    <w:rsid w:val="7F49A83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903FAF5"/>
  <w15:chartTrackingRefBased/>
  <w15:docId w15:val="{834FE8EE-710B-45B1-8D68-65C1FF089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A320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20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2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2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2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2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2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2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20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A320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A320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A320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A320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A320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A320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A320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A320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A3209"/>
    <w:rPr>
      <w:rFonts w:eastAsiaTheme="majorEastAsia" w:cstheme="majorBidi"/>
      <w:color w:val="272727" w:themeColor="text1" w:themeTint="D8"/>
    </w:rPr>
  </w:style>
  <w:style w:type="paragraph" w:styleId="Title">
    <w:name w:val="Title"/>
    <w:basedOn w:val="Normal"/>
    <w:next w:val="Normal"/>
    <w:link w:val="TitleChar"/>
    <w:uiPriority w:val="10"/>
    <w:qFormat/>
    <w:rsid w:val="004A320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A320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A320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A32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209"/>
    <w:pPr>
      <w:spacing w:before="160"/>
      <w:jc w:val="center"/>
    </w:pPr>
    <w:rPr>
      <w:i/>
      <w:iCs/>
      <w:color w:val="404040" w:themeColor="text1" w:themeTint="BF"/>
    </w:rPr>
  </w:style>
  <w:style w:type="character" w:styleId="QuoteChar" w:customStyle="1">
    <w:name w:val="Quote Char"/>
    <w:basedOn w:val="DefaultParagraphFont"/>
    <w:link w:val="Quote"/>
    <w:uiPriority w:val="29"/>
    <w:rsid w:val="004A3209"/>
    <w:rPr>
      <w:i/>
      <w:iCs/>
      <w:color w:val="404040" w:themeColor="text1" w:themeTint="BF"/>
    </w:rPr>
  </w:style>
  <w:style w:type="paragraph" w:styleId="ListParagraph">
    <w:name w:val="List Paragraph"/>
    <w:basedOn w:val="Normal"/>
    <w:uiPriority w:val="34"/>
    <w:qFormat/>
    <w:rsid w:val="004A3209"/>
    <w:pPr>
      <w:ind w:left="720"/>
      <w:contextualSpacing/>
    </w:pPr>
  </w:style>
  <w:style w:type="character" w:styleId="IntenseEmphasis">
    <w:name w:val="Intense Emphasis"/>
    <w:basedOn w:val="DefaultParagraphFont"/>
    <w:uiPriority w:val="21"/>
    <w:qFormat/>
    <w:rsid w:val="004A3209"/>
    <w:rPr>
      <w:i/>
      <w:iCs/>
      <w:color w:val="0F4761" w:themeColor="accent1" w:themeShade="BF"/>
    </w:rPr>
  </w:style>
  <w:style w:type="paragraph" w:styleId="IntenseQuote">
    <w:name w:val="Intense Quote"/>
    <w:basedOn w:val="Normal"/>
    <w:next w:val="Normal"/>
    <w:link w:val="IntenseQuoteChar"/>
    <w:uiPriority w:val="30"/>
    <w:qFormat/>
    <w:rsid w:val="004A320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A3209"/>
    <w:rPr>
      <w:i/>
      <w:iCs/>
      <w:color w:val="0F4761" w:themeColor="accent1" w:themeShade="BF"/>
    </w:rPr>
  </w:style>
  <w:style w:type="character" w:styleId="IntenseReference">
    <w:name w:val="Intense Reference"/>
    <w:basedOn w:val="DefaultParagraphFont"/>
    <w:uiPriority w:val="32"/>
    <w:qFormat/>
    <w:rsid w:val="004A3209"/>
    <w:rPr>
      <w:b/>
      <w:bCs/>
      <w:smallCaps/>
      <w:color w:val="0F4761" w:themeColor="accent1" w:themeShade="BF"/>
      <w:spacing w:val="5"/>
    </w:rPr>
  </w:style>
  <w:style w:type="character" w:styleId="Strong">
    <w:name w:val="Strong"/>
    <w:basedOn w:val="DefaultParagraphFont"/>
    <w:uiPriority w:val="22"/>
    <w:qFormat/>
    <w:rsid w:val="004A3209"/>
    <w:rPr>
      <w:b/>
      <w:bCs/>
    </w:rPr>
  </w:style>
  <w:style w:type="character" w:styleId="normaltextrun" w:customStyle="1">
    <w:name w:val="normaltextrun"/>
    <w:basedOn w:val="DefaultParagraphFont"/>
    <w:uiPriority w:val="1"/>
    <w:rsid w:val="678C4F09"/>
    <w:rPr>
      <w:rFonts w:ascii="Times New Roman" w:hAnsi="Times New Roman" w:eastAsiaTheme="minorEastAsia" w:cstheme="minorBidi"/>
      <w:sz w:val="24"/>
      <w:szCs w:val="24"/>
    </w:rPr>
  </w:style>
  <w:style w:type="character" w:styleId="Hyperlink">
    <w:name w:val="Hyperlink"/>
    <w:basedOn w:val="DefaultParagraphFont"/>
    <w:uiPriority w:val="99"/>
    <w:unhideWhenUsed/>
    <w:rsid w:val="678C4F09"/>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table" w:styleId="PlainTable1">
    <w:name w:val="Plain Table 1"/>
    <w:basedOn w:val="TableNormal"/>
    <w:uiPriority w:val="41"/>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uiPriority w:val="99"/>
    <w:unhideWhenUsed/>
    <w:rsid w:val="2EC453C3"/>
    <w:pPr>
      <w:tabs>
        <w:tab w:val="center" w:pos="4680"/>
        <w:tab w:val="right" w:pos="9360"/>
      </w:tabs>
      <w:spacing w:after="0" w:line="240" w:lineRule="auto"/>
    </w:pPr>
  </w:style>
  <w:style w:type="paragraph" w:styleId="Footer">
    <w:name w:val="footer"/>
    <w:basedOn w:val="Normal"/>
    <w:uiPriority w:val="99"/>
    <w:unhideWhenUsed/>
    <w:rsid w:val="2EC453C3"/>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jpeg" Id="rId13" /><Relationship Type="http://schemas.openxmlformats.org/officeDocument/2006/relationships/hyperlink" Target="https://www.skillsforcare.org.uk/" TargetMode="External" Id="rId18"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webSettings" Target="webSettings.xml" Id="rId7" /><Relationship Type="http://schemas.openxmlformats.org/officeDocument/2006/relationships/image" Target="media/image3.jpeg" Id="rId12" /><Relationship Type="http://schemas.openxmlformats.org/officeDocument/2006/relationships/hyperlink" Target="https://www.jobs.nhs.uk/" TargetMode="External" Id="rId17" /><Relationship Type="http://schemas.openxmlformats.org/officeDocument/2006/relationships/customXml" Target="../customXml/item2.xml" Id="rId2" /><Relationship Type="http://schemas.openxmlformats.org/officeDocument/2006/relationships/hyperlink" Target="https://www.gov.uk/government/publications/the-nhs-constitution-for-england" TargetMode="External" Id="rId16" /><Relationship Type="http://schemas.openxmlformats.org/officeDocument/2006/relationships/header" Target="header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jpeg" Id="rId11" /><Relationship Type="http://schemas.openxmlformats.org/officeDocument/2006/relationships/styles" Target="styles.xml" Id="rId5" /><Relationship Type="http://schemas.openxmlformats.org/officeDocument/2006/relationships/hyperlink" Target="https://www.england.nhs.uk/6cs/" TargetMode="External" Id="rId15" /><Relationship Type="http://schemas.openxmlformats.org/officeDocument/2006/relationships/theme" Target="theme/theme1.xml" Id="rId23" /><Relationship Type="http://schemas.openxmlformats.org/officeDocument/2006/relationships/image" Target="media/image1.png" Id="rId10" /><Relationship Type="http://schemas.openxmlformats.org/officeDocument/2006/relationships/hyperlink" Target="https://www.linkedin.com/"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rcn.org.uk/" TargetMode="External" Id="rId14" /><Relationship Type="http://schemas.openxmlformats.org/officeDocument/2006/relationships/fontTable" Target="fontTable.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e701854dd0d232ee1afa5958066abe7a">
  <xsd:schema xmlns:xsd="http://www.w3.org/2001/XMLSchema" xmlns:xs="http://www.w3.org/2001/XMLSchema" xmlns:p="http://schemas.microsoft.com/office/2006/metadata/properties" xmlns:ns3="29f22b7a-c618-4079-bd50-06f987a7a4b0" targetNamespace="http://schemas.microsoft.com/office/2006/metadata/properties" ma:root="true" ma:fieldsID="37f83fcd9ce51d5156f2d4afe35dd165"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Props1.xml><?xml version="1.0" encoding="utf-8"?>
<ds:datastoreItem xmlns:ds="http://schemas.openxmlformats.org/officeDocument/2006/customXml" ds:itemID="{8F3B5A75-A418-403F-B908-C16B93DC14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908F40-91C4-45FD-8705-D8310F04E450}">
  <ds:schemaRefs>
    <ds:schemaRef ds:uri="http://schemas.microsoft.com/sharepoint/v3/contenttype/forms"/>
  </ds:schemaRefs>
</ds:datastoreItem>
</file>

<file path=customXml/itemProps3.xml><?xml version="1.0" encoding="utf-8"?>
<ds:datastoreItem xmlns:ds="http://schemas.openxmlformats.org/officeDocument/2006/customXml" ds:itemID="{8079BE0F-D4E0-4057-8F0D-ECC426712321}">
  <ds:schemaRefs>
    <ds:schemaRef ds:uri="http://schemas.microsoft.com/office/2006/metadata/properties"/>
    <ds:schemaRef ds:uri="http://schemas.microsoft.com/office/infopath/2007/PartnerControls"/>
    <ds:schemaRef ds:uri="29f22b7a-c618-4079-bd50-06f987a7a4b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Salami</dc:creator>
  <keywords/>
  <dc:description/>
  <lastModifiedBy>Narcisa Bernardo (2332208)</lastModifiedBy>
  <revision>13</revision>
  <dcterms:created xsi:type="dcterms:W3CDTF">2026-07-22T02:26:00.0000000Z</dcterms:created>
  <dcterms:modified xsi:type="dcterms:W3CDTF">2026-08-07T11:05:09.6637279Z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