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608694620"/>
        <w:docPartObj>
          <w:docPartGallery w:val="Cover Pages"/>
          <w:docPartUnique/>
        </w:docPartObj>
      </w:sdtPr>
      <w:sdtContent>
        <w:p w14:paraId="0B100E4B" w14:textId="0D1E9CFD" w:rsidR="00D63F16" w:rsidRDefault="006C306E">
          <w:pPr>
            <w:pStyle w:val="NoSpacing"/>
            <w:spacing w:before="1540" w:after="240"/>
            <w:jc w:val="center"/>
            <w:rPr>
              <w:color w:val="156082" w:themeColor="accent1"/>
            </w:rPr>
          </w:pPr>
          <w:r w:rsidRPr="006D5369">
            <w:rPr>
              <w:rFonts w:ascii="Arial" w:hAnsi="Arial" w:cs="Arial"/>
              <w:noProof/>
            </w:rPr>
            <w:drawing>
              <wp:anchor distT="0" distB="0" distL="114300" distR="114300" simplePos="0" relativeHeight="251661312" behindDoc="1" locked="0" layoutInCell="1" allowOverlap="1" wp14:anchorId="49443AFA" wp14:editId="6A795C1E">
                <wp:simplePos x="0" y="0"/>
                <wp:positionH relativeFrom="column">
                  <wp:posOffset>5097780</wp:posOffset>
                </wp:positionH>
                <wp:positionV relativeFrom="topMargin">
                  <wp:align>bottom</wp:align>
                </wp:positionV>
                <wp:extent cx="1415415" cy="535779"/>
                <wp:effectExtent l="0" t="0" r="0" b="0"/>
                <wp:wrapNone/>
                <wp:docPr id="191893168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3F16">
            <w:rPr>
              <w:noProof/>
              <w:color w:val="156082" w:themeColor="accent1"/>
            </w:rPr>
            <w:drawing>
              <wp:inline distT="0" distB="0" distL="0" distR="0" wp14:anchorId="725FACD7" wp14:editId="2349CAB7">
                <wp:extent cx="1417320" cy="750898"/>
                <wp:effectExtent l="0" t="0" r="0" b="0"/>
                <wp:docPr id="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40"/>
              <w:szCs w:val="40"/>
            </w:rPr>
            <w:alias w:val="Title"/>
            <w:tag w:val=""/>
            <w:id w:val="1735040861"/>
            <w:placeholder>
              <w:docPart w:val="D13C084DC0BF4DD28876C53CAA6EB8F9"/>
            </w:placeholder>
            <w:dataBinding w:prefixMappings="xmlns:ns0='http://purl.org/dc/elements/1.1/' xmlns:ns1='http://schemas.openxmlformats.org/package/2006/metadata/core-properties' " w:xpath="/ns1:coreProperties[1]/ns0:title[1]" w:storeItemID="{6C3C8BC8-F283-45AE-878A-BAB7291924A1}"/>
            <w:text/>
          </w:sdtPr>
          <w:sdtContent>
            <w:p w14:paraId="02010CDF" w14:textId="1BCCAE0C" w:rsidR="00D63F16" w:rsidRPr="00D63F16" w:rsidRDefault="00D63F16">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40"/>
                  <w:szCs w:val="40"/>
                </w:rPr>
              </w:pPr>
              <w:r w:rsidRPr="00D63F16">
                <w:rPr>
                  <w:rFonts w:ascii="Arial" w:hAnsi="Arial" w:cs="Arial"/>
                  <w:b/>
                  <w:sz w:val="40"/>
                  <w:szCs w:val="40"/>
                </w:rPr>
                <w:t>Leadership and Management Theory and Practice</w:t>
              </w:r>
            </w:p>
          </w:sdtContent>
        </w:sdt>
        <w:sdt>
          <w:sdtPr>
            <w:rPr>
              <w:color w:val="156082" w:themeColor="accent1"/>
              <w:sz w:val="28"/>
              <w:szCs w:val="28"/>
            </w:rPr>
            <w:alias w:val="Subtitle"/>
            <w:tag w:val=""/>
            <w:id w:val="328029620"/>
            <w:placeholder>
              <w:docPart w:val="36DA8783223742FF87946A66E56DBF4C"/>
            </w:placeholder>
            <w:dataBinding w:prefixMappings="xmlns:ns0='http://purl.org/dc/elements/1.1/' xmlns:ns1='http://schemas.openxmlformats.org/package/2006/metadata/core-properties' " w:xpath="/ns1:coreProperties[1]/ns0:subject[1]" w:storeItemID="{6C3C8BC8-F283-45AE-878A-BAB7291924A1}"/>
            <w:text/>
          </w:sdtPr>
          <w:sdtContent>
            <w:p w14:paraId="7D576E45" w14:textId="7E2671EB" w:rsidR="00D63F16" w:rsidRDefault="000A6674">
              <w:pPr>
                <w:pStyle w:val="NoSpacing"/>
                <w:jc w:val="center"/>
                <w:rPr>
                  <w:color w:val="156082" w:themeColor="accent1"/>
                  <w:sz w:val="28"/>
                  <w:szCs w:val="28"/>
                </w:rPr>
              </w:pPr>
              <w:r>
                <w:rPr>
                  <w:color w:val="156082" w:themeColor="accent1"/>
                  <w:sz w:val="28"/>
                  <w:szCs w:val="28"/>
                </w:rPr>
                <w:t>LCBB6022_LON – TASK 2</w:t>
              </w:r>
            </w:p>
          </w:sdtContent>
        </w:sdt>
        <w:p w14:paraId="1E2E542B" w14:textId="10F7D0FB" w:rsidR="00D63F16" w:rsidRDefault="00D63F1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732F7508" wp14:editId="7EA9BB3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3"/>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68DA2C15" w14:textId="15CDFEBB" w:rsidR="00D63F16" w:rsidRDefault="000A6674">
                                    <w:pPr>
                                      <w:pStyle w:val="NoSpacing"/>
                                      <w:spacing w:after="40"/>
                                      <w:jc w:val="center"/>
                                      <w:rPr>
                                        <w:caps/>
                                        <w:color w:val="156082" w:themeColor="accent1"/>
                                        <w:sz w:val="28"/>
                                        <w:szCs w:val="28"/>
                                      </w:rPr>
                                    </w:pPr>
                                    <w:r>
                                      <w:rPr>
                                        <w:caps/>
                                        <w:color w:val="156082" w:themeColor="accent1"/>
                                        <w:sz w:val="28"/>
                                        <w:szCs w:val="28"/>
                                      </w:rPr>
                                      <w:t>April 27, 2026</w:t>
                                    </w:r>
                                  </w:p>
                                </w:sdtContent>
                              </w:sdt>
                              <w:p w14:paraId="14DA04D6" w14:textId="011283C9" w:rsidR="00D63F16"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A6674">
                                      <w:rPr>
                                        <w:caps/>
                                        <w:color w:val="156082" w:themeColor="accent1"/>
                                      </w:rPr>
                                      <w:t>Student: maria viorica covete id:2128947</w:t>
                                    </w:r>
                                  </w:sdtContent>
                                </w:sdt>
                              </w:p>
                              <w:p w14:paraId="0AF84C1A" w14:textId="00AD09B3" w:rsidR="00D63F1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A6674">
                                      <w:rPr>
                                        <w:color w:val="156082" w:themeColor="accent1"/>
                                      </w:rPr>
                                      <w:t xml:space="preserve">Lecturer: Dr. </w:t>
                                    </w:r>
                                    <w:proofErr w:type="spellStart"/>
                                    <w:r w:rsidR="000A6674">
                                      <w:rPr>
                                        <w:color w:val="156082" w:themeColor="accent1"/>
                                      </w:rPr>
                                      <w:t>Faizu</w:t>
                                    </w:r>
                                    <w:proofErr w:type="spellEnd"/>
                                    <w:r w:rsidR="000A6674">
                                      <w:rPr>
                                        <w:color w:val="156082" w:themeColor="accent1"/>
                                      </w:rPr>
                                      <w:t xml:space="preserve"> Edu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2F7508" id="_x0000_t202" coordsize="21600,21600" o:spt="202" path="m,l,21600r21600,l21600,xe">
                    <v:stroke joinstyle="miter"/>
                    <v:path gradientshapeok="t" o:connecttype="rect"/>
                  </v:shapetype>
                  <v:shape id="Text Box 3"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68DA2C15" w14:textId="15CDFEBB" w:rsidR="00D63F16" w:rsidRDefault="000A6674">
                              <w:pPr>
                                <w:pStyle w:val="NoSpacing"/>
                                <w:spacing w:after="40"/>
                                <w:jc w:val="center"/>
                                <w:rPr>
                                  <w:caps/>
                                  <w:color w:val="156082" w:themeColor="accent1"/>
                                  <w:sz w:val="28"/>
                                  <w:szCs w:val="28"/>
                                </w:rPr>
                              </w:pPr>
                              <w:r>
                                <w:rPr>
                                  <w:caps/>
                                  <w:color w:val="156082" w:themeColor="accent1"/>
                                  <w:sz w:val="28"/>
                                  <w:szCs w:val="28"/>
                                </w:rPr>
                                <w:t>April 27, 2026</w:t>
                              </w:r>
                            </w:p>
                          </w:sdtContent>
                        </w:sdt>
                        <w:p w14:paraId="14DA04D6" w14:textId="011283C9" w:rsidR="00D63F16"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A6674">
                                <w:rPr>
                                  <w:caps/>
                                  <w:color w:val="156082" w:themeColor="accent1"/>
                                </w:rPr>
                                <w:t>Student: maria viorica covete id:2128947</w:t>
                              </w:r>
                            </w:sdtContent>
                          </w:sdt>
                        </w:p>
                        <w:p w14:paraId="0AF84C1A" w14:textId="00AD09B3" w:rsidR="00D63F16"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A6674">
                                <w:rPr>
                                  <w:color w:val="156082" w:themeColor="accent1"/>
                                </w:rPr>
                                <w:t xml:space="preserve">Lecturer: Dr. </w:t>
                              </w:r>
                              <w:proofErr w:type="spellStart"/>
                              <w:r w:rsidR="000A6674">
                                <w:rPr>
                                  <w:color w:val="156082" w:themeColor="accent1"/>
                                </w:rPr>
                                <w:t>Faizu</w:t>
                              </w:r>
                              <w:proofErr w:type="spellEnd"/>
                              <w:r w:rsidR="000A6674">
                                <w:rPr>
                                  <w:color w:val="156082" w:themeColor="accent1"/>
                                </w:rPr>
                                <w:t xml:space="preserve"> Edu</w:t>
                              </w:r>
                            </w:sdtContent>
                          </w:sdt>
                        </w:p>
                      </w:txbxContent>
                    </v:textbox>
                    <w10:wrap anchorx="margin" anchory="page"/>
                  </v:shape>
                </w:pict>
              </mc:Fallback>
            </mc:AlternateContent>
          </w:r>
          <w:r>
            <w:rPr>
              <w:noProof/>
              <w:color w:val="156082" w:themeColor="accent1"/>
            </w:rPr>
            <w:drawing>
              <wp:inline distT="0" distB="0" distL="0" distR="0" wp14:anchorId="50807BB5" wp14:editId="6C16AE49">
                <wp:extent cx="758952" cy="478932"/>
                <wp:effectExtent l="0" t="0" r="3175" b="0"/>
                <wp:docPr id="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22533974" w14:textId="1B8A01FC" w:rsidR="009C37C8" w:rsidRPr="00FF111B" w:rsidRDefault="009C37C8" w:rsidP="00FF111B">
      <w:pPr>
        <w:jc w:val="center"/>
        <w:rPr>
          <w:rFonts w:ascii="Arial" w:hAnsi="Arial" w:cs="Arial"/>
          <w:b/>
        </w:rPr>
      </w:pPr>
      <w:r w:rsidRPr="00FF111B">
        <w:rPr>
          <w:rFonts w:ascii="Arial" w:hAnsi="Arial" w:cs="Arial"/>
          <w:b/>
        </w:rPr>
        <w:br w:type="page"/>
      </w:r>
    </w:p>
    <w:sdt>
      <w:sdtPr>
        <w:rPr>
          <w:rFonts w:ascii="Arial" w:eastAsiaTheme="minorHAnsi" w:hAnsi="Arial" w:cs="Arial"/>
          <w:b w:val="0"/>
          <w:kern w:val="2"/>
          <w:sz w:val="24"/>
          <w:szCs w:val="24"/>
          <w:lang w:val="en-GB"/>
          <w14:ligatures w14:val="standardContextual"/>
        </w:rPr>
        <w:id w:val="882673841"/>
        <w:docPartObj>
          <w:docPartGallery w:val="Table of Contents"/>
          <w:docPartUnique/>
        </w:docPartObj>
      </w:sdtPr>
      <w:sdtEndPr>
        <w:rPr>
          <w:bCs/>
          <w:noProof/>
        </w:rPr>
      </w:sdtEndPr>
      <w:sdtContent>
        <w:p w14:paraId="76ADA3A1" w14:textId="63403B5A" w:rsidR="001035E4" w:rsidRPr="00FF111B" w:rsidRDefault="001035E4" w:rsidP="00FF111B">
          <w:pPr>
            <w:pStyle w:val="TOCHeading"/>
            <w:spacing w:line="360" w:lineRule="auto"/>
            <w:rPr>
              <w:rFonts w:ascii="Arial" w:hAnsi="Arial" w:cs="Arial"/>
              <w:lang w:val="en-GB"/>
            </w:rPr>
          </w:pPr>
          <w:r w:rsidRPr="00FF111B">
            <w:rPr>
              <w:rFonts w:ascii="Arial" w:hAnsi="Arial" w:cs="Arial"/>
              <w:lang w:val="en-GB"/>
            </w:rPr>
            <w:t>Table of Contents</w:t>
          </w:r>
        </w:p>
        <w:p w14:paraId="51B48041" w14:textId="55B379A5" w:rsidR="006D420B" w:rsidRDefault="001035E4">
          <w:pPr>
            <w:pStyle w:val="TOC1"/>
            <w:tabs>
              <w:tab w:val="right" w:leader="dot" w:pos="9016"/>
            </w:tabs>
            <w:rPr>
              <w:rFonts w:asciiTheme="minorHAnsi" w:eastAsiaTheme="minorEastAsia" w:hAnsiTheme="minorHAnsi"/>
              <w:noProof/>
              <w:lang w:eastAsia="en-GB"/>
            </w:rPr>
          </w:pPr>
          <w:r w:rsidRPr="00FF111B">
            <w:rPr>
              <w:rFonts w:ascii="Arial" w:hAnsi="Arial" w:cs="Arial"/>
            </w:rPr>
            <w:fldChar w:fldCharType="begin"/>
          </w:r>
          <w:r w:rsidRPr="00FF111B">
            <w:rPr>
              <w:rFonts w:ascii="Arial" w:hAnsi="Arial" w:cs="Arial"/>
            </w:rPr>
            <w:instrText xml:space="preserve"> TOC \o "1-3" \h \z \u </w:instrText>
          </w:r>
          <w:r w:rsidRPr="00FF111B">
            <w:rPr>
              <w:rFonts w:ascii="Arial" w:hAnsi="Arial" w:cs="Arial"/>
            </w:rPr>
            <w:fldChar w:fldCharType="separate"/>
          </w:r>
          <w:hyperlink w:anchor="_Toc227758611" w:history="1">
            <w:r w:rsidR="006D420B" w:rsidRPr="00844944">
              <w:rPr>
                <w:rStyle w:val="Hyperlink"/>
                <w:rFonts w:ascii="Arial" w:hAnsi="Arial" w:cs="Arial"/>
                <w:noProof/>
              </w:rPr>
              <w:t>Introduction</w:t>
            </w:r>
            <w:r w:rsidR="006D420B">
              <w:rPr>
                <w:noProof/>
                <w:webHidden/>
              </w:rPr>
              <w:tab/>
            </w:r>
            <w:r w:rsidR="006D420B">
              <w:rPr>
                <w:noProof/>
                <w:webHidden/>
              </w:rPr>
              <w:fldChar w:fldCharType="begin"/>
            </w:r>
            <w:r w:rsidR="006D420B">
              <w:rPr>
                <w:noProof/>
                <w:webHidden/>
              </w:rPr>
              <w:instrText xml:space="preserve"> PAGEREF _Toc227758611 \h </w:instrText>
            </w:r>
            <w:r w:rsidR="006D420B">
              <w:rPr>
                <w:noProof/>
                <w:webHidden/>
              </w:rPr>
            </w:r>
            <w:r w:rsidR="006D420B">
              <w:rPr>
                <w:noProof/>
                <w:webHidden/>
              </w:rPr>
              <w:fldChar w:fldCharType="separate"/>
            </w:r>
            <w:r w:rsidR="006D420B">
              <w:rPr>
                <w:noProof/>
                <w:webHidden/>
              </w:rPr>
              <w:t>2</w:t>
            </w:r>
            <w:r w:rsidR="006D420B">
              <w:rPr>
                <w:noProof/>
                <w:webHidden/>
              </w:rPr>
              <w:fldChar w:fldCharType="end"/>
            </w:r>
          </w:hyperlink>
        </w:p>
        <w:p w14:paraId="14A91129" w14:textId="1CCB335D" w:rsidR="006D420B" w:rsidRDefault="006D420B">
          <w:pPr>
            <w:pStyle w:val="TOC1"/>
            <w:tabs>
              <w:tab w:val="right" w:leader="dot" w:pos="9016"/>
            </w:tabs>
            <w:rPr>
              <w:rFonts w:asciiTheme="minorHAnsi" w:eastAsiaTheme="minorEastAsia" w:hAnsiTheme="minorHAnsi"/>
              <w:noProof/>
              <w:lang w:eastAsia="en-GB"/>
            </w:rPr>
          </w:pPr>
          <w:hyperlink w:anchor="_Toc227758612" w:history="1">
            <w:r w:rsidRPr="00844944">
              <w:rPr>
                <w:rStyle w:val="Hyperlink"/>
                <w:rFonts w:ascii="Arial" w:eastAsia="Times New Roman" w:hAnsi="Arial" w:cs="Arial"/>
                <w:noProof/>
              </w:rPr>
              <w:t>Main Body</w:t>
            </w:r>
            <w:r>
              <w:rPr>
                <w:noProof/>
                <w:webHidden/>
              </w:rPr>
              <w:tab/>
            </w:r>
            <w:r>
              <w:rPr>
                <w:noProof/>
                <w:webHidden/>
              </w:rPr>
              <w:fldChar w:fldCharType="begin"/>
            </w:r>
            <w:r>
              <w:rPr>
                <w:noProof/>
                <w:webHidden/>
              </w:rPr>
              <w:instrText xml:space="preserve"> PAGEREF _Toc227758612 \h </w:instrText>
            </w:r>
            <w:r>
              <w:rPr>
                <w:noProof/>
                <w:webHidden/>
              </w:rPr>
            </w:r>
            <w:r>
              <w:rPr>
                <w:noProof/>
                <w:webHidden/>
              </w:rPr>
              <w:fldChar w:fldCharType="separate"/>
            </w:r>
            <w:r>
              <w:rPr>
                <w:noProof/>
                <w:webHidden/>
              </w:rPr>
              <w:t>4</w:t>
            </w:r>
            <w:r>
              <w:rPr>
                <w:noProof/>
                <w:webHidden/>
              </w:rPr>
              <w:fldChar w:fldCharType="end"/>
            </w:r>
          </w:hyperlink>
        </w:p>
        <w:p w14:paraId="350419AD" w14:textId="1A07A5E3" w:rsidR="006D420B" w:rsidRDefault="006D420B">
          <w:pPr>
            <w:pStyle w:val="TOC1"/>
            <w:tabs>
              <w:tab w:val="right" w:leader="dot" w:pos="9016"/>
            </w:tabs>
            <w:rPr>
              <w:rFonts w:asciiTheme="minorHAnsi" w:eastAsiaTheme="minorEastAsia" w:hAnsiTheme="minorHAnsi"/>
              <w:noProof/>
              <w:lang w:eastAsia="en-GB"/>
            </w:rPr>
          </w:pPr>
          <w:hyperlink w:anchor="_Toc227758613" w:history="1">
            <w:r w:rsidRPr="0084494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_Toc227758613 \h </w:instrText>
            </w:r>
            <w:r>
              <w:rPr>
                <w:noProof/>
                <w:webHidden/>
              </w:rPr>
            </w:r>
            <w:r>
              <w:rPr>
                <w:noProof/>
                <w:webHidden/>
              </w:rPr>
              <w:fldChar w:fldCharType="separate"/>
            </w:r>
            <w:r>
              <w:rPr>
                <w:noProof/>
                <w:webHidden/>
              </w:rPr>
              <w:t>13</w:t>
            </w:r>
            <w:r>
              <w:rPr>
                <w:noProof/>
                <w:webHidden/>
              </w:rPr>
              <w:fldChar w:fldCharType="end"/>
            </w:r>
          </w:hyperlink>
        </w:p>
        <w:p w14:paraId="7959DC22" w14:textId="1C415EE9" w:rsidR="006D420B" w:rsidRDefault="006D420B">
          <w:pPr>
            <w:pStyle w:val="TOC1"/>
            <w:tabs>
              <w:tab w:val="right" w:leader="dot" w:pos="9016"/>
            </w:tabs>
            <w:rPr>
              <w:rFonts w:asciiTheme="minorHAnsi" w:eastAsiaTheme="minorEastAsia" w:hAnsiTheme="minorHAnsi"/>
              <w:noProof/>
              <w:lang w:eastAsia="en-GB"/>
            </w:rPr>
          </w:pPr>
          <w:hyperlink w:anchor="_Toc227758614" w:history="1">
            <w:r w:rsidRPr="0084494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_Toc227758614 \h </w:instrText>
            </w:r>
            <w:r>
              <w:rPr>
                <w:noProof/>
                <w:webHidden/>
              </w:rPr>
            </w:r>
            <w:r>
              <w:rPr>
                <w:noProof/>
                <w:webHidden/>
              </w:rPr>
              <w:fldChar w:fldCharType="separate"/>
            </w:r>
            <w:r>
              <w:rPr>
                <w:noProof/>
                <w:webHidden/>
              </w:rPr>
              <w:t>14</w:t>
            </w:r>
            <w:r>
              <w:rPr>
                <w:noProof/>
                <w:webHidden/>
              </w:rPr>
              <w:fldChar w:fldCharType="end"/>
            </w:r>
          </w:hyperlink>
        </w:p>
        <w:p w14:paraId="689464C1" w14:textId="075EFFD6" w:rsidR="00A82AC2" w:rsidRPr="00FF111B" w:rsidRDefault="001035E4" w:rsidP="00FF111B">
          <w:pPr>
            <w:rPr>
              <w:rFonts w:ascii="Arial" w:hAnsi="Arial" w:cs="Arial"/>
              <w:bCs/>
              <w:noProof/>
            </w:rPr>
          </w:pPr>
          <w:r w:rsidRPr="00FF111B">
            <w:rPr>
              <w:rFonts w:ascii="Arial" w:hAnsi="Arial" w:cs="Arial"/>
              <w:b/>
              <w:bCs/>
              <w:noProof/>
            </w:rPr>
            <w:fldChar w:fldCharType="end"/>
          </w:r>
        </w:p>
      </w:sdtContent>
    </w:sdt>
    <w:p w14:paraId="7E6B47F4" w14:textId="0C0D0A15" w:rsidR="001035E4" w:rsidRPr="00FF111B" w:rsidRDefault="00A82AC2" w:rsidP="00FF111B">
      <w:pPr>
        <w:rPr>
          <w:rFonts w:ascii="Arial" w:hAnsi="Arial" w:cs="Arial"/>
          <w:b/>
          <w:sz w:val="28"/>
        </w:rPr>
      </w:pPr>
      <w:r w:rsidRPr="00FF111B">
        <w:rPr>
          <w:rFonts w:ascii="Arial" w:hAnsi="Arial" w:cs="Arial"/>
          <w:b/>
          <w:sz w:val="28"/>
        </w:rPr>
        <w:t>List of Figures</w:t>
      </w:r>
    </w:p>
    <w:p w14:paraId="7385CB3E" w14:textId="5006B403"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r w:rsidRPr="00FF111B">
        <w:rPr>
          <w:rFonts w:ascii="Arial" w:hAnsi="Arial" w:cs="Arial"/>
        </w:rPr>
        <w:fldChar w:fldCharType="begin"/>
      </w:r>
      <w:r w:rsidRPr="00FF111B">
        <w:rPr>
          <w:rFonts w:ascii="Arial" w:hAnsi="Arial" w:cs="Arial"/>
        </w:rPr>
        <w:instrText xml:space="preserve"> TOC \h \z \c "Figure" </w:instrText>
      </w:r>
      <w:r w:rsidRPr="00FF111B">
        <w:rPr>
          <w:rFonts w:ascii="Arial" w:hAnsi="Arial" w:cs="Arial"/>
        </w:rPr>
        <w:fldChar w:fldCharType="separate"/>
      </w:r>
      <w:hyperlink w:anchor="_Toc226219812" w:history="1">
        <w:r w:rsidRPr="00FF111B">
          <w:rPr>
            <w:rStyle w:val="Hyperlink"/>
            <w:rFonts w:ascii="Arial" w:hAnsi="Arial" w:cs="Arial"/>
            <w:noProof/>
          </w:rPr>
          <w:t>Figure 1: management process</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_Toc226219812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3</w:t>
        </w:r>
        <w:r w:rsidRPr="00FF111B">
          <w:rPr>
            <w:rFonts w:ascii="Arial" w:hAnsi="Arial" w:cs="Arial"/>
            <w:noProof/>
            <w:webHidden/>
          </w:rPr>
          <w:fldChar w:fldCharType="end"/>
        </w:r>
      </w:hyperlink>
    </w:p>
    <w:p w14:paraId="6ED2FF3C" w14:textId="40679BAD"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hyperlink w:anchor="_Toc226219813" w:history="1">
        <w:r w:rsidRPr="00FF111B">
          <w:rPr>
            <w:rStyle w:val="Hyperlink"/>
            <w:rFonts w:ascii="Arial" w:hAnsi="Arial" w:cs="Arial"/>
            <w:noProof/>
          </w:rPr>
          <w:t>Figure 2: Mintzberg 's Managerial Roles</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_Toc226219813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4</w:t>
        </w:r>
        <w:r w:rsidRPr="00FF111B">
          <w:rPr>
            <w:rFonts w:ascii="Arial" w:hAnsi="Arial" w:cs="Arial"/>
            <w:noProof/>
            <w:webHidden/>
          </w:rPr>
          <w:fldChar w:fldCharType="end"/>
        </w:r>
      </w:hyperlink>
    </w:p>
    <w:p w14:paraId="2F96886D" w14:textId="5907D069"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hyperlink w:anchor="_Toc226219814" w:history="1">
        <w:r w:rsidRPr="00FF111B">
          <w:rPr>
            <w:rStyle w:val="Hyperlink"/>
            <w:rFonts w:ascii="Arial" w:hAnsi="Arial" w:cs="Arial"/>
            <w:noProof/>
          </w:rPr>
          <w:t>Figure 3: Amazon sellers worldwide</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_Toc226219814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7</w:t>
        </w:r>
        <w:r w:rsidRPr="00FF111B">
          <w:rPr>
            <w:rFonts w:ascii="Arial" w:hAnsi="Arial" w:cs="Arial"/>
            <w:noProof/>
            <w:webHidden/>
          </w:rPr>
          <w:fldChar w:fldCharType="end"/>
        </w:r>
      </w:hyperlink>
    </w:p>
    <w:p w14:paraId="3CFC792B" w14:textId="778D8A4A"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hyperlink w:anchor="_Toc226219815" w:history="1">
        <w:r w:rsidRPr="00FF111B">
          <w:rPr>
            <w:rStyle w:val="Hyperlink"/>
            <w:rFonts w:ascii="Arial" w:hAnsi="Arial" w:cs="Arial"/>
            <w:noProof/>
          </w:rPr>
          <w:t>Figure 4: eBay</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_Toc226219815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8</w:t>
        </w:r>
        <w:r w:rsidRPr="00FF111B">
          <w:rPr>
            <w:rFonts w:ascii="Arial" w:hAnsi="Arial" w:cs="Arial"/>
            <w:noProof/>
            <w:webHidden/>
          </w:rPr>
          <w:fldChar w:fldCharType="end"/>
        </w:r>
      </w:hyperlink>
    </w:p>
    <w:p w14:paraId="3CC1299C" w14:textId="1D5165F0"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hyperlink w:anchor="_Toc226219816" w:history="1">
        <w:r w:rsidRPr="00FF111B">
          <w:rPr>
            <w:rStyle w:val="Hyperlink"/>
            <w:rFonts w:ascii="Arial" w:hAnsi="Arial" w:cs="Arial"/>
            <w:noProof/>
          </w:rPr>
          <w:t>Figure 5: Amazon - Blue Jay</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_Toc226219816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10</w:t>
        </w:r>
        <w:r w:rsidRPr="00FF111B">
          <w:rPr>
            <w:rFonts w:ascii="Arial" w:hAnsi="Arial" w:cs="Arial"/>
            <w:noProof/>
            <w:webHidden/>
          </w:rPr>
          <w:fldChar w:fldCharType="end"/>
        </w:r>
      </w:hyperlink>
    </w:p>
    <w:p w14:paraId="596607FB" w14:textId="5B8DC090"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hyperlink w:anchor="_Toc226219817" w:history="1">
        <w:r w:rsidRPr="00FF111B">
          <w:rPr>
            <w:rStyle w:val="Hyperlink"/>
            <w:rFonts w:ascii="Arial" w:hAnsi="Arial" w:cs="Arial"/>
            <w:noProof/>
          </w:rPr>
          <w:t>Figure 6: Alibaba Cloud Monitor</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_Toc226219817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11</w:t>
        </w:r>
        <w:r w:rsidRPr="00FF111B">
          <w:rPr>
            <w:rFonts w:ascii="Arial" w:hAnsi="Arial" w:cs="Arial"/>
            <w:noProof/>
            <w:webHidden/>
          </w:rPr>
          <w:fldChar w:fldCharType="end"/>
        </w:r>
      </w:hyperlink>
    </w:p>
    <w:p w14:paraId="6B487209" w14:textId="790EA1F0" w:rsidR="00A82AC2" w:rsidRPr="00FF111B" w:rsidRDefault="00A82AC2" w:rsidP="00FF111B">
      <w:pPr>
        <w:rPr>
          <w:rFonts w:ascii="Arial" w:hAnsi="Arial" w:cs="Arial"/>
        </w:rPr>
      </w:pPr>
      <w:r w:rsidRPr="00FF111B">
        <w:rPr>
          <w:rFonts w:ascii="Arial" w:hAnsi="Arial" w:cs="Arial"/>
        </w:rPr>
        <w:fldChar w:fldCharType="end"/>
      </w:r>
    </w:p>
    <w:p w14:paraId="41676F72" w14:textId="60751F49" w:rsidR="00A82AC2" w:rsidRPr="00FF111B" w:rsidRDefault="00A82AC2" w:rsidP="00FF111B">
      <w:pPr>
        <w:rPr>
          <w:rFonts w:ascii="Arial" w:hAnsi="Arial" w:cs="Arial"/>
          <w:b/>
          <w:sz w:val="28"/>
        </w:rPr>
      </w:pPr>
      <w:r w:rsidRPr="00FF111B">
        <w:rPr>
          <w:rFonts w:ascii="Arial" w:hAnsi="Arial" w:cs="Arial"/>
          <w:b/>
          <w:sz w:val="28"/>
        </w:rPr>
        <w:t>List of Tables</w:t>
      </w:r>
    </w:p>
    <w:p w14:paraId="21804F43" w14:textId="4B6E91A0"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r w:rsidRPr="00FF111B">
        <w:rPr>
          <w:rFonts w:ascii="Arial" w:hAnsi="Arial" w:cs="Arial"/>
        </w:rPr>
        <w:fldChar w:fldCharType="begin"/>
      </w:r>
      <w:r w:rsidRPr="00FF111B">
        <w:rPr>
          <w:rFonts w:ascii="Arial" w:hAnsi="Arial" w:cs="Arial"/>
        </w:rPr>
        <w:instrText xml:space="preserve"> TOC \h \z \c "Table" </w:instrText>
      </w:r>
      <w:r w:rsidRPr="00FF111B">
        <w:rPr>
          <w:rFonts w:ascii="Arial" w:hAnsi="Arial" w:cs="Arial"/>
        </w:rPr>
        <w:fldChar w:fldCharType="separate"/>
      </w:r>
      <w:hyperlink w:anchor="_Toc226219833" w:history="1">
        <w:r w:rsidRPr="00FF111B">
          <w:rPr>
            <w:rStyle w:val="Hyperlink"/>
            <w:rFonts w:ascii="Arial" w:hAnsi="Arial" w:cs="Arial"/>
            <w:noProof/>
          </w:rPr>
          <w:t>Table 1: Overview of Controlling Mechanisms at Amazon, eBay, and Alibaba</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_Toc226219833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5</w:t>
        </w:r>
        <w:r w:rsidRPr="00FF111B">
          <w:rPr>
            <w:rFonts w:ascii="Arial" w:hAnsi="Arial" w:cs="Arial"/>
            <w:noProof/>
            <w:webHidden/>
          </w:rPr>
          <w:fldChar w:fldCharType="end"/>
        </w:r>
      </w:hyperlink>
    </w:p>
    <w:p w14:paraId="526D89EA" w14:textId="27DA52D3" w:rsidR="00A82AC2" w:rsidRPr="00FF111B" w:rsidRDefault="00A82AC2" w:rsidP="00FF111B">
      <w:pPr>
        <w:pStyle w:val="TableofFigures"/>
        <w:tabs>
          <w:tab w:val="right" w:leader="dot" w:pos="9016"/>
        </w:tabs>
        <w:rPr>
          <w:rFonts w:ascii="Arial" w:eastAsiaTheme="minorEastAsia" w:hAnsi="Arial" w:cs="Arial"/>
          <w:noProof/>
          <w:kern w:val="0"/>
          <w:sz w:val="22"/>
          <w:szCs w:val="22"/>
          <w14:ligatures w14:val="none"/>
        </w:rPr>
      </w:pPr>
      <w:hyperlink w:anchor="_Toc226219834" w:history="1">
        <w:r w:rsidRPr="00FF111B">
          <w:rPr>
            <w:rStyle w:val="Hyperlink"/>
            <w:rFonts w:ascii="Arial" w:hAnsi="Arial" w:cs="Arial"/>
            <w:noProof/>
          </w:rPr>
          <w:t>Table 2: Controlling Theories Applied to Logistics, Performance, and Digital Monitoring</w:t>
        </w:r>
        <w:r w:rsidRPr="00FF111B">
          <w:rPr>
            <w:rFonts w:ascii="Arial" w:hAnsi="Arial" w:cs="Arial"/>
            <w:noProof/>
            <w:webHidden/>
          </w:rPr>
          <w:tab/>
        </w:r>
        <w:r w:rsidRPr="00FF111B">
          <w:rPr>
            <w:rFonts w:ascii="Arial" w:hAnsi="Arial" w:cs="Arial"/>
            <w:noProof/>
            <w:webHidden/>
          </w:rPr>
          <w:fldChar w:fldCharType="begin"/>
        </w:r>
        <w:r w:rsidRPr="00FF111B">
          <w:rPr>
            <w:rFonts w:ascii="Arial" w:hAnsi="Arial" w:cs="Arial"/>
            <w:noProof/>
            <w:webHidden/>
          </w:rPr>
          <w:instrText xml:space="preserve"> PAGEREF _Toc226219834 \h </w:instrText>
        </w:r>
        <w:r w:rsidRPr="00FF111B">
          <w:rPr>
            <w:rFonts w:ascii="Arial" w:hAnsi="Arial" w:cs="Arial"/>
            <w:noProof/>
            <w:webHidden/>
          </w:rPr>
        </w:r>
        <w:r w:rsidRPr="00FF111B">
          <w:rPr>
            <w:rFonts w:ascii="Arial" w:hAnsi="Arial" w:cs="Arial"/>
            <w:noProof/>
            <w:webHidden/>
          </w:rPr>
          <w:fldChar w:fldCharType="separate"/>
        </w:r>
        <w:r w:rsidRPr="00FF111B">
          <w:rPr>
            <w:rFonts w:ascii="Arial" w:hAnsi="Arial" w:cs="Arial"/>
            <w:noProof/>
            <w:webHidden/>
          </w:rPr>
          <w:t>6</w:t>
        </w:r>
        <w:r w:rsidRPr="00FF111B">
          <w:rPr>
            <w:rFonts w:ascii="Arial" w:hAnsi="Arial" w:cs="Arial"/>
            <w:noProof/>
            <w:webHidden/>
          </w:rPr>
          <w:fldChar w:fldCharType="end"/>
        </w:r>
      </w:hyperlink>
    </w:p>
    <w:p w14:paraId="6F86BC1C" w14:textId="28A9381B" w:rsidR="00A82AC2" w:rsidRPr="00FF111B" w:rsidRDefault="00A82AC2" w:rsidP="00FF111B">
      <w:pPr>
        <w:rPr>
          <w:rFonts w:ascii="Arial" w:hAnsi="Arial" w:cs="Arial"/>
        </w:rPr>
      </w:pPr>
      <w:r w:rsidRPr="00FF111B">
        <w:rPr>
          <w:rFonts w:ascii="Arial" w:hAnsi="Arial" w:cs="Arial"/>
        </w:rPr>
        <w:fldChar w:fldCharType="end"/>
      </w:r>
    </w:p>
    <w:p w14:paraId="68FC645D" w14:textId="719790E2" w:rsidR="00DE3FFC" w:rsidRPr="00FF111B" w:rsidRDefault="00DE3FFC" w:rsidP="00FF111B">
      <w:pPr>
        <w:rPr>
          <w:rFonts w:ascii="Arial" w:hAnsi="Arial" w:cs="Arial"/>
        </w:rPr>
      </w:pPr>
      <w:r w:rsidRPr="00FF111B">
        <w:rPr>
          <w:rFonts w:ascii="Arial" w:hAnsi="Arial" w:cs="Arial"/>
        </w:rPr>
        <w:br w:type="page"/>
      </w:r>
    </w:p>
    <w:p w14:paraId="3D71A012" w14:textId="16A0725D" w:rsidR="00DE3FFC" w:rsidRPr="00FF111B" w:rsidRDefault="00DE3FFC" w:rsidP="00FF111B">
      <w:pPr>
        <w:pStyle w:val="Heading1"/>
        <w:rPr>
          <w:rFonts w:ascii="Arial" w:hAnsi="Arial" w:cs="Arial"/>
        </w:rPr>
      </w:pPr>
      <w:bookmarkStart w:id="0" w:name="_Toc227758611"/>
      <w:r w:rsidRPr="00FF111B">
        <w:rPr>
          <w:rFonts w:ascii="Arial" w:hAnsi="Arial" w:cs="Arial"/>
        </w:rPr>
        <w:lastRenderedPageBreak/>
        <w:t>Introduction</w:t>
      </w:r>
      <w:bookmarkEnd w:id="0"/>
      <w:r w:rsidR="001B331C" w:rsidRPr="00FF111B">
        <w:rPr>
          <w:rFonts w:ascii="Arial" w:hAnsi="Arial" w:cs="Arial"/>
        </w:rPr>
        <w:t xml:space="preserve"> </w:t>
      </w:r>
    </w:p>
    <w:p w14:paraId="6C2F2A83" w14:textId="169C13D6" w:rsidR="00DE3FFC" w:rsidRPr="00FF111B" w:rsidRDefault="00DE3FFC" w:rsidP="00FF111B">
      <w:pPr>
        <w:rPr>
          <w:rFonts w:ascii="Arial" w:eastAsia="Times New Roman" w:hAnsi="Arial" w:cs="Arial"/>
          <w:kern w:val="0"/>
          <w14:ligatures w14:val="none"/>
        </w:rPr>
      </w:pPr>
      <w:r w:rsidRPr="00FF111B">
        <w:rPr>
          <w:rFonts w:ascii="Arial" w:eastAsia="Times New Roman" w:hAnsi="Arial" w:cs="Arial"/>
          <w:kern w:val="0"/>
          <w14:ligatures w14:val="none"/>
        </w:rPr>
        <w:t>Management</w:t>
      </w:r>
      <w:r w:rsidR="001035E4" w:rsidRPr="00FF111B">
        <w:rPr>
          <w:rFonts w:ascii="Arial" w:eastAsia="Times New Roman" w:hAnsi="Arial" w:cs="Arial"/>
          <w:kern w:val="0"/>
          <w14:ligatures w14:val="none"/>
        </w:rPr>
        <w:t xml:space="preserve"> is the act of planning, organis</w:t>
      </w:r>
      <w:r w:rsidRPr="00FF111B">
        <w:rPr>
          <w:rFonts w:ascii="Arial" w:eastAsia="Times New Roman" w:hAnsi="Arial" w:cs="Arial"/>
          <w:kern w:val="0"/>
          <w14:ligatures w14:val="none"/>
        </w:rPr>
        <w:t>ing, leading and controlling of reso</w:t>
      </w:r>
      <w:r w:rsidR="001035E4" w:rsidRPr="00FF111B">
        <w:rPr>
          <w:rFonts w:ascii="Arial" w:eastAsia="Times New Roman" w:hAnsi="Arial" w:cs="Arial"/>
          <w:kern w:val="0"/>
          <w14:ligatures w14:val="none"/>
        </w:rPr>
        <w:t>urces in order to attain organis</w:t>
      </w:r>
      <w:r w:rsidRPr="00FF111B">
        <w:rPr>
          <w:rFonts w:ascii="Arial" w:eastAsia="Times New Roman" w:hAnsi="Arial" w:cs="Arial"/>
          <w:kern w:val="0"/>
          <w14:ligatures w14:val="none"/>
        </w:rPr>
        <w:t>ational goals in an effective and efficient manner. The four functions are interrelated and each of them is essential in the smooth running of the</w:t>
      </w:r>
      <w:r w:rsidR="001035E4" w:rsidRPr="00FF111B">
        <w:rPr>
          <w:rFonts w:ascii="Arial" w:eastAsia="Times New Roman" w:hAnsi="Arial" w:cs="Arial"/>
          <w:kern w:val="0"/>
          <w14:ligatures w14:val="none"/>
        </w:rPr>
        <w:t xml:space="preserve"> organis</w:t>
      </w:r>
      <w:r w:rsidRPr="00FF111B">
        <w:rPr>
          <w:rFonts w:ascii="Arial" w:eastAsia="Times New Roman" w:hAnsi="Arial" w:cs="Arial"/>
          <w:kern w:val="0"/>
          <w14:ligatures w14:val="none"/>
        </w:rPr>
        <w:t>ation, as well as in achieving its strategic goals. Of these, controlling stands out as one of the most essential because it entails tracking and the changes made to the activiti</w:t>
      </w:r>
      <w:r w:rsidR="001035E4" w:rsidRPr="00FF111B">
        <w:rPr>
          <w:rFonts w:ascii="Arial" w:eastAsia="Times New Roman" w:hAnsi="Arial" w:cs="Arial"/>
          <w:kern w:val="0"/>
          <w14:ligatures w14:val="none"/>
        </w:rPr>
        <w:t>es to make sure that the organis</w:t>
      </w:r>
      <w:r w:rsidRPr="00FF111B">
        <w:rPr>
          <w:rFonts w:ascii="Arial" w:eastAsia="Times New Roman" w:hAnsi="Arial" w:cs="Arial"/>
          <w:kern w:val="0"/>
          <w14:ligatures w14:val="none"/>
        </w:rPr>
        <w:t>ation is performing according to schedule and to achieve the intended objectives. Even the most properly planned strategies would fail without the proper control mechanisms, which would result in the inefficiencies and the lack of performance</w:t>
      </w:r>
      <w:r w:rsidR="008D61ED" w:rsidRPr="00FF111B">
        <w:rPr>
          <w:rFonts w:ascii="Arial" w:eastAsia="Times New Roman" w:hAnsi="Arial" w:cs="Arial"/>
          <w:kern w:val="0"/>
          <w14:ligatures w14:val="none"/>
        </w:rPr>
        <w:t xml:space="preserve"> (Lumen, 2024)</w:t>
      </w:r>
      <w:r w:rsidRPr="00FF111B">
        <w:rPr>
          <w:rFonts w:ascii="Arial" w:eastAsia="Times New Roman" w:hAnsi="Arial" w:cs="Arial"/>
          <w:kern w:val="0"/>
          <w14:ligatures w14:val="none"/>
        </w:rPr>
        <w:t>.</w:t>
      </w:r>
    </w:p>
    <w:p w14:paraId="6446B353" w14:textId="148CA5EB" w:rsidR="00DE3FFC" w:rsidRPr="00FF111B" w:rsidRDefault="00DE3FFC" w:rsidP="00FF111B">
      <w:pPr>
        <w:ind w:firstLine="720"/>
        <w:rPr>
          <w:rFonts w:ascii="Arial" w:eastAsia="Times New Roman" w:hAnsi="Arial" w:cs="Arial"/>
          <w:kern w:val="0"/>
          <w14:ligatures w14:val="none"/>
        </w:rPr>
      </w:pPr>
      <w:r w:rsidRPr="00FF111B">
        <w:rPr>
          <w:rFonts w:ascii="Arial" w:eastAsia="Times New Roman" w:hAnsi="Arial" w:cs="Arial"/>
          <w:kern w:val="0"/>
          <w14:ligatures w14:val="none"/>
        </w:rPr>
        <w:t>The management process of controlling entails establishing performance standards, comparing actual performance, and making corrective measures where needed. This is what makes it a consistent and a</w:t>
      </w:r>
      <w:r w:rsidR="001035E4" w:rsidRPr="00FF111B">
        <w:rPr>
          <w:rFonts w:ascii="Arial" w:eastAsia="Times New Roman" w:hAnsi="Arial" w:cs="Arial"/>
          <w:kern w:val="0"/>
          <w14:ligatures w14:val="none"/>
        </w:rPr>
        <w:t>ligned mechanism towards organis</w:t>
      </w:r>
      <w:r w:rsidRPr="00FF111B">
        <w:rPr>
          <w:rFonts w:ascii="Arial" w:eastAsia="Times New Roman" w:hAnsi="Arial" w:cs="Arial"/>
          <w:kern w:val="0"/>
          <w14:ligatures w14:val="none"/>
        </w:rPr>
        <w:t xml:space="preserve">ational goals. In a </w:t>
      </w:r>
      <w:r w:rsidR="00FF111B" w:rsidRPr="00FF111B">
        <w:rPr>
          <w:rFonts w:ascii="Arial" w:eastAsia="Times New Roman" w:hAnsi="Arial" w:cs="Arial"/>
          <w:kern w:val="0"/>
          <w14:ligatures w14:val="none"/>
        </w:rPr>
        <w:t>fast-changing</w:t>
      </w:r>
      <w:r w:rsidRPr="00FF111B">
        <w:rPr>
          <w:rFonts w:ascii="Arial" w:eastAsia="Times New Roman" w:hAnsi="Arial" w:cs="Arial"/>
          <w:kern w:val="0"/>
          <w14:ligatures w14:val="none"/>
        </w:rPr>
        <w:t xml:space="preserve"> business world, proper controlling is required in the management of complex businesses especially in international business such as Amazon, eBay, and Alibaba.</w:t>
      </w:r>
    </w:p>
    <w:p w14:paraId="63F9BD57" w14:textId="5855E364" w:rsidR="00DE3FFC" w:rsidRPr="00FF111B" w:rsidRDefault="00DE3FFC" w:rsidP="00FF111B">
      <w:pPr>
        <w:ind w:firstLine="720"/>
        <w:rPr>
          <w:rFonts w:ascii="Arial" w:eastAsia="Times New Roman" w:hAnsi="Arial" w:cs="Arial"/>
          <w:kern w:val="0"/>
          <w14:ligatures w14:val="none"/>
        </w:rPr>
      </w:pPr>
      <w:r w:rsidRPr="00FF111B">
        <w:rPr>
          <w:rFonts w:ascii="Arial" w:eastAsia="Times New Roman" w:hAnsi="Arial" w:cs="Arial"/>
          <w:kern w:val="0"/>
          <w14:ligatures w14:val="none"/>
        </w:rPr>
        <w:t>In this essay, the impo</w:t>
      </w:r>
      <w:r w:rsidR="001035E4" w:rsidRPr="00FF111B">
        <w:rPr>
          <w:rFonts w:ascii="Arial" w:eastAsia="Times New Roman" w:hAnsi="Arial" w:cs="Arial"/>
          <w:kern w:val="0"/>
          <w14:ligatures w14:val="none"/>
        </w:rPr>
        <w:t>rtance of controlling in organisations will be critically analys</w:t>
      </w:r>
      <w:r w:rsidRPr="00FF111B">
        <w:rPr>
          <w:rFonts w:ascii="Arial" w:eastAsia="Times New Roman" w:hAnsi="Arial" w:cs="Arial"/>
          <w:kern w:val="0"/>
          <w14:ligatures w14:val="none"/>
        </w:rPr>
        <w:t xml:space="preserve">ed with reference to some core areas like the logistics control, the digital monitoring, and the performance control. Examples of Amazon, eBay, and Alibaba will be used to support the analysis to point out the practice </w:t>
      </w:r>
      <w:r w:rsidR="001035E4" w:rsidRPr="00FF111B">
        <w:rPr>
          <w:rFonts w:ascii="Arial" w:eastAsia="Times New Roman" w:hAnsi="Arial" w:cs="Arial"/>
          <w:kern w:val="0"/>
          <w14:ligatures w14:val="none"/>
        </w:rPr>
        <w:t>and the issues in modern organis</w:t>
      </w:r>
      <w:r w:rsidRPr="00FF111B">
        <w:rPr>
          <w:rFonts w:ascii="Arial" w:eastAsia="Times New Roman" w:hAnsi="Arial" w:cs="Arial"/>
          <w:kern w:val="0"/>
          <w14:ligatures w14:val="none"/>
        </w:rPr>
        <w:t>ations.</w:t>
      </w:r>
    </w:p>
    <w:p w14:paraId="30E30504" w14:textId="77777777" w:rsidR="008D61ED" w:rsidRPr="00FF111B" w:rsidRDefault="008D61ED" w:rsidP="00FF111B">
      <w:pPr>
        <w:keepNext/>
        <w:jc w:val="center"/>
        <w:rPr>
          <w:rFonts w:ascii="Arial" w:hAnsi="Arial" w:cs="Arial"/>
        </w:rPr>
      </w:pPr>
      <w:r w:rsidRPr="00FF111B">
        <w:rPr>
          <w:rFonts w:ascii="Arial" w:hAnsi="Arial" w:cs="Arial"/>
          <w:noProof/>
        </w:rPr>
        <w:lastRenderedPageBreak/>
        <w:drawing>
          <wp:inline distT="0" distB="0" distL="0" distR="0" wp14:anchorId="6CB6F4CB" wp14:editId="5F24DB43">
            <wp:extent cx="3622437" cy="2634500"/>
            <wp:effectExtent l="0" t="0" r="0" b="0"/>
            <wp:docPr id="1" name="Picture 1" descr="Primary Functions of Management | Principles of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mary Functions of Management | Principles of Managemen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25659" cy="2636843"/>
                    </a:xfrm>
                    <a:prstGeom prst="rect">
                      <a:avLst/>
                    </a:prstGeom>
                    <a:noFill/>
                    <a:ln>
                      <a:noFill/>
                    </a:ln>
                  </pic:spPr>
                </pic:pic>
              </a:graphicData>
            </a:graphic>
          </wp:inline>
        </w:drawing>
      </w:r>
    </w:p>
    <w:p w14:paraId="720163A5" w14:textId="146FE5BC" w:rsidR="008D61ED" w:rsidRPr="00FF111B" w:rsidRDefault="008D61ED" w:rsidP="00FF111B">
      <w:pPr>
        <w:pStyle w:val="Caption"/>
        <w:spacing w:line="360" w:lineRule="auto"/>
        <w:jc w:val="center"/>
        <w:rPr>
          <w:rFonts w:ascii="Arial" w:hAnsi="Arial" w:cs="Arial"/>
        </w:rPr>
      </w:pPr>
      <w:bookmarkStart w:id="1" w:name="_Toc226219812"/>
      <w:r w:rsidRPr="00FF111B">
        <w:rPr>
          <w:rFonts w:ascii="Arial" w:hAnsi="Arial" w:cs="Arial"/>
        </w:rPr>
        <w:t xml:space="preserve">Figure </w:t>
      </w:r>
      <w:r w:rsidR="00A82AC2" w:rsidRPr="00FF111B">
        <w:rPr>
          <w:rFonts w:ascii="Arial" w:hAnsi="Arial" w:cs="Arial"/>
        </w:rPr>
        <w:fldChar w:fldCharType="begin"/>
      </w:r>
      <w:r w:rsidR="00A82AC2" w:rsidRPr="00FF111B">
        <w:rPr>
          <w:rFonts w:ascii="Arial" w:hAnsi="Arial" w:cs="Arial"/>
        </w:rPr>
        <w:instrText xml:space="preserve"> SEQ Figure \* ARABIC </w:instrText>
      </w:r>
      <w:r w:rsidR="00A82AC2" w:rsidRPr="00FF111B">
        <w:rPr>
          <w:rFonts w:ascii="Arial" w:hAnsi="Arial" w:cs="Arial"/>
        </w:rPr>
        <w:fldChar w:fldCharType="separate"/>
      </w:r>
      <w:r w:rsidR="00A82AC2" w:rsidRPr="00FF111B">
        <w:rPr>
          <w:rFonts w:ascii="Arial" w:hAnsi="Arial" w:cs="Arial"/>
          <w:noProof/>
        </w:rPr>
        <w:t>1</w:t>
      </w:r>
      <w:r w:rsidR="00A82AC2" w:rsidRPr="00FF111B">
        <w:rPr>
          <w:rFonts w:ascii="Arial" w:hAnsi="Arial" w:cs="Arial"/>
          <w:noProof/>
        </w:rPr>
        <w:fldChar w:fldCharType="end"/>
      </w:r>
      <w:r w:rsidRPr="00FF111B">
        <w:rPr>
          <w:rFonts w:ascii="Arial" w:hAnsi="Arial" w:cs="Arial"/>
        </w:rPr>
        <w:t>: management process</w:t>
      </w:r>
      <w:bookmarkEnd w:id="1"/>
    </w:p>
    <w:p w14:paraId="7C78A812" w14:textId="4CC2ABFA" w:rsidR="008D61ED" w:rsidRPr="00FF111B" w:rsidRDefault="008D61ED" w:rsidP="00FF111B">
      <w:pPr>
        <w:jc w:val="center"/>
        <w:rPr>
          <w:rFonts w:ascii="Arial" w:eastAsia="Times New Roman" w:hAnsi="Arial" w:cs="Arial"/>
          <w:kern w:val="0"/>
          <w14:ligatures w14:val="none"/>
        </w:rPr>
      </w:pPr>
      <w:r w:rsidRPr="00FF111B">
        <w:rPr>
          <w:rFonts w:ascii="Arial" w:hAnsi="Arial" w:cs="Arial"/>
        </w:rPr>
        <w:t xml:space="preserve">Source - </w:t>
      </w:r>
      <w:r w:rsidRPr="00FF111B">
        <w:rPr>
          <w:rFonts w:ascii="Arial" w:eastAsia="Times New Roman" w:hAnsi="Arial" w:cs="Arial"/>
          <w:kern w:val="0"/>
          <w14:ligatures w14:val="none"/>
        </w:rPr>
        <w:t>(Lumen, 2024)</w:t>
      </w:r>
    </w:p>
    <w:p w14:paraId="0426D178" w14:textId="614F0033" w:rsidR="00DE3FFC" w:rsidRPr="00FF111B" w:rsidRDefault="00DE3FFC" w:rsidP="00FF111B">
      <w:pPr>
        <w:rPr>
          <w:rFonts w:ascii="Arial" w:eastAsia="Times New Roman" w:hAnsi="Arial" w:cs="Arial"/>
          <w:kern w:val="0"/>
          <w14:ligatures w14:val="none"/>
        </w:rPr>
      </w:pPr>
      <w:r w:rsidRPr="00FF111B">
        <w:rPr>
          <w:rFonts w:ascii="Arial" w:eastAsia="Times New Roman" w:hAnsi="Arial" w:cs="Arial"/>
          <w:kern w:val="0"/>
          <w14:ligatures w14:val="none"/>
        </w:rPr>
        <w:br w:type="page"/>
      </w:r>
    </w:p>
    <w:p w14:paraId="4F424570" w14:textId="632282D9" w:rsidR="00DE3FFC" w:rsidRPr="00FF111B" w:rsidRDefault="00DE3FFC" w:rsidP="00FF111B">
      <w:pPr>
        <w:pStyle w:val="Heading1"/>
        <w:rPr>
          <w:rFonts w:ascii="Arial" w:eastAsia="Times New Roman" w:hAnsi="Arial" w:cs="Arial"/>
        </w:rPr>
      </w:pPr>
      <w:bookmarkStart w:id="2" w:name="_Toc227758612"/>
      <w:r w:rsidRPr="00FF111B">
        <w:rPr>
          <w:rFonts w:ascii="Arial" w:eastAsia="Times New Roman" w:hAnsi="Arial" w:cs="Arial"/>
        </w:rPr>
        <w:lastRenderedPageBreak/>
        <w:t>Main Body</w:t>
      </w:r>
      <w:bookmarkEnd w:id="2"/>
    </w:p>
    <w:p w14:paraId="1E29B37F" w14:textId="17FAFC23" w:rsidR="00DE3FFC" w:rsidRPr="00FF111B" w:rsidRDefault="00DE3FFC" w:rsidP="00FF111B">
      <w:pPr>
        <w:rPr>
          <w:rFonts w:ascii="Arial" w:hAnsi="Arial" w:cs="Arial"/>
          <w:b/>
        </w:rPr>
      </w:pPr>
      <w:r w:rsidRPr="00FF111B">
        <w:rPr>
          <w:rFonts w:ascii="Arial" w:hAnsi="Arial" w:cs="Arial"/>
          <w:b/>
        </w:rPr>
        <w:t>Managerial Functions and the Role of Controlling</w:t>
      </w:r>
    </w:p>
    <w:p w14:paraId="613F8D78" w14:textId="15A04F05" w:rsidR="00DE3FFC" w:rsidRPr="00FF111B" w:rsidRDefault="00DE3FFC" w:rsidP="00FF111B">
      <w:pPr>
        <w:rPr>
          <w:rFonts w:ascii="Arial" w:eastAsia="Times New Roman" w:hAnsi="Arial" w:cs="Arial"/>
          <w:kern w:val="0"/>
          <w14:ligatures w14:val="none"/>
        </w:rPr>
      </w:pPr>
      <w:r w:rsidRPr="00FF111B">
        <w:rPr>
          <w:rFonts w:ascii="Arial" w:hAnsi="Arial" w:cs="Arial"/>
        </w:rPr>
        <w:t>Management entails planning, organising, leading and controlling. Planning sets organisational objectives and resources and actions required to achieve them. Arranging resources and activities to make tasks allocation and coordination effective. Leading involves motivating and guiding employees towards objectives of the company. Monitoring activities, comparisons of results against goals and remedial actions are done to achieve strategic goals</w:t>
      </w:r>
      <w:r w:rsidR="008D61ED" w:rsidRPr="00FF111B">
        <w:rPr>
          <w:rFonts w:ascii="Arial" w:hAnsi="Arial" w:cs="Arial"/>
        </w:rPr>
        <w:t xml:space="preserve"> </w:t>
      </w:r>
      <w:r w:rsidR="008D61ED" w:rsidRPr="00FF111B">
        <w:rPr>
          <w:rFonts w:ascii="Arial" w:eastAsia="Times New Roman" w:hAnsi="Arial" w:cs="Arial"/>
          <w:kern w:val="0"/>
          <w14:ligatures w14:val="none"/>
        </w:rPr>
        <w:t>(Fattal, 2024)</w:t>
      </w:r>
      <w:r w:rsidRPr="00FF111B">
        <w:rPr>
          <w:rFonts w:ascii="Arial" w:hAnsi="Arial" w:cs="Arial"/>
        </w:rPr>
        <w:t>.</w:t>
      </w:r>
    </w:p>
    <w:p w14:paraId="067C957E" w14:textId="144BD913" w:rsidR="00DE3FFC" w:rsidRPr="00FF111B" w:rsidRDefault="00DE3FFC" w:rsidP="00FF111B">
      <w:pPr>
        <w:ind w:firstLine="720"/>
        <w:rPr>
          <w:rFonts w:ascii="Arial" w:hAnsi="Arial" w:cs="Arial"/>
        </w:rPr>
      </w:pPr>
      <w:r w:rsidRPr="00FF111B">
        <w:rPr>
          <w:rFonts w:ascii="Arial" w:hAnsi="Arial" w:cs="Arial"/>
        </w:rPr>
        <w:t xml:space="preserve">Controlling assists the </w:t>
      </w:r>
      <w:r w:rsidR="00822A39" w:rsidRPr="00FF111B">
        <w:rPr>
          <w:rFonts w:ascii="Arial" w:hAnsi="Arial" w:cs="Arial"/>
        </w:rPr>
        <w:t>managers align operations with organisational goals</w:t>
      </w:r>
      <w:r w:rsidRPr="00FF111B">
        <w:rPr>
          <w:rFonts w:ascii="Arial" w:hAnsi="Arial" w:cs="Arial"/>
        </w:rPr>
        <w:t>, provide performance feedback and reduce unpredictability. Businesses are at risk of inconsistency, waste, and failure to respond without the proper control.</w:t>
      </w:r>
    </w:p>
    <w:p w14:paraId="64A76E17" w14:textId="48F71F20" w:rsidR="00DE3FFC" w:rsidRPr="00FF111B" w:rsidRDefault="00DE3FFC" w:rsidP="00FF111B">
      <w:pPr>
        <w:ind w:firstLine="720"/>
        <w:rPr>
          <w:rFonts w:ascii="Arial" w:hAnsi="Arial" w:cs="Arial"/>
        </w:rPr>
      </w:pPr>
      <w:r w:rsidRPr="00FF111B">
        <w:rPr>
          <w:rFonts w:ascii="Arial" w:hAnsi="Arial" w:cs="Arial"/>
        </w:rPr>
        <w:t>There are two classical management theorie</w:t>
      </w:r>
      <w:r w:rsidR="00A82AC2" w:rsidRPr="00FF111B">
        <w:rPr>
          <w:rFonts w:ascii="Arial" w:hAnsi="Arial" w:cs="Arial"/>
        </w:rPr>
        <w:t>s that focus on controlling.</w:t>
      </w:r>
      <w:r w:rsidRPr="00FF111B">
        <w:rPr>
          <w:rFonts w:ascii="Arial" w:hAnsi="Arial" w:cs="Arial"/>
        </w:rPr>
        <w:t xml:space="preserve"> Principles of Management deal with the regulation of a fundamental managerial task of ensuring activities are based on plans and standards and his concept of coordination coordinates activities and resources in an organisation to eliminate duplication and inefficiencies. To attain operational efficacy, the Managerial Roles proposed by Mintzberg underscore the ever-present monitoring, sharing, and feedback on information by managers that is dependent on the controlling role.</w:t>
      </w:r>
    </w:p>
    <w:p w14:paraId="01041C32" w14:textId="77777777" w:rsidR="00A82AC2" w:rsidRPr="00FF111B" w:rsidRDefault="00A82AC2" w:rsidP="00FF111B">
      <w:pPr>
        <w:keepNext/>
        <w:ind w:firstLine="720"/>
        <w:jc w:val="center"/>
        <w:rPr>
          <w:rFonts w:ascii="Arial" w:hAnsi="Arial" w:cs="Arial"/>
        </w:rPr>
      </w:pPr>
      <w:r w:rsidRPr="00FF111B">
        <w:rPr>
          <w:rFonts w:ascii="Arial" w:hAnsi="Arial" w:cs="Arial"/>
          <w:noProof/>
        </w:rPr>
        <w:drawing>
          <wp:inline distT="0" distB="0" distL="0" distR="0" wp14:anchorId="3E326745" wp14:editId="456B65A3">
            <wp:extent cx="4307840" cy="1581110"/>
            <wp:effectExtent l="0" t="0" r="0" b="635"/>
            <wp:docPr id="7" name="Picture 7" descr="Mintzberg's Management Roles - Management Week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intzberg's Management Roles - Management Weekly"/>
                    <pic:cNvPicPr>
                      <a:picLocks noChangeAspect="1" noChangeArrowheads="1"/>
                    </pic:cNvPicPr>
                  </pic:nvPicPr>
                  <pic:blipFill rotWithShape="1">
                    <a:blip r:embed="rId13">
                      <a:extLst>
                        <a:ext uri="{28A0092B-C50C-407E-A947-70E740481C1C}">
                          <a14:useLocalDpi xmlns:a14="http://schemas.microsoft.com/office/drawing/2010/main" val="0"/>
                        </a:ext>
                      </a:extLst>
                    </a:blip>
                    <a:srcRect t="27511"/>
                    <a:stretch/>
                  </pic:blipFill>
                  <pic:spPr bwMode="auto">
                    <a:xfrm>
                      <a:off x="0" y="0"/>
                      <a:ext cx="4311182" cy="1582337"/>
                    </a:xfrm>
                    <a:prstGeom prst="rect">
                      <a:avLst/>
                    </a:prstGeom>
                    <a:noFill/>
                    <a:ln>
                      <a:noFill/>
                    </a:ln>
                    <a:extLst>
                      <a:ext uri="{53640926-AAD7-44D8-BBD7-CCE9431645EC}">
                        <a14:shadowObscured xmlns:a14="http://schemas.microsoft.com/office/drawing/2010/main"/>
                      </a:ext>
                    </a:extLst>
                  </pic:spPr>
                </pic:pic>
              </a:graphicData>
            </a:graphic>
          </wp:inline>
        </w:drawing>
      </w:r>
    </w:p>
    <w:p w14:paraId="4B71F7D3" w14:textId="4C518905" w:rsidR="00A82AC2" w:rsidRPr="00FF111B" w:rsidRDefault="00A82AC2" w:rsidP="00FF111B">
      <w:pPr>
        <w:pStyle w:val="Caption"/>
        <w:spacing w:line="360" w:lineRule="auto"/>
        <w:jc w:val="center"/>
        <w:rPr>
          <w:rFonts w:ascii="Arial" w:hAnsi="Arial" w:cs="Arial"/>
        </w:rPr>
      </w:pPr>
      <w:bookmarkStart w:id="3" w:name="_Toc226219813"/>
      <w:r w:rsidRPr="00FF111B">
        <w:rPr>
          <w:rFonts w:ascii="Arial" w:hAnsi="Arial" w:cs="Arial"/>
        </w:rPr>
        <w:t xml:space="preserve">Figure </w:t>
      </w:r>
      <w:r w:rsidRPr="00FF111B">
        <w:rPr>
          <w:rFonts w:ascii="Arial" w:hAnsi="Arial" w:cs="Arial"/>
        </w:rPr>
        <w:fldChar w:fldCharType="begin"/>
      </w:r>
      <w:r w:rsidRPr="00FF111B">
        <w:rPr>
          <w:rFonts w:ascii="Arial" w:hAnsi="Arial" w:cs="Arial"/>
        </w:rPr>
        <w:instrText xml:space="preserve"> SEQ Figure \* ARABIC </w:instrText>
      </w:r>
      <w:r w:rsidRPr="00FF111B">
        <w:rPr>
          <w:rFonts w:ascii="Arial" w:hAnsi="Arial" w:cs="Arial"/>
        </w:rPr>
        <w:fldChar w:fldCharType="separate"/>
      </w:r>
      <w:r w:rsidRPr="00FF111B">
        <w:rPr>
          <w:rFonts w:ascii="Arial" w:hAnsi="Arial" w:cs="Arial"/>
          <w:noProof/>
        </w:rPr>
        <w:t>2</w:t>
      </w:r>
      <w:r w:rsidRPr="00FF111B">
        <w:rPr>
          <w:rFonts w:ascii="Arial" w:hAnsi="Arial" w:cs="Arial"/>
          <w:noProof/>
        </w:rPr>
        <w:fldChar w:fldCharType="end"/>
      </w:r>
      <w:r w:rsidRPr="00FF111B">
        <w:rPr>
          <w:rFonts w:ascii="Arial" w:hAnsi="Arial" w:cs="Arial"/>
        </w:rPr>
        <w:t>: Mintzberg 's Managerial Roles</w:t>
      </w:r>
      <w:bookmarkEnd w:id="3"/>
    </w:p>
    <w:p w14:paraId="6F025403" w14:textId="2A4E75C5" w:rsidR="00A82AC2" w:rsidRPr="00FF111B" w:rsidRDefault="00A82AC2" w:rsidP="00FF111B">
      <w:pPr>
        <w:jc w:val="center"/>
        <w:rPr>
          <w:rFonts w:ascii="Arial" w:eastAsia="Times New Roman" w:hAnsi="Arial" w:cs="Arial"/>
          <w:kern w:val="0"/>
          <w14:ligatures w14:val="none"/>
        </w:rPr>
      </w:pPr>
      <w:r w:rsidRPr="00FF111B">
        <w:rPr>
          <w:rFonts w:ascii="Arial" w:hAnsi="Arial" w:cs="Arial"/>
        </w:rPr>
        <w:t xml:space="preserve">Source - </w:t>
      </w:r>
      <w:r w:rsidRPr="00FF111B">
        <w:rPr>
          <w:rFonts w:ascii="Arial" w:eastAsia="Times New Roman" w:hAnsi="Arial" w:cs="Arial"/>
          <w:kern w:val="0"/>
          <w14:ligatures w14:val="none"/>
        </w:rPr>
        <w:t>(Mishra, 2020)</w:t>
      </w:r>
    </w:p>
    <w:p w14:paraId="130FB187" w14:textId="3BAD09AB" w:rsidR="00DE3FFC" w:rsidRPr="00FF111B" w:rsidRDefault="00DE3FFC" w:rsidP="00FF111B">
      <w:pPr>
        <w:ind w:firstLine="720"/>
        <w:rPr>
          <w:rFonts w:ascii="Arial" w:eastAsia="Times New Roman" w:hAnsi="Arial" w:cs="Arial"/>
          <w:kern w:val="0"/>
          <w14:ligatures w14:val="none"/>
        </w:rPr>
      </w:pPr>
      <w:r w:rsidRPr="00FF111B">
        <w:rPr>
          <w:rFonts w:ascii="Arial" w:hAnsi="Arial" w:cs="Arial"/>
        </w:rPr>
        <w:t xml:space="preserve">Controlling in international operations assumes specialised forms. Amazon operates logistics control mechanisms to deal with its large supply chain. Amazon has performance indicators like inventory turnover and perfect order index and constantly upgrades processes to ensure next-day delivery and efficiency in operations. It </w:t>
      </w:r>
      <w:r w:rsidRPr="00FF111B">
        <w:rPr>
          <w:rFonts w:ascii="Arial" w:hAnsi="Arial" w:cs="Arial"/>
        </w:rPr>
        <w:lastRenderedPageBreak/>
        <w:t>combines robotics and AI forecasting to provide real-time decision-making in fulfilment centres, which is essential in ensuring competitive rates of delivery</w:t>
      </w:r>
      <w:r w:rsidR="008D61ED" w:rsidRPr="00FF111B">
        <w:rPr>
          <w:rFonts w:ascii="Arial" w:hAnsi="Arial" w:cs="Arial"/>
        </w:rPr>
        <w:t xml:space="preserve"> </w:t>
      </w:r>
      <w:r w:rsidR="008D61ED" w:rsidRPr="00FF111B">
        <w:rPr>
          <w:rFonts w:ascii="Arial" w:eastAsia="Times New Roman" w:hAnsi="Arial" w:cs="Arial"/>
          <w:kern w:val="0"/>
          <w14:ligatures w14:val="none"/>
        </w:rPr>
        <w:t>(Bauer, 2021)</w:t>
      </w:r>
      <w:r w:rsidRPr="00FF111B">
        <w:rPr>
          <w:rFonts w:ascii="Arial" w:hAnsi="Arial" w:cs="Arial"/>
        </w:rPr>
        <w:t>.</w:t>
      </w:r>
    </w:p>
    <w:p w14:paraId="74397CB2" w14:textId="77E7DD30" w:rsidR="00DE3FFC" w:rsidRPr="00FF111B" w:rsidRDefault="00DE3FFC" w:rsidP="00FF111B">
      <w:pPr>
        <w:ind w:firstLine="720"/>
        <w:rPr>
          <w:rFonts w:ascii="Arial" w:hAnsi="Arial" w:cs="Arial"/>
        </w:rPr>
      </w:pPr>
      <w:r w:rsidRPr="00FF111B">
        <w:rPr>
          <w:rFonts w:ascii="Arial" w:hAnsi="Arial" w:cs="Arial"/>
        </w:rPr>
        <w:t>In eBay, the performance control is based on the standards of the sellers. The platform judges sellers based on their performance on parameters such as on-time dispatch, defect rates, and customer satisfaction, giving rating such as Top Rated or Below Standard monthly on the basis of the performance dashboards. This control of performance ensures quality uniformity in millions of transactions.</w:t>
      </w:r>
    </w:p>
    <w:p w14:paraId="0E3617C8" w14:textId="4A2DEF4C" w:rsidR="00DE3FFC" w:rsidRPr="00FF111B" w:rsidRDefault="00DE3FFC" w:rsidP="00FF111B">
      <w:pPr>
        <w:rPr>
          <w:rFonts w:ascii="Arial" w:eastAsia="Times New Roman" w:hAnsi="Arial" w:cs="Arial"/>
          <w:kern w:val="0"/>
          <w14:ligatures w14:val="none"/>
        </w:rPr>
      </w:pPr>
      <w:r w:rsidRPr="00FF111B">
        <w:rPr>
          <w:rFonts w:ascii="Arial" w:hAnsi="Arial" w:cs="Arial"/>
        </w:rPr>
        <w:t>Alibaba implements the use</w:t>
      </w:r>
      <w:r w:rsidR="001035E4" w:rsidRPr="00FF111B">
        <w:rPr>
          <w:rFonts w:ascii="Arial" w:hAnsi="Arial" w:cs="Arial"/>
        </w:rPr>
        <w:t xml:space="preserve"> of digital monitoring by utilis</w:t>
      </w:r>
      <w:r w:rsidRPr="00FF111B">
        <w:rPr>
          <w:rFonts w:ascii="Arial" w:hAnsi="Arial" w:cs="Arial"/>
        </w:rPr>
        <w:t>ing cloud observability and performance analytics that provide real-time information about the health of the system and the activity of sellers. The services like Alibaba Cloud Monitor 2.0 offer end-to-end visibility, which facilitates quality management and stability in operations of large digital and physical ecosystems</w:t>
      </w:r>
      <w:r w:rsidR="008D61ED" w:rsidRPr="00FF111B">
        <w:rPr>
          <w:rFonts w:ascii="Arial" w:hAnsi="Arial" w:cs="Arial"/>
        </w:rPr>
        <w:t xml:space="preserve"> </w:t>
      </w:r>
      <w:r w:rsidR="008D61ED" w:rsidRPr="00FF111B">
        <w:rPr>
          <w:rFonts w:ascii="Arial" w:eastAsia="Times New Roman" w:hAnsi="Arial" w:cs="Arial"/>
          <w:kern w:val="0"/>
          <w14:ligatures w14:val="none"/>
        </w:rPr>
        <w:t>(Alibaba Cloud, 2026)</w:t>
      </w:r>
      <w:r w:rsidRPr="00FF111B">
        <w:rPr>
          <w:rFonts w:ascii="Arial" w:hAnsi="Arial" w:cs="Arial"/>
        </w:rPr>
        <w:t>.</w:t>
      </w:r>
    </w:p>
    <w:p w14:paraId="12A78191" w14:textId="3FB88BA4" w:rsidR="00DE3FFC" w:rsidRPr="00FF111B" w:rsidRDefault="00DE3FFC" w:rsidP="00FF111B">
      <w:pPr>
        <w:ind w:firstLine="720"/>
        <w:rPr>
          <w:rFonts w:ascii="Arial" w:hAnsi="Arial" w:cs="Arial"/>
        </w:rPr>
      </w:pPr>
      <w:r w:rsidRPr="00FF111B">
        <w:rPr>
          <w:rFonts w:ascii="Arial" w:hAnsi="Arial" w:cs="Arial"/>
        </w:rPr>
        <w:t>These instances explain why the element of control is the foundation of organisational performance and competitive advantage in contemporary business.</w:t>
      </w:r>
    </w:p>
    <w:p w14:paraId="35B457AD" w14:textId="33F812CD" w:rsidR="00B62C73" w:rsidRPr="00FF111B" w:rsidRDefault="00B62C73" w:rsidP="00FF111B">
      <w:pPr>
        <w:pStyle w:val="Caption"/>
        <w:keepNext/>
        <w:spacing w:line="360" w:lineRule="auto"/>
        <w:jc w:val="center"/>
        <w:rPr>
          <w:rFonts w:ascii="Arial" w:hAnsi="Arial" w:cs="Arial"/>
        </w:rPr>
      </w:pPr>
      <w:bookmarkStart w:id="4" w:name="_Toc226219833"/>
      <w:r w:rsidRPr="00FF111B">
        <w:rPr>
          <w:rFonts w:ascii="Arial" w:hAnsi="Arial" w:cs="Arial"/>
        </w:rPr>
        <w:t xml:space="preserve">Table </w:t>
      </w:r>
      <w:r w:rsidRPr="00FF111B">
        <w:rPr>
          <w:rFonts w:ascii="Arial" w:hAnsi="Arial" w:cs="Arial"/>
        </w:rPr>
        <w:fldChar w:fldCharType="begin"/>
      </w:r>
      <w:r w:rsidRPr="00FF111B">
        <w:rPr>
          <w:rFonts w:ascii="Arial" w:hAnsi="Arial" w:cs="Arial"/>
        </w:rPr>
        <w:instrText xml:space="preserve"> SEQ Table \* ARABIC </w:instrText>
      </w:r>
      <w:r w:rsidRPr="00FF111B">
        <w:rPr>
          <w:rFonts w:ascii="Arial" w:hAnsi="Arial" w:cs="Arial"/>
        </w:rPr>
        <w:fldChar w:fldCharType="separate"/>
      </w:r>
      <w:r w:rsidRPr="00FF111B">
        <w:rPr>
          <w:rFonts w:ascii="Arial" w:hAnsi="Arial" w:cs="Arial"/>
          <w:noProof/>
        </w:rPr>
        <w:t>1</w:t>
      </w:r>
      <w:r w:rsidRPr="00FF111B">
        <w:rPr>
          <w:rFonts w:ascii="Arial" w:hAnsi="Arial" w:cs="Arial"/>
          <w:noProof/>
        </w:rPr>
        <w:fldChar w:fldCharType="end"/>
      </w:r>
      <w:r w:rsidRPr="00FF111B">
        <w:rPr>
          <w:rFonts w:ascii="Arial" w:hAnsi="Arial" w:cs="Arial"/>
        </w:rPr>
        <w:t>: Overview of Controlling Mechanisms at Amazon, eBay, and Alibaba</w:t>
      </w:r>
      <w:bookmarkEnd w:id="4"/>
    </w:p>
    <w:tbl>
      <w:tblPr>
        <w:tblStyle w:val="GridTable7Colorful"/>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10"/>
        <w:gridCol w:w="1752"/>
        <w:gridCol w:w="1879"/>
        <w:gridCol w:w="1978"/>
        <w:gridCol w:w="2097"/>
      </w:tblGrid>
      <w:tr w:rsidR="00B62C73" w:rsidRPr="00FF111B" w14:paraId="04A18C56" w14:textId="77777777" w:rsidTr="00B62C7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A753383" w14:textId="77777777" w:rsidR="00B62C73" w:rsidRPr="00FF111B" w:rsidRDefault="00B62C73" w:rsidP="00FF111B">
            <w:pPr>
              <w:spacing w:line="360" w:lineRule="auto"/>
              <w:jc w:val="center"/>
              <w:rPr>
                <w:rFonts w:ascii="Arial" w:eastAsia="Times New Roman" w:hAnsi="Arial" w:cs="Arial"/>
                <w:kern w:val="0"/>
                <w14:ligatures w14:val="none"/>
              </w:rPr>
            </w:pPr>
            <w:r w:rsidRPr="00FF111B">
              <w:rPr>
                <w:rFonts w:ascii="Arial" w:eastAsia="Times New Roman" w:hAnsi="Arial" w:cs="Arial"/>
                <w:kern w:val="0"/>
                <w14:ligatures w14:val="none"/>
              </w:rPr>
              <w:t>Company</w:t>
            </w:r>
          </w:p>
        </w:tc>
        <w:tc>
          <w:tcPr>
            <w:tcW w:w="0" w:type="auto"/>
            <w:tcBorders>
              <w:top w:val="none" w:sz="0" w:space="0" w:color="auto"/>
              <w:left w:val="none" w:sz="0" w:space="0" w:color="auto"/>
              <w:right w:val="none" w:sz="0" w:space="0" w:color="auto"/>
            </w:tcBorders>
            <w:hideMark/>
          </w:tcPr>
          <w:p w14:paraId="3D45FDB5" w14:textId="77777777" w:rsidR="00B62C73" w:rsidRPr="00FF111B" w:rsidRDefault="00B62C73" w:rsidP="00FF11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kern w:val="0"/>
                <w14:ligatures w14:val="none"/>
              </w:rPr>
            </w:pPr>
            <w:r w:rsidRPr="00FF111B">
              <w:rPr>
                <w:rFonts w:ascii="Arial" w:eastAsia="Times New Roman" w:hAnsi="Arial" w:cs="Arial"/>
                <w:i/>
                <w:kern w:val="0"/>
                <w14:ligatures w14:val="none"/>
              </w:rPr>
              <w:t>Controlling Focus</w:t>
            </w:r>
          </w:p>
        </w:tc>
        <w:tc>
          <w:tcPr>
            <w:tcW w:w="0" w:type="auto"/>
            <w:tcBorders>
              <w:top w:val="none" w:sz="0" w:space="0" w:color="auto"/>
              <w:left w:val="none" w:sz="0" w:space="0" w:color="auto"/>
              <w:right w:val="none" w:sz="0" w:space="0" w:color="auto"/>
            </w:tcBorders>
            <w:hideMark/>
          </w:tcPr>
          <w:p w14:paraId="4122EFC8" w14:textId="77777777" w:rsidR="00B62C73" w:rsidRPr="00FF111B" w:rsidRDefault="00B62C73" w:rsidP="00FF11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kern w:val="0"/>
                <w14:ligatures w14:val="none"/>
              </w:rPr>
            </w:pPr>
            <w:r w:rsidRPr="00FF111B">
              <w:rPr>
                <w:rFonts w:ascii="Arial" w:eastAsia="Times New Roman" w:hAnsi="Arial" w:cs="Arial"/>
                <w:i/>
                <w:kern w:val="0"/>
                <w14:ligatures w14:val="none"/>
              </w:rPr>
              <w:t>Technology Used</w:t>
            </w:r>
          </w:p>
        </w:tc>
        <w:tc>
          <w:tcPr>
            <w:tcW w:w="0" w:type="auto"/>
            <w:tcBorders>
              <w:top w:val="none" w:sz="0" w:space="0" w:color="auto"/>
              <w:left w:val="none" w:sz="0" w:space="0" w:color="auto"/>
              <w:right w:val="none" w:sz="0" w:space="0" w:color="auto"/>
            </w:tcBorders>
            <w:hideMark/>
          </w:tcPr>
          <w:p w14:paraId="74559C20" w14:textId="77777777" w:rsidR="00B62C73" w:rsidRPr="00FF111B" w:rsidRDefault="00B62C73" w:rsidP="00FF11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kern w:val="0"/>
                <w14:ligatures w14:val="none"/>
              </w:rPr>
            </w:pPr>
            <w:r w:rsidRPr="00FF111B">
              <w:rPr>
                <w:rFonts w:ascii="Arial" w:eastAsia="Times New Roman" w:hAnsi="Arial" w:cs="Arial"/>
                <w:i/>
                <w:kern w:val="0"/>
                <w14:ligatures w14:val="none"/>
              </w:rPr>
              <w:t>Challenges Faced</w:t>
            </w:r>
          </w:p>
        </w:tc>
        <w:tc>
          <w:tcPr>
            <w:tcW w:w="0" w:type="auto"/>
            <w:tcBorders>
              <w:top w:val="none" w:sz="0" w:space="0" w:color="auto"/>
              <w:left w:val="none" w:sz="0" w:space="0" w:color="auto"/>
              <w:right w:val="none" w:sz="0" w:space="0" w:color="auto"/>
            </w:tcBorders>
            <w:hideMark/>
          </w:tcPr>
          <w:p w14:paraId="13537AFA" w14:textId="77777777" w:rsidR="00B62C73" w:rsidRPr="00FF111B" w:rsidRDefault="00B62C73" w:rsidP="00FF11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i/>
                <w:kern w:val="0"/>
                <w14:ligatures w14:val="none"/>
              </w:rPr>
            </w:pPr>
            <w:r w:rsidRPr="00FF111B">
              <w:rPr>
                <w:rFonts w:ascii="Arial" w:eastAsia="Times New Roman" w:hAnsi="Arial" w:cs="Arial"/>
                <w:i/>
                <w:kern w:val="0"/>
                <w14:ligatures w14:val="none"/>
              </w:rPr>
              <w:t>Leadership Application</w:t>
            </w:r>
          </w:p>
        </w:tc>
      </w:tr>
      <w:tr w:rsidR="00B62C73" w:rsidRPr="00FF111B" w14:paraId="5B6A8CB8" w14:textId="77777777" w:rsidTr="00B62C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4491659B" w14:textId="77777777" w:rsidR="00B62C73" w:rsidRPr="00FF111B" w:rsidRDefault="00B62C73" w:rsidP="00FF111B">
            <w:pPr>
              <w:spacing w:line="360" w:lineRule="auto"/>
              <w:jc w:val="left"/>
              <w:rPr>
                <w:rFonts w:ascii="Arial" w:eastAsia="Times New Roman" w:hAnsi="Arial" w:cs="Arial"/>
                <w:i w:val="0"/>
                <w:kern w:val="0"/>
                <w14:ligatures w14:val="none"/>
              </w:rPr>
            </w:pPr>
            <w:r w:rsidRPr="00FF111B">
              <w:rPr>
                <w:rFonts w:ascii="Arial" w:eastAsia="Times New Roman" w:hAnsi="Arial" w:cs="Arial"/>
                <w:b/>
                <w:bCs/>
                <w:i w:val="0"/>
                <w:kern w:val="0"/>
                <w14:ligatures w14:val="none"/>
              </w:rPr>
              <w:t>Amazon</w:t>
            </w:r>
          </w:p>
        </w:tc>
        <w:tc>
          <w:tcPr>
            <w:tcW w:w="0" w:type="auto"/>
            <w:hideMark/>
          </w:tcPr>
          <w:p w14:paraId="18F3C526"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Logistics Control</w:t>
            </w:r>
          </w:p>
        </w:tc>
        <w:tc>
          <w:tcPr>
            <w:tcW w:w="0" w:type="auto"/>
            <w:hideMark/>
          </w:tcPr>
          <w:p w14:paraId="5ADF147A"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AI, Robotics, Real-Time Tracking Systems</w:t>
            </w:r>
          </w:p>
        </w:tc>
        <w:tc>
          <w:tcPr>
            <w:tcW w:w="0" w:type="auto"/>
            <w:hideMark/>
          </w:tcPr>
          <w:p w14:paraId="3B2165B6"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Inventory imbalances, Supply chain disruptions, Delivery delays</w:t>
            </w:r>
          </w:p>
        </w:tc>
        <w:tc>
          <w:tcPr>
            <w:tcW w:w="0" w:type="auto"/>
            <w:hideMark/>
          </w:tcPr>
          <w:p w14:paraId="0B47C559"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Change Management Theory: Continuous improvement and adaptation to new challenges</w:t>
            </w:r>
          </w:p>
        </w:tc>
      </w:tr>
      <w:tr w:rsidR="00B62C73" w:rsidRPr="00FF111B" w14:paraId="35523993" w14:textId="77777777" w:rsidTr="00B62C73">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1A56130" w14:textId="77777777" w:rsidR="00B62C73" w:rsidRPr="00FF111B" w:rsidRDefault="00B62C73" w:rsidP="00FF111B">
            <w:pPr>
              <w:spacing w:line="360" w:lineRule="auto"/>
              <w:jc w:val="left"/>
              <w:rPr>
                <w:rFonts w:ascii="Arial" w:eastAsia="Times New Roman" w:hAnsi="Arial" w:cs="Arial"/>
                <w:i w:val="0"/>
                <w:kern w:val="0"/>
                <w14:ligatures w14:val="none"/>
              </w:rPr>
            </w:pPr>
            <w:r w:rsidRPr="00FF111B">
              <w:rPr>
                <w:rFonts w:ascii="Arial" w:eastAsia="Times New Roman" w:hAnsi="Arial" w:cs="Arial"/>
                <w:b/>
                <w:bCs/>
                <w:i w:val="0"/>
                <w:kern w:val="0"/>
                <w14:ligatures w14:val="none"/>
              </w:rPr>
              <w:t>eBay</w:t>
            </w:r>
          </w:p>
        </w:tc>
        <w:tc>
          <w:tcPr>
            <w:tcW w:w="0" w:type="auto"/>
            <w:hideMark/>
          </w:tcPr>
          <w:p w14:paraId="608E28F4" w14:textId="77777777" w:rsidR="00B62C73" w:rsidRPr="00FF111B" w:rsidRDefault="00B62C73" w:rsidP="00FF111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Performance Control</w:t>
            </w:r>
          </w:p>
        </w:tc>
        <w:tc>
          <w:tcPr>
            <w:tcW w:w="0" w:type="auto"/>
            <w:hideMark/>
          </w:tcPr>
          <w:p w14:paraId="48C61386" w14:textId="77777777" w:rsidR="00B62C73" w:rsidRPr="00FF111B" w:rsidRDefault="00B62C73" w:rsidP="00FF111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Machine Learning Algorithms, Seller Performance Metrics</w:t>
            </w:r>
          </w:p>
        </w:tc>
        <w:tc>
          <w:tcPr>
            <w:tcW w:w="0" w:type="auto"/>
            <w:hideMark/>
          </w:tcPr>
          <w:p w14:paraId="71E7D152" w14:textId="77777777" w:rsidR="00B62C73" w:rsidRPr="00FF111B" w:rsidRDefault="00B62C73" w:rsidP="00FF111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Fraud prevention, Seller performance monitoring, Quality consistency</w:t>
            </w:r>
          </w:p>
        </w:tc>
        <w:tc>
          <w:tcPr>
            <w:tcW w:w="0" w:type="auto"/>
            <w:hideMark/>
          </w:tcPr>
          <w:p w14:paraId="6556283B" w14:textId="77777777" w:rsidR="00B62C73" w:rsidRPr="00FF111B" w:rsidRDefault="00B62C73" w:rsidP="00FF111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Transactional Leadership: Rewards and penalties for seller performance</w:t>
            </w:r>
          </w:p>
        </w:tc>
      </w:tr>
      <w:tr w:rsidR="00B62C73" w:rsidRPr="00FF111B" w14:paraId="251480B4" w14:textId="77777777" w:rsidTr="00B62C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E778396" w14:textId="77777777" w:rsidR="00B62C73" w:rsidRPr="00FF111B" w:rsidRDefault="00B62C73" w:rsidP="00FF111B">
            <w:pPr>
              <w:spacing w:line="360" w:lineRule="auto"/>
              <w:jc w:val="left"/>
              <w:rPr>
                <w:rFonts w:ascii="Arial" w:eastAsia="Times New Roman" w:hAnsi="Arial" w:cs="Arial"/>
                <w:i w:val="0"/>
                <w:kern w:val="0"/>
                <w14:ligatures w14:val="none"/>
              </w:rPr>
            </w:pPr>
            <w:r w:rsidRPr="00FF111B">
              <w:rPr>
                <w:rFonts w:ascii="Arial" w:eastAsia="Times New Roman" w:hAnsi="Arial" w:cs="Arial"/>
                <w:b/>
                <w:bCs/>
                <w:i w:val="0"/>
                <w:kern w:val="0"/>
                <w14:ligatures w14:val="none"/>
              </w:rPr>
              <w:lastRenderedPageBreak/>
              <w:t>Alibaba</w:t>
            </w:r>
          </w:p>
        </w:tc>
        <w:tc>
          <w:tcPr>
            <w:tcW w:w="0" w:type="auto"/>
            <w:hideMark/>
          </w:tcPr>
          <w:p w14:paraId="39FFDA66"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Digital Monitoring &amp; Performance Control</w:t>
            </w:r>
          </w:p>
        </w:tc>
        <w:tc>
          <w:tcPr>
            <w:tcW w:w="0" w:type="auto"/>
            <w:hideMark/>
          </w:tcPr>
          <w:p w14:paraId="276A4AC8"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AI-powered Monitoring, Cloud Analytics, Seller Rating Systems</w:t>
            </w:r>
          </w:p>
        </w:tc>
        <w:tc>
          <w:tcPr>
            <w:tcW w:w="0" w:type="auto"/>
            <w:hideMark/>
          </w:tcPr>
          <w:p w14:paraId="33C39853"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Counterfeit products, Seller performance inconsistency</w:t>
            </w:r>
          </w:p>
        </w:tc>
        <w:tc>
          <w:tcPr>
            <w:tcW w:w="0" w:type="auto"/>
            <w:hideMark/>
          </w:tcPr>
          <w:p w14:paraId="71B76E6F"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Path-Goal Theory: Clear goals and supportive leadership for seller compliance</w:t>
            </w:r>
          </w:p>
        </w:tc>
      </w:tr>
    </w:tbl>
    <w:p w14:paraId="25D1E813" w14:textId="77777777" w:rsidR="00B62C73" w:rsidRPr="00FF111B" w:rsidRDefault="00B62C73" w:rsidP="00FF111B">
      <w:pPr>
        <w:rPr>
          <w:rFonts w:ascii="Arial" w:hAnsi="Arial" w:cs="Arial"/>
        </w:rPr>
      </w:pPr>
    </w:p>
    <w:p w14:paraId="56E8E38F" w14:textId="340CAD14" w:rsidR="00DE3FFC" w:rsidRPr="00FF111B" w:rsidRDefault="00DE3FFC" w:rsidP="00FF111B">
      <w:pPr>
        <w:rPr>
          <w:rFonts w:ascii="Arial" w:hAnsi="Arial" w:cs="Arial"/>
          <w:b/>
        </w:rPr>
      </w:pPr>
      <w:r w:rsidRPr="00FF111B">
        <w:rPr>
          <w:rFonts w:ascii="Arial" w:hAnsi="Arial" w:cs="Arial"/>
          <w:b/>
        </w:rPr>
        <w:t>Why Controlling is Essential in Organisations</w:t>
      </w:r>
    </w:p>
    <w:p w14:paraId="40CAE698" w14:textId="3B1D7CE5" w:rsidR="00DE3FFC" w:rsidRPr="00FF111B" w:rsidRDefault="00DE3FFC" w:rsidP="00FF111B">
      <w:pPr>
        <w:rPr>
          <w:rFonts w:ascii="Arial" w:hAnsi="Arial" w:cs="Arial"/>
        </w:rPr>
      </w:pPr>
      <w:r w:rsidRPr="00FF111B">
        <w:rPr>
          <w:rFonts w:ascii="Arial" w:hAnsi="Arial" w:cs="Arial"/>
        </w:rPr>
        <w:t>Organisational efficiency, goal achievement and risk management require controlling as it makes sure that performance is aligned to goals. Planned strategies may fail due to wastage of resources, failure to implement, or failure to implement all the time without effective control mechanisms. Managing monitors activities, compared the results against standards and corrects deviations. This approach maintains the quality of performance and strategic agility enabling the business to respond rapidly to threats and opportunities.</w:t>
      </w:r>
    </w:p>
    <w:p w14:paraId="24354EE3" w14:textId="77777777" w:rsidR="008D61ED" w:rsidRPr="00FF111B" w:rsidRDefault="00DE3FFC" w:rsidP="00FF111B">
      <w:pPr>
        <w:ind w:firstLine="720"/>
        <w:rPr>
          <w:rFonts w:ascii="Arial" w:hAnsi="Arial" w:cs="Arial"/>
        </w:rPr>
      </w:pPr>
      <w:r w:rsidRPr="00FF111B">
        <w:rPr>
          <w:rFonts w:ascii="Arial" w:hAnsi="Arial" w:cs="Arial"/>
        </w:rPr>
        <w:t>The management theory of Contingency Theory suggests that successful controlling is influenced by the organisational context and external conditions such as scale, complexity, volatility of the industry and the regulatory environments. Due to uncertainty and a higher number of operational data to manage, larger and more complex organisations need more sophisticated control systems</w:t>
      </w:r>
      <w:r w:rsidR="008D61ED" w:rsidRPr="00FF111B">
        <w:rPr>
          <w:rFonts w:ascii="Arial" w:hAnsi="Arial" w:cs="Arial"/>
        </w:rPr>
        <w:t xml:space="preserve"> </w:t>
      </w:r>
      <w:r w:rsidR="008D61ED" w:rsidRPr="00FF111B">
        <w:rPr>
          <w:rFonts w:ascii="Arial" w:eastAsia="Times New Roman" w:hAnsi="Arial" w:cs="Arial"/>
          <w:kern w:val="0"/>
          <w14:ligatures w14:val="none"/>
        </w:rPr>
        <w:t>(HAFNIDAH et al., 2025)</w:t>
      </w:r>
      <w:r w:rsidRPr="00FF111B">
        <w:rPr>
          <w:rFonts w:ascii="Arial" w:hAnsi="Arial" w:cs="Arial"/>
        </w:rPr>
        <w:t>.</w:t>
      </w:r>
    </w:p>
    <w:p w14:paraId="04CCB218" w14:textId="639A68A9" w:rsidR="00DE3FFC" w:rsidRPr="00FF111B" w:rsidRDefault="009E28BF" w:rsidP="00FF111B">
      <w:pPr>
        <w:ind w:firstLine="720"/>
        <w:rPr>
          <w:rFonts w:ascii="Arial" w:eastAsia="Times New Roman" w:hAnsi="Arial" w:cs="Arial"/>
          <w:kern w:val="0"/>
          <w14:ligatures w14:val="none"/>
        </w:rPr>
      </w:pPr>
      <w:r w:rsidRPr="00FF111B">
        <w:rPr>
          <w:rFonts w:ascii="Arial" w:hAnsi="Arial" w:cs="Arial"/>
        </w:rPr>
        <w:t xml:space="preserve">Systems Theory of control is a part of organisational feedback loops: performance data is returned into the </w:t>
      </w:r>
      <w:r w:rsidR="00FF111B" w:rsidRPr="00FF111B">
        <w:rPr>
          <w:rFonts w:ascii="Arial" w:hAnsi="Arial" w:cs="Arial"/>
        </w:rPr>
        <w:t>system,</w:t>
      </w:r>
      <w:r w:rsidRPr="00FF111B">
        <w:rPr>
          <w:rFonts w:ascii="Arial" w:hAnsi="Arial" w:cs="Arial"/>
        </w:rPr>
        <w:t xml:space="preserve"> and adjustments can be made to bring about standardisation and systemic stability.</w:t>
      </w:r>
    </w:p>
    <w:p w14:paraId="355CB45B" w14:textId="761245D7" w:rsidR="00B62C73" w:rsidRPr="00FF111B" w:rsidRDefault="00B62C73" w:rsidP="00FF111B">
      <w:pPr>
        <w:pStyle w:val="Caption"/>
        <w:keepNext/>
        <w:spacing w:line="360" w:lineRule="auto"/>
        <w:jc w:val="center"/>
        <w:rPr>
          <w:rFonts w:ascii="Arial" w:hAnsi="Arial" w:cs="Arial"/>
        </w:rPr>
      </w:pPr>
      <w:bookmarkStart w:id="5" w:name="_Toc226219834"/>
      <w:r w:rsidRPr="00FF111B">
        <w:rPr>
          <w:rFonts w:ascii="Arial" w:hAnsi="Arial" w:cs="Arial"/>
        </w:rPr>
        <w:t xml:space="preserve">Table </w:t>
      </w:r>
      <w:r w:rsidRPr="00FF111B">
        <w:rPr>
          <w:rFonts w:ascii="Arial" w:hAnsi="Arial" w:cs="Arial"/>
        </w:rPr>
        <w:fldChar w:fldCharType="begin"/>
      </w:r>
      <w:r w:rsidRPr="00FF111B">
        <w:rPr>
          <w:rFonts w:ascii="Arial" w:hAnsi="Arial" w:cs="Arial"/>
        </w:rPr>
        <w:instrText xml:space="preserve"> SEQ Table \* ARABIC </w:instrText>
      </w:r>
      <w:r w:rsidRPr="00FF111B">
        <w:rPr>
          <w:rFonts w:ascii="Arial" w:hAnsi="Arial" w:cs="Arial"/>
        </w:rPr>
        <w:fldChar w:fldCharType="separate"/>
      </w:r>
      <w:r w:rsidRPr="00FF111B">
        <w:rPr>
          <w:rFonts w:ascii="Arial" w:hAnsi="Arial" w:cs="Arial"/>
          <w:noProof/>
        </w:rPr>
        <w:t>2</w:t>
      </w:r>
      <w:r w:rsidRPr="00FF111B">
        <w:rPr>
          <w:rFonts w:ascii="Arial" w:hAnsi="Arial" w:cs="Arial"/>
          <w:noProof/>
        </w:rPr>
        <w:fldChar w:fldCharType="end"/>
      </w:r>
      <w:r w:rsidRPr="00FF111B">
        <w:rPr>
          <w:rFonts w:ascii="Arial" w:hAnsi="Arial" w:cs="Arial"/>
        </w:rPr>
        <w:t>: Controlling Theories Applied to Logistics, Performance, and Digital Monitoring</w:t>
      </w:r>
      <w:bookmarkEnd w:id="5"/>
    </w:p>
    <w:tbl>
      <w:tblPr>
        <w:tblStyle w:val="GridTable3-Accent4"/>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69"/>
        <w:gridCol w:w="3305"/>
        <w:gridCol w:w="3842"/>
      </w:tblGrid>
      <w:tr w:rsidR="00B62C73" w:rsidRPr="00FF111B" w14:paraId="78D0ED86" w14:textId="77777777" w:rsidTr="00B62C73">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1625B67" w14:textId="77777777" w:rsidR="00B62C73" w:rsidRPr="00FF111B" w:rsidRDefault="00B62C73" w:rsidP="00FF111B">
            <w:pPr>
              <w:spacing w:line="360" w:lineRule="auto"/>
              <w:jc w:val="center"/>
              <w:rPr>
                <w:rFonts w:ascii="Arial" w:eastAsia="Times New Roman" w:hAnsi="Arial" w:cs="Arial"/>
                <w:kern w:val="0"/>
                <w14:ligatures w14:val="none"/>
              </w:rPr>
            </w:pPr>
            <w:r w:rsidRPr="00FF111B">
              <w:rPr>
                <w:rFonts w:ascii="Arial" w:eastAsia="Times New Roman" w:hAnsi="Arial" w:cs="Arial"/>
                <w:kern w:val="0"/>
                <w14:ligatures w14:val="none"/>
              </w:rPr>
              <w:t>Controlling Focus</w:t>
            </w:r>
          </w:p>
        </w:tc>
        <w:tc>
          <w:tcPr>
            <w:tcW w:w="0" w:type="auto"/>
            <w:tcBorders>
              <w:top w:val="none" w:sz="0" w:space="0" w:color="auto"/>
              <w:left w:val="none" w:sz="0" w:space="0" w:color="auto"/>
              <w:right w:val="none" w:sz="0" w:space="0" w:color="auto"/>
            </w:tcBorders>
            <w:hideMark/>
          </w:tcPr>
          <w:p w14:paraId="55594320" w14:textId="77777777" w:rsidR="00B62C73" w:rsidRPr="00FF111B" w:rsidRDefault="00B62C73" w:rsidP="00FF11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Application of Theory</w:t>
            </w:r>
          </w:p>
        </w:tc>
        <w:tc>
          <w:tcPr>
            <w:tcW w:w="0" w:type="auto"/>
            <w:tcBorders>
              <w:top w:val="none" w:sz="0" w:space="0" w:color="auto"/>
              <w:left w:val="none" w:sz="0" w:space="0" w:color="auto"/>
              <w:right w:val="none" w:sz="0" w:space="0" w:color="auto"/>
            </w:tcBorders>
            <w:hideMark/>
          </w:tcPr>
          <w:p w14:paraId="5C71121E" w14:textId="77777777" w:rsidR="00B62C73" w:rsidRPr="00FF111B" w:rsidRDefault="00B62C73" w:rsidP="00FF111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Example</w:t>
            </w:r>
          </w:p>
        </w:tc>
      </w:tr>
      <w:tr w:rsidR="00B62C73" w:rsidRPr="00FF111B" w14:paraId="533D85EB" w14:textId="77777777" w:rsidTr="00B62C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2352BB7" w14:textId="77777777" w:rsidR="00B62C73" w:rsidRPr="00FF111B" w:rsidRDefault="00B62C73" w:rsidP="00FF111B">
            <w:pPr>
              <w:spacing w:line="360" w:lineRule="auto"/>
              <w:jc w:val="center"/>
              <w:rPr>
                <w:rFonts w:ascii="Arial" w:eastAsia="Times New Roman" w:hAnsi="Arial" w:cs="Arial"/>
                <w:i w:val="0"/>
                <w:kern w:val="0"/>
                <w14:ligatures w14:val="none"/>
              </w:rPr>
            </w:pPr>
            <w:r w:rsidRPr="00FF111B">
              <w:rPr>
                <w:rFonts w:ascii="Arial" w:eastAsia="Times New Roman" w:hAnsi="Arial" w:cs="Arial"/>
                <w:b/>
                <w:bCs/>
                <w:i w:val="0"/>
                <w:kern w:val="0"/>
                <w14:ligatures w14:val="none"/>
              </w:rPr>
              <w:t>Logistics Control</w:t>
            </w:r>
          </w:p>
        </w:tc>
        <w:tc>
          <w:tcPr>
            <w:tcW w:w="0" w:type="auto"/>
            <w:hideMark/>
          </w:tcPr>
          <w:p w14:paraId="4CDAACAC"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b/>
                <w:bCs/>
                <w:kern w:val="0"/>
                <w14:ligatures w14:val="none"/>
              </w:rPr>
              <w:t>Lean Management Theory</w:t>
            </w:r>
            <w:r w:rsidRPr="00FF111B">
              <w:rPr>
                <w:rFonts w:ascii="Arial" w:eastAsia="Times New Roman" w:hAnsi="Arial" w:cs="Arial"/>
                <w:kern w:val="0"/>
                <w14:ligatures w14:val="none"/>
              </w:rPr>
              <w:t>: Focus on reducing waste and improving operational flow.</w:t>
            </w:r>
          </w:p>
        </w:tc>
        <w:tc>
          <w:tcPr>
            <w:tcW w:w="0" w:type="auto"/>
            <w:hideMark/>
          </w:tcPr>
          <w:p w14:paraId="7C1F2E3B"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Amazon's use of AI-powered robotics in warehouses to reduce human error and improve operational efficiency.</w:t>
            </w:r>
          </w:p>
        </w:tc>
      </w:tr>
      <w:tr w:rsidR="00B62C73" w:rsidRPr="00FF111B" w14:paraId="7CC09E81" w14:textId="77777777" w:rsidTr="00B62C73">
        <w:trPr>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A476534" w14:textId="77777777" w:rsidR="00B62C73" w:rsidRPr="00FF111B" w:rsidRDefault="00B62C73" w:rsidP="00FF111B">
            <w:pPr>
              <w:spacing w:line="360" w:lineRule="auto"/>
              <w:jc w:val="center"/>
              <w:rPr>
                <w:rFonts w:ascii="Arial" w:eastAsia="Times New Roman" w:hAnsi="Arial" w:cs="Arial"/>
                <w:i w:val="0"/>
                <w:kern w:val="0"/>
                <w14:ligatures w14:val="none"/>
              </w:rPr>
            </w:pPr>
            <w:r w:rsidRPr="00FF111B">
              <w:rPr>
                <w:rFonts w:ascii="Arial" w:eastAsia="Times New Roman" w:hAnsi="Arial" w:cs="Arial"/>
                <w:b/>
                <w:bCs/>
                <w:i w:val="0"/>
                <w:kern w:val="0"/>
                <w14:ligatures w14:val="none"/>
              </w:rPr>
              <w:lastRenderedPageBreak/>
              <w:t>Performance Control</w:t>
            </w:r>
          </w:p>
        </w:tc>
        <w:tc>
          <w:tcPr>
            <w:tcW w:w="0" w:type="auto"/>
            <w:hideMark/>
          </w:tcPr>
          <w:p w14:paraId="20027E1E" w14:textId="77777777" w:rsidR="00B62C73" w:rsidRPr="00FF111B" w:rsidRDefault="00B62C73" w:rsidP="00FF111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b/>
                <w:bCs/>
                <w:kern w:val="0"/>
                <w14:ligatures w14:val="none"/>
              </w:rPr>
              <w:t>Transactional Leadership</w:t>
            </w:r>
            <w:r w:rsidRPr="00FF111B">
              <w:rPr>
                <w:rFonts w:ascii="Arial" w:eastAsia="Times New Roman" w:hAnsi="Arial" w:cs="Arial"/>
                <w:kern w:val="0"/>
                <w14:ligatures w14:val="none"/>
              </w:rPr>
              <w:t>: Use of rewards and penalties to motivate behaviour.</w:t>
            </w:r>
          </w:p>
        </w:tc>
        <w:tc>
          <w:tcPr>
            <w:tcW w:w="0" w:type="auto"/>
            <w:hideMark/>
          </w:tcPr>
          <w:p w14:paraId="1AAD130D" w14:textId="77777777" w:rsidR="00B62C73" w:rsidRPr="00FF111B" w:rsidRDefault="00B62C73" w:rsidP="00FF111B">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eBay’s seller rating system and performance monitoring through feedback loops to encourage high standards.</w:t>
            </w:r>
          </w:p>
        </w:tc>
      </w:tr>
      <w:tr w:rsidR="00B62C73" w:rsidRPr="00FF111B" w14:paraId="639FDA76" w14:textId="77777777" w:rsidTr="00B62C7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048DB154" w14:textId="77777777" w:rsidR="00B62C73" w:rsidRPr="00FF111B" w:rsidRDefault="00B62C73" w:rsidP="00FF111B">
            <w:pPr>
              <w:spacing w:line="360" w:lineRule="auto"/>
              <w:jc w:val="center"/>
              <w:rPr>
                <w:rFonts w:ascii="Arial" w:eastAsia="Times New Roman" w:hAnsi="Arial" w:cs="Arial"/>
                <w:i w:val="0"/>
                <w:kern w:val="0"/>
                <w14:ligatures w14:val="none"/>
              </w:rPr>
            </w:pPr>
            <w:r w:rsidRPr="00FF111B">
              <w:rPr>
                <w:rFonts w:ascii="Arial" w:eastAsia="Times New Roman" w:hAnsi="Arial" w:cs="Arial"/>
                <w:b/>
                <w:bCs/>
                <w:i w:val="0"/>
                <w:kern w:val="0"/>
                <w14:ligatures w14:val="none"/>
              </w:rPr>
              <w:t>Digital Monitoring</w:t>
            </w:r>
          </w:p>
        </w:tc>
        <w:tc>
          <w:tcPr>
            <w:tcW w:w="0" w:type="auto"/>
            <w:hideMark/>
          </w:tcPr>
          <w:p w14:paraId="4AD89DBC"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b/>
                <w:bCs/>
                <w:kern w:val="0"/>
                <w14:ligatures w14:val="none"/>
              </w:rPr>
              <w:t>Servant Leadership</w:t>
            </w:r>
            <w:r w:rsidRPr="00FF111B">
              <w:rPr>
                <w:rFonts w:ascii="Arial" w:eastAsia="Times New Roman" w:hAnsi="Arial" w:cs="Arial"/>
                <w:kern w:val="0"/>
                <w14:ligatures w14:val="none"/>
              </w:rPr>
              <w:t>: Empowering sellers to meet performance expectations.</w:t>
            </w:r>
          </w:p>
        </w:tc>
        <w:tc>
          <w:tcPr>
            <w:tcW w:w="0" w:type="auto"/>
            <w:hideMark/>
          </w:tcPr>
          <w:p w14:paraId="7328144E" w14:textId="77777777" w:rsidR="00B62C73" w:rsidRPr="00FF111B" w:rsidRDefault="00B62C73" w:rsidP="00FF111B">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FF111B">
              <w:rPr>
                <w:rFonts w:ascii="Arial" w:eastAsia="Times New Roman" w:hAnsi="Arial" w:cs="Arial"/>
                <w:kern w:val="0"/>
                <w14:ligatures w14:val="none"/>
              </w:rPr>
              <w:t>Alibaba’s use of digital monitoring tools to support third-party sellers in improving their performance and product quality.</w:t>
            </w:r>
          </w:p>
        </w:tc>
      </w:tr>
    </w:tbl>
    <w:p w14:paraId="53D4B0D0" w14:textId="77777777" w:rsidR="00B62C73" w:rsidRPr="00FF111B" w:rsidRDefault="00B62C73" w:rsidP="00FF111B">
      <w:pPr>
        <w:rPr>
          <w:rFonts w:ascii="Arial" w:hAnsi="Arial" w:cs="Arial"/>
        </w:rPr>
      </w:pPr>
    </w:p>
    <w:p w14:paraId="1632E18D" w14:textId="77777777" w:rsidR="009E28BF" w:rsidRPr="00FF111B" w:rsidRDefault="009E28BF" w:rsidP="00FF111B">
      <w:pPr>
        <w:rPr>
          <w:rFonts w:ascii="Arial" w:hAnsi="Arial" w:cs="Arial"/>
          <w:b/>
        </w:rPr>
      </w:pPr>
      <w:r w:rsidRPr="00FF111B">
        <w:rPr>
          <w:rFonts w:ascii="Arial" w:hAnsi="Arial" w:cs="Arial"/>
          <w:b/>
        </w:rPr>
        <w:t>The practical applicability of controlling can be demonstrated by the world-known e-commerce systems:</w:t>
      </w:r>
    </w:p>
    <w:p w14:paraId="347BE718" w14:textId="3903A34F" w:rsidR="00DE3FFC" w:rsidRPr="00FF111B" w:rsidRDefault="009E28BF" w:rsidP="00FF111B">
      <w:pPr>
        <w:rPr>
          <w:rFonts w:ascii="Arial" w:eastAsia="Times New Roman" w:hAnsi="Arial" w:cs="Arial"/>
          <w:kern w:val="0"/>
          <w14:ligatures w14:val="none"/>
        </w:rPr>
      </w:pPr>
      <w:r w:rsidRPr="00FF111B">
        <w:rPr>
          <w:rFonts w:ascii="Arial" w:hAnsi="Arial" w:cs="Arial"/>
        </w:rPr>
        <w:t>Inventory and delivery efficiency is improved at Amazon through real-time tracking and automated logistical management.</w:t>
      </w:r>
      <w:r w:rsidR="00DE3FFC" w:rsidRPr="00FF111B">
        <w:rPr>
          <w:rFonts w:ascii="Arial" w:hAnsi="Arial" w:cs="Arial"/>
        </w:rPr>
        <w:t xml:space="preserve">. Having more than 9.7 million sellers worldwide and having advanced systems of tracking and forecasting, Amazon aligns inventory with demand, eliminating </w:t>
      </w:r>
      <w:r w:rsidR="001035E4" w:rsidRPr="00FF111B">
        <w:rPr>
          <w:rFonts w:ascii="Arial" w:hAnsi="Arial" w:cs="Arial"/>
        </w:rPr>
        <w:t>stock outs</w:t>
      </w:r>
      <w:r w:rsidR="00DE3FFC" w:rsidRPr="00FF111B">
        <w:rPr>
          <w:rFonts w:ascii="Arial" w:hAnsi="Arial" w:cs="Arial"/>
        </w:rPr>
        <w:t xml:space="preserve"> and excess stock. Amazon requires such controls to accommodate the delivery expectations and the maximisation of operational costs</w:t>
      </w:r>
      <w:r w:rsidR="007D32C7" w:rsidRPr="00FF111B">
        <w:rPr>
          <w:rFonts w:ascii="Arial" w:hAnsi="Arial" w:cs="Arial"/>
        </w:rPr>
        <w:t xml:space="preserve"> </w:t>
      </w:r>
      <w:r w:rsidR="007D32C7" w:rsidRPr="00FF111B">
        <w:rPr>
          <w:rFonts w:ascii="Arial" w:eastAsia="Times New Roman" w:hAnsi="Arial" w:cs="Arial"/>
          <w:kern w:val="0"/>
          <w14:ligatures w14:val="none"/>
        </w:rPr>
        <w:t>(Singh, 2025)</w:t>
      </w:r>
      <w:r w:rsidR="00DE3FFC" w:rsidRPr="00FF111B">
        <w:rPr>
          <w:rFonts w:ascii="Arial" w:hAnsi="Arial" w:cs="Arial"/>
        </w:rPr>
        <w:t>.</w:t>
      </w:r>
    </w:p>
    <w:p w14:paraId="346FD5F6" w14:textId="77777777" w:rsidR="007D32C7" w:rsidRPr="00FF111B" w:rsidRDefault="007D32C7" w:rsidP="00FF111B">
      <w:pPr>
        <w:keepNext/>
        <w:jc w:val="center"/>
        <w:rPr>
          <w:rFonts w:ascii="Arial" w:hAnsi="Arial" w:cs="Arial"/>
        </w:rPr>
      </w:pPr>
      <w:r w:rsidRPr="00FF111B">
        <w:rPr>
          <w:rFonts w:ascii="Arial" w:hAnsi="Arial" w:cs="Arial"/>
          <w:noProof/>
        </w:rPr>
        <w:drawing>
          <wp:inline distT="0" distB="0" distL="0" distR="0" wp14:anchorId="4AFB5D71" wp14:editId="61ADDD88">
            <wp:extent cx="5731510" cy="2757805"/>
            <wp:effectExtent l="0" t="0" r="254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757805"/>
                    </a:xfrm>
                    <a:prstGeom prst="rect">
                      <a:avLst/>
                    </a:prstGeom>
                  </pic:spPr>
                </pic:pic>
              </a:graphicData>
            </a:graphic>
          </wp:inline>
        </w:drawing>
      </w:r>
    </w:p>
    <w:p w14:paraId="3DBCA223" w14:textId="27D54CA5" w:rsidR="007D32C7" w:rsidRPr="00FF111B" w:rsidRDefault="007D32C7" w:rsidP="00FF111B">
      <w:pPr>
        <w:pStyle w:val="Caption"/>
        <w:spacing w:line="360" w:lineRule="auto"/>
        <w:jc w:val="center"/>
        <w:rPr>
          <w:rFonts w:ascii="Arial" w:hAnsi="Arial" w:cs="Arial"/>
        </w:rPr>
      </w:pPr>
      <w:bookmarkStart w:id="6" w:name="_Toc226219814"/>
      <w:r w:rsidRPr="00FF111B">
        <w:rPr>
          <w:rFonts w:ascii="Arial" w:hAnsi="Arial" w:cs="Arial"/>
        </w:rPr>
        <w:t xml:space="preserve">Figure </w:t>
      </w:r>
      <w:r w:rsidR="00A82AC2" w:rsidRPr="00FF111B">
        <w:rPr>
          <w:rFonts w:ascii="Arial" w:hAnsi="Arial" w:cs="Arial"/>
        </w:rPr>
        <w:fldChar w:fldCharType="begin"/>
      </w:r>
      <w:r w:rsidR="00A82AC2" w:rsidRPr="00FF111B">
        <w:rPr>
          <w:rFonts w:ascii="Arial" w:hAnsi="Arial" w:cs="Arial"/>
        </w:rPr>
        <w:instrText xml:space="preserve"> SEQ Figure \* ARABIC </w:instrText>
      </w:r>
      <w:r w:rsidR="00A82AC2" w:rsidRPr="00FF111B">
        <w:rPr>
          <w:rFonts w:ascii="Arial" w:hAnsi="Arial" w:cs="Arial"/>
        </w:rPr>
        <w:fldChar w:fldCharType="separate"/>
      </w:r>
      <w:r w:rsidR="00A82AC2" w:rsidRPr="00FF111B">
        <w:rPr>
          <w:rFonts w:ascii="Arial" w:hAnsi="Arial" w:cs="Arial"/>
          <w:noProof/>
        </w:rPr>
        <w:t>3</w:t>
      </w:r>
      <w:r w:rsidR="00A82AC2" w:rsidRPr="00FF111B">
        <w:rPr>
          <w:rFonts w:ascii="Arial" w:hAnsi="Arial" w:cs="Arial"/>
          <w:noProof/>
        </w:rPr>
        <w:fldChar w:fldCharType="end"/>
      </w:r>
      <w:r w:rsidRPr="00FF111B">
        <w:rPr>
          <w:rFonts w:ascii="Arial" w:hAnsi="Arial" w:cs="Arial"/>
        </w:rPr>
        <w:t>: Amazon sellers worldwide</w:t>
      </w:r>
      <w:bookmarkEnd w:id="6"/>
    </w:p>
    <w:p w14:paraId="77714044" w14:textId="77B01866" w:rsidR="007D32C7" w:rsidRPr="00FF111B" w:rsidRDefault="007D32C7" w:rsidP="00FF111B">
      <w:pPr>
        <w:jc w:val="center"/>
        <w:rPr>
          <w:rFonts w:ascii="Arial" w:eastAsia="Times New Roman" w:hAnsi="Arial" w:cs="Arial"/>
          <w:kern w:val="0"/>
          <w14:ligatures w14:val="none"/>
        </w:rPr>
      </w:pPr>
      <w:r w:rsidRPr="00FF111B">
        <w:rPr>
          <w:rFonts w:ascii="Arial" w:hAnsi="Arial" w:cs="Arial"/>
        </w:rPr>
        <w:t xml:space="preserve">Source - </w:t>
      </w:r>
      <w:r w:rsidRPr="00FF111B">
        <w:rPr>
          <w:rFonts w:ascii="Arial" w:eastAsia="Times New Roman" w:hAnsi="Arial" w:cs="Arial"/>
          <w:kern w:val="0"/>
          <w14:ligatures w14:val="none"/>
        </w:rPr>
        <w:t>(Singh, 2025)</w:t>
      </w:r>
    </w:p>
    <w:p w14:paraId="105D5000" w14:textId="3DD82C0E" w:rsidR="00DE3FFC" w:rsidRPr="00FF111B" w:rsidRDefault="00DE3FFC" w:rsidP="00FF111B">
      <w:pPr>
        <w:rPr>
          <w:rFonts w:ascii="Arial" w:eastAsia="Times New Roman" w:hAnsi="Arial" w:cs="Arial"/>
          <w:kern w:val="0"/>
          <w14:ligatures w14:val="none"/>
        </w:rPr>
      </w:pPr>
      <w:r w:rsidRPr="00FF111B">
        <w:rPr>
          <w:rFonts w:ascii="Arial" w:hAnsi="Arial" w:cs="Arial"/>
        </w:rPr>
        <w:lastRenderedPageBreak/>
        <w:t>The seller standards programme at eBay offers performance management by evaluating the KPIs such as on-time delivery, defect rates and customer happiness through dashboards. Such limits motivate the sellers to be more honest and quality, which improves the reputation and consistency of platforms. The sellers who fail to meet the minimum requirements might be limited or demoted, which influences sales and exposure</w:t>
      </w:r>
      <w:r w:rsidR="008D61ED" w:rsidRPr="00FF111B">
        <w:rPr>
          <w:rFonts w:ascii="Arial" w:hAnsi="Arial" w:cs="Arial"/>
        </w:rPr>
        <w:t xml:space="preserve"> </w:t>
      </w:r>
      <w:r w:rsidR="008D61ED" w:rsidRPr="00FF111B">
        <w:rPr>
          <w:rFonts w:ascii="Arial" w:eastAsia="Times New Roman" w:hAnsi="Arial" w:cs="Arial"/>
          <w:kern w:val="0"/>
          <w14:ligatures w14:val="none"/>
        </w:rPr>
        <w:t>(eBay, 2025)</w:t>
      </w:r>
      <w:r w:rsidRPr="00FF111B">
        <w:rPr>
          <w:rFonts w:ascii="Arial" w:hAnsi="Arial" w:cs="Arial"/>
        </w:rPr>
        <w:t>.</w:t>
      </w:r>
    </w:p>
    <w:p w14:paraId="3E1DB6F1" w14:textId="4103D4BA" w:rsidR="00DE3FFC" w:rsidRPr="00FF111B" w:rsidRDefault="00DE3FFC" w:rsidP="00FF111B">
      <w:pPr>
        <w:ind w:firstLine="720"/>
        <w:rPr>
          <w:rFonts w:ascii="Arial" w:eastAsia="Times New Roman" w:hAnsi="Arial" w:cs="Arial"/>
          <w:kern w:val="0"/>
          <w14:ligatures w14:val="none"/>
        </w:rPr>
      </w:pPr>
      <w:r w:rsidRPr="00FF111B">
        <w:rPr>
          <w:rFonts w:ascii="Arial" w:hAnsi="Arial" w:cs="Arial"/>
        </w:rPr>
        <w:t xml:space="preserve">Alibaba employs online surveillance and AI based methods to track millions of transactions and seller activities in its marketplaces. Alibaba relies on </w:t>
      </w:r>
      <w:proofErr w:type="spellStart"/>
      <w:r w:rsidRPr="00FF111B">
        <w:rPr>
          <w:rFonts w:ascii="Arial" w:hAnsi="Arial" w:cs="Arial"/>
        </w:rPr>
        <w:t>Cainiao</w:t>
      </w:r>
      <w:proofErr w:type="spellEnd"/>
      <w:r w:rsidRPr="00FF111B">
        <w:rPr>
          <w:rFonts w:ascii="Arial" w:hAnsi="Arial" w:cs="Arial"/>
        </w:rPr>
        <w:t xml:space="preserve"> Smart Supply Chain to monitor the logistical steps in real-time and address the delays and performance challenges. The integration of AI systems improves the global operation by offering digital insights to assure quality and optimisation of the processes</w:t>
      </w:r>
      <w:r w:rsidR="008D61ED" w:rsidRPr="00FF111B">
        <w:rPr>
          <w:rFonts w:ascii="Arial" w:hAnsi="Arial" w:cs="Arial"/>
        </w:rPr>
        <w:t xml:space="preserve"> </w:t>
      </w:r>
      <w:r w:rsidR="008D61ED" w:rsidRPr="00FF111B">
        <w:rPr>
          <w:rFonts w:ascii="Arial" w:eastAsia="Times New Roman" w:hAnsi="Arial" w:cs="Arial"/>
          <w:kern w:val="0"/>
          <w14:ligatures w14:val="none"/>
        </w:rPr>
        <w:t>(Alibaba Cloud, 2024)</w:t>
      </w:r>
      <w:r w:rsidRPr="00FF111B">
        <w:rPr>
          <w:rFonts w:ascii="Arial" w:hAnsi="Arial" w:cs="Arial"/>
        </w:rPr>
        <w:t>.</w:t>
      </w:r>
    </w:p>
    <w:p w14:paraId="5071602B" w14:textId="0F878E78" w:rsidR="00B62C73" w:rsidRPr="00FF111B" w:rsidRDefault="00DE3FFC" w:rsidP="00FF111B">
      <w:pPr>
        <w:ind w:firstLine="720"/>
        <w:rPr>
          <w:rFonts w:ascii="Arial" w:hAnsi="Arial" w:cs="Arial"/>
        </w:rPr>
      </w:pPr>
      <w:r w:rsidRPr="00FF111B">
        <w:rPr>
          <w:rFonts w:ascii="Arial" w:hAnsi="Arial" w:cs="Arial"/>
        </w:rPr>
        <w:t>Basically, managing turns raw data into usable insights that boost efficiency, consistency, and strategic resilience in varied companies.</w:t>
      </w:r>
    </w:p>
    <w:p w14:paraId="5E1F8E81" w14:textId="1C7D45EB" w:rsidR="00DE3FFC" w:rsidRPr="00FF111B" w:rsidRDefault="00DE3FFC" w:rsidP="00FF111B">
      <w:pPr>
        <w:rPr>
          <w:rFonts w:ascii="Arial" w:hAnsi="Arial" w:cs="Arial"/>
          <w:b/>
        </w:rPr>
      </w:pPr>
      <w:r w:rsidRPr="00FF111B">
        <w:rPr>
          <w:rFonts w:ascii="Arial" w:hAnsi="Arial" w:cs="Arial"/>
          <w:b/>
        </w:rPr>
        <w:t>Challenges in Controlling</w:t>
      </w:r>
    </w:p>
    <w:p w14:paraId="45CB8427" w14:textId="15FB8C21" w:rsidR="00DE3FFC" w:rsidRPr="00FF111B" w:rsidRDefault="00DE3FFC" w:rsidP="00FF111B">
      <w:pPr>
        <w:rPr>
          <w:rFonts w:ascii="Arial" w:hAnsi="Arial" w:cs="Arial"/>
        </w:rPr>
      </w:pPr>
      <w:r w:rsidRPr="00FF111B">
        <w:rPr>
          <w:rFonts w:ascii="Arial" w:hAnsi="Arial" w:cs="Arial"/>
        </w:rPr>
        <w:t>Organisations have a lot of challenges in the successful implementation of control systems. The causes of these challenges are usually the complexity of operations, external interference, and the inability to control third-party players.</w:t>
      </w:r>
    </w:p>
    <w:p w14:paraId="79E79E66" w14:textId="333AED67" w:rsidR="00DE3FFC" w:rsidRPr="00FF111B" w:rsidRDefault="00DE3FFC" w:rsidP="00FF111B">
      <w:pPr>
        <w:rPr>
          <w:rFonts w:ascii="Arial" w:eastAsia="Times New Roman" w:hAnsi="Arial" w:cs="Arial"/>
          <w:kern w:val="0"/>
          <w14:ligatures w14:val="none"/>
        </w:rPr>
      </w:pPr>
      <w:r w:rsidRPr="00FF111B">
        <w:rPr>
          <w:rFonts w:ascii="Arial" w:hAnsi="Arial" w:cs="Arial"/>
          <w:b/>
        </w:rPr>
        <w:t xml:space="preserve">Problems </w:t>
      </w:r>
      <w:r w:rsidR="001035E4" w:rsidRPr="00FF111B">
        <w:rPr>
          <w:rFonts w:ascii="Arial" w:hAnsi="Arial" w:cs="Arial"/>
          <w:b/>
        </w:rPr>
        <w:t>of Logistics Control at Amazon:</w:t>
      </w:r>
      <w:r w:rsidR="001035E4" w:rsidRPr="00FF111B">
        <w:rPr>
          <w:rFonts w:ascii="Arial" w:hAnsi="Arial" w:cs="Arial"/>
        </w:rPr>
        <w:t xml:space="preserve"> </w:t>
      </w:r>
      <w:r w:rsidRPr="00FF111B">
        <w:rPr>
          <w:rFonts w:ascii="Arial" w:hAnsi="Arial" w:cs="Arial"/>
        </w:rPr>
        <w:t>Amazon has been having problems with inventory and last-mile deliveries despite its better logistics network. The management of hundreds of fulfilment centres in demand forecasting and inventory is complicated and particularly at high seasons or during geopolitical unrests. The global supply chain turbulence, customs delays and labour strikes in key transportation hubs are forcing Amazon sellers to deal with shipment delays, inventory imbalances and increased logistical costs. The warehousing operations and inventory positioning should be enhanced to ensure next day delivery</w:t>
      </w:r>
      <w:r w:rsidR="008D61ED" w:rsidRPr="00FF111B">
        <w:rPr>
          <w:rFonts w:ascii="Arial" w:hAnsi="Arial" w:cs="Arial"/>
        </w:rPr>
        <w:t xml:space="preserve"> </w:t>
      </w:r>
      <w:r w:rsidR="008D61ED" w:rsidRPr="00FF111B">
        <w:rPr>
          <w:rFonts w:ascii="Arial" w:eastAsia="Times New Roman" w:hAnsi="Arial" w:cs="Arial"/>
          <w:kern w:val="0"/>
          <w14:ligatures w14:val="none"/>
        </w:rPr>
        <w:t>(Sanderson, 2024)</w:t>
      </w:r>
      <w:r w:rsidRPr="00FF111B">
        <w:rPr>
          <w:rFonts w:ascii="Arial" w:hAnsi="Arial" w:cs="Arial"/>
        </w:rPr>
        <w:t>.</w:t>
      </w:r>
    </w:p>
    <w:p w14:paraId="417A744A" w14:textId="4B12A01F" w:rsidR="00DE3FFC" w:rsidRPr="00FF111B" w:rsidRDefault="00DE3FFC" w:rsidP="00FF111B">
      <w:pPr>
        <w:ind w:firstLine="720"/>
        <w:rPr>
          <w:rFonts w:ascii="Arial" w:hAnsi="Arial" w:cs="Arial"/>
        </w:rPr>
      </w:pPr>
      <w:r w:rsidRPr="00FF111B">
        <w:rPr>
          <w:rFonts w:ascii="Arial" w:hAnsi="Arial" w:cs="Arial"/>
        </w:rPr>
        <w:t>The Lean management theory focuses on value creation and minimisation of wastes in the business processes. Amazon uses Kaizen processes and data-driven decision-making to normalise the fulfilment of orders and reduce the number of inefficiencies in the value stream.</w:t>
      </w:r>
    </w:p>
    <w:p w14:paraId="0F2C2E17" w14:textId="129E2BDE" w:rsidR="00DE3FFC" w:rsidRPr="00FF111B" w:rsidRDefault="00DE3FFC" w:rsidP="00FF111B">
      <w:pPr>
        <w:rPr>
          <w:rFonts w:ascii="Arial" w:hAnsi="Arial" w:cs="Arial"/>
        </w:rPr>
      </w:pPr>
      <w:r w:rsidRPr="00FF111B">
        <w:rPr>
          <w:rFonts w:ascii="Arial" w:hAnsi="Arial" w:cs="Arial"/>
          <w:b/>
        </w:rPr>
        <w:lastRenderedPageBreak/>
        <w:t>D</w:t>
      </w:r>
      <w:r w:rsidR="007D32C7" w:rsidRPr="00FF111B">
        <w:rPr>
          <w:rFonts w:ascii="Arial" w:hAnsi="Arial" w:cs="Arial"/>
          <w:b/>
        </w:rPr>
        <w:t>igital Monitoring Issues:</w:t>
      </w:r>
      <w:r w:rsidR="001035E4" w:rsidRPr="00FF111B">
        <w:rPr>
          <w:rFonts w:ascii="Arial" w:hAnsi="Arial" w:cs="Arial"/>
        </w:rPr>
        <w:t xml:space="preserve"> </w:t>
      </w:r>
      <w:r w:rsidRPr="00FF111B">
        <w:rPr>
          <w:rFonts w:ascii="Arial" w:hAnsi="Arial" w:cs="Arial"/>
        </w:rPr>
        <w:t>Being an online market and having more than 2.3 billion active listings and millions of buyers and sellers, eBay has been continuously struggling with fraud prevention and product authenticity. Misleading descriptions, non-delivery of items, shill bidding, and intellectual property violations are some of the risks involved in fraud, which compromises trust and reliability of the platform.</w:t>
      </w:r>
    </w:p>
    <w:p w14:paraId="18400245" w14:textId="77777777" w:rsidR="007D32C7" w:rsidRPr="00FF111B" w:rsidRDefault="007D32C7" w:rsidP="00FF111B">
      <w:pPr>
        <w:keepNext/>
        <w:jc w:val="center"/>
        <w:rPr>
          <w:rFonts w:ascii="Arial" w:hAnsi="Arial" w:cs="Arial"/>
        </w:rPr>
      </w:pPr>
      <w:r w:rsidRPr="00FF111B">
        <w:rPr>
          <w:rFonts w:ascii="Arial" w:hAnsi="Arial" w:cs="Arial"/>
          <w:noProof/>
        </w:rPr>
        <w:drawing>
          <wp:inline distT="0" distB="0" distL="0" distR="0" wp14:anchorId="0F377063" wp14:editId="28939C14">
            <wp:extent cx="4206789" cy="2265407"/>
            <wp:effectExtent l="0" t="0" r="3810" b="1905"/>
            <wp:docPr id="5" name="Picture 5" descr="EBay Innovation Hub: eBay Partners with Awfis to Launch 67,000 sq ft AI  Innovation Hub in Bengaluru, ETG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Bay Innovation Hub: eBay Partners with Awfis to Launch 67,000 sq ft AI  Innovation Hub in Bengaluru, ETGCC"/>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213167" cy="2268842"/>
                    </a:xfrm>
                    <a:prstGeom prst="rect">
                      <a:avLst/>
                    </a:prstGeom>
                    <a:noFill/>
                    <a:ln>
                      <a:noFill/>
                    </a:ln>
                  </pic:spPr>
                </pic:pic>
              </a:graphicData>
            </a:graphic>
          </wp:inline>
        </w:drawing>
      </w:r>
    </w:p>
    <w:p w14:paraId="590599D2" w14:textId="51A88D0B" w:rsidR="007D32C7" w:rsidRPr="00FF111B" w:rsidRDefault="007D32C7" w:rsidP="00FF111B">
      <w:pPr>
        <w:pStyle w:val="Caption"/>
        <w:spacing w:line="360" w:lineRule="auto"/>
        <w:jc w:val="center"/>
        <w:rPr>
          <w:rFonts w:ascii="Arial" w:hAnsi="Arial" w:cs="Arial"/>
        </w:rPr>
      </w:pPr>
      <w:bookmarkStart w:id="7" w:name="_Toc226219815"/>
      <w:r w:rsidRPr="00FF111B">
        <w:rPr>
          <w:rFonts w:ascii="Arial" w:hAnsi="Arial" w:cs="Arial"/>
        </w:rPr>
        <w:t xml:space="preserve">Figure </w:t>
      </w:r>
      <w:r w:rsidR="00A82AC2" w:rsidRPr="00FF111B">
        <w:rPr>
          <w:rFonts w:ascii="Arial" w:hAnsi="Arial" w:cs="Arial"/>
        </w:rPr>
        <w:fldChar w:fldCharType="begin"/>
      </w:r>
      <w:r w:rsidR="00A82AC2" w:rsidRPr="00FF111B">
        <w:rPr>
          <w:rFonts w:ascii="Arial" w:hAnsi="Arial" w:cs="Arial"/>
        </w:rPr>
        <w:instrText xml:space="preserve"> SEQ Figure \* ARABIC </w:instrText>
      </w:r>
      <w:r w:rsidR="00A82AC2" w:rsidRPr="00FF111B">
        <w:rPr>
          <w:rFonts w:ascii="Arial" w:hAnsi="Arial" w:cs="Arial"/>
        </w:rPr>
        <w:fldChar w:fldCharType="separate"/>
      </w:r>
      <w:r w:rsidR="00A82AC2" w:rsidRPr="00FF111B">
        <w:rPr>
          <w:rFonts w:ascii="Arial" w:hAnsi="Arial" w:cs="Arial"/>
          <w:noProof/>
        </w:rPr>
        <w:t>4</w:t>
      </w:r>
      <w:r w:rsidR="00A82AC2" w:rsidRPr="00FF111B">
        <w:rPr>
          <w:rFonts w:ascii="Arial" w:hAnsi="Arial" w:cs="Arial"/>
          <w:noProof/>
        </w:rPr>
        <w:fldChar w:fldCharType="end"/>
      </w:r>
      <w:r w:rsidRPr="00FF111B">
        <w:rPr>
          <w:rFonts w:ascii="Arial" w:hAnsi="Arial" w:cs="Arial"/>
        </w:rPr>
        <w:t>: eBay</w:t>
      </w:r>
      <w:bookmarkEnd w:id="7"/>
    </w:p>
    <w:p w14:paraId="3CDC2ED3" w14:textId="5F20A8B6" w:rsidR="007D32C7" w:rsidRPr="00FF111B" w:rsidRDefault="007D32C7" w:rsidP="00FF111B">
      <w:pPr>
        <w:jc w:val="center"/>
        <w:rPr>
          <w:rFonts w:ascii="Arial" w:eastAsia="Times New Roman" w:hAnsi="Arial" w:cs="Arial"/>
          <w:kern w:val="0"/>
          <w14:ligatures w14:val="none"/>
        </w:rPr>
      </w:pPr>
      <w:r w:rsidRPr="00FF111B">
        <w:rPr>
          <w:rFonts w:ascii="Arial" w:hAnsi="Arial" w:cs="Arial"/>
        </w:rPr>
        <w:t xml:space="preserve">Source - </w:t>
      </w:r>
      <w:r w:rsidRPr="00FF111B">
        <w:rPr>
          <w:rFonts w:ascii="Arial" w:eastAsia="Times New Roman" w:hAnsi="Arial" w:cs="Arial"/>
          <w:kern w:val="0"/>
          <w14:ligatures w14:val="none"/>
        </w:rPr>
        <w:t>(Kamath and GCC, 2025)</w:t>
      </w:r>
    </w:p>
    <w:p w14:paraId="2D5CA101" w14:textId="55C004C9" w:rsidR="00DE3FFC" w:rsidRPr="00FF111B" w:rsidRDefault="00DE3FFC" w:rsidP="00FF111B">
      <w:pPr>
        <w:rPr>
          <w:rFonts w:ascii="Arial" w:eastAsia="Times New Roman" w:hAnsi="Arial" w:cs="Arial"/>
          <w:kern w:val="0"/>
          <w14:ligatures w14:val="none"/>
        </w:rPr>
      </w:pPr>
      <w:r w:rsidRPr="00FF111B">
        <w:rPr>
          <w:rFonts w:ascii="Arial" w:hAnsi="Arial" w:cs="Arial"/>
        </w:rPr>
        <w:t>The Transactional Leadership Theory assists in understanding the motivation of complying with eBay (e.g. seller performance levels) and penalties (e.g. restrictions on sellers who fail to follow listing standards)</w:t>
      </w:r>
      <w:r w:rsidR="008D61ED" w:rsidRPr="00FF111B">
        <w:rPr>
          <w:rFonts w:ascii="Arial" w:hAnsi="Arial" w:cs="Arial"/>
        </w:rPr>
        <w:t xml:space="preserve"> </w:t>
      </w:r>
      <w:r w:rsidR="008D61ED" w:rsidRPr="00FF111B">
        <w:rPr>
          <w:rFonts w:ascii="Arial" w:eastAsia="Times New Roman" w:hAnsi="Arial" w:cs="Arial"/>
          <w:kern w:val="0"/>
          <w14:ligatures w14:val="none"/>
        </w:rPr>
        <w:t>(Jaqua and Jaqua, 2021)</w:t>
      </w:r>
      <w:r w:rsidRPr="00FF111B">
        <w:rPr>
          <w:rFonts w:ascii="Arial" w:hAnsi="Arial" w:cs="Arial"/>
        </w:rPr>
        <w:t xml:space="preserve">. The mechanisms are aimed at influencing the behaviour of the </w:t>
      </w:r>
      <w:r w:rsidR="00FF111B" w:rsidRPr="00FF111B">
        <w:rPr>
          <w:rFonts w:ascii="Arial" w:hAnsi="Arial" w:cs="Arial"/>
        </w:rPr>
        <w:t>sellers,</w:t>
      </w:r>
      <w:r w:rsidRPr="00FF111B">
        <w:rPr>
          <w:rFonts w:ascii="Arial" w:hAnsi="Arial" w:cs="Arial"/>
        </w:rPr>
        <w:t xml:space="preserve"> but they must constantly be checked and altered to be effective in identifying and discouraging frauds.</w:t>
      </w:r>
    </w:p>
    <w:p w14:paraId="64C230D0" w14:textId="25C6942C" w:rsidR="00DE3FFC" w:rsidRPr="00FF111B" w:rsidRDefault="00DE3FFC" w:rsidP="00FF111B">
      <w:pPr>
        <w:rPr>
          <w:rFonts w:ascii="Arial" w:eastAsia="Times New Roman" w:hAnsi="Arial" w:cs="Arial"/>
          <w:kern w:val="0"/>
          <w14:ligatures w14:val="none"/>
        </w:rPr>
      </w:pPr>
      <w:r w:rsidRPr="00FF111B">
        <w:rPr>
          <w:rFonts w:ascii="Arial" w:hAnsi="Arial" w:cs="Arial"/>
          <w:b/>
        </w:rPr>
        <w:t>Performan</w:t>
      </w:r>
      <w:r w:rsidR="001035E4" w:rsidRPr="00FF111B">
        <w:rPr>
          <w:rFonts w:ascii="Arial" w:hAnsi="Arial" w:cs="Arial"/>
          <w:b/>
        </w:rPr>
        <w:t>ce Control Challenges- Alibaba:</w:t>
      </w:r>
      <w:r w:rsidR="001035E4" w:rsidRPr="00FF111B">
        <w:rPr>
          <w:rFonts w:ascii="Arial" w:hAnsi="Arial" w:cs="Arial"/>
        </w:rPr>
        <w:t xml:space="preserve"> </w:t>
      </w:r>
      <w:r w:rsidRPr="00FF111B">
        <w:rPr>
          <w:rFonts w:ascii="Arial" w:hAnsi="Arial" w:cs="Arial"/>
        </w:rPr>
        <w:t>The platform ecosystem includes Alibaba with extensive numbers of third-party sellers in all markets around the world. The quality inconsistency and counterfeit products are one of the recurrent challenges, as they may hurt the brand image and customer loyalty. Research and policing efforts also reveal that large numbers of fraudulent or non-compliant entries still exist regardless of monitoring software and anti-counterfeit programmes</w:t>
      </w:r>
      <w:r w:rsidR="008D61ED" w:rsidRPr="00FF111B">
        <w:rPr>
          <w:rFonts w:ascii="Arial" w:hAnsi="Arial" w:cs="Arial"/>
        </w:rPr>
        <w:t xml:space="preserve"> </w:t>
      </w:r>
      <w:r w:rsidR="008D61ED" w:rsidRPr="00FF111B">
        <w:rPr>
          <w:rFonts w:ascii="Arial" w:eastAsia="Times New Roman" w:hAnsi="Arial" w:cs="Arial"/>
          <w:kern w:val="0"/>
          <w14:ligatures w14:val="none"/>
        </w:rPr>
        <w:t>(Renzo et al., 2025)</w:t>
      </w:r>
      <w:r w:rsidRPr="00FF111B">
        <w:rPr>
          <w:rFonts w:ascii="Arial" w:hAnsi="Arial" w:cs="Arial"/>
        </w:rPr>
        <w:t>.</w:t>
      </w:r>
    </w:p>
    <w:p w14:paraId="507FD6E5" w14:textId="5E919601" w:rsidR="00DE3FFC" w:rsidRPr="00FF111B" w:rsidRDefault="00DE3FFC" w:rsidP="00FF111B">
      <w:pPr>
        <w:ind w:firstLine="720"/>
        <w:rPr>
          <w:rFonts w:ascii="Arial" w:hAnsi="Arial" w:cs="Arial"/>
        </w:rPr>
      </w:pPr>
      <w:r w:rsidRPr="00FF111B">
        <w:rPr>
          <w:rFonts w:ascii="Arial" w:hAnsi="Arial" w:cs="Arial"/>
        </w:rPr>
        <w:t xml:space="preserve">Using Transformational Leadership Theory, the leadership of Alibaba strives to instil compliance with the vision, motivation, and shared purpose, which could lead </w:t>
      </w:r>
      <w:r w:rsidRPr="00FF111B">
        <w:rPr>
          <w:rFonts w:ascii="Arial" w:hAnsi="Arial" w:cs="Arial"/>
        </w:rPr>
        <w:lastRenderedPageBreak/>
        <w:t>sellers to maintain the quality and align with the overall organisational values. Such strategy may enhance the involvement of the sellers in the performance expectations, yet transformational influence should be reinforced with the help of powerful control technologies and enforcement policies.</w:t>
      </w:r>
    </w:p>
    <w:p w14:paraId="0CF010AE" w14:textId="766D2829" w:rsidR="00DE3FFC" w:rsidRPr="00FF111B" w:rsidRDefault="00DE3FFC" w:rsidP="00FF111B">
      <w:pPr>
        <w:ind w:firstLine="720"/>
        <w:rPr>
          <w:rFonts w:ascii="Arial" w:hAnsi="Arial" w:cs="Arial"/>
        </w:rPr>
      </w:pPr>
      <w:r w:rsidRPr="00FF111B">
        <w:rPr>
          <w:rFonts w:ascii="Arial" w:hAnsi="Arial" w:cs="Arial"/>
        </w:rPr>
        <w:t>On the whole, the issues of control reflect operational and behavioural complexities that contemporary organisations have to deal with strategically.</w:t>
      </w:r>
    </w:p>
    <w:p w14:paraId="54AA9E7C" w14:textId="3260B036" w:rsidR="00DE3FFC" w:rsidRPr="00FF111B" w:rsidRDefault="001035E4" w:rsidP="00FF111B">
      <w:pPr>
        <w:rPr>
          <w:rFonts w:ascii="Arial" w:hAnsi="Arial" w:cs="Arial"/>
          <w:b/>
        </w:rPr>
      </w:pPr>
      <w:r w:rsidRPr="00FF111B">
        <w:rPr>
          <w:rFonts w:ascii="Arial" w:hAnsi="Arial" w:cs="Arial"/>
          <w:b/>
        </w:rPr>
        <w:t>How Managers Can Mitigate Controlling Challenges</w:t>
      </w:r>
    </w:p>
    <w:p w14:paraId="7FDD00C5" w14:textId="09B54CA8" w:rsidR="007D32C7" w:rsidRPr="00FF111B" w:rsidRDefault="001035E4" w:rsidP="00FF111B">
      <w:pPr>
        <w:rPr>
          <w:rFonts w:ascii="Arial" w:eastAsia="Times New Roman" w:hAnsi="Arial" w:cs="Arial"/>
          <w:kern w:val="0"/>
          <w14:ligatures w14:val="none"/>
        </w:rPr>
      </w:pPr>
      <w:r w:rsidRPr="00FF111B">
        <w:rPr>
          <w:rFonts w:ascii="Arial" w:hAnsi="Arial" w:cs="Arial"/>
          <w:b/>
        </w:rPr>
        <w:t>Amazon logistics control mitigation:</w:t>
      </w:r>
      <w:r w:rsidRPr="00FF111B">
        <w:rPr>
          <w:rFonts w:ascii="Arial" w:hAnsi="Arial" w:cs="Arial"/>
        </w:rPr>
        <w:t xml:space="preserve"> The use of AI and robotics assists Amazon in managing massive logistics challenges by optimising the processes of warehouse management, minimising the number of human errors, and shortening fulfilment times. In 2025-2026, Amazon implemented </w:t>
      </w:r>
      <w:r w:rsidR="008D61ED" w:rsidRPr="00FF111B">
        <w:rPr>
          <w:rFonts w:ascii="Arial" w:hAnsi="Arial" w:cs="Arial"/>
          <w:i/>
        </w:rPr>
        <w:t>‘</w:t>
      </w:r>
      <w:r w:rsidRPr="00FF111B">
        <w:rPr>
          <w:rFonts w:ascii="Arial" w:hAnsi="Arial" w:cs="Arial"/>
          <w:i/>
        </w:rPr>
        <w:t>Blue Jay</w:t>
      </w:r>
      <w:r w:rsidR="008D61ED" w:rsidRPr="00FF111B">
        <w:rPr>
          <w:rFonts w:ascii="Arial" w:hAnsi="Arial" w:cs="Arial"/>
          <w:i/>
        </w:rPr>
        <w:t>’</w:t>
      </w:r>
      <w:r w:rsidRPr="00FF111B">
        <w:rPr>
          <w:rFonts w:ascii="Arial" w:hAnsi="Arial" w:cs="Arial"/>
        </w:rPr>
        <w:t xml:space="preserve">, a robotic arm capable of picking, stowing, and consolidating operations all at the same time, removing manual labour and improving the workflow efficiency. Such systems are improved using AI technologies such as </w:t>
      </w:r>
      <w:r w:rsidR="007D32C7" w:rsidRPr="00FF111B">
        <w:rPr>
          <w:rFonts w:ascii="Arial" w:hAnsi="Arial" w:cs="Arial"/>
        </w:rPr>
        <w:t>‘</w:t>
      </w:r>
      <w:r w:rsidRPr="00FF111B">
        <w:rPr>
          <w:rFonts w:ascii="Arial" w:hAnsi="Arial" w:cs="Arial"/>
          <w:i/>
        </w:rPr>
        <w:t xml:space="preserve">Project </w:t>
      </w:r>
      <w:proofErr w:type="spellStart"/>
      <w:r w:rsidRPr="00FF111B">
        <w:rPr>
          <w:rFonts w:ascii="Arial" w:hAnsi="Arial" w:cs="Arial"/>
          <w:i/>
        </w:rPr>
        <w:t>Eluna</w:t>
      </w:r>
      <w:proofErr w:type="spellEnd"/>
      <w:r w:rsidR="007D32C7" w:rsidRPr="00FF111B">
        <w:rPr>
          <w:rFonts w:ascii="Arial" w:hAnsi="Arial" w:cs="Arial"/>
          <w:i/>
        </w:rPr>
        <w:t>’</w:t>
      </w:r>
      <w:r w:rsidRPr="00FF111B">
        <w:rPr>
          <w:rFonts w:ascii="Arial" w:hAnsi="Arial" w:cs="Arial"/>
        </w:rPr>
        <w:t>, which processes real-time and historical data on operations to assist workers and management in decisions and improve the fulfilment centre performance. The harmonised strategy used by Amazon enhances the accuracy of inventory, delays, and the speed of delivery</w:t>
      </w:r>
      <w:r w:rsidR="007D32C7" w:rsidRPr="00FF111B">
        <w:rPr>
          <w:rFonts w:ascii="Arial" w:hAnsi="Arial" w:cs="Arial"/>
        </w:rPr>
        <w:t xml:space="preserve"> </w:t>
      </w:r>
      <w:r w:rsidR="007D32C7" w:rsidRPr="00FF111B">
        <w:rPr>
          <w:rFonts w:ascii="Arial" w:eastAsia="Times New Roman" w:hAnsi="Arial" w:cs="Arial"/>
          <w:kern w:val="0"/>
          <w14:ligatures w14:val="none"/>
        </w:rPr>
        <w:t>(Greenawalt, 2025)</w:t>
      </w:r>
      <w:r w:rsidRPr="00FF111B">
        <w:rPr>
          <w:rFonts w:ascii="Arial" w:hAnsi="Arial" w:cs="Arial"/>
        </w:rPr>
        <w:t>.</w:t>
      </w:r>
    </w:p>
    <w:p w14:paraId="26CD3056" w14:textId="42DEFEAD" w:rsidR="001035E4" w:rsidRPr="00FF111B" w:rsidRDefault="001035E4" w:rsidP="00FF111B">
      <w:pPr>
        <w:ind w:firstLine="720"/>
        <w:rPr>
          <w:rFonts w:ascii="Arial" w:hAnsi="Arial" w:cs="Arial"/>
        </w:rPr>
      </w:pPr>
      <w:r w:rsidRPr="00FF111B">
        <w:rPr>
          <w:rFonts w:ascii="Arial" w:hAnsi="Arial" w:cs="Arial"/>
        </w:rPr>
        <w:t>Change Management Theory emphasises the ability of Amazon to adjust processes and technologies according to the market needs and operational disruptions. To match logistics management with strategic goals and external constraints, Amazon fosters continuous innovation and iterative improvement, eliminating inefficiencies and maintaining competitive advantage.</w:t>
      </w:r>
    </w:p>
    <w:p w14:paraId="4B16EFF2" w14:textId="77777777" w:rsidR="007D32C7" w:rsidRPr="00FF111B" w:rsidRDefault="007D32C7" w:rsidP="00FF111B">
      <w:pPr>
        <w:keepNext/>
        <w:jc w:val="center"/>
        <w:rPr>
          <w:rFonts w:ascii="Arial" w:hAnsi="Arial" w:cs="Arial"/>
        </w:rPr>
      </w:pPr>
      <w:r w:rsidRPr="00FF111B">
        <w:rPr>
          <w:rFonts w:ascii="Arial" w:hAnsi="Arial" w:cs="Arial"/>
          <w:noProof/>
        </w:rPr>
        <w:lastRenderedPageBreak/>
        <w:drawing>
          <wp:inline distT="0" distB="0" distL="0" distR="0" wp14:anchorId="05D76AA4" wp14:editId="4BBC7AE4">
            <wp:extent cx="4702670" cy="2645251"/>
            <wp:effectExtent l="0" t="0" r="3175" b="3175"/>
            <wp:docPr id="2" name="Picture 2" descr="Amazon halts Blue Jay robotics project after less than 6 months | TechCr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 halts Blue Jay robotics project after less than 6 months | TechCrunch"/>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705485" cy="2646834"/>
                    </a:xfrm>
                    <a:prstGeom prst="rect">
                      <a:avLst/>
                    </a:prstGeom>
                    <a:noFill/>
                    <a:ln>
                      <a:noFill/>
                    </a:ln>
                  </pic:spPr>
                </pic:pic>
              </a:graphicData>
            </a:graphic>
          </wp:inline>
        </w:drawing>
      </w:r>
    </w:p>
    <w:p w14:paraId="23ED8698" w14:textId="7C0794B7" w:rsidR="007D32C7" w:rsidRPr="00FF111B" w:rsidRDefault="007D32C7" w:rsidP="00FF111B">
      <w:pPr>
        <w:pStyle w:val="Caption"/>
        <w:spacing w:line="360" w:lineRule="auto"/>
        <w:jc w:val="center"/>
        <w:rPr>
          <w:rFonts w:ascii="Arial" w:hAnsi="Arial" w:cs="Arial"/>
        </w:rPr>
      </w:pPr>
      <w:bookmarkStart w:id="8" w:name="_Toc226219816"/>
      <w:r w:rsidRPr="00FF111B">
        <w:rPr>
          <w:rFonts w:ascii="Arial" w:hAnsi="Arial" w:cs="Arial"/>
        </w:rPr>
        <w:t xml:space="preserve">Figure </w:t>
      </w:r>
      <w:r w:rsidR="00A82AC2" w:rsidRPr="00FF111B">
        <w:rPr>
          <w:rFonts w:ascii="Arial" w:hAnsi="Arial" w:cs="Arial"/>
        </w:rPr>
        <w:fldChar w:fldCharType="begin"/>
      </w:r>
      <w:r w:rsidR="00A82AC2" w:rsidRPr="00FF111B">
        <w:rPr>
          <w:rFonts w:ascii="Arial" w:hAnsi="Arial" w:cs="Arial"/>
        </w:rPr>
        <w:instrText xml:space="preserve"> SEQ Figure \* ARABIC </w:instrText>
      </w:r>
      <w:r w:rsidR="00A82AC2" w:rsidRPr="00FF111B">
        <w:rPr>
          <w:rFonts w:ascii="Arial" w:hAnsi="Arial" w:cs="Arial"/>
        </w:rPr>
        <w:fldChar w:fldCharType="separate"/>
      </w:r>
      <w:r w:rsidR="00A82AC2" w:rsidRPr="00FF111B">
        <w:rPr>
          <w:rFonts w:ascii="Arial" w:hAnsi="Arial" w:cs="Arial"/>
          <w:noProof/>
        </w:rPr>
        <w:t>5</w:t>
      </w:r>
      <w:r w:rsidR="00A82AC2" w:rsidRPr="00FF111B">
        <w:rPr>
          <w:rFonts w:ascii="Arial" w:hAnsi="Arial" w:cs="Arial"/>
          <w:noProof/>
        </w:rPr>
        <w:fldChar w:fldCharType="end"/>
      </w:r>
      <w:r w:rsidRPr="00FF111B">
        <w:rPr>
          <w:rFonts w:ascii="Arial" w:hAnsi="Arial" w:cs="Arial"/>
        </w:rPr>
        <w:t>: Amazon - Blue Jay</w:t>
      </w:r>
      <w:bookmarkEnd w:id="8"/>
    </w:p>
    <w:p w14:paraId="109C4E59" w14:textId="1BD1F9F2" w:rsidR="007D32C7" w:rsidRPr="00FF111B" w:rsidRDefault="007D32C7" w:rsidP="00FF111B">
      <w:pPr>
        <w:jc w:val="center"/>
        <w:rPr>
          <w:rFonts w:ascii="Arial" w:eastAsia="Times New Roman" w:hAnsi="Arial" w:cs="Arial"/>
          <w:kern w:val="0"/>
          <w14:ligatures w14:val="none"/>
        </w:rPr>
      </w:pPr>
      <w:r w:rsidRPr="00FF111B">
        <w:rPr>
          <w:rFonts w:ascii="Arial" w:hAnsi="Arial" w:cs="Arial"/>
        </w:rPr>
        <w:t xml:space="preserve">Source - </w:t>
      </w:r>
      <w:r w:rsidRPr="00FF111B">
        <w:rPr>
          <w:rFonts w:ascii="Arial" w:eastAsia="Times New Roman" w:hAnsi="Arial" w:cs="Arial"/>
          <w:kern w:val="0"/>
          <w14:ligatures w14:val="none"/>
        </w:rPr>
        <w:t>(Szkutak, 2026)</w:t>
      </w:r>
    </w:p>
    <w:p w14:paraId="5468D51C" w14:textId="61C2CBCE" w:rsidR="001035E4" w:rsidRPr="00FF111B" w:rsidRDefault="001035E4" w:rsidP="00FF111B">
      <w:pPr>
        <w:rPr>
          <w:rFonts w:ascii="Arial" w:eastAsia="Times New Roman" w:hAnsi="Arial" w:cs="Arial"/>
          <w:kern w:val="0"/>
          <w14:ligatures w14:val="none"/>
        </w:rPr>
      </w:pPr>
      <w:r w:rsidRPr="00FF111B">
        <w:rPr>
          <w:rFonts w:ascii="Arial" w:hAnsi="Arial" w:cs="Arial"/>
          <w:b/>
        </w:rPr>
        <w:t>eBay Digital Monitoring Mitigation:</w:t>
      </w:r>
      <w:r w:rsidRPr="00FF111B">
        <w:rPr>
          <w:rFonts w:ascii="Arial" w:hAnsi="Arial" w:cs="Arial"/>
        </w:rPr>
        <w:t xml:space="preserve"> eBay applies AI and machine learning algorithms to track the behaviour of activities, identify anomalies, and identify suspicious behaviour to address fraud and problems with seller performance. Such systems analyse transaction records, user activities and listing analytics in order to identify fraud, misrepresentation or breach of platform standards. High tech surveillance enhances confidence and consumer honesty in eBay which has millions of listings and buyers</w:t>
      </w:r>
      <w:r w:rsidR="007D32C7" w:rsidRPr="00FF111B">
        <w:rPr>
          <w:rFonts w:ascii="Arial" w:hAnsi="Arial" w:cs="Arial"/>
        </w:rPr>
        <w:t xml:space="preserve"> </w:t>
      </w:r>
      <w:r w:rsidR="007D32C7" w:rsidRPr="00FF111B">
        <w:rPr>
          <w:rFonts w:ascii="Arial" w:eastAsia="Times New Roman" w:hAnsi="Arial" w:cs="Arial"/>
          <w:kern w:val="0"/>
          <w14:ligatures w14:val="none"/>
        </w:rPr>
        <w:t>(Rao et al., 2025)</w:t>
      </w:r>
      <w:r w:rsidRPr="00FF111B">
        <w:rPr>
          <w:rFonts w:ascii="Arial" w:hAnsi="Arial" w:cs="Arial"/>
        </w:rPr>
        <w:t>.</w:t>
      </w:r>
    </w:p>
    <w:p w14:paraId="11B319F1" w14:textId="718935C6" w:rsidR="001035E4" w:rsidRPr="00FF111B" w:rsidRDefault="001035E4" w:rsidP="00FF111B">
      <w:pPr>
        <w:ind w:firstLine="720"/>
        <w:rPr>
          <w:rFonts w:ascii="Arial" w:hAnsi="Arial" w:cs="Arial"/>
        </w:rPr>
      </w:pPr>
      <w:r w:rsidRPr="00FF111B">
        <w:rPr>
          <w:rFonts w:ascii="Arial" w:hAnsi="Arial" w:cs="Arial"/>
        </w:rPr>
        <w:t>eBay enables platform teams and sellers with clear performance benchmarks, available tools, and unlimited support to exceed expectations through the Servant Leadership Theory. Leaders are concerned with enabling merchants and also community health to keep the merchants at high standards and increase the reputation of the platform.</w:t>
      </w:r>
    </w:p>
    <w:p w14:paraId="72768C5B" w14:textId="697BB173" w:rsidR="001035E4" w:rsidRPr="00FF111B" w:rsidRDefault="001035E4" w:rsidP="00FF111B">
      <w:pPr>
        <w:rPr>
          <w:rFonts w:ascii="Arial" w:hAnsi="Arial" w:cs="Arial"/>
        </w:rPr>
      </w:pPr>
      <w:r w:rsidRPr="00FF111B">
        <w:rPr>
          <w:rFonts w:ascii="Arial" w:hAnsi="Arial" w:cs="Arial"/>
          <w:b/>
        </w:rPr>
        <w:t>Alibaba Performance Control Mitigation:</w:t>
      </w:r>
      <w:r w:rsidRPr="00FF111B">
        <w:rPr>
          <w:rFonts w:ascii="Arial" w:hAnsi="Arial" w:cs="Arial"/>
        </w:rPr>
        <w:t xml:space="preserve"> Alibaba applies performance metrics and AI-based monitoring applications, including the Alibaba Cloud Monitor, to guarantee quality within the vendor ecosystem. These technologies allow users to quickly pinpoint the performance anomalies and faults in the system with real-time visibility on both the performance of applications and the parameters that affected them</w:t>
      </w:r>
      <w:r w:rsidR="007D32C7" w:rsidRPr="00FF111B">
        <w:rPr>
          <w:rFonts w:ascii="Arial" w:hAnsi="Arial" w:cs="Arial"/>
        </w:rPr>
        <w:t xml:space="preserve"> </w:t>
      </w:r>
      <w:r w:rsidR="007D32C7" w:rsidRPr="00FF111B">
        <w:rPr>
          <w:rFonts w:ascii="Arial" w:eastAsia="Times New Roman" w:hAnsi="Arial" w:cs="Arial"/>
          <w:kern w:val="0"/>
          <w14:ligatures w14:val="none"/>
        </w:rPr>
        <w:t>(Alibaba Cloud, 2025)</w:t>
      </w:r>
      <w:r w:rsidRPr="00FF111B">
        <w:rPr>
          <w:rFonts w:ascii="Arial" w:hAnsi="Arial" w:cs="Arial"/>
        </w:rPr>
        <w:t>.</w:t>
      </w:r>
    </w:p>
    <w:p w14:paraId="78E292CA" w14:textId="77777777" w:rsidR="007D32C7" w:rsidRPr="00FF111B" w:rsidRDefault="007D32C7" w:rsidP="00FF111B">
      <w:pPr>
        <w:keepNext/>
        <w:jc w:val="center"/>
        <w:rPr>
          <w:rFonts w:ascii="Arial" w:hAnsi="Arial" w:cs="Arial"/>
        </w:rPr>
      </w:pPr>
      <w:r w:rsidRPr="00FF111B">
        <w:rPr>
          <w:rFonts w:ascii="Arial" w:hAnsi="Arial" w:cs="Arial"/>
          <w:noProof/>
        </w:rPr>
        <w:lastRenderedPageBreak/>
        <w:drawing>
          <wp:inline distT="0" distB="0" distL="0" distR="0" wp14:anchorId="1CA52F5D" wp14:editId="1657B985">
            <wp:extent cx="3127375" cy="2345532"/>
            <wp:effectExtent l="0" t="0" r="0" b="0"/>
            <wp:docPr id="4" name="Picture 4" descr="Monitoring Alibaba Container Service | Sysd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onitoring Alibaba Container Service | Sysdi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31257" cy="2348444"/>
                    </a:xfrm>
                    <a:prstGeom prst="rect">
                      <a:avLst/>
                    </a:prstGeom>
                    <a:noFill/>
                    <a:ln>
                      <a:noFill/>
                    </a:ln>
                  </pic:spPr>
                </pic:pic>
              </a:graphicData>
            </a:graphic>
          </wp:inline>
        </w:drawing>
      </w:r>
    </w:p>
    <w:p w14:paraId="49537EA4" w14:textId="32114C15" w:rsidR="007D32C7" w:rsidRPr="00FF111B" w:rsidRDefault="007D32C7" w:rsidP="00FF111B">
      <w:pPr>
        <w:pStyle w:val="Caption"/>
        <w:spacing w:line="360" w:lineRule="auto"/>
        <w:jc w:val="center"/>
        <w:rPr>
          <w:rFonts w:ascii="Arial" w:hAnsi="Arial" w:cs="Arial"/>
        </w:rPr>
      </w:pPr>
      <w:bookmarkStart w:id="9" w:name="_Toc226219817"/>
      <w:r w:rsidRPr="00FF111B">
        <w:rPr>
          <w:rFonts w:ascii="Arial" w:hAnsi="Arial" w:cs="Arial"/>
        </w:rPr>
        <w:t xml:space="preserve">Figure </w:t>
      </w:r>
      <w:r w:rsidR="00A82AC2" w:rsidRPr="00FF111B">
        <w:rPr>
          <w:rFonts w:ascii="Arial" w:hAnsi="Arial" w:cs="Arial"/>
        </w:rPr>
        <w:fldChar w:fldCharType="begin"/>
      </w:r>
      <w:r w:rsidR="00A82AC2" w:rsidRPr="00FF111B">
        <w:rPr>
          <w:rFonts w:ascii="Arial" w:hAnsi="Arial" w:cs="Arial"/>
        </w:rPr>
        <w:instrText xml:space="preserve"> SEQ Figure \* ARABIC </w:instrText>
      </w:r>
      <w:r w:rsidR="00A82AC2" w:rsidRPr="00FF111B">
        <w:rPr>
          <w:rFonts w:ascii="Arial" w:hAnsi="Arial" w:cs="Arial"/>
        </w:rPr>
        <w:fldChar w:fldCharType="separate"/>
      </w:r>
      <w:r w:rsidR="00A82AC2" w:rsidRPr="00FF111B">
        <w:rPr>
          <w:rFonts w:ascii="Arial" w:hAnsi="Arial" w:cs="Arial"/>
          <w:noProof/>
        </w:rPr>
        <w:t>6</w:t>
      </w:r>
      <w:r w:rsidR="00A82AC2" w:rsidRPr="00FF111B">
        <w:rPr>
          <w:rFonts w:ascii="Arial" w:hAnsi="Arial" w:cs="Arial"/>
          <w:noProof/>
        </w:rPr>
        <w:fldChar w:fldCharType="end"/>
      </w:r>
      <w:r w:rsidRPr="00FF111B">
        <w:rPr>
          <w:rFonts w:ascii="Arial" w:hAnsi="Arial" w:cs="Arial"/>
        </w:rPr>
        <w:t>: Alibaba Cloud Monitor</w:t>
      </w:r>
      <w:bookmarkEnd w:id="9"/>
    </w:p>
    <w:p w14:paraId="4F42285D" w14:textId="37712365" w:rsidR="007D32C7" w:rsidRPr="00FF111B" w:rsidRDefault="007D32C7" w:rsidP="00FF111B">
      <w:pPr>
        <w:jc w:val="center"/>
        <w:rPr>
          <w:rFonts w:ascii="Arial" w:eastAsia="Times New Roman" w:hAnsi="Arial" w:cs="Arial"/>
          <w:kern w:val="0"/>
          <w14:ligatures w14:val="none"/>
        </w:rPr>
      </w:pPr>
      <w:r w:rsidRPr="00FF111B">
        <w:rPr>
          <w:rFonts w:ascii="Arial" w:hAnsi="Arial" w:cs="Arial"/>
        </w:rPr>
        <w:t xml:space="preserve">Source - </w:t>
      </w:r>
      <w:r w:rsidRPr="00FF111B">
        <w:rPr>
          <w:rFonts w:ascii="Arial" w:eastAsia="Times New Roman" w:hAnsi="Arial" w:cs="Arial"/>
          <w:kern w:val="0"/>
          <w14:ligatures w14:val="none"/>
        </w:rPr>
        <w:t>(Anderson, 2017)</w:t>
      </w:r>
    </w:p>
    <w:p w14:paraId="4254E61A" w14:textId="7E207031" w:rsidR="001035E4" w:rsidRPr="00FF111B" w:rsidRDefault="001035E4" w:rsidP="00FF111B">
      <w:pPr>
        <w:ind w:firstLine="720"/>
        <w:rPr>
          <w:rFonts w:ascii="Arial" w:hAnsi="Arial" w:cs="Arial"/>
        </w:rPr>
      </w:pPr>
      <w:r w:rsidRPr="00FF111B">
        <w:rPr>
          <w:rFonts w:ascii="Arial" w:hAnsi="Arial" w:cs="Arial"/>
        </w:rPr>
        <w:t>Based on the Path-Goal Theory, Alibaba leadership offers specific performance targets, supportive service, and removes hindrance to the success of the merchants. The application of AI and the establishment of expectations can assist Alibaba in improving the way vendors respond to quality requirements and encourage collective responsibility. These mitigation strategies demonstrate that technology and leadership can be used by modern businesses to enhance control and performance.</w:t>
      </w:r>
    </w:p>
    <w:p w14:paraId="3D7CFF50" w14:textId="77777777" w:rsidR="007D32C7" w:rsidRPr="00FF111B" w:rsidRDefault="007D32C7" w:rsidP="00FF111B">
      <w:pPr>
        <w:ind w:firstLine="720"/>
        <w:rPr>
          <w:rFonts w:ascii="Arial" w:hAnsi="Arial" w:cs="Arial"/>
        </w:rPr>
      </w:pPr>
    </w:p>
    <w:p w14:paraId="29D83DE8" w14:textId="77777777" w:rsidR="001035E4" w:rsidRPr="00FF111B" w:rsidRDefault="001035E4" w:rsidP="00FF111B">
      <w:pPr>
        <w:rPr>
          <w:rFonts w:ascii="Arial" w:hAnsi="Arial" w:cs="Arial"/>
        </w:rPr>
      </w:pPr>
      <w:r w:rsidRPr="00FF111B">
        <w:rPr>
          <w:rFonts w:ascii="Arial" w:hAnsi="Arial" w:cs="Arial"/>
        </w:rPr>
        <w:br w:type="page"/>
      </w:r>
    </w:p>
    <w:p w14:paraId="627CA42B" w14:textId="5E77828D" w:rsidR="001035E4" w:rsidRPr="00FF111B" w:rsidRDefault="001035E4" w:rsidP="00FF111B">
      <w:pPr>
        <w:pStyle w:val="Heading1"/>
        <w:rPr>
          <w:rFonts w:ascii="Arial" w:hAnsi="Arial" w:cs="Arial"/>
        </w:rPr>
      </w:pPr>
      <w:bookmarkStart w:id="10" w:name="_Toc227758613"/>
      <w:r w:rsidRPr="00FF111B">
        <w:rPr>
          <w:rFonts w:ascii="Arial" w:hAnsi="Arial" w:cs="Arial"/>
        </w:rPr>
        <w:lastRenderedPageBreak/>
        <w:t>Conclusion</w:t>
      </w:r>
      <w:bookmarkEnd w:id="10"/>
    </w:p>
    <w:p w14:paraId="356A4516" w14:textId="77777777" w:rsidR="009E28BF" w:rsidRPr="00FF111B" w:rsidRDefault="001035E4" w:rsidP="00FF111B">
      <w:pPr>
        <w:rPr>
          <w:rFonts w:ascii="Arial" w:hAnsi="Arial" w:cs="Arial"/>
        </w:rPr>
      </w:pPr>
      <w:r w:rsidRPr="00FF111B">
        <w:rPr>
          <w:rFonts w:ascii="Arial" w:hAnsi="Arial" w:cs="Arial"/>
        </w:rPr>
        <w:t xml:space="preserve">To be successful operationally and strategically, organisations require controlling. It boosts productivity, performance and goals alignment, and minimises risks within corporate processes. The challenges associated with logistics, digital monitoring, and performance control can be overcome with the help of advanced technology and good leadership. </w:t>
      </w:r>
      <w:r w:rsidR="009E28BF" w:rsidRPr="00FF111B">
        <w:rPr>
          <w:rFonts w:ascii="Arial" w:hAnsi="Arial" w:cs="Arial"/>
        </w:rPr>
        <w:t>Amazon, eBay, and Alibaba can be considered the examples of companies that have demonstrated that these problems can be addressed with the assistance of well-developed procedures and smart control.</w:t>
      </w:r>
    </w:p>
    <w:p w14:paraId="48E93748" w14:textId="77777777" w:rsidR="009E28BF" w:rsidRPr="00FF111B" w:rsidRDefault="009E28BF" w:rsidP="00FF111B">
      <w:pPr>
        <w:ind w:firstLine="720"/>
        <w:rPr>
          <w:rFonts w:ascii="Arial" w:hAnsi="Arial" w:cs="Arial"/>
        </w:rPr>
      </w:pPr>
      <w:r w:rsidRPr="00FF111B">
        <w:rPr>
          <w:rFonts w:ascii="Arial" w:hAnsi="Arial" w:cs="Arial"/>
        </w:rPr>
        <w:t>Contingency Theory, Transactional and Servant Leadership are flexible in the management of approach to strategy in any organisational circumstance. These theories indicate how the inventory management of Amazon, the performance control of sellers in eBay and Alibaba can be modified.</w:t>
      </w:r>
    </w:p>
    <w:p w14:paraId="60BBD490" w14:textId="1B55DBB2" w:rsidR="001035E4" w:rsidRPr="00FF111B" w:rsidRDefault="009E28BF" w:rsidP="00FF111B">
      <w:pPr>
        <w:ind w:firstLine="720"/>
        <w:rPr>
          <w:rFonts w:ascii="Arial" w:hAnsi="Arial" w:cs="Arial"/>
        </w:rPr>
      </w:pPr>
      <w:r w:rsidRPr="00FF111B">
        <w:rPr>
          <w:rFonts w:ascii="Arial" w:hAnsi="Arial" w:cs="Arial"/>
        </w:rPr>
        <w:t xml:space="preserve">The role of controlling in business will be altered with the digital revolution, AI, and globalisation. </w:t>
      </w:r>
      <w:r w:rsidR="001035E4" w:rsidRPr="00FF111B">
        <w:rPr>
          <w:rFonts w:ascii="Arial" w:hAnsi="Arial" w:cs="Arial"/>
        </w:rPr>
        <w:t>Amazon, eBay, and Alibaba will be on the forefront with new technologies and leadership to control operations and expand.</w:t>
      </w:r>
    </w:p>
    <w:p w14:paraId="049233C7" w14:textId="391F9CE0" w:rsidR="00A82AC2" w:rsidRPr="00FF111B" w:rsidRDefault="00A82AC2" w:rsidP="00FF111B">
      <w:pPr>
        <w:rPr>
          <w:rFonts w:ascii="Arial" w:hAnsi="Arial" w:cs="Arial"/>
        </w:rPr>
      </w:pPr>
      <w:r w:rsidRPr="00FF111B">
        <w:rPr>
          <w:rFonts w:ascii="Arial" w:hAnsi="Arial" w:cs="Arial"/>
        </w:rPr>
        <w:br w:type="page"/>
      </w:r>
    </w:p>
    <w:p w14:paraId="1EBBFA7E" w14:textId="56CA9428" w:rsidR="00A82AC2" w:rsidRPr="00FF111B" w:rsidRDefault="00A82AC2" w:rsidP="00FF111B">
      <w:pPr>
        <w:pStyle w:val="Heading1"/>
        <w:rPr>
          <w:rFonts w:ascii="Arial" w:hAnsi="Arial" w:cs="Arial"/>
        </w:rPr>
      </w:pPr>
      <w:bookmarkStart w:id="11" w:name="_Toc227758614"/>
      <w:r w:rsidRPr="00FF111B">
        <w:rPr>
          <w:rFonts w:ascii="Arial" w:hAnsi="Arial" w:cs="Arial"/>
        </w:rPr>
        <w:lastRenderedPageBreak/>
        <w:t>References</w:t>
      </w:r>
      <w:bookmarkEnd w:id="11"/>
    </w:p>
    <w:p w14:paraId="5521F93B" w14:textId="71B16DF0" w:rsidR="00A82AC2" w:rsidRPr="00FF111B" w:rsidRDefault="00A82AC2" w:rsidP="000F1BF6">
      <w:pPr>
        <w:jc w:val="left"/>
        <w:rPr>
          <w:rFonts w:ascii="Arial" w:hAnsi="Arial" w:cs="Arial"/>
        </w:rPr>
      </w:pPr>
      <w:r w:rsidRPr="00FF111B">
        <w:rPr>
          <w:rFonts w:ascii="Arial" w:hAnsi="Arial" w:cs="Arial"/>
        </w:rPr>
        <w:t xml:space="preserve">Alibaba Cloud (2024) </w:t>
      </w:r>
      <w:r w:rsidR="004537F7">
        <w:rPr>
          <w:rFonts w:ascii="Arial" w:hAnsi="Arial" w:cs="Arial"/>
        </w:rPr>
        <w:t>‘</w:t>
      </w:r>
      <w:proofErr w:type="spellStart"/>
      <w:r w:rsidRPr="00B24BA0">
        <w:rPr>
          <w:rFonts w:ascii="Arial" w:hAnsi="Arial" w:cs="Arial"/>
        </w:rPr>
        <w:t>Cainiao</w:t>
      </w:r>
      <w:proofErr w:type="spellEnd"/>
      <w:r w:rsidRPr="00B24BA0">
        <w:rPr>
          <w:rFonts w:ascii="Arial" w:hAnsi="Arial" w:cs="Arial"/>
        </w:rPr>
        <w:t xml:space="preserve"> Smart Supply Chain: Big Data, AI &amp; Machine Learning - Alibaba Cloud Case Study</w:t>
      </w:r>
      <w:r w:rsidR="004537F7">
        <w:rPr>
          <w:rFonts w:ascii="Arial" w:hAnsi="Arial" w:cs="Arial"/>
        </w:rPr>
        <w:t>’</w:t>
      </w:r>
      <w:r w:rsidR="006C306E">
        <w:rPr>
          <w:rFonts w:ascii="Arial" w:hAnsi="Arial" w:cs="Arial"/>
        </w:rPr>
        <w:t>,</w:t>
      </w:r>
      <w:r w:rsidRPr="00FF111B">
        <w:rPr>
          <w:rFonts w:ascii="Arial" w:hAnsi="Arial" w:cs="Arial"/>
        </w:rPr>
        <w:t xml:space="preserve"> </w:t>
      </w:r>
      <w:r w:rsidRPr="004537F7">
        <w:rPr>
          <w:rFonts w:ascii="Arial" w:hAnsi="Arial" w:cs="Arial"/>
          <w:i/>
          <w:iCs/>
        </w:rPr>
        <w:t>www.alibabacloud.com</w:t>
      </w:r>
      <w:r w:rsidRPr="00FF111B">
        <w:rPr>
          <w:rFonts w:ascii="Arial" w:hAnsi="Arial" w:cs="Arial"/>
        </w:rPr>
        <w:t xml:space="preserve">. Available at: </w:t>
      </w:r>
      <w:hyperlink r:id="rId18" w:history="1">
        <w:r w:rsidRPr="00FF111B">
          <w:rPr>
            <w:rStyle w:val="Hyperlink"/>
            <w:rFonts w:ascii="Arial" w:hAnsi="Arial" w:cs="Arial"/>
          </w:rPr>
          <w:t>https://www.alibabacloud.com/en/customers/cainiao-logistics?_p_lc=1</w:t>
        </w:r>
      </w:hyperlink>
      <w:r w:rsidRPr="00FF111B">
        <w:rPr>
          <w:rFonts w:ascii="Arial" w:hAnsi="Arial" w:cs="Arial"/>
        </w:rPr>
        <w:t xml:space="preserve">. </w:t>
      </w:r>
    </w:p>
    <w:p w14:paraId="13633B41" w14:textId="4320C558" w:rsidR="00A82AC2" w:rsidRPr="00FF111B" w:rsidRDefault="00A82AC2" w:rsidP="006C306E">
      <w:pPr>
        <w:jc w:val="left"/>
        <w:rPr>
          <w:rFonts w:ascii="Arial" w:hAnsi="Arial" w:cs="Arial"/>
        </w:rPr>
      </w:pPr>
      <w:r w:rsidRPr="00FF111B">
        <w:rPr>
          <w:rFonts w:ascii="Arial" w:hAnsi="Arial" w:cs="Arial"/>
        </w:rPr>
        <w:t>Alibaba Cloud (2025)</w:t>
      </w:r>
      <w:r w:rsidR="00B24BA0">
        <w:rPr>
          <w:rFonts w:ascii="Arial" w:hAnsi="Arial" w:cs="Arial"/>
        </w:rPr>
        <w:t xml:space="preserve"> ‘</w:t>
      </w:r>
      <w:r w:rsidRPr="00B24BA0">
        <w:rPr>
          <w:rFonts w:ascii="Arial" w:hAnsi="Arial" w:cs="Arial"/>
        </w:rPr>
        <w:t>Real Time Monitoring of Web Resources &amp; Applications</w:t>
      </w:r>
      <w:r w:rsidR="00B24BA0" w:rsidRPr="00B24BA0">
        <w:rPr>
          <w:rFonts w:ascii="Arial" w:hAnsi="Arial" w:cs="Arial"/>
        </w:rPr>
        <w:t>’</w:t>
      </w:r>
      <w:r w:rsidR="006C306E">
        <w:rPr>
          <w:rFonts w:ascii="Arial" w:hAnsi="Arial" w:cs="Arial"/>
        </w:rPr>
        <w:t>,</w:t>
      </w:r>
      <w:r w:rsidRPr="00FF111B">
        <w:rPr>
          <w:rFonts w:ascii="Arial" w:hAnsi="Arial" w:cs="Arial"/>
        </w:rPr>
        <w:t xml:space="preserve"> </w:t>
      </w:r>
      <w:r w:rsidRPr="00B24BA0">
        <w:rPr>
          <w:rFonts w:ascii="Arial" w:hAnsi="Arial" w:cs="Arial"/>
          <w:i/>
          <w:iCs/>
        </w:rPr>
        <w:t>www.alibabacloud.com.</w:t>
      </w:r>
      <w:r w:rsidRPr="00FF111B">
        <w:rPr>
          <w:rFonts w:ascii="Arial" w:hAnsi="Arial" w:cs="Arial"/>
        </w:rPr>
        <w:t xml:space="preserve"> Available at: </w:t>
      </w:r>
      <w:hyperlink r:id="rId19" w:history="1">
        <w:r w:rsidRPr="00FF111B">
          <w:rPr>
            <w:rStyle w:val="Hyperlink"/>
            <w:rFonts w:ascii="Arial" w:hAnsi="Arial" w:cs="Arial"/>
          </w:rPr>
          <w:t>https://www.alibabacloud.com/en/product/cloud-monitor?_p_lc=1</w:t>
        </w:r>
      </w:hyperlink>
      <w:r w:rsidRPr="00FF111B">
        <w:rPr>
          <w:rFonts w:ascii="Arial" w:hAnsi="Arial" w:cs="Arial"/>
        </w:rPr>
        <w:t xml:space="preserve">. </w:t>
      </w:r>
    </w:p>
    <w:p w14:paraId="60E4F8E3" w14:textId="6C874E21" w:rsidR="00A82AC2" w:rsidRPr="00FF111B" w:rsidRDefault="00A82AC2" w:rsidP="006C306E">
      <w:pPr>
        <w:tabs>
          <w:tab w:val="left" w:pos="7920"/>
        </w:tabs>
        <w:jc w:val="left"/>
        <w:rPr>
          <w:rFonts w:ascii="Arial" w:hAnsi="Arial" w:cs="Arial"/>
        </w:rPr>
      </w:pPr>
      <w:r w:rsidRPr="00FF111B">
        <w:rPr>
          <w:rFonts w:ascii="Arial" w:hAnsi="Arial" w:cs="Arial"/>
        </w:rPr>
        <w:t xml:space="preserve">Alibaba Cloud (2026) </w:t>
      </w:r>
      <w:r w:rsidR="00B24BA0">
        <w:rPr>
          <w:rFonts w:ascii="Arial" w:hAnsi="Arial" w:cs="Arial"/>
        </w:rPr>
        <w:t>‘</w:t>
      </w:r>
      <w:r w:rsidRPr="00B24BA0">
        <w:rPr>
          <w:rFonts w:ascii="Arial" w:hAnsi="Arial" w:cs="Arial"/>
        </w:rPr>
        <w:t>What Is Cloud Monitor 2.0 - Alibaba Cloud</w:t>
      </w:r>
      <w:r w:rsidR="00B24BA0" w:rsidRPr="00B24BA0">
        <w:rPr>
          <w:rFonts w:ascii="Arial" w:hAnsi="Arial" w:cs="Arial"/>
        </w:rPr>
        <w:t>’</w:t>
      </w:r>
      <w:r w:rsidR="006C306E">
        <w:rPr>
          <w:rFonts w:ascii="Arial" w:hAnsi="Arial" w:cs="Arial"/>
        </w:rPr>
        <w:t xml:space="preserve">, </w:t>
      </w:r>
      <w:r w:rsidRPr="00FF111B">
        <w:rPr>
          <w:rFonts w:ascii="Arial" w:hAnsi="Arial" w:cs="Arial"/>
        </w:rPr>
        <w:t xml:space="preserve"> </w:t>
      </w:r>
      <w:r w:rsidRPr="00B24BA0">
        <w:rPr>
          <w:rFonts w:ascii="Arial" w:hAnsi="Arial" w:cs="Arial"/>
          <w:i/>
          <w:iCs/>
        </w:rPr>
        <w:t>Alibabacloud.com</w:t>
      </w:r>
      <w:r w:rsidRPr="00FF111B">
        <w:rPr>
          <w:rFonts w:ascii="Arial" w:hAnsi="Arial" w:cs="Arial"/>
        </w:rPr>
        <w:t xml:space="preserve">. Available at: </w:t>
      </w:r>
      <w:hyperlink r:id="rId20" w:history="1">
        <w:r w:rsidRPr="00FF111B">
          <w:rPr>
            <w:rStyle w:val="Hyperlink"/>
            <w:rFonts w:ascii="Arial" w:hAnsi="Arial" w:cs="Arial"/>
          </w:rPr>
          <w:t>https://www.alibabacloud.com/help/en/cms/cloudmonitor-2-0/what-is-cloud-monitor-2-0</w:t>
        </w:r>
      </w:hyperlink>
      <w:r w:rsidR="006C306E">
        <w:rPr>
          <w:rFonts w:ascii="Arial" w:hAnsi="Arial" w:cs="Arial"/>
        </w:rPr>
        <w:t xml:space="preserve">. </w:t>
      </w:r>
    </w:p>
    <w:p w14:paraId="4B2D1938" w14:textId="50BC69E4" w:rsidR="00A82AC2" w:rsidRPr="00FF111B" w:rsidRDefault="00A82AC2" w:rsidP="006C306E">
      <w:pPr>
        <w:jc w:val="left"/>
        <w:rPr>
          <w:rFonts w:ascii="Arial" w:hAnsi="Arial" w:cs="Arial"/>
        </w:rPr>
      </w:pPr>
      <w:r w:rsidRPr="00FF111B">
        <w:rPr>
          <w:rFonts w:ascii="Arial" w:hAnsi="Arial" w:cs="Arial"/>
        </w:rPr>
        <w:t xml:space="preserve">Anderson, K. (2017) </w:t>
      </w:r>
      <w:r w:rsidR="00B24BA0">
        <w:rPr>
          <w:rFonts w:ascii="Arial" w:hAnsi="Arial" w:cs="Arial"/>
        </w:rPr>
        <w:t>‘</w:t>
      </w:r>
      <w:r w:rsidRPr="00B24BA0">
        <w:rPr>
          <w:rFonts w:ascii="Arial" w:hAnsi="Arial" w:cs="Arial"/>
        </w:rPr>
        <w:t>Monitoring Alibaba Container Service</w:t>
      </w:r>
      <w:r w:rsidR="00B24BA0">
        <w:rPr>
          <w:rFonts w:ascii="Arial" w:hAnsi="Arial" w:cs="Arial"/>
        </w:rPr>
        <w:t>’</w:t>
      </w:r>
      <w:r w:rsidR="006C306E">
        <w:rPr>
          <w:rFonts w:ascii="Arial" w:hAnsi="Arial" w:cs="Arial"/>
        </w:rPr>
        <w:t>,</w:t>
      </w:r>
      <w:r w:rsidRPr="00FF111B">
        <w:rPr>
          <w:rFonts w:ascii="Arial" w:hAnsi="Arial" w:cs="Arial"/>
        </w:rPr>
        <w:t xml:space="preserve"> </w:t>
      </w:r>
      <w:r w:rsidRPr="00B24BA0">
        <w:rPr>
          <w:rFonts w:ascii="Arial" w:hAnsi="Arial" w:cs="Arial"/>
          <w:i/>
          <w:iCs/>
        </w:rPr>
        <w:t>Sysdig.com</w:t>
      </w:r>
      <w:r w:rsidRPr="00FF111B">
        <w:rPr>
          <w:rFonts w:ascii="Arial" w:hAnsi="Arial" w:cs="Arial"/>
        </w:rPr>
        <w:t xml:space="preserve">. Available at: </w:t>
      </w:r>
      <w:hyperlink r:id="rId21" w:history="1">
        <w:r w:rsidRPr="00FF111B">
          <w:rPr>
            <w:rStyle w:val="Hyperlink"/>
            <w:rFonts w:ascii="Arial" w:hAnsi="Arial" w:cs="Arial"/>
          </w:rPr>
          <w:t>https://www.sysdig.com/blog/monitoring-alibaba-container-service</w:t>
        </w:r>
      </w:hyperlink>
      <w:r w:rsidRPr="00FF111B">
        <w:rPr>
          <w:rFonts w:ascii="Arial" w:hAnsi="Arial" w:cs="Arial"/>
        </w:rPr>
        <w:t xml:space="preserve"> </w:t>
      </w:r>
    </w:p>
    <w:p w14:paraId="1C2D63BF" w14:textId="45643D32" w:rsidR="00A82AC2" w:rsidRPr="00FF111B" w:rsidRDefault="00A82AC2" w:rsidP="00DE0872">
      <w:pPr>
        <w:jc w:val="left"/>
        <w:rPr>
          <w:rFonts w:ascii="Arial" w:hAnsi="Arial" w:cs="Arial"/>
        </w:rPr>
      </w:pPr>
      <w:r w:rsidRPr="00FF111B">
        <w:rPr>
          <w:rFonts w:ascii="Arial" w:hAnsi="Arial" w:cs="Arial"/>
        </w:rPr>
        <w:t xml:space="preserve">Bauer, M. (2021) </w:t>
      </w:r>
      <w:r w:rsidR="00B24BA0">
        <w:rPr>
          <w:rFonts w:ascii="Arial" w:hAnsi="Arial" w:cs="Arial"/>
        </w:rPr>
        <w:t>,</w:t>
      </w:r>
      <w:r w:rsidRPr="00B24BA0">
        <w:rPr>
          <w:rFonts w:ascii="Arial" w:hAnsi="Arial" w:cs="Arial"/>
        </w:rPr>
        <w:t>How Amazon Supply Chain Works</w:t>
      </w:r>
      <w:r w:rsidR="00B24BA0">
        <w:rPr>
          <w:rFonts w:ascii="Arial" w:hAnsi="Arial" w:cs="Arial"/>
        </w:rPr>
        <w:t>’</w:t>
      </w:r>
      <w:r w:rsidR="00DE0872" w:rsidRPr="00DE0872">
        <w:rPr>
          <w:rFonts w:ascii="Arial" w:hAnsi="Arial" w:cs="Arial"/>
          <w:i/>
          <w:iCs/>
        </w:rPr>
        <w:t>,</w:t>
      </w:r>
      <w:r w:rsidRPr="00B24BA0">
        <w:rPr>
          <w:rFonts w:ascii="Arial" w:hAnsi="Arial" w:cs="Arial"/>
          <w:i/>
          <w:iCs/>
        </w:rPr>
        <w:t xml:space="preserve"> </w:t>
      </w:r>
      <w:proofErr w:type="spellStart"/>
      <w:r w:rsidRPr="00B24BA0">
        <w:rPr>
          <w:rFonts w:ascii="Arial" w:hAnsi="Arial" w:cs="Arial"/>
          <w:i/>
          <w:iCs/>
        </w:rPr>
        <w:t>Teikametrics</w:t>
      </w:r>
      <w:proofErr w:type="spellEnd"/>
      <w:r w:rsidRPr="00FF111B">
        <w:rPr>
          <w:rFonts w:ascii="Arial" w:hAnsi="Arial" w:cs="Arial"/>
        </w:rPr>
        <w:t xml:space="preserve">. Available at: </w:t>
      </w:r>
      <w:hyperlink r:id="rId22" w:history="1">
        <w:r w:rsidRPr="00FF111B">
          <w:rPr>
            <w:rStyle w:val="Hyperlink"/>
            <w:rFonts w:ascii="Arial" w:hAnsi="Arial" w:cs="Arial"/>
          </w:rPr>
          <w:t>https://www.teikametrics.com/blog/how-amazon-supply-chain-works/</w:t>
        </w:r>
      </w:hyperlink>
      <w:r w:rsidRPr="00FF111B">
        <w:rPr>
          <w:rFonts w:ascii="Arial" w:hAnsi="Arial" w:cs="Arial"/>
        </w:rPr>
        <w:t xml:space="preserve">. </w:t>
      </w:r>
    </w:p>
    <w:p w14:paraId="1458472B" w14:textId="3E403B4D" w:rsidR="00A82AC2" w:rsidRPr="00FF111B" w:rsidRDefault="00A82AC2" w:rsidP="00DE0872">
      <w:pPr>
        <w:jc w:val="left"/>
        <w:rPr>
          <w:rFonts w:ascii="Arial" w:hAnsi="Arial" w:cs="Arial"/>
        </w:rPr>
      </w:pPr>
      <w:r w:rsidRPr="00FF111B">
        <w:rPr>
          <w:rFonts w:ascii="Arial" w:hAnsi="Arial" w:cs="Arial"/>
        </w:rPr>
        <w:t xml:space="preserve">eBay (2025) </w:t>
      </w:r>
      <w:r w:rsidRPr="00DE0872">
        <w:rPr>
          <w:rFonts w:ascii="Arial" w:hAnsi="Arial" w:cs="Arial"/>
          <w:i/>
          <w:iCs/>
        </w:rPr>
        <w:t>Seller Levels and Performance Standards</w:t>
      </w:r>
      <w:r w:rsidR="00DE0872">
        <w:rPr>
          <w:rFonts w:ascii="Arial" w:hAnsi="Arial" w:cs="Arial"/>
        </w:rPr>
        <w:t>,</w:t>
      </w:r>
      <w:r w:rsidRPr="00FF111B">
        <w:rPr>
          <w:rFonts w:ascii="Arial" w:hAnsi="Arial" w:cs="Arial"/>
        </w:rPr>
        <w:t xml:space="preserve"> eBay. Available at: </w:t>
      </w:r>
      <w:hyperlink r:id="rId23" w:history="1">
        <w:r w:rsidRPr="00FF111B">
          <w:rPr>
            <w:rStyle w:val="Hyperlink"/>
            <w:rFonts w:ascii="Arial" w:hAnsi="Arial" w:cs="Arial"/>
          </w:rPr>
          <w:t>https://www.ebay.com/help/selling/seller-levels-performance-standards/seller-levels-performance-standards?id=4080</w:t>
        </w:r>
      </w:hyperlink>
      <w:r w:rsidRPr="00FF111B">
        <w:rPr>
          <w:rFonts w:ascii="Arial" w:hAnsi="Arial" w:cs="Arial"/>
        </w:rPr>
        <w:t xml:space="preserve">. </w:t>
      </w:r>
    </w:p>
    <w:p w14:paraId="19AEF99E" w14:textId="024C0320" w:rsidR="00A82AC2" w:rsidRPr="00FF111B" w:rsidRDefault="00A82AC2" w:rsidP="00DE0872">
      <w:pPr>
        <w:rPr>
          <w:rFonts w:ascii="Arial" w:hAnsi="Arial" w:cs="Arial"/>
        </w:rPr>
      </w:pPr>
      <w:r w:rsidRPr="00FF111B">
        <w:rPr>
          <w:rFonts w:ascii="Arial" w:hAnsi="Arial" w:cs="Arial"/>
        </w:rPr>
        <w:t>Fattal (2024)</w:t>
      </w:r>
      <w:r w:rsidR="00DE0872">
        <w:rPr>
          <w:rFonts w:ascii="Arial" w:hAnsi="Arial" w:cs="Arial"/>
        </w:rPr>
        <w:t>,</w:t>
      </w:r>
      <w:r w:rsidR="00DE0872" w:rsidRPr="00B24BA0">
        <w:rPr>
          <w:rFonts w:ascii="Arial" w:hAnsi="Arial" w:cs="Arial"/>
        </w:rPr>
        <w:t>’</w:t>
      </w:r>
      <w:r w:rsidRPr="00B24BA0">
        <w:rPr>
          <w:rFonts w:ascii="Arial" w:hAnsi="Arial" w:cs="Arial"/>
        </w:rPr>
        <w:t>Complete Guide to Management: Functions, Types, and Best Practices</w:t>
      </w:r>
      <w:r w:rsidR="00DE0872">
        <w:rPr>
          <w:rFonts w:ascii="Arial" w:hAnsi="Arial" w:cs="Arial"/>
        </w:rPr>
        <w:t>’,</w:t>
      </w:r>
      <w:r w:rsidRPr="00FF111B">
        <w:rPr>
          <w:rFonts w:ascii="Arial" w:hAnsi="Arial" w:cs="Arial"/>
        </w:rPr>
        <w:t xml:space="preserve"> </w:t>
      </w:r>
      <w:r w:rsidRPr="00B24BA0">
        <w:rPr>
          <w:rFonts w:ascii="Arial" w:hAnsi="Arial" w:cs="Arial"/>
          <w:i/>
          <w:iCs/>
        </w:rPr>
        <w:t>Blog Categories.</w:t>
      </w:r>
      <w:r w:rsidRPr="00FF111B">
        <w:rPr>
          <w:rFonts w:ascii="Arial" w:hAnsi="Arial" w:cs="Arial"/>
        </w:rPr>
        <w:t xml:space="preserve"> Available at: </w:t>
      </w:r>
      <w:hyperlink r:id="rId24" w:history="1">
        <w:r w:rsidRPr="00FF111B">
          <w:rPr>
            <w:rStyle w:val="Hyperlink"/>
            <w:rFonts w:ascii="Arial" w:hAnsi="Arial" w:cs="Arial"/>
          </w:rPr>
          <w:t>https://www.bmc.net/blog/management-and-leadership-articles/complete-guide-management</w:t>
        </w:r>
      </w:hyperlink>
      <w:r w:rsidRPr="00FF111B">
        <w:rPr>
          <w:rFonts w:ascii="Arial" w:hAnsi="Arial" w:cs="Arial"/>
        </w:rPr>
        <w:t xml:space="preserve">. </w:t>
      </w:r>
    </w:p>
    <w:p w14:paraId="68AAD054" w14:textId="3F5F084E" w:rsidR="00A82AC2" w:rsidRPr="00FF111B" w:rsidRDefault="00A82AC2" w:rsidP="00B24BA0">
      <w:pPr>
        <w:jc w:val="left"/>
        <w:rPr>
          <w:rFonts w:ascii="Arial" w:hAnsi="Arial" w:cs="Arial"/>
        </w:rPr>
      </w:pPr>
      <w:r w:rsidRPr="00FF111B">
        <w:rPr>
          <w:rFonts w:ascii="Arial" w:hAnsi="Arial" w:cs="Arial"/>
        </w:rPr>
        <w:t xml:space="preserve">Greenawalt, T. (2025) </w:t>
      </w:r>
      <w:r w:rsidRPr="00B24BA0">
        <w:rPr>
          <w:rFonts w:ascii="Arial" w:hAnsi="Arial" w:cs="Arial"/>
          <w:i/>
          <w:iCs/>
        </w:rPr>
        <w:t>Amazon’s New Robot Blue Jay Capable of Moving Thousands of Packages at High Speeds</w:t>
      </w:r>
      <w:r w:rsidR="00B24BA0">
        <w:rPr>
          <w:rFonts w:ascii="Arial" w:hAnsi="Arial" w:cs="Arial"/>
        </w:rPr>
        <w:t xml:space="preserve">, </w:t>
      </w:r>
      <w:r w:rsidRPr="00FF111B">
        <w:rPr>
          <w:rFonts w:ascii="Arial" w:hAnsi="Arial" w:cs="Arial"/>
        </w:rPr>
        <w:t xml:space="preserve">Aboutamazon.com. Available at: </w:t>
      </w:r>
      <w:hyperlink r:id="rId25" w:history="1">
        <w:r w:rsidRPr="00FF111B">
          <w:rPr>
            <w:rStyle w:val="Hyperlink"/>
            <w:rFonts w:ascii="Arial" w:hAnsi="Arial" w:cs="Arial"/>
          </w:rPr>
          <w:t>https://www.aboutamazon.com/news/operations/new-robots-amazon-fulfillment-agentic-ai</w:t>
        </w:r>
      </w:hyperlink>
      <w:r w:rsidRPr="00FF111B">
        <w:rPr>
          <w:rFonts w:ascii="Arial" w:hAnsi="Arial" w:cs="Arial"/>
        </w:rPr>
        <w:t xml:space="preserve">. </w:t>
      </w:r>
    </w:p>
    <w:p w14:paraId="3DFA011A" w14:textId="0793A336" w:rsidR="00B24BA0" w:rsidRPr="002E1DC0" w:rsidRDefault="00B24BA0" w:rsidP="00B24BA0">
      <w:pPr>
        <w:pStyle w:val="NormalWeb"/>
        <w:spacing w:line="360" w:lineRule="auto"/>
        <w:rPr>
          <w:rFonts w:ascii="Arial" w:hAnsi="Arial" w:cs="Arial"/>
          <w:lang w:eastAsia="en-GB"/>
        </w:rPr>
      </w:pPr>
      <w:proofErr w:type="spellStart"/>
      <w:r w:rsidRPr="002E1DC0">
        <w:rPr>
          <w:rFonts w:ascii="Arial" w:hAnsi="Arial" w:cs="Arial"/>
          <w:lang w:eastAsia="en-GB"/>
        </w:rPr>
        <w:t>Hafnidah</w:t>
      </w:r>
      <w:proofErr w:type="spellEnd"/>
      <w:r w:rsidRPr="002E1DC0">
        <w:rPr>
          <w:rFonts w:ascii="Arial" w:hAnsi="Arial" w:cs="Arial"/>
          <w:lang w:eastAsia="en-GB"/>
        </w:rPr>
        <w:t xml:space="preserve">, N. </w:t>
      </w:r>
      <w:r w:rsidRPr="002E1DC0">
        <w:rPr>
          <w:rFonts w:ascii="Arial" w:hAnsi="Arial" w:cs="Arial"/>
          <w:i/>
          <w:iCs/>
          <w:lang w:eastAsia="en-GB"/>
        </w:rPr>
        <w:t>et al.</w:t>
      </w:r>
      <w:r w:rsidRPr="002E1DC0">
        <w:rPr>
          <w:rFonts w:ascii="Arial" w:hAnsi="Arial" w:cs="Arial"/>
          <w:lang w:eastAsia="en-GB"/>
        </w:rPr>
        <w:t xml:space="preserve"> (2025) “Leadership succession and its impact on organizational resilience: A contingency perspective in engineering firms,” </w:t>
      </w:r>
      <w:r w:rsidRPr="002E1DC0">
        <w:rPr>
          <w:rFonts w:ascii="Arial" w:hAnsi="Arial" w:cs="Arial"/>
          <w:i/>
          <w:iCs/>
          <w:lang w:eastAsia="en-GB"/>
        </w:rPr>
        <w:t>Project leadership and society</w:t>
      </w:r>
      <w:r w:rsidRPr="002E1DC0">
        <w:rPr>
          <w:rFonts w:ascii="Arial" w:hAnsi="Arial" w:cs="Arial"/>
          <w:lang w:eastAsia="en-GB"/>
        </w:rPr>
        <w:t>, 6. Available at: https://doi.org/10.1016/j.plas.2025.100192</w:t>
      </w:r>
      <w:r>
        <w:rPr>
          <w:rFonts w:ascii="Arial" w:hAnsi="Arial" w:cs="Arial"/>
          <w:lang w:eastAsia="en-GB"/>
        </w:rPr>
        <w:t xml:space="preserve">. </w:t>
      </w:r>
    </w:p>
    <w:p w14:paraId="35A23DD7" w14:textId="33C6C8D9" w:rsidR="00A82AC2" w:rsidRPr="00FF111B" w:rsidRDefault="00A82AC2" w:rsidP="00B24BA0">
      <w:pPr>
        <w:jc w:val="left"/>
        <w:rPr>
          <w:rFonts w:ascii="Arial" w:hAnsi="Arial" w:cs="Arial"/>
        </w:rPr>
      </w:pPr>
      <w:r w:rsidRPr="00FF111B">
        <w:rPr>
          <w:rFonts w:ascii="Arial" w:hAnsi="Arial" w:cs="Arial"/>
        </w:rPr>
        <w:lastRenderedPageBreak/>
        <w:t>Jaqua, E. and Jaqua, T. (2021)</w:t>
      </w:r>
      <w:r w:rsidR="00B24BA0">
        <w:rPr>
          <w:rFonts w:ascii="Arial" w:hAnsi="Arial" w:cs="Arial"/>
        </w:rPr>
        <w:t xml:space="preserve"> ‘</w:t>
      </w:r>
      <w:r w:rsidRPr="00FF111B">
        <w:rPr>
          <w:rFonts w:ascii="Arial" w:hAnsi="Arial" w:cs="Arial"/>
        </w:rPr>
        <w:t>Transactional Leadership</w:t>
      </w:r>
      <w:r w:rsidR="00B24BA0">
        <w:rPr>
          <w:rFonts w:ascii="Arial" w:hAnsi="Arial" w:cs="Arial"/>
        </w:rPr>
        <w:t>’,</w:t>
      </w:r>
      <w:r w:rsidRPr="00FF111B">
        <w:rPr>
          <w:rFonts w:ascii="Arial" w:hAnsi="Arial" w:cs="Arial"/>
        </w:rPr>
        <w:t xml:space="preserve"> </w:t>
      </w:r>
      <w:r w:rsidRPr="00B24BA0">
        <w:rPr>
          <w:rFonts w:ascii="Arial" w:hAnsi="Arial" w:cs="Arial"/>
          <w:i/>
          <w:iCs/>
        </w:rPr>
        <w:t>American Journal of Biomedical Science &amp; Research</w:t>
      </w:r>
      <w:r w:rsidR="00B24BA0">
        <w:rPr>
          <w:rFonts w:ascii="Arial" w:hAnsi="Arial" w:cs="Arial"/>
        </w:rPr>
        <w:t xml:space="preserve">, </w:t>
      </w:r>
      <w:r w:rsidRPr="00FF111B">
        <w:rPr>
          <w:rFonts w:ascii="Arial" w:hAnsi="Arial" w:cs="Arial"/>
        </w:rPr>
        <w:t xml:space="preserve">14(5). Available at: </w:t>
      </w:r>
      <w:hyperlink r:id="rId26" w:history="1">
        <w:r w:rsidRPr="00FF111B">
          <w:rPr>
            <w:rStyle w:val="Hyperlink"/>
            <w:rFonts w:ascii="Arial" w:hAnsi="Arial" w:cs="Arial"/>
          </w:rPr>
          <w:t>https://www.researchgate.net/publication/360288883_Transactional_Leadership</w:t>
        </w:r>
      </w:hyperlink>
      <w:r w:rsidRPr="00FF111B">
        <w:rPr>
          <w:rFonts w:ascii="Arial" w:hAnsi="Arial" w:cs="Arial"/>
        </w:rPr>
        <w:t xml:space="preserve">. </w:t>
      </w:r>
    </w:p>
    <w:p w14:paraId="25EA018A" w14:textId="77777777" w:rsidR="00B24BA0" w:rsidRPr="00FF111B" w:rsidRDefault="00B24BA0" w:rsidP="00B24BA0">
      <w:pPr>
        <w:jc w:val="left"/>
        <w:rPr>
          <w:rFonts w:ascii="Arial" w:hAnsi="Arial" w:cs="Arial"/>
        </w:rPr>
      </w:pPr>
      <w:r w:rsidRPr="00FF111B">
        <w:rPr>
          <w:rFonts w:ascii="Arial" w:hAnsi="Arial" w:cs="Arial"/>
        </w:rPr>
        <w:t xml:space="preserve">Kamath, B. and GCC, E. (2025) </w:t>
      </w:r>
      <w:r>
        <w:rPr>
          <w:rFonts w:ascii="Arial" w:hAnsi="Arial" w:cs="Arial"/>
        </w:rPr>
        <w:t>‘</w:t>
      </w:r>
      <w:r w:rsidRPr="00FF111B">
        <w:rPr>
          <w:rFonts w:ascii="Arial" w:hAnsi="Arial" w:cs="Arial"/>
        </w:rPr>
        <w:t xml:space="preserve">eBay Taps </w:t>
      </w:r>
      <w:proofErr w:type="spellStart"/>
      <w:r w:rsidRPr="00FF111B">
        <w:rPr>
          <w:rFonts w:ascii="Arial" w:hAnsi="Arial" w:cs="Arial"/>
        </w:rPr>
        <w:t>Awfis</w:t>
      </w:r>
      <w:proofErr w:type="spellEnd"/>
      <w:r w:rsidRPr="00FF111B">
        <w:rPr>
          <w:rFonts w:ascii="Arial" w:hAnsi="Arial" w:cs="Arial"/>
        </w:rPr>
        <w:t xml:space="preserve"> for 67,000-sq Ft AI-focused Innovation Hub in Bengaluru</w:t>
      </w:r>
      <w:r>
        <w:rPr>
          <w:rFonts w:ascii="Arial" w:hAnsi="Arial" w:cs="Arial"/>
        </w:rPr>
        <w:t>’,</w:t>
      </w:r>
      <w:r w:rsidRPr="00FF111B">
        <w:rPr>
          <w:rFonts w:ascii="Arial" w:hAnsi="Arial" w:cs="Arial"/>
        </w:rPr>
        <w:t xml:space="preserve"> </w:t>
      </w:r>
      <w:r w:rsidRPr="002E1DC0">
        <w:rPr>
          <w:rFonts w:ascii="Arial" w:hAnsi="Arial" w:cs="Arial"/>
          <w:i/>
          <w:iCs/>
        </w:rPr>
        <w:t>ETGCCWorld.com</w:t>
      </w:r>
      <w:r w:rsidRPr="00FF111B">
        <w:rPr>
          <w:rFonts w:ascii="Arial" w:hAnsi="Arial" w:cs="Arial"/>
        </w:rPr>
        <w:t xml:space="preserve">. Available at: </w:t>
      </w:r>
      <w:hyperlink r:id="rId27" w:history="1">
        <w:r w:rsidRPr="00FF111B">
          <w:rPr>
            <w:rStyle w:val="Hyperlink"/>
            <w:rFonts w:ascii="Arial" w:hAnsi="Arial" w:cs="Arial"/>
          </w:rPr>
          <w:t>https://gcc.economictimes.indiatimes.com/news/workplace-transformation/ebay-partners-with-awfis-to-launch-67000-sq-ft-ai-innovation-hub-in-bengaluru/123998132</w:t>
        </w:r>
      </w:hyperlink>
      <w:r w:rsidRPr="00FF111B">
        <w:rPr>
          <w:rFonts w:ascii="Arial" w:hAnsi="Arial" w:cs="Arial"/>
        </w:rPr>
        <w:t xml:space="preserve">. </w:t>
      </w:r>
    </w:p>
    <w:p w14:paraId="115EA924" w14:textId="494EB3E3" w:rsidR="00A82AC2" w:rsidRPr="00FF111B" w:rsidRDefault="00A82AC2" w:rsidP="004537F7">
      <w:pPr>
        <w:jc w:val="left"/>
        <w:rPr>
          <w:rFonts w:ascii="Arial" w:hAnsi="Arial" w:cs="Arial"/>
        </w:rPr>
      </w:pPr>
      <w:r w:rsidRPr="00FF111B">
        <w:rPr>
          <w:rFonts w:ascii="Arial" w:hAnsi="Arial" w:cs="Arial"/>
        </w:rPr>
        <w:t xml:space="preserve">Lumen (2024) </w:t>
      </w:r>
      <w:r w:rsidR="004537F7">
        <w:rPr>
          <w:rFonts w:ascii="Arial" w:hAnsi="Arial" w:cs="Arial"/>
        </w:rPr>
        <w:t>‘</w:t>
      </w:r>
      <w:r w:rsidRPr="00FF111B">
        <w:rPr>
          <w:rFonts w:ascii="Arial" w:hAnsi="Arial" w:cs="Arial"/>
        </w:rPr>
        <w:t>Planning, Organizing, Leading, and Controlling | Principles of Management</w:t>
      </w:r>
      <w:r w:rsidR="004537F7">
        <w:rPr>
          <w:rFonts w:ascii="Arial" w:hAnsi="Arial" w:cs="Arial"/>
        </w:rPr>
        <w:t>’</w:t>
      </w:r>
      <w:r w:rsidR="004537F7" w:rsidRPr="004537F7">
        <w:rPr>
          <w:rFonts w:ascii="Arial" w:hAnsi="Arial" w:cs="Arial"/>
          <w:i/>
          <w:iCs/>
        </w:rPr>
        <w:t>,</w:t>
      </w:r>
      <w:r w:rsidRPr="004537F7">
        <w:rPr>
          <w:rFonts w:ascii="Arial" w:hAnsi="Arial" w:cs="Arial"/>
          <w:i/>
          <w:iCs/>
        </w:rPr>
        <w:t xml:space="preserve"> courses.lumenlearning.com</w:t>
      </w:r>
      <w:r w:rsidRPr="00FF111B">
        <w:rPr>
          <w:rFonts w:ascii="Arial" w:hAnsi="Arial" w:cs="Arial"/>
        </w:rPr>
        <w:t xml:space="preserve">. Available at: </w:t>
      </w:r>
      <w:hyperlink r:id="rId28" w:history="1">
        <w:r w:rsidRPr="00FF111B">
          <w:rPr>
            <w:rStyle w:val="Hyperlink"/>
            <w:rFonts w:ascii="Arial" w:hAnsi="Arial" w:cs="Arial"/>
          </w:rPr>
          <w:t>https://courses.lumenlearning.com/atd-tc3-management/chapter/planning-organizing-leading-and-controlling/</w:t>
        </w:r>
      </w:hyperlink>
      <w:r w:rsidRPr="00FF111B">
        <w:rPr>
          <w:rFonts w:ascii="Arial" w:hAnsi="Arial" w:cs="Arial"/>
        </w:rPr>
        <w:t xml:space="preserve">. </w:t>
      </w:r>
    </w:p>
    <w:p w14:paraId="778B8831" w14:textId="0D095C3F" w:rsidR="00A82AC2" w:rsidRPr="00FF111B" w:rsidRDefault="00A82AC2" w:rsidP="004537F7">
      <w:pPr>
        <w:jc w:val="left"/>
        <w:rPr>
          <w:rFonts w:ascii="Arial" w:hAnsi="Arial" w:cs="Arial"/>
        </w:rPr>
      </w:pPr>
      <w:r w:rsidRPr="00FF111B">
        <w:rPr>
          <w:rFonts w:ascii="Arial" w:hAnsi="Arial" w:cs="Arial"/>
        </w:rPr>
        <w:t xml:space="preserve">Mishra, A. (2020) </w:t>
      </w:r>
      <w:r w:rsidR="004537F7">
        <w:rPr>
          <w:rFonts w:ascii="Arial" w:hAnsi="Arial" w:cs="Arial"/>
        </w:rPr>
        <w:t>‘</w:t>
      </w:r>
      <w:r w:rsidRPr="00FF111B">
        <w:rPr>
          <w:rFonts w:ascii="Arial" w:hAnsi="Arial" w:cs="Arial"/>
        </w:rPr>
        <w:t>Mintzberg’s Management Roles</w:t>
      </w:r>
      <w:r w:rsidR="004537F7">
        <w:rPr>
          <w:rFonts w:ascii="Arial" w:hAnsi="Arial" w:cs="Arial"/>
        </w:rPr>
        <w:t>’,</w:t>
      </w:r>
      <w:r w:rsidRPr="00FF111B">
        <w:rPr>
          <w:rFonts w:ascii="Arial" w:hAnsi="Arial" w:cs="Arial"/>
        </w:rPr>
        <w:t xml:space="preserve"> </w:t>
      </w:r>
      <w:r w:rsidRPr="004537F7">
        <w:rPr>
          <w:rFonts w:ascii="Arial" w:hAnsi="Arial" w:cs="Arial"/>
          <w:i/>
          <w:iCs/>
        </w:rPr>
        <w:t>Management Weekly</w:t>
      </w:r>
      <w:r w:rsidR="004537F7">
        <w:rPr>
          <w:rFonts w:ascii="Arial" w:hAnsi="Arial" w:cs="Arial"/>
        </w:rPr>
        <w:t>.</w:t>
      </w:r>
      <w:r w:rsidRPr="00FF111B">
        <w:rPr>
          <w:rFonts w:ascii="Arial" w:hAnsi="Arial" w:cs="Arial"/>
        </w:rPr>
        <w:t xml:space="preserve"> Available at: </w:t>
      </w:r>
      <w:hyperlink r:id="rId29" w:history="1">
        <w:r w:rsidRPr="00FF111B">
          <w:rPr>
            <w:rStyle w:val="Hyperlink"/>
            <w:rFonts w:ascii="Arial" w:hAnsi="Arial" w:cs="Arial"/>
          </w:rPr>
          <w:t>https://managementweekly.org/mintzbergs-management-roles/</w:t>
        </w:r>
      </w:hyperlink>
      <w:r w:rsidRPr="00FF111B">
        <w:rPr>
          <w:rFonts w:ascii="Arial" w:hAnsi="Arial" w:cs="Arial"/>
        </w:rPr>
        <w:t xml:space="preserve">. </w:t>
      </w:r>
    </w:p>
    <w:p w14:paraId="24B8F976" w14:textId="77777777" w:rsidR="004537F7" w:rsidRDefault="004537F7" w:rsidP="004537F7">
      <w:pPr>
        <w:pStyle w:val="NormalWeb"/>
        <w:spacing w:line="360" w:lineRule="auto"/>
        <w:rPr>
          <w:rFonts w:ascii="Arial" w:hAnsi="Arial" w:cs="Arial"/>
        </w:rPr>
      </w:pPr>
      <w:r w:rsidRPr="002E1DC0">
        <w:rPr>
          <w:rFonts w:ascii="Arial" w:hAnsi="Arial" w:cs="Arial"/>
          <w:lang w:eastAsia="en-GB"/>
        </w:rPr>
        <w:t>‌</w:t>
      </w:r>
      <w:r w:rsidRPr="00EE2526">
        <w:rPr>
          <w:lang w:eastAsia="en-GB"/>
        </w:rPr>
        <w:t xml:space="preserve"> </w:t>
      </w:r>
      <w:r w:rsidRPr="00EE2526">
        <w:rPr>
          <w:rFonts w:ascii="Arial" w:hAnsi="Arial" w:cs="Arial"/>
          <w:lang w:eastAsia="en-GB"/>
        </w:rPr>
        <w:t xml:space="preserve">Rao, S.X. </w:t>
      </w:r>
      <w:r w:rsidRPr="00EE2526">
        <w:rPr>
          <w:rFonts w:ascii="Arial" w:hAnsi="Arial" w:cs="Arial"/>
          <w:i/>
          <w:iCs/>
          <w:lang w:eastAsia="en-GB"/>
        </w:rPr>
        <w:t>et al.</w:t>
      </w:r>
      <w:r w:rsidRPr="00EE2526">
        <w:rPr>
          <w:rFonts w:ascii="Arial" w:hAnsi="Arial" w:cs="Arial"/>
          <w:lang w:eastAsia="en-GB"/>
        </w:rPr>
        <w:t xml:space="preserve"> (2025) “Fraud detection at eBay,” </w:t>
      </w:r>
      <w:r w:rsidRPr="00EE2526">
        <w:rPr>
          <w:rFonts w:ascii="Arial" w:hAnsi="Arial" w:cs="Arial"/>
          <w:i/>
          <w:iCs/>
          <w:lang w:eastAsia="en-GB"/>
        </w:rPr>
        <w:t>Emerging markets review</w:t>
      </w:r>
      <w:r w:rsidRPr="00EE2526">
        <w:rPr>
          <w:rFonts w:ascii="Arial" w:hAnsi="Arial" w:cs="Arial"/>
          <w:lang w:eastAsia="en-GB"/>
        </w:rPr>
        <w:t>, 66. Available at: https://doi.org/10.1016/j.ememar.2025.101277.</w:t>
      </w:r>
      <w:r>
        <w:rPr>
          <w:rFonts w:ascii="Arial" w:hAnsi="Arial" w:cs="Arial"/>
        </w:rPr>
        <w:t xml:space="preserve"> </w:t>
      </w:r>
    </w:p>
    <w:p w14:paraId="43F61E55" w14:textId="77777777" w:rsidR="004537F7" w:rsidRDefault="004537F7" w:rsidP="004537F7">
      <w:pPr>
        <w:pStyle w:val="NormalWeb"/>
        <w:spacing w:line="360" w:lineRule="auto"/>
      </w:pPr>
      <w:r w:rsidRPr="00FF111B">
        <w:rPr>
          <w:rFonts w:ascii="Arial" w:hAnsi="Arial" w:cs="Arial"/>
        </w:rPr>
        <w:t xml:space="preserve">Renzo, S., Cavalieri, R., Graduand, E. and </w:t>
      </w:r>
      <w:proofErr w:type="spellStart"/>
      <w:r w:rsidRPr="00FF111B">
        <w:rPr>
          <w:rFonts w:ascii="Arial" w:hAnsi="Arial" w:cs="Arial"/>
        </w:rPr>
        <w:t>Monagheddu</w:t>
      </w:r>
      <w:proofErr w:type="spellEnd"/>
      <w:r w:rsidRPr="00FF111B">
        <w:rPr>
          <w:rFonts w:ascii="Arial" w:hAnsi="Arial" w:cs="Arial"/>
        </w:rPr>
        <w:t xml:space="preserve">, E. (2025) Self-Regulatory Mechanisms of Online Platforms Against Counterfeiting: </w:t>
      </w:r>
      <w:r w:rsidRPr="00EE2526">
        <w:rPr>
          <w:rFonts w:ascii="Arial" w:hAnsi="Arial" w:cs="Arial"/>
          <w:i/>
          <w:iCs/>
        </w:rPr>
        <w:t>A Case Study of Alibaba</w:t>
      </w:r>
      <w:r w:rsidRPr="00FF111B">
        <w:rPr>
          <w:rFonts w:ascii="Arial" w:hAnsi="Arial" w:cs="Arial"/>
        </w:rPr>
        <w:t xml:space="preserve">. Available at: </w:t>
      </w:r>
      <w:hyperlink r:id="rId30" w:history="1">
        <w:r w:rsidRPr="00FF111B">
          <w:rPr>
            <w:rStyle w:val="Hyperlink"/>
            <w:rFonts w:ascii="Arial" w:hAnsi="Arial" w:cs="Arial"/>
          </w:rPr>
          <w:t>https://unitesi.unive.it/retrieve/4be85333-9267-450e-bdb8-c800bf1fa8df/Elisa%20Monagheddu_Self-Regulatory%20Mechanisms%20of%20Online%20Platforms%20Against%20Counterfeiting-%20A%20Case%20Study%20of%20Alibaba%20copia.pdf</w:t>
        </w:r>
      </w:hyperlink>
    </w:p>
    <w:p w14:paraId="1E5C1C2B" w14:textId="5E3237A7" w:rsidR="00A82AC2" w:rsidRPr="00FF111B" w:rsidRDefault="00A82AC2" w:rsidP="004537F7">
      <w:pPr>
        <w:jc w:val="left"/>
        <w:rPr>
          <w:rFonts w:ascii="Arial" w:hAnsi="Arial" w:cs="Arial"/>
        </w:rPr>
      </w:pPr>
      <w:r w:rsidRPr="00FF111B">
        <w:rPr>
          <w:rFonts w:ascii="Arial" w:hAnsi="Arial" w:cs="Arial"/>
        </w:rPr>
        <w:t>Sanderson, K. (2024)</w:t>
      </w:r>
      <w:r w:rsidR="004537F7">
        <w:rPr>
          <w:rFonts w:ascii="Arial" w:hAnsi="Arial" w:cs="Arial"/>
        </w:rPr>
        <w:t xml:space="preserve"> ‘</w:t>
      </w:r>
      <w:r w:rsidRPr="00FF111B">
        <w:rPr>
          <w:rFonts w:ascii="Arial" w:hAnsi="Arial" w:cs="Arial"/>
        </w:rPr>
        <w:t>10 Major Global Supply Chain Issues Affecting Amazon Sellers</w:t>
      </w:r>
      <w:r w:rsidR="004537F7">
        <w:rPr>
          <w:rFonts w:ascii="Arial" w:hAnsi="Arial" w:cs="Arial"/>
        </w:rPr>
        <w:t xml:space="preserve">’, </w:t>
      </w:r>
      <w:r w:rsidRPr="004537F7">
        <w:rPr>
          <w:rFonts w:ascii="Arial" w:hAnsi="Arial" w:cs="Arial"/>
          <w:i/>
          <w:iCs/>
        </w:rPr>
        <w:t>Amazon Agency | Amazon Experts | Amazon FBA Agency | My Amazon Guy</w:t>
      </w:r>
      <w:r w:rsidRPr="00FF111B">
        <w:rPr>
          <w:rFonts w:ascii="Arial" w:hAnsi="Arial" w:cs="Arial"/>
        </w:rPr>
        <w:t xml:space="preserve">. Available at: </w:t>
      </w:r>
      <w:hyperlink r:id="rId31" w:history="1">
        <w:r w:rsidRPr="00FF111B">
          <w:rPr>
            <w:rStyle w:val="Hyperlink"/>
            <w:rFonts w:ascii="Arial" w:hAnsi="Arial" w:cs="Arial"/>
          </w:rPr>
          <w:t>https://myamazonguy.com/selling-on-amazon/amazon-global-supply-chain-challenges/</w:t>
        </w:r>
      </w:hyperlink>
      <w:r w:rsidRPr="00FF111B">
        <w:rPr>
          <w:rFonts w:ascii="Arial" w:hAnsi="Arial" w:cs="Arial"/>
        </w:rPr>
        <w:t xml:space="preserve">. </w:t>
      </w:r>
    </w:p>
    <w:p w14:paraId="4EB16806" w14:textId="3FD2337F" w:rsidR="00A82AC2" w:rsidRPr="00FF111B" w:rsidRDefault="00A82AC2" w:rsidP="004537F7">
      <w:pPr>
        <w:jc w:val="left"/>
        <w:rPr>
          <w:rFonts w:ascii="Arial" w:hAnsi="Arial" w:cs="Arial"/>
        </w:rPr>
      </w:pPr>
      <w:r w:rsidRPr="00FF111B">
        <w:rPr>
          <w:rFonts w:ascii="Arial" w:hAnsi="Arial" w:cs="Arial"/>
        </w:rPr>
        <w:t>Singh, B. (2025)</w:t>
      </w:r>
      <w:r w:rsidR="004537F7">
        <w:rPr>
          <w:rFonts w:ascii="Arial" w:hAnsi="Arial" w:cs="Arial"/>
        </w:rPr>
        <w:t xml:space="preserve"> ‘</w:t>
      </w:r>
      <w:r w:rsidRPr="00FF111B">
        <w:rPr>
          <w:rFonts w:ascii="Arial" w:hAnsi="Arial" w:cs="Arial"/>
        </w:rPr>
        <w:t>Amazon Inventory Statistics 2026: Key Trends Every Seller Must Know</w:t>
      </w:r>
      <w:r w:rsidR="004537F7">
        <w:rPr>
          <w:rFonts w:ascii="Arial" w:hAnsi="Arial" w:cs="Arial"/>
        </w:rPr>
        <w:t>’</w:t>
      </w:r>
      <w:r w:rsidR="004537F7" w:rsidRPr="004537F7">
        <w:rPr>
          <w:rFonts w:ascii="Arial" w:hAnsi="Arial" w:cs="Arial"/>
          <w:i/>
          <w:iCs/>
        </w:rPr>
        <w:t>,</w:t>
      </w:r>
      <w:r w:rsidRPr="004537F7">
        <w:rPr>
          <w:rFonts w:ascii="Arial" w:hAnsi="Arial" w:cs="Arial"/>
          <w:i/>
          <w:iCs/>
        </w:rPr>
        <w:t xml:space="preserve"> Sumtracker.com</w:t>
      </w:r>
      <w:r w:rsidRPr="00FF111B">
        <w:rPr>
          <w:rFonts w:ascii="Arial" w:hAnsi="Arial" w:cs="Arial"/>
        </w:rPr>
        <w:t xml:space="preserve">. Available at: </w:t>
      </w:r>
      <w:hyperlink r:id="rId32" w:history="1">
        <w:r w:rsidRPr="00FF111B">
          <w:rPr>
            <w:rStyle w:val="Hyperlink"/>
            <w:rFonts w:ascii="Arial" w:hAnsi="Arial" w:cs="Arial"/>
          </w:rPr>
          <w:t>https://www.sumtracker.com/blog/amazon-inventory-statistics</w:t>
        </w:r>
      </w:hyperlink>
      <w:r w:rsidRPr="00FF111B">
        <w:rPr>
          <w:rFonts w:ascii="Arial" w:hAnsi="Arial" w:cs="Arial"/>
        </w:rPr>
        <w:t xml:space="preserve">  </w:t>
      </w:r>
    </w:p>
    <w:p w14:paraId="06F0962F" w14:textId="70EFBB85" w:rsidR="00A82AC2" w:rsidRPr="00FF111B" w:rsidRDefault="00A82AC2" w:rsidP="004537F7">
      <w:pPr>
        <w:jc w:val="left"/>
        <w:rPr>
          <w:rFonts w:ascii="Arial" w:hAnsi="Arial" w:cs="Arial"/>
        </w:rPr>
      </w:pPr>
      <w:r w:rsidRPr="00FF111B">
        <w:rPr>
          <w:rFonts w:ascii="Arial" w:hAnsi="Arial" w:cs="Arial"/>
        </w:rPr>
        <w:lastRenderedPageBreak/>
        <w:t xml:space="preserve">Szkutak, R. (2026) </w:t>
      </w:r>
      <w:r w:rsidR="00C81B45">
        <w:rPr>
          <w:rFonts w:ascii="Arial" w:hAnsi="Arial" w:cs="Arial"/>
        </w:rPr>
        <w:t>‘</w:t>
      </w:r>
      <w:r w:rsidRPr="00FF111B">
        <w:rPr>
          <w:rFonts w:ascii="Arial" w:hAnsi="Arial" w:cs="Arial"/>
        </w:rPr>
        <w:t>Amazon halts Blue Jay robotics project after less than 6 months | TechCrunch</w:t>
      </w:r>
      <w:r w:rsidR="00C81B45">
        <w:rPr>
          <w:rFonts w:ascii="Arial" w:hAnsi="Arial" w:cs="Arial"/>
        </w:rPr>
        <w:t xml:space="preserve">’, </w:t>
      </w:r>
      <w:r w:rsidRPr="00C81B45">
        <w:rPr>
          <w:rFonts w:ascii="Arial" w:hAnsi="Arial" w:cs="Arial"/>
          <w:i/>
          <w:iCs/>
        </w:rPr>
        <w:t>TechCrunch.</w:t>
      </w:r>
      <w:r w:rsidRPr="00FF111B">
        <w:rPr>
          <w:rFonts w:ascii="Arial" w:hAnsi="Arial" w:cs="Arial"/>
        </w:rPr>
        <w:t xml:space="preserve"> Available at: </w:t>
      </w:r>
      <w:hyperlink r:id="rId33" w:history="1">
        <w:r w:rsidRPr="00FF111B">
          <w:rPr>
            <w:rStyle w:val="Hyperlink"/>
            <w:rFonts w:ascii="Arial" w:hAnsi="Arial" w:cs="Arial"/>
          </w:rPr>
          <w:t>https://techcrunch.com/2026/02/18/amazon-halts-blue-jay-robotics-project-after-less-than-six-months/</w:t>
        </w:r>
      </w:hyperlink>
      <w:r w:rsidRPr="00FF111B">
        <w:rPr>
          <w:rFonts w:ascii="Arial" w:hAnsi="Arial" w:cs="Arial"/>
        </w:rPr>
        <w:t xml:space="preserve">. </w:t>
      </w:r>
    </w:p>
    <w:p w14:paraId="34A2B3F9" w14:textId="77777777" w:rsidR="00A82AC2" w:rsidRPr="00FF111B" w:rsidRDefault="00A82AC2" w:rsidP="00FF111B">
      <w:pPr>
        <w:rPr>
          <w:rFonts w:ascii="Arial" w:hAnsi="Arial" w:cs="Arial"/>
        </w:rPr>
      </w:pPr>
    </w:p>
    <w:sectPr w:rsidR="00A82AC2" w:rsidRPr="00FF111B" w:rsidSect="00D63F16">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B04AF" w14:textId="77777777" w:rsidR="001A6DC5" w:rsidRDefault="001A6DC5" w:rsidP="00CC01B3">
      <w:pPr>
        <w:spacing w:after="0" w:line="240" w:lineRule="auto"/>
      </w:pPr>
      <w:r>
        <w:separator/>
      </w:r>
    </w:p>
  </w:endnote>
  <w:endnote w:type="continuationSeparator" w:id="0">
    <w:p w14:paraId="6818D3D0" w14:textId="77777777" w:rsidR="001A6DC5" w:rsidRDefault="001A6DC5" w:rsidP="00CC0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288462"/>
      <w:docPartObj>
        <w:docPartGallery w:val="Page Numbers (Bottom of Page)"/>
        <w:docPartUnique/>
      </w:docPartObj>
    </w:sdtPr>
    <w:sdtEndPr>
      <w:rPr>
        <w:noProof/>
      </w:rPr>
    </w:sdtEndPr>
    <w:sdtContent>
      <w:p w14:paraId="7B879763" w14:textId="179B55BB" w:rsidR="00094478" w:rsidRDefault="00094478">
        <w:pPr>
          <w:pStyle w:val="Footer"/>
          <w:jc w:val="center"/>
        </w:pPr>
        <w:r>
          <w:fldChar w:fldCharType="begin"/>
        </w:r>
        <w:r>
          <w:instrText xml:space="preserve"> PAGE   \* MERGEFORMAT </w:instrText>
        </w:r>
        <w:r>
          <w:fldChar w:fldCharType="separate"/>
        </w:r>
        <w:r w:rsidR="00FC64A1">
          <w:rPr>
            <w:noProof/>
          </w:rPr>
          <w:t>14</w:t>
        </w:r>
        <w:r>
          <w:rPr>
            <w:noProof/>
          </w:rPr>
          <w:fldChar w:fldCharType="end"/>
        </w:r>
      </w:p>
    </w:sdtContent>
  </w:sdt>
  <w:p w14:paraId="3CB97CAA" w14:textId="79237B15" w:rsidR="00267DA0" w:rsidRDefault="00267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573018" w14:textId="77777777" w:rsidR="001A6DC5" w:rsidRDefault="001A6DC5" w:rsidP="00CC01B3">
      <w:pPr>
        <w:spacing w:after="0" w:line="240" w:lineRule="auto"/>
      </w:pPr>
      <w:r>
        <w:separator/>
      </w:r>
    </w:p>
  </w:footnote>
  <w:footnote w:type="continuationSeparator" w:id="0">
    <w:p w14:paraId="5A283473" w14:textId="77777777" w:rsidR="001A6DC5" w:rsidRDefault="001A6DC5" w:rsidP="00CC01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D9C0C2" w14:textId="4548EF9C" w:rsidR="006C306E" w:rsidRDefault="006C306E">
    <w:pPr>
      <w:pStyle w:val="Header"/>
    </w:pPr>
    <w:r w:rsidRPr="006D5369">
      <w:rPr>
        <w:rFonts w:ascii="Arial" w:hAnsi="Arial" w:cs="Arial"/>
        <w:noProof/>
      </w:rPr>
      <w:drawing>
        <wp:anchor distT="0" distB="0" distL="114300" distR="114300" simplePos="0" relativeHeight="251659264" behindDoc="1" locked="0" layoutInCell="1" allowOverlap="1" wp14:anchorId="1A1D08A5" wp14:editId="05C1C4B6">
          <wp:simplePos x="0" y="0"/>
          <wp:positionH relativeFrom="page">
            <wp:posOffset>6022975</wp:posOffset>
          </wp:positionH>
          <wp:positionV relativeFrom="topMargin">
            <wp:align>bottom</wp:align>
          </wp:positionV>
          <wp:extent cx="1415415" cy="535779"/>
          <wp:effectExtent l="0" t="0" r="0" b="0"/>
          <wp:wrapNone/>
          <wp:docPr id="257900040"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364362" name="Picture 358364362" descr="See the source image"/>
                  <pic:cNvPicPr>
                    <a:picLocks noChangeAspect="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415415" cy="535779"/>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F5927"/>
    <w:multiLevelType w:val="multilevel"/>
    <w:tmpl w:val="EF02A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F2EC9"/>
    <w:multiLevelType w:val="hybridMultilevel"/>
    <w:tmpl w:val="3AB46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49A7B0E"/>
    <w:multiLevelType w:val="hybridMultilevel"/>
    <w:tmpl w:val="591E40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562A67"/>
    <w:multiLevelType w:val="hybridMultilevel"/>
    <w:tmpl w:val="FDDEB7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F41926"/>
    <w:multiLevelType w:val="hybridMultilevel"/>
    <w:tmpl w:val="DA42B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445305A"/>
    <w:multiLevelType w:val="hybridMultilevel"/>
    <w:tmpl w:val="ACF0289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BBD2179"/>
    <w:multiLevelType w:val="hybridMultilevel"/>
    <w:tmpl w:val="8CAAB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752422"/>
    <w:multiLevelType w:val="hybridMultilevel"/>
    <w:tmpl w:val="D708F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966381A"/>
    <w:multiLevelType w:val="hybridMultilevel"/>
    <w:tmpl w:val="0D143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ACC6880"/>
    <w:multiLevelType w:val="hybridMultilevel"/>
    <w:tmpl w:val="A6C418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E9E6C9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0E55997"/>
    <w:multiLevelType w:val="hybridMultilevel"/>
    <w:tmpl w:val="99A4A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FD3897"/>
    <w:multiLevelType w:val="hybridMultilevel"/>
    <w:tmpl w:val="93C8CD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2FC58F3"/>
    <w:multiLevelType w:val="hybridMultilevel"/>
    <w:tmpl w:val="4EBE3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CCC4882"/>
    <w:multiLevelType w:val="hybridMultilevel"/>
    <w:tmpl w:val="C13216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E21900"/>
    <w:multiLevelType w:val="hybridMultilevel"/>
    <w:tmpl w:val="E3606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3566D1"/>
    <w:multiLevelType w:val="hybridMultilevel"/>
    <w:tmpl w:val="55644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13734BF"/>
    <w:multiLevelType w:val="hybridMultilevel"/>
    <w:tmpl w:val="BB52B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4EC7576"/>
    <w:multiLevelType w:val="hybridMultilevel"/>
    <w:tmpl w:val="13D8A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EC04E92"/>
    <w:multiLevelType w:val="hybridMultilevel"/>
    <w:tmpl w:val="F146BE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1F14FA"/>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91201999">
    <w:abstractNumId w:val="16"/>
  </w:num>
  <w:num w:numId="2" w16cid:durableId="947271827">
    <w:abstractNumId w:val="6"/>
  </w:num>
  <w:num w:numId="3" w16cid:durableId="1305358183">
    <w:abstractNumId w:val="1"/>
  </w:num>
  <w:num w:numId="4" w16cid:durableId="26952146">
    <w:abstractNumId w:val="7"/>
  </w:num>
  <w:num w:numId="5" w16cid:durableId="2039810432">
    <w:abstractNumId w:val="13"/>
  </w:num>
  <w:num w:numId="6" w16cid:durableId="582031778">
    <w:abstractNumId w:val="0"/>
  </w:num>
  <w:num w:numId="7" w16cid:durableId="767778466">
    <w:abstractNumId w:val="4"/>
  </w:num>
  <w:num w:numId="8" w16cid:durableId="1048803170">
    <w:abstractNumId w:val="15"/>
  </w:num>
  <w:num w:numId="9" w16cid:durableId="788473663">
    <w:abstractNumId w:val="3"/>
  </w:num>
  <w:num w:numId="10" w16cid:durableId="1978224663">
    <w:abstractNumId w:val="12"/>
  </w:num>
  <w:num w:numId="11" w16cid:durableId="380253492">
    <w:abstractNumId w:val="9"/>
  </w:num>
  <w:num w:numId="12" w16cid:durableId="322124836">
    <w:abstractNumId w:val="2"/>
  </w:num>
  <w:num w:numId="13" w16cid:durableId="397366234">
    <w:abstractNumId w:val="8"/>
  </w:num>
  <w:num w:numId="14" w16cid:durableId="2020426379">
    <w:abstractNumId w:val="14"/>
  </w:num>
  <w:num w:numId="15" w16cid:durableId="523133836">
    <w:abstractNumId w:val="18"/>
  </w:num>
  <w:num w:numId="16" w16cid:durableId="2120374023">
    <w:abstractNumId w:val="19"/>
  </w:num>
  <w:num w:numId="17" w16cid:durableId="615061913">
    <w:abstractNumId w:val="17"/>
  </w:num>
  <w:num w:numId="18" w16cid:durableId="1654874772">
    <w:abstractNumId w:val="5"/>
  </w:num>
  <w:num w:numId="19" w16cid:durableId="1920098005">
    <w:abstractNumId w:val="20"/>
  </w:num>
  <w:num w:numId="20" w16cid:durableId="1355116147">
    <w:abstractNumId w:val="10"/>
  </w:num>
  <w:num w:numId="21" w16cid:durableId="175605575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346F"/>
    <w:rsid w:val="000000CD"/>
    <w:rsid w:val="00002BA9"/>
    <w:rsid w:val="00005F9F"/>
    <w:rsid w:val="000139B0"/>
    <w:rsid w:val="0002646E"/>
    <w:rsid w:val="00044DF5"/>
    <w:rsid w:val="000502B6"/>
    <w:rsid w:val="00094478"/>
    <w:rsid w:val="000A2EC8"/>
    <w:rsid w:val="000A6674"/>
    <w:rsid w:val="000A766B"/>
    <w:rsid w:val="000B5A4A"/>
    <w:rsid w:val="000B6E9C"/>
    <w:rsid w:val="000C446B"/>
    <w:rsid w:val="000C5F21"/>
    <w:rsid w:val="000D420F"/>
    <w:rsid w:val="000D565A"/>
    <w:rsid w:val="000F1BF6"/>
    <w:rsid w:val="001035E4"/>
    <w:rsid w:val="00110458"/>
    <w:rsid w:val="001215F3"/>
    <w:rsid w:val="00126568"/>
    <w:rsid w:val="00133890"/>
    <w:rsid w:val="00140E8F"/>
    <w:rsid w:val="00155F86"/>
    <w:rsid w:val="00155F9C"/>
    <w:rsid w:val="0016192C"/>
    <w:rsid w:val="00167D0E"/>
    <w:rsid w:val="001872C6"/>
    <w:rsid w:val="001925B5"/>
    <w:rsid w:val="001A42B4"/>
    <w:rsid w:val="001A6DC5"/>
    <w:rsid w:val="001B331C"/>
    <w:rsid w:val="001B7946"/>
    <w:rsid w:val="001C0466"/>
    <w:rsid w:val="001E2647"/>
    <w:rsid w:val="001F17AE"/>
    <w:rsid w:val="00216BC5"/>
    <w:rsid w:val="002464FF"/>
    <w:rsid w:val="00267DA0"/>
    <w:rsid w:val="00280E6F"/>
    <w:rsid w:val="00287888"/>
    <w:rsid w:val="002903A7"/>
    <w:rsid w:val="0029665D"/>
    <w:rsid w:val="002C4420"/>
    <w:rsid w:val="002D365F"/>
    <w:rsid w:val="00304710"/>
    <w:rsid w:val="00312328"/>
    <w:rsid w:val="00323C73"/>
    <w:rsid w:val="003337DB"/>
    <w:rsid w:val="00357E98"/>
    <w:rsid w:val="00361939"/>
    <w:rsid w:val="00366B51"/>
    <w:rsid w:val="00376000"/>
    <w:rsid w:val="003847FA"/>
    <w:rsid w:val="003A282A"/>
    <w:rsid w:val="003B3706"/>
    <w:rsid w:val="003C1192"/>
    <w:rsid w:val="003C7B54"/>
    <w:rsid w:val="004537F7"/>
    <w:rsid w:val="004560B3"/>
    <w:rsid w:val="00463EDF"/>
    <w:rsid w:val="00465E62"/>
    <w:rsid w:val="004859E9"/>
    <w:rsid w:val="0049557A"/>
    <w:rsid w:val="00496A9D"/>
    <w:rsid w:val="00496EB2"/>
    <w:rsid w:val="004A0E60"/>
    <w:rsid w:val="004C2D66"/>
    <w:rsid w:val="004D472A"/>
    <w:rsid w:val="00511448"/>
    <w:rsid w:val="00520A06"/>
    <w:rsid w:val="00542E9A"/>
    <w:rsid w:val="005523E4"/>
    <w:rsid w:val="0055427B"/>
    <w:rsid w:val="005646DC"/>
    <w:rsid w:val="00571E93"/>
    <w:rsid w:val="00576A15"/>
    <w:rsid w:val="00584BB4"/>
    <w:rsid w:val="005A04A0"/>
    <w:rsid w:val="005A17B5"/>
    <w:rsid w:val="005B0914"/>
    <w:rsid w:val="005F2FD5"/>
    <w:rsid w:val="006058D5"/>
    <w:rsid w:val="00610DCE"/>
    <w:rsid w:val="00617C98"/>
    <w:rsid w:val="00621318"/>
    <w:rsid w:val="00645F38"/>
    <w:rsid w:val="00655DD8"/>
    <w:rsid w:val="00665E94"/>
    <w:rsid w:val="006909FC"/>
    <w:rsid w:val="006A31DB"/>
    <w:rsid w:val="006B039A"/>
    <w:rsid w:val="006C306E"/>
    <w:rsid w:val="006C58BB"/>
    <w:rsid w:val="006D2345"/>
    <w:rsid w:val="006D420B"/>
    <w:rsid w:val="006F4B00"/>
    <w:rsid w:val="00702C2C"/>
    <w:rsid w:val="00721A26"/>
    <w:rsid w:val="0073580C"/>
    <w:rsid w:val="00751B50"/>
    <w:rsid w:val="00762C5E"/>
    <w:rsid w:val="007631C1"/>
    <w:rsid w:val="00766320"/>
    <w:rsid w:val="00790C63"/>
    <w:rsid w:val="00794AE0"/>
    <w:rsid w:val="007A571E"/>
    <w:rsid w:val="007B1674"/>
    <w:rsid w:val="007B210D"/>
    <w:rsid w:val="007B2E8A"/>
    <w:rsid w:val="007C346F"/>
    <w:rsid w:val="007C4D96"/>
    <w:rsid w:val="007C7AEF"/>
    <w:rsid w:val="007D32C7"/>
    <w:rsid w:val="007D3DA0"/>
    <w:rsid w:val="007E4223"/>
    <w:rsid w:val="007F2C9E"/>
    <w:rsid w:val="00822A39"/>
    <w:rsid w:val="00823D24"/>
    <w:rsid w:val="00874437"/>
    <w:rsid w:val="0087649A"/>
    <w:rsid w:val="00877017"/>
    <w:rsid w:val="008C29F3"/>
    <w:rsid w:val="008C315E"/>
    <w:rsid w:val="008D61ED"/>
    <w:rsid w:val="008F31A0"/>
    <w:rsid w:val="008F4FB9"/>
    <w:rsid w:val="009065BE"/>
    <w:rsid w:val="00911818"/>
    <w:rsid w:val="00955C03"/>
    <w:rsid w:val="00981C43"/>
    <w:rsid w:val="00982CDD"/>
    <w:rsid w:val="009A5D33"/>
    <w:rsid w:val="009C37C8"/>
    <w:rsid w:val="009E28BF"/>
    <w:rsid w:val="009E3430"/>
    <w:rsid w:val="009F67A3"/>
    <w:rsid w:val="009F7735"/>
    <w:rsid w:val="00A11526"/>
    <w:rsid w:val="00A24087"/>
    <w:rsid w:val="00A27F23"/>
    <w:rsid w:val="00A34768"/>
    <w:rsid w:val="00A72FD0"/>
    <w:rsid w:val="00A82AC2"/>
    <w:rsid w:val="00A90BCF"/>
    <w:rsid w:val="00A9488A"/>
    <w:rsid w:val="00AA1EFF"/>
    <w:rsid w:val="00AA2F07"/>
    <w:rsid w:val="00AA3E04"/>
    <w:rsid w:val="00AB5615"/>
    <w:rsid w:val="00AC19E6"/>
    <w:rsid w:val="00B07B06"/>
    <w:rsid w:val="00B24859"/>
    <w:rsid w:val="00B24BA0"/>
    <w:rsid w:val="00B4149C"/>
    <w:rsid w:val="00B46B40"/>
    <w:rsid w:val="00B47F11"/>
    <w:rsid w:val="00B57982"/>
    <w:rsid w:val="00B62C73"/>
    <w:rsid w:val="00B72038"/>
    <w:rsid w:val="00B768FB"/>
    <w:rsid w:val="00B80790"/>
    <w:rsid w:val="00B925C2"/>
    <w:rsid w:val="00BA28D2"/>
    <w:rsid w:val="00BA7C27"/>
    <w:rsid w:val="00BB2F78"/>
    <w:rsid w:val="00BC5B49"/>
    <w:rsid w:val="00BD3FA9"/>
    <w:rsid w:val="00BD5020"/>
    <w:rsid w:val="00BE2AE8"/>
    <w:rsid w:val="00BE3AFD"/>
    <w:rsid w:val="00BF7139"/>
    <w:rsid w:val="00BF754B"/>
    <w:rsid w:val="00C2253A"/>
    <w:rsid w:val="00C31016"/>
    <w:rsid w:val="00C5251F"/>
    <w:rsid w:val="00C53542"/>
    <w:rsid w:val="00C64640"/>
    <w:rsid w:val="00C70D7B"/>
    <w:rsid w:val="00C81B45"/>
    <w:rsid w:val="00C91E22"/>
    <w:rsid w:val="00C974D1"/>
    <w:rsid w:val="00CC01B3"/>
    <w:rsid w:val="00CE6616"/>
    <w:rsid w:val="00CF4388"/>
    <w:rsid w:val="00D61838"/>
    <w:rsid w:val="00D63F16"/>
    <w:rsid w:val="00D667B6"/>
    <w:rsid w:val="00D94194"/>
    <w:rsid w:val="00DA043F"/>
    <w:rsid w:val="00DA54EB"/>
    <w:rsid w:val="00DC76E0"/>
    <w:rsid w:val="00DE0484"/>
    <w:rsid w:val="00DE0872"/>
    <w:rsid w:val="00DE3FFC"/>
    <w:rsid w:val="00DE42B9"/>
    <w:rsid w:val="00DE44CC"/>
    <w:rsid w:val="00DE6952"/>
    <w:rsid w:val="00DE7325"/>
    <w:rsid w:val="00DF492C"/>
    <w:rsid w:val="00E13924"/>
    <w:rsid w:val="00E2298B"/>
    <w:rsid w:val="00E229CB"/>
    <w:rsid w:val="00E67318"/>
    <w:rsid w:val="00EA0BDE"/>
    <w:rsid w:val="00EE065B"/>
    <w:rsid w:val="00EF7E0D"/>
    <w:rsid w:val="00F077EC"/>
    <w:rsid w:val="00F249CA"/>
    <w:rsid w:val="00F610EE"/>
    <w:rsid w:val="00F75932"/>
    <w:rsid w:val="00F9219E"/>
    <w:rsid w:val="00FA1E6E"/>
    <w:rsid w:val="00FB6468"/>
    <w:rsid w:val="00FC64A1"/>
    <w:rsid w:val="00FD10B8"/>
    <w:rsid w:val="00FE5BAB"/>
    <w:rsid w:val="00FF111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A5E06"/>
  <w15:chartTrackingRefBased/>
  <w15:docId w15:val="{848E47B1-B441-420E-8900-20E7130AC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kern w:val="2"/>
        <w:sz w:val="24"/>
        <w:szCs w:val="24"/>
        <w:lang w:val="en-IN"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DE0484"/>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9A5D33"/>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autoRedefine/>
    <w:uiPriority w:val="9"/>
    <w:unhideWhenUsed/>
    <w:qFormat/>
    <w:rsid w:val="006C58BB"/>
    <w:pPr>
      <w:keepNext/>
      <w:keepLines/>
      <w:spacing w:before="160" w:after="80"/>
      <w:outlineLvl w:val="2"/>
    </w:pPr>
    <w:rPr>
      <w:rFonts w:eastAsiaTheme="majorEastAsia" w:cstheme="majorBidi"/>
      <w:i/>
      <w:szCs w:val="28"/>
    </w:rPr>
  </w:style>
  <w:style w:type="paragraph" w:styleId="Heading4">
    <w:name w:val="heading 4"/>
    <w:basedOn w:val="Normal"/>
    <w:next w:val="Normal"/>
    <w:link w:val="Heading4Char"/>
    <w:uiPriority w:val="9"/>
    <w:unhideWhenUsed/>
    <w:qFormat/>
    <w:rsid w:val="007C34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34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34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34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34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34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484"/>
    <w:rPr>
      <w:rFonts w:eastAsiaTheme="majorEastAsia" w:cstheme="majorBidi"/>
      <w:b/>
      <w:sz w:val="28"/>
      <w:szCs w:val="40"/>
    </w:rPr>
  </w:style>
  <w:style w:type="character" w:customStyle="1" w:styleId="Heading2Char">
    <w:name w:val="Heading 2 Char"/>
    <w:basedOn w:val="DefaultParagraphFont"/>
    <w:link w:val="Heading2"/>
    <w:uiPriority w:val="9"/>
    <w:rsid w:val="009A5D33"/>
    <w:rPr>
      <w:rFonts w:eastAsiaTheme="majorEastAsia" w:cstheme="majorBidi"/>
      <w:sz w:val="26"/>
      <w:szCs w:val="32"/>
      <w:u w:val="single"/>
    </w:rPr>
  </w:style>
  <w:style w:type="character" w:customStyle="1" w:styleId="Heading3Char">
    <w:name w:val="Heading 3 Char"/>
    <w:basedOn w:val="DefaultParagraphFont"/>
    <w:link w:val="Heading3"/>
    <w:uiPriority w:val="9"/>
    <w:rsid w:val="006C58BB"/>
    <w:rPr>
      <w:rFonts w:eastAsiaTheme="majorEastAsia" w:cstheme="majorBidi"/>
      <w:i/>
      <w:szCs w:val="28"/>
    </w:rPr>
  </w:style>
  <w:style w:type="character" w:customStyle="1" w:styleId="Heading4Char">
    <w:name w:val="Heading 4 Char"/>
    <w:basedOn w:val="DefaultParagraphFont"/>
    <w:link w:val="Heading4"/>
    <w:uiPriority w:val="9"/>
    <w:rsid w:val="007C34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34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34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34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34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346F"/>
    <w:rPr>
      <w:rFonts w:eastAsiaTheme="majorEastAsia" w:cstheme="majorBidi"/>
      <w:color w:val="272727" w:themeColor="text1" w:themeTint="D8"/>
    </w:rPr>
  </w:style>
  <w:style w:type="paragraph" w:styleId="Title">
    <w:name w:val="Title"/>
    <w:basedOn w:val="Normal"/>
    <w:next w:val="Normal"/>
    <w:link w:val="TitleChar"/>
    <w:autoRedefine/>
    <w:uiPriority w:val="10"/>
    <w:qFormat/>
    <w:rsid w:val="0055427B"/>
    <w:pPr>
      <w:spacing w:after="80" w:line="240" w:lineRule="auto"/>
      <w:contextualSpacing/>
      <w:jc w:val="center"/>
    </w:pPr>
    <w:rPr>
      <w:rFonts w:eastAsiaTheme="majorEastAsia" w:cstheme="majorBidi"/>
      <w:i/>
      <w:spacing w:val="-10"/>
      <w:kern w:val="28"/>
      <w:sz w:val="36"/>
      <w:szCs w:val="56"/>
    </w:rPr>
  </w:style>
  <w:style w:type="character" w:customStyle="1" w:styleId="TitleChar">
    <w:name w:val="Title Char"/>
    <w:basedOn w:val="DefaultParagraphFont"/>
    <w:link w:val="Title"/>
    <w:uiPriority w:val="10"/>
    <w:rsid w:val="0055427B"/>
    <w:rPr>
      <w:rFonts w:eastAsiaTheme="majorEastAsia" w:cstheme="majorBidi"/>
      <w:i/>
      <w:spacing w:val="-10"/>
      <w:kern w:val="28"/>
      <w:sz w:val="36"/>
      <w:szCs w:val="56"/>
    </w:rPr>
  </w:style>
  <w:style w:type="paragraph" w:styleId="Subtitle">
    <w:name w:val="Subtitle"/>
    <w:basedOn w:val="Normal"/>
    <w:next w:val="Normal"/>
    <w:link w:val="SubtitleChar"/>
    <w:uiPriority w:val="11"/>
    <w:qFormat/>
    <w:rsid w:val="007C34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34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346F"/>
    <w:pPr>
      <w:spacing w:before="160"/>
      <w:jc w:val="center"/>
    </w:pPr>
    <w:rPr>
      <w:i/>
      <w:iCs/>
      <w:color w:val="404040" w:themeColor="text1" w:themeTint="BF"/>
    </w:rPr>
  </w:style>
  <w:style w:type="character" w:customStyle="1" w:styleId="QuoteChar">
    <w:name w:val="Quote Char"/>
    <w:basedOn w:val="DefaultParagraphFont"/>
    <w:link w:val="Quote"/>
    <w:uiPriority w:val="29"/>
    <w:rsid w:val="007C346F"/>
    <w:rPr>
      <w:i/>
      <w:iCs/>
      <w:color w:val="404040" w:themeColor="text1" w:themeTint="BF"/>
    </w:rPr>
  </w:style>
  <w:style w:type="paragraph" w:styleId="ListParagraph">
    <w:name w:val="List Paragraph"/>
    <w:basedOn w:val="Normal"/>
    <w:uiPriority w:val="34"/>
    <w:qFormat/>
    <w:rsid w:val="007C346F"/>
    <w:pPr>
      <w:ind w:left="720"/>
      <w:contextualSpacing/>
    </w:pPr>
  </w:style>
  <w:style w:type="character" w:styleId="IntenseEmphasis">
    <w:name w:val="Intense Emphasis"/>
    <w:basedOn w:val="DefaultParagraphFont"/>
    <w:uiPriority w:val="21"/>
    <w:qFormat/>
    <w:rsid w:val="007C346F"/>
    <w:rPr>
      <w:i/>
      <w:iCs/>
      <w:color w:val="0F4761" w:themeColor="accent1" w:themeShade="BF"/>
    </w:rPr>
  </w:style>
  <w:style w:type="paragraph" w:styleId="IntenseQuote">
    <w:name w:val="Intense Quote"/>
    <w:basedOn w:val="Normal"/>
    <w:next w:val="Normal"/>
    <w:link w:val="IntenseQuoteChar"/>
    <w:uiPriority w:val="30"/>
    <w:qFormat/>
    <w:rsid w:val="007C34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346F"/>
    <w:rPr>
      <w:i/>
      <w:iCs/>
      <w:color w:val="0F4761" w:themeColor="accent1" w:themeShade="BF"/>
    </w:rPr>
  </w:style>
  <w:style w:type="character" w:styleId="IntenseReference">
    <w:name w:val="Intense Reference"/>
    <w:basedOn w:val="DefaultParagraphFont"/>
    <w:uiPriority w:val="32"/>
    <w:qFormat/>
    <w:rsid w:val="007C346F"/>
    <w:rPr>
      <w:b/>
      <w:bCs/>
      <w:smallCaps/>
      <w:color w:val="0F4761" w:themeColor="accent1" w:themeShade="BF"/>
      <w:spacing w:val="5"/>
    </w:rPr>
  </w:style>
  <w:style w:type="character" w:styleId="Hyperlink">
    <w:name w:val="Hyperlink"/>
    <w:basedOn w:val="DefaultParagraphFont"/>
    <w:uiPriority w:val="99"/>
    <w:unhideWhenUsed/>
    <w:rsid w:val="00CC01B3"/>
    <w:rPr>
      <w:color w:val="467886" w:themeColor="hyperlink"/>
      <w:u w:val="single"/>
    </w:rPr>
  </w:style>
  <w:style w:type="character" w:customStyle="1" w:styleId="UnresolvedMention1">
    <w:name w:val="Unresolved Mention1"/>
    <w:basedOn w:val="DefaultParagraphFont"/>
    <w:uiPriority w:val="99"/>
    <w:semiHidden/>
    <w:unhideWhenUsed/>
    <w:rsid w:val="00CC01B3"/>
    <w:rPr>
      <w:color w:val="605E5C"/>
      <w:shd w:val="clear" w:color="auto" w:fill="E1DFDD"/>
    </w:rPr>
  </w:style>
  <w:style w:type="paragraph" w:styleId="TOCHeading">
    <w:name w:val="TOC Heading"/>
    <w:basedOn w:val="Heading1"/>
    <w:next w:val="Normal"/>
    <w:uiPriority w:val="39"/>
    <w:unhideWhenUsed/>
    <w:qFormat/>
    <w:rsid w:val="00CC01B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C01B3"/>
    <w:pPr>
      <w:spacing w:after="100"/>
    </w:pPr>
  </w:style>
  <w:style w:type="paragraph" w:styleId="TOC2">
    <w:name w:val="toc 2"/>
    <w:basedOn w:val="Normal"/>
    <w:next w:val="Normal"/>
    <w:autoRedefine/>
    <w:uiPriority w:val="39"/>
    <w:unhideWhenUsed/>
    <w:rsid w:val="00CC01B3"/>
    <w:pPr>
      <w:spacing w:after="100"/>
      <w:ind w:left="240"/>
    </w:pPr>
  </w:style>
  <w:style w:type="paragraph" w:styleId="Header">
    <w:name w:val="header"/>
    <w:basedOn w:val="Normal"/>
    <w:link w:val="HeaderChar"/>
    <w:uiPriority w:val="99"/>
    <w:unhideWhenUsed/>
    <w:rsid w:val="00CC0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01B3"/>
  </w:style>
  <w:style w:type="paragraph" w:styleId="Footer">
    <w:name w:val="footer"/>
    <w:basedOn w:val="Normal"/>
    <w:link w:val="FooterChar"/>
    <w:uiPriority w:val="99"/>
    <w:unhideWhenUsed/>
    <w:rsid w:val="00CC0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01B3"/>
  </w:style>
  <w:style w:type="paragraph" w:styleId="NormalWeb">
    <w:name w:val="Normal (Web)"/>
    <w:basedOn w:val="Normal"/>
    <w:uiPriority w:val="99"/>
    <w:unhideWhenUsed/>
    <w:rsid w:val="00DA54EB"/>
    <w:pPr>
      <w:spacing w:before="100" w:beforeAutospacing="1" w:after="100" w:afterAutospacing="1" w:line="240" w:lineRule="auto"/>
      <w:jc w:val="left"/>
    </w:pPr>
    <w:rPr>
      <w:rFonts w:eastAsia="Times New Roman" w:cs="Times New Roman"/>
      <w:kern w:val="0"/>
      <w:lang w:val="en-US"/>
      <w14:ligatures w14:val="none"/>
    </w:rPr>
  </w:style>
  <w:style w:type="paragraph" w:styleId="Caption">
    <w:name w:val="caption"/>
    <w:basedOn w:val="Normal"/>
    <w:next w:val="Normal"/>
    <w:uiPriority w:val="35"/>
    <w:unhideWhenUsed/>
    <w:qFormat/>
    <w:rsid w:val="006B039A"/>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B039A"/>
    <w:pPr>
      <w:spacing w:after="0"/>
    </w:pPr>
  </w:style>
  <w:style w:type="paragraph" w:styleId="TOC3">
    <w:name w:val="toc 3"/>
    <w:basedOn w:val="Normal"/>
    <w:next w:val="Normal"/>
    <w:autoRedefine/>
    <w:uiPriority w:val="39"/>
    <w:unhideWhenUsed/>
    <w:rsid w:val="00621318"/>
    <w:pPr>
      <w:spacing w:after="100"/>
      <w:ind w:left="480"/>
    </w:pPr>
  </w:style>
  <w:style w:type="character" w:styleId="Strong">
    <w:name w:val="Strong"/>
    <w:basedOn w:val="DefaultParagraphFont"/>
    <w:uiPriority w:val="22"/>
    <w:qFormat/>
    <w:rsid w:val="00EF7E0D"/>
    <w:rPr>
      <w:b/>
      <w:bCs/>
    </w:rPr>
  </w:style>
  <w:style w:type="table" w:styleId="GridTable5Dark-Accent2">
    <w:name w:val="Grid Table 5 Dark Accent 2"/>
    <w:basedOn w:val="TableNormal"/>
    <w:uiPriority w:val="50"/>
    <w:rsid w:val="00571E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2-Accent2">
    <w:name w:val="Grid Table 2 Accent 2"/>
    <w:basedOn w:val="TableNormal"/>
    <w:uiPriority w:val="47"/>
    <w:rsid w:val="00F610EE"/>
    <w:pPr>
      <w:spacing w:after="0" w:line="240" w:lineRule="auto"/>
    </w:pPr>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5Dark-Accent6">
    <w:name w:val="Grid Table 5 Dark Accent 6"/>
    <w:basedOn w:val="TableNormal"/>
    <w:uiPriority w:val="50"/>
    <w:rsid w:val="00323C7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7Colorful">
    <w:name w:val="Grid Table 7 Colorful"/>
    <w:basedOn w:val="TableNormal"/>
    <w:uiPriority w:val="52"/>
    <w:rsid w:val="00B62C7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4">
    <w:name w:val="Grid Table 3 Accent 4"/>
    <w:basedOn w:val="TableNormal"/>
    <w:uiPriority w:val="48"/>
    <w:rsid w:val="00B62C73"/>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AEDFB" w:themeFill="accent4" w:themeFillTint="33"/>
      </w:tcPr>
    </w:tblStylePr>
    <w:tblStylePr w:type="band1Horz">
      <w:tblPr/>
      <w:tcPr>
        <w:shd w:val="clear" w:color="auto" w:fill="CAEDFB" w:themeFill="accent4" w:themeFillTint="33"/>
      </w:tcPr>
    </w:tblStylePr>
    <w:tblStylePr w:type="neCell">
      <w:tblPr/>
      <w:tcPr>
        <w:tcBorders>
          <w:bottom w:val="single" w:sz="4" w:space="0" w:color="60CAF3" w:themeColor="accent4" w:themeTint="99"/>
        </w:tcBorders>
      </w:tcPr>
    </w:tblStylePr>
    <w:tblStylePr w:type="nwCell">
      <w:tblPr/>
      <w:tcPr>
        <w:tcBorders>
          <w:bottom w:val="single" w:sz="4" w:space="0" w:color="60CAF3" w:themeColor="accent4" w:themeTint="99"/>
        </w:tcBorders>
      </w:tcPr>
    </w:tblStylePr>
    <w:tblStylePr w:type="seCell">
      <w:tblPr/>
      <w:tcPr>
        <w:tcBorders>
          <w:top w:val="single" w:sz="4" w:space="0" w:color="60CAF3" w:themeColor="accent4" w:themeTint="99"/>
        </w:tcBorders>
      </w:tcPr>
    </w:tblStylePr>
    <w:tblStylePr w:type="swCell">
      <w:tblPr/>
      <w:tcPr>
        <w:tcBorders>
          <w:top w:val="single" w:sz="4" w:space="0" w:color="60CAF3" w:themeColor="accent4" w:themeTint="99"/>
        </w:tcBorders>
      </w:tcPr>
    </w:tblStylePr>
  </w:style>
  <w:style w:type="paragraph" w:styleId="NoSpacing">
    <w:name w:val="No Spacing"/>
    <w:link w:val="NoSpacingChar"/>
    <w:uiPriority w:val="1"/>
    <w:qFormat/>
    <w:rsid w:val="00D63F16"/>
    <w:pPr>
      <w:spacing w:after="0" w:line="240" w:lineRule="auto"/>
      <w:jc w:val="left"/>
    </w:pPr>
    <w:rPr>
      <w:rFonts w:asciiTheme="minorHAnsi" w:eastAsiaTheme="minorEastAsia" w:hAnsiTheme="minorHAnsi"/>
      <w:kern w:val="0"/>
      <w:sz w:val="22"/>
      <w:szCs w:val="22"/>
      <w:lang w:val="en-US"/>
      <w14:ligatures w14:val="none"/>
    </w:rPr>
  </w:style>
  <w:style w:type="character" w:customStyle="1" w:styleId="NoSpacingChar">
    <w:name w:val="No Spacing Char"/>
    <w:basedOn w:val="DefaultParagraphFont"/>
    <w:link w:val="NoSpacing"/>
    <w:uiPriority w:val="1"/>
    <w:rsid w:val="00D63F16"/>
    <w:rPr>
      <w:rFonts w:asciiTheme="minorHAnsi" w:eastAsiaTheme="minorEastAsia" w:hAnsiTheme="minorHAnsi"/>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4893">
      <w:bodyDiv w:val="1"/>
      <w:marLeft w:val="0"/>
      <w:marRight w:val="0"/>
      <w:marTop w:val="0"/>
      <w:marBottom w:val="0"/>
      <w:divBdr>
        <w:top w:val="none" w:sz="0" w:space="0" w:color="auto"/>
        <w:left w:val="none" w:sz="0" w:space="0" w:color="auto"/>
        <w:bottom w:val="none" w:sz="0" w:space="0" w:color="auto"/>
        <w:right w:val="none" w:sz="0" w:space="0" w:color="auto"/>
      </w:divBdr>
    </w:div>
    <w:div w:id="48307567">
      <w:bodyDiv w:val="1"/>
      <w:marLeft w:val="0"/>
      <w:marRight w:val="0"/>
      <w:marTop w:val="0"/>
      <w:marBottom w:val="0"/>
      <w:divBdr>
        <w:top w:val="none" w:sz="0" w:space="0" w:color="auto"/>
        <w:left w:val="none" w:sz="0" w:space="0" w:color="auto"/>
        <w:bottom w:val="none" w:sz="0" w:space="0" w:color="auto"/>
        <w:right w:val="none" w:sz="0" w:space="0" w:color="auto"/>
      </w:divBdr>
      <w:divsChild>
        <w:div w:id="1850943881">
          <w:marLeft w:val="0"/>
          <w:marRight w:val="0"/>
          <w:marTop w:val="0"/>
          <w:marBottom w:val="0"/>
          <w:divBdr>
            <w:top w:val="none" w:sz="0" w:space="0" w:color="auto"/>
            <w:left w:val="none" w:sz="0" w:space="0" w:color="auto"/>
            <w:bottom w:val="none" w:sz="0" w:space="0" w:color="auto"/>
            <w:right w:val="none" w:sz="0" w:space="0" w:color="auto"/>
          </w:divBdr>
        </w:div>
      </w:divsChild>
    </w:div>
    <w:div w:id="48580613">
      <w:bodyDiv w:val="1"/>
      <w:marLeft w:val="0"/>
      <w:marRight w:val="0"/>
      <w:marTop w:val="0"/>
      <w:marBottom w:val="0"/>
      <w:divBdr>
        <w:top w:val="none" w:sz="0" w:space="0" w:color="auto"/>
        <w:left w:val="none" w:sz="0" w:space="0" w:color="auto"/>
        <w:bottom w:val="none" w:sz="0" w:space="0" w:color="auto"/>
        <w:right w:val="none" w:sz="0" w:space="0" w:color="auto"/>
      </w:divBdr>
    </w:div>
    <w:div w:id="58600590">
      <w:bodyDiv w:val="1"/>
      <w:marLeft w:val="0"/>
      <w:marRight w:val="0"/>
      <w:marTop w:val="0"/>
      <w:marBottom w:val="0"/>
      <w:divBdr>
        <w:top w:val="none" w:sz="0" w:space="0" w:color="auto"/>
        <w:left w:val="none" w:sz="0" w:space="0" w:color="auto"/>
        <w:bottom w:val="none" w:sz="0" w:space="0" w:color="auto"/>
        <w:right w:val="none" w:sz="0" w:space="0" w:color="auto"/>
      </w:divBdr>
    </w:div>
    <w:div w:id="58752886">
      <w:bodyDiv w:val="1"/>
      <w:marLeft w:val="0"/>
      <w:marRight w:val="0"/>
      <w:marTop w:val="0"/>
      <w:marBottom w:val="0"/>
      <w:divBdr>
        <w:top w:val="none" w:sz="0" w:space="0" w:color="auto"/>
        <w:left w:val="none" w:sz="0" w:space="0" w:color="auto"/>
        <w:bottom w:val="none" w:sz="0" w:space="0" w:color="auto"/>
        <w:right w:val="none" w:sz="0" w:space="0" w:color="auto"/>
      </w:divBdr>
    </w:div>
    <w:div w:id="75516523">
      <w:bodyDiv w:val="1"/>
      <w:marLeft w:val="0"/>
      <w:marRight w:val="0"/>
      <w:marTop w:val="0"/>
      <w:marBottom w:val="0"/>
      <w:divBdr>
        <w:top w:val="none" w:sz="0" w:space="0" w:color="auto"/>
        <w:left w:val="none" w:sz="0" w:space="0" w:color="auto"/>
        <w:bottom w:val="none" w:sz="0" w:space="0" w:color="auto"/>
        <w:right w:val="none" w:sz="0" w:space="0" w:color="auto"/>
      </w:divBdr>
    </w:div>
    <w:div w:id="77870757">
      <w:bodyDiv w:val="1"/>
      <w:marLeft w:val="0"/>
      <w:marRight w:val="0"/>
      <w:marTop w:val="0"/>
      <w:marBottom w:val="0"/>
      <w:divBdr>
        <w:top w:val="none" w:sz="0" w:space="0" w:color="auto"/>
        <w:left w:val="none" w:sz="0" w:space="0" w:color="auto"/>
        <w:bottom w:val="none" w:sz="0" w:space="0" w:color="auto"/>
        <w:right w:val="none" w:sz="0" w:space="0" w:color="auto"/>
      </w:divBdr>
    </w:div>
    <w:div w:id="80413216">
      <w:bodyDiv w:val="1"/>
      <w:marLeft w:val="0"/>
      <w:marRight w:val="0"/>
      <w:marTop w:val="0"/>
      <w:marBottom w:val="0"/>
      <w:divBdr>
        <w:top w:val="none" w:sz="0" w:space="0" w:color="auto"/>
        <w:left w:val="none" w:sz="0" w:space="0" w:color="auto"/>
        <w:bottom w:val="none" w:sz="0" w:space="0" w:color="auto"/>
        <w:right w:val="none" w:sz="0" w:space="0" w:color="auto"/>
      </w:divBdr>
    </w:div>
    <w:div w:id="83066471">
      <w:bodyDiv w:val="1"/>
      <w:marLeft w:val="0"/>
      <w:marRight w:val="0"/>
      <w:marTop w:val="0"/>
      <w:marBottom w:val="0"/>
      <w:divBdr>
        <w:top w:val="none" w:sz="0" w:space="0" w:color="auto"/>
        <w:left w:val="none" w:sz="0" w:space="0" w:color="auto"/>
        <w:bottom w:val="none" w:sz="0" w:space="0" w:color="auto"/>
        <w:right w:val="none" w:sz="0" w:space="0" w:color="auto"/>
      </w:divBdr>
    </w:div>
    <w:div w:id="94061717">
      <w:bodyDiv w:val="1"/>
      <w:marLeft w:val="0"/>
      <w:marRight w:val="0"/>
      <w:marTop w:val="0"/>
      <w:marBottom w:val="0"/>
      <w:divBdr>
        <w:top w:val="none" w:sz="0" w:space="0" w:color="auto"/>
        <w:left w:val="none" w:sz="0" w:space="0" w:color="auto"/>
        <w:bottom w:val="none" w:sz="0" w:space="0" w:color="auto"/>
        <w:right w:val="none" w:sz="0" w:space="0" w:color="auto"/>
      </w:divBdr>
    </w:div>
    <w:div w:id="103615015">
      <w:bodyDiv w:val="1"/>
      <w:marLeft w:val="0"/>
      <w:marRight w:val="0"/>
      <w:marTop w:val="0"/>
      <w:marBottom w:val="0"/>
      <w:divBdr>
        <w:top w:val="none" w:sz="0" w:space="0" w:color="auto"/>
        <w:left w:val="none" w:sz="0" w:space="0" w:color="auto"/>
        <w:bottom w:val="none" w:sz="0" w:space="0" w:color="auto"/>
        <w:right w:val="none" w:sz="0" w:space="0" w:color="auto"/>
      </w:divBdr>
    </w:div>
    <w:div w:id="103624049">
      <w:bodyDiv w:val="1"/>
      <w:marLeft w:val="0"/>
      <w:marRight w:val="0"/>
      <w:marTop w:val="0"/>
      <w:marBottom w:val="0"/>
      <w:divBdr>
        <w:top w:val="none" w:sz="0" w:space="0" w:color="auto"/>
        <w:left w:val="none" w:sz="0" w:space="0" w:color="auto"/>
        <w:bottom w:val="none" w:sz="0" w:space="0" w:color="auto"/>
        <w:right w:val="none" w:sz="0" w:space="0" w:color="auto"/>
      </w:divBdr>
    </w:div>
    <w:div w:id="111443892">
      <w:bodyDiv w:val="1"/>
      <w:marLeft w:val="0"/>
      <w:marRight w:val="0"/>
      <w:marTop w:val="0"/>
      <w:marBottom w:val="0"/>
      <w:divBdr>
        <w:top w:val="none" w:sz="0" w:space="0" w:color="auto"/>
        <w:left w:val="none" w:sz="0" w:space="0" w:color="auto"/>
        <w:bottom w:val="none" w:sz="0" w:space="0" w:color="auto"/>
        <w:right w:val="none" w:sz="0" w:space="0" w:color="auto"/>
      </w:divBdr>
    </w:div>
    <w:div w:id="147207117">
      <w:bodyDiv w:val="1"/>
      <w:marLeft w:val="0"/>
      <w:marRight w:val="0"/>
      <w:marTop w:val="0"/>
      <w:marBottom w:val="0"/>
      <w:divBdr>
        <w:top w:val="none" w:sz="0" w:space="0" w:color="auto"/>
        <w:left w:val="none" w:sz="0" w:space="0" w:color="auto"/>
        <w:bottom w:val="none" w:sz="0" w:space="0" w:color="auto"/>
        <w:right w:val="none" w:sz="0" w:space="0" w:color="auto"/>
      </w:divBdr>
    </w:div>
    <w:div w:id="149636676">
      <w:bodyDiv w:val="1"/>
      <w:marLeft w:val="0"/>
      <w:marRight w:val="0"/>
      <w:marTop w:val="0"/>
      <w:marBottom w:val="0"/>
      <w:divBdr>
        <w:top w:val="none" w:sz="0" w:space="0" w:color="auto"/>
        <w:left w:val="none" w:sz="0" w:space="0" w:color="auto"/>
        <w:bottom w:val="none" w:sz="0" w:space="0" w:color="auto"/>
        <w:right w:val="none" w:sz="0" w:space="0" w:color="auto"/>
      </w:divBdr>
    </w:div>
    <w:div w:id="150217538">
      <w:bodyDiv w:val="1"/>
      <w:marLeft w:val="0"/>
      <w:marRight w:val="0"/>
      <w:marTop w:val="0"/>
      <w:marBottom w:val="0"/>
      <w:divBdr>
        <w:top w:val="none" w:sz="0" w:space="0" w:color="auto"/>
        <w:left w:val="none" w:sz="0" w:space="0" w:color="auto"/>
        <w:bottom w:val="none" w:sz="0" w:space="0" w:color="auto"/>
        <w:right w:val="none" w:sz="0" w:space="0" w:color="auto"/>
      </w:divBdr>
    </w:div>
    <w:div w:id="150996728">
      <w:bodyDiv w:val="1"/>
      <w:marLeft w:val="0"/>
      <w:marRight w:val="0"/>
      <w:marTop w:val="0"/>
      <w:marBottom w:val="0"/>
      <w:divBdr>
        <w:top w:val="none" w:sz="0" w:space="0" w:color="auto"/>
        <w:left w:val="none" w:sz="0" w:space="0" w:color="auto"/>
        <w:bottom w:val="none" w:sz="0" w:space="0" w:color="auto"/>
        <w:right w:val="none" w:sz="0" w:space="0" w:color="auto"/>
      </w:divBdr>
    </w:div>
    <w:div w:id="201094326">
      <w:bodyDiv w:val="1"/>
      <w:marLeft w:val="0"/>
      <w:marRight w:val="0"/>
      <w:marTop w:val="0"/>
      <w:marBottom w:val="0"/>
      <w:divBdr>
        <w:top w:val="none" w:sz="0" w:space="0" w:color="auto"/>
        <w:left w:val="none" w:sz="0" w:space="0" w:color="auto"/>
        <w:bottom w:val="none" w:sz="0" w:space="0" w:color="auto"/>
        <w:right w:val="none" w:sz="0" w:space="0" w:color="auto"/>
      </w:divBdr>
    </w:div>
    <w:div w:id="206572319">
      <w:bodyDiv w:val="1"/>
      <w:marLeft w:val="0"/>
      <w:marRight w:val="0"/>
      <w:marTop w:val="0"/>
      <w:marBottom w:val="0"/>
      <w:divBdr>
        <w:top w:val="none" w:sz="0" w:space="0" w:color="auto"/>
        <w:left w:val="none" w:sz="0" w:space="0" w:color="auto"/>
        <w:bottom w:val="none" w:sz="0" w:space="0" w:color="auto"/>
        <w:right w:val="none" w:sz="0" w:space="0" w:color="auto"/>
      </w:divBdr>
    </w:div>
    <w:div w:id="209464183">
      <w:bodyDiv w:val="1"/>
      <w:marLeft w:val="0"/>
      <w:marRight w:val="0"/>
      <w:marTop w:val="0"/>
      <w:marBottom w:val="0"/>
      <w:divBdr>
        <w:top w:val="none" w:sz="0" w:space="0" w:color="auto"/>
        <w:left w:val="none" w:sz="0" w:space="0" w:color="auto"/>
        <w:bottom w:val="none" w:sz="0" w:space="0" w:color="auto"/>
        <w:right w:val="none" w:sz="0" w:space="0" w:color="auto"/>
      </w:divBdr>
    </w:div>
    <w:div w:id="209727155">
      <w:bodyDiv w:val="1"/>
      <w:marLeft w:val="0"/>
      <w:marRight w:val="0"/>
      <w:marTop w:val="0"/>
      <w:marBottom w:val="0"/>
      <w:divBdr>
        <w:top w:val="none" w:sz="0" w:space="0" w:color="auto"/>
        <w:left w:val="none" w:sz="0" w:space="0" w:color="auto"/>
        <w:bottom w:val="none" w:sz="0" w:space="0" w:color="auto"/>
        <w:right w:val="none" w:sz="0" w:space="0" w:color="auto"/>
      </w:divBdr>
    </w:div>
    <w:div w:id="220752699">
      <w:bodyDiv w:val="1"/>
      <w:marLeft w:val="0"/>
      <w:marRight w:val="0"/>
      <w:marTop w:val="0"/>
      <w:marBottom w:val="0"/>
      <w:divBdr>
        <w:top w:val="none" w:sz="0" w:space="0" w:color="auto"/>
        <w:left w:val="none" w:sz="0" w:space="0" w:color="auto"/>
        <w:bottom w:val="none" w:sz="0" w:space="0" w:color="auto"/>
        <w:right w:val="none" w:sz="0" w:space="0" w:color="auto"/>
      </w:divBdr>
    </w:div>
    <w:div w:id="227693693">
      <w:bodyDiv w:val="1"/>
      <w:marLeft w:val="0"/>
      <w:marRight w:val="0"/>
      <w:marTop w:val="0"/>
      <w:marBottom w:val="0"/>
      <w:divBdr>
        <w:top w:val="none" w:sz="0" w:space="0" w:color="auto"/>
        <w:left w:val="none" w:sz="0" w:space="0" w:color="auto"/>
        <w:bottom w:val="none" w:sz="0" w:space="0" w:color="auto"/>
        <w:right w:val="none" w:sz="0" w:space="0" w:color="auto"/>
      </w:divBdr>
    </w:div>
    <w:div w:id="237058659">
      <w:bodyDiv w:val="1"/>
      <w:marLeft w:val="0"/>
      <w:marRight w:val="0"/>
      <w:marTop w:val="0"/>
      <w:marBottom w:val="0"/>
      <w:divBdr>
        <w:top w:val="none" w:sz="0" w:space="0" w:color="auto"/>
        <w:left w:val="none" w:sz="0" w:space="0" w:color="auto"/>
        <w:bottom w:val="none" w:sz="0" w:space="0" w:color="auto"/>
        <w:right w:val="none" w:sz="0" w:space="0" w:color="auto"/>
      </w:divBdr>
    </w:div>
    <w:div w:id="240871425">
      <w:bodyDiv w:val="1"/>
      <w:marLeft w:val="0"/>
      <w:marRight w:val="0"/>
      <w:marTop w:val="0"/>
      <w:marBottom w:val="0"/>
      <w:divBdr>
        <w:top w:val="none" w:sz="0" w:space="0" w:color="auto"/>
        <w:left w:val="none" w:sz="0" w:space="0" w:color="auto"/>
        <w:bottom w:val="none" w:sz="0" w:space="0" w:color="auto"/>
        <w:right w:val="none" w:sz="0" w:space="0" w:color="auto"/>
      </w:divBdr>
    </w:div>
    <w:div w:id="241794437">
      <w:bodyDiv w:val="1"/>
      <w:marLeft w:val="0"/>
      <w:marRight w:val="0"/>
      <w:marTop w:val="0"/>
      <w:marBottom w:val="0"/>
      <w:divBdr>
        <w:top w:val="none" w:sz="0" w:space="0" w:color="auto"/>
        <w:left w:val="none" w:sz="0" w:space="0" w:color="auto"/>
        <w:bottom w:val="none" w:sz="0" w:space="0" w:color="auto"/>
        <w:right w:val="none" w:sz="0" w:space="0" w:color="auto"/>
      </w:divBdr>
    </w:div>
    <w:div w:id="254897419">
      <w:bodyDiv w:val="1"/>
      <w:marLeft w:val="0"/>
      <w:marRight w:val="0"/>
      <w:marTop w:val="0"/>
      <w:marBottom w:val="0"/>
      <w:divBdr>
        <w:top w:val="none" w:sz="0" w:space="0" w:color="auto"/>
        <w:left w:val="none" w:sz="0" w:space="0" w:color="auto"/>
        <w:bottom w:val="none" w:sz="0" w:space="0" w:color="auto"/>
        <w:right w:val="none" w:sz="0" w:space="0" w:color="auto"/>
      </w:divBdr>
    </w:div>
    <w:div w:id="269170277">
      <w:bodyDiv w:val="1"/>
      <w:marLeft w:val="0"/>
      <w:marRight w:val="0"/>
      <w:marTop w:val="0"/>
      <w:marBottom w:val="0"/>
      <w:divBdr>
        <w:top w:val="none" w:sz="0" w:space="0" w:color="auto"/>
        <w:left w:val="none" w:sz="0" w:space="0" w:color="auto"/>
        <w:bottom w:val="none" w:sz="0" w:space="0" w:color="auto"/>
        <w:right w:val="none" w:sz="0" w:space="0" w:color="auto"/>
      </w:divBdr>
    </w:div>
    <w:div w:id="273250657">
      <w:bodyDiv w:val="1"/>
      <w:marLeft w:val="0"/>
      <w:marRight w:val="0"/>
      <w:marTop w:val="0"/>
      <w:marBottom w:val="0"/>
      <w:divBdr>
        <w:top w:val="none" w:sz="0" w:space="0" w:color="auto"/>
        <w:left w:val="none" w:sz="0" w:space="0" w:color="auto"/>
        <w:bottom w:val="none" w:sz="0" w:space="0" w:color="auto"/>
        <w:right w:val="none" w:sz="0" w:space="0" w:color="auto"/>
      </w:divBdr>
    </w:div>
    <w:div w:id="278878539">
      <w:bodyDiv w:val="1"/>
      <w:marLeft w:val="0"/>
      <w:marRight w:val="0"/>
      <w:marTop w:val="0"/>
      <w:marBottom w:val="0"/>
      <w:divBdr>
        <w:top w:val="none" w:sz="0" w:space="0" w:color="auto"/>
        <w:left w:val="none" w:sz="0" w:space="0" w:color="auto"/>
        <w:bottom w:val="none" w:sz="0" w:space="0" w:color="auto"/>
        <w:right w:val="none" w:sz="0" w:space="0" w:color="auto"/>
      </w:divBdr>
    </w:div>
    <w:div w:id="297609821">
      <w:bodyDiv w:val="1"/>
      <w:marLeft w:val="0"/>
      <w:marRight w:val="0"/>
      <w:marTop w:val="0"/>
      <w:marBottom w:val="0"/>
      <w:divBdr>
        <w:top w:val="none" w:sz="0" w:space="0" w:color="auto"/>
        <w:left w:val="none" w:sz="0" w:space="0" w:color="auto"/>
        <w:bottom w:val="none" w:sz="0" w:space="0" w:color="auto"/>
        <w:right w:val="none" w:sz="0" w:space="0" w:color="auto"/>
      </w:divBdr>
    </w:div>
    <w:div w:id="298920362">
      <w:bodyDiv w:val="1"/>
      <w:marLeft w:val="0"/>
      <w:marRight w:val="0"/>
      <w:marTop w:val="0"/>
      <w:marBottom w:val="0"/>
      <w:divBdr>
        <w:top w:val="none" w:sz="0" w:space="0" w:color="auto"/>
        <w:left w:val="none" w:sz="0" w:space="0" w:color="auto"/>
        <w:bottom w:val="none" w:sz="0" w:space="0" w:color="auto"/>
        <w:right w:val="none" w:sz="0" w:space="0" w:color="auto"/>
      </w:divBdr>
    </w:div>
    <w:div w:id="333608663">
      <w:bodyDiv w:val="1"/>
      <w:marLeft w:val="0"/>
      <w:marRight w:val="0"/>
      <w:marTop w:val="0"/>
      <w:marBottom w:val="0"/>
      <w:divBdr>
        <w:top w:val="none" w:sz="0" w:space="0" w:color="auto"/>
        <w:left w:val="none" w:sz="0" w:space="0" w:color="auto"/>
        <w:bottom w:val="none" w:sz="0" w:space="0" w:color="auto"/>
        <w:right w:val="none" w:sz="0" w:space="0" w:color="auto"/>
      </w:divBdr>
    </w:div>
    <w:div w:id="335806565">
      <w:bodyDiv w:val="1"/>
      <w:marLeft w:val="0"/>
      <w:marRight w:val="0"/>
      <w:marTop w:val="0"/>
      <w:marBottom w:val="0"/>
      <w:divBdr>
        <w:top w:val="none" w:sz="0" w:space="0" w:color="auto"/>
        <w:left w:val="none" w:sz="0" w:space="0" w:color="auto"/>
        <w:bottom w:val="none" w:sz="0" w:space="0" w:color="auto"/>
        <w:right w:val="none" w:sz="0" w:space="0" w:color="auto"/>
      </w:divBdr>
    </w:div>
    <w:div w:id="337926478">
      <w:bodyDiv w:val="1"/>
      <w:marLeft w:val="0"/>
      <w:marRight w:val="0"/>
      <w:marTop w:val="0"/>
      <w:marBottom w:val="0"/>
      <w:divBdr>
        <w:top w:val="none" w:sz="0" w:space="0" w:color="auto"/>
        <w:left w:val="none" w:sz="0" w:space="0" w:color="auto"/>
        <w:bottom w:val="none" w:sz="0" w:space="0" w:color="auto"/>
        <w:right w:val="none" w:sz="0" w:space="0" w:color="auto"/>
      </w:divBdr>
    </w:div>
    <w:div w:id="340746582">
      <w:bodyDiv w:val="1"/>
      <w:marLeft w:val="0"/>
      <w:marRight w:val="0"/>
      <w:marTop w:val="0"/>
      <w:marBottom w:val="0"/>
      <w:divBdr>
        <w:top w:val="none" w:sz="0" w:space="0" w:color="auto"/>
        <w:left w:val="none" w:sz="0" w:space="0" w:color="auto"/>
        <w:bottom w:val="none" w:sz="0" w:space="0" w:color="auto"/>
        <w:right w:val="none" w:sz="0" w:space="0" w:color="auto"/>
      </w:divBdr>
    </w:div>
    <w:div w:id="347678912">
      <w:bodyDiv w:val="1"/>
      <w:marLeft w:val="0"/>
      <w:marRight w:val="0"/>
      <w:marTop w:val="0"/>
      <w:marBottom w:val="0"/>
      <w:divBdr>
        <w:top w:val="none" w:sz="0" w:space="0" w:color="auto"/>
        <w:left w:val="none" w:sz="0" w:space="0" w:color="auto"/>
        <w:bottom w:val="none" w:sz="0" w:space="0" w:color="auto"/>
        <w:right w:val="none" w:sz="0" w:space="0" w:color="auto"/>
      </w:divBdr>
    </w:div>
    <w:div w:id="370958558">
      <w:bodyDiv w:val="1"/>
      <w:marLeft w:val="0"/>
      <w:marRight w:val="0"/>
      <w:marTop w:val="0"/>
      <w:marBottom w:val="0"/>
      <w:divBdr>
        <w:top w:val="none" w:sz="0" w:space="0" w:color="auto"/>
        <w:left w:val="none" w:sz="0" w:space="0" w:color="auto"/>
        <w:bottom w:val="none" w:sz="0" w:space="0" w:color="auto"/>
        <w:right w:val="none" w:sz="0" w:space="0" w:color="auto"/>
      </w:divBdr>
    </w:div>
    <w:div w:id="373235252">
      <w:bodyDiv w:val="1"/>
      <w:marLeft w:val="0"/>
      <w:marRight w:val="0"/>
      <w:marTop w:val="0"/>
      <w:marBottom w:val="0"/>
      <w:divBdr>
        <w:top w:val="none" w:sz="0" w:space="0" w:color="auto"/>
        <w:left w:val="none" w:sz="0" w:space="0" w:color="auto"/>
        <w:bottom w:val="none" w:sz="0" w:space="0" w:color="auto"/>
        <w:right w:val="none" w:sz="0" w:space="0" w:color="auto"/>
      </w:divBdr>
    </w:div>
    <w:div w:id="387536651">
      <w:bodyDiv w:val="1"/>
      <w:marLeft w:val="0"/>
      <w:marRight w:val="0"/>
      <w:marTop w:val="0"/>
      <w:marBottom w:val="0"/>
      <w:divBdr>
        <w:top w:val="none" w:sz="0" w:space="0" w:color="auto"/>
        <w:left w:val="none" w:sz="0" w:space="0" w:color="auto"/>
        <w:bottom w:val="none" w:sz="0" w:space="0" w:color="auto"/>
        <w:right w:val="none" w:sz="0" w:space="0" w:color="auto"/>
      </w:divBdr>
    </w:div>
    <w:div w:id="389306480">
      <w:bodyDiv w:val="1"/>
      <w:marLeft w:val="0"/>
      <w:marRight w:val="0"/>
      <w:marTop w:val="0"/>
      <w:marBottom w:val="0"/>
      <w:divBdr>
        <w:top w:val="none" w:sz="0" w:space="0" w:color="auto"/>
        <w:left w:val="none" w:sz="0" w:space="0" w:color="auto"/>
        <w:bottom w:val="none" w:sz="0" w:space="0" w:color="auto"/>
        <w:right w:val="none" w:sz="0" w:space="0" w:color="auto"/>
      </w:divBdr>
    </w:div>
    <w:div w:id="389378538">
      <w:bodyDiv w:val="1"/>
      <w:marLeft w:val="0"/>
      <w:marRight w:val="0"/>
      <w:marTop w:val="0"/>
      <w:marBottom w:val="0"/>
      <w:divBdr>
        <w:top w:val="none" w:sz="0" w:space="0" w:color="auto"/>
        <w:left w:val="none" w:sz="0" w:space="0" w:color="auto"/>
        <w:bottom w:val="none" w:sz="0" w:space="0" w:color="auto"/>
        <w:right w:val="none" w:sz="0" w:space="0" w:color="auto"/>
      </w:divBdr>
    </w:div>
    <w:div w:id="395444763">
      <w:bodyDiv w:val="1"/>
      <w:marLeft w:val="0"/>
      <w:marRight w:val="0"/>
      <w:marTop w:val="0"/>
      <w:marBottom w:val="0"/>
      <w:divBdr>
        <w:top w:val="none" w:sz="0" w:space="0" w:color="auto"/>
        <w:left w:val="none" w:sz="0" w:space="0" w:color="auto"/>
        <w:bottom w:val="none" w:sz="0" w:space="0" w:color="auto"/>
        <w:right w:val="none" w:sz="0" w:space="0" w:color="auto"/>
      </w:divBdr>
      <w:divsChild>
        <w:div w:id="1285648099">
          <w:marLeft w:val="0"/>
          <w:marRight w:val="0"/>
          <w:marTop w:val="0"/>
          <w:marBottom w:val="0"/>
          <w:divBdr>
            <w:top w:val="none" w:sz="0" w:space="0" w:color="auto"/>
            <w:left w:val="none" w:sz="0" w:space="0" w:color="auto"/>
            <w:bottom w:val="none" w:sz="0" w:space="0" w:color="auto"/>
            <w:right w:val="none" w:sz="0" w:space="0" w:color="auto"/>
          </w:divBdr>
        </w:div>
      </w:divsChild>
    </w:div>
    <w:div w:id="402487005">
      <w:bodyDiv w:val="1"/>
      <w:marLeft w:val="0"/>
      <w:marRight w:val="0"/>
      <w:marTop w:val="0"/>
      <w:marBottom w:val="0"/>
      <w:divBdr>
        <w:top w:val="none" w:sz="0" w:space="0" w:color="auto"/>
        <w:left w:val="none" w:sz="0" w:space="0" w:color="auto"/>
        <w:bottom w:val="none" w:sz="0" w:space="0" w:color="auto"/>
        <w:right w:val="none" w:sz="0" w:space="0" w:color="auto"/>
      </w:divBdr>
      <w:divsChild>
        <w:div w:id="1257640275">
          <w:marLeft w:val="0"/>
          <w:marRight w:val="0"/>
          <w:marTop w:val="0"/>
          <w:marBottom w:val="0"/>
          <w:divBdr>
            <w:top w:val="none" w:sz="0" w:space="0" w:color="auto"/>
            <w:left w:val="none" w:sz="0" w:space="0" w:color="auto"/>
            <w:bottom w:val="none" w:sz="0" w:space="0" w:color="auto"/>
            <w:right w:val="none" w:sz="0" w:space="0" w:color="auto"/>
          </w:divBdr>
        </w:div>
      </w:divsChild>
    </w:div>
    <w:div w:id="405300369">
      <w:bodyDiv w:val="1"/>
      <w:marLeft w:val="0"/>
      <w:marRight w:val="0"/>
      <w:marTop w:val="0"/>
      <w:marBottom w:val="0"/>
      <w:divBdr>
        <w:top w:val="none" w:sz="0" w:space="0" w:color="auto"/>
        <w:left w:val="none" w:sz="0" w:space="0" w:color="auto"/>
        <w:bottom w:val="none" w:sz="0" w:space="0" w:color="auto"/>
        <w:right w:val="none" w:sz="0" w:space="0" w:color="auto"/>
      </w:divBdr>
    </w:div>
    <w:div w:id="415832062">
      <w:bodyDiv w:val="1"/>
      <w:marLeft w:val="0"/>
      <w:marRight w:val="0"/>
      <w:marTop w:val="0"/>
      <w:marBottom w:val="0"/>
      <w:divBdr>
        <w:top w:val="none" w:sz="0" w:space="0" w:color="auto"/>
        <w:left w:val="none" w:sz="0" w:space="0" w:color="auto"/>
        <w:bottom w:val="none" w:sz="0" w:space="0" w:color="auto"/>
        <w:right w:val="none" w:sz="0" w:space="0" w:color="auto"/>
      </w:divBdr>
    </w:div>
    <w:div w:id="416486658">
      <w:bodyDiv w:val="1"/>
      <w:marLeft w:val="0"/>
      <w:marRight w:val="0"/>
      <w:marTop w:val="0"/>
      <w:marBottom w:val="0"/>
      <w:divBdr>
        <w:top w:val="none" w:sz="0" w:space="0" w:color="auto"/>
        <w:left w:val="none" w:sz="0" w:space="0" w:color="auto"/>
        <w:bottom w:val="none" w:sz="0" w:space="0" w:color="auto"/>
        <w:right w:val="none" w:sz="0" w:space="0" w:color="auto"/>
      </w:divBdr>
    </w:div>
    <w:div w:id="442117811">
      <w:bodyDiv w:val="1"/>
      <w:marLeft w:val="0"/>
      <w:marRight w:val="0"/>
      <w:marTop w:val="0"/>
      <w:marBottom w:val="0"/>
      <w:divBdr>
        <w:top w:val="none" w:sz="0" w:space="0" w:color="auto"/>
        <w:left w:val="none" w:sz="0" w:space="0" w:color="auto"/>
        <w:bottom w:val="none" w:sz="0" w:space="0" w:color="auto"/>
        <w:right w:val="none" w:sz="0" w:space="0" w:color="auto"/>
      </w:divBdr>
    </w:div>
    <w:div w:id="443622952">
      <w:bodyDiv w:val="1"/>
      <w:marLeft w:val="0"/>
      <w:marRight w:val="0"/>
      <w:marTop w:val="0"/>
      <w:marBottom w:val="0"/>
      <w:divBdr>
        <w:top w:val="none" w:sz="0" w:space="0" w:color="auto"/>
        <w:left w:val="none" w:sz="0" w:space="0" w:color="auto"/>
        <w:bottom w:val="none" w:sz="0" w:space="0" w:color="auto"/>
        <w:right w:val="none" w:sz="0" w:space="0" w:color="auto"/>
      </w:divBdr>
      <w:divsChild>
        <w:div w:id="54396665">
          <w:marLeft w:val="-720"/>
          <w:marRight w:val="0"/>
          <w:marTop w:val="0"/>
          <w:marBottom w:val="0"/>
          <w:divBdr>
            <w:top w:val="none" w:sz="0" w:space="0" w:color="auto"/>
            <w:left w:val="none" w:sz="0" w:space="0" w:color="auto"/>
            <w:bottom w:val="none" w:sz="0" w:space="0" w:color="auto"/>
            <w:right w:val="none" w:sz="0" w:space="0" w:color="auto"/>
          </w:divBdr>
        </w:div>
      </w:divsChild>
    </w:div>
    <w:div w:id="447311076">
      <w:bodyDiv w:val="1"/>
      <w:marLeft w:val="0"/>
      <w:marRight w:val="0"/>
      <w:marTop w:val="0"/>
      <w:marBottom w:val="0"/>
      <w:divBdr>
        <w:top w:val="none" w:sz="0" w:space="0" w:color="auto"/>
        <w:left w:val="none" w:sz="0" w:space="0" w:color="auto"/>
        <w:bottom w:val="none" w:sz="0" w:space="0" w:color="auto"/>
        <w:right w:val="none" w:sz="0" w:space="0" w:color="auto"/>
      </w:divBdr>
    </w:div>
    <w:div w:id="484125808">
      <w:bodyDiv w:val="1"/>
      <w:marLeft w:val="0"/>
      <w:marRight w:val="0"/>
      <w:marTop w:val="0"/>
      <w:marBottom w:val="0"/>
      <w:divBdr>
        <w:top w:val="none" w:sz="0" w:space="0" w:color="auto"/>
        <w:left w:val="none" w:sz="0" w:space="0" w:color="auto"/>
        <w:bottom w:val="none" w:sz="0" w:space="0" w:color="auto"/>
        <w:right w:val="none" w:sz="0" w:space="0" w:color="auto"/>
      </w:divBdr>
    </w:div>
    <w:div w:id="525564364">
      <w:bodyDiv w:val="1"/>
      <w:marLeft w:val="0"/>
      <w:marRight w:val="0"/>
      <w:marTop w:val="0"/>
      <w:marBottom w:val="0"/>
      <w:divBdr>
        <w:top w:val="none" w:sz="0" w:space="0" w:color="auto"/>
        <w:left w:val="none" w:sz="0" w:space="0" w:color="auto"/>
        <w:bottom w:val="none" w:sz="0" w:space="0" w:color="auto"/>
        <w:right w:val="none" w:sz="0" w:space="0" w:color="auto"/>
      </w:divBdr>
    </w:div>
    <w:div w:id="536548185">
      <w:bodyDiv w:val="1"/>
      <w:marLeft w:val="0"/>
      <w:marRight w:val="0"/>
      <w:marTop w:val="0"/>
      <w:marBottom w:val="0"/>
      <w:divBdr>
        <w:top w:val="none" w:sz="0" w:space="0" w:color="auto"/>
        <w:left w:val="none" w:sz="0" w:space="0" w:color="auto"/>
        <w:bottom w:val="none" w:sz="0" w:space="0" w:color="auto"/>
        <w:right w:val="none" w:sz="0" w:space="0" w:color="auto"/>
      </w:divBdr>
    </w:div>
    <w:div w:id="553348032">
      <w:bodyDiv w:val="1"/>
      <w:marLeft w:val="0"/>
      <w:marRight w:val="0"/>
      <w:marTop w:val="0"/>
      <w:marBottom w:val="0"/>
      <w:divBdr>
        <w:top w:val="none" w:sz="0" w:space="0" w:color="auto"/>
        <w:left w:val="none" w:sz="0" w:space="0" w:color="auto"/>
        <w:bottom w:val="none" w:sz="0" w:space="0" w:color="auto"/>
        <w:right w:val="none" w:sz="0" w:space="0" w:color="auto"/>
      </w:divBdr>
    </w:div>
    <w:div w:id="580918034">
      <w:bodyDiv w:val="1"/>
      <w:marLeft w:val="0"/>
      <w:marRight w:val="0"/>
      <w:marTop w:val="0"/>
      <w:marBottom w:val="0"/>
      <w:divBdr>
        <w:top w:val="none" w:sz="0" w:space="0" w:color="auto"/>
        <w:left w:val="none" w:sz="0" w:space="0" w:color="auto"/>
        <w:bottom w:val="none" w:sz="0" w:space="0" w:color="auto"/>
        <w:right w:val="none" w:sz="0" w:space="0" w:color="auto"/>
      </w:divBdr>
    </w:div>
    <w:div w:id="581375625">
      <w:bodyDiv w:val="1"/>
      <w:marLeft w:val="0"/>
      <w:marRight w:val="0"/>
      <w:marTop w:val="0"/>
      <w:marBottom w:val="0"/>
      <w:divBdr>
        <w:top w:val="none" w:sz="0" w:space="0" w:color="auto"/>
        <w:left w:val="none" w:sz="0" w:space="0" w:color="auto"/>
        <w:bottom w:val="none" w:sz="0" w:space="0" w:color="auto"/>
        <w:right w:val="none" w:sz="0" w:space="0" w:color="auto"/>
      </w:divBdr>
    </w:div>
    <w:div w:id="583882583">
      <w:bodyDiv w:val="1"/>
      <w:marLeft w:val="0"/>
      <w:marRight w:val="0"/>
      <w:marTop w:val="0"/>
      <w:marBottom w:val="0"/>
      <w:divBdr>
        <w:top w:val="none" w:sz="0" w:space="0" w:color="auto"/>
        <w:left w:val="none" w:sz="0" w:space="0" w:color="auto"/>
        <w:bottom w:val="none" w:sz="0" w:space="0" w:color="auto"/>
        <w:right w:val="none" w:sz="0" w:space="0" w:color="auto"/>
      </w:divBdr>
    </w:div>
    <w:div w:id="590622235">
      <w:bodyDiv w:val="1"/>
      <w:marLeft w:val="0"/>
      <w:marRight w:val="0"/>
      <w:marTop w:val="0"/>
      <w:marBottom w:val="0"/>
      <w:divBdr>
        <w:top w:val="none" w:sz="0" w:space="0" w:color="auto"/>
        <w:left w:val="none" w:sz="0" w:space="0" w:color="auto"/>
        <w:bottom w:val="none" w:sz="0" w:space="0" w:color="auto"/>
        <w:right w:val="none" w:sz="0" w:space="0" w:color="auto"/>
      </w:divBdr>
    </w:div>
    <w:div w:id="599140126">
      <w:bodyDiv w:val="1"/>
      <w:marLeft w:val="0"/>
      <w:marRight w:val="0"/>
      <w:marTop w:val="0"/>
      <w:marBottom w:val="0"/>
      <w:divBdr>
        <w:top w:val="none" w:sz="0" w:space="0" w:color="auto"/>
        <w:left w:val="none" w:sz="0" w:space="0" w:color="auto"/>
        <w:bottom w:val="none" w:sz="0" w:space="0" w:color="auto"/>
        <w:right w:val="none" w:sz="0" w:space="0" w:color="auto"/>
      </w:divBdr>
    </w:div>
    <w:div w:id="614681275">
      <w:bodyDiv w:val="1"/>
      <w:marLeft w:val="0"/>
      <w:marRight w:val="0"/>
      <w:marTop w:val="0"/>
      <w:marBottom w:val="0"/>
      <w:divBdr>
        <w:top w:val="none" w:sz="0" w:space="0" w:color="auto"/>
        <w:left w:val="none" w:sz="0" w:space="0" w:color="auto"/>
        <w:bottom w:val="none" w:sz="0" w:space="0" w:color="auto"/>
        <w:right w:val="none" w:sz="0" w:space="0" w:color="auto"/>
      </w:divBdr>
    </w:div>
    <w:div w:id="615218790">
      <w:bodyDiv w:val="1"/>
      <w:marLeft w:val="0"/>
      <w:marRight w:val="0"/>
      <w:marTop w:val="0"/>
      <w:marBottom w:val="0"/>
      <w:divBdr>
        <w:top w:val="none" w:sz="0" w:space="0" w:color="auto"/>
        <w:left w:val="none" w:sz="0" w:space="0" w:color="auto"/>
        <w:bottom w:val="none" w:sz="0" w:space="0" w:color="auto"/>
        <w:right w:val="none" w:sz="0" w:space="0" w:color="auto"/>
      </w:divBdr>
    </w:div>
    <w:div w:id="616059931">
      <w:bodyDiv w:val="1"/>
      <w:marLeft w:val="0"/>
      <w:marRight w:val="0"/>
      <w:marTop w:val="0"/>
      <w:marBottom w:val="0"/>
      <w:divBdr>
        <w:top w:val="none" w:sz="0" w:space="0" w:color="auto"/>
        <w:left w:val="none" w:sz="0" w:space="0" w:color="auto"/>
        <w:bottom w:val="none" w:sz="0" w:space="0" w:color="auto"/>
        <w:right w:val="none" w:sz="0" w:space="0" w:color="auto"/>
      </w:divBdr>
    </w:div>
    <w:div w:id="621963099">
      <w:bodyDiv w:val="1"/>
      <w:marLeft w:val="0"/>
      <w:marRight w:val="0"/>
      <w:marTop w:val="0"/>
      <w:marBottom w:val="0"/>
      <w:divBdr>
        <w:top w:val="none" w:sz="0" w:space="0" w:color="auto"/>
        <w:left w:val="none" w:sz="0" w:space="0" w:color="auto"/>
        <w:bottom w:val="none" w:sz="0" w:space="0" w:color="auto"/>
        <w:right w:val="none" w:sz="0" w:space="0" w:color="auto"/>
      </w:divBdr>
    </w:div>
    <w:div w:id="622158118">
      <w:bodyDiv w:val="1"/>
      <w:marLeft w:val="0"/>
      <w:marRight w:val="0"/>
      <w:marTop w:val="0"/>
      <w:marBottom w:val="0"/>
      <w:divBdr>
        <w:top w:val="none" w:sz="0" w:space="0" w:color="auto"/>
        <w:left w:val="none" w:sz="0" w:space="0" w:color="auto"/>
        <w:bottom w:val="none" w:sz="0" w:space="0" w:color="auto"/>
        <w:right w:val="none" w:sz="0" w:space="0" w:color="auto"/>
      </w:divBdr>
    </w:div>
    <w:div w:id="627203956">
      <w:bodyDiv w:val="1"/>
      <w:marLeft w:val="0"/>
      <w:marRight w:val="0"/>
      <w:marTop w:val="0"/>
      <w:marBottom w:val="0"/>
      <w:divBdr>
        <w:top w:val="none" w:sz="0" w:space="0" w:color="auto"/>
        <w:left w:val="none" w:sz="0" w:space="0" w:color="auto"/>
        <w:bottom w:val="none" w:sz="0" w:space="0" w:color="auto"/>
        <w:right w:val="none" w:sz="0" w:space="0" w:color="auto"/>
      </w:divBdr>
    </w:div>
    <w:div w:id="630331248">
      <w:bodyDiv w:val="1"/>
      <w:marLeft w:val="0"/>
      <w:marRight w:val="0"/>
      <w:marTop w:val="0"/>
      <w:marBottom w:val="0"/>
      <w:divBdr>
        <w:top w:val="none" w:sz="0" w:space="0" w:color="auto"/>
        <w:left w:val="none" w:sz="0" w:space="0" w:color="auto"/>
        <w:bottom w:val="none" w:sz="0" w:space="0" w:color="auto"/>
        <w:right w:val="none" w:sz="0" w:space="0" w:color="auto"/>
      </w:divBdr>
    </w:div>
    <w:div w:id="639070862">
      <w:bodyDiv w:val="1"/>
      <w:marLeft w:val="0"/>
      <w:marRight w:val="0"/>
      <w:marTop w:val="0"/>
      <w:marBottom w:val="0"/>
      <w:divBdr>
        <w:top w:val="none" w:sz="0" w:space="0" w:color="auto"/>
        <w:left w:val="none" w:sz="0" w:space="0" w:color="auto"/>
        <w:bottom w:val="none" w:sz="0" w:space="0" w:color="auto"/>
        <w:right w:val="none" w:sz="0" w:space="0" w:color="auto"/>
      </w:divBdr>
    </w:div>
    <w:div w:id="640622525">
      <w:bodyDiv w:val="1"/>
      <w:marLeft w:val="0"/>
      <w:marRight w:val="0"/>
      <w:marTop w:val="0"/>
      <w:marBottom w:val="0"/>
      <w:divBdr>
        <w:top w:val="none" w:sz="0" w:space="0" w:color="auto"/>
        <w:left w:val="none" w:sz="0" w:space="0" w:color="auto"/>
        <w:bottom w:val="none" w:sz="0" w:space="0" w:color="auto"/>
        <w:right w:val="none" w:sz="0" w:space="0" w:color="auto"/>
      </w:divBdr>
      <w:divsChild>
        <w:div w:id="388462708">
          <w:marLeft w:val="0"/>
          <w:marRight w:val="0"/>
          <w:marTop w:val="0"/>
          <w:marBottom w:val="0"/>
          <w:divBdr>
            <w:top w:val="none" w:sz="0" w:space="0" w:color="auto"/>
            <w:left w:val="none" w:sz="0" w:space="0" w:color="auto"/>
            <w:bottom w:val="none" w:sz="0" w:space="0" w:color="auto"/>
            <w:right w:val="none" w:sz="0" w:space="0" w:color="auto"/>
          </w:divBdr>
        </w:div>
      </w:divsChild>
    </w:div>
    <w:div w:id="647243441">
      <w:bodyDiv w:val="1"/>
      <w:marLeft w:val="0"/>
      <w:marRight w:val="0"/>
      <w:marTop w:val="0"/>
      <w:marBottom w:val="0"/>
      <w:divBdr>
        <w:top w:val="none" w:sz="0" w:space="0" w:color="auto"/>
        <w:left w:val="none" w:sz="0" w:space="0" w:color="auto"/>
        <w:bottom w:val="none" w:sz="0" w:space="0" w:color="auto"/>
        <w:right w:val="none" w:sz="0" w:space="0" w:color="auto"/>
      </w:divBdr>
    </w:div>
    <w:div w:id="647630970">
      <w:bodyDiv w:val="1"/>
      <w:marLeft w:val="0"/>
      <w:marRight w:val="0"/>
      <w:marTop w:val="0"/>
      <w:marBottom w:val="0"/>
      <w:divBdr>
        <w:top w:val="none" w:sz="0" w:space="0" w:color="auto"/>
        <w:left w:val="none" w:sz="0" w:space="0" w:color="auto"/>
        <w:bottom w:val="none" w:sz="0" w:space="0" w:color="auto"/>
        <w:right w:val="none" w:sz="0" w:space="0" w:color="auto"/>
      </w:divBdr>
    </w:div>
    <w:div w:id="665666807">
      <w:bodyDiv w:val="1"/>
      <w:marLeft w:val="0"/>
      <w:marRight w:val="0"/>
      <w:marTop w:val="0"/>
      <w:marBottom w:val="0"/>
      <w:divBdr>
        <w:top w:val="none" w:sz="0" w:space="0" w:color="auto"/>
        <w:left w:val="none" w:sz="0" w:space="0" w:color="auto"/>
        <w:bottom w:val="none" w:sz="0" w:space="0" w:color="auto"/>
        <w:right w:val="none" w:sz="0" w:space="0" w:color="auto"/>
      </w:divBdr>
      <w:divsChild>
        <w:div w:id="1288319587">
          <w:marLeft w:val="0"/>
          <w:marRight w:val="0"/>
          <w:marTop w:val="0"/>
          <w:marBottom w:val="0"/>
          <w:divBdr>
            <w:top w:val="none" w:sz="0" w:space="0" w:color="auto"/>
            <w:left w:val="none" w:sz="0" w:space="0" w:color="auto"/>
            <w:bottom w:val="none" w:sz="0" w:space="0" w:color="auto"/>
            <w:right w:val="none" w:sz="0" w:space="0" w:color="auto"/>
          </w:divBdr>
        </w:div>
      </w:divsChild>
    </w:div>
    <w:div w:id="679115499">
      <w:bodyDiv w:val="1"/>
      <w:marLeft w:val="0"/>
      <w:marRight w:val="0"/>
      <w:marTop w:val="0"/>
      <w:marBottom w:val="0"/>
      <w:divBdr>
        <w:top w:val="none" w:sz="0" w:space="0" w:color="auto"/>
        <w:left w:val="none" w:sz="0" w:space="0" w:color="auto"/>
        <w:bottom w:val="none" w:sz="0" w:space="0" w:color="auto"/>
        <w:right w:val="none" w:sz="0" w:space="0" w:color="auto"/>
      </w:divBdr>
    </w:div>
    <w:div w:id="680938251">
      <w:bodyDiv w:val="1"/>
      <w:marLeft w:val="0"/>
      <w:marRight w:val="0"/>
      <w:marTop w:val="0"/>
      <w:marBottom w:val="0"/>
      <w:divBdr>
        <w:top w:val="none" w:sz="0" w:space="0" w:color="auto"/>
        <w:left w:val="none" w:sz="0" w:space="0" w:color="auto"/>
        <w:bottom w:val="none" w:sz="0" w:space="0" w:color="auto"/>
        <w:right w:val="none" w:sz="0" w:space="0" w:color="auto"/>
      </w:divBdr>
    </w:div>
    <w:div w:id="682824139">
      <w:bodyDiv w:val="1"/>
      <w:marLeft w:val="0"/>
      <w:marRight w:val="0"/>
      <w:marTop w:val="0"/>
      <w:marBottom w:val="0"/>
      <w:divBdr>
        <w:top w:val="none" w:sz="0" w:space="0" w:color="auto"/>
        <w:left w:val="none" w:sz="0" w:space="0" w:color="auto"/>
        <w:bottom w:val="none" w:sz="0" w:space="0" w:color="auto"/>
        <w:right w:val="none" w:sz="0" w:space="0" w:color="auto"/>
      </w:divBdr>
    </w:div>
    <w:div w:id="685790077">
      <w:bodyDiv w:val="1"/>
      <w:marLeft w:val="0"/>
      <w:marRight w:val="0"/>
      <w:marTop w:val="0"/>
      <w:marBottom w:val="0"/>
      <w:divBdr>
        <w:top w:val="none" w:sz="0" w:space="0" w:color="auto"/>
        <w:left w:val="none" w:sz="0" w:space="0" w:color="auto"/>
        <w:bottom w:val="none" w:sz="0" w:space="0" w:color="auto"/>
        <w:right w:val="none" w:sz="0" w:space="0" w:color="auto"/>
      </w:divBdr>
    </w:div>
    <w:div w:id="702175782">
      <w:bodyDiv w:val="1"/>
      <w:marLeft w:val="0"/>
      <w:marRight w:val="0"/>
      <w:marTop w:val="0"/>
      <w:marBottom w:val="0"/>
      <w:divBdr>
        <w:top w:val="none" w:sz="0" w:space="0" w:color="auto"/>
        <w:left w:val="none" w:sz="0" w:space="0" w:color="auto"/>
        <w:bottom w:val="none" w:sz="0" w:space="0" w:color="auto"/>
        <w:right w:val="none" w:sz="0" w:space="0" w:color="auto"/>
      </w:divBdr>
    </w:div>
    <w:div w:id="704059029">
      <w:bodyDiv w:val="1"/>
      <w:marLeft w:val="0"/>
      <w:marRight w:val="0"/>
      <w:marTop w:val="0"/>
      <w:marBottom w:val="0"/>
      <w:divBdr>
        <w:top w:val="none" w:sz="0" w:space="0" w:color="auto"/>
        <w:left w:val="none" w:sz="0" w:space="0" w:color="auto"/>
        <w:bottom w:val="none" w:sz="0" w:space="0" w:color="auto"/>
        <w:right w:val="none" w:sz="0" w:space="0" w:color="auto"/>
      </w:divBdr>
    </w:div>
    <w:div w:id="712385878">
      <w:bodyDiv w:val="1"/>
      <w:marLeft w:val="0"/>
      <w:marRight w:val="0"/>
      <w:marTop w:val="0"/>
      <w:marBottom w:val="0"/>
      <w:divBdr>
        <w:top w:val="none" w:sz="0" w:space="0" w:color="auto"/>
        <w:left w:val="none" w:sz="0" w:space="0" w:color="auto"/>
        <w:bottom w:val="none" w:sz="0" w:space="0" w:color="auto"/>
        <w:right w:val="none" w:sz="0" w:space="0" w:color="auto"/>
      </w:divBdr>
    </w:div>
    <w:div w:id="732389125">
      <w:bodyDiv w:val="1"/>
      <w:marLeft w:val="0"/>
      <w:marRight w:val="0"/>
      <w:marTop w:val="0"/>
      <w:marBottom w:val="0"/>
      <w:divBdr>
        <w:top w:val="none" w:sz="0" w:space="0" w:color="auto"/>
        <w:left w:val="none" w:sz="0" w:space="0" w:color="auto"/>
        <w:bottom w:val="none" w:sz="0" w:space="0" w:color="auto"/>
        <w:right w:val="none" w:sz="0" w:space="0" w:color="auto"/>
      </w:divBdr>
    </w:div>
    <w:div w:id="742216153">
      <w:bodyDiv w:val="1"/>
      <w:marLeft w:val="0"/>
      <w:marRight w:val="0"/>
      <w:marTop w:val="0"/>
      <w:marBottom w:val="0"/>
      <w:divBdr>
        <w:top w:val="none" w:sz="0" w:space="0" w:color="auto"/>
        <w:left w:val="none" w:sz="0" w:space="0" w:color="auto"/>
        <w:bottom w:val="none" w:sz="0" w:space="0" w:color="auto"/>
        <w:right w:val="none" w:sz="0" w:space="0" w:color="auto"/>
      </w:divBdr>
    </w:div>
    <w:div w:id="743795132">
      <w:bodyDiv w:val="1"/>
      <w:marLeft w:val="0"/>
      <w:marRight w:val="0"/>
      <w:marTop w:val="0"/>
      <w:marBottom w:val="0"/>
      <w:divBdr>
        <w:top w:val="none" w:sz="0" w:space="0" w:color="auto"/>
        <w:left w:val="none" w:sz="0" w:space="0" w:color="auto"/>
        <w:bottom w:val="none" w:sz="0" w:space="0" w:color="auto"/>
        <w:right w:val="none" w:sz="0" w:space="0" w:color="auto"/>
      </w:divBdr>
    </w:div>
    <w:div w:id="744034714">
      <w:bodyDiv w:val="1"/>
      <w:marLeft w:val="0"/>
      <w:marRight w:val="0"/>
      <w:marTop w:val="0"/>
      <w:marBottom w:val="0"/>
      <w:divBdr>
        <w:top w:val="none" w:sz="0" w:space="0" w:color="auto"/>
        <w:left w:val="none" w:sz="0" w:space="0" w:color="auto"/>
        <w:bottom w:val="none" w:sz="0" w:space="0" w:color="auto"/>
        <w:right w:val="none" w:sz="0" w:space="0" w:color="auto"/>
      </w:divBdr>
    </w:div>
    <w:div w:id="744455255">
      <w:bodyDiv w:val="1"/>
      <w:marLeft w:val="0"/>
      <w:marRight w:val="0"/>
      <w:marTop w:val="0"/>
      <w:marBottom w:val="0"/>
      <w:divBdr>
        <w:top w:val="none" w:sz="0" w:space="0" w:color="auto"/>
        <w:left w:val="none" w:sz="0" w:space="0" w:color="auto"/>
        <w:bottom w:val="none" w:sz="0" w:space="0" w:color="auto"/>
        <w:right w:val="none" w:sz="0" w:space="0" w:color="auto"/>
      </w:divBdr>
    </w:div>
    <w:div w:id="746809373">
      <w:bodyDiv w:val="1"/>
      <w:marLeft w:val="0"/>
      <w:marRight w:val="0"/>
      <w:marTop w:val="0"/>
      <w:marBottom w:val="0"/>
      <w:divBdr>
        <w:top w:val="none" w:sz="0" w:space="0" w:color="auto"/>
        <w:left w:val="none" w:sz="0" w:space="0" w:color="auto"/>
        <w:bottom w:val="none" w:sz="0" w:space="0" w:color="auto"/>
        <w:right w:val="none" w:sz="0" w:space="0" w:color="auto"/>
      </w:divBdr>
    </w:div>
    <w:div w:id="765077898">
      <w:bodyDiv w:val="1"/>
      <w:marLeft w:val="0"/>
      <w:marRight w:val="0"/>
      <w:marTop w:val="0"/>
      <w:marBottom w:val="0"/>
      <w:divBdr>
        <w:top w:val="none" w:sz="0" w:space="0" w:color="auto"/>
        <w:left w:val="none" w:sz="0" w:space="0" w:color="auto"/>
        <w:bottom w:val="none" w:sz="0" w:space="0" w:color="auto"/>
        <w:right w:val="none" w:sz="0" w:space="0" w:color="auto"/>
      </w:divBdr>
    </w:div>
    <w:div w:id="765535134">
      <w:bodyDiv w:val="1"/>
      <w:marLeft w:val="0"/>
      <w:marRight w:val="0"/>
      <w:marTop w:val="0"/>
      <w:marBottom w:val="0"/>
      <w:divBdr>
        <w:top w:val="none" w:sz="0" w:space="0" w:color="auto"/>
        <w:left w:val="none" w:sz="0" w:space="0" w:color="auto"/>
        <w:bottom w:val="none" w:sz="0" w:space="0" w:color="auto"/>
        <w:right w:val="none" w:sz="0" w:space="0" w:color="auto"/>
      </w:divBdr>
    </w:div>
    <w:div w:id="774590900">
      <w:bodyDiv w:val="1"/>
      <w:marLeft w:val="0"/>
      <w:marRight w:val="0"/>
      <w:marTop w:val="0"/>
      <w:marBottom w:val="0"/>
      <w:divBdr>
        <w:top w:val="none" w:sz="0" w:space="0" w:color="auto"/>
        <w:left w:val="none" w:sz="0" w:space="0" w:color="auto"/>
        <w:bottom w:val="none" w:sz="0" w:space="0" w:color="auto"/>
        <w:right w:val="none" w:sz="0" w:space="0" w:color="auto"/>
      </w:divBdr>
    </w:div>
    <w:div w:id="776415453">
      <w:bodyDiv w:val="1"/>
      <w:marLeft w:val="0"/>
      <w:marRight w:val="0"/>
      <w:marTop w:val="0"/>
      <w:marBottom w:val="0"/>
      <w:divBdr>
        <w:top w:val="none" w:sz="0" w:space="0" w:color="auto"/>
        <w:left w:val="none" w:sz="0" w:space="0" w:color="auto"/>
        <w:bottom w:val="none" w:sz="0" w:space="0" w:color="auto"/>
        <w:right w:val="none" w:sz="0" w:space="0" w:color="auto"/>
      </w:divBdr>
    </w:div>
    <w:div w:id="779950986">
      <w:bodyDiv w:val="1"/>
      <w:marLeft w:val="0"/>
      <w:marRight w:val="0"/>
      <w:marTop w:val="0"/>
      <w:marBottom w:val="0"/>
      <w:divBdr>
        <w:top w:val="none" w:sz="0" w:space="0" w:color="auto"/>
        <w:left w:val="none" w:sz="0" w:space="0" w:color="auto"/>
        <w:bottom w:val="none" w:sz="0" w:space="0" w:color="auto"/>
        <w:right w:val="none" w:sz="0" w:space="0" w:color="auto"/>
      </w:divBdr>
    </w:div>
    <w:div w:id="789007617">
      <w:bodyDiv w:val="1"/>
      <w:marLeft w:val="0"/>
      <w:marRight w:val="0"/>
      <w:marTop w:val="0"/>
      <w:marBottom w:val="0"/>
      <w:divBdr>
        <w:top w:val="none" w:sz="0" w:space="0" w:color="auto"/>
        <w:left w:val="none" w:sz="0" w:space="0" w:color="auto"/>
        <w:bottom w:val="none" w:sz="0" w:space="0" w:color="auto"/>
        <w:right w:val="none" w:sz="0" w:space="0" w:color="auto"/>
      </w:divBdr>
    </w:div>
    <w:div w:id="789930981">
      <w:bodyDiv w:val="1"/>
      <w:marLeft w:val="0"/>
      <w:marRight w:val="0"/>
      <w:marTop w:val="0"/>
      <w:marBottom w:val="0"/>
      <w:divBdr>
        <w:top w:val="none" w:sz="0" w:space="0" w:color="auto"/>
        <w:left w:val="none" w:sz="0" w:space="0" w:color="auto"/>
        <w:bottom w:val="none" w:sz="0" w:space="0" w:color="auto"/>
        <w:right w:val="none" w:sz="0" w:space="0" w:color="auto"/>
      </w:divBdr>
    </w:div>
    <w:div w:id="794523927">
      <w:bodyDiv w:val="1"/>
      <w:marLeft w:val="0"/>
      <w:marRight w:val="0"/>
      <w:marTop w:val="0"/>
      <w:marBottom w:val="0"/>
      <w:divBdr>
        <w:top w:val="none" w:sz="0" w:space="0" w:color="auto"/>
        <w:left w:val="none" w:sz="0" w:space="0" w:color="auto"/>
        <w:bottom w:val="none" w:sz="0" w:space="0" w:color="auto"/>
        <w:right w:val="none" w:sz="0" w:space="0" w:color="auto"/>
      </w:divBdr>
    </w:div>
    <w:div w:id="797916598">
      <w:bodyDiv w:val="1"/>
      <w:marLeft w:val="0"/>
      <w:marRight w:val="0"/>
      <w:marTop w:val="0"/>
      <w:marBottom w:val="0"/>
      <w:divBdr>
        <w:top w:val="none" w:sz="0" w:space="0" w:color="auto"/>
        <w:left w:val="none" w:sz="0" w:space="0" w:color="auto"/>
        <w:bottom w:val="none" w:sz="0" w:space="0" w:color="auto"/>
        <w:right w:val="none" w:sz="0" w:space="0" w:color="auto"/>
      </w:divBdr>
    </w:div>
    <w:div w:id="805661850">
      <w:bodyDiv w:val="1"/>
      <w:marLeft w:val="0"/>
      <w:marRight w:val="0"/>
      <w:marTop w:val="0"/>
      <w:marBottom w:val="0"/>
      <w:divBdr>
        <w:top w:val="none" w:sz="0" w:space="0" w:color="auto"/>
        <w:left w:val="none" w:sz="0" w:space="0" w:color="auto"/>
        <w:bottom w:val="none" w:sz="0" w:space="0" w:color="auto"/>
        <w:right w:val="none" w:sz="0" w:space="0" w:color="auto"/>
      </w:divBdr>
    </w:div>
    <w:div w:id="809131345">
      <w:bodyDiv w:val="1"/>
      <w:marLeft w:val="0"/>
      <w:marRight w:val="0"/>
      <w:marTop w:val="0"/>
      <w:marBottom w:val="0"/>
      <w:divBdr>
        <w:top w:val="none" w:sz="0" w:space="0" w:color="auto"/>
        <w:left w:val="none" w:sz="0" w:space="0" w:color="auto"/>
        <w:bottom w:val="none" w:sz="0" w:space="0" w:color="auto"/>
        <w:right w:val="none" w:sz="0" w:space="0" w:color="auto"/>
      </w:divBdr>
    </w:div>
    <w:div w:id="811563030">
      <w:bodyDiv w:val="1"/>
      <w:marLeft w:val="0"/>
      <w:marRight w:val="0"/>
      <w:marTop w:val="0"/>
      <w:marBottom w:val="0"/>
      <w:divBdr>
        <w:top w:val="none" w:sz="0" w:space="0" w:color="auto"/>
        <w:left w:val="none" w:sz="0" w:space="0" w:color="auto"/>
        <w:bottom w:val="none" w:sz="0" w:space="0" w:color="auto"/>
        <w:right w:val="none" w:sz="0" w:space="0" w:color="auto"/>
      </w:divBdr>
    </w:div>
    <w:div w:id="823855300">
      <w:bodyDiv w:val="1"/>
      <w:marLeft w:val="0"/>
      <w:marRight w:val="0"/>
      <w:marTop w:val="0"/>
      <w:marBottom w:val="0"/>
      <w:divBdr>
        <w:top w:val="none" w:sz="0" w:space="0" w:color="auto"/>
        <w:left w:val="none" w:sz="0" w:space="0" w:color="auto"/>
        <w:bottom w:val="none" w:sz="0" w:space="0" w:color="auto"/>
        <w:right w:val="none" w:sz="0" w:space="0" w:color="auto"/>
      </w:divBdr>
    </w:div>
    <w:div w:id="825702346">
      <w:bodyDiv w:val="1"/>
      <w:marLeft w:val="0"/>
      <w:marRight w:val="0"/>
      <w:marTop w:val="0"/>
      <w:marBottom w:val="0"/>
      <w:divBdr>
        <w:top w:val="none" w:sz="0" w:space="0" w:color="auto"/>
        <w:left w:val="none" w:sz="0" w:space="0" w:color="auto"/>
        <w:bottom w:val="none" w:sz="0" w:space="0" w:color="auto"/>
        <w:right w:val="none" w:sz="0" w:space="0" w:color="auto"/>
      </w:divBdr>
    </w:div>
    <w:div w:id="840856610">
      <w:bodyDiv w:val="1"/>
      <w:marLeft w:val="0"/>
      <w:marRight w:val="0"/>
      <w:marTop w:val="0"/>
      <w:marBottom w:val="0"/>
      <w:divBdr>
        <w:top w:val="none" w:sz="0" w:space="0" w:color="auto"/>
        <w:left w:val="none" w:sz="0" w:space="0" w:color="auto"/>
        <w:bottom w:val="none" w:sz="0" w:space="0" w:color="auto"/>
        <w:right w:val="none" w:sz="0" w:space="0" w:color="auto"/>
      </w:divBdr>
    </w:div>
    <w:div w:id="847983436">
      <w:bodyDiv w:val="1"/>
      <w:marLeft w:val="0"/>
      <w:marRight w:val="0"/>
      <w:marTop w:val="0"/>
      <w:marBottom w:val="0"/>
      <w:divBdr>
        <w:top w:val="none" w:sz="0" w:space="0" w:color="auto"/>
        <w:left w:val="none" w:sz="0" w:space="0" w:color="auto"/>
        <w:bottom w:val="none" w:sz="0" w:space="0" w:color="auto"/>
        <w:right w:val="none" w:sz="0" w:space="0" w:color="auto"/>
      </w:divBdr>
    </w:div>
    <w:div w:id="851141273">
      <w:bodyDiv w:val="1"/>
      <w:marLeft w:val="0"/>
      <w:marRight w:val="0"/>
      <w:marTop w:val="0"/>
      <w:marBottom w:val="0"/>
      <w:divBdr>
        <w:top w:val="none" w:sz="0" w:space="0" w:color="auto"/>
        <w:left w:val="none" w:sz="0" w:space="0" w:color="auto"/>
        <w:bottom w:val="none" w:sz="0" w:space="0" w:color="auto"/>
        <w:right w:val="none" w:sz="0" w:space="0" w:color="auto"/>
      </w:divBdr>
    </w:div>
    <w:div w:id="869227148">
      <w:bodyDiv w:val="1"/>
      <w:marLeft w:val="0"/>
      <w:marRight w:val="0"/>
      <w:marTop w:val="0"/>
      <w:marBottom w:val="0"/>
      <w:divBdr>
        <w:top w:val="none" w:sz="0" w:space="0" w:color="auto"/>
        <w:left w:val="none" w:sz="0" w:space="0" w:color="auto"/>
        <w:bottom w:val="none" w:sz="0" w:space="0" w:color="auto"/>
        <w:right w:val="none" w:sz="0" w:space="0" w:color="auto"/>
      </w:divBdr>
    </w:div>
    <w:div w:id="873538446">
      <w:bodyDiv w:val="1"/>
      <w:marLeft w:val="0"/>
      <w:marRight w:val="0"/>
      <w:marTop w:val="0"/>
      <w:marBottom w:val="0"/>
      <w:divBdr>
        <w:top w:val="none" w:sz="0" w:space="0" w:color="auto"/>
        <w:left w:val="none" w:sz="0" w:space="0" w:color="auto"/>
        <w:bottom w:val="none" w:sz="0" w:space="0" w:color="auto"/>
        <w:right w:val="none" w:sz="0" w:space="0" w:color="auto"/>
      </w:divBdr>
      <w:divsChild>
        <w:div w:id="1752661195">
          <w:marLeft w:val="0"/>
          <w:marRight w:val="0"/>
          <w:marTop w:val="0"/>
          <w:marBottom w:val="0"/>
          <w:divBdr>
            <w:top w:val="none" w:sz="0" w:space="0" w:color="auto"/>
            <w:left w:val="none" w:sz="0" w:space="0" w:color="auto"/>
            <w:bottom w:val="none" w:sz="0" w:space="0" w:color="auto"/>
            <w:right w:val="none" w:sz="0" w:space="0" w:color="auto"/>
          </w:divBdr>
        </w:div>
      </w:divsChild>
    </w:div>
    <w:div w:id="877012507">
      <w:bodyDiv w:val="1"/>
      <w:marLeft w:val="0"/>
      <w:marRight w:val="0"/>
      <w:marTop w:val="0"/>
      <w:marBottom w:val="0"/>
      <w:divBdr>
        <w:top w:val="none" w:sz="0" w:space="0" w:color="auto"/>
        <w:left w:val="none" w:sz="0" w:space="0" w:color="auto"/>
        <w:bottom w:val="none" w:sz="0" w:space="0" w:color="auto"/>
        <w:right w:val="none" w:sz="0" w:space="0" w:color="auto"/>
      </w:divBdr>
    </w:div>
    <w:div w:id="884684112">
      <w:bodyDiv w:val="1"/>
      <w:marLeft w:val="0"/>
      <w:marRight w:val="0"/>
      <w:marTop w:val="0"/>
      <w:marBottom w:val="0"/>
      <w:divBdr>
        <w:top w:val="none" w:sz="0" w:space="0" w:color="auto"/>
        <w:left w:val="none" w:sz="0" w:space="0" w:color="auto"/>
        <w:bottom w:val="none" w:sz="0" w:space="0" w:color="auto"/>
        <w:right w:val="none" w:sz="0" w:space="0" w:color="auto"/>
      </w:divBdr>
    </w:div>
    <w:div w:id="901016614">
      <w:bodyDiv w:val="1"/>
      <w:marLeft w:val="0"/>
      <w:marRight w:val="0"/>
      <w:marTop w:val="0"/>
      <w:marBottom w:val="0"/>
      <w:divBdr>
        <w:top w:val="none" w:sz="0" w:space="0" w:color="auto"/>
        <w:left w:val="none" w:sz="0" w:space="0" w:color="auto"/>
        <w:bottom w:val="none" w:sz="0" w:space="0" w:color="auto"/>
        <w:right w:val="none" w:sz="0" w:space="0" w:color="auto"/>
      </w:divBdr>
    </w:div>
    <w:div w:id="901913559">
      <w:bodyDiv w:val="1"/>
      <w:marLeft w:val="0"/>
      <w:marRight w:val="0"/>
      <w:marTop w:val="0"/>
      <w:marBottom w:val="0"/>
      <w:divBdr>
        <w:top w:val="none" w:sz="0" w:space="0" w:color="auto"/>
        <w:left w:val="none" w:sz="0" w:space="0" w:color="auto"/>
        <w:bottom w:val="none" w:sz="0" w:space="0" w:color="auto"/>
        <w:right w:val="none" w:sz="0" w:space="0" w:color="auto"/>
      </w:divBdr>
    </w:div>
    <w:div w:id="909734290">
      <w:bodyDiv w:val="1"/>
      <w:marLeft w:val="0"/>
      <w:marRight w:val="0"/>
      <w:marTop w:val="0"/>
      <w:marBottom w:val="0"/>
      <w:divBdr>
        <w:top w:val="none" w:sz="0" w:space="0" w:color="auto"/>
        <w:left w:val="none" w:sz="0" w:space="0" w:color="auto"/>
        <w:bottom w:val="none" w:sz="0" w:space="0" w:color="auto"/>
        <w:right w:val="none" w:sz="0" w:space="0" w:color="auto"/>
      </w:divBdr>
    </w:div>
    <w:div w:id="912471539">
      <w:bodyDiv w:val="1"/>
      <w:marLeft w:val="0"/>
      <w:marRight w:val="0"/>
      <w:marTop w:val="0"/>
      <w:marBottom w:val="0"/>
      <w:divBdr>
        <w:top w:val="none" w:sz="0" w:space="0" w:color="auto"/>
        <w:left w:val="none" w:sz="0" w:space="0" w:color="auto"/>
        <w:bottom w:val="none" w:sz="0" w:space="0" w:color="auto"/>
        <w:right w:val="none" w:sz="0" w:space="0" w:color="auto"/>
      </w:divBdr>
    </w:div>
    <w:div w:id="912738633">
      <w:bodyDiv w:val="1"/>
      <w:marLeft w:val="0"/>
      <w:marRight w:val="0"/>
      <w:marTop w:val="0"/>
      <w:marBottom w:val="0"/>
      <w:divBdr>
        <w:top w:val="none" w:sz="0" w:space="0" w:color="auto"/>
        <w:left w:val="none" w:sz="0" w:space="0" w:color="auto"/>
        <w:bottom w:val="none" w:sz="0" w:space="0" w:color="auto"/>
        <w:right w:val="none" w:sz="0" w:space="0" w:color="auto"/>
      </w:divBdr>
    </w:div>
    <w:div w:id="915624820">
      <w:bodyDiv w:val="1"/>
      <w:marLeft w:val="0"/>
      <w:marRight w:val="0"/>
      <w:marTop w:val="0"/>
      <w:marBottom w:val="0"/>
      <w:divBdr>
        <w:top w:val="none" w:sz="0" w:space="0" w:color="auto"/>
        <w:left w:val="none" w:sz="0" w:space="0" w:color="auto"/>
        <w:bottom w:val="none" w:sz="0" w:space="0" w:color="auto"/>
        <w:right w:val="none" w:sz="0" w:space="0" w:color="auto"/>
      </w:divBdr>
    </w:div>
    <w:div w:id="920680625">
      <w:bodyDiv w:val="1"/>
      <w:marLeft w:val="0"/>
      <w:marRight w:val="0"/>
      <w:marTop w:val="0"/>
      <w:marBottom w:val="0"/>
      <w:divBdr>
        <w:top w:val="none" w:sz="0" w:space="0" w:color="auto"/>
        <w:left w:val="none" w:sz="0" w:space="0" w:color="auto"/>
        <w:bottom w:val="none" w:sz="0" w:space="0" w:color="auto"/>
        <w:right w:val="none" w:sz="0" w:space="0" w:color="auto"/>
      </w:divBdr>
    </w:div>
    <w:div w:id="948121991">
      <w:bodyDiv w:val="1"/>
      <w:marLeft w:val="0"/>
      <w:marRight w:val="0"/>
      <w:marTop w:val="0"/>
      <w:marBottom w:val="0"/>
      <w:divBdr>
        <w:top w:val="none" w:sz="0" w:space="0" w:color="auto"/>
        <w:left w:val="none" w:sz="0" w:space="0" w:color="auto"/>
        <w:bottom w:val="none" w:sz="0" w:space="0" w:color="auto"/>
        <w:right w:val="none" w:sz="0" w:space="0" w:color="auto"/>
      </w:divBdr>
    </w:div>
    <w:div w:id="968516742">
      <w:bodyDiv w:val="1"/>
      <w:marLeft w:val="0"/>
      <w:marRight w:val="0"/>
      <w:marTop w:val="0"/>
      <w:marBottom w:val="0"/>
      <w:divBdr>
        <w:top w:val="none" w:sz="0" w:space="0" w:color="auto"/>
        <w:left w:val="none" w:sz="0" w:space="0" w:color="auto"/>
        <w:bottom w:val="none" w:sz="0" w:space="0" w:color="auto"/>
        <w:right w:val="none" w:sz="0" w:space="0" w:color="auto"/>
      </w:divBdr>
    </w:div>
    <w:div w:id="976300609">
      <w:bodyDiv w:val="1"/>
      <w:marLeft w:val="0"/>
      <w:marRight w:val="0"/>
      <w:marTop w:val="0"/>
      <w:marBottom w:val="0"/>
      <w:divBdr>
        <w:top w:val="none" w:sz="0" w:space="0" w:color="auto"/>
        <w:left w:val="none" w:sz="0" w:space="0" w:color="auto"/>
        <w:bottom w:val="none" w:sz="0" w:space="0" w:color="auto"/>
        <w:right w:val="none" w:sz="0" w:space="0" w:color="auto"/>
      </w:divBdr>
    </w:div>
    <w:div w:id="978070722">
      <w:bodyDiv w:val="1"/>
      <w:marLeft w:val="0"/>
      <w:marRight w:val="0"/>
      <w:marTop w:val="0"/>
      <w:marBottom w:val="0"/>
      <w:divBdr>
        <w:top w:val="none" w:sz="0" w:space="0" w:color="auto"/>
        <w:left w:val="none" w:sz="0" w:space="0" w:color="auto"/>
        <w:bottom w:val="none" w:sz="0" w:space="0" w:color="auto"/>
        <w:right w:val="none" w:sz="0" w:space="0" w:color="auto"/>
      </w:divBdr>
    </w:div>
    <w:div w:id="978728907">
      <w:bodyDiv w:val="1"/>
      <w:marLeft w:val="0"/>
      <w:marRight w:val="0"/>
      <w:marTop w:val="0"/>
      <w:marBottom w:val="0"/>
      <w:divBdr>
        <w:top w:val="none" w:sz="0" w:space="0" w:color="auto"/>
        <w:left w:val="none" w:sz="0" w:space="0" w:color="auto"/>
        <w:bottom w:val="none" w:sz="0" w:space="0" w:color="auto"/>
        <w:right w:val="none" w:sz="0" w:space="0" w:color="auto"/>
      </w:divBdr>
    </w:div>
    <w:div w:id="996761471">
      <w:bodyDiv w:val="1"/>
      <w:marLeft w:val="0"/>
      <w:marRight w:val="0"/>
      <w:marTop w:val="0"/>
      <w:marBottom w:val="0"/>
      <w:divBdr>
        <w:top w:val="none" w:sz="0" w:space="0" w:color="auto"/>
        <w:left w:val="none" w:sz="0" w:space="0" w:color="auto"/>
        <w:bottom w:val="none" w:sz="0" w:space="0" w:color="auto"/>
        <w:right w:val="none" w:sz="0" w:space="0" w:color="auto"/>
      </w:divBdr>
    </w:div>
    <w:div w:id="1012224847">
      <w:bodyDiv w:val="1"/>
      <w:marLeft w:val="0"/>
      <w:marRight w:val="0"/>
      <w:marTop w:val="0"/>
      <w:marBottom w:val="0"/>
      <w:divBdr>
        <w:top w:val="none" w:sz="0" w:space="0" w:color="auto"/>
        <w:left w:val="none" w:sz="0" w:space="0" w:color="auto"/>
        <w:bottom w:val="none" w:sz="0" w:space="0" w:color="auto"/>
        <w:right w:val="none" w:sz="0" w:space="0" w:color="auto"/>
      </w:divBdr>
      <w:divsChild>
        <w:div w:id="605622782">
          <w:marLeft w:val="0"/>
          <w:marRight w:val="0"/>
          <w:marTop w:val="0"/>
          <w:marBottom w:val="0"/>
          <w:divBdr>
            <w:top w:val="none" w:sz="0" w:space="0" w:color="auto"/>
            <w:left w:val="none" w:sz="0" w:space="0" w:color="auto"/>
            <w:bottom w:val="none" w:sz="0" w:space="0" w:color="auto"/>
            <w:right w:val="none" w:sz="0" w:space="0" w:color="auto"/>
          </w:divBdr>
        </w:div>
      </w:divsChild>
    </w:div>
    <w:div w:id="1016884493">
      <w:bodyDiv w:val="1"/>
      <w:marLeft w:val="0"/>
      <w:marRight w:val="0"/>
      <w:marTop w:val="0"/>
      <w:marBottom w:val="0"/>
      <w:divBdr>
        <w:top w:val="none" w:sz="0" w:space="0" w:color="auto"/>
        <w:left w:val="none" w:sz="0" w:space="0" w:color="auto"/>
        <w:bottom w:val="none" w:sz="0" w:space="0" w:color="auto"/>
        <w:right w:val="none" w:sz="0" w:space="0" w:color="auto"/>
      </w:divBdr>
    </w:div>
    <w:div w:id="1034699209">
      <w:bodyDiv w:val="1"/>
      <w:marLeft w:val="0"/>
      <w:marRight w:val="0"/>
      <w:marTop w:val="0"/>
      <w:marBottom w:val="0"/>
      <w:divBdr>
        <w:top w:val="none" w:sz="0" w:space="0" w:color="auto"/>
        <w:left w:val="none" w:sz="0" w:space="0" w:color="auto"/>
        <w:bottom w:val="none" w:sz="0" w:space="0" w:color="auto"/>
        <w:right w:val="none" w:sz="0" w:space="0" w:color="auto"/>
      </w:divBdr>
    </w:div>
    <w:div w:id="1036345857">
      <w:bodyDiv w:val="1"/>
      <w:marLeft w:val="0"/>
      <w:marRight w:val="0"/>
      <w:marTop w:val="0"/>
      <w:marBottom w:val="0"/>
      <w:divBdr>
        <w:top w:val="none" w:sz="0" w:space="0" w:color="auto"/>
        <w:left w:val="none" w:sz="0" w:space="0" w:color="auto"/>
        <w:bottom w:val="none" w:sz="0" w:space="0" w:color="auto"/>
        <w:right w:val="none" w:sz="0" w:space="0" w:color="auto"/>
      </w:divBdr>
    </w:div>
    <w:div w:id="1036933935">
      <w:bodyDiv w:val="1"/>
      <w:marLeft w:val="0"/>
      <w:marRight w:val="0"/>
      <w:marTop w:val="0"/>
      <w:marBottom w:val="0"/>
      <w:divBdr>
        <w:top w:val="none" w:sz="0" w:space="0" w:color="auto"/>
        <w:left w:val="none" w:sz="0" w:space="0" w:color="auto"/>
        <w:bottom w:val="none" w:sz="0" w:space="0" w:color="auto"/>
        <w:right w:val="none" w:sz="0" w:space="0" w:color="auto"/>
      </w:divBdr>
    </w:div>
    <w:div w:id="1038049774">
      <w:bodyDiv w:val="1"/>
      <w:marLeft w:val="0"/>
      <w:marRight w:val="0"/>
      <w:marTop w:val="0"/>
      <w:marBottom w:val="0"/>
      <w:divBdr>
        <w:top w:val="none" w:sz="0" w:space="0" w:color="auto"/>
        <w:left w:val="none" w:sz="0" w:space="0" w:color="auto"/>
        <w:bottom w:val="none" w:sz="0" w:space="0" w:color="auto"/>
        <w:right w:val="none" w:sz="0" w:space="0" w:color="auto"/>
      </w:divBdr>
      <w:divsChild>
        <w:div w:id="827869938">
          <w:marLeft w:val="0"/>
          <w:marRight w:val="0"/>
          <w:marTop w:val="0"/>
          <w:marBottom w:val="0"/>
          <w:divBdr>
            <w:top w:val="none" w:sz="0" w:space="0" w:color="auto"/>
            <w:left w:val="none" w:sz="0" w:space="0" w:color="auto"/>
            <w:bottom w:val="none" w:sz="0" w:space="0" w:color="auto"/>
            <w:right w:val="none" w:sz="0" w:space="0" w:color="auto"/>
          </w:divBdr>
        </w:div>
      </w:divsChild>
    </w:div>
    <w:div w:id="1051080443">
      <w:bodyDiv w:val="1"/>
      <w:marLeft w:val="0"/>
      <w:marRight w:val="0"/>
      <w:marTop w:val="0"/>
      <w:marBottom w:val="0"/>
      <w:divBdr>
        <w:top w:val="none" w:sz="0" w:space="0" w:color="auto"/>
        <w:left w:val="none" w:sz="0" w:space="0" w:color="auto"/>
        <w:bottom w:val="none" w:sz="0" w:space="0" w:color="auto"/>
        <w:right w:val="none" w:sz="0" w:space="0" w:color="auto"/>
      </w:divBdr>
    </w:div>
    <w:div w:id="1054737773">
      <w:bodyDiv w:val="1"/>
      <w:marLeft w:val="0"/>
      <w:marRight w:val="0"/>
      <w:marTop w:val="0"/>
      <w:marBottom w:val="0"/>
      <w:divBdr>
        <w:top w:val="none" w:sz="0" w:space="0" w:color="auto"/>
        <w:left w:val="none" w:sz="0" w:space="0" w:color="auto"/>
        <w:bottom w:val="none" w:sz="0" w:space="0" w:color="auto"/>
        <w:right w:val="none" w:sz="0" w:space="0" w:color="auto"/>
      </w:divBdr>
    </w:div>
    <w:div w:id="1063597685">
      <w:bodyDiv w:val="1"/>
      <w:marLeft w:val="0"/>
      <w:marRight w:val="0"/>
      <w:marTop w:val="0"/>
      <w:marBottom w:val="0"/>
      <w:divBdr>
        <w:top w:val="none" w:sz="0" w:space="0" w:color="auto"/>
        <w:left w:val="none" w:sz="0" w:space="0" w:color="auto"/>
        <w:bottom w:val="none" w:sz="0" w:space="0" w:color="auto"/>
        <w:right w:val="none" w:sz="0" w:space="0" w:color="auto"/>
      </w:divBdr>
    </w:div>
    <w:div w:id="1067387423">
      <w:bodyDiv w:val="1"/>
      <w:marLeft w:val="0"/>
      <w:marRight w:val="0"/>
      <w:marTop w:val="0"/>
      <w:marBottom w:val="0"/>
      <w:divBdr>
        <w:top w:val="none" w:sz="0" w:space="0" w:color="auto"/>
        <w:left w:val="none" w:sz="0" w:space="0" w:color="auto"/>
        <w:bottom w:val="none" w:sz="0" w:space="0" w:color="auto"/>
        <w:right w:val="none" w:sz="0" w:space="0" w:color="auto"/>
      </w:divBdr>
      <w:divsChild>
        <w:div w:id="1904950451">
          <w:marLeft w:val="0"/>
          <w:marRight w:val="0"/>
          <w:marTop w:val="0"/>
          <w:marBottom w:val="0"/>
          <w:divBdr>
            <w:top w:val="none" w:sz="0" w:space="0" w:color="auto"/>
            <w:left w:val="none" w:sz="0" w:space="0" w:color="auto"/>
            <w:bottom w:val="none" w:sz="0" w:space="0" w:color="auto"/>
            <w:right w:val="none" w:sz="0" w:space="0" w:color="auto"/>
          </w:divBdr>
          <w:divsChild>
            <w:div w:id="1850758126">
              <w:marLeft w:val="0"/>
              <w:marRight w:val="0"/>
              <w:marTop w:val="0"/>
              <w:marBottom w:val="0"/>
              <w:divBdr>
                <w:top w:val="none" w:sz="0" w:space="0" w:color="auto"/>
                <w:left w:val="none" w:sz="0" w:space="0" w:color="auto"/>
                <w:bottom w:val="none" w:sz="0" w:space="0" w:color="auto"/>
                <w:right w:val="none" w:sz="0" w:space="0" w:color="auto"/>
              </w:divBdr>
              <w:divsChild>
                <w:div w:id="1784960839">
                  <w:marLeft w:val="0"/>
                  <w:marRight w:val="0"/>
                  <w:marTop w:val="0"/>
                  <w:marBottom w:val="0"/>
                  <w:divBdr>
                    <w:top w:val="none" w:sz="0" w:space="0" w:color="auto"/>
                    <w:left w:val="none" w:sz="0" w:space="0" w:color="auto"/>
                    <w:bottom w:val="none" w:sz="0" w:space="0" w:color="auto"/>
                    <w:right w:val="none" w:sz="0" w:space="0" w:color="auto"/>
                  </w:divBdr>
                  <w:divsChild>
                    <w:div w:id="146630489">
                      <w:marLeft w:val="0"/>
                      <w:marRight w:val="0"/>
                      <w:marTop w:val="0"/>
                      <w:marBottom w:val="0"/>
                      <w:divBdr>
                        <w:top w:val="none" w:sz="0" w:space="0" w:color="auto"/>
                        <w:left w:val="none" w:sz="0" w:space="0" w:color="auto"/>
                        <w:bottom w:val="none" w:sz="0" w:space="0" w:color="auto"/>
                        <w:right w:val="none" w:sz="0" w:space="0" w:color="auto"/>
                      </w:divBdr>
                      <w:divsChild>
                        <w:div w:id="878473938">
                          <w:marLeft w:val="0"/>
                          <w:marRight w:val="0"/>
                          <w:marTop w:val="0"/>
                          <w:marBottom w:val="0"/>
                          <w:divBdr>
                            <w:top w:val="none" w:sz="0" w:space="0" w:color="auto"/>
                            <w:left w:val="none" w:sz="0" w:space="0" w:color="auto"/>
                            <w:bottom w:val="none" w:sz="0" w:space="0" w:color="auto"/>
                            <w:right w:val="none" w:sz="0" w:space="0" w:color="auto"/>
                          </w:divBdr>
                          <w:divsChild>
                            <w:div w:id="4537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173465">
      <w:bodyDiv w:val="1"/>
      <w:marLeft w:val="0"/>
      <w:marRight w:val="0"/>
      <w:marTop w:val="0"/>
      <w:marBottom w:val="0"/>
      <w:divBdr>
        <w:top w:val="none" w:sz="0" w:space="0" w:color="auto"/>
        <w:left w:val="none" w:sz="0" w:space="0" w:color="auto"/>
        <w:bottom w:val="none" w:sz="0" w:space="0" w:color="auto"/>
        <w:right w:val="none" w:sz="0" w:space="0" w:color="auto"/>
      </w:divBdr>
    </w:div>
    <w:div w:id="1083381068">
      <w:bodyDiv w:val="1"/>
      <w:marLeft w:val="0"/>
      <w:marRight w:val="0"/>
      <w:marTop w:val="0"/>
      <w:marBottom w:val="0"/>
      <w:divBdr>
        <w:top w:val="none" w:sz="0" w:space="0" w:color="auto"/>
        <w:left w:val="none" w:sz="0" w:space="0" w:color="auto"/>
        <w:bottom w:val="none" w:sz="0" w:space="0" w:color="auto"/>
        <w:right w:val="none" w:sz="0" w:space="0" w:color="auto"/>
      </w:divBdr>
    </w:div>
    <w:div w:id="1086999624">
      <w:bodyDiv w:val="1"/>
      <w:marLeft w:val="0"/>
      <w:marRight w:val="0"/>
      <w:marTop w:val="0"/>
      <w:marBottom w:val="0"/>
      <w:divBdr>
        <w:top w:val="none" w:sz="0" w:space="0" w:color="auto"/>
        <w:left w:val="none" w:sz="0" w:space="0" w:color="auto"/>
        <w:bottom w:val="none" w:sz="0" w:space="0" w:color="auto"/>
        <w:right w:val="none" w:sz="0" w:space="0" w:color="auto"/>
      </w:divBdr>
    </w:div>
    <w:div w:id="1092974363">
      <w:bodyDiv w:val="1"/>
      <w:marLeft w:val="0"/>
      <w:marRight w:val="0"/>
      <w:marTop w:val="0"/>
      <w:marBottom w:val="0"/>
      <w:divBdr>
        <w:top w:val="none" w:sz="0" w:space="0" w:color="auto"/>
        <w:left w:val="none" w:sz="0" w:space="0" w:color="auto"/>
        <w:bottom w:val="none" w:sz="0" w:space="0" w:color="auto"/>
        <w:right w:val="none" w:sz="0" w:space="0" w:color="auto"/>
      </w:divBdr>
    </w:div>
    <w:div w:id="1110972779">
      <w:bodyDiv w:val="1"/>
      <w:marLeft w:val="0"/>
      <w:marRight w:val="0"/>
      <w:marTop w:val="0"/>
      <w:marBottom w:val="0"/>
      <w:divBdr>
        <w:top w:val="none" w:sz="0" w:space="0" w:color="auto"/>
        <w:left w:val="none" w:sz="0" w:space="0" w:color="auto"/>
        <w:bottom w:val="none" w:sz="0" w:space="0" w:color="auto"/>
        <w:right w:val="none" w:sz="0" w:space="0" w:color="auto"/>
      </w:divBdr>
    </w:div>
    <w:div w:id="1118600761">
      <w:bodyDiv w:val="1"/>
      <w:marLeft w:val="0"/>
      <w:marRight w:val="0"/>
      <w:marTop w:val="0"/>
      <w:marBottom w:val="0"/>
      <w:divBdr>
        <w:top w:val="none" w:sz="0" w:space="0" w:color="auto"/>
        <w:left w:val="none" w:sz="0" w:space="0" w:color="auto"/>
        <w:bottom w:val="none" w:sz="0" w:space="0" w:color="auto"/>
        <w:right w:val="none" w:sz="0" w:space="0" w:color="auto"/>
      </w:divBdr>
    </w:div>
    <w:div w:id="1122766571">
      <w:bodyDiv w:val="1"/>
      <w:marLeft w:val="0"/>
      <w:marRight w:val="0"/>
      <w:marTop w:val="0"/>
      <w:marBottom w:val="0"/>
      <w:divBdr>
        <w:top w:val="none" w:sz="0" w:space="0" w:color="auto"/>
        <w:left w:val="none" w:sz="0" w:space="0" w:color="auto"/>
        <w:bottom w:val="none" w:sz="0" w:space="0" w:color="auto"/>
        <w:right w:val="none" w:sz="0" w:space="0" w:color="auto"/>
      </w:divBdr>
    </w:div>
    <w:div w:id="1143817322">
      <w:bodyDiv w:val="1"/>
      <w:marLeft w:val="0"/>
      <w:marRight w:val="0"/>
      <w:marTop w:val="0"/>
      <w:marBottom w:val="0"/>
      <w:divBdr>
        <w:top w:val="none" w:sz="0" w:space="0" w:color="auto"/>
        <w:left w:val="none" w:sz="0" w:space="0" w:color="auto"/>
        <w:bottom w:val="none" w:sz="0" w:space="0" w:color="auto"/>
        <w:right w:val="none" w:sz="0" w:space="0" w:color="auto"/>
      </w:divBdr>
    </w:div>
    <w:div w:id="1146239025">
      <w:bodyDiv w:val="1"/>
      <w:marLeft w:val="0"/>
      <w:marRight w:val="0"/>
      <w:marTop w:val="0"/>
      <w:marBottom w:val="0"/>
      <w:divBdr>
        <w:top w:val="none" w:sz="0" w:space="0" w:color="auto"/>
        <w:left w:val="none" w:sz="0" w:space="0" w:color="auto"/>
        <w:bottom w:val="none" w:sz="0" w:space="0" w:color="auto"/>
        <w:right w:val="none" w:sz="0" w:space="0" w:color="auto"/>
      </w:divBdr>
    </w:div>
    <w:div w:id="1150362683">
      <w:bodyDiv w:val="1"/>
      <w:marLeft w:val="0"/>
      <w:marRight w:val="0"/>
      <w:marTop w:val="0"/>
      <w:marBottom w:val="0"/>
      <w:divBdr>
        <w:top w:val="none" w:sz="0" w:space="0" w:color="auto"/>
        <w:left w:val="none" w:sz="0" w:space="0" w:color="auto"/>
        <w:bottom w:val="none" w:sz="0" w:space="0" w:color="auto"/>
        <w:right w:val="none" w:sz="0" w:space="0" w:color="auto"/>
      </w:divBdr>
    </w:div>
    <w:div w:id="1152913891">
      <w:bodyDiv w:val="1"/>
      <w:marLeft w:val="0"/>
      <w:marRight w:val="0"/>
      <w:marTop w:val="0"/>
      <w:marBottom w:val="0"/>
      <w:divBdr>
        <w:top w:val="none" w:sz="0" w:space="0" w:color="auto"/>
        <w:left w:val="none" w:sz="0" w:space="0" w:color="auto"/>
        <w:bottom w:val="none" w:sz="0" w:space="0" w:color="auto"/>
        <w:right w:val="none" w:sz="0" w:space="0" w:color="auto"/>
      </w:divBdr>
      <w:divsChild>
        <w:div w:id="1970286080">
          <w:marLeft w:val="0"/>
          <w:marRight w:val="0"/>
          <w:marTop w:val="0"/>
          <w:marBottom w:val="0"/>
          <w:divBdr>
            <w:top w:val="none" w:sz="0" w:space="0" w:color="auto"/>
            <w:left w:val="none" w:sz="0" w:space="0" w:color="auto"/>
            <w:bottom w:val="none" w:sz="0" w:space="0" w:color="auto"/>
            <w:right w:val="none" w:sz="0" w:space="0" w:color="auto"/>
          </w:divBdr>
        </w:div>
      </w:divsChild>
    </w:div>
    <w:div w:id="1169178944">
      <w:bodyDiv w:val="1"/>
      <w:marLeft w:val="0"/>
      <w:marRight w:val="0"/>
      <w:marTop w:val="0"/>
      <w:marBottom w:val="0"/>
      <w:divBdr>
        <w:top w:val="none" w:sz="0" w:space="0" w:color="auto"/>
        <w:left w:val="none" w:sz="0" w:space="0" w:color="auto"/>
        <w:bottom w:val="none" w:sz="0" w:space="0" w:color="auto"/>
        <w:right w:val="none" w:sz="0" w:space="0" w:color="auto"/>
      </w:divBdr>
    </w:div>
    <w:div w:id="1172336981">
      <w:bodyDiv w:val="1"/>
      <w:marLeft w:val="0"/>
      <w:marRight w:val="0"/>
      <w:marTop w:val="0"/>
      <w:marBottom w:val="0"/>
      <w:divBdr>
        <w:top w:val="none" w:sz="0" w:space="0" w:color="auto"/>
        <w:left w:val="none" w:sz="0" w:space="0" w:color="auto"/>
        <w:bottom w:val="none" w:sz="0" w:space="0" w:color="auto"/>
        <w:right w:val="none" w:sz="0" w:space="0" w:color="auto"/>
      </w:divBdr>
    </w:div>
    <w:div w:id="1173107126">
      <w:bodyDiv w:val="1"/>
      <w:marLeft w:val="0"/>
      <w:marRight w:val="0"/>
      <w:marTop w:val="0"/>
      <w:marBottom w:val="0"/>
      <w:divBdr>
        <w:top w:val="none" w:sz="0" w:space="0" w:color="auto"/>
        <w:left w:val="none" w:sz="0" w:space="0" w:color="auto"/>
        <w:bottom w:val="none" w:sz="0" w:space="0" w:color="auto"/>
        <w:right w:val="none" w:sz="0" w:space="0" w:color="auto"/>
      </w:divBdr>
    </w:div>
    <w:div w:id="1179541951">
      <w:bodyDiv w:val="1"/>
      <w:marLeft w:val="0"/>
      <w:marRight w:val="0"/>
      <w:marTop w:val="0"/>
      <w:marBottom w:val="0"/>
      <w:divBdr>
        <w:top w:val="none" w:sz="0" w:space="0" w:color="auto"/>
        <w:left w:val="none" w:sz="0" w:space="0" w:color="auto"/>
        <w:bottom w:val="none" w:sz="0" w:space="0" w:color="auto"/>
        <w:right w:val="none" w:sz="0" w:space="0" w:color="auto"/>
      </w:divBdr>
    </w:div>
    <w:div w:id="1191190595">
      <w:bodyDiv w:val="1"/>
      <w:marLeft w:val="0"/>
      <w:marRight w:val="0"/>
      <w:marTop w:val="0"/>
      <w:marBottom w:val="0"/>
      <w:divBdr>
        <w:top w:val="none" w:sz="0" w:space="0" w:color="auto"/>
        <w:left w:val="none" w:sz="0" w:space="0" w:color="auto"/>
        <w:bottom w:val="none" w:sz="0" w:space="0" w:color="auto"/>
        <w:right w:val="none" w:sz="0" w:space="0" w:color="auto"/>
      </w:divBdr>
    </w:div>
    <w:div w:id="1195923049">
      <w:bodyDiv w:val="1"/>
      <w:marLeft w:val="0"/>
      <w:marRight w:val="0"/>
      <w:marTop w:val="0"/>
      <w:marBottom w:val="0"/>
      <w:divBdr>
        <w:top w:val="none" w:sz="0" w:space="0" w:color="auto"/>
        <w:left w:val="none" w:sz="0" w:space="0" w:color="auto"/>
        <w:bottom w:val="none" w:sz="0" w:space="0" w:color="auto"/>
        <w:right w:val="none" w:sz="0" w:space="0" w:color="auto"/>
      </w:divBdr>
      <w:divsChild>
        <w:div w:id="1749040564">
          <w:marLeft w:val="0"/>
          <w:marRight w:val="0"/>
          <w:marTop w:val="0"/>
          <w:marBottom w:val="0"/>
          <w:divBdr>
            <w:top w:val="none" w:sz="0" w:space="0" w:color="auto"/>
            <w:left w:val="none" w:sz="0" w:space="0" w:color="auto"/>
            <w:bottom w:val="none" w:sz="0" w:space="0" w:color="auto"/>
            <w:right w:val="none" w:sz="0" w:space="0" w:color="auto"/>
          </w:divBdr>
        </w:div>
      </w:divsChild>
    </w:div>
    <w:div w:id="1205682221">
      <w:bodyDiv w:val="1"/>
      <w:marLeft w:val="0"/>
      <w:marRight w:val="0"/>
      <w:marTop w:val="0"/>
      <w:marBottom w:val="0"/>
      <w:divBdr>
        <w:top w:val="none" w:sz="0" w:space="0" w:color="auto"/>
        <w:left w:val="none" w:sz="0" w:space="0" w:color="auto"/>
        <w:bottom w:val="none" w:sz="0" w:space="0" w:color="auto"/>
        <w:right w:val="none" w:sz="0" w:space="0" w:color="auto"/>
      </w:divBdr>
    </w:div>
    <w:div w:id="1215196808">
      <w:bodyDiv w:val="1"/>
      <w:marLeft w:val="0"/>
      <w:marRight w:val="0"/>
      <w:marTop w:val="0"/>
      <w:marBottom w:val="0"/>
      <w:divBdr>
        <w:top w:val="none" w:sz="0" w:space="0" w:color="auto"/>
        <w:left w:val="none" w:sz="0" w:space="0" w:color="auto"/>
        <w:bottom w:val="none" w:sz="0" w:space="0" w:color="auto"/>
        <w:right w:val="none" w:sz="0" w:space="0" w:color="auto"/>
      </w:divBdr>
    </w:div>
    <w:div w:id="1221090647">
      <w:bodyDiv w:val="1"/>
      <w:marLeft w:val="0"/>
      <w:marRight w:val="0"/>
      <w:marTop w:val="0"/>
      <w:marBottom w:val="0"/>
      <w:divBdr>
        <w:top w:val="none" w:sz="0" w:space="0" w:color="auto"/>
        <w:left w:val="none" w:sz="0" w:space="0" w:color="auto"/>
        <w:bottom w:val="none" w:sz="0" w:space="0" w:color="auto"/>
        <w:right w:val="none" w:sz="0" w:space="0" w:color="auto"/>
      </w:divBdr>
    </w:div>
    <w:div w:id="1225527922">
      <w:bodyDiv w:val="1"/>
      <w:marLeft w:val="0"/>
      <w:marRight w:val="0"/>
      <w:marTop w:val="0"/>
      <w:marBottom w:val="0"/>
      <w:divBdr>
        <w:top w:val="none" w:sz="0" w:space="0" w:color="auto"/>
        <w:left w:val="none" w:sz="0" w:space="0" w:color="auto"/>
        <w:bottom w:val="none" w:sz="0" w:space="0" w:color="auto"/>
        <w:right w:val="none" w:sz="0" w:space="0" w:color="auto"/>
      </w:divBdr>
    </w:div>
    <w:div w:id="1229150587">
      <w:bodyDiv w:val="1"/>
      <w:marLeft w:val="0"/>
      <w:marRight w:val="0"/>
      <w:marTop w:val="0"/>
      <w:marBottom w:val="0"/>
      <w:divBdr>
        <w:top w:val="none" w:sz="0" w:space="0" w:color="auto"/>
        <w:left w:val="none" w:sz="0" w:space="0" w:color="auto"/>
        <w:bottom w:val="none" w:sz="0" w:space="0" w:color="auto"/>
        <w:right w:val="none" w:sz="0" w:space="0" w:color="auto"/>
      </w:divBdr>
    </w:div>
    <w:div w:id="1230000183">
      <w:bodyDiv w:val="1"/>
      <w:marLeft w:val="0"/>
      <w:marRight w:val="0"/>
      <w:marTop w:val="0"/>
      <w:marBottom w:val="0"/>
      <w:divBdr>
        <w:top w:val="none" w:sz="0" w:space="0" w:color="auto"/>
        <w:left w:val="none" w:sz="0" w:space="0" w:color="auto"/>
        <w:bottom w:val="none" w:sz="0" w:space="0" w:color="auto"/>
        <w:right w:val="none" w:sz="0" w:space="0" w:color="auto"/>
      </w:divBdr>
    </w:div>
    <w:div w:id="1234973186">
      <w:bodyDiv w:val="1"/>
      <w:marLeft w:val="0"/>
      <w:marRight w:val="0"/>
      <w:marTop w:val="0"/>
      <w:marBottom w:val="0"/>
      <w:divBdr>
        <w:top w:val="none" w:sz="0" w:space="0" w:color="auto"/>
        <w:left w:val="none" w:sz="0" w:space="0" w:color="auto"/>
        <w:bottom w:val="none" w:sz="0" w:space="0" w:color="auto"/>
        <w:right w:val="none" w:sz="0" w:space="0" w:color="auto"/>
      </w:divBdr>
    </w:div>
    <w:div w:id="1240990482">
      <w:bodyDiv w:val="1"/>
      <w:marLeft w:val="0"/>
      <w:marRight w:val="0"/>
      <w:marTop w:val="0"/>
      <w:marBottom w:val="0"/>
      <w:divBdr>
        <w:top w:val="none" w:sz="0" w:space="0" w:color="auto"/>
        <w:left w:val="none" w:sz="0" w:space="0" w:color="auto"/>
        <w:bottom w:val="none" w:sz="0" w:space="0" w:color="auto"/>
        <w:right w:val="none" w:sz="0" w:space="0" w:color="auto"/>
      </w:divBdr>
    </w:div>
    <w:div w:id="1262294294">
      <w:bodyDiv w:val="1"/>
      <w:marLeft w:val="0"/>
      <w:marRight w:val="0"/>
      <w:marTop w:val="0"/>
      <w:marBottom w:val="0"/>
      <w:divBdr>
        <w:top w:val="none" w:sz="0" w:space="0" w:color="auto"/>
        <w:left w:val="none" w:sz="0" w:space="0" w:color="auto"/>
        <w:bottom w:val="none" w:sz="0" w:space="0" w:color="auto"/>
        <w:right w:val="none" w:sz="0" w:space="0" w:color="auto"/>
      </w:divBdr>
    </w:div>
    <w:div w:id="1264799293">
      <w:bodyDiv w:val="1"/>
      <w:marLeft w:val="0"/>
      <w:marRight w:val="0"/>
      <w:marTop w:val="0"/>
      <w:marBottom w:val="0"/>
      <w:divBdr>
        <w:top w:val="none" w:sz="0" w:space="0" w:color="auto"/>
        <w:left w:val="none" w:sz="0" w:space="0" w:color="auto"/>
        <w:bottom w:val="none" w:sz="0" w:space="0" w:color="auto"/>
        <w:right w:val="none" w:sz="0" w:space="0" w:color="auto"/>
      </w:divBdr>
    </w:div>
    <w:div w:id="1272013229">
      <w:bodyDiv w:val="1"/>
      <w:marLeft w:val="0"/>
      <w:marRight w:val="0"/>
      <w:marTop w:val="0"/>
      <w:marBottom w:val="0"/>
      <w:divBdr>
        <w:top w:val="none" w:sz="0" w:space="0" w:color="auto"/>
        <w:left w:val="none" w:sz="0" w:space="0" w:color="auto"/>
        <w:bottom w:val="none" w:sz="0" w:space="0" w:color="auto"/>
        <w:right w:val="none" w:sz="0" w:space="0" w:color="auto"/>
      </w:divBdr>
    </w:div>
    <w:div w:id="1273779422">
      <w:bodyDiv w:val="1"/>
      <w:marLeft w:val="0"/>
      <w:marRight w:val="0"/>
      <w:marTop w:val="0"/>
      <w:marBottom w:val="0"/>
      <w:divBdr>
        <w:top w:val="none" w:sz="0" w:space="0" w:color="auto"/>
        <w:left w:val="none" w:sz="0" w:space="0" w:color="auto"/>
        <w:bottom w:val="none" w:sz="0" w:space="0" w:color="auto"/>
        <w:right w:val="none" w:sz="0" w:space="0" w:color="auto"/>
      </w:divBdr>
    </w:div>
    <w:div w:id="1274903182">
      <w:bodyDiv w:val="1"/>
      <w:marLeft w:val="0"/>
      <w:marRight w:val="0"/>
      <w:marTop w:val="0"/>
      <w:marBottom w:val="0"/>
      <w:divBdr>
        <w:top w:val="none" w:sz="0" w:space="0" w:color="auto"/>
        <w:left w:val="none" w:sz="0" w:space="0" w:color="auto"/>
        <w:bottom w:val="none" w:sz="0" w:space="0" w:color="auto"/>
        <w:right w:val="none" w:sz="0" w:space="0" w:color="auto"/>
      </w:divBdr>
    </w:div>
    <w:div w:id="1290551287">
      <w:bodyDiv w:val="1"/>
      <w:marLeft w:val="0"/>
      <w:marRight w:val="0"/>
      <w:marTop w:val="0"/>
      <w:marBottom w:val="0"/>
      <w:divBdr>
        <w:top w:val="none" w:sz="0" w:space="0" w:color="auto"/>
        <w:left w:val="none" w:sz="0" w:space="0" w:color="auto"/>
        <w:bottom w:val="none" w:sz="0" w:space="0" w:color="auto"/>
        <w:right w:val="none" w:sz="0" w:space="0" w:color="auto"/>
      </w:divBdr>
      <w:divsChild>
        <w:div w:id="2134245711">
          <w:marLeft w:val="0"/>
          <w:marRight w:val="0"/>
          <w:marTop w:val="0"/>
          <w:marBottom w:val="0"/>
          <w:divBdr>
            <w:top w:val="none" w:sz="0" w:space="0" w:color="auto"/>
            <w:left w:val="none" w:sz="0" w:space="0" w:color="auto"/>
            <w:bottom w:val="none" w:sz="0" w:space="0" w:color="auto"/>
            <w:right w:val="none" w:sz="0" w:space="0" w:color="auto"/>
          </w:divBdr>
        </w:div>
      </w:divsChild>
    </w:div>
    <w:div w:id="1293294861">
      <w:bodyDiv w:val="1"/>
      <w:marLeft w:val="0"/>
      <w:marRight w:val="0"/>
      <w:marTop w:val="0"/>
      <w:marBottom w:val="0"/>
      <w:divBdr>
        <w:top w:val="none" w:sz="0" w:space="0" w:color="auto"/>
        <w:left w:val="none" w:sz="0" w:space="0" w:color="auto"/>
        <w:bottom w:val="none" w:sz="0" w:space="0" w:color="auto"/>
        <w:right w:val="none" w:sz="0" w:space="0" w:color="auto"/>
      </w:divBdr>
    </w:div>
    <w:div w:id="1298608563">
      <w:bodyDiv w:val="1"/>
      <w:marLeft w:val="0"/>
      <w:marRight w:val="0"/>
      <w:marTop w:val="0"/>
      <w:marBottom w:val="0"/>
      <w:divBdr>
        <w:top w:val="none" w:sz="0" w:space="0" w:color="auto"/>
        <w:left w:val="none" w:sz="0" w:space="0" w:color="auto"/>
        <w:bottom w:val="none" w:sz="0" w:space="0" w:color="auto"/>
        <w:right w:val="none" w:sz="0" w:space="0" w:color="auto"/>
      </w:divBdr>
    </w:div>
    <w:div w:id="1312903538">
      <w:bodyDiv w:val="1"/>
      <w:marLeft w:val="0"/>
      <w:marRight w:val="0"/>
      <w:marTop w:val="0"/>
      <w:marBottom w:val="0"/>
      <w:divBdr>
        <w:top w:val="none" w:sz="0" w:space="0" w:color="auto"/>
        <w:left w:val="none" w:sz="0" w:space="0" w:color="auto"/>
        <w:bottom w:val="none" w:sz="0" w:space="0" w:color="auto"/>
        <w:right w:val="none" w:sz="0" w:space="0" w:color="auto"/>
      </w:divBdr>
    </w:div>
    <w:div w:id="1314338120">
      <w:bodyDiv w:val="1"/>
      <w:marLeft w:val="0"/>
      <w:marRight w:val="0"/>
      <w:marTop w:val="0"/>
      <w:marBottom w:val="0"/>
      <w:divBdr>
        <w:top w:val="none" w:sz="0" w:space="0" w:color="auto"/>
        <w:left w:val="none" w:sz="0" w:space="0" w:color="auto"/>
        <w:bottom w:val="none" w:sz="0" w:space="0" w:color="auto"/>
        <w:right w:val="none" w:sz="0" w:space="0" w:color="auto"/>
      </w:divBdr>
    </w:div>
    <w:div w:id="1314870662">
      <w:bodyDiv w:val="1"/>
      <w:marLeft w:val="0"/>
      <w:marRight w:val="0"/>
      <w:marTop w:val="0"/>
      <w:marBottom w:val="0"/>
      <w:divBdr>
        <w:top w:val="none" w:sz="0" w:space="0" w:color="auto"/>
        <w:left w:val="none" w:sz="0" w:space="0" w:color="auto"/>
        <w:bottom w:val="none" w:sz="0" w:space="0" w:color="auto"/>
        <w:right w:val="none" w:sz="0" w:space="0" w:color="auto"/>
      </w:divBdr>
    </w:div>
    <w:div w:id="1322346356">
      <w:bodyDiv w:val="1"/>
      <w:marLeft w:val="0"/>
      <w:marRight w:val="0"/>
      <w:marTop w:val="0"/>
      <w:marBottom w:val="0"/>
      <w:divBdr>
        <w:top w:val="none" w:sz="0" w:space="0" w:color="auto"/>
        <w:left w:val="none" w:sz="0" w:space="0" w:color="auto"/>
        <w:bottom w:val="none" w:sz="0" w:space="0" w:color="auto"/>
        <w:right w:val="none" w:sz="0" w:space="0" w:color="auto"/>
      </w:divBdr>
    </w:div>
    <w:div w:id="1330206938">
      <w:bodyDiv w:val="1"/>
      <w:marLeft w:val="0"/>
      <w:marRight w:val="0"/>
      <w:marTop w:val="0"/>
      <w:marBottom w:val="0"/>
      <w:divBdr>
        <w:top w:val="none" w:sz="0" w:space="0" w:color="auto"/>
        <w:left w:val="none" w:sz="0" w:space="0" w:color="auto"/>
        <w:bottom w:val="none" w:sz="0" w:space="0" w:color="auto"/>
        <w:right w:val="none" w:sz="0" w:space="0" w:color="auto"/>
      </w:divBdr>
    </w:div>
    <w:div w:id="1333794085">
      <w:bodyDiv w:val="1"/>
      <w:marLeft w:val="0"/>
      <w:marRight w:val="0"/>
      <w:marTop w:val="0"/>
      <w:marBottom w:val="0"/>
      <w:divBdr>
        <w:top w:val="none" w:sz="0" w:space="0" w:color="auto"/>
        <w:left w:val="none" w:sz="0" w:space="0" w:color="auto"/>
        <w:bottom w:val="none" w:sz="0" w:space="0" w:color="auto"/>
        <w:right w:val="none" w:sz="0" w:space="0" w:color="auto"/>
      </w:divBdr>
    </w:div>
    <w:div w:id="1338121033">
      <w:bodyDiv w:val="1"/>
      <w:marLeft w:val="0"/>
      <w:marRight w:val="0"/>
      <w:marTop w:val="0"/>
      <w:marBottom w:val="0"/>
      <w:divBdr>
        <w:top w:val="none" w:sz="0" w:space="0" w:color="auto"/>
        <w:left w:val="none" w:sz="0" w:space="0" w:color="auto"/>
        <w:bottom w:val="none" w:sz="0" w:space="0" w:color="auto"/>
        <w:right w:val="none" w:sz="0" w:space="0" w:color="auto"/>
      </w:divBdr>
    </w:div>
    <w:div w:id="1338388133">
      <w:bodyDiv w:val="1"/>
      <w:marLeft w:val="0"/>
      <w:marRight w:val="0"/>
      <w:marTop w:val="0"/>
      <w:marBottom w:val="0"/>
      <w:divBdr>
        <w:top w:val="none" w:sz="0" w:space="0" w:color="auto"/>
        <w:left w:val="none" w:sz="0" w:space="0" w:color="auto"/>
        <w:bottom w:val="none" w:sz="0" w:space="0" w:color="auto"/>
        <w:right w:val="none" w:sz="0" w:space="0" w:color="auto"/>
      </w:divBdr>
    </w:div>
    <w:div w:id="1353411976">
      <w:bodyDiv w:val="1"/>
      <w:marLeft w:val="0"/>
      <w:marRight w:val="0"/>
      <w:marTop w:val="0"/>
      <w:marBottom w:val="0"/>
      <w:divBdr>
        <w:top w:val="none" w:sz="0" w:space="0" w:color="auto"/>
        <w:left w:val="none" w:sz="0" w:space="0" w:color="auto"/>
        <w:bottom w:val="none" w:sz="0" w:space="0" w:color="auto"/>
        <w:right w:val="none" w:sz="0" w:space="0" w:color="auto"/>
      </w:divBdr>
    </w:div>
    <w:div w:id="1367173966">
      <w:bodyDiv w:val="1"/>
      <w:marLeft w:val="0"/>
      <w:marRight w:val="0"/>
      <w:marTop w:val="0"/>
      <w:marBottom w:val="0"/>
      <w:divBdr>
        <w:top w:val="none" w:sz="0" w:space="0" w:color="auto"/>
        <w:left w:val="none" w:sz="0" w:space="0" w:color="auto"/>
        <w:bottom w:val="none" w:sz="0" w:space="0" w:color="auto"/>
        <w:right w:val="none" w:sz="0" w:space="0" w:color="auto"/>
      </w:divBdr>
    </w:div>
    <w:div w:id="1367951298">
      <w:bodyDiv w:val="1"/>
      <w:marLeft w:val="0"/>
      <w:marRight w:val="0"/>
      <w:marTop w:val="0"/>
      <w:marBottom w:val="0"/>
      <w:divBdr>
        <w:top w:val="none" w:sz="0" w:space="0" w:color="auto"/>
        <w:left w:val="none" w:sz="0" w:space="0" w:color="auto"/>
        <w:bottom w:val="none" w:sz="0" w:space="0" w:color="auto"/>
        <w:right w:val="none" w:sz="0" w:space="0" w:color="auto"/>
      </w:divBdr>
    </w:div>
    <w:div w:id="1370178148">
      <w:bodyDiv w:val="1"/>
      <w:marLeft w:val="0"/>
      <w:marRight w:val="0"/>
      <w:marTop w:val="0"/>
      <w:marBottom w:val="0"/>
      <w:divBdr>
        <w:top w:val="none" w:sz="0" w:space="0" w:color="auto"/>
        <w:left w:val="none" w:sz="0" w:space="0" w:color="auto"/>
        <w:bottom w:val="none" w:sz="0" w:space="0" w:color="auto"/>
        <w:right w:val="none" w:sz="0" w:space="0" w:color="auto"/>
      </w:divBdr>
    </w:div>
    <w:div w:id="1370257229">
      <w:bodyDiv w:val="1"/>
      <w:marLeft w:val="0"/>
      <w:marRight w:val="0"/>
      <w:marTop w:val="0"/>
      <w:marBottom w:val="0"/>
      <w:divBdr>
        <w:top w:val="none" w:sz="0" w:space="0" w:color="auto"/>
        <w:left w:val="none" w:sz="0" w:space="0" w:color="auto"/>
        <w:bottom w:val="none" w:sz="0" w:space="0" w:color="auto"/>
        <w:right w:val="none" w:sz="0" w:space="0" w:color="auto"/>
      </w:divBdr>
    </w:div>
    <w:div w:id="1371422418">
      <w:bodyDiv w:val="1"/>
      <w:marLeft w:val="0"/>
      <w:marRight w:val="0"/>
      <w:marTop w:val="0"/>
      <w:marBottom w:val="0"/>
      <w:divBdr>
        <w:top w:val="none" w:sz="0" w:space="0" w:color="auto"/>
        <w:left w:val="none" w:sz="0" w:space="0" w:color="auto"/>
        <w:bottom w:val="none" w:sz="0" w:space="0" w:color="auto"/>
        <w:right w:val="none" w:sz="0" w:space="0" w:color="auto"/>
      </w:divBdr>
    </w:div>
    <w:div w:id="1382364599">
      <w:bodyDiv w:val="1"/>
      <w:marLeft w:val="0"/>
      <w:marRight w:val="0"/>
      <w:marTop w:val="0"/>
      <w:marBottom w:val="0"/>
      <w:divBdr>
        <w:top w:val="none" w:sz="0" w:space="0" w:color="auto"/>
        <w:left w:val="none" w:sz="0" w:space="0" w:color="auto"/>
        <w:bottom w:val="none" w:sz="0" w:space="0" w:color="auto"/>
        <w:right w:val="none" w:sz="0" w:space="0" w:color="auto"/>
      </w:divBdr>
    </w:div>
    <w:div w:id="1396198632">
      <w:bodyDiv w:val="1"/>
      <w:marLeft w:val="0"/>
      <w:marRight w:val="0"/>
      <w:marTop w:val="0"/>
      <w:marBottom w:val="0"/>
      <w:divBdr>
        <w:top w:val="none" w:sz="0" w:space="0" w:color="auto"/>
        <w:left w:val="none" w:sz="0" w:space="0" w:color="auto"/>
        <w:bottom w:val="none" w:sz="0" w:space="0" w:color="auto"/>
        <w:right w:val="none" w:sz="0" w:space="0" w:color="auto"/>
      </w:divBdr>
    </w:div>
    <w:div w:id="1401057234">
      <w:bodyDiv w:val="1"/>
      <w:marLeft w:val="0"/>
      <w:marRight w:val="0"/>
      <w:marTop w:val="0"/>
      <w:marBottom w:val="0"/>
      <w:divBdr>
        <w:top w:val="none" w:sz="0" w:space="0" w:color="auto"/>
        <w:left w:val="none" w:sz="0" w:space="0" w:color="auto"/>
        <w:bottom w:val="none" w:sz="0" w:space="0" w:color="auto"/>
        <w:right w:val="none" w:sz="0" w:space="0" w:color="auto"/>
      </w:divBdr>
    </w:div>
    <w:div w:id="1409577774">
      <w:bodyDiv w:val="1"/>
      <w:marLeft w:val="0"/>
      <w:marRight w:val="0"/>
      <w:marTop w:val="0"/>
      <w:marBottom w:val="0"/>
      <w:divBdr>
        <w:top w:val="none" w:sz="0" w:space="0" w:color="auto"/>
        <w:left w:val="none" w:sz="0" w:space="0" w:color="auto"/>
        <w:bottom w:val="none" w:sz="0" w:space="0" w:color="auto"/>
        <w:right w:val="none" w:sz="0" w:space="0" w:color="auto"/>
      </w:divBdr>
    </w:div>
    <w:div w:id="1415395049">
      <w:bodyDiv w:val="1"/>
      <w:marLeft w:val="0"/>
      <w:marRight w:val="0"/>
      <w:marTop w:val="0"/>
      <w:marBottom w:val="0"/>
      <w:divBdr>
        <w:top w:val="none" w:sz="0" w:space="0" w:color="auto"/>
        <w:left w:val="none" w:sz="0" w:space="0" w:color="auto"/>
        <w:bottom w:val="none" w:sz="0" w:space="0" w:color="auto"/>
        <w:right w:val="none" w:sz="0" w:space="0" w:color="auto"/>
      </w:divBdr>
    </w:div>
    <w:div w:id="1415780381">
      <w:bodyDiv w:val="1"/>
      <w:marLeft w:val="0"/>
      <w:marRight w:val="0"/>
      <w:marTop w:val="0"/>
      <w:marBottom w:val="0"/>
      <w:divBdr>
        <w:top w:val="none" w:sz="0" w:space="0" w:color="auto"/>
        <w:left w:val="none" w:sz="0" w:space="0" w:color="auto"/>
        <w:bottom w:val="none" w:sz="0" w:space="0" w:color="auto"/>
        <w:right w:val="none" w:sz="0" w:space="0" w:color="auto"/>
      </w:divBdr>
    </w:div>
    <w:div w:id="1431973451">
      <w:bodyDiv w:val="1"/>
      <w:marLeft w:val="0"/>
      <w:marRight w:val="0"/>
      <w:marTop w:val="0"/>
      <w:marBottom w:val="0"/>
      <w:divBdr>
        <w:top w:val="none" w:sz="0" w:space="0" w:color="auto"/>
        <w:left w:val="none" w:sz="0" w:space="0" w:color="auto"/>
        <w:bottom w:val="none" w:sz="0" w:space="0" w:color="auto"/>
        <w:right w:val="none" w:sz="0" w:space="0" w:color="auto"/>
      </w:divBdr>
    </w:div>
    <w:div w:id="1437676350">
      <w:bodyDiv w:val="1"/>
      <w:marLeft w:val="0"/>
      <w:marRight w:val="0"/>
      <w:marTop w:val="0"/>
      <w:marBottom w:val="0"/>
      <w:divBdr>
        <w:top w:val="none" w:sz="0" w:space="0" w:color="auto"/>
        <w:left w:val="none" w:sz="0" w:space="0" w:color="auto"/>
        <w:bottom w:val="none" w:sz="0" w:space="0" w:color="auto"/>
        <w:right w:val="none" w:sz="0" w:space="0" w:color="auto"/>
      </w:divBdr>
    </w:div>
    <w:div w:id="1443963865">
      <w:bodyDiv w:val="1"/>
      <w:marLeft w:val="0"/>
      <w:marRight w:val="0"/>
      <w:marTop w:val="0"/>
      <w:marBottom w:val="0"/>
      <w:divBdr>
        <w:top w:val="none" w:sz="0" w:space="0" w:color="auto"/>
        <w:left w:val="none" w:sz="0" w:space="0" w:color="auto"/>
        <w:bottom w:val="none" w:sz="0" w:space="0" w:color="auto"/>
        <w:right w:val="none" w:sz="0" w:space="0" w:color="auto"/>
      </w:divBdr>
    </w:div>
    <w:div w:id="1451124584">
      <w:bodyDiv w:val="1"/>
      <w:marLeft w:val="0"/>
      <w:marRight w:val="0"/>
      <w:marTop w:val="0"/>
      <w:marBottom w:val="0"/>
      <w:divBdr>
        <w:top w:val="none" w:sz="0" w:space="0" w:color="auto"/>
        <w:left w:val="none" w:sz="0" w:space="0" w:color="auto"/>
        <w:bottom w:val="none" w:sz="0" w:space="0" w:color="auto"/>
        <w:right w:val="none" w:sz="0" w:space="0" w:color="auto"/>
      </w:divBdr>
    </w:div>
    <w:div w:id="1454255130">
      <w:bodyDiv w:val="1"/>
      <w:marLeft w:val="0"/>
      <w:marRight w:val="0"/>
      <w:marTop w:val="0"/>
      <w:marBottom w:val="0"/>
      <w:divBdr>
        <w:top w:val="none" w:sz="0" w:space="0" w:color="auto"/>
        <w:left w:val="none" w:sz="0" w:space="0" w:color="auto"/>
        <w:bottom w:val="none" w:sz="0" w:space="0" w:color="auto"/>
        <w:right w:val="none" w:sz="0" w:space="0" w:color="auto"/>
      </w:divBdr>
    </w:div>
    <w:div w:id="1472166186">
      <w:bodyDiv w:val="1"/>
      <w:marLeft w:val="0"/>
      <w:marRight w:val="0"/>
      <w:marTop w:val="0"/>
      <w:marBottom w:val="0"/>
      <w:divBdr>
        <w:top w:val="none" w:sz="0" w:space="0" w:color="auto"/>
        <w:left w:val="none" w:sz="0" w:space="0" w:color="auto"/>
        <w:bottom w:val="none" w:sz="0" w:space="0" w:color="auto"/>
        <w:right w:val="none" w:sz="0" w:space="0" w:color="auto"/>
      </w:divBdr>
    </w:div>
    <w:div w:id="1472481701">
      <w:bodyDiv w:val="1"/>
      <w:marLeft w:val="0"/>
      <w:marRight w:val="0"/>
      <w:marTop w:val="0"/>
      <w:marBottom w:val="0"/>
      <w:divBdr>
        <w:top w:val="none" w:sz="0" w:space="0" w:color="auto"/>
        <w:left w:val="none" w:sz="0" w:space="0" w:color="auto"/>
        <w:bottom w:val="none" w:sz="0" w:space="0" w:color="auto"/>
        <w:right w:val="none" w:sz="0" w:space="0" w:color="auto"/>
      </w:divBdr>
    </w:div>
    <w:div w:id="1472749762">
      <w:bodyDiv w:val="1"/>
      <w:marLeft w:val="0"/>
      <w:marRight w:val="0"/>
      <w:marTop w:val="0"/>
      <w:marBottom w:val="0"/>
      <w:divBdr>
        <w:top w:val="none" w:sz="0" w:space="0" w:color="auto"/>
        <w:left w:val="none" w:sz="0" w:space="0" w:color="auto"/>
        <w:bottom w:val="none" w:sz="0" w:space="0" w:color="auto"/>
        <w:right w:val="none" w:sz="0" w:space="0" w:color="auto"/>
      </w:divBdr>
    </w:div>
    <w:div w:id="1477985844">
      <w:bodyDiv w:val="1"/>
      <w:marLeft w:val="0"/>
      <w:marRight w:val="0"/>
      <w:marTop w:val="0"/>
      <w:marBottom w:val="0"/>
      <w:divBdr>
        <w:top w:val="none" w:sz="0" w:space="0" w:color="auto"/>
        <w:left w:val="none" w:sz="0" w:space="0" w:color="auto"/>
        <w:bottom w:val="none" w:sz="0" w:space="0" w:color="auto"/>
        <w:right w:val="none" w:sz="0" w:space="0" w:color="auto"/>
      </w:divBdr>
      <w:divsChild>
        <w:div w:id="1171719671">
          <w:marLeft w:val="0"/>
          <w:marRight w:val="0"/>
          <w:marTop w:val="0"/>
          <w:marBottom w:val="0"/>
          <w:divBdr>
            <w:top w:val="none" w:sz="0" w:space="0" w:color="auto"/>
            <w:left w:val="none" w:sz="0" w:space="0" w:color="auto"/>
            <w:bottom w:val="none" w:sz="0" w:space="0" w:color="auto"/>
            <w:right w:val="none" w:sz="0" w:space="0" w:color="auto"/>
          </w:divBdr>
        </w:div>
      </w:divsChild>
    </w:div>
    <w:div w:id="1481921155">
      <w:bodyDiv w:val="1"/>
      <w:marLeft w:val="0"/>
      <w:marRight w:val="0"/>
      <w:marTop w:val="0"/>
      <w:marBottom w:val="0"/>
      <w:divBdr>
        <w:top w:val="none" w:sz="0" w:space="0" w:color="auto"/>
        <w:left w:val="none" w:sz="0" w:space="0" w:color="auto"/>
        <w:bottom w:val="none" w:sz="0" w:space="0" w:color="auto"/>
        <w:right w:val="none" w:sz="0" w:space="0" w:color="auto"/>
      </w:divBdr>
      <w:divsChild>
        <w:div w:id="1935429246">
          <w:marLeft w:val="0"/>
          <w:marRight w:val="0"/>
          <w:marTop w:val="0"/>
          <w:marBottom w:val="0"/>
          <w:divBdr>
            <w:top w:val="none" w:sz="0" w:space="0" w:color="auto"/>
            <w:left w:val="none" w:sz="0" w:space="0" w:color="auto"/>
            <w:bottom w:val="none" w:sz="0" w:space="0" w:color="auto"/>
            <w:right w:val="none" w:sz="0" w:space="0" w:color="auto"/>
          </w:divBdr>
        </w:div>
      </w:divsChild>
    </w:div>
    <w:div w:id="1497107487">
      <w:bodyDiv w:val="1"/>
      <w:marLeft w:val="0"/>
      <w:marRight w:val="0"/>
      <w:marTop w:val="0"/>
      <w:marBottom w:val="0"/>
      <w:divBdr>
        <w:top w:val="none" w:sz="0" w:space="0" w:color="auto"/>
        <w:left w:val="none" w:sz="0" w:space="0" w:color="auto"/>
        <w:bottom w:val="none" w:sz="0" w:space="0" w:color="auto"/>
        <w:right w:val="none" w:sz="0" w:space="0" w:color="auto"/>
      </w:divBdr>
    </w:div>
    <w:div w:id="1500652562">
      <w:bodyDiv w:val="1"/>
      <w:marLeft w:val="0"/>
      <w:marRight w:val="0"/>
      <w:marTop w:val="0"/>
      <w:marBottom w:val="0"/>
      <w:divBdr>
        <w:top w:val="none" w:sz="0" w:space="0" w:color="auto"/>
        <w:left w:val="none" w:sz="0" w:space="0" w:color="auto"/>
        <w:bottom w:val="none" w:sz="0" w:space="0" w:color="auto"/>
        <w:right w:val="none" w:sz="0" w:space="0" w:color="auto"/>
      </w:divBdr>
    </w:div>
    <w:div w:id="1501894156">
      <w:bodyDiv w:val="1"/>
      <w:marLeft w:val="0"/>
      <w:marRight w:val="0"/>
      <w:marTop w:val="0"/>
      <w:marBottom w:val="0"/>
      <w:divBdr>
        <w:top w:val="none" w:sz="0" w:space="0" w:color="auto"/>
        <w:left w:val="none" w:sz="0" w:space="0" w:color="auto"/>
        <w:bottom w:val="none" w:sz="0" w:space="0" w:color="auto"/>
        <w:right w:val="none" w:sz="0" w:space="0" w:color="auto"/>
      </w:divBdr>
    </w:div>
    <w:div w:id="1517116548">
      <w:bodyDiv w:val="1"/>
      <w:marLeft w:val="0"/>
      <w:marRight w:val="0"/>
      <w:marTop w:val="0"/>
      <w:marBottom w:val="0"/>
      <w:divBdr>
        <w:top w:val="none" w:sz="0" w:space="0" w:color="auto"/>
        <w:left w:val="none" w:sz="0" w:space="0" w:color="auto"/>
        <w:bottom w:val="none" w:sz="0" w:space="0" w:color="auto"/>
        <w:right w:val="none" w:sz="0" w:space="0" w:color="auto"/>
      </w:divBdr>
    </w:div>
    <w:div w:id="1529297570">
      <w:bodyDiv w:val="1"/>
      <w:marLeft w:val="0"/>
      <w:marRight w:val="0"/>
      <w:marTop w:val="0"/>
      <w:marBottom w:val="0"/>
      <w:divBdr>
        <w:top w:val="none" w:sz="0" w:space="0" w:color="auto"/>
        <w:left w:val="none" w:sz="0" w:space="0" w:color="auto"/>
        <w:bottom w:val="none" w:sz="0" w:space="0" w:color="auto"/>
        <w:right w:val="none" w:sz="0" w:space="0" w:color="auto"/>
      </w:divBdr>
    </w:div>
    <w:div w:id="1529950593">
      <w:bodyDiv w:val="1"/>
      <w:marLeft w:val="0"/>
      <w:marRight w:val="0"/>
      <w:marTop w:val="0"/>
      <w:marBottom w:val="0"/>
      <w:divBdr>
        <w:top w:val="none" w:sz="0" w:space="0" w:color="auto"/>
        <w:left w:val="none" w:sz="0" w:space="0" w:color="auto"/>
        <w:bottom w:val="none" w:sz="0" w:space="0" w:color="auto"/>
        <w:right w:val="none" w:sz="0" w:space="0" w:color="auto"/>
      </w:divBdr>
    </w:div>
    <w:div w:id="1530610068">
      <w:bodyDiv w:val="1"/>
      <w:marLeft w:val="0"/>
      <w:marRight w:val="0"/>
      <w:marTop w:val="0"/>
      <w:marBottom w:val="0"/>
      <w:divBdr>
        <w:top w:val="none" w:sz="0" w:space="0" w:color="auto"/>
        <w:left w:val="none" w:sz="0" w:space="0" w:color="auto"/>
        <w:bottom w:val="none" w:sz="0" w:space="0" w:color="auto"/>
        <w:right w:val="none" w:sz="0" w:space="0" w:color="auto"/>
      </w:divBdr>
    </w:div>
    <w:div w:id="1532255681">
      <w:bodyDiv w:val="1"/>
      <w:marLeft w:val="0"/>
      <w:marRight w:val="0"/>
      <w:marTop w:val="0"/>
      <w:marBottom w:val="0"/>
      <w:divBdr>
        <w:top w:val="none" w:sz="0" w:space="0" w:color="auto"/>
        <w:left w:val="none" w:sz="0" w:space="0" w:color="auto"/>
        <w:bottom w:val="none" w:sz="0" w:space="0" w:color="auto"/>
        <w:right w:val="none" w:sz="0" w:space="0" w:color="auto"/>
      </w:divBdr>
    </w:div>
    <w:div w:id="1546018455">
      <w:bodyDiv w:val="1"/>
      <w:marLeft w:val="0"/>
      <w:marRight w:val="0"/>
      <w:marTop w:val="0"/>
      <w:marBottom w:val="0"/>
      <w:divBdr>
        <w:top w:val="none" w:sz="0" w:space="0" w:color="auto"/>
        <w:left w:val="none" w:sz="0" w:space="0" w:color="auto"/>
        <w:bottom w:val="none" w:sz="0" w:space="0" w:color="auto"/>
        <w:right w:val="none" w:sz="0" w:space="0" w:color="auto"/>
      </w:divBdr>
    </w:div>
    <w:div w:id="1547645763">
      <w:bodyDiv w:val="1"/>
      <w:marLeft w:val="0"/>
      <w:marRight w:val="0"/>
      <w:marTop w:val="0"/>
      <w:marBottom w:val="0"/>
      <w:divBdr>
        <w:top w:val="none" w:sz="0" w:space="0" w:color="auto"/>
        <w:left w:val="none" w:sz="0" w:space="0" w:color="auto"/>
        <w:bottom w:val="none" w:sz="0" w:space="0" w:color="auto"/>
        <w:right w:val="none" w:sz="0" w:space="0" w:color="auto"/>
      </w:divBdr>
    </w:div>
    <w:div w:id="1559248143">
      <w:bodyDiv w:val="1"/>
      <w:marLeft w:val="0"/>
      <w:marRight w:val="0"/>
      <w:marTop w:val="0"/>
      <w:marBottom w:val="0"/>
      <w:divBdr>
        <w:top w:val="none" w:sz="0" w:space="0" w:color="auto"/>
        <w:left w:val="none" w:sz="0" w:space="0" w:color="auto"/>
        <w:bottom w:val="none" w:sz="0" w:space="0" w:color="auto"/>
        <w:right w:val="none" w:sz="0" w:space="0" w:color="auto"/>
      </w:divBdr>
    </w:div>
    <w:div w:id="1562717977">
      <w:bodyDiv w:val="1"/>
      <w:marLeft w:val="0"/>
      <w:marRight w:val="0"/>
      <w:marTop w:val="0"/>
      <w:marBottom w:val="0"/>
      <w:divBdr>
        <w:top w:val="none" w:sz="0" w:space="0" w:color="auto"/>
        <w:left w:val="none" w:sz="0" w:space="0" w:color="auto"/>
        <w:bottom w:val="none" w:sz="0" w:space="0" w:color="auto"/>
        <w:right w:val="none" w:sz="0" w:space="0" w:color="auto"/>
      </w:divBdr>
    </w:div>
    <w:div w:id="1575119930">
      <w:bodyDiv w:val="1"/>
      <w:marLeft w:val="0"/>
      <w:marRight w:val="0"/>
      <w:marTop w:val="0"/>
      <w:marBottom w:val="0"/>
      <w:divBdr>
        <w:top w:val="none" w:sz="0" w:space="0" w:color="auto"/>
        <w:left w:val="none" w:sz="0" w:space="0" w:color="auto"/>
        <w:bottom w:val="none" w:sz="0" w:space="0" w:color="auto"/>
        <w:right w:val="none" w:sz="0" w:space="0" w:color="auto"/>
      </w:divBdr>
    </w:div>
    <w:div w:id="1577399693">
      <w:bodyDiv w:val="1"/>
      <w:marLeft w:val="0"/>
      <w:marRight w:val="0"/>
      <w:marTop w:val="0"/>
      <w:marBottom w:val="0"/>
      <w:divBdr>
        <w:top w:val="none" w:sz="0" w:space="0" w:color="auto"/>
        <w:left w:val="none" w:sz="0" w:space="0" w:color="auto"/>
        <w:bottom w:val="none" w:sz="0" w:space="0" w:color="auto"/>
        <w:right w:val="none" w:sz="0" w:space="0" w:color="auto"/>
      </w:divBdr>
    </w:div>
    <w:div w:id="1578057304">
      <w:bodyDiv w:val="1"/>
      <w:marLeft w:val="0"/>
      <w:marRight w:val="0"/>
      <w:marTop w:val="0"/>
      <w:marBottom w:val="0"/>
      <w:divBdr>
        <w:top w:val="none" w:sz="0" w:space="0" w:color="auto"/>
        <w:left w:val="none" w:sz="0" w:space="0" w:color="auto"/>
        <w:bottom w:val="none" w:sz="0" w:space="0" w:color="auto"/>
        <w:right w:val="none" w:sz="0" w:space="0" w:color="auto"/>
      </w:divBdr>
    </w:div>
    <w:div w:id="1578858382">
      <w:bodyDiv w:val="1"/>
      <w:marLeft w:val="0"/>
      <w:marRight w:val="0"/>
      <w:marTop w:val="0"/>
      <w:marBottom w:val="0"/>
      <w:divBdr>
        <w:top w:val="none" w:sz="0" w:space="0" w:color="auto"/>
        <w:left w:val="none" w:sz="0" w:space="0" w:color="auto"/>
        <w:bottom w:val="none" w:sz="0" w:space="0" w:color="auto"/>
        <w:right w:val="none" w:sz="0" w:space="0" w:color="auto"/>
      </w:divBdr>
      <w:divsChild>
        <w:div w:id="821047148">
          <w:marLeft w:val="-720"/>
          <w:marRight w:val="0"/>
          <w:marTop w:val="0"/>
          <w:marBottom w:val="0"/>
          <w:divBdr>
            <w:top w:val="none" w:sz="0" w:space="0" w:color="auto"/>
            <w:left w:val="none" w:sz="0" w:space="0" w:color="auto"/>
            <w:bottom w:val="none" w:sz="0" w:space="0" w:color="auto"/>
            <w:right w:val="none" w:sz="0" w:space="0" w:color="auto"/>
          </w:divBdr>
        </w:div>
      </w:divsChild>
    </w:div>
    <w:div w:id="1585996743">
      <w:bodyDiv w:val="1"/>
      <w:marLeft w:val="0"/>
      <w:marRight w:val="0"/>
      <w:marTop w:val="0"/>
      <w:marBottom w:val="0"/>
      <w:divBdr>
        <w:top w:val="none" w:sz="0" w:space="0" w:color="auto"/>
        <w:left w:val="none" w:sz="0" w:space="0" w:color="auto"/>
        <w:bottom w:val="none" w:sz="0" w:space="0" w:color="auto"/>
        <w:right w:val="none" w:sz="0" w:space="0" w:color="auto"/>
      </w:divBdr>
    </w:div>
    <w:div w:id="1592473818">
      <w:bodyDiv w:val="1"/>
      <w:marLeft w:val="0"/>
      <w:marRight w:val="0"/>
      <w:marTop w:val="0"/>
      <w:marBottom w:val="0"/>
      <w:divBdr>
        <w:top w:val="none" w:sz="0" w:space="0" w:color="auto"/>
        <w:left w:val="none" w:sz="0" w:space="0" w:color="auto"/>
        <w:bottom w:val="none" w:sz="0" w:space="0" w:color="auto"/>
        <w:right w:val="none" w:sz="0" w:space="0" w:color="auto"/>
      </w:divBdr>
    </w:div>
    <w:div w:id="1617985234">
      <w:bodyDiv w:val="1"/>
      <w:marLeft w:val="0"/>
      <w:marRight w:val="0"/>
      <w:marTop w:val="0"/>
      <w:marBottom w:val="0"/>
      <w:divBdr>
        <w:top w:val="none" w:sz="0" w:space="0" w:color="auto"/>
        <w:left w:val="none" w:sz="0" w:space="0" w:color="auto"/>
        <w:bottom w:val="none" w:sz="0" w:space="0" w:color="auto"/>
        <w:right w:val="none" w:sz="0" w:space="0" w:color="auto"/>
      </w:divBdr>
    </w:div>
    <w:div w:id="1619293337">
      <w:bodyDiv w:val="1"/>
      <w:marLeft w:val="0"/>
      <w:marRight w:val="0"/>
      <w:marTop w:val="0"/>
      <w:marBottom w:val="0"/>
      <w:divBdr>
        <w:top w:val="none" w:sz="0" w:space="0" w:color="auto"/>
        <w:left w:val="none" w:sz="0" w:space="0" w:color="auto"/>
        <w:bottom w:val="none" w:sz="0" w:space="0" w:color="auto"/>
        <w:right w:val="none" w:sz="0" w:space="0" w:color="auto"/>
      </w:divBdr>
    </w:div>
    <w:div w:id="1624800484">
      <w:bodyDiv w:val="1"/>
      <w:marLeft w:val="0"/>
      <w:marRight w:val="0"/>
      <w:marTop w:val="0"/>
      <w:marBottom w:val="0"/>
      <w:divBdr>
        <w:top w:val="none" w:sz="0" w:space="0" w:color="auto"/>
        <w:left w:val="none" w:sz="0" w:space="0" w:color="auto"/>
        <w:bottom w:val="none" w:sz="0" w:space="0" w:color="auto"/>
        <w:right w:val="none" w:sz="0" w:space="0" w:color="auto"/>
      </w:divBdr>
    </w:div>
    <w:div w:id="1626541839">
      <w:bodyDiv w:val="1"/>
      <w:marLeft w:val="0"/>
      <w:marRight w:val="0"/>
      <w:marTop w:val="0"/>
      <w:marBottom w:val="0"/>
      <w:divBdr>
        <w:top w:val="none" w:sz="0" w:space="0" w:color="auto"/>
        <w:left w:val="none" w:sz="0" w:space="0" w:color="auto"/>
        <w:bottom w:val="none" w:sz="0" w:space="0" w:color="auto"/>
        <w:right w:val="none" w:sz="0" w:space="0" w:color="auto"/>
      </w:divBdr>
    </w:div>
    <w:div w:id="1635402938">
      <w:bodyDiv w:val="1"/>
      <w:marLeft w:val="0"/>
      <w:marRight w:val="0"/>
      <w:marTop w:val="0"/>
      <w:marBottom w:val="0"/>
      <w:divBdr>
        <w:top w:val="none" w:sz="0" w:space="0" w:color="auto"/>
        <w:left w:val="none" w:sz="0" w:space="0" w:color="auto"/>
        <w:bottom w:val="none" w:sz="0" w:space="0" w:color="auto"/>
        <w:right w:val="none" w:sz="0" w:space="0" w:color="auto"/>
      </w:divBdr>
    </w:div>
    <w:div w:id="1637104349">
      <w:bodyDiv w:val="1"/>
      <w:marLeft w:val="0"/>
      <w:marRight w:val="0"/>
      <w:marTop w:val="0"/>
      <w:marBottom w:val="0"/>
      <w:divBdr>
        <w:top w:val="none" w:sz="0" w:space="0" w:color="auto"/>
        <w:left w:val="none" w:sz="0" w:space="0" w:color="auto"/>
        <w:bottom w:val="none" w:sz="0" w:space="0" w:color="auto"/>
        <w:right w:val="none" w:sz="0" w:space="0" w:color="auto"/>
      </w:divBdr>
    </w:div>
    <w:div w:id="1638952085">
      <w:bodyDiv w:val="1"/>
      <w:marLeft w:val="0"/>
      <w:marRight w:val="0"/>
      <w:marTop w:val="0"/>
      <w:marBottom w:val="0"/>
      <w:divBdr>
        <w:top w:val="none" w:sz="0" w:space="0" w:color="auto"/>
        <w:left w:val="none" w:sz="0" w:space="0" w:color="auto"/>
        <w:bottom w:val="none" w:sz="0" w:space="0" w:color="auto"/>
        <w:right w:val="none" w:sz="0" w:space="0" w:color="auto"/>
      </w:divBdr>
    </w:div>
    <w:div w:id="1641687620">
      <w:bodyDiv w:val="1"/>
      <w:marLeft w:val="0"/>
      <w:marRight w:val="0"/>
      <w:marTop w:val="0"/>
      <w:marBottom w:val="0"/>
      <w:divBdr>
        <w:top w:val="none" w:sz="0" w:space="0" w:color="auto"/>
        <w:left w:val="none" w:sz="0" w:space="0" w:color="auto"/>
        <w:bottom w:val="none" w:sz="0" w:space="0" w:color="auto"/>
        <w:right w:val="none" w:sz="0" w:space="0" w:color="auto"/>
      </w:divBdr>
    </w:div>
    <w:div w:id="1654140725">
      <w:bodyDiv w:val="1"/>
      <w:marLeft w:val="0"/>
      <w:marRight w:val="0"/>
      <w:marTop w:val="0"/>
      <w:marBottom w:val="0"/>
      <w:divBdr>
        <w:top w:val="none" w:sz="0" w:space="0" w:color="auto"/>
        <w:left w:val="none" w:sz="0" w:space="0" w:color="auto"/>
        <w:bottom w:val="none" w:sz="0" w:space="0" w:color="auto"/>
        <w:right w:val="none" w:sz="0" w:space="0" w:color="auto"/>
      </w:divBdr>
    </w:div>
    <w:div w:id="1674333372">
      <w:bodyDiv w:val="1"/>
      <w:marLeft w:val="0"/>
      <w:marRight w:val="0"/>
      <w:marTop w:val="0"/>
      <w:marBottom w:val="0"/>
      <w:divBdr>
        <w:top w:val="none" w:sz="0" w:space="0" w:color="auto"/>
        <w:left w:val="none" w:sz="0" w:space="0" w:color="auto"/>
        <w:bottom w:val="none" w:sz="0" w:space="0" w:color="auto"/>
        <w:right w:val="none" w:sz="0" w:space="0" w:color="auto"/>
      </w:divBdr>
    </w:div>
    <w:div w:id="1677805516">
      <w:bodyDiv w:val="1"/>
      <w:marLeft w:val="0"/>
      <w:marRight w:val="0"/>
      <w:marTop w:val="0"/>
      <w:marBottom w:val="0"/>
      <w:divBdr>
        <w:top w:val="none" w:sz="0" w:space="0" w:color="auto"/>
        <w:left w:val="none" w:sz="0" w:space="0" w:color="auto"/>
        <w:bottom w:val="none" w:sz="0" w:space="0" w:color="auto"/>
        <w:right w:val="none" w:sz="0" w:space="0" w:color="auto"/>
      </w:divBdr>
    </w:div>
    <w:div w:id="1687370331">
      <w:bodyDiv w:val="1"/>
      <w:marLeft w:val="0"/>
      <w:marRight w:val="0"/>
      <w:marTop w:val="0"/>
      <w:marBottom w:val="0"/>
      <w:divBdr>
        <w:top w:val="none" w:sz="0" w:space="0" w:color="auto"/>
        <w:left w:val="none" w:sz="0" w:space="0" w:color="auto"/>
        <w:bottom w:val="none" w:sz="0" w:space="0" w:color="auto"/>
        <w:right w:val="none" w:sz="0" w:space="0" w:color="auto"/>
      </w:divBdr>
    </w:div>
    <w:div w:id="1695308034">
      <w:bodyDiv w:val="1"/>
      <w:marLeft w:val="0"/>
      <w:marRight w:val="0"/>
      <w:marTop w:val="0"/>
      <w:marBottom w:val="0"/>
      <w:divBdr>
        <w:top w:val="none" w:sz="0" w:space="0" w:color="auto"/>
        <w:left w:val="none" w:sz="0" w:space="0" w:color="auto"/>
        <w:bottom w:val="none" w:sz="0" w:space="0" w:color="auto"/>
        <w:right w:val="none" w:sz="0" w:space="0" w:color="auto"/>
      </w:divBdr>
      <w:divsChild>
        <w:div w:id="1987851033">
          <w:marLeft w:val="0"/>
          <w:marRight w:val="0"/>
          <w:marTop w:val="0"/>
          <w:marBottom w:val="0"/>
          <w:divBdr>
            <w:top w:val="none" w:sz="0" w:space="0" w:color="auto"/>
            <w:left w:val="none" w:sz="0" w:space="0" w:color="auto"/>
            <w:bottom w:val="none" w:sz="0" w:space="0" w:color="auto"/>
            <w:right w:val="none" w:sz="0" w:space="0" w:color="auto"/>
          </w:divBdr>
        </w:div>
      </w:divsChild>
    </w:div>
    <w:div w:id="1698583411">
      <w:bodyDiv w:val="1"/>
      <w:marLeft w:val="0"/>
      <w:marRight w:val="0"/>
      <w:marTop w:val="0"/>
      <w:marBottom w:val="0"/>
      <w:divBdr>
        <w:top w:val="none" w:sz="0" w:space="0" w:color="auto"/>
        <w:left w:val="none" w:sz="0" w:space="0" w:color="auto"/>
        <w:bottom w:val="none" w:sz="0" w:space="0" w:color="auto"/>
        <w:right w:val="none" w:sz="0" w:space="0" w:color="auto"/>
      </w:divBdr>
    </w:div>
    <w:div w:id="1703090068">
      <w:bodyDiv w:val="1"/>
      <w:marLeft w:val="0"/>
      <w:marRight w:val="0"/>
      <w:marTop w:val="0"/>
      <w:marBottom w:val="0"/>
      <w:divBdr>
        <w:top w:val="none" w:sz="0" w:space="0" w:color="auto"/>
        <w:left w:val="none" w:sz="0" w:space="0" w:color="auto"/>
        <w:bottom w:val="none" w:sz="0" w:space="0" w:color="auto"/>
        <w:right w:val="none" w:sz="0" w:space="0" w:color="auto"/>
      </w:divBdr>
    </w:div>
    <w:div w:id="1708219510">
      <w:bodyDiv w:val="1"/>
      <w:marLeft w:val="0"/>
      <w:marRight w:val="0"/>
      <w:marTop w:val="0"/>
      <w:marBottom w:val="0"/>
      <w:divBdr>
        <w:top w:val="none" w:sz="0" w:space="0" w:color="auto"/>
        <w:left w:val="none" w:sz="0" w:space="0" w:color="auto"/>
        <w:bottom w:val="none" w:sz="0" w:space="0" w:color="auto"/>
        <w:right w:val="none" w:sz="0" w:space="0" w:color="auto"/>
      </w:divBdr>
    </w:div>
    <w:div w:id="1709840097">
      <w:bodyDiv w:val="1"/>
      <w:marLeft w:val="0"/>
      <w:marRight w:val="0"/>
      <w:marTop w:val="0"/>
      <w:marBottom w:val="0"/>
      <w:divBdr>
        <w:top w:val="none" w:sz="0" w:space="0" w:color="auto"/>
        <w:left w:val="none" w:sz="0" w:space="0" w:color="auto"/>
        <w:bottom w:val="none" w:sz="0" w:space="0" w:color="auto"/>
        <w:right w:val="none" w:sz="0" w:space="0" w:color="auto"/>
      </w:divBdr>
    </w:div>
    <w:div w:id="1710571232">
      <w:bodyDiv w:val="1"/>
      <w:marLeft w:val="0"/>
      <w:marRight w:val="0"/>
      <w:marTop w:val="0"/>
      <w:marBottom w:val="0"/>
      <w:divBdr>
        <w:top w:val="none" w:sz="0" w:space="0" w:color="auto"/>
        <w:left w:val="none" w:sz="0" w:space="0" w:color="auto"/>
        <w:bottom w:val="none" w:sz="0" w:space="0" w:color="auto"/>
        <w:right w:val="none" w:sz="0" w:space="0" w:color="auto"/>
      </w:divBdr>
    </w:div>
    <w:div w:id="1712340644">
      <w:bodyDiv w:val="1"/>
      <w:marLeft w:val="0"/>
      <w:marRight w:val="0"/>
      <w:marTop w:val="0"/>
      <w:marBottom w:val="0"/>
      <w:divBdr>
        <w:top w:val="none" w:sz="0" w:space="0" w:color="auto"/>
        <w:left w:val="none" w:sz="0" w:space="0" w:color="auto"/>
        <w:bottom w:val="none" w:sz="0" w:space="0" w:color="auto"/>
        <w:right w:val="none" w:sz="0" w:space="0" w:color="auto"/>
      </w:divBdr>
    </w:div>
    <w:div w:id="1735154487">
      <w:bodyDiv w:val="1"/>
      <w:marLeft w:val="0"/>
      <w:marRight w:val="0"/>
      <w:marTop w:val="0"/>
      <w:marBottom w:val="0"/>
      <w:divBdr>
        <w:top w:val="none" w:sz="0" w:space="0" w:color="auto"/>
        <w:left w:val="none" w:sz="0" w:space="0" w:color="auto"/>
        <w:bottom w:val="none" w:sz="0" w:space="0" w:color="auto"/>
        <w:right w:val="none" w:sz="0" w:space="0" w:color="auto"/>
      </w:divBdr>
    </w:div>
    <w:div w:id="1737632474">
      <w:bodyDiv w:val="1"/>
      <w:marLeft w:val="0"/>
      <w:marRight w:val="0"/>
      <w:marTop w:val="0"/>
      <w:marBottom w:val="0"/>
      <w:divBdr>
        <w:top w:val="none" w:sz="0" w:space="0" w:color="auto"/>
        <w:left w:val="none" w:sz="0" w:space="0" w:color="auto"/>
        <w:bottom w:val="none" w:sz="0" w:space="0" w:color="auto"/>
        <w:right w:val="none" w:sz="0" w:space="0" w:color="auto"/>
      </w:divBdr>
    </w:div>
    <w:div w:id="1744255290">
      <w:bodyDiv w:val="1"/>
      <w:marLeft w:val="0"/>
      <w:marRight w:val="0"/>
      <w:marTop w:val="0"/>
      <w:marBottom w:val="0"/>
      <w:divBdr>
        <w:top w:val="none" w:sz="0" w:space="0" w:color="auto"/>
        <w:left w:val="none" w:sz="0" w:space="0" w:color="auto"/>
        <w:bottom w:val="none" w:sz="0" w:space="0" w:color="auto"/>
        <w:right w:val="none" w:sz="0" w:space="0" w:color="auto"/>
      </w:divBdr>
    </w:div>
    <w:div w:id="1778911100">
      <w:bodyDiv w:val="1"/>
      <w:marLeft w:val="0"/>
      <w:marRight w:val="0"/>
      <w:marTop w:val="0"/>
      <w:marBottom w:val="0"/>
      <w:divBdr>
        <w:top w:val="none" w:sz="0" w:space="0" w:color="auto"/>
        <w:left w:val="none" w:sz="0" w:space="0" w:color="auto"/>
        <w:bottom w:val="none" w:sz="0" w:space="0" w:color="auto"/>
        <w:right w:val="none" w:sz="0" w:space="0" w:color="auto"/>
      </w:divBdr>
    </w:div>
    <w:div w:id="1792434111">
      <w:bodyDiv w:val="1"/>
      <w:marLeft w:val="0"/>
      <w:marRight w:val="0"/>
      <w:marTop w:val="0"/>
      <w:marBottom w:val="0"/>
      <w:divBdr>
        <w:top w:val="none" w:sz="0" w:space="0" w:color="auto"/>
        <w:left w:val="none" w:sz="0" w:space="0" w:color="auto"/>
        <w:bottom w:val="none" w:sz="0" w:space="0" w:color="auto"/>
        <w:right w:val="none" w:sz="0" w:space="0" w:color="auto"/>
      </w:divBdr>
    </w:div>
    <w:div w:id="1804156653">
      <w:bodyDiv w:val="1"/>
      <w:marLeft w:val="0"/>
      <w:marRight w:val="0"/>
      <w:marTop w:val="0"/>
      <w:marBottom w:val="0"/>
      <w:divBdr>
        <w:top w:val="none" w:sz="0" w:space="0" w:color="auto"/>
        <w:left w:val="none" w:sz="0" w:space="0" w:color="auto"/>
        <w:bottom w:val="none" w:sz="0" w:space="0" w:color="auto"/>
        <w:right w:val="none" w:sz="0" w:space="0" w:color="auto"/>
      </w:divBdr>
    </w:div>
    <w:div w:id="1822649717">
      <w:bodyDiv w:val="1"/>
      <w:marLeft w:val="0"/>
      <w:marRight w:val="0"/>
      <w:marTop w:val="0"/>
      <w:marBottom w:val="0"/>
      <w:divBdr>
        <w:top w:val="none" w:sz="0" w:space="0" w:color="auto"/>
        <w:left w:val="none" w:sz="0" w:space="0" w:color="auto"/>
        <w:bottom w:val="none" w:sz="0" w:space="0" w:color="auto"/>
        <w:right w:val="none" w:sz="0" w:space="0" w:color="auto"/>
      </w:divBdr>
    </w:div>
    <w:div w:id="1833176934">
      <w:bodyDiv w:val="1"/>
      <w:marLeft w:val="0"/>
      <w:marRight w:val="0"/>
      <w:marTop w:val="0"/>
      <w:marBottom w:val="0"/>
      <w:divBdr>
        <w:top w:val="none" w:sz="0" w:space="0" w:color="auto"/>
        <w:left w:val="none" w:sz="0" w:space="0" w:color="auto"/>
        <w:bottom w:val="none" w:sz="0" w:space="0" w:color="auto"/>
        <w:right w:val="none" w:sz="0" w:space="0" w:color="auto"/>
      </w:divBdr>
    </w:div>
    <w:div w:id="1842234634">
      <w:bodyDiv w:val="1"/>
      <w:marLeft w:val="0"/>
      <w:marRight w:val="0"/>
      <w:marTop w:val="0"/>
      <w:marBottom w:val="0"/>
      <w:divBdr>
        <w:top w:val="none" w:sz="0" w:space="0" w:color="auto"/>
        <w:left w:val="none" w:sz="0" w:space="0" w:color="auto"/>
        <w:bottom w:val="none" w:sz="0" w:space="0" w:color="auto"/>
        <w:right w:val="none" w:sz="0" w:space="0" w:color="auto"/>
      </w:divBdr>
    </w:div>
    <w:div w:id="1869833261">
      <w:bodyDiv w:val="1"/>
      <w:marLeft w:val="0"/>
      <w:marRight w:val="0"/>
      <w:marTop w:val="0"/>
      <w:marBottom w:val="0"/>
      <w:divBdr>
        <w:top w:val="none" w:sz="0" w:space="0" w:color="auto"/>
        <w:left w:val="none" w:sz="0" w:space="0" w:color="auto"/>
        <w:bottom w:val="none" w:sz="0" w:space="0" w:color="auto"/>
        <w:right w:val="none" w:sz="0" w:space="0" w:color="auto"/>
      </w:divBdr>
    </w:div>
    <w:div w:id="1871649856">
      <w:bodyDiv w:val="1"/>
      <w:marLeft w:val="0"/>
      <w:marRight w:val="0"/>
      <w:marTop w:val="0"/>
      <w:marBottom w:val="0"/>
      <w:divBdr>
        <w:top w:val="none" w:sz="0" w:space="0" w:color="auto"/>
        <w:left w:val="none" w:sz="0" w:space="0" w:color="auto"/>
        <w:bottom w:val="none" w:sz="0" w:space="0" w:color="auto"/>
        <w:right w:val="none" w:sz="0" w:space="0" w:color="auto"/>
      </w:divBdr>
    </w:div>
    <w:div w:id="1873110074">
      <w:bodyDiv w:val="1"/>
      <w:marLeft w:val="0"/>
      <w:marRight w:val="0"/>
      <w:marTop w:val="0"/>
      <w:marBottom w:val="0"/>
      <w:divBdr>
        <w:top w:val="none" w:sz="0" w:space="0" w:color="auto"/>
        <w:left w:val="none" w:sz="0" w:space="0" w:color="auto"/>
        <w:bottom w:val="none" w:sz="0" w:space="0" w:color="auto"/>
        <w:right w:val="none" w:sz="0" w:space="0" w:color="auto"/>
      </w:divBdr>
    </w:div>
    <w:div w:id="1877043998">
      <w:bodyDiv w:val="1"/>
      <w:marLeft w:val="0"/>
      <w:marRight w:val="0"/>
      <w:marTop w:val="0"/>
      <w:marBottom w:val="0"/>
      <w:divBdr>
        <w:top w:val="none" w:sz="0" w:space="0" w:color="auto"/>
        <w:left w:val="none" w:sz="0" w:space="0" w:color="auto"/>
        <w:bottom w:val="none" w:sz="0" w:space="0" w:color="auto"/>
        <w:right w:val="none" w:sz="0" w:space="0" w:color="auto"/>
      </w:divBdr>
    </w:div>
    <w:div w:id="1879732184">
      <w:bodyDiv w:val="1"/>
      <w:marLeft w:val="0"/>
      <w:marRight w:val="0"/>
      <w:marTop w:val="0"/>
      <w:marBottom w:val="0"/>
      <w:divBdr>
        <w:top w:val="none" w:sz="0" w:space="0" w:color="auto"/>
        <w:left w:val="none" w:sz="0" w:space="0" w:color="auto"/>
        <w:bottom w:val="none" w:sz="0" w:space="0" w:color="auto"/>
        <w:right w:val="none" w:sz="0" w:space="0" w:color="auto"/>
      </w:divBdr>
    </w:div>
    <w:div w:id="1905993054">
      <w:bodyDiv w:val="1"/>
      <w:marLeft w:val="0"/>
      <w:marRight w:val="0"/>
      <w:marTop w:val="0"/>
      <w:marBottom w:val="0"/>
      <w:divBdr>
        <w:top w:val="none" w:sz="0" w:space="0" w:color="auto"/>
        <w:left w:val="none" w:sz="0" w:space="0" w:color="auto"/>
        <w:bottom w:val="none" w:sz="0" w:space="0" w:color="auto"/>
        <w:right w:val="none" w:sz="0" w:space="0" w:color="auto"/>
      </w:divBdr>
    </w:div>
    <w:div w:id="1911427450">
      <w:bodyDiv w:val="1"/>
      <w:marLeft w:val="0"/>
      <w:marRight w:val="0"/>
      <w:marTop w:val="0"/>
      <w:marBottom w:val="0"/>
      <w:divBdr>
        <w:top w:val="none" w:sz="0" w:space="0" w:color="auto"/>
        <w:left w:val="none" w:sz="0" w:space="0" w:color="auto"/>
        <w:bottom w:val="none" w:sz="0" w:space="0" w:color="auto"/>
        <w:right w:val="none" w:sz="0" w:space="0" w:color="auto"/>
      </w:divBdr>
    </w:div>
    <w:div w:id="1919317278">
      <w:bodyDiv w:val="1"/>
      <w:marLeft w:val="0"/>
      <w:marRight w:val="0"/>
      <w:marTop w:val="0"/>
      <w:marBottom w:val="0"/>
      <w:divBdr>
        <w:top w:val="none" w:sz="0" w:space="0" w:color="auto"/>
        <w:left w:val="none" w:sz="0" w:space="0" w:color="auto"/>
        <w:bottom w:val="none" w:sz="0" w:space="0" w:color="auto"/>
        <w:right w:val="none" w:sz="0" w:space="0" w:color="auto"/>
      </w:divBdr>
    </w:div>
    <w:div w:id="1919753812">
      <w:bodyDiv w:val="1"/>
      <w:marLeft w:val="0"/>
      <w:marRight w:val="0"/>
      <w:marTop w:val="0"/>
      <w:marBottom w:val="0"/>
      <w:divBdr>
        <w:top w:val="none" w:sz="0" w:space="0" w:color="auto"/>
        <w:left w:val="none" w:sz="0" w:space="0" w:color="auto"/>
        <w:bottom w:val="none" w:sz="0" w:space="0" w:color="auto"/>
        <w:right w:val="none" w:sz="0" w:space="0" w:color="auto"/>
      </w:divBdr>
    </w:div>
    <w:div w:id="1927028628">
      <w:bodyDiv w:val="1"/>
      <w:marLeft w:val="0"/>
      <w:marRight w:val="0"/>
      <w:marTop w:val="0"/>
      <w:marBottom w:val="0"/>
      <w:divBdr>
        <w:top w:val="none" w:sz="0" w:space="0" w:color="auto"/>
        <w:left w:val="none" w:sz="0" w:space="0" w:color="auto"/>
        <w:bottom w:val="none" w:sz="0" w:space="0" w:color="auto"/>
        <w:right w:val="none" w:sz="0" w:space="0" w:color="auto"/>
      </w:divBdr>
    </w:div>
    <w:div w:id="1944805196">
      <w:bodyDiv w:val="1"/>
      <w:marLeft w:val="0"/>
      <w:marRight w:val="0"/>
      <w:marTop w:val="0"/>
      <w:marBottom w:val="0"/>
      <w:divBdr>
        <w:top w:val="none" w:sz="0" w:space="0" w:color="auto"/>
        <w:left w:val="none" w:sz="0" w:space="0" w:color="auto"/>
        <w:bottom w:val="none" w:sz="0" w:space="0" w:color="auto"/>
        <w:right w:val="none" w:sz="0" w:space="0" w:color="auto"/>
      </w:divBdr>
    </w:div>
    <w:div w:id="1948391885">
      <w:bodyDiv w:val="1"/>
      <w:marLeft w:val="0"/>
      <w:marRight w:val="0"/>
      <w:marTop w:val="0"/>
      <w:marBottom w:val="0"/>
      <w:divBdr>
        <w:top w:val="none" w:sz="0" w:space="0" w:color="auto"/>
        <w:left w:val="none" w:sz="0" w:space="0" w:color="auto"/>
        <w:bottom w:val="none" w:sz="0" w:space="0" w:color="auto"/>
        <w:right w:val="none" w:sz="0" w:space="0" w:color="auto"/>
      </w:divBdr>
    </w:div>
    <w:div w:id="1963611528">
      <w:bodyDiv w:val="1"/>
      <w:marLeft w:val="0"/>
      <w:marRight w:val="0"/>
      <w:marTop w:val="0"/>
      <w:marBottom w:val="0"/>
      <w:divBdr>
        <w:top w:val="none" w:sz="0" w:space="0" w:color="auto"/>
        <w:left w:val="none" w:sz="0" w:space="0" w:color="auto"/>
        <w:bottom w:val="none" w:sz="0" w:space="0" w:color="auto"/>
        <w:right w:val="none" w:sz="0" w:space="0" w:color="auto"/>
      </w:divBdr>
    </w:div>
    <w:div w:id="1972007117">
      <w:bodyDiv w:val="1"/>
      <w:marLeft w:val="0"/>
      <w:marRight w:val="0"/>
      <w:marTop w:val="0"/>
      <w:marBottom w:val="0"/>
      <w:divBdr>
        <w:top w:val="none" w:sz="0" w:space="0" w:color="auto"/>
        <w:left w:val="none" w:sz="0" w:space="0" w:color="auto"/>
        <w:bottom w:val="none" w:sz="0" w:space="0" w:color="auto"/>
        <w:right w:val="none" w:sz="0" w:space="0" w:color="auto"/>
      </w:divBdr>
    </w:div>
    <w:div w:id="1972127893">
      <w:bodyDiv w:val="1"/>
      <w:marLeft w:val="0"/>
      <w:marRight w:val="0"/>
      <w:marTop w:val="0"/>
      <w:marBottom w:val="0"/>
      <w:divBdr>
        <w:top w:val="none" w:sz="0" w:space="0" w:color="auto"/>
        <w:left w:val="none" w:sz="0" w:space="0" w:color="auto"/>
        <w:bottom w:val="none" w:sz="0" w:space="0" w:color="auto"/>
        <w:right w:val="none" w:sz="0" w:space="0" w:color="auto"/>
      </w:divBdr>
    </w:div>
    <w:div w:id="1980572570">
      <w:bodyDiv w:val="1"/>
      <w:marLeft w:val="0"/>
      <w:marRight w:val="0"/>
      <w:marTop w:val="0"/>
      <w:marBottom w:val="0"/>
      <w:divBdr>
        <w:top w:val="none" w:sz="0" w:space="0" w:color="auto"/>
        <w:left w:val="none" w:sz="0" w:space="0" w:color="auto"/>
        <w:bottom w:val="none" w:sz="0" w:space="0" w:color="auto"/>
        <w:right w:val="none" w:sz="0" w:space="0" w:color="auto"/>
      </w:divBdr>
    </w:div>
    <w:div w:id="1983609731">
      <w:bodyDiv w:val="1"/>
      <w:marLeft w:val="0"/>
      <w:marRight w:val="0"/>
      <w:marTop w:val="0"/>
      <w:marBottom w:val="0"/>
      <w:divBdr>
        <w:top w:val="none" w:sz="0" w:space="0" w:color="auto"/>
        <w:left w:val="none" w:sz="0" w:space="0" w:color="auto"/>
        <w:bottom w:val="none" w:sz="0" w:space="0" w:color="auto"/>
        <w:right w:val="none" w:sz="0" w:space="0" w:color="auto"/>
      </w:divBdr>
    </w:div>
    <w:div w:id="1984239666">
      <w:bodyDiv w:val="1"/>
      <w:marLeft w:val="0"/>
      <w:marRight w:val="0"/>
      <w:marTop w:val="0"/>
      <w:marBottom w:val="0"/>
      <w:divBdr>
        <w:top w:val="none" w:sz="0" w:space="0" w:color="auto"/>
        <w:left w:val="none" w:sz="0" w:space="0" w:color="auto"/>
        <w:bottom w:val="none" w:sz="0" w:space="0" w:color="auto"/>
        <w:right w:val="none" w:sz="0" w:space="0" w:color="auto"/>
      </w:divBdr>
    </w:div>
    <w:div w:id="1998654836">
      <w:bodyDiv w:val="1"/>
      <w:marLeft w:val="0"/>
      <w:marRight w:val="0"/>
      <w:marTop w:val="0"/>
      <w:marBottom w:val="0"/>
      <w:divBdr>
        <w:top w:val="none" w:sz="0" w:space="0" w:color="auto"/>
        <w:left w:val="none" w:sz="0" w:space="0" w:color="auto"/>
        <w:bottom w:val="none" w:sz="0" w:space="0" w:color="auto"/>
        <w:right w:val="none" w:sz="0" w:space="0" w:color="auto"/>
      </w:divBdr>
    </w:div>
    <w:div w:id="1999797782">
      <w:bodyDiv w:val="1"/>
      <w:marLeft w:val="0"/>
      <w:marRight w:val="0"/>
      <w:marTop w:val="0"/>
      <w:marBottom w:val="0"/>
      <w:divBdr>
        <w:top w:val="none" w:sz="0" w:space="0" w:color="auto"/>
        <w:left w:val="none" w:sz="0" w:space="0" w:color="auto"/>
        <w:bottom w:val="none" w:sz="0" w:space="0" w:color="auto"/>
        <w:right w:val="none" w:sz="0" w:space="0" w:color="auto"/>
      </w:divBdr>
    </w:div>
    <w:div w:id="2006931361">
      <w:bodyDiv w:val="1"/>
      <w:marLeft w:val="0"/>
      <w:marRight w:val="0"/>
      <w:marTop w:val="0"/>
      <w:marBottom w:val="0"/>
      <w:divBdr>
        <w:top w:val="none" w:sz="0" w:space="0" w:color="auto"/>
        <w:left w:val="none" w:sz="0" w:space="0" w:color="auto"/>
        <w:bottom w:val="none" w:sz="0" w:space="0" w:color="auto"/>
        <w:right w:val="none" w:sz="0" w:space="0" w:color="auto"/>
      </w:divBdr>
    </w:div>
    <w:div w:id="2008363073">
      <w:bodyDiv w:val="1"/>
      <w:marLeft w:val="0"/>
      <w:marRight w:val="0"/>
      <w:marTop w:val="0"/>
      <w:marBottom w:val="0"/>
      <w:divBdr>
        <w:top w:val="none" w:sz="0" w:space="0" w:color="auto"/>
        <w:left w:val="none" w:sz="0" w:space="0" w:color="auto"/>
        <w:bottom w:val="none" w:sz="0" w:space="0" w:color="auto"/>
        <w:right w:val="none" w:sz="0" w:space="0" w:color="auto"/>
      </w:divBdr>
    </w:div>
    <w:div w:id="2017220777">
      <w:bodyDiv w:val="1"/>
      <w:marLeft w:val="0"/>
      <w:marRight w:val="0"/>
      <w:marTop w:val="0"/>
      <w:marBottom w:val="0"/>
      <w:divBdr>
        <w:top w:val="none" w:sz="0" w:space="0" w:color="auto"/>
        <w:left w:val="none" w:sz="0" w:space="0" w:color="auto"/>
        <w:bottom w:val="none" w:sz="0" w:space="0" w:color="auto"/>
        <w:right w:val="none" w:sz="0" w:space="0" w:color="auto"/>
      </w:divBdr>
    </w:div>
    <w:div w:id="2017538685">
      <w:bodyDiv w:val="1"/>
      <w:marLeft w:val="0"/>
      <w:marRight w:val="0"/>
      <w:marTop w:val="0"/>
      <w:marBottom w:val="0"/>
      <w:divBdr>
        <w:top w:val="none" w:sz="0" w:space="0" w:color="auto"/>
        <w:left w:val="none" w:sz="0" w:space="0" w:color="auto"/>
        <w:bottom w:val="none" w:sz="0" w:space="0" w:color="auto"/>
        <w:right w:val="none" w:sz="0" w:space="0" w:color="auto"/>
      </w:divBdr>
    </w:div>
    <w:div w:id="2040231480">
      <w:bodyDiv w:val="1"/>
      <w:marLeft w:val="0"/>
      <w:marRight w:val="0"/>
      <w:marTop w:val="0"/>
      <w:marBottom w:val="0"/>
      <w:divBdr>
        <w:top w:val="none" w:sz="0" w:space="0" w:color="auto"/>
        <w:left w:val="none" w:sz="0" w:space="0" w:color="auto"/>
        <w:bottom w:val="none" w:sz="0" w:space="0" w:color="auto"/>
        <w:right w:val="none" w:sz="0" w:space="0" w:color="auto"/>
      </w:divBdr>
    </w:div>
    <w:div w:id="2047632096">
      <w:bodyDiv w:val="1"/>
      <w:marLeft w:val="0"/>
      <w:marRight w:val="0"/>
      <w:marTop w:val="0"/>
      <w:marBottom w:val="0"/>
      <w:divBdr>
        <w:top w:val="none" w:sz="0" w:space="0" w:color="auto"/>
        <w:left w:val="none" w:sz="0" w:space="0" w:color="auto"/>
        <w:bottom w:val="none" w:sz="0" w:space="0" w:color="auto"/>
        <w:right w:val="none" w:sz="0" w:space="0" w:color="auto"/>
      </w:divBdr>
    </w:div>
    <w:div w:id="2053575823">
      <w:bodyDiv w:val="1"/>
      <w:marLeft w:val="0"/>
      <w:marRight w:val="0"/>
      <w:marTop w:val="0"/>
      <w:marBottom w:val="0"/>
      <w:divBdr>
        <w:top w:val="none" w:sz="0" w:space="0" w:color="auto"/>
        <w:left w:val="none" w:sz="0" w:space="0" w:color="auto"/>
        <w:bottom w:val="none" w:sz="0" w:space="0" w:color="auto"/>
        <w:right w:val="none" w:sz="0" w:space="0" w:color="auto"/>
      </w:divBdr>
    </w:div>
    <w:div w:id="2060740666">
      <w:bodyDiv w:val="1"/>
      <w:marLeft w:val="0"/>
      <w:marRight w:val="0"/>
      <w:marTop w:val="0"/>
      <w:marBottom w:val="0"/>
      <w:divBdr>
        <w:top w:val="none" w:sz="0" w:space="0" w:color="auto"/>
        <w:left w:val="none" w:sz="0" w:space="0" w:color="auto"/>
        <w:bottom w:val="none" w:sz="0" w:space="0" w:color="auto"/>
        <w:right w:val="none" w:sz="0" w:space="0" w:color="auto"/>
      </w:divBdr>
    </w:div>
    <w:div w:id="2073772891">
      <w:bodyDiv w:val="1"/>
      <w:marLeft w:val="0"/>
      <w:marRight w:val="0"/>
      <w:marTop w:val="0"/>
      <w:marBottom w:val="0"/>
      <w:divBdr>
        <w:top w:val="none" w:sz="0" w:space="0" w:color="auto"/>
        <w:left w:val="none" w:sz="0" w:space="0" w:color="auto"/>
        <w:bottom w:val="none" w:sz="0" w:space="0" w:color="auto"/>
        <w:right w:val="none" w:sz="0" w:space="0" w:color="auto"/>
      </w:divBdr>
    </w:div>
    <w:div w:id="2086564828">
      <w:bodyDiv w:val="1"/>
      <w:marLeft w:val="0"/>
      <w:marRight w:val="0"/>
      <w:marTop w:val="0"/>
      <w:marBottom w:val="0"/>
      <w:divBdr>
        <w:top w:val="none" w:sz="0" w:space="0" w:color="auto"/>
        <w:left w:val="none" w:sz="0" w:space="0" w:color="auto"/>
        <w:bottom w:val="none" w:sz="0" w:space="0" w:color="auto"/>
        <w:right w:val="none" w:sz="0" w:space="0" w:color="auto"/>
      </w:divBdr>
    </w:div>
    <w:div w:id="2098860599">
      <w:bodyDiv w:val="1"/>
      <w:marLeft w:val="0"/>
      <w:marRight w:val="0"/>
      <w:marTop w:val="0"/>
      <w:marBottom w:val="0"/>
      <w:divBdr>
        <w:top w:val="none" w:sz="0" w:space="0" w:color="auto"/>
        <w:left w:val="none" w:sz="0" w:space="0" w:color="auto"/>
        <w:bottom w:val="none" w:sz="0" w:space="0" w:color="auto"/>
        <w:right w:val="none" w:sz="0" w:space="0" w:color="auto"/>
      </w:divBdr>
    </w:div>
    <w:div w:id="2104379613">
      <w:bodyDiv w:val="1"/>
      <w:marLeft w:val="0"/>
      <w:marRight w:val="0"/>
      <w:marTop w:val="0"/>
      <w:marBottom w:val="0"/>
      <w:divBdr>
        <w:top w:val="none" w:sz="0" w:space="0" w:color="auto"/>
        <w:left w:val="none" w:sz="0" w:space="0" w:color="auto"/>
        <w:bottom w:val="none" w:sz="0" w:space="0" w:color="auto"/>
        <w:right w:val="none" w:sz="0" w:space="0" w:color="auto"/>
      </w:divBdr>
    </w:div>
    <w:div w:id="2108039244">
      <w:bodyDiv w:val="1"/>
      <w:marLeft w:val="0"/>
      <w:marRight w:val="0"/>
      <w:marTop w:val="0"/>
      <w:marBottom w:val="0"/>
      <w:divBdr>
        <w:top w:val="none" w:sz="0" w:space="0" w:color="auto"/>
        <w:left w:val="none" w:sz="0" w:space="0" w:color="auto"/>
        <w:bottom w:val="none" w:sz="0" w:space="0" w:color="auto"/>
        <w:right w:val="none" w:sz="0" w:space="0" w:color="auto"/>
      </w:divBdr>
    </w:div>
    <w:div w:id="2118208241">
      <w:bodyDiv w:val="1"/>
      <w:marLeft w:val="0"/>
      <w:marRight w:val="0"/>
      <w:marTop w:val="0"/>
      <w:marBottom w:val="0"/>
      <w:divBdr>
        <w:top w:val="none" w:sz="0" w:space="0" w:color="auto"/>
        <w:left w:val="none" w:sz="0" w:space="0" w:color="auto"/>
        <w:bottom w:val="none" w:sz="0" w:space="0" w:color="auto"/>
        <w:right w:val="none" w:sz="0" w:space="0" w:color="auto"/>
      </w:divBdr>
    </w:div>
    <w:div w:id="2140415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hyperlink" Target="https://www.alibabacloud.com/en/customers/cainiao-logistics?_p_lc=1" TargetMode="External"/><Relationship Id="rId26" Type="http://schemas.openxmlformats.org/officeDocument/2006/relationships/hyperlink" Target="https://www.researchgate.net/publication/360288883_Transactional_Leadership" TargetMode="External"/><Relationship Id="rId21" Type="http://schemas.openxmlformats.org/officeDocument/2006/relationships/hyperlink" Target="https://www.sysdig.com/blog/monitoring-alibaba-container-service" TargetMode="External"/><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aboutamazon.com/news/operations/new-robots-amazon-fulfillment-agentic-ai" TargetMode="External"/><Relationship Id="rId33" Type="http://schemas.openxmlformats.org/officeDocument/2006/relationships/hyperlink" Target="https://techcrunch.com/2026/02/18/amazon-halts-blue-jay-robotics-project-after-less-than-six-month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hyperlink" Target="https://www.alibabacloud.com/help/en/cms/cloudmonitor-2-0/what-is-cloud-monitor-2-0" TargetMode="External"/><Relationship Id="rId29" Type="http://schemas.openxmlformats.org/officeDocument/2006/relationships/hyperlink" Target="https://managementweekly.org/mintzbergs-management-ro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bmc.net/blog/management-and-leadership-articles/complete-guide-management" TargetMode="External"/><Relationship Id="rId32" Type="http://schemas.openxmlformats.org/officeDocument/2006/relationships/hyperlink" Target="https://www.sumtracker.com/blog/amazon-inventory-statistics"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ebay.com/help/selling/seller-levels-performance-standards/seller-levels-performance-standards?id=4080" TargetMode="External"/><Relationship Id="rId28" Type="http://schemas.openxmlformats.org/officeDocument/2006/relationships/hyperlink" Target="https://courses.lumenlearning.com/atd-tc3-management/chapter/planning-organizing-leading-and-controlling/"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alibabacloud.com/en/product/cloud-monitor?_p_lc=1" TargetMode="External"/><Relationship Id="rId31" Type="http://schemas.openxmlformats.org/officeDocument/2006/relationships/hyperlink" Target="https://myamazonguy.com/selling-on-amazon/amazon-global-supply-chain-challenge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teikametrics.com/blog/how-amazon-supply-chain-works/" TargetMode="External"/><Relationship Id="rId27" Type="http://schemas.openxmlformats.org/officeDocument/2006/relationships/hyperlink" Target="https://gcc.economictimes.indiatimes.com/news/workplace-transformation/ebay-partners-with-awfis-to-launch-67000-sq-ft-ai-innovation-hub-in-bengaluru/123998132" TargetMode="External"/><Relationship Id="rId30" Type="http://schemas.openxmlformats.org/officeDocument/2006/relationships/hyperlink" Target="https://unitesi.unive.it/retrieve/4be85333-9267-450e-bdb8-c800bf1fa8df/Elisa%20Monagheddu_Self-Regulatory%20Mechanisms%20of%20Online%20Platforms%20Against%20Counterfeiting-%20A%20Case%20Study%20of%20Alibaba%20copia.pdf" TargetMode="External"/><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13C084DC0BF4DD28876C53CAA6EB8F9"/>
        <w:category>
          <w:name w:val="General"/>
          <w:gallery w:val="placeholder"/>
        </w:category>
        <w:types>
          <w:type w:val="bbPlcHdr"/>
        </w:types>
        <w:behaviors>
          <w:behavior w:val="content"/>
        </w:behaviors>
        <w:guid w:val="{CF64A030-6C75-4066-9581-77422F732342}"/>
      </w:docPartPr>
      <w:docPartBody>
        <w:p w:rsidR="00D73AB4" w:rsidRDefault="00E961E9" w:rsidP="00E961E9">
          <w:pPr>
            <w:pStyle w:val="D13C084DC0BF4DD28876C53CAA6EB8F9"/>
          </w:pPr>
          <w:r>
            <w:rPr>
              <w:rFonts w:asciiTheme="majorHAnsi" w:eastAsiaTheme="majorEastAsia" w:hAnsiTheme="majorHAnsi" w:cstheme="majorBidi"/>
              <w:caps/>
              <w:color w:val="156082" w:themeColor="accent1"/>
              <w:sz w:val="80"/>
              <w:szCs w:val="80"/>
            </w:rPr>
            <w:t>[Document title]</w:t>
          </w:r>
        </w:p>
      </w:docPartBody>
    </w:docPart>
    <w:docPart>
      <w:docPartPr>
        <w:name w:val="36DA8783223742FF87946A66E56DBF4C"/>
        <w:category>
          <w:name w:val="General"/>
          <w:gallery w:val="placeholder"/>
        </w:category>
        <w:types>
          <w:type w:val="bbPlcHdr"/>
        </w:types>
        <w:behaviors>
          <w:behavior w:val="content"/>
        </w:behaviors>
        <w:guid w:val="{89F3F3FA-9848-4512-9776-98C18AFC6670}"/>
      </w:docPartPr>
      <w:docPartBody>
        <w:p w:rsidR="00D73AB4" w:rsidRDefault="00E961E9" w:rsidP="00E961E9">
          <w:pPr>
            <w:pStyle w:val="36DA8783223742FF87946A66E56DBF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1E9"/>
    <w:rsid w:val="001A42B4"/>
    <w:rsid w:val="00D14D65"/>
    <w:rsid w:val="00D61838"/>
    <w:rsid w:val="00D73AB4"/>
    <w:rsid w:val="00E11C04"/>
    <w:rsid w:val="00E96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13C084DC0BF4DD28876C53CAA6EB8F9">
    <w:name w:val="D13C084DC0BF4DD28876C53CAA6EB8F9"/>
    <w:rsid w:val="00E961E9"/>
  </w:style>
  <w:style w:type="paragraph" w:customStyle="1" w:styleId="36DA8783223742FF87946A66E56DBF4C">
    <w:name w:val="36DA8783223742FF87946A66E56DBF4C"/>
    <w:rsid w:val="00E961E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Lecturer: Dr. Faizu Edu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31D543B-A3CC-48C0-9E32-7D409F57F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3470</Words>
  <Characters>19785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Leadership and Management Theory and Practice</vt:lpstr>
    </vt:vector>
  </TitlesOfParts>
  <Company>Student: maria viorica covete id:2128947</Company>
  <LinksUpToDate>false</LinksUpToDate>
  <CharactersWithSpaces>23209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LCBB6022_LON – TASK 2</dc:subject>
  <dc:creator>Maria</dc:creator>
  <cp:keywords/>
  <dc:description/>
  <cp:lastModifiedBy>Maria Covete</cp:lastModifiedBy>
  <cp:revision>8</cp:revision>
  <dcterms:created xsi:type="dcterms:W3CDTF">2026-04-15T08:35:00Z</dcterms:created>
  <dcterms:modified xsi:type="dcterms:W3CDTF">2026-04-22T12:57:00Z</dcterms:modified>
</cp:coreProperties>
</file>