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5D4EC0" w14:textId="77777777" w:rsidR="00AA3159" w:rsidRPr="00E30843" w:rsidRDefault="00AA3159" w:rsidP="0086693B">
      <w:pPr>
        <w:pStyle w:val="Heading1"/>
        <w:spacing w:before="0" w:line="480" w:lineRule="auto"/>
        <w:jc w:val="center"/>
        <w:rPr>
          <w:rFonts w:ascii="Arial" w:hAnsi="Arial" w:cs="Arial"/>
          <w:color w:val="auto"/>
        </w:rPr>
      </w:pPr>
      <w:bookmarkStart w:id="0" w:name="_Toc353115284"/>
      <w:bookmarkStart w:id="1" w:name="_Toc353115364"/>
      <w:bookmarkStart w:id="2" w:name="_Toc353115599"/>
      <w:bookmarkStart w:id="3" w:name="_Toc353874898"/>
    </w:p>
    <w:p w14:paraId="1C728CEF" w14:textId="0BE3ECE8" w:rsidR="0002460B" w:rsidRDefault="0002460B" w:rsidP="000C3151">
      <w:pPr>
        <w:pStyle w:val="Heading1"/>
        <w:spacing w:before="0" w:line="480" w:lineRule="auto"/>
        <w:jc w:val="center"/>
        <w:rPr>
          <w:rFonts w:ascii="Arial" w:hAnsi="Arial" w:cs="Arial"/>
          <w:color w:val="auto"/>
          <w:sz w:val="44"/>
          <w:szCs w:val="44"/>
        </w:rPr>
      </w:pPr>
      <w:r>
        <w:rPr>
          <w:noProof/>
          <w:color w:val="4F81BD" w:themeColor="accent1"/>
          <w:lang w:val="en-US"/>
        </w:rPr>
        <w:drawing>
          <wp:inline distT="0" distB="0" distL="0" distR="0" wp14:anchorId="420429DE" wp14:editId="34C6FC38">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319CAD4" w14:textId="4D13CB18" w:rsidR="0002460B" w:rsidRPr="00ED5458" w:rsidRDefault="0002460B" w:rsidP="0002460B">
      <w:pPr>
        <w:pStyle w:val="NoSpacing"/>
        <w:spacing w:before="1540" w:after="240"/>
        <w:jc w:val="both"/>
        <w:rPr>
          <w:rFonts w:ascii="Arial" w:hAnsi="Arial" w:cs="Arial"/>
        </w:rPr>
      </w:pPr>
    </w:p>
    <w:bookmarkStart w:id="4" w:name="_Hlk513141051" w:displacedByCustomXml="next"/>
    <w:sdt>
      <w:sdtPr>
        <w:rPr>
          <w:rFonts w:ascii="Arial" w:eastAsia="Calibri" w:hAnsi="Arial" w:cs="Arial"/>
          <w:b/>
          <w:sz w:val="44"/>
          <w:szCs w:val="44"/>
        </w:rPr>
        <w:alias w:val="Title"/>
        <w:tag w:val=""/>
        <w:id w:val="1735040861"/>
        <w:placeholder>
          <w:docPart w:val="C7F2445348DAEB4BB0886A1661334056"/>
        </w:placeholder>
        <w:dataBinding w:prefixMappings="xmlns:ns0='http://purl.org/dc/elements/1.1/' xmlns:ns1='http://schemas.openxmlformats.org/package/2006/metadata/core-properties' " w:xpath="/ns1:coreProperties[1]/ns0:title[1]" w:storeItemID="{6C3C8BC8-F283-45AE-878A-BAB7291924A1}"/>
        <w:text/>
      </w:sdtPr>
      <w:sdtContent>
        <w:p w14:paraId="5F86D326" w14:textId="6535D199" w:rsidR="0002460B" w:rsidRPr="00ED5458" w:rsidRDefault="00ED5458" w:rsidP="00E53E92">
          <w:pPr>
            <w:pStyle w:val="NoSpacing"/>
            <w:pBdr>
              <w:top w:val="single" w:sz="6" w:space="31" w:color="4F81BD" w:themeColor="accent1"/>
              <w:bottom w:val="single" w:sz="6" w:space="26" w:color="4F81BD" w:themeColor="accent1"/>
            </w:pBdr>
            <w:spacing w:after="240"/>
            <w:jc w:val="center"/>
            <w:rPr>
              <w:rFonts w:ascii="Arial" w:eastAsiaTheme="majorEastAsia" w:hAnsi="Arial" w:cs="Arial"/>
              <w:caps/>
              <w:sz w:val="44"/>
              <w:szCs w:val="44"/>
            </w:rPr>
          </w:pPr>
          <w:r w:rsidRPr="00A43FE4">
            <w:rPr>
              <w:rFonts w:ascii="Arial" w:eastAsia="Calibri" w:hAnsi="Arial" w:cs="Arial"/>
              <w:b/>
              <w:sz w:val="44"/>
              <w:szCs w:val="44"/>
            </w:rPr>
            <w:t>Examining Consumer Impulse &amp; Regret Behaviour By Gender In T</w:t>
          </w:r>
          <w:r w:rsidR="0002460B" w:rsidRPr="00A43FE4">
            <w:rPr>
              <w:rFonts w:ascii="Arial" w:eastAsia="Calibri" w:hAnsi="Arial" w:cs="Arial"/>
              <w:b/>
              <w:sz w:val="44"/>
              <w:szCs w:val="44"/>
            </w:rPr>
            <w:t>he UK Child Car Seat Market</w:t>
          </w:r>
        </w:p>
      </w:sdtContent>
    </w:sdt>
    <w:bookmarkEnd w:id="0"/>
    <w:bookmarkEnd w:id="1"/>
    <w:bookmarkEnd w:id="2"/>
    <w:bookmarkEnd w:id="3"/>
    <w:bookmarkEnd w:id="4"/>
    <w:p w14:paraId="02A31164" w14:textId="6861A186" w:rsidR="00AA3159" w:rsidRDefault="00AA3159" w:rsidP="0086693B">
      <w:pPr>
        <w:spacing w:line="480" w:lineRule="auto"/>
        <w:rPr>
          <w:rFonts w:ascii="Arial" w:hAnsi="Arial" w:cs="Arial"/>
        </w:rPr>
      </w:pPr>
    </w:p>
    <w:p w14:paraId="24E700BB" w14:textId="77777777" w:rsidR="009238D0" w:rsidRPr="00ED5458" w:rsidRDefault="009238D0" w:rsidP="0086693B">
      <w:pPr>
        <w:spacing w:line="480" w:lineRule="auto"/>
        <w:rPr>
          <w:rFonts w:ascii="Arial" w:hAnsi="Arial" w:cs="Arial"/>
        </w:rPr>
      </w:pPr>
    </w:p>
    <w:p w14:paraId="07834B4C" w14:textId="49EE6F24" w:rsidR="00692D28" w:rsidRPr="00ED5458" w:rsidRDefault="00692D28" w:rsidP="00ED5458">
      <w:pPr>
        <w:spacing w:line="312" w:lineRule="auto"/>
        <w:jc w:val="center"/>
        <w:rPr>
          <w:rFonts w:ascii="Arial" w:hAnsi="Arial" w:cs="Arial"/>
          <w:b/>
        </w:rPr>
      </w:pPr>
      <w:r w:rsidRPr="00ED5458">
        <w:rPr>
          <w:rFonts w:ascii="Arial" w:hAnsi="Arial" w:cs="Arial"/>
          <w:b/>
        </w:rPr>
        <w:t>MASTER OF BUSINESS ADMINISTRATION THESIS</w:t>
      </w:r>
    </w:p>
    <w:p w14:paraId="5D234F6E" w14:textId="3391120C" w:rsidR="00692D28" w:rsidRPr="00ED5458" w:rsidRDefault="00692D28" w:rsidP="00ED5458">
      <w:pPr>
        <w:spacing w:line="312" w:lineRule="auto"/>
        <w:jc w:val="center"/>
        <w:rPr>
          <w:rFonts w:ascii="Arial" w:hAnsi="Arial" w:cs="Arial"/>
          <w:b/>
        </w:rPr>
      </w:pPr>
      <w:r w:rsidRPr="00ED5458">
        <w:rPr>
          <w:rFonts w:ascii="Arial" w:hAnsi="Arial" w:cs="Arial"/>
          <w:b/>
        </w:rPr>
        <w:t>UNIVERSITY OF WALES</w:t>
      </w:r>
      <w:r w:rsidR="00CA0887" w:rsidRPr="00ED5458">
        <w:rPr>
          <w:rFonts w:ascii="Arial" w:hAnsi="Arial" w:cs="Arial"/>
          <w:b/>
        </w:rPr>
        <w:t xml:space="preserve"> -</w:t>
      </w:r>
      <w:r w:rsidRPr="00ED5458">
        <w:rPr>
          <w:rFonts w:ascii="Arial" w:hAnsi="Arial" w:cs="Arial"/>
          <w:b/>
        </w:rPr>
        <w:t xml:space="preserve"> TRINITY ST. DAVID</w:t>
      </w:r>
    </w:p>
    <w:p w14:paraId="745546B5" w14:textId="77777777" w:rsidR="00692D28" w:rsidRDefault="00692D28" w:rsidP="005248D1">
      <w:pPr>
        <w:spacing w:line="312" w:lineRule="auto"/>
        <w:rPr>
          <w:rFonts w:ascii="Arial" w:hAnsi="Arial" w:cs="Arial"/>
          <w:b/>
          <w:sz w:val="20"/>
          <w:szCs w:val="20"/>
        </w:rPr>
      </w:pPr>
    </w:p>
    <w:p w14:paraId="2313CE89" w14:textId="77777777" w:rsidR="00DD44BC" w:rsidRDefault="00DD44BC" w:rsidP="005248D1">
      <w:pPr>
        <w:spacing w:line="312" w:lineRule="auto"/>
        <w:rPr>
          <w:rFonts w:ascii="Arial" w:hAnsi="Arial" w:cs="Arial"/>
          <w:b/>
          <w:sz w:val="20"/>
          <w:szCs w:val="20"/>
        </w:rPr>
      </w:pPr>
    </w:p>
    <w:p w14:paraId="5217FFCF" w14:textId="77777777" w:rsidR="00ED5458" w:rsidRDefault="00ED5458" w:rsidP="005248D1">
      <w:pPr>
        <w:spacing w:line="312" w:lineRule="auto"/>
        <w:rPr>
          <w:rFonts w:ascii="Arial" w:hAnsi="Arial" w:cs="Arial"/>
          <w:b/>
          <w:sz w:val="20"/>
          <w:szCs w:val="20"/>
        </w:rPr>
      </w:pPr>
    </w:p>
    <w:p w14:paraId="6A7D47F1" w14:textId="77777777" w:rsidR="00ED5458" w:rsidRDefault="00ED5458" w:rsidP="005248D1">
      <w:pPr>
        <w:spacing w:line="312" w:lineRule="auto"/>
        <w:rPr>
          <w:rFonts w:ascii="Arial" w:hAnsi="Arial" w:cs="Arial"/>
          <w:b/>
          <w:sz w:val="20"/>
          <w:szCs w:val="20"/>
        </w:rPr>
      </w:pPr>
    </w:p>
    <w:p w14:paraId="6B61E04E" w14:textId="77777777" w:rsidR="009238D0" w:rsidRDefault="009238D0" w:rsidP="00DD44BC">
      <w:pPr>
        <w:spacing w:line="312" w:lineRule="auto"/>
        <w:rPr>
          <w:rFonts w:ascii="Arial" w:hAnsi="Arial" w:cs="Arial"/>
          <w:b/>
          <w:sz w:val="20"/>
          <w:szCs w:val="20"/>
        </w:rPr>
      </w:pPr>
    </w:p>
    <w:p w14:paraId="35D785B2" w14:textId="5F6E33F1"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FACULTY:  </w:t>
      </w:r>
      <w:r w:rsidR="00CA0887" w:rsidRPr="00CA0887">
        <w:rPr>
          <w:rFonts w:ascii="Arial" w:hAnsi="Arial" w:cs="Arial"/>
          <w:sz w:val="20"/>
          <w:szCs w:val="20"/>
        </w:rPr>
        <w:t xml:space="preserve">UWTSD </w:t>
      </w:r>
      <w:r w:rsidRPr="00692D28">
        <w:rPr>
          <w:rFonts w:ascii="Arial" w:hAnsi="Arial" w:cs="Arial"/>
          <w:sz w:val="20"/>
          <w:szCs w:val="20"/>
        </w:rPr>
        <w:t>School of Business</w:t>
      </w:r>
    </w:p>
    <w:p w14:paraId="3DA78314" w14:textId="14043853"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PROGRAMME OF STUDY:  </w:t>
      </w:r>
      <w:r w:rsidRPr="00692D28">
        <w:rPr>
          <w:rFonts w:ascii="Arial" w:hAnsi="Arial" w:cs="Arial"/>
          <w:sz w:val="20"/>
          <w:szCs w:val="20"/>
        </w:rPr>
        <w:t>MBA – General Management</w:t>
      </w:r>
    </w:p>
    <w:p w14:paraId="468E5065" w14:textId="1ADBD191" w:rsidR="001918E6" w:rsidRPr="00692D28" w:rsidRDefault="001918E6" w:rsidP="00DD44BC">
      <w:pPr>
        <w:spacing w:line="312" w:lineRule="auto"/>
        <w:rPr>
          <w:rFonts w:ascii="Arial" w:hAnsi="Arial" w:cs="Arial"/>
          <w:b/>
          <w:sz w:val="20"/>
          <w:szCs w:val="20"/>
        </w:rPr>
      </w:pPr>
      <w:r w:rsidRPr="001918E6">
        <w:rPr>
          <w:rFonts w:ascii="Arial" w:hAnsi="Arial" w:cs="Arial"/>
          <w:b/>
          <w:sz w:val="20"/>
          <w:szCs w:val="20"/>
        </w:rPr>
        <w:t>MODULE:</w:t>
      </w:r>
      <w:r>
        <w:rPr>
          <w:rFonts w:ascii="Arial" w:hAnsi="Arial" w:cs="Arial"/>
          <w:sz w:val="20"/>
          <w:szCs w:val="20"/>
        </w:rPr>
        <w:t xml:space="preserve"> </w:t>
      </w:r>
      <w:r w:rsidR="003D769F">
        <w:rPr>
          <w:rFonts w:ascii="Arial" w:hAnsi="Arial" w:cs="Arial"/>
          <w:sz w:val="20"/>
          <w:szCs w:val="20"/>
        </w:rPr>
        <w:t xml:space="preserve"> </w:t>
      </w:r>
      <w:r>
        <w:rPr>
          <w:rFonts w:ascii="Arial" w:hAnsi="Arial" w:cs="Arial"/>
          <w:sz w:val="20"/>
          <w:szCs w:val="20"/>
        </w:rPr>
        <w:t>SBMA7123D</w:t>
      </w:r>
      <w:r w:rsidR="003D769F">
        <w:rPr>
          <w:rFonts w:ascii="Arial" w:hAnsi="Arial" w:cs="Arial"/>
          <w:sz w:val="20"/>
          <w:szCs w:val="20"/>
        </w:rPr>
        <w:t xml:space="preserve"> - Dissertation</w:t>
      </w:r>
    </w:p>
    <w:p w14:paraId="5B2A8F25" w14:textId="503F7D8F"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AUTHOR:  </w:t>
      </w:r>
      <w:r w:rsidRPr="00692D28">
        <w:rPr>
          <w:rFonts w:ascii="Arial" w:hAnsi="Arial" w:cs="Arial"/>
          <w:sz w:val="20"/>
          <w:szCs w:val="20"/>
        </w:rPr>
        <w:t>Lee Mullins</w:t>
      </w:r>
    </w:p>
    <w:p w14:paraId="170EBBB7" w14:textId="2B4409CA" w:rsidR="001918E6" w:rsidRPr="00692D28" w:rsidRDefault="001918E6" w:rsidP="00DD44BC">
      <w:pPr>
        <w:spacing w:line="312" w:lineRule="auto"/>
        <w:rPr>
          <w:rFonts w:ascii="Arial" w:hAnsi="Arial" w:cs="Arial"/>
          <w:b/>
          <w:sz w:val="20"/>
          <w:szCs w:val="20"/>
        </w:rPr>
      </w:pPr>
      <w:r w:rsidRPr="001918E6">
        <w:rPr>
          <w:rFonts w:ascii="Arial" w:hAnsi="Arial" w:cs="Arial"/>
          <w:b/>
          <w:sz w:val="20"/>
          <w:szCs w:val="20"/>
        </w:rPr>
        <w:t>STUDENT NUMBER</w:t>
      </w:r>
      <w:r>
        <w:rPr>
          <w:rFonts w:ascii="Arial" w:hAnsi="Arial" w:cs="Arial"/>
          <w:sz w:val="20"/>
          <w:szCs w:val="20"/>
        </w:rPr>
        <w:t>:  1602090</w:t>
      </w:r>
    </w:p>
    <w:p w14:paraId="08BD3824" w14:textId="00F178EF"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SUPERVISOR:  </w:t>
      </w:r>
      <w:r w:rsidRPr="00692D28">
        <w:rPr>
          <w:rFonts w:ascii="Arial" w:hAnsi="Arial" w:cs="Arial"/>
          <w:sz w:val="20"/>
          <w:szCs w:val="20"/>
        </w:rPr>
        <w:t>Will Fleming</w:t>
      </w:r>
    </w:p>
    <w:p w14:paraId="0741CBAF" w14:textId="6DB76A7A" w:rsidR="00692D28" w:rsidRDefault="00692D28" w:rsidP="00DD44BC">
      <w:pPr>
        <w:spacing w:line="312" w:lineRule="auto"/>
        <w:rPr>
          <w:rFonts w:ascii="Arial" w:hAnsi="Arial" w:cs="Arial"/>
          <w:sz w:val="20"/>
          <w:szCs w:val="20"/>
        </w:rPr>
      </w:pPr>
      <w:r w:rsidRPr="00692D28">
        <w:rPr>
          <w:rFonts w:ascii="Arial" w:hAnsi="Arial" w:cs="Arial"/>
          <w:b/>
          <w:sz w:val="20"/>
          <w:szCs w:val="20"/>
        </w:rPr>
        <w:t xml:space="preserve">DATE:  </w:t>
      </w:r>
      <w:r w:rsidR="00A43FE4" w:rsidRPr="00554CA0">
        <w:rPr>
          <w:rFonts w:ascii="Arial" w:hAnsi="Arial" w:cs="Arial"/>
          <w:sz w:val="20"/>
          <w:szCs w:val="20"/>
        </w:rPr>
        <w:t>May</w:t>
      </w:r>
      <w:r w:rsidR="00E90B66" w:rsidRPr="00554CA0">
        <w:rPr>
          <w:rFonts w:ascii="Arial" w:hAnsi="Arial" w:cs="Arial"/>
          <w:sz w:val="20"/>
          <w:szCs w:val="20"/>
        </w:rPr>
        <w:t xml:space="preserve"> </w:t>
      </w:r>
      <w:r w:rsidRPr="00554CA0">
        <w:rPr>
          <w:rFonts w:ascii="Arial" w:hAnsi="Arial" w:cs="Arial"/>
          <w:sz w:val="20"/>
          <w:szCs w:val="20"/>
        </w:rPr>
        <w:t>2019</w:t>
      </w:r>
    </w:p>
    <w:p w14:paraId="6E621138" w14:textId="4400C679" w:rsidR="0002460B" w:rsidRPr="00692D28" w:rsidRDefault="0002460B" w:rsidP="00DD44BC">
      <w:pPr>
        <w:spacing w:line="312" w:lineRule="auto"/>
        <w:rPr>
          <w:rFonts w:ascii="Arial" w:hAnsi="Arial" w:cs="Arial"/>
          <w:b/>
          <w:sz w:val="20"/>
          <w:szCs w:val="20"/>
        </w:rPr>
      </w:pPr>
      <w:r w:rsidRPr="0002460B">
        <w:rPr>
          <w:rFonts w:ascii="Arial" w:hAnsi="Arial" w:cs="Arial"/>
          <w:b/>
          <w:sz w:val="20"/>
          <w:szCs w:val="20"/>
        </w:rPr>
        <w:t>WORD COUNT:</w:t>
      </w:r>
      <w:r>
        <w:rPr>
          <w:rFonts w:ascii="Arial" w:hAnsi="Arial" w:cs="Arial"/>
          <w:sz w:val="20"/>
          <w:szCs w:val="20"/>
        </w:rPr>
        <w:t xml:space="preserve">  </w:t>
      </w:r>
      <w:r w:rsidR="0073241D" w:rsidRPr="00C609D2">
        <w:rPr>
          <w:rFonts w:ascii="Arial" w:hAnsi="Arial" w:cs="Arial"/>
          <w:sz w:val="20"/>
          <w:szCs w:val="20"/>
        </w:rPr>
        <w:t>16</w:t>
      </w:r>
      <w:r w:rsidR="0060215F">
        <w:rPr>
          <w:rFonts w:ascii="Arial" w:hAnsi="Arial" w:cs="Arial"/>
          <w:sz w:val="20"/>
          <w:szCs w:val="20"/>
        </w:rPr>
        <w:t>,467</w:t>
      </w:r>
      <w:r w:rsidR="00A43FE4">
        <w:rPr>
          <w:rFonts w:ascii="Arial" w:hAnsi="Arial" w:cs="Arial"/>
          <w:sz w:val="20"/>
          <w:szCs w:val="20"/>
        </w:rPr>
        <w:t xml:space="preserve"> </w:t>
      </w:r>
    </w:p>
    <w:p w14:paraId="022C4F54" w14:textId="31846E81" w:rsidR="00692D28" w:rsidRPr="00692D28" w:rsidRDefault="00692D28" w:rsidP="00DD44BC">
      <w:pPr>
        <w:spacing w:line="312" w:lineRule="auto"/>
        <w:rPr>
          <w:rFonts w:ascii="Arial" w:hAnsi="Arial" w:cs="Arial"/>
          <w:b/>
          <w:sz w:val="20"/>
          <w:szCs w:val="20"/>
        </w:rPr>
      </w:pPr>
      <w:r w:rsidRPr="00692D28">
        <w:rPr>
          <w:rFonts w:ascii="Arial" w:hAnsi="Arial" w:cs="Arial"/>
          <w:b/>
          <w:sz w:val="20"/>
          <w:szCs w:val="20"/>
        </w:rPr>
        <w:t xml:space="preserve">KEY TERMS:  </w:t>
      </w:r>
      <w:r w:rsidR="00101A4F" w:rsidRPr="00101A4F">
        <w:rPr>
          <w:rFonts w:ascii="Arial" w:hAnsi="Arial" w:cs="Arial"/>
          <w:sz w:val="20"/>
          <w:szCs w:val="20"/>
        </w:rPr>
        <w:t>Human Emotion,</w:t>
      </w:r>
      <w:r w:rsidR="00101A4F" w:rsidRPr="00DF27ED">
        <w:rPr>
          <w:rFonts w:ascii="Arial" w:hAnsi="Arial" w:cs="Arial"/>
          <w:sz w:val="20"/>
          <w:szCs w:val="20"/>
        </w:rPr>
        <w:t xml:space="preserve"> </w:t>
      </w:r>
      <w:r w:rsidR="00DF27ED" w:rsidRPr="00DF27ED">
        <w:rPr>
          <w:rFonts w:ascii="Arial" w:hAnsi="Arial" w:cs="Arial"/>
          <w:sz w:val="20"/>
          <w:szCs w:val="20"/>
        </w:rPr>
        <w:t xml:space="preserve">Motivation, </w:t>
      </w:r>
      <w:r w:rsidR="00B9723A">
        <w:rPr>
          <w:rFonts w:ascii="Arial" w:hAnsi="Arial" w:cs="Arial"/>
          <w:sz w:val="20"/>
          <w:szCs w:val="20"/>
        </w:rPr>
        <w:t xml:space="preserve">Impulse Buying, </w:t>
      </w:r>
      <w:r w:rsidRPr="00692D28">
        <w:rPr>
          <w:rFonts w:ascii="Arial" w:hAnsi="Arial" w:cs="Arial"/>
          <w:sz w:val="20"/>
          <w:szCs w:val="20"/>
        </w:rPr>
        <w:t>Post-Purchase Regret, Consumer Behaviour, Child Car Seat</w:t>
      </w:r>
      <w:r>
        <w:rPr>
          <w:rFonts w:ascii="Arial" w:hAnsi="Arial" w:cs="Arial"/>
          <w:sz w:val="20"/>
          <w:szCs w:val="20"/>
        </w:rPr>
        <w:t>, Brand Loyalty</w:t>
      </w:r>
      <w:r w:rsidR="00AB2DC6">
        <w:rPr>
          <w:rFonts w:ascii="Arial" w:hAnsi="Arial" w:cs="Arial"/>
          <w:sz w:val="20"/>
          <w:szCs w:val="20"/>
        </w:rPr>
        <w:t xml:space="preserve">, </w:t>
      </w:r>
      <w:r w:rsidR="00101A4F">
        <w:rPr>
          <w:rFonts w:ascii="Arial" w:hAnsi="Arial" w:cs="Arial"/>
          <w:sz w:val="20"/>
          <w:szCs w:val="20"/>
        </w:rPr>
        <w:t>Consumer</w:t>
      </w:r>
      <w:r w:rsidR="00AB2DC6">
        <w:rPr>
          <w:rFonts w:ascii="Arial" w:hAnsi="Arial" w:cs="Arial"/>
          <w:sz w:val="20"/>
          <w:szCs w:val="20"/>
        </w:rPr>
        <w:t xml:space="preserve"> Satisfaction</w:t>
      </w:r>
      <w:r w:rsidR="00760850">
        <w:rPr>
          <w:rFonts w:ascii="Arial" w:hAnsi="Arial" w:cs="Arial"/>
          <w:sz w:val="20"/>
          <w:szCs w:val="20"/>
        </w:rPr>
        <w:t xml:space="preserve">, </w:t>
      </w:r>
      <w:r w:rsidR="00265753">
        <w:rPr>
          <w:rFonts w:ascii="Arial" w:hAnsi="Arial" w:cs="Arial"/>
          <w:sz w:val="20"/>
          <w:szCs w:val="20"/>
        </w:rPr>
        <w:t>Rep</w:t>
      </w:r>
      <w:r w:rsidR="00101A4F">
        <w:rPr>
          <w:rFonts w:ascii="Arial" w:hAnsi="Arial" w:cs="Arial"/>
          <w:sz w:val="20"/>
          <w:szCs w:val="20"/>
        </w:rPr>
        <w:t xml:space="preserve">urchase Intention, </w:t>
      </w:r>
      <w:r w:rsidR="00760850">
        <w:rPr>
          <w:rFonts w:ascii="Arial" w:hAnsi="Arial" w:cs="Arial"/>
          <w:sz w:val="20"/>
          <w:szCs w:val="20"/>
        </w:rPr>
        <w:t>Retail</w:t>
      </w:r>
      <w:r w:rsidR="002C5DD2">
        <w:rPr>
          <w:rFonts w:ascii="Arial" w:hAnsi="Arial" w:cs="Arial"/>
          <w:sz w:val="20"/>
          <w:szCs w:val="20"/>
        </w:rPr>
        <w:t>, United Kingdom</w:t>
      </w:r>
    </w:p>
    <w:p w14:paraId="70D24541" w14:textId="056873BA" w:rsidR="00175833" w:rsidRDefault="0055442B" w:rsidP="00ED5458">
      <w:pPr>
        <w:spacing w:line="312" w:lineRule="auto"/>
        <w:rPr>
          <w:rFonts w:ascii="Arial" w:hAnsi="Arial" w:cs="Arial"/>
          <w:b/>
        </w:rPr>
      </w:pPr>
      <w:r>
        <w:rPr>
          <w:rFonts w:ascii="Arial" w:hAnsi="Arial" w:cs="Arial"/>
          <w:b/>
        </w:rPr>
        <w:lastRenderedPageBreak/>
        <w:t xml:space="preserve">i)  </w:t>
      </w:r>
      <w:r w:rsidR="00282B0E">
        <w:rPr>
          <w:rFonts w:ascii="Arial" w:hAnsi="Arial" w:cs="Arial"/>
          <w:b/>
        </w:rPr>
        <w:t>DECLARATION</w:t>
      </w:r>
    </w:p>
    <w:p w14:paraId="59E4E32D" w14:textId="77777777" w:rsidR="00265753" w:rsidRDefault="00265753" w:rsidP="00603353">
      <w:pPr>
        <w:spacing w:line="360" w:lineRule="auto"/>
        <w:rPr>
          <w:rFonts w:ascii="Arial" w:hAnsi="Arial" w:cs="Arial"/>
          <w:spacing w:val="-2"/>
          <w:sz w:val="20"/>
          <w:szCs w:val="20"/>
        </w:rPr>
      </w:pPr>
    </w:p>
    <w:p w14:paraId="586BD054" w14:textId="77777777" w:rsidR="0097566E" w:rsidRPr="00603353"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1</w:t>
      </w:r>
      <w:r w:rsidRPr="00603353">
        <w:rPr>
          <w:rFonts w:ascii="Arial" w:hAnsi="Arial" w:cs="Arial"/>
          <w:spacing w:val="-2"/>
          <w:sz w:val="22"/>
          <w:szCs w:val="22"/>
        </w:rPr>
        <w:tab/>
      </w:r>
    </w:p>
    <w:p w14:paraId="3CEC1615" w14:textId="77777777" w:rsidR="00265753" w:rsidRPr="00603353" w:rsidRDefault="00265753" w:rsidP="00603353">
      <w:pPr>
        <w:spacing w:line="360" w:lineRule="auto"/>
        <w:rPr>
          <w:rFonts w:ascii="Arial" w:hAnsi="Arial" w:cs="Arial"/>
          <w:spacing w:val="-2"/>
          <w:sz w:val="22"/>
          <w:szCs w:val="22"/>
        </w:rPr>
      </w:pPr>
    </w:p>
    <w:p w14:paraId="10D56D12" w14:textId="7BD1D7E0" w:rsidR="0002460B"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This work has not previously been accepted in substance for any degree and is not being concurrently submitted in candidature for any degree.</w:t>
      </w:r>
      <w:r w:rsidRPr="00603353">
        <w:rPr>
          <w:rFonts w:ascii="Arial" w:hAnsi="Arial" w:cs="Arial"/>
          <w:spacing w:val="-2"/>
          <w:sz w:val="22"/>
          <w:szCs w:val="22"/>
        </w:rPr>
        <w:tab/>
      </w:r>
    </w:p>
    <w:p w14:paraId="3C53ABFA" w14:textId="233308CE" w:rsidR="00C609D2"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60288" behindDoc="0" locked="0" layoutInCell="1" allowOverlap="1" wp14:anchorId="55BBB354" wp14:editId="6767A96B">
            <wp:simplePos x="0" y="0"/>
            <wp:positionH relativeFrom="column">
              <wp:posOffset>935990</wp:posOffset>
            </wp:positionH>
            <wp:positionV relativeFrom="paragraph">
              <wp:posOffset>97790</wp:posOffset>
            </wp:positionV>
            <wp:extent cx="1127760" cy="488315"/>
            <wp:effectExtent l="0" t="0" r="0" b="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315"/>
                    </a:xfrm>
                    <a:prstGeom prst="rect">
                      <a:avLst/>
                    </a:prstGeom>
                  </pic:spPr>
                </pic:pic>
              </a:graphicData>
            </a:graphic>
            <wp14:sizeRelH relativeFrom="page">
              <wp14:pctWidth>0</wp14:pctWidth>
            </wp14:sizeRelH>
            <wp14:sizeRelV relativeFrom="page">
              <wp14:pctHeight>0</wp14:pctHeight>
            </wp14:sizeRelV>
          </wp:anchor>
        </w:drawing>
      </w:r>
    </w:p>
    <w:p w14:paraId="1075C64C" w14:textId="77777777" w:rsidR="0002460B" w:rsidRPr="00603353" w:rsidRDefault="0002460B" w:rsidP="00603353">
      <w:pPr>
        <w:spacing w:line="360" w:lineRule="auto"/>
        <w:rPr>
          <w:rFonts w:ascii="Arial" w:hAnsi="Arial" w:cs="Arial"/>
          <w:spacing w:val="-2"/>
          <w:sz w:val="22"/>
          <w:szCs w:val="22"/>
        </w:rPr>
      </w:pPr>
    </w:p>
    <w:p w14:paraId="11450E4E" w14:textId="484DD402"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60770C">
        <w:rPr>
          <w:rFonts w:ascii="Arial" w:hAnsi="Arial" w:cs="Arial"/>
          <w:spacing w:val="-2"/>
          <w:sz w:val="22"/>
          <w:szCs w:val="22"/>
        </w:rPr>
        <w:t>..............................</w:t>
      </w:r>
      <w:r w:rsidRPr="00603353">
        <w:rPr>
          <w:rFonts w:ascii="Arial" w:hAnsi="Arial" w:cs="Arial"/>
          <w:spacing w:val="-2"/>
          <w:sz w:val="22"/>
          <w:szCs w:val="22"/>
        </w:rPr>
        <w:t xml:space="preserve"> </w:t>
      </w:r>
      <w:r w:rsidRPr="00603353">
        <w:rPr>
          <w:rFonts w:ascii="Arial" w:hAnsi="Arial" w:cs="Arial"/>
          <w:spacing w:val="-2"/>
          <w:sz w:val="22"/>
          <w:szCs w:val="22"/>
        </w:rPr>
        <w:tab/>
      </w:r>
      <w:r w:rsidR="00401CA4">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21427EC2" w14:textId="77777777" w:rsidR="0002460B" w:rsidRPr="00603353" w:rsidRDefault="0002460B" w:rsidP="00603353">
      <w:pPr>
        <w:spacing w:line="360" w:lineRule="auto"/>
        <w:rPr>
          <w:rFonts w:ascii="Arial" w:hAnsi="Arial" w:cs="Arial"/>
          <w:spacing w:val="-2"/>
          <w:sz w:val="22"/>
          <w:szCs w:val="22"/>
        </w:rPr>
      </w:pPr>
    </w:p>
    <w:p w14:paraId="0F05A9B4" w14:textId="0C398FE1"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r w:rsidRPr="00603353">
        <w:rPr>
          <w:rFonts w:ascii="Arial" w:hAnsi="Arial" w:cs="Arial"/>
          <w:spacing w:val="-2"/>
          <w:sz w:val="22"/>
          <w:szCs w:val="22"/>
        </w:rPr>
        <w:tab/>
      </w:r>
    </w:p>
    <w:p w14:paraId="674C0DF8" w14:textId="77777777" w:rsidR="0002460B" w:rsidRPr="00603353" w:rsidRDefault="0002460B" w:rsidP="00603353">
      <w:pPr>
        <w:spacing w:line="360" w:lineRule="auto"/>
        <w:rPr>
          <w:rFonts w:ascii="Arial" w:hAnsi="Arial" w:cs="Arial"/>
          <w:spacing w:val="-2"/>
          <w:sz w:val="22"/>
          <w:szCs w:val="22"/>
        </w:rPr>
      </w:pPr>
    </w:p>
    <w:p w14:paraId="70112E36" w14:textId="77777777" w:rsidR="0002460B" w:rsidRPr="00603353" w:rsidRDefault="0002460B" w:rsidP="00603353">
      <w:pPr>
        <w:spacing w:line="360" w:lineRule="auto"/>
        <w:rPr>
          <w:rFonts w:ascii="Arial" w:hAnsi="Arial" w:cs="Arial"/>
          <w:spacing w:val="-2"/>
          <w:sz w:val="22"/>
          <w:szCs w:val="22"/>
        </w:rPr>
      </w:pPr>
    </w:p>
    <w:p w14:paraId="7CCDCEB7" w14:textId="77777777" w:rsidR="0097566E" w:rsidRPr="00603353" w:rsidRDefault="0097566E" w:rsidP="00603353">
      <w:pPr>
        <w:spacing w:line="360" w:lineRule="auto"/>
        <w:rPr>
          <w:rFonts w:ascii="Arial" w:hAnsi="Arial" w:cs="Arial"/>
          <w:spacing w:val="-2"/>
          <w:sz w:val="22"/>
          <w:szCs w:val="22"/>
        </w:rPr>
      </w:pPr>
    </w:p>
    <w:p w14:paraId="5E13F7DD" w14:textId="70F97C8B" w:rsidR="0002460B"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2</w:t>
      </w:r>
      <w:r w:rsidR="0002460B" w:rsidRPr="00603353">
        <w:rPr>
          <w:rFonts w:ascii="Arial" w:hAnsi="Arial" w:cs="Arial"/>
          <w:spacing w:val="-2"/>
          <w:sz w:val="22"/>
          <w:szCs w:val="22"/>
        </w:rPr>
        <w:tab/>
      </w:r>
    </w:p>
    <w:p w14:paraId="2E2BE1D3" w14:textId="77777777" w:rsidR="00C609D2" w:rsidRPr="00603353" w:rsidRDefault="00C609D2" w:rsidP="00603353">
      <w:pPr>
        <w:spacing w:line="360" w:lineRule="auto"/>
        <w:rPr>
          <w:rFonts w:ascii="Arial" w:hAnsi="Arial" w:cs="Arial"/>
          <w:spacing w:val="-2"/>
          <w:sz w:val="22"/>
          <w:szCs w:val="22"/>
        </w:rPr>
      </w:pPr>
    </w:p>
    <w:p w14:paraId="3F18BA78"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 xml:space="preserve">This work is the result of my own investigations, except where otherwise stated. </w:t>
      </w:r>
      <w:r w:rsidRPr="00603353">
        <w:rPr>
          <w:rFonts w:ascii="Arial" w:hAnsi="Arial" w:cs="Arial"/>
          <w:sz w:val="22"/>
          <w:szCs w:val="22"/>
          <w:lang w:val="en-US"/>
        </w:rPr>
        <w:t>Where correction services have been used, the extent and nature of the correction is clearly marked in a footnote(s).</w:t>
      </w:r>
    </w:p>
    <w:p w14:paraId="32B657A0" w14:textId="77777777" w:rsidR="0002460B" w:rsidRPr="00603353" w:rsidRDefault="0002460B" w:rsidP="00603353">
      <w:pPr>
        <w:spacing w:line="360" w:lineRule="auto"/>
        <w:rPr>
          <w:rFonts w:ascii="Arial" w:hAnsi="Arial" w:cs="Arial"/>
          <w:spacing w:val="-2"/>
          <w:sz w:val="22"/>
          <w:szCs w:val="22"/>
        </w:rPr>
      </w:pPr>
    </w:p>
    <w:p w14:paraId="184C5A49"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Other sources are acknowledged by footnotes giving explicit references.  A bibliography is appended.</w:t>
      </w:r>
    </w:p>
    <w:p w14:paraId="66C616EA" w14:textId="527DEE99" w:rsidR="0002460B"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58240" behindDoc="0" locked="0" layoutInCell="1" allowOverlap="1" wp14:anchorId="70350D51" wp14:editId="1273E814">
            <wp:simplePos x="0" y="0"/>
            <wp:positionH relativeFrom="column">
              <wp:posOffset>935990</wp:posOffset>
            </wp:positionH>
            <wp:positionV relativeFrom="paragraph">
              <wp:posOffset>90170</wp:posOffset>
            </wp:positionV>
            <wp:extent cx="1127760" cy="488696"/>
            <wp:effectExtent l="0" t="0" r="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696"/>
                    </a:xfrm>
                    <a:prstGeom prst="rect">
                      <a:avLst/>
                    </a:prstGeom>
                  </pic:spPr>
                </pic:pic>
              </a:graphicData>
            </a:graphic>
            <wp14:sizeRelH relativeFrom="page">
              <wp14:pctWidth>0</wp14:pctWidth>
            </wp14:sizeRelH>
            <wp14:sizeRelV relativeFrom="page">
              <wp14:pctHeight>0</wp14:pctHeight>
            </wp14:sizeRelV>
          </wp:anchor>
        </w:drawing>
      </w:r>
    </w:p>
    <w:p w14:paraId="44306F19" w14:textId="75D1FC7C" w:rsidR="0002460B" w:rsidRPr="00603353" w:rsidRDefault="0002460B" w:rsidP="00603353">
      <w:pPr>
        <w:spacing w:line="360" w:lineRule="auto"/>
        <w:rPr>
          <w:rFonts w:ascii="Arial" w:hAnsi="Arial" w:cs="Arial"/>
          <w:spacing w:val="-2"/>
          <w:sz w:val="22"/>
          <w:szCs w:val="22"/>
        </w:rPr>
      </w:pPr>
    </w:p>
    <w:p w14:paraId="1122DDFD" w14:textId="629625A6"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ED5458" w:rsidRPr="00603353">
        <w:rPr>
          <w:rFonts w:ascii="Arial" w:hAnsi="Arial" w:cs="Arial"/>
          <w:spacing w:val="-2"/>
          <w:sz w:val="22"/>
          <w:szCs w:val="22"/>
        </w:rPr>
        <w:t>.........</w:t>
      </w:r>
      <w:r w:rsidR="0060770C">
        <w:rPr>
          <w:rFonts w:ascii="Arial" w:hAnsi="Arial" w:cs="Arial"/>
          <w:spacing w:val="-2"/>
          <w:sz w:val="22"/>
          <w:szCs w:val="22"/>
        </w:rPr>
        <w:t>....................</w:t>
      </w:r>
      <w:r w:rsidR="00ED5458" w:rsidRPr="00603353">
        <w:rPr>
          <w:rFonts w:ascii="Arial" w:hAnsi="Arial" w:cs="Arial"/>
          <w:spacing w:val="-2"/>
          <w:sz w:val="22"/>
          <w:szCs w:val="22"/>
        </w:rPr>
        <w:tab/>
      </w:r>
      <w:r w:rsidRPr="00603353">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01AAE677" w14:textId="2AE5AC11" w:rsidR="0002460B" w:rsidRPr="00603353" w:rsidRDefault="0002460B" w:rsidP="00603353">
      <w:pPr>
        <w:spacing w:line="360" w:lineRule="auto"/>
        <w:rPr>
          <w:rFonts w:ascii="Arial" w:hAnsi="Arial" w:cs="Arial"/>
          <w:spacing w:val="-2"/>
          <w:sz w:val="22"/>
          <w:szCs w:val="22"/>
        </w:rPr>
      </w:pPr>
    </w:p>
    <w:p w14:paraId="14581583" w14:textId="2A5E35B6"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p>
    <w:p w14:paraId="123DF180" w14:textId="77777777" w:rsidR="0002460B" w:rsidRPr="00603353" w:rsidRDefault="0002460B" w:rsidP="00603353">
      <w:pPr>
        <w:spacing w:line="360" w:lineRule="auto"/>
        <w:rPr>
          <w:rFonts w:ascii="Arial" w:hAnsi="Arial" w:cs="Arial"/>
          <w:spacing w:val="-2"/>
          <w:sz w:val="22"/>
          <w:szCs w:val="22"/>
        </w:rPr>
      </w:pPr>
    </w:p>
    <w:p w14:paraId="04990126" w14:textId="77777777" w:rsidR="0097566E" w:rsidRDefault="0097566E" w:rsidP="00603353">
      <w:pPr>
        <w:spacing w:line="360" w:lineRule="auto"/>
        <w:rPr>
          <w:rFonts w:ascii="Arial" w:hAnsi="Arial" w:cs="Arial"/>
          <w:spacing w:val="-2"/>
          <w:sz w:val="22"/>
          <w:szCs w:val="22"/>
        </w:rPr>
      </w:pPr>
    </w:p>
    <w:p w14:paraId="628061D6" w14:textId="77777777" w:rsidR="00603353" w:rsidRPr="00603353" w:rsidRDefault="00603353" w:rsidP="00603353">
      <w:pPr>
        <w:spacing w:line="360" w:lineRule="auto"/>
        <w:rPr>
          <w:rFonts w:ascii="Arial" w:hAnsi="Arial" w:cs="Arial"/>
          <w:spacing w:val="-2"/>
          <w:sz w:val="22"/>
          <w:szCs w:val="22"/>
        </w:rPr>
      </w:pPr>
    </w:p>
    <w:p w14:paraId="6D667ABD" w14:textId="1CABC45E" w:rsidR="0002460B" w:rsidRPr="00603353" w:rsidRDefault="0097566E" w:rsidP="00603353">
      <w:pPr>
        <w:spacing w:line="360" w:lineRule="auto"/>
        <w:rPr>
          <w:rFonts w:ascii="Arial" w:hAnsi="Arial" w:cs="Arial"/>
          <w:spacing w:val="-2"/>
          <w:sz w:val="22"/>
          <w:szCs w:val="22"/>
        </w:rPr>
      </w:pPr>
      <w:r w:rsidRPr="00603353">
        <w:rPr>
          <w:rFonts w:ascii="Arial" w:hAnsi="Arial" w:cs="Arial"/>
          <w:spacing w:val="-2"/>
          <w:sz w:val="22"/>
          <w:szCs w:val="22"/>
        </w:rPr>
        <w:t>STATEMENT 3</w:t>
      </w:r>
      <w:r w:rsidR="0002460B" w:rsidRPr="00603353">
        <w:rPr>
          <w:rFonts w:ascii="Arial" w:hAnsi="Arial" w:cs="Arial"/>
          <w:spacing w:val="-2"/>
          <w:sz w:val="22"/>
          <w:szCs w:val="22"/>
        </w:rPr>
        <w:tab/>
      </w:r>
    </w:p>
    <w:p w14:paraId="0F7F8A31" w14:textId="77777777" w:rsidR="0002460B" w:rsidRPr="00603353" w:rsidRDefault="0002460B" w:rsidP="00603353">
      <w:pPr>
        <w:spacing w:line="360" w:lineRule="auto"/>
        <w:rPr>
          <w:rFonts w:ascii="Arial" w:hAnsi="Arial" w:cs="Arial"/>
          <w:spacing w:val="-2"/>
          <w:sz w:val="22"/>
          <w:szCs w:val="22"/>
        </w:rPr>
      </w:pPr>
    </w:p>
    <w:p w14:paraId="2AE53213" w14:textId="77777777"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I hereby give consent for my work, if accepted, to be available for photocopying and for inter-library loan, and for the title and summary to be made available to outside organisations.</w:t>
      </w:r>
      <w:r w:rsidRPr="00603353">
        <w:rPr>
          <w:rFonts w:ascii="Arial" w:hAnsi="Arial" w:cs="Arial"/>
          <w:spacing w:val="-2"/>
          <w:sz w:val="22"/>
          <w:szCs w:val="22"/>
        </w:rPr>
        <w:tab/>
      </w:r>
    </w:p>
    <w:p w14:paraId="35BEC630" w14:textId="77E59163" w:rsidR="0002460B" w:rsidRPr="00603353" w:rsidRDefault="004A46FE" w:rsidP="00603353">
      <w:pPr>
        <w:spacing w:line="360" w:lineRule="auto"/>
        <w:rPr>
          <w:rFonts w:ascii="Arial" w:hAnsi="Arial" w:cs="Arial"/>
          <w:spacing w:val="-2"/>
          <w:sz w:val="22"/>
          <w:szCs w:val="22"/>
        </w:rPr>
      </w:pPr>
      <w:r>
        <w:rPr>
          <w:rFonts w:ascii="Arial" w:hAnsi="Arial" w:cs="Arial"/>
          <w:noProof/>
          <w:spacing w:val="-2"/>
          <w:sz w:val="22"/>
          <w:szCs w:val="22"/>
          <w:lang w:val="en-US"/>
        </w:rPr>
        <w:drawing>
          <wp:anchor distT="0" distB="0" distL="114300" distR="114300" simplePos="0" relativeHeight="251662336" behindDoc="0" locked="0" layoutInCell="1" allowOverlap="1" wp14:anchorId="414B8AA8" wp14:editId="6CD40E35">
            <wp:simplePos x="0" y="0"/>
            <wp:positionH relativeFrom="column">
              <wp:posOffset>935990</wp:posOffset>
            </wp:positionH>
            <wp:positionV relativeFrom="paragraph">
              <wp:posOffset>84455</wp:posOffset>
            </wp:positionV>
            <wp:extent cx="1127760" cy="488315"/>
            <wp:effectExtent l="0" t="0" r="0" b="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png"/>
                    <pic:cNvPicPr/>
                  </pic:nvPicPr>
                  <pic:blipFill>
                    <a:blip r:embed="rId10">
                      <a:extLst>
                        <a:ext uri="{28A0092B-C50C-407E-A947-70E740481C1C}">
                          <a14:useLocalDpi xmlns:a14="http://schemas.microsoft.com/office/drawing/2010/main" val="0"/>
                        </a:ext>
                      </a:extLst>
                    </a:blip>
                    <a:stretch>
                      <a:fillRect/>
                    </a:stretch>
                  </pic:blipFill>
                  <pic:spPr>
                    <a:xfrm>
                      <a:off x="0" y="0"/>
                      <a:ext cx="1127760" cy="488315"/>
                    </a:xfrm>
                    <a:prstGeom prst="rect">
                      <a:avLst/>
                    </a:prstGeom>
                  </pic:spPr>
                </pic:pic>
              </a:graphicData>
            </a:graphic>
            <wp14:sizeRelH relativeFrom="page">
              <wp14:pctWidth>0</wp14:pctWidth>
            </wp14:sizeRelH>
            <wp14:sizeRelV relativeFrom="page">
              <wp14:pctHeight>0</wp14:pctHeight>
            </wp14:sizeRelV>
          </wp:anchor>
        </w:drawing>
      </w:r>
    </w:p>
    <w:p w14:paraId="72C5FD9F" w14:textId="77777777" w:rsidR="0002460B" w:rsidRPr="00603353" w:rsidRDefault="0002460B" w:rsidP="00603353">
      <w:pPr>
        <w:spacing w:line="360" w:lineRule="auto"/>
        <w:rPr>
          <w:rFonts w:ascii="Arial" w:hAnsi="Arial" w:cs="Arial"/>
          <w:spacing w:val="-2"/>
          <w:sz w:val="22"/>
          <w:szCs w:val="22"/>
        </w:rPr>
      </w:pPr>
    </w:p>
    <w:p w14:paraId="309FA2F7" w14:textId="151D9F85"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Signed</w:t>
      </w:r>
      <w:r w:rsidR="0060770C">
        <w:rPr>
          <w:rFonts w:ascii="Arial" w:hAnsi="Arial" w:cs="Arial"/>
          <w:spacing w:val="-2"/>
          <w:sz w:val="22"/>
          <w:szCs w:val="22"/>
        </w:rPr>
        <w:t>:</w:t>
      </w:r>
      <w:r w:rsidRPr="00603353">
        <w:rPr>
          <w:rFonts w:ascii="Arial" w:hAnsi="Arial" w:cs="Arial"/>
          <w:spacing w:val="-2"/>
          <w:sz w:val="22"/>
          <w:szCs w:val="22"/>
        </w:rPr>
        <w:tab/>
        <w:t>......................................</w:t>
      </w:r>
      <w:r w:rsidR="00ED5458" w:rsidRPr="00603353">
        <w:rPr>
          <w:rFonts w:ascii="Arial" w:hAnsi="Arial" w:cs="Arial"/>
          <w:spacing w:val="-2"/>
          <w:sz w:val="22"/>
          <w:szCs w:val="22"/>
        </w:rPr>
        <w:t>.........</w:t>
      </w:r>
      <w:r w:rsidR="0060770C">
        <w:rPr>
          <w:rFonts w:ascii="Arial" w:hAnsi="Arial" w:cs="Arial"/>
          <w:spacing w:val="-2"/>
          <w:sz w:val="22"/>
          <w:szCs w:val="22"/>
        </w:rPr>
        <w:t>....................</w:t>
      </w:r>
      <w:r w:rsidR="00ED5458" w:rsidRPr="00603353">
        <w:rPr>
          <w:rFonts w:ascii="Arial" w:hAnsi="Arial" w:cs="Arial"/>
          <w:spacing w:val="-2"/>
          <w:sz w:val="22"/>
          <w:szCs w:val="22"/>
        </w:rPr>
        <w:tab/>
      </w:r>
      <w:r w:rsidRPr="00603353">
        <w:rPr>
          <w:rFonts w:ascii="Arial" w:hAnsi="Arial" w:cs="Arial"/>
          <w:spacing w:val="-2"/>
          <w:sz w:val="22"/>
          <w:szCs w:val="22"/>
        </w:rPr>
        <w:tab/>
      </w:r>
      <w:r w:rsidR="00F771E0" w:rsidRPr="00603353">
        <w:rPr>
          <w:rFonts w:ascii="Arial" w:hAnsi="Arial" w:cs="Arial"/>
          <w:spacing w:val="-2"/>
          <w:sz w:val="22"/>
          <w:szCs w:val="22"/>
        </w:rPr>
        <w:t>(C</w:t>
      </w:r>
      <w:r w:rsidRPr="00603353">
        <w:rPr>
          <w:rFonts w:ascii="Arial" w:hAnsi="Arial" w:cs="Arial"/>
          <w:spacing w:val="-2"/>
          <w:sz w:val="22"/>
          <w:szCs w:val="22"/>
        </w:rPr>
        <w:t>andidate)</w:t>
      </w:r>
      <w:r w:rsidRPr="00603353">
        <w:rPr>
          <w:rFonts w:ascii="Arial" w:hAnsi="Arial" w:cs="Arial"/>
          <w:spacing w:val="-2"/>
          <w:sz w:val="22"/>
          <w:szCs w:val="22"/>
        </w:rPr>
        <w:tab/>
      </w:r>
    </w:p>
    <w:p w14:paraId="773BAE46" w14:textId="77777777" w:rsidR="0002460B" w:rsidRPr="00603353" w:rsidRDefault="0002460B" w:rsidP="00603353">
      <w:pPr>
        <w:spacing w:line="360" w:lineRule="auto"/>
        <w:rPr>
          <w:rFonts w:ascii="Arial" w:hAnsi="Arial" w:cs="Arial"/>
          <w:spacing w:val="-2"/>
          <w:sz w:val="22"/>
          <w:szCs w:val="22"/>
        </w:rPr>
      </w:pPr>
    </w:p>
    <w:p w14:paraId="4799BDBF" w14:textId="46556CC2" w:rsidR="0002460B" w:rsidRPr="00603353" w:rsidRDefault="0002460B" w:rsidP="00603353">
      <w:pPr>
        <w:spacing w:line="360" w:lineRule="auto"/>
        <w:rPr>
          <w:rFonts w:ascii="Arial" w:hAnsi="Arial" w:cs="Arial"/>
          <w:spacing w:val="-2"/>
          <w:sz w:val="22"/>
          <w:szCs w:val="22"/>
        </w:rPr>
      </w:pPr>
      <w:r w:rsidRPr="00603353">
        <w:rPr>
          <w:rFonts w:ascii="Arial" w:hAnsi="Arial" w:cs="Arial"/>
          <w:spacing w:val="-2"/>
          <w:sz w:val="22"/>
          <w:szCs w:val="22"/>
        </w:rPr>
        <w:t>Date</w:t>
      </w:r>
      <w:r w:rsidR="0060770C">
        <w:rPr>
          <w:rFonts w:ascii="Arial" w:hAnsi="Arial" w:cs="Arial"/>
          <w:spacing w:val="-2"/>
          <w:sz w:val="22"/>
          <w:szCs w:val="22"/>
        </w:rPr>
        <w:t>:</w:t>
      </w:r>
      <w:r w:rsidRPr="00603353">
        <w:rPr>
          <w:rFonts w:ascii="Arial" w:hAnsi="Arial" w:cs="Arial"/>
          <w:spacing w:val="-2"/>
          <w:sz w:val="22"/>
          <w:szCs w:val="22"/>
        </w:rPr>
        <w:tab/>
      </w:r>
      <w:r w:rsidR="0060770C">
        <w:rPr>
          <w:rFonts w:ascii="Arial" w:hAnsi="Arial" w:cs="Arial"/>
          <w:spacing w:val="-2"/>
          <w:sz w:val="22"/>
          <w:szCs w:val="22"/>
        </w:rPr>
        <w:t xml:space="preserve">            </w:t>
      </w:r>
      <w:r w:rsidR="004E26D5">
        <w:rPr>
          <w:rFonts w:ascii="Arial" w:hAnsi="Arial" w:cs="Arial"/>
          <w:spacing w:val="-2"/>
          <w:sz w:val="22"/>
          <w:szCs w:val="22"/>
        </w:rPr>
        <w:t>30</w:t>
      </w:r>
      <w:r w:rsidR="009238D0">
        <w:rPr>
          <w:rFonts w:ascii="Arial" w:hAnsi="Arial" w:cs="Arial"/>
          <w:spacing w:val="-2"/>
          <w:sz w:val="22"/>
          <w:szCs w:val="22"/>
        </w:rPr>
        <w:t>/05/2019</w:t>
      </w:r>
      <w:r w:rsidRPr="00603353">
        <w:rPr>
          <w:rFonts w:ascii="Arial" w:hAnsi="Arial" w:cs="Arial"/>
          <w:spacing w:val="-2"/>
          <w:sz w:val="22"/>
          <w:szCs w:val="22"/>
        </w:rPr>
        <w:t>.....................................</w:t>
      </w:r>
      <w:r w:rsidR="0060770C">
        <w:rPr>
          <w:rFonts w:ascii="Arial" w:hAnsi="Arial" w:cs="Arial"/>
          <w:spacing w:val="-2"/>
          <w:sz w:val="22"/>
          <w:szCs w:val="22"/>
        </w:rPr>
        <w:t>............</w:t>
      </w:r>
    </w:p>
    <w:p w14:paraId="752D6534" w14:textId="132C6045" w:rsidR="00ED5458" w:rsidRDefault="0055442B" w:rsidP="002B3B23">
      <w:pPr>
        <w:spacing w:line="360" w:lineRule="auto"/>
        <w:rPr>
          <w:rFonts w:ascii="Arial" w:hAnsi="Arial" w:cs="Arial"/>
          <w:b/>
        </w:rPr>
      </w:pPr>
      <w:r>
        <w:rPr>
          <w:rFonts w:ascii="Arial" w:hAnsi="Arial" w:cs="Arial"/>
          <w:b/>
        </w:rPr>
        <w:lastRenderedPageBreak/>
        <w:t xml:space="preserve">ii)  </w:t>
      </w:r>
      <w:r w:rsidR="00282B0E">
        <w:rPr>
          <w:rFonts w:ascii="Arial" w:hAnsi="Arial" w:cs="Arial"/>
          <w:b/>
        </w:rPr>
        <w:t>ACKNOWLEDGMENTS</w:t>
      </w:r>
    </w:p>
    <w:p w14:paraId="5315E39A" w14:textId="490261B5"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r w:rsidRPr="002B3B23">
        <w:rPr>
          <w:rFonts w:ascii="Arial" w:hAnsi="Arial" w:cs="Arial"/>
          <w:sz w:val="22"/>
          <w:szCs w:val="22"/>
          <w:lang w:val="en-US"/>
        </w:rPr>
        <w:t xml:space="preserve">There are a number of people I would like to </w:t>
      </w:r>
      <w:r w:rsidR="00962DB9" w:rsidRPr="002B3B23">
        <w:rPr>
          <w:rFonts w:ascii="Arial" w:hAnsi="Arial" w:cs="Arial"/>
          <w:sz w:val="22"/>
          <w:szCs w:val="22"/>
          <w:lang w:val="en-US"/>
        </w:rPr>
        <w:t>recognise</w:t>
      </w:r>
      <w:r w:rsidRPr="002B3B23">
        <w:rPr>
          <w:rFonts w:ascii="Arial" w:hAnsi="Arial" w:cs="Arial"/>
          <w:sz w:val="22"/>
          <w:szCs w:val="22"/>
          <w:lang w:val="en-US"/>
        </w:rPr>
        <w:t xml:space="preserve"> in support of my MBA journey and final research project.  My father, Christopher has been a </w:t>
      </w:r>
      <w:r w:rsidR="005924B0" w:rsidRPr="002B3B23">
        <w:rPr>
          <w:rFonts w:ascii="Arial" w:hAnsi="Arial" w:cs="Arial"/>
          <w:sz w:val="22"/>
          <w:szCs w:val="22"/>
          <w:lang w:val="en-US"/>
        </w:rPr>
        <w:t xml:space="preserve">consistent </w:t>
      </w:r>
      <w:r w:rsidRPr="002B3B23">
        <w:rPr>
          <w:rFonts w:ascii="Arial" w:hAnsi="Arial" w:cs="Arial"/>
          <w:sz w:val="22"/>
          <w:szCs w:val="22"/>
          <w:lang w:val="en-US"/>
        </w:rPr>
        <w:t xml:space="preserve">source of inspiration, motivation and </w:t>
      </w:r>
      <w:r w:rsidR="00277873" w:rsidRPr="002B3B23">
        <w:rPr>
          <w:rFonts w:ascii="Arial" w:hAnsi="Arial" w:cs="Arial"/>
          <w:sz w:val="22"/>
          <w:szCs w:val="22"/>
          <w:lang w:val="en-US"/>
        </w:rPr>
        <w:t>reassurance</w:t>
      </w:r>
      <w:r w:rsidRPr="002B3B23">
        <w:rPr>
          <w:rFonts w:ascii="Arial" w:hAnsi="Arial" w:cs="Arial"/>
          <w:sz w:val="22"/>
          <w:szCs w:val="22"/>
          <w:lang w:val="en-US"/>
        </w:rPr>
        <w:t xml:space="preserve">.  I’m grateful to have </w:t>
      </w:r>
      <w:r w:rsidR="005924B0" w:rsidRPr="002B3B23">
        <w:rPr>
          <w:rFonts w:ascii="Arial" w:hAnsi="Arial" w:cs="Arial"/>
          <w:sz w:val="22"/>
          <w:szCs w:val="22"/>
          <w:lang w:val="en-US"/>
        </w:rPr>
        <w:t xml:space="preserve">previously </w:t>
      </w:r>
      <w:r w:rsidRPr="002B3B23">
        <w:rPr>
          <w:rFonts w:ascii="Arial" w:hAnsi="Arial" w:cs="Arial"/>
          <w:sz w:val="22"/>
          <w:szCs w:val="22"/>
          <w:lang w:val="en-US"/>
        </w:rPr>
        <w:t>worked with a number of experienced leaders and role models at Amazon, namely Raquel Gonzalez-Dalmau, Sarah Sternau, Oliver Sawers, R</w:t>
      </w:r>
      <w:r w:rsidR="00A663E1" w:rsidRPr="002B3B23">
        <w:rPr>
          <w:rFonts w:ascii="Arial" w:hAnsi="Arial" w:cs="Arial"/>
          <w:sz w:val="22"/>
          <w:szCs w:val="22"/>
          <w:lang w:val="en-US"/>
        </w:rPr>
        <w:t xml:space="preserve">icki Price and Silviya Tomova, who collectively </w:t>
      </w:r>
      <w:r w:rsidRPr="002B3B23">
        <w:rPr>
          <w:rFonts w:ascii="Arial" w:hAnsi="Arial" w:cs="Arial"/>
          <w:sz w:val="22"/>
          <w:szCs w:val="22"/>
          <w:lang w:val="en-US"/>
        </w:rPr>
        <w:t xml:space="preserve">have had an enormous impact on my career, planting the MBA seed, providing </w:t>
      </w:r>
      <w:r w:rsidR="00277873" w:rsidRPr="002B3B23">
        <w:rPr>
          <w:rFonts w:ascii="Arial" w:hAnsi="Arial" w:cs="Arial"/>
          <w:sz w:val="22"/>
          <w:szCs w:val="22"/>
          <w:lang w:val="en-US"/>
        </w:rPr>
        <w:t xml:space="preserve">first-class </w:t>
      </w:r>
      <w:r w:rsidR="00E90B66" w:rsidRPr="002B3B23">
        <w:rPr>
          <w:rFonts w:ascii="Arial" w:hAnsi="Arial" w:cs="Arial"/>
          <w:sz w:val="22"/>
          <w:szCs w:val="22"/>
          <w:lang w:val="en-US"/>
        </w:rPr>
        <w:t xml:space="preserve">mentoring and </w:t>
      </w:r>
      <w:r w:rsidR="005924B0" w:rsidRPr="002B3B23">
        <w:rPr>
          <w:rFonts w:ascii="Arial" w:hAnsi="Arial" w:cs="Arial"/>
          <w:sz w:val="22"/>
          <w:szCs w:val="22"/>
          <w:lang w:val="en-US"/>
        </w:rPr>
        <w:t xml:space="preserve">practical </w:t>
      </w:r>
      <w:r w:rsidRPr="002B3B23">
        <w:rPr>
          <w:rFonts w:ascii="Arial" w:hAnsi="Arial" w:cs="Arial"/>
          <w:sz w:val="22"/>
          <w:szCs w:val="22"/>
          <w:lang w:val="en-US"/>
        </w:rPr>
        <w:t xml:space="preserve">opportunities to develop in a diverse business environment </w:t>
      </w:r>
      <w:r w:rsidR="005924B0" w:rsidRPr="002B3B23">
        <w:rPr>
          <w:rFonts w:ascii="Arial" w:hAnsi="Arial" w:cs="Arial"/>
          <w:sz w:val="22"/>
          <w:szCs w:val="22"/>
          <w:lang w:val="en-US"/>
        </w:rPr>
        <w:t>prior to enrolment</w:t>
      </w:r>
      <w:r w:rsidR="00E90B66" w:rsidRPr="002B3B23">
        <w:rPr>
          <w:rFonts w:ascii="Arial" w:hAnsi="Arial" w:cs="Arial"/>
          <w:sz w:val="22"/>
          <w:szCs w:val="22"/>
          <w:lang w:val="en-US"/>
        </w:rPr>
        <w:t>.  My wife, Odette and two</w:t>
      </w:r>
      <w:r w:rsidRPr="002B3B23">
        <w:rPr>
          <w:rFonts w:ascii="Arial" w:hAnsi="Arial" w:cs="Arial"/>
          <w:sz w:val="22"/>
          <w:szCs w:val="22"/>
          <w:lang w:val="en-US"/>
        </w:rPr>
        <w:t xml:space="preserve"> young sons, Leon and Nathan have also been extraordinarily patient and supportive, constantly reminding me of the importance of what I am working towards in the long-term.  I may never be able to truly articulate what their love and </w:t>
      </w:r>
      <w:r w:rsidR="00277873" w:rsidRPr="002B3B23">
        <w:rPr>
          <w:rFonts w:ascii="Arial" w:hAnsi="Arial" w:cs="Arial"/>
          <w:sz w:val="22"/>
          <w:szCs w:val="22"/>
          <w:lang w:val="en-US"/>
        </w:rPr>
        <w:t>encouragement</w:t>
      </w:r>
      <w:r w:rsidRPr="002B3B23">
        <w:rPr>
          <w:rFonts w:ascii="Arial" w:hAnsi="Arial" w:cs="Arial"/>
          <w:sz w:val="22"/>
          <w:szCs w:val="22"/>
          <w:lang w:val="en-US"/>
        </w:rPr>
        <w:t xml:space="preserve"> means to me.  </w:t>
      </w:r>
    </w:p>
    <w:p w14:paraId="09C95C3F" w14:textId="77777777"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p>
    <w:p w14:paraId="0CE49370" w14:textId="045F806A"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r w:rsidRPr="002B3B23">
        <w:rPr>
          <w:rFonts w:ascii="Arial" w:hAnsi="Arial" w:cs="Arial"/>
          <w:sz w:val="22"/>
          <w:szCs w:val="22"/>
          <w:lang w:val="en-US"/>
        </w:rPr>
        <w:t xml:space="preserve">Special thanks also goes out to each survey respondent who </w:t>
      </w:r>
      <w:r w:rsidR="005924B0" w:rsidRPr="002B3B23">
        <w:rPr>
          <w:rFonts w:ascii="Arial" w:hAnsi="Arial" w:cs="Arial"/>
          <w:sz w:val="22"/>
          <w:szCs w:val="22"/>
          <w:lang w:val="en-US"/>
        </w:rPr>
        <w:t>kindly</w:t>
      </w:r>
      <w:r w:rsidRPr="002B3B23">
        <w:rPr>
          <w:rFonts w:ascii="Arial" w:hAnsi="Arial" w:cs="Arial"/>
          <w:sz w:val="22"/>
          <w:szCs w:val="22"/>
          <w:lang w:val="en-US"/>
        </w:rPr>
        <w:t xml:space="preserve"> volunteered </w:t>
      </w:r>
      <w:r w:rsidR="00A663E1" w:rsidRPr="002B3B23">
        <w:rPr>
          <w:rFonts w:ascii="Arial" w:hAnsi="Arial" w:cs="Arial"/>
          <w:sz w:val="22"/>
          <w:szCs w:val="22"/>
          <w:lang w:val="en-US"/>
        </w:rPr>
        <w:t>highly desirable empirical</w:t>
      </w:r>
      <w:r w:rsidRPr="002B3B23">
        <w:rPr>
          <w:rFonts w:ascii="Arial" w:hAnsi="Arial" w:cs="Arial"/>
          <w:sz w:val="22"/>
          <w:szCs w:val="22"/>
          <w:lang w:val="en-US"/>
        </w:rPr>
        <w:t xml:space="preserve"> data.  To Emma Hoban, Managing Director at Baby First and Fran Vaughan, Managing Director at Ickle Bubba for </w:t>
      </w:r>
      <w:r w:rsidR="005924B0" w:rsidRPr="002B3B23">
        <w:rPr>
          <w:rFonts w:ascii="Arial" w:hAnsi="Arial" w:cs="Arial"/>
          <w:sz w:val="22"/>
          <w:szCs w:val="22"/>
          <w:lang w:val="en-US"/>
        </w:rPr>
        <w:t>participating</w:t>
      </w:r>
      <w:r w:rsidR="00CA0887" w:rsidRPr="002B3B23">
        <w:rPr>
          <w:rFonts w:ascii="Arial" w:hAnsi="Arial" w:cs="Arial"/>
          <w:sz w:val="22"/>
          <w:szCs w:val="22"/>
          <w:lang w:val="en-US"/>
        </w:rPr>
        <w:t xml:space="preserve"> in the i</w:t>
      </w:r>
      <w:r w:rsidRPr="002B3B23">
        <w:rPr>
          <w:rFonts w:ascii="Arial" w:hAnsi="Arial" w:cs="Arial"/>
          <w:sz w:val="22"/>
          <w:szCs w:val="22"/>
          <w:lang w:val="en-US"/>
        </w:rPr>
        <w:t>ndustry questionnaire and Teresa Ciano, Head of Data Analytics at GoSafe/</w:t>
      </w:r>
      <w:r w:rsidR="005F1D70" w:rsidRPr="002B3B23">
        <w:rPr>
          <w:rFonts w:ascii="Arial" w:hAnsi="Arial" w:cs="Arial"/>
          <w:sz w:val="22"/>
          <w:szCs w:val="22"/>
          <w:lang w:val="en-US"/>
        </w:rPr>
        <w:t xml:space="preserve">Chair of </w:t>
      </w:r>
      <w:r w:rsidRPr="002B3B23">
        <w:rPr>
          <w:rFonts w:ascii="Arial" w:hAnsi="Arial" w:cs="Arial"/>
          <w:sz w:val="22"/>
          <w:szCs w:val="22"/>
          <w:lang w:val="en-US"/>
        </w:rPr>
        <w:t xml:space="preserve">Road Safety Wales who has opened doors with a number of </w:t>
      </w:r>
      <w:r w:rsidR="009D2C13" w:rsidRPr="002B3B23">
        <w:rPr>
          <w:rFonts w:ascii="Arial" w:hAnsi="Arial" w:cs="Arial"/>
          <w:sz w:val="22"/>
          <w:szCs w:val="22"/>
          <w:lang w:val="en-US"/>
        </w:rPr>
        <w:t xml:space="preserve">government funded </w:t>
      </w:r>
      <w:r w:rsidRPr="002B3B23">
        <w:rPr>
          <w:rFonts w:ascii="Arial" w:hAnsi="Arial" w:cs="Arial"/>
          <w:sz w:val="22"/>
          <w:szCs w:val="22"/>
          <w:lang w:val="en-US"/>
        </w:rPr>
        <w:t>road safety organisations in her network.  </w:t>
      </w:r>
      <w:r w:rsidR="00430476" w:rsidRPr="002B3B23">
        <w:rPr>
          <w:rFonts w:ascii="Arial" w:hAnsi="Arial" w:cs="Arial"/>
          <w:sz w:val="22"/>
          <w:szCs w:val="22"/>
          <w:lang w:val="en-US"/>
        </w:rPr>
        <w:t xml:space="preserve">Her guidance has led to </w:t>
      </w:r>
      <w:r w:rsidR="00F002C1" w:rsidRPr="002B3B23">
        <w:rPr>
          <w:rFonts w:ascii="Arial" w:hAnsi="Arial" w:cs="Arial"/>
          <w:sz w:val="22"/>
          <w:szCs w:val="22"/>
          <w:lang w:val="en-US"/>
        </w:rPr>
        <w:t xml:space="preserve">Good Egg Safety (CEO, Jan James) kindly taking part in the road safety questionnaire and </w:t>
      </w:r>
      <w:r w:rsidR="00430476" w:rsidRPr="002B3B23">
        <w:rPr>
          <w:rFonts w:ascii="Arial" w:hAnsi="Arial" w:cs="Arial"/>
          <w:sz w:val="22"/>
          <w:szCs w:val="22"/>
          <w:lang w:val="en-US"/>
        </w:rPr>
        <w:t>Road Safety GB</w:t>
      </w:r>
      <w:r w:rsidR="00A663E1" w:rsidRPr="002B3B23">
        <w:rPr>
          <w:rFonts w:ascii="Arial" w:hAnsi="Arial" w:cs="Arial"/>
          <w:sz w:val="22"/>
          <w:szCs w:val="22"/>
          <w:lang w:val="en-US"/>
        </w:rPr>
        <w:t xml:space="preserve"> (CEO, Alan Kennedy)</w:t>
      </w:r>
      <w:r w:rsidR="00430476" w:rsidRPr="002B3B23">
        <w:rPr>
          <w:rFonts w:ascii="Arial" w:hAnsi="Arial" w:cs="Arial"/>
          <w:sz w:val="22"/>
          <w:szCs w:val="22"/>
          <w:lang w:val="en-US"/>
        </w:rPr>
        <w:t xml:space="preserve">, </w:t>
      </w:r>
      <w:r w:rsidR="000D658B" w:rsidRPr="002B3B23">
        <w:rPr>
          <w:rFonts w:ascii="Arial" w:hAnsi="Arial" w:cs="Arial"/>
          <w:sz w:val="22"/>
          <w:szCs w:val="22"/>
          <w:lang w:val="en-US"/>
        </w:rPr>
        <w:t xml:space="preserve">Road Safety Wales </w:t>
      </w:r>
      <w:r w:rsidR="00F002C1" w:rsidRPr="002B3B23">
        <w:rPr>
          <w:rFonts w:ascii="Arial" w:hAnsi="Arial" w:cs="Arial"/>
          <w:sz w:val="22"/>
          <w:szCs w:val="22"/>
          <w:lang w:val="en-US"/>
        </w:rPr>
        <w:t xml:space="preserve">(Manager, Michelle Harrington), Good Egg Safety (Head of Creative, Doug Sherriffs) </w:t>
      </w:r>
      <w:r w:rsidR="00430476" w:rsidRPr="002B3B23">
        <w:rPr>
          <w:rFonts w:ascii="Arial" w:hAnsi="Arial" w:cs="Arial"/>
          <w:sz w:val="22"/>
          <w:szCs w:val="22"/>
          <w:lang w:val="en-US"/>
        </w:rPr>
        <w:t xml:space="preserve">and Department for Transport, Scotland </w:t>
      </w:r>
      <w:r w:rsidR="00A663E1" w:rsidRPr="002B3B23">
        <w:rPr>
          <w:rFonts w:ascii="Arial" w:hAnsi="Arial" w:cs="Arial"/>
          <w:sz w:val="22"/>
          <w:szCs w:val="22"/>
          <w:lang w:val="en-US"/>
        </w:rPr>
        <w:t xml:space="preserve">(Director, Michael McDonnell) </w:t>
      </w:r>
      <w:r w:rsidR="00430476" w:rsidRPr="002B3B23">
        <w:rPr>
          <w:rFonts w:ascii="Arial" w:hAnsi="Arial" w:cs="Arial"/>
          <w:sz w:val="22"/>
          <w:szCs w:val="22"/>
          <w:lang w:val="en-US"/>
        </w:rPr>
        <w:t xml:space="preserve">reaching out to </w:t>
      </w:r>
      <w:r w:rsidR="00E90B66" w:rsidRPr="002B3B23">
        <w:rPr>
          <w:rFonts w:ascii="Arial" w:hAnsi="Arial" w:cs="Arial"/>
          <w:sz w:val="22"/>
          <w:szCs w:val="22"/>
          <w:lang w:val="en-US"/>
        </w:rPr>
        <w:t xml:space="preserve">both </w:t>
      </w:r>
      <w:r w:rsidR="00A663E1" w:rsidRPr="002B3B23">
        <w:rPr>
          <w:rFonts w:ascii="Arial" w:hAnsi="Arial" w:cs="Arial"/>
          <w:sz w:val="22"/>
          <w:szCs w:val="22"/>
          <w:lang w:val="en-US"/>
        </w:rPr>
        <w:t xml:space="preserve">express interest in the </w:t>
      </w:r>
      <w:r w:rsidR="00F002C1" w:rsidRPr="002B3B23">
        <w:rPr>
          <w:rFonts w:ascii="Arial" w:hAnsi="Arial" w:cs="Arial"/>
          <w:sz w:val="22"/>
          <w:szCs w:val="22"/>
          <w:lang w:val="en-US"/>
        </w:rPr>
        <w:t>study</w:t>
      </w:r>
      <w:r w:rsidR="00A663E1" w:rsidRPr="002B3B23">
        <w:rPr>
          <w:rFonts w:ascii="Arial" w:hAnsi="Arial" w:cs="Arial"/>
          <w:sz w:val="22"/>
          <w:szCs w:val="22"/>
          <w:lang w:val="en-US"/>
        </w:rPr>
        <w:t xml:space="preserve"> and </w:t>
      </w:r>
      <w:r w:rsidR="00E90B66" w:rsidRPr="002B3B23">
        <w:rPr>
          <w:rFonts w:ascii="Arial" w:hAnsi="Arial" w:cs="Arial"/>
          <w:sz w:val="22"/>
          <w:szCs w:val="22"/>
          <w:lang w:val="en-US"/>
        </w:rPr>
        <w:t xml:space="preserve">to </w:t>
      </w:r>
      <w:r w:rsidR="008B0A73" w:rsidRPr="002B3B23">
        <w:rPr>
          <w:rFonts w:ascii="Arial" w:hAnsi="Arial" w:cs="Arial"/>
          <w:sz w:val="22"/>
          <w:szCs w:val="22"/>
          <w:lang w:val="en-US"/>
        </w:rPr>
        <w:t>socializ</w:t>
      </w:r>
      <w:r w:rsidR="00A663E1" w:rsidRPr="002B3B23">
        <w:rPr>
          <w:rFonts w:ascii="Arial" w:hAnsi="Arial" w:cs="Arial"/>
          <w:sz w:val="22"/>
          <w:szCs w:val="22"/>
          <w:lang w:val="en-US"/>
        </w:rPr>
        <w:t>e the consumer survey amongst their own network of followers</w:t>
      </w:r>
      <w:r w:rsidR="00430476" w:rsidRPr="002B3B23">
        <w:rPr>
          <w:rFonts w:ascii="Arial" w:hAnsi="Arial" w:cs="Arial"/>
          <w:sz w:val="22"/>
          <w:szCs w:val="22"/>
          <w:lang w:val="en-US"/>
        </w:rPr>
        <w:t>.</w:t>
      </w:r>
    </w:p>
    <w:p w14:paraId="37F8EC28" w14:textId="77777777" w:rsidR="00CF51C3" w:rsidRPr="002B3B23" w:rsidRDefault="00CF51C3" w:rsidP="002B3B23">
      <w:pPr>
        <w:widowControl w:val="0"/>
        <w:autoSpaceDE w:val="0"/>
        <w:autoSpaceDN w:val="0"/>
        <w:adjustRightInd w:val="0"/>
        <w:spacing w:line="360" w:lineRule="auto"/>
        <w:rPr>
          <w:rFonts w:ascii="Arial" w:hAnsi="Arial" w:cs="Arial"/>
          <w:sz w:val="22"/>
          <w:szCs w:val="22"/>
          <w:lang w:val="en-US"/>
        </w:rPr>
      </w:pPr>
    </w:p>
    <w:p w14:paraId="1CB0C669" w14:textId="14961FCF" w:rsidR="00692D28" w:rsidRPr="002B3B23" w:rsidRDefault="00150783" w:rsidP="002B3B23">
      <w:pPr>
        <w:spacing w:line="360" w:lineRule="auto"/>
        <w:rPr>
          <w:rFonts w:ascii="Arial" w:hAnsi="Arial" w:cs="Arial"/>
          <w:sz w:val="22"/>
          <w:szCs w:val="22"/>
          <w:lang w:val="en-US"/>
        </w:rPr>
      </w:pPr>
      <w:r w:rsidRPr="002B3B23">
        <w:rPr>
          <w:rFonts w:ascii="Arial" w:hAnsi="Arial" w:cs="Arial"/>
          <w:sz w:val="22"/>
          <w:szCs w:val="22"/>
          <w:lang w:val="en-US"/>
        </w:rPr>
        <w:t>Principally</w:t>
      </w:r>
      <w:r w:rsidR="00A663E1" w:rsidRPr="002B3B23">
        <w:rPr>
          <w:rFonts w:ascii="Arial" w:hAnsi="Arial" w:cs="Arial"/>
          <w:sz w:val="22"/>
          <w:szCs w:val="22"/>
          <w:lang w:val="en-US"/>
        </w:rPr>
        <w:t>, I’d l</w:t>
      </w:r>
      <w:r w:rsidR="00E90B66" w:rsidRPr="002B3B23">
        <w:rPr>
          <w:rFonts w:ascii="Arial" w:hAnsi="Arial" w:cs="Arial"/>
          <w:sz w:val="22"/>
          <w:szCs w:val="22"/>
          <w:lang w:val="en-US"/>
        </w:rPr>
        <w:t>ike to thank my s</w:t>
      </w:r>
      <w:r w:rsidR="00CF51C3" w:rsidRPr="002B3B23">
        <w:rPr>
          <w:rFonts w:ascii="Arial" w:hAnsi="Arial" w:cs="Arial"/>
          <w:sz w:val="22"/>
          <w:szCs w:val="22"/>
          <w:lang w:val="en-US"/>
        </w:rPr>
        <w:t>upervisor, Will Fleming, who ignited a spark and unexpected confidence within me to conduct research within a field where I lacked previous professional exposure.  Will’s style, speed and quality of support has been exceptional and a key factor in my decision to interrogate consumer behaviour.</w:t>
      </w:r>
    </w:p>
    <w:p w14:paraId="1E8EE5CA" w14:textId="77777777" w:rsidR="00DD44BC" w:rsidRDefault="00DD44BC" w:rsidP="005248D1">
      <w:pPr>
        <w:spacing w:line="312" w:lineRule="auto"/>
        <w:rPr>
          <w:rFonts w:ascii="Arial" w:hAnsi="Arial" w:cs="Arial"/>
          <w:b/>
        </w:rPr>
      </w:pPr>
    </w:p>
    <w:p w14:paraId="7BC80781" w14:textId="77777777" w:rsidR="0002460B" w:rsidRDefault="0002460B" w:rsidP="005248D1">
      <w:pPr>
        <w:spacing w:line="312" w:lineRule="auto"/>
        <w:rPr>
          <w:rFonts w:ascii="Arial" w:hAnsi="Arial" w:cs="Arial"/>
        </w:rPr>
      </w:pPr>
    </w:p>
    <w:p w14:paraId="770998A4" w14:textId="77777777" w:rsidR="00ED5458" w:rsidRDefault="00ED5458" w:rsidP="005248D1">
      <w:pPr>
        <w:spacing w:line="312" w:lineRule="auto"/>
        <w:rPr>
          <w:rFonts w:ascii="Arial" w:hAnsi="Arial" w:cs="Arial"/>
        </w:rPr>
      </w:pPr>
    </w:p>
    <w:p w14:paraId="4631B8E6" w14:textId="77777777" w:rsidR="00ED5458" w:rsidRDefault="00ED5458" w:rsidP="005248D1">
      <w:pPr>
        <w:spacing w:line="312" w:lineRule="auto"/>
        <w:rPr>
          <w:rFonts w:ascii="Arial" w:hAnsi="Arial" w:cs="Arial"/>
        </w:rPr>
      </w:pPr>
    </w:p>
    <w:p w14:paraId="7C8F29FD" w14:textId="77777777" w:rsidR="00ED5458" w:rsidRDefault="00ED5458" w:rsidP="005248D1">
      <w:pPr>
        <w:spacing w:line="312" w:lineRule="auto"/>
        <w:rPr>
          <w:rFonts w:ascii="Arial" w:hAnsi="Arial" w:cs="Arial"/>
        </w:rPr>
      </w:pPr>
    </w:p>
    <w:p w14:paraId="1B4AD855" w14:textId="77777777" w:rsidR="00ED5458" w:rsidRDefault="00ED5458" w:rsidP="005248D1">
      <w:pPr>
        <w:spacing w:line="312" w:lineRule="auto"/>
        <w:rPr>
          <w:rFonts w:ascii="Arial" w:hAnsi="Arial" w:cs="Arial"/>
        </w:rPr>
      </w:pPr>
    </w:p>
    <w:p w14:paraId="2159ED74" w14:textId="77777777" w:rsidR="00ED5458" w:rsidRDefault="00ED5458" w:rsidP="005248D1">
      <w:pPr>
        <w:spacing w:line="312" w:lineRule="auto"/>
        <w:rPr>
          <w:rFonts w:ascii="Arial" w:hAnsi="Arial" w:cs="Arial"/>
        </w:rPr>
      </w:pPr>
    </w:p>
    <w:p w14:paraId="11F733F0" w14:textId="77777777" w:rsidR="00ED5458" w:rsidRDefault="00ED5458" w:rsidP="005248D1">
      <w:pPr>
        <w:spacing w:line="312" w:lineRule="auto"/>
        <w:rPr>
          <w:rFonts w:ascii="Arial" w:hAnsi="Arial" w:cs="Arial"/>
        </w:rPr>
      </w:pPr>
    </w:p>
    <w:p w14:paraId="53904BE3" w14:textId="77777777" w:rsidR="00ED5458" w:rsidRDefault="00ED5458" w:rsidP="005248D1">
      <w:pPr>
        <w:spacing w:line="312" w:lineRule="auto"/>
        <w:rPr>
          <w:rFonts w:ascii="Arial" w:hAnsi="Arial" w:cs="Arial"/>
        </w:rPr>
      </w:pPr>
    </w:p>
    <w:p w14:paraId="61BC2B2A" w14:textId="77777777" w:rsidR="00ED5458" w:rsidRDefault="00ED5458" w:rsidP="005248D1">
      <w:pPr>
        <w:spacing w:line="312" w:lineRule="auto"/>
        <w:rPr>
          <w:rFonts w:ascii="Arial" w:hAnsi="Arial" w:cs="Arial"/>
        </w:rPr>
      </w:pPr>
    </w:p>
    <w:p w14:paraId="0AD0D316" w14:textId="77777777" w:rsidR="00ED5458" w:rsidRDefault="00ED5458" w:rsidP="005248D1">
      <w:pPr>
        <w:spacing w:line="312" w:lineRule="auto"/>
        <w:rPr>
          <w:rFonts w:ascii="Arial" w:hAnsi="Arial" w:cs="Arial"/>
        </w:rPr>
      </w:pPr>
    </w:p>
    <w:p w14:paraId="083EAAE4" w14:textId="77777777" w:rsidR="00ED5458" w:rsidRDefault="00ED5458" w:rsidP="005248D1">
      <w:pPr>
        <w:spacing w:line="312" w:lineRule="auto"/>
        <w:rPr>
          <w:rFonts w:ascii="Arial" w:hAnsi="Arial" w:cs="Arial"/>
        </w:rPr>
      </w:pPr>
    </w:p>
    <w:p w14:paraId="73941268" w14:textId="2875E54D" w:rsidR="007D3A3A" w:rsidRPr="001032BE" w:rsidRDefault="0055442B" w:rsidP="002B3B23">
      <w:pPr>
        <w:spacing w:line="360" w:lineRule="auto"/>
        <w:rPr>
          <w:rFonts w:ascii="Arial" w:hAnsi="Arial" w:cs="Arial"/>
          <w:b/>
        </w:rPr>
      </w:pPr>
      <w:r>
        <w:rPr>
          <w:rFonts w:ascii="Arial" w:hAnsi="Arial" w:cs="Arial"/>
          <w:b/>
        </w:rPr>
        <w:lastRenderedPageBreak/>
        <w:t xml:space="preserve">iii)  </w:t>
      </w:r>
      <w:r w:rsidR="00282B0E">
        <w:rPr>
          <w:rFonts w:ascii="Arial" w:hAnsi="Arial" w:cs="Arial"/>
          <w:b/>
        </w:rPr>
        <w:t>ABSTRACT</w:t>
      </w:r>
    </w:p>
    <w:p w14:paraId="008A2CA1" w14:textId="1E2654F4" w:rsidR="00483E19" w:rsidRPr="002B3B23" w:rsidRDefault="00726CF0" w:rsidP="002B3B23">
      <w:pPr>
        <w:spacing w:line="360" w:lineRule="auto"/>
        <w:rPr>
          <w:rFonts w:ascii="Arial" w:hAnsi="Arial" w:cs="Arial"/>
          <w:sz w:val="22"/>
          <w:szCs w:val="22"/>
        </w:rPr>
      </w:pPr>
      <w:r w:rsidRPr="002B3B23">
        <w:rPr>
          <w:rFonts w:ascii="Arial" w:hAnsi="Arial" w:cs="Arial"/>
          <w:sz w:val="22"/>
          <w:szCs w:val="22"/>
        </w:rPr>
        <w:t xml:space="preserve">The fields of impulse buying and post-purchase regret have been studied extensively for several decades, </w:t>
      </w:r>
      <w:r w:rsidR="002E3592" w:rsidRPr="002B3B23">
        <w:rPr>
          <w:rFonts w:ascii="Arial" w:hAnsi="Arial" w:cs="Arial"/>
          <w:sz w:val="22"/>
          <w:szCs w:val="22"/>
        </w:rPr>
        <w:t xml:space="preserve">hampered by a lack of empirical evidence </w:t>
      </w:r>
      <w:r w:rsidR="00FF21E7" w:rsidRPr="002B3B23">
        <w:rPr>
          <w:rFonts w:ascii="Arial" w:hAnsi="Arial" w:cs="Arial"/>
          <w:sz w:val="22"/>
          <w:szCs w:val="22"/>
        </w:rPr>
        <w:t xml:space="preserve">that can be integrated </w:t>
      </w:r>
      <w:r w:rsidR="00A65EB8" w:rsidRPr="002B3B23">
        <w:rPr>
          <w:rFonts w:ascii="Arial" w:hAnsi="Arial" w:cs="Arial"/>
          <w:sz w:val="22"/>
          <w:szCs w:val="22"/>
        </w:rPr>
        <w:t xml:space="preserve">and interpreted at a product category level.  </w:t>
      </w:r>
      <w:r w:rsidR="002E3592" w:rsidRPr="002B3B23">
        <w:rPr>
          <w:rFonts w:ascii="Arial" w:hAnsi="Arial" w:cs="Arial"/>
          <w:sz w:val="22"/>
          <w:szCs w:val="22"/>
        </w:rPr>
        <w:t>The U</w:t>
      </w:r>
      <w:r w:rsidR="007F2DC4" w:rsidRPr="002B3B23">
        <w:rPr>
          <w:rFonts w:ascii="Arial" w:hAnsi="Arial" w:cs="Arial"/>
          <w:sz w:val="22"/>
          <w:szCs w:val="22"/>
        </w:rPr>
        <w:t>K child car seat market presents</w:t>
      </w:r>
      <w:r w:rsidR="002E3592" w:rsidRPr="002B3B23">
        <w:rPr>
          <w:rFonts w:ascii="Arial" w:hAnsi="Arial" w:cs="Arial"/>
          <w:sz w:val="22"/>
          <w:szCs w:val="22"/>
        </w:rPr>
        <w:t xml:space="preserve"> an interesting opportunity to </w:t>
      </w:r>
      <w:r w:rsidR="00483E19" w:rsidRPr="002B3B23">
        <w:rPr>
          <w:rFonts w:ascii="Arial" w:hAnsi="Arial" w:cs="Arial"/>
          <w:sz w:val="22"/>
          <w:szCs w:val="22"/>
        </w:rPr>
        <w:t xml:space="preserve">both validate and </w:t>
      </w:r>
      <w:r w:rsidR="002E3592" w:rsidRPr="002B3B23">
        <w:rPr>
          <w:rFonts w:ascii="Arial" w:hAnsi="Arial" w:cs="Arial"/>
          <w:sz w:val="22"/>
          <w:szCs w:val="22"/>
        </w:rPr>
        <w:t xml:space="preserve">challenge some </w:t>
      </w:r>
      <w:r w:rsidR="000E16B6" w:rsidRPr="002B3B23">
        <w:rPr>
          <w:rFonts w:ascii="Arial" w:hAnsi="Arial" w:cs="Arial"/>
          <w:sz w:val="22"/>
          <w:szCs w:val="22"/>
        </w:rPr>
        <w:t>proven</w:t>
      </w:r>
      <w:r w:rsidR="002E3592" w:rsidRPr="002B3B23">
        <w:rPr>
          <w:rFonts w:ascii="Arial" w:hAnsi="Arial" w:cs="Arial"/>
          <w:sz w:val="22"/>
          <w:szCs w:val="22"/>
        </w:rPr>
        <w:t xml:space="preserve"> academic </w:t>
      </w:r>
      <w:r w:rsidR="009454F8" w:rsidRPr="002B3B23">
        <w:rPr>
          <w:rFonts w:ascii="Arial" w:hAnsi="Arial" w:cs="Arial"/>
          <w:sz w:val="22"/>
          <w:szCs w:val="22"/>
        </w:rPr>
        <w:t xml:space="preserve">principles in these two fields as </w:t>
      </w:r>
      <w:r w:rsidR="00BF2009" w:rsidRPr="002B3B23">
        <w:rPr>
          <w:rFonts w:ascii="Arial" w:hAnsi="Arial" w:cs="Arial"/>
          <w:sz w:val="22"/>
          <w:szCs w:val="22"/>
        </w:rPr>
        <w:t>perspectives and decision-making processes can change under conditions of risk</w:t>
      </w:r>
      <w:r w:rsidR="000A2C84" w:rsidRPr="002B3B23">
        <w:rPr>
          <w:rFonts w:ascii="Arial" w:hAnsi="Arial" w:cs="Arial"/>
          <w:sz w:val="22"/>
          <w:szCs w:val="22"/>
        </w:rPr>
        <w:t>.</w:t>
      </w:r>
      <w:r w:rsidR="00BF2009" w:rsidRPr="002B3B23">
        <w:rPr>
          <w:rFonts w:ascii="Arial" w:hAnsi="Arial" w:cs="Arial"/>
          <w:sz w:val="22"/>
          <w:szCs w:val="22"/>
        </w:rPr>
        <w:t xml:space="preserve"> </w:t>
      </w:r>
      <w:r w:rsidR="000A2C84" w:rsidRPr="002B3B23">
        <w:rPr>
          <w:rFonts w:ascii="Arial" w:hAnsi="Arial" w:cs="Arial"/>
          <w:sz w:val="22"/>
          <w:szCs w:val="22"/>
        </w:rPr>
        <w:t xml:space="preserve"> P</w:t>
      </w:r>
      <w:r w:rsidR="009454F8" w:rsidRPr="002B3B23">
        <w:rPr>
          <w:rFonts w:ascii="Arial" w:hAnsi="Arial" w:cs="Arial"/>
          <w:sz w:val="22"/>
          <w:szCs w:val="22"/>
        </w:rPr>
        <w:t>re-exposure</w:t>
      </w:r>
      <w:r w:rsidR="000E16B6" w:rsidRPr="002B3B23">
        <w:rPr>
          <w:rFonts w:ascii="Arial" w:hAnsi="Arial" w:cs="Arial"/>
          <w:sz w:val="22"/>
          <w:szCs w:val="22"/>
        </w:rPr>
        <w:t xml:space="preserve"> beliefs and </w:t>
      </w:r>
      <w:r w:rsidR="002E3592" w:rsidRPr="002B3B23">
        <w:rPr>
          <w:rFonts w:ascii="Arial" w:hAnsi="Arial" w:cs="Arial"/>
          <w:sz w:val="22"/>
          <w:szCs w:val="22"/>
        </w:rPr>
        <w:t xml:space="preserve">emotional responses </w:t>
      </w:r>
      <w:r w:rsidR="000E16B6" w:rsidRPr="002B3B23">
        <w:rPr>
          <w:rFonts w:ascii="Arial" w:hAnsi="Arial" w:cs="Arial"/>
          <w:sz w:val="22"/>
          <w:szCs w:val="22"/>
        </w:rPr>
        <w:t>to a product an</w:t>
      </w:r>
      <w:r w:rsidR="009454F8" w:rsidRPr="002B3B23">
        <w:rPr>
          <w:rFonts w:ascii="Arial" w:hAnsi="Arial" w:cs="Arial"/>
          <w:sz w:val="22"/>
          <w:szCs w:val="22"/>
        </w:rPr>
        <w:t xml:space="preserve">d/or brand can differ </w:t>
      </w:r>
      <w:r w:rsidR="002440F7" w:rsidRPr="002B3B23">
        <w:rPr>
          <w:rFonts w:ascii="Arial" w:hAnsi="Arial" w:cs="Arial"/>
          <w:sz w:val="22"/>
          <w:szCs w:val="22"/>
        </w:rPr>
        <w:t>according to</w:t>
      </w:r>
      <w:r w:rsidR="009454F8" w:rsidRPr="002B3B23">
        <w:rPr>
          <w:rFonts w:ascii="Arial" w:hAnsi="Arial" w:cs="Arial"/>
          <w:sz w:val="22"/>
          <w:szCs w:val="22"/>
        </w:rPr>
        <w:t xml:space="preserve"> </w:t>
      </w:r>
      <w:r w:rsidR="007F2DC4" w:rsidRPr="002B3B23">
        <w:rPr>
          <w:rFonts w:ascii="Arial" w:hAnsi="Arial" w:cs="Arial"/>
          <w:sz w:val="22"/>
          <w:szCs w:val="22"/>
        </w:rPr>
        <w:t xml:space="preserve">situational factors, </w:t>
      </w:r>
      <w:r w:rsidR="009454F8" w:rsidRPr="002B3B23">
        <w:rPr>
          <w:rFonts w:ascii="Arial" w:hAnsi="Arial" w:cs="Arial"/>
          <w:sz w:val="22"/>
          <w:szCs w:val="22"/>
        </w:rPr>
        <w:t>the nature of</w:t>
      </w:r>
      <w:r w:rsidR="000E16B6" w:rsidRPr="002B3B23">
        <w:rPr>
          <w:rFonts w:ascii="Arial" w:hAnsi="Arial" w:cs="Arial"/>
          <w:sz w:val="22"/>
          <w:szCs w:val="22"/>
        </w:rPr>
        <w:t xml:space="preserve"> </w:t>
      </w:r>
      <w:r w:rsidR="002E3592" w:rsidRPr="002B3B23">
        <w:rPr>
          <w:rFonts w:ascii="Arial" w:hAnsi="Arial" w:cs="Arial"/>
          <w:sz w:val="22"/>
          <w:szCs w:val="22"/>
        </w:rPr>
        <w:t>responsibility</w:t>
      </w:r>
      <w:r w:rsidR="009454F8" w:rsidRPr="002B3B23">
        <w:rPr>
          <w:rFonts w:ascii="Arial" w:hAnsi="Arial" w:cs="Arial"/>
          <w:sz w:val="22"/>
          <w:szCs w:val="22"/>
        </w:rPr>
        <w:t xml:space="preserve"> for a child</w:t>
      </w:r>
      <w:r w:rsidR="000E16B6" w:rsidRPr="002B3B23">
        <w:rPr>
          <w:rFonts w:ascii="Arial" w:hAnsi="Arial" w:cs="Arial"/>
          <w:sz w:val="22"/>
          <w:szCs w:val="22"/>
        </w:rPr>
        <w:t>, levels of parental experience,</w:t>
      </w:r>
      <w:r w:rsidR="002E3592" w:rsidRPr="002B3B23">
        <w:rPr>
          <w:rFonts w:ascii="Arial" w:hAnsi="Arial" w:cs="Arial"/>
          <w:sz w:val="22"/>
          <w:szCs w:val="22"/>
        </w:rPr>
        <w:t xml:space="preserve"> </w:t>
      </w:r>
      <w:r w:rsidR="000E16B6" w:rsidRPr="002B3B23">
        <w:rPr>
          <w:rFonts w:ascii="Arial" w:hAnsi="Arial" w:cs="Arial"/>
          <w:sz w:val="22"/>
          <w:szCs w:val="22"/>
        </w:rPr>
        <w:t xml:space="preserve">affluence, </w:t>
      </w:r>
      <w:r w:rsidR="002E3592" w:rsidRPr="002B3B23">
        <w:rPr>
          <w:rFonts w:ascii="Arial" w:hAnsi="Arial" w:cs="Arial"/>
          <w:sz w:val="22"/>
          <w:szCs w:val="22"/>
        </w:rPr>
        <w:t>gender, region and sales channel</w:t>
      </w:r>
      <w:r w:rsidR="00483E19" w:rsidRPr="002B3B23">
        <w:rPr>
          <w:rFonts w:ascii="Arial" w:hAnsi="Arial" w:cs="Arial"/>
          <w:sz w:val="22"/>
          <w:szCs w:val="22"/>
        </w:rPr>
        <w:t xml:space="preserve"> (amongst other</w:t>
      </w:r>
      <w:r w:rsidR="000D5F1B" w:rsidRPr="002B3B23">
        <w:rPr>
          <w:rFonts w:ascii="Arial" w:hAnsi="Arial" w:cs="Arial"/>
          <w:sz w:val="22"/>
          <w:szCs w:val="22"/>
        </w:rPr>
        <w:t xml:space="preserve"> variable</w:t>
      </w:r>
      <w:r w:rsidR="007F2DC4" w:rsidRPr="002B3B23">
        <w:rPr>
          <w:rFonts w:ascii="Arial" w:hAnsi="Arial" w:cs="Arial"/>
          <w:sz w:val="22"/>
          <w:szCs w:val="22"/>
        </w:rPr>
        <w:t>s</w:t>
      </w:r>
      <w:r w:rsidR="009454F8" w:rsidRPr="002B3B23">
        <w:rPr>
          <w:rFonts w:ascii="Arial" w:hAnsi="Arial" w:cs="Arial"/>
          <w:sz w:val="22"/>
          <w:szCs w:val="22"/>
        </w:rPr>
        <w:t>)</w:t>
      </w:r>
      <w:r w:rsidR="002E3592" w:rsidRPr="002B3B23">
        <w:rPr>
          <w:rFonts w:ascii="Arial" w:hAnsi="Arial" w:cs="Arial"/>
          <w:sz w:val="22"/>
          <w:szCs w:val="22"/>
        </w:rPr>
        <w:t>.</w:t>
      </w:r>
      <w:r w:rsidR="009454F8" w:rsidRPr="002B3B23">
        <w:rPr>
          <w:rFonts w:ascii="Arial" w:hAnsi="Arial" w:cs="Arial"/>
          <w:sz w:val="22"/>
          <w:szCs w:val="22"/>
        </w:rPr>
        <w:t xml:space="preserve">  With encouraging market </w:t>
      </w:r>
      <w:r w:rsidR="00D857E9" w:rsidRPr="002B3B23">
        <w:rPr>
          <w:rFonts w:ascii="Arial" w:hAnsi="Arial" w:cs="Arial"/>
          <w:sz w:val="22"/>
          <w:szCs w:val="22"/>
        </w:rPr>
        <w:t>growth</w:t>
      </w:r>
      <w:r w:rsidR="009454F8" w:rsidRPr="002B3B23">
        <w:rPr>
          <w:rFonts w:ascii="Arial" w:hAnsi="Arial" w:cs="Arial"/>
          <w:sz w:val="22"/>
          <w:szCs w:val="22"/>
        </w:rPr>
        <w:t xml:space="preserve"> and expected population </w:t>
      </w:r>
      <w:r w:rsidR="00D857E9" w:rsidRPr="002B3B23">
        <w:rPr>
          <w:rFonts w:ascii="Arial" w:hAnsi="Arial" w:cs="Arial"/>
          <w:sz w:val="22"/>
          <w:szCs w:val="22"/>
        </w:rPr>
        <w:t>bursts</w:t>
      </w:r>
      <w:r w:rsidR="009454F8" w:rsidRPr="002B3B23">
        <w:rPr>
          <w:rFonts w:ascii="Arial" w:hAnsi="Arial" w:cs="Arial"/>
          <w:sz w:val="22"/>
          <w:szCs w:val="22"/>
        </w:rPr>
        <w:t xml:space="preserve"> over the next decade, </w:t>
      </w:r>
      <w:r w:rsidR="00BB710D" w:rsidRPr="002B3B23">
        <w:rPr>
          <w:rFonts w:ascii="Arial" w:hAnsi="Arial" w:cs="Arial"/>
          <w:sz w:val="22"/>
          <w:szCs w:val="22"/>
        </w:rPr>
        <w:t xml:space="preserve">it’s imperative to </w:t>
      </w:r>
      <w:r w:rsidR="00D857E9" w:rsidRPr="002B3B23">
        <w:rPr>
          <w:rFonts w:ascii="Arial" w:hAnsi="Arial" w:cs="Arial"/>
          <w:sz w:val="22"/>
          <w:szCs w:val="22"/>
        </w:rPr>
        <w:t>understand</w:t>
      </w:r>
      <w:r w:rsidR="00BB710D" w:rsidRPr="002B3B23">
        <w:rPr>
          <w:rFonts w:ascii="Arial" w:hAnsi="Arial" w:cs="Arial"/>
          <w:sz w:val="22"/>
          <w:szCs w:val="22"/>
        </w:rPr>
        <w:t xml:space="preserve"> </w:t>
      </w:r>
      <w:r w:rsidR="007F2DC4" w:rsidRPr="002B3B23">
        <w:rPr>
          <w:rFonts w:ascii="Arial" w:hAnsi="Arial" w:cs="Arial"/>
          <w:sz w:val="22"/>
          <w:szCs w:val="22"/>
        </w:rPr>
        <w:t xml:space="preserve">negative </w:t>
      </w:r>
      <w:r w:rsidR="00BB710D" w:rsidRPr="002B3B23">
        <w:rPr>
          <w:rFonts w:ascii="Arial" w:hAnsi="Arial" w:cs="Arial"/>
          <w:sz w:val="22"/>
          <w:szCs w:val="22"/>
        </w:rPr>
        <w:t xml:space="preserve">consumption </w:t>
      </w:r>
      <w:r w:rsidR="00483E19" w:rsidRPr="002B3B23">
        <w:rPr>
          <w:rFonts w:ascii="Arial" w:hAnsi="Arial" w:cs="Arial"/>
          <w:sz w:val="22"/>
          <w:szCs w:val="22"/>
        </w:rPr>
        <w:t xml:space="preserve">behaviour and the </w:t>
      </w:r>
      <w:r w:rsidR="009454F8" w:rsidRPr="002B3B23">
        <w:rPr>
          <w:rFonts w:ascii="Arial" w:hAnsi="Arial" w:cs="Arial"/>
          <w:sz w:val="22"/>
          <w:szCs w:val="22"/>
        </w:rPr>
        <w:t xml:space="preserve">scale of </w:t>
      </w:r>
      <w:r w:rsidR="00BB710D" w:rsidRPr="002B3B23">
        <w:rPr>
          <w:rFonts w:ascii="Arial" w:hAnsi="Arial" w:cs="Arial"/>
          <w:sz w:val="22"/>
          <w:szCs w:val="22"/>
        </w:rPr>
        <w:t>related</w:t>
      </w:r>
      <w:r w:rsidR="009454F8" w:rsidRPr="002B3B23">
        <w:rPr>
          <w:rFonts w:ascii="Arial" w:hAnsi="Arial" w:cs="Arial"/>
          <w:sz w:val="22"/>
          <w:szCs w:val="22"/>
        </w:rPr>
        <w:t xml:space="preserve"> challenge</w:t>
      </w:r>
      <w:r w:rsidR="00BB710D" w:rsidRPr="002B3B23">
        <w:rPr>
          <w:rFonts w:ascii="Arial" w:hAnsi="Arial" w:cs="Arial"/>
          <w:sz w:val="22"/>
          <w:szCs w:val="22"/>
        </w:rPr>
        <w:t>s</w:t>
      </w:r>
      <w:r w:rsidR="009454F8" w:rsidRPr="002B3B23">
        <w:rPr>
          <w:rFonts w:ascii="Arial" w:hAnsi="Arial" w:cs="Arial"/>
          <w:sz w:val="22"/>
          <w:szCs w:val="22"/>
        </w:rPr>
        <w:t xml:space="preserve"> </w:t>
      </w:r>
      <w:r w:rsidR="00483E19" w:rsidRPr="002B3B23">
        <w:rPr>
          <w:rFonts w:ascii="Arial" w:hAnsi="Arial" w:cs="Arial"/>
          <w:sz w:val="22"/>
          <w:szCs w:val="22"/>
        </w:rPr>
        <w:t>when human life</w:t>
      </w:r>
      <w:r w:rsidR="00DA7795" w:rsidRPr="002B3B23">
        <w:rPr>
          <w:rFonts w:ascii="Arial" w:hAnsi="Arial" w:cs="Arial"/>
          <w:sz w:val="22"/>
          <w:szCs w:val="22"/>
        </w:rPr>
        <w:t xml:space="preserve"> or wellbeing</w:t>
      </w:r>
      <w:r w:rsidR="00483E19" w:rsidRPr="002B3B23">
        <w:rPr>
          <w:rFonts w:ascii="Arial" w:hAnsi="Arial" w:cs="Arial"/>
          <w:sz w:val="22"/>
          <w:szCs w:val="22"/>
        </w:rPr>
        <w:t xml:space="preserve"> is </w:t>
      </w:r>
      <w:r w:rsidR="00BF2009" w:rsidRPr="002B3B23">
        <w:rPr>
          <w:rFonts w:ascii="Arial" w:hAnsi="Arial" w:cs="Arial"/>
          <w:sz w:val="22"/>
          <w:szCs w:val="22"/>
        </w:rPr>
        <w:t>in</w:t>
      </w:r>
      <w:r w:rsidR="00483E19" w:rsidRPr="002B3B23">
        <w:rPr>
          <w:rFonts w:ascii="Arial" w:hAnsi="Arial" w:cs="Arial"/>
          <w:sz w:val="22"/>
          <w:szCs w:val="22"/>
        </w:rPr>
        <w:t xml:space="preserve"> </w:t>
      </w:r>
      <w:r w:rsidR="00BF2009" w:rsidRPr="002B3B23">
        <w:rPr>
          <w:rFonts w:ascii="Arial" w:hAnsi="Arial" w:cs="Arial"/>
          <w:sz w:val="22"/>
          <w:szCs w:val="22"/>
        </w:rPr>
        <w:t>jeopardy</w:t>
      </w:r>
      <w:r w:rsidR="000A2C84" w:rsidRPr="002B3B23">
        <w:rPr>
          <w:rFonts w:ascii="Arial" w:hAnsi="Arial" w:cs="Arial"/>
          <w:sz w:val="22"/>
          <w:szCs w:val="22"/>
        </w:rPr>
        <w:t>.  U</w:t>
      </w:r>
      <w:r w:rsidR="00A65EB8" w:rsidRPr="002B3B23">
        <w:rPr>
          <w:rFonts w:ascii="Arial" w:hAnsi="Arial" w:cs="Arial"/>
          <w:sz w:val="22"/>
          <w:szCs w:val="22"/>
        </w:rPr>
        <w:t>nwelcome experiences can harm the reputation and longevity of businesses</w:t>
      </w:r>
      <w:r w:rsidR="00483E19" w:rsidRPr="002B3B23">
        <w:rPr>
          <w:rFonts w:ascii="Arial" w:hAnsi="Arial" w:cs="Arial"/>
          <w:sz w:val="22"/>
          <w:szCs w:val="22"/>
        </w:rPr>
        <w:t xml:space="preserve">.  </w:t>
      </w:r>
      <w:r w:rsidR="00DA7795" w:rsidRPr="002B3B23">
        <w:rPr>
          <w:rFonts w:ascii="Arial" w:hAnsi="Arial" w:cs="Arial"/>
          <w:sz w:val="22"/>
          <w:szCs w:val="22"/>
        </w:rPr>
        <w:t>To probe deeper into the category, p</w:t>
      </w:r>
      <w:r w:rsidR="009F551F" w:rsidRPr="002B3B23">
        <w:rPr>
          <w:rFonts w:ascii="Arial" w:hAnsi="Arial" w:cs="Arial"/>
          <w:sz w:val="22"/>
          <w:szCs w:val="22"/>
        </w:rPr>
        <w:t>rimary q</w:t>
      </w:r>
      <w:r w:rsidR="002440F7" w:rsidRPr="002B3B23">
        <w:rPr>
          <w:rFonts w:ascii="Arial" w:hAnsi="Arial" w:cs="Arial"/>
          <w:sz w:val="22"/>
          <w:szCs w:val="22"/>
        </w:rPr>
        <w:t>ualitative and quantitative research was c</w:t>
      </w:r>
      <w:r w:rsidR="00A65EB8" w:rsidRPr="002B3B23">
        <w:rPr>
          <w:rFonts w:ascii="Arial" w:hAnsi="Arial" w:cs="Arial"/>
          <w:sz w:val="22"/>
          <w:szCs w:val="22"/>
        </w:rPr>
        <w:t>onducted across the UK over a 3-</w:t>
      </w:r>
      <w:r w:rsidR="002440F7" w:rsidRPr="002B3B23">
        <w:rPr>
          <w:rFonts w:ascii="Arial" w:hAnsi="Arial" w:cs="Arial"/>
          <w:sz w:val="22"/>
          <w:szCs w:val="22"/>
        </w:rPr>
        <w:t>month period (Feb-A</w:t>
      </w:r>
      <w:r w:rsidR="009F551F" w:rsidRPr="002B3B23">
        <w:rPr>
          <w:rFonts w:ascii="Arial" w:hAnsi="Arial" w:cs="Arial"/>
          <w:sz w:val="22"/>
          <w:szCs w:val="22"/>
        </w:rPr>
        <w:t>pr 2019).</w:t>
      </w:r>
      <w:r w:rsidR="002440F7" w:rsidRPr="002B3B23">
        <w:rPr>
          <w:rFonts w:ascii="Arial" w:hAnsi="Arial" w:cs="Arial"/>
          <w:sz w:val="22"/>
          <w:szCs w:val="22"/>
        </w:rPr>
        <w:t xml:space="preserve"> </w:t>
      </w:r>
      <w:r w:rsidR="009C2EA5" w:rsidRPr="002B3B23">
        <w:rPr>
          <w:rFonts w:ascii="Arial" w:hAnsi="Arial" w:cs="Arial"/>
          <w:sz w:val="22"/>
          <w:szCs w:val="22"/>
        </w:rPr>
        <w:t xml:space="preserve"> </w:t>
      </w:r>
      <w:r w:rsidR="009F551F" w:rsidRPr="002B3B23">
        <w:rPr>
          <w:rFonts w:ascii="Arial" w:hAnsi="Arial" w:cs="Arial"/>
          <w:sz w:val="22"/>
          <w:szCs w:val="22"/>
        </w:rPr>
        <w:t>I</w:t>
      </w:r>
      <w:r w:rsidR="002440F7" w:rsidRPr="002B3B23">
        <w:rPr>
          <w:rFonts w:ascii="Arial" w:hAnsi="Arial" w:cs="Arial"/>
          <w:sz w:val="22"/>
          <w:szCs w:val="22"/>
        </w:rPr>
        <w:t>ntel</w:t>
      </w:r>
      <w:r w:rsidR="00BF2009" w:rsidRPr="002B3B23">
        <w:rPr>
          <w:rFonts w:ascii="Arial" w:hAnsi="Arial" w:cs="Arial"/>
          <w:sz w:val="22"/>
          <w:szCs w:val="22"/>
        </w:rPr>
        <w:t>ligence around</w:t>
      </w:r>
      <w:r w:rsidR="00D857E9" w:rsidRPr="002B3B23">
        <w:rPr>
          <w:rFonts w:ascii="Arial" w:hAnsi="Arial" w:cs="Arial"/>
          <w:sz w:val="22"/>
          <w:szCs w:val="22"/>
        </w:rPr>
        <w:t xml:space="preserve"> industry perceptions</w:t>
      </w:r>
      <w:r w:rsidR="00831180" w:rsidRPr="002B3B23">
        <w:rPr>
          <w:rFonts w:ascii="Arial" w:hAnsi="Arial" w:cs="Arial"/>
          <w:sz w:val="22"/>
          <w:szCs w:val="22"/>
        </w:rPr>
        <w:t>, behaviour</w:t>
      </w:r>
      <w:r w:rsidR="00D857E9" w:rsidRPr="002B3B23">
        <w:rPr>
          <w:rFonts w:ascii="Arial" w:hAnsi="Arial" w:cs="Arial"/>
          <w:sz w:val="22"/>
          <w:szCs w:val="22"/>
        </w:rPr>
        <w:t xml:space="preserve"> and</w:t>
      </w:r>
      <w:r w:rsidR="002440F7" w:rsidRPr="002B3B23">
        <w:rPr>
          <w:rFonts w:ascii="Arial" w:hAnsi="Arial" w:cs="Arial"/>
          <w:sz w:val="22"/>
          <w:szCs w:val="22"/>
        </w:rPr>
        <w:t xml:space="preserve"> </w:t>
      </w:r>
      <w:r w:rsidR="009F551F" w:rsidRPr="002B3B23">
        <w:rPr>
          <w:rFonts w:ascii="Arial" w:hAnsi="Arial" w:cs="Arial"/>
          <w:sz w:val="22"/>
          <w:szCs w:val="22"/>
        </w:rPr>
        <w:t xml:space="preserve">market </w:t>
      </w:r>
      <w:r w:rsidR="002440F7" w:rsidRPr="002B3B23">
        <w:rPr>
          <w:rFonts w:ascii="Arial" w:hAnsi="Arial" w:cs="Arial"/>
          <w:sz w:val="22"/>
          <w:szCs w:val="22"/>
        </w:rPr>
        <w:t xml:space="preserve">challenges </w:t>
      </w:r>
      <w:r w:rsidR="001032BE" w:rsidRPr="002B3B23">
        <w:rPr>
          <w:rFonts w:ascii="Arial" w:hAnsi="Arial" w:cs="Arial"/>
          <w:sz w:val="22"/>
          <w:szCs w:val="22"/>
        </w:rPr>
        <w:t>has been</w:t>
      </w:r>
      <w:r w:rsidR="009F551F" w:rsidRPr="002B3B23">
        <w:rPr>
          <w:rFonts w:ascii="Arial" w:hAnsi="Arial" w:cs="Arial"/>
          <w:sz w:val="22"/>
          <w:szCs w:val="22"/>
        </w:rPr>
        <w:t xml:space="preserve"> </w:t>
      </w:r>
      <w:r w:rsidR="00831180" w:rsidRPr="002B3B23">
        <w:rPr>
          <w:rFonts w:ascii="Arial" w:hAnsi="Arial" w:cs="Arial"/>
          <w:sz w:val="22"/>
          <w:szCs w:val="22"/>
        </w:rPr>
        <w:t>collated</w:t>
      </w:r>
      <w:r w:rsidR="009F551F" w:rsidRPr="002B3B23">
        <w:rPr>
          <w:rFonts w:ascii="Arial" w:hAnsi="Arial" w:cs="Arial"/>
          <w:sz w:val="22"/>
          <w:szCs w:val="22"/>
        </w:rPr>
        <w:t xml:space="preserve"> </w:t>
      </w:r>
      <w:r w:rsidR="00D857E9" w:rsidRPr="002B3B23">
        <w:rPr>
          <w:rFonts w:ascii="Arial" w:hAnsi="Arial" w:cs="Arial"/>
          <w:sz w:val="22"/>
          <w:szCs w:val="22"/>
        </w:rPr>
        <w:t xml:space="preserve">from 3 </w:t>
      </w:r>
      <w:r w:rsidR="009F551F" w:rsidRPr="002B3B23">
        <w:rPr>
          <w:rFonts w:ascii="Arial" w:hAnsi="Arial" w:cs="Arial"/>
          <w:sz w:val="22"/>
          <w:szCs w:val="22"/>
        </w:rPr>
        <w:t>credible manufacturer, independent retailer and road safety</w:t>
      </w:r>
      <w:r w:rsidR="00D857E9" w:rsidRPr="002B3B23">
        <w:rPr>
          <w:rFonts w:ascii="Arial" w:hAnsi="Arial" w:cs="Arial"/>
          <w:sz w:val="22"/>
          <w:szCs w:val="22"/>
        </w:rPr>
        <w:t xml:space="preserve"> organisations. </w:t>
      </w:r>
      <w:r w:rsidR="009C2EA5" w:rsidRPr="002B3B23">
        <w:rPr>
          <w:rFonts w:ascii="Arial" w:hAnsi="Arial" w:cs="Arial"/>
          <w:sz w:val="22"/>
          <w:szCs w:val="22"/>
        </w:rPr>
        <w:t xml:space="preserve"> </w:t>
      </w:r>
      <w:r w:rsidR="009F551F" w:rsidRPr="002B3B23">
        <w:rPr>
          <w:rFonts w:ascii="Arial" w:hAnsi="Arial" w:cs="Arial"/>
          <w:sz w:val="22"/>
          <w:szCs w:val="22"/>
        </w:rPr>
        <w:t>D</w:t>
      </w:r>
      <w:r w:rsidR="002440F7" w:rsidRPr="002B3B23">
        <w:rPr>
          <w:rFonts w:ascii="Arial" w:hAnsi="Arial" w:cs="Arial"/>
          <w:sz w:val="22"/>
          <w:szCs w:val="22"/>
        </w:rPr>
        <w:t>emographic</w:t>
      </w:r>
      <w:r w:rsidR="009F551F" w:rsidRPr="002B3B23">
        <w:rPr>
          <w:rFonts w:ascii="Arial" w:hAnsi="Arial" w:cs="Arial"/>
          <w:sz w:val="22"/>
          <w:szCs w:val="22"/>
        </w:rPr>
        <w:t xml:space="preserve">, </w:t>
      </w:r>
      <w:r w:rsidR="00831180" w:rsidRPr="002B3B23">
        <w:rPr>
          <w:rFonts w:ascii="Arial" w:hAnsi="Arial" w:cs="Arial"/>
          <w:sz w:val="22"/>
          <w:szCs w:val="22"/>
        </w:rPr>
        <w:t>brand</w:t>
      </w:r>
      <w:r w:rsidR="009F551F" w:rsidRPr="002B3B23">
        <w:rPr>
          <w:rFonts w:ascii="Arial" w:hAnsi="Arial" w:cs="Arial"/>
          <w:sz w:val="22"/>
          <w:szCs w:val="22"/>
        </w:rPr>
        <w:t xml:space="preserve"> and psychographic data was </w:t>
      </w:r>
      <w:r w:rsidR="00D045FC" w:rsidRPr="002B3B23">
        <w:rPr>
          <w:rFonts w:ascii="Arial" w:hAnsi="Arial" w:cs="Arial"/>
          <w:sz w:val="22"/>
          <w:szCs w:val="22"/>
        </w:rPr>
        <w:t xml:space="preserve">also </w:t>
      </w:r>
      <w:r w:rsidR="009F551F" w:rsidRPr="002B3B23">
        <w:rPr>
          <w:rFonts w:ascii="Arial" w:hAnsi="Arial" w:cs="Arial"/>
          <w:sz w:val="22"/>
          <w:szCs w:val="22"/>
        </w:rPr>
        <w:t xml:space="preserve">captured </w:t>
      </w:r>
      <w:r w:rsidR="00D045FC" w:rsidRPr="002B3B23">
        <w:rPr>
          <w:rFonts w:ascii="Arial" w:hAnsi="Arial" w:cs="Arial"/>
          <w:sz w:val="22"/>
          <w:szCs w:val="22"/>
        </w:rPr>
        <w:t>via</w:t>
      </w:r>
      <w:r w:rsidR="009F551F" w:rsidRPr="002B3B23">
        <w:rPr>
          <w:rFonts w:ascii="Arial" w:hAnsi="Arial" w:cs="Arial"/>
          <w:sz w:val="22"/>
          <w:szCs w:val="22"/>
        </w:rPr>
        <w:t xml:space="preserve"> the consumer survey</w:t>
      </w:r>
      <w:r w:rsidR="00D045FC" w:rsidRPr="002B3B23">
        <w:rPr>
          <w:rFonts w:ascii="Arial" w:hAnsi="Arial" w:cs="Arial"/>
          <w:sz w:val="22"/>
          <w:szCs w:val="22"/>
        </w:rPr>
        <w:t>, where engagement was driven via an 8-phase socialisation strategy.</w:t>
      </w:r>
      <w:r w:rsidR="009F551F" w:rsidRPr="002B3B23">
        <w:rPr>
          <w:rFonts w:ascii="Arial" w:hAnsi="Arial" w:cs="Arial"/>
          <w:sz w:val="22"/>
          <w:szCs w:val="22"/>
        </w:rPr>
        <w:t xml:space="preserve"> </w:t>
      </w:r>
      <w:r w:rsidR="00D045FC" w:rsidRPr="002B3B23">
        <w:rPr>
          <w:rFonts w:ascii="Arial" w:hAnsi="Arial" w:cs="Arial"/>
          <w:sz w:val="22"/>
          <w:szCs w:val="22"/>
        </w:rPr>
        <w:t xml:space="preserve"> This helped yield </w:t>
      </w:r>
      <w:r w:rsidR="009F551F" w:rsidRPr="002B3B23">
        <w:rPr>
          <w:rFonts w:ascii="Arial" w:hAnsi="Arial" w:cs="Arial"/>
          <w:sz w:val="22"/>
          <w:szCs w:val="22"/>
        </w:rPr>
        <w:t>a</w:t>
      </w:r>
      <w:r w:rsidR="00D857E9" w:rsidRPr="002B3B23">
        <w:rPr>
          <w:rFonts w:ascii="Arial" w:hAnsi="Arial" w:cs="Arial"/>
          <w:sz w:val="22"/>
          <w:szCs w:val="22"/>
        </w:rPr>
        <w:t xml:space="preserve"> statistically significant sample of 417 </w:t>
      </w:r>
      <w:r w:rsidR="00D045FC" w:rsidRPr="002B3B23">
        <w:rPr>
          <w:rFonts w:ascii="Arial" w:hAnsi="Arial" w:cs="Arial"/>
          <w:sz w:val="22"/>
          <w:szCs w:val="22"/>
        </w:rPr>
        <w:t>respondents</w:t>
      </w:r>
      <w:r w:rsidR="00DA7795" w:rsidRPr="002B3B23">
        <w:rPr>
          <w:rFonts w:ascii="Arial" w:hAnsi="Arial" w:cs="Arial"/>
          <w:sz w:val="22"/>
          <w:szCs w:val="22"/>
        </w:rPr>
        <w:t>,</w:t>
      </w:r>
      <w:r w:rsidR="00D045FC" w:rsidRPr="002B3B23">
        <w:rPr>
          <w:rFonts w:ascii="Arial" w:hAnsi="Arial" w:cs="Arial"/>
          <w:sz w:val="22"/>
          <w:szCs w:val="22"/>
        </w:rPr>
        <w:t xml:space="preserve"> representing</w:t>
      </w:r>
      <w:r w:rsidR="009F551F" w:rsidRPr="002B3B23">
        <w:rPr>
          <w:rFonts w:ascii="Arial" w:hAnsi="Arial" w:cs="Arial"/>
          <w:sz w:val="22"/>
          <w:szCs w:val="22"/>
        </w:rPr>
        <w:t xml:space="preserve"> 0.005% of UK families w</w:t>
      </w:r>
      <w:r w:rsidR="000A2C84" w:rsidRPr="002B3B23">
        <w:rPr>
          <w:rFonts w:ascii="Arial" w:hAnsi="Arial" w:cs="Arial"/>
          <w:sz w:val="22"/>
          <w:szCs w:val="22"/>
        </w:rPr>
        <w:t xml:space="preserve">ith dependent children, </w:t>
      </w:r>
      <w:r w:rsidR="00DA7795" w:rsidRPr="002B3B23">
        <w:rPr>
          <w:rFonts w:ascii="Arial" w:hAnsi="Arial" w:cs="Arial"/>
          <w:sz w:val="22"/>
          <w:szCs w:val="22"/>
        </w:rPr>
        <w:t>ensuring</w:t>
      </w:r>
      <w:r w:rsidR="00D857E9" w:rsidRPr="002B3B23">
        <w:rPr>
          <w:rFonts w:ascii="Arial" w:hAnsi="Arial" w:cs="Arial"/>
          <w:sz w:val="22"/>
          <w:szCs w:val="22"/>
        </w:rPr>
        <w:t xml:space="preserve"> findings can be </w:t>
      </w:r>
      <w:r w:rsidR="009F551F" w:rsidRPr="002B3B23">
        <w:rPr>
          <w:rFonts w:ascii="Arial" w:hAnsi="Arial" w:cs="Arial"/>
          <w:sz w:val="22"/>
          <w:szCs w:val="22"/>
        </w:rPr>
        <w:t>interpreted with 95% confidence</w:t>
      </w:r>
      <w:r w:rsidR="00D857E9" w:rsidRPr="002B3B23">
        <w:rPr>
          <w:rFonts w:ascii="Arial" w:hAnsi="Arial" w:cs="Arial"/>
          <w:sz w:val="22"/>
          <w:szCs w:val="22"/>
        </w:rPr>
        <w:t>.</w:t>
      </w:r>
    </w:p>
    <w:p w14:paraId="5FAB06E8" w14:textId="77777777" w:rsidR="001918E6" w:rsidRPr="002B3B23" w:rsidRDefault="001918E6" w:rsidP="002B3B23">
      <w:pPr>
        <w:spacing w:line="360" w:lineRule="auto"/>
        <w:rPr>
          <w:rFonts w:ascii="Arial" w:hAnsi="Arial" w:cs="Arial"/>
          <w:b/>
          <w:sz w:val="22"/>
          <w:szCs w:val="22"/>
        </w:rPr>
      </w:pPr>
    </w:p>
    <w:p w14:paraId="06CD5D9D" w14:textId="7F559325" w:rsidR="00BB255E" w:rsidRPr="002B3B23" w:rsidRDefault="002A71D7" w:rsidP="002B3B23">
      <w:pPr>
        <w:spacing w:line="360" w:lineRule="auto"/>
        <w:rPr>
          <w:rFonts w:ascii="Arial" w:hAnsi="Arial" w:cs="Arial"/>
          <w:sz w:val="22"/>
          <w:szCs w:val="22"/>
        </w:rPr>
      </w:pPr>
      <w:r w:rsidRPr="002B3B23">
        <w:rPr>
          <w:rFonts w:ascii="Arial" w:hAnsi="Arial" w:cs="Arial"/>
          <w:sz w:val="22"/>
          <w:szCs w:val="22"/>
        </w:rPr>
        <w:t xml:space="preserve">Response data </w:t>
      </w:r>
      <w:r w:rsidR="00DA7795" w:rsidRPr="002B3B23">
        <w:rPr>
          <w:rFonts w:ascii="Arial" w:hAnsi="Arial" w:cs="Arial"/>
          <w:sz w:val="22"/>
          <w:szCs w:val="22"/>
        </w:rPr>
        <w:t>creates speculation</w:t>
      </w:r>
      <w:r w:rsidRPr="002B3B23">
        <w:rPr>
          <w:rFonts w:ascii="Arial" w:hAnsi="Arial" w:cs="Arial"/>
          <w:sz w:val="22"/>
          <w:szCs w:val="22"/>
        </w:rPr>
        <w:t xml:space="preserve"> that</w:t>
      </w:r>
      <w:r w:rsidR="00DA7795" w:rsidRPr="002B3B23">
        <w:rPr>
          <w:rFonts w:ascii="Arial" w:hAnsi="Arial" w:cs="Arial"/>
          <w:sz w:val="22"/>
          <w:szCs w:val="22"/>
        </w:rPr>
        <w:t xml:space="preserve"> the child car s</w:t>
      </w:r>
      <w:r w:rsidRPr="002B3B23">
        <w:rPr>
          <w:rFonts w:ascii="Arial" w:hAnsi="Arial" w:cs="Arial"/>
          <w:sz w:val="22"/>
          <w:szCs w:val="22"/>
        </w:rPr>
        <w:t xml:space="preserve">eat market suffers from knowledge gaps.  Greater </w:t>
      </w:r>
      <w:r w:rsidR="00AB4060">
        <w:rPr>
          <w:rFonts w:ascii="Arial" w:hAnsi="Arial" w:cs="Arial"/>
          <w:sz w:val="22"/>
          <w:szCs w:val="22"/>
        </w:rPr>
        <w:t>assessment</w:t>
      </w:r>
      <w:r w:rsidRPr="002B3B23">
        <w:rPr>
          <w:rFonts w:ascii="Arial" w:hAnsi="Arial" w:cs="Arial"/>
          <w:sz w:val="22"/>
          <w:szCs w:val="22"/>
        </w:rPr>
        <w:t xml:space="preserve"> of pain points</w:t>
      </w:r>
      <w:r w:rsidR="00DA7795" w:rsidRPr="002B3B23">
        <w:rPr>
          <w:rFonts w:ascii="Arial" w:hAnsi="Arial" w:cs="Arial"/>
          <w:sz w:val="22"/>
          <w:szCs w:val="22"/>
        </w:rPr>
        <w:t xml:space="preserve"> and emotions</w:t>
      </w:r>
      <w:r w:rsidRPr="002B3B23">
        <w:rPr>
          <w:rFonts w:ascii="Arial" w:hAnsi="Arial" w:cs="Arial"/>
          <w:sz w:val="22"/>
          <w:szCs w:val="22"/>
        </w:rPr>
        <w:t xml:space="preserve"> is required to tackle the most pressing industry challenges and to reduce the negative effects of impulsive and regretted purchases. </w:t>
      </w:r>
      <w:r w:rsidR="00831180" w:rsidRPr="002B3B23">
        <w:rPr>
          <w:rFonts w:ascii="Arial" w:hAnsi="Arial" w:cs="Arial"/>
          <w:sz w:val="22"/>
          <w:szCs w:val="22"/>
        </w:rPr>
        <w:t xml:space="preserve"> </w:t>
      </w:r>
      <w:r w:rsidR="00130155" w:rsidRPr="002B3B23">
        <w:rPr>
          <w:rFonts w:ascii="Arial" w:hAnsi="Arial" w:cs="Arial"/>
          <w:sz w:val="22"/>
          <w:szCs w:val="22"/>
        </w:rPr>
        <w:t>It can be argued that r</w:t>
      </w:r>
      <w:r w:rsidR="00374A1D" w:rsidRPr="002B3B23">
        <w:rPr>
          <w:rFonts w:ascii="Arial" w:hAnsi="Arial" w:cs="Arial"/>
          <w:sz w:val="22"/>
          <w:szCs w:val="22"/>
        </w:rPr>
        <w:t>ational decision-making amongst consumers can be better organised by manufacturers and retailers</w:t>
      </w:r>
      <w:r w:rsidR="00910AF9" w:rsidRPr="002B3B23">
        <w:rPr>
          <w:rFonts w:ascii="Arial" w:hAnsi="Arial" w:cs="Arial"/>
          <w:sz w:val="22"/>
          <w:szCs w:val="22"/>
        </w:rPr>
        <w:t>, reducing levels of doubt and discontent after the purchase</w:t>
      </w:r>
      <w:r w:rsidR="00374A1D" w:rsidRPr="002B3B23">
        <w:rPr>
          <w:rFonts w:ascii="Arial" w:hAnsi="Arial" w:cs="Arial"/>
          <w:sz w:val="22"/>
          <w:szCs w:val="22"/>
        </w:rPr>
        <w:t>.  Data suggests i</w:t>
      </w:r>
      <w:r w:rsidRPr="002B3B23">
        <w:rPr>
          <w:rFonts w:ascii="Arial" w:hAnsi="Arial" w:cs="Arial"/>
          <w:sz w:val="22"/>
          <w:szCs w:val="22"/>
        </w:rPr>
        <w:t xml:space="preserve">mpulsive behaviour </w:t>
      </w:r>
      <w:r w:rsidR="00374A1D" w:rsidRPr="002B3B23">
        <w:rPr>
          <w:rFonts w:ascii="Arial" w:hAnsi="Arial" w:cs="Arial"/>
          <w:sz w:val="22"/>
          <w:szCs w:val="22"/>
        </w:rPr>
        <w:t>accounts</w:t>
      </w:r>
      <w:r w:rsidRPr="002B3B23">
        <w:rPr>
          <w:rFonts w:ascii="Arial" w:hAnsi="Arial" w:cs="Arial"/>
          <w:sz w:val="22"/>
          <w:szCs w:val="22"/>
        </w:rPr>
        <w:t xml:space="preserve"> for 19% of </w:t>
      </w:r>
      <w:r w:rsidR="00BB255E" w:rsidRPr="002B3B23">
        <w:rPr>
          <w:rFonts w:ascii="Arial" w:hAnsi="Arial" w:cs="Arial"/>
          <w:sz w:val="22"/>
          <w:szCs w:val="22"/>
        </w:rPr>
        <w:t xml:space="preserve">car seat purchases </w:t>
      </w:r>
      <w:r w:rsidR="007C3ABB" w:rsidRPr="002B3B23">
        <w:rPr>
          <w:rFonts w:ascii="Arial" w:hAnsi="Arial" w:cs="Arial"/>
          <w:sz w:val="22"/>
          <w:szCs w:val="22"/>
        </w:rPr>
        <w:t xml:space="preserve">in the UK, </w:t>
      </w:r>
      <w:r w:rsidRPr="002B3B23">
        <w:rPr>
          <w:rFonts w:ascii="Arial" w:hAnsi="Arial" w:cs="Arial"/>
          <w:sz w:val="22"/>
          <w:szCs w:val="22"/>
        </w:rPr>
        <w:t xml:space="preserve">15% of purchases </w:t>
      </w:r>
      <w:r w:rsidR="00BB255E" w:rsidRPr="002B3B23">
        <w:rPr>
          <w:rFonts w:ascii="Arial" w:hAnsi="Arial" w:cs="Arial"/>
          <w:sz w:val="22"/>
          <w:szCs w:val="22"/>
        </w:rPr>
        <w:t xml:space="preserve">result in negative emotion and </w:t>
      </w:r>
      <w:r w:rsidRPr="002B3B23">
        <w:rPr>
          <w:rFonts w:ascii="Arial" w:hAnsi="Arial" w:cs="Arial"/>
          <w:sz w:val="22"/>
          <w:szCs w:val="22"/>
        </w:rPr>
        <w:t>regret</w:t>
      </w:r>
      <w:r w:rsidR="007C3ABB" w:rsidRPr="002B3B23">
        <w:rPr>
          <w:rFonts w:ascii="Arial" w:hAnsi="Arial" w:cs="Arial"/>
          <w:sz w:val="22"/>
          <w:szCs w:val="22"/>
        </w:rPr>
        <w:t xml:space="preserve"> and 8% of purchases result in a return. </w:t>
      </w:r>
      <w:r w:rsidR="000B1E7B" w:rsidRPr="002B3B23">
        <w:rPr>
          <w:rFonts w:ascii="Arial" w:hAnsi="Arial" w:cs="Arial"/>
          <w:sz w:val="22"/>
          <w:szCs w:val="22"/>
        </w:rPr>
        <w:t xml:space="preserve"> </w:t>
      </w:r>
      <w:r w:rsidR="007C3ABB" w:rsidRPr="002B3B23">
        <w:rPr>
          <w:rFonts w:ascii="Arial" w:hAnsi="Arial" w:cs="Arial"/>
          <w:sz w:val="22"/>
          <w:szCs w:val="22"/>
        </w:rPr>
        <w:t>F</w:t>
      </w:r>
      <w:r w:rsidR="005F4E64" w:rsidRPr="002B3B23">
        <w:rPr>
          <w:rFonts w:ascii="Arial" w:hAnsi="Arial" w:cs="Arial"/>
          <w:sz w:val="22"/>
          <w:szCs w:val="22"/>
        </w:rPr>
        <w:t xml:space="preserve">emales are 88% more likely </w:t>
      </w:r>
      <w:r w:rsidR="009C1D1C" w:rsidRPr="002B3B23">
        <w:rPr>
          <w:rFonts w:ascii="Arial" w:hAnsi="Arial" w:cs="Arial"/>
          <w:sz w:val="22"/>
          <w:szCs w:val="22"/>
        </w:rPr>
        <w:t xml:space="preserve">than males to experience regret.  Only </w:t>
      </w:r>
      <w:r w:rsidR="008E7B39">
        <w:rPr>
          <w:rFonts w:ascii="Arial" w:hAnsi="Arial" w:cs="Arial"/>
          <w:sz w:val="22"/>
          <w:szCs w:val="22"/>
        </w:rPr>
        <w:t>19</w:t>
      </w:r>
      <w:r w:rsidR="00DA7795" w:rsidRPr="002B3B23">
        <w:rPr>
          <w:rFonts w:ascii="Arial" w:hAnsi="Arial" w:cs="Arial"/>
          <w:sz w:val="22"/>
          <w:szCs w:val="22"/>
        </w:rPr>
        <w:t>% of consumers who regret their purchases take direct action</w:t>
      </w:r>
      <w:r w:rsidR="008E7B39">
        <w:rPr>
          <w:rFonts w:ascii="Arial" w:hAnsi="Arial" w:cs="Arial"/>
          <w:sz w:val="22"/>
          <w:szCs w:val="22"/>
        </w:rPr>
        <w:t xml:space="preserve"> to complain, 44</w:t>
      </w:r>
      <w:r w:rsidR="000D5F1B" w:rsidRPr="002B3B23">
        <w:rPr>
          <w:rFonts w:ascii="Arial" w:hAnsi="Arial" w:cs="Arial"/>
          <w:sz w:val="22"/>
          <w:szCs w:val="22"/>
        </w:rPr>
        <w:t>% look</w:t>
      </w:r>
      <w:r w:rsidR="007C3ABB" w:rsidRPr="002B3B23">
        <w:rPr>
          <w:rFonts w:ascii="Arial" w:hAnsi="Arial" w:cs="Arial"/>
          <w:sz w:val="22"/>
          <w:szCs w:val="22"/>
        </w:rPr>
        <w:t xml:space="preserve"> to</w:t>
      </w:r>
      <w:r w:rsidR="000D5F1B" w:rsidRPr="002B3B23">
        <w:rPr>
          <w:rFonts w:ascii="Arial" w:hAnsi="Arial" w:cs="Arial"/>
          <w:sz w:val="22"/>
          <w:szCs w:val="22"/>
        </w:rPr>
        <w:t>wards</w:t>
      </w:r>
      <w:r w:rsidR="007C3ABB" w:rsidRPr="002B3B23">
        <w:rPr>
          <w:rFonts w:ascii="Arial" w:hAnsi="Arial" w:cs="Arial"/>
          <w:sz w:val="22"/>
          <w:szCs w:val="22"/>
        </w:rPr>
        <w:t xml:space="preserve"> </w:t>
      </w:r>
      <w:r w:rsidR="000D5F1B" w:rsidRPr="002B3B23">
        <w:rPr>
          <w:rFonts w:ascii="Arial" w:hAnsi="Arial" w:cs="Arial"/>
          <w:sz w:val="22"/>
          <w:szCs w:val="22"/>
        </w:rPr>
        <w:t xml:space="preserve">online </w:t>
      </w:r>
      <w:r w:rsidR="007C3ABB" w:rsidRPr="002B3B23">
        <w:rPr>
          <w:rFonts w:ascii="Arial" w:hAnsi="Arial" w:cs="Arial"/>
          <w:sz w:val="22"/>
          <w:szCs w:val="22"/>
        </w:rPr>
        <w:t>communities for support</w:t>
      </w:r>
      <w:r w:rsidR="008E7B39">
        <w:rPr>
          <w:rFonts w:ascii="Arial" w:hAnsi="Arial" w:cs="Arial"/>
          <w:sz w:val="22"/>
          <w:szCs w:val="22"/>
        </w:rPr>
        <w:t xml:space="preserve"> and 27</w:t>
      </w:r>
      <w:r w:rsidR="009C1D1C" w:rsidRPr="002B3B23">
        <w:rPr>
          <w:rFonts w:ascii="Arial" w:hAnsi="Arial" w:cs="Arial"/>
          <w:sz w:val="22"/>
          <w:szCs w:val="22"/>
        </w:rPr>
        <w:t>% of consumers who experience regret psychologically distance themselves from the brand</w:t>
      </w:r>
      <w:r w:rsidR="000A2C84" w:rsidRPr="002B3B23">
        <w:rPr>
          <w:rFonts w:ascii="Arial" w:hAnsi="Arial" w:cs="Arial"/>
          <w:sz w:val="22"/>
          <w:szCs w:val="22"/>
        </w:rPr>
        <w:t xml:space="preserve"> after purchase</w:t>
      </w:r>
      <w:r w:rsidR="009C1D1C" w:rsidRPr="002B3B23">
        <w:rPr>
          <w:rFonts w:ascii="Arial" w:hAnsi="Arial" w:cs="Arial"/>
          <w:sz w:val="22"/>
          <w:szCs w:val="22"/>
        </w:rPr>
        <w:t xml:space="preserve">.  A key concern is </w:t>
      </w:r>
      <w:r w:rsidR="000A2C84" w:rsidRPr="002B3B23">
        <w:rPr>
          <w:rFonts w:ascii="Arial" w:hAnsi="Arial" w:cs="Arial"/>
          <w:sz w:val="22"/>
          <w:szCs w:val="22"/>
        </w:rPr>
        <w:t xml:space="preserve">the </w:t>
      </w:r>
      <w:r w:rsidR="003B59B2" w:rsidRPr="002B3B23">
        <w:rPr>
          <w:rFonts w:ascii="Arial" w:hAnsi="Arial" w:cs="Arial"/>
          <w:sz w:val="22"/>
          <w:szCs w:val="22"/>
        </w:rPr>
        <w:t>proportion</w:t>
      </w:r>
      <w:r w:rsidR="000A2C84" w:rsidRPr="002B3B23">
        <w:rPr>
          <w:rFonts w:ascii="Arial" w:hAnsi="Arial" w:cs="Arial"/>
          <w:sz w:val="22"/>
          <w:szCs w:val="22"/>
        </w:rPr>
        <w:t xml:space="preserve"> of</w:t>
      </w:r>
      <w:r w:rsidR="00AC659C" w:rsidRPr="002B3B23">
        <w:rPr>
          <w:rFonts w:ascii="Arial" w:hAnsi="Arial" w:cs="Arial"/>
          <w:sz w:val="22"/>
          <w:szCs w:val="22"/>
        </w:rPr>
        <w:t xml:space="preserve"> consumers </w:t>
      </w:r>
      <w:r w:rsidR="000A2C84" w:rsidRPr="002B3B23">
        <w:rPr>
          <w:rFonts w:ascii="Arial" w:hAnsi="Arial" w:cs="Arial"/>
          <w:sz w:val="22"/>
          <w:szCs w:val="22"/>
        </w:rPr>
        <w:t xml:space="preserve">who </w:t>
      </w:r>
      <w:r w:rsidR="009C1D1C" w:rsidRPr="002B3B23">
        <w:rPr>
          <w:rFonts w:ascii="Arial" w:hAnsi="Arial" w:cs="Arial"/>
          <w:sz w:val="22"/>
          <w:szCs w:val="22"/>
        </w:rPr>
        <w:t xml:space="preserve">use complex coping mechanisms to </w:t>
      </w:r>
      <w:r w:rsidR="00AC659C" w:rsidRPr="002B3B23">
        <w:rPr>
          <w:rFonts w:ascii="Arial" w:hAnsi="Arial" w:cs="Arial"/>
          <w:sz w:val="22"/>
          <w:szCs w:val="22"/>
        </w:rPr>
        <w:t>to</w:t>
      </w:r>
      <w:r w:rsidR="00C67B47" w:rsidRPr="002B3B23">
        <w:rPr>
          <w:rFonts w:ascii="Arial" w:hAnsi="Arial" w:cs="Arial"/>
          <w:sz w:val="22"/>
          <w:szCs w:val="22"/>
        </w:rPr>
        <w:t xml:space="preserve">lerate regretted purchases that </w:t>
      </w:r>
      <w:r w:rsidR="000D5F1B" w:rsidRPr="002B3B23">
        <w:rPr>
          <w:rFonts w:ascii="Arial" w:hAnsi="Arial" w:cs="Arial"/>
          <w:sz w:val="22"/>
          <w:szCs w:val="22"/>
        </w:rPr>
        <w:t>no longer</w:t>
      </w:r>
      <w:r w:rsidR="00C67B47" w:rsidRPr="002B3B23">
        <w:rPr>
          <w:rFonts w:ascii="Arial" w:hAnsi="Arial" w:cs="Arial"/>
          <w:sz w:val="22"/>
          <w:szCs w:val="22"/>
        </w:rPr>
        <w:t xml:space="preserve"> meet expectations</w:t>
      </w:r>
      <w:r w:rsidR="000B1E7B" w:rsidRPr="002B3B23">
        <w:rPr>
          <w:rFonts w:ascii="Arial" w:hAnsi="Arial" w:cs="Arial"/>
          <w:sz w:val="22"/>
          <w:szCs w:val="22"/>
        </w:rPr>
        <w:t xml:space="preserve">; 47% of regretted purchases are kept.  </w:t>
      </w:r>
      <w:r w:rsidR="00BB255E" w:rsidRPr="002B3B23">
        <w:rPr>
          <w:rFonts w:ascii="Arial" w:hAnsi="Arial" w:cs="Arial"/>
          <w:sz w:val="22"/>
          <w:szCs w:val="22"/>
        </w:rPr>
        <w:t xml:space="preserve">Data </w:t>
      </w:r>
      <w:r w:rsidR="009C1D1C" w:rsidRPr="002B3B23">
        <w:rPr>
          <w:rFonts w:ascii="Arial" w:hAnsi="Arial" w:cs="Arial"/>
          <w:sz w:val="22"/>
          <w:szCs w:val="22"/>
        </w:rPr>
        <w:t xml:space="preserve">also </w:t>
      </w:r>
      <w:r w:rsidR="00BB255E" w:rsidRPr="002B3B23">
        <w:rPr>
          <w:rFonts w:ascii="Arial" w:hAnsi="Arial" w:cs="Arial"/>
          <w:sz w:val="22"/>
          <w:szCs w:val="22"/>
        </w:rPr>
        <w:t xml:space="preserve">reveals </w:t>
      </w:r>
      <w:r w:rsidR="00202584" w:rsidRPr="002B3B23">
        <w:rPr>
          <w:rFonts w:ascii="Arial" w:hAnsi="Arial" w:cs="Arial"/>
          <w:sz w:val="22"/>
          <w:szCs w:val="22"/>
        </w:rPr>
        <w:t xml:space="preserve">there is a </w:t>
      </w:r>
      <w:r w:rsidR="001032BE" w:rsidRPr="002B3B23">
        <w:rPr>
          <w:rFonts w:ascii="Arial" w:hAnsi="Arial" w:cs="Arial"/>
          <w:sz w:val="22"/>
          <w:szCs w:val="22"/>
        </w:rPr>
        <w:t xml:space="preserve">statistically significant relationship between impulsivity and gender (p: 0.047327), a </w:t>
      </w:r>
      <w:r w:rsidR="00202584" w:rsidRPr="002B3B23">
        <w:rPr>
          <w:rFonts w:ascii="Arial" w:hAnsi="Arial" w:cs="Arial"/>
          <w:sz w:val="22"/>
          <w:szCs w:val="22"/>
        </w:rPr>
        <w:t xml:space="preserve">positive relationship between impulsivity and post-purchase regret and a negative relationship with repurchase intention; </w:t>
      </w:r>
      <w:r w:rsidR="00BB255E" w:rsidRPr="002B3B23">
        <w:rPr>
          <w:rFonts w:ascii="Arial" w:hAnsi="Arial" w:cs="Arial"/>
          <w:sz w:val="22"/>
          <w:szCs w:val="22"/>
        </w:rPr>
        <w:t xml:space="preserve">consumers are 32% more likely to experience regret and 5x more likely to shop with other brands when they purchase impulsively.  Five of the seven </w:t>
      </w:r>
      <w:r w:rsidR="001032BE" w:rsidRPr="002B3B23">
        <w:rPr>
          <w:rFonts w:ascii="Arial" w:hAnsi="Arial" w:cs="Arial"/>
          <w:sz w:val="22"/>
          <w:szCs w:val="22"/>
        </w:rPr>
        <w:t xml:space="preserve">research </w:t>
      </w:r>
      <w:r w:rsidR="00BB255E" w:rsidRPr="002B3B23">
        <w:rPr>
          <w:rFonts w:ascii="Arial" w:hAnsi="Arial" w:cs="Arial"/>
          <w:sz w:val="22"/>
          <w:szCs w:val="22"/>
        </w:rPr>
        <w:t xml:space="preserve">hypotheses have been confirmed with elements of the remaining two hypotheses </w:t>
      </w:r>
      <w:r w:rsidR="000D5F1B" w:rsidRPr="002B3B23">
        <w:rPr>
          <w:rFonts w:ascii="Arial" w:hAnsi="Arial" w:cs="Arial"/>
          <w:sz w:val="22"/>
          <w:szCs w:val="22"/>
        </w:rPr>
        <w:t xml:space="preserve">being </w:t>
      </w:r>
      <w:r w:rsidR="00BB255E" w:rsidRPr="002B3B23">
        <w:rPr>
          <w:rFonts w:ascii="Arial" w:hAnsi="Arial" w:cs="Arial"/>
          <w:sz w:val="22"/>
          <w:szCs w:val="22"/>
        </w:rPr>
        <w:t xml:space="preserve">rejected.  </w:t>
      </w:r>
      <w:r w:rsidR="007F2DC4" w:rsidRPr="002B3B23">
        <w:rPr>
          <w:rFonts w:ascii="Arial" w:hAnsi="Arial" w:cs="Arial"/>
          <w:sz w:val="22"/>
          <w:szCs w:val="22"/>
        </w:rPr>
        <w:t xml:space="preserve">Whilst the study </w:t>
      </w:r>
      <w:r w:rsidR="00BF2009" w:rsidRPr="002B3B23">
        <w:rPr>
          <w:rFonts w:ascii="Arial" w:hAnsi="Arial" w:cs="Arial"/>
          <w:sz w:val="22"/>
          <w:szCs w:val="22"/>
        </w:rPr>
        <w:t>largely</w:t>
      </w:r>
      <w:r w:rsidR="001C14B4" w:rsidRPr="002B3B23">
        <w:rPr>
          <w:rFonts w:ascii="Arial" w:hAnsi="Arial" w:cs="Arial"/>
          <w:sz w:val="22"/>
          <w:szCs w:val="22"/>
        </w:rPr>
        <w:t xml:space="preserve"> </w:t>
      </w:r>
      <w:r w:rsidR="007F2DC4" w:rsidRPr="002B3B23">
        <w:rPr>
          <w:rFonts w:ascii="Arial" w:hAnsi="Arial" w:cs="Arial"/>
          <w:sz w:val="22"/>
          <w:szCs w:val="22"/>
        </w:rPr>
        <w:t xml:space="preserve">supports </w:t>
      </w:r>
      <w:r w:rsidR="00BF2009" w:rsidRPr="002B3B23">
        <w:rPr>
          <w:rFonts w:ascii="Arial" w:hAnsi="Arial" w:cs="Arial"/>
          <w:sz w:val="22"/>
          <w:szCs w:val="22"/>
        </w:rPr>
        <w:t xml:space="preserve">historic field research </w:t>
      </w:r>
      <w:r w:rsidR="00BF2009" w:rsidRPr="002B3B23">
        <w:rPr>
          <w:rFonts w:ascii="Arial" w:hAnsi="Arial" w:cs="Arial"/>
          <w:sz w:val="22"/>
          <w:szCs w:val="22"/>
        </w:rPr>
        <w:lastRenderedPageBreak/>
        <w:t>from</w:t>
      </w:r>
      <w:r w:rsidR="001C14B4" w:rsidRPr="002B3B23">
        <w:rPr>
          <w:rFonts w:ascii="Arial" w:hAnsi="Arial" w:cs="Arial"/>
          <w:sz w:val="22"/>
          <w:szCs w:val="22"/>
        </w:rPr>
        <w:t xml:space="preserve"> several</w:t>
      </w:r>
      <w:r w:rsidR="007F2DC4" w:rsidRPr="002B3B23">
        <w:rPr>
          <w:rFonts w:ascii="Arial" w:hAnsi="Arial" w:cs="Arial"/>
          <w:sz w:val="22"/>
          <w:szCs w:val="22"/>
        </w:rPr>
        <w:t xml:space="preserve"> academic papers, it </w:t>
      </w:r>
      <w:r w:rsidR="000D5F1B" w:rsidRPr="002B3B23">
        <w:rPr>
          <w:rFonts w:ascii="Arial" w:hAnsi="Arial" w:cs="Arial"/>
          <w:sz w:val="22"/>
          <w:szCs w:val="22"/>
        </w:rPr>
        <w:t xml:space="preserve">also </w:t>
      </w:r>
      <w:r w:rsidR="008C4A3A" w:rsidRPr="002B3B23">
        <w:rPr>
          <w:rFonts w:ascii="Arial" w:hAnsi="Arial" w:cs="Arial"/>
          <w:sz w:val="22"/>
          <w:szCs w:val="22"/>
        </w:rPr>
        <w:t xml:space="preserve">refutes </w:t>
      </w:r>
      <w:r w:rsidR="0099103D" w:rsidRPr="002B3B23">
        <w:rPr>
          <w:rFonts w:ascii="Arial" w:hAnsi="Arial" w:cs="Arial"/>
          <w:sz w:val="22"/>
          <w:szCs w:val="22"/>
        </w:rPr>
        <w:t xml:space="preserve">several studies that suggest </w:t>
      </w:r>
      <w:r w:rsidR="008C4A3A" w:rsidRPr="002B3B23">
        <w:rPr>
          <w:rFonts w:ascii="Arial" w:hAnsi="Arial" w:cs="Arial"/>
          <w:sz w:val="22"/>
          <w:szCs w:val="22"/>
        </w:rPr>
        <w:t xml:space="preserve">impulsive behaviour </w:t>
      </w:r>
      <w:r w:rsidR="0099103D" w:rsidRPr="002B3B23">
        <w:rPr>
          <w:rFonts w:ascii="Arial" w:hAnsi="Arial" w:cs="Arial"/>
          <w:sz w:val="22"/>
          <w:szCs w:val="22"/>
        </w:rPr>
        <w:t>is</w:t>
      </w:r>
      <w:r w:rsidR="008C4A3A" w:rsidRPr="002B3B23">
        <w:rPr>
          <w:rFonts w:ascii="Arial" w:hAnsi="Arial" w:cs="Arial"/>
          <w:sz w:val="22"/>
          <w:szCs w:val="22"/>
        </w:rPr>
        <w:t xml:space="preserve"> more </w:t>
      </w:r>
      <w:r w:rsidR="0099103D" w:rsidRPr="002B3B23">
        <w:rPr>
          <w:rFonts w:ascii="Arial" w:hAnsi="Arial" w:cs="Arial"/>
          <w:sz w:val="22"/>
          <w:szCs w:val="22"/>
        </w:rPr>
        <w:t>extensive</w:t>
      </w:r>
      <w:r w:rsidR="008C4A3A" w:rsidRPr="002B3B23">
        <w:rPr>
          <w:rFonts w:ascii="Arial" w:hAnsi="Arial" w:cs="Arial"/>
          <w:sz w:val="22"/>
          <w:szCs w:val="22"/>
        </w:rPr>
        <w:t xml:space="preserve"> for digital purchases and </w:t>
      </w:r>
      <w:r w:rsidR="007F2DC4" w:rsidRPr="002B3B23">
        <w:rPr>
          <w:rFonts w:ascii="Arial" w:hAnsi="Arial" w:cs="Arial"/>
          <w:sz w:val="22"/>
          <w:szCs w:val="22"/>
        </w:rPr>
        <w:t xml:space="preserve">contests the notion of a wellbeing-consumption paradox in this category, where regret levels do not rise expectedly with increased affluence.  </w:t>
      </w:r>
    </w:p>
    <w:p w14:paraId="0AC2A9C2" w14:textId="77777777" w:rsidR="00BB255E" w:rsidRPr="002B3B23" w:rsidRDefault="00BB255E" w:rsidP="002B3B23">
      <w:pPr>
        <w:spacing w:line="360" w:lineRule="auto"/>
        <w:rPr>
          <w:rFonts w:ascii="Arial" w:hAnsi="Arial" w:cs="Arial"/>
          <w:sz w:val="22"/>
          <w:szCs w:val="22"/>
        </w:rPr>
      </w:pPr>
    </w:p>
    <w:p w14:paraId="39147F70" w14:textId="78C3AD35" w:rsidR="00BB255E" w:rsidRPr="002B3B23" w:rsidRDefault="00831180" w:rsidP="002B3B23">
      <w:pPr>
        <w:spacing w:line="360" w:lineRule="auto"/>
        <w:rPr>
          <w:rFonts w:ascii="Arial" w:hAnsi="Arial" w:cs="Arial"/>
          <w:sz w:val="22"/>
          <w:szCs w:val="22"/>
        </w:rPr>
      </w:pPr>
      <w:r w:rsidRPr="002B3B23">
        <w:rPr>
          <w:rFonts w:ascii="Arial" w:hAnsi="Arial" w:cs="Arial"/>
          <w:sz w:val="22"/>
          <w:szCs w:val="22"/>
        </w:rPr>
        <w:t>Gender-based b</w:t>
      </w:r>
      <w:r w:rsidR="00BB255E" w:rsidRPr="002B3B23">
        <w:rPr>
          <w:rFonts w:ascii="Arial" w:hAnsi="Arial" w:cs="Arial"/>
          <w:sz w:val="22"/>
          <w:szCs w:val="22"/>
        </w:rPr>
        <w:t xml:space="preserve">ehavioural differences </w:t>
      </w:r>
      <w:r w:rsidRPr="002B3B23">
        <w:rPr>
          <w:rFonts w:ascii="Arial" w:hAnsi="Arial" w:cs="Arial"/>
          <w:sz w:val="22"/>
          <w:szCs w:val="22"/>
        </w:rPr>
        <w:t xml:space="preserve">in the category </w:t>
      </w:r>
      <w:r w:rsidR="00BB255E" w:rsidRPr="002B3B23">
        <w:rPr>
          <w:rFonts w:ascii="Arial" w:hAnsi="Arial" w:cs="Arial"/>
          <w:sz w:val="22"/>
          <w:szCs w:val="22"/>
        </w:rPr>
        <w:t xml:space="preserve">highlights opportunities for </w:t>
      </w:r>
      <w:r w:rsidR="007F2DC4" w:rsidRPr="002B3B23">
        <w:rPr>
          <w:rFonts w:ascii="Arial" w:hAnsi="Arial" w:cs="Arial"/>
          <w:sz w:val="22"/>
          <w:szCs w:val="22"/>
        </w:rPr>
        <w:t>businesses</w:t>
      </w:r>
      <w:r w:rsidR="00BB255E" w:rsidRPr="002B3B23">
        <w:rPr>
          <w:rFonts w:ascii="Arial" w:hAnsi="Arial" w:cs="Arial"/>
          <w:sz w:val="22"/>
          <w:szCs w:val="22"/>
        </w:rPr>
        <w:t xml:space="preserve"> to better customise marketing tactics for male </w:t>
      </w:r>
      <w:r w:rsidR="001C14B4" w:rsidRPr="002B3B23">
        <w:rPr>
          <w:rFonts w:ascii="Arial" w:hAnsi="Arial" w:cs="Arial"/>
          <w:sz w:val="22"/>
          <w:szCs w:val="22"/>
        </w:rPr>
        <w:t xml:space="preserve">(z: 2.26364) </w:t>
      </w:r>
      <w:r w:rsidR="00BB255E" w:rsidRPr="002B3B23">
        <w:rPr>
          <w:rFonts w:ascii="Arial" w:hAnsi="Arial" w:cs="Arial"/>
          <w:sz w:val="22"/>
          <w:szCs w:val="22"/>
        </w:rPr>
        <w:t xml:space="preserve">and female </w:t>
      </w:r>
      <w:r w:rsidR="001C14B4" w:rsidRPr="002B3B23">
        <w:rPr>
          <w:rFonts w:ascii="Arial" w:hAnsi="Arial" w:cs="Arial"/>
          <w:sz w:val="22"/>
          <w:szCs w:val="22"/>
        </w:rPr>
        <w:t xml:space="preserve">(z: -0.41041) </w:t>
      </w:r>
      <w:r w:rsidRPr="002B3B23">
        <w:rPr>
          <w:rFonts w:ascii="Arial" w:hAnsi="Arial" w:cs="Arial"/>
          <w:sz w:val="22"/>
          <w:szCs w:val="22"/>
        </w:rPr>
        <w:t>parents/</w:t>
      </w:r>
      <w:r w:rsidR="00BB255E" w:rsidRPr="002B3B23">
        <w:rPr>
          <w:rFonts w:ascii="Arial" w:hAnsi="Arial" w:cs="Arial"/>
          <w:sz w:val="22"/>
          <w:szCs w:val="22"/>
        </w:rPr>
        <w:t>guardians in different channels</w:t>
      </w:r>
      <w:r w:rsidR="007F2DC4" w:rsidRPr="002B3B23">
        <w:rPr>
          <w:rFonts w:ascii="Arial" w:hAnsi="Arial" w:cs="Arial"/>
          <w:sz w:val="22"/>
          <w:szCs w:val="22"/>
        </w:rPr>
        <w:t>.</w:t>
      </w:r>
      <w:r w:rsidR="00BB255E" w:rsidRPr="002B3B23">
        <w:rPr>
          <w:rFonts w:ascii="Arial" w:hAnsi="Arial" w:cs="Arial"/>
          <w:sz w:val="22"/>
          <w:szCs w:val="22"/>
        </w:rPr>
        <w:t xml:space="preserve"> </w:t>
      </w:r>
      <w:r w:rsidR="007F2DC4" w:rsidRPr="002B3B23">
        <w:rPr>
          <w:rFonts w:ascii="Arial" w:hAnsi="Arial" w:cs="Arial"/>
          <w:sz w:val="22"/>
          <w:szCs w:val="22"/>
        </w:rPr>
        <w:t xml:space="preserve"> </w:t>
      </w:r>
      <w:r w:rsidR="008A0F53" w:rsidRPr="002B3B23">
        <w:rPr>
          <w:rFonts w:ascii="Arial" w:hAnsi="Arial" w:cs="Arial"/>
          <w:sz w:val="22"/>
          <w:szCs w:val="22"/>
        </w:rPr>
        <w:t>Ma</w:t>
      </w:r>
      <w:r w:rsidRPr="002B3B23">
        <w:rPr>
          <w:rFonts w:ascii="Arial" w:hAnsi="Arial" w:cs="Arial"/>
          <w:sz w:val="22"/>
          <w:szCs w:val="22"/>
        </w:rPr>
        <w:t>les and females have distinct</w:t>
      </w:r>
      <w:r w:rsidR="008A0F53" w:rsidRPr="002B3B23">
        <w:rPr>
          <w:rFonts w:ascii="Arial" w:hAnsi="Arial" w:cs="Arial"/>
          <w:sz w:val="22"/>
          <w:szCs w:val="22"/>
        </w:rPr>
        <w:t xml:space="preserve"> responses to different stimuli, despite sharing the same </w:t>
      </w:r>
      <w:r w:rsidRPr="002B3B23">
        <w:rPr>
          <w:rFonts w:ascii="Arial" w:hAnsi="Arial" w:cs="Arial"/>
          <w:sz w:val="22"/>
          <w:szCs w:val="22"/>
        </w:rPr>
        <w:t>beliefs on</w:t>
      </w:r>
      <w:r w:rsidR="008A0F53" w:rsidRPr="002B3B23">
        <w:rPr>
          <w:rFonts w:ascii="Arial" w:hAnsi="Arial" w:cs="Arial"/>
          <w:sz w:val="22"/>
          <w:szCs w:val="22"/>
        </w:rPr>
        <w:t xml:space="preserve"> product</w:t>
      </w:r>
      <w:r w:rsidRPr="002B3B23">
        <w:rPr>
          <w:rFonts w:ascii="Arial" w:hAnsi="Arial" w:cs="Arial"/>
          <w:sz w:val="22"/>
          <w:szCs w:val="22"/>
        </w:rPr>
        <w:t xml:space="preserve"> priorities</w:t>
      </w:r>
      <w:r w:rsidR="008A0F53" w:rsidRPr="002B3B23">
        <w:rPr>
          <w:rFonts w:ascii="Arial" w:hAnsi="Arial" w:cs="Arial"/>
          <w:sz w:val="22"/>
          <w:szCs w:val="22"/>
        </w:rPr>
        <w:t xml:space="preserve">.  </w:t>
      </w:r>
      <w:r w:rsidR="007F2DC4" w:rsidRPr="002B3B23">
        <w:rPr>
          <w:rFonts w:ascii="Arial" w:hAnsi="Arial" w:cs="Arial"/>
          <w:sz w:val="22"/>
          <w:szCs w:val="22"/>
        </w:rPr>
        <w:t>R</w:t>
      </w:r>
      <w:r w:rsidR="00BB255E" w:rsidRPr="002B3B23">
        <w:rPr>
          <w:rFonts w:ascii="Arial" w:hAnsi="Arial" w:cs="Arial"/>
          <w:sz w:val="22"/>
          <w:szCs w:val="22"/>
        </w:rPr>
        <w:t xml:space="preserve">egional </w:t>
      </w:r>
      <w:r w:rsidR="007F2DC4" w:rsidRPr="002B3B23">
        <w:rPr>
          <w:rFonts w:ascii="Arial" w:hAnsi="Arial" w:cs="Arial"/>
          <w:sz w:val="22"/>
          <w:szCs w:val="22"/>
        </w:rPr>
        <w:t>disparities in the</w:t>
      </w:r>
      <w:r w:rsidR="00BB255E" w:rsidRPr="002B3B23">
        <w:rPr>
          <w:rFonts w:ascii="Arial" w:hAnsi="Arial" w:cs="Arial"/>
          <w:sz w:val="22"/>
          <w:szCs w:val="22"/>
        </w:rPr>
        <w:t xml:space="preserve"> impulse and regret </w:t>
      </w:r>
      <w:r w:rsidR="007F2DC4" w:rsidRPr="002B3B23">
        <w:rPr>
          <w:rFonts w:ascii="Arial" w:hAnsi="Arial" w:cs="Arial"/>
          <w:sz w:val="22"/>
          <w:szCs w:val="22"/>
        </w:rPr>
        <w:t>data</w:t>
      </w:r>
      <w:r w:rsidR="00BB255E" w:rsidRPr="002B3B23">
        <w:rPr>
          <w:rFonts w:ascii="Arial" w:hAnsi="Arial" w:cs="Arial"/>
          <w:sz w:val="22"/>
          <w:szCs w:val="22"/>
        </w:rPr>
        <w:t xml:space="preserve"> </w:t>
      </w:r>
      <w:r w:rsidR="003037BC" w:rsidRPr="002B3B23">
        <w:rPr>
          <w:rFonts w:ascii="Arial" w:hAnsi="Arial" w:cs="Arial"/>
          <w:sz w:val="22"/>
          <w:szCs w:val="22"/>
        </w:rPr>
        <w:t>could</w:t>
      </w:r>
      <w:r w:rsidR="00BB255E" w:rsidRPr="002B3B23">
        <w:rPr>
          <w:rFonts w:ascii="Arial" w:hAnsi="Arial" w:cs="Arial"/>
          <w:sz w:val="22"/>
          <w:szCs w:val="22"/>
        </w:rPr>
        <w:t xml:space="preserve"> </w:t>
      </w:r>
      <w:r w:rsidR="007F2DC4" w:rsidRPr="002B3B23">
        <w:rPr>
          <w:rFonts w:ascii="Arial" w:hAnsi="Arial" w:cs="Arial"/>
          <w:sz w:val="22"/>
          <w:szCs w:val="22"/>
        </w:rPr>
        <w:t xml:space="preserve">also </w:t>
      </w:r>
      <w:r w:rsidR="00BB255E" w:rsidRPr="002B3B23">
        <w:rPr>
          <w:rFonts w:ascii="Arial" w:hAnsi="Arial" w:cs="Arial"/>
          <w:sz w:val="22"/>
          <w:szCs w:val="22"/>
        </w:rPr>
        <w:t xml:space="preserve">be significant enough for retailers, manufacturers and road safety organisations to consider localising </w:t>
      </w:r>
      <w:r w:rsidR="007F2DC4" w:rsidRPr="002B3B23">
        <w:rPr>
          <w:rFonts w:ascii="Arial" w:hAnsi="Arial" w:cs="Arial"/>
          <w:sz w:val="22"/>
          <w:szCs w:val="22"/>
        </w:rPr>
        <w:t>some of their</w:t>
      </w:r>
      <w:r w:rsidR="00BB255E" w:rsidRPr="002B3B23">
        <w:rPr>
          <w:rFonts w:ascii="Arial" w:hAnsi="Arial" w:cs="Arial"/>
          <w:sz w:val="22"/>
          <w:szCs w:val="22"/>
        </w:rPr>
        <w:t xml:space="preserve"> customer engagement strategies.  </w:t>
      </w:r>
      <w:r w:rsidR="00D857E9" w:rsidRPr="002B3B23">
        <w:rPr>
          <w:rFonts w:ascii="Arial" w:hAnsi="Arial" w:cs="Arial"/>
          <w:sz w:val="22"/>
          <w:szCs w:val="22"/>
        </w:rPr>
        <w:t xml:space="preserve">This study proposes a path forward to develop new </w:t>
      </w:r>
      <w:r w:rsidR="00F0411C" w:rsidRPr="002B3B23">
        <w:rPr>
          <w:rFonts w:ascii="Arial" w:hAnsi="Arial" w:cs="Arial"/>
          <w:sz w:val="22"/>
          <w:szCs w:val="22"/>
        </w:rPr>
        <w:t xml:space="preserve">supportive and persuasive </w:t>
      </w:r>
      <w:r w:rsidR="000D5F1B" w:rsidRPr="002B3B23">
        <w:rPr>
          <w:rFonts w:ascii="Arial" w:hAnsi="Arial" w:cs="Arial"/>
          <w:sz w:val="22"/>
          <w:szCs w:val="22"/>
        </w:rPr>
        <w:t>policies</w:t>
      </w:r>
      <w:r w:rsidR="00D857E9" w:rsidRPr="002B3B23">
        <w:rPr>
          <w:rFonts w:ascii="Arial" w:hAnsi="Arial" w:cs="Arial"/>
          <w:sz w:val="22"/>
          <w:szCs w:val="22"/>
        </w:rPr>
        <w:t xml:space="preserve"> that help organisations improve their relationships with consumers in a fragmen</w:t>
      </w:r>
      <w:r w:rsidR="00DA7795" w:rsidRPr="002B3B23">
        <w:rPr>
          <w:rFonts w:ascii="Arial" w:hAnsi="Arial" w:cs="Arial"/>
          <w:sz w:val="22"/>
          <w:szCs w:val="22"/>
        </w:rPr>
        <w:t xml:space="preserve">ted, </w:t>
      </w:r>
      <w:r w:rsidR="00D857E9" w:rsidRPr="002B3B23">
        <w:rPr>
          <w:rFonts w:ascii="Arial" w:hAnsi="Arial" w:cs="Arial"/>
          <w:sz w:val="22"/>
          <w:szCs w:val="22"/>
        </w:rPr>
        <w:t>competitive trading environment.</w:t>
      </w:r>
      <w:r w:rsidR="00BB255E" w:rsidRPr="002B3B23">
        <w:rPr>
          <w:rFonts w:ascii="Arial" w:hAnsi="Arial" w:cs="Arial"/>
          <w:sz w:val="22"/>
          <w:szCs w:val="22"/>
        </w:rPr>
        <w:t xml:space="preserve">  </w:t>
      </w:r>
      <w:r w:rsidR="00106189" w:rsidRPr="002B3B23">
        <w:rPr>
          <w:rFonts w:ascii="Arial" w:hAnsi="Arial" w:cs="Arial"/>
          <w:sz w:val="22"/>
          <w:szCs w:val="22"/>
        </w:rPr>
        <w:t>16</w:t>
      </w:r>
      <w:r w:rsidR="00BB255E" w:rsidRPr="002B3B23">
        <w:rPr>
          <w:rFonts w:ascii="Arial" w:hAnsi="Arial" w:cs="Arial"/>
          <w:sz w:val="22"/>
          <w:szCs w:val="22"/>
        </w:rPr>
        <w:t xml:space="preserve"> recommendations have been developed in consideration of </w:t>
      </w:r>
      <w:r w:rsidR="007C3ABB" w:rsidRPr="002B3B23">
        <w:rPr>
          <w:rFonts w:ascii="Arial" w:hAnsi="Arial" w:cs="Arial"/>
          <w:sz w:val="22"/>
          <w:szCs w:val="22"/>
        </w:rPr>
        <w:t>the</w:t>
      </w:r>
      <w:r w:rsidR="00BB255E" w:rsidRPr="002B3B23">
        <w:rPr>
          <w:rFonts w:ascii="Arial" w:hAnsi="Arial" w:cs="Arial"/>
          <w:sz w:val="22"/>
          <w:szCs w:val="22"/>
        </w:rPr>
        <w:t xml:space="preserve"> new marketing funnel.</w:t>
      </w:r>
    </w:p>
    <w:p w14:paraId="2E02F9A2" w14:textId="77777777" w:rsidR="002B3B23" w:rsidRDefault="002B3B23" w:rsidP="008459E5">
      <w:pPr>
        <w:spacing w:line="480" w:lineRule="auto"/>
        <w:rPr>
          <w:rFonts w:ascii="Arial" w:hAnsi="Arial" w:cs="Arial"/>
          <w:b/>
        </w:rPr>
      </w:pPr>
    </w:p>
    <w:p w14:paraId="432F95B1" w14:textId="77777777" w:rsidR="002B3B23" w:rsidRDefault="002B3B23" w:rsidP="008459E5">
      <w:pPr>
        <w:spacing w:line="480" w:lineRule="auto"/>
        <w:rPr>
          <w:rFonts w:ascii="Arial" w:hAnsi="Arial" w:cs="Arial"/>
          <w:b/>
        </w:rPr>
      </w:pPr>
    </w:p>
    <w:p w14:paraId="138E78FA" w14:textId="77777777" w:rsidR="002B3B23" w:rsidRDefault="002B3B23" w:rsidP="008459E5">
      <w:pPr>
        <w:spacing w:line="480" w:lineRule="auto"/>
        <w:rPr>
          <w:rFonts w:ascii="Arial" w:hAnsi="Arial" w:cs="Arial"/>
          <w:b/>
        </w:rPr>
      </w:pPr>
    </w:p>
    <w:p w14:paraId="5BC3C1D8" w14:textId="77777777" w:rsidR="002B3B23" w:rsidRDefault="002B3B23" w:rsidP="008459E5">
      <w:pPr>
        <w:spacing w:line="480" w:lineRule="auto"/>
        <w:rPr>
          <w:rFonts w:ascii="Arial" w:hAnsi="Arial" w:cs="Arial"/>
          <w:b/>
        </w:rPr>
      </w:pPr>
    </w:p>
    <w:p w14:paraId="7FF0700E" w14:textId="77777777" w:rsidR="002B3B23" w:rsidRDefault="002B3B23" w:rsidP="008459E5">
      <w:pPr>
        <w:spacing w:line="480" w:lineRule="auto"/>
        <w:rPr>
          <w:rFonts w:ascii="Arial" w:hAnsi="Arial" w:cs="Arial"/>
          <w:b/>
        </w:rPr>
      </w:pPr>
    </w:p>
    <w:p w14:paraId="4607BB34" w14:textId="77777777" w:rsidR="002B3B23" w:rsidRDefault="002B3B23" w:rsidP="008459E5">
      <w:pPr>
        <w:spacing w:line="480" w:lineRule="auto"/>
        <w:rPr>
          <w:rFonts w:ascii="Arial" w:hAnsi="Arial" w:cs="Arial"/>
          <w:b/>
        </w:rPr>
      </w:pPr>
    </w:p>
    <w:p w14:paraId="31A585F2" w14:textId="77777777" w:rsidR="002B3B23" w:rsidRDefault="002B3B23" w:rsidP="008459E5">
      <w:pPr>
        <w:spacing w:line="480" w:lineRule="auto"/>
        <w:rPr>
          <w:rFonts w:ascii="Arial" w:hAnsi="Arial" w:cs="Arial"/>
          <w:b/>
        </w:rPr>
      </w:pPr>
    </w:p>
    <w:p w14:paraId="36105667" w14:textId="77777777" w:rsidR="002B3B23" w:rsidRDefault="002B3B23" w:rsidP="008459E5">
      <w:pPr>
        <w:spacing w:line="480" w:lineRule="auto"/>
        <w:rPr>
          <w:rFonts w:ascii="Arial" w:hAnsi="Arial" w:cs="Arial"/>
          <w:b/>
        </w:rPr>
      </w:pPr>
    </w:p>
    <w:p w14:paraId="2BCF7DD1" w14:textId="77777777" w:rsidR="002B3B23" w:rsidRDefault="002B3B23" w:rsidP="008459E5">
      <w:pPr>
        <w:spacing w:line="480" w:lineRule="auto"/>
        <w:rPr>
          <w:rFonts w:ascii="Arial" w:hAnsi="Arial" w:cs="Arial"/>
          <w:b/>
        </w:rPr>
      </w:pPr>
    </w:p>
    <w:p w14:paraId="521A90F1" w14:textId="77777777" w:rsidR="002B3B23" w:rsidRDefault="002B3B23" w:rsidP="008459E5">
      <w:pPr>
        <w:spacing w:line="480" w:lineRule="auto"/>
        <w:rPr>
          <w:rFonts w:ascii="Arial" w:hAnsi="Arial" w:cs="Arial"/>
          <w:b/>
        </w:rPr>
      </w:pPr>
    </w:p>
    <w:p w14:paraId="60375B78" w14:textId="77777777" w:rsidR="002B3B23" w:rsidRDefault="002B3B23" w:rsidP="008459E5">
      <w:pPr>
        <w:spacing w:line="480" w:lineRule="auto"/>
        <w:rPr>
          <w:rFonts w:ascii="Arial" w:hAnsi="Arial" w:cs="Arial"/>
          <w:b/>
        </w:rPr>
      </w:pPr>
    </w:p>
    <w:p w14:paraId="46BCF657" w14:textId="77777777" w:rsidR="002B3B23" w:rsidRDefault="002B3B23" w:rsidP="008459E5">
      <w:pPr>
        <w:spacing w:line="480" w:lineRule="auto"/>
        <w:rPr>
          <w:rFonts w:ascii="Arial" w:hAnsi="Arial" w:cs="Arial"/>
          <w:b/>
        </w:rPr>
      </w:pPr>
    </w:p>
    <w:p w14:paraId="5A434916" w14:textId="77777777" w:rsidR="002B3B23" w:rsidRDefault="002B3B23" w:rsidP="008459E5">
      <w:pPr>
        <w:spacing w:line="480" w:lineRule="auto"/>
        <w:rPr>
          <w:rFonts w:ascii="Arial" w:hAnsi="Arial" w:cs="Arial"/>
          <w:b/>
        </w:rPr>
      </w:pPr>
    </w:p>
    <w:p w14:paraId="6257B6E5" w14:textId="77777777" w:rsidR="002B3B23" w:rsidRDefault="002B3B23" w:rsidP="008459E5">
      <w:pPr>
        <w:spacing w:line="480" w:lineRule="auto"/>
        <w:rPr>
          <w:rFonts w:ascii="Arial" w:hAnsi="Arial" w:cs="Arial"/>
          <w:b/>
        </w:rPr>
      </w:pPr>
    </w:p>
    <w:p w14:paraId="5A104A3A" w14:textId="77777777" w:rsidR="002B3B23" w:rsidRDefault="002B3B23" w:rsidP="008459E5">
      <w:pPr>
        <w:spacing w:line="480" w:lineRule="auto"/>
        <w:rPr>
          <w:rFonts w:ascii="Arial" w:hAnsi="Arial" w:cs="Arial"/>
          <w:b/>
        </w:rPr>
      </w:pPr>
    </w:p>
    <w:p w14:paraId="3DFC8782" w14:textId="77777777" w:rsidR="002B3B23" w:rsidRDefault="002B3B23" w:rsidP="008459E5">
      <w:pPr>
        <w:spacing w:line="480" w:lineRule="auto"/>
        <w:rPr>
          <w:rFonts w:ascii="Arial" w:hAnsi="Arial" w:cs="Arial"/>
          <w:b/>
        </w:rPr>
      </w:pPr>
    </w:p>
    <w:p w14:paraId="1BE76A69" w14:textId="77777777" w:rsidR="002B3B23" w:rsidRDefault="002B3B23" w:rsidP="008459E5">
      <w:pPr>
        <w:spacing w:line="480" w:lineRule="auto"/>
        <w:rPr>
          <w:rFonts w:ascii="Arial" w:hAnsi="Arial" w:cs="Arial"/>
          <w:b/>
        </w:rPr>
      </w:pPr>
    </w:p>
    <w:p w14:paraId="2DEF47AA" w14:textId="4DEA7138" w:rsidR="0018417F" w:rsidRDefault="0055442B" w:rsidP="008459E5">
      <w:pPr>
        <w:spacing w:line="480" w:lineRule="auto"/>
        <w:rPr>
          <w:rFonts w:ascii="Arial" w:hAnsi="Arial" w:cs="Arial"/>
          <w:b/>
        </w:rPr>
      </w:pPr>
      <w:r>
        <w:rPr>
          <w:rFonts w:ascii="Arial" w:hAnsi="Arial" w:cs="Arial"/>
          <w:b/>
        </w:rPr>
        <w:lastRenderedPageBreak/>
        <w:t xml:space="preserve">iv)  </w:t>
      </w:r>
      <w:r w:rsidR="00282B0E" w:rsidRPr="00570FF9">
        <w:rPr>
          <w:rFonts w:ascii="Arial" w:hAnsi="Arial" w:cs="Arial"/>
          <w:b/>
        </w:rPr>
        <w:t>CONTENTS</w:t>
      </w:r>
    </w:p>
    <w:p w14:paraId="2E6CEAC5" w14:textId="77777777" w:rsidR="001636DF" w:rsidRDefault="001636DF" w:rsidP="0055442B">
      <w:pPr>
        <w:pStyle w:val="TOC1"/>
        <w:jc w:val="left"/>
        <w:rPr>
          <w:b/>
          <w:sz w:val="22"/>
          <w:szCs w:val="22"/>
        </w:rPr>
      </w:pPr>
    </w:p>
    <w:p w14:paraId="74819DC7" w14:textId="4C05EDE3" w:rsidR="007C7A1F" w:rsidRPr="0018417F" w:rsidRDefault="007C7A1F" w:rsidP="0018417F">
      <w:pPr>
        <w:pStyle w:val="TOC1"/>
        <w:rPr>
          <w:b/>
          <w:sz w:val="22"/>
          <w:szCs w:val="22"/>
        </w:rPr>
      </w:pPr>
      <w:r w:rsidRPr="0018417F">
        <w:rPr>
          <w:b/>
          <w:sz w:val="22"/>
          <w:szCs w:val="22"/>
        </w:rPr>
        <w:t xml:space="preserve">1.  </w:t>
      </w:r>
      <w:r w:rsidR="008A4A61" w:rsidRPr="0018417F">
        <w:rPr>
          <w:b/>
          <w:sz w:val="22"/>
          <w:szCs w:val="22"/>
        </w:rPr>
        <w:t>LIST OF</w:t>
      </w:r>
      <w:r w:rsidRPr="0018417F">
        <w:rPr>
          <w:b/>
          <w:sz w:val="22"/>
          <w:szCs w:val="22"/>
        </w:rPr>
        <w:t xml:space="preserve"> </w:t>
      </w:r>
      <w:r w:rsidR="008A4A61" w:rsidRPr="0018417F">
        <w:rPr>
          <w:b/>
          <w:sz w:val="22"/>
          <w:szCs w:val="22"/>
        </w:rPr>
        <w:t>FIGURES</w:t>
      </w:r>
      <w:r w:rsidRPr="0018417F">
        <w:rPr>
          <w:b/>
          <w:sz w:val="22"/>
          <w:szCs w:val="22"/>
        </w:rPr>
        <w:t xml:space="preserve">, </w:t>
      </w:r>
      <w:r w:rsidR="008A4A61" w:rsidRPr="0018417F">
        <w:rPr>
          <w:b/>
          <w:sz w:val="22"/>
          <w:szCs w:val="22"/>
        </w:rPr>
        <w:t>TABLES</w:t>
      </w:r>
      <w:r w:rsidRPr="0018417F">
        <w:rPr>
          <w:b/>
          <w:sz w:val="22"/>
          <w:szCs w:val="22"/>
        </w:rPr>
        <w:t xml:space="preserve"> &amp; </w:t>
      </w:r>
      <w:r w:rsidR="008A4A61" w:rsidRPr="0018417F">
        <w:rPr>
          <w:b/>
          <w:sz w:val="22"/>
          <w:szCs w:val="22"/>
        </w:rPr>
        <w:t>ABBREVIATIONS</w:t>
      </w:r>
      <w:r w:rsidR="00E77CAF">
        <w:rPr>
          <w:b/>
          <w:sz w:val="22"/>
          <w:szCs w:val="22"/>
        </w:rPr>
        <w:tab/>
        <w:t>9</w:t>
      </w:r>
    </w:p>
    <w:p w14:paraId="2B8ED919" w14:textId="54349730" w:rsidR="007C7A1F" w:rsidRPr="0018417F" w:rsidRDefault="007C7A1F" w:rsidP="0018417F">
      <w:pPr>
        <w:pStyle w:val="TOC1"/>
        <w:rPr>
          <w:sz w:val="22"/>
          <w:szCs w:val="22"/>
        </w:rPr>
      </w:pPr>
      <w:r w:rsidRPr="0018417F">
        <w:rPr>
          <w:sz w:val="22"/>
          <w:szCs w:val="22"/>
        </w:rPr>
        <w:t xml:space="preserve">     1.1   </w:t>
      </w:r>
      <w:r w:rsidR="000F33FE" w:rsidRPr="0018417F">
        <w:rPr>
          <w:sz w:val="22"/>
          <w:szCs w:val="22"/>
        </w:rPr>
        <w:t>Figures</w:t>
      </w:r>
      <w:r w:rsidR="00E77CAF">
        <w:rPr>
          <w:sz w:val="22"/>
          <w:szCs w:val="22"/>
        </w:rPr>
        <w:tab/>
        <w:t>9</w:t>
      </w:r>
    </w:p>
    <w:p w14:paraId="222B6D06" w14:textId="05AA1940" w:rsidR="007C7A1F" w:rsidRPr="0018417F" w:rsidRDefault="007C7A1F" w:rsidP="0018417F">
      <w:pPr>
        <w:pStyle w:val="TOC1"/>
        <w:rPr>
          <w:sz w:val="22"/>
          <w:szCs w:val="22"/>
        </w:rPr>
      </w:pPr>
      <w:r w:rsidRPr="0018417F">
        <w:rPr>
          <w:sz w:val="22"/>
          <w:szCs w:val="22"/>
        </w:rPr>
        <w:t xml:space="preserve">     1.2   </w:t>
      </w:r>
      <w:r w:rsidR="000F33FE" w:rsidRPr="0018417F">
        <w:rPr>
          <w:sz w:val="22"/>
          <w:szCs w:val="22"/>
        </w:rPr>
        <w:t>Tables</w:t>
      </w:r>
      <w:r w:rsidR="00E77CAF">
        <w:rPr>
          <w:sz w:val="22"/>
          <w:szCs w:val="22"/>
        </w:rPr>
        <w:tab/>
        <w:t>9</w:t>
      </w:r>
    </w:p>
    <w:p w14:paraId="770249F5" w14:textId="7222FE80" w:rsidR="007C7A1F" w:rsidRPr="0018417F" w:rsidRDefault="007C7A1F" w:rsidP="0018417F">
      <w:pPr>
        <w:pStyle w:val="TOC1"/>
        <w:rPr>
          <w:sz w:val="22"/>
          <w:szCs w:val="22"/>
        </w:rPr>
      </w:pPr>
      <w:r w:rsidRPr="0018417F">
        <w:rPr>
          <w:sz w:val="22"/>
          <w:szCs w:val="22"/>
        </w:rPr>
        <w:t xml:space="preserve">     1.3   </w:t>
      </w:r>
      <w:r w:rsidR="000F33FE" w:rsidRPr="0018417F">
        <w:rPr>
          <w:sz w:val="22"/>
          <w:szCs w:val="22"/>
        </w:rPr>
        <w:t>Abbreviations</w:t>
      </w:r>
      <w:r w:rsidR="00E77CAF">
        <w:rPr>
          <w:sz w:val="22"/>
          <w:szCs w:val="22"/>
        </w:rPr>
        <w:tab/>
        <w:t>10</w:t>
      </w:r>
    </w:p>
    <w:p w14:paraId="57550A86" w14:textId="77777777" w:rsidR="007C7A1F" w:rsidRPr="0018417F" w:rsidRDefault="007C7A1F" w:rsidP="0018417F">
      <w:pPr>
        <w:pStyle w:val="TOC1"/>
        <w:rPr>
          <w:sz w:val="22"/>
          <w:szCs w:val="22"/>
        </w:rPr>
      </w:pPr>
    </w:p>
    <w:p w14:paraId="4FC8ADF2" w14:textId="2F2AEBE7" w:rsidR="001918E6" w:rsidRPr="0018417F" w:rsidRDefault="009A099D" w:rsidP="0018417F">
      <w:pPr>
        <w:pStyle w:val="TOC1"/>
        <w:rPr>
          <w:b/>
          <w:sz w:val="22"/>
          <w:szCs w:val="22"/>
        </w:rPr>
      </w:pPr>
      <w:r w:rsidRPr="0018417F">
        <w:rPr>
          <w:b/>
          <w:sz w:val="22"/>
          <w:szCs w:val="22"/>
        </w:rPr>
        <w:t>2</w:t>
      </w:r>
      <w:r w:rsidR="001918E6" w:rsidRPr="0018417F">
        <w:rPr>
          <w:b/>
          <w:sz w:val="22"/>
          <w:szCs w:val="22"/>
        </w:rPr>
        <w:t xml:space="preserve">.  </w:t>
      </w:r>
      <w:r w:rsidR="008A4A61" w:rsidRPr="0018417F">
        <w:rPr>
          <w:b/>
          <w:sz w:val="22"/>
          <w:szCs w:val="22"/>
        </w:rPr>
        <w:t>INTRODUCTION</w:t>
      </w:r>
      <w:r w:rsidR="00E77CAF">
        <w:rPr>
          <w:b/>
          <w:sz w:val="22"/>
          <w:szCs w:val="22"/>
        </w:rPr>
        <w:tab/>
        <w:t>11</w:t>
      </w:r>
    </w:p>
    <w:p w14:paraId="0E5E080B" w14:textId="13F045E7" w:rsidR="000F33FE" w:rsidRPr="0018417F" w:rsidRDefault="009A099D" w:rsidP="0018417F">
      <w:pPr>
        <w:pStyle w:val="TOC1"/>
        <w:rPr>
          <w:sz w:val="22"/>
          <w:szCs w:val="22"/>
        </w:rPr>
      </w:pPr>
      <w:r w:rsidRPr="0018417F">
        <w:rPr>
          <w:sz w:val="22"/>
          <w:szCs w:val="22"/>
        </w:rPr>
        <w:t xml:space="preserve">     2</w:t>
      </w:r>
      <w:r w:rsidR="000F33FE" w:rsidRPr="0018417F">
        <w:rPr>
          <w:sz w:val="22"/>
          <w:szCs w:val="22"/>
        </w:rPr>
        <w:t xml:space="preserve">.1 </w:t>
      </w:r>
      <w:r w:rsidRPr="0018417F">
        <w:rPr>
          <w:sz w:val="22"/>
          <w:szCs w:val="22"/>
        </w:rPr>
        <w:t xml:space="preserve">  </w:t>
      </w:r>
      <w:r w:rsidR="000F33FE" w:rsidRPr="0018417F">
        <w:rPr>
          <w:sz w:val="22"/>
          <w:szCs w:val="22"/>
        </w:rPr>
        <w:t>Background</w:t>
      </w:r>
      <w:r w:rsidR="00E77CAF">
        <w:rPr>
          <w:sz w:val="22"/>
          <w:szCs w:val="22"/>
        </w:rPr>
        <w:tab/>
        <w:t>11</w:t>
      </w:r>
    </w:p>
    <w:p w14:paraId="6532B07E" w14:textId="3830AD31" w:rsidR="009A099D" w:rsidRPr="0018417F" w:rsidRDefault="009A099D" w:rsidP="0018417F">
      <w:pPr>
        <w:pStyle w:val="TOC1"/>
        <w:rPr>
          <w:sz w:val="22"/>
          <w:szCs w:val="22"/>
        </w:rPr>
      </w:pPr>
      <w:r w:rsidRPr="0018417F">
        <w:rPr>
          <w:sz w:val="22"/>
          <w:szCs w:val="22"/>
        </w:rPr>
        <w:t xml:space="preserve">     2.2   </w:t>
      </w:r>
      <w:r w:rsidR="00DD24B4" w:rsidRPr="0018417F">
        <w:rPr>
          <w:sz w:val="22"/>
          <w:szCs w:val="22"/>
        </w:rPr>
        <w:t>Problem Definition</w:t>
      </w:r>
      <w:r w:rsidR="00E77CAF">
        <w:rPr>
          <w:sz w:val="22"/>
          <w:szCs w:val="22"/>
        </w:rPr>
        <w:tab/>
        <w:t>11</w:t>
      </w:r>
    </w:p>
    <w:p w14:paraId="5D77CB71" w14:textId="5A02379D" w:rsidR="002B0E24" w:rsidRPr="0018417F" w:rsidRDefault="00E77CAF" w:rsidP="0018417F">
      <w:pPr>
        <w:pStyle w:val="TOC1"/>
        <w:rPr>
          <w:sz w:val="22"/>
          <w:szCs w:val="22"/>
        </w:rPr>
      </w:pPr>
      <w:r>
        <w:rPr>
          <w:sz w:val="22"/>
          <w:szCs w:val="22"/>
        </w:rPr>
        <w:t xml:space="preserve">     2.3   Research Question </w:t>
      </w:r>
      <w:r w:rsidRPr="0018417F">
        <w:rPr>
          <w:sz w:val="22"/>
          <w:szCs w:val="22"/>
        </w:rPr>
        <w:t>&amp; Practical Application</w:t>
      </w:r>
      <w:r>
        <w:rPr>
          <w:sz w:val="22"/>
          <w:szCs w:val="22"/>
        </w:rPr>
        <w:tab/>
        <w:t>12</w:t>
      </w:r>
    </w:p>
    <w:p w14:paraId="2B57D126" w14:textId="2F8234BD" w:rsidR="00914155" w:rsidRPr="0018417F" w:rsidRDefault="00914155" w:rsidP="0018417F">
      <w:pPr>
        <w:pStyle w:val="TOC1"/>
        <w:rPr>
          <w:sz w:val="22"/>
          <w:szCs w:val="22"/>
        </w:rPr>
      </w:pPr>
      <w:r w:rsidRPr="0018417F">
        <w:rPr>
          <w:sz w:val="22"/>
          <w:szCs w:val="22"/>
        </w:rPr>
        <w:t xml:space="preserve">   </w:t>
      </w:r>
      <w:r w:rsidR="002B0E24" w:rsidRPr="0018417F">
        <w:rPr>
          <w:sz w:val="22"/>
          <w:szCs w:val="22"/>
        </w:rPr>
        <w:t xml:space="preserve">  2.4</w:t>
      </w:r>
      <w:r w:rsidRPr="0018417F">
        <w:rPr>
          <w:sz w:val="22"/>
          <w:szCs w:val="22"/>
        </w:rPr>
        <w:t xml:space="preserve">   </w:t>
      </w:r>
      <w:r w:rsidR="00DD24B4" w:rsidRPr="0018417F">
        <w:rPr>
          <w:sz w:val="22"/>
          <w:szCs w:val="22"/>
        </w:rPr>
        <w:t>Research Objective</w:t>
      </w:r>
      <w:r w:rsidR="00E77CAF">
        <w:rPr>
          <w:sz w:val="22"/>
          <w:szCs w:val="22"/>
        </w:rPr>
        <w:t>s</w:t>
      </w:r>
      <w:r w:rsidR="00E77CAF">
        <w:rPr>
          <w:sz w:val="22"/>
          <w:szCs w:val="22"/>
        </w:rPr>
        <w:tab/>
        <w:t>12</w:t>
      </w:r>
    </w:p>
    <w:p w14:paraId="7B5A1CF5" w14:textId="4CB7ED24" w:rsidR="002B0E24" w:rsidRPr="0018417F" w:rsidRDefault="00E77CAF" w:rsidP="0018417F">
      <w:pPr>
        <w:pStyle w:val="TOC1"/>
        <w:rPr>
          <w:sz w:val="22"/>
          <w:szCs w:val="22"/>
        </w:rPr>
      </w:pPr>
      <w:r>
        <w:rPr>
          <w:sz w:val="22"/>
          <w:szCs w:val="22"/>
        </w:rPr>
        <w:t xml:space="preserve">     2.5   Hypotheses</w:t>
      </w:r>
      <w:r>
        <w:rPr>
          <w:sz w:val="22"/>
          <w:szCs w:val="22"/>
        </w:rPr>
        <w:tab/>
        <w:t>13</w:t>
      </w:r>
    </w:p>
    <w:p w14:paraId="52B9E021" w14:textId="7FB160AD" w:rsidR="009A099D" w:rsidRPr="0018417F" w:rsidRDefault="002B0E24" w:rsidP="0018417F">
      <w:pPr>
        <w:pStyle w:val="TOC1"/>
        <w:rPr>
          <w:sz w:val="22"/>
          <w:szCs w:val="22"/>
        </w:rPr>
      </w:pPr>
      <w:r w:rsidRPr="0018417F">
        <w:rPr>
          <w:sz w:val="22"/>
          <w:szCs w:val="22"/>
        </w:rPr>
        <w:t xml:space="preserve">     2.6</w:t>
      </w:r>
      <w:r w:rsidR="009A099D" w:rsidRPr="0018417F">
        <w:rPr>
          <w:sz w:val="22"/>
          <w:szCs w:val="22"/>
        </w:rPr>
        <w:t xml:space="preserve">   </w:t>
      </w:r>
      <w:r w:rsidR="00DD24B4" w:rsidRPr="0018417F">
        <w:rPr>
          <w:sz w:val="22"/>
          <w:szCs w:val="22"/>
        </w:rPr>
        <w:t>Research Perspective</w:t>
      </w:r>
      <w:r w:rsidR="00DD24B4" w:rsidRPr="0018417F">
        <w:rPr>
          <w:sz w:val="22"/>
          <w:szCs w:val="22"/>
        </w:rPr>
        <w:tab/>
      </w:r>
      <w:r w:rsidR="00E77CAF">
        <w:rPr>
          <w:sz w:val="22"/>
          <w:szCs w:val="22"/>
        </w:rPr>
        <w:t>13</w:t>
      </w:r>
    </w:p>
    <w:p w14:paraId="4D31A473" w14:textId="16A4B08A" w:rsidR="001918E6" w:rsidRPr="0018417F" w:rsidRDefault="00914155" w:rsidP="0018417F">
      <w:pPr>
        <w:pStyle w:val="TOC1"/>
        <w:rPr>
          <w:sz w:val="22"/>
          <w:szCs w:val="22"/>
        </w:rPr>
      </w:pPr>
      <w:r w:rsidRPr="0018417F">
        <w:rPr>
          <w:sz w:val="22"/>
          <w:szCs w:val="22"/>
        </w:rPr>
        <w:t xml:space="preserve">     </w:t>
      </w:r>
      <w:r w:rsidR="002B0E24" w:rsidRPr="0018417F">
        <w:rPr>
          <w:sz w:val="22"/>
          <w:szCs w:val="22"/>
        </w:rPr>
        <w:t>2.7</w:t>
      </w:r>
      <w:r w:rsidR="001918E6" w:rsidRPr="0018417F">
        <w:rPr>
          <w:sz w:val="22"/>
          <w:szCs w:val="22"/>
        </w:rPr>
        <w:t xml:space="preserve">   </w:t>
      </w:r>
      <w:r w:rsidR="009A099D" w:rsidRPr="0018417F">
        <w:rPr>
          <w:sz w:val="22"/>
          <w:szCs w:val="22"/>
        </w:rPr>
        <w:t>Scope &amp; Limitations of Study</w:t>
      </w:r>
      <w:r w:rsidR="00E77CAF">
        <w:rPr>
          <w:sz w:val="22"/>
          <w:szCs w:val="22"/>
        </w:rPr>
        <w:tab/>
        <w:t>14</w:t>
      </w:r>
    </w:p>
    <w:p w14:paraId="047E9FF4" w14:textId="77777777" w:rsidR="001918E6" w:rsidRPr="0018417F" w:rsidRDefault="001918E6" w:rsidP="0018417F">
      <w:pPr>
        <w:spacing w:line="360" w:lineRule="auto"/>
        <w:rPr>
          <w:rFonts w:ascii="Arial" w:hAnsi="Arial" w:cs="Arial"/>
          <w:sz w:val="22"/>
          <w:szCs w:val="22"/>
        </w:rPr>
      </w:pPr>
    </w:p>
    <w:p w14:paraId="08CB14C2" w14:textId="1A5E2306" w:rsidR="001918E6" w:rsidRPr="0018417F" w:rsidRDefault="004507AA" w:rsidP="0018417F">
      <w:pPr>
        <w:pStyle w:val="TOC1"/>
        <w:rPr>
          <w:b/>
          <w:sz w:val="22"/>
          <w:szCs w:val="22"/>
        </w:rPr>
      </w:pPr>
      <w:r w:rsidRPr="0018417F">
        <w:rPr>
          <w:b/>
          <w:sz w:val="22"/>
          <w:szCs w:val="22"/>
        </w:rPr>
        <w:t>3</w:t>
      </w:r>
      <w:r w:rsidR="001918E6" w:rsidRPr="0018417F">
        <w:rPr>
          <w:b/>
          <w:sz w:val="22"/>
          <w:szCs w:val="22"/>
        </w:rPr>
        <w:t xml:space="preserve">.  </w:t>
      </w:r>
      <w:r w:rsidR="008A4A61" w:rsidRPr="0018417F">
        <w:rPr>
          <w:b/>
          <w:sz w:val="22"/>
          <w:szCs w:val="22"/>
        </w:rPr>
        <w:t>FRAMING</w:t>
      </w:r>
      <w:r w:rsidR="00457177" w:rsidRPr="0018417F">
        <w:rPr>
          <w:b/>
          <w:sz w:val="22"/>
          <w:szCs w:val="22"/>
        </w:rPr>
        <w:t xml:space="preserve"> </w:t>
      </w:r>
      <w:r w:rsidR="008A4A61" w:rsidRPr="0018417F">
        <w:rPr>
          <w:b/>
          <w:sz w:val="22"/>
          <w:szCs w:val="22"/>
        </w:rPr>
        <w:t>THE</w:t>
      </w:r>
      <w:r w:rsidR="00457177" w:rsidRPr="0018417F">
        <w:rPr>
          <w:b/>
          <w:sz w:val="22"/>
          <w:szCs w:val="22"/>
        </w:rPr>
        <w:t xml:space="preserve"> </w:t>
      </w:r>
      <w:r w:rsidR="008A4A61" w:rsidRPr="0018417F">
        <w:rPr>
          <w:b/>
          <w:sz w:val="22"/>
          <w:szCs w:val="22"/>
        </w:rPr>
        <w:t>RESEARCH</w:t>
      </w:r>
      <w:r w:rsidR="00E77CAF">
        <w:rPr>
          <w:b/>
          <w:sz w:val="22"/>
          <w:szCs w:val="22"/>
        </w:rPr>
        <w:tab/>
        <w:t>15</w:t>
      </w:r>
    </w:p>
    <w:p w14:paraId="41030506" w14:textId="4736500E" w:rsidR="00457177" w:rsidRPr="0018417F" w:rsidRDefault="00457177" w:rsidP="0018417F">
      <w:pPr>
        <w:pStyle w:val="TOC1"/>
        <w:rPr>
          <w:sz w:val="22"/>
          <w:szCs w:val="22"/>
        </w:rPr>
      </w:pPr>
      <w:r w:rsidRPr="0018417F">
        <w:rPr>
          <w:sz w:val="22"/>
          <w:szCs w:val="22"/>
        </w:rPr>
        <w:t xml:space="preserve">     3.1   </w:t>
      </w:r>
      <w:r w:rsidR="009076E0" w:rsidRPr="0018417F">
        <w:rPr>
          <w:sz w:val="22"/>
          <w:szCs w:val="22"/>
        </w:rPr>
        <w:t>Literature Over</w:t>
      </w:r>
      <w:r w:rsidR="00E77CAF">
        <w:rPr>
          <w:sz w:val="22"/>
          <w:szCs w:val="22"/>
        </w:rPr>
        <w:t>view</w:t>
      </w:r>
      <w:r w:rsidR="00E77CAF">
        <w:rPr>
          <w:sz w:val="22"/>
          <w:szCs w:val="22"/>
        </w:rPr>
        <w:tab/>
        <w:t>15</w:t>
      </w:r>
    </w:p>
    <w:p w14:paraId="2AFF702B" w14:textId="7003224E" w:rsidR="004507AA" w:rsidRPr="0018417F" w:rsidRDefault="004507AA" w:rsidP="0018417F">
      <w:pPr>
        <w:pStyle w:val="TOC1"/>
        <w:rPr>
          <w:sz w:val="22"/>
          <w:szCs w:val="22"/>
        </w:rPr>
      </w:pPr>
      <w:r w:rsidRPr="0018417F">
        <w:rPr>
          <w:sz w:val="22"/>
          <w:szCs w:val="22"/>
        </w:rPr>
        <w:t xml:space="preserve">     3</w:t>
      </w:r>
      <w:r w:rsidR="00457177" w:rsidRPr="0018417F">
        <w:rPr>
          <w:sz w:val="22"/>
          <w:szCs w:val="22"/>
        </w:rPr>
        <w:t>.2</w:t>
      </w:r>
      <w:r w:rsidRPr="0018417F">
        <w:rPr>
          <w:sz w:val="22"/>
          <w:szCs w:val="22"/>
        </w:rPr>
        <w:t xml:space="preserve">   </w:t>
      </w:r>
      <w:r w:rsidR="00E77CAF">
        <w:rPr>
          <w:sz w:val="22"/>
          <w:szCs w:val="22"/>
        </w:rPr>
        <w:t xml:space="preserve">Key </w:t>
      </w:r>
      <w:r w:rsidRPr="0018417F">
        <w:rPr>
          <w:sz w:val="22"/>
          <w:szCs w:val="22"/>
        </w:rPr>
        <w:t>Definitions</w:t>
      </w:r>
      <w:r w:rsidRPr="0018417F">
        <w:rPr>
          <w:sz w:val="22"/>
          <w:szCs w:val="22"/>
        </w:rPr>
        <w:tab/>
      </w:r>
      <w:r w:rsidR="00E77CAF">
        <w:rPr>
          <w:sz w:val="22"/>
          <w:szCs w:val="22"/>
        </w:rPr>
        <w:t>15</w:t>
      </w:r>
    </w:p>
    <w:p w14:paraId="0F6B01BD" w14:textId="6F9B6AB7" w:rsidR="00DD24B4" w:rsidRPr="0018417F" w:rsidRDefault="00DD24B4" w:rsidP="0018417F">
      <w:pPr>
        <w:pStyle w:val="TOC1"/>
        <w:rPr>
          <w:sz w:val="22"/>
          <w:szCs w:val="22"/>
        </w:rPr>
      </w:pPr>
      <w:r w:rsidRPr="0018417F">
        <w:rPr>
          <w:sz w:val="22"/>
          <w:szCs w:val="22"/>
        </w:rPr>
        <w:t xml:space="preserve">     3.3   Underlying </w:t>
      </w:r>
      <w:r w:rsidR="00034F50" w:rsidRPr="0018417F">
        <w:rPr>
          <w:sz w:val="22"/>
          <w:szCs w:val="22"/>
        </w:rPr>
        <w:t xml:space="preserve">Consumer </w:t>
      </w:r>
      <w:r w:rsidR="00D342FF">
        <w:rPr>
          <w:sz w:val="22"/>
          <w:szCs w:val="22"/>
        </w:rPr>
        <w:t>Principles</w:t>
      </w:r>
      <w:r w:rsidR="00D342FF">
        <w:rPr>
          <w:sz w:val="22"/>
          <w:szCs w:val="22"/>
        </w:rPr>
        <w:tab/>
        <w:t>16</w:t>
      </w:r>
    </w:p>
    <w:p w14:paraId="7E6B3BE9" w14:textId="6BDED010" w:rsidR="00DD24B4" w:rsidRPr="0018417F" w:rsidRDefault="00DD24B4" w:rsidP="0018417F">
      <w:pPr>
        <w:pStyle w:val="TOC1"/>
        <w:rPr>
          <w:sz w:val="22"/>
          <w:szCs w:val="22"/>
        </w:rPr>
      </w:pPr>
      <w:r w:rsidRPr="0018417F">
        <w:rPr>
          <w:sz w:val="22"/>
          <w:szCs w:val="22"/>
        </w:rPr>
        <w:t xml:space="preserve">             3.3.1 </w:t>
      </w:r>
      <w:r w:rsidR="001023EA" w:rsidRPr="0018417F">
        <w:rPr>
          <w:sz w:val="22"/>
          <w:szCs w:val="22"/>
        </w:rPr>
        <w:t xml:space="preserve">  Consumer Choice,</w:t>
      </w:r>
      <w:r w:rsidR="0072736E" w:rsidRPr="0018417F">
        <w:rPr>
          <w:sz w:val="22"/>
          <w:szCs w:val="22"/>
        </w:rPr>
        <w:t xml:space="preserve"> Convenience</w:t>
      </w:r>
      <w:r w:rsidR="001023EA" w:rsidRPr="0018417F">
        <w:rPr>
          <w:sz w:val="22"/>
          <w:szCs w:val="22"/>
        </w:rPr>
        <w:t xml:space="preserve"> &amp; Communication</w:t>
      </w:r>
      <w:r w:rsidR="00D342FF">
        <w:rPr>
          <w:sz w:val="22"/>
          <w:szCs w:val="22"/>
        </w:rPr>
        <w:tab/>
        <w:t>16</w:t>
      </w:r>
    </w:p>
    <w:p w14:paraId="09C12F34" w14:textId="16EF4FCC" w:rsidR="00DD24B4" w:rsidRPr="0018417F" w:rsidRDefault="00FB4381" w:rsidP="0018417F">
      <w:pPr>
        <w:pStyle w:val="TOC1"/>
        <w:rPr>
          <w:sz w:val="22"/>
          <w:szCs w:val="22"/>
        </w:rPr>
      </w:pPr>
      <w:r w:rsidRPr="0018417F">
        <w:rPr>
          <w:sz w:val="22"/>
          <w:szCs w:val="22"/>
        </w:rPr>
        <w:t xml:space="preserve">             3.3.2</w:t>
      </w:r>
      <w:r w:rsidR="00DD24B4" w:rsidRPr="0018417F">
        <w:rPr>
          <w:sz w:val="22"/>
          <w:szCs w:val="22"/>
        </w:rPr>
        <w:t xml:space="preserve"> </w:t>
      </w:r>
      <w:r w:rsidRPr="0018417F">
        <w:rPr>
          <w:sz w:val="22"/>
          <w:szCs w:val="22"/>
        </w:rPr>
        <w:t xml:space="preserve">  </w:t>
      </w:r>
      <w:r w:rsidR="0072736E" w:rsidRPr="0018417F">
        <w:rPr>
          <w:sz w:val="22"/>
          <w:szCs w:val="22"/>
        </w:rPr>
        <w:t>Consumer</w:t>
      </w:r>
      <w:r w:rsidR="00D342FF">
        <w:rPr>
          <w:sz w:val="22"/>
          <w:szCs w:val="22"/>
        </w:rPr>
        <w:t xml:space="preserve"> Relationships</w:t>
      </w:r>
      <w:r w:rsidR="00D342FF">
        <w:rPr>
          <w:sz w:val="22"/>
          <w:szCs w:val="22"/>
        </w:rPr>
        <w:tab/>
        <w:t>17</w:t>
      </w:r>
    </w:p>
    <w:p w14:paraId="533C9842" w14:textId="06EF7D0E" w:rsidR="00DD24B4" w:rsidRPr="0018417F" w:rsidRDefault="00FB4381" w:rsidP="0018417F">
      <w:pPr>
        <w:pStyle w:val="TOC1"/>
        <w:rPr>
          <w:sz w:val="22"/>
          <w:szCs w:val="22"/>
        </w:rPr>
      </w:pPr>
      <w:r w:rsidRPr="0018417F">
        <w:rPr>
          <w:sz w:val="22"/>
          <w:szCs w:val="22"/>
        </w:rPr>
        <w:t xml:space="preserve">             3.3.3</w:t>
      </w:r>
      <w:r w:rsidR="00DD24B4" w:rsidRPr="0018417F">
        <w:rPr>
          <w:sz w:val="22"/>
          <w:szCs w:val="22"/>
        </w:rPr>
        <w:t xml:space="preserve">   </w:t>
      </w:r>
      <w:r w:rsidR="0072736E" w:rsidRPr="0018417F">
        <w:rPr>
          <w:sz w:val="22"/>
          <w:szCs w:val="22"/>
        </w:rPr>
        <w:t>Stimuli, Senses &amp; Human Emotions</w:t>
      </w:r>
      <w:r w:rsidR="00D342FF">
        <w:rPr>
          <w:sz w:val="22"/>
          <w:szCs w:val="22"/>
        </w:rPr>
        <w:tab/>
        <w:t>19</w:t>
      </w:r>
    </w:p>
    <w:p w14:paraId="56AA08EC" w14:textId="774CEFED" w:rsidR="00DD24B4" w:rsidRPr="0018417F" w:rsidRDefault="00FB4381" w:rsidP="0018417F">
      <w:pPr>
        <w:pStyle w:val="TOC1"/>
        <w:rPr>
          <w:sz w:val="22"/>
          <w:szCs w:val="22"/>
        </w:rPr>
      </w:pPr>
      <w:r w:rsidRPr="0018417F">
        <w:rPr>
          <w:sz w:val="22"/>
          <w:szCs w:val="22"/>
        </w:rPr>
        <w:t xml:space="preserve">             3.3.4</w:t>
      </w:r>
      <w:r w:rsidR="00DD24B4" w:rsidRPr="0018417F">
        <w:rPr>
          <w:sz w:val="22"/>
          <w:szCs w:val="22"/>
        </w:rPr>
        <w:t xml:space="preserve">   </w:t>
      </w:r>
      <w:r w:rsidR="009C2695">
        <w:rPr>
          <w:sz w:val="22"/>
          <w:szCs w:val="22"/>
        </w:rPr>
        <w:t>Social Exchange &amp; Materialism</w:t>
      </w:r>
      <w:r w:rsidR="009C2695">
        <w:rPr>
          <w:sz w:val="22"/>
          <w:szCs w:val="22"/>
        </w:rPr>
        <w:tab/>
        <w:t>20</w:t>
      </w:r>
    </w:p>
    <w:p w14:paraId="7FD13462" w14:textId="76E34576" w:rsidR="00DD24B4" w:rsidRPr="0018417F" w:rsidRDefault="00FB4381" w:rsidP="0018417F">
      <w:pPr>
        <w:pStyle w:val="TOC1"/>
        <w:rPr>
          <w:sz w:val="22"/>
          <w:szCs w:val="22"/>
        </w:rPr>
      </w:pPr>
      <w:r w:rsidRPr="0018417F">
        <w:rPr>
          <w:sz w:val="22"/>
          <w:szCs w:val="22"/>
        </w:rPr>
        <w:t xml:space="preserve">             3.3.5</w:t>
      </w:r>
      <w:r w:rsidR="00DD24B4" w:rsidRPr="0018417F">
        <w:rPr>
          <w:sz w:val="22"/>
          <w:szCs w:val="22"/>
        </w:rPr>
        <w:t xml:space="preserve">   </w:t>
      </w:r>
      <w:r w:rsidR="00034F50" w:rsidRPr="0018417F">
        <w:rPr>
          <w:sz w:val="22"/>
          <w:szCs w:val="22"/>
        </w:rPr>
        <w:t>Motivatio</w:t>
      </w:r>
      <w:r w:rsidR="009C2695">
        <w:rPr>
          <w:sz w:val="22"/>
          <w:szCs w:val="22"/>
        </w:rPr>
        <w:t>n &amp; Self-Determination Theory</w:t>
      </w:r>
      <w:r w:rsidR="009C2695">
        <w:rPr>
          <w:sz w:val="22"/>
          <w:szCs w:val="22"/>
        </w:rPr>
        <w:tab/>
        <w:t>21</w:t>
      </w:r>
    </w:p>
    <w:p w14:paraId="5425239E" w14:textId="1D35CAE2" w:rsidR="00DD24B4" w:rsidRPr="0018417F" w:rsidRDefault="00FB4381" w:rsidP="0018417F">
      <w:pPr>
        <w:pStyle w:val="TOC1"/>
        <w:rPr>
          <w:sz w:val="22"/>
          <w:szCs w:val="22"/>
        </w:rPr>
      </w:pPr>
      <w:r w:rsidRPr="0018417F">
        <w:rPr>
          <w:sz w:val="22"/>
          <w:szCs w:val="22"/>
        </w:rPr>
        <w:t xml:space="preserve">             3.3.6</w:t>
      </w:r>
      <w:r w:rsidR="00DD24B4" w:rsidRPr="0018417F">
        <w:rPr>
          <w:sz w:val="22"/>
          <w:szCs w:val="22"/>
        </w:rPr>
        <w:t xml:space="preserve">   </w:t>
      </w:r>
      <w:r w:rsidR="00034F50" w:rsidRPr="0018417F">
        <w:rPr>
          <w:sz w:val="22"/>
          <w:szCs w:val="22"/>
        </w:rPr>
        <w:t>Expect</w:t>
      </w:r>
      <w:r w:rsidR="009C2695">
        <w:rPr>
          <w:sz w:val="22"/>
          <w:szCs w:val="22"/>
        </w:rPr>
        <w:t>ed Utility &amp; Prospect Theory</w:t>
      </w:r>
      <w:r w:rsidR="009C2695">
        <w:rPr>
          <w:sz w:val="22"/>
          <w:szCs w:val="22"/>
        </w:rPr>
        <w:tab/>
        <w:t>24</w:t>
      </w:r>
    </w:p>
    <w:p w14:paraId="71E80408" w14:textId="6001DC0F" w:rsidR="001918E6" w:rsidRPr="0018417F" w:rsidRDefault="00DD24B4" w:rsidP="0018417F">
      <w:pPr>
        <w:pStyle w:val="TOC1"/>
        <w:rPr>
          <w:sz w:val="22"/>
          <w:szCs w:val="22"/>
        </w:rPr>
      </w:pPr>
      <w:r w:rsidRPr="0018417F">
        <w:rPr>
          <w:sz w:val="22"/>
          <w:szCs w:val="22"/>
        </w:rPr>
        <w:t xml:space="preserve">     3.4</w:t>
      </w:r>
      <w:r w:rsidR="001918E6" w:rsidRPr="0018417F">
        <w:rPr>
          <w:sz w:val="22"/>
          <w:szCs w:val="22"/>
        </w:rPr>
        <w:t xml:space="preserve">   </w:t>
      </w:r>
      <w:r w:rsidR="00034F50" w:rsidRPr="0018417F">
        <w:rPr>
          <w:sz w:val="22"/>
          <w:szCs w:val="22"/>
        </w:rPr>
        <w:t xml:space="preserve">Buying Process &amp; </w:t>
      </w:r>
      <w:r w:rsidR="009C2695">
        <w:rPr>
          <w:sz w:val="22"/>
          <w:szCs w:val="22"/>
        </w:rPr>
        <w:t>Consumer</w:t>
      </w:r>
      <w:r w:rsidR="004507AA" w:rsidRPr="0018417F">
        <w:rPr>
          <w:sz w:val="22"/>
          <w:szCs w:val="22"/>
        </w:rPr>
        <w:t xml:space="preserve"> Behaviour</w:t>
      </w:r>
      <w:r w:rsidR="009C2695">
        <w:rPr>
          <w:sz w:val="22"/>
          <w:szCs w:val="22"/>
        </w:rPr>
        <w:tab/>
        <w:t>25</w:t>
      </w:r>
    </w:p>
    <w:p w14:paraId="07C3C12D" w14:textId="1F62D8A5" w:rsidR="00C3531C" w:rsidRPr="0018417F" w:rsidRDefault="00DD24B4" w:rsidP="0018417F">
      <w:pPr>
        <w:pStyle w:val="TOC1"/>
        <w:rPr>
          <w:sz w:val="22"/>
          <w:szCs w:val="22"/>
        </w:rPr>
      </w:pPr>
      <w:r w:rsidRPr="0018417F">
        <w:rPr>
          <w:sz w:val="22"/>
          <w:szCs w:val="22"/>
        </w:rPr>
        <w:t xml:space="preserve">             3.4</w:t>
      </w:r>
      <w:r w:rsidR="00C3531C" w:rsidRPr="0018417F">
        <w:rPr>
          <w:sz w:val="22"/>
          <w:szCs w:val="22"/>
        </w:rPr>
        <w:t xml:space="preserve">.1   </w:t>
      </w:r>
      <w:r w:rsidR="009C2695">
        <w:rPr>
          <w:sz w:val="22"/>
          <w:szCs w:val="22"/>
        </w:rPr>
        <w:t>The Buying Process</w:t>
      </w:r>
      <w:r w:rsidR="009C2695">
        <w:rPr>
          <w:sz w:val="22"/>
          <w:szCs w:val="22"/>
        </w:rPr>
        <w:tab/>
        <w:t>25</w:t>
      </w:r>
    </w:p>
    <w:p w14:paraId="73E0ACDF" w14:textId="4F5284E0" w:rsidR="00034F50" w:rsidRPr="0018417F" w:rsidRDefault="00034F50" w:rsidP="0018417F">
      <w:pPr>
        <w:pStyle w:val="TOC1"/>
        <w:rPr>
          <w:sz w:val="22"/>
          <w:szCs w:val="22"/>
        </w:rPr>
      </w:pPr>
      <w:r w:rsidRPr="0018417F">
        <w:rPr>
          <w:sz w:val="22"/>
          <w:szCs w:val="22"/>
        </w:rPr>
        <w:t xml:space="preserve">            </w:t>
      </w:r>
      <w:r w:rsidR="009C2695">
        <w:rPr>
          <w:sz w:val="22"/>
          <w:szCs w:val="22"/>
        </w:rPr>
        <w:t xml:space="preserve"> 3.4.2   The Marketing Funnel</w:t>
      </w:r>
      <w:r w:rsidR="009C2695">
        <w:rPr>
          <w:sz w:val="22"/>
          <w:szCs w:val="22"/>
        </w:rPr>
        <w:tab/>
        <w:t>25</w:t>
      </w:r>
    </w:p>
    <w:p w14:paraId="1951E836" w14:textId="16CC0446" w:rsidR="00686032" w:rsidRPr="0018417F" w:rsidRDefault="00DD24B4" w:rsidP="0018417F">
      <w:pPr>
        <w:pStyle w:val="TOC1"/>
        <w:rPr>
          <w:sz w:val="22"/>
          <w:szCs w:val="22"/>
        </w:rPr>
      </w:pPr>
      <w:r w:rsidRPr="0018417F">
        <w:rPr>
          <w:sz w:val="22"/>
          <w:szCs w:val="22"/>
        </w:rPr>
        <w:t xml:space="preserve">             3.4</w:t>
      </w:r>
      <w:r w:rsidR="00034F50" w:rsidRPr="0018417F">
        <w:rPr>
          <w:sz w:val="22"/>
          <w:szCs w:val="22"/>
        </w:rPr>
        <w:t>.3</w:t>
      </w:r>
      <w:r w:rsidR="00686032" w:rsidRPr="0018417F">
        <w:rPr>
          <w:sz w:val="22"/>
          <w:szCs w:val="22"/>
        </w:rPr>
        <w:t xml:space="preserve">   </w:t>
      </w:r>
      <w:r w:rsidR="009C2695">
        <w:rPr>
          <w:sz w:val="22"/>
          <w:szCs w:val="22"/>
        </w:rPr>
        <w:t>The Buying Unit</w:t>
      </w:r>
      <w:r w:rsidR="009C2695">
        <w:rPr>
          <w:sz w:val="22"/>
          <w:szCs w:val="22"/>
        </w:rPr>
        <w:tab/>
        <w:t>27</w:t>
      </w:r>
    </w:p>
    <w:p w14:paraId="2991358F" w14:textId="69123995" w:rsidR="00A571F4" w:rsidRPr="0018417F" w:rsidRDefault="00DD24B4" w:rsidP="0018417F">
      <w:pPr>
        <w:pStyle w:val="TOC1"/>
        <w:rPr>
          <w:sz w:val="22"/>
          <w:szCs w:val="22"/>
        </w:rPr>
      </w:pPr>
      <w:r w:rsidRPr="0018417F">
        <w:rPr>
          <w:sz w:val="22"/>
          <w:szCs w:val="22"/>
        </w:rPr>
        <w:t xml:space="preserve">             3.4</w:t>
      </w:r>
      <w:r w:rsidR="00034F50" w:rsidRPr="0018417F">
        <w:rPr>
          <w:sz w:val="22"/>
          <w:szCs w:val="22"/>
        </w:rPr>
        <w:t>.4</w:t>
      </w:r>
      <w:r w:rsidR="00A571F4" w:rsidRPr="0018417F">
        <w:rPr>
          <w:sz w:val="22"/>
          <w:szCs w:val="22"/>
        </w:rPr>
        <w:t xml:space="preserve">   </w:t>
      </w:r>
      <w:r w:rsidR="00034F50" w:rsidRPr="0018417F">
        <w:rPr>
          <w:sz w:val="22"/>
          <w:szCs w:val="22"/>
        </w:rPr>
        <w:t>Sales Channels</w:t>
      </w:r>
      <w:r w:rsidR="00034F50" w:rsidRPr="0018417F">
        <w:rPr>
          <w:sz w:val="22"/>
          <w:szCs w:val="22"/>
        </w:rPr>
        <w:tab/>
        <w:t>2</w:t>
      </w:r>
      <w:r w:rsidR="009C2695">
        <w:rPr>
          <w:sz w:val="22"/>
          <w:szCs w:val="22"/>
        </w:rPr>
        <w:t>7</w:t>
      </w:r>
    </w:p>
    <w:p w14:paraId="7012AB56" w14:textId="2EB6DFF8" w:rsidR="004507AA" w:rsidRPr="0018417F" w:rsidRDefault="00DD24B4" w:rsidP="0018417F">
      <w:pPr>
        <w:pStyle w:val="TOC1"/>
        <w:rPr>
          <w:sz w:val="22"/>
          <w:szCs w:val="22"/>
        </w:rPr>
      </w:pPr>
      <w:r w:rsidRPr="0018417F">
        <w:rPr>
          <w:sz w:val="22"/>
          <w:szCs w:val="22"/>
        </w:rPr>
        <w:t xml:space="preserve">             3.4</w:t>
      </w:r>
      <w:r w:rsidR="00034F50" w:rsidRPr="0018417F">
        <w:rPr>
          <w:sz w:val="22"/>
          <w:szCs w:val="22"/>
        </w:rPr>
        <w:t>.5</w:t>
      </w:r>
      <w:r w:rsidR="004507AA" w:rsidRPr="0018417F">
        <w:rPr>
          <w:sz w:val="22"/>
          <w:szCs w:val="22"/>
        </w:rPr>
        <w:t xml:space="preserve">   </w:t>
      </w:r>
      <w:r w:rsidR="00C736FA" w:rsidRPr="0018417F">
        <w:rPr>
          <w:sz w:val="22"/>
          <w:szCs w:val="22"/>
        </w:rPr>
        <w:t>Impulse Buying</w:t>
      </w:r>
      <w:r w:rsidR="009C2695">
        <w:rPr>
          <w:sz w:val="22"/>
          <w:szCs w:val="22"/>
        </w:rPr>
        <w:tab/>
        <w:t>27</w:t>
      </w:r>
    </w:p>
    <w:p w14:paraId="34801424" w14:textId="76067E88" w:rsidR="008459E5" w:rsidRPr="0018417F" w:rsidRDefault="008459E5" w:rsidP="0018417F">
      <w:pPr>
        <w:pStyle w:val="TOC1"/>
        <w:rPr>
          <w:sz w:val="22"/>
          <w:szCs w:val="22"/>
        </w:rPr>
      </w:pPr>
      <w:r w:rsidRPr="0018417F">
        <w:rPr>
          <w:sz w:val="22"/>
          <w:szCs w:val="22"/>
        </w:rPr>
        <w:t xml:space="preserve">             3.4.6   </w:t>
      </w:r>
      <w:r w:rsidR="00F23404" w:rsidRPr="0018417F">
        <w:rPr>
          <w:sz w:val="22"/>
          <w:szCs w:val="22"/>
        </w:rPr>
        <w:t xml:space="preserve">Dissonance, </w:t>
      </w:r>
      <w:r w:rsidRPr="0018417F">
        <w:rPr>
          <w:sz w:val="22"/>
          <w:szCs w:val="22"/>
        </w:rPr>
        <w:t>Dissa</w:t>
      </w:r>
      <w:r w:rsidR="009C2695">
        <w:rPr>
          <w:sz w:val="22"/>
          <w:szCs w:val="22"/>
        </w:rPr>
        <w:t>tisfaction &amp; Negative Emotion</w:t>
      </w:r>
      <w:r w:rsidR="009C2695">
        <w:rPr>
          <w:sz w:val="22"/>
          <w:szCs w:val="22"/>
        </w:rPr>
        <w:tab/>
        <w:t>31</w:t>
      </w:r>
    </w:p>
    <w:p w14:paraId="26162D10" w14:textId="641C8E28" w:rsidR="004507AA" w:rsidRPr="0018417F" w:rsidRDefault="00962DFB" w:rsidP="0018417F">
      <w:pPr>
        <w:pStyle w:val="TOC1"/>
        <w:rPr>
          <w:sz w:val="22"/>
          <w:szCs w:val="22"/>
        </w:rPr>
      </w:pPr>
      <w:r w:rsidRPr="0018417F">
        <w:rPr>
          <w:sz w:val="22"/>
          <w:szCs w:val="22"/>
        </w:rPr>
        <w:t xml:space="preserve">             </w:t>
      </w:r>
      <w:r w:rsidR="00DD24B4" w:rsidRPr="0018417F">
        <w:rPr>
          <w:sz w:val="22"/>
          <w:szCs w:val="22"/>
        </w:rPr>
        <w:t>3.4</w:t>
      </w:r>
      <w:r w:rsidR="00034F50" w:rsidRPr="0018417F">
        <w:rPr>
          <w:sz w:val="22"/>
          <w:szCs w:val="22"/>
        </w:rPr>
        <w:t>.7</w:t>
      </w:r>
      <w:r w:rsidR="004507AA" w:rsidRPr="0018417F">
        <w:rPr>
          <w:sz w:val="22"/>
          <w:szCs w:val="22"/>
        </w:rPr>
        <w:t xml:space="preserve">   </w:t>
      </w:r>
      <w:r w:rsidRPr="0018417F">
        <w:rPr>
          <w:sz w:val="22"/>
          <w:szCs w:val="22"/>
        </w:rPr>
        <w:t xml:space="preserve">Coping Behaviour, </w:t>
      </w:r>
      <w:r w:rsidR="004507AA" w:rsidRPr="0018417F">
        <w:rPr>
          <w:sz w:val="22"/>
          <w:szCs w:val="22"/>
        </w:rPr>
        <w:t xml:space="preserve">Post Purchase </w:t>
      </w:r>
      <w:r w:rsidR="00686032" w:rsidRPr="0018417F">
        <w:rPr>
          <w:sz w:val="22"/>
          <w:szCs w:val="22"/>
        </w:rPr>
        <w:t>Regret</w:t>
      </w:r>
      <w:r w:rsidR="009C2695">
        <w:rPr>
          <w:sz w:val="22"/>
          <w:szCs w:val="22"/>
        </w:rPr>
        <w:t xml:space="preserve"> &amp; Psychological Distancing</w:t>
      </w:r>
      <w:r w:rsidR="009C2695">
        <w:rPr>
          <w:sz w:val="22"/>
          <w:szCs w:val="22"/>
        </w:rPr>
        <w:tab/>
        <w:t>32</w:t>
      </w:r>
    </w:p>
    <w:p w14:paraId="640A06C0" w14:textId="77777777" w:rsidR="00903227" w:rsidRDefault="00903227" w:rsidP="0018417F">
      <w:pPr>
        <w:spacing w:line="360" w:lineRule="auto"/>
        <w:rPr>
          <w:rFonts w:ascii="Arial" w:hAnsi="Arial" w:cs="Arial"/>
          <w:sz w:val="22"/>
          <w:szCs w:val="22"/>
        </w:rPr>
      </w:pPr>
    </w:p>
    <w:p w14:paraId="5C577C7D" w14:textId="77777777" w:rsidR="0055442B" w:rsidRDefault="0055442B" w:rsidP="0018417F">
      <w:pPr>
        <w:spacing w:line="360" w:lineRule="auto"/>
        <w:rPr>
          <w:rFonts w:ascii="Arial" w:hAnsi="Arial" w:cs="Arial"/>
          <w:sz w:val="22"/>
          <w:szCs w:val="22"/>
        </w:rPr>
      </w:pPr>
    </w:p>
    <w:p w14:paraId="234FAC7E" w14:textId="77777777" w:rsidR="0055442B" w:rsidRDefault="0055442B" w:rsidP="0018417F">
      <w:pPr>
        <w:spacing w:line="360" w:lineRule="auto"/>
        <w:rPr>
          <w:rFonts w:ascii="Arial" w:hAnsi="Arial" w:cs="Arial"/>
          <w:sz w:val="22"/>
          <w:szCs w:val="22"/>
        </w:rPr>
      </w:pPr>
    </w:p>
    <w:p w14:paraId="42991286" w14:textId="77777777" w:rsidR="0055442B" w:rsidRPr="0018417F" w:rsidRDefault="0055442B" w:rsidP="0018417F">
      <w:pPr>
        <w:spacing w:line="360" w:lineRule="auto"/>
        <w:rPr>
          <w:rFonts w:ascii="Arial" w:hAnsi="Arial" w:cs="Arial"/>
          <w:sz w:val="22"/>
          <w:szCs w:val="22"/>
        </w:rPr>
      </w:pPr>
    </w:p>
    <w:p w14:paraId="7DE1DC42" w14:textId="6D851B19" w:rsidR="001918E6" w:rsidRPr="0018417F" w:rsidRDefault="005348B6" w:rsidP="0018417F">
      <w:pPr>
        <w:pStyle w:val="TOC1"/>
        <w:rPr>
          <w:b/>
          <w:sz w:val="22"/>
          <w:szCs w:val="22"/>
        </w:rPr>
      </w:pPr>
      <w:r w:rsidRPr="0018417F">
        <w:rPr>
          <w:b/>
          <w:sz w:val="22"/>
          <w:szCs w:val="22"/>
        </w:rPr>
        <w:lastRenderedPageBreak/>
        <w:t>4</w:t>
      </w:r>
      <w:r w:rsidR="001918E6" w:rsidRPr="0018417F">
        <w:rPr>
          <w:b/>
          <w:sz w:val="22"/>
          <w:szCs w:val="22"/>
        </w:rPr>
        <w:t xml:space="preserve">. </w:t>
      </w:r>
      <w:r w:rsidR="00A571F4" w:rsidRPr="0018417F">
        <w:rPr>
          <w:b/>
          <w:sz w:val="22"/>
          <w:szCs w:val="22"/>
        </w:rPr>
        <w:t xml:space="preserve"> </w:t>
      </w:r>
      <w:r w:rsidR="008A4A61" w:rsidRPr="0018417F">
        <w:rPr>
          <w:b/>
          <w:sz w:val="22"/>
          <w:szCs w:val="22"/>
        </w:rPr>
        <w:t>RESEARCH</w:t>
      </w:r>
      <w:r w:rsidR="00A571F4" w:rsidRPr="0018417F">
        <w:rPr>
          <w:b/>
          <w:sz w:val="22"/>
          <w:szCs w:val="22"/>
        </w:rPr>
        <w:t xml:space="preserve"> </w:t>
      </w:r>
      <w:r w:rsidR="008A4A61" w:rsidRPr="0018417F">
        <w:rPr>
          <w:b/>
          <w:sz w:val="22"/>
          <w:szCs w:val="22"/>
        </w:rPr>
        <w:t>METHODOLOGY</w:t>
      </w:r>
      <w:r w:rsidR="007F7DC9" w:rsidRPr="0018417F">
        <w:rPr>
          <w:b/>
          <w:sz w:val="22"/>
          <w:szCs w:val="22"/>
        </w:rPr>
        <w:tab/>
      </w:r>
      <w:r w:rsidR="007109E6">
        <w:rPr>
          <w:b/>
          <w:sz w:val="22"/>
          <w:szCs w:val="22"/>
        </w:rPr>
        <w:t>35</w:t>
      </w:r>
    </w:p>
    <w:p w14:paraId="5CCBBB6C" w14:textId="5296C819" w:rsidR="001918E6" w:rsidRPr="0018417F" w:rsidRDefault="00A571F4" w:rsidP="0018417F">
      <w:pPr>
        <w:pStyle w:val="TOC1"/>
        <w:rPr>
          <w:sz w:val="22"/>
          <w:szCs w:val="22"/>
        </w:rPr>
      </w:pPr>
      <w:r w:rsidRPr="0018417F">
        <w:rPr>
          <w:sz w:val="22"/>
          <w:szCs w:val="22"/>
        </w:rPr>
        <w:t xml:space="preserve">     4</w:t>
      </w:r>
      <w:r w:rsidR="001918E6" w:rsidRPr="0018417F">
        <w:rPr>
          <w:sz w:val="22"/>
          <w:szCs w:val="22"/>
        </w:rPr>
        <w:t xml:space="preserve">.1   </w:t>
      </w:r>
      <w:r w:rsidR="00936958" w:rsidRPr="0018417F">
        <w:rPr>
          <w:sz w:val="22"/>
          <w:szCs w:val="22"/>
        </w:rPr>
        <w:t>Research Paradigm</w:t>
      </w:r>
      <w:r w:rsidR="007109E6">
        <w:rPr>
          <w:sz w:val="22"/>
          <w:szCs w:val="22"/>
        </w:rPr>
        <w:tab/>
        <w:t>35</w:t>
      </w:r>
    </w:p>
    <w:p w14:paraId="0EE20A5C" w14:textId="2A5D5CFC" w:rsidR="001918E6" w:rsidRPr="0018417F" w:rsidRDefault="00A571F4" w:rsidP="0018417F">
      <w:pPr>
        <w:pStyle w:val="TOC1"/>
        <w:rPr>
          <w:sz w:val="22"/>
          <w:szCs w:val="22"/>
        </w:rPr>
      </w:pPr>
      <w:r w:rsidRPr="0018417F">
        <w:rPr>
          <w:sz w:val="22"/>
          <w:szCs w:val="22"/>
        </w:rPr>
        <w:t xml:space="preserve">     4</w:t>
      </w:r>
      <w:r w:rsidR="001918E6" w:rsidRPr="0018417F">
        <w:rPr>
          <w:sz w:val="22"/>
          <w:szCs w:val="22"/>
        </w:rPr>
        <w:t xml:space="preserve">.2   </w:t>
      </w:r>
      <w:r w:rsidR="007109E6">
        <w:rPr>
          <w:sz w:val="22"/>
          <w:szCs w:val="22"/>
        </w:rPr>
        <w:t>Research Methods</w:t>
      </w:r>
      <w:r w:rsidR="007109E6">
        <w:rPr>
          <w:sz w:val="22"/>
          <w:szCs w:val="22"/>
        </w:rPr>
        <w:tab/>
        <w:t>36</w:t>
      </w:r>
    </w:p>
    <w:p w14:paraId="6432F1BB" w14:textId="535C5444" w:rsidR="00936958" w:rsidRPr="0018417F" w:rsidRDefault="00936958" w:rsidP="0018417F">
      <w:pPr>
        <w:pStyle w:val="TOC1"/>
        <w:rPr>
          <w:sz w:val="22"/>
          <w:szCs w:val="22"/>
        </w:rPr>
      </w:pPr>
      <w:r w:rsidRPr="0018417F">
        <w:rPr>
          <w:sz w:val="22"/>
          <w:szCs w:val="22"/>
        </w:rPr>
        <w:t xml:space="preserve">             4.2.1   </w:t>
      </w:r>
      <w:r w:rsidR="007109E6">
        <w:rPr>
          <w:sz w:val="22"/>
          <w:szCs w:val="22"/>
        </w:rPr>
        <w:t>Research Strategy</w:t>
      </w:r>
      <w:r w:rsidR="007109E6">
        <w:rPr>
          <w:sz w:val="22"/>
          <w:szCs w:val="22"/>
        </w:rPr>
        <w:tab/>
        <w:t>36</w:t>
      </w:r>
    </w:p>
    <w:p w14:paraId="11707B16" w14:textId="295E4692" w:rsidR="00936958" w:rsidRPr="0018417F" w:rsidRDefault="00936958" w:rsidP="0018417F">
      <w:pPr>
        <w:pStyle w:val="TOC1"/>
        <w:rPr>
          <w:sz w:val="22"/>
          <w:szCs w:val="22"/>
        </w:rPr>
      </w:pPr>
      <w:r w:rsidRPr="0018417F">
        <w:rPr>
          <w:sz w:val="22"/>
          <w:szCs w:val="22"/>
        </w:rPr>
        <w:t xml:space="preserve">             4.2.2   </w:t>
      </w:r>
      <w:r w:rsidR="0040575E" w:rsidRPr="0018417F">
        <w:rPr>
          <w:sz w:val="22"/>
          <w:szCs w:val="22"/>
        </w:rPr>
        <w:t>Qualitative</w:t>
      </w:r>
      <w:r w:rsidR="007109E6">
        <w:rPr>
          <w:sz w:val="22"/>
          <w:szCs w:val="22"/>
        </w:rPr>
        <w:t xml:space="preserve"> Research</w:t>
      </w:r>
      <w:r w:rsidR="007109E6">
        <w:rPr>
          <w:sz w:val="22"/>
          <w:szCs w:val="22"/>
        </w:rPr>
        <w:tab/>
        <w:t>36</w:t>
      </w:r>
    </w:p>
    <w:p w14:paraId="232EC0E7" w14:textId="6D62EE2D" w:rsidR="00936958" w:rsidRPr="0018417F" w:rsidRDefault="00936958" w:rsidP="0018417F">
      <w:pPr>
        <w:pStyle w:val="TOC1"/>
        <w:rPr>
          <w:sz w:val="22"/>
          <w:szCs w:val="22"/>
        </w:rPr>
      </w:pPr>
      <w:r w:rsidRPr="0018417F">
        <w:rPr>
          <w:sz w:val="22"/>
          <w:szCs w:val="22"/>
        </w:rPr>
        <w:t xml:space="preserve">             4.2.3   </w:t>
      </w:r>
      <w:r w:rsidR="0040575E" w:rsidRPr="0018417F">
        <w:rPr>
          <w:sz w:val="22"/>
          <w:szCs w:val="22"/>
        </w:rPr>
        <w:t>Quantitative</w:t>
      </w:r>
      <w:r w:rsidR="00962DFB" w:rsidRPr="0018417F">
        <w:rPr>
          <w:sz w:val="22"/>
          <w:szCs w:val="22"/>
        </w:rPr>
        <w:t xml:space="preserve"> Research</w:t>
      </w:r>
      <w:r w:rsidR="00962DFB" w:rsidRPr="0018417F">
        <w:rPr>
          <w:sz w:val="22"/>
          <w:szCs w:val="22"/>
        </w:rPr>
        <w:tab/>
        <w:t>3</w:t>
      </w:r>
      <w:r w:rsidR="007109E6">
        <w:rPr>
          <w:sz w:val="22"/>
          <w:szCs w:val="22"/>
        </w:rPr>
        <w:t>7</w:t>
      </w:r>
    </w:p>
    <w:p w14:paraId="10B42306" w14:textId="59E2A536" w:rsidR="001918E6" w:rsidRPr="0018417F" w:rsidRDefault="001918E6" w:rsidP="0018417F">
      <w:pPr>
        <w:pStyle w:val="TOC1"/>
        <w:rPr>
          <w:sz w:val="22"/>
          <w:szCs w:val="22"/>
        </w:rPr>
      </w:pPr>
      <w:r w:rsidRPr="0018417F">
        <w:rPr>
          <w:sz w:val="22"/>
          <w:szCs w:val="22"/>
        </w:rPr>
        <w:t xml:space="preserve">   </w:t>
      </w:r>
      <w:r w:rsidR="00A571F4" w:rsidRPr="0018417F">
        <w:rPr>
          <w:sz w:val="22"/>
          <w:szCs w:val="22"/>
        </w:rPr>
        <w:t xml:space="preserve">  4</w:t>
      </w:r>
      <w:r w:rsidRPr="0018417F">
        <w:rPr>
          <w:sz w:val="22"/>
          <w:szCs w:val="22"/>
        </w:rPr>
        <w:t xml:space="preserve">.3 </w:t>
      </w:r>
      <w:r w:rsidR="00471196" w:rsidRPr="0018417F">
        <w:rPr>
          <w:sz w:val="22"/>
          <w:szCs w:val="22"/>
        </w:rPr>
        <w:t xml:space="preserve">  Data Collection</w:t>
      </w:r>
      <w:r w:rsidR="007109E6">
        <w:rPr>
          <w:sz w:val="22"/>
          <w:szCs w:val="22"/>
        </w:rPr>
        <w:tab/>
        <w:t>37</w:t>
      </w:r>
    </w:p>
    <w:p w14:paraId="41963972" w14:textId="134C65C0" w:rsidR="00471196" w:rsidRPr="0018417F" w:rsidRDefault="00471196" w:rsidP="0018417F">
      <w:pPr>
        <w:pStyle w:val="TOC1"/>
        <w:rPr>
          <w:sz w:val="22"/>
          <w:szCs w:val="22"/>
        </w:rPr>
      </w:pPr>
      <w:r w:rsidRPr="0018417F">
        <w:rPr>
          <w:sz w:val="22"/>
          <w:szCs w:val="22"/>
        </w:rPr>
        <w:t xml:space="preserve">             4.3.1   </w:t>
      </w:r>
      <w:r w:rsidR="007109E6">
        <w:rPr>
          <w:sz w:val="22"/>
          <w:szCs w:val="22"/>
        </w:rPr>
        <w:t>Data Types</w:t>
      </w:r>
      <w:r w:rsidR="007109E6">
        <w:rPr>
          <w:sz w:val="22"/>
          <w:szCs w:val="22"/>
        </w:rPr>
        <w:tab/>
        <w:t>37</w:t>
      </w:r>
    </w:p>
    <w:p w14:paraId="3B269006" w14:textId="0C1888AF" w:rsidR="00471196" w:rsidRPr="0018417F" w:rsidRDefault="00471196" w:rsidP="0018417F">
      <w:pPr>
        <w:pStyle w:val="TOC1"/>
        <w:rPr>
          <w:sz w:val="22"/>
          <w:szCs w:val="22"/>
        </w:rPr>
      </w:pPr>
      <w:r w:rsidRPr="0018417F">
        <w:rPr>
          <w:sz w:val="22"/>
          <w:szCs w:val="22"/>
        </w:rPr>
        <w:t xml:space="preserve">             4.3.2   </w:t>
      </w:r>
      <w:r w:rsidR="00F2074E" w:rsidRPr="0018417F">
        <w:rPr>
          <w:sz w:val="22"/>
          <w:szCs w:val="22"/>
        </w:rPr>
        <w:t>D</w:t>
      </w:r>
      <w:r w:rsidR="007109E6">
        <w:rPr>
          <w:sz w:val="22"/>
          <w:szCs w:val="22"/>
        </w:rPr>
        <w:t>ata Sample</w:t>
      </w:r>
      <w:r w:rsidR="007109E6">
        <w:rPr>
          <w:sz w:val="22"/>
          <w:szCs w:val="22"/>
        </w:rPr>
        <w:tab/>
        <w:t>37</w:t>
      </w:r>
    </w:p>
    <w:p w14:paraId="2A8D7F9D" w14:textId="51343A9A" w:rsidR="00E0664C" w:rsidRPr="0018417F" w:rsidRDefault="00E0664C" w:rsidP="0018417F">
      <w:pPr>
        <w:pStyle w:val="TOC1"/>
        <w:rPr>
          <w:sz w:val="22"/>
          <w:szCs w:val="22"/>
        </w:rPr>
      </w:pPr>
      <w:r w:rsidRPr="0018417F">
        <w:rPr>
          <w:sz w:val="22"/>
          <w:szCs w:val="22"/>
        </w:rPr>
        <w:t xml:space="preserve">             4.3.3   Reminder of the Ini</w:t>
      </w:r>
      <w:r w:rsidR="007109E6">
        <w:rPr>
          <w:sz w:val="22"/>
          <w:szCs w:val="22"/>
        </w:rPr>
        <w:t>tial Plan (Research Proposal)</w:t>
      </w:r>
      <w:r w:rsidR="007109E6">
        <w:rPr>
          <w:sz w:val="22"/>
          <w:szCs w:val="22"/>
        </w:rPr>
        <w:tab/>
        <w:t>38</w:t>
      </w:r>
    </w:p>
    <w:p w14:paraId="116562C2" w14:textId="66B4AB99" w:rsidR="00E0664C" w:rsidRPr="0018417F" w:rsidRDefault="00E0664C" w:rsidP="0018417F">
      <w:pPr>
        <w:pStyle w:val="TOC1"/>
        <w:rPr>
          <w:sz w:val="22"/>
          <w:szCs w:val="22"/>
        </w:rPr>
      </w:pPr>
      <w:r w:rsidRPr="0018417F">
        <w:rPr>
          <w:sz w:val="22"/>
          <w:szCs w:val="22"/>
        </w:rPr>
        <w:t xml:space="preserve">             4.3.4   </w:t>
      </w:r>
      <w:r w:rsidR="007109E6">
        <w:rPr>
          <w:sz w:val="22"/>
          <w:szCs w:val="22"/>
        </w:rPr>
        <w:t>Changes to the Initial Plan</w:t>
      </w:r>
      <w:r w:rsidR="007109E6">
        <w:rPr>
          <w:sz w:val="22"/>
          <w:szCs w:val="22"/>
        </w:rPr>
        <w:tab/>
        <w:t>38</w:t>
      </w:r>
    </w:p>
    <w:p w14:paraId="51700634" w14:textId="65B36162" w:rsidR="00471196" w:rsidRPr="0018417F" w:rsidRDefault="00E0664C" w:rsidP="0018417F">
      <w:pPr>
        <w:pStyle w:val="TOC1"/>
        <w:rPr>
          <w:sz w:val="22"/>
          <w:szCs w:val="22"/>
        </w:rPr>
      </w:pPr>
      <w:r w:rsidRPr="0018417F">
        <w:rPr>
          <w:sz w:val="22"/>
          <w:szCs w:val="22"/>
        </w:rPr>
        <w:t xml:space="preserve">             4.3.5</w:t>
      </w:r>
      <w:r w:rsidR="00471196" w:rsidRPr="0018417F">
        <w:rPr>
          <w:sz w:val="22"/>
          <w:szCs w:val="22"/>
        </w:rPr>
        <w:t xml:space="preserve">   Data </w:t>
      </w:r>
      <w:r w:rsidRPr="0018417F">
        <w:rPr>
          <w:sz w:val="22"/>
          <w:szCs w:val="22"/>
        </w:rPr>
        <w:t>Co</w:t>
      </w:r>
      <w:r w:rsidR="007F7DC9" w:rsidRPr="0018417F">
        <w:rPr>
          <w:sz w:val="22"/>
          <w:szCs w:val="22"/>
        </w:rPr>
        <w:t>lle</w:t>
      </w:r>
      <w:r w:rsidR="007109E6">
        <w:rPr>
          <w:sz w:val="22"/>
          <w:szCs w:val="22"/>
        </w:rPr>
        <w:t>ction Tools</w:t>
      </w:r>
      <w:r w:rsidR="007109E6">
        <w:rPr>
          <w:sz w:val="22"/>
          <w:szCs w:val="22"/>
        </w:rPr>
        <w:tab/>
        <w:t>39</w:t>
      </w:r>
    </w:p>
    <w:p w14:paraId="15DAAFF9" w14:textId="32EB6316" w:rsidR="00E0664C" w:rsidRPr="0018417F" w:rsidRDefault="00E0664C" w:rsidP="0018417F">
      <w:pPr>
        <w:pStyle w:val="TOC1"/>
        <w:rPr>
          <w:sz w:val="22"/>
          <w:szCs w:val="22"/>
        </w:rPr>
      </w:pPr>
      <w:r w:rsidRPr="0018417F">
        <w:rPr>
          <w:sz w:val="22"/>
          <w:szCs w:val="22"/>
        </w:rPr>
        <w:t xml:space="preserve">             4.3.6   </w:t>
      </w:r>
      <w:r w:rsidR="007109E6">
        <w:rPr>
          <w:sz w:val="22"/>
          <w:szCs w:val="22"/>
        </w:rPr>
        <w:t>Data Collectors</w:t>
      </w:r>
      <w:r w:rsidR="007109E6">
        <w:rPr>
          <w:sz w:val="22"/>
          <w:szCs w:val="22"/>
        </w:rPr>
        <w:tab/>
        <w:t>39</w:t>
      </w:r>
    </w:p>
    <w:p w14:paraId="2FBE5701" w14:textId="50DF2D46" w:rsidR="00471196" w:rsidRPr="0018417F" w:rsidRDefault="00894417" w:rsidP="0018417F">
      <w:pPr>
        <w:pStyle w:val="TOC1"/>
        <w:rPr>
          <w:sz w:val="22"/>
          <w:szCs w:val="22"/>
        </w:rPr>
      </w:pPr>
      <w:r w:rsidRPr="0018417F">
        <w:rPr>
          <w:sz w:val="22"/>
          <w:szCs w:val="22"/>
        </w:rPr>
        <w:t xml:space="preserve">     </w:t>
      </w:r>
      <w:r w:rsidR="00471196" w:rsidRPr="0018417F">
        <w:rPr>
          <w:sz w:val="22"/>
          <w:szCs w:val="22"/>
        </w:rPr>
        <w:t xml:space="preserve">4.4 </w:t>
      </w:r>
      <w:r w:rsidR="00447186">
        <w:rPr>
          <w:sz w:val="22"/>
          <w:szCs w:val="22"/>
        </w:rPr>
        <w:t xml:space="preserve">  Data Analysis</w:t>
      </w:r>
      <w:r w:rsidR="00447186">
        <w:rPr>
          <w:sz w:val="22"/>
          <w:szCs w:val="22"/>
        </w:rPr>
        <w:tab/>
        <w:t>39</w:t>
      </w:r>
    </w:p>
    <w:p w14:paraId="69B0481D" w14:textId="3E906884" w:rsidR="001918E6" w:rsidRPr="0018417F" w:rsidRDefault="008A4A61" w:rsidP="0018417F">
      <w:pPr>
        <w:pStyle w:val="TOC1"/>
        <w:rPr>
          <w:sz w:val="22"/>
          <w:szCs w:val="22"/>
        </w:rPr>
      </w:pPr>
      <w:r w:rsidRPr="0018417F">
        <w:rPr>
          <w:sz w:val="22"/>
          <w:szCs w:val="22"/>
        </w:rPr>
        <w:t xml:space="preserve">     </w:t>
      </w:r>
      <w:r w:rsidR="00A571F4" w:rsidRPr="0018417F">
        <w:rPr>
          <w:sz w:val="22"/>
          <w:szCs w:val="22"/>
        </w:rPr>
        <w:t>4</w:t>
      </w:r>
      <w:r w:rsidR="00471196" w:rsidRPr="0018417F">
        <w:rPr>
          <w:sz w:val="22"/>
          <w:szCs w:val="22"/>
        </w:rPr>
        <w:t>.5</w:t>
      </w:r>
      <w:r w:rsidR="001918E6" w:rsidRPr="0018417F">
        <w:rPr>
          <w:sz w:val="22"/>
          <w:szCs w:val="22"/>
        </w:rPr>
        <w:t xml:space="preserve">   Reliability, </w:t>
      </w:r>
      <w:r w:rsidR="001A6412" w:rsidRPr="0018417F">
        <w:rPr>
          <w:sz w:val="22"/>
          <w:szCs w:val="22"/>
        </w:rPr>
        <w:t>V</w:t>
      </w:r>
      <w:r w:rsidR="00447186">
        <w:rPr>
          <w:sz w:val="22"/>
          <w:szCs w:val="22"/>
        </w:rPr>
        <w:t>alidity, Triangulation &amp; Bias</w:t>
      </w:r>
      <w:r w:rsidR="00447186">
        <w:rPr>
          <w:sz w:val="22"/>
          <w:szCs w:val="22"/>
        </w:rPr>
        <w:tab/>
        <w:t>39</w:t>
      </w:r>
    </w:p>
    <w:p w14:paraId="2ACB5D73" w14:textId="229F5C36" w:rsidR="001918E6" w:rsidRPr="0018417F" w:rsidRDefault="001918E6" w:rsidP="0018417F">
      <w:pPr>
        <w:pStyle w:val="TOC1"/>
        <w:rPr>
          <w:sz w:val="22"/>
          <w:szCs w:val="22"/>
        </w:rPr>
      </w:pPr>
      <w:r w:rsidRPr="0018417F">
        <w:rPr>
          <w:sz w:val="22"/>
          <w:szCs w:val="22"/>
        </w:rPr>
        <w:t xml:space="preserve">     </w:t>
      </w:r>
      <w:r w:rsidR="00A571F4" w:rsidRPr="0018417F">
        <w:rPr>
          <w:sz w:val="22"/>
          <w:szCs w:val="22"/>
        </w:rPr>
        <w:t>4</w:t>
      </w:r>
      <w:r w:rsidR="00471196" w:rsidRPr="0018417F">
        <w:rPr>
          <w:sz w:val="22"/>
          <w:szCs w:val="22"/>
        </w:rPr>
        <w:t>.6</w:t>
      </w:r>
      <w:r w:rsidRPr="0018417F">
        <w:rPr>
          <w:sz w:val="22"/>
          <w:szCs w:val="22"/>
        </w:rPr>
        <w:t xml:space="preserve">   </w:t>
      </w:r>
      <w:r w:rsidR="00E90FE5" w:rsidRPr="0018417F">
        <w:rPr>
          <w:sz w:val="22"/>
          <w:szCs w:val="22"/>
        </w:rPr>
        <w:t xml:space="preserve">Research </w:t>
      </w:r>
      <w:r w:rsidR="00D3132B" w:rsidRPr="0018417F">
        <w:rPr>
          <w:sz w:val="22"/>
          <w:szCs w:val="22"/>
        </w:rPr>
        <w:t>Ethics</w:t>
      </w:r>
      <w:r w:rsidR="00447186">
        <w:rPr>
          <w:sz w:val="22"/>
          <w:szCs w:val="22"/>
        </w:rPr>
        <w:tab/>
        <w:t>40</w:t>
      </w:r>
    </w:p>
    <w:p w14:paraId="56CCC13E" w14:textId="0693EE4D" w:rsidR="001918E6" w:rsidRPr="0018417F" w:rsidRDefault="00A571F4" w:rsidP="0018417F">
      <w:pPr>
        <w:pStyle w:val="TOC1"/>
        <w:rPr>
          <w:sz w:val="22"/>
          <w:szCs w:val="22"/>
        </w:rPr>
      </w:pPr>
      <w:r w:rsidRPr="0018417F">
        <w:rPr>
          <w:sz w:val="22"/>
          <w:szCs w:val="22"/>
        </w:rPr>
        <w:t xml:space="preserve">     4</w:t>
      </w:r>
      <w:r w:rsidR="00471196" w:rsidRPr="0018417F">
        <w:rPr>
          <w:sz w:val="22"/>
          <w:szCs w:val="22"/>
        </w:rPr>
        <w:t>.7</w:t>
      </w:r>
      <w:r w:rsidR="001918E6" w:rsidRPr="0018417F">
        <w:rPr>
          <w:sz w:val="22"/>
          <w:szCs w:val="22"/>
        </w:rPr>
        <w:t xml:space="preserve">   </w:t>
      </w:r>
      <w:r w:rsidR="00D3132B" w:rsidRPr="0018417F">
        <w:rPr>
          <w:sz w:val="22"/>
          <w:szCs w:val="22"/>
        </w:rPr>
        <w:t>Planning</w:t>
      </w:r>
      <w:r w:rsidR="001918E6" w:rsidRPr="0018417F">
        <w:rPr>
          <w:sz w:val="22"/>
          <w:szCs w:val="22"/>
        </w:rPr>
        <w:t xml:space="preserve"> &amp; </w:t>
      </w:r>
      <w:r w:rsidR="00D3132B" w:rsidRPr="0018417F">
        <w:rPr>
          <w:sz w:val="22"/>
          <w:szCs w:val="22"/>
        </w:rPr>
        <w:t>Resources</w:t>
      </w:r>
      <w:r w:rsidR="00447186">
        <w:rPr>
          <w:sz w:val="22"/>
          <w:szCs w:val="22"/>
        </w:rPr>
        <w:tab/>
        <w:t>41</w:t>
      </w:r>
    </w:p>
    <w:p w14:paraId="7E6CE96C" w14:textId="00238574" w:rsidR="00D3132B" w:rsidRPr="0018417F" w:rsidRDefault="00471196" w:rsidP="0018417F">
      <w:pPr>
        <w:pStyle w:val="TOC1"/>
        <w:rPr>
          <w:sz w:val="22"/>
          <w:szCs w:val="22"/>
        </w:rPr>
      </w:pPr>
      <w:r w:rsidRPr="0018417F">
        <w:rPr>
          <w:sz w:val="22"/>
          <w:szCs w:val="22"/>
        </w:rPr>
        <w:t xml:space="preserve">             4.7</w:t>
      </w:r>
      <w:r w:rsidR="00D3132B" w:rsidRPr="0018417F">
        <w:rPr>
          <w:sz w:val="22"/>
          <w:szCs w:val="22"/>
        </w:rPr>
        <w:t>.1   Gantt Chart –</w:t>
      </w:r>
      <w:r w:rsidR="001A6412" w:rsidRPr="0018417F">
        <w:rPr>
          <w:sz w:val="22"/>
          <w:szCs w:val="22"/>
        </w:rPr>
        <w:t xml:space="preserve"> Research Timeline</w:t>
      </w:r>
      <w:r w:rsidR="001A6412" w:rsidRPr="0018417F">
        <w:rPr>
          <w:sz w:val="22"/>
          <w:szCs w:val="22"/>
        </w:rPr>
        <w:tab/>
      </w:r>
      <w:r w:rsidR="00447186">
        <w:rPr>
          <w:sz w:val="22"/>
          <w:szCs w:val="22"/>
        </w:rPr>
        <w:t>41</w:t>
      </w:r>
    </w:p>
    <w:p w14:paraId="3343C0F5" w14:textId="7992AC1B" w:rsidR="00D3132B" w:rsidRPr="0018417F" w:rsidRDefault="00471196" w:rsidP="0018417F">
      <w:pPr>
        <w:pStyle w:val="TOC1"/>
        <w:rPr>
          <w:sz w:val="22"/>
          <w:szCs w:val="22"/>
        </w:rPr>
      </w:pPr>
      <w:r w:rsidRPr="0018417F">
        <w:rPr>
          <w:sz w:val="22"/>
          <w:szCs w:val="22"/>
        </w:rPr>
        <w:t xml:space="preserve">             4.7</w:t>
      </w:r>
      <w:r w:rsidR="00D3132B" w:rsidRPr="0018417F">
        <w:rPr>
          <w:sz w:val="22"/>
          <w:szCs w:val="22"/>
        </w:rPr>
        <w:t xml:space="preserve">.2   </w:t>
      </w:r>
      <w:r w:rsidR="00447186">
        <w:rPr>
          <w:sz w:val="22"/>
          <w:szCs w:val="22"/>
        </w:rPr>
        <w:t>Fees</w:t>
      </w:r>
      <w:r w:rsidR="00447186">
        <w:rPr>
          <w:sz w:val="22"/>
          <w:szCs w:val="22"/>
        </w:rPr>
        <w:tab/>
        <w:t>41</w:t>
      </w:r>
    </w:p>
    <w:p w14:paraId="081E57C5" w14:textId="77777777" w:rsidR="001918E6" w:rsidRPr="0018417F" w:rsidRDefault="001918E6" w:rsidP="0018417F">
      <w:pPr>
        <w:spacing w:line="360" w:lineRule="auto"/>
        <w:rPr>
          <w:rFonts w:ascii="Arial" w:hAnsi="Arial" w:cs="Arial"/>
          <w:sz w:val="22"/>
          <w:szCs w:val="22"/>
          <w:lang w:eastAsia="ja-JP"/>
        </w:rPr>
      </w:pPr>
    </w:p>
    <w:p w14:paraId="6A85DEBB" w14:textId="0A006345" w:rsidR="000F33FE" w:rsidRPr="0018417F" w:rsidRDefault="005348B6" w:rsidP="0018417F">
      <w:pPr>
        <w:pStyle w:val="TOC1"/>
        <w:rPr>
          <w:b/>
          <w:sz w:val="22"/>
          <w:szCs w:val="22"/>
        </w:rPr>
      </w:pPr>
      <w:r w:rsidRPr="0018417F">
        <w:rPr>
          <w:b/>
          <w:sz w:val="22"/>
          <w:szCs w:val="22"/>
        </w:rPr>
        <w:t>5</w:t>
      </w:r>
      <w:r w:rsidR="000F33FE" w:rsidRPr="0018417F">
        <w:rPr>
          <w:b/>
          <w:sz w:val="22"/>
          <w:szCs w:val="22"/>
        </w:rPr>
        <w:t xml:space="preserve">.  </w:t>
      </w:r>
      <w:r w:rsidR="008A4A61" w:rsidRPr="0018417F">
        <w:rPr>
          <w:b/>
          <w:sz w:val="22"/>
          <w:szCs w:val="22"/>
        </w:rPr>
        <w:t>EMPIRICAL</w:t>
      </w:r>
      <w:r w:rsidR="000F33FE" w:rsidRPr="0018417F">
        <w:rPr>
          <w:b/>
          <w:sz w:val="22"/>
          <w:szCs w:val="22"/>
        </w:rPr>
        <w:t xml:space="preserve"> </w:t>
      </w:r>
      <w:r w:rsidR="008A4A61" w:rsidRPr="0018417F">
        <w:rPr>
          <w:b/>
          <w:sz w:val="22"/>
          <w:szCs w:val="22"/>
        </w:rPr>
        <w:t>DATA</w:t>
      </w:r>
      <w:r w:rsidR="000F33FE" w:rsidRPr="0018417F">
        <w:rPr>
          <w:b/>
          <w:sz w:val="22"/>
          <w:szCs w:val="22"/>
        </w:rPr>
        <w:t xml:space="preserve"> &amp; </w:t>
      </w:r>
      <w:r w:rsidR="008A4A61" w:rsidRPr="0018417F">
        <w:rPr>
          <w:b/>
          <w:sz w:val="22"/>
          <w:szCs w:val="22"/>
        </w:rPr>
        <w:t>ANALYSIS</w:t>
      </w:r>
      <w:r w:rsidR="00447186">
        <w:rPr>
          <w:b/>
          <w:sz w:val="22"/>
          <w:szCs w:val="22"/>
        </w:rPr>
        <w:tab/>
        <w:t>42</w:t>
      </w:r>
    </w:p>
    <w:p w14:paraId="7DDA25D5" w14:textId="5FA5D48D" w:rsidR="00A571F4" w:rsidRPr="0018417F" w:rsidRDefault="00A571F4" w:rsidP="0018417F">
      <w:pPr>
        <w:pStyle w:val="TOC1"/>
        <w:rPr>
          <w:sz w:val="22"/>
          <w:szCs w:val="22"/>
        </w:rPr>
      </w:pPr>
      <w:r w:rsidRPr="0018417F">
        <w:rPr>
          <w:sz w:val="22"/>
          <w:szCs w:val="22"/>
        </w:rPr>
        <w:t xml:space="preserve">     5.1   </w:t>
      </w:r>
      <w:r w:rsidR="007122D8" w:rsidRPr="0018417F">
        <w:rPr>
          <w:sz w:val="22"/>
          <w:szCs w:val="22"/>
        </w:rPr>
        <w:t>Presentation of</w:t>
      </w:r>
      <w:r w:rsidR="00447186">
        <w:rPr>
          <w:sz w:val="22"/>
          <w:szCs w:val="22"/>
        </w:rPr>
        <w:t xml:space="preserve"> Results</w:t>
      </w:r>
      <w:r w:rsidR="00447186">
        <w:rPr>
          <w:sz w:val="22"/>
          <w:szCs w:val="22"/>
        </w:rPr>
        <w:tab/>
        <w:t>42</w:t>
      </w:r>
    </w:p>
    <w:p w14:paraId="63386182" w14:textId="3943423A" w:rsidR="00A571F4" w:rsidRPr="0018417F" w:rsidRDefault="00A571F4" w:rsidP="0018417F">
      <w:pPr>
        <w:pStyle w:val="TOC1"/>
        <w:rPr>
          <w:sz w:val="22"/>
          <w:szCs w:val="22"/>
        </w:rPr>
      </w:pPr>
      <w:r w:rsidRPr="0018417F">
        <w:rPr>
          <w:sz w:val="22"/>
          <w:szCs w:val="22"/>
        </w:rPr>
        <w:t xml:space="preserve">             5.1.1   Industry Questionnai</w:t>
      </w:r>
      <w:r w:rsidR="00447186">
        <w:rPr>
          <w:sz w:val="22"/>
          <w:szCs w:val="22"/>
        </w:rPr>
        <w:t>re</w:t>
      </w:r>
      <w:r w:rsidR="00447186">
        <w:rPr>
          <w:sz w:val="22"/>
          <w:szCs w:val="22"/>
        </w:rPr>
        <w:tab/>
        <w:t>42</w:t>
      </w:r>
    </w:p>
    <w:p w14:paraId="05019F2F" w14:textId="0188DEFE" w:rsidR="00A571F4" w:rsidRPr="0018417F" w:rsidRDefault="007815FA" w:rsidP="0018417F">
      <w:pPr>
        <w:pStyle w:val="TOC1"/>
        <w:rPr>
          <w:sz w:val="22"/>
          <w:szCs w:val="22"/>
        </w:rPr>
      </w:pPr>
      <w:r w:rsidRPr="0018417F">
        <w:rPr>
          <w:sz w:val="22"/>
          <w:szCs w:val="22"/>
        </w:rPr>
        <w:t xml:space="preserve">             5.1.2</w:t>
      </w:r>
      <w:r w:rsidR="00A571F4" w:rsidRPr="0018417F">
        <w:rPr>
          <w:sz w:val="22"/>
          <w:szCs w:val="22"/>
        </w:rPr>
        <w:t xml:space="preserve">   </w:t>
      </w:r>
      <w:r w:rsidR="00447186">
        <w:rPr>
          <w:sz w:val="22"/>
          <w:szCs w:val="22"/>
        </w:rPr>
        <w:t>Consumer Survey</w:t>
      </w:r>
      <w:r w:rsidR="00447186">
        <w:rPr>
          <w:sz w:val="22"/>
          <w:szCs w:val="22"/>
        </w:rPr>
        <w:tab/>
        <w:t>43</w:t>
      </w:r>
    </w:p>
    <w:p w14:paraId="325C78C7" w14:textId="6592D752"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 xml:space="preserve">.1 </w:t>
      </w:r>
      <w:r w:rsidR="00447186">
        <w:rPr>
          <w:sz w:val="22"/>
          <w:szCs w:val="22"/>
        </w:rPr>
        <w:t xml:space="preserve">  Survey Summary</w:t>
      </w:r>
      <w:r w:rsidR="00447186">
        <w:rPr>
          <w:sz w:val="22"/>
          <w:szCs w:val="22"/>
        </w:rPr>
        <w:tab/>
        <w:t>43</w:t>
      </w:r>
    </w:p>
    <w:p w14:paraId="20922F4E" w14:textId="4421CE42" w:rsidR="006D306C" w:rsidRPr="0018417F" w:rsidRDefault="006D306C" w:rsidP="0018417F">
      <w:pPr>
        <w:pStyle w:val="TOC1"/>
        <w:rPr>
          <w:sz w:val="22"/>
          <w:szCs w:val="22"/>
        </w:rPr>
      </w:pPr>
      <w:r w:rsidRPr="0018417F">
        <w:rPr>
          <w:sz w:val="22"/>
          <w:szCs w:val="22"/>
        </w:rPr>
        <w:t xml:space="preserve">                        5</w:t>
      </w:r>
      <w:r w:rsidR="007815FA" w:rsidRPr="0018417F">
        <w:rPr>
          <w:sz w:val="22"/>
          <w:szCs w:val="22"/>
        </w:rPr>
        <w:t>.1.2</w:t>
      </w:r>
      <w:r w:rsidRPr="0018417F">
        <w:rPr>
          <w:sz w:val="22"/>
          <w:szCs w:val="22"/>
        </w:rPr>
        <w:t xml:space="preserve">.2   </w:t>
      </w:r>
      <w:r w:rsidR="00447186">
        <w:rPr>
          <w:sz w:val="22"/>
          <w:szCs w:val="22"/>
        </w:rPr>
        <w:t>Demographics</w:t>
      </w:r>
      <w:r w:rsidR="00447186">
        <w:rPr>
          <w:sz w:val="22"/>
          <w:szCs w:val="22"/>
        </w:rPr>
        <w:tab/>
        <w:t>44</w:t>
      </w:r>
    </w:p>
    <w:p w14:paraId="232D81FA" w14:textId="792BBE70"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 xml:space="preserve">.3   </w:t>
      </w:r>
      <w:r w:rsidR="003E08AB" w:rsidRPr="0018417F">
        <w:rPr>
          <w:sz w:val="22"/>
          <w:szCs w:val="22"/>
        </w:rPr>
        <w:t>About The Purchas</w:t>
      </w:r>
      <w:r w:rsidR="00447186">
        <w:rPr>
          <w:sz w:val="22"/>
          <w:szCs w:val="22"/>
        </w:rPr>
        <w:t>e</w:t>
      </w:r>
      <w:r w:rsidR="00447186">
        <w:rPr>
          <w:sz w:val="22"/>
          <w:szCs w:val="22"/>
        </w:rPr>
        <w:tab/>
        <w:t>45</w:t>
      </w:r>
    </w:p>
    <w:p w14:paraId="23E027F8" w14:textId="10ADD9D2"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.4   Feelings At The Time Of Pu</w:t>
      </w:r>
      <w:r w:rsidR="00447186">
        <w:rPr>
          <w:sz w:val="22"/>
          <w:szCs w:val="22"/>
        </w:rPr>
        <w:t>rchase</w:t>
      </w:r>
      <w:r w:rsidR="00447186">
        <w:rPr>
          <w:sz w:val="22"/>
          <w:szCs w:val="22"/>
        </w:rPr>
        <w:tab/>
        <w:t>46</w:t>
      </w:r>
    </w:p>
    <w:p w14:paraId="696A07E5" w14:textId="625D4496" w:rsidR="006D306C" w:rsidRPr="0018417F" w:rsidRDefault="007815FA" w:rsidP="0018417F">
      <w:pPr>
        <w:pStyle w:val="TOC1"/>
        <w:rPr>
          <w:sz w:val="22"/>
          <w:szCs w:val="22"/>
        </w:rPr>
      </w:pPr>
      <w:r w:rsidRPr="0018417F">
        <w:rPr>
          <w:sz w:val="22"/>
          <w:szCs w:val="22"/>
        </w:rPr>
        <w:t xml:space="preserve">                        5.1.2</w:t>
      </w:r>
      <w:r w:rsidR="006D306C" w:rsidRPr="0018417F">
        <w:rPr>
          <w:sz w:val="22"/>
          <w:szCs w:val="22"/>
        </w:rPr>
        <w:t>.5   Feelings</w:t>
      </w:r>
      <w:r w:rsidR="00447186">
        <w:rPr>
          <w:sz w:val="22"/>
          <w:szCs w:val="22"/>
        </w:rPr>
        <w:t xml:space="preserve"> &amp; Actions After The Purchase</w:t>
      </w:r>
      <w:r w:rsidR="00447186">
        <w:rPr>
          <w:sz w:val="22"/>
          <w:szCs w:val="22"/>
        </w:rPr>
        <w:tab/>
        <w:t>46</w:t>
      </w:r>
    </w:p>
    <w:p w14:paraId="0515631B" w14:textId="0C590291" w:rsidR="007815FA" w:rsidRPr="0018417F" w:rsidRDefault="009A1DB8" w:rsidP="0018417F">
      <w:pPr>
        <w:pStyle w:val="TOC1"/>
        <w:rPr>
          <w:sz w:val="22"/>
          <w:szCs w:val="22"/>
        </w:rPr>
      </w:pPr>
      <w:r w:rsidRPr="0018417F">
        <w:rPr>
          <w:sz w:val="22"/>
          <w:szCs w:val="22"/>
        </w:rPr>
        <w:t xml:space="preserve">  </w:t>
      </w:r>
      <w:r w:rsidR="007815FA" w:rsidRPr="0018417F">
        <w:rPr>
          <w:sz w:val="22"/>
          <w:szCs w:val="22"/>
        </w:rPr>
        <w:t xml:space="preserve">           5.1.</w:t>
      </w:r>
      <w:r w:rsidR="00447186">
        <w:rPr>
          <w:sz w:val="22"/>
          <w:szCs w:val="22"/>
        </w:rPr>
        <w:t>3   Road Safety Questionnaire</w:t>
      </w:r>
      <w:r w:rsidR="00447186">
        <w:rPr>
          <w:sz w:val="22"/>
          <w:szCs w:val="22"/>
        </w:rPr>
        <w:tab/>
        <w:t>50</w:t>
      </w:r>
    </w:p>
    <w:p w14:paraId="46621FDE" w14:textId="7825BEC5" w:rsidR="009A1DB8" w:rsidRPr="0018417F" w:rsidRDefault="009A1DB8" w:rsidP="0018417F">
      <w:pPr>
        <w:pStyle w:val="TOC1"/>
        <w:rPr>
          <w:sz w:val="22"/>
          <w:szCs w:val="22"/>
        </w:rPr>
      </w:pPr>
      <w:r w:rsidRPr="0018417F">
        <w:rPr>
          <w:sz w:val="22"/>
          <w:szCs w:val="22"/>
        </w:rPr>
        <w:t xml:space="preserve">   </w:t>
      </w:r>
      <w:r w:rsidR="007815FA" w:rsidRPr="0018417F">
        <w:rPr>
          <w:sz w:val="22"/>
          <w:szCs w:val="22"/>
        </w:rPr>
        <w:t xml:space="preserve">  </w:t>
      </w:r>
      <w:r w:rsidRPr="0018417F">
        <w:rPr>
          <w:sz w:val="22"/>
          <w:szCs w:val="22"/>
        </w:rPr>
        <w:t xml:space="preserve">5.2   Statistical </w:t>
      </w:r>
      <w:r w:rsidR="007122D8" w:rsidRPr="0018417F">
        <w:rPr>
          <w:sz w:val="22"/>
          <w:szCs w:val="22"/>
        </w:rPr>
        <w:t>Output</w:t>
      </w:r>
      <w:r w:rsidR="00447186">
        <w:rPr>
          <w:sz w:val="22"/>
          <w:szCs w:val="22"/>
        </w:rPr>
        <w:t>s</w:t>
      </w:r>
      <w:r w:rsidR="00447186">
        <w:rPr>
          <w:sz w:val="22"/>
          <w:szCs w:val="22"/>
        </w:rPr>
        <w:tab/>
        <w:t>51</w:t>
      </w:r>
    </w:p>
    <w:p w14:paraId="34EA6B1E" w14:textId="3CB62829" w:rsidR="00A571F4" w:rsidRPr="0018417F" w:rsidRDefault="009A1DB8" w:rsidP="0018417F">
      <w:pPr>
        <w:pStyle w:val="TOC1"/>
        <w:rPr>
          <w:sz w:val="22"/>
          <w:szCs w:val="22"/>
        </w:rPr>
      </w:pPr>
      <w:r w:rsidRPr="0018417F">
        <w:rPr>
          <w:sz w:val="22"/>
          <w:szCs w:val="22"/>
        </w:rPr>
        <w:t xml:space="preserve">     5.3</w:t>
      </w:r>
      <w:r w:rsidR="00A571F4" w:rsidRPr="0018417F">
        <w:rPr>
          <w:sz w:val="22"/>
          <w:szCs w:val="22"/>
        </w:rPr>
        <w:t xml:space="preserve"> </w:t>
      </w:r>
      <w:r w:rsidRPr="0018417F">
        <w:rPr>
          <w:sz w:val="22"/>
          <w:szCs w:val="22"/>
        </w:rPr>
        <w:t xml:space="preserve">  </w:t>
      </w:r>
      <w:r w:rsidR="00A571F4" w:rsidRPr="0018417F">
        <w:rPr>
          <w:sz w:val="22"/>
          <w:szCs w:val="22"/>
        </w:rPr>
        <w:t>Hypotheses</w:t>
      </w:r>
      <w:r w:rsidRPr="0018417F">
        <w:rPr>
          <w:sz w:val="22"/>
          <w:szCs w:val="22"/>
        </w:rPr>
        <w:t xml:space="preserve"> </w:t>
      </w:r>
      <w:r w:rsidR="000B6984" w:rsidRPr="0018417F">
        <w:rPr>
          <w:sz w:val="22"/>
          <w:szCs w:val="22"/>
        </w:rPr>
        <w:t>Analysis</w:t>
      </w:r>
      <w:r w:rsidR="00447186">
        <w:rPr>
          <w:sz w:val="22"/>
          <w:szCs w:val="22"/>
        </w:rPr>
        <w:tab/>
        <w:t>53</w:t>
      </w:r>
    </w:p>
    <w:p w14:paraId="201C38CA" w14:textId="41480C5B" w:rsidR="00A571F4" w:rsidRPr="0018417F" w:rsidRDefault="00A571F4" w:rsidP="0018417F">
      <w:pPr>
        <w:pStyle w:val="TOC1"/>
        <w:rPr>
          <w:sz w:val="22"/>
          <w:szCs w:val="22"/>
        </w:rPr>
      </w:pPr>
      <w:r w:rsidRPr="0018417F">
        <w:rPr>
          <w:sz w:val="22"/>
          <w:szCs w:val="22"/>
        </w:rPr>
        <w:t xml:space="preserve">   </w:t>
      </w:r>
      <w:r w:rsidR="009A1DB8" w:rsidRPr="0018417F">
        <w:rPr>
          <w:sz w:val="22"/>
          <w:szCs w:val="22"/>
        </w:rPr>
        <w:t xml:space="preserve">  5.4</w:t>
      </w:r>
      <w:r w:rsidRPr="0018417F">
        <w:rPr>
          <w:sz w:val="22"/>
          <w:szCs w:val="22"/>
        </w:rPr>
        <w:t xml:space="preserve"> </w:t>
      </w:r>
      <w:r w:rsidR="007F7DC9" w:rsidRPr="0018417F">
        <w:rPr>
          <w:sz w:val="22"/>
          <w:szCs w:val="22"/>
        </w:rPr>
        <w:t xml:space="preserve">  </w:t>
      </w:r>
      <w:r w:rsidR="007815FA" w:rsidRPr="0018417F">
        <w:rPr>
          <w:sz w:val="22"/>
          <w:szCs w:val="22"/>
        </w:rPr>
        <w:t>Regional</w:t>
      </w:r>
      <w:r w:rsidR="00447186">
        <w:rPr>
          <w:sz w:val="22"/>
          <w:szCs w:val="22"/>
        </w:rPr>
        <w:t xml:space="preserve"> Observations</w:t>
      </w:r>
      <w:r w:rsidR="00447186">
        <w:rPr>
          <w:sz w:val="22"/>
          <w:szCs w:val="22"/>
        </w:rPr>
        <w:tab/>
        <w:t>60</w:t>
      </w:r>
    </w:p>
    <w:p w14:paraId="23775D23" w14:textId="77777777" w:rsidR="001636DF" w:rsidRDefault="001636DF" w:rsidP="0055442B">
      <w:pPr>
        <w:pStyle w:val="TOC1"/>
        <w:jc w:val="left"/>
        <w:rPr>
          <w:b/>
          <w:sz w:val="22"/>
          <w:szCs w:val="22"/>
        </w:rPr>
      </w:pPr>
    </w:p>
    <w:p w14:paraId="6B4F28A3" w14:textId="4A6CCCAA" w:rsidR="008A4A61" w:rsidRPr="0018417F" w:rsidRDefault="008748CA" w:rsidP="0018417F">
      <w:pPr>
        <w:pStyle w:val="TOC1"/>
        <w:rPr>
          <w:b/>
          <w:sz w:val="22"/>
          <w:szCs w:val="22"/>
        </w:rPr>
      </w:pPr>
      <w:r w:rsidRPr="0018417F">
        <w:rPr>
          <w:b/>
          <w:sz w:val="22"/>
          <w:szCs w:val="22"/>
        </w:rPr>
        <w:t>6</w:t>
      </w:r>
      <w:r w:rsidR="000F33FE" w:rsidRPr="0018417F">
        <w:rPr>
          <w:b/>
          <w:sz w:val="22"/>
          <w:szCs w:val="22"/>
        </w:rPr>
        <w:t xml:space="preserve">.  </w:t>
      </w:r>
      <w:r w:rsidR="008A4A61" w:rsidRPr="0018417F">
        <w:rPr>
          <w:b/>
          <w:sz w:val="22"/>
          <w:szCs w:val="22"/>
        </w:rPr>
        <w:t>CONCLUSION</w:t>
      </w:r>
      <w:r w:rsidR="00447186">
        <w:rPr>
          <w:b/>
          <w:sz w:val="22"/>
          <w:szCs w:val="22"/>
        </w:rPr>
        <w:tab/>
        <w:t>61</w:t>
      </w:r>
    </w:p>
    <w:p w14:paraId="20748474" w14:textId="77777777" w:rsidR="0018417F" w:rsidRDefault="0018417F" w:rsidP="0018417F">
      <w:pPr>
        <w:pStyle w:val="TOC1"/>
        <w:rPr>
          <w:b/>
          <w:sz w:val="22"/>
          <w:szCs w:val="22"/>
        </w:rPr>
      </w:pPr>
    </w:p>
    <w:p w14:paraId="56D6F784" w14:textId="1DE2F856" w:rsidR="008A4A61" w:rsidRPr="0018417F" w:rsidRDefault="008748CA" w:rsidP="0018417F">
      <w:pPr>
        <w:pStyle w:val="TOC1"/>
        <w:rPr>
          <w:b/>
          <w:sz w:val="22"/>
          <w:szCs w:val="22"/>
        </w:rPr>
      </w:pPr>
      <w:r w:rsidRPr="0018417F">
        <w:rPr>
          <w:b/>
          <w:sz w:val="22"/>
          <w:szCs w:val="22"/>
        </w:rPr>
        <w:t>7</w:t>
      </w:r>
      <w:r w:rsidR="000F33FE" w:rsidRPr="0018417F">
        <w:rPr>
          <w:b/>
          <w:sz w:val="22"/>
          <w:szCs w:val="22"/>
        </w:rPr>
        <w:t xml:space="preserve">.  </w:t>
      </w:r>
      <w:r w:rsidR="008A4A61" w:rsidRPr="0018417F">
        <w:rPr>
          <w:b/>
          <w:sz w:val="22"/>
          <w:szCs w:val="22"/>
        </w:rPr>
        <w:t>RECOMMENDATIONS</w:t>
      </w:r>
      <w:r w:rsidR="00447186">
        <w:rPr>
          <w:b/>
          <w:sz w:val="22"/>
          <w:szCs w:val="22"/>
        </w:rPr>
        <w:tab/>
        <w:t>64</w:t>
      </w:r>
    </w:p>
    <w:p w14:paraId="310A0DBD" w14:textId="77777777" w:rsidR="0018417F" w:rsidRDefault="0018417F" w:rsidP="0018417F">
      <w:pPr>
        <w:pStyle w:val="TOC1"/>
        <w:rPr>
          <w:b/>
          <w:sz w:val="22"/>
          <w:szCs w:val="22"/>
        </w:rPr>
      </w:pPr>
    </w:p>
    <w:p w14:paraId="7E6EBF6D" w14:textId="503B380F" w:rsidR="001A6412" w:rsidRPr="0018417F" w:rsidRDefault="008748CA" w:rsidP="0018417F">
      <w:pPr>
        <w:pStyle w:val="TOC1"/>
        <w:rPr>
          <w:b/>
          <w:sz w:val="22"/>
          <w:szCs w:val="22"/>
        </w:rPr>
      </w:pPr>
      <w:r w:rsidRPr="0018417F">
        <w:rPr>
          <w:b/>
          <w:sz w:val="22"/>
          <w:szCs w:val="22"/>
        </w:rPr>
        <w:lastRenderedPageBreak/>
        <w:t>8</w:t>
      </w:r>
      <w:r w:rsidR="001A6412" w:rsidRPr="0018417F">
        <w:rPr>
          <w:b/>
          <w:sz w:val="22"/>
          <w:szCs w:val="22"/>
        </w:rPr>
        <w:t xml:space="preserve">.  </w:t>
      </w:r>
      <w:r w:rsidR="008A4A61" w:rsidRPr="0018417F">
        <w:rPr>
          <w:b/>
          <w:sz w:val="22"/>
          <w:szCs w:val="22"/>
        </w:rPr>
        <w:t>REFERENCES</w:t>
      </w:r>
      <w:r w:rsidR="00447186">
        <w:rPr>
          <w:b/>
          <w:sz w:val="22"/>
          <w:szCs w:val="22"/>
        </w:rPr>
        <w:tab/>
        <w:t>67</w:t>
      </w:r>
    </w:p>
    <w:p w14:paraId="2D8216D7" w14:textId="77777777" w:rsidR="0018417F" w:rsidRDefault="0018417F" w:rsidP="0018417F">
      <w:pPr>
        <w:pStyle w:val="TOC1"/>
        <w:rPr>
          <w:b/>
          <w:sz w:val="22"/>
          <w:szCs w:val="22"/>
        </w:rPr>
      </w:pPr>
    </w:p>
    <w:p w14:paraId="379DD70B" w14:textId="2BD3590C" w:rsidR="001918E6" w:rsidRPr="0018417F" w:rsidRDefault="008748CA" w:rsidP="0018417F">
      <w:pPr>
        <w:pStyle w:val="TOC1"/>
        <w:rPr>
          <w:b/>
          <w:sz w:val="22"/>
          <w:szCs w:val="22"/>
        </w:rPr>
      </w:pPr>
      <w:r w:rsidRPr="0018417F">
        <w:rPr>
          <w:b/>
          <w:sz w:val="22"/>
          <w:szCs w:val="22"/>
        </w:rPr>
        <w:t>9</w:t>
      </w:r>
      <w:r w:rsidR="001918E6" w:rsidRPr="0018417F">
        <w:rPr>
          <w:b/>
          <w:sz w:val="22"/>
          <w:szCs w:val="22"/>
        </w:rPr>
        <w:t xml:space="preserve">.  </w:t>
      </w:r>
      <w:r w:rsidR="008A4A61" w:rsidRPr="0018417F">
        <w:rPr>
          <w:b/>
          <w:sz w:val="22"/>
          <w:szCs w:val="22"/>
        </w:rPr>
        <w:t>APPENDICES</w:t>
      </w:r>
      <w:r w:rsidR="00447186">
        <w:rPr>
          <w:b/>
          <w:sz w:val="22"/>
          <w:szCs w:val="22"/>
        </w:rPr>
        <w:tab/>
        <w:t>75</w:t>
      </w:r>
    </w:p>
    <w:p w14:paraId="3893112D" w14:textId="740CCC91" w:rsidR="00357AF6" w:rsidRPr="0018417F" w:rsidRDefault="008748CA" w:rsidP="0018417F">
      <w:pPr>
        <w:pStyle w:val="TOC1"/>
        <w:rPr>
          <w:sz w:val="22"/>
          <w:szCs w:val="22"/>
        </w:rPr>
      </w:pPr>
      <w:r w:rsidRPr="0018417F">
        <w:rPr>
          <w:sz w:val="22"/>
          <w:szCs w:val="22"/>
        </w:rPr>
        <w:t xml:space="preserve">     9</w:t>
      </w:r>
      <w:r w:rsidR="00357AF6" w:rsidRPr="0018417F">
        <w:rPr>
          <w:sz w:val="22"/>
          <w:szCs w:val="22"/>
        </w:rPr>
        <w:t>.1   Frequency of Regret by Pro</w:t>
      </w:r>
      <w:r w:rsidR="00447186">
        <w:rPr>
          <w:sz w:val="22"/>
          <w:szCs w:val="22"/>
        </w:rPr>
        <w:t>duct Type (Skelton &amp; Allwood)</w:t>
      </w:r>
      <w:r w:rsidR="00447186">
        <w:rPr>
          <w:sz w:val="22"/>
          <w:szCs w:val="22"/>
        </w:rPr>
        <w:tab/>
        <w:t>75</w:t>
      </w:r>
    </w:p>
    <w:p w14:paraId="3D4FA207" w14:textId="63B42009" w:rsidR="001918E6" w:rsidRPr="0018417F" w:rsidRDefault="008748CA" w:rsidP="0018417F">
      <w:pPr>
        <w:pStyle w:val="TOC1"/>
        <w:rPr>
          <w:sz w:val="22"/>
          <w:szCs w:val="22"/>
        </w:rPr>
      </w:pPr>
      <w:r w:rsidRPr="0018417F">
        <w:rPr>
          <w:sz w:val="22"/>
          <w:szCs w:val="22"/>
        </w:rPr>
        <w:t xml:space="preserve">     9</w:t>
      </w:r>
      <w:r w:rsidR="00357AF6" w:rsidRPr="0018417F">
        <w:rPr>
          <w:sz w:val="22"/>
          <w:szCs w:val="22"/>
        </w:rPr>
        <w:t>.2</w:t>
      </w:r>
      <w:r w:rsidR="001708A9" w:rsidRPr="0018417F">
        <w:rPr>
          <w:sz w:val="22"/>
          <w:szCs w:val="22"/>
        </w:rPr>
        <w:t xml:space="preserve">   </w:t>
      </w:r>
      <w:r w:rsidR="00447186">
        <w:rPr>
          <w:sz w:val="22"/>
          <w:szCs w:val="22"/>
        </w:rPr>
        <w:t>Car Seat Groups &amp; Weights</w:t>
      </w:r>
      <w:r w:rsidR="00447186">
        <w:rPr>
          <w:sz w:val="22"/>
          <w:szCs w:val="22"/>
        </w:rPr>
        <w:tab/>
        <w:t>75</w:t>
      </w:r>
    </w:p>
    <w:p w14:paraId="3307C900" w14:textId="33D2118E" w:rsidR="001918E6" w:rsidRPr="0018417F" w:rsidRDefault="008748CA" w:rsidP="0018417F">
      <w:pPr>
        <w:pStyle w:val="TOC1"/>
        <w:rPr>
          <w:sz w:val="22"/>
          <w:szCs w:val="22"/>
        </w:rPr>
      </w:pPr>
      <w:r w:rsidRPr="0018417F">
        <w:rPr>
          <w:sz w:val="22"/>
          <w:szCs w:val="22"/>
        </w:rPr>
        <w:t xml:space="preserve">     9</w:t>
      </w:r>
      <w:r w:rsidR="00357AF6" w:rsidRPr="0018417F">
        <w:rPr>
          <w:sz w:val="22"/>
          <w:szCs w:val="22"/>
        </w:rPr>
        <w:t>.3</w:t>
      </w:r>
      <w:r w:rsidR="001708A9" w:rsidRPr="0018417F">
        <w:rPr>
          <w:sz w:val="22"/>
          <w:szCs w:val="22"/>
        </w:rPr>
        <w:t xml:space="preserve">   </w:t>
      </w:r>
      <w:r w:rsidR="00E65D02" w:rsidRPr="0018417F">
        <w:rPr>
          <w:sz w:val="22"/>
          <w:szCs w:val="22"/>
        </w:rPr>
        <w:t>ONS UK</w:t>
      </w:r>
      <w:r w:rsidR="00447186">
        <w:rPr>
          <w:sz w:val="22"/>
          <w:szCs w:val="22"/>
        </w:rPr>
        <w:t xml:space="preserve"> Population Statistics</w:t>
      </w:r>
      <w:r w:rsidR="00447186">
        <w:rPr>
          <w:sz w:val="22"/>
          <w:szCs w:val="22"/>
        </w:rPr>
        <w:tab/>
        <w:t>76</w:t>
      </w:r>
    </w:p>
    <w:p w14:paraId="4CB6D267" w14:textId="797304F8"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A6412" w:rsidRPr="0018417F">
        <w:rPr>
          <w:sz w:val="22"/>
          <w:szCs w:val="22"/>
        </w:rPr>
        <w:t xml:space="preserve">a   </w:t>
      </w:r>
      <w:r w:rsidR="001918E6" w:rsidRPr="0018417F">
        <w:rPr>
          <w:sz w:val="22"/>
          <w:szCs w:val="22"/>
        </w:rPr>
        <w:t>2017 ONS Family Dat</w:t>
      </w:r>
      <w:r w:rsidR="00447186">
        <w:rPr>
          <w:sz w:val="22"/>
          <w:szCs w:val="22"/>
        </w:rPr>
        <w:t>a</w:t>
      </w:r>
      <w:r w:rsidR="00447186">
        <w:rPr>
          <w:sz w:val="22"/>
          <w:szCs w:val="22"/>
        </w:rPr>
        <w:tab/>
        <w:t>76</w:t>
      </w:r>
    </w:p>
    <w:p w14:paraId="1CB2853F" w14:textId="2F9EBDA2"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918E6" w:rsidRPr="0018417F">
        <w:rPr>
          <w:sz w:val="22"/>
          <w:szCs w:val="22"/>
        </w:rPr>
        <w:t>b   UK Population Estimate</w:t>
      </w:r>
      <w:r w:rsidR="00447186">
        <w:rPr>
          <w:sz w:val="22"/>
          <w:szCs w:val="22"/>
        </w:rPr>
        <w:t>s &amp; Projections:  1960 - 2030</w:t>
      </w:r>
      <w:r w:rsidR="00447186">
        <w:rPr>
          <w:sz w:val="22"/>
          <w:szCs w:val="22"/>
        </w:rPr>
        <w:tab/>
        <w:t>76</w:t>
      </w:r>
    </w:p>
    <w:p w14:paraId="2E944F33" w14:textId="0DD5336C" w:rsidR="001918E6" w:rsidRPr="0018417F" w:rsidRDefault="001708A9" w:rsidP="0018417F">
      <w:pPr>
        <w:pStyle w:val="TOC1"/>
        <w:rPr>
          <w:sz w:val="22"/>
          <w:szCs w:val="22"/>
        </w:rPr>
      </w:pPr>
      <w:r w:rsidRPr="0018417F">
        <w:rPr>
          <w:sz w:val="22"/>
          <w:szCs w:val="22"/>
        </w:rPr>
        <w:t xml:space="preserve">             </w:t>
      </w:r>
      <w:r w:rsidR="008748CA" w:rsidRPr="0018417F">
        <w:rPr>
          <w:sz w:val="22"/>
          <w:szCs w:val="22"/>
        </w:rPr>
        <w:t>9</w:t>
      </w:r>
      <w:r w:rsidR="00357AF6" w:rsidRPr="0018417F">
        <w:rPr>
          <w:sz w:val="22"/>
          <w:szCs w:val="22"/>
        </w:rPr>
        <w:t>.3</w:t>
      </w:r>
      <w:r w:rsidR="001918E6" w:rsidRPr="0018417F">
        <w:rPr>
          <w:sz w:val="22"/>
          <w:szCs w:val="22"/>
        </w:rPr>
        <w:t>c   UK Births, Deaths &amp;</w:t>
      </w:r>
      <w:r w:rsidR="00447186">
        <w:rPr>
          <w:sz w:val="22"/>
          <w:szCs w:val="22"/>
        </w:rPr>
        <w:t xml:space="preserve"> Natural Change:  1955 - 2015</w:t>
      </w:r>
      <w:r w:rsidR="00447186">
        <w:rPr>
          <w:sz w:val="22"/>
          <w:szCs w:val="22"/>
        </w:rPr>
        <w:tab/>
        <w:t>77</w:t>
      </w:r>
    </w:p>
    <w:p w14:paraId="3C31C050" w14:textId="0F7A6E91" w:rsidR="001708A9" w:rsidRPr="0018417F" w:rsidRDefault="008748CA" w:rsidP="0018417F">
      <w:pPr>
        <w:pStyle w:val="TOC1"/>
        <w:rPr>
          <w:sz w:val="22"/>
          <w:szCs w:val="22"/>
        </w:rPr>
      </w:pPr>
      <w:r w:rsidRPr="0018417F">
        <w:rPr>
          <w:sz w:val="22"/>
          <w:szCs w:val="22"/>
        </w:rPr>
        <w:t xml:space="preserve">     9</w:t>
      </w:r>
      <w:r w:rsidR="00357AF6" w:rsidRPr="0018417F">
        <w:rPr>
          <w:sz w:val="22"/>
          <w:szCs w:val="22"/>
        </w:rPr>
        <w:t>.4</w:t>
      </w:r>
      <w:r w:rsidR="00D55239" w:rsidRPr="0018417F">
        <w:rPr>
          <w:sz w:val="22"/>
          <w:szCs w:val="22"/>
        </w:rPr>
        <w:t xml:space="preserve">   Responses to the Qualitative Industry Q</w:t>
      </w:r>
      <w:r w:rsidR="00447186">
        <w:rPr>
          <w:sz w:val="22"/>
          <w:szCs w:val="22"/>
        </w:rPr>
        <w:t>uestionnaire</w:t>
      </w:r>
      <w:r w:rsidR="00447186">
        <w:rPr>
          <w:sz w:val="22"/>
          <w:szCs w:val="22"/>
        </w:rPr>
        <w:tab/>
        <w:t>78</w:t>
      </w:r>
    </w:p>
    <w:p w14:paraId="730B9C23" w14:textId="303BF276" w:rsidR="00357AF6" w:rsidRPr="0018417F" w:rsidRDefault="008748CA" w:rsidP="0018417F">
      <w:pPr>
        <w:pStyle w:val="TOC1"/>
        <w:rPr>
          <w:sz w:val="22"/>
          <w:szCs w:val="22"/>
        </w:rPr>
      </w:pPr>
      <w:r w:rsidRPr="0018417F">
        <w:rPr>
          <w:sz w:val="22"/>
          <w:szCs w:val="22"/>
        </w:rPr>
        <w:t xml:space="preserve">     9</w:t>
      </w:r>
      <w:r w:rsidR="00357AF6" w:rsidRPr="0018417F">
        <w:rPr>
          <w:sz w:val="22"/>
          <w:szCs w:val="22"/>
        </w:rPr>
        <w:t xml:space="preserve">.5   Responses to the </w:t>
      </w:r>
      <w:r w:rsidR="00E65D02" w:rsidRPr="0018417F">
        <w:rPr>
          <w:sz w:val="22"/>
          <w:szCs w:val="22"/>
        </w:rPr>
        <w:t xml:space="preserve">Qualitative </w:t>
      </w:r>
      <w:r w:rsidR="00357AF6" w:rsidRPr="0018417F">
        <w:rPr>
          <w:sz w:val="22"/>
          <w:szCs w:val="22"/>
        </w:rPr>
        <w:t>Road S</w:t>
      </w:r>
      <w:r w:rsidR="00447186">
        <w:rPr>
          <w:sz w:val="22"/>
          <w:szCs w:val="22"/>
        </w:rPr>
        <w:t>afety Questionnaire</w:t>
      </w:r>
      <w:r w:rsidR="00447186">
        <w:rPr>
          <w:sz w:val="22"/>
          <w:szCs w:val="22"/>
        </w:rPr>
        <w:tab/>
        <w:t>87</w:t>
      </w:r>
    </w:p>
    <w:p w14:paraId="0C3B204C" w14:textId="297E3A35" w:rsidR="00D55239" w:rsidRPr="0018417F" w:rsidRDefault="008748CA" w:rsidP="0018417F">
      <w:pPr>
        <w:pStyle w:val="TOC1"/>
        <w:rPr>
          <w:sz w:val="22"/>
          <w:szCs w:val="22"/>
        </w:rPr>
      </w:pPr>
      <w:r w:rsidRPr="0018417F">
        <w:rPr>
          <w:sz w:val="22"/>
          <w:szCs w:val="22"/>
        </w:rPr>
        <w:t xml:space="preserve">     9</w:t>
      </w:r>
      <w:r w:rsidR="00E65D02" w:rsidRPr="0018417F">
        <w:rPr>
          <w:sz w:val="22"/>
          <w:szCs w:val="22"/>
        </w:rPr>
        <w:t>.6</w:t>
      </w:r>
      <w:r w:rsidR="00D55239" w:rsidRPr="0018417F">
        <w:rPr>
          <w:sz w:val="22"/>
          <w:szCs w:val="22"/>
        </w:rPr>
        <w:t xml:space="preserve">   Responses to the</w:t>
      </w:r>
      <w:r w:rsidR="00447186">
        <w:rPr>
          <w:sz w:val="22"/>
          <w:szCs w:val="22"/>
        </w:rPr>
        <w:t xml:space="preserve"> Quantitative Consumer Survey</w:t>
      </w:r>
      <w:r w:rsidR="00447186">
        <w:rPr>
          <w:sz w:val="22"/>
          <w:szCs w:val="22"/>
        </w:rPr>
        <w:tab/>
        <w:t>90</w:t>
      </w:r>
    </w:p>
    <w:p w14:paraId="3D596915" w14:textId="101E50E1" w:rsidR="00DC4DD3" w:rsidRPr="0018417F" w:rsidRDefault="008748CA" w:rsidP="0018417F">
      <w:pPr>
        <w:pStyle w:val="TOC1"/>
        <w:rPr>
          <w:sz w:val="22"/>
          <w:szCs w:val="22"/>
        </w:rPr>
      </w:pPr>
      <w:r w:rsidRPr="0018417F">
        <w:rPr>
          <w:sz w:val="22"/>
          <w:szCs w:val="22"/>
        </w:rPr>
        <w:t xml:space="preserve">    </w:t>
      </w:r>
      <w:r w:rsidR="00DC4DD3" w:rsidRPr="0018417F">
        <w:rPr>
          <w:sz w:val="22"/>
          <w:szCs w:val="22"/>
        </w:rPr>
        <w:t xml:space="preserve"> 9.7   </w:t>
      </w:r>
      <w:r w:rsidR="00472D9C" w:rsidRPr="0018417F">
        <w:rPr>
          <w:sz w:val="22"/>
          <w:szCs w:val="22"/>
        </w:rPr>
        <w:t>Data Collection &amp; Socialisation</w:t>
      </w:r>
      <w:r w:rsidR="00447186">
        <w:rPr>
          <w:sz w:val="22"/>
          <w:szCs w:val="22"/>
        </w:rPr>
        <w:t xml:space="preserve"> Approach</w:t>
      </w:r>
      <w:r w:rsidR="00447186">
        <w:rPr>
          <w:sz w:val="22"/>
          <w:szCs w:val="22"/>
        </w:rPr>
        <w:tab/>
        <w:t>103</w:t>
      </w:r>
    </w:p>
    <w:p w14:paraId="245FE7F2" w14:textId="1A73DED7" w:rsidR="00894417" w:rsidRPr="0018417F" w:rsidRDefault="00DC4DD3" w:rsidP="0018417F">
      <w:pPr>
        <w:pStyle w:val="TOC1"/>
        <w:rPr>
          <w:sz w:val="22"/>
          <w:szCs w:val="22"/>
        </w:rPr>
      </w:pPr>
      <w:r w:rsidRPr="0018417F">
        <w:rPr>
          <w:sz w:val="22"/>
          <w:szCs w:val="22"/>
        </w:rPr>
        <w:t xml:space="preserve">   </w:t>
      </w:r>
      <w:r w:rsidR="008748CA" w:rsidRPr="0018417F">
        <w:rPr>
          <w:sz w:val="22"/>
          <w:szCs w:val="22"/>
        </w:rPr>
        <w:t xml:space="preserve"> </w:t>
      </w:r>
      <w:r w:rsidRPr="0018417F">
        <w:rPr>
          <w:sz w:val="22"/>
          <w:szCs w:val="22"/>
        </w:rPr>
        <w:t xml:space="preserve"> </w:t>
      </w:r>
      <w:r w:rsidR="008748CA" w:rsidRPr="0018417F">
        <w:rPr>
          <w:sz w:val="22"/>
          <w:szCs w:val="22"/>
        </w:rPr>
        <w:t>9</w:t>
      </w:r>
      <w:r w:rsidRPr="0018417F">
        <w:rPr>
          <w:sz w:val="22"/>
          <w:szCs w:val="22"/>
        </w:rPr>
        <w:t>.8</w:t>
      </w:r>
      <w:r w:rsidR="00894417" w:rsidRPr="0018417F">
        <w:rPr>
          <w:sz w:val="22"/>
          <w:szCs w:val="22"/>
        </w:rPr>
        <w:t xml:space="preserve">   Consumer Survey Prize Draw Winners</w:t>
      </w:r>
      <w:r w:rsidR="00447186">
        <w:rPr>
          <w:sz w:val="22"/>
          <w:szCs w:val="22"/>
        </w:rPr>
        <w:tab/>
        <w:t>104</w:t>
      </w:r>
    </w:p>
    <w:p w14:paraId="6A20B57E" w14:textId="73377851" w:rsidR="008A4A61" w:rsidRDefault="00DC4DD3" w:rsidP="0050723B">
      <w:pPr>
        <w:pStyle w:val="TOC1"/>
        <w:spacing w:line="312" w:lineRule="auto"/>
      </w:pPr>
      <w:r>
        <w:t xml:space="preserve">    </w:t>
      </w:r>
    </w:p>
    <w:p w14:paraId="72B2FFFB" w14:textId="77777777" w:rsidR="0018417F" w:rsidRDefault="0018417F" w:rsidP="007C7A1F">
      <w:pPr>
        <w:spacing w:line="312" w:lineRule="auto"/>
        <w:rPr>
          <w:rFonts w:ascii="Arial" w:hAnsi="Arial" w:cs="Arial"/>
          <w:b/>
        </w:rPr>
      </w:pPr>
    </w:p>
    <w:p w14:paraId="58134422" w14:textId="77777777" w:rsidR="0018417F" w:rsidRDefault="0018417F" w:rsidP="007C7A1F">
      <w:pPr>
        <w:spacing w:line="312" w:lineRule="auto"/>
        <w:rPr>
          <w:rFonts w:ascii="Arial" w:hAnsi="Arial" w:cs="Arial"/>
          <w:b/>
        </w:rPr>
      </w:pPr>
    </w:p>
    <w:p w14:paraId="7629A13E" w14:textId="77777777" w:rsidR="0018417F" w:rsidRDefault="0018417F" w:rsidP="007C7A1F">
      <w:pPr>
        <w:spacing w:line="312" w:lineRule="auto"/>
        <w:rPr>
          <w:rFonts w:ascii="Arial" w:hAnsi="Arial" w:cs="Arial"/>
          <w:b/>
        </w:rPr>
      </w:pPr>
    </w:p>
    <w:p w14:paraId="361BC002" w14:textId="77777777" w:rsidR="0018417F" w:rsidRDefault="0018417F" w:rsidP="007C7A1F">
      <w:pPr>
        <w:spacing w:line="312" w:lineRule="auto"/>
        <w:rPr>
          <w:rFonts w:ascii="Arial" w:hAnsi="Arial" w:cs="Arial"/>
          <w:b/>
        </w:rPr>
      </w:pPr>
    </w:p>
    <w:p w14:paraId="61A1E990" w14:textId="77777777" w:rsidR="0018417F" w:rsidRDefault="0018417F" w:rsidP="007C7A1F">
      <w:pPr>
        <w:spacing w:line="312" w:lineRule="auto"/>
        <w:rPr>
          <w:rFonts w:ascii="Arial" w:hAnsi="Arial" w:cs="Arial"/>
          <w:b/>
        </w:rPr>
      </w:pPr>
    </w:p>
    <w:p w14:paraId="1B8A152D" w14:textId="77777777" w:rsidR="0018417F" w:rsidRDefault="0018417F" w:rsidP="007C7A1F">
      <w:pPr>
        <w:spacing w:line="312" w:lineRule="auto"/>
        <w:rPr>
          <w:rFonts w:ascii="Arial" w:hAnsi="Arial" w:cs="Arial"/>
          <w:b/>
        </w:rPr>
      </w:pPr>
    </w:p>
    <w:p w14:paraId="1B5B2D5A" w14:textId="77777777" w:rsidR="0018417F" w:rsidRDefault="0018417F" w:rsidP="007C7A1F">
      <w:pPr>
        <w:spacing w:line="312" w:lineRule="auto"/>
        <w:rPr>
          <w:rFonts w:ascii="Arial" w:hAnsi="Arial" w:cs="Arial"/>
          <w:b/>
        </w:rPr>
      </w:pPr>
    </w:p>
    <w:p w14:paraId="13E78C8C" w14:textId="77777777" w:rsidR="0018417F" w:rsidRDefault="0018417F" w:rsidP="007C7A1F">
      <w:pPr>
        <w:spacing w:line="312" w:lineRule="auto"/>
        <w:rPr>
          <w:rFonts w:ascii="Arial" w:hAnsi="Arial" w:cs="Arial"/>
          <w:b/>
        </w:rPr>
      </w:pPr>
    </w:p>
    <w:p w14:paraId="350788D6" w14:textId="77777777" w:rsidR="0018417F" w:rsidRDefault="0018417F" w:rsidP="007C7A1F">
      <w:pPr>
        <w:spacing w:line="312" w:lineRule="auto"/>
        <w:rPr>
          <w:rFonts w:ascii="Arial" w:hAnsi="Arial" w:cs="Arial"/>
          <w:b/>
        </w:rPr>
      </w:pPr>
    </w:p>
    <w:p w14:paraId="7D19597F" w14:textId="77777777" w:rsidR="0018417F" w:rsidRDefault="0018417F" w:rsidP="007C7A1F">
      <w:pPr>
        <w:spacing w:line="312" w:lineRule="auto"/>
        <w:rPr>
          <w:rFonts w:ascii="Arial" w:hAnsi="Arial" w:cs="Arial"/>
          <w:b/>
        </w:rPr>
      </w:pPr>
    </w:p>
    <w:p w14:paraId="508B6295" w14:textId="77777777" w:rsidR="0018417F" w:rsidRDefault="0018417F" w:rsidP="007C7A1F">
      <w:pPr>
        <w:spacing w:line="312" w:lineRule="auto"/>
        <w:rPr>
          <w:rFonts w:ascii="Arial" w:hAnsi="Arial" w:cs="Arial"/>
          <w:b/>
        </w:rPr>
      </w:pPr>
    </w:p>
    <w:p w14:paraId="0E51DB4E" w14:textId="77777777" w:rsidR="0018417F" w:rsidRDefault="0018417F" w:rsidP="007C7A1F">
      <w:pPr>
        <w:spacing w:line="312" w:lineRule="auto"/>
        <w:rPr>
          <w:rFonts w:ascii="Arial" w:hAnsi="Arial" w:cs="Arial"/>
          <w:b/>
        </w:rPr>
      </w:pPr>
    </w:p>
    <w:p w14:paraId="7556E566" w14:textId="77777777" w:rsidR="0018417F" w:rsidRDefault="0018417F" w:rsidP="007C7A1F">
      <w:pPr>
        <w:spacing w:line="312" w:lineRule="auto"/>
        <w:rPr>
          <w:rFonts w:ascii="Arial" w:hAnsi="Arial" w:cs="Arial"/>
          <w:b/>
        </w:rPr>
      </w:pPr>
    </w:p>
    <w:p w14:paraId="21AB5E63" w14:textId="77777777" w:rsidR="0018417F" w:rsidRDefault="0018417F" w:rsidP="007C7A1F">
      <w:pPr>
        <w:spacing w:line="312" w:lineRule="auto"/>
        <w:rPr>
          <w:rFonts w:ascii="Arial" w:hAnsi="Arial" w:cs="Arial"/>
          <w:b/>
        </w:rPr>
      </w:pPr>
    </w:p>
    <w:p w14:paraId="4650B7D5" w14:textId="77777777" w:rsidR="0018417F" w:rsidRDefault="0018417F" w:rsidP="007C7A1F">
      <w:pPr>
        <w:spacing w:line="312" w:lineRule="auto"/>
        <w:rPr>
          <w:rFonts w:ascii="Arial" w:hAnsi="Arial" w:cs="Arial"/>
          <w:b/>
        </w:rPr>
      </w:pPr>
    </w:p>
    <w:p w14:paraId="21A9453E" w14:textId="77777777" w:rsidR="0018417F" w:rsidRDefault="0018417F" w:rsidP="007C7A1F">
      <w:pPr>
        <w:spacing w:line="312" w:lineRule="auto"/>
        <w:rPr>
          <w:rFonts w:ascii="Arial" w:hAnsi="Arial" w:cs="Arial"/>
          <w:b/>
        </w:rPr>
      </w:pPr>
    </w:p>
    <w:p w14:paraId="75D20D59" w14:textId="77777777" w:rsidR="0018417F" w:rsidRDefault="0018417F" w:rsidP="007C7A1F">
      <w:pPr>
        <w:spacing w:line="312" w:lineRule="auto"/>
        <w:rPr>
          <w:rFonts w:ascii="Arial" w:hAnsi="Arial" w:cs="Arial"/>
          <w:b/>
        </w:rPr>
      </w:pPr>
    </w:p>
    <w:p w14:paraId="16570785" w14:textId="77777777" w:rsidR="0018417F" w:rsidRDefault="0018417F" w:rsidP="007C7A1F">
      <w:pPr>
        <w:spacing w:line="312" w:lineRule="auto"/>
        <w:rPr>
          <w:rFonts w:ascii="Arial" w:hAnsi="Arial" w:cs="Arial"/>
          <w:b/>
        </w:rPr>
      </w:pPr>
    </w:p>
    <w:p w14:paraId="23C83A48" w14:textId="77777777" w:rsidR="0018417F" w:rsidRDefault="0018417F" w:rsidP="007C7A1F">
      <w:pPr>
        <w:spacing w:line="312" w:lineRule="auto"/>
        <w:rPr>
          <w:rFonts w:ascii="Arial" w:hAnsi="Arial" w:cs="Arial"/>
          <w:b/>
        </w:rPr>
      </w:pPr>
    </w:p>
    <w:p w14:paraId="5370A223" w14:textId="77777777" w:rsidR="0018417F" w:rsidRDefault="0018417F" w:rsidP="007C7A1F">
      <w:pPr>
        <w:spacing w:line="312" w:lineRule="auto"/>
        <w:rPr>
          <w:rFonts w:ascii="Arial" w:hAnsi="Arial" w:cs="Arial"/>
          <w:b/>
        </w:rPr>
      </w:pPr>
    </w:p>
    <w:p w14:paraId="23090B95" w14:textId="77777777" w:rsidR="0018417F" w:rsidRDefault="0018417F" w:rsidP="007C7A1F">
      <w:pPr>
        <w:spacing w:line="312" w:lineRule="auto"/>
        <w:rPr>
          <w:rFonts w:ascii="Arial" w:hAnsi="Arial" w:cs="Arial"/>
          <w:b/>
        </w:rPr>
      </w:pPr>
    </w:p>
    <w:p w14:paraId="2D0E1810" w14:textId="77777777" w:rsidR="0018417F" w:rsidRDefault="0018417F" w:rsidP="007C7A1F">
      <w:pPr>
        <w:spacing w:line="312" w:lineRule="auto"/>
        <w:rPr>
          <w:rFonts w:ascii="Arial" w:hAnsi="Arial" w:cs="Arial"/>
          <w:b/>
        </w:rPr>
      </w:pPr>
    </w:p>
    <w:p w14:paraId="10BDFBDA" w14:textId="77777777" w:rsidR="0018417F" w:rsidRDefault="0018417F" w:rsidP="007C7A1F">
      <w:pPr>
        <w:spacing w:line="312" w:lineRule="auto"/>
        <w:rPr>
          <w:rFonts w:ascii="Arial" w:hAnsi="Arial" w:cs="Arial"/>
          <w:b/>
        </w:rPr>
      </w:pPr>
    </w:p>
    <w:p w14:paraId="63738C19" w14:textId="77777777" w:rsidR="0018417F" w:rsidRDefault="0018417F" w:rsidP="007C7A1F">
      <w:pPr>
        <w:spacing w:line="312" w:lineRule="auto"/>
        <w:rPr>
          <w:rFonts w:ascii="Arial" w:hAnsi="Arial" w:cs="Arial"/>
          <w:b/>
        </w:rPr>
      </w:pPr>
    </w:p>
    <w:p w14:paraId="62D273DF" w14:textId="77777777" w:rsidR="0018417F" w:rsidRDefault="0018417F" w:rsidP="007C7A1F">
      <w:pPr>
        <w:spacing w:line="312" w:lineRule="auto"/>
        <w:rPr>
          <w:rFonts w:ascii="Arial" w:hAnsi="Arial" w:cs="Arial"/>
          <w:b/>
        </w:rPr>
      </w:pPr>
    </w:p>
    <w:p w14:paraId="102D4F81" w14:textId="02A3FB7B" w:rsidR="007C7A1F" w:rsidRDefault="007C7A1F" w:rsidP="007C7A1F">
      <w:pPr>
        <w:spacing w:line="312" w:lineRule="auto"/>
        <w:rPr>
          <w:rFonts w:ascii="Arial" w:hAnsi="Arial" w:cs="Arial"/>
          <w:b/>
        </w:rPr>
      </w:pPr>
      <w:r>
        <w:rPr>
          <w:rFonts w:ascii="Arial" w:hAnsi="Arial" w:cs="Arial"/>
          <w:b/>
        </w:rPr>
        <w:lastRenderedPageBreak/>
        <w:t>1.  LIST OF FIGURES, TABLES &amp; ABBREVIATIONS</w:t>
      </w:r>
    </w:p>
    <w:p w14:paraId="72363A09" w14:textId="77777777" w:rsidR="00603353" w:rsidRPr="00603353" w:rsidRDefault="00603353" w:rsidP="007C7A1F">
      <w:pPr>
        <w:spacing w:line="312" w:lineRule="auto"/>
        <w:rPr>
          <w:rFonts w:ascii="Arial" w:hAnsi="Arial" w:cs="Arial"/>
          <w:b/>
          <w:sz w:val="12"/>
          <w:szCs w:val="12"/>
        </w:rPr>
      </w:pPr>
    </w:p>
    <w:p w14:paraId="2C35CF23" w14:textId="347C49FE" w:rsidR="008D368E" w:rsidRPr="0018417F" w:rsidRDefault="008D368E" w:rsidP="0018417F">
      <w:pPr>
        <w:pBdr>
          <w:top w:val="single" w:sz="4" w:space="1" w:color="auto"/>
          <w:bottom w:val="single" w:sz="4" w:space="1" w:color="auto"/>
        </w:pBdr>
        <w:spacing w:line="360" w:lineRule="auto"/>
        <w:rPr>
          <w:rFonts w:ascii="Arial" w:hAnsi="Arial" w:cs="Arial"/>
          <w:i/>
          <w:sz w:val="22"/>
          <w:szCs w:val="22"/>
        </w:rPr>
      </w:pPr>
      <w:r w:rsidRPr="0018417F">
        <w:rPr>
          <w:rFonts w:ascii="Arial" w:hAnsi="Arial" w:cs="Arial"/>
          <w:i/>
          <w:sz w:val="22"/>
          <w:szCs w:val="22"/>
        </w:rPr>
        <w:t xml:space="preserve">This </w:t>
      </w:r>
      <w:r w:rsidR="00077F69" w:rsidRPr="0018417F">
        <w:rPr>
          <w:rFonts w:ascii="Arial" w:hAnsi="Arial" w:cs="Arial"/>
          <w:i/>
          <w:sz w:val="22"/>
          <w:szCs w:val="22"/>
        </w:rPr>
        <w:t>section</w:t>
      </w:r>
      <w:r w:rsidRPr="0018417F">
        <w:rPr>
          <w:rFonts w:ascii="Arial" w:hAnsi="Arial" w:cs="Arial"/>
          <w:i/>
          <w:sz w:val="22"/>
          <w:szCs w:val="22"/>
        </w:rPr>
        <w:t xml:space="preserve"> references a list of all key figures, tables and abbreviations that will </w:t>
      </w:r>
      <w:r w:rsidR="0005059D" w:rsidRPr="0018417F">
        <w:rPr>
          <w:rFonts w:ascii="Arial" w:hAnsi="Arial" w:cs="Arial"/>
          <w:i/>
          <w:sz w:val="22"/>
          <w:szCs w:val="22"/>
        </w:rPr>
        <w:t xml:space="preserve">help </w:t>
      </w:r>
      <w:r w:rsidRPr="0018417F">
        <w:rPr>
          <w:rFonts w:ascii="Arial" w:hAnsi="Arial" w:cs="Arial"/>
          <w:i/>
          <w:sz w:val="22"/>
          <w:szCs w:val="22"/>
        </w:rPr>
        <w:t>underpin</w:t>
      </w:r>
      <w:r w:rsidR="0005059D" w:rsidRPr="0018417F">
        <w:rPr>
          <w:rFonts w:ascii="Arial" w:hAnsi="Arial" w:cs="Arial"/>
          <w:i/>
          <w:sz w:val="22"/>
          <w:szCs w:val="22"/>
        </w:rPr>
        <w:t xml:space="preserve"> or explain elements of</w:t>
      </w:r>
      <w:r w:rsidRPr="0018417F">
        <w:rPr>
          <w:rFonts w:ascii="Arial" w:hAnsi="Arial" w:cs="Arial"/>
          <w:i/>
          <w:sz w:val="22"/>
          <w:szCs w:val="22"/>
        </w:rPr>
        <w:t xml:space="preserve"> the research</w:t>
      </w:r>
    </w:p>
    <w:p w14:paraId="2C5B00FB" w14:textId="77777777" w:rsidR="001918E6" w:rsidRPr="0018417F" w:rsidRDefault="001918E6" w:rsidP="0018417F">
      <w:pPr>
        <w:spacing w:line="360" w:lineRule="auto"/>
        <w:rPr>
          <w:rFonts w:ascii="Arial" w:hAnsi="Arial" w:cs="Arial"/>
          <w:sz w:val="22"/>
          <w:szCs w:val="22"/>
        </w:rPr>
      </w:pPr>
    </w:p>
    <w:p w14:paraId="5870D6B8" w14:textId="0F512BE2" w:rsidR="0099503C" w:rsidRPr="0018417F" w:rsidRDefault="00096E88" w:rsidP="0018417F">
      <w:pPr>
        <w:pStyle w:val="ListParagraph"/>
        <w:spacing w:line="360" w:lineRule="auto"/>
        <w:ind w:left="0"/>
        <w:rPr>
          <w:rFonts w:ascii="Arial" w:hAnsi="Arial" w:cs="Arial"/>
          <w:b/>
          <w:sz w:val="22"/>
          <w:szCs w:val="22"/>
        </w:rPr>
      </w:pPr>
      <w:r w:rsidRPr="0018417F">
        <w:rPr>
          <w:rFonts w:ascii="Arial" w:hAnsi="Arial" w:cs="Arial"/>
          <w:b/>
          <w:sz w:val="22"/>
          <w:szCs w:val="22"/>
        </w:rPr>
        <w:t xml:space="preserve">1.1  </w:t>
      </w:r>
      <w:r w:rsidR="007C7A1F" w:rsidRPr="0018417F">
        <w:rPr>
          <w:rFonts w:ascii="Arial" w:hAnsi="Arial" w:cs="Arial"/>
          <w:b/>
          <w:sz w:val="22"/>
          <w:szCs w:val="22"/>
        </w:rPr>
        <w:t>Figures</w:t>
      </w:r>
    </w:p>
    <w:p w14:paraId="74367E66" w14:textId="01AD3100" w:rsidR="008755DD" w:rsidRPr="0018417F" w:rsidRDefault="007F18AD" w:rsidP="0018417F">
      <w:pPr>
        <w:pStyle w:val="TOC1"/>
        <w:rPr>
          <w:sz w:val="22"/>
          <w:szCs w:val="22"/>
        </w:rPr>
      </w:pPr>
      <w:r>
        <w:rPr>
          <w:sz w:val="22"/>
          <w:szCs w:val="22"/>
        </w:rPr>
        <w:t xml:space="preserve">  </w:t>
      </w:r>
      <w:r w:rsidR="008755DD" w:rsidRPr="0018417F">
        <w:rPr>
          <w:sz w:val="22"/>
          <w:szCs w:val="22"/>
        </w:rPr>
        <w:t>Figure 1</w:t>
      </w:r>
      <w:r w:rsidR="005048F8" w:rsidRPr="0018417F">
        <w:rPr>
          <w:sz w:val="22"/>
          <w:szCs w:val="22"/>
        </w:rPr>
        <w:t>:</w:t>
      </w:r>
      <w:r w:rsidR="00EF59C6" w:rsidRPr="0018417F">
        <w:rPr>
          <w:sz w:val="22"/>
          <w:szCs w:val="22"/>
        </w:rPr>
        <w:t xml:space="preserve">  Managing Customer Value-Driven Marketing S</w:t>
      </w:r>
      <w:r w:rsidR="00823D3A">
        <w:rPr>
          <w:sz w:val="22"/>
          <w:szCs w:val="22"/>
        </w:rPr>
        <w:t>trategies</w:t>
      </w:r>
      <w:r w:rsidR="00823D3A">
        <w:rPr>
          <w:sz w:val="22"/>
          <w:szCs w:val="22"/>
        </w:rPr>
        <w:tab/>
        <w:t>17</w:t>
      </w:r>
    </w:p>
    <w:p w14:paraId="699BFC86" w14:textId="0FF7C8AB" w:rsidR="008755DD" w:rsidRPr="0018417F" w:rsidRDefault="007F18AD" w:rsidP="0018417F">
      <w:pPr>
        <w:pStyle w:val="TOC1"/>
        <w:rPr>
          <w:sz w:val="22"/>
          <w:szCs w:val="22"/>
        </w:rPr>
      </w:pPr>
      <w:r>
        <w:rPr>
          <w:sz w:val="22"/>
          <w:szCs w:val="22"/>
        </w:rPr>
        <w:t xml:space="preserve">  </w:t>
      </w:r>
      <w:r w:rsidR="00735FD1" w:rsidRPr="0018417F">
        <w:rPr>
          <w:sz w:val="22"/>
          <w:szCs w:val="22"/>
        </w:rPr>
        <w:t xml:space="preserve">Figure 2:  </w:t>
      </w:r>
      <w:r w:rsidR="00EF59C6" w:rsidRPr="0018417F">
        <w:rPr>
          <w:sz w:val="22"/>
          <w:szCs w:val="22"/>
        </w:rPr>
        <w:t>Customer Relationship L</w:t>
      </w:r>
      <w:r w:rsidR="00823D3A">
        <w:rPr>
          <w:sz w:val="22"/>
          <w:szCs w:val="22"/>
        </w:rPr>
        <w:t>adder</w:t>
      </w:r>
      <w:r w:rsidR="00823D3A">
        <w:rPr>
          <w:sz w:val="22"/>
          <w:szCs w:val="22"/>
        </w:rPr>
        <w:tab/>
        <w:t>18</w:t>
      </w:r>
    </w:p>
    <w:p w14:paraId="6C84CC80" w14:textId="59B56152" w:rsidR="0001729F" w:rsidRPr="0018417F" w:rsidRDefault="007F18AD" w:rsidP="0018417F">
      <w:pPr>
        <w:pStyle w:val="TOC1"/>
        <w:rPr>
          <w:sz w:val="22"/>
          <w:szCs w:val="22"/>
        </w:rPr>
      </w:pPr>
      <w:r>
        <w:rPr>
          <w:sz w:val="22"/>
          <w:szCs w:val="22"/>
        </w:rPr>
        <w:t xml:space="preserve">  </w:t>
      </w:r>
      <w:r w:rsidR="0001729F" w:rsidRPr="0018417F">
        <w:rPr>
          <w:sz w:val="22"/>
          <w:szCs w:val="22"/>
        </w:rPr>
        <w:t>Figure 3</w:t>
      </w:r>
      <w:r w:rsidR="001E434A" w:rsidRPr="0018417F">
        <w:rPr>
          <w:sz w:val="22"/>
          <w:szCs w:val="22"/>
        </w:rPr>
        <w:t xml:space="preserve">:  </w:t>
      </w:r>
      <w:r w:rsidR="00823D3A">
        <w:rPr>
          <w:sz w:val="22"/>
          <w:szCs w:val="22"/>
        </w:rPr>
        <w:t>Hook Canvas</w:t>
      </w:r>
      <w:r w:rsidR="00823D3A">
        <w:rPr>
          <w:sz w:val="22"/>
          <w:szCs w:val="22"/>
        </w:rPr>
        <w:tab/>
        <w:t>19</w:t>
      </w:r>
    </w:p>
    <w:p w14:paraId="2033890F" w14:textId="66E901DD" w:rsidR="008755DD" w:rsidRPr="0018417F" w:rsidRDefault="007F18AD" w:rsidP="0018417F">
      <w:pPr>
        <w:pStyle w:val="TOC1"/>
        <w:rPr>
          <w:sz w:val="22"/>
          <w:szCs w:val="22"/>
        </w:rPr>
      </w:pPr>
      <w:r>
        <w:rPr>
          <w:sz w:val="22"/>
          <w:szCs w:val="22"/>
        </w:rPr>
        <w:t xml:space="preserve">  </w:t>
      </w:r>
      <w:r w:rsidR="008755DD" w:rsidRPr="0018417F">
        <w:rPr>
          <w:sz w:val="22"/>
          <w:szCs w:val="22"/>
        </w:rPr>
        <w:t xml:space="preserve">Figure </w:t>
      </w:r>
      <w:r w:rsidR="0001729F" w:rsidRPr="0018417F">
        <w:rPr>
          <w:sz w:val="22"/>
          <w:szCs w:val="22"/>
        </w:rPr>
        <w:t>4</w:t>
      </w:r>
      <w:r w:rsidR="005048F8" w:rsidRPr="0018417F">
        <w:rPr>
          <w:sz w:val="22"/>
          <w:szCs w:val="22"/>
        </w:rPr>
        <w:t>:</w:t>
      </w:r>
      <w:r w:rsidR="001E434A" w:rsidRPr="0018417F">
        <w:rPr>
          <w:sz w:val="22"/>
          <w:szCs w:val="22"/>
        </w:rPr>
        <w:t xml:space="preserve">  </w:t>
      </w:r>
      <w:r w:rsidR="00EF59C6" w:rsidRPr="0018417F">
        <w:rPr>
          <w:sz w:val="22"/>
          <w:szCs w:val="22"/>
        </w:rPr>
        <w:t>Model of Buyer B</w:t>
      </w:r>
      <w:r w:rsidR="00823D3A">
        <w:rPr>
          <w:sz w:val="22"/>
          <w:szCs w:val="22"/>
        </w:rPr>
        <w:t>ehaviour</w:t>
      </w:r>
      <w:r w:rsidR="00823D3A">
        <w:rPr>
          <w:sz w:val="22"/>
          <w:szCs w:val="22"/>
        </w:rPr>
        <w:tab/>
        <w:t>19</w:t>
      </w:r>
    </w:p>
    <w:p w14:paraId="20CA859E" w14:textId="61DE604B" w:rsidR="002F1875" w:rsidRPr="0018417F" w:rsidRDefault="007F18AD" w:rsidP="0018417F">
      <w:pPr>
        <w:pStyle w:val="TOC1"/>
        <w:rPr>
          <w:sz w:val="22"/>
          <w:szCs w:val="22"/>
        </w:rPr>
      </w:pPr>
      <w:r>
        <w:rPr>
          <w:sz w:val="22"/>
          <w:szCs w:val="22"/>
        </w:rPr>
        <w:t xml:space="preserve">  </w:t>
      </w:r>
      <w:r w:rsidR="00CF4020" w:rsidRPr="0018417F">
        <w:rPr>
          <w:sz w:val="22"/>
          <w:szCs w:val="22"/>
        </w:rPr>
        <w:t>Figure</w:t>
      </w:r>
      <w:r w:rsidR="00823D3A">
        <w:rPr>
          <w:sz w:val="22"/>
          <w:szCs w:val="22"/>
        </w:rPr>
        <w:t xml:space="preserve"> 5:  Fogg’s Behavioural Model</w:t>
      </w:r>
      <w:r w:rsidR="00823D3A">
        <w:rPr>
          <w:sz w:val="22"/>
          <w:szCs w:val="22"/>
        </w:rPr>
        <w:tab/>
        <w:t>21</w:t>
      </w:r>
    </w:p>
    <w:p w14:paraId="1474CAC1" w14:textId="2B159445" w:rsidR="002F1875" w:rsidRPr="0018417F" w:rsidRDefault="007F18AD" w:rsidP="0018417F">
      <w:pPr>
        <w:pStyle w:val="TOC1"/>
        <w:rPr>
          <w:sz w:val="22"/>
          <w:szCs w:val="22"/>
        </w:rPr>
      </w:pPr>
      <w:r>
        <w:rPr>
          <w:sz w:val="22"/>
          <w:szCs w:val="22"/>
        </w:rPr>
        <w:t xml:space="preserve">  </w:t>
      </w:r>
      <w:r w:rsidR="002F1875" w:rsidRPr="0018417F">
        <w:rPr>
          <w:sz w:val="22"/>
          <w:szCs w:val="22"/>
        </w:rPr>
        <w:t xml:space="preserve">Figure 6:  </w:t>
      </w:r>
      <w:r w:rsidR="00CF4020" w:rsidRPr="0018417F">
        <w:rPr>
          <w:sz w:val="22"/>
          <w:szCs w:val="22"/>
        </w:rPr>
        <w:t>Maslow’s Hierarchy of N</w:t>
      </w:r>
      <w:r w:rsidR="00EF59C6" w:rsidRPr="0018417F">
        <w:rPr>
          <w:sz w:val="22"/>
          <w:szCs w:val="22"/>
        </w:rPr>
        <w:t>eeds</w:t>
      </w:r>
      <w:r w:rsidR="00823D3A">
        <w:rPr>
          <w:sz w:val="22"/>
          <w:szCs w:val="22"/>
        </w:rPr>
        <w:tab/>
        <w:t>22</w:t>
      </w:r>
    </w:p>
    <w:p w14:paraId="061C6BE3" w14:textId="0E1FE5ED" w:rsidR="00CF4020" w:rsidRPr="0018417F" w:rsidRDefault="007F18AD" w:rsidP="0018417F">
      <w:pPr>
        <w:pStyle w:val="TOC1"/>
        <w:rPr>
          <w:sz w:val="22"/>
          <w:szCs w:val="22"/>
        </w:rPr>
      </w:pPr>
      <w:r>
        <w:rPr>
          <w:sz w:val="22"/>
          <w:szCs w:val="22"/>
        </w:rPr>
        <w:t xml:space="preserve">  </w:t>
      </w:r>
      <w:r w:rsidR="00D61434" w:rsidRPr="0018417F">
        <w:rPr>
          <w:sz w:val="22"/>
          <w:szCs w:val="22"/>
        </w:rPr>
        <w:t>Figure 7:  Eight</w:t>
      </w:r>
      <w:r w:rsidR="003C30E2" w:rsidRPr="0018417F">
        <w:rPr>
          <w:sz w:val="22"/>
          <w:szCs w:val="22"/>
        </w:rPr>
        <w:t>-</w:t>
      </w:r>
      <w:r w:rsidR="00823D3A">
        <w:rPr>
          <w:sz w:val="22"/>
          <w:szCs w:val="22"/>
        </w:rPr>
        <w:t>Stage Hierarchy of Needs</w:t>
      </w:r>
      <w:r w:rsidR="00823D3A">
        <w:rPr>
          <w:sz w:val="22"/>
          <w:szCs w:val="22"/>
        </w:rPr>
        <w:tab/>
        <w:t>23</w:t>
      </w:r>
    </w:p>
    <w:p w14:paraId="279E2E6F" w14:textId="24E37EEF" w:rsidR="001B24EA" w:rsidRPr="0018417F" w:rsidRDefault="007F18AD" w:rsidP="0018417F">
      <w:pPr>
        <w:pStyle w:val="TOC1"/>
        <w:rPr>
          <w:sz w:val="22"/>
          <w:szCs w:val="22"/>
        </w:rPr>
      </w:pPr>
      <w:r>
        <w:rPr>
          <w:sz w:val="22"/>
          <w:szCs w:val="22"/>
        </w:rPr>
        <w:t xml:space="preserve">  </w:t>
      </w:r>
      <w:r w:rsidR="005158C5" w:rsidRPr="0018417F">
        <w:rPr>
          <w:sz w:val="22"/>
          <w:szCs w:val="22"/>
        </w:rPr>
        <w:t xml:space="preserve">Figure 8:  </w:t>
      </w:r>
      <w:r w:rsidR="001B24EA" w:rsidRPr="0018417F">
        <w:rPr>
          <w:sz w:val="22"/>
          <w:szCs w:val="22"/>
        </w:rPr>
        <w:t>Standard 5-Step Model</w:t>
      </w:r>
      <w:r w:rsidR="00823D3A">
        <w:rPr>
          <w:sz w:val="22"/>
          <w:szCs w:val="22"/>
        </w:rPr>
        <w:t xml:space="preserve"> for Consumer Decision-Making</w:t>
      </w:r>
      <w:r w:rsidR="00823D3A">
        <w:rPr>
          <w:sz w:val="22"/>
          <w:szCs w:val="22"/>
        </w:rPr>
        <w:tab/>
        <w:t>25</w:t>
      </w:r>
    </w:p>
    <w:p w14:paraId="7A682F8A" w14:textId="1F9793BF" w:rsidR="001B24EA" w:rsidRPr="0018417F" w:rsidRDefault="007F18AD" w:rsidP="0018417F">
      <w:pPr>
        <w:pStyle w:val="TOC1"/>
        <w:rPr>
          <w:sz w:val="22"/>
          <w:szCs w:val="22"/>
        </w:rPr>
      </w:pPr>
      <w:r>
        <w:rPr>
          <w:sz w:val="22"/>
          <w:szCs w:val="22"/>
        </w:rPr>
        <w:t xml:space="preserve">  </w:t>
      </w:r>
      <w:r w:rsidR="001B24EA" w:rsidRPr="0018417F">
        <w:rPr>
          <w:sz w:val="22"/>
          <w:szCs w:val="22"/>
        </w:rPr>
        <w:t xml:space="preserve">Figure 9:  </w:t>
      </w:r>
      <w:r w:rsidR="00823D3A">
        <w:rPr>
          <w:sz w:val="22"/>
          <w:szCs w:val="22"/>
        </w:rPr>
        <w:t>Traditional Marketing Funnel</w:t>
      </w:r>
      <w:r w:rsidR="00823D3A">
        <w:rPr>
          <w:sz w:val="22"/>
          <w:szCs w:val="22"/>
        </w:rPr>
        <w:tab/>
        <w:t>26</w:t>
      </w:r>
    </w:p>
    <w:p w14:paraId="09F4AB76" w14:textId="7EF458CC" w:rsidR="001B24EA" w:rsidRPr="0018417F" w:rsidRDefault="007F18AD" w:rsidP="0018417F">
      <w:pPr>
        <w:pStyle w:val="TOC1"/>
        <w:rPr>
          <w:sz w:val="22"/>
          <w:szCs w:val="22"/>
        </w:rPr>
      </w:pPr>
      <w:r>
        <w:rPr>
          <w:sz w:val="22"/>
          <w:szCs w:val="22"/>
        </w:rPr>
        <w:t xml:space="preserve">  </w:t>
      </w:r>
      <w:r w:rsidR="001B24EA" w:rsidRPr="0018417F">
        <w:rPr>
          <w:sz w:val="22"/>
          <w:szCs w:val="22"/>
        </w:rPr>
        <w:t xml:space="preserve">Figure 10:  </w:t>
      </w:r>
      <w:r w:rsidR="00823D3A">
        <w:rPr>
          <w:sz w:val="22"/>
          <w:szCs w:val="22"/>
        </w:rPr>
        <w:t>New Marketing Funnel</w:t>
      </w:r>
      <w:r w:rsidR="00823D3A">
        <w:rPr>
          <w:sz w:val="22"/>
          <w:szCs w:val="22"/>
        </w:rPr>
        <w:tab/>
        <w:t>26</w:t>
      </w:r>
    </w:p>
    <w:p w14:paraId="62638020" w14:textId="2BC8F80E"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3C070C" w:rsidRPr="0018417F">
        <w:rPr>
          <w:sz w:val="22"/>
          <w:szCs w:val="22"/>
        </w:rPr>
        <w:t>igure 11:  Conceptual Mode</w:t>
      </w:r>
      <w:r w:rsidR="00823D3A">
        <w:rPr>
          <w:sz w:val="22"/>
          <w:szCs w:val="22"/>
        </w:rPr>
        <w:t>l A</w:t>
      </w:r>
      <w:r w:rsidR="00823D3A">
        <w:rPr>
          <w:sz w:val="22"/>
          <w:szCs w:val="22"/>
        </w:rPr>
        <w:tab/>
        <w:t>29</w:t>
      </w:r>
    </w:p>
    <w:p w14:paraId="1E373A99" w14:textId="6AC12D91"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823D3A">
        <w:rPr>
          <w:sz w:val="22"/>
          <w:szCs w:val="22"/>
        </w:rPr>
        <w:t>igure 12:  Conceptual Model B</w:t>
      </w:r>
      <w:r w:rsidR="00823D3A">
        <w:rPr>
          <w:sz w:val="22"/>
          <w:szCs w:val="22"/>
        </w:rPr>
        <w:tab/>
        <w:t>32</w:t>
      </w:r>
    </w:p>
    <w:p w14:paraId="47CFB36F" w14:textId="1F7045E1" w:rsidR="00EC71D6" w:rsidRPr="0018417F" w:rsidRDefault="007F18AD" w:rsidP="0018417F">
      <w:pPr>
        <w:pStyle w:val="TOC1"/>
        <w:rPr>
          <w:sz w:val="22"/>
          <w:szCs w:val="22"/>
        </w:rPr>
      </w:pPr>
      <w:r>
        <w:rPr>
          <w:sz w:val="22"/>
          <w:szCs w:val="22"/>
        </w:rPr>
        <w:t xml:space="preserve">  </w:t>
      </w:r>
      <w:r w:rsidR="00EC71D6" w:rsidRPr="0018417F">
        <w:rPr>
          <w:sz w:val="22"/>
          <w:szCs w:val="22"/>
        </w:rPr>
        <w:t>Figure 13:  Conceptual Mo</w:t>
      </w:r>
      <w:r w:rsidR="00823D3A">
        <w:rPr>
          <w:sz w:val="22"/>
          <w:szCs w:val="22"/>
        </w:rPr>
        <w:t>del C</w:t>
      </w:r>
      <w:r w:rsidR="00823D3A">
        <w:rPr>
          <w:sz w:val="22"/>
          <w:szCs w:val="22"/>
        </w:rPr>
        <w:tab/>
        <w:t>33</w:t>
      </w:r>
    </w:p>
    <w:p w14:paraId="0623777A" w14:textId="70A26555" w:rsidR="00EC71D6" w:rsidRPr="0018417F" w:rsidRDefault="007F18AD" w:rsidP="0018417F">
      <w:pPr>
        <w:pStyle w:val="TOC1"/>
        <w:rPr>
          <w:sz w:val="22"/>
          <w:szCs w:val="22"/>
        </w:rPr>
      </w:pPr>
      <w:r>
        <w:rPr>
          <w:sz w:val="22"/>
          <w:szCs w:val="22"/>
        </w:rPr>
        <w:t xml:space="preserve">  </w:t>
      </w:r>
      <w:r w:rsidR="00EC71D6" w:rsidRPr="0018417F">
        <w:rPr>
          <w:sz w:val="22"/>
          <w:szCs w:val="22"/>
        </w:rPr>
        <w:t>F</w:t>
      </w:r>
      <w:r w:rsidR="00823D3A">
        <w:rPr>
          <w:sz w:val="22"/>
          <w:szCs w:val="22"/>
        </w:rPr>
        <w:t>igure 14:  Conceptual Model D</w:t>
      </w:r>
      <w:r w:rsidR="00823D3A">
        <w:rPr>
          <w:sz w:val="22"/>
          <w:szCs w:val="22"/>
        </w:rPr>
        <w:tab/>
        <w:t>33</w:t>
      </w:r>
    </w:p>
    <w:p w14:paraId="1EBE7E4C" w14:textId="73CC35E9" w:rsidR="00E83C48" w:rsidRPr="0018417F" w:rsidRDefault="007F18AD" w:rsidP="0018417F">
      <w:pPr>
        <w:pStyle w:val="TOC1"/>
        <w:rPr>
          <w:sz w:val="22"/>
          <w:szCs w:val="22"/>
        </w:rPr>
      </w:pPr>
      <w:r>
        <w:rPr>
          <w:sz w:val="22"/>
          <w:szCs w:val="22"/>
        </w:rPr>
        <w:t xml:space="preserve">  </w:t>
      </w:r>
      <w:r w:rsidR="00E83C48" w:rsidRPr="0018417F">
        <w:rPr>
          <w:sz w:val="22"/>
          <w:szCs w:val="22"/>
        </w:rPr>
        <w:t>F</w:t>
      </w:r>
      <w:r w:rsidR="00823D3A">
        <w:rPr>
          <w:sz w:val="22"/>
          <w:szCs w:val="22"/>
        </w:rPr>
        <w:t>igure 15:  Conceptual Model E</w:t>
      </w:r>
      <w:r w:rsidR="00823D3A">
        <w:rPr>
          <w:sz w:val="22"/>
          <w:szCs w:val="22"/>
        </w:rPr>
        <w:tab/>
        <w:t>34</w:t>
      </w:r>
    </w:p>
    <w:p w14:paraId="19AB481B" w14:textId="4D868685" w:rsidR="00EC71D6" w:rsidRPr="0018417F" w:rsidRDefault="007F18AD" w:rsidP="0018417F">
      <w:pPr>
        <w:pStyle w:val="TOC1"/>
        <w:rPr>
          <w:sz w:val="22"/>
          <w:szCs w:val="22"/>
        </w:rPr>
      </w:pPr>
      <w:r>
        <w:rPr>
          <w:color w:val="FF0000"/>
          <w:sz w:val="22"/>
          <w:szCs w:val="22"/>
        </w:rPr>
        <w:t xml:space="preserve">  </w:t>
      </w:r>
      <w:r w:rsidR="00EC71D6" w:rsidRPr="0018417F">
        <w:rPr>
          <w:sz w:val="22"/>
          <w:szCs w:val="22"/>
        </w:rPr>
        <w:t>Figure 16:  Sau</w:t>
      </w:r>
      <w:r w:rsidR="00823D3A">
        <w:rPr>
          <w:sz w:val="22"/>
          <w:szCs w:val="22"/>
        </w:rPr>
        <w:t>nder’s Research Onion Diagram</w:t>
      </w:r>
      <w:r w:rsidR="00823D3A">
        <w:rPr>
          <w:sz w:val="22"/>
          <w:szCs w:val="22"/>
        </w:rPr>
        <w:tab/>
        <w:t>35</w:t>
      </w:r>
    </w:p>
    <w:p w14:paraId="2BA58248" w14:textId="7B83C1DB" w:rsidR="00C341C8" w:rsidRPr="0018417F" w:rsidRDefault="007F18AD" w:rsidP="0018417F">
      <w:pPr>
        <w:pStyle w:val="TOC1"/>
        <w:rPr>
          <w:sz w:val="22"/>
          <w:szCs w:val="22"/>
        </w:rPr>
      </w:pPr>
      <w:r>
        <w:rPr>
          <w:sz w:val="22"/>
          <w:szCs w:val="22"/>
        </w:rPr>
        <w:t xml:space="preserve">  </w:t>
      </w:r>
      <w:r w:rsidR="001904AD" w:rsidRPr="0018417F">
        <w:rPr>
          <w:sz w:val="22"/>
          <w:szCs w:val="22"/>
        </w:rPr>
        <w:t>Figure 17</w:t>
      </w:r>
      <w:r w:rsidR="00C341C8" w:rsidRPr="0018417F">
        <w:rPr>
          <w:sz w:val="22"/>
          <w:szCs w:val="22"/>
        </w:rPr>
        <w:t>:  To</w:t>
      </w:r>
      <w:r w:rsidR="00823D3A">
        <w:rPr>
          <w:sz w:val="22"/>
          <w:szCs w:val="22"/>
        </w:rPr>
        <w:t>p 5 Brand Purchases in the UK</w:t>
      </w:r>
      <w:r w:rsidR="00823D3A">
        <w:rPr>
          <w:sz w:val="22"/>
          <w:szCs w:val="22"/>
        </w:rPr>
        <w:tab/>
        <w:t>45</w:t>
      </w:r>
    </w:p>
    <w:p w14:paraId="12926DD8" w14:textId="08962BA4" w:rsidR="00DE7E9F" w:rsidRPr="0018417F" w:rsidRDefault="007F18AD" w:rsidP="0018417F">
      <w:pPr>
        <w:pStyle w:val="TOC1"/>
        <w:rPr>
          <w:sz w:val="22"/>
          <w:szCs w:val="22"/>
        </w:rPr>
      </w:pPr>
      <w:r>
        <w:rPr>
          <w:sz w:val="22"/>
          <w:szCs w:val="22"/>
        </w:rPr>
        <w:t xml:space="preserve">  </w:t>
      </w:r>
      <w:r w:rsidR="001904AD" w:rsidRPr="0018417F">
        <w:rPr>
          <w:sz w:val="22"/>
          <w:szCs w:val="22"/>
        </w:rPr>
        <w:t>Figure 18</w:t>
      </w:r>
      <w:r w:rsidR="00DE7E9F" w:rsidRPr="0018417F">
        <w:rPr>
          <w:sz w:val="22"/>
          <w:szCs w:val="22"/>
        </w:rPr>
        <w:t xml:space="preserve">:  Aggregated UK Consumer Brand Perception </w:t>
      </w:r>
      <w:r w:rsidR="00823D3A">
        <w:rPr>
          <w:sz w:val="22"/>
          <w:szCs w:val="22"/>
        </w:rPr>
        <w:t>Overview</w:t>
      </w:r>
      <w:r w:rsidR="00823D3A">
        <w:rPr>
          <w:sz w:val="22"/>
          <w:szCs w:val="22"/>
        </w:rPr>
        <w:tab/>
        <w:t>49</w:t>
      </w:r>
    </w:p>
    <w:p w14:paraId="0736D8BC" w14:textId="2F746826" w:rsidR="003B59B2" w:rsidRPr="0018417F" w:rsidRDefault="007F18AD" w:rsidP="0018417F">
      <w:pPr>
        <w:pStyle w:val="TOC1"/>
        <w:rPr>
          <w:sz w:val="22"/>
          <w:szCs w:val="22"/>
        </w:rPr>
      </w:pPr>
      <w:r>
        <w:rPr>
          <w:sz w:val="22"/>
          <w:szCs w:val="22"/>
        </w:rPr>
        <w:t xml:space="preserve">  </w:t>
      </w:r>
      <w:r w:rsidR="003B59B2" w:rsidRPr="0018417F">
        <w:rPr>
          <w:sz w:val="22"/>
          <w:szCs w:val="22"/>
        </w:rPr>
        <w:t xml:space="preserve">Figure 19:  Polynomial Regression on Regretted </w:t>
      </w:r>
      <w:r w:rsidR="00823D3A">
        <w:rPr>
          <w:sz w:val="22"/>
          <w:szCs w:val="22"/>
        </w:rPr>
        <w:t>Purchases by Household Income</w:t>
      </w:r>
      <w:r w:rsidR="00823D3A">
        <w:rPr>
          <w:sz w:val="22"/>
          <w:szCs w:val="22"/>
        </w:rPr>
        <w:tab/>
        <w:t>59</w:t>
      </w:r>
    </w:p>
    <w:p w14:paraId="2B031A25" w14:textId="7B6161BE" w:rsidR="00734426" w:rsidRPr="0018417F" w:rsidRDefault="007F18AD" w:rsidP="0018417F">
      <w:pPr>
        <w:pStyle w:val="TOC1"/>
        <w:rPr>
          <w:sz w:val="22"/>
          <w:szCs w:val="22"/>
        </w:rPr>
      </w:pPr>
      <w:r>
        <w:rPr>
          <w:sz w:val="22"/>
          <w:szCs w:val="22"/>
        </w:rPr>
        <w:t xml:space="preserve">  </w:t>
      </w:r>
      <w:r w:rsidR="00734426" w:rsidRPr="0018417F">
        <w:rPr>
          <w:sz w:val="22"/>
          <w:szCs w:val="22"/>
        </w:rPr>
        <w:t>Figure 20:  Infographic on Key Findings f</w:t>
      </w:r>
      <w:r w:rsidR="00823D3A">
        <w:rPr>
          <w:sz w:val="22"/>
          <w:szCs w:val="22"/>
        </w:rPr>
        <w:t>or Impulse &amp; Regret Behaviour</w:t>
      </w:r>
      <w:r w:rsidR="00823D3A">
        <w:rPr>
          <w:sz w:val="22"/>
          <w:szCs w:val="22"/>
        </w:rPr>
        <w:tab/>
        <w:t>62</w:t>
      </w:r>
    </w:p>
    <w:p w14:paraId="305C45E8" w14:textId="41A21E19" w:rsidR="00DF6201" w:rsidRPr="0018417F" w:rsidRDefault="007F18AD" w:rsidP="0018417F">
      <w:pPr>
        <w:pStyle w:val="TOC1"/>
        <w:rPr>
          <w:sz w:val="22"/>
          <w:szCs w:val="22"/>
        </w:rPr>
      </w:pPr>
      <w:r>
        <w:rPr>
          <w:sz w:val="22"/>
          <w:szCs w:val="22"/>
        </w:rPr>
        <w:t xml:space="preserve">  </w:t>
      </w:r>
      <w:r w:rsidR="00734426" w:rsidRPr="0018417F">
        <w:rPr>
          <w:sz w:val="22"/>
          <w:szCs w:val="22"/>
        </w:rPr>
        <w:t>Figure 21</w:t>
      </w:r>
      <w:r w:rsidR="00DF6201" w:rsidRPr="0018417F">
        <w:rPr>
          <w:sz w:val="22"/>
          <w:szCs w:val="22"/>
        </w:rPr>
        <w:t xml:space="preserve">:  </w:t>
      </w:r>
      <w:r w:rsidR="0018417F">
        <w:rPr>
          <w:sz w:val="22"/>
          <w:szCs w:val="22"/>
        </w:rPr>
        <w:t>Assumed</w:t>
      </w:r>
      <w:r w:rsidR="003B59B2" w:rsidRPr="0018417F">
        <w:rPr>
          <w:sz w:val="22"/>
          <w:szCs w:val="22"/>
        </w:rPr>
        <w:t xml:space="preserve"> Rational Decision-Making </w:t>
      </w:r>
      <w:r w:rsidR="009F381D">
        <w:rPr>
          <w:sz w:val="22"/>
          <w:szCs w:val="22"/>
        </w:rPr>
        <w:t>Process</w:t>
      </w:r>
      <w:r w:rsidR="003B59B2" w:rsidRPr="0018417F">
        <w:rPr>
          <w:sz w:val="22"/>
          <w:szCs w:val="22"/>
        </w:rPr>
        <w:t xml:space="preserve"> for Child Car Seat Consumers</w:t>
      </w:r>
      <w:r w:rsidR="00823D3A">
        <w:rPr>
          <w:sz w:val="22"/>
          <w:szCs w:val="22"/>
        </w:rPr>
        <w:tab/>
        <w:t>64</w:t>
      </w:r>
    </w:p>
    <w:p w14:paraId="4B7CECBA" w14:textId="77777777" w:rsidR="00DE7E9F" w:rsidRPr="0018417F" w:rsidRDefault="00DE7E9F" w:rsidP="0018417F">
      <w:pPr>
        <w:spacing w:line="360" w:lineRule="auto"/>
        <w:rPr>
          <w:rFonts w:ascii="Arial" w:hAnsi="Arial" w:cs="Arial"/>
          <w:b/>
          <w:sz w:val="22"/>
          <w:szCs w:val="22"/>
        </w:rPr>
      </w:pPr>
    </w:p>
    <w:p w14:paraId="2D0B0702" w14:textId="380D34C6" w:rsidR="0099503C" w:rsidRPr="0018417F" w:rsidRDefault="00096E88" w:rsidP="0018417F">
      <w:pPr>
        <w:pStyle w:val="ListParagraph"/>
        <w:spacing w:line="360" w:lineRule="auto"/>
        <w:ind w:left="0"/>
        <w:rPr>
          <w:rFonts w:ascii="Arial" w:hAnsi="Arial" w:cs="Arial"/>
          <w:b/>
          <w:sz w:val="22"/>
          <w:szCs w:val="22"/>
        </w:rPr>
      </w:pPr>
      <w:r w:rsidRPr="0018417F">
        <w:rPr>
          <w:rFonts w:ascii="Arial" w:hAnsi="Arial" w:cs="Arial"/>
          <w:b/>
          <w:sz w:val="22"/>
          <w:szCs w:val="22"/>
        </w:rPr>
        <w:t xml:space="preserve">1.2  </w:t>
      </w:r>
      <w:r w:rsidR="007C7A1F" w:rsidRPr="0018417F">
        <w:rPr>
          <w:rFonts w:ascii="Arial" w:hAnsi="Arial" w:cs="Arial"/>
          <w:b/>
          <w:sz w:val="22"/>
          <w:szCs w:val="22"/>
        </w:rPr>
        <w:t>Tables</w:t>
      </w:r>
    </w:p>
    <w:p w14:paraId="58D34782" w14:textId="6407292B" w:rsidR="008755DD" w:rsidRPr="007F18AD" w:rsidRDefault="007F18AD" w:rsidP="0018417F">
      <w:pPr>
        <w:pStyle w:val="TOC1"/>
        <w:rPr>
          <w:sz w:val="22"/>
          <w:szCs w:val="22"/>
        </w:rPr>
      </w:pPr>
      <w:r>
        <w:rPr>
          <w:sz w:val="22"/>
          <w:szCs w:val="22"/>
        </w:rPr>
        <w:t xml:space="preserve">  </w:t>
      </w:r>
      <w:r w:rsidR="008755DD" w:rsidRPr="007F18AD">
        <w:rPr>
          <w:sz w:val="22"/>
          <w:szCs w:val="22"/>
        </w:rPr>
        <w:t>Table 1</w:t>
      </w:r>
      <w:r w:rsidR="005450C1" w:rsidRPr="007F18AD">
        <w:rPr>
          <w:sz w:val="22"/>
          <w:szCs w:val="22"/>
        </w:rPr>
        <w:t>:  27 Distinct Categories of Human Emotions</w:t>
      </w:r>
      <w:r w:rsidR="005450C1" w:rsidRPr="007F18AD">
        <w:rPr>
          <w:sz w:val="22"/>
          <w:szCs w:val="22"/>
        </w:rPr>
        <w:tab/>
      </w:r>
      <w:r w:rsidR="000633F2">
        <w:rPr>
          <w:sz w:val="22"/>
          <w:szCs w:val="22"/>
        </w:rPr>
        <w:t>20</w:t>
      </w:r>
    </w:p>
    <w:p w14:paraId="3C6B2D2E" w14:textId="3D28F6DC" w:rsidR="008755DD" w:rsidRPr="007F18AD" w:rsidRDefault="007F18AD" w:rsidP="0018417F">
      <w:pPr>
        <w:pStyle w:val="TOC1"/>
        <w:rPr>
          <w:sz w:val="22"/>
          <w:szCs w:val="22"/>
        </w:rPr>
      </w:pPr>
      <w:r w:rsidRPr="007F18AD">
        <w:rPr>
          <w:sz w:val="22"/>
          <w:szCs w:val="22"/>
        </w:rPr>
        <w:t xml:space="preserve">  </w:t>
      </w:r>
      <w:r w:rsidR="00841310" w:rsidRPr="007F18AD">
        <w:rPr>
          <w:sz w:val="22"/>
          <w:szCs w:val="22"/>
        </w:rPr>
        <w:t>Table 2:  Motivational Factors of Impulse Buyi</w:t>
      </w:r>
      <w:r w:rsidR="000633F2">
        <w:rPr>
          <w:sz w:val="22"/>
          <w:szCs w:val="22"/>
        </w:rPr>
        <w:t>ng</w:t>
      </w:r>
      <w:r w:rsidR="000633F2">
        <w:rPr>
          <w:sz w:val="22"/>
          <w:szCs w:val="22"/>
        </w:rPr>
        <w:tab/>
        <w:t>28</w:t>
      </w:r>
    </w:p>
    <w:p w14:paraId="76B10736" w14:textId="150F2F58" w:rsidR="008755DD" w:rsidRPr="007F18AD" w:rsidRDefault="007F18AD" w:rsidP="0018417F">
      <w:pPr>
        <w:pStyle w:val="TOC1"/>
        <w:rPr>
          <w:sz w:val="22"/>
          <w:szCs w:val="22"/>
        </w:rPr>
      </w:pPr>
      <w:r w:rsidRPr="007F18AD">
        <w:rPr>
          <w:sz w:val="22"/>
          <w:szCs w:val="22"/>
        </w:rPr>
        <w:t xml:space="preserve">  </w:t>
      </w:r>
      <w:r w:rsidR="008755DD" w:rsidRPr="007F18AD">
        <w:rPr>
          <w:sz w:val="22"/>
          <w:szCs w:val="22"/>
        </w:rPr>
        <w:t>Table 3</w:t>
      </w:r>
      <w:r w:rsidR="00EC71D6" w:rsidRPr="007F18AD">
        <w:rPr>
          <w:sz w:val="22"/>
          <w:szCs w:val="22"/>
        </w:rPr>
        <w:t>:  Welsh Organisations Contacted f</w:t>
      </w:r>
      <w:r w:rsidR="000633F2">
        <w:rPr>
          <w:sz w:val="22"/>
          <w:szCs w:val="22"/>
        </w:rPr>
        <w:t>or the Industry Questionnaire</w:t>
      </w:r>
      <w:r w:rsidR="000633F2">
        <w:rPr>
          <w:sz w:val="22"/>
          <w:szCs w:val="22"/>
        </w:rPr>
        <w:tab/>
        <w:t>36</w:t>
      </w:r>
    </w:p>
    <w:p w14:paraId="2A29BEF3" w14:textId="1D7406F5" w:rsidR="000738B4" w:rsidRPr="007F18AD" w:rsidRDefault="007F18AD" w:rsidP="0018417F">
      <w:pPr>
        <w:pStyle w:val="TOC1"/>
        <w:rPr>
          <w:sz w:val="22"/>
          <w:szCs w:val="22"/>
        </w:rPr>
      </w:pPr>
      <w:r w:rsidRPr="007F18AD">
        <w:rPr>
          <w:sz w:val="22"/>
          <w:szCs w:val="22"/>
        </w:rPr>
        <w:t xml:space="preserve">  </w:t>
      </w:r>
      <w:r w:rsidR="000738B4" w:rsidRPr="007F18AD">
        <w:rPr>
          <w:sz w:val="22"/>
          <w:szCs w:val="22"/>
        </w:rPr>
        <w:t>Table 4:  Gantt Chart –</w:t>
      </w:r>
      <w:r w:rsidR="000633F2">
        <w:rPr>
          <w:sz w:val="22"/>
          <w:szCs w:val="22"/>
        </w:rPr>
        <w:t xml:space="preserve"> Research Timeline</w:t>
      </w:r>
      <w:r w:rsidR="000633F2">
        <w:rPr>
          <w:sz w:val="22"/>
          <w:szCs w:val="22"/>
        </w:rPr>
        <w:tab/>
        <w:t>41</w:t>
      </w:r>
    </w:p>
    <w:p w14:paraId="106DEAAB" w14:textId="7406B62D" w:rsidR="00DB36AE" w:rsidRPr="007F18AD" w:rsidRDefault="007F18AD" w:rsidP="0018417F">
      <w:pPr>
        <w:pStyle w:val="TOC1"/>
        <w:rPr>
          <w:sz w:val="22"/>
          <w:szCs w:val="22"/>
        </w:rPr>
      </w:pPr>
      <w:r w:rsidRPr="007F18AD">
        <w:rPr>
          <w:sz w:val="22"/>
          <w:szCs w:val="22"/>
        </w:rPr>
        <w:t xml:space="preserve">  </w:t>
      </w:r>
      <w:r w:rsidR="00DB36AE" w:rsidRPr="007F18AD">
        <w:rPr>
          <w:sz w:val="22"/>
          <w:szCs w:val="22"/>
        </w:rPr>
        <w:t>Table 5:  Consu</w:t>
      </w:r>
      <w:r w:rsidR="003B1419">
        <w:rPr>
          <w:sz w:val="22"/>
          <w:szCs w:val="22"/>
        </w:rPr>
        <w:t>mer Survey Collector Analysis</w:t>
      </w:r>
      <w:r w:rsidR="003B1419">
        <w:rPr>
          <w:sz w:val="22"/>
          <w:szCs w:val="22"/>
        </w:rPr>
        <w:tab/>
        <w:t>43</w:t>
      </w:r>
    </w:p>
    <w:p w14:paraId="35DE1D0E" w14:textId="349B3C33" w:rsidR="00500250" w:rsidRPr="007F18AD" w:rsidRDefault="007F18AD" w:rsidP="0018417F">
      <w:pPr>
        <w:pStyle w:val="TOC1"/>
        <w:rPr>
          <w:sz w:val="22"/>
          <w:szCs w:val="22"/>
        </w:rPr>
      </w:pPr>
      <w:r w:rsidRPr="007F18AD">
        <w:rPr>
          <w:sz w:val="22"/>
          <w:szCs w:val="22"/>
        </w:rPr>
        <w:t xml:space="preserve">  </w:t>
      </w:r>
      <w:r w:rsidR="00500250" w:rsidRPr="007F18AD">
        <w:rPr>
          <w:sz w:val="22"/>
          <w:szCs w:val="22"/>
        </w:rPr>
        <w:t>Table 6:  Top 15 Desired Car Seat B</w:t>
      </w:r>
      <w:r w:rsidR="003B1419">
        <w:rPr>
          <w:sz w:val="22"/>
          <w:szCs w:val="22"/>
        </w:rPr>
        <w:t>rands in the UK (Post Regret)</w:t>
      </w:r>
      <w:r w:rsidR="003B1419">
        <w:rPr>
          <w:sz w:val="22"/>
          <w:szCs w:val="22"/>
        </w:rPr>
        <w:tab/>
        <w:t>50</w:t>
      </w:r>
    </w:p>
    <w:p w14:paraId="57BDE182" w14:textId="26414E6C" w:rsidR="00500250" w:rsidRPr="007F18AD" w:rsidRDefault="007F18AD" w:rsidP="0018417F">
      <w:pPr>
        <w:pStyle w:val="TOC1"/>
        <w:rPr>
          <w:sz w:val="22"/>
          <w:szCs w:val="22"/>
        </w:rPr>
      </w:pPr>
      <w:r w:rsidRPr="007F18AD">
        <w:rPr>
          <w:sz w:val="22"/>
          <w:szCs w:val="22"/>
        </w:rPr>
        <w:t xml:space="preserve">  </w:t>
      </w:r>
      <w:r w:rsidR="005000FE" w:rsidRPr="007F18AD">
        <w:rPr>
          <w:sz w:val="22"/>
          <w:szCs w:val="22"/>
        </w:rPr>
        <w:t>Table 7</w:t>
      </w:r>
      <w:r w:rsidR="00E3585C" w:rsidRPr="007F18AD">
        <w:rPr>
          <w:sz w:val="22"/>
          <w:szCs w:val="22"/>
        </w:rPr>
        <w:t>:  SPSS Descriptive Statistics – Key Survey Questions</w:t>
      </w:r>
      <w:r w:rsidR="003B1419">
        <w:rPr>
          <w:sz w:val="22"/>
          <w:szCs w:val="22"/>
        </w:rPr>
        <w:tab/>
        <w:t>51</w:t>
      </w:r>
    </w:p>
    <w:p w14:paraId="2A811A4F" w14:textId="324A760E" w:rsidR="00500250" w:rsidRPr="007F18AD" w:rsidRDefault="007F18AD" w:rsidP="0018417F">
      <w:pPr>
        <w:pStyle w:val="TOC1"/>
        <w:rPr>
          <w:sz w:val="22"/>
          <w:szCs w:val="22"/>
        </w:rPr>
      </w:pPr>
      <w:r w:rsidRPr="007F18AD">
        <w:rPr>
          <w:sz w:val="22"/>
          <w:szCs w:val="22"/>
        </w:rPr>
        <w:t xml:space="preserve">  </w:t>
      </w:r>
      <w:r w:rsidR="005000FE" w:rsidRPr="007F18AD">
        <w:rPr>
          <w:sz w:val="22"/>
          <w:szCs w:val="22"/>
        </w:rPr>
        <w:t>Table 8</w:t>
      </w:r>
      <w:r w:rsidR="00E3585C" w:rsidRPr="007F18AD">
        <w:rPr>
          <w:sz w:val="22"/>
          <w:szCs w:val="22"/>
        </w:rPr>
        <w:t xml:space="preserve">:  </w:t>
      </w:r>
      <w:r w:rsidR="00185749" w:rsidRPr="007F18AD">
        <w:rPr>
          <w:sz w:val="22"/>
          <w:szCs w:val="22"/>
        </w:rPr>
        <w:t>SPSS Z-scores on Questions Related To The Hypotheses</w:t>
      </w:r>
      <w:r w:rsidR="003B1419">
        <w:rPr>
          <w:sz w:val="22"/>
          <w:szCs w:val="22"/>
        </w:rPr>
        <w:tab/>
        <w:t>52</w:t>
      </w:r>
    </w:p>
    <w:p w14:paraId="369D6D67" w14:textId="24E2DF82" w:rsidR="0094408C" w:rsidRPr="007F18AD" w:rsidRDefault="007F18AD" w:rsidP="0018417F">
      <w:pPr>
        <w:pStyle w:val="TOC1"/>
        <w:rPr>
          <w:sz w:val="22"/>
          <w:szCs w:val="22"/>
        </w:rPr>
      </w:pPr>
      <w:r w:rsidRPr="007F18AD">
        <w:rPr>
          <w:sz w:val="22"/>
          <w:szCs w:val="22"/>
        </w:rPr>
        <w:t xml:space="preserve">  </w:t>
      </w:r>
      <w:r w:rsidR="0094408C" w:rsidRPr="007F18AD">
        <w:rPr>
          <w:sz w:val="22"/>
          <w:szCs w:val="22"/>
        </w:rPr>
        <w:t>Ta</w:t>
      </w:r>
      <w:r w:rsidR="003D44FD" w:rsidRPr="007F18AD">
        <w:rPr>
          <w:sz w:val="22"/>
          <w:szCs w:val="22"/>
        </w:rPr>
        <w:t>ble 9:  Chi Square and P-Value O</w:t>
      </w:r>
      <w:r w:rsidR="0094408C" w:rsidRPr="007F18AD">
        <w:rPr>
          <w:sz w:val="22"/>
          <w:szCs w:val="22"/>
        </w:rPr>
        <w:t>utputs fo</w:t>
      </w:r>
      <w:r w:rsidR="003B1419">
        <w:rPr>
          <w:sz w:val="22"/>
          <w:szCs w:val="22"/>
        </w:rPr>
        <w:t>r 3 Key Categorical Variables</w:t>
      </w:r>
      <w:r w:rsidR="003B1419">
        <w:rPr>
          <w:sz w:val="22"/>
          <w:szCs w:val="22"/>
        </w:rPr>
        <w:tab/>
        <w:t>53</w:t>
      </w:r>
    </w:p>
    <w:p w14:paraId="35DB199F" w14:textId="148CFFC1" w:rsidR="00500250" w:rsidRPr="0018417F" w:rsidRDefault="007F18AD" w:rsidP="0018417F">
      <w:pPr>
        <w:pStyle w:val="TOC1"/>
        <w:rPr>
          <w:sz w:val="22"/>
          <w:szCs w:val="22"/>
        </w:rPr>
      </w:pPr>
      <w:r w:rsidRPr="007F18AD">
        <w:rPr>
          <w:sz w:val="22"/>
          <w:szCs w:val="22"/>
        </w:rPr>
        <w:t xml:space="preserve">  </w:t>
      </w:r>
      <w:r w:rsidR="0094408C" w:rsidRPr="007F18AD">
        <w:rPr>
          <w:sz w:val="22"/>
          <w:szCs w:val="22"/>
        </w:rPr>
        <w:t>Table 10</w:t>
      </w:r>
      <w:r w:rsidR="00500250" w:rsidRPr="0018417F">
        <w:rPr>
          <w:sz w:val="22"/>
          <w:szCs w:val="22"/>
        </w:rPr>
        <w:t xml:space="preserve">:  </w:t>
      </w:r>
      <w:r w:rsidR="005972E0" w:rsidRPr="0018417F">
        <w:rPr>
          <w:sz w:val="22"/>
          <w:szCs w:val="22"/>
        </w:rPr>
        <w:t>Purchase Times by</w:t>
      </w:r>
      <w:r w:rsidR="003B1419">
        <w:rPr>
          <w:sz w:val="22"/>
          <w:szCs w:val="22"/>
        </w:rPr>
        <w:t xml:space="preserve"> Gender</w:t>
      </w:r>
      <w:r w:rsidR="003B1419">
        <w:rPr>
          <w:sz w:val="22"/>
          <w:szCs w:val="22"/>
        </w:rPr>
        <w:tab/>
        <w:t>54</w:t>
      </w:r>
    </w:p>
    <w:p w14:paraId="7FD278F8" w14:textId="21A2BA3D" w:rsidR="00677519" w:rsidRPr="0018417F" w:rsidRDefault="007F18AD" w:rsidP="0018417F">
      <w:pPr>
        <w:pStyle w:val="TOC1"/>
        <w:rPr>
          <w:sz w:val="22"/>
          <w:szCs w:val="22"/>
        </w:rPr>
      </w:pPr>
      <w:r>
        <w:rPr>
          <w:sz w:val="22"/>
          <w:szCs w:val="22"/>
        </w:rPr>
        <w:lastRenderedPageBreak/>
        <w:t xml:space="preserve">  </w:t>
      </w:r>
      <w:r w:rsidR="0094408C" w:rsidRPr="0018417F">
        <w:rPr>
          <w:sz w:val="22"/>
          <w:szCs w:val="22"/>
        </w:rPr>
        <w:t>Table 11</w:t>
      </w:r>
      <w:r w:rsidR="00677519" w:rsidRPr="0018417F">
        <w:rPr>
          <w:sz w:val="22"/>
          <w:szCs w:val="22"/>
        </w:rPr>
        <w:t>:  Impulse &amp; Regret Behaviour by G</w:t>
      </w:r>
      <w:r w:rsidR="003B1419">
        <w:rPr>
          <w:sz w:val="22"/>
          <w:szCs w:val="22"/>
        </w:rPr>
        <w:t>ender and Parental Experience</w:t>
      </w:r>
      <w:r w:rsidR="003B1419">
        <w:rPr>
          <w:sz w:val="22"/>
          <w:szCs w:val="22"/>
        </w:rPr>
        <w:tab/>
        <w:t>5</w:t>
      </w:r>
      <w:r w:rsidR="003D44FD" w:rsidRPr="0018417F">
        <w:rPr>
          <w:sz w:val="22"/>
          <w:szCs w:val="22"/>
        </w:rPr>
        <w:t>4</w:t>
      </w:r>
    </w:p>
    <w:p w14:paraId="3172C932" w14:textId="043C5972" w:rsidR="00500250" w:rsidRPr="0018417F" w:rsidRDefault="007F18AD" w:rsidP="0018417F">
      <w:pPr>
        <w:pStyle w:val="TOC1"/>
        <w:rPr>
          <w:sz w:val="22"/>
          <w:szCs w:val="22"/>
        </w:rPr>
      </w:pPr>
      <w:r>
        <w:rPr>
          <w:sz w:val="22"/>
          <w:szCs w:val="22"/>
        </w:rPr>
        <w:t xml:space="preserve">  </w:t>
      </w:r>
      <w:r w:rsidR="0094408C" w:rsidRPr="0018417F">
        <w:rPr>
          <w:sz w:val="22"/>
          <w:szCs w:val="22"/>
        </w:rPr>
        <w:t>Table 12</w:t>
      </w:r>
      <w:r w:rsidR="009C7C84" w:rsidRPr="0018417F">
        <w:rPr>
          <w:sz w:val="22"/>
          <w:szCs w:val="22"/>
        </w:rPr>
        <w:t xml:space="preserve">:  </w:t>
      </w:r>
      <w:r w:rsidR="0015394F">
        <w:rPr>
          <w:sz w:val="22"/>
          <w:szCs w:val="22"/>
        </w:rPr>
        <w:t xml:space="preserve">Impulsivity </w:t>
      </w:r>
      <w:r w:rsidR="009C7C84" w:rsidRPr="0018417F">
        <w:rPr>
          <w:sz w:val="22"/>
          <w:szCs w:val="22"/>
        </w:rPr>
        <w:t>Satisfaction Scores, by Region &amp; Gender</w:t>
      </w:r>
      <w:r w:rsidR="003B1419">
        <w:rPr>
          <w:sz w:val="22"/>
          <w:szCs w:val="22"/>
        </w:rPr>
        <w:tab/>
        <w:t>5</w:t>
      </w:r>
      <w:r w:rsidR="007F7DC9" w:rsidRPr="0018417F">
        <w:rPr>
          <w:sz w:val="22"/>
          <w:szCs w:val="22"/>
        </w:rPr>
        <w:t>5</w:t>
      </w:r>
    </w:p>
    <w:p w14:paraId="0778FBD0" w14:textId="2A2BF577" w:rsidR="00500250" w:rsidRPr="0018417F" w:rsidRDefault="007F18AD" w:rsidP="0018417F">
      <w:pPr>
        <w:pStyle w:val="TOC1"/>
        <w:rPr>
          <w:sz w:val="22"/>
          <w:szCs w:val="22"/>
        </w:rPr>
      </w:pPr>
      <w:r>
        <w:rPr>
          <w:sz w:val="22"/>
          <w:szCs w:val="22"/>
        </w:rPr>
        <w:t xml:space="preserve">  </w:t>
      </w:r>
      <w:r w:rsidR="0094408C" w:rsidRPr="0018417F">
        <w:rPr>
          <w:sz w:val="22"/>
          <w:szCs w:val="22"/>
        </w:rPr>
        <w:t>Table 13</w:t>
      </w:r>
      <w:r w:rsidR="00500250" w:rsidRPr="0018417F">
        <w:rPr>
          <w:sz w:val="22"/>
          <w:szCs w:val="22"/>
        </w:rPr>
        <w:t xml:space="preserve">:  </w:t>
      </w:r>
      <w:r w:rsidR="009C7C84" w:rsidRPr="0018417F">
        <w:rPr>
          <w:sz w:val="22"/>
          <w:szCs w:val="22"/>
        </w:rPr>
        <w:t>Regret for Impulsive &amp; Non-Impulsive Purchases, by Region &amp; Gender</w:t>
      </w:r>
      <w:r w:rsidR="003B1419">
        <w:rPr>
          <w:sz w:val="22"/>
          <w:szCs w:val="22"/>
        </w:rPr>
        <w:tab/>
        <w:t>5</w:t>
      </w:r>
      <w:r w:rsidR="003D44FD" w:rsidRPr="0018417F">
        <w:rPr>
          <w:sz w:val="22"/>
          <w:szCs w:val="22"/>
        </w:rPr>
        <w:t>5</w:t>
      </w:r>
    </w:p>
    <w:p w14:paraId="7321F342" w14:textId="5CAACA32" w:rsidR="00500250" w:rsidRPr="0018417F" w:rsidRDefault="007F18AD" w:rsidP="0018417F">
      <w:pPr>
        <w:pStyle w:val="TOC1"/>
        <w:rPr>
          <w:sz w:val="22"/>
          <w:szCs w:val="22"/>
        </w:rPr>
      </w:pPr>
      <w:r>
        <w:rPr>
          <w:sz w:val="22"/>
          <w:szCs w:val="22"/>
        </w:rPr>
        <w:t xml:space="preserve">  </w:t>
      </w:r>
      <w:r w:rsidR="0094408C" w:rsidRPr="0018417F">
        <w:rPr>
          <w:sz w:val="22"/>
          <w:szCs w:val="22"/>
        </w:rPr>
        <w:t>Table 14</w:t>
      </w:r>
      <w:r w:rsidR="00500250" w:rsidRPr="0018417F">
        <w:rPr>
          <w:sz w:val="22"/>
          <w:szCs w:val="22"/>
        </w:rPr>
        <w:t xml:space="preserve">:  </w:t>
      </w:r>
      <w:r w:rsidR="00ED433F" w:rsidRPr="0018417F">
        <w:rPr>
          <w:sz w:val="22"/>
          <w:szCs w:val="22"/>
        </w:rPr>
        <w:t>Loyalty &amp; Repurchase Intention by Gender and Level of Impulsiveness</w:t>
      </w:r>
      <w:r w:rsidR="003B1419">
        <w:rPr>
          <w:sz w:val="22"/>
          <w:szCs w:val="22"/>
        </w:rPr>
        <w:tab/>
        <w:t>5</w:t>
      </w:r>
      <w:r w:rsidR="007F7DC9" w:rsidRPr="0018417F">
        <w:rPr>
          <w:sz w:val="22"/>
          <w:szCs w:val="22"/>
        </w:rPr>
        <w:t>6</w:t>
      </w:r>
    </w:p>
    <w:p w14:paraId="3EA4D355" w14:textId="072B797C" w:rsidR="00ED433F" w:rsidRPr="0018417F" w:rsidRDefault="007F18AD" w:rsidP="0018417F">
      <w:pPr>
        <w:pStyle w:val="TOC1"/>
        <w:rPr>
          <w:sz w:val="22"/>
          <w:szCs w:val="22"/>
        </w:rPr>
      </w:pPr>
      <w:r>
        <w:rPr>
          <w:sz w:val="22"/>
          <w:szCs w:val="22"/>
        </w:rPr>
        <w:t xml:space="preserve">  </w:t>
      </w:r>
      <w:r w:rsidR="0094408C" w:rsidRPr="0018417F">
        <w:rPr>
          <w:sz w:val="22"/>
          <w:szCs w:val="22"/>
        </w:rPr>
        <w:t>Table 15</w:t>
      </w:r>
      <w:r w:rsidR="00ED433F" w:rsidRPr="0018417F">
        <w:rPr>
          <w:sz w:val="22"/>
          <w:szCs w:val="22"/>
        </w:rPr>
        <w:t xml:space="preserve">:  Impulsive Behaviour </w:t>
      </w:r>
      <w:r w:rsidR="003B1419">
        <w:rPr>
          <w:sz w:val="22"/>
          <w:szCs w:val="22"/>
        </w:rPr>
        <w:t>by Channel &amp; Type of Retailer</w:t>
      </w:r>
      <w:r w:rsidR="003B1419">
        <w:rPr>
          <w:sz w:val="22"/>
          <w:szCs w:val="22"/>
        </w:rPr>
        <w:tab/>
        <w:t>57</w:t>
      </w:r>
    </w:p>
    <w:p w14:paraId="24199430" w14:textId="1C03BF94" w:rsidR="001C3655" w:rsidRPr="0018417F" w:rsidRDefault="007F18AD" w:rsidP="0018417F">
      <w:pPr>
        <w:pStyle w:val="TOC1"/>
        <w:rPr>
          <w:sz w:val="22"/>
          <w:szCs w:val="22"/>
        </w:rPr>
      </w:pPr>
      <w:r>
        <w:rPr>
          <w:sz w:val="22"/>
          <w:szCs w:val="22"/>
        </w:rPr>
        <w:t xml:space="preserve">  </w:t>
      </w:r>
      <w:r w:rsidR="0094408C" w:rsidRPr="0018417F">
        <w:rPr>
          <w:sz w:val="22"/>
          <w:szCs w:val="22"/>
        </w:rPr>
        <w:t>Table 16</w:t>
      </w:r>
      <w:r w:rsidR="001C3655" w:rsidRPr="0018417F">
        <w:rPr>
          <w:sz w:val="22"/>
          <w:szCs w:val="22"/>
        </w:rPr>
        <w:t xml:space="preserve">:  </w:t>
      </w:r>
      <w:r w:rsidR="006879B0" w:rsidRPr="0018417F">
        <w:rPr>
          <w:sz w:val="22"/>
          <w:szCs w:val="22"/>
        </w:rPr>
        <w:t>Initial Doubt Levels</w:t>
      </w:r>
      <w:r w:rsidR="001C3655" w:rsidRPr="0018417F">
        <w:rPr>
          <w:sz w:val="22"/>
          <w:szCs w:val="22"/>
        </w:rPr>
        <w:t xml:space="preserve"> </w:t>
      </w:r>
      <w:r w:rsidR="00721476" w:rsidRPr="0018417F">
        <w:rPr>
          <w:sz w:val="22"/>
          <w:szCs w:val="22"/>
        </w:rPr>
        <w:t>by Channel</w:t>
      </w:r>
      <w:r w:rsidR="003B1419">
        <w:rPr>
          <w:sz w:val="22"/>
          <w:szCs w:val="22"/>
        </w:rPr>
        <w:t xml:space="preserve"> &amp; Type of Retailer</w:t>
      </w:r>
      <w:r w:rsidR="003B1419">
        <w:rPr>
          <w:sz w:val="22"/>
          <w:szCs w:val="22"/>
        </w:rPr>
        <w:tab/>
        <w:t>5</w:t>
      </w:r>
      <w:r w:rsidR="007F7DC9" w:rsidRPr="0018417F">
        <w:rPr>
          <w:sz w:val="22"/>
          <w:szCs w:val="22"/>
        </w:rPr>
        <w:t>7</w:t>
      </w:r>
    </w:p>
    <w:p w14:paraId="0456C610" w14:textId="676F57F4" w:rsidR="001C3655" w:rsidRPr="0018417F" w:rsidRDefault="007F18AD" w:rsidP="0018417F">
      <w:pPr>
        <w:pStyle w:val="TOC1"/>
        <w:rPr>
          <w:sz w:val="22"/>
          <w:szCs w:val="22"/>
        </w:rPr>
      </w:pPr>
      <w:r>
        <w:rPr>
          <w:sz w:val="22"/>
          <w:szCs w:val="22"/>
        </w:rPr>
        <w:t xml:space="preserve">  </w:t>
      </w:r>
      <w:r w:rsidR="0094408C" w:rsidRPr="0018417F">
        <w:rPr>
          <w:sz w:val="22"/>
          <w:szCs w:val="22"/>
        </w:rPr>
        <w:t>Table 17</w:t>
      </w:r>
      <w:r w:rsidR="001C3655" w:rsidRPr="0018417F">
        <w:rPr>
          <w:sz w:val="22"/>
          <w:szCs w:val="22"/>
        </w:rPr>
        <w:t xml:space="preserve">:  </w:t>
      </w:r>
      <w:r w:rsidR="006879B0" w:rsidRPr="0018417F">
        <w:rPr>
          <w:sz w:val="22"/>
          <w:szCs w:val="22"/>
        </w:rPr>
        <w:t>Post-Purchase Regret by Channel</w:t>
      </w:r>
      <w:r w:rsidR="003B1419">
        <w:rPr>
          <w:sz w:val="22"/>
          <w:szCs w:val="22"/>
        </w:rPr>
        <w:tab/>
        <w:t>58</w:t>
      </w:r>
    </w:p>
    <w:p w14:paraId="0FF91860" w14:textId="26F334A6" w:rsidR="001C3655" w:rsidRPr="0018417F" w:rsidRDefault="007F18AD" w:rsidP="0018417F">
      <w:pPr>
        <w:pStyle w:val="TOC1"/>
        <w:rPr>
          <w:sz w:val="22"/>
          <w:szCs w:val="22"/>
        </w:rPr>
      </w:pPr>
      <w:r>
        <w:rPr>
          <w:sz w:val="22"/>
          <w:szCs w:val="22"/>
        </w:rPr>
        <w:t xml:space="preserve">  </w:t>
      </w:r>
      <w:r w:rsidR="0094408C" w:rsidRPr="0018417F">
        <w:rPr>
          <w:sz w:val="22"/>
          <w:szCs w:val="22"/>
        </w:rPr>
        <w:t>Table 18</w:t>
      </w:r>
      <w:r w:rsidR="001C3655" w:rsidRPr="0018417F">
        <w:rPr>
          <w:sz w:val="22"/>
          <w:szCs w:val="22"/>
        </w:rPr>
        <w:t>:</w:t>
      </w:r>
      <w:r w:rsidR="00DF6201" w:rsidRPr="0018417F">
        <w:rPr>
          <w:sz w:val="22"/>
          <w:szCs w:val="22"/>
        </w:rPr>
        <w:t xml:space="preserve">  Regretted Purchases by Gender &amp; Household Income Band</w:t>
      </w:r>
      <w:r w:rsidR="003B1419">
        <w:rPr>
          <w:sz w:val="22"/>
          <w:szCs w:val="22"/>
        </w:rPr>
        <w:tab/>
        <w:t>59</w:t>
      </w:r>
    </w:p>
    <w:p w14:paraId="7C582B61" w14:textId="7AC9FC03" w:rsidR="00924944" w:rsidRPr="0018417F" w:rsidRDefault="007F18AD" w:rsidP="0018417F">
      <w:pPr>
        <w:pStyle w:val="TOC1"/>
        <w:rPr>
          <w:sz w:val="22"/>
          <w:szCs w:val="22"/>
        </w:rPr>
      </w:pPr>
      <w:r>
        <w:rPr>
          <w:sz w:val="22"/>
          <w:szCs w:val="22"/>
        </w:rPr>
        <w:t xml:space="preserve">  </w:t>
      </w:r>
      <w:r w:rsidR="0094408C" w:rsidRPr="0018417F">
        <w:rPr>
          <w:sz w:val="22"/>
          <w:szCs w:val="22"/>
        </w:rPr>
        <w:t>Table 19</w:t>
      </w:r>
      <w:r w:rsidR="00924944" w:rsidRPr="0018417F">
        <w:rPr>
          <w:sz w:val="22"/>
          <w:szCs w:val="22"/>
        </w:rPr>
        <w:t>:</w:t>
      </w:r>
      <w:r w:rsidR="006D0452" w:rsidRPr="0018417F">
        <w:rPr>
          <w:sz w:val="22"/>
          <w:szCs w:val="22"/>
        </w:rPr>
        <w:t xml:space="preserve">  Initial Consumer Doubt by Region &amp; Gender</w:t>
      </w:r>
      <w:r w:rsidR="003B1419">
        <w:rPr>
          <w:sz w:val="22"/>
          <w:szCs w:val="22"/>
        </w:rPr>
        <w:tab/>
        <w:t>60</w:t>
      </w:r>
    </w:p>
    <w:p w14:paraId="7CB38DBB" w14:textId="77777777" w:rsidR="0018417F" w:rsidRDefault="0018417F" w:rsidP="0018417F">
      <w:pPr>
        <w:spacing w:line="360" w:lineRule="auto"/>
        <w:rPr>
          <w:rFonts w:ascii="Arial" w:hAnsi="Arial" w:cs="Arial"/>
          <w:b/>
          <w:sz w:val="22"/>
          <w:szCs w:val="22"/>
        </w:rPr>
      </w:pPr>
    </w:p>
    <w:p w14:paraId="3CA0D142" w14:textId="4BDE6D56" w:rsidR="003867CD" w:rsidRPr="005A6242" w:rsidRDefault="007C7A1F" w:rsidP="005A6242">
      <w:pPr>
        <w:spacing w:line="360" w:lineRule="auto"/>
        <w:rPr>
          <w:rFonts w:ascii="Arial" w:hAnsi="Arial" w:cs="Arial"/>
          <w:b/>
          <w:sz w:val="22"/>
          <w:szCs w:val="22"/>
        </w:rPr>
      </w:pPr>
      <w:r w:rsidRPr="0018417F">
        <w:rPr>
          <w:rFonts w:ascii="Arial" w:hAnsi="Arial" w:cs="Arial"/>
          <w:b/>
          <w:sz w:val="22"/>
          <w:szCs w:val="22"/>
        </w:rPr>
        <w:t>1.3  Abbreviations</w:t>
      </w:r>
    </w:p>
    <w:p w14:paraId="5283646C" w14:textId="77777777" w:rsidR="008A4A61" w:rsidRDefault="008A4A61" w:rsidP="005248D1">
      <w:pPr>
        <w:spacing w:line="312" w:lineRule="auto"/>
        <w:rPr>
          <w:rFonts w:ascii="Arial" w:hAnsi="Arial" w:cs="Arial"/>
          <w:b/>
        </w:rPr>
      </w:pPr>
    </w:p>
    <w:tbl>
      <w:tblPr>
        <w:tblW w:w="8800" w:type="dxa"/>
        <w:jc w:val="center"/>
        <w:tblLayout w:type="fixed"/>
        <w:tblLook w:val="04A0" w:firstRow="1" w:lastRow="0" w:firstColumn="1" w:lastColumn="0" w:noHBand="0" w:noVBand="1"/>
      </w:tblPr>
      <w:tblGrid>
        <w:gridCol w:w="1921"/>
        <w:gridCol w:w="6879"/>
      </w:tblGrid>
      <w:tr w:rsidR="00406D99" w:rsidRPr="009F381D" w14:paraId="430F9F58" w14:textId="77777777" w:rsidTr="007F18AD">
        <w:trPr>
          <w:trHeight w:val="320"/>
          <w:jc w:val="center"/>
        </w:trPr>
        <w:tc>
          <w:tcPr>
            <w:tcW w:w="1921" w:type="dxa"/>
            <w:tcBorders>
              <w:top w:val="single" w:sz="8" w:space="0" w:color="auto"/>
              <w:left w:val="single" w:sz="8" w:space="0" w:color="auto"/>
              <w:bottom w:val="single" w:sz="8" w:space="0" w:color="auto"/>
              <w:right w:val="single" w:sz="8" w:space="0" w:color="auto"/>
            </w:tcBorders>
            <w:shd w:val="clear" w:color="000000" w:fill="1F497D"/>
            <w:noWrap/>
            <w:vAlign w:val="center"/>
            <w:hideMark/>
          </w:tcPr>
          <w:p w14:paraId="504D10CA" w14:textId="77777777" w:rsidR="00406D99" w:rsidRPr="009F381D" w:rsidRDefault="00406D99" w:rsidP="00406D99">
            <w:pPr>
              <w:rPr>
                <w:rFonts w:ascii="Arial" w:eastAsia="Times New Roman" w:hAnsi="Arial" w:cs="Arial"/>
                <w:b/>
                <w:bCs/>
                <w:color w:val="FFFFFF"/>
                <w:sz w:val="22"/>
                <w:szCs w:val="22"/>
              </w:rPr>
            </w:pPr>
            <w:r w:rsidRPr="009F381D">
              <w:rPr>
                <w:rFonts w:ascii="Arial" w:eastAsia="Times New Roman" w:hAnsi="Arial" w:cs="Arial"/>
                <w:b/>
                <w:bCs/>
                <w:color w:val="FFFFFF"/>
                <w:sz w:val="22"/>
                <w:szCs w:val="22"/>
              </w:rPr>
              <w:t>Acronym</w:t>
            </w:r>
          </w:p>
        </w:tc>
        <w:tc>
          <w:tcPr>
            <w:tcW w:w="6879" w:type="dxa"/>
            <w:tcBorders>
              <w:top w:val="single" w:sz="8" w:space="0" w:color="auto"/>
              <w:left w:val="nil"/>
              <w:bottom w:val="single" w:sz="8" w:space="0" w:color="auto"/>
              <w:right w:val="single" w:sz="8" w:space="0" w:color="auto"/>
            </w:tcBorders>
            <w:shd w:val="clear" w:color="000000" w:fill="1F497D"/>
            <w:noWrap/>
            <w:vAlign w:val="center"/>
            <w:hideMark/>
          </w:tcPr>
          <w:p w14:paraId="3789F884" w14:textId="77777777" w:rsidR="00406D99" w:rsidRPr="009F381D" w:rsidRDefault="00406D99" w:rsidP="00406D99">
            <w:pPr>
              <w:rPr>
                <w:rFonts w:ascii="Arial" w:eastAsia="Times New Roman" w:hAnsi="Arial" w:cs="Arial"/>
                <w:b/>
                <w:bCs/>
                <w:color w:val="FFFFFF"/>
                <w:sz w:val="22"/>
                <w:szCs w:val="22"/>
              </w:rPr>
            </w:pPr>
            <w:r w:rsidRPr="009F381D">
              <w:rPr>
                <w:rFonts w:ascii="Arial" w:eastAsia="Times New Roman" w:hAnsi="Arial" w:cs="Arial"/>
                <w:b/>
                <w:bCs/>
                <w:color w:val="FFFFFF"/>
                <w:sz w:val="22"/>
                <w:szCs w:val="22"/>
              </w:rPr>
              <w:t>Definition</w:t>
            </w:r>
          </w:p>
        </w:tc>
      </w:tr>
      <w:tr w:rsidR="00406D99" w:rsidRPr="009F381D" w14:paraId="08B8DCFE"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960C01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CAGR</w:t>
            </w:r>
          </w:p>
        </w:tc>
        <w:tc>
          <w:tcPr>
            <w:tcW w:w="6879" w:type="dxa"/>
            <w:tcBorders>
              <w:top w:val="nil"/>
              <w:left w:val="nil"/>
              <w:bottom w:val="single" w:sz="8" w:space="0" w:color="auto"/>
              <w:right w:val="single" w:sz="8" w:space="0" w:color="auto"/>
            </w:tcBorders>
            <w:shd w:val="clear" w:color="auto" w:fill="auto"/>
            <w:noWrap/>
            <w:vAlign w:val="center"/>
            <w:hideMark/>
          </w:tcPr>
          <w:p w14:paraId="1FB548D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Compound Annual Growth Rate</w:t>
            </w:r>
          </w:p>
        </w:tc>
      </w:tr>
      <w:tr w:rsidR="00406D99" w:rsidRPr="009F381D" w14:paraId="122B268D"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3702B12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CLTV</w:t>
            </w:r>
          </w:p>
        </w:tc>
        <w:tc>
          <w:tcPr>
            <w:tcW w:w="6879" w:type="dxa"/>
            <w:tcBorders>
              <w:top w:val="nil"/>
              <w:left w:val="nil"/>
              <w:bottom w:val="single" w:sz="8" w:space="0" w:color="auto"/>
              <w:right w:val="single" w:sz="8" w:space="0" w:color="auto"/>
            </w:tcBorders>
            <w:shd w:val="clear" w:color="auto" w:fill="auto"/>
            <w:noWrap/>
            <w:vAlign w:val="center"/>
            <w:hideMark/>
          </w:tcPr>
          <w:p w14:paraId="7D53C7F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Customer Lifetime Value</w:t>
            </w:r>
          </w:p>
        </w:tc>
      </w:tr>
      <w:tr w:rsidR="00406D99" w:rsidRPr="009F381D" w14:paraId="5800A0FA"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1C729E3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CRM</w:t>
            </w:r>
          </w:p>
        </w:tc>
        <w:tc>
          <w:tcPr>
            <w:tcW w:w="6879" w:type="dxa"/>
            <w:tcBorders>
              <w:top w:val="nil"/>
              <w:left w:val="nil"/>
              <w:bottom w:val="single" w:sz="8" w:space="0" w:color="auto"/>
              <w:right w:val="single" w:sz="8" w:space="0" w:color="auto"/>
            </w:tcBorders>
            <w:shd w:val="clear" w:color="auto" w:fill="auto"/>
            <w:noWrap/>
            <w:vAlign w:val="center"/>
            <w:hideMark/>
          </w:tcPr>
          <w:p w14:paraId="742C067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Customer Relationship Management</w:t>
            </w:r>
          </w:p>
        </w:tc>
      </w:tr>
      <w:tr w:rsidR="00406D99" w:rsidRPr="009F381D" w14:paraId="61F0C43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2B2C750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D2C</w:t>
            </w:r>
          </w:p>
        </w:tc>
        <w:tc>
          <w:tcPr>
            <w:tcW w:w="6879" w:type="dxa"/>
            <w:tcBorders>
              <w:top w:val="nil"/>
              <w:left w:val="nil"/>
              <w:bottom w:val="single" w:sz="8" w:space="0" w:color="auto"/>
              <w:right w:val="single" w:sz="8" w:space="0" w:color="auto"/>
            </w:tcBorders>
            <w:shd w:val="clear" w:color="auto" w:fill="auto"/>
            <w:noWrap/>
            <w:vAlign w:val="center"/>
            <w:hideMark/>
          </w:tcPr>
          <w:p w14:paraId="63918D90"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Direct to Consumer</w:t>
            </w:r>
          </w:p>
        </w:tc>
      </w:tr>
      <w:tr w:rsidR="00406D99" w:rsidRPr="009F381D" w14:paraId="5B45861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6CA4A2A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DF</w:t>
            </w:r>
          </w:p>
        </w:tc>
        <w:tc>
          <w:tcPr>
            <w:tcW w:w="6879" w:type="dxa"/>
            <w:tcBorders>
              <w:top w:val="nil"/>
              <w:left w:val="nil"/>
              <w:bottom w:val="single" w:sz="8" w:space="0" w:color="auto"/>
              <w:right w:val="single" w:sz="8" w:space="0" w:color="auto"/>
            </w:tcBorders>
            <w:shd w:val="clear" w:color="auto" w:fill="auto"/>
            <w:noWrap/>
            <w:vAlign w:val="center"/>
            <w:hideMark/>
          </w:tcPr>
          <w:p w14:paraId="0301131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Degrees of Freedom</w:t>
            </w:r>
          </w:p>
        </w:tc>
      </w:tr>
      <w:tr w:rsidR="00406D99" w:rsidRPr="009F381D" w14:paraId="41980F7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1536C19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DfT</w:t>
            </w:r>
          </w:p>
        </w:tc>
        <w:tc>
          <w:tcPr>
            <w:tcW w:w="6879" w:type="dxa"/>
            <w:tcBorders>
              <w:top w:val="nil"/>
              <w:left w:val="nil"/>
              <w:bottom w:val="single" w:sz="8" w:space="0" w:color="auto"/>
              <w:right w:val="single" w:sz="8" w:space="0" w:color="auto"/>
            </w:tcBorders>
            <w:shd w:val="clear" w:color="auto" w:fill="auto"/>
            <w:noWrap/>
            <w:vAlign w:val="center"/>
            <w:hideMark/>
          </w:tcPr>
          <w:p w14:paraId="70AD40B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Department for Transport</w:t>
            </w:r>
          </w:p>
        </w:tc>
      </w:tr>
      <w:tr w:rsidR="00406D99" w:rsidRPr="009F381D" w14:paraId="542B7381"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196D6A7" w14:textId="2C01926B"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DOTD /DOTW</w:t>
            </w:r>
          </w:p>
        </w:tc>
        <w:tc>
          <w:tcPr>
            <w:tcW w:w="6879" w:type="dxa"/>
            <w:tcBorders>
              <w:top w:val="nil"/>
              <w:left w:val="nil"/>
              <w:bottom w:val="single" w:sz="8" w:space="0" w:color="auto"/>
              <w:right w:val="single" w:sz="8" w:space="0" w:color="auto"/>
            </w:tcBorders>
            <w:shd w:val="clear" w:color="auto" w:fill="auto"/>
            <w:noWrap/>
            <w:vAlign w:val="center"/>
            <w:hideMark/>
          </w:tcPr>
          <w:p w14:paraId="12B5668A"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Deal of The Day / Deal of The Week</w:t>
            </w:r>
          </w:p>
        </w:tc>
      </w:tr>
      <w:tr w:rsidR="00406D99" w:rsidRPr="009F381D" w14:paraId="0283A27A"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21FB0A1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F</w:t>
            </w:r>
          </w:p>
        </w:tc>
        <w:tc>
          <w:tcPr>
            <w:tcW w:w="6879" w:type="dxa"/>
            <w:tcBorders>
              <w:top w:val="nil"/>
              <w:left w:val="nil"/>
              <w:bottom w:val="single" w:sz="8" w:space="0" w:color="auto"/>
              <w:right w:val="single" w:sz="8" w:space="0" w:color="auto"/>
            </w:tcBorders>
            <w:shd w:val="clear" w:color="auto" w:fill="auto"/>
            <w:noWrap/>
            <w:vAlign w:val="center"/>
            <w:hideMark/>
          </w:tcPr>
          <w:p w14:paraId="36C018C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Female</w:t>
            </w:r>
          </w:p>
        </w:tc>
      </w:tr>
      <w:tr w:rsidR="00406D99" w:rsidRPr="009F381D" w14:paraId="61037FF8"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EFCD26D"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GN</w:t>
            </w:r>
          </w:p>
        </w:tc>
        <w:tc>
          <w:tcPr>
            <w:tcW w:w="6879" w:type="dxa"/>
            <w:tcBorders>
              <w:top w:val="nil"/>
              <w:left w:val="nil"/>
              <w:bottom w:val="single" w:sz="8" w:space="0" w:color="auto"/>
              <w:right w:val="single" w:sz="8" w:space="0" w:color="auto"/>
            </w:tcBorders>
            <w:shd w:val="clear" w:color="auto" w:fill="auto"/>
            <w:noWrap/>
            <w:vAlign w:val="center"/>
            <w:hideMark/>
          </w:tcPr>
          <w:p w14:paraId="14216A9B"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Gender Neutral</w:t>
            </w:r>
          </w:p>
        </w:tc>
      </w:tr>
      <w:tr w:rsidR="00406D99" w:rsidRPr="009F381D" w14:paraId="41A21E53"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E5127C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IR</w:t>
            </w:r>
          </w:p>
        </w:tc>
        <w:tc>
          <w:tcPr>
            <w:tcW w:w="6879" w:type="dxa"/>
            <w:tcBorders>
              <w:top w:val="nil"/>
              <w:left w:val="nil"/>
              <w:bottom w:val="single" w:sz="8" w:space="0" w:color="auto"/>
              <w:right w:val="single" w:sz="8" w:space="0" w:color="auto"/>
            </w:tcBorders>
            <w:shd w:val="clear" w:color="auto" w:fill="auto"/>
            <w:noWrap/>
            <w:vAlign w:val="center"/>
            <w:hideMark/>
          </w:tcPr>
          <w:p w14:paraId="6A6F0F1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Independent Retailer</w:t>
            </w:r>
          </w:p>
        </w:tc>
      </w:tr>
      <w:tr w:rsidR="00406D99" w:rsidRPr="009F381D" w14:paraId="08EB643E"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372288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w:t>
            </w:r>
          </w:p>
        </w:tc>
        <w:tc>
          <w:tcPr>
            <w:tcW w:w="6879" w:type="dxa"/>
            <w:tcBorders>
              <w:top w:val="nil"/>
              <w:left w:val="nil"/>
              <w:bottom w:val="single" w:sz="8" w:space="0" w:color="auto"/>
              <w:right w:val="single" w:sz="8" w:space="0" w:color="auto"/>
            </w:tcBorders>
            <w:shd w:val="clear" w:color="auto" w:fill="auto"/>
            <w:noWrap/>
            <w:vAlign w:val="center"/>
            <w:hideMark/>
          </w:tcPr>
          <w:p w14:paraId="4D8881E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Male</w:t>
            </w:r>
          </w:p>
        </w:tc>
      </w:tr>
      <w:tr w:rsidR="00406D99" w:rsidRPr="009F381D" w14:paraId="3E02C882"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971474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MFR</w:t>
            </w:r>
          </w:p>
        </w:tc>
        <w:tc>
          <w:tcPr>
            <w:tcW w:w="6879" w:type="dxa"/>
            <w:tcBorders>
              <w:top w:val="nil"/>
              <w:left w:val="nil"/>
              <w:bottom w:val="single" w:sz="8" w:space="0" w:color="auto"/>
              <w:right w:val="single" w:sz="8" w:space="0" w:color="auto"/>
            </w:tcBorders>
            <w:shd w:val="clear" w:color="auto" w:fill="auto"/>
            <w:noWrap/>
            <w:vAlign w:val="center"/>
            <w:hideMark/>
          </w:tcPr>
          <w:p w14:paraId="19C88E2B"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Manufacturer</w:t>
            </w:r>
          </w:p>
        </w:tc>
      </w:tr>
      <w:tr w:rsidR="00406D99" w:rsidRPr="009F381D" w14:paraId="5E5D7F62"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0BD3089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M-R</w:t>
            </w:r>
          </w:p>
        </w:tc>
        <w:tc>
          <w:tcPr>
            <w:tcW w:w="6879" w:type="dxa"/>
            <w:tcBorders>
              <w:top w:val="nil"/>
              <w:left w:val="nil"/>
              <w:bottom w:val="single" w:sz="8" w:space="0" w:color="auto"/>
              <w:right w:val="single" w:sz="8" w:space="0" w:color="auto"/>
            </w:tcBorders>
            <w:shd w:val="clear" w:color="auto" w:fill="auto"/>
            <w:noWrap/>
            <w:vAlign w:val="center"/>
            <w:hideMark/>
          </w:tcPr>
          <w:p w14:paraId="39FDF2E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Mehrabian-Russell</w:t>
            </w:r>
          </w:p>
        </w:tc>
      </w:tr>
      <w:tr w:rsidR="00406D99" w:rsidRPr="009F381D" w14:paraId="219AF956"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3ECB429"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OECD</w:t>
            </w:r>
          </w:p>
        </w:tc>
        <w:tc>
          <w:tcPr>
            <w:tcW w:w="6879" w:type="dxa"/>
            <w:tcBorders>
              <w:top w:val="nil"/>
              <w:left w:val="nil"/>
              <w:bottom w:val="single" w:sz="8" w:space="0" w:color="auto"/>
              <w:right w:val="single" w:sz="8" w:space="0" w:color="auto"/>
            </w:tcBorders>
            <w:shd w:val="clear" w:color="auto" w:fill="auto"/>
            <w:noWrap/>
            <w:vAlign w:val="center"/>
            <w:hideMark/>
          </w:tcPr>
          <w:p w14:paraId="6AC84F6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Organisation for Economic Cooperation and Development</w:t>
            </w:r>
          </w:p>
        </w:tc>
      </w:tr>
      <w:tr w:rsidR="00406D99" w:rsidRPr="009F381D" w14:paraId="150D80FC"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15C26B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ONS</w:t>
            </w:r>
          </w:p>
        </w:tc>
        <w:tc>
          <w:tcPr>
            <w:tcW w:w="6879" w:type="dxa"/>
            <w:tcBorders>
              <w:top w:val="nil"/>
              <w:left w:val="nil"/>
              <w:bottom w:val="single" w:sz="8" w:space="0" w:color="auto"/>
              <w:right w:val="single" w:sz="8" w:space="0" w:color="auto"/>
            </w:tcBorders>
            <w:shd w:val="clear" w:color="auto" w:fill="auto"/>
            <w:noWrap/>
            <w:vAlign w:val="center"/>
            <w:hideMark/>
          </w:tcPr>
          <w:p w14:paraId="574534F5"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Office for National Statistics (UK)</w:t>
            </w:r>
          </w:p>
        </w:tc>
      </w:tr>
      <w:tr w:rsidR="00406D99" w:rsidRPr="009F381D" w14:paraId="470C04AB"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219FF3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PESTEL</w:t>
            </w:r>
          </w:p>
        </w:tc>
        <w:tc>
          <w:tcPr>
            <w:tcW w:w="6879" w:type="dxa"/>
            <w:tcBorders>
              <w:top w:val="nil"/>
              <w:left w:val="nil"/>
              <w:bottom w:val="single" w:sz="8" w:space="0" w:color="auto"/>
              <w:right w:val="single" w:sz="8" w:space="0" w:color="auto"/>
            </w:tcBorders>
            <w:shd w:val="clear" w:color="auto" w:fill="auto"/>
            <w:noWrap/>
            <w:vAlign w:val="center"/>
            <w:hideMark/>
          </w:tcPr>
          <w:p w14:paraId="7A5FC4C0" w14:textId="09ABCD20"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Political, Economic, Social, Techn</w:t>
            </w:r>
            <w:r w:rsidR="005A6242" w:rsidRPr="009F381D">
              <w:rPr>
                <w:rFonts w:ascii="Arial" w:eastAsia="Times New Roman" w:hAnsi="Arial" w:cs="Arial"/>
                <w:color w:val="000000"/>
                <w:sz w:val="22"/>
                <w:szCs w:val="22"/>
              </w:rPr>
              <w:t>o</w:t>
            </w:r>
            <w:r w:rsidRPr="009F381D">
              <w:rPr>
                <w:rFonts w:ascii="Arial" w:eastAsia="Times New Roman" w:hAnsi="Arial" w:cs="Arial"/>
                <w:color w:val="000000"/>
                <w:sz w:val="22"/>
                <w:szCs w:val="22"/>
              </w:rPr>
              <w:t>logical, Environmental, Legal</w:t>
            </w:r>
          </w:p>
        </w:tc>
      </w:tr>
      <w:tr w:rsidR="00406D99" w:rsidRPr="009F381D" w14:paraId="3CF95E25"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331BE4F8"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SOR</w:t>
            </w:r>
          </w:p>
        </w:tc>
        <w:tc>
          <w:tcPr>
            <w:tcW w:w="6879" w:type="dxa"/>
            <w:tcBorders>
              <w:top w:val="nil"/>
              <w:left w:val="nil"/>
              <w:bottom w:val="single" w:sz="8" w:space="0" w:color="auto"/>
              <w:right w:val="single" w:sz="8" w:space="0" w:color="auto"/>
            </w:tcBorders>
            <w:shd w:val="clear" w:color="auto" w:fill="auto"/>
            <w:noWrap/>
            <w:vAlign w:val="center"/>
            <w:hideMark/>
          </w:tcPr>
          <w:p w14:paraId="502BD78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Stimulus – Organism - Response</w:t>
            </w:r>
          </w:p>
        </w:tc>
      </w:tr>
      <w:tr w:rsidR="00406D99" w:rsidRPr="009F381D" w14:paraId="743C8CF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59D791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SPSS</w:t>
            </w:r>
          </w:p>
        </w:tc>
        <w:tc>
          <w:tcPr>
            <w:tcW w:w="6879" w:type="dxa"/>
            <w:tcBorders>
              <w:top w:val="nil"/>
              <w:left w:val="nil"/>
              <w:bottom w:val="single" w:sz="8" w:space="0" w:color="auto"/>
              <w:right w:val="single" w:sz="8" w:space="0" w:color="auto"/>
            </w:tcBorders>
            <w:shd w:val="clear" w:color="auto" w:fill="auto"/>
            <w:noWrap/>
            <w:vAlign w:val="center"/>
            <w:hideMark/>
          </w:tcPr>
          <w:p w14:paraId="453A9A41"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Statistical Package for Social Sciences (Software)</w:t>
            </w:r>
          </w:p>
        </w:tc>
      </w:tr>
      <w:tr w:rsidR="00406D99" w:rsidRPr="009F381D" w14:paraId="3C602444"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1F912BC"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TARI</w:t>
            </w:r>
          </w:p>
        </w:tc>
        <w:tc>
          <w:tcPr>
            <w:tcW w:w="6879" w:type="dxa"/>
            <w:tcBorders>
              <w:top w:val="nil"/>
              <w:left w:val="nil"/>
              <w:bottom w:val="single" w:sz="8" w:space="0" w:color="auto"/>
              <w:right w:val="single" w:sz="8" w:space="0" w:color="auto"/>
            </w:tcBorders>
            <w:shd w:val="clear" w:color="auto" w:fill="auto"/>
            <w:noWrap/>
            <w:vAlign w:val="center"/>
            <w:hideMark/>
          </w:tcPr>
          <w:p w14:paraId="5B508DE3"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Trigger, Action, Reward, Investment</w:t>
            </w:r>
          </w:p>
        </w:tc>
      </w:tr>
      <w:tr w:rsidR="00406D99" w:rsidRPr="009F381D" w14:paraId="2E1ED334"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4F5C26A2"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UK</w:t>
            </w:r>
          </w:p>
        </w:tc>
        <w:tc>
          <w:tcPr>
            <w:tcW w:w="6879" w:type="dxa"/>
            <w:tcBorders>
              <w:top w:val="nil"/>
              <w:left w:val="nil"/>
              <w:bottom w:val="single" w:sz="8" w:space="0" w:color="auto"/>
              <w:right w:val="single" w:sz="8" w:space="0" w:color="auto"/>
            </w:tcBorders>
            <w:shd w:val="clear" w:color="auto" w:fill="auto"/>
            <w:noWrap/>
            <w:vAlign w:val="center"/>
            <w:hideMark/>
          </w:tcPr>
          <w:p w14:paraId="1D42FE3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United Kingdom (England, Wales, Scotland &amp; Northern Ireland)</w:t>
            </w:r>
          </w:p>
        </w:tc>
      </w:tr>
      <w:tr w:rsidR="00811AD6" w:rsidRPr="009F381D" w14:paraId="1B546A07"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tcPr>
          <w:p w14:paraId="42B77C55" w14:textId="10745714" w:rsidR="00811AD6" w:rsidRPr="009F381D" w:rsidRDefault="00811AD6" w:rsidP="00406D99">
            <w:pPr>
              <w:rPr>
                <w:rFonts w:ascii="Arial" w:eastAsia="Times New Roman" w:hAnsi="Arial" w:cs="Arial"/>
                <w:color w:val="000000"/>
                <w:sz w:val="22"/>
                <w:szCs w:val="22"/>
              </w:rPr>
            </w:pPr>
            <w:r>
              <w:rPr>
                <w:rFonts w:ascii="Arial" w:eastAsia="Times New Roman" w:hAnsi="Arial" w:cs="Arial"/>
                <w:color w:val="000000"/>
                <w:sz w:val="22"/>
                <w:szCs w:val="22"/>
              </w:rPr>
              <w:t>US</w:t>
            </w:r>
          </w:p>
        </w:tc>
        <w:tc>
          <w:tcPr>
            <w:tcW w:w="6879" w:type="dxa"/>
            <w:tcBorders>
              <w:top w:val="nil"/>
              <w:left w:val="nil"/>
              <w:bottom w:val="single" w:sz="8" w:space="0" w:color="auto"/>
              <w:right w:val="single" w:sz="8" w:space="0" w:color="auto"/>
            </w:tcBorders>
            <w:shd w:val="clear" w:color="auto" w:fill="auto"/>
            <w:noWrap/>
            <w:vAlign w:val="center"/>
          </w:tcPr>
          <w:p w14:paraId="14299C0D" w14:textId="5A3D4725" w:rsidR="00811AD6" w:rsidRPr="009F381D" w:rsidRDefault="00811AD6" w:rsidP="00406D99">
            <w:pPr>
              <w:rPr>
                <w:rFonts w:ascii="Arial" w:eastAsia="Times New Roman" w:hAnsi="Arial" w:cs="Arial"/>
                <w:color w:val="000000"/>
                <w:sz w:val="22"/>
                <w:szCs w:val="22"/>
              </w:rPr>
            </w:pPr>
            <w:r>
              <w:rPr>
                <w:rFonts w:ascii="Arial" w:eastAsia="Times New Roman" w:hAnsi="Arial" w:cs="Arial"/>
                <w:color w:val="000000"/>
                <w:sz w:val="22"/>
                <w:szCs w:val="22"/>
              </w:rPr>
              <w:t>United States (of America)</w:t>
            </w:r>
          </w:p>
        </w:tc>
      </w:tr>
      <w:tr w:rsidR="00406D99" w:rsidRPr="009F381D" w14:paraId="14B089A9"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6F994236"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UWTSD</w:t>
            </w:r>
          </w:p>
        </w:tc>
        <w:tc>
          <w:tcPr>
            <w:tcW w:w="6879" w:type="dxa"/>
            <w:tcBorders>
              <w:top w:val="nil"/>
              <w:left w:val="nil"/>
              <w:bottom w:val="single" w:sz="8" w:space="0" w:color="auto"/>
              <w:right w:val="single" w:sz="8" w:space="0" w:color="auto"/>
            </w:tcBorders>
            <w:shd w:val="clear" w:color="auto" w:fill="auto"/>
            <w:noWrap/>
            <w:vAlign w:val="center"/>
            <w:hideMark/>
          </w:tcPr>
          <w:p w14:paraId="658E0707"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University of Wales – Trinity St. David</w:t>
            </w:r>
          </w:p>
        </w:tc>
      </w:tr>
      <w:tr w:rsidR="00EA2862" w:rsidRPr="009F381D" w14:paraId="7F72A3E3"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tcPr>
          <w:p w14:paraId="7B746608" w14:textId="6C063F7C" w:rsidR="00EA2862" w:rsidRPr="009F381D" w:rsidRDefault="00EA2862" w:rsidP="00406D99">
            <w:pPr>
              <w:rPr>
                <w:rFonts w:ascii="Arial" w:eastAsia="Times New Roman" w:hAnsi="Arial" w:cs="Arial"/>
                <w:color w:val="000000"/>
                <w:sz w:val="22"/>
                <w:szCs w:val="22"/>
              </w:rPr>
            </w:pPr>
            <w:r>
              <w:rPr>
                <w:rFonts w:ascii="Arial" w:eastAsia="Times New Roman" w:hAnsi="Arial" w:cs="Arial"/>
                <w:color w:val="000000"/>
                <w:sz w:val="22"/>
                <w:szCs w:val="22"/>
              </w:rPr>
              <w:t>VS</w:t>
            </w:r>
          </w:p>
        </w:tc>
        <w:tc>
          <w:tcPr>
            <w:tcW w:w="6879" w:type="dxa"/>
            <w:tcBorders>
              <w:top w:val="nil"/>
              <w:left w:val="nil"/>
              <w:bottom w:val="single" w:sz="8" w:space="0" w:color="auto"/>
              <w:right w:val="single" w:sz="8" w:space="0" w:color="auto"/>
            </w:tcBorders>
            <w:shd w:val="clear" w:color="auto" w:fill="auto"/>
            <w:noWrap/>
            <w:vAlign w:val="center"/>
          </w:tcPr>
          <w:p w14:paraId="3B7B2CCE" w14:textId="46BE7A59" w:rsidR="00EA2862" w:rsidRPr="009F381D" w:rsidRDefault="00EA2862" w:rsidP="00406D99">
            <w:pPr>
              <w:rPr>
                <w:rFonts w:ascii="Arial" w:eastAsia="Times New Roman" w:hAnsi="Arial" w:cs="Arial"/>
                <w:color w:val="000000"/>
                <w:sz w:val="22"/>
                <w:szCs w:val="22"/>
              </w:rPr>
            </w:pPr>
            <w:r>
              <w:rPr>
                <w:rFonts w:ascii="Arial" w:eastAsia="Times New Roman" w:hAnsi="Arial" w:cs="Arial"/>
                <w:color w:val="000000"/>
                <w:sz w:val="22"/>
                <w:szCs w:val="22"/>
              </w:rPr>
              <w:t>Versus</w:t>
            </w:r>
          </w:p>
        </w:tc>
      </w:tr>
      <w:tr w:rsidR="00406D99" w:rsidRPr="009F381D" w14:paraId="4E8F8436" w14:textId="77777777" w:rsidTr="007F18AD">
        <w:trPr>
          <w:trHeight w:val="320"/>
          <w:jc w:val="center"/>
        </w:trPr>
        <w:tc>
          <w:tcPr>
            <w:tcW w:w="1921" w:type="dxa"/>
            <w:tcBorders>
              <w:top w:val="nil"/>
              <w:left w:val="single" w:sz="8" w:space="0" w:color="auto"/>
              <w:bottom w:val="single" w:sz="8" w:space="0" w:color="auto"/>
              <w:right w:val="single" w:sz="8" w:space="0" w:color="auto"/>
            </w:tcBorders>
            <w:shd w:val="clear" w:color="auto" w:fill="auto"/>
            <w:noWrap/>
            <w:vAlign w:val="center"/>
            <w:hideMark/>
          </w:tcPr>
          <w:p w14:paraId="539DE45F"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VUCA</w:t>
            </w:r>
          </w:p>
        </w:tc>
        <w:tc>
          <w:tcPr>
            <w:tcW w:w="6879" w:type="dxa"/>
            <w:tcBorders>
              <w:top w:val="nil"/>
              <w:left w:val="nil"/>
              <w:bottom w:val="single" w:sz="8" w:space="0" w:color="auto"/>
              <w:right w:val="single" w:sz="8" w:space="0" w:color="auto"/>
            </w:tcBorders>
            <w:shd w:val="clear" w:color="auto" w:fill="auto"/>
            <w:noWrap/>
            <w:vAlign w:val="center"/>
            <w:hideMark/>
          </w:tcPr>
          <w:p w14:paraId="6B4EF164" w14:textId="77777777" w:rsidR="00406D99" w:rsidRPr="009F381D" w:rsidRDefault="00406D99" w:rsidP="00406D99">
            <w:pPr>
              <w:rPr>
                <w:rFonts w:ascii="Arial" w:eastAsia="Times New Roman" w:hAnsi="Arial" w:cs="Arial"/>
                <w:color w:val="000000"/>
                <w:sz w:val="22"/>
                <w:szCs w:val="22"/>
              </w:rPr>
            </w:pPr>
            <w:r w:rsidRPr="009F381D">
              <w:rPr>
                <w:rFonts w:ascii="Arial" w:eastAsia="Times New Roman" w:hAnsi="Arial" w:cs="Arial"/>
                <w:color w:val="000000"/>
                <w:sz w:val="22"/>
                <w:szCs w:val="22"/>
              </w:rPr>
              <w:t>Volatile, Uncertain, Complex &amp; Ambiguous</w:t>
            </w:r>
          </w:p>
        </w:tc>
      </w:tr>
    </w:tbl>
    <w:p w14:paraId="74D029C8" w14:textId="77777777" w:rsidR="00661749" w:rsidRDefault="00661749" w:rsidP="005248D1">
      <w:pPr>
        <w:spacing w:line="312" w:lineRule="auto"/>
        <w:rPr>
          <w:rFonts w:ascii="Arial" w:hAnsi="Arial" w:cs="Arial"/>
          <w:b/>
        </w:rPr>
      </w:pPr>
    </w:p>
    <w:p w14:paraId="70DFE31A" w14:textId="77777777" w:rsidR="00661749" w:rsidRDefault="00661749" w:rsidP="005248D1">
      <w:pPr>
        <w:spacing w:line="312" w:lineRule="auto"/>
        <w:rPr>
          <w:rFonts w:ascii="Arial" w:hAnsi="Arial" w:cs="Arial"/>
          <w:b/>
        </w:rPr>
      </w:pPr>
    </w:p>
    <w:p w14:paraId="5818499D" w14:textId="77777777" w:rsidR="00661749" w:rsidRDefault="00661749" w:rsidP="005248D1">
      <w:pPr>
        <w:spacing w:line="312" w:lineRule="auto"/>
        <w:rPr>
          <w:rFonts w:ascii="Arial" w:hAnsi="Arial" w:cs="Arial"/>
          <w:b/>
        </w:rPr>
      </w:pPr>
    </w:p>
    <w:p w14:paraId="36CCFEE7" w14:textId="77777777" w:rsidR="00661749" w:rsidRDefault="00661749" w:rsidP="005248D1">
      <w:pPr>
        <w:spacing w:line="312" w:lineRule="auto"/>
        <w:rPr>
          <w:rFonts w:ascii="Arial" w:hAnsi="Arial" w:cs="Arial"/>
          <w:b/>
        </w:rPr>
      </w:pPr>
    </w:p>
    <w:p w14:paraId="76ADDA98" w14:textId="35EE430F" w:rsidR="00892D13" w:rsidRDefault="007C7A1F" w:rsidP="005248D1">
      <w:pPr>
        <w:spacing w:line="312" w:lineRule="auto"/>
        <w:rPr>
          <w:rFonts w:ascii="Arial" w:hAnsi="Arial" w:cs="Arial"/>
          <w:b/>
        </w:rPr>
      </w:pPr>
      <w:r>
        <w:rPr>
          <w:rFonts w:ascii="Arial" w:hAnsi="Arial" w:cs="Arial"/>
          <w:b/>
        </w:rPr>
        <w:lastRenderedPageBreak/>
        <w:t xml:space="preserve">2.  </w:t>
      </w:r>
      <w:r w:rsidR="00892D13">
        <w:rPr>
          <w:rFonts w:ascii="Arial" w:hAnsi="Arial" w:cs="Arial"/>
          <w:b/>
        </w:rPr>
        <w:t>INTRODUCTION</w:t>
      </w:r>
    </w:p>
    <w:p w14:paraId="2E9AE94D" w14:textId="77777777" w:rsidR="00323324" w:rsidRPr="00323324" w:rsidRDefault="00323324" w:rsidP="005248D1">
      <w:pPr>
        <w:spacing w:line="312" w:lineRule="auto"/>
        <w:rPr>
          <w:rFonts w:ascii="Arial" w:hAnsi="Arial" w:cs="Arial"/>
          <w:b/>
          <w:sz w:val="12"/>
          <w:szCs w:val="12"/>
        </w:rPr>
      </w:pPr>
    </w:p>
    <w:p w14:paraId="413B5599" w14:textId="7F220A0F" w:rsidR="004636E9" w:rsidRPr="00511172" w:rsidRDefault="008D368E" w:rsidP="00511172">
      <w:pPr>
        <w:pBdr>
          <w:top w:val="single" w:sz="4" w:space="1" w:color="auto"/>
          <w:bottom w:val="single" w:sz="4" w:space="1" w:color="auto"/>
        </w:pBdr>
        <w:spacing w:line="360" w:lineRule="auto"/>
        <w:rPr>
          <w:rFonts w:ascii="Arial" w:hAnsi="Arial" w:cs="Arial"/>
          <w:i/>
          <w:sz w:val="22"/>
          <w:szCs w:val="22"/>
        </w:rPr>
      </w:pPr>
      <w:r w:rsidRPr="00511172">
        <w:rPr>
          <w:rFonts w:ascii="Arial" w:hAnsi="Arial" w:cs="Arial"/>
          <w:i/>
          <w:sz w:val="22"/>
          <w:szCs w:val="22"/>
        </w:rPr>
        <w:t xml:space="preserve">This </w:t>
      </w:r>
      <w:r w:rsidR="00077F69" w:rsidRPr="00511172">
        <w:rPr>
          <w:rFonts w:ascii="Arial" w:hAnsi="Arial" w:cs="Arial"/>
          <w:i/>
          <w:sz w:val="22"/>
          <w:szCs w:val="22"/>
        </w:rPr>
        <w:t>section</w:t>
      </w:r>
      <w:r w:rsidRPr="00511172">
        <w:rPr>
          <w:rFonts w:ascii="Arial" w:hAnsi="Arial" w:cs="Arial"/>
          <w:i/>
          <w:sz w:val="22"/>
          <w:szCs w:val="22"/>
        </w:rPr>
        <w:t xml:space="preserve"> provides insight into the fields of impulse buying and post purchase regret, introduci</w:t>
      </w:r>
      <w:r w:rsidR="00EC088C" w:rsidRPr="00511172">
        <w:rPr>
          <w:rFonts w:ascii="Arial" w:hAnsi="Arial" w:cs="Arial"/>
          <w:i/>
          <w:sz w:val="22"/>
          <w:szCs w:val="22"/>
        </w:rPr>
        <w:t>ng the market challenges, scope and</w:t>
      </w:r>
      <w:r w:rsidRPr="00511172">
        <w:rPr>
          <w:rFonts w:ascii="Arial" w:hAnsi="Arial" w:cs="Arial"/>
          <w:i/>
          <w:sz w:val="22"/>
          <w:szCs w:val="22"/>
        </w:rPr>
        <w:t xml:space="preserve"> </w:t>
      </w:r>
      <w:r w:rsidR="00EC088C" w:rsidRPr="00511172">
        <w:rPr>
          <w:rFonts w:ascii="Arial" w:hAnsi="Arial" w:cs="Arial"/>
          <w:i/>
          <w:sz w:val="22"/>
          <w:szCs w:val="22"/>
        </w:rPr>
        <w:t>motivations</w:t>
      </w:r>
      <w:r w:rsidRPr="00511172">
        <w:rPr>
          <w:rFonts w:ascii="Arial" w:hAnsi="Arial" w:cs="Arial"/>
          <w:i/>
          <w:sz w:val="22"/>
          <w:szCs w:val="22"/>
        </w:rPr>
        <w:t>, objective</w:t>
      </w:r>
      <w:r w:rsidR="00EC088C" w:rsidRPr="00511172">
        <w:rPr>
          <w:rFonts w:ascii="Arial" w:hAnsi="Arial" w:cs="Arial"/>
          <w:i/>
          <w:sz w:val="22"/>
          <w:szCs w:val="22"/>
        </w:rPr>
        <w:t>s</w:t>
      </w:r>
      <w:r w:rsidRPr="00511172">
        <w:rPr>
          <w:rFonts w:ascii="Arial" w:hAnsi="Arial" w:cs="Arial"/>
          <w:i/>
          <w:sz w:val="22"/>
          <w:szCs w:val="22"/>
        </w:rPr>
        <w:t xml:space="preserve">, </w:t>
      </w:r>
      <w:r w:rsidR="00EC088C" w:rsidRPr="00511172">
        <w:rPr>
          <w:rFonts w:ascii="Arial" w:hAnsi="Arial" w:cs="Arial"/>
          <w:i/>
          <w:sz w:val="22"/>
          <w:szCs w:val="22"/>
        </w:rPr>
        <w:t xml:space="preserve">hypotheses and </w:t>
      </w:r>
      <w:r w:rsidRPr="00511172">
        <w:rPr>
          <w:rFonts w:ascii="Arial" w:hAnsi="Arial" w:cs="Arial"/>
          <w:i/>
          <w:sz w:val="22"/>
          <w:szCs w:val="22"/>
        </w:rPr>
        <w:t xml:space="preserve">limitations </w:t>
      </w:r>
      <w:r w:rsidR="00EC088C" w:rsidRPr="00511172">
        <w:rPr>
          <w:rFonts w:ascii="Arial" w:hAnsi="Arial" w:cs="Arial"/>
          <w:i/>
          <w:sz w:val="22"/>
          <w:szCs w:val="22"/>
        </w:rPr>
        <w:t>of</w:t>
      </w:r>
      <w:r w:rsidRPr="00511172">
        <w:rPr>
          <w:rFonts w:ascii="Arial" w:hAnsi="Arial" w:cs="Arial"/>
          <w:i/>
          <w:sz w:val="22"/>
          <w:szCs w:val="22"/>
        </w:rPr>
        <w:t xml:space="preserve"> research</w:t>
      </w:r>
    </w:p>
    <w:p w14:paraId="1C4F9AF0" w14:textId="77777777" w:rsidR="004636E9" w:rsidRDefault="004636E9" w:rsidP="005248D1">
      <w:pPr>
        <w:spacing w:line="312" w:lineRule="auto"/>
        <w:rPr>
          <w:rFonts w:ascii="Arial" w:hAnsi="Arial" w:cs="Arial"/>
          <w:b/>
        </w:rPr>
      </w:pPr>
    </w:p>
    <w:p w14:paraId="558FA12D" w14:textId="6B70D354" w:rsidR="00A93387" w:rsidRPr="00511172" w:rsidRDefault="000C77BD" w:rsidP="00511172">
      <w:pPr>
        <w:spacing w:line="360" w:lineRule="auto"/>
        <w:rPr>
          <w:rFonts w:ascii="Arial" w:hAnsi="Arial" w:cs="Arial"/>
          <w:b/>
          <w:sz w:val="22"/>
          <w:szCs w:val="22"/>
        </w:rPr>
      </w:pPr>
      <w:r w:rsidRPr="00511172">
        <w:rPr>
          <w:rFonts w:ascii="Arial" w:hAnsi="Arial" w:cs="Arial"/>
          <w:b/>
          <w:sz w:val="22"/>
          <w:szCs w:val="22"/>
        </w:rPr>
        <w:t>2</w:t>
      </w:r>
      <w:r w:rsidR="00A93387" w:rsidRPr="00511172">
        <w:rPr>
          <w:rFonts w:ascii="Arial" w:hAnsi="Arial" w:cs="Arial"/>
          <w:b/>
          <w:sz w:val="22"/>
          <w:szCs w:val="22"/>
        </w:rPr>
        <w:t xml:space="preserve">.1  </w:t>
      </w:r>
      <w:r w:rsidR="00A57A9C" w:rsidRPr="00511172">
        <w:rPr>
          <w:rFonts w:ascii="Arial" w:hAnsi="Arial" w:cs="Arial"/>
          <w:b/>
          <w:sz w:val="22"/>
          <w:szCs w:val="22"/>
        </w:rPr>
        <w:t>Background</w:t>
      </w:r>
    </w:p>
    <w:p w14:paraId="02271677" w14:textId="4A8BB761" w:rsidR="00A93387" w:rsidRPr="00511172" w:rsidRDefault="00E70E4B" w:rsidP="00511172">
      <w:pPr>
        <w:spacing w:line="360" w:lineRule="auto"/>
        <w:rPr>
          <w:rFonts w:ascii="Arial" w:hAnsi="Arial" w:cs="Arial"/>
          <w:sz w:val="22"/>
          <w:szCs w:val="22"/>
        </w:rPr>
      </w:pPr>
      <w:r w:rsidRPr="00511172">
        <w:rPr>
          <w:rFonts w:ascii="Arial" w:hAnsi="Arial" w:cs="Arial"/>
          <w:sz w:val="22"/>
          <w:szCs w:val="22"/>
        </w:rPr>
        <w:t>In 2019</w:t>
      </w:r>
      <w:r w:rsidR="00A93387" w:rsidRPr="00511172">
        <w:rPr>
          <w:rFonts w:ascii="Arial" w:hAnsi="Arial" w:cs="Arial"/>
          <w:sz w:val="22"/>
          <w:szCs w:val="22"/>
        </w:rPr>
        <w:t>, consumers are bombarded with mu</w:t>
      </w:r>
      <w:r w:rsidR="009158FA" w:rsidRPr="00511172">
        <w:rPr>
          <w:rFonts w:ascii="Arial" w:hAnsi="Arial" w:cs="Arial"/>
          <w:sz w:val="22"/>
          <w:szCs w:val="22"/>
        </w:rPr>
        <w:t>l</w:t>
      </w:r>
      <w:r w:rsidR="00857E27" w:rsidRPr="00511172">
        <w:rPr>
          <w:rFonts w:ascii="Arial" w:hAnsi="Arial" w:cs="Arial"/>
          <w:sz w:val="22"/>
          <w:szCs w:val="22"/>
        </w:rPr>
        <w:t>ti-channel marketing campaigns</w:t>
      </w:r>
      <w:r w:rsidR="0099764A" w:rsidRPr="00511172">
        <w:rPr>
          <w:rFonts w:ascii="Arial" w:hAnsi="Arial" w:cs="Arial"/>
          <w:sz w:val="22"/>
          <w:szCs w:val="22"/>
        </w:rPr>
        <w:t>, encouraged to make purchasing decisions</w:t>
      </w:r>
      <w:r w:rsidR="00857E27" w:rsidRPr="00511172">
        <w:rPr>
          <w:rFonts w:ascii="Arial" w:hAnsi="Arial" w:cs="Arial"/>
          <w:sz w:val="22"/>
          <w:szCs w:val="22"/>
        </w:rPr>
        <w:t xml:space="preserve"> around </w:t>
      </w:r>
      <w:r w:rsidR="00A93387" w:rsidRPr="00511172">
        <w:rPr>
          <w:rFonts w:ascii="Arial" w:hAnsi="Arial" w:cs="Arial"/>
          <w:sz w:val="22"/>
          <w:szCs w:val="22"/>
        </w:rPr>
        <w:t xml:space="preserve">a variety of </w:t>
      </w:r>
      <w:r w:rsidR="0099764A" w:rsidRPr="00511172">
        <w:rPr>
          <w:rFonts w:ascii="Arial" w:hAnsi="Arial" w:cs="Arial"/>
          <w:sz w:val="22"/>
          <w:szCs w:val="22"/>
        </w:rPr>
        <w:t>promotional activities</w:t>
      </w:r>
      <w:r w:rsidR="00A93387" w:rsidRPr="00511172">
        <w:rPr>
          <w:rFonts w:ascii="Arial" w:hAnsi="Arial" w:cs="Arial"/>
          <w:sz w:val="22"/>
          <w:szCs w:val="22"/>
        </w:rPr>
        <w:t xml:space="preserve"> </w:t>
      </w:r>
      <w:r w:rsidR="009158FA" w:rsidRPr="00511172">
        <w:rPr>
          <w:rFonts w:ascii="Arial" w:hAnsi="Arial" w:cs="Arial"/>
          <w:sz w:val="22"/>
          <w:szCs w:val="22"/>
        </w:rPr>
        <w:t>and</w:t>
      </w:r>
      <w:r w:rsidR="00857E27" w:rsidRPr="00511172">
        <w:rPr>
          <w:rFonts w:ascii="Arial" w:hAnsi="Arial" w:cs="Arial"/>
          <w:sz w:val="22"/>
          <w:szCs w:val="22"/>
        </w:rPr>
        <w:t xml:space="preserve"> major life events</w:t>
      </w:r>
      <w:r w:rsidR="00A93387" w:rsidRPr="00511172">
        <w:rPr>
          <w:rFonts w:ascii="Arial" w:hAnsi="Arial" w:cs="Arial"/>
          <w:sz w:val="22"/>
          <w:szCs w:val="22"/>
        </w:rPr>
        <w:t xml:space="preserve">. </w:t>
      </w:r>
      <w:r w:rsidR="004A68F2" w:rsidRPr="00511172">
        <w:rPr>
          <w:rFonts w:ascii="Arial" w:hAnsi="Arial" w:cs="Arial"/>
          <w:sz w:val="22"/>
          <w:szCs w:val="22"/>
        </w:rPr>
        <w:t xml:space="preserve"> </w:t>
      </w:r>
      <w:r w:rsidR="00A93387" w:rsidRPr="00511172">
        <w:rPr>
          <w:rFonts w:ascii="Arial" w:hAnsi="Arial" w:cs="Arial"/>
          <w:sz w:val="22"/>
          <w:szCs w:val="22"/>
        </w:rPr>
        <w:t>Clarke &amp; Mortimer (2013) reveal how appropriate sensory stimuli can influence mood, decision-making, impulsiveness and prope</w:t>
      </w:r>
      <w:r w:rsidR="00C652F0" w:rsidRPr="00511172">
        <w:rPr>
          <w:rFonts w:ascii="Arial" w:hAnsi="Arial" w:cs="Arial"/>
          <w:sz w:val="22"/>
          <w:szCs w:val="22"/>
        </w:rPr>
        <w:t>nsity to spend.  With technological</w:t>
      </w:r>
      <w:r w:rsidR="00A93387" w:rsidRPr="00511172">
        <w:rPr>
          <w:rFonts w:ascii="Arial" w:hAnsi="Arial" w:cs="Arial"/>
          <w:sz w:val="22"/>
          <w:szCs w:val="22"/>
        </w:rPr>
        <w:t xml:space="preserve"> </w:t>
      </w:r>
      <w:r w:rsidR="0082339F" w:rsidRPr="00511172">
        <w:rPr>
          <w:rFonts w:ascii="Arial" w:hAnsi="Arial" w:cs="Arial"/>
          <w:sz w:val="22"/>
          <w:szCs w:val="22"/>
        </w:rPr>
        <w:t xml:space="preserve">evolution </w:t>
      </w:r>
      <w:r w:rsidR="00A93387" w:rsidRPr="00511172">
        <w:rPr>
          <w:rFonts w:ascii="Arial" w:hAnsi="Arial" w:cs="Arial"/>
          <w:sz w:val="22"/>
          <w:szCs w:val="22"/>
        </w:rPr>
        <w:t>creating more competitive, user-friendly trading environments (Chang &amp; Tseng, 2014)</w:t>
      </w:r>
      <w:r w:rsidR="00752915" w:rsidRPr="00511172">
        <w:rPr>
          <w:rFonts w:ascii="Arial" w:hAnsi="Arial" w:cs="Arial"/>
          <w:sz w:val="22"/>
          <w:szCs w:val="22"/>
        </w:rPr>
        <w:t>, a shift in orientation from mass-marketing to product differentiation and customisation (Kaur, 2014)</w:t>
      </w:r>
      <w:r w:rsidR="00A93387" w:rsidRPr="00511172">
        <w:rPr>
          <w:rFonts w:ascii="Arial" w:hAnsi="Arial" w:cs="Arial"/>
          <w:sz w:val="22"/>
          <w:szCs w:val="22"/>
        </w:rPr>
        <w:t xml:space="preserve"> and developments in social communication changing pre-exposure product beliefs</w:t>
      </w:r>
      <w:r w:rsidR="00832E6E" w:rsidRPr="00511172">
        <w:rPr>
          <w:rFonts w:ascii="Arial" w:hAnsi="Arial" w:cs="Arial"/>
          <w:sz w:val="22"/>
          <w:szCs w:val="22"/>
        </w:rPr>
        <w:t>, attitudes</w:t>
      </w:r>
      <w:r w:rsidR="004A68F2" w:rsidRPr="00511172">
        <w:rPr>
          <w:rFonts w:ascii="Arial" w:hAnsi="Arial" w:cs="Arial"/>
          <w:sz w:val="22"/>
          <w:szCs w:val="22"/>
        </w:rPr>
        <w:t xml:space="preserve"> and behaviours </w:t>
      </w:r>
      <w:r w:rsidR="00A93387" w:rsidRPr="00511172">
        <w:rPr>
          <w:rFonts w:ascii="Arial" w:hAnsi="Arial" w:cs="Arial"/>
          <w:sz w:val="22"/>
          <w:szCs w:val="22"/>
        </w:rPr>
        <w:t xml:space="preserve">(Venkatesh &amp; Goyal, 2010), </w:t>
      </w:r>
      <w:r w:rsidR="00012ACF" w:rsidRPr="00511172">
        <w:rPr>
          <w:rFonts w:ascii="Arial" w:hAnsi="Arial" w:cs="Arial"/>
          <w:sz w:val="22"/>
          <w:szCs w:val="22"/>
        </w:rPr>
        <w:t>it</w:t>
      </w:r>
      <w:r w:rsidR="009844E8" w:rsidRPr="00511172">
        <w:rPr>
          <w:rFonts w:ascii="Arial" w:hAnsi="Arial" w:cs="Arial"/>
          <w:sz w:val="22"/>
          <w:szCs w:val="22"/>
        </w:rPr>
        <w:t>’</w:t>
      </w:r>
      <w:r w:rsidR="00012ACF" w:rsidRPr="00511172">
        <w:rPr>
          <w:rFonts w:ascii="Arial" w:hAnsi="Arial" w:cs="Arial"/>
          <w:sz w:val="22"/>
          <w:szCs w:val="22"/>
        </w:rPr>
        <w:t xml:space="preserve">s fair to assume </w:t>
      </w:r>
      <w:r w:rsidR="00832E6E" w:rsidRPr="00511172">
        <w:rPr>
          <w:rFonts w:ascii="Arial" w:hAnsi="Arial" w:cs="Arial"/>
          <w:sz w:val="22"/>
          <w:szCs w:val="22"/>
        </w:rPr>
        <w:t>consumers</w:t>
      </w:r>
      <w:r w:rsidR="00A93387" w:rsidRPr="00511172">
        <w:rPr>
          <w:rFonts w:ascii="Arial" w:hAnsi="Arial" w:cs="Arial"/>
          <w:sz w:val="22"/>
          <w:szCs w:val="22"/>
        </w:rPr>
        <w:t xml:space="preserve"> are more likely </w:t>
      </w:r>
      <w:r w:rsidR="00832E6E" w:rsidRPr="00511172">
        <w:rPr>
          <w:rFonts w:ascii="Arial" w:hAnsi="Arial" w:cs="Arial"/>
          <w:sz w:val="22"/>
          <w:szCs w:val="22"/>
        </w:rPr>
        <w:t xml:space="preserve">than ever </w:t>
      </w:r>
      <w:r w:rsidR="00A93387" w:rsidRPr="00511172">
        <w:rPr>
          <w:rFonts w:ascii="Arial" w:hAnsi="Arial" w:cs="Arial"/>
          <w:sz w:val="22"/>
          <w:szCs w:val="22"/>
        </w:rPr>
        <w:t>to purchase impulsively, re</w:t>
      </w:r>
      <w:r w:rsidR="005A7AA3" w:rsidRPr="00511172">
        <w:rPr>
          <w:rFonts w:ascii="Arial" w:hAnsi="Arial" w:cs="Arial"/>
          <w:sz w:val="22"/>
          <w:szCs w:val="22"/>
        </w:rPr>
        <w:t xml:space="preserve">gret their </w:t>
      </w:r>
      <w:r w:rsidR="00EA7AF3" w:rsidRPr="00511172">
        <w:rPr>
          <w:rFonts w:ascii="Arial" w:hAnsi="Arial" w:cs="Arial"/>
          <w:sz w:val="22"/>
          <w:szCs w:val="22"/>
        </w:rPr>
        <w:t>decisions</w:t>
      </w:r>
      <w:r w:rsidR="005A7AA3" w:rsidRPr="00511172">
        <w:rPr>
          <w:rFonts w:ascii="Arial" w:hAnsi="Arial" w:cs="Arial"/>
          <w:sz w:val="22"/>
          <w:szCs w:val="22"/>
        </w:rPr>
        <w:t xml:space="preserve"> and switch</w:t>
      </w:r>
      <w:r w:rsidR="00A93387" w:rsidRPr="00511172">
        <w:rPr>
          <w:rFonts w:ascii="Arial" w:hAnsi="Arial" w:cs="Arial"/>
          <w:sz w:val="22"/>
          <w:szCs w:val="22"/>
        </w:rPr>
        <w:t xml:space="preserve"> brand allegiances.  </w:t>
      </w:r>
    </w:p>
    <w:p w14:paraId="309581E9" w14:textId="77777777" w:rsidR="00A93387" w:rsidRPr="00511172" w:rsidRDefault="00A93387" w:rsidP="00511172">
      <w:pPr>
        <w:spacing w:line="360" w:lineRule="auto"/>
        <w:rPr>
          <w:rFonts w:ascii="Arial" w:hAnsi="Arial" w:cs="Arial"/>
          <w:sz w:val="22"/>
          <w:szCs w:val="22"/>
        </w:rPr>
      </w:pPr>
    </w:p>
    <w:p w14:paraId="7AB5ECDF" w14:textId="6DBB3167" w:rsidR="00671EE0" w:rsidRPr="00511172" w:rsidRDefault="00F85B11" w:rsidP="00511172">
      <w:pPr>
        <w:spacing w:line="360" w:lineRule="auto"/>
        <w:rPr>
          <w:rFonts w:ascii="Arial" w:hAnsi="Arial" w:cs="Arial"/>
          <w:sz w:val="22"/>
          <w:szCs w:val="22"/>
        </w:rPr>
      </w:pPr>
      <w:r w:rsidRPr="00511172">
        <w:rPr>
          <w:rFonts w:ascii="Arial" w:hAnsi="Arial" w:cs="Arial"/>
          <w:sz w:val="22"/>
          <w:szCs w:val="22"/>
        </w:rPr>
        <w:t xml:space="preserve">Rotstein (2017) discloses </w:t>
      </w:r>
      <w:r w:rsidR="009D356F" w:rsidRPr="00511172">
        <w:rPr>
          <w:rFonts w:ascii="Arial" w:hAnsi="Arial" w:cs="Arial"/>
          <w:sz w:val="22"/>
          <w:szCs w:val="22"/>
        </w:rPr>
        <w:t xml:space="preserve">84.8% </w:t>
      </w:r>
      <w:r w:rsidRPr="00511172">
        <w:rPr>
          <w:rFonts w:ascii="Arial" w:hAnsi="Arial" w:cs="Arial"/>
          <w:sz w:val="22"/>
          <w:szCs w:val="22"/>
        </w:rPr>
        <w:t xml:space="preserve">of Brits have fallen victim to impulsive </w:t>
      </w:r>
      <w:r w:rsidR="00F51D88" w:rsidRPr="00511172">
        <w:rPr>
          <w:rFonts w:ascii="Arial" w:hAnsi="Arial" w:cs="Arial"/>
          <w:sz w:val="22"/>
          <w:szCs w:val="22"/>
        </w:rPr>
        <w:t xml:space="preserve">in-store </w:t>
      </w:r>
      <w:r w:rsidRPr="00511172">
        <w:rPr>
          <w:rFonts w:ascii="Arial" w:hAnsi="Arial" w:cs="Arial"/>
          <w:sz w:val="22"/>
          <w:szCs w:val="22"/>
        </w:rPr>
        <w:t>shopping behaviour</w:t>
      </w:r>
      <w:r w:rsidR="00F51D88" w:rsidRPr="00511172">
        <w:rPr>
          <w:rFonts w:ascii="Arial" w:hAnsi="Arial" w:cs="Arial"/>
          <w:sz w:val="22"/>
          <w:szCs w:val="22"/>
        </w:rPr>
        <w:t xml:space="preserve"> vs 78.2% online and</w:t>
      </w:r>
      <w:r w:rsidRPr="00511172">
        <w:rPr>
          <w:rFonts w:ascii="Arial" w:hAnsi="Arial" w:cs="Arial"/>
          <w:sz w:val="22"/>
          <w:szCs w:val="22"/>
        </w:rPr>
        <w:t xml:space="preserve"> 65% of </w:t>
      </w:r>
      <w:r w:rsidR="00F51D88" w:rsidRPr="00511172">
        <w:rPr>
          <w:rFonts w:ascii="Arial" w:hAnsi="Arial" w:cs="Arial"/>
          <w:sz w:val="22"/>
          <w:szCs w:val="22"/>
        </w:rPr>
        <w:t>impulsive consumers</w:t>
      </w:r>
      <w:r w:rsidRPr="00511172">
        <w:rPr>
          <w:rFonts w:ascii="Arial" w:hAnsi="Arial" w:cs="Arial"/>
          <w:sz w:val="22"/>
          <w:szCs w:val="22"/>
        </w:rPr>
        <w:t xml:space="preserve"> make spontaneous purchases at least once a month</w:t>
      </w:r>
      <w:r w:rsidR="00F51D88" w:rsidRPr="00511172">
        <w:rPr>
          <w:rFonts w:ascii="Arial" w:hAnsi="Arial" w:cs="Arial"/>
          <w:sz w:val="22"/>
          <w:szCs w:val="22"/>
        </w:rPr>
        <w:t>.</w:t>
      </w:r>
      <w:r w:rsidRPr="00511172">
        <w:rPr>
          <w:rFonts w:ascii="Arial" w:hAnsi="Arial" w:cs="Arial"/>
          <w:sz w:val="22"/>
          <w:szCs w:val="22"/>
        </w:rPr>
        <w:t xml:space="preserve"> Gough (2016) suggests Britons spend around </w:t>
      </w:r>
      <w:r w:rsidRPr="00511172">
        <w:rPr>
          <w:rFonts w:ascii="Arial" w:hAnsi="Arial" w:cs="Arial"/>
          <w:color w:val="000000"/>
          <w:sz w:val="22"/>
          <w:szCs w:val="22"/>
        </w:rPr>
        <w:t>£</w:t>
      </w:r>
      <w:r w:rsidRPr="00511172">
        <w:rPr>
          <w:rFonts w:ascii="Arial" w:hAnsi="Arial" w:cs="Arial"/>
          <w:sz w:val="22"/>
          <w:szCs w:val="22"/>
        </w:rPr>
        <w:t xml:space="preserve">21.7bn on impulse purchases each year.  </w:t>
      </w:r>
      <w:r w:rsidR="00A93387" w:rsidRPr="00511172">
        <w:rPr>
          <w:rFonts w:ascii="Arial" w:hAnsi="Arial" w:cs="Arial"/>
          <w:sz w:val="22"/>
          <w:szCs w:val="22"/>
        </w:rPr>
        <w:t>Skelton &amp; Allwood (20</w:t>
      </w:r>
      <w:r w:rsidR="00857E27" w:rsidRPr="00511172">
        <w:rPr>
          <w:rFonts w:ascii="Arial" w:hAnsi="Arial" w:cs="Arial"/>
          <w:sz w:val="22"/>
          <w:szCs w:val="22"/>
        </w:rPr>
        <w:t xml:space="preserve">17) </w:t>
      </w:r>
      <w:r w:rsidR="00983434" w:rsidRPr="00511172">
        <w:rPr>
          <w:rFonts w:ascii="Arial" w:hAnsi="Arial" w:cs="Arial"/>
          <w:sz w:val="22"/>
          <w:szCs w:val="22"/>
        </w:rPr>
        <w:t>conducted a nationally representative household survey on the tendency to regret purchases across 20 product groups, disclosing</w:t>
      </w:r>
      <w:r w:rsidR="00A93387" w:rsidRPr="00511172">
        <w:rPr>
          <w:rFonts w:ascii="Arial" w:hAnsi="Arial" w:cs="Arial"/>
          <w:sz w:val="22"/>
          <w:szCs w:val="22"/>
        </w:rPr>
        <w:t xml:space="preserve"> that 82% of adults in the UK have regretted a past purchase and 67% of adults regretted a purchase in the previous 12 months.  Their analysis estimates the annual expenditure of regretted </w:t>
      </w:r>
      <w:r w:rsidR="00063B9B" w:rsidRPr="00511172">
        <w:rPr>
          <w:rFonts w:ascii="Arial" w:hAnsi="Arial" w:cs="Arial"/>
          <w:sz w:val="22"/>
          <w:szCs w:val="22"/>
        </w:rPr>
        <w:t xml:space="preserve">UK </w:t>
      </w:r>
      <w:r w:rsidR="00A93387" w:rsidRPr="00511172">
        <w:rPr>
          <w:rFonts w:ascii="Arial" w:hAnsi="Arial" w:cs="Arial"/>
          <w:sz w:val="22"/>
          <w:szCs w:val="22"/>
        </w:rPr>
        <w:t xml:space="preserve">purchases to be in the region of </w:t>
      </w:r>
      <w:r w:rsidR="00A93387" w:rsidRPr="00511172">
        <w:rPr>
          <w:rFonts w:ascii="Arial" w:hAnsi="Arial" w:cs="Arial"/>
          <w:color w:val="000000"/>
          <w:sz w:val="22"/>
          <w:szCs w:val="22"/>
        </w:rPr>
        <w:t>£</w:t>
      </w:r>
      <w:r w:rsidR="00A93387" w:rsidRPr="00511172">
        <w:rPr>
          <w:rFonts w:ascii="Arial" w:hAnsi="Arial" w:cs="Arial"/>
          <w:sz w:val="22"/>
          <w:szCs w:val="22"/>
        </w:rPr>
        <w:t xml:space="preserve">5bn to </w:t>
      </w:r>
      <w:r w:rsidR="00A93387" w:rsidRPr="00511172">
        <w:rPr>
          <w:rFonts w:ascii="Arial" w:hAnsi="Arial" w:cs="Arial"/>
          <w:color w:val="000000"/>
          <w:sz w:val="22"/>
          <w:szCs w:val="22"/>
        </w:rPr>
        <w:t>£</w:t>
      </w:r>
      <w:r w:rsidR="00A93387" w:rsidRPr="00511172">
        <w:rPr>
          <w:rFonts w:ascii="Arial" w:hAnsi="Arial" w:cs="Arial"/>
          <w:sz w:val="22"/>
          <w:szCs w:val="22"/>
        </w:rPr>
        <w:t xml:space="preserve">25bn, equating to 2-10% of annual consumer spending. </w:t>
      </w:r>
      <w:r w:rsidRPr="00511172">
        <w:rPr>
          <w:rFonts w:ascii="Arial" w:hAnsi="Arial" w:cs="Arial"/>
          <w:sz w:val="22"/>
          <w:szCs w:val="22"/>
        </w:rPr>
        <w:t xml:space="preserve"> </w:t>
      </w:r>
      <w:r w:rsidR="00EE0974" w:rsidRPr="00511172">
        <w:rPr>
          <w:rFonts w:ascii="Arial" w:hAnsi="Arial" w:cs="Arial"/>
          <w:sz w:val="22"/>
          <w:szCs w:val="22"/>
        </w:rPr>
        <w:t>Digging deeper into the results</w:t>
      </w:r>
      <w:r w:rsidR="00A93387" w:rsidRPr="00511172">
        <w:rPr>
          <w:rFonts w:ascii="Arial" w:hAnsi="Arial" w:cs="Arial"/>
          <w:sz w:val="22"/>
          <w:szCs w:val="22"/>
        </w:rPr>
        <w:t xml:space="preserve">, Skelton &amp; Allwood (2017) suggest 31% of Baby &amp; Children’s </w:t>
      </w:r>
      <w:r w:rsidR="00857E27" w:rsidRPr="00511172">
        <w:rPr>
          <w:rFonts w:ascii="Arial" w:hAnsi="Arial" w:cs="Arial"/>
          <w:sz w:val="22"/>
          <w:szCs w:val="22"/>
        </w:rPr>
        <w:t xml:space="preserve">Toys and </w:t>
      </w:r>
      <w:r w:rsidR="00A93387" w:rsidRPr="00511172">
        <w:rPr>
          <w:rFonts w:ascii="Arial" w:hAnsi="Arial" w:cs="Arial"/>
          <w:sz w:val="22"/>
          <w:szCs w:val="22"/>
        </w:rPr>
        <w:t xml:space="preserve">Equipment consumers have </w:t>
      </w:r>
      <w:r w:rsidR="00063B9B" w:rsidRPr="00511172">
        <w:rPr>
          <w:rFonts w:ascii="Arial" w:hAnsi="Arial" w:cs="Arial"/>
          <w:sz w:val="22"/>
          <w:szCs w:val="22"/>
        </w:rPr>
        <w:t>experienced regret</w:t>
      </w:r>
      <w:r w:rsidR="00A93387" w:rsidRPr="00511172">
        <w:rPr>
          <w:rFonts w:ascii="Arial" w:hAnsi="Arial" w:cs="Arial"/>
          <w:sz w:val="22"/>
          <w:szCs w:val="22"/>
        </w:rPr>
        <w:t xml:space="preserve"> </w:t>
      </w:r>
      <w:r w:rsidR="00195746" w:rsidRPr="00511172">
        <w:rPr>
          <w:rFonts w:ascii="Arial" w:hAnsi="Arial" w:cs="Arial"/>
          <w:sz w:val="22"/>
          <w:szCs w:val="22"/>
        </w:rPr>
        <w:t>(Appendix 9</w:t>
      </w:r>
      <w:r w:rsidR="00FD5950" w:rsidRPr="00511172">
        <w:rPr>
          <w:rFonts w:ascii="Arial" w:hAnsi="Arial" w:cs="Arial"/>
          <w:sz w:val="22"/>
          <w:szCs w:val="22"/>
        </w:rPr>
        <w:t>.1)</w:t>
      </w:r>
      <w:r w:rsidR="00063B9B" w:rsidRPr="00511172">
        <w:rPr>
          <w:rFonts w:ascii="Arial" w:hAnsi="Arial" w:cs="Arial"/>
          <w:sz w:val="22"/>
          <w:szCs w:val="22"/>
        </w:rPr>
        <w:t>, with 14% regretting purchases</w:t>
      </w:r>
      <w:r w:rsidR="00A93387" w:rsidRPr="00511172">
        <w:rPr>
          <w:rFonts w:ascii="Arial" w:hAnsi="Arial" w:cs="Arial"/>
          <w:sz w:val="22"/>
          <w:szCs w:val="22"/>
        </w:rPr>
        <w:t xml:space="preserve"> within the previous 12 months.</w:t>
      </w:r>
    </w:p>
    <w:p w14:paraId="4273E834" w14:textId="77777777" w:rsidR="008A3E66" w:rsidRPr="00511172" w:rsidRDefault="008A3E66" w:rsidP="00511172">
      <w:pPr>
        <w:spacing w:line="360" w:lineRule="auto"/>
        <w:rPr>
          <w:rFonts w:ascii="Arial" w:hAnsi="Arial" w:cs="Arial"/>
          <w:sz w:val="22"/>
          <w:szCs w:val="22"/>
        </w:rPr>
      </w:pPr>
    </w:p>
    <w:p w14:paraId="076D9457" w14:textId="7942962C" w:rsidR="00E511F1" w:rsidRPr="00511172" w:rsidRDefault="000C77BD" w:rsidP="00511172">
      <w:pPr>
        <w:spacing w:line="360" w:lineRule="auto"/>
        <w:rPr>
          <w:rFonts w:ascii="Arial" w:hAnsi="Arial" w:cs="Arial"/>
          <w:b/>
          <w:sz w:val="22"/>
          <w:szCs w:val="22"/>
        </w:rPr>
      </w:pPr>
      <w:r w:rsidRPr="00511172">
        <w:rPr>
          <w:rFonts w:ascii="Arial" w:hAnsi="Arial" w:cs="Arial"/>
          <w:b/>
          <w:sz w:val="22"/>
          <w:szCs w:val="22"/>
        </w:rPr>
        <w:t>2.2</w:t>
      </w:r>
      <w:r w:rsidR="00016FC8" w:rsidRPr="00511172">
        <w:rPr>
          <w:rFonts w:ascii="Arial" w:hAnsi="Arial" w:cs="Arial"/>
          <w:b/>
          <w:sz w:val="22"/>
          <w:szCs w:val="22"/>
        </w:rPr>
        <w:t xml:space="preserve"> </w:t>
      </w:r>
      <w:r w:rsidR="00D81BFB" w:rsidRPr="00511172">
        <w:rPr>
          <w:rFonts w:ascii="Arial" w:hAnsi="Arial" w:cs="Arial"/>
          <w:b/>
          <w:sz w:val="22"/>
          <w:szCs w:val="22"/>
        </w:rPr>
        <w:t xml:space="preserve">Problem </w:t>
      </w:r>
      <w:r w:rsidR="0080136B" w:rsidRPr="00511172">
        <w:rPr>
          <w:rFonts w:ascii="Arial" w:hAnsi="Arial" w:cs="Arial"/>
          <w:b/>
          <w:sz w:val="22"/>
          <w:szCs w:val="22"/>
        </w:rPr>
        <w:t>Definition</w:t>
      </w:r>
    </w:p>
    <w:p w14:paraId="1C3C1335" w14:textId="00AE0C3B" w:rsidR="00A67695" w:rsidRPr="00511172" w:rsidRDefault="0061251C" w:rsidP="00511172">
      <w:pPr>
        <w:spacing w:line="360" w:lineRule="auto"/>
        <w:rPr>
          <w:rFonts w:ascii="Arial" w:hAnsi="Arial" w:cs="Arial"/>
          <w:sz w:val="22"/>
          <w:szCs w:val="22"/>
        </w:rPr>
      </w:pPr>
      <w:r w:rsidRPr="00511172">
        <w:rPr>
          <w:rFonts w:ascii="Arial" w:hAnsi="Arial" w:cs="Arial"/>
          <w:sz w:val="22"/>
          <w:szCs w:val="22"/>
        </w:rPr>
        <w:t>Child</w:t>
      </w:r>
      <w:r w:rsidR="00A67695" w:rsidRPr="00511172">
        <w:rPr>
          <w:rFonts w:ascii="Arial" w:hAnsi="Arial" w:cs="Arial"/>
          <w:sz w:val="22"/>
          <w:szCs w:val="22"/>
        </w:rPr>
        <w:t xml:space="preserve"> car seats are designed to </w:t>
      </w:r>
      <w:r w:rsidR="00726BF1" w:rsidRPr="00511172">
        <w:rPr>
          <w:rFonts w:ascii="Arial" w:hAnsi="Arial" w:cs="Arial"/>
          <w:sz w:val="22"/>
          <w:szCs w:val="22"/>
        </w:rPr>
        <w:t>safeguard</w:t>
      </w:r>
      <w:r w:rsidR="00A67695" w:rsidRPr="00511172">
        <w:rPr>
          <w:rFonts w:ascii="Arial" w:hAnsi="Arial" w:cs="Arial"/>
          <w:sz w:val="22"/>
          <w:szCs w:val="22"/>
        </w:rPr>
        <w:t xml:space="preserve"> young children from injury or fatality when vehicle collisions occur.  Four types of car seat segments exist (Infant, Booster, Combination and</w:t>
      </w:r>
      <w:r w:rsidR="004A4E72" w:rsidRPr="00511172">
        <w:rPr>
          <w:rFonts w:ascii="Arial" w:hAnsi="Arial" w:cs="Arial"/>
          <w:sz w:val="22"/>
          <w:szCs w:val="22"/>
        </w:rPr>
        <w:t xml:space="preserve"> Convertible) varying </w:t>
      </w:r>
      <w:r w:rsidR="00A67695" w:rsidRPr="00511172">
        <w:rPr>
          <w:rFonts w:ascii="Arial" w:hAnsi="Arial" w:cs="Arial"/>
          <w:sz w:val="22"/>
          <w:szCs w:val="22"/>
        </w:rPr>
        <w:t xml:space="preserve">according to the height and weight of a child </w:t>
      </w:r>
      <w:r w:rsidR="00195746" w:rsidRPr="00511172">
        <w:rPr>
          <w:rFonts w:ascii="Arial" w:hAnsi="Arial" w:cs="Arial"/>
          <w:sz w:val="22"/>
          <w:szCs w:val="22"/>
        </w:rPr>
        <w:t xml:space="preserve">(Appendix 9.2) </w:t>
      </w:r>
      <w:r w:rsidR="00A67695" w:rsidRPr="00511172">
        <w:rPr>
          <w:rFonts w:ascii="Arial" w:hAnsi="Arial" w:cs="Arial"/>
          <w:sz w:val="22"/>
          <w:szCs w:val="22"/>
        </w:rPr>
        <w:t xml:space="preserve">and whether fixings are seatbelt or isofix oriented.  According to Technavio (2018), the Global </w:t>
      </w:r>
      <w:r w:rsidRPr="00511172">
        <w:rPr>
          <w:rFonts w:ascii="Arial" w:hAnsi="Arial" w:cs="Arial"/>
          <w:sz w:val="22"/>
          <w:szCs w:val="22"/>
        </w:rPr>
        <w:t>Child</w:t>
      </w:r>
      <w:r w:rsidR="00A67695" w:rsidRPr="00511172">
        <w:rPr>
          <w:rFonts w:ascii="Arial" w:hAnsi="Arial" w:cs="Arial"/>
          <w:sz w:val="22"/>
          <w:szCs w:val="22"/>
        </w:rPr>
        <w:t xml:space="preserve"> Car Seat market is valued at $6.5bn, expected to grow at a CAGR of 4% between 2018 and 2022.  As of 2017, Europe accounts for 30% of market share by value (TMR, 2018).  Key market growth</w:t>
      </w:r>
      <w:r w:rsidR="00857E27" w:rsidRPr="00511172">
        <w:rPr>
          <w:rFonts w:ascii="Arial" w:hAnsi="Arial" w:cs="Arial"/>
          <w:sz w:val="22"/>
          <w:szCs w:val="22"/>
        </w:rPr>
        <w:t xml:space="preserve"> drivers</w:t>
      </w:r>
      <w:r w:rsidR="00A67695" w:rsidRPr="00511172">
        <w:rPr>
          <w:rFonts w:ascii="Arial" w:hAnsi="Arial" w:cs="Arial"/>
          <w:sz w:val="22"/>
          <w:szCs w:val="22"/>
        </w:rPr>
        <w:t xml:space="preserve"> include increased </w:t>
      </w:r>
      <w:r w:rsidR="0082339F" w:rsidRPr="00511172">
        <w:rPr>
          <w:rFonts w:ascii="Arial" w:hAnsi="Arial" w:cs="Arial"/>
          <w:sz w:val="22"/>
          <w:szCs w:val="22"/>
        </w:rPr>
        <w:t>regulation, product innovation</w:t>
      </w:r>
      <w:r w:rsidR="00A67695" w:rsidRPr="00511172">
        <w:rPr>
          <w:rFonts w:ascii="Arial" w:hAnsi="Arial" w:cs="Arial"/>
          <w:sz w:val="22"/>
          <w:szCs w:val="22"/>
        </w:rPr>
        <w:t>, advances in technology, premiumisation, increasing online research, purchasing convenience and increased market competition (BusinessWire, 2018), allowing consumers to make better purchasing decisions around style, value, safety and comfort.  Key marke</w:t>
      </w:r>
      <w:r w:rsidR="00726BF1" w:rsidRPr="00511172">
        <w:rPr>
          <w:rFonts w:ascii="Arial" w:hAnsi="Arial" w:cs="Arial"/>
          <w:sz w:val="22"/>
          <w:szCs w:val="22"/>
        </w:rPr>
        <w:t>t challenges include the short l</w:t>
      </w:r>
      <w:r w:rsidR="00A67695" w:rsidRPr="00511172">
        <w:rPr>
          <w:rFonts w:ascii="Arial" w:hAnsi="Arial" w:cs="Arial"/>
          <w:sz w:val="22"/>
          <w:szCs w:val="22"/>
        </w:rPr>
        <w:t xml:space="preserve">ifecycle of </w:t>
      </w:r>
      <w:r w:rsidRPr="00511172">
        <w:rPr>
          <w:rFonts w:ascii="Arial" w:hAnsi="Arial" w:cs="Arial"/>
          <w:sz w:val="22"/>
          <w:szCs w:val="22"/>
        </w:rPr>
        <w:t>child</w:t>
      </w:r>
      <w:r w:rsidR="00A67695" w:rsidRPr="00511172">
        <w:rPr>
          <w:rFonts w:ascii="Arial" w:hAnsi="Arial" w:cs="Arial"/>
          <w:sz w:val="22"/>
          <w:szCs w:val="22"/>
        </w:rPr>
        <w:t xml:space="preserve"> car seats and </w:t>
      </w:r>
      <w:r w:rsidR="00A67695" w:rsidRPr="00511172">
        <w:rPr>
          <w:rFonts w:ascii="Arial" w:hAnsi="Arial" w:cs="Arial"/>
          <w:sz w:val="22"/>
          <w:szCs w:val="22"/>
        </w:rPr>
        <w:lastRenderedPageBreak/>
        <w:t xml:space="preserve">increased manufacturing </w:t>
      </w:r>
      <w:r w:rsidR="004A4E72" w:rsidRPr="00511172">
        <w:rPr>
          <w:rFonts w:ascii="Arial" w:hAnsi="Arial" w:cs="Arial"/>
          <w:sz w:val="22"/>
          <w:szCs w:val="22"/>
        </w:rPr>
        <w:t>costs as regulation changes put</w:t>
      </w:r>
      <w:r w:rsidR="00A67695" w:rsidRPr="00511172">
        <w:rPr>
          <w:rFonts w:ascii="Arial" w:hAnsi="Arial" w:cs="Arial"/>
          <w:sz w:val="22"/>
          <w:szCs w:val="22"/>
        </w:rPr>
        <w:t xml:space="preserve"> pressure on quality checks and manufacturer ratings.</w:t>
      </w:r>
    </w:p>
    <w:p w14:paraId="47B99668" w14:textId="77777777" w:rsidR="00A67695" w:rsidRPr="00511172" w:rsidRDefault="00A67695" w:rsidP="00511172">
      <w:pPr>
        <w:spacing w:line="360" w:lineRule="auto"/>
        <w:rPr>
          <w:rFonts w:ascii="Arial" w:hAnsi="Arial" w:cs="Arial"/>
          <w:sz w:val="22"/>
          <w:szCs w:val="22"/>
        </w:rPr>
      </w:pPr>
    </w:p>
    <w:p w14:paraId="35CBF42D" w14:textId="77B5DC7B" w:rsidR="00A67695" w:rsidRPr="00511172" w:rsidRDefault="00A67695" w:rsidP="00511172">
      <w:pPr>
        <w:spacing w:line="360" w:lineRule="auto"/>
        <w:rPr>
          <w:rFonts w:ascii="Arial" w:hAnsi="Arial" w:cs="Arial"/>
          <w:sz w:val="22"/>
          <w:szCs w:val="22"/>
        </w:rPr>
      </w:pPr>
      <w:r w:rsidRPr="00511172">
        <w:rPr>
          <w:rFonts w:ascii="Arial" w:hAnsi="Arial" w:cs="Arial"/>
          <w:sz w:val="22"/>
          <w:szCs w:val="22"/>
        </w:rPr>
        <w:t>DfT (2018) advise there are currently 37.9 million vehicles licensed for use on UK roads, 82.7% of which are cars.  According to ON</w:t>
      </w:r>
      <w:r w:rsidR="00D11514" w:rsidRPr="00511172">
        <w:rPr>
          <w:rFonts w:ascii="Arial" w:hAnsi="Arial" w:cs="Arial"/>
          <w:sz w:val="22"/>
          <w:szCs w:val="22"/>
        </w:rPr>
        <w:t>S (2017a</w:t>
      </w:r>
      <w:r w:rsidRPr="00511172">
        <w:rPr>
          <w:rFonts w:ascii="Arial" w:hAnsi="Arial" w:cs="Arial"/>
          <w:sz w:val="22"/>
          <w:szCs w:val="22"/>
        </w:rPr>
        <w:t>) statistics, there are 27.2 million households and 19 million families in the UK</w:t>
      </w:r>
      <w:r w:rsidR="00181894" w:rsidRPr="00511172">
        <w:rPr>
          <w:rFonts w:ascii="Arial" w:hAnsi="Arial" w:cs="Arial"/>
          <w:sz w:val="22"/>
          <w:szCs w:val="22"/>
        </w:rPr>
        <w:t xml:space="preserve"> (Appendix 9.3a)</w:t>
      </w:r>
      <w:r w:rsidRPr="00511172">
        <w:rPr>
          <w:rFonts w:ascii="Arial" w:hAnsi="Arial" w:cs="Arial"/>
          <w:sz w:val="22"/>
          <w:szCs w:val="22"/>
        </w:rPr>
        <w:t xml:space="preserve">.  </w:t>
      </w:r>
      <w:r w:rsidR="00181894" w:rsidRPr="00511172">
        <w:rPr>
          <w:rFonts w:ascii="Arial" w:hAnsi="Arial" w:cs="Arial"/>
          <w:sz w:val="22"/>
          <w:szCs w:val="22"/>
        </w:rPr>
        <w:t>Appendix 9.3b implies</w:t>
      </w:r>
      <w:r w:rsidR="00D11514" w:rsidRPr="00511172">
        <w:rPr>
          <w:rFonts w:ascii="Arial" w:hAnsi="Arial" w:cs="Arial"/>
          <w:sz w:val="22"/>
          <w:szCs w:val="22"/>
        </w:rPr>
        <w:t xml:space="preserve"> the UK population is on an upwards growth trajectory, expected to climb from 66.5m in 2018 to 71.3m in 2030, with stable live birth rates </w:t>
      </w:r>
      <w:r w:rsidR="00181894" w:rsidRPr="00511172">
        <w:rPr>
          <w:rFonts w:ascii="Arial" w:hAnsi="Arial" w:cs="Arial"/>
          <w:sz w:val="22"/>
          <w:szCs w:val="22"/>
        </w:rPr>
        <w:t xml:space="preserve">(Appendix 9.3c) </w:t>
      </w:r>
      <w:r w:rsidR="00D11514" w:rsidRPr="00511172">
        <w:rPr>
          <w:rFonts w:ascii="Arial" w:hAnsi="Arial" w:cs="Arial"/>
          <w:sz w:val="22"/>
          <w:szCs w:val="22"/>
        </w:rPr>
        <w:t xml:space="preserve">over the last decade (approximately 775,000 per annum).  </w:t>
      </w:r>
      <w:r w:rsidRPr="00511172">
        <w:rPr>
          <w:rFonts w:ascii="Arial" w:hAnsi="Arial" w:cs="Arial"/>
          <w:sz w:val="22"/>
          <w:szCs w:val="22"/>
        </w:rPr>
        <w:t>Looki</w:t>
      </w:r>
      <w:r w:rsidR="0082339F" w:rsidRPr="00511172">
        <w:rPr>
          <w:rFonts w:ascii="Arial" w:hAnsi="Arial" w:cs="Arial"/>
          <w:sz w:val="22"/>
          <w:szCs w:val="22"/>
        </w:rPr>
        <w:t xml:space="preserve">ng into the detail of Appendix </w:t>
      </w:r>
      <w:r w:rsidR="00195746" w:rsidRPr="00511172">
        <w:rPr>
          <w:rFonts w:ascii="Arial" w:hAnsi="Arial" w:cs="Arial"/>
          <w:sz w:val="22"/>
          <w:szCs w:val="22"/>
        </w:rPr>
        <w:t>9</w:t>
      </w:r>
      <w:r w:rsidR="001E779D" w:rsidRPr="00511172">
        <w:rPr>
          <w:rFonts w:ascii="Arial" w:hAnsi="Arial" w:cs="Arial"/>
          <w:sz w:val="22"/>
          <w:szCs w:val="22"/>
        </w:rPr>
        <w:t>.3</w:t>
      </w:r>
      <w:r w:rsidR="00857E27" w:rsidRPr="00511172">
        <w:rPr>
          <w:rFonts w:ascii="Arial" w:hAnsi="Arial" w:cs="Arial"/>
          <w:sz w:val="22"/>
          <w:szCs w:val="22"/>
        </w:rPr>
        <w:t>a</w:t>
      </w:r>
      <w:r w:rsidRPr="00511172">
        <w:rPr>
          <w:rFonts w:ascii="Arial" w:hAnsi="Arial" w:cs="Arial"/>
          <w:sz w:val="22"/>
          <w:szCs w:val="22"/>
        </w:rPr>
        <w:t xml:space="preserve">, 7.98 million </w:t>
      </w:r>
      <w:r w:rsidR="00857E27" w:rsidRPr="00511172">
        <w:rPr>
          <w:rFonts w:ascii="Arial" w:hAnsi="Arial" w:cs="Arial"/>
          <w:sz w:val="22"/>
          <w:szCs w:val="22"/>
        </w:rPr>
        <w:t xml:space="preserve">UK </w:t>
      </w:r>
      <w:r w:rsidRPr="00511172">
        <w:rPr>
          <w:rFonts w:ascii="Arial" w:hAnsi="Arial" w:cs="Arial"/>
          <w:sz w:val="22"/>
          <w:szCs w:val="22"/>
        </w:rPr>
        <w:t xml:space="preserve">families have dependent children suggesting the </w:t>
      </w:r>
      <w:r w:rsidR="002A2138" w:rsidRPr="00511172">
        <w:rPr>
          <w:rFonts w:ascii="Arial" w:hAnsi="Arial" w:cs="Arial"/>
          <w:sz w:val="22"/>
          <w:szCs w:val="22"/>
        </w:rPr>
        <w:t>immediate</w:t>
      </w:r>
      <w:r w:rsidRPr="00511172">
        <w:rPr>
          <w:rFonts w:ascii="Arial" w:hAnsi="Arial" w:cs="Arial"/>
          <w:sz w:val="22"/>
          <w:szCs w:val="22"/>
        </w:rPr>
        <w:t xml:space="preserve"> target audience </w:t>
      </w:r>
      <w:r w:rsidR="00857E27" w:rsidRPr="00511172">
        <w:rPr>
          <w:rFonts w:ascii="Arial" w:hAnsi="Arial" w:cs="Arial"/>
          <w:sz w:val="22"/>
          <w:szCs w:val="22"/>
        </w:rPr>
        <w:t xml:space="preserve">(and potential for dissatisfied consumers) </w:t>
      </w:r>
      <w:r w:rsidRPr="00511172">
        <w:rPr>
          <w:rFonts w:ascii="Arial" w:hAnsi="Arial" w:cs="Arial"/>
          <w:sz w:val="22"/>
          <w:szCs w:val="22"/>
        </w:rPr>
        <w:t xml:space="preserve">for car seat manufacturers and retailers is around 42% of families. </w:t>
      </w:r>
    </w:p>
    <w:p w14:paraId="6C634327" w14:textId="77777777" w:rsidR="00A67695" w:rsidRPr="00511172" w:rsidRDefault="00A67695" w:rsidP="00511172">
      <w:pPr>
        <w:spacing w:line="360" w:lineRule="auto"/>
        <w:rPr>
          <w:rFonts w:ascii="Arial" w:hAnsi="Arial" w:cs="Arial"/>
          <w:sz w:val="22"/>
          <w:szCs w:val="22"/>
        </w:rPr>
      </w:pPr>
    </w:p>
    <w:p w14:paraId="23A6C109" w14:textId="18E0B38D" w:rsidR="00461D18" w:rsidRPr="00511172" w:rsidRDefault="00A67695" w:rsidP="00511172">
      <w:pPr>
        <w:spacing w:line="360" w:lineRule="auto"/>
        <w:rPr>
          <w:rFonts w:ascii="Arial" w:hAnsi="Arial" w:cs="Arial"/>
          <w:sz w:val="22"/>
          <w:szCs w:val="22"/>
        </w:rPr>
      </w:pPr>
      <w:r w:rsidRPr="00511172">
        <w:rPr>
          <w:rFonts w:ascii="Arial" w:hAnsi="Arial" w:cs="Arial"/>
          <w:sz w:val="22"/>
          <w:szCs w:val="22"/>
        </w:rPr>
        <w:t xml:space="preserve">Using </w:t>
      </w:r>
      <w:r w:rsidR="00AA6DCC" w:rsidRPr="00511172">
        <w:rPr>
          <w:rFonts w:ascii="Arial" w:hAnsi="Arial" w:cs="Arial"/>
          <w:sz w:val="22"/>
          <w:szCs w:val="22"/>
        </w:rPr>
        <w:t xml:space="preserve">data from </w:t>
      </w:r>
      <w:r w:rsidR="00CF2ACE" w:rsidRPr="00511172">
        <w:rPr>
          <w:rFonts w:ascii="Arial" w:hAnsi="Arial" w:cs="Arial"/>
          <w:sz w:val="22"/>
          <w:szCs w:val="22"/>
        </w:rPr>
        <w:t>Company A (2018)</w:t>
      </w:r>
      <w:r w:rsidRPr="00511172">
        <w:rPr>
          <w:rFonts w:ascii="Arial" w:hAnsi="Arial" w:cs="Arial"/>
          <w:sz w:val="22"/>
          <w:szCs w:val="22"/>
        </w:rPr>
        <w:t xml:space="preserve"> with a typical online returns rate of around 7% for car seats</w:t>
      </w:r>
      <w:r w:rsidR="008821DB" w:rsidRPr="00511172">
        <w:rPr>
          <w:rFonts w:ascii="Arial" w:hAnsi="Arial" w:cs="Arial"/>
          <w:sz w:val="22"/>
          <w:szCs w:val="22"/>
        </w:rPr>
        <w:t xml:space="preserve">, there is a need </w:t>
      </w:r>
      <w:r w:rsidRPr="00511172">
        <w:rPr>
          <w:rFonts w:ascii="Arial" w:hAnsi="Arial" w:cs="Arial"/>
          <w:sz w:val="22"/>
          <w:szCs w:val="22"/>
        </w:rPr>
        <w:t xml:space="preserve">to better understand the factors that drive impulsive buying behaviour and post-purchase regret amongst parents and guardians in this category.  </w:t>
      </w:r>
      <w:r w:rsidR="00857E27" w:rsidRPr="00511172">
        <w:rPr>
          <w:rFonts w:ascii="Arial" w:hAnsi="Arial" w:cs="Arial"/>
          <w:sz w:val="22"/>
          <w:szCs w:val="22"/>
        </w:rPr>
        <w:t xml:space="preserve">As </w:t>
      </w:r>
      <w:r w:rsidR="00D30CD4" w:rsidRPr="00511172">
        <w:rPr>
          <w:rFonts w:ascii="Arial" w:hAnsi="Arial" w:cs="Arial"/>
          <w:sz w:val="22"/>
          <w:szCs w:val="22"/>
        </w:rPr>
        <w:t>Child</w:t>
      </w:r>
      <w:r w:rsidR="00857E27" w:rsidRPr="00511172">
        <w:rPr>
          <w:rFonts w:ascii="Arial" w:hAnsi="Arial" w:cs="Arial"/>
          <w:sz w:val="22"/>
          <w:szCs w:val="22"/>
        </w:rPr>
        <w:t xml:space="preserve"> Car Seat purchases are a legal requirement and if these returns rates and </w:t>
      </w:r>
      <w:r w:rsidR="00671EE0" w:rsidRPr="00511172">
        <w:rPr>
          <w:rFonts w:ascii="Arial" w:hAnsi="Arial" w:cs="Arial"/>
          <w:sz w:val="22"/>
          <w:szCs w:val="22"/>
        </w:rPr>
        <w:t xml:space="preserve">Skelton &amp; Allwood’s (2017) research </w:t>
      </w:r>
      <w:r w:rsidRPr="00511172">
        <w:rPr>
          <w:rFonts w:ascii="Arial" w:hAnsi="Arial" w:cs="Arial"/>
          <w:sz w:val="22"/>
          <w:szCs w:val="22"/>
        </w:rPr>
        <w:t xml:space="preserve">are representative of industry norms, it is fair to assume </w:t>
      </w:r>
      <w:r w:rsidR="00857E27" w:rsidRPr="00511172">
        <w:rPr>
          <w:rFonts w:ascii="Arial" w:hAnsi="Arial" w:cs="Arial"/>
          <w:sz w:val="22"/>
          <w:szCs w:val="22"/>
        </w:rPr>
        <w:t xml:space="preserve">tens to </w:t>
      </w:r>
      <w:r w:rsidRPr="00511172">
        <w:rPr>
          <w:rFonts w:ascii="Arial" w:hAnsi="Arial" w:cs="Arial"/>
          <w:sz w:val="22"/>
          <w:szCs w:val="22"/>
        </w:rPr>
        <w:t xml:space="preserve">hundreds of thousands of UK consumers have (at some point) been unhappy with their </w:t>
      </w:r>
      <w:r w:rsidR="00671EE0" w:rsidRPr="00511172">
        <w:rPr>
          <w:rFonts w:ascii="Arial" w:hAnsi="Arial" w:cs="Arial"/>
          <w:sz w:val="22"/>
          <w:szCs w:val="22"/>
        </w:rPr>
        <w:t xml:space="preserve">car seat </w:t>
      </w:r>
      <w:r w:rsidRPr="00511172">
        <w:rPr>
          <w:rFonts w:ascii="Arial" w:hAnsi="Arial" w:cs="Arial"/>
          <w:sz w:val="22"/>
          <w:szCs w:val="22"/>
        </w:rPr>
        <w:t>purchases.</w:t>
      </w:r>
    </w:p>
    <w:p w14:paraId="696DF76E" w14:textId="77777777" w:rsidR="00A57A9C" w:rsidRPr="00511172" w:rsidRDefault="00A57A9C" w:rsidP="00511172">
      <w:pPr>
        <w:spacing w:line="360" w:lineRule="auto"/>
        <w:rPr>
          <w:rFonts w:ascii="Arial" w:hAnsi="Arial" w:cs="Arial"/>
          <w:sz w:val="22"/>
          <w:szCs w:val="22"/>
        </w:rPr>
      </w:pPr>
    </w:p>
    <w:p w14:paraId="79E1ADCD" w14:textId="6B66E636" w:rsidR="002B0E24" w:rsidRPr="00511172" w:rsidRDefault="002B0E24" w:rsidP="00511172">
      <w:pPr>
        <w:spacing w:line="360" w:lineRule="auto"/>
        <w:rPr>
          <w:rFonts w:ascii="Arial" w:hAnsi="Arial" w:cs="Arial"/>
          <w:b/>
          <w:sz w:val="22"/>
          <w:szCs w:val="22"/>
        </w:rPr>
      </w:pPr>
      <w:r w:rsidRPr="00511172">
        <w:rPr>
          <w:rFonts w:ascii="Arial" w:hAnsi="Arial" w:cs="Arial"/>
          <w:b/>
          <w:sz w:val="22"/>
          <w:szCs w:val="22"/>
        </w:rPr>
        <w:t>2.3  Research Question &amp; Practical Application</w:t>
      </w:r>
    </w:p>
    <w:p w14:paraId="61D59711" w14:textId="77777777" w:rsidR="002B0E24" w:rsidRPr="00511172" w:rsidRDefault="002B0E24" w:rsidP="00511172">
      <w:pPr>
        <w:spacing w:line="360" w:lineRule="auto"/>
        <w:rPr>
          <w:rFonts w:ascii="Arial" w:hAnsi="Arial" w:cs="Arial"/>
          <w:bCs/>
          <w:i/>
          <w:sz w:val="22"/>
          <w:szCs w:val="22"/>
          <w:lang w:val="en-US"/>
        </w:rPr>
      </w:pPr>
      <w:r w:rsidRPr="00511172">
        <w:rPr>
          <w:rFonts w:ascii="Arial" w:hAnsi="Arial" w:cs="Arial"/>
          <w:bCs/>
          <w:sz w:val="22"/>
          <w:szCs w:val="22"/>
          <w:lang w:val="en-US"/>
        </w:rPr>
        <w:t xml:space="preserve">A clear, interesting opportunity therefore exists to better explore reality against theoretical principles in this particular niche, building upon areas of Skelton &amp; Allwood’s research:  </w:t>
      </w:r>
      <w:r w:rsidRPr="00511172">
        <w:rPr>
          <w:rFonts w:ascii="Arial" w:hAnsi="Arial" w:cs="Arial"/>
          <w:bCs/>
          <w:i/>
          <w:sz w:val="22"/>
          <w:szCs w:val="22"/>
          <w:lang w:val="en-US"/>
        </w:rPr>
        <w:t>“How does consumer impulse and post-purchase regret behaviour differ by gender in the UK Baby Car Seat market?”</w:t>
      </w:r>
    </w:p>
    <w:p w14:paraId="227C3479" w14:textId="77777777" w:rsidR="002B0E24" w:rsidRPr="00511172" w:rsidRDefault="002B0E24" w:rsidP="00511172">
      <w:pPr>
        <w:spacing w:line="360" w:lineRule="auto"/>
        <w:rPr>
          <w:rFonts w:ascii="Arial" w:hAnsi="Arial" w:cs="Arial"/>
          <w:bCs/>
          <w:i/>
          <w:sz w:val="22"/>
          <w:szCs w:val="22"/>
          <w:lang w:val="en-US"/>
        </w:rPr>
      </w:pPr>
    </w:p>
    <w:p w14:paraId="11F5BAB6" w14:textId="5B8FE1C0" w:rsidR="002B0E24" w:rsidRPr="00511172" w:rsidRDefault="00130155" w:rsidP="00511172">
      <w:pPr>
        <w:spacing w:line="360" w:lineRule="auto"/>
        <w:rPr>
          <w:rFonts w:ascii="Arial" w:hAnsi="Arial" w:cs="Arial"/>
          <w:sz w:val="22"/>
          <w:szCs w:val="22"/>
        </w:rPr>
      </w:pPr>
      <w:r w:rsidRPr="00511172">
        <w:rPr>
          <w:rFonts w:ascii="Arial" w:hAnsi="Arial" w:cs="Arial"/>
          <w:sz w:val="22"/>
          <w:szCs w:val="22"/>
        </w:rPr>
        <w:t>This study allows</w:t>
      </w:r>
      <w:r w:rsidR="00864D57" w:rsidRPr="00511172">
        <w:rPr>
          <w:rFonts w:ascii="Arial" w:hAnsi="Arial" w:cs="Arial"/>
          <w:sz w:val="22"/>
          <w:szCs w:val="22"/>
        </w:rPr>
        <w:t xml:space="preserve"> free-reign for</w:t>
      </w:r>
      <w:r w:rsidR="002B0E24" w:rsidRPr="00511172">
        <w:rPr>
          <w:rFonts w:ascii="Arial" w:hAnsi="Arial" w:cs="Arial"/>
          <w:sz w:val="22"/>
          <w:szCs w:val="22"/>
        </w:rPr>
        <w:t xml:space="preserve"> quantitative and qualitative research to explore the effects of negative consumer emotional responses, developing fresh insights, specific to a growing market segment which currently lacks both academic and practitioner interrogation.  The outcomes of this study will be shared externally, helping organisations re-evaluate strategies and fine-tune processes to improve relationships and organisational sustainability.</w:t>
      </w:r>
    </w:p>
    <w:p w14:paraId="5A116248" w14:textId="77777777" w:rsidR="002B0E24" w:rsidRPr="00511172" w:rsidRDefault="002B0E24" w:rsidP="00511172">
      <w:pPr>
        <w:spacing w:line="360" w:lineRule="auto"/>
        <w:rPr>
          <w:rFonts w:ascii="Arial" w:hAnsi="Arial" w:cs="Arial"/>
          <w:b/>
          <w:sz w:val="22"/>
          <w:szCs w:val="22"/>
        </w:rPr>
      </w:pPr>
    </w:p>
    <w:p w14:paraId="378149AD" w14:textId="47CFA857" w:rsidR="00914155" w:rsidRPr="00511172" w:rsidRDefault="00914155" w:rsidP="00511172">
      <w:pPr>
        <w:spacing w:line="360" w:lineRule="auto"/>
        <w:rPr>
          <w:rFonts w:ascii="Arial" w:hAnsi="Arial" w:cs="Arial"/>
          <w:b/>
          <w:sz w:val="22"/>
          <w:szCs w:val="22"/>
        </w:rPr>
      </w:pPr>
      <w:r w:rsidRPr="00511172">
        <w:rPr>
          <w:rFonts w:ascii="Arial" w:hAnsi="Arial" w:cs="Arial"/>
          <w:b/>
          <w:sz w:val="22"/>
          <w:szCs w:val="22"/>
        </w:rPr>
        <w:t>2.</w:t>
      </w:r>
      <w:r w:rsidR="002B0E24" w:rsidRPr="00511172">
        <w:rPr>
          <w:rFonts w:ascii="Arial" w:hAnsi="Arial" w:cs="Arial"/>
          <w:b/>
          <w:sz w:val="22"/>
          <w:szCs w:val="22"/>
        </w:rPr>
        <w:t>4</w:t>
      </w:r>
      <w:r w:rsidRPr="00511172">
        <w:rPr>
          <w:rFonts w:ascii="Arial" w:hAnsi="Arial" w:cs="Arial"/>
          <w:b/>
          <w:sz w:val="22"/>
          <w:szCs w:val="22"/>
        </w:rPr>
        <w:t xml:space="preserve">  Research Objectives</w:t>
      </w:r>
    </w:p>
    <w:p w14:paraId="75F4483D" w14:textId="6B2A9AAB" w:rsidR="00914155" w:rsidRPr="00511172" w:rsidRDefault="00D675B3" w:rsidP="00511172">
      <w:pPr>
        <w:spacing w:line="360" w:lineRule="auto"/>
        <w:rPr>
          <w:rFonts w:ascii="Arial" w:hAnsi="Arial" w:cs="Arial"/>
          <w:sz w:val="22"/>
          <w:szCs w:val="22"/>
        </w:rPr>
      </w:pPr>
      <w:r w:rsidRPr="00511172">
        <w:rPr>
          <w:rFonts w:ascii="Arial" w:hAnsi="Arial" w:cs="Arial"/>
          <w:sz w:val="22"/>
          <w:szCs w:val="22"/>
        </w:rPr>
        <w:t>There will be 5</w:t>
      </w:r>
      <w:r w:rsidR="00914155" w:rsidRPr="00511172">
        <w:rPr>
          <w:rFonts w:ascii="Arial" w:hAnsi="Arial" w:cs="Arial"/>
          <w:sz w:val="22"/>
          <w:szCs w:val="22"/>
        </w:rPr>
        <w:t xml:space="preserve"> key objectives:</w:t>
      </w:r>
    </w:p>
    <w:p w14:paraId="3784368F" w14:textId="77777777" w:rsidR="00914155" w:rsidRPr="00511172" w:rsidRDefault="00914155" w:rsidP="00511172">
      <w:pPr>
        <w:spacing w:line="360" w:lineRule="auto"/>
        <w:rPr>
          <w:rFonts w:ascii="Arial" w:hAnsi="Arial" w:cs="Arial"/>
          <w:sz w:val="22"/>
          <w:szCs w:val="22"/>
        </w:rPr>
      </w:pPr>
    </w:p>
    <w:p w14:paraId="3D308A98" w14:textId="5C802933" w:rsidR="00E52D58" w:rsidRPr="00511172" w:rsidRDefault="00E52D58"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Systematically explo</w:t>
      </w:r>
      <w:r w:rsidR="00D30CD4" w:rsidRPr="00511172">
        <w:rPr>
          <w:rFonts w:ascii="Arial" w:hAnsi="Arial" w:cs="Arial"/>
          <w:sz w:val="22"/>
          <w:szCs w:val="22"/>
        </w:rPr>
        <w:t>re the factors that stimulate (or link) i</w:t>
      </w:r>
      <w:r w:rsidRPr="00511172">
        <w:rPr>
          <w:rFonts w:ascii="Arial" w:hAnsi="Arial" w:cs="Arial"/>
          <w:sz w:val="22"/>
          <w:szCs w:val="22"/>
        </w:rPr>
        <w:t xml:space="preserve">mpulse </w:t>
      </w:r>
      <w:r w:rsidR="00D675B3" w:rsidRPr="00511172">
        <w:rPr>
          <w:rFonts w:ascii="Arial" w:hAnsi="Arial" w:cs="Arial"/>
          <w:sz w:val="22"/>
          <w:szCs w:val="22"/>
        </w:rPr>
        <w:t xml:space="preserve">buying and post-purchase regret </w:t>
      </w:r>
      <w:r w:rsidRPr="00511172">
        <w:rPr>
          <w:rFonts w:ascii="Arial" w:hAnsi="Arial" w:cs="Arial"/>
          <w:sz w:val="22"/>
          <w:szCs w:val="22"/>
        </w:rPr>
        <w:t xml:space="preserve">through the analysis of </w:t>
      </w:r>
      <w:r w:rsidR="00D30CD4" w:rsidRPr="00511172">
        <w:rPr>
          <w:rFonts w:ascii="Arial" w:hAnsi="Arial" w:cs="Arial"/>
          <w:sz w:val="22"/>
          <w:szCs w:val="22"/>
        </w:rPr>
        <w:t xml:space="preserve">primary </w:t>
      </w:r>
      <w:r w:rsidR="0038322C" w:rsidRPr="00511172">
        <w:rPr>
          <w:rFonts w:ascii="Arial" w:hAnsi="Arial" w:cs="Arial"/>
          <w:sz w:val="22"/>
          <w:szCs w:val="22"/>
        </w:rPr>
        <w:t>empirical research</w:t>
      </w:r>
    </w:p>
    <w:p w14:paraId="54533669" w14:textId="16E85230" w:rsidR="00914155" w:rsidRPr="00511172" w:rsidRDefault="00914155"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 xml:space="preserve">Establish </w:t>
      </w:r>
      <w:r w:rsidR="00871091" w:rsidRPr="00511172">
        <w:rPr>
          <w:rFonts w:ascii="Arial" w:hAnsi="Arial" w:cs="Arial"/>
          <w:sz w:val="22"/>
          <w:szCs w:val="22"/>
        </w:rPr>
        <w:t>the magnitude of</w:t>
      </w:r>
      <w:r w:rsidRPr="00511172">
        <w:rPr>
          <w:rFonts w:ascii="Arial" w:hAnsi="Arial" w:cs="Arial"/>
          <w:sz w:val="22"/>
          <w:szCs w:val="22"/>
        </w:rPr>
        <w:t xml:space="preserve"> </w:t>
      </w:r>
      <w:r w:rsidR="00D675B3" w:rsidRPr="00511172">
        <w:rPr>
          <w:rFonts w:ascii="Arial" w:hAnsi="Arial" w:cs="Arial"/>
          <w:sz w:val="22"/>
          <w:szCs w:val="22"/>
        </w:rPr>
        <w:t xml:space="preserve">impulsive behaviour and </w:t>
      </w:r>
      <w:r w:rsidR="00871091" w:rsidRPr="00511172">
        <w:rPr>
          <w:rFonts w:ascii="Arial" w:hAnsi="Arial" w:cs="Arial"/>
          <w:sz w:val="22"/>
          <w:szCs w:val="22"/>
        </w:rPr>
        <w:t>post-purchase regret, understand</w:t>
      </w:r>
      <w:r w:rsidR="00D675B3" w:rsidRPr="00511172">
        <w:rPr>
          <w:rFonts w:ascii="Arial" w:hAnsi="Arial" w:cs="Arial"/>
          <w:sz w:val="22"/>
          <w:szCs w:val="22"/>
        </w:rPr>
        <w:t>ing how they vary</w:t>
      </w:r>
      <w:r w:rsidR="00871091" w:rsidRPr="00511172">
        <w:rPr>
          <w:rFonts w:ascii="Arial" w:hAnsi="Arial" w:cs="Arial"/>
          <w:sz w:val="22"/>
          <w:szCs w:val="22"/>
        </w:rPr>
        <w:t xml:space="preserve"> by gender</w:t>
      </w:r>
      <w:r w:rsidR="00D675B3" w:rsidRPr="00511172">
        <w:rPr>
          <w:rFonts w:ascii="Arial" w:hAnsi="Arial" w:cs="Arial"/>
          <w:sz w:val="22"/>
          <w:szCs w:val="22"/>
        </w:rPr>
        <w:t>/sales channel</w:t>
      </w:r>
      <w:r w:rsidR="00871091" w:rsidRPr="00511172">
        <w:rPr>
          <w:rFonts w:ascii="Arial" w:hAnsi="Arial" w:cs="Arial"/>
          <w:sz w:val="22"/>
          <w:szCs w:val="22"/>
        </w:rPr>
        <w:t xml:space="preserve"> </w:t>
      </w:r>
      <w:r w:rsidRPr="00511172">
        <w:rPr>
          <w:rFonts w:ascii="Arial" w:hAnsi="Arial" w:cs="Arial"/>
          <w:sz w:val="22"/>
          <w:szCs w:val="22"/>
        </w:rPr>
        <w:t xml:space="preserve">and how </w:t>
      </w:r>
      <w:r w:rsidR="00D675B3" w:rsidRPr="00511172">
        <w:rPr>
          <w:rFonts w:ascii="Arial" w:hAnsi="Arial" w:cs="Arial"/>
          <w:sz w:val="22"/>
          <w:szCs w:val="22"/>
        </w:rPr>
        <w:t>they impact</w:t>
      </w:r>
      <w:r w:rsidRPr="00511172">
        <w:rPr>
          <w:rFonts w:ascii="Arial" w:hAnsi="Arial" w:cs="Arial"/>
          <w:sz w:val="22"/>
          <w:szCs w:val="22"/>
        </w:rPr>
        <w:t xml:space="preserve"> brand loyalty in the category</w:t>
      </w:r>
    </w:p>
    <w:p w14:paraId="48E11FC8" w14:textId="56AC4AB3" w:rsidR="00D30CD4" w:rsidRPr="00511172" w:rsidRDefault="00D30CD4"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lastRenderedPageBreak/>
        <w:t xml:space="preserve">Establish </w:t>
      </w:r>
      <w:r w:rsidR="00D675B3" w:rsidRPr="00511172">
        <w:rPr>
          <w:rFonts w:ascii="Arial" w:hAnsi="Arial" w:cs="Arial"/>
          <w:sz w:val="22"/>
          <w:szCs w:val="22"/>
        </w:rPr>
        <w:t>how males and females</w:t>
      </w:r>
      <w:r w:rsidRPr="00511172">
        <w:rPr>
          <w:rFonts w:ascii="Arial" w:hAnsi="Arial" w:cs="Arial"/>
          <w:sz w:val="22"/>
          <w:szCs w:val="22"/>
        </w:rPr>
        <w:t xml:space="preserve"> </w:t>
      </w:r>
      <w:r w:rsidR="00D675B3" w:rsidRPr="00511172">
        <w:rPr>
          <w:rFonts w:ascii="Arial" w:hAnsi="Arial" w:cs="Arial"/>
          <w:sz w:val="22"/>
          <w:szCs w:val="22"/>
        </w:rPr>
        <w:t>emotionally respond to different marketing stimuli</w:t>
      </w:r>
      <w:r w:rsidRPr="00511172">
        <w:rPr>
          <w:rFonts w:ascii="Arial" w:hAnsi="Arial" w:cs="Arial"/>
          <w:sz w:val="22"/>
          <w:szCs w:val="22"/>
        </w:rPr>
        <w:t xml:space="preserve"> </w:t>
      </w:r>
    </w:p>
    <w:p w14:paraId="22E2E555" w14:textId="539C4A25" w:rsidR="00914155" w:rsidRPr="00511172" w:rsidRDefault="00914155"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Recommend forward-looking marketing strategi</w:t>
      </w:r>
      <w:r w:rsidR="0038322C" w:rsidRPr="00511172">
        <w:rPr>
          <w:rFonts w:ascii="Arial" w:hAnsi="Arial" w:cs="Arial"/>
          <w:sz w:val="22"/>
          <w:szCs w:val="22"/>
        </w:rPr>
        <w:t xml:space="preserve">es that can help </w:t>
      </w:r>
      <w:r w:rsidR="00D675B3" w:rsidRPr="00511172">
        <w:rPr>
          <w:rFonts w:ascii="Arial" w:hAnsi="Arial" w:cs="Arial"/>
          <w:sz w:val="22"/>
          <w:szCs w:val="22"/>
        </w:rPr>
        <w:t>organisations reduce the negative effects of impulsive and regretted purchases, improving</w:t>
      </w:r>
      <w:r w:rsidR="0038322C" w:rsidRPr="00511172">
        <w:rPr>
          <w:rFonts w:ascii="Arial" w:hAnsi="Arial" w:cs="Arial"/>
          <w:sz w:val="22"/>
          <w:szCs w:val="22"/>
        </w:rPr>
        <w:t xml:space="preserve"> </w:t>
      </w:r>
      <w:r w:rsidRPr="00511172">
        <w:rPr>
          <w:rFonts w:ascii="Arial" w:hAnsi="Arial" w:cs="Arial"/>
          <w:sz w:val="22"/>
          <w:szCs w:val="22"/>
        </w:rPr>
        <w:t xml:space="preserve">performance and </w:t>
      </w:r>
      <w:r w:rsidR="00D675B3" w:rsidRPr="00511172">
        <w:rPr>
          <w:rFonts w:ascii="Arial" w:hAnsi="Arial" w:cs="Arial"/>
          <w:sz w:val="22"/>
          <w:szCs w:val="22"/>
        </w:rPr>
        <w:t>creating</w:t>
      </w:r>
      <w:r w:rsidRPr="00511172">
        <w:rPr>
          <w:rFonts w:ascii="Arial" w:hAnsi="Arial" w:cs="Arial"/>
          <w:sz w:val="22"/>
          <w:szCs w:val="22"/>
        </w:rPr>
        <w:t xml:space="preserve"> more fruitful relationships with UK parents</w:t>
      </w:r>
      <w:r w:rsidR="00D675B3" w:rsidRPr="00511172">
        <w:rPr>
          <w:rFonts w:ascii="Arial" w:hAnsi="Arial" w:cs="Arial"/>
          <w:sz w:val="22"/>
          <w:szCs w:val="22"/>
        </w:rPr>
        <w:t>, grandparents</w:t>
      </w:r>
      <w:r w:rsidRPr="00511172">
        <w:rPr>
          <w:rFonts w:ascii="Arial" w:hAnsi="Arial" w:cs="Arial"/>
          <w:sz w:val="22"/>
          <w:szCs w:val="22"/>
        </w:rPr>
        <w:t xml:space="preserve"> &amp; guardians</w:t>
      </w:r>
    </w:p>
    <w:p w14:paraId="5C7C8E20" w14:textId="7CF0D1C9" w:rsidR="00D675B3" w:rsidRPr="00511172" w:rsidRDefault="00D675B3" w:rsidP="00511172">
      <w:pPr>
        <w:pStyle w:val="ListParagraph"/>
        <w:numPr>
          <w:ilvl w:val="0"/>
          <w:numId w:val="8"/>
        </w:numPr>
        <w:spacing w:line="360" w:lineRule="auto"/>
        <w:rPr>
          <w:rFonts w:ascii="Arial" w:hAnsi="Arial" w:cs="Arial"/>
          <w:sz w:val="22"/>
          <w:szCs w:val="22"/>
        </w:rPr>
      </w:pPr>
      <w:r w:rsidRPr="00511172">
        <w:rPr>
          <w:rFonts w:ascii="Arial" w:hAnsi="Arial" w:cs="Arial"/>
          <w:sz w:val="22"/>
          <w:szCs w:val="22"/>
        </w:rPr>
        <w:t xml:space="preserve">Contribute to the UK consumer behaviour </w:t>
      </w:r>
      <w:r w:rsidR="00EE3FCE" w:rsidRPr="00511172">
        <w:rPr>
          <w:rFonts w:ascii="Arial" w:hAnsi="Arial" w:cs="Arial"/>
          <w:sz w:val="22"/>
          <w:szCs w:val="22"/>
        </w:rPr>
        <w:t xml:space="preserve">and child car seat category </w:t>
      </w:r>
      <w:r w:rsidRPr="00511172">
        <w:rPr>
          <w:rFonts w:ascii="Arial" w:hAnsi="Arial" w:cs="Arial"/>
          <w:sz w:val="22"/>
          <w:szCs w:val="22"/>
        </w:rPr>
        <w:t>knowledge base</w:t>
      </w:r>
    </w:p>
    <w:p w14:paraId="1EE3ADE7" w14:textId="77777777" w:rsidR="00124D3E" w:rsidRPr="00511172" w:rsidRDefault="00124D3E" w:rsidP="00511172">
      <w:pPr>
        <w:spacing w:line="360" w:lineRule="auto"/>
        <w:rPr>
          <w:rFonts w:ascii="Arial" w:hAnsi="Arial" w:cs="Arial"/>
          <w:b/>
          <w:sz w:val="22"/>
          <w:szCs w:val="22"/>
        </w:rPr>
      </w:pPr>
    </w:p>
    <w:p w14:paraId="4885EF61" w14:textId="45C6BFBD" w:rsidR="002702FF" w:rsidRPr="00511172" w:rsidRDefault="002702FF" w:rsidP="00511172">
      <w:pPr>
        <w:spacing w:line="360" w:lineRule="auto"/>
        <w:rPr>
          <w:rFonts w:ascii="Arial" w:hAnsi="Arial" w:cs="Arial"/>
          <w:b/>
          <w:sz w:val="22"/>
          <w:szCs w:val="22"/>
        </w:rPr>
      </w:pPr>
      <w:r w:rsidRPr="00511172">
        <w:rPr>
          <w:rFonts w:ascii="Arial" w:hAnsi="Arial" w:cs="Arial"/>
          <w:b/>
          <w:sz w:val="22"/>
          <w:szCs w:val="22"/>
        </w:rPr>
        <w:t>2.5  Hypotheses</w:t>
      </w:r>
    </w:p>
    <w:p w14:paraId="553D461C"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H1:  Male Child Car Seat consumers are more likely to buy impulsively and make quicker decisions</w:t>
      </w:r>
    </w:p>
    <w:p w14:paraId="2AB79343"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H2:  Impulsive behaviour will be less common amongst expectant/first time parents but post purchase regret will be greater</w:t>
      </w:r>
    </w:p>
    <w:p w14:paraId="5F994B2D"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H3:  Impulsive Child Car Seat consumers are more likely to experience dissatisfaction and post-purchase regret</w:t>
      </w:r>
    </w:p>
    <w:p w14:paraId="16E5F563"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H4:  Impulsive buying behaviour will have a bigger adverse impact on repurchase intention and brand loyalty than non-impulsive purchases</w:t>
      </w:r>
    </w:p>
    <w:p w14:paraId="0F0389FF"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H5:  Impulse behaviour and doubt levels will be more proliferated for digital purchases and large retailers than for offline sales channels and other places of purchase</w:t>
      </w:r>
    </w:p>
    <w:p w14:paraId="15D1A380" w14:textId="77777777"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H6:  Post-purchase regret in the Child Car Seat category will be more prevalent for digital purchases than it will be for in-store purchases</w:t>
      </w:r>
    </w:p>
    <w:p w14:paraId="267A3141" w14:textId="6C510813" w:rsidR="002702FF" w:rsidRPr="00511172" w:rsidRDefault="002702FF" w:rsidP="00511172">
      <w:pPr>
        <w:pStyle w:val="ListParagraph"/>
        <w:numPr>
          <w:ilvl w:val="0"/>
          <w:numId w:val="6"/>
        </w:numPr>
        <w:spacing w:line="360" w:lineRule="auto"/>
        <w:rPr>
          <w:rFonts w:ascii="Arial" w:hAnsi="Arial" w:cs="Arial"/>
          <w:sz w:val="22"/>
          <w:szCs w:val="22"/>
        </w:rPr>
      </w:pPr>
      <w:r w:rsidRPr="00511172">
        <w:rPr>
          <w:rFonts w:ascii="Arial" w:hAnsi="Arial" w:cs="Arial"/>
          <w:sz w:val="22"/>
          <w:szCs w:val="22"/>
        </w:rPr>
        <w:t xml:space="preserve">H7:  Post purchase regret will be less common </w:t>
      </w:r>
      <w:r w:rsidR="00D72F3B" w:rsidRPr="00511172">
        <w:rPr>
          <w:rFonts w:ascii="Arial" w:hAnsi="Arial" w:cs="Arial"/>
          <w:sz w:val="22"/>
          <w:szCs w:val="22"/>
        </w:rPr>
        <w:t>with increased affluence,</w:t>
      </w:r>
      <w:r w:rsidRPr="00511172">
        <w:rPr>
          <w:rFonts w:ascii="Arial" w:hAnsi="Arial" w:cs="Arial"/>
          <w:sz w:val="22"/>
          <w:szCs w:val="22"/>
        </w:rPr>
        <w:t xml:space="preserve"> </w:t>
      </w:r>
      <w:r w:rsidR="00D72F3B" w:rsidRPr="00511172">
        <w:rPr>
          <w:rFonts w:ascii="Arial" w:hAnsi="Arial" w:cs="Arial"/>
          <w:sz w:val="22"/>
          <w:szCs w:val="22"/>
        </w:rPr>
        <w:t>challenging</w:t>
      </w:r>
      <w:r w:rsidRPr="00511172">
        <w:rPr>
          <w:rFonts w:ascii="Arial" w:hAnsi="Arial" w:cs="Arial"/>
          <w:sz w:val="22"/>
          <w:szCs w:val="22"/>
        </w:rPr>
        <w:t xml:space="preserve"> the notion of a “wellbeing-consumption paradox” (Fanning &amp; O’Neill, 2018), i.e. as people become more affluent, they become less satisfied and more likely to experience remorse</w:t>
      </w:r>
    </w:p>
    <w:p w14:paraId="1F93382F" w14:textId="77777777" w:rsidR="00124D3E" w:rsidRPr="00511172" w:rsidRDefault="00124D3E" w:rsidP="00511172">
      <w:pPr>
        <w:spacing w:line="360" w:lineRule="auto"/>
        <w:rPr>
          <w:rFonts w:ascii="Arial" w:hAnsi="Arial" w:cs="Arial"/>
          <w:b/>
          <w:sz w:val="22"/>
          <w:szCs w:val="22"/>
        </w:rPr>
      </w:pPr>
    </w:p>
    <w:p w14:paraId="11ED0184" w14:textId="19DFDC5B" w:rsidR="00101961" w:rsidRPr="00511172" w:rsidRDefault="002702FF" w:rsidP="00511172">
      <w:pPr>
        <w:spacing w:line="360" w:lineRule="auto"/>
        <w:rPr>
          <w:rFonts w:ascii="Arial" w:hAnsi="Arial" w:cs="Arial"/>
          <w:b/>
          <w:sz w:val="22"/>
          <w:szCs w:val="22"/>
        </w:rPr>
      </w:pPr>
      <w:r w:rsidRPr="00511172">
        <w:rPr>
          <w:rFonts w:ascii="Arial" w:hAnsi="Arial" w:cs="Arial"/>
          <w:b/>
          <w:sz w:val="22"/>
          <w:szCs w:val="22"/>
        </w:rPr>
        <w:t>2.6</w:t>
      </w:r>
      <w:r w:rsidR="0061251C" w:rsidRPr="00511172">
        <w:rPr>
          <w:rFonts w:ascii="Arial" w:hAnsi="Arial" w:cs="Arial"/>
          <w:b/>
          <w:sz w:val="22"/>
          <w:szCs w:val="22"/>
        </w:rPr>
        <w:t xml:space="preserve">  </w:t>
      </w:r>
      <w:r w:rsidR="00101961" w:rsidRPr="00511172">
        <w:rPr>
          <w:rFonts w:ascii="Arial" w:hAnsi="Arial" w:cs="Arial"/>
          <w:b/>
          <w:sz w:val="22"/>
          <w:szCs w:val="22"/>
        </w:rPr>
        <w:t>Research Perspective</w:t>
      </w:r>
    </w:p>
    <w:p w14:paraId="78F47900" w14:textId="13477D67" w:rsidR="00F93A83" w:rsidRPr="00511172" w:rsidRDefault="00101961" w:rsidP="00511172">
      <w:pPr>
        <w:spacing w:line="360" w:lineRule="auto"/>
        <w:rPr>
          <w:rFonts w:ascii="Arial" w:hAnsi="Arial" w:cs="Arial"/>
          <w:sz w:val="22"/>
          <w:szCs w:val="22"/>
        </w:rPr>
      </w:pPr>
      <w:r w:rsidRPr="00511172">
        <w:rPr>
          <w:rFonts w:ascii="Arial" w:hAnsi="Arial" w:cs="Arial"/>
          <w:sz w:val="22"/>
          <w:szCs w:val="22"/>
        </w:rPr>
        <w:t xml:space="preserve">This </w:t>
      </w:r>
      <w:r w:rsidR="00864D57" w:rsidRPr="00511172">
        <w:rPr>
          <w:rFonts w:ascii="Arial" w:hAnsi="Arial" w:cs="Arial"/>
          <w:sz w:val="22"/>
          <w:szCs w:val="22"/>
        </w:rPr>
        <w:t>thesis</w:t>
      </w:r>
      <w:r w:rsidRPr="00511172">
        <w:rPr>
          <w:rFonts w:ascii="Arial" w:hAnsi="Arial" w:cs="Arial"/>
          <w:sz w:val="22"/>
          <w:szCs w:val="22"/>
        </w:rPr>
        <w:t xml:space="preserve"> will primarily examine the co</w:t>
      </w:r>
      <w:r w:rsidR="00864D57" w:rsidRPr="00511172">
        <w:rPr>
          <w:rFonts w:ascii="Arial" w:hAnsi="Arial" w:cs="Arial"/>
          <w:sz w:val="22"/>
          <w:szCs w:val="22"/>
        </w:rPr>
        <w:t>nsumer’s perspective, exploring</w:t>
      </w:r>
      <w:r w:rsidRPr="00511172">
        <w:rPr>
          <w:rFonts w:ascii="Arial" w:hAnsi="Arial" w:cs="Arial"/>
          <w:sz w:val="22"/>
          <w:szCs w:val="22"/>
        </w:rPr>
        <w:t xml:space="preserve"> key psychologic</w:t>
      </w:r>
      <w:r w:rsidR="0061251C" w:rsidRPr="00511172">
        <w:rPr>
          <w:rFonts w:ascii="Arial" w:hAnsi="Arial" w:cs="Arial"/>
          <w:sz w:val="22"/>
          <w:szCs w:val="22"/>
        </w:rPr>
        <w:t xml:space="preserve">al </w:t>
      </w:r>
      <w:r w:rsidR="00864D57" w:rsidRPr="00511172">
        <w:rPr>
          <w:rFonts w:ascii="Arial" w:hAnsi="Arial" w:cs="Arial"/>
          <w:sz w:val="22"/>
          <w:szCs w:val="22"/>
        </w:rPr>
        <w:t>traits</w:t>
      </w:r>
      <w:r w:rsidR="0061251C" w:rsidRPr="00511172">
        <w:rPr>
          <w:rFonts w:ascii="Arial" w:hAnsi="Arial" w:cs="Arial"/>
          <w:sz w:val="22"/>
          <w:szCs w:val="22"/>
        </w:rPr>
        <w:t xml:space="preserve"> in a category that is crucial for road safety.  </w:t>
      </w:r>
      <w:r w:rsidRPr="00511172">
        <w:rPr>
          <w:rFonts w:ascii="Arial" w:hAnsi="Arial" w:cs="Arial"/>
          <w:sz w:val="22"/>
          <w:szCs w:val="22"/>
        </w:rPr>
        <w:t xml:space="preserve">A consumer survey will </w:t>
      </w:r>
      <w:r w:rsidR="00864D57" w:rsidRPr="00511172">
        <w:rPr>
          <w:rFonts w:ascii="Arial" w:hAnsi="Arial" w:cs="Arial"/>
          <w:sz w:val="22"/>
          <w:szCs w:val="22"/>
        </w:rPr>
        <w:t>explore</w:t>
      </w:r>
      <w:r w:rsidR="00F93A83" w:rsidRPr="00511172">
        <w:rPr>
          <w:rFonts w:ascii="Arial" w:hAnsi="Arial" w:cs="Arial"/>
          <w:sz w:val="22"/>
          <w:szCs w:val="22"/>
        </w:rPr>
        <w:t xml:space="preserve"> impulse buying motivations, </w:t>
      </w:r>
      <w:r w:rsidRPr="00511172">
        <w:rPr>
          <w:rFonts w:ascii="Arial" w:hAnsi="Arial" w:cs="Arial"/>
          <w:sz w:val="22"/>
          <w:szCs w:val="22"/>
        </w:rPr>
        <w:t xml:space="preserve">factors of regret </w:t>
      </w:r>
      <w:r w:rsidR="00F93A83" w:rsidRPr="00511172">
        <w:rPr>
          <w:rFonts w:ascii="Arial" w:hAnsi="Arial" w:cs="Arial"/>
          <w:sz w:val="22"/>
          <w:szCs w:val="22"/>
        </w:rPr>
        <w:t xml:space="preserve">and other post-purchase actions </w:t>
      </w:r>
      <w:r w:rsidRPr="00511172">
        <w:rPr>
          <w:rFonts w:ascii="Arial" w:hAnsi="Arial" w:cs="Arial"/>
          <w:sz w:val="22"/>
          <w:szCs w:val="22"/>
        </w:rPr>
        <w:t xml:space="preserve">for any adult </w:t>
      </w:r>
      <w:r w:rsidR="0061251C" w:rsidRPr="00511172">
        <w:rPr>
          <w:rFonts w:ascii="Arial" w:hAnsi="Arial" w:cs="Arial"/>
          <w:sz w:val="22"/>
          <w:szCs w:val="22"/>
        </w:rPr>
        <w:t xml:space="preserve">over 18 years old </w:t>
      </w:r>
      <w:r w:rsidRPr="00511172">
        <w:rPr>
          <w:rFonts w:ascii="Arial" w:hAnsi="Arial" w:cs="Arial"/>
          <w:sz w:val="22"/>
          <w:szCs w:val="22"/>
        </w:rPr>
        <w:t xml:space="preserve">with parental or guardianship responsibilities in the UK.  </w:t>
      </w:r>
    </w:p>
    <w:p w14:paraId="199417F3" w14:textId="77777777" w:rsidR="00F93A83" w:rsidRPr="00511172" w:rsidRDefault="00F93A83" w:rsidP="00511172">
      <w:pPr>
        <w:spacing w:line="360" w:lineRule="auto"/>
        <w:rPr>
          <w:rFonts w:ascii="Arial" w:hAnsi="Arial" w:cs="Arial"/>
          <w:sz w:val="22"/>
          <w:szCs w:val="22"/>
        </w:rPr>
      </w:pPr>
    </w:p>
    <w:p w14:paraId="72D5B4D5" w14:textId="3CD26969" w:rsidR="0061251C" w:rsidRPr="00511172" w:rsidRDefault="00F93A83" w:rsidP="00511172">
      <w:pPr>
        <w:spacing w:line="360" w:lineRule="auto"/>
        <w:rPr>
          <w:rFonts w:ascii="Arial" w:hAnsi="Arial" w:cs="Arial"/>
          <w:sz w:val="22"/>
          <w:szCs w:val="22"/>
        </w:rPr>
      </w:pPr>
      <w:r w:rsidRPr="00511172">
        <w:rPr>
          <w:rFonts w:ascii="Arial" w:hAnsi="Arial" w:cs="Arial"/>
          <w:sz w:val="22"/>
          <w:szCs w:val="22"/>
        </w:rPr>
        <w:t>Consumer research</w:t>
      </w:r>
      <w:r w:rsidR="0061251C" w:rsidRPr="00511172">
        <w:rPr>
          <w:rFonts w:ascii="Arial" w:hAnsi="Arial" w:cs="Arial"/>
          <w:sz w:val="22"/>
          <w:szCs w:val="22"/>
        </w:rPr>
        <w:t xml:space="preserve"> will </w:t>
      </w:r>
      <w:r w:rsidRPr="00511172">
        <w:rPr>
          <w:rFonts w:ascii="Arial" w:hAnsi="Arial" w:cs="Arial"/>
          <w:sz w:val="22"/>
          <w:szCs w:val="22"/>
        </w:rPr>
        <w:t xml:space="preserve">also </w:t>
      </w:r>
      <w:r w:rsidR="0061251C" w:rsidRPr="00511172">
        <w:rPr>
          <w:rFonts w:ascii="Arial" w:hAnsi="Arial" w:cs="Arial"/>
          <w:sz w:val="22"/>
          <w:szCs w:val="22"/>
        </w:rPr>
        <w:t xml:space="preserve">be supported </w:t>
      </w:r>
      <w:r w:rsidR="009A701D" w:rsidRPr="00511172">
        <w:rPr>
          <w:rFonts w:ascii="Arial" w:hAnsi="Arial" w:cs="Arial"/>
          <w:sz w:val="22"/>
          <w:szCs w:val="22"/>
        </w:rPr>
        <w:t>(to a lesser extent) by two</w:t>
      </w:r>
      <w:r w:rsidR="0061251C" w:rsidRPr="00511172">
        <w:rPr>
          <w:rFonts w:ascii="Arial" w:hAnsi="Arial" w:cs="Arial"/>
          <w:sz w:val="22"/>
          <w:szCs w:val="22"/>
        </w:rPr>
        <w:t xml:space="preserve"> </w:t>
      </w:r>
      <w:r w:rsidR="009A701D" w:rsidRPr="00511172">
        <w:rPr>
          <w:rFonts w:ascii="Arial" w:hAnsi="Arial" w:cs="Arial"/>
          <w:sz w:val="22"/>
          <w:szCs w:val="22"/>
        </w:rPr>
        <w:t>industry</w:t>
      </w:r>
      <w:r w:rsidR="0061251C" w:rsidRPr="00511172">
        <w:rPr>
          <w:rFonts w:ascii="Arial" w:hAnsi="Arial" w:cs="Arial"/>
          <w:sz w:val="22"/>
          <w:szCs w:val="22"/>
        </w:rPr>
        <w:t xml:space="preserve"> questionnaire</w:t>
      </w:r>
      <w:r w:rsidR="009A701D" w:rsidRPr="00511172">
        <w:rPr>
          <w:rFonts w:ascii="Arial" w:hAnsi="Arial" w:cs="Arial"/>
          <w:sz w:val="22"/>
          <w:szCs w:val="22"/>
        </w:rPr>
        <w:t>s</w:t>
      </w:r>
      <w:r w:rsidR="00370743" w:rsidRPr="00511172">
        <w:rPr>
          <w:rFonts w:ascii="Arial" w:hAnsi="Arial" w:cs="Arial"/>
          <w:sz w:val="22"/>
          <w:szCs w:val="22"/>
        </w:rPr>
        <w:t>,</w:t>
      </w:r>
      <w:r w:rsidR="0061251C" w:rsidRPr="00511172">
        <w:rPr>
          <w:rFonts w:ascii="Arial" w:hAnsi="Arial" w:cs="Arial"/>
          <w:sz w:val="22"/>
          <w:szCs w:val="22"/>
        </w:rPr>
        <w:t xml:space="preserve"> </w:t>
      </w:r>
      <w:r w:rsidR="00370743" w:rsidRPr="00511172">
        <w:rPr>
          <w:rFonts w:ascii="Arial" w:hAnsi="Arial" w:cs="Arial"/>
          <w:sz w:val="22"/>
          <w:szCs w:val="22"/>
        </w:rPr>
        <w:t>assembling</w:t>
      </w:r>
      <w:r w:rsidR="0061251C" w:rsidRPr="00511172">
        <w:rPr>
          <w:rFonts w:ascii="Arial" w:hAnsi="Arial" w:cs="Arial"/>
          <w:sz w:val="22"/>
          <w:szCs w:val="22"/>
        </w:rPr>
        <w:t xml:space="preserve"> </w:t>
      </w:r>
      <w:r w:rsidR="009A701D" w:rsidRPr="00511172">
        <w:rPr>
          <w:rFonts w:ascii="Arial" w:hAnsi="Arial" w:cs="Arial"/>
          <w:sz w:val="22"/>
          <w:szCs w:val="22"/>
        </w:rPr>
        <w:t>opinion</w:t>
      </w:r>
      <w:r w:rsidR="0061251C" w:rsidRPr="00511172">
        <w:rPr>
          <w:rFonts w:ascii="Arial" w:hAnsi="Arial" w:cs="Arial"/>
          <w:sz w:val="22"/>
          <w:szCs w:val="22"/>
        </w:rPr>
        <w:t xml:space="preserve"> from manufacturers, independent retailers and road safety organisations.  Furthermore, it will help identify any disconnects between consumers and organisations in the </w:t>
      </w:r>
      <w:r w:rsidR="00A85F8F" w:rsidRPr="00511172">
        <w:rPr>
          <w:rFonts w:ascii="Arial" w:hAnsi="Arial" w:cs="Arial"/>
          <w:sz w:val="22"/>
          <w:szCs w:val="22"/>
        </w:rPr>
        <w:t>sector</w:t>
      </w:r>
      <w:r w:rsidR="0061251C" w:rsidRPr="00511172">
        <w:rPr>
          <w:rFonts w:ascii="Arial" w:hAnsi="Arial" w:cs="Arial"/>
          <w:sz w:val="22"/>
          <w:szCs w:val="22"/>
        </w:rPr>
        <w:t>.</w:t>
      </w:r>
    </w:p>
    <w:p w14:paraId="5F108500" w14:textId="77777777" w:rsidR="0061251C" w:rsidRDefault="0061251C" w:rsidP="00511172">
      <w:pPr>
        <w:spacing w:line="360" w:lineRule="auto"/>
        <w:rPr>
          <w:rFonts w:ascii="Arial" w:hAnsi="Arial" w:cs="Arial"/>
          <w:b/>
          <w:sz w:val="22"/>
          <w:szCs w:val="22"/>
        </w:rPr>
      </w:pPr>
    </w:p>
    <w:p w14:paraId="07F4F45C" w14:textId="77777777" w:rsidR="00323324" w:rsidRDefault="00323324" w:rsidP="00511172">
      <w:pPr>
        <w:spacing w:line="360" w:lineRule="auto"/>
        <w:rPr>
          <w:rFonts w:ascii="Arial" w:hAnsi="Arial" w:cs="Arial"/>
          <w:b/>
          <w:sz w:val="22"/>
          <w:szCs w:val="22"/>
        </w:rPr>
      </w:pPr>
    </w:p>
    <w:p w14:paraId="5B4F288A" w14:textId="77777777" w:rsidR="00323324" w:rsidRDefault="00323324" w:rsidP="00511172">
      <w:pPr>
        <w:spacing w:line="360" w:lineRule="auto"/>
        <w:rPr>
          <w:rFonts w:ascii="Arial" w:hAnsi="Arial" w:cs="Arial"/>
          <w:b/>
          <w:sz w:val="22"/>
          <w:szCs w:val="22"/>
        </w:rPr>
      </w:pPr>
    </w:p>
    <w:p w14:paraId="23A4830F" w14:textId="77777777" w:rsidR="00124D3E" w:rsidRDefault="00124D3E" w:rsidP="00511172">
      <w:pPr>
        <w:spacing w:line="360" w:lineRule="auto"/>
        <w:rPr>
          <w:rFonts w:ascii="Arial" w:hAnsi="Arial" w:cs="Arial"/>
          <w:b/>
          <w:sz w:val="22"/>
          <w:szCs w:val="22"/>
        </w:rPr>
      </w:pPr>
    </w:p>
    <w:p w14:paraId="79449CF4" w14:textId="77777777" w:rsidR="00124D3E" w:rsidRDefault="00124D3E" w:rsidP="00511172">
      <w:pPr>
        <w:spacing w:line="360" w:lineRule="auto"/>
        <w:rPr>
          <w:rFonts w:ascii="Arial" w:hAnsi="Arial" w:cs="Arial"/>
          <w:b/>
          <w:sz w:val="22"/>
          <w:szCs w:val="22"/>
        </w:rPr>
      </w:pPr>
    </w:p>
    <w:p w14:paraId="1DCC301B" w14:textId="1A32AA94" w:rsidR="00CA4B15" w:rsidRPr="00511172" w:rsidRDefault="00016FC8" w:rsidP="00511172">
      <w:pPr>
        <w:spacing w:line="360" w:lineRule="auto"/>
        <w:rPr>
          <w:rFonts w:ascii="Arial" w:hAnsi="Arial" w:cs="Arial"/>
          <w:b/>
          <w:sz w:val="22"/>
          <w:szCs w:val="22"/>
        </w:rPr>
      </w:pPr>
      <w:r w:rsidRPr="00511172">
        <w:rPr>
          <w:rFonts w:ascii="Arial" w:hAnsi="Arial" w:cs="Arial"/>
          <w:b/>
          <w:sz w:val="22"/>
          <w:szCs w:val="22"/>
        </w:rPr>
        <w:lastRenderedPageBreak/>
        <w:t>2</w:t>
      </w:r>
      <w:r w:rsidR="00CA4B15" w:rsidRPr="00511172">
        <w:rPr>
          <w:rFonts w:ascii="Arial" w:hAnsi="Arial" w:cs="Arial"/>
          <w:b/>
          <w:sz w:val="22"/>
          <w:szCs w:val="22"/>
        </w:rPr>
        <w:t>.</w:t>
      </w:r>
      <w:r w:rsidR="002702FF" w:rsidRPr="00511172">
        <w:rPr>
          <w:rFonts w:ascii="Arial" w:hAnsi="Arial" w:cs="Arial"/>
          <w:b/>
          <w:sz w:val="22"/>
          <w:szCs w:val="22"/>
        </w:rPr>
        <w:t>7</w:t>
      </w:r>
      <w:r w:rsidR="00CA4B15" w:rsidRPr="00511172">
        <w:rPr>
          <w:rFonts w:ascii="Arial" w:hAnsi="Arial" w:cs="Arial"/>
          <w:b/>
          <w:sz w:val="22"/>
          <w:szCs w:val="22"/>
        </w:rPr>
        <w:t xml:space="preserve">  Scope &amp; Limitations of Study</w:t>
      </w:r>
    </w:p>
    <w:p w14:paraId="3D5E3DBF" w14:textId="334B12B4" w:rsidR="00CA4B15" w:rsidRPr="00511172" w:rsidRDefault="00661749" w:rsidP="00511172">
      <w:pPr>
        <w:spacing w:line="360" w:lineRule="auto"/>
        <w:rPr>
          <w:rFonts w:ascii="Arial" w:hAnsi="Arial" w:cs="Arial"/>
          <w:sz w:val="22"/>
          <w:szCs w:val="22"/>
        </w:rPr>
      </w:pPr>
      <w:r w:rsidRPr="00511172">
        <w:rPr>
          <w:rFonts w:ascii="Arial" w:hAnsi="Arial" w:cs="Arial"/>
          <w:sz w:val="22"/>
          <w:szCs w:val="22"/>
        </w:rPr>
        <w:t xml:space="preserve">a.  </w:t>
      </w:r>
      <w:r w:rsidR="00F93A83" w:rsidRPr="00511172">
        <w:rPr>
          <w:rFonts w:ascii="Arial" w:hAnsi="Arial" w:cs="Arial"/>
          <w:sz w:val="22"/>
          <w:szCs w:val="22"/>
        </w:rPr>
        <w:t>Exploratory research</w:t>
      </w:r>
      <w:r w:rsidR="00CA4B15" w:rsidRPr="00511172">
        <w:rPr>
          <w:rFonts w:ascii="Arial" w:hAnsi="Arial" w:cs="Arial"/>
          <w:sz w:val="22"/>
          <w:szCs w:val="22"/>
        </w:rPr>
        <w:t xml:space="preserve"> will focus on post 2008-2012 recession behaviour amongst </w:t>
      </w:r>
      <w:r w:rsidR="00DA33E1" w:rsidRPr="00511172">
        <w:rPr>
          <w:rFonts w:ascii="Arial" w:hAnsi="Arial" w:cs="Arial"/>
          <w:sz w:val="22"/>
          <w:szCs w:val="22"/>
        </w:rPr>
        <w:t>child car seat</w:t>
      </w:r>
      <w:r w:rsidR="00CA4B15" w:rsidRPr="00511172">
        <w:rPr>
          <w:rFonts w:ascii="Arial" w:hAnsi="Arial" w:cs="Arial"/>
          <w:sz w:val="22"/>
          <w:szCs w:val="22"/>
        </w:rPr>
        <w:t xml:space="preserve"> consumers and will not address the complexity of changing dynamics impacted by recent macro-economic VUCA events like Brexit and US-China trade tensions.  Deeper research </w:t>
      </w:r>
      <w:r w:rsidR="004A4E72" w:rsidRPr="00511172">
        <w:rPr>
          <w:rFonts w:ascii="Arial" w:hAnsi="Arial" w:cs="Arial"/>
          <w:sz w:val="22"/>
          <w:szCs w:val="22"/>
        </w:rPr>
        <w:t>is</w:t>
      </w:r>
      <w:r w:rsidR="00CA4B15" w:rsidRPr="00511172">
        <w:rPr>
          <w:rFonts w:ascii="Arial" w:hAnsi="Arial" w:cs="Arial"/>
          <w:sz w:val="22"/>
          <w:szCs w:val="22"/>
        </w:rPr>
        <w:t xml:space="preserve"> required to better understand the influence of these socio-economic challenges and other regulatory changes that subse</w:t>
      </w:r>
      <w:r w:rsidR="00DA33E1" w:rsidRPr="00511172">
        <w:rPr>
          <w:rFonts w:ascii="Arial" w:hAnsi="Arial" w:cs="Arial"/>
          <w:sz w:val="22"/>
          <w:szCs w:val="22"/>
        </w:rPr>
        <w:t xml:space="preserve">quently come into effect in the </w:t>
      </w:r>
      <w:r w:rsidR="00CA4B15" w:rsidRPr="00511172">
        <w:rPr>
          <w:rFonts w:ascii="Arial" w:hAnsi="Arial" w:cs="Arial"/>
          <w:sz w:val="22"/>
          <w:szCs w:val="22"/>
        </w:rPr>
        <w:t>category.</w:t>
      </w:r>
    </w:p>
    <w:p w14:paraId="63739C3B" w14:textId="77777777" w:rsidR="00CA4B15" w:rsidRPr="00511172" w:rsidRDefault="00CA4B15" w:rsidP="00511172">
      <w:pPr>
        <w:spacing w:line="360" w:lineRule="auto"/>
        <w:rPr>
          <w:rFonts w:ascii="Arial" w:hAnsi="Arial" w:cs="Arial"/>
          <w:sz w:val="22"/>
          <w:szCs w:val="22"/>
        </w:rPr>
      </w:pPr>
    </w:p>
    <w:p w14:paraId="6B4FF535" w14:textId="495D7610" w:rsidR="00E46BB5" w:rsidRPr="00511172" w:rsidRDefault="00661749" w:rsidP="00511172">
      <w:pPr>
        <w:spacing w:line="360" w:lineRule="auto"/>
        <w:rPr>
          <w:rFonts w:ascii="Arial" w:hAnsi="Arial" w:cs="Arial"/>
          <w:sz w:val="22"/>
          <w:szCs w:val="22"/>
        </w:rPr>
      </w:pPr>
      <w:r w:rsidRPr="00511172">
        <w:rPr>
          <w:rFonts w:ascii="Arial" w:hAnsi="Arial" w:cs="Arial"/>
          <w:sz w:val="22"/>
          <w:szCs w:val="22"/>
        </w:rPr>
        <w:t xml:space="preserve">b.  </w:t>
      </w:r>
      <w:r w:rsidR="00E66A69" w:rsidRPr="00511172">
        <w:rPr>
          <w:rFonts w:ascii="Arial" w:hAnsi="Arial" w:cs="Arial"/>
          <w:sz w:val="22"/>
          <w:szCs w:val="22"/>
        </w:rPr>
        <w:t>There is no uniform framework fo</w:t>
      </w:r>
      <w:r w:rsidR="00F93A83" w:rsidRPr="00511172">
        <w:rPr>
          <w:rFonts w:ascii="Arial" w:hAnsi="Arial" w:cs="Arial"/>
          <w:sz w:val="22"/>
          <w:szCs w:val="22"/>
        </w:rPr>
        <w:t>r measuring impulsive behaviour.  Furthermore, r</w:t>
      </w:r>
      <w:r w:rsidR="00E66A69" w:rsidRPr="00511172">
        <w:rPr>
          <w:rFonts w:ascii="Arial" w:hAnsi="Arial" w:cs="Arial"/>
          <w:sz w:val="22"/>
          <w:szCs w:val="22"/>
        </w:rPr>
        <w:t xml:space="preserve">egret </w:t>
      </w:r>
      <w:r w:rsidR="00F93A83" w:rsidRPr="00511172">
        <w:rPr>
          <w:rFonts w:ascii="Arial" w:hAnsi="Arial" w:cs="Arial"/>
          <w:sz w:val="22"/>
          <w:szCs w:val="22"/>
        </w:rPr>
        <w:t>is</w:t>
      </w:r>
      <w:r w:rsidR="00E66A69" w:rsidRPr="00511172">
        <w:rPr>
          <w:rFonts w:ascii="Arial" w:hAnsi="Arial" w:cs="Arial"/>
          <w:sz w:val="22"/>
          <w:szCs w:val="22"/>
        </w:rPr>
        <w:t xml:space="preserve"> subjective and self-diagnosed.  </w:t>
      </w:r>
      <w:r w:rsidR="00E46BB5" w:rsidRPr="00511172">
        <w:rPr>
          <w:rFonts w:ascii="Arial" w:hAnsi="Arial" w:cs="Arial"/>
          <w:sz w:val="22"/>
          <w:szCs w:val="22"/>
        </w:rPr>
        <w:t xml:space="preserve">As with any survey, there is </w:t>
      </w:r>
      <w:r w:rsidR="00F93A83" w:rsidRPr="00511172">
        <w:rPr>
          <w:rFonts w:ascii="Arial" w:hAnsi="Arial" w:cs="Arial"/>
          <w:sz w:val="22"/>
          <w:szCs w:val="22"/>
        </w:rPr>
        <w:t xml:space="preserve">also </w:t>
      </w:r>
      <w:r w:rsidR="00E46BB5" w:rsidRPr="00511172">
        <w:rPr>
          <w:rFonts w:ascii="Arial" w:hAnsi="Arial" w:cs="Arial"/>
          <w:sz w:val="22"/>
          <w:szCs w:val="22"/>
        </w:rPr>
        <w:t xml:space="preserve">a risk that respondents will not answer truthfully.  </w:t>
      </w:r>
    </w:p>
    <w:p w14:paraId="69BF2D9F" w14:textId="77777777" w:rsidR="00E46BB5" w:rsidRPr="00511172" w:rsidRDefault="00E46BB5" w:rsidP="00511172">
      <w:pPr>
        <w:spacing w:line="360" w:lineRule="auto"/>
        <w:rPr>
          <w:rFonts w:ascii="Arial" w:hAnsi="Arial" w:cs="Arial"/>
          <w:sz w:val="22"/>
          <w:szCs w:val="22"/>
        </w:rPr>
      </w:pPr>
    </w:p>
    <w:p w14:paraId="653D6716" w14:textId="5FE97D0F" w:rsidR="00CA4B15" w:rsidRPr="00511172" w:rsidRDefault="00E66A69" w:rsidP="00511172">
      <w:pPr>
        <w:spacing w:line="360" w:lineRule="auto"/>
        <w:rPr>
          <w:rFonts w:ascii="Arial" w:hAnsi="Arial" w:cs="Arial"/>
          <w:sz w:val="22"/>
          <w:szCs w:val="22"/>
        </w:rPr>
      </w:pPr>
      <w:r w:rsidRPr="00511172">
        <w:rPr>
          <w:rFonts w:ascii="Arial" w:hAnsi="Arial" w:cs="Arial"/>
          <w:sz w:val="22"/>
          <w:szCs w:val="22"/>
        </w:rPr>
        <w:t>c</w:t>
      </w:r>
      <w:r w:rsidR="00661749" w:rsidRPr="00511172">
        <w:rPr>
          <w:rFonts w:ascii="Arial" w:hAnsi="Arial" w:cs="Arial"/>
          <w:sz w:val="22"/>
          <w:szCs w:val="22"/>
        </w:rPr>
        <w:t xml:space="preserve">.  </w:t>
      </w:r>
      <w:r w:rsidR="00CA4B15" w:rsidRPr="00511172">
        <w:rPr>
          <w:rFonts w:ascii="Arial" w:hAnsi="Arial" w:cs="Arial"/>
          <w:sz w:val="22"/>
          <w:szCs w:val="22"/>
        </w:rPr>
        <w:t>This study also assumes all positive and negative emotions influence impulse behaviour, regret and brand loyalty with an equal weighting.  In reality, consumers will have different coping behaviours</w:t>
      </w:r>
      <w:r w:rsidR="0065365F" w:rsidRPr="00511172">
        <w:rPr>
          <w:rFonts w:ascii="Arial" w:hAnsi="Arial" w:cs="Arial"/>
          <w:sz w:val="22"/>
          <w:szCs w:val="22"/>
        </w:rPr>
        <w:t>, perceptions of stimuli</w:t>
      </w:r>
      <w:r w:rsidR="00CA4B15" w:rsidRPr="00511172">
        <w:rPr>
          <w:rFonts w:ascii="Arial" w:hAnsi="Arial" w:cs="Arial"/>
          <w:sz w:val="22"/>
          <w:szCs w:val="22"/>
        </w:rPr>
        <w:t xml:space="preserve"> and levels of tolerance in different contextual settings.</w:t>
      </w:r>
      <w:r w:rsidR="00F93A83" w:rsidRPr="00511172">
        <w:rPr>
          <w:rFonts w:ascii="Arial" w:hAnsi="Arial" w:cs="Arial"/>
          <w:sz w:val="22"/>
          <w:szCs w:val="22"/>
        </w:rPr>
        <w:t xml:space="preserve">  Additionally, r</w:t>
      </w:r>
      <w:r w:rsidR="00E46BB5" w:rsidRPr="00511172">
        <w:rPr>
          <w:rFonts w:ascii="Arial" w:hAnsi="Arial" w:cs="Arial"/>
          <w:sz w:val="22"/>
          <w:szCs w:val="22"/>
        </w:rPr>
        <w:t>elationships between consumers and products/organisations may change over time.</w:t>
      </w:r>
    </w:p>
    <w:p w14:paraId="17CB49CA" w14:textId="77777777" w:rsidR="0061251C" w:rsidRPr="00511172" w:rsidRDefault="0061251C" w:rsidP="00511172">
      <w:pPr>
        <w:spacing w:line="360" w:lineRule="auto"/>
        <w:rPr>
          <w:rFonts w:ascii="Arial" w:hAnsi="Arial" w:cs="Arial"/>
          <w:sz w:val="22"/>
          <w:szCs w:val="22"/>
        </w:rPr>
      </w:pPr>
    </w:p>
    <w:p w14:paraId="6CDA765D" w14:textId="13E44212" w:rsidR="0061251C" w:rsidRPr="00511172" w:rsidRDefault="00E66A69" w:rsidP="00511172">
      <w:pPr>
        <w:spacing w:line="360" w:lineRule="auto"/>
        <w:rPr>
          <w:rFonts w:ascii="Arial" w:hAnsi="Arial" w:cs="Arial"/>
          <w:sz w:val="22"/>
          <w:szCs w:val="22"/>
        </w:rPr>
      </w:pPr>
      <w:r w:rsidRPr="00511172">
        <w:rPr>
          <w:rFonts w:ascii="Arial" w:hAnsi="Arial" w:cs="Arial"/>
          <w:sz w:val="22"/>
          <w:szCs w:val="22"/>
        </w:rPr>
        <w:t>d</w:t>
      </w:r>
      <w:r w:rsidR="00661749" w:rsidRPr="00511172">
        <w:rPr>
          <w:rFonts w:ascii="Arial" w:hAnsi="Arial" w:cs="Arial"/>
          <w:sz w:val="22"/>
          <w:szCs w:val="22"/>
        </w:rPr>
        <w:t xml:space="preserve">.  </w:t>
      </w:r>
      <w:r w:rsidR="0061251C" w:rsidRPr="00511172">
        <w:rPr>
          <w:rFonts w:ascii="Arial" w:hAnsi="Arial" w:cs="Arial"/>
          <w:sz w:val="22"/>
          <w:szCs w:val="22"/>
        </w:rPr>
        <w:t xml:space="preserve">The consumer survey </w:t>
      </w:r>
      <w:r w:rsidR="00DA33E1" w:rsidRPr="00511172">
        <w:rPr>
          <w:rFonts w:ascii="Arial" w:hAnsi="Arial" w:cs="Arial"/>
          <w:sz w:val="22"/>
          <w:szCs w:val="22"/>
        </w:rPr>
        <w:t>capture</w:t>
      </w:r>
      <w:r w:rsidR="00F93A83" w:rsidRPr="00511172">
        <w:rPr>
          <w:rFonts w:ascii="Arial" w:hAnsi="Arial" w:cs="Arial"/>
          <w:sz w:val="22"/>
          <w:szCs w:val="22"/>
        </w:rPr>
        <w:t>s</w:t>
      </w:r>
      <w:r w:rsidR="0061251C" w:rsidRPr="00511172">
        <w:rPr>
          <w:rFonts w:ascii="Arial" w:hAnsi="Arial" w:cs="Arial"/>
          <w:sz w:val="22"/>
          <w:szCs w:val="22"/>
        </w:rPr>
        <w:t xml:space="preserve"> both the positive and negative </w:t>
      </w:r>
      <w:r w:rsidR="00EE6B4F" w:rsidRPr="00511172">
        <w:rPr>
          <w:rFonts w:ascii="Arial" w:hAnsi="Arial" w:cs="Arial"/>
          <w:sz w:val="22"/>
          <w:szCs w:val="22"/>
        </w:rPr>
        <w:t>emotional respons</w:t>
      </w:r>
      <w:r w:rsidR="00F93A83" w:rsidRPr="00511172">
        <w:rPr>
          <w:rFonts w:ascii="Arial" w:hAnsi="Arial" w:cs="Arial"/>
          <w:sz w:val="22"/>
          <w:szCs w:val="22"/>
        </w:rPr>
        <w:t xml:space="preserve">es to a child car seat purchase, thus </w:t>
      </w:r>
      <w:r w:rsidR="002911FC" w:rsidRPr="00511172">
        <w:rPr>
          <w:rFonts w:ascii="Arial" w:hAnsi="Arial" w:cs="Arial"/>
          <w:sz w:val="22"/>
          <w:szCs w:val="22"/>
        </w:rPr>
        <w:t>paint</w:t>
      </w:r>
      <w:r w:rsidR="00F93A83" w:rsidRPr="00511172">
        <w:rPr>
          <w:rFonts w:ascii="Arial" w:hAnsi="Arial" w:cs="Arial"/>
          <w:sz w:val="22"/>
          <w:szCs w:val="22"/>
        </w:rPr>
        <w:t>ing</w:t>
      </w:r>
      <w:r w:rsidR="002911FC" w:rsidRPr="00511172">
        <w:rPr>
          <w:rFonts w:ascii="Arial" w:hAnsi="Arial" w:cs="Arial"/>
          <w:sz w:val="22"/>
          <w:szCs w:val="22"/>
        </w:rPr>
        <w:t xml:space="preserve"> a </w:t>
      </w:r>
      <w:r w:rsidR="00F93A83" w:rsidRPr="00511172">
        <w:rPr>
          <w:rFonts w:ascii="Arial" w:hAnsi="Arial" w:cs="Arial"/>
          <w:sz w:val="22"/>
          <w:szCs w:val="22"/>
        </w:rPr>
        <w:t xml:space="preserve">complete emotional </w:t>
      </w:r>
      <w:r w:rsidR="002911FC" w:rsidRPr="00511172">
        <w:rPr>
          <w:rFonts w:ascii="Arial" w:hAnsi="Arial" w:cs="Arial"/>
          <w:sz w:val="22"/>
          <w:szCs w:val="22"/>
        </w:rPr>
        <w:t xml:space="preserve">picture </w:t>
      </w:r>
      <w:r w:rsidR="000B1E7B" w:rsidRPr="00511172">
        <w:rPr>
          <w:rFonts w:ascii="Arial" w:hAnsi="Arial" w:cs="Arial"/>
          <w:sz w:val="22"/>
          <w:szCs w:val="22"/>
        </w:rPr>
        <w:t>of</w:t>
      </w:r>
      <w:r w:rsidR="00DA33E1" w:rsidRPr="00511172">
        <w:rPr>
          <w:rFonts w:ascii="Arial" w:hAnsi="Arial" w:cs="Arial"/>
          <w:sz w:val="22"/>
          <w:szCs w:val="22"/>
        </w:rPr>
        <w:t xml:space="preserve"> the UK market</w:t>
      </w:r>
      <w:r w:rsidR="00EE6B4F" w:rsidRPr="00511172">
        <w:rPr>
          <w:rFonts w:ascii="Arial" w:hAnsi="Arial" w:cs="Arial"/>
          <w:sz w:val="22"/>
          <w:szCs w:val="22"/>
        </w:rPr>
        <w:t xml:space="preserve">. This </w:t>
      </w:r>
      <w:r w:rsidR="00DA33E1" w:rsidRPr="00511172">
        <w:rPr>
          <w:rFonts w:ascii="Arial" w:hAnsi="Arial" w:cs="Arial"/>
          <w:sz w:val="22"/>
          <w:szCs w:val="22"/>
        </w:rPr>
        <w:t>thesis</w:t>
      </w:r>
      <w:r w:rsidR="00EE6B4F" w:rsidRPr="00511172">
        <w:rPr>
          <w:rFonts w:ascii="Arial" w:hAnsi="Arial" w:cs="Arial"/>
          <w:sz w:val="22"/>
          <w:szCs w:val="22"/>
        </w:rPr>
        <w:t xml:space="preserve"> will however concentrate on exploring the negative emo</w:t>
      </w:r>
      <w:r w:rsidR="00130155" w:rsidRPr="00511172">
        <w:rPr>
          <w:rFonts w:ascii="Arial" w:hAnsi="Arial" w:cs="Arial"/>
          <w:sz w:val="22"/>
          <w:szCs w:val="22"/>
        </w:rPr>
        <w:t>tions as</w:t>
      </w:r>
      <w:r w:rsidR="00EE6B4F" w:rsidRPr="00511172">
        <w:rPr>
          <w:rFonts w:ascii="Arial" w:hAnsi="Arial" w:cs="Arial"/>
          <w:sz w:val="22"/>
          <w:szCs w:val="22"/>
        </w:rPr>
        <w:t xml:space="preserve"> this </w:t>
      </w:r>
      <w:r w:rsidR="00096231" w:rsidRPr="00511172">
        <w:rPr>
          <w:rFonts w:ascii="Arial" w:hAnsi="Arial" w:cs="Arial"/>
          <w:sz w:val="22"/>
          <w:szCs w:val="22"/>
        </w:rPr>
        <w:t>is</w:t>
      </w:r>
      <w:r w:rsidR="00EE6B4F" w:rsidRPr="00511172">
        <w:rPr>
          <w:rFonts w:ascii="Arial" w:hAnsi="Arial" w:cs="Arial"/>
          <w:sz w:val="22"/>
          <w:szCs w:val="22"/>
        </w:rPr>
        <w:t xml:space="preserve"> more </w:t>
      </w:r>
      <w:r w:rsidR="00130155" w:rsidRPr="00511172">
        <w:rPr>
          <w:rFonts w:ascii="Arial" w:hAnsi="Arial" w:cs="Arial"/>
          <w:sz w:val="22"/>
          <w:szCs w:val="22"/>
        </w:rPr>
        <w:t xml:space="preserve">likely to be </w:t>
      </w:r>
      <w:r w:rsidR="00EE6B4F" w:rsidRPr="00511172">
        <w:rPr>
          <w:rFonts w:ascii="Arial" w:hAnsi="Arial" w:cs="Arial"/>
          <w:sz w:val="22"/>
          <w:szCs w:val="22"/>
        </w:rPr>
        <w:t xml:space="preserve">effective in driving </w:t>
      </w:r>
      <w:r w:rsidR="00096231" w:rsidRPr="00511172">
        <w:rPr>
          <w:rFonts w:ascii="Arial" w:hAnsi="Arial" w:cs="Arial"/>
          <w:sz w:val="22"/>
          <w:szCs w:val="22"/>
        </w:rPr>
        <w:t>organisational</w:t>
      </w:r>
      <w:r w:rsidR="000B1E7B" w:rsidRPr="00511172">
        <w:rPr>
          <w:rFonts w:ascii="Arial" w:hAnsi="Arial" w:cs="Arial"/>
          <w:sz w:val="22"/>
          <w:szCs w:val="22"/>
        </w:rPr>
        <w:t xml:space="preserve"> change and</w:t>
      </w:r>
      <w:r w:rsidR="00EE6B4F" w:rsidRPr="00511172">
        <w:rPr>
          <w:rFonts w:ascii="Arial" w:hAnsi="Arial" w:cs="Arial"/>
          <w:sz w:val="22"/>
          <w:szCs w:val="22"/>
        </w:rPr>
        <w:t xml:space="preserve"> improve</w:t>
      </w:r>
      <w:r w:rsidR="000B1E7B" w:rsidRPr="00511172">
        <w:rPr>
          <w:rFonts w:ascii="Arial" w:hAnsi="Arial" w:cs="Arial"/>
          <w:sz w:val="22"/>
          <w:szCs w:val="22"/>
        </w:rPr>
        <w:t>d</w:t>
      </w:r>
      <w:r w:rsidR="00EE6B4F" w:rsidRPr="00511172">
        <w:rPr>
          <w:rFonts w:ascii="Arial" w:hAnsi="Arial" w:cs="Arial"/>
          <w:sz w:val="22"/>
          <w:szCs w:val="22"/>
        </w:rPr>
        <w:t xml:space="preserve"> relationships with consumers.</w:t>
      </w:r>
    </w:p>
    <w:p w14:paraId="4C001633" w14:textId="77777777" w:rsidR="00EE6B4F" w:rsidRPr="00511172" w:rsidRDefault="00EE6B4F" w:rsidP="00511172">
      <w:pPr>
        <w:spacing w:line="360" w:lineRule="auto"/>
        <w:rPr>
          <w:rFonts w:ascii="Arial" w:hAnsi="Arial" w:cs="Arial"/>
          <w:sz w:val="22"/>
          <w:szCs w:val="22"/>
        </w:rPr>
      </w:pPr>
    </w:p>
    <w:p w14:paraId="3A6072DA" w14:textId="5114F71D" w:rsidR="00EE6B4F" w:rsidRPr="00511172" w:rsidRDefault="00E66A69" w:rsidP="00511172">
      <w:pPr>
        <w:spacing w:line="360" w:lineRule="auto"/>
        <w:rPr>
          <w:rFonts w:ascii="Arial" w:hAnsi="Arial" w:cs="Arial"/>
          <w:sz w:val="22"/>
          <w:szCs w:val="22"/>
        </w:rPr>
      </w:pPr>
      <w:r w:rsidRPr="00511172">
        <w:rPr>
          <w:rFonts w:ascii="Arial" w:hAnsi="Arial" w:cs="Arial"/>
          <w:sz w:val="22"/>
          <w:szCs w:val="22"/>
        </w:rPr>
        <w:t>e</w:t>
      </w:r>
      <w:r w:rsidR="00661749" w:rsidRPr="00511172">
        <w:rPr>
          <w:rFonts w:ascii="Arial" w:hAnsi="Arial" w:cs="Arial"/>
          <w:sz w:val="22"/>
          <w:szCs w:val="22"/>
        </w:rPr>
        <w:t xml:space="preserve">.  </w:t>
      </w:r>
      <w:r w:rsidR="00EE6B4F" w:rsidRPr="00511172">
        <w:rPr>
          <w:rFonts w:ascii="Arial" w:hAnsi="Arial" w:cs="Arial"/>
          <w:sz w:val="22"/>
          <w:szCs w:val="22"/>
        </w:rPr>
        <w:t xml:space="preserve">From a geographic perspective, consumer </w:t>
      </w:r>
      <w:r w:rsidR="00FB4381" w:rsidRPr="00511172">
        <w:rPr>
          <w:rFonts w:ascii="Arial" w:hAnsi="Arial" w:cs="Arial"/>
          <w:sz w:val="22"/>
          <w:szCs w:val="22"/>
        </w:rPr>
        <w:t xml:space="preserve">attitude and behavioural </w:t>
      </w:r>
      <w:r w:rsidR="00EE6B4F" w:rsidRPr="00511172">
        <w:rPr>
          <w:rFonts w:ascii="Arial" w:hAnsi="Arial" w:cs="Arial"/>
          <w:sz w:val="22"/>
          <w:szCs w:val="22"/>
        </w:rPr>
        <w:t xml:space="preserve">responses </w:t>
      </w:r>
      <w:r w:rsidR="00FB4381" w:rsidRPr="00511172">
        <w:rPr>
          <w:rFonts w:ascii="Arial" w:hAnsi="Arial" w:cs="Arial"/>
          <w:sz w:val="22"/>
          <w:szCs w:val="22"/>
        </w:rPr>
        <w:t>have been targeted across the UK</w:t>
      </w:r>
      <w:r w:rsidR="00EE6B4F" w:rsidRPr="00511172">
        <w:rPr>
          <w:rFonts w:ascii="Arial" w:hAnsi="Arial" w:cs="Arial"/>
          <w:sz w:val="22"/>
          <w:szCs w:val="22"/>
        </w:rPr>
        <w:t xml:space="preserve">.  Given </w:t>
      </w:r>
      <w:r w:rsidR="00130155" w:rsidRPr="00511172">
        <w:rPr>
          <w:rFonts w:ascii="Arial" w:hAnsi="Arial" w:cs="Arial"/>
          <w:sz w:val="22"/>
          <w:szCs w:val="22"/>
        </w:rPr>
        <w:t xml:space="preserve">the research vicinity and location of connections in the </w:t>
      </w:r>
      <w:r w:rsidR="00FB4381" w:rsidRPr="00511172">
        <w:rPr>
          <w:rFonts w:ascii="Arial" w:hAnsi="Arial" w:cs="Arial"/>
          <w:sz w:val="22"/>
          <w:szCs w:val="22"/>
        </w:rPr>
        <w:t xml:space="preserve">researcher’s direct </w:t>
      </w:r>
      <w:r w:rsidR="00EE6B4F" w:rsidRPr="00511172">
        <w:rPr>
          <w:rFonts w:ascii="Arial" w:hAnsi="Arial" w:cs="Arial"/>
          <w:sz w:val="22"/>
          <w:szCs w:val="22"/>
        </w:rPr>
        <w:t xml:space="preserve">personal and professional networks, there is likely to be some geographic bias in the results, but attempts have </w:t>
      </w:r>
      <w:r w:rsidR="004636E9" w:rsidRPr="00511172">
        <w:rPr>
          <w:rFonts w:ascii="Arial" w:hAnsi="Arial" w:cs="Arial"/>
          <w:sz w:val="22"/>
          <w:szCs w:val="22"/>
        </w:rPr>
        <w:t xml:space="preserve">also </w:t>
      </w:r>
      <w:r w:rsidR="00EE6B4F" w:rsidRPr="00511172">
        <w:rPr>
          <w:rFonts w:ascii="Arial" w:hAnsi="Arial" w:cs="Arial"/>
          <w:sz w:val="22"/>
          <w:szCs w:val="22"/>
        </w:rPr>
        <w:t xml:space="preserve">been made to </w:t>
      </w:r>
      <w:r w:rsidR="00DA33E1" w:rsidRPr="00511172">
        <w:rPr>
          <w:rFonts w:ascii="Arial" w:hAnsi="Arial" w:cs="Arial"/>
          <w:sz w:val="22"/>
          <w:szCs w:val="22"/>
        </w:rPr>
        <w:t>reduce</w:t>
      </w:r>
      <w:r w:rsidR="00EE6B4F" w:rsidRPr="00511172">
        <w:rPr>
          <w:rFonts w:ascii="Arial" w:hAnsi="Arial" w:cs="Arial"/>
          <w:sz w:val="22"/>
          <w:szCs w:val="22"/>
        </w:rPr>
        <w:t xml:space="preserve"> the effects </w:t>
      </w:r>
      <w:r w:rsidR="004636E9" w:rsidRPr="00511172">
        <w:rPr>
          <w:rFonts w:ascii="Arial" w:hAnsi="Arial" w:cs="Arial"/>
          <w:sz w:val="22"/>
          <w:szCs w:val="22"/>
        </w:rPr>
        <w:t>of this</w:t>
      </w:r>
      <w:r w:rsidR="00EE6B4F" w:rsidRPr="00511172">
        <w:rPr>
          <w:rFonts w:ascii="Arial" w:hAnsi="Arial" w:cs="Arial"/>
          <w:sz w:val="22"/>
          <w:szCs w:val="22"/>
        </w:rPr>
        <w:t xml:space="preserve"> to make more reliable, generalised inferences</w:t>
      </w:r>
      <w:r w:rsidR="00DA33E1" w:rsidRPr="00511172">
        <w:rPr>
          <w:rFonts w:ascii="Arial" w:hAnsi="Arial" w:cs="Arial"/>
          <w:sz w:val="22"/>
          <w:szCs w:val="22"/>
        </w:rPr>
        <w:t xml:space="preserve"> from the data</w:t>
      </w:r>
      <w:r w:rsidR="00EE6B4F" w:rsidRPr="00511172">
        <w:rPr>
          <w:rFonts w:ascii="Arial" w:hAnsi="Arial" w:cs="Arial"/>
          <w:sz w:val="22"/>
          <w:szCs w:val="22"/>
        </w:rPr>
        <w:t>.</w:t>
      </w:r>
      <w:r w:rsidR="005B72A4" w:rsidRPr="00511172">
        <w:rPr>
          <w:rFonts w:ascii="Arial" w:hAnsi="Arial" w:cs="Arial"/>
          <w:sz w:val="22"/>
          <w:szCs w:val="22"/>
        </w:rPr>
        <w:t xml:space="preserve">  These tactics are</w:t>
      </w:r>
      <w:r w:rsidR="004636E9" w:rsidRPr="00511172">
        <w:rPr>
          <w:rFonts w:ascii="Arial" w:hAnsi="Arial" w:cs="Arial"/>
          <w:sz w:val="22"/>
          <w:szCs w:val="22"/>
        </w:rPr>
        <w:t xml:space="preserve"> better outlined in the methodology section.</w:t>
      </w:r>
    </w:p>
    <w:p w14:paraId="1D561623" w14:textId="77777777" w:rsidR="000C77BD" w:rsidRPr="00511172" w:rsidRDefault="000C77BD" w:rsidP="00511172">
      <w:pPr>
        <w:spacing w:line="360" w:lineRule="auto"/>
        <w:rPr>
          <w:rFonts w:ascii="Arial" w:hAnsi="Arial" w:cs="Arial"/>
          <w:b/>
          <w:sz w:val="22"/>
          <w:szCs w:val="22"/>
        </w:rPr>
      </w:pPr>
    </w:p>
    <w:p w14:paraId="00AC88EA" w14:textId="7C427D46" w:rsidR="00E66A69" w:rsidRPr="00511172" w:rsidRDefault="00E66A69" w:rsidP="00511172">
      <w:pPr>
        <w:spacing w:line="360" w:lineRule="auto"/>
        <w:rPr>
          <w:rFonts w:ascii="Arial" w:hAnsi="Arial" w:cs="Arial"/>
          <w:sz w:val="22"/>
          <w:szCs w:val="22"/>
        </w:rPr>
      </w:pPr>
      <w:r w:rsidRPr="00511172">
        <w:rPr>
          <w:rFonts w:ascii="Arial" w:hAnsi="Arial" w:cs="Arial"/>
          <w:sz w:val="22"/>
          <w:szCs w:val="22"/>
        </w:rPr>
        <w:t xml:space="preserve">f.  For the supplementary qualitative industry questionnaire, there was no representation from larger corporate retailers and given the limited timeframe and small </w:t>
      </w:r>
      <w:r w:rsidR="00370743" w:rsidRPr="00511172">
        <w:rPr>
          <w:rFonts w:ascii="Arial" w:hAnsi="Arial" w:cs="Arial"/>
          <w:sz w:val="22"/>
          <w:szCs w:val="22"/>
        </w:rPr>
        <w:t>sample</w:t>
      </w:r>
      <w:r w:rsidRPr="00511172">
        <w:rPr>
          <w:rFonts w:ascii="Arial" w:hAnsi="Arial" w:cs="Arial"/>
          <w:sz w:val="22"/>
          <w:szCs w:val="22"/>
        </w:rPr>
        <w:t xml:space="preserve"> (limited to a selection of high ranking SME’s in Wales), the feedback may not be truly representative of the majority of child car seat manufacturers and independent retailers across the UK.</w:t>
      </w:r>
    </w:p>
    <w:p w14:paraId="17790ED0" w14:textId="77777777" w:rsidR="00E66A69" w:rsidRPr="00E66A69" w:rsidRDefault="00E66A69" w:rsidP="00461D18">
      <w:pPr>
        <w:spacing w:line="312" w:lineRule="auto"/>
        <w:rPr>
          <w:rFonts w:ascii="Arial" w:hAnsi="Arial" w:cs="Arial"/>
          <w:sz w:val="20"/>
          <w:szCs w:val="20"/>
        </w:rPr>
      </w:pPr>
    </w:p>
    <w:p w14:paraId="33D147E1" w14:textId="77777777" w:rsidR="00500250" w:rsidRDefault="00500250" w:rsidP="00461D18">
      <w:pPr>
        <w:spacing w:line="312" w:lineRule="auto"/>
        <w:rPr>
          <w:rFonts w:ascii="Arial" w:hAnsi="Arial" w:cs="Arial"/>
          <w:b/>
        </w:rPr>
      </w:pPr>
    </w:p>
    <w:p w14:paraId="24C6A4E4" w14:textId="77777777" w:rsidR="002702FF" w:rsidRDefault="002702FF" w:rsidP="00461D18">
      <w:pPr>
        <w:spacing w:line="312" w:lineRule="auto"/>
        <w:rPr>
          <w:rFonts w:ascii="Arial" w:hAnsi="Arial" w:cs="Arial"/>
          <w:b/>
        </w:rPr>
      </w:pPr>
    </w:p>
    <w:p w14:paraId="73B09059" w14:textId="77777777" w:rsidR="002702FF" w:rsidRDefault="002702FF" w:rsidP="00461D18">
      <w:pPr>
        <w:spacing w:line="312" w:lineRule="auto"/>
        <w:rPr>
          <w:rFonts w:ascii="Arial" w:hAnsi="Arial" w:cs="Arial"/>
          <w:b/>
        </w:rPr>
      </w:pPr>
    </w:p>
    <w:p w14:paraId="579E9826" w14:textId="77777777" w:rsidR="002702FF" w:rsidRDefault="002702FF" w:rsidP="00461D18">
      <w:pPr>
        <w:spacing w:line="312" w:lineRule="auto"/>
        <w:rPr>
          <w:rFonts w:ascii="Arial" w:hAnsi="Arial" w:cs="Arial"/>
          <w:b/>
        </w:rPr>
      </w:pPr>
    </w:p>
    <w:p w14:paraId="7A3FC058" w14:textId="77777777" w:rsidR="002702FF" w:rsidRDefault="002702FF" w:rsidP="00461D18">
      <w:pPr>
        <w:spacing w:line="312" w:lineRule="auto"/>
        <w:rPr>
          <w:rFonts w:ascii="Arial" w:hAnsi="Arial" w:cs="Arial"/>
          <w:b/>
        </w:rPr>
      </w:pPr>
    </w:p>
    <w:p w14:paraId="7AC2E84D" w14:textId="77777777" w:rsidR="002702FF" w:rsidRDefault="002702FF" w:rsidP="00461D18">
      <w:pPr>
        <w:spacing w:line="312" w:lineRule="auto"/>
        <w:rPr>
          <w:rFonts w:ascii="Arial" w:hAnsi="Arial" w:cs="Arial"/>
          <w:b/>
        </w:rPr>
      </w:pPr>
    </w:p>
    <w:p w14:paraId="57E8E878" w14:textId="77777777" w:rsidR="00511172" w:rsidRDefault="00511172" w:rsidP="00461D18">
      <w:pPr>
        <w:spacing w:line="312" w:lineRule="auto"/>
        <w:rPr>
          <w:rFonts w:ascii="Arial" w:hAnsi="Arial" w:cs="Arial"/>
          <w:b/>
        </w:rPr>
      </w:pPr>
    </w:p>
    <w:p w14:paraId="0A9BF97C" w14:textId="29E16BC3" w:rsidR="000C77BD" w:rsidRDefault="000C77BD" w:rsidP="00461D18">
      <w:pPr>
        <w:spacing w:line="312" w:lineRule="auto"/>
        <w:rPr>
          <w:rFonts w:ascii="Arial" w:hAnsi="Arial" w:cs="Arial"/>
          <w:b/>
        </w:rPr>
      </w:pPr>
      <w:r>
        <w:rPr>
          <w:rFonts w:ascii="Arial" w:hAnsi="Arial" w:cs="Arial"/>
          <w:b/>
        </w:rPr>
        <w:lastRenderedPageBreak/>
        <w:t xml:space="preserve">3.  </w:t>
      </w:r>
      <w:r w:rsidR="00457177">
        <w:rPr>
          <w:rFonts w:ascii="Arial" w:hAnsi="Arial" w:cs="Arial"/>
          <w:b/>
        </w:rPr>
        <w:t>FRAMING THE RESEARCH</w:t>
      </w:r>
    </w:p>
    <w:p w14:paraId="2C2550D6" w14:textId="77777777" w:rsidR="00323324" w:rsidRPr="00323324" w:rsidRDefault="00323324" w:rsidP="00461D18">
      <w:pPr>
        <w:spacing w:line="312" w:lineRule="auto"/>
        <w:rPr>
          <w:rFonts w:ascii="Arial" w:hAnsi="Arial" w:cs="Arial"/>
          <w:b/>
          <w:sz w:val="12"/>
          <w:szCs w:val="12"/>
        </w:rPr>
      </w:pPr>
    </w:p>
    <w:p w14:paraId="7C6CBC1A" w14:textId="77FA7BB4" w:rsidR="004636E9" w:rsidRPr="00511172" w:rsidRDefault="004636E9" w:rsidP="00511172">
      <w:pPr>
        <w:pBdr>
          <w:top w:val="single" w:sz="4" w:space="1" w:color="auto"/>
          <w:bottom w:val="single" w:sz="4" w:space="1" w:color="auto"/>
        </w:pBdr>
        <w:spacing w:line="360" w:lineRule="auto"/>
        <w:rPr>
          <w:rFonts w:ascii="Arial" w:hAnsi="Arial" w:cs="Arial"/>
          <w:i/>
          <w:sz w:val="22"/>
          <w:szCs w:val="22"/>
        </w:rPr>
      </w:pPr>
      <w:r w:rsidRPr="00511172">
        <w:rPr>
          <w:rFonts w:ascii="Arial" w:hAnsi="Arial" w:cs="Arial"/>
          <w:i/>
          <w:sz w:val="22"/>
          <w:szCs w:val="22"/>
        </w:rPr>
        <w:t xml:space="preserve">This </w:t>
      </w:r>
      <w:r w:rsidR="007C7234" w:rsidRPr="00511172">
        <w:rPr>
          <w:rFonts w:ascii="Arial" w:hAnsi="Arial" w:cs="Arial"/>
          <w:i/>
          <w:sz w:val="22"/>
          <w:szCs w:val="22"/>
        </w:rPr>
        <w:t>section</w:t>
      </w:r>
      <w:r w:rsidRPr="00511172">
        <w:rPr>
          <w:rFonts w:ascii="Arial" w:hAnsi="Arial" w:cs="Arial"/>
          <w:i/>
          <w:sz w:val="22"/>
          <w:szCs w:val="22"/>
        </w:rPr>
        <w:t xml:space="preserve"> focuses on theoretical principles and concepts that will </w:t>
      </w:r>
      <w:r w:rsidR="008D368E" w:rsidRPr="00511172">
        <w:rPr>
          <w:rFonts w:ascii="Arial" w:hAnsi="Arial" w:cs="Arial"/>
          <w:i/>
          <w:sz w:val="22"/>
          <w:szCs w:val="22"/>
        </w:rPr>
        <w:t xml:space="preserve">support development of </w:t>
      </w:r>
      <w:r w:rsidR="006A2D8B" w:rsidRPr="00511172">
        <w:rPr>
          <w:rFonts w:ascii="Arial" w:hAnsi="Arial" w:cs="Arial"/>
          <w:i/>
          <w:sz w:val="22"/>
          <w:szCs w:val="22"/>
        </w:rPr>
        <w:t xml:space="preserve">context, </w:t>
      </w:r>
      <w:r w:rsidR="008D368E" w:rsidRPr="00511172">
        <w:rPr>
          <w:rFonts w:ascii="Arial" w:hAnsi="Arial" w:cs="Arial"/>
          <w:i/>
          <w:sz w:val="22"/>
          <w:szCs w:val="22"/>
        </w:rPr>
        <w:t>hypotheses, industry and consumer questions and analysis of empirical data</w:t>
      </w:r>
      <w:r w:rsidR="007C7234" w:rsidRPr="00511172">
        <w:rPr>
          <w:rFonts w:ascii="Arial" w:hAnsi="Arial" w:cs="Arial"/>
          <w:i/>
          <w:sz w:val="22"/>
          <w:szCs w:val="22"/>
        </w:rPr>
        <w:t xml:space="preserve">.  </w:t>
      </w:r>
      <w:r w:rsidR="00CF4F21" w:rsidRPr="00511172">
        <w:rPr>
          <w:rFonts w:ascii="Arial" w:hAnsi="Arial" w:cs="Arial"/>
          <w:i/>
          <w:sz w:val="22"/>
          <w:szCs w:val="22"/>
        </w:rPr>
        <w:t>It also critiques academic literature and proposes future opportunities to broaden the research in the child car seat market</w:t>
      </w:r>
    </w:p>
    <w:p w14:paraId="73092773" w14:textId="77777777" w:rsidR="004636E9" w:rsidRDefault="004636E9" w:rsidP="004636E9">
      <w:pPr>
        <w:spacing w:line="312" w:lineRule="auto"/>
        <w:rPr>
          <w:rFonts w:ascii="Arial" w:hAnsi="Arial" w:cs="Arial"/>
          <w:sz w:val="20"/>
          <w:szCs w:val="20"/>
        </w:rPr>
      </w:pPr>
    </w:p>
    <w:p w14:paraId="5674474B" w14:textId="41EFD69D" w:rsidR="00457177" w:rsidRPr="00511172" w:rsidRDefault="00457177" w:rsidP="00511172">
      <w:pPr>
        <w:spacing w:line="360" w:lineRule="auto"/>
        <w:rPr>
          <w:rFonts w:ascii="Arial" w:hAnsi="Arial" w:cs="Arial"/>
          <w:b/>
          <w:sz w:val="22"/>
          <w:szCs w:val="22"/>
        </w:rPr>
      </w:pPr>
      <w:r w:rsidRPr="00511172">
        <w:rPr>
          <w:rFonts w:ascii="Arial" w:hAnsi="Arial" w:cs="Arial"/>
          <w:b/>
          <w:sz w:val="22"/>
          <w:szCs w:val="22"/>
        </w:rPr>
        <w:t xml:space="preserve">3.1  </w:t>
      </w:r>
      <w:r w:rsidR="009076E0" w:rsidRPr="00511172">
        <w:rPr>
          <w:rFonts w:ascii="Arial" w:hAnsi="Arial" w:cs="Arial"/>
          <w:b/>
          <w:sz w:val="22"/>
          <w:szCs w:val="22"/>
        </w:rPr>
        <w:t>Literature Over</w:t>
      </w:r>
      <w:r w:rsidRPr="00511172">
        <w:rPr>
          <w:rFonts w:ascii="Arial" w:hAnsi="Arial" w:cs="Arial"/>
          <w:b/>
          <w:sz w:val="22"/>
          <w:szCs w:val="22"/>
        </w:rPr>
        <w:t>view</w:t>
      </w:r>
    </w:p>
    <w:p w14:paraId="0450F736" w14:textId="45B87C2E" w:rsidR="004636E9" w:rsidRPr="00511172" w:rsidRDefault="004636E9" w:rsidP="00511172">
      <w:pPr>
        <w:spacing w:line="360" w:lineRule="auto"/>
        <w:rPr>
          <w:rFonts w:ascii="Arial" w:hAnsi="Arial" w:cs="Arial"/>
          <w:b/>
          <w:sz w:val="22"/>
          <w:szCs w:val="22"/>
        </w:rPr>
      </w:pPr>
      <w:r w:rsidRPr="00511172">
        <w:rPr>
          <w:rFonts w:ascii="Arial" w:hAnsi="Arial" w:cs="Arial"/>
          <w:sz w:val="22"/>
          <w:szCs w:val="22"/>
        </w:rPr>
        <w:t>Abundant retail and consumer behaviour</w:t>
      </w:r>
      <w:r w:rsidR="0065088F" w:rsidRPr="00511172">
        <w:rPr>
          <w:rFonts w:ascii="Arial" w:hAnsi="Arial" w:cs="Arial"/>
          <w:sz w:val="22"/>
          <w:szCs w:val="22"/>
        </w:rPr>
        <w:t xml:space="preserve"> research exists</w:t>
      </w:r>
      <w:r w:rsidRPr="00511172">
        <w:rPr>
          <w:rFonts w:ascii="Arial" w:hAnsi="Arial" w:cs="Arial"/>
          <w:sz w:val="22"/>
          <w:szCs w:val="22"/>
        </w:rPr>
        <w:t xml:space="preserve">.  The fields of impulse buying and post purchase regret have interested researchers and marketing practitioners for </w:t>
      </w:r>
      <w:r w:rsidR="0092319A" w:rsidRPr="00511172">
        <w:rPr>
          <w:rFonts w:ascii="Arial" w:hAnsi="Arial" w:cs="Arial"/>
          <w:sz w:val="22"/>
          <w:szCs w:val="22"/>
        </w:rPr>
        <w:t>over</w:t>
      </w:r>
      <w:r w:rsidRPr="00511172">
        <w:rPr>
          <w:rFonts w:ascii="Arial" w:hAnsi="Arial" w:cs="Arial"/>
          <w:sz w:val="22"/>
          <w:szCs w:val="22"/>
        </w:rPr>
        <w:t xml:space="preserve"> 6</w:t>
      </w:r>
      <w:r w:rsidR="00506C9B" w:rsidRPr="00511172">
        <w:rPr>
          <w:rFonts w:ascii="Arial" w:hAnsi="Arial" w:cs="Arial"/>
          <w:sz w:val="22"/>
          <w:szCs w:val="22"/>
        </w:rPr>
        <w:t xml:space="preserve">0 years (Muruganatham &amp; Bhakat, </w:t>
      </w:r>
      <w:r w:rsidRPr="00511172">
        <w:rPr>
          <w:rFonts w:ascii="Arial" w:hAnsi="Arial" w:cs="Arial"/>
          <w:sz w:val="22"/>
          <w:szCs w:val="22"/>
        </w:rPr>
        <w:t xml:space="preserve">2013).  Impulse buying tendency and induction techniques have been studied for </w:t>
      </w:r>
      <w:r w:rsidR="0065088F" w:rsidRPr="00511172">
        <w:rPr>
          <w:rFonts w:ascii="Arial" w:hAnsi="Arial" w:cs="Arial"/>
          <w:sz w:val="22"/>
          <w:szCs w:val="22"/>
        </w:rPr>
        <w:t xml:space="preserve">over </w:t>
      </w:r>
      <w:r w:rsidRPr="00511172">
        <w:rPr>
          <w:rFonts w:ascii="Arial" w:hAnsi="Arial" w:cs="Arial"/>
          <w:sz w:val="22"/>
          <w:szCs w:val="22"/>
        </w:rPr>
        <w:t xml:space="preserve">five decades (Stern, 1962; Cobb &amp; Hoyer, 1986; Rook, 1987; Bayley &amp; Nancarrow, 1998; Beatty &amp; Ferrell, 1998; Parboteeah et al, 2009).  Academics have also considered the effects of regret according to </w:t>
      </w:r>
      <w:r w:rsidR="0067124B" w:rsidRPr="00511172">
        <w:rPr>
          <w:rFonts w:ascii="Arial" w:hAnsi="Arial" w:cs="Arial"/>
          <w:color w:val="000000" w:themeColor="text1"/>
          <w:sz w:val="22"/>
          <w:szCs w:val="22"/>
        </w:rPr>
        <w:t xml:space="preserve">store environment and promotions (Rook, 1987), </w:t>
      </w:r>
      <w:r w:rsidRPr="00511172">
        <w:rPr>
          <w:rFonts w:ascii="Arial" w:hAnsi="Arial" w:cs="Arial"/>
          <w:sz w:val="22"/>
          <w:szCs w:val="22"/>
        </w:rPr>
        <w:t xml:space="preserve">customer satisfaction (Inman et al, 1997), </w:t>
      </w:r>
      <w:r w:rsidRPr="00511172">
        <w:rPr>
          <w:rFonts w:ascii="Arial" w:hAnsi="Arial" w:cs="Arial"/>
          <w:color w:val="000000" w:themeColor="text1"/>
          <w:sz w:val="22"/>
          <w:szCs w:val="22"/>
        </w:rPr>
        <w:t>purchase</w:t>
      </w:r>
      <w:r w:rsidRPr="00511172">
        <w:rPr>
          <w:rFonts w:ascii="Arial" w:hAnsi="Arial" w:cs="Arial"/>
          <w:sz w:val="22"/>
          <w:szCs w:val="22"/>
        </w:rPr>
        <w:t xml:space="preserve"> intentions/brand switching (Inman &amp; Zeelenberg, 2002) and product types/demographics (</w:t>
      </w:r>
      <w:r w:rsidR="0067124B" w:rsidRPr="00511172">
        <w:rPr>
          <w:rFonts w:ascii="Arial" w:hAnsi="Arial" w:cs="Arial"/>
          <w:sz w:val="22"/>
          <w:szCs w:val="22"/>
        </w:rPr>
        <w:t xml:space="preserve">Saleh, 2012; </w:t>
      </w:r>
      <w:r w:rsidRPr="00511172">
        <w:rPr>
          <w:rFonts w:ascii="Arial" w:hAnsi="Arial" w:cs="Arial"/>
          <w:sz w:val="22"/>
          <w:szCs w:val="22"/>
        </w:rPr>
        <w:t xml:space="preserve">Ali &amp; Ramay, 2011 as cited in Clarke &amp; Mortimer, 2013).  However, a preliminary literature review suggests there is a lack of intelligence that ties the two fields together, particularly at a product cluster level.  </w:t>
      </w:r>
      <w:r w:rsidR="004A7AF1" w:rsidRPr="00511172">
        <w:rPr>
          <w:rFonts w:ascii="Arial" w:hAnsi="Arial" w:cs="Arial"/>
          <w:sz w:val="22"/>
          <w:szCs w:val="22"/>
        </w:rPr>
        <w:t>Consumer</w:t>
      </w:r>
      <w:r w:rsidR="002D49A1" w:rsidRPr="00511172">
        <w:rPr>
          <w:rFonts w:ascii="Arial" w:hAnsi="Arial" w:cs="Arial"/>
          <w:sz w:val="22"/>
          <w:szCs w:val="22"/>
        </w:rPr>
        <w:t xml:space="preserve"> research </w:t>
      </w:r>
      <w:r w:rsidR="004A7AF1" w:rsidRPr="00511172">
        <w:rPr>
          <w:rFonts w:ascii="Arial" w:hAnsi="Arial" w:cs="Arial"/>
          <w:sz w:val="22"/>
          <w:szCs w:val="22"/>
        </w:rPr>
        <w:t>around</w:t>
      </w:r>
      <w:r w:rsidR="002D49A1" w:rsidRPr="00511172">
        <w:rPr>
          <w:rFonts w:ascii="Arial" w:hAnsi="Arial" w:cs="Arial"/>
          <w:sz w:val="22"/>
          <w:szCs w:val="22"/>
        </w:rPr>
        <w:t xml:space="preserve"> gender </w:t>
      </w:r>
      <w:r w:rsidR="004A7AF1" w:rsidRPr="00511172">
        <w:rPr>
          <w:rFonts w:ascii="Arial" w:hAnsi="Arial" w:cs="Arial"/>
          <w:sz w:val="22"/>
          <w:szCs w:val="22"/>
        </w:rPr>
        <w:t>psychology</w:t>
      </w:r>
      <w:r w:rsidR="002D49A1" w:rsidRPr="00511172">
        <w:rPr>
          <w:rFonts w:ascii="Arial" w:hAnsi="Arial" w:cs="Arial"/>
          <w:sz w:val="22"/>
          <w:szCs w:val="22"/>
        </w:rPr>
        <w:t xml:space="preserve"> </w:t>
      </w:r>
      <w:r w:rsidR="004A7AF1" w:rsidRPr="00511172">
        <w:rPr>
          <w:rFonts w:ascii="Arial" w:hAnsi="Arial" w:cs="Arial"/>
          <w:sz w:val="22"/>
          <w:szCs w:val="22"/>
        </w:rPr>
        <w:t xml:space="preserve">is </w:t>
      </w:r>
      <w:r w:rsidR="002D49A1" w:rsidRPr="00511172">
        <w:rPr>
          <w:rFonts w:ascii="Arial" w:hAnsi="Arial" w:cs="Arial"/>
          <w:sz w:val="22"/>
          <w:szCs w:val="22"/>
        </w:rPr>
        <w:t xml:space="preserve">also </w:t>
      </w:r>
      <w:r w:rsidR="004A7AF1" w:rsidRPr="00511172">
        <w:rPr>
          <w:rFonts w:ascii="Arial" w:hAnsi="Arial" w:cs="Arial"/>
          <w:sz w:val="22"/>
          <w:szCs w:val="22"/>
        </w:rPr>
        <w:t>lacking</w:t>
      </w:r>
      <w:r w:rsidR="002D49A1" w:rsidRPr="00511172">
        <w:rPr>
          <w:rFonts w:ascii="Arial" w:hAnsi="Arial" w:cs="Arial"/>
          <w:sz w:val="22"/>
          <w:szCs w:val="22"/>
        </w:rPr>
        <w:t xml:space="preserve"> (Tifferet &amp; Hernstein, 2012).  </w:t>
      </w:r>
      <w:r w:rsidR="00BB4A38" w:rsidRPr="00511172">
        <w:rPr>
          <w:rFonts w:ascii="Arial" w:hAnsi="Arial" w:cs="Arial"/>
          <w:sz w:val="22"/>
          <w:szCs w:val="22"/>
        </w:rPr>
        <w:t xml:space="preserve">This </w:t>
      </w:r>
      <w:r w:rsidR="0092319A" w:rsidRPr="00511172">
        <w:rPr>
          <w:rFonts w:ascii="Arial" w:hAnsi="Arial" w:cs="Arial"/>
          <w:sz w:val="22"/>
          <w:szCs w:val="22"/>
        </w:rPr>
        <w:t xml:space="preserve">study will </w:t>
      </w:r>
      <w:r w:rsidR="00CA0A8E" w:rsidRPr="00511172">
        <w:rPr>
          <w:rFonts w:ascii="Arial" w:hAnsi="Arial" w:cs="Arial"/>
          <w:sz w:val="22"/>
          <w:szCs w:val="22"/>
        </w:rPr>
        <w:t>better explore</w:t>
      </w:r>
      <w:r w:rsidR="00920929" w:rsidRPr="00511172">
        <w:rPr>
          <w:rFonts w:ascii="Arial" w:hAnsi="Arial" w:cs="Arial"/>
          <w:sz w:val="22"/>
          <w:szCs w:val="22"/>
        </w:rPr>
        <w:t xml:space="preserve"> </w:t>
      </w:r>
      <w:r w:rsidR="00BB4A38" w:rsidRPr="00511172">
        <w:rPr>
          <w:rFonts w:ascii="Arial" w:hAnsi="Arial" w:cs="Arial"/>
          <w:sz w:val="22"/>
          <w:szCs w:val="22"/>
        </w:rPr>
        <w:t>buying unit</w:t>
      </w:r>
      <w:r w:rsidR="00920929" w:rsidRPr="00511172">
        <w:rPr>
          <w:rFonts w:ascii="Arial" w:hAnsi="Arial" w:cs="Arial"/>
          <w:sz w:val="22"/>
          <w:szCs w:val="22"/>
        </w:rPr>
        <w:t xml:space="preserve"> </w:t>
      </w:r>
      <w:r w:rsidR="000B1E7B" w:rsidRPr="00511172">
        <w:rPr>
          <w:rFonts w:ascii="Arial" w:hAnsi="Arial" w:cs="Arial"/>
          <w:sz w:val="22"/>
          <w:szCs w:val="22"/>
        </w:rPr>
        <w:t xml:space="preserve">behaviour </w:t>
      </w:r>
      <w:r w:rsidR="00920929" w:rsidRPr="00511172">
        <w:rPr>
          <w:rFonts w:ascii="Arial" w:hAnsi="Arial" w:cs="Arial"/>
          <w:sz w:val="22"/>
          <w:szCs w:val="22"/>
        </w:rPr>
        <w:t>acc</w:t>
      </w:r>
      <w:r w:rsidR="0092319A" w:rsidRPr="00511172">
        <w:rPr>
          <w:rFonts w:ascii="Arial" w:hAnsi="Arial" w:cs="Arial"/>
          <w:sz w:val="22"/>
          <w:szCs w:val="22"/>
        </w:rPr>
        <w:t xml:space="preserve">ording to consumer satisfaction, </w:t>
      </w:r>
      <w:r w:rsidR="00920929" w:rsidRPr="00511172">
        <w:rPr>
          <w:rFonts w:ascii="Arial" w:hAnsi="Arial" w:cs="Arial"/>
          <w:sz w:val="22"/>
          <w:szCs w:val="22"/>
        </w:rPr>
        <w:t>demographics</w:t>
      </w:r>
      <w:r w:rsidR="0092319A" w:rsidRPr="00511172">
        <w:rPr>
          <w:rFonts w:ascii="Arial" w:hAnsi="Arial" w:cs="Arial"/>
          <w:sz w:val="22"/>
          <w:szCs w:val="22"/>
        </w:rPr>
        <w:t xml:space="preserve"> and psychographics</w:t>
      </w:r>
      <w:r w:rsidR="00920929" w:rsidRPr="00511172">
        <w:rPr>
          <w:rFonts w:ascii="Arial" w:hAnsi="Arial" w:cs="Arial"/>
          <w:sz w:val="22"/>
          <w:szCs w:val="22"/>
        </w:rPr>
        <w:t xml:space="preserve">, highlighting potential risks around </w:t>
      </w:r>
      <w:r w:rsidR="004902C4" w:rsidRPr="00511172">
        <w:rPr>
          <w:rFonts w:ascii="Arial" w:hAnsi="Arial" w:cs="Arial"/>
          <w:sz w:val="22"/>
          <w:szCs w:val="22"/>
        </w:rPr>
        <w:t xml:space="preserve">regret, </w:t>
      </w:r>
      <w:r w:rsidR="00920929" w:rsidRPr="00511172">
        <w:rPr>
          <w:rFonts w:ascii="Arial" w:hAnsi="Arial" w:cs="Arial"/>
          <w:sz w:val="22"/>
          <w:szCs w:val="22"/>
        </w:rPr>
        <w:t xml:space="preserve">loyalty and </w:t>
      </w:r>
      <w:r w:rsidR="00AE7CDB" w:rsidRPr="00511172">
        <w:rPr>
          <w:rFonts w:ascii="Arial" w:hAnsi="Arial" w:cs="Arial"/>
          <w:sz w:val="22"/>
          <w:szCs w:val="22"/>
        </w:rPr>
        <w:t>repurchase intention</w:t>
      </w:r>
      <w:r w:rsidR="00920929" w:rsidRPr="00511172">
        <w:rPr>
          <w:rFonts w:ascii="Arial" w:hAnsi="Arial" w:cs="Arial"/>
          <w:sz w:val="22"/>
          <w:szCs w:val="22"/>
        </w:rPr>
        <w:t>.</w:t>
      </w:r>
      <w:r w:rsidR="000D2482" w:rsidRPr="00511172">
        <w:rPr>
          <w:rFonts w:ascii="Arial" w:hAnsi="Arial" w:cs="Arial"/>
          <w:sz w:val="22"/>
          <w:szCs w:val="22"/>
        </w:rPr>
        <w:t xml:space="preserve">  </w:t>
      </w:r>
      <w:r w:rsidR="000D2482" w:rsidRPr="00511172">
        <w:rPr>
          <w:rFonts w:ascii="Arial" w:eastAsia="Times New Roman" w:hAnsi="Arial" w:cs="Arial"/>
          <w:sz w:val="22"/>
          <w:szCs w:val="22"/>
          <w:shd w:val="clear" w:color="auto" w:fill="FFFFFF"/>
        </w:rPr>
        <w:t>A variety of journal databases, textbooks, consultancy material, analytical tools and other credible online sources have been used to grasp underlying principles, historical context and to analyse new consumer information.</w:t>
      </w:r>
      <w:r w:rsidR="000D2482" w:rsidRPr="00511172">
        <w:rPr>
          <w:rFonts w:ascii="Arial" w:hAnsi="Arial" w:cs="Arial"/>
          <w:b/>
          <w:sz w:val="22"/>
          <w:szCs w:val="22"/>
        </w:rPr>
        <w:t xml:space="preserve">  </w:t>
      </w:r>
    </w:p>
    <w:p w14:paraId="0EA5A8FF" w14:textId="77777777" w:rsidR="004636E9" w:rsidRPr="00511172" w:rsidRDefault="004636E9" w:rsidP="00511172">
      <w:pPr>
        <w:spacing w:line="360" w:lineRule="auto"/>
        <w:rPr>
          <w:rFonts w:ascii="Arial" w:hAnsi="Arial" w:cs="Arial"/>
          <w:b/>
          <w:sz w:val="22"/>
          <w:szCs w:val="22"/>
        </w:rPr>
      </w:pPr>
    </w:p>
    <w:p w14:paraId="582BF6B7" w14:textId="48E321C5" w:rsidR="000C77BD" w:rsidRPr="00511172" w:rsidRDefault="00457177" w:rsidP="00511172">
      <w:pPr>
        <w:spacing w:line="360" w:lineRule="auto"/>
        <w:rPr>
          <w:rFonts w:ascii="Arial" w:hAnsi="Arial" w:cs="Arial"/>
          <w:b/>
          <w:sz w:val="22"/>
          <w:szCs w:val="22"/>
        </w:rPr>
      </w:pPr>
      <w:r w:rsidRPr="00511172">
        <w:rPr>
          <w:rFonts w:ascii="Arial" w:hAnsi="Arial" w:cs="Arial"/>
          <w:b/>
          <w:sz w:val="22"/>
          <w:szCs w:val="22"/>
        </w:rPr>
        <w:t>3.2</w:t>
      </w:r>
      <w:r w:rsidR="000C77BD" w:rsidRPr="00511172">
        <w:rPr>
          <w:rFonts w:ascii="Arial" w:hAnsi="Arial" w:cs="Arial"/>
          <w:b/>
          <w:sz w:val="22"/>
          <w:szCs w:val="22"/>
        </w:rPr>
        <w:t xml:space="preserve">  </w:t>
      </w:r>
      <w:r w:rsidR="0052162D" w:rsidRPr="00511172">
        <w:rPr>
          <w:rFonts w:ascii="Arial" w:hAnsi="Arial" w:cs="Arial"/>
          <w:b/>
          <w:sz w:val="22"/>
          <w:szCs w:val="22"/>
        </w:rPr>
        <w:t xml:space="preserve">Key </w:t>
      </w:r>
      <w:r w:rsidR="000C77BD" w:rsidRPr="00511172">
        <w:rPr>
          <w:rFonts w:ascii="Arial" w:hAnsi="Arial" w:cs="Arial"/>
          <w:b/>
          <w:sz w:val="22"/>
          <w:szCs w:val="22"/>
        </w:rPr>
        <w:t>Definitions</w:t>
      </w:r>
    </w:p>
    <w:p w14:paraId="29A4A838" w14:textId="578236E4" w:rsidR="000C77BD" w:rsidRPr="00511172" w:rsidRDefault="00B94A78" w:rsidP="00511172">
      <w:pPr>
        <w:spacing w:line="360" w:lineRule="auto"/>
        <w:rPr>
          <w:rFonts w:ascii="Arial" w:hAnsi="Arial" w:cs="Arial"/>
          <w:sz w:val="22"/>
          <w:szCs w:val="22"/>
        </w:rPr>
      </w:pPr>
      <w:r w:rsidRPr="00511172">
        <w:rPr>
          <w:rFonts w:ascii="Arial" w:hAnsi="Arial" w:cs="Arial"/>
          <w:sz w:val="22"/>
          <w:szCs w:val="22"/>
        </w:rPr>
        <w:t xml:space="preserve">James (1890) </w:t>
      </w:r>
      <w:r w:rsidR="00CE304D" w:rsidRPr="00511172">
        <w:rPr>
          <w:rFonts w:ascii="Arial" w:hAnsi="Arial" w:cs="Arial"/>
          <w:sz w:val="22"/>
          <w:szCs w:val="22"/>
        </w:rPr>
        <w:t xml:space="preserve">as cited in Ward &amp; Lasen (2009) </w:t>
      </w:r>
      <w:r w:rsidRPr="00511172">
        <w:rPr>
          <w:rFonts w:ascii="Arial" w:hAnsi="Arial" w:cs="Arial"/>
          <w:sz w:val="22"/>
          <w:szCs w:val="22"/>
        </w:rPr>
        <w:t xml:space="preserve">first recognised the “empirical self”, describing </w:t>
      </w:r>
      <w:r w:rsidR="004457E4" w:rsidRPr="00511172">
        <w:rPr>
          <w:rFonts w:ascii="Arial" w:hAnsi="Arial" w:cs="Arial"/>
          <w:sz w:val="22"/>
          <w:szCs w:val="22"/>
        </w:rPr>
        <w:t xml:space="preserve">how </w:t>
      </w:r>
      <w:r w:rsidRPr="00511172">
        <w:rPr>
          <w:rFonts w:ascii="Arial" w:hAnsi="Arial" w:cs="Arial"/>
          <w:sz w:val="22"/>
          <w:szCs w:val="22"/>
        </w:rPr>
        <w:t xml:space="preserve">instinctive impulses act as a functional means to attain bodily, social or spiritual </w:t>
      </w:r>
      <w:r w:rsidR="00CE304D" w:rsidRPr="00511172">
        <w:rPr>
          <w:rFonts w:ascii="Arial" w:hAnsi="Arial" w:cs="Arial"/>
          <w:sz w:val="22"/>
          <w:szCs w:val="22"/>
        </w:rPr>
        <w:t>goals</w:t>
      </w:r>
      <w:r w:rsidRPr="00511172">
        <w:rPr>
          <w:rFonts w:ascii="Arial" w:hAnsi="Arial" w:cs="Arial"/>
          <w:sz w:val="22"/>
          <w:szCs w:val="22"/>
        </w:rPr>
        <w:t xml:space="preserve">.  </w:t>
      </w:r>
      <w:r w:rsidR="000C77BD" w:rsidRPr="00511172">
        <w:rPr>
          <w:rFonts w:ascii="Arial" w:hAnsi="Arial" w:cs="Arial"/>
          <w:sz w:val="22"/>
          <w:szCs w:val="22"/>
        </w:rPr>
        <w:t>Baumeister (2002, p670) defines impulsive buying as “</w:t>
      </w:r>
      <w:r w:rsidR="000C77BD" w:rsidRPr="00511172">
        <w:rPr>
          <w:rFonts w:ascii="Arial" w:hAnsi="Arial" w:cs="Arial"/>
          <w:i/>
          <w:sz w:val="22"/>
          <w:szCs w:val="22"/>
        </w:rPr>
        <w:t>unplanned or spontaneous purchases without careful or fair consideration for long-term goals, ideals, decisions and plans</w:t>
      </w:r>
      <w:r w:rsidR="000C77BD" w:rsidRPr="00511172">
        <w:rPr>
          <w:rFonts w:ascii="Arial" w:hAnsi="Arial" w:cs="Arial"/>
          <w:sz w:val="22"/>
          <w:szCs w:val="22"/>
        </w:rPr>
        <w:t xml:space="preserve">”.  Such behaviour can be linked with cognitive dissonance and </w:t>
      </w:r>
      <w:r w:rsidR="00FB23C2" w:rsidRPr="00511172">
        <w:rPr>
          <w:rFonts w:ascii="Arial" w:hAnsi="Arial" w:cs="Arial"/>
          <w:sz w:val="22"/>
          <w:szCs w:val="22"/>
        </w:rPr>
        <w:t>post-purchase regret (Imam, 2013</w:t>
      </w:r>
      <w:r w:rsidR="000C77BD" w:rsidRPr="00511172">
        <w:rPr>
          <w:rFonts w:ascii="Arial" w:hAnsi="Arial" w:cs="Arial"/>
          <w:sz w:val="22"/>
          <w:szCs w:val="22"/>
        </w:rPr>
        <w:t>, p23).</w:t>
      </w:r>
      <w:r w:rsidR="00CC3142" w:rsidRPr="00511172">
        <w:rPr>
          <w:rFonts w:ascii="Arial" w:hAnsi="Arial" w:cs="Arial"/>
          <w:sz w:val="22"/>
          <w:szCs w:val="22"/>
        </w:rPr>
        <w:t xml:space="preserve">  </w:t>
      </w:r>
    </w:p>
    <w:p w14:paraId="1768F140" w14:textId="77777777" w:rsidR="00CE304D" w:rsidRPr="00511172" w:rsidRDefault="00CE304D" w:rsidP="00511172">
      <w:pPr>
        <w:spacing w:line="360" w:lineRule="auto"/>
        <w:rPr>
          <w:rFonts w:ascii="Arial" w:hAnsi="Arial" w:cs="Arial"/>
          <w:sz w:val="22"/>
          <w:szCs w:val="22"/>
        </w:rPr>
      </w:pPr>
    </w:p>
    <w:p w14:paraId="2EE59D93" w14:textId="680883D9" w:rsidR="000C77BD" w:rsidRPr="00511172" w:rsidRDefault="005675CD" w:rsidP="00511172">
      <w:pPr>
        <w:spacing w:line="360" w:lineRule="auto"/>
        <w:rPr>
          <w:rFonts w:ascii="Arial" w:hAnsi="Arial" w:cs="Arial"/>
          <w:sz w:val="22"/>
          <w:szCs w:val="22"/>
        </w:rPr>
      </w:pPr>
      <w:r w:rsidRPr="00511172">
        <w:rPr>
          <w:rFonts w:ascii="Arial" w:hAnsi="Arial" w:cs="Arial"/>
          <w:sz w:val="22"/>
          <w:szCs w:val="22"/>
        </w:rPr>
        <w:t xml:space="preserve">In the context of consumerism, </w:t>
      </w:r>
      <w:r w:rsidR="004457E4" w:rsidRPr="00511172">
        <w:rPr>
          <w:rFonts w:ascii="Arial" w:hAnsi="Arial" w:cs="Arial"/>
          <w:sz w:val="22"/>
          <w:szCs w:val="22"/>
        </w:rPr>
        <w:t>Zeelenburg &amp; Pieters (2006) as cited in Lee &amp; Cotte (2009, p456) suggest regret is a backwards looking</w:t>
      </w:r>
      <w:r w:rsidR="004457E4" w:rsidRPr="00511172">
        <w:rPr>
          <w:rFonts w:ascii="Arial" w:hAnsi="Arial" w:cs="Arial"/>
          <w:i/>
          <w:sz w:val="22"/>
          <w:szCs w:val="22"/>
        </w:rPr>
        <w:t xml:space="preserve"> “aversive emotion that people are motivated to avoid, suppress, deny and regulate</w:t>
      </w:r>
      <w:r w:rsidR="004457E4" w:rsidRPr="00511172">
        <w:rPr>
          <w:rFonts w:ascii="Arial" w:hAnsi="Arial" w:cs="Arial"/>
          <w:sz w:val="22"/>
          <w:szCs w:val="22"/>
        </w:rPr>
        <w:t xml:space="preserve">” based on outcomes that could have been better if they had chosen differently.  </w:t>
      </w:r>
      <w:r w:rsidR="000C77BD" w:rsidRPr="00511172">
        <w:rPr>
          <w:rFonts w:ascii="Arial" w:hAnsi="Arial" w:cs="Arial"/>
          <w:sz w:val="22"/>
          <w:szCs w:val="22"/>
        </w:rPr>
        <w:t>Sweeney et al (2000) as cited in Clarke &amp; Mortimer (2013, p474) refer to post-purchase regret as “</w:t>
      </w:r>
      <w:r w:rsidR="000C77BD" w:rsidRPr="00511172">
        <w:rPr>
          <w:rFonts w:ascii="Arial" w:hAnsi="Arial" w:cs="Arial"/>
          <w:i/>
          <w:sz w:val="22"/>
          <w:szCs w:val="22"/>
        </w:rPr>
        <w:t>an individual’s psychological discomfort subsequent to the purchasing decision</w:t>
      </w:r>
      <w:r w:rsidR="000C77BD" w:rsidRPr="00511172">
        <w:rPr>
          <w:rFonts w:ascii="Arial" w:hAnsi="Arial" w:cs="Arial"/>
          <w:sz w:val="22"/>
          <w:szCs w:val="22"/>
        </w:rPr>
        <w:t xml:space="preserve">”.  </w:t>
      </w:r>
      <w:r w:rsidR="004457E4" w:rsidRPr="00511172">
        <w:rPr>
          <w:rFonts w:ascii="Arial" w:hAnsi="Arial" w:cs="Arial"/>
          <w:sz w:val="22"/>
          <w:szCs w:val="22"/>
        </w:rPr>
        <w:t>Vahedi Moakhar et al (2018, p64) highlight that regret is “</w:t>
      </w:r>
      <w:r w:rsidR="004457E4" w:rsidRPr="00511172">
        <w:rPr>
          <w:rFonts w:ascii="Arial" w:hAnsi="Arial" w:cs="Arial"/>
          <w:i/>
          <w:sz w:val="22"/>
          <w:szCs w:val="22"/>
        </w:rPr>
        <w:t>part of the outcome of consumption, a feeling that can emerge and change during or after the process</w:t>
      </w:r>
      <w:r w:rsidR="004457E4" w:rsidRPr="00511172">
        <w:rPr>
          <w:rFonts w:ascii="Arial" w:hAnsi="Arial" w:cs="Arial"/>
          <w:sz w:val="22"/>
          <w:szCs w:val="22"/>
        </w:rPr>
        <w:t xml:space="preserve">”. </w:t>
      </w:r>
      <w:r w:rsidR="004A7AF1" w:rsidRPr="00511172">
        <w:rPr>
          <w:rFonts w:ascii="Arial" w:hAnsi="Arial" w:cs="Arial"/>
          <w:sz w:val="22"/>
          <w:szCs w:val="22"/>
        </w:rPr>
        <w:t xml:space="preserve"> P</w:t>
      </w:r>
      <w:r w:rsidR="000C77BD" w:rsidRPr="00511172">
        <w:rPr>
          <w:rFonts w:ascii="Arial" w:hAnsi="Arial" w:cs="Arial"/>
          <w:sz w:val="22"/>
          <w:szCs w:val="22"/>
        </w:rPr>
        <w:t xml:space="preserve">ost-purchase regret is a common emotion, complicated by personalised coping and risk mitigation strategies.  </w:t>
      </w:r>
    </w:p>
    <w:p w14:paraId="4B6BA08E" w14:textId="4B43D166" w:rsidR="00174A45"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 xml:space="preserve">3.3  </w:t>
      </w:r>
      <w:r w:rsidR="00151C6B" w:rsidRPr="00511172">
        <w:rPr>
          <w:rFonts w:ascii="Arial" w:hAnsi="Arial" w:cs="Arial"/>
          <w:b/>
          <w:sz w:val="22"/>
          <w:szCs w:val="22"/>
        </w:rPr>
        <w:t xml:space="preserve">Underlying </w:t>
      </w:r>
      <w:r w:rsidR="00034F50" w:rsidRPr="00511172">
        <w:rPr>
          <w:rFonts w:ascii="Arial" w:hAnsi="Arial" w:cs="Arial"/>
          <w:b/>
          <w:sz w:val="22"/>
          <w:szCs w:val="22"/>
        </w:rPr>
        <w:t>Consumer</w:t>
      </w:r>
      <w:r w:rsidR="00151C6B" w:rsidRPr="00511172">
        <w:rPr>
          <w:rFonts w:ascii="Arial" w:hAnsi="Arial" w:cs="Arial"/>
          <w:b/>
          <w:sz w:val="22"/>
          <w:szCs w:val="22"/>
        </w:rPr>
        <w:t xml:space="preserve"> Principles</w:t>
      </w:r>
    </w:p>
    <w:p w14:paraId="65AD339B" w14:textId="3522703E" w:rsidR="00174A45" w:rsidRPr="00511172" w:rsidRDefault="00FB4381" w:rsidP="00511172">
      <w:pPr>
        <w:spacing w:line="360" w:lineRule="auto"/>
        <w:rPr>
          <w:rFonts w:ascii="Arial" w:eastAsia="Times New Roman" w:hAnsi="Arial" w:cs="Arial"/>
          <w:sz w:val="22"/>
          <w:szCs w:val="22"/>
        </w:rPr>
      </w:pPr>
      <w:r w:rsidRPr="00511172">
        <w:rPr>
          <w:rFonts w:ascii="Arial" w:eastAsia="Times New Roman" w:hAnsi="Arial" w:cs="Arial"/>
          <w:sz w:val="22"/>
          <w:szCs w:val="22"/>
          <w:shd w:val="clear" w:color="auto" w:fill="FFFFFF"/>
        </w:rPr>
        <w:t xml:space="preserve">This study </w:t>
      </w:r>
      <w:r w:rsidR="00D43ED6" w:rsidRPr="00511172">
        <w:rPr>
          <w:rFonts w:ascii="Arial" w:eastAsia="Times New Roman" w:hAnsi="Arial" w:cs="Arial"/>
          <w:sz w:val="22"/>
          <w:szCs w:val="22"/>
          <w:shd w:val="clear" w:color="auto" w:fill="FFFFFF"/>
        </w:rPr>
        <w:t xml:space="preserve">primarily </w:t>
      </w:r>
      <w:r w:rsidR="00174A45" w:rsidRPr="00511172">
        <w:rPr>
          <w:rFonts w:ascii="Arial" w:eastAsia="Times New Roman" w:hAnsi="Arial" w:cs="Arial"/>
          <w:sz w:val="22"/>
          <w:szCs w:val="22"/>
          <w:shd w:val="clear" w:color="auto" w:fill="FFFFFF"/>
        </w:rPr>
        <w:t>draws upon tools and principles from Marketing</w:t>
      </w:r>
      <w:r w:rsidR="00520BAC" w:rsidRPr="00511172">
        <w:rPr>
          <w:rFonts w:ascii="Arial" w:eastAsia="Times New Roman" w:hAnsi="Arial" w:cs="Arial"/>
          <w:sz w:val="22"/>
          <w:szCs w:val="22"/>
          <w:shd w:val="clear" w:color="auto" w:fill="FFFFFF"/>
        </w:rPr>
        <w:t>, Human Resources</w:t>
      </w:r>
      <w:r w:rsidR="00174A45" w:rsidRPr="00511172">
        <w:rPr>
          <w:rFonts w:ascii="Arial" w:eastAsia="Times New Roman" w:hAnsi="Arial" w:cs="Arial"/>
          <w:sz w:val="22"/>
          <w:szCs w:val="22"/>
          <w:shd w:val="clear" w:color="auto" w:fill="FFFFFF"/>
        </w:rPr>
        <w:t xml:space="preserve"> and Strategic Management</w:t>
      </w:r>
      <w:r w:rsidR="00174A45" w:rsidRPr="00511172">
        <w:rPr>
          <w:rFonts w:ascii="Arial" w:eastAsia="Times New Roman" w:hAnsi="Arial" w:cs="Arial"/>
          <w:sz w:val="22"/>
          <w:szCs w:val="22"/>
        </w:rPr>
        <w:t xml:space="preserve">, focusing on understanding consumer behaviour to build better competitive strategies and deeper relationships.  Conceptual Models around impulse behaviour, dissatisfaction, emotion and post-purchase regret will also underpin the research </w:t>
      </w:r>
      <w:r w:rsidR="004A7AF1" w:rsidRPr="00511172">
        <w:rPr>
          <w:rFonts w:ascii="Arial" w:eastAsia="Times New Roman" w:hAnsi="Arial" w:cs="Arial"/>
          <w:sz w:val="22"/>
          <w:szCs w:val="22"/>
        </w:rPr>
        <w:t>(</w:t>
      </w:r>
      <w:r w:rsidR="00CE304D" w:rsidRPr="00511172">
        <w:rPr>
          <w:rFonts w:ascii="Arial" w:eastAsia="Times New Roman" w:hAnsi="Arial" w:cs="Arial"/>
          <w:sz w:val="22"/>
          <w:szCs w:val="22"/>
        </w:rPr>
        <w:t>s</w:t>
      </w:r>
      <w:r w:rsidR="00D40ABA" w:rsidRPr="00511172">
        <w:rPr>
          <w:rFonts w:ascii="Arial" w:eastAsia="Times New Roman" w:hAnsi="Arial" w:cs="Arial"/>
          <w:sz w:val="22"/>
          <w:szCs w:val="22"/>
        </w:rPr>
        <w:t>ection</w:t>
      </w:r>
      <w:r w:rsidR="009D60E1" w:rsidRPr="00511172">
        <w:rPr>
          <w:rFonts w:ascii="Arial" w:eastAsia="Times New Roman" w:hAnsi="Arial" w:cs="Arial"/>
          <w:sz w:val="22"/>
          <w:szCs w:val="22"/>
        </w:rPr>
        <w:t>s</w:t>
      </w:r>
      <w:r w:rsidR="00174A45" w:rsidRPr="00511172">
        <w:rPr>
          <w:rFonts w:ascii="Arial" w:eastAsia="Times New Roman" w:hAnsi="Arial" w:cs="Arial"/>
          <w:sz w:val="22"/>
          <w:szCs w:val="22"/>
        </w:rPr>
        <w:t xml:space="preserve"> </w:t>
      </w:r>
      <w:r w:rsidR="00D40ABA" w:rsidRPr="00511172">
        <w:rPr>
          <w:rFonts w:ascii="Arial" w:eastAsia="Times New Roman" w:hAnsi="Arial" w:cs="Arial"/>
          <w:sz w:val="22"/>
          <w:szCs w:val="22"/>
        </w:rPr>
        <w:t>3.4</w:t>
      </w:r>
      <w:r w:rsidR="009D60E1" w:rsidRPr="00511172">
        <w:rPr>
          <w:rFonts w:ascii="Arial" w:eastAsia="Times New Roman" w:hAnsi="Arial" w:cs="Arial"/>
          <w:sz w:val="22"/>
          <w:szCs w:val="22"/>
        </w:rPr>
        <w:t>.5 &amp; 3.4.7</w:t>
      </w:r>
      <w:r w:rsidR="004A7AF1" w:rsidRPr="00511172">
        <w:rPr>
          <w:rFonts w:ascii="Arial" w:eastAsia="Times New Roman" w:hAnsi="Arial" w:cs="Arial"/>
          <w:sz w:val="22"/>
          <w:szCs w:val="22"/>
        </w:rPr>
        <w:t>)</w:t>
      </w:r>
      <w:r w:rsidR="00174A45" w:rsidRPr="00511172">
        <w:rPr>
          <w:rFonts w:ascii="Arial" w:eastAsia="Times New Roman" w:hAnsi="Arial" w:cs="Arial"/>
          <w:sz w:val="22"/>
          <w:szCs w:val="22"/>
        </w:rPr>
        <w:t>.</w:t>
      </w:r>
    </w:p>
    <w:p w14:paraId="12E49177" w14:textId="77777777" w:rsidR="00174A45" w:rsidRPr="00511172" w:rsidRDefault="00174A45" w:rsidP="00511172">
      <w:pPr>
        <w:spacing w:line="360" w:lineRule="auto"/>
        <w:rPr>
          <w:rFonts w:ascii="Arial" w:hAnsi="Arial" w:cs="Arial"/>
          <w:b/>
          <w:sz w:val="22"/>
          <w:szCs w:val="22"/>
        </w:rPr>
      </w:pPr>
    </w:p>
    <w:p w14:paraId="5F3A6774" w14:textId="639EDB4D" w:rsidR="00F91C28" w:rsidRPr="00511172" w:rsidRDefault="006C1BFA" w:rsidP="00511172">
      <w:pPr>
        <w:spacing w:line="360" w:lineRule="auto"/>
        <w:rPr>
          <w:rFonts w:ascii="Arial" w:hAnsi="Arial" w:cs="Arial"/>
          <w:sz w:val="22"/>
          <w:szCs w:val="22"/>
        </w:rPr>
      </w:pPr>
      <w:r w:rsidRPr="00511172">
        <w:rPr>
          <w:rFonts w:ascii="Arial" w:hAnsi="Arial" w:cs="Arial"/>
          <w:sz w:val="22"/>
          <w:szCs w:val="22"/>
        </w:rPr>
        <w:t xml:space="preserve">Before </w:t>
      </w:r>
      <w:r w:rsidR="00CE4734" w:rsidRPr="00511172">
        <w:rPr>
          <w:rFonts w:ascii="Arial" w:hAnsi="Arial" w:cs="Arial"/>
          <w:sz w:val="22"/>
          <w:szCs w:val="22"/>
        </w:rPr>
        <w:t xml:space="preserve">exploring </w:t>
      </w:r>
      <w:r w:rsidRPr="00511172">
        <w:rPr>
          <w:rFonts w:ascii="Arial" w:hAnsi="Arial" w:cs="Arial"/>
          <w:sz w:val="22"/>
          <w:szCs w:val="22"/>
        </w:rPr>
        <w:t xml:space="preserve">the buying process and consumer behaviour, it’s important to understand </w:t>
      </w:r>
      <w:r w:rsidR="00CE4734" w:rsidRPr="00511172">
        <w:rPr>
          <w:rFonts w:ascii="Arial" w:hAnsi="Arial" w:cs="Arial"/>
          <w:sz w:val="22"/>
          <w:szCs w:val="22"/>
        </w:rPr>
        <w:t>more about</w:t>
      </w:r>
      <w:r w:rsidRPr="00511172">
        <w:rPr>
          <w:rFonts w:ascii="Arial" w:hAnsi="Arial" w:cs="Arial"/>
          <w:sz w:val="22"/>
          <w:szCs w:val="22"/>
        </w:rPr>
        <w:t xml:space="preserve"> </w:t>
      </w:r>
      <w:r w:rsidR="004A7AF1" w:rsidRPr="00511172">
        <w:rPr>
          <w:rFonts w:ascii="Arial" w:hAnsi="Arial" w:cs="Arial"/>
          <w:sz w:val="22"/>
          <w:szCs w:val="22"/>
        </w:rPr>
        <w:t xml:space="preserve">environmental </w:t>
      </w:r>
      <w:r w:rsidR="00017D53" w:rsidRPr="00511172">
        <w:rPr>
          <w:rFonts w:ascii="Arial" w:hAnsi="Arial" w:cs="Arial"/>
          <w:sz w:val="22"/>
          <w:szCs w:val="22"/>
        </w:rPr>
        <w:t xml:space="preserve">consumer challenges, </w:t>
      </w:r>
      <w:r w:rsidR="00CA62ED" w:rsidRPr="00511172">
        <w:rPr>
          <w:rFonts w:ascii="Arial" w:hAnsi="Arial" w:cs="Arial"/>
          <w:sz w:val="22"/>
          <w:szCs w:val="22"/>
        </w:rPr>
        <w:t>consumer psychology</w:t>
      </w:r>
      <w:r w:rsidR="00C94B59" w:rsidRPr="00511172">
        <w:rPr>
          <w:rFonts w:ascii="Arial" w:hAnsi="Arial" w:cs="Arial"/>
          <w:sz w:val="22"/>
          <w:szCs w:val="22"/>
        </w:rPr>
        <w:t xml:space="preserve"> and behavioural science</w:t>
      </w:r>
      <w:r w:rsidR="00CA62ED" w:rsidRPr="00511172">
        <w:rPr>
          <w:rFonts w:ascii="Arial" w:hAnsi="Arial" w:cs="Arial"/>
          <w:sz w:val="22"/>
          <w:szCs w:val="22"/>
        </w:rPr>
        <w:t xml:space="preserve"> (</w:t>
      </w:r>
      <w:r w:rsidR="001A6D03" w:rsidRPr="00511172">
        <w:rPr>
          <w:rFonts w:ascii="Arial" w:hAnsi="Arial" w:cs="Arial"/>
          <w:sz w:val="22"/>
          <w:szCs w:val="22"/>
        </w:rPr>
        <w:t>notably</w:t>
      </w:r>
      <w:r w:rsidR="00CE4734" w:rsidRPr="00511172">
        <w:rPr>
          <w:rFonts w:ascii="Arial" w:hAnsi="Arial" w:cs="Arial"/>
          <w:sz w:val="22"/>
          <w:szCs w:val="22"/>
        </w:rPr>
        <w:t xml:space="preserve"> </w:t>
      </w:r>
      <w:r w:rsidR="008F6916" w:rsidRPr="00511172">
        <w:rPr>
          <w:rFonts w:ascii="Arial" w:hAnsi="Arial" w:cs="Arial"/>
          <w:sz w:val="22"/>
          <w:szCs w:val="22"/>
        </w:rPr>
        <w:t xml:space="preserve">emotions and </w:t>
      </w:r>
      <w:r w:rsidRPr="00511172">
        <w:rPr>
          <w:rFonts w:ascii="Arial" w:hAnsi="Arial" w:cs="Arial"/>
          <w:sz w:val="22"/>
          <w:szCs w:val="22"/>
        </w:rPr>
        <w:t>motivation</w:t>
      </w:r>
      <w:r w:rsidR="00CE4734" w:rsidRPr="00511172">
        <w:rPr>
          <w:rFonts w:ascii="Arial" w:hAnsi="Arial" w:cs="Arial"/>
          <w:sz w:val="22"/>
          <w:szCs w:val="22"/>
        </w:rPr>
        <w:t xml:space="preserve"> </w:t>
      </w:r>
      <w:r w:rsidR="004A7AF1" w:rsidRPr="00511172">
        <w:rPr>
          <w:rFonts w:ascii="Arial" w:hAnsi="Arial" w:cs="Arial"/>
          <w:sz w:val="22"/>
          <w:szCs w:val="22"/>
        </w:rPr>
        <w:t>ideologies</w:t>
      </w:r>
      <w:r w:rsidR="00CA62ED" w:rsidRPr="00511172">
        <w:rPr>
          <w:rFonts w:ascii="Arial" w:hAnsi="Arial" w:cs="Arial"/>
          <w:sz w:val="22"/>
          <w:szCs w:val="22"/>
        </w:rPr>
        <w:t>)</w:t>
      </w:r>
      <w:r w:rsidRPr="00511172">
        <w:rPr>
          <w:rFonts w:ascii="Arial" w:hAnsi="Arial" w:cs="Arial"/>
          <w:sz w:val="22"/>
          <w:szCs w:val="22"/>
        </w:rPr>
        <w:t xml:space="preserve">. </w:t>
      </w:r>
      <w:r w:rsidR="00D43ED6" w:rsidRPr="00511172">
        <w:rPr>
          <w:rFonts w:ascii="Arial" w:hAnsi="Arial" w:cs="Arial"/>
          <w:sz w:val="22"/>
          <w:szCs w:val="22"/>
        </w:rPr>
        <w:t xml:space="preserve"> </w:t>
      </w:r>
      <w:r w:rsidR="00FB4381" w:rsidRPr="00511172">
        <w:rPr>
          <w:rFonts w:ascii="Arial" w:hAnsi="Arial" w:cs="Arial"/>
          <w:sz w:val="22"/>
          <w:szCs w:val="22"/>
        </w:rPr>
        <w:t>Six</w:t>
      </w:r>
      <w:r w:rsidR="000D2482" w:rsidRPr="00511172">
        <w:rPr>
          <w:rFonts w:ascii="Arial" w:hAnsi="Arial" w:cs="Arial"/>
          <w:sz w:val="22"/>
          <w:szCs w:val="22"/>
        </w:rPr>
        <w:t xml:space="preserve"> </w:t>
      </w:r>
      <w:r w:rsidR="00A62CED" w:rsidRPr="00511172">
        <w:rPr>
          <w:rFonts w:ascii="Arial" w:hAnsi="Arial" w:cs="Arial"/>
          <w:sz w:val="22"/>
          <w:szCs w:val="22"/>
        </w:rPr>
        <w:t xml:space="preserve">marketing </w:t>
      </w:r>
      <w:r w:rsidR="002D2AF9" w:rsidRPr="00511172">
        <w:rPr>
          <w:rFonts w:ascii="Arial" w:hAnsi="Arial" w:cs="Arial"/>
          <w:sz w:val="22"/>
          <w:szCs w:val="22"/>
        </w:rPr>
        <w:t xml:space="preserve">principles </w:t>
      </w:r>
      <w:r w:rsidRPr="00511172">
        <w:rPr>
          <w:rFonts w:ascii="Arial" w:hAnsi="Arial" w:cs="Arial"/>
          <w:sz w:val="22"/>
          <w:szCs w:val="22"/>
        </w:rPr>
        <w:t xml:space="preserve">are </w:t>
      </w:r>
      <w:r w:rsidR="00AC5351" w:rsidRPr="00511172">
        <w:rPr>
          <w:rFonts w:ascii="Arial" w:hAnsi="Arial" w:cs="Arial"/>
          <w:sz w:val="22"/>
          <w:szCs w:val="22"/>
        </w:rPr>
        <w:t xml:space="preserve">relevant </w:t>
      </w:r>
      <w:r w:rsidR="00477342" w:rsidRPr="00511172">
        <w:rPr>
          <w:rFonts w:ascii="Arial" w:hAnsi="Arial" w:cs="Arial"/>
          <w:sz w:val="22"/>
          <w:szCs w:val="22"/>
        </w:rPr>
        <w:t>for</w:t>
      </w:r>
      <w:r w:rsidR="00AC5351" w:rsidRPr="00511172">
        <w:rPr>
          <w:rFonts w:ascii="Arial" w:hAnsi="Arial" w:cs="Arial"/>
          <w:sz w:val="22"/>
          <w:szCs w:val="22"/>
        </w:rPr>
        <w:t xml:space="preserve"> </w:t>
      </w:r>
      <w:r w:rsidR="00520BAC" w:rsidRPr="00511172">
        <w:rPr>
          <w:rFonts w:ascii="Arial" w:hAnsi="Arial" w:cs="Arial"/>
          <w:sz w:val="22"/>
          <w:szCs w:val="22"/>
        </w:rPr>
        <w:t>framing</w:t>
      </w:r>
      <w:r w:rsidR="00AC5351" w:rsidRPr="00511172">
        <w:rPr>
          <w:rFonts w:ascii="Arial" w:hAnsi="Arial" w:cs="Arial"/>
          <w:sz w:val="22"/>
          <w:szCs w:val="22"/>
        </w:rPr>
        <w:t xml:space="preserve"> this thesis</w:t>
      </w:r>
      <w:r w:rsidRPr="00511172">
        <w:rPr>
          <w:rFonts w:ascii="Arial" w:hAnsi="Arial" w:cs="Arial"/>
          <w:sz w:val="22"/>
          <w:szCs w:val="22"/>
        </w:rPr>
        <w:t>.</w:t>
      </w:r>
    </w:p>
    <w:p w14:paraId="5362F24D" w14:textId="77777777" w:rsidR="00A62CED" w:rsidRPr="00511172" w:rsidRDefault="00A62CED" w:rsidP="00511172">
      <w:pPr>
        <w:spacing w:line="360" w:lineRule="auto"/>
        <w:rPr>
          <w:rFonts w:ascii="Arial" w:hAnsi="Arial" w:cs="Arial"/>
          <w:b/>
          <w:sz w:val="22"/>
          <w:szCs w:val="22"/>
        </w:rPr>
      </w:pPr>
    </w:p>
    <w:p w14:paraId="1789E558" w14:textId="3CA15424" w:rsidR="00F91C28" w:rsidRPr="00511172" w:rsidRDefault="00F91C28" w:rsidP="00511172">
      <w:pPr>
        <w:spacing w:line="360" w:lineRule="auto"/>
        <w:rPr>
          <w:rFonts w:ascii="Arial" w:hAnsi="Arial" w:cs="Arial"/>
          <w:b/>
          <w:sz w:val="22"/>
          <w:szCs w:val="22"/>
        </w:rPr>
      </w:pPr>
      <w:r w:rsidRPr="00511172">
        <w:rPr>
          <w:rFonts w:ascii="Arial" w:hAnsi="Arial" w:cs="Arial"/>
          <w:b/>
          <w:sz w:val="22"/>
          <w:szCs w:val="22"/>
        </w:rPr>
        <w:t xml:space="preserve">3.3.1 </w:t>
      </w:r>
      <w:r w:rsidR="00762BE3" w:rsidRPr="00511172">
        <w:rPr>
          <w:rFonts w:ascii="Arial" w:hAnsi="Arial" w:cs="Arial"/>
          <w:b/>
          <w:sz w:val="22"/>
          <w:szCs w:val="22"/>
        </w:rPr>
        <w:t xml:space="preserve"> </w:t>
      </w:r>
      <w:r w:rsidRPr="00511172">
        <w:rPr>
          <w:rFonts w:ascii="Arial" w:hAnsi="Arial" w:cs="Arial"/>
          <w:b/>
          <w:sz w:val="22"/>
          <w:szCs w:val="22"/>
        </w:rPr>
        <w:t xml:space="preserve">Consumer </w:t>
      </w:r>
      <w:r w:rsidR="001023EA" w:rsidRPr="00511172">
        <w:rPr>
          <w:rFonts w:ascii="Arial" w:hAnsi="Arial" w:cs="Arial"/>
          <w:b/>
          <w:sz w:val="22"/>
          <w:szCs w:val="22"/>
        </w:rPr>
        <w:t xml:space="preserve">Choice, </w:t>
      </w:r>
      <w:r w:rsidR="00017D53" w:rsidRPr="00511172">
        <w:rPr>
          <w:rFonts w:ascii="Arial" w:hAnsi="Arial" w:cs="Arial"/>
          <w:b/>
          <w:sz w:val="22"/>
          <w:szCs w:val="22"/>
        </w:rPr>
        <w:t>Convenience</w:t>
      </w:r>
      <w:r w:rsidR="001023EA" w:rsidRPr="00511172">
        <w:rPr>
          <w:rFonts w:ascii="Arial" w:hAnsi="Arial" w:cs="Arial"/>
          <w:b/>
          <w:sz w:val="22"/>
          <w:szCs w:val="22"/>
        </w:rPr>
        <w:t xml:space="preserve"> &amp; Communication</w:t>
      </w:r>
    </w:p>
    <w:p w14:paraId="1D5734DF" w14:textId="6186626E" w:rsidR="00A450EA" w:rsidRPr="00511172" w:rsidRDefault="00A20B78" w:rsidP="00511172">
      <w:pPr>
        <w:spacing w:line="360" w:lineRule="auto"/>
        <w:rPr>
          <w:rFonts w:ascii="Arial" w:hAnsi="Arial" w:cs="Arial"/>
          <w:sz w:val="22"/>
          <w:szCs w:val="22"/>
          <w:lang w:val="en-US"/>
        </w:rPr>
      </w:pPr>
      <w:r w:rsidRPr="00511172">
        <w:rPr>
          <w:rFonts w:ascii="Arial" w:hAnsi="Arial" w:cs="Arial"/>
          <w:sz w:val="22"/>
          <w:szCs w:val="22"/>
          <w:lang w:val="en-US"/>
        </w:rPr>
        <w:t xml:space="preserve">A </w:t>
      </w:r>
      <w:r w:rsidR="00A450EA" w:rsidRPr="00511172">
        <w:rPr>
          <w:rFonts w:ascii="Arial" w:hAnsi="Arial" w:cs="Arial"/>
          <w:sz w:val="22"/>
          <w:szCs w:val="22"/>
          <w:lang w:val="en-US"/>
        </w:rPr>
        <w:t>consumer</w:t>
      </w:r>
      <w:r w:rsidRPr="00511172">
        <w:rPr>
          <w:rFonts w:ascii="Arial" w:hAnsi="Arial" w:cs="Arial"/>
          <w:sz w:val="22"/>
          <w:szCs w:val="22"/>
          <w:lang w:val="en-US"/>
        </w:rPr>
        <w:t>’</w:t>
      </w:r>
      <w:r w:rsidR="00A450EA" w:rsidRPr="00511172">
        <w:rPr>
          <w:rFonts w:ascii="Arial" w:hAnsi="Arial" w:cs="Arial"/>
          <w:sz w:val="22"/>
          <w:szCs w:val="22"/>
          <w:lang w:val="en-US"/>
        </w:rPr>
        <w:t xml:space="preserve">s </w:t>
      </w:r>
      <w:r w:rsidRPr="00511172">
        <w:rPr>
          <w:rFonts w:ascii="Arial" w:hAnsi="Arial" w:cs="Arial"/>
          <w:sz w:val="22"/>
          <w:szCs w:val="22"/>
          <w:lang w:val="en-US"/>
        </w:rPr>
        <w:t xml:space="preserve">ability </w:t>
      </w:r>
      <w:r w:rsidR="00A450EA" w:rsidRPr="00511172">
        <w:rPr>
          <w:rFonts w:ascii="Arial" w:hAnsi="Arial" w:cs="Arial"/>
          <w:sz w:val="22"/>
          <w:szCs w:val="22"/>
          <w:lang w:val="en-US"/>
        </w:rPr>
        <w:t xml:space="preserve">to make good choices depends on their capacity to absorb detailed information </w:t>
      </w:r>
      <w:r w:rsidRPr="00511172">
        <w:rPr>
          <w:rFonts w:ascii="Arial" w:hAnsi="Arial" w:cs="Arial"/>
          <w:sz w:val="22"/>
          <w:szCs w:val="22"/>
          <w:lang w:val="en-US"/>
        </w:rPr>
        <w:t xml:space="preserve">(particularly important for </w:t>
      </w:r>
      <w:r w:rsidR="00A450EA" w:rsidRPr="00511172">
        <w:rPr>
          <w:rFonts w:ascii="Arial" w:hAnsi="Arial" w:cs="Arial"/>
          <w:sz w:val="22"/>
          <w:szCs w:val="22"/>
          <w:lang w:val="en-US"/>
        </w:rPr>
        <w:t>child car seat</w:t>
      </w:r>
      <w:r w:rsidRPr="00511172">
        <w:rPr>
          <w:rFonts w:ascii="Arial" w:hAnsi="Arial" w:cs="Arial"/>
          <w:sz w:val="22"/>
          <w:szCs w:val="22"/>
          <w:lang w:val="en-US"/>
        </w:rPr>
        <w:t>s</w:t>
      </w:r>
      <w:r w:rsidR="00A450EA" w:rsidRPr="00511172">
        <w:rPr>
          <w:rFonts w:ascii="Arial" w:hAnsi="Arial" w:cs="Arial"/>
          <w:sz w:val="22"/>
          <w:szCs w:val="22"/>
          <w:lang w:val="en-US"/>
        </w:rPr>
        <w:t xml:space="preserve">).  </w:t>
      </w:r>
      <w:r w:rsidR="00F91C28" w:rsidRPr="00511172">
        <w:rPr>
          <w:rFonts w:ascii="Arial" w:hAnsi="Arial" w:cs="Arial"/>
          <w:sz w:val="22"/>
          <w:szCs w:val="22"/>
          <w:lang w:val="en-US"/>
        </w:rPr>
        <w:t xml:space="preserve">OECD (2010) suggest </w:t>
      </w:r>
      <w:r w:rsidRPr="00511172">
        <w:rPr>
          <w:rFonts w:ascii="Arial" w:hAnsi="Arial" w:cs="Arial"/>
          <w:sz w:val="22"/>
          <w:szCs w:val="22"/>
          <w:lang w:val="en-US"/>
        </w:rPr>
        <w:t>modern-</w:t>
      </w:r>
      <w:r w:rsidR="00A450EA" w:rsidRPr="00511172">
        <w:rPr>
          <w:rFonts w:ascii="Arial" w:hAnsi="Arial" w:cs="Arial"/>
          <w:sz w:val="22"/>
          <w:szCs w:val="22"/>
          <w:lang w:val="en-US"/>
        </w:rPr>
        <w:t xml:space="preserve">day </w:t>
      </w:r>
      <w:r w:rsidR="00F91C28" w:rsidRPr="00511172">
        <w:rPr>
          <w:rFonts w:ascii="Arial" w:hAnsi="Arial" w:cs="Arial"/>
          <w:sz w:val="22"/>
          <w:szCs w:val="22"/>
          <w:lang w:val="en-US"/>
        </w:rPr>
        <w:t>regulatory ref</w:t>
      </w:r>
      <w:r w:rsidR="00A450EA" w:rsidRPr="00511172">
        <w:rPr>
          <w:rFonts w:ascii="Arial" w:hAnsi="Arial" w:cs="Arial"/>
          <w:sz w:val="22"/>
          <w:szCs w:val="22"/>
          <w:lang w:val="en-US"/>
        </w:rPr>
        <w:t>orm and information intensity stems</w:t>
      </w:r>
      <w:r w:rsidR="00F91C28" w:rsidRPr="00511172">
        <w:rPr>
          <w:rFonts w:ascii="Arial" w:hAnsi="Arial" w:cs="Arial"/>
          <w:sz w:val="22"/>
          <w:szCs w:val="22"/>
          <w:lang w:val="en-US"/>
        </w:rPr>
        <w:t xml:space="preserve"> from innovation, product diversity and </w:t>
      </w:r>
      <w:r w:rsidR="00A54C11" w:rsidRPr="00511172">
        <w:rPr>
          <w:rFonts w:ascii="Arial" w:hAnsi="Arial" w:cs="Arial"/>
          <w:sz w:val="22"/>
          <w:szCs w:val="22"/>
          <w:lang w:val="en-US"/>
        </w:rPr>
        <w:t>lower</w:t>
      </w:r>
      <w:r w:rsidR="00F91C28" w:rsidRPr="00511172">
        <w:rPr>
          <w:rFonts w:ascii="Arial" w:hAnsi="Arial" w:cs="Arial"/>
          <w:sz w:val="22"/>
          <w:szCs w:val="22"/>
          <w:lang w:val="en-US"/>
        </w:rPr>
        <w:t xml:space="preserve"> prices</w:t>
      </w:r>
      <w:r w:rsidR="00D70284" w:rsidRPr="00511172">
        <w:rPr>
          <w:rFonts w:ascii="Arial" w:hAnsi="Arial" w:cs="Arial"/>
          <w:sz w:val="22"/>
          <w:szCs w:val="22"/>
          <w:lang w:val="en-US"/>
        </w:rPr>
        <w:t xml:space="preserve"> and those responsible for consumer protection must quickl</w:t>
      </w:r>
      <w:r w:rsidRPr="00511172">
        <w:rPr>
          <w:rFonts w:ascii="Arial" w:hAnsi="Arial" w:cs="Arial"/>
          <w:sz w:val="22"/>
          <w:szCs w:val="22"/>
          <w:lang w:val="en-US"/>
        </w:rPr>
        <w:t xml:space="preserve">y respond to a rapidly changing, </w:t>
      </w:r>
      <w:r w:rsidR="00D70284" w:rsidRPr="00511172">
        <w:rPr>
          <w:rFonts w:ascii="Arial" w:hAnsi="Arial" w:cs="Arial"/>
          <w:sz w:val="22"/>
          <w:szCs w:val="22"/>
          <w:lang w:val="en-US"/>
        </w:rPr>
        <w:t>sophisticated marketplace</w:t>
      </w:r>
      <w:r w:rsidR="00F91C28" w:rsidRPr="00511172">
        <w:rPr>
          <w:rFonts w:ascii="Arial" w:hAnsi="Arial" w:cs="Arial"/>
          <w:sz w:val="22"/>
          <w:szCs w:val="22"/>
          <w:lang w:val="en-US"/>
        </w:rPr>
        <w:t xml:space="preserve">.  </w:t>
      </w:r>
      <w:r w:rsidR="00A54C11" w:rsidRPr="00511172">
        <w:rPr>
          <w:rFonts w:ascii="Arial" w:hAnsi="Arial" w:cs="Arial"/>
          <w:sz w:val="22"/>
          <w:szCs w:val="22"/>
          <w:lang w:val="en-US"/>
        </w:rPr>
        <w:t>Increased</w:t>
      </w:r>
      <w:r w:rsidR="00F91C28" w:rsidRPr="00511172">
        <w:rPr>
          <w:rFonts w:ascii="Arial" w:hAnsi="Arial" w:cs="Arial"/>
          <w:sz w:val="22"/>
          <w:szCs w:val="22"/>
          <w:lang w:val="en-US"/>
        </w:rPr>
        <w:t xml:space="preserve"> competition and choice </w:t>
      </w:r>
      <w:r w:rsidR="00A450EA" w:rsidRPr="00511172">
        <w:rPr>
          <w:rFonts w:ascii="Arial" w:hAnsi="Arial" w:cs="Arial"/>
          <w:sz w:val="22"/>
          <w:szCs w:val="22"/>
          <w:lang w:val="en-US"/>
        </w:rPr>
        <w:t>means</w:t>
      </w:r>
      <w:r w:rsidR="00F91C28" w:rsidRPr="00511172">
        <w:rPr>
          <w:rFonts w:ascii="Arial" w:hAnsi="Arial" w:cs="Arial"/>
          <w:sz w:val="22"/>
          <w:szCs w:val="22"/>
          <w:lang w:val="en-US"/>
        </w:rPr>
        <w:t xml:space="preserve"> consumers </w:t>
      </w:r>
      <w:r w:rsidRPr="00511172">
        <w:rPr>
          <w:rFonts w:ascii="Arial" w:hAnsi="Arial" w:cs="Arial"/>
          <w:sz w:val="22"/>
          <w:szCs w:val="22"/>
          <w:lang w:val="en-US"/>
        </w:rPr>
        <w:t>must</w:t>
      </w:r>
      <w:r w:rsidR="00F91C28" w:rsidRPr="00511172">
        <w:rPr>
          <w:rFonts w:ascii="Arial" w:hAnsi="Arial" w:cs="Arial"/>
          <w:sz w:val="22"/>
          <w:szCs w:val="22"/>
          <w:lang w:val="en-US"/>
        </w:rPr>
        <w:t xml:space="preserve"> become information “hunter-gatherers” (Hertz, 2013), learning about markets and using the power of </w:t>
      </w:r>
      <w:r w:rsidR="004B6BCA" w:rsidRPr="00511172">
        <w:rPr>
          <w:rFonts w:ascii="Arial" w:hAnsi="Arial" w:cs="Arial"/>
          <w:sz w:val="22"/>
          <w:szCs w:val="22"/>
          <w:lang w:val="en-US"/>
        </w:rPr>
        <w:t xml:space="preserve">social </w:t>
      </w:r>
      <w:r w:rsidR="00F91C28" w:rsidRPr="00511172">
        <w:rPr>
          <w:rFonts w:ascii="Arial" w:hAnsi="Arial" w:cs="Arial"/>
          <w:sz w:val="22"/>
          <w:szCs w:val="22"/>
          <w:lang w:val="en-US"/>
        </w:rPr>
        <w:t>network</w:t>
      </w:r>
      <w:r w:rsidR="00A450EA" w:rsidRPr="00511172">
        <w:rPr>
          <w:rFonts w:ascii="Arial" w:hAnsi="Arial" w:cs="Arial"/>
          <w:sz w:val="22"/>
          <w:szCs w:val="22"/>
          <w:lang w:val="en-US"/>
        </w:rPr>
        <w:t>s to assist with decision-</w:t>
      </w:r>
      <w:r w:rsidR="00F91C28" w:rsidRPr="00511172">
        <w:rPr>
          <w:rFonts w:ascii="Arial" w:hAnsi="Arial" w:cs="Arial"/>
          <w:sz w:val="22"/>
          <w:szCs w:val="22"/>
          <w:lang w:val="en-US"/>
        </w:rPr>
        <w:t xml:space="preserve">making. </w:t>
      </w:r>
      <w:r w:rsidR="00A450EA" w:rsidRPr="00511172">
        <w:rPr>
          <w:rFonts w:ascii="Arial" w:hAnsi="Arial" w:cs="Arial"/>
          <w:sz w:val="22"/>
          <w:szCs w:val="22"/>
          <w:lang w:val="en-US"/>
        </w:rPr>
        <w:t xml:space="preserve"> </w:t>
      </w:r>
      <w:r w:rsidR="00F91C28" w:rsidRPr="00511172">
        <w:rPr>
          <w:rFonts w:ascii="Arial" w:hAnsi="Arial" w:cs="Arial"/>
          <w:sz w:val="22"/>
          <w:szCs w:val="22"/>
          <w:lang w:val="en-US"/>
        </w:rPr>
        <w:t xml:space="preserve">Data </w:t>
      </w:r>
      <w:r w:rsidR="00B65756" w:rsidRPr="00511172">
        <w:rPr>
          <w:rFonts w:ascii="Arial" w:hAnsi="Arial" w:cs="Arial"/>
          <w:sz w:val="22"/>
          <w:szCs w:val="22"/>
          <w:lang w:val="en-US"/>
        </w:rPr>
        <w:t xml:space="preserve">quality </w:t>
      </w:r>
      <w:r w:rsidR="00F91C28" w:rsidRPr="00511172">
        <w:rPr>
          <w:rFonts w:ascii="Arial" w:hAnsi="Arial" w:cs="Arial"/>
          <w:sz w:val="22"/>
          <w:szCs w:val="22"/>
          <w:lang w:val="en-US"/>
        </w:rPr>
        <w:t xml:space="preserve">and consumer education </w:t>
      </w:r>
      <w:r w:rsidR="00A450EA" w:rsidRPr="00511172">
        <w:rPr>
          <w:rFonts w:ascii="Arial" w:hAnsi="Arial" w:cs="Arial"/>
          <w:sz w:val="22"/>
          <w:szCs w:val="22"/>
          <w:lang w:val="en-US"/>
        </w:rPr>
        <w:t>is therefore</w:t>
      </w:r>
      <w:r w:rsidR="00F91C28" w:rsidRPr="00511172">
        <w:rPr>
          <w:rFonts w:ascii="Arial" w:hAnsi="Arial" w:cs="Arial"/>
          <w:sz w:val="22"/>
          <w:szCs w:val="22"/>
          <w:lang w:val="en-US"/>
        </w:rPr>
        <w:t xml:space="preserve"> paramount to whether a marketing strategy succeeds or fails as </w:t>
      </w:r>
      <w:r w:rsidR="00A450EA" w:rsidRPr="00511172">
        <w:rPr>
          <w:rFonts w:ascii="Arial" w:hAnsi="Arial" w:cs="Arial"/>
          <w:sz w:val="22"/>
          <w:szCs w:val="22"/>
          <w:lang w:val="en-US"/>
        </w:rPr>
        <w:t xml:space="preserve">online, offline and mobile </w:t>
      </w:r>
      <w:r w:rsidR="00F91C28" w:rsidRPr="00511172">
        <w:rPr>
          <w:rFonts w:ascii="Arial" w:hAnsi="Arial" w:cs="Arial"/>
          <w:sz w:val="22"/>
          <w:szCs w:val="22"/>
          <w:lang w:val="en-US"/>
        </w:rPr>
        <w:t xml:space="preserve">channels </w:t>
      </w:r>
      <w:r w:rsidR="00CE304D" w:rsidRPr="00511172">
        <w:rPr>
          <w:rFonts w:ascii="Arial" w:hAnsi="Arial" w:cs="Arial"/>
          <w:sz w:val="22"/>
          <w:szCs w:val="22"/>
          <w:lang w:val="en-US"/>
        </w:rPr>
        <w:t>evolve</w:t>
      </w:r>
      <w:r w:rsidR="00F91C28" w:rsidRPr="00511172">
        <w:rPr>
          <w:rFonts w:ascii="Arial" w:hAnsi="Arial" w:cs="Arial"/>
          <w:sz w:val="22"/>
          <w:szCs w:val="22"/>
          <w:lang w:val="en-US"/>
        </w:rPr>
        <w:t xml:space="preserve"> to </w:t>
      </w:r>
      <w:r w:rsidR="004B6BCA" w:rsidRPr="00511172">
        <w:rPr>
          <w:rFonts w:ascii="Arial" w:hAnsi="Arial" w:cs="Arial"/>
          <w:sz w:val="22"/>
          <w:szCs w:val="22"/>
          <w:lang w:val="en-US"/>
        </w:rPr>
        <w:t>improve</w:t>
      </w:r>
      <w:r w:rsidR="00F91C28" w:rsidRPr="00511172">
        <w:rPr>
          <w:rFonts w:ascii="Arial" w:hAnsi="Arial" w:cs="Arial"/>
          <w:sz w:val="22"/>
          <w:szCs w:val="22"/>
          <w:lang w:val="en-US"/>
        </w:rPr>
        <w:t xml:space="preserve"> convenience</w:t>
      </w:r>
      <w:r w:rsidR="001023EA" w:rsidRPr="00511172">
        <w:rPr>
          <w:rFonts w:ascii="Arial" w:hAnsi="Arial" w:cs="Arial"/>
          <w:sz w:val="22"/>
          <w:szCs w:val="22"/>
          <w:lang w:val="en-US"/>
        </w:rPr>
        <w:t xml:space="preserve">. </w:t>
      </w:r>
      <w:r w:rsidR="00A450EA" w:rsidRPr="00511172">
        <w:rPr>
          <w:rFonts w:ascii="Arial" w:hAnsi="Arial" w:cs="Arial"/>
          <w:sz w:val="22"/>
          <w:szCs w:val="22"/>
          <w:lang w:val="en-US"/>
        </w:rPr>
        <w:t xml:space="preserve"> </w:t>
      </w:r>
      <w:r w:rsidR="001023EA" w:rsidRPr="00511172">
        <w:rPr>
          <w:rFonts w:ascii="Arial" w:hAnsi="Arial" w:cs="Arial"/>
          <w:sz w:val="22"/>
          <w:szCs w:val="22"/>
          <w:lang w:val="en-US"/>
        </w:rPr>
        <w:t>Data-</w:t>
      </w:r>
      <w:r w:rsidR="00F91C28" w:rsidRPr="00511172">
        <w:rPr>
          <w:rFonts w:ascii="Arial" w:hAnsi="Arial" w:cs="Arial"/>
          <w:sz w:val="22"/>
          <w:szCs w:val="22"/>
          <w:lang w:val="en-US"/>
        </w:rPr>
        <w:t>driven solutions and neuro-marketing strategies are replacing older models of awareness and persuasion (Drenik, 2015)</w:t>
      </w:r>
      <w:r w:rsidR="00017D53" w:rsidRPr="00511172">
        <w:rPr>
          <w:rFonts w:ascii="Arial" w:hAnsi="Arial" w:cs="Arial"/>
          <w:sz w:val="22"/>
          <w:szCs w:val="22"/>
          <w:lang w:val="en-US"/>
        </w:rPr>
        <w:t>, further discussed in section 3.4.2</w:t>
      </w:r>
      <w:r w:rsidR="00F91C28" w:rsidRPr="00511172">
        <w:rPr>
          <w:rFonts w:ascii="Arial" w:hAnsi="Arial" w:cs="Arial"/>
          <w:sz w:val="22"/>
          <w:szCs w:val="22"/>
          <w:lang w:val="en-US"/>
        </w:rPr>
        <w:t xml:space="preserve">. </w:t>
      </w:r>
    </w:p>
    <w:p w14:paraId="0B7DB815" w14:textId="77777777" w:rsidR="00A450EA" w:rsidRPr="00511172" w:rsidRDefault="00A450EA" w:rsidP="00511172">
      <w:pPr>
        <w:spacing w:line="360" w:lineRule="auto"/>
        <w:rPr>
          <w:rFonts w:ascii="Arial" w:hAnsi="Arial" w:cs="Arial"/>
          <w:sz w:val="22"/>
          <w:szCs w:val="22"/>
          <w:lang w:val="en-US"/>
        </w:rPr>
      </w:pPr>
    </w:p>
    <w:p w14:paraId="43D6DB4E" w14:textId="14AC5639" w:rsidR="00046BF7" w:rsidRPr="00511172" w:rsidRDefault="00F91C28" w:rsidP="00511172">
      <w:pPr>
        <w:spacing w:line="360" w:lineRule="auto"/>
        <w:rPr>
          <w:rFonts w:ascii="Times" w:eastAsia="Times New Roman" w:hAnsi="Times" w:cs="Times New Roman"/>
          <w:sz w:val="22"/>
          <w:szCs w:val="22"/>
        </w:rPr>
      </w:pPr>
      <w:r w:rsidRPr="00511172">
        <w:rPr>
          <w:rFonts w:ascii="Arial" w:hAnsi="Arial" w:cs="Arial"/>
          <w:sz w:val="22"/>
          <w:szCs w:val="22"/>
          <w:lang w:val="en-US"/>
        </w:rPr>
        <w:t xml:space="preserve">Despite a lack of literature on </w:t>
      </w:r>
      <w:r w:rsidR="00B65756" w:rsidRPr="00511172">
        <w:rPr>
          <w:rFonts w:ascii="Arial" w:hAnsi="Arial" w:cs="Arial"/>
          <w:sz w:val="22"/>
          <w:szCs w:val="22"/>
          <w:lang w:val="en-US"/>
        </w:rPr>
        <w:t xml:space="preserve">the effect of </w:t>
      </w:r>
      <w:r w:rsidRPr="00511172">
        <w:rPr>
          <w:rFonts w:ascii="Arial" w:hAnsi="Arial" w:cs="Arial"/>
          <w:sz w:val="22"/>
          <w:szCs w:val="22"/>
          <w:lang w:val="en-US"/>
        </w:rPr>
        <w:t xml:space="preserve">social commerce on impulse and regret behaviour, Neti (2011) and Huang (2016) describe how social media has become the best “hot” opportunity for consumers </w:t>
      </w:r>
      <w:r w:rsidR="00B65756" w:rsidRPr="00511172">
        <w:rPr>
          <w:rFonts w:ascii="Arial" w:hAnsi="Arial" w:cs="Arial"/>
          <w:sz w:val="22"/>
          <w:szCs w:val="22"/>
          <w:lang w:val="en-US"/>
        </w:rPr>
        <w:t xml:space="preserve">to conduct product research, </w:t>
      </w:r>
      <w:r w:rsidRPr="00511172">
        <w:rPr>
          <w:rFonts w:ascii="Arial" w:hAnsi="Arial" w:cs="Arial"/>
          <w:sz w:val="22"/>
          <w:szCs w:val="22"/>
          <w:lang w:val="en-US"/>
        </w:rPr>
        <w:t>share experi</w:t>
      </w:r>
      <w:r w:rsidR="00B65756" w:rsidRPr="00511172">
        <w:rPr>
          <w:rFonts w:ascii="Arial" w:hAnsi="Arial" w:cs="Arial"/>
          <w:sz w:val="22"/>
          <w:szCs w:val="22"/>
          <w:lang w:val="en-US"/>
        </w:rPr>
        <w:t>ences and for brands to connect</w:t>
      </w:r>
      <w:r w:rsidRPr="00511172">
        <w:rPr>
          <w:rFonts w:ascii="Arial" w:hAnsi="Arial" w:cs="Arial"/>
          <w:sz w:val="22"/>
          <w:szCs w:val="22"/>
          <w:lang w:val="en-US"/>
        </w:rPr>
        <w:t xml:space="preserve"> with prospective consumer networks.  In 2019, </w:t>
      </w:r>
      <w:r w:rsidR="00B65756" w:rsidRPr="00511172">
        <w:rPr>
          <w:rFonts w:ascii="Arial" w:hAnsi="Arial" w:cs="Arial"/>
          <w:sz w:val="22"/>
          <w:szCs w:val="22"/>
          <w:lang w:val="en-US"/>
        </w:rPr>
        <w:t>one can</w:t>
      </w:r>
      <w:r w:rsidRPr="00511172">
        <w:rPr>
          <w:rFonts w:ascii="Arial" w:hAnsi="Arial" w:cs="Arial"/>
          <w:sz w:val="22"/>
          <w:szCs w:val="22"/>
          <w:lang w:val="en-US"/>
        </w:rPr>
        <w:t xml:space="preserve"> assume organisations </w:t>
      </w:r>
      <w:r w:rsidR="001023EA" w:rsidRPr="00511172">
        <w:rPr>
          <w:rFonts w:ascii="Arial" w:hAnsi="Arial" w:cs="Arial"/>
          <w:sz w:val="22"/>
          <w:szCs w:val="22"/>
          <w:lang w:val="en-US"/>
        </w:rPr>
        <w:t>must</w:t>
      </w:r>
      <w:r w:rsidRPr="00511172">
        <w:rPr>
          <w:rFonts w:ascii="Arial" w:hAnsi="Arial" w:cs="Arial"/>
          <w:sz w:val="22"/>
          <w:szCs w:val="22"/>
          <w:lang w:val="en-US"/>
        </w:rPr>
        <w:t xml:space="preserve"> have a presence </w:t>
      </w:r>
      <w:r w:rsidR="001023EA" w:rsidRPr="00511172">
        <w:rPr>
          <w:rFonts w:ascii="Arial" w:hAnsi="Arial" w:cs="Arial"/>
          <w:sz w:val="22"/>
          <w:szCs w:val="22"/>
          <w:lang w:val="en-US"/>
        </w:rPr>
        <w:t xml:space="preserve">to </w:t>
      </w:r>
      <w:r w:rsidR="00CE304D" w:rsidRPr="00511172">
        <w:rPr>
          <w:rFonts w:ascii="Arial" w:hAnsi="Arial" w:cs="Arial"/>
          <w:sz w:val="22"/>
          <w:szCs w:val="22"/>
          <w:lang w:val="en-US"/>
        </w:rPr>
        <w:t>learn</w:t>
      </w:r>
      <w:r w:rsidR="001023EA" w:rsidRPr="00511172">
        <w:rPr>
          <w:rFonts w:ascii="Arial" w:hAnsi="Arial" w:cs="Arial"/>
          <w:sz w:val="22"/>
          <w:szCs w:val="22"/>
          <w:lang w:val="en-US"/>
        </w:rPr>
        <w:t xml:space="preserve"> and power</w:t>
      </w:r>
      <w:r w:rsidRPr="00511172">
        <w:rPr>
          <w:rFonts w:ascii="Arial" w:hAnsi="Arial" w:cs="Arial"/>
          <w:sz w:val="22"/>
          <w:szCs w:val="22"/>
          <w:lang w:val="en-US"/>
        </w:rPr>
        <w:t xml:space="preserve"> their campaigns.  However, </w:t>
      </w:r>
      <w:r w:rsidR="00B65756" w:rsidRPr="00511172">
        <w:rPr>
          <w:rFonts w:ascii="Arial" w:hAnsi="Arial" w:cs="Arial"/>
          <w:sz w:val="22"/>
          <w:szCs w:val="22"/>
          <w:lang w:val="en-US"/>
        </w:rPr>
        <w:t>world-</w:t>
      </w:r>
      <w:r w:rsidR="00B37B55" w:rsidRPr="00511172">
        <w:rPr>
          <w:rFonts w:ascii="Arial" w:hAnsi="Arial" w:cs="Arial"/>
          <w:sz w:val="22"/>
          <w:szCs w:val="22"/>
          <w:lang w:val="en-US"/>
        </w:rPr>
        <w:t xml:space="preserve">leading marketing instructor, </w:t>
      </w:r>
      <w:r w:rsidRPr="00511172">
        <w:rPr>
          <w:rFonts w:ascii="Arial" w:hAnsi="Arial" w:cs="Arial"/>
          <w:sz w:val="22"/>
          <w:szCs w:val="22"/>
          <w:lang w:val="en-US"/>
        </w:rPr>
        <w:t xml:space="preserve">Mark Ritson </w:t>
      </w:r>
      <w:r w:rsidR="00A12330" w:rsidRPr="00511172">
        <w:rPr>
          <w:rFonts w:ascii="Arial" w:hAnsi="Arial" w:cs="Arial"/>
          <w:sz w:val="22"/>
          <w:szCs w:val="22"/>
          <w:lang w:val="en-US"/>
        </w:rPr>
        <w:t>(</w:t>
      </w:r>
      <w:r w:rsidR="004426B5" w:rsidRPr="00511172">
        <w:rPr>
          <w:rFonts w:ascii="Arial" w:hAnsi="Arial" w:cs="Arial"/>
          <w:sz w:val="22"/>
          <w:szCs w:val="22"/>
          <w:lang w:val="en-US"/>
        </w:rPr>
        <w:t>Violent 2015</w:t>
      </w:r>
      <w:r w:rsidR="00A12330" w:rsidRPr="00511172">
        <w:rPr>
          <w:rFonts w:ascii="Arial" w:hAnsi="Arial" w:cs="Arial"/>
          <w:sz w:val="22"/>
          <w:szCs w:val="22"/>
          <w:lang w:val="en-US"/>
        </w:rPr>
        <w:t xml:space="preserve">) </w:t>
      </w:r>
      <w:r w:rsidRPr="00511172">
        <w:rPr>
          <w:rFonts w:ascii="Arial" w:hAnsi="Arial" w:cs="Arial"/>
          <w:sz w:val="22"/>
          <w:szCs w:val="22"/>
          <w:lang w:val="en-US"/>
        </w:rPr>
        <w:t>argues</w:t>
      </w:r>
      <w:r w:rsidR="00B37B55" w:rsidRPr="00511172">
        <w:rPr>
          <w:rFonts w:ascii="Arial" w:hAnsi="Arial" w:cs="Arial"/>
          <w:sz w:val="22"/>
          <w:szCs w:val="22"/>
          <w:lang w:val="en-US"/>
        </w:rPr>
        <w:t xml:space="preserve"> </w:t>
      </w:r>
      <w:r w:rsidR="00A450EA" w:rsidRPr="00511172">
        <w:rPr>
          <w:rFonts w:ascii="Arial" w:hAnsi="Arial" w:cs="Arial"/>
          <w:sz w:val="22"/>
          <w:szCs w:val="22"/>
          <w:lang w:val="en-US"/>
        </w:rPr>
        <w:t xml:space="preserve">that </w:t>
      </w:r>
      <w:r w:rsidR="00C62371" w:rsidRPr="00511172">
        <w:rPr>
          <w:rFonts w:ascii="Arial" w:hAnsi="Arial" w:cs="Arial"/>
          <w:sz w:val="22"/>
          <w:szCs w:val="22"/>
          <w:lang w:val="en-US"/>
        </w:rPr>
        <w:t>social</w:t>
      </w:r>
      <w:r w:rsidR="00A450EA" w:rsidRPr="00511172">
        <w:rPr>
          <w:rFonts w:ascii="Arial" w:hAnsi="Arial" w:cs="Arial"/>
          <w:sz w:val="22"/>
          <w:szCs w:val="22"/>
          <w:lang w:val="en-US"/>
        </w:rPr>
        <w:t xml:space="preserve"> media can also be</w:t>
      </w:r>
      <w:r w:rsidR="00BE070A" w:rsidRPr="00511172">
        <w:rPr>
          <w:rFonts w:ascii="Arial" w:hAnsi="Arial" w:cs="Arial"/>
          <w:sz w:val="22"/>
          <w:szCs w:val="22"/>
          <w:lang w:val="en-US"/>
        </w:rPr>
        <w:t xml:space="preserve"> overrated</w:t>
      </w:r>
      <w:r w:rsidR="00B37B55" w:rsidRPr="00511172">
        <w:rPr>
          <w:rFonts w:ascii="Arial" w:hAnsi="Arial" w:cs="Arial"/>
          <w:sz w:val="22"/>
          <w:szCs w:val="22"/>
          <w:lang w:val="en-US"/>
        </w:rPr>
        <w:t>, brands are not always welcome in P2P communications and there is little evidence to prove social media</w:t>
      </w:r>
      <w:r w:rsidR="004426B5" w:rsidRPr="00511172">
        <w:rPr>
          <w:rFonts w:ascii="Arial" w:hAnsi="Arial" w:cs="Arial"/>
          <w:sz w:val="22"/>
          <w:szCs w:val="22"/>
          <w:lang w:val="en-US"/>
        </w:rPr>
        <w:t xml:space="preserve"> </w:t>
      </w:r>
      <w:r w:rsidR="00113B3C" w:rsidRPr="00511172">
        <w:rPr>
          <w:rFonts w:ascii="Arial" w:hAnsi="Arial" w:cs="Arial"/>
          <w:sz w:val="22"/>
          <w:szCs w:val="22"/>
          <w:lang w:val="en-US"/>
        </w:rPr>
        <w:t>actually improves</w:t>
      </w:r>
      <w:r w:rsidR="004426B5" w:rsidRPr="00511172">
        <w:rPr>
          <w:rFonts w:ascii="Arial" w:hAnsi="Arial" w:cs="Arial"/>
          <w:sz w:val="22"/>
          <w:szCs w:val="22"/>
          <w:lang w:val="en-US"/>
        </w:rPr>
        <w:t xml:space="preserve"> loyalty or results (f</w:t>
      </w:r>
      <w:r w:rsidR="00C62371" w:rsidRPr="00511172">
        <w:rPr>
          <w:rFonts w:ascii="Arial" w:hAnsi="Arial" w:cs="Arial"/>
          <w:sz w:val="22"/>
          <w:szCs w:val="22"/>
          <w:lang w:val="en-US"/>
        </w:rPr>
        <w:t>urther supported by Crosby, 2018</w:t>
      </w:r>
      <w:r w:rsidR="004426B5" w:rsidRPr="00511172">
        <w:rPr>
          <w:rFonts w:ascii="Arial" w:hAnsi="Arial" w:cs="Arial"/>
          <w:sz w:val="22"/>
          <w:szCs w:val="22"/>
          <w:lang w:val="en-US"/>
        </w:rPr>
        <w:t>).  Ritson (2019)</w:t>
      </w:r>
      <w:r w:rsidR="00B37B55" w:rsidRPr="00511172">
        <w:rPr>
          <w:rFonts w:ascii="Arial" w:hAnsi="Arial" w:cs="Arial"/>
          <w:sz w:val="22"/>
          <w:szCs w:val="22"/>
          <w:lang w:val="en-US"/>
        </w:rPr>
        <w:t xml:space="preserve"> </w:t>
      </w:r>
      <w:r w:rsidR="00B65756" w:rsidRPr="00511172">
        <w:rPr>
          <w:rFonts w:ascii="Arial" w:hAnsi="Arial" w:cs="Arial"/>
          <w:sz w:val="22"/>
          <w:szCs w:val="22"/>
          <w:lang w:val="en-US"/>
        </w:rPr>
        <w:t>states</w:t>
      </w:r>
      <w:r w:rsidR="00B37B55" w:rsidRPr="00511172">
        <w:rPr>
          <w:rFonts w:ascii="Arial" w:hAnsi="Arial" w:cs="Arial"/>
          <w:sz w:val="22"/>
          <w:szCs w:val="22"/>
          <w:lang w:val="en-US"/>
        </w:rPr>
        <w:t>,</w:t>
      </w:r>
      <w:r w:rsidRPr="00511172">
        <w:rPr>
          <w:rFonts w:ascii="Arial" w:hAnsi="Arial" w:cs="Arial"/>
          <w:sz w:val="22"/>
          <w:szCs w:val="22"/>
          <w:lang w:val="en-US"/>
        </w:rPr>
        <w:t xml:space="preserve"> </w:t>
      </w:r>
      <w:r w:rsidR="00A12330" w:rsidRPr="00511172">
        <w:rPr>
          <w:rFonts w:ascii="Arial" w:hAnsi="Arial" w:cs="Arial"/>
          <w:sz w:val="22"/>
          <w:szCs w:val="22"/>
          <w:lang w:val="en-US"/>
        </w:rPr>
        <w:t>‘</w:t>
      </w:r>
      <w:r w:rsidR="00D34B31" w:rsidRPr="00511172">
        <w:rPr>
          <w:rFonts w:ascii="Arial" w:eastAsia="Times New Roman" w:hAnsi="Arial" w:cs="Arial"/>
          <w:i/>
          <w:color w:val="232323"/>
          <w:sz w:val="22"/>
          <w:szCs w:val="22"/>
          <w:shd w:val="clear" w:color="auto" w:fill="FFFFFF"/>
        </w:rPr>
        <w:t>You want multiple channels in your mix and you want to integrate them into a coherent campaign that uses different tools to do different things, at different stages, and sometimes to different consumer segments</w:t>
      </w:r>
      <w:r w:rsidR="00A12330" w:rsidRPr="00511172">
        <w:rPr>
          <w:rFonts w:ascii="Arial" w:eastAsia="Times New Roman" w:hAnsi="Arial" w:cs="Arial"/>
          <w:i/>
          <w:color w:val="232323"/>
          <w:sz w:val="22"/>
          <w:szCs w:val="22"/>
          <w:shd w:val="clear" w:color="auto" w:fill="FFFFFF"/>
        </w:rPr>
        <w:t>’</w:t>
      </w:r>
      <w:r w:rsidR="00A12330" w:rsidRPr="00511172">
        <w:rPr>
          <w:rFonts w:ascii="Times" w:eastAsia="Times New Roman" w:hAnsi="Times" w:cs="Times New Roman"/>
          <w:sz w:val="22"/>
          <w:szCs w:val="22"/>
        </w:rPr>
        <w:t xml:space="preserve">.  </w:t>
      </w:r>
      <w:r w:rsidRPr="00511172">
        <w:rPr>
          <w:rFonts w:ascii="Arial" w:hAnsi="Arial" w:cs="Arial"/>
          <w:sz w:val="22"/>
          <w:szCs w:val="22"/>
          <w:lang w:val="en-US"/>
        </w:rPr>
        <w:t xml:space="preserve">Furthermore, Beer (2015) and Tan (2017) </w:t>
      </w:r>
      <w:r w:rsidR="00A450EA" w:rsidRPr="00511172">
        <w:rPr>
          <w:rFonts w:ascii="Arial" w:hAnsi="Arial" w:cs="Arial"/>
          <w:sz w:val="22"/>
          <w:szCs w:val="22"/>
          <w:lang w:val="en-US"/>
        </w:rPr>
        <w:t>state</w:t>
      </w:r>
      <w:r w:rsidRPr="00511172">
        <w:rPr>
          <w:rFonts w:ascii="Arial" w:hAnsi="Arial" w:cs="Arial"/>
          <w:sz w:val="22"/>
          <w:szCs w:val="22"/>
          <w:lang w:val="en-US"/>
        </w:rPr>
        <w:t xml:space="preserve"> there will be developments in the way mainstream consumers interact with technology and brands before 2020.  </w:t>
      </w:r>
      <w:r w:rsidR="007B4411" w:rsidRPr="00511172">
        <w:rPr>
          <w:rFonts w:ascii="Arial" w:hAnsi="Arial" w:cs="Arial"/>
          <w:sz w:val="22"/>
          <w:szCs w:val="22"/>
          <w:lang w:val="en-US"/>
        </w:rPr>
        <w:t xml:space="preserve">If this is true, it’s </w:t>
      </w:r>
      <w:r w:rsidRPr="00511172">
        <w:rPr>
          <w:rFonts w:ascii="Arial" w:hAnsi="Arial" w:cs="Arial"/>
          <w:sz w:val="22"/>
          <w:szCs w:val="22"/>
          <w:lang w:val="en-US"/>
        </w:rPr>
        <w:t xml:space="preserve">crucial to </w:t>
      </w:r>
      <w:r w:rsidR="00BE070A" w:rsidRPr="00511172">
        <w:rPr>
          <w:rFonts w:ascii="Arial" w:hAnsi="Arial" w:cs="Arial"/>
          <w:sz w:val="22"/>
          <w:szCs w:val="22"/>
          <w:lang w:val="en-US"/>
        </w:rPr>
        <w:t>frequently</w:t>
      </w:r>
      <w:r w:rsidRPr="00511172">
        <w:rPr>
          <w:rFonts w:ascii="Arial" w:hAnsi="Arial" w:cs="Arial"/>
          <w:sz w:val="22"/>
          <w:szCs w:val="22"/>
          <w:lang w:val="en-US"/>
        </w:rPr>
        <w:t xml:space="preserve"> monitor the consumer pulse in any industry or market segment</w:t>
      </w:r>
      <w:r w:rsidR="007B4411" w:rsidRPr="00511172">
        <w:rPr>
          <w:rFonts w:ascii="Arial" w:hAnsi="Arial" w:cs="Arial"/>
          <w:sz w:val="22"/>
          <w:szCs w:val="22"/>
          <w:lang w:val="en-US"/>
        </w:rPr>
        <w:t>, democratizing</w:t>
      </w:r>
      <w:r w:rsidR="00432C8A" w:rsidRPr="00511172">
        <w:rPr>
          <w:rFonts w:ascii="Arial" w:hAnsi="Arial" w:cs="Arial"/>
          <w:sz w:val="22"/>
          <w:szCs w:val="22"/>
          <w:lang w:val="en-US"/>
        </w:rPr>
        <w:t xml:space="preserve"> learning and develop</w:t>
      </w:r>
      <w:r w:rsidR="007B4411" w:rsidRPr="00511172">
        <w:rPr>
          <w:rFonts w:ascii="Arial" w:hAnsi="Arial" w:cs="Arial"/>
          <w:sz w:val="22"/>
          <w:szCs w:val="22"/>
          <w:lang w:val="en-US"/>
        </w:rPr>
        <w:t>ing</w:t>
      </w:r>
      <w:r w:rsidR="00432C8A" w:rsidRPr="00511172">
        <w:rPr>
          <w:rFonts w:ascii="Arial" w:hAnsi="Arial" w:cs="Arial"/>
          <w:sz w:val="22"/>
          <w:szCs w:val="22"/>
          <w:lang w:val="en-US"/>
        </w:rPr>
        <w:t xml:space="preserve"> </w:t>
      </w:r>
      <w:r w:rsidR="00432C8A" w:rsidRPr="00511172">
        <w:rPr>
          <w:rFonts w:ascii="Arial" w:hAnsi="Arial" w:cs="Arial"/>
          <w:sz w:val="22"/>
          <w:szCs w:val="22"/>
          <w:lang w:val="en-US"/>
        </w:rPr>
        <w:lastRenderedPageBreak/>
        <w:t>relationships as global consumers become more fragmented (Farley, 1997 as cited in Hooley et al, 2017, pp 64-65)</w:t>
      </w:r>
      <w:r w:rsidR="004B6BCA" w:rsidRPr="00511172">
        <w:rPr>
          <w:rFonts w:ascii="Arial" w:hAnsi="Arial" w:cs="Arial"/>
          <w:sz w:val="22"/>
          <w:szCs w:val="22"/>
          <w:lang w:val="en-US"/>
        </w:rPr>
        <w:t xml:space="preserve">.  </w:t>
      </w:r>
      <w:r w:rsidR="00762BE3" w:rsidRPr="00511172">
        <w:rPr>
          <w:rFonts w:ascii="Arial" w:hAnsi="Arial" w:cs="Arial"/>
          <w:color w:val="000000" w:themeColor="text1"/>
          <w:sz w:val="22"/>
          <w:szCs w:val="22"/>
          <w:lang w:val="en-US"/>
        </w:rPr>
        <w:t xml:space="preserve">Success depends on adaptability to dynamic </w:t>
      </w:r>
      <w:r w:rsidR="004B6BCA" w:rsidRPr="00511172">
        <w:rPr>
          <w:rFonts w:ascii="Arial" w:hAnsi="Arial" w:cs="Arial"/>
          <w:color w:val="000000" w:themeColor="text1"/>
          <w:sz w:val="22"/>
          <w:szCs w:val="22"/>
          <w:lang w:val="en-US"/>
        </w:rPr>
        <w:t xml:space="preserve">environmental </w:t>
      </w:r>
      <w:r w:rsidR="007B4411" w:rsidRPr="00511172">
        <w:rPr>
          <w:rFonts w:ascii="Arial" w:hAnsi="Arial" w:cs="Arial"/>
          <w:color w:val="000000" w:themeColor="text1"/>
          <w:sz w:val="22"/>
          <w:szCs w:val="22"/>
          <w:lang w:val="en-US"/>
        </w:rPr>
        <w:t xml:space="preserve">forces, </w:t>
      </w:r>
      <w:r w:rsidR="00762BE3" w:rsidRPr="00511172">
        <w:rPr>
          <w:rFonts w:ascii="Arial" w:hAnsi="Arial" w:cs="Arial"/>
          <w:color w:val="000000" w:themeColor="text1"/>
          <w:sz w:val="22"/>
          <w:szCs w:val="22"/>
          <w:lang w:val="en-US"/>
        </w:rPr>
        <w:t xml:space="preserve">changing consumer needs and the correct utilization of tools and resources.  </w:t>
      </w:r>
      <w:r w:rsidR="00C62371" w:rsidRPr="00511172">
        <w:rPr>
          <w:rFonts w:ascii="Arial" w:hAnsi="Arial" w:cs="Arial"/>
          <w:sz w:val="22"/>
          <w:szCs w:val="22"/>
          <w:lang w:val="en-US"/>
        </w:rPr>
        <w:t>Flexible, c</w:t>
      </w:r>
      <w:r w:rsidRPr="00511172">
        <w:rPr>
          <w:rFonts w:ascii="Arial" w:hAnsi="Arial" w:cs="Arial"/>
          <w:sz w:val="22"/>
          <w:szCs w:val="22"/>
          <w:lang w:val="en-US"/>
        </w:rPr>
        <w:t xml:space="preserve">ustomer centric, value-driven strategies will therefore help organisations deliver on their must-win battles. </w:t>
      </w:r>
      <w:r w:rsidR="002B0E24" w:rsidRPr="00511172">
        <w:rPr>
          <w:rFonts w:ascii="Times" w:eastAsia="Times New Roman" w:hAnsi="Times" w:cs="Times New Roman"/>
          <w:sz w:val="22"/>
          <w:szCs w:val="22"/>
        </w:rPr>
        <w:t xml:space="preserve"> </w:t>
      </w:r>
      <w:r w:rsidR="00FD711C" w:rsidRPr="00511172">
        <w:rPr>
          <w:rFonts w:ascii="Arial" w:hAnsi="Arial" w:cs="Arial"/>
          <w:sz w:val="22"/>
          <w:szCs w:val="22"/>
          <w:lang w:val="en-US"/>
        </w:rPr>
        <w:t>Figure 1</w:t>
      </w:r>
      <w:r w:rsidR="00046BF7" w:rsidRPr="00511172">
        <w:rPr>
          <w:rFonts w:ascii="Arial" w:hAnsi="Arial" w:cs="Arial"/>
          <w:sz w:val="22"/>
          <w:szCs w:val="22"/>
          <w:lang w:val="en-US"/>
        </w:rPr>
        <w:t xml:space="preserve"> demonstrates the interplay and necessity of managing core principles, marketing strategy, marketing mix and </w:t>
      </w:r>
      <w:r w:rsidR="00B14F07" w:rsidRPr="00511172">
        <w:rPr>
          <w:rFonts w:ascii="Arial" w:hAnsi="Arial" w:cs="Arial"/>
          <w:sz w:val="22"/>
          <w:szCs w:val="22"/>
          <w:lang w:val="en-US"/>
        </w:rPr>
        <w:t>PESTEL</w:t>
      </w:r>
      <w:r w:rsidR="00046BF7" w:rsidRPr="00511172">
        <w:rPr>
          <w:rFonts w:ascii="Arial" w:hAnsi="Arial" w:cs="Arial"/>
          <w:sz w:val="22"/>
          <w:szCs w:val="22"/>
          <w:lang w:val="en-US"/>
        </w:rPr>
        <w:t xml:space="preserve"> </w:t>
      </w:r>
      <w:r w:rsidR="00B14F07" w:rsidRPr="00511172">
        <w:rPr>
          <w:rFonts w:ascii="Arial" w:hAnsi="Arial" w:cs="Arial"/>
          <w:sz w:val="22"/>
          <w:szCs w:val="22"/>
          <w:lang w:val="en-US"/>
        </w:rPr>
        <w:t>forces</w:t>
      </w:r>
      <w:r w:rsidR="00046BF7" w:rsidRPr="00511172">
        <w:rPr>
          <w:rFonts w:ascii="Arial" w:hAnsi="Arial" w:cs="Arial"/>
          <w:sz w:val="22"/>
          <w:szCs w:val="22"/>
          <w:lang w:val="en-US"/>
        </w:rPr>
        <w:t>.</w:t>
      </w:r>
    </w:p>
    <w:p w14:paraId="24A80998" w14:textId="77777777" w:rsidR="00046BF7" w:rsidRPr="00511172" w:rsidRDefault="00046BF7" w:rsidP="00511172">
      <w:pPr>
        <w:spacing w:line="360" w:lineRule="auto"/>
        <w:rPr>
          <w:rFonts w:ascii="Arial" w:hAnsi="Arial" w:cs="Arial"/>
          <w:sz w:val="22"/>
          <w:szCs w:val="22"/>
          <w:lang w:val="en-US"/>
        </w:rPr>
      </w:pPr>
    </w:p>
    <w:p w14:paraId="61AC8D4A" w14:textId="33B54BAA" w:rsidR="00323324" w:rsidRPr="00323324" w:rsidRDefault="00FD711C" w:rsidP="00511172">
      <w:pPr>
        <w:spacing w:line="360" w:lineRule="auto"/>
        <w:rPr>
          <w:rFonts w:ascii="Arial" w:hAnsi="Arial" w:cs="Arial"/>
          <w:sz w:val="22"/>
          <w:szCs w:val="22"/>
          <w:lang w:val="en-US"/>
        </w:rPr>
      </w:pPr>
      <w:r w:rsidRPr="00511172">
        <w:rPr>
          <w:rFonts w:ascii="Arial" w:hAnsi="Arial" w:cs="Arial"/>
          <w:sz w:val="22"/>
          <w:szCs w:val="22"/>
          <w:lang w:val="en-US"/>
        </w:rPr>
        <w:t xml:space="preserve">Figure 1:  </w:t>
      </w:r>
      <w:r w:rsidR="00CF4020" w:rsidRPr="00511172">
        <w:rPr>
          <w:rFonts w:ascii="Arial" w:hAnsi="Arial" w:cs="Arial"/>
          <w:sz w:val="22"/>
          <w:szCs w:val="22"/>
          <w:lang w:val="en-US"/>
        </w:rPr>
        <w:t>Managing Customer Value-Driven Marketing S</w:t>
      </w:r>
      <w:r w:rsidR="0055370D" w:rsidRPr="00511172">
        <w:rPr>
          <w:rFonts w:ascii="Arial" w:hAnsi="Arial" w:cs="Arial"/>
          <w:sz w:val="22"/>
          <w:szCs w:val="22"/>
          <w:lang w:val="en-US"/>
        </w:rPr>
        <w:t>trategies</w:t>
      </w:r>
    </w:p>
    <w:p w14:paraId="2C3E2761" w14:textId="77777777" w:rsidR="0055370D" w:rsidRPr="00511172" w:rsidRDefault="0055370D" w:rsidP="00511172">
      <w:pPr>
        <w:spacing w:line="360" w:lineRule="auto"/>
        <w:rPr>
          <w:rFonts w:ascii="Arial" w:hAnsi="Arial" w:cs="Arial"/>
          <w:color w:val="FF0000"/>
          <w:sz w:val="22"/>
          <w:szCs w:val="22"/>
          <w:lang w:val="en-US"/>
        </w:rPr>
      </w:pPr>
    </w:p>
    <w:p w14:paraId="5D84BFEB" w14:textId="43F957DC" w:rsidR="00046BF7" w:rsidRPr="00511172" w:rsidRDefault="00B4224E" w:rsidP="00511172">
      <w:pPr>
        <w:spacing w:line="360" w:lineRule="auto"/>
        <w:jc w:val="center"/>
        <w:rPr>
          <w:rFonts w:ascii="Arial" w:hAnsi="Arial" w:cs="Arial"/>
          <w:color w:val="FF0000"/>
          <w:sz w:val="22"/>
          <w:szCs w:val="22"/>
          <w:lang w:val="en-US"/>
        </w:rPr>
      </w:pPr>
      <w:r w:rsidRPr="00511172">
        <w:rPr>
          <w:rFonts w:ascii="Arial" w:hAnsi="Arial" w:cs="Arial"/>
          <w:noProof/>
          <w:color w:val="FF0000"/>
          <w:sz w:val="22"/>
          <w:szCs w:val="22"/>
          <w:lang w:val="en-US"/>
        </w:rPr>
        <w:drawing>
          <wp:inline distT="0" distB="0" distL="0" distR="0" wp14:anchorId="7000FDA9" wp14:editId="660BF35C">
            <wp:extent cx="3779520" cy="3511507"/>
            <wp:effectExtent l="0" t="0" r="5080" b="0"/>
            <wp:docPr id="750" name="Picture 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0"/>
                    <pic:cNvPicPr>
                      <a:picLocks noChangeAspect="1" noChangeArrowheads="1"/>
                    </pic:cNvPicPr>
                  </pic:nvPicPr>
                  <pic:blipFill rotWithShape="1">
                    <a:blip r:embed="rId11">
                      <a:extLst>
                        <a:ext uri="{28A0092B-C50C-407E-A947-70E740481C1C}">
                          <a14:useLocalDpi xmlns:a14="http://schemas.microsoft.com/office/drawing/2010/main" val="0"/>
                        </a:ext>
                      </a:extLst>
                    </a:blip>
                    <a:srcRect r="900"/>
                    <a:stretch/>
                  </pic:blipFill>
                  <pic:spPr bwMode="auto">
                    <a:xfrm>
                      <a:off x="0" y="0"/>
                      <a:ext cx="3786321" cy="3517826"/>
                    </a:xfrm>
                    <a:prstGeom prst="rect">
                      <a:avLst/>
                    </a:prstGeom>
                    <a:noFill/>
                    <a:ln>
                      <a:noFill/>
                    </a:ln>
                    <a:extLst>
                      <a:ext uri="{53640926-AAD7-44d8-BBD7-CCE9431645EC}">
                        <a14:shadowObscured xmlns:a14="http://schemas.microsoft.com/office/drawing/2010/main"/>
                      </a:ext>
                    </a:extLst>
                  </pic:spPr>
                </pic:pic>
              </a:graphicData>
            </a:graphic>
          </wp:inline>
        </w:drawing>
      </w:r>
    </w:p>
    <w:p w14:paraId="32339E7B" w14:textId="77777777" w:rsidR="0089401F" w:rsidRPr="00511172" w:rsidRDefault="0089401F" w:rsidP="00511172">
      <w:pPr>
        <w:spacing w:line="360" w:lineRule="auto"/>
        <w:jc w:val="center"/>
        <w:rPr>
          <w:rFonts w:ascii="Arial" w:hAnsi="Arial" w:cs="Arial"/>
          <w:color w:val="FF0000"/>
          <w:sz w:val="22"/>
          <w:szCs w:val="22"/>
          <w:lang w:val="en-US"/>
        </w:rPr>
      </w:pPr>
    </w:p>
    <w:p w14:paraId="48C380F3" w14:textId="77777777" w:rsidR="00046BF7" w:rsidRPr="00511172" w:rsidRDefault="00046BF7" w:rsidP="00511172">
      <w:pPr>
        <w:spacing w:line="360" w:lineRule="auto"/>
        <w:jc w:val="center"/>
        <w:rPr>
          <w:rFonts w:ascii="Arial" w:hAnsi="Arial" w:cs="Arial"/>
          <w:sz w:val="22"/>
          <w:szCs w:val="22"/>
          <w:lang w:val="en-US"/>
        </w:rPr>
      </w:pPr>
      <w:r w:rsidRPr="00511172">
        <w:rPr>
          <w:rFonts w:ascii="Arial" w:hAnsi="Arial" w:cs="Arial"/>
          <w:sz w:val="22"/>
          <w:szCs w:val="22"/>
          <w:lang w:val="en-US"/>
        </w:rPr>
        <w:t>Kotler et al (2017, p47)</w:t>
      </w:r>
    </w:p>
    <w:p w14:paraId="327480AE" w14:textId="77777777" w:rsidR="007B4411" w:rsidRPr="00511172" w:rsidRDefault="007B4411" w:rsidP="00511172">
      <w:pPr>
        <w:spacing w:line="360" w:lineRule="auto"/>
        <w:rPr>
          <w:rFonts w:ascii="Arial" w:hAnsi="Arial" w:cs="Arial"/>
          <w:b/>
          <w:sz w:val="22"/>
          <w:szCs w:val="22"/>
        </w:rPr>
      </w:pPr>
    </w:p>
    <w:p w14:paraId="721F6F7D" w14:textId="76FC5A84" w:rsidR="00CA62ED" w:rsidRPr="00511172" w:rsidRDefault="00FB4381" w:rsidP="00511172">
      <w:pPr>
        <w:spacing w:line="360" w:lineRule="auto"/>
        <w:rPr>
          <w:rFonts w:ascii="Arial" w:hAnsi="Arial" w:cs="Arial"/>
          <w:b/>
          <w:sz w:val="22"/>
          <w:szCs w:val="22"/>
        </w:rPr>
      </w:pPr>
      <w:r w:rsidRPr="00511172">
        <w:rPr>
          <w:rFonts w:ascii="Arial" w:hAnsi="Arial" w:cs="Arial"/>
          <w:b/>
          <w:sz w:val="22"/>
          <w:szCs w:val="22"/>
        </w:rPr>
        <w:t>3.3.2</w:t>
      </w:r>
      <w:r w:rsidR="00CA62ED" w:rsidRPr="00511172">
        <w:rPr>
          <w:rFonts w:ascii="Arial" w:hAnsi="Arial" w:cs="Arial"/>
          <w:b/>
          <w:sz w:val="22"/>
          <w:szCs w:val="22"/>
        </w:rPr>
        <w:t xml:space="preserve"> </w:t>
      </w:r>
      <w:r w:rsidR="00B66E13" w:rsidRPr="00511172">
        <w:rPr>
          <w:rFonts w:ascii="Arial" w:hAnsi="Arial" w:cs="Arial"/>
          <w:b/>
          <w:color w:val="FF0000"/>
          <w:sz w:val="22"/>
          <w:szCs w:val="22"/>
        </w:rPr>
        <w:t xml:space="preserve"> </w:t>
      </w:r>
      <w:r w:rsidR="00CA62ED" w:rsidRPr="00511172">
        <w:rPr>
          <w:rFonts w:ascii="Arial" w:hAnsi="Arial" w:cs="Arial"/>
          <w:b/>
          <w:sz w:val="22"/>
          <w:szCs w:val="22"/>
        </w:rPr>
        <w:t>Consumer Relationships</w:t>
      </w:r>
    </w:p>
    <w:p w14:paraId="467E8299" w14:textId="3F90F727" w:rsidR="002B3578" w:rsidRPr="00511172" w:rsidRDefault="0053542E" w:rsidP="00511172">
      <w:pPr>
        <w:spacing w:line="360" w:lineRule="auto"/>
        <w:rPr>
          <w:rFonts w:ascii="Arial" w:hAnsi="Arial" w:cs="Arial"/>
          <w:sz w:val="22"/>
          <w:szCs w:val="22"/>
          <w:lang w:val="en-US"/>
        </w:rPr>
      </w:pPr>
      <w:r w:rsidRPr="00511172">
        <w:rPr>
          <w:rFonts w:ascii="Arial" w:hAnsi="Arial" w:cs="Arial"/>
          <w:sz w:val="22"/>
          <w:szCs w:val="22"/>
          <w:lang w:val="en-US"/>
        </w:rPr>
        <w:t>When</w:t>
      </w:r>
      <w:r w:rsidR="00B66E00" w:rsidRPr="00511172">
        <w:rPr>
          <w:rFonts w:ascii="Arial" w:hAnsi="Arial" w:cs="Arial"/>
          <w:sz w:val="22"/>
          <w:szCs w:val="22"/>
          <w:lang w:val="en-US"/>
        </w:rPr>
        <w:t xml:space="preserve"> </w:t>
      </w:r>
      <w:r w:rsidR="002D055D" w:rsidRPr="00511172">
        <w:rPr>
          <w:rFonts w:ascii="Arial" w:hAnsi="Arial" w:cs="Arial"/>
          <w:sz w:val="22"/>
          <w:szCs w:val="22"/>
          <w:lang w:val="en-US"/>
        </w:rPr>
        <w:t>o</w:t>
      </w:r>
      <w:r w:rsidRPr="00511172">
        <w:rPr>
          <w:rFonts w:ascii="Arial" w:hAnsi="Arial" w:cs="Arial"/>
          <w:sz w:val="22"/>
          <w:szCs w:val="22"/>
          <w:lang w:val="en-US"/>
        </w:rPr>
        <w:t>rganis</w:t>
      </w:r>
      <w:r w:rsidR="00B42D42" w:rsidRPr="00511172">
        <w:rPr>
          <w:rFonts w:ascii="Arial" w:hAnsi="Arial" w:cs="Arial"/>
          <w:sz w:val="22"/>
          <w:szCs w:val="22"/>
          <w:lang w:val="en-US"/>
        </w:rPr>
        <w:t>ation</w:t>
      </w:r>
      <w:r w:rsidR="00B66E00" w:rsidRPr="00511172">
        <w:rPr>
          <w:rFonts w:ascii="Arial" w:hAnsi="Arial" w:cs="Arial"/>
          <w:sz w:val="22"/>
          <w:szCs w:val="22"/>
          <w:lang w:val="en-US"/>
        </w:rPr>
        <w:t>s listen to their audience and engage</w:t>
      </w:r>
      <w:r w:rsidR="00CA62ED" w:rsidRPr="00511172">
        <w:rPr>
          <w:rFonts w:ascii="Arial" w:hAnsi="Arial" w:cs="Arial"/>
          <w:sz w:val="22"/>
          <w:szCs w:val="22"/>
          <w:lang w:val="en-US"/>
        </w:rPr>
        <w:t xml:space="preserve"> in their ideas, </w:t>
      </w:r>
      <w:r w:rsidRPr="00511172">
        <w:rPr>
          <w:rFonts w:ascii="Arial" w:hAnsi="Arial" w:cs="Arial"/>
          <w:sz w:val="22"/>
          <w:szCs w:val="22"/>
          <w:lang w:val="en-US"/>
        </w:rPr>
        <w:t>they usually</w:t>
      </w:r>
      <w:r w:rsidR="00CA62ED" w:rsidRPr="00511172">
        <w:rPr>
          <w:rFonts w:ascii="Arial" w:hAnsi="Arial" w:cs="Arial"/>
          <w:sz w:val="22"/>
          <w:szCs w:val="22"/>
          <w:lang w:val="en-US"/>
        </w:rPr>
        <w:t xml:space="preserve"> develop </w:t>
      </w:r>
      <w:r w:rsidR="002E5C92" w:rsidRPr="00511172">
        <w:rPr>
          <w:rFonts w:ascii="Arial" w:hAnsi="Arial" w:cs="Arial"/>
          <w:sz w:val="22"/>
          <w:szCs w:val="22"/>
          <w:lang w:val="en-US"/>
        </w:rPr>
        <w:t xml:space="preserve">campaigns with </w:t>
      </w:r>
      <w:r w:rsidR="00CA62ED" w:rsidRPr="00511172">
        <w:rPr>
          <w:rFonts w:ascii="Arial" w:hAnsi="Arial" w:cs="Arial"/>
          <w:sz w:val="22"/>
          <w:szCs w:val="22"/>
          <w:lang w:val="en-US"/>
        </w:rPr>
        <w:t xml:space="preserve">greater commercial </w:t>
      </w:r>
      <w:r w:rsidR="002E5C92" w:rsidRPr="00511172">
        <w:rPr>
          <w:rFonts w:ascii="Arial" w:hAnsi="Arial" w:cs="Arial"/>
          <w:sz w:val="22"/>
          <w:szCs w:val="22"/>
          <w:lang w:val="en-US"/>
        </w:rPr>
        <w:t xml:space="preserve">and social </w:t>
      </w:r>
      <w:r w:rsidR="009C2B63" w:rsidRPr="00511172">
        <w:rPr>
          <w:rFonts w:ascii="Arial" w:hAnsi="Arial" w:cs="Arial"/>
          <w:sz w:val="22"/>
          <w:szCs w:val="22"/>
          <w:lang w:val="en-US"/>
        </w:rPr>
        <w:t>benefit</w:t>
      </w:r>
      <w:r w:rsidR="00CA62ED" w:rsidRPr="00511172">
        <w:rPr>
          <w:rFonts w:ascii="Arial" w:hAnsi="Arial" w:cs="Arial"/>
          <w:sz w:val="22"/>
          <w:szCs w:val="22"/>
          <w:lang w:val="en-US"/>
        </w:rPr>
        <w:t xml:space="preserve">. </w:t>
      </w:r>
      <w:r w:rsidR="008B293C" w:rsidRPr="00511172">
        <w:rPr>
          <w:rFonts w:ascii="Arial" w:hAnsi="Arial" w:cs="Arial"/>
          <w:sz w:val="22"/>
          <w:szCs w:val="22"/>
          <w:lang w:val="en-US"/>
        </w:rPr>
        <w:t xml:space="preserve"> </w:t>
      </w:r>
      <w:r w:rsidR="00CA62ED" w:rsidRPr="00511172">
        <w:rPr>
          <w:rFonts w:ascii="Arial" w:hAnsi="Arial" w:cs="Arial"/>
          <w:sz w:val="22"/>
          <w:szCs w:val="22"/>
          <w:lang w:val="en-US"/>
        </w:rPr>
        <w:t xml:space="preserve">Hooley et al (2017, p342) </w:t>
      </w:r>
      <w:r w:rsidRPr="00511172">
        <w:rPr>
          <w:rFonts w:ascii="Arial" w:hAnsi="Arial" w:cs="Arial"/>
          <w:sz w:val="22"/>
          <w:szCs w:val="22"/>
          <w:lang w:val="en-US"/>
        </w:rPr>
        <w:t>describe</w:t>
      </w:r>
      <w:r w:rsidR="00CA62ED" w:rsidRPr="00511172">
        <w:rPr>
          <w:rFonts w:ascii="Arial" w:hAnsi="Arial" w:cs="Arial"/>
          <w:sz w:val="22"/>
          <w:szCs w:val="22"/>
          <w:lang w:val="en-US"/>
        </w:rPr>
        <w:t xml:space="preserve"> this </w:t>
      </w:r>
      <w:r w:rsidR="00C92887" w:rsidRPr="00511172">
        <w:rPr>
          <w:rFonts w:ascii="Arial" w:hAnsi="Arial" w:cs="Arial"/>
          <w:sz w:val="22"/>
          <w:szCs w:val="22"/>
          <w:lang w:val="en-US"/>
        </w:rPr>
        <w:t>bond-building concept</w:t>
      </w:r>
      <w:r w:rsidRPr="00511172">
        <w:rPr>
          <w:rFonts w:ascii="Arial" w:hAnsi="Arial" w:cs="Arial"/>
          <w:sz w:val="22"/>
          <w:szCs w:val="22"/>
          <w:lang w:val="en-US"/>
        </w:rPr>
        <w:t xml:space="preserve"> as</w:t>
      </w:r>
      <w:r w:rsidR="00CA62ED" w:rsidRPr="00511172">
        <w:rPr>
          <w:rFonts w:ascii="Arial" w:hAnsi="Arial" w:cs="Arial"/>
          <w:sz w:val="22"/>
          <w:szCs w:val="22"/>
          <w:lang w:val="en-US"/>
        </w:rPr>
        <w:t xml:space="preserve"> “relationship marketing”</w:t>
      </w:r>
      <w:r w:rsidR="00C92887" w:rsidRPr="00511172">
        <w:rPr>
          <w:rFonts w:ascii="Arial" w:hAnsi="Arial" w:cs="Arial"/>
          <w:sz w:val="22"/>
          <w:szCs w:val="22"/>
          <w:lang w:val="en-US"/>
        </w:rPr>
        <w:t xml:space="preserve"> </w:t>
      </w:r>
      <w:r w:rsidR="00C94CBE" w:rsidRPr="00511172">
        <w:rPr>
          <w:rFonts w:ascii="Arial" w:hAnsi="Arial" w:cs="Arial"/>
          <w:sz w:val="22"/>
          <w:szCs w:val="22"/>
          <w:lang w:val="en-US"/>
        </w:rPr>
        <w:t xml:space="preserve">(see the “relationship ladder” in </w:t>
      </w:r>
      <w:r w:rsidR="005048F8" w:rsidRPr="00511172">
        <w:rPr>
          <w:rFonts w:ascii="Arial" w:hAnsi="Arial" w:cs="Arial"/>
          <w:sz w:val="22"/>
          <w:szCs w:val="22"/>
          <w:lang w:val="en-US"/>
        </w:rPr>
        <w:t>Figure 2</w:t>
      </w:r>
      <w:r w:rsidRPr="00511172">
        <w:rPr>
          <w:rFonts w:ascii="Arial" w:hAnsi="Arial" w:cs="Arial"/>
          <w:sz w:val="22"/>
          <w:szCs w:val="22"/>
          <w:lang w:val="en-US"/>
        </w:rPr>
        <w:t>).  Concerted efforts can facilitate</w:t>
      </w:r>
      <w:r w:rsidR="00CA62ED" w:rsidRPr="00511172">
        <w:rPr>
          <w:rFonts w:ascii="Arial" w:hAnsi="Arial" w:cs="Arial"/>
          <w:sz w:val="22"/>
          <w:szCs w:val="22"/>
          <w:lang w:val="en-US"/>
        </w:rPr>
        <w:t xml:space="preserve"> “consumer catching”</w:t>
      </w:r>
      <w:r w:rsidR="00C94CBE" w:rsidRPr="00511172">
        <w:rPr>
          <w:rFonts w:ascii="Arial" w:hAnsi="Arial" w:cs="Arial"/>
          <w:sz w:val="22"/>
          <w:szCs w:val="22"/>
          <w:lang w:val="en-US"/>
        </w:rPr>
        <w:t xml:space="preserve"> </w:t>
      </w:r>
      <w:r w:rsidR="00D82E76" w:rsidRPr="00511172">
        <w:rPr>
          <w:rFonts w:ascii="Arial" w:hAnsi="Arial" w:cs="Arial"/>
          <w:sz w:val="22"/>
          <w:szCs w:val="22"/>
          <w:lang w:val="en-US"/>
        </w:rPr>
        <w:t>and CRM</w:t>
      </w:r>
      <w:r w:rsidR="00C94CBE" w:rsidRPr="00511172">
        <w:rPr>
          <w:rFonts w:ascii="Arial" w:hAnsi="Arial" w:cs="Arial"/>
          <w:sz w:val="22"/>
          <w:szCs w:val="22"/>
          <w:lang w:val="en-US"/>
        </w:rPr>
        <w:t xml:space="preserve"> improvements</w:t>
      </w:r>
      <w:r w:rsidR="00CA62ED" w:rsidRPr="00511172">
        <w:rPr>
          <w:rFonts w:ascii="Arial" w:hAnsi="Arial" w:cs="Arial"/>
          <w:sz w:val="22"/>
          <w:szCs w:val="22"/>
          <w:lang w:val="en-US"/>
        </w:rPr>
        <w:t xml:space="preserve">, where consumers climb the ladder to become advocates or partners.  This </w:t>
      </w:r>
      <w:r w:rsidR="00F1103F" w:rsidRPr="00511172">
        <w:rPr>
          <w:rFonts w:ascii="Arial" w:hAnsi="Arial" w:cs="Arial"/>
          <w:sz w:val="22"/>
          <w:szCs w:val="22"/>
          <w:lang w:val="en-US"/>
        </w:rPr>
        <w:t xml:space="preserve">framework </w:t>
      </w:r>
      <w:r w:rsidR="00CA62ED" w:rsidRPr="00511172">
        <w:rPr>
          <w:rFonts w:ascii="Arial" w:hAnsi="Arial" w:cs="Arial"/>
          <w:sz w:val="22"/>
          <w:szCs w:val="22"/>
          <w:lang w:val="en-US"/>
        </w:rPr>
        <w:t xml:space="preserve">is particularly important for </w:t>
      </w:r>
      <w:r w:rsidR="00F1103F" w:rsidRPr="00511172">
        <w:rPr>
          <w:rFonts w:ascii="Arial" w:hAnsi="Arial" w:cs="Arial"/>
          <w:sz w:val="22"/>
          <w:szCs w:val="22"/>
          <w:lang w:val="en-US"/>
        </w:rPr>
        <w:t xml:space="preserve">the ‘New Marketing funnel’ (section 3.4.2) and for </w:t>
      </w:r>
      <w:r w:rsidR="00CA62ED" w:rsidRPr="00511172">
        <w:rPr>
          <w:rFonts w:ascii="Arial" w:hAnsi="Arial" w:cs="Arial"/>
          <w:sz w:val="22"/>
          <w:szCs w:val="22"/>
          <w:lang w:val="en-US"/>
        </w:rPr>
        <w:t xml:space="preserve">the Child Car Seat category </w:t>
      </w:r>
      <w:r w:rsidR="00F1103F" w:rsidRPr="00511172">
        <w:rPr>
          <w:rFonts w:ascii="Arial" w:hAnsi="Arial" w:cs="Arial"/>
          <w:sz w:val="22"/>
          <w:szCs w:val="22"/>
          <w:lang w:val="en-US"/>
        </w:rPr>
        <w:t xml:space="preserve">in general </w:t>
      </w:r>
      <w:r w:rsidR="00CA62ED" w:rsidRPr="00511172">
        <w:rPr>
          <w:rFonts w:ascii="Arial" w:hAnsi="Arial" w:cs="Arial"/>
          <w:sz w:val="22"/>
          <w:szCs w:val="22"/>
          <w:lang w:val="en-US"/>
        </w:rPr>
        <w:t xml:space="preserve">where </w:t>
      </w:r>
      <w:r w:rsidR="009F37CE" w:rsidRPr="00511172">
        <w:rPr>
          <w:rFonts w:ascii="Arial" w:hAnsi="Arial" w:cs="Arial"/>
          <w:sz w:val="22"/>
          <w:szCs w:val="22"/>
          <w:lang w:val="en-US"/>
        </w:rPr>
        <w:t>changing standards</w:t>
      </w:r>
      <w:r w:rsidR="00735FD1" w:rsidRPr="00511172">
        <w:rPr>
          <w:rFonts w:ascii="Arial" w:hAnsi="Arial" w:cs="Arial"/>
          <w:sz w:val="22"/>
          <w:szCs w:val="22"/>
          <w:lang w:val="en-US"/>
        </w:rPr>
        <w:t xml:space="preserve"> and</w:t>
      </w:r>
      <w:r w:rsidR="00CF3CC2" w:rsidRPr="00511172">
        <w:rPr>
          <w:rFonts w:ascii="Arial" w:hAnsi="Arial" w:cs="Arial"/>
          <w:sz w:val="22"/>
          <w:szCs w:val="22"/>
          <w:lang w:val="en-US"/>
        </w:rPr>
        <w:t xml:space="preserve"> popular opinion</w:t>
      </w:r>
      <w:r w:rsidR="009F37CE" w:rsidRPr="00511172">
        <w:rPr>
          <w:rFonts w:ascii="Arial" w:hAnsi="Arial" w:cs="Arial"/>
          <w:sz w:val="22"/>
          <w:szCs w:val="22"/>
          <w:lang w:val="en-US"/>
        </w:rPr>
        <w:t xml:space="preserve"> </w:t>
      </w:r>
      <w:r w:rsidR="00735FD1" w:rsidRPr="00511172">
        <w:rPr>
          <w:rFonts w:ascii="Arial" w:hAnsi="Arial" w:cs="Arial"/>
          <w:sz w:val="22"/>
          <w:szCs w:val="22"/>
          <w:lang w:val="en-US"/>
        </w:rPr>
        <w:t>around</w:t>
      </w:r>
      <w:r w:rsidR="00CA62ED" w:rsidRPr="00511172">
        <w:rPr>
          <w:rFonts w:ascii="Arial" w:hAnsi="Arial" w:cs="Arial"/>
          <w:sz w:val="22"/>
          <w:szCs w:val="22"/>
          <w:lang w:val="en-US"/>
        </w:rPr>
        <w:t xml:space="preserve"> style, </w:t>
      </w:r>
      <w:r w:rsidR="002E5C92" w:rsidRPr="00511172">
        <w:rPr>
          <w:rFonts w:ascii="Arial" w:hAnsi="Arial" w:cs="Arial"/>
          <w:sz w:val="22"/>
          <w:szCs w:val="22"/>
          <w:lang w:val="en-US"/>
        </w:rPr>
        <w:t xml:space="preserve">quality, </w:t>
      </w:r>
      <w:r w:rsidR="00CA62ED" w:rsidRPr="00511172">
        <w:rPr>
          <w:rFonts w:ascii="Arial" w:hAnsi="Arial" w:cs="Arial"/>
          <w:sz w:val="22"/>
          <w:szCs w:val="22"/>
          <w:lang w:val="en-US"/>
        </w:rPr>
        <w:t xml:space="preserve">safety and price (amongst other variables) can have a considerable impact on </w:t>
      </w:r>
      <w:r w:rsidR="00BC1B7B" w:rsidRPr="00511172">
        <w:rPr>
          <w:rFonts w:ascii="Arial" w:hAnsi="Arial" w:cs="Arial"/>
          <w:sz w:val="22"/>
          <w:szCs w:val="22"/>
          <w:lang w:val="en-US"/>
        </w:rPr>
        <w:t xml:space="preserve">support levels, </w:t>
      </w:r>
      <w:r w:rsidR="00CA62ED" w:rsidRPr="00511172">
        <w:rPr>
          <w:rFonts w:ascii="Arial" w:hAnsi="Arial" w:cs="Arial"/>
          <w:sz w:val="22"/>
          <w:szCs w:val="22"/>
          <w:lang w:val="en-US"/>
        </w:rPr>
        <w:t>purchase intention and brand loyalty.</w:t>
      </w:r>
      <w:r w:rsidR="009440D0" w:rsidRPr="00511172">
        <w:rPr>
          <w:rFonts w:ascii="Arial" w:hAnsi="Arial" w:cs="Arial"/>
          <w:sz w:val="22"/>
          <w:szCs w:val="22"/>
          <w:lang w:val="en-US"/>
        </w:rPr>
        <w:t xml:space="preserve">  Gallo (2016) </w:t>
      </w:r>
      <w:r w:rsidR="00C94CBE" w:rsidRPr="00511172">
        <w:rPr>
          <w:rFonts w:ascii="Arial" w:hAnsi="Arial" w:cs="Arial"/>
          <w:sz w:val="22"/>
          <w:szCs w:val="22"/>
          <w:lang w:val="en-US"/>
        </w:rPr>
        <w:t>outline</w:t>
      </w:r>
      <w:r w:rsidR="00735FD1" w:rsidRPr="00511172">
        <w:rPr>
          <w:rFonts w:ascii="Arial" w:hAnsi="Arial" w:cs="Arial"/>
          <w:sz w:val="22"/>
          <w:szCs w:val="22"/>
          <w:lang w:val="en-US"/>
        </w:rPr>
        <w:t>s</w:t>
      </w:r>
      <w:r w:rsidR="00C94CBE" w:rsidRPr="00511172">
        <w:rPr>
          <w:rFonts w:ascii="Arial" w:hAnsi="Arial" w:cs="Arial"/>
          <w:sz w:val="22"/>
          <w:szCs w:val="22"/>
          <w:lang w:val="en-US"/>
        </w:rPr>
        <w:t xml:space="preserve"> a</w:t>
      </w:r>
      <w:r w:rsidR="009440D0" w:rsidRPr="00511172">
        <w:rPr>
          <w:rFonts w:ascii="Arial" w:hAnsi="Arial" w:cs="Arial"/>
          <w:sz w:val="22"/>
          <w:szCs w:val="22"/>
          <w:lang w:val="en-US"/>
        </w:rPr>
        <w:t xml:space="preserve"> </w:t>
      </w:r>
      <w:r w:rsidR="00A419E4" w:rsidRPr="00511172">
        <w:rPr>
          <w:rFonts w:ascii="Arial" w:hAnsi="Arial" w:cs="Arial"/>
          <w:sz w:val="22"/>
          <w:szCs w:val="22"/>
          <w:lang w:val="en-US"/>
        </w:rPr>
        <w:t xml:space="preserve">counter-intuitive </w:t>
      </w:r>
      <w:r w:rsidR="00FF6EB9" w:rsidRPr="00511172">
        <w:rPr>
          <w:rFonts w:ascii="Arial" w:hAnsi="Arial" w:cs="Arial"/>
          <w:sz w:val="22"/>
          <w:szCs w:val="22"/>
          <w:lang w:val="en-US"/>
        </w:rPr>
        <w:t>risk to building productive relationships</w:t>
      </w:r>
      <w:r w:rsidR="009C2B63" w:rsidRPr="00511172">
        <w:rPr>
          <w:rFonts w:ascii="Arial" w:hAnsi="Arial" w:cs="Arial"/>
          <w:sz w:val="22"/>
          <w:szCs w:val="22"/>
          <w:lang w:val="en-US"/>
        </w:rPr>
        <w:t xml:space="preserve"> (marketing myopia)</w:t>
      </w:r>
      <w:r w:rsidR="00FF6EB9" w:rsidRPr="00511172">
        <w:rPr>
          <w:rFonts w:ascii="Arial" w:hAnsi="Arial" w:cs="Arial"/>
          <w:sz w:val="22"/>
          <w:szCs w:val="22"/>
          <w:lang w:val="en-US"/>
        </w:rPr>
        <w:t>, prioritising</w:t>
      </w:r>
      <w:r w:rsidR="009440D0" w:rsidRPr="00511172">
        <w:rPr>
          <w:rFonts w:ascii="Arial" w:hAnsi="Arial" w:cs="Arial"/>
          <w:sz w:val="22"/>
          <w:szCs w:val="22"/>
          <w:lang w:val="en-US"/>
        </w:rPr>
        <w:t xml:space="preserve"> a near</w:t>
      </w:r>
      <w:r w:rsidR="00C94CBE" w:rsidRPr="00511172">
        <w:rPr>
          <w:rFonts w:ascii="Arial" w:hAnsi="Arial" w:cs="Arial"/>
          <w:sz w:val="22"/>
          <w:szCs w:val="22"/>
          <w:lang w:val="en-US"/>
        </w:rPr>
        <w:t>-</w:t>
      </w:r>
      <w:r w:rsidR="009440D0" w:rsidRPr="00511172">
        <w:rPr>
          <w:rFonts w:ascii="Arial" w:hAnsi="Arial" w:cs="Arial"/>
          <w:sz w:val="22"/>
          <w:szCs w:val="22"/>
          <w:lang w:val="en-US"/>
        </w:rPr>
        <w:t xml:space="preserve">sighted commercial focus </w:t>
      </w:r>
      <w:r w:rsidR="00FF6EB9" w:rsidRPr="00511172">
        <w:rPr>
          <w:rFonts w:ascii="Arial" w:hAnsi="Arial" w:cs="Arial"/>
          <w:sz w:val="22"/>
          <w:szCs w:val="22"/>
          <w:lang w:val="en-US"/>
        </w:rPr>
        <w:t>above</w:t>
      </w:r>
      <w:r w:rsidR="009440D0" w:rsidRPr="00511172">
        <w:rPr>
          <w:rFonts w:ascii="Arial" w:hAnsi="Arial" w:cs="Arial"/>
          <w:sz w:val="22"/>
          <w:szCs w:val="22"/>
          <w:lang w:val="en-US"/>
        </w:rPr>
        <w:t xml:space="preserve"> </w:t>
      </w:r>
      <w:r w:rsidR="00727A64" w:rsidRPr="00511172">
        <w:rPr>
          <w:rFonts w:ascii="Arial" w:hAnsi="Arial" w:cs="Arial"/>
          <w:sz w:val="22"/>
          <w:szCs w:val="22"/>
          <w:lang w:val="en-US"/>
        </w:rPr>
        <w:t xml:space="preserve">delivering </w:t>
      </w:r>
      <w:r w:rsidR="00FF6EB9" w:rsidRPr="00511172">
        <w:rPr>
          <w:rFonts w:ascii="Arial" w:hAnsi="Arial" w:cs="Arial"/>
          <w:sz w:val="22"/>
          <w:szCs w:val="22"/>
          <w:lang w:val="en-US"/>
        </w:rPr>
        <w:t xml:space="preserve">long-term </w:t>
      </w:r>
      <w:r w:rsidR="00735FD1" w:rsidRPr="00511172">
        <w:rPr>
          <w:rFonts w:ascii="Arial" w:hAnsi="Arial" w:cs="Arial"/>
          <w:sz w:val="22"/>
          <w:szCs w:val="22"/>
          <w:lang w:val="en-US"/>
        </w:rPr>
        <w:t xml:space="preserve">customer </w:t>
      </w:r>
      <w:r w:rsidR="00A419E4" w:rsidRPr="00511172">
        <w:rPr>
          <w:rFonts w:ascii="Arial" w:hAnsi="Arial" w:cs="Arial"/>
          <w:sz w:val="22"/>
          <w:szCs w:val="22"/>
          <w:lang w:val="en-US"/>
        </w:rPr>
        <w:t>value</w:t>
      </w:r>
      <w:r w:rsidR="009440D0" w:rsidRPr="00511172">
        <w:rPr>
          <w:rFonts w:ascii="Arial" w:hAnsi="Arial" w:cs="Arial"/>
          <w:sz w:val="22"/>
          <w:szCs w:val="22"/>
          <w:lang w:val="en-US"/>
        </w:rPr>
        <w:t xml:space="preserve">.  </w:t>
      </w:r>
      <w:r w:rsidR="009C2B63" w:rsidRPr="00511172">
        <w:rPr>
          <w:rFonts w:ascii="Arial" w:hAnsi="Arial" w:cs="Arial"/>
          <w:sz w:val="22"/>
          <w:szCs w:val="22"/>
          <w:lang w:val="en-US"/>
        </w:rPr>
        <w:lastRenderedPageBreak/>
        <w:t>Organisations</w:t>
      </w:r>
      <w:r w:rsidR="009440D0" w:rsidRPr="00511172">
        <w:rPr>
          <w:rFonts w:ascii="Arial" w:hAnsi="Arial" w:cs="Arial"/>
          <w:sz w:val="22"/>
          <w:szCs w:val="22"/>
          <w:lang w:val="en-US"/>
        </w:rPr>
        <w:t xml:space="preserve"> can </w:t>
      </w:r>
      <w:r w:rsidR="009C2B63" w:rsidRPr="00511172">
        <w:rPr>
          <w:rFonts w:ascii="Arial" w:hAnsi="Arial" w:cs="Arial"/>
          <w:sz w:val="22"/>
          <w:szCs w:val="22"/>
          <w:lang w:val="en-US"/>
        </w:rPr>
        <w:t>become exposed</w:t>
      </w:r>
      <w:r w:rsidR="009440D0" w:rsidRPr="00511172">
        <w:rPr>
          <w:rFonts w:ascii="Arial" w:hAnsi="Arial" w:cs="Arial"/>
          <w:sz w:val="22"/>
          <w:szCs w:val="22"/>
          <w:lang w:val="en-US"/>
        </w:rPr>
        <w:t xml:space="preserve"> if they don’t have the </w:t>
      </w:r>
      <w:r w:rsidR="009C2B63" w:rsidRPr="00511172">
        <w:rPr>
          <w:rFonts w:ascii="Arial" w:hAnsi="Arial" w:cs="Arial"/>
          <w:sz w:val="22"/>
          <w:szCs w:val="22"/>
          <w:lang w:val="en-US"/>
        </w:rPr>
        <w:t xml:space="preserve">desire or </w:t>
      </w:r>
      <w:r w:rsidR="009440D0" w:rsidRPr="00511172">
        <w:rPr>
          <w:rFonts w:ascii="Arial" w:hAnsi="Arial" w:cs="Arial"/>
          <w:sz w:val="22"/>
          <w:szCs w:val="22"/>
          <w:lang w:val="en-US"/>
        </w:rPr>
        <w:t>resource</w:t>
      </w:r>
      <w:r w:rsidR="009C2B63" w:rsidRPr="00511172">
        <w:rPr>
          <w:rFonts w:ascii="Arial" w:hAnsi="Arial" w:cs="Arial"/>
          <w:sz w:val="22"/>
          <w:szCs w:val="22"/>
          <w:lang w:val="en-US"/>
        </w:rPr>
        <w:t xml:space="preserve">s </w:t>
      </w:r>
      <w:r w:rsidR="008036B0" w:rsidRPr="00511172">
        <w:rPr>
          <w:rFonts w:ascii="Arial" w:hAnsi="Arial" w:cs="Arial"/>
          <w:sz w:val="22"/>
          <w:szCs w:val="22"/>
          <w:lang w:val="en-US"/>
        </w:rPr>
        <w:t xml:space="preserve">to adopt </w:t>
      </w:r>
      <w:r w:rsidR="009440D0" w:rsidRPr="00511172">
        <w:rPr>
          <w:rFonts w:ascii="Arial" w:hAnsi="Arial" w:cs="Arial"/>
          <w:sz w:val="22"/>
          <w:szCs w:val="22"/>
          <w:lang w:val="en-US"/>
        </w:rPr>
        <w:t xml:space="preserve">sophisticated </w:t>
      </w:r>
      <w:r w:rsidR="008036B0" w:rsidRPr="00511172">
        <w:rPr>
          <w:rFonts w:ascii="Arial" w:hAnsi="Arial" w:cs="Arial"/>
          <w:sz w:val="22"/>
          <w:szCs w:val="22"/>
          <w:lang w:val="en-US"/>
        </w:rPr>
        <w:t xml:space="preserve">and resilient </w:t>
      </w:r>
      <w:r w:rsidR="00727A64" w:rsidRPr="00511172">
        <w:rPr>
          <w:rFonts w:ascii="Arial" w:hAnsi="Arial" w:cs="Arial"/>
          <w:sz w:val="22"/>
          <w:szCs w:val="22"/>
          <w:lang w:val="en-US"/>
        </w:rPr>
        <w:t xml:space="preserve">relationship </w:t>
      </w:r>
      <w:r w:rsidR="009440D0" w:rsidRPr="00511172">
        <w:rPr>
          <w:rFonts w:ascii="Arial" w:hAnsi="Arial" w:cs="Arial"/>
          <w:sz w:val="22"/>
          <w:szCs w:val="22"/>
          <w:lang w:val="en-US"/>
        </w:rPr>
        <w:t>strategies.</w:t>
      </w:r>
      <w:r w:rsidR="00306D38" w:rsidRPr="00511172">
        <w:rPr>
          <w:rFonts w:ascii="Arial" w:hAnsi="Arial" w:cs="Arial"/>
          <w:sz w:val="22"/>
          <w:szCs w:val="22"/>
          <w:lang w:val="en-US"/>
        </w:rPr>
        <w:t xml:space="preserve">  </w:t>
      </w:r>
    </w:p>
    <w:p w14:paraId="130A2690" w14:textId="77777777" w:rsidR="005048F8" w:rsidRPr="00511172" w:rsidRDefault="005048F8" w:rsidP="00511172">
      <w:pPr>
        <w:spacing w:line="360" w:lineRule="auto"/>
        <w:rPr>
          <w:rFonts w:ascii="Arial" w:hAnsi="Arial" w:cs="Arial"/>
          <w:sz w:val="22"/>
          <w:szCs w:val="22"/>
          <w:lang w:val="en-US"/>
        </w:rPr>
      </w:pPr>
    </w:p>
    <w:p w14:paraId="198837B7" w14:textId="6CDB9524" w:rsidR="00CD53F1" w:rsidRPr="00511172" w:rsidRDefault="00CF4020" w:rsidP="00511172">
      <w:pPr>
        <w:spacing w:line="360" w:lineRule="auto"/>
        <w:rPr>
          <w:rFonts w:ascii="Arial" w:hAnsi="Arial" w:cs="Arial"/>
          <w:sz w:val="22"/>
          <w:szCs w:val="22"/>
          <w:lang w:val="en-US"/>
        </w:rPr>
      </w:pPr>
      <w:r w:rsidRPr="00511172">
        <w:rPr>
          <w:rFonts w:ascii="Arial" w:hAnsi="Arial" w:cs="Arial"/>
          <w:sz w:val="22"/>
          <w:szCs w:val="22"/>
          <w:lang w:val="en-US"/>
        </w:rPr>
        <w:t xml:space="preserve">Figure 2: </w:t>
      </w:r>
      <w:r w:rsidR="00735FD1" w:rsidRPr="00511172">
        <w:rPr>
          <w:rFonts w:ascii="Arial" w:hAnsi="Arial" w:cs="Arial"/>
          <w:sz w:val="22"/>
          <w:szCs w:val="22"/>
          <w:lang w:val="en-US"/>
        </w:rPr>
        <w:t xml:space="preserve"> </w:t>
      </w:r>
      <w:r w:rsidRPr="00511172">
        <w:rPr>
          <w:rFonts w:ascii="Arial" w:hAnsi="Arial" w:cs="Arial"/>
          <w:sz w:val="22"/>
          <w:szCs w:val="22"/>
          <w:lang w:val="en-US"/>
        </w:rPr>
        <w:t>Customer Relationship L</w:t>
      </w:r>
      <w:r w:rsidR="005048F8" w:rsidRPr="00511172">
        <w:rPr>
          <w:rFonts w:ascii="Arial" w:hAnsi="Arial" w:cs="Arial"/>
          <w:sz w:val="22"/>
          <w:szCs w:val="22"/>
          <w:lang w:val="en-US"/>
        </w:rPr>
        <w:t>adder</w:t>
      </w:r>
    </w:p>
    <w:p w14:paraId="07761D6F" w14:textId="77777777" w:rsidR="005048F8" w:rsidRPr="00511172" w:rsidRDefault="005048F8" w:rsidP="00511172">
      <w:pPr>
        <w:spacing w:line="360" w:lineRule="auto"/>
        <w:rPr>
          <w:rFonts w:ascii="Arial" w:hAnsi="Arial" w:cs="Arial"/>
          <w:sz w:val="22"/>
          <w:szCs w:val="22"/>
          <w:lang w:val="en-US"/>
        </w:rPr>
      </w:pPr>
    </w:p>
    <w:p w14:paraId="19CE3A0E" w14:textId="02332AF5" w:rsidR="00CD53F1" w:rsidRDefault="00CD53F1"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68E82E88" wp14:editId="087A691A">
            <wp:extent cx="4206240" cy="3006653"/>
            <wp:effectExtent l="0" t="0" r="10160" b="0"/>
            <wp:docPr id="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0031" cy="3009363"/>
                    </a:xfrm>
                    <a:prstGeom prst="rect">
                      <a:avLst/>
                    </a:prstGeom>
                    <a:noFill/>
                    <a:ln>
                      <a:noFill/>
                    </a:ln>
                  </pic:spPr>
                </pic:pic>
              </a:graphicData>
            </a:graphic>
          </wp:inline>
        </w:drawing>
      </w:r>
    </w:p>
    <w:p w14:paraId="7383F1FA" w14:textId="77777777" w:rsidR="00323324" w:rsidRPr="00511172" w:rsidRDefault="00323324" w:rsidP="00511172">
      <w:pPr>
        <w:spacing w:line="360" w:lineRule="auto"/>
        <w:jc w:val="center"/>
        <w:rPr>
          <w:rFonts w:ascii="Arial" w:hAnsi="Arial" w:cs="Arial"/>
          <w:sz w:val="22"/>
          <w:szCs w:val="22"/>
        </w:rPr>
      </w:pPr>
    </w:p>
    <w:p w14:paraId="5DDD4850" w14:textId="0FCEE136" w:rsidR="00CD53F1" w:rsidRPr="00511172" w:rsidRDefault="00CD53F1" w:rsidP="00511172">
      <w:pPr>
        <w:spacing w:line="360" w:lineRule="auto"/>
        <w:jc w:val="center"/>
        <w:rPr>
          <w:rFonts w:ascii="Arial" w:hAnsi="Arial" w:cs="Arial"/>
          <w:sz w:val="22"/>
          <w:szCs w:val="22"/>
        </w:rPr>
      </w:pPr>
      <w:r w:rsidRPr="00511172">
        <w:rPr>
          <w:rFonts w:ascii="Arial" w:hAnsi="Arial" w:cs="Arial"/>
          <w:sz w:val="22"/>
          <w:szCs w:val="22"/>
        </w:rPr>
        <w:t>Payne et al (1995</w:t>
      </w:r>
      <w:r w:rsidR="00D27A22" w:rsidRPr="00511172">
        <w:rPr>
          <w:rFonts w:ascii="Arial" w:hAnsi="Arial" w:cs="Arial"/>
          <w:sz w:val="22"/>
          <w:szCs w:val="22"/>
        </w:rPr>
        <w:t>)</w:t>
      </w:r>
      <w:r w:rsidRPr="00511172">
        <w:rPr>
          <w:rFonts w:ascii="Arial" w:hAnsi="Arial" w:cs="Arial"/>
          <w:sz w:val="22"/>
          <w:szCs w:val="22"/>
        </w:rPr>
        <w:t xml:space="preserve"> as cited in Hoole</w:t>
      </w:r>
      <w:r w:rsidR="00D27A22" w:rsidRPr="00511172">
        <w:rPr>
          <w:rFonts w:ascii="Arial" w:hAnsi="Arial" w:cs="Arial"/>
          <w:sz w:val="22"/>
          <w:szCs w:val="22"/>
        </w:rPr>
        <w:t>y et al (</w:t>
      </w:r>
      <w:r w:rsidRPr="00511172">
        <w:rPr>
          <w:rFonts w:ascii="Arial" w:hAnsi="Arial" w:cs="Arial"/>
          <w:sz w:val="22"/>
          <w:szCs w:val="22"/>
        </w:rPr>
        <w:t>2017, p343)</w:t>
      </w:r>
    </w:p>
    <w:p w14:paraId="2DE0FE10" w14:textId="77777777" w:rsidR="00E06721" w:rsidRPr="00511172" w:rsidRDefault="00E06721" w:rsidP="00511172">
      <w:pPr>
        <w:spacing w:line="360" w:lineRule="auto"/>
        <w:rPr>
          <w:rFonts w:ascii="Arial" w:hAnsi="Arial" w:cs="Arial"/>
          <w:sz w:val="22"/>
          <w:szCs w:val="22"/>
          <w:highlight w:val="cyan"/>
          <w:lang w:val="en-US"/>
        </w:rPr>
      </w:pPr>
    </w:p>
    <w:p w14:paraId="10C13171" w14:textId="3A832493" w:rsidR="0089401F" w:rsidRPr="00511172" w:rsidRDefault="004B5BDB" w:rsidP="00511172">
      <w:pPr>
        <w:spacing w:line="360" w:lineRule="auto"/>
        <w:rPr>
          <w:rFonts w:ascii="Arial" w:hAnsi="Arial" w:cs="Arial"/>
          <w:sz w:val="22"/>
          <w:szCs w:val="22"/>
          <w:lang w:val="en-US"/>
        </w:rPr>
      </w:pPr>
      <w:r w:rsidRPr="00511172">
        <w:rPr>
          <w:rFonts w:ascii="Arial" w:hAnsi="Arial" w:cs="Arial"/>
          <w:sz w:val="22"/>
          <w:szCs w:val="22"/>
          <w:lang w:val="en-US"/>
        </w:rPr>
        <w:t xml:space="preserve">Wirtz &amp; Mattila (2004) </w:t>
      </w:r>
      <w:r w:rsidR="00735FD1" w:rsidRPr="00511172">
        <w:rPr>
          <w:rFonts w:ascii="Arial" w:hAnsi="Arial" w:cs="Arial"/>
          <w:sz w:val="22"/>
          <w:szCs w:val="22"/>
          <w:lang w:val="en-US"/>
        </w:rPr>
        <w:t>discuss</w:t>
      </w:r>
      <w:r w:rsidR="00B66E13" w:rsidRPr="00511172">
        <w:rPr>
          <w:rFonts w:ascii="Arial" w:hAnsi="Arial" w:cs="Arial"/>
          <w:sz w:val="22"/>
          <w:szCs w:val="22"/>
          <w:lang w:val="en-US"/>
        </w:rPr>
        <w:t xml:space="preserve"> ‘justice theory’, </w:t>
      </w:r>
      <w:r w:rsidR="00735FD1" w:rsidRPr="00511172">
        <w:rPr>
          <w:rFonts w:ascii="Arial" w:hAnsi="Arial" w:cs="Arial"/>
          <w:sz w:val="22"/>
          <w:szCs w:val="22"/>
          <w:lang w:val="en-US"/>
        </w:rPr>
        <w:t xml:space="preserve">clarifying </w:t>
      </w:r>
      <w:r w:rsidR="00B66E13" w:rsidRPr="00511172">
        <w:rPr>
          <w:rFonts w:ascii="Arial" w:hAnsi="Arial" w:cs="Arial"/>
          <w:sz w:val="22"/>
          <w:szCs w:val="22"/>
          <w:lang w:val="en-US"/>
        </w:rPr>
        <w:t>the retailer-customer relationship</w:t>
      </w:r>
      <w:r w:rsidR="00E06721" w:rsidRPr="00511172">
        <w:rPr>
          <w:rFonts w:ascii="Arial" w:hAnsi="Arial" w:cs="Arial"/>
          <w:sz w:val="22"/>
          <w:szCs w:val="22"/>
          <w:lang w:val="en-US"/>
        </w:rPr>
        <w:t xml:space="preserve"> where</w:t>
      </w:r>
      <w:r w:rsidR="00735FD1" w:rsidRPr="00511172">
        <w:rPr>
          <w:rFonts w:ascii="Arial" w:hAnsi="Arial" w:cs="Arial"/>
          <w:sz w:val="22"/>
          <w:szCs w:val="22"/>
          <w:lang w:val="en-US"/>
        </w:rPr>
        <w:t xml:space="preserve"> service recovery links</w:t>
      </w:r>
      <w:r w:rsidR="00E06721" w:rsidRPr="00511172">
        <w:rPr>
          <w:rFonts w:ascii="Arial" w:hAnsi="Arial" w:cs="Arial"/>
          <w:sz w:val="22"/>
          <w:szCs w:val="22"/>
          <w:lang w:val="en-US"/>
        </w:rPr>
        <w:t xml:space="preserve"> to repurchase intent</w:t>
      </w:r>
      <w:r w:rsidR="00B66E13" w:rsidRPr="00511172">
        <w:rPr>
          <w:rFonts w:ascii="Arial" w:hAnsi="Arial" w:cs="Arial"/>
          <w:sz w:val="22"/>
          <w:szCs w:val="22"/>
          <w:lang w:val="en-US"/>
        </w:rPr>
        <w:t xml:space="preserve">.  When consumers perceive </w:t>
      </w:r>
      <w:r w:rsidR="00735FD1" w:rsidRPr="00511172">
        <w:rPr>
          <w:rFonts w:ascii="Arial" w:hAnsi="Arial" w:cs="Arial"/>
          <w:sz w:val="22"/>
          <w:szCs w:val="22"/>
          <w:lang w:val="en-US"/>
        </w:rPr>
        <w:t xml:space="preserve">retailer </w:t>
      </w:r>
      <w:r w:rsidR="00B66E13" w:rsidRPr="00511172">
        <w:rPr>
          <w:rFonts w:ascii="Arial" w:hAnsi="Arial" w:cs="Arial"/>
          <w:sz w:val="22"/>
          <w:szCs w:val="22"/>
          <w:lang w:val="en-US"/>
        </w:rPr>
        <w:t>injustic</w:t>
      </w:r>
      <w:r w:rsidR="00735FD1" w:rsidRPr="00511172">
        <w:rPr>
          <w:rFonts w:ascii="Arial" w:hAnsi="Arial" w:cs="Arial"/>
          <w:sz w:val="22"/>
          <w:szCs w:val="22"/>
          <w:lang w:val="en-US"/>
        </w:rPr>
        <w:t>e, they become angry, disengage</w:t>
      </w:r>
      <w:r w:rsidR="00C442F6" w:rsidRPr="00511172">
        <w:rPr>
          <w:rFonts w:ascii="Arial" w:hAnsi="Arial" w:cs="Arial"/>
          <w:sz w:val="22"/>
          <w:szCs w:val="22"/>
          <w:lang w:val="en-US"/>
        </w:rPr>
        <w:t>d</w:t>
      </w:r>
      <w:r w:rsidR="00B66E13" w:rsidRPr="00511172">
        <w:rPr>
          <w:rFonts w:ascii="Arial" w:hAnsi="Arial" w:cs="Arial"/>
          <w:sz w:val="22"/>
          <w:szCs w:val="22"/>
          <w:lang w:val="en-US"/>
        </w:rPr>
        <w:t xml:space="preserve"> and </w:t>
      </w:r>
      <w:r w:rsidR="00735FD1" w:rsidRPr="00511172">
        <w:rPr>
          <w:rFonts w:ascii="Arial" w:hAnsi="Arial" w:cs="Arial"/>
          <w:sz w:val="22"/>
          <w:szCs w:val="22"/>
          <w:lang w:val="en-US"/>
        </w:rPr>
        <w:t>abscond</w:t>
      </w:r>
      <w:r w:rsidR="00B66E13" w:rsidRPr="00511172">
        <w:rPr>
          <w:rFonts w:ascii="Arial" w:hAnsi="Arial" w:cs="Arial"/>
          <w:sz w:val="22"/>
          <w:szCs w:val="22"/>
          <w:lang w:val="en-US"/>
        </w:rPr>
        <w:t>.  Organisational fairness</w:t>
      </w:r>
      <w:r w:rsidR="00C442F6" w:rsidRPr="00511172">
        <w:rPr>
          <w:rFonts w:ascii="Arial" w:hAnsi="Arial" w:cs="Arial"/>
          <w:sz w:val="22"/>
          <w:szCs w:val="22"/>
          <w:lang w:val="en-US"/>
        </w:rPr>
        <w:t>, apology and speed of response</w:t>
      </w:r>
      <w:r w:rsidR="00B66E13" w:rsidRPr="00511172">
        <w:rPr>
          <w:rFonts w:ascii="Arial" w:hAnsi="Arial" w:cs="Arial"/>
          <w:sz w:val="22"/>
          <w:szCs w:val="22"/>
          <w:lang w:val="en-US"/>
        </w:rPr>
        <w:t xml:space="preserve"> influence recovery satisfaction levels.  Their </w:t>
      </w:r>
      <w:r w:rsidR="00C442F6" w:rsidRPr="00511172">
        <w:rPr>
          <w:rFonts w:ascii="Arial" w:hAnsi="Arial" w:cs="Arial"/>
          <w:sz w:val="22"/>
          <w:szCs w:val="22"/>
          <w:lang w:val="en-US"/>
        </w:rPr>
        <w:t>study advises how it can be</w:t>
      </w:r>
      <w:r w:rsidRPr="00511172">
        <w:rPr>
          <w:rFonts w:ascii="Arial" w:hAnsi="Arial" w:cs="Arial"/>
          <w:sz w:val="22"/>
          <w:szCs w:val="22"/>
          <w:lang w:val="en-US"/>
        </w:rPr>
        <w:t xml:space="preserve"> far more expensive attract</w:t>
      </w:r>
      <w:r w:rsidR="00C442F6" w:rsidRPr="00511172">
        <w:rPr>
          <w:rFonts w:ascii="Arial" w:hAnsi="Arial" w:cs="Arial"/>
          <w:sz w:val="22"/>
          <w:szCs w:val="22"/>
          <w:lang w:val="en-US"/>
        </w:rPr>
        <w:t>ing</w:t>
      </w:r>
      <w:r w:rsidRPr="00511172">
        <w:rPr>
          <w:rFonts w:ascii="Arial" w:hAnsi="Arial" w:cs="Arial"/>
          <w:sz w:val="22"/>
          <w:szCs w:val="22"/>
          <w:lang w:val="en-US"/>
        </w:rPr>
        <w:t xml:space="preserve"> new customer</w:t>
      </w:r>
      <w:r w:rsidR="00C442F6" w:rsidRPr="00511172">
        <w:rPr>
          <w:rFonts w:ascii="Arial" w:hAnsi="Arial" w:cs="Arial"/>
          <w:sz w:val="22"/>
          <w:szCs w:val="22"/>
          <w:lang w:val="en-US"/>
        </w:rPr>
        <w:t xml:space="preserve">s than </w:t>
      </w:r>
      <w:r w:rsidRPr="00511172">
        <w:rPr>
          <w:rFonts w:ascii="Arial" w:hAnsi="Arial" w:cs="Arial"/>
          <w:sz w:val="22"/>
          <w:szCs w:val="22"/>
          <w:lang w:val="en-US"/>
        </w:rPr>
        <w:t>keep</w:t>
      </w:r>
      <w:r w:rsidR="00C442F6" w:rsidRPr="00511172">
        <w:rPr>
          <w:rFonts w:ascii="Arial" w:hAnsi="Arial" w:cs="Arial"/>
          <w:sz w:val="22"/>
          <w:szCs w:val="22"/>
          <w:lang w:val="en-US"/>
        </w:rPr>
        <w:t>ing</w:t>
      </w:r>
      <w:r w:rsidRPr="00511172">
        <w:rPr>
          <w:rFonts w:ascii="Arial" w:hAnsi="Arial" w:cs="Arial"/>
          <w:sz w:val="22"/>
          <w:szCs w:val="22"/>
          <w:lang w:val="en-US"/>
        </w:rPr>
        <w:t xml:space="preserve"> existing ones</w:t>
      </w:r>
      <w:r w:rsidR="00D66998" w:rsidRPr="00511172">
        <w:rPr>
          <w:rFonts w:ascii="Arial" w:hAnsi="Arial" w:cs="Arial"/>
          <w:sz w:val="22"/>
          <w:szCs w:val="22"/>
          <w:lang w:val="en-US"/>
        </w:rPr>
        <w:t xml:space="preserve">, a notion upheld by Fornell &amp; Wernefelt (1987) who stipulate how defensive </w:t>
      </w:r>
      <w:r w:rsidR="00C442F6" w:rsidRPr="00511172">
        <w:rPr>
          <w:rFonts w:ascii="Arial" w:hAnsi="Arial" w:cs="Arial"/>
          <w:sz w:val="22"/>
          <w:szCs w:val="22"/>
          <w:lang w:val="en-US"/>
        </w:rPr>
        <w:t xml:space="preserve">marketing can lower expenditure, reducing </w:t>
      </w:r>
      <w:r w:rsidR="00D66998" w:rsidRPr="00511172">
        <w:rPr>
          <w:rFonts w:ascii="Arial" w:hAnsi="Arial" w:cs="Arial"/>
          <w:sz w:val="22"/>
          <w:szCs w:val="22"/>
          <w:lang w:val="en-US"/>
        </w:rPr>
        <w:t>offensive marketing</w:t>
      </w:r>
      <w:r w:rsidR="00C442F6" w:rsidRPr="00511172">
        <w:rPr>
          <w:rFonts w:ascii="Arial" w:hAnsi="Arial" w:cs="Arial"/>
          <w:sz w:val="22"/>
          <w:szCs w:val="22"/>
          <w:lang w:val="en-US"/>
        </w:rPr>
        <w:t xml:space="preserve"> costs</w:t>
      </w:r>
      <w:r w:rsidRPr="00511172">
        <w:rPr>
          <w:rFonts w:ascii="Arial" w:hAnsi="Arial" w:cs="Arial"/>
          <w:sz w:val="22"/>
          <w:szCs w:val="22"/>
          <w:lang w:val="en-US"/>
        </w:rPr>
        <w:t xml:space="preserve">.  </w:t>
      </w:r>
      <w:r w:rsidR="00B66E13" w:rsidRPr="00511172">
        <w:rPr>
          <w:rFonts w:ascii="Arial" w:hAnsi="Arial" w:cs="Arial"/>
          <w:sz w:val="22"/>
          <w:szCs w:val="22"/>
          <w:lang w:val="en-US"/>
        </w:rPr>
        <w:t xml:space="preserve">As consumer needs relentlessly evolve, </w:t>
      </w:r>
      <w:r w:rsidR="00C442F6" w:rsidRPr="00511172">
        <w:rPr>
          <w:rFonts w:ascii="Arial" w:hAnsi="Arial" w:cs="Arial"/>
          <w:sz w:val="22"/>
          <w:szCs w:val="22"/>
          <w:lang w:val="en-US"/>
        </w:rPr>
        <w:t xml:space="preserve">new or </w:t>
      </w:r>
      <w:r w:rsidR="00B66E13" w:rsidRPr="00511172">
        <w:rPr>
          <w:rFonts w:ascii="Arial" w:hAnsi="Arial" w:cs="Arial"/>
          <w:sz w:val="22"/>
          <w:szCs w:val="22"/>
          <w:lang w:val="en-US"/>
        </w:rPr>
        <w:t xml:space="preserve">bespoke marketing strategies and/or optimized mixes may be required to create desired emotional responses. </w:t>
      </w:r>
      <w:r w:rsidR="00B66E13" w:rsidRPr="00511172">
        <w:rPr>
          <w:rFonts w:ascii="Arial" w:hAnsi="Arial" w:cs="Arial"/>
          <w:sz w:val="22"/>
          <w:szCs w:val="22"/>
        </w:rPr>
        <w:t xml:space="preserve"> </w:t>
      </w:r>
      <w:r w:rsidR="00C442F6" w:rsidRPr="00511172">
        <w:rPr>
          <w:rFonts w:ascii="Arial" w:hAnsi="Arial" w:cs="Arial"/>
          <w:sz w:val="22"/>
          <w:szCs w:val="22"/>
        </w:rPr>
        <w:t>T</w:t>
      </w:r>
      <w:r w:rsidR="0089401F" w:rsidRPr="00511172">
        <w:rPr>
          <w:rFonts w:ascii="Arial" w:hAnsi="Arial" w:cs="Arial"/>
          <w:sz w:val="22"/>
          <w:szCs w:val="22"/>
        </w:rPr>
        <w:t xml:space="preserve">o create stronger consumer relationships and drive improvements in CLTV, marketers must create more </w:t>
      </w:r>
      <w:r w:rsidR="0053542E" w:rsidRPr="00511172">
        <w:rPr>
          <w:rFonts w:ascii="Arial" w:hAnsi="Arial" w:cs="Arial"/>
          <w:sz w:val="22"/>
          <w:szCs w:val="22"/>
        </w:rPr>
        <w:t>appealing</w:t>
      </w:r>
      <w:r w:rsidR="0089401F" w:rsidRPr="00511172">
        <w:rPr>
          <w:rFonts w:ascii="Arial" w:hAnsi="Arial" w:cs="Arial"/>
          <w:sz w:val="22"/>
          <w:szCs w:val="22"/>
        </w:rPr>
        <w:t xml:space="preserve"> </w:t>
      </w:r>
      <w:r w:rsidR="0001729F" w:rsidRPr="00511172">
        <w:rPr>
          <w:rFonts w:ascii="Arial" w:hAnsi="Arial" w:cs="Arial"/>
          <w:sz w:val="22"/>
          <w:szCs w:val="22"/>
        </w:rPr>
        <w:t>stimuli</w:t>
      </w:r>
      <w:r w:rsidR="0089401F" w:rsidRPr="00511172">
        <w:rPr>
          <w:rFonts w:ascii="Arial" w:hAnsi="Arial" w:cs="Arial"/>
          <w:sz w:val="22"/>
          <w:szCs w:val="22"/>
        </w:rPr>
        <w:t>, respect psychological complexity, recognise the role of human emotion in the journey of every consumer and take advantage of</w:t>
      </w:r>
      <w:r w:rsidR="0089401F" w:rsidRPr="00511172">
        <w:rPr>
          <w:rFonts w:ascii="Arial" w:hAnsi="Arial" w:cs="Arial"/>
          <w:sz w:val="22"/>
          <w:szCs w:val="22"/>
          <w:lang w:val="en-US"/>
        </w:rPr>
        <w:t xml:space="preserve"> compelling hook </w:t>
      </w:r>
      <w:r w:rsidR="000B0033" w:rsidRPr="00511172">
        <w:rPr>
          <w:rFonts w:ascii="Arial" w:hAnsi="Arial" w:cs="Arial"/>
          <w:sz w:val="22"/>
          <w:szCs w:val="22"/>
          <w:lang w:val="en-US"/>
        </w:rPr>
        <w:t>(</w:t>
      </w:r>
      <w:r w:rsidR="0089401F" w:rsidRPr="00511172">
        <w:rPr>
          <w:rFonts w:ascii="Arial" w:hAnsi="Arial" w:cs="Arial"/>
          <w:sz w:val="22"/>
          <w:szCs w:val="22"/>
          <w:lang w:val="en-US"/>
        </w:rPr>
        <w:t>and habit</w:t>
      </w:r>
      <w:r w:rsidR="000B0033" w:rsidRPr="00511172">
        <w:rPr>
          <w:rFonts w:ascii="Arial" w:hAnsi="Arial" w:cs="Arial"/>
          <w:sz w:val="22"/>
          <w:szCs w:val="22"/>
          <w:lang w:val="en-US"/>
        </w:rPr>
        <w:t>)</w:t>
      </w:r>
      <w:r w:rsidR="0089401F" w:rsidRPr="00511172">
        <w:rPr>
          <w:rFonts w:ascii="Arial" w:hAnsi="Arial" w:cs="Arial"/>
          <w:sz w:val="22"/>
          <w:szCs w:val="22"/>
          <w:lang w:val="en-US"/>
        </w:rPr>
        <w:t xml:space="preserve"> tactics using a TARI framework (Figure 3)</w:t>
      </w:r>
      <w:r w:rsidR="0001729F" w:rsidRPr="00511172">
        <w:rPr>
          <w:rFonts w:ascii="Arial" w:hAnsi="Arial" w:cs="Arial"/>
          <w:sz w:val="22"/>
          <w:szCs w:val="22"/>
          <w:lang w:val="en-US"/>
        </w:rPr>
        <w:t>.</w:t>
      </w:r>
      <w:r w:rsidRPr="00511172">
        <w:rPr>
          <w:rFonts w:ascii="Arial" w:hAnsi="Arial" w:cs="Arial"/>
          <w:sz w:val="22"/>
          <w:szCs w:val="22"/>
          <w:lang w:val="en-US"/>
        </w:rPr>
        <w:t xml:space="preserve"> </w:t>
      </w:r>
      <w:r w:rsidR="00A96A60" w:rsidRPr="00511172">
        <w:rPr>
          <w:rFonts w:ascii="Arial" w:hAnsi="Arial" w:cs="Arial"/>
          <w:sz w:val="22"/>
          <w:szCs w:val="22"/>
        </w:rPr>
        <w:t xml:space="preserve"> Kotler et al (2017, p21) </w:t>
      </w:r>
      <w:r w:rsidR="00C442F6" w:rsidRPr="00511172">
        <w:rPr>
          <w:rFonts w:ascii="Arial" w:hAnsi="Arial" w:cs="Arial"/>
          <w:sz w:val="22"/>
          <w:szCs w:val="22"/>
        </w:rPr>
        <w:t>summarize</w:t>
      </w:r>
      <w:r w:rsidR="00A96A60" w:rsidRPr="00511172">
        <w:rPr>
          <w:rFonts w:ascii="Arial" w:hAnsi="Arial" w:cs="Arial"/>
          <w:sz w:val="22"/>
          <w:szCs w:val="22"/>
        </w:rPr>
        <w:t xml:space="preserve"> a need to develop more fitting, valuable, non-standard exchange propositions for different customer groups (e.g. strangers, barnacles, true friends and butterflies).</w:t>
      </w:r>
    </w:p>
    <w:p w14:paraId="686FA7AB" w14:textId="77777777" w:rsidR="00C442F6" w:rsidRDefault="00C442F6" w:rsidP="00511172">
      <w:pPr>
        <w:spacing w:line="360" w:lineRule="auto"/>
        <w:rPr>
          <w:rFonts w:ascii="Arial" w:hAnsi="Arial" w:cs="Arial"/>
          <w:sz w:val="22"/>
          <w:szCs w:val="22"/>
        </w:rPr>
      </w:pPr>
    </w:p>
    <w:p w14:paraId="27E6F0B1" w14:textId="77777777" w:rsidR="00323324" w:rsidRDefault="00323324" w:rsidP="00511172">
      <w:pPr>
        <w:spacing w:line="360" w:lineRule="auto"/>
        <w:rPr>
          <w:rFonts w:ascii="Arial" w:hAnsi="Arial" w:cs="Arial"/>
          <w:sz w:val="22"/>
          <w:szCs w:val="22"/>
        </w:rPr>
      </w:pPr>
    </w:p>
    <w:p w14:paraId="4D24954B" w14:textId="77777777" w:rsidR="00323324" w:rsidRPr="00511172" w:rsidRDefault="00323324" w:rsidP="00511172">
      <w:pPr>
        <w:spacing w:line="360" w:lineRule="auto"/>
        <w:rPr>
          <w:rFonts w:ascii="Arial" w:hAnsi="Arial" w:cs="Arial"/>
          <w:sz w:val="22"/>
          <w:szCs w:val="22"/>
        </w:rPr>
      </w:pPr>
    </w:p>
    <w:p w14:paraId="347C97D2" w14:textId="0321E35C" w:rsidR="0089401F" w:rsidRPr="00511172" w:rsidRDefault="001E434A" w:rsidP="00511172">
      <w:pPr>
        <w:spacing w:line="360" w:lineRule="auto"/>
        <w:rPr>
          <w:rFonts w:ascii="Arial" w:hAnsi="Arial" w:cs="Arial"/>
          <w:sz w:val="22"/>
          <w:szCs w:val="22"/>
        </w:rPr>
      </w:pPr>
      <w:r w:rsidRPr="00511172">
        <w:rPr>
          <w:rFonts w:ascii="Arial" w:hAnsi="Arial" w:cs="Arial"/>
          <w:sz w:val="22"/>
          <w:szCs w:val="22"/>
        </w:rPr>
        <w:lastRenderedPageBreak/>
        <w:t xml:space="preserve">Figure 3:  </w:t>
      </w:r>
      <w:r w:rsidR="0089401F" w:rsidRPr="00511172">
        <w:rPr>
          <w:rFonts w:ascii="Arial" w:hAnsi="Arial" w:cs="Arial"/>
          <w:sz w:val="22"/>
          <w:szCs w:val="22"/>
        </w:rPr>
        <w:t>Hook Canvas</w:t>
      </w:r>
    </w:p>
    <w:p w14:paraId="2AD91095" w14:textId="77777777" w:rsidR="0089401F" w:rsidRPr="00511172" w:rsidRDefault="0089401F" w:rsidP="00511172">
      <w:pPr>
        <w:spacing w:line="360" w:lineRule="auto"/>
        <w:jc w:val="center"/>
        <w:rPr>
          <w:rFonts w:ascii="Arial" w:hAnsi="Arial" w:cs="Arial"/>
          <w:sz w:val="22"/>
          <w:szCs w:val="22"/>
        </w:rPr>
      </w:pPr>
      <w:r w:rsidRPr="00511172">
        <w:rPr>
          <w:rFonts w:asciiTheme="majorHAnsi" w:hAnsiTheme="majorHAnsi" w:cs="Arial"/>
          <w:noProof/>
          <w:sz w:val="22"/>
          <w:szCs w:val="22"/>
          <w:lang w:val="en-US"/>
        </w:rPr>
        <w:drawing>
          <wp:inline distT="0" distB="0" distL="0" distR="0" wp14:anchorId="027DC072" wp14:editId="7D7610B7">
            <wp:extent cx="3988011" cy="2123440"/>
            <wp:effectExtent l="0" t="0" r="0" b="10160"/>
            <wp:docPr id="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8135" b="1147"/>
                    <a:stretch/>
                  </pic:blipFill>
                  <pic:spPr bwMode="auto">
                    <a:xfrm>
                      <a:off x="0" y="0"/>
                      <a:ext cx="4003636" cy="2131760"/>
                    </a:xfrm>
                    <a:prstGeom prst="rect">
                      <a:avLst/>
                    </a:prstGeom>
                    <a:noFill/>
                    <a:ln>
                      <a:noFill/>
                    </a:ln>
                    <a:extLst>
                      <a:ext uri="{53640926-AAD7-44d8-BBD7-CCE9431645EC}">
                        <a14:shadowObscured xmlns:a14="http://schemas.microsoft.com/office/drawing/2010/main"/>
                      </a:ext>
                    </a:extLst>
                  </pic:spPr>
                </pic:pic>
              </a:graphicData>
            </a:graphic>
          </wp:inline>
        </w:drawing>
      </w:r>
    </w:p>
    <w:p w14:paraId="645DEDEE" w14:textId="2ECAFF2D" w:rsidR="0089401F" w:rsidRPr="00511172" w:rsidRDefault="0095219E" w:rsidP="00511172">
      <w:pPr>
        <w:spacing w:line="360" w:lineRule="auto"/>
        <w:jc w:val="center"/>
        <w:rPr>
          <w:rFonts w:ascii="Arial" w:hAnsi="Arial" w:cs="Arial"/>
          <w:sz w:val="22"/>
          <w:szCs w:val="22"/>
        </w:rPr>
      </w:pPr>
      <w:r w:rsidRPr="00511172">
        <w:rPr>
          <w:rFonts w:ascii="Arial" w:hAnsi="Arial" w:cs="Arial"/>
          <w:sz w:val="22"/>
          <w:szCs w:val="22"/>
          <w:lang w:val="en-US"/>
        </w:rPr>
        <w:t>Eyal</w:t>
      </w:r>
      <w:r w:rsidR="0089401F" w:rsidRPr="00511172">
        <w:rPr>
          <w:rFonts w:ascii="Arial" w:hAnsi="Arial" w:cs="Arial"/>
          <w:sz w:val="22"/>
          <w:szCs w:val="22"/>
          <w:lang w:val="en-US"/>
        </w:rPr>
        <w:t xml:space="preserve"> </w:t>
      </w:r>
      <w:r w:rsidRPr="00511172">
        <w:rPr>
          <w:rFonts w:ascii="Arial" w:hAnsi="Arial" w:cs="Arial"/>
          <w:sz w:val="22"/>
          <w:szCs w:val="22"/>
          <w:lang w:val="en-US"/>
        </w:rPr>
        <w:t>(</w:t>
      </w:r>
      <w:r w:rsidR="0089401F" w:rsidRPr="00511172">
        <w:rPr>
          <w:rFonts w:ascii="Arial" w:hAnsi="Arial" w:cs="Arial"/>
          <w:sz w:val="22"/>
          <w:szCs w:val="22"/>
          <w:lang w:val="en-US"/>
        </w:rPr>
        <w:t>2013)</w:t>
      </w:r>
    </w:p>
    <w:p w14:paraId="60CE0B31" w14:textId="77777777" w:rsidR="00AE557A" w:rsidRPr="00511172" w:rsidRDefault="00AE557A" w:rsidP="00511172">
      <w:pPr>
        <w:spacing w:line="360" w:lineRule="auto"/>
        <w:rPr>
          <w:rFonts w:ascii="Arial" w:hAnsi="Arial" w:cs="Arial"/>
          <w:sz w:val="22"/>
          <w:szCs w:val="22"/>
        </w:rPr>
      </w:pPr>
    </w:p>
    <w:p w14:paraId="5C100FFD" w14:textId="30B0EB5A" w:rsidR="008F6916" w:rsidRPr="00511172" w:rsidRDefault="00FB4381" w:rsidP="00511172">
      <w:pPr>
        <w:spacing w:line="360" w:lineRule="auto"/>
        <w:rPr>
          <w:rFonts w:ascii="Arial" w:hAnsi="Arial" w:cs="Arial"/>
          <w:b/>
          <w:sz w:val="22"/>
          <w:szCs w:val="22"/>
        </w:rPr>
      </w:pPr>
      <w:r w:rsidRPr="00511172">
        <w:rPr>
          <w:rFonts w:ascii="Arial" w:hAnsi="Arial" w:cs="Arial"/>
          <w:b/>
          <w:sz w:val="22"/>
          <w:szCs w:val="22"/>
        </w:rPr>
        <w:t>3.3.3</w:t>
      </w:r>
      <w:r w:rsidR="008F6916" w:rsidRPr="00511172">
        <w:rPr>
          <w:rFonts w:ascii="Arial" w:hAnsi="Arial" w:cs="Arial"/>
          <w:b/>
          <w:sz w:val="22"/>
          <w:szCs w:val="22"/>
        </w:rPr>
        <w:t xml:space="preserve"> </w:t>
      </w:r>
      <w:r w:rsidR="00BD567A" w:rsidRPr="00511172">
        <w:rPr>
          <w:rFonts w:ascii="Arial" w:hAnsi="Arial" w:cs="Arial"/>
          <w:b/>
          <w:sz w:val="22"/>
          <w:szCs w:val="22"/>
        </w:rPr>
        <w:t xml:space="preserve"> </w:t>
      </w:r>
      <w:r w:rsidR="009D5259" w:rsidRPr="00511172">
        <w:rPr>
          <w:rFonts w:ascii="Arial" w:hAnsi="Arial" w:cs="Arial"/>
          <w:b/>
          <w:sz w:val="22"/>
          <w:szCs w:val="22"/>
        </w:rPr>
        <w:t xml:space="preserve">Stimuli, </w:t>
      </w:r>
      <w:r w:rsidR="00E310F1" w:rsidRPr="00511172">
        <w:rPr>
          <w:rFonts w:ascii="Arial" w:hAnsi="Arial" w:cs="Arial"/>
          <w:b/>
          <w:sz w:val="22"/>
          <w:szCs w:val="22"/>
        </w:rPr>
        <w:t xml:space="preserve">Senses &amp; </w:t>
      </w:r>
      <w:r w:rsidR="00BD567A" w:rsidRPr="00511172">
        <w:rPr>
          <w:rFonts w:ascii="Arial" w:hAnsi="Arial" w:cs="Arial"/>
          <w:b/>
          <w:sz w:val="22"/>
          <w:szCs w:val="22"/>
        </w:rPr>
        <w:t xml:space="preserve">Human </w:t>
      </w:r>
      <w:r w:rsidR="008F6916" w:rsidRPr="00511172">
        <w:rPr>
          <w:rFonts w:ascii="Arial" w:hAnsi="Arial" w:cs="Arial"/>
          <w:b/>
          <w:sz w:val="22"/>
          <w:szCs w:val="22"/>
        </w:rPr>
        <w:t>Emotions</w:t>
      </w:r>
    </w:p>
    <w:p w14:paraId="426F07A9" w14:textId="15A591A1" w:rsidR="006651E5" w:rsidRPr="00511172" w:rsidRDefault="001E434A" w:rsidP="00511172">
      <w:pPr>
        <w:spacing w:line="360" w:lineRule="auto"/>
        <w:rPr>
          <w:rFonts w:ascii="Arial" w:hAnsi="Arial" w:cs="Arial"/>
          <w:sz w:val="22"/>
          <w:szCs w:val="22"/>
          <w:lang w:val="en-US"/>
        </w:rPr>
      </w:pPr>
      <w:r w:rsidRPr="00511172">
        <w:rPr>
          <w:rFonts w:ascii="Arial" w:hAnsi="Arial" w:cs="Arial"/>
          <w:sz w:val="22"/>
          <w:szCs w:val="22"/>
          <w:lang w:val="en-US"/>
        </w:rPr>
        <w:t>T</w:t>
      </w:r>
      <w:r w:rsidR="0022582B" w:rsidRPr="00511172">
        <w:rPr>
          <w:rFonts w:ascii="Arial" w:hAnsi="Arial" w:cs="Arial"/>
          <w:sz w:val="22"/>
          <w:szCs w:val="22"/>
          <w:lang w:val="en-US"/>
        </w:rPr>
        <w:t xml:space="preserve">he most basic </w:t>
      </w:r>
      <w:r w:rsidR="006651E5" w:rsidRPr="00511172">
        <w:rPr>
          <w:rFonts w:ascii="Arial" w:hAnsi="Arial" w:cs="Arial"/>
          <w:sz w:val="22"/>
          <w:szCs w:val="22"/>
          <w:lang w:val="en-US"/>
        </w:rPr>
        <w:t>marketing stimuli consist of the 4</w:t>
      </w:r>
      <w:r w:rsidR="0022582B" w:rsidRPr="00511172">
        <w:rPr>
          <w:rFonts w:ascii="Arial" w:hAnsi="Arial" w:cs="Arial"/>
          <w:sz w:val="22"/>
          <w:szCs w:val="22"/>
          <w:lang w:val="en-US"/>
        </w:rPr>
        <w:t>P’s: Product, Price, Place and P</w:t>
      </w:r>
      <w:r w:rsidR="006651E5" w:rsidRPr="00511172">
        <w:rPr>
          <w:rFonts w:ascii="Arial" w:hAnsi="Arial" w:cs="Arial"/>
          <w:sz w:val="22"/>
          <w:szCs w:val="22"/>
          <w:lang w:val="en-US"/>
        </w:rPr>
        <w:t>romotion</w:t>
      </w:r>
      <w:r w:rsidRPr="00511172">
        <w:rPr>
          <w:rFonts w:ascii="Arial" w:hAnsi="Arial" w:cs="Arial"/>
          <w:sz w:val="22"/>
          <w:szCs w:val="22"/>
          <w:lang w:val="en-US"/>
        </w:rPr>
        <w:t xml:space="preserve"> (Figure 4)</w:t>
      </w:r>
      <w:r w:rsidR="006651E5" w:rsidRPr="00511172">
        <w:rPr>
          <w:rFonts w:ascii="Arial" w:hAnsi="Arial" w:cs="Arial"/>
          <w:sz w:val="22"/>
          <w:szCs w:val="22"/>
          <w:lang w:val="en-US"/>
        </w:rPr>
        <w:t xml:space="preserve">.  Other stimuli </w:t>
      </w:r>
      <w:r w:rsidR="00F54BD8" w:rsidRPr="00511172">
        <w:rPr>
          <w:rFonts w:ascii="Arial" w:hAnsi="Arial" w:cs="Arial"/>
          <w:sz w:val="22"/>
          <w:szCs w:val="22"/>
          <w:lang w:val="en-US"/>
        </w:rPr>
        <w:t xml:space="preserve">exist, </w:t>
      </w:r>
      <w:r w:rsidR="009713C7" w:rsidRPr="00511172">
        <w:rPr>
          <w:rFonts w:ascii="Arial" w:hAnsi="Arial" w:cs="Arial"/>
          <w:sz w:val="22"/>
          <w:szCs w:val="22"/>
          <w:lang w:val="en-US"/>
        </w:rPr>
        <w:t>encompassing</w:t>
      </w:r>
      <w:r w:rsidR="006651E5" w:rsidRPr="00511172">
        <w:rPr>
          <w:rFonts w:ascii="Arial" w:hAnsi="Arial" w:cs="Arial"/>
          <w:sz w:val="22"/>
          <w:szCs w:val="22"/>
          <w:lang w:val="en-US"/>
        </w:rPr>
        <w:t xml:space="preserve"> forces or events in the buyer’s environment. </w:t>
      </w:r>
      <w:r w:rsidR="006A44EA" w:rsidRPr="00511172">
        <w:rPr>
          <w:rFonts w:ascii="Arial" w:hAnsi="Arial" w:cs="Arial"/>
          <w:sz w:val="22"/>
          <w:szCs w:val="22"/>
          <w:lang w:val="en-US"/>
        </w:rPr>
        <w:t xml:space="preserve"> </w:t>
      </w:r>
      <w:r w:rsidR="006651E5" w:rsidRPr="00511172">
        <w:rPr>
          <w:rFonts w:ascii="Arial" w:hAnsi="Arial" w:cs="Arial"/>
          <w:sz w:val="22"/>
          <w:szCs w:val="22"/>
          <w:lang w:val="en-US"/>
        </w:rPr>
        <w:t>T</w:t>
      </w:r>
      <w:r w:rsidR="008C06EF" w:rsidRPr="00511172">
        <w:rPr>
          <w:rFonts w:ascii="Arial" w:hAnsi="Arial" w:cs="Arial"/>
          <w:sz w:val="22"/>
          <w:szCs w:val="22"/>
          <w:lang w:val="en-US"/>
        </w:rPr>
        <w:t>hese inputs enter a “Black Box”, creating</w:t>
      </w:r>
      <w:r w:rsidR="00250C81" w:rsidRPr="00511172">
        <w:rPr>
          <w:rFonts w:ascii="Arial" w:hAnsi="Arial" w:cs="Arial"/>
          <w:sz w:val="22"/>
          <w:szCs w:val="22"/>
          <w:lang w:val="en-US"/>
        </w:rPr>
        <w:t xml:space="preserve"> a set of responses</w:t>
      </w:r>
      <w:r w:rsidR="006651E5" w:rsidRPr="00511172">
        <w:rPr>
          <w:rFonts w:ascii="Arial" w:hAnsi="Arial" w:cs="Arial"/>
          <w:sz w:val="22"/>
          <w:szCs w:val="22"/>
          <w:lang w:val="en-US"/>
        </w:rPr>
        <w:t>.</w:t>
      </w:r>
      <w:r w:rsidR="00F54BD8" w:rsidRPr="00511172">
        <w:rPr>
          <w:rFonts w:ascii="Arial" w:hAnsi="Arial" w:cs="Arial"/>
          <w:sz w:val="22"/>
          <w:szCs w:val="22"/>
          <w:lang w:val="en-US"/>
        </w:rPr>
        <w:t xml:space="preserve">  Personal</w:t>
      </w:r>
      <w:r w:rsidRPr="00511172">
        <w:rPr>
          <w:rFonts w:ascii="Arial" w:hAnsi="Arial" w:cs="Arial"/>
          <w:sz w:val="22"/>
          <w:szCs w:val="22"/>
          <w:lang w:val="en-US"/>
        </w:rPr>
        <w:t xml:space="preserve"> and psychological factors considerably</w:t>
      </w:r>
      <w:r w:rsidR="001774AF" w:rsidRPr="00511172">
        <w:rPr>
          <w:rFonts w:ascii="Arial" w:hAnsi="Arial" w:cs="Arial"/>
          <w:sz w:val="22"/>
          <w:szCs w:val="22"/>
          <w:lang w:val="en-US"/>
        </w:rPr>
        <w:t xml:space="preserve"> infl</w:t>
      </w:r>
      <w:r w:rsidRPr="00511172">
        <w:rPr>
          <w:rFonts w:ascii="Arial" w:hAnsi="Arial" w:cs="Arial"/>
          <w:sz w:val="22"/>
          <w:szCs w:val="22"/>
          <w:lang w:val="en-US"/>
        </w:rPr>
        <w:t xml:space="preserve">uence </w:t>
      </w:r>
      <w:r w:rsidR="006A44EA" w:rsidRPr="00511172">
        <w:rPr>
          <w:rFonts w:ascii="Arial" w:hAnsi="Arial" w:cs="Arial"/>
          <w:sz w:val="22"/>
          <w:szCs w:val="22"/>
          <w:lang w:val="en-US"/>
        </w:rPr>
        <w:t>consumer behaviour but Saleh (2012) also argue</w:t>
      </w:r>
      <w:r w:rsidR="00903679" w:rsidRPr="00511172">
        <w:rPr>
          <w:rFonts w:ascii="Arial" w:hAnsi="Arial" w:cs="Arial"/>
          <w:sz w:val="22"/>
          <w:szCs w:val="22"/>
          <w:lang w:val="en-US"/>
        </w:rPr>
        <w:t>s</w:t>
      </w:r>
      <w:r w:rsidR="006A44EA" w:rsidRPr="00511172">
        <w:rPr>
          <w:rFonts w:ascii="Arial" w:hAnsi="Arial" w:cs="Arial"/>
          <w:sz w:val="22"/>
          <w:szCs w:val="22"/>
          <w:lang w:val="en-US"/>
        </w:rPr>
        <w:t xml:space="preserve"> situational factors and environmental stimuli can often be more effective than the stimuli of products and individual </w:t>
      </w:r>
      <w:r w:rsidR="008C06EF" w:rsidRPr="00511172">
        <w:rPr>
          <w:rFonts w:ascii="Arial" w:hAnsi="Arial" w:cs="Arial"/>
          <w:sz w:val="22"/>
          <w:szCs w:val="22"/>
          <w:lang w:val="en-US"/>
        </w:rPr>
        <w:t>characteristics</w:t>
      </w:r>
      <w:r w:rsidR="006A44EA" w:rsidRPr="00511172">
        <w:rPr>
          <w:rFonts w:ascii="Arial" w:hAnsi="Arial" w:cs="Arial"/>
          <w:sz w:val="22"/>
          <w:szCs w:val="22"/>
          <w:lang w:val="en-US"/>
        </w:rPr>
        <w:t>.</w:t>
      </w:r>
    </w:p>
    <w:p w14:paraId="44E1FC54" w14:textId="77777777" w:rsidR="0089401F" w:rsidRPr="00511172" w:rsidRDefault="0089401F" w:rsidP="00511172">
      <w:pPr>
        <w:spacing w:line="360" w:lineRule="auto"/>
        <w:rPr>
          <w:rFonts w:ascii="Arial" w:hAnsi="Arial" w:cs="Arial"/>
          <w:sz w:val="22"/>
          <w:szCs w:val="22"/>
          <w:lang w:val="en-US"/>
        </w:rPr>
      </w:pPr>
    </w:p>
    <w:p w14:paraId="16923165" w14:textId="58A878A2" w:rsidR="002F1875" w:rsidRPr="00511172" w:rsidRDefault="0089401F" w:rsidP="00511172">
      <w:pPr>
        <w:spacing w:line="360" w:lineRule="auto"/>
        <w:rPr>
          <w:rFonts w:ascii="Arial" w:hAnsi="Arial" w:cs="Arial"/>
          <w:sz w:val="22"/>
          <w:szCs w:val="22"/>
          <w:lang w:val="en-US"/>
        </w:rPr>
      </w:pPr>
      <w:r w:rsidRPr="00511172">
        <w:rPr>
          <w:rFonts w:ascii="Arial" w:hAnsi="Arial" w:cs="Arial"/>
          <w:sz w:val="22"/>
          <w:szCs w:val="22"/>
          <w:lang w:val="en-US"/>
        </w:rPr>
        <w:t>Figure 4</w:t>
      </w:r>
      <w:r w:rsidR="001E434A" w:rsidRPr="00511172">
        <w:rPr>
          <w:rFonts w:ascii="Arial" w:hAnsi="Arial" w:cs="Arial"/>
          <w:sz w:val="22"/>
          <w:szCs w:val="22"/>
          <w:lang w:val="en-US"/>
        </w:rPr>
        <w:t xml:space="preserve">:  </w:t>
      </w:r>
      <w:r w:rsidR="00CF4020" w:rsidRPr="00511172">
        <w:rPr>
          <w:rFonts w:ascii="Arial" w:hAnsi="Arial" w:cs="Arial"/>
          <w:sz w:val="22"/>
          <w:szCs w:val="22"/>
          <w:lang w:val="en-US"/>
        </w:rPr>
        <w:t>Model of Buyer B</w:t>
      </w:r>
      <w:r w:rsidR="002F1875" w:rsidRPr="00511172">
        <w:rPr>
          <w:rFonts w:ascii="Arial" w:hAnsi="Arial" w:cs="Arial"/>
          <w:sz w:val="22"/>
          <w:szCs w:val="22"/>
          <w:lang w:val="en-US"/>
        </w:rPr>
        <w:t>ehaviour</w:t>
      </w:r>
    </w:p>
    <w:p w14:paraId="6888549A" w14:textId="534DACAE" w:rsidR="00F54BD8" w:rsidRPr="00511172" w:rsidRDefault="00F54BD8" w:rsidP="00511172">
      <w:pPr>
        <w:spacing w:line="360" w:lineRule="auto"/>
        <w:rPr>
          <w:rFonts w:ascii="Arial" w:hAnsi="Arial" w:cs="Arial"/>
          <w:sz w:val="22"/>
          <w:szCs w:val="22"/>
          <w:lang w:val="en-US"/>
        </w:rPr>
      </w:pPr>
    </w:p>
    <w:p w14:paraId="36C2A77A" w14:textId="5B2BD890" w:rsidR="002F1875" w:rsidRPr="00511172" w:rsidRDefault="00AE557A" w:rsidP="00511172">
      <w:pPr>
        <w:spacing w:line="360" w:lineRule="auto"/>
        <w:jc w:val="center"/>
        <w:rPr>
          <w:rFonts w:ascii="Arial" w:hAnsi="Arial" w:cs="Arial"/>
          <w:sz w:val="22"/>
          <w:szCs w:val="22"/>
          <w:lang w:val="en-US"/>
        </w:rPr>
      </w:pPr>
      <w:r w:rsidRPr="00511172">
        <w:rPr>
          <w:rFonts w:ascii="Arial" w:hAnsi="Arial" w:cs="Arial"/>
          <w:noProof/>
          <w:sz w:val="22"/>
          <w:szCs w:val="22"/>
          <w:lang w:val="en-US"/>
        </w:rPr>
        <w:drawing>
          <wp:inline distT="0" distB="0" distL="0" distR="0" wp14:anchorId="5BE7CDA0" wp14:editId="5348F2F7">
            <wp:extent cx="4983053" cy="188976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5352" cy="1890632"/>
                    </a:xfrm>
                    <a:prstGeom prst="rect">
                      <a:avLst/>
                    </a:prstGeom>
                    <a:noFill/>
                    <a:ln>
                      <a:noFill/>
                    </a:ln>
                  </pic:spPr>
                </pic:pic>
              </a:graphicData>
            </a:graphic>
          </wp:inline>
        </w:drawing>
      </w:r>
    </w:p>
    <w:p w14:paraId="2998504F" w14:textId="77777777" w:rsidR="00AE557A" w:rsidRPr="00511172" w:rsidRDefault="00AE557A" w:rsidP="00511172">
      <w:pPr>
        <w:spacing w:line="360" w:lineRule="auto"/>
        <w:jc w:val="center"/>
        <w:rPr>
          <w:rFonts w:ascii="Arial" w:hAnsi="Arial" w:cs="Arial"/>
          <w:sz w:val="22"/>
          <w:szCs w:val="22"/>
          <w:lang w:val="en-US"/>
        </w:rPr>
      </w:pPr>
      <w:r w:rsidRPr="00511172">
        <w:rPr>
          <w:rFonts w:ascii="Arial" w:hAnsi="Arial" w:cs="Arial"/>
          <w:sz w:val="22"/>
          <w:szCs w:val="22"/>
          <w:lang w:val="en-US"/>
        </w:rPr>
        <w:t>Kotler et al (2017, p139)</w:t>
      </w:r>
    </w:p>
    <w:p w14:paraId="6AA72737" w14:textId="77777777" w:rsidR="00AE557A" w:rsidRPr="00511172" w:rsidRDefault="00AE557A" w:rsidP="00511172">
      <w:pPr>
        <w:spacing w:line="360" w:lineRule="auto"/>
        <w:rPr>
          <w:rFonts w:ascii="Arial" w:hAnsi="Arial" w:cs="Arial"/>
          <w:sz w:val="22"/>
          <w:szCs w:val="22"/>
          <w:lang w:val="en-US"/>
        </w:rPr>
      </w:pPr>
    </w:p>
    <w:p w14:paraId="64721B86" w14:textId="37DB011F" w:rsidR="00E310F1" w:rsidRPr="00511172" w:rsidRDefault="00E310F1" w:rsidP="00511172">
      <w:pPr>
        <w:spacing w:line="360" w:lineRule="auto"/>
        <w:rPr>
          <w:rFonts w:ascii="Arial" w:hAnsi="Arial" w:cs="Arial"/>
          <w:sz w:val="22"/>
          <w:szCs w:val="22"/>
          <w:lang w:val="en-US"/>
        </w:rPr>
      </w:pPr>
      <w:r w:rsidRPr="00511172">
        <w:rPr>
          <w:rFonts w:ascii="Arial" w:hAnsi="Arial" w:cs="Arial"/>
          <w:sz w:val="22"/>
          <w:szCs w:val="22"/>
          <w:lang w:val="en-US"/>
        </w:rPr>
        <w:t xml:space="preserve">Humans consume information </w:t>
      </w:r>
      <w:r w:rsidR="00D66344" w:rsidRPr="00511172">
        <w:rPr>
          <w:rFonts w:ascii="Arial" w:hAnsi="Arial" w:cs="Arial"/>
          <w:sz w:val="22"/>
          <w:szCs w:val="22"/>
          <w:lang w:val="en-US"/>
        </w:rPr>
        <w:t xml:space="preserve">both </w:t>
      </w:r>
      <w:r w:rsidRPr="00511172">
        <w:rPr>
          <w:rFonts w:ascii="Arial" w:hAnsi="Arial" w:cs="Arial"/>
          <w:sz w:val="22"/>
          <w:szCs w:val="22"/>
          <w:lang w:val="en-US"/>
        </w:rPr>
        <w:t>rational</w:t>
      </w:r>
      <w:r w:rsidR="00D66344" w:rsidRPr="00511172">
        <w:rPr>
          <w:rFonts w:ascii="Arial" w:hAnsi="Arial" w:cs="Arial"/>
          <w:sz w:val="22"/>
          <w:szCs w:val="22"/>
          <w:lang w:val="en-US"/>
        </w:rPr>
        <w:t>ly</w:t>
      </w:r>
      <w:r w:rsidRPr="00511172">
        <w:rPr>
          <w:rFonts w:ascii="Arial" w:hAnsi="Arial" w:cs="Arial"/>
          <w:sz w:val="22"/>
          <w:szCs w:val="22"/>
          <w:lang w:val="en-US"/>
        </w:rPr>
        <w:t xml:space="preserve"> and instinctive</w:t>
      </w:r>
      <w:r w:rsidR="00D66344" w:rsidRPr="00511172">
        <w:rPr>
          <w:rFonts w:ascii="Arial" w:hAnsi="Arial" w:cs="Arial"/>
          <w:sz w:val="22"/>
          <w:szCs w:val="22"/>
          <w:lang w:val="en-US"/>
        </w:rPr>
        <w:t>ly where s</w:t>
      </w:r>
      <w:r w:rsidRPr="00511172">
        <w:rPr>
          <w:rFonts w:ascii="Arial" w:hAnsi="Arial" w:cs="Arial"/>
          <w:sz w:val="22"/>
          <w:szCs w:val="22"/>
          <w:lang w:val="en-US"/>
        </w:rPr>
        <w:t>enses have a critic</w:t>
      </w:r>
      <w:r w:rsidR="00D66344" w:rsidRPr="00511172">
        <w:rPr>
          <w:rFonts w:ascii="Arial" w:hAnsi="Arial" w:cs="Arial"/>
          <w:sz w:val="22"/>
          <w:szCs w:val="22"/>
          <w:lang w:val="en-US"/>
        </w:rPr>
        <w:t>al role to play in the decision-</w:t>
      </w:r>
      <w:r w:rsidRPr="00511172">
        <w:rPr>
          <w:rFonts w:ascii="Arial" w:hAnsi="Arial" w:cs="Arial"/>
          <w:sz w:val="22"/>
          <w:szCs w:val="22"/>
          <w:lang w:val="en-US"/>
        </w:rPr>
        <w:t xml:space="preserve">making process (Hertz, 2013). </w:t>
      </w:r>
      <w:r w:rsidR="00D66344" w:rsidRPr="00511172">
        <w:rPr>
          <w:rFonts w:ascii="Arial" w:hAnsi="Arial" w:cs="Arial"/>
          <w:sz w:val="22"/>
          <w:szCs w:val="22"/>
          <w:lang w:val="en-US"/>
        </w:rPr>
        <w:t xml:space="preserve"> </w:t>
      </w:r>
      <w:r w:rsidR="005A7D8E" w:rsidRPr="00511172">
        <w:rPr>
          <w:rFonts w:ascii="Arial" w:hAnsi="Arial" w:cs="Arial"/>
          <w:sz w:val="22"/>
          <w:szCs w:val="22"/>
          <w:lang w:val="en-US"/>
        </w:rPr>
        <w:t>Meza, Irlenbusch &amp; Reynier (2008) as cited in OECD (2010), argue that even with attempts to improve knowledge and sense-making capability, decisions may not improve because of a person’s intrin</w:t>
      </w:r>
      <w:r w:rsidR="00D66344" w:rsidRPr="00511172">
        <w:rPr>
          <w:rFonts w:ascii="Arial" w:hAnsi="Arial" w:cs="Arial"/>
          <w:sz w:val="22"/>
          <w:szCs w:val="22"/>
          <w:lang w:val="en-US"/>
        </w:rPr>
        <w:t xml:space="preserve">sic psychological attributes; </w:t>
      </w:r>
      <w:r w:rsidR="005A7D8E" w:rsidRPr="00511172">
        <w:rPr>
          <w:rFonts w:ascii="Arial" w:hAnsi="Arial" w:cs="Arial"/>
          <w:sz w:val="22"/>
          <w:szCs w:val="22"/>
          <w:lang w:val="en-US"/>
        </w:rPr>
        <w:t xml:space="preserve">what people choose to know and what they do with such knowledge may differ.  </w:t>
      </w:r>
      <w:r w:rsidR="00D01311" w:rsidRPr="00511172">
        <w:rPr>
          <w:rFonts w:ascii="Arial" w:hAnsi="Arial" w:cs="Arial"/>
          <w:sz w:val="22"/>
          <w:szCs w:val="22"/>
          <w:lang w:val="en-US"/>
        </w:rPr>
        <w:t>This can have</w:t>
      </w:r>
      <w:r w:rsidR="00283754" w:rsidRPr="00511172">
        <w:rPr>
          <w:rFonts w:ascii="Arial" w:hAnsi="Arial" w:cs="Arial"/>
          <w:sz w:val="22"/>
          <w:szCs w:val="22"/>
          <w:lang w:val="en-US"/>
        </w:rPr>
        <w:t xml:space="preserve"> </w:t>
      </w:r>
      <w:r w:rsidR="00D66344" w:rsidRPr="00511172">
        <w:rPr>
          <w:rFonts w:ascii="Arial" w:hAnsi="Arial" w:cs="Arial"/>
          <w:sz w:val="22"/>
          <w:szCs w:val="22"/>
          <w:lang w:val="en-US"/>
        </w:rPr>
        <w:t>implications on</w:t>
      </w:r>
      <w:r w:rsidR="00283754" w:rsidRPr="00511172">
        <w:rPr>
          <w:rFonts w:ascii="Arial" w:hAnsi="Arial" w:cs="Arial"/>
          <w:sz w:val="22"/>
          <w:szCs w:val="22"/>
          <w:lang w:val="en-US"/>
        </w:rPr>
        <w:t xml:space="preserve"> </w:t>
      </w:r>
      <w:r w:rsidR="00D01311" w:rsidRPr="00511172">
        <w:rPr>
          <w:rFonts w:ascii="Arial" w:hAnsi="Arial" w:cs="Arial"/>
          <w:sz w:val="22"/>
          <w:szCs w:val="22"/>
          <w:lang w:val="en-US"/>
        </w:rPr>
        <w:t xml:space="preserve">the </w:t>
      </w:r>
      <w:r w:rsidR="00283754" w:rsidRPr="00511172">
        <w:rPr>
          <w:rFonts w:ascii="Arial" w:hAnsi="Arial" w:cs="Arial"/>
          <w:sz w:val="22"/>
          <w:szCs w:val="22"/>
          <w:lang w:val="en-US"/>
        </w:rPr>
        <w:t>child car seat</w:t>
      </w:r>
      <w:r w:rsidR="00D01311" w:rsidRPr="00511172">
        <w:rPr>
          <w:rFonts w:ascii="Arial" w:hAnsi="Arial" w:cs="Arial"/>
          <w:sz w:val="22"/>
          <w:szCs w:val="22"/>
          <w:lang w:val="en-US"/>
        </w:rPr>
        <w:t xml:space="preserve"> market</w:t>
      </w:r>
      <w:r w:rsidR="00283754" w:rsidRPr="00511172">
        <w:rPr>
          <w:rFonts w:ascii="Arial" w:hAnsi="Arial" w:cs="Arial"/>
          <w:sz w:val="22"/>
          <w:szCs w:val="22"/>
          <w:lang w:val="en-US"/>
        </w:rPr>
        <w:t>.</w:t>
      </w:r>
      <w:r w:rsidR="00D01311" w:rsidRPr="00511172">
        <w:rPr>
          <w:rFonts w:ascii="Arial" w:hAnsi="Arial" w:cs="Arial"/>
          <w:sz w:val="22"/>
          <w:szCs w:val="22"/>
          <w:lang w:val="en-US"/>
        </w:rPr>
        <w:t xml:space="preserve">  If </w:t>
      </w:r>
      <w:r w:rsidR="00051048" w:rsidRPr="00511172">
        <w:rPr>
          <w:rFonts w:ascii="Arial" w:hAnsi="Arial" w:cs="Arial"/>
          <w:sz w:val="22"/>
          <w:szCs w:val="22"/>
          <w:lang w:val="en-US"/>
        </w:rPr>
        <w:t xml:space="preserve">conscientiousness </w:t>
      </w:r>
      <w:r w:rsidR="00D66344" w:rsidRPr="00511172">
        <w:rPr>
          <w:rFonts w:ascii="Arial" w:hAnsi="Arial" w:cs="Arial"/>
          <w:sz w:val="22"/>
          <w:szCs w:val="22"/>
          <w:lang w:val="en-US"/>
        </w:rPr>
        <w:t>is</w:t>
      </w:r>
      <w:r w:rsidR="00051048" w:rsidRPr="00511172">
        <w:rPr>
          <w:rFonts w:ascii="Arial" w:hAnsi="Arial" w:cs="Arial"/>
          <w:sz w:val="22"/>
          <w:szCs w:val="22"/>
          <w:lang w:val="en-US"/>
        </w:rPr>
        <w:t xml:space="preserve"> greater in the </w:t>
      </w:r>
      <w:r w:rsidR="00250C81" w:rsidRPr="00511172">
        <w:rPr>
          <w:rFonts w:ascii="Arial" w:hAnsi="Arial" w:cs="Arial"/>
          <w:sz w:val="22"/>
          <w:szCs w:val="22"/>
          <w:lang w:val="en-US"/>
        </w:rPr>
        <w:t xml:space="preserve">pre-purchase </w:t>
      </w:r>
      <w:r w:rsidR="00051048" w:rsidRPr="00511172">
        <w:rPr>
          <w:rFonts w:ascii="Arial" w:hAnsi="Arial" w:cs="Arial"/>
          <w:sz w:val="22"/>
          <w:szCs w:val="22"/>
          <w:lang w:val="en-US"/>
        </w:rPr>
        <w:t xml:space="preserve">stage than during </w:t>
      </w:r>
      <w:r w:rsidR="00D70284" w:rsidRPr="00511172">
        <w:rPr>
          <w:rFonts w:ascii="Arial" w:hAnsi="Arial" w:cs="Arial"/>
          <w:sz w:val="22"/>
          <w:szCs w:val="22"/>
          <w:lang w:val="en-US"/>
        </w:rPr>
        <w:lastRenderedPageBreak/>
        <w:t>post-purchase evaluations of a product</w:t>
      </w:r>
      <w:r w:rsidR="00250C81" w:rsidRPr="00511172">
        <w:rPr>
          <w:rFonts w:ascii="Arial" w:hAnsi="Arial" w:cs="Arial"/>
          <w:sz w:val="22"/>
          <w:szCs w:val="22"/>
          <w:lang w:val="en-US"/>
        </w:rPr>
        <w:t xml:space="preserve">, </w:t>
      </w:r>
      <w:r w:rsidR="00F56DFE" w:rsidRPr="00511172">
        <w:rPr>
          <w:rFonts w:ascii="Arial" w:hAnsi="Arial" w:cs="Arial"/>
          <w:sz w:val="22"/>
          <w:szCs w:val="22"/>
          <w:lang w:val="en-US"/>
        </w:rPr>
        <w:t>emotional</w:t>
      </w:r>
      <w:r w:rsidR="00D01311" w:rsidRPr="00511172">
        <w:rPr>
          <w:rFonts w:ascii="Arial" w:hAnsi="Arial" w:cs="Arial"/>
          <w:sz w:val="22"/>
          <w:szCs w:val="22"/>
          <w:lang w:val="en-US"/>
        </w:rPr>
        <w:t xml:space="preserve"> complacency can expose</w:t>
      </w:r>
      <w:r w:rsidR="00250C81" w:rsidRPr="00511172">
        <w:rPr>
          <w:rFonts w:ascii="Arial" w:hAnsi="Arial" w:cs="Arial"/>
          <w:sz w:val="22"/>
          <w:szCs w:val="22"/>
          <w:lang w:val="en-US"/>
        </w:rPr>
        <w:t xml:space="preserve"> children to undesirable risks.</w:t>
      </w:r>
    </w:p>
    <w:p w14:paraId="16BCCF87" w14:textId="77777777" w:rsidR="00E310F1" w:rsidRPr="00511172" w:rsidRDefault="00E310F1" w:rsidP="00511172">
      <w:pPr>
        <w:spacing w:line="360" w:lineRule="auto"/>
        <w:rPr>
          <w:rFonts w:ascii="Arial" w:hAnsi="Arial" w:cs="Arial"/>
          <w:sz w:val="22"/>
          <w:szCs w:val="22"/>
        </w:rPr>
      </w:pPr>
    </w:p>
    <w:p w14:paraId="5672E08C" w14:textId="6033C893" w:rsidR="0089401F" w:rsidRDefault="00BD567A" w:rsidP="00511172">
      <w:pPr>
        <w:spacing w:line="360" w:lineRule="auto"/>
        <w:rPr>
          <w:rFonts w:ascii="Arial" w:hAnsi="Arial" w:cs="Arial"/>
          <w:sz w:val="22"/>
          <w:szCs w:val="22"/>
        </w:rPr>
      </w:pPr>
      <w:r w:rsidRPr="00511172">
        <w:rPr>
          <w:rFonts w:ascii="Arial" w:hAnsi="Arial" w:cs="Arial"/>
          <w:sz w:val="22"/>
          <w:szCs w:val="22"/>
        </w:rPr>
        <w:t>Izard (1977) as cited in Lu et al (2012</w:t>
      </w:r>
      <w:r w:rsidR="00F56DFE" w:rsidRPr="00511172">
        <w:rPr>
          <w:rFonts w:ascii="Arial" w:hAnsi="Arial" w:cs="Arial"/>
          <w:sz w:val="22"/>
          <w:szCs w:val="22"/>
        </w:rPr>
        <w:t>, p226</w:t>
      </w:r>
      <w:r w:rsidRPr="00511172">
        <w:rPr>
          <w:rFonts w:ascii="Arial" w:hAnsi="Arial" w:cs="Arial"/>
          <w:sz w:val="22"/>
          <w:szCs w:val="22"/>
        </w:rPr>
        <w:t>) identifies 3 sets of human emotions:  Positive (e.g. interest &amp; joy),</w:t>
      </w:r>
      <w:r w:rsidR="00C652F0" w:rsidRPr="00511172">
        <w:rPr>
          <w:rFonts w:ascii="Arial" w:hAnsi="Arial" w:cs="Arial"/>
          <w:sz w:val="22"/>
          <w:szCs w:val="22"/>
        </w:rPr>
        <w:t xml:space="preserve"> Negative (e.g. anger, disgust</w:t>
      </w:r>
      <w:r w:rsidRPr="00511172">
        <w:rPr>
          <w:rFonts w:ascii="Arial" w:hAnsi="Arial" w:cs="Arial"/>
          <w:sz w:val="22"/>
          <w:szCs w:val="22"/>
        </w:rPr>
        <w:t xml:space="preserve">, shame, guilt, sorrow, distress &amp; fear) and Mixed (e.g. surprise).  </w:t>
      </w:r>
      <w:r w:rsidR="00C652F0" w:rsidRPr="00511172">
        <w:rPr>
          <w:rFonts w:ascii="Arial" w:hAnsi="Arial" w:cs="Arial"/>
          <w:sz w:val="22"/>
          <w:szCs w:val="22"/>
        </w:rPr>
        <w:t xml:space="preserve">Numerous </w:t>
      </w:r>
      <w:r w:rsidR="000F436A" w:rsidRPr="00511172">
        <w:rPr>
          <w:rFonts w:ascii="Arial" w:hAnsi="Arial" w:cs="Arial"/>
          <w:sz w:val="22"/>
          <w:szCs w:val="22"/>
        </w:rPr>
        <w:t xml:space="preserve">academic developments </w:t>
      </w:r>
      <w:r w:rsidR="00C652F0" w:rsidRPr="00511172">
        <w:rPr>
          <w:rFonts w:ascii="Arial" w:hAnsi="Arial" w:cs="Arial"/>
          <w:sz w:val="22"/>
          <w:szCs w:val="22"/>
        </w:rPr>
        <w:t>around</w:t>
      </w:r>
      <w:r w:rsidR="000F436A" w:rsidRPr="00511172">
        <w:rPr>
          <w:rFonts w:ascii="Arial" w:hAnsi="Arial" w:cs="Arial"/>
          <w:sz w:val="22"/>
          <w:szCs w:val="22"/>
        </w:rPr>
        <w:t xml:space="preserve"> human emotions</w:t>
      </w:r>
      <w:r w:rsidR="00C652F0" w:rsidRPr="00511172">
        <w:rPr>
          <w:rFonts w:ascii="Arial" w:hAnsi="Arial" w:cs="Arial"/>
          <w:sz w:val="22"/>
          <w:szCs w:val="22"/>
        </w:rPr>
        <w:t xml:space="preserve"> has occurred over the last 40 years</w:t>
      </w:r>
      <w:r w:rsidR="000F436A" w:rsidRPr="00511172">
        <w:rPr>
          <w:rFonts w:ascii="Arial" w:hAnsi="Arial" w:cs="Arial"/>
          <w:sz w:val="22"/>
          <w:szCs w:val="22"/>
        </w:rPr>
        <w:t>.  For</w:t>
      </w:r>
      <w:r w:rsidR="005603B9" w:rsidRPr="00511172">
        <w:rPr>
          <w:rFonts w:ascii="Arial" w:hAnsi="Arial" w:cs="Arial"/>
          <w:sz w:val="22"/>
          <w:szCs w:val="22"/>
        </w:rPr>
        <w:t xml:space="preserve"> the purpose of this study, </w:t>
      </w:r>
      <w:r w:rsidR="000F436A" w:rsidRPr="00511172">
        <w:rPr>
          <w:rFonts w:ascii="Arial" w:hAnsi="Arial" w:cs="Arial"/>
          <w:sz w:val="22"/>
          <w:szCs w:val="22"/>
        </w:rPr>
        <w:t xml:space="preserve">the </w:t>
      </w:r>
      <w:r w:rsidR="007C0236" w:rsidRPr="00511172">
        <w:rPr>
          <w:rFonts w:ascii="Arial" w:hAnsi="Arial" w:cs="Arial"/>
          <w:sz w:val="22"/>
          <w:szCs w:val="22"/>
        </w:rPr>
        <w:t xml:space="preserve">UK </w:t>
      </w:r>
      <w:r w:rsidR="000F436A" w:rsidRPr="00511172">
        <w:rPr>
          <w:rFonts w:ascii="Arial" w:hAnsi="Arial" w:cs="Arial"/>
          <w:sz w:val="22"/>
          <w:szCs w:val="22"/>
        </w:rPr>
        <w:t xml:space="preserve">consumer survey </w:t>
      </w:r>
      <w:r w:rsidR="00C652F0" w:rsidRPr="00511172">
        <w:rPr>
          <w:rFonts w:ascii="Arial" w:hAnsi="Arial" w:cs="Arial"/>
          <w:sz w:val="22"/>
          <w:szCs w:val="22"/>
        </w:rPr>
        <w:t>is</w:t>
      </w:r>
      <w:r w:rsidR="005603B9" w:rsidRPr="00511172">
        <w:rPr>
          <w:rFonts w:ascii="Arial" w:hAnsi="Arial" w:cs="Arial"/>
          <w:sz w:val="22"/>
          <w:szCs w:val="22"/>
        </w:rPr>
        <w:t xml:space="preserve"> developed </w:t>
      </w:r>
      <w:r w:rsidR="000F436A" w:rsidRPr="00511172">
        <w:rPr>
          <w:rFonts w:ascii="Arial" w:hAnsi="Arial" w:cs="Arial"/>
          <w:sz w:val="22"/>
          <w:szCs w:val="22"/>
        </w:rPr>
        <w:t xml:space="preserve">around the work of </w:t>
      </w:r>
      <w:r w:rsidR="007F6653" w:rsidRPr="00511172">
        <w:rPr>
          <w:rFonts w:ascii="Arial" w:hAnsi="Arial" w:cs="Arial"/>
          <w:sz w:val="22"/>
          <w:szCs w:val="22"/>
        </w:rPr>
        <w:t>Cowen &amp; Keltner</w:t>
      </w:r>
      <w:r w:rsidR="002C11B5" w:rsidRPr="00511172">
        <w:rPr>
          <w:rFonts w:ascii="Arial" w:hAnsi="Arial" w:cs="Arial"/>
          <w:sz w:val="22"/>
          <w:szCs w:val="22"/>
        </w:rPr>
        <w:t xml:space="preserve"> (2017).  </w:t>
      </w:r>
      <w:r w:rsidR="0027737F" w:rsidRPr="00511172">
        <w:rPr>
          <w:rFonts w:ascii="Arial" w:hAnsi="Arial" w:cs="Arial"/>
          <w:sz w:val="22"/>
          <w:szCs w:val="22"/>
        </w:rPr>
        <w:t>Table 1 documents</w:t>
      </w:r>
      <w:r w:rsidR="000F436A" w:rsidRPr="00511172">
        <w:rPr>
          <w:rFonts w:ascii="Arial" w:hAnsi="Arial" w:cs="Arial"/>
          <w:sz w:val="22"/>
          <w:szCs w:val="22"/>
        </w:rPr>
        <w:t xml:space="preserve"> </w:t>
      </w:r>
      <w:r w:rsidR="007F6653" w:rsidRPr="00511172">
        <w:rPr>
          <w:rFonts w:ascii="Arial" w:hAnsi="Arial" w:cs="Arial"/>
          <w:sz w:val="22"/>
          <w:szCs w:val="22"/>
        </w:rPr>
        <w:t xml:space="preserve">27 </w:t>
      </w:r>
      <w:r w:rsidR="000F436A" w:rsidRPr="00511172">
        <w:rPr>
          <w:rFonts w:ascii="Arial" w:hAnsi="Arial" w:cs="Arial"/>
          <w:sz w:val="22"/>
          <w:szCs w:val="22"/>
        </w:rPr>
        <w:t xml:space="preserve">emotions </w:t>
      </w:r>
      <w:r w:rsidR="0027737F" w:rsidRPr="00511172">
        <w:rPr>
          <w:rFonts w:ascii="Arial" w:hAnsi="Arial" w:cs="Arial"/>
          <w:sz w:val="22"/>
          <w:szCs w:val="22"/>
        </w:rPr>
        <w:t xml:space="preserve">that </w:t>
      </w:r>
      <w:r w:rsidR="000F436A" w:rsidRPr="00511172">
        <w:rPr>
          <w:rFonts w:ascii="Arial" w:hAnsi="Arial" w:cs="Arial"/>
          <w:sz w:val="22"/>
          <w:szCs w:val="22"/>
        </w:rPr>
        <w:t>were identified and adapted for use.</w:t>
      </w:r>
      <w:r w:rsidR="00B75E96" w:rsidRPr="00511172">
        <w:rPr>
          <w:rFonts w:ascii="Arial" w:hAnsi="Arial" w:cs="Arial"/>
          <w:sz w:val="22"/>
          <w:szCs w:val="22"/>
        </w:rPr>
        <w:t xml:space="preserve"> </w:t>
      </w:r>
      <w:r w:rsidR="0027737F" w:rsidRPr="00511172">
        <w:rPr>
          <w:rFonts w:ascii="Arial" w:hAnsi="Arial" w:cs="Arial"/>
          <w:sz w:val="22"/>
          <w:szCs w:val="22"/>
        </w:rPr>
        <w:t xml:space="preserve"> </w:t>
      </w:r>
    </w:p>
    <w:p w14:paraId="0F80449A" w14:textId="77777777" w:rsidR="00323324" w:rsidRPr="00511172" w:rsidRDefault="00323324" w:rsidP="00511172">
      <w:pPr>
        <w:spacing w:line="360" w:lineRule="auto"/>
        <w:rPr>
          <w:rFonts w:ascii="Arial" w:hAnsi="Arial" w:cs="Arial"/>
          <w:sz w:val="22"/>
          <w:szCs w:val="22"/>
        </w:rPr>
      </w:pPr>
    </w:p>
    <w:p w14:paraId="234C4BFC" w14:textId="04322B8D" w:rsidR="007C0236" w:rsidRPr="00511172" w:rsidRDefault="007C0236" w:rsidP="00511172">
      <w:pPr>
        <w:spacing w:line="360" w:lineRule="auto"/>
        <w:rPr>
          <w:rFonts w:ascii="Arial" w:hAnsi="Arial" w:cs="Arial"/>
          <w:sz w:val="22"/>
          <w:szCs w:val="22"/>
        </w:rPr>
      </w:pPr>
      <w:r w:rsidRPr="00511172">
        <w:rPr>
          <w:rFonts w:ascii="Arial" w:hAnsi="Arial" w:cs="Arial"/>
          <w:sz w:val="22"/>
          <w:szCs w:val="22"/>
        </w:rPr>
        <w:t xml:space="preserve">Table 1:  27 Distinct Categories of </w:t>
      </w:r>
      <w:r w:rsidR="0027737F" w:rsidRPr="00511172">
        <w:rPr>
          <w:rFonts w:ascii="Arial" w:hAnsi="Arial" w:cs="Arial"/>
          <w:sz w:val="22"/>
          <w:szCs w:val="22"/>
        </w:rPr>
        <w:t xml:space="preserve">Human </w:t>
      </w:r>
      <w:r w:rsidRPr="00511172">
        <w:rPr>
          <w:rFonts w:ascii="Arial" w:hAnsi="Arial" w:cs="Arial"/>
          <w:sz w:val="22"/>
          <w:szCs w:val="22"/>
        </w:rPr>
        <w:t>Emotions</w:t>
      </w:r>
    </w:p>
    <w:p w14:paraId="31FF7C30" w14:textId="77777777" w:rsidR="007C0236" w:rsidRPr="00511172" w:rsidRDefault="007C0236" w:rsidP="00511172">
      <w:pPr>
        <w:spacing w:line="360" w:lineRule="auto"/>
        <w:rPr>
          <w:rFonts w:ascii="Arial" w:hAnsi="Arial" w:cs="Arial"/>
          <w:sz w:val="22"/>
          <w:szCs w:val="22"/>
          <w:highlight w:val="yellow"/>
        </w:rPr>
      </w:pPr>
    </w:p>
    <w:p w14:paraId="731C7A86" w14:textId="40CDCB5D" w:rsidR="007C0236" w:rsidRPr="00511172" w:rsidRDefault="007C0236" w:rsidP="00511172">
      <w:pPr>
        <w:spacing w:line="360" w:lineRule="auto"/>
        <w:jc w:val="center"/>
        <w:rPr>
          <w:rFonts w:ascii="Arial" w:hAnsi="Arial" w:cs="Arial"/>
          <w:sz w:val="22"/>
          <w:szCs w:val="22"/>
          <w:highlight w:val="yellow"/>
        </w:rPr>
      </w:pPr>
      <w:r w:rsidRPr="00511172">
        <w:rPr>
          <w:noProof/>
          <w:sz w:val="22"/>
          <w:szCs w:val="22"/>
          <w:lang w:val="en-US"/>
        </w:rPr>
        <w:drawing>
          <wp:inline distT="0" distB="0" distL="0" distR="0" wp14:anchorId="30A27FCD" wp14:editId="70A982CC">
            <wp:extent cx="3693521" cy="1391920"/>
            <wp:effectExtent l="0" t="0" r="0" b="5080"/>
            <wp:docPr id="4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94827" cy="1392412"/>
                    </a:xfrm>
                    <a:prstGeom prst="rect">
                      <a:avLst/>
                    </a:prstGeom>
                    <a:noFill/>
                    <a:ln>
                      <a:noFill/>
                    </a:ln>
                  </pic:spPr>
                </pic:pic>
              </a:graphicData>
            </a:graphic>
          </wp:inline>
        </w:drawing>
      </w:r>
    </w:p>
    <w:p w14:paraId="0DFD4B42" w14:textId="77777777" w:rsidR="002C11B5" w:rsidRPr="00511172" w:rsidRDefault="002C11B5" w:rsidP="00511172">
      <w:pPr>
        <w:spacing w:line="360" w:lineRule="auto"/>
        <w:jc w:val="center"/>
        <w:rPr>
          <w:rFonts w:ascii="Arial" w:hAnsi="Arial" w:cs="Arial"/>
          <w:sz w:val="22"/>
          <w:szCs w:val="22"/>
          <w:highlight w:val="yellow"/>
        </w:rPr>
      </w:pPr>
    </w:p>
    <w:p w14:paraId="410BBC64" w14:textId="16A42F26" w:rsidR="007C0236" w:rsidRPr="00511172" w:rsidRDefault="007C0236" w:rsidP="00511172">
      <w:pPr>
        <w:spacing w:line="360" w:lineRule="auto"/>
        <w:jc w:val="center"/>
        <w:rPr>
          <w:rFonts w:ascii="Arial" w:hAnsi="Arial" w:cs="Arial"/>
          <w:sz w:val="22"/>
          <w:szCs w:val="22"/>
        </w:rPr>
      </w:pPr>
      <w:r w:rsidRPr="00511172">
        <w:rPr>
          <w:rFonts w:ascii="Arial" w:hAnsi="Arial" w:cs="Arial"/>
          <w:sz w:val="22"/>
          <w:szCs w:val="22"/>
        </w:rPr>
        <w:t xml:space="preserve">Cowen &amp; </w:t>
      </w:r>
      <w:r w:rsidR="002C11B5" w:rsidRPr="00511172">
        <w:rPr>
          <w:rFonts w:ascii="Arial" w:hAnsi="Arial" w:cs="Arial"/>
          <w:sz w:val="22"/>
          <w:szCs w:val="22"/>
        </w:rPr>
        <w:t xml:space="preserve">Keltner </w:t>
      </w:r>
      <w:r w:rsidRPr="00511172">
        <w:rPr>
          <w:rFonts w:ascii="Arial" w:hAnsi="Arial" w:cs="Arial"/>
          <w:sz w:val="22"/>
          <w:szCs w:val="22"/>
        </w:rPr>
        <w:t>(2017)</w:t>
      </w:r>
    </w:p>
    <w:p w14:paraId="73656981" w14:textId="419158BC" w:rsidR="008F6916" w:rsidRPr="00511172" w:rsidRDefault="008F6916" w:rsidP="00511172">
      <w:pPr>
        <w:spacing w:line="360" w:lineRule="auto"/>
        <w:rPr>
          <w:rFonts w:ascii="Arial" w:hAnsi="Arial" w:cs="Arial"/>
          <w:sz w:val="22"/>
          <w:szCs w:val="22"/>
        </w:rPr>
      </w:pPr>
    </w:p>
    <w:p w14:paraId="1CA8EDEB" w14:textId="36FB2647" w:rsidR="0027737F" w:rsidRPr="00511172" w:rsidRDefault="0027737F" w:rsidP="00511172">
      <w:pPr>
        <w:spacing w:line="360" w:lineRule="auto"/>
        <w:rPr>
          <w:rFonts w:ascii="Arial" w:hAnsi="Arial" w:cs="Arial"/>
          <w:sz w:val="22"/>
          <w:szCs w:val="22"/>
        </w:rPr>
      </w:pPr>
      <w:r w:rsidRPr="00511172">
        <w:rPr>
          <w:rFonts w:ascii="Arial" w:hAnsi="Arial" w:cs="Arial"/>
          <w:sz w:val="22"/>
          <w:szCs w:val="22"/>
        </w:rPr>
        <w:t xml:space="preserve">Awkwardness, Empathetic Pain, Horror, Romance and Sexual Desire were </w:t>
      </w:r>
      <w:r w:rsidR="00063B9B" w:rsidRPr="00511172">
        <w:rPr>
          <w:rFonts w:ascii="Arial" w:hAnsi="Arial" w:cs="Arial"/>
          <w:sz w:val="22"/>
          <w:szCs w:val="22"/>
        </w:rPr>
        <w:t>irrelevant and removed from the options</w:t>
      </w:r>
      <w:r w:rsidRPr="00511172">
        <w:rPr>
          <w:rFonts w:ascii="Arial" w:hAnsi="Arial" w:cs="Arial"/>
          <w:sz w:val="22"/>
          <w:szCs w:val="22"/>
        </w:rPr>
        <w:t xml:space="preserve">.  They were replaced with Anger, Guilt, Indulgence, Relief and Resentment as these emotions were </w:t>
      </w:r>
      <w:r w:rsidR="00063B9B" w:rsidRPr="00511172">
        <w:rPr>
          <w:rFonts w:ascii="Arial" w:hAnsi="Arial" w:cs="Arial"/>
          <w:sz w:val="22"/>
          <w:szCs w:val="22"/>
        </w:rPr>
        <w:t>considered</w:t>
      </w:r>
      <w:r w:rsidRPr="00511172">
        <w:rPr>
          <w:rFonts w:ascii="Arial" w:hAnsi="Arial" w:cs="Arial"/>
          <w:sz w:val="22"/>
          <w:szCs w:val="22"/>
        </w:rPr>
        <w:t xml:space="preserve"> more common </w:t>
      </w:r>
      <w:r w:rsidR="00361698" w:rsidRPr="00511172">
        <w:rPr>
          <w:rFonts w:ascii="Arial" w:hAnsi="Arial" w:cs="Arial"/>
          <w:sz w:val="22"/>
          <w:szCs w:val="22"/>
        </w:rPr>
        <w:t>during</w:t>
      </w:r>
      <w:r w:rsidR="00D54A64" w:rsidRPr="00511172">
        <w:rPr>
          <w:rFonts w:ascii="Arial" w:hAnsi="Arial" w:cs="Arial"/>
          <w:sz w:val="22"/>
          <w:szCs w:val="22"/>
        </w:rPr>
        <w:t xml:space="preserve"> </w:t>
      </w:r>
      <w:r w:rsidRPr="00511172">
        <w:rPr>
          <w:rFonts w:ascii="Arial" w:hAnsi="Arial" w:cs="Arial"/>
          <w:sz w:val="22"/>
          <w:szCs w:val="22"/>
        </w:rPr>
        <w:t>social exchange.</w:t>
      </w:r>
    </w:p>
    <w:p w14:paraId="17BC087F" w14:textId="77777777" w:rsidR="0027737F" w:rsidRPr="00511172" w:rsidRDefault="0027737F" w:rsidP="00511172">
      <w:pPr>
        <w:spacing w:line="360" w:lineRule="auto"/>
        <w:rPr>
          <w:rFonts w:ascii="Arial" w:hAnsi="Arial" w:cs="Arial"/>
          <w:sz w:val="22"/>
          <w:szCs w:val="22"/>
        </w:rPr>
      </w:pPr>
    </w:p>
    <w:p w14:paraId="20F55E0B" w14:textId="067161E4" w:rsidR="006C1BFA" w:rsidRPr="00511172" w:rsidRDefault="00FB4381" w:rsidP="00511172">
      <w:pPr>
        <w:spacing w:line="360" w:lineRule="auto"/>
        <w:rPr>
          <w:rFonts w:ascii="Arial" w:hAnsi="Arial" w:cs="Arial"/>
          <w:b/>
          <w:sz w:val="22"/>
          <w:szCs w:val="22"/>
        </w:rPr>
      </w:pPr>
      <w:r w:rsidRPr="00511172">
        <w:rPr>
          <w:rFonts w:ascii="Arial" w:hAnsi="Arial" w:cs="Arial"/>
          <w:b/>
          <w:sz w:val="22"/>
          <w:szCs w:val="22"/>
        </w:rPr>
        <w:t>3.3.4</w:t>
      </w:r>
      <w:r w:rsidR="00D61434" w:rsidRPr="00511172">
        <w:rPr>
          <w:rFonts w:ascii="Arial" w:hAnsi="Arial" w:cs="Arial"/>
          <w:b/>
          <w:sz w:val="22"/>
          <w:szCs w:val="22"/>
        </w:rPr>
        <w:t xml:space="preserve">  Social Exchange &amp;</w:t>
      </w:r>
      <w:r w:rsidR="00F359F3" w:rsidRPr="00511172">
        <w:rPr>
          <w:rFonts w:ascii="Arial" w:hAnsi="Arial" w:cs="Arial"/>
          <w:b/>
          <w:sz w:val="22"/>
          <w:szCs w:val="22"/>
        </w:rPr>
        <w:t xml:space="preserve"> </w:t>
      </w:r>
      <w:r w:rsidR="00D61434" w:rsidRPr="00511172">
        <w:rPr>
          <w:rFonts w:ascii="Arial" w:hAnsi="Arial" w:cs="Arial"/>
          <w:b/>
          <w:sz w:val="22"/>
          <w:szCs w:val="22"/>
        </w:rPr>
        <w:t>Materialism</w:t>
      </w:r>
    </w:p>
    <w:p w14:paraId="1B43FD9F" w14:textId="1A2ADF19" w:rsidR="00FA747A" w:rsidRPr="00511172" w:rsidRDefault="00CB5515" w:rsidP="00511172">
      <w:pPr>
        <w:spacing w:line="360" w:lineRule="auto"/>
        <w:rPr>
          <w:rFonts w:ascii="Arial" w:hAnsi="Arial" w:cs="Arial"/>
          <w:color w:val="000000" w:themeColor="text1"/>
          <w:sz w:val="22"/>
          <w:szCs w:val="22"/>
          <w:lang w:val="en-US"/>
        </w:rPr>
      </w:pPr>
      <w:r w:rsidRPr="00511172">
        <w:rPr>
          <w:rFonts w:ascii="Arial" w:hAnsi="Arial" w:cs="Arial"/>
          <w:color w:val="000000" w:themeColor="text1"/>
          <w:sz w:val="22"/>
          <w:szCs w:val="22"/>
          <w:lang w:val="en-US"/>
        </w:rPr>
        <w:t>In the context of consumerism, s</w:t>
      </w:r>
      <w:r w:rsidR="009B696F" w:rsidRPr="00511172">
        <w:rPr>
          <w:rFonts w:ascii="Arial" w:hAnsi="Arial" w:cs="Arial"/>
          <w:color w:val="000000" w:themeColor="text1"/>
          <w:sz w:val="22"/>
          <w:szCs w:val="22"/>
          <w:lang w:val="en-US"/>
        </w:rPr>
        <w:t xml:space="preserve">ocial exchange </w:t>
      </w:r>
      <w:r w:rsidR="006F4AA3" w:rsidRPr="00511172">
        <w:rPr>
          <w:rFonts w:ascii="Arial" w:hAnsi="Arial" w:cs="Arial"/>
          <w:color w:val="000000" w:themeColor="text1"/>
          <w:sz w:val="22"/>
          <w:szCs w:val="22"/>
          <w:lang w:val="en-US"/>
        </w:rPr>
        <w:t xml:space="preserve">theory </w:t>
      </w:r>
      <w:r w:rsidR="009B696F" w:rsidRPr="00511172">
        <w:rPr>
          <w:rFonts w:ascii="Arial" w:hAnsi="Arial" w:cs="Arial"/>
          <w:color w:val="000000" w:themeColor="text1"/>
          <w:sz w:val="22"/>
          <w:szCs w:val="22"/>
          <w:lang w:val="en-US"/>
        </w:rPr>
        <w:t xml:space="preserve">is built on </w:t>
      </w:r>
      <w:r w:rsidR="000F726F" w:rsidRPr="00511172">
        <w:rPr>
          <w:rFonts w:ascii="Arial" w:hAnsi="Arial" w:cs="Arial"/>
          <w:color w:val="000000" w:themeColor="text1"/>
          <w:sz w:val="22"/>
          <w:szCs w:val="22"/>
          <w:lang w:val="en-US"/>
        </w:rPr>
        <w:t>deep-</w:t>
      </w:r>
      <w:r w:rsidR="006F4AA3" w:rsidRPr="00511172">
        <w:rPr>
          <w:rFonts w:ascii="Arial" w:hAnsi="Arial" w:cs="Arial"/>
          <w:color w:val="000000" w:themeColor="text1"/>
          <w:sz w:val="22"/>
          <w:szCs w:val="22"/>
          <w:lang w:val="en-US"/>
        </w:rPr>
        <w:t xml:space="preserve">rooted, </w:t>
      </w:r>
      <w:r w:rsidR="006E6C8C" w:rsidRPr="00511172">
        <w:rPr>
          <w:rFonts w:ascii="Arial" w:hAnsi="Arial" w:cs="Arial"/>
          <w:color w:val="000000" w:themeColor="text1"/>
          <w:sz w:val="22"/>
          <w:szCs w:val="22"/>
          <w:lang w:val="en-US"/>
        </w:rPr>
        <w:t>resilient</w:t>
      </w:r>
      <w:r w:rsidR="009B696F" w:rsidRPr="00511172">
        <w:rPr>
          <w:rFonts w:ascii="Arial" w:hAnsi="Arial" w:cs="Arial"/>
          <w:color w:val="000000" w:themeColor="text1"/>
          <w:sz w:val="22"/>
          <w:szCs w:val="22"/>
          <w:lang w:val="en-US"/>
        </w:rPr>
        <w:t xml:space="preserve"> networks</w:t>
      </w:r>
      <w:r w:rsidR="006F4AA3" w:rsidRPr="00511172">
        <w:rPr>
          <w:rFonts w:ascii="Arial" w:hAnsi="Arial" w:cs="Arial"/>
          <w:color w:val="000000" w:themeColor="text1"/>
          <w:sz w:val="22"/>
          <w:szCs w:val="22"/>
          <w:lang w:val="en-US"/>
        </w:rPr>
        <w:t xml:space="preserve"> and is a relationship concept that proposes soci</w:t>
      </w:r>
      <w:r w:rsidR="006E6C8C" w:rsidRPr="00511172">
        <w:rPr>
          <w:rFonts w:ascii="Arial" w:hAnsi="Arial" w:cs="Arial"/>
          <w:color w:val="000000" w:themeColor="text1"/>
          <w:sz w:val="22"/>
          <w:szCs w:val="22"/>
          <w:lang w:val="en-US"/>
        </w:rPr>
        <w:t>al behaviour is the result of voluntary,</w:t>
      </w:r>
      <w:r w:rsidR="006F4AA3" w:rsidRPr="00511172">
        <w:rPr>
          <w:rFonts w:ascii="Arial" w:hAnsi="Arial" w:cs="Arial"/>
          <w:color w:val="000000" w:themeColor="text1"/>
          <w:sz w:val="22"/>
          <w:szCs w:val="22"/>
          <w:lang w:val="en-US"/>
        </w:rPr>
        <w:t xml:space="preserve"> interactive</w:t>
      </w:r>
      <w:r w:rsidR="006E6C8C" w:rsidRPr="00511172">
        <w:rPr>
          <w:rFonts w:ascii="Arial" w:hAnsi="Arial" w:cs="Arial"/>
          <w:color w:val="000000" w:themeColor="text1"/>
          <w:sz w:val="22"/>
          <w:szCs w:val="22"/>
          <w:lang w:val="en-US"/>
        </w:rPr>
        <w:t>,</w:t>
      </w:r>
      <w:r w:rsidR="006F4AA3" w:rsidRPr="00511172">
        <w:rPr>
          <w:rFonts w:ascii="Arial" w:hAnsi="Arial" w:cs="Arial"/>
          <w:color w:val="000000" w:themeColor="text1"/>
          <w:sz w:val="22"/>
          <w:szCs w:val="22"/>
          <w:lang w:val="en-US"/>
        </w:rPr>
        <w:t xml:space="preserve"> </w:t>
      </w:r>
      <w:r w:rsidR="00CB0DFE" w:rsidRPr="00511172">
        <w:rPr>
          <w:rFonts w:ascii="Arial" w:hAnsi="Arial" w:cs="Arial"/>
          <w:color w:val="000000" w:themeColor="text1"/>
          <w:sz w:val="22"/>
          <w:szCs w:val="22"/>
          <w:lang w:val="en-US"/>
        </w:rPr>
        <w:t>value</w:t>
      </w:r>
      <w:r w:rsidR="006E6C8C" w:rsidRPr="00511172">
        <w:rPr>
          <w:rFonts w:ascii="Arial" w:hAnsi="Arial" w:cs="Arial"/>
          <w:color w:val="000000" w:themeColor="text1"/>
          <w:sz w:val="22"/>
          <w:szCs w:val="22"/>
          <w:lang w:val="en-US"/>
        </w:rPr>
        <w:t>-laden and profitable</w:t>
      </w:r>
      <w:r w:rsidR="00CB0DFE" w:rsidRPr="00511172">
        <w:rPr>
          <w:rFonts w:ascii="Arial" w:hAnsi="Arial" w:cs="Arial"/>
          <w:color w:val="000000" w:themeColor="text1"/>
          <w:sz w:val="22"/>
          <w:szCs w:val="22"/>
          <w:lang w:val="en-US"/>
        </w:rPr>
        <w:t xml:space="preserve"> </w:t>
      </w:r>
      <w:r w:rsidR="006F4AA3" w:rsidRPr="00511172">
        <w:rPr>
          <w:rFonts w:ascii="Arial" w:hAnsi="Arial" w:cs="Arial"/>
          <w:color w:val="000000" w:themeColor="text1"/>
          <w:sz w:val="22"/>
          <w:szCs w:val="22"/>
          <w:lang w:val="en-US"/>
        </w:rPr>
        <w:t>exchange process</w:t>
      </w:r>
      <w:r w:rsidR="006E6C8C" w:rsidRPr="00511172">
        <w:rPr>
          <w:rFonts w:ascii="Arial" w:hAnsi="Arial" w:cs="Arial"/>
          <w:color w:val="000000" w:themeColor="text1"/>
          <w:sz w:val="22"/>
          <w:szCs w:val="22"/>
          <w:lang w:val="en-US"/>
        </w:rPr>
        <w:t>es that balance</w:t>
      </w:r>
      <w:r w:rsidR="006F4AA3" w:rsidRPr="00511172">
        <w:rPr>
          <w:rFonts w:ascii="Arial" w:hAnsi="Arial" w:cs="Arial"/>
          <w:color w:val="000000" w:themeColor="text1"/>
          <w:sz w:val="22"/>
          <w:szCs w:val="22"/>
          <w:lang w:val="en-US"/>
        </w:rPr>
        <w:t xml:space="preserve"> returns and costs between two or more parties</w:t>
      </w:r>
      <w:r w:rsidR="006E6C8C" w:rsidRPr="00511172">
        <w:rPr>
          <w:rFonts w:ascii="Arial" w:hAnsi="Arial" w:cs="Arial"/>
          <w:color w:val="000000" w:themeColor="text1"/>
          <w:sz w:val="22"/>
          <w:szCs w:val="22"/>
          <w:lang w:val="en-US"/>
        </w:rPr>
        <w:t xml:space="preserve"> (Kotler et al, </w:t>
      </w:r>
      <w:r w:rsidR="00361698" w:rsidRPr="00511172">
        <w:rPr>
          <w:rFonts w:ascii="Arial" w:hAnsi="Arial" w:cs="Arial"/>
          <w:color w:val="000000" w:themeColor="text1"/>
          <w:sz w:val="22"/>
          <w:szCs w:val="22"/>
          <w:lang w:val="en-US"/>
        </w:rPr>
        <w:t>2017, p5</w:t>
      </w:r>
      <w:r w:rsidRPr="00511172">
        <w:rPr>
          <w:rFonts w:ascii="Arial" w:hAnsi="Arial" w:cs="Arial"/>
          <w:color w:val="000000" w:themeColor="text1"/>
          <w:sz w:val="22"/>
          <w:szCs w:val="22"/>
          <w:lang w:val="en-US"/>
        </w:rPr>
        <w:t>; Cherry, 2019</w:t>
      </w:r>
      <w:r w:rsidR="00361698" w:rsidRPr="00511172">
        <w:rPr>
          <w:rFonts w:ascii="Arial" w:hAnsi="Arial" w:cs="Arial"/>
          <w:color w:val="000000" w:themeColor="text1"/>
          <w:sz w:val="22"/>
          <w:szCs w:val="22"/>
          <w:lang w:val="en-US"/>
        </w:rPr>
        <w:t xml:space="preserve">).  </w:t>
      </w:r>
      <w:r w:rsidR="009B696F" w:rsidRPr="00511172">
        <w:rPr>
          <w:rFonts w:ascii="Arial" w:hAnsi="Arial" w:cs="Arial"/>
          <w:color w:val="000000" w:themeColor="text1"/>
          <w:sz w:val="22"/>
          <w:szCs w:val="22"/>
          <w:lang w:val="en-US"/>
        </w:rPr>
        <w:t xml:space="preserve">Putnam (2000) as cited in Huang (2016) identifies 2 categories of social capital:  Bridging (individuals gain useful resources such as information or perspectives) and Bonding (individuals develop emotional </w:t>
      </w:r>
      <w:r w:rsidR="00135063" w:rsidRPr="00511172">
        <w:rPr>
          <w:rFonts w:ascii="Arial" w:hAnsi="Arial" w:cs="Arial"/>
          <w:color w:val="000000" w:themeColor="text1"/>
          <w:sz w:val="22"/>
          <w:szCs w:val="22"/>
          <w:lang w:val="en-US"/>
        </w:rPr>
        <w:t>connections</w:t>
      </w:r>
      <w:r w:rsidR="009B696F" w:rsidRPr="00511172">
        <w:rPr>
          <w:rFonts w:ascii="Arial" w:hAnsi="Arial" w:cs="Arial"/>
          <w:color w:val="000000" w:themeColor="text1"/>
          <w:sz w:val="22"/>
          <w:szCs w:val="22"/>
          <w:lang w:val="en-US"/>
        </w:rPr>
        <w:t xml:space="preserve"> based on reciprocal support).</w:t>
      </w:r>
      <w:r w:rsidR="006F4AA3" w:rsidRPr="00511172">
        <w:rPr>
          <w:rFonts w:ascii="Arial" w:hAnsi="Arial" w:cs="Arial"/>
          <w:color w:val="000000" w:themeColor="text1"/>
          <w:sz w:val="22"/>
          <w:szCs w:val="22"/>
          <w:lang w:val="en-US"/>
        </w:rPr>
        <w:t xml:space="preserve">  </w:t>
      </w:r>
      <w:r w:rsidR="00361698" w:rsidRPr="00511172">
        <w:rPr>
          <w:rFonts w:ascii="Arial" w:hAnsi="Arial" w:cs="Arial"/>
          <w:color w:val="000000" w:themeColor="text1"/>
          <w:sz w:val="22"/>
          <w:szCs w:val="22"/>
          <w:lang w:val="en-US"/>
        </w:rPr>
        <w:t>For</w:t>
      </w:r>
      <w:r w:rsidR="00B4771E" w:rsidRPr="00511172">
        <w:rPr>
          <w:rFonts w:ascii="Arial" w:hAnsi="Arial" w:cs="Arial"/>
          <w:color w:val="000000" w:themeColor="text1"/>
          <w:sz w:val="22"/>
          <w:szCs w:val="22"/>
          <w:lang w:val="en-US"/>
        </w:rPr>
        <w:t xml:space="preserve"> </w:t>
      </w:r>
      <w:r w:rsidR="00D54A64" w:rsidRPr="00511172">
        <w:rPr>
          <w:rFonts w:ascii="Arial" w:hAnsi="Arial" w:cs="Arial"/>
          <w:color w:val="000000" w:themeColor="text1"/>
          <w:sz w:val="22"/>
          <w:szCs w:val="22"/>
          <w:lang w:val="en-US"/>
        </w:rPr>
        <w:t>child car seat</w:t>
      </w:r>
      <w:r w:rsidR="00361698" w:rsidRPr="00511172">
        <w:rPr>
          <w:rFonts w:ascii="Arial" w:hAnsi="Arial" w:cs="Arial"/>
          <w:color w:val="000000" w:themeColor="text1"/>
          <w:sz w:val="22"/>
          <w:szCs w:val="22"/>
          <w:lang w:val="en-US"/>
        </w:rPr>
        <w:t xml:space="preserve"> consumer</w:t>
      </w:r>
      <w:r w:rsidR="00D54A64" w:rsidRPr="00511172">
        <w:rPr>
          <w:rFonts w:ascii="Arial" w:hAnsi="Arial" w:cs="Arial"/>
          <w:color w:val="000000" w:themeColor="text1"/>
          <w:sz w:val="22"/>
          <w:szCs w:val="22"/>
          <w:lang w:val="en-US"/>
        </w:rPr>
        <w:t xml:space="preserve">s, both </w:t>
      </w:r>
      <w:r w:rsidR="00C62DCB" w:rsidRPr="00511172">
        <w:rPr>
          <w:rFonts w:ascii="Arial" w:hAnsi="Arial" w:cs="Arial"/>
          <w:color w:val="000000" w:themeColor="text1"/>
          <w:sz w:val="22"/>
          <w:szCs w:val="22"/>
          <w:lang w:val="en-US"/>
        </w:rPr>
        <w:t xml:space="preserve">types </w:t>
      </w:r>
      <w:r w:rsidR="00361698" w:rsidRPr="00511172">
        <w:rPr>
          <w:rFonts w:ascii="Arial" w:hAnsi="Arial" w:cs="Arial"/>
          <w:color w:val="000000" w:themeColor="text1"/>
          <w:sz w:val="22"/>
          <w:szCs w:val="22"/>
          <w:lang w:val="en-US"/>
        </w:rPr>
        <w:t xml:space="preserve">of social capital </w:t>
      </w:r>
      <w:r w:rsidR="00C62DCB" w:rsidRPr="00511172">
        <w:rPr>
          <w:rFonts w:ascii="Arial" w:hAnsi="Arial" w:cs="Arial"/>
          <w:color w:val="000000" w:themeColor="text1"/>
          <w:sz w:val="22"/>
          <w:szCs w:val="22"/>
          <w:lang w:val="en-US"/>
        </w:rPr>
        <w:t>are</w:t>
      </w:r>
      <w:r w:rsidR="00D54A64" w:rsidRPr="00511172">
        <w:rPr>
          <w:rFonts w:ascii="Arial" w:hAnsi="Arial" w:cs="Arial"/>
          <w:color w:val="000000" w:themeColor="text1"/>
          <w:sz w:val="22"/>
          <w:szCs w:val="22"/>
          <w:lang w:val="en-US"/>
        </w:rPr>
        <w:t xml:space="preserve"> </w:t>
      </w:r>
      <w:r w:rsidR="00361698" w:rsidRPr="00511172">
        <w:rPr>
          <w:rFonts w:ascii="Arial" w:hAnsi="Arial" w:cs="Arial"/>
          <w:color w:val="000000" w:themeColor="text1"/>
          <w:sz w:val="22"/>
          <w:szCs w:val="22"/>
          <w:lang w:val="en-US"/>
        </w:rPr>
        <w:t>relevant</w:t>
      </w:r>
      <w:r w:rsidRPr="00511172">
        <w:rPr>
          <w:rFonts w:ascii="Arial" w:hAnsi="Arial" w:cs="Arial"/>
          <w:color w:val="000000" w:themeColor="text1"/>
          <w:sz w:val="22"/>
          <w:szCs w:val="22"/>
          <w:lang w:val="en-US"/>
        </w:rPr>
        <w:t xml:space="preserve"> for avoiding ephemeral relationships</w:t>
      </w:r>
      <w:r w:rsidR="00D54A64" w:rsidRPr="00511172">
        <w:rPr>
          <w:rFonts w:ascii="Arial" w:hAnsi="Arial" w:cs="Arial"/>
          <w:color w:val="000000" w:themeColor="text1"/>
          <w:sz w:val="22"/>
          <w:szCs w:val="22"/>
          <w:lang w:val="en-US"/>
        </w:rPr>
        <w:t>.</w:t>
      </w:r>
      <w:r w:rsidR="00B4771E" w:rsidRPr="00511172">
        <w:rPr>
          <w:rFonts w:ascii="Arial" w:hAnsi="Arial" w:cs="Arial"/>
          <w:color w:val="000000" w:themeColor="text1"/>
          <w:sz w:val="22"/>
          <w:szCs w:val="22"/>
          <w:lang w:val="en-US"/>
        </w:rPr>
        <w:t xml:space="preserve"> </w:t>
      </w:r>
    </w:p>
    <w:p w14:paraId="518E32F4" w14:textId="77777777" w:rsidR="00FA747A" w:rsidRPr="00511172" w:rsidRDefault="00FA747A" w:rsidP="00511172">
      <w:pPr>
        <w:spacing w:line="360" w:lineRule="auto"/>
        <w:rPr>
          <w:rFonts w:ascii="Arial" w:hAnsi="Arial" w:cs="Arial"/>
          <w:sz w:val="22"/>
          <w:szCs w:val="22"/>
          <w:lang w:val="en-US"/>
        </w:rPr>
      </w:pPr>
    </w:p>
    <w:p w14:paraId="3778F092" w14:textId="1F4D5906" w:rsidR="00D61434" w:rsidRPr="00511172" w:rsidRDefault="005430B0" w:rsidP="00511172">
      <w:pPr>
        <w:spacing w:line="360" w:lineRule="auto"/>
        <w:rPr>
          <w:rFonts w:ascii="Arial" w:hAnsi="Arial" w:cs="Arial"/>
          <w:sz w:val="22"/>
          <w:szCs w:val="22"/>
        </w:rPr>
      </w:pPr>
      <w:r w:rsidRPr="00511172">
        <w:rPr>
          <w:rFonts w:ascii="Arial" w:hAnsi="Arial" w:cs="Arial"/>
          <w:sz w:val="22"/>
          <w:szCs w:val="22"/>
        </w:rPr>
        <w:t xml:space="preserve">Podoshen &amp; Andrzejewski (2012) </w:t>
      </w:r>
      <w:r w:rsidR="00135063" w:rsidRPr="00511172">
        <w:rPr>
          <w:rFonts w:ascii="Arial" w:hAnsi="Arial" w:cs="Arial"/>
          <w:sz w:val="22"/>
          <w:szCs w:val="22"/>
        </w:rPr>
        <w:t>imply</w:t>
      </w:r>
      <w:r w:rsidRPr="00511172">
        <w:rPr>
          <w:rFonts w:ascii="Arial" w:hAnsi="Arial" w:cs="Arial"/>
          <w:sz w:val="22"/>
          <w:szCs w:val="22"/>
        </w:rPr>
        <w:t xml:space="preserve"> tho</w:t>
      </w:r>
      <w:r w:rsidR="00135063" w:rsidRPr="00511172">
        <w:rPr>
          <w:rFonts w:ascii="Arial" w:hAnsi="Arial" w:cs="Arial"/>
          <w:sz w:val="22"/>
          <w:szCs w:val="22"/>
        </w:rPr>
        <w:t>se who live in materialistic</w:t>
      </w:r>
      <w:r w:rsidRPr="00511172">
        <w:rPr>
          <w:rFonts w:ascii="Arial" w:hAnsi="Arial" w:cs="Arial"/>
          <w:sz w:val="22"/>
          <w:szCs w:val="22"/>
        </w:rPr>
        <w:t xml:space="preserve"> cultures</w:t>
      </w:r>
      <w:r w:rsidR="002F0617" w:rsidRPr="00511172">
        <w:rPr>
          <w:rFonts w:ascii="Arial" w:hAnsi="Arial" w:cs="Arial"/>
          <w:sz w:val="22"/>
          <w:szCs w:val="22"/>
        </w:rPr>
        <w:t xml:space="preserve"> (such as the UK)</w:t>
      </w:r>
      <w:r w:rsidRPr="00511172">
        <w:rPr>
          <w:rFonts w:ascii="Arial" w:hAnsi="Arial" w:cs="Arial"/>
          <w:sz w:val="22"/>
          <w:szCs w:val="22"/>
        </w:rPr>
        <w:t>, generally view possessions as playing a fundamental role in identity construction and preservation</w:t>
      </w:r>
      <w:r w:rsidR="00135063" w:rsidRPr="00511172">
        <w:rPr>
          <w:rFonts w:ascii="Arial" w:hAnsi="Arial" w:cs="Arial"/>
          <w:sz w:val="22"/>
          <w:szCs w:val="22"/>
        </w:rPr>
        <w:t xml:space="preserve">, arguably highly </w:t>
      </w:r>
      <w:r w:rsidR="002F0617" w:rsidRPr="00511172">
        <w:rPr>
          <w:rFonts w:ascii="Arial" w:hAnsi="Arial" w:cs="Arial"/>
          <w:sz w:val="22"/>
          <w:szCs w:val="22"/>
        </w:rPr>
        <w:t>relevant for family purchases and matters of the h</w:t>
      </w:r>
      <w:r w:rsidR="00FB4381" w:rsidRPr="00511172">
        <w:rPr>
          <w:rFonts w:ascii="Arial" w:hAnsi="Arial" w:cs="Arial"/>
          <w:sz w:val="22"/>
          <w:szCs w:val="22"/>
        </w:rPr>
        <w:t>eart (discussed in section 3.3.6</w:t>
      </w:r>
      <w:r w:rsidR="002F0617" w:rsidRPr="00511172">
        <w:rPr>
          <w:rFonts w:ascii="Arial" w:hAnsi="Arial" w:cs="Arial"/>
          <w:sz w:val="22"/>
          <w:szCs w:val="22"/>
        </w:rPr>
        <w:t>)</w:t>
      </w:r>
      <w:r w:rsidRPr="00511172">
        <w:rPr>
          <w:rFonts w:ascii="Arial" w:hAnsi="Arial" w:cs="Arial"/>
          <w:sz w:val="22"/>
          <w:szCs w:val="22"/>
        </w:rPr>
        <w:t xml:space="preserve">. </w:t>
      </w:r>
      <w:r w:rsidR="00135063" w:rsidRPr="00511172">
        <w:rPr>
          <w:rFonts w:ascii="Arial" w:hAnsi="Arial" w:cs="Arial"/>
          <w:sz w:val="22"/>
          <w:szCs w:val="22"/>
        </w:rPr>
        <w:t xml:space="preserve"> </w:t>
      </w:r>
      <w:r w:rsidR="00135063" w:rsidRPr="00511172">
        <w:rPr>
          <w:rFonts w:ascii="Arial" w:hAnsi="Arial" w:cs="Arial"/>
          <w:sz w:val="22"/>
          <w:szCs w:val="22"/>
        </w:rPr>
        <w:lastRenderedPageBreak/>
        <w:t>Such i</w:t>
      </w:r>
      <w:r w:rsidR="008C516A" w:rsidRPr="00511172">
        <w:rPr>
          <w:rFonts w:ascii="Arial" w:hAnsi="Arial" w:cs="Arial"/>
          <w:sz w:val="22"/>
          <w:szCs w:val="22"/>
        </w:rPr>
        <w:t xml:space="preserve">ndividuals </w:t>
      </w:r>
      <w:r w:rsidR="00D560E0" w:rsidRPr="00511172">
        <w:rPr>
          <w:rFonts w:ascii="Arial" w:hAnsi="Arial" w:cs="Arial"/>
          <w:sz w:val="22"/>
          <w:szCs w:val="22"/>
        </w:rPr>
        <w:t>are inclined</w:t>
      </w:r>
      <w:r w:rsidR="008C516A" w:rsidRPr="00511172">
        <w:rPr>
          <w:rFonts w:ascii="Arial" w:hAnsi="Arial" w:cs="Arial"/>
          <w:sz w:val="22"/>
          <w:szCs w:val="22"/>
        </w:rPr>
        <w:t xml:space="preserve"> to judge </w:t>
      </w:r>
      <w:r w:rsidR="00A862F0" w:rsidRPr="00511172">
        <w:rPr>
          <w:rFonts w:ascii="Arial" w:hAnsi="Arial" w:cs="Arial"/>
          <w:sz w:val="22"/>
          <w:szCs w:val="22"/>
        </w:rPr>
        <w:t xml:space="preserve">status, </w:t>
      </w:r>
      <w:r w:rsidR="00CB0DFE" w:rsidRPr="00511172">
        <w:rPr>
          <w:rFonts w:ascii="Arial" w:hAnsi="Arial" w:cs="Arial"/>
          <w:sz w:val="22"/>
          <w:szCs w:val="22"/>
        </w:rPr>
        <w:t>success</w:t>
      </w:r>
      <w:r w:rsidR="00A862F0" w:rsidRPr="00511172">
        <w:rPr>
          <w:rFonts w:ascii="Arial" w:hAnsi="Arial" w:cs="Arial"/>
          <w:sz w:val="22"/>
          <w:szCs w:val="22"/>
        </w:rPr>
        <w:t xml:space="preserve"> and happiness</w:t>
      </w:r>
      <w:r w:rsidR="00CB0DFE" w:rsidRPr="00511172">
        <w:rPr>
          <w:rFonts w:ascii="Arial" w:hAnsi="Arial" w:cs="Arial"/>
          <w:sz w:val="22"/>
          <w:szCs w:val="22"/>
        </w:rPr>
        <w:t xml:space="preserve"> </w:t>
      </w:r>
      <w:r w:rsidR="008C516A" w:rsidRPr="00511172">
        <w:rPr>
          <w:rFonts w:ascii="Arial" w:hAnsi="Arial" w:cs="Arial"/>
          <w:sz w:val="22"/>
          <w:szCs w:val="22"/>
        </w:rPr>
        <w:t xml:space="preserve">as a function of the number and quality of possessions owned (Richins &amp; Dawson, 1992). </w:t>
      </w:r>
      <w:r w:rsidR="00442CDC" w:rsidRPr="00511172">
        <w:rPr>
          <w:rFonts w:ascii="Arial" w:hAnsi="Arial" w:cs="Arial"/>
          <w:sz w:val="22"/>
          <w:szCs w:val="22"/>
        </w:rPr>
        <w:t xml:space="preserve"> </w:t>
      </w:r>
      <w:r w:rsidR="00B5317C" w:rsidRPr="00511172">
        <w:rPr>
          <w:rFonts w:ascii="Arial" w:hAnsi="Arial" w:cs="Arial"/>
          <w:sz w:val="22"/>
          <w:szCs w:val="22"/>
        </w:rPr>
        <w:t xml:space="preserve">Podoshen &amp; Andrzejewski (2012) find that materialism </w:t>
      </w:r>
      <w:r w:rsidR="00A862F0" w:rsidRPr="00511172">
        <w:rPr>
          <w:rFonts w:ascii="Arial" w:hAnsi="Arial" w:cs="Arial"/>
          <w:sz w:val="22"/>
          <w:szCs w:val="22"/>
        </w:rPr>
        <w:t xml:space="preserve">also relates positively to </w:t>
      </w:r>
      <w:r w:rsidR="00EE427D" w:rsidRPr="00511172">
        <w:rPr>
          <w:rFonts w:ascii="Arial" w:hAnsi="Arial" w:cs="Arial"/>
          <w:sz w:val="22"/>
          <w:szCs w:val="22"/>
        </w:rPr>
        <w:t xml:space="preserve">impulse buying and </w:t>
      </w:r>
      <w:r w:rsidR="00A862F0" w:rsidRPr="00511172">
        <w:rPr>
          <w:rFonts w:ascii="Arial" w:hAnsi="Arial" w:cs="Arial"/>
          <w:sz w:val="22"/>
          <w:szCs w:val="22"/>
        </w:rPr>
        <w:t>brand loyalty, helping</w:t>
      </w:r>
      <w:r w:rsidR="00B5317C" w:rsidRPr="00511172">
        <w:rPr>
          <w:rFonts w:ascii="Arial" w:hAnsi="Arial" w:cs="Arial"/>
          <w:sz w:val="22"/>
          <w:szCs w:val="22"/>
        </w:rPr>
        <w:t xml:space="preserve"> strong brands take advantage of materialistic</w:t>
      </w:r>
      <w:r w:rsidR="00EE427D" w:rsidRPr="00511172">
        <w:rPr>
          <w:rFonts w:ascii="Arial" w:hAnsi="Arial" w:cs="Arial"/>
          <w:sz w:val="22"/>
          <w:szCs w:val="22"/>
        </w:rPr>
        <w:t xml:space="preserve"> and exhibitionist</w:t>
      </w:r>
      <w:r w:rsidR="00B5317C" w:rsidRPr="00511172">
        <w:rPr>
          <w:rFonts w:ascii="Arial" w:hAnsi="Arial" w:cs="Arial"/>
          <w:sz w:val="22"/>
          <w:szCs w:val="22"/>
        </w:rPr>
        <w:t xml:space="preserve"> consumer dispositions</w:t>
      </w:r>
      <w:r w:rsidR="00EE427D" w:rsidRPr="00511172">
        <w:rPr>
          <w:rFonts w:ascii="Arial" w:hAnsi="Arial" w:cs="Arial"/>
          <w:sz w:val="22"/>
          <w:szCs w:val="22"/>
        </w:rPr>
        <w:t xml:space="preserve"> for identity relevant products</w:t>
      </w:r>
      <w:r w:rsidR="00B5317C" w:rsidRPr="00511172">
        <w:rPr>
          <w:rFonts w:ascii="Arial" w:hAnsi="Arial" w:cs="Arial"/>
          <w:sz w:val="22"/>
          <w:szCs w:val="22"/>
        </w:rPr>
        <w:t xml:space="preserve">.  </w:t>
      </w:r>
      <w:r w:rsidR="00442CDC" w:rsidRPr="00511172">
        <w:rPr>
          <w:rFonts w:ascii="Arial" w:hAnsi="Arial" w:cs="Arial"/>
          <w:sz w:val="22"/>
          <w:szCs w:val="22"/>
        </w:rPr>
        <w:t xml:space="preserve">Seinauskiene et al (2015) state that happy, materialistic consumers are less likely to experiment with brands whilst unhappy consumers are more likely to switch allegiances and purchase impulsively.  </w:t>
      </w:r>
      <w:r w:rsidRPr="00511172">
        <w:rPr>
          <w:rFonts w:ascii="Arial" w:hAnsi="Arial" w:cs="Arial"/>
          <w:sz w:val="22"/>
          <w:szCs w:val="22"/>
        </w:rPr>
        <w:t xml:space="preserve">Understanding the variables that underpin consumption behaviour is </w:t>
      </w:r>
      <w:r w:rsidR="00B60F3F" w:rsidRPr="00511172">
        <w:rPr>
          <w:rFonts w:ascii="Arial" w:hAnsi="Arial" w:cs="Arial"/>
          <w:sz w:val="22"/>
          <w:szCs w:val="22"/>
        </w:rPr>
        <w:t>therefore</w:t>
      </w:r>
      <w:r w:rsidR="00EE427D" w:rsidRPr="00511172">
        <w:rPr>
          <w:rFonts w:ascii="Arial" w:hAnsi="Arial" w:cs="Arial"/>
          <w:sz w:val="22"/>
          <w:szCs w:val="22"/>
        </w:rPr>
        <w:t xml:space="preserve"> </w:t>
      </w:r>
      <w:r w:rsidRPr="00511172">
        <w:rPr>
          <w:rFonts w:ascii="Arial" w:hAnsi="Arial" w:cs="Arial"/>
          <w:sz w:val="22"/>
          <w:szCs w:val="22"/>
        </w:rPr>
        <w:t>important for avoiding the negative outcomes associated with materialism</w:t>
      </w:r>
      <w:r w:rsidR="00B60F3F" w:rsidRPr="00511172">
        <w:rPr>
          <w:rFonts w:ascii="Arial" w:hAnsi="Arial" w:cs="Arial"/>
          <w:sz w:val="22"/>
          <w:szCs w:val="22"/>
        </w:rPr>
        <w:t xml:space="preserve"> (e.g. envy, judgment, dissatisfaction)</w:t>
      </w:r>
      <w:r w:rsidRPr="00511172">
        <w:rPr>
          <w:rFonts w:ascii="Arial" w:hAnsi="Arial" w:cs="Arial"/>
          <w:sz w:val="22"/>
          <w:szCs w:val="22"/>
        </w:rPr>
        <w:t xml:space="preserve">.  </w:t>
      </w:r>
      <w:r w:rsidR="00D43ED6" w:rsidRPr="00511172">
        <w:rPr>
          <w:rFonts w:ascii="Arial" w:hAnsi="Arial" w:cs="Arial"/>
          <w:sz w:val="22"/>
          <w:szCs w:val="22"/>
        </w:rPr>
        <w:t xml:space="preserve">The more marketers can do to </w:t>
      </w:r>
      <w:r w:rsidR="00361698" w:rsidRPr="00511172">
        <w:rPr>
          <w:rFonts w:ascii="Arial" w:hAnsi="Arial" w:cs="Arial"/>
          <w:sz w:val="22"/>
          <w:szCs w:val="22"/>
        </w:rPr>
        <w:t>grasp</w:t>
      </w:r>
      <w:r w:rsidR="00D43ED6" w:rsidRPr="00511172">
        <w:rPr>
          <w:rFonts w:ascii="Arial" w:hAnsi="Arial" w:cs="Arial"/>
          <w:sz w:val="22"/>
          <w:szCs w:val="22"/>
        </w:rPr>
        <w:t xml:space="preserve"> </w:t>
      </w:r>
      <w:r w:rsidR="00135063" w:rsidRPr="00511172">
        <w:rPr>
          <w:rFonts w:ascii="Arial" w:hAnsi="Arial" w:cs="Arial"/>
          <w:sz w:val="22"/>
          <w:szCs w:val="22"/>
        </w:rPr>
        <w:t xml:space="preserve">motivational </w:t>
      </w:r>
      <w:r w:rsidR="00D61434" w:rsidRPr="00511172">
        <w:rPr>
          <w:rFonts w:ascii="Arial" w:hAnsi="Arial" w:cs="Arial"/>
          <w:sz w:val="22"/>
          <w:szCs w:val="22"/>
        </w:rPr>
        <w:t xml:space="preserve">factors </w:t>
      </w:r>
      <w:r w:rsidR="002F0617" w:rsidRPr="00511172">
        <w:rPr>
          <w:rFonts w:ascii="Arial" w:hAnsi="Arial" w:cs="Arial"/>
          <w:sz w:val="22"/>
          <w:szCs w:val="22"/>
        </w:rPr>
        <w:t>in this category</w:t>
      </w:r>
      <w:r w:rsidR="00D43ED6" w:rsidRPr="00511172">
        <w:rPr>
          <w:rFonts w:ascii="Arial" w:hAnsi="Arial" w:cs="Arial"/>
          <w:sz w:val="22"/>
          <w:szCs w:val="22"/>
        </w:rPr>
        <w:t xml:space="preserve">, the more they can do to </w:t>
      </w:r>
      <w:r w:rsidR="001F7C89" w:rsidRPr="00511172">
        <w:rPr>
          <w:rFonts w:ascii="Arial" w:hAnsi="Arial" w:cs="Arial"/>
          <w:sz w:val="22"/>
          <w:szCs w:val="22"/>
        </w:rPr>
        <w:t xml:space="preserve">create value and </w:t>
      </w:r>
      <w:r w:rsidR="00D43ED6" w:rsidRPr="00511172">
        <w:rPr>
          <w:rFonts w:ascii="Arial" w:hAnsi="Arial" w:cs="Arial"/>
          <w:sz w:val="22"/>
          <w:szCs w:val="22"/>
        </w:rPr>
        <w:t xml:space="preserve">influence behavioural change.  </w:t>
      </w:r>
    </w:p>
    <w:p w14:paraId="017EE591" w14:textId="77777777" w:rsidR="00D61434" w:rsidRPr="00511172" w:rsidRDefault="00D61434" w:rsidP="00511172">
      <w:pPr>
        <w:spacing w:line="360" w:lineRule="auto"/>
        <w:rPr>
          <w:rFonts w:ascii="Arial" w:hAnsi="Arial" w:cs="Arial"/>
          <w:sz w:val="22"/>
          <w:szCs w:val="22"/>
        </w:rPr>
      </w:pPr>
    </w:p>
    <w:p w14:paraId="7C398E37" w14:textId="1148416F" w:rsidR="00D61434" w:rsidRPr="00511172" w:rsidRDefault="00FB4381" w:rsidP="00511172">
      <w:pPr>
        <w:spacing w:line="360" w:lineRule="auto"/>
        <w:rPr>
          <w:rFonts w:ascii="Arial" w:hAnsi="Arial" w:cs="Arial"/>
          <w:sz w:val="22"/>
          <w:szCs w:val="22"/>
        </w:rPr>
      </w:pPr>
      <w:r w:rsidRPr="00511172">
        <w:rPr>
          <w:rFonts w:ascii="Arial" w:hAnsi="Arial" w:cs="Arial"/>
          <w:b/>
          <w:sz w:val="22"/>
          <w:szCs w:val="22"/>
        </w:rPr>
        <w:t>3.3.5</w:t>
      </w:r>
      <w:r w:rsidR="00D61434" w:rsidRPr="00511172">
        <w:rPr>
          <w:rFonts w:ascii="Arial" w:hAnsi="Arial" w:cs="Arial"/>
          <w:b/>
          <w:sz w:val="22"/>
          <w:szCs w:val="22"/>
        </w:rPr>
        <w:t xml:space="preserve">  Motivation &amp; Self-Determination Theory</w:t>
      </w:r>
    </w:p>
    <w:p w14:paraId="39BA95F2" w14:textId="3D55FB1F" w:rsidR="009440D0" w:rsidRPr="00511172" w:rsidRDefault="00B5317C" w:rsidP="00511172">
      <w:pPr>
        <w:spacing w:line="360" w:lineRule="auto"/>
        <w:rPr>
          <w:rFonts w:ascii="Arial" w:hAnsi="Arial" w:cs="Arial"/>
          <w:sz w:val="22"/>
          <w:szCs w:val="22"/>
          <w:lang w:val="en-US"/>
        </w:rPr>
      </w:pPr>
      <w:r w:rsidRPr="00511172">
        <w:rPr>
          <w:rFonts w:ascii="Arial" w:hAnsi="Arial" w:cs="Arial"/>
          <w:sz w:val="22"/>
          <w:szCs w:val="22"/>
          <w:lang w:val="en-US"/>
        </w:rPr>
        <w:t>A</w:t>
      </w:r>
      <w:r w:rsidR="0090350C" w:rsidRPr="00511172">
        <w:rPr>
          <w:rFonts w:ascii="Arial" w:hAnsi="Arial" w:cs="Arial"/>
          <w:sz w:val="22"/>
          <w:szCs w:val="22"/>
          <w:lang w:val="en-US"/>
        </w:rPr>
        <w:t>ccording to Dr. B</w:t>
      </w:r>
      <w:r w:rsidR="008F084B" w:rsidRPr="00511172">
        <w:rPr>
          <w:rFonts w:ascii="Arial" w:hAnsi="Arial" w:cs="Arial"/>
          <w:sz w:val="22"/>
          <w:szCs w:val="22"/>
          <w:lang w:val="en-US"/>
        </w:rPr>
        <w:t>.</w:t>
      </w:r>
      <w:r w:rsidR="0090350C" w:rsidRPr="00511172">
        <w:rPr>
          <w:rFonts w:ascii="Arial" w:hAnsi="Arial" w:cs="Arial"/>
          <w:sz w:val="22"/>
          <w:szCs w:val="22"/>
          <w:lang w:val="en-US"/>
        </w:rPr>
        <w:t>J</w:t>
      </w:r>
      <w:r w:rsidR="008F084B" w:rsidRPr="00511172">
        <w:rPr>
          <w:rFonts w:ascii="Arial" w:hAnsi="Arial" w:cs="Arial"/>
          <w:sz w:val="22"/>
          <w:szCs w:val="22"/>
          <w:lang w:val="en-US"/>
        </w:rPr>
        <w:t>.</w:t>
      </w:r>
      <w:r w:rsidR="0090350C" w:rsidRPr="00511172">
        <w:rPr>
          <w:rFonts w:ascii="Arial" w:hAnsi="Arial" w:cs="Arial"/>
          <w:sz w:val="22"/>
          <w:szCs w:val="22"/>
          <w:lang w:val="en-US"/>
        </w:rPr>
        <w:t xml:space="preserve"> Fogg (Stanford University), for any behavio</w:t>
      </w:r>
      <w:r w:rsidR="009440D0" w:rsidRPr="00511172">
        <w:rPr>
          <w:rFonts w:ascii="Arial" w:hAnsi="Arial" w:cs="Arial"/>
          <w:sz w:val="22"/>
          <w:szCs w:val="22"/>
          <w:lang w:val="en-US"/>
        </w:rPr>
        <w:t>u</w:t>
      </w:r>
      <w:r w:rsidR="0090350C" w:rsidRPr="00511172">
        <w:rPr>
          <w:rFonts w:ascii="Arial" w:hAnsi="Arial" w:cs="Arial"/>
          <w:sz w:val="22"/>
          <w:szCs w:val="22"/>
          <w:lang w:val="en-US"/>
        </w:rPr>
        <w:t xml:space="preserve">r to </w:t>
      </w:r>
      <w:r w:rsidR="004E0D1C" w:rsidRPr="00511172">
        <w:rPr>
          <w:rFonts w:ascii="Arial" w:hAnsi="Arial" w:cs="Arial"/>
          <w:sz w:val="22"/>
          <w:szCs w:val="22"/>
          <w:lang w:val="en-US"/>
        </w:rPr>
        <w:t>transpire</w:t>
      </w:r>
      <w:r w:rsidR="0090350C" w:rsidRPr="00511172">
        <w:rPr>
          <w:rFonts w:ascii="Arial" w:hAnsi="Arial" w:cs="Arial"/>
          <w:sz w:val="22"/>
          <w:szCs w:val="22"/>
          <w:lang w:val="en-US"/>
        </w:rPr>
        <w:t xml:space="preserve"> we need motivation, a</w:t>
      </w:r>
      <w:r w:rsidR="000F726F" w:rsidRPr="00511172">
        <w:rPr>
          <w:rFonts w:ascii="Arial" w:hAnsi="Arial" w:cs="Arial"/>
          <w:sz w:val="22"/>
          <w:szCs w:val="22"/>
          <w:lang w:val="en-US"/>
        </w:rPr>
        <w:t>bility and a trigger:  b=m+a+t  (</w:t>
      </w:r>
      <w:r w:rsidR="00CF4020" w:rsidRPr="00511172">
        <w:rPr>
          <w:rFonts w:ascii="Arial" w:hAnsi="Arial" w:cs="Arial"/>
          <w:sz w:val="22"/>
          <w:szCs w:val="22"/>
          <w:lang w:val="en-US"/>
        </w:rPr>
        <w:t>Figure 5</w:t>
      </w:r>
      <w:r w:rsidR="000F726F" w:rsidRPr="00511172">
        <w:rPr>
          <w:rFonts w:ascii="Arial" w:hAnsi="Arial" w:cs="Arial"/>
          <w:sz w:val="22"/>
          <w:szCs w:val="22"/>
          <w:lang w:val="en-US"/>
        </w:rPr>
        <w:t>)</w:t>
      </w:r>
      <w:r w:rsidR="008F084B" w:rsidRPr="00511172">
        <w:rPr>
          <w:rFonts w:ascii="Arial" w:hAnsi="Arial" w:cs="Arial"/>
          <w:sz w:val="22"/>
          <w:szCs w:val="22"/>
          <w:lang w:val="en-US"/>
        </w:rPr>
        <w:t>.  Motivation can be considered</w:t>
      </w:r>
      <w:r w:rsidR="0090350C" w:rsidRPr="00511172">
        <w:rPr>
          <w:rFonts w:ascii="Arial" w:hAnsi="Arial" w:cs="Arial"/>
          <w:sz w:val="22"/>
          <w:szCs w:val="22"/>
          <w:lang w:val="en-US"/>
        </w:rPr>
        <w:t xml:space="preserve"> an energy for action.  </w:t>
      </w:r>
      <w:r w:rsidR="00A341F3" w:rsidRPr="00511172">
        <w:rPr>
          <w:rFonts w:ascii="Arial" w:hAnsi="Arial" w:cs="Arial"/>
          <w:sz w:val="22"/>
          <w:szCs w:val="22"/>
          <w:lang w:val="en-US"/>
        </w:rPr>
        <w:t>Fogg’s model suggests</w:t>
      </w:r>
      <w:r w:rsidR="0090350C" w:rsidRPr="00511172">
        <w:rPr>
          <w:rFonts w:ascii="Arial" w:hAnsi="Arial" w:cs="Arial"/>
          <w:sz w:val="22"/>
          <w:szCs w:val="22"/>
          <w:lang w:val="en-US"/>
        </w:rPr>
        <w:t xml:space="preserve"> 6 factors</w:t>
      </w:r>
      <w:r w:rsidR="009440D0" w:rsidRPr="00511172">
        <w:rPr>
          <w:rFonts w:ascii="Arial" w:hAnsi="Arial" w:cs="Arial"/>
          <w:sz w:val="22"/>
          <w:szCs w:val="22"/>
          <w:lang w:val="en-US"/>
        </w:rPr>
        <w:t xml:space="preserve"> can increase motivation (</w:t>
      </w:r>
      <w:r w:rsidR="0090350C" w:rsidRPr="00511172">
        <w:rPr>
          <w:rFonts w:ascii="Arial" w:hAnsi="Arial" w:cs="Arial"/>
          <w:sz w:val="22"/>
          <w:szCs w:val="22"/>
          <w:lang w:val="en-US"/>
        </w:rPr>
        <w:t xml:space="preserve">seeking pleasure, </w:t>
      </w:r>
      <w:r w:rsidR="000F726F" w:rsidRPr="00511172">
        <w:rPr>
          <w:rFonts w:ascii="Arial" w:hAnsi="Arial" w:cs="Arial"/>
          <w:sz w:val="22"/>
          <w:szCs w:val="22"/>
          <w:lang w:val="en-US"/>
        </w:rPr>
        <w:t xml:space="preserve">hope, acceptance and </w:t>
      </w:r>
      <w:r w:rsidR="0090350C" w:rsidRPr="00511172">
        <w:rPr>
          <w:rFonts w:ascii="Arial" w:hAnsi="Arial" w:cs="Arial"/>
          <w:sz w:val="22"/>
          <w:szCs w:val="22"/>
          <w:lang w:val="en-US"/>
        </w:rPr>
        <w:t xml:space="preserve">avoiding pain, </w:t>
      </w:r>
      <w:r w:rsidR="000F726F" w:rsidRPr="00511172">
        <w:rPr>
          <w:rFonts w:ascii="Arial" w:hAnsi="Arial" w:cs="Arial"/>
          <w:sz w:val="22"/>
          <w:szCs w:val="22"/>
          <w:lang w:val="en-US"/>
        </w:rPr>
        <w:t>fear, rejection</w:t>
      </w:r>
      <w:r w:rsidR="009440D0" w:rsidRPr="00511172">
        <w:rPr>
          <w:rFonts w:ascii="Arial" w:hAnsi="Arial" w:cs="Arial"/>
          <w:sz w:val="22"/>
          <w:szCs w:val="22"/>
          <w:lang w:val="en-US"/>
        </w:rPr>
        <w:t>)</w:t>
      </w:r>
      <w:r w:rsidR="0090350C" w:rsidRPr="00511172">
        <w:rPr>
          <w:rFonts w:ascii="Arial" w:hAnsi="Arial" w:cs="Arial"/>
          <w:sz w:val="22"/>
          <w:szCs w:val="22"/>
          <w:lang w:val="en-US"/>
        </w:rPr>
        <w:t xml:space="preserve">.  Ability is the </w:t>
      </w:r>
      <w:r w:rsidR="00501688" w:rsidRPr="00511172">
        <w:rPr>
          <w:rFonts w:ascii="Arial" w:hAnsi="Arial" w:cs="Arial"/>
          <w:sz w:val="22"/>
          <w:szCs w:val="22"/>
          <w:lang w:val="en-US"/>
        </w:rPr>
        <w:t xml:space="preserve">simplicity or </w:t>
      </w:r>
      <w:r w:rsidR="0090350C" w:rsidRPr="00511172">
        <w:rPr>
          <w:rFonts w:ascii="Arial" w:hAnsi="Arial" w:cs="Arial"/>
          <w:sz w:val="22"/>
          <w:szCs w:val="22"/>
          <w:lang w:val="en-US"/>
        </w:rPr>
        <w:t xml:space="preserve">capacity to </w:t>
      </w:r>
      <w:r w:rsidR="009440D0" w:rsidRPr="00511172">
        <w:rPr>
          <w:rFonts w:ascii="Arial" w:hAnsi="Arial" w:cs="Arial"/>
          <w:sz w:val="22"/>
          <w:szCs w:val="22"/>
          <w:lang w:val="en-US"/>
        </w:rPr>
        <w:t>perform</w:t>
      </w:r>
      <w:r w:rsidR="0090350C" w:rsidRPr="00511172">
        <w:rPr>
          <w:rFonts w:ascii="Arial" w:hAnsi="Arial" w:cs="Arial"/>
          <w:sz w:val="22"/>
          <w:szCs w:val="22"/>
          <w:lang w:val="en-US"/>
        </w:rPr>
        <w:t xml:space="preserve"> a particular action.  </w:t>
      </w:r>
      <w:r w:rsidR="00501688" w:rsidRPr="00511172">
        <w:rPr>
          <w:rFonts w:ascii="Arial" w:hAnsi="Arial" w:cs="Arial"/>
          <w:sz w:val="22"/>
          <w:szCs w:val="22"/>
          <w:lang w:val="en-US"/>
        </w:rPr>
        <w:t>Rothschild (2015)</w:t>
      </w:r>
      <w:r w:rsidR="009440D0" w:rsidRPr="00511172">
        <w:rPr>
          <w:rFonts w:ascii="Arial" w:hAnsi="Arial" w:cs="Arial"/>
          <w:sz w:val="22"/>
          <w:szCs w:val="22"/>
          <w:lang w:val="en-US"/>
        </w:rPr>
        <w:t xml:space="preserve"> stipulates s</w:t>
      </w:r>
      <w:r w:rsidR="0090350C" w:rsidRPr="00511172">
        <w:rPr>
          <w:rFonts w:ascii="Arial" w:hAnsi="Arial" w:cs="Arial"/>
          <w:sz w:val="22"/>
          <w:szCs w:val="22"/>
          <w:lang w:val="en-US"/>
        </w:rPr>
        <w:t>ix factors can</w:t>
      </w:r>
      <w:r w:rsidR="009440D0" w:rsidRPr="00511172">
        <w:rPr>
          <w:rFonts w:ascii="Arial" w:hAnsi="Arial" w:cs="Arial"/>
          <w:sz w:val="22"/>
          <w:szCs w:val="22"/>
          <w:lang w:val="en-US"/>
        </w:rPr>
        <w:t xml:space="preserve"> </w:t>
      </w:r>
      <w:r w:rsidR="00A341F3" w:rsidRPr="00511172">
        <w:rPr>
          <w:rFonts w:ascii="Arial" w:hAnsi="Arial" w:cs="Arial"/>
          <w:sz w:val="22"/>
          <w:szCs w:val="22"/>
          <w:lang w:val="en-US"/>
        </w:rPr>
        <w:t xml:space="preserve">also </w:t>
      </w:r>
      <w:r w:rsidR="000F726F" w:rsidRPr="00511172">
        <w:rPr>
          <w:rFonts w:ascii="Arial" w:hAnsi="Arial" w:cs="Arial"/>
          <w:sz w:val="22"/>
          <w:szCs w:val="22"/>
          <w:lang w:val="en-US"/>
        </w:rPr>
        <w:t>influence</w:t>
      </w:r>
      <w:r w:rsidR="009440D0" w:rsidRPr="00511172">
        <w:rPr>
          <w:rFonts w:ascii="Arial" w:hAnsi="Arial" w:cs="Arial"/>
          <w:sz w:val="22"/>
          <w:szCs w:val="22"/>
          <w:lang w:val="en-US"/>
        </w:rPr>
        <w:t xml:space="preserve"> ability (</w:t>
      </w:r>
      <w:r w:rsidR="0090350C" w:rsidRPr="00511172">
        <w:rPr>
          <w:rFonts w:ascii="Arial" w:hAnsi="Arial" w:cs="Arial"/>
          <w:sz w:val="22"/>
          <w:szCs w:val="22"/>
          <w:lang w:val="en-US"/>
        </w:rPr>
        <w:t>Time, Money, Physical Effort, Brain Cycles, Social Deviance &amp; Non Routine</w:t>
      </w:r>
      <w:r w:rsidR="009440D0" w:rsidRPr="00511172">
        <w:rPr>
          <w:rFonts w:ascii="Arial" w:hAnsi="Arial" w:cs="Arial"/>
          <w:sz w:val="22"/>
          <w:szCs w:val="22"/>
          <w:lang w:val="en-US"/>
        </w:rPr>
        <w:t>)</w:t>
      </w:r>
      <w:r w:rsidR="0090350C" w:rsidRPr="00511172">
        <w:rPr>
          <w:rFonts w:ascii="Arial" w:hAnsi="Arial" w:cs="Arial"/>
          <w:sz w:val="22"/>
          <w:szCs w:val="22"/>
          <w:lang w:val="en-US"/>
        </w:rPr>
        <w:t xml:space="preserve">.  The </w:t>
      </w:r>
      <w:r w:rsidR="009440D0" w:rsidRPr="00511172">
        <w:rPr>
          <w:rFonts w:ascii="Arial" w:hAnsi="Arial" w:cs="Arial"/>
          <w:sz w:val="22"/>
          <w:szCs w:val="22"/>
          <w:lang w:val="en-US"/>
        </w:rPr>
        <w:t xml:space="preserve">combined level of </w:t>
      </w:r>
      <w:r w:rsidR="0090350C" w:rsidRPr="00511172">
        <w:rPr>
          <w:rFonts w:ascii="Arial" w:hAnsi="Arial" w:cs="Arial"/>
          <w:sz w:val="22"/>
          <w:szCs w:val="22"/>
          <w:lang w:val="en-US"/>
        </w:rPr>
        <w:t>motivation</w:t>
      </w:r>
      <w:r w:rsidR="009440D0" w:rsidRPr="00511172">
        <w:rPr>
          <w:rFonts w:ascii="Arial" w:hAnsi="Arial" w:cs="Arial"/>
          <w:sz w:val="22"/>
          <w:szCs w:val="22"/>
          <w:lang w:val="en-US"/>
        </w:rPr>
        <w:t xml:space="preserve"> and ability</w:t>
      </w:r>
      <w:r w:rsidR="000F726F" w:rsidRPr="00511172">
        <w:rPr>
          <w:rFonts w:ascii="Arial" w:hAnsi="Arial" w:cs="Arial"/>
          <w:sz w:val="22"/>
          <w:szCs w:val="22"/>
          <w:lang w:val="en-US"/>
        </w:rPr>
        <w:t xml:space="preserve"> determines whether </w:t>
      </w:r>
      <w:r w:rsidR="0090350C" w:rsidRPr="00511172">
        <w:rPr>
          <w:rFonts w:ascii="Arial" w:hAnsi="Arial" w:cs="Arial"/>
          <w:sz w:val="22"/>
          <w:szCs w:val="22"/>
          <w:lang w:val="en-US"/>
        </w:rPr>
        <w:t>action</w:t>
      </w:r>
      <w:r w:rsidR="000F726F" w:rsidRPr="00511172">
        <w:rPr>
          <w:rFonts w:ascii="Arial" w:hAnsi="Arial" w:cs="Arial"/>
          <w:sz w:val="22"/>
          <w:szCs w:val="22"/>
          <w:lang w:val="en-US"/>
        </w:rPr>
        <w:t>s</w:t>
      </w:r>
      <w:r w:rsidR="0090350C" w:rsidRPr="00511172">
        <w:rPr>
          <w:rFonts w:ascii="Arial" w:hAnsi="Arial" w:cs="Arial"/>
          <w:sz w:val="22"/>
          <w:szCs w:val="22"/>
          <w:lang w:val="en-US"/>
        </w:rPr>
        <w:t xml:space="preserve"> occur.</w:t>
      </w:r>
    </w:p>
    <w:p w14:paraId="755D08BA" w14:textId="77777777" w:rsidR="00714020" w:rsidRPr="00511172" w:rsidRDefault="00714020" w:rsidP="00511172">
      <w:pPr>
        <w:spacing w:line="360" w:lineRule="auto"/>
        <w:rPr>
          <w:rFonts w:ascii="Arial" w:hAnsi="Arial" w:cs="Arial"/>
          <w:sz w:val="22"/>
          <w:szCs w:val="22"/>
        </w:rPr>
      </w:pPr>
    </w:p>
    <w:p w14:paraId="40266BDE" w14:textId="47BA52EE" w:rsidR="00CF4020" w:rsidRPr="00511172" w:rsidRDefault="00CF4020" w:rsidP="00511172">
      <w:pPr>
        <w:spacing w:line="360" w:lineRule="auto"/>
        <w:rPr>
          <w:rFonts w:ascii="Arial" w:hAnsi="Arial" w:cs="Arial"/>
          <w:sz w:val="22"/>
          <w:szCs w:val="22"/>
          <w:lang w:val="en-US"/>
        </w:rPr>
      </w:pPr>
      <w:r w:rsidRPr="00511172">
        <w:rPr>
          <w:rFonts w:ascii="Arial" w:hAnsi="Arial" w:cs="Arial"/>
          <w:sz w:val="22"/>
          <w:szCs w:val="22"/>
          <w:lang w:val="en-US"/>
        </w:rPr>
        <w:t>Figure 5:  Fogg’s Behavioural Model</w:t>
      </w:r>
    </w:p>
    <w:p w14:paraId="520C56EA" w14:textId="77777777" w:rsidR="00CF4020" w:rsidRPr="00511172" w:rsidRDefault="00CF4020" w:rsidP="00511172">
      <w:pPr>
        <w:spacing w:line="360" w:lineRule="auto"/>
        <w:rPr>
          <w:rFonts w:ascii="Arial" w:hAnsi="Arial" w:cs="Arial"/>
          <w:sz w:val="22"/>
          <w:szCs w:val="22"/>
          <w:lang w:val="en-US"/>
        </w:rPr>
      </w:pPr>
    </w:p>
    <w:p w14:paraId="4617340A" w14:textId="7BB818D5" w:rsidR="009440D0" w:rsidRPr="00511172" w:rsidRDefault="00D37C02"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586F67E4" wp14:editId="52E1BC30">
            <wp:extent cx="3242476" cy="3119120"/>
            <wp:effectExtent l="0" t="0" r="8890" b="5080"/>
            <wp:docPr id="751" name="Picture 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3897" cy="3120487"/>
                    </a:xfrm>
                    <a:prstGeom prst="rect">
                      <a:avLst/>
                    </a:prstGeom>
                    <a:noFill/>
                    <a:ln>
                      <a:noFill/>
                    </a:ln>
                  </pic:spPr>
                </pic:pic>
              </a:graphicData>
            </a:graphic>
          </wp:inline>
        </w:drawing>
      </w:r>
    </w:p>
    <w:p w14:paraId="6B16886C" w14:textId="38B5A78B" w:rsidR="009440D0" w:rsidRPr="00511172" w:rsidRDefault="00CF4020" w:rsidP="00511172">
      <w:pPr>
        <w:spacing w:line="360" w:lineRule="auto"/>
        <w:jc w:val="center"/>
        <w:rPr>
          <w:rFonts w:ascii="Arial" w:hAnsi="Arial" w:cs="Arial"/>
          <w:sz w:val="22"/>
          <w:szCs w:val="22"/>
        </w:rPr>
      </w:pPr>
      <w:r w:rsidRPr="00511172">
        <w:rPr>
          <w:rFonts w:ascii="Arial" w:hAnsi="Arial" w:cs="Arial"/>
          <w:sz w:val="22"/>
          <w:szCs w:val="22"/>
        </w:rPr>
        <w:t>(</w:t>
      </w:r>
      <w:r w:rsidR="001D7D73" w:rsidRPr="00511172">
        <w:rPr>
          <w:rFonts w:ascii="Arial" w:hAnsi="Arial" w:cs="Arial"/>
          <w:sz w:val="22"/>
          <w:szCs w:val="22"/>
        </w:rPr>
        <w:t>Fogg, 2007</w:t>
      </w:r>
      <w:r w:rsidRPr="00511172">
        <w:rPr>
          <w:rFonts w:ascii="Arial" w:hAnsi="Arial" w:cs="Arial"/>
          <w:sz w:val="22"/>
          <w:szCs w:val="22"/>
        </w:rPr>
        <w:t>)</w:t>
      </w:r>
    </w:p>
    <w:p w14:paraId="05EE390C" w14:textId="77777777" w:rsidR="00531659" w:rsidRPr="00511172" w:rsidRDefault="00531659" w:rsidP="00511172">
      <w:pPr>
        <w:spacing w:line="360" w:lineRule="auto"/>
        <w:rPr>
          <w:rFonts w:asciiTheme="majorHAnsi" w:hAnsiTheme="majorHAnsi" w:cs="Lato-Regular"/>
          <w:color w:val="262626"/>
          <w:sz w:val="22"/>
          <w:szCs w:val="22"/>
          <w:lang w:val="en-US"/>
        </w:rPr>
      </w:pPr>
    </w:p>
    <w:p w14:paraId="1F0F2EFE" w14:textId="0AFDDC9D" w:rsidR="00531659" w:rsidRPr="00511172" w:rsidRDefault="00B65E57" w:rsidP="00511172">
      <w:pPr>
        <w:spacing w:line="360" w:lineRule="auto"/>
        <w:rPr>
          <w:rFonts w:ascii="Arial" w:hAnsi="Arial" w:cs="Arial"/>
          <w:color w:val="434343"/>
          <w:sz w:val="22"/>
          <w:szCs w:val="22"/>
          <w:lang w:val="en-US"/>
        </w:rPr>
      </w:pPr>
      <w:r w:rsidRPr="00511172">
        <w:rPr>
          <w:rFonts w:ascii="Arial" w:hAnsi="Arial" w:cs="Arial"/>
          <w:color w:val="434343"/>
          <w:sz w:val="22"/>
          <w:szCs w:val="22"/>
          <w:lang w:val="en-US"/>
        </w:rPr>
        <w:lastRenderedPageBreak/>
        <w:t>Motivation theory explain</w:t>
      </w:r>
      <w:r w:rsidR="00A341F3" w:rsidRPr="00511172">
        <w:rPr>
          <w:rFonts w:ascii="Arial" w:hAnsi="Arial" w:cs="Arial"/>
          <w:color w:val="434343"/>
          <w:sz w:val="22"/>
          <w:szCs w:val="22"/>
          <w:lang w:val="en-US"/>
        </w:rPr>
        <w:t>s</w:t>
      </w:r>
      <w:r w:rsidRPr="00511172">
        <w:rPr>
          <w:rFonts w:ascii="Arial" w:hAnsi="Arial" w:cs="Arial"/>
          <w:color w:val="434343"/>
          <w:sz w:val="22"/>
          <w:szCs w:val="22"/>
          <w:lang w:val="en-US"/>
        </w:rPr>
        <w:t xml:space="preserve"> the factors that affect </w:t>
      </w:r>
      <w:r w:rsidR="002D2AF9" w:rsidRPr="00511172">
        <w:rPr>
          <w:rFonts w:ascii="Arial" w:hAnsi="Arial" w:cs="Arial"/>
          <w:color w:val="434343"/>
          <w:sz w:val="22"/>
          <w:szCs w:val="22"/>
          <w:lang w:val="en-US"/>
        </w:rPr>
        <w:t xml:space="preserve">human </w:t>
      </w:r>
      <w:r w:rsidRPr="00511172">
        <w:rPr>
          <w:rFonts w:ascii="Arial" w:hAnsi="Arial" w:cs="Arial"/>
          <w:color w:val="434343"/>
          <w:sz w:val="22"/>
          <w:szCs w:val="22"/>
          <w:lang w:val="en-US"/>
        </w:rPr>
        <w:t>behaviour</w:t>
      </w:r>
      <w:r w:rsidR="00500BB4" w:rsidRPr="00511172">
        <w:rPr>
          <w:rFonts w:ascii="Arial" w:hAnsi="Arial" w:cs="Arial"/>
          <w:color w:val="434343"/>
          <w:sz w:val="22"/>
          <w:szCs w:val="22"/>
          <w:lang w:val="en-US"/>
        </w:rPr>
        <w:t>, going</w:t>
      </w:r>
      <w:r w:rsidR="00A341F3" w:rsidRPr="00511172">
        <w:rPr>
          <w:rFonts w:ascii="Arial" w:hAnsi="Arial" w:cs="Arial"/>
          <w:color w:val="434343"/>
          <w:sz w:val="22"/>
          <w:szCs w:val="22"/>
          <w:lang w:val="en-US"/>
        </w:rPr>
        <w:t xml:space="preserve"> deeper than </w:t>
      </w:r>
      <w:r w:rsidR="005603B9" w:rsidRPr="00511172">
        <w:rPr>
          <w:rFonts w:ascii="Arial" w:hAnsi="Arial" w:cs="Arial"/>
          <w:color w:val="434343"/>
          <w:sz w:val="22"/>
          <w:szCs w:val="22"/>
          <w:lang w:val="en-US"/>
        </w:rPr>
        <w:t>Fogg’s</w:t>
      </w:r>
      <w:r w:rsidR="00A341F3" w:rsidRPr="00511172">
        <w:rPr>
          <w:rFonts w:ascii="Arial" w:hAnsi="Arial" w:cs="Arial"/>
          <w:color w:val="434343"/>
          <w:sz w:val="22"/>
          <w:szCs w:val="22"/>
          <w:lang w:val="en-US"/>
        </w:rPr>
        <w:t xml:space="preserve"> model, </w:t>
      </w:r>
      <w:r w:rsidR="00F158DC" w:rsidRPr="00511172">
        <w:rPr>
          <w:rFonts w:ascii="Arial" w:hAnsi="Arial" w:cs="Arial"/>
          <w:color w:val="434343"/>
          <w:sz w:val="22"/>
          <w:szCs w:val="22"/>
          <w:lang w:val="en-US"/>
        </w:rPr>
        <w:t>with many theoretical developments (</w:t>
      </w:r>
      <w:r w:rsidR="00CC3142" w:rsidRPr="00511172">
        <w:rPr>
          <w:rFonts w:ascii="Arial" w:hAnsi="Arial" w:cs="Arial"/>
          <w:color w:val="434343"/>
          <w:sz w:val="22"/>
          <w:szCs w:val="22"/>
          <w:lang w:val="en-US"/>
        </w:rPr>
        <w:t xml:space="preserve">from academics such as </w:t>
      </w:r>
      <w:r w:rsidR="00F158DC" w:rsidRPr="00511172">
        <w:rPr>
          <w:rFonts w:ascii="Arial" w:hAnsi="Arial" w:cs="Arial"/>
          <w:color w:val="434343"/>
          <w:sz w:val="22"/>
          <w:szCs w:val="22"/>
          <w:lang w:val="en-US"/>
        </w:rPr>
        <w:t>A</w:t>
      </w:r>
      <w:r w:rsidR="00CC3142" w:rsidRPr="00511172">
        <w:rPr>
          <w:rFonts w:ascii="Arial" w:hAnsi="Arial" w:cs="Arial"/>
          <w:color w:val="434343"/>
          <w:sz w:val="22"/>
          <w:szCs w:val="22"/>
          <w:lang w:val="en-US"/>
        </w:rPr>
        <w:t>llport, Maslow, Lowry, Alderfer &amp;</w:t>
      </w:r>
      <w:r w:rsidR="00F158DC" w:rsidRPr="00511172">
        <w:rPr>
          <w:rFonts w:ascii="Arial" w:hAnsi="Arial" w:cs="Arial"/>
          <w:color w:val="434343"/>
          <w:sz w:val="22"/>
          <w:szCs w:val="22"/>
          <w:lang w:val="en-US"/>
        </w:rPr>
        <w:t xml:space="preserve"> Hertzberg) occurring between the 1930’s and 1970’s (</w:t>
      </w:r>
      <w:r w:rsidR="00F158DC" w:rsidRPr="00511172">
        <w:rPr>
          <w:rFonts w:ascii="Arial" w:hAnsi="Arial" w:cs="Arial"/>
          <w:sz w:val="22"/>
          <w:szCs w:val="22"/>
        </w:rPr>
        <w:t>Ward &amp; Lasen, 2009)</w:t>
      </w:r>
      <w:r w:rsidRPr="00511172">
        <w:rPr>
          <w:rFonts w:ascii="Arial" w:hAnsi="Arial" w:cs="Arial"/>
          <w:color w:val="434343"/>
          <w:sz w:val="22"/>
          <w:szCs w:val="22"/>
          <w:lang w:val="en-US"/>
        </w:rPr>
        <w:t xml:space="preserve">. </w:t>
      </w:r>
      <w:r w:rsidR="00500BB4"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Maslow’s </w:t>
      </w:r>
      <w:r w:rsidR="00500BB4" w:rsidRPr="00511172">
        <w:rPr>
          <w:rFonts w:ascii="Arial" w:hAnsi="Arial" w:cs="Arial"/>
          <w:color w:val="434343"/>
          <w:sz w:val="22"/>
          <w:szCs w:val="22"/>
          <w:lang w:val="en-US"/>
        </w:rPr>
        <w:t>work</w:t>
      </w:r>
      <w:r w:rsidR="00000071" w:rsidRPr="00511172">
        <w:rPr>
          <w:rFonts w:ascii="Arial" w:hAnsi="Arial" w:cs="Arial"/>
          <w:color w:val="434343"/>
          <w:sz w:val="22"/>
          <w:szCs w:val="22"/>
          <w:lang w:val="en-US"/>
        </w:rPr>
        <w:t xml:space="preserve"> on behavioural psychology</w:t>
      </w:r>
      <w:r w:rsidR="00B264D0" w:rsidRPr="00511172">
        <w:rPr>
          <w:rFonts w:ascii="Arial" w:hAnsi="Arial" w:cs="Arial"/>
          <w:color w:val="434343"/>
          <w:sz w:val="22"/>
          <w:szCs w:val="22"/>
          <w:lang w:val="en-US"/>
        </w:rPr>
        <w:t xml:space="preserve"> in particular is a </w:t>
      </w:r>
      <w:r w:rsidR="00B264D0" w:rsidRPr="00511172">
        <w:rPr>
          <w:rFonts w:ascii="Arial" w:hAnsi="Arial" w:cs="Arial"/>
          <w:color w:val="101214"/>
          <w:sz w:val="22"/>
          <w:szCs w:val="22"/>
          <w:lang w:val="en-US"/>
        </w:rPr>
        <w:t xml:space="preserve">foundation for interpretative consumer research (Kotler et al, 2017 p151), </w:t>
      </w:r>
      <w:r w:rsidR="00B264D0" w:rsidRPr="00511172">
        <w:rPr>
          <w:rFonts w:ascii="Arial" w:hAnsi="Arial" w:cs="Arial"/>
          <w:color w:val="434343"/>
          <w:sz w:val="22"/>
          <w:szCs w:val="22"/>
          <w:lang w:val="en-US"/>
        </w:rPr>
        <w:t>underpinning</w:t>
      </w:r>
      <w:r w:rsidR="00CC3142" w:rsidRPr="00511172">
        <w:rPr>
          <w:rFonts w:ascii="Arial" w:hAnsi="Arial" w:cs="Arial"/>
          <w:color w:val="434343"/>
          <w:sz w:val="22"/>
          <w:szCs w:val="22"/>
          <w:lang w:val="en-US"/>
        </w:rPr>
        <w:t xml:space="preserve"> many of the model revisions </w:t>
      </w:r>
      <w:r w:rsidR="00B264D0" w:rsidRPr="00511172">
        <w:rPr>
          <w:rFonts w:ascii="Arial" w:hAnsi="Arial" w:cs="Arial"/>
          <w:color w:val="434343"/>
          <w:sz w:val="22"/>
          <w:szCs w:val="22"/>
          <w:lang w:val="en-US"/>
        </w:rPr>
        <w:t>proposed by academics</w:t>
      </w:r>
      <w:r w:rsidR="00CC3142" w:rsidRPr="00511172">
        <w:rPr>
          <w:rFonts w:ascii="Arial" w:hAnsi="Arial" w:cs="Arial"/>
          <w:color w:val="434343"/>
          <w:sz w:val="22"/>
          <w:szCs w:val="22"/>
          <w:lang w:val="en-US"/>
        </w:rPr>
        <w:t xml:space="preserve"> </w:t>
      </w:r>
      <w:r w:rsidR="009B26BC" w:rsidRPr="00511172">
        <w:rPr>
          <w:rFonts w:ascii="Arial" w:hAnsi="Arial" w:cs="Arial"/>
          <w:color w:val="434343"/>
          <w:sz w:val="22"/>
          <w:szCs w:val="22"/>
          <w:lang w:val="en-US"/>
        </w:rPr>
        <w:t xml:space="preserve">(like Glasser, Spitzer, Price, Gough &amp; Kano) </w:t>
      </w:r>
      <w:r w:rsidR="00B264D0" w:rsidRPr="00511172">
        <w:rPr>
          <w:rFonts w:ascii="Arial" w:hAnsi="Arial" w:cs="Arial"/>
          <w:color w:val="434343"/>
          <w:sz w:val="22"/>
          <w:szCs w:val="22"/>
          <w:lang w:val="en-US"/>
        </w:rPr>
        <w:t>in the 1990’s and 2000’s as consumers</w:t>
      </w:r>
      <w:r w:rsidR="00793391"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marketplaces </w:t>
      </w:r>
      <w:r w:rsidR="00793391" w:rsidRPr="00511172">
        <w:rPr>
          <w:rFonts w:ascii="Arial" w:hAnsi="Arial" w:cs="Arial"/>
          <w:color w:val="434343"/>
          <w:sz w:val="22"/>
          <w:szCs w:val="22"/>
          <w:lang w:val="en-US"/>
        </w:rPr>
        <w:t xml:space="preserve">and the availability of global brands </w:t>
      </w:r>
      <w:r w:rsidR="00B264D0" w:rsidRPr="00511172">
        <w:rPr>
          <w:rFonts w:ascii="Arial" w:hAnsi="Arial" w:cs="Arial"/>
          <w:color w:val="434343"/>
          <w:sz w:val="22"/>
          <w:szCs w:val="22"/>
          <w:lang w:val="en-US"/>
        </w:rPr>
        <w:t>have evolved</w:t>
      </w:r>
      <w:r w:rsidR="00B30E94" w:rsidRPr="00511172">
        <w:rPr>
          <w:rFonts w:ascii="Arial" w:hAnsi="Arial" w:cs="Arial"/>
          <w:color w:val="434343"/>
          <w:sz w:val="22"/>
          <w:szCs w:val="22"/>
          <w:lang w:val="en-US"/>
        </w:rPr>
        <w:t xml:space="preserve"> (</w:t>
      </w:r>
      <w:r w:rsidR="00793391" w:rsidRPr="00511172">
        <w:rPr>
          <w:rFonts w:ascii="Arial" w:hAnsi="Arial" w:cs="Arial"/>
          <w:color w:val="434343"/>
          <w:sz w:val="22"/>
          <w:szCs w:val="22"/>
          <w:lang w:val="en-US"/>
        </w:rPr>
        <w:t>Bushra, 2015</w:t>
      </w:r>
      <w:r w:rsidR="00B30E94" w:rsidRPr="00511172">
        <w:rPr>
          <w:rFonts w:ascii="Arial" w:hAnsi="Arial" w:cs="Arial"/>
          <w:color w:val="434343"/>
          <w:sz w:val="22"/>
          <w:szCs w:val="22"/>
          <w:lang w:val="en-US"/>
        </w:rPr>
        <w:t>)</w:t>
      </w:r>
      <w:r w:rsidR="00B264D0" w:rsidRPr="00511172">
        <w:rPr>
          <w:rFonts w:ascii="Arial" w:hAnsi="Arial" w:cs="Arial"/>
          <w:color w:val="434343"/>
          <w:sz w:val="22"/>
          <w:szCs w:val="22"/>
          <w:lang w:val="en-US"/>
        </w:rPr>
        <w:t>.</w:t>
      </w:r>
      <w:r w:rsidR="00CC3142"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 </w:t>
      </w:r>
      <w:r w:rsidR="00000071" w:rsidRPr="00511172">
        <w:rPr>
          <w:rFonts w:ascii="Arial" w:hAnsi="Arial" w:cs="Arial"/>
          <w:color w:val="434343"/>
          <w:sz w:val="22"/>
          <w:szCs w:val="22"/>
          <w:lang w:val="en-US"/>
        </w:rPr>
        <w:t xml:space="preserve">Maslow’s </w:t>
      </w:r>
      <w:r w:rsidR="00246E86" w:rsidRPr="00511172">
        <w:rPr>
          <w:rFonts w:ascii="Arial" w:hAnsi="Arial" w:cs="Arial"/>
          <w:color w:val="434343"/>
          <w:sz w:val="22"/>
          <w:szCs w:val="22"/>
          <w:lang w:val="en-US"/>
        </w:rPr>
        <w:t>H</w:t>
      </w:r>
      <w:r w:rsidRPr="00511172">
        <w:rPr>
          <w:rFonts w:ascii="Arial" w:hAnsi="Arial" w:cs="Arial"/>
          <w:color w:val="434343"/>
          <w:sz w:val="22"/>
          <w:szCs w:val="22"/>
          <w:lang w:val="en-US"/>
        </w:rPr>
        <w:t xml:space="preserve">ierarchy of </w:t>
      </w:r>
      <w:r w:rsidR="00000071" w:rsidRPr="00511172">
        <w:rPr>
          <w:rFonts w:ascii="Arial" w:hAnsi="Arial" w:cs="Arial"/>
          <w:color w:val="434343"/>
          <w:sz w:val="22"/>
          <w:szCs w:val="22"/>
          <w:lang w:val="en-US"/>
        </w:rPr>
        <w:t>Needs (</w:t>
      </w:r>
      <w:r w:rsidR="00EF59C6" w:rsidRPr="00511172">
        <w:rPr>
          <w:rFonts w:ascii="Arial" w:hAnsi="Arial" w:cs="Arial"/>
          <w:color w:val="434343"/>
          <w:sz w:val="22"/>
          <w:szCs w:val="22"/>
          <w:lang w:val="en-US"/>
        </w:rPr>
        <w:t>Figure 6</w:t>
      </w:r>
      <w:r w:rsidRPr="00511172">
        <w:rPr>
          <w:rFonts w:ascii="Arial" w:hAnsi="Arial" w:cs="Arial"/>
          <w:color w:val="434343"/>
          <w:sz w:val="22"/>
          <w:szCs w:val="22"/>
          <w:lang w:val="en-US"/>
        </w:rPr>
        <w:t xml:space="preserve">) </w:t>
      </w:r>
      <w:r w:rsidR="00B264D0" w:rsidRPr="00511172">
        <w:rPr>
          <w:rFonts w:ascii="Arial" w:hAnsi="Arial" w:cs="Arial"/>
          <w:color w:val="434343"/>
          <w:sz w:val="22"/>
          <w:szCs w:val="22"/>
          <w:lang w:val="en-US"/>
        </w:rPr>
        <w:t xml:space="preserve">is </w:t>
      </w:r>
      <w:r w:rsidR="00000071" w:rsidRPr="00511172">
        <w:rPr>
          <w:rFonts w:ascii="Arial" w:hAnsi="Arial" w:cs="Arial"/>
          <w:color w:val="434343"/>
          <w:sz w:val="22"/>
          <w:szCs w:val="22"/>
          <w:lang w:val="en-US"/>
        </w:rPr>
        <w:t xml:space="preserve">considered </w:t>
      </w:r>
      <w:r w:rsidR="00B264D0" w:rsidRPr="00511172">
        <w:rPr>
          <w:rFonts w:ascii="Arial" w:hAnsi="Arial" w:cs="Arial"/>
          <w:color w:val="434343"/>
          <w:sz w:val="22"/>
          <w:szCs w:val="22"/>
          <w:lang w:val="en-US"/>
        </w:rPr>
        <w:t>most groundbreaking, introducing</w:t>
      </w:r>
      <w:r w:rsidR="00E5571F" w:rsidRPr="00511172">
        <w:rPr>
          <w:rFonts w:ascii="Arial" w:hAnsi="Arial" w:cs="Arial"/>
          <w:color w:val="434343"/>
          <w:sz w:val="22"/>
          <w:szCs w:val="22"/>
          <w:lang w:val="en-US"/>
        </w:rPr>
        <w:t xml:space="preserve"> the concept of human needs, drives &amp; motives. </w:t>
      </w:r>
      <w:r w:rsidR="009B26BC" w:rsidRPr="00511172">
        <w:rPr>
          <w:rFonts w:ascii="Arial" w:hAnsi="Arial" w:cs="Arial"/>
          <w:color w:val="434343"/>
          <w:sz w:val="22"/>
          <w:szCs w:val="22"/>
          <w:lang w:val="en-US"/>
        </w:rPr>
        <w:t xml:space="preserve"> </w:t>
      </w:r>
      <w:r w:rsidR="00000071" w:rsidRPr="00511172">
        <w:rPr>
          <w:rFonts w:ascii="Arial" w:hAnsi="Arial" w:cs="Arial"/>
          <w:color w:val="101214"/>
          <w:sz w:val="22"/>
          <w:szCs w:val="22"/>
          <w:lang w:val="en-US"/>
        </w:rPr>
        <w:t>This</w:t>
      </w:r>
      <w:r w:rsidR="00A126D5" w:rsidRPr="00511172">
        <w:rPr>
          <w:rFonts w:ascii="Arial" w:hAnsi="Arial" w:cs="Arial"/>
          <w:color w:val="101214"/>
          <w:sz w:val="22"/>
          <w:szCs w:val="22"/>
          <w:lang w:val="en-US"/>
        </w:rPr>
        <w:t xml:space="preserve"> </w:t>
      </w:r>
      <w:r w:rsidR="005972EB" w:rsidRPr="00511172">
        <w:rPr>
          <w:rFonts w:ascii="Arial" w:hAnsi="Arial" w:cs="Arial"/>
          <w:color w:val="101214"/>
          <w:sz w:val="22"/>
          <w:szCs w:val="22"/>
          <w:lang w:val="en-US"/>
        </w:rPr>
        <w:t xml:space="preserve">model </w:t>
      </w:r>
      <w:r w:rsidR="00B264D0" w:rsidRPr="00511172">
        <w:rPr>
          <w:rFonts w:ascii="Arial" w:hAnsi="Arial" w:cs="Arial"/>
          <w:color w:val="101214"/>
          <w:sz w:val="22"/>
          <w:szCs w:val="22"/>
          <w:lang w:val="en-US"/>
        </w:rPr>
        <w:t xml:space="preserve">(and adaptations thereof) </w:t>
      </w:r>
      <w:r w:rsidR="00A126D5" w:rsidRPr="00511172">
        <w:rPr>
          <w:rFonts w:ascii="Arial" w:hAnsi="Arial" w:cs="Arial"/>
          <w:color w:val="101214"/>
          <w:sz w:val="22"/>
          <w:szCs w:val="22"/>
          <w:lang w:val="en-US"/>
        </w:rPr>
        <w:t xml:space="preserve">can </w:t>
      </w:r>
      <w:r w:rsidR="00313AEB" w:rsidRPr="00511172">
        <w:rPr>
          <w:rFonts w:ascii="Arial" w:hAnsi="Arial" w:cs="Arial"/>
          <w:color w:val="101214"/>
          <w:sz w:val="22"/>
          <w:szCs w:val="22"/>
          <w:lang w:val="en-US"/>
        </w:rPr>
        <w:t>have</w:t>
      </w:r>
      <w:r w:rsidR="00A126D5" w:rsidRPr="00511172">
        <w:rPr>
          <w:rFonts w:ascii="Arial" w:hAnsi="Arial" w:cs="Arial"/>
          <w:color w:val="101214"/>
          <w:sz w:val="22"/>
          <w:szCs w:val="22"/>
          <w:lang w:val="en-US"/>
        </w:rPr>
        <w:t xml:space="preserve"> </w:t>
      </w:r>
      <w:r w:rsidR="00531659" w:rsidRPr="00511172">
        <w:rPr>
          <w:rFonts w:ascii="Arial" w:hAnsi="Arial" w:cs="Arial"/>
          <w:color w:val="101214"/>
          <w:sz w:val="22"/>
          <w:szCs w:val="22"/>
          <w:lang w:val="en-US"/>
        </w:rPr>
        <w:t xml:space="preserve">particularly </w:t>
      </w:r>
      <w:r w:rsidR="00A126D5" w:rsidRPr="00511172">
        <w:rPr>
          <w:rFonts w:ascii="Arial" w:hAnsi="Arial" w:cs="Arial"/>
          <w:color w:val="101214"/>
          <w:sz w:val="22"/>
          <w:szCs w:val="22"/>
          <w:lang w:val="en-US"/>
        </w:rPr>
        <w:t xml:space="preserve">important </w:t>
      </w:r>
      <w:r w:rsidR="00F359F3" w:rsidRPr="00511172">
        <w:rPr>
          <w:rFonts w:ascii="Arial" w:hAnsi="Arial" w:cs="Arial"/>
          <w:color w:val="101214"/>
          <w:sz w:val="22"/>
          <w:szCs w:val="22"/>
          <w:lang w:val="en-US"/>
        </w:rPr>
        <w:t>consequences</w:t>
      </w:r>
      <w:r w:rsidR="00313AEB" w:rsidRPr="00511172">
        <w:rPr>
          <w:rFonts w:ascii="Arial" w:hAnsi="Arial" w:cs="Arial"/>
          <w:color w:val="101214"/>
          <w:sz w:val="22"/>
          <w:szCs w:val="22"/>
          <w:lang w:val="en-US"/>
        </w:rPr>
        <w:t xml:space="preserve"> on</w:t>
      </w:r>
      <w:r w:rsidR="00EE087C" w:rsidRPr="00511172">
        <w:rPr>
          <w:rFonts w:ascii="Arial" w:hAnsi="Arial" w:cs="Arial"/>
          <w:color w:val="101214"/>
          <w:sz w:val="22"/>
          <w:szCs w:val="22"/>
          <w:lang w:val="en-US"/>
        </w:rPr>
        <w:t xml:space="preserve"> the buying process (section 3.4.1) and</w:t>
      </w:r>
      <w:r w:rsidR="00B264D0" w:rsidRPr="00511172">
        <w:rPr>
          <w:rFonts w:ascii="Arial" w:hAnsi="Arial" w:cs="Arial"/>
          <w:color w:val="101214"/>
          <w:sz w:val="22"/>
          <w:szCs w:val="22"/>
          <w:lang w:val="en-US"/>
        </w:rPr>
        <w:t xml:space="preserve"> on</w:t>
      </w:r>
      <w:r w:rsidR="00313AEB" w:rsidRPr="00511172">
        <w:rPr>
          <w:rFonts w:ascii="Arial" w:hAnsi="Arial" w:cs="Arial"/>
          <w:color w:val="101214"/>
          <w:sz w:val="22"/>
          <w:szCs w:val="22"/>
          <w:lang w:val="en-US"/>
        </w:rPr>
        <w:t xml:space="preserve"> impulse and regret behaviour </w:t>
      </w:r>
      <w:r w:rsidR="00F76348" w:rsidRPr="00511172">
        <w:rPr>
          <w:rFonts w:ascii="Arial" w:hAnsi="Arial" w:cs="Arial"/>
          <w:color w:val="101214"/>
          <w:sz w:val="22"/>
          <w:szCs w:val="22"/>
          <w:lang w:val="en-US"/>
        </w:rPr>
        <w:t>when organis</w:t>
      </w:r>
      <w:r w:rsidR="00A126D5" w:rsidRPr="00511172">
        <w:rPr>
          <w:rFonts w:ascii="Arial" w:hAnsi="Arial" w:cs="Arial"/>
          <w:color w:val="101214"/>
          <w:sz w:val="22"/>
          <w:szCs w:val="22"/>
          <w:lang w:val="en-US"/>
        </w:rPr>
        <w:t>ations consider how best to drive</w:t>
      </w:r>
      <w:r w:rsidR="00531659" w:rsidRPr="00511172">
        <w:rPr>
          <w:rFonts w:ascii="Arial" w:hAnsi="Arial" w:cs="Arial"/>
          <w:color w:val="101214"/>
          <w:sz w:val="22"/>
          <w:szCs w:val="22"/>
          <w:lang w:val="en-US"/>
        </w:rPr>
        <w:t xml:space="preserve"> value around belonging (community groups), esteem (validation of beliefs</w:t>
      </w:r>
      <w:r w:rsidR="00A126D5" w:rsidRPr="00511172">
        <w:rPr>
          <w:rFonts w:ascii="Arial" w:hAnsi="Arial" w:cs="Arial"/>
          <w:color w:val="101214"/>
          <w:sz w:val="22"/>
          <w:szCs w:val="22"/>
          <w:lang w:val="en-US"/>
        </w:rPr>
        <w:t>, confidence &amp; respect</w:t>
      </w:r>
      <w:r w:rsidR="00531659" w:rsidRPr="00511172">
        <w:rPr>
          <w:rFonts w:ascii="Arial" w:hAnsi="Arial" w:cs="Arial"/>
          <w:color w:val="101214"/>
          <w:sz w:val="22"/>
          <w:szCs w:val="22"/>
          <w:lang w:val="en-US"/>
        </w:rPr>
        <w:t>) and self-actualisation (acceptance of facts</w:t>
      </w:r>
      <w:r w:rsidR="00A126D5" w:rsidRPr="00511172">
        <w:rPr>
          <w:rFonts w:ascii="Arial" w:hAnsi="Arial" w:cs="Arial"/>
          <w:color w:val="101214"/>
          <w:sz w:val="22"/>
          <w:szCs w:val="22"/>
          <w:lang w:val="en-US"/>
        </w:rPr>
        <w:t>, spontaneity and lack of prejudice</w:t>
      </w:r>
      <w:r w:rsidR="00531659" w:rsidRPr="00511172">
        <w:rPr>
          <w:rFonts w:ascii="Arial" w:hAnsi="Arial" w:cs="Arial"/>
          <w:color w:val="101214"/>
          <w:sz w:val="22"/>
          <w:szCs w:val="22"/>
          <w:lang w:val="en-US"/>
        </w:rPr>
        <w:t>)</w:t>
      </w:r>
      <w:r w:rsidR="00A126D5" w:rsidRPr="00511172">
        <w:rPr>
          <w:rFonts w:ascii="Arial" w:hAnsi="Arial" w:cs="Arial"/>
          <w:color w:val="101214"/>
          <w:sz w:val="22"/>
          <w:szCs w:val="22"/>
          <w:lang w:val="en-US"/>
        </w:rPr>
        <w:t>.</w:t>
      </w:r>
    </w:p>
    <w:p w14:paraId="1B1C8DCC" w14:textId="77777777" w:rsidR="00A126D5" w:rsidRPr="00511172" w:rsidRDefault="00A126D5" w:rsidP="00511172">
      <w:pPr>
        <w:spacing w:line="360" w:lineRule="auto"/>
        <w:rPr>
          <w:rFonts w:ascii="Arial" w:hAnsi="Arial" w:cs="Arial"/>
          <w:color w:val="101214"/>
          <w:sz w:val="22"/>
          <w:szCs w:val="22"/>
          <w:lang w:val="en-US"/>
        </w:rPr>
      </w:pPr>
    </w:p>
    <w:p w14:paraId="65D24394" w14:textId="094FA0E9" w:rsidR="00EF59C6" w:rsidRPr="00511172" w:rsidRDefault="00EF59C6" w:rsidP="00511172">
      <w:pPr>
        <w:spacing w:line="360" w:lineRule="auto"/>
        <w:rPr>
          <w:rFonts w:ascii="Arial" w:hAnsi="Arial" w:cs="Arial"/>
          <w:color w:val="101214"/>
          <w:sz w:val="22"/>
          <w:szCs w:val="22"/>
          <w:lang w:val="en-US"/>
        </w:rPr>
      </w:pPr>
      <w:r w:rsidRPr="00511172">
        <w:rPr>
          <w:rFonts w:ascii="Arial" w:hAnsi="Arial" w:cs="Arial"/>
          <w:color w:val="101214"/>
          <w:sz w:val="22"/>
          <w:szCs w:val="22"/>
          <w:lang w:val="en-US"/>
        </w:rPr>
        <w:t>Figure 6:  Maslow’s Hierarchy of Needs</w:t>
      </w:r>
    </w:p>
    <w:p w14:paraId="7325C2A7" w14:textId="77777777" w:rsidR="00E220C9" w:rsidRPr="00511172" w:rsidRDefault="00E220C9" w:rsidP="00511172">
      <w:pPr>
        <w:spacing w:line="360" w:lineRule="auto"/>
        <w:rPr>
          <w:rFonts w:ascii="Arial" w:hAnsi="Arial" w:cs="Arial"/>
          <w:color w:val="101214"/>
          <w:sz w:val="22"/>
          <w:szCs w:val="22"/>
          <w:lang w:val="en-US"/>
        </w:rPr>
      </w:pPr>
    </w:p>
    <w:p w14:paraId="760798E3" w14:textId="449577EE" w:rsidR="00A126D5" w:rsidRPr="00511172" w:rsidRDefault="00137FF1" w:rsidP="00511172">
      <w:pPr>
        <w:pStyle w:val="ListParagraph"/>
        <w:spacing w:line="360" w:lineRule="auto"/>
        <w:ind w:left="0"/>
        <w:jc w:val="center"/>
        <w:rPr>
          <w:rFonts w:ascii="Arial" w:hAnsi="Arial" w:cs="Arial"/>
          <w:sz w:val="22"/>
          <w:szCs w:val="22"/>
        </w:rPr>
      </w:pPr>
      <w:r w:rsidRPr="00511172">
        <w:rPr>
          <w:rFonts w:ascii="Arial" w:hAnsi="Arial" w:cs="Arial"/>
          <w:noProof/>
          <w:sz w:val="22"/>
          <w:szCs w:val="22"/>
          <w:lang w:val="en-US"/>
        </w:rPr>
        <w:drawing>
          <wp:inline distT="0" distB="0" distL="0" distR="0" wp14:anchorId="57DE852C" wp14:editId="7EAA8985">
            <wp:extent cx="4305519" cy="2387600"/>
            <wp:effectExtent l="0" t="0" r="12700" b="0"/>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08744" cy="2389388"/>
                    </a:xfrm>
                    <a:prstGeom prst="rect">
                      <a:avLst/>
                    </a:prstGeom>
                    <a:noFill/>
                    <a:ln>
                      <a:noFill/>
                    </a:ln>
                  </pic:spPr>
                </pic:pic>
              </a:graphicData>
            </a:graphic>
          </wp:inline>
        </w:drawing>
      </w:r>
    </w:p>
    <w:p w14:paraId="20737B58" w14:textId="458A0FA0" w:rsidR="00D61434" w:rsidRPr="00511172" w:rsidRDefault="00137FF1" w:rsidP="00511172">
      <w:pPr>
        <w:spacing w:line="360" w:lineRule="auto"/>
        <w:jc w:val="center"/>
        <w:rPr>
          <w:rFonts w:ascii="Arial" w:hAnsi="Arial" w:cs="Arial"/>
          <w:sz w:val="22"/>
          <w:szCs w:val="22"/>
        </w:rPr>
      </w:pPr>
      <w:r w:rsidRPr="00511172">
        <w:rPr>
          <w:rFonts w:ascii="Arial" w:hAnsi="Arial" w:cs="Arial"/>
          <w:sz w:val="22"/>
          <w:szCs w:val="22"/>
        </w:rPr>
        <w:t>McLeod (2018</w:t>
      </w:r>
      <w:r w:rsidR="00926E16" w:rsidRPr="00511172">
        <w:rPr>
          <w:rFonts w:ascii="Arial" w:hAnsi="Arial" w:cs="Arial"/>
          <w:sz w:val="22"/>
          <w:szCs w:val="22"/>
        </w:rPr>
        <w:t>a</w:t>
      </w:r>
      <w:r w:rsidR="00A126D5" w:rsidRPr="00511172">
        <w:rPr>
          <w:rFonts w:ascii="Arial" w:hAnsi="Arial" w:cs="Arial"/>
          <w:sz w:val="22"/>
          <w:szCs w:val="22"/>
        </w:rPr>
        <w:t>)</w:t>
      </w:r>
    </w:p>
    <w:p w14:paraId="56DCE40E" w14:textId="77777777" w:rsidR="00E220C9" w:rsidRPr="00511172" w:rsidRDefault="00E220C9" w:rsidP="00511172">
      <w:pPr>
        <w:spacing w:line="360" w:lineRule="auto"/>
        <w:jc w:val="center"/>
        <w:rPr>
          <w:rFonts w:ascii="Arial" w:hAnsi="Arial" w:cs="Arial"/>
          <w:sz w:val="22"/>
          <w:szCs w:val="22"/>
        </w:rPr>
      </w:pPr>
    </w:p>
    <w:p w14:paraId="164FD40D" w14:textId="3B15F246" w:rsidR="001C3FB9" w:rsidRPr="00511172" w:rsidRDefault="00F158DC" w:rsidP="00511172">
      <w:pPr>
        <w:spacing w:line="360" w:lineRule="auto"/>
        <w:rPr>
          <w:rFonts w:ascii="Arial" w:hAnsi="Arial" w:cs="Arial"/>
          <w:sz w:val="22"/>
          <w:szCs w:val="22"/>
        </w:rPr>
      </w:pPr>
      <w:r w:rsidRPr="00511172">
        <w:rPr>
          <w:rFonts w:ascii="Arial" w:hAnsi="Arial" w:cs="Arial"/>
          <w:sz w:val="22"/>
          <w:szCs w:val="22"/>
        </w:rPr>
        <w:t xml:space="preserve">However, Maslow’s work has come under scrutiny with respect to understanding consumerism.  Ward &amp; Lasen (2009) state </w:t>
      </w:r>
      <w:r w:rsidR="001C3FB9" w:rsidRPr="00511172">
        <w:rPr>
          <w:rFonts w:ascii="Arial" w:hAnsi="Arial" w:cs="Arial"/>
          <w:sz w:val="22"/>
          <w:szCs w:val="22"/>
        </w:rPr>
        <w:t>a recent European report reveal</w:t>
      </w:r>
      <w:r w:rsidR="00000071" w:rsidRPr="00511172">
        <w:rPr>
          <w:rFonts w:ascii="Arial" w:hAnsi="Arial" w:cs="Arial"/>
          <w:sz w:val="22"/>
          <w:szCs w:val="22"/>
        </w:rPr>
        <w:t>s</w:t>
      </w:r>
      <w:r w:rsidR="001C3FB9" w:rsidRPr="00511172">
        <w:rPr>
          <w:rFonts w:ascii="Arial" w:hAnsi="Arial" w:cs="Arial"/>
          <w:sz w:val="22"/>
          <w:szCs w:val="22"/>
        </w:rPr>
        <w:t xml:space="preserve"> that as personal incomes increase, individuals spend a larger proportion of income on activities higher up in the hierarchy </w:t>
      </w:r>
      <w:r w:rsidR="00B30E94" w:rsidRPr="00511172">
        <w:rPr>
          <w:rFonts w:ascii="Arial" w:hAnsi="Arial" w:cs="Arial"/>
          <w:sz w:val="22"/>
          <w:szCs w:val="22"/>
        </w:rPr>
        <w:t xml:space="preserve">instead of </w:t>
      </w:r>
      <w:r w:rsidR="001C3FB9" w:rsidRPr="00511172">
        <w:rPr>
          <w:rFonts w:ascii="Arial" w:hAnsi="Arial" w:cs="Arial"/>
          <w:sz w:val="22"/>
          <w:szCs w:val="22"/>
        </w:rPr>
        <w:t xml:space="preserve">satisfying basic needs.  This insight implies human needs can be further </w:t>
      </w:r>
      <w:r w:rsidR="00B30E94" w:rsidRPr="00511172">
        <w:rPr>
          <w:rFonts w:ascii="Arial" w:hAnsi="Arial" w:cs="Arial"/>
          <w:sz w:val="22"/>
          <w:szCs w:val="22"/>
        </w:rPr>
        <w:t>refined</w:t>
      </w:r>
      <w:r w:rsidR="00D61434" w:rsidRPr="00511172">
        <w:rPr>
          <w:rFonts w:ascii="Arial" w:hAnsi="Arial" w:cs="Arial"/>
          <w:sz w:val="22"/>
          <w:szCs w:val="22"/>
        </w:rPr>
        <w:t xml:space="preserve">.  As a result, an adapted </w:t>
      </w:r>
      <w:r w:rsidR="003C30E2" w:rsidRPr="00511172">
        <w:rPr>
          <w:rFonts w:ascii="Arial" w:hAnsi="Arial" w:cs="Arial"/>
          <w:sz w:val="22"/>
          <w:szCs w:val="22"/>
        </w:rPr>
        <w:t>hierarchical</w:t>
      </w:r>
      <w:r w:rsidR="001C3FB9" w:rsidRPr="00511172">
        <w:rPr>
          <w:rFonts w:ascii="Arial" w:hAnsi="Arial" w:cs="Arial"/>
          <w:sz w:val="22"/>
          <w:szCs w:val="22"/>
        </w:rPr>
        <w:t xml:space="preserve"> model was developed (F</w:t>
      </w:r>
      <w:r w:rsidR="00CF4020" w:rsidRPr="00511172">
        <w:rPr>
          <w:rFonts w:ascii="Arial" w:hAnsi="Arial" w:cs="Arial"/>
          <w:sz w:val="22"/>
          <w:szCs w:val="22"/>
        </w:rPr>
        <w:t>igure 7</w:t>
      </w:r>
      <w:r w:rsidR="001C3FB9" w:rsidRPr="00511172">
        <w:rPr>
          <w:rFonts w:ascii="Arial" w:hAnsi="Arial" w:cs="Arial"/>
          <w:sz w:val="22"/>
          <w:szCs w:val="22"/>
        </w:rPr>
        <w:t>)</w:t>
      </w:r>
      <w:r w:rsidR="00B30E94" w:rsidRPr="00511172">
        <w:rPr>
          <w:rFonts w:ascii="Arial" w:hAnsi="Arial" w:cs="Arial"/>
          <w:sz w:val="22"/>
          <w:szCs w:val="22"/>
        </w:rPr>
        <w:t>, including cognitive needs, aesthetic needs and transcendence</w:t>
      </w:r>
      <w:r w:rsidR="001C3FB9" w:rsidRPr="00511172">
        <w:rPr>
          <w:rFonts w:ascii="Arial" w:hAnsi="Arial" w:cs="Arial"/>
          <w:sz w:val="22"/>
          <w:szCs w:val="22"/>
        </w:rPr>
        <w:t>.</w:t>
      </w:r>
      <w:r w:rsidR="00B30E94" w:rsidRPr="00511172">
        <w:rPr>
          <w:rFonts w:ascii="Arial" w:hAnsi="Arial" w:cs="Arial"/>
          <w:sz w:val="22"/>
          <w:szCs w:val="22"/>
        </w:rPr>
        <w:t xml:space="preserve">  </w:t>
      </w:r>
      <w:r w:rsidR="000B0487" w:rsidRPr="00511172">
        <w:rPr>
          <w:rFonts w:ascii="Arial" w:hAnsi="Arial" w:cs="Arial"/>
          <w:sz w:val="22"/>
          <w:szCs w:val="22"/>
        </w:rPr>
        <w:t xml:space="preserve">Cognitive needs and aesthetic needs </w:t>
      </w:r>
      <w:r w:rsidR="00451208" w:rsidRPr="00511172">
        <w:rPr>
          <w:rFonts w:ascii="Arial" w:hAnsi="Arial" w:cs="Arial"/>
          <w:sz w:val="22"/>
          <w:szCs w:val="22"/>
        </w:rPr>
        <w:t>can be</w:t>
      </w:r>
      <w:r w:rsidR="000B0487" w:rsidRPr="00511172">
        <w:rPr>
          <w:rFonts w:ascii="Arial" w:hAnsi="Arial" w:cs="Arial"/>
          <w:sz w:val="22"/>
          <w:szCs w:val="22"/>
        </w:rPr>
        <w:t xml:space="preserve"> </w:t>
      </w:r>
      <w:r w:rsidR="00451208" w:rsidRPr="00511172">
        <w:rPr>
          <w:rFonts w:ascii="Arial" w:hAnsi="Arial" w:cs="Arial"/>
          <w:sz w:val="22"/>
          <w:szCs w:val="22"/>
        </w:rPr>
        <w:t>significant co</w:t>
      </w:r>
      <w:r w:rsidR="000B0487" w:rsidRPr="00511172">
        <w:rPr>
          <w:rFonts w:ascii="Arial" w:hAnsi="Arial" w:cs="Arial"/>
          <w:sz w:val="22"/>
          <w:szCs w:val="22"/>
        </w:rPr>
        <w:t>nsiderations</w:t>
      </w:r>
      <w:r w:rsidR="00451208" w:rsidRPr="00511172">
        <w:rPr>
          <w:rFonts w:ascii="Arial" w:hAnsi="Arial" w:cs="Arial"/>
          <w:sz w:val="22"/>
          <w:szCs w:val="22"/>
        </w:rPr>
        <w:t xml:space="preserve"> for </w:t>
      </w:r>
      <w:r w:rsidR="001F4E9F" w:rsidRPr="00511172">
        <w:rPr>
          <w:rFonts w:ascii="Arial" w:hAnsi="Arial" w:cs="Arial"/>
          <w:sz w:val="22"/>
          <w:szCs w:val="22"/>
        </w:rPr>
        <w:t>brands that operate in the child car seat market</w:t>
      </w:r>
      <w:r w:rsidR="00451208" w:rsidRPr="00511172">
        <w:rPr>
          <w:rFonts w:ascii="Arial" w:hAnsi="Arial" w:cs="Arial"/>
          <w:sz w:val="22"/>
          <w:szCs w:val="22"/>
        </w:rPr>
        <w:t>.</w:t>
      </w:r>
    </w:p>
    <w:p w14:paraId="14344EB2" w14:textId="77777777" w:rsidR="00CF4020" w:rsidRDefault="00CF4020" w:rsidP="00511172">
      <w:pPr>
        <w:spacing w:line="360" w:lineRule="auto"/>
        <w:rPr>
          <w:rFonts w:ascii="Arial" w:hAnsi="Arial" w:cs="Arial"/>
          <w:sz w:val="22"/>
          <w:szCs w:val="22"/>
        </w:rPr>
      </w:pPr>
    </w:p>
    <w:p w14:paraId="38FD5F5F" w14:textId="77777777" w:rsidR="00323324" w:rsidRDefault="00323324" w:rsidP="00511172">
      <w:pPr>
        <w:spacing w:line="360" w:lineRule="auto"/>
        <w:rPr>
          <w:rFonts w:ascii="Arial" w:hAnsi="Arial" w:cs="Arial"/>
          <w:sz w:val="22"/>
          <w:szCs w:val="22"/>
        </w:rPr>
      </w:pPr>
    </w:p>
    <w:p w14:paraId="6B40827F" w14:textId="77777777" w:rsidR="00323324" w:rsidRDefault="00323324" w:rsidP="00511172">
      <w:pPr>
        <w:spacing w:line="360" w:lineRule="auto"/>
        <w:rPr>
          <w:rFonts w:ascii="Arial" w:hAnsi="Arial" w:cs="Arial"/>
          <w:sz w:val="22"/>
          <w:szCs w:val="22"/>
        </w:rPr>
      </w:pPr>
    </w:p>
    <w:p w14:paraId="5580133F" w14:textId="21FDEE44" w:rsidR="00323324" w:rsidRPr="00511172" w:rsidRDefault="00D61434" w:rsidP="00511172">
      <w:pPr>
        <w:spacing w:line="360" w:lineRule="auto"/>
        <w:rPr>
          <w:rFonts w:ascii="Arial" w:hAnsi="Arial" w:cs="Arial"/>
          <w:sz w:val="22"/>
          <w:szCs w:val="22"/>
        </w:rPr>
      </w:pPr>
      <w:r w:rsidRPr="00511172">
        <w:rPr>
          <w:rFonts w:ascii="Arial" w:hAnsi="Arial" w:cs="Arial"/>
          <w:sz w:val="22"/>
          <w:szCs w:val="22"/>
        </w:rPr>
        <w:lastRenderedPageBreak/>
        <w:t>Figure 7:  Eight</w:t>
      </w:r>
      <w:r w:rsidR="000D0D58" w:rsidRPr="00511172">
        <w:rPr>
          <w:rFonts w:ascii="Arial" w:hAnsi="Arial" w:cs="Arial"/>
          <w:sz w:val="22"/>
          <w:szCs w:val="22"/>
        </w:rPr>
        <w:t>-</w:t>
      </w:r>
      <w:r w:rsidR="00CF4020" w:rsidRPr="00511172">
        <w:rPr>
          <w:rFonts w:ascii="Arial" w:hAnsi="Arial" w:cs="Arial"/>
          <w:sz w:val="22"/>
          <w:szCs w:val="22"/>
        </w:rPr>
        <w:t>Stage Hierarchy of Needs</w:t>
      </w:r>
    </w:p>
    <w:p w14:paraId="584BF86D" w14:textId="06394C33" w:rsidR="001C3FB9" w:rsidRPr="00511172" w:rsidRDefault="00B30E94" w:rsidP="00511172">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3C748D1E" wp14:editId="1475DB73">
            <wp:extent cx="4978400" cy="3697408"/>
            <wp:effectExtent l="0" t="0" r="0" b="11430"/>
            <wp:docPr id="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79484" cy="3698213"/>
                    </a:xfrm>
                    <a:prstGeom prst="rect">
                      <a:avLst/>
                    </a:prstGeom>
                    <a:noFill/>
                    <a:ln>
                      <a:noFill/>
                    </a:ln>
                  </pic:spPr>
                </pic:pic>
              </a:graphicData>
            </a:graphic>
          </wp:inline>
        </w:drawing>
      </w:r>
    </w:p>
    <w:p w14:paraId="3EAEDC02" w14:textId="22D7CFBA" w:rsidR="001C3FB9" w:rsidRPr="00511172" w:rsidRDefault="00B30E94" w:rsidP="00511172">
      <w:pPr>
        <w:spacing w:line="360" w:lineRule="auto"/>
        <w:jc w:val="center"/>
        <w:rPr>
          <w:rFonts w:ascii="Arial" w:hAnsi="Arial" w:cs="Arial"/>
          <w:sz w:val="22"/>
          <w:szCs w:val="22"/>
        </w:rPr>
      </w:pPr>
      <w:r w:rsidRPr="00511172">
        <w:rPr>
          <w:rFonts w:ascii="Arial" w:hAnsi="Arial" w:cs="Arial"/>
          <w:sz w:val="22"/>
          <w:szCs w:val="22"/>
        </w:rPr>
        <w:t>Ward &amp; Lasen (2009</w:t>
      </w:r>
      <w:r w:rsidR="006E5DCF" w:rsidRPr="00511172">
        <w:rPr>
          <w:rFonts w:ascii="Arial" w:hAnsi="Arial" w:cs="Arial"/>
          <w:sz w:val="22"/>
          <w:szCs w:val="22"/>
        </w:rPr>
        <w:t>, p7</w:t>
      </w:r>
      <w:r w:rsidRPr="00511172">
        <w:rPr>
          <w:rFonts w:ascii="Arial" w:hAnsi="Arial" w:cs="Arial"/>
          <w:sz w:val="22"/>
          <w:szCs w:val="22"/>
        </w:rPr>
        <w:t>)</w:t>
      </w:r>
    </w:p>
    <w:p w14:paraId="67EBCFE4" w14:textId="77777777" w:rsidR="00B30E94" w:rsidRPr="00511172" w:rsidRDefault="00B30E94" w:rsidP="00511172">
      <w:pPr>
        <w:spacing w:line="360" w:lineRule="auto"/>
        <w:rPr>
          <w:rFonts w:ascii="Arial" w:hAnsi="Arial" w:cs="Arial"/>
          <w:sz w:val="22"/>
          <w:szCs w:val="22"/>
        </w:rPr>
      </w:pPr>
    </w:p>
    <w:p w14:paraId="6C1DCA07" w14:textId="77777777" w:rsidR="00451208" w:rsidRPr="00511172" w:rsidRDefault="00451208" w:rsidP="00511172">
      <w:pPr>
        <w:spacing w:line="360" w:lineRule="auto"/>
        <w:rPr>
          <w:rFonts w:ascii="Arial" w:hAnsi="Arial" w:cs="Arial"/>
          <w:sz w:val="22"/>
          <w:szCs w:val="22"/>
        </w:rPr>
      </w:pPr>
    </w:p>
    <w:p w14:paraId="0D4AD1BE" w14:textId="32FAD4A2" w:rsidR="001F4E9F" w:rsidRPr="00511172" w:rsidRDefault="001F4E9F" w:rsidP="00511172">
      <w:pPr>
        <w:spacing w:line="360" w:lineRule="auto"/>
        <w:rPr>
          <w:rFonts w:ascii="Arial" w:hAnsi="Arial" w:cs="Arial"/>
          <w:color w:val="262626"/>
          <w:sz w:val="22"/>
          <w:szCs w:val="22"/>
          <w:lang w:val="en-US"/>
        </w:rPr>
      </w:pPr>
      <w:r w:rsidRPr="00511172">
        <w:rPr>
          <w:rFonts w:ascii="Arial" w:hAnsi="Arial" w:cs="Arial"/>
          <w:sz w:val="22"/>
          <w:szCs w:val="22"/>
          <w:lang w:val="en-US"/>
        </w:rPr>
        <w:t xml:space="preserve">Davvetas &amp; Diamantopoulos (2017) highlight recent research has explored the nature, </w:t>
      </w:r>
      <w:r w:rsidR="00323D62" w:rsidRPr="00511172">
        <w:rPr>
          <w:rFonts w:ascii="Arial" w:hAnsi="Arial" w:cs="Arial"/>
          <w:sz w:val="22"/>
          <w:szCs w:val="22"/>
          <w:lang w:val="en-US"/>
        </w:rPr>
        <w:t>shape</w:t>
      </w:r>
      <w:r w:rsidRPr="00511172">
        <w:rPr>
          <w:rFonts w:ascii="Arial" w:hAnsi="Arial" w:cs="Arial"/>
          <w:sz w:val="22"/>
          <w:szCs w:val="22"/>
          <w:lang w:val="en-US"/>
        </w:rPr>
        <w:t xml:space="preserve"> and intensity of consumer-brand relationships, including brand attachment</w:t>
      </w:r>
      <w:r w:rsidR="00C363FF" w:rsidRPr="00511172">
        <w:rPr>
          <w:rFonts w:ascii="Arial" w:hAnsi="Arial" w:cs="Arial"/>
          <w:sz w:val="22"/>
          <w:szCs w:val="22"/>
          <w:lang w:val="en-US"/>
        </w:rPr>
        <w:t>, brand passion</w:t>
      </w:r>
      <w:r w:rsidRPr="00511172">
        <w:rPr>
          <w:rFonts w:ascii="Arial" w:hAnsi="Arial" w:cs="Arial"/>
          <w:sz w:val="22"/>
          <w:szCs w:val="22"/>
          <w:lang w:val="en-US"/>
        </w:rPr>
        <w:t xml:space="preserve"> and brand love.  </w:t>
      </w:r>
      <w:r w:rsidR="003C30E2" w:rsidRPr="00511172">
        <w:rPr>
          <w:rFonts w:ascii="Arial" w:hAnsi="Arial" w:cs="Arial"/>
          <w:sz w:val="22"/>
          <w:szCs w:val="22"/>
          <w:lang w:val="en-US"/>
        </w:rPr>
        <w:t xml:space="preserve">Albert et al </w:t>
      </w:r>
      <w:r w:rsidR="00C363FF" w:rsidRPr="00511172">
        <w:rPr>
          <w:rFonts w:ascii="Arial" w:hAnsi="Arial" w:cs="Arial"/>
          <w:sz w:val="22"/>
          <w:szCs w:val="22"/>
          <w:lang w:val="en-US"/>
        </w:rPr>
        <w:t xml:space="preserve">(2013) </w:t>
      </w:r>
      <w:r w:rsidR="003C30E2" w:rsidRPr="00511172">
        <w:rPr>
          <w:rFonts w:ascii="Arial" w:hAnsi="Arial" w:cs="Arial"/>
          <w:sz w:val="22"/>
          <w:szCs w:val="22"/>
          <w:lang w:val="en-US"/>
        </w:rPr>
        <w:t>imply</w:t>
      </w:r>
      <w:r w:rsidR="00C363FF" w:rsidRPr="00511172">
        <w:rPr>
          <w:rFonts w:ascii="Arial" w:hAnsi="Arial" w:cs="Arial"/>
          <w:sz w:val="22"/>
          <w:szCs w:val="22"/>
          <w:lang w:val="en-US"/>
        </w:rPr>
        <w:t xml:space="preserve"> brand passion can infl</w:t>
      </w:r>
      <w:r w:rsidR="003C30E2" w:rsidRPr="00511172">
        <w:rPr>
          <w:rFonts w:ascii="Arial" w:hAnsi="Arial" w:cs="Arial"/>
          <w:sz w:val="22"/>
          <w:szCs w:val="22"/>
          <w:lang w:val="en-US"/>
        </w:rPr>
        <w:t>uence commitment, positive word-of-</w:t>
      </w:r>
      <w:r w:rsidR="001F4C55">
        <w:rPr>
          <w:rFonts w:ascii="Arial" w:hAnsi="Arial" w:cs="Arial"/>
          <w:sz w:val="22"/>
          <w:szCs w:val="22"/>
          <w:lang w:val="en-US"/>
        </w:rPr>
        <w:t>mouth and willingne</w:t>
      </w:r>
      <w:r w:rsidR="00C363FF" w:rsidRPr="00511172">
        <w:rPr>
          <w:rFonts w:ascii="Arial" w:hAnsi="Arial" w:cs="Arial"/>
          <w:sz w:val="22"/>
          <w:szCs w:val="22"/>
          <w:lang w:val="en-US"/>
        </w:rPr>
        <w:t xml:space="preserve">ss to pay higher prices.  </w:t>
      </w:r>
      <w:r w:rsidRPr="00511172">
        <w:rPr>
          <w:rFonts w:ascii="Arial" w:hAnsi="Arial" w:cs="Arial"/>
          <w:sz w:val="22"/>
          <w:szCs w:val="22"/>
          <w:lang w:val="en-US"/>
        </w:rPr>
        <w:t xml:space="preserve">Vallerand et al (2003) suggest a link between passion, motivation and self-determination can exist </w:t>
      </w:r>
      <w:r w:rsidR="00CA3CA0" w:rsidRPr="00511172">
        <w:rPr>
          <w:rFonts w:ascii="Arial" w:hAnsi="Arial" w:cs="Arial"/>
          <w:sz w:val="22"/>
          <w:szCs w:val="22"/>
          <w:lang w:val="en-US"/>
        </w:rPr>
        <w:t xml:space="preserve">as long as reason underlies the behaviour, </w:t>
      </w:r>
      <w:r w:rsidRPr="00511172">
        <w:rPr>
          <w:rFonts w:ascii="Arial" w:hAnsi="Arial" w:cs="Arial"/>
          <w:sz w:val="22"/>
          <w:szCs w:val="22"/>
          <w:lang w:val="en-US"/>
        </w:rPr>
        <w:t>where natural, intrinsic tendencies can be stimulated (perhaps relevant for satisfying the esteem, cognitive and aesthetic needs in Maslow’s ad</w:t>
      </w:r>
      <w:r w:rsidR="000D0D58" w:rsidRPr="00511172">
        <w:rPr>
          <w:rFonts w:ascii="Arial" w:hAnsi="Arial" w:cs="Arial"/>
          <w:sz w:val="22"/>
          <w:szCs w:val="22"/>
          <w:lang w:val="en-US"/>
        </w:rPr>
        <w:t>apted eight-</w:t>
      </w:r>
      <w:r w:rsidRPr="00511172">
        <w:rPr>
          <w:rFonts w:ascii="Arial" w:hAnsi="Arial" w:cs="Arial"/>
          <w:sz w:val="22"/>
          <w:szCs w:val="22"/>
          <w:lang w:val="en-US"/>
        </w:rPr>
        <w:t>stage hierarchy)</w:t>
      </w:r>
      <w:r w:rsidRPr="00511172">
        <w:rPr>
          <w:rFonts w:ascii="Arial" w:hAnsi="Arial" w:cs="Arial"/>
          <w:color w:val="262626"/>
          <w:sz w:val="22"/>
          <w:szCs w:val="22"/>
          <w:lang w:val="en-US"/>
        </w:rPr>
        <w:t xml:space="preserve">.  </w:t>
      </w:r>
      <w:r w:rsidR="007353D6" w:rsidRPr="00511172">
        <w:rPr>
          <w:rFonts w:ascii="Arial" w:hAnsi="Arial" w:cs="Arial"/>
          <w:color w:val="262626"/>
          <w:sz w:val="22"/>
          <w:szCs w:val="22"/>
          <w:lang w:val="en-US"/>
        </w:rPr>
        <w:t>One</w:t>
      </w:r>
      <w:r w:rsidR="000D0D58" w:rsidRPr="00511172">
        <w:rPr>
          <w:rFonts w:ascii="Arial" w:hAnsi="Arial" w:cs="Arial"/>
          <w:color w:val="262626"/>
          <w:sz w:val="22"/>
          <w:szCs w:val="22"/>
          <w:lang w:val="en-US"/>
        </w:rPr>
        <w:t xml:space="preserve"> can therefore </w:t>
      </w:r>
      <w:r w:rsidR="007353D6" w:rsidRPr="00511172">
        <w:rPr>
          <w:rFonts w:ascii="Arial" w:hAnsi="Arial" w:cs="Arial"/>
          <w:color w:val="262626"/>
          <w:sz w:val="22"/>
          <w:szCs w:val="22"/>
          <w:lang w:val="en-US"/>
        </w:rPr>
        <w:t>assume</w:t>
      </w:r>
      <w:r w:rsidRPr="00511172">
        <w:rPr>
          <w:rFonts w:ascii="Arial" w:hAnsi="Arial" w:cs="Arial"/>
          <w:color w:val="262626"/>
          <w:sz w:val="22"/>
          <w:szCs w:val="22"/>
          <w:lang w:val="en-US"/>
        </w:rPr>
        <w:t xml:space="preserve"> decisions based on passion can be better influenced through consumer education, </w:t>
      </w:r>
      <w:r w:rsidR="00CA3CA0" w:rsidRPr="00511172">
        <w:rPr>
          <w:rFonts w:ascii="Arial" w:hAnsi="Arial" w:cs="Arial"/>
          <w:color w:val="262626"/>
          <w:sz w:val="22"/>
          <w:szCs w:val="22"/>
          <w:lang w:val="en-US"/>
        </w:rPr>
        <w:t xml:space="preserve">engagement, </w:t>
      </w:r>
      <w:r w:rsidRPr="00511172">
        <w:rPr>
          <w:rFonts w:ascii="Arial" w:hAnsi="Arial" w:cs="Arial"/>
          <w:color w:val="262626"/>
          <w:sz w:val="22"/>
          <w:szCs w:val="22"/>
          <w:lang w:val="en-US"/>
        </w:rPr>
        <w:t>strong brand values and positive changes in other factors that influence ability (capacity for action) with Fogg’s behavioural model.  In circumstances where passion plays more of a role in the decision-making process, one may assume trust, impulse behaviour and brand loyalty increases and post-purcha</w:t>
      </w:r>
      <w:r w:rsidR="003C30E2" w:rsidRPr="00511172">
        <w:rPr>
          <w:rFonts w:ascii="Arial" w:hAnsi="Arial" w:cs="Arial"/>
          <w:color w:val="262626"/>
          <w:sz w:val="22"/>
          <w:szCs w:val="22"/>
          <w:lang w:val="en-US"/>
        </w:rPr>
        <w:t>se regret will reduce</w:t>
      </w:r>
      <w:r w:rsidRPr="00511172">
        <w:rPr>
          <w:rFonts w:ascii="Arial" w:hAnsi="Arial" w:cs="Arial"/>
          <w:color w:val="262626"/>
          <w:sz w:val="22"/>
          <w:szCs w:val="22"/>
          <w:lang w:val="en-US"/>
        </w:rPr>
        <w:t xml:space="preserve">.  Davvetas &amp; Diamantopolous (2017) also indicate that consumers will be more resistant to negative information about a brand that they love (a principle known as ‘Motivated Reasoning’).  The impact of passion will not be explored </w:t>
      </w:r>
      <w:r w:rsidR="007353D6" w:rsidRPr="00511172">
        <w:rPr>
          <w:rFonts w:ascii="Arial" w:hAnsi="Arial" w:cs="Arial"/>
          <w:color w:val="262626"/>
          <w:sz w:val="22"/>
          <w:szCs w:val="22"/>
          <w:lang w:val="en-US"/>
        </w:rPr>
        <w:t>in</w:t>
      </w:r>
      <w:r w:rsidRPr="00511172">
        <w:rPr>
          <w:rFonts w:ascii="Arial" w:hAnsi="Arial" w:cs="Arial"/>
          <w:color w:val="262626"/>
          <w:sz w:val="22"/>
          <w:szCs w:val="22"/>
          <w:lang w:val="en-US"/>
        </w:rPr>
        <w:t xml:space="preserve"> </w:t>
      </w:r>
      <w:r w:rsidR="003C30E2" w:rsidRPr="00511172">
        <w:rPr>
          <w:rFonts w:ascii="Arial" w:hAnsi="Arial" w:cs="Arial"/>
          <w:color w:val="262626"/>
          <w:sz w:val="22"/>
          <w:szCs w:val="22"/>
          <w:lang w:val="en-US"/>
        </w:rPr>
        <w:t>this</w:t>
      </w:r>
      <w:r w:rsidRPr="00511172">
        <w:rPr>
          <w:rFonts w:ascii="Arial" w:hAnsi="Arial" w:cs="Arial"/>
          <w:color w:val="262626"/>
          <w:sz w:val="22"/>
          <w:szCs w:val="22"/>
          <w:lang w:val="en-US"/>
        </w:rPr>
        <w:t xml:space="preserve"> study but could be a useful future development for the car seat market.</w:t>
      </w:r>
    </w:p>
    <w:p w14:paraId="31DE8735" w14:textId="77777777" w:rsidR="001F4E9F" w:rsidRPr="00511172" w:rsidRDefault="001F4E9F" w:rsidP="00511172">
      <w:pPr>
        <w:spacing w:line="360" w:lineRule="auto"/>
        <w:rPr>
          <w:rFonts w:ascii="Arial" w:hAnsi="Arial" w:cs="Arial"/>
          <w:color w:val="262626"/>
          <w:sz w:val="22"/>
          <w:szCs w:val="22"/>
          <w:lang w:val="en-US"/>
        </w:rPr>
      </w:pPr>
    </w:p>
    <w:p w14:paraId="0F861760" w14:textId="6CAD4E13" w:rsidR="00B60412" w:rsidRPr="00511172" w:rsidRDefault="009E291A" w:rsidP="00511172">
      <w:pPr>
        <w:spacing w:line="360" w:lineRule="auto"/>
        <w:rPr>
          <w:rFonts w:ascii="Arial" w:hAnsi="Arial" w:cs="Arial"/>
          <w:sz w:val="22"/>
          <w:szCs w:val="22"/>
        </w:rPr>
      </w:pPr>
      <w:r w:rsidRPr="00511172">
        <w:rPr>
          <w:rFonts w:ascii="Arial" w:hAnsi="Arial" w:cs="Arial"/>
          <w:sz w:val="22"/>
          <w:szCs w:val="22"/>
        </w:rPr>
        <w:t xml:space="preserve">Tversky &amp; Kahneman (1981) </w:t>
      </w:r>
      <w:r w:rsidR="00D02E2A" w:rsidRPr="00511172">
        <w:rPr>
          <w:rFonts w:ascii="Arial" w:hAnsi="Arial" w:cs="Arial"/>
          <w:sz w:val="22"/>
          <w:szCs w:val="22"/>
        </w:rPr>
        <w:t>claim</w:t>
      </w:r>
      <w:r w:rsidR="001F4E9F" w:rsidRPr="00511172">
        <w:rPr>
          <w:rFonts w:ascii="Arial" w:hAnsi="Arial" w:cs="Arial"/>
          <w:sz w:val="22"/>
          <w:szCs w:val="22"/>
        </w:rPr>
        <w:t xml:space="preserve"> that</w:t>
      </w:r>
      <w:r w:rsidRPr="00511172">
        <w:rPr>
          <w:rFonts w:ascii="Arial" w:hAnsi="Arial" w:cs="Arial"/>
          <w:sz w:val="22"/>
          <w:szCs w:val="22"/>
        </w:rPr>
        <w:t xml:space="preserve"> explanations and predictions of people’s </w:t>
      </w:r>
      <w:r w:rsidR="005972EB" w:rsidRPr="00511172">
        <w:rPr>
          <w:rFonts w:ascii="Arial" w:hAnsi="Arial" w:cs="Arial"/>
          <w:sz w:val="22"/>
          <w:szCs w:val="22"/>
        </w:rPr>
        <w:t>decisions</w:t>
      </w:r>
      <w:r w:rsidRPr="00511172">
        <w:rPr>
          <w:rFonts w:ascii="Arial" w:hAnsi="Arial" w:cs="Arial"/>
          <w:sz w:val="22"/>
          <w:szCs w:val="22"/>
        </w:rPr>
        <w:t xml:space="preserve"> are </w:t>
      </w:r>
      <w:r w:rsidR="001F4E9F" w:rsidRPr="00511172">
        <w:rPr>
          <w:rFonts w:ascii="Arial" w:hAnsi="Arial" w:cs="Arial"/>
          <w:sz w:val="22"/>
          <w:szCs w:val="22"/>
        </w:rPr>
        <w:t>often</w:t>
      </w:r>
      <w:r w:rsidRPr="00511172">
        <w:rPr>
          <w:rFonts w:ascii="Arial" w:hAnsi="Arial" w:cs="Arial"/>
          <w:sz w:val="22"/>
          <w:szCs w:val="22"/>
        </w:rPr>
        <w:t xml:space="preserve"> founded on the assumption of human rationality, satisfying some elementary requirements for consistency and coherence.  </w:t>
      </w:r>
      <w:r w:rsidR="001F4E9F" w:rsidRPr="00511172">
        <w:rPr>
          <w:rFonts w:ascii="Arial" w:hAnsi="Arial" w:cs="Arial"/>
          <w:sz w:val="22"/>
          <w:szCs w:val="22"/>
          <w:lang w:val="en-US"/>
        </w:rPr>
        <w:t xml:space="preserve">When presented with initial information about a potential child car </w:t>
      </w:r>
      <w:r w:rsidR="001F4E9F" w:rsidRPr="00511172">
        <w:rPr>
          <w:rFonts w:ascii="Arial" w:hAnsi="Arial" w:cs="Arial"/>
          <w:sz w:val="22"/>
          <w:szCs w:val="22"/>
          <w:lang w:val="en-US"/>
        </w:rPr>
        <w:lastRenderedPageBreak/>
        <w:t>seat purchase, we can infer a degree of curiosity and/or contentment must precede the behavioural response of consumers, requiring a ‘satisfied’ state of mind before organisations can focus on driving deeper engagement with product</w:t>
      </w:r>
      <w:r w:rsidR="00F76348" w:rsidRPr="00511172">
        <w:rPr>
          <w:rFonts w:ascii="Arial" w:hAnsi="Arial" w:cs="Arial"/>
          <w:sz w:val="22"/>
          <w:szCs w:val="22"/>
          <w:lang w:val="en-US"/>
        </w:rPr>
        <w:t>s</w:t>
      </w:r>
      <w:r w:rsidR="001F4E9F" w:rsidRPr="00511172">
        <w:rPr>
          <w:rFonts w:ascii="Arial" w:hAnsi="Arial" w:cs="Arial"/>
          <w:sz w:val="22"/>
          <w:szCs w:val="22"/>
          <w:lang w:val="en-US"/>
        </w:rPr>
        <w:t xml:space="preserve"> or brand</w:t>
      </w:r>
      <w:r w:rsidR="00F76348" w:rsidRPr="00511172">
        <w:rPr>
          <w:rFonts w:ascii="Arial" w:hAnsi="Arial" w:cs="Arial"/>
          <w:sz w:val="22"/>
          <w:szCs w:val="22"/>
          <w:lang w:val="en-US"/>
        </w:rPr>
        <w:t>s</w:t>
      </w:r>
      <w:r w:rsidR="001F4E9F" w:rsidRPr="00511172">
        <w:rPr>
          <w:rFonts w:ascii="Arial" w:hAnsi="Arial" w:cs="Arial"/>
          <w:sz w:val="22"/>
          <w:szCs w:val="22"/>
          <w:lang w:val="en-US"/>
        </w:rPr>
        <w:t>.  Without this</w:t>
      </w:r>
      <w:r w:rsidR="00F76348" w:rsidRPr="00511172">
        <w:rPr>
          <w:rFonts w:ascii="Arial" w:hAnsi="Arial" w:cs="Arial"/>
          <w:sz w:val="22"/>
          <w:szCs w:val="22"/>
          <w:lang w:val="en-US"/>
        </w:rPr>
        <w:t>, consumers may feel</w:t>
      </w:r>
      <w:r w:rsidR="001F4E9F" w:rsidRPr="00511172">
        <w:rPr>
          <w:rFonts w:ascii="Arial" w:hAnsi="Arial" w:cs="Arial"/>
          <w:sz w:val="22"/>
          <w:szCs w:val="22"/>
          <w:lang w:val="en-US"/>
        </w:rPr>
        <w:t xml:space="preserve"> confused, </w:t>
      </w:r>
      <w:r w:rsidR="00F76348" w:rsidRPr="00511172">
        <w:rPr>
          <w:rFonts w:ascii="Arial" w:hAnsi="Arial" w:cs="Arial"/>
          <w:sz w:val="22"/>
          <w:szCs w:val="22"/>
          <w:lang w:val="en-US"/>
        </w:rPr>
        <w:t>frustrated and dissatisfied, provoking</w:t>
      </w:r>
      <w:r w:rsidR="001F4E9F" w:rsidRPr="00511172">
        <w:rPr>
          <w:rFonts w:ascii="Arial" w:hAnsi="Arial" w:cs="Arial"/>
          <w:sz w:val="22"/>
          <w:szCs w:val="22"/>
          <w:lang w:val="en-US"/>
        </w:rPr>
        <w:t xml:space="preserve"> withdrawal behaviour.  </w:t>
      </w:r>
      <w:r w:rsidRPr="00511172">
        <w:rPr>
          <w:rFonts w:ascii="Arial" w:hAnsi="Arial" w:cs="Arial"/>
          <w:sz w:val="22"/>
          <w:szCs w:val="22"/>
        </w:rPr>
        <w:t xml:space="preserve">However, perspectives change when it comes to choices relating to </w:t>
      </w:r>
      <w:r w:rsidR="002D2AF9" w:rsidRPr="00511172">
        <w:rPr>
          <w:rFonts w:ascii="Arial" w:hAnsi="Arial" w:cs="Arial"/>
          <w:sz w:val="22"/>
          <w:szCs w:val="22"/>
        </w:rPr>
        <w:t>monetary</w:t>
      </w:r>
      <w:r w:rsidR="00FD4B21" w:rsidRPr="00511172">
        <w:rPr>
          <w:rFonts w:ascii="Arial" w:hAnsi="Arial" w:cs="Arial"/>
          <w:sz w:val="22"/>
          <w:szCs w:val="22"/>
        </w:rPr>
        <w:t xml:space="preserve"> risk </w:t>
      </w:r>
      <w:r w:rsidRPr="00511172">
        <w:rPr>
          <w:rFonts w:ascii="Arial" w:hAnsi="Arial" w:cs="Arial"/>
          <w:sz w:val="22"/>
          <w:szCs w:val="22"/>
        </w:rPr>
        <w:t xml:space="preserve">or the loss of human life.  </w:t>
      </w:r>
      <w:r w:rsidR="00FD4B21" w:rsidRPr="00511172">
        <w:rPr>
          <w:rFonts w:ascii="Arial" w:hAnsi="Arial" w:cs="Arial"/>
          <w:sz w:val="22"/>
          <w:szCs w:val="22"/>
        </w:rPr>
        <w:t xml:space="preserve">This underpins </w:t>
      </w:r>
      <w:r w:rsidR="004D767B" w:rsidRPr="00511172">
        <w:rPr>
          <w:rFonts w:ascii="Arial" w:hAnsi="Arial" w:cs="Arial"/>
          <w:sz w:val="22"/>
          <w:szCs w:val="22"/>
        </w:rPr>
        <w:t>a</w:t>
      </w:r>
      <w:r w:rsidR="002D2AF9" w:rsidRPr="00511172">
        <w:rPr>
          <w:rFonts w:ascii="Arial" w:hAnsi="Arial" w:cs="Arial"/>
          <w:sz w:val="22"/>
          <w:szCs w:val="22"/>
        </w:rPr>
        <w:t xml:space="preserve"> </w:t>
      </w:r>
      <w:r w:rsidR="00DE3705" w:rsidRPr="00511172">
        <w:rPr>
          <w:rFonts w:ascii="Arial" w:hAnsi="Arial" w:cs="Arial"/>
          <w:sz w:val="22"/>
          <w:szCs w:val="22"/>
        </w:rPr>
        <w:t xml:space="preserve">distinction between </w:t>
      </w:r>
      <w:r w:rsidR="00656EB2" w:rsidRPr="00511172">
        <w:rPr>
          <w:rFonts w:ascii="Arial" w:hAnsi="Arial" w:cs="Arial"/>
          <w:sz w:val="22"/>
          <w:szCs w:val="22"/>
        </w:rPr>
        <w:t>Expe</w:t>
      </w:r>
      <w:r w:rsidR="002D2AF9" w:rsidRPr="00511172">
        <w:rPr>
          <w:rFonts w:ascii="Arial" w:hAnsi="Arial" w:cs="Arial"/>
          <w:sz w:val="22"/>
          <w:szCs w:val="22"/>
        </w:rPr>
        <w:t>cted-Utility and Prospect Theory</w:t>
      </w:r>
      <w:r w:rsidR="00DE3705" w:rsidRPr="00511172">
        <w:rPr>
          <w:rFonts w:ascii="Arial" w:hAnsi="Arial" w:cs="Arial"/>
          <w:sz w:val="22"/>
          <w:szCs w:val="22"/>
        </w:rPr>
        <w:t xml:space="preserve">.  </w:t>
      </w:r>
    </w:p>
    <w:p w14:paraId="1B2B1CF1" w14:textId="77777777" w:rsidR="006C1BFA" w:rsidRPr="00511172" w:rsidRDefault="006C1BFA" w:rsidP="00511172">
      <w:pPr>
        <w:spacing w:line="360" w:lineRule="auto"/>
        <w:rPr>
          <w:rFonts w:ascii="Arial" w:hAnsi="Arial" w:cs="Arial"/>
          <w:sz w:val="22"/>
          <w:szCs w:val="22"/>
        </w:rPr>
      </w:pPr>
    </w:p>
    <w:p w14:paraId="0097C75E" w14:textId="3BC9EA5F" w:rsidR="006C1BFA" w:rsidRPr="00511172" w:rsidRDefault="00FB4381" w:rsidP="00511172">
      <w:pPr>
        <w:spacing w:line="360" w:lineRule="auto"/>
        <w:rPr>
          <w:rFonts w:ascii="Arial" w:hAnsi="Arial" w:cs="Arial"/>
          <w:b/>
          <w:sz w:val="22"/>
          <w:szCs w:val="22"/>
        </w:rPr>
      </w:pPr>
      <w:r w:rsidRPr="00511172">
        <w:rPr>
          <w:rFonts w:ascii="Arial" w:hAnsi="Arial" w:cs="Arial"/>
          <w:b/>
          <w:sz w:val="22"/>
          <w:szCs w:val="22"/>
        </w:rPr>
        <w:t>3.3.6</w:t>
      </w:r>
      <w:r w:rsidR="006C1BFA" w:rsidRPr="00511172">
        <w:rPr>
          <w:rFonts w:ascii="Arial" w:hAnsi="Arial" w:cs="Arial"/>
          <w:b/>
          <w:sz w:val="22"/>
          <w:szCs w:val="22"/>
        </w:rPr>
        <w:t xml:space="preserve">  </w:t>
      </w:r>
      <w:r w:rsidR="00A42F80" w:rsidRPr="00511172">
        <w:rPr>
          <w:rFonts w:ascii="Arial" w:hAnsi="Arial" w:cs="Arial"/>
          <w:b/>
          <w:sz w:val="22"/>
          <w:szCs w:val="22"/>
        </w:rPr>
        <w:t xml:space="preserve">Expected Utility &amp; </w:t>
      </w:r>
      <w:r w:rsidR="00F172AC" w:rsidRPr="00511172">
        <w:rPr>
          <w:rFonts w:ascii="Arial" w:hAnsi="Arial" w:cs="Arial"/>
          <w:b/>
          <w:sz w:val="22"/>
          <w:szCs w:val="22"/>
        </w:rPr>
        <w:t xml:space="preserve">Prospect </w:t>
      </w:r>
      <w:r w:rsidR="006C1BFA" w:rsidRPr="00511172">
        <w:rPr>
          <w:rFonts w:ascii="Arial" w:hAnsi="Arial" w:cs="Arial"/>
          <w:b/>
          <w:sz w:val="22"/>
          <w:szCs w:val="22"/>
        </w:rPr>
        <w:t>Theory</w:t>
      </w:r>
    </w:p>
    <w:p w14:paraId="7FC392DE" w14:textId="010C101E" w:rsidR="000F4943" w:rsidRPr="00511172" w:rsidRDefault="00F76348" w:rsidP="00511172">
      <w:pPr>
        <w:spacing w:line="360" w:lineRule="auto"/>
        <w:rPr>
          <w:rFonts w:ascii="Arial" w:hAnsi="Arial" w:cs="Arial"/>
          <w:sz w:val="22"/>
          <w:szCs w:val="22"/>
        </w:rPr>
      </w:pPr>
      <w:r w:rsidRPr="00511172">
        <w:rPr>
          <w:rFonts w:ascii="Arial" w:hAnsi="Arial" w:cs="Arial"/>
          <w:sz w:val="22"/>
          <w:szCs w:val="22"/>
        </w:rPr>
        <w:t xml:space="preserve">Das &amp; Joffe (2012) advise </w:t>
      </w:r>
      <w:r w:rsidR="00202EED" w:rsidRPr="00511172">
        <w:rPr>
          <w:rFonts w:ascii="Arial" w:hAnsi="Arial" w:cs="Arial"/>
          <w:sz w:val="22"/>
          <w:szCs w:val="22"/>
        </w:rPr>
        <w:t>if there i</w:t>
      </w:r>
      <w:r w:rsidR="00D61E93" w:rsidRPr="00511172">
        <w:rPr>
          <w:rFonts w:ascii="Arial" w:hAnsi="Arial" w:cs="Arial"/>
          <w:sz w:val="22"/>
          <w:szCs w:val="22"/>
        </w:rPr>
        <w:t xml:space="preserve">s a choice between two actions, individuals are likely to choose the action that maximises their expected utilities.  </w:t>
      </w:r>
      <w:r w:rsidR="00E26C49" w:rsidRPr="00511172">
        <w:rPr>
          <w:rFonts w:ascii="Arial" w:hAnsi="Arial" w:cs="Arial"/>
          <w:sz w:val="22"/>
          <w:szCs w:val="22"/>
        </w:rPr>
        <w:t>Levy</w:t>
      </w:r>
      <w:r w:rsidR="00DE3705" w:rsidRPr="00511172">
        <w:rPr>
          <w:rFonts w:ascii="Arial" w:hAnsi="Arial" w:cs="Arial"/>
          <w:sz w:val="22"/>
          <w:szCs w:val="22"/>
        </w:rPr>
        <w:t xml:space="preserve"> (1992) </w:t>
      </w:r>
      <w:r w:rsidRPr="00511172">
        <w:rPr>
          <w:rFonts w:ascii="Arial" w:hAnsi="Arial" w:cs="Arial"/>
          <w:sz w:val="22"/>
          <w:szCs w:val="22"/>
        </w:rPr>
        <w:t>explains</w:t>
      </w:r>
      <w:r w:rsidR="00DE3705" w:rsidRPr="00511172">
        <w:rPr>
          <w:rFonts w:ascii="Arial" w:hAnsi="Arial" w:cs="Arial"/>
          <w:sz w:val="22"/>
          <w:szCs w:val="22"/>
        </w:rPr>
        <w:t xml:space="preserve"> </w:t>
      </w:r>
      <w:r w:rsidRPr="00511172">
        <w:rPr>
          <w:rFonts w:ascii="Arial" w:hAnsi="Arial" w:cs="Arial"/>
          <w:sz w:val="22"/>
          <w:szCs w:val="22"/>
        </w:rPr>
        <w:t>Expected Utility a</w:t>
      </w:r>
      <w:r w:rsidR="00DA49A0" w:rsidRPr="00511172">
        <w:rPr>
          <w:rFonts w:ascii="Arial" w:hAnsi="Arial" w:cs="Arial"/>
          <w:sz w:val="22"/>
          <w:szCs w:val="22"/>
        </w:rPr>
        <w:t xml:space="preserve">s a </w:t>
      </w:r>
      <w:r w:rsidR="00656EB2" w:rsidRPr="00511172">
        <w:rPr>
          <w:rFonts w:ascii="Arial" w:hAnsi="Arial" w:cs="Arial"/>
          <w:sz w:val="22"/>
          <w:szCs w:val="22"/>
        </w:rPr>
        <w:t>theory of decision-</w:t>
      </w:r>
      <w:r w:rsidR="00DA49A0" w:rsidRPr="00511172">
        <w:rPr>
          <w:rFonts w:ascii="Arial" w:hAnsi="Arial" w:cs="Arial"/>
          <w:sz w:val="22"/>
          <w:szCs w:val="22"/>
        </w:rPr>
        <w:t>making under conditions of risk where each option leads to one of a set of possible outcomes where the probability of each outcome is known (</w:t>
      </w:r>
      <w:r w:rsidR="000F4943" w:rsidRPr="00511172">
        <w:rPr>
          <w:rFonts w:ascii="Arial" w:hAnsi="Arial" w:cs="Arial"/>
          <w:sz w:val="22"/>
          <w:szCs w:val="22"/>
        </w:rPr>
        <w:t>emphasizing</w:t>
      </w:r>
      <w:r w:rsidR="00DA49A0" w:rsidRPr="00511172">
        <w:rPr>
          <w:rFonts w:ascii="Arial" w:hAnsi="Arial" w:cs="Arial"/>
          <w:sz w:val="22"/>
          <w:szCs w:val="22"/>
        </w:rPr>
        <w:t xml:space="preserve"> the difference between risk and uncertainty, where the probability of outcomes are not known).  The Expected-Utility principle assumes individuals weigh the effects of </w:t>
      </w:r>
      <w:r w:rsidR="00616C27" w:rsidRPr="00511172">
        <w:rPr>
          <w:rFonts w:ascii="Arial" w:hAnsi="Arial" w:cs="Arial"/>
          <w:sz w:val="22"/>
          <w:szCs w:val="22"/>
        </w:rPr>
        <w:t>outcomes by their probabilities, choosing</w:t>
      </w:r>
      <w:r w:rsidR="00DA49A0" w:rsidRPr="00511172">
        <w:rPr>
          <w:rFonts w:ascii="Arial" w:hAnsi="Arial" w:cs="Arial"/>
          <w:sz w:val="22"/>
          <w:szCs w:val="22"/>
        </w:rPr>
        <w:t xml:space="preserve"> the option with the greatest sum.  Prospect T</w:t>
      </w:r>
      <w:r w:rsidR="00DE3705" w:rsidRPr="00511172">
        <w:rPr>
          <w:rFonts w:ascii="Arial" w:hAnsi="Arial" w:cs="Arial"/>
          <w:sz w:val="22"/>
          <w:szCs w:val="22"/>
        </w:rPr>
        <w:t xml:space="preserve">heory </w:t>
      </w:r>
      <w:r w:rsidR="00616C27" w:rsidRPr="00511172">
        <w:rPr>
          <w:rFonts w:ascii="Arial" w:hAnsi="Arial" w:cs="Arial"/>
          <w:sz w:val="22"/>
          <w:szCs w:val="22"/>
        </w:rPr>
        <w:t>suggests</w:t>
      </w:r>
      <w:r w:rsidR="00DE3705" w:rsidRPr="00511172">
        <w:rPr>
          <w:rFonts w:ascii="Arial" w:hAnsi="Arial" w:cs="Arial"/>
          <w:sz w:val="22"/>
          <w:szCs w:val="22"/>
        </w:rPr>
        <w:t xml:space="preserve"> individuals evaluate </w:t>
      </w:r>
      <w:r w:rsidR="00616C27" w:rsidRPr="00511172">
        <w:rPr>
          <w:rFonts w:ascii="Arial" w:hAnsi="Arial" w:cs="Arial"/>
          <w:sz w:val="22"/>
          <w:szCs w:val="22"/>
        </w:rPr>
        <w:t xml:space="preserve">and identify with </w:t>
      </w:r>
      <w:r w:rsidR="00DE3705" w:rsidRPr="00511172">
        <w:rPr>
          <w:rFonts w:ascii="Arial" w:hAnsi="Arial" w:cs="Arial"/>
          <w:sz w:val="22"/>
          <w:szCs w:val="22"/>
        </w:rPr>
        <w:t xml:space="preserve">outcomes </w:t>
      </w:r>
      <w:r w:rsidR="00616C27" w:rsidRPr="00511172">
        <w:rPr>
          <w:rFonts w:ascii="Arial" w:hAnsi="Arial" w:cs="Arial"/>
          <w:sz w:val="22"/>
          <w:szCs w:val="22"/>
        </w:rPr>
        <w:t>in</w:t>
      </w:r>
      <w:r w:rsidR="00DE3705" w:rsidRPr="00511172">
        <w:rPr>
          <w:rFonts w:ascii="Arial" w:hAnsi="Arial" w:cs="Arial"/>
          <w:sz w:val="22"/>
          <w:szCs w:val="22"/>
        </w:rPr>
        <w:t xml:space="preserve"> </w:t>
      </w:r>
      <w:r w:rsidR="00616C27" w:rsidRPr="00511172">
        <w:rPr>
          <w:rFonts w:ascii="Arial" w:hAnsi="Arial" w:cs="Arial"/>
          <w:sz w:val="22"/>
          <w:szCs w:val="22"/>
        </w:rPr>
        <w:t>relation</w:t>
      </w:r>
      <w:r w:rsidR="00DE3705" w:rsidRPr="00511172">
        <w:rPr>
          <w:rFonts w:ascii="Arial" w:hAnsi="Arial" w:cs="Arial"/>
          <w:sz w:val="22"/>
          <w:szCs w:val="22"/>
        </w:rPr>
        <w:t xml:space="preserve"> to deviations from a </w:t>
      </w:r>
      <w:r w:rsidR="00616C27" w:rsidRPr="00511172">
        <w:rPr>
          <w:rFonts w:ascii="Arial" w:hAnsi="Arial" w:cs="Arial"/>
          <w:sz w:val="22"/>
          <w:szCs w:val="22"/>
        </w:rPr>
        <w:t xml:space="preserve">critical </w:t>
      </w:r>
      <w:r w:rsidR="00DE3705" w:rsidRPr="00511172">
        <w:rPr>
          <w:rFonts w:ascii="Arial" w:hAnsi="Arial" w:cs="Arial"/>
          <w:sz w:val="22"/>
          <w:szCs w:val="22"/>
        </w:rPr>
        <w:t>reference point, giving more weight to losses than to comparable gains</w:t>
      </w:r>
      <w:r w:rsidR="007B6066" w:rsidRPr="00511172">
        <w:rPr>
          <w:rFonts w:ascii="Arial" w:hAnsi="Arial" w:cs="Arial"/>
          <w:sz w:val="22"/>
          <w:szCs w:val="22"/>
        </w:rPr>
        <w:t xml:space="preserve">.  Prospect </w:t>
      </w:r>
      <w:r w:rsidR="00F34FB5" w:rsidRPr="00511172">
        <w:rPr>
          <w:rFonts w:ascii="Arial" w:hAnsi="Arial" w:cs="Arial"/>
          <w:sz w:val="22"/>
          <w:szCs w:val="22"/>
        </w:rPr>
        <w:t xml:space="preserve">theory traditionally </w:t>
      </w:r>
      <w:r w:rsidR="007B6066" w:rsidRPr="00511172">
        <w:rPr>
          <w:rFonts w:ascii="Arial" w:hAnsi="Arial" w:cs="Arial"/>
          <w:sz w:val="22"/>
          <w:szCs w:val="22"/>
        </w:rPr>
        <w:t>considers</w:t>
      </w:r>
      <w:r w:rsidR="00F34FB5" w:rsidRPr="00511172">
        <w:rPr>
          <w:rFonts w:ascii="Arial" w:hAnsi="Arial" w:cs="Arial"/>
          <w:sz w:val="22"/>
          <w:szCs w:val="22"/>
        </w:rPr>
        <w:t xml:space="preserve"> monetary</w:t>
      </w:r>
      <w:r w:rsidR="007B6066" w:rsidRPr="00511172">
        <w:rPr>
          <w:rFonts w:ascii="Arial" w:hAnsi="Arial" w:cs="Arial"/>
          <w:sz w:val="22"/>
          <w:szCs w:val="22"/>
        </w:rPr>
        <w:t xml:space="preserve"> gains or losses, but Loomes &amp; Sugden’s (</w:t>
      </w:r>
      <w:r w:rsidR="00F34FB5" w:rsidRPr="00511172">
        <w:rPr>
          <w:rFonts w:ascii="Arial" w:hAnsi="Arial" w:cs="Arial"/>
          <w:sz w:val="22"/>
          <w:szCs w:val="22"/>
        </w:rPr>
        <w:t>1982)</w:t>
      </w:r>
      <w:r w:rsidR="007B6066" w:rsidRPr="00511172">
        <w:rPr>
          <w:rFonts w:ascii="Arial" w:hAnsi="Arial" w:cs="Arial"/>
          <w:sz w:val="22"/>
          <w:szCs w:val="22"/>
        </w:rPr>
        <w:t xml:space="preserve"> work on rationa</w:t>
      </w:r>
      <w:r w:rsidR="00003366" w:rsidRPr="00511172">
        <w:rPr>
          <w:rFonts w:ascii="Arial" w:hAnsi="Arial" w:cs="Arial"/>
          <w:sz w:val="22"/>
          <w:szCs w:val="22"/>
        </w:rPr>
        <w:t>l decision-</w:t>
      </w:r>
      <w:r w:rsidR="007B6066" w:rsidRPr="00511172">
        <w:rPr>
          <w:rFonts w:ascii="Arial" w:hAnsi="Arial" w:cs="Arial"/>
          <w:sz w:val="22"/>
          <w:szCs w:val="22"/>
        </w:rPr>
        <w:t xml:space="preserve">making </w:t>
      </w:r>
      <w:r w:rsidR="00003366" w:rsidRPr="00511172">
        <w:rPr>
          <w:rFonts w:ascii="Arial" w:hAnsi="Arial" w:cs="Arial"/>
          <w:sz w:val="22"/>
          <w:szCs w:val="22"/>
        </w:rPr>
        <w:t>argues non-financial outcomes can also apply when evaluating prospects</w:t>
      </w:r>
      <w:r w:rsidR="00DE3705" w:rsidRPr="00511172">
        <w:rPr>
          <w:rFonts w:ascii="Arial" w:hAnsi="Arial" w:cs="Arial"/>
          <w:sz w:val="22"/>
          <w:szCs w:val="22"/>
        </w:rPr>
        <w:t xml:space="preserve">. </w:t>
      </w:r>
      <w:r w:rsidR="007918A3" w:rsidRPr="00511172">
        <w:rPr>
          <w:rFonts w:ascii="Arial" w:hAnsi="Arial" w:cs="Arial"/>
          <w:sz w:val="22"/>
          <w:szCs w:val="22"/>
        </w:rPr>
        <w:t xml:space="preserve"> Bushra (2015) </w:t>
      </w:r>
      <w:r w:rsidR="00202EED" w:rsidRPr="00511172">
        <w:rPr>
          <w:rFonts w:ascii="Arial" w:hAnsi="Arial" w:cs="Arial"/>
          <w:sz w:val="22"/>
          <w:szCs w:val="22"/>
        </w:rPr>
        <w:t>further distinguishes</w:t>
      </w:r>
      <w:r w:rsidR="007918A3" w:rsidRPr="00511172">
        <w:rPr>
          <w:rFonts w:ascii="Arial" w:hAnsi="Arial" w:cs="Arial"/>
          <w:sz w:val="22"/>
          <w:szCs w:val="22"/>
        </w:rPr>
        <w:t xml:space="preserve"> Expected-Utility as a prescriptive approach </w:t>
      </w:r>
      <w:r w:rsidR="00793391" w:rsidRPr="00511172">
        <w:rPr>
          <w:rFonts w:ascii="Arial" w:hAnsi="Arial" w:cs="Arial"/>
          <w:sz w:val="22"/>
          <w:szCs w:val="22"/>
        </w:rPr>
        <w:t xml:space="preserve">for how decisions should be made </w:t>
      </w:r>
      <w:r w:rsidR="007918A3" w:rsidRPr="00511172">
        <w:rPr>
          <w:rFonts w:ascii="Arial" w:hAnsi="Arial" w:cs="Arial"/>
          <w:sz w:val="22"/>
          <w:szCs w:val="22"/>
        </w:rPr>
        <w:t>and Prospect Theory as a descriptive approach</w:t>
      </w:r>
      <w:r w:rsidR="00793391" w:rsidRPr="00511172">
        <w:rPr>
          <w:rFonts w:ascii="Arial" w:hAnsi="Arial" w:cs="Arial"/>
          <w:sz w:val="22"/>
          <w:szCs w:val="22"/>
        </w:rPr>
        <w:t xml:space="preserve"> that focuses on certainty.</w:t>
      </w:r>
    </w:p>
    <w:p w14:paraId="780A6E5B" w14:textId="77777777" w:rsidR="000F4943" w:rsidRPr="00511172" w:rsidRDefault="000F4943" w:rsidP="00511172">
      <w:pPr>
        <w:spacing w:line="360" w:lineRule="auto"/>
        <w:rPr>
          <w:rFonts w:ascii="Arial" w:hAnsi="Arial" w:cs="Arial"/>
          <w:sz w:val="22"/>
          <w:szCs w:val="22"/>
        </w:rPr>
      </w:pPr>
    </w:p>
    <w:p w14:paraId="5A76239B" w14:textId="198337CB" w:rsidR="00DE3705" w:rsidRPr="00511172" w:rsidRDefault="00144D62" w:rsidP="00511172">
      <w:pPr>
        <w:spacing w:line="360" w:lineRule="auto"/>
        <w:rPr>
          <w:rFonts w:ascii="Arial" w:hAnsi="Arial" w:cs="Arial"/>
          <w:b/>
          <w:sz w:val="22"/>
          <w:szCs w:val="22"/>
        </w:rPr>
      </w:pPr>
      <w:r w:rsidRPr="00511172">
        <w:rPr>
          <w:rFonts w:ascii="Arial" w:hAnsi="Arial" w:cs="Arial"/>
          <w:sz w:val="22"/>
          <w:szCs w:val="22"/>
        </w:rPr>
        <w:t xml:space="preserve">The complexity of buying behaviour increases if consumers are highly involved with expensive, risky or infrequent purchases (Kotler et al, 2017, p153) – note that all three factors can apply to child car seats, creating doubt that an either/or decision theory applies.  </w:t>
      </w:r>
      <w:r w:rsidR="00616C27" w:rsidRPr="00511172">
        <w:rPr>
          <w:rFonts w:ascii="Arial" w:hAnsi="Arial" w:cs="Arial"/>
          <w:sz w:val="22"/>
          <w:szCs w:val="22"/>
        </w:rPr>
        <w:t>For</w:t>
      </w:r>
      <w:r w:rsidR="00656EB2" w:rsidRPr="00511172">
        <w:rPr>
          <w:rFonts w:ascii="Arial" w:hAnsi="Arial" w:cs="Arial"/>
          <w:sz w:val="22"/>
          <w:szCs w:val="22"/>
        </w:rPr>
        <w:t xml:space="preserve"> child car seat</w:t>
      </w:r>
      <w:r w:rsidR="00616C27" w:rsidRPr="00511172">
        <w:rPr>
          <w:rFonts w:ascii="Arial" w:hAnsi="Arial" w:cs="Arial"/>
          <w:sz w:val="22"/>
          <w:szCs w:val="22"/>
        </w:rPr>
        <w:t>s</w:t>
      </w:r>
      <w:r w:rsidR="00656EB2" w:rsidRPr="00511172">
        <w:rPr>
          <w:rFonts w:ascii="Arial" w:hAnsi="Arial" w:cs="Arial"/>
          <w:sz w:val="22"/>
          <w:szCs w:val="22"/>
        </w:rPr>
        <w:t xml:space="preserve">, </w:t>
      </w:r>
      <w:r w:rsidRPr="00511172">
        <w:rPr>
          <w:rFonts w:ascii="Arial" w:hAnsi="Arial" w:cs="Arial"/>
          <w:sz w:val="22"/>
          <w:szCs w:val="22"/>
        </w:rPr>
        <w:t>one assumes consumers prioritise certainty above identity construction.  W</w:t>
      </w:r>
      <w:r w:rsidR="004A4C46" w:rsidRPr="00511172">
        <w:rPr>
          <w:rFonts w:ascii="Arial" w:hAnsi="Arial" w:cs="Arial"/>
          <w:sz w:val="22"/>
          <w:szCs w:val="22"/>
        </w:rPr>
        <w:t>e come to see</w:t>
      </w:r>
      <w:r w:rsidR="000F4943" w:rsidRPr="00511172">
        <w:rPr>
          <w:rFonts w:ascii="Arial" w:hAnsi="Arial" w:cs="Arial"/>
          <w:sz w:val="22"/>
          <w:szCs w:val="22"/>
        </w:rPr>
        <w:t xml:space="preserve"> that</w:t>
      </w:r>
      <w:r w:rsidR="00656EB2" w:rsidRPr="00511172">
        <w:rPr>
          <w:rFonts w:ascii="Arial" w:hAnsi="Arial" w:cs="Arial"/>
          <w:sz w:val="22"/>
          <w:szCs w:val="22"/>
        </w:rPr>
        <w:t xml:space="preserve"> </w:t>
      </w:r>
      <w:r w:rsidR="00B4007B" w:rsidRPr="00511172">
        <w:rPr>
          <w:rFonts w:ascii="Arial" w:hAnsi="Arial" w:cs="Arial"/>
          <w:sz w:val="22"/>
          <w:szCs w:val="22"/>
        </w:rPr>
        <w:t xml:space="preserve">most </w:t>
      </w:r>
      <w:r w:rsidR="00CD4291" w:rsidRPr="00511172">
        <w:rPr>
          <w:rFonts w:ascii="Arial" w:hAnsi="Arial" w:cs="Arial"/>
          <w:sz w:val="22"/>
          <w:szCs w:val="22"/>
        </w:rPr>
        <w:t xml:space="preserve">pre- and post-natal </w:t>
      </w:r>
      <w:r w:rsidR="00656EB2" w:rsidRPr="00511172">
        <w:rPr>
          <w:rFonts w:ascii="Arial" w:hAnsi="Arial" w:cs="Arial"/>
          <w:sz w:val="22"/>
          <w:szCs w:val="22"/>
        </w:rPr>
        <w:t xml:space="preserve">consumer decisions </w:t>
      </w:r>
      <w:r w:rsidR="000F4943" w:rsidRPr="00511172">
        <w:rPr>
          <w:rFonts w:ascii="Arial" w:hAnsi="Arial" w:cs="Arial"/>
          <w:sz w:val="22"/>
          <w:szCs w:val="22"/>
        </w:rPr>
        <w:t xml:space="preserve">are </w:t>
      </w:r>
      <w:r w:rsidR="00CD4291" w:rsidRPr="00511172">
        <w:rPr>
          <w:rFonts w:ascii="Arial" w:hAnsi="Arial" w:cs="Arial"/>
          <w:sz w:val="22"/>
          <w:szCs w:val="22"/>
        </w:rPr>
        <w:t>considered</w:t>
      </w:r>
      <w:r w:rsidR="00B04644" w:rsidRPr="00511172">
        <w:rPr>
          <w:rFonts w:ascii="Arial" w:hAnsi="Arial" w:cs="Arial"/>
          <w:sz w:val="22"/>
          <w:szCs w:val="22"/>
        </w:rPr>
        <w:t xml:space="preserve"> over a period of time and are possibly</w:t>
      </w:r>
      <w:r w:rsidR="000F4943" w:rsidRPr="00511172">
        <w:rPr>
          <w:rFonts w:ascii="Arial" w:hAnsi="Arial" w:cs="Arial"/>
          <w:sz w:val="22"/>
          <w:szCs w:val="22"/>
        </w:rPr>
        <w:t xml:space="preserve"> </w:t>
      </w:r>
      <w:r w:rsidR="00656EB2" w:rsidRPr="00511172">
        <w:rPr>
          <w:rFonts w:ascii="Arial" w:hAnsi="Arial" w:cs="Arial"/>
          <w:sz w:val="22"/>
          <w:szCs w:val="22"/>
        </w:rPr>
        <w:t xml:space="preserve">developed </w:t>
      </w:r>
      <w:r w:rsidR="000F4943" w:rsidRPr="00511172">
        <w:rPr>
          <w:rFonts w:ascii="Arial" w:hAnsi="Arial" w:cs="Arial"/>
          <w:sz w:val="22"/>
          <w:szCs w:val="22"/>
        </w:rPr>
        <w:t>in two</w:t>
      </w:r>
      <w:r w:rsidR="00656EB2" w:rsidRPr="00511172">
        <w:rPr>
          <w:rFonts w:ascii="Arial" w:hAnsi="Arial" w:cs="Arial"/>
          <w:sz w:val="22"/>
          <w:szCs w:val="22"/>
        </w:rPr>
        <w:t xml:space="preserve"> stages, involving both theories. </w:t>
      </w:r>
      <w:r w:rsidRPr="00511172">
        <w:rPr>
          <w:rFonts w:ascii="Arial" w:hAnsi="Arial" w:cs="Arial"/>
          <w:sz w:val="22"/>
          <w:szCs w:val="22"/>
        </w:rPr>
        <w:t xml:space="preserve"> </w:t>
      </w:r>
      <w:r w:rsidR="00C93E38" w:rsidRPr="00511172">
        <w:rPr>
          <w:rFonts w:ascii="Arial" w:hAnsi="Arial" w:cs="Arial"/>
          <w:sz w:val="22"/>
          <w:szCs w:val="22"/>
        </w:rPr>
        <w:t>The</w:t>
      </w:r>
      <w:r w:rsidR="00656EB2" w:rsidRPr="00511172">
        <w:rPr>
          <w:rFonts w:ascii="Arial" w:hAnsi="Arial" w:cs="Arial"/>
          <w:sz w:val="22"/>
          <w:szCs w:val="22"/>
        </w:rPr>
        <w:t xml:space="preserve"> first stage </w:t>
      </w:r>
      <w:r w:rsidR="000F4943" w:rsidRPr="00511172">
        <w:rPr>
          <w:rFonts w:ascii="Arial" w:hAnsi="Arial" w:cs="Arial"/>
          <w:sz w:val="22"/>
          <w:szCs w:val="22"/>
        </w:rPr>
        <w:t>stems from Prospect</w:t>
      </w:r>
      <w:r w:rsidR="00003366" w:rsidRPr="00511172">
        <w:rPr>
          <w:rFonts w:ascii="Arial" w:hAnsi="Arial" w:cs="Arial"/>
          <w:sz w:val="22"/>
          <w:szCs w:val="22"/>
        </w:rPr>
        <w:t xml:space="preserve"> </w:t>
      </w:r>
      <w:r w:rsidR="000F4943" w:rsidRPr="00511172">
        <w:rPr>
          <w:rFonts w:ascii="Arial" w:hAnsi="Arial" w:cs="Arial"/>
          <w:sz w:val="22"/>
          <w:szCs w:val="22"/>
        </w:rPr>
        <w:t>T</w:t>
      </w:r>
      <w:r w:rsidR="00656EB2" w:rsidRPr="00511172">
        <w:rPr>
          <w:rFonts w:ascii="Arial" w:hAnsi="Arial" w:cs="Arial"/>
          <w:sz w:val="22"/>
          <w:szCs w:val="22"/>
        </w:rPr>
        <w:t xml:space="preserve">heory, where consumers may research the styles and safety features at different price points to narrow down a list of </w:t>
      </w:r>
      <w:r w:rsidR="0041379E" w:rsidRPr="00511172">
        <w:rPr>
          <w:rFonts w:ascii="Arial" w:hAnsi="Arial" w:cs="Arial"/>
          <w:sz w:val="22"/>
          <w:szCs w:val="22"/>
        </w:rPr>
        <w:t>viable</w:t>
      </w:r>
      <w:r w:rsidR="00656EB2" w:rsidRPr="00511172">
        <w:rPr>
          <w:rFonts w:ascii="Arial" w:hAnsi="Arial" w:cs="Arial"/>
          <w:sz w:val="22"/>
          <w:szCs w:val="22"/>
        </w:rPr>
        <w:t xml:space="preserve"> </w:t>
      </w:r>
      <w:r w:rsidR="000F4943" w:rsidRPr="00511172">
        <w:rPr>
          <w:rFonts w:ascii="Arial" w:hAnsi="Arial" w:cs="Arial"/>
          <w:sz w:val="22"/>
          <w:szCs w:val="22"/>
        </w:rPr>
        <w:t xml:space="preserve">options (as </w:t>
      </w:r>
      <w:r w:rsidR="0041379E" w:rsidRPr="00511172">
        <w:rPr>
          <w:rFonts w:ascii="Arial" w:hAnsi="Arial" w:cs="Arial"/>
          <w:sz w:val="22"/>
          <w:szCs w:val="22"/>
        </w:rPr>
        <w:t xml:space="preserve">the impact on </w:t>
      </w:r>
      <w:r w:rsidR="000F4943" w:rsidRPr="00511172">
        <w:rPr>
          <w:rFonts w:ascii="Arial" w:hAnsi="Arial" w:cs="Arial"/>
          <w:sz w:val="22"/>
          <w:szCs w:val="22"/>
        </w:rPr>
        <w:t>human comfort</w:t>
      </w:r>
      <w:r w:rsidR="00B4007B" w:rsidRPr="00511172">
        <w:rPr>
          <w:rFonts w:ascii="Arial" w:hAnsi="Arial" w:cs="Arial"/>
          <w:sz w:val="22"/>
          <w:szCs w:val="22"/>
        </w:rPr>
        <w:t>/</w:t>
      </w:r>
      <w:r w:rsidR="000F4943" w:rsidRPr="00511172">
        <w:rPr>
          <w:rFonts w:ascii="Arial" w:hAnsi="Arial" w:cs="Arial"/>
          <w:sz w:val="22"/>
          <w:szCs w:val="22"/>
        </w:rPr>
        <w:t xml:space="preserve">life </w:t>
      </w:r>
      <w:r w:rsidR="00B4007B" w:rsidRPr="00511172">
        <w:rPr>
          <w:rFonts w:ascii="Arial" w:hAnsi="Arial" w:cs="Arial"/>
          <w:sz w:val="22"/>
          <w:szCs w:val="22"/>
        </w:rPr>
        <w:t>is the critical reference point</w:t>
      </w:r>
      <w:r w:rsidR="000F4943" w:rsidRPr="00511172">
        <w:rPr>
          <w:rFonts w:ascii="Arial" w:hAnsi="Arial" w:cs="Arial"/>
          <w:sz w:val="22"/>
          <w:szCs w:val="22"/>
        </w:rPr>
        <w:t>)</w:t>
      </w:r>
      <w:r w:rsidR="00CD4291" w:rsidRPr="00511172">
        <w:rPr>
          <w:rFonts w:ascii="Arial" w:hAnsi="Arial" w:cs="Arial"/>
          <w:sz w:val="22"/>
          <w:szCs w:val="22"/>
        </w:rPr>
        <w:t>.  The second stage of decision-</w:t>
      </w:r>
      <w:r w:rsidR="000F4943" w:rsidRPr="00511172">
        <w:rPr>
          <w:rFonts w:ascii="Arial" w:hAnsi="Arial" w:cs="Arial"/>
          <w:sz w:val="22"/>
          <w:szCs w:val="22"/>
        </w:rPr>
        <w:t xml:space="preserve">making originates from Expected-Utility Theory after risk levels </w:t>
      </w:r>
      <w:r w:rsidR="00CD4291" w:rsidRPr="00511172">
        <w:rPr>
          <w:rFonts w:ascii="Arial" w:hAnsi="Arial" w:cs="Arial"/>
          <w:sz w:val="22"/>
          <w:szCs w:val="22"/>
        </w:rPr>
        <w:t xml:space="preserve">and possible outcomes </w:t>
      </w:r>
      <w:r w:rsidR="000F4943" w:rsidRPr="00511172">
        <w:rPr>
          <w:rFonts w:ascii="Arial" w:hAnsi="Arial" w:cs="Arial"/>
          <w:sz w:val="22"/>
          <w:szCs w:val="22"/>
        </w:rPr>
        <w:t xml:space="preserve">become </w:t>
      </w:r>
      <w:r w:rsidR="0041379E" w:rsidRPr="00511172">
        <w:rPr>
          <w:rFonts w:ascii="Arial" w:hAnsi="Arial" w:cs="Arial"/>
          <w:sz w:val="22"/>
          <w:szCs w:val="22"/>
        </w:rPr>
        <w:t xml:space="preserve">more </w:t>
      </w:r>
      <w:r w:rsidR="000F4943" w:rsidRPr="00511172">
        <w:rPr>
          <w:rFonts w:ascii="Arial" w:hAnsi="Arial" w:cs="Arial"/>
          <w:sz w:val="22"/>
          <w:szCs w:val="22"/>
        </w:rPr>
        <w:t xml:space="preserve">familiar and tolerable within the range of </w:t>
      </w:r>
      <w:r w:rsidR="00CD4291" w:rsidRPr="00511172">
        <w:rPr>
          <w:rFonts w:ascii="Arial" w:hAnsi="Arial" w:cs="Arial"/>
          <w:sz w:val="22"/>
          <w:szCs w:val="22"/>
        </w:rPr>
        <w:t>shortlisted options.</w:t>
      </w:r>
      <w:r w:rsidR="000F4943" w:rsidRPr="00511172">
        <w:rPr>
          <w:rFonts w:ascii="Arial" w:hAnsi="Arial" w:cs="Arial"/>
          <w:sz w:val="22"/>
          <w:szCs w:val="22"/>
        </w:rPr>
        <w:t xml:space="preserve"> </w:t>
      </w:r>
      <w:r w:rsidR="00CD4291" w:rsidRPr="00511172">
        <w:rPr>
          <w:rFonts w:ascii="Arial" w:hAnsi="Arial" w:cs="Arial"/>
          <w:sz w:val="22"/>
          <w:szCs w:val="22"/>
        </w:rPr>
        <w:t xml:space="preserve"> C</w:t>
      </w:r>
      <w:r w:rsidR="000F4943" w:rsidRPr="00511172">
        <w:rPr>
          <w:rFonts w:ascii="Arial" w:hAnsi="Arial" w:cs="Arial"/>
          <w:sz w:val="22"/>
          <w:szCs w:val="22"/>
        </w:rPr>
        <w:t xml:space="preserve">onsumers </w:t>
      </w:r>
      <w:r w:rsidR="00CD4291" w:rsidRPr="00511172">
        <w:rPr>
          <w:rFonts w:ascii="Arial" w:hAnsi="Arial" w:cs="Arial"/>
          <w:sz w:val="22"/>
          <w:szCs w:val="22"/>
        </w:rPr>
        <w:t xml:space="preserve">will </w:t>
      </w:r>
      <w:r w:rsidR="000F4943" w:rsidRPr="00511172">
        <w:rPr>
          <w:rFonts w:ascii="Arial" w:hAnsi="Arial" w:cs="Arial"/>
          <w:sz w:val="22"/>
          <w:szCs w:val="22"/>
        </w:rPr>
        <w:t>then choose the product with the greatest weighting</w:t>
      </w:r>
      <w:r w:rsidR="00B4007B" w:rsidRPr="00511172">
        <w:rPr>
          <w:rFonts w:ascii="Arial" w:hAnsi="Arial" w:cs="Arial"/>
          <w:sz w:val="22"/>
          <w:szCs w:val="22"/>
        </w:rPr>
        <w:t xml:space="preserve"> based on </w:t>
      </w:r>
      <w:r w:rsidR="00CD4291" w:rsidRPr="00511172">
        <w:rPr>
          <w:rFonts w:ascii="Arial" w:hAnsi="Arial" w:cs="Arial"/>
          <w:sz w:val="22"/>
          <w:szCs w:val="22"/>
        </w:rPr>
        <w:t>additional</w:t>
      </w:r>
      <w:r w:rsidR="00B4007B" w:rsidRPr="00511172">
        <w:rPr>
          <w:rFonts w:ascii="Arial" w:hAnsi="Arial" w:cs="Arial"/>
          <w:sz w:val="22"/>
          <w:szCs w:val="22"/>
        </w:rPr>
        <w:t xml:space="preserve"> </w:t>
      </w:r>
      <w:r w:rsidR="00CD4291" w:rsidRPr="00511172">
        <w:rPr>
          <w:rFonts w:ascii="Arial" w:hAnsi="Arial" w:cs="Arial"/>
          <w:sz w:val="22"/>
          <w:szCs w:val="22"/>
        </w:rPr>
        <w:t>variables</w:t>
      </w:r>
      <w:r w:rsidR="00793391" w:rsidRPr="00511172">
        <w:rPr>
          <w:rFonts w:ascii="Arial" w:hAnsi="Arial" w:cs="Arial"/>
          <w:sz w:val="22"/>
          <w:szCs w:val="22"/>
        </w:rPr>
        <w:t>, some of which may help elevate their perceived social status</w:t>
      </w:r>
      <w:r w:rsidR="00E30D76" w:rsidRPr="00511172">
        <w:rPr>
          <w:rFonts w:ascii="Arial" w:hAnsi="Arial" w:cs="Arial"/>
          <w:sz w:val="22"/>
          <w:szCs w:val="22"/>
        </w:rPr>
        <w:t xml:space="preserve"> and perception of wellbeing</w:t>
      </w:r>
      <w:r w:rsidR="000F4943" w:rsidRPr="00511172">
        <w:rPr>
          <w:rFonts w:ascii="Arial" w:hAnsi="Arial" w:cs="Arial"/>
          <w:sz w:val="22"/>
          <w:szCs w:val="22"/>
        </w:rPr>
        <w:t>.</w:t>
      </w:r>
      <w:r w:rsidR="00B4007B" w:rsidRPr="00511172">
        <w:rPr>
          <w:rFonts w:ascii="Arial" w:hAnsi="Arial" w:cs="Arial"/>
          <w:sz w:val="22"/>
          <w:szCs w:val="22"/>
        </w:rPr>
        <w:t xml:space="preserve">  </w:t>
      </w:r>
      <w:r w:rsidR="00CD4291" w:rsidRPr="00511172">
        <w:rPr>
          <w:rFonts w:ascii="Arial" w:hAnsi="Arial" w:cs="Arial"/>
          <w:sz w:val="22"/>
          <w:szCs w:val="22"/>
        </w:rPr>
        <w:t>For those consumers who purchase more i</w:t>
      </w:r>
      <w:r w:rsidR="00E30D76" w:rsidRPr="00511172">
        <w:rPr>
          <w:rFonts w:ascii="Arial" w:hAnsi="Arial" w:cs="Arial"/>
          <w:sz w:val="22"/>
          <w:szCs w:val="22"/>
        </w:rPr>
        <w:t xml:space="preserve">mpulsively, it is unknown </w:t>
      </w:r>
      <w:r w:rsidR="002A67CD" w:rsidRPr="00511172">
        <w:rPr>
          <w:rFonts w:ascii="Arial" w:hAnsi="Arial" w:cs="Arial"/>
          <w:sz w:val="22"/>
          <w:szCs w:val="22"/>
        </w:rPr>
        <w:t xml:space="preserve">which </w:t>
      </w:r>
      <w:r w:rsidR="00CD4291" w:rsidRPr="00511172">
        <w:rPr>
          <w:rFonts w:ascii="Arial" w:hAnsi="Arial" w:cs="Arial"/>
          <w:sz w:val="22"/>
          <w:szCs w:val="22"/>
        </w:rPr>
        <w:t>decision-making theory best applies</w:t>
      </w:r>
      <w:r w:rsidR="00C8440E" w:rsidRPr="00511172">
        <w:rPr>
          <w:rFonts w:ascii="Arial" w:hAnsi="Arial" w:cs="Arial"/>
          <w:sz w:val="22"/>
          <w:szCs w:val="22"/>
        </w:rPr>
        <w:t xml:space="preserve"> as Kotler et al (2017, p157</w:t>
      </w:r>
      <w:r w:rsidR="0040700D" w:rsidRPr="00511172">
        <w:rPr>
          <w:rFonts w:ascii="Arial" w:hAnsi="Arial" w:cs="Arial"/>
          <w:sz w:val="22"/>
          <w:szCs w:val="22"/>
        </w:rPr>
        <w:t>)</w:t>
      </w:r>
      <w:r w:rsidRPr="00511172">
        <w:rPr>
          <w:rFonts w:ascii="Arial" w:hAnsi="Arial" w:cs="Arial"/>
          <w:sz w:val="22"/>
          <w:szCs w:val="22"/>
        </w:rPr>
        <w:t xml:space="preserve"> argue that two</w:t>
      </w:r>
      <w:r w:rsidR="00C8440E" w:rsidRPr="00511172">
        <w:rPr>
          <w:rFonts w:ascii="Arial" w:hAnsi="Arial" w:cs="Arial"/>
          <w:sz w:val="22"/>
          <w:szCs w:val="22"/>
        </w:rPr>
        <w:t xml:space="preserve"> factors can </w:t>
      </w:r>
      <w:r w:rsidR="002A67CD" w:rsidRPr="00511172">
        <w:rPr>
          <w:rFonts w:ascii="Arial" w:hAnsi="Arial" w:cs="Arial"/>
          <w:sz w:val="22"/>
          <w:szCs w:val="22"/>
        </w:rPr>
        <w:t>suddenly change p</w:t>
      </w:r>
      <w:r w:rsidR="00C8440E" w:rsidRPr="00511172">
        <w:rPr>
          <w:rFonts w:ascii="Arial" w:hAnsi="Arial" w:cs="Arial"/>
          <w:sz w:val="22"/>
          <w:szCs w:val="22"/>
        </w:rPr>
        <w:t>urchase intention and the purchasing decision; attitudes of others and unexpected situational factors</w:t>
      </w:r>
      <w:r w:rsidR="00444559" w:rsidRPr="00511172">
        <w:rPr>
          <w:rFonts w:ascii="Arial" w:hAnsi="Arial" w:cs="Arial"/>
          <w:sz w:val="22"/>
          <w:szCs w:val="22"/>
        </w:rPr>
        <w:t xml:space="preserve">.  This </w:t>
      </w:r>
      <w:r w:rsidR="00CD4291" w:rsidRPr="00511172">
        <w:rPr>
          <w:rFonts w:ascii="Arial" w:hAnsi="Arial" w:cs="Arial"/>
          <w:sz w:val="22"/>
          <w:szCs w:val="22"/>
        </w:rPr>
        <w:t xml:space="preserve">will </w:t>
      </w:r>
      <w:r w:rsidR="00444559" w:rsidRPr="00511172">
        <w:rPr>
          <w:rFonts w:ascii="Arial" w:hAnsi="Arial" w:cs="Arial"/>
          <w:sz w:val="22"/>
          <w:szCs w:val="22"/>
        </w:rPr>
        <w:t>not be</w:t>
      </w:r>
      <w:r w:rsidR="00CD4291" w:rsidRPr="00511172">
        <w:rPr>
          <w:rFonts w:ascii="Arial" w:hAnsi="Arial" w:cs="Arial"/>
          <w:sz w:val="22"/>
          <w:szCs w:val="22"/>
        </w:rPr>
        <w:t xml:space="preserve"> investigate</w:t>
      </w:r>
      <w:r w:rsidR="00444559" w:rsidRPr="00511172">
        <w:rPr>
          <w:rFonts w:ascii="Arial" w:hAnsi="Arial" w:cs="Arial"/>
          <w:sz w:val="22"/>
          <w:szCs w:val="22"/>
        </w:rPr>
        <w:t>d</w:t>
      </w:r>
      <w:r w:rsidR="00CD4291" w:rsidRPr="00511172">
        <w:rPr>
          <w:rFonts w:ascii="Arial" w:hAnsi="Arial" w:cs="Arial"/>
          <w:sz w:val="22"/>
          <w:szCs w:val="22"/>
        </w:rPr>
        <w:t xml:space="preserve"> as part of the </w:t>
      </w:r>
      <w:r w:rsidR="00444559" w:rsidRPr="00511172">
        <w:rPr>
          <w:rFonts w:ascii="Arial" w:hAnsi="Arial" w:cs="Arial"/>
          <w:sz w:val="22"/>
          <w:szCs w:val="22"/>
        </w:rPr>
        <w:t>study</w:t>
      </w:r>
      <w:r w:rsidR="0041379E" w:rsidRPr="00511172">
        <w:rPr>
          <w:rFonts w:ascii="Arial" w:hAnsi="Arial" w:cs="Arial"/>
          <w:sz w:val="22"/>
          <w:szCs w:val="22"/>
        </w:rPr>
        <w:t xml:space="preserve">, </w:t>
      </w:r>
      <w:r w:rsidR="008235B4" w:rsidRPr="00511172">
        <w:rPr>
          <w:rFonts w:ascii="Arial" w:hAnsi="Arial" w:cs="Arial"/>
          <w:sz w:val="22"/>
          <w:szCs w:val="22"/>
        </w:rPr>
        <w:t>presenting</w:t>
      </w:r>
      <w:r w:rsidR="0041379E" w:rsidRPr="00511172">
        <w:rPr>
          <w:rFonts w:ascii="Arial" w:hAnsi="Arial" w:cs="Arial"/>
          <w:sz w:val="22"/>
          <w:szCs w:val="22"/>
        </w:rPr>
        <w:t xml:space="preserve"> an</w:t>
      </w:r>
      <w:r w:rsidR="002D0E2C" w:rsidRPr="00511172">
        <w:rPr>
          <w:rFonts w:ascii="Arial" w:hAnsi="Arial" w:cs="Arial"/>
          <w:sz w:val="22"/>
          <w:szCs w:val="22"/>
        </w:rPr>
        <w:t>other</w:t>
      </w:r>
      <w:r w:rsidR="0041379E" w:rsidRPr="00511172">
        <w:rPr>
          <w:rFonts w:ascii="Arial" w:hAnsi="Arial" w:cs="Arial"/>
          <w:sz w:val="22"/>
          <w:szCs w:val="22"/>
        </w:rPr>
        <w:t xml:space="preserve"> opportunity for further research.</w:t>
      </w:r>
    </w:p>
    <w:p w14:paraId="08934A7C" w14:textId="4DACA349" w:rsidR="006651E5"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EB6C68" w:rsidRPr="00511172">
        <w:rPr>
          <w:rFonts w:ascii="Arial" w:hAnsi="Arial" w:cs="Arial"/>
          <w:b/>
          <w:sz w:val="22"/>
          <w:szCs w:val="22"/>
        </w:rPr>
        <w:t xml:space="preserve">  Buying Pro</w:t>
      </w:r>
      <w:r w:rsidR="00034F50" w:rsidRPr="00511172">
        <w:rPr>
          <w:rFonts w:ascii="Arial" w:hAnsi="Arial" w:cs="Arial"/>
          <w:b/>
          <w:sz w:val="22"/>
          <w:szCs w:val="22"/>
        </w:rPr>
        <w:t xml:space="preserve">cess &amp; </w:t>
      </w:r>
      <w:r w:rsidR="006651E5" w:rsidRPr="00511172">
        <w:rPr>
          <w:rFonts w:ascii="Arial" w:hAnsi="Arial" w:cs="Arial"/>
          <w:b/>
          <w:sz w:val="22"/>
          <w:szCs w:val="22"/>
        </w:rPr>
        <w:t xml:space="preserve">Consumer </w:t>
      </w:r>
      <w:r w:rsidR="00C3531C" w:rsidRPr="00511172">
        <w:rPr>
          <w:rFonts w:ascii="Arial" w:hAnsi="Arial" w:cs="Arial"/>
          <w:b/>
          <w:sz w:val="22"/>
          <w:szCs w:val="22"/>
        </w:rPr>
        <w:t>Behaviour</w:t>
      </w:r>
    </w:p>
    <w:p w14:paraId="25F0B45B" w14:textId="51843B46" w:rsidR="009246BE"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9246BE" w:rsidRPr="00511172">
        <w:rPr>
          <w:rFonts w:ascii="Arial" w:hAnsi="Arial" w:cs="Arial"/>
          <w:b/>
          <w:sz w:val="22"/>
          <w:szCs w:val="22"/>
        </w:rPr>
        <w:t xml:space="preserve">.1  The Buying </w:t>
      </w:r>
      <w:r w:rsidR="00C3531C" w:rsidRPr="00511172">
        <w:rPr>
          <w:rFonts w:ascii="Arial" w:hAnsi="Arial" w:cs="Arial"/>
          <w:b/>
          <w:sz w:val="22"/>
          <w:szCs w:val="22"/>
        </w:rPr>
        <w:t>Process</w:t>
      </w:r>
      <w:r w:rsidR="007164CD" w:rsidRPr="00511172">
        <w:rPr>
          <w:rFonts w:ascii="Arial" w:hAnsi="Arial" w:cs="Arial"/>
          <w:b/>
          <w:sz w:val="22"/>
          <w:szCs w:val="22"/>
        </w:rPr>
        <w:t xml:space="preserve"> </w:t>
      </w:r>
    </w:p>
    <w:p w14:paraId="4FC42E51" w14:textId="51AFBD2E" w:rsidR="001B24EA" w:rsidRPr="00511172" w:rsidRDefault="003C5030" w:rsidP="00511172">
      <w:pPr>
        <w:spacing w:line="360" w:lineRule="auto"/>
        <w:rPr>
          <w:rFonts w:ascii="Arial" w:hAnsi="Arial" w:cs="Arial"/>
          <w:sz w:val="22"/>
          <w:szCs w:val="22"/>
        </w:rPr>
      </w:pPr>
      <w:r w:rsidRPr="00511172">
        <w:rPr>
          <w:rFonts w:ascii="Arial" w:hAnsi="Arial" w:cs="Arial"/>
          <w:sz w:val="22"/>
          <w:szCs w:val="22"/>
        </w:rPr>
        <w:t xml:space="preserve">The buying decision is a focal point for marketers.  </w:t>
      </w:r>
      <w:r w:rsidR="00F76142" w:rsidRPr="00511172">
        <w:rPr>
          <w:rFonts w:ascii="Arial" w:hAnsi="Arial" w:cs="Arial"/>
          <w:sz w:val="22"/>
          <w:szCs w:val="22"/>
        </w:rPr>
        <w:t xml:space="preserve">Kotler et al (2017, p6) state that the most successful organisations go to great lengths to stay close to their customers, finding out what they are doing, </w:t>
      </w:r>
      <w:r w:rsidR="006651E5" w:rsidRPr="00511172">
        <w:rPr>
          <w:rFonts w:ascii="Arial" w:hAnsi="Arial" w:cs="Arial"/>
          <w:sz w:val="22"/>
          <w:szCs w:val="22"/>
        </w:rPr>
        <w:t xml:space="preserve">what they are </w:t>
      </w:r>
      <w:r w:rsidR="00F76142" w:rsidRPr="00511172">
        <w:rPr>
          <w:rFonts w:ascii="Arial" w:hAnsi="Arial" w:cs="Arial"/>
          <w:sz w:val="22"/>
          <w:szCs w:val="22"/>
        </w:rPr>
        <w:t>thinking</w:t>
      </w:r>
      <w:r w:rsidR="006651E5" w:rsidRPr="00511172">
        <w:rPr>
          <w:rFonts w:ascii="Arial" w:hAnsi="Arial" w:cs="Arial"/>
          <w:sz w:val="22"/>
          <w:szCs w:val="22"/>
        </w:rPr>
        <w:t>, where they are going</w:t>
      </w:r>
      <w:r w:rsidR="00F76142" w:rsidRPr="00511172">
        <w:rPr>
          <w:rFonts w:ascii="Arial" w:hAnsi="Arial" w:cs="Arial"/>
          <w:sz w:val="22"/>
          <w:szCs w:val="22"/>
        </w:rPr>
        <w:t xml:space="preserve"> and how they are engaging.  </w:t>
      </w:r>
      <w:r w:rsidR="007164CD" w:rsidRPr="00511172">
        <w:rPr>
          <w:rFonts w:ascii="Arial" w:hAnsi="Arial" w:cs="Arial"/>
          <w:sz w:val="22"/>
          <w:szCs w:val="22"/>
        </w:rPr>
        <w:t xml:space="preserve">Organisations </w:t>
      </w:r>
      <w:r w:rsidR="0079125C" w:rsidRPr="00511172">
        <w:rPr>
          <w:rFonts w:ascii="Arial" w:hAnsi="Arial" w:cs="Arial"/>
          <w:sz w:val="22"/>
          <w:szCs w:val="22"/>
        </w:rPr>
        <w:t xml:space="preserve">must </w:t>
      </w:r>
      <w:r w:rsidR="00F76142" w:rsidRPr="00511172">
        <w:rPr>
          <w:rFonts w:ascii="Arial" w:hAnsi="Arial" w:cs="Arial"/>
          <w:sz w:val="22"/>
          <w:szCs w:val="22"/>
        </w:rPr>
        <w:t xml:space="preserve">therefore </w:t>
      </w:r>
      <w:r w:rsidR="007164CD" w:rsidRPr="00511172">
        <w:rPr>
          <w:rFonts w:ascii="Arial" w:hAnsi="Arial" w:cs="Arial"/>
          <w:sz w:val="22"/>
          <w:szCs w:val="22"/>
        </w:rPr>
        <w:t xml:space="preserve">understand the consumer buying process to successfully market a product.  </w:t>
      </w:r>
      <w:r w:rsidR="0055669A" w:rsidRPr="00511172">
        <w:rPr>
          <w:rFonts w:ascii="Arial" w:hAnsi="Arial" w:cs="Arial"/>
          <w:sz w:val="22"/>
          <w:szCs w:val="22"/>
        </w:rPr>
        <w:t xml:space="preserve">The buying process is a </w:t>
      </w:r>
      <w:r w:rsidR="007164CD" w:rsidRPr="00511172">
        <w:rPr>
          <w:rFonts w:ascii="Arial" w:hAnsi="Arial" w:cs="Arial"/>
          <w:sz w:val="22"/>
          <w:szCs w:val="22"/>
        </w:rPr>
        <w:t xml:space="preserve">sequence of steps </w:t>
      </w:r>
      <w:r w:rsidR="001B24EA" w:rsidRPr="00511172">
        <w:rPr>
          <w:rFonts w:ascii="Arial" w:hAnsi="Arial" w:cs="Arial"/>
          <w:sz w:val="22"/>
          <w:szCs w:val="22"/>
        </w:rPr>
        <w:t xml:space="preserve">(Figure 8) </w:t>
      </w:r>
      <w:r w:rsidR="007164CD" w:rsidRPr="00511172">
        <w:rPr>
          <w:rFonts w:ascii="Arial" w:hAnsi="Arial" w:cs="Arial"/>
          <w:sz w:val="22"/>
          <w:szCs w:val="22"/>
        </w:rPr>
        <w:t xml:space="preserve">that </w:t>
      </w:r>
      <w:r w:rsidR="0055669A" w:rsidRPr="00511172">
        <w:rPr>
          <w:rFonts w:ascii="Arial" w:hAnsi="Arial" w:cs="Arial"/>
          <w:sz w:val="22"/>
          <w:szCs w:val="22"/>
        </w:rPr>
        <w:t>consumer</w:t>
      </w:r>
      <w:r w:rsidR="007164CD" w:rsidRPr="00511172">
        <w:rPr>
          <w:rFonts w:ascii="Arial" w:hAnsi="Arial" w:cs="Arial"/>
          <w:sz w:val="22"/>
          <w:szCs w:val="22"/>
        </w:rPr>
        <w:t xml:space="preserve">s follow </w:t>
      </w:r>
      <w:r w:rsidR="0055669A" w:rsidRPr="00511172">
        <w:rPr>
          <w:rFonts w:ascii="Arial" w:hAnsi="Arial" w:cs="Arial"/>
          <w:sz w:val="22"/>
          <w:szCs w:val="22"/>
        </w:rPr>
        <w:t xml:space="preserve">to </w:t>
      </w:r>
      <w:r w:rsidR="007164CD" w:rsidRPr="00511172">
        <w:rPr>
          <w:rFonts w:ascii="Arial" w:hAnsi="Arial" w:cs="Arial"/>
          <w:sz w:val="22"/>
          <w:szCs w:val="22"/>
        </w:rPr>
        <w:t xml:space="preserve">help them </w:t>
      </w:r>
      <w:r w:rsidR="0055669A" w:rsidRPr="00511172">
        <w:rPr>
          <w:rFonts w:ascii="Arial" w:hAnsi="Arial" w:cs="Arial"/>
          <w:sz w:val="22"/>
          <w:szCs w:val="22"/>
        </w:rPr>
        <w:t xml:space="preserve">make a purchasing decision.  </w:t>
      </w:r>
    </w:p>
    <w:p w14:paraId="3F234208" w14:textId="77777777" w:rsidR="00E30D76" w:rsidRPr="00511172" w:rsidRDefault="00E30D76" w:rsidP="00511172">
      <w:pPr>
        <w:spacing w:line="360" w:lineRule="auto"/>
        <w:rPr>
          <w:rFonts w:ascii="Arial" w:hAnsi="Arial" w:cs="Arial"/>
          <w:sz w:val="22"/>
          <w:szCs w:val="22"/>
        </w:rPr>
      </w:pPr>
    </w:p>
    <w:p w14:paraId="60AEFBB2" w14:textId="507A89DB" w:rsidR="00017403" w:rsidRPr="00511172" w:rsidRDefault="001B24EA" w:rsidP="00511172">
      <w:pPr>
        <w:spacing w:line="360" w:lineRule="auto"/>
        <w:rPr>
          <w:rFonts w:ascii="Arial" w:hAnsi="Arial" w:cs="Arial"/>
          <w:sz w:val="22"/>
          <w:szCs w:val="22"/>
        </w:rPr>
      </w:pPr>
      <w:r w:rsidRPr="00511172">
        <w:rPr>
          <w:rFonts w:ascii="Arial" w:hAnsi="Arial" w:cs="Arial"/>
          <w:sz w:val="22"/>
          <w:szCs w:val="22"/>
        </w:rPr>
        <w:t>Figure 8:</w:t>
      </w:r>
      <w:r w:rsidR="005158C5" w:rsidRPr="00511172">
        <w:rPr>
          <w:rFonts w:ascii="Arial" w:hAnsi="Arial" w:cs="Arial"/>
          <w:sz w:val="22"/>
          <w:szCs w:val="22"/>
        </w:rPr>
        <w:t xml:space="preserve">  </w:t>
      </w:r>
      <w:r w:rsidRPr="00511172">
        <w:rPr>
          <w:rFonts w:ascii="Arial" w:hAnsi="Arial" w:cs="Arial"/>
          <w:sz w:val="22"/>
          <w:szCs w:val="22"/>
        </w:rPr>
        <w:t>Standard 5-Step M</w:t>
      </w:r>
      <w:r w:rsidR="0055669A" w:rsidRPr="00511172">
        <w:rPr>
          <w:rFonts w:ascii="Arial" w:hAnsi="Arial" w:cs="Arial"/>
          <w:sz w:val="22"/>
          <w:szCs w:val="22"/>
        </w:rPr>
        <w:t>od</w:t>
      </w:r>
      <w:r w:rsidRPr="00511172">
        <w:rPr>
          <w:rFonts w:ascii="Arial" w:hAnsi="Arial" w:cs="Arial"/>
          <w:sz w:val="22"/>
          <w:szCs w:val="22"/>
        </w:rPr>
        <w:t>el for Consumer D</w:t>
      </w:r>
      <w:r w:rsidR="00C8440E" w:rsidRPr="00511172">
        <w:rPr>
          <w:rFonts w:ascii="Arial" w:hAnsi="Arial" w:cs="Arial"/>
          <w:sz w:val="22"/>
          <w:szCs w:val="22"/>
        </w:rPr>
        <w:t>eci</w:t>
      </w:r>
      <w:r w:rsidRPr="00511172">
        <w:rPr>
          <w:rFonts w:ascii="Arial" w:hAnsi="Arial" w:cs="Arial"/>
          <w:sz w:val="22"/>
          <w:szCs w:val="22"/>
        </w:rPr>
        <w:t>sion-Making</w:t>
      </w:r>
    </w:p>
    <w:p w14:paraId="33FAC863" w14:textId="3B3C889B" w:rsidR="00017403" w:rsidRPr="00511172" w:rsidRDefault="00017403" w:rsidP="00511172">
      <w:pPr>
        <w:spacing w:line="360" w:lineRule="auto"/>
        <w:rPr>
          <w:rFonts w:ascii="Arial" w:hAnsi="Arial" w:cs="Arial"/>
          <w:sz w:val="22"/>
          <w:szCs w:val="22"/>
        </w:rPr>
      </w:pPr>
      <w:r w:rsidRPr="00511172">
        <w:rPr>
          <w:rFonts w:ascii="Arial" w:hAnsi="Arial" w:cs="Arial"/>
          <w:noProof/>
          <w:sz w:val="22"/>
          <w:szCs w:val="22"/>
          <w:lang w:val="en-US"/>
        </w:rPr>
        <w:drawing>
          <wp:inline distT="0" distB="0" distL="0" distR="0" wp14:anchorId="1C518238" wp14:editId="35B007B4">
            <wp:extent cx="5918200" cy="1130300"/>
            <wp:effectExtent l="50800" t="0" r="2540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C54393D" w14:textId="47E5A4D4" w:rsidR="00C8440E" w:rsidRPr="00511172" w:rsidRDefault="00C8440E" w:rsidP="00511172">
      <w:pPr>
        <w:spacing w:line="360" w:lineRule="auto"/>
        <w:jc w:val="center"/>
        <w:rPr>
          <w:rFonts w:ascii="Arial" w:hAnsi="Arial" w:cs="Arial"/>
          <w:sz w:val="22"/>
          <w:szCs w:val="22"/>
        </w:rPr>
      </w:pPr>
      <w:r w:rsidRPr="00511172">
        <w:rPr>
          <w:rFonts w:ascii="Arial" w:hAnsi="Arial" w:cs="Arial"/>
          <w:sz w:val="22"/>
          <w:szCs w:val="22"/>
        </w:rPr>
        <w:t>Kotler et al (2017, p155)</w:t>
      </w:r>
    </w:p>
    <w:p w14:paraId="0C1587C2" w14:textId="77777777" w:rsidR="00C5419D" w:rsidRPr="00511172" w:rsidRDefault="00C5419D" w:rsidP="00511172">
      <w:pPr>
        <w:spacing w:line="360" w:lineRule="auto"/>
        <w:rPr>
          <w:rFonts w:ascii="Arial" w:hAnsi="Arial" w:cs="Arial"/>
          <w:sz w:val="22"/>
          <w:szCs w:val="22"/>
        </w:rPr>
      </w:pPr>
    </w:p>
    <w:p w14:paraId="71AAE6FD" w14:textId="549DD890" w:rsidR="007164CD" w:rsidRPr="00511172" w:rsidRDefault="008C158B" w:rsidP="00511172">
      <w:pPr>
        <w:spacing w:line="360" w:lineRule="auto"/>
        <w:rPr>
          <w:rFonts w:ascii="Arial" w:hAnsi="Arial" w:cs="Arial"/>
          <w:b/>
          <w:sz w:val="22"/>
          <w:szCs w:val="22"/>
        </w:rPr>
      </w:pPr>
      <w:r w:rsidRPr="00511172">
        <w:rPr>
          <w:rFonts w:ascii="Arial" w:hAnsi="Arial" w:cs="Arial"/>
          <w:b/>
          <w:sz w:val="22"/>
          <w:szCs w:val="22"/>
        </w:rPr>
        <w:t>3.4.2</w:t>
      </w:r>
      <w:r w:rsidR="007164CD" w:rsidRPr="00511172">
        <w:rPr>
          <w:rFonts w:ascii="Arial" w:hAnsi="Arial" w:cs="Arial"/>
          <w:b/>
          <w:sz w:val="22"/>
          <w:szCs w:val="22"/>
        </w:rPr>
        <w:t xml:space="preserve">  The Marketing Funnel </w:t>
      </w:r>
    </w:p>
    <w:p w14:paraId="0F4867D5" w14:textId="6E46C019" w:rsidR="0055669A" w:rsidRDefault="005238B6" w:rsidP="00511172">
      <w:pPr>
        <w:spacing w:line="360" w:lineRule="auto"/>
        <w:rPr>
          <w:rFonts w:ascii="Arial" w:hAnsi="Arial" w:cs="Arial"/>
          <w:sz w:val="22"/>
          <w:szCs w:val="22"/>
        </w:rPr>
      </w:pPr>
      <w:r w:rsidRPr="00511172">
        <w:rPr>
          <w:rFonts w:ascii="Arial" w:hAnsi="Arial" w:cs="Arial"/>
          <w:sz w:val="22"/>
          <w:szCs w:val="22"/>
        </w:rPr>
        <w:t>For several</w:t>
      </w:r>
      <w:r w:rsidR="007164CD" w:rsidRPr="00511172">
        <w:rPr>
          <w:rFonts w:ascii="Arial" w:hAnsi="Arial" w:cs="Arial"/>
          <w:sz w:val="22"/>
          <w:szCs w:val="22"/>
        </w:rPr>
        <w:t xml:space="preserve"> decades</w:t>
      </w:r>
      <w:r w:rsidRPr="00511172">
        <w:rPr>
          <w:rFonts w:ascii="Arial" w:hAnsi="Arial" w:cs="Arial"/>
          <w:sz w:val="22"/>
          <w:szCs w:val="22"/>
        </w:rPr>
        <w:t>,</w:t>
      </w:r>
      <w:r w:rsidR="007164CD" w:rsidRPr="00511172">
        <w:rPr>
          <w:rFonts w:ascii="Arial" w:hAnsi="Arial" w:cs="Arial"/>
          <w:sz w:val="22"/>
          <w:szCs w:val="22"/>
        </w:rPr>
        <w:t xml:space="preserve"> marketers have developed strategies around a traditional linear funnel</w:t>
      </w:r>
      <w:r w:rsidR="00106C3A" w:rsidRPr="00511172">
        <w:rPr>
          <w:rFonts w:ascii="Arial" w:hAnsi="Arial" w:cs="Arial"/>
          <w:sz w:val="22"/>
          <w:szCs w:val="22"/>
        </w:rPr>
        <w:t xml:space="preserve"> (Figure 9)</w:t>
      </w:r>
      <w:r w:rsidR="007164CD" w:rsidRPr="00511172">
        <w:rPr>
          <w:rFonts w:ascii="Arial" w:hAnsi="Arial" w:cs="Arial"/>
          <w:sz w:val="22"/>
          <w:szCs w:val="22"/>
        </w:rPr>
        <w:t>, assuming only one entry (brand awareness) and exit point (conversi</w:t>
      </w:r>
      <w:r w:rsidR="00996EFC" w:rsidRPr="00511172">
        <w:rPr>
          <w:rFonts w:ascii="Arial" w:hAnsi="Arial" w:cs="Arial"/>
          <w:sz w:val="22"/>
          <w:szCs w:val="22"/>
        </w:rPr>
        <w:t>on), reducing</w:t>
      </w:r>
      <w:r w:rsidR="00CC3C4E" w:rsidRPr="00511172">
        <w:rPr>
          <w:rFonts w:ascii="Arial" w:hAnsi="Arial" w:cs="Arial"/>
          <w:sz w:val="22"/>
          <w:szCs w:val="22"/>
        </w:rPr>
        <w:t xml:space="preserve"> a </w:t>
      </w:r>
      <w:r w:rsidR="00996EFC" w:rsidRPr="00511172">
        <w:rPr>
          <w:rFonts w:ascii="Arial" w:hAnsi="Arial" w:cs="Arial"/>
          <w:sz w:val="22"/>
          <w:szCs w:val="22"/>
        </w:rPr>
        <w:t>variety</w:t>
      </w:r>
      <w:r w:rsidR="00CC3C4E" w:rsidRPr="00511172">
        <w:rPr>
          <w:rFonts w:ascii="Arial" w:hAnsi="Arial" w:cs="Arial"/>
          <w:sz w:val="22"/>
          <w:szCs w:val="22"/>
        </w:rPr>
        <w:t xml:space="preserve"> of brand options</w:t>
      </w:r>
      <w:r w:rsidR="007164CD" w:rsidRPr="00511172">
        <w:rPr>
          <w:rFonts w:ascii="Arial" w:hAnsi="Arial" w:cs="Arial"/>
          <w:sz w:val="22"/>
          <w:szCs w:val="22"/>
        </w:rPr>
        <w:t xml:space="preserve"> into </w:t>
      </w:r>
      <w:r w:rsidR="004B3B7F" w:rsidRPr="00511172">
        <w:rPr>
          <w:rFonts w:ascii="Arial" w:hAnsi="Arial" w:cs="Arial"/>
          <w:sz w:val="22"/>
          <w:szCs w:val="22"/>
        </w:rPr>
        <w:t xml:space="preserve">a </w:t>
      </w:r>
      <w:r w:rsidR="00CC3C4E" w:rsidRPr="00511172">
        <w:rPr>
          <w:rFonts w:ascii="Arial" w:hAnsi="Arial" w:cs="Arial"/>
          <w:sz w:val="22"/>
          <w:szCs w:val="22"/>
        </w:rPr>
        <w:t xml:space="preserve">converted </w:t>
      </w:r>
      <w:r w:rsidR="004B3B7F" w:rsidRPr="00511172">
        <w:rPr>
          <w:rFonts w:ascii="Arial" w:hAnsi="Arial" w:cs="Arial"/>
          <w:sz w:val="22"/>
          <w:szCs w:val="22"/>
        </w:rPr>
        <w:t>sale</w:t>
      </w:r>
      <w:r w:rsidR="007164CD" w:rsidRPr="00511172">
        <w:rPr>
          <w:rFonts w:ascii="Arial" w:hAnsi="Arial" w:cs="Arial"/>
          <w:sz w:val="22"/>
          <w:szCs w:val="22"/>
        </w:rPr>
        <w:t>.  The emergence of ne</w:t>
      </w:r>
      <w:r w:rsidRPr="00511172">
        <w:rPr>
          <w:rFonts w:ascii="Arial" w:hAnsi="Arial" w:cs="Arial"/>
          <w:sz w:val="22"/>
          <w:szCs w:val="22"/>
        </w:rPr>
        <w:t xml:space="preserve">w content, tools and tactics </w:t>
      </w:r>
      <w:r w:rsidR="00996EFC" w:rsidRPr="00511172">
        <w:rPr>
          <w:rFonts w:ascii="Arial" w:hAnsi="Arial" w:cs="Arial"/>
          <w:sz w:val="22"/>
          <w:szCs w:val="22"/>
        </w:rPr>
        <w:t>has</w:t>
      </w:r>
      <w:r w:rsidR="007164CD" w:rsidRPr="00511172">
        <w:rPr>
          <w:rFonts w:ascii="Arial" w:hAnsi="Arial" w:cs="Arial"/>
          <w:sz w:val="22"/>
          <w:szCs w:val="22"/>
        </w:rPr>
        <w:t xml:space="preserve"> created complexity</w:t>
      </w:r>
      <w:r w:rsidR="00996EFC" w:rsidRPr="00511172">
        <w:rPr>
          <w:rFonts w:ascii="Arial" w:hAnsi="Arial" w:cs="Arial"/>
          <w:sz w:val="22"/>
          <w:szCs w:val="22"/>
        </w:rPr>
        <w:t xml:space="preserve"> with</w:t>
      </w:r>
      <w:r w:rsidR="008B5CF6" w:rsidRPr="00511172">
        <w:rPr>
          <w:rFonts w:ascii="Arial" w:hAnsi="Arial" w:cs="Arial"/>
          <w:sz w:val="22"/>
          <w:szCs w:val="22"/>
        </w:rPr>
        <w:t xml:space="preserve"> </w:t>
      </w:r>
      <w:r w:rsidR="00CC3C4E" w:rsidRPr="00511172">
        <w:rPr>
          <w:rFonts w:ascii="Arial" w:hAnsi="Arial" w:cs="Arial"/>
          <w:sz w:val="22"/>
          <w:szCs w:val="22"/>
        </w:rPr>
        <w:t>consumer decision</w:t>
      </w:r>
      <w:r w:rsidR="00996EFC" w:rsidRPr="00511172">
        <w:rPr>
          <w:rFonts w:ascii="Arial" w:hAnsi="Arial" w:cs="Arial"/>
          <w:sz w:val="22"/>
          <w:szCs w:val="22"/>
        </w:rPr>
        <w:t>-making</w:t>
      </w:r>
      <w:r w:rsidR="008B5CF6" w:rsidRPr="00511172">
        <w:rPr>
          <w:rFonts w:ascii="Arial" w:hAnsi="Arial" w:cs="Arial"/>
          <w:sz w:val="22"/>
          <w:szCs w:val="22"/>
        </w:rPr>
        <w:t xml:space="preserve">, requiring an adapted hourglass model to respond to </w:t>
      </w:r>
      <w:r w:rsidR="0006649D" w:rsidRPr="00511172">
        <w:rPr>
          <w:rFonts w:ascii="Arial" w:hAnsi="Arial" w:cs="Arial"/>
          <w:sz w:val="22"/>
          <w:szCs w:val="22"/>
        </w:rPr>
        <w:t>fresh</w:t>
      </w:r>
      <w:r w:rsidR="008B5CF6" w:rsidRPr="00511172">
        <w:rPr>
          <w:rFonts w:ascii="Arial" w:hAnsi="Arial" w:cs="Arial"/>
          <w:sz w:val="22"/>
          <w:szCs w:val="22"/>
        </w:rPr>
        <w:t xml:space="preserve"> purchasing patterns and experiences</w:t>
      </w:r>
      <w:r w:rsidR="00106C3A" w:rsidRPr="00511172">
        <w:rPr>
          <w:rFonts w:ascii="Arial" w:hAnsi="Arial" w:cs="Arial"/>
          <w:sz w:val="22"/>
          <w:szCs w:val="22"/>
        </w:rPr>
        <w:t xml:space="preserve"> (Figure 10)</w:t>
      </w:r>
      <w:r w:rsidR="00B426F9" w:rsidRPr="00511172">
        <w:rPr>
          <w:rFonts w:ascii="Arial" w:hAnsi="Arial" w:cs="Arial"/>
          <w:sz w:val="22"/>
          <w:szCs w:val="22"/>
        </w:rPr>
        <w:t xml:space="preserve">.  Keane (2018) explains this is driven by consumers </w:t>
      </w:r>
      <w:r w:rsidR="00996EFC" w:rsidRPr="00511172">
        <w:rPr>
          <w:rFonts w:ascii="Arial" w:hAnsi="Arial" w:cs="Arial"/>
          <w:sz w:val="22"/>
          <w:szCs w:val="22"/>
        </w:rPr>
        <w:t>being</w:t>
      </w:r>
      <w:r w:rsidR="00B426F9" w:rsidRPr="00511172">
        <w:rPr>
          <w:rFonts w:ascii="Arial" w:hAnsi="Arial" w:cs="Arial"/>
          <w:sz w:val="22"/>
          <w:szCs w:val="22"/>
        </w:rPr>
        <w:t xml:space="preserve"> more fragmented across channe</w:t>
      </w:r>
      <w:r w:rsidR="00A85ABC" w:rsidRPr="00511172">
        <w:rPr>
          <w:rFonts w:ascii="Arial" w:hAnsi="Arial" w:cs="Arial"/>
          <w:sz w:val="22"/>
          <w:szCs w:val="22"/>
        </w:rPr>
        <w:t xml:space="preserve">ls, </w:t>
      </w:r>
      <w:r w:rsidR="00B426F9" w:rsidRPr="00511172">
        <w:rPr>
          <w:rFonts w:ascii="Arial" w:hAnsi="Arial" w:cs="Arial"/>
          <w:sz w:val="22"/>
          <w:szCs w:val="22"/>
        </w:rPr>
        <w:t>platforms and devices than ever before</w:t>
      </w:r>
      <w:r w:rsidR="00A85ABC" w:rsidRPr="00511172">
        <w:rPr>
          <w:rFonts w:ascii="Arial" w:hAnsi="Arial" w:cs="Arial"/>
          <w:sz w:val="22"/>
          <w:szCs w:val="22"/>
        </w:rPr>
        <w:t>,</w:t>
      </w:r>
      <w:r w:rsidR="00B426F9" w:rsidRPr="00511172">
        <w:rPr>
          <w:rFonts w:ascii="Arial" w:hAnsi="Arial" w:cs="Arial"/>
          <w:sz w:val="22"/>
          <w:szCs w:val="22"/>
        </w:rPr>
        <w:t xml:space="preserve"> with greater access to information that </w:t>
      </w:r>
      <w:r w:rsidR="00996EFC" w:rsidRPr="00511172">
        <w:rPr>
          <w:rFonts w:ascii="Arial" w:hAnsi="Arial" w:cs="Arial"/>
          <w:sz w:val="22"/>
          <w:szCs w:val="22"/>
        </w:rPr>
        <w:t>encourages</w:t>
      </w:r>
      <w:r w:rsidR="00B426F9" w:rsidRPr="00511172">
        <w:rPr>
          <w:rFonts w:ascii="Arial" w:hAnsi="Arial" w:cs="Arial"/>
          <w:sz w:val="22"/>
          <w:szCs w:val="22"/>
        </w:rPr>
        <w:t xml:space="preserve"> </w:t>
      </w:r>
      <w:r w:rsidR="00D4262F" w:rsidRPr="00511172">
        <w:rPr>
          <w:rFonts w:ascii="Arial" w:hAnsi="Arial" w:cs="Arial"/>
          <w:sz w:val="22"/>
          <w:szCs w:val="22"/>
        </w:rPr>
        <w:t xml:space="preserve">wider </w:t>
      </w:r>
      <w:r w:rsidR="00B426F9" w:rsidRPr="00511172">
        <w:rPr>
          <w:rFonts w:ascii="Arial" w:hAnsi="Arial" w:cs="Arial"/>
          <w:sz w:val="22"/>
          <w:szCs w:val="22"/>
        </w:rPr>
        <w:t xml:space="preserve">consideration of a larger variety of products and brands at the start of their journey.  </w:t>
      </w:r>
      <w:r w:rsidR="00444559" w:rsidRPr="00511172">
        <w:rPr>
          <w:rFonts w:ascii="Arial" w:hAnsi="Arial" w:cs="Arial"/>
          <w:sz w:val="22"/>
          <w:szCs w:val="22"/>
        </w:rPr>
        <w:t>D</w:t>
      </w:r>
      <w:r w:rsidR="00B426F9" w:rsidRPr="00511172">
        <w:rPr>
          <w:rFonts w:ascii="Arial" w:hAnsi="Arial" w:cs="Arial"/>
          <w:sz w:val="22"/>
          <w:szCs w:val="22"/>
        </w:rPr>
        <w:t>igitisation has disrupted the traditional marketing funnel,</w:t>
      </w:r>
      <w:r w:rsidR="00444559" w:rsidRPr="00511172">
        <w:rPr>
          <w:rFonts w:ascii="Arial" w:hAnsi="Arial" w:cs="Arial"/>
          <w:sz w:val="22"/>
          <w:szCs w:val="22"/>
        </w:rPr>
        <w:t xml:space="preserve"> enabling</w:t>
      </w:r>
      <w:r w:rsidR="00B426F9" w:rsidRPr="00511172">
        <w:rPr>
          <w:rFonts w:ascii="Arial" w:hAnsi="Arial" w:cs="Arial"/>
          <w:sz w:val="22"/>
          <w:szCs w:val="22"/>
        </w:rPr>
        <w:t xml:space="preserve"> brands to acquire extraordinary levels of </w:t>
      </w:r>
      <w:r w:rsidR="00444559" w:rsidRPr="00511172">
        <w:rPr>
          <w:rFonts w:ascii="Arial" w:hAnsi="Arial" w:cs="Arial"/>
          <w:sz w:val="22"/>
          <w:szCs w:val="22"/>
        </w:rPr>
        <w:t xml:space="preserve">fresh </w:t>
      </w:r>
      <w:r w:rsidR="00B426F9" w:rsidRPr="00511172">
        <w:rPr>
          <w:rFonts w:ascii="Arial" w:hAnsi="Arial" w:cs="Arial"/>
          <w:sz w:val="22"/>
          <w:szCs w:val="22"/>
        </w:rPr>
        <w:t>insight, allowing marketing teams to reach people at the right time with the right information</w:t>
      </w:r>
      <w:r w:rsidR="00E06D02" w:rsidRPr="00511172">
        <w:rPr>
          <w:rFonts w:ascii="Arial" w:hAnsi="Arial" w:cs="Arial"/>
          <w:sz w:val="22"/>
          <w:szCs w:val="22"/>
        </w:rPr>
        <w:t xml:space="preserve"> and with the right message</w:t>
      </w:r>
      <w:r w:rsidR="00B426F9" w:rsidRPr="00511172">
        <w:rPr>
          <w:rFonts w:ascii="Arial" w:hAnsi="Arial" w:cs="Arial"/>
          <w:sz w:val="22"/>
          <w:szCs w:val="22"/>
        </w:rPr>
        <w:t>.</w:t>
      </w:r>
      <w:r w:rsidR="00CC3C4E" w:rsidRPr="00511172">
        <w:rPr>
          <w:rFonts w:ascii="Arial" w:hAnsi="Arial" w:cs="Arial"/>
          <w:sz w:val="22"/>
          <w:szCs w:val="22"/>
        </w:rPr>
        <w:t xml:space="preserve">  </w:t>
      </w:r>
      <w:r w:rsidR="00A1454E" w:rsidRPr="00511172">
        <w:rPr>
          <w:rFonts w:ascii="Arial" w:hAnsi="Arial" w:cs="Arial"/>
          <w:sz w:val="22"/>
          <w:szCs w:val="22"/>
        </w:rPr>
        <w:t xml:space="preserve">Whilst the effectiveness of the new funnel </w:t>
      </w:r>
      <w:r w:rsidR="00996EFC" w:rsidRPr="00511172">
        <w:rPr>
          <w:rFonts w:ascii="Arial" w:hAnsi="Arial" w:cs="Arial"/>
          <w:sz w:val="22"/>
          <w:szCs w:val="22"/>
        </w:rPr>
        <w:t>may still lack</w:t>
      </w:r>
      <w:r w:rsidR="00A1454E" w:rsidRPr="00511172">
        <w:rPr>
          <w:rFonts w:ascii="Arial" w:hAnsi="Arial" w:cs="Arial"/>
          <w:sz w:val="22"/>
          <w:szCs w:val="22"/>
        </w:rPr>
        <w:t xml:space="preserve"> sufficient evidence, </w:t>
      </w:r>
      <w:r w:rsidR="00CC3C4E" w:rsidRPr="00511172">
        <w:rPr>
          <w:rFonts w:ascii="Arial" w:hAnsi="Arial" w:cs="Arial"/>
          <w:sz w:val="22"/>
          <w:szCs w:val="22"/>
        </w:rPr>
        <w:t>Edelman &amp; Singer (2015) stipulate that brands should not only react to customers as they make decisions, but should also actively shape their decision journeys and those that invest in design and optimisatio</w:t>
      </w:r>
      <w:r w:rsidR="00E8385F" w:rsidRPr="00511172">
        <w:rPr>
          <w:rFonts w:ascii="Arial" w:hAnsi="Arial" w:cs="Arial"/>
          <w:sz w:val="22"/>
          <w:szCs w:val="22"/>
        </w:rPr>
        <w:t xml:space="preserve">n strategies will deliver value and </w:t>
      </w:r>
      <w:r w:rsidR="0006649D" w:rsidRPr="00511172">
        <w:rPr>
          <w:rFonts w:ascii="Arial" w:hAnsi="Arial" w:cs="Arial"/>
          <w:sz w:val="22"/>
          <w:szCs w:val="22"/>
        </w:rPr>
        <w:t xml:space="preserve">future </w:t>
      </w:r>
      <w:r w:rsidR="00E8385F" w:rsidRPr="00511172">
        <w:rPr>
          <w:rFonts w:ascii="Arial" w:hAnsi="Arial" w:cs="Arial"/>
          <w:sz w:val="22"/>
          <w:szCs w:val="22"/>
        </w:rPr>
        <w:t>competitive advantage.</w:t>
      </w:r>
      <w:r w:rsidR="007344EF" w:rsidRPr="00511172">
        <w:rPr>
          <w:rFonts w:ascii="Arial" w:hAnsi="Arial" w:cs="Arial"/>
          <w:sz w:val="22"/>
          <w:szCs w:val="22"/>
        </w:rPr>
        <w:t xml:space="preserve">  This seems credible </w:t>
      </w:r>
      <w:r w:rsidR="00B40816" w:rsidRPr="00511172">
        <w:rPr>
          <w:rFonts w:ascii="Arial" w:hAnsi="Arial" w:cs="Arial"/>
          <w:sz w:val="22"/>
          <w:szCs w:val="22"/>
        </w:rPr>
        <w:t xml:space="preserve">and self-perpetuating </w:t>
      </w:r>
      <w:r w:rsidR="007344EF" w:rsidRPr="00511172">
        <w:rPr>
          <w:rFonts w:ascii="Arial" w:hAnsi="Arial" w:cs="Arial"/>
          <w:sz w:val="22"/>
          <w:szCs w:val="22"/>
        </w:rPr>
        <w:t>when considering the views of Belk (1988) as cited in Davveta</w:t>
      </w:r>
      <w:r w:rsidR="003B7DA9" w:rsidRPr="00511172">
        <w:rPr>
          <w:rFonts w:ascii="Arial" w:hAnsi="Arial" w:cs="Arial"/>
          <w:sz w:val="22"/>
          <w:szCs w:val="22"/>
        </w:rPr>
        <w:t>s &amp; Diamantopoulos</w:t>
      </w:r>
      <w:r w:rsidR="007344EF" w:rsidRPr="00511172">
        <w:rPr>
          <w:rFonts w:ascii="Arial" w:hAnsi="Arial" w:cs="Arial"/>
          <w:sz w:val="22"/>
          <w:szCs w:val="22"/>
        </w:rPr>
        <w:t xml:space="preserve"> (2017</w:t>
      </w:r>
      <w:r w:rsidR="004B3B7F" w:rsidRPr="00511172">
        <w:rPr>
          <w:rFonts w:ascii="Arial" w:hAnsi="Arial" w:cs="Arial"/>
          <w:sz w:val="22"/>
          <w:szCs w:val="22"/>
        </w:rPr>
        <w:t>) who imply</w:t>
      </w:r>
      <w:r w:rsidR="007344EF" w:rsidRPr="00511172">
        <w:rPr>
          <w:rFonts w:ascii="Arial" w:hAnsi="Arial" w:cs="Arial"/>
          <w:sz w:val="22"/>
          <w:szCs w:val="22"/>
        </w:rPr>
        <w:t xml:space="preserve"> that “</w:t>
      </w:r>
      <w:r w:rsidR="007344EF" w:rsidRPr="00511172">
        <w:rPr>
          <w:rFonts w:ascii="Arial" w:hAnsi="Arial" w:cs="Arial"/>
          <w:i/>
          <w:sz w:val="22"/>
          <w:szCs w:val="22"/>
        </w:rPr>
        <w:t>consumers view brands as extensions of their self-concepts and self-image transmission symbols</w:t>
      </w:r>
      <w:r w:rsidR="007344EF" w:rsidRPr="00511172">
        <w:rPr>
          <w:rFonts w:ascii="Arial" w:hAnsi="Arial" w:cs="Arial"/>
          <w:sz w:val="22"/>
          <w:szCs w:val="22"/>
        </w:rPr>
        <w:t>”.</w:t>
      </w:r>
    </w:p>
    <w:p w14:paraId="2D6F4D87" w14:textId="77777777" w:rsidR="00323324" w:rsidRDefault="00323324" w:rsidP="00511172">
      <w:pPr>
        <w:spacing w:line="360" w:lineRule="auto"/>
        <w:rPr>
          <w:rFonts w:ascii="Arial" w:hAnsi="Arial" w:cs="Arial"/>
          <w:sz w:val="22"/>
          <w:szCs w:val="22"/>
        </w:rPr>
      </w:pPr>
    </w:p>
    <w:p w14:paraId="08708C7E" w14:textId="77777777" w:rsidR="00323324" w:rsidRDefault="00323324" w:rsidP="00511172">
      <w:pPr>
        <w:spacing w:line="360" w:lineRule="auto"/>
        <w:rPr>
          <w:rFonts w:ascii="Arial" w:hAnsi="Arial" w:cs="Arial"/>
          <w:sz w:val="22"/>
          <w:szCs w:val="22"/>
        </w:rPr>
      </w:pPr>
    </w:p>
    <w:p w14:paraId="60CA7CB6" w14:textId="77777777" w:rsidR="00323324" w:rsidRPr="00511172" w:rsidRDefault="00323324" w:rsidP="00511172">
      <w:pPr>
        <w:spacing w:line="360" w:lineRule="auto"/>
        <w:rPr>
          <w:rFonts w:ascii="Arial" w:hAnsi="Arial" w:cs="Arial"/>
          <w:sz w:val="22"/>
          <w:szCs w:val="22"/>
        </w:rPr>
      </w:pPr>
    </w:p>
    <w:p w14:paraId="1A7CD844" w14:textId="34C600E5" w:rsidR="005238B6" w:rsidRPr="00511172" w:rsidRDefault="00314FB8" w:rsidP="00511172">
      <w:pPr>
        <w:spacing w:line="360" w:lineRule="auto"/>
        <w:rPr>
          <w:rFonts w:ascii="Arial" w:hAnsi="Arial" w:cs="Arial"/>
          <w:sz w:val="22"/>
          <w:szCs w:val="22"/>
        </w:rPr>
      </w:pPr>
      <w:r w:rsidRPr="00511172">
        <w:rPr>
          <w:rFonts w:ascii="Arial" w:hAnsi="Arial" w:cs="Arial"/>
          <w:sz w:val="22"/>
          <w:szCs w:val="22"/>
        </w:rPr>
        <w:lastRenderedPageBreak/>
        <w:t xml:space="preserve">Figure 9:  </w:t>
      </w:r>
      <w:r w:rsidR="005238B6" w:rsidRPr="00511172">
        <w:rPr>
          <w:rFonts w:ascii="Arial" w:hAnsi="Arial" w:cs="Arial"/>
          <w:sz w:val="22"/>
          <w:szCs w:val="22"/>
        </w:rPr>
        <w:t>Traditional</w:t>
      </w:r>
      <w:r w:rsidR="008C7CE2" w:rsidRPr="00511172">
        <w:rPr>
          <w:rFonts w:ascii="Arial" w:hAnsi="Arial" w:cs="Arial"/>
          <w:sz w:val="22"/>
          <w:szCs w:val="22"/>
        </w:rPr>
        <w:t xml:space="preserve"> </w:t>
      </w:r>
      <w:r w:rsidRPr="00511172">
        <w:rPr>
          <w:rFonts w:ascii="Arial" w:hAnsi="Arial" w:cs="Arial"/>
          <w:sz w:val="22"/>
          <w:szCs w:val="22"/>
        </w:rPr>
        <w:t xml:space="preserve">Marketing </w:t>
      </w:r>
      <w:r w:rsidR="008C7CE2" w:rsidRPr="00511172">
        <w:rPr>
          <w:rFonts w:ascii="Arial" w:hAnsi="Arial" w:cs="Arial"/>
          <w:sz w:val="22"/>
          <w:szCs w:val="22"/>
        </w:rPr>
        <w:t>Funnel</w:t>
      </w:r>
    </w:p>
    <w:p w14:paraId="071E6193" w14:textId="77777777" w:rsidR="0035153C" w:rsidRPr="00511172" w:rsidRDefault="0035153C" w:rsidP="00511172">
      <w:pPr>
        <w:spacing w:line="360" w:lineRule="auto"/>
        <w:rPr>
          <w:rFonts w:ascii="Arial" w:hAnsi="Arial" w:cs="Arial"/>
          <w:b/>
          <w:sz w:val="22"/>
          <w:szCs w:val="22"/>
        </w:rPr>
      </w:pPr>
    </w:p>
    <w:p w14:paraId="35649189" w14:textId="59138AA2" w:rsidR="008C7CE2" w:rsidRPr="00511172" w:rsidRDefault="008C7CE2" w:rsidP="00323324">
      <w:pPr>
        <w:spacing w:line="360" w:lineRule="auto"/>
        <w:jc w:val="center"/>
        <w:rPr>
          <w:rFonts w:ascii="Arial" w:hAnsi="Arial" w:cs="Arial"/>
          <w:sz w:val="22"/>
          <w:szCs w:val="22"/>
        </w:rPr>
      </w:pPr>
      <w:r w:rsidRPr="00511172">
        <w:rPr>
          <w:rFonts w:ascii="Arial" w:hAnsi="Arial" w:cs="Arial"/>
          <w:noProof/>
          <w:sz w:val="22"/>
          <w:szCs w:val="22"/>
          <w:lang w:val="en-US"/>
        </w:rPr>
        <w:drawing>
          <wp:inline distT="0" distB="0" distL="0" distR="0" wp14:anchorId="4DDDBA1D" wp14:editId="03E0789F">
            <wp:extent cx="5212080" cy="1890584"/>
            <wp:effectExtent l="0" t="0" r="0" b="0"/>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13636" cy="1891148"/>
                    </a:xfrm>
                    <a:prstGeom prst="rect">
                      <a:avLst/>
                    </a:prstGeom>
                    <a:noFill/>
                    <a:ln>
                      <a:noFill/>
                    </a:ln>
                  </pic:spPr>
                </pic:pic>
              </a:graphicData>
            </a:graphic>
          </wp:inline>
        </w:drawing>
      </w:r>
    </w:p>
    <w:p w14:paraId="43F5D350" w14:textId="69978F04" w:rsidR="008C7CE2" w:rsidRPr="00511172" w:rsidRDefault="008C7CE2" w:rsidP="00511172">
      <w:pPr>
        <w:spacing w:line="360" w:lineRule="auto"/>
        <w:jc w:val="center"/>
        <w:rPr>
          <w:rFonts w:ascii="Arial" w:hAnsi="Arial" w:cs="Arial"/>
          <w:sz w:val="22"/>
          <w:szCs w:val="22"/>
        </w:rPr>
      </w:pPr>
      <w:r w:rsidRPr="00511172">
        <w:rPr>
          <w:rFonts w:ascii="Arial" w:hAnsi="Arial" w:cs="Arial"/>
          <w:sz w:val="22"/>
          <w:szCs w:val="22"/>
        </w:rPr>
        <w:t>Court et al (2009)</w:t>
      </w:r>
    </w:p>
    <w:p w14:paraId="6A268965" w14:textId="77777777" w:rsidR="003F6D7C" w:rsidRPr="00511172" w:rsidRDefault="003F6D7C" w:rsidP="00511172">
      <w:pPr>
        <w:spacing w:line="360" w:lineRule="auto"/>
        <w:rPr>
          <w:rFonts w:ascii="Arial" w:hAnsi="Arial" w:cs="Arial"/>
          <w:sz w:val="22"/>
          <w:szCs w:val="22"/>
        </w:rPr>
      </w:pPr>
    </w:p>
    <w:p w14:paraId="06DAA315" w14:textId="4C526CA6" w:rsidR="0035153C" w:rsidRPr="00511172" w:rsidRDefault="00996EFC" w:rsidP="00511172">
      <w:pPr>
        <w:spacing w:line="360" w:lineRule="auto"/>
        <w:rPr>
          <w:rFonts w:ascii="Arial" w:hAnsi="Arial" w:cs="Arial"/>
          <w:sz w:val="22"/>
          <w:szCs w:val="22"/>
        </w:rPr>
      </w:pPr>
      <w:r w:rsidRPr="00511172">
        <w:rPr>
          <w:rFonts w:ascii="Arial" w:hAnsi="Arial" w:cs="Arial"/>
          <w:sz w:val="22"/>
          <w:szCs w:val="22"/>
        </w:rPr>
        <w:t>Responses to</w:t>
      </w:r>
      <w:r w:rsidR="0006649D" w:rsidRPr="00511172">
        <w:rPr>
          <w:rFonts w:ascii="Arial" w:hAnsi="Arial" w:cs="Arial"/>
          <w:sz w:val="22"/>
          <w:szCs w:val="22"/>
        </w:rPr>
        <w:t xml:space="preserve"> the industry questionnaire </w:t>
      </w:r>
      <w:r w:rsidR="00897A08" w:rsidRPr="00511172">
        <w:rPr>
          <w:rFonts w:ascii="Arial" w:hAnsi="Arial" w:cs="Arial"/>
          <w:sz w:val="22"/>
          <w:szCs w:val="22"/>
        </w:rPr>
        <w:t xml:space="preserve">(Appendix 9.4) </w:t>
      </w:r>
      <w:r w:rsidR="0006649D" w:rsidRPr="00511172">
        <w:rPr>
          <w:rFonts w:ascii="Arial" w:hAnsi="Arial" w:cs="Arial"/>
          <w:sz w:val="22"/>
          <w:szCs w:val="22"/>
        </w:rPr>
        <w:t xml:space="preserve">suggest many </w:t>
      </w:r>
      <w:r w:rsidRPr="00511172">
        <w:rPr>
          <w:rFonts w:ascii="Arial" w:hAnsi="Arial" w:cs="Arial"/>
          <w:sz w:val="22"/>
          <w:szCs w:val="22"/>
        </w:rPr>
        <w:t>UK</w:t>
      </w:r>
      <w:r w:rsidR="00106C3A" w:rsidRPr="00511172">
        <w:rPr>
          <w:rFonts w:ascii="Arial" w:hAnsi="Arial" w:cs="Arial"/>
          <w:sz w:val="22"/>
          <w:szCs w:val="22"/>
        </w:rPr>
        <w:t xml:space="preserve"> child car seat manufacturers and independent retailers</w:t>
      </w:r>
      <w:r w:rsidR="0006649D" w:rsidRPr="00511172">
        <w:rPr>
          <w:rFonts w:ascii="Arial" w:hAnsi="Arial" w:cs="Arial"/>
          <w:sz w:val="22"/>
          <w:szCs w:val="22"/>
        </w:rPr>
        <w:t xml:space="preserve"> could still be developing strategies around the traditional funnel.  </w:t>
      </w:r>
      <w:r w:rsidR="00106C3A" w:rsidRPr="00511172">
        <w:rPr>
          <w:rFonts w:ascii="Arial" w:hAnsi="Arial" w:cs="Arial"/>
          <w:sz w:val="22"/>
          <w:szCs w:val="22"/>
        </w:rPr>
        <w:t>This may also be true for</w:t>
      </w:r>
      <w:r w:rsidR="007D0249" w:rsidRPr="00511172">
        <w:rPr>
          <w:rFonts w:ascii="Arial" w:hAnsi="Arial" w:cs="Arial"/>
          <w:sz w:val="22"/>
          <w:szCs w:val="22"/>
        </w:rPr>
        <w:t xml:space="preserve"> </w:t>
      </w:r>
      <w:r w:rsidR="00784DC5" w:rsidRPr="00511172">
        <w:rPr>
          <w:rFonts w:ascii="Arial" w:hAnsi="Arial" w:cs="Arial"/>
          <w:sz w:val="22"/>
          <w:szCs w:val="22"/>
        </w:rPr>
        <w:t xml:space="preserve">some </w:t>
      </w:r>
      <w:r w:rsidR="007D0249" w:rsidRPr="00511172">
        <w:rPr>
          <w:rFonts w:ascii="Arial" w:hAnsi="Arial" w:cs="Arial"/>
          <w:sz w:val="22"/>
          <w:szCs w:val="22"/>
        </w:rPr>
        <w:t xml:space="preserve">larger multinational retailers </w:t>
      </w:r>
      <w:r w:rsidR="00784DC5" w:rsidRPr="00511172">
        <w:rPr>
          <w:rFonts w:ascii="Arial" w:hAnsi="Arial" w:cs="Arial"/>
          <w:sz w:val="22"/>
          <w:szCs w:val="22"/>
        </w:rPr>
        <w:t xml:space="preserve">but less likely </w:t>
      </w:r>
      <w:r w:rsidR="007D0249" w:rsidRPr="00511172">
        <w:rPr>
          <w:rFonts w:ascii="Arial" w:hAnsi="Arial" w:cs="Arial"/>
          <w:sz w:val="22"/>
          <w:szCs w:val="22"/>
        </w:rPr>
        <w:t xml:space="preserve">given their focus on </w:t>
      </w:r>
      <w:r w:rsidR="00A5539F" w:rsidRPr="00511172">
        <w:rPr>
          <w:rFonts w:ascii="Arial" w:hAnsi="Arial" w:cs="Arial"/>
          <w:sz w:val="22"/>
          <w:szCs w:val="22"/>
        </w:rPr>
        <w:t xml:space="preserve">product diversity </w:t>
      </w:r>
      <w:r w:rsidR="00DF652F" w:rsidRPr="00511172">
        <w:rPr>
          <w:rFonts w:ascii="Arial" w:hAnsi="Arial" w:cs="Arial"/>
          <w:sz w:val="22"/>
          <w:szCs w:val="22"/>
        </w:rPr>
        <w:t>and</w:t>
      </w:r>
      <w:r w:rsidR="00A5539F" w:rsidRPr="00511172">
        <w:rPr>
          <w:rFonts w:ascii="Arial" w:hAnsi="Arial" w:cs="Arial"/>
          <w:sz w:val="22"/>
          <w:szCs w:val="22"/>
        </w:rPr>
        <w:t xml:space="preserve"> </w:t>
      </w:r>
      <w:r w:rsidR="007D0249" w:rsidRPr="00511172">
        <w:rPr>
          <w:rFonts w:ascii="Arial" w:hAnsi="Arial" w:cs="Arial"/>
          <w:sz w:val="22"/>
          <w:szCs w:val="22"/>
        </w:rPr>
        <w:t>multi-category product strategies</w:t>
      </w:r>
      <w:r w:rsidR="00897A08" w:rsidRPr="00511172">
        <w:rPr>
          <w:rFonts w:ascii="Arial" w:hAnsi="Arial" w:cs="Arial"/>
          <w:sz w:val="22"/>
          <w:szCs w:val="22"/>
        </w:rPr>
        <w:t xml:space="preserve"> where engagement, retention and expansion is crucial for repeat custom, customer acquisition and growth</w:t>
      </w:r>
      <w:r w:rsidR="007D0249" w:rsidRPr="00511172">
        <w:rPr>
          <w:rFonts w:ascii="Arial" w:hAnsi="Arial" w:cs="Arial"/>
          <w:sz w:val="22"/>
          <w:szCs w:val="22"/>
        </w:rPr>
        <w:t xml:space="preserve">. </w:t>
      </w:r>
      <w:r w:rsidR="00106C3A" w:rsidRPr="00511172">
        <w:rPr>
          <w:rFonts w:ascii="Arial" w:hAnsi="Arial" w:cs="Arial"/>
          <w:sz w:val="22"/>
          <w:szCs w:val="22"/>
        </w:rPr>
        <w:t xml:space="preserve"> </w:t>
      </w:r>
      <w:r w:rsidR="007D0249" w:rsidRPr="00511172">
        <w:rPr>
          <w:rFonts w:ascii="Arial" w:hAnsi="Arial" w:cs="Arial"/>
          <w:sz w:val="22"/>
          <w:szCs w:val="22"/>
        </w:rPr>
        <w:t xml:space="preserve">Engagement, </w:t>
      </w:r>
      <w:r w:rsidR="0006649D" w:rsidRPr="00511172">
        <w:rPr>
          <w:rFonts w:ascii="Arial" w:hAnsi="Arial" w:cs="Arial"/>
          <w:sz w:val="22"/>
          <w:szCs w:val="22"/>
        </w:rPr>
        <w:t xml:space="preserve">Adoption, Retention and Expansion processes could </w:t>
      </w:r>
      <w:r w:rsidR="007D0249" w:rsidRPr="00511172">
        <w:rPr>
          <w:rFonts w:ascii="Arial" w:hAnsi="Arial" w:cs="Arial"/>
          <w:sz w:val="22"/>
          <w:szCs w:val="22"/>
        </w:rPr>
        <w:t>probably</w:t>
      </w:r>
      <w:r w:rsidR="0006649D" w:rsidRPr="00511172">
        <w:rPr>
          <w:rFonts w:ascii="Arial" w:hAnsi="Arial" w:cs="Arial"/>
          <w:sz w:val="22"/>
          <w:szCs w:val="22"/>
        </w:rPr>
        <w:t xml:space="preserve"> be improved</w:t>
      </w:r>
      <w:r w:rsidR="007D0249" w:rsidRPr="00511172">
        <w:rPr>
          <w:rFonts w:ascii="Arial" w:hAnsi="Arial" w:cs="Arial"/>
          <w:sz w:val="22"/>
          <w:szCs w:val="22"/>
        </w:rPr>
        <w:t xml:space="preserve"> throughout the </w:t>
      </w:r>
      <w:r w:rsidR="00B40816" w:rsidRPr="00511172">
        <w:rPr>
          <w:rFonts w:ascii="Arial" w:hAnsi="Arial" w:cs="Arial"/>
          <w:sz w:val="22"/>
          <w:szCs w:val="22"/>
        </w:rPr>
        <w:t>industry</w:t>
      </w:r>
      <w:r w:rsidR="007D0249" w:rsidRPr="00511172">
        <w:rPr>
          <w:rFonts w:ascii="Arial" w:hAnsi="Arial" w:cs="Arial"/>
          <w:sz w:val="22"/>
          <w:szCs w:val="22"/>
        </w:rPr>
        <w:t xml:space="preserve">, </w:t>
      </w:r>
      <w:r w:rsidR="00DF652F" w:rsidRPr="00511172">
        <w:rPr>
          <w:rFonts w:ascii="Arial" w:hAnsi="Arial" w:cs="Arial"/>
          <w:sz w:val="22"/>
          <w:szCs w:val="22"/>
        </w:rPr>
        <w:t>recommendations for</w:t>
      </w:r>
      <w:r w:rsidR="0006649D" w:rsidRPr="00511172">
        <w:rPr>
          <w:rFonts w:ascii="Arial" w:hAnsi="Arial" w:cs="Arial"/>
          <w:sz w:val="22"/>
          <w:szCs w:val="22"/>
        </w:rPr>
        <w:t xml:space="preserve"> which will be </w:t>
      </w:r>
      <w:r w:rsidR="004B3B7F" w:rsidRPr="00511172">
        <w:rPr>
          <w:rFonts w:ascii="Arial" w:hAnsi="Arial" w:cs="Arial"/>
          <w:sz w:val="22"/>
          <w:szCs w:val="22"/>
        </w:rPr>
        <w:t>developed</w:t>
      </w:r>
      <w:r w:rsidR="00106C3A" w:rsidRPr="00511172">
        <w:rPr>
          <w:rFonts w:ascii="Arial" w:hAnsi="Arial" w:cs="Arial"/>
          <w:sz w:val="22"/>
          <w:szCs w:val="22"/>
        </w:rPr>
        <w:t xml:space="preserve"> around the new funnel</w:t>
      </w:r>
      <w:r w:rsidR="0006649D" w:rsidRPr="00511172">
        <w:rPr>
          <w:rFonts w:ascii="Arial" w:hAnsi="Arial" w:cs="Arial"/>
          <w:sz w:val="22"/>
          <w:szCs w:val="22"/>
        </w:rPr>
        <w:t xml:space="preserve"> </w:t>
      </w:r>
      <w:r w:rsidR="00DF652F" w:rsidRPr="00511172">
        <w:rPr>
          <w:rFonts w:ascii="Arial" w:hAnsi="Arial" w:cs="Arial"/>
          <w:sz w:val="22"/>
          <w:szCs w:val="22"/>
        </w:rPr>
        <w:t>in section 7</w:t>
      </w:r>
      <w:r w:rsidR="0006649D" w:rsidRPr="00511172">
        <w:rPr>
          <w:rFonts w:ascii="Arial" w:hAnsi="Arial" w:cs="Arial"/>
          <w:sz w:val="22"/>
          <w:szCs w:val="22"/>
        </w:rPr>
        <w:t>.</w:t>
      </w:r>
    </w:p>
    <w:p w14:paraId="0CAF22D7" w14:textId="77777777" w:rsidR="0035153C" w:rsidRPr="00511172" w:rsidRDefault="0035153C" w:rsidP="00511172">
      <w:pPr>
        <w:spacing w:line="360" w:lineRule="auto"/>
        <w:rPr>
          <w:rFonts w:ascii="Arial" w:hAnsi="Arial" w:cs="Arial"/>
          <w:b/>
          <w:sz w:val="22"/>
          <w:szCs w:val="22"/>
        </w:rPr>
      </w:pPr>
    </w:p>
    <w:p w14:paraId="192B2207" w14:textId="5F31CE5D" w:rsidR="00314FB8" w:rsidRPr="00511172" w:rsidRDefault="00314FB8" w:rsidP="00511172">
      <w:pPr>
        <w:spacing w:line="360" w:lineRule="auto"/>
        <w:rPr>
          <w:rFonts w:ascii="Arial" w:hAnsi="Arial" w:cs="Arial"/>
          <w:sz w:val="22"/>
          <w:szCs w:val="22"/>
        </w:rPr>
      </w:pPr>
      <w:r w:rsidRPr="00511172">
        <w:rPr>
          <w:rFonts w:ascii="Arial" w:hAnsi="Arial" w:cs="Arial"/>
          <w:sz w:val="22"/>
          <w:szCs w:val="22"/>
        </w:rPr>
        <w:t>Figure 10:  New Marketing Funnel</w:t>
      </w:r>
    </w:p>
    <w:p w14:paraId="1813B366" w14:textId="77777777" w:rsidR="0035153C" w:rsidRPr="00511172" w:rsidRDefault="0035153C" w:rsidP="00511172">
      <w:pPr>
        <w:spacing w:line="360" w:lineRule="auto"/>
        <w:rPr>
          <w:rFonts w:ascii="Arial" w:hAnsi="Arial" w:cs="Arial"/>
          <w:sz w:val="22"/>
          <w:szCs w:val="22"/>
        </w:rPr>
      </w:pPr>
    </w:p>
    <w:p w14:paraId="5279230C" w14:textId="4C219011" w:rsidR="0006649D" w:rsidRPr="00511172" w:rsidRDefault="00635F88"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0157D715" wp14:editId="2FE1682A">
            <wp:extent cx="5384800" cy="3073659"/>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86372" cy="3074556"/>
                    </a:xfrm>
                    <a:prstGeom prst="rect">
                      <a:avLst/>
                    </a:prstGeom>
                    <a:noFill/>
                    <a:ln>
                      <a:noFill/>
                    </a:ln>
                  </pic:spPr>
                </pic:pic>
              </a:graphicData>
            </a:graphic>
          </wp:inline>
        </w:drawing>
      </w:r>
    </w:p>
    <w:p w14:paraId="58BA30E0" w14:textId="77777777" w:rsidR="00431301" w:rsidRPr="00511172" w:rsidRDefault="00431301" w:rsidP="00511172">
      <w:pPr>
        <w:spacing w:line="360" w:lineRule="auto"/>
        <w:rPr>
          <w:rFonts w:ascii="Arial" w:hAnsi="Arial" w:cs="Arial"/>
          <w:sz w:val="22"/>
          <w:szCs w:val="22"/>
        </w:rPr>
      </w:pPr>
    </w:p>
    <w:p w14:paraId="21A5234D" w14:textId="77777777" w:rsidR="00DD1A9D" w:rsidRPr="00511172" w:rsidRDefault="00DD1A9D" w:rsidP="00511172">
      <w:pPr>
        <w:spacing w:line="360" w:lineRule="auto"/>
        <w:jc w:val="center"/>
        <w:rPr>
          <w:rFonts w:ascii="Arial" w:hAnsi="Arial" w:cs="Arial"/>
          <w:sz w:val="22"/>
          <w:szCs w:val="22"/>
        </w:rPr>
      </w:pPr>
      <w:r w:rsidRPr="00511172">
        <w:rPr>
          <w:rFonts w:ascii="Arial" w:hAnsi="Arial" w:cs="Arial"/>
          <w:sz w:val="22"/>
          <w:szCs w:val="22"/>
        </w:rPr>
        <w:t>Gonzalez (2019)</w:t>
      </w:r>
    </w:p>
    <w:p w14:paraId="7B25DA33" w14:textId="77777777" w:rsidR="00C411A6" w:rsidRPr="00511172" w:rsidRDefault="00C411A6" w:rsidP="00511172">
      <w:pPr>
        <w:spacing w:line="360" w:lineRule="auto"/>
        <w:rPr>
          <w:rFonts w:ascii="Arial" w:hAnsi="Arial" w:cs="Arial"/>
          <w:sz w:val="22"/>
          <w:szCs w:val="22"/>
        </w:rPr>
      </w:pPr>
    </w:p>
    <w:p w14:paraId="63A58E72" w14:textId="35885E3C" w:rsidR="00C3531C"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8C158B" w:rsidRPr="00511172">
        <w:rPr>
          <w:rFonts w:ascii="Arial" w:hAnsi="Arial" w:cs="Arial"/>
          <w:b/>
          <w:sz w:val="22"/>
          <w:szCs w:val="22"/>
        </w:rPr>
        <w:t>.3</w:t>
      </w:r>
      <w:r w:rsidR="00C3531C" w:rsidRPr="00511172">
        <w:rPr>
          <w:rFonts w:ascii="Arial" w:hAnsi="Arial" w:cs="Arial"/>
          <w:b/>
          <w:sz w:val="22"/>
          <w:szCs w:val="22"/>
        </w:rPr>
        <w:t xml:space="preserve">  The Buying Unit</w:t>
      </w:r>
    </w:p>
    <w:p w14:paraId="61569848" w14:textId="1A5D6156" w:rsidR="00C3531C" w:rsidRPr="00511172" w:rsidRDefault="004D39DD" w:rsidP="00511172">
      <w:pPr>
        <w:spacing w:line="360" w:lineRule="auto"/>
        <w:rPr>
          <w:rFonts w:ascii="Arial" w:hAnsi="Arial" w:cs="Arial"/>
          <w:sz w:val="22"/>
          <w:szCs w:val="22"/>
        </w:rPr>
      </w:pPr>
      <w:r w:rsidRPr="00511172">
        <w:rPr>
          <w:rFonts w:ascii="Arial" w:hAnsi="Arial" w:cs="Arial"/>
          <w:sz w:val="22"/>
          <w:szCs w:val="22"/>
        </w:rPr>
        <w:t>Kotler et al (2017, p</w:t>
      </w:r>
      <w:r w:rsidR="00E92DC2" w:rsidRPr="00511172">
        <w:rPr>
          <w:rFonts w:ascii="Arial" w:hAnsi="Arial" w:cs="Arial"/>
          <w:sz w:val="22"/>
          <w:szCs w:val="22"/>
        </w:rPr>
        <w:t>p 77,</w:t>
      </w:r>
      <w:r w:rsidRPr="00511172">
        <w:rPr>
          <w:rFonts w:ascii="Arial" w:hAnsi="Arial" w:cs="Arial"/>
          <w:sz w:val="22"/>
          <w:szCs w:val="22"/>
        </w:rPr>
        <w:t xml:space="preserve">146) </w:t>
      </w:r>
      <w:r w:rsidR="004D5421" w:rsidRPr="00511172">
        <w:rPr>
          <w:rFonts w:ascii="Arial" w:hAnsi="Arial" w:cs="Arial"/>
          <w:sz w:val="22"/>
          <w:szCs w:val="22"/>
        </w:rPr>
        <w:t>believe</w:t>
      </w:r>
      <w:r w:rsidRPr="00511172">
        <w:rPr>
          <w:rFonts w:ascii="Arial" w:hAnsi="Arial" w:cs="Arial"/>
          <w:sz w:val="22"/>
          <w:szCs w:val="22"/>
        </w:rPr>
        <w:t xml:space="preserve"> “</w:t>
      </w:r>
      <w:r w:rsidRPr="00511172">
        <w:rPr>
          <w:rFonts w:ascii="Arial" w:hAnsi="Arial" w:cs="Arial"/>
          <w:i/>
          <w:sz w:val="22"/>
          <w:szCs w:val="22"/>
        </w:rPr>
        <w:t>family is the most important consumer buying organisation in society</w:t>
      </w:r>
      <w:r w:rsidRPr="00511172">
        <w:rPr>
          <w:rFonts w:ascii="Arial" w:hAnsi="Arial" w:cs="Arial"/>
          <w:sz w:val="22"/>
          <w:szCs w:val="22"/>
        </w:rPr>
        <w:t xml:space="preserve">”.  Male and female </w:t>
      </w:r>
      <w:r w:rsidR="00A02320" w:rsidRPr="00511172">
        <w:rPr>
          <w:rFonts w:ascii="Arial" w:hAnsi="Arial" w:cs="Arial"/>
          <w:sz w:val="22"/>
          <w:szCs w:val="22"/>
        </w:rPr>
        <w:t>contributions vary</w:t>
      </w:r>
      <w:r w:rsidRPr="00511172">
        <w:rPr>
          <w:rFonts w:ascii="Arial" w:hAnsi="Arial" w:cs="Arial"/>
          <w:sz w:val="22"/>
          <w:szCs w:val="22"/>
        </w:rPr>
        <w:t xml:space="preserve"> </w:t>
      </w:r>
      <w:r w:rsidR="00A02320" w:rsidRPr="00511172">
        <w:rPr>
          <w:rFonts w:ascii="Arial" w:hAnsi="Arial" w:cs="Arial"/>
          <w:sz w:val="22"/>
          <w:szCs w:val="22"/>
        </w:rPr>
        <w:t>significantly</w:t>
      </w:r>
      <w:r w:rsidRPr="00511172">
        <w:rPr>
          <w:rFonts w:ascii="Arial" w:hAnsi="Arial" w:cs="Arial"/>
          <w:sz w:val="22"/>
          <w:szCs w:val="22"/>
        </w:rPr>
        <w:t xml:space="preserve"> by product category and by stage in the buying process</w:t>
      </w:r>
      <w:r w:rsidR="00A02320" w:rsidRPr="00511172">
        <w:rPr>
          <w:rFonts w:ascii="Arial" w:hAnsi="Arial" w:cs="Arial"/>
          <w:sz w:val="22"/>
          <w:szCs w:val="22"/>
        </w:rPr>
        <w:t>,</w:t>
      </w:r>
      <w:r w:rsidRPr="00511172">
        <w:rPr>
          <w:rFonts w:ascii="Arial" w:hAnsi="Arial" w:cs="Arial"/>
          <w:sz w:val="22"/>
          <w:szCs w:val="22"/>
        </w:rPr>
        <w:t xml:space="preserve"> but buying roles are also changing as consumer lifestyles evolve.  </w:t>
      </w:r>
      <w:r w:rsidR="006A1B0F" w:rsidRPr="00511172">
        <w:rPr>
          <w:rFonts w:ascii="Arial" w:hAnsi="Arial" w:cs="Arial"/>
          <w:sz w:val="22"/>
          <w:szCs w:val="22"/>
        </w:rPr>
        <w:t>Traditional Western household formats (husband-wife-children) are being challenged as new social trends</w:t>
      </w:r>
      <w:r w:rsidR="00E92DC2" w:rsidRPr="00511172">
        <w:rPr>
          <w:rFonts w:ascii="Arial" w:hAnsi="Arial" w:cs="Arial"/>
          <w:sz w:val="22"/>
          <w:szCs w:val="22"/>
        </w:rPr>
        <w:t>, ethnic composition, affluence</w:t>
      </w:r>
      <w:r w:rsidR="006A1B0F" w:rsidRPr="00511172">
        <w:rPr>
          <w:rFonts w:ascii="Arial" w:hAnsi="Arial" w:cs="Arial"/>
          <w:sz w:val="22"/>
          <w:szCs w:val="22"/>
        </w:rPr>
        <w:t xml:space="preserve"> </w:t>
      </w:r>
      <w:r w:rsidR="00E92DC2" w:rsidRPr="00511172">
        <w:rPr>
          <w:rFonts w:ascii="Arial" w:hAnsi="Arial" w:cs="Arial"/>
          <w:sz w:val="22"/>
          <w:szCs w:val="22"/>
        </w:rPr>
        <w:t xml:space="preserve">changes </w:t>
      </w:r>
      <w:r w:rsidR="006A1B0F" w:rsidRPr="00511172">
        <w:rPr>
          <w:rFonts w:ascii="Arial" w:hAnsi="Arial" w:cs="Arial"/>
          <w:sz w:val="22"/>
          <w:szCs w:val="22"/>
        </w:rPr>
        <w:t xml:space="preserve">and growth in non-traditional formats takes effect.  </w:t>
      </w:r>
      <w:r w:rsidRPr="00511172">
        <w:rPr>
          <w:rFonts w:ascii="Arial" w:hAnsi="Arial" w:cs="Arial"/>
          <w:sz w:val="22"/>
          <w:szCs w:val="22"/>
        </w:rPr>
        <w:t xml:space="preserve">Kotler et al (2017, p146) reveal that in Europe, women generally make almost 85% of all family purchases and control 73% of household spending.  </w:t>
      </w:r>
    </w:p>
    <w:p w14:paraId="4EBF519C" w14:textId="77777777" w:rsidR="004D39DD" w:rsidRPr="00511172" w:rsidRDefault="004D39DD" w:rsidP="00511172">
      <w:pPr>
        <w:spacing w:line="360" w:lineRule="auto"/>
        <w:rPr>
          <w:rFonts w:ascii="Arial" w:hAnsi="Arial" w:cs="Arial"/>
          <w:sz w:val="22"/>
          <w:szCs w:val="22"/>
        </w:rPr>
      </w:pPr>
    </w:p>
    <w:p w14:paraId="58D5C8F3" w14:textId="05D83A83" w:rsidR="00A571F4"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.4</w:t>
      </w:r>
      <w:r w:rsidR="00A571F4" w:rsidRPr="00511172">
        <w:rPr>
          <w:rFonts w:ascii="Arial" w:hAnsi="Arial" w:cs="Arial"/>
          <w:b/>
          <w:sz w:val="22"/>
          <w:szCs w:val="22"/>
        </w:rPr>
        <w:t xml:space="preserve">  Sales Channels</w:t>
      </w:r>
    </w:p>
    <w:p w14:paraId="7D54541F" w14:textId="63E6415D" w:rsidR="00463918" w:rsidRPr="00511172" w:rsidRDefault="00463918" w:rsidP="00511172">
      <w:pPr>
        <w:spacing w:line="360" w:lineRule="auto"/>
        <w:rPr>
          <w:rFonts w:ascii="Arial" w:hAnsi="Arial" w:cs="Arial"/>
          <w:sz w:val="22"/>
          <w:szCs w:val="22"/>
        </w:rPr>
      </w:pPr>
      <w:r w:rsidRPr="00511172">
        <w:rPr>
          <w:rFonts w:ascii="Arial" w:hAnsi="Arial" w:cs="Arial"/>
          <w:sz w:val="22"/>
          <w:szCs w:val="22"/>
        </w:rPr>
        <w:t xml:space="preserve">Kotler et al (2017, p340) </w:t>
      </w:r>
      <w:r w:rsidR="004C1E8B" w:rsidRPr="00511172">
        <w:rPr>
          <w:rFonts w:ascii="Arial" w:hAnsi="Arial" w:cs="Arial"/>
          <w:sz w:val="22"/>
          <w:szCs w:val="22"/>
        </w:rPr>
        <w:t>advise</w:t>
      </w:r>
      <w:r w:rsidRPr="00511172">
        <w:rPr>
          <w:rFonts w:ascii="Arial" w:hAnsi="Arial" w:cs="Arial"/>
          <w:sz w:val="22"/>
          <w:szCs w:val="22"/>
        </w:rPr>
        <w:t xml:space="preserve"> that strong distribution strategies contribute significantly to increasing customer value and competitive advantage, </w:t>
      </w:r>
      <w:r w:rsidR="006B465A" w:rsidRPr="00511172">
        <w:rPr>
          <w:rFonts w:ascii="Arial" w:hAnsi="Arial" w:cs="Arial"/>
          <w:sz w:val="22"/>
          <w:szCs w:val="22"/>
        </w:rPr>
        <w:t xml:space="preserve">but </w:t>
      </w:r>
      <w:r w:rsidRPr="00511172">
        <w:rPr>
          <w:rFonts w:ascii="Arial" w:hAnsi="Arial" w:cs="Arial"/>
          <w:sz w:val="22"/>
          <w:szCs w:val="22"/>
        </w:rPr>
        <w:t xml:space="preserve">organisations </w:t>
      </w:r>
      <w:r w:rsidR="006B465A" w:rsidRPr="00511172">
        <w:rPr>
          <w:rFonts w:ascii="Arial" w:hAnsi="Arial" w:cs="Arial"/>
          <w:sz w:val="22"/>
          <w:szCs w:val="22"/>
        </w:rPr>
        <w:t>can</w:t>
      </w:r>
      <w:r w:rsidRPr="00511172">
        <w:rPr>
          <w:rFonts w:ascii="Arial" w:hAnsi="Arial" w:cs="Arial"/>
          <w:sz w:val="22"/>
          <w:szCs w:val="22"/>
        </w:rPr>
        <w:t xml:space="preserve"> depend on each other </w:t>
      </w:r>
      <w:r w:rsidR="006B465A" w:rsidRPr="00511172">
        <w:rPr>
          <w:rFonts w:ascii="Arial" w:hAnsi="Arial" w:cs="Arial"/>
          <w:sz w:val="22"/>
          <w:szCs w:val="22"/>
        </w:rPr>
        <w:t>in</w:t>
      </w:r>
      <w:r w:rsidRPr="00511172">
        <w:rPr>
          <w:rFonts w:ascii="Arial" w:hAnsi="Arial" w:cs="Arial"/>
          <w:sz w:val="22"/>
          <w:szCs w:val="22"/>
        </w:rPr>
        <w:t xml:space="preserve"> a larger value delivery network. </w:t>
      </w:r>
      <w:r w:rsidR="006B465A" w:rsidRPr="00511172">
        <w:rPr>
          <w:rFonts w:ascii="Arial" w:hAnsi="Arial" w:cs="Arial"/>
          <w:sz w:val="22"/>
          <w:szCs w:val="22"/>
        </w:rPr>
        <w:t xml:space="preserve"> </w:t>
      </w:r>
      <w:r w:rsidRPr="00511172">
        <w:rPr>
          <w:rFonts w:ascii="Arial" w:hAnsi="Arial" w:cs="Arial"/>
          <w:sz w:val="22"/>
          <w:szCs w:val="22"/>
        </w:rPr>
        <w:t xml:space="preserve">In the UK Child Car Seat market, </w:t>
      </w:r>
      <w:r w:rsidR="00B73B2D" w:rsidRPr="00511172">
        <w:rPr>
          <w:rFonts w:ascii="Arial" w:hAnsi="Arial" w:cs="Arial"/>
          <w:sz w:val="22"/>
          <w:szCs w:val="22"/>
        </w:rPr>
        <w:t xml:space="preserve">the </w:t>
      </w:r>
      <w:r w:rsidR="009A7148" w:rsidRPr="00511172">
        <w:rPr>
          <w:rFonts w:ascii="Arial" w:hAnsi="Arial" w:cs="Arial"/>
          <w:sz w:val="22"/>
          <w:szCs w:val="22"/>
        </w:rPr>
        <w:t xml:space="preserve">distribution arrangement has traditionally been conventional where the </w:t>
      </w:r>
      <w:r w:rsidR="00B73B2D" w:rsidRPr="00511172">
        <w:rPr>
          <w:rFonts w:ascii="Arial" w:hAnsi="Arial" w:cs="Arial"/>
          <w:sz w:val="22"/>
          <w:szCs w:val="22"/>
        </w:rPr>
        <w:t>main relationships exist</w:t>
      </w:r>
      <w:r w:rsidR="009A7148" w:rsidRPr="00511172">
        <w:rPr>
          <w:rFonts w:ascii="Arial" w:hAnsi="Arial" w:cs="Arial"/>
          <w:sz w:val="22"/>
          <w:szCs w:val="22"/>
        </w:rPr>
        <w:t>ed</w:t>
      </w:r>
      <w:r w:rsidR="00B73B2D" w:rsidRPr="00511172">
        <w:rPr>
          <w:rFonts w:ascii="Arial" w:hAnsi="Arial" w:cs="Arial"/>
          <w:sz w:val="22"/>
          <w:szCs w:val="22"/>
        </w:rPr>
        <w:t xml:space="preserve"> betwe</w:t>
      </w:r>
      <w:r w:rsidR="006B465A" w:rsidRPr="00511172">
        <w:rPr>
          <w:rFonts w:ascii="Arial" w:hAnsi="Arial" w:cs="Arial"/>
          <w:sz w:val="22"/>
          <w:szCs w:val="22"/>
        </w:rPr>
        <w:t>en manufacturers and retailers.  M</w:t>
      </w:r>
      <w:r w:rsidR="009A7148" w:rsidRPr="00511172">
        <w:rPr>
          <w:rFonts w:ascii="Arial" w:hAnsi="Arial" w:cs="Arial"/>
          <w:sz w:val="22"/>
          <w:szCs w:val="22"/>
        </w:rPr>
        <w:t xml:space="preserve">ulti-channel and </w:t>
      </w:r>
      <w:r w:rsidR="00B73B2D" w:rsidRPr="00511172">
        <w:rPr>
          <w:rFonts w:ascii="Arial" w:hAnsi="Arial" w:cs="Arial"/>
          <w:sz w:val="22"/>
          <w:szCs w:val="22"/>
        </w:rPr>
        <w:t xml:space="preserve">D2C strategies are </w:t>
      </w:r>
      <w:r w:rsidR="009A7148" w:rsidRPr="00511172">
        <w:rPr>
          <w:rFonts w:ascii="Arial" w:hAnsi="Arial" w:cs="Arial"/>
          <w:sz w:val="22"/>
          <w:szCs w:val="22"/>
        </w:rPr>
        <w:t>now more</w:t>
      </w:r>
      <w:r w:rsidR="00B73B2D" w:rsidRPr="00511172">
        <w:rPr>
          <w:rFonts w:ascii="Arial" w:hAnsi="Arial" w:cs="Arial"/>
          <w:sz w:val="22"/>
          <w:szCs w:val="22"/>
        </w:rPr>
        <w:t xml:space="preserve"> common in a fragmented market</w:t>
      </w:r>
      <w:r w:rsidR="006B465A" w:rsidRPr="00511172">
        <w:rPr>
          <w:rFonts w:ascii="Arial" w:hAnsi="Arial" w:cs="Arial"/>
          <w:sz w:val="22"/>
          <w:szCs w:val="22"/>
        </w:rPr>
        <w:t>place</w:t>
      </w:r>
      <w:r w:rsidR="00B73B2D" w:rsidRPr="00511172">
        <w:rPr>
          <w:rFonts w:ascii="Arial" w:hAnsi="Arial" w:cs="Arial"/>
          <w:sz w:val="22"/>
          <w:szCs w:val="22"/>
        </w:rPr>
        <w:t xml:space="preserve"> </w:t>
      </w:r>
      <w:r w:rsidR="009A7148" w:rsidRPr="00511172">
        <w:rPr>
          <w:rFonts w:ascii="Arial" w:hAnsi="Arial" w:cs="Arial"/>
          <w:sz w:val="22"/>
          <w:szCs w:val="22"/>
        </w:rPr>
        <w:t xml:space="preserve">with </w:t>
      </w:r>
      <w:r w:rsidR="00F86B6D" w:rsidRPr="00511172">
        <w:rPr>
          <w:rFonts w:ascii="Arial" w:hAnsi="Arial" w:cs="Arial"/>
          <w:sz w:val="22"/>
          <w:szCs w:val="22"/>
        </w:rPr>
        <w:t xml:space="preserve">more intense rivalry and </w:t>
      </w:r>
      <w:r w:rsidR="006B465A" w:rsidRPr="00511172">
        <w:rPr>
          <w:rFonts w:ascii="Arial" w:hAnsi="Arial" w:cs="Arial"/>
          <w:sz w:val="22"/>
          <w:szCs w:val="22"/>
        </w:rPr>
        <w:t>greater access to technology</w:t>
      </w:r>
      <w:r w:rsidR="009A7148" w:rsidRPr="00511172">
        <w:rPr>
          <w:rFonts w:ascii="Arial" w:hAnsi="Arial" w:cs="Arial"/>
          <w:sz w:val="22"/>
          <w:szCs w:val="22"/>
        </w:rPr>
        <w:t>.  T</w:t>
      </w:r>
      <w:r w:rsidRPr="00511172">
        <w:rPr>
          <w:rFonts w:ascii="Arial" w:hAnsi="Arial" w:cs="Arial"/>
          <w:sz w:val="22"/>
          <w:szCs w:val="22"/>
        </w:rPr>
        <w:t xml:space="preserve">here are primarily 3 </w:t>
      </w:r>
      <w:r w:rsidR="00B73B2D" w:rsidRPr="00511172">
        <w:rPr>
          <w:rFonts w:ascii="Arial" w:hAnsi="Arial" w:cs="Arial"/>
          <w:sz w:val="22"/>
          <w:szCs w:val="22"/>
        </w:rPr>
        <w:t>marketing</w:t>
      </w:r>
      <w:r w:rsidRPr="00511172">
        <w:rPr>
          <w:rFonts w:ascii="Arial" w:hAnsi="Arial" w:cs="Arial"/>
          <w:sz w:val="22"/>
          <w:szCs w:val="22"/>
        </w:rPr>
        <w:t xml:space="preserve"> channels</w:t>
      </w:r>
      <w:r w:rsidR="009A7148" w:rsidRPr="00511172">
        <w:rPr>
          <w:rFonts w:ascii="Arial" w:hAnsi="Arial" w:cs="Arial"/>
          <w:sz w:val="22"/>
          <w:szCs w:val="22"/>
        </w:rPr>
        <w:t xml:space="preserve"> of significance</w:t>
      </w:r>
      <w:r w:rsidRPr="00511172">
        <w:rPr>
          <w:rFonts w:ascii="Arial" w:hAnsi="Arial" w:cs="Arial"/>
          <w:sz w:val="22"/>
          <w:szCs w:val="22"/>
        </w:rPr>
        <w:t>:</w:t>
      </w:r>
      <w:r w:rsidR="00B73B2D" w:rsidRPr="00511172">
        <w:rPr>
          <w:rFonts w:ascii="Arial" w:hAnsi="Arial" w:cs="Arial"/>
          <w:sz w:val="22"/>
          <w:szCs w:val="22"/>
        </w:rPr>
        <w:t xml:space="preserve">  </w:t>
      </w:r>
      <w:r w:rsidRPr="00511172">
        <w:rPr>
          <w:rFonts w:ascii="Arial" w:hAnsi="Arial" w:cs="Arial"/>
          <w:sz w:val="22"/>
          <w:szCs w:val="22"/>
        </w:rPr>
        <w:t>Online eCommerce</w:t>
      </w:r>
      <w:r w:rsidR="00B73B2D" w:rsidRPr="00511172">
        <w:rPr>
          <w:rFonts w:ascii="Arial" w:hAnsi="Arial" w:cs="Arial"/>
          <w:sz w:val="22"/>
          <w:szCs w:val="22"/>
        </w:rPr>
        <w:t xml:space="preserve"> (desktop/laptop), </w:t>
      </w:r>
      <w:r w:rsidRPr="00511172">
        <w:rPr>
          <w:rFonts w:ascii="Arial" w:hAnsi="Arial" w:cs="Arial"/>
          <w:sz w:val="22"/>
          <w:szCs w:val="22"/>
        </w:rPr>
        <w:t>mCommerce</w:t>
      </w:r>
      <w:r w:rsidR="00B73B2D" w:rsidRPr="00511172">
        <w:rPr>
          <w:rFonts w:ascii="Arial" w:hAnsi="Arial" w:cs="Arial"/>
          <w:sz w:val="22"/>
          <w:szCs w:val="22"/>
        </w:rPr>
        <w:t xml:space="preserve"> (mobile) and </w:t>
      </w:r>
      <w:r w:rsidRPr="00511172">
        <w:rPr>
          <w:rFonts w:ascii="Arial" w:hAnsi="Arial" w:cs="Arial"/>
          <w:sz w:val="22"/>
          <w:szCs w:val="22"/>
        </w:rPr>
        <w:t xml:space="preserve">Offline </w:t>
      </w:r>
      <w:r w:rsidR="00B73B2D" w:rsidRPr="00511172">
        <w:rPr>
          <w:rFonts w:ascii="Arial" w:hAnsi="Arial" w:cs="Arial"/>
          <w:sz w:val="22"/>
          <w:szCs w:val="22"/>
        </w:rPr>
        <w:t>(</w:t>
      </w:r>
      <w:r w:rsidR="00126E8C" w:rsidRPr="00511172">
        <w:rPr>
          <w:rFonts w:ascii="Arial" w:hAnsi="Arial" w:cs="Arial"/>
          <w:sz w:val="22"/>
          <w:szCs w:val="22"/>
        </w:rPr>
        <w:t>in-</w:t>
      </w:r>
      <w:r w:rsidR="00B73B2D" w:rsidRPr="00511172">
        <w:rPr>
          <w:rFonts w:ascii="Arial" w:hAnsi="Arial" w:cs="Arial"/>
          <w:sz w:val="22"/>
          <w:szCs w:val="22"/>
        </w:rPr>
        <w:t>store</w:t>
      </w:r>
      <w:r w:rsidR="00126E8C" w:rsidRPr="00511172">
        <w:rPr>
          <w:rFonts w:ascii="Arial" w:hAnsi="Arial" w:cs="Arial"/>
          <w:sz w:val="22"/>
          <w:szCs w:val="22"/>
        </w:rPr>
        <w:t xml:space="preserve"> purchases</w:t>
      </w:r>
      <w:r w:rsidR="00B73B2D" w:rsidRPr="00511172">
        <w:rPr>
          <w:rFonts w:ascii="Arial" w:hAnsi="Arial" w:cs="Arial"/>
          <w:sz w:val="22"/>
          <w:szCs w:val="22"/>
        </w:rPr>
        <w:t xml:space="preserve">).  </w:t>
      </w:r>
      <w:r w:rsidR="006467CA" w:rsidRPr="00511172">
        <w:rPr>
          <w:rFonts w:ascii="Arial" w:hAnsi="Arial" w:cs="Arial"/>
          <w:sz w:val="22"/>
          <w:szCs w:val="22"/>
        </w:rPr>
        <w:t>According to eCommerce News (2018), 51% of UK consumers now prefer to shop online instead of at physical stores, where 24-35 year old consumers are the most active</w:t>
      </w:r>
      <w:r w:rsidR="00D56D1E" w:rsidRPr="00511172">
        <w:rPr>
          <w:rFonts w:ascii="Arial" w:hAnsi="Arial" w:cs="Arial"/>
          <w:sz w:val="22"/>
          <w:szCs w:val="22"/>
        </w:rPr>
        <w:t>.  Interestingly, only 13% of consumers know exactly what they want to purchase each time they visit and 43% of consumers suggest they are more likely to make an impulsive purchase online than in store</w:t>
      </w:r>
      <w:r w:rsidR="006467CA" w:rsidRPr="00511172">
        <w:rPr>
          <w:rFonts w:ascii="Arial" w:hAnsi="Arial" w:cs="Arial"/>
          <w:sz w:val="22"/>
          <w:szCs w:val="22"/>
        </w:rPr>
        <w:t xml:space="preserve">.  </w:t>
      </w:r>
      <w:r w:rsidR="00AD2BBB" w:rsidRPr="00511172">
        <w:rPr>
          <w:rFonts w:ascii="Arial" w:hAnsi="Arial" w:cs="Arial"/>
          <w:sz w:val="22"/>
          <w:szCs w:val="22"/>
        </w:rPr>
        <w:t xml:space="preserve">Given the fact only 3000 consumers were surveyed </w:t>
      </w:r>
      <w:r w:rsidR="00126E8C" w:rsidRPr="00511172">
        <w:rPr>
          <w:rFonts w:ascii="Arial" w:hAnsi="Arial" w:cs="Arial"/>
          <w:sz w:val="22"/>
          <w:szCs w:val="22"/>
        </w:rPr>
        <w:t>in</w:t>
      </w:r>
      <w:r w:rsidR="00AD2BBB" w:rsidRPr="00511172">
        <w:rPr>
          <w:rFonts w:ascii="Arial" w:hAnsi="Arial" w:cs="Arial"/>
          <w:sz w:val="22"/>
          <w:szCs w:val="22"/>
        </w:rPr>
        <w:t xml:space="preserve"> </w:t>
      </w:r>
      <w:r w:rsidR="00E03947" w:rsidRPr="00511172">
        <w:rPr>
          <w:rFonts w:ascii="Arial" w:hAnsi="Arial" w:cs="Arial"/>
          <w:sz w:val="22"/>
          <w:szCs w:val="22"/>
        </w:rPr>
        <w:t>their</w:t>
      </w:r>
      <w:r w:rsidR="00AD2BBB" w:rsidRPr="00511172">
        <w:rPr>
          <w:rFonts w:ascii="Arial" w:hAnsi="Arial" w:cs="Arial"/>
          <w:sz w:val="22"/>
          <w:szCs w:val="22"/>
        </w:rPr>
        <w:t xml:space="preserve"> study and there</w:t>
      </w:r>
      <w:r w:rsidR="00E03947" w:rsidRPr="00511172">
        <w:rPr>
          <w:rFonts w:ascii="Arial" w:hAnsi="Arial" w:cs="Arial"/>
          <w:sz w:val="22"/>
          <w:szCs w:val="22"/>
        </w:rPr>
        <w:t xml:space="preserve"> </w:t>
      </w:r>
      <w:r w:rsidR="00126E8C" w:rsidRPr="00511172">
        <w:rPr>
          <w:rFonts w:ascii="Arial" w:hAnsi="Arial" w:cs="Arial"/>
          <w:sz w:val="22"/>
          <w:szCs w:val="22"/>
        </w:rPr>
        <w:t>is</w:t>
      </w:r>
      <w:r w:rsidR="00E03947" w:rsidRPr="00511172">
        <w:rPr>
          <w:rFonts w:ascii="Arial" w:hAnsi="Arial" w:cs="Arial"/>
          <w:sz w:val="22"/>
          <w:szCs w:val="22"/>
        </w:rPr>
        <w:t xml:space="preserve"> no insight into category or regional trends, this may not be representative </w:t>
      </w:r>
      <w:r w:rsidR="00126E8C" w:rsidRPr="00511172">
        <w:rPr>
          <w:rFonts w:ascii="Arial" w:hAnsi="Arial" w:cs="Arial"/>
          <w:sz w:val="22"/>
          <w:szCs w:val="22"/>
        </w:rPr>
        <w:t>so this research</w:t>
      </w:r>
      <w:r w:rsidR="00B73B2D" w:rsidRPr="00511172">
        <w:rPr>
          <w:rFonts w:ascii="Arial" w:hAnsi="Arial" w:cs="Arial"/>
          <w:sz w:val="22"/>
          <w:szCs w:val="22"/>
        </w:rPr>
        <w:t xml:space="preserve"> will explore how </w:t>
      </w:r>
      <w:r w:rsidR="00E03947" w:rsidRPr="00511172">
        <w:rPr>
          <w:rFonts w:ascii="Arial" w:hAnsi="Arial" w:cs="Arial"/>
          <w:sz w:val="22"/>
          <w:szCs w:val="22"/>
        </w:rPr>
        <w:t xml:space="preserve">child car seat </w:t>
      </w:r>
      <w:r w:rsidR="00B73B2D" w:rsidRPr="00511172">
        <w:rPr>
          <w:rFonts w:ascii="Arial" w:hAnsi="Arial" w:cs="Arial"/>
          <w:sz w:val="22"/>
          <w:szCs w:val="22"/>
        </w:rPr>
        <w:t>co</w:t>
      </w:r>
      <w:r w:rsidR="00126E8C" w:rsidRPr="00511172">
        <w:rPr>
          <w:rFonts w:ascii="Arial" w:hAnsi="Arial" w:cs="Arial"/>
          <w:sz w:val="22"/>
          <w:szCs w:val="22"/>
        </w:rPr>
        <w:t xml:space="preserve">nsumers purchase their products, </w:t>
      </w:r>
      <w:r w:rsidR="00B73B2D" w:rsidRPr="00511172">
        <w:rPr>
          <w:rFonts w:ascii="Arial" w:hAnsi="Arial" w:cs="Arial"/>
          <w:sz w:val="22"/>
          <w:szCs w:val="22"/>
        </w:rPr>
        <w:t>discuss</w:t>
      </w:r>
      <w:r w:rsidR="00126E8C" w:rsidRPr="00511172">
        <w:rPr>
          <w:rFonts w:ascii="Arial" w:hAnsi="Arial" w:cs="Arial"/>
          <w:sz w:val="22"/>
          <w:szCs w:val="22"/>
        </w:rPr>
        <w:t>ing</w:t>
      </w:r>
      <w:r w:rsidR="00B73B2D" w:rsidRPr="00511172">
        <w:rPr>
          <w:rFonts w:ascii="Arial" w:hAnsi="Arial" w:cs="Arial"/>
          <w:sz w:val="22"/>
          <w:szCs w:val="22"/>
        </w:rPr>
        <w:t xml:space="preserve"> whether any trends are evident </w:t>
      </w:r>
      <w:r w:rsidR="008B0F43" w:rsidRPr="00511172">
        <w:rPr>
          <w:rFonts w:ascii="Arial" w:hAnsi="Arial" w:cs="Arial"/>
          <w:sz w:val="22"/>
          <w:szCs w:val="22"/>
        </w:rPr>
        <w:t>around</w:t>
      </w:r>
      <w:r w:rsidR="00B73B2D" w:rsidRPr="00511172">
        <w:rPr>
          <w:rFonts w:ascii="Arial" w:hAnsi="Arial" w:cs="Arial"/>
          <w:sz w:val="22"/>
          <w:szCs w:val="22"/>
        </w:rPr>
        <w:t xml:space="preserve"> impuls</w:t>
      </w:r>
      <w:r w:rsidR="00126E8C" w:rsidRPr="00511172">
        <w:rPr>
          <w:rFonts w:ascii="Arial" w:hAnsi="Arial" w:cs="Arial"/>
          <w:sz w:val="22"/>
          <w:szCs w:val="22"/>
        </w:rPr>
        <w:t>iv</w:t>
      </w:r>
      <w:r w:rsidR="00B73B2D" w:rsidRPr="00511172">
        <w:rPr>
          <w:rFonts w:ascii="Arial" w:hAnsi="Arial" w:cs="Arial"/>
          <w:sz w:val="22"/>
          <w:szCs w:val="22"/>
        </w:rPr>
        <w:t>e and regret</w:t>
      </w:r>
      <w:r w:rsidR="00126E8C" w:rsidRPr="00511172">
        <w:rPr>
          <w:rFonts w:ascii="Arial" w:hAnsi="Arial" w:cs="Arial"/>
          <w:sz w:val="22"/>
          <w:szCs w:val="22"/>
        </w:rPr>
        <w:t>ted</w:t>
      </w:r>
      <w:r w:rsidR="00B73B2D" w:rsidRPr="00511172">
        <w:rPr>
          <w:rFonts w:ascii="Arial" w:hAnsi="Arial" w:cs="Arial"/>
          <w:sz w:val="22"/>
          <w:szCs w:val="22"/>
        </w:rPr>
        <w:t xml:space="preserve"> behaviour across the channels.</w:t>
      </w:r>
    </w:p>
    <w:p w14:paraId="45481415" w14:textId="77777777" w:rsidR="006B465A" w:rsidRPr="00511172" w:rsidRDefault="006B465A" w:rsidP="00511172">
      <w:pPr>
        <w:spacing w:line="360" w:lineRule="auto"/>
        <w:rPr>
          <w:rFonts w:ascii="Arial" w:hAnsi="Arial" w:cs="Arial"/>
          <w:sz w:val="22"/>
          <w:szCs w:val="22"/>
        </w:rPr>
      </w:pPr>
    </w:p>
    <w:p w14:paraId="1F470F20" w14:textId="44A46A96"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.5</w:t>
      </w:r>
      <w:r w:rsidR="00EB6C68" w:rsidRPr="00511172">
        <w:rPr>
          <w:rFonts w:ascii="Arial" w:hAnsi="Arial" w:cs="Arial"/>
          <w:b/>
          <w:sz w:val="22"/>
          <w:szCs w:val="22"/>
        </w:rPr>
        <w:t xml:space="preserve">  Impulse Buying</w:t>
      </w:r>
    </w:p>
    <w:p w14:paraId="50D6BC22" w14:textId="4B34CC7B" w:rsidR="00E724C4" w:rsidRPr="00511172" w:rsidRDefault="001C373A" w:rsidP="00511172">
      <w:pPr>
        <w:spacing w:line="360" w:lineRule="auto"/>
        <w:rPr>
          <w:rFonts w:ascii="Arial" w:hAnsi="Arial" w:cs="Arial"/>
          <w:sz w:val="22"/>
          <w:szCs w:val="22"/>
        </w:rPr>
      </w:pPr>
      <w:r w:rsidRPr="00511172">
        <w:rPr>
          <w:rFonts w:ascii="Arial" w:hAnsi="Arial" w:cs="Arial"/>
          <w:sz w:val="22"/>
          <w:szCs w:val="22"/>
        </w:rPr>
        <w:t xml:space="preserve">Every person exhibits varying degrees of unplanned or spontaneous purchasing behaviour.  </w:t>
      </w:r>
      <w:r w:rsidR="000568CB" w:rsidRPr="00511172">
        <w:rPr>
          <w:rFonts w:ascii="Arial" w:hAnsi="Arial" w:cs="Arial"/>
          <w:sz w:val="22"/>
          <w:szCs w:val="22"/>
        </w:rPr>
        <w:t>Hoch &amp; Loewenstein (1991</w:t>
      </w:r>
      <w:r w:rsidR="00464BF6" w:rsidRPr="00511172">
        <w:rPr>
          <w:rFonts w:ascii="Arial" w:hAnsi="Arial" w:cs="Arial"/>
          <w:sz w:val="22"/>
          <w:szCs w:val="22"/>
        </w:rPr>
        <w:t>, p492</w:t>
      </w:r>
      <w:r w:rsidR="000568CB" w:rsidRPr="00511172">
        <w:rPr>
          <w:rFonts w:ascii="Arial" w:hAnsi="Arial" w:cs="Arial"/>
          <w:sz w:val="22"/>
          <w:szCs w:val="22"/>
        </w:rPr>
        <w:t xml:space="preserve">) </w:t>
      </w:r>
      <w:r w:rsidR="00126E8C" w:rsidRPr="00511172">
        <w:rPr>
          <w:rFonts w:ascii="Arial" w:hAnsi="Arial" w:cs="Arial"/>
          <w:sz w:val="22"/>
          <w:szCs w:val="22"/>
        </w:rPr>
        <w:t>characterise</w:t>
      </w:r>
      <w:r w:rsidR="000568CB" w:rsidRPr="00511172">
        <w:rPr>
          <w:rFonts w:ascii="Arial" w:hAnsi="Arial" w:cs="Arial"/>
          <w:sz w:val="22"/>
          <w:szCs w:val="22"/>
        </w:rPr>
        <w:t xml:space="preserve"> impulse buying as </w:t>
      </w:r>
      <w:r w:rsidR="00464BF6" w:rsidRPr="00511172">
        <w:rPr>
          <w:rFonts w:ascii="Arial" w:hAnsi="Arial" w:cs="Arial"/>
          <w:sz w:val="22"/>
          <w:szCs w:val="22"/>
        </w:rPr>
        <w:t>a “</w:t>
      </w:r>
      <w:r w:rsidR="00464BF6" w:rsidRPr="00511172">
        <w:rPr>
          <w:rFonts w:ascii="Arial" w:hAnsi="Arial" w:cs="Arial"/>
          <w:i/>
          <w:sz w:val="22"/>
          <w:szCs w:val="22"/>
        </w:rPr>
        <w:t>struggle between desire and willpower</w:t>
      </w:r>
      <w:r w:rsidR="00464BF6" w:rsidRPr="00511172">
        <w:rPr>
          <w:rFonts w:ascii="Arial" w:hAnsi="Arial" w:cs="Arial"/>
          <w:sz w:val="22"/>
          <w:szCs w:val="22"/>
        </w:rPr>
        <w:t xml:space="preserve">” where </w:t>
      </w:r>
      <w:r w:rsidR="000568CB" w:rsidRPr="00511172">
        <w:rPr>
          <w:rFonts w:ascii="Arial" w:hAnsi="Arial" w:cs="Arial"/>
          <w:sz w:val="22"/>
          <w:szCs w:val="22"/>
        </w:rPr>
        <w:t>reactive purchase</w:t>
      </w:r>
      <w:r w:rsidR="00464BF6" w:rsidRPr="00511172">
        <w:rPr>
          <w:rFonts w:ascii="Arial" w:hAnsi="Arial" w:cs="Arial"/>
          <w:sz w:val="22"/>
          <w:szCs w:val="22"/>
        </w:rPr>
        <w:t xml:space="preserve">s are </w:t>
      </w:r>
      <w:r w:rsidR="00126E8C" w:rsidRPr="00511172">
        <w:rPr>
          <w:rFonts w:ascii="Arial" w:hAnsi="Arial" w:cs="Arial"/>
          <w:sz w:val="22"/>
          <w:szCs w:val="22"/>
        </w:rPr>
        <w:t xml:space="preserve">a response to strong </w:t>
      </w:r>
      <w:r w:rsidR="000568CB" w:rsidRPr="00511172">
        <w:rPr>
          <w:rFonts w:ascii="Arial" w:hAnsi="Arial" w:cs="Arial"/>
          <w:sz w:val="22"/>
          <w:szCs w:val="22"/>
        </w:rPr>
        <w:t>motivational forces</w:t>
      </w:r>
      <w:r w:rsidR="002A1D2C" w:rsidRPr="00511172">
        <w:rPr>
          <w:rFonts w:ascii="Arial" w:hAnsi="Arial" w:cs="Arial"/>
          <w:sz w:val="22"/>
          <w:szCs w:val="22"/>
        </w:rPr>
        <w:t xml:space="preserve"> </w:t>
      </w:r>
      <w:r w:rsidR="00D80B7F" w:rsidRPr="00511172">
        <w:rPr>
          <w:rFonts w:ascii="Arial" w:hAnsi="Arial" w:cs="Arial"/>
          <w:sz w:val="22"/>
          <w:szCs w:val="22"/>
        </w:rPr>
        <w:t>(</w:t>
      </w:r>
      <w:r w:rsidR="008D6D24" w:rsidRPr="00511172">
        <w:rPr>
          <w:rFonts w:ascii="Arial" w:hAnsi="Arial" w:cs="Arial"/>
          <w:sz w:val="22"/>
          <w:szCs w:val="22"/>
        </w:rPr>
        <w:t>Table</w:t>
      </w:r>
      <w:r w:rsidR="004C1E8B" w:rsidRPr="00511172">
        <w:rPr>
          <w:rFonts w:ascii="Arial" w:hAnsi="Arial" w:cs="Arial"/>
          <w:sz w:val="22"/>
          <w:szCs w:val="22"/>
        </w:rPr>
        <w:t xml:space="preserve"> 2</w:t>
      </w:r>
      <w:r w:rsidR="00126E8C" w:rsidRPr="00511172">
        <w:rPr>
          <w:rFonts w:ascii="Arial" w:hAnsi="Arial" w:cs="Arial"/>
          <w:sz w:val="22"/>
          <w:szCs w:val="22"/>
        </w:rPr>
        <w:t>), obviating</w:t>
      </w:r>
      <w:r w:rsidR="002A1D2C" w:rsidRPr="00511172">
        <w:rPr>
          <w:rFonts w:ascii="Arial" w:hAnsi="Arial" w:cs="Arial"/>
          <w:sz w:val="22"/>
          <w:szCs w:val="22"/>
        </w:rPr>
        <w:t xml:space="preserve"> the need or ability to evaluate</w:t>
      </w:r>
      <w:r w:rsidR="000568CB" w:rsidRPr="00511172">
        <w:rPr>
          <w:rFonts w:ascii="Arial" w:hAnsi="Arial" w:cs="Arial"/>
          <w:sz w:val="22"/>
          <w:szCs w:val="22"/>
        </w:rPr>
        <w:t xml:space="preserve">.  </w:t>
      </w:r>
      <w:r w:rsidR="00126E8C" w:rsidRPr="00511172">
        <w:rPr>
          <w:rFonts w:ascii="Arial" w:hAnsi="Arial" w:cs="Arial"/>
          <w:sz w:val="22"/>
          <w:szCs w:val="22"/>
        </w:rPr>
        <w:t>I</w:t>
      </w:r>
      <w:r w:rsidR="006357B0" w:rsidRPr="00511172">
        <w:rPr>
          <w:rFonts w:ascii="Arial" w:hAnsi="Arial" w:cs="Arial"/>
          <w:sz w:val="22"/>
          <w:szCs w:val="22"/>
        </w:rPr>
        <w:t>mpulse</w:t>
      </w:r>
      <w:r w:rsidR="00126E8C" w:rsidRPr="00511172">
        <w:rPr>
          <w:rFonts w:ascii="Arial" w:hAnsi="Arial" w:cs="Arial"/>
          <w:sz w:val="22"/>
          <w:szCs w:val="22"/>
        </w:rPr>
        <w:t>s are</w:t>
      </w:r>
      <w:r w:rsidR="006357B0" w:rsidRPr="00511172">
        <w:rPr>
          <w:rFonts w:ascii="Arial" w:hAnsi="Arial" w:cs="Arial"/>
          <w:sz w:val="22"/>
          <w:szCs w:val="22"/>
        </w:rPr>
        <w:t xml:space="preserve"> acti</w:t>
      </w:r>
      <w:r w:rsidR="00126E8C" w:rsidRPr="00511172">
        <w:rPr>
          <w:rFonts w:ascii="Arial" w:hAnsi="Arial" w:cs="Arial"/>
          <w:sz w:val="22"/>
          <w:szCs w:val="22"/>
        </w:rPr>
        <w:t>on-</w:t>
      </w:r>
      <w:r w:rsidR="006357B0" w:rsidRPr="00511172">
        <w:rPr>
          <w:rFonts w:ascii="Arial" w:hAnsi="Arial" w:cs="Arial"/>
          <w:sz w:val="22"/>
          <w:szCs w:val="22"/>
        </w:rPr>
        <w:t>oriented where thoughts are tied to dominant urges</w:t>
      </w:r>
      <w:r w:rsidR="00CD52EC" w:rsidRPr="00511172">
        <w:rPr>
          <w:rFonts w:ascii="Arial" w:hAnsi="Arial" w:cs="Arial"/>
          <w:sz w:val="22"/>
          <w:szCs w:val="22"/>
        </w:rPr>
        <w:t xml:space="preserve"> and a desire for instant gratification</w:t>
      </w:r>
      <w:r w:rsidR="006357B0" w:rsidRPr="00511172">
        <w:rPr>
          <w:rFonts w:ascii="Arial" w:hAnsi="Arial" w:cs="Arial"/>
          <w:sz w:val="22"/>
          <w:szCs w:val="22"/>
        </w:rPr>
        <w:t xml:space="preserve"> (Kalla &amp; Arora, 2011</w:t>
      </w:r>
      <w:r w:rsidR="0026167E" w:rsidRPr="00511172">
        <w:rPr>
          <w:rFonts w:ascii="Arial" w:hAnsi="Arial" w:cs="Arial"/>
          <w:sz w:val="22"/>
          <w:szCs w:val="22"/>
        </w:rPr>
        <w:t>, p</w:t>
      </w:r>
      <w:r w:rsidR="007B2DDC" w:rsidRPr="00511172">
        <w:rPr>
          <w:rFonts w:ascii="Arial" w:hAnsi="Arial" w:cs="Arial"/>
          <w:sz w:val="22"/>
          <w:szCs w:val="22"/>
        </w:rPr>
        <w:t xml:space="preserve">p </w:t>
      </w:r>
      <w:r w:rsidR="0026167E" w:rsidRPr="00511172">
        <w:rPr>
          <w:rFonts w:ascii="Arial" w:hAnsi="Arial" w:cs="Arial"/>
          <w:sz w:val="22"/>
          <w:szCs w:val="22"/>
        </w:rPr>
        <w:t>146</w:t>
      </w:r>
      <w:r w:rsidR="007B2DDC" w:rsidRPr="00511172">
        <w:rPr>
          <w:rFonts w:ascii="Arial" w:hAnsi="Arial" w:cs="Arial"/>
          <w:sz w:val="22"/>
          <w:szCs w:val="22"/>
        </w:rPr>
        <w:t>-147</w:t>
      </w:r>
      <w:r w:rsidR="006357B0" w:rsidRPr="00511172">
        <w:rPr>
          <w:rFonts w:ascii="Arial" w:hAnsi="Arial" w:cs="Arial"/>
          <w:sz w:val="22"/>
          <w:szCs w:val="22"/>
        </w:rPr>
        <w:t>)</w:t>
      </w:r>
      <w:r w:rsidRPr="00511172">
        <w:rPr>
          <w:rFonts w:ascii="Arial" w:hAnsi="Arial" w:cs="Arial"/>
          <w:sz w:val="22"/>
          <w:szCs w:val="22"/>
        </w:rPr>
        <w:t>, competing with control conflicts originating from rational deliberation (Rook, 1987)</w:t>
      </w:r>
      <w:r w:rsidR="006357B0" w:rsidRPr="00511172">
        <w:rPr>
          <w:rFonts w:ascii="Arial" w:hAnsi="Arial" w:cs="Arial"/>
          <w:sz w:val="22"/>
          <w:szCs w:val="22"/>
        </w:rPr>
        <w:t xml:space="preserve">. </w:t>
      </w:r>
      <w:r w:rsidRPr="00511172">
        <w:rPr>
          <w:rFonts w:ascii="Arial" w:hAnsi="Arial" w:cs="Arial"/>
          <w:sz w:val="22"/>
          <w:szCs w:val="22"/>
        </w:rPr>
        <w:t xml:space="preserve"> </w:t>
      </w:r>
      <w:r w:rsidR="009841C6" w:rsidRPr="00511172">
        <w:rPr>
          <w:rFonts w:ascii="Arial" w:hAnsi="Arial" w:cs="Arial"/>
          <w:sz w:val="22"/>
          <w:szCs w:val="22"/>
        </w:rPr>
        <w:t xml:space="preserve">Rook (1987) reveals that </w:t>
      </w:r>
      <w:r w:rsidR="00F377A6" w:rsidRPr="00511172">
        <w:rPr>
          <w:rFonts w:ascii="Arial" w:hAnsi="Arial" w:cs="Arial"/>
          <w:sz w:val="22"/>
          <w:szCs w:val="22"/>
        </w:rPr>
        <w:t xml:space="preserve">extensive research on impulse behaviour began in the 1950’s and that </w:t>
      </w:r>
      <w:r w:rsidR="009841C6" w:rsidRPr="00511172">
        <w:rPr>
          <w:rFonts w:ascii="Arial" w:hAnsi="Arial" w:cs="Arial"/>
          <w:sz w:val="22"/>
          <w:szCs w:val="22"/>
        </w:rPr>
        <w:t>very few product lines are unaffected by impulse buying as it is a strong, pervasive and distinctive biochemical and psychological aspect of a consumer’s lifestyle</w:t>
      </w:r>
      <w:r w:rsidR="006A23B5" w:rsidRPr="00511172">
        <w:rPr>
          <w:rFonts w:ascii="Arial" w:hAnsi="Arial" w:cs="Arial"/>
          <w:sz w:val="22"/>
          <w:szCs w:val="22"/>
        </w:rPr>
        <w:t xml:space="preserve"> that appeals more to the </w:t>
      </w:r>
      <w:r w:rsidR="005B32F1" w:rsidRPr="00511172">
        <w:rPr>
          <w:rFonts w:ascii="Arial" w:hAnsi="Arial" w:cs="Arial"/>
          <w:sz w:val="22"/>
          <w:szCs w:val="22"/>
        </w:rPr>
        <w:t xml:space="preserve">personality (Jones et al, 2003) and </w:t>
      </w:r>
      <w:r w:rsidR="006A23B5" w:rsidRPr="00511172">
        <w:rPr>
          <w:rFonts w:ascii="Arial" w:hAnsi="Arial" w:cs="Arial"/>
          <w:sz w:val="22"/>
          <w:szCs w:val="22"/>
        </w:rPr>
        <w:t>emotions of consumers (Parboteeah et al, 2009)</w:t>
      </w:r>
      <w:r w:rsidR="0054067C" w:rsidRPr="00511172">
        <w:rPr>
          <w:rFonts w:ascii="Arial" w:hAnsi="Arial" w:cs="Arial"/>
          <w:sz w:val="22"/>
          <w:szCs w:val="22"/>
        </w:rPr>
        <w:t xml:space="preserve">, accounting for up to 80% of </w:t>
      </w:r>
      <w:r w:rsidRPr="00511172">
        <w:rPr>
          <w:rFonts w:ascii="Arial" w:hAnsi="Arial" w:cs="Arial"/>
          <w:sz w:val="22"/>
          <w:szCs w:val="22"/>
        </w:rPr>
        <w:t xml:space="preserve">category </w:t>
      </w:r>
      <w:r w:rsidR="0054067C" w:rsidRPr="00511172">
        <w:rPr>
          <w:rFonts w:ascii="Arial" w:hAnsi="Arial" w:cs="Arial"/>
          <w:sz w:val="22"/>
          <w:szCs w:val="22"/>
        </w:rPr>
        <w:t>purchases (Amos et al, 2014)</w:t>
      </w:r>
      <w:r w:rsidR="009841C6" w:rsidRPr="00511172">
        <w:rPr>
          <w:rFonts w:ascii="Arial" w:hAnsi="Arial" w:cs="Arial"/>
          <w:sz w:val="22"/>
          <w:szCs w:val="22"/>
        </w:rPr>
        <w:t>.</w:t>
      </w:r>
    </w:p>
    <w:p w14:paraId="78C1F74B" w14:textId="77777777" w:rsidR="00E724C4" w:rsidRPr="00511172" w:rsidRDefault="00E724C4" w:rsidP="00511172">
      <w:pPr>
        <w:spacing w:line="360" w:lineRule="auto"/>
        <w:rPr>
          <w:rFonts w:ascii="Arial" w:hAnsi="Arial" w:cs="Arial"/>
          <w:sz w:val="22"/>
          <w:szCs w:val="22"/>
        </w:rPr>
      </w:pPr>
      <w:r w:rsidRPr="00511172">
        <w:rPr>
          <w:rFonts w:ascii="Arial" w:hAnsi="Arial" w:cs="Arial"/>
          <w:sz w:val="22"/>
          <w:szCs w:val="22"/>
        </w:rPr>
        <w:lastRenderedPageBreak/>
        <w:t xml:space="preserve">Table 2:  Motivational Factors of Impulse Buying </w:t>
      </w:r>
    </w:p>
    <w:p w14:paraId="4438DFA6" w14:textId="77777777" w:rsidR="00E724C4" w:rsidRPr="00511172" w:rsidRDefault="00E724C4" w:rsidP="00511172">
      <w:pPr>
        <w:spacing w:line="360" w:lineRule="auto"/>
        <w:rPr>
          <w:rFonts w:ascii="Arial" w:hAnsi="Arial" w:cs="Arial"/>
          <w:sz w:val="22"/>
          <w:szCs w:val="22"/>
        </w:rPr>
      </w:pPr>
    </w:p>
    <w:p w14:paraId="54E8B041" w14:textId="77777777" w:rsidR="00E724C4" w:rsidRPr="00511172" w:rsidRDefault="00E724C4"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14813ABC" wp14:editId="3D22F042">
            <wp:extent cx="4511040" cy="1946759"/>
            <wp:effectExtent l="0" t="0" r="1016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12473" cy="1947378"/>
                    </a:xfrm>
                    <a:prstGeom prst="rect">
                      <a:avLst/>
                    </a:prstGeom>
                    <a:noFill/>
                    <a:ln>
                      <a:noFill/>
                    </a:ln>
                  </pic:spPr>
                </pic:pic>
              </a:graphicData>
            </a:graphic>
          </wp:inline>
        </w:drawing>
      </w:r>
    </w:p>
    <w:p w14:paraId="7DBE9C5B" w14:textId="77777777" w:rsidR="00E724C4" w:rsidRPr="00511172" w:rsidRDefault="00E724C4" w:rsidP="00511172">
      <w:pPr>
        <w:spacing w:line="360" w:lineRule="auto"/>
        <w:jc w:val="center"/>
        <w:rPr>
          <w:rFonts w:ascii="Arial" w:hAnsi="Arial" w:cs="Arial"/>
          <w:sz w:val="22"/>
          <w:szCs w:val="22"/>
        </w:rPr>
      </w:pPr>
      <w:r w:rsidRPr="00511172">
        <w:rPr>
          <w:rFonts w:ascii="Arial" w:hAnsi="Arial" w:cs="Arial"/>
          <w:sz w:val="22"/>
          <w:szCs w:val="22"/>
        </w:rPr>
        <w:t>Adapted from Kalla &amp; Arora (2011, p153)</w:t>
      </w:r>
    </w:p>
    <w:p w14:paraId="5D3942BB" w14:textId="77777777" w:rsidR="00E724C4" w:rsidRPr="00511172" w:rsidRDefault="00E724C4" w:rsidP="00511172">
      <w:pPr>
        <w:spacing w:line="360" w:lineRule="auto"/>
        <w:rPr>
          <w:rFonts w:ascii="Arial" w:hAnsi="Arial" w:cs="Arial"/>
          <w:sz w:val="22"/>
          <w:szCs w:val="22"/>
        </w:rPr>
      </w:pPr>
    </w:p>
    <w:p w14:paraId="5739586A" w14:textId="10329485" w:rsidR="005F338C" w:rsidRPr="00511172" w:rsidRDefault="00B766A9" w:rsidP="00511172">
      <w:pPr>
        <w:spacing w:line="360" w:lineRule="auto"/>
        <w:rPr>
          <w:rFonts w:ascii="Arial" w:hAnsi="Arial" w:cs="Arial"/>
          <w:sz w:val="22"/>
          <w:szCs w:val="22"/>
        </w:rPr>
      </w:pPr>
      <w:r w:rsidRPr="00511172">
        <w:rPr>
          <w:rFonts w:ascii="Arial" w:hAnsi="Arial" w:cs="Arial"/>
          <w:sz w:val="22"/>
          <w:szCs w:val="22"/>
        </w:rPr>
        <w:t>H</w:t>
      </w:r>
      <w:r w:rsidR="00687790" w:rsidRPr="00511172">
        <w:rPr>
          <w:rFonts w:ascii="Arial" w:hAnsi="Arial" w:cs="Arial"/>
          <w:sz w:val="22"/>
          <w:szCs w:val="22"/>
        </w:rPr>
        <w:t>owever, a common critici</w:t>
      </w:r>
      <w:r w:rsidRPr="00511172">
        <w:rPr>
          <w:rFonts w:ascii="Arial" w:hAnsi="Arial" w:cs="Arial"/>
          <w:sz w:val="22"/>
          <w:szCs w:val="22"/>
        </w:rPr>
        <w:t>sm of the field is that a</w:t>
      </w:r>
      <w:r w:rsidR="00687790" w:rsidRPr="00511172">
        <w:rPr>
          <w:rFonts w:ascii="Arial" w:hAnsi="Arial" w:cs="Arial"/>
          <w:sz w:val="22"/>
          <w:szCs w:val="22"/>
        </w:rPr>
        <w:t xml:space="preserve"> lack of an adequate theoretical framework </w:t>
      </w:r>
      <w:r w:rsidR="007F172F" w:rsidRPr="00511172">
        <w:rPr>
          <w:rFonts w:ascii="Arial" w:hAnsi="Arial" w:cs="Arial"/>
          <w:sz w:val="22"/>
          <w:szCs w:val="22"/>
        </w:rPr>
        <w:t xml:space="preserve">exists </w:t>
      </w:r>
      <w:r w:rsidR="00687790" w:rsidRPr="00511172">
        <w:rPr>
          <w:rFonts w:ascii="Arial" w:hAnsi="Arial" w:cs="Arial"/>
          <w:sz w:val="22"/>
          <w:szCs w:val="22"/>
        </w:rPr>
        <w:t>to guide empirical studies</w:t>
      </w:r>
      <w:r w:rsidR="008C4A3A" w:rsidRPr="00511172">
        <w:rPr>
          <w:rFonts w:ascii="Arial" w:hAnsi="Arial" w:cs="Arial"/>
          <w:sz w:val="22"/>
          <w:szCs w:val="22"/>
        </w:rPr>
        <w:t xml:space="preserve"> (Amos et al, 2014)</w:t>
      </w:r>
      <w:r w:rsidR="00F01975" w:rsidRPr="00511172">
        <w:rPr>
          <w:rFonts w:ascii="Arial" w:hAnsi="Arial" w:cs="Arial"/>
          <w:sz w:val="22"/>
          <w:szCs w:val="22"/>
        </w:rPr>
        <w:t xml:space="preserve">, </w:t>
      </w:r>
      <w:r w:rsidR="00CD52EC" w:rsidRPr="00511172">
        <w:rPr>
          <w:rFonts w:ascii="Arial" w:hAnsi="Arial" w:cs="Arial"/>
          <w:sz w:val="22"/>
          <w:szCs w:val="22"/>
        </w:rPr>
        <w:t xml:space="preserve">impulse studies </w:t>
      </w:r>
      <w:r w:rsidR="00540C08" w:rsidRPr="00511172">
        <w:rPr>
          <w:rFonts w:ascii="Arial" w:hAnsi="Arial" w:cs="Arial"/>
          <w:sz w:val="22"/>
          <w:szCs w:val="22"/>
        </w:rPr>
        <w:t>are</w:t>
      </w:r>
      <w:r w:rsidR="00CD52EC" w:rsidRPr="00511172">
        <w:rPr>
          <w:rFonts w:ascii="Arial" w:hAnsi="Arial" w:cs="Arial"/>
          <w:sz w:val="22"/>
          <w:szCs w:val="22"/>
        </w:rPr>
        <w:t xml:space="preserve"> synonymous with ‘unplanned purchases’ (a link deconstructed by Rook, 1987), </w:t>
      </w:r>
      <w:r w:rsidR="00660B49" w:rsidRPr="00511172">
        <w:rPr>
          <w:rFonts w:ascii="Arial" w:hAnsi="Arial" w:cs="Arial"/>
          <w:sz w:val="22"/>
          <w:szCs w:val="22"/>
        </w:rPr>
        <w:t xml:space="preserve">there’s a poor fit with classification schemata (Hausman, 2000), </w:t>
      </w:r>
      <w:r w:rsidR="00F01975" w:rsidRPr="00511172">
        <w:rPr>
          <w:rFonts w:ascii="Arial" w:hAnsi="Arial" w:cs="Arial"/>
          <w:sz w:val="22"/>
          <w:szCs w:val="22"/>
        </w:rPr>
        <w:t>purchasing patterns can change</w:t>
      </w:r>
      <w:r w:rsidR="00687790" w:rsidRPr="00511172">
        <w:rPr>
          <w:rFonts w:ascii="Arial" w:hAnsi="Arial" w:cs="Arial"/>
          <w:sz w:val="22"/>
          <w:szCs w:val="22"/>
        </w:rPr>
        <w:t xml:space="preserve"> </w:t>
      </w:r>
      <w:r w:rsidR="00E1594C" w:rsidRPr="00511172">
        <w:rPr>
          <w:rFonts w:ascii="Arial" w:hAnsi="Arial" w:cs="Arial"/>
          <w:sz w:val="22"/>
          <w:szCs w:val="22"/>
        </w:rPr>
        <w:t>(Iram &amp; Chacharkar, 2017)</w:t>
      </w:r>
      <w:r w:rsidR="00945782" w:rsidRPr="00511172">
        <w:rPr>
          <w:rFonts w:ascii="Arial" w:hAnsi="Arial" w:cs="Arial"/>
          <w:sz w:val="22"/>
          <w:szCs w:val="22"/>
        </w:rPr>
        <w:t>, behaviour and satisfaction can vary across individualistic and collectivist cultures</w:t>
      </w:r>
      <w:r w:rsidR="00E1594C" w:rsidRPr="00511172">
        <w:rPr>
          <w:rFonts w:ascii="Arial" w:hAnsi="Arial" w:cs="Arial"/>
          <w:sz w:val="22"/>
          <w:szCs w:val="22"/>
        </w:rPr>
        <w:t xml:space="preserve"> </w:t>
      </w:r>
      <w:r w:rsidR="00945782" w:rsidRPr="00511172">
        <w:rPr>
          <w:rFonts w:ascii="Arial" w:hAnsi="Arial" w:cs="Arial"/>
          <w:sz w:val="22"/>
          <w:szCs w:val="22"/>
        </w:rPr>
        <w:t xml:space="preserve">(Sharma et al, 2014) </w:t>
      </w:r>
      <w:r w:rsidR="00687790" w:rsidRPr="00511172">
        <w:rPr>
          <w:rFonts w:ascii="Arial" w:hAnsi="Arial" w:cs="Arial"/>
          <w:sz w:val="22"/>
          <w:szCs w:val="22"/>
        </w:rPr>
        <w:t xml:space="preserve">and it is difficult to accurately measure impulse buying because consumers may be </w:t>
      </w:r>
      <w:r w:rsidR="00A01F52" w:rsidRPr="00511172">
        <w:rPr>
          <w:rFonts w:ascii="Arial" w:hAnsi="Arial" w:cs="Arial"/>
          <w:sz w:val="22"/>
          <w:szCs w:val="22"/>
        </w:rPr>
        <w:t xml:space="preserve">undecided, unwilling or </w:t>
      </w:r>
      <w:r w:rsidR="00687790" w:rsidRPr="00511172">
        <w:rPr>
          <w:rFonts w:ascii="Arial" w:hAnsi="Arial" w:cs="Arial"/>
          <w:sz w:val="22"/>
          <w:szCs w:val="22"/>
        </w:rPr>
        <w:t xml:space="preserve">unable to </w:t>
      </w:r>
      <w:r w:rsidR="00D37A00" w:rsidRPr="00511172">
        <w:rPr>
          <w:rFonts w:ascii="Arial" w:hAnsi="Arial" w:cs="Arial"/>
          <w:sz w:val="22"/>
          <w:szCs w:val="22"/>
        </w:rPr>
        <w:t>express</w:t>
      </w:r>
      <w:r w:rsidR="00687790" w:rsidRPr="00511172">
        <w:rPr>
          <w:rFonts w:ascii="Arial" w:hAnsi="Arial" w:cs="Arial"/>
          <w:sz w:val="22"/>
          <w:szCs w:val="22"/>
        </w:rPr>
        <w:t xml:space="preserve"> their pre-purchase intentions (Kollat &amp; Willet</w:t>
      </w:r>
      <w:r w:rsidR="00D37A00" w:rsidRPr="00511172">
        <w:rPr>
          <w:rFonts w:ascii="Arial" w:hAnsi="Arial" w:cs="Arial"/>
          <w:sz w:val="22"/>
          <w:szCs w:val="22"/>
        </w:rPr>
        <w:t>t</w:t>
      </w:r>
      <w:r w:rsidR="00687790" w:rsidRPr="00511172">
        <w:rPr>
          <w:rFonts w:ascii="Arial" w:hAnsi="Arial" w:cs="Arial"/>
          <w:sz w:val="22"/>
          <w:szCs w:val="22"/>
        </w:rPr>
        <w:t>, 1969).</w:t>
      </w:r>
      <w:r w:rsidR="00AB6440" w:rsidRPr="00511172">
        <w:rPr>
          <w:rFonts w:ascii="Arial" w:hAnsi="Arial" w:cs="Arial"/>
          <w:sz w:val="22"/>
          <w:szCs w:val="22"/>
        </w:rPr>
        <w:t xml:space="preserve">  </w:t>
      </w:r>
      <w:r w:rsidR="008F720A" w:rsidRPr="00511172">
        <w:rPr>
          <w:rFonts w:ascii="Arial" w:hAnsi="Arial" w:cs="Arial"/>
          <w:sz w:val="22"/>
          <w:szCs w:val="22"/>
        </w:rPr>
        <w:t xml:space="preserve">Han et al (1991) as cited in Muruganantham &amp; Bhakat (2013) also </w:t>
      </w:r>
      <w:r w:rsidR="00540C08" w:rsidRPr="00511172">
        <w:rPr>
          <w:rFonts w:ascii="Arial" w:hAnsi="Arial" w:cs="Arial"/>
          <w:sz w:val="22"/>
          <w:szCs w:val="22"/>
        </w:rPr>
        <w:t>changed</w:t>
      </w:r>
      <w:r w:rsidR="008F720A" w:rsidRPr="00511172">
        <w:rPr>
          <w:rFonts w:ascii="Arial" w:hAnsi="Arial" w:cs="Arial"/>
          <w:sz w:val="22"/>
          <w:szCs w:val="22"/>
        </w:rPr>
        <w:t xml:space="preserve"> beliefs around the impulse mix, suggesting 4 types of impulse buying patterns can exist; i) planned ii) reminded iii) suggestion or fashion-oriented and iv) pure impulse buying.  Furthermore, literature has</w:t>
      </w:r>
      <w:r w:rsidR="00AB6440" w:rsidRPr="00511172">
        <w:rPr>
          <w:rFonts w:ascii="Arial" w:hAnsi="Arial" w:cs="Arial"/>
          <w:sz w:val="22"/>
          <w:szCs w:val="22"/>
        </w:rPr>
        <w:t xml:space="preserve"> </w:t>
      </w:r>
      <w:r w:rsidR="0006552D" w:rsidRPr="00511172">
        <w:rPr>
          <w:rFonts w:ascii="Arial" w:hAnsi="Arial" w:cs="Arial"/>
          <w:sz w:val="22"/>
          <w:szCs w:val="22"/>
        </w:rPr>
        <w:t>progressed</w:t>
      </w:r>
      <w:r w:rsidR="00AB6440" w:rsidRPr="00511172">
        <w:rPr>
          <w:rFonts w:ascii="Arial" w:hAnsi="Arial" w:cs="Arial"/>
          <w:sz w:val="22"/>
          <w:szCs w:val="22"/>
        </w:rPr>
        <w:t xml:space="preserve"> </w:t>
      </w:r>
      <w:r w:rsidR="00FE2CC2" w:rsidRPr="00511172">
        <w:rPr>
          <w:rFonts w:ascii="Arial" w:hAnsi="Arial" w:cs="Arial"/>
          <w:sz w:val="22"/>
          <w:szCs w:val="22"/>
        </w:rPr>
        <w:t>around</w:t>
      </w:r>
      <w:r w:rsidR="00AB6440" w:rsidRPr="00511172">
        <w:rPr>
          <w:rFonts w:ascii="Arial" w:hAnsi="Arial" w:cs="Arial"/>
          <w:sz w:val="22"/>
          <w:szCs w:val="22"/>
        </w:rPr>
        <w:t xml:space="preserve"> the </w:t>
      </w:r>
      <w:r w:rsidR="00DD5B45" w:rsidRPr="00511172">
        <w:rPr>
          <w:rFonts w:ascii="Arial" w:hAnsi="Arial" w:cs="Arial"/>
          <w:sz w:val="22"/>
          <w:szCs w:val="22"/>
        </w:rPr>
        <w:t xml:space="preserve">SOR </w:t>
      </w:r>
      <w:r w:rsidR="00AB6440" w:rsidRPr="00511172">
        <w:rPr>
          <w:rFonts w:ascii="Arial" w:hAnsi="Arial" w:cs="Arial"/>
          <w:sz w:val="22"/>
          <w:szCs w:val="22"/>
        </w:rPr>
        <w:t>framework</w:t>
      </w:r>
      <w:r w:rsidR="00D40948" w:rsidRPr="00511172">
        <w:rPr>
          <w:rFonts w:ascii="Arial" w:hAnsi="Arial" w:cs="Arial"/>
          <w:sz w:val="22"/>
          <w:szCs w:val="22"/>
        </w:rPr>
        <w:t xml:space="preserve">, </w:t>
      </w:r>
      <w:r w:rsidR="00652237" w:rsidRPr="00511172">
        <w:rPr>
          <w:rFonts w:ascii="Arial" w:hAnsi="Arial" w:cs="Arial"/>
          <w:sz w:val="22"/>
          <w:szCs w:val="22"/>
        </w:rPr>
        <w:t>M-R</w:t>
      </w:r>
      <w:r w:rsidR="00671FB3" w:rsidRPr="00511172">
        <w:rPr>
          <w:rFonts w:ascii="Arial" w:hAnsi="Arial" w:cs="Arial"/>
          <w:sz w:val="22"/>
          <w:szCs w:val="22"/>
        </w:rPr>
        <w:t xml:space="preserve"> model </w:t>
      </w:r>
      <w:r w:rsidR="00652237" w:rsidRPr="00511172">
        <w:rPr>
          <w:rFonts w:ascii="Arial" w:hAnsi="Arial" w:cs="Arial"/>
          <w:sz w:val="22"/>
          <w:szCs w:val="22"/>
        </w:rPr>
        <w:t>(Mehrabian &amp; Russell, 1974</w:t>
      </w:r>
      <w:r w:rsidR="00D40948" w:rsidRPr="00511172">
        <w:rPr>
          <w:rFonts w:ascii="Arial" w:hAnsi="Arial" w:cs="Arial"/>
          <w:sz w:val="22"/>
          <w:szCs w:val="22"/>
        </w:rPr>
        <w:t xml:space="preserve"> as cited in Bakker et al, 2014</w:t>
      </w:r>
      <w:r w:rsidR="00FE2CC2" w:rsidRPr="00511172">
        <w:rPr>
          <w:rFonts w:ascii="Arial" w:hAnsi="Arial" w:cs="Arial"/>
          <w:sz w:val="22"/>
          <w:szCs w:val="22"/>
        </w:rPr>
        <w:t>)</w:t>
      </w:r>
      <w:r w:rsidR="00D40948" w:rsidRPr="00511172">
        <w:rPr>
          <w:rFonts w:ascii="Arial" w:hAnsi="Arial" w:cs="Arial"/>
          <w:sz w:val="22"/>
          <w:szCs w:val="22"/>
        </w:rPr>
        <w:t xml:space="preserve"> and further developments in </w:t>
      </w:r>
      <w:r w:rsidR="005D0679" w:rsidRPr="00511172">
        <w:rPr>
          <w:rFonts w:ascii="Arial" w:hAnsi="Arial" w:cs="Arial"/>
          <w:sz w:val="22"/>
          <w:szCs w:val="22"/>
        </w:rPr>
        <w:t xml:space="preserve">Belief-Desire-Happiness </w:t>
      </w:r>
      <w:r w:rsidR="00D40948" w:rsidRPr="00511172">
        <w:rPr>
          <w:rFonts w:ascii="Arial" w:hAnsi="Arial" w:cs="Arial"/>
          <w:sz w:val="22"/>
          <w:szCs w:val="22"/>
        </w:rPr>
        <w:t xml:space="preserve">cognitive emotion theory </w:t>
      </w:r>
      <w:r w:rsidR="00AB6440" w:rsidRPr="00511172">
        <w:rPr>
          <w:rFonts w:ascii="Arial" w:hAnsi="Arial" w:cs="Arial"/>
          <w:sz w:val="22"/>
          <w:szCs w:val="22"/>
        </w:rPr>
        <w:t>(Reisenzein, 2009; Verhagen &amp; Van Dolen, 2011)</w:t>
      </w:r>
      <w:r w:rsidR="008545E0" w:rsidRPr="00511172">
        <w:rPr>
          <w:rFonts w:ascii="Arial" w:hAnsi="Arial" w:cs="Arial"/>
          <w:sz w:val="22"/>
          <w:szCs w:val="22"/>
        </w:rPr>
        <w:t xml:space="preserve"> to help reduce </w:t>
      </w:r>
      <w:r w:rsidR="00DD5B45" w:rsidRPr="00511172">
        <w:rPr>
          <w:rFonts w:ascii="Arial" w:hAnsi="Arial" w:cs="Arial"/>
          <w:sz w:val="22"/>
          <w:szCs w:val="22"/>
        </w:rPr>
        <w:t>debate</w:t>
      </w:r>
      <w:r w:rsidR="008545E0" w:rsidRPr="00511172">
        <w:rPr>
          <w:rFonts w:ascii="Arial" w:hAnsi="Arial" w:cs="Arial"/>
          <w:sz w:val="22"/>
          <w:szCs w:val="22"/>
        </w:rPr>
        <w:t xml:space="preserve"> amongst theorists</w:t>
      </w:r>
      <w:r w:rsidR="00AB6440" w:rsidRPr="00511172">
        <w:rPr>
          <w:rFonts w:ascii="Arial" w:hAnsi="Arial" w:cs="Arial"/>
          <w:sz w:val="22"/>
          <w:szCs w:val="22"/>
        </w:rPr>
        <w:t>.</w:t>
      </w:r>
      <w:r w:rsidR="002B12E0" w:rsidRPr="00511172">
        <w:rPr>
          <w:rFonts w:ascii="Arial" w:hAnsi="Arial" w:cs="Arial"/>
          <w:sz w:val="22"/>
          <w:szCs w:val="22"/>
        </w:rPr>
        <w:t xml:space="preserve">  Under </w:t>
      </w:r>
      <w:r w:rsidR="00671FB3" w:rsidRPr="00511172">
        <w:rPr>
          <w:rFonts w:ascii="Arial" w:hAnsi="Arial" w:cs="Arial"/>
          <w:sz w:val="22"/>
          <w:szCs w:val="22"/>
        </w:rPr>
        <w:t>the SOR</w:t>
      </w:r>
      <w:r w:rsidR="002B12E0" w:rsidRPr="00511172">
        <w:rPr>
          <w:rFonts w:ascii="Arial" w:hAnsi="Arial" w:cs="Arial"/>
          <w:sz w:val="22"/>
          <w:szCs w:val="22"/>
        </w:rPr>
        <w:t xml:space="preserve"> </w:t>
      </w:r>
      <w:r w:rsidR="00A34CC3" w:rsidRPr="00511172">
        <w:rPr>
          <w:rFonts w:ascii="Arial" w:hAnsi="Arial" w:cs="Arial"/>
          <w:sz w:val="22"/>
          <w:szCs w:val="22"/>
        </w:rPr>
        <w:t>model</w:t>
      </w:r>
      <w:r w:rsidR="002B12E0" w:rsidRPr="00511172">
        <w:rPr>
          <w:rFonts w:ascii="Arial" w:hAnsi="Arial" w:cs="Arial"/>
          <w:sz w:val="22"/>
          <w:szCs w:val="22"/>
        </w:rPr>
        <w:t>, a marketing or env</w:t>
      </w:r>
      <w:r w:rsidR="00DD5B45" w:rsidRPr="00511172">
        <w:rPr>
          <w:rFonts w:ascii="Arial" w:hAnsi="Arial" w:cs="Arial"/>
          <w:sz w:val="22"/>
          <w:szCs w:val="22"/>
        </w:rPr>
        <w:t>ironmental stimulus provokes an</w:t>
      </w:r>
      <w:r w:rsidR="002B12E0" w:rsidRPr="00511172">
        <w:rPr>
          <w:rFonts w:ascii="Arial" w:hAnsi="Arial" w:cs="Arial"/>
          <w:sz w:val="22"/>
          <w:szCs w:val="22"/>
        </w:rPr>
        <w:t xml:space="preserve"> action and an organism initiates an evaluation process to formulate a response.</w:t>
      </w:r>
      <w:r w:rsidR="00671FB3" w:rsidRPr="00511172">
        <w:rPr>
          <w:rFonts w:ascii="Arial" w:hAnsi="Arial" w:cs="Arial"/>
          <w:sz w:val="22"/>
          <w:szCs w:val="22"/>
        </w:rPr>
        <w:t xml:space="preserve">  The M</w:t>
      </w:r>
      <w:r w:rsidR="00652237" w:rsidRPr="00511172">
        <w:rPr>
          <w:rFonts w:ascii="Arial" w:hAnsi="Arial" w:cs="Arial"/>
          <w:sz w:val="22"/>
          <w:szCs w:val="22"/>
        </w:rPr>
        <w:t>-</w:t>
      </w:r>
      <w:r w:rsidR="00671FB3" w:rsidRPr="00511172">
        <w:rPr>
          <w:rFonts w:ascii="Arial" w:hAnsi="Arial" w:cs="Arial"/>
          <w:sz w:val="22"/>
          <w:szCs w:val="22"/>
        </w:rPr>
        <w:t xml:space="preserve">R model classifies two types of responses to stimuli (approach or avoidance), offering three mediating emotional </w:t>
      </w:r>
      <w:r w:rsidR="008D6D24" w:rsidRPr="00511172">
        <w:rPr>
          <w:rFonts w:ascii="Arial" w:hAnsi="Arial" w:cs="Arial"/>
          <w:sz w:val="22"/>
          <w:szCs w:val="22"/>
        </w:rPr>
        <w:t>states (i) pleasure/displeasure</w:t>
      </w:r>
      <w:r w:rsidR="00671FB3" w:rsidRPr="00511172">
        <w:rPr>
          <w:rFonts w:ascii="Arial" w:hAnsi="Arial" w:cs="Arial"/>
          <w:sz w:val="22"/>
          <w:szCs w:val="22"/>
        </w:rPr>
        <w:t xml:space="preserve"> ii) arousal/non-arousal and iii) dominance/submissiveness</w:t>
      </w:r>
      <w:r w:rsidR="00652237" w:rsidRPr="00511172">
        <w:rPr>
          <w:rFonts w:ascii="Arial" w:hAnsi="Arial" w:cs="Arial"/>
          <w:sz w:val="22"/>
          <w:szCs w:val="22"/>
        </w:rPr>
        <w:t xml:space="preserve"> (Shen &amp; Khalifa, 2012)</w:t>
      </w:r>
      <w:r w:rsidR="00671FB3" w:rsidRPr="00511172">
        <w:rPr>
          <w:rFonts w:ascii="Arial" w:hAnsi="Arial" w:cs="Arial"/>
          <w:sz w:val="22"/>
          <w:szCs w:val="22"/>
        </w:rPr>
        <w:t>.</w:t>
      </w:r>
      <w:r w:rsidR="00703C34" w:rsidRPr="00511172">
        <w:rPr>
          <w:rFonts w:ascii="Arial" w:hAnsi="Arial" w:cs="Arial"/>
          <w:sz w:val="22"/>
          <w:szCs w:val="22"/>
        </w:rPr>
        <w:t xml:space="preserve">  </w:t>
      </w:r>
      <w:r w:rsidR="00C579F9" w:rsidRPr="00511172">
        <w:rPr>
          <w:rFonts w:ascii="Arial" w:hAnsi="Arial" w:cs="Arial"/>
          <w:sz w:val="22"/>
          <w:szCs w:val="22"/>
        </w:rPr>
        <w:t xml:space="preserve">Bakker et </w:t>
      </w:r>
      <w:r w:rsidR="007F172F" w:rsidRPr="00511172">
        <w:rPr>
          <w:rFonts w:ascii="Arial" w:hAnsi="Arial" w:cs="Arial"/>
          <w:sz w:val="22"/>
          <w:szCs w:val="22"/>
        </w:rPr>
        <w:t>al (2014) highlight</w:t>
      </w:r>
      <w:r w:rsidR="00C579F9" w:rsidRPr="00511172">
        <w:rPr>
          <w:rFonts w:ascii="Arial" w:hAnsi="Arial" w:cs="Arial"/>
          <w:sz w:val="22"/>
          <w:szCs w:val="22"/>
        </w:rPr>
        <w:t xml:space="preserve"> limitation</w:t>
      </w:r>
      <w:r w:rsidR="007F172F" w:rsidRPr="00511172">
        <w:rPr>
          <w:rFonts w:ascii="Arial" w:hAnsi="Arial" w:cs="Arial"/>
          <w:sz w:val="22"/>
          <w:szCs w:val="22"/>
        </w:rPr>
        <w:t>s</w:t>
      </w:r>
      <w:r w:rsidR="00C579F9" w:rsidRPr="00511172">
        <w:rPr>
          <w:rFonts w:ascii="Arial" w:hAnsi="Arial" w:cs="Arial"/>
          <w:sz w:val="22"/>
          <w:szCs w:val="22"/>
        </w:rPr>
        <w:t xml:space="preserve"> with the M-R model </w:t>
      </w:r>
      <w:r w:rsidR="00FC3805" w:rsidRPr="00511172">
        <w:rPr>
          <w:rFonts w:ascii="Arial" w:hAnsi="Arial" w:cs="Arial"/>
          <w:sz w:val="22"/>
          <w:szCs w:val="22"/>
        </w:rPr>
        <w:t>as</w:t>
      </w:r>
      <w:r w:rsidR="00C579F9" w:rsidRPr="00511172">
        <w:rPr>
          <w:rFonts w:ascii="Arial" w:hAnsi="Arial" w:cs="Arial"/>
          <w:sz w:val="22"/>
          <w:szCs w:val="22"/>
        </w:rPr>
        <w:t xml:space="preserve"> researchers use different adjectives to describe environmental experiences and there is no uniform way to measure </w:t>
      </w:r>
      <w:r w:rsidR="00E724C4" w:rsidRPr="00511172">
        <w:rPr>
          <w:rFonts w:ascii="Arial" w:hAnsi="Arial" w:cs="Arial"/>
          <w:sz w:val="22"/>
          <w:szCs w:val="22"/>
        </w:rPr>
        <w:t>the dimensions of emotional responses</w:t>
      </w:r>
      <w:r w:rsidR="00C579F9" w:rsidRPr="00511172">
        <w:rPr>
          <w:rFonts w:ascii="Arial" w:hAnsi="Arial" w:cs="Arial"/>
          <w:sz w:val="22"/>
          <w:szCs w:val="22"/>
        </w:rPr>
        <w:t>.</w:t>
      </w:r>
      <w:r w:rsidR="00FA173C" w:rsidRPr="00511172">
        <w:rPr>
          <w:rFonts w:ascii="Arial" w:hAnsi="Arial" w:cs="Arial"/>
          <w:sz w:val="22"/>
          <w:szCs w:val="22"/>
        </w:rPr>
        <w:t xml:space="preserve">  </w:t>
      </w:r>
      <w:r w:rsidR="00E2333C" w:rsidRPr="00511172">
        <w:rPr>
          <w:rFonts w:ascii="Arial" w:hAnsi="Arial" w:cs="Arial"/>
          <w:sz w:val="22"/>
          <w:szCs w:val="22"/>
        </w:rPr>
        <w:t>Individuals</w:t>
      </w:r>
      <w:r w:rsidR="00FA173C" w:rsidRPr="00511172">
        <w:rPr>
          <w:rFonts w:ascii="Arial" w:hAnsi="Arial" w:cs="Arial"/>
          <w:sz w:val="22"/>
          <w:szCs w:val="22"/>
        </w:rPr>
        <w:t xml:space="preserve"> perceive and assess their environments very differently.</w:t>
      </w:r>
    </w:p>
    <w:p w14:paraId="345F013A" w14:textId="77777777" w:rsidR="005F338C" w:rsidRPr="00511172" w:rsidRDefault="005F338C" w:rsidP="00511172">
      <w:pPr>
        <w:spacing w:line="360" w:lineRule="auto"/>
        <w:rPr>
          <w:rFonts w:ascii="Arial" w:hAnsi="Arial" w:cs="Arial"/>
          <w:sz w:val="22"/>
          <w:szCs w:val="22"/>
        </w:rPr>
      </w:pPr>
    </w:p>
    <w:p w14:paraId="28F482FC" w14:textId="00CF0815" w:rsidR="00132654" w:rsidRPr="00511172" w:rsidRDefault="00955E67" w:rsidP="00511172">
      <w:pPr>
        <w:spacing w:line="360" w:lineRule="auto"/>
        <w:rPr>
          <w:rFonts w:ascii="Arial" w:hAnsi="Arial" w:cs="Arial"/>
          <w:sz w:val="22"/>
          <w:szCs w:val="22"/>
        </w:rPr>
      </w:pPr>
      <w:r w:rsidRPr="00511172">
        <w:rPr>
          <w:rFonts w:ascii="Arial" w:hAnsi="Arial" w:cs="Arial"/>
          <w:sz w:val="22"/>
          <w:szCs w:val="22"/>
        </w:rPr>
        <w:t xml:space="preserve">Ozer &amp; Gultekin (2015) propose </w:t>
      </w:r>
      <w:r w:rsidR="00D7134B" w:rsidRPr="00511172">
        <w:rPr>
          <w:rFonts w:ascii="Arial" w:hAnsi="Arial" w:cs="Arial"/>
          <w:sz w:val="22"/>
          <w:szCs w:val="22"/>
        </w:rPr>
        <w:t xml:space="preserve">impulse buying tendency and pre-purchase mood can </w:t>
      </w:r>
      <w:r w:rsidR="003B58BE" w:rsidRPr="00511172">
        <w:rPr>
          <w:rFonts w:ascii="Arial" w:hAnsi="Arial" w:cs="Arial"/>
          <w:sz w:val="22"/>
          <w:szCs w:val="22"/>
        </w:rPr>
        <w:t>be antecedent</w:t>
      </w:r>
      <w:r w:rsidR="00FC3805" w:rsidRPr="00511172">
        <w:rPr>
          <w:rFonts w:ascii="Arial" w:hAnsi="Arial" w:cs="Arial"/>
          <w:sz w:val="22"/>
          <w:szCs w:val="22"/>
        </w:rPr>
        <w:t>s</w:t>
      </w:r>
      <w:r w:rsidR="003B58BE" w:rsidRPr="00511172">
        <w:rPr>
          <w:rFonts w:ascii="Arial" w:hAnsi="Arial" w:cs="Arial"/>
          <w:sz w:val="22"/>
          <w:szCs w:val="22"/>
        </w:rPr>
        <w:t xml:space="preserve"> of</w:t>
      </w:r>
      <w:r w:rsidR="00D7134B" w:rsidRPr="00511172">
        <w:rPr>
          <w:rFonts w:ascii="Arial" w:hAnsi="Arial" w:cs="Arial"/>
          <w:sz w:val="22"/>
          <w:szCs w:val="22"/>
        </w:rPr>
        <w:t xml:space="preserve"> unplanned buying behaviour</w:t>
      </w:r>
      <w:r w:rsidR="00FC3805" w:rsidRPr="00511172">
        <w:rPr>
          <w:rFonts w:ascii="Arial" w:hAnsi="Arial" w:cs="Arial"/>
          <w:sz w:val="22"/>
          <w:szCs w:val="22"/>
        </w:rPr>
        <w:t>, satisfaction and post-</w:t>
      </w:r>
      <w:r w:rsidR="00FC77E6" w:rsidRPr="00511172">
        <w:rPr>
          <w:rFonts w:ascii="Arial" w:hAnsi="Arial" w:cs="Arial"/>
          <w:sz w:val="22"/>
          <w:szCs w:val="22"/>
        </w:rPr>
        <w:t>purchase mood (</w:t>
      </w:r>
      <w:r w:rsidR="00B6647A" w:rsidRPr="00511172">
        <w:rPr>
          <w:rFonts w:ascii="Arial" w:hAnsi="Arial" w:cs="Arial"/>
          <w:sz w:val="22"/>
          <w:szCs w:val="22"/>
        </w:rPr>
        <w:t>Figure 11</w:t>
      </w:r>
      <w:r w:rsidR="00E22862" w:rsidRPr="00511172">
        <w:rPr>
          <w:rFonts w:ascii="Arial" w:hAnsi="Arial" w:cs="Arial"/>
          <w:sz w:val="22"/>
          <w:szCs w:val="22"/>
        </w:rPr>
        <w:t>)</w:t>
      </w:r>
      <w:r w:rsidR="00D7134B" w:rsidRPr="00511172">
        <w:rPr>
          <w:rFonts w:ascii="Arial" w:hAnsi="Arial" w:cs="Arial"/>
          <w:sz w:val="22"/>
          <w:szCs w:val="22"/>
        </w:rPr>
        <w:t xml:space="preserve">.  </w:t>
      </w:r>
      <w:r w:rsidR="00BF1621" w:rsidRPr="00511172">
        <w:rPr>
          <w:rFonts w:ascii="Arial" w:hAnsi="Arial" w:cs="Arial"/>
          <w:sz w:val="22"/>
          <w:szCs w:val="22"/>
        </w:rPr>
        <w:t xml:space="preserve">Pre-purchase mood </w:t>
      </w:r>
      <w:r w:rsidR="00FE207B" w:rsidRPr="00511172">
        <w:rPr>
          <w:rFonts w:ascii="Arial" w:hAnsi="Arial" w:cs="Arial"/>
          <w:sz w:val="22"/>
          <w:szCs w:val="22"/>
        </w:rPr>
        <w:t>can</w:t>
      </w:r>
      <w:r w:rsidR="00BF1621" w:rsidRPr="00511172">
        <w:rPr>
          <w:rFonts w:ascii="Arial" w:hAnsi="Arial" w:cs="Arial"/>
          <w:sz w:val="22"/>
          <w:szCs w:val="22"/>
        </w:rPr>
        <w:t xml:space="preserve"> impact a consumer’s style and inclination to compare and evaluate brands and products (Gardner, 1985; Swinyard, 1993 as cited in Ozer &amp; Gultekin, 2015)</w:t>
      </w:r>
      <w:r w:rsidR="00FC3805" w:rsidRPr="00511172">
        <w:rPr>
          <w:rFonts w:ascii="Arial" w:hAnsi="Arial" w:cs="Arial"/>
          <w:sz w:val="22"/>
          <w:szCs w:val="22"/>
        </w:rPr>
        <w:t xml:space="preserve"> where positive </w:t>
      </w:r>
      <w:r w:rsidR="00FC3805" w:rsidRPr="00511172">
        <w:rPr>
          <w:rFonts w:ascii="Arial" w:hAnsi="Arial" w:cs="Arial"/>
          <w:sz w:val="22"/>
          <w:szCs w:val="22"/>
        </w:rPr>
        <w:lastRenderedPageBreak/>
        <w:t>moods are likely to result in impulsive purchase</w:t>
      </w:r>
      <w:r w:rsidR="0054067C" w:rsidRPr="00511172">
        <w:rPr>
          <w:rFonts w:ascii="Arial" w:hAnsi="Arial" w:cs="Arial"/>
          <w:sz w:val="22"/>
          <w:szCs w:val="22"/>
        </w:rPr>
        <w:t>s</w:t>
      </w:r>
      <w:r w:rsidR="00BF1621" w:rsidRPr="00511172">
        <w:rPr>
          <w:rFonts w:ascii="Arial" w:hAnsi="Arial" w:cs="Arial"/>
          <w:sz w:val="22"/>
          <w:szCs w:val="22"/>
        </w:rPr>
        <w:t xml:space="preserve">. </w:t>
      </w:r>
      <w:r w:rsidR="00E22862" w:rsidRPr="00511172">
        <w:rPr>
          <w:rFonts w:ascii="Arial" w:hAnsi="Arial" w:cs="Arial"/>
          <w:sz w:val="22"/>
          <w:szCs w:val="22"/>
        </w:rPr>
        <w:t xml:space="preserve"> </w:t>
      </w:r>
      <w:r w:rsidR="002A748D" w:rsidRPr="00511172">
        <w:rPr>
          <w:rFonts w:ascii="Arial" w:hAnsi="Arial" w:cs="Arial"/>
          <w:sz w:val="22"/>
          <w:szCs w:val="22"/>
        </w:rPr>
        <w:t xml:space="preserve">Psychological </w:t>
      </w:r>
      <w:r w:rsidR="00E22862" w:rsidRPr="00511172">
        <w:rPr>
          <w:rFonts w:ascii="Arial" w:hAnsi="Arial" w:cs="Arial"/>
          <w:sz w:val="22"/>
          <w:szCs w:val="22"/>
        </w:rPr>
        <w:t xml:space="preserve">insights can therefore be critical for organisational decisions on how best to drive marketing investments. </w:t>
      </w:r>
    </w:p>
    <w:p w14:paraId="2E6FC3C6" w14:textId="77777777" w:rsidR="00B6647A" w:rsidRPr="00511172" w:rsidRDefault="00B6647A" w:rsidP="00511172">
      <w:pPr>
        <w:spacing w:line="360" w:lineRule="auto"/>
        <w:rPr>
          <w:rFonts w:ascii="Arial" w:hAnsi="Arial" w:cs="Arial"/>
          <w:sz w:val="22"/>
          <w:szCs w:val="22"/>
        </w:rPr>
      </w:pPr>
    </w:p>
    <w:p w14:paraId="3BD3089D" w14:textId="787EDBDC" w:rsidR="00B6647A" w:rsidRPr="00511172" w:rsidRDefault="00B6647A" w:rsidP="00511172">
      <w:pPr>
        <w:spacing w:line="360" w:lineRule="auto"/>
        <w:rPr>
          <w:rFonts w:ascii="Arial" w:hAnsi="Arial" w:cs="Arial"/>
          <w:sz w:val="22"/>
          <w:szCs w:val="22"/>
        </w:rPr>
      </w:pPr>
      <w:r w:rsidRPr="00511172">
        <w:rPr>
          <w:rFonts w:ascii="Arial" w:hAnsi="Arial" w:cs="Arial"/>
          <w:sz w:val="22"/>
          <w:szCs w:val="22"/>
        </w:rPr>
        <w:t>Figure 11:  Conceptual Model A</w:t>
      </w:r>
    </w:p>
    <w:p w14:paraId="29FE4A26" w14:textId="77777777" w:rsidR="00B6647A" w:rsidRPr="00511172" w:rsidRDefault="00B6647A" w:rsidP="00511172">
      <w:pPr>
        <w:spacing w:line="360" w:lineRule="auto"/>
        <w:rPr>
          <w:rFonts w:ascii="Arial" w:hAnsi="Arial" w:cs="Arial"/>
          <w:sz w:val="22"/>
          <w:szCs w:val="22"/>
        </w:rPr>
      </w:pPr>
    </w:p>
    <w:p w14:paraId="1B6F68DA" w14:textId="77777777" w:rsidR="00B6647A" w:rsidRPr="00511172" w:rsidRDefault="00B6647A"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19C4FB6D" wp14:editId="653472E3">
            <wp:extent cx="4927846" cy="2479040"/>
            <wp:effectExtent l="0" t="0" r="0" b="1016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30929" cy="2480591"/>
                    </a:xfrm>
                    <a:prstGeom prst="rect">
                      <a:avLst/>
                    </a:prstGeom>
                    <a:noFill/>
                    <a:ln>
                      <a:noFill/>
                    </a:ln>
                  </pic:spPr>
                </pic:pic>
              </a:graphicData>
            </a:graphic>
          </wp:inline>
        </w:drawing>
      </w:r>
    </w:p>
    <w:p w14:paraId="1C162CE5" w14:textId="77777777" w:rsidR="00B6647A" w:rsidRPr="00511172" w:rsidRDefault="00B6647A" w:rsidP="00511172">
      <w:pPr>
        <w:spacing w:line="360" w:lineRule="auto"/>
        <w:jc w:val="center"/>
        <w:rPr>
          <w:rFonts w:ascii="Arial" w:hAnsi="Arial" w:cs="Arial"/>
          <w:sz w:val="22"/>
          <w:szCs w:val="22"/>
        </w:rPr>
      </w:pPr>
      <w:r w:rsidRPr="00511172">
        <w:rPr>
          <w:rFonts w:ascii="Arial" w:hAnsi="Arial" w:cs="Arial"/>
          <w:sz w:val="22"/>
          <w:szCs w:val="22"/>
        </w:rPr>
        <w:t>Ozer &amp; Gultekin (2015, p73)</w:t>
      </w:r>
    </w:p>
    <w:p w14:paraId="29D201DD" w14:textId="77777777" w:rsidR="00132654" w:rsidRPr="00511172" w:rsidRDefault="00132654" w:rsidP="00511172">
      <w:pPr>
        <w:spacing w:line="360" w:lineRule="auto"/>
        <w:rPr>
          <w:rFonts w:ascii="Arial" w:hAnsi="Arial" w:cs="Arial"/>
          <w:sz w:val="22"/>
          <w:szCs w:val="22"/>
        </w:rPr>
      </w:pPr>
    </w:p>
    <w:p w14:paraId="38EF150E" w14:textId="7401F3F2" w:rsidR="0013596B" w:rsidRPr="00511172" w:rsidRDefault="0013596B" w:rsidP="00511172">
      <w:pPr>
        <w:spacing w:line="360" w:lineRule="auto"/>
        <w:rPr>
          <w:rFonts w:ascii="Arial" w:hAnsi="Arial" w:cs="Arial"/>
          <w:sz w:val="22"/>
          <w:szCs w:val="22"/>
        </w:rPr>
      </w:pPr>
      <w:r w:rsidRPr="00511172">
        <w:rPr>
          <w:rFonts w:ascii="Arial" w:hAnsi="Arial" w:cs="Arial"/>
          <w:sz w:val="22"/>
          <w:szCs w:val="22"/>
        </w:rPr>
        <w:t>When unplanned/impulsive purchases come as the consequence of an incentive, they can positively correlate with a lack of rationality or alternative evaluation (Imam, 2013). This may be a reason why impulsive buying is often considered to be an inappropriate or wasteful activity, despite its weight behind driving sales in many categories (Jalees, 2018).  Hausman (2000) suggests negative perceptions may also be characterized by immaturity and a lack of behavioural control.  Previous research suggests impulse buying can lead to negative outcomes, including financial risk, undesired spending and post-purchase regret (Rook, 1987; Pirog &amp; Roberts, 2007; SIlvera et al, 2008).  There are also conflicting studies implying impulse purchases are the result of positive emotions (</w:t>
      </w:r>
      <w:r w:rsidR="000F16F7" w:rsidRPr="00511172">
        <w:rPr>
          <w:rFonts w:ascii="Arial" w:hAnsi="Arial" w:cs="Arial"/>
          <w:sz w:val="22"/>
          <w:szCs w:val="22"/>
        </w:rPr>
        <w:t xml:space="preserve">such as </w:t>
      </w:r>
      <w:r w:rsidRPr="00511172">
        <w:rPr>
          <w:rFonts w:ascii="Arial" w:hAnsi="Arial" w:cs="Arial"/>
          <w:sz w:val="22"/>
          <w:szCs w:val="22"/>
        </w:rPr>
        <w:t>enjoyment, contentment and novelty) or to offset the effects of discomfort in a consumer’s life (Weinberg &amp; Gottwald, 1982; Bayley &amp; Nancarrow, 1998; SIlvera et al, 2008) where consumers buy on impulse to maintain, improve or change mood.</w:t>
      </w:r>
    </w:p>
    <w:p w14:paraId="47078AEF" w14:textId="77777777" w:rsidR="0013596B" w:rsidRPr="00511172" w:rsidRDefault="0013596B" w:rsidP="00511172">
      <w:pPr>
        <w:spacing w:line="360" w:lineRule="auto"/>
        <w:rPr>
          <w:rFonts w:ascii="Arial" w:hAnsi="Arial" w:cs="Arial"/>
          <w:sz w:val="22"/>
          <w:szCs w:val="22"/>
        </w:rPr>
      </w:pPr>
    </w:p>
    <w:p w14:paraId="7C2CBBA8" w14:textId="232555F4" w:rsidR="00E26596" w:rsidRPr="00511172" w:rsidRDefault="00AC1096" w:rsidP="00511172">
      <w:pPr>
        <w:spacing w:line="360" w:lineRule="auto"/>
        <w:rPr>
          <w:rFonts w:ascii="Arial" w:hAnsi="Arial" w:cs="Arial"/>
          <w:sz w:val="22"/>
          <w:szCs w:val="22"/>
        </w:rPr>
      </w:pPr>
      <w:r w:rsidRPr="00511172">
        <w:rPr>
          <w:rFonts w:ascii="Arial" w:hAnsi="Arial" w:cs="Arial"/>
          <w:sz w:val="22"/>
          <w:szCs w:val="22"/>
        </w:rPr>
        <w:t xml:space="preserve">Chang &amp; Tseng (2014) reveal how </w:t>
      </w:r>
      <w:r w:rsidR="0013596B" w:rsidRPr="00511172">
        <w:rPr>
          <w:rFonts w:ascii="Arial" w:hAnsi="Arial" w:cs="Arial"/>
          <w:sz w:val="22"/>
          <w:szCs w:val="22"/>
        </w:rPr>
        <w:t xml:space="preserve">impulse buying </w:t>
      </w:r>
      <w:r w:rsidR="00D63179" w:rsidRPr="00511172">
        <w:rPr>
          <w:rFonts w:ascii="Arial" w:hAnsi="Arial" w:cs="Arial"/>
          <w:sz w:val="22"/>
          <w:szCs w:val="22"/>
        </w:rPr>
        <w:t xml:space="preserve">studies have primarily focused on the </w:t>
      </w:r>
      <w:r w:rsidR="005526E3" w:rsidRPr="00511172">
        <w:rPr>
          <w:rFonts w:ascii="Arial" w:hAnsi="Arial" w:cs="Arial"/>
          <w:sz w:val="22"/>
          <w:szCs w:val="22"/>
        </w:rPr>
        <w:t xml:space="preserve">consequences and </w:t>
      </w:r>
      <w:r w:rsidR="00D63179" w:rsidRPr="00511172">
        <w:rPr>
          <w:rFonts w:ascii="Arial" w:hAnsi="Arial" w:cs="Arial"/>
          <w:sz w:val="22"/>
          <w:szCs w:val="22"/>
        </w:rPr>
        <w:t xml:space="preserve">analysis of an individual’s buying behaviour, assessing trait impulsiveness and induction techniques such as </w:t>
      </w:r>
      <w:r w:rsidR="004E72F9" w:rsidRPr="00511172">
        <w:rPr>
          <w:rFonts w:ascii="Arial" w:hAnsi="Arial" w:cs="Arial"/>
          <w:sz w:val="22"/>
          <w:szCs w:val="22"/>
        </w:rPr>
        <w:t xml:space="preserve">store environment </w:t>
      </w:r>
      <w:r w:rsidR="0057394C" w:rsidRPr="00511172">
        <w:rPr>
          <w:rFonts w:ascii="Arial" w:hAnsi="Arial" w:cs="Arial"/>
          <w:sz w:val="22"/>
          <w:szCs w:val="22"/>
        </w:rPr>
        <w:t>and disp</w:t>
      </w:r>
      <w:r w:rsidR="00FF2ECC" w:rsidRPr="00511172">
        <w:rPr>
          <w:rFonts w:ascii="Arial" w:hAnsi="Arial" w:cs="Arial"/>
          <w:sz w:val="22"/>
          <w:szCs w:val="22"/>
        </w:rPr>
        <w:t xml:space="preserve">lay (Mohan et al, 2012), </w:t>
      </w:r>
      <w:r w:rsidR="00D63179" w:rsidRPr="00511172">
        <w:rPr>
          <w:rFonts w:ascii="Arial" w:hAnsi="Arial" w:cs="Arial"/>
          <w:sz w:val="22"/>
          <w:szCs w:val="22"/>
        </w:rPr>
        <w:t xml:space="preserve">price promotions </w:t>
      </w:r>
      <w:r w:rsidR="00FF2ECC" w:rsidRPr="00511172">
        <w:rPr>
          <w:rFonts w:ascii="Arial" w:hAnsi="Arial" w:cs="Arial"/>
          <w:sz w:val="22"/>
          <w:szCs w:val="22"/>
        </w:rPr>
        <w:t>(Xu &amp; Huang, 2014)</w:t>
      </w:r>
      <w:r w:rsidR="004E72F9" w:rsidRPr="00511172">
        <w:rPr>
          <w:rFonts w:ascii="Arial" w:hAnsi="Arial" w:cs="Arial"/>
          <w:sz w:val="22"/>
          <w:szCs w:val="22"/>
        </w:rPr>
        <w:t xml:space="preserve"> and the effects they have on </w:t>
      </w:r>
      <w:r w:rsidR="00A474B7" w:rsidRPr="00511172">
        <w:rPr>
          <w:rFonts w:ascii="Arial" w:hAnsi="Arial" w:cs="Arial"/>
          <w:sz w:val="22"/>
          <w:szCs w:val="22"/>
        </w:rPr>
        <w:t>purchase volume</w:t>
      </w:r>
      <w:r w:rsidR="004E72F9" w:rsidRPr="00511172">
        <w:rPr>
          <w:rFonts w:ascii="Arial" w:hAnsi="Arial" w:cs="Arial"/>
          <w:sz w:val="22"/>
          <w:szCs w:val="22"/>
        </w:rPr>
        <w:t>, time and money spent</w:t>
      </w:r>
      <w:r w:rsidR="00D63179" w:rsidRPr="00511172">
        <w:rPr>
          <w:rFonts w:ascii="Arial" w:hAnsi="Arial" w:cs="Arial"/>
          <w:sz w:val="22"/>
          <w:szCs w:val="22"/>
        </w:rPr>
        <w:t xml:space="preserve">. </w:t>
      </w:r>
      <w:r w:rsidR="00CB2290" w:rsidRPr="00511172">
        <w:rPr>
          <w:rFonts w:ascii="Arial" w:hAnsi="Arial" w:cs="Arial"/>
          <w:sz w:val="22"/>
          <w:szCs w:val="22"/>
        </w:rPr>
        <w:t xml:space="preserve"> </w:t>
      </w:r>
      <w:r w:rsidR="00D63179" w:rsidRPr="00511172">
        <w:rPr>
          <w:rFonts w:ascii="Arial" w:hAnsi="Arial" w:cs="Arial"/>
          <w:sz w:val="22"/>
          <w:szCs w:val="22"/>
        </w:rPr>
        <w:t xml:space="preserve">However, they </w:t>
      </w:r>
      <w:r w:rsidR="00C33BEF" w:rsidRPr="00511172">
        <w:rPr>
          <w:rFonts w:ascii="Arial" w:hAnsi="Arial" w:cs="Arial"/>
          <w:sz w:val="22"/>
          <w:szCs w:val="22"/>
        </w:rPr>
        <w:t>explain</w:t>
      </w:r>
      <w:r w:rsidR="00CB2290" w:rsidRPr="00511172">
        <w:rPr>
          <w:rFonts w:ascii="Arial" w:hAnsi="Arial" w:cs="Arial"/>
          <w:sz w:val="22"/>
          <w:szCs w:val="22"/>
        </w:rPr>
        <w:t xml:space="preserve"> </w:t>
      </w:r>
      <w:r w:rsidR="00D63179" w:rsidRPr="00511172">
        <w:rPr>
          <w:rFonts w:ascii="Arial" w:hAnsi="Arial" w:cs="Arial"/>
          <w:sz w:val="22"/>
          <w:szCs w:val="22"/>
        </w:rPr>
        <w:t xml:space="preserve">there are limited </w:t>
      </w:r>
      <w:r w:rsidR="00FF2ECC" w:rsidRPr="00511172">
        <w:rPr>
          <w:rFonts w:ascii="Arial" w:hAnsi="Arial" w:cs="Arial"/>
          <w:sz w:val="22"/>
          <w:szCs w:val="22"/>
        </w:rPr>
        <w:t>psychological</w:t>
      </w:r>
      <w:r w:rsidR="006F228A" w:rsidRPr="00511172">
        <w:rPr>
          <w:rFonts w:ascii="Arial" w:hAnsi="Arial" w:cs="Arial"/>
          <w:sz w:val="22"/>
          <w:szCs w:val="22"/>
        </w:rPr>
        <w:t xml:space="preserve"> </w:t>
      </w:r>
      <w:r w:rsidR="00D63179" w:rsidRPr="00511172">
        <w:rPr>
          <w:rFonts w:ascii="Arial" w:hAnsi="Arial" w:cs="Arial"/>
          <w:sz w:val="22"/>
          <w:szCs w:val="22"/>
        </w:rPr>
        <w:t xml:space="preserve">studies that </w:t>
      </w:r>
      <w:r w:rsidR="00FF2ECC" w:rsidRPr="00511172">
        <w:rPr>
          <w:rFonts w:ascii="Arial" w:hAnsi="Arial" w:cs="Arial"/>
          <w:sz w:val="22"/>
          <w:szCs w:val="22"/>
        </w:rPr>
        <w:t>advise</w:t>
      </w:r>
      <w:r w:rsidR="00D63179" w:rsidRPr="00511172">
        <w:rPr>
          <w:rFonts w:ascii="Arial" w:hAnsi="Arial" w:cs="Arial"/>
          <w:sz w:val="22"/>
          <w:szCs w:val="22"/>
        </w:rPr>
        <w:t xml:space="preserve"> how to </w:t>
      </w:r>
      <w:r w:rsidR="00FF2ECC" w:rsidRPr="00511172">
        <w:rPr>
          <w:rFonts w:ascii="Arial" w:hAnsi="Arial" w:cs="Arial"/>
          <w:sz w:val="22"/>
          <w:szCs w:val="22"/>
        </w:rPr>
        <w:t>improve</w:t>
      </w:r>
      <w:r w:rsidR="00D63179" w:rsidRPr="00511172">
        <w:rPr>
          <w:rFonts w:ascii="Arial" w:hAnsi="Arial" w:cs="Arial"/>
          <w:sz w:val="22"/>
          <w:szCs w:val="22"/>
        </w:rPr>
        <w:t xml:space="preserve"> negative perception and satisfaction for </w:t>
      </w:r>
      <w:r w:rsidR="00A474B7" w:rsidRPr="00511172">
        <w:rPr>
          <w:rFonts w:ascii="Arial" w:hAnsi="Arial" w:cs="Arial"/>
          <w:sz w:val="22"/>
          <w:szCs w:val="22"/>
        </w:rPr>
        <w:t xml:space="preserve">impulsive </w:t>
      </w:r>
      <w:r w:rsidR="00D63179" w:rsidRPr="00511172">
        <w:rPr>
          <w:rFonts w:ascii="Arial" w:hAnsi="Arial" w:cs="Arial"/>
          <w:sz w:val="22"/>
          <w:szCs w:val="22"/>
        </w:rPr>
        <w:t xml:space="preserve">online </w:t>
      </w:r>
      <w:r w:rsidR="00CB2290" w:rsidRPr="00511172">
        <w:rPr>
          <w:rFonts w:ascii="Arial" w:hAnsi="Arial" w:cs="Arial"/>
          <w:sz w:val="22"/>
          <w:szCs w:val="22"/>
        </w:rPr>
        <w:t xml:space="preserve">purchases.  </w:t>
      </w:r>
      <w:r w:rsidR="0057394C" w:rsidRPr="00511172">
        <w:rPr>
          <w:rFonts w:ascii="Arial" w:hAnsi="Arial" w:cs="Arial"/>
          <w:sz w:val="22"/>
          <w:szCs w:val="22"/>
        </w:rPr>
        <w:t xml:space="preserve">Music, store location, layout, lighting, personnel and product placement are </w:t>
      </w:r>
      <w:r w:rsidR="005B4B1E" w:rsidRPr="00511172">
        <w:rPr>
          <w:rFonts w:ascii="Arial" w:hAnsi="Arial" w:cs="Arial"/>
          <w:sz w:val="22"/>
          <w:szCs w:val="22"/>
        </w:rPr>
        <w:t xml:space="preserve">examples of </w:t>
      </w:r>
      <w:r w:rsidR="0057394C" w:rsidRPr="00511172">
        <w:rPr>
          <w:rFonts w:ascii="Arial" w:hAnsi="Arial" w:cs="Arial"/>
          <w:sz w:val="22"/>
          <w:szCs w:val="22"/>
        </w:rPr>
        <w:t xml:space="preserve">psychological variables that have </w:t>
      </w:r>
      <w:r w:rsidR="00054BB0" w:rsidRPr="00511172">
        <w:rPr>
          <w:rFonts w:ascii="Arial" w:hAnsi="Arial" w:cs="Arial"/>
          <w:sz w:val="22"/>
          <w:szCs w:val="22"/>
        </w:rPr>
        <w:t xml:space="preserve">traditionally had </w:t>
      </w:r>
      <w:r w:rsidR="0057394C" w:rsidRPr="00511172">
        <w:rPr>
          <w:rFonts w:ascii="Arial" w:hAnsi="Arial" w:cs="Arial"/>
          <w:sz w:val="22"/>
          <w:szCs w:val="22"/>
        </w:rPr>
        <w:t>a positive effect on impulse buying intention</w:t>
      </w:r>
      <w:r w:rsidR="00054BB0" w:rsidRPr="00511172">
        <w:rPr>
          <w:rFonts w:ascii="Arial" w:hAnsi="Arial" w:cs="Arial"/>
          <w:sz w:val="22"/>
          <w:szCs w:val="22"/>
        </w:rPr>
        <w:t xml:space="preserve"> in an offline environment</w:t>
      </w:r>
      <w:r w:rsidR="000F535D" w:rsidRPr="00511172">
        <w:rPr>
          <w:rFonts w:ascii="Arial" w:hAnsi="Arial" w:cs="Arial"/>
          <w:sz w:val="22"/>
          <w:szCs w:val="22"/>
        </w:rPr>
        <w:t>, although Jalees (</w:t>
      </w:r>
      <w:r w:rsidR="006C6C58" w:rsidRPr="00511172">
        <w:rPr>
          <w:rFonts w:ascii="Arial" w:hAnsi="Arial" w:cs="Arial"/>
          <w:sz w:val="22"/>
          <w:szCs w:val="22"/>
        </w:rPr>
        <w:t>2018</w:t>
      </w:r>
      <w:r w:rsidR="000F535D" w:rsidRPr="00511172">
        <w:rPr>
          <w:rFonts w:ascii="Arial" w:hAnsi="Arial" w:cs="Arial"/>
          <w:sz w:val="22"/>
          <w:szCs w:val="22"/>
        </w:rPr>
        <w:t>)</w:t>
      </w:r>
      <w:r w:rsidR="006C6C58" w:rsidRPr="00511172">
        <w:rPr>
          <w:rFonts w:ascii="Arial" w:hAnsi="Arial" w:cs="Arial"/>
          <w:sz w:val="22"/>
          <w:szCs w:val="22"/>
        </w:rPr>
        <w:t xml:space="preserve"> does argue that there can also be no significant relationship with visual merchandising tactics for </w:t>
      </w:r>
      <w:r w:rsidR="006C6C58" w:rsidRPr="00511172">
        <w:rPr>
          <w:rFonts w:ascii="Arial" w:hAnsi="Arial" w:cs="Arial"/>
          <w:sz w:val="22"/>
          <w:szCs w:val="22"/>
        </w:rPr>
        <w:lastRenderedPageBreak/>
        <w:t>less mature businesses</w:t>
      </w:r>
      <w:r w:rsidR="0057394C" w:rsidRPr="00511172">
        <w:rPr>
          <w:rFonts w:ascii="Arial" w:hAnsi="Arial" w:cs="Arial"/>
          <w:sz w:val="22"/>
          <w:szCs w:val="22"/>
        </w:rPr>
        <w:t xml:space="preserve">. </w:t>
      </w:r>
      <w:r w:rsidR="000F535D" w:rsidRPr="00511172">
        <w:rPr>
          <w:rFonts w:ascii="Arial" w:hAnsi="Arial" w:cs="Arial"/>
          <w:sz w:val="22"/>
          <w:szCs w:val="22"/>
        </w:rPr>
        <w:t xml:space="preserve"> </w:t>
      </w:r>
      <w:r w:rsidR="0057394C" w:rsidRPr="00511172">
        <w:rPr>
          <w:rFonts w:ascii="Arial" w:hAnsi="Arial" w:cs="Arial"/>
          <w:sz w:val="22"/>
          <w:szCs w:val="22"/>
        </w:rPr>
        <w:t>P</w:t>
      </w:r>
      <w:r w:rsidR="00754D85" w:rsidRPr="00511172">
        <w:rPr>
          <w:rFonts w:ascii="Arial" w:hAnsi="Arial" w:cs="Arial"/>
          <w:sz w:val="22"/>
          <w:szCs w:val="22"/>
        </w:rPr>
        <w:t>rice d</w:t>
      </w:r>
      <w:r w:rsidR="0057394C" w:rsidRPr="00511172">
        <w:rPr>
          <w:rFonts w:ascii="Arial" w:hAnsi="Arial" w:cs="Arial"/>
          <w:sz w:val="22"/>
          <w:szCs w:val="22"/>
        </w:rPr>
        <w:t xml:space="preserve">iscounts </w:t>
      </w:r>
      <w:r w:rsidR="00754D85" w:rsidRPr="00511172">
        <w:rPr>
          <w:rFonts w:ascii="Arial" w:hAnsi="Arial" w:cs="Arial"/>
          <w:sz w:val="22"/>
          <w:szCs w:val="22"/>
        </w:rPr>
        <w:t>are more likel</w:t>
      </w:r>
      <w:r w:rsidR="0057394C" w:rsidRPr="00511172">
        <w:rPr>
          <w:rFonts w:ascii="Arial" w:hAnsi="Arial" w:cs="Arial"/>
          <w:sz w:val="22"/>
          <w:szCs w:val="22"/>
        </w:rPr>
        <w:t xml:space="preserve">y to result in greater impulse buying intention when products are cheaper or hedonic and bundles are more effective than price discounts when products are more expensive or utilitarian.  </w:t>
      </w:r>
      <w:r w:rsidR="00614F00" w:rsidRPr="00511172">
        <w:rPr>
          <w:rFonts w:ascii="Arial" w:hAnsi="Arial" w:cs="Arial"/>
          <w:sz w:val="22"/>
          <w:szCs w:val="22"/>
        </w:rPr>
        <w:t xml:space="preserve">Huang (2016) </w:t>
      </w:r>
      <w:r w:rsidR="00A474B7" w:rsidRPr="00511172">
        <w:rPr>
          <w:rFonts w:ascii="Arial" w:hAnsi="Arial" w:cs="Arial"/>
          <w:sz w:val="22"/>
          <w:szCs w:val="22"/>
        </w:rPr>
        <w:t>argues that</w:t>
      </w:r>
      <w:r w:rsidR="00614F00" w:rsidRPr="00511172">
        <w:rPr>
          <w:rFonts w:ascii="Arial" w:hAnsi="Arial" w:cs="Arial"/>
          <w:sz w:val="22"/>
          <w:szCs w:val="22"/>
        </w:rPr>
        <w:t xml:space="preserve"> </w:t>
      </w:r>
      <w:r w:rsidR="00A474B7" w:rsidRPr="00511172">
        <w:rPr>
          <w:rFonts w:ascii="Arial" w:hAnsi="Arial" w:cs="Arial"/>
          <w:sz w:val="22"/>
          <w:szCs w:val="22"/>
        </w:rPr>
        <w:t xml:space="preserve">impulsive </w:t>
      </w:r>
      <w:r w:rsidR="00614F00" w:rsidRPr="00511172">
        <w:rPr>
          <w:rFonts w:ascii="Arial" w:hAnsi="Arial" w:cs="Arial"/>
          <w:sz w:val="22"/>
          <w:szCs w:val="22"/>
        </w:rPr>
        <w:t xml:space="preserve">online consumers are </w:t>
      </w:r>
      <w:r w:rsidR="006E0FC9" w:rsidRPr="00511172">
        <w:rPr>
          <w:rFonts w:ascii="Arial" w:hAnsi="Arial" w:cs="Arial"/>
          <w:sz w:val="22"/>
          <w:szCs w:val="22"/>
        </w:rPr>
        <w:t>motivated</w:t>
      </w:r>
      <w:r w:rsidR="00614F00" w:rsidRPr="00511172">
        <w:rPr>
          <w:rFonts w:ascii="Arial" w:hAnsi="Arial" w:cs="Arial"/>
          <w:sz w:val="22"/>
          <w:szCs w:val="22"/>
        </w:rPr>
        <w:t xml:space="preserve"> when products have limited </w:t>
      </w:r>
      <w:r w:rsidR="00A474B7" w:rsidRPr="00511172">
        <w:rPr>
          <w:rFonts w:ascii="Arial" w:hAnsi="Arial" w:cs="Arial"/>
          <w:sz w:val="22"/>
          <w:szCs w:val="22"/>
        </w:rPr>
        <w:t>inventory</w:t>
      </w:r>
      <w:r w:rsidR="00614F00" w:rsidRPr="00511172">
        <w:rPr>
          <w:rFonts w:ascii="Arial" w:hAnsi="Arial" w:cs="Arial"/>
          <w:sz w:val="22"/>
          <w:szCs w:val="22"/>
        </w:rPr>
        <w:t xml:space="preserve"> and are sold for a limited time period (a classic example being on Amazon with Lightning Deals, DOTD or DOTW campaigns). </w:t>
      </w:r>
      <w:r w:rsidR="00A474B7" w:rsidRPr="00511172">
        <w:rPr>
          <w:rFonts w:ascii="Arial" w:hAnsi="Arial" w:cs="Arial"/>
          <w:sz w:val="22"/>
          <w:szCs w:val="22"/>
        </w:rPr>
        <w:t xml:space="preserve"> </w:t>
      </w:r>
      <w:r w:rsidR="009C6B8E" w:rsidRPr="00511172">
        <w:rPr>
          <w:rFonts w:ascii="Arial" w:hAnsi="Arial" w:cs="Arial"/>
          <w:sz w:val="22"/>
          <w:szCs w:val="22"/>
        </w:rPr>
        <w:t>To better connect with the personalities and impulse tendencies of consumers in an online env</w:t>
      </w:r>
      <w:r w:rsidR="000E5304" w:rsidRPr="00511172">
        <w:rPr>
          <w:rFonts w:ascii="Arial" w:hAnsi="Arial" w:cs="Arial"/>
          <w:sz w:val="22"/>
          <w:szCs w:val="22"/>
        </w:rPr>
        <w:t>ironment, Turkyilmaz et al (2015</w:t>
      </w:r>
      <w:r w:rsidR="009C6B8E" w:rsidRPr="00511172">
        <w:rPr>
          <w:rFonts w:ascii="Arial" w:hAnsi="Arial" w:cs="Arial"/>
          <w:sz w:val="22"/>
          <w:szCs w:val="22"/>
        </w:rPr>
        <w:t>) stress the importa</w:t>
      </w:r>
      <w:r w:rsidR="00EF1517" w:rsidRPr="00511172">
        <w:rPr>
          <w:rFonts w:ascii="Arial" w:hAnsi="Arial" w:cs="Arial"/>
          <w:sz w:val="22"/>
          <w:szCs w:val="22"/>
        </w:rPr>
        <w:t>nce of functional convenience, mental states and webmospherics to drive desired behaviours.</w:t>
      </w:r>
      <w:r w:rsidR="009C6B8E" w:rsidRPr="00511172">
        <w:rPr>
          <w:rFonts w:ascii="Arial" w:hAnsi="Arial" w:cs="Arial"/>
          <w:sz w:val="22"/>
          <w:szCs w:val="22"/>
        </w:rPr>
        <w:t xml:space="preserve">  Such factors may include design attributes like frames, text, graphics, pop-ups, SEO, one-click checkout</w:t>
      </w:r>
      <w:r w:rsidR="00EF1517" w:rsidRPr="00511172">
        <w:rPr>
          <w:rFonts w:ascii="Arial" w:hAnsi="Arial" w:cs="Arial"/>
          <w:sz w:val="22"/>
          <w:szCs w:val="22"/>
        </w:rPr>
        <w:t>, video, colour-</w:t>
      </w:r>
      <w:r w:rsidR="009C6B8E" w:rsidRPr="00511172">
        <w:rPr>
          <w:rFonts w:ascii="Arial" w:hAnsi="Arial" w:cs="Arial"/>
          <w:sz w:val="22"/>
          <w:szCs w:val="22"/>
        </w:rPr>
        <w:t>c</w:t>
      </w:r>
      <w:r w:rsidR="00EF1517" w:rsidRPr="00511172">
        <w:rPr>
          <w:rFonts w:ascii="Arial" w:hAnsi="Arial" w:cs="Arial"/>
          <w:sz w:val="22"/>
          <w:szCs w:val="22"/>
        </w:rPr>
        <w:t>oding and</w:t>
      </w:r>
      <w:r w:rsidR="005B4B1E" w:rsidRPr="00511172">
        <w:rPr>
          <w:rFonts w:ascii="Arial" w:hAnsi="Arial" w:cs="Arial"/>
          <w:sz w:val="22"/>
          <w:szCs w:val="22"/>
        </w:rPr>
        <w:t xml:space="preserve"> site layout</w:t>
      </w:r>
      <w:r w:rsidR="005A4132" w:rsidRPr="00511172">
        <w:rPr>
          <w:rFonts w:ascii="Arial" w:hAnsi="Arial" w:cs="Arial"/>
          <w:sz w:val="22"/>
          <w:szCs w:val="22"/>
        </w:rPr>
        <w:t xml:space="preserve">, </w:t>
      </w:r>
      <w:r w:rsidR="00A474B7" w:rsidRPr="00511172">
        <w:rPr>
          <w:rFonts w:ascii="Arial" w:hAnsi="Arial" w:cs="Arial"/>
          <w:sz w:val="22"/>
          <w:szCs w:val="22"/>
        </w:rPr>
        <w:t>alongside other</w:t>
      </w:r>
      <w:r w:rsidR="009C6B8E" w:rsidRPr="00511172">
        <w:rPr>
          <w:rFonts w:ascii="Arial" w:hAnsi="Arial" w:cs="Arial"/>
          <w:sz w:val="22"/>
          <w:szCs w:val="22"/>
        </w:rPr>
        <w:t xml:space="preserve"> factors like ease of use, </w:t>
      </w:r>
      <w:r w:rsidR="00986E61" w:rsidRPr="00511172">
        <w:rPr>
          <w:rFonts w:ascii="Arial" w:hAnsi="Arial" w:cs="Arial"/>
          <w:sz w:val="22"/>
          <w:szCs w:val="22"/>
        </w:rPr>
        <w:t>360</w:t>
      </w:r>
      <w:r w:rsidR="00D0442A" w:rsidRPr="00511172">
        <w:rPr>
          <w:rFonts w:ascii="Arial" w:hAnsi="Arial" w:cs="Arial"/>
          <w:sz w:val="22"/>
          <w:szCs w:val="22"/>
        </w:rPr>
        <w:t>°</w:t>
      </w:r>
      <w:r w:rsidR="005B4B1E" w:rsidRPr="00511172">
        <w:rPr>
          <w:rFonts w:ascii="Arial" w:hAnsi="Arial" w:cs="Arial"/>
          <w:sz w:val="22"/>
          <w:szCs w:val="22"/>
        </w:rPr>
        <w:t xml:space="preserve"> spin rotations, </w:t>
      </w:r>
      <w:r w:rsidR="00986E61" w:rsidRPr="00511172">
        <w:rPr>
          <w:rFonts w:ascii="Arial" w:hAnsi="Arial" w:cs="Arial"/>
          <w:sz w:val="22"/>
          <w:szCs w:val="22"/>
        </w:rPr>
        <w:t xml:space="preserve">virtual reality (Vonkeman et al, 2017), </w:t>
      </w:r>
      <w:r w:rsidR="009C6B8E" w:rsidRPr="00511172">
        <w:rPr>
          <w:rFonts w:ascii="Arial" w:hAnsi="Arial" w:cs="Arial"/>
          <w:sz w:val="22"/>
          <w:szCs w:val="22"/>
        </w:rPr>
        <w:t>product availability</w:t>
      </w:r>
      <w:r w:rsidR="00180FA8" w:rsidRPr="00511172">
        <w:rPr>
          <w:rFonts w:ascii="Arial" w:hAnsi="Arial" w:cs="Arial"/>
          <w:sz w:val="22"/>
          <w:szCs w:val="22"/>
        </w:rPr>
        <w:t xml:space="preserve"> </w:t>
      </w:r>
      <w:r w:rsidR="009C6B8E" w:rsidRPr="00511172">
        <w:rPr>
          <w:rFonts w:ascii="Arial" w:hAnsi="Arial" w:cs="Arial"/>
          <w:sz w:val="22"/>
          <w:szCs w:val="22"/>
        </w:rPr>
        <w:t xml:space="preserve">(Liu et al, 2013) and </w:t>
      </w:r>
      <w:r w:rsidR="008C4A3A" w:rsidRPr="00511172">
        <w:rPr>
          <w:rFonts w:ascii="Arial" w:hAnsi="Arial" w:cs="Arial"/>
          <w:sz w:val="22"/>
          <w:szCs w:val="22"/>
        </w:rPr>
        <w:t>personalised</w:t>
      </w:r>
      <w:r w:rsidR="009C6B8E" w:rsidRPr="00511172">
        <w:rPr>
          <w:rFonts w:ascii="Arial" w:hAnsi="Arial" w:cs="Arial"/>
          <w:sz w:val="22"/>
          <w:szCs w:val="22"/>
        </w:rPr>
        <w:t xml:space="preserve"> </w:t>
      </w:r>
      <w:r w:rsidR="008C4A3A" w:rsidRPr="00511172">
        <w:rPr>
          <w:rFonts w:ascii="Arial" w:hAnsi="Arial" w:cs="Arial"/>
          <w:sz w:val="22"/>
          <w:szCs w:val="22"/>
        </w:rPr>
        <w:t xml:space="preserve">content </w:t>
      </w:r>
      <w:r w:rsidR="009C6B8E" w:rsidRPr="00511172">
        <w:rPr>
          <w:rFonts w:ascii="Arial" w:hAnsi="Arial" w:cs="Arial"/>
          <w:sz w:val="22"/>
          <w:szCs w:val="22"/>
        </w:rPr>
        <w:t>(Moez, 2013).</w:t>
      </w:r>
      <w:r w:rsidR="00180FA8" w:rsidRPr="00511172">
        <w:rPr>
          <w:rFonts w:ascii="Arial" w:hAnsi="Arial" w:cs="Arial"/>
          <w:sz w:val="22"/>
          <w:szCs w:val="22"/>
        </w:rPr>
        <w:t xml:space="preserve">  </w:t>
      </w:r>
    </w:p>
    <w:p w14:paraId="2EA4868A" w14:textId="77777777" w:rsidR="00E26596" w:rsidRPr="00511172" w:rsidRDefault="00E26596" w:rsidP="00511172">
      <w:pPr>
        <w:spacing w:line="360" w:lineRule="auto"/>
        <w:rPr>
          <w:rFonts w:ascii="Arial" w:hAnsi="Arial" w:cs="Arial"/>
          <w:sz w:val="22"/>
          <w:szCs w:val="22"/>
        </w:rPr>
      </w:pPr>
    </w:p>
    <w:p w14:paraId="27581ABE" w14:textId="6A87B5F0" w:rsidR="00023944" w:rsidRPr="00511172" w:rsidRDefault="00CB2290" w:rsidP="00511172">
      <w:pPr>
        <w:spacing w:line="360" w:lineRule="auto"/>
        <w:rPr>
          <w:rFonts w:ascii="Arial" w:hAnsi="Arial" w:cs="Arial"/>
          <w:sz w:val="22"/>
          <w:szCs w:val="22"/>
        </w:rPr>
      </w:pPr>
      <w:r w:rsidRPr="00511172">
        <w:rPr>
          <w:rFonts w:ascii="Arial" w:hAnsi="Arial" w:cs="Arial"/>
          <w:sz w:val="22"/>
          <w:szCs w:val="22"/>
        </w:rPr>
        <w:t>Warden, Wu &amp; Tsai (</w:t>
      </w:r>
      <w:r w:rsidR="00D63179" w:rsidRPr="00511172">
        <w:rPr>
          <w:rFonts w:ascii="Arial" w:hAnsi="Arial" w:cs="Arial"/>
          <w:sz w:val="22"/>
          <w:szCs w:val="22"/>
        </w:rPr>
        <w:t>2006) as cited in Chang &amp; Tseng (2014) reveal that past studies on impulse behaviour suggest buyers are likely to need reassurance to justify their decisions in order to avoid cognitive dissonance and dissatisfaction.  This is particularly true for online</w:t>
      </w:r>
      <w:r w:rsidR="00C13DD4" w:rsidRPr="00511172">
        <w:rPr>
          <w:rFonts w:ascii="Arial" w:hAnsi="Arial" w:cs="Arial"/>
          <w:sz w:val="22"/>
          <w:szCs w:val="22"/>
        </w:rPr>
        <w:t xml:space="preserve"> or mobile</w:t>
      </w:r>
      <w:r w:rsidR="00D63179" w:rsidRPr="00511172">
        <w:rPr>
          <w:rFonts w:ascii="Arial" w:hAnsi="Arial" w:cs="Arial"/>
          <w:sz w:val="22"/>
          <w:szCs w:val="22"/>
        </w:rPr>
        <w:t xml:space="preserve"> purchases where consumers </w:t>
      </w:r>
      <w:r w:rsidR="0006593D" w:rsidRPr="00511172">
        <w:rPr>
          <w:rFonts w:ascii="Arial" w:hAnsi="Arial" w:cs="Arial"/>
          <w:sz w:val="22"/>
          <w:szCs w:val="22"/>
        </w:rPr>
        <w:t xml:space="preserve">encounter less pressure and </w:t>
      </w:r>
      <w:r w:rsidR="00D63179" w:rsidRPr="00511172">
        <w:rPr>
          <w:rFonts w:ascii="Arial" w:hAnsi="Arial" w:cs="Arial"/>
          <w:sz w:val="22"/>
          <w:szCs w:val="22"/>
        </w:rPr>
        <w:t>cannot physically inspect the products before purchase</w:t>
      </w:r>
      <w:r w:rsidR="00C33BEF" w:rsidRPr="00511172">
        <w:rPr>
          <w:rFonts w:ascii="Arial" w:hAnsi="Arial" w:cs="Arial"/>
          <w:sz w:val="22"/>
          <w:szCs w:val="22"/>
        </w:rPr>
        <w:t>, creating heightened levels of apprehension and anxiety</w:t>
      </w:r>
      <w:r w:rsidR="002804BD" w:rsidRPr="00511172">
        <w:rPr>
          <w:rFonts w:ascii="Arial" w:hAnsi="Arial" w:cs="Arial"/>
          <w:sz w:val="22"/>
          <w:szCs w:val="22"/>
        </w:rPr>
        <w:t xml:space="preserve">.  </w:t>
      </w:r>
      <w:r w:rsidR="00D63179" w:rsidRPr="00511172">
        <w:rPr>
          <w:rFonts w:ascii="Arial" w:hAnsi="Arial" w:cs="Arial"/>
          <w:sz w:val="22"/>
          <w:szCs w:val="22"/>
        </w:rPr>
        <w:t xml:space="preserve">Marketers </w:t>
      </w:r>
      <w:r w:rsidR="00EF1517" w:rsidRPr="00511172">
        <w:rPr>
          <w:rFonts w:ascii="Arial" w:hAnsi="Arial" w:cs="Arial"/>
          <w:sz w:val="22"/>
          <w:szCs w:val="22"/>
        </w:rPr>
        <w:t xml:space="preserve">must </w:t>
      </w:r>
      <w:r w:rsidR="00D63179" w:rsidRPr="00511172">
        <w:rPr>
          <w:rFonts w:ascii="Arial" w:hAnsi="Arial" w:cs="Arial"/>
          <w:sz w:val="22"/>
          <w:szCs w:val="22"/>
        </w:rPr>
        <w:t>therefore develop strategies that provide supportive and persuasive messages at each stage of the buying process to negate the risk and effects of negative emotion and dissatisfaction</w:t>
      </w:r>
      <w:r w:rsidR="00246253" w:rsidRPr="00511172">
        <w:rPr>
          <w:rFonts w:ascii="Arial" w:hAnsi="Arial" w:cs="Arial"/>
          <w:sz w:val="22"/>
          <w:szCs w:val="22"/>
        </w:rPr>
        <w:t xml:space="preserve">, although some studies </w:t>
      </w:r>
      <w:r w:rsidR="006F228A" w:rsidRPr="00511172">
        <w:rPr>
          <w:rFonts w:ascii="Arial" w:hAnsi="Arial" w:cs="Arial"/>
          <w:sz w:val="22"/>
          <w:szCs w:val="22"/>
        </w:rPr>
        <w:t>advise</w:t>
      </w:r>
      <w:r w:rsidR="00246253" w:rsidRPr="00511172">
        <w:rPr>
          <w:rFonts w:ascii="Arial" w:hAnsi="Arial" w:cs="Arial"/>
          <w:sz w:val="22"/>
          <w:szCs w:val="22"/>
        </w:rPr>
        <w:t xml:space="preserve"> that inconsequential information </w:t>
      </w:r>
      <w:r w:rsidR="00E87005" w:rsidRPr="00511172">
        <w:rPr>
          <w:rFonts w:ascii="Arial" w:hAnsi="Arial" w:cs="Arial"/>
          <w:sz w:val="22"/>
          <w:szCs w:val="22"/>
        </w:rPr>
        <w:t>or suspicious contact methods can</w:t>
      </w:r>
      <w:r w:rsidR="00246253" w:rsidRPr="00511172">
        <w:rPr>
          <w:rFonts w:ascii="Arial" w:hAnsi="Arial" w:cs="Arial"/>
          <w:sz w:val="22"/>
          <w:szCs w:val="22"/>
        </w:rPr>
        <w:t xml:space="preserve"> </w:t>
      </w:r>
      <w:r w:rsidR="00E87005" w:rsidRPr="00511172">
        <w:rPr>
          <w:rFonts w:ascii="Arial" w:hAnsi="Arial" w:cs="Arial"/>
          <w:sz w:val="22"/>
          <w:szCs w:val="22"/>
        </w:rPr>
        <w:t xml:space="preserve">have little effect </w:t>
      </w:r>
      <w:r w:rsidR="00246253" w:rsidRPr="00511172">
        <w:rPr>
          <w:rFonts w:ascii="Arial" w:hAnsi="Arial" w:cs="Arial"/>
          <w:sz w:val="22"/>
          <w:szCs w:val="22"/>
        </w:rPr>
        <w:t>(</w:t>
      </w:r>
      <w:r w:rsidR="00E87005" w:rsidRPr="00511172">
        <w:rPr>
          <w:rFonts w:ascii="Arial" w:hAnsi="Arial" w:cs="Arial"/>
          <w:sz w:val="22"/>
          <w:szCs w:val="22"/>
        </w:rPr>
        <w:t>Milliman &amp; Decker, 1990</w:t>
      </w:r>
      <w:r w:rsidR="00246253" w:rsidRPr="00511172">
        <w:rPr>
          <w:rFonts w:ascii="Arial" w:hAnsi="Arial" w:cs="Arial"/>
          <w:sz w:val="22"/>
          <w:szCs w:val="22"/>
        </w:rPr>
        <w:t>)</w:t>
      </w:r>
      <w:r w:rsidR="00D63179" w:rsidRPr="00511172">
        <w:rPr>
          <w:rFonts w:ascii="Arial" w:hAnsi="Arial" w:cs="Arial"/>
          <w:sz w:val="22"/>
          <w:szCs w:val="22"/>
        </w:rPr>
        <w:t>.</w:t>
      </w:r>
      <w:r w:rsidR="00E26596" w:rsidRPr="00511172">
        <w:rPr>
          <w:rFonts w:ascii="Arial" w:hAnsi="Arial" w:cs="Arial"/>
          <w:sz w:val="22"/>
          <w:szCs w:val="22"/>
        </w:rPr>
        <w:t xml:space="preserve">  </w:t>
      </w:r>
    </w:p>
    <w:p w14:paraId="36D2613B" w14:textId="77777777" w:rsidR="0012274D" w:rsidRPr="00511172" w:rsidRDefault="0012274D" w:rsidP="00511172">
      <w:pPr>
        <w:spacing w:line="360" w:lineRule="auto"/>
        <w:rPr>
          <w:rFonts w:ascii="Arial" w:hAnsi="Arial" w:cs="Arial"/>
          <w:sz w:val="22"/>
          <w:szCs w:val="22"/>
        </w:rPr>
      </w:pPr>
    </w:p>
    <w:p w14:paraId="3FE8DEB0" w14:textId="5DBE3B64" w:rsidR="0012274D" w:rsidRPr="00511172" w:rsidRDefault="0012274D" w:rsidP="00511172">
      <w:pPr>
        <w:spacing w:line="360" w:lineRule="auto"/>
        <w:rPr>
          <w:rFonts w:ascii="Arial" w:hAnsi="Arial" w:cs="Arial"/>
          <w:sz w:val="22"/>
          <w:szCs w:val="22"/>
        </w:rPr>
      </w:pPr>
      <w:r w:rsidRPr="00511172">
        <w:rPr>
          <w:rFonts w:ascii="Arial" w:hAnsi="Arial" w:cs="Arial"/>
          <w:sz w:val="22"/>
          <w:szCs w:val="22"/>
        </w:rPr>
        <w:t>Numerous studies have examined impulse buying by gender, concluding that females are more likely to indulge and enjoy the activity than males, generally taking more than twice as long to purchase their products (Rook &amp; Hoch, 1985; Imam, 2013; Zia et al, 2018).  According to Tifferet &amp; Hernstein (2012), females also process information more comprehensively than males and gender differences are the result of evolution rather than social or cultural influences.  Gasiorowska (2003) as cited in Imam (2013) explains that male buyers are less patient, preferring minimal engagement and fast purchasing processes.  This research will explore the effects of gender more closely in the child car seat category as parental responsibility may significantly influence behaviour within the buying unit.</w:t>
      </w:r>
    </w:p>
    <w:p w14:paraId="1168004E" w14:textId="77777777" w:rsidR="00C33BEF" w:rsidRPr="00511172" w:rsidRDefault="00C33BEF" w:rsidP="00511172">
      <w:pPr>
        <w:spacing w:line="360" w:lineRule="auto"/>
        <w:rPr>
          <w:rFonts w:ascii="Arial" w:hAnsi="Arial" w:cs="Arial"/>
          <w:sz w:val="22"/>
          <w:szCs w:val="22"/>
        </w:rPr>
      </w:pPr>
    </w:p>
    <w:p w14:paraId="720C7F4F" w14:textId="05F5DB9B" w:rsidR="00793391" w:rsidRPr="00511172" w:rsidRDefault="00793391" w:rsidP="00511172">
      <w:pPr>
        <w:spacing w:line="360" w:lineRule="auto"/>
        <w:rPr>
          <w:rFonts w:ascii="Arial" w:hAnsi="Arial" w:cs="Arial"/>
          <w:sz w:val="22"/>
          <w:szCs w:val="22"/>
        </w:rPr>
      </w:pPr>
      <w:r w:rsidRPr="00511172">
        <w:rPr>
          <w:rFonts w:ascii="Arial" w:hAnsi="Arial" w:cs="Arial"/>
          <w:sz w:val="22"/>
          <w:szCs w:val="22"/>
        </w:rPr>
        <w:t xml:space="preserve">Trautmann et al (2009) as cited in Bushra (2015) </w:t>
      </w:r>
      <w:r w:rsidR="0012274D" w:rsidRPr="00511172">
        <w:rPr>
          <w:rFonts w:ascii="Arial" w:hAnsi="Arial" w:cs="Arial"/>
          <w:sz w:val="22"/>
          <w:szCs w:val="22"/>
        </w:rPr>
        <w:t>also believes</w:t>
      </w:r>
      <w:r w:rsidRPr="00511172">
        <w:rPr>
          <w:rFonts w:ascii="Arial" w:hAnsi="Arial" w:cs="Arial"/>
          <w:sz w:val="22"/>
          <w:szCs w:val="22"/>
        </w:rPr>
        <w:t xml:space="preserve"> that </w:t>
      </w:r>
      <w:r w:rsidR="007F111B" w:rsidRPr="00511172">
        <w:rPr>
          <w:rFonts w:ascii="Arial" w:hAnsi="Arial" w:cs="Arial"/>
          <w:sz w:val="22"/>
          <w:szCs w:val="22"/>
        </w:rPr>
        <w:t>individuals are increasingly valuing the importance of product appearance as status</w:t>
      </w:r>
      <w:r w:rsidR="008D0D6D" w:rsidRPr="00511172">
        <w:rPr>
          <w:rFonts w:ascii="Arial" w:hAnsi="Arial" w:cs="Arial"/>
          <w:sz w:val="22"/>
          <w:szCs w:val="22"/>
        </w:rPr>
        <w:t>, hedonic tendencies</w:t>
      </w:r>
      <w:r w:rsidR="007F111B" w:rsidRPr="00511172">
        <w:rPr>
          <w:rFonts w:ascii="Arial" w:hAnsi="Arial" w:cs="Arial"/>
          <w:sz w:val="22"/>
          <w:szCs w:val="22"/>
        </w:rPr>
        <w:t xml:space="preserve"> and materialism </w:t>
      </w:r>
      <w:r w:rsidR="00297448" w:rsidRPr="00511172">
        <w:rPr>
          <w:rFonts w:ascii="Arial" w:hAnsi="Arial" w:cs="Arial"/>
          <w:sz w:val="22"/>
          <w:szCs w:val="22"/>
        </w:rPr>
        <w:t>become</w:t>
      </w:r>
      <w:r w:rsidR="008D0D6D" w:rsidRPr="00511172">
        <w:rPr>
          <w:rFonts w:ascii="Arial" w:hAnsi="Arial" w:cs="Arial"/>
          <w:sz w:val="22"/>
          <w:szCs w:val="22"/>
        </w:rPr>
        <w:t xml:space="preserve"> the</w:t>
      </w:r>
      <w:r w:rsidR="007F111B" w:rsidRPr="00511172">
        <w:rPr>
          <w:rFonts w:ascii="Arial" w:hAnsi="Arial" w:cs="Arial"/>
          <w:sz w:val="22"/>
          <w:szCs w:val="22"/>
        </w:rPr>
        <w:t xml:space="preserve"> main components of modern day consumer culture. </w:t>
      </w:r>
      <w:r w:rsidR="00F21965" w:rsidRPr="00511172">
        <w:rPr>
          <w:rFonts w:ascii="Arial" w:hAnsi="Arial" w:cs="Arial"/>
          <w:sz w:val="22"/>
          <w:szCs w:val="22"/>
        </w:rPr>
        <w:t xml:space="preserve"> I</w:t>
      </w:r>
      <w:r w:rsidR="007F111B" w:rsidRPr="00511172">
        <w:rPr>
          <w:rFonts w:ascii="Arial" w:hAnsi="Arial" w:cs="Arial"/>
          <w:sz w:val="22"/>
          <w:szCs w:val="22"/>
        </w:rPr>
        <w:t>mpuls</w:t>
      </w:r>
      <w:r w:rsidR="00A474B7" w:rsidRPr="00511172">
        <w:rPr>
          <w:rFonts w:ascii="Arial" w:hAnsi="Arial" w:cs="Arial"/>
          <w:sz w:val="22"/>
          <w:szCs w:val="22"/>
        </w:rPr>
        <w:t>iv</w:t>
      </w:r>
      <w:r w:rsidR="007F111B" w:rsidRPr="00511172">
        <w:rPr>
          <w:rFonts w:ascii="Arial" w:hAnsi="Arial" w:cs="Arial"/>
          <w:sz w:val="22"/>
          <w:szCs w:val="22"/>
        </w:rPr>
        <w:t xml:space="preserve">e buying is </w:t>
      </w:r>
      <w:r w:rsidR="008D0D6D" w:rsidRPr="00511172">
        <w:rPr>
          <w:rFonts w:ascii="Arial" w:hAnsi="Arial" w:cs="Arial"/>
          <w:sz w:val="22"/>
          <w:szCs w:val="22"/>
        </w:rPr>
        <w:t xml:space="preserve">therefore </w:t>
      </w:r>
      <w:r w:rsidR="007F111B" w:rsidRPr="00511172">
        <w:rPr>
          <w:rFonts w:ascii="Arial" w:hAnsi="Arial" w:cs="Arial"/>
          <w:sz w:val="22"/>
          <w:szCs w:val="22"/>
        </w:rPr>
        <w:t>likely to become more prevalent in the coming decades</w:t>
      </w:r>
      <w:r w:rsidR="00F21965" w:rsidRPr="00511172">
        <w:rPr>
          <w:rFonts w:ascii="Arial" w:hAnsi="Arial" w:cs="Arial"/>
          <w:sz w:val="22"/>
          <w:szCs w:val="22"/>
        </w:rPr>
        <w:t xml:space="preserve"> (</w:t>
      </w:r>
      <w:r w:rsidR="00E87005" w:rsidRPr="00511172">
        <w:rPr>
          <w:rFonts w:ascii="Arial" w:hAnsi="Arial" w:cs="Arial"/>
          <w:sz w:val="22"/>
          <w:szCs w:val="22"/>
        </w:rPr>
        <w:t>Bushra, 2015</w:t>
      </w:r>
      <w:r w:rsidR="00F21965" w:rsidRPr="00511172">
        <w:rPr>
          <w:rFonts w:ascii="Arial" w:hAnsi="Arial" w:cs="Arial"/>
          <w:sz w:val="22"/>
          <w:szCs w:val="22"/>
        </w:rPr>
        <w:t>; Iram &amp; Chacharkar, 2017)</w:t>
      </w:r>
      <w:r w:rsidR="007F111B" w:rsidRPr="00511172">
        <w:rPr>
          <w:rFonts w:ascii="Arial" w:hAnsi="Arial" w:cs="Arial"/>
          <w:sz w:val="22"/>
          <w:szCs w:val="22"/>
        </w:rPr>
        <w:t xml:space="preserve">, particularly </w:t>
      </w:r>
      <w:r w:rsidR="00F21965" w:rsidRPr="00511172">
        <w:rPr>
          <w:rFonts w:ascii="Arial" w:hAnsi="Arial" w:cs="Arial"/>
          <w:sz w:val="22"/>
          <w:szCs w:val="22"/>
        </w:rPr>
        <w:t xml:space="preserve">as technology improves </w:t>
      </w:r>
      <w:r w:rsidR="00054BB0" w:rsidRPr="00511172">
        <w:rPr>
          <w:rFonts w:ascii="Arial" w:hAnsi="Arial" w:cs="Arial"/>
          <w:sz w:val="22"/>
          <w:szCs w:val="22"/>
        </w:rPr>
        <w:t xml:space="preserve">connectivity and </w:t>
      </w:r>
      <w:r w:rsidR="00F21965" w:rsidRPr="00511172">
        <w:rPr>
          <w:rFonts w:ascii="Arial" w:hAnsi="Arial" w:cs="Arial"/>
          <w:sz w:val="22"/>
          <w:szCs w:val="22"/>
        </w:rPr>
        <w:t xml:space="preserve">convenience, access to credit increases and developing </w:t>
      </w:r>
      <w:r w:rsidR="007F111B" w:rsidRPr="00511172">
        <w:rPr>
          <w:rFonts w:ascii="Arial" w:hAnsi="Arial" w:cs="Arial"/>
          <w:sz w:val="22"/>
          <w:szCs w:val="22"/>
        </w:rPr>
        <w:t>societies shift from inferior to more prosperous socio-economic conditions.</w:t>
      </w:r>
      <w:r w:rsidR="0069633E" w:rsidRPr="00511172">
        <w:rPr>
          <w:rFonts w:ascii="Arial" w:hAnsi="Arial" w:cs="Arial"/>
          <w:sz w:val="22"/>
          <w:szCs w:val="22"/>
        </w:rPr>
        <w:t xml:space="preserve">  </w:t>
      </w:r>
      <w:r w:rsidR="0012274D" w:rsidRPr="00511172">
        <w:rPr>
          <w:rFonts w:ascii="Arial" w:hAnsi="Arial" w:cs="Arial"/>
          <w:sz w:val="22"/>
          <w:szCs w:val="22"/>
        </w:rPr>
        <w:t xml:space="preserve">As people </w:t>
      </w:r>
      <w:r w:rsidR="0012274D" w:rsidRPr="00511172">
        <w:rPr>
          <w:rFonts w:ascii="Arial" w:hAnsi="Arial" w:cs="Arial"/>
          <w:sz w:val="22"/>
          <w:szCs w:val="22"/>
        </w:rPr>
        <w:lastRenderedPageBreak/>
        <w:t xml:space="preserve">earn and spend more, they ultimately expect more.  </w:t>
      </w:r>
      <w:r w:rsidR="0069633E" w:rsidRPr="00511172">
        <w:rPr>
          <w:rFonts w:ascii="Arial" w:hAnsi="Arial" w:cs="Arial"/>
          <w:sz w:val="22"/>
          <w:szCs w:val="22"/>
        </w:rPr>
        <w:t xml:space="preserve">A study by Heine &amp; Lehman (1997) as cited in Baron et al (2007, p158) </w:t>
      </w:r>
      <w:r w:rsidR="00776C45" w:rsidRPr="00511172">
        <w:rPr>
          <w:rFonts w:ascii="Arial" w:hAnsi="Arial" w:cs="Arial"/>
          <w:sz w:val="22"/>
          <w:szCs w:val="22"/>
        </w:rPr>
        <w:t>suggests</w:t>
      </w:r>
      <w:r w:rsidR="0069633E" w:rsidRPr="00511172">
        <w:rPr>
          <w:rFonts w:ascii="Arial" w:hAnsi="Arial" w:cs="Arial"/>
          <w:sz w:val="22"/>
          <w:szCs w:val="22"/>
        </w:rPr>
        <w:t xml:space="preserve"> individuals in western cultures are more likely to experience cognitive dissonance and </w:t>
      </w:r>
      <w:r w:rsidR="00A474B7" w:rsidRPr="00511172">
        <w:rPr>
          <w:rFonts w:ascii="Arial" w:hAnsi="Arial" w:cs="Arial"/>
          <w:sz w:val="22"/>
          <w:szCs w:val="22"/>
        </w:rPr>
        <w:t>this</w:t>
      </w:r>
      <w:r w:rsidR="0069633E" w:rsidRPr="00511172">
        <w:rPr>
          <w:rFonts w:ascii="Arial" w:hAnsi="Arial" w:cs="Arial"/>
          <w:sz w:val="22"/>
          <w:szCs w:val="22"/>
        </w:rPr>
        <w:t xml:space="preserve"> c</w:t>
      </w:r>
      <w:r w:rsidR="00776C45" w:rsidRPr="00511172">
        <w:rPr>
          <w:rFonts w:ascii="Arial" w:hAnsi="Arial" w:cs="Arial"/>
          <w:sz w:val="22"/>
          <w:szCs w:val="22"/>
        </w:rPr>
        <w:t xml:space="preserve">ould be a reflection of greater </w:t>
      </w:r>
      <w:r w:rsidR="0069633E" w:rsidRPr="00511172">
        <w:rPr>
          <w:rFonts w:ascii="Arial" w:hAnsi="Arial" w:cs="Arial"/>
          <w:sz w:val="22"/>
          <w:szCs w:val="22"/>
        </w:rPr>
        <w:t xml:space="preserve">disposable income and propensity to spend on satisfying more of the </w:t>
      </w:r>
      <w:r w:rsidR="0047404F" w:rsidRPr="00511172">
        <w:rPr>
          <w:rFonts w:ascii="Arial" w:hAnsi="Arial" w:cs="Arial"/>
          <w:sz w:val="22"/>
          <w:szCs w:val="22"/>
        </w:rPr>
        <w:t>sophisticated human desires</w:t>
      </w:r>
      <w:r w:rsidR="0069633E" w:rsidRPr="00511172">
        <w:rPr>
          <w:rFonts w:ascii="Arial" w:hAnsi="Arial" w:cs="Arial"/>
          <w:sz w:val="22"/>
          <w:szCs w:val="22"/>
        </w:rPr>
        <w:t xml:space="preserve"> at the top end of Maslow’s Hierarchy of Needs.</w:t>
      </w:r>
      <w:r w:rsidR="0012274D" w:rsidRPr="00511172">
        <w:rPr>
          <w:rFonts w:ascii="Arial" w:hAnsi="Arial" w:cs="Arial"/>
          <w:sz w:val="22"/>
          <w:szCs w:val="22"/>
        </w:rPr>
        <w:t xml:space="preserve">  </w:t>
      </w:r>
    </w:p>
    <w:p w14:paraId="6F1094BA" w14:textId="77777777" w:rsidR="003F6D7C" w:rsidRPr="00511172" w:rsidRDefault="003F6D7C" w:rsidP="00511172">
      <w:pPr>
        <w:spacing w:line="360" w:lineRule="auto"/>
        <w:rPr>
          <w:rFonts w:ascii="Arial" w:hAnsi="Arial" w:cs="Arial"/>
          <w:sz w:val="22"/>
          <w:szCs w:val="22"/>
        </w:rPr>
      </w:pPr>
    </w:p>
    <w:p w14:paraId="33F3EDAE" w14:textId="078FF8D9"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t>3.4</w:t>
      </w:r>
      <w:r w:rsidR="008C158B" w:rsidRPr="00511172">
        <w:rPr>
          <w:rFonts w:ascii="Arial" w:hAnsi="Arial" w:cs="Arial"/>
          <w:b/>
          <w:sz w:val="22"/>
          <w:szCs w:val="22"/>
        </w:rPr>
        <w:t>.6</w:t>
      </w:r>
      <w:r w:rsidR="00EB6C68" w:rsidRPr="00511172">
        <w:rPr>
          <w:rFonts w:ascii="Arial" w:hAnsi="Arial" w:cs="Arial"/>
          <w:b/>
          <w:sz w:val="22"/>
          <w:szCs w:val="22"/>
        </w:rPr>
        <w:t xml:space="preserve">  </w:t>
      </w:r>
      <w:r w:rsidR="00F23404" w:rsidRPr="00511172">
        <w:rPr>
          <w:rFonts w:ascii="Arial" w:hAnsi="Arial" w:cs="Arial"/>
          <w:b/>
          <w:sz w:val="22"/>
          <w:szCs w:val="22"/>
        </w:rPr>
        <w:t xml:space="preserve">Dissonance, </w:t>
      </w:r>
      <w:r w:rsidR="00184795" w:rsidRPr="00511172">
        <w:rPr>
          <w:rFonts w:ascii="Arial" w:hAnsi="Arial" w:cs="Arial"/>
          <w:b/>
          <w:sz w:val="22"/>
          <w:szCs w:val="22"/>
        </w:rPr>
        <w:t xml:space="preserve">Dissatisfaction &amp; </w:t>
      </w:r>
      <w:r w:rsidR="00105736" w:rsidRPr="00511172">
        <w:rPr>
          <w:rFonts w:ascii="Arial" w:hAnsi="Arial" w:cs="Arial"/>
          <w:b/>
          <w:sz w:val="22"/>
          <w:szCs w:val="22"/>
        </w:rPr>
        <w:t>Negative Emotion</w:t>
      </w:r>
    </w:p>
    <w:p w14:paraId="72E39946" w14:textId="35883B7A" w:rsidR="00F23404" w:rsidRPr="00511172" w:rsidRDefault="00DD0B08" w:rsidP="00511172">
      <w:pPr>
        <w:spacing w:line="360" w:lineRule="auto"/>
        <w:rPr>
          <w:rFonts w:ascii="Arial" w:hAnsi="Arial" w:cs="Arial"/>
          <w:sz w:val="22"/>
          <w:szCs w:val="22"/>
        </w:rPr>
      </w:pPr>
      <w:r w:rsidRPr="00511172">
        <w:rPr>
          <w:rFonts w:ascii="Arial" w:hAnsi="Arial" w:cs="Arial"/>
          <w:sz w:val="22"/>
          <w:szCs w:val="22"/>
        </w:rPr>
        <w:t xml:space="preserve">Festinger (1957) </w:t>
      </w:r>
      <w:r w:rsidR="008B7C2B" w:rsidRPr="00511172">
        <w:rPr>
          <w:rFonts w:ascii="Arial" w:hAnsi="Arial" w:cs="Arial"/>
          <w:sz w:val="22"/>
          <w:szCs w:val="22"/>
        </w:rPr>
        <w:t xml:space="preserve">as cited in </w:t>
      </w:r>
      <w:r w:rsidR="00D83235" w:rsidRPr="00511172">
        <w:rPr>
          <w:rFonts w:ascii="Arial" w:hAnsi="Arial" w:cs="Arial"/>
          <w:sz w:val="22"/>
          <w:szCs w:val="22"/>
        </w:rPr>
        <w:t>Skelton &amp; Allwood (2017)</w:t>
      </w:r>
      <w:r w:rsidR="008B7C2B" w:rsidRPr="00511172">
        <w:rPr>
          <w:rFonts w:ascii="Arial" w:hAnsi="Arial" w:cs="Arial"/>
          <w:sz w:val="22"/>
          <w:szCs w:val="22"/>
        </w:rPr>
        <w:t xml:space="preserve"> </w:t>
      </w:r>
      <w:r w:rsidRPr="00511172">
        <w:rPr>
          <w:rFonts w:ascii="Arial" w:hAnsi="Arial" w:cs="Arial"/>
          <w:sz w:val="22"/>
          <w:szCs w:val="22"/>
        </w:rPr>
        <w:t>pioneered the theory of cognitive dissonance</w:t>
      </w:r>
      <w:r w:rsidR="005B4B1E" w:rsidRPr="00511172">
        <w:rPr>
          <w:rFonts w:ascii="Arial" w:hAnsi="Arial" w:cs="Arial"/>
          <w:sz w:val="22"/>
          <w:szCs w:val="22"/>
        </w:rPr>
        <w:t xml:space="preserve"> (buyer discomfort caused by post purchase conflict)</w:t>
      </w:r>
      <w:r w:rsidR="00E46FC3" w:rsidRPr="00511172">
        <w:rPr>
          <w:rFonts w:ascii="Arial" w:hAnsi="Arial" w:cs="Arial"/>
          <w:sz w:val="22"/>
          <w:szCs w:val="22"/>
        </w:rPr>
        <w:t xml:space="preserve">, suggesting people strive for </w:t>
      </w:r>
      <w:r w:rsidR="00D83235" w:rsidRPr="00511172">
        <w:rPr>
          <w:rFonts w:ascii="Arial" w:hAnsi="Arial" w:cs="Arial"/>
          <w:sz w:val="22"/>
          <w:szCs w:val="22"/>
        </w:rPr>
        <w:t>“</w:t>
      </w:r>
      <w:r w:rsidR="00E46FC3" w:rsidRPr="00511172">
        <w:rPr>
          <w:rFonts w:ascii="Arial" w:hAnsi="Arial" w:cs="Arial"/>
          <w:i/>
          <w:sz w:val="22"/>
          <w:szCs w:val="22"/>
        </w:rPr>
        <w:t>c</w:t>
      </w:r>
      <w:r w:rsidR="008B7C2B" w:rsidRPr="00511172">
        <w:rPr>
          <w:rFonts w:ascii="Arial" w:hAnsi="Arial" w:cs="Arial"/>
          <w:i/>
          <w:sz w:val="22"/>
          <w:szCs w:val="22"/>
        </w:rPr>
        <w:t xml:space="preserve">onsistency </w:t>
      </w:r>
      <w:r w:rsidR="00D83235" w:rsidRPr="00511172">
        <w:rPr>
          <w:rFonts w:ascii="Arial" w:hAnsi="Arial" w:cs="Arial"/>
          <w:i/>
          <w:sz w:val="22"/>
          <w:szCs w:val="22"/>
        </w:rPr>
        <w:t>between</w:t>
      </w:r>
      <w:r w:rsidR="008B7C2B" w:rsidRPr="00511172">
        <w:rPr>
          <w:rFonts w:ascii="Arial" w:hAnsi="Arial" w:cs="Arial"/>
          <w:i/>
          <w:sz w:val="22"/>
          <w:szCs w:val="22"/>
        </w:rPr>
        <w:t xml:space="preserve"> their </w:t>
      </w:r>
      <w:r w:rsidR="00E46FC3" w:rsidRPr="00511172">
        <w:rPr>
          <w:rFonts w:ascii="Arial" w:hAnsi="Arial" w:cs="Arial"/>
          <w:i/>
          <w:sz w:val="22"/>
          <w:szCs w:val="22"/>
        </w:rPr>
        <w:t>attitudes</w:t>
      </w:r>
      <w:r w:rsidR="008B7C2B" w:rsidRPr="00511172">
        <w:rPr>
          <w:rFonts w:ascii="Arial" w:hAnsi="Arial" w:cs="Arial"/>
          <w:i/>
          <w:sz w:val="22"/>
          <w:szCs w:val="22"/>
        </w:rPr>
        <w:t>, beliefs</w:t>
      </w:r>
      <w:r w:rsidR="00E46FC3" w:rsidRPr="00511172">
        <w:rPr>
          <w:rFonts w:ascii="Arial" w:hAnsi="Arial" w:cs="Arial"/>
          <w:i/>
          <w:sz w:val="22"/>
          <w:szCs w:val="22"/>
        </w:rPr>
        <w:t xml:space="preserve"> and behaviours</w:t>
      </w:r>
      <w:r w:rsidR="00D83235" w:rsidRPr="00511172">
        <w:rPr>
          <w:rFonts w:ascii="Arial" w:hAnsi="Arial" w:cs="Arial"/>
          <w:i/>
          <w:sz w:val="22"/>
          <w:szCs w:val="22"/>
        </w:rPr>
        <w:t>, but the effort to maintain consistency may result in irrational behaviour</w:t>
      </w:r>
      <w:r w:rsidR="00D83235" w:rsidRPr="00511172">
        <w:rPr>
          <w:rFonts w:ascii="Arial" w:hAnsi="Arial" w:cs="Arial"/>
          <w:sz w:val="22"/>
          <w:szCs w:val="22"/>
        </w:rPr>
        <w:t>”</w:t>
      </w:r>
      <w:r w:rsidRPr="00511172">
        <w:rPr>
          <w:rFonts w:ascii="Arial" w:hAnsi="Arial" w:cs="Arial"/>
          <w:sz w:val="22"/>
          <w:szCs w:val="22"/>
        </w:rPr>
        <w:t xml:space="preserve">.  </w:t>
      </w:r>
      <w:r w:rsidR="000343A3" w:rsidRPr="00511172">
        <w:rPr>
          <w:rFonts w:ascii="Arial" w:hAnsi="Arial" w:cs="Arial"/>
          <w:sz w:val="22"/>
          <w:szCs w:val="22"/>
        </w:rPr>
        <w:t>P</w:t>
      </w:r>
      <w:r w:rsidR="00E46FC3" w:rsidRPr="00511172">
        <w:rPr>
          <w:rFonts w:ascii="Arial" w:hAnsi="Arial" w:cs="Arial"/>
          <w:sz w:val="22"/>
          <w:szCs w:val="22"/>
        </w:rPr>
        <w:t xml:space="preserve">sychological discomfort </w:t>
      </w:r>
      <w:r w:rsidR="00F23404" w:rsidRPr="00511172">
        <w:rPr>
          <w:rFonts w:ascii="Arial" w:hAnsi="Arial" w:cs="Arial"/>
          <w:sz w:val="22"/>
          <w:szCs w:val="22"/>
        </w:rPr>
        <w:t>usually</w:t>
      </w:r>
      <w:r w:rsidR="00E46FC3" w:rsidRPr="00511172">
        <w:rPr>
          <w:rFonts w:ascii="Arial" w:hAnsi="Arial" w:cs="Arial"/>
          <w:sz w:val="22"/>
          <w:szCs w:val="22"/>
        </w:rPr>
        <w:t xml:space="preserve"> motivate</w:t>
      </w:r>
      <w:r w:rsidR="00F23404" w:rsidRPr="00511172">
        <w:rPr>
          <w:rFonts w:ascii="Arial" w:hAnsi="Arial" w:cs="Arial"/>
          <w:sz w:val="22"/>
          <w:szCs w:val="22"/>
        </w:rPr>
        <w:t>s</w:t>
      </w:r>
      <w:r w:rsidR="00E46FC3" w:rsidRPr="00511172">
        <w:rPr>
          <w:rFonts w:ascii="Arial" w:hAnsi="Arial" w:cs="Arial"/>
          <w:sz w:val="22"/>
          <w:szCs w:val="22"/>
        </w:rPr>
        <w:t xml:space="preserve"> people to reduce dissonance</w:t>
      </w:r>
      <w:r w:rsidR="00F23404" w:rsidRPr="00511172">
        <w:rPr>
          <w:rFonts w:ascii="Arial" w:hAnsi="Arial" w:cs="Arial"/>
          <w:sz w:val="22"/>
          <w:szCs w:val="22"/>
        </w:rPr>
        <w:t xml:space="preserve"> and achieve </w:t>
      </w:r>
      <w:r w:rsidR="008B7C2B" w:rsidRPr="00511172">
        <w:rPr>
          <w:rFonts w:ascii="Arial" w:hAnsi="Arial" w:cs="Arial"/>
          <w:sz w:val="22"/>
          <w:szCs w:val="22"/>
        </w:rPr>
        <w:t>consonance in one of three ways: i) change one or more variables to create harmony, ii) acquire new information to outweigh the dissonant beliefs or iii) reduce the importance of the cognitions</w:t>
      </w:r>
      <w:r w:rsidR="00D83235" w:rsidRPr="00511172">
        <w:rPr>
          <w:rFonts w:ascii="Arial" w:hAnsi="Arial" w:cs="Arial"/>
          <w:sz w:val="22"/>
          <w:szCs w:val="22"/>
        </w:rPr>
        <w:t xml:space="preserve"> (McLeod, 2018b)</w:t>
      </w:r>
      <w:r w:rsidR="00E46FC3" w:rsidRPr="00511172">
        <w:rPr>
          <w:rFonts w:ascii="Arial" w:hAnsi="Arial" w:cs="Arial"/>
          <w:sz w:val="22"/>
          <w:szCs w:val="22"/>
        </w:rPr>
        <w:t xml:space="preserve">.  </w:t>
      </w:r>
      <w:r w:rsidR="00F23404" w:rsidRPr="00511172">
        <w:rPr>
          <w:rFonts w:ascii="Arial" w:hAnsi="Arial" w:cs="Arial"/>
          <w:sz w:val="22"/>
          <w:szCs w:val="22"/>
        </w:rPr>
        <w:t xml:space="preserve">Kotler et al (2017, p157) believe all major purchases create a degree of cognitive dissonance where consumers feel uneasy acquiring the weaknesses of a chosen product, losing the benefits of alternatives.  </w:t>
      </w:r>
    </w:p>
    <w:p w14:paraId="7B676F48" w14:textId="77777777" w:rsidR="00F23404" w:rsidRPr="00511172" w:rsidRDefault="00F23404" w:rsidP="00511172">
      <w:pPr>
        <w:spacing w:line="360" w:lineRule="auto"/>
        <w:rPr>
          <w:rFonts w:ascii="Arial" w:hAnsi="Arial" w:cs="Arial"/>
          <w:sz w:val="22"/>
          <w:szCs w:val="22"/>
        </w:rPr>
      </w:pPr>
    </w:p>
    <w:p w14:paraId="4B5163C6" w14:textId="6BDB5056" w:rsidR="00F23404" w:rsidRPr="00511172" w:rsidRDefault="00F23404" w:rsidP="00511172">
      <w:pPr>
        <w:spacing w:line="360" w:lineRule="auto"/>
        <w:rPr>
          <w:rFonts w:ascii="Arial" w:hAnsi="Arial" w:cs="Arial"/>
          <w:sz w:val="22"/>
          <w:szCs w:val="22"/>
        </w:rPr>
      </w:pPr>
      <w:r w:rsidRPr="00511172">
        <w:rPr>
          <w:rFonts w:ascii="Arial" w:hAnsi="Arial" w:cs="Arial"/>
          <w:sz w:val="22"/>
          <w:szCs w:val="22"/>
        </w:rPr>
        <w:t xml:space="preserve">Dissatisfaction </w:t>
      </w:r>
      <w:r w:rsidR="008B7C2B" w:rsidRPr="00511172">
        <w:rPr>
          <w:rFonts w:ascii="Arial" w:hAnsi="Arial" w:cs="Arial"/>
          <w:sz w:val="22"/>
          <w:szCs w:val="22"/>
        </w:rPr>
        <w:t>occur</w:t>
      </w:r>
      <w:r w:rsidR="002D6503" w:rsidRPr="00511172">
        <w:rPr>
          <w:rFonts w:ascii="Arial" w:hAnsi="Arial" w:cs="Arial"/>
          <w:sz w:val="22"/>
          <w:szCs w:val="22"/>
        </w:rPr>
        <w:t>s</w:t>
      </w:r>
      <w:r w:rsidRPr="00511172">
        <w:rPr>
          <w:rFonts w:ascii="Arial" w:hAnsi="Arial" w:cs="Arial"/>
          <w:sz w:val="22"/>
          <w:szCs w:val="22"/>
        </w:rPr>
        <w:t xml:space="preserve"> from a discrepancy between prior expectations and post-purchase outcomes (Oliver, 1980).  Fornell &amp; Wernerfelt (1987</w:t>
      </w:r>
      <w:r w:rsidR="00D66998" w:rsidRPr="00511172">
        <w:rPr>
          <w:rFonts w:ascii="Arial" w:hAnsi="Arial" w:cs="Arial"/>
          <w:sz w:val="22"/>
          <w:szCs w:val="22"/>
        </w:rPr>
        <w:t>, p338</w:t>
      </w:r>
      <w:r w:rsidRPr="00511172">
        <w:rPr>
          <w:rFonts w:ascii="Arial" w:hAnsi="Arial" w:cs="Arial"/>
          <w:sz w:val="22"/>
          <w:szCs w:val="22"/>
        </w:rPr>
        <w:t xml:space="preserve">) add that dissatisfaction </w:t>
      </w:r>
      <w:r w:rsidR="002D6503" w:rsidRPr="00511172">
        <w:rPr>
          <w:rFonts w:ascii="Arial" w:hAnsi="Arial" w:cs="Arial"/>
          <w:sz w:val="22"/>
          <w:szCs w:val="22"/>
        </w:rPr>
        <w:t>relates to</w:t>
      </w:r>
      <w:r w:rsidRPr="00511172">
        <w:rPr>
          <w:rFonts w:ascii="Arial" w:hAnsi="Arial" w:cs="Arial"/>
          <w:sz w:val="22"/>
          <w:szCs w:val="22"/>
        </w:rPr>
        <w:t xml:space="preserve"> “</w:t>
      </w:r>
      <w:r w:rsidRPr="00511172">
        <w:rPr>
          <w:rFonts w:ascii="Arial" w:hAnsi="Arial" w:cs="Arial"/>
          <w:i/>
          <w:sz w:val="22"/>
          <w:szCs w:val="22"/>
        </w:rPr>
        <w:t>a feeling of insufficient return relative to the resources spent by the consumer at any stage of the purchase/consumption process</w:t>
      </w:r>
      <w:r w:rsidRPr="00511172">
        <w:rPr>
          <w:rFonts w:ascii="Arial" w:hAnsi="Arial" w:cs="Arial"/>
          <w:sz w:val="22"/>
          <w:szCs w:val="22"/>
        </w:rPr>
        <w:t xml:space="preserve">”. </w:t>
      </w:r>
      <w:r w:rsidR="003F72FD" w:rsidRPr="00511172">
        <w:rPr>
          <w:rFonts w:ascii="Arial" w:hAnsi="Arial" w:cs="Arial"/>
          <w:sz w:val="22"/>
          <w:szCs w:val="22"/>
        </w:rPr>
        <w:t>Cardozo (</w:t>
      </w:r>
      <w:r w:rsidRPr="00511172">
        <w:rPr>
          <w:rFonts w:ascii="Arial" w:hAnsi="Arial" w:cs="Arial"/>
          <w:sz w:val="22"/>
          <w:szCs w:val="22"/>
        </w:rPr>
        <w:t>1965</w:t>
      </w:r>
      <w:r w:rsidR="002D6503" w:rsidRPr="00511172">
        <w:rPr>
          <w:rFonts w:ascii="Arial" w:hAnsi="Arial" w:cs="Arial"/>
          <w:sz w:val="22"/>
          <w:szCs w:val="22"/>
        </w:rPr>
        <w:t>) helps</w:t>
      </w:r>
      <w:r w:rsidRPr="00511172">
        <w:rPr>
          <w:rFonts w:ascii="Arial" w:hAnsi="Arial" w:cs="Arial"/>
          <w:sz w:val="22"/>
          <w:szCs w:val="22"/>
        </w:rPr>
        <w:t xml:space="preserve"> explain the link between product expectations, perceptions and evaluations</w:t>
      </w:r>
      <w:r w:rsidR="002D6503" w:rsidRPr="00511172">
        <w:rPr>
          <w:rFonts w:ascii="Arial" w:hAnsi="Arial" w:cs="Arial"/>
          <w:sz w:val="22"/>
          <w:szCs w:val="22"/>
        </w:rPr>
        <w:t xml:space="preserve"> with a</w:t>
      </w:r>
      <w:r w:rsidR="003F72FD" w:rsidRPr="00511172">
        <w:rPr>
          <w:rFonts w:ascii="Arial" w:hAnsi="Arial" w:cs="Arial"/>
          <w:sz w:val="22"/>
          <w:szCs w:val="22"/>
        </w:rPr>
        <w:t xml:space="preserve"> study around a confirmation/disconfirmation paradigm of pre-consumption expectations</w:t>
      </w:r>
      <w:r w:rsidRPr="00511172">
        <w:rPr>
          <w:rFonts w:ascii="Arial" w:hAnsi="Arial" w:cs="Arial"/>
          <w:sz w:val="22"/>
          <w:szCs w:val="22"/>
        </w:rPr>
        <w:t xml:space="preserve">.  Huang (2017) states </w:t>
      </w:r>
      <w:r w:rsidR="002D6503" w:rsidRPr="00511172">
        <w:rPr>
          <w:rFonts w:ascii="Arial" w:hAnsi="Arial" w:cs="Arial"/>
          <w:sz w:val="22"/>
          <w:szCs w:val="22"/>
        </w:rPr>
        <w:t>this</w:t>
      </w:r>
      <w:r w:rsidRPr="00511172">
        <w:rPr>
          <w:rFonts w:ascii="Arial" w:hAnsi="Arial" w:cs="Arial"/>
          <w:sz w:val="22"/>
          <w:szCs w:val="22"/>
        </w:rPr>
        <w:t xml:space="preserve"> expectation-disconfirmation paradigm is one of the more popular models in customer service literature where confirmation or no confirmation (satisfaction if performance is as expected), negative disconfirmation (dissatisfaction if performance is worse than expected) and positive disconfirmation (higher satisfaction if performance is better than expected) are the three main outcomes.  A consumer’s post-purchase behaviour can therefore directly reflect the extent of customer satisfaction.  Negative emotion is usually the result of an unfavourable outcome (Das &amp; Joffe, 2012).  Lam et al (2004) as cited in Lu et al (2012) explain that dissatisfaction and negative emotion are two of the key factors that drive decisions around repurchase intention.  It is therefore necessary to understand the factors that cause consumer dissatisfaction if marketers </w:t>
      </w:r>
      <w:r w:rsidR="00FA4D5A" w:rsidRPr="00511172">
        <w:rPr>
          <w:rFonts w:ascii="Arial" w:hAnsi="Arial" w:cs="Arial"/>
          <w:sz w:val="22"/>
          <w:szCs w:val="22"/>
        </w:rPr>
        <w:t xml:space="preserve">wish to avoid negative outcomes and </w:t>
      </w:r>
      <w:r w:rsidR="009D60E1" w:rsidRPr="00511172">
        <w:rPr>
          <w:rFonts w:ascii="Arial" w:hAnsi="Arial" w:cs="Arial"/>
          <w:sz w:val="22"/>
          <w:szCs w:val="22"/>
        </w:rPr>
        <w:t>this</w:t>
      </w:r>
      <w:r w:rsidR="00FA4D5A" w:rsidRPr="00511172">
        <w:rPr>
          <w:rFonts w:ascii="Arial" w:hAnsi="Arial" w:cs="Arial"/>
          <w:sz w:val="22"/>
          <w:szCs w:val="22"/>
        </w:rPr>
        <w:t xml:space="preserve"> relationship between satisfaction, emotion and repurchase intention</w:t>
      </w:r>
      <w:r w:rsidR="002D6503" w:rsidRPr="00511172">
        <w:rPr>
          <w:rFonts w:ascii="Arial" w:hAnsi="Arial" w:cs="Arial"/>
          <w:sz w:val="22"/>
          <w:szCs w:val="22"/>
        </w:rPr>
        <w:t xml:space="preserve"> </w:t>
      </w:r>
      <w:r w:rsidR="00FA4D5A" w:rsidRPr="00511172">
        <w:rPr>
          <w:rFonts w:ascii="Arial" w:hAnsi="Arial" w:cs="Arial"/>
          <w:sz w:val="22"/>
          <w:szCs w:val="22"/>
        </w:rPr>
        <w:t>is a</w:t>
      </w:r>
      <w:r w:rsidR="002D6503" w:rsidRPr="00511172">
        <w:rPr>
          <w:rFonts w:ascii="Arial" w:hAnsi="Arial" w:cs="Arial"/>
          <w:sz w:val="22"/>
          <w:szCs w:val="22"/>
        </w:rPr>
        <w:t xml:space="preserve"> key </w:t>
      </w:r>
      <w:r w:rsidR="00FA4D5A" w:rsidRPr="00511172">
        <w:rPr>
          <w:rFonts w:ascii="Arial" w:hAnsi="Arial" w:cs="Arial"/>
          <w:sz w:val="22"/>
          <w:szCs w:val="22"/>
        </w:rPr>
        <w:t>driver</w:t>
      </w:r>
      <w:r w:rsidR="002D6503" w:rsidRPr="00511172">
        <w:rPr>
          <w:rFonts w:ascii="Arial" w:hAnsi="Arial" w:cs="Arial"/>
          <w:sz w:val="22"/>
          <w:szCs w:val="22"/>
        </w:rPr>
        <w:t xml:space="preserve"> </w:t>
      </w:r>
      <w:r w:rsidR="009D60E1" w:rsidRPr="00511172">
        <w:rPr>
          <w:rFonts w:ascii="Arial" w:hAnsi="Arial" w:cs="Arial"/>
          <w:sz w:val="22"/>
          <w:szCs w:val="22"/>
        </w:rPr>
        <w:t>of</w:t>
      </w:r>
      <w:r w:rsidR="002D6503" w:rsidRPr="00511172">
        <w:rPr>
          <w:rFonts w:ascii="Arial" w:hAnsi="Arial" w:cs="Arial"/>
          <w:sz w:val="22"/>
          <w:szCs w:val="22"/>
        </w:rPr>
        <w:t xml:space="preserve"> the </w:t>
      </w:r>
      <w:r w:rsidR="00FA4D5A" w:rsidRPr="00511172">
        <w:rPr>
          <w:rFonts w:ascii="Arial" w:hAnsi="Arial" w:cs="Arial"/>
          <w:sz w:val="22"/>
          <w:szCs w:val="22"/>
        </w:rPr>
        <w:t xml:space="preserve">consumer survey </w:t>
      </w:r>
      <w:r w:rsidR="002D6503" w:rsidRPr="00511172">
        <w:rPr>
          <w:rFonts w:ascii="Arial" w:hAnsi="Arial" w:cs="Arial"/>
          <w:sz w:val="22"/>
          <w:szCs w:val="22"/>
        </w:rPr>
        <w:t>design (</w:t>
      </w:r>
      <w:r w:rsidR="009D60E1" w:rsidRPr="00511172">
        <w:rPr>
          <w:rFonts w:ascii="Arial" w:hAnsi="Arial" w:cs="Arial"/>
          <w:sz w:val="22"/>
          <w:szCs w:val="22"/>
        </w:rPr>
        <w:t>Appendix 9.6</w:t>
      </w:r>
      <w:r w:rsidR="002D6503" w:rsidRPr="00511172">
        <w:rPr>
          <w:rFonts w:ascii="Arial" w:hAnsi="Arial" w:cs="Arial"/>
          <w:sz w:val="22"/>
          <w:szCs w:val="22"/>
        </w:rPr>
        <w:t>)</w:t>
      </w:r>
      <w:r w:rsidR="00FA4D5A" w:rsidRPr="00511172">
        <w:rPr>
          <w:rFonts w:ascii="Arial" w:hAnsi="Arial" w:cs="Arial"/>
          <w:sz w:val="22"/>
          <w:szCs w:val="22"/>
        </w:rPr>
        <w:t>.</w:t>
      </w:r>
    </w:p>
    <w:p w14:paraId="228F81FE" w14:textId="77777777" w:rsidR="00B6647A" w:rsidRDefault="00B6647A" w:rsidP="00511172">
      <w:pPr>
        <w:spacing w:line="360" w:lineRule="auto"/>
        <w:rPr>
          <w:rFonts w:ascii="Arial" w:hAnsi="Arial" w:cs="Arial"/>
          <w:sz w:val="22"/>
          <w:szCs w:val="22"/>
        </w:rPr>
      </w:pPr>
    </w:p>
    <w:p w14:paraId="28286D3F" w14:textId="77777777" w:rsidR="00323324" w:rsidRDefault="00323324" w:rsidP="00511172">
      <w:pPr>
        <w:spacing w:line="360" w:lineRule="auto"/>
        <w:rPr>
          <w:rFonts w:ascii="Arial" w:hAnsi="Arial" w:cs="Arial"/>
          <w:sz w:val="22"/>
          <w:szCs w:val="22"/>
        </w:rPr>
      </w:pPr>
    </w:p>
    <w:p w14:paraId="31F3CA40" w14:textId="77777777" w:rsidR="00323324" w:rsidRDefault="00323324" w:rsidP="00511172">
      <w:pPr>
        <w:spacing w:line="360" w:lineRule="auto"/>
        <w:rPr>
          <w:rFonts w:ascii="Arial" w:hAnsi="Arial" w:cs="Arial"/>
          <w:sz w:val="22"/>
          <w:szCs w:val="22"/>
        </w:rPr>
      </w:pPr>
    </w:p>
    <w:p w14:paraId="70A2D436" w14:textId="77777777" w:rsidR="00323324" w:rsidRPr="00511172" w:rsidRDefault="00323324" w:rsidP="00511172">
      <w:pPr>
        <w:spacing w:line="360" w:lineRule="auto"/>
        <w:rPr>
          <w:rFonts w:ascii="Arial" w:hAnsi="Arial" w:cs="Arial"/>
          <w:sz w:val="22"/>
          <w:szCs w:val="22"/>
        </w:rPr>
      </w:pPr>
    </w:p>
    <w:p w14:paraId="76FFC626" w14:textId="4DD85DE3" w:rsidR="00EB6C68" w:rsidRPr="00511172" w:rsidRDefault="00F172AC" w:rsidP="00511172">
      <w:pPr>
        <w:spacing w:line="360" w:lineRule="auto"/>
        <w:rPr>
          <w:rFonts w:ascii="Arial" w:hAnsi="Arial" w:cs="Arial"/>
          <w:b/>
          <w:sz w:val="22"/>
          <w:szCs w:val="22"/>
        </w:rPr>
      </w:pPr>
      <w:r w:rsidRPr="00511172">
        <w:rPr>
          <w:rFonts w:ascii="Arial" w:hAnsi="Arial" w:cs="Arial"/>
          <w:b/>
          <w:sz w:val="22"/>
          <w:szCs w:val="22"/>
        </w:rPr>
        <w:lastRenderedPageBreak/>
        <w:t>3.4</w:t>
      </w:r>
      <w:r w:rsidR="009B3C49" w:rsidRPr="00511172">
        <w:rPr>
          <w:rFonts w:ascii="Arial" w:hAnsi="Arial" w:cs="Arial"/>
          <w:b/>
          <w:sz w:val="22"/>
          <w:szCs w:val="22"/>
        </w:rPr>
        <w:t>.7</w:t>
      </w:r>
      <w:r w:rsidR="00EB6C68" w:rsidRPr="00511172">
        <w:rPr>
          <w:rFonts w:ascii="Arial" w:hAnsi="Arial" w:cs="Arial"/>
          <w:b/>
          <w:sz w:val="22"/>
          <w:szCs w:val="22"/>
        </w:rPr>
        <w:t xml:space="preserve">  </w:t>
      </w:r>
      <w:r w:rsidR="00184795" w:rsidRPr="00511172">
        <w:rPr>
          <w:rFonts w:ascii="Arial" w:hAnsi="Arial" w:cs="Arial"/>
          <w:b/>
          <w:sz w:val="22"/>
          <w:szCs w:val="22"/>
        </w:rPr>
        <w:t>Coping Behaviour,</w:t>
      </w:r>
      <w:r w:rsidR="0051579C" w:rsidRPr="00511172">
        <w:rPr>
          <w:rFonts w:ascii="Arial" w:hAnsi="Arial" w:cs="Arial"/>
          <w:b/>
          <w:sz w:val="22"/>
          <w:szCs w:val="22"/>
        </w:rPr>
        <w:t xml:space="preserve"> </w:t>
      </w:r>
      <w:r w:rsidR="00EB6C68" w:rsidRPr="00511172">
        <w:rPr>
          <w:rFonts w:ascii="Arial" w:hAnsi="Arial" w:cs="Arial"/>
          <w:b/>
          <w:sz w:val="22"/>
          <w:szCs w:val="22"/>
        </w:rPr>
        <w:t>Post-Purchase Regret</w:t>
      </w:r>
      <w:r w:rsidR="00184795" w:rsidRPr="00511172">
        <w:rPr>
          <w:rFonts w:ascii="Arial" w:hAnsi="Arial" w:cs="Arial"/>
          <w:b/>
          <w:sz w:val="22"/>
          <w:szCs w:val="22"/>
        </w:rPr>
        <w:t xml:space="preserve"> &amp; Psychological Distancing</w:t>
      </w:r>
    </w:p>
    <w:p w14:paraId="5CB02A10" w14:textId="02C38823" w:rsidR="0071349F" w:rsidRPr="00511172" w:rsidRDefault="002056B0" w:rsidP="00511172">
      <w:pPr>
        <w:spacing w:line="360" w:lineRule="auto"/>
        <w:rPr>
          <w:rFonts w:ascii="Arial" w:hAnsi="Arial" w:cs="Arial"/>
          <w:sz w:val="22"/>
          <w:szCs w:val="22"/>
        </w:rPr>
      </w:pPr>
      <w:r w:rsidRPr="00511172">
        <w:rPr>
          <w:rFonts w:ascii="Arial" w:hAnsi="Arial" w:cs="Arial"/>
          <w:sz w:val="22"/>
          <w:szCs w:val="22"/>
        </w:rPr>
        <w:t>Post-purchase behaviour is the</w:t>
      </w:r>
      <w:r w:rsidR="00B6593F" w:rsidRPr="00511172">
        <w:rPr>
          <w:rFonts w:ascii="Arial" w:hAnsi="Arial" w:cs="Arial"/>
          <w:sz w:val="22"/>
          <w:szCs w:val="22"/>
        </w:rPr>
        <w:t xml:space="preserve"> f</w:t>
      </w:r>
      <w:r w:rsidRPr="00511172">
        <w:rPr>
          <w:rFonts w:ascii="Arial" w:hAnsi="Arial" w:cs="Arial"/>
          <w:sz w:val="22"/>
          <w:szCs w:val="22"/>
        </w:rPr>
        <w:t>inal stage of consumer decision-</w:t>
      </w:r>
      <w:r w:rsidR="00B6593F" w:rsidRPr="00511172">
        <w:rPr>
          <w:rFonts w:ascii="Arial" w:hAnsi="Arial" w:cs="Arial"/>
          <w:sz w:val="22"/>
          <w:szCs w:val="22"/>
        </w:rPr>
        <w:t xml:space="preserve">making </w:t>
      </w:r>
      <w:r w:rsidR="007432B6" w:rsidRPr="00511172">
        <w:rPr>
          <w:rFonts w:ascii="Arial" w:hAnsi="Arial" w:cs="Arial"/>
          <w:sz w:val="22"/>
          <w:szCs w:val="22"/>
        </w:rPr>
        <w:t>where</w:t>
      </w:r>
      <w:r w:rsidR="00B6593F" w:rsidRPr="00511172">
        <w:rPr>
          <w:rFonts w:ascii="Arial" w:hAnsi="Arial" w:cs="Arial"/>
          <w:sz w:val="22"/>
          <w:szCs w:val="22"/>
        </w:rPr>
        <w:t xml:space="preserve"> buyers take further action after a purchase, based on satisfaction or dissatisfaction. </w:t>
      </w:r>
      <w:r w:rsidR="00176743" w:rsidRPr="00511172">
        <w:rPr>
          <w:rFonts w:ascii="Arial" w:hAnsi="Arial" w:cs="Arial"/>
          <w:sz w:val="22"/>
          <w:szCs w:val="22"/>
        </w:rPr>
        <w:t xml:space="preserve"> </w:t>
      </w:r>
      <w:r w:rsidR="0071349F" w:rsidRPr="00511172">
        <w:rPr>
          <w:rFonts w:ascii="Arial" w:hAnsi="Arial" w:cs="Arial"/>
          <w:sz w:val="22"/>
          <w:szCs w:val="22"/>
        </w:rPr>
        <w:t>Clarke &amp; Mortimer (2013) explain initial regret theory</w:t>
      </w:r>
      <w:r w:rsidR="00B6593F" w:rsidRPr="00511172">
        <w:rPr>
          <w:rFonts w:ascii="Arial" w:hAnsi="Arial" w:cs="Arial"/>
          <w:sz w:val="22"/>
          <w:szCs w:val="22"/>
        </w:rPr>
        <w:t xml:space="preserve"> focused on irrational decision-</w:t>
      </w:r>
      <w:r w:rsidR="0071349F" w:rsidRPr="00511172">
        <w:rPr>
          <w:rFonts w:ascii="Arial" w:hAnsi="Arial" w:cs="Arial"/>
          <w:sz w:val="22"/>
          <w:szCs w:val="22"/>
        </w:rPr>
        <w:t xml:space="preserve">making </w:t>
      </w:r>
      <w:r w:rsidR="00565BD2" w:rsidRPr="00511172">
        <w:rPr>
          <w:rFonts w:ascii="Arial" w:hAnsi="Arial" w:cs="Arial"/>
          <w:sz w:val="22"/>
          <w:szCs w:val="22"/>
        </w:rPr>
        <w:t xml:space="preserve">(Loomes &amp; Sugden, 1982) </w:t>
      </w:r>
      <w:r w:rsidR="0071349F" w:rsidRPr="00511172">
        <w:rPr>
          <w:rFonts w:ascii="Arial" w:hAnsi="Arial" w:cs="Arial"/>
          <w:sz w:val="22"/>
          <w:szCs w:val="22"/>
        </w:rPr>
        <w:t xml:space="preserve">before emotion theories evolved.  </w:t>
      </w:r>
      <w:r w:rsidR="00877158" w:rsidRPr="00511172">
        <w:rPr>
          <w:rFonts w:ascii="Arial" w:hAnsi="Arial" w:cs="Arial"/>
          <w:sz w:val="22"/>
          <w:szCs w:val="22"/>
        </w:rPr>
        <w:t xml:space="preserve">Theoretical perspectives from psychology and economics have </w:t>
      </w:r>
      <w:r w:rsidR="0071349F" w:rsidRPr="00511172">
        <w:rPr>
          <w:rFonts w:ascii="Arial" w:hAnsi="Arial" w:cs="Arial"/>
          <w:sz w:val="22"/>
          <w:szCs w:val="22"/>
        </w:rPr>
        <w:t xml:space="preserve">since </w:t>
      </w:r>
      <w:r w:rsidR="00877158" w:rsidRPr="00511172">
        <w:rPr>
          <w:rFonts w:ascii="Arial" w:hAnsi="Arial" w:cs="Arial"/>
          <w:sz w:val="22"/>
          <w:szCs w:val="22"/>
        </w:rPr>
        <w:t xml:space="preserve">converged around consumption behaviour, suggesting emotions have </w:t>
      </w:r>
      <w:r w:rsidR="0071349F" w:rsidRPr="00511172">
        <w:rPr>
          <w:rFonts w:ascii="Arial" w:hAnsi="Arial" w:cs="Arial"/>
          <w:sz w:val="22"/>
          <w:szCs w:val="22"/>
        </w:rPr>
        <w:t xml:space="preserve">enormous </w:t>
      </w:r>
      <w:r w:rsidR="00877158" w:rsidRPr="00511172">
        <w:rPr>
          <w:rFonts w:ascii="Arial" w:hAnsi="Arial" w:cs="Arial"/>
          <w:sz w:val="22"/>
          <w:szCs w:val="22"/>
        </w:rPr>
        <w:t xml:space="preserve">relevance </w:t>
      </w:r>
      <w:r w:rsidR="0071349F" w:rsidRPr="00511172">
        <w:rPr>
          <w:rFonts w:ascii="Arial" w:hAnsi="Arial" w:cs="Arial"/>
          <w:sz w:val="22"/>
          <w:szCs w:val="22"/>
        </w:rPr>
        <w:t xml:space="preserve">in </w:t>
      </w:r>
      <w:r w:rsidR="00877158" w:rsidRPr="00511172">
        <w:rPr>
          <w:rFonts w:ascii="Arial" w:hAnsi="Arial" w:cs="Arial"/>
          <w:sz w:val="22"/>
          <w:szCs w:val="22"/>
        </w:rPr>
        <w:t>guiding an individual’s thinking, decision-making and actions (Loewenstein et al, 2001; Dubé &amp; Menon 2000).</w:t>
      </w:r>
      <w:r w:rsidR="00FE704E" w:rsidRPr="00511172">
        <w:rPr>
          <w:rFonts w:ascii="Arial" w:hAnsi="Arial" w:cs="Arial"/>
          <w:sz w:val="22"/>
          <w:szCs w:val="22"/>
        </w:rPr>
        <w:t xml:space="preserve">  </w:t>
      </w:r>
      <w:r w:rsidR="00176743" w:rsidRPr="00511172">
        <w:rPr>
          <w:rFonts w:ascii="Arial" w:hAnsi="Arial" w:cs="Arial"/>
          <w:sz w:val="22"/>
          <w:szCs w:val="22"/>
        </w:rPr>
        <w:t xml:space="preserve">Figure 12 highlights one model that explains the interplay of emotion, probability and feelings during the </w:t>
      </w:r>
      <w:r w:rsidR="007432B6" w:rsidRPr="00511172">
        <w:rPr>
          <w:rFonts w:ascii="Arial" w:hAnsi="Arial" w:cs="Arial"/>
          <w:sz w:val="22"/>
          <w:szCs w:val="22"/>
        </w:rPr>
        <w:t>evaluation</w:t>
      </w:r>
      <w:r w:rsidR="00176743" w:rsidRPr="00511172">
        <w:rPr>
          <w:rFonts w:ascii="Arial" w:hAnsi="Arial" w:cs="Arial"/>
          <w:sz w:val="22"/>
          <w:szCs w:val="22"/>
        </w:rPr>
        <w:t xml:space="preserve"> or decision process.  </w:t>
      </w:r>
    </w:p>
    <w:p w14:paraId="380F85AC" w14:textId="77777777" w:rsidR="00176743" w:rsidRPr="00511172" w:rsidRDefault="00176743" w:rsidP="00511172">
      <w:pPr>
        <w:spacing w:line="360" w:lineRule="auto"/>
        <w:rPr>
          <w:rFonts w:ascii="Arial" w:hAnsi="Arial" w:cs="Arial"/>
          <w:sz w:val="22"/>
          <w:szCs w:val="22"/>
        </w:rPr>
      </w:pPr>
    </w:p>
    <w:p w14:paraId="66EE9E15" w14:textId="77777777" w:rsidR="00176743" w:rsidRPr="00511172" w:rsidRDefault="00176743" w:rsidP="00511172">
      <w:pPr>
        <w:spacing w:line="360" w:lineRule="auto"/>
        <w:rPr>
          <w:rFonts w:ascii="Arial" w:hAnsi="Arial" w:cs="Arial"/>
          <w:sz w:val="22"/>
          <w:szCs w:val="22"/>
        </w:rPr>
      </w:pPr>
      <w:r w:rsidRPr="00511172">
        <w:rPr>
          <w:rFonts w:ascii="Arial" w:hAnsi="Arial" w:cs="Arial"/>
          <w:sz w:val="22"/>
          <w:szCs w:val="22"/>
        </w:rPr>
        <w:t>Figure 12:  Conceptual Model B</w:t>
      </w:r>
    </w:p>
    <w:p w14:paraId="6B337EF1" w14:textId="77777777" w:rsidR="00176743" w:rsidRPr="00511172" w:rsidRDefault="00176743" w:rsidP="00511172">
      <w:pPr>
        <w:spacing w:line="360" w:lineRule="auto"/>
        <w:rPr>
          <w:rFonts w:ascii="Arial" w:hAnsi="Arial" w:cs="Arial"/>
          <w:sz w:val="22"/>
          <w:szCs w:val="22"/>
        </w:rPr>
      </w:pPr>
    </w:p>
    <w:p w14:paraId="3199D24C" w14:textId="77777777" w:rsidR="00176743" w:rsidRPr="00511172" w:rsidRDefault="00176743"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38BC3BA0" wp14:editId="32F760E0">
            <wp:extent cx="5735423" cy="1513840"/>
            <wp:effectExtent l="0" t="0" r="5080" b="1016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8079" cy="1514541"/>
                    </a:xfrm>
                    <a:prstGeom prst="rect">
                      <a:avLst/>
                    </a:prstGeom>
                    <a:noFill/>
                    <a:ln>
                      <a:noFill/>
                    </a:ln>
                  </pic:spPr>
                </pic:pic>
              </a:graphicData>
            </a:graphic>
          </wp:inline>
        </w:drawing>
      </w:r>
    </w:p>
    <w:p w14:paraId="4687E87B" w14:textId="022249CC" w:rsidR="00176743" w:rsidRPr="00511172" w:rsidRDefault="00176743" w:rsidP="00511172">
      <w:pPr>
        <w:spacing w:line="360" w:lineRule="auto"/>
        <w:jc w:val="center"/>
        <w:rPr>
          <w:rFonts w:ascii="Arial" w:hAnsi="Arial" w:cs="Arial"/>
          <w:sz w:val="22"/>
          <w:szCs w:val="22"/>
        </w:rPr>
      </w:pPr>
      <w:r w:rsidRPr="00511172">
        <w:rPr>
          <w:rFonts w:ascii="Arial" w:hAnsi="Arial" w:cs="Arial"/>
          <w:sz w:val="22"/>
          <w:szCs w:val="22"/>
        </w:rPr>
        <w:t>Loewenstein et al (2001</w:t>
      </w:r>
      <w:r w:rsidR="0086797A" w:rsidRPr="00511172">
        <w:rPr>
          <w:rFonts w:ascii="Arial" w:hAnsi="Arial" w:cs="Arial"/>
          <w:sz w:val="22"/>
          <w:szCs w:val="22"/>
        </w:rPr>
        <w:t>, p269</w:t>
      </w:r>
      <w:r w:rsidRPr="00511172">
        <w:rPr>
          <w:rFonts w:ascii="Arial" w:hAnsi="Arial" w:cs="Arial"/>
          <w:sz w:val="22"/>
          <w:szCs w:val="22"/>
        </w:rPr>
        <w:t>)</w:t>
      </w:r>
    </w:p>
    <w:p w14:paraId="60062233" w14:textId="77777777" w:rsidR="0071349F" w:rsidRPr="00511172" w:rsidRDefault="0071349F" w:rsidP="00511172">
      <w:pPr>
        <w:spacing w:line="360" w:lineRule="auto"/>
        <w:rPr>
          <w:rFonts w:ascii="Arial" w:hAnsi="Arial" w:cs="Arial"/>
          <w:sz w:val="22"/>
          <w:szCs w:val="22"/>
        </w:rPr>
      </w:pPr>
    </w:p>
    <w:p w14:paraId="7CC5735E" w14:textId="4EA78A0B" w:rsidR="00FB3F0F" w:rsidRPr="00511172" w:rsidRDefault="00744F09" w:rsidP="00511172">
      <w:pPr>
        <w:spacing w:line="360" w:lineRule="auto"/>
        <w:rPr>
          <w:rFonts w:ascii="Arial" w:hAnsi="Arial" w:cs="Arial"/>
          <w:sz w:val="22"/>
          <w:szCs w:val="22"/>
        </w:rPr>
      </w:pPr>
      <w:r w:rsidRPr="00511172">
        <w:rPr>
          <w:rFonts w:ascii="Arial" w:hAnsi="Arial" w:cs="Arial"/>
          <w:sz w:val="22"/>
          <w:szCs w:val="22"/>
        </w:rPr>
        <w:t xml:space="preserve">Consumers will ultimately keep or return a product, </w:t>
      </w:r>
      <w:r w:rsidR="0065364A" w:rsidRPr="00511172">
        <w:rPr>
          <w:rFonts w:ascii="Arial" w:hAnsi="Arial" w:cs="Arial"/>
          <w:sz w:val="22"/>
          <w:szCs w:val="22"/>
        </w:rPr>
        <w:t>signifying</w:t>
      </w:r>
      <w:r w:rsidRPr="00511172">
        <w:rPr>
          <w:rFonts w:ascii="Arial" w:hAnsi="Arial" w:cs="Arial"/>
          <w:sz w:val="22"/>
          <w:szCs w:val="22"/>
        </w:rPr>
        <w:t xml:space="preserve"> tolerance or regret.  </w:t>
      </w:r>
      <w:r w:rsidR="00176743" w:rsidRPr="00511172">
        <w:rPr>
          <w:rFonts w:ascii="Arial" w:hAnsi="Arial" w:cs="Arial"/>
          <w:sz w:val="22"/>
          <w:szCs w:val="22"/>
        </w:rPr>
        <w:t>For people to experience regret, they mus</w:t>
      </w:r>
      <w:r w:rsidR="007432B6" w:rsidRPr="00511172">
        <w:rPr>
          <w:rFonts w:ascii="Arial" w:hAnsi="Arial" w:cs="Arial"/>
          <w:sz w:val="22"/>
          <w:szCs w:val="22"/>
        </w:rPr>
        <w:t>t cognitively process and cross-</w:t>
      </w:r>
      <w:r w:rsidR="00176743" w:rsidRPr="00511172">
        <w:rPr>
          <w:rFonts w:ascii="Arial" w:hAnsi="Arial" w:cs="Arial"/>
          <w:sz w:val="22"/>
          <w:szCs w:val="22"/>
        </w:rPr>
        <w:t xml:space="preserve">compare one option (chosen) with another (foregone) option (Lee &amp; Cotte, 2009) and regret can put the consumer into a negative emotional state, adversely impacting their self-esteem (Davvetas &amp; Diamantopoulos, 2017), loyalty and organisational sustainability (Kaur, 2014).  </w:t>
      </w:r>
      <w:r w:rsidR="00FB3F0F" w:rsidRPr="00511172">
        <w:rPr>
          <w:rFonts w:ascii="Arial" w:hAnsi="Arial" w:cs="Arial"/>
          <w:sz w:val="22"/>
          <w:szCs w:val="22"/>
        </w:rPr>
        <w:t>Sugden (1985</w:t>
      </w:r>
      <w:r w:rsidR="006D55C7" w:rsidRPr="00511172">
        <w:rPr>
          <w:rFonts w:ascii="Arial" w:hAnsi="Arial" w:cs="Arial"/>
          <w:sz w:val="22"/>
          <w:szCs w:val="22"/>
        </w:rPr>
        <w:t>)</w:t>
      </w:r>
      <w:r w:rsidR="00FB3F0F" w:rsidRPr="00511172">
        <w:rPr>
          <w:rFonts w:ascii="Arial" w:hAnsi="Arial" w:cs="Arial"/>
          <w:sz w:val="22"/>
          <w:szCs w:val="22"/>
        </w:rPr>
        <w:t xml:space="preserve"> as cited in Clarke &amp; Mortimer (2013) states regret involves self-recrimination</w:t>
      </w:r>
      <w:r w:rsidR="00EF1B0D" w:rsidRPr="00511172">
        <w:rPr>
          <w:rFonts w:ascii="Arial" w:hAnsi="Arial" w:cs="Arial"/>
          <w:sz w:val="22"/>
          <w:szCs w:val="22"/>
        </w:rPr>
        <w:t>, responsibility</w:t>
      </w:r>
      <w:r w:rsidR="00FB3F0F" w:rsidRPr="00511172">
        <w:rPr>
          <w:rFonts w:ascii="Arial" w:hAnsi="Arial" w:cs="Arial"/>
          <w:sz w:val="22"/>
          <w:szCs w:val="22"/>
        </w:rPr>
        <w:t xml:space="preserve"> and a wish that an individual had chosen differently in addition to a belief that the decision was poor at the time of purchase. </w:t>
      </w:r>
      <w:r w:rsidR="00B6647A" w:rsidRPr="00511172">
        <w:rPr>
          <w:rFonts w:ascii="Arial" w:hAnsi="Arial" w:cs="Arial"/>
          <w:color w:val="FF0000"/>
          <w:sz w:val="22"/>
          <w:szCs w:val="22"/>
        </w:rPr>
        <w:t xml:space="preserve"> </w:t>
      </w:r>
      <w:r w:rsidR="00EF1B0D" w:rsidRPr="00511172">
        <w:rPr>
          <w:rFonts w:ascii="Arial" w:hAnsi="Arial" w:cs="Arial"/>
          <w:sz w:val="22"/>
          <w:szCs w:val="22"/>
        </w:rPr>
        <w:t>Investigations show</w:t>
      </w:r>
      <w:r w:rsidR="008E6E6B" w:rsidRPr="00511172">
        <w:rPr>
          <w:rFonts w:ascii="Arial" w:hAnsi="Arial" w:cs="Arial"/>
          <w:sz w:val="22"/>
          <w:szCs w:val="22"/>
        </w:rPr>
        <w:t xml:space="preserve"> that </w:t>
      </w:r>
      <w:r w:rsidR="007360E7" w:rsidRPr="00511172">
        <w:rPr>
          <w:rFonts w:ascii="Arial" w:hAnsi="Arial" w:cs="Arial"/>
          <w:sz w:val="22"/>
          <w:szCs w:val="22"/>
        </w:rPr>
        <w:t>decisions to maintain the status quo are regretted less than when a non status-quo choice is made (Mannetti et al, 2007)</w:t>
      </w:r>
      <w:r w:rsidR="00DD43BA" w:rsidRPr="00511172">
        <w:rPr>
          <w:rFonts w:ascii="Arial" w:hAnsi="Arial" w:cs="Arial"/>
          <w:sz w:val="22"/>
          <w:szCs w:val="22"/>
        </w:rPr>
        <w:t>, the probability of regret increases with a greater number of alternatives (Vahedi Moakhar, 2018, p71)</w:t>
      </w:r>
      <w:r w:rsidR="007360E7" w:rsidRPr="00511172">
        <w:rPr>
          <w:rFonts w:ascii="Arial" w:hAnsi="Arial" w:cs="Arial"/>
          <w:sz w:val="22"/>
          <w:szCs w:val="22"/>
        </w:rPr>
        <w:t xml:space="preserve"> and </w:t>
      </w:r>
      <w:r w:rsidR="008E6E6B" w:rsidRPr="00511172">
        <w:rPr>
          <w:rFonts w:ascii="Arial" w:hAnsi="Arial" w:cs="Arial"/>
          <w:sz w:val="22"/>
          <w:szCs w:val="22"/>
        </w:rPr>
        <w:t>regret can have a direct and negative impact on consumer satisfaction, a d</w:t>
      </w:r>
      <w:r w:rsidR="00583086" w:rsidRPr="00511172">
        <w:rPr>
          <w:rFonts w:ascii="Arial" w:hAnsi="Arial" w:cs="Arial"/>
          <w:sz w:val="22"/>
          <w:szCs w:val="22"/>
        </w:rPr>
        <w:t>irect and negative impact on re</w:t>
      </w:r>
      <w:r w:rsidR="008E6E6B" w:rsidRPr="00511172">
        <w:rPr>
          <w:rFonts w:ascii="Arial" w:hAnsi="Arial" w:cs="Arial"/>
          <w:sz w:val="22"/>
          <w:szCs w:val="22"/>
        </w:rPr>
        <w:t>purchase intention and a facilitative effect that encourages brand switching behaviour</w:t>
      </w:r>
      <w:r w:rsidR="0009275B" w:rsidRPr="00511172">
        <w:rPr>
          <w:rFonts w:ascii="Arial" w:hAnsi="Arial" w:cs="Arial"/>
          <w:sz w:val="22"/>
          <w:szCs w:val="22"/>
        </w:rPr>
        <w:t>, but little research exists around the relationship between regret and negative emotions (Bui et al, 2009)</w:t>
      </w:r>
      <w:r w:rsidRPr="00511172">
        <w:rPr>
          <w:rFonts w:ascii="Arial" w:hAnsi="Arial" w:cs="Arial"/>
          <w:sz w:val="22"/>
          <w:szCs w:val="22"/>
        </w:rPr>
        <w:t>, something this research intends to explore</w:t>
      </w:r>
      <w:r w:rsidR="0009275B" w:rsidRPr="00511172">
        <w:rPr>
          <w:rFonts w:ascii="Arial" w:hAnsi="Arial" w:cs="Arial"/>
          <w:sz w:val="22"/>
          <w:szCs w:val="22"/>
        </w:rPr>
        <w:t>.</w:t>
      </w:r>
      <w:r w:rsidR="00A91A1B" w:rsidRPr="00511172">
        <w:rPr>
          <w:rFonts w:ascii="Arial" w:hAnsi="Arial" w:cs="Arial"/>
          <w:sz w:val="22"/>
          <w:szCs w:val="22"/>
        </w:rPr>
        <w:t xml:space="preserve">  Lee &amp; Cotte (2009) add to the literature, revealing consumers can regret both the outcome </w:t>
      </w:r>
      <w:r w:rsidR="00EF1B0D" w:rsidRPr="00511172">
        <w:rPr>
          <w:rFonts w:ascii="Arial" w:hAnsi="Arial" w:cs="Arial"/>
          <w:sz w:val="22"/>
          <w:szCs w:val="22"/>
        </w:rPr>
        <w:t xml:space="preserve">(what they have bought) </w:t>
      </w:r>
      <w:r w:rsidR="00A91A1B" w:rsidRPr="00511172">
        <w:rPr>
          <w:rFonts w:ascii="Arial" w:hAnsi="Arial" w:cs="Arial"/>
          <w:sz w:val="22"/>
          <w:szCs w:val="22"/>
        </w:rPr>
        <w:t xml:space="preserve">and the process </w:t>
      </w:r>
      <w:r w:rsidR="00EF1B0D" w:rsidRPr="00511172">
        <w:rPr>
          <w:rFonts w:ascii="Arial" w:hAnsi="Arial" w:cs="Arial"/>
          <w:sz w:val="22"/>
          <w:szCs w:val="22"/>
        </w:rPr>
        <w:t xml:space="preserve">(quality of decision) </w:t>
      </w:r>
      <w:r w:rsidR="00A91A1B" w:rsidRPr="00511172">
        <w:rPr>
          <w:rFonts w:ascii="Arial" w:hAnsi="Arial" w:cs="Arial"/>
          <w:sz w:val="22"/>
          <w:szCs w:val="22"/>
        </w:rPr>
        <w:t xml:space="preserve">of their purchase </w:t>
      </w:r>
      <w:r w:rsidR="002612F5" w:rsidRPr="00511172">
        <w:rPr>
          <w:rFonts w:ascii="Arial" w:hAnsi="Arial" w:cs="Arial"/>
          <w:sz w:val="22"/>
          <w:szCs w:val="22"/>
        </w:rPr>
        <w:t xml:space="preserve">(Figure 13) </w:t>
      </w:r>
      <w:r w:rsidR="00A91A1B" w:rsidRPr="00511172">
        <w:rPr>
          <w:rFonts w:ascii="Arial" w:hAnsi="Arial" w:cs="Arial"/>
          <w:sz w:val="22"/>
          <w:szCs w:val="22"/>
        </w:rPr>
        <w:t>but there is a lack of exploration of each component in a consumer context.</w:t>
      </w:r>
    </w:p>
    <w:p w14:paraId="0DC48A88" w14:textId="77777777" w:rsidR="008F5F09" w:rsidRDefault="008F5F09" w:rsidP="00511172">
      <w:pPr>
        <w:spacing w:line="360" w:lineRule="auto"/>
        <w:rPr>
          <w:rFonts w:ascii="Arial" w:hAnsi="Arial" w:cs="Arial"/>
          <w:sz w:val="22"/>
          <w:szCs w:val="22"/>
        </w:rPr>
      </w:pPr>
    </w:p>
    <w:p w14:paraId="31B40917" w14:textId="77777777" w:rsidR="00323324" w:rsidRPr="00511172" w:rsidRDefault="00323324" w:rsidP="00511172">
      <w:pPr>
        <w:spacing w:line="360" w:lineRule="auto"/>
        <w:rPr>
          <w:rFonts w:ascii="Arial" w:hAnsi="Arial" w:cs="Arial"/>
          <w:sz w:val="22"/>
          <w:szCs w:val="22"/>
        </w:rPr>
      </w:pPr>
    </w:p>
    <w:p w14:paraId="03CBB9E3" w14:textId="62CD795E" w:rsidR="002612F5" w:rsidRDefault="002612F5" w:rsidP="00511172">
      <w:pPr>
        <w:spacing w:line="360" w:lineRule="auto"/>
        <w:rPr>
          <w:rFonts w:ascii="Arial" w:hAnsi="Arial" w:cs="Arial"/>
          <w:sz w:val="22"/>
          <w:szCs w:val="22"/>
        </w:rPr>
      </w:pPr>
      <w:r w:rsidRPr="00511172">
        <w:rPr>
          <w:rFonts w:ascii="Arial" w:hAnsi="Arial" w:cs="Arial"/>
          <w:sz w:val="22"/>
          <w:szCs w:val="22"/>
        </w:rPr>
        <w:lastRenderedPageBreak/>
        <w:t>Figure 13:  Conceptual Model C</w:t>
      </w:r>
    </w:p>
    <w:p w14:paraId="7FB5E5F5" w14:textId="77777777" w:rsidR="00323324" w:rsidRPr="00511172" w:rsidRDefault="00323324" w:rsidP="00511172">
      <w:pPr>
        <w:spacing w:line="360" w:lineRule="auto"/>
        <w:rPr>
          <w:rFonts w:ascii="Arial" w:hAnsi="Arial" w:cs="Arial"/>
          <w:sz w:val="22"/>
          <w:szCs w:val="22"/>
        </w:rPr>
      </w:pPr>
    </w:p>
    <w:p w14:paraId="53E82AB4" w14:textId="681C765F" w:rsidR="002612F5" w:rsidRPr="00511172" w:rsidRDefault="002612F5"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0360651F" wp14:editId="404BB788">
            <wp:extent cx="4175760" cy="1838799"/>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78689" cy="1840089"/>
                    </a:xfrm>
                    <a:prstGeom prst="rect">
                      <a:avLst/>
                    </a:prstGeom>
                    <a:noFill/>
                    <a:ln>
                      <a:noFill/>
                    </a:ln>
                  </pic:spPr>
                </pic:pic>
              </a:graphicData>
            </a:graphic>
          </wp:inline>
        </w:drawing>
      </w:r>
    </w:p>
    <w:p w14:paraId="5D5AFA61" w14:textId="0CBB2AAA" w:rsidR="002612F5" w:rsidRPr="00511172" w:rsidRDefault="002612F5" w:rsidP="00511172">
      <w:pPr>
        <w:spacing w:line="360" w:lineRule="auto"/>
        <w:jc w:val="center"/>
        <w:rPr>
          <w:rFonts w:ascii="Arial" w:hAnsi="Arial" w:cs="Arial"/>
          <w:sz w:val="22"/>
          <w:szCs w:val="22"/>
        </w:rPr>
      </w:pPr>
      <w:r w:rsidRPr="00511172">
        <w:rPr>
          <w:rFonts w:ascii="Arial" w:hAnsi="Arial" w:cs="Arial"/>
          <w:sz w:val="22"/>
          <w:szCs w:val="22"/>
        </w:rPr>
        <w:t>Lee &amp; Cotte (2009, p457)</w:t>
      </w:r>
    </w:p>
    <w:p w14:paraId="314D57BF" w14:textId="77777777" w:rsidR="002612F5" w:rsidRPr="00511172" w:rsidRDefault="002612F5" w:rsidP="00511172">
      <w:pPr>
        <w:spacing w:line="360" w:lineRule="auto"/>
        <w:rPr>
          <w:rFonts w:ascii="Arial" w:hAnsi="Arial" w:cs="Arial"/>
          <w:sz w:val="22"/>
          <w:szCs w:val="22"/>
        </w:rPr>
      </w:pPr>
    </w:p>
    <w:p w14:paraId="308D794C" w14:textId="1E93A798" w:rsidR="00885C65" w:rsidRPr="00511172" w:rsidRDefault="002612F5" w:rsidP="00511172">
      <w:pPr>
        <w:spacing w:line="360" w:lineRule="auto"/>
        <w:rPr>
          <w:rFonts w:ascii="Arial" w:hAnsi="Arial" w:cs="Arial"/>
          <w:sz w:val="22"/>
          <w:szCs w:val="22"/>
        </w:rPr>
      </w:pPr>
      <w:r w:rsidRPr="00511172">
        <w:rPr>
          <w:rFonts w:ascii="Arial" w:hAnsi="Arial" w:cs="Arial"/>
          <w:sz w:val="22"/>
          <w:szCs w:val="22"/>
        </w:rPr>
        <w:t>If</w:t>
      </w:r>
      <w:r w:rsidR="00706FDB" w:rsidRPr="00511172">
        <w:rPr>
          <w:rFonts w:ascii="Arial" w:hAnsi="Arial" w:cs="Arial"/>
          <w:sz w:val="22"/>
          <w:szCs w:val="22"/>
        </w:rPr>
        <w:t xml:space="preserve"> p</w:t>
      </w:r>
      <w:r w:rsidR="00105736" w:rsidRPr="00511172">
        <w:rPr>
          <w:rFonts w:ascii="Arial" w:hAnsi="Arial" w:cs="Arial"/>
          <w:sz w:val="22"/>
          <w:szCs w:val="22"/>
        </w:rPr>
        <w:t xml:space="preserve">ost-purchase behaviours are influenced </w:t>
      </w:r>
      <w:r w:rsidR="00AD7BC5" w:rsidRPr="00511172">
        <w:rPr>
          <w:rFonts w:ascii="Arial" w:hAnsi="Arial" w:cs="Arial"/>
          <w:sz w:val="22"/>
          <w:szCs w:val="22"/>
        </w:rPr>
        <w:t xml:space="preserve">more </w:t>
      </w:r>
      <w:r w:rsidR="00105736" w:rsidRPr="00511172">
        <w:rPr>
          <w:rFonts w:ascii="Arial" w:hAnsi="Arial" w:cs="Arial"/>
          <w:sz w:val="22"/>
          <w:szCs w:val="22"/>
        </w:rPr>
        <w:t xml:space="preserve">by emotions than cognitive </w:t>
      </w:r>
      <w:r w:rsidR="00AD7BC5" w:rsidRPr="00511172">
        <w:rPr>
          <w:rFonts w:ascii="Arial" w:hAnsi="Arial" w:cs="Arial"/>
          <w:sz w:val="22"/>
          <w:szCs w:val="22"/>
        </w:rPr>
        <w:t>processes</w:t>
      </w:r>
      <w:r w:rsidRPr="00511172">
        <w:rPr>
          <w:rFonts w:ascii="Arial" w:hAnsi="Arial" w:cs="Arial"/>
          <w:sz w:val="22"/>
          <w:szCs w:val="22"/>
        </w:rPr>
        <w:t xml:space="preserve">, </w:t>
      </w:r>
      <w:r w:rsidR="00706FDB" w:rsidRPr="00511172">
        <w:rPr>
          <w:rFonts w:ascii="Arial" w:hAnsi="Arial" w:cs="Arial"/>
          <w:sz w:val="22"/>
          <w:szCs w:val="22"/>
        </w:rPr>
        <w:t xml:space="preserve">individuals will </w:t>
      </w:r>
      <w:r w:rsidRPr="00511172">
        <w:rPr>
          <w:rFonts w:ascii="Arial" w:hAnsi="Arial" w:cs="Arial"/>
          <w:sz w:val="22"/>
          <w:szCs w:val="22"/>
        </w:rPr>
        <w:t xml:space="preserve">also </w:t>
      </w:r>
      <w:r w:rsidR="00706FDB" w:rsidRPr="00511172">
        <w:rPr>
          <w:rFonts w:ascii="Arial" w:hAnsi="Arial" w:cs="Arial"/>
          <w:sz w:val="22"/>
          <w:szCs w:val="22"/>
        </w:rPr>
        <w:t xml:space="preserve">have </w:t>
      </w:r>
      <w:r w:rsidR="0051579C" w:rsidRPr="00511172">
        <w:rPr>
          <w:rFonts w:ascii="Arial" w:hAnsi="Arial" w:cs="Arial"/>
          <w:sz w:val="22"/>
          <w:szCs w:val="22"/>
        </w:rPr>
        <w:t>diverse</w:t>
      </w:r>
      <w:r w:rsidR="00706FDB" w:rsidRPr="00511172">
        <w:rPr>
          <w:rFonts w:ascii="Arial" w:hAnsi="Arial" w:cs="Arial"/>
          <w:sz w:val="22"/>
          <w:szCs w:val="22"/>
        </w:rPr>
        <w:t xml:space="preserve"> coping mechanisms to help </w:t>
      </w:r>
      <w:r w:rsidRPr="00511172">
        <w:rPr>
          <w:rFonts w:ascii="Arial" w:hAnsi="Arial" w:cs="Arial"/>
          <w:sz w:val="22"/>
          <w:szCs w:val="22"/>
        </w:rPr>
        <w:t>control</w:t>
      </w:r>
      <w:r w:rsidR="00706FDB" w:rsidRPr="00511172">
        <w:rPr>
          <w:rFonts w:ascii="Arial" w:hAnsi="Arial" w:cs="Arial"/>
          <w:sz w:val="22"/>
          <w:szCs w:val="22"/>
        </w:rPr>
        <w:t xml:space="preserve"> or tolerate emerging conflicts</w:t>
      </w:r>
      <w:r w:rsidR="00885C65" w:rsidRPr="00511172">
        <w:rPr>
          <w:rFonts w:ascii="Arial" w:hAnsi="Arial" w:cs="Arial"/>
          <w:sz w:val="22"/>
          <w:szCs w:val="22"/>
        </w:rPr>
        <w:t>.  Bui et al, 2009 suggest “</w:t>
      </w:r>
      <w:r w:rsidR="00885C65" w:rsidRPr="00511172">
        <w:rPr>
          <w:rFonts w:ascii="Arial" w:hAnsi="Arial" w:cs="Arial"/>
          <w:i/>
          <w:sz w:val="22"/>
          <w:szCs w:val="22"/>
        </w:rPr>
        <w:t>the initial feeling of regret prompts an assessment of whether or not a consumer can amend a given situation and then facilitates the consumer’s use of coping strategies</w:t>
      </w:r>
      <w:r w:rsidR="00885C65" w:rsidRPr="00511172">
        <w:rPr>
          <w:rFonts w:ascii="Arial" w:hAnsi="Arial" w:cs="Arial"/>
          <w:sz w:val="22"/>
          <w:szCs w:val="22"/>
        </w:rPr>
        <w:t>”.  Coping behaviour</w:t>
      </w:r>
      <w:r w:rsidR="00744F09" w:rsidRPr="00511172">
        <w:rPr>
          <w:rFonts w:ascii="Arial" w:hAnsi="Arial" w:cs="Arial"/>
          <w:sz w:val="22"/>
          <w:szCs w:val="22"/>
        </w:rPr>
        <w:t xml:space="preserve"> can be divided into two styles;</w:t>
      </w:r>
      <w:r w:rsidR="00885C65" w:rsidRPr="00511172">
        <w:rPr>
          <w:rFonts w:ascii="Arial" w:hAnsi="Arial" w:cs="Arial"/>
          <w:sz w:val="22"/>
          <w:szCs w:val="22"/>
        </w:rPr>
        <w:t xml:space="preserve">  </w:t>
      </w:r>
      <w:r w:rsidR="00744F09" w:rsidRPr="00511172">
        <w:rPr>
          <w:rFonts w:ascii="Arial" w:hAnsi="Arial" w:cs="Arial"/>
          <w:sz w:val="22"/>
          <w:szCs w:val="22"/>
        </w:rPr>
        <w:t xml:space="preserve">i) </w:t>
      </w:r>
      <w:r w:rsidR="00885C65" w:rsidRPr="00511172">
        <w:rPr>
          <w:rFonts w:ascii="Arial" w:hAnsi="Arial" w:cs="Arial"/>
          <w:sz w:val="22"/>
          <w:szCs w:val="22"/>
        </w:rPr>
        <w:t xml:space="preserve">Problem-based coping and </w:t>
      </w:r>
      <w:r w:rsidR="00744F09" w:rsidRPr="00511172">
        <w:rPr>
          <w:rFonts w:ascii="Arial" w:hAnsi="Arial" w:cs="Arial"/>
          <w:sz w:val="22"/>
          <w:szCs w:val="22"/>
        </w:rPr>
        <w:t xml:space="preserve">ii) </w:t>
      </w:r>
      <w:r w:rsidR="00885C65" w:rsidRPr="00511172">
        <w:rPr>
          <w:rFonts w:ascii="Arial" w:hAnsi="Arial" w:cs="Arial"/>
          <w:sz w:val="22"/>
          <w:szCs w:val="22"/>
        </w:rPr>
        <w:t>Emotion-based coping</w:t>
      </w:r>
      <w:r w:rsidR="00FC349D" w:rsidRPr="00511172">
        <w:rPr>
          <w:rFonts w:ascii="Arial" w:hAnsi="Arial" w:cs="Arial"/>
          <w:sz w:val="22"/>
          <w:szCs w:val="22"/>
        </w:rPr>
        <w:t xml:space="preserve"> </w:t>
      </w:r>
      <w:r w:rsidR="0012650D" w:rsidRPr="00511172">
        <w:rPr>
          <w:rFonts w:ascii="Arial" w:hAnsi="Arial" w:cs="Arial"/>
          <w:sz w:val="22"/>
          <w:szCs w:val="22"/>
        </w:rPr>
        <w:t xml:space="preserve">(Figure 14) </w:t>
      </w:r>
      <w:r w:rsidR="00744F09" w:rsidRPr="00511172">
        <w:rPr>
          <w:rFonts w:ascii="Arial" w:hAnsi="Arial" w:cs="Arial"/>
          <w:sz w:val="22"/>
          <w:szCs w:val="22"/>
        </w:rPr>
        <w:t>built upon eight</w:t>
      </w:r>
      <w:r w:rsidR="00FC349D" w:rsidRPr="00511172">
        <w:rPr>
          <w:rFonts w:ascii="Arial" w:hAnsi="Arial" w:cs="Arial"/>
          <w:sz w:val="22"/>
          <w:szCs w:val="22"/>
        </w:rPr>
        <w:t xml:space="preserve"> underlying strategies</w:t>
      </w:r>
      <w:r w:rsidR="005C60F2" w:rsidRPr="00511172">
        <w:rPr>
          <w:rFonts w:ascii="Arial" w:hAnsi="Arial" w:cs="Arial"/>
          <w:sz w:val="22"/>
          <w:szCs w:val="22"/>
        </w:rPr>
        <w:t xml:space="preserve"> to manage stress</w:t>
      </w:r>
      <w:r w:rsidR="00885C65" w:rsidRPr="00511172">
        <w:rPr>
          <w:rFonts w:ascii="Arial" w:hAnsi="Arial" w:cs="Arial"/>
          <w:sz w:val="22"/>
          <w:szCs w:val="22"/>
        </w:rPr>
        <w:t xml:space="preserve"> (Folkman &amp; Lazarus, 1988).  The former is reflective of complaining behaviour and engages direct action to change the personal and environmental realities behind negative </w:t>
      </w:r>
      <w:r w:rsidR="00311F7F" w:rsidRPr="00511172">
        <w:rPr>
          <w:rFonts w:ascii="Arial" w:hAnsi="Arial" w:cs="Arial"/>
          <w:sz w:val="22"/>
          <w:szCs w:val="22"/>
        </w:rPr>
        <w:t>feelings</w:t>
      </w:r>
      <w:r w:rsidR="00885C65" w:rsidRPr="00511172">
        <w:rPr>
          <w:rFonts w:ascii="Arial" w:hAnsi="Arial" w:cs="Arial"/>
          <w:sz w:val="22"/>
          <w:szCs w:val="22"/>
        </w:rPr>
        <w:t xml:space="preserve">.  The latter is reflective of passive, non-complaining behaviour </w:t>
      </w:r>
      <w:r w:rsidR="00311F7F" w:rsidRPr="00511172">
        <w:rPr>
          <w:rFonts w:ascii="Arial" w:hAnsi="Arial" w:cs="Arial"/>
          <w:sz w:val="22"/>
          <w:szCs w:val="22"/>
        </w:rPr>
        <w:t xml:space="preserve">and attempts to reduce negativity </w:t>
      </w:r>
      <w:r w:rsidR="00885C65" w:rsidRPr="00511172">
        <w:rPr>
          <w:rFonts w:ascii="Arial" w:hAnsi="Arial" w:cs="Arial"/>
          <w:sz w:val="22"/>
          <w:szCs w:val="22"/>
        </w:rPr>
        <w:t>by changing the evaluation of a demanding situation through indirect action, for example, controlling emotions or seeking support from others (</w:t>
      </w:r>
      <w:r w:rsidR="00311F7F" w:rsidRPr="00511172">
        <w:rPr>
          <w:rFonts w:ascii="Arial" w:hAnsi="Arial" w:cs="Arial"/>
          <w:sz w:val="22"/>
          <w:szCs w:val="22"/>
        </w:rPr>
        <w:t>Krohne, 2001 as cited in Lu et al, 2012; Chebat et al, 2005</w:t>
      </w:r>
      <w:r w:rsidR="00885C65" w:rsidRPr="00511172">
        <w:rPr>
          <w:rFonts w:ascii="Arial" w:hAnsi="Arial" w:cs="Arial"/>
          <w:sz w:val="22"/>
          <w:szCs w:val="22"/>
        </w:rPr>
        <w:t>).  Yi &amp; Baumgartner (</w:t>
      </w:r>
      <w:r w:rsidR="0051579C" w:rsidRPr="00511172">
        <w:rPr>
          <w:rFonts w:ascii="Arial" w:hAnsi="Arial" w:cs="Arial"/>
          <w:sz w:val="22"/>
          <w:szCs w:val="22"/>
        </w:rPr>
        <w:t>2004)</w:t>
      </w:r>
      <w:r w:rsidR="00885C65" w:rsidRPr="00511172">
        <w:rPr>
          <w:rFonts w:ascii="Arial" w:hAnsi="Arial" w:cs="Arial"/>
          <w:sz w:val="22"/>
          <w:szCs w:val="22"/>
        </w:rPr>
        <w:t xml:space="preserve"> build on the </w:t>
      </w:r>
      <w:r w:rsidR="00A94914" w:rsidRPr="00511172">
        <w:rPr>
          <w:rFonts w:ascii="Arial" w:hAnsi="Arial" w:cs="Arial"/>
          <w:sz w:val="22"/>
          <w:szCs w:val="22"/>
        </w:rPr>
        <w:t xml:space="preserve">earlier </w:t>
      </w:r>
      <w:r w:rsidR="00885C65" w:rsidRPr="00511172">
        <w:rPr>
          <w:rFonts w:ascii="Arial" w:hAnsi="Arial" w:cs="Arial"/>
          <w:sz w:val="22"/>
          <w:szCs w:val="22"/>
        </w:rPr>
        <w:t xml:space="preserve">work of </w:t>
      </w:r>
      <w:r w:rsidR="00FC349D" w:rsidRPr="00511172">
        <w:rPr>
          <w:rFonts w:ascii="Arial" w:hAnsi="Arial" w:cs="Arial"/>
          <w:sz w:val="22"/>
          <w:szCs w:val="22"/>
        </w:rPr>
        <w:t xml:space="preserve">Folkman &amp; </w:t>
      </w:r>
      <w:r w:rsidR="00885C65" w:rsidRPr="00511172">
        <w:rPr>
          <w:rFonts w:ascii="Arial" w:hAnsi="Arial" w:cs="Arial"/>
          <w:sz w:val="22"/>
          <w:szCs w:val="22"/>
        </w:rPr>
        <w:t>Lazarus</w:t>
      </w:r>
      <w:r w:rsidR="00FC349D" w:rsidRPr="00511172">
        <w:rPr>
          <w:rFonts w:ascii="Arial" w:hAnsi="Arial" w:cs="Arial"/>
          <w:sz w:val="22"/>
          <w:szCs w:val="22"/>
        </w:rPr>
        <w:t xml:space="preserve"> (1988)</w:t>
      </w:r>
      <w:r w:rsidR="00744F09" w:rsidRPr="00511172">
        <w:rPr>
          <w:rFonts w:ascii="Arial" w:hAnsi="Arial" w:cs="Arial"/>
          <w:sz w:val="22"/>
          <w:szCs w:val="22"/>
        </w:rPr>
        <w:t>, proposing the eight</w:t>
      </w:r>
      <w:r w:rsidR="003328A2" w:rsidRPr="00511172">
        <w:rPr>
          <w:rFonts w:ascii="Arial" w:hAnsi="Arial" w:cs="Arial"/>
          <w:sz w:val="22"/>
          <w:szCs w:val="22"/>
        </w:rPr>
        <w:t xml:space="preserve"> coping strategies primarily link</w:t>
      </w:r>
      <w:r w:rsidR="00744F09" w:rsidRPr="00511172">
        <w:rPr>
          <w:rFonts w:ascii="Arial" w:hAnsi="Arial" w:cs="Arial"/>
          <w:sz w:val="22"/>
          <w:szCs w:val="22"/>
        </w:rPr>
        <w:t xml:space="preserve"> to four</w:t>
      </w:r>
      <w:r w:rsidR="00885C65" w:rsidRPr="00511172">
        <w:rPr>
          <w:rFonts w:ascii="Arial" w:hAnsi="Arial" w:cs="Arial"/>
          <w:sz w:val="22"/>
          <w:szCs w:val="22"/>
        </w:rPr>
        <w:t xml:space="preserve"> groups of negative emotion in purchase-related situations</w:t>
      </w:r>
      <w:r w:rsidR="003328A2" w:rsidRPr="00511172">
        <w:rPr>
          <w:rFonts w:ascii="Arial" w:hAnsi="Arial" w:cs="Arial"/>
          <w:sz w:val="22"/>
          <w:szCs w:val="22"/>
        </w:rPr>
        <w:t xml:space="preserve"> (anger, disappointment, regret &amp; worry)</w:t>
      </w:r>
      <w:r w:rsidR="00706FDB" w:rsidRPr="00511172">
        <w:rPr>
          <w:rFonts w:ascii="Arial" w:hAnsi="Arial" w:cs="Arial"/>
          <w:sz w:val="22"/>
          <w:szCs w:val="22"/>
        </w:rPr>
        <w:t xml:space="preserve">. </w:t>
      </w:r>
    </w:p>
    <w:p w14:paraId="646EB6EE" w14:textId="77777777" w:rsidR="00885C65" w:rsidRPr="00511172" w:rsidRDefault="00885C65" w:rsidP="00511172">
      <w:pPr>
        <w:spacing w:line="360" w:lineRule="auto"/>
        <w:rPr>
          <w:rFonts w:ascii="Arial" w:hAnsi="Arial" w:cs="Arial"/>
          <w:sz w:val="22"/>
          <w:szCs w:val="22"/>
        </w:rPr>
      </w:pPr>
    </w:p>
    <w:p w14:paraId="7E7EBDDA" w14:textId="73C6870C" w:rsidR="00E83C48" w:rsidRDefault="00E83C48" w:rsidP="00511172">
      <w:pPr>
        <w:spacing w:line="360" w:lineRule="auto"/>
        <w:rPr>
          <w:rFonts w:ascii="Arial" w:hAnsi="Arial" w:cs="Arial"/>
          <w:sz w:val="22"/>
          <w:szCs w:val="22"/>
        </w:rPr>
      </w:pPr>
      <w:r w:rsidRPr="00511172">
        <w:rPr>
          <w:rFonts w:ascii="Arial" w:hAnsi="Arial" w:cs="Arial"/>
          <w:sz w:val="22"/>
          <w:szCs w:val="22"/>
        </w:rPr>
        <w:t>Figure 14:  Conceptual Model D</w:t>
      </w:r>
    </w:p>
    <w:p w14:paraId="155B199D" w14:textId="77777777" w:rsidR="0018436C" w:rsidRDefault="0018436C" w:rsidP="00511172">
      <w:pPr>
        <w:spacing w:line="360" w:lineRule="auto"/>
        <w:rPr>
          <w:rFonts w:ascii="Arial" w:hAnsi="Arial" w:cs="Arial"/>
          <w:sz w:val="22"/>
          <w:szCs w:val="22"/>
        </w:rPr>
      </w:pPr>
    </w:p>
    <w:p w14:paraId="64838C0A" w14:textId="62F261B7" w:rsidR="00C147BD" w:rsidRPr="00511172" w:rsidRDefault="0018436C" w:rsidP="0018436C">
      <w:pPr>
        <w:spacing w:line="360" w:lineRule="auto"/>
        <w:rPr>
          <w:rFonts w:ascii="Arial" w:hAnsi="Arial" w:cs="Arial"/>
          <w:sz w:val="22"/>
          <w:szCs w:val="22"/>
        </w:rPr>
      </w:pPr>
      <w:r>
        <w:rPr>
          <w:rFonts w:ascii="Arial" w:hAnsi="Arial" w:cs="Arial"/>
          <w:noProof/>
          <w:sz w:val="22"/>
          <w:szCs w:val="22"/>
          <w:lang w:val="en-US"/>
        </w:rPr>
        <w:drawing>
          <wp:inline distT="0" distB="0" distL="0" distR="0" wp14:anchorId="7D3CB734" wp14:editId="6A33C2AD">
            <wp:extent cx="6116320" cy="1475038"/>
            <wp:effectExtent l="0" t="0" r="508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16320" cy="1475038"/>
                    </a:xfrm>
                    <a:prstGeom prst="rect">
                      <a:avLst/>
                    </a:prstGeom>
                    <a:noFill/>
                    <a:ln>
                      <a:noFill/>
                    </a:ln>
                  </pic:spPr>
                </pic:pic>
              </a:graphicData>
            </a:graphic>
          </wp:inline>
        </w:drawing>
      </w:r>
    </w:p>
    <w:p w14:paraId="73CC7D40" w14:textId="447DDD98" w:rsidR="00C147BD" w:rsidRPr="00511172" w:rsidRDefault="0012650D" w:rsidP="00511172">
      <w:pPr>
        <w:spacing w:line="360" w:lineRule="auto"/>
        <w:jc w:val="center"/>
        <w:rPr>
          <w:rFonts w:ascii="Arial" w:hAnsi="Arial" w:cs="Arial"/>
          <w:sz w:val="22"/>
          <w:szCs w:val="22"/>
        </w:rPr>
      </w:pPr>
      <w:r w:rsidRPr="00511172">
        <w:rPr>
          <w:rFonts w:ascii="Arial" w:hAnsi="Arial" w:cs="Arial"/>
          <w:sz w:val="22"/>
          <w:szCs w:val="22"/>
        </w:rPr>
        <w:t>Folkman &amp; Lazarus (1988, p</w:t>
      </w:r>
      <w:r w:rsidR="00CA1FE5" w:rsidRPr="00511172">
        <w:rPr>
          <w:rFonts w:ascii="Arial" w:hAnsi="Arial" w:cs="Arial"/>
          <w:sz w:val="22"/>
          <w:szCs w:val="22"/>
        </w:rPr>
        <w:t>467</w:t>
      </w:r>
      <w:r w:rsidRPr="00511172">
        <w:rPr>
          <w:rFonts w:ascii="Arial" w:hAnsi="Arial" w:cs="Arial"/>
          <w:sz w:val="22"/>
          <w:szCs w:val="22"/>
        </w:rPr>
        <w:t>)</w:t>
      </w:r>
    </w:p>
    <w:p w14:paraId="21913C7A" w14:textId="77777777" w:rsidR="00744F09" w:rsidRPr="00511172" w:rsidRDefault="00744F09" w:rsidP="00511172">
      <w:pPr>
        <w:spacing w:line="360" w:lineRule="auto"/>
        <w:rPr>
          <w:rFonts w:ascii="Arial" w:hAnsi="Arial" w:cs="Arial"/>
          <w:color w:val="000000" w:themeColor="text1"/>
          <w:sz w:val="22"/>
          <w:szCs w:val="22"/>
        </w:rPr>
      </w:pPr>
    </w:p>
    <w:p w14:paraId="05507090" w14:textId="37CB45B8" w:rsidR="00877158" w:rsidRPr="00511172" w:rsidRDefault="00CA1FE5" w:rsidP="00511172">
      <w:pPr>
        <w:spacing w:line="360" w:lineRule="auto"/>
        <w:rPr>
          <w:rFonts w:ascii="Arial" w:hAnsi="Arial" w:cs="Arial"/>
          <w:sz w:val="22"/>
          <w:szCs w:val="22"/>
        </w:rPr>
      </w:pPr>
      <w:r w:rsidRPr="00511172">
        <w:rPr>
          <w:rFonts w:ascii="Arial" w:hAnsi="Arial" w:cs="Arial"/>
          <w:sz w:val="22"/>
          <w:szCs w:val="22"/>
        </w:rPr>
        <w:lastRenderedPageBreak/>
        <w:t>Figure 15</w:t>
      </w:r>
      <w:r w:rsidR="002612F5" w:rsidRPr="00511172">
        <w:rPr>
          <w:rFonts w:ascii="Arial" w:hAnsi="Arial" w:cs="Arial"/>
          <w:sz w:val="22"/>
          <w:szCs w:val="22"/>
        </w:rPr>
        <w:t xml:space="preserve"> </w:t>
      </w:r>
      <w:r w:rsidR="00643AD2" w:rsidRPr="00511172">
        <w:rPr>
          <w:rFonts w:ascii="Arial" w:hAnsi="Arial" w:cs="Arial"/>
          <w:sz w:val="22"/>
          <w:szCs w:val="22"/>
        </w:rPr>
        <w:t xml:space="preserve">demonstrates how personal coping mechanisms can </w:t>
      </w:r>
      <w:r w:rsidR="00793B5F" w:rsidRPr="00511172">
        <w:rPr>
          <w:rFonts w:ascii="Arial" w:hAnsi="Arial" w:cs="Arial"/>
          <w:sz w:val="22"/>
          <w:szCs w:val="22"/>
        </w:rPr>
        <w:t>alter</w:t>
      </w:r>
      <w:r w:rsidR="00643AD2" w:rsidRPr="00511172">
        <w:rPr>
          <w:rFonts w:ascii="Arial" w:hAnsi="Arial" w:cs="Arial"/>
          <w:sz w:val="22"/>
          <w:szCs w:val="22"/>
        </w:rPr>
        <w:t xml:space="preserve"> responses to dissatisfaction and negative emotion, which may not always </w:t>
      </w:r>
      <w:r w:rsidR="00793B5F" w:rsidRPr="00511172">
        <w:rPr>
          <w:rFonts w:ascii="Arial" w:hAnsi="Arial" w:cs="Arial"/>
          <w:sz w:val="22"/>
          <w:szCs w:val="22"/>
        </w:rPr>
        <w:t>create</w:t>
      </w:r>
      <w:r w:rsidR="00643AD2" w:rsidRPr="00511172">
        <w:rPr>
          <w:rFonts w:ascii="Arial" w:hAnsi="Arial" w:cs="Arial"/>
          <w:sz w:val="22"/>
          <w:szCs w:val="22"/>
        </w:rPr>
        <w:t xml:space="preserve"> an adverse effect on future repurchase intention.  </w:t>
      </w:r>
      <w:r w:rsidR="00311F7F" w:rsidRPr="00511172">
        <w:rPr>
          <w:rFonts w:ascii="Arial" w:hAnsi="Arial" w:cs="Arial"/>
          <w:sz w:val="22"/>
          <w:szCs w:val="22"/>
        </w:rPr>
        <w:t>Chebat et al (2005</w:t>
      </w:r>
      <w:r w:rsidR="00643AD2" w:rsidRPr="00511172">
        <w:rPr>
          <w:rFonts w:ascii="Arial" w:hAnsi="Arial" w:cs="Arial"/>
          <w:sz w:val="22"/>
          <w:szCs w:val="22"/>
        </w:rPr>
        <w:t xml:space="preserve">) </w:t>
      </w:r>
      <w:r w:rsidR="00793B5F" w:rsidRPr="00511172">
        <w:rPr>
          <w:rFonts w:ascii="Arial" w:hAnsi="Arial" w:cs="Arial"/>
          <w:sz w:val="22"/>
          <w:szCs w:val="22"/>
        </w:rPr>
        <w:t xml:space="preserve">also </w:t>
      </w:r>
      <w:r w:rsidR="00643AD2" w:rsidRPr="00511172">
        <w:rPr>
          <w:rFonts w:ascii="Arial" w:hAnsi="Arial" w:cs="Arial"/>
          <w:sz w:val="22"/>
          <w:szCs w:val="22"/>
        </w:rPr>
        <w:t xml:space="preserve">believe there is an outdated assumption that customers will complain before they distance themselves or switch brand allegiances and many of the </w:t>
      </w:r>
      <w:r w:rsidR="00793B5F" w:rsidRPr="00511172">
        <w:rPr>
          <w:rFonts w:ascii="Arial" w:hAnsi="Arial" w:cs="Arial"/>
          <w:sz w:val="22"/>
          <w:szCs w:val="22"/>
        </w:rPr>
        <w:t>tools</w:t>
      </w:r>
      <w:r w:rsidR="00643AD2" w:rsidRPr="00511172">
        <w:rPr>
          <w:rFonts w:ascii="Arial" w:hAnsi="Arial" w:cs="Arial"/>
          <w:sz w:val="22"/>
          <w:szCs w:val="22"/>
        </w:rPr>
        <w:t xml:space="preserve"> introduced </w:t>
      </w:r>
      <w:r w:rsidR="00793B5F" w:rsidRPr="00511172">
        <w:rPr>
          <w:rFonts w:ascii="Arial" w:hAnsi="Arial" w:cs="Arial"/>
          <w:sz w:val="22"/>
          <w:szCs w:val="22"/>
        </w:rPr>
        <w:t xml:space="preserve">by organisations </w:t>
      </w:r>
      <w:r w:rsidR="00643AD2" w:rsidRPr="00511172">
        <w:rPr>
          <w:rFonts w:ascii="Arial" w:hAnsi="Arial" w:cs="Arial"/>
          <w:sz w:val="22"/>
          <w:szCs w:val="22"/>
        </w:rPr>
        <w:t xml:space="preserve">for complaint management </w:t>
      </w:r>
      <w:r w:rsidR="00793B5F" w:rsidRPr="00511172">
        <w:rPr>
          <w:rFonts w:ascii="Arial" w:hAnsi="Arial" w:cs="Arial"/>
          <w:sz w:val="22"/>
          <w:szCs w:val="22"/>
        </w:rPr>
        <w:t xml:space="preserve">purposes </w:t>
      </w:r>
      <w:r w:rsidR="00643AD2" w:rsidRPr="00511172">
        <w:rPr>
          <w:rFonts w:ascii="Arial" w:hAnsi="Arial" w:cs="Arial"/>
          <w:sz w:val="22"/>
          <w:szCs w:val="22"/>
        </w:rPr>
        <w:t xml:space="preserve">will only be useful up to a point.  </w:t>
      </w:r>
    </w:p>
    <w:p w14:paraId="5B97A423" w14:textId="77777777" w:rsidR="00643AD2" w:rsidRPr="00511172" w:rsidRDefault="00643AD2" w:rsidP="00511172">
      <w:pPr>
        <w:spacing w:line="360" w:lineRule="auto"/>
        <w:rPr>
          <w:rFonts w:ascii="Arial" w:hAnsi="Arial" w:cs="Arial"/>
          <w:sz w:val="22"/>
          <w:szCs w:val="22"/>
        </w:rPr>
      </w:pPr>
    </w:p>
    <w:p w14:paraId="7BA2FEAF" w14:textId="7C94F735" w:rsidR="00C81685" w:rsidRPr="00511172" w:rsidRDefault="00CA1FE5" w:rsidP="00511172">
      <w:pPr>
        <w:spacing w:line="360" w:lineRule="auto"/>
        <w:rPr>
          <w:rFonts w:ascii="Arial" w:hAnsi="Arial" w:cs="Arial"/>
          <w:sz w:val="22"/>
          <w:szCs w:val="22"/>
        </w:rPr>
      </w:pPr>
      <w:r w:rsidRPr="00511172">
        <w:rPr>
          <w:rFonts w:ascii="Arial" w:hAnsi="Arial" w:cs="Arial"/>
          <w:sz w:val="22"/>
          <w:szCs w:val="22"/>
        </w:rPr>
        <w:t>Figure 15</w:t>
      </w:r>
      <w:r w:rsidR="00E83C48" w:rsidRPr="00511172">
        <w:rPr>
          <w:rFonts w:ascii="Arial" w:hAnsi="Arial" w:cs="Arial"/>
          <w:sz w:val="22"/>
          <w:szCs w:val="22"/>
        </w:rPr>
        <w:t>:  Conceptual Model E</w:t>
      </w:r>
    </w:p>
    <w:p w14:paraId="79DCA629" w14:textId="77777777" w:rsidR="00516535" w:rsidRPr="00511172" w:rsidRDefault="00516535" w:rsidP="00511172">
      <w:pPr>
        <w:spacing w:line="360" w:lineRule="auto"/>
        <w:rPr>
          <w:rFonts w:ascii="Arial" w:hAnsi="Arial" w:cs="Arial"/>
          <w:sz w:val="22"/>
          <w:szCs w:val="22"/>
        </w:rPr>
      </w:pPr>
    </w:p>
    <w:p w14:paraId="11764B8D" w14:textId="3B049EB4" w:rsidR="00643AD2" w:rsidRPr="00511172" w:rsidRDefault="00207954" w:rsidP="00511172">
      <w:pPr>
        <w:spacing w:line="360" w:lineRule="auto"/>
        <w:jc w:val="center"/>
        <w:rPr>
          <w:rFonts w:ascii="Arial" w:hAnsi="Arial" w:cs="Arial"/>
          <w:sz w:val="22"/>
          <w:szCs w:val="22"/>
        </w:rPr>
      </w:pPr>
      <w:r w:rsidRPr="00511172">
        <w:rPr>
          <w:noProof/>
          <w:sz w:val="22"/>
          <w:szCs w:val="22"/>
          <w:lang w:val="en-US"/>
        </w:rPr>
        <w:drawing>
          <wp:inline distT="0" distB="0" distL="0" distR="0" wp14:anchorId="50AD43B8" wp14:editId="795C3528">
            <wp:extent cx="5266021" cy="226568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67490" cy="2266312"/>
                    </a:xfrm>
                    <a:prstGeom prst="rect">
                      <a:avLst/>
                    </a:prstGeom>
                    <a:noFill/>
                    <a:ln>
                      <a:noFill/>
                    </a:ln>
                  </pic:spPr>
                </pic:pic>
              </a:graphicData>
            </a:graphic>
          </wp:inline>
        </w:drawing>
      </w:r>
    </w:p>
    <w:p w14:paraId="023D1174" w14:textId="77777777" w:rsidR="00643AD2" w:rsidRPr="00511172" w:rsidRDefault="00643AD2" w:rsidP="00511172">
      <w:pPr>
        <w:spacing w:line="360" w:lineRule="auto"/>
        <w:jc w:val="center"/>
        <w:rPr>
          <w:rFonts w:ascii="Arial" w:hAnsi="Arial" w:cs="Arial"/>
          <w:sz w:val="22"/>
          <w:szCs w:val="22"/>
        </w:rPr>
      </w:pPr>
      <w:r w:rsidRPr="00511172">
        <w:rPr>
          <w:rFonts w:ascii="Arial" w:hAnsi="Arial" w:cs="Arial"/>
          <w:sz w:val="22"/>
          <w:szCs w:val="22"/>
        </w:rPr>
        <w:t>Lu et al (2012, p227)</w:t>
      </w:r>
    </w:p>
    <w:p w14:paraId="003B998D" w14:textId="77777777" w:rsidR="0073731E" w:rsidRPr="00511172" w:rsidRDefault="0073731E" w:rsidP="00511172">
      <w:pPr>
        <w:spacing w:line="360" w:lineRule="auto"/>
        <w:rPr>
          <w:rFonts w:ascii="Arial" w:hAnsi="Arial" w:cs="Arial"/>
          <w:sz w:val="22"/>
          <w:szCs w:val="22"/>
        </w:rPr>
      </w:pPr>
    </w:p>
    <w:p w14:paraId="1520EE58" w14:textId="21534B3C" w:rsidR="00184795" w:rsidRPr="00511172" w:rsidRDefault="002612F5" w:rsidP="00511172">
      <w:pPr>
        <w:spacing w:line="360" w:lineRule="auto"/>
        <w:rPr>
          <w:rFonts w:ascii="Arial" w:hAnsi="Arial" w:cs="Arial"/>
          <w:sz w:val="22"/>
          <w:szCs w:val="22"/>
        </w:rPr>
      </w:pPr>
      <w:r w:rsidRPr="00511172">
        <w:rPr>
          <w:rFonts w:ascii="Arial" w:hAnsi="Arial" w:cs="Arial"/>
          <w:sz w:val="22"/>
          <w:szCs w:val="22"/>
        </w:rPr>
        <w:t xml:space="preserve">Skelton &amp; Allwood (2017) </w:t>
      </w:r>
      <w:r w:rsidR="007703A8" w:rsidRPr="00511172">
        <w:rPr>
          <w:rFonts w:ascii="Arial" w:hAnsi="Arial" w:cs="Arial"/>
          <w:sz w:val="22"/>
          <w:szCs w:val="22"/>
        </w:rPr>
        <w:t>advise</w:t>
      </w:r>
      <w:r w:rsidRPr="00511172">
        <w:rPr>
          <w:rFonts w:ascii="Arial" w:hAnsi="Arial" w:cs="Arial"/>
          <w:sz w:val="22"/>
          <w:szCs w:val="22"/>
        </w:rPr>
        <w:t xml:space="preserve"> that much of the academic work around regretted purchases has been experimental and there are no nationally representative surveys of self-reported regretted purchases</w:t>
      </w:r>
      <w:r w:rsidR="0022643A" w:rsidRPr="00511172">
        <w:rPr>
          <w:rFonts w:ascii="Arial" w:hAnsi="Arial" w:cs="Arial"/>
          <w:sz w:val="22"/>
          <w:szCs w:val="22"/>
        </w:rPr>
        <w:t>. They conclude</w:t>
      </w:r>
      <w:r w:rsidRPr="00511172">
        <w:rPr>
          <w:rFonts w:ascii="Arial" w:hAnsi="Arial" w:cs="Arial"/>
          <w:sz w:val="22"/>
          <w:szCs w:val="22"/>
        </w:rPr>
        <w:t xml:space="preserve"> from their research that feelings of regret will likely influence future purchasing decisions, both retrospectively (through experience) and prospectively (through anticipation). </w:t>
      </w:r>
      <w:r w:rsidR="00C9670A" w:rsidRPr="00511172">
        <w:rPr>
          <w:rFonts w:ascii="Arial" w:hAnsi="Arial" w:cs="Arial"/>
          <w:sz w:val="22"/>
          <w:szCs w:val="22"/>
        </w:rPr>
        <w:t xml:space="preserve"> This</w:t>
      </w:r>
      <w:r w:rsidR="00184795" w:rsidRPr="00511172">
        <w:rPr>
          <w:rFonts w:ascii="Arial" w:hAnsi="Arial" w:cs="Arial"/>
          <w:sz w:val="22"/>
          <w:szCs w:val="22"/>
        </w:rPr>
        <w:t xml:space="preserve"> </w:t>
      </w:r>
      <w:r w:rsidR="00C9670A" w:rsidRPr="00511172">
        <w:rPr>
          <w:rFonts w:ascii="Arial" w:hAnsi="Arial" w:cs="Arial"/>
          <w:sz w:val="22"/>
          <w:szCs w:val="22"/>
        </w:rPr>
        <w:t>study</w:t>
      </w:r>
      <w:r w:rsidR="00184795" w:rsidRPr="00511172">
        <w:rPr>
          <w:rFonts w:ascii="Arial" w:hAnsi="Arial" w:cs="Arial"/>
          <w:sz w:val="22"/>
          <w:szCs w:val="22"/>
        </w:rPr>
        <w:t xml:space="preserve"> will </w:t>
      </w:r>
      <w:r w:rsidR="00C9670A" w:rsidRPr="00511172">
        <w:rPr>
          <w:rFonts w:ascii="Arial" w:hAnsi="Arial" w:cs="Arial"/>
          <w:sz w:val="22"/>
          <w:szCs w:val="22"/>
        </w:rPr>
        <w:t>assess</w:t>
      </w:r>
      <w:r w:rsidR="00184795" w:rsidRPr="00511172">
        <w:rPr>
          <w:rFonts w:ascii="Arial" w:hAnsi="Arial" w:cs="Arial"/>
          <w:sz w:val="22"/>
          <w:szCs w:val="22"/>
        </w:rPr>
        <w:t xml:space="preserve"> the level of dissatisfaction</w:t>
      </w:r>
      <w:r w:rsidR="00C9670A" w:rsidRPr="00511172">
        <w:rPr>
          <w:rFonts w:ascii="Arial" w:hAnsi="Arial" w:cs="Arial"/>
          <w:sz w:val="22"/>
          <w:szCs w:val="22"/>
        </w:rPr>
        <w:t>, regret</w:t>
      </w:r>
      <w:r w:rsidR="00184795" w:rsidRPr="00511172">
        <w:rPr>
          <w:rFonts w:ascii="Arial" w:hAnsi="Arial" w:cs="Arial"/>
          <w:sz w:val="22"/>
          <w:szCs w:val="22"/>
        </w:rPr>
        <w:t xml:space="preserve"> and </w:t>
      </w:r>
      <w:r w:rsidR="00C9670A" w:rsidRPr="00511172">
        <w:rPr>
          <w:rFonts w:ascii="Arial" w:hAnsi="Arial" w:cs="Arial"/>
          <w:sz w:val="22"/>
          <w:szCs w:val="22"/>
        </w:rPr>
        <w:t>brand-</w:t>
      </w:r>
      <w:r w:rsidR="00184795" w:rsidRPr="00511172">
        <w:rPr>
          <w:rFonts w:ascii="Arial" w:hAnsi="Arial" w:cs="Arial"/>
          <w:sz w:val="22"/>
          <w:szCs w:val="22"/>
        </w:rPr>
        <w:t xml:space="preserve">distancing </w:t>
      </w:r>
      <w:r w:rsidR="00C9670A" w:rsidRPr="00511172">
        <w:rPr>
          <w:rFonts w:ascii="Arial" w:hAnsi="Arial" w:cs="Arial"/>
          <w:sz w:val="22"/>
          <w:szCs w:val="22"/>
        </w:rPr>
        <w:t>for</w:t>
      </w:r>
      <w:r w:rsidR="00184795" w:rsidRPr="00511172">
        <w:rPr>
          <w:rFonts w:ascii="Arial" w:hAnsi="Arial" w:cs="Arial"/>
          <w:sz w:val="22"/>
          <w:szCs w:val="22"/>
        </w:rPr>
        <w:t xml:space="preserve"> c</w:t>
      </w:r>
      <w:r w:rsidR="008B29C7" w:rsidRPr="00511172">
        <w:rPr>
          <w:rFonts w:ascii="Arial" w:hAnsi="Arial" w:cs="Arial"/>
          <w:sz w:val="22"/>
          <w:szCs w:val="22"/>
        </w:rPr>
        <w:t>hild car seat</w:t>
      </w:r>
      <w:r w:rsidR="00C9670A" w:rsidRPr="00511172">
        <w:rPr>
          <w:rFonts w:ascii="Arial" w:hAnsi="Arial" w:cs="Arial"/>
          <w:sz w:val="22"/>
          <w:szCs w:val="22"/>
        </w:rPr>
        <w:t>s</w:t>
      </w:r>
      <w:r w:rsidR="008B29C7" w:rsidRPr="00511172">
        <w:rPr>
          <w:rFonts w:ascii="Arial" w:hAnsi="Arial" w:cs="Arial"/>
          <w:sz w:val="22"/>
          <w:szCs w:val="22"/>
        </w:rPr>
        <w:t xml:space="preserve"> via the consumer s</w:t>
      </w:r>
      <w:r w:rsidR="00184795" w:rsidRPr="00511172">
        <w:rPr>
          <w:rFonts w:ascii="Arial" w:hAnsi="Arial" w:cs="Arial"/>
          <w:sz w:val="22"/>
          <w:szCs w:val="22"/>
        </w:rPr>
        <w:t>urvey and discuss the results in the analysis.</w:t>
      </w:r>
      <w:r w:rsidR="00793B5F" w:rsidRPr="00511172">
        <w:rPr>
          <w:rFonts w:ascii="Arial" w:hAnsi="Arial" w:cs="Arial"/>
          <w:sz w:val="22"/>
          <w:szCs w:val="22"/>
        </w:rPr>
        <w:t xml:space="preserve"> </w:t>
      </w:r>
    </w:p>
    <w:p w14:paraId="351431A5" w14:textId="77777777" w:rsidR="00AF7A65" w:rsidRDefault="00AF7A65" w:rsidP="000C77BD">
      <w:pPr>
        <w:spacing w:line="312" w:lineRule="auto"/>
        <w:rPr>
          <w:rFonts w:ascii="Arial" w:hAnsi="Arial" w:cs="Arial"/>
          <w:sz w:val="20"/>
          <w:szCs w:val="20"/>
        </w:rPr>
      </w:pPr>
    </w:p>
    <w:p w14:paraId="5CB8A636" w14:textId="77777777" w:rsidR="00BB5B64" w:rsidRDefault="00BB5B64" w:rsidP="00C03202">
      <w:pPr>
        <w:spacing w:line="312" w:lineRule="auto"/>
        <w:rPr>
          <w:rFonts w:ascii="Arial" w:hAnsi="Arial" w:cs="Arial"/>
          <w:b/>
        </w:rPr>
      </w:pPr>
    </w:p>
    <w:p w14:paraId="67940181" w14:textId="77777777" w:rsidR="003B0F1E" w:rsidRDefault="003B0F1E" w:rsidP="00C03202">
      <w:pPr>
        <w:spacing w:line="312" w:lineRule="auto"/>
        <w:rPr>
          <w:rFonts w:ascii="Arial" w:hAnsi="Arial" w:cs="Arial"/>
          <w:b/>
        </w:rPr>
      </w:pPr>
    </w:p>
    <w:p w14:paraId="340AA5B4" w14:textId="77777777" w:rsidR="003B0F1E" w:rsidRDefault="003B0F1E" w:rsidP="00C03202">
      <w:pPr>
        <w:spacing w:line="312" w:lineRule="auto"/>
        <w:rPr>
          <w:rFonts w:ascii="Arial" w:hAnsi="Arial" w:cs="Arial"/>
          <w:b/>
        </w:rPr>
      </w:pPr>
    </w:p>
    <w:p w14:paraId="5DB6D250" w14:textId="77777777" w:rsidR="00D50967" w:rsidRDefault="00D50967" w:rsidP="00C03202">
      <w:pPr>
        <w:spacing w:line="312" w:lineRule="auto"/>
        <w:rPr>
          <w:rFonts w:ascii="Arial" w:hAnsi="Arial" w:cs="Arial"/>
          <w:b/>
        </w:rPr>
      </w:pPr>
    </w:p>
    <w:p w14:paraId="49AF2E4E" w14:textId="77777777" w:rsidR="00D50967" w:rsidRDefault="00D50967" w:rsidP="00C03202">
      <w:pPr>
        <w:spacing w:line="312" w:lineRule="auto"/>
        <w:rPr>
          <w:rFonts w:ascii="Arial" w:hAnsi="Arial" w:cs="Arial"/>
          <w:b/>
        </w:rPr>
      </w:pPr>
    </w:p>
    <w:p w14:paraId="11E1A7C7" w14:textId="77777777" w:rsidR="002702FF" w:rsidRDefault="002702FF" w:rsidP="00C03202">
      <w:pPr>
        <w:spacing w:line="312" w:lineRule="auto"/>
        <w:rPr>
          <w:rFonts w:ascii="Arial" w:hAnsi="Arial" w:cs="Arial"/>
          <w:b/>
        </w:rPr>
      </w:pPr>
    </w:p>
    <w:p w14:paraId="18EE477A" w14:textId="77777777" w:rsidR="002702FF" w:rsidRDefault="002702FF" w:rsidP="00C03202">
      <w:pPr>
        <w:spacing w:line="312" w:lineRule="auto"/>
        <w:rPr>
          <w:rFonts w:ascii="Arial" w:hAnsi="Arial" w:cs="Arial"/>
          <w:b/>
        </w:rPr>
      </w:pPr>
    </w:p>
    <w:p w14:paraId="0838D70F" w14:textId="77777777" w:rsidR="002702FF" w:rsidRDefault="002702FF" w:rsidP="00C03202">
      <w:pPr>
        <w:spacing w:line="312" w:lineRule="auto"/>
        <w:rPr>
          <w:rFonts w:ascii="Arial" w:hAnsi="Arial" w:cs="Arial"/>
          <w:b/>
        </w:rPr>
      </w:pPr>
    </w:p>
    <w:p w14:paraId="079F15B9" w14:textId="77777777" w:rsidR="002702FF" w:rsidRDefault="002702FF" w:rsidP="00C03202">
      <w:pPr>
        <w:spacing w:line="312" w:lineRule="auto"/>
        <w:rPr>
          <w:rFonts w:ascii="Arial" w:hAnsi="Arial" w:cs="Arial"/>
          <w:b/>
        </w:rPr>
      </w:pPr>
    </w:p>
    <w:p w14:paraId="7D110151" w14:textId="77777777" w:rsidR="002702FF" w:rsidRDefault="002702FF" w:rsidP="00C03202">
      <w:pPr>
        <w:spacing w:line="312" w:lineRule="auto"/>
        <w:rPr>
          <w:rFonts w:ascii="Arial" w:hAnsi="Arial" w:cs="Arial"/>
          <w:b/>
        </w:rPr>
      </w:pPr>
    </w:p>
    <w:p w14:paraId="106C7997" w14:textId="77777777" w:rsidR="002702FF" w:rsidRDefault="002702FF" w:rsidP="00C03202">
      <w:pPr>
        <w:spacing w:line="312" w:lineRule="auto"/>
        <w:rPr>
          <w:rFonts w:ascii="Arial" w:hAnsi="Arial" w:cs="Arial"/>
          <w:b/>
        </w:rPr>
      </w:pPr>
    </w:p>
    <w:p w14:paraId="2C813E65" w14:textId="77777777" w:rsidR="002702FF" w:rsidRDefault="002702FF" w:rsidP="00C03202">
      <w:pPr>
        <w:spacing w:line="312" w:lineRule="auto"/>
        <w:rPr>
          <w:rFonts w:ascii="Arial" w:hAnsi="Arial" w:cs="Arial"/>
          <w:b/>
        </w:rPr>
      </w:pPr>
    </w:p>
    <w:p w14:paraId="728ED335" w14:textId="7D8748A3" w:rsidR="00892D13" w:rsidRDefault="00DF16A5" w:rsidP="00C03202">
      <w:pPr>
        <w:spacing w:line="312" w:lineRule="auto"/>
        <w:rPr>
          <w:rFonts w:ascii="Arial" w:hAnsi="Arial" w:cs="Arial"/>
          <w:b/>
        </w:rPr>
      </w:pPr>
      <w:r>
        <w:rPr>
          <w:rFonts w:ascii="Arial" w:hAnsi="Arial" w:cs="Arial"/>
          <w:b/>
        </w:rPr>
        <w:lastRenderedPageBreak/>
        <w:t xml:space="preserve">4.  </w:t>
      </w:r>
      <w:r w:rsidR="007109E6">
        <w:rPr>
          <w:rFonts w:ascii="Arial" w:hAnsi="Arial" w:cs="Arial"/>
          <w:b/>
        </w:rPr>
        <w:t xml:space="preserve">RESEARCH </w:t>
      </w:r>
      <w:r w:rsidR="00892D13">
        <w:rPr>
          <w:rFonts w:ascii="Arial" w:hAnsi="Arial" w:cs="Arial"/>
          <w:b/>
        </w:rPr>
        <w:t>METHODOLOGY</w:t>
      </w:r>
    </w:p>
    <w:p w14:paraId="55D5B3F6" w14:textId="77777777" w:rsidR="000743E1" w:rsidRPr="000743E1" w:rsidRDefault="000743E1" w:rsidP="00C03202">
      <w:pPr>
        <w:spacing w:line="312" w:lineRule="auto"/>
        <w:rPr>
          <w:rFonts w:ascii="Arial" w:hAnsi="Arial" w:cs="Arial"/>
          <w:b/>
          <w:sz w:val="12"/>
          <w:szCs w:val="12"/>
        </w:rPr>
      </w:pPr>
    </w:p>
    <w:p w14:paraId="5C0DBC8F" w14:textId="75A4ACCC" w:rsidR="00DF16A5" w:rsidRPr="000743E1" w:rsidRDefault="00DF16A5" w:rsidP="000743E1">
      <w:pPr>
        <w:pBdr>
          <w:top w:val="single" w:sz="4" w:space="1" w:color="auto"/>
          <w:bottom w:val="single" w:sz="4" w:space="1" w:color="auto"/>
        </w:pBdr>
        <w:spacing w:line="360" w:lineRule="auto"/>
        <w:rPr>
          <w:rFonts w:ascii="Arial" w:hAnsi="Arial" w:cs="Arial"/>
          <w:i/>
          <w:sz w:val="22"/>
          <w:szCs w:val="22"/>
        </w:rPr>
      </w:pPr>
      <w:r w:rsidRPr="000743E1">
        <w:rPr>
          <w:rFonts w:ascii="Arial" w:hAnsi="Arial" w:cs="Arial"/>
          <w:i/>
          <w:sz w:val="22"/>
          <w:szCs w:val="22"/>
        </w:rPr>
        <w:t xml:space="preserve">This </w:t>
      </w:r>
      <w:r w:rsidR="00077F69" w:rsidRPr="000743E1">
        <w:rPr>
          <w:rFonts w:ascii="Arial" w:hAnsi="Arial" w:cs="Arial"/>
          <w:i/>
          <w:sz w:val="22"/>
          <w:szCs w:val="22"/>
        </w:rPr>
        <w:t>section</w:t>
      </w:r>
      <w:r w:rsidRPr="000743E1">
        <w:rPr>
          <w:rFonts w:ascii="Arial" w:hAnsi="Arial" w:cs="Arial"/>
          <w:i/>
          <w:sz w:val="22"/>
          <w:szCs w:val="22"/>
        </w:rPr>
        <w:t xml:space="preserve"> focuses on</w:t>
      </w:r>
      <w:r w:rsidR="000C66D2" w:rsidRPr="000743E1">
        <w:rPr>
          <w:rFonts w:ascii="Arial" w:hAnsi="Arial" w:cs="Arial"/>
          <w:i/>
          <w:sz w:val="22"/>
          <w:szCs w:val="22"/>
        </w:rPr>
        <w:t xml:space="preserve"> research methodology, discussing paradigm, strategy, data collection &amp; analysis</w:t>
      </w:r>
      <w:r w:rsidRPr="000743E1">
        <w:rPr>
          <w:rFonts w:ascii="Arial" w:hAnsi="Arial" w:cs="Arial"/>
          <w:i/>
          <w:sz w:val="22"/>
          <w:szCs w:val="22"/>
        </w:rPr>
        <w:t xml:space="preserve"> </w:t>
      </w:r>
      <w:r w:rsidR="000C66D2" w:rsidRPr="000743E1">
        <w:rPr>
          <w:rFonts w:ascii="Arial" w:hAnsi="Arial" w:cs="Arial"/>
          <w:i/>
          <w:sz w:val="22"/>
          <w:szCs w:val="22"/>
        </w:rPr>
        <w:t xml:space="preserve">processes, reliability, ethics, </w:t>
      </w:r>
      <w:r w:rsidR="00790ED4" w:rsidRPr="000743E1">
        <w:rPr>
          <w:rFonts w:ascii="Arial" w:hAnsi="Arial" w:cs="Arial"/>
          <w:i/>
          <w:sz w:val="22"/>
          <w:szCs w:val="22"/>
        </w:rPr>
        <w:t xml:space="preserve">project </w:t>
      </w:r>
      <w:r w:rsidR="000C66D2" w:rsidRPr="000743E1">
        <w:rPr>
          <w:rFonts w:ascii="Arial" w:hAnsi="Arial" w:cs="Arial"/>
          <w:i/>
          <w:sz w:val="22"/>
          <w:szCs w:val="22"/>
        </w:rPr>
        <w:t>timelines and resources for completion of the project</w:t>
      </w:r>
    </w:p>
    <w:p w14:paraId="7B573809" w14:textId="77777777" w:rsidR="00DF16A5" w:rsidRPr="003C6CEF" w:rsidRDefault="00DF16A5" w:rsidP="000743E1">
      <w:pPr>
        <w:spacing w:line="360" w:lineRule="auto"/>
        <w:rPr>
          <w:rFonts w:ascii="Arial" w:hAnsi="Arial" w:cs="Arial"/>
          <w:b/>
          <w:sz w:val="22"/>
          <w:szCs w:val="22"/>
        </w:rPr>
      </w:pPr>
    </w:p>
    <w:p w14:paraId="798C85B2" w14:textId="2F9CEF73" w:rsidR="00C03202" w:rsidRPr="003C6CEF" w:rsidRDefault="00D3132B" w:rsidP="000743E1">
      <w:pPr>
        <w:spacing w:line="360" w:lineRule="auto"/>
        <w:rPr>
          <w:rFonts w:ascii="Arial" w:hAnsi="Arial" w:cs="Arial"/>
          <w:b/>
          <w:sz w:val="22"/>
          <w:szCs w:val="22"/>
        </w:rPr>
      </w:pPr>
      <w:r w:rsidRPr="003C6CEF">
        <w:rPr>
          <w:rFonts w:ascii="Arial" w:hAnsi="Arial" w:cs="Arial"/>
          <w:b/>
          <w:sz w:val="22"/>
          <w:szCs w:val="22"/>
        </w:rPr>
        <w:t>4</w:t>
      </w:r>
      <w:r w:rsidR="00E511F1" w:rsidRPr="003C6CEF">
        <w:rPr>
          <w:rFonts w:ascii="Arial" w:hAnsi="Arial" w:cs="Arial"/>
          <w:b/>
          <w:sz w:val="22"/>
          <w:szCs w:val="22"/>
        </w:rPr>
        <w:t xml:space="preserve">.1  </w:t>
      </w:r>
      <w:r w:rsidR="008F2F86" w:rsidRPr="003C6CEF">
        <w:rPr>
          <w:rFonts w:ascii="Arial" w:hAnsi="Arial" w:cs="Arial"/>
          <w:b/>
          <w:sz w:val="22"/>
          <w:szCs w:val="22"/>
        </w:rPr>
        <w:t xml:space="preserve">Research </w:t>
      </w:r>
      <w:r w:rsidR="00B10469" w:rsidRPr="003C6CEF">
        <w:rPr>
          <w:rFonts w:ascii="Arial" w:hAnsi="Arial" w:cs="Arial"/>
          <w:b/>
          <w:sz w:val="22"/>
          <w:szCs w:val="22"/>
        </w:rPr>
        <w:t>Paradigm</w:t>
      </w:r>
    </w:p>
    <w:p w14:paraId="52253B2B" w14:textId="6ACA6488" w:rsidR="009963CB" w:rsidRPr="003C6CEF" w:rsidRDefault="00244CA4" w:rsidP="000743E1">
      <w:pPr>
        <w:spacing w:line="360" w:lineRule="auto"/>
        <w:rPr>
          <w:rFonts w:ascii="Arial" w:hAnsi="Arial" w:cs="Arial"/>
          <w:sz w:val="22"/>
          <w:szCs w:val="22"/>
        </w:rPr>
      </w:pPr>
      <w:r w:rsidRPr="003C6CEF">
        <w:rPr>
          <w:rFonts w:ascii="Arial" w:hAnsi="Arial" w:cs="Arial"/>
          <w:sz w:val="22"/>
          <w:szCs w:val="22"/>
        </w:rPr>
        <w:t xml:space="preserve">Schwandt (2001) as cited in Chilisa &amp; Kawulich </w:t>
      </w:r>
      <w:r w:rsidR="001A1F20" w:rsidRPr="003C6CEF">
        <w:rPr>
          <w:rFonts w:ascii="Arial" w:hAnsi="Arial" w:cs="Arial"/>
          <w:sz w:val="22"/>
          <w:szCs w:val="22"/>
        </w:rPr>
        <w:t xml:space="preserve">(no date) </w:t>
      </w:r>
      <w:r w:rsidRPr="003C6CEF">
        <w:rPr>
          <w:rFonts w:ascii="Arial" w:hAnsi="Arial" w:cs="Arial"/>
          <w:sz w:val="22"/>
          <w:szCs w:val="22"/>
        </w:rPr>
        <w:t>reveals a complexity around what social scientists define as a research paradigm</w:t>
      </w:r>
      <w:r w:rsidR="00693FCE" w:rsidRPr="003C6CEF">
        <w:rPr>
          <w:rFonts w:ascii="Arial" w:hAnsi="Arial" w:cs="Arial"/>
          <w:sz w:val="22"/>
          <w:szCs w:val="22"/>
        </w:rPr>
        <w:t xml:space="preserve"> (a world-</w:t>
      </w:r>
      <w:r w:rsidR="005845B1" w:rsidRPr="003C6CEF">
        <w:rPr>
          <w:rFonts w:ascii="Arial" w:hAnsi="Arial" w:cs="Arial"/>
          <w:sz w:val="22"/>
          <w:szCs w:val="22"/>
        </w:rPr>
        <w:t>view driven by ontological, epistemological and axiological beliefs)</w:t>
      </w:r>
      <w:r w:rsidRPr="003C6CEF">
        <w:rPr>
          <w:rFonts w:ascii="Arial" w:hAnsi="Arial" w:cs="Arial"/>
          <w:sz w:val="22"/>
          <w:szCs w:val="22"/>
        </w:rPr>
        <w:t xml:space="preserve">. Every researcher </w:t>
      </w:r>
      <w:r w:rsidR="00693FCE" w:rsidRPr="003C6CEF">
        <w:rPr>
          <w:rFonts w:ascii="Arial" w:hAnsi="Arial" w:cs="Arial"/>
          <w:sz w:val="22"/>
          <w:szCs w:val="22"/>
        </w:rPr>
        <w:t>has</w:t>
      </w:r>
      <w:r w:rsidRPr="003C6CEF">
        <w:rPr>
          <w:rFonts w:ascii="Arial" w:hAnsi="Arial" w:cs="Arial"/>
          <w:sz w:val="22"/>
          <w:szCs w:val="22"/>
        </w:rPr>
        <w:t xml:space="preserve"> their own </w:t>
      </w:r>
      <w:r w:rsidR="00693FCE" w:rsidRPr="003C6CEF">
        <w:rPr>
          <w:rFonts w:ascii="Arial" w:hAnsi="Arial" w:cs="Arial"/>
          <w:sz w:val="22"/>
          <w:szCs w:val="22"/>
        </w:rPr>
        <w:t>vision</w:t>
      </w:r>
      <w:r w:rsidRPr="003C6CEF">
        <w:rPr>
          <w:rFonts w:ascii="Arial" w:hAnsi="Arial" w:cs="Arial"/>
          <w:sz w:val="22"/>
          <w:szCs w:val="22"/>
        </w:rPr>
        <w:t xml:space="preserve"> as to what constitutes truth and knowledge.  Such views guide critical thinking, </w:t>
      </w:r>
      <w:r w:rsidR="005845B1" w:rsidRPr="003C6CEF">
        <w:rPr>
          <w:rFonts w:ascii="Arial" w:hAnsi="Arial" w:cs="Arial"/>
          <w:sz w:val="22"/>
          <w:szCs w:val="22"/>
        </w:rPr>
        <w:t xml:space="preserve">commitments, </w:t>
      </w:r>
      <w:r w:rsidRPr="003C6CEF">
        <w:rPr>
          <w:rFonts w:ascii="Arial" w:hAnsi="Arial" w:cs="Arial"/>
          <w:sz w:val="22"/>
          <w:szCs w:val="22"/>
        </w:rPr>
        <w:t>beliefs</w:t>
      </w:r>
      <w:r w:rsidR="005845B1" w:rsidRPr="003C6CEF">
        <w:rPr>
          <w:rFonts w:ascii="Arial" w:hAnsi="Arial" w:cs="Arial"/>
          <w:sz w:val="22"/>
          <w:szCs w:val="22"/>
        </w:rPr>
        <w:t xml:space="preserve">, values, methods, </w:t>
      </w:r>
      <w:r w:rsidRPr="003C6CEF">
        <w:rPr>
          <w:rFonts w:ascii="Arial" w:hAnsi="Arial" w:cs="Arial"/>
          <w:sz w:val="22"/>
          <w:szCs w:val="22"/>
        </w:rPr>
        <w:t xml:space="preserve">assumptions </w:t>
      </w:r>
      <w:r w:rsidR="00693FCE" w:rsidRPr="003C6CEF">
        <w:rPr>
          <w:rFonts w:ascii="Arial" w:hAnsi="Arial" w:cs="Arial"/>
          <w:sz w:val="22"/>
          <w:szCs w:val="22"/>
        </w:rPr>
        <w:t xml:space="preserve">and outlooks within society, </w:t>
      </w:r>
      <w:r w:rsidR="005845B1" w:rsidRPr="003C6CEF">
        <w:rPr>
          <w:rFonts w:ascii="Arial" w:hAnsi="Arial" w:cs="Arial"/>
          <w:sz w:val="22"/>
          <w:szCs w:val="22"/>
        </w:rPr>
        <w:t>result</w:t>
      </w:r>
      <w:r w:rsidR="00693FCE" w:rsidRPr="003C6CEF">
        <w:rPr>
          <w:rFonts w:ascii="Arial" w:hAnsi="Arial" w:cs="Arial"/>
          <w:sz w:val="22"/>
          <w:szCs w:val="22"/>
        </w:rPr>
        <w:t>ing</w:t>
      </w:r>
      <w:r w:rsidR="005845B1" w:rsidRPr="003C6CEF">
        <w:rPr>
          <w:rFonts w:ascii="Arial" w:hAnsi="Arial" w:cs="Arial"/>
          <w:sz w:val="22"/>
          <w:szCs w:val="22"/>
        </w:rPr>
        <w:t xml:space="preserve"> in different approaches for systematic enq</w:t>
      </w:r>
      <w:r w:rsidR="001F0761" w:rsidRPr="003C6CEF">
        <w:rPr>
          <w:rFonts w:ascii="Arial" w:hAnsi="Arial" w:cs="Arial"/>
          <w:sz w:val="22"/>
          <w:szCs w:val="22"/>
        </w:rPr>
        <w:t>uiry</w:t>
      </w:r>
      <w:r w:rsidR="00991CD8" w:rsidRPr="003C6CEF">
        <w:rPr>
          <w:rFonts w:ascii="Arial" w:hAnsi="Arial" w:cs="Arial"/>
          <w:sz w:val="22"/>
          <w:szCs w:val="22"/>
        </w:rPr>
        <w:t xml:space="preserve"> (Figure 16)</w:t>
      </w:r>
      <w:r w:rsidR="00F47FBE" w:rsidRPr="003C6CEF">
        <w:rPr>
          <w:rFonts w:ascii="Arial" w:hAnsi="Arial" w:cs="Arial"/>
          <w:sz w:val="22"/>
          <w:szCs w:val="22"/>
        </w:rPr>
        <w:t>.</w:t>
      </w:r>
      <w:r w:rsidR="005845B1" w:rsidRPr="003C6CEF">
        <w:rPr>
          <w:rFonts w:ascii="Arial" w:hAnsi="Arial" w:cs="Arial"/>
          <w:sz w:val="22"/>
          <w:szCs w:val="22"/>
        </w:rPr>
        <w:t xml:space="preserve"> </w:t>
      </w:r>
      <w:r w:rsidR="000758A9" w:rsidRPr="003C6CEF">
        <w:rPr>
          <w:rFonts w:ascii="Arial" w:hAnsi="Arial" w:cs="Arial"/>
          <w:sz w:val="22"/>
          <w:szCs w:val="22"/>
        </w:rPr>
        <w:t>A</w:t>
      </w:r>
      <w:r w:rsidR="00AD3F3D" w:rsidRPr="003C6CEF">
        <w:rPr>
          <w:rFonts w:ascii="Arial" w:hAnsi="Arial" w:cs="Arial"/>
          <w:sz w:val="22"/>
          <w:szCs w:val="22"/>
        </w:rPr>
        <w:t>n</w:t>
      </w:r>
      <w:r w:rsidR="005845B1" w:rsidRPr="003C6CEF">
        <w:rPr>
          <w:rFonts w:ascii="Arial" w:hAnsi="Arial" w:cs="Arial"/>
          <w:sz w:val="22"/>
          <w:szCs w:val="22"/>
        </w:rPr>
        <w:t xml:space="preserve"> </w:t>
      </w:r>
      <w:r w:rsidR="00462043" w:rsidRPr="003C6CEF">
        <w:rPr>
          <w:rFonts w:ascii="Arial" w:hAnsi="Arial" w:cs="Arial"/>
          <w:sz w:val="22"/>
          <w:szCs w:val="22"/>
        </w:rPr>
        <w:t>‘</w:t>
      </w:r>
      <w:r w:rsidR="00F82072" w:rsidRPr="003C6CEF">
        <w:rPr>
          <w:rFonts w:ascii="Arial" w:hAnsi="Arial" w:cs="Arial"/>
          <w:sz w:val="22"/>
          <w:szCs w:val="22"/>
        </w:rPr>
        <w:t>interpretative</w:t>
      </w:r>
      <w:r w:rsidR="00462043" w:rsidRPr="003C6CEF">
        <w:rPr>
          <w:rFonts w:ascii="Arial" w:hAnsi="Arial" w:cs="Arial"/>
          <w:sz w:val="22"/>
          <w:szCs w:val="22"/>
        </w:rPr>
        <w:t>’</w:t>
      </w:r>
      <w:r w:rsidR="005845B1" w:rsidRPr="003C6CEF">
        <w:rPr>
          <w:rFonts w:ascii="Arial" w:hAnsi="Arial" w:cs="Arial"/>
          <w:sz w:val="22"/>
          <w:szCs w:val="22"/>
        </w:rPr>
        <w:t xml:space="preserve"> paradigm</w:t>
      </w:r>
      <w:r w:rsidR="000758A9" w:rsidRPr="003C6CEF">
        <w:rPr>
          <w:rFonts w:ascii="Arial" w:hAnsi="Arial" w:cs="Arial"/>
          <w:sz w:val="22"/>
          <w:szCs w:val="22"/>
        </w:rPr>
        <w:t xml:space="preserve"> will be used for this </w:t>
      </w:r>
      <w:r w:rsidR="00991CD8" w:rsidRPr="003C6CEF">
        <w:rPr>
          <w:rFonts w:ascii="Arial" w:hAnsi="Arial" w:cs="Arial"/>
          <w:sz w:val="22"/>
          <w:szCs w:val="22"/>
        </w:rPr>
        <w:t>study</w:t>
      </w:r>
      <w:r w:rsidR="00ED3DE4" w:rsidRPr="003C6CEF">
        <w:rPr>
          <w:rFonts w:ascii="Arial" w:hAnsi="Arial" w:cs="Arial"/>
          <w:sz w:val="22"/>
          <w:szCs w:val="22"/>
        </w:rPr>
        <w:t>, using</w:t>
      </w:r>
      <w:r w:rsidR="005845B1" w:rsidRPr="003C6CEF">
        <w:rPr>
          <w:rFonts w:ascii="Arial" w:hAnsi="Arial" w:cs="Arial"/>
          <w:sz w:val="22"/>
          <w:szCs w:val="22"/>
        </w:rPr>
        <w:t xml:space="preserve"> </w:t>
      </w:r>
      <w:r w:rsidR="008E5376" w:rsidRPr="003C6CEF">
        <w:rPr>
          <w:rFonts w:ascii="Arial" w:hAnsi="Arial" w:cs="Arial"/>
          <w:sz w:val="22"/>
          <w:szCs w:val="22"/>
        </w:rPr>
        <w:t xml:space="preserve">comparative, </w:t>
      </w:r>
      <w:r w:rsidR="00F82072" w:rsidRPr="003C6CEF">
        <w:rPr>
          <w:rFonts w:ascii="Arial" w:hAnsi="Arial" w:cs="Arial"/>
          <w:sz w:val="22"/>
          <w:szCs w:val="22"/>
        </w:rPr>
        <w:t>deductive</w:t>
      </w:r>
      <w:r w:rsidR="008E5376" w:rsidRPr="003C6CEF">
        <w:rPr>
          <w:rFonts w:ascii="Arial" w:hAnsi="Arial" w:cs="Arial"/>
          <w:sz w:val="22"/>
          <w:szCs w:val="22"/>
        </w:rPr>
        <w:t>, cross-sectional</w:t>
      </w:r>
      <w:r w:rsidR="002157B4" w:rsidRPr="003C6CEF">
        <w:rPr>
          <w:rFonts w:ascii="Arial" w:hAnsi="Arial" w:cs="Arial"/>
          <w:sz w:val="22"/>
          <w:szCs w:val="22"/>
        </w:rPr>
        <w:t xml:space="preserve"> techniques </w:t>
      </w:r>
      <w:r w:rsidR="001F0761" w:rsidRPr="003C6CEF">
        <w:rPr>
          <w:rFonts w:ascii="Arial" w:hAnsi="Arial" w:cs="Arial"/>
          <w:sz w:val="22"/>
          <w:szCs w:val="22"/>
        </w:rPr>
        <w:t xml:space="preserve">as </w:t>
      </w:r>
      <w:r w:rsidR="00DE3EBD" w:rsidRPr="003C6CEF">
        <w:rPr>
          <w:rFonts w:ascii="Arial" w:hAnsi="Arial" w:cs="Arial"/>
          <w:sz w:val="22"/>
          <w:szCs w:val="22"/>
        </w:rPr>
        <w:t xml:space="preserve">reality is created by multiple groups in the industry, </w:t>
      </w:r>
      <w:r w:rsidR="00FC5A7F" w:rsidRPr="003C6CEF">
        <w:rPr>
          <w:rFonts w:ascii="Arial" w:hAnsi="Arial" w:cs="Arial"/>
          <w:sz w:val="22"/>
          <w:szCs w:val="22"/>
        </w:rPr>
        <w:t>is</w:t>
      </w:r>
      <w:r w:rsidR="00DE3EBD" w:rsidRPr="003C6CEF">
        <w:rPr>
          <w:rFonts w:ascii="Arial" w:hAnsi="Arial" w:cs="Arial"/>
          <w:sz w:val="22"/>
          <w:szCs w:val="22"/>
        </w:rPr>
        <w:t xml:space="preserve"> subject to time-sensitive discovery and interpretation through mixed methods</w:t>
      </w:r>
      <w:r w:rsidR="00FC5A7F" w:rsidRPr="003C6CEF">
        <w:rPr>
          <w:rFonts w:ascii="Arial" w:hAnsi="Arial" w:cs="Arial"/>
          <w:sz w:val="22"/>
          <w:szCs w:val="22"/>
        </w:rPr>
        <w:t xml:space="preserve"> and outputs will be action </w:t>
      </w:r>
      <w:r w:rsidR="00D00F66" w:rsidRPr="003C6CEF">
        <w:rPr>
          <w:rFonts w:ascii="Arial" w:hAnsi="Arial" w:cs="Arial"/>
          <w:sz w:val="22"/>
          <w:szCs w:val="22"/>
        </w:rPr>
        <w:t>oriented</w:t>
      </w:r>
      <w:r w:rsidR="00FC5A7F" w:rsidRPr="003C6CEF">
        <w:rPr>
          <w:rFonts w:ascii="Arial" w:hAnsi="Arial" w:cs="Arial"/>
          <w:sz w:val="22"/>
          <w:szCs w:val="22"/>
        </w:rPr>
        <w:t>, helping organisations address real-life problems and demands</w:t>
      </w:r>
      <w:r w:rsidR="00381D8D" w:rsidRPr="003C6CEF">
        <w:rPr>
          <w:rFonts w:ascii="Arial" w:hAnsi="Arial" w:cs="Arial"/>
          <w:sz w:val="22"/>
          <w:szCs w:val="22"/>
        </w:rPr>
        <w:t xml:space="preserve">.  </w:t>
      </w:r>
      <w:r w:rsidR="0094279C" w:rsidRPr="003C6CEF">
        <w:rPr>
          <w:rFonts w:ascii="Arial" w:hAnsi="Arial" w:cs="Arial"/>
          <w:sz w:val="22"/>
          <w:szCs w:val="22"/>
        </w:rPr>
        <w:t>Concepts can also be quantified and variables can be measured under this paradigm, using non-numerical</w:t>
      </w:r>
      <w:r w:rsidR="00462043" w:rsidRPr="003C6CEF">
        <w:rPr>
          <w:rFonts w:ascii="Arial" w:hAnsi="Arial" w:cs="Arial"/>
          <w:sz w:val="22"/>
          <w:szCs w:val="22"/>
        </w:rPr>
        <w:t>, observational</w:t>
      </w:r>
      <w:r w:rsidR="0094279C" w:rsidRPr="003C6CEF">
        <w:rPr>
          <w:rFonts w:ascii="Arial" w:hAnsi="Arial" w:cs="Arial"/>
          <w:sz w:val="22"/>
          <w:szCs w:val="22"/>
        </w:rPr>
        <w:t xml:space="preserve"> data to read between the lines.  </w:t>
      </w:r>
      <w:r w:rsidR="00991CD8" w:rsidRPr="003C6CEF">
        <w:rPr>
          <w:rFonts w:ascii="Arial" w:hAnsi="Arial" w:cs="Arial"/>
          <w:sz w:val="22"/>
          <w:szCs w:val="22"/>
        </w:rPr>
        <w:t xml:space="preserve">Hantrais (1995) also advises comparative research methods are commonly used to identify, analyse and explain similarities and differences across society, therefore helping to assess responses by gender.  </w:t>
      </w:r>
      <w:r w:rsidR="00D00F66" w:rsidRPr="003C6CEF">
        <w:rPr>
          <w:rFonts w:ascii="Arial" w:hAnsi="Arial" w:cs="Arial"/>
          <w:sz w:val="22"/>
          <w:szCs w:val="22"/>
        </w:rPr>
        <w:t xml:space="preserve">Other paradigms have been ruled out as </w:t>
      </w:r>
      <w:r w:rsidR="00462043" w:rsidRPr="003C6CEF">
        <w:rPr>
          <w:rFonts w:ascii="Arial" w:hAnsi="Arial" w:cs="Arial"/>
          <w:sz w:val="22"/>
          <w:szCs w:val="22"/>
        </w:rPr>
        <w:t>‘</w:t>
      </w:r>
      <w:r w:rsidR="00D00F66" w:rsidRPr="003C6CEF">
        <w:rPr>
          <w:rFonts w:ascii="Arial" w:hAnsi="Arial" w:cs="Arial"/>
          <w:sz w:val="22"/>
          <w:szCs w:val="22"/>
        </w:rPr>
        <w:t>positivistic</w:t>
      </w:r>
      <w:r w:rsidR="00462043" w:rsidRPr="003C6CEF">
        <w:rPr>
          <w:rFonts w:ascii="Arial" w:hAnsi="Arial" w:cs="Arial"/>
          <w:sz w:val="22"/>
          <w:szCs w:val="22"/>
        </w:rPr>
        <w:t>’</w:t>
      </w:r>
      <w:r w:rsidR="00D00F66" w:rsidRPr="003C6CEF">
        <w:rPr>
          <w:rFonts w:ascii="Arial" w:hAnsi="Arial" w:cs="Arial"/>
          <w:sz w:val="22"/>
          <w:szCs w:val="22"/>
        </w:rPr>
        <w:t xml:space="preserve"> methods </w:t>
      </w:r>
      <w:r w:rsidR="00462043" w:rsidRPr="003C6CEF">
        <w:rPr>
          <w:rFonts w:ascii="Arial" w:hAnsi="Arial" w:cs="Arial"/>
          <w:sz w:val="22"/>
          <w:szCs w:val="22"/>
        </w:rPr>
        <w:t xml:space="preserve">assume a single source of reality </w:t>
      </w:r>
      <w:r w:rsidR="00D94E04" w:rsidRPr="003C6CEF">
        <w:rPr>
          <w:rFonts w:ascii="Arial" w:hAnsi="Arial" w:cs="Arial"/>
          <w:sz w:val="22"/>
          <w:szCs w:val="22"/>
        </w:rPr>
        <w:t>(</w:t>
      </w:r>
      <w:r w:rsidR="00D00F66" w:rsidRPr="003C6CEF">
        <w:rPr>
          <w:rFonts w:ascii="Arial" w:hAnsi="Arial" w:cs="Arial"/>
          <w:sz w:val="22"/>
          <w:szCs w:val="22"/>
        </w:rPr>
        <w:t xml:space="preserve">too narrow </w:t>
      </w:r>
      <w:r w:rsidR="00D90531" w:rsidRPr="003C6CEF">
        <w:rPr>
          <w:rFonts w:ascii="Arial" w:hAnsi="Arial" w:cs="Arial"/>
          <w:sz w:val="22"/>
          <w:szCs w:val="22"/>
        </w:rPr>
        <w:t>in scope</w:t>
      </w:r>
      <w:r w:rsidR="00D94E04" w:rsidRPr="003C6CEF">
        <w:rPr>
          <w:rFonts w:ascii="Arial" w:hAnsi="Arial" w:cs="Arial"/>
          <w:sz w:val="22"/>
          <w:szCs w:val="22"/>
        </w:rPr>
        <w:t>)</w:t>
      </w:r>
      <w:r w:rsidR="00D90531" w:rsidRPr="003C6CEF">
        <w:rPr>
          <w:rFonts w:ascii="Arial" w:hAnsi="Arial" w:cs="Arial"/>
          <w:sz w:val="22"/>
          <w:szCs w:val="22"/>
        </w:rPr>
        <w:t xml:space="preserve"> </w:t>
      </w:r>
      <w:r w:rsidR="00BC6EDC" w:rsidRPr="003C6CEF">
        <w:rPr>
          <w:rFonts w:ascii="Arial" w:hAnsi="Arial" w:cs="Arial"/>
          <w:sz w:val="22"/>
          <w:szCs w:val="22"/>
        </w:rPr>
        <w:t>and</w:t>
      </w:r>
      <w:r w:rsidR="00D00F66" w:rsidRPr="003C6CEF">
        <w:rPr>
          <w:rFonts w:ascii="Arial" w:hAnsi="Arial" w:cs="Arial"/>
          <w:sz w:val="22"/>
          <w:szCs w:val="22"/>
        </w:rPr>
        <w:t xml:space="preserve"> </w:t>
      </w:r>
      <w:r w:rsidR="00462043" w:rsidRPr="003C6CEF">
        <w:rPr>
          <w:rFonts w:ascii="Arial" w:hAnsi="Arial" w:cs="Arial"/>
          <w:sz w:val="22"/>
          <w:szCs w:val="22"/>
        </w:rPr>
        <w:t>‘</w:t>
      </w:r>
      <w:r w:rsidR="00D00F66" w:rsidRPr="003C6CEF">
        <w:rPr>
          <w:rFonts w:ascii="Arial" w:hAnsi="Arial" w:cs="Arial"/>
          <w:sz w:val="22"/>
          <w:szCs w:val="22"/>
        </w:rPr>
        <w:t>pragmatism</w:t>
      </w:r>
      <w:r w:rsidR="00462043" w:rsidRPr="003C6CEF">
        <w:rPr>
          <w:rFonts w:ascii="Arial" w:hAnsi="Arial" w:cs="Arial"/>
          <w:sz w:val="22"/>
          <w:szCs w:val="22"/>
        </w:rPr>
        <w:t>’</w:t>
      </w:r>
      <w:r w:rsidR="00D00F66" w:rsidRPr="003C6CEF">
        <w:rPr>
          <w:rFonts w:ascii="Arial" w:hAnsi="Arial" w:cs="Arial"/>
          <w:sz w:val="22"/>
          <w:szCs w:val="22"/>
        </w:rPr>
        <w:t xml:space="preserve"> does not apply </w:t>
      </w:r>
      <w:r w:rsidR="00BC6EDC" w:rsidRPr="003C6CEF">
        <w:rPr>
          <w:rFonts w:ascii="Arial" w:hAnsi="Arial" w:cs="Arial"/>
          <w:sz w:val="22"/>
          <w:szCs w:val="22"/>
        </w:rPr>
        <w:t>given the short nat</w:t>
      </w:r>
      <w:r w:rsidR="00023F27" w:rsidRPr="003C6CEF">
        <w:rPr>
          <w:rFonts w:ascii="Arial" w:hAnsi="Arial" w:cs="Arial"/>
          <w:sz w:val="22"/>
          <w:szCs w:val="22"/>
        </w:rPr>
        <w:t xml:space="preserve">ured time horizons, </w:t>
      </w:r>
      <w:r w:rsidR="002E5568" w:rsidRPr="003C6CEF">
        <w:rPr>
          <w:rFonts w:ascii="Arial" w:hAnsi="Arial" w:cs="Arial"/>
          <w:sz w:val="22"/>
          <w:szCs w:val="22"/>
        </w:rPr>
        <w:t xml:space="preserve">use of mathematical models, </w:t>
      </w:r>
      <w:r w:rsidR="00D94E04" w:rsidRPr="003C6CEF">
        <w:rPr>
          <w:rFonts w:ascii="Arial" w:hAnsi="Arial" w:cs="Arial"/>
          <w:sz w:val="22"/>
          <w:szCs w:val="22"/>
        </w:rPr>
        <w:t>lack of need for design-</w:t>
      </w:r>
      <w:r w:rsidR="00023F27" w:rsidRPr="003C6CEF">
        <w:rPr>
          <w:rFonts w:ascii="Arial" w:hAnsi="Arial" w:cs="Arial"/>
          <w:sz w:val="22"/>
          <w:szCs w:val="22"/>
        </w:rPr>
        <w:t xml:space="preserve">based research and </w:t>
      </w:r>
      <w:r w:rsidR="00D00F66" w:rsidRPr="003C6CEF">
        <w:rPr>
          <w:rFonts w:ascii="Arial" w:hAnsi="Arial" w:cs="Arial"/>
          <w:sz w:val="22"/>
          <w:szCs w:val="22"/>
        </w:rPr>
        <w:t xml:space="preserve">the </w:t>
      </w:r>
      <w:r w:rsidR="00023F27" w:rsidRPr="003C6CEF">
        <w:rPr>
          <w:rFonts w:ascii="Arial" w:hAnsi="Arial" w:cs="Arial"/>
          <w:sz w:val="22"/>
          <w:szCs w:val="22"/>
        </w:rPr>
        <w:t>fact the child car</w:t>
      </w:r>
      <w:r w:rsidR="00BC6EDC" w:rsidRPr="003C6CEF">
        <w:rPr>
          <w:rFonts w:ascii="Arial" w:hAnsi="Arial" w:cs="Arial"/>
          <w:sz w:val="22"/>
          <w:szCs w:val="22"/>
        </w:rPr>
        <w:t xml:space="preserve"> seat </w:t>
      </w:r>
      <w:r w:rsidR="00D00F66" w:rsidRPr="003C6CEF">
        <w:rPr>
          <w:rFonts w:ascii="Arial" w:hAnsi="Arial" w:cs="Arial"/>
          <w:sz w:val="22"/>
          <w:szCs w:val="22"/>
        </w:rPr>
        <w:t xml:space="preserve">category is not </w:t>
      </w:r>
      <w:r w:rsidR="00BC6EDC" w:rsidRPr="003C6CEF">
        <w:rPr>
          <w:rFonts w:ascii="Arial" w:hAnsi="Arial" w:cs="Arial"/>
          <w:sz w:val="22"/>
          <w:szCs w:val="22"/>
        </w:rPr>
        <w:t xml:space="preserve">particularly </w:t>
      </w:r>
      <w:r w:rsidR="00D00F66" w:rsidRPr="003C6CEF">
        <w:rPr>
          <w:rFonts w:ascii="Arial" w:hAnsi="Arial" w:cs="Arial"/>
          <w:sz w:val="22"/>
          <w:szCs w:val="22"/>
        </w:rPr>
        <w:t>unpredictable</w:t>
      </w:r>
      <w:r w:rsidR="00BC6EDC" w:rsidRPr="003C6CEF">
        <w:rPr>
          <w:rFonts w:ascii="Arial" w:hAnsi="Arial" w:cs="Arial"/>
          <w:sz w:val="22"/>
          <w:szCs w:val="22"/>
        </w:rPr>
        <w:t>.</w:t>
      </w:r>
    </w:p>
    <w:p w14:paraId="20AECBF9" w14:textId="77777777" w:rsidR="00D876CA" w:rsidRPr="003C6CEF" w:rsidRDefault="00D876CA" w:rsidP="000743E1">
      <w:pPr>
        <w:spacing w:line="360" w:lineRule="auto"/>
        <w:rPr>
          <w:rFonts w:ascii="Arial" w:hAnsi="Arial" w:cs="Arial"/>
          <w:sz w:val="22"/>
          <w:szCs w:val="22"/>
        </w:rPr>
      </w:pPr>
    </w:p>
    <w:p w14:paraId="6CD3E061" w14:textId="19009CA4" w:rsidR="00D876CA" w:rsidRPr="003C6CEF" w:rsidRDefault="00D876CA" w:rsidP="000743E1">
      <w:pPr>
        <w:spacing w:line="360" w:lineRule="auto"/>
        <w:rPr>
          <w:rFonts w:ascii="Arial" w:hAnsi="Arial" w:cs="Arial"/>
          <w:sz w:val="22"/>
          <w:szCs w:val="22"/>
        </w:rPr>
      </w:pPr>
      <w:r w:rsidRPr="003C6CEF">
        <w:rPr>
          <w:rFonts w:ascii="Arial" w:hAnsi="Arial" w:cs="Arial"/>
          <w:sz w:val="22"/>
          <w:szCs w:val="22"/>
        </w:rPr>
        <w:t xml:space="preserve">Figure </w:t>
      </w:r>
      <w:r w:rsidR="00EC71D6" w:rsidRPr="003C6CEF">
        <w:rPr>
          <w:rFonts w:ascii="Arial" w:hAnsi="Arial" w:cs="Arial"/>
          <w:sz w:val="22"/>
          <w:szCs w:val="22"/>
        </w:rPr>
        <w:t>16</w:t>
      </w:r>
      <w:r w:rsidRPr="003C6CEF">
        <w:rPr>
          <w:rFonts w:ascii="Arial" w:hAnsi="Arial" w:cs="Arial"/>
          <w:sz w:val="22"/>
          <w:szCs w:val="22"/>
        </w:rPr>
        <w:t>:  Research Onion Diagram</w:t>
      </w:r>
    </w:p>
    <w:p w14:paraId="3C7D5819" w14:textId="77777777" w:rsidR="008E5376" w:rsidRPr="003C6CEF" w:rsidRDefault="008E5376" w:rsidP="000743E1">
      <w:pPr>
        <w:spacing w:line="360" w:lineRule="auto"/>
        <w:rPr>
          <w:rFonts w:ascii="Arial" w:hAnsi="Arial" w:cs="Arial"/>
          <w:sz w:val="22"/>
          <w:szCs w:val="22"/>
        </w:rPr>
      </w:pPr>
    </w:p>
    <w:p w14:paraId="48A3D33C" w14:textId="4FEB6F33" w:rsidR="000172C1" w:rsidRPr="003C6CEF" w:rsidRDefault="00D876CA" w:rsidP="000172C1">
      <w:pPr>
        <w:spacing w:line="360" w:lineRule="auto"/>
        <w:jc w:val="center"/>
        <w:rPr>
          <w:rFonts w:ascii="Arial" w:hAnsi="Arial" w:cs="Arial"/>
          <w:b/>
          <w:sz w:val="22"/>
          <w:szCs w:val="22"/>
        </w:rPr>
      </w:pPr>
      <w:r w:rsidRPr="003C6CEF">
        <w:rPr>
          <w:rFonts w:ascii="Arial" w:hAnsi="Arial" w:cs="Arial"/>
          <w:b/>
          <w:noProof/>
          <w:sz w:val="22"/>
          <w:szCs w:val="22"/>
          <w:lang w:val="en-US"/>
        </w:rPr>
        <w:drawing>
          <wp:inline distT="0" distB="0" distL="0" distR="0" wp14:anchorId="0535A6BB" wp14:editId="0CEBE688">
            <wp:extent cx="3799840" cy="2991727"/>
            <wp:effectExtent l="0" t="0" r="10160" b="571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99840" cy="2991727"/>
                    </a:xfrm>
                    <a:prstGeom prst="rect">
                      <a:avLst/>
                    </a:prstGeom>
                    <a:noFill/>
                    <a:ln>
                      <a:noFill/>
                    </a:ln>
                  </pic:spPr>
                </pic:pic>
              </a:graphicData>
            </a:graphic>
          </wp:inline>
        </w:drawing>
      </w:r>
    </w:p>
    <w:p w14:paraId="6D1DCEB2" w14:textId="1B135355" w:rsidR="00D876CA" w:rsidRDefault="008E5376" w:rsidP="000743E1">
      <w:pPr>
        <w:spacing w:line="360" w:lineRule="auto"/>
        <w:jc w:val="center"/>
        <w:rPr>
          <w:rFonts w:ascii="Arial" w:hAnsi="Arial" w:cs="Arial"/>
          <w:sz w:val="22"/>
          <w:szCs w:val="22"/>
        </w:rPr>
      </w:pPr>
      <w:r w:rsidRPr="003C6CEF">
        <w:rPr>
          <w:rFonts w:ascii="Arial" w:hAnsi="Arial" w:cs="Arial"/>
          <w:sz w:val="22"/>
          <w:szCs w:val="22"/>
        </w:rPr>
        <w:t>Saunders et al (</w:t>
      </w:r>
      <w:r w:rsidR="00D876CA" w:rsidRPr="003C6CEF">
        <w:rPr>
          <w:rFonts w:ascii="Arial" w:hAnsi="Arial" w:cs="Arial"/>
          <w:sz w:val="22"/>
          <w:szCs w:val="22"/>
        </w:rPr>
        <w:t>2009</w:t>
      </w:r>
      <w:r w:rsidRPr="003C6CEF">
        <w:rPr>
          <w:rFonts w:ascii="Arial" w:hAnsi="Arial" w:cs="Arial"/>
          <w:sz w:val="22"/>
          <w:szCs w:val="22"/>
        </w:rPr>
        <w:t>)</w:t>
      </w:r>
      <w:r w:rsidR="00D876CA" w:rsidRPr="003C6CEF">
        <w:rPr>
          <w:rFonts w:ascii="Arial" w:hAnsi="Arial" w:cs="Arial"/>
          <w:sz w:val="22"/>
          <w:szCs w:val="22"/>
        </w:rPr>
        <w:t xml:space="preserve"> as cited in </w:t>
      </w:r>
      <w:r w:rsidRPr="003C6CEF">
        <w:rPr>
          <w:rFonts w:ascii="Arial" w:hAnsi="Arial" w:cs="Arial"/>
          <w:sz w:val="22"/>
          <w:szCs w:val="22"/>
        </w:rPr>
        <w:t>UoD (no date)</w:t>
      </w:r>
    </w:p>
    <w:p w14:paraId="3CDCE46F" w14:textId="0A6BC7B6" w:rsidR="005A7AA3" w:rsidRPr="003C6CEF" w:rsidRDefault="00D3132B" w:rsidP="000743E1">
      <w:pPr>
        <w:spacing w:line="360" w:lineRule="auto"/>
        <w:rPr>
          <w:rFonts w:ascii="Arial" w:hAnsi="Arial" w:cs="Arial"/>
          <w:b/>
          <w:sz w:val="22"/>
          <w:szCs w:val="22"/>
        </w:rPr>
      </w:pPr>
      <w:r w:rsidRPr="003C6CEF">
        <w:rPr>
          <w:rFonts w:ascii="Arial" w:hAnsi="Arial" w:cs="Arial"/>
          <w:b/>
          <w:sz w:val="22"/>
          <w:szCs w:val="22"/>
        </w:rPr>
        <w:lastRenderedPageBreak/>
        <w:t>4</w:t>
      </w:r>
      <w:r w:rsidR="008F2F86" w:rsidRPr="003C6CEF">
        <w:rPr>
          <w:rFonts w:ascii="Arial" w:hAnsi="Arial" w:cs="Arial"/>
          <w:b/>
          <w:sz w:val="22"/>
          <w:szCs w:val="22"/>
        </w:rPr>
        <w:t>.2</w:t>
      </w:r>
      <w:r w:rsidR="00EE0E1E" w:rsidRPr="003C6CEF">
        <w:rPr>
          <w:rFonts w:ascii="Arial" w:hAnsi="Arial" w:cs="Arial"/>
          <w:b/>
          <w:sz w:val="22"/>
          <w:szCs w:val="22"/>
        </w:rPr>
        <w:t xml:space="preserve"> </w:t>
      </w:r>
      <w:r w:rsidR="008F2F86" w:rsidRPr="003C6CEF">
        <w:rPr>
          <w:rFonts w:ascii="Arial" w:hAnsi="Arial" w:cs="Arial"/>
          <w:b/>
          <w:sz w:val="22"/>
          <w:szCs w:val="22"/>
        </w:rPr>
        <w:t xml:space="preserve"> </w:t>
      </w:r>
      <w:r w:rsidR="00460C48" w:rsidRPr="003C6CEF">
        <w:rPr>
          <w:rFonts w:ascii="Arial" w:hAnsi="Arial" w:cs="Arial"/>
          <w:b/>
          <w:sz w:val="22"/>
          <w:szCs w:val="22"/>
        </w:rPr>
        <w:t>Research Methods</w:t>
      </w:r>
    </w:p>
    <w:p w14:paraId="38044E05" w14:textId="77777777" w:rsidR="00936958" w:rsidRPr="003C6CEF" w:rsidRDefault="00936958" w:rsidP="000743E1">
      <w:pPr>
        <w:spacing w:line="360" w:lineRule="auto"/>
        <w:rPr>
          <w:rFonts w:ascii="Arial" w:hAnsi="Arial" w:cs="Arial"/>
          <w:b/>
          <w:sz w:val="22"/>
          <w:szCs w:val="22"/>
        </w:rPr>
      </w:pPr>
      <w:r w:rsidRPr="003C6CEF">
        <w:rPr>
          <w:rFonts w:ascii="Arial" w:hAnsi="Arial" w:cs="Arial"/>
          <w:b/>
          <w:sz w:val="22"/>
          <w:szCs w:val="22"/>
        </w:rPr>
        <w:t>4.2.1  Research Strategy</w:t>
      </w:r>
    </w:p>
    <w:p w14:paraId="645CDD0C" w14:textId="0658558B" w:rsidR="00A016CE" w:rsidRPr="003C6CEF" w:rsidRDefault="00E20C82" w:rsidP="000743E1">
      <w:pPr>
        <w:spacing w:line="360" w:lineRule="auto"/>
        <w:rPr>
          <w:rFonts w:ascii="Arial" w:hAnsi="Arial" w:cs="Arial"/>
          <w:sz w:val="22"/>
          <w:szCs w:val="22"/>
        </w:rPr>
      </w:pPr>
      <w:r w:rsidRPr="003C6CEF">
        <w:rPr>
          <w:rFonts w:ascii="Arial" w:hAnsi="Arial" w:cs="Arial"/>
          <w:sz w:val="22"/>
          <w:szCs w:val="22"/>
        </w:rPr>
        <w:t>A</w:t>
      </w:r>
      <w:r w:rsidR="00D90531" w:rsidRPr="003C6CEF">
        <w:rPr>
          <w:rFonts w:ascii="Arial" w:hAnsi="Arial" w:cs="Arial"/>
          <w:sz w:val="22"/>
          <w:szCs w:val="22"/>
        </w:rPr>
        <w:t xml:space="preserve"> </w:t>
      </w:r>
      <w:r w:rsidR="00AD3F3D" w:rsidRPr="003C6CEF">
        <w:rPr>
          <w:rFonts w:ascii="Arial" w:hAnsi="Arial" w:cs="Arial"/>
          <w:sz w:val="22"/>
          <w:szCs w:val="22"/>
        </w:rPr>
        <w:t xml:space="preserve">descriptive </w:t>
      </w:r>
      <w:r w:rsidR="00D94E04" w:rsidRPr="003C6CEF">
        <w:rPr>
          <w:rFonts w:ascii="Arial" w:hAnsi="Arial" w:cs="Arial"/>
          <w:sz w:val="22"/>
          <w:szCs w:val="22"/>
        </w:rPr>
        <w:t>research strategy encompassing</w:t>
      </w:r>
      <w:r w:rsidR="003B2339" w:rsidRPr="003C6CEF">
        <w:rPr>
          <w:rFonts w:ascii="Arial" w:hAnsi="Arial" w:cs="Arial"/>
          <w:sz w:val="22"/>
          <w:szCs w:val="22"/>
        </w:rPr>
        <w:t xml:space="preserve"> </w:t>
      </w:r>
      <w:r w:rsidR="00D94E04" w:rsidRPr="003C6CEF">
        <w:rPr>
          <w:rFonts w:ascii="Arial" w:hAnsi="Arial" w:cs="Arial"/>
          <w:sz w:val="22"/>
          <w:szCs w:val="22"/>
        </w:rPr>
        <w:t>mixed-</w:t>
      </w:r>
      <w:r w:rsidR="00936958" w:rsidRPr="003C6CEF">
        <w:rPr>
          <w:rFonts w:ascii="Arial" w:hAnsi="Arial" w:cs="Arial"/>
          <w:sz w:val="22"/>
          <w:szCs w:val="22"/>
        </w:rPr>
        <w:t xml:space="preserve">methods </w:t>
      </w:r>
      <w:r w:rsidR="00D94E04" w:rsidRPr="003C6CEF">
        <w:rPr>
          <w:rFonts w:ascii="Arial" w:hAnsi="Arial" w:cs="Arial"/>
          <w:sz w:val="22"/>
          <w:szCs w:val="22"/>
        </w:rPr>
        <w:t xml:space="preserve">has been used </w:t>
      </w:r>
      <w:r w:rsidR="00936958" w:rsidRPr="003C6CEF">
        <w:rPr>
          <w:rFonts w:ascii="Arial" w:hAnsi="Arial" w:cs="Arial"/>
          <w:sz w:val="22"/>
          <w:szCs w:val="22"/>
        </w:rPr>
        <w:t xml:space="preserve">with emphasis on </w:t>
      </w:r>
      <w:r w:rsidR="00D90531" w:rsidRPr="003C6CEF">
        <w:rPr>
          <w:rFonts w:ascii="Arial" w:hAnsi="Arial" w:cs="Arial"/>
          <w:sz w:val="22"/>
          <w:szCs w:val="22"/>
        </w:rPr>
        <w:t xml:space="preserve">primary </w:t>
      </w:r>
      <w:r w:rsidR="003B2339" w:rsidRPr="003C6CEF">
        <w:rPr>
          <w:rFonts w:ascii="Arial" w:hAnsi="Arial" w:cs="Arial"/>
          <w:sz w:val="22"/>
          <w:szCs w:val="22"/>
        </w:rPr>
        <w:t xml:space="preserve">quantitative </w:t>
      </w:r>
      <w:r w:rsidR="00D90531" w:rsidRPr="003C6CEF">
        <w:rPr>
          <w:rFonts w:ascii="Arial" w:hAnsi="Arial" w:cs="Arial"/>
          <w:sz w:val="22"/>
          <w:szCs w:val="22"/>
        </w:rPr>
        <w:t>survey</w:t>
      </w:r>
      <w:r w:rsidR="003B2339" w:rsidRPr="003C6CEF">
        <w:rPr>
          <w:rFonts w:ascii="Arial" w:hAnsi="Arial" w:cs="Arial"/>
          <w:sz w:val="22"/>
          <w:szCs w:val="22"/>
        </w:rPr>
        <w:t xml:space="preserve"> research</w:t>
      </w:r>
      <w:r w:rsidR="004A4E72" w:rsidRPr="003C6CEF">
        <w:rPr>
          <w:rFonts w:ascii="Arial" w:hAnsi="Arial" w:cs="Arial"/>
          <w:sz w:val="22"/>
          <w:szCs w:val="22"/>
        </w:rPr>
        <w:t xml:space="preserve">, gathering </w:t>
      </w:r>
      <w:r w:rsidR="00A016CE" w:rsidRPr="003C6CEF">
        <w:rPr>
          <w:rFonts w:ascii="Arial" w:hAnsi="Arial" w:cs="Arial"/>
          <w:sz w:val="22"/>
          <w:szCs w:val="22"/>
        </w:rPr>
        <w:t xml:space="preserve">retrospective insights and forward-looking perspectives from </w:t>
      </w:r>
      <w:r w:rsidR="00017C59" w:rsidRPr="003C6CEF">
        <w:rPr>
          <w:rFonts w:ascii="Arial" w:hAnsi="Arial" w:cs="Arial"/>
          <w:sz w:val="22"/>
          <w:szCs w:val="22"/>
        </w:rPr>
        <w:t xml:space="preserve">UK </w:t>
      </w:r>
      <w:r w:rsidR="00A016CE" w:rsidRPr="003C6CEF">
        <w:rPr>
          <w:rFonts w:ascii="Arial" w:hAnsi="Arial" w:cs="Arial"/>
          <w:sz w:val="22"/>
          <w:szCs w:val="22"/>
        </w:rPr>
        <w:t xml:space="preserve">consumers.  </w:t>
      </w:r>
      <w:r w:rsidR="00D94E04" w:rsidRPr="003C6CEF">
        <w:rPr>
          <w:rFonts w:ascii="Arial" w:hAnsi="Arial" w:cs="Arial"/>
          <w:sz w:val="22"/>
          <w:szCs w:val="22"/>
        </w:rPr>
        <w:t>Mixed-</w:t>
      </w:r>
      <w:r w:rsidR="004301D0" w:rsidRPr="003C6CEF">
        <w:rPr>
          <w:rFonts w:ascii="Arial" w:hAnsi="Arial" w:cs="Arial"/>
          <w:sz w:val="22"/>
          <w:szCs w:val="22"/>
        </w:rPr>
        <w:t xml:space="preserve">methods </w:t>
      </w:r>
      <w:r w:rsidR="00D94E04" w:rsidRPr="003C6CEF">
        <w:rPr>
          <w:rFonts w:ascii="Arial" w:hAnsi="Arial" w:cs="Arial"/>
          <w:sz w:val="22"/>
          <w:szCs w:val="22"/>
        </w:rPr>
        <w:t>is</w:t>
      </w:r>
      <w:r w:rsidR="004301D0" w:rsidRPr="003C6CEF">
        <w:rPr>
          <w:rFonts w:ascii="Arial" w:hAnsi="Arial" w:cs="Arial"/>
          <w:sz w:val="22"/>
          <w:szCs w:val="22"/>
        </w:rPr>
        <w:t xml:space="preserve"> preferred as qualitative </w:t>
      </w:r>
      <w:r w:rsidR="00283CC2" w:rsidRPr="003C6CEF">
        <w:rPr>
          <w:rFonts w:ascii="Arial" w:hAnsi="Arial" w:cs="Arial"/>
          <w:sz w:val="22"/>
          <w:szCs w:val="22"/>
        </w:rPr>
        <w:t>questionnaire</w:t>
      </w:r>
      <w:r w:rsidR="004301D0" w:rsidRPr="003C6CEF">
        <w:rPr>
          <w:rFonts w:ascii="Arial" w:hAnsi="Arial" w:cs="Arial"/>
          <w:sz w:val="22"/>
          <w:szCs w:val="22"/>
        </w:rPr>
        <w:t xml:space="preserve"> </w:t>
      </w:r>
      <w:r w:rsidR="00283CC2" w:rsidRPr="003C6CEF">
        <w:rPr>
          <w:rFonts w:ascii="Arial" w:hAnsi="Arial" w:cs="Arial"/>
          <w:sz w:val="22"/>
          <w:szCs w:val="22"/>
        </w:rPr>
        <w:t>feedback</w:t>
      </w:r>
      <w:r w:rsidR="004301D0" w:rsidRPr="003C6CEF">
        <w:rPr>
          <w:rFonts w:ascii="Arial" w:hAnsi="Arial" w:cs="Arial"/>
          <w:sz w:val="22"/>
          <w:szCs w:val="22"/>
        </w:rPr>
        <w:t xml:space="preserve"> </w:t>
      </w:r>
      <w:r w:rsidR="00283CC2" w:rsidRPr="003C6CEF">
        <w:rPr>
          <w:rFonts w:ascii="Arial" w:hAnsi="Arial" w:cs="Arial"/>
          <w:sz w:val="22"/>
          <w:szCs w:val="22"/>
        </w:rPr>
        <w:t>could be</w:t>
      </w:r>
      <w:r w:rsidR="004301D0" w:rsidRPr="003C6CEF">
        <w:rPr>
          <w:rFonts w:ascii="Arial" w:hAnsi="Arial" w:cs="Arial"/>
          <w:sz w:val="22"/>
          <w:szCs w:val="22"/>
        </w:rPr>
        <w:t xml:space="preserve"> used to compliment </w:t>
      </w:r>
      <w:r w:rsidR="00D94E04" w:rsidRPr="003C6CEF">
        <w:rPr>
          <w:rFonts w:ascii="Arial" w:hAnsi="Arial" w:cs="Arial"/>
          <w:sz w:val="22"/>
          <w:szCs w:val="22"/>
        </w:rPr>
        <w:t xml:space="preserve">and balance </w:t>
      </w:r>
      <w:r w:rsidR="004301D0" w:rsidRPr="003C6CEF">
        <w:rPr>
          <w:rFonts w:ascii="Arial" w:hAnsi="Arial" w:cs="Arial"/>
          <w:sz w:val="22"/>
          <w:szCs w:val="22"/>
        </w:rPr>
        <w:t>consum</w:t>
      </w:r>
      <w:r w:rsidR="00D94E04" w:rsidRPr="003C6CEF">
        <w:rPr>
          <w:rFonts w:ascii="Arial" w:hAnsi="Arial" w:cs="Arial"/>
          <w:sz w:val="22"/>
          <w:szCs w:val="22"/>
        </w:rPr>
        <w:t xml:space="preserve">er data, helping </w:t>
      </w:r>
      <w:r w:rsidR="004301D0" w:rsidRPr="003C6CEF">
        <w:rPr>
          <w:rFonts w:ascii="Arial" w:hAnsi="Arial" w:cs="Arial"/>
          <w:sz w:val="22"/>
          <w:szCs w:val="22"/>
        </w:rPr>
        <w:t>develop insights around real-life working practices and beliefs within specialist organisations that operate in the market segment</w:t>
      </w:r>
      <w:r w:rsidR="00283CC2" w:rsidRPr="003C6CEF">
        <w:rPr>
          <w:rFonts w:ascii="Arial" w:hAnsi="Arial" w:cs="Arial"/>
          <w:sz w:val="22"/>
          <w:szCs w:val="22"/>
        </w:rPr>
        <w:t xml:space="preserve"> – with the ambition of identifying realistic opportunities for change</w:t>
      </w:r>
      <w:r w:rsidR="004301D0" w:rsidRPr="003C6CEF">
        <w:rPr>
          <w:rFonts w:ascii="Arial" w:hAnsi="Arial" w:cs="Arial"/>
          <w:sz w:val="22"/>
          <w:szCs w:val="22"/>
        </w:rPr>
        <w:t xml:space="preserve">.  </w:t>
      </w:r>
      <w:r w:rsidR="00283CC2" w:rsidRPr="003C6CEF">
        <w:rPr>
          <w:rFonts w:ascii="Arial" w:hAnsi="Arial" w:cs="Arial"/>
          <w:sz w:val="22"/>
          <w:szCs w:val="22"/>
        </w:rPr>
        <w:t>The qualitative road safety questionnaire also helps bridge a gap between organisations and consumers (i.e. valuable insights from an organisation that drives action as the ‘voice of the customer’).</w:t>
      </w:r>
    </w:p>
    <w:p w14:paraId="5999053A" w14:textId="77777777" w:rsidR="00A016CE" w:rsidRPr="003C6CEF" w:rsidRDefault="00A016CE" w:rsidP="000743E1">
      <w:pPr>
        <w:spacing w:line="360" w:lineRule="auto"/>
        <w:rPr>
          <w:rFonts w:ascii="Arial" w:hAnsi="Arial" w:cs="Arial"/>
          <w:sz w:val="22"/>
          <w:szCs w:val="22"/>
        </w:rPr>
      </w:pPr>
    </w:p>
    <w:p w14:paraId="0F74F795" w14:textId="77777777" w:rsidR="0040575E" w:rsidRPr="003C6CEF" w:rsidRDefault="0040575E" w:rsidP="000743E1">
      <w:pPr>
        <w:spacing w:line="360" w:lineRule="auto"/>
        <w:rPr>
          <w:rFonts w:ascii="Arial" w:hAnsi="Arial" w:cs="Arial"/>
          <w:b/>
          <w:sz w:val="22"/>
          <w:szCs w:val="22"/>
        </w:rPr>
      </w:pPr>
      <w:r w:rsidRPr="003C6CEF">
        <w:rPr>
          <w:rFonts w:ascii="Arial" w:hAnsi="Arial" w:cs="Arial"/>
          <w:b/>
          <w:sz w:val="22"/>
          <w:szCs w:val="22"/>
        </w:rPr>
        <w:t>4.2.2  Qualitative Research</w:t>
      </w:r>
    </w:p>
    <w:p w14:paraId="154ABEC9" w14:textId="0DED8B44" w:rsidR="0040575E" w:rsidRPr="003C6CEF" w:rsidRDefault="00D94E04" w:rsidP="000743E1">
      <w:pPr>
        <w:spacing w:line="360" w:lineRule="auto"/>
        <w:rPr>
          <w:rFonts w:ascii="Arial" w:hAnsi="Arial" w:cs="Arial"/>
          <w:sz w:val="22"/>
          <w:szCs w:val="22"/>
        </w:rPr>
      </w:pPr>
      <w:r w:rsidRPr="003C6CEF">
        <w:rPr>
          <w:rFonts w:ascii="Arial" w:hAnsi="Arial" w:cs="Arial"/>
          <w:sz w:val="22"/>
          <w:szCs w:val="22"/>
        </w:rPr>
        <w:t>Face-to-</w:t>
      </w:r>
      <w:r w:rsidR="0040575E" w:rsidRPr="003C6CEF">
        <w:rPr>
          <w:rFonts w:ascii="Arial" w:hAnsi="Arial" w:cs="Arial"/>
          <w:sz w:val="22"/>
          <w:szCs w:val="22"/>
        </w:rPr>
        <w:t xml:space="preserve">face or telephone interviews </w:t>
      </w:r>
      <w:r w:rsidRPr="003C6CEF">
        <w:rPr>
          <w:rFonts w:ascii="Arial" w:hAnsi="Arial" w:cs="Arial"/>
          <w:sz w:val="22"/>
          <w:szCs w:val="22"/>
        </w:rPr>
        <w:t xml:space="preserve">were attempted </w:t>
      </w:r>
      <w:r w:rsidR="0040575E" w:rsidRPr="003C6CEF">
        <w:rPr>
          <w:rFonts w:ascii="Arial" w:hAnsi="Arial" w:cs="Arial"/>
          <w:sz w:val="22"/>
          <w:szCs w:val="22"/>
        </w:rPr>
        <w:t xml:space="preserve">with credible industry representatives, but each willing participant preferred to engage over email.  </w:t>
      </w:r>
      <w:r w:rsidR="00065734" w:rsidRPr="003C6CEF">
        <w:rPr>
          <w:rFonts w:ascii="Arial" w:hAnsi="Arial" w:cs="Arial"/>
          <w:sz w:val="22"/>
          <w:szCs w:val="22"/>
        </w:rPr>
        <w:t>The I</w:t>
      </w:r>
      <w:r w:rsidR="0040575E" w:rsidRPr="003C6CEF">
        <w:rPr>
          <w:rFonts w:ascii="Arial" w:hAnsi="Arial" w:cs="Arial"/>
          <w:sz w:val="22"/>
          <w:szCs w:val="22"/>
        </w:rPr>
        <w:t>ndust</w:t>
      </w:r>
      <w:r w:rsidR="00065734" w:rsidRPr="003C6CEF">
        <w:rPr>
          <w:rFonts w:ascii="Arial" w:hAnsi="Arial" w:cs="Arial"/>
          <w:sz w:val="22"/>
          <w:szCs w:val="22"/>
        </w:rPr>
        <w:t>ry Q</w:t>
      </w:r>
      <w:r w:rsidR="0040575E" w:rsidRPr="003C6CEF">
        <w:rPr>
          <w:rFonts w:ascii="Arial" w:hAnsi="Arial" w:cs="Arial"/>
          <w:sz w:val="22"/>
          <w:szCs w:val="22"/>
        </w:rPr>
        <w:t>uestionnaire (Appendix 9.4) consisted of twenty-five questions, broken down into two sections, taking between 45 minutes and 1 hour to complete.  Section A contained six demographic questions designed to ease respondents into the survey.  Section B comprised of nineteen questions that probed more deeply into tracking processes, experiences, perspectives, beliefs and behaviours.  In the inte</w:t>
      </w:r>
      <w:r w:rsidRPr="003C6CEF">
        <w:rPr>
          <w:rFonts w:ascii="Arial" w:hAnsi="Arial" w:cs="Arial"/>
          <w:sz w:val="22"/>
          <w:szCs w:val="22"/>
        </w:rPr>
        <w:t>rest of time and proximity, industry</w:t>
      </w:r>
      <w:r w:rsidR="0040575E" w:rsidRPr="003C6CEF">
        <w:rPr>
          <w:rFonts w:ascii="Arial" w:hAnsi="Arial" w:cs="Arial"/>
          <w:sz w:val="22"/>
          <w:szCs w:val="22"/>
        </w:rPr>
        <w:t xml:space="preserve"> enquiry </w:t>
      </w:r>
      <w:r w:rsidRPr="003C6CEF">
        <w:rPr>
          <w:rFonts w:ascii="Arial" w:hAnsi="Arial" w:cs="Arial"/>
          <w:sz w:val="22"/>
          <w:szCs w:val="22"/>
        </w:rPr>
        <w:t xml:space="preserve">was limited </w:t>
      </w:r>
      <w:r w:rsidR="0040575E" w:rsidRPr="003C6CEF">
        <w:rPr>
          <w:rFonts w:ascii="Arial" w:hAnsi="Arial" w:cs="Arial"/>
          <w:sz w:val="22"/>
          <w:szCs w:val="22"/>
        </w:rPr>
        <w:t>to Wales, using Google to identify a list of all high-ranking car seat manufacturers and independent retailers within each county</w:t>
      </w:r>
      <w:r w:rsidRPr="003C6CEF">
        <w:rPr>
          <w:rFonts w:ascii="Arial" w:hAnsi="Arial" w:cs="Arial"/>
          <w:sz w:val="22"/>
          <w:szCs w:val="22"/>
        </w:rPr>
        <w:t>.  These business types</w:t>
      </w:r>
      <w:r w:rsidR="0040575E" w:rsidRPr="003C6CEF">
        <w:rPr>
          <w:rFonts w:ascii="Arial" w:hAnsi="Arial" w:cs="Arial"/>
          <w:sz w:val="22"/>
          <w:szCs w:val="22"/>
        </w:rPr>
        <w:t xml:space="preserve"> were selected due to an assumption that they would have better product knowledge than larger corporate retailers and would be closer to the details of understanding consumer psychology and behaviour.  From a list of six </w:t>
      </w:r>
      <w:r w:rsidR="008321A8" w:rsidRPr="003C6CEF">
        <w:rPr>
          <w:rFonts w:ascii="Arial" w:hAnsi="Arial" w:cs="Arial"/>
          <w:sz w:val="22"/>
          <w:szCs w:val="22"/>
        </w:rPr>
        <w:t xml:space="preserve">Welsh </w:t>
      </w:r>
      <w:r w:rsidR="0040575E" w:rsidRPr="003C6CEF">
        <w:rPr>
          <w:rFonts w:ascii="Arial" w:hAnsi="Arial" w:cs="Arial"/>
          <w:sz w:val="22"/>
          <w:szCs w:val="22"/>
        </w:rPr>
        <w:t>companies in Table 3, five accepted the invitation to participate, but only two companies honoured their commitment despite a number of follow up contacts.</w:t>
      </w:r>
    </w:p>
    <w:p w14:paraId="6F85EC93" w14:textId="77777777" w:rsidR="0040575E" w:rsidRPr="003C6CEF" w:rsidRDefault="0040575E" w:rsidP="000743E1">
      <w:pPr>
        <w:spacing w:line="360" w:lineRule="auto"/>
        <w:rPr>
          <w:rFonts w:ascii="Arial" w:hAnsi="Arial" w:cs="Arial"/>
          <w:sz w:val="22"/>
          <w:szCs w:val="22"/>
        </w:rPr>
      </w:pPr>
    </w:p>
    <w:p w14:paraId="7FD1AF25" w14:textId="77777777" w:rsidR="0040575E" w:rsidRPr="003C6CEF" w:rsidRDefault="0040575E" w:rsidP="000743E1">
      <w:pPr>
        <w:spacing w:line="360" w:lineRule="auto"/>
        <w:rPr>
          <w:rFonts w:ascii="Arial" w:hAnsi="Arial" w:cs="Arial"/>
          <w:sz w:val="22"/>
          <w:szCs w:val="22"/>
        </w:rPr>
      </w:pPr>
      <w:r w:rsidRPr="003C6CEF">
        <w:rPr>
          <w:rFonts w:ascii="Arial" w:hAnsi="Arial" w:cs="Arial"/>
          <w:sz w:val="22"/>
          <w:szCs w:val="22"/>
        </w:rPr>
        <w:t>Table 3:  Welsh Organisations Contacted for the Industry Questionnaire</w:t>
      </w:r>
    </w:p>
    <w:p w14:paraId="2A392670" w14:textId="77777777" w:rsidR="0040575E" w:rsidRPr="003C6CEF" w:rsidRDefault="0040575E" w:rsidP="000743E1">
      <w:pPr>
        <w:spacing w:line="360" w:lineRule="auto"/>
        <w:rPr>
          <w:rFonts w:ascii="Arial" w:hAnsi="Arial" w:cs="Arial"/>
          <w:sz w:val="22"/>
          <w:szCs w:val="22"/>
        </w:rPr>
      </w:pPr>
    </w:p>
    <w:p w14:paraId="6D84643C" w14:textId="549BE7A6" w:rsidR="0040575E" w:rsidRPr="003C6CEF" w:rsidRDefault="00A25532" w:rsidP="000743E1">
      <w:pPr>
        <w:spacing w:line="360" w:lineRule="auto"/>
        <w:rPr>
          <w:rFonts w:ascii="Arial" w:hAnsi="Arial" w:cs="Arial"/>
          <w:sz w:val="22"/>
          <w:szCs w:val="22"/>
        </w:rPr>
      </w:pPr>
      <w:r w:rsidRPr="003C6CEF">
        <w:rPr>
          <w:noProof/>
          <w:sz w:val="22"/>
          <w:szCs w:val="22"/>
          <w:lang w:val="en-US"/>
        </w:rPr>
        <w:drawing>
          <wp:inline distT="0" distB="0" distL="0" distR="0" wp14:anchorId="418D8488" wp14:editId="6B1DD915">
            <wp:extent cx="6116320" cy="1164361"/>
            <wp:effectExtent l="0" t="0" r="5080" b="444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16320" cy="1164361"/>
                    </a:xfrm>
                    <a:prstGeom prst="rect">
                      <a:avLst/>
                    </a:prstGeom>
                    <a:noFill/>
                    <a:ln>
                      <a:noFill/>
                    </a:ln>
                  </pic:spPr>
                </pic:pic>
              </a:graphicData>
            </a:graphic>
          </wp:inline>
        </w:drawing>
      </w:r>
    </w:p>
    <w:p w14:paraId="6B7309BB" w14:textId="77777777" w:rsidR="0040575E" w:rsidRPr="003C6CEF" w:rsidRDefault="0040575E" w:rsidP="000743E1">
      <w:pPr>
        <w:spacing w:line="360" w:lineRule="auto"/>
        <w:rPr>
          <w:rFonts w:ascii="Arial" w:hAnsi="Arial" w:cs="Arial"/>
          <w:sz w:val="22"/>
          <w:szCs w:val="22"/>
        </w:rPr>
      </w:pPr>
    </w:p>
    <w:p w14:paraId="0B0651EE" w14:textId="0EFAFBC7" w:rsidR="0040575E" w:rsidRPr="003C6CEF" w:rsidRDefault="0040575E" w:rsidP="000743E1">
      <w:pPr>
        <w:spacing w:line="360" w:lineRule="auto"/>
        <w:rPr>
          <w:rFonts w:ascii="Arial" w:hAnsi="Arial" w:cs="Arial"/>
          <w:sz w:val="22"/>
          <w:szCs w:val="22"/>
        </w:rPr>
      </w:pPr>
      <w:r w:rsidRPr="003C6CEF">
        <w:rPr>
          <w:rFonts w:ascii="Arial" w:hAnsi="Arial" w:cs="Arial"/>
          <w:sz w:val="22"/>
          <w:szCs w:val="22"/>
        </w:rPr>
        <w:t>For the Road Safety Questionnaire (Appendix 9.5), ten short questions were developed to gauge what national campaigns consider to be the biggest pain points around child</w:t>
      </w:r>
      <w:r w:rsidR="00AE71C4" w:rsidRPr="003C6CEF">
        <w:rPr>
          <w:rFonts w:ascii="Arial" w:hAnsi="Arial" w:cs="Arial"/>
          <w:sz w:val="22"/>
          <w:szCs w:val="22"/>
        </w:rPr>
        <w:t xml:space="preserve"> safety and consumer engagement.  These questions were </w:t>
      </w:r>
      <w:r w:rsidRPr="003C6CEF">
        <w:rPr>
          <w:rFonts w:ascii="Arial" w:hAnsi="Arial" w:cs="Arial"/>
          <w:sz w:val="22"/>
          <w:szCs w:val="22"/>
        </w:rPr>
        <w:t>expected to take up to 30 minutes to complete.</w:t>
      </w:r>
    </w:p>
    <w:p w14:paraId="6C9D592D" w14:textId="77777777" w:rsidR="0040575E" w:rsidRPr="003C6CEF" w:rsidRDefault="0040575E" w:rsidP="000743E1">
      <w:pPr>
        <w:spacing w:line="360" w:lineRule="auto"/>
        <w:rPr>
          <w:rFonts w:ascii="Arial" w:hAnsi="Arial" w:cs="Arial"/>
          <w:b/>
          <w:sz w:val="22"/>
          <w:szCs w:val="22"/>
        </w:rPr>
      </w:pPr>
    </w:p>
    <w:p w14:paraId="4B657880" w14:textId="7C6F6E41" w:rsidR="00936958" w:rsidRPr="003C6CEF" w:rsidRDefault="0040575E" w:rsidP="000743E1">
      <w:pPr>
        <w:spacing w:line="360" w:lineRule="auto"/>
        <w:rPr>
          <w:rFonts w:ascii="Arial" w:hAnsi="Arial" w:cs="Arial"/>
          <w:b/>
          <w:sz w:val="22"/>
          <w:szCs w:val="22"/>
        </w:rPr>
      </w:pPr>
      <w:r w:rsidRPr="003C6CEF">
        <w:rPr>
          <w:rFonts w:ascii="Arial" w:hAnsi="Arial" w:cs="Arial"/>
          <w:b/>
          <w:sz w:val="22"/>
          <w:szCs w:val="22"/>
        </w:rPr>
        <w:lastRenderedPageBreak/>
        <w:t>4.2.3</w:t>
      </w:r>
      <w:r w:rsidR="00936958" w:rsidRPr="003C6CEF">
        <w:rPr>
          <w:rFonts w:ascii="Arial" w:hAnsi="Arial" w:cs="Arial"/>
          <w:b/>
          <w:sz w:val="22"/>
          <w:szCs w:val="22"/>
        </w:rPr>
        <w:t xml:space="preserve">  Quantitative Research</w:t>
      </w:r>
    </w:p>
    <w:p w14:paraId="01343857" w14:textId="07D12D54" w:rsidR="005A7AA3" w:rsidRPr="003C6CEF" w:rsidRDefault="005A7AA3" w:rsidP="000743E1">
      <w:pPr>
        <w:spacing w:line="360" w:lineRule="auto"/>
        <w:rPr>
          <w:rFonts w:ascii="Arial" w:hAnsi="Arial" w:cs="Arial"/>
          <w:sz w:val="22"/>
          <w:szCs w:val="22"/>
        </w:rPr>
      </w:pPr>
      <w:r w:rsidRPr="003C6CEF">
        <w:rPr>
          <w:rFonts w:ascii="Arial" w:hAnsi="Arial" w:cs="Arial"/>
          <w:sz w:val="22"/>
          <w:szCs w:val="22"/>
        </w:rPr>
        <w:t xml:space="preserve">A diverse group </w:t>
      </w:r>
      <w:r w:rsidR="00936958" w:rsidRPr="003C6CEF">
        <w:rPr>
          <w:rFonts w:ascii="Arial" w:hAnsi="Arial" w:cs="Arial"/>
          <w:sz w:val="22"/>
          <w:szCs w:val="22"/>
        </w:rPr>
        <w:t xml:space="preserve">of child car seat consumers were </w:t>
      </w:r>
      <w:r w:rsidRPr="003C6CEF">
        <w:rPr>
          <w:rFonts w:ascii="Arial" w:hAnsi="Arial" w:cs="Arial"/>
          <w:sz w:val="22"/>
          <w:szCs w:val="22"/>
        </w:rPr>
        <w:t xml:space="preserve">invited to respond to an English language survey </w:t>
      </w:r>
      <w:r w:rsidR="00AF294E" w:rsidRPr="003C6CEF">
        <w:rPr>
          <w:rFonts w:ascii="Arial" w:hAnsi="Arial" w:cs="Arial"/>
          <w:sz w:val="22"/>
          <w:szCs w:val="22"/>
        </w:rPr>
        <w:t xml:space="preserve">(Appendix 9.6) </w:t>
      </w:r>
      <w:r w:rsidRPr="003C6CEF">
        <w:rPr>
          <w:rFonts w:ascii="Arial" w:hAnsi="Arial" w:cs="Arial"/>
          <w:sz w:val="22"/>
          <w:szCs w:val="22"/>
        </w:rPr>
        <w:t xml:space="preserve">designed to </w:t>
      </w:r>
      <w:r w:rsidR="0083173C" w:rsidRPr="003C6CEF">
        <w:rPr>
          <w:rFonts w:ascii="Arial" w:hAnsi="Arial" w:cs="Arial"/>
          <w:sz w:val="22"/>
          <w:szCs w:val="22"/>
        </w:rPr>
        <w:t>capture</w:t>
      </w:r>
      <w:r w:rsidRPr="003C6CEF">
        <w:rPr>
          <w:rFonts w:ascii="Arial" w:hAnsi="Arial" w:cs="Arial"/>
          <w:sz w:val="22"/>
          <w:szCs w:val="22"/>
        </w:rPr>
        <w:t xml:space="preserve"> </w:t>
      </w:r>
      <w:r w:rsidR="0083173C" w:rsidRPr="003C6CEF">
        <w:rPr>
          <w:rFonts w:ascii="Arial" w:hAnsi="Arial" w:cs="Arial"/>
          <w:sz w:val="22"/>
          <w:szCs w:val="22"/>
        </w:rPr>
        <w:t xml:space="preserve">niche </w:t>
      </w:r>
      <w:r w:rsidRPr="003C6CEF">
        <w:rPr>
          <w:rFonts w:ascii="Arial" w:hAnsi="Arial" w:cs="Arial"/>
          <w:sz w:val="22"/>
          <w:szCs w:val="22"/>
        </w:rPr>
        <w:t xml:space="preserve">market intelligence and demographic data.  </w:t>
      </w:r>
      <w:r w:rsidR="00035C6B" w:rsidRPr="003C6CEF">
        <w:rPr>
          <w:rFonts w:ascii="Arial" w:hAnsi="Arial" w:cs="Arial"/>
          <w:sz w:val="22"/>
          <w:szCs w:val="22"/>
        </w:rPr>
        <w:t>T</w:t>
      </w:r>
      <w:r w:rsidRPr="003C6CEF">
        <w:rPr>
          <w:rFonts w:ascii="Arial" w:hAnsi="Arial" w:cs="Arial"/>
          <w:sz w:val="22"/>
          <w:szCs w:val="22"/>
        </w:rPr>
        <w:t>o drive meaningful results, respondent</w:t>
      </w:r>
      <w:r w:rsidR="00793D0E" w:rsidRPr="003C6CEF">
        <w:rPr>
          <w:rFonts w:ascii="Arial" w:hAnsi="Arial" w:cs="Arial"/>
          <w:sz w:val="22"/>
          <w:szCs w:val="22"/>
        </w:rPr>
        <w:t>s</w:t>
      </w:r>
      <w:r w:rsidRPr="003C6CEF">
        <w:rPr>
          <w:rFonts w:ascii="Arial" w:hAnsi="Arial" w:cs="Arial"/>
          <w:sz w:val="22"/>
          <w:szCs w:val="22"/>
        </w:rPr>
        <w:t xml:space="preserve"> </w:t>
      </w:r>
      <w:r w:rsidR="00793D0E" w:rsidRPr="003C6CEF">
        <w:rPr>
          <w:rFonts w:ascii="Arial" w:hAnsi="Arial" w:cs="Arial"/>
          <w:sz w:val="22"/>
          <w:szCs w:val="22"/>
        </w:rPr>
        <w:t>were</w:t>
      </w:r>
      <w:r w:rsidRPr="003C6CEF">
        <w:rPr>
          <w:rFonts w:ascii="Arial" w:hAnsi="Arial" w:cs="Arial"/>
          <w:sz w:val="22"/>
          <w:szCs w:val="22"/>
        </w:rPr>
        <w:t xml:space="preserve"> </w:t>
      </w:r>
      <w:r w:rsidR="00793D0E" w:rsidRPr="003C6CEF">
        <w:rPr>
          <w:rFonts w:ascii="Arial" w:hAnsi="Arial" w:cs="Arial"/>
          <w:sz w:val="22"/>
          <w:szCs w:val="22"/>
        </w:rPr>
        <w:t xml:space="preserve">asked to contribute </w:t>
      </w:r>
      <w:r w:rsidR="00F21657" w:rsidRPr="003C6CEF">
        <w:rPr>
          <w:rFonts w:ascii="Arial" w:hAnsi="Arial" w:cs="Arial"/>
          <w:sz w:val="22"/>
          <w:szCs w:val="22"/>
        </w:rPr>
        <w:t xml:space="preserve">only </w:t>
      </w:r>
      <w:r w:rsidR="00793D0E" w:rsidRPr="003C6CEF">
        <w:rPr>
          <w:rFonts w:ascii="Arial" w:hAnsi="Arial" w:cs="Arial"/>
          <w:sz w:val="22"/>
          <w:szCs w:val="22"/>
        </w:rPr>
        <w:t>if they purchased a</w:t>
      </w:r>
      <w:r w:rsidR="00936958" w:rsidRPr="003C6CEF">
        <w:rPr>
          <w:rFonts w:ascii="Arial" w:hAnsi="Arial" w:cs="Arial"/>
          <w:sz w:val="22"/>
          <w:szCs w:val="22"/>
        </w:rPr>
        <w:t xml:space="preserve"> </w:t>
      </w:r>
      <w:r w:rsidR="00793D0E" w:rsidRPr="003C6CEF">
        <w:rPr>
          <w:rFonts w:ascii="Arial" w:hAnsi="Arial" w:cs="Arial"/>
          <w:sz w:val="22"/>
          <w:szCs w:val="22"/>
        </w:rPr>
        <w:t>car seat</w:t>
      </w:r>
      <w:r w:rsidR="00936958" w:rsidRPr="003C6CEF">
        <w:rPr>
          <w:rFonts w:ascii="Arial" w:hAnsi="Arial" w:cs="Arial"/>
          <w:sz w:val="22"/>
          <w:szCs w:val="22"/>
        </w:rPr>
        <w:t xml:space="preserve"> </w:t>
      </w:r>
      <w:r w:rsidR="007F3AED" w:rsidRPr="003C6CEF">
        <w:rPr>
          <w:rFonts w:ascii="Arial" w:hAnsi="Arial" w:cs="Arial"/>
          <w:sz w:val="22"/>
          <w:szCs w:val="22"/>
        </w:rPr>
        <w:t>within the last 5 years (2014</w:t>
      </w:r>
      <w:r w:rsidRPr="003C6CEF">
        <w:rPr>
          <w:rFonts w:ascii="Arial" w:hAnsi="Arial" w:cs="Arial"/>
          <w:sz w:val="22"/>
          <w:szCs w:val="22"/>
        </w:rPr>
        <w:t xml:space="preserve"> and beyond).  T</w:t>
      </w:r>
      <w:r w:rsidR="00793D0E" w:rsidRPr="003C6CEF">
        <w:rPr>
          <w:rFonts w:ascii="Arial" w:hAnsi="Arial" w:cs="Arial"/>
          <w:sz w:val="22"/>
          <w:szCs w:val="22"/>
        </w:rPr>
        <w:t>his ensured</w:t>
      </w:r>
      <w:r w:rsidRPr="003C6CEF">
        <w:rPr>
          <w:rFonts w:ascii="Arial" w:hAnsi="Arial" w:cs="Arial"/>
          <w:sz w:val="22"/>
          <w:szCs w:val="22"/>
        </w:rPr>
        <w:t xml:space="preserve"> feedback </w:t>
      </w:r>
      <w:r w:rsidR="00F21657" w:rsidRPr="003C6CEF">
        <w:rPr>
          <w:rFonts w:ascii="Arial" w:hAnsi="Arial" w:cs="Arial"/>
          <w:sz w:val="22"/>
          <w:szCs w:val="22"/>
        </w:rPr>
        <w:t>could</w:t>
      </w:r>
      <w:r w:rsidRPr="003C6CEF">
        <w:rPr>
          <w:rFonts w:ascii="Arial" w:hAnsi="Arial" w:cs="Arial"/>
          <w:sz w:val="22"/>
          <w:szCs w:val="22"/>
        </w:rPr>
        <w:t xml:space="preserve"> be interpreted in conjunction with </w:t>
      </w:r>
      <w:r w:rsidR="00793D0E" w:rsidRPr="003C6CEF">
        <w:rPr>
          <w:rFonts w:ascii="Arial" w:hAnsi="Arial" w:cs="Arial"/>
          <w:sz w:val="22"/>
          <w:szCs w:val="22"/>
        </w:rPr>
        <w:t xml:space="preserve">newer </w:t>
      </w:r>
      <w:r w:rsidRPr="003C6CEF">
        <w:rPr>
          <w:rFonts w:ascii="Arial" w:hAnsi="Arial" w:cs="Arial"/>
          <w:sz w:val="22"/>
          <w:szCs w:val="22"/>
        </w:rPr>
        <w:t>designs and safety regulations (Boyce, 2018).</w:t>
      </w:r>
      <w:r w:rsidR="008321A8" w:rsidRPr="003C6CEF">
        <w:rPr>
          <w:rFonts w:ascii="Arial" w:hAnsi="Arial" w:cs="Arial"/>
          <w:sz w:val="22"/>
          <w:szCs w:val="22"/>
        </w:rPr>
        <w:t xml:space="preserve">  Thirty-</w:t>
      </w:r>
      <w:r w:rsidR="00F21657" w:rsidRPr="003C6CEF">
        <w:rPr>
          <w:rFonts w:ascii="Arial" w:hAnsi="Arial" w:cs="Arial"/>
          <w:sz w:val="22"/>
          <w:szCs w:val="22"/>
        </w:rPr>
        <w:t>nine c</w:t>
      </w:r>
      <w:r w:rsidRPr="003C6CEF">
        <w:rPr>
          <w:rFonts w:ascii="Arial" w:hAnsi="Arial" w:cs="Arial"/>
          <w:sz w:val="22"/>
          <w:szCs w:val="22"/>
        </w:rPr>
        <w:t xml:space="preserve">onsumer survey questions </w:t>
      </w:r>
      <w:r w:rsidR="0083173C" w:rsidRPr="003C6CEF">
        <w:rPr>
          <w:rFonts w:ascii="Arial" w:hAnsi="Arial" w:cs="Arial"/>
          <w:sz w:val="22"/>
          <w:szCs w:val="22"/>
        </w:rPr>
        <w:t>addressed</w:t>
      </w:r>
      <w:r w:rsidRPr="003C6CEF">
        <w:rPr>
          <w:rFonts w:ascii="Arial" w:hAnsi="Arial" w:cs="Arial"/>
          <w:sz w:val="22"/>
          <w:szCs w:val="22"/>
        </w:rPr>
        <w:t xml:space="preserve"> demographics, brand perspectives, impulse triggers, factors of dis</w:t>
      </w:r>
      <w:r w:rsidR="002D6503" w:rsidRPr="003C6CEF">
        <w:rPr>
          <w:rFonts w:ascii="Arial" w:hAnsi="Arial" w:cs="Arial"/>
          <w:sz w:val="22"/>
          <w:szCs w:val="22"/>
        </w:rPr>
        <w:t>/</w:t>
      </w:r>
      <w:r w:rsidRPr="003C6CEF">
        <w:rPr>
          <w:rFonts w:ascii="Arial" w:hAnsi="Arial" w:cs="Arial"/>
          <w:sz w:val="22"/>
          <w:szCs w:val="22"/>
        </w:rPr>
        <w:t xml:space="preserve">satisfaction, </w:t>
      </w:r>
      <w:r w:rsidR="008321A8" w:rsidRPr="003C6CEF">
        <w:rPr>
          <w:rFonts w:ascii="Arial" w:hAnsi="Arial" w:cs="Arial"/>
          <w:sz w:val="22"/>
          <w:szCs w:val="22"/>
        </w:rPr>
        <w:t>negative emotion,</w:t>
      </w:r>
      <w:r w:rsidRPr="003C6CEF">
        <w:rPr>
          <w:rFonts w:ascii="Arial" w:hAnsi="Arial" w:cs="Arial"/>
          <w:sz w:val="22"/>
          <w:szCs w:val="22"/>
        </w:rPr>
        <w:t xml:space="preserve"> regret and repurchase intention/brand loyalty.</w:t>
      </w:r>
      <w:r w:rsidR="00035C6B" w:rsidRPr="003C6CEF">
        <w:rPr>
          <w:rFonts w:ascii="Arial" w:hAnsi="Arial" w:cs="Arial"/>
          <w:sz w:val="22"/>
          <w:szCs w:val="22"/>
        </w:rPr>
        <w:t xml:space="preserve">  Quantitative research ensured</w:t>
      </w:r>
      <w:r w:rsidR="0094279C" w:rsidRPr="003C6CEF">
        <w:rPr>
          <w:rFonts w:ascii="Arial" w:hAnsi="Arial" w:cs="Arial"/>
          <w:sz w:val="22"/>
          <w:szCs w:val="22"/>
        </w:rPr>
        <w:t xml:space="preserve"> relationships can be explored between variables and outputs can be measured using statistical procedures.</w:t>
      </w:r>
    </w:p>
    <w:p w14:paraId="65E51607" w14:textId="77777777" w:rsidR="00793D0E" w:rsidRPr="003C6CEF" w:rsidRDefault="00793D0E" w:rsidP="000743E1">
      <w:pPr>
        <w:spacing w:line="360" w:lineRule="auto"/>
        <w:rPr>
          <w:rFonts w:ascii="Arial" w:hAnsi="Arial" w:cs="Arial"/>
          <w:sz w:val="22"/>
          <w:szCs w:val="22"/>
        </w:rPr>
      </w:pPr>
    </w:p>
    <w:p w14:paraId="208AEF8C" w14:textId="7DFE3E13" w:rsidR="00793D0E" w:rsidRPr="003C6CEF" w:rsidRDefault="00793D0E" w:rsidP="000743E1">
      <w:pPr>
        <w:spacing w:line="360" w:lineRule="auto"/>
        <w:rPr>
          <w:rFonts w:ascii="Arial" w:hAnsi="Arial" w:cs="Arial"/>
          <w:sz w:val="22"/>
          <w:szCs w:val="22"/>
        </w:rPr>
      </w:pPr>
      <w:r w:rsidRPr="003C6CEF">
        <w:rPr>
          <w:rFonts w:ascii="Arial" w:hAnsi="Arial" w:cs="Arial"/>
          <w:sz w:val="22"/>
          <w:szCs w:val="22"/>
        </w:rPr>
        <w:t xml:space="preserve">The survey </w:t>
      </w:r>
      <w:r w:rsidR="00F21657" w:rsidRPr="003C6CEF">
        <w:rPr>
          <w:rFonts w:ascii="Arial" w:hAnsi="Arial" w:cs="Arial"/>
          <w:sz w:val="22"/>
          <w:szCs w:val="22"/>
        </w:rPr>
        <w:t>was</w:t>
      </w:r>
      <w:r w:rsidRPr="003C6CEF">
        <w:rPr>
          <w:rFonts w:ascii="Arial" w:hAnsi="Arial" w:cs="Arial"/>
          <w:sz w:val="22"/>
          <w:szCs w:val="22"/>
        </w:rPr>
        <w:t xml:space="preserve"> broken down into five</w:t>
      </w:r>
      <w:r w:rsidR="0037783A" w:rsidRPr="003C6CEF">
        <w:rPr>
          <w:rFonts w:ascii="Arial" w:hAnsi="Arial" w:cs="Arial"/>
          <w:sz w:val="22"/>
          <w:szCs w:val="22"/>
        </w:rPr>
        <w:t xml:space="preserve"> </w:t>
      </w:r>
      <w:r w:rsidR="0083173C" w:rsidRPr="003C6CEF">
        <w:rPr>
          <w:rFonts w:ascii="Arial" w:hAnsi="Arial" w:cs="Arial"/>
          <w:sz w:val="22"/>
          <w:szCs w:val="22"/>
        </w:rPr>
        <w:t>sections, taking an average of 8</w:t>
      </w:r>
      <w:r w:rsidR="0037783A" w:rsidRPr="003C6CEF">
        <w:rPr>
          <w:rFonts w:ascii="Arial" w:hAnsi="Arial" w:cs="Arial"/>
          <w:sz w:val="22"/>
          <w:szCs w:val="22"/>
        </w:rPr>
        <w:t xml:space="preserve"> minutes to complete. </w:t>
      </w:r>
      <w:r w:rsidR="00D72D38" w:rsidRPr="003C6CEF">
        <w:rPr>
          <w:rFonts w:ascii="Arial" w:hAnsi="Arial" w:cs="Arial"/>
          <w:sz w:val="22"/>
          <w:szCs w:val="22"/>
        </w:rPr>
        <w:t xml:space="preserve"> </w:t>
      </w:r>
      <w:r w:rsidR="0037783A" w:rsidRPr="003C6CEF">
        <w:rPr>
          <w:rFonts w:ascii="Arial" w:hAnsi="Arial" w:cs="Arial"/>
          <w:sz w:val="22"/>
          <w:szCs w:val="22"/>
        </w:rPr>
        <w:t xml:space="preserve">Section A (1 question) sought an optional email address for those respondents who wanted to qualify for the prize draw incentive.  Section B (10 questions) explored demographics, purchase intention and parental experience.  Section C (8 questions) </w:t>
      </w:r>
      <w:r w:rsidR="00F21657" w:rsidRPr="003C6CEF">
        <w:rPr>
          <w:rFonts w:ascii="Arial" w:hAnsi="Arial" w:cs="Arial"/>
          <w:sz w:val="22"/>
          <w:szCs w:val="22"/>
        </w:rPr>
        <w:t xml:space="preserve">asked for information about the child car seat purchase.  Section D (4 questions) considered emotions at the time of purchase and Section E (15 questions) examined emotions and actions after the purchase.  </w:t>
      </w:r>
    </w:p>
    <w:p w14:paraId="77370796" w14:textId="77777777" w:rsidR="00245B33" w:rsidRPr="003C6CEF" w:rsidRDefault="00245B33" w:rsidP="000743E1">
      <w:pPr>
        <w:spacing w:line="360" w:lineRule="auto"/>
        <w:rPr>
          <w:rFonts w:ascii="Arial" w:hAnsi="Arial" w:cs="Arial"/>
          <w:sz w:val="22"/>
          <w:szCs w:val="22"/>
        </w:rPr>
      </w:pPr>
    </w:p>
    <w:p w14:paraId="79E77197" w14:textId="306E663F" w:rsidR="006C43D6" w:rsidRPr="003C6CEF" w:rsidRDefault="00D3132B" w:rsidP="000743E1">
      <w:pPr>
        <w:spacing w:line="360" w:lineRule="auto"/>
        <w:rPr>
          <w:rFonts w:ascii="Arial" w:hAnsi="Arial" w:cs="Arial"/>
          <w:b/>
          <w:sz w:val="22"/>
          <w:szCs w:val="22"/>
        </w:rPr>
      </w:pPr>
      <w:r w:rsidRPr="003C6CEF">
        <w:rPr>
          <w:rFonts w:ascii="Arial" w:hAnsi="Arial" w:cs="Arial"/>
          <w:b/>
          <w:sz w:val="22"/>
          <w:szCs w:val="22"/>
        </w:rPr>
        <w:t>4</w:t>
      </w:r>
      <w:r w:rsidR="00A016CE" w:rsidRPr="003C6CEF">
        <w:rPr>
          <w:rFonts w:ascii="Arial" w:hAnsi="Arial" w:cs="Arial"/>
          <w:b/>
          <w:sz w:val="22"/>
          <w:szCs w:val="22"/>
        </w:rPr>
        <w:t>.3</w:t>
      </w:r>
      <w:r w:rsidR="00D24E01" w:rsidRPr="003C6CEF">
        <w:rPr>
          <w:rFonts w:ascii="Arial" w:hAnsi="Arial" w:cs="Arial"/>
          <w:b/>
          <w:sz w:val="22"/>
          <w:szCs w:val="22"/>
        </w:rPr>
        <w:t xml:space="preserve">  Data Collectio</w:t>
      </w:r>
      <w:r w:rsidR="00EA1562" w:rsidRPr="003C6CEF">
        <w:rPr>
          <w:rFonts w:ascii="Arial" w:hAnsi="Arial" w:cs="Arial"/>
          <w:b/>
          <w:sz w:val="22"/>
          <w:szCs w:val="22"/>
        </w:rPr>
        <w:t>n</w:t>
      </w:r>
    </w:p>
    <w:p w14:paraId="12A1DFF6" w14:textId="4F3C4481" w:rsidR="00287CD7" w:rsidRPr="003C6CEF" w:rsidRDefault="00BB0F78" w:rsidP="000743E1">
      <w:pPr>
        <w:spacing w:line="360" w:lineRule="auto"/>
        <w:rPr>
          <w:rFonts w:ascii="Arial" w:hAnsi="Arial" w:cs="Arial"/>
          <w:b/>
          <w:sz w:val="22"/>
          <w:szCs w:val="22"/>
        </w:rPr>
      </w:pPr>
      <w:r w:rsidRPr="003C6CEF">
        <w:rPr>
          <w:rFonts w:ascii="Arial" w:hAnsi="Arial" w:cs="Arial"/>
          <w:b/>
          <w:sz w:val="22"/>
          <w:szCs w:val="22"/>
        </w:rPr>
        <w:t>4.3.1</w:t>
      </w:r>
      <w:r w:rsidR="00287CD7" w:rsidRPr="003C6CEF">
        <w:rPr>
          <w:rFonts w:ascii="Arial" w:hAnsi="Arial" w:cs="Arial"/>
          <w:b/>
          <w:sz w:val="22"/>
          <w:szCs w:val="22"/>
        </w:rPr>
        <w:t xml:space="preserve">  Data Types</w:t>
      </w:r>
    </w:p>
    <w:p w14:paraId="374103E5" w14:textId="335F31A6" w:rsidR="002F685F" w:rsidRPr="003C6CEF" w:rsidRDefault="00A7126D" w:rsidP="000743E1">
      <w:pPr>
        <w:spacing w:line="360" w:lineRule="auto"/>
        <w:rPr>
          <w:rFonts w:ascii="Arial" w:hAnsi="Arial" w:cs="Arial"/>
          <w:sz w:val="22"/>
          <w:szCs w:val="22"/>
        </w:rPr>
      </w:pPr>
      <w:r w:rsidRPr="003C6CEF">
        <w:rPr>
          <w:rFonts w:ascii="Arial" w:hAnsi="Arial" w:cs="Arial"/>
          <w:sz w:val="22"/>
          <w:szCs w:val="22"/>
        </w:rPr>
        <w:t xml:space="preserve">The </w:t>
      </w:r>
      <w:r w:rsidR="00035C6B" w:rsidRPr="003C6CEF">
        <w:rPr>
          <w:rFonts w:ascii="Arial" w:hAnsi="Arial" w:cs="Arial"/>
          <w:sz w:val="22"/>
          <w:szCs w:val="22"/>
        </w:rPr>
        <w:t xml:space="preserve">qualitative </w:t>
      </w:r>
      <w:r w:rsidRPr="003C6CEF">
        <w:rPr>
          <w:rFonts w:ascii="Arial" w:hAnsi="Arial" w:cs="Arial"/>
          <w:sz w:val="22"/>
          <w:szCs w:val="22"/>
        </w:rPr>
        <w:t xml:space="preserve">industry </w:t>
      </w:r>
      <w:r w:rsidR="008B7174" w:rsidRPr="003C6CEF">
        <w:rPr>
          <w:rFonts w:ascii="Arial" w:hAnsi="Arial" w:cs="Arial"/>
          <w:sz w:val="22"/>
          <w:szCs w:val="22"/>
        </w:rPr>
        <w:t xml:space="preserve">and road safety </w:t>
      </w:r>
      <w:r w:rsidRPr="003C6CEF">
        <w:rPr>
          <w:rFonts w:ascii="Arial" w:hAnsi="Arial" w:cs="Arial"/>
          <w:sz w:val="22"/>
          <w:szCs w:val="22"/>
        </w:rPr>
        <w:t>questionnaire</w:t>
      </w:r>
      <w:r w:rsidR="008B7174" w:rsidRPr="003C6CEF">
        <w:rPr>
          <w:rFonts w:ascii="Arial" w:hAnsi="Arial" w:cs="Arial"/>
          <w:sz w:val="22"/>
          <w:szCs w:val="22"/>
        </w:rPr>
        <w:t>s</w:t>
      </w:r>
      <w:r w:rsidRPr="003C6CEF">
        <w:rPr>
          <w:rFonts w:ascii="Arial" w:hAnsi="Arial" w:cs="Arial"/>
          <w:sz w:val="22"/>
          <w:szCs w:val="22"/>
        </w:rPr>
        <w:t xml:space="preserve"> </w:t>
      </w:r>
      <w:r w:rsidR="00DB20CB" w:rsidRPr="003C6CEF">
        <w:rPr>
          <w:rFonts w:ascii="Arial" w:hAnsi="Arial" w:cs="Arial"/>
          <w:sz w:val="22"/>
          <w:szCs w:val="22"/>
        </w:rPr>
        <w:t xml:space="preserve">primarily </w:t>
      </w:r>
      <w:r w:rsidRPr="003C6CEF">
        <w:rPr>
          <w:rFonts w:ascii="Arial" w:hAnsi="Arial" w:cs="Arial"/>
          <w:sz w:val="22"/>
          <w:szCs w:val="22"/>
        </w:rPr>
        <w:t xml:space="preserve">required </w:t>
      </w:r>
      <w:r w:rsidR="00DB20CB" w:rsidRPr="003C6CEF">
        <w:rPr>
          <w:rFonts w:ascii="Arial" w:hAnsi="Arial" w:cs="Arial"/>
          <w:sz w:val="22"/>
          <w:szCs w:val="22"/>
        </w:rPr>
        <w:t xml:space="preserve">open-ended </w:t>
      </w:r>
      <w:r w:rsidRPr="003C6CEF">
        <w:rPr>
          <w:rFonts w:ascii="Arial" w:hAnsi="Arial" w:cs="Arial"/>
          <w:sz w:val="22"/>
          <w:szCs w:val="22"/>
        </w:rPr>
        <w:t xml:space="preserve">free text inputs.  </w:t>
      </w:r>
      <w:r w:rsidR="002F685F" w:rsidRPr="003C6CEF">
        <w:rPr>
          <w:rFonts w:ascii="Arial" w:hAnsi="Arial" w:cs="Arial"/>
          <w:sz w:val="22"/>
          <w:szCs w:val="22"/>
        </w:rPr>
        <w:t xml:space="preserve">A combination of Nominal, Ordinal and </w:t>
      </w:r>
      <w:r w:rsidR="008B7174" w:rsidRPr="003C6CEF">
        <w:rPr>
          <w:rFonts w:ascii="Arial" w:hAnsi="Arial" w:cs="Arial"/>
          <w:sz w:val="22"/>
          <w:szCs w:val="22"/>
        </w:rPr>
        <w:t>Scale</w:t>
      </w:r>
      <w:r w:rsidR="002F685F" w:rsidRPr="003C6CEF">
        <w:rPr>
          <w:rFonts w:ascii="Arial" w:hAnsi="Arial" w:cs="Arial"/>
          <w:sz w:val="22"/>
          <w:szCs w:val="22"/>
        </w:rPr>
        <w:t xml:space="preserve"> data </w:t>
      </w:r>
      <w:r w:rsidR="0037783A" w:rsidRPr="003C6CEF">
        <w:rPr>
          <w:rFonts w:ascii="Arial" w:hAnsi="Arial" w:cs="Arial"/>
          <w:sz w:val="22"/>
          <w:szCs w:val="22"/>
        </w:rPr>
        <w:t>was</w:t>
      </w:r>
      <w:r w:rsidR="002F685F" w:rsidRPr="003C6CEF">
        <w:rPr>
          <w:rFonts w:ascii="Arial" w:hAnsi="Arial" w:cs="Arial"/>
          <w:sz w:val="22"/>
          <w:szCs w:val="22"/>
        </w:rPr>
        <w:t xml:space="preserve"> </w:t>
      </w:r>
      <w:r w:rsidR="00DB20CB" w:rsidRPr="003C6CEF">
        <w:rPr>
          <w:rFonts w:ascii="Arial" w:hAnsi="Arial" w:cs="Arial"/>
          <w:sz w:val="22"/>
          <w:szCs w:val="22"/>
        </w:rPr>
        <w:t xml:space="preserve">predominantly </w:t>
      </w:r>
      <w:r w:rsidR="00035C6B" w:rsidRPr="003C6CEF">
        <w:rPr>
          <w:rFonts w:ascii="Arial" w:hAnsi="Arial" w:cs="Arial"/>
          <w:sz w:val="22"/>
          <w:szCs w:val="22"/>
        </w:rPr>
        <w:t>required</w:t>
      </w:r>
      <w:r w:rsidR="002F685F" w:rsidRPr="003C6CEF">
        <w:rPr>
          <w:rFonts w:ascii="Arial" w:hAnsi="Arial" w:cs="Arial"/>
          <w:sz w:val="22"/>
          <w:szCs w:val="22"/>
        </w:rPr>
        <w:t xml:space="preserve"> </w:t>
      </w:r>
      <w:r w:rsidR="00DB20CB" w:rsidRPr="003C6CEF">
        <w:rPr>
          <w:rFonts w:ascii="Arial" w:hAnsi="Arial" w:cs="Arial"/>
          <w:sz w:val="22"/>
          <w:szCs w:val="22"/>
        </w:rPr>
        <w:t xml:space="preserve">for closed questioning </w:t>
      </w:r>
      <w:r w:rsidR="002F685F" w:rsidRPr="003C6CEF">
        <w:rPr>
          <w:rFonts w:ascii="Arial" w:hAnsi="Arial" w:cs="Arial"/>
          <w:sz w:val="22"/>
          <w:szCs w:val="22"/>
        </w:rPr>
        <w:t xml:space="preserve">in the quantitative consumer survey.  </w:t>
      </w:r>
    </w:p>
    <w:p w14:paraId="543F4AA5" w14:textId="77777777" w:rsidR="002F685F" w:rsidRPr="003C6CEF" w:rsidRDefault="002F685F" w:rsidP="000743E1">
      <w:pPr>
        <w:spacing w:line="360" w:lineRule="auto"/>
        <w:rPr>
          <w:rFonts w:ascii="Arial" w:hAnsi="Arial" w:cs="Arial"/>
          <w:sz w:val="22"/>
          <w:szCs w:val="22"/>
        </w:rPr>
      </w:pPr>
    </w:p>
    <w:p w14:paraId="0FAB433F" w14:textId="2ECA12B3" w:rsidR="00287CD7" w:rsidRPr="003C6CEF" w:rsidRDefault="00BB0F78" w:rsidP="000743E1">
      <w:pPr>
        <w:spacing w:line="360" w:lineRule="auto"/>
        <w:rPr>
          <w:rFonts w:ascii="Arial" w:hAnsi="Arial" w:cs="Arial"/>
          <w:b/>
          <w:sz w:val="22"/>
          <w:szCs w:val="22"/>
        </w:rPr>
      </w:pPr>
      <w:r w:rsidRPr="003C6CEF">
        <w:rPr>
          <w:rFonts w:ascii="Arial" w:hAnsi="Arial" w:cs="Arial"/>
          <w:b/>
          <w:sz w:val="22"/>
          <w:szCs w:val="22"/>
        </w:rPr>
        <w:t>4.3.2</w:t>
      </w:r>
      <w:r w:rsidR="00287CD7" w:rsidRPr="003C6CEF">
        <w:rPr>
          <w:rFonts w:ascii="Arial" w:hAnsi="Arial" w:cs="Arial"/>
          <w:b/>
          <w:sz w:val="22"/>
          <w:szCs w:val="22"/>
        </w:rPr>
        <w:t xml:space="preserve">  Data Sample</w:t>
      </w:r>
    </w:p>
    <w:p w14:paraId="511C955E" w14:textId="107B7596" w:rsidR="00AD3F3D" w:rsidRPr="003C6CEF" w:rsidRDefault="00AD3F3D" w:rsidP="000743E1">
      <w:pPr>
        <w:spacing w:line="360" w:lineRule="auto"/>
        <w:rPr>
          <w:rFonts w:ascii="Arial" w:hAnsi="Arial" w:cs="Arial"/>
          <w:sz w:val="22"/>
          <w:szCs w:val="22"/>
        </w:rPr>
      </w:pPr>
      <w:r w:rsidRPr="003C6CEF">
        <w:rPr>
          <w:rFonts w:ascii="Arial" w:hAnsi="Arial" w:cs="Arial"/>
          <w:sz w:val="22"/>
          <w:szCs w:val="22"/>
        </w:rPr>
        <w:t>The consumer survey aspired to gather feedback from the following groups:</w:t>
      </w:r>
    </w:p>
    <w:p w14:paraId="509B0C31"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Current parents, step-parents, foster-parents, adoptive parents &amp; grandparents</w:t>
      </w:r>
    </w:p>
    <w:p w14:paraId="672F93DB"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Prospective parents, step-parents, foster-parents, adoptive parents &amp; grandparents</w:t>
      </w:r>
    </w:p>
    <w:p w14:paraId="27483385"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Friends and relatives of the aforementioned</w:t>
      </w:r>
    </w:p>
    <w:p w14:paraId="17ED2B91"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Carers/Teachers/Nursery Employees</w:t>
      </w:r>
    </w:p>
    <w:p w14:paraId="00AD20A3" w14:textId="77777777" w:rsidR="00AD3F3D" w:rsidRPr="003C6CEF" w:rsidRDefault="00AD3F3D" w:rsidP="000743E1">
      <w:pPr>
        <w:pStyle w:val="ListParagraph"/>
        <w:numPr>
          <w:ilvl w:val="0"/>
          <w:numId w:val="7"/>
        </w:numPr>
        <w:spacing w:line="360" w:lineRule="auto"/>
        <w:rPr>
          <w:rFonts w:ascii="Arial" w:hAnsi="Arial" w:cs="Arial"/>
          <w:sz w:val="22"/>
          <w:szCs w:val="22"/>
        </w:rPr>
      </w:pPr>
      <w:r w:rsidRPr="003C6CEF">
        <w:rPr>
          <w:rFonts w:ascii="Arial" w:hAnsi="Arial" w:cs="Arial"/>
          <w:sz w:val="22"/>
          <w:szCs w:val="22"/>
        </w:rPr>
        <w:t>Employees of companies in the Travel &amp; Leisure industry who cater to families</w:t>
      </w:r>
    </w:p>
    <w:p w14:paraId="73CE6C45" w14:textId="77777777" w:rsidR="00AD3F3D" w:rsidRPr="003C6CEF" w:rsidRDefault="00AD3F3D" w:rsidP="000743E1">
      <w:pPr>
        <w:spacing w:line="360" w:lineRule="auto"/>
        <w:rPr>
          <w:rFonts w:ascii="Arial" w:hAnsi="Arial" w:cs="Arial"/>
          <w:sz w:val="22"/>
          <w:szCs w:val="22"/>
        </w:rPr>
      </w:pPr>
    </w:p>
    <w:p w14:paraId="76783F2E" w14:textId="08926DB8" w:rsidR="00480863" w:rsidRPr="003C6CEF" w:rsidRDefault="00681AE4" w:rsidP="000743E1">
      <w:pPr>
        <w:spacing w:line="360" w:lineRule="auto"/>
        <w:rPr>
          <w:rFonts w:ascii="Arial" w:hAnsi="Arial" w:cs="Arial"/>
          <w:sz w:val="22"/>
          <w:szCs w:val="22"/>
        </w:rPr>
      </w:pPr>
      <w:r w:rsidRPr="003C6CEF">
        <w:rPr>
          <w:rFonts w:ascii="Arial" w:hAnsi="Arial" w:cs="Arial"/>
          <w:sz w:val="22"/>
          <w:szCs w:val="22"/>
        </w:rPr>
        <w:t>In light of financial, time and accessibility constraints, a</w:t>
      </w:r>
      <w:r w:rsidR="009F2FF2" w:rsidRPr="003C6CEF">
        <w:rPr>
          <w:rFonts w:ascii="Arial" w:hAnsi="Arial" w:cs="Arial"/>
          <w:sz w:val="22"/>
          <w:szCs w:val="22"/>
        </w:rPr>
        <w:t xml:space="preserve"> representative sample of UK respondents was targeted for this UK study.  A</w:t>
      </w:r>
      <w:r w:rsidR="00D72D38" w:rsidRPr="003C6CEF">
        <w:rPr>
          <w:rFonts w:ascii="Arial" w:hAnsi="Arial" w:cs="Arial"/>
          <w:sz w:val="22"/>
          <w:szCs w:val="22"/>
        </w:rPr>
        <w:t>ccording to a SurveySystem (no date</w:t>
      </w:r>
      <w:r w:rsidR="009F2FF2" w:rsidRPr="003C6CEF">
        <w:rPr>
          <w:rFonts w:ascii="Arial" w:hAnsi="Arial" w:cs="Arial"/>
          <w:sz w:val="22"/>
          <w:szCs w:val="22"/>
        </w:rPr>
        <w:t xml:space="preserve">) </w:t>
      </w:r>
      <w:r w:rsidR="00C74FC1" w:rsidRPr="003C6CEF">
        <w:rPr>
          <w:rFonts w:ascii="Arial" w:hAnsi="Arial" w:cs="Arial"/>
          <w:sz w:val="22"/>
          <w:szCs w:val="22"/>
        </w:rPr>
        <w:t>‘</w:t>
      </w:r>
      <w:r w:rsidR="009F2FF2" w:rsidRPr="003C6CEF">
        <w:rPr>
          <w:rFonts w:ascii="Arial" w:hAnsi="Arial" w:cs="Arial"/>
          <w:sz w:val="22"/>
          <w:szCs w:val="22"/>
        </w:rPr>
        <w:t>Sample Size C</w:t>
      </w:r>
      <w:r w:rsidR="00C74FC1" w:rsidRPr="003C6CEF">
        <w:rPr>
          <w:rFonts w:ascii="Arial" w:hAnsi="Arial" w:cs="Arial"/>
          <w:sz w:val="22"/>
          <w:szCs w:val="22"/>
        </w:rPr>
        <w:t xml:space="preserve">alculator’ tool, 384 responses </w:t>
      </w:r>
      <w:r w:rsidR="00AD3F3D" w:rsidRPr="003C6CEF">
        <w:rPr>
          <w:rFonts w:ascii="Arial" w:hAnsi="Arial" w:cs="Arial"/>
          <w:sz w:val="22"/>
          <w:szCs w:val="22"/>
        </w:rPr>
        <w:t>is</w:t>
      </w:r>
      <w:r w:rsidR="009F2FF2" w:rsidRPr="003C6CEF">
        <w:rPr>
          <w:rFonts w:ascii="Arial" w:hAnsi="Arial" w:cs="Arial"/>
          <w:sz w:val="22"/>
          <w:szCs w:val="22"/>
        </w:rPr>
        <w:t xml:space="preserve"> desirable for a maximum population of 2,473,800 (31% of 7.98m families who may have regretted a purchase) at 95% confidence level and a confidence interval of 5. </w:t>
      </w:r>
      <w:r w:rsidR="00BC5328" w:rsidRPr="003C6CEF">
        <w:rPr>
          <w:rFonts w:ascii="Arial" w:hAnsi="Arial" w:cs="Arial"/>
          <w:sz w:val="22"/>
          <w:szCs w:val="22"/>
        </w:rPr>
        <w:t xml:space="preserve"> As we </w:t>
      </w:r>
      <w:r w:rsidR="00C74FC1" w:rsidRPr="003C6CEF">
        <w:rPr>
          <w:rFonts w:ascii="Arial" w:hAnsi="Arial" w:cs="Arial"/>
          <w:sz w:val="22"/>
          <w:szCs w:val="22"/>
        </w:rPr>
        <w:t xml:space="preserve">later </w:t>
      </w:r>
      <w:r w:rsidR="00B26EA0" w:rsidRPr="003C6CEF">
        <w:rPr>
          <w:rFonts w:ascii="Arial" w:hAnsi="Arial" w:cs="Arial"/>
          <w:sz w:val="22"/>
          <w:szCs w:val="22"/>
        </w:rPr>
        <w:t>see in</w:t>
      </w:r>
      <w:r w:rsidR="00BC5328" w:rsidRPr="003C6CEF">
        <w:rPr>
          <w:rFonts w:ascii="Arial" w:hAnsi="Arial" w:cs="Arial"/>
          <w:sz w:val="22"/>
          <w:szCs w:val="22"/>
        </w:rPr>
        <w:t xml:space="preserve"> the </w:t>
      </w:r>
      <w:r w:rsidR="00B26EA0" w:rsidRPr="003C6CEF">
        <w:rPr>
          <w:rFonts w:ascii="Arial" w:hAnsi="Arial" w:cs="Arial"/>
          <w:sz w:val="22"/>
          <w:szCs w:val="22"/>
        </w:rPr>
        <w:t xml:space="preserve">consumer survey </w:t>
      </w:r>
      <w:r w:rsidR="00BC5328" w:rsidRPr="003C6CEF">
        <w:rPr>
          <w:rFonts w:ascii="Arial" w:hAnsi="Arial" w:cs="Arial"/>
          <w:sz w:val="22"/>
          <w:szCs w:val="22"/>
        </w:rPr>
        <w:t xml:space="preserve">results, it is clear the </w:t>
      </w:r>
      <w:r w:rsidR="00491EF6" w:rsidRPr="003C6CEF">
        <w:rPr>
          <w:rFonts w:ascii="Arial" w:hAnsi="Arial" w:cs="Arial"/>
          <w:sz w:val="22"/>
          <w:szCs w:val="22"/>
        </w:rPr>
        <w:t>socialis</w:t>
      </w:r>
      <w:r w:rsidR="00B26EA0" w:rsidRPr="003C6CEF">
        <w:rPr>
          <w:rFonts w:ascii="Arial" w:hAnsi="Arial" w:cs="Arial"/>
          <w:sz w:val="22"/>
          <w:szCs w:val="22"/>
        </w:rPr>
        <w:t xml:space="preserve">ation </w:t>
      </w:r>
      <w:r w:rsidR="003D7E17" w:rsidRPr="003C6CEF">
        <w:rPr>
          <w:rFonts w:ascii="Arial" w:hAnsi="Arial" w:cs="Arial"/>
          <w:sz w:val="22"/>
          <w:szCs w:val="22"/>
        </w:rPr>
        <w:t>strategy helped exceed</w:t>
      </w:r>
      <w:r w:rsidR="00BC5328" w:rsidRPr="003C6CEF">
        <w:rPr>
          <w:rFonts w:ascii="Arial" w:hAnsi="Arial" w:cs="Arial"/>
          <w:sz w:val="22"/>
          <w:szCs w:val="22"/>
        </w:rPr>
        <w:t xml:space="preserve"> the </w:t>
      </w:r>
      <w:r w:rsidR="003D7E17" w:rsidRPr="003C6CEF">
        <w:rPr>
          <w:rFonts w:ascii="Arial" w:hAnsi="Arial" w:cs="Arial"/>
          <w:sz w:val="22"/>
          <w:szCs w:val="22"/>
        </w:rPr>
        <w:lastRenderedPageBreak/>
        <w:t xml:space="preserve">desired </w:t>
      </w:r>
      <w:r w:rsidR="00BC5328" w:rsidRPr="003C6CEF">
        <w:rPr>
          <w:rFonts w:ascii="Arial" w:hAnsi="Arial" w:cs="Arial"/>
          <w:sz w:val="22"/>
          <w:szCs w:val="22"/>
        </w:rPr>
        <w:t xml:space="preserve">number of </w:t>
      </w:r>
      <w:r w:rsidR="00AD3F3D" w:rsidRPr="003C6CEF">
        <w:rPr>
          <w:rFonts w:ascii="Arial" w:hAnsi="Arial" w:cs="Arial"/>
          <w:sz w:val="22"/>
          <w:szCs w:val="22"/>
        </w:rPr>
        <w:t xml:space="preserve">complete </w:t>
      </w:r>
      <w:r w:rsidR="00BC5328" w:rsidRPr="003C6CEF">
        <w:rPr>
          <w:rFonts w:ascii="Arial" w:hAnsi="Arial" w:cs="Arial"/>
          <w:sz w:val="22"/>
          <w:szCs w:val="22"/>
        </w:rPr>
        <w:t>responses but drop out rate</w:t>
      </w:r>
      <w:r w:rsidR="003D7E17" w:rsidRPr="003C6CEF">
        <w:rPr>
          <w:rFonts w:ascii="Arial" w:hAnsi="Arial" w:cs="Arial"/>
          <w:sz w:val="22"/>
          <w:szCs w:val="22"/>
        </w:rPr>
        <w:t>s</w:t>
      </w:r>
      <w:r w:rsidR="00AD3F3D" w:rsidRPr="003C6CEF">
        <w:rPr>
          <w:rFonts w:ascii="Arial" w:hAnsi="Arial" w:cs="Arial"/>
          <w:sz w:val="22"/>
          <w:szCs w:val="22"/>
        </w:rPr>
        <w:t xml:space="preserve"> also</w:t>
      </w:r>
      <w:r w:rsidR="00B07B88" w:rsidRPr="003C6CEF">
        <w:rPr>
          <w:rFonts w:ascii="Arial" w:hAnsi="Arial" w:cs="Arial"/>
          <w:sz w:val="22"/>
          <w:szCs w:val="22"/>
        </w:rPr>
        <w:t xml:space="preserve"> inevitably</w:t>
      </w:r>
      <w:r w:rsidR="003D7E17" w:rsidRPr="003C6CEF">
        <w:rPr>
          <w:rFonts w:ascii="Arial" w:hAnsi="Arial" w:cs="Arial"/>
          <w:sz w:val="22"/>
          <w:szCs w:val="22"/>
        </w:rPr>
        <w:t xml:space="preserve"> impacted the final number</w:t>
      </w:r>
      <w:r w:rsidR="00AD3F3D" w:rsidRPr="003C6CEF">
        <w:rPr>
          <w:rFonts w:ascii="Arial" w:hAnsi="Arial" w:cs="Arial"/>
          <w:sz w:val="22"/>
          <w:szCs w:val="22"/>
        </w:rPr>
        <w:t>s</w:t>
      </w:r>
      <w:r w:rsidR="003D7E17" w:rsidRPr="003C6CEF">
        <w:rPr>
          <w:rFonts w:ascii="Arial" w:hAnsi="Arial" w:cs="Arial"/>
          <w:sz w:val="22"/>
          <w:szCs w:val="22"/>
        </w:rPr>
        <w:t>.  Reasons will be later discussed</w:t>
      </w:r>
      <w:r w:rsidR="00991CD8" w:rsidRPr="003C6CEF">
        <w:rPr>
          <w:rFonts w:ascii="Arial" w:hAnsi="Arial" w:cs="Arial"/>
          <w:sz w:val="22"/>
          <w:szCs w:val="22"/>
        </w:rPr>
        <w:t xml:space="preserve"> in section 5.1.2</w:t>
      </w:r>
      <w:r w:rsidR="0095012B" w:rsidRPr="003C6CEF">
        <w:rPr>
          <w:rFonts w:ascii="Arial" w:hAnsi="Arial" w:cs="Arial"/>
          <w:sz w:val="22"/>
          <w:szCs w:val="22"/>
        </w:rPr>
        <w:t>.1</w:t>
      </w:r>
      <w:r w:rsidR="003D7E17" w:rsidRPr="003C6CEF">
        <w:rPr>
          <w:rFonts w:ascii="Arial" w:hAnsi="Arial" w:cs="Arial"/>
          <w:sz w:val="22"/>
          <w:szCs w:val="22"/>
        </w:rPr>
        <w:t>.</w:t>
      </w:r>
      <w:r w:rsidR="00AD3F3D" w:rsidRPr="003C6CEF">
        <w:rPr>
          <w:rFonts w:ascii="Arial" w:hAnsi="Arial" w:cs="Arial"/>
          <w:sz w:val="22"/>
          <w:szCs w:val="22"/>
        </w:rPr>
        <w:t xml:space="preserve">  </w:t>
      </w:r>
    </w:p>
    <w:p w14:paraId="261222D6" w14:textId="77777777" w:rsidR="00480863" w:rsidRPr="003C6CEF" w:rsidRDefault="00480863" w:rsidP="000743E1">
      <w:pPr>
        <w:spacing w:line="360" w:lineRule="auto"/>
        <w:rPr>
          <w:rFonts w:ascii="Arial" w:hAnsi="Arial" w:cs="Arial"/>
          <w:b/>
          <w:sz w:val="22"/>
          <w:szCs w:val="22"/>
        </w:rPr>
      </w:pPr>
    </w:p>
    <w:p w14:paraId="2EE6A7EF" w14:textId="7EA7D008" w:rsidR="00480863" w:rsidRPr="003C6CEF" w:rsidRDefault="006B58D0" w:rsidP="000743E1">
      <w:pPr>
        <w:spacing w:line="360" w:lineRule="auto"/>
        <w:rPr>
          <w:rFonts w:ascii="Arial" w:hAnsi="Arial" w:cs="Arial"/>
          <w:b/>
          <w:sz w:val="22"/>
          <w:szCs w:val="22"/>
        </w:rPr>
      </w:pPr>
      <w:r w:rsidRPr="003C6CEF">
        <w:rPr>
          <w:rFonts w:ascii="Arial" w:hAnsi="Arial" w:cs="Arial"/>
          <w:b/>
          <w:sz w:val="22"/>
          <w:szCs w:val="22"/>
        </w:rPr>
        <w:t>4.3.3</w:t>
      </w:r>
      <w:r w:rsidR="00480863" w:rsidRPr="003C6CEF">
        <w:rPr>
          <w:rFonts w:ascii="Arial" w:hAnsi="Arial" w:cs="Arial"/>
          <w:b/>
          <w:sz w:val="22"/>
          <w:szCs w:val="22"/>
        </w:rPr>
        <w:t xml:space="preserve">  </w:t>
      </w:r>
      <w:r w:rsidR="0097541C" w:rsidRPr="003C6CEF">
        <w:rPr>
          <w:rFonts w:ascii="Arial" w:hAnsi="Arial" w:cs="Arial"/>
          <w:b/>
          <w:sz w:val="22"/>
          <w:szCs w:val="22"/>
        </w:rPr>
        <w:t xml:space="preserve">Reminder of the </w:t>
      </w:r>
      <w:r w:rsidR="00480863" w:rsidRPr="003C6CEF">
        <w:rPr>
          <w:rFonts w:ascii="Arial" w:hAnsi="Arial" w:cs="Arial"/>
          <w:b/>
          <w:sz w:val="22"/>
          <w:szCs w:val="22"/>
        </w:rPr>
        <w:t>Initial Plan (Research Proposal)</w:t>
      </w:r>
    </w:p>
    <w:p w14:paraId="383F7FDC" w14:textId="05D6580B" w:rsidR="00287CD7" w:rsidRPr="003C6CEF" w:rsidRDefault="00BC5328" w:rsidP="000743E1">
      <w:pPr>
        <w:spacing w:line="360" w:lineRule="auto"/>
        <w:rPr>
          <w:rFonts w:ascii="Arial" w:hAnsi="Arial" w:cs="Arial"/>
          <w:sz w:val="22"/>
          <w:szCs w:val="22"/>
        </w:rPr>
      </w:pPr>
      <w:r w:rsidRPr="003C6CEF">
        <w:rPr>
          <w:rFonts w:ascii="Arial" w:hAnsi="Arial" w:cs="Arial"/>
          <w:sz w:val="22"/>
          <w:szCs w:val="22"/>
        </w:rPr>
        <w:t xml:space="preserve">The researcher’s direct social media network contains approximately 1250 people, 70% UK based.  </w:t>
      </w:r>
      <w:r w:rsidR="009F2FF2" w:rsidRPr="003C6CEF">
        <w:rPr>
          <w:rFonts w:ascii="Arial" w:hAnsi="Arial" w:cs="Arial"/>
          <w:sz w:val="22"/>
          <w:szCs w:val="22"/>
        </w:rPr>
        <w:t>Assuming a conse</w:t>
      </w:r>
      <w:r w:rsidR="00480863" w:rsidRPr="003C6CEF">
        <w:rPr>
          <w:rFonts w:ascii="Arial" w:hAnsi="Arial" w:cs="Arial"/>
          <w:sz w:val="22"/>
          <w:szCs w:val="22"/>
        </w:rPr>
        <w:t xml:space="preserve">rvative 5% response rate, the direct network </w:t>
      </w:r>
      <w:r w:rsidR="009F2FF2" w:rsidRPr="003C6CEF">
        <w:rPr>
          <w:rFonts w:ascii="Arial" w:hAnsi="Arial" w:cs="Arial"/>
          <w:sz w:val="22"/>
          <w:szCs w:val="22"/>
        </w:rPr>
        <w:t xml:space="preserve">was thought to potentially drive 60 survey responses.  </w:t>
      </w:r>
      <w:r w:rsidR="00480863" w:rsidRPr="003C6CEF">
        <w:rPr>
          <w:rFonts w:ascii="Arial" w:hAnsi="Arial" w:cs="Arial"/>
          <w:sz w:val="22"/>
          <w:szCs w:val="22"/>
        </w:rPr>
        <w:t>A</w:t>
      </w:r>
      <w:r w:rsidR="009F2FF2" w:rsidRPr="003C6CEF">
        <w:rPr>
          <w:rFonts w:ascii="Arial" w:hAnsi="Arial" w:cs="Arial"/>
          <w:sz w:val="22"/>
          <w:szCs w:val="22"/>
        </w:rPr>
        <w:t>ccording to Alexa (2018), Mumsnet has a global traffic rank of 6713 and is the 269</w:t>
      </w:r>
      <w:r w:rsidR="009F2FF2" w:rsidRPr="003C6CEF">
        <w:rPr>
          <w:rFonts w:ascii="Arial" w:hAnsi="Arial" w:cs="Arial"/>
          <w:sz w:val="22"/>
          <w:szCs w:val="22"/>
          <w:vertAlign w:val="superscript"/>
        </w:rPr>
        <w:t>th</w:t>
      </w:r>
      <w:r w:rsidR="009F2FF2" w:rsidRPr="003C6CEF">
        <w:rPr>
          <w:rFonts w:ascii="Arial" w:hAnsi="Arial" w:cs="Arial"/>
          <w:sz w:val="22"/>
          <w:szCs w:val="22"/>
        </w:rPr>
        <w:t xml:space="preserve"> most popular website in the UK.  Their “Active Talk” Community Board (Mumsnet, 2018) suggests incentivised surveys typically receive between 50 and 120 responses. </w:t>
      </w:r>
      <w:r w:rsidR="00AE71C4" w:rsidRPr="003C6CEF">
        <w:rPr>
          <w:rFonts w:ascii="Arial" w:hAnsi="Arial" w:cs="Arial"/>
          <w:sz w:val="22"/>
          <w:szCs w:val="22"/>
        </w:rPr>
        <w:t xml:space="preserve"> </w:t>
      </w:r>
      <w:r w:rsidR="00480863" w:rsidRPr="003C6CEF">
        <w:rPr>
          <w:rFonts w:ascii="Arial" w:hAnsi="Arial" w:cs="Arial"/>
          <w:sz w:val="22"/>
          <w:szCs w:val="22"/>
        </w:rPr>
        <w:t xml:space="preserve">Mumsnet support was therefore a significant </w:t>
      </w:r>
      <w:r w:rsidR="0097541C" w:rsidRPr="003C6CEF">
        <w:rPr>
          <w:rFonts w:ascii="Arial" w:hAnsi="Arial" w:cs="Arial"/>
          <w:sz w:val="22"/>
          <w:szCs w:val="22"/>
        </w:rPr>
        <w:t>consideration</w:t>
      </w:r>
      <w:r w:rsidR="00480863" w:rsidRPr="003C6CEF">
        <w:rPr>
          <w:rFonts w:ascii="Arial" w:hAnsi="Arial" w:cs="Arial"/>
          <w:sz w:val="22"/>
          <w:szCs w:val="22"/>
        </w:rPr>
        <w:t xml:space="preserve"> </w:t>
      </w:r>
      <w:r w:rsidR="00017C59" w:rsidRPr="003C6CEF">
        <w:rPr>
          <w:rFonts w:ascii="Arial" w:hAnsi="Arial" w:cs="Arial"/>
          <w:sz w:val="22"/>
          <w:szCs w:val="22"/>
        </w:rPr>
        <w:t xml:space="preserve">and perhaps even a dependency </w:t>
      </w:r>
      <w:r w:rsidR="00480863" w:rsidRPr="003C6CEF">
        <w:rPr>
          <w:rFonts w:ascii="Arial" w:hAnsi="Arial" w:cs="Arial"/>
          <w:sz w:val="22"/>
          <w:szCs w:val="22"/>
        </w:rPr>
        <w:t xml:space="preserve">in the original proposal.  </w:t>
      </w:r>
      <w:r w:rsidR="009F2FF2" w:rsidRPr="003C6CEF">
        <w:rPr>
          <w:rFonts w:ascii="Arial" w:hAnsi="Arial" w:cs="Arial"/>
          <w:sz w:val="22"/>
          <w:szCs w:val="22"/>
        </w:rPr>
        <w:t>The combined target number of organic consumer responses for the</w:t>
      </w:r>
      <w:r w:rsidR="00480863" w:rsidRPr="003C6CEF">
        <w:rPr>
          <w:rFonts w:ascii="Arial" w:hAnsi="Arial" w:cs="Arial"/>
          <w:sz w:val="22"/>
          <w:szCs w:val="22"/>
        </w:rPr>
        <w:t xml:space="preserve"> survey was originally</w:t>
      </w:r>
      <w:r w:rsidR="009F2FF2" w:rsidRPr="003C6CEF">
        <w:rPr>
          <w:rFonts w:ascii="Arial" w:hAnsi="Arial" w:cs="Arial"/>
          <w:sz w:val="22"/>
          <w:szCs w:val="22"/>
        </w:rPr>
        <w:t xml:space="preserve"> expected to be between 115 and 210.  The upper estimate equates to 0.003% of UK families with dependent children.</w:t>
      </w:r>
      <w:r w:rsidR="0097541C" w:rsidRPr="003C6CEF">
        <w:rPr>
          <w:rFonts w:ascii="Arial" w:hAnsi="Arial" w:cs="Arial"/>
          <w:sz w:val="22"/>
          <w:szCs w:val="22"/>
        </w:rPr>
        <w:t xml:space="preserve">  </w:t>
      </w:r>
    </w:p>
    <w:p w14:paraId="72D326A4" w14:textId="77777777" w:rsidR="00480863" w:rsidRPr="003C6CEF" w:rsidRDefault="00480863" w:rsidP="000743E1">
      <w:pPr>
        <w:spacing w:line="360" w:lineRule="auto"/>
        <w:rPr>
          <w:rFonts w:ascii="Arial" w:hAnsi="Arial" w:cs="Arial"/>
          <w:sz w:val="22"/>
          <w:szCs w:val="22"/>
        </w:rPr>
      </w:pPr>
    </w:p>
    <w:p w14:paraId="35AB0DFE" w14:textId="7F23A60A" w:rsidR="0097541C" w:rsidRPr="003C6CEF" w:rsidRDefault="00480863" w:rsidP="000743E1">
      <w:pPr>
        <w:spacing w:line="360" w:lineRule="auto"/>
        <w:rPr>
          <w:rFonts w:ascii="Arial" w:hAnsi="Arial" w:cs="Arial"/>
          <w:sz w:val="22"/>
          <w:szCs w:val="22"/>
        </w:rPr>
      </w:pPr>
      <w:r w:rsidRPr="003C6CEF">
        <w:rPr>
          <w:rFonts w:ascii="Arial" w:hAnsi="Arial" w:cs="Arial"/>
          <w:sz w:val="22"/>
          <w:szCs w:val="22"/>
        </w:rPr>
        <w:t xml:space="preserve">In the absence of organic survey uptake, the contingency plan was to potentially work with paid survey agencies to drive consumer panel responses as this could have broadened the recipient base whilst helping to smoothen the effects of geographic bias in the results.  For this course of action, there would have been no external intellectual input to the survey or analysis, only facilitating data capture at a cost between </w:t>
      </w:r>
      <w:r w:rsidRPr="003C6CEF">
        <w:rPr>
          <w:rFonts w:ascii="Arial" w:hAnsi="Arial" w:cs="Arial"/>
          <w:color w:val="000000"/>
          <w:sz w:val="22"/>
          <w:szCs w:val="22"/>
        </w:rPr>
        <w:t>£</w:t>
      </w:r>
      <w:r w:rsidRPr="003C6CEF">
        <w:rPr>
          <w:rFonts w:ascii="Arial" w:hAnsi="Arial" w:cs="Arial"/>
          <w:sz w:val="22"/>
          <w:szCs w:val="22"/>
        </w:rPr>
        <w:t xml:space="preserve">3 and </w:t>
      </w:r>
      <w:r w:rsidRPr="003C6CEF">
        <w:rPr>
          <w:rFonts w:ascii="Arial" w:hAnsi="Arial" w:cs="Arial"/>
          <w:color w:val="000000"/>
          <w:sz w:val="22"/>
          <w:szCs w:val="22"/>
        </w:rPr>
        <w:t>£</w:t>
      </w:r>
      <w:r w:rsidRPr="003C6CEF">
        <w:rPr>
          <w:rFonts w:ascii="Arial" w:hAnsi="Arial" w:cs="Arial"/>
          <w:sz w:val="22"/>
          <w:szCs w:val="22"/>
        </w:rPr>
        <w:t>4 for each individual response</w:t>
      </w:r>
      <w:r w:rsidR="00AE71C4" w:rsidRPr="003C6CEF">
        <w:rPr>
          <w:rFonts w:ascii="Arial" w:hAnsi="Arial" w:cs="Arial"/>
          <w:sz w:val="22"/>
          <w:szCs w:val="22"/>
        </w:rPr>
        <w:t xml:space="preserve"> from the panel</w:t>
      </w:r>
      <w:r w:rsidRPr="003C6CEF">
        <w:rPr>
          <w:rFonts w:ascii="Arial" w:hAnsi="Arial" w:cs="Arial"/>
          <w:sz w:val="22"/>
          <w:szCs w:val="22"/>
        </w:rPr>
        <w:t xml:space="preserve">.  </w:t>
      </w:r>
    </w:p>
    <w:p w14:paraId="40DE6999" w14:textId="77777777" w:rsidR="0097541C" w:rsidRPr="003C6CEF" w:rsidRDefault="0097541C" w:rsidP="000743E1">
      <w:pPr>
        <w:spacing w:line="360" w:lineRule="auto"/>
        <w:rPr>
          <w:rFonts w:ascii="Arial" w:hAnsi="Arial" w:cs="Arial"/>
          <w:sz w:val="22"/>
          <w:szCs w:val="22"/>
        </w:rPr>
      </w:pPr>
    </w:p>
    <w:p w14:paraId="2F85E30E" w14:textId="11855644" w:rsidR="0097541C" w:rsidRPr="003C6CEF" w:rsidRDefault="006B58D0" w:rsidP="000743E1">
      <w:pPr>
        <w:spacing w:line="360" w:lineRule="auto"/>
        <w:rPr>
          <w:rFonts w:ascii="Arial" w:hAnsi="Arial" w:cs="Arial"/>
          <w:b/>
          <w:sz w:val="22"/>
          <w:szCs w:val="22"/>
        </w:rPr>
      </w:pPr>
      <w:r w:rsidRPr="003C6CEF">
        <w:rPr>
          <w:rFonts w:ascii="Arial" w:hAnsi="Arial" w:cs="Arial"/>
          <w:b/>
          <w:sz w:val="22"/>
          <w:szCs w:val="22"/>
        </w:rPr>
        <w:t>4.3.4</w:t>
      </w:r>
      <w:r w:rsidR="0097541C" w:rsidRPr="003C6CEF">
        <w:rPr>
          <w:rFonts w:ascii="Arial" w:hAnsi="Arial" w:cs="Arial"/>
          <w:b/>
          <w:sz w:val="22"/>
          <w:szCs w:val="22"/>
        </w:rPr>
        <w:t xml:space="preserve">  Changes to the Initial Plan</w:t>
      </w:r>
    </w:p>
    <w:p w14:paraId="297E4CCD" w14:textId="02641822" w:rsidR="00480863" w:rsidRPr="003C6CEF" w:rsidRDefault="0097541C" w:rsidP="000743E1">
      <w:pPr>
        <w:spacing w:line="360" w:lineRule="auto"/>
        <w:rPr>
          <w:rFonts w:ascii="Arial" w:hAnsi="Arial" w:cs="Arial"/>
          <w:sz w:val="22"/>
          <w:szCs w:val="22"/>
        </w:rPr>
      </w:pPr>
      <w:r w:rsidRPr="003C6CEF">
        <w:rPr>
          <w:rFonts w:ascii="Arial" w:hAnsi="Arial" w:cs="Arial"/>
          <w:sz w:val="22"/>
          <w:szCs w:val="22"/>
        </w:rPr>
        <w:t xml:space="preserve">As the research progressed, there were significant </w:t>
      </w:r>
      <w:r w:rsidR="00991CD8" w:rsidRPr="003C6CEF">
        <w:rPr>
          <w:rFonts w:ascii="Arial" w:hAnsi="Arial" w:cs="Arial"/>
          <w:sz w:val="22"/>
          <w:szCs w:val="22"/>
        </w:rPr>
        <w:t>opportunities</w:t>
      </w:r>
      <w:r w:rsidRPr="003C6CEF">
        <w:rPr>
          <w:rFonts w:ascii="Arial" w:hAnsi="Arial" w:cs="Arial"/>
          <w:sz w:val="22"/>
          <w:szCs w:val="22"/>
        </w:rPr>
        <w:t xml:space="preserve"> to </w:t>
      </w:r>
      <w:r w:rsidR="0068160B" w:rsidRPr="003C6CEF">
        <w:rPr>
          <w:rFonts w:ascii="Arial" w:hAnsi="Arial" w:cs="Arial"/>
          <w:sz w:val="22"/>
          <w:szCs w:val="22"/>
        </w:rPr>
        <w:t>foster</w:t>
      </w:r>
      <w:r w:rsidRPr="003C6CEF">
        <w:rPr>
          <w:rFonts w:ascii="Arial" w:hAnsi="Arial" w:cs="Arial"/>
          <w:sz w:val="22"/>
          <w:szCs w:val="22"/>
        </w:rPr>
        <w:t xml:space="preserve"> new </w:t>
      </w:r>
      <w:r w:rsidR="00181894" w:rsidRPr="003C6CEF">
        <w:rPr>
          <w:rFonts w:ascii="Arial" w:hAnsi="Arial" w:cs="Arial"/>
          <w:sz w:val="22"/>
          <w:szCs w:val="22"/>
        </w:rPr>
        <w:t>communication</w:t>
      </w:r>
      <w:r w:rsidRPr="003C6CEF">
        <w:rPr>
          <w:rFonts w:ascii="Arial" w:hAnsi="Arial" w:cs="Arial"/>
          <w:sz w:val="22"/>
          <w:szCs w:val="22"/>
        </w:rPr>
        <w:t xml:space="preserve"> </w:t>
      </w:r>
      <w:r w:rsidR="00181894" w:rsidRPr="003C6CEF">
        <w:rPr>
          <w:rFonts w:ascii="Arial" w:hAnsi="Arial" w:cs="Arial"/>
          <w:sz w:val="22"/>
          <w:szCs w:val="22"/>
        </w:rPr>
        <w:t>approaches</w:t>
      </w:r>
      <w:r w:rsidRPr="003C6CEF">
        <w:rPr>
          <w:rFonts w:ascii="Arial" w:hAnsi="Arial" w:cs="Arial"/>
          <w:sz w:val="22"/>
          <w:szCs w:val="22"/>
        </w:rPr>
        <w:t xml:space="preserve"> for the consumer survey.  </w:t>
      </w:r>
      <w:r w:rsidR="004D66E4" w:rsidRPr="003C6CEF">
        <w:rPr>
          <w:rFonts w:ascii="Arial" w:hAnsi="Arial" w:cs="Arial"/>
          <w:sz w:val="22"/>
          <w:szCs w:val="22"/>
        </w:rPr>
        <w:t>This led to creation of a</w:t>
      </w:r>
      <w:r w:rsidR="002274EB" w:rsidRPr="003C6CEF">
        <w:rPr>
          <w:rFonts w:ascii="Arial" w:hAnsi="Arial" w:cs="Arial"/>
          <w:sz w:val="22"/>
          <w:szCs w:val="22"/>
        </w:rPr>
        <w:t>n</w:t>
      </w:r>
      <w:r w:rsidR="004D66E4" w:rsidRPr="003C6CEF">
        <w:rPr>
          <w:rFonts w:ascii="Arial" w:hAnsi="Arial" w:cs="Arial"/>
          <w:sz w:val="22"/>
          <w:szCs w:val="22"/>
        </w:rPr>
        <w:t xml:space="preserve"> 8</w:t>
      </w:r>
      <w:r w:rsidR="00A7126D" w:rsidRPr="003C6CEF">
        <w:rPr>
          <w:rFonts w:ascii="Arial" w:hAnsi="Arial" w:cs="Arial"/>
          <w:sz w:val="22"/>
          <w:szCs w:val="22"/>
        </w:rPr>
        <w:t>-</w:t>
      </w:r>
      <w:r w:rsidR="0068160B" w:rsidRPr="003C6CEF">
        <w:rPr>
          <w:rFonts w:ascii="Arial" w:hAnsi="Arial" w:cs="Arial"/>
          <w:sz w:val="22"/>
          <w:szCs w:val="22"/>
        </w:rPr>
        <w:t xml:space="preserve">phase </w:t>
      </w:r>
      <w:r w:rsidR="00017C59" w:rsidRPr="003C6CEF">
        <w:rPr>
          <w:rFonts w:ascii="Arial" w:hAnsi="Arial" w:cs="Arial"/>
          <w:sz w:val="22"/>
          <w:szCs w:val="22"/>
        </w:rPr>
        <w:t>socialisation</w:t>
      </w:r>
      <w:r w:rsidR="0068160B" w:rsidRPr="003C6CEF">
        <w:rPr>
          <w:rFonts w:ascii="Arial" w:hAnsi="Arial" w:cs="Arial"/>
          <w:sz w:val="22"/>
          <w:szCs w:val="22"/>
        </w:rPr>
        <w:t xml:space="preserve"> </w:t>
      </w:r>
      <w:r w:rsidR="00017C59" w:rsidRPr="003C6CEF">
        <w:rPr>
          <w:rFonts w:ascii="Arial" w:hAnsi="Arial" w:cs="Arial"/>
          <w:sz w:val="22"/>
          <w:szCs w:val="22"/>
        </w:rPr>
        <w:t>strategy</w:t>
      </w:r>
      <w:r w:rsidR="0068160B" w:rsidRPr="003C6CEF">
        <w:rPr>
          <w:rFonts w:ascii="Arial" w:hAnsi="Arial" w:cs="Arial"/>
          <w:sz w:val="22"/>
          <w:szCs w:val="22"/>
        </w:rPr>
        <w:t xml:space="preserve"> </w:t>
      </w:r>
      <w:r w:rsidR="00DC4DD3" w:rsidRPr="003C6CEF">
        <w:rPr>
          <w:rFonts w:ascii="Arial" w:hAnsi="Arial" w:cs="Arial"/>
          <w:sz w:val="22"/>
          <w:szCs w:val="22"/>
        </w:rPr>
        <w:t>(Appendix 9.7</w:t>
      </w:r>
      <w:r w:rsidR="00E01783" w:rsidRPr="003C6CEF">
        <w:rPr>
          <w:rFonts w:ascii="Arial" w:hAnsi="Arial" w:cs="Arial"/>
          <w:sz w:val="22"/>
          <w:szCs w:val="22"/>
        </w:rPr>
        <w:t>)</w:t>
      </w:r>
      <w:r w:rsidR="0068160B" w:rsidRPr="003C6CEF">
        <w:rPr>
          <w:rFonts w:ascii="Arial" w:hAnsi="Arial" w:cs="Arial"/>
          <w:sz w:val="22"/>
          <w:szCs w:val="22"/>
        </w:rPr>
        <w:t xml:space="preserve">.  </w:t>
      </w:r>
      <w:r w:rsidRPr="003C6CEF">
        <w:rPr>
          <w:rFonts w:ascii="Arial" w:hAnsi="Arial" w:cs="Arial"/>
          <w:sz w:val="22"/>
          <w:szCs w:val="22"/>
        </w:rPr>
        <w:t xml:space="preserve">Mumsnet pulled down the post from one of their higher traffic </w:t>
      </w:r>
      <w:r w:rsidR="00A7126D" w:rsidRPr="003C6CEF">
        <w:rPr>
          <w:rFonts w:ascii="Arial" w:hAnsi="Arial" w:cs="Arial"/>
          <w:sz w:val="22"/>
          <w:szCs w:val="22"/>
        </w:rPr>
        <w:t xml:space="preserve">website </w:t>
      </w:r>
      <w:r w:rsidRPr="003C6CEF">
        <w:rPr>
          <w:rFonts w:ascii="Arial" w:hAnsi="Arial" w:cs="Arial"/>
          <w:sz w:val="22"/>
          <w:szCs w:val="22"/>
        </w:rPr>
        <w:t xml:space="preserve">locations </w:t>
      </w:r>
      <w:r w:rsidR="0068160B" w:rsidRPr="003C6CEF">
        <w:rPr>
          <w:rFonts w:ascii="Arial" w:hAnsi="Arial" w:cs="Arial"/>
          <w:sz w:val="22"/>
          <w:szCs w:val="22"/>
        </w:rPr>
        <w:t xml:space="preserve">that </w:t>
      </w:r>
      <w:r w:rsidR="00A7126D" w:rsidRPr="003C6CEF">
        <w:rPr>
          <w:rFonts w:ascii="Arial" w:hAnsi="Arial" w:cs="Arial"/>
          <w:sz w:val="22"/>
          <w:szCs w:val="22"/>
        </w:rPr>
        <w:t>usually encourages</w:t>
      </w:r>
      <w:r w:rsidR="0068160B" w:rsidRPr="003C6CEF">
        <w:rPr>
          <w:rFonts w:ascii="Arial" w:hAnsi="Arial" w:cs="Arial"/>
          <w:sz w:val="22"/>
          <w:szCs w:val="22"/>
        </w:rPr>
        <w:t xml:space="preserve"> </w:t>
      </w:r>
      <w:r w:rsidRPr="003C6CEF">
        <w:rPr>
          <w:rFonts w:ascii="Arial" w:hAnsi="Arial" w:cs="Arial"/>
          <w:sz w:val="22"/>
          <w:szCs w:val="22"/>
        </w:rPr>
        <w:t>parent discussion</w:t>
      </w:r>
      <w:r w:rsidR="00A7126D" w:rsidRPr="003C6CEF">
        <w:rPr>
          <w:rFonts w:ascii="Arial" w:hAnsi="Arial" w:cs="Arial"/>
          <w:sz w:val="22"/>
          <w:szCs w:val="22"/>
        </w:rPr>
        <w:t>/participation</w:t>
      </w:r>
      <w:r w:rsidRPr="003C6CEF">
        <w:rPr>
          <w:rFonts w:ascii="Arial" w:hAnsi="Arial" w:cs="Arial"/>
          <w:sz w:val="22"/>
          <w:szCs w:val="22"/>
        </w:rPr>
        <w:t xml:space="preserve">.  They moved it to a </w:t>
      </w:r>
      <w:r w:rsidR="0068160B" w:rsidRPr="003C6CEF">
        <w:rPr>
          <w:rFonts w:ascii="Arial" w:hAnsi="Arial" w:cs="Arial"/>
          <w:sz w:val="22"/>
          <w:szCs w:val="22"/>
        </w:rPr>
        <w:t>low traffic</w:t>
      </w:r>
      <w:r w:rsidRPr="003C6CEF">
        <w:rPr>
          <w:rFonts w:ascii="Arial" w:hAnsi="Arial" w:cs="Arial"/>
          <w:sz w:val="22"/>
          <w:szCs w:val="22"/>
        </w:rPr>
        <w:t xml:space="preserve"> location </w:t>
      </w:r>
      <w:r w:rsidR="0068160B" w:rsidRPr="003C6CEF">
        <w:rPr>
          <w:rFonts w:ascii="Arial" w:hAnsi="Arial" w:cs="Arial"/>
          <w:sz w:val="22"/>
          <w:szCs w:val="22"/>
        </w:rPr>
        <w:t>for commercial reasons</w:t>
      </w:r>
      <w:r w:rsidRPr="003C6CEF">
        <w:rPr>
          <w:rFonts w:ascii="Arial" w:hAnsi="Arial" w:cs="Arial"/>
          <w:sz w:val="22"/>
          <w:szCs w:val="22"/>
        </w:rPr>
        <w:t xml:space="preserve">.  This </w:t>
      </w:r>
      <w:r w:rsidR="00035C6B" w:rsidRPr="003C6CEF">
        <w:rPr>
          <w:rFonts w:ascii="Arial" w:hAnsi="Arial" w:cs="Arial"/>
          <w:sz w:val="22"/>
          <w:szCs w:val="22"/>
        </w:rPr>
        <w:t xml:space="preserve">decision </w:t>
      </w:r>
      <w:r w:rsidRPr="003C6CEF">
        <w:rPr>
          <w:rFonts w:ascii="Arial" w:hAnsi="Arial" w:cs="Arial"/>
          <w:sz w:val="22"/>
          <w:szCs w:val="22"/>
        </w:rPr>
        <w:t xml:space="preserve">was challenged </w:t>
      </w:r>
      <w:r w:rsidR="00035C6B" w:rsidRPr="003C6CEF">
        <w:rPr>
          <w:rFonts w:ascii="Arial" w:hAnsi="Arial" w:cs="Arial"/>
          <w:sz w:val="22"/>
          <w:szCs w:val="22"/>
        </w:rPr>
        <w:t>given</w:t>
      </w:r>
      <w:r w:rsidRPr="003C6CEF">
        <w:rPr>
          <w:rFonts w:ascii="Arial" w:hAnsi="Arial" w:cs="Arial"/>
          <w:sz w:val="22"/>
          <w:szCs w:val="22"/>
        </w:rPr>
        <w:t xml:space="preserve"> examples of </w:t>
      </w:r>
      <w:r w:rsidR="00035C6B" w:rsidRPr="003C6CEF">
        <w:rPr>
          <w:rFonts w:ascii="Arial" w:hAnsi="Arial" w:cs="Arial"/>
          <w:sz w:val="22"/>
          <w:szCs w:val="22"/>
        </w:rPr>
        <w:t xml:space="preserve">other </w:t>
      </w:r>
      <w:r w:rsidRPr="003C6CEF">
        <w:rPr>
          <w:rFonts w:ascii="Arial" w:hAnsi="Arial" w:cs="Arial"/>
          <w:sz w:val="22"/>
          <w:szCs w:val="22"/>
        </w:rPr>
        <w:t xml:space="preserve">surveys that remained </w:t>
      </w:r>
      <w:r w:rsidR="00017C59" w:rsidRPr="003C6CEF">
        <w:rPr>
          <w:rFonts w:ascii="Arial" w:hAnsi="Arial" w:cs="Arial"/>
          <w:sz w:val="22"/>
          <w:szCs w:val="22"/>
        </w:rPr>
        <w:t xml:space="preserve">active </w:t>
      </w:r>
      <w:r w:rsidRPr="003C6CEF">
        <w:rPr>
          <w:rFonts w:ascii="Arial" w:hAnsi="Arial" w:cs="Arial"/>
          <w:sz w:val="22"/>
          <w:szCs w:val="22"/>
        </w:rPr>
        <w:t xml:space="preserve">in the forum.  </w:t>
      </w:r>
      <w:r w:rsidR="00035C6B" w:rsidRPr="003C6CEF">
        <w:rPr>
          <w:rFonts w:ascii="Arial" w:hAnsi="Arial" w:cs="Arial"/>
          <w:sz w:val="22"/>
          <w:szCs w:val="22"/>
        </w:rPr>
        <w:t>Mumsnet</w:t>
      </w:r>
      <w:r w:rsidRPr="003C6CEF">
        <w:rPr>
          <w:rFonts w:ascii="Arial" w:hAnsi="Arial" w:cs="Arial"/>
          <w:sz w:val="22"/>
          <w:szCs w:val="22"/>
        </w:rPr>
        <w:t xml:space="preserve"> advised other surveys </w:t>
      </w:r>
      <w:r w:rsidR="0068160B" w:rsidRPr="003C6CEF">
        <w:rPr>
          <w:rFonts w:ascii="Arial" w:hAnsi="Arial" w:cs="Arial"/>
          <w:sz w:val="22"/>
          <w:szCs w:val="22"/>
        </w:rPr>
        <w:t xml:space="preserve">from the general public </w:t>
      </w:r>
      <w:r w:rsidRPr="003C6CEF">
        <w:rPr>
          <w:rFonts w:ascii="Arial" w:hAnsi="Arial" w:cs="Arial"/>
          <w:sz w:val="22"/>
          <w:szCs w:val="22"/>
        </w:rPr>
        <w:t xml:space="preserve">were there by mistake, the platform had not been policed properly </w:t>
      </w:r>
      <w:r w:rsidR="0068160B" w:rsidRPr="003C6CEF">
        <w:rPr>
          <w:rFonts w:ascii="Arial" w:hAnsi="Arial" w:cs="Arial"/>
          <w:sz w:val="22"/>
          <w:szCs w:val="22"/>
        </w:rPr>
        <w:t xml:space="preserve">in recent times </w:t>
      </w:r>
      <w:r w:rsidRPr="003C6CEF">
        <w:rPr>
          <w:rFonts w:ascii="Arial" w:hAnsi="Arial" w:cs="Arial"/>
          <w:sz w:val="22"/>
          <w:szCs w:val="22"/>
        </w:rPr>
        <w:t xml:space="preserve">and </w:t>
      </w:r>
      <w:r w:rsidR="00035C6B" w:rsidRPr="003C6CEF">
        <w:rPr>
          <w:rFonts w:ascii="Arial" w:hAnsi="Arial" w:cs="Arial"/>
          <w:sz w:val="22"/>
          <w:szCs w:val="22"/>
        </w:rPr>
        <w:t>they</w:t>
      </w:r>
      <w:r w:rsidRPr="003C6CEF">
        <w:rPr>
          <w:rFonts w:ascii="Arial" w:hAnsi="Arial" w:cs="Arial"/>
          <w:sz w:val="22"/>
          <w:szCs w:val="22"/>
        </w:rPr>
        <w:t xml:space="preserve"> would only suppo</w:t>
      </w:r>
      <w:r w:rsidR="0068160B" w:rsidRPr="003C6CEF">
        <w:rPr>
          <w:rFonts w:ascii="Arial" w:hAnsi="Arial" w:cs="Arial"/>
          <w:sz w:val="22"/>
          <w:szCs w:val="22"/>
        </w:rPr>
        <w:t xml:space="preserve">rt sponsored posts in this area, </w:t>
      </w:r>
      <w:r w:rsidRPr="003C6CEF">
        <w:rPr>
          <w:rFonts w:ascii="Arial" w:hAnsi="Arial" w:cs="Arial"/>
          <w:sz w:val="22"/>
          <w:szCs w:val="22"/>
        </w:rPr>
        <w:t>cost</w:t>
      </w:r>
      <w:r w:rsidR="0068160B" w:rsidRPr="003C6CEF">
        <w:rPr>
          <w:rFonts w:ascii="Arial" w:hAnsi="Arial" w:cs="Arial"/>
          <w:sz w:val="22"/>
          <w:szCs w:val="22"/>
        </w:rPr>
        <w:t>ing</w:t>
      </w:r>
      <w:r w:rsidRPr="003C6CEF">
        <w:rPr>
          <w:rFonts w:ascii="Arial" w:hAnsi="Arial" w:cs="Arial"/>
          <w:sz w:val="22"/>
          <w:szCs w:val="22"/>
        </w:rPr>
        <w:t xml:space="preserve"> a minimum of </w:t>
      </w:r>
      <w:r w:rsidR="0068160B" w:rsidRPr="003C6CEF">
        <w:rPr>
          <w:rFonts w:ascii="Arial" w:hAnsi="Arial" w:cs="Arial"/>
          <w:color w:val="000000"/>
          <w:sz w:val="22"/>
          <w:szCs w:val="22"/>
        </w:rPr>
        <w:t>£</w:t>
      </w:r>
      <w:r w:rsidRPr="003C6CEF">
        <w:rPr>
          <w:rFonts w:ascii="Arial" w:hAnsi="Arial" w:cs="Arial"/>
          <w:sz w:val="22"/>
          <w:szCs w:val="22"/>
        </w:rPr>
        <w:t xml:space="preserve">3000.  </w:t>
      </w:r>
      <w:r w:rsidR="0068160B" w:rsidRPr="003C6CEF">
        <w:rPr>
          <w:rFonts w:ascii="Arial" w:hAnsi="Arial" w:cs="Arial"/>
          <w:sz w:val="22"/>
          <w:szCs w:val="22"/>
        </w:rPr>
        <w:t>Furth</w:t>
      </w:r>
      <w:r w:rsidR="00184950" w:rsidRPr="003C6CEF">
        <w:rPr>
          <w:rFonts w:ascii="Arial" w:hAnsi="Arial" w:cs="Arial"/>
          <w:sz w:val="22"/>
          <w:szCs w:val="22"/>
        </w:rPr>
        <w:t xml:space="preserve">ermore, after liaising with a senior representative </w:t>
      </w:r>
      <w:r w:rsidR="0068160B" w:rsidRPr="003C6CEF">
        <w:rPr>
          <w:rFonts w:ascii="Arial" w:hAnsi="Arial" w:cs="Arial"/>
          <w:sz w:val="22"/>
          <w:szCs w:val="22"/>
        </w:rPr>
        <w:t xml:space="preserve">of The Dadsnet, </w:t>
      </w:r>
      <w:r w:rsidR="00035C6B" w:rsidRPr="003C6CEF">
        <w:rPr>
          <w:rFonts w:ascii="Arial" w:hAnsi="Arial" w:cs="Arial"/>
          <w:sz w:val="22"/>
          <w:szCs w:val="22"/>
        </w:rPr>
        <w:t>posting</w:t>
      </w:r>
      <w:r w:rsidR="0068160B" w:rsidRPr="003C6CEF">
        <w:rPr>
          <w:rFonts w:ascii="Arial" w:hAnsi="Arial" w:cs="Arial"/>
          <w:sz w:val="22"/>
          <w:szCs w:val="22"/>
        </w:rPr>
        <w:t xml:space="preserve"> was permitted on their Facebook page but </w:t>
      </w:r>
      <w:r w:rsidR="00184950" w:rsidRPr="003C6CEF">
        <w:rPr>
          <w:rFonts w:ascii="Arial" w:hAnsi="Arial" w:cs="Arial"/>
          <w:sz w:val="22"/>
          <w:szCs w:val="22"/>
        </w:rPr>
        <w:t>feedback suggested</w:t>
      </w:r>
      <w:r w:rsidR="0068160B" w:rsidRPr="003C6CEF">
        <w:rPr>
          <w:rFonts w:ascii="Arial" w:hAnsi="Arial" w:cs="Arial"/>
          <w:sz w:val="22"/>
          <w:szCs w:val="22"/>
        </w:rPr>
        <w:t xml:space="preserve"> it would cost </w:t>
      </w:r>
      <w:r w:rsidR="0068160B" w:rsidRPr="003C6CEF">
        <w:rPr>
          <w:rFonts w:ascii="Arial" w:hAnsi="Arial" w:cs="Arial"/>
          <w:color w:val="000000"/>
          <w:sz w:val="22"/>
          <w:szCs w:val="22"/>
        </w:rPr>
        <w:t>£</w:t>
      </w:r>
      <w:r w:rsidR="0068160B" w:rsidRPr="003C6CEF">
        <w:rPr>
          <w:rFonts w:ascii="Arial" w:hAnsi="Arial" w:cs="Arial"/>
          <w:sz w:val="22"/>
          <w:szCs w:val="22"/>
        </w:rPr>
        <w:t xml:space="preserve">75 to post in a low traffic area of their platform which may not be effective in driving responses.  Neither </w:t>
      </w:r>
      <w:r w:rsidR="00A7126D" w:rsidRPr="003C6CEF">
        <w:rPr>
          <w:rFonts w:ascii="Arial" w:hAnsi="Arial" w:cs="Arial"/>
          <w:sz w:val="22"/>
          <w:szCs w:val="22"/>
        </w:rPr>
        <w:t>platform</w:t>
      </w:r>
      <w:r w:rsidR="0068160B" w:rsidRPr="003C6CEF">
        <w:rPr>
          <w:rFonts w:ascii="Arial" w:hAnsi="Arial" w:cs="Arial"/>
          <w:sz w:val="22"/>
          <w:szCs w:val="22"/>
        </w:rPr>
        <w:t xml:space="preserve"> was as useful as originally anticipated.</w:t>
      </w:r>
      <w:r w:rsidR="00D909CA" w:rsidRPr="003C6CEF">
        <w:rPr>
          <w:rFonts w:ascii="Arial" w:hAnsi="Arial" w:cs="Arial"/>
          <w:sz w:val="22"/>
          <w:szCs w:val="22"/>
        </w:rPr>
        <w:t xml:space="preserve">  </w:t>
      </w:r>
      <w:r w:rsidRPr="003C6CEF">
        <w:rPr>
          <w:rFonts w:ascii="Arial" w:hAnsi="Arial" w:cs="Arial"/>
          <w:sz w:val="22"/>
          <w:szCs w:val="22"/>
        </w:rPr>
        <w:t>D</w:t>
      </w:r>
      <w:r w:rsidR="0068160B" w:rsidRPr="003C6CEF">
        <w:rPr>
          <w:rFonts w:ascii="Arial" w:hAnsi="Arial" w:cs="Arial"/>
          <w:sz w:val="22"/>
          <w:szCs w:val="22"/>
        </w:rPr>
        <w:t>ue to a</w:t>
      </w:r>
      <w:r w:rsidR="00480863" w:rsidRPr="003C6CEF">
        <w:rPr>
          <w:rFonts w:ascii="Arial" w:hAnsi="Arial" w:cs="Arial"/>
          <w:sz w:val="22"/>
          <w:szCs w:val="22"/>
        </w:rPr>
        <w:t xml:space="preserve"> </w:t>
      </w:r>
      <w:r w:rsidR="0068160B" w:rsidRPr="003C6CEF">
        <w:rPr>
          <w:rFonts w:ascii="Arial" w:hAnsi="Arial" w:cs="Arial"/>
          <w:sz w:val="22"/>
          <w:szCs w:val="22"/>
        </w:rPr>
        <w:t xml:space="preserve">refined, </w:t>
      </w:r>
      <w:r w:rsidR="00480863" w:rsidRPr="003C6CEF">
        <w:rPr>
          <w:rFonts w:ascii="Arial" w:hAnsi="Arial" w:cs="Arial"/>
          <w:sz w:val="22"/>
          <w:szCs w:val="22"/>
        </w:rPr>
        <w:t>robust communication and engagement strategy working in conjunction with influential professional connections</w:t>
      </w:r>
      <w:r w:rsidRPr="003C6CEF">
        <w:rPr>
          <w:rFonts w:ascii="Arial" w:hAnsi="Arial" w:cs="Arial"/>
          <w:sz w:val="22"/>
          <w:szCs w:val="22"/>
        </w:rPr>
        <w:t>, the</w:t>
      </w:r>
      <w:r w:rsidR="00480863" w:rsidRPr="003C6CEF">
        <w:rPr>
          <w:rFonts w:ascii="Arial" w:hAnsi="Arial" w:cs="Arial"/>
          <w:sz w:val="22"/>
          <w:szCs w:val="22"/>
        </w:rPr>
        <w:t xml:space="preserve"> backup solution </w:t>
      </w:r>
      <w:r w:rsidRPr="003C6CEF">
        <w:rPr>
          <w:rFonts w:ascii="Arial" w:hAnsi="Arial" w:cs="Arial"/>
          <w:sz w:val="22"/>
          <w:szCs w:val="22"/>
        </w:rPr>
        <w:t xml:space="preserve">for </w:t>
      </w:r>
      <w:r w:rsidR="0068160B" w:rsidRPr="003C6CEF">
        <w:rPr>
          <w:rFonts w:ascii="Arial" w:hAnsi="Arial" w:cs="Arial"/>
          <w:sz w:val="22"/>
          <w:szCs w:val="22"/>
        </w:rPr>
        <w:t xml:space="preserve">paid </w:t>
      </w:r>
      <w:r w:rsidRPr="003C6CEF">
        <w:rPr>
          <w:rFonts w:ascii="Arial" w:hAnsi="Arial" w:cs="Arial"/>
          <w:sz w:val="22"/>
          <w:szCs w:val="22"/>
        </w:rPr>
        <w:t xml:space="preserve">panel responses </w:t>
      </w:r>
      <w:r w:rsidR="00480863" w:rsidRPr="003C6CEF">
        <w:rPr>
          <w:rFonts w:ascii="Arial" w:hAnsi="Arial" w:cs="Arial"/>
          <w:sz w:val="22"/>
          <w:szCs w:val="22"/>
        </w:rPr>
        <w:t xml:space="preserve">was </w:t>
      </w:r>
      <w:r w:rsidR="0068160B" w:rsidRPr="003C6CEF">
        <w:rPr>
          <w:rFonts w:ascii="Arial" w:hAnsi="Arial" w:cs="Arial"/>
          <w:sz w:val="22"/>
          <w:szCs w:val="22"/>
        </w:rPr>
        <w:t xml:space="preserve">also </w:t>
      </w:r>
      <w:r w:rsidR="00480863" w:rsidRPr="003C6CEF">
        <w:rPr>
          <w:rFonts w:ascii="Arial" w:hAnsi="Arial" w:cs="Arial"/>
          <w:sz w:val="22"/>
          <w:szCs w:val="22"/>
        </w:rPr>
        <w:t>never required, ensuring research was performed more simply, quickly, cheaply and credibly.</w:t>
      </w:r>
    </w:p>
    <w:p w14:paraId="16B15B1D" w14:textId="77777777" w:rsidR="00283CC2" w:rsidRDefault="00283CC2" w:rsidP="000743E1">
      <w:pPr>
        <w:spacing w:line="360" w:lineRule="auto"/>
        <w:rPr>
          <w:rFonts w:ascii="Arial" w:hAnsi="Arial" w:cs="Arial"/>
          <w:sz w:val="22"/>
          <w:szCs w:val="22"/>
        </w:rPr>
      </w:pPr>
    </w:p>
    <w:p w14:paraId="0F681D7B" w14:textId="77777777" w:rsidR="003C6CEF" w:rsidRDefault="003C6CEF" w:rsidP="000743E1">
      <w:pPr>
        <w:spacing w:line="360" w:lineRule="auto"/>
        <w:rPr>
          <w:rFonts w:ascii="Arial" w:hAnsi="Arial" w:cs="Arial"/>
          <w:sz w:val="22"/>
          <w:szCs w:val="22"/>
        </w:rPr>
      </w:pPr>
    </w:p>
    <w:p w14:paraId="283FB2E1" w14:textId="77777777" w:rsidR="003C6CEF" w:rsidRPr="003C6CEF" w:rsidRDefault="003C6CEF" w:rsidP="000743E1">
      <w:pPr>
        <w:spacing w:line="360" w:lineRule="auto"/>
        <w:rPr>
          <w:rFonts w:ascii="Arial" w:hAnsi="Arial" w:cs="Arial"/>
          <w:sz w:val="22"/>
          <w:szCs w:val="22"/>
        </w:rPr>
      </w:pPr>
    </w:p>
    <w:p w14:paraId="11A3E356" w14:textId="36289C57" w:rsidR="00287CD7" w:rsidRPr="003C6CEF" w:rsidRDefault="006B58D0" w:rsidP="000743E1">
      <w:pPr>
        <w:spacing w:line="360" w:lineRule="auto"/>
        <w:rPr>
          <w:rFonts w:ascii="Arial" w:hAnsi="Arial" w:cs="Arial"/>
          <w:b/>
          <w:sz w:val="22"/>
          <w:szCs w:val="22"/>
        </w:rPr>
      </w:pPr>
      <w:r w:rsidRPr="003C6CEF">
        <w:rPr>
          <w:rFonts w:ascii="Arial" w:hAnsi="Arial" w:cs="Arial"/>
          <w:b/>
          <w:sz w:val="22"/>
          <w:szCs w:val="22"/>
        </w:rPr>
        <w:lastRenderedPageBreak/>
        <w:t>4.3.5</w:t>
      </w:r>
      <w:r w:rsidR="00287CD7" w:rsidRPr="003C6CEF">
        <w:rPr>
          <w:rFonts w:ascii="Arial" w:hAnsi="Arial" w:cs="Arial"/>
          <w:b/>
          <w:sz w:val="22"/>
          <w:szCs w:val="22"/>
        </w:rPr>
        <w:t xml:space="preserve">  Data Collection Tools</w:t>
      </w:r>
    </w:p>
    <w:p w14:paraId="3C4B05BB" w14:textId="087BFAF3" w:rsidR="002F685F" w:rsidRPr="003C6CEF" w:rsidRDefault="0080702D" w:rsidP="000743E1">
      <w:pPr>
        <w:spacing w:line="360" w:lineRule="auto"/>
        <w:rPr>
          <w:rFonts w:ascii="Arial" w:hAnsi="Arial" w:cs="Arial"/>
          <w:sz w:val="22"/>
          <w:szCs w:val="22"/>
        </w:rPr>
      </w:pPr>
      <w:r w:rsidRPr="003C6CEF">
        <w:rPr>
          <w:rFonts w:ascii="Arial" w:hAnsi="Arial" w:cs="Arial"/>
          <w:sz w:val="22"/>
          <w:szCs w:val="22"/>
        </w:rPr>
        <w:t xml:space="preserve">For the qualitative industry </w:t>
      </w:r>
      <w:r w:rsidR="00991CD8" w:rsidRPr="003C6CEF">
        <w:rPr>
          <w:rFonts w:ascii="Arial" w:hAnsi="Arial" w:cs="Arial"/>
          <w:sz w:val="22"/>
          <w:szCs w:val="22"/>
        </w:rPr>
        <w:t xml:space="preserve">and road safety </w:t>
      </w:r>
      <w:r w:rsidRPr="003C6CEF">
        <w:rPr>
          <w:rFonts w:ascii="Arial" w:hAnsi="Arial" w:cs="Arial"/>
          <w:sz w:val="22"/>
          <w:szCs w:val="22"/>
        </w:rPr>
        <w:t>questionnaire</w:t>
      </w:r>
      <w:r w:rsidR="00991CD8" w:rsidRPr="003C6CEF">
        <w:rPr>
          <w:rFonts w:ascii="Arial" w:hAnsi="Arial" w:cs="Arial"/>
          <w:sz w:val="22"/>
          <w:szCs w:val="22"/>
        </w:rPr>
        <w:t>s</w:t>
      </w:r>
      <w:r w:rsidRPr="003C6CEF">
        <w:rPr>
          <w:rFonts w:ascii="Arial" w:hAnsi="Arial" w:cs="Arial"/>
          <w:sz w:val="22"/>
          <w:szCs w:val="22"/>
        </w:rPr>
        <w:t xml:space="preserve">, a word document was circulated to each respondent via the university email address.  For the Consumer Survey, </w:t>
      </w:r>
      <w:r w:rsidR="002F685F" w:rsidRPr="003C6CEF">
        <w:rPr>
          <w:rFonts w:ascii="Arial" w:hAnsi="Arial" w:cs="Arial"/>
          <w:sz w:val="22"/>
          <w:szCs w:val="22"/>
        </w:rPr>
        <w:t xml:space="preserve">SurveyMonkey (a powerful online data collection tool) </w:t>
      </w:r>
      <w:r w:rsidR="00D909CA" w:rsidRPr="003C6CEF">
        <w:rPr>
          <w:rFonts w:ascii="Arial" w:hAnsi="Arial" w:cs="Arial"/>
          <w:sz w:val="22"/>
          <w:szCs w:val="22"/>
        </w:rPr>
        <w:t xml:space="preserve">was employed </w:t>
      </w:r>
      <w:r w:rsidR="002F685F" w:rsidRPr="003C6CEF">
        <w:rPr>
          <w:rFonts w:ascii="Arial" w:hAnsi="Arial" w:cs="Arial"/>
          <w:sz w:val="22"/>
          <w:szCs w:val="22"/>
        </w:rPr>
        <w:t>based on ease of use, affordability and analytical strength, utilising social media networking and community platform sites such as LinkedIn, Facebook, Twitter, Reddit and MumsNet to support the acquisition of feedback from UK customers</w:t>
      </w:r>
      <w:r w:rsidR="00570F6F" w:rsidRPr="003C6CEF">
        <w:rPr>
          <w:rFonts w:ascii="Arial" w:hAnsi="Arial" w:cs="Arial"/>
          <w:sz w:val="22"/>
          <w:szCs w:val="22"/>
        </w:rPr>
        <w:t xml:space="preserve"> over two months</w:t>
      </w:r>
      <w:r w:rsidR="002F685F" w:rsidRPr="003C6CEF">
        <w:rPr>
          <w:rFonts w:ascii="Arial" w:hAnsi="Arial" w:cs="Arial"/>
          <w:sz w:val="22"/>
          <w:szCs w:val="22"/>
        </w:rPr>
        <w:t xml:space="preserve">. These platforms were considered to be most effective </w:t>
      </w:r>
      <w:r w:rsidR="00184950" w:rsidRPr="003C6CEF">
        <w:rPr>
          <w:rFonts w:ascii="Arial" w:hAnsi="Arial" w:cs="Arial"/>
          <w:sz w:val="22"/>
          <w:szCs w:val="22"/>
        </w:rPr>
        <w:t>for</w:t>
      </w:r>
      <w:r w:rsidR="002F685F" w:rsidRPr="003C6CEF">
        <w:rPr>
          <w:rFonts w:ascii="Arial" w:hAnsi="Arial" w:cs="Arial"/>
          <w:sz w:val="22"/>
          <w:szCs w:val="22"/>
        </w:rPr>
        <w:t xml:space="preserve"> scaling and appealing to a large audience, creating a “snowball effect” with the sampling process.</w:t>
      </w:r>
    </w:p>
    <w:p w14:paraId="575518A8" w14:textId="77777777" w:rsidR="00287CD7" w:rsidRPr="003C6CEF" w:rsidRDefault="00287CD7" w:rsidP="000743E1">
      <w:pPr>
        <w:spacing w:line="360" w:lineRule="auto"/>
        <w:rPr>
          <w:rFonts w:ascii="Arial" w:hAnsi="Arial" w:cs="Arial"/>
          <w:sz w:val="22"/>
          <w:szCs w:val="22"/>
        </w:rPr>
      </w:pPr>
    </w:p>
    <w:p w14:paraId="6B2D8E61" w14:textId="2C7765EE" w:rsidR="00287CD7" w:rsidRPr="003C6CEF" w:rsidRDefault="006B58D0" w:rsidP="000743E1">
      <w:pPr>
        <w:spacing w:line="360" w:lineRule="auto"/>
        <w:rPr>
          <w:rFonts w:ascii="Arial" w:hAnsi="Arial" w:cs="Arial"/>
          <w:b/>
          <w:sz w:val="22"/>
          <w:szCs w:val="22"/>
        </w:rPr>
      </w:pPr>
      <w:r w:rsidRPr="003C6CEF">
        <w:rPr>
          <w:rFonts w:ascii="Arial" w:hAnsi="Arial" w:cs="Arial"/>
          <w:b/>
          <w:sz w:val="22"/>
          <w:szCs w:val="22"/>
        </w:rPr>
        <w:t>4.3.6</w:t>
      </w:r>
      <w:r w:rsidR="00287CD7" w:rsidRPr="003C6CEF">
        <w:rPr>
          <w:rFonts w:ascii="Arial" w:hAnsi="Arial" w:cs="Arial"/>
          <w:b/>
          <w:sz w:val="22"/>
          <w:szCs w:val="22"/>
        </w:rPr>
        <w:t xml:space="preserve">  Data Collectors</w:t>
      </w:r>
    </w:p>
    <w:p w14:paraId="4C8BBE38" w14:textId="1756FD9E" w:rsidR="002F685F" w:rsidRPr="003C6CEF" w:rsidRDefault="002F685F" w:rsidP="000743E1">
      <w:pPr>
        <w:spacing w:line="360" w:lineRule="auto"/>
        <w:rPr>
          <w:rFonts w:ascii="Arial" w:hAnsi="Arial" w:cs="Arial"/>
          <w:sz w:val="22"/>
          <w:szCs w:val="22"/>
        </w:rPr>
      </w:pPr>
      <w:r w:rsidRPr="003C6CEF">
        <w:rPr>
          <w:rFonts w:ascii="Arial" w:hAnsi="Arial" w:cs="Arial"/>
          <w:sz w:val="22"/>
          <w:szCs w:val="22"/>
        </w:rPr>
        <w:t xml:space="preserve">For quantitative </w:t>
      </w:r>
      <w:r w:rsidR="0080702D" w:rsidRPr="003C6CEF">
        <w:rPr>
          <w:rFonts w:ascii="Arial" w:hAnsi="Arial" w:cs="Arial"/>
          <w:sz w:val="22"/>
          <w:szCs w:val="22"/>
        </w:rPr>
        <w:t>research</w:t>
      </w:r>
      <w:r w:rsidRPr="003C6CEF">
        <w:rPr>
          <w:rFonts w:ascii="Arial" w:hAnsi="Arial" w:cs="Arial"/>
          <w:sz w:val="22"/>
          <w:szCs w:val="22"/>
        </w:rPr>
        <w:t>, two data collectors were setup in SurveyMonkey:</w:t>
      </w:r>
    </w:p>
    <w:p w14:paraId="4784D363" w14:textId="77777777" w:rsidR="002F685F" w:rsidRPr="003C6CEF" w:rsidRDefault="002F685F" w:rsidP="000743E1">
      <w:pPr>
        <w:spacing w:line="360" w:lineRule="auto"/>
        <w:rPr>
          <w:rFonts w:ascii="Arial" w:hAnsi="Arial" w:cs="Arial"/>
          <w:color w:val="000000"/>
          <w:sz w:val="22"/>
          <w:szCs w:val="22"/>
        </w:rPr>
      </w:pPr>
      <w:r w:rsidRPr="003C6CEF">
        <w:rPr>
          <w:rFonts w:ascii="Arial" w:hAnsi="Arial" w:cs="Arial"/>
          <w:sz w:val="22"/>
          <w:szCs w:val="22"/>
        </w:rPr>
        <w:t xml:space="preserve">URL 1: </w:t>
      </w:r>
      <w:hyperlink r:id="rId34" w:history="1">
        <w:r w:rsidRPr="003C6CEF">
          <w:rPr>
            <w:rStyle w:val="Hyperlink"/>
            <w:rFonts w:ascii="Arial" w:hAnsi="Arial" w:cs="Arial"/>
            <w:sz w:val="22"/>
            <w:szCs w:val="22"/>
          </w:rPr>
          <w:t>https://www.surveymonkey.co.uk/r/ZSNCRYR</w:t>
        </w:r>
      </w:hyperlink>
    </w:p>
    <w:p w14:paraId="4DAE61E5" w14:textId="15A5C12D" w:rsidR="002F685F" w:rsidRPr="003C6CEF" w:rsidRDefault="00184950" w:rsidP="000743E1">
      <w:pPr>
        <w:spacing w:line="360" w:lineRule="auto"/>
        <w:rPr>
          <w:rFonts w:ascii="Arial" w:hAnsi="Arial" w:cs="Arial"/>
          <w:sz w:val="22"/>
          <w:szCs w:val="22"/>
        </w:rPr>
      </w:pPr>
      <w:r w:rsidRPr="003C6CEF">
        <w:rPr>
          <w:rFonts w:ascii="Arial" w:hAnsi="Arial" w:cs="Arial"/>
          <w:sz w:val="22"/>
          <w:szCs w:val="22"/>
        </w:rPr>
        <w:t>(T</w:t>
      </w:r>
      <w:r w:rsidR="002F685F" w:rsidRPr="003C6CEF">
        <w:rPr>
          <w:rFonts w:ascii="Arial" w:hAnsi="Arial" w:cs="Arial"/>
          <w:sz w:val="22"/>
          <w:szCs w:val="22"/>
        </w:rPr>
        <w:t>rack</w:t>
      </w:r>
      <w:r w:rsidRPr="003C6CEF">
        <w:rPr>
          <w:rFonts w:ascii="Arial" w:hAnsi="Arial" w:cs="Arial"/>
          <w:sz w:val="22"/>
          <w:szCs w:val="22"/>
        </w:rPr>
        <w:t>ing</w:t>
      </w:r>
      <w:r w:rsidR="002F685F" w:rsidRPr="003C6CEF">
        <w:rPr>
          <w:rFonts w:ascii="Arial" w:hAnsi="Arial" w:cs="Arial"/>
          <w:sz w:val="22"/>
          <w:szCs w:val="22"/>
        </w:rPr>
        <w:t xml:space="preserve"> Facebook &amp; Twitter responses through the primary and secondary personal network)</w:t>
      </w:r>
    </w:p>
    <w:p w14:paraId="35EE5B5E" w14:textId="77777777" w:rsidR="002F685F" w:rsidRPr="003C6CEF" w:rsidRDefault="002F685F" w:rsidP="000743E1">
      <w:pPr>
        <w:spacing w:line="360" w:lineRule="auto"/>
        <w:rPr>
          <w:rFonts w:ascii="Arial" w:hAnsi="Arial" w:cs="Arial"/>
          <w:sz w:val="22"/>
          <w:szCs w:val="22"/>
        </w:rPr>
      </w:pPr>
    </w:p>
    <w:p w14:paraId="14340270" w14:textId="77777777" w:rsidR="002F685F" w:rsidRPr="003C6CEF" w:rsidRDefault="002F685F" w:rsidP="000743E1">
      <w:pPr>
        <w:spacing w:line="360" w:lineRule="auto"/>
        <w:rPr>
          <w:rFonts w:ascii="Arial" w:hAnsi="Arial" w:cs="Arial"/>
          <w:sz w:val="22"/>
          <w:szCs w:val="22"/>
        </w:rPr>
      </w:pPr>
      <w:r w:rsidRPr="003C6CEF">
        <w:rPr>
          <w:rFonts w:ascii="Arial" w:hAnsi="Arial" w:cs="Arial"/>
          <w:sz w:val="22"/>
          <w:szCs w:val="22"/>
        </w:rPr>
        <w:t xml:space="preserve">URL 2: </w:t>
      </w:r>
      <w:hyperlink r:id="rId35" w:history="1">
        <w:r w:rsidRPr="003C6CEF">
          <w:rPr>
            <w:rStyle w:val="Hyperlink"/>
            <w:rFonts w:ascii="Arial" w:hAnsi="Arial" w:cs="Arial"/>
            <w:sz w:val="22"/>
            <w:szCs w:val="22"/>
          </w:rPr>
          <w:t>https://www.surveymonkey.co.uk/r/ZQZMYK8</w:t>
        </w:r>
      </w:hyperlink>
      <w:r w:rsidRPr="003C6CEF">
        <w:rPr>
          <w:rFonts w:ascii="Arial" w:hAnsi="Arial" w:cs="Arial"/>
          <w:sz w:val="22"/>
          <w:szCs w:val="22"/>
        </w:rPr>
        <w:t xml:space="preserve"> </w:t>
      </w:r>
    </w:p>
    <w:p w14:paraId="26668EE6" w14:textId="12F0926C" w:rsidR="002F685F" w:rsidRPr="003C6CEF" w:rsidRDefault="00184950" w:rsidP="000743E1">
      <w:pPr>
        <w:spacing w:line="360" w:lineRule="auto"/>
        <w:rPr>
          <w:rFonts w:ascii="Arial" w:hAnsi="Arial" w:cs="Arial"/>
          <w:sz w:val="22"/>
          <w:szCs w:val="22"/>
        </w:rPr>
      </w:pPr>
      <w:r w:rsidRPr="003C6CEF">
        <w:rPr>
          <w:rFonts w:ascii="Arial" w:hAnsi="Arial" w:cs="Arial"/>
          <w:sz w:val="22"/>
          <w:szCs w:val="22"/>
        </w:rPr>
        <w:t>(T</w:t>
      </w:r>
      <w:r w:rsidR="002F685F" w:rsidRPr="003C6CEF">
        <w:rPr>
          <w:rFonts w:ascii="Arial" w:hAnsi="Arial" w:cs="Arial"/>
          <w:sz w:val="22"/>
          <w:szCs w:val="22"/>
        </w:rPr>
        <w:t>rack</w:t>
      </w:r>
      <w:r w:rsidRPr="003C6CEF">
        <w:rPr>
          <w:rFonts w:ascii="Arial" w:hAnsi="Arial" w:cs="Arial"/>
          <w:sz w:val="22"/>
          <w:szCs w:val="22"/>
        </w:rPr>
        <w:t>ing</w:t>
      </w:r>
      <w:r w:rsidR="002F685F" w:rsidRPr="003C6CEF">
        <w:rPr>
          <w:rFonts w:ascii="Arial" w:hAnsi="Arial" w:cs="Arial"/>
          <w:sz w:val="22"/>
          <w:szCs w:val="22"/>
        </w:rPr>
        <w:t xml:space="preserve"> LinkedIn, Mumsnet &amp; Reddit responses through the professional network and community discussion forums)</w:t>
      </w:r>
    </w:p>
    <w:p w14:paraId="3241F707" w14:textId="77777777" w:rsidR="00D72D38" w:rsidRPr="003C6CEF" w:rsidRDefault="00D72D38" w:rsidP="000743E1">
      <w:pPr>
        <w:spacing w:line="360" w:lineRule="auto"/>
        <w:rPr>
          <w:rFonts w:ascii="Arial" w:hAnsi="Arial" w:cs="Arial"/>
          <w:b/>
          <w:sz w:val="22"/>
          <w:szCs w:val="22"/>
        </w:rPr>
      </w:pPr>
    </w:p>
    <w:p w14:paraId="434C40A3" w14:textId="5AB59A48" w:rsidR="00BB0F78" w:rsidRPr="003C6CEF" w:rsidRDefault="00BB0F78" w:rsidP="000743E1">
      <w:pPr>
        <w:spacing w:line="360" w:lineRule="auto"/>
        <w:rPr>
          <w:rFonts w:ascii="Arial" w:hAnsi="Arial" w:cs="Arial"/>
          <w:b/>
          <w:sz w:val="22"/>
          <w:szCs w:val="22"/>
        </w:rPr>
      </w:pPr>
      <w:r w:rsidRPr="003C6CEF">
        <w:rPr>
          <w:rFonts w:ascii="Arial" w:hAnsi="Arial" w:cs="Arial"/>
          <w:b/>
          <w:sz w:val="22"/>
          <w:szCs w:val="22"/>
        </w:rPr>
        <w:t>4.4  Data Analysis</w:t>
      </w:r>
    </w:p>
    <w:p w14:paraId="7EE6E0F6" w14:textId="3CF04121" w:rsidR="00A7126D" w:rsidRPr="003C6CEF" w:rsidRDefault="00571BF2" w:rsidP="000743E1">
      <w:pPr>
        <w:spacing w:line="360" w:lineRule="auto"/>
        <w:rPr>
          <w:rFonts w:ascii="Arial" w:hAnsi="Arial" w:cs="Arial"/>
          <w:sz w:val="22"/>
          <w:szCs w:val="22"/>
        </w:rPr>
      </w:pPr>
      <w:r w:rsidRPr="003C6CEF">
        <w:rPr>
          <w:rFonts w:ascii="Arial" w:hAnsi="Arial" w:cs="Arial"/>
          <w:sz w:val="22"/>
          <w:szCs w:val="22"/>
        </w:rPr>
        <w:t xml:space="preserve">Analysis of the qualitative and quantitative data took place throughout the </w:t>
      </w:r>
      <w:r w:rsidR="00184950" w:rsidRPr="003C6CEF">
        <w:rPr>
          <w:rFonts w:ascii="Arial" w:hAnsi="Arial" w:cs="Arial"/>
          <w:sz w:val="22"/>
          <w:szCs w:val="22"/>
        </w:rPr>
        <w:t xml:space="preserve">third and </w:t>
      </w:r>
      <w:r w:rsidRPr="003C6CEF">
        <w:rPr>
          <w:rFonts w:ascii="Arial" w:hAnsi="Arial" w:cs="Arial"/>
          <w:sz w:val="22"/>
          <w:szCs w:val="22"/>
        </w:rPr>
        <w:t xml:space="preserve">final month (April 2019).  </w:t>
      </w:r>
      <w:r w:rsidR="00F4048A" w:rsidRPr="003C6CEF">
        <w:rPr>
          <w:rFonts w:ascii="Arial" w:hAnsi="Arial" w:cs="Arial"/>
          <w:sz w:val="22"/>
          <w:szCs w:val="22"/>
        </w:rPr>
        <w:t xml:space="preserve">SurveyMonkey’s internal tool and </w:t>
      </w:r>
      <w:r w:rsidR="00A7126D" w:rsidRPr="003C6CEF">
        <w:rPr>
          <w:rFonts w:ascii="Arial" w:hAnsi="Arial" w:cs="Arial"/>
          <w:sz w:val="22"/>
          <w:szCs w:val="22"/>
        </w:rPr>
        <w:t xml:space="preserve">SPSS software </w:t>
      </w:r>
      <w:r w:rsidR="00F4048A" w:rsidRPr="003C6CEF">
        <w:rPr>
          <w:rFonts w:ascii="Arial" w:hAnsi="Arial" w:cs="Arial"/>
          <w:sz w:val="22"/>
          <w:szCs w:val="22"/>
        </w:rPr>
        <w:t xml:space="preserve">were </w:t>
      </w:r>
      <w:r w:rsidR="00D909CA" w:rsidRPr="003C6CEF">
        <w:rPr>
          <w:rFonts w:ascii="Arial" w:hAnsi="Arial" w:cs="Arial"/>
          <w:sz w:val="22"/>
          <w:szCs w:val="22"/>
        </w:rPr>
        <w:t xml:space="preserve">predominantly </w:t>
      </w:r>
      <w:r w:rsidR="00A7126D" w:rsidRPr="003C6CEF">
        <w:rPr>
          <w:rFonts w:ascii="Arial" w:hAnsi="Arial" w:cs="Arial"/>
          <w:sz w:val="22"/>
          <w:szCs w:val="22"/>
        </w:rPr>
        <w:t xml:space="preserve">used to process </w:t>
      </w:r>
      <w:r w:rsidR="00F4048A" w:rsidRPr="003C6CEF">
        <w:rPr>
          <w:rFonts w:ascii="Arial" w:hAnsi="Arial" w:cs="Arial"/>
          <w:sz w:val="22"/>
          <w:szCs w:val="22"/>
        </w:rPr>
        <w:t xml:space="preserve">data </w:t>
      </w:r>
      <w:r w:rsidR="00A7126D" w:rsidRPr="003C6CEF">
        <w:rPr>
          <w:rFonts w:ascii="Arial" w:hAnsi="Arial" w:cs="Arial"/>
          <w:sz w:val="22"/>
          <w:szCs w:val="22"/>
        </w:rPr>
        <w:t xml:space="preserve">and </w:t>
      </w:r>
      <w:r w:rsidR="00F4048A" w:rsidRPr="003C6CEF">
        <w:rPr>
          <w:rFonts w:ascii="Arial" w:hAnsi="Arial" w:cs="Arial"/>
          <w:sz w:val="22"/>
          <w:szCs w:val="22"/>
        </w:rPr>
        <w:t xml:space="preserve">to </w:t>
      </w:r>
      <w:r w:rsidR="00A7126D" w:rsidRPr="003C6CEF">
        <w:rPr>
          <w:rFonts w:ascii="Arial" w:hAnsi="Arial" w:cs="Arial"/>
          <w:sz w:val="22"/>
          <w:szCs w:val="22"/>
        </w:rPr>
        <w:t>perform statistical analysis on the results.</w:t>
      </w:r>
      <w:r w:rsidR="00FA6664" w:rsidRPr="003C6CEF">
        <w:rPr>
          <w:rFonts w:ascii="Arial" w:hAnsi="Arial" w:cs="Arial"/>
          <w:sz w:val="22"/>
          <w:szCs w:val="22"/>
        </w:rPr>
        <w:t xml:space="preserve">  </w:t>
      </w:r>
      <w:r w:rsidR="000B516C" w:rsidRPr="003C6CEF">
        <w:rPr>
          <w:rFonts w:ascii="Arial" w:hAnsi="Arial" w:cs="Arial"/>
          <w:sz w:val="22"/>
          <w:szCs w:val="22"/>
        </w:rPr>
        <w:t>Descriptive statistics</w:t>
      </w:r>
      <w:r w:rsidR="00184950" w:rsidRPr="003C6CEF">
        <w:rPr>
          <w:rFonts w:ascii="Arial" w:hAnsi="Arial" w:cs="Arial"/>
          <w:sz w:val="22"/>
          <w:szCs w:val="22"/>
        </w:rPr>
        <w:t>, variable tests</w:t>
      </w:r>
      <w:r w:rsidR="000B516C" w:rsidRPr="003C6CEF">
        <w:rPr>
          <w:rFonts w:ascii="Arial" w:hAnsi="Arial" w:cs="Arial"/>
          <w:sz w:val="22"/>
          <w:szCs w:val="22"/>
        </w:rPr>
        <w:t xml:space="preserve"> and descri</w:t>
      </w:r>
      <w:r w:rsidR="00184950" w:rsidRPr="003C6CEF">
        <w:rPr>
          <w:rFonts w:ascii="Arial" w:hAnsi="Arial" w:cs="Arial"/>
          <w:sz w:val="22"/>
          <w:szCs w:val="22"/>
        </w:rPr>
        <w:t>ptive analysis have</w:t>
      </w:r>
      <w:r w:rsidR="000B516C" w:rsidRPr="003C6CEF">
        <w:rPr>
          <w:rFonts w:ascii="Arial" w:hAnsi="Arial" w:cs="Arial"/>
          <w:sz w:val="22"/>
          <w:szCs w:val="22"/>
        </w:rPr>
        <w:t xml:space="preserve"> been used to support the presentation of chart and table data in section 5.  </w:t>
      </w:r>
    </w:p>
    <w:p w14:paraId="1598AEEC" w14:textId="77777777" w:rsidR="00BB0F78" w:rsidRPr="003C6CEF" w:rsidRDefault="00BB0F78" w:rsidP="000743E1">
      <w:pPr>
        <w:spacing w:line="360" w:lineRule="auto"/>
        <w:rPr>
          <w:rFonts w:ascii="Arial" w:hAnsi="Arial" w:cs="Arial"/>
          <w:b/>
          <w:sz w:val="22"/>
          <w:szCs w:val="22"/>
        </w:rPr>
      </w:pPr>
    </w:p>
    <w:p w14:paraId="3CD50E03" w14:textId="281A941A" w:rsidR="005A7AA3" w:rsidRPr="003C6CEF" w:rsidRDefault="00BB0F78" w:rsidP="000743E1">
      <w:pPr>
        <w:spacing w:line="360" w:lineRule="auto"/>
        <w:rPr>
          <w:rFonts w:ascii="Arial" w:hAnsi="Arial" w:cs="Arial"/>
          <w:b/>
          <w:sz w:val="22"/>
          <w:szCs w:val="22"/>
        </w:rPr>
      </w:pPr>
      <w:r w:rsidRPr="003C6CEF">
        <w:rPr>
          <w:rFonts w:ascii="Arial" w:hAnsi="Arial" w:cs="Arial"/>
          <w:b/>
          <w:sz w:val="22"/>
          <w:szCs w:val="22"/>
        </w:rPr>
        <w:t>4.5</w:t>
      </w:r>
      <w:r w:rsidR="00A016CE" w:rsidRPr="003C6CEF">
        <w:rPr>
          <w:rFonts w:ascii="Arial" w:hAnsi="Arial" w:cs="Arial"/>
          <w:b/>
          <w:sz w:val="22"/>
          <w:szCs w:val="22"/>
        </w:rPr>
        <w:t xml:space="preserve"> </w:t>
      </w:r>
      <w:r w:rsidR="00D3132B" w:rsidRPr="003C6CEF">
        <w:rPr>
          <w:rFonts w:ascii="Arial" w:hAnsi="Arial" w:cs="Arial"/>
          <w:b/>
          <w:sz w:val="22"/>
          <w:szCs w:val="22"/>
        </w:rPr>
        <w:t xml:space="preserve"> </w:t>
      </w:r>
      <w:r w:rsidR="00EE0E1E" w:rsidRPr="003C6CEF">
        <w:rPr>
          <w:rFonts w:ascii="Arial" w:hAnsi="Arial" w:cs="Arial"/>
          <w:b/>
          <w:sz w:val="22"/>
          <w:szCs w:val="22"/>
        </w:rPr>
        <w:t>Reliability, Validity, Triangulation &amp; Bias</w:t>
      </w:r>
    </w:p>
    <w:p w14:paraId="4686BEA4" w14:textId="0AD9C896" w:rsidR="002E7BF4" w:rsidRPr="003C6CEF" w:rsidRDefault="00C81F22" w:rsidP="000743E1">
      <w:pPr>
        <w:spacing w:line="360" w:lineRule="auto"/>
        <w:rPr>
          <w:rFonts w:ascii="Arial" w:hAnsi="Arial" w:cs="Arial"/>
          <w:sz w:val="22"/>
          <w:szCs w:val="22"/>
        </w:rPr>
      </w:pPr>
      <w:r w:rsidRPr="003C6CEF">
        <w:rPr>
          <w:rFonts w:ascii="Arial" w:hAnsi="Arial" w:cs="Arial"/>
          <w:sz w:val="22"/>
          <w:szCs w:val="22"/>
        </w:rPr>
        <w:t>This research intends</w:t>
      </w:r>
      <w:r w:rsidR="005A7AA3" w:rsidRPr="003C6CEF">
        <w:rPr>
          <w:rFonts w:ascii="Arial" w:hAnsi="Arial" w:cs="Arial"/>
          <w:sz w:val="22"/>
          <w:szCs w:val="22"/>
        </w:rPr>
        <w:t xml:space="preserve"> to drive independent and objective consumer insights within a time constrained window but the strength of conclusions can </w:t>
      </w:r>
      <w:r w:rsidR="009F2FF2" w:rsidRPr="003C6CEF">
        <w:rPr>
          <w:rFonts w:ascii="Arial" w:hAnsi="Arial" w:cs="Arial"/>
          <w:sz w:val="22"/>
          <w:szCs w:val="22"/>
        </w:rPr>
        <w:t xml:space="preserve">often </w:t>
      </w:r>
      <w:r w:rsidR="005A7AA3" w:rsidRPr="003C6CEF">
        <w:rPr>
          <w:rFonts w:ascii="Arial" w:hAnsi="Arial" w:cs="Arial"/>
          <w:sz w:val="22"/>
          <w:szCs w:val="22"/>
        </w:rPr>
        <w:t>be directly influenced by design flaws</w:t>
      </w:r>
      <w:r w:rsidR="002E7BF4" w:rsidRPr="003C6CEF">
        <w:rPr>
          <w:rFonts w:ascii="Arial" w:hAnsi="Arial" w:cs="Arial"/>
          <w:sz w:val="22"/>
          <w:szCs w:val="22"/>
        </w:rPr>
        <w:t xml:space="preserve"> and consumer/researcher bias.</w:t>
      </w:r>
    </w:p>
    <w:p w14:paraId="4057D3AF" w14:textId="77777777" w:rsidR="002E7BF4" w:rsidRPr="003C6CEF" w:rsidRDefault="002E7BF4" w:rsidP="000743E1">
      <w:pPr>
        <w:spacing w:line="360" w:lineRule="auto"/>
        <w:rPr>
          <w:rFonts w:ascii="Arial" w:hAnsi="Arial" w:cs="Arial"/>
          <w:sz w:val="22"/>
          <w:szCs w:val="22"/>
        </w:rPr>
      </w:pPr>
    </w:p>
    <w:p w14:paraId="2C202257" w14:textId="6997092D" w:rsidR="002E7BF4" w:rsidRPr="003C6CEF" w:rsidRDefault="000E4245" w:rsidP="000743E1">
      <w:pPr>
        <w:spacing w:line="360" w:lineRule="auto"/>
        <w:rPr>
          <w:rFonts w:ascii="Arial" w:hAnsi="Arial" w:cs="Arial"/>
          <w:sz w:val="22"/>
          <w:szCs w:val="22"/>
        </w:rPr>
      </w:pPr>
      <w:r w:rsidRPr="003C6CEF">
        <w:rPr>
          <w:rFonts w:ascii="Arial" w:hAnsi="Arial" w:cs="Arial"/>
          <w:sz w:val="22"/>
          <w:szCs w:val="22"/>
        </w:rPr>
        <w:t xml:space="preserve">To help reduce ambiguity with the input data, Semantic Differential (MaxDiff) Scales, Graphic Rating Scales and Likert Scales (Taylor, 2018) were used to standardise consumer feedback.  Descriptive statistics and other reliability measures (namely z-scores, chi square and P-value tests) were also introduced to understand the stability, consistency and significance of data for </w:t>
      </w:r>
      <w:r w:rsidR="00FE4E41" w:rsidRPr="003C6CEF">
        <w:rPr>
          <w:rFonts w:ascii="Arial" w:hAnsi="Arial" w:cs="Arial"/>
          <w:sz w:val="22"/>
          <w:szCs w:val="22"/>
        </w:rPr>
        <w:t xml:space="preserve">some </w:t>
      </w:r>
      <w:r w:rsidRPr="003C6CEF">
        <w:rPr>
          <w:rFonts w:ascii="Arial" w:hAnsi="Arial" w:cs="Arial"/>
          <w:sz w:val="22"/>
          <w:szCs w:val="22"/>
        </w:rPr>
        <w:t xml:space="preserve">key variables.  </w:t>
      </w:r>
    </w:p>
    <w:p w14:paraId="71E5789F" w14:textId="77777777" w:rsidR="002E7BF4" w:rsidRPr="003C6CEF" w:rsidRDefault="002E7BF4" w:rsidP="000743E1">
      <w:pPr>
        <w:spacing w:line="360" w:lineRule="auto"/>
        <w:rPr>
          <w:rFonts w:ascii="Arial" w:hAnsi="Arial" w:cs="Arial"/>
          <w:sz w:val="22"/>
          <w:szCs w:val="22"/>
        </w:rPr>
      </w:pPr>
    </w:p>
    <w:p w14:paraId="54874DE0" w14:textId="0E891E98" w:rsidR="005A7AA3" w:rsidRPr="003C6CEF" w:rsidRDefault="00FE4E41" w:rsidP="000743E1">
      <w:pPr>
        <w:spacing w:line="360" w:lineRule="auto"/>
        <w:rPr>
          <w:rFonts w:ascii="Arial" w:hAnsi="Arial" w:cs="Arial"/>
          <w:sz w:val="22"/>
          <w:szCs w:val="22"/>
        </w:rPr>
      </w:pPr>
      <w:r w:rsidRPr="003C6CEF">
        <w:rPr>
          <w:rFonts w:ascii="Arial" w:hAnsi="Arial" w:cs="Arial"/>
          <w:sz w:val="22"/>
          <w:szCs w:val="22"/>
        </w:rPr>
        <w:t>T</w:t>
      </w:r>
      <w:r w:rsidR="005A7AA3" w:rsidRPr="003C6CEF">
        <w:rPr>
          <w:rFonts w:ascii="Arial" w:hAnsi="Arial" w:cs="Arial"/>
          <w:sz w:val="22"/>
          <w:szCs w:val="22"/>
        </w:rPr>
        <w:t xml:space="preserve">o improve </w:t>
      </w:r>
      <w:r w:rsidRPr="003C6CEF">
        <w:rPr>
          <w:rFonts w:ascii="Arial" w:hAnsi="Arial" w:cs="Arial"/>
          <w:sz w:val="22"/>
          <w:szCs w:val="22"/>
        </w:rPr>
        <w:t xml:space="preserve">design </w:t>
      </w:r>
      <w:r w:rsidR="005A7AA3" w:rsidRPr="003C6CEF">
        <w:rPr>
          <w:rFonts w:ascii="Arial" w:hAnsi="Arial" w:cs="Arial"/>
          <w:sz w:val="22"/>
          <w:szCs w:val="22"/>
        </w:rPr>
        <w:t xml:space="preserve">validity, survey </w:t>
      </w:r>
      <w:r w:rsidR="00E37344" w:rsidRPr="003C6CEF">
        <w:rPr>
          <w:rFonts w:ascii="Arial" w:hAnsi="Arial" w:cs="Arial"/>
          <w:sz w:val="22"/>
          <w:szCs w:val="22"/>
        </w:rPr>
        <w:t xml:space="preserve">content and </w:t>
      </w:r>
      <w:r w:rsidR="005A7AA3" w:rsidRPr="003C6CEF">
        <w:rPr>
          <w:rFonts w:ascii="Arial" w:hAnsi="Arial" w:cs="Arial"/>
          <w:sz w:val="22"/>
          <w:szCs w:val="22"/>
        </w:rPr>
        <w:t xml:space="preserve">structure </w:t>
      </w:r>
      <w:r w:rsidR="00E37344" w:rsidRPr="003C6CEF">
        <w:rPr>
          <w:rFonts w:ascii="Arial" w:hAnsi="Arial" w:cs="Arial"/>
          <w:sz w:val="22"/>
          <w:szCs w:val="22"/>
        </w:rPr>
        <w:t>was</w:t>
      </w:r>
      <w:r w:rsidR="005A7AA3" w:rsidRPr="003C6CEF">
        <w:rPr>
          <w:rFonts w:ascii="Arial" w:hAnsi="Arial" w:cs="Arial"/>
          <w:sz w:val="22"/>
          <w:szCs w:val="22"/>
        </w:rPr>
        <w:t xml:space="preserve"> reviewed with the dissertation supervisor, compared to similar </w:t>
      </w:r>
      <w:r w:rsidR="009F2FF2" w:rsidRPr="003C6CEF">
        <w:rPr>
          <w:rFonts w:ascii="Arial" w:hAnsi="Arial" w:cs="Arial"/>
          <w:sz w:val="22"/>
          <w:szCs w:val="22"/>
        </w:rPr>
        <w:t xml:space="preserve">academic </w:t>
      </w:r>
      <w:r w:rsidR="005A7AA3" w:rsidRPr="003C6CEF">
        <w:rPr>
          <w:rFonts w:ascii="Arial" w:hAnsi="Arial" w:cs="Arial"/>
          <w:sz w:val="22"/>
          <w:szCs w:val="22"/>
        </w:rPr>
        <w:t xml:space="preserve">research surveys and tested through a pilot process </w:t>
      </w:r>
      <w:r w:rsidR="005A7AA3" w:rsidRPr="003C6CEF">
        <w:rPr>
          <w:rFonts w:ascii="Arial" w:hAnsi="Arial" w:cs="Arial"/>
          <w:sz w:val="22"/>
          <w:szCs w:val="22"/>
        </w:rPr>
        <w:lastRenderedPageBreak/>
        <w:t xml:space="preserve">prior to rollout. </w:t>
      </w:r>
      <w:r w:rsidR="000E4245" w:rsidRPr="003C6CEF">
        <w:rPr>
          <w:rFonts w:ascii="Arial" w:hAnsi="Arial" w:cs="Arial"/>
          <w:sz w:val="22"/>
          <w:szCs w:val="22"/>
        </w:rPr>
        <w:t xml:space="preserve"> </w:t>
      </w:r>
      <w:r w:rsidR="00FD1A4E" w:rsidRPr="003C6CEF">
        <w:rPr>
          <w:rFonts w:ascii="Arial" w:hAnsi="Arial" w:cs="Arial"/>
          <w:sz w:val="22"/>
          <w:szCs w:val="22"/>
        </w:rPr>
        <w:t>A process was also in place to remove r</w:t>
      </w:r>
      <w:r w:rsidR="005A7AA3" w:rsidRPr="003C6CEF">
        <w:rPr>
          <w:rFonts w:ascii="Arial" w:hAnsi="Arial" w:cs="Arial"/>
          <w:sz w:val="22"/>
          <w:szCs w:val="22"/>
        </w:rPr>
        <w:t xml:space="preserve">esponses </w:t>
      </w:r>
      <w:r w:rsidR="00E37344" w:rsidRPr="003C6CEF">
        <w:rPr>
          <w:rFonts w:ascii="Arial" w:hAnsi="Arial" w:cs="Arial"/>
          <w:sz w:val="22"/>
          <w:szCs w:val="22"/>
        </w:rPr>
        <w:t xml:space="preserve">from the analysis </w:t>
      </w:r>
      <w:r w:rsidR="00FD1A4E" w:rsidRPr="003C6CEF">
        <w:rPr>
          <w:rFonts w:ascii="Arial" w:hAnsi="Arial" w:cs="Arial"/>
          <w:sz w:val="22"/>
          <w:szCs w:val="22"/>
        </w:rPr>
        <w:t>should any</w:t>
      </w:r>
      <w:r w:rsidR="005A7AA3" w:rsidRPr="003C6CEF">
        <w:rPr>
          <w:rFonts w:ascii="Arial" w:hAnsi="Arial" w:cs="Arial"/>
          <w:sz w:val="22"/>
          <w:szCs w:val="22"/>
        </w:rPr>
        <w:t xml:space="preserve"> unusual repetitiv</w:t>
      </w:r>
      <w:r w:rsidR="00EE0E1E" w:rsidRPr="003C6CEF">
        <w:rPr>
          <w:rFonts w:ascii="Arial" w:hAnsi="Arial" w:cs="Arial"/>
          <w:sz w:val="22"/>
          <w:szCs w:val="22"/>
        </w:rPr>
        <w:t xml:space="preserve">e patterns </w:t>
      </w:r>
      <w:r w:rsidR="00FD1A4E" w:rsidRPr="003C6CEF">
        <w:rPr>
          <w:rFonts w:ascii="Arial" w:hAnsi="Arial" w:cs="Arial"/>
          <w:sz w:val="22"/>
          <w:szCs w:val="22"/>
        </w:rPr>
        <w:t>be</w:t>
      </w:r>
      <w:r w:rsidR="00EE0E1E" w:rsidRPr="003C6CEF">
        <w:rPr>
          <w:rFonts w:ascii="Arial" w:hAnsi="Arial" w:cs="Arial"/>
          <w:sz w:val="22"/>
          <w:szCs w:val="22"/>
        </w:rPr>
        <w:t xml:space="preserve"> identified</w:t>
      </w:r>
      <w:r w:rsidR="00ED2902" w:rsidRPr="003C6CEF">
        <w:rPr>
          <w:rFonts w:ascii="Arial" w:hAnsi="Arial" w:cs="Arial"/>
          <w:sz w:val="22"/>
          <w:szCs w:val="22"/>
        </w:rPr>
        <w:t xml:space="preserve"> (i.e. </w:t>
      </w:r>
      <w:r w:rsidR="00FD1A4E" w:rsidRPr="003C6CEF">
        <w:rPr>
          <w:rFonts w:ascii="Arial" w:hAnsi="Arial" w:cs="Arial"/>
          <w:sz w:val="22"/>
          <w:szCs w:val="22"/>
        </w:rPr>
        <w:t xml:space="preserve">where respondents </w:t>
      </w:r>
      <w:r w:rsidR="00ED2902" w:rsidRPr="003C6CEF">
        <w:rPr>
          <w:rFonts w:ascii="Arial" w:hAnsi="Arial" w:cs="Arial"/>
          <w:sz w:val="22"/>
          <w:szCs w:val="22"/>
        </w:rPr>
        <w:t>quickly click</w:t>
      </w:r>
      <w:r w:rsidR="00FD1A4E" w:rsidRPr="003C6CEF">
        <w:rPr>
          <w:rFonts w:ascii="Arial" w:hAnsi="Arial" w:cs="Arial"/>
          <w:sz w:val="22"/>
          <w:szCs w:val="22"/>
        </w:rPr>
        <w:t>ed</w:t>
      </w:r>
      <w:r w:rsidR="00ED2902" w:rsidRPr="003C6CEF">
        <w:rPr>
          <w:rFonts w:ascii="Arial" w:hAnsi="Arial" w:cs="Arial"/>
          <w:sz w:val="22"/>
          <w:szCs w:val="22"/>
        </w:rPr>
        <w:t xml:space="preserve"> answers to qualify for the gift incentive)</w:t>
      </w:r>
      <w:r w:rsidR="00EE0E1E" w:rsidRPr="003C6CEF">
        <w:rPr>
          <w:rFonts w:ascii="Arial" w:hAnsi="Arial" w:cs="Arial"/>
          <w:sz w:val="22"/>
          <w:szCs w:val="22"/>
        </w:rPr>
        <w:t>.  A 5-</w:t>
      </w:r>
      <w:r w:rsidR="005A7AA3" w:rsidRPr="003C6CEF">
        <w:rPr>
          <w:rFonts w:ascii="Arial" w:hAnsi="Arial" w:cs="Arial"/>
          <w:sz w:val="22"/>
          <w:szCs w:val="22"/>
        </w:rPr>
        <w:t xml:space="preserve">year time horizon and a reward-based survey </w:t>
      </w:r>
      <w:r w:rsidR="009F2FF2" w:rsidRPr="003C6CEF">
        <w:rPr>
          <w:rFonts w:ascii="Arial" w:hAnsi="Arial" w:cs="Arial"/>
          <w:sz w:val="22"/>
          <w:szCs w:val="22"/>
        </w:rPr>
        <w:t xml:space="preserve">was </w:t>
      </w:r>
      <w:r w:rsidR="002E7BF4" w:rsidRPr="003C6CEF">
        <w:rPr>
          <w:rFonts w:ascii="Arial" w:hAnsi="Arial" w:cs="Arial"/>
          <w:sz w:val="22"/>
          <w:szCs w:val="22"/>
        </w:rPr>
        <w:t xml:space="preserve">also </w:t>
      </w:r>
      <w:r w:rsidR="009F2FF2" w:rsidRPr="003C6CEF">
        <w:rPr>
          <w:rFonts w:ascii="Arial" w:hAnsi="Arial" w:cs="Arial"/>
          <w:sz w:val="22"/>
          <w:szCs w:val="22"/>
        </w:rPr>
        <w:t>though</w:t>
      </w:r>
      <w:r w:rsidR="00FD1A4E" w:rsidRPr="003C6CEF">
        <w:rPr>
          <w:rFonts w:ascii="Arial" w:hAnsi="Arial" w:cs="Arial"/>
          <w:sz w:val="22"/>
          <w:szCs w:val="22"/>
        </w:rPr>
        <w:t>t</w:t>
      </w:r>
      <w:r w:rsidR="009F2FF2" w:rsidRPr="003C6CEF">
        <w:rPr>
          <w:rFonts w:ascii="Arial" w:hAnsi="Arial" w:cs="Arial"/>
          <w:sz w:val="22"/>
          <w:szCs w:val="22"/>
        </w:rPr>
        <w:t xml:space="preserve"> to be</w:t>
      </w:r>
      <w:r w:rsidR="005A7AA3" w:rsidRPr="003C6CEF">
        <w:rPr>
          <w:rFonts w:ascii="Arial" w:hAnsi="Arial" w:cs="Arial"/>
          <w:sz w:val="22"/>
          <w:szCs w:val="22"/>
        </w:rPr>
        <w:t xml:space="preserve"> </w:t>
      </w:r>
      <w:r w:rsidR="00B347F2" w:rsidRPr="003C6CEF">
        <w:rPr>
          <w:rFonts w:ascii="Arial" w:hAnsi="Arial" w:cs="Arial"/>
          <w:sz w:val="22"/>
          <w:szCs w:val="22"/>
        </w:rPr>
        <w:t>helpful</w:t>
      </w:r>
      <w:r w:rsidR="005A7AA3" w:rsidRPr="003C6CEF">
        <w:rPr>
          <w:rFonts w:ascii="Arial" w:hAnsi="Arial" w:cs="Arial"/>
          <w:sz w:val="22"/>
          <w:szCs w:val="22"/>
        </w:rPr>
        <w:t xml:space="preserve"> in driving </w:t>
      </w:r>
      <w:r w:rsidR="00C81F22" w:rsidRPr="003C6CEF">
        <w:rPr>
          <w:rFonts w:ascii="Arial" w:hAnsi="Arial" w:cs="Arial"/>
          <w:sz w:val="22"/>
          <w:szCs w:val="22"/>
        </w:rPr>
        <w:t xml:space="preserve">meaningful </w:t>
      </w:r>
      <w:r w:rsidR="005A7AA3" w:rsidRPr="003C6CEF">
        <w:rPr>
          <w:rFonts w:ascii="Arial" w:hAnsi="Arial" w:cs="Arial"/>
          <w:sz w:val="22"/>
          <w:szCs w:val="22"/>
        </w:rPr>
        <w:t xml:space="preserve">adoption whilst filtering out extreme </w:t>
      </w:r>
      <w:r w:rsidR="00B347F2" w:rsidRPr="003C6CEF">
        <w:rPr>
          <w:rFonts w:ascii="Arial" w:hAnsi="Arial" w:cs="Arial"/>
          <w:sz w:val="22"/>
          <w:szCs w:val="22"/>
        </w:rPr>
        <w:t xml:space="preserve">and/or irrational </w:t>
      </w:r>
      <w:r w:rsidR="005A7AA3" w:rsidRPr="003C6CEF">
        <w:rPr>
          <w:rFonts w:ascii="Arial" w:hAnsi="Arial" w:cs="Arial"/>
          <w:sz w:val="22"/>
          <w:szCs w:val="22"/>
        </w:rPr>
        <w:t>responses.</w:t>
      </w:r>
    </w:p>
    <w:p w14:paraId="6689B2FF" w14:textId="77777777" w:rsidR="002F219B" w:rsidRPr="003C6CEF" w:rsidRDefault="002F219B" w:rsidP="000743E1">
      <w:pPr>
        <w:spacing w:line="360" w:lineRule="auto"/>
        <w:rPr>
          <w:rFonts w:ascii="Arial" w:hAnsi="Arial" w:cs="Arial"/>
          <w:sz w:val="22"/>
          <w:szCs w:val="22"/>
        </w:rPr>
      </w:pPr>
    </w:p>
    <w:p w14:paraId="4BA4C3EB" w14:textId="2F404B48" w:rsidR="002F219B" w:rsidRPr="003C6CEF" w:rsidRDefault="002F219B" w:rsidP="000743E1">
      <w:pPr>
        <w:spacing w:line="360" w:lineRule="auto"/>
        <w:rPr>
          <w:rFonts w:ascii="Arial" w:hAnsi="Arial" w:cs="Arial"/>
          <w:sz w:val="22"/>
          <w:szCs w:val="22"/>
        </w:rPr>
      </w:pPr>
      <w:r w:rsidRPr="003C6CEF">
        <w:rPr>
          <w:rFonts w:ascii="Arial" w:hAnsi="Arial" w:cs="Arial"/>
          <w:sz w:val="22"/>
          <w:szCs w:val="22"/>
        </w:rPr>
        <w:t xml:space="preserve">The mixed-method nature of research also helps triangulate information that comes from three separate </w:t>
      </w:r>
      <w:r w:rsidR="00B347F2" w:rsidRPr="003C6CEF">
        <w:rPr>
          <w:rFonts w:ascii="Arial" w:hAnsi="Arial" w:cs="Arial"/>
          <w:sz w:val="22"/>
          <w:szCs w:val="22"/>
        </w:rPr>
        <w:t xml:space="preserve">data </w:t>
      </w:r>
      <w:r w:rsidRPr="003C6CEF">
        <w:rPr>
          <w:rFonts w:ascii="Arial" w:hAnsi="Arial" w:cs="Arial"/>
          <w:sz w:val="22"/>
          <w:szCs w:val="22"/>
        </w:rPr>
        <w:t xml:space="preserve">sources, ensuring consumer </w:t>
      </w:r>
      <w:r w:rsidR="002E7BF4" w:rsidRPr="003C6CEF">
        <w:rPr>
          <w:rFonts w:ascii="Arial" w:hAnsi="Arial" w:cs="Arial"/>
          <w:sz w:val="22"/>
          <w:szCs w:val="22"/>
        </w:rPr>
        <w:t xml:space="preserve">survey </w:t>
      </w:r>
      <w:r w:rsidRPr="003C6CEF">
        <w:rPr>
          <w:rFonts w:ascii="Arial" w:hAnsi="Arial" w:cs="Arial"/>
          <w:sz w:val="22"/>
          <w:szCs w:val="22"/>
        </w:rPr>
        <w:t>responses and industry expert opinion</w:t>
      </w:r>
      <w:r w:rsidR="002E7BF4" w:rsidRPr="003C6CEF">
        <w:rPr>
          <w:rFonts w:ascii="Arial" w:hAnsi="Arial" w:cs="Arial"/>
          <w:sz w:val="22"/>
          <w:szCs w:val="22"/>
        </w:rPr>
        <w:t>s</w:t>
      </w:r>
      <w:r w:rsidRPr="003C6CEF">
        <w:rPr>
          <w:rFonts w:ascii="Arial" w:hAnsi="Arial" w:cs="Arial"/>
          <w:sz w:val="22"/>
          <w:szCs w:val="22"/>
        </w:rPr>
        <w:t xml:space="preserve"> can be cross-referenced around the same topic of interest (</w:t>
      </w:r>
      <w:r w:rsidR="002E7BF4" w:rsidRPr="003C6CEF">
        <w:rPr>
          <w:rFonts w:ascii="Arial" w:hAnsi="Arial" w:cs="Arial"/>
          <w:sz w:val="22"/>
          <w:szCs w:val="22"/>
        </w:rPr>
        <w:t xml:space="preserve">balancing </w:t>
      </w:r>
      <w:r w:rsidRPr="003C6CEF">
        <w:rPr>
          <w:rFonts w:ascii="Arial" w:hAnsi="Arial" w:cs="Arial"/>
          <w:sz w:val="22"/>
          <w:szCs w:val="22"/>
        </w:rPr>
        <w:t xml:space="preserve">industry </w:t>
      </w:r>
      <w:r w:rsidR="002E7BF4" w:rsidRPr="003C6CEF">
        <w:rPr>
          <w:rFonts w:ascii="Arial" w:hAnsi="Arial" w:cs="Arial"/>
          <w:sz w:val="22"/>
          <w:szCs w:val="22"/>
        </w:rPr>
        <w:t>perspective</w:t>
      </w:r>
      <w:r w:rsidR="00BB5CBD">
        <w:rPr>
          <w:rFonts w:ascii="Arial" w:hAnsi="Arial" w:cs="Arial"/>
          <w:sz w:val="22"/>
          <w:szCs w:val="22"/>
        </w:rPr>
        <w:t xml:space="preserve"> against</w:t>
      </w:r>
      <w:r w:rsidRPr="003C6CEF">
        <w:rPr>
          <w:rFonts w:ascii="Arial" w:hAnsi="Arial" w:cs="Arial"/>
          <w:sz w:val="22"/>
          <w:szCs w:val="22"/>
        </w:rPr>
        <w:t xml:space="preserve"> consumer reality).</w:t>
      </w:r>
    </w:p>
    <w:p w14:paraId="238CF6FA" w14:textId="77777777" w:rsidR="00F437F0" w:rsidRPr="003C6CEF" w:rsidRDefault="00F437F0" w:rsidP="000743E1">
      <w:pPr>
        <w:spacing w:line="360" w:lineRule="auto"/>
        <w:rPr>
          <w:rFonts w:ascii="Arial" w:hAnsi="Arial" w:cs="Arial"/>
          <w:sz w:val="22"/>
          <w:szCs w:val="22"/>
        </w:rPr>
      </w:pPr>
    </w:p>
    <w:p w14:paraId="71EB89DE" w14:textId="322E001E" w:rsidR="00F437F0" w:rsidRPr="003C6CEF" w:rsidRDefault="00F437F0" w:rsidP="000743E1">
      <w:pPr>
        <w:spacing w:line="360" w:lineRule="auto"/>
        <w:rPr>
          <w:rFonts w:ascii="Arial" w:hAnsi="Arial" w:cs="Arial"/>
          <w:sz w:val="22"/>
          <w:szCs w:val="22"/>
        </w:rPr>
      </w:pPr>
      <w:r w:rsidRPr="003C6CEF">
        <w:rPr>
          <w:rFonts w:ascii="Arial" w:hAnsi="Arial" w:cs="Arial"/>
          <w:sz w:val="22"/>
          <w:szCs w:val="22"/>
        </w:rPr>
        <w:t xml:space="preserve">To reduce the effects of geographic bias through the personal and professional network (typically South Wales, London &amp; South East England), it was </w:t>
      </w:r>
      <w:r w:rsidR="00FE4E41" w:rsidRPr="003C6CEF">
        <w:rPr>
          <w:rFonts w:ascii="Arial" w:hAnsi="Arial" w:cs="Arial"/>
          <w:sz w:val="22"/>
          <w:szCs w:val="22"/>
        </w:rPr>
        <w:t>essential</w:t>
      </w:r>
      <w:r w:rsidRPr="003C6CEF">
        <w:rPr>
          <w:rFonts w:ascii="Arial" w:hAnsi="Arial" w:cs="Arial"/>
          <w:sz w:val="22"/>
          <w:szCs w:val="22"/>
        </w:rPr>
        <w:t xml:space="preserve"> that platforms like Reddit and national road safety organisations could help drive random adoption</w:t>
      </w:r>
      <w:r w:rsidR="00FD1A4E" w:rsidRPr="003C6CEF">
        <w:rPr>
          <w:rFonts w:ascii="Arial" w:hAnsi="Arial" w:cs="Arial"/>
          <w:sz w:val="22"/>
          <w:szCs w:val="22"/>
        </w:rPr>
        <w:t xml:space="preserve"> within their own networks</w:t>
      </w:r>
      <w:r w:rsidRPr="003C6CEF">
        <w:rPr>
          <w:rFonts w:ascii="Arial" w:hAnsi="Arial" w:cs="Arial"/>
          <w:sz w:val="22"/>
          <w:szCs w:val="22"/>
        </w:rPr>
        <w:t>.</w:t>
      </w:r>
    </w:p>
    <w:p w14:paraId="7422F158" w14:textId="77777777" w:rsidR="004A4E72" w:rsidRPr="003C6CEF" w:rsidRDefault="004A4E72" w:rsidP="000743E1">
      <w:pPr>
        <w:spacing w:line="360" w:lineRule="auto"/>
        <w:rPr>
          <w:rFonts w:ascii="Arial" w:hAnsi="Arial" w:cs="Arial"/>
          <w:sz w:val="22"/>
          <w:szCs w:val="22"/>
        </w:rPr>
      </w:pPr>
    </w:p>
    <w:p w14:paraId="76B22262" w14:textId="198DE7E1" w:rsidR="00E511F1" w:rsidRPr="003C6CEF" w:rsidRDefault="00BB0F78" w:rsidP="000743E1">
      <w:pPr>
        <w:spacing w:line="360" w:lineRule="auto"/>
        <w:rPr>
          <w:rFonts w:ascii="Arial" w:hAnsi="Arial" w:cs="Arial"/>
          <w:b/>
          <w:sz w:val="22"/>
          <w:szCs w:val="22"/>
        </w:rPr>
      </w:pPr>
      <w:r w:rsidRPr="003C6CEF">
        <w:rPr>
          <w:rFonts w:ascii="Arial" w:hAnsi="Arial" w:cs="Arial"/>
          <w:b/>
          <w:sz w:val="22"/>
          <w:szCs w:val="22"/>
        </w:rPr>
        <w:t>4.6</w:t>
      </w:r>
      <w:r w:rsidR="00A016CE" w:rsidRPr="003C6CEF">
        <w:rPr>
          <w:rFonts w:ascii="Arial" w:hAnsi="Arial" w:cs="Arial"/>
          <w:b/>
          <w:sz w:val="22"/>
          <w:szCs w:val="22"/>
        </w:rPr>
        <w:t xml:space="preserve"> </w:t>
      </w:r>
      <w:r w:rsidRPr="003C6CEF">
        <w:rPr>
          <w:rFonts w:ascii="Arial" w:hAnsi="Arial" w:cs="Arial"/>
          <w:b/>
          <w:sz w:val="22"/>
          <w:szCs w:val="22"/>
        </w:rPr>
        <w:t xml:space="preserve"> </w:t>
      </w:r>
      <w:r w:rsidR="00A571F4" w:rsidRPr="003C6CEF">
        <w:rPr>
          <w:rFonts w:ascii="Arial" w:hAnsi="Arial" w:cs="Arial"/>
          <w:b/>
          <w:sz w:val="22"/>
          <w:szCs w:val="22"/>
        </w:rPr>
        <w:t>Ethics</w:t>
      </w:r>
    </w:p>
    <w:p w14:paraId="4B894923" w14:textId="6B2F6E05" w:rsidR="00211B06" w:rsidRPr="003C6CEF" w:rsidRDefault="00570FF9" w:rsidP="000743E1">
      <w:pPr>
        <w:spacing w:line="360" w:lineRule="auto"/>
        <w:rPr>
          <w:rFonts w:ascii="Arial" w:hAnsi="Arial" w:cs="Arial"/>
          <w:sz w:val="22"/>
          <w:szCs w:val="22"/>
        </w:rPr>
      </w:pPr>
      <w:r w:rsidRPr="003C6CEF">
        <w:rPr>
          <w:rFonts w:ascii="Arial" w:hAnsi="Arial" w:cs="Arial"/>
          <w:sz w:val="22"/>
          <w:szCs w:val="22"/>
        </w:rPr>
        <w:t>This research follows</w:t>
      </w:r>
      <w:r w:rsidR="00211B06" w:rsidRPr="003C6CEF">
        <w:rPr>
          <w:rFonts w:ascii="Arial" w:hAnsi="Arial" w:cs="Arial"/>
          <w:sz w:val="22"/>
          <w:szCs w:val="22"/>
        </w:rPr>
        <w:t xml:space="preserve"> the code of conduct and best practices outlined in UWTSD’s “Research </w:t>
      </w:r>
      <w:r w:rsidR="00553717" w:rsidRPr="003C6CEF">
        <w:rPr>
          <w:rFonts w:ascii="Arial" w:hAnsi="Arial" w:cs="Arial"/>
          <w:sz w:val="22"/>
          <w:szCs w:val="22"/>
        </w:rPr>
        <w:t xml:space="preserve">Ethics &amp; </w:t>
      </w:r>
      <w:r w:rsidR="00211B06" w:rsidRPr="003C6CEF">
        <w:rPr>
          <w:rFonts w:ascii="Arial" w:hAnsi="Arial" w:cs="Arial"/>
          <w:sz w:val="22"/>
          <w:szCs w:val="22"/>
        </w:rPr>
        <w:t>Integrity Code of Practice, 2017 – 2020” guide</w:t>
      </w:r>
      <w:r w:rsidR="00553717" w:rsidRPr="003C6CEF">
        <w:rPr>
          <w:rFonts w:ascii="Arial" w:hAnsi="Arial" w:cs="Arial"/>
          <w:sz w:val="22"/>
          <w:szCs w:val="22"/>
        </w:rPr>
        <w:t xml:space="preserve"> (UWTSD, 2018)</w:t>
      </w:r>
      <w:r w:rsidRPr="003C6CEF">
        <w:rPr>
          <w:rFonts w:ascii="Arial" w:hAnsi="Arial" w:cs="Arial"/>
          <w:sz w:val="22"/>
          <w:szCs w:val="22"/>
        </w:rPr>
        <w:t>,</w:t>
      </w:r>
      <w:r w:rsidR="00553717" w:rsidRPr="003C6CEF">
        <w:rPr>
          <w:rFonts w:ascii="Arial" w:hAnsi="Arial" w:cs="Arial"/>
          <w:sz w:val="22"/>
          <w:szCs w:val="22"/>
        </w:rPr>
        <w:t xml:space="preserve"> </w:t>
      </w:r>
      <w:r w:rsidR="00C34F8B" w:rsidRPr="003C6CEF">
        <w:rPr>
          <w:rFonts w:ascii="Arial" w:hAnsi="Arial" w:cs="Arial"/>
          <w:sz w:val="22"/>
          <w:szCs w:val="22"/>
        </w:rPr>
        <w:t>supported by</w:t>
      </w:r>
      <w:r w:rsidR="00553717" w:rsidRPr="003C6CEF">
        <w:rPr>
          <w:rFonts w:ascii="Arial" w:hAnsi="Arial" w:cs="Arial"/>
          <w:sz w:val="22"/>
          <w:szCs w:val="22"/>
        </w:rPr>
        <w:t xml:space="preserve"> the PG2-E1 Ethics Form</w:t>
      </w:r>
      <w:r w:rsidR="00211B06" w:rsidRPr="003C6CEF">
        <w:rPr>
          <w:rFonts w:ascii="Arial" w:hAnsi="Arial" w:cs="Arial"/>
          <w:sz w:val="22"/>
          <w:szCs w:val="22"/>
        </w:rPr>
        <w:t xml:space="preserve"> where appropriate.</w:t>
      </w:r>
    </w:p>
    <w:p w14:paraId="07F7E142" w14:textId="77777777" w:rsidR="00211B06" w:rsidRPr="003C6CEF" w:rsidRDefault="00211B06" w:rsidP="000743E1">
      <w:pPr>
        <w:spacing w:line="360" w:lineRule="auto"/>
        <w:rPr>
          <w:rFonts w:ascii="Arial" w:hAnsi="Arial" w:cs="Arial"/>
          <w:sz w:val="22"/>
          <w:szCs w:val="22"/>
        </w:rPr>
      </w:pPr>
    </w:p>
    <w:p w14:paraId="76948311" w14:textId="5BE6811B" w:rsidR="00F7081C" w:rsidRPr="003C6CEF" w:rsidRDefault="00F7081C" w:rsidP="000743E1">
      <w:pPr>
        <w:spacing w:line="360" w:lineRule="auto"/>
        <w:rPr>
          <w:rFonts w:ascii="Arial" w:hAnsi="Arial" w:cs="Arial"/>
          <w:sz w:val="22"/>
          <w:szCs w:val="22"/>
        </w:rPr>
      </w:pPr>
      <w:r w:rsidRPr="003C6CEF">
        <w:rPr>
          <w:rFonts w:ascii="Arial" w:hAnsi="Arial" w:cs="Arial"/>
          <w:sz w:val="22"/>
          <w:szCs w:val="22"/>
        </w:rPr>
        <w:t xml:space="preserve">Personally identifiable information </w:t>
      </w:r>
      <w:r w:rsidR="00BB4A38" w:rsidRPr="003C6CEF">
        <w:rPr>
          <w:rFonts w:ascii="Arial" w:hAnsi="Arial" w:cs="Arial"/>
          <w:sz w:val="22"/>
          <w:szCs w:val="22"/>
        </w:rPr>
        <w:t>has</w:t>
      </w:r>
      <w:r w:rsidRPr="003C6CEF">
        <w:rPr>
          <w:rFonts w:ascii="Arial" w:hAnsi="Arial" w:cs="Arial"/>
          <w:sz w:val="22"/>
          <w:szCs w:val="22"/>
        </w:rPr>
        <w:t xml:space="preserve"> be</w:t>
      </w:r>
      <w:r w:rsidR="00BB4A38" w:rsidRPr="003C6CEF">
        <w:rPr>
          <w:rFonts w:ascii="Arial" w:hAnsi="Arial" w:cs="Arial"/>
          <w:sz w:val="22"/>
          <w:szCs w:val="22"/>
        </w:rPr>
        <w:t>en</w:t>
      </w:r>
      <w:r w:rsidRPr="003C6CEF">
        <w:rPr>
          <w:rFonts w:ascii="Arial" w:hAnsi="Arial" w:cs="Arial"/>
          <w:sz w:val="22"/>
          <w:szCs w:val="22"/>
        </w:rPr>
        <w:t xml:space="preserve"> </w:t>
      </w:r>
      <w:r w:rsidR="00BE2EC4" w:rsidRPr="003C6CEF">
        <w:rPr>
          <w:rFonts w:ascii="Arial" w:hAnsi="Arial" w:cs="Arial"/>
          <w:sz w:val="22"/>
          <w:szCs w:val="22"/>
        </w:rPr>
        <w:t>minimised</w:t>
      </w:r>
      <w:r w:rsidRPr="003C6CEF">
        <w:rPr>
          <w:rFonts w:ascii="Arial" w:hAnsi="Arial" w:cs="Arial"/>
          <w:sz w:val="22"/>
          <w:szCs w:val="22"/>
        </w:rPr>
        <w:t xml:space="preserve"> and </w:t>
      </w:r>
      <w:r w:rsidR="008A4BF1" w:rsidRPr="003C6CEF">
        <w:rPr>
          <w:rFonts w:ascii="Arial" w:hAnsi="Arial" w:cs="Arial"/>
          <w:sz w:val="22"/>
          <w:szCs w:val="22"/>
        </w:rPr>
        <w:t>removed from</w:t>
      </w:r>
      <w:r w:rsidRPr="003C6CEF">
        <w:rPr>
          <w:rFonts w:ascii="Arial" w:hAnsi="Arial" w:cs="Arial"/>
          <w:sz w:val="22"/>
          <w:szCs w:val="22"/>
        </w:rPr>
        <w:t xml:space="preserve"> the final analysis.  </w:t>
      </w:r>
      <w:r w:rsidR="00B43ABC" w:rsidRPr="003C6CEF">
        <w:rPr>
          <w:rFonts w:ascii="Arial" w:hAnsi="Arial" w:cs="Arial"/>
          <w:sz w:val="22"/>
          <w:szCs w:val="22"/>
        </w:rPr>
        <w:t xml:space="preserve">Collected data </w:t>
      </w:r>
      <w:r w:rsidR="00A571F4" w:rsidRPr="003C6CEF">
        <w:rPr>
          <w:rFonts w:ascii="Arial" w:hAnsi="Arial" w:cs="Arial"/>
          <w:sz w:val="22"/>
          <w:szCs w:val="22"/>
        </w:rPr>
        <w:t>was</w:t>
      </w:r>
      <w:r w:rsidR="00B43ABC" w:rsidRPr="003C6CEF">
        <w:rPr>
          <w:rFonts w:ascii="Arial" w:hAnsi="Arial" w:cs="Arial"/>
          <w:sz w:val="22"/>
          <w:szCs w:val="22"/>
        </w:rPr>
        <w:t xml:space="preserve"> checked for completeness and context to improve levels of validation. </w:t>
      </w:r>
      <w:r w:rsidR="00570FF9" w:rsidRPr="003C6CEF">
        <w:rPr>
          <w:rFonts w:ascii="Arial" w:hAnsi="Arial" w:cs="Arial"/>
          <w:sz w:val="22"/>
          <w:szCs w:val="22"/>
        </w:rPr>
        <w:t xml:space="preserve"> O</w:t>
      </w:r>
      <w:r w:rsidR="008A4BF1" w:rsidRPr="003C6CEF">
        <w:rPr>
          <w:rFonts w:ascii="Arial" w:hAnsi="Arial" w:cs="Arial"/>
          <w:sz w:val="22"/>
          <w:szCs w:val="22"/>
        </w:rPr>
        <w:t xml:space="preserve">ptional email address inputs </w:t>
      </w:r>
      <w:r w:rsidR="00570FF9" w:rsidRPr="003C6CEF">
        <w:rPr>
          <w:rFonts w:ascii="Arial" w:hAnsi="Arial" w:cs="Arial"/>
          <w:sz w:val="22"/>
          <w:szCs w:val="22"/>
        </w:rPr>
        <w:t xml:space="preserve">were sought </w:t>
      </w:r>
      <w:r w:rsidRPr="003C6CEF">
        <w:rPr>
          <w:rFonts w:ascii="Arial" w:hAnsi="Arial" w:cs="Arial"/>
          <w:sz w:val="22"/>
          <w:szCs w:val="22"/>
        </w:rPr>
        <w:t>to incentivise respondents with a series of gift vouchers during the collection period</w:t>
      </w:r>
      <w:r w:rsidR="000502AC" w:rsidRPr="003C6CEF">
        <w:rPr>
          <w:rFonts w:ascii="Arial" w:hAnsi="Arial" w:cs="Arial"/>
          <w:sz w:val="22"/>
          <w:szCs w:val="22"/>
        </w:rPr>
        <w:t xml:space="preserve"> and to follow up with consumers to seek clarifications around free text inputs</w:t>
      </w:r>
      <w:r w:rsidRPr="003C6CEF">
        <w:rPr>
          <w:rFonts w:ascii="Arial" w:hAnsi="Arial" w:cs="Arial"/>
          <w:sz w:val="22"/>
          <w:szCs w:val="22"/>
        </w:rPr>
        <w:t xml:space="preserve">.  Survey respondents </w:t>
      </w:r>
      <w:r w:rsidR="00A571F4" w:rsidRPr="003C6CEF">
        <w:rPr>
          <w:rFonts w:ascii="Arial" w:hAnsi="Arial" w:cs="Arial"/>
          <w:sz w:val="22"/>
          <w:szCs w:val="22"/>
        </w:rPr>
        <w:t>were</w:t>
      </w:r>
      <w:r w:rsidRPr="003C6CEF">
        <w:rPr>
          <w:rFonts w:ascii="Arial" w:hAnsi="Arial" w:cs="Arial"/>
          <w:sz w:val="22"/>
          <w:szCs w:val="22"/>
        </w:rPr>
        <w:t xml:space="preserve"> also presented with up</w:t>
      </w:r>
      <w:r w:rsidR="00A571F4" w:rsidRPr="003C6CEF">
        <w:rPr>
          <w:rFonts w:ascii="Arial" w:hAnsi="Arial" w:cs="Arial"/>
          <w:sz w:val="22"/>
          <w:szCs w:val="22"/>
        </w:rPr>
        <w:t xml:space="preserve"> front information that outlined</w:t>
      </w:r>
      <w:r w:rsidRPr="003C6CEF">
        <w:rPr>
          <w:rFonts w:ascii="Arial" w:hAnsi="Arial" w:cs="Arial"/>
          <w:sz w:val="22"/>
          <w:szCs w:val="22"/>
        </w:rPr>
        <w:t xml:space="preserve"> the scope and purpose of the study</w:t>
      </w:r>
      <w:r w:rsidR="00A571F4" w:rsidRPr="003C6CEF">
        <w:rPr>
          <w:rFonts w:ascii="Arial" w:hAnsi="Arial" w:cs="Arial"/>
          <w:sz w:val="22"/>
          <w:szCs w:val="22"/>
        </w:rPr>
        <w:t>.</w:t>
      </w:r>
      <w:r w:rsidRPr="003C6CEF">
        <w:rPr>
          <w:rFonts w:ascii="Arial" w:hAnsi="Arial" w:cs="Arial"/>
          <w:sz w:val="22"/>
          <w:szCs w:val="22"/>
        </w:rPr>
        <w:t xml:space="preserve"> </w:t>
      </w:r>
      <w:r w:rsidR="00D72D38" w:rsidRPr="003C6CEF">
        <w:rPr>
          <w:rFonts w:ascii="Arial" w:hAnsi="Arial" w:cs="Arial"/>
          <w:sz w:val="22"/>
          <w:szCs w:val="22"/>
        </w:rPr>
        <w:t xml:space="preserve"> Before beginning, respondents had to provide explicit checkbox consent in the first question, confirming they had read, understood and agreed to the conditions and data protection protocol - as per the requirements of new EU GDPR legislation.</w:t>
      </w:r>
    </w:p>
    <w:p w14:paraId="38EF8807" w14:textId="77777777" w:rsidR="00F7081C" w:rsidRPr="003C6CEF" w:rsidRDefault="00F7081C" w:rsidP="000743E1">
      <w:pPr>
        <w:spacing w:line="360" w:lineRule="auto"/>
        <w:rPr>
          <w:rFonts w:ascii="Arial" w:hAnsi="Arial" w:cs="Arial"/>
          <w:sz w:val="22"/>
          <w:szCs w:val="22"/>
        </w:rPr>
      </w:pPr>
    </w:p>
    <w:p w14:paraId="519F2ECD" w14:textId="06A48A4D" w:rsidR="00472683" w:rsidRPr="003C6CEF" w:rsidRDefault="003C26EB" w:rsidP="000743E1">
      <w:pPr>
        <w:spacing w:line="360" w:lineRule="auto"/>
        <w:rPr>
          <w:rFonts w:ascii="Arial" w:hAnsi="Arial" w:cs="Arial"/>
          <w:sz w:val="22"/>
          <w:szCs w:val="22"/>
        </w:rPr>
      </w:pPr>
      <w:r w:rsidRPr="003C6CEF">
        <w:rPr>
          <w:rFonts w:ascii="Arial" w:hAnsi="Arial" w:cs="Arial"/>
          <w:sz w:val="22"/>
          <w:szCs w:val="22"/>
        </w:rPr>
        <w:t xml:space="preserve">Survey responses </w:t>
      </w:r>
      <w:r w:rsidR="00A571F4" w:rsidRPr="003C6CEF">
        <w:rPr>
          <w:rFonts w:ascii="Arial" w:hAnsi="Arial" w:cs="Arial"/>
          <w:sz w:val="22"/>
          <w:szCs w:val="22"/>
        </w:rPr>
        <w:t>were</w:t>
      </w:r>
      <w:r w:rsidRPr="003C6CEF">
        <w:rPr>
          <w:rFonts w:ascii="Arial" w:hAnsi="Arial" w:cs="Arial"/>
          <w:sz w:val="22"/>
          <w:szCs w:val="22"/>
        </w:rPr>
        <w:t xml:space="preserve"> downloaded </w:t>
      </w:r>
      <w:r w:rsidR="00570FF9" w:rsidRPr="003C6CEF">
        <w:rPr>
          <w:rFonts w:ascii="Arial" w:hAnsi="Arial" w:cs="Arial"/>
          <w:sz w:val="22"/>
          <w:szCs w:val="22"/>
        </w:rPr>
        <w:t>and analysed on a</w:t>
      </w:r>
      <w:r w:rsidRPr="003C6CEF">
        <w:rPr>
          <w:rFonts w:ascii="Arial" w:hAnsi="Arial" w:cs="Arial"/>
          <w:sz w:val="22"/>
          <w:szCs w:val="22"/>
        </w:rPr>
        <w:t xml:space="preserve"> </w:t>
      </w:r>
      <w:r w:rsidR="00F7081C" w:rsidRPr="003C6CEF">
        <w:rPr>
          <w:rFonts w:ascii="Arial" w:hAnsi="Arial" w:cs="Arial"/>
          <w:sz w:val="22"/>
          <w:szCs w:val="22"/>
        </w:rPr>
        <w:t xml:space="preserve">laptop, </w:t>
      </w:r>
      <w:r w:rsidRPr="003C6CEF">
        <w:rPr>
          <w:rFonts w:ascii="Arial" w:hAnsi="Arial" w:cs="Arial"/>
          <w:sz w:val="22"/>
          <w:szCs w:val="22"/>
        </w:rPr>
        <w:t>temporarily stored</w:t>
      </w:r>
      <w:r w:rsidR="008A4BF1" w:rsidRPr="003C6CEF">
        <w:rPr>
          <w:rFonts w:ascii="Arial" w:hAnsi="Arial" w:cs="Arial"/>
          <w:sz w:val="22"/>
          <w:szCs w:val="22"/>
        </w:rPr>
        <w:t xml:space="preserve"> o</w:t>
      </w:r>
      <w:r w:rsidRPr="003C6CEF">
        <w:rPr>
          <w:rFonts w:ascii="Arial" w:hAnsi="Arial" w:cs="Arial"/>
          <w:sz w:val="22"/>
          <w:szCs w:val="22"/>
        </w:rPr>
        <w:t>n a secure desktop location</w:t>
      </w:r>
      <w:r w:rsidR="00F7081C" w:rsidRPr="003C6CEF">
        <w:rPr>
          <w:rFonts w:ascii="Arial" w:hAnsi="Arial" w:cs="Arial"/>
          <w:sz w:val="22"/>
          <w:szCs w:val="22"/>
        </w:rPr>
        <w:t xml:space="preserve"> and on an encrypted US</w:t>
      </w:r>
      <w:r w:rsidR="008A4BF1" w:rsidRPr="003C6CEF">
        <w:rPr>
          <w:rFonts w:ascii="Arial" w:hAnsi="Arial" w:cs="Arial"/>
          <w:sz w:val="22"/>
          <w:szCs w:val="22"/>
        </w:rPr>
        <w:t xml:space="preserve">B hard drive for </w:t>
      </w:r>
      <w:r w:rsidR="00F7081C" w:rsidRPr="003C6CEF">
        <w:rPr>
          <w:rFonts w:ascii="Arial" w:hAnsi="Arial" w:cs="Arial"/>
          <w:sz w:val="22"/>
          <w:szCs w:val="22"/>
        </w:rPr>
        <w:t>data recovery</w:t>
      </w:r>
      <w:r w:rsidRPr="003C6CEF">
        <w:rPr>
          <w:rFonts w:ascii="Arial" w:hAnsi="Arial" w:cs="Arial"/>
          <w:sz w:val="22"/>
          <w:szCs w:val="22"/>
        </w:rPr>
        <w:t xml:space="preserve">.  </w:t>
      </w:r>
      <w:r w:rsidR="00F7081C" w:rsidRPr="003C6CEF">
        <w:rPr>
          <w:rFonts w:ascii="Arial" w:hAnsi="Arial" w:cs="Arial"/>
          <w:sz w:val="22"/>
          <w:szCs w:val="22"/>
        </w:rPr>
        <w:t xml:space="preserve">This information will be kept for a period of 1 year </w:t>
      </w:r>
      <w:r w:rsidR="001852BE" w:rsidRPr="003C6CEF">
        <w:rPr>
          <w:rFonts w:ascii="Arial" w:hAnsi="Arial" w:cs="Arial"/>
          <w:sz w:val="22"/>
          <w:szCs w:val="22"/>
        </w:rPr>
        <w:t xml:space="preserve">after final submission of the research project to University of Wales, Trinity St David </w:t>
      </w:r>
      <w:r w:rsidR="00211B06" w:rsidRPr="003C6CEF">
        <w:rPr>
          <w:rFonts w:ascii="Arial" w:hAnsi="Arial" w:cs="Arial"/>
          <w:sz w:val="22"/>
          <w:szCs w:val="22"/>
        </w:rPr>
        <w:t xml:space="preserve">(UWTSD) </w:t>
      </w:r>
      <w:r w:rsidR="001852BE" w:rsidRPr="003C6CEF">
        <w:rPr>
          <w:rFonts w:ascii="Arial" w:hAnsi="Arial" w:cs="Arial"/>
          <w:sz w:val="22"/>
          <w:szCs w:val="22"/>
        </w:rPr>
        <w:t xml:space="preserve">at which point, records will be permanently deleted.  </w:t>
      </w:r>
      <w:r w:rsidRPr="003C6CEF">
        <w:rPr>
          <w:rFonts w:ascii="Arial" w:hAnsi="Arial" w:cs="Arial"/>
          <w:sz w:val="22"/>
          <w:szCs w:val="22"/>
        </w:rPr>
        <w:t xml:space="preserve">The </w:t>
      </w:r>
      <w:r w:rsidR="00F7081C" w:rsidRPr="003C6CEF">
        <w:rPr>
          <w:rFonts w:ascii="Arial" w:hAnsi="Arial" w:cs="Arial"/>
          <w:sz w:val="22"/>
          <w:szCs w:val="22"/>
        </w:rPr>
        <w:t xml:space="preserve">laptop </w:t>
      </w:r>
      <w:r w:rsidRPr="003C6CEF">
        <w:rPr>
          <w:rFonts w:ascii="Arial" w:hAnsi="Arial" w:cs="Arial"/>
          <w:sz w:val="22"/>
          <w:szCs w:val="22"/>
        </w:rPr>
        <w:t xml:space="preserve">hardware </w:t>
      </w:r>
      <w:r w:rsidR="004F4AF3" w:rsidRPr="003C6CEF">
        <w:rPr>
          <w:rFonts w:ascii="Arial" w:hAnsi="Arial" w:cs="Arial"/>
          <w:sz w:val="22"/>
          <w:szCs w:val="22"/>
        </w:rPr>
        <w:t xml:space="preserve">used to perform the analysis </w:t>
      </w:r>
      <w:r w:rsidR="001852BE" w:rsidRPr="003C6CEF">
        <w:rPr>
          <w:rFonts w:ascii="Arial" w:hAnsi="Arial" w:cs="Arial"/>
          <w:sz w:val="22"/>
          <w:szCs w:val="22"/>
        </w:rPr>
        <w:t xml:space="preserve">also </w:t>
      </w:r>
      <w:r w:rsidRPr="003C6CEF">
        <w:rPr>
          <w:rFonts w:ascii="Arial" w:hAnsi="Arial" w:cs="Arial"/>
          <w:sz w:val="22"/>
          <w:szCs w:val="22"/>
        </w:rPr>
        <w:t xml:space="preserve">has built in Apple Mac security protection, supplemented by Kaspersky 2018 antivirus </w:t>
      </w:r>
      <w:r w:rsidR="00F7081C" w:rsidRPr="003C6CEF">
        <w:rPr>
          <w:rFonts w:ascii="Arial" w:hAnsi="Arial" w:cs="Arial"/>
          <w:sz w:val="22"/>
          <w:szCs w:val="22"/>
        </w:rPr>
        <w:t>software to mitigate risk around data breaches.</w:t>
      </w:r>
    </w:p>
    <w:p w14:paraId="1468CB80" w14:textId="77777777" w:rsidR="00D909CA" w:rsidRPr="003C6CEF" w:rsidRDefault="00D909CA" w:rsidP="000743E1">
      <w:pPr>
        <w:spacing w:line="360" w:lineRule="auto"/>
        <w:rPr>
          <w:rFonts w:ascii="Arial" w:hAnsi="Arial" w:cs="Arial"/>
          <w:sz w:val="22"/>
          <w:szCs w:val="22"/>
        </w:rPr>
      </w:pPr>
    </w:p>
    <w:p w14:paraId="35204D09" w14:textId="17E8E201" w:rsidR="00CA4B15" w:rsidRPr="003C6CEF" w:rsidRDefault="00FE4E41" w:rsidP="000743E1">
      <w:pPr>
        <w:spacing w:line="360" w:lineRule="auto"/>
        <w:rPr>
          <w:rFonts w:ascii="Arial" w:hAnsi="Arial" w:cs="Arial"/>
          <w:sz w:val="22"/>
          <w:szCs w:val="22"/>
        </w:rPr>
      </w:pPr>
      <w:r w:rsidRPr="003C6CEF">
        <w:rPr>
          <w:rFonts w:ascii="Arial" w:hAnsi="Arial" w:cs="Arial"/>
          <w:sz w:val="22"/>
          <w:szCs w:val="22"/>
        </w:rPr>
        <w:t>Furthermore, the research</w:t>
      </w:r>
      <w:r w:rsidR="00F437F0" w:rsidRPr="003C6CEF">
        <w:rPr>
          <w:rFonts w:ascii="Arial" w:hAnsi="Arial" w:cs="Arial"/>
          <w:sz w:val="22"/>
          <w:szCs w:val="22"/>
        </w:rPr>
        <w:t xml:space="preserve"> complied with all social media and community platform posting policies when attempting to socialise the consumer survey.</w:t>
      </w:r>
    </w:p>
    <w:p w14:paraId="0948F017" w14:textId="77777777" w:rsidR="00C81F22" w:rsidRPr="003C6CEF" w:rsidRDefault="00C81F22" w:rsidP="000743E1">
      <w:pPr>
        <w:spacing w:line="360" w:lineRule="auto"/>
        <w:rPr>
          <w:rFonts w:ascii="Arial" w:hAnsi="Arial" w:cs="Arial"/>
          <w:sz w:val="22"/>
          <w:szCs w:val="22"/>
        </w:rPr>
      </w:pPr>
    </w:p>
    <w:p w14:paraId="213EA2F1" w14:textId="1007DCC5" w:rsidR="00FF5540" w:rsidRPr="003C6CEF" w:rsidRDefault="00D3132B" w:rsidP="000743E1">
      <w:pPr>
        <w:spacing w:line="360" w:lineRule="auto"/>
        <w:rPr>
          <w:rFonts w:ascii="Arial" w:hAnsi="Arial" w:cs="Arial"/>
          <w:b/>
          <w:sz w:val="22"/>
          <w:szCs w:val="22"/>
        </w:rPr>
      </w:pPr>
      <w:r w:rsidRPr="003C6CEF">
        <w:rPr>
          <w:rFonts w:ascii="Arial" w:hAnsi="Arial" w:cs="Arial"/>
          <w:b/>
          <w:sz w:val="22"/>
          <w:szCs w:val="22"/>
        </w:rPr>
        <w:lastRenderedPageBreak/>
        <w:t>4</w:t>
      </w:r>
      <w:r w:rsidR="00BB0F78" w:rsidRPr="003C6CEF">
        <w:rPr>
          <w:rFonts w:ascii="Arial" w:hAnsi="Arial" w:cs="Arial"/>
          <w:b/>
          <w:sz w:val="22"/>
          <w:szCs w:val="22"/>
        </w:rPr>
        <w:t>.7</w:t>
      </w:r>
      <w:r w:rsidR="00EE0E1E" w:rsidRPr="003C6CEF">
        <w:rPr>
          <w:rFonts w:ascii="Arial" w:hAnsi="Arial" w:cs="Arial"/>
          <w:b/>
          <w:sz w:val="22"/>
          <w:szCs w:val="22"/>
        </w:rPr>
        <w:t xml:space="preserve">  </w:t>
      </w:r>
      <w:r w:rsidRPr="003C6CEF">
        <w:rPr>
          <w:rFonts w:ascii="Arial" w:hAnsi="Arial" w:cs="Arial"/>
          <w:b/>
          <w:sz w:val="22"/>
          <w:szCs w:val="22"/>
        </w:rPr>
        <w:t>Planning</w:t>
      </w:r>
      <w:r w:rsidR="00283FD3" w:rsidRPr="003C6CEF">
        <w:rPr>
          <w:rFonts w:ascii="Arial" w:hAnsi="Arial" w:cs="Arial"/>
          <w:b/>
          <w:sz w:val="22"/>
          <w:szCs w:val="22"/>
        </w:rPr>
        <w:t xml:space="preserve"> &amp; </w:t>
      </w:r>
      <w:r w:rsidRPr="003C6CEF">
        <w:rPr>
          <w:rFonts w:ascii="Arial" w:hAnsi="Arial" w:cs="Arial"/>
          <w:b/>
          <w:sz w:val="22"/>
          <w:szCs w:val="22"/>
        </w:rPr>
        <w:t>Resource</w:t>
      </w:r>
    </w:p>
    <w:p w14:paraId="00DE45D6" w14:textId="5C33109C" w:rsidR="00267E8F" w:rsidRPr="003C6CEF" w:rsidRDefault="00677EBD" w:rsidP="000743E1">
      <w:pPr>
        <w:spacing w:line="360" w:lineRule="auto"/>
        <w:rPr>
          <w:rFonts w:ascii="Arial" w:hAnsi="Arial" w:cs="Arial"/>
          <w:sz w:val="22"/>
          <w:szCs w:val="22"/>
        </w:rPr>
      </w:pPr>
      <w:r w:rsidRPr="003C6CEF">
        <w:rPr>
          <w:rFonts w:ascii="Arial" w:hAnsi="Arial" w:cs="Arial"/>
          <w:sz w:val="22"/>
          <w:szCs w:val="22"/>
        </w:rPr>
        <w:t>In light of personal and professional</w:t>
      </w:r>
      <w:r w:rsidR="00267E8F" w:rsidRPr="003C6CEF">
        <w:rPr>
          <w:rFonts w:ascii="Arial" w:hAnsi="Arial" w:cs="Arial"/>
          <w:sz w:val="22"/>
          <w:szCs w:val="22"/>
        </w:rPr>
        <w:t xml:space="preserve"> </w:t>
      </w:r>
      <w:r w:rsidRPr="003C6CEF">
        <w:rPr>
          <w:rFonts w:ascii="Arial" w:hAnsi="Arial" w:cs="Arial"/>
          <w:sz w:val="22"/>
          <w:szCs w:val="22"/>
        </w:rPr>
        <w:t>obligations</w:t>
      </w:r>
      <w:r w:rsidR="00267E8F" w:rsidRPr="003C6CEF">
        <w:rPr>
          <w:rFonts w:ascii="Arial" w:hAnsi="Arial" w:cs="Arial"/>
          <w:sz w:val="22"/>
          <w:szCs w:val="22"/>
        </w:rPr>
        <w:t xml:space="preserve">, time management and tutor coordination has been key for timely delivery of the research project.  The </w:t>
      </w:r>
      <w:r w:rsidRPr="003C6CEF">
        <w:rPr>
          <w:rFonts w:ascii="Arial" w:hAnsi="Arial" w:cs="Arial"/>
          <w:sz w:val="22"/>
          <w:szCs w:val="22"/>
        </w:rPr>
        <w:t>project</w:t>
      </w:r>
      <w:r w:rsidR="00267E8F" w:rsidRPr="003C6CEF">
        <w:rPr>
          <w:rFonts w:ascii="Arial" w:hAnsi="Arial" w:cs="Arial"/>
          <w:sz w:val="22"/>
          <w:szCs w:val="22"/>
        </w:rPr>
        <w:t xml:space="preserve"> stayed on track </w:t>
      </w:r>
      <w:r w:rsidRPr="003C6CEF">
        <w:rPr>
          <w:rFonts w:ascii="Arial" w:hAnsi="Arial" w:cs="Arial"/>
          <w:sz w:val="22"/>
          <w:szCs w:val="22"/>
        </w:rPr>
        <w:t>in terms of both time and cost for each major milestone</w:t>
      </w:r>
      <w:r w:rsidR="00267E8F" w:rsidRPr="003C6CEF">
        <w:rPr>
          <w:rFonts w:ascii="Arial" w:hAnsi="Arial" w:cs="Arial"/>
          <w:sz w:val="22"/>
          <w:szCs w:val="22"/>
        </w:rPr>
        <w:t xml:space="preserve">.  It was imperative </w:t>
      </w:r>
      <w:r w:rsidRPr="003C6CEF">
        <w:rPr>
          <w:rFonts w:ascii="Arial" w:hAnsi="Arial" w:cs="Arial"/>
          <w:sz w:val="22"/>
          <w:szCs w:val="22"/>
        </w:rPr>
        <w:t>to allow</w:t>
      </w:r>
      <w:r w:rsidR="00267E8F" w:rsidRPr="003C6CEF">
        <w:rPr>
          <w:rFonts w:ascii="Arial" w:hAnsi="Arial" w:cs="Arial"/>
          <w:sz w:val="22"/>
          <w:szCs w:val="22"/>
        </w:rPr>
        <w:t xml:space="preserve"> 3 months for data collection and analysis for such a broad UK study in order to explore partnerships, introduce flexibility for bandwidth constraints and to capture the most well-considered, reliable responses from consumers and industry representatives.  </w:t>
      </w:r>
    </w:p>
    <w:p w14:paraId="1BBB70AC" w14:textId="77777777" w:rsidR="00267E8F" w:rsidRPr="003C6CEF" w:rsidRDefault="00267E8F" w:rsidP="000743E1">
      <w:pPr>
        <w:spacing w:line="360" w:lineRule="auto"/>
        <w:rPr>
          <w:rFonts w:ascii="Arial" w:hAnsi="Arial" w:cs="Arial"/>
          <w:b/>
          <w:sz w:val="22"/>
          <w:szCs w:val="22"/>
        </w:rPr>
      </w:pPr>
    </w:p>
    <w:p w14:paraId="3E229254" w14:textId="15A394A4" w:rsidR="008A3E66" w:rsidRPr="003C6CEF" w:rsidRDefault="00BB0F78" w:rsidP="000743E1">
      <w:pPr>
        <w:spacing w:line="360" w:lineRule="auto"/>
        <w:rPr>
          <w:rFonts w:ascii="Arial" w:hAnsi="Arial" w:cs="Arial"/>
          <w:b/>
          <w:sz w:val="22"/>
          <w:szCs w:val="22"/>
        </w:rPr>
      </w:pPr>
      <w:r w:rsidRPr="003C6CEF">
        <w:rPr>
          <w:rFonts w:ascii="Arial" w:hAnsi="Arial" w:cs="Arial"/>
          <w:b/>
          <w:sz w:val="22"/>
          <w:szCs w:val="22"/>
        </w:rPr>
        <w:t>4.7</w:t>
      </w:r>
      <w:r w:rsidR="00D3132B" w:rsidRPr="003C6CEF">
        <w:rPr>
          <w:rFonts w:ascii="Arial" w:hAnsi="Arial" w:cs="Arial"/>
          <w:b/>
          <w:sz w:val="22"/>
          <w:szCs w:val="22"/>
        </w:rPr>
        <w:t xml:space="preserve">.1  </w:t>
      </w:r>
      <w:r w:rsidR="000738B4" w:rsidRPr="003C6CEF">
        <w:rPr>
          <w:rFonts w:ascii="Arial" w:hAnsi="Arial" w:cs="Arial"/>
          <w:b/>
          <w:sz w:val="22"/>
          <w:szCs w:val="22"/>
        </w:rPr>
        <w:t xml:space="preserve">Table 4:  </w:t>
      </w:r>
      <w:r w:rsidR="00D3132B" w:rsidRPr="003C6CEF">
        <w:rPr>
          <w:rFonts w:ascii="Arial" w:hAnsi="Arial" w:cs="Arial"/>
          <w:b/>
          <w:sz w:val="22"/>
          <w:szCs w:val="22"/>
        </w:rPr>
        <w:t>Gantt Chart – Research Timeline</w:t>
      </w:r>
    </w:p>
    <w:p w14:paraId="4CF275E7" w14:textId="77777777" w:rsidR="005D5F66" w:rsidRPr="003C6CEF" w:rsidRDefault="005D5F66" w:rsidP="000743E1">
      <w:pPr>
        <w:spacing w:line="360" w:lineRule="auto"/>
        <w:rPr>
          <w:rFonts w:ascii="Arial" w:hAnsi="Arial" w:cs="Arial"/>
          <w:b/>
          <w:sz w:val="22"/>
          <w:szCs w:val="22"/>
        </w:rPr>
      </w:pPr>
    </w:p>
    <w:p w14:paraId="4B00C09B" w14:textId="1077777B" w:rsidR="00A9179A" w:rsidRPr="003C6CEF" w:rsidRDefault="0011014E" w:rsidP="000743E1">
      <w:pPr>
        <w:spacing w:line="360" w:lineRule="auto"/>
        <w:rPr>
          <w:rFonts w:ascii="Arial" w:hAnsi="Arial" w:cs="Arial"/>
          <w:b/>
          <w:sz w:val="22"/>
          <w:szCs w:val="22"/>
        </w:rPr>
      </w:pPr>
      <w:r w:rsidRPr="003C6CEF">
        <w:rPr>
          <w:noProof/>
          <w:sz w:val="22"/>
          <w:szCs w:val="22"/>
          <w:lang w:val="en-US"/>
        </w:rPr>
        <w:drawing>
          <wp:inline distT="0" distB="0" distL="0" distR="0" wp14:anchorId="39B297C1" wp14:editId="1DDD5BF3">
            <wp:extent cx="6116320" cy="2402414"/>
            <wp:effectExtent l="0" t="0" r="5080" b="1079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16320" cy="2402414"/>
                    </a:xfrm>
                    <a:prstGeom prst="rect">
                      <a:avLst/>
                    </a:prstGeom>
                    <a:noFill/>
                    <a:ln>
                      <a:noFill/>
                    </a:ln>
                  </pic:spPr>
                </pic:pic>
              </a:graphicData>
            </a:graphic>
          </wp:inline>
        </w:drawing>
      </w:r>
    </w:p>
    <w:p w14:paraId="7F61C517" w14:textId="77777777" w:rsidR="00D3132B" w:rsidRPr="003C6CEF" w:rsidRDefault="00D3132B" w:rsidP="000743E1">
      <w:pPr>
        <w:spacing w:line="360" w:lineRule="auto"/>
        <w:rPr>
          <w:rFonts w:ascii="Arial" w:hAnsi="Arial" w:cs="Arial"/>
          <w:sz w:val="22"/>
          <w:szCs w:val="22"/>
        </w:rPr>
      </w:pPr>
    </w:p>
    <w:p w14:paraId="64D2FD7D" w14:textId="28FDF48F" w:rsidR="00D3132B" w:rsidRPr="003C6CEF" w:rsidRDefault="00BB0F78" w:rsidP="000743E1">
      <w:pPr>
        <w:spacing w:line="360" w:lineRule="auto"/>
        <w:rPr>
          <w:rFonts w:ascii="Arial" w:hAnsi="Arial" w:cs="Arial"/>
          <w:b/>
          <w:sz w:val="22"/>
          <w:szCs w:val="22"/>
        </w:rPr>
      </w:pPr>
      <w:r w:rsidRPr="003C6CEF">
        <w:rPr>
          <w:rFonts w:ascii="Arial" w:hAnsi="Arial" w:cs="Arial"/>
          <w:b/>
          <w:sz w:val="22"/>
          <w:szCs w:val="22"/>
        </w:rPr>
        <w:t>4.7</w:t>
      </w:r>
      <w:r w:rsidR="00D3132B" w:rsidRPr="003C6CEF">
        <w:rPr>
          <w:rFonts w:ascii="Arial" w:hAnsi="Arial" w:cs="Arial"/>
          <w:b/>
          <w:sz w:val="22"/>
          <w:szCs w:val="22"/>
        </w:rPr>
        <w:t>.2  Fees</w:t>
      </w:r>
    </w:p>
    <w:p w14:paraId="0FCB637C" w14:textId="101FF333" w:rsidR="00D3132B" w:rsidRPr="003C6CEF" w:rsidRDefault="00420C2D" w:rsidP="000743E1">
      <w:pPr>
        <w:spacing w:line="360" w:lineRule="auto"/>
        <w:rPr>
          <w:rFonts w:ascii="Arial" w:hAnsi="Arial" w:cs="Arial"/>
          <w:sz w:val="22"/>
          <w:szCs w:val="22"/>
        </w:rPr>
      </w:pPr>
      <w:r w:rsidRPr="003C6CEF">
        <w:rPr>
          <w:rFonts w:ascii="Arial" w:hAnsi="Arial" w:cs="Arial"/>
          <w:sz w:val="22"/>
          <w:szCs w:val="22"/>
        </w:rPr>
        <w:t>‘SPSS’ software, ‘</w:t>
      </w:r>
      <w:r w:rsidR="00D3132B" w:rsidRPr="003C6CEF">
        <w:rPr>
          <w:rFonts w:ascii="Arial" w:hAnsi="Arial" w:cs="Arial"/>
          <w:sz w:val="22"/>
          <w:szCs w:val="22"/>
        </w:rPr>
        <w:t>Social Media</w:t>
      </w:r>
      <w:r w:rsidRPr="003C6CEF">
        <w:rPr>
          <w:rFonts w:ascii="Arial" w:hAnsi="Arial" w:cs="Arial"/>
          <w:sz w:val="22"/>
          <w:szCs w:val="22"/>
        </w:rPr>
        <w:t>’</w:t>
      </w:r>
      <w:r w:rsidR="00D3132B" w:rsidRPr="003C6CEF">
        <w:rPr>
          <w:rFonts w:ascii="Arial" w:hAnsi="Arial" w:cs="Arial"/>
          <w:sz w:val="22"/>
          <w:szCs w:val="22"/>
        </w:rPr>
        <w:t xml:space="preserve"> </w:t>
      </w:r>
      <w:r w:rsidRPr="003C6CEF">
        <w:rPr>
          <w:rFonts w:ascii="Arial" w:hAnsi="Arial" w:cs="Arial"/>
          <w:sz w:val="22"/>
          <w:szCs w:val="22"/>
        </w:rPr>
        <w:t xml:space="preserve">networking </w:t>
      </w:r>
      <w:r w:rsidR="00D3132B" w:rsidRPr="003C6CEF">
        <w:rPr>
          <w:rFonts w:ascii="Arial" w:hAnsi="Arial" w:cs="Arial"/>
          <w:sz w:val="22"/>
          <w:szCs w:val="22"/>
        </w:rPr>
        <w:t xml:space="preserve">and </w:t>
      </w:r>
      <w:r w:rsidRPr="003C6CEF">
        <w:rPr>
          <w:rFonts w:ascii="Arial" w:hAnsi="Arial" w:cs="Arial"/>
          <w:sz w:val="22"/>
          <w:szCs w:val="22"/>
        </w:rPr>
        <w:t>‘</w:t>
      </w:r>
      <w:r w:rsidR="00D3132B" w:rsidRPr="003C6CEF">
        <w:rPr>
          <w:rFonts w:ascii="Arial" w:hAnsi="Arial" w:cs="Arial"/>
          <w:sz w:val="22"/>
          <w:szCs w:val="22"/>
        </w:rPr>
        <w:t>Community Forum</w:t>
      </w:r>
      <w:r w:rsidRPr="003C6CEF">
        <w:rPr>
          <w:rFonts w:ascii="Arial" w:hAnsi="Arial" w:cs="Arial"/>
          <w:sz w:val="22"/>
          <w:szCs w:val="22"/>
        </w:rPr>
        <w:t>’</w:t>
      </w:r>
      <w:r w:rsidR="00D3132B" w:rsidRPr="003C6CEF">
        <w:rPr>
          <w:rFonts w:ascii="Arial" w:hAnsi="Arial" w:cs="Arial"/>
          <w:sz w:val="22"/>
          <w:szCs w:val="22"/>
        </w:rPr>
        <w:t xml:space="preserve"> subscriptions had no charge but additional budget </w:t>
      </w:r>
      <w:r w:rsidR="000D5E34" w:rsidRPr="003C6CEF">
        <w:rPr>
          <w:rFonts w:ascii="Arial" w:hAnsi="Arial" w:cs="Arial"/>
          <w:sz w:val="22"/>
          <w:szCs w:val="22"/>
        </w:rPr>
        <w:t xml:space="preserve">was </w:t>
      </w:r>
      <w:r w:rsidR="00D3132B" w:rsidRPr="003C6CEF">
        <w:rPr>
          <w:rFonts w:ascii="Arial" w:hAnsi="Arial" w:cs="Arial"/>
          <w:sz w:val="22"/>
          <w:szCs w:val="22"/>
        </w:rPr>
        <w:t xml:space="preserve">required for data acquisition and analysis via SurveyMonkey.  </w:t>
      </w:r>
      <w:r w:rsidR="002745CF" w:rsidRPr="003C6CEF">
        <w:rPr>
          <w:rFonts w:ascii="Arial" w:hAnsi="Arial" w:cs="Arial"/>
          <w:sz w:val="22"/>
          <w:szCs w:val="22"/>
        </w:rPr>
        <w:t>A</w:t>
      </w:r>
      <w:r w:rsidR="00D3132B" w:rsidRPr="003C6CEF">
        <w:rPr>
          <w:rFonts w:ascii="Arial" w:hAnsi="Arial" w:cs="Arial"/>
          <w:sz w:val="22"/>
          <w:szCs w:val="22"/>
        </w:rPr>
        <w:t xml:space="preserve"> free ‘Basic’ account had to be upgraded to a ‘Standard’ monthly plan in order to </w:t>
      </w:r>
      <w:r w:rsidR="000D5E34" w:rsidRPr="003C6CEF">
        <w:rPr>
          <w:rFonts w:ascii="Arial" w:hAnsi="Arial" w:cs="Arial"/>
          <w:sz w:val="22"/>
          <w:szCs w:val="22"/>
        </w:rPr>
        <w:t xml:space="preserve">customise </w:t>
      </w:r>
      <w:r w:rsidR="002745CF" w:rsidRPr="003C6CEF">
        <w:rPr>
          <w:rFonts w:ascii="Arial" w:hAnsi="Arial" w:cs="Arial"/>
          <w:sz w:val="22"/>
          <w:szCs w:val="22"/>
        </w:rPr>
        <w:t>a large number of</w:t>
      </w:r>
      <w:r w:rsidR="000D5E34" w:rsidRPr="003C6CEF">
        <w:rPr>
          <w:rFonts w:ascii="Arial" w:hAnsi="Arial" w:cs="Arial"/>
          <w:sz w:val="22"/>
          <w:szCs w:val="22"/>
        </w:rPr>
        <w:t xml:space="preserve"> questions, </w:t>
      </w:r>
      <w:r w:rsidR="00D3132B" w:rsidRPr="003C6CEF">
        <w:rPr>
          <w:rFonts w:ascii="Arial" w:hAnsi="Arial" w:cs="Arial"/>
          <w:sz w:val="22"/>
          <w:szCs w:val="22"/>
        </w:rPr>
        <w:t xml:space="preserve">setup collector URLs and to </w:t>
      </w:r>
      <w:r w:rsidR="002745CF" w:rsidRPr="003C6CEF">
        <w:rPr>
          <w:rFonts w:ascii="Arial" w:hAnsi="Arial" w:cs="Arial"/>
          <w:sz w:val="22"/>
          <w:szCs w:val="22"/>
        </w:rPr>
        <w:t>utilise</w:t>
      </w:r>
      <w:r w:rsidR="00D3132B" w:rsidRPr="003C6CEF">
        <w:rPr>
          <w:rFonts w:ascii="Arial" w:hAnsi="Arial" w:cs="Arial"/>
          <w:sz w:val="22"/>
          <w:szCs w:val="22"/>
        </w:rPr>
        <w:t xml:space="preserve"> </w:t>
      </w:r>
      <w:r w:rsidR="002745CF" w:rsidRPr="003C6CEF">
        <w:rPr>
          <w:rFonts w:ascii="Arial" w:hAnsi="Arial" w:cs="Arial"/>
          <w:sz w:val="22"/>
          <w:szCs w:val="22"/>
        </w:rPr>
        <w:t>the analytical tools</w:t>
      </w:r>
      <w:r w:rsidR="00D3132B" w:rsidRPr="003C6CEF">
        <w:rPr>
          <w:rFonts w:ascii="Arial" w:hAnsi="Arial" w:cs="Arial"/>
          <w:sz w:val="22"/>
          <w:szCs w:val="22"/>
        </w:rPr>
        <w:t xml:space="preserve">.  The cost for this </w:t>
      </w:r>
      <w:r w:rsidR="000D5E34" w:rsidRPr="003C6CEF">
        <w:rPr>
          <w:rFonts w:ascii="Arial" w:hAnsi="Arial" w:cs="Arial"/>
          <w:sz w:val="22"/>
          <w:szCs w:val="22"/>
        </w:rPr>
        <w:t xml:space="preserve">service </w:t>
      </w:r>
      <w:r w:rsidR="00D3132B" w:rsidRPr="003C6CEF">
        <w:rPr>
          <w:rFonts w:ascii="Arial" w:hAnsi="Arial" w:cs="Arial"/>
          <w:sz w:val="22"/>
          <w:szCs w:val="22"/>
        </w:rPr>
        <w:t>was £105 for 3 months use</w:t>
      </w:r>
      <w:r w:rsidRPr="003C6CEF">
        <w:rPr>
          <w:rFonts w:ascii="Arial" w:hAnsi="Arial" w:cs="Arial"/>
          <w:sz w:val="22"/>
          <w:szCs w:val="22"/>
        </w:rPr>
        <w:t xml:space="preserve"> between 06/02/2019 and 06/05/2019</w:t>
      </w:r>
      <w:r w:rsidR="00D3132B" w:rsidRPr="003C6CEF">
        <w:rPr>
          <w:rFonts w:ascii="Arial" w:hAnsi="Arial" w:cs="Arial"/>
          <w:sz w:val="22"/>
          <w:szCs w:val="22"/>
        </w:rPr>
        <w:t xml:space="preserve">.  This expense was covered by the researcher.  </w:t>
      </w:r>
      <w:r w:rsidR="001061E2" w:rsidRPr="003C6CEF">
        <w:rPr>
          <w:rFonts w:ascii="Arial" w:hAnsi="Arial" w:cs="Arial"/>
          <w:sz w:val="22"/>
          <w:szCs w:val="22"/>
        </w:rPr>
        <w:t>An additional</w:t>
      </w:r>
      <w:r w:rsidR="00677EBD" w:rsidRPr="003C6CEF">
        <w:rPr>
          <w:rFonts w:ascii="Arial" w:hAnsi="Arial" w:cs="Arial"/>
          <w:sz w:val="22"/>
          <w:szCs w:val="22"/>
        </w:rPr>
        <w:t xml:space="preserve"> budget of</w:t>
      </w:r>
      <w:r w:rsidR="00123BDC" w:rsidRPr="003C6CEF">
        <w:rPr>
          <w:rFonts w:ascii="Arial" w:hAnsi="Arial" w:cs="Arial"/>
          <w:sz w:val="22"/>
          <w:szCs w:val="22"/>
        </w:rPr>
        <w:t xml:space="preserve"> £150 </w:t>
      </w:r>
      <w:r w:rsidR="00677EBD" w:rsidRPr="003C6CEF">
        <w:rPr>
          <w:rFonts w:ascii="Arial" w:hAnsi="Arial" w:cs="Arial"/>
          <w:sz w:val="22"/>
          <w:szCs w:val="22"/>
        </w:rPr>
        <w:t xml:space="preserve">was set </w:t>
      </w:r>
      <w:r w:rsidR="00123BDC" w:rsidRPr="003C6CEF">
        <w:rPr>
          <w:rFonts w:ascii="Arial" w:hAnsi="Arial" w:cs="Arial"/>
          <w:sz w:val="22"/>
          <w:szCs w:val="22"/>
        </w:rPr>
        <w:t>t</w:t>
      </w:r>
      <w:r w:rsidR="005D5F66" w:rsidRPr="003C6CEF">
        <w:rPr>
          <w:rFonts w:ascii="Arial" w:hAnsi="Arial" w:cs="Arial"/>
          <w:sz w:val="22"/>
          <w:szCs w:val="22"/>
        </w:rPr>
        <w:t xml:space="preserve">o incentivise consumers with 6 x £25 gift vouchers.  </w:t>
      </w:r>
      <w:r w:rsidR="00677EBD" w:rsidRPr="003C6CEF">
        <w:rPr>
          <w:rFonts w:ascii="Arial" w:hAnsi="Arial" w:cs="Arial"/>
          <w:sz w:val="22"/>
          <w:szCs w:val="22"/>
        </w:rPr>
        <w:t>The total cost of research for a nationwide study of this magnitude was reasonable at £255.  Had responses been coordinated through a paid consumer panel, cost</w:t>
      </w:r>
      <w:r w:rsidR="002745CF" w:rsidRPr="003C6CEF">
        <w:rPr>
          <w:rFonts w:ascii="Arial" w:hAnsi="Arial" w:cs="Arial"/>
          <w:sz w:val="22"/>
          <w:szCs w:val="22"/>
        </w:rPr>
        <w:t>s</w:t>
      </w:r>
      <w:r w:rsidR="00677EBD" w:rsidRPr="003C6CEF">
        <w:rPr>
          <w:rFonts w:ascii="Arial" w:hAnsi="Arial" w:cs="Arial"/>
          <w:sz w:val="22"/>
          <w:szCs w:val="22"/>
        </w:rPr>
        <w:t xml:space="preserve"> would have </w:t>
      </w:r>
      <w:r w:rsidR="002745CF" w:rsidRPr="003C6CEF">
        <w:rPr>
          <w:rFonts w:ascii="Arial" w:hAnsi="Arial" w:cs="Arial"/>
          <w:sz w:val="22"/>
          <w:szCs w:val="22"/>
        </w:rPr>
        <w:t xml:space="preserve">likely </w:t>
      </w:r>
      <w:r w:rsidR="00677EBD" w:rsidRPr="003C6CEF">
        <w:rPr>
          <w:rFonts w:ascii="Arial" w:hAnsi="Arial" w:cs="Arial"/>
          <w:sz w:val="22"/>
          <w:szCs w:val="22"/>
        </w:rPr>
        <w:t>spiralled between £</w:t>
      </w:r>
      <w:r w:rsidR="002745CF" w:rsidRPr="003C6CEF">
        <w:rPr>
          <w:rFonts w:ascii="Arial" w:hAnsi="Arial" w:cs="Arial"/>
          <w:sz w:val="22"/>
          <w:szCs w:val="22"/>
        </w:rPr>
        <w:t>135</w:t>
      </w:r>
      <w:r w:rsidR="00677EBD" w:rsidRPr="003C6CEF">
        <w:rPr>
          <w:rFonts w:ascii="Arial" w:hAnsi="Arial" w:cs="Arial"/>
          <w:sz w:val="22"/>
          <w:szCs w:val="22"/>
        </w:rPr>
        <w:t>0 and £</w:t>
      </w:r>
      <w:r w:rsidR="002745CF" w:rsidRPr="003C6CEF">
        <w:rPr>
          <w:rFonts w:ascii="Arial" w:hAnsi="Arial" w:cs="Arial"/>
          <w:sz w:val="22"/>
          <w:szCs w:val="22"/>
        </w:rPr>
        <w:t>18</w:t>
      </w:r>
      <w:r w:rsidR="00677EBD" w:rsidRPr="003C6CEF">
        <w:rPr>
          <w:rFonts w:ascii="Arial" w:hAnsi="Arial" w:cs="Arial"/>
          <w:sz w:val="22"/>
          <w:szCs w:val="22"/>
        </w:rPr>
        <w:t xml:space="preserve">00, potentially yielding </w:t>
      </w:r>
      <w:r w:rsidR="002745CF" w:rsidRPr="003C6CEF">
        <w:rPr>
          <w:rFonts w:ascii="Arial" w:hAnsi="Arial" w:cs="Arial"/>
          <w:sz w:val="22"/>
          <w:szCs w:val="22"/>
        </w:rPr>
        <w:t xml:space="preserve">less genuine </w:t>
      </w:r>
      <w:r w:rsidR="00677EBD" w:rsidRPr="003C6CEF">
        <w:rPr>
          <w:rFonts w:ascii="Arial" w:hAnsi="Arial" w:cs="Arial"/>
          <w:sz w:val="22"/>
          <w:szCs w:val="22"/>
        </w:rPr>
        <w:t>results.</w:t>
      </w:r>
    </w:p>
    <w:p w14:paraId="136679F5" w14:textId="77777777" w:rsidR="00126E8C" w:rsidRPr="003C6CEF" w:rsidRDefault="00126E8C" w:rsidP="000743E1">
      <w:pPr>
        <w:spacing w:line="360" w:lineRule="auto"/>
        <w:rPr>
          <w:rFonts w:ascii="Arial" w:hAnsi="Arial" w:cs="Arial"/>
          <w:sz w:val="22"/>
          <w:szCs w:val="22"/>
        </w:rPr>
      </w:pPr>
    </w:p>
    <w:p w14:paraId="62EEEE97" w14:textId="77777777" w:rsidR="00DA4B13" w:rsidRPr="003C6CEF" w:rsidRDefault="00DA4B13" w:rsidP="000743E1">
      <w:pPr>
        <w:spacing w:line="360" w:lineRule="auto"/>
        <w:rPr>
          <w:rFonts w:ascii="Arial" w:hAnsi="Arial" w:cs="Arial"/>
          <w:b/>
          <w:sz w:val="22"/>
          <w:szCs w:val="22"/>
        </w:rPr>
      </w:pPr>
    </w:p>
    <w:p w14:paraId="0343F472" w14:textId="77777777" w:rsidR="00DA4B13" w:rsidRDefault="00DA4B13" w:rsidP="00973CCD">
      <w:pPr>
        <w:spacing w:line="312" w:lineRule="auto"/>
        <w:rPr>
          <w:rFonts w:ascii="Arial" w:hAnsi="Arial" w:cs="Arial"/>
          <w:b/>
        </w:rPr>
      </w:pPr>
    </w:p>
    <w:p w14:paraId="610567DE" w14:textId="77777777" w:rsidR="00DA4B13" w:rsidRDefault="00DA4B13" w:rsidP="00973CCD">
      <w:pPr>
        <w:spacing w:line="312" w:lineRule="auto"/>
        <w:rPr>
          <w:rFonts w:ascii="Arial" w:hAnsi="Arial" w:cs="Arial"/>
          <w:b/>
        </w:rPr>
      </w:pPr>
    </w:p>
    <w:p w14:paraId="276EA12B" w14:textId="77777777" w:rsidR="00DA4B13" w:rsidRDefault="00DA4B13" w:rsidP="00973CCD">
      <w:pPr>
        <w:spacing w:line="312" w:lineRule="auto"/>
        <w:rPr>
          <w:rFonts w:ascii="Arial" w:hAnsi="Arial" w:cs="Arial"/>
          <w:b/>
        </w:rPr>
      </w:pPr>
    </w:p>
    <w:p w14:paraId="5A29C037" w14:textId="77777777" w:rsidR="00DA4B13" w:rsidRDefault="00DA4B13" w:rsidP="00973CCD">
      <w:pPr>
        <w:spacing w:line="312" w:lineRule="auto"/>
        <w:rPr>
          <w:rFonts w:ascii="Arial" w:hAnsi="Arial" w:cs="Arial"/>
          <w:b/>
        </w:rPr>
      </w:pPr>
    </w:p>
    <w:p w14:paraId="0EBFF6C5" w14:textId="77777777" w:rsidR="00DA4B13" w:rsidRDefault="00DA4B13" w:rsidP="00973CCD">
      <w:pPr>
        <w:spacing w:line="312" w:lineRule="auto"/>
        <w:rPr>
          <w:rFonts w:ascii="Arial" w:hAnsi="Arial" w:cs="Arial"/>
          <w:b/>
        </w:rPr>
      </w:pPr>
    </w:p>
    <w:p w14:paraId="001494D0" w14:textId="5245754A" w:rsidR="00BC709B" w:rsidRDefault="00391F8D" w:rsidP="00973CCD">
      <w:pPr>
        <w:spacing w:line="312" w:lineRule="auto"/>
        <w:rPr>
          <w:rFonts w:ascii="Arial" w:hAnsi="Arial" w:cs="Arial"/>
          <w:b/>
        </w:rPr>
      </w:pPr>
      <w:r>
        <w:rPr>
          <w:rFonts w:ascii="Arial" w:hAnsi="Arial" w:cs="Arial"/>
          <w:b/>
        </w:rPr>
        <w:lastRenderedPageBreak/>
        <w:t xml:space="preserve">5.  </w:t>
      </w:r>
      <w:r w:rsidR="00892D13">
        <w:rPr>
          <w:rFonts w:ascii="Arial" w:hAnsi="Arial" w:cs="Arial"/>
          <w:b/>
        </w:rPr>
        <w:t>EMPIRICAL DATA &amp; ANALYSIS</w:t>
      </w:r>
    </w:p>
    <w:p w14:paraId="1937EFAC" w14:textId="77777777" w:rsidR="00D32EEE" w:rsidRPr="00D32EEE" w:rsidRDefault="00D32EEE" w:rsidP="00973CCD">
      <w:pPr>
        <w:spacing w:line="312" w:lineRule="auto"/>
        <w:rPr>
          <w:rFonts w:ascii="Arial" w:hAnsi="Arial" w:cs="Arial"/>
          <w:b/>
          <w:sz w:val="12"/>
          <w:szCs w:val="12"/>
        </w:rPr>
      </w:pPr>
    </w:p>
    <w:p w14:paraId="4E0C4695" w14:textId="58468956" w:rsidR="00C80FD6" w:rsidRPr="00D32EEE" w:rsidRDefault="00C80FD6" w:rsidP="00D32EEE">
      <w:pPr>
        <w:pBdr>
          <w:top w:val="single" w:sz="4" w:space="1" w:color="auto"/>
          <w:bottom w:val="single" w:sz="4" w:space="1" w:color="auto"/>
        </w:pBdr>
        <w:spacing w:line="360" w:lineRule="auto"/>
        <w:rPr>
          <w:rFonts w:ascii="Arial" w:hAnsi="Arial" w:cs="Arial"/>
          <w:i/>
          <w:sz w:val="22"/>
          <w:szCs w:val="22"/>
        </w:rPr>
      </w:pPr>
      <w:r w:rsidRPr="00D32EEE">
        <w:rPr>
          <w:rFonts w:ascii="Arial" w:hAnsi="Arial" w:cs="Arial"/>
          <w:i/>
          <w:sz w:val="22"/>
          <w:szCs w:val="22"/>
        </w:rPr>
        <w:t xml:space="preserve">This </w:t>
      </w:r>
      <w:r w:rsidR="00674D09" w:rsidRPr="00D32EEE">
        <w:rPr>
          <w:rFonts w:ascii="Arial" w:hAnsi="Arial" w:cs="Arial"/>
          <w:i/>
          <w:sz w:val="22"/>
          <w:szCs w:val="22"/>
        </w:rPr>
        <w:t>section</w:t>
      </w:r>
      <w:r w:rsidRPr="00D32EEE">
        <w:rPr>
          <w:rFonts w:ascii="Arial" w:hAnsi="Arial" w:cs="Arial"/>
          <w:i/>
          <w:sz w:val="22"/>
          <w:szCs w:val="22"/>
        </w:rPr>
        <w:t xml:space="preserve"> evaluates empirical data from the qualitative industry questionnaires and quantitative consumer survey, testing the research hypotheses and providing a statistical and descriptive analysis of the results</w:t>
      </w:r>
    </w:p>
    <w:p w14:paraId="0C6AC0BA" w14:textId="77777777" w:rsidR="00C80FD6" w:rsidRDefault="00C80FD6" w:rsidP="00973CCD">
      <w:pPr>
        <w:spacing w:line="312" w:lineRule="auto"/>
        <w:rPr>
          <w:rFonts w:ascii="Arial" w:hAnsi="Arial" w:cs="Arial"/>
          <w:b/>
        </w:rPr>
      </w:pPr>
    </w:p>
    <w:p w14:paraId="75FC3D80" w14:textId="68D04139" w:rsidR="00391F8D" w:rsidRPr="00D32EEE" w:rsidRDefault="00391F8D" w:rsidP="00D32EEE">
      <w:pPr>
        <w:spacing w:line="360" w:lineRule="auto"/>
        <w:rPr>
          <w:rFonts w:ascii="Arial" w:hAnsi="Arial" w:cs="Arial"/>
          <w:b/>
          <w:sz w:val="22"/>
          <w:szCs w:val="22"/>
        </w:rPr>
      </w:pPr>
      <w:r w:rsidRPr="00D32EEE">
        <w:rPr>
          <w:rFonts w:ascii="Arial" w:hAnsi="Arial" w:cs="Arial"/>
          <w:b/>
          <w:sz w:val="22"/>
          <w:szCs w:val="22"/>
        </w:rPr>
        <w:t>5.1  Presentation of Results</w:t>
      </w:r>
    </w:p>
    <w:p w14:paraId="74FA64D5" w14:textId="419E2C30" w:rsidR="00F4048A" w:rsidRPr="00D32EEE" w:rsidRDefault="00391F8D" w:rsidP="00D32EEE">
      <w:pPr>
        <w:spacing w:line="360" w:lineRule="auto"/>
        <w:rPr>
          <w:rFonts w:ascii="Arial" w:hAnsi="Arial" w:cs="Arial"/>
          <w:b/>
          <w:sz w:val="22"/>
          <w:szCs w:val="22"/>
        </w:rPr>
      </w:pPr>
      <w:r w:rsidRPr="00D32EEE">
        <w:rPr>
          <w:rFonts w:ascii="Arial" w:hAnsi="Arial" w:cs="Arial"/>
          <w:b/>
          <w:sz w:val="22"/>
          <w:szCs w:val="22"/>
        </w:rPr>
        <w:t>5.1.1  Industry Questionnaire</w:t>
      </w:r>
    </w:p>
    <w:p w14:paraId="4D6F8DA1" w14:textId="40491948" w:rsidR="001A17E9" w:rsidRPr="00D32EEE" w:rsidRDefault="006F010E" w:rsidP="00D32EEE">
      <w:pPr>
        <w:spacing w:line="360" w:lineRule="auto"/>
        <w:rPr>
          <w:rFonts w:ascii="Arial" w:hAnsi="Arial" w:cs="Arial"/>
          <w:sz w:val="22"/>
          <w:szCs w:val="22"/>
        </w:rPr>
      </w:pPr>
      <w:r w:rsidRPr="00D32EEE">
        <w:rPr>
          <w:rFonts w:ascii="Arial" w:hAnsi="Arial" w:cs="Arial"/>
          <w:sz w:val="22"/>
          <w:szCs w:val="22"/>
        </w:rPr>
        <w:t>Whilst the data and sample size</w:t>
      </w:r>
      <w:r w:rsidR="008F0B90" w:rsidRPr="00D32EEE">
        <w:rPr>
          <w:rFonts w:ascii="Arial" w:hAnsi="Arial" w:cs="Arial"/>
          <w:sz w:val="22"/>
          <w:szCs w:val="22"/>
        </w:rPr>
        <w:t xml:space="preserve"> is limited</w:t>
      </w:r>
      <w:r w:rsidRPr="00D32EEE">
        <w:rPr>
          <w:rFonts w:ascii="Arial" w:hAnsi="Arial" w:cs="Arial"/>
          <w:sz w:val="22"/>
          <w:szCs w:val="22"/>
        </w:rPr>
        <w:t>, r</w:t>
      </w:r>
      <w:r w:rsidR="009204A0" w:rsidRPr="00D32EEE">
        <w:rPr>
          <w:rFonts w:ascii="Arial" w:hAnsi="Arial" w:cs="Arial"/>
          <w:sz w:val="22"/>
          <w:szCs w:val="22"/>
        </w:rPr>
        <w:t xml:space="preserve">esponses from the </w:t>
      </w:r>
      <w:r w:rsidR="00F178CD" w:rsidRPr="00D32EEE">
        <w:rPr>
          <w:rFonts w:ascii="Arial" w:hAnsi="Arial" w:cs="Arial"/>
          <w:sz w:val="22"/>
          <w:szCs w:val="22"/>
        </w:rPr>
        <w:t xml:space="preserve">manufacturer and independent retailer </w:t>
      </w:r>
      <w:r w:rsidR="009204A0" w:rsidRPr="00D32EEE">
        <w:rPr>
          <w:rFonts w:ascii="Arial" w:hAnsi="Arial" w:cs="Arial"/>
          <w:sz w:val="22"/>
          <w:szCs w:val="22"/>
        </w:rPr>
        <w:t>partic</w:t>
      </w:r>
      <w:r w:rsidR="00E104CF" w:rsidRPr="00D32EEE">
        <w:rPr>
          <w:rFonts w:ascii="Arial" w:hAnsi="Arial" w:cs="Arial"/>
          <w:sz w:val="22"/>
          <w:szCs w:val="22"/>
        </w:rPr>
        <w:t xml:space="preserve">ipants </w:t>
      </w:r>
      <w:r w:rsidR="009204A0" w:rsidRPr="00D32EEE">
        <w:rPr>
          <w:rFonts w:ascii="Arial" w:hAnsi="Arial" w:cs="Arial"/>
          <w:sz w:val="22"/>
          <w:szCs w:val="22"/>
        </w:rPr>
        <w:t xml:space="preserve">revealed </w:t>
      </w:r>
      <w:r w:rsidRPr="00D32EEE">
        <w:rPr>
          <w:rFonts w:ascii="Arial" w:hAnsi="Arial" w:cs="Arial"/>
          <w:sz w:val="22"/>
          <w:szCs w:val="22"/>
        </w:rPr>
        <w:t>fascinating</w:t>
      </w:r>
      <w:r w:rsidR="009204A0" w:rsidRPr="00D32EEE">
        <w:rPr>
          <w:rFonts w:ascii="Arial" w:hAnsi="Arial" w:cs="Arial"/>
          <w:sz w:val="22"/>
          <w:szCs w:val="22"/>
        </w:rPr>
        <w:t xml:space="preserve"> </w:t>
      </w:r>
      <w:r w:rsidRPr="00D32EEE">
        <w:rPr>
          <w:rFonts w:ascii="Arial" w:hAnsi="Arial" w:cs="Arial"/>
          <w:sz w:val="22"/>
          <w:szCs w:val="22"/>
        </w:rPr>
        <w:t>insights</w:t>
      </w:r>
      <w:r w:rsidR="009204A0" w:rsidRPr="00D32EEE">
        <w:rPr>
          <w:rFonts w:ascii="Arial" w:hAnsi="Arial" w:cs="Arial"/>
          <w:sz w:val="22"/>
          <w:szCs w:val="22"/>
        </w:rPr>
        <w:t xml:space="preserve">.  Both sets of feedback came from </w:t>
      </w:r>
      <w:r w:rsidR="00F178CD" w:rsidRPr="00D32EEE">
        <w:rPr>
          <w:rFonts w:ascii="Arial" w:hAnsi="Arial" w:cs="Arial"/>
          <w:sz w:val="22"/>
          <w:szCs w:val="22"/>
        </w:rPr>
        <w:t>respondents</w:t>
      </w:r>
      <w:r w:rsidR="009204A0" w:rsidRPr="00D32EEE">
        <w:rPr>
          <w:rFonts w:ascii="Arial" w:hAnsi="Arial" w:cs="Arial"/>
          <w:sz w:val="22"/>
          <w:szCs w:val="22"/>
        </w:rPr>
        <w:t xml:space="preserve"> with </w:t>
      </w:r>
      <w:r w:rsidRPr="00D32EEE">
        <w:rPr>
          <w:rFonts w:ascii="Arial" w:hAnsi="Arial" w:cs="Arial"/>
          <w:sz w:val="22"/>
          <w:szCs w:val="22"/>
        </w:rPr>
        <w:t>parental responsibilities</w:t>
      </w:r>
      <w:r w:rsidR="001A17E9" w:rsidRPr="00D32EEE">
        <w:rPr>
          <w:rFonts w:ascii="Arial" w:hAnsi="Arial" w:cs="Arial"/>
          <w:sz w:val="22"/>
          <w:szCs w:val="22"/>
        </w:rPr>
        <w:t xml:space="preserve"> and </w:t>
      </w:r>
      <w:r w:rsidR="009204A0" w:rsidRPr="00D32EEE">
        <w:rPr>
          <w:rFonts w:ascii="Arial" w:hAnsi="Arial" w:cs="Arial"/>
          <w:sz w:val="22"/>
          <w:szCs w:val="22"/>
        </w:rPr>
        <w:t>over 14 years combined experience in their roles</w:t>
      </w:r>
      <w:r w:rsidR="001A17E9" w:rsidRPr="00D32EEE">
        <w:rPr>
          <w:rFonts w:ascii="Arial" w:hAnsi="Arial" w:cs="Arial"/>
          <w:sz w:val="22"/>
          <w:szCs w:val="22"/>
        </w:rPr>
        <w:t>. T</w:t>
      </w:r>
      <w:r w:rsidR="009204A0" w:rsidRPr="00D32EEE">
        <w:rPr>
          <w:rFonts w:ascii="Arial" w:hAnsi="Arial" w:cs="Arial"/>
          <w:sz w:val="22"/>
          <w:szCs w:val="22"/>
        </w:rPr>
        <w:t>he detail of their responses ca</w:t>
      </w:r>
      <w:r w:rsidR="009E4462" w:rsidRPr="00D32EEE">
        <w:rPr>
          <w:rFonts w:ascii="Arial" w:hAnsi="Arial" w:cs="Arial"/>
          <w:sz w:val="22"/>
          <w:szCs w:val="22"/>
        </w:rPr>
        <w:t>n be found in Appendix 9</w:t>
      </w:r>
      <w:r w:rsidR="009204A0" w:rsidRPr="00D32EEE">
        <w:rPr>
          <w:rFonts w:ascii="Arial" w:hAnsi="Arial" w:cs="Arial"/>
          <w:sz w:val="22"/>
          <w:szCs w:val="22"/>
        </w:rPr>
        <w:t>.4.  Headline callouts include</w:t>
      </w:r>
      <w:r w:rsidR="001A17E9" w:rsidRPr="00D32EEE">
        <w:rPr>
          <w:rFonts w:ascii="Arial" w:hAnsi="Arial" w:cs="Arial"/>
          <w:sz w:val="22"/>
          <w:szCs w:val="22"/>
        </w:rPr>
        <w:t>:</w:t>
      </w:r>
    </w:p>
    <w:p w14:paraId="4DA98254" w14:textId="77777777" w:rsidR="001A17E9" w:rsidRPr="00D32EEE" w:rsidRDefault="001A17E9" w:rsidP="00D32EEE">
      <w:pPr>
        <w:spacing w:line="360" w:lineRule="auto"/>
        <w:rPr>
          <w:rFonts w:ascii="Arial" w:hAnsi="Arial" w:cs="Arial"/>
          <w:sz w:val="22"/>
          <w:szCs w:val="22"/>
        </w:rPr>
      </w:pPr>
    </w:p>
    <w:p w14:paraId="4EE611DB" w14:textId="42403582" w:rsidR="009204A0" w:rsidRPr="00D32EEE" w:rsidRDefault="001A17E9"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There are differences in how each type of organisation monitors the consumer pulse.  Independe</w:t>
      </w:r>
      <w:r w:rsidR="00A4034D" w:rsidRPr="00D32EEE">
        <w:rPr>
          <w:rFonts w:ascii="Arial" w:hAnsi="Arial" w:cs="Arial"/>
          <w:sz w:val="22"/>
          <w:szCs w:val="22"/>
        </w:rPr>
        <w:t>nt retailers have a closer face-to-</w:t>
      </w:r>
      <w:r w:rsidRPr="00D32EEE">
        <w:rPr>
          <w:rFonts w:ascii="Arial" w:hAnsi="Arial" w:cs="Arial"/>
          <w:sz w:val="22"/>
          <w:szCs w:val="22"/>
        </w:rPr>
        <w:t>face connection with consumers, primarily relying on in-store feedback to diagnose problems, whereas manufacturers typically review online customer reviews and testimonials, trade feedback and complaint escalations.</w:t>
      </w:r>
    </w:p>
    <w:p w14:paraId="37DB7B9E" w14:textId="3E819268" w:rsidR="001A17E9" w:rsidRPr="00D32EEE" w:rsidRDefault="00AE71C4"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Manufacturers</w:t>
      </w:r>
      <w:r w:rsidR="005B0CC9" w:rsidRPr="00D32EEE">
        <w:rPr>
          <w:rFonts w:ascii="Arial" w:hAnsi="Arial" w:cs="Arial"/>
          <w:sz w:val="22"/>
          <w:szCs w:val="22"/>
        </w:rPr>
        <w:t xml:space="preserve"> believe</w:t>
      </w:r>
      <w:r w:rsidR="001A17E9" w:rsidRPr="00D32EEE">
        <w:rPr>
          <w:rFonts w:ascii="Arial" w:hAnsi="Arial" w:cs="Arial"/>
          <w:sz w:val="22"/>
          <w:szCs w:val="22"/>
        </w:rPr>
        <w:t xml:space="preserve"> that pre-natal consumers buy with greater consideration and post-natal consumers are more opportunistic.  </w:t>
      </w:r>
      <w:r w:rsidR="0052589E" w:rsidRPr="00D32EEE">
        <w:rPr>
          <w:rFonts w:ascii="Arial" w:hAnsi="Arial" w:cs="Arial"/>
          <w:sz w:val="22"/>
          <w:szCs w:val="22"/>
        </w:rPr>
        <w:t xml:space="preserve">From an independent </w:t>
      </w:r>
      <w:r w:rsidRPr="00D32EEE">
        <w:rPr>
          <w:rFonts w:ascii="Arial" w:hAnsi="Arial" w:cs="Arial"/>
          <w:sz w:val="22"/>
          <w:szCs w:val="22"/>
        </w:rPr>
        <w:t xml:space="preserve">retailer </w:t>
      </w:r>
      <w:r w:rsidR="0052589E" w:rsidRPr="00D32EEE">
        <w:rPr>
          <w:rFonts w:ascii="Arial" w:hAnsi="Arial" w:cs="Arial"/>
          <w:sz w:val="22"/>
          <w:szCs w:val="22"/>
        </w:rPr>
        <w:t xml:space="preserve">perspective, consumers are thought to be more opportunistic in nature, conducting research </w:t>
      </w:r>
      <w:r w:rsidR="00245BB4" w:rsidRPr="00D32EEE">
        <w:rPr>
          <w:rFonts w:ascii="Arial" w:hAnsi="Arial" w:cs="Arial"/>
          <w:sz w:val="22"/>
          <w:szCs w:val="22"/>
        </w:rPr>
        <w:t>but</w:t>
      </w:r>
      <w:r w:rsidR="0052589E" w:rsidRPr="00D32EEE">
        <w:rPr>
          <w:rFonts w:ascii="Arial" w:hAnsi="Arial" w:cs="Arial"/>
          <w:sz w:val="22"/>
          <w:szCs w:val="22"/>
        </w:rPr>
        <w:t xml:space="preserve"> waiting for the right time to buy</w:t>
      </w:r>
      <w:r w:rsidR="00245BB4" w:rsidRPr="00D32EEE">
        <w:rPr>
          <w:rFonts w:ascii="Arial" w:hAnsi="Arial" w:cs="Arial"/>
          <w:sz w:val="22"/>
          <w:szCs w:val="22"/>
        </w:rPr>
        <w:t>.</w:t>
      </w:r>
    </w:p>
    <w:p w14:paraId="612ED983" w14:textId="2B20BBCB" w:rsidR="0052589E" w:rsidRPr="00D32EEE" w:rsidRDefault="0052589E"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For both types of organisation, there is no clear understand</w:t>
      </w:r>
      <w:r w:rsidR="00245BB4" w:rsidRPr="00D32EEE">
        <w:rPr>
          <w:rFonts w:ascii="Arial" w:hAnsi="Arial" w:cs="Arial"/>
          <w:sz w:val="22"/>
          <w:szCs w:val="22"/>
        </w:rPr>
        <w:t>ing of the true scale of impulsiveness</w:t>
      </w:r>
      <w:r w:rsidRPr="00D32EEE">
        <w:rPr>
          <w:rFonts w:ascii="Arial" w:hAnsi="Arial" w:cs="Arial"/>
          <w:sz w:val="22"/>
          <w:szCs w:val="22"/>
        </w:rPr>
        <w:t xml:space="preserve"> and regret (as demonstrated in the response</w:t>
      </w:r>
      <w:r w:rsidR="005C7CFA" w:rsidRPr="00D32EEE">
        <w:rPr>
          <w:rFonts w:ascii="Arial" w:hAnsi="Arial" w:cs="Arial"/>
          <w:sz w:val="22"/>
          <w:szCs w:val="22"/>
        </w:rPr>
        <w:t>s for</w:t>
      </w:r>
      <w:r w:rsidRPr="00D32EEE">
        <w:rPr>
          <w:rFonts w:ascii="Arial" w:hAnsi="Arial" w:cs="Arial"/>
          <w:sz w:val="22"/>
          <w:szCs w:val="22"/>
        </w:rPr>
        <w:t xml:space="preserve"> Q9</w:t>
      </w:r>
      <w:r w:rsidR="005C7CFA" w:rsidRPr="00D32EEE">
        <w:rPr>
          <w:rFonts w:ascii="Arial" w:hAnsi="Arial" w:cs="Arial"/>
          <w:sz w:val="22"/>
          <w:szCs w:val="22"/>
        </w:rPr>
        <w:t>-Q17</w:t>
      </w:r>
      <w:r w:rsidRPr="00D32EEE">
        <w:rPr>
          <w:rFonts w:ascii="Arial" w:hAnsi="Arial" w:cs="Arial"/>
          <w:sz w:val="22"/>
          <w:szCs w:val="22"/>
        </w:rPr>
        <w:t>), suggesting not enough attention is paid to consumer behaviour and pain points within the category</w:t>
      </w:r>
      <w:r w:rsidR="005C7CFA" w:rsidRPr="00D32EEE">
        <w:rPr>
          <w:rFonts w:ascii="Arial" w:hAnsi="Arial" w:cs="Arial"/>
          <w:sz w:val="22"/>
          <w:szCs w:val="22"/>
        </w:rPr>
        <w:t xml:space="preserve"> or across sales channels</w:t>
      </w:r>
      <w:r w:rsidRPr="00D32EEE">
        <w:rPr>
          <w:rFonts w:ascii="Arial" w:hAnsi="Arial" w:cs="Arial"/>
          <w:sz w:val="22"/>
          <w:szCs w:val="22"/>
        </w:rPr>
        <w:t xml:space="preserve">.  </w:t>
      </w:r>
      <w:r w:rsidR="006F010E" w:rsidRPr="00D32EEE">
        <w:rPr>
          <w:rFonts w:ascii="Arial" w:hAnsi="Arial" w:cs="Arial"/>
          <w:sz w:val="22"/>
          <w:szCs w:val="22"/>
        </w:rPr>
        <w:t>As product owners with significant safety responsibilities, m</w:t>
      </w:r>
      <w:r w:rsidRPr="00D32EEE">
        <w:rPr>
          <w:rFonts w:ascii="Arial" w:hAnsi="Arial" w:cs="Arial"/>
          <w:sz w:val="22"/>
          <w:szCs w:val="22"/>
        </w:rPr>
        <w:t>anufactu</w:t>
      </w:r>
      <w:r w:rsidR="005C7CFA" w:rsidRPr="00D32EEE">
        <w:rPr>
          <w:rFonts w:ascii="Arial" w:hAnsi="Arial" w:cs="Arial"/>
          <w:sz w:val="22"/>
          <w:szCs w:val="22"/>
        </w:rPr>
        <w:t>r</w:t>
      </w:r>
      <w:r w:rsidR="00A4034D" w:rsidRPr="00D32EEE">
        <w:rPr>
          <w:rFonts w:ascii="Arial" w:hAnsi="Arial" w:cs="Arial"/>
          <w:sz w:val="22"/>
          <w:szCs w:val="22"/>
        </w:rPr>
        <w:t>ers may not do enough</w:t>
      </w:r>
      <w:r w:rsidRPr="00D32EEE">
        <w:rPr>
          <w:rFonts w:ascii="Arial" w:hAnsi="Arial" w:cs="Arial"/>
          <w:sz w:val="22"/>
          <w:szCs w:val="22"/>
        </w:rPr>
        <w:t xml:space="preserve"> </w:t>
      </w:r>
      <w:r w:rsidR="00A4034D" w:rsidRPr="00D32EEE">
        <w:rPr>
          <w:rFonts w:ascii="Arial" w:hAnsi="Arial" w:cs="Arial"/>
          <w:sz w:val="22"/>
          <w:szCs w:val="22"/>
        </w:rPr>
        <w:t>to</w:t>
      </w:r>
      <w:r w:rsidRPr="00D32EEE">
        <w:rPr>
          <w:rFonts w:ascii="Arial" w:hAnsi="Arial" w:cs="Arial"/>
          <w:sz w:val="22"/>
          <w:szCs w:val="22"/>
        </w:rPr>
        <w:t xml:space="preserve"> e</w:t>
      </w:r>
      <w:r w:rsidR="005C7CFA" w:rsidRPr="00D32EEE">
        <w:rPr>
          <w:rFonts w:ascii="Arial" w:hAnsi="Arial" w:cs="Arial"/>
          <w:sz w:val="22"/>
          <w:szCs w:val="22"/>
        </w:rPr>
        <w:t>xamine differences by gender, whereas independents seem to have more of a grasp on some differences in demographic behaviour, but don’t always drive action on the insights.</w:t>
      </w:r>
    </w:p>
    <w:p w14:paraId="3FF6E2CE" w14:textId="1B1B792F" w:rsidR="0052589E" w:rsidRPr="00D32EEE" w:rsidRDefault="0052589E"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 xml:space="preserve">Manufacturers are </w:t>
      </w:r>
      <w:r w:rsidR="006F010E" w:rsidRPr="00D32EEE">
        <w:rPr>
          <w:rFonts w:ascii="Arial" w:hAnsi="Arial" w:cs="Arial"/>
          <w:sz w:val="22"/>
          <w:szCs w:val="22"/>
        </w:rPr>
        <w:t>potentially</w:t>
      </w:r>
      <w:r w:rsidRPr="00D32EEE">
        <w:rPr>
          <w:rFonts w:ascii="Arial" w:hAnsi="Arial" w:cs="Arial"/>
          <w:sz w:val="22"/>
          <w:szCs w:val="22"/>
        </w:rPr>
        <w:t xml:space="preserve"> </w:t>
      </w:r>
      <w:r w:rsidR="006F010E" w:rsidRPr="00D32EEE">
        <w:rPr>
          <w:rFonts w:ascii="Arial" w:hAnsi="Arial" w:cs="Arial"/>
          <w:sz w:val="22"/>
          <w:szCs w:val="22"/>
        </w:rPr>
        <w:t xml:space="preserve">more </w:t>
      </w:r>
      <w:r w:rsidRPr="00D32EEE">
        <w:rPr>
          <w:rFonts w:ascii="Arial" w:hAnsi="Arial" w:cs="Arial"/>
          <w:sz w:val="22"/>
          <w:szCs w:val="22"/>
        </w:rPr>
        <w:t xml:space="preserve">focused on </w:t>
      </w:r>
      <w:r w:rsidR="006F010E" w:rsidRPr="00D32EEE">
        <w:rPr>
          <w:rFonts w:ascii="Arial" w:hAnsi="Arial" w:cs="Arial"/>
          <w:sz w:val="22"/>
          <w:szCs w:val="22"/>
        </w:rPr>
        <w:t>encouraging</w:t>
      </w:r>
      <w:r w:rsidRPr="00D32EEE">
        <w:rPr>
          <w:rFonts w:ascii="Arial" w:hAnsi="Arial" w:cs="Arial"/>
          <w:sz w:val="22"/>
          <w:szCs w:val="22"/>
        </w:rPr>
        <w:t xml:space="preserve"> promotions and price discounts </w:t>
      </w:r>
      <w:r w:rsidR="0088221C" w:rsidRPr="00D32EEE">
        <w:rPr>
          <w:rFonts w:ascii="Arial" w:hAnsi="Arial" w:cs="Arial"/>
          <w:sz w:val="22"/>
          <w:szCs w:val="22"/>
        </w:rPr>
        <w:t xml:space="preserve">to drive growth </w:t>
      </w:r>
      <w:r w:rsidRPr="00D32EEE">
        <w:rPr>
          <w:rFonts w:ascii="Arial" w:hAnsi="Arial" w:cs="Arial"/>
          <w:sz w:val="22"/>
          <w:szCs w:val="22"/>
        </w:rPr>
        <w:t>whereas independents appear more focused on education and selection of the right products</w:t>
      </w:r>
      <w:r w:rsidR="00AE71C4" w:rsidRPr="00D32EEE">
        <w:rPr>
          <w:rFonts w:ascii="Arial" w:hAnsi="Arial" w:cs="Arial"/>
          <w:sz w:val="22"/>
          <w:szCs w:val="22"/>
        </w:rPr>
        <w:t xml:space="preserve"> to limit risk and increase credibility</w:t>
      </w:r>
      <w:r w:rsidRPr="00D32EEE">
        <w:rPr>
          <w:rFonts w:ascii="Arial" w:hAnsi="Arial" w:cs="Arial"/>
          <w:sz w:val="22"/>
          <w:szCs w:val="22"/>
        </w:rPr>
        <w:t>.  This implies the marketing strategies</w:t>
      </w:r>
      <w:r w:rsidR="00A4034D" w:rsidRPr="00D32EEE">
        <w:rPr>
          <w:rFonts w:ascii="Arial" w:hAnsi="Arial" w:cs="Arial"/>
          <w:sz w:val="22"/>
          <w:szCs w:val="22"/>
        </w:rPr>
        <w:t>/mixes</w:t>
      </w:r>
      <w:r w:rsidRPr="00D32EEE">
        <w:rPr>
          <w:rFonts w:ascii="Arial" w:hAnsi="Arial" w:cs="Arial"/>
          <w:sz w:val="22"/>
          <w:szCs w:val="22"/>
        </w:rPr>
        <w:t xml:space="preserve"> for each type of </w:t>
      </w:r>
      <w:r w:rsidR="00245BB4" w:rsidRPr="00D32EEE">
        <w:rPr>
          <w:rFonts w:ascii="Arial" w:hAnsi="Arial" w:cs="Arial"/>
          <w:sz w:val="22"/>
          <w:szCs w:val="22"/>
        </w:rPr>
        <w:t>organisation</w:t>
      </w:r>
      <w:r w:rsidRPr="00D32EEE">
        <w:rPr>
          <w:rFonts w:ascii="Arial" w:hAnsi="Arial" w:cs="Arial"/>
          <w:sz w:val="22"/>
          <w:szCs w:val="22"/>
        </w:rPr>
        <w:t xml:space="preserve"> could </w:t>
      </w:r>
      <w:r w:rsidR="005C7CFA" w:rsidRPr="00D32EEE">
        <w:rPr>
          <w:rFonts w:ascii="Arial" w:hAnsi="Arial" w:cs="Arial"/>
          <w:sz w:val="22"/>
          <w:szCs w:val="22"/>
        </w:rPr>
        <w:t xml:space="preserve">generally </w:t>
      </w:r>
      <w:r w:rsidRPr="00D32EEE">
        <w:rPr>
          <w:rFonts w:ascii="Arial" w:hAnsi="Arial" w:cs="Arial"/>
          <w:sz w:val="22"/>
          <w:szCs w:val="22"/>
        </w:rPr>
        <w:t>be too narrow</w:t>
      </w:r>
      <w:r w:rsidR="0088221C" w:rsidRPr="00D32EEE">
        <w:rPr>
          <w:rFonts w:ascii="Arial" w:hAnsi="Arial" w:cs="Arial"/>
          <w:sz w:val="22"/>
          <w:szCs w:val="22"/>
        </w:rPr>
        <w:t xml:space="preserve"> with too much dependency on each other to implement the right safety programs for consumers</w:t>
      </w:r>
      <w:r w:rsidRPr="00D32EEE">
        <w:rPr>
          <w:rFonts w:ascii="Arial" w:hAnsi="Arial" w:cs="Arial"/>
          <w:sz w:val="22"/>
          <w:szCs w:val="22"/>
        </w:rPr>
        <w:t>.</w:t>
      </w:r>
    </w:p>
    <w:p w14:paraId="1C2BB91E" w14:textId="4314C186" w:rsidR="0052589E" w:rsidRPr="00D32EEE" w:rsidRDefault="00CF65AD"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t xml:space="preserve">Both types of organisation are in gut-feel agreement that negative emotion is likely to have an adverse effect on </w:t>
      </w:r>
      <w:r w:rsidR="00A4034D" w:rsidRPr="00D32EEE">
        <w:rPr>
          <w:rFonts w:ascii="Arial" w:hAnsi="Arial" w:cs="Arial"/>
          <w:sz w:val="22"/>
          <w:szCs w:val="22"/>
        </w:rPr>
        <w:t xml:space="preserve">regret, </w:t>
      </w:r>
      <w:r w:rsidRPr="00D32EEE">
        <w:rPr>
          <w:rFonts w:ascii="Arial" w:hAnsi="Arial" w:cs="Arial"/>
          <w:sz w:val="22"/>
          <w:szCs w:val="22"/>
        </w:rPr>
        <w:t>brand perception</w:t>
      </w:r>
      <w:r w:rsidR="00756E56" w:rsidRPr="00D32EEE">
        <w:rPr>
          <w:rFonts w:ascii="Arial" w:hAnsi="Arial" w:cs="Arial"/>
          <w:sz w:val="22"/>
          <w:szCs w:val="22"/>
        </w:rPr>
        <w:t xml:space="preserve"> and </w:t>
      </w:r>
      <w:r w:rsidR="00C277AA" w:rsidRPr="00D32EEE">
        <w:rPr>
          <w:rFonts w:ascii="Arial" w:hAnsi="Arial" w:cs="Arial"/>
          <w:sz w:val="22"/>
          <w:szCs w:val="22"/>
        </w:rPr>
        <w:t>repurchase</w:t>
      </w:r>
      <w:r w:rsidR="00756E56" w:rsidRPr="00D32EEE">
        <w:rPr>
          <w:rFonts w:ascii="Arial" w:hAnsi="Arial" w:cs="Arial"/>
          <w:sz w:val="22"/>
          <w:szCs w:val="22"/>
        </w:rPr>
        <w:t xml:space="preserve"> intention</w:t>
      </w:r>
      <w:r w:rsidRPr="00D32EEE">
        <w:rPr>
          <w:rFonts w:ascii="Arial" w:hAnsi="Arial" w:cs="Arial"/>
          <w:sz w:val="22"/>
          <w:szCs w:val="22"/>
        </w:rPr>
        <w:t>, but there appears to be little or no research into what these emotions are and how organisations should adapt their responses to tackle the concerns.</w:t>
      </w:r>
      <w:r w:rsidR="00756E56" w:rsidRPr="00D32EEE">
        <w:rPr>
          <w:rFonts w:ascii="Arial" w:hAnsi="Arial" w:cs="Arial"/>
          <w:sz w:val="22"/>
          <w:szCs w:val="22"/>
        </w:rPr>
        <w:t xml:space="preserve">  As we will come to see in the consumer </w:t>
      </w:r>
      <w:r w:rsidR="0088221C" w:rsidRPr="00D32EEE">
        <w:rPr>
          <w:rFonts w:ascii="Arial" w:hAnsi="Arial" w:cs="Arial"/>
          <w:sz w:val="22"/>
          <w:szCs w:val="22"/>
        </w:rPr>
        <w:t xml:space="preserve">survey </w:t>
      </w:r>
      <w:r w:rsidR="00756E56" w:rsidRPr="00D32EEE">
        <w:rPr>
          <w:rFonts w:ascii="Arial" w:hAnsi="Arial" w:cs="Arial"/>
          <w:sz w:val="22"/>
          <w:szCs w:val="22"/>
        </w:rPr>
        <w:t xml:space="preserve">responses, the broad UK data conflicts with </w:t>
      </w:r>
      <w:r w:rsidR="005B0CC9" w:rsidRPr="00D32EEE">
        <w:rPr>
          <w:rFonts w:ascii="Arial" w:hAnsi="Arial" w:cs="Arial"/>
          <w:sz w:val="22"/>
          <w:szCs w:val="22"/>
        </w:rPr>
        <w:t>some</w:t>
      </w:r>
      <w:r w:rsidR="00A4034D" w:rsidRPr="00D32EEE">
        <w:rPr>
          <w:rFonts w:ascii="Arial" w:hAnsi="Arial" w:cs="Arial"/>
          <w:sz w:val="22"/>
          <w:szCs w:val="22"/>
        </w:rPr>
        <w:t xml:space="preserve"> </w:t>
      </w:r>
      <w:r w:rsidR="00756E56" w:rsidRPr="00D32EEE">
        <w:rPr>
          <w:rFonts w:ascii="Arial" w:hAnsi="Arial" w:cs="Arial"/>
          <w:sz w:val="22"/>
          <w:szCs w:val="22"/>
        </w:rPr>
        <w:t xml:space="preserve">views expressed in </w:t>
      </w:r>
      <w:r w:rsidR="0088221C" w:rsidRPr="00D32EEE">
        <w:rPr>
          <w:rFonts w:ascii="Arial" w:hAnsi="Arial" w:cs="Arial"/>
          <w:sz w:val="22"/>
          <w:szCs w:val="22"/>
        </w:rPr>
        <w:t xml:space="preserve">Q20 of </w:t>
      </w:r>
      <w:r w:rsidR="00A4034D" w:rsidRPr="00D32EEE">
        <w:rPr>
          <w:rFonts w:ascii="Arial" w:hAnsi="Arial" w:cs="Arial"/>
          <w:sz w:val="22"/>
          <w:szCs w:val="22"/>
        </w:rPr>
        <w:t>the industry questionnaire</w:t>
      </w:r>
      <w:r w:rsidR="00756E56" w:rsidRPr="00D32EEE">
        <w:rPr>
          <w:rFonts w:ascii="Arial" w:hAnsi="Arial" w:cs="Arial"/>
          <w:sz w:val="22"/>
          <w:szCs w:val="22"/>
        </w:rPr>
        <w:t>.</w:t>
      </w:r>
    </w:p>
    <w:p w14:paraId="53FBE13F" w14:textId="706F8D89" w:rsidR="00756E56" w:rsidRPr="00D32EEE" w:rsidRDefault="0088221C" w:rsidP="00D32EEE">
      <w:pPr>
        <w:pStyle w:val="ListParagraph"/>
        <w:numPr>
          <w:ilvl w:val="0"/>
          <w:numId w:val="35"/>
        </w:numPr>
        <w:spacing w:line="360" w:lineRule="auto"/>
        <w:rPr>
          <w:rFonts w:ascii="Arial" w:hAnsi="Arial" w:cs="Arial"/>
          <w:sz w:val="22"/>
          <w:szCs w:val="22"/>
        </w:rPr>
      </w:pPr>
      <w:r w:rsidRPr="00D32EEE">
        <w:rPr>
          <w:rFonts w:ascii="Arial" w:hAnsi="Arial" w:cs="Arial"/>
          <w:sz w:val="22"/>
          <w:szCs w:val="22"/>
        </w:rPr>
        <w:lastRenderedPageBreak/>
        <w:t>Overall</w:t>
      </w:r>
      <w:r w:rsidR="00756E56" w:rsidRPr="00D32EEE">
        <w:rPr>
          <w:rFonts w:ascii="Arial" w:hAnsi="Arial" w:cs="Arial"/>
          <w:sz w:val="22"/>
          <w:szCs w:val="22"/>
        </w:rPr>
        <w:t xml:space="preserve">, </w:t>
      </w:r>
      <w:r w:rsidR="005B0CC9" w:rsidRPr="00D32EEE">
        <w:rPr>
          <w:rFonts w:ascii="Arial" w:hAnsi="Arial" w:cs="Arial"/>
          <w:sz w:val="22"/>
          <w:szCs w:val="22"/>
        </w:rPr>
        <w:t>it can be seen that</w:t>
      </w:r>
      <w:r w:rsidRPr="00D32EEE">
        <w:rPr>
          <w:rFonts w:ascii="Arial" w:hAnsi="Arial" w:cs="Arial"/>
          <w:sz w:val="22"/>
          <w:szCs w:val="22"/>
        </w:rPr>
        <w:t xml:space="preserve"> </w:t>
      </w:r>
      <w:r w:rsidR="00A4034D" w:rsidRPr="00D32EEE">
        <w:rPr>
          <w:rFonts w:ascii="Arial" w:hAnsi="Arial" w:cs="Arial"/>
          <w:sz w:val="22"/>
          <w:szCs w:val="22"/>
        </w:rPr>
        <w:t xml:space="preserve">qualitative </w:t>
      </w:r>
      <w:r w:rsidR="00756E56" w:rsidRPr="00D32EEE">
        <w:rPr>
          <w:rFonts w:ascii="Arial" w:hAnsi="Arial" w:cs="Arial"/>
          <w:sz w:val="22"/>
          <w:szCs w:val="22"/>
        </w:rPr>
        <w:t xml:space="preserve">responses </w:t>
      </w:r>
      <w:r w:rsidRPr="00D32EEE">
        <w:rPr>
          <w:rFonts w:ascii="Arial" w:hAnsi="Arial" w:cs="Arial"/>
          <w:sz w:val="22"/>
          <w:szCs w:val="22"/>
        </w:rPr>
        <w:t>reveal</w:t>
      </w:r>
      <w:r w:rsidR="00756E56" w:rsidRPr="00D32EEE">
        <w:rPr>
          <w:rFonts w:ascii="Arial" w:hAnsi="Arial" w:cs="Arial"/>
          <w:sz w:val="22"/>
          <w:szCs w:val="22"/>
        </w:rPr>
        <w:t xml:space="preserve"> more of a</w:t>
      </w:r>
      <w:r w:rsidR="00A4034D" w:rsidRPr="00D32EEE">
        <w:rPr>
          <w:rFonts w:ascii="Arial" w:hAnsi="Arial" w:cs="Arial"/>
          <w:sz w:val="22"/>
          <w:szCs w:val="22"/>
        </w:rPr>
        <w:t>n internal,</w:t>
      </w:r>
      <w:r w:rsidR="00756E56" w:rsidRPr="00D32EEE">
        <w:rPr>
          <w:rFonts w:ascii="Arial" w:hAnsi="Arial" w:cs="Arial"/>
          <w:sz w:val="22"/>
          <w:szCs w:val="22"/>
        </w:rPr>
        <w:t xml:space="preserve"> service-based </w:t>
      </w:r>
      <w:r w:rsidR="000466D7" w:rsidRPr="00D32EEE">
        <w:rPr>
          <w:rFonts w:ascii="Arial" w:hAnsi="Arial" w:cs="Arial"/>
          <w:sz w:val="22"/>
          <w:szCs w:val="22"/>
        </w:rPr>
        <w:t>focus</w:t>
      </w:r>
      <w:r w:rsidR="00756E56" w:rsidRPr="00D32EEE">
        <w:rPr>
          <w:rFonts w:ascii="Arial" w:hAnsi="Arial" w:cs="Arial"/>
          <w:sz w:val="22"/>
          <w:szCs w:val="22"/>
        </w:rPr>
        <w:t xml:space="preserve"> to deliver va</w:t>
      </w:r>
      <w:r w:rsidR="000466D7" w:rsidRPr="00D32EEE">
        <w:rPr>
          <w:rFonts w:ascii="Arial" w:hAnsi="Arial" w:cs="Arial"/>
          <w:sz w:val="22"/>
          <w:szCs w:val="22"/>
        </w:rPr>
        <w:t xml:space="preserve">lue </w:t>
      </w:r>
      <w:r w:rsidRPr="00D32EEE">
        <w:rPr>
          <w:rFonts w:ascii="Arial" w:hAnsi="Arial" w:cs="Arial"/>
          <w:sz w:val="22"/>
          <w:szCs w:val="22"/>
        </w:rPr>
        <w:t>or to</w:t>
      </w:r>
      <w:r w:rsidR="000466D7" w:rsidRPr="00D32EEE">
        <w:rPr>
          <w:rFonts w:ascii="Arial" w:hAnsi="Arial" w:cs="Arial"/>
          <w:sz w:val="22"/>
          <w:szCs w:val="22"/>
        </w:rPr>
        <w:t xml:space="preserve"> </w:t>
      </w:r>
      <w:r w:rsidR="00756E56" w:rsidRPr="00D32EEE">
        <w:rPr>
          <w:rFonts w:ascii="Arial" w:hAnsi="Arial" w:cs="Arial"/>
          <w:sz w:val="22"/>
          <w:szCs w:val="22"/>
        </w:rPr>
        <w:t xml:space="preserve">mitigate risk around negative emotion and psychological distancing amongst consumers.  There is opportunity </w:t>
      </w:r>
      <w:r w:rsidR="00CF48F8" w:rsidRPr="00D32EEE">
        <w:rPr>
          <w:rFonts w:ascii="Arial" w:hAnsi="Arial" w:cs="Arial"/>
          <w:sz w:val="22"/>
          <w:szCs w:val="22"/>
        </w:rPr>
        <w:t xml:space="preserve">to build on </w:t>
      </w:r>
      <w:r w:rsidR="00756E56" w:rsidRPr="00D32EEE">
        <w:rPr>
          <w:rFonts w:ascii="Arial" w:hAnsi="Arial" w:cs="Arial"/>
          <w:sz w:val="22"/>
          <w:szCs w:val="22"/>
        </w:rPr>
        <w:t xml:space="preserve">this to </w:t>
      </w:r>
      <w:r w:rsidR="00CF48F8" w:rsidRPr="00D32EEE">
        <w:rPr>
          <w:rFonts w:ascii="Arial" w:hAnsi="Arial" w:cs="Arial"/>
          <w:sz w:val="22"/>
          <w:szCs w:val="22"/>
        </w:rPr>
        <w:t>develop</w:t>
      </w:r>
      <w:r w:rsidR="00756E56" w:rsidRPr="00D32EEE">
        <w:rPr>
          <w:rFonts w:ascii="Arial" w:hAnsi="Arial" w:cs="Arial"/>
          <w:sz w:val="22"/>
          <w:szCs w:val="22"/>
        </w:rPr>
        <w:t xml:space="preserve"> </w:t>
      </w:r>
      <w:r w:rsidR="00CF48F8" w:rsidRPr="00D32EEE">
        <w:rPr>
          <w:rFonts w:ascii="Arial" w:hAnsi="Arial" w:cs="Arial"/>
          <w:sz w:val="22"/>
          <w:szCs w:val="22"/>
        </w:rPr>
        <w:t>more</w:t>
      </w:r>
      <w:r w:rsidR="00756E56" w:rsidRPr="00D32EEE">
        <w:rPr>
          <w:rFonts w:ascii="Arial" w:hAnsi="Arial" w:cs="Arial"/>
          <w:sz w:val="22"/>
          <w:szCs w:val="22"/>
        </w:rPr>
        <w:t xml:space="preserve"> progressive </w:t>
      </w:r>
      <w:r w:rsidR="000466D7" w:rsidRPr="00D32EEE">
        <w:rPr>
          <w:rFonts w:ascii="Arial" w:hAnsi="Arial" w:cs="Arial"/>
          <w:sz w:val="22"/>
          <w:szCs w:val="22"/>
        </w:rPr>
        <w:t>relationships</w:t>
      </w:r>
      <w:r w:rsidR="00DC4DD3" w:rsidRPr="00D32EEE">
        <w:rPr>
          <w:rFonts w:ascii="Arial" w:hAnsi="Arial" w:cs="Arial"/>
          <w:sz w:val="22"/>
          <w:szCs w:val="22"/>
        </w:rPr>
        <w:t xml:space="preserve"> (as </w:t>
      </w:r>
      <w:r w:rsidR="00CF48F8" w:rsidRPr="00D32EEE">
        <w:rPr>
          <w:rFonts w:ascii="Arial" w:hAnsi="Arial" w:cs="Arial"/>
          <w:sz w:val="22"/>
          <w:szCs w:val="22"/>
        </w:rPr>
        <w:t>recommended</w:t>
      </w:r>
      <w:r w:rsidR="00756E56" w:rsidRPr="00D32EEE">
        <w:rPr>
          <w:rFonts w:ascii="Arial" w:hAnsi="Arial" w:cs="Arial"/>
          <w:sz w:val="22"/>
          <w:szCs w:val="22"/>
        </w:rPr>
        <w:t xml:space="preserve"> in section 7)</w:t>
      </w:r>
    </w:p>
    <w:p w14:paraId="05BBC6BC" w14:textId="77777777" w:rsidR="008A31E6" w:rsidRPr="00D32EEE" w:rsidRDefault="008A31E6" w:rsidP="00D32EEE">
      <w:pPr>
        <w:spacing w:line="360" w:lineRule="auto"/>
        <w:rPr>
          <w:rFonts w:ascii="Arial" w:hAnsi="Arial" w:cs="Arial"/>
          <w:b/>
          <w:sz w:val="22"/>
          <w:szCs w:val="22"/>
        </w:rPr>
      </w:pPr>
    </w:p>
    <w:p w14:paraId="2A4C7587" w14:textId="49689F66" w:rsidR="00391F8D"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391F8D" w:rsidRPr="00D32EEE">
        <w:rPr>
          <w:rFonts w:ascii="Arial" w:hAnsi="Arial" w:cs="Arial"/>
          <w:b/>
          <w:sz w:val="22"/>
          <w:szCs w:val="22"/>
        </w:rPr>
        <w:t xml:space="preserve">  Consumer Survey</w:t>
      </w:r>
    </w:p>
    <w:p w14:paraId="5FDEBB47" w14:textId="24B5FFF3" w:rsidR="0066579B"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66579B" w:rsidRPr="00D32EEE">
        <w:rPr>
          <w:rFonts w:ascii="Arial" w:hAnsi="Arial" w:cs="Arial"/>
          <w:b/>
          <w:sz w:val="22"/>
          <w:szCs w:val="22"/>
        </w:rPr>
        <w:t>.1  Survey Summary</w:t>
      </w:r>
    </w:p>
    <w:p w14:paraId="224A7A1F" w14:textId="7CADFE0B" w:rsidR="00F4048A" w:rsidRPr="00D32EEE" w:rsidRDefault="00DB36AE" w:rsidP="00D32EEE">
      <w:pPr>
        <w:spacing w:line="360" w:lineRule="auto"/>
        <w:rPr>
          <w:rFonts w:ascii="Arial" w:hAnsi="Arial" w:cs="Arial"/>
          <w:sz w:val="22"/>
          <w:szCs w:val="22"/>
        </w:rPr>
      </w:pPr>
      <w:r w:rsidRPr="00D32EEE">
        <w:rPr>
          <w:rFonts w:ascii="Arial" w:hAnsi="Arial" w:cs="Arial"/>
          <w:sz w:val="22"/>
          <w:szCs w:val="22"/>
        </w:rPr>
        <w:t xml:space="preserve">Table 5 </w:t>
      </w:r>
      <w:r w:rsidR="00472D9C" w:rsidRPr="00D32EEE">
        <w:rPr>
          <w:rFonts w:ascii="Arial" w:hAnsi="Arial" w:cs="Arial"/>
          <w:sz w:val="22"/>
          <w:szCs w:val="22"/>
        </w:rPr>
        <w:t>reveals</w:t>
      </w:r>
      <w:r w:rsidR="00DC4DD3" w:rsidRPr="00D32EEE">
        <w:rPr>
          <w:rFonts w:ascii="Arial" w:hAnsi="Arial" w:cs="Arial"/>
          <w:sz w:val="22"/>
          <w:szCs w:val="22"/>
        </w:rPr>
        <w:t xml:space="preserve"> strong</w:t>
      </w:r>
      <w:r w:rsidR="00084102" w:rsidRPr="00D32EEE">
        <w:rPr>
          <w:rFonts w:ascii="Arial" w:hAnsi="Arial" w:cs="Arial"/>
          <w:sz w:val="22"/>
          <w:szCs w:val="22"/>
        </w:rPr>
        <w:t xml:space="preserve"> engagement,</w:t>
      </w:r>
      <w:r w:rsidR="00383789" w:rsidRPr="00D32EEE">
        <w:rPr>
          <w:rFonts w:ascii="Arial" w:hAnsi="Arial" w:cs="Arial"/>
          <w:sz w:val="22"/>
          <w:szCs w:val="22"/>
        </w:rPr>
        <w:t xml:space="preserve"> </w:t>
      </w:r>
      <w:r w:rsidR="00DC4DD3" w:rsidRPr="00D32EEE">
        <w:rPr>
          <w:rFonts w:ascii="Arial" w:hAnsi="Arial" w:cs="Arial"/>
          <w:sz w:val="22"/>
          <w:szCs w:val="22"/>
        </w:rPr>
        <w:t xml:space="preserve">where </w:t>
      </w:r>
      <w:r w:rsidR="00383789" w:rsidRPr="00D32EEE">
        <w:rPr>
          <w:rFonts w:ascii="Arial" w:hAnsi="Arial" w:cs="Arial"/>
          <w:sz w:val="22"/>
          <w:szCs w:val="22"/>
        </w:rPr>
        <w:t xml:space="preserve">417 complete responses were acquired </w:t>
      </w:r>
      <w:r w:rsidR="00C74FC1" w:rsidRPr="00D32EEE">
        <w:rPr>
          <w:rFonts w:ascii="Arial" w:hAnsi="Arial" w:cs="Arial"/>
          <w:sz w:val="22"/>
          <w:szCs w:val="22"/>
        </w:rPr>
        <w:t xml:space="preserve">(0.005% of UK families with dependent children) </w:t>
      </w:r>
      <w:r w:rsidR="00383789" w:rsidRPr="00D32EEE">
        <w:rPr>
          <w:rFonts w:ascii="Arial" w:hAnsi="Arial" w:cs="Arial"/>
          <w:sz w:val="22"/>
          <w:szCs w:val="22"/>
        </w:rPr>
        <w:t xml:space="preserve">from a total of 593 who </w:t>
      </w:r>
      <w:r w:rsidR="00921B63" w:rsidRPr="00D32EEE">
        <w:rPr>
          <w:rFonts w:ascii="Arial" w:hAnsi="Arial" w:cs="Arial"/>
          <w:sz w:val="22"/>
          <w:szCs w:val="22"/>
        </w:rPr>
        <w:t>contributed</w:t>
      </w:r>
      <w:r w:rsidR="00383789" w:rsidRPr="00D32EEE">
        <w:rPr>
          <w:rFonts w:ascii="Arial" w:hAnsi="Arial" w:cs="Arial"/>
          <w:sz w:val="22"/>
          <w:szCs w:val="22"/>
        </w:rPr>
        <w:t xml:space="preserve"> </w:t>
      </w:r>
      <w:r w:rsidR="00921B63" w:rsidRPr="00D32EEE">
        <w:rPr>
          <w:rFonts w:ascii="Arial" w:hAnsi="Arial" w:cs="Arial"/>
          <w:sz w:val="22"/>
          <w:szCs w:val="22"/>
        </w:rPr>
        <w:t>to</w:t>
      </w:r>
      <w:r w:rsidR="00383789" w:rsidRPr="00D32EEE">
        <w:rPr>
          <w:rFonts w:ascii="Arial" w:hAnsi="Arial" w:cs="Arial"/>
          <w:sz w:val="22"/>
          <w:szCs w:val="22"/>
        </w:rPr>
        <w:t xml:space="preserve"> the survey (70% completion rate).  </w:t>
      </w:r>
      <w:r w:rsidR="00472D9C" w:rsidRPr="00D32EEE">
        <w:rPr>
          <w:rFonts w:ascii="Arial" w:hAnsi="Arial" w:cs="Arial"/>
          <w:sz w:val="22"/>
          <w:szCs w:val="22"/>
        </w:rPr>
        <w:t xml:space="preserve">According to SurveySystem (no date), this sample ensures UK data can be interpreted with 95% confidence (confidence interval of 4.8).  </w:t>
      </w:r>
      <w:r w:rsidR="00921B63" w:rsidRPr="00D32EEE">
        <w:rPr>
          <w:rFonts w:ascii="Arial" w:hAnsi="Arial" w:cs="Arial"/>
          <w:sz w:val="22"/>
          <w:szCs w:val="22"/>
        </w:rPr>
        <w:t xml:space="preserve">The most effective </w:t>
      </w:r>
      <w:r w:rsidR="00DC4DD3" w:rsidRPr="00D32EEE">
        <w:rPr>
          <w:rFonts w:ascii="Arial" w:hAnsi="Arial" w:cs="Arial"/>
          <w:sz w:val="22"/>
          <w:szCs w:val="22"/>
        </w:rPr>
        <w:t>socialisation</w:t>
      </w:r>
      <w:r w:rsidR="00921B63" w:rsidRPr="00D32EEE">
        <w:rPr>
          <w:rFonts w:ascii="Arial" w:hAnsi="Arial" w:cs="Arial"/>
          <w:sz w:val="22"/>
          <w:szCs w:val="22"/>
        </w:rPr>
        <w:t xml:space="preserve"> </w:t>
      </w:r>
      <w:r w:rsidR="00DC4DD3" w:rsidRPr="00D32EEE">
        <w:rPr>
          <w:rFonts w:ascii="Arial" w:hAnsi="Arial" w:cs="Arial"/>
          <w:sz w:val="22"/>
          <w:szCs w:val="22"/>
        </w:rPr>
        <w:t>tactics</w:t>
      </w:r>
      <w:r w:rsidR="00921B63" w:rsidRPr="00D32EEE">
        <w:rPr>
          <w:rFonts w:ascii="Arial" w:hAnsi="Arial" w:cs="Arial"/>
          <w:sz w:val="22"/>
          <w:szCs w:val="22"/>
        </w:rPr>
        <w:t xml:space="preserve"> from </w:t>
      </w:r>
      <w:r w:rsidR="00DC4DD3" w:rsidRPr="00D32EEE">
        <w:rPr>
          <w:rFonts w:ascii="Arial" w:hAnsi="Arial" w:cs="Arial"/>
          <w:sz w:val="22"/>
          <w:szCs w:val="22"/>
        </w:rPr>
        <w:t>Appendix 9.7</w:t>
      </w:r>
      <w:r w:rsidR="00921B63" w:rsidRPr="00D32EEE">
        <w:rPr>
          <w:rFonts w:ascii="Arial" w:hAnsi="Arial" w:cs="Arial"/>
          <w:sz w:val="22"/>
          <w:szCs w:val="22"/>
        </w:rPr>
        <w:t xml:space="preserve"> (in order of response impact) were Phase</w:t>
      </w:r>
      <w:r w:rsidR="00DC4DD3" w:rsidRPr="00D32EEE">
        <w:rPr>
          <w:rFonts w:ascii="Arial" w:hAnsi="Arial" w:cs="Arial"/>
          <w:sz w:val="22"/>
          <w:szCs w:val="22"/>
        </w:rPr>
        <w:t>s</w:t>
      </w:r>
      <w:r w:rsidR="00921B63" w:rsidRPr="00D32EEE">
        <w:rPr>
          <w:rFonts w:ascii="Arial" w:hAnsi="Arial" w:cs="Arial"/>
          <w:sz w:val="22"/>
          <w:szCs w:val="22"/>
        </w:rPr>
        <w:t xml:space="preserve"> 8, 1, 2, 6 &amp; 3.  Phases 4, 5 &amp; 7 had little to no impact on response numbers. </w:t>
      </w:r>
      <w:r w:rsidR="00DC4DD3" w:rsidRPr="00D32EEE">
        <w:rPr>
          <w:rFonts w:ascii="Arial" w:hAnsi="Arial" w:cs="Arial"/>
          <w:sz w:val="22"/>
          <w:szCs w:val="22"/>
        </w:rPr>
        <w:t xml:space="preserve"> </w:t>
      </w:r>
      <w:r w:rsidR="00B84AFE" w:rsidRPr="00D32EEE">
        <w:rPr>
          <w:rFonts w:ascii="Arial" w:hAnsi="Arial" w:cs="Arial"/>
          <w:sz w:val="22"/>
          <w:szCs w:val="22"/>
        </w:rPr>
        <w:t xml:space="preserve">Facebook and Twitter combined were 4x more effective at driving participation than other platforms in the UK child car seat category (81% vs 19% complete responses).  </w:t>
      </w:r>
      <w:r w:rsidR="00383789" w:rsidRPr="00D32EEE">
        <w:rPr>
          <w:rFonts w:ascii="Arial" w:hAnsi="Arial" w:cs="Arial"/>
          <w:sz w:val="22"/>
          <w:szCs w:val="22"/>
        </w:rPr>
        <w:t>Females were a little more likely to drop out of the survey but were more likely to be attracted by the prize draw incentive</w:t>
      </w:r>
      <w:r w:rsidR="00A76080" w:rsidRPr="00D32EEE">
        <w:rPr>
          <w:rFonts w:ascii="Arial" w:hAnsi="Arial" w:cs="Arial"/>
          <w:sz w:val="22"/>
          <w:szCs w:val="22"/>
        </w:rPr>
        <w:t xml:space="preserve"> (winners of which are </w:t>
      </w:r>
      <w:r w:rsidR="00472D9C" w:rsidRPr="00D32EEE">
        <w:rPr>
          <w:rFonts w:ascii="Arial" w:hAnsi="Arial" w:cs="Arial"/>
          <w:sz w:val="22"/>
          <w:szCs w:val="22"/>
        </w:rPr>
        <w:t>anonymised</w:t>
      </w:r>
      <w:r w:rsidR="00A76080" w:rsidRPr="00D32EEE">
        <w:rPr>
          <w:rFonts w:ascii="Arial" w:hAnsi="Arial" w:cs="Arial"/>
          <w:sz w:val="22"/>
          <w:szCs w:val="22"/>
        </w:rPr>
        <w:t xml:space="preserve"> in Appendix 9.</w:t>
      </w:r>
      <w:r w:rsidR="00DC4DD3" w:rsidRPr="00D32EEE">
        <w:rPr>
          <w:rFonts w:ascii="Arial" w:hAnsi="Arial" w:cs="Arial"/>
          <w:sz w:val="22"/>
          <w:szCs w:val="22"/>
        </w:rPr>
        <w:t>8</w:t>
      </w:r>
      <w:r w:rsidR="00A76080" w:rsidRPr="00D32EEE">
        <w:rPr>
          <w:rFonts w:ascii="Arial" w:hAnsi="Arial" w:cs="Arial"/>
          <w:sz w:val="22"/>
          <w:szCs w:val="22"/>
        </w:rPr>
        <w:t>)</w:t>
      </w:r>
      <w:r w:rsidR="00383789" w:rsidRPr="00D32EEE">
        <w:rPr>
          <w:rFonts w:ascii="Arial" w:hAnsi="Arial" w:cs="Arial"/>
          <w:sz w:val="22"/>
          <w:szCs w:val="22"/>
        </w:rPr>
        <w:t>.</w:t>
      </w:r>
    </w:p>
    <w:p w14:paraId="72931E94" w14:textId="77777777" w:rsidR="00F4048A" w:rsidRPr="00D32EEE" w:rsidRDefault="00F4048A" w:rsidP="00D32EEE">
      <w:pPr>
        <w:spacing w:line="360" w:lineRule="auto"/>
        <w:rPr>
          <w:rFonts w:ascii="Arial" w:hAnsi="Arial" w:cs="Arial"/>
          <w:b/>
          <w:sz w:val="22"/>
          <w:szCs w:val="22"/>
        </w:rPr>
      </w:pPr>
    </w:p>
    <w:p w14:paraId="4CCB366C" w14:textId="21778C7A" w:rsidR="00DB36AE" w:rsidRPr="00D32EEE" w:rsidRDefault="00DB36AE" w:rsidP="00D32EEE">
      <w:pPr>
        <w:spacing w:line="360" w:lineRule="auto"/>
        <w:rPr>
          <w:rFonts w:ascii="Arial" w:hAnsi="Arial" w:cs="Arial"/>
          <w:sz w:val="22"/>
          <w:szCs w:val="22"/>
        </w:rPr>
      </w:pPr>
      <w:r w:rsidRPr="00D32EEE">
        <w:rPr>
          <w:rFonts w:ascii="Arial" w:hAnsi="Arial" w:cs="Arial"/>
          <w:sz w:val="22"/>
          <w:szCs w:val="22"/>
        </w:rPr>
        <w:t>Table 5:  Consumer Survey Collector Analysis</w:t>
      </w:r>
    </w:p>
    <w:p w14:paraId="71FBFAD9" w14:textId="50B94799" w:rsidR="009C3730" w:rsidRPr="00D32EEE" w:rsidRDefault="009C3730" w:rsidP="00D32EEE">
      <w:pPr>
        <w:spacing w:line="360" w:lineRule="auto"/>
        <w:rPr>
          <w:rFonts w:ascii="Arial" w:hAnsi="Arial" w:cs="Arial"/>
          <w:sz w:val="22"/>
          <w:szCs w:val="22"/>
        </w:rPr>
      </w:pPr>
    </w:p>
    <w:p w14:paraId="3E2A5D22" w14:textId="4884D2BE" w:rsidR="00153AC8" w:rsidRPr="00D32EEE" w:rsidRDefault="00EB0F3A"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5ADDE413" wp14:editId="7A1F0AAA">
            <wp:extent cx="6129662" cy="303480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rotWithShape="1">
                    <a:blip r:embed="rId37">
                      <a:extLst>
                        <a:ext uri="{28A0092B-C50C-407E-A947-70E740481C1C}">
                          <a14:useLocalDpi xmlns:a14="http://schemas.microsoft.com/office/drawing/2010/main" val="0"/>
                        </a:ext>
                      </a:extLst>
                    </a:blip>
                    <a:srcRect l="1160" t="2" r="19" b="5585"/>
                    <a:stretch/>
                  </pic:blipFill>
                  <pic:spPr bwMode="auto">
                    <a:xfrm>
                      <a:off x="0" y="0"/>
                      <a:ext cx="6135651" cy="3037765"/>
                    </a:xfrm>
                    <a:prstGeom prst="rect">
                      <a:avLst/>
                    </a:prstGeom>
                    <a:noFill/>
                    <a:ln>
                      <a:noFill/>
                    </a:ln>
                    <a:extLst>
                      <a:ext uri="{53640926-AAD7-44d8-BBD7-CCE9431645EC}">
                        <a14:shadowObscured xmlns:a14="http://schemas.microsoft.com/office/drawing/2010/main"/>
                      </a:ext>
                    </a:extLst>
                  </pic:spPr>
                </pic:pic>
              </a:graphicData>
            </a:graphic>
          </wp:inline>
        </w:drawing>
      </w:r>
    </w:p>
    <w:p w14:paraId="13E90E2D" w14:textId="77777777" w:rsidR="00570F6F" w:rsidRPr="00D32EEE" w:rsidRDefault="00570F6F" w:rsidP="00D32EEE">
      <w:pPr>
        <w:spacing w:line="360" w:lineRule="auto"/>
        <w:jc w:val="center"/>
        <w:rPr>
          <w:rFonts w:ascii="Arial" w:hAnsi="Arial" w:cs="Arial"/>
          <w:sz w:val="22"/>
          <w:szCs w:val="22"/>
        </w:rPr>
      </w:pPr>
    </w:p>
    <w:p w14:paraId="71DBDBC8" w14:textId="61710612" w:rsidR="007631F5" w:rsidRPr="00D32EEE" w:rsidRDefault="00570F6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A29CF90" wp14:editId="7AC1BC22">
            <wp:extent cx="6163714" cy="284480"/>
            <wp:effectExtent l="0" t="0" r="8890" b="0"/>
            <wp:docPr id="752" name="Picture 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83127" cy="285376"/>
                    </a:xfrm>
                    <a:prstGeom prst="rect">
                      <a:avLst/>
                    </a:prstGeom>
                    <a:noFill/>
                    <a:ln>
                      <a:noFill/>
                    </a:ln>
                  </pic:spPr>
                </pic:pic>
              </a:graphicData>
            </a:graphic>
          </wp:inline>
        </w:drawing>
      </w:r>
    </w:p>
    <w:p w14:paraId="1A8B7607" w14:textId="77777777" w:rsidR="007631F5" w:rsidRPr="00D32EEE" w:rsidRDefault="007631F5" w:rsidP="00D32EEE">
      <w:pPr>
        <w:spacing w:line="360" w:lineRule="auto"/>
        <w:rPr>
          <w:rFonts w:ascii="Arial" w:hAnsi="Arial" w:cs="Arial"/>
          <w:sz w:val="22"/>
          <w:szCs w:val="22"/>
        </w:rPr>
      </w:pPr>
    </w:p>
    <w:p w14:paraId="345196E4" w14:textId="77777777" w:rsidR="00D32EEE" w:rsidRDefault="00D32EEE" w:rsidP="00D32EEE">
      <w:pPr>
        <w:spacing w:line="360" w:lineRule="auto"/>
        <w:rPr>
          <w:rFonts w:ascii="Arial" w:hAnsi="Arial" w:cs="Arial"/>
          <w:sz w:val="22"/>
          <w:szCs w:val="22"/>
        </w:rPr>
      </w:pPr>
    </w:p>
    <w:p w14:paraId="39167A6D" w14:textId="77777777" w:rsidR="00D32EEE" w:rsidRDefault="00D32EEE" w:rsidP="00D32EEE">
      <w:pPr>
        <w:spacing w:line="360" w:lineRule="auto"/>
        <w:rPr>
          <w:rFonts w:ascii="Arial" w:hAnsi="Arial" w:cs="Arial"/>
          <w:sz w:val="22"/>
          <w:szCs w:val="22"/>
        </w:rPr>
      </w:pPr>
    </w:p>
    <w:p w14:paraId="79A99F39" w14:textId="6855E9C7"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lastRenderedPageBreak/>
        <w:t xml:space="preserve">According to </w:t>
      </w:r>
      <w:r w:rsidR="00472D9C" w:rsidRPr="00D32EEE">
        <w:rPr>
          <w:rFonts w:ascii="Arial" w:hAnsi="Arial" w:cs="Arial"/>
          <w:sz w:val="22"/>
          <w:szCs w:val="22"/>
        </w:rPr>
        <w:t xml:space="preserve">respondent </w:t>
      </w:r>
      <w:r w:rsidRPr="00D32EEE">
        <w:rPr>
          <w:rFonts w:ascii="Arial" w:hAnsi="Arial" w:cs="Arial"/>
          <w:sz w:val="22"/>
          <w:szCs w:val="22"/>
        </w:rPr>
        <w:t>feedback, 5 main factors contributed to a 30% dropout rate:</w:t>
      </w:r>
    </w:p>
    <w:p w14:paraId="50E27883" w14:textId="77777777" w:rsidR="00383789" w:rsidRPr="00D32EEE" w:rsidRDefault="00383789" w:rsidP="00D32EEE">
      <w:pPr>
        <w:spacing w:line="360" w:lineRule="auto"/>
        <w:rPr>
          <w:rFonts w:ascii="Arial" w:hAnsi="Arial" w:cs="Arial"/>
          <w:sz w:val="22"/>
          <w:szCs w:val="22"/>
        </w:rPr>
      </w:pPr>
    </w:p>
    <w:p w14:paraId="5B3E70C8" w14:textId="537595FE"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1 – Some wanted "full time parent"</w:t>
      </w:r>
      <w:r w:rsidR="0068279F" w:rsidRPr="00D32EEE">
        <w:rPr>
          <w:rFonts w:ascii="Arial" w:hAnsi="Arial" w:cs="Arial"/>
          <w:sz w:val="22"/>
          <w:szCs w:val="22"/>
        </w:rPr>
        <w:t xml:space="preserve"> listed as an employment option</w:t>
      </w:r>
      <w:r w:rsidRPr="00D32EEE">
        <w:rPr>
          <w:rFonts w:ascii="Arial" w:hAnsi="Arial" w:cs="Arial"/>
          <w:sz w:val="22"/>
          <w:szCs w:val="22"/>
        </w:rPr>
        <w:t xml:space="preserve">.  There are legitimate reasons for excluding this and avoiding ambiguity in the </w:t>
      </w:r>
      <w:r w:rsidR="0066579B" w:rsidRPr="00D32EEE">
        <w:rPr>
          <w:rFonts w:ascii="Arial" w:hAnsi="Arial" w:cs="Arial"/>
          <w:sz w:val="22"/>
          <w:szCs w:val="22"/>
        </w:rPr>
        <w:t xml:space="preserve">demographic </w:t>
      </w:r>
      <w:r w:rsidRPr="00D32EEE">
        <w:rPr>
          <w:rFonts w:ascii="Arial" w:hAnsi="Arial" w:cs="Arial"/>
          <w:sz w:val="22"/>
          <w:szCs w:val="22"/>
        </w:rPr>
        <w:t>output</w:t>
      </w:r>
    </w:p>
    <w:p w14:paraId="05799E26" w14:textId="538EFFAA"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2 – Some people started the survey with good intentions</w:t>
      </w:r>
      <w:r w:rsidR="0068279F" w:rsidRPr="00D32EEE">
        <w:rPr>
          <w:rFonts w:ascii="Arial" w:hAnsi="Arial" w:cs="Arial"/>
          <w:sz w:val="22"/>
          <w:szCs w:val="22"/>
        </w:rPr>
        <w:t xml:space="preserve"> but didn’t read the conditions, realising</w:t>
      </w:r>
      <w:r w:rsidRPr="00D32EEE">
        <w:rPr>
          <w:rFonts w:ascii="Arial" w:hAnsi="Arial" w:cs="Arial"/>
          <w:sz w:val="22"/>
          <w:szCs w:val="22"/>
        </w:rPr>
        <w:t xml:space="preserve"> they weren’t eligible (either because they don’t have children or were given a car seat instead of buying one)</w:t>
      </w:r>
    </w:p>
    <w:p w14:paraId="25B4C417" w14:textId="42F672ED"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3 – Some quickly realised they couldn’t free up 8 minutes as their time was too erratic looking after the </w:t>
      </w:r>
      <w:r w:rsidR="0066579B" w:rsidRPr="00D32EEE">
        <w:rPr>
          <w:rFonts w:ascii="Arial" w:hAnsi="Arial" w:cs="Arial"/>
          <w:sz w:val="22"/>
          <w:szCs w:val="22"/>
        </w:rPr>
        <w:t>children</w:t>
      </w:r>
    </w:p>
    <w:p w14:paraId="22D3673F" w14:textId="77777777" w:rsidR="00383789"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4 – Some clicked out of curiosity </w:t>
      </w:r>
    </w:p>
    <w:p w14:paraId="1109067C" w14:textId="4A33CD3B" w:rsidR="00F4048A" w:rsidRPr="00D32EEE" w:rsidRDefault="00383789" w:rsidP="00D32EEE">
      <w:pPr>
        <w:spacing w:line="360" w:lineRule="auto"/>
        <w:rPr>
          <w:rFonts w:ascii="Arial" w:hAnsi="Arial" w:cs="Arial"/>
          <w:sz w:val="22"/>
          <w:szCs w:val="22"/>
        </w:rPr>
      </w:pPr>
      <w:r w:rsidRPr="00D32EEE">
        <w:rPr>
          <w:rFonts w:ascii="Arial" w:hAnsi="Arial" w:cs="Arial"/>
          <w:sz w:val="22"/>
          <w:szCs w:val="22"/>
        </w:rPr>
        <w:t xml:space="preserve">5 – Some people </w:t>
      </w:r>
      <w:r w:rsidR="0066579B" w:rsidRPr="00D32EEE">
        <w:rPr>
          <w:rFonts w:ascii="Arial" w:hAnsi="Arial" w:cs="Arial"/>
          <w:sz w:val="22"/>
          <w:szCs w:val="22"/>
        </w:rPr>
        <w:t>felt</w:t>
      </w:r>
      <w:r w:rsidRPr="00D32EEE">
        <w:rPr>
          <w:rFonts w:ascii="Arial" w:hAnsi="Arial" w:cs="Arial"/>
          <w:sz w:val="22"/>
          <w:szCs w:val="22"/>
        </w:rPr>
        <w:t xml:space="preserve"> </w:t>
      </w:r>
      <w:r w:rsidR="0066579B" w:rsidRPr="00D32EEE">
        <w:rPr>
          <w:rFonts w:ascii="Arial" w:hAnsi="Arial" w:cs="Arial"/>
          <w:sz w:val="22"/>
          <w:szCs w:val="22"/>
        </w:rPr>
        <w:t>jaded</w:t>
      </w:r>
      <w:r w:rsidRPr="00D32EEE">
        <w:rPr>
          <w:rFonts w:ascii="Arial" w:hAnsi="Arial" w:cs="Arial"/>
          <w:sz w:val="22"/>
          <w:szCs w:val="22"/>
        </w:rPr>
        <w:t xml:space="preserve"> going through the questions</w:t>
      </w:r>
    </w:p>
    <w:p w14:paraId="6AB7307A" w14:textId="77777777" w:rsidR="0066579B" w:rsidRPr="00D32EEE" w:rsidRDefault="0066579B" w:rsidP="00D32EEE">
      <w:pPr>
        <w:spacing w:line="360" w:lineRule="auto"/>
        <w:rPr>
          <w:rFonts w:ascii="Arial" w:hAnsi="Arial" w:cs="Arial"/>
          <w:b/>
          <w:sz w:val="22"/>
          <w:szCs w:val="22"/>
        </w:rPr>
      </w:pPr>
    </w:p>
    <w:p w14:paraId="558D467A" w14:textId="3A06E04D" w:rsidR="00022154"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66579B" w:rsidRPr="00D32EEE">
        <w:rPr>
          <w:rFonts w:ascii="Arial" w:hAnsi="Arial" w:cs="Arial"/>
          <w:b/>
          <w:sz w:val="22"/>
          <w:szCs w:val="22"/>
        </w:rPr>
        <w:t xml:space="preserve">.2  Demographics </w:t>
      </w:r>
    </w:p>
    <w:p w14:paraId="46394FE1" w14:textId="61B865F8" w:rsidR="00022154" w:rsidRPr="00D32EEE" w:rsidRDefault="0068279F" w:rsidP="00D32EEE">
      <w:pPr>
        <w:spacing w:line="360" w:lineRule="auto"/>
        <w:rPr>
          <w:rFonts w:ascii="Arial" w:hAnsi="Arial" w:cs="Arial"/>
          <w:sz w:val="22"/>
          <w:szCs w:val="22"/>
        </w:rPr>
      </w:pPr>
      <w:r w:rsidRPr="00D32EEE">
        <w:rPr>
          <w:rFonts w:ascii="Arial" w:hAnsi="Arial" w:cs="Arial"/>
          <w:sz w:val="22"/>
          <w:szCs w:val="22"/>
        </w:rPr>
        <w:t>Overall, there was a mixed-</w:t>
      </w:r>
      <w:r w:rsidR="00022154" w:rsidRPr="00D32EEE">
        <w:rPr>
          <w:rFonts w:ascii="Arial" w:hAnsi="Arial" w:cs="Arial"/>
          <w:sz w:val="22"/>
          <w:szCs w:val="22"/>
        </w:rPr>
        <w:t xml:space="preserve">bag of responses from people with diverse academic and </w:t>
      </w:r>
      <w:r w:rsidR="002D36E0" w:rsidRPr="00D32EEE">
        <w:rPr>
          <w:rFonts w:ascii="Arial" w:hAnsi="Arial" w:cs="Arial"/>
          <w:sz w:val="22"/>
          <w:szCs w:val="22"/>
        </w:rPr>
        <w:t>socio-economic</w:t>
      </w:r>
      <w:r w:rsidR="00022154" w:rsidRPr="00D32EEE">
        <w:rPr>
          <w:rFonts w:ascii="Arial" w:hAnsi="Arial" w:cs="Arial"/>
          <w:sz w:val="22"/>
          <w:szCs w:val="22"/>
        </w:rPr>
        <w:t xml:space="preserve"> backgrounds.  93.5% of responses were from birth parents, step-parents and adoptive parents, 5.3% from grandparents and 1.2% from oth</w:t>
      </w:r>
      <w:r w:rsidRPr="00D32EEE">
        <w:rPr>
          <w:rFonts w:ascii="Arial" w:hAnsi="Arial" w:cs="Arial"/>
          <w:sz w:val="22"/>
          <w:szCs w:val="22"/>
        </w:rPr>
        <w:t>ers (guardians/carers/friends</w:t>
      </w:r>
      <w:r w:rsidR="00022154" w:rsidRPr="00D32EEE">
        <w:rPr>
          <w:rFonts w:ascii="Arial" w:hAnsi="Arial" w:cs="Arial"/>
          <w:sz w:val="22"/>
          <w:szCs w:val="22"/>
        </w:rPr>
        <w:t xml:space="preserve">).  70% of responses </w:t>
      </w:r>
      <w:r w:rsidR="002D36E0" w:rsidRPr="00D32EEE">
        <w:rPr>
          <w:rFonts w:ascii="Arial" w:hAnsi="Arial" w:cs="Arial"/>
          <w:sz w:val="22"/>
          <w:szCs w:val="22"/>
        </w:rPr>
        <w:t xml:space="preserve">could be grouped </w:t>
      </w:r>
      <w:r w:rsidR="00714BFE" w:rsidRPr="00D32EEE">
        <w:rPr>
          <w:rFonts w:ascii="Arial" w:hAnsi="Arial" w:cs="Arial"/>
          <w:sz w:val="22"/>
          <w:szCs w:val="22"/>
        </w:rPr>
        <w:t>as coming from</w:t>
      </w:r>
      <w:r w:rsidR="00022154" w:rsidRPr="00D32EEE">
        <w:rPr>
          <w:rFonts w:ascii="Arial" w:hAnsi="Arial" w:cs="Arial"/>
          <w:sz w:val="22"/>
          <w:szCs w:val="22"/>
        </w:rPr>
        <w:t xml:space="preserve"> more mature and financ</w:t>
      </w:r>
      <w:r w:rsidR="00714BFE" w:rsidRPr="00D32EEE">
        <w:rPr>
          <w:rFonts w:ascii="Arial" w:hAnsi="Arial" w:cs="Arial"/>
          <w:sz w:val="22"/>
          <w:szCs w:val="22"/>
        </w:rPr>
        <w:t>ially secure parents aged 31-45. R</w:t>
      </w:r>
      <w:r w:rsidR="00022154" w:rsidRPr="00D32EEE">
        <w:rPr>
          <w:rFonts w:ascii="Arial" w:hAnsi="Arial" w:cs="Arial"/>
          <w:sz w:val="22"/>
          <w:szCs w:val="22"/>
        </w:rPr>
        <w:t xml:space="preserve">esponses from young parents under 20 and grandparents over 65 were underrepresented (could be driven by a lack of disposable income and lower levels of access to technology) and there were some useful insights into real living arrangements in the UK </w:t>
      </w:r>
      <w:r w:rsidRPr="00D32EEE">
        <w:rPr>
          <w:rFonts w:ascii="Arial" w:hAnsi="Arial" w:cs="Arial"/>
          <w:sz w:val="22"/>
          <w:szCs w:val="22"/>
        </w:rPr>
        <w:t xml:space="preserve">family buying unit </w:t>
      </w:r>
      <w:r w:rsidR="00022154" w:rsidRPr="00D32EEE">
        <w:rPr>
          <w:rFonts w:ascii="Arial" w:hAnsi="Arial" w:cs="Arial"/>
          <w:sz w:val="22"/>
          <w:szCs w:val="22"/>
        </w:rPr>
        <w:t>(69% of respondents were married, 17% co-habiting, 8% single, 4% divorced, 1.5% separated and 0.5% in civil partnerships).</w:t>
      </w:r>
    </w:p>
    <w:p w14:paraId="27D58AC4" w14:textId="77777777" w:rsidR="00022154" w:rsidRPr="00D32EEE" w:rsidRDefault="00022154" w:rsidP="00D32EEE">
      <w:pPr>
        <w:spacing w:line="360" w:lineRule="auto"/>
        <w:rPr>
          <w:rFonts w:ascii="Arial" w:hAnsi="Arial" w:cs="Arial"/>
          <w:sz w:val="22"/>
          <w:szCs w:val="22"/>
        </w:rPr>
      </w:pPr>
    </w:p>
    <w:p w14:paraId="7017BA7F" w14:textId="72AB8F37" w:rsidR="00957C8C" w:rsidRPr="00D32EEE" w:rsidRDefault="003F5E62" w:rsidP="00D32EEE">
      <w:pPr>
        <w:spacing w:line="360" w:lineRule="auto"/>
        <w:rPr>
          <w:rFonts w:ascii="Arial" w:hAnsi="Arial" w:cs="Arial"/>
          <w:sz w:val="22"/>
          <w:szCs w:val="22"/>
        </w:rPr>
      </w:pPr>
      <w:r w:rsidRPr="00D32EEE">
        <w:rPr>
          <w:rFonts w:ascii="Arial" w:hAnsi="Arial" w:cs="Arial"/>
          <w:sz w:val="22"/>
          <w:szCs w:val="22"/>
        </w:rPr>
        <w:t>The gender mix accurately reflects Kotler et al</w:t>
      </w:r>
      <w:r w:rsidR="002B2453" w:rsidRPr="00D32EEE">
        <w:rPr>
          <w:rFonts w:ascii="Arial" w:hAnsi="Arial" w:cs="Arial"/>
          <w:sz w:val="22"/>
          <w:szCs w:val="22"/>
        </w:rPr>
        <w:t>’s</w:t>
      </w:r>
      <w:r w:rsidRPr="00D32EEE">
        <w:rPr>
          <w:rFonts w:ascii="Arial" w:hAnsi="Arial" w:cs="Arial"/>
          <w:sz w:val="22"/>
          <w:szCs w:val="22"/>
        </w:rPr>
        <w:t xml:space="preserve"> (2017) obser</w:t>
      </w:r>
      <w:r w:rsidR="002B2453" w:rsidRPr="00D32EEE">
        <w:rPr>
          <w:rFonts w:ascii="Arial" w:hAnsi="Arial" w:cs="Arial"/>
          <w:sz w:val="22"/>
          <w:szCs w:val="22"/>
        </w:rPr>
        <w:t>vation on</w:t>
      </w:r>
      <w:r w:rsidRPr="00D32EEE">
        <w:rPr>
          <w:rFonts w:ascii="Arial" w:hAnsi="Arial" w:cs="Arial"/>
          <w:sz w:val="22"/>
          <w:szCs w:val="22"/>
        </w:rPr>
        <w:t xml:space="preserve"> the impact and control of females in the European buying unit.  The percentages are on point where 85.1% of complete responses were from females, 14.4% from males and 0.5% identifying as gender neutral.  Data reinforces the gender stereotype where males </w:t>
      </w:r>
      <w:r w:rsidR="002B2453" w:rsidRPr="00D32EEE">
        <w:rPr>
          <w:rFonts w:ascii="Arial" w:hAnsi="Arial" w:cs="Arial"/>
          <w:sz w:val="22"/>
          <w:szCs w:val="22"/>
        </w:rPr>
        <w:t>are typically in full-</w:t>
      </w:r>
      <w:r w:rsidR="00C52A04" w:rsidRPr="00D32EEE">
        <w:rPr>
          <w:rFonts w:ascii="Arial" w:hAnsi="Arial" w:cs="Arial"/>
          <w:sz w:val="22"/>
          <w:szCs w:val="22"/>
        </w:rPr>
        <w:t xml:space="preserve">time work and are subject to less financial pressure, </w:t>
      </w:r>
      <w:r w:rsidRPr="00D32EEE">
        <w:rPr>
          <w:rFonts w:ascii="Arial" w:hAnsi="Arial" w:cs="Arial"/>
          <w:sz w:val="22"/>
          <w:szCs w:val="22"/>
        </w:rPr>
        <w:t xml:space="preserve">whilst females </w:t>
      </w:r>
      <w:r w:rsidR="002B2453" w:rsidRPr="00D32EEE">
        <w:rPr>
          <w:rFonts w:ascii="Arial" w:hAnsi="Arial" w:cs="Arial"/>
          <w:sz w:val="22"/>
          <w:szCs w:val="22"/>
        </w:rPr>
        <w:t xml:space="preserve">make </w:t>
      </w:r>
      <w:r w:rsidRPr="00D32EEE">
        <w:rPr>
          <w:rFonts w:ascii="Arial" w:hAnsi="Arial" w:cs="Arial"/>
          <w:sz w:val="22"/>
          <w:szCs w:val="22"/>
        </w:rPr>
        <w:t>sacrifice</w:t>
      </w:r>
      <w:r w:rsidR="002B2453" w:rsidRPr="00D32EEE">
        <w:rPr>
          <w:rFonts w:ascii="Arial" w:hAnsi="Arial" w:cs="Arial"/>
          <w:sz w:val="22"/>
          <w:szCs w:val="22"/>
        </w:rPr>
        <w:t>s</w:t>
      </w:r>
      <w:r w:rsidRPr="00D32EEE">
        <w:rPr>
          <w:rFonts w:ascii="Arial" w:hAnsi="Arial" w:cs="Arial"/>
          <w:sz w:val="22"/>
          <w:szCs w:val="22"/>
        </w:rPr>
        <w:t xml:space="preserve"> to balance time at home with the children alongside part-time employment, studies and/or entrepreneurial pursuits</w:t>
      </w:r>
      <w:r w:rsidR="00C52A04" w:rsidRPr="00D32EEE">
        <w:rPr>
          <w:rFonts w:ascii="Arial" w:hAnsi="Arial" w:cs="Arial"/>
          <w:sz w:val="22"/>
          <w:szCs w:val="22"/>
        </w:rPr>
        <w:t xml:space="preserve">.  </w:t>
      </w:r>
      <w:r w:rsidR="002B2453" w:rsidRPr="00D32EEE">
        <w:rPr>
          <w:rFonts w:ascii="Arial" w:hAnsi="Arial" w:cs="Arial"/>
          <w:sz w:val="22"/>
          <w:szCs w:val="22"/>
        </w:rPr>
        <w:t>D</w:t>
      </w:r>
      <w:r w:rsidR="00F83639" w:rsidRPr="00D32EEE">
        <w:rPr>
          <w:rFonts w:ascii="Arial" w:hAnsi="Arial" w:cs="Arial"/>
          <w:sz w:val="22"/>
          <w:szCs w:val="22"/>
        </w:rPr>
        <w:t xml:space="preserve">ata reveals that 53.5% of purchases were from expectant or first time parents, 45.3% from experienced parents/guardians and 1.2% from people who </w:t>
      </w:r>
      <w:r w:rsidR="002B2453" w:rsidRPr="00D32EEE">
        <w:rPr>
          <w:rFonts w:ascii="Arial" w:hAnsi="Arial" w:cs="Arial"/>
          <w:sz w:val="22"/>
          <w:szCs w:val="22"/>
        </w:rPr>
        <w:t>purchased</w:t>
      </w:r>
      <w:r w:rsidR="00F83639" w:rsidRPr="00D32EEE">
        <w:rPr>
          <w:rFonts w:ascii="Arial" w:hAnsi="Arial" w:cs="Arial"/>
          <w:sz w:val="22"/>
          <w:szCs w:val="22"/>
        </w:rPr>
        <w:t xml:space="preserve"> as a gift for someone else. Furthermore, 80% of purchases are intended for immediate use by the child </w:t>
      </w:r>
      <w:r w:rsidR="00714BFE" w:rsidRPr="00D32EEE">
        <w:rPr>
          <w:rFonts w:ascii="Arial" w:hAnsi="Arial" w:cs="Arial"/>
          <w:sz w:val="22"/>
          <w:szCs w:val="22"/>
        </w:rPr>
        <w:t>whereas</w:t>
      </w:r>
      <w:r w:rsidR="00F83639" w:rsidRPr="00D32EEE">
        <w:rPr>
          <w:rFonts w:ascii="Arial" w:hAnsi="Arial" w:cs="Arial"/>
          <w:sz w:val="22"/>
          <w:szCs w:val="22"/>
        </w:rPr>
        <w:t xml:space="preserve"> 20% of purchases are in preparation for the child’s arrival.  Males are more likely to purchase a car seat in advance as nerves and excitement build. Females are more likely to delay </w:t>
      </w:r>
      <w:r w:rsidR="002B2453" w:rsidRPr="00D32EEE">
        <w:rPr>
          <w:rFonts w:ascii="Arial" w:hAnsi="Arial" w:cs="Arial"/>
          <w:sz w:val="22"/>
          <w:szCs w:val="22"/>
        </w:rPr>
        <w:t>their purchases.  T</w:t>
      </w:r>
      <w:r w:rsidR="00F83639" w:rsidRPr="00D32EEE">
        <w:rPr>
          <w:rFonts w:ascii="Arial" w:hAnsi="Arial" w:cs="Arial"/>
          <w:sz w:val="22"/>
          <w:szCs w:val="22"/>
        </w:rPr>
        <w:t>his could suggest males are more susceptible to impulse triggers in the pre-natal stage</w:t>
      </w:r>
      <w:r w:rsidR="00AF294E" w:rsidRPr="00D32EEE">
        <w:rPr>
          <w:rFonts w:ascii="Arial" w:hAnsi="Arial" w:cs="Arial"/>
          <w:sz w:val="22"/>
          <w:szCs w:val="22"/>
        </w:rPr>
        <w:t xml:space="preserve"> of parenthood</w:t>
      </w:r>
      <w:r w:rsidR="00F83639" w:rsidRPr="00D32EEE">
        <w:rPr>
          <w:rFonts w:ascii="Arial" w:hAnsi="Arial" w:cs="Arial"/>
          <w:sz w:val="22"/>
          <w:szCs w:val="22"/>
        </w:rPr>
        <w:t>.</w:t>
      </w:r>
    </w:p>
    <w:p w14:paraId="7FD7DBB4" w14:textId="77777777" w:rsidR="00957C8C" w:rsidRDefault="00957C8C" w:rsidP="00D32EEE">
      <w:pPr>
        <w:spacing w:line="360" w:lineRule="auto"/>
        <w:rPr>
          <w:rFonts w:ascii="Arial" w:hAnsi="Arial" w:cs="Arial"/>
          <w:sz w:val="22"/>
          <w:szCs w:val="22"/>
        </w:rPr>
      </w:pPr>
    </w:p>
    <w:p w14:paraId="40F3DCD6" w14:textId="7C91F217" w:rsidR="003F5E62" w:rsidRPr="00D32EEE" w:rsidRDefault="00957C8C" w:rsidP="00D32EEE">
      <w:pPr>
        <w:spacing w:line="360" w:lineRule="auto"/>
        <w:rPr>
          <w:rFonts w:ascii="Arial" w:hAnsi="Arial" w:cs="Arial"/>
          <w:sz w:val="22"/>
          <w:szCs w:val="22"/>
        </w:rPr>
      </w:pPr>
      <w:r w:rsidRPr="00D32EEE">
        <w:rPr>
          <w:rFonts w:ascii="Arial" w:hAnsi="Arial" w:cs="Arial"/>
          <w:sz w:val="22"/>
          <w:szCs w:val="22"/>
        </w:rPr>
        <w:t xml:space="preserve">The survey was </w:t>
      </w:r>
      <w:r w:rsidR="00AF294E" w:rsidRPr="00D32EEE">
        <w:rPr>
          <w:rFonts w:ascii="Arial" w:hAnsi="Arial" w:cs="Arial"/>
          <w:sz w:val="22"/>
          <w:szCs w:val="22"/>
        </w:rPr>
        <w:t xml:space="preserve">also </w:t>
      </w:r>
      <w:r w:rsidRPr="00D32EEE">
        <w:rPr>
          <w:rFonts w:ascii="Arial" w:hAnsi="Arial" w:cs="Arial"/>
          <w:sz w:val="22"/>
          <w:szCs w:val="22"/>
        </w:rPr>
        <w:t xml:space="preserve">designed to capture feedback from 16 sub-regions of the UK, but as some </w:t>
      </w:r>
      <w:r w:rsidR="00043900" w:rsidRPr="00D32EEE">
        <w:rPr>
          <w:rFonts w:ascii="Arial" w:hAnsi="Arial" w:cs="Arial"/>
          <w:sz w:val="22"/>
          <w:szCs w:val="22"/>
        </w:rPr>
        <w:t xml:space="preserve">regional </w:t>
      </w:r>
      <w:r w:rsidRPr="00D32EEE">
        <w:rPr>
          <w:rFonts w:ascii="Arial" w:hAnsi="Arial" w:cs="Arial"/>
          <w:sz w:val="22"/>
          <w:szCs w:val="22"/>
        </w:rPr>
        <w:t xml:space="preserve">data was </w:t>
      </w:r>
      <w:r w:rsidR="00043900" w:rsidRPr="00D32EEE">
        <w:rPr>
          <w:rFonts w:ascii="Arial" w:hAnsi="Arial" w:cs="Arial"/>
          <w:sz w:val="22"/>
          <w:szCs w:val="22"/>
        </w:rPr>
        <w:t>thin</w:t>
      </w:r>
      <w:r w:rsidRPr="00D32EEE">
        <w:rPr>
          <w:rFonts w:ascii="Arial" w:hAnsi="Arial" w:cs="Arial"/>
          <w:sz w:val="22"/>
          <w:szCs w:val="22"/>
        </w:rPr>
        <w:t xml:space="preserve">, these sub-regions were further condensed into 6 broad regions for the </w:t>
      </w:r>
      <w:r w:rsidRPr="00D32EEE">
        <w:rPr>
          <w:rFonts w:ascii="Arial" w:hAnsi="Arial" w:cs="Arial"/>
          <w:sz w:val="22"/>
          <w:szCs w:val="22"/>
        </w:rPr>
        <w:lastRenderedPageBreak/>
        <w:t>purpose of regional analysis (1.Scotland, 2.Northern Ireland, 3.Wales, 4.Nort</w:t>
      </w:r>
      <w:r w:rsidR="00C52A04" w:rsidRPr="00D32EEE">
        <w:rPr>
          <w:rFonts w:ascii="Arial" w:hAnsi="Arial" w:cs="Arial"/>
          <w:sz w:val="22"/>
          <w:szCs w:val="22"/>
        </w:rPr>
        <w:t xml:space="preserve">hern England, 5.Central England and </w:t>
      </w:r>
      <w:r w:rsidRPr="00D32EEE">
        <w:rPr>
          <w:rFonts w:ascii="Arial" w:hAnsi="Arial" w:cs="Arial"/>
          <w:sz w:val="22"/>
          <w:szCs w:val="22"/>
        </w:rPr>
        <w:t xml:space="preserve">6.Southern England).  </w:t>
      </w:r>
      <w:r w:rsidR="00714BFE" w:rsidRPr="00D32EEE">
        <w:rPr>
          <w:rFonts w:ascii="Arial" w:hAnsi="Arial" w:cs="Arial"/>
          <w:sz w:val="22"/>
          <w:szCs w:val="22"/>
        </w:rPr>
        <w:t>Data from Northern Ireland is also underrepresented and r</w:t>
      </w:r>
      <w:r w:rsidRPr="00D32EEE">
        <w:rPr>
          <w:rFonts w:ascii="Arial" w:hAnsi="Arial" w:cs="Arial"/>
          <w:sz w:val="22"/>
          <w:szCs w:val="22"/>
        </w:rPr>
        <w:t>egional bi</w:t>
      </w:r>
      <w:r w:rsidR="00570FF9" w:rsidRPr="00D32EEE">
        <w:rPr>
          <w:rFonts w:ascii="Arial" w:hAnsi="Arial" w:cs="Arial"/>
          <w:sz w:val="22"/>
          <w:szCs w:val="22"/>
        </w:rPr>
        <w:t xml:space="preserve">as exists given the strength of </w:t>
      </w:r>
      <w:r w:rsidRPr="00D32EEE">
        <w:rPr>
          <w:rFonts w:ascii="Arial" w:hAnsi="Arial" w:cs="Arial"/>
          <w:sz w:val="22"/>
          <w:szCs w:val="22"/>
        </w:rPr>
        <w:t xml:space="preserve">network connections in South Wales (and to a lesser degree, Southern England), but the effects of this were softened with support from social media and from road safety organisations circulating the survey </w:t>
      </w:r>
      <w:r w:rsidR="009D52E3" w:rsidRPr="00D32EEE">
        <w:rPr>
          <w:rFonts w:ascii="Arial" w:hAnsi="Arial" w:cs="Arial"/>
          <w:sz w:val="22"/>
          <w:szCs w:val="22"/>
        </w:rPr>
        <w:t>within</w:t>
      </w:r>
      <w:r w:rsidRPr="00D32EEE">
        <w:rPr>
          <w:rFonts w:ascii="Arial" w:hAnsi="Arial" w:cs="Arial"/>
          <w:sz w:val="22"/>
          <w:szCs w:val="22"/>
        </w:rPr>
        <w:t xml:space="preserve"> their own networks.</w:t>
      </w:r>
      <w:r w:rsidR="002D36E0" w:rsidRPr="00D32EEE">
        <w:rPr>
          <w:rFonts w:ascii="Arial" w:hAnsi="Arial" w:cs="Arial"/>
          <w:sz w:val="22"/>
          <w:szCs w:val="22"/>
        </w:rPr>
        <w:t xml:space="preserve">  Regional observations are </w:t>
      </w:r>
      <w:r w:rsidR="00714BFE" w:rsidRPr="00D32EEE">
        <w:rPr>
          <w:rFonts w:ascii="Arial" w:hAnsi="Arial" w:cs="Arial"/>
          <w:sz w:val="22"/>
          <w:szCs w:val="22"/>
        </w:rPr>
        <w:t xml:space="preserve">further </w:t>
      </w:r>
      <w:r w:rsidR="00DE74ED" w:rsidRPr="00D32EEE">
        <w:rPr>
          <w:rFonts w:ascii="Arial" w:hAnsi="Arial" w:cs="Arial"/>
          <w:sz w:val="22"/>
          <w:szCs w:val="22"/>
        </w:rPr>
        <w:t>discussed</w:t>
      </w:r>
      <w:r w:rsidR="002D36E0" w:rsidRPr="00D32EEE">
        <w:rPr>
          <w:rFonts w:ascii="Arial" w:hAnsi="Arial" w:cs="Arial"/>
          <w:sz w:val="22"/>
          <w:szCs w:val="22"/>
        </w:rPr>
        <w:t xml:space="preserve"> in section </w:t>
      </w:r>
      <w:r w:rsidR="001904AD" w:rsidRPr="00D32EEE">
        <w:rPr>
          <w:rFonts w:ascii="Arial" w:hAnsi="Arial" w:cs="Arial"/>
          <w:sz w:val="22"/>
          <w:szCs w:val="22"/>
        </w:rPr>
        <w:t>5.4</w:t>
      </w:r>
      <w:r w:rsidR="00DE74ED" w:rsidRPr="00D32EEE">
        <w:rPr>
          <w:rFonts w:ascii="Arial" w:hAnsi="Arial" w:cs="Arial"/>
          <w:sz w:val="22"/>
          <w:szCs w:val="22"/>
        </w:rPr>
        <w:t>.</w:t>
      </w:r>
    </w:p>
    <w:p w14:paraId="07612E2D" w14:textId="77777777" w:rsidR="00C52A04" w:rsidRPr="00D32EEE" w:rsidRDefault="00C52A04" w:rsidP="00D32EEE">
      <w:pPr>
        <w:spacing w:line="360" w:lineRule="auto"/>
        <w:rPr>
          <w:rFonts w:ascii="Arial" w:hAnsi="Arial" w:cs="Arial"/>
          <w:sz w:val="22"/>
          <w:szCs w:val="22"/>
        </w:rPr>
      </w:pPr>
    </w:p>
    <w:p w14:paraId="3559C101" w14:textId="519FF557" w:rsidR="00930125"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930125" w:rsidRPr="00D32EEE">
        <w:rPr>
          <w:rFonts w:ascii="Arial" w:hAnsi="Arial" w:cs="Arial"/>
          <w:b/>
          <w:sz w:val="22"/>
          <w:szCs w:val="22"/>
        </w:rPr>
        <w:t>.3  About The Purchase</w:t>
      </w:r>
    </w:p>
    <w:p w14:paraId="2A959F43" w14:textId="73AFAB3E" w:rsidR="00C948CD" w:rsidRPr="00D32EEE" w:rsidRDefault="002B2453" w:rsidP="00D32EEE">
      <w:pPr>
        <w:spacing w:line="360" w:lineRule="auto"/>
        <w:rPr>
          <w:rFonts w:ascii="Arial" w:hAnsi="Arial" w:cs="Arial"/>
          <w:sz w:val="22"/>
          <w:szCs w:val="22"/>
        </w:rPr>
      </w:pPr>
      <w:r w:rsidRPr="00D32EEE">
        <w:rPr>
          <w:rFonts w:ascii="Arial" w:hAnsi="Arial" w:cs="Arial"/>
          <w:sz w:val="22"/>
          <w:szCs w:val="22"/>
        </w:rPr>
        <w:t>T</w:t>
      </w:r>
      <w:r w:rsidR="003046E3" w:rsidRPr="00D32EEE">
        <w:rPr>
          <w:rFonts w:ascii="Arial" w:hAnsi="Arial" w:cs="Arial"/>
          <w:sz w:val="22"/>
          <w:szCs w:val="22"/>
        </w:rPr>
        <w:t xml:space="preserve">he majority of child car seat purchases are for combination seats (43.4%) or infant seats (42%).  </w:t>
      </w:r>
      <w:r w:rsidR="00801034" w:rsidRPr="00D32EEE">
        <w:rPr>
          <w:rFonts w:ascii="Arial" w:hAnsi="Arial" w:cs="Arial"/>
          <w:sz w:val="22"/>
          <w:szCs w:val="22"/>
        </w:rPr>
        <w:t>Data suggests b</w:t>
      </w:r>
      <w:r w:rsidR="003046E3" w:rsidRPr="00D32EEE">
        <w:rPr>
          <w:rFonts w:ascii="Arial" w:hAnsi="Arial" w:cs="Arial"/>
          <w:sz w:val="22"/>
          <w:szCs w:val="22"/>
        </w:rPr>
        <w:t>ooster seats account for</w:t>
      </w:r>
      <w:r w:rsidR="00801034" w:rsidRPr="00D32EEE">
        <w:rPr>
          <w:rFonts w:ascii="Arial" w:hAnsi="Arial" w:cs="Arial"/>
          <w:sz w:val="22"/>
          <w:szCs w:val="22"/>
        </w:rPr>
        <w:t xml:space="preserve"> approximately</w:t>
      </w:r>
      <w:r w:rsidR="003046E3" w:rsidRPr="00D32EEE">
        <w:rPr>
          <w:rFonts w:ascii="Arial" w:hAnsi="Arial" w:cs="Arial"/>
          <w:sz w:val="22"/>
          <w:szCs w:val="22"/>
        </w:rPr>
        <w:t xml:space="preserve"> 9.1% </w:t>
      </w:r>
      <w:r w:rsidR="00714BFE" w:rsidRPr="00D32EEE">
        <w:rPr>
          <w:rFonts w:ascii="Arial" w:hAnsi="Arial" w:cs="Arial"/>
          <w:sz w:val="22"/>
          <w:szCs w:val="22"/>
        </w:rPr>
        <w:t xml:space="preserve">of sales </w:t>
      </w:r>
      <w:r w:rsidR="003046E3" w:rsidRPr="00D32EEE">
        <w:rPr>
          <w:rFonts w:ascii="Arial" w:hAnsi="Arial" w:cs="Arial"/>
          <w:sz w:val="22"/>
          <w:szCs w:val="22"/>
        </w:rPr>
        <w:t xml:space="preserve">and convertible seats account for </w:t>
      </w:r>
      <w:r w:rsidR="00714BFE" w:rsidRPr="00D32EEE">
        <w:rPr>
          <w:rFonts w:ascii="Arial" w:hAnsi="Arial" w:cs="Arial"/>
          <w:sz w:val="22"/>
          <w:szCs w:val="22"/>
        </w:rPr>
        <w:t>the remaining 5.5%</w:t>
      </w:r>
      <w:r w:rsidR="00801034" w:rsidRPr="00D32EEE">
        <w:rPr>
          <w:rFonts w:ascii="Arial" w:hAnsi="Arial" w:cs="Arial"/>
          <w:sz w:val="22"/>
          <w:szCs w:val="22"/>
        </w:rPr>
        <w:t xml:space="preserve"> as of April 2019</w:t>
      </w:r>
      <w:r w:rsidR="003046E3" w:rsidRPr="00D32EEE">
        <w:rPr>
          <w:rFonts w:ascii="Arial" w:hAnsi="Arial" w:cs="Arial"/>
          <w:sz w:val="22"/>
          <w:szCs w:val="22"/>
        </w:rPr>
        <w:t xml:space="preserve">. </w:t>
      </w:r>
      <w:r w:rsidR="001904AD" w:rsidRPr="00D32EEE">
        <w:rPr>
          <w:rFonts w:ascii="Arial" w:hAnsi="Arial" w:cs="Arial"/>
          <w:sz w:val="22"/>
          <w:szCs w:val="22"/>
        </w:rPr>
        <w:t xml:space="preserve"> </w:t>
      </w:r>
      <w:r w:rsidR="00C948CD" w:rsidRPr="00D32EEE">
        <w:rPr>
          <w:rFonts w:ascii="Arial" w:hAnsi="Arial" w:cs="Arial"/>
          <w:sz w:val="22"/>
          <w:szCs w:val="22"/>
        </w:rPr>
        <w:t>In the context of how and where child car seat purchases are made:</w:t>
      </w:r>
    </w:p>
    <w:p w14:paraId="3EEA2CDA" w14:textId="77777777" w:rsidR="007815FA" w:rsidRPr="00D32EEE" w:rsidRDefault="007815FA" w:rsidP="00D32EEE">
      <w:pPr>
        <w:spacing w:line="360" w:lineRule="auto"/>
        <w:rPr>
          <w:rFonts w:ascii="Arial" w:hAnsi="Arial" w:cs="Arial"/>
          <w:sz w:val="22"/>
          <w:szCs w:val="22"/>
        </w:rPr>
      </w:pPr>
    </w:p>
    <w:p w14:paraId="12049EB6" w14:textId="77777777" w:rsidR="001904AD" w:rsidRPr="00D32EEE" w:rsidRDefault="0059341D" w:rsidP="00D32EEE">
      <w:pPr>
        <w:pStyle w:val="ListParagraph"/>
        <w:numPr>
          <w:ilvl w:val="0"/>
          <w:numId w:val="38"/>
        </w:numPr>
        <w:spacing w:line="360" w:lineRule="auto"/>
        <w:rPr>
          <w:rFonts w:ascii="Arial" w:hAnsi="Arial" w:cs="Arial"/>
          <w:sz w:val="22"/>
          <w:szCs w:val="22"/>
        </w:rPr>
      </w:pPr>
      <w:r w:rsidRPr="00D32EEE">
        <w:rPr>
          <w:rFonts w:ascii="Arial" w:hAnsi="Arial" w:cs="Arial"/>
          <w:sz w:val="22"/>
          <w:szCs w:val="22"/>
        </w:rPr>
        <w:t xml:space="preserve">54% of UK purchases takes place in an offline store environment, compared to 40.5% online and 5.5% through mobile channels. </w:t>
      </w:r>
      <w:r w:rsidR="001904AD" w:rsidRPr="00D32EEE">
        <w:rPr>
          <w:rFonts w:ascii="Arial" w:hAnsi="Arial" w:cs="Arial"/>
          <w:sz w:val="22"/>
          <w:szCs w:val="22"/>
        </w:rPr>
        <w:t xml:space="preserve"> </w:t>
      </w:r>
    </w:p>
    <w:p w14:paraId="3D5444C7" w14:textId="564962E4" w:rsidR="00704ED7" w:rsidRPr="00D32EEE" w:rsidRDefault="0059341D" w:rsidP="00D32EEE">
      <w:pPr>
        <w:pStyle w:val="ListParagraph"/>
        <w:numPr>
          <w:ilvl w:val="0"/>
          <w:numId w:val="38"/>
        </w:numPr>
        <w:spacing w:line="360" w:lineRule="auto"/>
        <w:rPr>
          <w:rFonts w:ascii="Arial" w:hAnsi="Arial" w:cs="Arial"/>
          <w:sz w:val="22"/>
          <w:szCs w:val="22"/>
        </w:rPr>
      </w:pPr>
      <w:r w:rsidRPr="00D32EEE">
        <w:rPr>
          <w:rFonts w:ascii="Arial" w:hAnsi="Arial" w:cs="Arial"/>
          <w:sz w:val="22"/>
          <w:szCs w:val="22"/>
        </w:rPr>
        <w:t xml:space="preserve">68% of </w:t>
      </w:r>
      <w:r w:rsidR="00DB36AE" w:rsidRPr="00D32EEE">
        <w:rPr>
          <w:rFonts w:ascii="Arial" w:hAnsi="Arial" w:cs="Arial"/>
          <w:sz w:val="22"/>
          <w:szCs w:val="22"/>
        </w:rPr>
        <w:t xml:space="preserve">consumer </w:t>
      </w:r>
      <w:r w:rsidRPr="00D32EEE">
        <w:rPr>
          <w:rFonts w:ascii="Arial" w:hAnsi="Arial" w:cs="Arial"/>
          <w:sz w:val="22"/>
          <w:szCs w:val="22"/>
        </w:rPr>
        <w:t xml:space="preserve">purchases </w:t>
      </w:r>
      <w:r w:rsidR="00714BFE" w:rsidRPr="00D32EEE">
        <w:rPr>
          <w:rFonts w:ascii="Arial" w:hAnsi="Arial" w:cs="Arial"/>
          <w:sz w:val="22"/>
          <w:szCs w:val="22"/>
        </w:rPr>
        <w:t>take place</w:t>
      </w:r>
      <w:r w:rsidRPr="00D32EEE">
        <w:rPr>
          <w:rFonts w:ascii="Arial" w:hAnsi="Arial" w:cs="Arial"/>
          <w:sz w:val="22"/>
          <w:szCs w:val="22"/>
        </w:rPr>
        <w:t xml:space="preserve"> </w:t>
      </w:r>
      <w:r w:rsidR="00714BFE" w:rsidRPr="00D32EEE">
        <w:rPr>
          <w:rFonts w:ascii="Arial" w:hAnsi="Arial" w:cs="Arial"/>
          <w:sz w:val="22"/>
          <w:szCs w:val="22"/>
        </w:rPr>
        <w:t>through</w:t>
      </w:r>
      <w:r w:rsidRPr="00D32EEE">
        <w:rPr>
          <w:rFonts w:ascii="Arial" w:hAnsi="Arial" w:cs="Arial"/>
          <w:sz w:val="22"/>
          <w:szCs w:val="22"/>
        </w:rPr>
        <w:t xml:space="preserve"> large retailers, 27% </w:t>
      </w:r>
      <w:r w:rsidR="00714BFE" w:rsidRPr="00D32EEE">
        <w:rPr>
          <w:rFonts w:ascii="Arial" w:hAnsi="Arial" w:cs="Arial"/>
          <w:sz w:val="22"/>
          <w:szCs w:val="22"/>
        </w:rPr>
        <w:t>via</w:t>
      </w:r>
      <w:r w:rsidRPr="00D32EEE">
        <w:rPr>
          <w:rFonts w:ascii="Arial" w:hAnsi="Arial" w:cs="Arial"/>
          <w:sz w:val="22"/>
          <w:szCs w:val="22"/>
        </w:rPr>
        <w:t xml:space="preserve"> independent retailers and 5% direct from manufacturers</w:t>
      </w:r>
      <w:r w:rsidR="006A09CF" w:rsidRPr="00D32EEE">
        <w:rPr>
          <w:rFonts w:ascii="Arial" w:hAnsi="Arial" w:cs="Arial"/>
          <w:sz w:val="22"/>
          <w:szCs w:val="22"/>
        </w:rPr>
        <w:t>.</w:t>
      </w:r>
    </w:p>
    <w:p w14:paraId="1B2345A8" w14:textId="77777777" w:rsidR="006A09CF" w:rsidRPr="00D32EEE" w:rsidRDefault="006A09CF" w:rsidP="00D32EEE">
      <w:pPr>
        <w:spacing w:line="360" w:lineRule="auto"/>
        <w:rPr>
          <w:rFonts w:ascii="Arial" w:hAnsi="Arial" w:cs="Arial"/>
          <w:b/>
          <w:sz w:val="22"/>
          <w:szCs w:val="22"/>
        </w:rPr>
      </w:pPr>
    </w:p>
    <w:p w14:paraId="37A06FB4" w14:textId="2F0D070D" w:rsidR="00D4440B" w:rsidRPr="00D32EEE" w:rsidRDefault="006A09CF" w:rsidP="00D32EEE">
      <w:pPr>
        <w:spacing w:line="360" w:lineRule="auto"/>
        <w:rPr>
          <w:rFonts w:ascii="Arial" w:hAnsi="Arial" w:cs="Arial"/>
          <w:sz w:val="22"/>
          <w:szCs w:val="22"/>
        </w:rPr>
      </w:pPr>
      <w:r w:rsidRPr="00D32EEE">
        <w:rPr>
          <w:rFonts w:ascii="Arial" w:hAnsi="Arial" w:cs="Arial"/>
          <w:sz w:val="22"/>
          <w:szCs w:val="22"/>
        </w:rPr>
        <w:t xml:space="preserve">The top 5 brand purchases by volume are outlined in </w:t>
      </w:r>
      <w:r w:rsidR="00AE6B66" w:rsidRPr="00D32EEE">
        <w:rPr>
          <w:rFonts w:ascii="Arial" w:hAnsi="Arial" w:cs="Arial"/>
          <w:sz w:val="22"/>
          <w:szCs w:val="22"/>
        </w:rPr>
        <w:t>Figure</w:t>
      </w:r>
      <w:r w:rsidR="001904AD" w:rsidRPr="00D32EEE">
        <w:rPr>
          <w:rFonts w:ascii="Arial" w:hAnsi="Arial" w:cs="Arial"/>
          <w:sz w:val="22"/>
          <w:szCs w:val="22"/>
        </w:rPr>
        <w:t xml:space="preserve"> 17</w:t>
      </w:r>
      <w:r w:rsidR="002B2453" w:rsidRPr="00D32EEE">
        <w:rPr>
          <w:rFonts w:ascii="Arial" w:hAnsi="Arial" w:cs="Arial"/>
          <w:sz w:val="22"/>
          <w:szCs w:val="22"/>
        </w:rPr>
        <w:t>.</w:t>
      </w:r>
      <w:r w:rsidRPr="00D32EEE">
        <w:rPr>
          <w:rFonts w:ascii="Arial" w:hAnsi="Arial" w:cs="Arial"/>
          <w:sz w:val="22"/>
          <w:szCs w:val="22"/>
        </w:rPr>
        <w:t xml:space="preserve"> </w:t>
      </w:r>
      <w:r w:rsidR="002B2453" w:rsidRPr="00D32EEE">
        <w:rPr>
          <w:rFonts w:ascii="Arial" w:hAnsi="Arial" w:cs="Arial"/>
          <w:sz w:val="22"/>
          <w:szCs w:val="22"/>
        </w:rPr>
        <w:t xml:space="preserve"> P</w:t>
      </w:r>
      <w:r w:rsidR="000C60A9" w:rsidRPr="00D32EEE">
        <w:rPr>
          <w:rFonts w:ascii="Arial" w:hAnsi="Arial" w:cs="Arial"/>
          <w:sz w:val="22"/>
          <w:szCs w:val="22"/>
        </w:rPr>
        <w:t>opularity</w:t>
      </w:r>
      <w:r w:rsidRPr="00D32EEE">
        <w:rPr>
          <w:rFonts w:ascii="Arial" w:hAnsi="Arial" w:cs="Arial"/>
          <w:sz w:val="22"/>
          <w:szCs w:val="22"/>
        </w:rPr>
        <w:t xml:space="preserve"> differ</w:t>
      </w:r>
      <w:r w:rsidR="000C60A9" w:rsidRPr="00D32EEE">
        <w:rPr>
          <w:rFonts w:ascii="Arial" w:hAnsi="Arial" w:cs="Arial"/>
          <w:sz w:val="22"/>
          <w:szCs w:val="22"/>
        </w:rPr>
        <w:t>s</w:t>
      </w:r>
      <w:r w:rsidRPr="00D32EEE">
        <w:rPr>
          <w:rFonts w:ascii="Arial" w:hAnsi="Arial" w:cs="Arial"/>
          <w:sz w:val="22"/>
          <w:szCs w:val="22"/>
        </w:rPr>
        <w:t xml:space="preserve"> by gender and also differ</w:t>
      </w:r>
      <w:r w:rsidR="000C60A9" w:rsidRPr="00D32EEE">
        <w:rPr>
          <w:rFonts w:ascii="Arial" w:hAnsi="Arial" w:cs="Arial"/>
          <w:sz w:val="22"/>
          <w:szCs w:val="22"/>
        </w:rPr>
        <w:t>s</w:t>
      </w:r>
      <w:r w:rsidRPr="00D32EEE">
        <w:rPr>
          <w:rFonts w:ascii="Arial" w:hAnsi="Arial" w:cs="Arial"/>
          <w:sz w:val="22"/>
          <w:szCs w:val="22"/>
        </w:rPr>
        <w:t xml:space="preserve"> </w:t>
      </w:r>
      <w:r w:rsidR="00C948CD" w:rsidRPr="00D32EEE">
        <w:rPr>
          <w:rFonts w:ascii="Arial" w:hAnsi="Arial" w:cs="Arial"/>
          <w:sz w:val="22"/>
          <w:szCs w:val="22"/>
        </w:rPr>
        <w:t xml:space="preserve">a little </w:t>
      </w:r>
      <w:r w:rsidRPr="00D32EEE">
        <w:rPr>
          <w:rFonts w:ascii="Arial" w:hAnsi="Arial" w:cs="Arial"/>
          <w:sz w:val="22"/>
          <w:szCs w:val="22"/>
        </w:rPr>
        <w:t xml:space="preserve">from the results supplied by </w:t>
      </w:r>
      <w:r w:rsidR="002B2453" w:rsidRPr="00D32EEE">
        <w:rPr>
          <w:rFonts w:ascii="Arial" w:hAnsi="Arial" w:cs="Arial"/>
          <w:sz w:val="22"/>
          <w:szCs w:val="22"/>
        </w:rPr>
        <w:t>Company C</w:t>
      </w:r>
      <w:r w:rsidR="0091452F" w:rsidRPr="00D32EEE">
        <w:rPr>
          <w:rFonts w:ascii="Arial" w:hAnsi="Arial" w:cs="Arial"/>
          <w:sz w:val="22"/>
          <w:szCs w:val="22"/>
        </w:rPr>
        <w:t xml:space="preserve"> (Q8 in Appendix 9</w:t>
      </w:r>
      <w:r w:rsidRPr="00D32EEE">
        <w:rPr>
          <w:rFonts w:ascii="Arial" w:hAnsi="Arial" w:cs="Arial"/>
          <w:sz w:val="22"/>
          <w:szCs w:val="22"/>
        </w:rPr>
        <w:t>.5)</w:t>
      </w:r>
    </w:p>
    <w:p w14:paraId="710ED69B" w14:textId="77777777" w:rsidR="00C948CD" w:rsidRPr="00D32EEE" w:rsidRDefault="00C948CD" w:rsidP="00D32EEE">
      <w:pPr>
        <w:spacing w:line="360" w:lineRule="auto"/>
        <w:rPr>
          <w:rFonts w:ascii="Arial" w:hAnsi="Arial" w:cs="Arial"/>
          <w:b/>
          <w:sz w:val="22"/>
          <w:szCs w:val="22"/>
        </w:rPr>
      </w:pPr>
    </w:p>
    <w:p w14:paraId="1C99585F" w14:textId="5E71C19A" w:rsidR="007631F5" w:rsidRPr="00D32EEE" w:rsidRDefault="001904AD" w:rsidP="00D32EEE">
      <w:pPr>
        <w:spacing w:line="360" w:lineRule="auto"/>
        <w:rPr>
          <w:rFonts w:ascii="Arial" w:hAnsi="Arial" w:cs="Arial"/>
          <w:sz w:val="22"/>
          <w:szCs w:val="22"/>
        </w:rPr>
      </w:pPr>
      <w:r w:rsidRPr="00D32EEE">
        <w:rPr>
          <w:rFonts w:ascii="Arial" w:hAnsi="Arial" w:cs="Arial"/>
          <w:sz w:val="22"/>
          <w:szCs w:val="22"/>
        </w:rPr>
        <w:t>Figure 17</w:t>
      </w:r>
      <w:r w:rsidR="00C341C8" w:rsidRPr="00D32EEE">
        <w:rPr>
          <w:rFonts w:ascii="Arial" w:hAnsi="Arial" w:cs="Arial"/>
          <w:sz w:val="22"/>
          <w:szCs w:val="22"/>
        </w:rPr>
        <w:t>:  Top 5 Brand Purchases in the UK</w:t>
      </w:r>
    </w:p>
    <w:p w14:paraId="53B16E36" w14:textId="52A79D20" w:rsidR="007815FA" w:rsidRPr="00D32EEE" w:rsidRDefault="007815FA" w:rsidP="00D32EEE">
      <w:pPr>
        <w:spacing w:line="360" w:lineRule="auto"/>
        <w:jc w:val="center"/>
        <w:rPr>
          <w:rFonts w:ascii="Arial" w:hAnsi="Arial" w:cs="Arial"/>
          <w:sz w:val="22"/>
          <w:szCs w:val="22"/>
        </w:rPr>
      </w:pPr>
    </w:p>
    <w:p w14:paraId="2EE3ADDB" w14:textId="2E146BDE" w:rsidR="000C60A9" w:rsidRPr="00D32EEE" w:rsidRDefault="00C948CD" w:rsidP="00D32EEE">
      <w:pPr>
        <w:spacing w:line="360" w:lineRule="auto"/>
        <w:jc w:val="center"/>
        <w:rPr>
          <w:rFonts w:ascii="Arial" w:hAnsi="Arial" w:cs="Arial"/>
          <w:b/>
          <w:sz w:val="22"/>
          <w:szCs w:val="22"/>
        </w:rPr>
      </w:pPr>
      <w:r w:rsidRPr="00D32EEE">
        <w:rPr>
          <w:rFonts w:ascii="Arial" w:hAnsi="Arial" w:cs="Arial"/>
          <w:b/>
          <w:noProof/>
          <w:sz w:val="22"/>
          <w:szCs w:val="22"/>
          <w:lang w:val="en-US"/>
        </w:rPr>
        <w:drawing>
          <wp:inline distT="0" distB="0" distL="0" distR="0" wp14:anchorId="607AED4D" wp14:editId="240B3EB7">
            <wp:extent cx="3931920" cy="2458720"/>
            <wp:effectExtent l="0" t="0" r="5080" b="5080"/>
            <wp:docPr id="65"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39" cstate="print"/>
                    <a:srcRect/>
                    <a:stretch>
                      <a:fillRect/>
                    </a:stretch>
                  </pic:blipFill>
                  <pic:spPr bwMode="auto">
                    <a:xfrm>
                      <a:off x="0" y="0"/>
                      <a:ext cx="3931920" cy="2458720"/>
                    </a:xfrm>
                    <a:prstGeom prst="rect">
                      <a:avLst/>
                    </a:prstGeom>
                    <a:noFill/>
                    <a:ln w="1">
                      <a:noFill/>
                      <a:miter lim="800000"/>
                      <a:headEnd/>
                      <a:tailEnd type="none" w="med" len="med"/>
                    </a:ln>
                    <a:effectLst/>
                  </pic:spPr>
                </pic:pic>
              </a:graphicData>
            </a:graphic>
          </wp:inline>
        </w:drawing>
      </w:r>
    </w:p>
    <w:p w14:paraId="5517A88D" w14:textId="0C70759F" w:rsidR="009C6055" w:rsidRDefault="008B3540"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515D1A12" wp14:editId="1EB691EA">
            <wp:extent cx="4531360" cy="889527"/>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37194" cy="890672"/>
                    </a:xfrm>
                    <a:prstGeom prst="rect">
                      <a:avLst/>
                    </a:prstGeom>
                    <a:noFill/>
                    <a:ln>
                      <a:noFill/>
                    </a:ln>
                  </pic:spPr>
                </pic:pic>
              </a:graphicData>
            </a:graphic>
          </wp:inline>
        </w:drawing>
      </w:r>
    </w:p>
    <w:p w14:paraId="073E8FEE" w14:textId="77777777" w:rsidR="001C72DE" w:rsidRPr="00D32EEE" w:rsidRDefault="001C72DE" w:rsidP="00D32EEE">
      <w:pPr>
        <w:spacing w:line="360" w:lineRule="auto"/>
        <w:jc w:val="center"/>
        <w:rPr>
          <w:rFonts w:ascii="Arial" w:hAnsi="Arial" w:cs="Arial"/>
          <w:b/>
          <w:sz w:val="22"/>
          <w:szCs w:val="22"/>
        </w:rPr>
      </w:pPr>
    </w:p>
    <w:p w14:paraId="6F917F3A" w14:textId="4AEBC9E0" w:rsidR="000C60A9" w:rsidRPr="00D32EEE" w:rsidRDefault="00640F3A" w:rsidP="00D32EEE">
      <w:pPr>
        <w:spacing w:line="360" w:lineRule="auto"/>
        <w:rPr>
          <w:rFonts w:ascii="Arial" w:hAnsi="Arial" w:cs="Arial"/>
          <w:b/>
          <w:sz w:val="22"/>
          <w:szCs w:val="22"/>
        </w:rPr>
      </w:pPr>
      <w:r w:rsidRPr="00D32EEE">
        <w:rPr>
          <w:rFonts w:ascii="Arial" w:hAnsi="Arial" w:cs="Arial"/>
          <w:sz w:val="22"/>
          <w:szCs w:val="22"/>
        </w:rPr>
        <w:lastRenderedPageBreak/>
        <w:t xml:space="preserve">Data </w:t>
      </w:r>
      <w:r w:rsidR="00714BFE" w:rsidRPr="00D32EEE">
        <w:rPr>
          <w:rFonts w:ascii="Arial" w:hAnsi="Arial" w:cs="Arial"/>
          <w:sz w:val="22"/>
          <w:szCs w:val="22"/>
        </w:rPr>
        <w:t xml:space="preserve">also </w:t>
      </w:r>
      <w:r w:rsidRPr="00D32EEE">
        <w:rPr>
          <w:rFonts w:ascii="Arial" w:hAnsi="Arial" w:cs="Arial"/>
          <w:sz w:val="22"/>
          <w:szCs w:val="22"/>
        </w:rPr>
        <w:t>reveals 19% of UK child car seat consumers make purchases impulsively</w:t>
      </w:r>
      <w:r w:rsidR="0084363B" w:rsidRPr="00D32EEE">
        <w:rPr>
          <w:rFonts w:ascii="Arial" w:hAnsi="Arial" w:cs="Arial"/>
          <w:sz w:val="22"/>
          <w:szCs w:val="22"/>
        </w:rPr>
        <w:t xml:space="preserve">, yet only 6% of consumers </w:t>
      </w:r>
      <w:r w:rsidR="00695DF0" w:rsidRPr="00D32EEE">
        <w:rPr>
          <w:rFonts w:ascii="Arial" w:hAnsi="Arial" w:cs="Arial"/>
          <w:sz w:val="22"/>
          <w:szCs w:val="22"/>
        </w:rPr>
        <w:t xml:space="preserve">in Q18 </w:t>
      </w:r>
      <w:r w:rsidR="0084363B" w:rsidRPr="00D32EEE">
        <w:rPr>
          <w:rFonts w:ascii="Arial" w:hAnsi="Arial" w:cs="Arial"/>
          <w:sz w:val="22"/>
          <w:szCs w:val="22"/>
        </w:rPr>
        <w:t xml:space="preserve">consider themselves to have made </w:t>
      </w:r>
      <w:r w:rsidR="009D391F" w:rsidRPr="00D32EEE">
        <w:rPr>
          <w:rFonts w:ascii="Arial" w:hAnsi="Arial" w:cs="Arial"/>
          <w:sz w:val="22"/>
          <w:szCs w:val="22"/>
        </w:rPr>
        <w:t xml:space="preserve">truly </w:t>
      </w:r>
      <w:r w:rsidR="0084363B" w:rsidRPr="00D32EEE">
        <w:rPr>
          <w:rFonts w:ascii="Arial" w:hAnsi="Arial" w:cs="Arial"/>
          <w:sz w:val="22"/>
          <w:szCs w:val="22"/>
        </w:rPr>
        <w:t>spontaneous decisions</w:t>
      </w:r>
      <w:r w:rsidR="00695DF0" w:rsidRPr="00D32EEE">
        <w:rPr>
          <w:rFonts w:ascii="Arial" w:hAnsi="Arial" w:cs="Arial"/>
          <w:sz w:val="22"/>
          <w:szCs w:val="22"/>
        </w:rPr>
        <w:t>,</w:t>
      </w:r>
      <w:r w:rsidR="0084363B" w:rsidRPr="00D32EEE">
        <w:rPr>
          <w:rFonts w:ascii="Arial" w:hAnsi="Arial" w:cs="Arial"/>
          <w:sz w:val="22"/>
          <w:szCs w:val="22"/>
        </w:rPr>
        <w:t xml:space="preserve"> suggesting reality does not match self-proclaimed belief</w:t>
      </w:r>
      <w:r w:rsidR="000034D9" w:rsidRPr="00D32EEE">
        <w:rPr>
          <w:rFonts w:ascii="Arial" w:hAnsi="Arial" w:cs="Arial"/>
          <w:sz w:val="22"/>
          <w:szCs w:val="22"/>
        </w:rPr>
        <w:t xml:space="preserve"> (also observed by Hausman, 2000)</w:t>
      </w:r>
      <w:r w:rsidRPr="00D32EEE">
        <w:rPr>
          <w:rFonts w:ascii="Arial" w:hAnsi="Arial" w:cs="Arial"/>
          <w:sz w:val="22"/>
          <w:szCs w:val="22"/>
        </w:rPr>
        <w:t xml:space="preserve">. </w:t>
      </w:r>
      <w:r w:rsidR="00790F29" w:rsidRPr="00D32EEE">
        <w:rPr>
          <w:rFonts w:ascii="Arial" w:hAnsi="Arial" w:cs="Arial"/>
          <w:sz w:val="22"/>
          <w:szCs w:val="22"/>
        </w:rPr>
        <w:t xml:space="preserve"> </w:t>
      </w:r>
      <w:r w:rsidR="009D391F" w:rsidRPr="00D32EEE">
        <w:rPr>
          <w:rFonts w:ascii="Arial" w:hAnsi="Arial" w:cs="Arial"/>
          <w:sz w:val="22"/>
          <w:szCs w:val="22"/>
        </w:rPr>
        <w:t xml:space="preserve">It’s important to make this distinction as consumers </w:t>
      </w:r>
      <w:r w:rsidR="00695DF0" w:rsidRPr="00D32EEE">
        <w:rPr>
          <w:rFonts w:ascii="Arial" w:hAnsi="Arial" w:cs="Arial"/>
          <w:sz w:val="22"/>
          <w:szCs w:val="22"/>
        </w:rPr>
        <w:t>can have different interpretations</w:t>
      </w:r>
      <w:r w:rsidR="008B3540" w:rsidRPr="00D32EEE">
        <w:rPr>
          <w:rFonts w:ascii="Arial" w:hAnsi="Arial" w:cs="Arial"/>
          <w:sz w:val="22"/>
          <w:szCs w:val="22"/>
        </w:rPr>
        <w:t xml:space="preserve"> of impulsivity, behaving</w:t>
      </w:r>
      <w:r w:rsidR="009D391F" w:rsidRPr="00D32EEE">
        <w:rPr>
          <w:rFonts w:ascii="Arial" w:hAnsi="Arial" w:cs="Arial"/>
          <w:sz w:val="22"/>
          <w:szCs w:val="22"/>
        </w:rPr>
        <w:t xml:space="preserve"> differently to the way they think they behave for </w:t>
      </w:r>
      <w:r w:rsidR="00695DF0" w:rsidRPr="00D32EEE">
        <w:rPr>
          <w:rFonts w:ascii="Arial" w:hAnsi="Arial" w:cs="Arial"/>
          <w:sz w:val="22"/>
          <w:szCs w:val="22"/>
        </w:rPr>
        <w:t xml:space="preserve">family purchases and </w:t>
      </w:r>
      <w:r w:rsidR="009D391F" w:rsidRPr="00D32EEE">
        <w:rPr>
          <w:rFonts w:ascii="Arial" w:hAnsi="Arial" w:cs="Arial"/>
          <w:sz w:val="22"/>
          <w:szCs w:val="22"/>
        </w:rPr>
        <w:t>matters of safety</w:t>
      </w:r>
      <w:r w:rsidR="005C20E1" w:rsidRPr="00D32EEE">
        <w:rPr>
          <w:rFonts w:ascii="Arial" w:hAnsi="Arial" w:cs="Arial"/>
          <w:sz w:val="22"/>
          <w:szCs w:val="22"/>
        </w:rPr>
        <w:t xml:space="preserve"> (hence why </w:t>
      </w:r>
      <w:r w:rsidR="008B3540" w:rsidRPr="00D32EEE">
        <w:rPr>
          <w:rFonts w:ascii="Arial" w:hAnsi="Arial" w:cs="Arial"/>
          <w:sz w:val="22"/>
          <w:szCs w:val="22"/>
        </w:rPr>
        <w:t>this study</w:t>
      </w:r>
      <w:r w:rsidR="005C20E1" w:rsidRPr="00D32EEE">
        <w:rPr>
          <w:rFonts w:ascii="Arial" w:hAnsi="Arial" w:cs="Arial"/>
          <w:sz w:val="22"/>
          <w:szCs w:val="22"/>
        </w:rPr>
        <w:t xml:space="preserve"> tries to rationalise a time based definition for impulsive purchases in section 5.3)</w:t>
      </w:r>
      <w:r w:rsidR="009D391F" w:rsidRPr="00D32EEE">
        <w:rPr>
          <w:rFonts w:ascii="Arial" w:hAnsi="Arial" w:cs="Arial"/>
          <w:sz w:val="22"/>
          <w:szCs w:val="22"/>
        </w:rPr>
        <w:t xml:space="preserve">.  </w:t>
      </w:r>
      <w:r w:rsidR="007745D4" w:rsidRPr="00D32EEE">
        <w:rPr>
          <w:rFonts w:ascii="Arial" w:hAnsi="Arial" w:cs="Arial"/>
          <w:sz w:val="22"/>
          <w:szCs w:val="22"/>
        </w:rPr>
        <w:t>Response</w:t>
      </w:r>
      <w:r w:rsidR="0091452F" w:rsidRPr="00D32EEE">
        <w:rPr>
          <w:rFonts w:ascii="Arial" w:hAnsi="Arial" w:cs="Arial"/>
          <w:sz w:val="22"/>
          <w:szCs w:val="22"/>
        </w:rPr>
        <w:t>s</w:t>
      </w:r>
      <w:r w:rsidR="007745D4" w:rsidRPr="00D32EEE">
        <w:rPr>
          <w:rFonts w:ascii="Arial" w:hAnsi="Arial" w:cs="Arial"/>
          <w:sz w:val="22"/>
          <w:szCs w:val="22"/>
        </w:rPr>
        <w:t xml:space="preserve"> </w:t>
      </w:r>
      <w:r w:rsidR="0091452F" w:rsidRPr="00D32EEE">
        <w:rPr>
          <w:rFonts w:ascii="Arial" w:hAnsi="Arial" w:cs="Arial"/>
          <w:sz w:val="22"/>
          <w:szCs w:val="22"/>
        </w:rPr>
        <w:t xml:space="preserve">to Q20 </w:t>
      </w:r>
      <w:r w:rsidR="009D391F" w:rsidRPr="00D32EEE">
        <w:rPr>
          <w:rFonts w:ascii="Arial" w:hAnsi="Arial" w:cs="Arial"/>
          <w:sz w:val="22"/>
          <w:szCs w:val="22"/>
        </w:rPr>
        <w:t xml:space="preserve">also </w:t>
      </w:r>
      <w:r w:rsidR="0091452F" w:rsidRPr="00D32EEE">
        <w:rPr>
          <w:rFonts w:ascii="Arial" w:hAnsi="Arial" w:cs="Arial"/>
          <w:sz w:val="22"/>
          <w:szCs w:val="22"/>
        </w:rPr>
        <w:t>show</w:t>
      </w:r>
      <w:r w:rsidRPr="00D32EEE">
        <w:rPr>
          <w:rFonts w:ascii="Arial" w:hAnsi="Arial" w:cs="Arial"/>
          <w:sz w:val="22"/>
          <w:szCs w:val="22"/>
        </w:rPr>
        <w:t xml:space="preserve"> a clear difference in the way female and male consumers react to marketing and env</w:t>
      </w:r>
      <w:r w:rsidR="00790F29" w:rsidRPr="00D32EEE">
        <w:rPr>
          <w:rFonts w:ascii="Arial" w:hAnsi="Arial" w:cs="Arial"/>
          <w:sz w:val="22"/>
          <w:szCs w:val="22"/>
        </w:rPr>
        <w:t>ironmental stimuli.  Females mak</w:t>
      </w:r>
      <w:r w:rsidRPr="00D32EEE">
        <w:rPr>
          <w:rFonts w:ascii="Arial" w:hAnsi="Arial" w:cs="Arial"/>
          <w:sz w:val="22"/>
          <w:szCs w:val="22"/>
        </w:rPr>
        <w:t xml:space="preserve">e stronger decisions around product recommendations, </w:t>
      </w:r>
      <w:r w:rsidR="007745D4" w:rsidRPr="00D32EEE">
        <w:rPr>
          <w:rFonts w:ascii="Arial" w:hAnsi="Arial" w:cs="Arial"/>
          <w:sz w:val="22"/>
          <w:szCs w:val="22"/>
        </w:rPr>
        <w:t xml:space="preserve">social media advice, safety test results, </w:t>
      </w:r>
      <w:r w:rsidRPr="00D32EEE">
        <w:rPr>
          <w:rFonts w:ascii="Arial" w:hAnsi="Arial" w:cs="Arial"/>
          <w:sz w:val="22"/>
          <w:szCs w:val="22"/>
        </w:rPr>
        <w:t>content and promotions.  Males make stronger decisions around pricing and promotions, warranties &amp; aftercare support</w:t>
      </w:r>
      <w:r w:rsidR="007745D4" w:rsidRPr="00D32EEE">
        <w:rPr>
          <w:rFonts w:ascii="Arial" w:hAnsi="Arial" w:cs="Arial"/>
          <w:sz w:val="22"/>
          <w:szCs w:val="22"/>
        </w:rPr>
        <w:t>, design practicality</w:t>
      </w:r>
      <w:r w:rsidRPr="00D32EEE">
        <w:rPr>
          <w:rFonts w:ascii="Arial" w:hAnsi="Arial" w:cs="Arial"/>
          <w:sz w:val="22"/>
          <w:szCs w:val="22"/>
        </w:rPr>
        <w:t xml:space="preserve"> and positive in-store experiences.  Both genders believe Google prominence, membership and incentive schemes and traditional TV/Radio/Newspaper advertising have very little or no impact on their decision to buy a product.</w:t>
      </w:r>
    </w:p>
    <w:p w14:paraId="7528A70B" w14:textId="77777777" w:rsidR="00AB1EF4" w:rsidRPr="00D32EEE" w:rsidRDefault="00AB1EF4" w:rsidP="00D32EEE">
      <w:pPr>
        <w:spacing w:line="360" w:lineRule="auto"/>
        <w:rPr>
          <w:rFonts w:ascii="Arial" w:hAnsi="Arial" w:cs="Arial"/>
          <w:b/>
          <w:sz w:val="22"/>
          <w:szCs w:val="22"/>
        </w:rPr>
      </w:pPr>
    </w:p>
    <w:p w14:paraId="2B33D116" w14:textId="477E5AC1" w:rsidR="005F64B5"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5F64B5" w:rsidRPr="00D32EEE">
        <w:rPr>
          <w:rFonts w:ascii="Arial" w:hAnsi="Arial" w:cs="Arial"/>
          <w:b/>
          <w:sz w:val="22"/>
          <w:szCs w:val="22"/>
        </w:rPr>
        <w:t>.4  Feelings At The Time Of Purchase</w:t>
      </w:r>
    </w:p>
    <w:p w14:paraId="2C9FA311" w14:textId="077FA3CB" w:rsidR="00F353C3" w:rsidRPr="00D32EEE" w:rsidRDefault="009406F2" w:rsidP="00D32EEE">
      <w:pPr>
        <w:spacing w:line="360" w:lineRule="auto"/>
        <w:rPr>
          <w:rFonts w:ascii="Arial" w:hAnsi="Arial" w:cs="Arial"/>
          <w:sz w:val="22"/>
          <w:szCs w:val="22"/>
        </w:rPr>
      </w:pPr>
      <w:r w:rsidRPr="00D32EEE">
        <w:rPr>
          <w:rFonts w:ascii="Arial" w:hAnsi="Arial" w:cs="Arial"/>
          <w:sz w:val="22"/>
          <w:szCs w:val="22"/>
        </w:rPr>
        <w:t>The survey then probed i</w:t>
      </w:r>
      <w:r w:rsidR="00F353C3" w:rsidRPr="00D32EEE">
        <w:rPr>
          <w:rFonts w:ascii="Arial" w:hAnsi="Arial" w:cs="Arial"/>
          <w:sz w:val="22"/>
          <w:szCs w:val="22"/>
        </w:rPr>
        <w:t>nto the emotions and motivational priorities</w:t>
      </w:r>
      <w:r w:rsidRPr="00D32EEE">
        <w:rPr>
          <w:rFonts w:ascii="Arial" w:hAnsi="Arial" w:cs="Arial"/>
          <w:sz w:val="22"/>
          <w:szCs w:val="22"/>
        </w:rPr>
        <w:t xml:space="preserve"> that consumers exhibited at the </w:t>
      </w:r>
      <w:r w:rsidR="00F353C3" w:rsidRPr="00D32EEE">
        <w:rPr>
          <w:rFonts w:ascii="Arial" w:hAnsi="Arial" w:cs="Arial"/>
          <w:sz w:val="22"/>
          <w:szCs w:val="22"/>
        </w:rPr>
        <w:t>point</w:t>
      </w:r>
      <w:r w:rsidRPr="00D32EEE">
        <w:rPr>
          <w:rFonts w:ascii="Arial" w:hAnsi="Arial" w:cs="Arial"/>
          <w:sz w:val="22"/>
          <w:szCs w:val="22"/>
        </w:rPr>
        <w:t xml:space="preserve"> of purchase.  </w:t>
      </w:r>
      <w:r w:rsidR="00F353C3" w:rsidRPr="00D32EEE">
        <w:rPr>
          <w:rFonts w:ascii="Arial" w:hAnsi="Arial" w:cs="Arial"/>
          <w:sz w:val="22"/>
          <w:szCs w:val="22"/>
        </w:rPr>
        <w:t>The dominant positive emotions for male</w:t>
      </w:r>
      <w:r w:rsidR="008B3540" w:rsidRPr="00D32EEE">
        <w:rPr>
          <w:rFonts w:ascii="Arial" w:hAnsi="Arial" w:cs="Arial"/>
          <w:sz w:val="22"/>
          <w:szCs w:val="22"/>
        </w:rPr>
        <w:t>s</w:t>
      </w:r>
      <w:r w:rsidR="00F353C3" w:rsidRPr="00D32EEE">
        <w:rPr>
          <w:rFonts w:ascii="Arial" w:hAnsi="Arial" w:cs="Arial"/>
          <w:sz w:val="22"/>
          <w:szCs w:val="22"/>
        </w:rPr>
        <w:t xml:space="preserve"> and female</w:t>
      </w:r>
      <w:r w:rsidR="008B3540" w:rsidRPr="00D32EEE">
        <w:rPr>
          <w:rFonts w:ascii="Arial" w:hAnsi="Arial" w:cs="Arial"/>
          <w:sz w:val="22"/>
          <w:szCs w:val="22"/>
        </w:rPr>
        <w:t>s</w:t>
      </w:r>
      <w:r w:rsidR="00F353C3" w:rsidRPr="00D32EEE">
        <w:rPr>
          <w:rFonts w:ascii="Arial" w:hAnsi="Arial" w:cs="Arial"/>
          <w:sz w:val="22"/>
          <w:szCs w:val="22"/>
        </w:rPr>
        <w:t xml:space="preserve"> </w:t>
      </w:r>
      <w:r w:rsidR="008B3540" w:rsidRPr="00D32EEE">
        <w:rPr>
          <w:rFonts w:ascii="Arial" w:hAnsi="Arial" w:cs="Arial"/>
          <w:sz w:val="22"/>
          <w:szCs w:val="22"/>
        </w:rPr>
        <w:t>are</w:t>
      </w:r>
      <w:r w:rsidR="00F353C3" w:rsidRPr="00D32EEE">
        <w:rPr>
          <w:rFonts w:ascii="Arial" w:hAnsi="Arial" w:cs="Arial"/>
          <w:sz w:val="22"/>
          <w:szCs w:val="22"/>
        </w:rPr>
        <w:t xml:space="preserve"> satisfaction and relief.  </w:t>
      </w:r>
      <w:r w:rsidR="007D1DE2" w:rsidRPr="00D32EEE">
        <w:rPr>
          <w:rFonts w:ascii="Arial" w:hAnsi="Arial" w:cs="Arial"/>
          <w:sz w:val="22"/>
          <w:szCs w:val="22"/>
        </w:rPr>
        <w:t>Secondary emotions for f</w:t>
      </w:r>
      <w:r w:rsidR="00F353C3" w:rsidRPr="00D32EEE">
        <w:rPr>
          <w:rFonts w:ascii="Arial" w:hAnsi="Arial" w:cs="Arial"/>
          <w:sz w:val="22"/>
          <w:szCs w:val="22"/>
        </w:rPr>
        <w:t xml:space="preserve">emales then typically </w:t>
      </w:r>
      <w:r w:rsidR="007D1DE2" w:rsidRPr="00D32EEE">
        <w:rPr>
          <w:rFonts w:ascii="Arial" w:hAnsi="Arial" w:cs="Arial"/>
          <w:sz w:val="22"/>
          <w:szCs w:val="22"/>
        </w:rPr>
        <w:t>include</w:t>
      </w:r>
      <w:r w:rsidR="00F353C3" w:rsidRPr="00D32EEE">
        <w:rPr>
          <w:rFonts w:ascii="Arial" w:hAnsi="Arial" w:cs="Arial"/>
          <w:sz w:val="22"/>
          <w:szCs w:val="22"/>
        </w:rPr>
        <w:t xml:space="preserve"> a sense of accomplish</w:t>
      </w:r>
      <w:r w:rsidR="007D1DE2" w:rsidRPr="00D32EEE">
        <w:rPr>
          <w:rFonts w:ascii="Arial" w:hAnsi="Arial" w:cs="Arial"/>
          <w:sz w:val="22"/>
          <w:szCs w:val="22"/>
        </w:rPr>
        <w:t xml:space="preserve">ment whereas males feel </w:t>
      </w:r>
      <w:r w:rsidR="00F353C3" w:rsidRPr="00D32EEE">
        <w:rPr>
          <w:rFonts w:ascii="Arial" w:hAnsi="Arial" w:cs="Arial"/>
          <w:sz w:val="22"/>
          <w:szCs w:val="22"/>
        </w:rPr>
        <w:t xml:space="preserve">a sense of calmness </w:t>
      </w:r>
      <w:r w:rsidR="007D1DE2" w:rsidRPr="00D32EEE">
        <w:rPr>
          <w:rFonts w:ascii="Arial" w:hAnsi="Arial" w:cs="Arial"/>
          <w:sz w:val="22"/>
          <w:szCs w:val="22"/>
        </w:rPr>
        <w:t>or</w:t>
      </w:r>
      <w:r w:rsidR="00F353C3" w:rsidRPr="00D32EEE">
        <w:rPr>
          <w:rFonts w:ascii="Arial" w:hAnsi="Arial" w:cs="Arial"/>
          <w:sz w:val="22"/>
          <w:szCs w:val="22"/>
        </w:rPr>
        <w:t xml:space="preserve"> composure.  The top 5 </w:t>
      </w:r>
      <w:r w:rsidR="007D1DE2" w:rsidRPr="00D32EEE">
        <w:rPr>
          <w:rFonts w:ascii="Arial" w:hAnsi="Arial" w:cs="Arial"/>
          <w:sz w:val="22"/>
          <w:szCs w:val="22"/>
        </w:rPr>
        <w:t xml:space="preserve">product </w:t>
      </w:r>
      <w:r w:rsidR="00F353C3" w:rsidRPr="00D32EEE">
        <w:rPr>
          <w:rFonts w:ascii="Arial" w:hAnsi="Arial" w:cs="Arial"/>
          <w:sz w:val="22"/>
          <w:szCs w:val="22"/>
        </w:rPr>
        <w:t>priorities for male</w:t>
      </w:r>
      <w:r w:rsidR="008B3540" w:rsidRPr="00D32EEE">
        <w:rPr>
          <w:rFonts w:ascii="Arial" w:hAnsi="Arial" w:cs="Arial"/>
          <w:sz w:val="22"/>
          <w:szCs w:val="22"/>
        </w:rPr>
        <w:t>s</w:t>
      </w:r>
      <w:r w:rsidR="00F353C3" w:rsidRPr="00D32EEE">
        <w:rPr>
          <w:rFonts w:ascii="Arial" w:hAnsi="Arial" w:cs="Arial"/>
          <w:sz w:val="22"/>
          <w:szCs w:val="22"/>
        </w:rPr>
        <w:t xml:space="preserve"> and female</w:t>
      </w:r>
      <w:r w:rsidR="008B3540" w:rsidRPr="00D32EEE">
        <w:rPr>
          <w:rFonts w:ascii="Arial" w:hAnsi="Arial" w:cs="Arial"/>
          <w:sz w:val="22"/>
          <w:szCs w:val="22"/>
        </w:rPr>
        <w:t>s</w:t>
      </w:r>
      <w:r w:rsidR="00F353C3" w:rsidRPr="00D32EEE">
        <w:rPr>
          <w:rFonts w:ascii="Arial" w:hAnsi="Arial" w:cs="Arial"/>
          <w:sz w:val="22"/>
          <w:szCs w:val="22"/>
        </w:rPr>
        <w:t xml:space="preserve"> were </w:t>
      </w:r>
      <w:r w:rsidR="008B3540" w:rsidRPr="00D32EEE">
        <w:rPr>
          <w:rFonts w:ascii="Arial" w:hAnsi="Arial" w:cs="Arial"/>
          <w:sz w:val="22"/>
          <w:szCs w:val="22"/>
        </w:rPr>
        <w:t xml:space="preserve">identical in both nature and </w:t>
      </w:r>
      <w:r w:rsidR="00F353C3" w:rsidRPr="00D32EEE">
        <w:rPr>
          <w:rFonts w:ascii="Arial" w:hAnsi="Arial" w:cs="Arial"/>
          <w:sz w:val="22"/>
          <w:szCs w:val="22"/>
        </w:rPr>
        <w:t>rank, suggesting customers are ve</w:t>
      </w:r>
      <w:r w:rsidR="007D1DE2" w:rsidRPr="00D32EEE">
        <w:rPr>
          <w:rFonts w:ascii="Arial" w:hAnsi="Arial" w:cs="Arial"/>
          <w:sz w:val="22"/>
          <w:szCs w:val="22"/>
        </w:rPr>
        <w:t>ry clear what they want from the purchase</w:t>
      </w:r>
      <w:r w:rsidR="00F353C3" w:rsidRPr="00D32EEE">
        <w:rPr>
          <w:rFonts w:ascii="Arial" w:hAnsi="Arial" w:cs="Arial"/>
          <w:sz w:val="22"/>
          <w:szCs w:val="22"/>
        </w:rPr>
        <w:t xml:space="preserve">.  The priorities </w:t>
      </w:r>
      <w:r w:rsidR="007D1DE2" w:rsidRPr="00D32EEE">
        <w:rPr>
          <w:rFonts w:ascii="Arial" w:hAnsi="Arial" w:cs="Arial"/>
          <w:sz w:val="22"/>
          <w:szCs w:val="22"/>
        </w:rPr>
        <w:t>that guide decisions (</w:t>
      </w:r>
      <w:r w:rsidR="00F353C3" w:rsidRPr="00D32EEE">
        <w:rPr>
          <w:rFonts w:ascii="Arial" w:hAnsi="Arial" w:cs="Arial"/>
          <w:sz w:val="22"/>
          <w:szCs w:val="22"/>
        </w:rPr>
        <w:t xml:space="preserve">in order of </w:t>
      </w:r>
      <w:r w:rsidR="00316C57" w:rsidRPr="00D32EEE">
        <w:rPr>
          <w:rFonts w:ascii="Arial" w:hAnsi="Arial" w:cs="Arial"/>
          <w:sz w:val="22"/>
          <w:szCs w:val="22"/>
        </w:rPr>
        <w:t xml:space="preserve">descending </w:t>
      </w:r>
      <w:r w:rsidR="00F353C3" w:rsidRPr="00D32EEE">
        <w:rPr>
          <w:rFonts w:ascii="Arial" w:hAnsi="Arial" w:cs="Arial"/>
          <w:sz w:val="22"/>
          <w:szCs w:val="22"/>
        </w:rPr>
        <w:t>importance</w:t>
      </w:r>
      <w:r w:rsidR="007D1DE2" w:rsidRPr="00D32EEE">
        <w:rPr>
          <w:rFonts w:ascii="Arial" w:hAnsi="Arial" w:cs="Arial"/>
          <w:sz w:val="22"/>
          <w:szCs w:val="22"/>
        </w:rPr>
        <w:t>)</w:t>
      </w:r>
      <w:r w:rsidR="00F353C3" w:rsidRPr="00D32EEE">
        <w:rPr>
          <w:rFonts w:ascii="Arial" w:hAnsi="Arial" w:cs="Arial"/>
          <w:sz w:val="22"/>
          <w:szCs w:val="22"/>
        </w:rPr>
        <w:t xml:space="preserve"> </w:t>
      </w:r>
      <w:r w:rsidR="00316C57" w:rsidRPr="00D32EEE">
        <w:rPr>
          <w:rFonts w:ascii="Arial" w:hAnsi="Arial" w:cs="Arial"/>
          <w:sz w:val="22"/>
          <w:szCs w:val="22"/>
        </w:rPr>
        <w:t>are 1.Safety/Isofix, 2.Price, 3.Quality &amp; Materials, 4.Customer Feedback and 5.</w:t>
      </w:r>
      <w:r w:rsidR="00F353C3" w:rsidRPr="00D32EEE">
        <w:rPr>
          <w:rFonts w:ascii="Arial" w:hAnsi="Arial" w:cs="Arial"/>
          <w:sz w:val="22"/>
          <w:szCs w:val="22"/>
        </w:rPr>
        <w:t xml:space="preserve">Size.  </w:t>
      </w:r>
    </w:p>
    <w:p w14:paraId="36E83D1F" w14:textId="77777777" w:rsidR="00F353C3" w:rsidRPr="00D32EEE" w:rsidRDefault="00F353C3" w:rsidP="00D32EEE">
      <w:pPr>
        <w:spacing w:line="360" w:lineRule="auto"/>
        <w:rPr>
          <w:rFonts w:ascii="Arial" w:hAnsi="Arial" w:cs="Arial"/>
          <w:sz w:val="22"/>
          <w:szCs w:val="22"/>
        </w:rPr>
      </w:pPr>
    </w:p>
    <w:p w14:paraId="334950D6" w14:textId="7DFCB4B7" w:rsidR="00D4440B" w:rsidRPr="00D32EEE" w:rsidRDefault="008B3540" w:rsidP="00D32EEE">
      <w:pPr>
        <w:spacing w:line="360" w:lineRule="auto"/>
        <w:rPr>
          <w:rFonts w:ascii="Arial" w:hAnsi="Arial" w:cs="Arial"/>
          <w:sz w:val="22"/>
          <w:szCs w:val="22"/>
        </w:rPr>
      </w:pPr>
      <w:r w:rsidRPr="00D32EEE">
        <w:rPr>
          <w:rFonts w:ascii="Arial" w:hAnsi="Arial" w:cs="Arial"/>
          <w:sz w:val="22"/>
          <w:szCs w:val="22"/>
        </w:rPr>
        <w:t>L</w:t>
      </w:r>
      <w:r w:rsidR="007631F5" w:rsidRPr="00D32EEE">
        <w:rPr>
          <w:rFonts w:ascii="Arial" w:hAnsi="Arial" w:cs="Arial"/>
          <w:sz w:val="22"/>
          <w:szCs w:val="22"/>
        </w:rPr>
        <w:t xml:space="preserve">ittle </w:t>
      </w:r>
      <w:r w:rsidR="009406F2" w:rsidRPr="00D32EEE">
        <w:rPr>
          <w:rFonts w:ascii="Arial" w:hAnsi="Arial" w:cs="Arial"/>
          <w:sz w:val="22"/>
          <w:szCs w:val="22"/>
        </w:rPr>
        <w:t>separate</w:t>
      </w:r>
      <w:r w:rsidR="007631F5" w:rsidRPr="00D32EEE">
        <w:rPr>
          <w:rFonts w:ascii="Arial" w:hAnsi="Arial" w:cs="Arial"/>
          <w:sz w:val="22"/>
          <w:szCs w:val="22"/>
        </w:rPr>
        <w:t>s</w:t>
      </w:r>
      <w:r w:rsidR="009406F2" w:rsidRPr="00D32EEE">
        <w:rPr>
          <w:rFonts w:ascii="Arial" w:hAnsi="Arial" w:cs="Arial"/>
          <w:sz w:val="22"/>
          <w:szCs w:val="22"/>
        </w:rPr>
        <w:t xml:space="preserve"> the initi</w:t>
      </w:r>
      <w:r w:rsidR="0091452F" w:rsidRPr="00D32EEE">
        <w:rPr>
          <w:rFonts w:ascii="Arial" w:hAnsi="Arial" w:cs="Arial"/>
          <w:sz w:val="22"/>
          <w:szCs w:val="22"/>
        </w:rPr>
        <w:t xml:space="preserve">al doubt </w:t>
      </w:r>
      <w:r w:rsidR="00525086" w:rsidRPr="00D32EEE">
        <w:rPr>
          <w:rFonts w:ascii="Arial" w:hAnsi="Arial" w:cs="Arial"/>
          <w:sz w:val="22"/>
          <w:szCs w:val="22"/>
        </w:rPr>
        <w:t>and initial satisfaction l</w:t>
      </w:r>
      <w:r w:rsidR="00F353C3" w:rsidRPr="00D32EEE">
        <w:rPr>
          <w:rFonts w:ascii="Arial" w:hAnsi="Arial" w:cs="Arial"/>
          <w:sz w:val="22"/>
          <w:szCs w:val="22"/>
        </w:rPr>
        <w:t xml:space="preserve">evels </w:t>
      </w:r>
      <w:r w:rsidR="007631F5" w:rsidRPr="00D32EEE">
        <w:rPr>
          <w:rFonts w:ascii="Arial" w:hAnsi="Arial" w:cs="Arial"/>
          <w:sz w:val="22"/>
          <w:szCs w:val="22"/>
        </w:rPr>
        <w:t>of</w:t>
      </w:r>
      <w:r w:rsidR="00F353C3" w:rsidRPr="00D32EEE">
        <w:rPr>
          <w:rFonts w:ascii="Arial" w:hAnsi="Arial" w:cs="Arial"/>
          <w:sz w:val="22"/>
          <w:szCs w:val="22"/>
        </w:rPr>
        <w:t xml:space="preserve"> </w:t>
      </w:r>
      <w:r w:rsidR="00525086" w:rsidRPr="00D32EEE">
        <w:rPr>
          <w:rFonts w:ascii="Arial" w:hAnsi="Arial" w:cs="Arial"/>
          <w:sz w:val="22"/>
          <w:szCs w:val="22"/>
        </w:rPr>
        <w:t>men and women, but i</w:t>
      </w:r>
      <w:r w:rsidR="00F353C3" w:rsidRPr="00D32EEE">
        <w:rPr>
          <w:rFonts w:ascii="Arial" w:hAnsi="Arial" w:cs="Arial"/>
          <w:sz w:val="22"/>
          <w:szCs w:val="22"/>
        </w:rPr>
        <w:t xml:space="preserve">nitial doubt </w:t>
      </w:r>
      <w:r w:rsidR="007631F5" w:rsidRPr="00D32EEE">
        <w:rPr>
          <w:rFonts w:ascii="Arial" w:hAnsi="Arial" w:cs="Arial"/>
          <w:sz w:val="22"/>
          <w:szCs w:val="22"/>
        </w:rPr>
        <w:t>varies</w:t>
      </w:r>
      <w:r w:rsidR="00F353C3" w:rsidRPr="00D32EEE">
        <w:rPr>
          <w:rFonts w:ascii="Arial" w:hAnsi="Arial" w:cs="Arial"/>
          <w:sz w:val="22"/>
          <w:szCs w:val="22"/>
        </w:rPr>
        <w:t xml:space="preserve"> by sales channel, by region and particularly by the type of retailer. </w:t>
      </w:r>
      <w:r w:rsidRPr="00D32EEE">
        <w:rPr>
          <w:rFonts w:ascii="Arial" w:hAnsi="Arial" w:cs="Arial"/>
          <w:sz w:val="22"/>
          <w:szCs w:val="22"/>
        </w:rPr>
        <w:t xml:space="preserve"> </w:t>
      </w:r>
      <w:r w:rsidR="00525086" w:rsidRPr="00D32EEE">
        <w:rPr>
          <w:rFonts w:ascii="Arial" w:hAnsi="Arial" w:cs="Arial"/>
          <w:sz w:val="22"/>
          <w:szCs w:val="22"/>
        </w:rPr>
        <w:t xml:space="preserve">On a scale of 0 to 100 (where 0 reflects no doubt and 100 maximum doubt), females ranked their initial doubt levels as 24.6 vs 26.4 for males and 5.0 </w:t>
      </w:r>
      <w:r w:rsidR="00A4111B" w:rsidRPr="00D32EEE">
        <w:rPr>
          <w:rFonts w:ascii="Arial" w:hAnsi="Arial" w:cs="Arial"/>
          <w:sz w:val="22"/>
          <w:szCs w:val="22"/>
        </w:rPr>
        <w:t>for gender neutral.  F</w:t>
      </w:r>
      <w:r w:rsidR="00525086" w:rsidRPr="00D32EEE">
        <w:rPr>
          <w:rFonts w:ascii="Arial" w:hAnsi="Arial" w:cs="Arial"/>
          <w:sz w:val="22"/>
          <w:szCs w:val="22"/>
        </w:rPr>
        <w:t xml:space="preserve">or satisfaction (where 0 reflects deep dissatisfaction and 100 sheer delight), average female satisfaction </w:t>
      </w:r>
      <w:r w:rsidR="00A4111B" w:rsidRPr="00D32EEE">
        <w:rPr>
          <w:rFonts w:ascii="Arial" w:hAnsi="Arial" w:cs="Arial"/>
          <w:sz w:val="22"/>
          <w:szCs w:val="22"/>
        </w:rPr>
        <w:t>scores</w:t>
      </w:r>
      <w:r w:rsidR="00525086" w:rsidRPr="00D32EEE">
        <w:rPr>
          <w:rFonts w:ascii="Arial" w:hAnsi="Arial" w:cs="Arial"/>
          <w:sz w:val="22"/>
          <w:szCs w:val="22"/>
        </w:rPr>
        <w:t xml:space="preserve"> were 85.7 vs</w:t>
      </w:r>
      <w:r w:rsidR="00A4111B" w:rsidRPr="00D32EEE">
        <w:rPr>
          <w:rFonts w:ascii="Arial" w:hAnsi="Arial" w:cs="Arial"/>
          <w:sz w:val="22"/>
          <w:szCs w:val="22"/>
        </w:rPr>
        <w:t xml:space="preserve"> 86 for males and 50 for gender-neutral.  Gender-</w:t>
      </w:r>
      <w:r w:rsidR="00525086" w:rsidRPr="00D32EEE">
        <w:rPr>
          <w:rFonts w:ascii="Arial" w:hAnsi="Arial" w:cs="Arial"/>
          <w:sz w:val="22"/>
          <w:szCs w:val="22"/>
        </w:rPr>
        <w:t xml:space="preserve">neutral consumers were more likely to switch from a state of assurance to a feeling of dissatisfaction shortly after their purchase, although the sample is too small to be of significance. </w:t>
      </w:r>
    </w:p>
    <w:p w14:paraId="38C7824F" w14:textId="77777777" w:rsidR="007815FA" w:rsidRPr="00D32EEE" w:rsidRDefault="007815FA" w:rsidP="00D32EEE">
      <w:pPr>
        <w:spacing w:line="360" w:lineRule="auto"/>
        <w:rPr>
          <w:rFonts w:ascii="Arial" w:hAnsi="Arial" w:cs="Arial"/>
          <w:sz w:val="22"/>
          <w:szCs w:val="22"/>
        </w:rPr>
      </w:pPr>
    </w:p>
    <w:p w14:paraId="6E452917" w14:textId="3E061FFC" w:rsidR="0099562F" w:rsidRPr="00D32EEE" w:rsidRDefault="00870096" w:rsidP="00D32EEE">
      <w:pPr>
        <w:spacing w:line="360" w:lineRule="auto"/>
        <w:rPr>
          <w:rFonts w:ascii="Arial" w:hAnsi="Arial" w:cs="Arial"/>
          <w:b/>
          <w:sz w:val="22"/>
          <w:szCs w:val="22"/>
        </w:rPr>
      </w:pPr>
      <w:r w:rsidRPr="00D32EEE">
        <w:rPr>
          <w:rFonts w:ascii="Arial" w:hAnsi="Arial" w:cs="Arial"/>
          <w:b/>
          <w:sz w:val="22"/>
          <w:szCs w:val="22"/>
        </w:rPr>
        <w:t>5.1.2</w:t>
      </w:r>
      <w:r w:rsidR="0099562F" w:rsidRPr="00D32EEE">
        <w:rPr>
          <w:rFonts w:ascii="Arial" w:hAnsi="Arial" w:cs="Arial"/>
          <w:b/>
          <w:sz w:val="22"/>
          <w:szCs w:val="22"/>
        </w:rPr>
        <w:t xml:space="preserve">.5  Feelings </w:t>
      </w:r>
      <w:r w:rsidR="006D306C" w:rsidRPr="00D32EEE">
        <w:rPr>
          <w:rFonts w:ascii="Arial" w:hAnsi="Arial" w:cs="Arial"/>
          <w:b/>
          <w:sz w:val="22"/>
          <w:szCs w:val="22"/>
        </w:rPr>
        <w:t>&amp;</w:t>
      </w:r>
      <w:r w:rsidR="0099562F" w:rsidRPr="00D32EEE">
        <w:rPr>
          <w:rFonts w:ascii="Arial" w:hAnsi="Arial" w:cs="Arial"/>
          <w:b/>
          <w:sz w:val="22"/>
          <w:szCs w:val="22"/>
        </w:rPr>
        <w:t xml:space="preserve"> Actions After The Purchase</w:t>
      </w:r>
    </w:p>
    <w:p w14:paraId="73DAA0AC" w14:textId="613DDAC3" w:rsidR="003B128D" w:rsidRPr="00D32EEE" w:rsidRDefault="00A4111B" w:rsidP="00D32EEE">
      <w:pPr>
        <w:spacing w:line="360" w:lineRule="auto"/>
        <w:rPr>
          <w:rFonts w:ascii="Arial" w:hAnsi="Arial" w:cs="Arial"/>
          <w:sz w:val="22"/>
          <w:szCs w:val="22"/>
        </w:rPr>
      </w:pPr>
      <w:r w:rsidRPr="00D32EEE">
        <w:rPr>
          <w:rFonts w:ascii="Arial" w:hAnsi="Arial" w:cs="Arial"/>
          <w:sz w:val="22"/>
          <w:szCs w:val="22"/>
        </w:rPr>
        <w:t>S</w:t>
      </w:r>
      <w:r w:rsidR="00472670" w:rsidRPr="00D32EEE">
        <w:rPr>
          <w:rFonts w:ascii="Arial" w:hAnsi="Arial" w:cs="Arial"/>
          <w:sz w:val="22"/>
          <w:szCs w:val="22"/>
        </w:rPr>
        <w:t xml:space="preserve">atisfaction scores for males and females </w:t>
      </w:r>
      <w:r w:rsidR="007631F5" w:rsidRPr="00D32EEE">
        <w:rPr>
          <w:rFonts w:ascii="Arial" w:hAnsi="Arial" w:cs="Arial"/>
          <w:sz w:val="22"/>
          <w:szCs w:val="22"/>
        </w:rPr>
        <w:t xml:space="preserve">remain close </w:t>
      </w:r>
      <w:r w:rsidR="00472670" w:rsidRPr="00D32EEE">
        <w:rPr>
          <w:rFonts w:ascii="Arial" w:hAnsi="Arial" w:cs="Arial"/>
          <w:sz w:val="22"/>
          <w:szCs w:val="22"/>
        </w:rPr>
        <w:t>after product</w:t>
      </w:r>
      <w:r w:rsidRPr="00D32EEE">
        <w:rPr>
          <w:rFonts w:ascii="Arial" w:hAnsi="Arial" w:cs="Arial"/>
          <w:sz w:val="22"/>
          <w:szCs w:val="22"/>
        </w:rPr>
        <w:t>s have</w:t>
      </w:r>
      <w:r w:rsidR="00472670" w:rsidRPr="00D32EEE">
        <w:rPr>
          <w:rFonts w:ascii="Arial" w:hAnsi="Arial" w:cs="Arial"/>
          <w:sz w:val="22"/>
          <w:szCs w:val="22"/>
        </w:rPr>
        <w:t xml:space="preserve"> been used</w:t>
      </w:r>
      <w:r w:rsidR="00993CBC" w:rsidRPr="00D32EEE">
        <w:rPr>
          <w:rFonts w:ascii="Arial" w:hAnsi="Arial" w:cs="Arial"/>
          <w:sz w:val="22"/>
          <w:szCs w:val="22"/>
        </w:rPr>
        <w:t xml:space="preserve"> </w:t>
      </w:r>
      <w:r w:rsidR="00366F75" w:rsidRPr="00D32EEE">
        <w:rPr>
          <w:rFonts w:ascii="Arial" w:hAnsi="Arial" w:cs="Arial"/>
          <w:sz w:val="22"/>
          <w:szCs w:val="22"/>
        </w:rPr>
        <w:t xml:space="preserve">(Q26) </w:t>
      </w:r>
      <w:r w:rsidR="000C3151" w:rsidRPr="00D32EEE">
        <w:rPr>
          <w:rFonts w:ascii="Arial" w:hAnsi="Arial" w:cs="Arial"/>
          <w:sz w:val="22"/>
          <w:szCs w:val="22"/>
        </w:rPr>
        <w:t>and</w:t>
      </w:r>
      <w:r w:rsidRPr="00D32EEE">
        <w:rPr>
          <w:rFonts w:ascii="Arial" w:hAnsi="Arial" w:cs="Arial"/>
          <w:sz w:val="22"/>
          <w:szCs w:val="22"/>
        </w:rPr>
        <w:t xml:space="preserve"> after </w:t>
      </w:r>
      <w:r w:rsidR="00993CBC" w:rsidRPr="00D32EEE">
        <w:rPr>
          <w:rFonts w:ascii="Arial" w:hAnsi="Arial" w:cs="Arial"/>
          <w:sz w:val="22"/>
          <w:szCs w:val="22"/>
        </w:rPr>
        <w:t>consumer</w:t>
      </w:r>
      <w:r w:rsidRPr="00D32EEE">
        <w:rPr>
          <w:rFonts w:ascii="Arial" w:hAnsi="Arial" w:cs="Arial"/>
          <w:sz w:val="22"/>
          <w:szCs w:val="22"/>
        </w:rPr>
        <w:t>s reflect</w:t>
      </w:r>
      <w:r w:rsidR="00993CBC" w:rsidRPr="00D32EEE">
        <w:rPr>
          <w:rFonts w:ascii="Arial" w:hAnsi="Arial" w:cs="Arial"/>
          <w:sz w:val="22"/>
          <w:szCs w:val="22"/>
        </w:rPr>
        <w:t xml:space="preserve"> on their overall purchasing experience</w:t>
      </w:r>
      <w:r w:rsidR="00366F75" w:rsidRPr="00D32EEE">
        <w:rPr>
          <w:rFonts w:ascii="Arial" w:hAnsi="Arial" w:cs="Arial"/>
          <w:sz w:val="22"/>
          <w:szCs w:val="22"/>
        </w:rPr>
        <w:t xml:space="preserve"> (Q39)</w:t>
      </w:r>
      <w:r w:rsidR="00472670" w:rsidRPr="00D32EEE">
        <w:rPr>
          <w:rFonts w:ascii="Arial" w:hAnsi="Arial" w:cs="Arial"/>
          <w:sz w:val="22"/>
          <w:szCs w:val="22"/>
        </w:rPr>
        <w:t xml:space="preserve">, but there is a small </w:t>
      </w:r>
      <w:r w:rsidRPr="00D32EEE">
        <w:rPr>
          <w:rFonts w:ascii="Arial" w:hAnsi="Arial" w:cs="Arial"/>
          <w:sz w:val="22"/>
          <w:szCs w:val="22"/>
        </w:rPr>
        <w:t>1-</w:t>
      </w:r>
      <w:r w:rsidR="00366F75" w:rsidRPr="00D32EEE">
        <w:rPr>
          <w:rFonts w:ascii="Arial" w:hAnsi="Arial" w:cs="Arial"/>
          <w:sz w:val="22"/>
          <w:szCs w:val="22"/>
        </w:rPr>
        <w:t xml:space="preserve">point </w:t>
      </w:r>
      <w:r w:rsidR="00472670" w:rsidRPr="00D32EEE">
        <w:rPr>
          <w:rFonts w:ascii="Arial" w:hAnsi="Arial" w:cs="Arial"/>
          <w:sz w:val="22"/>
          <w:szCs w:val="22"/>
        </w:rPr>
        <w:t xml:space="preserve">dip in satisfaction </w:t>
      </w:r>
      <w:r w:rsidR="00551477" w:rsidRPr="00D32EEE">
        <w:rPr>
          <w:rFonts w:ascii="Arial" w:hAnsi="Arial" w:cs="Arial"/>
          <w:sz w:val="22"/>
          <w:szCs w:val="22"/>
        </w:rPr>
        <w:t xml:space="preserve">compared to the </w:t>
      </w:r>
      <w:r w:rsidRPr="00D32EEE">
        <w:rPr>
          <w:rFonts w:ascii="Arial" w:hAnsi="Arial" w:cs="Arial"/>
          <w:sz w:val="22"/>
          <w:szCs w:val="22"/>
        </w:rPr>
        <w:t xml:space="preserve">initial impression </w:t>
      </w:r>
      <w:r w:rsidR="00551477" w:rsidRPr="00D32EEE">
        <w:rPr>
          <w:rFonts w:ascii="Arial" w:hAnsi="Arial" w:cs="Arial"/>
          <w:sz w:val="22"/>
          <w:szCs w:val="22"/>
        </w:rPr>
        <w:t xml:space="preserve">scores in Q22.  This </w:t>
      </w:r>
      <w:r w:rsidR="00366F75" w:rsidRPr="00D32EEE">
        <w:rPr>
          <w:rFonts w:ascii="Arial" w:hAnsi="Arial" w:cs="Arial"/>
          <w:sz w:val="22"/>
          <w:szCs w:val="22"/>
        </w:rPr>
        <w:t>is likely</w:t>
      </w:r>
      <w:r w:rsidR="00551477" w:rsidRPr="00D32EEE">
        <w:rPr>
          <w:rFonts w:ascii="Arial" w:hAnsi="Arial" w:cs="Arial"/>
          <w:sz w:val="22"/>
          <w:szCs w:val="22"/>
        </w:rPr>
        <w:t xml:space="preserve"> </w:t>
      </w:r>
      <w:r w:rsidR="0091452F" w:rsidRPr="00D32EEE">
        <w:rPr>
          <w:rFonts w:ascii="Arial" w:hAnsi="Arial" w:cs="Arial"/>
          <w:sz w:val="22"/>
          <w:szCs w:val="22"/>
        </w:rPr>
        <w:t>the result of exposure to</w:t>
      </w:r>
      <w:r w:rsidR="00551477" w:rsidRPr="00D32EEE">
        <w:rPr>
          <w:rFonts w:ascii="Arial" w:hAnsi="Arial" w:cs="Arial"/>
          <w:sz w:val="22"/>
          <w:szCs w:val="22"/>
        </w:rPr>
        <w:t xml:space="preserve"> defects and a longer amount of time for the evaluation of foregone alternatives.  </w:t>
      </w:r>
      <w:r w:rsidR="00F44F3D" w:rsidRPr="00D32EEE">
        <w:rPr>
          <w:rFonts w:ascii="Arial" w:hAnsi="Arial" w:cs="Arial"/>
          <w:sz w:val="22"/>
          <w:szCs w:val="22"/>
        </w:rPr>
        <w:t xml:space="preserve">Q25 reveals that 70% of consumers (70% male and 72% female) are likely to feel greater satisfaction </w:t>
      </w:r>
      <w:r w:rsidR="00F44F3D" w:rsidRPr="00D32EEE">
        <w:rPr>
          <w:rFonts w:ascii="Arial" w:hAnsi="Arial" w:cs="Arial"/>
          <w:sz w:val="22"/>
          <w:szCs w:val="22"/>
        </w:rPr>
        <w:lastRenderedPageBreak/>
        <w:t>with their car seat pu</w:t>
      </w:r>
      <w:r w:rsidRPr="00D32EEE">
        <w:rPr>
          <w:rFonts w:ascii="Arial" w:hAnsi="Arial" w:cs="Arial"/>
          <w:sz w:val="22"/>
          <w:szCs w:val="22"/>
        </w:rPr>
        <w:t xml:space="preserve">rchase after using the item for </w:t>
      </w:r>
      <w:r w:rsidR="00F44F3D" w:rsidRPr="00D32EEE">
        <w:rPr>
          <w:rFonts w:ascii="Arial" w:hAnsi="Arial" w:cs="Arial"/>
          <w:sz w:val="22"/>
          <w:szCs w:val="22"/>
        </w:rPr>
        <w:t xml:space="preserve">prolonged periods.  17% of consumers (16% female </w:t>
      </w:r>
      <w:r w:rsidR="003C1D28" w:rsidRPr="00D32EEE">
        <w:rPr>
          <w:rFonts w:ascii="Arial" w:hAnsi="Arial" w:cs="Arial"/>
          <w:sz w:val="22"/>
          <w:szCs w:val="22"/>
        </w:rPr>
        <w:t>vs</w:t>
      </w:r>
      <w:r w:rsidR="00F44F3D" w:rsidRPr="00D32EEE">
        <w:rPr>
          <w:rFonts w:ascii="Arial" w:hAnsi="Arial" w:cs="Arial"/>
          <w:sz w:val="22"/>
          <w:szCs w:val="22"/>
        </w:rPr>
        <w:t xml:space="preserve"> 23% male) are likely to feel indifference and </w:t>
      </w:r>
      <w:r w:rsidR="003C1D28" w:rsidRPr="00D32EEE">
        <w:rPr>
          <w:rFonts w:ascii="Arial" w:hAnsi="Arial" w:cs="Arial"/>
          <w:sz w:val="22"/>
          <w:szCs w:val="22"/>
        </w:rPr>
        <w:t>11.5% of consumers (12% females vs</w:t>
      </w:r>
      <w:r w:rsidR="00F44F3D" w:rsidRPr="00D32EEE">
        <w:rPr>
          <w:rFonts w:ascii="Arial" w:hAnsi="Arial" w:cs="Arial"/>
          <w:sz w:val="22"/>
          <w:szCs w:val="22"/>
        </w:rPr>
        <w:t xml:space="preserve"> 7% male) are likely to experience some degree of post-purchase regret relating to the product</w:t>
      </w:r>
      <w:r w:rsidR="00240055" w:rsidRPr="00D32EEE">
        <w:rPr>
          <w:rFonts w:ascii="Arial" w:hAnsi="Arial" w:cs="Arial"/>
          <w:sz w:val="22"/>
          <w:szCs w:val="22"/>
        </w:rPr>
        <w:t xml:space="preserve"> (a form of ‘Outcome’ regret)</w:t>
      </w:r>
      <w:r w:rsidR="00F44F3D" w:rsidRPr="00D32EEE">
        <w:rPr>
          <w:rFonts w:ascii="Arial" w:hAnsi="Arial" w:cs="Arial"/>
          <w:sz w:val="22"/>
          <w:szCs w:val="22"/>
        </w:rPr>
        <w:t xml:space="preserve">.  Females are 86% more likely to regret their purchase a little and 82% more likely </w:t>
      </w:r>
      <w:r w:rsidR="0091452F" w:rsidRPr="00D32EEE">
        <w:rPr>
          <w:rFonts w:ascii="Arial" w:hAnsi="Arial" w:cs="Arial"/>
          <w:sz w:val="22"/>
          <w:szCs w:val="22"/>
        </w:rPr>
        <w:t xml:space="preserve">than males </w:t>
      </w:r>
      <w:r w:rsidR="00F44F3D" w:rsidRPr="00D32EEE">
        <w:rPr>
          <w:rFonts w:ascii="Arial" w:hAnsi="Arial" w:cs="Arial"/>
          <w:sz w:val="22"/>
          <w:szCs w:val="22"/>
        </w:rPr>
        <w:t xml:space="preserve">to regret their purchase a lot after </w:t>
      </w:r>
      <w:r w:rsidRPr="00D32EEE">
        <w:rPr>
          <w:rFonts w:ascii="Arial" w:hAnsi="Arial" w:cs="Arial"/>
          <w:sz w:val="22"/>
          <w:szCs w:val="22"/>
        </w:rPr>
        <w:t>use</w:t>
      </w:r>
      <w:r w:rsidR="00F44F3D" w:rsidRPr="00D32EEE">
        <w:rPr>
          <w:rFonts w:ascii="Arial" w:hAnsi="Arial" w:cs="Arial"/>
          <w:sz w:val="22"/>
          <w:szCs w:val="22"/>
        </w:rPr>
        <w:t>.</w:t>
      </w:r>
      <w:r w:rsidR="003C1D28" w:rsidRPr="00D32EEE">
        <w:rPr>
          <w:rFonts w:ascii="Arial" w:hAnsi="Arial" w:cs="Arial"/>
          <w:sz w:val="22"/>
          <w:szCs w:val="22"/>
        </w:rPr>
        <w:t xml:space="preserve">  Data from Q27 builds on this </w:t>
      </w:r>
      <w:r w:rsidR="006F1A32" w:rsidRPr="00D32EEE">
        <w:rPr>
          <w:rFonts w:ascii="Arial" w:hAnsi="Arial" w:cs="Arial"/>
          <w:sz w:val="22"/>
          <w:szCs w:val="22"/>
        </w:rPr>
        <w:t xml:space="preserve">observation, </w:t>
      </w:r>
      <w:r w:rsidR="003C1D28" w:rsidRPr="00D32EEE">
        <w:rPr>
          <w:rFonts w:ascii="Arial" w:hAnsi="Arial" w:cs="Arial"/>
          <w:sz w:val="22"/>
          <w:szCs w:val="22"/>
        </w:rPr>
        <w:t xml:space="preserve">suggesting consumers have even greater feelings of regret when reflecting on the reality of their </w:t>
      </w:r>
      <w:r w:rsidR="006F1A32" w:rsidRPr="00D32EEE">
        <w:rPr>
          <w:rFonts w:ascii="Arial" w:hAnsi="Arial" w:cs="Arial"/>
          <w:sz w:val="22"/>
          <w:szCs w:val="22"/>
        </w:rPr>
        <w:t>general</w:t>
      </w:r>
      <w:r w:rsidR="003C1D28" w:rsidRPr="00D32EEE">
        <w:rPr>
          <w:rFonts w:ascii="Arial" w:hAnsi="Arial" w:cs="Arial"/>
          <w:sz w:val="22"/>
          <w:szCs w:val="22"/>
        </w:rPr>
        <w:t xml:space="preserve"> purchasing experience as regret increases from 11.5% to 15% (16% female vs 8.5% male).  </w:t>
      </w:r>
      <w:r w:rsidR="0091452F" w:rsidRPr="00D32EEE">
        <w:rPr>
          <w:rFonts w:ascii="Arial" w:hAnsi="Arial" w:cs="Arial"/>
          <w:sz w:val="22"/>
          <w:szCs w:val="22"/>
        </w:rPr>
        <w:t>This increase</w:t>
      </w:r>
      <w:r w:rsidR="00240055" w:rsidRPr="00D32EEE">
        <w:rPr>
          <w:rFonts w:ascii="Arial" w:hAnsi="Arial" w:cs="Arial"/>
          <w:sz w:val="22"/>
          <w:szCs w:val="22"/>
        </w:rPr>
        <w:t xml:space="preserve"> </w:t>
      </w:r>
      <w:r w:rsidR="00281372" w:rsidRPr="00D32EEE">
        <w:rPr>
          <w:rFonts w:ascii="Arial" w:hAnsi="Arial" w:cs="Arial"/>
          <w:sz w:val="22"/>
          <w:szCs w:val="22"/>
        </w:rPr>
        <w:t>can</w:t>
      </w:r>
      <w:r w:rsidR="0091452F" w:rsidRPr="00D32EEE">
        <w:rPr>
          <w:rFonts w:ascii="Arial" w:hAnsi="Arial" w:cs="Arial"/>
          <w:sz w:val="22"/>
          <w:szCs w:val="22"/>
        </w:rPr>
        <w:t xml:space="preserve"> </w:t>
      </w:r>
      <w:r w:rsidR="00240055" w:rsidRPr="00D32EEE">
        <w:rPr>
          <w:rFonts w:ascii="Arial" w:hAnsi="Arial" w:cs="Arial"/>
          <w:sz w:val="22"/>
          <w:szCs w:val="22"/>
        </w:rPr>
        <w:t xml:space="preserve">be related to other variables associated with ‘Process’ regret.  </w:t>
      </w:r>
      <w:r w:rsidR="003C1D28" w:rsidRPr="00D32EEE">
        <w:rPr>
          <w:rFonts w:ascii="Arial" w:hAnsi="Arial" w:cs="Arial"/>
          <w:sz w:val="22"/>
          <w:szCs w:val="22"/>
        </w:rPr>
        <w:t>Overall, we can infer males are less susceptible to post-purchase regret, more likely to make decisions and stick with their beliefs.</w:t>
      </w:r>
      <w:r w:rsidR="004518AF" w:rsidRPr="00D32EEE">
        <w:rPr>
          <w:rFonts w:ascii="Arial" w:hAnsi="Arial" w:cs="Arial"/>
          <w:sz w:val="22"/>
          <w:szCs w:val="22"/>
        </w:rPr>
        <w:t xml:space="preserve">  </w:t>
      </w:r>
    </w:p>
    <w:p w14:paraId="1C628239" w14:textId="77777777" w:rsidR="00091B07" w:rsidRPr="00D32EEE" w:rsidRDefault="00091B07" w:rsidP="00D32EEE">
      <w:pPr>
        <w:spacing w:line="360" w:lineRule="auto"/>
        <w:rPr>
          <w:rFonts w:ascii="Arial" w:hAnsi="Arial" w:cs="Arial"/>
          <w:sz w:val="22"/>
          <w:szCs w:val="22"/>
        </w:rPr>
      </w:pPr>
    </w:p>
    <w:p w14:paraId="1F94E5F7" w14:textId="2CAA12F0" w:rsidR="000D40B5" w:rsidRPr="00D32EEE" w:rsidRDefault="005C20E1" w:rsidP="00D32EEE">
      <w:pPr>
        <w:spacing w:line="360" w:lineRule="auto"/>
        <w:rPr>
          <w:rFonts w:ascii="Arial" w:hAnsi="Arial" w:cs="Arial"/>
          <w:sz w:val="22"/>
          <w:szCs w:val="22"/>
        </w:rPr>
      </w:pPr>
      <w:r w:rsidRPr="00D32EEE">
        <w:rPr>
          <w:rFonts w:ascii="Arial" w:hAnsi="Arial" w:cs="Arial"/>
          <w:sz w:val="22"/>
          <w:szCs w:val="22"/>
        </w:rPr>
        <w:t>R</w:t>
      </w:r>
      <w:r w:rsidR="00975E86" w:rsidRPr="00D32EEE">
        <w:rPr>
          <w:rFonts w:ascii="Arial" w:hAnsi="Arial" w:cs="Arial"/>
          <w:sz w:val="22"/>
          <w:szCs w:val="22"/>
        </w:rPr>
        <w:t xml:space="preserve">esponses to Q28 reveal </w:t>
      </w:r>
      <w:r w:rsidR="00281372" w:rsidRPr="00D32EEE">
        <w:rPr>
          <w:rFonts w:ascii="Arial" w:hAnsi="Arial" w:cs="Arial"/>
          <w:sz w:val="22"/>
          <w:szCs w:val="22"/>
        </w:rPr>
        <w:t>how</w:t>
      </w:r>
      <w:r w:rsidR="00975E86" w:rsidRPr="00D32EEE">
        <w:rPr>
          <w:rFonts w:ascii="Arial" w:hAnsi="Arial" w:cs="Arial"/>
          <w:sz w:val="22"/>
          <w:szCs w:val="22"/>
        </w:rPr>
        <w:t xml:space="preserve"> regret l</w:t>
      </w:r>
      <w:r w:rsidR="00091B07" w:rsidRPr="00D32EEE">
        <w:rPr>
          <w:rFonts w:ascii="Arial" w:hAnsi="Arial" w:cs="Arial"/>
          <w:sz w:val="22"/>
          <w:szCs w:val="22"/>
        </w:rPr>
        <w:t xml:space="preserve">evels </w:t>
      </w:r>
      <w:r w:rsidR="00975E86" w:rsidRPr="00D32EEE">
        <w:rPr>
          <w:rFonts w:ascii="Arial" w:hAnsi="Arial" w:cs="Arial"/>
          <w:sz w:val="22"/>
          <w:szCs w:val="22"/>
        </w:rPr>
        <w:t>have</w:t>
      </w:r>
      <w:r w:rsidR="00091B07" w:rsidRPr="00D32EEE">
        <w:rPr>
          <w:rFonts w:ascii="Arial" w:hAnsi="Arial" w:cs="Arial"/>
          <w:sz w:val="22"/>
          <w:szCs w:val="22"/>
        </w:rPr>
        <w:t xml:space="preserve"> potential to </w:t>
      </w:r>
      <w:r w:rsidR="00025F68" w:rsidRPr="00D32EEE">
        <w:rPr>
          <w:rFonts w:ascii="Arial" w:hAnsi="Arial" w:cs="Arial"/>
          <w:sz w:val="22"/>
          <w:szCs w:val="22"/>
        </w:rPr>
        <w:t>spiral further</w:t>
      </w:r>
      <w:r w:rsidR="00DD0F52" w:rsidRPr="00D32EEE">
        <w:rPr>
          <w:rFonts w:ascii="Arial" w:hAnsi="Arial" w:cs="Arial"/>
          <w:sz w:val="22"/>
          <w:szCs w:val="22"/>
        </w:rPr>
        <w:t xml:space="preserve"> but negative emotion doesn’t always lead to regret</w:t>
      </w:r>
      <w:r w:rsidR="00FE61C2" w:rsidRPr="00D32EEE">
        <w:rPr>
          <w:rFonts w:ascii="Arial" w:hAnsi="Arial" w:cs="Arial"/>
          <w:sz w:val="22"/>
          <w:szCs w:val="22"/>
        </w:rPr>
        <w:t xml:space="preserve"> (observed by Folkman &amp; Lazarus, 1988, p467)</w:t>
      </w:r>
      <w:r w:rsidR="00091B07" w:rsidRPr="00D32EEE">
        <w:rPr>
          <w:rFonts w:ascii="Arial" w:hAnsi="Arial" w:cs="Arial"/>
          <w:sz w:val="22"/>
          <w:szCs w:val="22"/>
        </w:rPr>
        <w:t xml:space="preserve">. </w:t>
      </w:r>
      <w:r w:rsidR="00FE61C2" w:rsidRPr="00D32EEE">
        <w:rPr>
          <w:rFonts w:ascii="Arial" w:hAnsi="Arial" w:cs="Arial"/>
          <w:sz w:val="22"/>
          <w:szCs w:val="22"/>
        </w:rPr>
        <w:t xml:space="preserve"> </w:t>
      </w:r>
      <w:r w:rsidR="00091B07" w:rsidRPr="00D32EEE">
        <w:rPr>
          <w:rFonts w:ascii="Arial" w:hAnsi="Arial" w:cs="Arial"/>
          <w:sz w:val="22"/>
          <w:szCs w:val="22"/>
        </w:rPr>
        <w:t xml:space="preserve">Data suggests 19% of </w:t>
      </w:r>
      <w:r w:rsidR="00975E86" w:rsidRPr="00D32EEE">
        <w:rPr>
          <w:rFonts w:ascii="Arial" w:hAnsi="Arial" w:cs="Arial"/>
          <w:sz w:val="22"/>
          <w:szCs w:val="22"/>
        </w:rPr>
        <w:t xml:space="preserve">female and 10% of male </w:t>
      </w:r>
      <w:r w:rsidR="00091B07" w:rsidRPr="00D32EEE">
        <w:rPr>
          <w:rFonts w:ascii="Arial" w:hAnsi="Arial" w:cs="Arial"/>
          <w:sz w:val="22"/>
          <w:szCs w:val="22"/>
        </w:rPr>
        <w:t xml:space="preserve">consumers had </w:t>
      </w:r>
      <w:r w:rsidR="00F22B58" w:rsidRPr="00D32EEE">
        <w:rPr>
          <w:rFonts w:ascii="Arial" w:hAnsi="Arial" w:cs="Arial"/>
          <w:sz w:val="22"/>
          <w:szCs w:val="22"/>
        </w:rPr>
        <w:t xml:space="preserve">actually </w:t>
      </w:r>
      <w:r w:rsidR="00975E86" w:rsidRPr="00D32EEE">
        <w:rPr>
          <w:rFonts w:ascii="Arial" w:hAnsi="Arial" w:cs="Arial"/>
          <w:sz w:val="22"/>
          <w:szCs w:val="22"/>
        </w:rPr>
        <w:t>encountered</w:t>
      </w:r>
      <w:r w:rsidR="00091B07" w:rsidRPr="00D32EEE">
        <w:rPr>
          <w:rFonts w:ascii="Arial" w:hAnsi="Arial" w:cs="Arial"/>
          <w:sz w:val="22"/>
          <w:szCs w:val="22"/>
        </w:rPr>
        <w:t xml:space="preserve"> negative emotion</w:t>
      </w:r>
      <w:r w:rsidR="00975E86" w:rsidRPr="00D32EEE">
        <w:rPr>
          <w:rFonts w:ascii="Arial" w:hAnsi="Arial" w:cs="Arial"/>
          <w:sz w:val="22"/>
          <w:szCs w:val="22"/>
        </w:rPr>
        <w:t xml:space="preserve">, </w:t>
      </w:r>
      <w:r w:rsidR="00F22B58" w:rsidRPr="00D32EEE">
        <w:rPr>
          <w:rFonts w:ascii="Arial" w:hAnsi="Arial" w:cs="Arial"/>
          <w:sz w:val="22"/>
          <w:szCs w:val="22"/>
        </w:rPr>
        <w:t>confirming</w:t>
      </w:r>
      <w:r w:rsidRPr="00D32EEE">
        <w:rPr>
          <w:rFonts w:ascii="Arial" w:hAnsi="Arial" w:cs="Arial"/>
          <w:sz w:val="22"/>
          <w:szCs w:val="22"/>
        </w:rPr>
        <w:t xml:space="preserve"> how</w:t>
      </w:r>
      <w:r w:rsidR="00975E86" w:rsidRPr="00D32EEE">
        <w:rPr>
          <w:rFonts w:ascii="Arial" w:hAnsi="Arial" w:cs="Arial"/>
          <w:sz w:val="22"/>
          <w:szCs w:val="22"/>
        </w:rPr>
        <w:t xml:space="preserve"> people have different coping mechanisms to regulate feelings and actions after </w:t>
      </w:r>
      <w:r w:rsidR="00DD0F52" w:rsidRPr="00D32EEE">
        <w:rPr>
          <w:rFonts w:ascii="Arial" w:hAnsi="Arial" w:cs="Arial"/>
          <w:sz w:val="22"/>
          <w:szCs w:val="22"/>
        </w:rPr>
        <w:t>a</w:t>
      </w:r>
      <w:r w:rsidR="00975E86" w:rsidRPr="00D32EEE">
        <w:rPr>
          <w:rFonts w:ascii="Arial" w:hAnsi="Arial" w:cs="Arial"/>
          <w:sz w:val="22"/>
          <w:szCs w:val="22"/>
        </w:rPr>
        <w:t xml:space="preserve"> purchase.  The dominant negative emotion for male</w:t>
      </w:r>
      <w:r w:rsidR="00DD0F52" w:rsidRPr="00D32EEE">
        <w:rPr>
          <w:rFonts w:ascii="Arial" w:hAnsi="Arial" w:cs="Arial"/>
          <w:sz w:val="22"/>
          <w:szCs w:val="22"/>
        </w:rPr>
        <w:t>s</w:t>
      </w:r>
      <w:r w:rsidR="00975E86" w:rsidRPr="00D32EEE">
        <w:rPr>
          <w:rFonts w:ascii="Arial" w:hAnsi="Arial" w:cs="Arial"/>
          <w:sz w:val="22"/>
          <w:szCs w:val="22"/>
        </w:rPr>
        <w:t xml:space="preserve"> relates to product envy. </w:t>
      </w:r>
      <w:r w:rsidR="00FC2171" w:rsidRPr="00D32EEE">
        <w:rPr>
          <w:rFonts w:ascii="Arial" w:hAnsi="Arial" w:cs="Arial"/>
          <w:sz w:val="22"/>
          <w:szCs w:val="22"/>
        </w:rPr>
        <w:t xml:space="preserve">The primary reasons for regret amongst males (Q29) </w:t>
      </w:r>
      <w:r w:rsidR="006F5A6A" w:rsidRPr="00D32EEE">
        <w:rPr>
          <w:rFonts w:ascii="Arial" w:hAnsi="Arial" w:cs="Arial"/>
          <w:sz w:val="22"/>
          <w:szCs w:val="22"/>
        </w:rPr>
        <w:t>are both outcome and process related, including</w:t>
      </w:r>
      <w:r w:rsidR="00FC2171" w:rsidRPr="00D32EEE">
        <w:rPr>
          <w:rFonts w:ascii="Arial" w:hAnsi="Arial" w:cs="Arial"/>
          <w:sz w:val="22"/>
          <w:szCs w:val="22"/>
        </w:rPr>
        <w:t xml:space="preserve"> a preference for alternative brands/products, a lack of research and some products being too big.  </w:t>
      </w:r>
      <w:r w:rsidR="00975E86" w:rsidRPr="00D32EEE">
        <w:rPr>
          <w:rFonts w:ascii="Arial" w:hAnsi="Arial" w:cs="Arial"/>
          <w:sz w:val="22"/>
          <w:szCs w:val="22"/>
        </w:rPr>
        <w:t>The top 3 negative emotions that lead to regret amongst female</w:t>
      </w:r>
      <w:r w:rsidR="00FE61C2" w:rsidRPr="00D32EEE">
        <w:rPr>
          <w:rFonts w:ascii="Arial" w:hAnsi="Arial" w:cs="Arial"/>
          <w:sz w:val="22"/>
          <w:szCs w:val="22"/>
        </w:rPr>
        <w:t>s</w:t>
      </w:r>
      <w:r w:rsidR="00975E86" w:rsidRPr="00D32EEE">
        <w:rPr>
          <w:rFonts w:ascii="Arial" w:hAnsi="Arial" w:cs="Arial"/>
          <w:sz w:val="22"/>
          <w:szCs w:val="22"/>
        </w:rPr>
        <w:t xml:space="preserve"> include anxiety, confusion and guilt/shame, suggesting females don’t always believe products satisfy their needs, they may struggle </w:t>
      </w:r>
      <w:r w:rsidR="00FE61C2" w:rsidRPr="00D32EEE">
        <w:rPr>
          <w:rFonts w:ascii="Arial" w:hAnsi="Arial" w:cs="Arial"/>
          <w:sz w:val="22"/>
          <w:szCs w:val="22"/>
        </w:rPr>
        <w:t>to</w:t>
      </w:r>
      <w:r w:rsidR="00975E86" w:rsidRPr="00D32EEE">
        <w:rPr>
          <w:rFonts w:ascii="Arial" w:hAnsi="Arial" w:cs="Arial"/>
          <w:sz w:val="22"/>
          <w:szCs w:val="22"/>
        </w:rPr>
        <w:t xml:space="preserve"> understand </w:t>
      </w:r>
      <w:r w:rsidR="00FE61C2" w:rsidRPr="00D32EEE">
        <w:rPr>
          <w:rFonts w:ascii="Arial" w:hAnsi="Arial" w:cs="Arial"/>
          <w:sz w:val="22"/>
          <w:szCs w:val="22"/>
        </w:rPr>
        <w:t>or</w:t>
      </w:r>
      <w:r w:rsidR="00975E86" w:rsidRPr="00D32EEE">
        <w:rPr>
          <w:rFonts w:ascii="Arial" w:hAnsi="Arial" w:cs="Arial"/>
          <w:sz w:val="22"/>
          <w:szCs w:val="22"/>
        </w:rPr>
        <w:t xml:space="preserve"> install some of the technical designs and they may have underspent on their purchase.</w:t>
      </w:r>
      <w:r w:rsidR="00135A13" w:rsidRPr="00D32EEE">
        <w:rPr>
          <w:rFonts w:ascii="Arial" w:hAnsi="Arial" w:cs="Arial"/>
          <w:sz w:val="22"/>
          <w:szCs w:val="22"/>
        </w:rPr>
        <w:t xml:space="preserve">  </w:t>
      </w:r>
      <w:r w:rsidRPr="00D32EEE">
        <w:rPr>
          <w:rFonts w:ascii="Arial" w:hAnsi="Arial" w:cs="Arial"/>
          <w:sz w:val="22"/>
          <w:szCs w:val="22"/>
        </w:rPr>
        <w:t>P</w:t>
      </w:r>
      <w:r w:rsidR="00FC2171" w:rsidRPr="00D32EEE">
        <w:rPr>
          <w:rFonts w:ascii="Arial" w:hAnsi="Arial" w:cs="Arial"/>
          <w:sz w:val="22"/>
          <w:szCs w:val="22"/>
        </w:rPr>
        <w:t xml:space="preserve">rimary reasons for </w:t>
      </w:r>
      <w:r w:rsidR="006F5A6A" w:rsidRPr="00D32EEE">
        <w:rPr>
          <w:rFonts w:ascii="Arial" w:hAnsi="Arial" w:cs="Arial"/>
          <w:sz w:val="22"/>
          <w:szCs w:val="22"/>
        </w:rPr>
        <w:t xml:space="preserve">female </w:t>
      </w:r>
      <w:r w:rsidR="00FC2171" w:rsidRPr="00D32EEE">
        <w:rPr>
          <w:rFonts w:ascii="Arial" w:hAnsi="Arial" w:cs="Arial"/>
          <w:sz w:val="22"/>
          <w:szCs w:val="22"/>
        </w:rPr>
        <w:t xml:space="preserve">regret </w:t>
      </w:r>
      <w:r w:rsidR="006F5A6A" w:rsidRPr="00D32EEE">
        <w:rPr>
          <w:rFonts w:ascii="Arial" w:hAnsi="Arial" w:cs="Arial"/>
          <w:sz w:val="22"/>
          <w:szCs w:val="22"/>
        </w:rPr>
        <w:t xml:space="preserve">appear more outcome related, </w:t>
      </w:r>
      <w:r w:rsidR="00FC2171" w:rsidRPr="00D32EEE">
        <w:rPr>
          <w:rFonts w:ascii="Arial" w:hAnsi="Arial" w:cs="Arial"/>
          <w:sz w:val="22"/>
          <w:szCs w:val="22"/>
        </w:rPr>
        <w:t>suggest</w:t>
      </w:r>
      <w:r w:rsidR="006F5A6A" w:rsidRPr="00D32EEE">
        <w:rPr>
          <w:rFonts w:ascii="Arial" w:hAnsi="Arial" w:cs="Arial"/>
          <w:sz w:val="22"/>
          <w:szCs w:val="22"/>
        </w:rPr>
        <w:t>ing</w:t>
      </w:r>
      <w:r w:rsidR="00FC2171" w:rsidRPr="00D32EEE">
        <w:rPr>
          <w:rFonts w:ascii="Arial" w:hAnsi="Arial" w:cs="Arial"/>
          <w:sz w:val="22"/>
          <w:szCs w:val="22"/>
        </w:rPr>
        <w:t xml:space="preserve"> a preference for alternative products/brands, items not serving their purpose, seats being too big or too poor </w:t>
      </w:r>
      <w:r w:rsidR="000D40B5" w:rsidRPr="00D32EEE">
        <w:rPr>
          <w:rFonts w:ascii="Arial" w:hAnsi="Arial" w:cs="Arial"/>
          <w:sz w:val="22"/>
          <w:szCs w:val="22"/>
        </w:rPr>
        <w:t xml:space="preserve">in </w:t>
      </w:r>
      <w:r w:rsidR="00FC2171" w:rsidRPr="00D32EEE">
        <w:rPr>
          <w:rFonts w:ascii="Arial" w:hAnsi="Arial" w:cs="Arial"/>
          <w:sz w:val="22"/>
          <w:szCs w:val="22"/>
        </w:rPr>
        <w:t xml:space="preserve">quality.  </w:t>
      </w:r>
    </w:p>
    <w:p w14:paraId="765D3057" w14:textId="77777777" w:rsidR="000D40B5" w:rsidRPr="00D32EEE" w:rsidRDefault="000D40B5" w:rsidP="00D32EEE">
      <w:pPr>
        <w:spacing w:line="360" w:lineRule="auto"/>
        <w:rPr>
          <w:rFonts w:ascii="Arial" w:hAnsi="Arial" w:cs="Arial"/>
          <w:sz w:val="22"/>
          <w:szCs w:val="22"/>
        </w:rPr>
      </w:pPr>
    </w:p>
    <w:p w14:paraId="4056E835" w14:textId="6623A2F6" w:rsidR="000C04CD" w:rsidRPr="00D32EEE" w:rsidRDefault="00F22B58" w:rsidP="00D32EEE">
      <w:pPr>
        <w:spacing w:line="360" w:lineRule="auto"/>
        <w:rPr>
          <w:rFonts w:ascii="Arial" w:hAnsi="Arial" w:cs="Arial"/>
          <w:color w:val="000000"/>
          <w:sz w:val="22"/>
          <w:szCs w:val="22"/>
        </w:rPr>
      </w:pPr>
      <w:r w:rsidRPr="00D32EEE">
        <w:rPr>
          <w:rFonts w:ascii="Arial" w:hAnsi="Arial" w:cs="Arial"/>
          <w:sz w:val="22"/>
          <w:szCs w:val="22"/>
        </w:rPr>
        <w:t>Q</w:t>
      </w:r>
      <w:r w:rsidR="00135A13" w:rsidRPr="00D32EEE">
        <w:rPr>
          <w:rFonts w:ascii="Arial" w:hAnsi="Arial" w:cs="Arial"/>
          <w:sz w:val="22"/>
          <w:szCs w:val="22"/>
        </w:rPr>
        <w:t>ualitative</w:t>
      </w:r>
      <w:r w:rsidRPr="00D32EEE">
        <w:rPr>
          <w:rFonts w:ascii="Arial" w:hAnsi="Arial" w:cs="Arial"/>
          <w:sz w:val="22"/>
          <w:szCs w:val="22"/>
        </w:rPr>
        <w:t>,</w:t>
      </w:r>
      <w:r w:rsidR="00135A13" w:rsidRPr="00D32EEE">
        <w:rPr>
          <w:rFonts w:ascii="Arial" w:hAnsi="Arial" w:cs="Arial"/>
          <w:sz w:val="22"/>
          <w:szCs w:val="22"/>
        </w:rPr>
        <w:t xml:space="preserve"> </w:t>
      </w:r>
      <w:r w:rsidRPr="00D32EEE">
        <w:rPr>
          <w:rFonts w:ascii="Arial" w:hAnsi="Arial" w:cs="Arial"/>
          <w:sz w:val="22"/>
          <w:szCs w:val="22"/>
        </w:rPr>
        <w:t xml:space="preserve">optional, free-text </w:t>
      </w:r>
      <w:r w:rsidR="00135A13" w:rsidRPr="00D32EEE">
        <w:rPr>
          <w:rFonts w:ascii="Arial" w:hAnsi="Arial" w:cs="Arial"/>
          <w:sz w:val="22"/>
          <w:szCs w:val="22"/>
        </w:rPr>
        <w:t xml:space="preserve">comments amongst female responses also </w:t>
      </w:r>
      <w:r w:rsidRPr="00D32EEE">
        <w:rPr>
          <w:rFonts w:ascii="Arial" w:hAnsi="Arial" w:cs="Arial"/>
          <w:sz w:val="22"/>
          <w:szCs w:val="22"/>
        </w:rPr>
        <w:t>reinforce</w:t>
      </w:r>
      <w:r w:rsidR="00135A13" w:rsidRPr="00D32EEE">
        <w:rPr>
          <w:rFonts w:ascii="Arial" w:hAnsi="Arial" w:cs="Arial"/>
          <w:sz w:val="22"/>
          <w:szCs w:val="22"/>
        </w:rPr>
        <w:t xml:space="preserve"> a </w:t>
      </w:r>
      <w:r w:rsidRPr="00D32EEE">
        <w:rPr>
          <w:rFonts w:ascii="Arial" w:hAnsi="Arial" w:cs="Arial"/>
          <w:sz w:val="22"/>
          <w:szCs w:val="22"/>
        </w:rPr>
        <w:t>degree</w:t>
      </w:r>
      <w:r w:rsidR="00135A13" w:rsidRPr="00D32EEE">
        <w:rPr>
          <w:rFonts w:ascii="Arial" w:hAnsi="Arial" w:cs="Arial"/>
          <w:sz w:val="22"/>
          <w:szCs w:val="22"/>
        </w:rPr>
        <w:t xml:space="preserve"> of </w:t>
      </w:r>
      <w:r w:rsidRPr="00D32EEE">
        <w:rPr>
          <w:rFonts w:ascii="Arial" w:hAnsi="Arial" w:cs="Arial"/>
          <w:sz w:val="22"/>
          <w:szCs w:val="22"/>
        </w:rPr>
        <w:t>anger</w:t>
      </w:r>
      <w:r w:rsidR="00135A13" w:rsidRPr="00D32EEE">
        <w:rPr>
          <w:rFonts w:ascii="Arial" w:hAnsi="Arial" w:cs="Arial"/>
          <w:sz w:val="22"/>
          <w:szCs w:val="22"/>
        </w:rPr>
        <w:t xml:space="preserve"> around access to information, quality and compatibility of products with car</w:t>
      </w:r>
      <w:r w:rsidRPr="00D32EEE">
        <w:rPr>
          <w:rFonts w:ascii="Arial" w:hAnsi="Arial" w:cs="Arial"/>
          <w:sz w:val="22"/>
          <w:szCs w:val="22"/>
        </w:rPr>
        <w:t>s</w:t>
      </w:r>
      <w:r w:rsidR="00135A13" w:rsidRPr="00D32EEE">
        <w:rPr>
          <w:rFonts w:ascii="Arial" w:hAnsi="Arial" w:cs="Arial"/>
          <w:sz w:val="22"/>
          <w:szCs w:val="22"/>
        </w:rPr>
        <w:t xml:space="preserve"> or with other mobility equipment.  One female consumer wrote “</w:t>
      </w:r>
      <w:r w:rsidR="00135A13" w:rsidRPr="00D32EEE">
        <w:rPr>
          <w:rFonts w:ascii="Arial" w:hAnsi="Arial" w:cs="Arial"/>
          <w:i/>
          <w:color w:val="000000"/>
          <w:sz w:val="22"/>
          <w:szCs w:val="22"/>
        </w:rPr>
        <w:t>I was angry at how difficult it was to make sure I was making a safe purchase for my child. Angry that high street retailers push less safe car seats and have little or no understanding of ERF</w:t>
      </w:r>
      <w:r w:rsidR="00135A13" w:rsidRPr="00D32EEE">
        <w:rPr>
          <w:rFonts w:ascii="Arial" w:hAnsi="Arial" w:cs="Arial"/>
          <w:color w:val="000000"/>
          <w:sz w:val="22"/>
          <w:szCs w:val="22"/>
        </w:rPr>
        <w:t xml:space="preserve">”.  </w:t>
      </w:r>
      <w:r w:rsidR="00DD0F52" w:rsidRPr="00D32EEE">
        <w:rPr>
          <w:rFonts w:ascii="Arial" w:hAnsi="Arial" w:cs="Arial"/>
          <w:color w:val="000000"/>
          <w:sz w:val="22"/>
          <w:szCs w:val="22"/>
        </w:rPr>
        <w:t>Other</w:t>
      </w:r>
      <w:r w:rsidR="00135A13" w:rsidRPr="00D32EEE">
        <w:rPr>
          <w:rFonts w:ascii="Arial" w:hAnsi="Arial" w:cs="Arial"/>
          <w:color w:val="000000"/>
          <w:sz w:val="22"/>
          <w:szCs w:val="22"/>
        </w:rPr>
        <w:t xml:space="preserve"> consumer</w:t>
      </w:r>
      <w:r w:rsidR="00DD0F52" w:rsidRPr="00D32EEE">
        <w:rPr>
          <w:rFonts w:ascii="Arial" w:hAnsi="Arial" w:cs="Arial"/>
          <w:color w:val="000000"/>
          <w:sz w:val="22"/>
          <w:szCs w:val="22"/>
        </w:rPr>
        <w:t>s call</w:t>
      </w:r>
      <w:r w:rsidR="00135A13" w:rsidRPr="00D32EEE">
        <w:rPr>
          <w:rFonts w:ascii="Arial" w:hAnsi="Arial" w:cs="Arial"/>
          <w:color w:val="000000"/>
          <w:sz w:val="22"/>
          <w:szCs w:val="22"/>
        </w:rPr>
        <w:t xml:space="preserve"> out</w:t>
      </w:r>
      <w:r w:rsidR="00DD0F52" w:rsidRPr="00D32EEE">
        <w:rPr>
          <w:rFonts w:ascii="Arial" w:hAnsi="Arial" w:cs="Arial"/>
          <w:color w:val="000000"/>
          <w:sz w:val="22"/>
          <w:szCs w:val="22"/>
        </w:rPr>
        <w:t xml:space="preserve"> how</w:t>
      </w:r>
      <w:r w:rsidR="00135A13" w:rsidRPr="00D32EEE">
        <w:rPr>
          <w:rFonts w:ascii="Arial" w:hAnsi="Arial" w:cs="Arial"/>
          <w:color w:val="000000"/>
          <w:sz w:val="22"/>
          <w:szCs w:val="22"/>
        </w:rPr>
        <w:t xml:space="preserve"> </w:t>
      </w:r>
      <w:r w:rsidR="00DD0F52" w:rsidRPr="00D32EEE">
        <w:rPr>
          <w:rFonts w:ascii="Arial" w:hAnsi="Arial" w:cs="Arial"/>
          <w:color w:val="000000"/>
          <w:sz w:val="22"/>
          <w:szCs w:val="22"/>
        </w:rPr>
        <w:t xml:space="preserve">they have issues </w:t>
      </w:r>
      <w:r w:rsidR="00135A13" w:rsidRPr="00D32EEE">
        <w:rPr>
          <w:rFonts w:ascii="Arial" w:hAnsi="Arial" w:cs="Arial"/>
          <w:color w:val="000000"/>
          <w:sz w:val="22"/>
          <w:szCs w:val="22"/>
        </w:rPr>
        <w:t>“</w:t>
      </w:r>
      <w:r w:rsidR="00135A13" w:rsidRPr="00D32EEE">
        <w:rPr>
          <w:rFonts w:ascii="Arial" w:hAnsi="Arial" w:cs="Arial"/>
          <w:i/>
          <w:color w:val="000000"/>
          <w:sz w:val="22"/>
          <w:szCs w:val="22"/>
        </w:rPr>
        <w:t xml:space="preserve">trying to click the base in to different cars. It isn't difficult and we actually broke one and had to have it </w:t>
      </w:r>
      <w:r w:rsidR="00DD0F52" w:rsidRPr="00D32EEE">
        <w:rPr>
          <w:rFonts w:ascii="Arial" w:hAnsi="Arial" w:cs="Arial"/>
          <w:i/>
          <w:color w:val="000000"/>
          <w:sz w:val="22"/>
          <w:szCs w:val="22"/>
        </w:rPr>
        <w:t>replaced which is frustrating</w:t>
      </w:r>
      <w:r w:rsidR="00841D21" w:rsidRPr="00D32EEE">
        <w:rPr>
          <w:rFonts w:ascii="Arial" w:hAnsi="Arial" w:cs="Arial"/>
          <w:color w:val="000000"/>
          <w:sz w:val="22"/>
          <w:szCs w:val="22"/>
        </w:rPr>
        <w:t>” and</w:t>
      </w:r>
      <w:r w:rsidR="00DD0F52" w:rsidRPr="00D32EEE">
        <w:rPr>
          <w:rFonts w:ascii="Arial" w:hAnsi="Arial" w:cs="Arial"/>
          <w:color w:val="000000"/>
          <w:sz w:val="22"/>
          <w:szCs w:val="22"/>
        </w:rPr>
        <w:t xml:space="preserve"> </w:t>
      </w:r>
      <w:r w:rsidR="00135A13" w:rsidRPr="00D32EEE">
        <w:rPr>
          <w:rFonts w:ascii="Arial" w:hAnsi="Arial" w:cs="Arial"/>
          <w:color w:val="000000"/>
          <w:sz w:val="22"/>
          <w:szCs w:val="22"/>
        </w:rPr>
        <w:t>how item</w:t>
      </w:r>
      <w:r w:rsidR="00DD0F52" w:rsidRPr="00D32EEE">
        <w:rPr>
          <w:rFonts w:ascii="Arial" w:hAnsi="Arial" w:cs="Arial"/>
          <w:color w:val="000000"/>
          <w:sz w:val="22"/>
          <w:szCs w:val="22"/>
        </w:rPr>
        <w:t>s</w:t>
      </w:r>
      <w:r w:rsidR="00135A13" w:rsidRPr="00D32EEE">
        <w:rPr>
          <w:rFonts w:ascii="Arial" w:hAnsi="Arial" w:cs="Arial"/>
          <w:color w:val="000000"/>
          <w:sz w:val="22"/>
          <w:szCs w:val="22"/>
        </w:rPr>
        <w:t xml:space="preserve"> became “</w:t>
      </w:r>
      <w:r w:rsidR="00135A13" w:rsidRPr="00D32EEE">
        <w:rPr>
          <w:rFonts w:ascii="Arial" w:hAnsi="Arial" w:cs="Arial"/>
          <w:i/>
          <w:color w:val="000000"/>
          <w:sz w:val="22"/>
          <w:szCs w:val="22"/>
        </w:rPr>
        <w:t xml:space="preserve">locked in </w:t>
      </w:r>
      <w:r w:rsidR="00DD0F52" w:rsidRPr="00D32EEE">
        <w:rPr>
          <w:rFonts w:ascii="Arial" w:hAnsi="Arial" w:cs="Arial"/>
          <w:i/>
          <w:color w:val="000000"/>
          <w:sz w:val="22"/>
          <w:szCs w:val="22"/>
        </w:rPr>
        <w:t xml:space="preserve">the </w:t>
      </w:r>
      <w:r w:rsidR="00135A13" w:rsidRPr="00D32EEE">
        <w:rPr>
          <w:rFonts w:ascii="Arial" w:hAnsi="Arial" w:cs="Arial"/>
          <w:i/>
          <w:color w:val="000000"/>
          <w:sz w:val="22"/>
          <w:szCs w:val="22"/>
        </w:rPr>
        <w:t xml:space="preserve">isofix </w:t>
      </w:r>
      <w:r w:rsidR="00DD0F52" w:rsidRPr="00D32EEE">
        <w:rPr>
          <w:rFonts w:ascii="Arial" w:hAnsi="Arial" w:cs="Arial"/>
          <w:i/>
          <w:color w:val="000000"/>
          <w:sz w:val="22"/>
          <w:szCs w:val="22"/>
        </w:rPr>
        <w:t xml:space="preserve">position </w:t>
      </w:r>
      <w:r w:rsidR="00135A13" w:rsidRPr="00D32EEE">
        <w:rPr>
          <w:rFonts w:ascii="Arial" w:hAnsi="Arial" w:cs="Arial"/>
          <w:i/>
          <w:color w:val="000000"/>
          <w:sz w:val="22"/>
          <w:szCs w:val="22"/>
        </w:rPr>
        <w:t xml:space="preserve">which is annoying, customer service is non existent </w:t>
      </w:r>
      <w:r w:rsidR="00DD0F52" w:rsidRPr="00D32EEE">
        <w:rPr>
          <w:rFonts w:ascii="Arial" w:hAnsi="Arial" w:cs="Arial"/>
          <w:i/>
          <w:color w:val="000000"/>
          <w:sz w:val="22"/>
          <w:szCs w:val="22"/>
        </w:rPr>
        <w:t xml:space="preserve">and I’m </w:t>
      </w:r>
      <w:r w:rsidR="00135A13" w:rsidRPr="00D32EEE">
        <w:rPr>
          <w:rFonts w:ascii="Arial" w:hAnsi="Arial" w:cs="Arial"/>
          <w:i/>
          <w:color w:val="000000"/>
          <w:sz w:val="22"/>
          <w:szCs w:val="22"/>
        </w:rPr>
        <w:t xml:space="preserve">so confused over </w:t>
      </w:r>
      <w:r w:rsidR="00DD0F52" w:rsidRPr="00D32EEE">
        <w:rPr>
          <w:rFonts w:ascii="Arial" w:hAnsi="Arial" w:cs="Arial"/>
          <w:i/>
          <w:color w:val="000000"/>
          <w:sz w:val="22"/>
          <w:szCs w:val="22"/>
        </w:rPr>
        <w:t>the next seat purchase</w:t>
      </w:r>
      <w:r w:rsidR="00DD0F52" w:rsidRPr="00D32EEE">
        <w:rPr>
          <w:rFonts w:ascii="Arial" w:hAnsi="Arial" w:cs="Arial"/>
          <w:color w:val="000000"/>
          <w:sz w:val="22"/>
          <w:szCs w:val="22"/>
        </w:rPr>
        <w:t>”</w:t>
      </w:r>
      <w:r w:rsidR="00135A13" w:rsidRPr="00D32EEE">
        <w:rPr>
          <w:rFonts w:ascii="Arial" w:hAnsi="Arial" w:cs="Arial"/>
          <w:color w:val="000000"/>
          <w:sz w:val="22"/>
          <w:szCs w:val="22"/>
        </w:rPr>
        <w:t>.</w:t>
      </w:r>
    </w:p>
    <w:p w14:paraId="24788120" w14:textId="77777777" w:rsidR="007631F5" w:rsidRPr="00D32EEE" w:rsidRDefault="007631F5" w:rsidP="00D32EEE">
      <w:pPr>
        <w:spacing w:line="360" w:lineRule="auto"/>
        <w:rPr>
          <w:rFonts w:ascii="Arial" w:hAnsi="Arial" w:cs="Arial"/>
          <w:color w:val="000000"/>
          <w:sz w:val="22"/>
          <w:szCs w:val="22"/>
        </w:rPr>
      </w:pPr>
    </w:p>
    <w:p w14:paraId="7E334B0C" w14:textId="2CDDEBE8" w:rsidR="005000FE" w:rsidRPr="00D32EEE" w:rsidRDefault="00800D1F" w:rsidP="00D32EEE">
      <w:pPr>
        <w:spacing w:line="360" w:lineRule="auto"/>
        <w:rPr>
          <w:rFonts w:ascii="Arial" w:hAnsi="Arial" w:cs="Arial"/>
          <w:color w:val="000000"/>
          <w:sz w:val="22"/>
          <w:szCs w:val="22"/>
        </w:rPr>
      </w:pPr>
      <w:r w:rsidRPr="00D32EEE">
        <w:rPr>
          <w:rFonts w:ascii="Arial" w:hAnsi="Arial" w:cs="Arial"/>
          <w:color w:val="000000"/>
          <w:sz w:val="22"/>
          <w:szCs w:val="22"/>
        </w:rPr>
        <w:t xml:space="preserve">Despite </w:t>
      </w:r>
      <w:r w:rsidR="000D40B5" w:rsidRPr="00D32EEE">
        <w:rPr>
          <w:rFonts w:ascii="Arial" w:hAnsi="Arial" w:cs="Arial"/>
          <w:color w:val="000000"/>
          <w:sz w:val="22"/>
          <w:szCs w:val="22"/>
        </w:rPr>
        <w:t>reasonable</w:t>
      </w:r>
      <w:r w:rsidRPr="00D32EEE">
        <w:rPr>
          <w:rFonts w:ascii="Arial" w:hAnsi="Arial" w:cs="Arial"/>
          <w:color w:val="000000"/>
          <w:sz w:val="22"/>
          <w:szCs w:val="22"/>
        </w:rPr>
        <w:t xml:space="preserve"> levels of post-purchase regret in the category, consumers don’t always take action. </w:t>
      </w:r>
      <w:r w:rsidR="007631F5" w:rsidRPr="00D32EEE">
        <w:rPr>
          <w:rFonts w:ascii="Arial" w:hAnsi="Arial" w:cs="Arial"/>
          <w:sz w:val="22"/>
          <w:szCs w:val="22"/>
        </w:rPr>
        <w:t xml:space="preserve"> </w:t>
      </w:r>
      <w:r w:rsidRPr="00D32EEE">
        <w:rPr>
          <w:rFonts w:ascii="Arial" w:hAnsi="Arial" w:cs="Arial"/>
          <w:color w:val="000000"/>
          <w:sz w:val="22"/>
          <w:szCs w:val="22"/>
        </w:rPr>
        <w:t xml:space="preserve">Survey data reveals 8% of </w:t>
      </w:r>
      <w:r w:rsidR="002F537A" w:rsidRPr="00D32EEE">
        <w:rPr>
          <w:rFonts w:ascii="Arial" w:hAnsi="Arial" w:cs="Arial"/>
          <w:color w:val="000000"/>
          <w:sz w:val="22"/>
          <w:szCs w:val="22"/>
        </w:rPr>
        <w:t xml:space="preserve">all </w:t>
      </w:r>
      <w:r w:rsidRPr="00D32EEE">
        <w:rPr>
          <w:rFonts w:ascii="Arial" w:hAnsi="Arial" w:cs="Arial"/>
          <w:color w:val="000000"/>
          <w:sz w:val="22"/>
          <w:szCs w:val="22"/>
        </w:rPr>
        <w:t xml:space="preserve">consumers return their child car seat (consistent with </w:t>
      </w:r>
      <w:r w:rsidR="00587A4D" w:rsidRPr="00D32EEE">
        <w:rPr>
          <w:rFonts w:ascii="Arial" w:hAnsi="Arial" w:cs="Arial"/>
          <w:color w:val="000000"/>
          <w:sz w:val="22"/>
          <w:szCs w:val="22"/>
        </w:rPr>
        <w:t>a</w:t>
      </w:r>
      <w:r w:rsidRPr="00D32EEE">
        <w:rPr>
          <w:rFonts w:ascii="Arial" w:hAnsi="Arial" w:cs="Arial"/>
          <w:color w:val="000000"/>
          <w:sz w:val="22"/>
          <w:szCs w:val="22"/>
        </w:rPr>
        <w:t xml:space="preserve"> 7% returns rate for </w:t>
      </w:r>
      <w:r w:rsidR="00C84131" w:rsidRPr="00D32EEE">
        <w:rPr>
          <w:rFonts w:ascii="Arial" w:hAnsi="Arial" w:cs="Arial"/>
          <w:color w:val="000000"/>
          <w:sz w:val="22"/>
          <w:szCs w:val="22"/>
        </w:rPr>
        <w:t>Company A</w:t>
      </w:r>
      <w:r w:rsidR="00587A4D" w:rsidRPr="00D32EEE">
        <w:rPr>
          <w:rFonts w:ascii="Arial" w:hAnsi="Arial" w:cs="Arial"/>
          <w:color w:val="000000"/>
          <w:sz w:val="22"/>
          <w:szCs w:val="22"/>
        </w:rPr>
        <w:t xml:space="preserve"> that helped shape the research project</w:t>
      </w:r>
      <w:r w:rsidRPr="00D32EEE">
        <w:rPr>
          <w:rFonts w:ascii="Arial" w:hAnsi="Arial" w:cs="Arial"/>
          <w:color w:val="000000"/>
          <w:sz w:val="22"/>
          <w:szCs w:val="22"/>
        </w:rPr>
        <w:t>)</w:t>
      </w:r>
      <w:r w:rsidR="002F537A" w:rsidRPr="00D32EEE">
        <w:rPr>
          <w:rFonts w:ascii="Arial" w:hAnsi="Arial" w:cs="Arial"/>
          <w:color w:val="000000"/>
          <w:sz w:val="22"/>
          <w:szCs w:val="22"/>
        </w:rPr>
        <w:t xml:space="preserve"> – </w:t>
      </w:r>
      <w:r w:rsidR="00025F68" w:rsidRPr="00D32EEE">
        <w:rPr>
          <w:rFonts w:ascii="Arial" w:hAnsi="Arial" w:cs="Arial"/>
          <w:color w:val="000000"/>
          <w:sz w:val="22"/>
          <w:szCs w:val="22"/>
        </w:rPr>
        <w:t>equating to</w:t>
      </w:r>
      <w:r w:rsidR="002F537A" w:rsidRPr="00D32EEE">
        <w:rPr>
          <w:rFonts w:ascii="Arial" w:hAnsi="Arial" w:cs="Arial"/>
          <w:color w:val="000000"/>
          <w:sz w:val="22"/>
          <w:szCs w:val="22"/>
        </w:rPr>
        <w:t xml:space="preserve"> 53% of consumers who experienced regret</w:t>
      </w:r>
      <w:r w:rsidR="00BC1290" w:rsidRPr="00D32EEE">
        <w:rPr>
          <w:rFonts w:ascii="Arial" w:hAnsi="Arial" w:cs="Arial"/>
          <w:color w:val="000000"/>
          <w:sz w:val="22"/>
          <w:szCs w:val="22"/>
        </w:rPr>
        <w:t xml:space="preserve"> returning products</w:t>
      </w:r>
      <w:r w:rsidR="00032C3D" w:rsidRPr="00D32EEE">
        <w:rPr>
          <w:rFonts w:ascii="Arial" w:hAnsi="Arial" w:cs="Arial"/>
          <w:color w:val="000000"/>
          <w:sz w:val="22"/>
          <w:szCs w:val="22"/>
        </w:rPr>
        <w:t xml:space="preserve">.  Female consumers are </w:t>
      </w:r>
      <w:r w:rsidR="00BC1290" w:rsidRPr="00D32EEE">
        <w:rPr>
          <w:rFonts w:ascii="Arial" w:hAnsi="Arial" w:cs="Arial"/>
          <w:color w:val="000000"/>
          <w:sz w:val="22"/>
          <w:szCs w:val="22"/>
        </w:rPr>
        <w:t>22%</w:t>
      </w:r>
      <w:r w:rsidR="00032C3D" w:rsidRPr="00D32EEE">
        <w:rPr>
          <w:rFonts w:ascii="Arial" w:hAnsi="Arial" w:cs="Arial"/>
          <w:color w:val="000000"/>
          <w:sz w:val="22"/>
          <w:szCs w:val="22"/>
        </w:rPr>
        <w:t xml:space="preserve"> more likely to </w:t>
      </w:r>
      <w:r w:rsidR="00032C3D" w:rsidRPr="00D32EEE">
        <w:rPr>
          <w:rFonts w:ascii="Arial" w:hAnsi="Arial" w:cs="Arial"/>
          <w:color w:val="000000"/>
          <w:sz w:val="22"/>
          <w:szCs w:val="22"/>
        </w:rPr>
        <w:lastRenderedPageBreak/>
        <w:t xml:space="preserve">arrange returns than males (8.2% vs 6.7%).  </w:t>
      </w:r>
      <w:r w:rsidR="00BC1290" w:rsidRPr="00D32EEE">
        <w:rPr>
          <w:rFonts w:ascii="Arial" w:hAnsi="Arial" w:cs="Arial"/>
          <w:color w:val="000000"/>
          <w:sz w:val="22"/>
          <w:szCs w:val="22"/>
        </w:rPr>
        <w:t xml:space="preserve">For </w:t>
      </w:r>
      <w:r w:rsidR="00032C3D" w:rsidRPr="00D32EEE">
        <w:rPr>
          <w:rFonts w:ascii="Arial" w:hAnsi="Arial" w:cs="Arial"/>
          <w:color w:val="000000"/>
          <w:sz w:val="22"/>
          <w:szCs w:val="22"/>
        </w:rPr>
        <w:t xml:space="preserve">consumers who </w:t>
      </w:r>
      <w:r w:rsidR="00BC1290" w:rsidRPr="00D32EEE">
        <w:rPr>
          <w:rFonts w:ascii="Arial" w:hAnsi="Arial" w:cs="Arial"/>
          <w:color w:val="000000"/>
          <w:sz w:val="22"/>
          <w:szCs w:val="22"/>
        </w:rPr>
        <w:t>kept</w:t>
      </w:r>
      <w:r w:rsidR="00032C3D" w:rsidRPr="00D32EEE">
        <w:rPr>
          <w:rFonts w:ascii="Arial" w:hAnsi="Arial" w:cs="Arial"/>
          <w:color w:val="000000"/>
          <w:sz w:val="22"/>
          <w:szCs w:val="22"/>
        </w:rPr>
        <w:t xml:space="preserve"> their items, </w:t>
      </w:r>
      <w:r w:rsidR="00B15D80" w:rsidRPr="00D32EEE">
        <w:rPr>
          <w:rFonts w:ascii="Arial" w:hAnsi="Arial" w:cs="Arial"/>
          <w:color w:val="000000"/>
          <w:sz w:val="22"/>
          <w:szCs w:val="22"/>
        </w:rPr>
        <w:t xml:space="preserve">an additional </w:t>
      </w:r>
      <w:r w:rsidR="00032C3D" w:rsidRPr="00D32EEE">
        <w:rPr>
          <w:rFonts w:ascii="Arial" w:hAnsi="Arial" w:cs="Arial"/>
          <w:color w:val="000000"/>
          <w:sz w:val="22"/>
          <w:szCs w:val="22"/>
        </w:rPr>
        <w:t>7% stated they felt like they wanted to return the item</w:t>
      </w:r>
      <w:r w:rsidR="00BC1290" w:rsidRPr="00D32EEE">
        <w:rPr>
          <w:rFonts w:ascii="Arial" w:hAnsi="Arial" w:cs="Arial"/>
          <w:color w:val="000000"/>
          <w:sz w:val="22"/>
          <w:szCs w:val="22"/>
        </w:rPr>
        <w:t xml:space="preserve"> but took no action</w:t>
      </w:r>
      <w:r w:rsidR="00032C3D" w:rsidRPr="00D32EEE">
        <w:rPr>
          <w:rFonts w:ascii="Arial" w:hAnsi="Arial" w:cs="Arial"/>
          <w:color w:val="000000"/>
          <w:sz w:val="22"/>
          <w:szCs w:val="22"/>
        </w:rPr>
        <w:t xml:space="preserve"> (7% female vs 10% male).  Post-purchase regret and cognitive dissonance is </w:t>
      </w:r>
      <w:r w:rsidR="00366F75" w:rsidRPr="00D32EEE">
        <w:rPr>
          <w:rFonts w:ascii="Arial" w:hAnsi="Arial" w:cs="Arial"/>
          <w:color w:val="000000"/>
          <w:sz w:val="22"/>
          <w:szCs w:val="22"/>
        </w:rPr>
        <w:t xml:space="preserve">evidently </w:t>
      </w:r>
      <w:r w:rsidR="00032C3D" w:rsidRPr="00D32EEE">
        <w:rPr>
          <w:rFonts w:ascii="Arial" w:hAnsi="Arial" w:cs="Arial"/>
          <w:color w:val="000000"/>
          <w:sz w:val="22"/>
          <w:szCs w:val="22"/>
        </w:rPr>
        <w:t>more widespread but other factors come into play</w:t>
      </w:r>
      <w:r w:rsidR="00366F75" w:rsidRPr="00D32EEE">
        <w:rPr>
          <w:rFonts w:ascii="Arial" w:hAnsi="Arial" w:cs="Arial"/>
          <w:color w:val="000000"/>
          <w:sz w:val="22"/>
          <w:szCs w:val="22"/>
        </w:rPr>
        <w:t xml:space="preserve"> during the evaluation stage of a purchase</w:t>
      </w:r>
      <w:r w:rsidR="00BC1290" w:rsidRPr="00D32EEE">
        <w:rPr>
          <w:rFonts w:ascii="Arial" w:hAnsi="Arial" w:cs="Arial"/>
          <w:color w:val="000000"/>
          <w:sz w:val="22"/>
          <w:szCs w:val="22"/>
        </w:rPr>
        <w:t>, observed by</w:t>
      </w:r>
      <w:r w:rsidR="00587A4D" w:rsidRPr="00D32EEE">
        <w:rPr>
          <w:rFonts w:ascii="Arial" w:hAnsi="Arial" w:cs="Arial"/>
          <w:color w:val="000000"/>
          <w:sz w:val="22"/>
          <w:szCs w:val="22"/>
        </w:rPr>
        <w:t xml:space="preserve"> </w:t>
      </w:r>
      <w:r w:rsidR="00BC1290" w:rsidRPr="00D32EEE">
        <w:rPr>
          <w:rFonts w:ascii="Arial" w:hAnsi="Arial" w:cs="Arial"/>
          <w:sz w:val="22"/>
          <w:szCs w:val="22"/>
          <w:lang w:val="en-US"/>
        </w:rPr>
        <w:t>Saleh (</w:t>
      </w:r>
      <w:r w:rsidR="00587A4D" w:rsidRPr="00D32EEE">
        <w:rPr>
          <w:rFonts w:ascii="Arial" w:hAnsi="Arial" w:cs="Arial"/>
          <w:sz w:val="22"/>
          <w:szCs w:val="22"/>
          <w:lang w:val="en-US"/>
        </w:rPr>
        <w:t>2012) who argue situational factors can be more effective than the stimuli of products</w:t>
      </w:r>
      <w:r w:rsidR="00AA6A9A" w:rsidRPr="00D32EEE">
        <w:rPr>
          <w:rFonts w:ascii="Arial" w:hAnsi="Arial" w:cs="Arial"/>
          <w:sz w:val="22"/>
          <w:szCs w:val="22"/>
          <w:lang w:val="en-US"/>
        </w:rPr>
        <w:t xml:space="preserve"> when making buying </w:t>
      </w:r>
      <w:r w:rsidR="00BC1290" w:rsidRPr="00D32EEE">
        <w:rPr>
          <w:rFonts w:ascii="Arial" w:hAnsi="Arial" w:cs="Arial"/>
          <w:sz w:val="22"/>
          <w:szCs w:val="22"/>
          <w:lang w:val="en-US"/>
        </w:rPr>
        <w:t>decisions</w:t>
      </w:r>
      <w:r w:rsidR="00587A4D" w:rsidRPr="00D32EEE">
        <w:rPr>
          <w:rFonts w:ascii="Arial" w:hAnsi="Arial" w:cs="Arial"/>
          <w:color w:val="000000"/>
          <w:sz w:val="22"/>
          <w:szCs w:val="22"/>
        </w:rPr>
        <w:t>.</w:t>
      </w:r>
      <w:r w:rsidR="00032C3D" w:rsidRPr="00D32EEE">
        <w:rPr>
          <w:rFonts w:ascii="Arial" w:hAnsi="Arial" w:cs="Arial"/>
          <w:color w:val="000000"/>
          <w:sz w:val="22"/>
          <w:szCs w:val="22"/>
        </w:rPr>
        <w:t xml:space="preserve"> </w:t>
      </w:r>
    </w:p>
    <w:p w14:paraId="09CBC37C" w14:textId="77777777" w:rsidR="005000FE" w:rsidRPr="00D32EEE" w:rsidRDefault="005000FE" w:rsidP="00D32EEE">
      <w:pPr>
        <w:spacing w:line="360" w:lineRule="auto"/>
        <w:rPr>
          <w:rFonts w:ascii="Arial" w:hAnsi="Arial" w:cs="Arial"/>
          <w:color w:val="000000"/>
          <w:sz w:val="22"/>
          <w:szCs w:val="22"/>
        </w:rPr>
      </w:pPr>
    </w:p>
    <w:p w14:paraId="691718DA" w14:textId="4512FAC8" w:rsidR="005000FE" w:rsidRPr="00D32EEE" w:rsidRDefault="00032C3D" w:rsidP="00D32EEE">
      <w:pPr>
        <w:spacing w:line="360" w:lineRule="auto"/>
        <w:rPr>
          <w:rFonts w:ascii="Arial" w:hAnsi="Arial" w:cs="Arial"/>
          <w:color w:val="000000"/>
          <w:sz w:val="22"/>
          <w:szCs w:val="22"/>
        </w:rPr>
      </w:pPr>
      <w:r w:rsidRPr="00D32EEE">
        <w:rPr>
          <w:rFonts w:ascii="Arial" w:hAnsi="Arial" w:cs="Arial"/>
          <w:color w:val="000000"/>
          <w:sz w:val="22"/>
          <w:szCs w:val="22"/>
        </w:rPr>
        <w:t xml:space="preserve">For males, </w:t>
      </w:r>
      <w:r w:rsidR="00201964" w:rsidRPr="00D32EEE">
        <w:rPr>
          <w:rFonts w:ascii="Arial" w:hAnsi="Arial" w:cs="Arial"/>
          <w:color w:val="000000"/>
          <w:sz w:val="22"/>
          <w:szCs w:val="22"/>
        </w:rPr>
        <w:t>reasons for keeping regretted</w:t>
      </w:r>
      <w:r w:rsidRPr="00D32EEE">
        <w:rPr>
          <w:rFonts w:ascii="Arial" w:hAnsi="Arial" w:cs="Arial"/>
          <w:color w:val="000000"/>
          <w:sz w:val="22"/>
          <w:szCs w:val="22"/>
        </w:rPr>
        <w:t xml:space="preserve"> item</w:t>
      </w:r>
      <w:r w:rsidR="00BC1290" w:rsidRPr="00D32EEE">
        <w:rPr>
          <w:rFonts w:ascii="Arial" w:hAnsi="Arial" w:cs="Arial"/>
          <w:color w:val="000000"/>
          <w:sz w:val="22"/>
          <w:szCs w:val="22"/>
        </w:rPr>
        <w:t>s</w:t>
      </w:r>
      <w:r w:rsidR="00201964" w:rsidRPr="00D32EEE">
        <w:rPr>
          <w:rFonts w:ascii="Arial" w:hAnsi="Arial" w:cs="Arial"/>
          <w:color w:val="000000"/>
          <w:sz w:val="22"/>
          <w:szCs w:val="22"/>
        </w:rPr>
        <w:t xml:space="preserve"> were </w:t>
      </w:r>
      <w:r w:rsidR="00366F75" w:rsidRPr="00D32EEE">
        <w:rPr>
          <w:rFonts w:ascii="Arial" w:hAnsi="Arial" w:cs="Arial"/>
          <w:color w:val="000000"/>
          <w:sz w:val="22"/>
          <w:szCs w:val="22"/>
        </w:rPr>
        <w:t>stimulated</w:t>
      </w:r>
      <w:r w:rsidR="00201964" w:rsidRPr="00D32EEE">
        <w:rPr>
          <w:rFonts w:ascii="Arial" w:hAnsi="Arial" w:cs="Arial"/>
          <w:color w:val="000000"/>
          <w:sz w:val="22"/>
          <w:szCs w:val="22"/>
        </w:rPr>
        <w:t xml:space="preserve"> by money and effort:  i) not being bothered to go through the </w:t>
      </w:r>
      <w:r w:rsidR="00366F75" w:rsidRPr="00D32EEE">
        <w:rPr>
          <w:rFonts w:ascii="Arial" w:hAnsi="Arial" w:cs="Arial"/>
          <w:color w:val="000000"/>
          <w:sz w:val="22"/>
          <w:szCs w:val="22"/>
        </w:rPr>
        <w:t xml:space="preserve">return </w:t>
      </w:r>
      <w:r w:rsidR="00201964" w:rsidRPr="00D32EEE">
        <w:rPr>
          <w:rFonts w:ascii="Arial" w:hAnsi="Arial" w:cs="Arial"/>
          <w:color w:val="000000"/>
          <w:sz w:val="22"/>
          <w:szCs w:val="22"/>
        </w:rPr>
        <w:t>process or back to the sto</w:t>
      </w:r>
      <w:r w:rsidR="00BC1290" w:rsidRPr="00D32EEE">
        <w:rPr>
          <w:rFonts w:ascii="Arial" w:hAnsi="Arial" w:cs="Arial"/>
          <w:color w:val="000000"/>
          <w:sz w:val="22"/>
          <w:szCs w:val="22"/>
        </w:rPr>
        <w:t xml:space="preserve">re ii) not wanting to pay for </w:t>
      </w:r>
      <w:r w:rsidR="00201964" w:rsidRPr="00D32EEE">
        <w:rPr>
          <w:rFonts w:ascii="Arial" w:hAnsi="Arial" w:cs="Arial"/>
          <w:color w:val="000000"/>
          <w:sz w:val="22"/>
          <w:szCs w:val="22"/>
        </w:rPr>
        <w:t>return</w:t>
      </w:r>
      <w:r w:rsidR="00BC1290" w:rsidRPr="00D32EEE">
        <w:rPr>
          <w:rFonts w:ascii="Arial" w:hAnsi="Arial" w:cs="Arial"/>
          <w:color w:val="000000"/>
          <w:sz w:val="22"/>
          <w:szCs w:val="22"/>
        </w:rPr>
        <w:t>s</w:t>
      </w:r>
      <w:r w:rsidR="00201964" w:rsidRPr="00D32EEE">
        <w:rPr>
          <w:rFonts w:ascii="Arial" w:hAnsi="Arial" w:cs="Arial"/>
          <w:color w:val="000000"/>
          <w:sz w:val="22"/>
          <w:szCs w:val="22"/>
        </w:rPr>
        <w:t xml:space="preserve"> and </w:t>
      </w:r>
      <w:r w:rsidR="00BC1290" w:rsidRPr="00D32EEE">
        <w:rPr>
          <w:rFonts w:ascii="Arial" w:hAnsi="Arial" w:cs="Arial"/>
          <w:color w:val="000000"/>
          <w:sz w:val="22"/>
          <w:szCs w:val="22"/>
        </w:rPr>
        <w:t xml:space="preserve">iii) </w:t>
      </w:r>
      <w:r w:rsidR="00201964" w:rsidRPr="00D32EEE">
        <w:rPr>
          <w:rFonts w:ascii="Arial" w:hAnsi="Arial" w:cs="Arial"/>
          <w:color w:val="000000"/>
          <w:sz w:val="22"/>
          <w:szCs w:val="22"/>
        </w:rPr>
        <w:t xml:space="preserve">not being able to find a suitable alternative within their budget.  Whilst effort did play a part for females, other motivations were driven by a lack of </w:t>
      </w:r>
      <w:r w:rsidR="00366F75" w:rsidRPr="00D32EEE">
        <w:rPr>
          <w:rFonts w:ascii="Arial" w:hAnsi="Arial" w:cs="Arial"/>
          <w:color w:val="000000"/>
          <w:sz w:val="22"/>
          <w:szCs w:val="22"/>
        </w:rPr>
        <w:t xml:space="preserve">practical </w:t>
      </w:r>
      <w:r w:rsidR="00201964" w:rsidRPr="00D32EEE">
        <w:rPr>
          <w:rFonts w:ascii="Arial" w:hAnsi="Arial" w:cs="Arial"/>
          <w:color w:val="000000"/>
          <w:sz w:val="22"/>
          <w:szCs w:val="22"/>
        </w:rPr>
        <w:t xml:space="preserve">readiness, retailer obstacles and a lack of education:  i) not being bothered to go through the </w:t>
      </w:r>
      <w:r w:rsidR="00366F75" w:rsidRPr="00D32EEE">
        <w:rPr>
          <w:rFonts w:ascii="Arial" w:hAnsi="Arial" w:cs="Arial"/>
          <w:color w:val="000000"/>
          <w:sz w:val="22"/>
          <w:szCs w:val="22"/>
        </w:rPr>
        <w:t xml:space="preserve">return </w:t>
      </w:r>
      <w:r w:rsidR="00201964" w:rsidRPr="00D32EEE">
        <w:rPr>
          <w:rFonts w:ascii="Arial" w:hAnsi="Arial" w:cs="Arial"/>
          <w:color w:val="000000"/>
          <w:sz w:val="22"/>
          <w:szCs w:val="22"/>
        </w:rPr>
        <w:t xml:space="preserve">process or back to the store ii) not having a replacement ready for the child whilst the item was being returned iii) issues surfacing beyond the 28 day returns period and iv) not being able to find a suitable alternative that met the </w:t>
      </w:r>
      <w:r w:rsidR="00BC1290" w:rsidRPr="00D32EEE">
        <w:rPr>
          <w:rFonts w:ascii="Arial" w:hAnsi="Arial" w:cs="Arial"/>
          <w:color w:val="000000"/>
          <w:sz w:val="22"/>
          <w:szCs w:val="22"/>
        </w:rPr>
        <w:t xml:space="preserve">child’s </w:t>
      </w:r>
      <w:r w:rsidR="00201964" w:rsidRPr="00D32EEE">
        <w:rPr>
          <w:rFonts w:ascii="Arial" w:hAnsi="Arial" w:cs="Arial"/>
          <w:color w:val="000000"/>
          <w:sz w:val="22"/>
          <w:szCs w:val="22"/>
        </w:rPr>
        <w:t>needs.</w:t>
      </w:r>
      <w:r w:rsidR="004518AF" w:rsidRPr="00D32EEE">
        <w:rPr>
          <w:rFonts w:ascii="Arial" w:hAnsi="Arial" w:cs="Arial"/>
          <w:color w:val="000000"/>
          <w:sz w:val="22"/>
          <w:szCs w:val="22"/>
        </w:rPr>
        <w:t xml:space="preserve">  </w:t>
      </w:r>
    </w:p>
    <w:p w14:paraId="37C16AD1" w14:textId="77777777" w:rsidR="005000FE" w:rsidRPr="00D32EEE" w:rsidRDefault="005000FE" w:rsidP="00D32EEE">
      <w:pPr>
        <w:spacing w:line="360" w:lineRule="auto"/>
        <w:rPr>
          <w:rFonts w:ascii="Arial" w:hAnsi="Arial" w:cs="Arial"/>
          <w:color w:val="000000"/>
          <w:sz w:val="22"/>
          <w:szCs w:val="22"/>
        </w:rPr>
      </w:pPr>
    </w:p>
    <w:p w14:paraId="309287B9" w14:textId="02BBEF10" w:rsidR="00583086" w:rsidRPr="00D32EEE" w:rsidRDefault="004518AF" w:rsidP="00D32EEE">
      <w:pPr>
        <w:spacing w:line="360" w:lineRule="auto"/>
        <w:rPr>
          <w:rFonts w:ascii="Arial" w:hAnsi="Arial" w:cs="Arial"/>
          <w:sz w:val="22"/>
          <w:szCs w:val="22"/>
        </w:rPr>
      </w:pPr>
      <w:r w:rsidRPr="00D32EEE">
        <w:rPr>
          <w:rFonts w:ascii="Arial" w:hAnsi="Arial" w:cs="Arial"/>
          <w:color w:val="000000"/>
          <w:sz w:val="22"/>
          <w:szCs w:val="22"/>
        </w:rPr>
        <w:t xml:space="preserve">Data </w:t>
      </w:r>
      <w:r w:rsidR="008F22E6" w:rsidRPr="00D32EEE">
        <w:rPr>
          <w:rFonts w:ascii="Arial" w:hAnsi="Arial" w:cs="Arial"/>
          <w:color w:val="000000"/>
          <w:sz w:val="22"/>
          <w:szCs w:val="22"/>
        </w:rPr>
        <w:t xml:space="preserve">from Q36 </w:t>
      </w:r>
      <w:r w:rsidR="00C76C5F" w:rsidRPr="00D32EEE">
        <w:rPr>
          <w:rFonts w:ascii="Arial" w:hAnsi="Arial" w:cs="Arial"/>
          <w:color w:val="000000"/>
          <w:sz w:val="22"/>
          <w:szCs w:val="22"/>
        </w:rPr>
        <w:t xml:space="preserve">also reveals that only </w:t>
      </w:r>
      <w:r w:rsidR="008E7B39">
        <w:rPr>
          <w:rFonts w:ascii="Arial" w:hAnsi="Arial" w:cs="Arial"/>
          <w:color w:val="000000"/>
          <w:sz w:val="22"/>
          <w:szCs w:val="22"/>
        </w:rPr>
        <w:t>19</w:t>
      </w:r>
      <w:r w:rsidRPr="00D32EEE">
        <w:rPr>
          <w:rFonts w:ascii="Arial" w:hAnsi="Arial" w:cs="Arial"/>
          <w:color w:val="000000"/>
          <w:sz w:val="22"/>
          <w:szCs w:val="22"/>
        </w:rPr>
        <w:t>% of c</w:t>
      </w:r>
      <w:r w:rsidR="005B29D8" w:rsidRPr="00D32EEE">
        <w:rPr>
          <w:rFonts w:ascii="Arial" w:hAnsi="Arial" w:cs="Arial"/>
          <w:color w:val="000000"/>
          <w:sz w:val="22"/>
          <w:szCs w:val="22"/>
        </w:rPr>
        <w:t>onsumers with negative emotions</w:t>
      </w:r>
      <w:r w:rsidRPr="00D32EEE">
        <w:rPr>
          <w:rFonts w:ascii="Arial" w:hAnsi="Arial" w:cs="Arial"/>
          <w:color w:val="000000"/>
          <w:sz w:val="22"/>
          <w:szCs w:val="22"/>
        </w:rPr>
        <w:t xml:space="preserve"> complain after a </w:t>
      </w:r>
      <w:r w:rsidR="005B29D8" w:rsidRPr="00D32EEE">
        <w:rPr>
          <w:rFonts w:ascii="Arial" w:hAnsi="Arial" w:cs="Arial"/>
          <w:color w:val="000000"/>
          <w:sz w:val="22"/>
          <w:szCs w:val="22"/>
        </w:rPr>
        <w:t xml:space="preserve">regretted </w:t>
      </w:r>
      <w:r w:rsidRPr="00D32EEE">
        <w:rPr>
          <w:rFonts w:ascii="Arial" w:hAnsi="Arial" w:cs="Arial"/>
          <w:color w:val="000000"/>
          <w:sz w:val="22"/>
          <w:szCs w:val="22"/>
        </w:rPr>
        <w:t xml:space="preserve">purchase </w:t>
      </w:r>
      <w:r w:rsidR="005B29D8" w:rsidRPr="00A83492">
        <w:rPr>
          <w:rFonts w:ascii="Arial" w:hAnsi="Arial" w:cs="Arial"/>
          <w:color w:val="000000"/>
          <w:sz w:val="22"/>
          <w:szCs w:val="22"/>
        </w:rPr>
        <w:t>(</w:t>
      </w:r>
      <w:r w:rsidR="00A83492" w:rsidRPr="00A83492">
        <w:rPr>
          <w:rFonts w:ascii="Arial" w:hAnsi="Arial" w:cs="Arial"/>
          <w:color w:val="000000"/>
          <w:sz w:val="22"/>
          <w:szCs w:val="22"/>
        </w:rPr>
        <w:t>19% female vs 20</w:t>
      </w:r>
      <w:r w:rsidRPr="00A83492">
        <w:rPr>
          <w:rFonts w:ascii="Arial" w:hAnsi="Arial" w:cs="Arial"/>
          <w:color w:val="000000"/>
          <w:sz w:val="22"/>
          <w:szCs w:val="22"/>
        </w:rPr>
        <w:t>% m</w:t>
      </w:r>
      <w:r w:rsidRPr="00CD621A">
        <w:rPr>
          <w:rFonts w:ascii="Arial" w:hAnsi="Arial" w:cs="Arial"/>
          <w:color w:val="000000"/>
          <w:sz w:val="22"/>
          <w:szCs w:val="22"/>
        </w:rPr>
        <w:t xml:space="preserve">ale).  </w:t>
      </w:r>
      <w:r w:rsidR="00766C77" w:rsidRPr="00CD621A">
        <w:rPr>
          <w:rFonts w:ascii="Arial" w:hAnsi="Arial" w:cs="Arial"/>
          <w:color w:val="000000"/>
          <w:sz w:val="22"/>
          <w:szCs w:val="22"/>
        </w:rPr>
        <w:t>There are also clear</w:t>
      </w:r>
      <w:r w:rsidRPr="00CD621A">
        <w:rPr>
          <w:rFonts w:ascii="Arial" w:hAnsi="Arial" w:cs="Arial"/>
          <w:color w:val="000000"/>
          <w:sz w:val="22"/>
          <w:szCs w:val="22"/>
        </w:rPr>
        <w:t xml:space="preserve"> </w:t>
      </w:r>
      <w:r w:rsidR="00766C77" w:rsidRPr="00CD621A">
        <w:rPr>
          <w:rFonts w:ascii="Arial" w:hAnsi="Arial" w:cs="Arial"/>
          <w:color w:val="000000"/>
          <w:sz w:val="22"/>
          <w:szCs w:val="22"/>
        </w:rPr>
        <w:t>disparities in the way males and females seek to reduce cognitive dissonance.  G</w:t>
      </w:r>
      <w:r w:rsidRPr="00CD621A">
        <w:rPr>
          <w:rFonts w:ascii="Arial" w:hAnsi="Arial" w:cs="Arial"/>
          <w:color w:val="000000"/>
          <w:sz w:val="22"/>
          <w:szCs w:val="22"/>
        </w:rPr>
        <w:t xml:space="preserve">reater female tendency towards conducting product research and seeking </w:t>
      </w:r>
      <w:r w:rsidR="00366F75" w:rsidRPr="00CD621A">
        <w:rPr>
          <w:rFonts w:ascii="Arial" w:hAnsi="Arial" w:cs="Arial"/>
          <w:color w:val="000000"/>
          <w:sz w:val="22"/>
          <w:szCs w:val="22"/>
        </w:rPr>
        <w:t>support from online communities</w:t>
      </w:r>
      <w:r w:rsidR="00766C77" w:rsidRPr="00CD621A">
        <w:rPr>
          <w:rFonts w:ascii="Arial" w:hAnsi="Arial" w:cs="Arial"/>
          <w:color w:val="000000"/>
          <w:sz w:val="22"/>
          <w:szCs w:val="22"/>
        </w:rPr>
        <w:t xml:space="preserve"> could be driven by a number of lifestyle and intrinsic factors</w:t>
      </w:r>
      <w:r w:rsidR="00366F75" w:rsidRPr="00CD621A">
        <w:rPr>
          <w:rFonts w:ascii="Arial" w:hAnsi="Arial" w:cs="Arial"/>
          <w:color w:val="000000"/>
          <w:sz w:val="22"/>
          <w:szCs w:val="22"/>
        </w:rPr>
        <w:t>;</w:t>
      </w:r>
      <w:r w:rsidR="00366F75" w:rsidRPr="00D32EEE">
        <w:rPr>
          <w:rFonts w:ascii="Arial" w:hAnsi="Arial" w:cs="Arial"/>
          <w:color w:val="000000"/>
          <w:sz w:val="22"/>
          <w:szCs w:val="22"/>
        </w:rPr>
        <w:t xml:space="preserve"> s</w:t>
      </w:r>
      <w:r w:rsidR="004B1EE3" w:rsidRPr="00D32EEE">
        <w:rPr>
          <w:rFonts w:ascii="Arial" w:hAnsi="Arial" w:cs="Arial"/>
          <w:color w:val="000000"/>
          <w:sz w:val="22"/>
          <w:szCs w:val="22"/>
        </w:rPr>
        <w:t xml:space="preserve">urvey data implies </w:t>
      </w:r>
      <w:r w:rsidR="008E7B39">
        <w:rPr>
          <w:rFonts w:ascii="Arial" w:hAnsi="Arial" w:cs="Arial"/>
          <w:color w:val="000000"/>
          <w:sz w:val="22"/>
          <w:szCs w:val="22"/>
        </w:rPr>
        <w:t>44</w:t>
      </w:r>
      <w:r w:rsidRPr="00D32EEE">
        <w:rPr>
          <w:rFonts w:ascii="Arial" w:hAnsi="Arial" w:cs="Arial"/>
          <w:color w:val="000000"/>
          <w:sz w:val="22"/>
          <w:szCs w:val="22"/>
        </w:rPr>
        <w:t xml:space="preserve">% of </w:t>
      </w:r>
      <w:r w:rsidR="002B16AE" w:rsidRPr="00D32EEE">
        <w:rPr>
          <w:rFonts w:ascii="Arial" w:hAnsi="Arial" w:cs="Arial"/>
          <w:color w:val="000000"/>
          <w:sz w:val="22"/>
          <w:szCs w:val="22"/>
        </w:rPr>
        <w:t xml:space="preserve">unhappy </w:t>
      </w:r>
      <w:r w:rsidRPr="00D32EEE">
        <w:rPr>
          <w:rFonts w:ascii="Arial" w:hAnsi="Arial" w:cs="Arial"/>
          <w:color w:val="000000"/>
          <w:sz w:val="22"/>
          <w:szCs w:val="22"/>
        </w:rPr>
        <w:t xml:space="preserve">consumers look </w:t>
      </w:r>
      <w:r w:rsidR="00194DD1" w:rsidRPr="00D32EEE">
        <w:rPr>
          <w:rFonts w:ascii="Arial" w:hAnsi="Arial" w:cs="Arial"/>
          <w:color w:val="000000"/>
          <w:sz w:val="22"/>
          <w:szCs w:val="22"/>
        </w:rPr>
        <w:t xml:space="preserve">for support from </w:t>
      </w:r>
      <w:r w:rsidRPr="00D32EEE">
        <w:rPr>
          <w:rFonts w:ascii="Arial" w:hAnsi="Arial" w:cs="Arial"/>
          <w:color w:val="000000"/>
          <w:sz w:val="22"/>
          <w:szCs w:val="22"/>
        </w:rPr>
        <w:t xml:space="preserve">forums and social </w:t>
      </w:r>
      <w:r w:rsidRPr="00A83492">
        <w:rPr>
          <w:rFonts w:ascii="Arial" w:hAnsi="Arial" w:cs="Arial"/>
          <w:color w:val="000000"/>
          <w:sz w:val="22"/>
          <w:szCs w:val="22"/>
        </w:rPr>
        <w:t xml:space="preserve">communities </w:t>
      </w:r>
      <w:r w:rsidR="005B29D8" w:rsidRPr="00A83492">
        <w:rPr>
          <w:rFonts w:ascii="Arial" w:hAnsi="Arial" w:cs="Arial"/>
          <w:color w:val="000000"/>
          <w:sz w:val="22"/>
          <w:szCs w:val="22"/>
        </w:rPr>
        <w:t>(</w:t>
      </w:r>
      <w:r w:rsidR="00A83492" w:rsidRPr="00A83492">
        <w:rPr>
          <w:rFonts w:ascii="Arial" w:hAnsi="Arial" w:cs="Arial"/>
          <w:color w:val="000000"/>
          <w:sz w:val="22"/>
          <w:szCs w:val="22"/>
        </w:rPr>
        <w:t>48% females vs 0</w:t>
      </w:r>
      <w:r w:rsidRPr="00A83492">
        <w:rPr>
          <w:rFonts w:ascii="Arial" w:hAnsi="Arial" w:cs="Arial"/>
          <w:color w:val="000000"/>
          <w:sz w:val="22"/>
          <w:szCs w:val="22"/>
        </w:rPr>
        <w:t>% males).</w:t>
      </w:r>
      <w:r w:rsidR="00194DD1" w:rsidRPr="00D32EEE">
        <w:rPr>
          <w:rFonts w:ascii="Arial" w:hAnsi="Arial" w:cs="Arial"/>
          <w:color w:val="000000"/>
          <w:sz w:val="22"/>
          <w:szCs w:val="22"/>
        </w:rPr>
        <w:t xml:space="preserve">  </w:t>
      </w:r>
      <w:r w:rsidR="002B16AE" w:rsidRPr="00D32EEE">
        <w:rPr>
          <w:rFonts w:ascii="Arial" w:hAnsi="Arial" w:cs="Arial"/>
          <w:color w:val="000000"/>
          <w:sz w:val="22"/>
          <w:szCs w:val="22"/>
        </w:rPr>
        <w:t>In relation to conceptual model D (Figure 14)</w:t>
      </w:r>
      <w:r w:rsidR="006D0452" w:rsidRPr="00D32EEE">
        <w:rPr>
          <w:rFonts w:ascii="Arial" w:hAnsi="Arial" w:cs="Arial"/>
          <w:color w:val="000000"/>
          <w:sz w:val="22"/>
          <w:szCs w:val="22"/>
        </w:rPr>
        <w:t xml:space="preserve">, passive, </w:t>
      </w:r>
      <w:r w:rsidR="00C76C5F" w:rsidRPr="00D32EEE">
        <w:rPr>
          <w:rFonts w:ascii="Arial" w:hAnsi="Arial" w:cs="Arial"/>
          <w:color w:val="000000"/>
          <w:sz w:val="22"/>
          <w:szCs w:val="22"/>
        </w:rPr>
        <w:t xml:space="preserve">non-complaining, </w:t>
      </w:r>
      <w:r w:rsidR="006D0452" w:rsidRPr="00D32EEE">
        <w:rPr>
          <w:rFonts w:ascii="Arial" w:hAnsi="Arial" w:cs="Arial"/>
          <w:color w:val="000000"/>
          <w:sz w:val="22"/>
          <w:szCs w:val="22"/>
        </w:rPr>
        <w:t xml:space="preserve">emotion-based coping behaviours dominate in this category, but males do show a stronger tendency for </w:t>
      </w:r>
      <w:r w:rsidR="006D0452" w:rsidRPr="00D32EEE">
        <w:rPr>
          <w:rFonts w:ascii="Arial" w:hAnsi="Arial" w:cs="Arial"/>
          <w:sz w:val="22"/>
          <w:szCs w:val="22"/>
        </w:rPr>
        <w:t xml:space="preserve">problem-based complaining behaviour and direct action.  </w:t>
      </w:r>
      <w:r w:rsidR="004B1EE3" w:rsidRPr="00D32EEE">
        <w:rPr>
          <w:rFonts w:ascii="Arial" w:hAnsi="Arial" w:cs="Arial"/>
          <w:color w:val="000000"/>
          <w:sz w:val="22"/>
          <w:szCs w:val="22"/>
        </w:rPr>
        <w:t>In the absence of support</w:t>
      </w:r>
      <w:r w:rsidR="00194DD1" w:rsidRPr="00D32EEE">
        <w:rPr>
          <w:rFonts w:ascii="Arial" w:hAnsi="Arial" w:cs="Arial"/>
          <w:color w:val="000000"/>
          <w:sz w:val="22"/>
          <w:szCs w:val="22"/>
        </w:rPr>
        <w:t>, psychological d</w:t>
      </w:r>
      <w:r w:rsidR="00A95578" w:rsidRPr="00D32EEE">
        <w:rPr>
          <w:rFonts w:ascii="Arial" w:hAnsi="Arial" w:cs="Arial"/>
          <w:color w:val="000000"/>
          <w:sz w:val="22"/>
          <w:szCs w:val="22"/>
        </w:rPr>
        <w:t>istancing from a brand affects 2</w:t>
      </w:r>
      <w:r w:rsidR="008E7B39">
        <w:rPr>
          <w:rFonts w:ascii="Arial" w:hAnsi="Arial" w:cs="Arial"/>
          <w:color w:val="000000"/>
          <w:sz w:val="22"/>
          <w:szCs w:val="22"/>
        </w:rPr>
        <w:t>7</w:t>
      </w:r>
      <w:r w:rsidR="00194DD1" w:rsidRPr="00D32EEE">
        <w:rPr>
          <w:rFonts w:ascii="Arial" w:hAnsi="Arial" w:cs="Arial"/>
          <w:color w:val="000000"/>
          <w:sz w:val="22"/>
          <w:szCs w:val="22"/>
        </w:rPr>
        <w:t xml:space="preserve">% of consumers who experience negative emotion and regret, but is more prevalent amongst </w:t>
      </w:r>
      <w:r w:rsidR="00194DD1" w:rsidRPr="00A83492">
        <w:rPr>
          <w:rFonts w:ascii="Arial" w:hAnsi="Arial" w:cs="Arial"/>
          <w:color w:val="000000"/>
          <w:sz w:val="22"/>
          <w:szCs w:val="22"/>
        </w:rPr>
        <w:t xml:space="preserve">males </w:t>
      </w:r>
      <w:r w:rsidR="00A83492" w:rsidRPr="00A83492">
        <w:rPr>
          <w:rFonts w:ascii="Arial" w:hAnsi="Arial" w:cs="Arial"/>
          <w:color w:val="000000"/>
          <w:sz w:val="22"/>
          <w:szCs w:val="22"/>
        </w:rPr>
        <w:t>(60%) than females (24</w:t>
      </w:r>
      <w:r w:rsidR="00194DD1" w:rsidRPr="00A83492">
        <w:rPr>
          <w:rFonts w:ascii="Arial" w:hAnsi="Arial" w:cs="Arial"/>
          <w:color w:val="000000"/>
          <w:sz w:val="22"/>
          <w:szCs w:val="22"/>
        </w:rPr>
        <w:t>%) when</w:t>
      </w:r>
      <w:r w:rsidR="00194DD1" w:rsidRPr="00D32EEE">
        <w:rPr>
          <w:rFonts w:ascii="Arial" w:hAnsi="Arial" w:cs="Arial"/>
          <w:color w:val="000000"/>
          <w:sz w:val="22"/>
          <w:szCs w:val="22"/>
        </w:rPr>
        <w:t xml:space="preserve"> these feelings kick in.</w:t>
      </w:r>
      <w:r w:rsidR="00583086" w:rsidRPr="00D32EEE">
        <w:rPr>
          <w:rFonts w:ascii="Arial" w:hAnsi="Arial" w:cs="Arial"/>
          <w:color w:val="000000"/>
          <w:sz w:val="22"/>
          <w:szCs w:val="22"/>
        </w:rPr>
        <w:t xml:space="preserve">  </w:t>
      </w:r>
    </w:p>
    <w:p w14:paraId="160FA8E4" w14:textId="77777777" w:rsidR="00201964" w:rsidRPr="00D32EEE" w:rsidRDefault="00201964" w:rsidP="00D32EEE">
      <w:pPr>
        <w:spacing w:line="360" w:lineRule="auto"/>
        <w:rPr>
          <w:rFonts w:ascii="Lucida Grande" w:hAnsi="Lucida Grande" w:cs="Lucida Grande"/>
          <w:color w:val="000000"/>
          <w:sz w:val="22"/>
          <w:szCs w:val="22"/>
        </w:rPr>
      </w:pPr>
    </w:p>
    <w:p w14:paraId="44A6ADFB" w14:textId="62852C72" w:rsidR="00CA2252" w:rsidRPr="00D32EEE" w:rsidRDefault="002B16AE" w:rsidP="00D32EEE">
      <w:pPr>
        <w:spacing w:line="360" w:lineRule="auto"/>
        <w:rPr>
          <w:rFonts w:ascii="Arial" w:hAnsi="Arial" w:cs="Arial"/>
          <w:sz w:val="22"/>
          <w:szCs w:val="22"/>
        </w:rPr>
      </w:pPr>
      <w:r w:rsidRPr="00D32EEE">
        <w:rPr>
          <w:rFonts w:ascii="Arial" w:hAnsi="Arial" w:cs="Arial"/>
          <w:sz w:val="22"/>
          <w:szCs w:val="22"/>
        </w:rPr>
        <w:t>R</w:t>
      </w:r>
      <w:r w:rsidR="00AF6BFA" w:rsidRPr="00D32EEE">
        <w:rPr>
          <w:rFonts w:ascii="Arial" w:hAnsi="Arial" w:cs="Arial"/>
          <w:sz w:val="22"/>
          <w:szCs w:val="22"/>
        </w:rPr>
        <w:t>esponse</w:t>
      </w:r>
      <w:r w:rsidRPr="00D32EEE">
        <w:rPr>
          <w:rFonts w:ascii="Arial" w:hAnsi="Arial" w:cs="Arial"/>
          <w:sz w:val="22"/>
          <w:szCs w:val="22"/>
        </w:rPr>
        <w:t>s to Q33 are</w:t>
      </w:r>
      <w:r w:rsidR="00AF6BFA" w:rsidRPr="00D32EEE">
        <w:rPr>
          <w:rFonts w:ascii="Arial" w:hAnsi="Arial" w:cs="Arial"/>
          <w:sz w:val="22"/>
          <w:szCs w:val="22"/>
        </w:rPr>
        <w:t xml:space="preserve"> </w:t>
      </w:r>
      <w:r w:rsidR="009A400F" w:rsidRPr="00D32EEE">
        <w:rPr>
          <w:rFonts w:ascii="Arial" w:hAnsi="Arial" w:cs="Arial"/>
          <w:sz w:val="22"/>
          <w:szCs w:val="22"/>
        </w:rPr>
        <w:t xml:space="preserve">also </w:t>
      </w:r>
      <w:r w:rsidR="00AF6BFA" w:rsidRPr="00D32EEE">
        <w:rPr>
          <w:rFonts w:ascii="Arial" w:hAnsi="Arial" w:cs="Arial"/>
          <w:sz w:val="22"/>
          <w:szCs w:val="22"/>
        </w:rPr>
        <w:t xml:space="preserve">particularly interesting as it highlights </w:t>
      </w:r>
      <w:r w:rsidR="002213E8" w:rsidRPr="00D32EEE">
        <w:rPr>
          <w:rFonts w:ascii="Arial" w:hAnsi="Arial" w:cs="Arial"/>
          <w:sz w:val="22"/>
          <w:szCs w:val="22"/>
        </w:rPr>
        <w:t xml:space="preserve">a proportion </w:t>
      </w:r>
      <w:r w:rsidR="00AF6BFA" w:rsidRPr="00D32EEE">
        <w:rPr>
          <w:rFonts w:ascii="Arial" w:hAnsi="Arial" w:cs="Arial"/>
          <w:sz w:val="22"/>
          <w:szCs w:val="22"/>
        </w:rPr>
        <w:t xml:space="preserve">of </w:t>
      </w:r>
      <w:r w:rsidR="002213E8" w:rsidRPr="00D32EEE">
        <w:rPr>
          <w:rFonts w:ascii="Arial" w:hAnsi="Arial" w:cs="Arial"/>
          <w:sz w:val="22"/>
          <w:szCs w:val="22"/>
        </w:rPr>
        <w:t xml:space="preserve">consumers </w:t>
      </w:r>
      <w:r w:rsidR="00AF6BFA" w:rsidRPr="00D32EEE">
        <w:rPr>
          <w:rFonts w:ascii="Arial" w:hAnsi="Arial" w:cs="Arial"/>
          <w:sz w:val="22"/>
          <w:szCs w:val="22"/>
        </w:rPr>
        <w:t xml:space="preserve">who do not necessarily regret their purchase, but would not buy the same product </w:t>
      </w:r>
      <w:r w:rsidR="002213E8" w:rsidRPr="00D32EEE">
        <w:rPr>
          <w:rFonts w:ascii="Arial" w:hAnsi="Arial" w:cs="Arial"/>
          <w:sz w:val="22"/>
          <w:szCs w:val="22"/>
        </w:rPr>
        <w:t xml:space="preserve">if they had their time again.  Data </w:t>
      </w:r>
      <w:r w:rsidR="009A400F" w:rsidRPr="00D32EEE">
        <w:rPr>
          <w:rFonts w:ascii="Arial" w:hAnsi="Arial" w:cs="Arial"/>
          <w:sz w:val="22"/>
          <w:szCs w:val="22"/>
        </w:rPr>
        <w:t>implies</w:t>
      </w:r>
      <w:r w:rsidR="002213E8" w:rsidRPr="00D32EEE">
        <w:rPr>
          <w:rFonts w:ascii="Arial" w:hAnsi="Arial" w:cs="Arial"/>
          <w:sz w:val="22"/>
          <w:szCs w:val="22"/>
        </w:rPr>
        <w:t xml:space="preserve"> 20% of consumers would not buy the same item after reflecting on their experience and </w:t>
      </w:r>
      <w:r w:rsidR="007730F6" w:rsidRPr="00D32EEE">
        <w:rPr>
          <w:rFonts w:ascii="Arial" w:hAnsi="Arial" w:cs="Arial"/>
          <w:sz w:val="22"/>
          <w:szCs w:val="22"/>
        </w:rPr>
        <w:t xml:space="preserve">deeper </w:t>
      </w:r>
      <w:r w:rsidR="002213E8" w:rsidRPr="00D32EEE">
        <w:rPr>
          <w:rFonts w:ascii="Arial" w:hAnsi="Arial" w:cs="Arial"/>
          <w:sz w:val="22"/>
          <w:szCs w:val="22"/>
        </w:rPr>
        <w:t>evaluating foregone alternatives (21% female vs 12% male)</w:t>
      </w:r>
      <w:r w:rsidR="007730F6" w:rsidRPr="00D32EEE">
        <w:rPr>
          <w:rFonts w:ascii="Arial" w:hAnsi="Arial" w:cs="Arial"/>
          <w:sz w:val="22"/>
          <w:szCs w:val="22"/>
        </w:rPr>
        <w:t>,</w:t>
      </w:r>
      <w:r w:rsidR="002213E8" w:rsidRPr="00D32EEE">
        <w:rPr>
          <w:rFonts w:ascii="Arial" w:hAnsi="Arial" w:cs="Arial"/>
          <w:sz w:val="22"/>
          <w:szCs w:val="22"/>
        </w:rPr>
        <w:t xml:space="preserve"> where females are 75% more likely than males to make such a decision. After </w:t>
      </w:r>
      <w:r w:rsidR="00695DF0" w:rsidRPr="00D32EEE">
        <w:rPr>
          <w:rFonts w:ascii="Arial" w:hAnsi="Arial" w:cs="Arial"/>
          <w:sz w:val="22"/>
          <w:szCs w:val="22"/>
        </w:rPr>
        <w:t>deducting</w:t>
      </w:r>
      <w:r w:rsidR="002213E8" w:rsidRPr="00D32EEE">
        <w:rPr>
          <w:rFonts w:ascii="Arial" w:hAnsi="Arial" w:cs="Arial"/>
          <w:sz w:val="22"/>
          <w:szCs w:val="22"/>
        </w:rPr>
        <w:t xml:space="preserve"> the 1</w:t>
      </w:r>
      <w:r w:rsidR="00695DF0" w:rsidRPr="00D32EEE">
        <w:rPr>
          <w:rFonts w:ascii="Arial" w:hAnsi="Arial" w:cs="Arial"/>
          <w:sz w:val="22"/>
          <w:szCs w:val="22"/>
        </w:rPr>
        <w:t>5% of consumers who experienced</w:t>
      </w:r>
      <w:r w:rsidR="00CA2252" w:rsidRPr="00D32EEE">
        <w:rPr>
          <w:rFonts w:ascii="Arial" w:hAnsi="Arial" w:cs="Arial"/>
          <w:sz w:val="22"/>
          <w:szCs w:val="22"/>
        </w:rPr>
        <w:t xml:space="preserve"> </w:t>
      </w:r>
      <w:r w:rsidR="002213E8" w:rsidRPr="00D32EEE">
        <w:rPr>
          <w:rFonts w:ascii="Arial" w:hAnsi="Arial" w:cs="Arial"/>
          <w:sz w:val="22"/>
          <w:szCs w:val="22"/>
        </w:rPr>
        <w:t xml:space="preserve">outcome and process regret, we can assume 5% of consumers have other motivations for going elsewhere.  </w:t>
      </w:r>
      <w:r w:rsidR="004518AF" w:rsidRPr="00D32EEE">
        <w:rPr>
          <w:rFonts w:ascii="Arial" w:hAnsi="Arial" w:cs="Arial"/>
          <w:sz w:val="22"/>
          <w:szCs w:val="22"/>
        </w:rPr>
        <w:t>From a</w:t>
      </w:r>
      <w:r w:rsidR="00DE7E9F" w:rsidRPr="00D32EEE">
        <w:rPr>
          <w:rFonts w:ascii="Arial" w:hAnsi="Arial" w:cs="Arial"/>
          <w:sz w:val="22"/>
          <w:szCs w:val="22"/>
        </w:rPr>
        <w:t xml:space="preserve">n </w:t>
      </w:r>
      <w:r w:rsidRPr="00D32EEE">
        <w:rPr>
          <w:rFonts w:ascii="Arial" w:hAnsi="Arial" w:cs="Arial"/>
          <w:sz w:val="22"/>
          <w:szCs w:val="22"/>
        </w:rPr>
        <w:t>aggregated</w:t>
      </w:r>
      <w:r w:rsidR="004518AF" w:rsidRPr="00D32EEE">
        <w:rPr>
          <w:rFonts w:ascii="Arial" w:hAnsi="Arial" w:cs="Arial"/>
          <w:sz w:val="22"/>
          <w:szCs w:val="22"/>
        </w:rPr>
        <w:t xml:space="preserve"> brand perception perspective (Q35), </w:t>
      </w:r>
      <w:r w:rsidR="001904AD" w:rsidRPr="00D32EEE">
        <w:rPr>
          <w:rFonts w:ascii="Arial" w:hAnsi="Arial" w:cs="Arial"/>
          <w:sz w:val="22"/>
          <w:szCs w:val="22"/>
        </w:rPr>
        <w:t>Figure 18</w:t>
      </w:r>
      <w:r w:rsidR="008254BA" w:rsidRPr="00D32EEE">
        <w:rPr>
          <w:rFonts w:ascii="Arial" w:hAnsi="Arial" w:cs="Arial"/>
          <w:sz w:val="22"/>
          <w:szCs w:val="22"/>
        </w:rPr>
        <w:t xml:space="preserve"> outlines how the 417 UK respondents </w:t>
      </w:r>
      <w:r w:rsidR="00DE7E9F" w:rsidRPr="00D32EEE">
        <w:rPr>
          <w:rFonts w:ascii="Arial" w:hAnsi="Arial" w:cs="Arial"/>
          <w:sz w:val="22"/>
          <w:szCs w:val="22"/>
        </w:rPr>
        <w:t xml:space="preserve">generally </w:t>
      </w:r>
      <w:r w:rsidR="008254BA" w:rsidRPr="00D32EEE">
        <w:rPr>
          <w:rFonts w:ascii="Arial" w:hAnsi="Arial" w:cs="Arial"/>
          <w:sz w:val="22"/>
          <w:szCs w:val="22"/>
        </w:rPr>
        <w:t>feel about the brands after their purchasing experience</w:t>
      </w:r>
      <w:r w:rsidR="00DE7E9F" w:rsidRPr="00D32EEE">
        <w:rPr>
          <w:rFonts w:ascii="Arial" w:hAnsi="Arial" w:cs="Arial"/>
          <w:sz w:val="22"/>
          <w:szCs w:val="22"/>
        </w:rPr>
        <w:t xml:space="preserve"> draws to a close</w:t>
      </w:r>
      <w:r w:rsidRPr="00D32EEE">
        <w:rPr>
          <w:rFonts w:ascii="Arial" w:hAnsi="Arial" w:cs="Arial"/>
          <w:sz w:val="22"/>
          <w:szCs w:val="22"/>
        </w:rPr>
        <w:t>:</w:t>
      </w:r>
      <w:r w:rsidR="008254BA" w:rsidRPr="00D32EEE">
        <w:rPr>
          <w:rFonts w:ascii="Arial" w:hAnsi="Arial" w:cs="Arial"/>
          <w:sz w:val="22"/>
          <w:szCs w:val="22"/>
        </w:rPr>
        <w:t xml:space="preserve"> </w:t>
      </w:r>
    </w:p>
    <w:p w14:paraId="342CEFB1" w14:textId="77777777" w:rsidR="00AB1EF4" w:rsidRPr="00D32EEE" w:rsidRDefault="00AB1EF4" w:rsidP="00D32EEE">
      <w:pPr>
        <w:spacing w:line="360" w:lineRule="auto"/>
        <w:rPr>
          <w:rFonts w:ascii="Arial" w:hAnsi="Arial" w:cs="Arial"/>
          <w:sz w:val="22"/>
          <w:szCs w:val="22"/>
        </w:rPr>
      </w:pPr>
    </w:p>
    <w:p w14:paraId="57798691" w14:textId="74F79AC1" w:rsidR="0020229E" w:rsidRPr="00D32EEE" w:rsidRDefault="0020229E"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lastRenderedPageBreak/>
        <w:t>M</w:t>
      </w:r>
      <w:r w:rsidR="004518AF" w:rsidRPr="00D32EEE">
        <w:rPr>
          <w:rFonts w:ascii="Arial" w:hAnsi="Arial" w:cs="Arial"/>
          <w:sz w:val="22"/>
          <w:szCs w:val="22"/>
        </w:rPr>
        <w:t>ales and females are equally likely to have more negative attitudes towards a bran</w:t>
      </w:r>
      <w:r w:rsidR="008254BA" w:rsidRPr="00D32EEE">
        <w:rPr>
          <w:rFonts w:ascii="Arial" w:hAnsi="Arial" w:cs="Arial"/>
          <w:sz w:val="22"/>
          <w:szCs w:val="22"/>
        </w:rPr>
        <w:t>d with a poor experience (7.5%</w:t>
      </w:r>
      <w:r w:rsidR="00DE7E9F" w:rsidRPr="00D32EEE">
        <w:rPr>
          <w:rFonts w:ascii="Arial" w:hAnsi="Arial" w:cs="Arial"/>
          <w:sz w:val="22"/>
          <w:szCs w:val="22"/>
        </w:rPr>
        <w:t xml:space="preserve"> respondents</w:t>
      </w:r>
      <w:r w:rsidR="008254BA" w:rsidRPr="00D32EEE">
        <w:rPr>
          <w:rFonts w:ascii="Arial" w:hAnsi="Arial" w:cs="Arial"/>
          <w:sz w:val="22"/>
          <w:szCs w:val="22"/>
        </w:rPr>
        <w:t xml:space="preserve">).  </w:t>
      </w:r>
    </w:p>
    <w:p w14:paraId="79179296" w14:textId="380322CD" w:rsidR="0020229E" w:rsidRPr="00D32EEE" w:rsidRDefault="008254BA"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t xml:space="preserve">66% of respondents are likely to feel more positive towards a brand with a good experience, </w:t>
      </w:r>
      <w:r w:rsidR="00DE7E9F" w:rsidRPr="00D32EEE">
        <w:rPr>
          <w:rFonts w:ascii="Arial" w:hAnsi="Arial" w:cs="Arial"/>
          <w:sz w:val="22"/>
          <w:szCs w:val="22"/>
        </w:rPr>
        <w:t>where</w:t>
      </w:r>
      <w:r w:rsidRPr="00D32EEE">
        <w:rPr>
          <w:rFonts w:ascii="Arial" w:hAnsi="Arial" w:cs="Arial"/>
          <w:sz w:val="22"/>
          <w:szCs w:val="22"/>
        </w:rPr>
        <w:t xml:space="preserve"> f</w:t>
      </w:r>
      <w:r w:rsidR="004518AF" w:rsidRPr="00D32EEE">
        <w:rPr>
          <w:rFonts w:ascii="Arial" w:hAnsi="Arial" w:cs="Arial"/>
          <w:sz w:val="22"/>
          <w:szCs w:val="22"/>
        </w:rPr>
        <w:t xml:space="preserve">emales are 15% more likely </w:t>
      </w:r>
      <w:r w:rsidRPr="00D32EEE">
        <w:rPr>
          <w:rFonts w:ascii="Arial" w:hAnsi="Arial" w:cs="Arial"/>
          <w:sz w:val="22"/>
          <w:szCs w:val="22"/>
        </w:rPr>
        <w:t xml:space="preserve">than males to feel </w:t>
      </w:r>
      <w:r w:rsidR="00DE7E9F" w:rsidRPr="00D32EEE">
        <w:rPr>
          <w:rFonts w:ascii="Arial" w:hAnsi="Arial" w:cs="Arial"/>
          <w:sz w:val="22"/>
          <w:szCs w:val="22"/>
        </w:rPr>
        <w:t>positive</w:t>
      </w:r>
    </w:p>
    <w:p w14:paraId="568D4B3D" w14:textId="19F7ACEF" w:rsidR="008254BA" w:rsidRPr="00D32EEE" w:rsidRDefault="008254BA" w:rsidP="00D32EEE">
      <w:pPr>
        <w:pStyle w:val="ListParagraph"/>
        <w:numPr>
          <w:ilvl w:val="0"/>
          <w:numId w:val="42"/>
        </w:numPr>
        <w:spacing w:line="360" w:lineRule="auto"/>
        <w:rPr>
          <w:rFonts w:ascii="Arial" w:hAnsi="Arial" w:cs="Arial"/>
          <w:sz w:val="22"/>
          <w:szCs w:val="22"/>
        </w:rPr>
      </w:pPr>
      <w:r w:rsidRPr="00D32EEE">
        <w:rPr>
          <w:rFonts w:ascii="Arial" w:hAnsi="Arial" w:cs="Arial"/>
          <w:sz w:val="22"/>
          <w:szCs w:val="22"/>
        </w:rPr>
        <w:t>26% of respondents are likely to feel indifference towards a brand</w:t>
      </w:r>
      <w:r w:rsidR="00AD41A4" w:rsidRPr="00D32EEE">
        <w:rPr>
          <w:rFonts w:ascii="Arial" w:hAnsi="Arial" w:cs="Arial"/>
          <w:sz w:val="22"/>
          <w:szCs w:val="22"/>
        </w:rPr>
        <w:t>, where</w:t>
      </w:r>
      <w:r w:rsidR="004518AF" w:rsidRPr="00D32EEE">
        <w:rPr>
          <w:rFonts w:ascii="Arial" w:hAnsi="Arial" w:cs="Arial"/>
          <w:sz w:val="22"/>
          <w:szCs w:val="22"/>
        </w:rPr>
        <w:t xml:space="preserve"> males are 30% more likely to feel </w:t>
      </w:r>
      <w:r w:rsidR="00DE7E9F" w:rsidRPr="00D32EEE">
        <w:rPr>
          <w:rFonts w:ascii="Arial" w:hAnsi="Arial" w:cs="Arial"/>
          <w:sz w:val="22"/>
          <w:szCs w:val="22"/>
        </w:rPr>
        <w:t>indifferent</w:t>
      </w:r>
      <w:r w:rsidR="00AD41A4" w:rsidRPr="00D32EEE">
        <w:rPr>
          <w:rFonts w:ascii="Arial" w:hAnsi="Arial" w:cs="Arial"/>
          <w:sz w:val="22"/>
          <w:szCs w:val="22"/>
        </w:rPr>
        <w:t xml:space="preserve"> than females</w:t>
      </w:r>
      <w:r w:rsidR="007730F6" w:rsidRPr="00D32EEE">
        <w:rPr>
          <w:rFonts w:ascii="Arial" w:hAnsi="Arial" w:cs="Arial"/>
          <w:sz w:val="22"/>
          <w:szCs w:val="22"/>
        </w:rPr>
        <w:t xml:space="preserve">  </w:t>
      </w:r>
    </w:p>
    <w:p w14:paraId="3AF41F49" w14:textId="77777777" w:rsidR="00AB1EF4" w:rsidRPr="00D32EEE" w:rsidRDefault="00AB1EF4" w:rsidP="00D32EEE">
      <w:pPr>
        <w:spacing w:line="360" w:lineRule="auto"/>
        <w:rPr>
          <w:rFonts w:ascii="Arial" w:hAnsi="Arial" w:cs="Arial"/>
          <w:sz w:val="22"/>
          <w:szCs w:val="22"/>
        </w:rPr>
      </w:pPr>
    </w:p>
    <w:p w14:paraId="533336C8" w14:textId="13E55CA1" w:rsidR="00DE7E9F" w:rsidRPr="00D32EEE" w:rsidRDefault="001904AD" w:rsidP="00D32EEE">
      <w:pPr>
        <w:spacing w:line="360" w:lineRule="auto"/>
        <w:rPr>
          <w:rFonts w:ascii="Arial" w:hAnsi="Arial" w:cs="Arial"/>
          <w:sz w:val="22"/>
          <w:szCs w:val="22"/>
        </w:rPr>
      </w:pPr>
      <w:r w:rsidRPr="00D32EEE">
        <w:rPr>
          <w:rFonts w:ascii="Arial" w:hAnsi="Arial" w:cs="Arial"/>
          <w:sz w:val="22"/>
          <w:szCs w:val="22"/>
        </w:rPr>
        <w:t>Figure 18</w:t>
      </w:r>
      <w:r w:rsidR="00DE7E9F" w:rsidRPr="00D32EEE">
        <w:rPr>
          <w:rFonts w:ascii="Arial" w:hAnsi="Arial" w:cs="Arial"/>
          <w:sz w:val="22"/>
          <w:szCs w:val="22"/>
        </w:rPr>
        <w:t xml:space="preserve">:  Aggregated UK Consumer Brand Perception Overview </w:t>
      </w:r>
    </w:p>
    <w:p w14:paraId="1FEF4B14" w14:textId="77777777" w:rsidR="00E220C9" w:rsidRPr="00D32EEE" w:rsidRDefault="00E220C9" w:rsidP="00D32EEE">
      <w:pPr>
        <w:spacing w:line="360" w:lineRule="auto"/>
        <w:rPr>
          <w:rFonts w:ascii="Arial" w:hAnsi="Arial" w:cs="Arial"/>
          <w:sz w:val="22"/>
          <w:szCs w:val="22"/>
        </w:rPr>
      </w:pPr>
    </w:p>
    <w:p w14:paraId="6FAE2A67" w14:textId="7E4692F1" w:rsidR="008254BA" w:rsidRPr="00D32EEE" w:rsidRDefault="008254BA"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7480353D" wp14:editId="35C73A87">
            <wp:extent cx="5072214" cy="4043680"/>
            <wp:effectExtent l="0" t="0" r="8255" b="0"/>
            <wp:docPr id="105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Picture 28"/>
                    <pic:cNvPicPr>
                      <a:picLocks noChangeAspect="1" noChangeArrowheads="1"/>
                    </pic:cNvPicPr>
                  </pic:nvPicPr>
                  <pic:blipFill>
                    <a:blip r:embed="rId41" cstate="print"/>
                    <a:srcRect/>
                    <a:stretch>
                      <a:fillRect/>
                    </a:stretch>
                  </pic:blipFill>
                  <pic:spPr bwMode="auto">
                    <a:xfrm>
                      <a:off x="0" y="0"/>
                      <a:ext cx="5078581" cy="4048756"/>
                    </a:xfrm>
                    <a:prstGeom prst="rect">
                      <a:avLst/>
                    </a:prstGeom>
                    <a:noFill/>
                    <a:ln w="1">
                      <a:noFill/>
                      <a:miter lim="800000"/>
                      <a:headEnd/>
                      <a:tailEnd type="none" w="med" len="med"/>
                    </a:ln>
                    <a:effectLst/>
                  </pic:spPr>
                </pic:pic>
              </a:graphicData>
            </a:graphic>
          </wp:inline>
        </w:drawing>
      </w:r>
    </w:p>
    <w:p w14:paraId="635194AC" w14:textId="77777777" w:rsidR="008254BA" w:rsidRPr="00D32EEE" w:rsidRDefault="008254BA" w:rsidP="00D32EEE">
      <w:pPr>
        <w:spacing w:line="360" w:lineRule="auto"/>
        <w:rPr>
          <w:rFonts w:ascii="Arial" w:hAnsi="Arial" w:cs="Arial"/>
          <w:sz w:val="22"/>
          <w:szCs w:val="22"/>
        </w:rPr>
      </w:pPr>
    </w:p>
    <w:p w14:paraId="2552EDE2" w14:textId="03F82CC6" w:rsidR="003B128D" w:rsidRPr="00D32EEE" w:rsidRDefault="007730F6" w:rsidP="00D32EEE">
      <w:pPr>
        <w:spacing w:line="360" w:lineRule="auto"/>
        <w:rPr>
          <w:rFonts w:ascii="Arial" w:hAnsi="Arial" w:cs="Arial"/>
          <w:sz w:val="22"/>
          <w:szCs w:val="22"/>
        </w:rPr>
      </w:pPr>
      <w:r w:rsidRPr="00D32EEE">
        <w:rPr>
          <w:rFonts w:ascii="Arial" w:hAnsi="Arial" w:cs="Arial"/>
          <w:sz w:val="22"/>
          <w:szCs w:val="22"/>
        </w:rPr>
        <w:t xml:space="preserve">Brand loyalty results (Q37) also exhibit different behaviours by gender.  Males are generally not very likely to invest their time advocating brands or discouraging people away from brands after a purchase as they are generally </w:t>
      </w:r>
      <w:r w:rsidR="00327AC0" w:rsidRPr="00D32EEE">
        <w:rPr>
          <w:rFonts w:ascii="Arial" w:hAnsi="Arial" w:cs="Arial"/>
          <w:sz w:val="22"/>
          <w:szCs w:val="22"/>
        </w:rPr>
        <w:t>content</w:t>
      </w:r>
      <w:r w:rsidR="009A400F" w:rsidRPr="00D32EEE">
        <w:rPr>
          <w:rFonts w:ascii="Arial" w:hAnsi="Arial" w:cs="Arial"/>
          <w:sz w:val="22"/>
          <w:szCs w:val="22"/>
        </w:rPr>
        <w:t>, disinterested</w:t>
      </w:r>
      <w:r w:rsidR="00327AC0" w:rsidRPr="00D32EEE">
        <w:rPr>
          <w:rFonts w:ascii="Arial" w:hAnsi="Arial" w:cs="Arial"/>
          <w:sz w:val="22"/>
          <w:szCs w:val="22"/>
        </w:rPr>
        <w:t xml:space="preserve"> and </w:t>
      </w:r>
      <w:r w:rsidRPr="00D32EEE">
        <w:rPr>
          <w:rFonts w:ascii="Arial" w:hAnsi="Arial" w:cs="Arial"/>
          <w:sz w:val="22"/>
          <w:szCs w:val="22"/>
        </w:rPr>
        <w:t xml:space="preserve">less decisive over their future intentions (36.7% of males don’t know what they would do, compared to 24% of females).  Females </w:t>
      </w:r>
      <w:r w:rsidR="00327AC0" w:rsidRPr="00D32EEE">
        <w:rPr>
          <w:rFonts w:ascii="Arial" w:hAnsi="Arial" w:cs="Arial"/>
          <w:sz w:val="22"/>
          <w:szCs w:val="22"/>
        </w:rPr>
        <w:t xml:space="preserve">however </w:t>
      </w:r>
      <w:r w:rsidRPr="00D32EEE">
        <w:rPr>
          <w:rFonts w:ascii="Arial" w:hAnsi="Arial" w:cs="Arial"/>
          <w:sz w:val="22"/>
          <w:szCs w:val="22"/>
        </w:rPr>
        <w:t xml:space="preserve">are more than twice as likely </w:t>
      </w:r>
      <w:r w:rsidR="00D764C1" w:rsidRPr="00D32EEE">
        <w:rPr>
          <w:rFonts w:ascii="Arial" w:hAnsi="Arial" w:cs="Arial"/>
          <w:sz w:val="22"/>
          <w:szCs w:val="22"/>
        </w:rPr>
        <w:t>as</w:t>
      </w:r>
      <w:r w:rsidRPr="00D32EEE">
        <w:rPr>
          <w:rFonts w:ascii="Arial" w:hAnsi="Arial" w:cs="Arial"/>
          <w:sz w:val="22"/>
          <w:szCs w:val="22"/>
        </w:rPr>
        <w:t xml:space="preserve"> males to become loyal brand ambassadors in this category (17% vs 8%)</w:t>
      </w:r>
      <w:r w:rsidR="00327AC0" w:rsidRPr="00D32EEE">
        <w:rPr>
          <w:rFonts w:ascii="Arial" w:hAnsi="Arial" w:cs="Arial"/>
          <w:sz w:val="22"/>
          <w:szCs w:val="22"/>
        </w:rPr>
        <w:t xml:space="preserve">, a key consideration for marketers when it comes to </w:t>
      </w:r>
      <w:r w:rsidR="009A400F" w:rsidRPr="00D32EEE">
        <w:rPr>
          <w:rFonts w:ascii="Arial" w:hAnsi="Arial" w:cs="Arial"/>
          <w:sz w:val="22"/>
          <w:szCs w:val="22"/>
        </w:rPr>
        <w:t xml:space="preserve">implementing </w:t>
      </w:r>
      <w:r w:rsidR="00327AC0" w:rsidRPr="00D32EEE">
        <w:rPr>
          <w:rFonts w:ascii="Arial" w:hAnsi="Arial" w:cs="Arial"/>
          <w:sz w:val="22"/>
          <w:szCs w:val="22"/>
        </w:rPr>
        <w:t>influencer strategies</w:t>
      </w:r>
      <w:r w:rsidRPr="00D32EEE">
        <w:rPr>
          <w:rFonts w:ascii="Arial" w:hAnsi="Arial" w:cs="Arial"/>
          <w:sz w:val="22"/>
          <w:szCs w:val="22"/>
        </w:rPr>
        <w:t>.</w:t>
      </w:r>
      <w:r w:rsidR="006531A9" w:rsidRPr="00D32EEE">
        <w:rPr>
          <w:rFonts w:ascii="Arial" w:hAnsi="Arial" w:cs="Arial"/>
          <w:sz w:val="22"/>
          <w:szCs w:val="22"/>
        </w:rPr>
        <w:t xml:space="preserve">  Where customer retention and brand loyalty is at risk after a </w:t>
      </w:r>
      <w:r w:rsidR="00500250" w:rsidRPr="00D32EEE">
        <w:rPr>
          <w:rFonts w:ascii="Arial" w:hAnsi="Arial" w:cs="Arial"/>
          <w:sz w:val="22"/>
          <w:szCs w:val="22"/>
        </w:rPr>
        <w:t xml:space="preserve">regretted </w:t>
      </w:r>
      <w:r w:rsidR="006531A9" w:rsidRPr="00D32EEE">
        <w:rPr>
          <w:rFonts w:ascii="Arial" w:hAnsi="Arial" w:cs="Arial"/>
          <w:sz w:val="22"/>
          <w:szCs w:val="22"/>
        </w:rPr>
        <w:t xml:space="preserve">purchase, </w:t>
      </w:r>
      <w:r w:rsidR="00BE3345" w:rsidRPr="00D32EEE">
        <w:rPr>
          <w:rFonts w:ascii="Arial" w:hAnsi="Arial" w:cs="Arial"/>
          <w:sz w:val="22"/>
          <w:szCs w:val="22"/>
        </w:rPr>
        <w:t xml:space="preserve">Table 6 </w:t>
      </w:r>
      <w:r w:rsidR="006531A9" w:rsidRPr="00D32EEE">
        <w:rPr>
          <w:rFonts w:ascii="Arial" w:hAnsi="Arial" w:cs="Arial"/>
          <w:sz w:val="22"/>
          <w:szCs w:val="22"/>
        </w:rPr>
        <w:t xml:space="preserve">reveals the 15 most desirable brands on a customer’s radar </w:t>
      </w:r>
      <w:r w:rsidR="00A319C5" w:rsidRPr="00D32EEE">
        <w:rPr>
          <w:rFonts w:ascii="Arial" w:hAnsi="Arial" w:cs="Arial"/>
          <w:sz w:val="22"/>
          <w:szCs w:val="22"/>
        </w:rPr>
        <w:t xml:space="preserve">are likely to </w:t>
      </w:r>
      <w:r w:rsidR="00BE3345" w:rsidRPr="00D32EEE">
        <w:rPr>
          <w:rFonts w:ascii="Arial" w:hAnsi="Arial" w:cs="Arial"/>
          <w:sz w:val="22"/>
          <w:szCs w:val="22"/>
        </w:rPr>
        <w:t>differ by gender.</w:t>
      </w:r>
    </w:p>
    <w:p w14:paraId="47D791AA" w14:textId="685BF77A" w:rsidR="005000FE" w:rsidRDefault="005000FE" w:rsidP="00D32EEE">
      <w:pPr>
        <w:spacing w:line="360" w:lineRule="auto"/>
        <w:rPr>
          <w:rFonts w:ascii="Arial" w:hAnsi="Arial" w:cs="Arial"/>
          <w:sz w:val="22"/>
          <w:szCs w:val="22"/>
        </w:rPr>
      </w:pPr>
    </w:p>
    <w:p w14:paraId="371D22D6" w14:textId="77777777" w:rsidR="001C72DE" w:rsidRDefault="001C72DE" w:rsidP="00D32EEE">
      <w:pPr>
        <w:spacing w:line="360" w:lineRule="auto"/>
        <w:rPr>
          <w:rFonts w:ascii="Arial" w:hAnsi="Arial" w:cs="Arial"/>
          <w:sz w:val="22"/>
          <w:szCs w:val="22"/>
        </w:rPr>
      </w:pPr>
    </w:p>
    <w:p w14:paraId="73CE44C1" w14:textId="77777777" w:rsidR="001C72DE" w:rsidRPr="00D32EEE" w:rsidRDefault="001C72DE" w:rsidP="00D32EEE">
      <w:pPr>
        <w:spacing w:line="360" w:lineRule="auto"/>
        <w:rPr>
          <w:rFonts w:ascii="Arial" w:hAnsi="Arial" w:cs="Arial"/>
          <w:sz w:val="22"/>
          <w:szCs w:val="22"/>
        </w:rPr>
      </w:pPr>
    </w:p>
    <w:p w14:paraId="6DE2356F" w14:textId="61B47BE6" w:rsidR="00BE3345" w:rsidRPr="00D32EEE" w:rsidRDefault="00BE3345" w:rsidP="00D32EEE">
      <w:pPr>
        <w:spacing w:line="360" w:lineRule="auto"/>
        <w:rPr>
          <w:rFonts w:ascii="Arial" w:hAnsi="Arial" w:cs="Arial"/>
          <w:sz w:val="22"/>
          <w:szCs w:val="22"/>
        </w:rPr>
      </w:pPr>
      <w:r w:rsidRPr="00D32EEE">
        <w:rPr>
          <w:rFonts w:ascii="Arial" w:hAnsi="Arial" w:cs="Arial"/>
          <w:sz w:val="22"/>
          <w:szCs w:val="22"/>
        </w:rPr>
        <w:lastRenderedPageBreak/>
        <w:t xml:space="preserve">Table 6:  </w:t>
      </w:r>
      <w:r w:rsidR="00500250" w:rsidRPr="00D32EEE">
        <w:rPr>
          <w:rFonts w:ascii="Arial" w:hAnsi="Arial" w:cs="Arial"/>
          <w:sz w:val="22"/>
          <w:szCs w:val="22"/>
        </w:rPr>
        <w:t>Top 15 Desired Car Seat Brands in the UK (Post</w:t>
      </w:r>
      <w:r w:rsidR="00D764C1" w:rsidRPr="00D32EEE">
        <w:rPr>
          <w:rFonts w:ascii="Arial" w:hAnsi="Arial" w:cs="Arial"/>
          <w:sz w:val="22"/>
          <w:szCs w:val="22"/>
        </w:rPr>
        <w:t xml:space="preserve"> Regret)</w:t>
      </w:r>
    </w:p>
    <w:p w14:paraId="457154F3" w14:textId="77777777" w:rsidR="00500250" w:rsidRPr="00D32EEE" w:rsidRDefault="00500250" w:rsidP="00D32EEE">
      <w:pPr>
        <w:spacing w:line="360" w:lineRule="auto"/>
        <w:rPr>
          <w:rFonts w:ascii="Arial" w:hAnsi="Arial" w:cs="Arial"/>
          <w:sz w:val="22"/>
          <w:szCs w:val="22"/>
        </w:rPr>
      </w:pPr>
    </w:p>
    <w:p w14:paraId="7558FB3D" w14:textId="3B0EC827" w:rsidR="00135583" w:rsidRPr="00D32EEE" w:rsidRDefault="00135583"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71C6F028" wp14:editId="207A1EA5">
            <wp:extent cx="5601129" cy="3017520"/>
            <wp:effectExtent l="0" t="0" r="12700" b="5080"/>
            <wp:docPr id="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2">
                      <a:extLst>
                        <a:ext uri="{28A0092B-C50C-407E-A947-70E740481C1C}">
                          <a14:useLocalDpi xmlns:a14="http://schemas.microsoft.com/office/drawing/2010/main" val="0"/>
                        </a:ext>
                      </a:extLst>
                    </a:blip>
                    <a:srcRect l="7654" t="1" r="7416" b="6011"/>
                    <a:stretch/>
                  </pic:blipFill>
                  <pic:spPr bwMode="auto">
                    <a:xfrm>
                      <a:off x="0" y="0"/>
                      <a:ext cx="5625271" cy="3030526"/>
                    </a:xfrm>
                    <a:prstGeom prst="rect">
                      <a:avLst/>
                    </a:prstGeom>
                    <a:noFill/>
                    <a:ln>
                      <a:noFill/>
                    </a:ln>
                    <a:extLst>
                      <a:ext uri="{53640926-AAD7-44d8-BBD7-CCE9431645EC}">
                        <a14:shadowObscured xmlns:a14="http://schemas.microsoft.com/office/drawing/2010/main"/>
                      </a:ext>
                    </a:extLst>
                  </pic:spPr>
                </pic:pic>
              </a:graphicData>
            </a:graphic>
          </wp:inline>
        </w:drawing>
      </w:r>
    </w:p>
    <w:p w14:paraId="20504973" w14:textId="77777777" w:rsidR="00B307C1" w:rsidRPr="00D32EEE" w:rsidRDefault="00B307C1" w:rsidP="00D32EEE">
      <w:pPr>
        <w:spacing w:line="360" w:lineRule="auto"/>
        <w:rPr>
          <w:rFonts w:ascii="Arial" w:hAnsi="Arial" w:cs="Arial"/>
          <w:b/>
          <w:sz w:val="22"/>
          <w:szCs w:val="22"/>
        </w:rPr>
      </w:pPr>
    </w:p>
    <w:p w14:paraId="73E198EA" w14:textId="74631833" w:rsidR="006531A9" w:rsidRPr="00D32EEE" w:rsidRDefault="00993CBC" w:rsidP="00D32EEE">
      <w:pPr>
        <w:spacing w:line="360" w:lineRule="auto"/>
        <w:rPr>
          <w:rFonts w:ascii="Arial" w:hAnsi="Arial" w:cs="Arial"/>
          <w:sz w:val="22"/>
          <w:szCs w:val="22"/>
        </w:rPr>
      </w:pPr>
      <w:r w:rsidRPr="00D32EEE">
        <w:rPr>
          <w:rFonts w:ascii="Arial" w:hAnsi="Arial" w:cs="Arial"/>
          <w:sz w:val="22"/>
          <w:szCs w:val="22"/>
        </w:rPr>
        <w:t>When cross-</w:t>
      </w:r>
      <w:r w:rsidR="006531A9" w:rsidRPr="00D32EEE">
        <w:rPr>
          <w:rFonts w:ascii="Arial" w:hAnsi="Arial" w:cs="Arial"/>
          <w:sz w:val="22"/>
          <w:szCs w:val="22"/>
        </w:rPr>
        <w:t xml:space="preserve">examining the purchased and desired brands tables, there are noticeable </w:t>
      </w:r>
      <w:r w:rsidRPr="00D32EEE">
        <w:rPr>
          <w:rFonts w:ascii="Arial" w:hAnsi="Arial" w:cs="Arial"/>
          <w:sz w:val="22"/>
          <w:szCs w:val="22"/>
        </w:rPr>
        <w:t>differences</w:t>
      </w:r>
      <w:r w:rsidR="006531A9" w:rsidRPr="00D32EEE">
        <w:rPr>
          <w:rFonts w:ascii="Arial" w:hAnsi="Arial" w:cs="Arial"/>
          <w:sz w:val="22"/>
          <w:szCs w:val="22"/>
        </w:rPr>
        <w:t xml:space="preserve"> in the order of </w:t>
      </w:r>
      <w:r w:rsidRPr="00D32EEE">
        <w:rPr>
          <w:rFonts w:ascii="Arial" w:hAnsi="Arial" w:cs="Arial"/>
          <w:sz w:val="22"/>
          <w:szCs w:val="22"/>
        </w:rPr>
        <w:t>brands that</w:t>
      </w:r>
      <w:r w:rsidR="006531A9" w:rsidRPr="00D32EEE">
        <w:rPr>
          <w:rFonts w:ascii="Arial" w:hAnsi="Arial" w:cs="Arial"/>
          <w:sz w:val="22"/>
          <w:szCs w:val="22"/>
        </w:rPr>
        <w:t xml:space="preserve"> consumers end up buying for their children</w:t>
      </w:r>
      <w:r w:rsidRPr="00D32EEE">
        <w:rPr>
          <w:rFonts w:ascii="Arial" w:hAnsi="Arial" w:cs="Arial"/>
          <w:sz w:val="22"/>
          <w:szCs w:val="22"/>
        </w:rPr>
        <w:t xml:space="preserve"> vs what they most desire after </w:t>
      </w:r>
      <w:r w:rsidR="00A319C5" w:rsidRPr="00D32EEE">
        <w:rPr>
          <w:rFonts w:ascii="Arial" w:hAnsi="Arial" w:cs="Arial"/>
          <w:sz w:val="22"/>
          <w:szCs w:val="22"/>
        </w:rPr>
        <w:t xml:space="preserve">a </w:t>
      </w:r>
      <w:r w:rsidRPr="00D32EEE">
        <w:rPr>
          <w:rFonts w:ascii="Arial" w:hAnsi="Arial" w:cs="Arial"/>
          <w:sz w:val="22"/>
          <w:szCs w:val="22"/>
        </w:rPr>
        <w:t>regretful experience</w:t>
      </w:r>
      <w:r w:rsidR="006531A9" w:rsidRPr="00D32EEE">
        <w:rPr>
          <w:rFonts w:ascii="Arial" w:hAnsi="Arial" w:cs="Arial"/>
          <w:sz w:val="22"/>
          <w:szCs w:val="22"/>
        </w:rPr>
        <w:t>.</w:t>
      </w:r>
      <w:r w:rsidR="009A400F" w:rsidRPr="00D32EEE">
        <w:rPr>
          <w:rFonts w:ascii="Arial" w:hAnsi="Arial" w:cs="Arial"/>
          <w:sz w:val="22"/>
          <w:szCs w:val="22"/>
        </w:rPr>
        <w:t xml:space="preserve"> </w:t>
      </w:r>
      <w:r w:rsidR="007C7412" w:rsidRPr="00D32EEE">
        <w:rPr>
          <w:rFonts w:ascii="Arial" w:hAnsi="Arial" w:cs="Arial"/>
          <w:color w:val="000000"/>
          <w:sz w:val="22"/>
          <w:szCs w:val="22"/>
        </w:rPr>
        <w:t xml:space="preserve"> </w:t>
      </w:r>
      <w:r w:rsidR="009A400F" w:rsidRPr="00D32EEE">
        <w:rPr>
          <w:rFonts w:ascii="Arial" w:hAnsi="Arial" w:cs="Arial"/>
          <w:sz w:val="22"/>
          <w:szCs w:val="22"/>
        </w:rPr>
        <w:t>More a</w:t>
      </w:r>
      <w:r w:rsidRPr="00D32EEE">
        <w:rPr>
          <w:rFonts w:ascii="Arial" w:hAnsi="Arial" w:cs="Arial"/>
          <w:sz w:val="22"/>
          <w:szCs w:val="22"/>
        </w:rPr>
        <w:t xml:space="preserve">ffordable brands like Joie, Graco and Axkid slip down the pecking order in favour of aspirational brands like Maxi-Cosi, Britax and Cybex.  However, this does not necessarily mean these aspirational brands are any better in </w:t>
      </w:r>
      <w:r w:rsidR="00A319C5" w:rsidRPr="00D32EEE">
        <w:rPr>
          <w:rFonts w:ascii="Arial" w:hAnsi="Arial" w:cs="Arial"/>
          <w:sz w:val="22"/>
          <w:szCs w:val="22"/>
        </w:rPr>
        <w:t xml:space="preserve">style, </w:t>
      </w:r>
      <w:r w:rsidRPr="00D32EEE">
        <w:rPr>
          <w:rFonts w:ascii="Arial" w:hAnsi="Arial" w:cs="Arial"/>
          <w:sz w:val="22"/>
          <w:szCs w:val="22"/>
        </w:rPr>
        <w:t xml:space="preserve">quality or safety; it could just </w:t>
      </w:r>
      <w:r w:rsidR="00A319C5" w:rsidRPr="00D32EEE">
        <w:rPr>
          <w:rFonts w:ascii="Arial" w:hAnsi="Arial" w:cs="Arial"/>
          <w:sz w:val="22"/>
          <w:szCs w:val="22"/>
        </w:rPr>
        <w:t>reflect</w:t>
      </w:r>
      <w:r w:rsidRPr="00D32EEE">
        <w:rPr>
          <w:rFonts w:ascii="Arial" w:hAnsi="Arial" w:cs="Arial"/>
          <w:sz w:val="22"/>
          <w:szCs w:val="22"/>
        </w:rPr>
        <w:t xml:space="preserve"> a more </w:t>
      </w:r>
      <w:r w:rsidR="00A319C5" w:rsidRPr="00D32EEE">
        <w:rPr>
          <w:rFonts w:ascii="Arial" w:hAnsi="Arial" w:cs="Arial"/>
          <w:sz w:val="22"/>
          <w:szCs w:val="22"/>
        </w:rPr>
        <w:t>compelling</w:t>
      </w:r>
      <w:r w:rsidRPr="00D32EEE">
        <w:rPr>
          <w:rFonts w:ascii="Arial" w:hAnsi="Arial" w:cs="Arial"/>
          <w:sz w:val="22"/>
          <w:szCs w:val="22"/>
        </w:rPr>
        <w:t xml:space="preserve"> marketing strategy</w:t>
      </w:r>
      <w:r w:rsidR="009A400F" w:rsidRPr="00D32EEE">
        <w:rPr>
          <w:rFonts w:ascii="Arial" w:hAnsi="Arial" w:cs="Arial"/>
          <w:sz w:val="22"/>
          <w:szCs w:val="22"/>
        </w:rPr>
        <w:t xml:space="preserve"> </w:t>
      </w:r>
      <w:r w:rsidR="001D7023" w:rsidRPr="00D32EEE">
        <w:rPr>
          <w:rFonts w:ascii="Arial" w:hAnsi="Arial" w:cs="Arial"/>
          <w:sz w:val="22"/>
          <w:szCs w:val="22"/>
        </w:rPr>
        <w:t xml:space="preserve">across different regions and channels </w:t>
      </w:r>
      <w:r w:rsidR="009A400F" w:rsidRPr="00D32EEE">
        <w:rPr>
          <w:rFonts w:ascii="Arial" w:hAnsi="Arial" w:cs="Arial"/>
          <w:sz w:val="22"/>
          <w:szCs w:val="22"/>
        </w:rPr>
        <w:t xml:space="preserve">that drives awareness of their </w:t>
      </w:r>
      <w:r w:rsidR="007A13EB" w:rsidRPr="00D32EEE">
        <w:rPr>
          <w:rFonts w:ascii="Arial" w:hAnsi="Arial" w:cs="Arial"/>
          <w:sz w:val="22"/>
          <w:szCs w:val="22"/>
        </w:rPr>
        <w:t xml:space="preserve">product </w:t>
      </w:r>
      <w:r w:rsidR="009A400F" w:rsidRPr="00D32EEE">
        <w:rPr>
          <w:rFonts w:ascii="Arial" w:hAnsi="Arial" w:cs="Arial"/>
          <w:sz w:val="22"/>
          <w:szCs w:val="22"/>
        </w:rPr>
        <w:t>portfolio</w:t>
      </w:r>
      <w:r w:rsidRPr="00D32EEE">
        <w:rPr>
          <w:rFonts w:ascii="Arial" w:hAnsi="Arial" w:cs="Arial"/>
          <w:sz w:val="22"/>
          <w:szCs w:val="22"/>
        </w:rPr>
        <w:t>.</w:t>
      </w:r>
    </w:p>
    <w:p w14:paraId="0C05CC3C" w14:textId="77777777" w:rsidR="00870096" w:rsidRPr="00D32EEE" w:rsidRDefault="00870096" w:rsidP="00D32EEE">
      <w:pPr>
        <w:spacing w:line="360" w:lineRule="auto"/>
        <w:rPr>
          <w:rFonts w:ascii="Arial" w:hAnsi="Arial" w:cs="Arial"/>
          <w:sz w:val="22"/>
          <w:szCs w:val="22"/>
        </w:rPr>
      </w:pPr>
    </w:p>
    <w:p w14:paraId="5097D2AF" w14:textId="1DD6090D" w:rsidR="00870096" w:rsidRPr="00D32EEE" w:rsidRDefault="00870096" w:rsidP="00D32EEE">
      <w:pPr>
        <w:spacing w:line="360" w:lineRule="auto"/>
        <w:rPr>
          <w:rFonts w:ascii="Arial" w:hAnsi="Arial" w:cs="Arial"/>
          <w:b/>
          <w:sz w:val="22"/>
          <w:szCs w:val="22"/>
        </w:rPr>
      </w:pPr>
      <w:r w:rsidRPr="00D32EEE">
        <w:rPr>
          <w:rFonts w:ascii="Arial" w:hAnsi="Arial" w:cs="Arial"/>
          <w:b/>
          <w:sz w:val="22"/>
          <w:szCs w:val="22"/>
        </w:rPr>
        <w:t>5.1.3  Road Safety Questionnaire</w:t>
      </w:r>
    </w:p>
    <w:p w14:paraId="6B7A7277" w14:textId="487FD6EE" w:rsidR="00870096" w:rsidRPr="00D32EEE" w:rsidRDefault="007E63EA" w:rsidP="00D32EEE">
      <w:pPr>
        <w:spacing w:line="360" w:lineRule="auto"/>
        <w:rPr>
          <w:rFonts w:ascii="Arial" w:hAnsi="Arial" w:cs="Arial"/>
          <w:sz w:val="22"/>
          <w:szCs w:val="22"/>
          <w:lang w:val="en-US"/>
        </w:rPr>
      </w:pPr>
      <w:r w:rsidRPr="00D32EEE">
        <w:rPr>
          <w:rFonts w:ascii="Arial" w:hAnsi="Arial" w:cs="Arial"/>
          <w:sz w:val="22"/>
          <w:szCs w:val="22"/>
        </w:rPr>
        <w:t>Additional</w:t>
      </w:r>
      <w:r w:rsidR="00870096" w:rsidRPr="00D32EEE">
        <w:rPr>
          <w:rFonts w:ascii="Arial" w:hAnsi="Arial" w:cs="Arial"/>
          <w:sz w:val="22"/>
          <w:szCs w:val="22"/>
        </w:rPr>
        <w:t xml:space="preserve"> </w:t>
      </w:r>
      <w:r w:rsidR="00A319C5" w:rsidRPr="00D32EEE">
        <w:rPr>
          <w:rFonts w:ascii="Arial" w:hAnsi="Arial" w:cs="Arial"/>
          <w:sz w:val="22"/>
          <w:szCs w:val="22"/>
        </w:rPr>
        <w:t>input</w:t>
      </w:r>
      <w:r w:rsidR="00870096" w:rsidRPr="00D32EEE">
        <w:rPr>
          <w:rFonts w:ascii="Arial" w:hAnsi="Arial" w:cs="Arial"/>
          <w:sz w:val="22"/>
          <w:szCs w:val="22"/>
        </w:rPr>
        <w:t xml:space="preserve"> </w:t>
      </w:r>
      <w:r w:rsidRPr="00D32EEE">
        <w:rPr>
          <w:rFonts w:ascii="Arial" w:hAnsi="Arial" w:cs="Arial"/>
          <w:sz w:val="22"/>
          <w:szCs w:val="22"/>
        </w:rPr>
        <w:t xml:space="preserve">was </w:t>
      </w:r>
      <w:r w:rsidR="00A319C5" w:rsidRPr="00D32EEE">
        <w:rPr>
          <w:rFonts w:ascii="Arial" w:hAnsi="Arial" w:cs="Arial"/>
          <w:sz w:val="22"/>
          <w:szCs w:val="22"/>
        </w:rPr>
        <w:t>sought</w:t>
      </w:r>
      <w:r w:rsidRPr="00D32EEE">
        <w:rPr>
          <w:rFonts w:ascii="Arial" w:hAnsi="Arial" w:cs="Arial"/>
          <w:sz w:val="22"/>
          <w:szCs w:val="22"/>
        </w:rPr>
        <w:t xml:space="preserve"> </w:t>
      </w:r>
      <w:r w:rsidR="00870096" w:rsidRPr="00D32EEE">
        <w:rPr>
          <w:rFonts w:ascii="Arial" w:hAnsi="Arial" w:cs="Arial"/>
          <w:sz w:val="22"/>
          <w:szCs w:val="22"/>
        </w:rPr>
        <w:t xml:space="preserve">from the UK’s largest government funded road safety crusade.  Ten questions were submitted to </w:t>
      </w:r>
      <w:r w:rsidR="002B2453" w:rsidRPr="00D32EEE">
        <w:rPr>
          <w:rFonts w:ascii="Arial" w:hAnsi="Arial" w:cs="Arial"/>
          <w:sz w:val="22"/>
          <w:szCs w:val="22"/>
        </w:rPr>
        <w:t>Company C</w:t>
      </w:r>
      <w:r w:rsidR="00870096" w:rsidRPr="00D32EEE">
        <w:rPr>
          <w:rFonts w:ascii="Arial" w:hAnsi="Arial" w:cs="Arial"/>
          <w:sz w:val="22"/>
          <w:szCs w:val="22"/>
        </w:rPr>
        <w:t xml:space="preserve"> who have leadership Chairing the ‘National Joint Industry Group’ (comprising of 18 board members and consultants from Government, Manufacturing, Retailing &amp; Road Safety Organisations across the UK and Europe).  </w:t>
      </w:r>
      <w:r w:rsidR="00870096" w:rsidRPr="00D32EEE">
        <w:rPr>
          <w:rFonts w:ascii="Arial" w:hAnsi="Arial" w:cs="Arial"/>
          <w:sz w:val="22"/>
          <w:szCs w:val="22"/>
          <w:lang w:val="en-US"/>
        </w:rPr>
        <w:t xml:space="preserve">Whilst responses imply these organisations have not yet conducted any of their own studies into consumer behaviour, they have clarified this nationwide study will facilitate new content and greater influence on educational programs if the industry can better understand the motivations and drivers of behaviour amongst parents, grandparents and guardians, by gender, by region and across channels.  </w:t>
      </w:r>
    </w:p>
    <w:p w14:paraId="538638D7" w14:textId="77777777" w:rsidR="00870096" w:rsidRPr="00D32EEE" w:rsidRDefault="00870096" w:rsidP="00D32EEE">
      <w:pPr>
        <w:spacing w:line="360" w:lineRule="auto"/>
        <w:rPr>
          <w:rFonts w:ascii="Arial" w:hAnsi="Arial" w:cs="Arial"/>
          <w:sz w:val="22"/>
          <w:szCs w:val="22"/>
          <w:lang w:val="en-US"/>
        </w:rPr>
      </w:pPr>
    </w:p>
    <w:p w14:paraId="167DBD22" w14:textId="796012FB" w:rsidR="00681D16" w:rsidRPr="00D32EEE" w:rsidRDefault="00870096" w:rsidP="00D32EEE">
      <w:pPr>
        <w:spacing w:line="360" w:lineRule="auto"/>
        <w:rPr>
          <w:rFonts w:ascii="Arial" w:hAnsi="Arial" w:cs="Arial"/>
          <w:sz w:val="22"/>
          <w:szCs w:val="22"/>
          <w:lang w:val="en-US"/>
        </w:rPr>
      </w:pPr>
      <w:r w:rsidRPr="00D32EEE">
        <w:rPr>
          <w:rFonts w:ascii="Arial" w:hAnsi="Arial" w:cs="Arial"/>
          <w:sz w:val="22"/>
          <w:szCs w:val="22"/>
        </w:rPr>
        <w:t xml:space="preserve">At a high level, responses </w:t>
      </w:r>
      <w:r w:rsidR="00A319C5" w:rsidRPr="00D32EEE">
        <w:rPr>
          <w:rFonts w:ascii="Arial" w:hAnsi="Arial" w:cs="Arial"/>
          <w:sz w:val="22"/>
          <w:szCs w:val="22"/>
        </w:rPr>
        <w:t>helped to verify</w:t>
      </w:r>
      <w:r w:rsidRPr="00D32EEE">
        <w:rPr>
          <w:rFonts w:ascii="Arial" w:hAnsi="Arial" w:cs="Arial"/>
          <w:sz w:val="22"/>
          <w:szCs w:val="22"/>
        </w:rPr>
        <w:t xml:space="preserve"> a failure in consumer experiences and execution of industry processes, stating that the biggest road safety risk is “</w:t>
      </w:r>
      <w:r w:rsidRPr="00D32EEE">
        <w:rPr>
          <w:rFonts w:ascii="Arial" w:hAnsi="Arial" w:cs="Arial"/>
          <w:i/>
          <w:sz w:val="22"/>
          <w:szCs w:val="22"/>
        </w:rPr>
        <w:t>a lack of knowledge and understanding</w:t>
      </w:r>
      <w:r w:rsidRPr="00D32EEE">
        <w:rPr>
          <w:rFonts w:ascii="Arial" w:hAnsi="Arial" w:cs="Arial"/>
          <w:sz w:val="22"/>
          <w:szCs w:val="22"/>
        </w:rPr>
        <w:t>”, suggesting “</w:t>
      </w:r>
      <w:r w:rsidRPr="00D32EEE">
        <w:rPr>
          <w:rFonts w:ascii="Arial" w:hAnsi="Arial" w:cs="Arial"/>
          <w:i/>
          <w:sz w:val="22"/>
          <w:szCs w:val="22"/>
          <w:lang w:val="en-US"/>
        </w:rPr>
        <w:t>two thirds of child car seats in the UK are not fitted correctly, putting babies &amp; children in potential danger</w:t>
      </w:r>
      <w:r w:rsidRPr="00D32EEE">
        <w:rPr>
          <w:rFonts w:ascii="Arial" w:hAnsi="Arial" w:cs="Arial"/>
          <w:sz w:val="22"/>
          <w:szCs w:val="22"/>
          <w:lang w:val="en-US"/>
        </w:rPr>
        <w:t xml:space="preserve">”.  Feedback </w:t>
      </w:r>
      <w:r w:rsidR="00CF02C4" w:rsidRPr="00D32EEE">
        <w:rPr>
          <w:rFonts w:ascii="Arial" w:hAnsi="Arial" w:cs="Arial"/>
          <w:sz w:val="22"/>
          <w:szCs w:val="22"/>
          <w:lang w:val="en-US"/>
        </w:rPr>
        <w:t>instructs</w:t>
      </w:r>
      <w:r w:rsidRPr="00D32EEE">
        <w:rPr>
          <w:rFonts w:ascii="Arial" w:hAnsi="Arial" w:cs="Arial"/>
          <w:sz w:val="22"/>
          <w:szCs w:val="22"/>
          <w:lang w:val="en-US"/>
        </w:rPr>
        <w:t xml:space="preserve"> </w:t>
      </w:r>
      <w:r w:rsidR="00CF02C4" w:rsidRPr="00D32EEE">
        <w:rPr>
          <w:rFonts w:ascii="Arial" w:hAnsi="Arial" w:cs="Arial"/>
          <w:sz w:val="22"/>
          <w:szCs w:val="22"/>
          <w:lang w:val="en-US"/>
        </w:rPr>
        <w:t>how</w:t>
      </w:r>
      <w:r w:rsidRPr="00D32EEE">
        <w:rPr>
          <w:rFonts w:ascii="Arial" w:hAnsi="Arial" w:cs="Arial"/>
          <w:sz w:val="22"/>
          <w:szCs w:val="22"/>
          <w:lang w:val="en-US"/>
        </w:rPr>
        <w:t xml:space="preserve"> digital purchases, second hand car </w:t>
      </w:r>
      <w:r w:rsidRPr="00D32EEE">
        <w:rPr>
          <w:rFonts w:ascii="Arial" w:hAnsi="Arial" w:cs="Arial"/>
          <w:sz w:val="22"/>
          <w:szCs w:val="22"/>
          <w:lang w:val="en-US"/>
        </w:rPr>
        <w:lastRenderedPageBreak/>
        <w:t>seats and poor retailer training prese</w:t>
      </w:r>
      <w:r w:rsidR="00CF02C4" w:rsidRPr="00D32EEE">
        <w:rPr>
          <w:rFonts w:ascii="Arial" w:hAnsi="Arial" w:cs="Arial"/>
          <w:sz w:val="22"/>
          <w:szCs w:val="22"/>
          <w:lang w:val="en-US"/>
        </w:rPr>
        <w:t>nt big challenges in particular</w:t>
      </w:r>
      <w:r w:rsidRPr="00D32EEE">
        <w:rPr>
          <w:rFonts w:ascii="Arial" w:hAnsi="Arial" w:cs="Arial"/>
          <w:sz w:val="22"/>
          <w:szCs w:val="22"/>
          <w:lang w:val="en-US"/>
        </w:rPr>
        <w:t xml:space="preserve">.  </w:t>
      </w:r>
      <w:r w:rsidR="00CF02C4" w:rsidRPr="00D32EEE">
        <w:rPr>
          <w:rFonts w:ascii="Arial" w:hAnsi="Arial" w:cs="Arial"/>
          <w:sz w:val="22"/>
          <w:szCs w:val="22"/>
          <w:lang w:val="en-US"/>
        </w:rPr>
        <w:t>Responses stipulate</w:t>
      </w:r>
      <w:r w:rsidRPr="00D32EEE">
        <w:rPr>
          <w:rFonts w:ascii="Arial" w:hAnsi="Arial" w:cs="Arial"/>
          <w:sz w:val="22"/>
          <w:szCs w:val="22"/>
          <w:lang w:val="en-US"/>
        </w:rPr>
        <w:t xml:space="preserve"> that consumer research and education is of paramount importance, advising that consumers also need to take more responsibility for their decisions, “</w:t>
      </w:r>
      <w:r w:rsidRPr="00D32EEE">
        <w:rPr>
          <w:rFonts w:ascii="Arial" w:hAnsi="Arial" w:cs="Arial"/>
          <w:i/>
          <w:sz w:val="22"/>
          <w:szCs w:val="22"/>
          <w:lang w:val="en-US"/>
        </w:rPr>
        <w:t>Sadly parents, grandparents and carers aren’t born with instructions. Factor in fatigue, lack of money and retailers who aren’t giving the best advice and it’s a recipe for disaster</w:t>
      </w:r>
      <w:r w:rsidRPr="00D32EEE">
        <w:rPr>
          <w:rFonts w:ascii="Arial" w:hAnsi="Arial" w:cs="Arial"/>
          <w:sz w:val="22"/>
          <w:szCs w:val="22"/>
          <w:lang w:val="en-US"/>
        </w:rPr>
        <w:t>”. It’s therefore fair to assume that with the right support system in place, these three challenges can have a considerable impact on reducing impulse behaviour and post-purchase regret.</w:t>
      </w:r>
    </w:p>
    <w:p w14:paraId="1DB0C785" w14:textId="77777777" w:rsidR="00870096" w:rsidRPr="00D32EEE" w:rsidRDefault="00870096" w:rsidP="00D32EEE">
      <w:pPr>
        <w:spacing w:line="360" w:lineRule="auto"/>
        <w:rPr>
          <w:rFonts w:ascii="Arial" w:hAnsi="Arial" w:cs="Arial"/>
          <w:b/>
          <w:sz w:val="22"/>
          <w:szCs w:val="22"/>
        </w:rPr>
      </w:pPr>
    </w:p>
    <w:p w14:paraId="6EB05C88" w14:textId="495A94A5" w:rsidR="009A1DB8" w:rsidRPr="00D32EEE" w:rsidRDefault="002B4F86" w:rsidP="00D32EEE">
      <w:pPr>
        <w:spacing w:line="360" w:lineRule="auto"/>
        <w:rPr>
          <w:rFonts w:ascii="Arial" w:hAnsi="Arial" w:cs="Arial"/>
          <w:b/>
          <w:sz w:val="22"/>
          <w:szCs w:val="22"/>
        </w:rPr>
      </w:pPr>
      <w:r w:rsidRPr="00D32EEE">
        <w:rPr>
          <w:rFonts w:ascii="Arial" w:hAnsi="Arial" w:cs="Arial"/>
          <w:b/>
          <w:sz w:val="22"/>
          <w:szCs w:val="22"/>
        </w:rPr>
        <w:t>5.2</w:t>
      </w:r>
      <w:r w:rsidR="009A1DB8" w:rsidRPr="00D32EEE">
        <w:rPr>
          <w:rFonts w:ascii="Arial" w:hAnsi="Arial" w:cs="Arial"/>
          <w:b/>
          <w:sz w:val="22"/>
          <w:szCs w:val="22"/>
        </w:rPr>
        <w:t xml:space="preserve">  Statistical </w:t>
      </w:r>
      <w:r w:rsidR="00A91664" w:rsidRPr="00D32EEE">
        <w:rPr>
          <w:rFonts w:ascii="Arial" w:hAnsi="Arial" w:cs="Arial"/>
          <w:b/>
          <w:sz w:val="22"/>
          <w:szCs w:val="22"/>
        </w:rPr>
        <w:t>Output</w:t>
      </w:r>
      <w:r w:rsidR="003E08AB" w:rsidRPr="00D32EEE">
        <w:rPr>
          <w:rFonts w:ascii="Arial" w:hAnsi="Arial" w:cs="Arial"/>
          <w:b/>
          <w:sz w:val="22"/>
          <w:szCs w:val="22"/>
        </w:rPr>
        <w:t>s</w:t>
      </w:r>
    </w:p>
    <w:p w14:paraId="1649691C" w14:textId="4AB2233C" w:rsidR="004E30EB" w:rsidRPr="00D32EEE" w:rsidRDefault="007E63EA" w:rsidP="00D32EEE">
      <w:pPr>
        <w:spacing w:line="360" w:lineRule="auto"/>
        <w:rPr>
          <w:rFonts w:ascii="Arial" w:hAnsi="Arial" w:cs="Arial"/>
          <w:sz w:val="22"/>
          <w:szCs w:val="22"/>
        </w:rPr>
      </w:pPr>
      <w:r w:rsidRPr="00D32EEE">
        <w:rPr>
          <w:rFonts w:ascii="Arial" w:hAnsi="Arial" w:cs="Arial"/>
          <w:sz w:val="22"/>
          <w:szCs w:val="22"/>
        </w:rPr>
        <w:t>S</w:t>
      </w:r>
      <w:r w:rsidR="002051B6" w:rsidRPr="00D32EEE">
        <w:rPr>
          <w:rFonts w:ascii="Arial" w:hAnsi="Arial" w:cs="Arial"/>
          <w:sz w:val="22"/>
          <w:szCs w:val="22"/>
        </w:rPr>
        <w:t xml:space="preserve">tatistical analysis </w:t>
      </w:r>
      <w:r w:rsidRPr="00D32EEE">
        <w:rPr>
          <w:rFonts w:ascii="Arial" w:hAnsi="Arial" w:cs="Arial"/>
          <w:sz w:val="22"/>
          <w:szCs w:val="22"/>
        </w:rPr>
        <w:t xml:space="preserve">was conducted </w:t>
      </w:r>
      <w:r w:rsidR="002051B6" w:rsidRPr="00D32EEE">
        <w:rPr>
          <w:rFonts w:ascii="Arial" w:hAnsi="Arial" w:cs="Arial"/>
          <w:sz w:val="22"/>
          <w:szCs w:val="22"/>
        </w:rPr>
        <w:t>with online training</w:t>
      </w:r>
      <w:r w:rsidR="00B460D6" w:rsidRPr="00D32EEE">
        <w:rPr>
          <w:rFonts w:ascii="Arial" w:hAnsi="Arial" w:cs="Arial"/>
          <w:sz w:val="22"/>
          <w:szCs w:val="22"/>
        </w:rPr>
        <w:t xml:space="preserve"> support</w:t>
      </w:r>
      <w:r w:rsidR="002051B6" w:rsidRPr="00D32EEE">
        <w:rPr>
          <w:rFonts w:ascii="Arial" w:hAnsi="Arial" w:cs="Arial"/>
          <w:sz w:val="22"/>
          <w:szCs w:val="22"/>
        </w:rPr>
        <w:t xml:space="preserve"> (Rocchi, 2014). </w:t>
      </w:r>
      <w:r w:rsidR="00A702F0" w:rsidRPr="00D32EEE">
        <w:rPr>
          <w:rFonts w:ascii="Arial" w:hAnsi="Arial" w:cs="Arial"/>
          <w:sz w:val="22"/>
          <w:szCs w:val="22"/>
        </w:rPr>
        <w:t>Table</w:t>
      </w:r>
      <w:r w:rsidR="005000FE" w:rsidRPr="00D32EEE">
        <w:rPr>
          <w:rFonts w:ascii="Arial" w:hAnsi="Arial" w:cs="Arial"/>
          <w:sz w:val="22"/>
          <w:szCs w:val="22"/>
        </w:rPr>
        <w:t xml:space="preserve"> 7 </w:t>
      </w:r>
      <w:r w:rsidR="0091113B" w:rsidRPr="00D32EEE">
        <w:rPr>
          <w:rFonts w:ascii="Arial" w:hAnsi="Arial" w:cs="Arial"/>
          <w:sz w:val="22"/>
          <w:szCs w:val="22"/>
        </w:rPr>
        <w:t>reveal</w:t>
      </w:r>
      <w:r w:rsidR="00A702F0" w:rsidRPr="00D32EEE">
        <w:rPr>
          <w:rFonts w:ascii="Arial" w:hAnsi="Arial" w:cs="Arial"/>
          <w:sz w:val="22"/>
          <w:szCs w:val="22"/>
        </w:rPr>
        <w:t>s</w:t>
      </w:r>
      <w:r w:rsidR="0091113B" w:rsidRPr="00D32EEE">
        <w:rPr>
          <w:rFonts w:ascii="Arial" w:hAnsi="Arial" w:cs="Arial"/>
          <w:sz w:val="22"/>
          <w:szCs w:val="22"/>
        </w:rPr>
        <w:t xml:space="preserve"> SPSS descriptive statistics for key survey questions, along with related Z-scores </w:t>
      </w:r>
      <w:r w:rsidR="00A702F0" w:rsidRPr="00D32EEE">
        <w:rPr>
          <w:rFonts w:ascii="Arial" w:hAnsi="Arial" w:cs="Arial"/>
          <w:sz w:val="22"/>
          <w:szCs w:val="22"/>
        </w:rPr>
        <w:t xml:space="preserve">in Table 8 </w:t>
      </w:r>
      <w:r w:rsidR="0091113B" w:rsidRPr="00D32EEE">
        <w:rPr>
          <w:rFonts w:ascii="Arial" w:hAnsi="Arial" w:cs="Arial"/>
          <w:sz w:val="22"/>
          <w:szCs w:val="22"/>
        </w:rPr>
        <w:t xml:space="preserve">for those questions used </w:t>
      </w:r>
      <w:r w:rsidR="00A702F0" w:rsidRPr="00D32EEE">
        <w:rPr>
          <w:rFonts w:ascii="Arial" w:hAnsi="Arial" w:cs="Arial"/>
          <w:sz w:val="22"/>
          <w:szCs w:val="22"/>
        </w:rPr>
        <w:t>in testing the hypotheses (</w:t>
      </w:r>
      <w:r w:rsidR="0091113B" w:rsidRPr="00D32EEE">
        <w:rPr>
          <w:rFonts w:ascii="Arial" w:hAnsi="Arial" w:cs="Arial"/>
          <w:sz w:val="22"/>
          <w:szCs w:val="22"/>
        </w:rPr>
        <w:t>section 5.3</w:t>
      </w:r>
      <w:r w:rsidR="00A702F0" w:rsidRPr="00D32EEE">
        <w:rPr>
          <w:rFonts w:ascii="Arial" w:hAnsi="Arial" w:cs="Arial"/>
          <w:sz w:val="22"/>
          <w:szCs w:val="22"/>
        </w:rPr>
        <w:t>)</w:t>
      </w:r>
      <w:r w:rsidR="0091113B" w:rsidRPr="00D32EEE">
        <w:rPr>
          <w:rFonts w:ascii="Arial" w:hAnsi="Arial" w:cs="Arial"/>
          <w:sz w:val="22"/>
          <w:szCs w:val="22"/>
        </w:rPr>
        <w:t xml:space="preserve">.  A key point to note is that </w:t>
      </w:r>
      <w:r w:rsidR="0090685C" w:rsidRPr="00D32EEE">
        <w:rPr>
          <w:rFonts w:ascii="Arial" w:hAnsi="Arial" w:cs="Arial"/>
          <w:sz w:val="22"/>
          <w:szCs w:val="22"/>
        </w:rPr>
        <w:t xml:space="preserve">not all </w:t>
      </w:r>
      <w:r w:rsidR="00847BAD" w:rsidRPr="00D32EEE">
        <w:rPr>
          <w:rFonts w:ascii="Arial" w:hAnsi="Arial" w:cs="Arial"/>
          <w:sz w:val="22"/>
          <w:szCs w:val="22"/>
        </w:rPr>
        <w:t>statistic</w:t>
      </w:r>
      <w:r w:rsidR="00043175" w:rsidRPr="00D32EEE">
        <w:rPr>
          <w:rFonts w:ascii="Arial" w:hAnsi="Arial" w:cs="Arial"/>
          <w:sz w:val="22"/>
          <w:szCs w:val="22"/>
        </w:rPr>
        <w:t>al</w:t>
      </w:r>
      <w:r w:rsidR="00847BAD" w:rsidRPr="00D32EEE">
        <w:rPr>
          <w:rFonts w:ascii="Arial" w:hAnsi="Arial" w:cs="Arial"/>
          <w:sz w:val="22"/>
          <w:szCs w:val="22"/>
        </w:rPr>
        <w:t xml:space="preserve"> </w:t>
      </w:r>
      <w:r w:rsidR="0090685C" w:rsidRPr="00D32EEE">
        <w:rPr>
          <w:rFonts w:ascii="Arial" w:hAnsi="Arial" w:cs="Arial"/>
          <w:sz w:val="22"/>
          <w:szCs w:val="22"/>
        </w:rPr>
        <w:t>data is relevant</w:t>
      </w:r>
      <w:r w:rsidR="00D764C1" w:rsidRPr="00D32EEE">
        <w:rPr>
          <w:rFonts w:ascii="Arial" w:hAnsi="Arial" w:cs="Arial"/>
          <w:sz w:val="22"/>
          <w:szCs w:val="22"/>
        </w:rPr>
        <w:t xml:space="preserve"> (e.g. min/max/sum for gender or age)</w:t>
      </w:r>
      <w:r w:rsidR="0090685C" w:rsidRPr="00D32EEE">
        <w:rPr>
          <w:rFonts w:ascii="Arial" w:hAnsi="Arial" w:cs="Arial"/>
          <w:sz w:val="22"/>
          <w:szCs w:val="22"/>
        </w:rPr>
        <w:t>.  S</w:t>
      </w:r>
      <w:r w:rsidR="00043175" w:rsidRPr="00D32EEE">
        <w:rPr>
          <w:rFonts w:ascii="Arial" w:hAnsi="Arial" w:cs="Arial"/>
          <w:sz w:val="22"/>
          <w:szCs w:val="22"/>
        </w:rPr>
        <w:t xml:space="preserve">ome </w:t>
      </w:r>
      <w:r w:rsidR="0091113B" w:rsidRPr="00D32EEE">
        <w:rPr>
          <w:rFonts w:ascii="Arial" w:hAnsi="Arial" w:cs="Arial"/>
          <w:sz w:val="22"/>
          <w:szCs w:val="22"/>
        </w:rPr>
        <w:t xml:space="preserve">outputs have questionable </w:t>
      </w:r>
      <w:r w:rsidR="00A702F0" w:rsidRPr="00D32EEE">
        <w:rPr>
          <w:rFonts w:ascii="Arial" w:hAnsi="Arial" w:cs="Arial"/>
          <w:sz w:val="22"/>
          <w:szCs w:val="22"/>
        </w:rPr>
        <w:t>meaning</w:t>
      </w:r>
      <w:r w:rsidR="0091113B" w:rsidRPr="00D32EEE">
        <w:rPr>
          <w:rFonts w:ascii="Arial" w:hAnsi="Arial" w:cs="Arial"/>
          <w:sz w:val="22"/>
          <w:szCs w:val="22"/>
        </w:rPr>
        <w:t xml:space="preserve"> given the </w:t>
      </w:r>
      <w:r w:rsidR="002051B6" w:rsidRPr="00D32EEE">
        <w:rPr>
          <w:rFonts w:ascii="Arial" w:hAnsi="Arial" w:cs="Arial"/>
          <w:sz w:val="22"/>
          <w:szCs w:val="22"/>
        </w:rPr>
        <w:t>variation in</w:t>
      </w:r>
      <w:r w:rsidR="0091113B" w:rsidRPr="00D32EEE">
        <w:rPr>
          <w:rFonts w:ascii="Arial" w:hAnsi="Arial" w:cs="Arial"/>
          <w:sz w:val="22"/>
          <w:szCs w:val="22"/>
        </w:rPr>
        <w:t xml:space="preserve"> data </w:t>
      </w:r>
      <w:r w:rsidR="002051B6" w:rsidRPr="00D32EEE">
        <w:rPr>
          <w:rFonts w:ascii="Arial" w:hAnsi="Arial" w:cs="Arial"/>
          <w:sz w:val="22"/>
          <w:szCs w:val="22"/>
        </w:rPr>
        <w:t>type for</w:t>
      </w:r>
      <w:r w:rsidR="0091113B" w:rsidRPr="00D32EEE">
        <w:rPr>
          <w:rFonts w:ascii="Arial" w:hAnsi="Arial" w:cs="Arial"/>
          <w:sz w:val="22"/>
          <w:szCs w:val="22"/>
        </w:rPr>
        <w:t xml:space="preserve"> each question and SPSS limitations </w:t>
      </w:r>
      <w:r w:rsidR="0090685C" w:rsidRPr="00D32EEE">
        <w:rPr>
          <w:rFonts w:ascii="Arial" w:hAnsi="Arial" w:cs="Arial"/>
          <w:sz w:val="22"/>
          <w:szCs w:val="22"/>
        </w:rPr>
        <w:t>around</w:t>
      </w:r>
      <w:r w:rsidR="0091113B" w:rsidRPr="00D32EEE">
        <w:rPr>
          <w:rFonts w:ascii="Arial" w:hAnsi="Arial" w:cs="Arial"/>
          <w:sz w:val="22"/>
          <w:szCs w:val="22"/>
        </w:rPr>
        <w:t xml:space="preserve"> the way that it evaluates data (text strings </w:t>
      </w:r>
      <w:r w:rsidR="0090685C" w:rsidRPr="00D32EEE">
        <w:rPr>
          <w:rFonts w:ascii="Arial" w:hAnsi="Arial" w:cs="Arial"/>
          <w:sz w:val="22"/>
          <w:szCs w:val="22"/>
        </w:rPr>
        <w:t xml:space="preserve">answers </w:t>
      </w:r>
      <w:r w:rsidR="0091113B" w:rsidRPr="00D32EEE">
        <w:rPr>
          <w:rFonts w:ascii="Arial" w:hAnsi="Arial" w:cs="Arial"/>
          <w:sz w:val="22"/>
          <w:szCs w:val="22"/>
        </w:rPr>
        <w:t>have to be replaced with numbers for some questions).</w:t>
      </w:r>
      <w:r w:rsidR="004E30EB" w:rsidRPr="00D32EEE">
        <w:rPr>
          <w:rFonts w:ascii="Arial" w:hAnsi="Arial" w:cs="Arial"/>
          <w:sz w:val="22"/>
          <w:szCs w:val="22"/>
        </w:rPr>
        <w:t xml:space="preserve">  </w:t>
      </w:r>
    </w:p>
    <w:p w14:paraId="7C04CD40" w14:textId="77777777" w:rsidR="004E30EB" w:rsidRPr="00D32EEE" w:rsidRDefault="004E30EB" w:rsidP="00D32EEE">
      <w:pPr>
        <w:spacing w:line="360" w:lineRule="auto"/>
        <w:rPr>
          <w:rFonts w:ascii="Arial" w:hAnsi="Arial" w:cs="Arial"/>
          <w:sz w:val="22"/>
          <w:szCs w:val="22"/>
        </w:rPr>
      </w:pPr>
    </w:p>
    <w:p w14:paraId="1AD4BF01" w14:textId="7885D502" w:rsidR="009A1DB8"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4E30EB" w:rsidRPr="00D32EEE">
        <w:rPr>
          <w:rFonts w:ascii="Arial" w:hAnsi="Arial" w:cs="Arial"/>
          <w:sz w:val="22"/>
          <w:szCs w:val="22"/>
        </w:rPr>
        <w:t xml:space="preserve">Nominal data is categorical, but typically has no </w:t>
      </w:r>
      <w:r w:rsidRPr="00D32EEE">
        <w:rPr>
          <w:rFonts w:ascii="Arial" w:hAnsi="Arial" w:cs="Arial"/>
          <w:sz w:val="22"/>
          <w:szCs w:val="22"/>
        </w:rPr>
        <w:t xml:space="preserve">inherent </w:t>
      </w:r>
      <w:r w:rsidR="004E30EB" w:rsidRPr="00D32EEE">
        <w:rPr>
          <w:rFonts w:ascii="Arial" w:hAnsi="Arial" w:cs="Arial"/>
          <w:sz w:val="22"/>
          <w:szCs w:val="22"/>
        </w:rPr>
        <w:t>order or rank (</w:t>
      </w:r>
      <w:r w:rsidRPr="00D32EEE">
        <w:rPr>
          <w:rFonts w:ascii="Arial" w:hAnsi="Arial" w:cs="Arial"/>
          <w:sz w:val="22"/>
          <w:szCs w:val="22"/>
        </w:rPr>
        <w:t>e.g.</w:t>
      </w:r>
      <w:r w:rsidR="00561D93" w:rsidRPr="00D32EEE">
        <w:rPr>
          <w:rFonts w:ascii="Arial" w:hAnsi="Arial" w:cs="Arial"/>
          <w:sz w:val="22"/>
          <w:szCs w:val="22"/>
        </w:rPr>
        <w:t xml:space="preserve"> channel or </w:t>
      </w:r>
      <w:r w:rsidR="004E30EB" w:rsidRPr="00D32EEE">
        <w:rPr>
          <w:rFonts w:ascii="Arial" w:hAnsi="Arial" w:cs="Arial"/>
          <w:sz w:val="22"/>
          <w:szCs w:val="22"/>
        </w:rPr>
        <w:t>region)</w:t>
      </w:r>
    </w:p>
    <w:p w14:paraId="4BCF96E6" w14:textId="6B1F5A92" w:rsidR="00E754A1"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4E30EB" w:rsidRPr="00D32EEE">
        <w:rPr>
          <w:rFonts w:ascii="Arial" w:hAnsi="Arial" w:cs="Arial"/>
          <w:sz w:val="22"/>
          <w:szCs w:val="22"/>
        </w:rPr>
        <w:t>Ordinal data is also categorical, but categories can be ordered or ranked (</w:t>
      </w:r>
      <w:r w:rsidRPr="00D32EEE">
        <w:rPr>
          <w:rFonts w:ascii="Arial" w:hAnsi="Arial" w:cs="Arial"/>
          <w:sz w:val="22"/>
          <w:szCs w:val="22"/>
        </w:rPr>
        <w:t>e.g.</w:t>
      </w:r>
      <w:r w:rsidR="004E30EB" w:rsidRPr="00D32EEE">
        <w:rPr>
          <w:rFonts w:ascii="Arial" w:hAnsi="Arial" w:cs="Arial"/>
          <w:sz w:val="22"/>
          <w:szCs w:val="22"/>
        </w:rPr>
        <w:t xml:space="preserve"> purchase time</w:t>
      </w:r>
      <w:r w:rsidR="00E754A1" w:rsidRPr="00D32EEE">
        <w:rPr>
          <w:rFonts w:ascii="Arial" w:hAnsi="Arial" w:cs="Arial"/>
          <w:sz w:val="22"/>
          <w:szCs w:val="22"/>
        </w:rPr>
        <w:t xml:space="preserve"> or income)</w:t>
      </w:r>
    </w:p>
    <w:p w14:paraId="24DF4AB1" w14:textId="2CE27D70" w:rsidR="0091113B" w:rsidRPr="00D32EEE" w:rsidRDefault="002051B6" w:rsidP="00D32EEE">
      <w:pPr>
        <w:spacing w:line="360" w:lineRule="auto"/>
        <w:rPr>
          <w:rFonts w:ascii="Arial" w:hAnsi="Arial" w:cs="Arial"/>
          <w:sz w:val="22"/>
          <w:szCs w:val="22"/>
        </w:rPr>
      </w:pPr>
      <w:r w:rsidRPr="00D32EEE">
        <w:rPr>
          <w:rFonts w:ascii="Arial" w:hAnsi="Arial" w:cs="Arial"/>
          <w:sz w:val="22"/>
          <w:szCs w:val="22"/>
        </w:rPr>
        <w:t xml:space="preserve">- </w:t>
      </w:r>
      <w:r w:rsidR="00E754A1" w:rsidRPr="00D32EEE">
        <w:rPr>
          <w:rFonts w:ascii="Arial" w:hAnsi="Arial" w:cs="Arial"/>
          <w:sz w:val="22"/>
          <w:szCs w:val="22"/>
        </w:rPr>
        <w:t>Scale</w:t>
      </w:r>
      <w:r w:rsidRPr="00D32EEE">
        <w:rPr>
          <w:rFonts w:ascii="Arial" w:hAnsi="Arial" w:cs="Arial"/>
          <w:sz w:val="22"/>
          <w:szCs w:val="22"/>
        </w:rPr>
        <w:t>/Ratio</w:t>
      </w:r>
      <w:r w:rsidR="00E754A1" w:rsidRPr="00D32EEE">
        <w:rPr>
          <w:rFonts w:ascii="Arial" w:hAnsi="Arial" w:cs="Arial"/>
          <w:sz w:val="22"/>
          <w:szCs w:val="22"/>
        </w:rPr>
        <w:t xml:space="preserve"> data</w:t>
      </w:r>
      <w:r w:rsidR="00E754A1" w:rsidRPr="00D32EEE">
        <w:rPr>
          <w:rFonts w:ascii="Arial" w:hAnsi="Arial" w:cs="Arial"/>
          <w:b/>
          <w:sz w:val="22"/>
          <w:szCs w:val="22"/>
        </w:rPr>
        <w:t xml:space="preserve"> </w:t>
      </w:r>
      <w:r w:rsidRPr="00D32EEE">
        <w:rPr>
          <w:rFonts w:ascii="Arial" w:hAnsi="Arial" w:cs="Arial"/>
          <w:sz w:val="22"/>
          <w:szCs w:val="22"/>
        </w:rPr>
        <w:t>is numerical with equal distances between the numbers (e.g. satisfaction score or doubt)</w:t>
      </w:r>
    </w:p>
    <w:p w14:paraId="475FDC6F" w14:textId="77777777" w:rsidR="007C459D" w:rsidRPr="00D32EEE" w:rsidRDefault="007C459D" w:rsidP="00D32EEE">
      <w:pPr>
        <w:spacing w:line="360" w:lineRule="auto"/>
        <w:rPr>
          <w:rFonts w:ascii="Arial" w:hAnsi="Arial" w:cs="Arial"/>
          <w:b/>
          <w:sz w:val="22"/>
          <w:szCs w:val="22"/>
        </w:rPr>
      </w:pPr>
    </w:p>
    <w:p w14:paraId="49530730" w14:textId="53C24E29" w:rsidR="000B7557" w:rsidRPr="00D32EEE" w:rsidRDefault="000B7557" w:rsidP="00D32EEE">
      <w:pPr>
        <w:spacing w:line="360" w:lineRule="auto"/>
        <w:rPr>
          <w:rFonts w:ascii="Arial" w:hAnsi="Arial" w:cs="Arial"/>
          <w:sz w:val="22"/>
          <w:szCs w:val="22"/>
        </w:rPr>
      </w:pPr>
      <w:r w:rsidRPr="00D32EEE">
        <w:rPr>
          <w:rFonts w:ascii="Arial" w:hAnsi="Arial" w:cs="Arial"/>
          <w:sz w:val="22"/>
          <w:szCs w:val="22"/>
        </w:rPr>
        <w:t xml:space="preserve">Table </w:t>
      </w:r>
      <w:r w:rsidR="005000FE" w:rsidRPr="00D32EEE">
        <w:rPr>
          <w:rFonts w:ascii="Arial" w:hAnsi="Arial" w:cs="Arial"/>
          <w:sz w:val="22"/>
          <w:szCs w:val="22"/>
        </w:rPr>
        <w:t>7</w:t>
      </w:r>
      <w:r w:rsidR="0090685C" w:rsidRPr="00D32EEE">
        <w:rPr>
          <w:rFonts w:ascii="Arial" w:hAnsi="Arial" w:cs="Arial"/>
          <w:sz w:val="22"/>
          <w:szCs w:val="22"/>
        </w:rPr>
        <w:t xml:space="preserve">:  SPSS </w:t>
      </w:r>
      <w:r w:rsidR="00E3585C" w:rsidRPr="00D32EEE">
        <w:rPr>
          <w:rFonts w:ascii="Arial" w:hAnsi="Arial" w:cs="Arial"/>
          <w:sz w:val="22"/>
          <w:szCs w:val="22"/>
        </w:rPr>
        <w:t>Statistics – Key Survey Questions</w:t>
      </w:r>
    </w:p>
    <w:p w14:paraId="75A7A7BC" w14:textId="77777777" w:rsidR="00B849BF" w:rsidRPr="00D32EEE" w:rsidRDefault="00B849BF" w:rsidP="00D32EEE">
      <w:pPr>
        <w:spacing w:line="360" w:lineRule="auto"/>
        <w:rPr>
          <w:rFonts w:ascii="Arial" w:hAnsi="Arial" w:cs="Arial"/>
          <w:sz w:val="22"/>
          <w:szCs w:val="22"/>
        </w:rPr>
      </w:pPr>
    </w:p>
    <w:p w14:paraId="6712979F" w14:textId="3892B1E7" w:rsidR="00915DBA" w:rsidRPr="00D32EEE" w:rsidRDefault="00145285" w:rsidP="00D32EEE">
      <w:pPr>
        <w:spacing w:line="360" w:lineRule="auto"/>
        <w:rPr>
          <w:rFonts w:ascii="Arial" w:hAnsi="Arial" w:cs="Arial"/>
          <w:b/>
          <w:sz w:val="22"/>
          <w:szCs w:val="22"/>
        </w:rPr>
      </w:pPr>
      <w:r w:rsidRPr="00D32EEE">
        <w:rPr>
          <w:noProof/>
          <w:sz w:val="22"/>
          <w:szCs w:val="22"/>
          <w:lang w:val="en-US"/>
        </w:rPr>
        <w:drawing>
          <wp:inline distT="0" distB="0" distL="0" distR="0" wp14:anchorId="5D4C9AA7" wp14:editId="17C39C50">
            <wp:extent cx="6116320" cy="3423920"/>
            <wp:effectExtent l="0" t="0" r="5080" b="508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16320" cy="3423920"/>
                    </a:xfrm>
                    <a:prstGeom prst="rect">
                      <a:avLst/>
                    </a:prstGeom>
                    <a:noFill/>
                    <a:ln>
                      <a:noFill/>
                    </a:ln>
                  </pic:spPr>
                </pic:pic>
              </a:graphicData>
            </a:graphic>
          </wp:inline>
        </w:drawing>
      </w:r>
    </w:p>
    <w:p w14:paraId="74FCBCA3" w14:textId="77777777" w:rsidR="00EE4958" w:rsidRPr="00D32EEE" w:rsidRDefault="00EE4958" w:rsidP="00D32EEE">
      <w:pPr>
        <w:spacing w:line="360" w:lineRule="auto"/>
        <w:rPr>
          <w:rFonts w:ascii="Arial" w:hAnsi="Arial" w:cs="Arial"/>
          <w:b/>
          <w:sz w:val="22"/>
          <w:szCs w:val="22"/>
        </w:rPr>
      </w:pPr>
    </w:p>
    <w:p w14:paraId="041A3A99" w14:textId="02A8CA02" w:rsidR="0091113B" w:rsidRPr="00D32EEE" w:rsidRDefault="0091113B" w:rsidP="00D32EEE">
      <w:pPr>
        <w:spacing w:line="360" w:lineRule="auto"/>
        <w:rPr>
          <w:rFonts w:ascii="Arial" w:hAnsi="Arial" w:cs="Arial"/>
          <w:sz w:val="22"/>
          <w:szCs w:val="22"/>
        </w:rPr>
      </w:pPr>
      <w:r w:rsidRPr="00D32EEE">
        <w:rPr>
          <w:rFonts w:ascii="Arial" w:hAnsi="Arial" w:cs="Arial"/>
          <w:sz w:val="22"/>
          <w:szCs w:val="22"/>
        </w:rPr>
        <w:t xml:space="preserve">Z-scores are a reflection of the number of standard deviations away from the mean.  Positive Z-scores </w:t>
      </w:r>
      <w:r w:rsidR="00C82371" w:rsidRPr="00D32EEE">
        <w:rPr>
          <w:rFonts w:ascii="Arial" w:hAnsi="Arial" w:cs="Arial"/>
          <w:sz w:val="22"/>
          <w:szCs w:val="22"/>
        </w:rPr>
        <w:t>reflect</w:t>
      </w:r>
      <w:r w:rsidR="0090685C" w:rsidRPr="00D32EEE">
        <w:rPr>
          <w:rFonts w:ascii="Arial" w:hAnsi="Arial" w:cs="Arial"/>
          <w:sz w:val="22"/>
          <w:szCs w:val="22"/>
        </w:rPr>
        <w:t xml:space="preserve"> the number of standard deviations above the mean, negative Z-scores </w:t>
      </w:r>
      <w:r w:rsidR="00C82371" w:rsidRPr="00D32EEE">
        <w:rPr>
          <w:rFonts w:ascii="Arial" w:hAnsi="Arial" w:cs="Arial"/>
          <w:sz w:val="22"/>
          <w:szCs w:val="22"/>
        </w:rPr>
        <w:t>represents</w:t>
      </w:r>
      <w:r w:rsidR="0090685C" w:rsidRPr="00D32EEE">
        <w:rPr>
          <w:rFonts w:ascii="Arial" w:hAnsi="Arial" w:cs="Arial"/>
          <w:sz w:val="22"/>
          <w:szCs w:val="22"/>
        </w:rPr>
        <w:t xml:space="preserve"> the number of standard deviations below the mean.  A zero value </w:t>
      </w:r>
      <w:r w:rsidR="00C82371" w:rsidRPr="00D32EEE">
        <w:rPr>
          <w:rFonts w:ascii="Arial" w:hAnsi="Arial" w:cs="Arial"/>
          <w:sz w:val="22"/>
          <w:szCs w:val="22"/>
        </w:rPr>
        <w:t>denotes</w:t>
      </w:r>
      <w:r w:rsidR="0090685C" w:rsidRPr="00D32EEE">
        <w:rPr>
          <w:rFonts w:ascii="Arial" w:hAnsi="Arial" w:cs="Arial"/>
          <w:sz w:val="22"/>
          <w:szCs w:val="22"/>
        </w:rPr>
        <w:t xml:space="preserve"> that it is equal to the mean.</w:t>
      </w:r>
    </w:p>
    <w:p w14:paraId="7C57E486" w14:textId="4B309839" w:rsidR="00B849BF" w:rsidRPr="00D32EEE" w:rsidRDefault="0091113B" w:rsidP="00D32EEE">
      <w:pPr>
        <w:spacing w:line="360" w:lineRule="auto"/>
        <w:rPr>
          <w:rFonts w:ascii="Arial" w:hAnsi="Arial" w:cs="Arial"/>
          <w:sz w:val="22"/>
          <w:szCs w:val="22"/>
        </w:rPr>
      </w:pPr>
      <w:r w:rsidRPr="00D32EEE">
        <w:rPr>
          <w:rFonts w:ascii="Arial" w:hAnsi="Arial" w:cs="Arial"/>
          <w:sz w:val="22"/>
          <w:szCs w:val="22"/>
        </w:rPr>
        <w:t xml:space="preserve"> </w:t>
      </w:r>
    </w:p>
    <w:p w14:paraId="72AF5380" w14:textId="2FEAB3CD" w:rsidR="00E3585C" w:rsidRPr="00D32EEE" w:rsidRDefault="005000FE" w:rsidP="00D32EEE">
      <w:pPr>
        <w:spacing w:line="360" w:lineRule="auto"/>
        <w:rPr>
          <w:rFonts w:ascii="Arial" w:hAnsi="Arial" w:cs="Arial"/>
          <w:sz w:val="22"/>
          <w:szCs w:val="22"/>
        </w:rPr>
      </w:pPr>
      <w:r w:rsidRPr="00D32EEE">
        <w:rPr>
          <w:rFonts w:ascii="Arial" w:hAnsi="Arial" w:cs="Arial"/>
          <w:sz w:val="22"/>
          <w:szCs w:val="22"/>
        </w:rPr>
        <w:t>Table 8</w:t>
      </w:r>
      <w:r w:rsidR="00EA0981" w:rsidRPr="00D32EEE">
        <w:rPr>
          <w:rFonts w:ascii="Arial" w:hAnsi="Arial" w:cs="Arial"/>
          <w:sz w:val="22"/>
          <w:szCs w:val="22"/>
        </w:rPr>
        <w:t>:  SPSS Z-s</w:t>
      </w:r>
      <w:r w:rsidR="00E3585C" w:rsidRPr="00D32EEE">
        <w:rPr>
          <w:rFonts w:ascii="Arial" w:hAnsi="Arial" w:cs="Arial"/>
          <w:sz w:val="22"/>
          <w:szCs w:val="22"/>
        </w:rPr>
        <w:t xml:space="preserve">cores on Questions </w:t>
      </w:r>
      <w:r w:rsidR="00185749" w:rsidRPr="00D32EEE">
        <w:rPr>
          <w:rFonts w:ascii="Arial" w:hAnsi="Arial" w:cs="Arial"/>
          <w:sz w:val="22"/>
          <w:szCs w:val="22"/>
        </w:rPr>
        <w:t>Related To The</w:t>
      </w:r>
      <w:r w:rsidR="00E3585C" w:rsidRPr="00D32EEE">
        <w:rPr>
          <w:rFonts w:ascii="Arial" w:hAnsi="Arial" w:cs="Arial"/>
          <w:sz w:val="22"/>
          <w:szCs w:val="22"/>
        </w:rPr>
        <w:t xml:space="preserve"> Hypotheses</w:t>
      </w:r>
    </w:p>
    <w:p w14:paraId="35149BF2" w14:textId="77777777" w:rsidR="00E3585C" w:rsidRPr="00D32EEE" w:rsidRDefault="00E3585C" w:rsidP="00D32EEE">
      <w:pPr>
        <w:spacing w:line="360" w:lineRule="auto"/>
        <w:rPr>
          <w:rFonts w:ascii="Arial" w:hAnsi="Arial" w:cs="Arial"/>
          <w:b/>
          <w:sz w:val="22"/>
          <w:szCs w:val="22"/>
        </w:rPr>
      </w:pPr>
    </w:p>
    <w:p w14:paraId="74FB8746" w14:textId="754660FA" w:rsidR="00D54EA9" w:rsidRPr="00D32EEE" w:rsidRDefault="000B3490"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639AADC7" wp14:editId="1171BF65">
            <wp:extent cx="6116764" cy="3850640"/>
            <wp:effectExtent l="0" t="0" r="5080" b="1016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22526" cy="3854268"/>
                    </a:xfrm>
                    <a:prstGeom prst="rect">
                      <a:avLst/>
                    </a:prstGeom>
                    <a:noFill/>
                    <a:ln>
                      <a:noFill/>
                    </a:ln>
                  </pic:spPr>
                </pic:pic>
              </a:graphicData>
            </a:graphic>
          </wp:inline>
        </w:drawing>
      </w:r>
    </w:p>
    <w:p w14:paraId="77B8E44A" w14:textId="77777777" w:rsidR="0089098E" w:rsidRPr="00D32EEE" w:rsidRDefault="0089098E" w:rsidP="00D32EEE">
      <w:pPr>
        <w:spacing w:line="360" w:lineRule="auto"/>
        <w:rPr>
          <w:rFonts w:ascii="Arial" w:hAnsi="Arial" w:cs="Arial"/>
          <w:b/>
          <w:sz w:val="22"/>
          <w:szCs w:val="22"/>
        </w:rPr>
      </w:pPr>
    </w:p>
    <w:p w14:paraId="224CA324" w14:textId="77777777" w:rsidR="001C72DE" w:rsidRDefault="001C72DE" w:rsidP="00D32EEE">
      <w:pPr>
        <w:spacing w:line="360" w:lineRule="auto"/>
        <w:rPr>
          <w:rFonts w:ascii="Arial" w:hAnsi="Arial" w:cs="Arial"/>
          <w:sz w:val="22"/>
          <w:szCs w:val="22"/>
        </w:rPr>
      </w:pPr>
    </w:p>
    <w:p w14:paraId="7F057E0E" w14:textId="72746548" w:rsidR="009D0D14" w:rsidRPr="00D32EEE" w:rsidRDefault="00023BB3" w:rsidP="00D32EEE">
      <w:pPr>
        <w:spacing w:line="360" w:lineRule="auto"/>
        <w:rPr>
          <w:rFonts w:ascii="Arial" w:hAnsi="Arial" w:cs="Arial"/>
          <w:sz w:val="22"/>
          <w:szCs w:val="22"/>
        </w:rPr>
      </w:pPr>
      <w:r w:rsidRPr="00D32EEE">
        <w:rPr>
          <w:rFonts w:ascii="Arial" w:hAnsi="Arial" w:cs="Arial"/>
          <w:sz w:val="22"/>
          <w:szCs w:val="22"/>
        </w:rPr>
        <w:t xml:space="preserve">Three </w:t>
      </w:r>
      <w:r w:rsidR="001A5FC5" w:rsidRPr="00D32EEE">
        <w:rPr>
          <w:rFonts w:ascii="Arial" w:hAnsi="Arial" w:cs="Arial"/>
          <w:sz w:val="22"/>
          <w:szCs w:val="22"/>
        </w:rPr>
        <w:t xml:space="preserve">Chi Square tests were also conducted to explore the </w:t>
      </w:r>
      <w:r w:rsidRPr="00D32EEE">
        <w:rPr>
          <w:rFonts w:ascii="Arial" w:hAnsi="Arial" w:cs="Arial"/>
          <w:sz w:val="22"/>
          <w:szCs w:val="22"/>
        </w:rPr>
        <w:t xml:space="preserve">probability of independence for </w:t>
      </w:r>
      <w:r w:rsidR="0073731E" w:rsidRPr="00D32EEE">
        <w:rPr>
          <w:rFonts w:ascii="Arial" w:hAnsi="Arial" w:cs="Arial"/>
          <w:sz w:val="22"/>
          <w:szCs w:val="22"/>
        </w:rPr>
        <w:t xml:space="preserve">the main </w:t>
      </w:r>
      <w:r w:rsidR="001A5FC5" w:rsidRPr="00D32EEE">
        <w:rPr>
          <w:rFonts w:ascii="Arial" w:hAnsi="Arial" w:cs="Arial"/>
          <w:sz w:val="22"/>
          <w:szCs w:val="22"/>
        </w:rPr>
        <w:t xml:space="preserve">key </w:t>
      </w:r>
      <w:r w:rsidRPr="00D32EEE">
        <w:rPr>
          <w:rFonts w:ascii="Arial" w:hAnsi="Arial" w:cs="Arial"/>
          <w:sz w:val="22"/>
          <w:szCs w:val="22"/>
        </w:rPr>
        <w:t xml:space="preserve">categorical </w:t>
      </w:r>
      <w:r w:rsidR="001A5FC5" w:rsidRPr="00D32EEE">
        <w:rPr>
          <w:rFonts w:ascii="Arial" w:hAnsi="Arial" w:cs="Arial"/>
          <w:sz w:val="22"/>
          <w:szCs w:val="22"/>
        </w:rPr>
        <w:t>variable</w:t>
      </w:r>
      <w:r w:rsidRPr="00D32EEE">
        <w:rPr>
          <w:rFonts w:ascii="Arial" w:hAnsi="Arial" w:cs="Arial"/>
          <w:sz w:val="22"/>
          <w:szCs w:val="22"/>
        </w:rPr>
        <w:t>s in this study</w:t>
      </w:r>
      <w:r w:rsidR="001A5FC5" w:rsidRPr="00D32EEE">
        <w:rPr>
          <w:rFonts w:ascii="Arial" w:hAnsi="Arial" w:cs="Arial"/>
          <w:sz w:val="22"/>
          <w:szCs w:val="22"/>
        </w:rPr>
        <w:t>: i) Impulsivity-</w:t>
      </w:r>
      <w:r w:rsidR="00FB124F" w:rsidRPr="00D32EEE">
        <w:rPr>
          <w:rFonts w:ascii="Arial" w:hAnsi="Arial" w:cs="Arial"/>
          <w:sz w:val="22"/>
          <w:szCs w:val="22"/>
        </w:rPr>
        <w:t>Regret</w:t>
      </w:r>
      <w:r w:rsidR="001A5FC5" w:rsidRPr="00D32EEE">
        <w:rPr>
          <w:rFonts w:ascii="Arial" w:hAnsi="Arial" w:cs="Arial"/>
          <w:sz w:val="22"/>
          <w:szCs w:val="22"/>
        </w:rPr>
        <w:t>, ii) Regret-Gender and iii) Impulsivity-</w:t>
      </w:r>
      <w:r w:rsidR="00FB124F" w:rsidRPr="00D32EEE">
        <w:rPr>
          <w:rFonts w:ascii="Arial" w:hAnsi="Arial" w:cs="Arial"/>
          <w:sz w:val="22"/>
          <w:szCs w:val="22"/>
        </w:rPr>
        <w:t>Gender</w:t>
      </w:r>
      <w:r w:rsidR="00D34C8E" w:rsidRPr="00D32EEE">
        <w:rPr>
          <w:rFonts w:ascii="Arial" w:hAnsi="Arial" w:cs="Arial"/>
          <w:sz w:val="22"/>
          <w:szCs w:val="22"/>
        </w:rPr>
        <w:t xml:space="preserve"> </w:t>
      </w:r>
      <w:r w:rsidR="0094408C" w:rsidRPr="00D32EEE">
        <w:rPr>
          <w:rFonts w:ascii="Arial" w:hAnsi="Arial" w:cs="Arial"/>
          <w:sz w:val="22"/>
          <w:szCs w:val="22"/>
        </w:rPr>
        <w:t>(Table 9</w:t>
      </w:r>
      <w:r w:rsidR="00D34C8E" w:rsidRPr="00D32EEE">
        <w:rPr>
          <w:rFonts w:ascii="Arial" w:hAnsi="Arial" w:cs="Arial"/>
          <w:sz w:val="22"/>
          <w:szCs w:val="22"/>
        </w:rPr>
        <w:t>)</w:t>
      </w:r>
      <w:r w:rsidRPr="00D32EEE">
        <w:rPr>
          <w:rFonts w:ascii="Arial" w:hAnsi="Arial" w:cs="Arial"/>
          <w:sz w:val="22"/>
          <w:szCs w:val="22"/>
        </w:rPr>
        <w:t xml:space="preserve">. </w:t>
      </w:r>
      <w:r w:rsidR="00D34C8E" w:rsidRPr="00D32EEE">
        <w:rPr>
          <w:rFonts w:ascii="Arial" w:hAnsi="Arial" w:cs="Arial"/>
          <w:sz w:val="22"/>
          <w:szCs w:val="22"/>
        </w:rPr>
        <w:t xml:space="preserve"> This test </w:t>
      </w:r>
      <w:r w:rsidR="006D1806" w:rsidRPr="00D32EEE">
        <w:rPr>
          <w:rFonts w:ascii="Arial" w:hAnsi="Arial" w:cs="Arial"/>
          <w:sz w:val="22"/>
          <w:szCs w:val="22"/>
        </w:rPr>
        <w:t xml:space="preserve">is important to understand how likely an observed distribution of data is due to chance, comparing observed against expected </w:t>
      </w:r>
      <w:r w:rsidR="00043175" w:rsidRPr="00D32EEE">
        <w:rPr>
          <w:rFonts w:ascii="Arial" w:hAnsi="Arial" w:cs="Arial"/>
          <w:sz w:val="22"/>
          <w:szCs w:val="22"/>
        </w:rPr>
        <w:t>values</w:t>
      </w:r>
      <w:r w:rsidR="006D1806" w:rsidRPr="00D32EEE">
        <w:rPr>
          <w:rFonts w:ascii="Arial" w:hAnsi="Arial" w:cs="Arial"/>
          <w:sz w:val="22"/>
          <w:szCs w:val="22"/>
        </w:rPr>
        <w:t>.  P-V</w:t>
      </w:r>
      <w:r w:rsidR="009D345A" w:rsidRPr="00D32EEE">
        <w:rPr>
          <w:rFonts w:ascii="Arial" w:hAnsi="Arial" w:cs="Arial"/>
          <w:sz w:val="22"/>
          <w:szCs w:val="22"/>
        </w:rPr>
        <w:t>alue</w:t>
      </w:r>
      <w:r w:rsidR="006D1806" w:rsidRPr="00D32EEE">
        <w:rPr>
          <w:rFonts w:ascii="Arial" w:hAnsi="Arial" w:cs="Arial"/>
          <w:sz w:val="22"/>
          <w:szCs w:val="22"/>
        </w:rPr>
        <w:t xml:space="preserve"> and Chi Square outputs were calculated via an online tool</w:t>
      </w:r>
      <w:r w:rsidR="00C743C1" w:rsidRPr="00D32EEE">
        <w:rPr>
          <w:rFonts w:ascii="Arial" w:hAnsi="Arial" w:cs="Arial"/>
          <w:sz w:val="22"/>
          <w:szCs w:val="22"/>
        </w:rPr>
        <w:t xml:space="preserve"> (SSS, 2019)</w:t>
      </w:r>
      <w:r w:rsidR="006D1806" w:rsidRPr="00D32EEE">
        <w:rPr>
          <w:rFonts w:ascii="Arial" w:hAnsi="Arial" w:cs="Arial"/>
          <w:sz w:val="22"/>
          <w:szCs w:val="22"/>
        </w:rPr>
        <w:t xml:space="preserve">, but Chi Square </w:t>
      </w:r>
      <w:r w:rsidR="009D345A" w:rsidRPr="00D32EEE">
        <w:rPr>
          <w:rFonts w:ascii="Arial" w:hAnsi="Arial" w:cs="Arial"/>
          <w:sz w:val="22"/>
          <w:szCs w:val="22"/>
        </w:rPr>
        <w:t>was</w:t>
      </w:r>
      <w:r w:rsidR="006D1806" w:rsidRPr="00D32EEE">
        <w:rPr>
          <w:rFonts w:ascii="Arial" w:hAnsi="Arial" w:cs="Arial"/>
          <w:sz w:val="22"/>
          <w:szCs w:val="22"/>
        </w:rPr>
        <w:t xml:space="preserve"> further validated by replicating the test in Excel.</w:t>
      </w:r>
    </w:p>
    <w:p w14:paraId="72D5D774" w14:textId="77777777" w:rsidR="00D34C8E" w:rsidRDefault="00D34C8E" w:rsidP="00D32EEE">
      <w:pPr>
        <w:spacing w:line="360" w:lineRule="auto"/>
        <w:rPr>
          <w:rFonts w:ascii="Arial" w:hAnsi="Arial" w:cs="Arial"/>
          <w:sz w:val="22"/>
          <w:szCs w:val="22"/>
        </w:rPr>
      </w:pPr>
    </w:p>
    <w:p w14:paraId="711B6D26" w14:textId="77777777" w:rsidR="001C72DE" w:rsidRDefault="001C72DE" w:rsidP="00D32EEE">
      <w:pPr>
        <w:spacing w:line="360" w:lineRule="auto"/>
        <w:rPr>
          <w:rFonts w:ascii="Arial" w:hAnsi="Arial" w:cs="Arial"/>
          <w:sz w:val="22"/>
          <w:szCs w:val="22"/>
        </w:rPr>
      </w:pPr>
    </w:p>
    <w:p w14:paraId="4437392D" w14:textId="77777777" w:rsidR="001C72DE" w:rsidRDefault="001C72DE" w:rsidP="00D32EEE">
      <w:pPr>
        <w:spacing w:line="360" w:lineRule="auto"/>
        <w:rPr>
          <w:rFonts w:ascii="Arial" w:hAnsi="Arial" w:cs="Arial"/>
          <w:sz w:val="22"/>
          <w:szCs w:val="22"/>
        </w:rPr>
      </w:pPr>
    </w:p>
    <w:p w14:paraId="15993C41" w14:textId="77777777" w:rsidR="001C72DE" w:rsidRDefault="001C72DE" w:rsidP="00D32EEE">
      <w:pPr>
        <w:spacing w:line="360" w:lineRule="auto"/>
        <w:rPr>
          <w:rFonts w:ascii="Arial" w:hAnsi="Arial" w:cs="Arial"/>
          <w:sz w:val="22"/>
          <w:szCs w:val="22"/>
        </w:rPr>
      </w:pPr>
    </w:p>
    <w:p w14:paraId="32A95957" w14:textId="77777777" w:rsidR="001C72DE" w:rsidRDefault="001C72DE" w:rsidP="00D32EEE">
      <w:pPr>
        <w:spacing w:line="360" w:lineRule="auto"/>
        <w:rPr>
          <w:rFonts w:ascii="Arial" w:hAnsi="Arial" w:cs="Arial"/>
          <w:sz w:val="22"/>
          <w:szCs w:val="22"/>
        </w:rPr>
      </w:pPr>
    </w:p>
    <w:p w14:paraId="25D51C46" w14:textId="77777777" w:rsidR="001C72DE" w:rsidRPr="00D32EEE" w:rsidRDefault="001C72DE" w:rsidP="00D32EEE">
      <w:pPr>
        <w:spacing w:line="360" w:lineRule="auto"/>
        <w:rPr>
          <w:rFonts w:ascii="Arial" w:hAnsi="Arial" w:cs="Arial"/>
          <w:sz w:val="22"/>
          <w:szCs w:val="22"/>
        </w:rPr>
      </w:pPr>
    </w:p>
    <w:p w14:paraId="2DDC2DCD" w14:textId="0B6F4EE0" w:rsidR="00D34C8E" w:rsidRPr="00D32EEE" w:rsidRDefault="0094408C" w:rsidP="00D32EEE">
      <w:pPr>
        <w:spacing w:line="360" w:lineRule="auto"/>
        <w:rPr>
          <w:rFonts w:ascii="Arial" w:hAnsi="Arial" w:cs="Arial"/>
          <w:sz w:val="22"/>
          <w:szCs w:val="22"/>
        </w:rPr>
      </w:pPr>
      <w:r w:rsidRPr="00D32EEE">
        <w:rPr>
          <w:rFonts w:ascii="Arial" w:hAnsi="Arial" w:cs="Arial"/>
          <w:sz w:val="22"/>
          <w:szCs w:val="22"/>
        </w:rPr>
        <w:lastRenderedPageBreak/>
        <w:t>Table 9</w:t>
      </w:r>
      <w:r w:rsidR="00D34C8E" w:rsidRPr="00D32EEE">
        <w:rPr>
          <w:rFonts w:ascii="Arial" w:hAnsi="Arial" w:cs="Arial"/>
          <w:sz w:val="22"/>
          <w:szCs w:val="22"/>
        </w:rPr>
        <w:t xml:space="preserve">:  </w:t>
      </w:r>
      <w:r w:rsidR="00DF496B" w:rsidRPr="00D32EEE">
        <w:rPr>
          <w:rFonts w:ascii="Arial" w:hAnsi="Arial" w:cs="Arial"/>
          <w:sz w:val="22"/>
          <w:szCs w:val="22"/>
        </w:rPr>
        <w:t>Chi</w:t>
      </w:r>
      <w:r w:rsidR="003D44FD" w:rsidRPr="00D32EEE">
        <w:rPr>
          <w:rFonts w:ascii="Arial" w:hAnsi="Arial" w:cs="Arial"/>
          <w:sz w:val="22"/>
          <w:szCs w:val="22"/>
        </w:rPr>
        <w:t xml:space="preserve"> Square and P-Value Outputs for 3 Key Categorical V</w:t>
      </w:r>
      <w:r w:rsidR="00DF496B" w:rsidRPr="00D32EEE">
        <w:rPr>
          <w:rFonts w:ascii="Arial" w:hAnsi="Arial" w:cs="Arial"/>
          <w:sz w:val="22"/>
          <w:szCs w:val="22"/>
        </w:rPr>
        <w:t>ariables</w:t>
      </w:r>
    </w:p>
    <w:p w14:paraId="6AC2993C" w14:textId="77777777" w:rsidR="009D0D14" w:rsidRPr="00D32EEE" w:rsidRDefault="009D0D14" w:rsidP="00D32EEE">
      <w:pPr>
        <w:spacing w:line="360" w:lineRule="auto"/>
        <w:rPr>
          <w:rFonts w:ascii="Arial" w:hAnsi="Arial" w:cs="Arial"/>
          <w:b/>
          <w:sz w:val="22"/>
          <w:szCs w:val="22"/>
        </w:rPr>
      </w:pPr>
    </w:p>
    <w:p w14:paraId="10C1DE3E" w14:textId="4C769935" w:rsidR="009D0D14" w:rsidRPr="00D32EEE" w:rsidRDefault="009D0D14" w:rsidP="00D32EEE">
      <w:pPr>
        <w:spacing w:line="360" w:lineRule="auto"/>
        <w:rPr>
          <w:rFonts w:ascii="Arial" w:hAnsi="Arial" w:cs="Arial"/>
          <w:b/>
          <w:sz w:val="22"/>
          <w:szCs w:val="22"/>
        </w:rPr>
      </w:pPr>
      <w:r w:rsidRPr="00D32EEE">
        <w:rPr>
          <w:noProof/>
          <w:sz w:val="22"/>
          <w:szCs w:val="22"/>
          <w:lang w:val="en-US"/>
        </w:rPr>
        <w:drawing>
          <wp:inline distT="0" distB="0" distL="0" distR="0" wp14:anchorId="39CF7F82" wp14:editId="4970794E">
            <wp:extent cx="6116320" cy="2277445"/>
            <wp:effectExtent l="0" t="0" r="5080"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16320" cy="2277445"/>
                    </a:xfrm>
                    <a:prstGeom prst="rect">
                      <a:avLst/>
                    </a:prstGeom>
                    <a:noFill/>
                    <a:ln>
                      <a:noFill/>
                    </a:ln>
                  </pic:spPr>
                </pic:pic>
              </a:graphicData>
            </a:graphic>
          </wp:inline>
        </w:drawing>
      </w:r>
    </w:p>
    <w:p w14:paraId="7AEA7BBA" w14:textId="77777777" w:rsidR="009D0D14" w:rsidRPr="00D32EEE" w:rsidRDefault="009D0D14" w:rsidP="00D32EEE">
      <w:pPr>
        <w:spacing w:line="360" w:lineRule="auto"/>
        <w:rPr>
          <w:rFonts w:ascii="Arial" w:hAnsi="Arial" w:cs="Arial"/>
          <w:b/>
          <w:sz w:val="22"/>
          <w:szCs w:val="22"/>
        </w:rPr>
      </w:pPr>
    </w:p>
    <w:p w14:paraId="5E44B60D" w14:textId="77135E40" w:rsidR="00AB1EF4" w:rsidRPr="00D32EEE" w:rsidRDefault="006D1806" w:rsidP="00D32EEE">
      <w:pPr>
        <w:spacing w:line="360" w:lineRule="auto"/>
        <w:rPr>
          <w:rFonts w:ascii="Arial" w:hAnsi="Arial" w:cs="Arial"/>
          <w:b/>
          <w:sz w:val="22"/>
          <w:szCs w:val="22"/>
        </w:rPr>
      </w:pPr>
      <w:r w:rsidRPr="00D32EEE">
        <w:rPr>
          <w:rFonts w:ascii="Arial" w:hAnsi="Arial" w:cs="Arial"/>
          <w:sz w:val="22"/>
          <w:szCs w:val="22"/>
        </w:rPr>
        <w:t xml:space="preserve">P-Value </w:t>
      </w:r>
      <w:r w:rsidR="00C743C1" w:rsidRPr="00D32EEE">
        <w:rPr>
          <w:rFonts w:ascii="Arial" w:hAnsi="Arial" w:cs="Arial"/>
          <w:sz w:val="22"/>
          <w:szCs w:val="22"/>
        </w:rPr>
        <w:t>outputs</w:t>
      </w:r>
      <w:r w:rsidRPr="00D32EEE">
        <w:rPr>
          <w:rFonts w:ascii="Arial" w:hAnsi="Arial" w:cs="Arial"/>
          <w:sz w:val="22"/>
          <w:szCs w:val="22"/>
        </w:rPr>
        <w:t xml:space="preserve"> </w:t>
      </w:r>
      <w:r w:rsidR="00C743C1" w:rsidRPr="00D32EEE">
        <w:rPr>
          <w:rFonts w:ascii="Arial" w:hAnsi="Arial" w:cs="Arial"/>
          <w:sz w:val="22"/>
          <w:szCs w:val="22"/>
        </w:rPr>
        <w:t>suggest</w:t>
      </w:r>
      <w:r w:rsidR="00D34C8E" w:rsidRPr="00D32EEE">
        <w:rPr>
          <w:rFonts w:ascii="Arial" w:hAnsi="Arial" w:cs="Arial"/>
          <w:sz w:val="22"/>
          <w:szCs w:val="22"/>
        </w:rPr>
        <w:t xml:space="preserve"> there is one statistically significant </w:t>
      </w:r>
      <w:r w:rsidR="00C743C1" w:rsidRPr="00D32EEE">
        <w:rPr>
          <w:rFonts w:ascii="Arial" w:hAnsi="Arial" w:cs="Arial"/>
          <w:sz w:val="22"/>
          <w:szCs w:val="22"/>
        </w:rPr>
        <w:t xml:space="preserve">key </w:t>
      </w:r>
      <w:r w:rsidR="00D34C8E" w:rsidRPr="00D32EEE">
        <w:rPr>
          <w:rFonts w:ascii="Arial" w:hAnsi="Arial" w:cs="Arial"/>
          <w:sz w:val="22"/>
          <w:szCs w:val="22"/>
        </w:rPr>
        <w:t xml:space="preserve">relationship in the dataset existing between impulsivity and gender </w:t>
      </w:r>
      <w:r w:rsidRPr="00D32EEE">
        <w:rPr>
          <w:rFonts w:ascii="Arial" w:hAnsi="Arial" w:cs="Arial"/>
          <w:sz w:val="22"/>
          <w:szCs w:val="22"/>
        </w:rPr>
        <w:t xml:space="preserve">(where </w:t>
      </w:r>
      <w:r w:rsidR="00D34C8E" w:rsidRPr="00D32EEE">
        <w:rPr>
          <w:rFonts w:ascii="Arial" w:hAnsi="Arial" w:cs="Arial"/>
          <w:sz w:val="22"/>
          <w:szCs w:val="22"/>
        </w:rPr>
        <w:t>p-value &lt;0.05</w:t>
      </w:r>
      <w:r w:rsidRPr="00D32EEE">
        <w:rPr>
          <w:rFonts w:ascii="Arial" w:hAnsi="Arial" w:cs="Arial"/>
          <w:sz w:val="22"/>
          <w:szCs w:val="22"/>
        </w:rPr>
        <w:t>)</w:t>
      </w:r>
      <w:r w:rsidR="00D34C8E" w:rsidRPr="00D32EEE">
        <w:rPr>
          <w:rFonts w:ascii="Arial" w:hAnsi="Arial" w:cs="Arial"/>
          <w:sz w:val="22"/>
          <w:szCs w:val="22"/>
        </w:rPr>
        <w:t xml:space="preserve">.  </w:t>
      </w:r>
    </w:p>
    <w:p w14:paraId="6E869638" w14:textId="77777777" w:rsidR="00B460D6" w:rsidRDefault="00B460D6" w:rsidP="00D32EEE">
      <w:pPr>
        <w:spacing w:line="360" w:lineRule="auto"/>
        <w:rPr>
          <w:rFonts w:ascii="Arial" w:hAnsi="Arial" w:cs="Arial"/>
          <w:b/>
          <w:sz w:val="22"/>
          <w:szCs w:val="22"/>
        </w:rPr>
      </w:pPr>
    </w:p>
    <w:p w14:paraId="276A5253" w14:textId="77777777" w:rsidR="001C72DE" w:rsidRPr="00D32EEE" w:rsidRDefault="001C72DE" w:rsidP="00D32EEE">
      <w:pPr>
        <w:spacing w:line="360" w:lineRule="auto"/>
        <w:rPr>
          <w:rFonts w:ascii="Arial" w:hAnsi="Arial" w:cs="Arial"/>
          <w:b/>
          <w:sz w:val="22"/>
          <w:szCs w:val="22"/>
        </w:rPr>
      </w:pPr>
    </w:p>
    <w:p w14:paraId="13701187" w14:textId="1E6F96A1" w:rsidR="00E82CB3" w:rsidRPr="00D32EEE" w:rsidRDefault="002B4F86" w:rsidP="00D32EEE">
      <w:pPr>
        <w:spacing w:line="360" w:lineRule="auto"/>
        <w:rPr>
          <w:rFonts w:ascii="Arial" w:hAnsi="Arial" w:cs="Arial"/>
          <w:b/>
          <w:sz w:val="22"/>
          <w:szCs w:val="22"/>
        </w:rPr>
      </w:pPr>
      <w:r w:rsidRPr="00D32EEE">
        <w:rPr>
          <w:rFonts w:ascii="Arial" w:hAnsi="Arial" w:cs="Arial"/>
          <w:b/>
          <w:sz w:val="22"/>
          <w:szCs w:val="22"/>
        </w:rPr>
        <w:t>5.3</w:t>
      </w:r>
      <w:r w:rsidR="00391F8D" w:rsidRPr="00D32EEE">
        <w:rPr>
          <w:rFonts w:ascii="Arial" w:hAnsi="Arial" w:cs="Arial"/>
          <w:b/>
          <w:sz w:val="22"/>
          <w:szCs w:val="22"/>
        </w:rPr>
        <w:t xml:space="preserve"> </w:t>
      </w:r>
      <w:r w:rsidR="00AE5D48" w:rsidRPr="00D32EEE">
        <w:rPr>
          <w:rFonts w:ascii="Arial" w:hAnsi="Arial" w:cs="Arial"/>
          <w:b/>
          <w:sz w:val="22"/>
          <w:szCs w:val="22"/>
        </w:rPr>
        <w:t xml:space="preserve"> </w:t>
      </w:r>
      <w:r w:rsidR="00391F8D" w:rsidRPr="00D32EEE">
        <w:rPr>
          <w:rFonts w:ascii="Arial" w:hAnsi="Arial" w:cs="Arial"/>
          <w:b/>
          <w:sz w:val="22"/>
          <w:szCs w:val="22"/>
        </w:rPr>
        <w:t>Hypotheses</w:t>
      </w:r>
      <w:r w:rsidR="009A1DB8" w:rsidRPr="00D32EEE">
        <w:rPr>
          <w:rFonts w:ascii="Arial" w:hAnsi="Arial" w:cs="Arial"/>
          <w:b/>
          <w:sz w:val="22"/>
          <w:szCs w:val="22"/>
        </w:rPr>
        <w:t xml:space="preserve"> </w:t>
      </w:r>
      <w:r w:rsidR="000B6984" w:rsidRPr="00D32EEE">
        <w:rPr>
          <w:rFonts w:ascii="Arial" w:hAnsi="Arial" w:cs="Arial"/>
          <w:b/>
          <w:sz w:val="22"/>
          <w:szCs w:val="22"/>
        </w:rPr>
        <w:t>Analysis</w:t>
      </w:r>
    </w:p>
    <w:p w14:paraId="42E43050" w14:textId="0F023B4E" w:rsidR="008B6D93" w:rsidRPr="00D32EEE" w:rsidRDefault="008B6D93" w:rsidP="00D32EEE">
      <w:pPr>
        <w:spacing w:line="360" w:lineRule="auto"/>
        <w:rPr>
          <w:rFonts w:ascii="Arial" w:hAnsi="Arial" w:cs="Arial"/>
          <w:sz w:val="22"/>
          <w:szCs w:val="22"/>
        </w:rPr>
      </w:pPr>
      <w:r w:rsidRPr="00D32EEE">
        <w:rPr>
          <w:rFonts w:ascii="Arial" w:hAnsi="Arial" w:cs="Arial"/>
          <w:sz w:val="22"/>
          <w:szCs w:val="22"/>
        </w:rPr>
        <w:t xml:space="preserve">For the purpose of </w:t>
      </w:r>
      <w:r w:rsidR="00C94241" w:rsidRPr="00D32EEE">
        <w:rPr>
          <w:rFonts w:ascii="Arial" w:hAnsi="Arial" w:cs="Arial"/>
          <w:sz w:val="22"/>
          <w:szCs w:val="22"/>
        </w:rPr>
        <w:t xml:space="preserve">hypothesis </w:t>
      </w:r>
      <w:r w:rsidRPr="00D32EEE">
        <w:rPr>
          <w:rFonts w:ascii="Arial" w:hAnsi="Arial" w:cs="Arial"/>
          <w:sz w:val="22"/>
          <w:szCs w:val="22"/>
        </w:rPr>
        <w:t>testing, ‘impulsive purchase</w:t>
      </w:r>
      <w:r w:rsidR="00C94241" w:rsidRPr="00D32EEE">
        <w:rPr>
          <w:rFonts w:ascii="Arial" w:hAnsi="Arial" w:cs="Arial"/>
          <w:sz w:val="22"/>
          <w:szCs w:val="22"/>
        </w:rPr>
        <w:t>s’ are</w:t>
      </w:r>
      <w:r w:rsidRPr="00D32EEE">
        <w:rPr>
          <w:rFonts w:ascii="Arial" w:hAnsi="Arial" w:cs="Arial"/>
          <w:sz w:val="22"/>
          <w:szCs w:val="22"/>
        </w:rPr>
        <w:t xml:space="preserve"> </w:t>
      </w:r>
      <w:r w:rsidR="00B47BB7" w:rsidRPr="00D32EEE">
        <w:rPr>
          <w:rFonts w:ascii="Arial" w:hAnsi="Arial" w:cs="Arial"/>
          <w:sz w:val="22"/>
          <w:szCs w:val="22"/>
        </w:rPr>
        <w:t>characterised</w:t>
      </w:r>
      <w:r w:rsidRPr="00D32EEE">
        <w:rPr>
          <w:rFonts w:ascii="Arial" w:hAnsi="Arial" w:cs="Arial"/>
          <w:sz w:val="22"/>
          <w:szCs w:val="22"/>
        </w:rPr>
        <w:t xml:space="preserve"> as any transaction made on the same day </w:t>
      </w:r>
      <w:r w:rsidR="00C94241" w:rsidRPr="00D32EEE">
        <w:rPr>
          <w:rFonts w:ascii="Arial" w:hAnsi="Arial" w:cs="Arial"/>
          <w:sz w:val="22"/>
          <w:szCs w:val="22"/>
        </w:rPr>
        <w:t>a consumer</w:t>
      </w:r>
      <w:r w:rsidRPr="00D32EEE">
        <w:rPr>
          <w:rFonts w:ascii="Arial" w:hAnsi="Arial" w:cs="Arial"/>
          <w:sz w:val="22"/>
          <w:szCs w:val="22"/>
        </w:rPr>
        <w:t xml:space="preserve"> saw the product.  Non-impulsive purchases are </w:t>
      </w:r>
      <w:r w:rsidR="00EA0981" w:rsidRPr="00D32EEE">
        <w:rPr>
          <w:rFonts w:ascii="Arial" w:hAnsi="Arial" w:cs="Arial"/>
          <w:sz w:val="22"/>
          <w:szCs w:val="22"/>
        </w:rPr>
        <w:t>con</w:t>
      </w:r>
      <w:r w:rsidR="00B460D6" w:rsidRPr="00D32EEE">
        <w:rPr>
          <w:rFonts w:ascii="Arial" w:hAnsi="Arial" w:cs="Arial"/>
          <w:sz w:val="22"/>
          <w:szCs w:val="22"/>
        </w:rPr>
        <w:t xml:space="preserve">sidered when </w:t>
      </w:r>
      <w:r w:rsidRPr="00D32EEE">
        <w:rPr>
          <w:rFonts w:ascii="Arial" w:hAnsi="Arial" w:cs="Arial"/>
          <w:sz w:val="22"/>
          <w:szCs w:val="22"/>
        </w:rPr>
        <w:t>consumer</w:t>
      </w:r>
      <w:r w:rsidR="00B460D6" w:rsidRPr="00D32EEE">
        <w:rPr>
          <w:rFonts w:ascii="Arial" w:hAnsi="Arial" w:cs="Arial"/>
          <w:sz w:val="22"/>
          <w:szCs w:val="22"/>
        </w:rPr>
        <w:t>s</w:t>
      </w:r>
      <w:r w:rsidRPr="00D32EEE">
        <w:rPr>
          <w:rFonts w:ascii="Arial" w:hAnsi="Arial" w:cs="Arial"/>
          <w:sz w:val="22"/>
          <w:szCs w:val="22"/>
        </w:rPr>
        <w:t xml:space="preserve"> took a day or more to reflect </w:t>
      </w:r>
      <w:r w:rsidR="00EA0981" w:rsidRPr="00D32EEE">
        <w:rPr>
          <w:rFonts w:ascii="Arial" w:hAnsi="Arial" w:cs="Arial"/>
          <w:sz w:val="22"/>
          <w:szCs w:val="22"/>
        </w:rPr>
        <w:t xml:space="preserve">before </w:t>
      </w:r>
      <w:r w:rsidR="00B460D6" w:rsidRPr="00D32EEE">
        <w:rPr>
          <w:rFonts w:ascii="Arial" w:hAnsi="Arial" w:cs="Arial"/>
          <w:sz w:val="22"/>
          <w:szCs w:val="22"/>
        </w:rPr>
        <w:t xml:space="preserve">a </w:t>
      </w:r>
      <w:r w:rsidR="00EA0981" w:rsidRPr="00D32EEE">
        <w:rPr>
          <w:rFonts w:ascii="Arial" w:hAnsi="Arial" w:cs="Arial"/>
          <w:sz w:val="22"/>
          <w:szCs w:val="22"/>
        </w:rPr>
        <w:t>purchase</w:t>
      </w:r>
      <w:r w:rsidRPr="00D32EEE">
        <w:rPr>
          <w:rFonts w:ascii="Arial" w:hAnsi="Arial" w:cs="Arial"/>
          <w:sz w:val="22"/>
          <w:szCs w:val="22"/>
        </w:rPr>
        <w:t>.</w:t>
      </w:r>
      <w:r w:rsidR="00B460D6" w:rsidRPr="00D32EEE">
        <w:rPr>
          <w:rFonts w:ascii="Arial" w:hAnsi="Arial" w:cs="Arial"/>
          <w:sz w:val="22"/>
          <w:szCs w:val="22"/>
        </w:rPr>
        <w:t xml:space="preserve">  Regret is self-declared.</w:t>
      </w:r>
    </w:p>
    <w:p w14:paraId="5528C855" w14:textId="77777777" w:rsidR="001C72DE" w:rsidRDefault="001C72DE" w:rsidP="00D32EEE">
      <w:pPr>
        <w:spacing w:line="360" w:lineRule="auto"/>
        <w:rPr>
          <w:rFonts w:ascii="Arial" w:hAnsi="Arial" w:cs="Arial"/>
          <w:b/>
          <w:sz w:val="22"/>
          <w:szCs w:val="22"/>
        </w:rPr>
      </w:pPr>
    </w:p>
    <w:p w14:paraId="39204E58" w14:textId="77777777" w:rsidR="001C72DE" w:rsidRPr="00D32EEE" w:rsidRDefault="001C72DE" w:rsidP="00D32EEE">
      <w:pPr>
        <w:spacing w:line="360" w:lineRule="auto"/>
        <w:rPr>
          <w:rFonts w:ascii="Arial" w:hAnsi="Arial" w:cs="Arial"/>
          <w:b/>
          <w:sz w:val="22"/>
          <w:szCs w:val="22"/>
        </w:rPr>
      </w:pPr>
    </w:p>
    <w:p w14:paraId="17F96B48" w14:textId="68AF800E" w:rsidR="0099527E" w:rsidRPr="00D32EEE" w:rsidRDefault="008C1505" w:rsidP="00D32EEE">
      <w:pPr>
        <w:spacing w:line="360" w:lineRule="auto"/>
        <w:rPr>
          <w:rFonts w:ascii="Arial" w:hAnsi="Arial" w:cs="Arial"/>
          <w:b/>
          <w:i/>
          <w:sz w:val="22"/>
          <w:szCs w:val="22"/>
        </w:rPr>
      </w:pPr>
      <w:r w:rsidRPr="00D32EEE">
        <w:rPr>
          <w:rFonts w:ascii="Arial" w:hAnsi="Arial" w:cs="Arial"/>
          <w:b/>
          <w:i/>
          <w:sz w:val="22"/>
          <w:szCs w:val="22"/>
        </w:rPr>
        <w:t>H1:  Male Child Car Seat consumers are more likely to buy impulsively and make quicker decisions</w:t>
      </w:r>
    </w:p>
    <w:p w14:paraId="2FD07AF2" w14:textId="77777777" w:rsidR="00185749" w:rsidRPr="00D32EEE" w:rsidRDefault="00185749" w:rsidP="00D32EEE">
      <w:pPr>
        <w:spacing w:line="360" w:lineRule="auto"/>
        <w:rPr>
          <w:rFonts w:ascii="Arial" w:hAnsi="Arial" w:cs="Arial"/>
          <w:b/>
          <w:i/>
          <w:sz w:val="22"/>
          <w:szCs w:val="22"/>
        </w:rPr>
      </w:pPr>
    </w:p>
    <w:p w14:paraId="230691C3" w14:textId="62B255D9" w:rsidR="008C1505" w:rsidRPr="00D32EEE" w:rsidRDefault="00C72B2D" w:rsidP="00D32EEE">
      <w:pPr>
        <w:spacing w:line="360" w:lineRule="auto"/>
        <w:rPr>
          <w:rFonts w:ascii="Arial" w:hAnsi="Arial" w:cs="Arial"/>
          <w:sz w:val="22"/>
          <w:szCs w:val="22"/>
        </w:rPr>
      </w:pPr>
      <w:r w:rsidRPr="00D32EEE">
        <w:rPr>
          <w:rFonts w:ascii="Arial" w:hAnsi="Arial" w:cs="Arial"/>
          <w:sz w:val="22"/>
          <w:szCs w:val="22"/>
        </w:rPr>
        <w:t xml:space="preserve">Responses to Q19 were cross-examined by gender.  </w:t>
      </w:r>
      <w:r w:rsidR="008B6D93" w:rsidRPr="00D32EEE">
        <w:rPr>
          <w:rFonts w:ascii="Arial" w:hAnsi="Arial" w:cs="Arial"/>
          <w:sz w:val="22"/>
          <w:szCs w:val="22"/>
        </w:rPr>
        <w:t>As previously discussed</w:t>
      </w:r>
      <w:r w:rsidR="00C743C1" w:rsidRPr="00D32EEE">
        <w:rPr>
          <w:rFonts w:ascii="Arial" w:hAnsi="Arial" w:cs="Arial"/>
          <w:sz w:val="22"/>
          <w:szCs w:val="22"/>
        </w:rPr>
        <w:t xml:space="preserve"> in section 5.1.2</w:t>
      </w:r>
      <w:r w:rsidR="00BF0FB1" w:rsidRPr="00D32EEE">
        <w:rPr>
          <w:rFonts w:ascii="Arial" w:hAnsi="Arial" w:cs="Arial"/>
          <w:sz w:val="22"/>
          <w:szCs w:val="22"/>
        </w:rPr>
        <w:t>.3</w:t>
      </w:r>
      <w:r w:rsidR="008B6D93" w:rsidRPr="00D32EEE">
        <w:rPr>
          <w:rFonts w:ascii="Arial" w:hAnsi="Arial" w:cs="Arial"/>
          <w:sz w:val="22"/>
          <w:szCs w:val="22"/>
        </w:rPr>
        <w:t xml:space="preserve">, </w:t>
      </w:r>
      <w:r w:rsidR="008C1505" w:rsidRPr="00D32EEE">
        <w:rPr>
          <w:rFonts w:ascii="Arial" w:hAnsi="Arial" w:cs="Arial"/>
          <w:sz w:val="22"/>
          <w:szCs w:val="22"/>
        </w:rPr>
        <w:t>19% of UK child car seat consumers make purchases impulsively</w:t>
      </w:r>
      <w:r w:rsidR="00D37A9F" w:rsidRPr="00D32EEE">
        <w:rPr>
          <w:rFonts w:ascii="Arial" w:hAnsi="Arial" w:cs="Arial"/>
          <w:sz w:val="22"/>
          <w:szCs w:val="22"/>
        </w:rPr>
        <w:t xml:space="preserve"> (</w:t>
      </w:r>
      <w:r w:rsidR="0094408C" w:rsidRPr="00D32EEE">
        <w:rPr>
          <w:rFonts w:ascii="Arial" w:hAnsi="Arial" w:cs="Arial"/>
          <w:sz w:val="22"/>
          <w:szCs w:val="22"/>
        </w:rPr>
        <w:t>Table 10</w:t>
      </w:r>
      <w:r w:rsidR="00D37A9F" w:rsidRPr="00D32EEE">
        <w:rPr>
          <w:rFonts w:ascii="Arial" w:hAnsi="Arial" w:cs="Arial"/>
          <w:sz w:val="22"/>
          <w:szCs w:val="22"/>
        </w:rPr>
        <w:t>)</w:t>
      </w:r>
      <w:r w:rsidR="008C1505" w:rsidRPr="00D32EEE">
        <w:rPr>
          <w:rFonts w:ascii="Arial" w:hAnsi="Arial" w:cs="Arial"/>
          <w:sz w:val="22"/>
          <w:szCs w:val="22"/>
        </w:rPr>
        <w:t xml:space="preserve">.  Males are 61% more likely to purchase impulsively (1 in every 3.5 men vs 1 in every 5.7 women) but the tendency for </w:t>
      </w:r>
      <w:r w:rsidR="00660A6D" w:rsidRPr="00D32EEE">
        <w:rPr>
          <w:rFonts w:ascii="Arial" w:hAnsi="Arial" w:cs="Arial"/>
          <w:sz w:val="22"/>
          <w:szCs w:val="22"/>
        </w:rPr>
        <w:t>such</w:t>
      </w:r>
      <w:r w:rsidR="008C1505" w:rsidRPr="00D32EEE">
        <w:rPr>
          <w:rFonts w:ascii="Arial" w:hAnsi="Arial" w:cs="Arial"/>
          <w:sz w:val="22"/>
          <w:szCs w:val="22"/>
        </w:rPr>
        <w:t xml:space="preserve"> behaviour is much more likely in an offline environment than for digital purchases</w:t>
      </w:r>
      <w:r w:rsidR="00D37A9F" w:rsidRPr="00D32EEE">
        <w:rPr>
          <w:rFonts w:ascii="Arial" w:hAnsi="Arial" w:cs="Arial"/>
          <w:sz w:val="22"/>
          <w:szCs w:val="22"/>
        </w:rPr>
        <w:t xml:space="preserve"> (as </w:t>
      </w:r>
      <w:r w:rsidR="00F81D49" w:rsidRPr="00D32EEE">
        <w:rPr>
          <w:rFonts w:ascii="Arial" w:hAnsi="Arial" w:cs="Arial"/>
          <w:sz w:val="22"/>
          <w:szCs w:val="22"/>
        </w:rPr>
        <w:t>evidenced</w:t>
      </w:r>
      <w:r w:rsidR="00D37A9F" w:rsidRPr="00D32EEE">
        <w:rPr>
          <w:rFonts w:ascii="Arial" w:hAnsi="Arial" w:cs="Arial"/>
          <w:sz w:val="22"/>
          <w:szCs w:val="22"/>
        </w:rPr>
        <w:t xml:space="preserve"> in </w:t>
      </w:r>
      <w:r w:rsidR="00660A6D" w:rsidRPr="00D32EEE">
        <w:rPr>
          <w:rFonts w:ascii="Arial" w:hAnsi="Arial" w:cs="Arial"/>
          <w:sz w:val="22"/>
          <w:szCs w:val="22"/>
        </w:rPr>
        <w:t>Table 15</w:t>
      </w:r>
      <w:r w:rsidR="00D37A9F" w:rsidRPr="00D32EEE">
        <w:rPr>
          <w:rFonts w:ascii="Arial" w:hAnsi="Arial" w:cs="Arial"/>
          <w:sz w:val="22"/>
          <w:szCs w:val="22"/>
        </w:rPr>
        <w:t>)</w:t>
      </w:r>
      <w:r w:rsidR="008C1505" w:rsidRPr="00D32EEE">
        <w:rPr>
          <w:rFonts w:ascii="Arial" w:hAnsi="Arial" w:cs="Arial"/>
          <w:sz w:val="22"/>
          <w:szCs w:val="22"/>
        </w:rPr>
        <w:t xml:space="preserve">.  Overall, 60% of male consumers make a decision to buy within 7 days of looking, compared to 46% of females.  We can </w:t>
      </w:r>
      <w:r w:rsidR="00D37A9F" w:rsidRPr="00D32EEE">
        <w:rPr>
          <w:rFonts w:ascii="Arial" w:hAnsi="Arial" w:cs="Arial"/>
          <w:sz w:val="22"/>
          <w:szCs w:val="22"/>
        </w:rPr>
        <w:t xml:space="preserve">confidently </w:t>
      </w:r>
      <w:r w:rsidR="008C1505" w:rsidRPr="00D32EEE">
        <w:rPr>
          <w:rFonts w:ascii="Arial" w:hAnsi="Arial" w:cs="Arial"/>
          <w:sz w:val="22"/>
          <w:szCs w:val="22"/>
        </w:rPr>
        <w:t>infer that females are more likely to bide their time researching the market and leveraging their networks to seek validation of their choices and this is further supported in the output of the weighted indexes in Q20</w:t>
      </w:r>
      <w:r w:rsidR="00185749" w:rsidRPr="00D32EEE">
        <w:rPr>
          <w:rFonts w:ascii="Arial" w:hAnsi="Arial" w:cs="Arial"/>
          <w:sz w:val="22"/>
          <w:szCs w:val="22"/>
        </w:rPr>
        <w:t xml:space="preserve"> (</w:t>
      </w:r>
      <w:r w:rsidR="00EC0344" w:rsidRPr="00D32EEE">
        <w:rPr>
          <w:rFonts w:ascii="Arial" w:hAnsi="Arial" w:cs="Arial"/>
          <w:sz w:val="22"/>
          <w:szCs w:val="22"/>
        </w:rPr>
        <w:t>App</w:t>
      </w:r>
      <w:r w:rsidR="00BB370B" w:rsidRPr="00D32EEE">
        <w:rPr>
          <w:rFonts w:ascii="Arial" w:hAnsi="Arial" w:cs="Arial"/>
          <w:sz w:val="22"/>
          <w:szCs w:val="22"/>
        </w:rPr>
        <w:t>endix 9.6</w:t>
      </w:r>
      <w:r w:rsidR="00185749" w:rsidRPr="00D32EEE">
        <w:rPr>
          <w:rFonts w:ascii="Arial" w:hAnsi="Arial" w:cs="Arial"/>
          <w:sz w:val="22"/>
          <w:szCs w:val="22"/>
        </w:rPr>
        <w:t>)</w:t>
      </w:r>
      <w:r w:rsidR="00C743C1" w:rsidRPr="00D32EEE">
        <w:rPr>
          <w:rFonts w:ascii="Arial" w:hAnsi="Arial" w:cs="Arial"/>
          <w:sz w:val="22"/>
          <w:szCs w:val="22"/>
        </w:rPr>
        <w:t xml:space="preserve"> and in previous </w:t>
      </w:r>
      <w:r w:rsidR="00525B4F" w:rsidRPr="00D32EEE">
        <w:rPr>
          <w:rFonts w:ascii="Arial" w:hAnsi="Arial" w:cs="Arial"/>
          <w:sz w:val="22"/>
          <w:szCs w:val="22"/>
        </w:rPr>
        <w:t>studies</w:t>
      </w:r>
      <w:r w:rsidR="00660A6D" w:rsidRPr="00D32EEE">
        <w:rPr>
          <w:rFonts w:ascii="Arial" w:hAnsi="Arial" w:cs="Arial"/>
          <w:sz w:val="22"/>
          <w:szCs w:val="22"/>
        </w:rPr>
        <w:t xml:space="preserve"> (</w:t>
      </w:r>
      <w:r w:rsidR="00C743C1" w:rsidRPr="00D32EEE">
        <w:rPr>
          <w:rFonts w:ascii="Arial" w:hAnsi="Arial" w:cs="Arial"/>
          <w:sz w:val="22"/>
          <w:szCs w:val="22"/>
        </w:rPr>
        <w:t>Tif</w:t>
      </w:r>
      <w:r w:rsidR="00660A6D" w:rsidRPr="00D32EEE">
        <w:rPr>
          <w:rFonts w:ascii="Arial" w:hAnsi="Arial" w:cs="Arial"/>
          <w:sz w:val="22"/>
          <w:szCs w:val="22"/>
        </w:rPr>
        <w:t xml:space="preserve">feret &amp; Herstein, </w:t>
      </w:r>
      <w:r w:rsidR="00C743C1" w:rsidRPr="00D32EEE">
        <w:rPr>
          <w:rFonts w:ascii="Arial" w:hAnsi="Arial" w:cs="Arial"/>
          <w:sz w:val="22"/>
          <w:szCs w:val="22"/>
        </w:rPr>
        <w:t>2012, p179)</w:t>
      </w:r>
      <w:r w:rsidR="008C1505" w:rsidRPr="00D32EEE">
        <w:rPr>
          <w:rFonts w:ascii="Arial" w:hAnsi="Arial" w:cs="Arial"/>
          <w:sz w:val="22"/>
          <w:szCs w:val="22"/>
        </w:rPr>
        <w:t xml:space="preserve">. </w:t>
      </w:r>
    </w:p>
    <w:p w14:paraId="65B721B8" w14:textId="77777777" w:rsidR="00185749" w:rsidRDefault="00185749" w:rsidP="00D32EEE">
      <w:pPr>
        <w:spacing w:line="360" w:lineRule="auto"/>
        <w:rPr>
          <w:rFonts w:ascii="Arial" w:hAnsi="Arial" w:cs="Arial"/>
          <w:b/>
          <w:sz w:val="22"/>
          <w:szCs w:val="22"/>
        </w:rPr>
      </w:pPr>
    </w:p>
    <w:p w14:paraId="7BAA6FB6" w14:textId="77777777" w:rsidR="001C72DE" w:rsidRDefault="001C72DE" w:rsidP="00D32EEE">
      <w:pPr>
        <w:spacing w:line="360" w:lineRule="auto"/>
        <w:rPr>
          <w:rFonts w:ascii="Arial" w:hAnsi="Arial" w:cs="Arial"/>
          <w:b/>
          <w:sz w:val="22"/>
          <w:szCs w:val="22"/>
        </w:rPr>
      </w:pPr>
    </w:p>
    <w:p w14:paraId="548C817E" w14:textId="77777777" w:rsidR="001C72DE" w:rsidRDefault="001C72DE" w:rsidP="00D32EEE">
      <w:pPr>
        <w:spacing w:line="360" w:lineRule="auto"/>
        <w:rPr>
          <w:rFonts w:ascii="Arial" w:hAnsi="Arial" w:cs="Arial"/>
          <w:b/>
          <w:sz w:val="22"/>
          <w:szCs w:val="22"/>
        </w:rPr>
      </w:pPr>
    </w:p>
    <w:p w14:paraId="76045188" w14:textId="671DFD8D" w:rsidR="00D37A9F" w:rsidRPr="00D32EEE" w:rsidRDefault="0094408C" w:rsidP="00D32EEE">
      <w:pPr>
        <w:spacing w:line="360" w:lineRule="auto"/>
        <w:rPr>
          <w:rFonts w:ascii="Arial" w:hAnsi="Arial" w:cs="Arial"/>
          <w:sz w:val="22"/>
          <w:szCs w:val="22"/>
        </w:rPr>
      </w:pPr>
      <w:r w:rsidRPr="00D32EEE">
        <w:rPr>
          <w:rFonts w:ascii="Arial" w:hAnsi="Arial" w:cs="Arial"/>
          <w:sz w:val="22"/>
          <w:szCs w:val="22"/>
        </w:rPr>
        <w:lastRenderedPageBreak/>
        <w:t>Table 10</w:t>
      </w:r>
      <w:r w:rsidR="00185749" w:rsidRPr="00D32EEE">
        <w:rPr>
          <w:rFonts w:ascii="Arial" w:hAnsi="Arial" w:cs="Arial"/>
          <w:sz w:val="22"/>
          <w:szCs w:val="22"/>
        </w:rPr>
        <w:t>:  Purchase Times by Gender</w:t>
      </w:r>
    </w:p>
    <w:p w14:paraId="2C3A1FC0" w14:textId="77777777" w:rsidR="00185749" w:rsidRPr="00D32EEE" w:rsidRDefault="00185749" w:rsidP="00D32EEE">
      <w:pPr>
        <w:spacing w:line="360" w:lineRule="auto"/>
        <w:rPr>
          <w:rFonts w:ascii="Arial" w:hAnsi="Arial" w:cs="Arial"/>
          <w:sz w:val="22"/>
          <w:szCs w:val="22"/>
        </w:rPr>
      </w:pPr>
    </w:p>
    <w:p w14:paraId="73B7C85D" w14:textId="6C8E810F" w:rsidR="005245E0" w:rsidRPr="00D32EEE" w:rsidRDefault="000F3DFF" w:rsidP="00D32EEE">
      <w:pPr>
        <w:spacing w:line="360" w:lineRule="auto"/>
        <w:jc w:val="center"/>
        <w:rPr>
          <w:rFonts w:ascii="Arial" w:hAnsi="Arial" w:cs="Arial"/>
          <w:b/>
          <w:sz w:val="22"/>
          <w:szCs w:val="22"/>
        </w:rPr>
      </w:pPr>
      <w:r w:rsidRPr="00D32EEE">
        <w:rPr>
          <w:noProof/>
          <w:sz w:val="22"/>
          <w:szCs w:val="22"/>
          <w:lang w:val="en-US"/>
        </w:rPr>
        <w:drawing>
          <wp:inline distT="0" distB="0" distL="0" distR="0" wp14:anchorId="09669021" wp14:editId="7F009A34">
            <wp:extent cx="5926001" cy="1706880"/>
            <wp:effectExtent l="0" t="0" r="0" b="0"/>
            <wp:docPr id="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37830" cy="1710287"/>
                    </a:xfrm>
                    <a:prstGeom prst="rect">
                      <a:avLst/>
                    </a:prstGeom>
                    <a:noFill/>
                    <a:ln>
                      <a:noFill/>
                    </a:ln>
                  </pic:spPr>
                </pic:pic>
              </a:graphicData>
            </a:graphic>
          </wp:inline>
        </w:drawing>
      </w:r>
    </w:p>
    <w:p w14:paraId="1EB8D38E" w14:textId="24B129DA" w:rsidR="00D37A9F" w:rsidRPr="00D32EEE" w:rsidRDefault="00D37A9F" w:rsidP="00D32EEE">
      <w:pPr>
        <w:spacing w:line="360" w:lineRule="auto"/>
        <w:rPr>
          <w:rFonts w:ascii="Arial" w:hAnsi="Arial" w:cs="Arial"/>
          <w:sz w:val="22"/>
          <w:szCs w:val="22"/>
        </w:rPr>
      </w:pPr>
      <w:r w:rsidRPr="00D32EEE">
        <w:rPr>
          <w:rFonts w:ascii="Arial" w:hAnsi="Arial" w:cs="Arial"/>
          <w:sz w:val="22"/>
          <w:szCs w:val="22"/>
        </w:rPr>
        <w:t>There is clear evidence to confirm hypothesis H1 in the UK child car seat category.</w:t>
      </w:r>
    </w:p>
    <w:p w14:paraId="0D2B72B3" w14:textId="77777777" w:rsidR="00FB124F" w:rsidRDefault="00FB124F" w:rsidP="00D32EEE">
      <w:pPr>
        <w:spacing w:line="360" w:lineRule="auto"/>
        <w:rPr>
          <w:rFonts w:ascii="Arial" w:hAnsi="Arial" w:cs="Arial"/>
          <w:b/>
          <w:i/>
          <w:sz w:val="22"/>
          <w:szCs w:val="22"/>
        </w:rPr>
      </w:pPr>
    </w:p>
    <w:p w14:paraId="60C5139C" w14:textId="77777777" w:rsidR="001C72DE" w:rsidRPr="00D32EEE" w:rsidRDefault="001C72DE" w:rsidP="00D32EEE">
      <w:pPr>
        <w:spacing w:line="360" w:lineRule="auto"/>
        <w:rPr>
          <w:rFonts w:ascii="Arial" w:hAnsi="Arial" w:cs="Arial"/>
          <w:b/>
          <w:i/>
          <w:sz w:val="22"/>
          <w:szCs w:val="22"/>
        </w:rPr>
      </w:pPr>
    </w:p>
    <w:p w14:paraId="6CB60A41" w14:textId="45BCE067" w:rsidR="00A702F0" w:rsidRPr="00D32EEE" w:rsidRDefault="00A702F0" w:rsidP="00D32EEE">
      <w:pPr>
        <w:spacing w:line="360" w:lineRule="auto"/>
        <w:rPr>
          <w:rFonts w:ascii="Arial" w:hAnsi="Arial" w:cs="Arial"/>
          <w:b/>
          <w:i/>
          <w:sz w:val="22"/>
          <w:szCs w:val="22"/>
        </w:rPr>
      </w:pPr>
      <w:r w:rsidRPr="00D32EEE">
        <w:rPr>
          <w:rFonts w:ascii="Arial" w:hAnsi="Arial" w:cs="Arial"/>
          <w:b/>
          <w:i/>
          <w:sz w:val="22"/>
          <w:szCs w:val="22"/>
        </w:rPr>
        <w:t>H2:  Impulsive behaviour will be less common amongst expectant/first time parents but post purchase regret will be greater</w:t>
      </w:r>
    </w:p>
    <w:p w14:paraId="1EB44764" w14:textId="77777777" w:rsidR="00A702F0" w:rsidRPr="00D32EEE" w:rsidRDefault="00A702F0" w:rsidP="00D32EEE">
      <w:pPr>
        <w:spacing w:line="360" w:lineRule="auto"/>
        <w:rPr>
          <w:rFonts w:ascii="Arial" w:hAnsi="Arial" w:cs="Arial"/>
          <w:b/>
          <w:sz w:val="22"/>
          <w:szCs w:val="22"/>
        </w:rPr>
      </w:pPr>
    </w:p>
    <w:p w14:paraId="052390D6" w14:textId="5653B7E2" w:rsidR="00A702F0" w:rsidRPr="00D32EEE" w:rsidRDefault="00A702F0" w:rsidP="00D32EEE">
      <w:pPr>
        <w:spacing w:line="360" w:lineRule="auto"/>
        <w:rPr>
          <w:rFonts w:ascii="Arial" w:hAnsi="Arial" w:cs="Arial"/>
          <w:sz w:val="22"/>
          <w:szCs w:val="22"/>
        </w:rPr>
      </w:pPr>
      <w:r w:rsidRPr="00D32EEE">
        <w:rPr>
          <w:rFonts w:ascii="Arial" w:hAnsi="Arial" w:cs="Arial"/>
          <w:sz w:val="22"/>
          <w:szCs w:val="22"/>
        </w:rPr>
        <w:t xml:space="preserve">Responses to Q12, Q19 and Q27 were cross-examined by gender.  Data in </w:t>
      </w:r>
      <w:r w:rsidR="0094408C" w:rsidRPr="00D32EEE">
        <w:rPr>
          <w:rFonts w:ascii="Arial" w:hAnsi="Arial" w:cs="Arial"/>
          <w:sz w:val="22"/>
          <w:szCs w:val="22"/>
        </w:rPr>
        <w:t>Table 11</w:t>
      </w:r>
      <w:r w:rsidR="00660A6D" w:rsidRPr="00D32EEE">
        <w:rPr>
          <w:rFonts w:ascii="Arial" w:hAnsi="Arial" w:cs="Arial"/>
          <w:sz w:val="22"/>
          <w:szCs w:val="22"/>
        </w:rPr>
        <w:t xml:space="preserve"> implies </w:t>
      </w:r>
      <w:r w:rsidRPr="00D32EEE">
        <w:rPr>
          <w:rFonts w:ascii="Arial" w:hAnsi="Arial" w:cs="Arial"/>
          <w:sz w:val="22"/>
          <w:szCs w:val="22"/>
        </w:rPr>
        <w:t xml:space="preserve">impulsive behaviour is 28% more likely amongst </w:t>
      </w:r>
      <w:r w:rsidR="00AB0677" w:rsidRPr="00D32EEE">
        <w:rPr>
          <w:rFonts w:ascii="Arial" w:hAnsi="Arial" w:cs="Arial"/>
          <w:sz w:val="22"/>
          <w:szCs w:val="22"/>
        </w:rPr>
        <w:t xml:space="preserve">non-parents and </w:t>
      </w:r>
      <w:r w:rsidRPr="00D32EEE">
        <w:rPr>
          <w:rFonts w:ascii="Arial" w:hAnsi="Arial" w:cs="Arial"/>
          <w:sz w:val="22"/>
          <w:szCs w:val="22"/>
        </w:rPr>
        <w:t>experi</w:t>
      </w:r>
      <w:r w:rsidR="00AB0677" w:rsidRPr="00D32EEE">
        <w:rPr>
          <w:rFonts w:ascii="Arial" w:hAnsi="Arial" w:cs="Arial"/>
          <w:sz w:val="22"/>
          <w:szCs w:val="22"/>
        </w:rPr>
        <w:t xml:space="preserve">enced parents/guardians (20% &amp; </w:t>
      </w:r>
      <w:r w:rsidRPr="00D32EEE">
        <w:rPr>
          <w:rFonts w:ascii="Arial" w:hAnsi="Arial" w:cs="Arial"/>
          <w:sz w:val="22"/>
          <w:szCs w:val="22"/>
        </w:rPr>
        <w:t>21.7%) whilst post-purchase regret is 43% more likely amongst expectant or first time parents/guardians (17.5% vs 12.2%).</w:t>
      </w:r>
    </w:p>
    <w:p w14:paraId="40781C7C" w14:textId="77777777" w:rsidR="00A702F0" w:rsidRPr="00D32EEE" w:rsidRDefault="00A702F0" w:rsidP="00D32EEE">
      <w:pPr>
        <w:spacing w:line="360" w:lineRule="auto"/>
        <w:rPr>
          <w:rFonts w:ascii="Arial" w:hAnsi="Arial" w:cs="Arial"/>
          <w:sz w:val="22"/>
          <w:szCs w:val="22"/>
        </w:rPr>
      </w:pPr>
    </w:p>
    <w:p w14:paraId="5AE9AA78" w14:textId="2CE0C1D5" w:rsidR="00A702F0" w:rsidRPr="00D32EEE" w:rsidRDefault="0094408C" w:rsidP="00D32EEE">
      <w:pPr>
        <w:spacing w:line="360" w:lineRule="auto"/>
        <w:rPr>
          <w:rFonts w:ascii="Arial" w:hAnsi="Arial" w:cs="Arial"/>
          <w:sz w:val="22"/>
          <w:szCs w:val="22"/>
        </w:rPr>
      </w:pPr>
      <w:r w:rsidRPr="00D32EEE">
        <w:rPr>
          <w:rFonts w:ascii="Arial" w:hAnsi="Arial" w:cs="Arial"/>
          <w:sz w:val="22"/>
          <w:szCs w:val="22"/>
        </w:rPr>
        <w:t>Table 11</w:t>
      </w:r>
      <w:r w:rsidR="00A702F0" w:rsidRPr="00D32EEE">
        <w:rPr>
          <w:rFonts w:ascii="Arial" w:hAnsi="Arial" w:cs="Arial"/>
          <w:sz w:val="22"/>
          <w:szCs w:val="22"/>
        </w:rPr>
        <w:t>:  Impulse &amp; Regret Behaviour by Gender and Parental Experience</w:t>
      </w:r>
    </w:p>
    <w:p w14:paraId="513DAD3C" w14:textId="77777777" w:rsidR="00A702F0" w:rsidRPr="00D32EEE" w:rsidRDefault="00A702F0" w:rsidP="00D32EEE">
      <w:pPr>
        <w:spacing w:line="360" w:lineRule="auto"/>
        <w:rPr>
          <w:rFonts w:ascii="Arial" w:hAnsi="Arial" w:cs="Arial"/>
          <w:sz w:val="22"/>
          <w:szCs w:val="22"/>
        </w:rPr>
      </w:pPr>
    </w:p>
    <w:p w14:paraId="462BC95D" w14:textId="77777777" w:rsidR="00A702F0" w:rsidRPr="00D32EEE" w:rsidRDefault="00A702F0" w:rsidP="00D32EEE">
      <w:pPr>
        <w:spacing w:line="360" w:lineRule="auto"/>
        <w:rPr>
          <w:rFonts w:ascii="Arial" w:hAnsi="Arial" w:cs="Arial"/>
          <w:sz w:val="22"/>
          <w:szCs w:val="22"/>
        </w:rPr>
      </w:pPr>
      <w:r w:rsidRPr="00D32EEE">
        <w:rPr>
          <w:noProof/>
          <w:sz w:val="22"/>
          <w:szCs w:val="22"/>
          <w:lang w:val="en-US"/>
        </w:rPr>
        <w:drawing>
          <wp:inline distT="0" distB="0" distL="0" distR="0" wp14:anchorId="3746B88B" wp14:editId="2F226F09">
            <wp:extent cx="6116320" cy="1678091"/>
            <wp:effectExtent l="0" t="0" r="5080" b="0"/>
            <wp:docPr id="6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16320" cy="1678091"/>
                    </a:xfrm>
                    <a:prstGeom prst="rect">
                      <a:avLst/>
                    </a:prstGeom>
                    <a:noFill/>
                    <a:ln>
                      <a:noFill/>
                    </a:ln>
                  </pic:spPr>
                </pic:pic>
              </a:graphicData>
            </a:graphic>
          </wp:inline>
        </w:drawing>
      </w:r>
    </w:p>
    <w:p w14:paraId="18D8C436" w14:textId="77777777" w:rsidR="00A702F0" w:rsidRPr="00D32EEE" w:rsidRDefault="00A702F0" w:rsidP="00D32EEE">
      <w:pPr>
        <w:spacing w:line="360" w:lineRule="auto"/>
        <w:rPr>
          <w:rFonts w:ascii="Arial" w:hAnsi="Arial" w:cs="Arial"/>
          <w:sz w:val="22"/>
          <w:szCs w:val="22"/>
        </w:rPr>
      </w:pPr>
    </w:p>
    <w:p w14:paraId="4EEC13C6" w14:textId="07AD1522" w:rsidR="00A702F0" w:rsidRPr="00D32EEE" w:rsidRDefault="002E5F82" w:rsidP="00D32EEE">
      <w:pPr>
        <w:spacing w:line="360" w:lineRule="auto"/>
        <w:rPr>
          <w:rFonts w:ascii="Arial" w:hAnsi="Arial" w:cs="Arial"/>
          <w:sz w:val="22"/>
          <w:szCs w:val="22"/>
        </w:rPr>
      </w:pPr>
      <w:r w:rsidRPr="00D32EEE">
        <w:rPr>
          <w:rFonts w:ascii="Arial" w:hAnsi="Arial" w:cs="Arial"/>
          <w:sz w:val="22"/>
          <w:szCs w:val="22"/>
        </w:rPr>
        <w:t>D</w:t>
      </w:r>
      <w:r w:rsidR="00A702F0" w:rsidRPr="00D32EEE">
        <w:rPr>
          <w:rFonts w:ascii="Arial" w:hAnsi="Arial" w:cs="Arial"/>
          <w:sz w:val="22"/>
          <w:szCs w:val="22"/>
        </w:rPr>
        <w:t xml:space="preserve">ata </w:t>
      </w:r>
      <w:r w:rsidR="00F81D49" w:rsidRPr="00D32EEE">
        <w:rPr>
          <w:rFonts w:ascii="Arial" w:hAnsi="Arial" w:cs="Arial"/>
          <w:sz w:val="22"/>
          <w:szCs w:val="22"/>
        </w:rPr>
        <w:t>confirms hypothesis H2</w:t>
      </w:r>
      <w:r w:rsidR="00A702F0" w:rsidRPr="00D32EEE">
        <w:rPr>
          <w:rFonts w:ascii="Arial" w:hAnsi="Arial" w:cs="Arial"/>
          <w:sz w:val="22"/>
          <w:szCs w:val="22"/>
        </w:rPr>
        <w:t xml:space="preserve"> in the UK child car seat category.</w:t>
      </w:r>
    </w:p>
    <w:p w14:paraId="51BF69B2" w14:textId="77777777" w:rsidR="00A702F0" w:rsidRDefault="00A702F0" w:rsidP="00D32EEE">
      <w:pPr>
        <w:spacing w:line="360" w:lineRule="auto"/>
        <w:rPr>
          <w:rFonts w:ascii="Arial" w:hAnsi="Arial" w:cs="Arial"/>
          <w:sz w:val="22"/>
          <w:szCs w:val="22"/>
        </w:rPr>
      </w:pPr>
    </w:p>
    <w:p w14:paraId="038E4182" w14:textId="77777777" w:rsidR="001C72DE" w:rsidRDefault="001C72DE" w:rsidP="00D32EEE">
      <w:pPr>
        <w:spacing w:line="360" w:lineRule="auto"/>
        <w:rPr>
          <w:rFonts w:ascii="Arial" w:hAnsi="Arial" w:cs="Arial"/>
          <w:sz w:val="22"/>
          <w:szCs w:val="22"/>
        </w:rPr>
      </w:pPr>
    </w:p>
    <w:p w14:paraId="316A7997" w14:textId="77EAF126" w:rsidR="00D37A9F" w:rsidRPr="00D32EEE" w:rsidRDefault="00A702F0" w:rsidP="00D32EEE">
      <w:pPr>
        <w:spacing w:line="360" w:lineRule="auto"/>
        <w:rPr>
          <w:rFonts w:ascii="Arial" w:hAnsi="Arial" w:cs="Arial"/>
          <w:b/>
          <w:i/>
          <w:sz w:val="22"/>
          <w:szCs w:val="22"/>
        </w:rPr>
      </w:pPr>
      <w:r w:rsidRPr="00D32EEE">
        <w:rPr>
          <w:rFonts w:ascii="Arial" w:hAnsi="Arial" w:cs="Arial"/>
          <w:b/>
          <w:i/>
          <w:sz w:val="22"/>
          <w:szCs w:val="22"/>
        </w:rPr>
        <w:t>H3</w:t>
      </w:r>
      <w:r w:rsidR="008C1505" w:rsidRPr="00D32EEE">
        <w:rPr>
          <w:rFonts w:ascii="Arial" w:hAnsi="Arial" w:cs="Arial"/>
          <w:b/>
          <w:i/>
          <w:sz w:val="22"/>
          <w:szCs w:val="22"/>
        </w:rPr>
        <w:t>:  Impulsive Child Car Seat consumers are more likely to experience dissatisfaction and post-purchase regret</w:t>
      </w:r>
    </w:p>
    <w:p w14:paraId="5695694B" w14:textId="77777777" w:rsidR="0099527E" w:rsidRPr="00D32EEE" w:rsidRDefault="0099527E" w:rsidP="00D32EEE">
      <w:pPr>
        <w:spacing w:line="360" w:lineRule="auto"/>
        <w:rPr>
          <w:rFonts w:ascii="Arial" w:hAnsi="Arial" w:cs="Arial"/>
          <w:b/>
          <w:sz w:val="22"/>
          <w:szCs w:val="22"/>
        </w:rPr>
      </w:pPr>
    </w:p>
    <w:p w14:paraId="7FDFE03E" w14:textId="46F06E05" w:rsidR="00051B7D" w:rsidRPr="00D32EEE" w:rsidRDefault="008B6D93" w:rsidP="00D32EEE">
      <w:pPr>
        <w:spacing w:line="360" w:lineRule="auto"/>
        <w:rPr>
          <w:rFonts w:ascii="Arial" w:hAnsi="Arial" w:cs="Arial"/>
          <w:sz w:val="22"/>
          <w:szCs w:val="22"/>
        </w:rPr>
      </w:pPr>
      <w:r w:rsidRPr="00D32EEE">
        <w:rPr>
          <w:rFonts w:ascii="Arial" w:hAnsi="Arial" w:cs="Arial"/>
          <w:sz w:val="22"/>
          <w:szCs w:val="22"/>
        </w:rPr>
        <w:t>Responses</w:t>
      </w:r>
      <w:r w:rsidR="008C1505" w:rsidRPr="00D32EEE">
        <w:rPr>
          <w:rFonts w:ascii="Arial" w:hAnsi="Arial" w:cs="Arial"/>
          <w:sz w:val="22"/>
          <w:szCs w:val="22"/>
        </w:rPr>
        <w:t xml:space="preserve"> to Q19 and Q27 were cross-examined</w:t>
      </w:r>
      <w:r w:rsidR="00701F58" w:rsidRPr="00D32EEE">
        <w:rPr>
          <w:rFonts w:ascii="Arial" w:hAnsi="Arial" w:cs="Arial"/>
          <w:sz w:val="22"/>
          <w:szCs w:val="22"/>
        </w:rPr>
        <w:t xml:space="preserve"> </w:t>
      </w:r>
      <w:r w:rsidR="00C72B2D" w:rsidRPr="00D32EEE">
        <w:rPr>
          <w:rFonts w:ascii="Arial" w:hAnsi="Arial" w:cs="Arial"/>
          <w:sz w:val="22"/>
          <w:szCs w:val="22"/>
        </w:rPr>
        <w:t>by</w:t>
      </w:r>
      <w:r w:rsidR="00701F58" w:rsidRPr="00D32EEE">
        <w:rPr>
          <w:rFonts w:ascii="Arial" w:hAnsi="Arial" w:cs="Arial"/>
          <w:sz w:val="22"/>
          <w:szCs w:val="22"/>
        </w:rPr>
        <w:t xml:space="preserve"> gender</w:t>
      </w:r>
      <w:r w:rsidR="00051B7D" w:rsidRPr="00D32EEE">
        <w:rPr>
          <w:rFonts w:ascii="Arial" w:hAnsi="Arial" w:cs="Arial"/>
          <w:sz w:val="22"/>
          <w:szCs w:val="22"/>
        </w:rPr>
        <w:t xml:space="preserve"> and region</w:t>
      </w:r>
      <w:r w:rsidRPr="00D32EEE">
        <w:rPr>
          <w:rFonts w:ascii="Arial" w:hAnsi="Arial" w:cs="Arial"/>
          <w:sz w:val="22"/>
          <w:szCs w:val="22"/>
        </w:rPr>
        <w:t xml:space="preserve">.  </w:t>
      </w:r>
      <w:r w:rsidR="002B7458" w:rsidRPr="00D32EEE">
        <w:rPr>
          <w:rFonts w:ascii="Arial" w:hAnsi="Arial" w:cs="Arial"/>
          <w:sz w:val="22"/>
          <w:szCs w:val="22"/>
        </w:rPr>
        <w:t xml:space="preserve">Satisfaction scores are high in both sets of data but </w:t>
      </w:r>
      <w:r w:rsidR="0094408C" w:rsidRPr="00D32EEE">
        <w:rPr>
          <w:rFonts w:ascii="Arial" w:hAnsi="Arial" w:cs="Arial"/>
          <w:sz w:val="22"/>
          <w:szCs w:val="22"/>
        </w:rPr>
        <w:t>Table 12</w:t>
      </w:r>
      <w:r w:rsidR="008C1505" w:rsidRPr="00D32EEE">
        <w:rPr>
          <w:rFonts w:ascii="Arial" w:hAnsi="Arial" w:cs="Arial"/>
          <w:sz w:val="22"/>
          <w:szCs w:val="22"/>
        </w:rPr>
        <w:t xml:space="preserve"> shows average satisfaction scores amongst females are in </w:t>
      </w:r>
      <w:r w:rsidR="008C1505" w:rsidRPr="00D32EEE">
        <w:rPr>
          <w:rFonts w:ascii="Arial" w:hAnsi="Arial" w:cs="Arial"/>
          <w:sz w:val="22"/>
          <w:szCs w:val="22"/>
        </w:rPr>
        <w:lastRenderedPageBreak/>
        <w:t xml:space="preserve">general, likely to be lower when quick decisions are made (but this doesn’t necessarily </w:t>
      </w:r>
      <w:r w:rsidR="003C2252" w:rsidRPr="00D32EEE">
        <w:rPr>
          <w:rFonts w:ascii="Arial" w:hAnsi="Arial" w:cs="Arial"/>
          <w:sz w:val="22"/>
          <w:szCs w:val="22"/>
        </w:rPr>
        <w:t xml:space="preserve">always apply to male consumers, </w:t>
      </w:r>
      <w:r w:rsidR="008C1505" w:rsidRPr="00D32EEE">
        <w:rPr>
          <w:rFonts w:ascii="Arial" w:hAnsi="Arial" w:cs="Arial"/>
          <w:sz w:val="22"/>
          <w:szCs w:val="22"/>
        </w:rPr>
        <w:t>particularly those males in Wales).</w:t>
      </w:r>
    </w:p>
    <w:p w14:paraId="43BAF120" w14:textId="77777777" w:rsidR="00051B7D" w:rsidRPr="00D32EEE" w:rsidRDefault="00051B7D" w:rsidP="00D32EEE">
      <w:pPr>
        <w:spacing w:line="360" w:lineRule="auto"/>
        <w:rPr>
          <w:rFonts w:ascii="Arial" w:hAnsi="Arial" w:cs="Arial"/>
          <w:sz w:val="22"/>
          <w:szCs w:val="22"/>
        </w:rPr>
      </w:pPr>
    </w:p>
    <w:p w14:paraId="330E768F" w14:textId="4D63C26A" w:rsidR="00E71AC9" w:rsidRPr="00D32EEE" w:rsidRDefault="0094408C" w:rsidP="00D32EEE">
      <w:pPr>
        <w:spacing w:line="360" w:lineRule="auto"/>
        <w:rPr>
          <w:rFonts w:ascii="Arial" w:hAnsi="Arial" w:cs="Arial"/>
          <w:sz w:val="22"/>
          <w:szCs w:val="22"/>
        </w:rPr>
      </w:pPr>
      <w:r w:rsidRPr="00D32EEE">
        <w:rPr>
          <w:rFonts w:ascii="Arial" w:hAnsi="Arial" w:cs="Arial"/>
          <w:sz w:val="22"/>
          <w:szCs w:val="22"/>
        </w:rPr>
        <w:t>Table 12</w:t>
      </w:r>
      <w:r w:rsidR="00E71AC9" w:rsidRPr="00D32EEE">
        <w:rPr>
          <w:rFonts w:ascii="Arial" w:hAnsi="Arial" w:cs="Arial"/>
          <w:sz w:val="22"/>
          <w:szCs w:val="22"/>
        </w:rPr>
        <w:t xml:space="preserve">: </w:t>
      </w:r>
      <w:r w:rsidR="009C7C84" w:rsidRPr="00D32EEE">
        <w:rPr>
          <w:rFonts w:ascii="Arial" w:hAnsi="Arial" w:cs="Arial"/>
          <w:sz w:val="22"/>
          <w:szCs w:val="22"/>
        </w:rPr>
        <w:t xml:space="preserve"> </w:t>
      </w:r>
      <w:r w:rsidR="0015394F" w:rsidRPr="00D32EEE">
        <w:rPr>
          <w:rFonts w:ascii="Arial" w:hAnsi="Arial" w:cs="Arial"/>
          <w:sz w:val="22"/>
          <w:szCs w:val="22"/>
        </w:rPr>
        <w:t xml:space="preserve">Impulsivity </w:t>
      </w:r>
      <w:r w:rsidR="00E71AC9" w:rsidRPr="00D32EEE">
        <w:rPr>
          <w:rFonts w:ascii="Arial" w:hAnsi="Arial" w:cs="Arial"/>
          <w:sz w:val="22"/>
          <w:szCs w:val="22"/>
        </w:rPr>
        <w:t>Satisfaction Scores, by Region &amp; Gender</w:t>
      </w:r>
    </w:p>
    <w:p w14:paraId="14DA28F9" w14:textId="77777777" w:rsidR="00E71AC9" w:rsidRPr="00D32EEE" w:rsidRDefault="00E71AC9" w:rsidP="00D32EEE">
      <w:pPr>
        <w:spacing w:line="360" w:lineRule="auto"/>
        <w:rPr>
          <w:rFonts w:ascii="Arial" w:hAnsi="Arial" w:cs="Arial"/>
          <w:sz w:val="22"/>
          <w:szCs w:val="22"/>
        </w:rPr>
      </w:pPr>
    </w:p>
    <w:p w14:paraId="39BF884D" w14:textId="35CD4CCF" w:rsidR="00A363E9" w:rsidRPr="00D32EEE" w:rsidRDefault="00A363E9"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A832F80" wp14:editId="6B819D7F">
            <wp:extent cx="4673600" cy="2762109"/>
            <wp:effectExtent l="0" t="0" r="0" b="6985"/>
            <wp:docPr id="4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678181" cy="2764816"/>
                    </a:xfrm>
                    <a:prstGeom prst="rect">
                      <a:avLst/>
                    </a:prstGeom>
                    <a:noFill/>
                    <a:ln>
                      <a:noFill/>
                    </a:ln>
                  </pic:spPr>
                </pic:pic>
              </a:graphicData>
            </a:graphic>
          </wp:inline>
        </w:drawing>
      </w:r>
    </w:p>
    <w:p w14:paraId="2936D3FA" w14:textId="77777777" w:rsidR="009C7C84" w:rsidRPr="00D32EEE" w:rsidRDefault="009C7C84" w:rsidP="00D32EEE">
      <w:pPr>
        <w:spacing w:line="360" w:lineRule="auto"/>
        <w:jc w:val="center"/>
        <w:rPr>
          <w:rFonts w:ascii="Arial" w:hAnsi="Arial" w:cs="Arial"/>
          <w:sz w:val="22"/>
          <w:szCs w:val="22"/>
        </w:rPr>
      </w:pPr>
    </w:p>
    <w:p w14:paraId="35C5C09D" w14:textId="51C9E08E" w:rsidR="008C1505" w:rsidRPr="00D32EEE" w:rsidRDefault="0094408C" w:rsidP="00D32EEE">
      <w:pPr>
        <w:spacing w:line="360" w:lineRule="auto"/>
        <w:rPr>
          <w:rFonts w:ascii="Arial" w:hAnsi="Arial" w:cs="Arial"/>
          <w:sz w:val="22"/>
          <w:szCs w:val="22"/>
        </w:rPr>
      </w:pPr>
      <w:r w:rsidRPr="00D32EEE">
        <w:rPr>
          <w:rFonts w:ascii="Arial" w:hAnsi="Arial" w:cs="Arial"/>
          <w:sz w:val="22"/>
          <w:szCs w:val="22"/>
        </w:rPr>
        <w:t>Table 13</w:t>
      </w:r>
      <w:r w:rsidR="008C1505" w:rsidRPr="00D32EEE">
        <w:rPr>
          <w:rFonts w:ascii="Arial" w:hAnsi="Arial" w:cs="Arial"/>
          <w:sz w:val="22"/>
          <w:szCs w:val="22"/>
        </w:rPr>
        <w:t xml:space="preserve"> compares the percentage of regretted impulsive purchases against regretted non-impulsive purchases.  Overall data reveals that both genders are 32% more likely to experience regret when they purchase impulsively (+23% females vs +279% males).</w:t>
      </w:r>
    </w:p>
    <w:p w14:paraId="7738088B" w14:textId="77777777" w:rsidR="0094408C" w:rsidRPr="00D32EEE" w:rsidRDefault="0094408C" w:rsidP="00D32EEE">
      <w:pPr>
        <w:spacing w:line="360" w:lineRule="auto"/>
        <w:rPr>
          <w:rFonts w:ascii="Arial" w:hAnsi="Arial" w:cs="Arial"/>
          <w:sz w:val="22"/>
          <w:szCs w:val="22"/>
        </w:rPr>
      </w:pPr>
    </w:p>
    <w:p w14:paraId="067DC47C" w14:textId="68754DD6" w:rsidR="009C7C84" w:rsidRPr="00D32EEE" w:rsidRDefault="0094408C" w:rsidP="00D32EEE">
      <w:pPr>
        <w:spacing w:line="360" w:lineRule="auto"/>
        <w:rPr>
          <w:rFonts w:ascii="Arial" w:hAnsi="Arial" w:cs="Arial"/>
          <w:sz w:val="22"/>
          <w:szCs w:val="22"/>
        </w:rPr>
      </w:pPr>
      <w:r w:rsidRPr="00D32EEE">
        <w:rPr>
          <w:rFonts w:ascii="Arial" w:hAnsi="Arial" w:cs="Arial"/>
          <w:sz w:val="22"/>
          <w:szCs w:val="22"/>
        </w:rPr>
        <w:t>Table 13</w:t>
      </w:r>
      <w:r w:rsidR="009C7C84" w:rsidRPr="00D32EEE">
        <w:rPr>
          <w:rFonts w:ascii="Arial" w:hAnsi="Arial" w:cs="Arial"/>
          <w:sz w:val="22"/>
          <w:szCs w:val="22"/>
        </w:rPr>
        <w:t>:  Regret for Impulsive &amp; Non-Impulsive Purchases, by Region &amp; Gender</w:t>
      </w:r>
    </w:p>
    <w:p w14:paraId="457EA19D" w14:textId="77777777" w:rsidR="008C1505" w:rsidRPr="00D32EEE" w:rsidRDefault="008C1505" w:rsidP="00D32EEE">
      <w:pPr>
        <w:spacing w:line="360" w:lineRule="auto"/>
        <w:rPr>
          <w:rFonts w:ascii="Arial" w:hAnsi="Arial" w:cs="Arial"/>
          <w:sz w:val="22"/>
          <w:szCs w:val="22"/>
        </w:rPr>
      </w:pPr>
    </w:p>
    <w:p w14:paraId="6C72E852" w14:textId="2E4F3D5C" w:rsidR="009C7C84" w:rsidRPr="00D32EEE" w:rsidRDefault="00ED44E5" w:rsidP="009F381D">
      <w:pPr>
        <w:spacing w:line="360" w:lineRule="auto"/>
        <w:jc w:val="center"/>
        <w:rPr>
          <w:rFonts w:ascii="Arial" w:hAnsi="Arial" w:cs="Arial"/>
          <w:sz w:val="22"/>
          <w:szCs w:val="22"/>
        </w:rPr>
      </w:pPr>
      <w:r w:rsidRPr="00D32EEE">
        <w:rPr>
          <w:noProof/>
          <w:sz w:val="22"/>
          <w:szCs w:val="22"/>
          <w:lang w:val="en-US"/>
        </w:rPr>
        <w:drawing>
          <wp:inline distT="0" distB="0" distL="0" distR="0" wp14:anchorId="4F85B5B8" wp14:editId="37DA6A41">
            <wp:extent cx="4815840" cy="2758873"/>
            <wp:effectExtent l="0" t="0" r="10160" b="10160"/>
            <wp:docPr id="4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19243" cy="2760822"/>
                    </a:xfrm>
                    <a:prstGeom prst="rect">
                      <a:avLst/>
                    </a:prstGeom>
                    <a:noFill/>
                    <a:ln>
                      <a:noFill/>
                    </a:ln>
                  </pic:spPr>
                </pic:pic>
              </a:graphicData>
            </a:graphic>
          </wp:inline>
        </w:drawing>
      </w:r>
    </w:p>
    <w:p w14:paraId="6A1F09EC" w14:textId="77777777" w:rsidR="00B849BF" w:rsidRPr="00D32EEE" w:rsidRDefault="00B849BF" w:rsidP="00D32EEE">
      <w:pPr>
        <w:spacing w:line="360" w:lineRule="auto"/>
        <w:rPr>
          <w:rFonts w:ascii="Arial" w:hAnsi="Arial" w:cs="Arial"/>
          <w:sz w:val="22"/>
          <w:szCs w:val="22"/>
        </w:rPr>
      </w:pPr>
    </w:p>
    <w:p w14:paraId="5C0E931D" w14:textId="090EFC13" w:rsidR="007A3912" w:rsidRPr="00D32EEE" w:rsidRDefault="008C1505" w:rsidP="00D32EEE">
      <w:pPr>
        <w:spacing w:line="360" w:lineRule="auto"/>
        <w:rPr>
          <w:rFonts w:ascii="Arial" w:hAnsi="Arial" w:cs="Arial"/>
          <w:sz w:val="22"/>
          <w:szCs w:val="22"/>
        </w:rPr>
      </w:pPr>
      <w:r w:rsidRPr="00D32EEE">
        <w:rPr>
          <w:rFonts w:ascii="Arial" w:hAnsi="Arial" w:cs="Arial"/>
          <w:sz w:val="22"/>
          <w:szCs w:val="22"/>
        </w:rPr>
        <w:t xml:space="preserve">This data </w:t>
      </w:r>
      <w:r w:rsidR="00F81D49" w:rsidRPr="00D32EEE">
        <w:rPr>
          <w:rFonts w:ascii="Arial" w:hAnsi="Arial" w:cs="Arial"/>
          <w:sz w:val="22"/>
          <w:szCs w:val="22"/>
        </w:rPr>
        <w:t>therefore confirms hypothesis H3</w:t>
      </w:r>
      <w:r w:rsidRPr="00D32EEE">
        <w:rPr>
          <w:rFonts w:ascii="Arial" w:hAnsi="Arial" w:cs="Arial"/>
          <w:sz w:val="22"/>
          <w:szCs w:val="22"/>
        </w:rPr>
        <w:t xml:space="preserve"> in the UK child car seat category.</w:t>
      </w:r>
    </w:p>
    <w:p w14:paraId="688688F9" w14:textId="77777777" w:rsidR="00AB1EF4" w:rsidRPr="00D32EEE" w:rsidRDefault="00AB1EF4" w:rsidP="00D32EEE">
      <w:pPr>
        <w:spacing w:line="360" w:lineRule="auto"/>
        <w:rPr>
          <w:rFonts w:ascii="Arial" w:hAnsi="Arial" w:cs="Arial"/>
          <w:sz w:val="22"/>
          <w:szCs w:val="22"/>
        </w:rPr>
      </w:pPr>
    </w:p>
    <w:p w14:paraId="476DB852" w14:textId="7EC6205D" w:rsidR="003867CD" w:rsidRPr="00D32EEE" w:rsidRDefault="00D607DD" w:rsidP="00D32EEE">
      <w:pPr>
        <w:spacing w:line="360" w:lineRule="auto"/>
        <w:rPr>
          <w:rFonts w:ascii="Arial" w:hAnsi="Arial" w:cs="Arial"/>
          <w:b/>
          <w:i/>
          <w:sz w:val="22"/>
          <w:szCs w:val="22"/>
        </w:rPr>
      </w:pPr>
      <w:r w:rsidRPr="00D32EEE">
        <w:rPr>
          <w:rFonts w:ascii="Arial" w:hAnsi="Arial" w:cs="Arial"/>
          <w:b/>
          <w:i/>
          <w:sz w:val="22"/>
          <w:szCs w:val="22"/>
        </w:rPr>
        <w:lastRenderedPageBreak/>
        <w:t>H4</w:t>
      </w:r>
      <w:r w:rsidR="003867CD" w:rsidRPr="00D32EEE">
        <w:rPr>
          <w:rFonts w:ascii="Arial" w:hAnsi="Arial" w:cs="Arial"/>
          <w:b/>
          <w:i/>
          <w:sz w:val="22"/>
          <w:szCs w:val="22"/>
        </w:rPr>
        <w:t xml:space="preserve">:  </w:t>
      </w:r>
      <w:r w:rsidR="007F4C3C" w:rsidRPr="00D32EEE">
        <w:rPr>
          <w:rFonts w:ascii="Arial" w:hAnsi="Arial" w:cs="Arial"/>
          <w:b/>
          <w:i/>
          <w:sz w:val="22"/>
          <w:szCs w:val="22"/>
        </w:rPr>
        <w:t>Impulsive buying behaviour will hav</w:t>
      </w:r>
      <w:r w:rsidR="00BC0CF9" w:rsidRPr="00D32EEE">
        <w:rPr>
          <w:rFonts w:ascii="Arial" w:hAnsi="Arial" w:cs="Arial"/>
          <w:b/>
          <w:i/>
          <w:sz w:val="22"/>
          <w:szCs w:val="22"/>
        </w:rPr>
        <w:t>e a bigger adverse impact on re</w:t>
      </w:r>
      <w:r w:rsidR="007F4C3C" w:rsidRPr="00D32EEE">
        <w:rPr>
          <w:rFonts w:ascii="Arial" w:hAnsi="Arial" w:cs="Arial"/>
          <w:b/>
          <w:i/>
          <w:sz w:val="22"/>
          <w:szCs w:val="22"/>
        </w:rPr>
        <w:t>purchase intention and brand loyalty than non-impulsive purchases</w:t>
      </w:r>
    </w:p>
    <w:p w14:paraId="533150ED" w14:textId="77777777" w:rsidR="00B21E98" w:rsidRPr="00D32EEE" w:rsidRDefault="00B21E98" w:rsidP="00D32EEE">
      <w:pPr>
        <w:spacing w:line="360" w:lineRule="auto"/>
        <w:rPr>
          <w:rFonts w:ascii="Arial" w:hAnsi="Arial" w:cs="Arial"/>
          <w:sz w:val="22"/>
          <w:szCs w:val="22"/>
        </w:rPr>
      </w:pPr>
    </w:p>
    <w:p w14:paraId="039887F7" w14:textId="1DD32922" w:rsidR="007F4C3C" w:rsidRPr="00D32EEE" w:rsidRDefault="00B21E98" w:rsidP="00D32EEE">
      <w:pPr>
        <w:spacing w:line="360" w:lineRule="auto"/>
        <w:rPr>
          <w:rFonts w:ascii="Arial" w:hAnsi="Arial" w:cs="Arial"/>
          <w:sz w:val="22"/>
          <w:szCs w:val="22"/>
        </w:rPr>
      </w:pPr>
      <w:r w:rsidRPr="00D32EEE">
        <w:rPr>
          <w:rFonts w:ascii="Arial" w:hAnsi="Arial" w:cs="Arial"/>
          <w:sz w:val="22"/>
          <w:szCs w:val="22"/>
        </w:rPr>
        <w:t xml:space="preserve">Responses to Q19 and Q37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A27A12" w:rsidRPr="00D32EEE">
        <w:rPr>
          <w:rFonts w:ascii="Arial" w:hAnsi="Arial" w:cs="Arial"/>
          <w:sz w:val="22"/>
          <w:szCs w:val="22"/>
        </w:rPr>
        <w:t xml:space="preserve"> </w:t>
      </w:r>
      <w:r w:rsidR="0094408C" w:rsidRPr="00D32EEE">
        <w:rPr>
          <w:rFonts w:ascii="Arial" w:hAnsi="Arial" w:cs="Arial"/>
          <w:sz w:val="22"/>
          <w:szCs w:val="22"/>
        </w:rPr>
        <w:t>Table 14</w:t>
      </w:r>
      <w:r w:rsidR="002C4674" w:rsidRPr="00D32EEE">
        <w:rPr>
          <w:rFonts w:ascii="Arial" w:hAnsi="Arial" w:cs="Arial"/>
          <w:sz w:val="22"/>
          <w:szCs w:val="22"/>
        </w:rPr>
        <w:t xml:space="preserve"> </w:t>
      </w:r>
      <w:r w:rsidR="00A27A12" w:rsidRPr="00D32EEE">
        <w:rPr>
          <w:rFonts w:ascii="Arial" w:hAnsi="Arial" w:cs="Arial"/>
          <w:sz w:val="22"/>
          <w:szCs w:val="22"/>
        </w:rPr>
        <w:t xml:space="preserve">suggests </w:t>
      </w:r>
      <w:r w:rsidR="00FA16B3" w:rsidRPr="00D32EEE">
        <w:rPr>
          <w:rFonts w:ascii="Arial" w:hAnsi="Arial" w:cs="Arial"/>
          <w:sz w:val="22"/>
          <w:szCs w:val="22"/>
        </w:rPr>
        <w:t>impulsive purchases are 5x more likely to result in a lost customer than non-impulsive purchases (7.5% vs 1.5%)</w:t>
      </w:r>
      <w:r w:rsidR="00101EDE" w:rsidRPr="00D32EEE">
        <w:rPr>
          <w:rFonts w:ascii="Arial" w:hAnsi="Arial" w:cs="Arial"/>
          <w:sz w:val="22"/>
          <w:szCs w:val="22"/>
        </w:rPr>
        <w:t xml:space="preserve">.  </w:t>
      </w:r>
      <w:r w:rsidR="00857CE2" w:rsidRPr="00D32EEE">
        <w:rPr>
          <w:rFonts w:ascii="Arial" w:hAnsi="Arial" w:cs="Arial"/>
          <w:sz w:val="22"/>
          <w:szCs w:val="22"/>
        </w:rPr>
        <w:t>This ultimately confirms n</w:t>
      </w:r>
      <w:r w:rsidR="00101EDE" w:rsidRPr="00D32EEE">
        <w:rPr>
          <w:rFonts w:ascii="Arial" w:hAnsi="Arial" w:cs="Arial"/>
          <w:sz w:val="22"/>
          <w:szCs w:val="22"/>
        </w:rPr>
        <w:t>egative</w:t>
      </w:r>
      <w:r w:rsidR="00857CE2" w:rsidRPr="00D32EEE">
        <w:rPr>
          <w:rFonts w:ascii="Arial" w:hAnsi="Arial" w:cs="Arial"/>
          <w:sz w:val="22"/>
          <w:szCs w:val="22"/>
        </w:rPr>
        <w:t>,</w:t>
      </w:r>
      <w:r w:rsidR="00101EDE" w:rsidRPr="00D32EEE">
        <w:rPr>
          <w:rFonts w:ascii="Arial" w:hAnsi="Arial" w:cs="Arial"/>
          <w:sz w:val="22"/>
          <w:szCs w:val="22"/>
        </w:rPr>
        <w:t xml:space="preserve"> impulsive experiences result in </w:t>
      </w:r>
      <w:r w:rsidR="00857CE2" w:rsidRPr="00D32EEE">
        <w:rPr>
          <w:rFonts w:ascii="Arial" w:hAnsi="Arial" w:cs="Arial"/>
          <w:sz w:val="22"/>
          <w:szCs w:val="22"/>
        </w:rPr>
        <w:t>sharp</w:t>
      </w:r>
      <w:r w:rsidR="00180F6F" w:rsidRPr="00D32EEE">
        <w:rPr>
          <w:rFonts w:ascii="Arial" w:hAnsi="Arial" w:cs="Arial"/>
          <w:sz w:val="22"/>
          <w:szCs w:val="22"/>
        </w:rPr>
        <w:t>er</w:t>
      </w:r>
      <w:r w:rsidR="00101EDE" w:rsidRPr="00D32EEE">
        <w:rPr>
          <w:rFonts w:ascii="Arial" w:hAnsi="Arial" w:cs="Arial"/>
          <w:sz w:val="22"/>
          <w:szCs w:val="22"/>
        </w:rPr>
        <w:t xml:space="preserve"> decisions</w:t>
      </w:r>
      <w:r w:rsidR="00857CE2" w:rsidRPr="00D32EEE">
        <w:rPr>
          <w:rFonts w:ascii="Arial" w:hAnsi="Arial" w:cs="Arial"/>
          <w:sz w:val="22"/>
          <w:szCs w:val="22"/>
        </w:rPr>
        <w:t xml:space="preserve"> to refrain from buying from the same brand again.  Loyalty levels </w:t>
      </w:r>
      <w:r w:rsidR="00FA16B3" w:rsidRPr="00D32EEE">
        <w:rPr>
          <w:rFonts w:ascii="Arial" w:hAnsi="Arial" w:cs="Arial"/>
          <w:sz w:val="22"/>
          <w:szCs w:val="22"/>
        </w:rPr>
        <w:t>remains similar for both impulsive purchases (26.3%) and non-impulsive purchases (25.5%)</w:t>
      </w:r>
      <w:r w:rsidR="00857CE2" w:rsidRPr="00D32EEE">
        <w:rPr>
          <w:rFonts w:ascii="Arial" w:hAnsi="Arial" w:cs="Arial"/>
          <w:sz w:val="22"/>
          <w:szCs w:val="22"/>
        </w:rPr>
        <w:t xml:space="preserve"> in the “Maybe’</w:t>
      </w:r>
      <w:r w:rsidR="00101EDE" w:rsidRPr="00D32EEE">
        <w:rPr>
          <w:rFonts w:ascii="Arial" w:hAnsi="Arial" w:cs="Arial"/>
          <w:sz w:val="22"/>
          <w:szCs w:val="22"/>
        </w:rPr>
        <w:t xml:space="preserve"> group</w:t>
      </w:r>
      <w:r w:rsidR="00FA16B3" w:rsidRPr="00D32EEE">
        <w:rPr>
          <w:rFonts w:ascii="Arial" w:hAnsi="Arial" w:cs="Arial"/>
          <w:sz w:val="22"/>
          <w:szCs w:val="22"/>
        </w:rPr>
        <w:t xml:space="preserve">.  Interestingly, there is </w:t>
      </w:r>
      <w:r w:rsidR="000F2F0C" w:rsidRPr="00D32EEE">
        <w:rPr>
          <w:rFonts w:ascii="Arial" w:hAnsi="Arial" w:cs="Arial"/>
          <w:sz w:val="22"/>
          <w:szCs w:val="22"/>
        </w:rPr>
        <w:t xml:space="preserve">also </w:t>
      </w:r>
      <w:r w:rsidR="00FA16B3" w:rsidRPr="00D32EEE">
        <w:rPr>
          <w:rFonts w:ascii="Arial" w:hAnsi="Arial" w:cs="Arial"/>
          <w:sz w:val="22"/>
          <w:szCs w:val="22"/>
        </w:rPr>
        <w:t xml:space="preserve">no significant variation in </w:t>
      </w:r>
      <w:r w:rsidR="00101EDE" w:rsidRPr="00D32EEE">
        <w:rPr>
          <w:rFonts w:ascii="Arial" w:hAnsi="Arial" w:cs="Arial"/>
          <w:sz w:val="22"/>
          <w:szCs w:val="22"/>
        </w:rPr>
        <w:t xml:space="preserve">loyal </w:t>
      </w:r>
      <w:r w:rsidR="00FA16B3" w:rsidRPr="00D32EEE">
        <w:rPr>
          <w:rFonts w:ascii="Arial" w:hAnsi="Arial" w:cs="Arial"/>
          <w:sz w:val="22"/>
          <w:szCs w:val="22"/>
        </w:rPr>
        <w:t xml:space="preserve">brand </w:t>
      </w:r>
      <w:r w:rsidR="00101EDE" w:rsidRPr="00D32EEE">
        <w:rPr>
          <w:rFonts w:ascii="Arial" w:hAnsi="Arial" w:cs="Arial"/>
          <w:sz w:val="22"/>
          <w:szCs w:val="22"/>
        </w:rPr>
        <w:t>‘advocate</w:t>
      </w:r>
      <w:r w:rsidR="00F27D73" w:rsidRPr="00D32EEE">
        <w:rPr>
          <w:rFonts w:ascii="Arial" w:hAnsi="Arial" w:cs="Arial"/>
          <w:sz w:val="22"/>
          <w:szCs w:val="22"/>
        </w:rPr>
        <w:t xml:space="preserve">’ levels </w:t>
      </w:r>
      <w:r w:rsidR="00FA16B3" w:rsidRPr="00D32EEE">
        <w:rPr>
          <w:rFonts w:ascii="Arial" w:hAnsi="Arial" w:cs="Arial"/>
          <w:sz w:val="22"/>
          <w:szCs w:val="22"/>
        </w:rPr>
        <w:t xml:space="preserve">for customers who purchase impulsively (15%) and non-impulsively (15.7%).  </w:t>
      </w:r>
      <w:r w:rsidR="00F27D73" w:rsidRPr="00D32EEE">
        <w:rPr>
          <w:rFonts w:ascii="Arial" w:hAnsi="Arial" w:cs="Arial"/>
          <w:sz w:val="22"/>
          <w:szCs w:val="22"/>
        </w:rPr>
        <w:t xml:space="preserve">However, data within this cluster suggests females are a little more likely to become brand advocates </w:t>
      </w:r>
      <w:r w:rsidR="00101EDE" w:rsidRPr="00D32EEE">
        <w:rPr>
          <w:rFonts w:ascii="Arial" w:hAnsi="Arial" w:cs="Arial"/>
          <w:sz w:val="22"/>
          <w:szCs w:val="22"/>
        </w:rPr>
        <w:t>through impulsive purchases (17.7</w:t>
      </w:r>
      <w:r w:rsidR="00F27D73" w:rsidRPr="00D32EEE">
        <w:rPr>
          <w:rFonts w:ascii="Arial" w:hAnsi="Arial" w:cs="Arial"/>
          <w:sz w:val="22"/>
          <w:szCs w:val="22"/>
        </w:rPr>
        <w:t>% vs 1</w:t>
      </w:r>
      <w:r w:rsidR="00101EDE" w:rsidRPr="00D32EEE">
        <w:rPr>
          <w:rFonts w:ascii="Arial" w:hAnsi="Arial" w:cs="Arial"/>
          <w:sz w:val="22"/>
          <w:szCs w:val="22"/>
        </w:rPr>
        <w:t>6.</w:t>
      </w:r>
      <w:r w:rsidR="00F27D73" w:rsidRPr="00D32EEE">
        <w:rPr>
          <w:rFonts w:ascii="Arial" w:hAnsi="Arial" w:cs="Arial"/>
          <w:sz w:val="22"/>
          <w:szCs w:val="22"/>
        </w:rPr>
        <w:t>7%) and males are 50% more likely to become brand advocates with non-impulsive purchases (9% vs 6%)</w:t>
      </w:r>
      <w:r w:rsidR="00857CE2" w:rsidRPr="00D32EEE">
        <w:rPr>
          <w:rFonts w:ascii="Arial" w:hAnsi="Arial" w:cs="Arial"/>
          <w:sz w:val="22"/>
          <w:szCs w:val="22"/>
        </w:rPr>
        <w:t xml:space="preserve">.  </w:t>
      </w:r>
    </w:p>
    <w:p w14:paraId="0ABC9183" w14:textId="77777777" w:rsidR="009A4E21" w:rsidRPr="00D32EEE" w:rsidRDefault="009A4E21" w:rsidP="00D32EEE">
      <w:pPr>
        <w:spacing w:line="360" w:lineRule="auto"/>
        <w:rPr>
          <w:rFonts w:ascii="Arial" w:hAnsi="Arial" w:cs="Arial"/>
          <w:sz w:val="22"/>
          <w:szCs w:val="22"/>
        </w:rPr>
      </w:pPr>
    </w:p>
    <w:p w14:paraId="238079CF" w14:textId="112E8465" w:rsidR="002C4674" w:rsidRPr="00D32EEE" w:rsidRDefault="0094408C" w:rsidP="00D32EEE">
      <w:pPr>
        <w:spacing w:line="360" w:lineRule="auto"/>
        <w:rPr>
          <w:rFonts w:ascii="Arial" w:hAnsi="Arial" w:cs="Arial"/>
          <w:sz w:val="22"/>
          <w:szCs w:val="22"/>
        </w:rPr>
      </w:pPr>
      <w:r w:rsidRPr="00D32EEE">
        <w:rPr>
          <w:rFonts w:ascii="Arial" w:hAnsi="Arial" w:cs="Arial"/>
          <w:sz w:val="22"/>
          <w:szCs w:val="22"/>
        </w:rPr>
        <w:t>Table 14</w:t>
      </w:r>
      <w:r w:rsidR="002C4674" w:rsidRPr="00D32EEE">
        <w:rPr>
          <w:rFonts w:ascii="Arial" w:hAnsi="Arial" w:cs="Arial"/>
          <w:sz w:val="22"/>
          <w:szCs w:val="22"/>
        </w:rPr>
        <w:t xml:space="preserve">:  </w:t>
      </w:r>
      <w:r w:rsidR="00101EDE" w:rsidRPr="00D32EEE">
        <w:rPr>
          <w:rFonts w:ascii="Arial" w:hAnsi="Arial" w:cs="Arial"/>
          <w:sz w:val="22"/>
          <w:szCs w:val="22"/>
        </w:rPr>
        <w:t>Loyalty &amp; Repurchase Intention by Gender and Level of Impulsiveness</w:t>
      </w:r>
    </w:p>
    <w:p w14:paraId="12CDAD87" w14:textId="77777777" w:rsidR="002C4674" w:rsidRPr="00D32EEE" w:rsidRDefault="002C4674" w:rsidP="00D32EEE">
      <w:pPr>
        <w:spacing w:line="360" w:lineRule="auto"/>
        <w:rPr>
          <w:rFonts w:ascii="Arial" w:hAnsi="Arial" w:cs="Arial"/>
          <w:sz w:val="22"/>
          <w:szCs w:val="22"/>
        </w:rPr>
      </w:pPr>
    </w:p>
    <w:p w14:paraId="7F271146" w14:textId="2F8C8661" w:rsidR="009A4E21" w:rsidRPr="00D32EEE" w:rsidRDefault="009F1B44"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0B01A0B" wp14:editId="2FCF8F6E">
            <wp:extent cx="6019968" cy="2011680"/>
            <wp:effectExtent l="0" t="0" r="0" b="0"/>
            <wp:docPr id="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22389" cy="2012489"/>
                    </a:xfrm>
                    <a:prstGeom prst="rect">
                      <a:avLst/>
                    </a:prstGeom>
                    <a:noFill/>
                    <a:ln>
                      <a:noFill/>
                    </a:ln>
                  </pic:spPr>
                </pic:pic>
              </a:graphicData>
            </a:graphic>
          </wp:inline>
        </w:drawing>
      </w:r>
    </w:p>
    <w:p w14:paraId="54C75C5D" w14:textId="77777777" w:rsidR="009A4E21" w:rsidRPr="00D32EEE" w:rsidRDefault="009A4E21" w:rsidP="00D32EEE">
      <w:pPr>
        <w:spacing w:line="360" w:lineRule="auto"/>
        <w:rPr>
          <w:rFonts w:ascii="Arial" w:hAnsi="Arial" w:cs="Arial"/>
          <w:sz w:val="22"/>
          <w:szCs w:val="22"/>
        </w:rPr>
      </w:pPr>
    </w:p>
    <w:p w14:paraId="48BE3847" w14:textId="37C1B0F7" w:rsidR="00F27D73" w:rsidRPr="00D32EEE" w:rsidRDefault="002E5F82" w:rsidP="00D32EEE">
      <w:pPr>
        <w:spacing w:line="360" w:lineRule="auto"/>
        <w:rPr>
          <w:rFonts w:ascii="Arial" w:hAnsi="Arial" w:cs="Arial"/>
          <w:sz w:val="22"/>
          <w:szCs w:val="22"/>
        </w:rPr>
      </w:pPr>
      <w:r w:rsidRPr="00D32EEE">
        <w:rPr>
          <w:rFonts w:ascii="Arial" w:hAnsi="Arial" w:cs="Arial"/>
          <w:sz w:val="22"/>
          <w:szCs w:val="22"/>
        </w:rPr>
        <w:t>A</w:t>
      </w:r>
      <w:r w:rsidR="00BF0FB1" w:rsidRPr="00D32EEE">
        <w:rPr>
          <w:rFonts w:ascii="Arial" w:hAnsi="Arial" w:cs="Arial"/>
          <w:sz w:val="22"/>
          <w:szCs w:val="22"/>
        </w:rPr>
        <w:t>nalysis</w:t>
      </w:r>
      <w:r w:rsidR="00F27D73" w:rsidRPr="00D32EEE">
        <w:rPr>
          <w:rFonts w:ascii="Arial" w:hAnsi="Arial" w:cs="Arial"/>
          <w:sz w:val="22"/>
          <w:szCs w:val="22"/>
        </w:rPr>
        <w:t xml:space="preserve"> confirms the first part of hypothesis H4 </w:t>
      </w:r>
      <w:r w:rsidR="00BC0CF9" w:rsidRPr="00D32EEE">
        <w:rPr>
          <w:rFonts w:ascii="Arial" w:hAnsi="Arial" w:cs="Arial"/>
          <w:sz w:val="22"/>
          <w:szCs w:val="22"/>
        </w:rPr>
        <w:t>(re</w:t>
      </w:r>
      <w:r w:rsidR="00F27D73" w:rsidRPr="00D32EEE">
        <w:rPr>
          <w:rFonts w:ascii="Arial" w:hAnsi="Arial" w:cs="Arial"/>
          <w:sz w:val="22"/>
          <w:szCs w:val="22"/>
        </w:rPr>
        <w:t>purchase intention), but rejects the second part of hypothesis H4 (brand loyalty) in the UK child car seat category.</w:t>
      </w:r>
    </w:p>
    <w:p w14:paraId="059FD332" w14:textId="77777777" w:rsidR="00AB1EF4" w:rsidRDefault="00AB1EF4" w:rsidP="00D32EEE">
      <w:pPr>
        <w:spacing w:line="360" w:lineRule="auto"/>
        <w:rPr>
          <w:rFonts w:ascii="Arial" w:hAnsi="Arial" w:cs="Arial"/>
          <w:sz w:val="22"/>
          <w:szCs w:val="22"/>
        </w:rPr>
      </w:pPr>
    </w:p>
    <w:p w14:paraId="48BE438E" w14:textId="77777777" w:rsidR="001C72DE" w:rsidRPr="00D32EEE" w:rsidRDefault="001C72DE" w:rsidP="00D32EEE">
      <w:pPr>
        <w:spacing w:line="360" w:lineRule="auto"/>
        <w:rPr>
          <w:rFonts w:ascii="Arial" w:hAnsi="Arial" w:cs="Arial"/>
          <w:sz w:val="22"/>
          <w:szCs w:val="22"/>
        </w:rPr>
      </w:pPr>
    </w:p>
    <w:p w14:paraId="6E3298E1" w14:textId="27014255" w:rsidR="0099527E"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t xml:space="preserve">H5:  Impulse behaviour and doubt levels will be more </w:t>
      </w:r>
      <w:r w:rsidR="00D74145" w:rsidRPr="00D32EEE">
        <w:rPr>
          <w:rFonts w:ascii="Arial" w:hAnsi="Arial" w:cs="Arial"/>
          <w:b/>
          <w:i/>
          <w:sz w:val="22"/>
          <w:szCs w:val="22"/>
        </w:rPr>
        <w:t>proliferated</w:t>
      </w:r>
      <w:r w:rsidRPr="00D32EEE">
        <w:rPr>
          <w:rFonts w:ascii="Arial" w:hAnsi="Arial" w:cs="Arial"/>
          <w:b/>
          <w:i/>
          <w:sz w:val="22"/>
          <w:szCs w:val="22"/>
        </w:rPr>
        <w:t xml:space="preserve"> for digital purchases and large retailers than for offline sales channels and other </w:t>
      </w:r>
      <w:r w:rsidR="00EB487B" w:rsidRPr="00D32EEE">
        <w:rPr>
          <w:rFonts w:ascii="Arial" w:hAnsi="Arial" w:cs="Arial"/>
          <w:b/>
          <w:i/>
          <w:sz w:val="22"/>
          <w:szCs w:val="22"/>
        </w:rPr>
        <w:t>places of purchase</w:t>
      </w:r>
    </w:p>
    <w:p w14:paraId="670ECAD3" w14:textId="77777777" w:rsidR="0099527E" w:rsidRPr="00D32EEE" w:rsidRDefault="0099527E" w:rsidP="00D32EEE">
      <w:pPr>
        <w:spacing w:line="360" w:lineRule="auto"/>
        <w:rPr>
          <w:rFonts w:ascii="Arial" w:hAnsi="Arial" w:cs="Arial"/>
          <w:sz w:val="22"/>
          <w:szCs w:val="22"/>
        </w:rPr>
      </w:pPr>
    </w:p>
    <w:p w14:paraId="463B2BDE" w14:textId="68213774" w:rsidR="0099527E" w:rsidRPr="00D32EEE" w:rsidRDefault="00156B8E" w:rsidP="00D32EEE">
      <w:pPr>
        <w:spacing w:line="360" w:lineRule="auto"/>
        <w:rPr>
          <w:rFonts w:ascii="Arial" w:hAnsi="Arial" w:cs="Arial"/>
          <w:sz w:val="22"/>
          <w:szCs w:val="22"/>
        </w:rPr>
      </w:pPr>
      <w:r w:rsidRPr="00D32EEE">
        <w:rPr>
          <w:rFonts w:ascii="Arial" w:hAnsi="Arial" w:cs="Arial"/>
          <w:sz w:val="22"/>
          <w:szCs w:val="22"/>
        </w:rPr>
        <w:t xml:space="preserve">Responses to Q16, Q17 and Q19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BF0FB1" w:rsidRPr="00D32EEE">
        <w:rPr>
          <w:rFonts w:ascii="Arial" w:hAnsi="Arial" w:cs="Arial"/>
          <w:sz w:val="22"/>
          <w:szCs w:val="22"/>
        </w:rPr>
        <w:t xml:space="preserve"> </w:t>
      </w:r>
      <w:r w:rsidR="00477488" w:rsidRPr="00D32EEE">
        <w:rPr>
          <w:rFonts w:ascii="Arial" w:hAnsi="Arial" w:cs="Arial"/>
          <w:sz w:val="22"/>
          <w:szCs w:val="22"/>
        </w:rPr>
        <w:t>B</w:t>
      </w:r>
      <w:r w:rsidR="0099527E" w:rsidRPr="00D32EEE">
        <w:rPr>
          <w:rFonts w:ascii="Arial" w:hAnsi="Arial" w:cs="Arial"/>
          <w:sz w:val="22"/>
          <w:szCs w:val="22"/>
        </w:rPr>
        <w:t xml:space="preserve">reaking </w:t>
      </w:r>
      <w:r w:rsidR="00BF0FB1" w:rsidRPr="00D32EEE">
        <w:rPr>
          <w:rFonts w:ascii="Arial" w:hAnsi="Arial" w:cs="Arial"/>
          <w:sz w:val="22"/>
          <w:szCs w:val="22"/>
        </w:rPr>
        <w:t xml:space="preserve">impulsive behaviour </w:t>
      </w:r>
      <w:r w:rsidR="0099527E" w:rsidRPr="00D32EEE">
        <w:rPr>
          <w:rFonts w:ascii="Arial" w:hAnsi="Arial" w:cs="Arial"/>
          <w:sz w:val="22"/>
          <w:szCs w:val="22"/>
        </w:rPr>
        <w:t>down at the channel level</w:t>
      </w:r>
      <w:r w:rsidRPr="00D32EEE">
        <w:rPr>
          <w:rFonts w:ascii="Arial" w:hAnsi="Arial" w:cs="Arial"/>
          <w:sz w:val="22"/>
          <w:szCs w:val="22"/>
        </w:rPr>
        <w:t xml:space="preserve"> (</w:t>
      </w:r>
      <w:r w:rsidR="0094408C" w:rsidRPr="00D32EEE">
        <w:rPr>
          <w:rFonts w:ascii="Arial" w:hAnsi="Arial" w:cs="Arial"/>
          <w:sz w:val="22"/>
          <w:szCs w:val="22"/>
        </w:rPr>
        <w:t>Table 15</w:t>
      </w:r>
      <w:r w:rsidRPr="00D32EEE">
        <w:rPr>
          <w:rFonts w:ascii="Arial" w:hAnsi="Arial" w:cs="Arial"/>
          <w:sz w:val="22"/>
          <w:szCs w:val="22"/>
        </w:rPr>
        <w:t>)</w:t>
      </w:r>
      <w:r w:rsidR="0099527E" w:rsidRPr="00D32EEE">
        <w:rPr>
          <w:rFonts w:ascii="Arial" w:hAnsi="Arial" w:cs="Arial"/>
          <w:sz w:val="22"/>
          <w:szCs w:val="22"/>
        </w:rPr>
        <w:t xml:space="preserve">, we can see this is far less prevalent for digital purchases.  Only 4% of mobile consumers make same day decisions compared to 7% of consumers who used laptops/desktops and 30% who physically visited a store.  At the retailer level, 18% of large-store consumers purchase on the same day, compared to 19% of consumers who purchase from small independents and 33% of consumers who purchase direct from the manufacturer.  The wide </w:t>
      </w:r>
      <w:r w:rsidR="0099527E" w:rsidRPr="00D32EEE">
        <w:rPr>
          <w:rFonts w:ascii="Arial" w:hAnsi="Arial" w:cs="Arial"/>
          <w:sz w:val="22"/>
          <w:szCs w:val="22"/>
        </w:rPr>
        <w:lastRenderedPageBreak/>
        <w:t>disparity with manufacturers could be the result of i) less choice and distraction with alternatives and ii) higher perceived trust and confidence when consumers go direct to the source.</w:t>
      </w:r>
    </w:p>
    <w:p w14:paraId="41A46E4C" w14:textId="77777777" w:rsidR="00156B8E" w:rsidRPr="00D32EEE" w:rsidRDefault="00156B8E" w:rsidP="00D32EEE">
      <w:pPr>
        <w:spacing w:line="360" w:lineRule="auto"/>
        <w:rPr>
          <w:rFonts w:ascii="Arial" w:hAnsi="Arial" w:cs="Arial"/>
          <w:sz w:val="22"/>
          <w:szCs w:val="22"/>
        </w:rPr>
      </w:pPr>
    </w:p>
    <w:p w14:paraId="6468D1B0" w14:textId="45764C23" w:rsidR="00BF0FB1" w:rsidRPr="00D32EEE" w:rsidRDefault="0094408C" w:rsidP="00D32EEE">
      <w:pPr>
        <w:spacing w:line="360" w:lineRule="auto"/>
        <w:rPr>
          <w:rFonts w:ascii="Arial" w:hAnsi="Arial" w:cs="Arial"/>
          <w:sz w:val="22"/>
          <w:szCs w:val="22"/>
        </w:rPr>
      </w:pPr>
      <w:r w:rsidRPr="00D32EEE">
        <w:rPr>
          <w:rFonts w:ascii="Arial" w:hAnsi="Arial" w:cs="Arial"/>
          <w:sz w:val="22"/>
          <w:szCs w:val="22"/>
        </w:rPr>
        <w:t>Table 15</w:t>
      </w:r>
      <w:r w:rsidR="00BF0FB1" w:rsidRPr="00D32EEE">
        <w:rPr>
          <w:rFonts w:ascii="Arial" w:hAnsi="Arial" w:cs="Arial"/>
          <w:sz w:val="22"/>
          <w:szCs w:val="22"/>
        </w:rPr>
        <w:t xml:space="preserve">:  Impulsive Behaviour by </w:t>
      </w:r>
      <w:r w:rsidR="00ED433F" w:rsidRPr="00D32EEE">
        <w:rPr>
          <w:rFonts w:ascii="Arial" w:hAnsi="Arial" w:cs="Arial"/>
          <w:sz w:val="22"/>
          <w:szCs w:val="22"/>
        </w:rPr>
        <w:t>Channel &amp; Type of Retailer</w:t>
      </w:r>
    </w:p>
    <w:p w14:paraId="4C08F709" w14:textId="77777777" w:rsidR="00ED433F" w:rsidRPr="00D32EEE" w:rsidRDefault="00ED433F" w:rsidP="00D32EEE">
      <w:pPr>
        <w:spacing w:line="360" w:lineRule="auto"/>
        <w:rPr>
          <w:rFonts w:ascii="Arial" w:hAnsi="Arial" w:cs="Arial"/>
          <w:sz w:val="22"/>
          <w:szCs w:val="22"/>
        </w:rPr>
      </w:pPr>
    </w:p>
    <w:p w14:paraId="1215ED05" w14:textId="5E404DD7" w:rsidR="0099527E" w:rsidRPr="00D32EEE" w:rsidRDefault="00156B8E"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009637F3" wp14:editId="65D2EC35">
            <wp:extent cx="5423941" cy="1981200"/>
            <wp:effectExtent l="0" t="0" r="12065" b="0"/>
            <wp:docPr id="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30852" cy="1983724"/>
                    </a:xfrm>
                    <a:prstGeom prst="rect">
                      <a:avLst/>
                    </a:prstGeom>
                    <a:noFill/>
                    <a:ln>
                      <a:noFill/>
                    </a:ln>
                  </pic:spPr>
                </pic:pic>
              </a:graphicData>
            </a:graphic>
          </wp:inline>
        </w:drawing>
      </w:r>
    </w:p>
    <w:p w14:paraId="69C6C9EB" w14:textId="77777777" w:rsidR="007815FA" w:rsidRPr="00D32EEE" w:rsidRDefault="007815FA" w:rsidP="00D32EEE">
      <w:pPr>
        <w:spacing w:line="360" w:lineRule="auto"/>
        <w:rPr>
          <w:rFonts w:ascii="Arial" w:hAnsi="Arial" w:cs="Arial"/>
          <w:sz w:val="22"/>
          <w:szCs w:val="22"/>
        </w:rPr>
      </w:pPr>
    </w:p>
    <w:p w14:paraId="3478C1D8" w14:textId="07826271" w:rsidR="0099527E" w:rsidRPr="00D32EEE" w:rsidRDefault="0099527E" w:rsidP="00D32EEE">
      <w:pPr>
        <w:spacing w:line="360" w:lineRule="auto"/>
        <w:rPr>
          <w:rFonts w:ascii="Arial" w:hAnsi="Arial" w:cs="Arial"/>
          <w:sz w:val="22"/>
          <w:szCs w:val="22"/>
        </w:rPr>
      </w:pPr>
      <w:r w:rsidRPr="00D32EEE">
        <w:rPr>
          <w:rFonts w:ascii="Arial" w:hAnsi="Arial" w:cs="Arial"/>
          <w:sz w:val="22"/>
          <w:szCs w:val="22"/>
        </w:rPr>
        <w:t xml:space="preserve">Initial doubt levels can be seen in </w:t>
      </w:r>
      <w:r w:rsidR="00ED433F" w:rsidRPr="00D32EEE">
        <w:rPr>
          <w:rFonts w:ascii="Arial" w:hAnsi="Arial" w:cs="Arial"/>
          <w:sz w:val="22"/>
          <w:szCs w:val="22"/>
        </w:rPr>
        <w:t>Table</w:t>
      </w:r>
      <w:r w:rsidRPr="00D32EEE">
        <w:rPr>
          <w:rFonts w:ascii="Arial" w:hAnsi="Arial" w:cs="Arial"/>
          <w:sz w:val="22"/>
          <w:szCs w:val="22"/>
        </w:rPr>
        <w:t xml:space="preserve"> </w:t>
      </w:r>
      <w:r w:rsidR="0094408C" w:rsidRPr="00D32EEE">
        <w:rPr>
          <w:rFonts w:ascii="Arial" w:hAnsi="Arial" w:cs="Arial"/>
          <w:sz w:val="22"/>
          <w:szCs w:val="22"/>
        </w:rPr>
        <w:t>16</w:t>
      </w:r>
      <w:r w:rsidR="00DD7BCB" w:rsidRPr="00D32EEE">
        <w:rPr>
          <w:rFonts w:ascii="Arial" w:hAnsi="Arial" w:cs="Arial"/>
          <w:sz w:val="22"/>
          <w:szCs w:val="22"/>
        </w:rPr>
        <w:t>, supporting</w:t>
      </w:r>
      <w:r w:rsidRPr="00D32EEE">
        <w:rPr>
          <w:rFonts w:ascii="Arial" w:hAnsi="Arial" w:cs="Arial"/>
          <w:sz w:val="22"/>
          <w:szCs w:val="22"/>
        </w:rPr>
        <w:t xml:space="preserve"> </w:t>
      </w:r>
      <w:r w:rsidR="0033356D" w:rsidRPr="00D32EEE">
        <w:rPr>
          <w:rFonts w:ascii="Arial" w:hAnsi="Arial" w:cs="Arial"/>
          <w:sz w:val="22"/>
          <w:szCs w:val="22"/>
        </w:rPr>
        <w:t>Chang &amp; Tseng</w:t>
      </w:r>
      <w:r w:rsidR="00DD7BCB" w:rsidRPr="00D32EEE">
        <w:rPr>
          <w:rFonts w:ascii="Arial" w:hAnsi="Arial" w:cs="Arial"/>
          <w:sz w:val="22"/>
          <w:szCs w:val="22"/>
        </w:rPr>
        <w:t>’s</w:t>
      </w:r>
      <w:r w:rsidR="0033356D" w:rsidRPr="00D32EEE">
        <w:rPr>
          <w:rFonts w:ascii="Arial" w:hAnsi="Arial" w:cs="Arial"/>
          <w:sz w:val="22"/>
          <w:szCs w:val="22"/>
        </w:rPr>
        <w:t xml:space="preserve"> (2014) </w:t>
      </w:r>
      <w:r w:rsidR="00DD7BCB" w:rsidRPr="00D32EEE">
        <w:rPr>
          <w:rFonts w:ascii="Arial" w:hAnsi="Arial" w:cs="Arial"/>
          <w:sz w:val="22"/>
          <w:szCs w:val="22"/>
        </w:rPr>
        <w:t>observations</w:t>
      </w:r>
      <w:r w:rsidR="0033356D" w:rsidRPr="00D32EEE">
        <w:rPr>
          <w:rFonts w:ascii="Arial" w:hAnsi="Arial" w:cs="Arial"/>
          <w:sz w:val="22"/>
          <w:szCs w:val="22"/>
        </w:rPr>
        <w:t xml:space="preserve"> </w:t>
      </w:r>
      <w:r w:rsidR="00DD7BCB" w:rsidRPr="00D32EEE">
        <w:rPr>
          <w:rFonts w:ascii="Arial" w:hAnsi="Arial" w:cs="Arial"/>
          <w:sz w:val="22"/>
          <w:szCs w:val="22"/>
        </w:rPr>
        <w:t>on</w:t>
      </w:r>
      <w:r w:rsidRPr="00D32EEE">
        <w:rPr>
          <w:rFonts w:ascii="Arial" w:hAnsi="Arial" w:cs="Arial"/>
          <w:sz w:val="22"/>
          <w:szCs w:val="22"/>
        </w:rPr>
        <w:t xml:space="preserve"> the elevated risk of </w:t>
      </w:r>
      <w:r w:rsidR="00DD7BCB" w:rsidRPr="00D32EEE">
        <w:rPr>
          <w:rFonts w:ascii="Arial" w:hAnsi="Arial" w:cs="Arial"/>
          <w:sz w:val="22"/>
          <w:szCs w:val="22"/>
        </w:rPr>
        <w:t>uncertainty</w:t>
      </w:r>
      <w:r w:rsidRPr="00D32EEE">
        <w:rPr>
          <w:rFonts w:ascii="Arial" w:hAnsi="Arial" w:cs="Arial"/>
          <w:sz w:val="22"/>
          <w:szCs w:val="22"/>
        </w:rPr>
        <w:t xml:space="preserve"> when consumers cannot physically inspect products.  </w:t>
      </w:r>
      <w:r w:rsidRPr="00D32EEE">
        <w:rPr>
          <w:rFonts w:ascii="Arial" w:hAnsi="Arial" w:cs="Arial"/>
          <w:color w:val="000000"/>
          <w:sz w:val="22"/>
          <w:szCs w:val="22"/>
        </w:rPr>
        <w:t xml:space="preserve">Female consumers are </w:t>
      </w:r>
      <w:r w:rsidR="00ED433F" w:rsidRPr="00D32EEE">
        <w:rPr>
          <w:rFonts w:ascii="Arial" w:hAnsi="Arial" w:cs="Arial"/>
          <w:color w:val="000000"/>
          <w:sz w:val="22"/>
          <w:szCs w:val="22"/>
        </w:rPr>
        <w:t>2x</w:t>
      </w:r>
      <w:r w:rsidRPr="00D32EEE">
        <w:rPr>
          <w:rFonts w:ascii="Arial" w:hAnsi="Arial" w:cs="Arial"/>
          <w:color w:val="000000"/>
          <w:sz w:val="22"/>
          <w:szCs w:val="22"/>
        </w:rPr>
        <w:t xml:space="preserve"> more likely to have doubts on their purchase when buying direct from the manufacturer.  Given higher levels of artificial confidence, reduced choice and propensity to purchase on the same day with manufacturers, this is not surprising.  Males are </w:t>
      </w:r>
      <w:r w:rsidR="00ED433F" w:rsidRPr="00D32EEE">
        <w:rPr>
          <w:rFonts w:ascii="Arial" w:hAnsi="Arial" w:cs="Arial"/>
          <w:color w:val="000000"/>
          <w:sz w:val="22"/>
          <w:szCs w:val="22"/>
        </w:rPr>
        <w:t>2x</w:t>
      </w:r>
      <w:r w:rsidRPr="00D32EEE">
        <w:rPr>
          <w:rFonts w:ascii="Arial" w:hAnsi="Arial" w:cs="Arial"/>
          <w:color w:val="000000"/>
          <w:sz w:val="22"/>
          <w:szCs w:val="22"/>
        </w:rPr>
        <w:t xml:space="preserve"> more likely to have initial doubts when they buy from independent retailers</w:t>
      </w:r>
      <w:r w:rsidR="00ED433F" w:rsidRPr="00D32EEE">
        <w:rPr>
          <w:rFonts w:ascii="Arial" w:hAnsi="Arial" w:cs="Arial"/>
          <w:color w:val="000000"/>
          <w:sz w:val="22"/>
          <w:szCs w:val="22"/>
        </w:rPr>
        <w:t>,</w:t>
      </w:r>
      <w:r w:rsidRPr="00D32EEE">
        <w:rPr>
          <w:rFonts w:ascii="Arial" w:hAnsi="Arial" w:cs="Arial"/>
          <w:color w:val="000000"/>
          <w:sz w:val="22"/>
          <w:szCs w:val="22"/>
        </w:rPr>
        <w:t xml:space="preserve"> </w:t>
      </w:r>
      <w:r w:rsidR="00ED433F" w:rsidRPr="00D32EEE">
        <w:rPr>
          <w:rFonts w:ascii="Arial" w:hAnsi="Arial" w:cs="Arial"/>
          <w:color w:val="000000"/>
          <w:sz w:val="22"/>
          <w:szCs w:val="22"/>
        </w:rPr>
        <w:t>perhaps</w:t>
      </w:r>
      <w:r w:rsidRPr="00D32EEE">
        <w:rPr>
          <w:rFonts w:ascii="Arial" w:hAnsi="Arial" w:cs="Arial"/>
          <w:color w:val="000000"/>
          <w:sz w:val="22"/>
          <w:szCs w:val="22"/>
        </w:rPr>
        <w:t xml:space="preserve"> the result of a conflict </w:t>
      </w:r>
      <w:r w:rsidR="00EB487B" w:rsidRPr="00D32EEE">
        <w:rPr>
          <w:rFonts w:ascii="Arial" w:hAnsi="Arial" w:cs="Arial"/>
          <w:color w:val="000000"/>
          <w:sz w:val="22"/>
          <w:szCs w:val="22"/>
        </w:rPr>
        <w:t>between</w:t>
      </w:r>
      <w:r w:rsidRPr="00D32EEE">
        <w:rPr>
          <w:rFonts w:ascii="Arial" w:hAnsi="Arial" w:cs="Arial"/>
          <w:color w:val="000000"/>
          <w:sz w:val="22"/>
          <w:szCs w:val="22"/>
        </w:rPr>
        <w:t xml:space="preserve"> organisational strategy </w:t>
      </w:r>
      <w:r w:rsidR="00EB487B" w:rsidRPr="00D32EEE">
        <w:rPr>
          <w:rFonts w:ascii="Arial" w:hAnsi="Arial" w:cs="Arial"/>
          <w:color w:val="000000"/>
          <w:sz w:val="22"/>
          <w:szCs w:val="22"/>
        </w:rPr>
        <w:t xml:space="preserve">and consumer inclination </w:t>
      </w:r>
      <w:r w:rsidRPr="00D32EEE">
        <w:rPr>
          <w:rFonts w:ascii="Arial" w:hAnsi="Arial" w:cs="Arial"/>
          <w:color w:val="000000"/>
          <w:sz w:val="22"/>
          <w:szCs w:val="22"/>
        </w:rPr>
        <w:t>where independents are typically less price/promotion driven (a key preference of males) with a stronger focus on narrow ranges.</w:t>
      </w:r>
    </w:p>
    <w:p w14:paraId="7DDBD0EA" w14:textId="77777777" w:rsidR="0099527E" w:rsidRPr="00D32EEE" w:rsidRDefault="0099527E" w:rsidP="00D32EEE">
      <w:pPr>
        <w:spacing w:line="360" w:lineRule="auto"/>
        <w:rPr>
          <w:rFonts w:ascii="Arial" w:hAnsi="Arial" w:cs="Arial"/>
          <w:sz w:val="22"/>
          <w:szCs w:val="22"/>
        </w:rPr>
      </w:pPr>
    </w:p>
    <w:p w14:paraId="09279234" w14:textId="73FE4EB4" w:rsidR="00ED433F" w:rsidRPr="00D32EEE" w:rsidRDefault="0094408C" w:rsidP="00D32EEE">
      <w:pPr>
        <w:spacing w:line="360" w:lineRule="auto"/>
        <w:rPr>
          <w:rFonts w:ascii="Arial" w:hAnsi="Arial" w:cs="Arial"/>
          <w:sz w:val="22"/>
          <w:szCs w:val="22"/>
        </w:rPr>
      </w:pPr>
      <w:r w:rsidRPr="00D32EEE">
        <w:rPr>
          <w:rFonts w:ascii="Arial" w:hAnsi="Arial" w:cs="Arial"/>
          <w:sz w:val="22"/>
          <w:szCs w:val="22"/>
        </w:rPr>
        <w:t>Table 16</w:t>
      </w:r>
      <w:r w:rsidR="00ED433F" w:rsidRPr="00D32EEE">
        <w:rPr>
          <w:rFonts w:ascii="Arial" w:hAnsi="Arial" w:cs="Arial"/>
          <w:sz w:val="22"/>
          <w:szCs w:val="22"/>
        </w:rPr>
        <w:t>:  Initial Doubt Levels by Channel &amp; Type of Retailer</w:t>
      </w:r>
    </w:p>
    <w:p w14:paraId="7E5D5BEC" w14:textId="77777777" w:rsidR="00ED433F" w:rsidRPr="00D32EEE" w:rsidRDefault="00ED433F" w:rsidP="00D32EEE">
      <w:pPr>
        <w:spacing w:line="360" w:lineRule="auto"/>
        <w:rPr>
          <w:rFonts w:ascii="Arial" w:hAnsi="Arial" w:cs="Arial"/>
          <w:sz w:val="22"/>
          <w:szCs w:val="22"/>
        </w:rPr>
      </w:pPr>
    </w:p>
    <w:p w14:paraId="2C0E82AF" w14:textId="25580B76" w:rsidR="00FC35F6" w:rsidRPr="00D32EEE" w:rsidRDefault="00FC35F6"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93EEECD" wp14:editId="73A438C8">
            <wp:extent cx="5315671" cy="2336800"/>
            <wp:effectExtent l="25400" t="25400" r="18415" b="25400"/>
            <wp:docPr id="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52">
                      <a:extLst>
                        <a:ext uri="{28A0092B-C50C-407E-A947-70E740481C1C}">
                          <a14:useLocalDpi xmlns:a14="http://schemas.microsoft.com/office/drawing/2010/main" val="0"/>
                        </a:ext>
                      </a:extLst>
                    </a:blip>
                    <a:srcRect l="7647" t="1" r="7423" b="7310"/>
                    <a:stretch/>
                  </pic:blipFill>
                  <pic:spPr bwMode="auto">
                    <a:xfrm>
                      <a:off x="0" y="0"/>
                      <a:ext cx="5341739" cy="234826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8128F8A" w14:textId="77777777" w:rsidR="008C2FF2" w:rsidRPr="00D32EEE" w:rsidRDefault="008C2FF2" w:rsidP="00D32EEE">
      <w:pPr>
        <w:spacing w:line="360" w:lineRule="auto"/>
        <w:rPr>
          <w:rFonts w:ascii="Arial" w:hAnsi="Arial" w:cs="Arial"/>
          <w:sz w:val="22"/>
          <w:szCs w:val="22"/>
        </w:rPr>
      </w:pPr>
    </w:p>
    <w:p w14:paraId="65ED4CC5" w14:textId="4EB03F11" w:rsidR="00B32176" w:rsidRDefault="001112B4" w:rsidP="00D32EEE">
      <w:pPr>
        <w:spacing w:line="360" w:lineRule="auto"/>
        <w:rPr>
          <w:rFonts w:ascii="Arial" w:hAnsi="Arial" w:cs="Arial"/>
          <w:sz w:val="22"/>
          <w:szCs w:val="22"/>
        </w:rPr>
      </w:pPr>
      <w:r w:rsidRPr="00D32EEE">
        <w:rPr>
          <w:rFonts w:ascii="Arial" w:hAnsi="Arial" w:cs="Arial"/>
          <w:sz w:val="22"/>
          <w:szCs w:val="22"/>
        </w:rPr>
        <w:lastRenderedPageBreak/>
        <w:t xml:space="preserve">Data analysis </w:t>
      </w:r>
      <w:r w:rsidR="00B32176" w:rsidRPr="00D32EEE">
        <w:rPr>
          <w:rFonts w:ascii="Arial" w:hAnsi="Arial" w:cs="Arial"/>
          <w:sz w:val="22"/>
          <w:szCs w:val="22"/>
        </w:rPr>
        <w:t xml:space="preserve">rejects the first part of hypothesis H5 </w:t>
      </w:r>
      <w:r w:rsidRPr="00D32EEE">
        <w:rPr>
          <w:rFonts w:ascii="Arial" w:hAnsi="Arial" w:cs="Arial"/>
          <w:sz w:val="22"/>
          <w:szCs w:val="22"/>
        </w:rPr>
        <w:t>(i</w:t>
      </w:r>
      <w:r w:rsidR="00B32176" w:rsidRPr="00D32EEE">
        <w:rPr>
          <w:rFonts w:ascii="Arial" w:hAnsi="Arial" w:cs="Arial"/>
          <w:sz w:val="22"/>
          <w:szCs w:val="22"/>
        </w:rPr>
        <w:t xml:space="preserve">mpulse behaviour </w:t>
      </w:r>
      <w:r w:rsidRPr="00D32EEE">
        <w:rPr>
          <w:rFonts w:ascii="Arial" w:hAnsi="Arial" w:cs="Arial"/>
          <w:sz w:val="22"/>
          <w:szCs w:val="22"/>
        </w:rPr>
        <w:t>will be</w:t>
      </w:r>
      <w:r w:rsidR="00B32176" w:rsidRPr="00D32EEE">
        <w:rPr>
          <w:rFonts w:ascii="Arial" w:hAnsi="Arial" w:cs="Arial"/>
          <w:sz w:val="22"/>
          <w:szCs w:val="22"/>
        </w:rPr>
        <w:t xml:space="preserve"> more prolific for digita</w:t>
      </w:r>
      <w:r w:rsidRPr="00D32EEE">
        <w:rPr>
          <w:rFonts w:ascii="Arial" w:hAnsi="Arial" w:cs="Arial"/>
          <w:sz w:val="22"/>
          <w:szCs w:val="22"/>
        </w:rPr>
        <w:t>l purchases and large retailers)</w:t>
      </w:r>
      <w:r w:rsidR="00B32176" w:rsidRPr="00D32EEE">
        <w:rPr>
          <w:rFonts w:ascii="Arial" w:hAnsi="Arial" w:cs="Arial"/>
          <w:sz w:val="22"/>
          <w:szCs w:val="22"/>
        </w:rPr>
        <w:t xml:space="preserve">, rejects the hypothesis </w:t>
      </w:r>
      <w:r w:rsidRPr="00D32EEE">
        <w:rPr>
          <w:rFonts w:ascii="Arial" w:hAnsi="Arial" w:cs="Arial"/>
          <w:sz w:val="22"/>
          <w:szCs w:val="22"/>
        </w:rPr>
        <w:t xml:space="preserve">that initial doubt levels are more prolific for large retailers but confirms the hypothesis that initial doubt levels will be </w:t>
      </w:r>
      <w:r w:rsidR="00DD7BCB" w:rsidRPr="00D32EEE">
        <w:rPr>
          <w:rFonts w:ascii="Arial" w:hAnsi="Arial" w:cs="Arial"/>
          <w:sz w:val="22"/>
          <w:szCs w:val="22"/>
        </w:rPr>
        <w:t>greater</w:t>
      </w:r>
      <w:r w:rsidRPr="00D32EEE">
        <w:rPr>
          <w:rFonts w:ascii="Arial" w:hAnsi="Arial" w:cs="Arial"/>
          <w:sz w:val="22"/>
          <w:szCs w:val="22"/>
        </w:rPr>
        <w:t xml:space="preserve"> for digital transactions.</w:t>
      </w:r>
    </w:p>
    <w:p w14:paraId="50AE8139" w14:textId="77777777" w:rsidR="001C72DE" w:rsidRPr="00D32EEE" w:rsidRDefault="001C72DE" w:rsidP="00D32EEE">
      <w:pPr>
        <w:spacing w:line="360" w:lineRule="auto"/>
        <w:rPr>
          <w:rFonts w:ascii="Arial" w:hAnsi="Arial" w:cs="Arial"/>
          <w:sz w:val="22"/>
          <w:szCs w:val="22"/>
        </w:rPr>
      </w:pPr>
    </w:p>
    <w:p w14:paraId="5744EEF7" w14:textId="4B208B46" w:rsidR="003867CD"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t>H6</w:t>
      </w:r>
      <w:r w:rsidR="003867CD" w:rsidRPr="00D32EEE">
        <w:rPr>
          <w:rFonts w:ascii="Arial" w:hAnsi="Arial" w:cs="Arial"/>
          <w:b/>
          <w:i/>
          <w:sz w:val="22"/>
          <w:szCs w:val="22"/>
        </w:rPr>
        <w:t xml:space="preserve">:  Post-purchase regret in the Child Car Seat category will be more </w:t>
      </w:r>
      <w:r w:rsidR="0026478D" w:rsidRPr="00D32EEE">
        <w:rPr>
          <w:rFonts w:ascii="Arial" w:hAnsi="Arial" w:cs="Arial"/>
          <w:b/>
          <w:i/>
          <w:sz w:val="22"/>
          <w:szCs w:val="22"/>
        </w:rPr>
        <w:t>prevalent</w:t>
      </w:r>
      <w:r w:rsidR="003867CD" w:rsidRPr="00D32EEE">
        <w:rPr>
          <w:rFonts w:ascii="Arial" w:hAnsi="Arial" w:cs="Arial"/>
          <w:b/>
          <w:i/>
          <w:sz w:val="22"/>
          <w:szCs w:val="22"/>
        </w:rPr>
        <w:t xml:space="preserve"> for </w:t>
      </w:r>
      <w:r w:rsidR="00ED0A26" w:rsidRPr="00D32EEE">
        <w:rPr>
          <w:rFonts w:ascii="Arial" w:hAnsi="Arial" w:cs="Arial"/>
          <w:b/>
          <w:i/>
          <w:sz w:val="22"/>
          <w:szCs w:val="22"/>
        </w:rPr>
        <w:t>digital</w:t>
      </w:r>
      <w:r w:rsidR="003867CD" w:rsidRPr="00D32EEE">
        <w:rPr>
          <w:rFonts w:ascii="Arial" w:hAnsi="Arial" w:cs="Arial"/>
          <w:b/>
          <w:i/>
          <w:sz w:val="22"/>
          <w:szCs w:val="22"/>
        </w:rPr>
        <w:t xml:space="preserve"> purchases than it will be for in-store purchases</w:t>
      </w:r>
    </w:p>
    <w:p w14:paraId="7C15B689" w14:textId="77777777" w:rsidR="00ED0A26" w:rsidRPr="00D32EEE" w:rsidRDefault="00ED0A26" w:rsidP="00D32EEE">
      <w:pPr>
        <w:spacing w:line="360" w:lineRule="auto"/>
        <w:rPr>
          <w:rFonts w:ascii="Arial" w:hAnsi="Arial" w:cs="Arial"/>
          <w:sz w:val="22"/>
          <w:szCs w:val="22"/>
        </w:rPr>
      </w:pPr>
    </w:p>
    <w:p w14:paraId="4A574F54" w14:textId="2B79E028" w:rsidR="0001576D" w:rsidRPr="00D32EEE" w:rsidRDefault="00642F68" w:rsidP="00D32EEE">
      <w:pPr>
        <w:spacing w:line="360" w:lineRule="auto"/>
        <w:rPr>
          <w:rFonts w:ascii="Arial" w:hAnsi="Arial" w:cs="Arial"/>
          <w:sz w:val="22"/>
          <w:szCs w:val="22"/>
        </w:rPr>
      </w:pPr>
      <w:r w:rsidRPr="00D32EEE">
        <w:rPr>
          <w:rFonts w:ascii="Arial" w:hAnsi="Arial" w:cs="Arial"/>
          <w:sz w:val="22"/>
          <w:szCs w:val="22"/>
        </w:rPr>
        <w:t xml:space="preserve">Responses to Q17 and Q27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94408C" w:rsidRPr="00D32EEE">
        <w:rPr>
          <w:rFonts w:ascii="Arial" w:hAnsi="Arial" w:cs="Arial"/>
          <w:sz w:val="22"/>
          <w:szCs w:val="22"/>
        </w:rPr>
        <w:t>Table 17</w:t>
      </w:r>
      <w:r w:rsidR="00107AA2" w:rsidRPr="00D32EEE">
        <w:rPr>
          <w:rFonts w:ascii="Arial" w:hAnsi="Arial" w:cs="Arial"/>
          <w:sz w:val="22"/>
          <w:szCs w:val="22"/>
        </w:rPr>
        <w:t xml:space="preserve"> </w:t>
      </w:r>
      <w:r w:rsidRPr="00D32EEE">
        <w:rPr>
          <w:rFonts w:ascii="Arial" w:hAnsi="Arial" w:cs="Arial"/>
          <w:sz w:val="22"/>
          <w:szCs w:val="22"/>
        </w:rPr>
        <w:t>suggests r</w:t>
      </w:r>
      <w:r w:rsidR="00B501ED" w:rsidRPr="00D32EEE">
        <w:rPr>
          <w:rFonts w:ascii="Arial" w:hAnsi="Arial" w:cs="Arial"/>
          <w:sz w:val="22"/>
          <w:szCs w:val="22"/>
        </w:rPr>
        <w:t xml:space="preserve">egret </w:t>
      </w:r>
      <w:r w:rsidR="009C7D17" w:rsidRPr="00D32EEE">
        <w:rPr>
          <w:rFonts w:ascii="Arial" w:hAnsi="Arial" w:cs="Arial"/>
          <w:sz w:val="22"/>
          <w:szCs w:val="22"/>
        </w:rPr>
        <w:t>is</w:t>
      </w:r>
      <w:r w:rsidR="00B501ED" w:rsidRPr="00D32EEE">
        <w:rPr>
          <w:rFonts w:ascii="Arial" w:hAnsi="Arial" w:cs="Arial"/>
          <w:sz w:val="22"/>
          <w:szCs w:val="22"/>
        </w:rPr>
        <w:t xml:space="preserve"> likely to be greater with digital transactions</w:t>
      </w:r>
      <w:r w:rsidR="00D55D4C" w:rsidRPr="00D32EEE">
        <w:rPr>
          <w:rFonts w:ascii="Arial" w:hAnsi="Arial" w:cs="Arial"/>
          <w:sz w:val="22"/>
          <w:szCs w:val="22"/>
        </w:rPr>
        <w:t xml:space="preserve">; </w:t>
      </w:r>
      <w:r w:rsidR="0026478D" w:rsidRPr="00D32EEE">
        <w:rPr>
          <w:rFonts w:ascii="Arial" w:hAnsi="Arial" w:cs="Arial"/>
          <w:sz w:val="22"/>
          <w:szCs w:val="22"/>
        </w:rPr>
        <w:t>22</w:t>
      </w:r>
      <w:r w:rsidR="00B501ED" w:rsidRPr="00D32EEE">
        <w:rPr>
          <w:rFonts w:ascii="Arial" w:hAnsi="Arial" w:cs="Arial"/>
          <w:sz w:val="22"/>
          <w:szCs w:val="22"/>
        </w:rPr>
        <w:t>% of mobile consumers show post-purcha</w:t>
      </w:r>
      <w:r w:rsidR="0026478D" w:rsidRPr="00D32EEE">
        <w:rPr>
          <w:rFonts w:ascii="Arial" w:hAnsi="Arial" w:cs="Arial"/>
          <w:sz w:val="22"/>
          <w:szCs w:val="22"/>
        </w:rPr>
        <w:t>se regret, compared to 15</w:t>
      </w:r>
      <w:r w:rsidR="00B501ED" w:rsidRPr="00D32EEE">
        <w:rPr>
          <w:rFonts w:ascii="Arial" w:hAnsi="Arial" w:cs="Arial"/>
          <w:sz w:val="22"/>
          <w:szCs w:val="22"/>
        </w:rPr>
        <w:t>% for online</w:t>
      </w:r>
      <w:r w:rsidR="0026478D" w:rsidRPr="00D32EEE">
        <w:rPr>
          <w:rFonts w:ascii="Arial" w:hAnsi="Arial" w:cs="Arial"/>
          <w:sz w:val="22"/>
          <w:szCs w:val="22"/>
        </w:rPr>
        <w:t xml:space="preserve"> laptop/desktop purchases and 14</w:t>
      </w:r>
      <w:r w:rsidR="00B501ED" w:rsidRPr="00D32EEE">
        <w:rPr>
          <w:rFonts w:ascii="Arial" w:hAnsi="Arial" w:cs="Arial"/>
          <w:sz w:val="22"/>
          <w:szCs w:val="22"/>
        </w:rPr>
        <w:t xml:space="preserve">% for offline purchases. </w:t>
      </w:r>
      <w:r w:rsidR="00D55D4C" w:rsidRPr="00D32EEE">
        <w:rPr>
          <w:rFonts w:ascii="Arial" w:hAnsi="Arial" w:cs="Arial"/>
          <w:sz w:val="22"/>
          <w:szCs w:val="22"/>
        </w:rPr>
        <w:t xml:space="preserve"> </w:t>
      </w:r>
      <w:r w:rsidR="00B501ED" w:rsidRPr="00D32EEE">
        <w:rPr>
          <w:rFonts w:ascii="Arial" w:hAnsi="Arial" w:cs="Arial"/>
          <w:sz w:val="22"/>
          <w:szCs w:val="22"/>
        </w:rPr>
        <w:t>However, the gap between male and female regret is biggest in the offline d</w:t>
      </w:r>
      <w:r w:rsidR="0026478D" w:rsidRPr="00D32EEE">
        <w:rPr>
          <w:rFonts w:ascii="Arial" w:hAnsi="Arial" w:cs="Arial"/>
          <w:sz w:val="22"/>
          <w:szCs w:val="22"/>
        </w:rPr>
        <w:t>ata set, suggesting 1 in every 6</w:t>
      </w:r>
      <w:r w:rsidR="00B501ED" w:rsidRPr="00D32EEE">
        <w:rPr>
          <w:rFonts w:ascii="Arial" w:hAnsi="Arial" w:cs="Arial"/>
          <w:sz w:val="22"/>
          <w:szCs w:val="22"/>
        </w:rPr>
        <w:t xml:space="preserve"> females don’t believe they have had the best in-store experience to help them address the needs of their </w:t>
      </w:r>
      <w:r w:rsidR="0026478D" w:rsidRPr="00D32EEE">
        <w:rPr>
          <w:rFonts w:ascii="Arial" w:hAnsi="Arial" w:cs="Arial"/>
          <w:sz w:val="22"/>
          <w:szCs w:val="22"/>
        </w:rPr>
        <w:t>child, compared to 1 in every 34</w:t>
      </w:r>
      <w:r w:rsidR="00B501ED" w:rsidRPr="00D32EEE">
        <w:rPr>
          <w:rFonts w:ascii="Arial" w:hAnsi="Arial" w:cs="Arial"/>
          <w:sz w:val="22"/>
          <w:szCs w:val="22"/>
        </w:rPr>
        <w:t xml:space="preserve"> males. </w:t>
      </w:r>
      <w:r w:rsidR="0026478D" w:rsidRPr="00D32EEE">
        <w:rPr>
          <w:rFonts w:ascii="Arial" w:hAnsi="Arial" w:cs="Arial"/>
          <w:sz w:val="22"/>
          <w:szCs w:val="22"/>
        </w:rPr>
        <w:t xml:space="preserve"> </w:t>
      </w:r>
      <w:r w:rsidR="000058C7" w:rsidRPr="00D32EEE">
        <w:rPr>
          <w:rFonts w:ascii="Arial" w:hAnsi="Arial" w:cs="Arial"/>
          <w:sz w:val="22"/>
          <w:szCs w:val="22"/>
        </w:rPr>
        <w:t xml:space="preserve">Developments in offline support may be necessary to garner trust from a female dominated buying unit and this may not </w:t>
      </w:r>
      <w:r w:rsidR="00DD7BCB" w:rsidRPr="00D32EEE">
        <w:rPr>
          <w:rFonts w:ascii="Arial" w:hAnsi="Arial" w:cs="Arial"/>
          <w:sz w:val="22"/>
          <w:szCs w:val="22"/>
        </w:rPr>
        <w:t>exclusively</w:t>
      </w:r>
      <w:r w:rsidR="000058C7" w:rsidRPr="00D32EEE">
        <w:rPr>
          <w:rFonts w:ascii="Arial" w:hAnsi="Arial" w:cs="Arial"/>
          <w:sz w:val="22"/>
          <w:szCs w:val="22"/>
        </w:rPr>
        <w:t xml:space="preserve"> have to be driven through retailers</w:t>
      </w:r>
      <w:r w:rsidR="00DD7BCB" w:rsidRPr="00D32EEE">
        <w:rPr>
          <w:rFonts w:ascii="Arial" w:hAnsi="Arial" w:cs="Arial"/>
          <w:sz w:val="22"/>
          <w:szCs w:val="22"/>
        </w:rPr>
        <w:t xml:space="preserve"> (e.g. garages/car dealerships)</w:t>
      </w:r>
      <w:r w:rsidR="000058C7" w:rsidRPr="00D32EEE">
        <w:rPr>
          <w:rFonts w:ascii="Arial" w:hAnsi="Arial" w:cs="Arial"/>
          <w:sz w:val="22"/>
          <w:szCs w:val="22"/>
        </w:rPr>
        <w:t>.</w:t>
      </w:r>
    </w:p>
    <w:p w14:paraId="0161CE82" w14:textId="77777777" w:rsidR="0001576D" w:rsidRPr="00D32EEE" w:rsidRDefault="0001576D" w:rsidP="00D32EEE">
      <w:pPr>
        <w:spacing w:line="360" w:lineRule="auto"/>
        <w:rPr>
          <w:rFonts w:ascii="Arial" w:hAnsi="Arial" w:cs="Arial"/>
          <w:sz w:val="22"/>
          <w:szCs w:val="22"/>
        </w:rPr>
      </w:pPr>
    </w:p>
    <w:p w14:paraId="7E07BA82" w14:textId="0424FD2B" w:rsidR="00107AA2" w:rsidRPr="00D32EEE" w:rsidRDefault="0094408C" w:rsidP="00D32EEE">
      <w:pPr>
        <w:spacing w:line="360" w:lineRule="auto"/>
        <w:rPr>
          <w:rFonts w:ascii="Arial" w:hAnsi="Arial" w:cs="Arial"/>
          <w:sz w:val="22"/>
          <w:szCs w:val="22"/>
        </w:rPr>
      </w:pPr>
      <w:r w:rsidRPr="00D32EEE">
        <w:rPr>
          <w:rFonts w:ascii="Arial" w:hAnsi="Arial" w:cs="Arial"/>
          <w:sz w:val="22"/>
          <w:szCs w:val="22"/>
        </w:rPr>
        <w:t>Table 17</w:t>
      </w:r>
      <w:r w:rsidR="00107AA2" w:rsidRPr="00D32EEE">
        <w:rPr>
          <w:rFonts w:ascii="Arial" w:hAnsi="Arial" w:cs="Arial"/>
          <w:sz w:val="22"/>
          <w:szCs w:val="22"/>
        </w:rPr>
        <w:t>:  Post-Purchase Regret by Channel</w:t>
      </w:r>
    </w:p>
    <w:p w14:paraId="098AF90D" w14:textId="77777777" w:rsidR="00107AA2" w:rsidRPr="00D32EEE" w:rsidRDefault="00107AA2" w:rsidP="00D32EEE">
      <w:pPr>
        <w:spacing w:line="360" w:lineRule="auto"/>
        <w:rPr>
          <w:rFonts w:ascii="Arial" w:hAnsi="Arial" w:cs="Arial"/>
          <w:sz w:val="22"/>
          <w:szCs w:val="22"/>
        </w:rPr>
      </w:pPr>
    </w:p>
    <w:p w14:paraId="37E3D234" w14:textId="7A15D33A" w:rsidR="0001576D" w:rsidRPr="00D32EEE" w:rsidRDefault="0001576D"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14C48FD9" wp14:editId="7885E383">
            <wp:extent cx="5994283" cy="985520"/>
            <wp:effectExtent l="0" t="0" r="635" b="5080"/>
            <wp:docPr id="4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05653" cy="987389"/>
                    </a:xfrm>
                    <a:prstGeom prst="rect">
                      <a:avLst/>
                    </a:prstGeom>
                    <a:noFill/>
                    <a:ln>
                      <a:noFill/>
                    </a:ln>
                  </pic:spPr>
                </pic:pic>
              </a:graphicData>
            </a:graphic>
          </wp:inline>
        </w:drawing>
      </w:r>
    </w:p>
    <w:p w14:paraId="203BF99D" w14:textId="77777777" w:rsidR="0001576D" w:rsidRPr="00D32EEE" w:rsidRDefault="0001576D" w:rsidP="00D32EEE">
      <w:pPr>
        <w:spacing w:line="360" w:lineRule="auto"/>
        <w:rPr>
          <w:rFonts w:ascii="Arial" w:hAnsi="Arial" w:cs="Arial"/>
          <w:sz w:val="22"/>
          <w:szCs w:val="22"/>
        </w:rPr>
      </w:pPr>
    </w:p>
    <w:p w14:paraId="4818261F" w14:textId="595EA14B" w:rsidR="00B501ED" w:rsidRPr="00D32EEE" w:rsidRDefault="009C7D17" w:rsidP="00D32EEE">
      <w:pPr>
        <w:spacing w:line="360" w:lineRule="auto"/>
        <w:rPr>
          <w:rFonts w:ascii="Arial" w:hAnsi="Arial" w:cs="Arial"/>
          <w:sz w:val="22"/>
          <w:szCs w:val="22"/>
        </w:rPr>
      </w:pPr>
      <w:r w:rsidRPr="00D32EEE">
        <w:rPr>
          <w:rFonts w:ascii="Arial" w:hAnsi="Arial" w:cs="Arial"/>
          <w:sz w:val="22"/>
          <w:szCs w:val="22"/>
        </w:rPr>
        <w:t>O</w:t>
      </w:r>
      <w:r w:rsidR="00B9752D" w:rsidRPr="00D32EEE">
        <w:rPr>
          <w:rFonts w:ascii="Arial" w:hAnsi="Arial" w:cs="Arial"/>
          <w:sz w:val="22"/>
          <w:szCs w:val="22"/>
        </w:rPr>
        <w:t xml:space="preserve">verlayed </w:t>
      </w:r>
      <w:r w:rsidR="00B501ED" w:rsidRPr="00D32EEE">
        <w:rPr>
          <w:rFonts w:ascii="Arial" w:hAnsi="Arial" w:cs="Arial"/>
          <w:sz w:val="22"/>
          <w:szCs w:val="22"/>
        </w:rPr>
        <w:t xml:space="preserve">survey data </w:t>
      </w:r>
      <w:r w:rsidR="00B9752D" w:rsidRPr="00D32EEE">
        <w:rPr>
          <w:rFonts w:ascii="Arial" w:hAnsi="Arial" w:cs="Arial"/>
          <w:sz w:val="22"/>
          <w:szCs w:val="22"/>
        </w:rPr>
        <w:t>from Q33 also i</w:t>
      </w:r>
      <w:r w:rsidR="002A4E21" w:rsidRPr="00D32EEE">
        <w:rPr>
          <w:rFonts w:ascii="Arial" w:hAnsi="Arial" w:cs="Arial"/>
          <w:sz w:val="22"/>
          <w:szCs w:val="22"/>
        </w:rPr>
        <w:t>mplies</w:t>
      </w:r>
      <w:r w:rsidR="00B501ED" w:rsidRPr="00D32EEE">
        <w:rPr>
          <w:rFonts w:ascii="Arial" w:hAnsi="Arial" w:cs="Arial"/>
          <w:sz w:val="22"/>
          <w:szCs w:val="22"/>
        </w:rPr>
        <w:t xml:space="preserve"> car seat consumers are 20% more likely to lament bad decisions around what they consider to be poor quality assisted offline support than they would throug</w:t>
      </w:r>
      <w:r w:rsidR="00664339" w:rsidRPr="00D32EEE">
        <w:rPr>
          <w:rFonts w:ascii="Arial" w:hAnsi="Arial" w:cs="Arial"/>
          <w:sz w:val="22"/>
          <w:szCs w:val="22"/>
        </w:rPr>
        <w:t>h self-recrimination</w:t>
      </w:r>
      <w:r w:rsidRPr="00D32EEE">
        <w:rPr>
          <w:rFonts w:ascii="Arial" w:hAnsi="Arial" w:cs="Arial"/>
          <w:sz w:val="22"/>
          <w:szCs w:val="22"/>
        </w:rPr>
        <w:t xml:space="preserve"> for an autonomous digital purchase.  Speed of regret is also </w:t>
      </w:r>
      <w:r w:rsidR="00B501ED" w:rsidRPr="00D32EEE">
        <w:rPr>
          <w:rFonts w:ascii="Arial" w:hAnsi="Arial" w:cs="Arial"/>
          <w:sz w:val="22"/>
          <w:szCs w:val="22"/>
        </w:rPr>
        <w:t xml:space="preserve">useful </w:t>
      </w:r>
      <w:r w:rsidRPr="00D32EEE">
        <w:rPr>
          <w:rFonts w:ascii="Arial" w:hAnsi="Arial" w:cs="Arial"/>
          <w:sz w:val="22"/>
          <w:szCs w:val="22"/>
        </w:rPr>
        <w:t>for</w:t>
      </w:r>
      <w:r w:rsidR="00D55D4C" w:rsidRPr="00D32EEE">
        <w:rPr>
          <w:rFonts w:ascii="Arial" w:hAnsi="Arial" w:cs="Arial"/>
          <w:sz w:val="22"/>
          <w:szCs w:val="22"/>
        </w:rPr>
        <w:t xml:space="preserve"> </w:t>
      </w:r>
      <w:r w:rsidR="00B501ED" w:rsidRPr="00D32EEE">
        <w:rPr>
          <w:rFonts w:ascii="Arial" w:hAnsi="Arial" w:cs="Arial"/>
          <w:sz w:val="22"/>
          <w:szCs w:val="22"/>
        </w:rPr>
        <w:t xml:space="preserve">channel analysis.  </w:t>
      </w:r>
      <w:r w:rsidRPr="00D32EEE">
        <w:rPr>
          <w:rFonts w:ascii="Arial" w:hAnsi="Arial" w:cs="Arial"/>
          <w:sz w:val="22"/>
          <w:szCs w:val="22"/>
        </w:rPr>
        <w:t>Where</w:t>
      </w:r>
      <w:r w:rsidR="00B501ED" w:rsidRPr="00D32EEE">
        <w:rPr>
          <w:rFonts w:ascii="Arial" w:hAnsi="Arial" w:cs="Arial"/>
          <w:sz w:val="22"/>
          <w:szCs w:val="22"/>
        </w:rPr>
        <w:t xml:space="preserve"> feelings of regret have built quickly after </w:t>
      </w:r>
      <w:r w:rsidRPr="00D32EEE">
        <w:rPr>
          <w:rFonts w:ascii="Arial" w:hAnsi="Arial" w:cs="Arial"/>
          <w:sz w:val="22"/>
          <w:szCs w:val="22"/>
        </w:rPr>
        <w:t>a</w:t>
      </w:r>
      <w:r w:rsidR="00B501ED" w:rsidRPr="00D32EEE">
        <w:rPr>
          <w:rFonts w:ascii="Arial" w:hAnsi="Arial" w:cs="Arial"/>
          <w:sz w:val="22"/>
          <w:szCs w:val="22"/>
        </w:rPr>
        <w:t xml:space="preserve"> purchase, this most</w:t>
      </w:r>
      <w:r w:rsidRPr="00D32EEE">
        <w:rPr>
          <w:rFonts w:ascii="Arial" w:hAnsi="Arial" w:cs="Arial"/>
          <w:sz w:val="22"/>
          <w:szCs w:val="22"/>
        </w:rPr>
        <w:t xml:space="preserve">ly </w:t>
      </w:r>
      <w:r w:rsidR="00B501ED" w:rsidRPr="00D32EEE">
        <w:rPr>
          <w:rFonts w:ascii="Arial" w:hAnsi="Arial" w:cs="Arial"/>
          <w:sz w:val="22"/>
          <w:szCs w:val="22"/>
        </w:rPr>
        <w:t>originate</w:t>
      </w:r>
      <w:r w:rsidRPr="00D32EEE">
        <w:rPr>
          <w:rFonts w:ascii="Arial" w:hAnsi="Arial" w:cs="Arial"/>
          <w:sz w:val="22"/>
          <w:szCs w:val="22"/>
        </w:rPr>
        <w:t>s</w:t>
      </w:r>
      <w:r w:rsidR="00B501ED" w:rsidRPr="00D32EEE">
        <w:rPr>
          <w:rFonts w:ascii="Arial" w:hAnsi="Arial" w:cs="Arial"/>
          <w:sz w:val="22"/>
          <w:szCs w:val="22"/>
        </w:rPr>
        <w:t xml:space="preserve"> from poor advice with offline purchases (4.4%) or restricted information with mobile purchases (4.3%), compared to 0.6% of the population feeling quick regret with an online purchase.  Most regret in this category builds gradually over time and has a stronger ass</w:t>
      </w:r>
      <w:r w:rsidRPr="00D32EEE">
        <w:rPr>
          <w:rFonts w:ascii="Arial" w:hAnsi="Arial" w:cs="Arial"/>
          <w:sz w:val="22"/>
          <w:szCs w:val="22"/>
        </w:rPr>
        <w:t>ociation with digital purchases;</w:t>
      </w:r>
      <w:r w:rsidR="00B501ED" w:rsidRPr="00D32EEE">
        <w:rPr>
          <w:rFonts w:ascii="Arial" w:hAnsi="Arial" w:cs="Arial"/>
          <w:sz w:val="22"/>
          <w:szCs w:val="22"/>
        </w:rPr>
        <w:t xml:space="preserve"> </w:t>
      </w:r>
      <w:r w:rsidRPr="00D32EEE">
        <w:rPr>
          <w:rFonts w:ascii="Arial" w:hAnsi="Arial" w:cs="Arial"/>
          <w:sz w:val="22"/>
          <w:szCs w:val="22"/>
        </w:rPr>
        <w:t>m</w:t>
      </w:r>
      <w:r w:rsidR="00B501ED" w:rsidRPr="00D32EEE">
        <w:rPr>
          <w:rFonts w:ascii="Arial" w:hAnsi="Arial" w:cs="Arial"/>
          <w:sz w:val="22"/>
          <w:szCs w:val="22"/>
        </w:rPr>
        <w:t>obile (17.4%) and online (14.8%), likely the result of defects, incompatibility, size/weight and child comfort issues that develop beyond the statutory returns period and when customers cannot test product</w:t>
      </w:r>
      <w:r w:rsidR="00662678" w:rsidRPr="00D32EEE">
        <w:rPr>
          <w:rFonts w:ascii="Arial" w:hAnsi="Arial" w:cs="Arial"/>
          <w:sz w:val="22"/>
          <w:szCs w:val="22"/>
        </w:rPr>
        <w:t>s</w:t>
      </w:r>
      <w:r w:rsidR="00B501ED" w:rsidRPr="00D32EEE">
        <w:rPr>
          <w:rFonts w:ascii="Arial" w:hAnsi="Arial" w:cs="Arial"/>
          <w:sz w:val="22"/>
          <w:szCs w:val="22"/>
        </w:rPr>
        <w:t xml:space="preserve"> before</w:t>
      </w:r>
      <w:r w:rsidR="00D55D4C" w:rsidRPr="00D32EEE">
        <w:rPr>
          <w:rFonts w:ascii="Arial" w:hAnsi="Arial" w:cs="Arial"/>
          <w:sz w:val="22"/>
          <w:szCs w:val="22"/>
        </w:rPr>
        <w:t>hand</w:t>
      </w:r>
      <w:r w:rsidR="00B501ED" w:rsidRPr="00D32EEE">
        <w:rPr>
          <w:rFonts w:ascii="Arial" w:hAnsi="Arial" w:cs="Arial"/>
          <w:sz w:val="22"/>
          <w:szCs w:val="22"/>
        </w:rPr>
        <w:t>.</w:t>
      </w:r>
    </w:p>
    <w:p w14:paraId="25DEF6B1" w14:textId="77777777" w:rsidR="0089098E" w:rsidRPr="00D32EEE" w:rsidRDefault="0089098E" w:rsidP="00D32EEE">
      <w:pPr>
        <w:spacing w:line="360" w:lineRule="auto"/>
        <w:rPr>
          <w:rFonts w:ascii="Arial" w:hAnsi="Arial" w:cs="Arial"/>
          <w:sz w:val="22"/>
          <w:szCs w:val="22"/>
        </w:rPr>
      </w:pPr>
    </w:p>
    <w:p w14:paraId="197102E1" w14:textId="5B1F282E" w:rsidR="00EE4DD6" w:rsidRPr="00D32EEE" w:rsidRDefault="00EE4DD6" w:rsidP="00D32EEE">
      <w:pPr>
        <w:spacing w:line="360" w:lineRule="auto"/>
        <w:rPr>
          <w:rFonts w:ascii="Arial" w:hAnsi="Arial" w:cs="Arial"/>
          <w:sz w:val="22"/>
          <w:szCs w:val="22"/>
        </w:rPr>
      </w:pPr>
      <w:r w:rsidRPr="00D32EEE">
        <w:rPr>
          <w:rFonts w:ascii="Arial" w:hAnsi="Arial" w:cs="Arial"/>
          <w:sz w:val="22"/>
          <w:szCs w:val="22"/>
        </w:rPr>
        <w:t>Data analysis confirms hypothesis H6 in the UK child car seat category.</w:t>
      </w:r>
    </w:p>
    <w:p w14:paraId="46327B32" w14:textId="77777777" w:rsidR="001C72DE" w:rsidRDefault="001C72DE" w:rsidP="00D32EEE">
      <w:pPr>
        <w:spacing w:line="360" w:lineRule="auto"/>
        <w:rPr>
          <w:rFonts w:ascii="Arial" w:hAnsi="Arial" w:cs="Arial"/>
          <w:sz w:val="22"/>
          <w:szCs w:val="22"/>
        </w:rPr>
      </w:pPr>
    </w:p>
    <w:p w14:paraId="6683EFFE" w14:textId="77777777" w:rsidR="009F381D" w:rsidRDefault="009F381D" w:rsidP="00D32EEE">
      <w:pPr>
        <w:spacing w:line="360" w:lineRule="auto"/>
        <w:rPr>
          <w:rFonts w:ascii="Arial" w:hAnsi="Arial" w:cs="Arial"/>
          <w:sz w:val="22"/>
          <w:szCs w:val="22"/>
        </w:rPr>
      </w:pPr>
    </w:p>
    <w:p w14:paraId="0A905705" w14:textId="6762B812" w:rsidR="003867CD" w:rsidRPr="00D32EEE" w:rsidRDefault="0099527E" w:rsidP="00D32EEE">
      <w:pPr>
        <w:spacing w:line="360" w:lineRule="auto"/>
        <w:rPr>
          <w:rFonts w:ascii="Arial" w:hAnsi="Arial" w:cs="Arial"/>
          <w:b/>
          <w:i/>
          <w:sz w:val="22"/>
          <w:szCs w:val="22"/>
        </w:rPr>
      </w:pPr>
      <w:r w:rsidRPr="00D32EEE">
        <w:rPr>
          <w:rFonts w:ascii="Arial" w:hAnsi="Arial" w:cs="Arial"/>
          <w:b/>
          <w:i/>
          <w:sz w:val="22"/>
          <w:szCs w:val="22"/>
        </w:rPr>
        <w:lastRenderedPageBreak/>
        <w:t>H7</w:t>
      </w:r>
      <w:r w:rsidR="003867CD" w:rsidRPr="00D32EEE">
        <w:rPr>
          <w:rFonts w:ascii="Arial" w:hAnsi="Arial" w:cs="Arial"/>
          <w:b/>
          <w:i/>
          <w:sz w:val="22"/>
          <w:szCs w:val="22"/>
        </w:rPr>
        <w:t xml:space="preserve">:  Post purchase regret will be less common </w:t>
      </w:r>
      <w:r w:rsidR="00D72F3B" w:rsidRPr="00D32EEE">
        <w:rPr>
          <w:rFonts w:ascii="Arial" w:hAnsi="Arial" w:cs="Arial"/>
          <w:b/>
          <w:i/>
          <w:sz w:val="22"/>
          <w:szCs w:val="22"/>
        </w:rPr>
        <w:t>with increased affluence, challenging</w:t>
      </w:r>
      <w:r w:rsidR="003867CD" w:rsidRPr="00D32EEE">
        <w:rPr>
          <w:rFonts w:ascii="Arial" w:hAnsi="Arial" w:cs="Arial"/>
          <w:b/>
          <w:i/>
          <w:sz w:val="22"/>
          <w:szCs w:val="22"/>
        </w:rPr>
        <w:t xml:space="preserve"> the notion of a “wellbeing-consumption paradox” (Fanning &amp; O’Neill, 2018), i.e. as people become more affluent, they become less satisfied </w:t>
      </w:r>
      <w:r w:rsidR="00603353">
        <w:rPr>
          <w:rFonts w:ascii="Arial" w:hAnsi="Arial" w:cs="Arial"/>
          <w:b/>
          <w:i/>
          <w:sz w:val="22"/>
          <w:szCs w:val="22"/>
        </w:rPr>
        <w:t xml:space="preserve">and </w:t>
      </w:r>
      <w:r w:rsidR="003867CD" w:rsidRPr="00D32EEE">
        <w:rPr>
          <w:rFonts w:ascii="Arial" w:hAnsi="Arial" w:cs="Arial"/>
          <w:b/>
          <w:i/>
          <w:sz w:val="22"/>
          <w:szCs w:val="22"/>
        </w:rPr>
        <w:t xml:space="preserve">more likely to experience </w:t>
      </w:r>
      <w:r w:rsidR="00124D3E">
        <w:rPr>
          <w:rFonts w:ascii="Arial" w:hAnsi="Arial" w:cs="Arial"/>
          <w:b/>
          <w:i/>
          <w:sz w:val="22"/>
          <w:szCs w:val="22"/>
        </w:rPr>
        <w:t>remorse</w:t>
      </w:r>
    </w:p>
    <w:p w14:paraId="629A1A36" w14:textId="77777777" w:rsidR="0089098E" w:rsidRPr="00D32EEE" w:rsidRDefault="0089098E" w:rsidP="00D32EEE">
      <w:pPr>
        <w:spacing w:line="360" w:lineRule="auto"/>
        <w:rPr>
          <w:rFonts w:ascii="Arial" w:hAnsi="Arial" w:cs="Arial"/>
          <w:sz w:val="22"/>
          <w:szCs w:val="22"/>
        </w:rPr>
      </w:pPr>
    </w:p>
    <w:p w14:paraId="4CEC7D88" w14:textId="1610767F" w:rsidR="0089098E" w:rsidRPr="00D32EEE" w:rsidRDefault="006776E8" w:rsidP="00D32EEE">
      <w:pPr>
        <w:spacing w:line="360" w:lineRule="auto"/>
        <w:rPr>
          <w:rFonts w:ascii="Arial" w:hAnsi="Arial" w:cs="Arial"/>
          <w:sz w:val="22"/>
          <w:szCs w:val="22"/>
        </w:rPr>
      </w:pPr>
      <w:r w:rsidRPr="00D32EEE">
        <w:rPr>
          <w:rFonts w:ascii="Arial" w:hAnsi="Arial" w:cs="Arial"/>
          <w:sz w:val="22"/>
          <w:szCs w:val="22"/>
        </w:rPr>
        <w:t xml:space="preserve">Responses to Q9 and Q27 were cross-examined </w:t>
      </w:r>
      <w:r w:rsidR="00C72B2D" w:rsidRPr="00D32EEE">
        <w:rPr>
          <w:rFonts w:ascii="Arial" w:hAnsi="Arial" w:cs="Arial"/>
          <w:sz w:val="22"/>
          <w:szCs w:val="22"/>
        </w:rPr>
        <w:t>by</w:t>
      </w:r>
      <w:r w:rsidRPr="00D32EEE">
        <w:rPr>
          <w:rFonts w:ascii="Arial" w:hAnsi="Arial" w:cs="Arial"/>
          <w:sz w:val="22"/>
          <w:szCs w:val="22"/>
        </w:rPr>
        <w:t xml:space="preserve"> gender. </w:t>
      </w:r>
      <w:r w:rsidR="000058C7" w:rsidRPr="00D32EEE">
        <w:rPr>
          <w:rFonts w:ascii="Arial" w:hAnsi="Arial" w:cs="Arial"/>
          <w:sz w:val="22"/>
          <w:szCs w:val="22"/>
        </w:rPr>
        <w:t xml:space="preserve"> </w:t>
      </w:r>
      <w:r w:rsidR="0094408C" w:rsidRPr="00D32EEE">
        <w:rPr>
          <w:rFonts w:ascii="Arial" w:hAnsi="Arial" w:cs="Arial"/>
          <w:sz w:val="22"/>
          <w:szCs w:val="22"/>
        </w:rPr>
        <w:t>Table 18</w:t>
      </w:r>
      <w:r w:rsidR="00D55D4C" w:rsidRPr="00D32EEE">
        <w:rPr>
          <w:rFonts w:ascii="Arial" w:hAnsi="Arial" w:cs="Arial"/>
          <w:sz w:val="22"/>
          <w:szCs w:val="22"/>
        </w:rPr>
        <w:t xml:space="preserve"> </w:t>
      </w:r>
      <w:r w:rsidR="000058C7" w:rsidRPr="00D32EEE">
        <w:rPr>
          <w:rFonts w:ascii="Arial" w:hAnsi="Arial" w:cs="Arial"/>
          <w:sz w:val="22"/>
          <w:szCs w:val="22"/>
        </w:rPr>
        <w:t>documents</w:t>
      </w:r>
      <w:r w:rsidR="00D55D4C" w:rsidRPr="00D32EEE">
        <w:rPr>
          <w:rFonts w:ascii="Arial" w:hAnsi="Arial" w:cs="Arial"/>
          <w:sz w:val="22"/>
          <w:szCs w:val="22"/>
        </w:rPr>
        <w:t xml:space="preserve"> </w:t>
      </w:r>
      <w:r w:rsidR="00B910C1" w:rsidRPr="00D32EEE">
        <w:rPr>
          <w:rFonts w:ascii="Arial" w:hAnsi="Arial" w:cs="Arial"/>
          <w:sz w:val="22"/>
          <w:szCs w:val="22"/>
        </w:rPr>
        <w:t>disparities in regret levels for each g</w:t>
      </w:r>
      <w:r w:rsidR="000058C7" w:rsidRPr="00D32EEE">
        <w:rPr>
          <w:rFonts w:ascii="Arial" w:hAnsi="Arial" w:cs="Arial"/>
          <w:sz w:val="22"/>
          <w:szCs w:val="22"/>
        </w:rPr>
        <w:t>ender in different income bands.  T</w:t>
      </w:r>
      <w:r w:rsidR="00B910C1" w:rsidRPr="00D32EEE">
        <w:rPr>
          <w:rFonts w:ascii="Arial" w:hAnsi="Arial" w:cs="Arial"/>
          <w:sz w:val="22"/>
          <w:szCs w:val="22"/>
        </w:rPr>
        <w:t xml:space="preserve">he overall trend suggests levels of post-purchase regret are relatively stable in low to moderate income bands up to </w:t>
      </w:r>
      <w:r w:rsidR="00B910C1" w:rsidRPr="00D32EEE">
        <w:rPr>
          <w:rFonts w:ascii="Arial" w:hAnsi="Arial" w:cs="Arial"/>
          <w:color w:val="000000"/>
          <w:sz w:val="22"/>
          <w:szCs w:val="22"/>
        </w:rPr>
        <w:t>£</w:t>
      </w:r>
      <w:r w:rsidR="00B910C1" w:rsidRPr="00D32EEE">
        <w:rPr>
          <w:rFonts w:ascii="Arial" w:hAnsi="Arial" w:cs="Arial"/>
          <w:sz w:val="22"/>
          <w:szCs w:val="22"/>
        </w:rPr>
        <w:t>75k, but then decline with confidence as increased affluence comes into effect in this particular product category.</w:t>
      </w:r>
    </w:p>
    <w:p w14:paraId="35399D66" w14:textId="77777777" w:rsidR="00EB487B" w:rsidRPr="00D32EEE" w:rsidRDefault="00EB487B" w:rsidP="00D32EEE">
      <w:pPr>
        <w:spacing w:line="360" w:lineRule="auto"/>
        <w:rPr>
          <w:rFonts w:ascii="Arial" w:hAnsi="Arial" w:cs="Arial"/>
          <w:sz w:val="22"/>
          <w:szCs w:val="22"/>
        </w:rPr>
      </w:pPr>
    </w:p>
    <w:p w14:paraId="674797FD" w14:textId="78A1E9B8" w:rsidR="00D55D4C" w:rsidRPr="00D32EEE" w:rsidRDefault="0094408C" w:rsidP="00D32EEE">
      <w:pPr>
        <w:spacing w:line="360" w:lineRule="auto"/>
        <w:rPr>
          <w:rFonts w:ascii="Arial" w:hAnsi="Arial" w:cs="Arial"/>
          <w:sz w:val="22"/>
          <w:szCs w:val="22"/>
        </w:rPr>
      </w:pPr>
      <w:r w:rsidRPr="00D32EEE">
        <w:rPr>
          <w:rFonts w:ascii="Arial" w:hAnsi="Arial" w:cs="Arial"/>
          <w:sz w:val="22"/>
          <w:szCs w:val="22"/>
        </w:rPr>
        <w:t>Table 18</w:t>
      </w:r>
      <w:r w:rsidR="00D55D4C" w:rsidRPr="00D32EEE">
        <w:rPr>
          <w:rFonts w:ascii="Arial" w:hAnsi="Arial" w:cs="Arial"/>
          <w:sz w:val="22"/>
          <w:szCs w:val="22"/>
        </w:rPr>
        <w:t>:  Regretted Purchases by Gender &amp; Household Income Band</w:t>
      </w:r>
    </w:p>
    <w:p w14:paraId="5851D831" w14:textId="77777777" w:rsidR="00D55D4C" w:rsidRPr="00D32EEE" w:rsidRDefault="00D55D4C" w:rsidP="00D32EEE">
      <w:pPr>
        <w:spacing w:line="360" w:lineRule="auto"/>
        <w:rPr>
          <w:rFonts w:ascii="Arial" w:hAnsi="Arial" w:cs="Arial"/>
          <w:sz w:val="22"/>
          <w:szCs w:val="22"/>
        </w:rPr>
      </w:pPr>
    </w:p>
    <w:p w14:paraId="49AF9417" w14:textId="75999CA4" w:rsidR="00426A3F" w:rsidRPr="00D32EEE" w:rsidRDefault="00426A3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6C8AD8A0" wp14:editId="3284502B">
            <wp:extent cx="5386245" cy="1320800"/>
            <wp:effectExtent l="0" t="0" r="0" b="0"/>
            <wp:docPr id="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390237" cy="1321779"/>
                    </a:xfrm>
                    <a:prstGeom prst="rect">
                      <a:avLst/>
                    </a:prstGeom>
                    <a:noFill/>
                    <a:ln>
                      <a:noFill/>
                    </a:ln>
                  </pic:spPr>
                </pic:pic>
              </a:graphicData>
            </a:graphic>
          </wp:inline>
        </w:drawing>
      </w:r>
    </w:p>
    <w:p w14:paraId="6C5A4C57" w14:textId="77777777" w:rsidR="00426A3F" w:rsidRPr="00D32EEE" w:rsidRDefault="00426A3F" w:rsidP="00D32EEE">
      <w:pPr>
        <w:spacing w:line="360" w:lineRule="auto"/>
        <w:rPr>
          <w:rFonts w:ascii="Arial" w:hAnsi="Arial" w:cs="Arial"/>
          <w:sz w:val="22"/>
          <w:szCs w:val="22"/>
        </w:rPr>
      </w:pPr>
    </w:p>
    <w:p w14:paraId="5E74DDE4" w14:textId="7ADF952D" w:rsidR="00F82C97" w:rsidRPr="00D32EEE" w:rsidRDefault="00B910C1" w:rsidP="00D32EEE">
      <w:pPr>
        <w:spacing w:line="360" w:lineRule="auto"/>
        <w:rPr>
          <w:rFonts w:ascii="Arial" w:hAnsi="Arial" w:cs="Arial"/>
          <w:sz w:val="22"/>
          <w:szCs w:val="22"/>
        </w:rPr>
      </w:pPr>
      <w:r w:rsidRPr="00D32EEE">
        <w:rPr>
          <w:rFonts w:ascii="Arial" w:hAnsi="Arial" w:cs="Arial"/>
          <w:sz w:val="22"/>
          <w:szCs w:val="22"/>
        </w:rPr>
        <w:t xml:space="preserve">This </w:t>
      </w:r>
      <w:r w:rsidR="00D55D4C" w:rsidRPr="00D32EEE">
        <w:rPr>
          <w:rFonts w:ascii="Arial" w:hAnsi="Arial" w:cs="Arial"/>
          <w:sz w:val="22"/>
          <w:szCs w:val="22"/>
        </w:rPr>
        <w:t>observation is</w:t>
      </w:r>
      <w:r w:rsidRPr="00D32EEE">
        <w:rPr>
          <w:rFonts w:ascii="Arial" w:hAnsi="Arial" w:cs="Arial"/>
          <w:sz w:val="22"/>
          <w:szCs w:val="22"/>
        </w:rPr>
        <w:t xml:space="preserve"> further validated with a</w:t>
      </w:r>
      <w:r w:rsidR="004032DE" w:rsidRPr="00D32EEE">
        <w:rPr>
          <w:rFonts w:ascii="Arial" w:hAnsi="Arial" w:cs="Arial"/>
          <w:sz w:val="22"/>
          <w:szCs w:val="22"/>
        </w:rPr>
        <w:t xml:space="preserve">n order 2 polynomial regression curve </w:t>
      </w:r>
      <w:r w:rsidRPr="00D32EEE">
        <w:rPr>
          <w:rFonts w:ascii="Arial" w:hAnsi="Arial" w:cs="Arial"/>
          <w:sz w:val="22"/>
          <w:szCs w:val="22"/>
        </w:rPr>
        <w:t>applied to the ‘T</w:t>
      </w:r>
      <w:r w:rsidR="004032DE" w:rsidRPr="00D32EEE">
        <w:rPr>
          <w:rFonts w:ascii="Arial" w:hAnsi="Arial" w:cs="Arial"/>
          <w:sz w:val="22"/>
          <w:szCs w:val="22"/>
        </w:rPr>
        <w:t xml:space="preserve">otal </w:t>
      </w:r>
      <w:r w:rsidRPr="00D32EEE">
        <w:rPr>
          <w:rFonts w:ascii="Arial" w:hAnsi="Arial" w:cs="Arial"/>
          <w:sz w:val="22"/>
          <w:szCs w:val="22"/>
        </w:rPr>
        <w:t xml:space="preserve">Regretted Purchases %’ </w:t>
      </w:r>
      <w:r w:rsidR="004032DE" w:rsidRPr="00D32EEE">
        <w:rPr>
          <w:rFonts w:ascii="Arial" w:hAnsi="Arial" w:cs="Arial"/>
          <w:sz w:val="22"/>
          <w:szCs w:val="22"/>
        </w:rPr>
        <w:t xml:space="preserve">data </w:t>
      </w:r>
      <w:r w:rsidR="006776E8" w:rsidRPr="00D32EEE">
        <w:rPr>
          <w:rFonts w:ascii="Arial" w:hAnsi="Arial" w:cs="Arial"/>
          <w:sz w:val="22"/>
          <w:szCs w:val="22"/>
        </w:rPr>
        <w:t>(</w:t>
      </w:r>
      <w:r w:rsidR="001904AD" w:rsidRPr="00D32EEE">
        <w:rPr>
          <w:rFonts w:ascii="Arial" w:hAnsi="Arial" w:cs="Arial"/>
          <w:sz w:val="22"/>
          <w:szCs w:val="22"/>
        </w:rPr>
        <w:t>Figure 19</w:t>
      </w:r>
      <w:r w:rsidR="006776E8" w:rsidRPr="00D32EEE">
        <w:rPr>
          <w:rFonts w:ascii="Arial" w:hAnsi="Arial" w:cs="Arial"/>
          <w:sz w:val="22"/>
          <w:szCs w:val="22"/>
        </w:rPr>
        <w:t xml:space="preserve">) </w:t>
      </w:r>
      <w:r w:rsidR="004032DE" w:rsidRPr="00D32EEE">
        <w:rPr>
          <w:rFonts w:ascii="Arial" w:hAnsi="Arial" w:cs="Arial"/>
          <w:sz w:val="22"/>
          <w:szCs w:val="22"/>
        </w:rPr>
        <w:t xml:space="preserve">to make allowances for the fact that one significant data </w:t>
      </w:r>
      <w:r w:rsidRPr="00D32EEE">
        <w:rPr>
          <w:rFonts w:ascii="Arial" w:hAnsi="Arial" w:cs="Arial"/>
          <w:sz w:val="22"/>
          <w:szCs w:val="22"/>
        </w:rPr>
        <w:t>peak</w:t>
      </w:r>
      <w:r w:rsidR="004032DE" w:rsidRPr="00D32EEE">
        <w:rPr>
          <w:rFonts w:ascii="Arial" w:hAnsi="Arial" w:cs="Arial"/>
          <w:sz w:val="22"/>
          <w:szCs w:val="22"/>
        </w:rPr>
        <w:t xml:space="preserve"> was seen in the </w:t>
      </w:r>
      <w:r w:rsidR="004032DE" w:rsidRPr="00D32EEE">
        <w:rPr>
          <w:rFonts w:ascii="Arial" w:hAnsi="Arial" w:cs="Arial"/>
          <w:color w:val="000000"/>
          <w:sz w:val="22"/>
          <w:szCs w:val="22"/>
        </w:rPr>
        <w:t>£2</w:t>
      </w:r>
      <w:r w:rsidR="004032DE" w:rsidRPr="00D32EEE">
        <w:rPr>
          <w:rFonts w:ascii="Arial" w:hAnsi="Arial" w:cs="Arial"/>
          <w:sz w:val="22"/>
          <w:szCs w:val="22"/>
        </w:rPr>
        <w:t>5</w:t>
      </w:r>
      <w:r w:rsidRPr="00D32EEE">
        <w:rPr>
          <w:rFonts w:ascii="Arial" w:hAnsi="Arial" w:cs="Arial"/>
          <w:sz w:val="22"/>
          <w:szCs w:val="22"/>
        </w:rPr>
        <w:t>k-</w:t>
      </w:r>
      <w:r w:rsidRPr="00D32EEE">
        <w:rPr>
          <w:rFonts w:ascii="Arial" w:hAnsi="Arial" w:cs="Arial"/>
          <w:color w:val="000000"/>
          <w:sz w:val="22"/>
          <w:szCs w:val="22"/>
        </w:rPr>
        <w:t>£</w:t>
      </w:r>
      <w:r w:rsidRPr="00D32EEE">
        <w:rPr>
          <w:rFonts w:ascii="Arial" w:hAnsi="Arial" w:cs="Arial"/>
          <w:sz w:val="22"/>
          <w:szCs w:val="22"/>
        </w:rPr>
        <w:t>5</w:t>
      </w:r>
      <w:r w:rsidR="00A41FE1" w:rsidRPr="00D32EEE">
        <w:rPr>
          <w:rFonts w:ascii="Arial" w:hAnsi="Arial" w:cs="Arial"/>
          <w:sz w:val="22"/>
          <w:szCs w:val="22"/>
        </w:rPr>
        <w:t xml:space="preserve">0k </w:t>
      </w:r>
      <w:r w:rsidRPr="00D32EEE">
        <w:rPr>
          <w:rFonts w:ascii="Arial" w:hAnsi="Arial" w:cs="Arial"/>
          <w:sz w:val="22"/>
          <w:szCs w:val="22"/>
        </w:rPr>
        <w:t>income band.  This curve</w:t>
      </w:r>
      <w:r w:rsidR="004032DE" w:rsidRPr="00D32EEE">
        <w:rPr>
          <w:rFonts w:ascii="Arial" w:hAnsi="Arial" w:cs="Arial"/>
          <w:sz w:val="22"/>
          <w:szCs w:val="22"/>
        </w:rPr>
        <w:t xml:space="preserve"> was thought to be more meaningful than a </w:t>
      </w:r>
      <w:r w:rsidRPr="00D32EEE">
        <w:rPr>
          <w:rFonts w:ascii="Arial" w:hAnsi="Arial" w:cs="Arial"/>
          <w:sz w:val="22"/>
          <w:szCs w:val="22"/>
        </w:rPr>
        <w:t>linear line of best fit because of the fluctuation</w:t>
      </w:r>
      <w:r w:rsidR="004032DE" w:rsidRPr="00D32EEE">
        <w:rPr>
          <w:rFonts w:ascii="Arial" w:hAnsi="Arial" w:cs="Arial"/>
          <w:sz w:val="22"/>
          <w:szCs w:val="22"/>
        </w:rPr>
        <w:t xml:space="preserve">.  </w:t>
      </w:r>
    </w:p>
    <w:p w14:paraId="44715EFA" w14:textId="77777777" w:rsidR="00F82C97" w:rsidRPr="00D32EEE" w:rsidRDefault="00F82C97" w:rsidP="00D32EEE">
      <w:pPr>
        <w:spacing w:line="360" w:lineRule="auto"/>
        <w:rPr>
          <w:rFonts w:ascii="Arial" w:hAnsi="Arial" w:cs="Arial"/>
          <w:sz w:val="22"/>
          <w:szCs w:val="22"/>
        </w:rPr>
      </w:pPr>
    </w:p>
    <w:p w14:paraId="7EEC24B3" w14:textId="3B7FB92A" w:rsidR="00DF6201" w:rsidRPr="00D32EEE" w:rsidRDefault="001904AD" w:rsidP="00D32EEE">
      <w:pPr>
        <w:spacing w:line="360" w:lineRule="auto"/>
        <w:rPr>
          <w:rFonts w:ascii="Arial" w:hAnsi="Arial" w:cs="Arial"/>
          <w:sz w:val="22"/>
          <w:szCs w:val="22"/>
        </w:rPr>
      </w:pPr>
      <w:r w:rsidRPr="00D32EEE">
        <w:rPr>
          <w:rFonts w:ascii="Arial" w:hAnsi="Arial" w:cs="Arial"/>
          <w:sz w:val="22"/>
          <w:szCs w:val="22"/>
        </w:rPr>
        <w:t>Figure 19</w:t>
      </w:r>
      <w:r w:rsidR="00DF6201" w:rsidRPr="00D32EEE">
        <w:rPr>
          <w:rFonts w:ascii="Arial" w:hAnsi="Arial" w:cs="Arial"/>
          <w:sz w:val="22"/>
          <w:szCs w:val="22"/>
        </w:rPr>
        <w:t>:  Polynomial Regression on Regretted Purchases by Household Incom</w:t>
      </w:r>
      <w:r w:rsidR="0018417F" w:rsidRPr="00D32EEE">
        <w:rPr>
          <w:rFonts w:ascii="Arial" w:hAnsi="Arial" w:cs="Arial"/>
          <w:sz w:val="22"/>
          <w:szCs w:val="22"/>
        </w:rPr>
        <w:t>e</w:t>
      </w:r>
    </w:p>
    <w:p w14:paraId="3C572EB2" w14:textId="77777777" w:rsidR="00DF6201" w:rsidRPr="00D32EEE" w:rsidRDefault="00DF6201" w:rsidP="00D32EEE">
      <w:pPr>
        <w:spacing w:line="360" w:lineRule="auto"/>
        <w:rPr>
          <w:rFonts w:ascii="Arial" w:hAnsi="Arial" w:cs="Arial"/>
          <w:sz w:val="22"/>
          <w:szCs w:val="22"/>
        </w:rPr>
      </w:pPr>
    </w:p>
    <w:p w14:paraId="5F2FA236" w14:textId="032B7005" w:rsidR="00426A3F" w:rsidRPr="00D32EEE" w:rsidRDefault="00426A3F"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34750F23" wp14:editId="04D76059">
            <wp:extent cx="4429760" cy="2032000"/>
            <wp:effectExtent l="0" t="0" r="15240" b="2540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620DC9C" w14:textId="77777777" w:rsidR="007815FA" w:rsidRPr="00D32EEE" w:rsidRDefault="007815FA" w:rsidP="00D32EEE">
      <w:pPr>
        <w:spacing w:line="360" w:lineRule="auto"/>
        <w:rPr>
          <w:rFonts w:ascii="Arial" w:hAnsi="Arial" w:cs="Arial"/>
          <w:sz w:val="22"/>
          <w:szCs w:val="22"/>
        </w:rPr>
      </w:pPr>
    </w:p>
    <w:p w14:paraId="3B344824" w14:textId="303BBC8C" w:rsidR="00AC4562" w:rsidRPr="00D32EEE" w:rsidRDefault="006776E8" w:rsidP="00D32EEE">
      <w:pPr>
        <w:spacing w:line="360" w:lineRule="auto"/>
        <w:rPr>
          <w:rFonts w:ascii="Arial" w:hAnsi="Arial" w:cs="Arial"/>
          <w:sz w:val="22"/>
          <w:szCs w:val="22"/>
        </w:rPr>
      </w:pPr>
      <w:r w:rsidRPr="00D32EEE">
        <w:rPr>
          <w:rFonts w:ascii="Arial" w:hAnsi="Arial" w:cs="Arial"/>
          <w:sz w:val="22"/>
          <w:szCs w:val="22"/>
        </w:rPr>
        <w:t>Data analysis confirms hypothesis H7 in the UK child car seat category</w:t>
      </w:r>
      <w:r w:rsidR="00B910C1" w:rsidRPr="00D32EEE">
        <w:rPr>
          <w:rFonts w:ascii="Arial" w:hAnsi="Arial" w:cs="Arial"/>
          <w:sz w:val="22"/>
          <w:szCs w:val="22"/>
        </w:rPr>
        <w:t xml:space="preserve"> with a caveat that there is no significant </w:t>
      </w:r>
      <w:r w:rsidR="003D3E96" w:rsidRPr="00D32EEE">
        <w:rPr>
          <w:rFonts w:ascii="Arial" w:hAnsi="Arial" w:cs="Arial"/>
          <w:sz w:val="22"/>
          <w:szCs w:val="22"/>
        </w:rPr>
        <w:t>change in trend</w:t>
      </w:r>
      <w:r w:rsidR="00B910C1" w:rsidRPr="00D32EEE">
        <w:rPr>
          <w:rFonts w:ascii="Arial" w:hAnsi="Arial" w:cs="Arial"/>
          <w:sz w:val="22"/>
          <w:szCs w:val="22"/>
        </w:rPr>
        <w:t xml:space="preserve"> below </w:t>
      </w:r>
      <w:r w:rsidR="00B910C1" w:rsidRPr="00D32EEE">
        <w:rPr>
          <w:rFonts w:ascii="Arial" w:hAnsi="Arial" w:cs="Arial"/>
          <w:color w:val="000000"/>
          <w:sz w:val="22"/>
          <w:szCs w:val="22"/>
        </w:rPr>
        <w:t>£</w:t>
      </w:r>
      <w:r w:rsidR="003D3E96" w:rsidRPr="00D32EEE">
        <w:rPr>
          <w:rFonts w:ascii="Arial" w:hAnsi="Arial" w:cs="Arial"/>
          <w:sz w:val="22"/>
          <w:szCs w:val="22"/>
        </w:rPr>
        <w:t>75k.</w:t>
      </w:r>
      <w:r w:rsidR="002E5F82" w:rsidRPr="00D32EEE">
        <w:rPr>
          <w:rFonts w:ascii="Arial" w:hAnsi="Arial" w:cs="Arial"/>
          <w:sz w:val="22"/>
          <w:szCs w:val="22"/>
        </w:rPr>
        <w:t xml:space="preserve">  The</w:t>
      </w:r>
      <w:r w:rsidR="00635470" w:rsidRPr="00D32EEE">
        <w:rPr>
          <w:rFonts w:ascii="Arial" w:hAnsi="Arial" w:cs="Arial"/>
          <w:sz w:val="22"/>
          <w:szCs w:val="22"/>
        </w:rPr>
        <w:t xml:space="preserve"> </w:t>
      </w:r>
      <w:r w:rsidR="002E5F82" w:rsidRPr="00D32EEE">
        <w:rPr>
          <w:rFonts w:ascii="Arial" w:hAnsi="Arial" w:cs="Arial"/>
          <w:sz w:val="22"/>
          <w:szCs w:val="22"/>
        </w:rPr>
        <w:t>contradiction with</w:t>
      </w:r>
      <w:r w:rsidR="00635470" w:rsidRPr="00D32EEE">
        <w:rPr>
          <w:rFonts w:ascii="Arial" w:hAnsi="Arial" w:cs="Arial"/>
          <w:sz w:val="22"/>
          <w:szCs w:val="22"/>
        </w:rPr>
        <w:t xml:space="preserve"> Fanning &amp; O’Neill (2018)’s Wellbeing-Consum</w:t>
      </w:r>
      <w:r w:rsidR="00B9624A">
        <w:rPr>
          <w:rFonts w:ascii="Arial" w:hAnsi="Arial" w:cs="Arial"/>
          <w:sz w:val="22"/>
          <w:szCs w:val="22"/>
        </w:rPr>
        <w:t>ption Paradox theory</w:t>
      </w:r>
      <w:r w:rsidR="002E5F82" w:rsidRPr="00D32EEE">
        <w:rPr>
          <w:rFonts w:ascii="Arial" w:hAnsi="Arial" w:cs="Arial"/>
          <w:sz w:val="22"/>
          <w:szCs w:val="22"/>
        </w:rPr>
        <w:t xml:space="preserve"> suggests</w:t>
      </w:r>
      <w:r w:rsidR="00635470" w:rsidRPr="00D32EEE">
        <w:rPr>
          <w:rFonts w:ascii="Arial" w:hAnsi="Arial" w:cs="Arial"/>
          <w:sz w:val="22"/>
          <w:szCs w:val="22"/>
        </w:rPr>
        <w:t xml:space="preserve"> </w:t>
      </w:r>
      <w:r w:rsidR="0099444F" w:rsidRPr="00D32EEE">
        <w:rPr>
          <w:rFonts w:ascii="Arial" w:hAnsi="Arial" w:cs="Arial"/>
          <w:sz w:val="22"/>
          <w:szCs w:val="22"/>
        </w:rPr>
        <w:t>category, emotional and/or gender l</w:t>
      </w:r>
      <w:r w:rsidR="00635470" w:rsidRPr="00D32EEE">
        <w:rPr>
          <w:rFonts w:ascii="Arial" w:hAnsi="Arial" w:cs="Arial"/>
          <w:sz w:val="22"/>
          <w:szCs w:val="22"/>
        </w:rPr>
        <w:t xml:space="preserve">evel </w:t>
      </w:r>
      <w:r w:rsidR="0099444F" w:rsidRPr="00D32EEE">
        <w:rPr>
          <w:rFonts w:ascii="Arial" w:hAnsi="Arial" w:cs="Arial"/>
          <w:sz w:val="22"/>
          <w:szCs w:val="22"/>
        </w:rPr>
        <w:t>complexities</w:t>
      </w:r>
      <w:r w:rsidR="00635470" w:rsidRPr="00D32EEE">
        <w:rPr>
          <w:rFonts w:ascii="Arial" w:hAnsi="Arial" w:cs="Arial"/>
          <w:sz w:val="22"/>
          <w:szCs w:val="22"/>
        </w:rPr>
        <w:t xml:space="preserve"> </w:t>
      </w:r>
      <w:r w:rsidR="00A41FE1" w:rsidRPr="00D32EEE">
        <w:rPr>
          <w:rFonts w:ascii="Arial" w:hAnsi="Arial" w:cs="Arial"/>
          <w:sz w:val="22"/>
          <w:szCs w:val="22"/>
        </w:rPr>
        <w:t>can</w:t>
      </w:r>
      <w:r w:rsidR="0099444F" w:rsidRPr="00D32EEE">
        <w:rPr>
          <w:rFonts w:ascii="Arial" w:hAnsi="Arial" w:cs="Arial"/>
          <w:sz w:val="22"/>
          <w:szCs w:val="22"/>
        </w:rPr>
        <w:t xml:space="preserve"> </w:t>
      </w:r>
      <w:r w:rsidR="00A41FE1" w:rsidRPr="00D32EEE">
        <w:rPr>
          <w:rFonts w:ascii="Arial" w:hAnsi="Arial" w:cs="Arial"/>
          <w:sz w:val="22"/>
          <w:szCs w:val="22"/>
        </w:rPr>
        <w:t>result in</w:t>
      </w:r>
      <w:r w:rsidR="00635470" w:rsidRPr="00D32EEE">
        <w:rPr>
          <w:rFonts w:ascii="Arial" w:hAnsi="Arial" w:cs="Arial"/>
          <w:sz w:val="22"/>
          <w:szCs w:val="22"/>
        </w:rPr>
        <w:t xml:space="preserve"> atypical consumer behaviour.</w:t>
      </w:r>
    </w:p>
    <w:p w14:paraId="191E9818" w14:textId="50E46432" w:rsidR="00391F8D" w:rsidRPr="00D32EEE" w:rsidRDefault="009A1DB8" w:rsidP="00D32EEE">
      <w:pPr>
        <w:spacing w:line="360" w:lineRule="auto"/>
        <w:rPr>
          <w:rFonts w:ascii="Arial" w:hAnsi="Arial" w:cs="Arial"/>
          <w:b/>
          <w:sz w:val="22"/>
          <w:szCs w:val="22"/>
        </w:rPr>
      </w:pPr>
      <w:r w:rsidRPr="00D32EEE">
        <w:rPr>
          <w:rFonts w:ascii="Arial" w:hAnsi="Arial" w:cs="Arial"/>
          <w:b/>
          <w:sz w:val="22"/>
          <w:szCs w:val="22"/>
        </w:rPr>
        <w:lastRenderedPageBreak/>
        <w:t>5.4</w:t>
      </w:r>
      <w:r w:rsidR="00391F8D" w:rsidRPr="00D32EEE">
        <w:rPr>
          <w:rFonts w:ascii="Arial" w:hAnsi="Arial" w:cs="Arial"/>
          <w:b/>
          <w:sz w:val="22"/>
          <w:szCs w:val="22"/>
        </w:rPr>
        <w:t xml:space="preserve">  </w:t>
      </w:r>
      <w:r w:rsidR="007815FA" w:rsidRPr="00D32EEE">
        <w:rPr>
          <w:rFonts w:ascii="Arial" w:hAnsi="Arial" w:cs="Arial"/>
          <w:b/>
          <w:sz w:val="22"/>
          <w:szCs w:val="22"/>
        </w:rPr>
        <w:t>Regional</w:t>
      </w:r>
      <w:r w:rsidR="00FB1FC0" w:rsidRPr="00D32EEE">
        <w:rPr>
          <w:rFonts w:ascii="Arial" w:hAnsi="Arial" w:cs="Arial"/>
          <w:b/>
          <w:sz w:val="22"/>
          <w:szCs w:val="22"/>
        </w:rPr>
        <w:t xml:space="preserve"> </w:t>
      </w:r>
      <w:r w:rsidR="007F6919" w:rsidRPr="00D32EEE">
        <w:rPr>
          <w:rFonts w:ascii="Arial" w:hAnsi="Arial" w:cs="Arial"/>
          <w:b/>
          <w:sz w:val="22"/>
          <w:szCs w:val="22"/>
        </w:rPr>
        <w:t>Observations</w:t>
      </w:r>
    </w:p>
    <w:p w14:paraId="0FD44D23" w14:textId="639D424E" w:rsidR="00FB1FC0" w:rsidRPr="00D32EEE" w:rsidRDefault="00A05FCF" w:rsidP="00D32EEE">
      <w:pPr>
        <w:spacing w:line="360" w:lineRule="auto"/>
        <w:rPr>
          <w:rFonts w:ascii="Arial" w:hAnsi="Arial" w:cs="Arial"/>
          <w:sz w:val="22"/>
          <w:szCs w:val="22"/>
        </w:rPr>
      </w:pPr>
      <w:r w:rsidRPr="00D32EEE">
        <w:rPr>
          <w:rFonts w:ascii="Arial" w:hAnsi="Arial" w:cs="Arial"/>
          <w:sz w:val="22"/>
          <w:szCs w:val="22"/>
        </w:rPr>
        <w:t>Obvious</w:t>
      </w:r>
      <w:r w:rsidR="00FB1FC0" w:rsidRPr="00D32EEE">
        <w:rPr>
          <w:rFonts w:ascii="Arial" w:hAnsi="Arial" w:cs="Arial"/>
          <w:sz w:val="22"/>
          <w:szCs w:val="22"/>
        </w:rPr>
        <w:t xml:space="preserve"> regional differences </w:t>
      </w:r>
      <w:r w:rsidRPr="00D32EEE">
        <w:rPr>
          <w:rFonts w:ascii="Arial" w:hAnsi="Arial" w:cs="Arial"/>
          <w:sz w:val="22"/>
          <w:szCs w:val="22"/>
        </w:rPr>
        <w:t>exist around</w:t>
      </w:r>
      <w:r w:rsidR="00FB1FC0" w:rsidRPr="00D32EEE">
        <w:rPr>
          <w:rFonts w:ascii="Arial" w:hAnsi="Arial" w:cs="Arial"/>
          <w:sz w:val="22"/>
          <w:szCs w:val="22"/>
        </w:rPr>
        <w:t xml:space="preserve"> impulse and regret behaviour.  Purchases from larger well-known retailers are dominant </w:t>
      </w:r>
      <w:r w:rsidRPr="00D32EEE">
        <w:rPr>
          <w:rFonts w:ascii="Arial" w:hAnsi="Arial" w:cs="Arial"/>
          <w:sz w:val="22"/>
          <w:szCs w:val="22"/>
        </w:rPr>
        <w:t>across</w:t>
      </w:r>
      <w:r w:rsidR="00FB1FC0" w:rsidRPr="00D32EEE">
        <w:rPr>
          <w:rFonts w:ascii="Arial" w:hAnsi="Arial" w:cs="Arial"/>
          <w:sz w:val="22"/>
          <w:szCs w:val="22"/>
        </w:rPr>
        <w:t xml:space="preserve"> the UK, but most prevalent in Wales (75%</w:t>
      </w:r>
      <w:r w:rsidR="00284E7F" w:rsidRPr="00D32EEE">
        <w:rPr>
          <w:rFonts w:ascii="Arial" w:hAnsi="Arial" w:cs="Arial"/>
          <w:sz w:val="22"/>
          <w:szCs w:val="22"/>
        </w:rPr>
        <w:t xml:space="preserve"> of volume</w:t>
      </w:r>
      <w:r w:rsidR="00FB1FC0" w:rsidRPr="00D32EEE">
        <w:rPr>
          <w:rFonts w:ascii="Arial" w:hAnsi="Arial" w:cs="Arial"/>
          <w:sz w:val="22"/>
          <w:szCs w:val="22"/>
        </w:rPr>
        <w:t>) and Southern England (68%).  Consumers are more likely to buy from smaller independent retailers in Northern Ireland (50%</w:t>
      </w:r>
      <w:r w:rsidR="00284E7F" w:rsidRPr="00D32EEE">
        <w:rPr>
          <w:rFonts w:ascii="Arial" w:hAnsi="Arial" w:cs="Arial"/>
          <w:sz w:val="22"/>
          <w:szCs w:val="22"/>
        </w:rPr>
        <w:t xml:space="preserve"> of volume</w:t>
      </w:r>
      <w:r w:rsidR="00FB1FC0" w:rsidRPr="00D32EEE">
        <w:rPr>
          <w:rFonts w:ascii="Arial" w:hAnsi="Arial" w:cs="Arial"/>
          <w:sz w:val="22"/>
          <w:szCs w:val="22"/>
        </w:rPr>
        <w:t xml:space="preserve">), Northern England (36%) and Scotland (35%).  Direct purchases from manufacturers are most notable in Southern England (8%) and Wales (5%).  Consumers in Southern England (24%) and Wales (21%) are most likely to make purchasing decisions on the same day, reducing in Central England (17%), Northern England (16%) and significantly in Scotland (10%).  </w:t>
      </w:r>
      <w:r w:rsidR="00284E7F" w:rsidRPr="00D32EEE">
        <w:rPr>
          <w:rFonts w:ascii="Arial" w:hAnsi="Arial" w:cs="Arial"/>
          <w:sz w:val="22"/>
          <w:szCs w:val="22"/>
        </w:rPr>
        <w:t>Quicker</w:t>
      </w:r>
      <w:r w:rsidR="00FB1FC0" w:rsidRPr="00D32EEE">
        <w:rPr>
          <w:rFonts w:ascii="Arial" w:hAnsi="Arial" w:cs="Arial"/>
          <w:sz w:val="22"/>
          <w:szCs w:val="22"/>
        </w:rPr>
        <w:t xml:space="preserve"> purchasing </w:t>
      </w:r>
      <w:r w:rsidR="00284E7F" w:rsidRPr="00D32EEE">
        <w:rPr>
          <w:rFonts w:ascii="Arial" w:hAnsi="Arial" w:cs="Arial"/>
          <w:sz w:val="22"/>
          <w:szCs w:val="22"/>
        </w:rPr>
        <w:t>decisions in Southern England and Wales</w:t>
      </w:r>
      <w:r w:rsidR="00FB1FC0" w:rsidRPr="00D32EEE">
        <w:rPr>
          <w:rFonts w:ascii="Arial" w:hAnsi="Arial" w:cs="Arial"/>
          <w:sz w:val="22"/>
          <w:szCs w:val="22"/>
        </w:rPr>
        <w:t xml:space="preserve"> could potentially </w:t>
      </w:r>
      <w:r w:rsidR="00284E7F" w:rsidRPr="00D32EEE">
        <w:rPr>
          <w:rFonts w:ascii="Arial" w:hAnsi="Arial" w:cs="Arial"/>
          <w:sz w:val="22"/>
          <w:szCs w:val="22"/>
        </w:rPr>
        <w:t xml:space="preserve">inversely </w:t>
      </w:r>
      <w:r w:rsidR="00FB1FC0" w:rsidRPr="00D32EEE">
        <w:rPr>
          <w:rFonts w:ascii="Arial" w:hAnsi="Arial" w:cs="Arial"/>
          <w:sz w:val="22"/>
          <w:szCs w:val="22"/>
        </w:rPr>
        <w:t xml:space="preserve">reflect </w:t>
      </w:r>
      <w:r w:rsidR="00284E7F" w:rsidRPr="00D32EEE">
        <w:rPr>
          <w:rFonts w:ascii="Arial" w:hAnsi="Arial" w:cs="Arial"/>
          <w:sz w:val="22"/>
          <w:szCs w:val="22"/>
        </w:rPr>
        <w:t xml:space="preserve">the effort that goes into driving </w:t>
      </w:r>
      <w:r w:rsidR="00FB1FC0" w:rsidRPr="00D32EEE">
        <w:rPr>
          <w:rFonts w:ascii="Arial" w:hAnsi="Arial" w:cs="Arial"/>
          <w:sz w:val="22"/>
          <w:szCs w:val="22"/>
        </w:rPr>
        <w:t xml:space="preserve">awareness and engagement around some of the </w:t>
      </w:r>
      <w:r w:rsidR="00284E7F" w:rsidRPr="00D32EEE">
        <w:rPr>
          <w:rFonts w:ascii="Arial" w:hAnsi="Arial" w:cs="Arial"/>
          <w:sz w:val="22"/>
          <w:szCs w:val="22"/>
        </w:rPr>
        <w:t xml:space="preserve">national </w:t>
      </w:r>
      <w:r w:rsidR="00FB1FC0" w:rsidRPr="00D32EEE">
        <w:rPr>
          <w:rFonts w:ascii="Arial" w:hAnsi="Arial" w:cs="Arial"/>
          <w:sz w:val="22"/>
          <w:szCs w:val="22"/>
        </w:rPr>
        <w:t xml:space="preserve">educational </w:t>
      </w:r>
      <w:r w:rsidR="00284E7F" w:rsidRPr="00D32EEE">
        <w:rPr>
          <w:rFonts w:ascii="Arial" w:hAnsi="Arial" w:cs="Arial"/>
          <w:sz w:val="22"/>
          <w:szCs w:val="22"/>
        </w:rPr>
        <w:t>programs</w:t>
      </w:r>
      <w:r w:rsidR="00FB1FC0" w:rsidRPr="00D32EEE">
        <w:rPr>
          <w:rFonts w:ascii="Arial" w:hAnsi="Arial" w:cs="Arial"/>
          <w:sz w:val="22"/>
          <w:szCs w:val="22"/>
        </w:rPr>
        <w:t xml:space="preserve"> conducted by road safety organisations</w:t>
      </w:r>
      <w:r w:rsidR="00284E7F" w:rsidRPr="00D32EEE">
        <w:rPr>
          <w:rFonts w:ascii="Arial" w:hAnsi="Arial" w:cs="Arial"/>
          <w:sz w:val="22"/>
          <w:szCs w:val="22"/>
        </w:rPr>
        <w:t xml:space="preserve"> (i.e. quicker</w:t>
      </w:r>
      <w:r w:rsidR="00121E86" w:rsidRPr="00D32EEE">
        <w:rPr>
          <w:rFonts w:ascii="Arial" w:hAnsi="Arial" w:cs="Arial"/>
          <w:sz w:val="22"/>
          <w:szCs w:val="22"/>
        </w:rPr>
        <w:t xml:space="preserve"> decisions are less likely where</w:t>
      </w:r>
      <w:r w:rsidR="00284E7F" w:rsidRPr="00D32EEE">
        <w:rPr>
          <w:rFonts w:ascii="Arial" w:hAnsi="Arial" w:cs="Arial"/>
          <w:sz w:val="22"/>
          <w:szCs w:val="22"/>
        </w:rPr>
        <w:t xml:space="preserve"> consumer education is more </w:t>
      </w:r>
      <w:r w:rsidRPr="00D32EEE">
        <w:rPr>
          <w:rFonts w:ascii="Arial" w:hAnsi="Arial" w:cs="Arial"/>
          <w:sz w:val="22"/>
          <w:szCs w:val="22"/>
        </w:rPr>
        <w:t>concentrated</w:t>
      </w:r>
      <w:r w:rsidR="00284E7F" w:rsidRPr="00D32EEE">
        <w:rPr>
          <w:rFonts w:ascii="Arial" w:hAnsi="Arial" w:cs="Arial"/>
          <w:sz w:val="22"/>
          <w:szCs w:val="22"/>
        </w:rPr>
        <w:t>)</w:t>
      </w:r>
      <w:r w:rsidR="00FB1FC0" w:rsidRPr="00D32EEE">
        <w:rPr>
          <w:rFonts w:ascii="Arial" w:hAnsi="Arial" w:cs="Arial"/>
          <w:sz w:val="22"/>
          <w:szCs w:val="22"/>
        </w:rPr>
        <w:t xml:space="preserve">, although deeper </w:t>
      </w:r>
      <w:r w:rsidR="00284E7F" w:rsidRPr="00D32EEE">
        <w:rPr>
          <w:rFonts w:ascii="Arial" w:hAnsi="Arial" w:cs="Arial"/>
          <w:sz w:val="22"/>
          <w:szCs w:val="22"/>
        </w:rPr>
        <w:t>research</w:t>
      </w:r>
      <w:r w:rsidR="00FB1FC0" w:rsidRPr="00D32EEE">
        <w:rPr>
          <w:rFonts w:ascii="Arial" w:hAnsi="Arial" w:cs="Arial"/>
          <w:sz w:val="22"/>
          <w:szCs w:val="22"/>
        </w:rPr>
        <w:t xml:space="preserve"> </w:t>
      </w:r>
      <w:r w:rsidR="00121E86" w:rsidRPr="00D32EEE">
        <w:rPr>
          <w:rFonts w:ascii="Arial" w:hAnsi="Arial" w:cs="Arial"/>
          <w:sz w:val="22"/>
          <w:szCs w:val="22"/>
        </w:rPr>
        <w:t>is</w:t>
      </w:r>
      <w:r w:rsidR="00FB1FC0" w:rsidRPr="00D32EEE">
        <w:rPr>
          <w:rFonts w:ascii="Arial" w:hAnsi="Arial" w:cs="Arial"/>
          <w:sz w:val="22"/>
          <w:szCs w:val="22"/>
        </w:rPr>
        <w:t xml:space="preserve"> required to confirm or reject this theory.</w:t>
      </w:r>
    </w:p>
    <w:p w14:paraId="15FBEA5F" w14:textId="77777777" w:rsidR="008B3540" w:rsidRPr="00D32EEE" w:rsidRDefault="008B3540" w:rsidP="00D32EEE">
      <w:pPr>
        <w:spacing w:line="360" w:lineRule="auto"/>
        <w:rPr>
          <w:rFonts w:ascii="Arial" w:hAnsi="Arial" w:cs="Arial"/>
          <w:sz w:val="22"/>
          <w:szCs w:val="22"/>
        </w:rPr>
      </w:pPr>
    </w:p>
    <w:p w14:paraId="3B75814A" w14:textId="2994D704" w:rsidR="00FB1FC0" w:rsidRPr="00D32EEE" w:rsidRDefault="00FB1FC0" w:rsidP="00D32EEE">
      <w:pPr>
        <w:spacing w:line="360" w:lineRule="auto"/>
        <w:rPr>
          <w:rFonts w:ascii="Arial" w:hAnsi="Arial" w:cs="Arial"/>
          <w:sz w:val="22"/>
          <w:szCs w:val="22"/>
        </w:rPr>
      </w:pPr>
      <w:r w:rsidRPr="00D32EEE">
        <w:rPr>
          <w:rFonts w:ascii="Arial" w:hAnsi="Arial" w:cs="Arial"/>
          <w:sz w:val="22"/>
          <w:szCs w:val="22"/>
        </w:rPr>
        <w:t>There are some clear disparities with initial consumer doubt by region and gender (</w:t>
      </w:r>
      <w:r w:rsidR="0094408C" w:rsidRPr="00D32EEE">
        <w:rPr>
          <w:rFonts w:ascii="Arial" w:hAnsi="Arial" w:cs="Arial"/>
          <w:sz w:val="22"/>
          <w:szCs w:val="22"/>
        </w:rPr>
        <w:t>Table 19</w:t>
      </w:r>
      <w:r w:rsidRPr="00D32EEE">
        <w:rPr>
          <w:rFonts w:ascii="Arial" w:hAnsi="Arial" w:cs="Arial"/>
          <w:sz w:val="22"/>
          <w:szCs w:val="22"/>
        </w:rPr>
        <w:t xml:space="preserve">).  Whilst consumers in Scotland are most assured in their initial decisions, they also show the greatest tendency for post-purchase regret. </w:t>
      </w:r>
      <w:r w:rsidRPr="00D32EEE">
        <w:rPr>
          <w:rFonts w:ascii="Arial" w:hAnsi="Arial" w:cs="Arial"/>
          <w:color w:val="000000"/>
          <w:sz w:val="22"/>
          <w:szCs w:val="22"/>
        </w:rPr>
        <w:t xml:space="preserve"> </w:t>
      </w:r>
      <w:r w:rsidR="00A05FCF" w:rsidRPr="00D32EEE">
        <w:rPr>
          <w:rFonts w:ascii="Arial" w:hAnsi="Arial" w:cs="Arial"/>
          <w:sz w:val="22"/>
          <w:szCs w:val="22"/>
        </w:rPr>
        <w:t>We</w:t>
      </w:r>
      <w:r w:rsidRPr="00D32EEE">
        <w:rPr>
          <w:rFonts w:ascii="Arial" w:hAnsi="Arial" w:cs="Arial"/>
          <w:sz w:val="22"/>
          <w:szCs w:val="22"/>
        </w:rPr>
        <w:t xml:space="preserve"> could therefore infer that levels of product information and in-store support in Scotland could potentially be better than in other regions of the UK, but this does little to offset disappointment in the products and/or cognitive dissonance relating to other </w:t>
      </w:r>
      <w:r w:rsidR="00F550C8" w:rsidRPr="00D32EEE">
        <w:rPr>
          <w:rFonts w:ascii="Arial" w:hAnsi="Arial" w:cs="Arial"/>
          <w:sz w:val="22"/>
          <w:szCs w:val="22"/>
        </w:rPr>
        <w:t xml:space="preserve">intrinsic or environmental </w:t>
      </w:r>
      <w:r w:rsidRPr="00D32EEE">
        <w:rPr>
          <w:rFonts w:ascii="Arial" w:hAnsi="Arial" w:cs="Arial"/>
          <w:sz w:val="22"/>
          <w:szCs w:val="22"/>
        </w:rPr>
        <w:t>post-purchase factors.  Northern England and Wales have the highest levels of initial doubt and this could be driven by a lack of autonomous consumer research, reduced access to product information and/or lacklustre support in an offline store environment.</w:t>
      </w:r>
    </w:p>
    <w:p w14:paraId="25EDB838" w14:textId="77777777" w:rsidR="00FB1FC0" w:rsidRPr="00D32EEE" w:rsidRDefault="00FB1FC0" w:rsidP="00D32EEE">
      <w:pPr>
        <w:spacing w:line="360" w:lineRule="auto"/>
        <w:rPr>
          <w:rFonts w:ascii="Arial" w:hAnsi="Arial" w:cs="Arial"/>
          <w:sz w:val="22"/>
          <w:szCs w:val="22"/>
        </w:rPr>
      </w:pPr>
    </w:p>
    <w:p w14:paraId="00EC2425" w14:textId="79E2E000" w:rsidR="005000FE" w:rsidRDefault="0094408C" w:rsidP="00D32EEE">
      <w:pPr>
        <w:spacing w:line="360" w:lineRule="auto"/>
        <w:rPr>
          <w:rFonts w:ascii="Arial" w:hAnsi="Arial" w:cs="Arial"/>
          <w:sz w:val="22"/>
          <w:szCs w:val="22"/>
        </w:rPr>
      </w:pPr>
      <w:r w:rsidRPr="00D32EEE">
        <w:rPr>
          <w:rFonts w:ascii="Arial" w:hAnsi="Arial" w:cs="Arial"/>
          <w:sz w:val="22"/>
          <w:szCs w:val="22"/>
        </w:rPr>
        <w:t>Table 19</w:t>
      </w:r>
      <w:r w:rsidR="006D0452" w:rsidRPr="00D32EEE">
        <w:rPr>
          <w:rFonts w:ascii="Arial" w:hAnsi="Arial" w:cs="Arial"/>
          <w:sz w:val="22"/>
          <w:szCs w:val="22"/>
        </w:rPr>
        <w:t>:  Initial Consumer Doubt by Region &amp; Gender</w:t>
      </w:r>
      <w:r w:rsidR="005000FE" w:rsidRPr="00D32EEE">
        <w:rPr>
          <w:rFonts w:ascii="Arial" w:hAnsi="Arial" w:cs="Arial"/>
          <w:sz w:val="22"/>
          <w:szCs w:val="22"/>
        </w:rPr>
        <w:t xml:space="preserve"> (0: Low / 100: High)</w:t>
      </w:r>
    </w:p>
    <w:p w14:paraId="0FB86381" w14:textId="77777777" w:rsidR="00603353" w:rsidRPr="00D32EEE" w:rsidRDefault="00603353" w:rsidP="00D32EEE">
      <w:pPr>
        <w:spacing w:line="360" w:lineRule="auto"/>
        <w:rPr>
          <w:rFonts w:ascii="Arial" w:hAnsi="Arial" w:cs="Arial"/>
          <w:sz w:val="22"/>
          <w:szCs w:val="22"/>
        </w:rPr>
      </w:pPr>
    </w:p>
    <w:p w14:paraId="2BC108FF" w14:textId="77777777" w:rsidR="00FB1FC0" w:rsidRPr="00D32EEE" w:rsidRDefault="00FB1FC0" w:rsidP="00D32EEE">
      <w:pPr>
        <w:spacing w:line="360" w:lineRule="auto"/>
        <w:jc w:val="center"/>
        <w:rPr>
          <w:rFonts w:ascii="Arial" w:hAnsi="Arial" w:cs="Arial"/>
          <w:sz w:val="22"/>
          <w:szCs w:val="22"/>
        </w:rPr>
      </w:pPr>
      <w:r w:rsidRPr="00D32EEE">
        <w:rPr>
          <w:noProof/>
          <w:sz w:val="22"/>
          <w:szCs w:val="22"/>
          <w:lang w:val="en-US"/>
        </w:rPr>
        <w:drawing>
          <wp:inline distT="0" distB="0" distL="0" distR="0" wp14:anchorId="428D3ED5" wp14:editId="6FF73616">
            <wp:extent cx="3738880" cy="1186220"/>
            <wp:effectExtent l="25400" t="25400" r="20320" b="33020"/>
            <wp:docPr id="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56">
                      <a:extLst>
                        <a:ext uri="{28A0092B-C50C-407E-A947-70E740481C1C}">
                          <a14:useLocalDpi xmlns:a14="http://schemas.microsoft.com/office/drawing/2010/main" val="0"/>
                        </a:ext>
                      </a:extLst>
                    </a:blip>
                    <a:srcRect l="14149" t="-53" r="14005" b="11394"/>
                    <a:stretch/>
                  </pic:blipFill>
                  <pic:spPr bwMode="auto">
                    <a:xfrm>
                      <a:off x="0" y="0"/>
                      <a:ext cx="3782766" cy="120014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782F182" w14:textId="77777777" w:rsidR="00FB1FC0" w:rsidRPr="00D32EEE" w:rsidRDefault="00FB1FC0" w:rsidP="00D32EEE">
      <w:pPr>
        <w:spacing w:line="360" w:lineRule="auto"/>
        <w:rPr>
          <w:rFonts w:ascii="Arial" w:hAnsi="Arial" w:cs="Arial"/>
          <w:sz w:val="22"/>
          <w:szCs w:val="22"/>
        </w:rPr>
      </w:pPr>
    </w:p>
    <w:p w14:paraId="6577DE04" w14:textId="33F4B5C2" w:rsidR="00FB1FC0" w:rsidRPr="00D32EEE" w:rsidRDefault="00FB1FC0" w:rsidP="00D32EEE">
      <w:pPr>
        <w:spacing w:line="360" w:lineRule="auto"/>
        <w:rPr>
          <w:rFonts w:ascii="Arial" w:hAnsi="Arial" w:cs="Arial"/>
          <w:sz w:val="22"/>
          <w:szCs w:val="22"/>
        </w:rPr>
      </w:pPr>
      <w:r w:rsidRPr="00D32EEE">
        <w:rPr>
          <w:rFonts w:ascii="Arial" w:hAnsi="Arial" w:cs="Arial"/>
          <w:color w:val="000000"/>
          <w:sz w:val="22"/>
          <w:szCs w:val="22"/>
        </w:rPr>
        <w:t>Statistically, females are more likely to regret their decisions in all regions and consumers in Scotland (17%), Northern England (15%) and Southern England (12%) are most likely to encounter outcome and</w:t>
      </w:r>
      <w:r w:rsidR="009528D3" w:rsidRPr="00D32EEE">
        <w:rPr>
          <w:rFonts w:ascii="Arial" w:hAnsi="Arial" w:cs="Arial"/>
          <w:color w:val="000000"/>
          <w:sz w:val="22"/>
          <w:szCs w:val="22"/>
        </w:rPr>
        <w:t>/or</w:t>
      </w:r>
      <w:r w:rsidRPr="00D32EEE">
        <w:rPr>
          <w:rFonts w:ascii="Arial" w:hAnsi="Arial" w:cs="Arial"/>
          <w:color w:val="000000"/>
          <w:sz w:val="22"/>
          <w:szCs w:val="22"/>
        </w:rPr>
        <w:t xml:space="preserve"> process regret with their purchases.  Consumers in Central England (10%) and Wales (8%) are least likely to regret their purchases.  Note, there is no data on regretted purchases for Northern Ireland.</w:t>
      </w:r>
    </w:p>
    <w:p w14:paraId="64E46EB3" w14:textId="77777777" w:rsidR="00720EEA" w:rsidRDefault="00720EEA" w:rsidP="00973CCD">
      <w:pPr>
        <w:spacing w:line="312" w:lineRule="auto"/>
        <w:rPr>
          <w:rFonts w:ascii="Arial" w:hAnsi="Arial" w:cs="Arial"/>
          <w:b/>
        </w:rPr>
      </w:pPr>
    </w:p>
    <w:p w14:paraId="513C6846" w14:textId="77777777" w:rsidR="00124D3E" w:rsidRDefault="00124D3E" w:rsidP="00973CCD">
      <w:pPr>
        <w:spacing w:line="312" w:lineRule="auto"/>
        <w:rPr>
          <w:rFonts w:ascii="Arial" w:hAnsi="Arial" w:cs="Arial"/>
          <w:b/>
        </w:rPr>
      </w:pPr>
    </w:p>
    <w:p w14:paraId="725E4733" w14:textId="3EC88B51" w:rsidR="00892D13" w:rsidRDefault="008748CA" w:rsidP="0065364A">
      <w:pPr>
        <w:spacing w:line="312" w:lineRule="auto"/>
        <w:rPr>
          <w:rFonts w:ascii="Arial" w:hAnsi="Arial" w:cs="Arial"/>
          <w:b/>
        </w:rPr>
      </w:pPr>
      <w:r>
        <w:rPr>
          <w:rFonts w:ascii="Arial" w:hAnsi="Arial" w:cs="Arial"/>
          <w:b/>
        </w:rPr>
        <w:lastRenderedPageBreak/>
        <w:t>6</w:t>
      </w:r>
      <w:r w:rsidR="0065364A">
        <w:rPr>
          <w:rFonts w:ascii="Arial" w:hAnsi="Arial" w:cs="Arial"/>
          <w:b/>
        </w:rPr>
        <w:t>.  C</w:t>
      </w:r>
      <w:r w:rsidR="00892D13" w:rsidRPr="0065364A">
        <w:rPr>
          <w:rFonts w:ascii="Arial" w:hAnsi="Arial" w:cs="Arial"/>
          <w:b/>
        </w:rPr>
        <w:t>ONCLUSION</w:t>
      </w:r>
    </w:p>
    <w:p w14:paraId="30B5543B" w14:textId="77777777" w:rsidR="00FD2302" w:rsidRPr="00FD2302" w:rsidRDefault="00FD2302" w:rsidP="0065364A">
      <w:pPr>
        <w:spacing w:line="312" w:lineRule="auto"/>
        <w:rPr>
          <w:rFonts w:ascii="Arial" w:hAnsi="Arial" w:cs="Arial"/>
          <w:b/>
          <w:sz w:val="12"/>
          <w:szCs w:val="12"/>
        </w:rPr>
      </w:pPr>
    </w:p>
    <w:p w14:paraId="5E5475AE" w14:textId="341CC4A0" w:rsidR="009064A6" w:rsidRPr="00FD2302" w:rsidRDefault="009064A6" w:rsidP="00FD2302">
      <w:pPr>
        <w:pBdr>
          <w:top w:val="single" w:sz="4" w:space="1" w:color="auto"/>
          <w:bottom w:val="single" w:sz="4" w:space="1" w:color="auto"/>
        </w:pBdr>
        <w:spacing w:line="360" w:lineRule="auto"/>
        <w:rPr>
          <w:rFonts w:ascii="Arial" w:hAnsi="Arial" w:cs="Arial"/>
          <w:i/>
          <w:sz w:val="22"/>
          <w:szCs w:val="22"/>
        </w:rPr>
      </w:pPr>
      <w:r w:rsidRPr="00FD2302">
        <w:rPr>
          <w:rFonts w:ascii="Arial" w:hAnsi="Arial" w:cs="Arial"/>
          <w:i/>
          <w:sz w:val="22"/>
          <w:szCs w:val="22"/>
        </w:rPr>
        <w:t xml:space="preserve">This </w:t>
      </w:r>
      <w:r w:rsidR="00077F69" w:rsidRPr="00FD2302">
        <w:rPr>
          <w:rFonts w:ascii="Arial" w:hAnsi="Arial" w:cs="Arial"/>
          <w:i/>
          <w:sz w:val="22"/>
          <w:szCs w:val="22"/>
        </w:rPr>
        <w:t>section</w:t>
      </w:r>
      <w:r w:rsidRPr="00FD2302">
        <w:rPr>
          <w:rFonts w:ascii="Arial" w:hAnsi="Arial" w:cs="Arial"/>
          <w:i/>
          <w:sz w:val="22"/>
          <w:szCs w:val="22"/>
        </w:rPr>
        <w:t xml:space="preserve"> provides a concise summary of the </w:t>
      </w:r>
      <w:r w:rsidR="00674D09" w:rsidRPr="00FD2302">
        <w:rPr>
          <w:rFonts w:ascii="Arial" w:hAnsi="Arial" w:cs="Arial"/>
          <w:i/>
          <w:sz w:val="22"/>
          <w:szCs w:val="22"/>
        </w:rPr>
        <w:t xml:space="preserve">findings of the </w:t>
      </w:r>
      <w:r w:rsidRPr="00FD2302">
        <w:rPr>
          <w:rFonts w:ascii="Arial" w:hAnsi="Arial" w:cs="Arial"/>
          <w:i/>
          <w:sz w:val="22"/>
          <w:szCs w:val="22"/>
        </w:rPr>
        <w:t>research project</w:t>
      </w:r>
    </w:p>
    <w:p w14:paraId="6FA88EDD" w14:textId="77777777" w:rsidR="009064A6" w:rsidRPr="00FD2302" w:rsidRDefault="009064A6" w:rsidP="00FD2302">
      <w:pPr>
        <w:spacing w:line="360" w:lineRule="auto"/>
        <w:rPr>
          <w:rFonts w:ascii="Arial" w:hAnsi="Arial" w:cs="Arial"/>
          <w:b/>
          <w:sz w:val="22"/>
          <w:szCs w:val="22"/>
        </w:rPr>
      </w:pPr>
    </w:p>
    <w:p w14:paraId="71E4115B" w14:textId="37809670" w:rsidR="004422AF" w:rsidRPr="00FD2302" w:rsidRDefault="00FC6CCF" w:rsidP="00FD2302">
      <w:pPr>
        <w:spacing w:line="360" w:lineRule="auto"/>
        <w:rPr>
          <w:rFonts w:ascii="Arial" w:hAnsi="Arial" w:cs="Arial"/>
          <w:sz w:val="22"/>
          <w:szCs w:val="22"/>
        </w:rPr>
      </w:pPr>
      <w:r w:rsidRPr="00FD2302">
        <w:rPr>
          <w:rFonts w:ascii="Arial" w:hAnsi="Arial" w:cs="Arial"/>
          <w:sz w:val="22"/>
          <w:szCs w:val="22"/>
        </w:rPr>
        <w:t>A deep-dive into the q</w:t>
      </w:r>
      <w:r w:rsidR="00DE3D2F" w:rsidRPr="00FD2302">
        <w:rPr>
          <w:rFonts w:ascii="Arial" w:hAnsi="Arial" w:cs="Arial"/>
          <w:sz w:val="22"/>
          <w:szCs w:val="22"/>
        </w:rPr>
        <w:t xml:space="preserve">ualitative and quantitative </w:t>
      </w:r>
      <w:r w:rsidRPr="00FD2302">
        <w:rPr>
          <w:rFonts w:ascii="Arial" w:hAnsi="Arial" w:cs="Arial"/>
          <w:sz w:val="22"/>
          <w:szCs w:val="22"/>
        </w:rPr>
        <w:t xml:space="preserve">research data </w:t>
      </w:r>
      <w:r w:rsidR="00836DF8" w:rsidRPr="00FD2302">
        <w:rPr>
          <w:rFonts w:ascii="Arial" w:hAnsi="Arial" w:cs="Arial"/>
          <w:sz w:val="22"/>
          <w:szCs w:val="22"/>
        </w:rPr>
        <w:t>proposes</w:t>
      </w:r>
      <w:r w:rsidR="00DE3D2F" w:rsidRPr="00FD2302">
        <w:rPr>
          <w:rFonts w:ascii="Arial" w:hAnsi="Arial" w:cs="Arial"/>
          <w:sz w:val="22"/>
          <w:szCs w:val="22"/>
        </w:rPr>
        <w:t xml:space="preserve"> the UK Child Car Seat </w:t>
      </w:r>
      <w:r w:rsidRPr="00FD2302">
        <w:rPr>
          <w:rFonts w:ascii="Arial" w:hAnsi="Arial" w:cs="Arial"/>
          <w:sz w:val="22"/>
          <w:szCs w:val="22"/>
        </w:rPr>
        <w:t>market</w:t>
      </w:r>
      <w:r w:rsidR="00DE3D2F" w:rsidRPr="00FD2302">
        <w:rPr>
          <w:rFonts w:ascii="Arial" w:hAnsi="Arial" w:cs="Arial"/>
          <w:sz w:val="22"/>
          <w:szCs w:val="22"/>
        </w:rPr>
        <w:t xml:space="preserve"> </w:t>
      </w:r>
      <w:r w:rsidR="00836DF8" w:rsidRPr="00FD2302">
        <w:rPr>
          <w:rFonts w:ascii="Arial" w:hAnsi="Arial" w:cs="Arial"/>
          <w:sz w:val="22"/>
          <w:szCs w:val="22"/>
        </w:rPr>
        <w:t>suffers</w:t>
      </w:r>
      <w:r w:rsidRPr="00FD2302">
        <w:rPr>
          <w:rFonts w:ascii="Arial" w:hAnsi="Arial" w:cs="Arial"/>
          <w:sz w:val="22"/>
          <w:szCs w:val="22"/>
        </w:rPr>
        <w:t xml:space="preserve"> from knowledge</w:t>
      </w:r>
      <w:r w:rsidR="00DE3D2F" w:rsidRPr="00FD2302">
        <w:rPr>
          <w:rFonts w:ascii="Arial" w:hAnsi="Arial" w:cs="Arial"/>
          <w:sz w:val="22"/>
          <w:szCs w:val="22"/>
        </w:rPr>
        <w:t xml:space="preserve"> </w:t>
      </w:r>
      <w:r w:rsidR="00B02C1B" w:rsidRPr="00FD2302">
        <w:rPr>
          <w:rFonts w:ascii="Arial" w:hAnsi="Arial" w:cs="Arial"/>
          <w:sz w:val="22"/>
          <w:szCs w:val="22"/>
        </w:rPr>
        <w:t xml:space="preserve">gaps </w:t>
      </w:r>
      <w:r w:rsidR="00855FF8" w:rsidRPr="00FD2302">
        <w:rPr>
          <w:rFonts w:ascii="Arial" w:hAnsi="Arial" w:cs="Arial"/>
          <w:sz w:val="22"/>
          <w:szCs w:val="22"/>
        </w:rPr>
        <w:t xml:space="preserve">around </w:t>
      </w:r>
      <w:r w:rsidR="00DE3D2F" w:rsidRPr="00FD2302">
        <w:rPr>
          <w:rFonts w:ascii="Arial" w:hAnsi="Arial" w:cs="Arial"/>
          <w:sz w:val="22"/>
          <w:szCs w:val="22"/>
        </w:rPr>
        <w:t>consumer behaviour</w:t>
      </w:r>
      <w:r w:rsidR="00836DF8" w:rsidRPr="00FD2302">
        <w:rPr>
          <w:rFonts w:ascii="Arial" w:hAnsi="Arial" w:cs="Arial"/>
          <w:sz w:val="22"/>
          <w:szCs w:val="22"/>
        </w:rPr>
        <w:t xml:space="preserve">.  </w:t>
      </w:r>
      <w:r w:rsidR="0005293F" w:rsidRPr="00FD2302">
        <w:rPr>
          <w:rFonts w:ascii="Arial" w:hAnsi="Arial" w:cs="Arial"/>
          <w:sz w:val="22"/>
          <w:szCs w:val="22"/>
        </w:rPr>
        <w:t>Rational c</w:t>
      </w:r>
      <w:r w:rsidR="006A1D3A" w:rsidRPr="00FD2302">
        <w:rPr>
          <w:rFonts w:ascii="Arial" w:hAnsi="Arial" w:cs="Arial"/>
          <w:sz w:val="22"/>
          <w:szCs w:val="22"/>
        </w:rPr>
        <w:t xml:space="preserve">onsumers in this category likely make decisions around risky, expensive and/or infrequent purchases in phases.  </w:t>
      </w:r>
      <w:r w:rsidR="0005293F" w:rsidRPr="00FD2302">
        <w:rPr>
          <w:rFonts w:ascii="Arial" w:hAnsi="Arial" w:cs="Arial"/>
          <w:sz w:val="22"/>
          <w:szCs w:val="22"/>
        </w:rPr>
        <w:t>Greater understanding of</w:t>
      </w:r>
      <w:r w:rsidR="006A1D3A" w:rsidRPr="00FD2302">
        <w:rPr>
          <w:rFonts w:ascii="Arial" w:hAnsi="Arial" w:cs="Arial"/>
          <w:sz w:val="22"/>
          <w:szCs w:val="22"/>
        </w:rPr>
        <w:t xml:space="preserve"> </w:t>
      </w:r>
      <w:r w:rsidR="00836DF8" w:rsidRPr="00FD2302">
        <w:rPr>
          <w:rFonts w:ascii="Arial" w:hAnsi="Arial" w:cs="Arial"/>
          <w:sz w:val="22"/>
          <w:szCs w:val="22"/>
        </w:rPr>
        <w:t>pain points</w:t>
      </w:r>
      <w:r w:rsidR="00855FF8" w:rsidRPr="00FD2302">
        <w:rPr>
          <w:rFonts w:ascii="Arial" w:hAnsi="Arial" w:cs="Arial"/>
          <w:sz w:val="22"/>
          <w:szCs w:val="22"/>
        </w:rPr>
        <w:t xml:space="preserve"> </w:t>
      </w:r>
      <w:r w:rsidR="006A1D3A" w:rsidRPr="00FD2302">
        <w:rPr>
          <w:rFonts w:ascii="Arial" w:hAnsi="Arial" w:cs="Arial"/>
          <w:sz w:val="22"/>
          <w:szCs w:val="22"/>
        </w:rPr>
        <w:t xml:space="preserve">in each stage </w:t>
      </w:r>
      <w:r w:rsidR="00836DF8" w:rsidRPr="00FD2302">
        <w:rPr>
          <w:rFonts w:ascii="Arial" w:hAnsi="Arial" w:cs="Arial"/>
          <w:sz w:val="22"/>
          <w:szCs w:val="22"/>
        </w:rPr>
        <w:t xml:space="preserve">can be </w:t>
      </w:r>
      <w:r w:rsidR="00855FF8" w:rsidRPr="00FD2302">
        <w:rPr>
          <w:rFonts w:ascii="Arial" w:hAnsi="Arial" w:cs="Arial"/>
          <w:sz w:val="22"/>
          <w:szCs w:val="22"/>
        </w:rPr>
        <w:t xml:space="preserve">useful </w:t>
      </w:r>
      <w:r w:rsidR="00836DF8" w:rsidRPr="00FD2302">
        <w:rPr>
          <w:rFonts w:ascii="Arial" w:hAnsi="Arial" w:cs="Arial"/>
          <w:sz w:val="22"/>
          <w:szCs w:val="22"/>
        </w:rPr>
        <w:t>in tackling</w:t>
      </w:r>
      <w:r w:rsidR="00855FF8" w:rsidRPr="00FD2302">
        <w:rPr>
          <w:rFonts w:ascii="Arial" w:hAnsi="Arial" w:cs="Arial"/>
          <w:sz w:val="22"/>
          <w:szCs w:val="22"/>
        </w:rPr>
        <w:t xml:space="preserve"> the most pressing industry challenges</w:t>
      </w:r>
      <w:r w:rsidR="00DE3D2F" w:rsidRPr="00FD2302">
        <w:rPr>
          <w:rFonts w:ascii="Arial" w:hAnsi="Arial" w:cs="Arial"/>
          <w:sz w:val="22"/>
          <w:szCs w:val="22"/>
        </w:rPr>
        <w:t xml:space="preserve">.  Whilst </w:t>
      </w:r>
      <w:r w:rsidR="00201F81" w:rsidRPr="00FD2302">
        <w:rPr>
          <w:rFonts w:ascii="Arial" w:hAnsi="Arial" w:cs="Arial"/>
          <w:sz w:val="22"/>
          <w:szCs w:val="22"/>
        </w:rPr>
        <w:t xml:space="preserve">response data implies </w:t>
      </w:r>
      <w:r w:rsidR="00B02C1B" w:rsidRPr="00FD2302">
        <w:rPr>
          <w:rFonts w:ascii="Arial" w:hAnsi="Arial" w:cs="Arial"/>
          <w:sz w:val="22"/>
          <w:szCs w:val="22"/>
        </w:rPr>
        <w:t xml:space="preserve">the majority of </w:t>
      </w:r>
      <w:r w:rsidR="00DE3D2F" w:rsidRPr="00FD2302">
        <w:rPr>
          <w:rFonts w:ascii="Arial" w:hAnsi="Arial" w:cs="Arial"/>
          <w:sz w:val="22"/>
          <w:szCs w:val="22"/>
        </w:rPr>
        <w:t xml:space="preserve">purchases are considered over time with a strong </w:t>
      </w:r>
      <w:r w:rsidR="00BA7D84" w:rsidRPr="00FD2302">
        <w:rPr>
          <w:rFonts w:ascii="Arial" w:hAnsi="Arial" w:cs="Arial"/>
          <w:sz w:val="22"/>
          <w:szCs w:val="22"/>
        </w:rPr>
        <w:t>tendency for positive customer satisfaction ratings</w:t>
      </w:r>
      <w:r w:rsidR="00DE3D2F" w:rsidRPr="00FD2302">
        <w:rPr>
          <w:rFonts w:ascii="Arial" w:hAnsi="Arial" w:cs="Arial"/>
          <w:sz w:val="22"/>
          <w:szCs w:val="22"/>
        </w:rPr>
        <w:t xml:space="preserve">, consumer feedback </w:t>
      </w:r>
      <w:r w:rsidR="003C46DA" w:rsidRPr="00FD2302">
        <w:rPr>
          <w:rFonts w:ascii="Arial" w:hAnsi="Arial" w:cs="Arial"/>
          <w:sz w:val="22"/>
          <w:szCs w:val="22"/>
        </w:rPr>
        <w:t xml:space="preserve">also </w:t>
      </w:r>
      <w:r w:rsidR="00DE3D2F" w:rsidRPr="00FD2302">
        <w:rPr>
          <w:rFonts w:ascii="Arial" w:hAnsi="Arial" w:cs="Arial"/>
          <w:sz w:val="22"/>
          <w:szCs w:val="22"/>
        </w:rPr>
        <w:t xml:space="preserve">reveals a significant opportunity </w:t>
      </w:r>
      <w:r w:rsidR="00BA7D84" w:rsidRPr="00FD2302">
        <w:rPr>
          <w:rFonts w:ascii="Arial" w:hAnsi="Arial" w:cs="Arial"/>
          <w:sz w:val="22"/>
          <w:szCs w:val="22"/>
        </w:rPr>
        <w:t xml:space="preserve">for organisations </w:t>
      </w:r>
      <w:r w:rsidR="00DE3D2F" w:rsidRPr="00FD2302">
        <w:rPr>
          <w:rFonts w:ascii="Arial" w:hAnsi="Arial" w:cs="Arial"/>
          <w:sz w:val="22"/>
          <w:szCs w:val="22"/>
        </w:rPr>
        <w:t>to</w:t>
      </w:r>
      <w:r w:rsidR="003C46DA" w:rsidRPr="00FD2302">
        <w:rPr>
          <w:rFonts w:ascii="Arial" w:hAnsi="Arial" w:cs="Arial"/>
          <w:sz w:val="22"/>
          <w:szCs w:val="22"/>
        </w:rPr>
        <w:t xml:space="preserve"> reduce levels of impulsivity </w:t>
      </w:r>
      <w:r w:rsidR="00DE3D2F" w:rsidRPr="00FD2302">
        <w:rPr>
          <w:rFonts w:ascii="Arial" w:hAnsi="Arial" w:cs="Arial"/>
          <w:sz w:val="22"/>
          <w:szCs w:val="22"/>
        </w:rPr>
        <w:t>and regret (</w:t>
      </w:r>
      <w:r w:rsidR="003C46DA" w:rsidRPr="00FD2302">
        <w:rPr>
          <w:rFonts w:ascii="Arial" w:hAnsi="Arial" w:cs="Arial"/>
          <w:sz w:val="22"/>
          <w:szCs w:val="22"/>
        </w:rPr>
        <w:t xml:space="preserve">19% and </w:t>
      </w:r>
      <w:r w:rsidR="00DE3D2F" w:rsidRPr="00FD2302">
        <w:rPr>
          <w:rFonts w:ascii="Arial" w:hAnsi="Arial" w:cs="Arial"/>
          <w:sz w:val="22"/>
          <w:szCs w:val="22"/>
        </w:rPr>
        <w:t>15%</w:t>
      </w:r>
      <w:r w:rsidR="003C46DA" w:rsidRPr="00FD2302">
        <w:rPr>
          <w:rFonts w:ascii="Arial" w:hAnsi="Arial" w:cs="Arial"/>
          <w:sz w:val="22"/>
          <w:szCs w:val="22"/>
        </w:rPr>
        <w:t xml:space="preserve"> of purchases respectively</w:t>
      </w:r>
      <w:r w:rsidR="00DE3D2F" w:rsidRPr="00FD2302">
        <w:rPr>
          <w:rFonts w:ascii="Arial" w:hAnsi="Arial" w:cs="Arial"/>
          <w:sz w:val="22"/>
          <w:szCs w:val="22"/>
        </w:rPr>
        <w:t xml:space="preserve">) </w:t>
      </w:r>
      <w:r w:rsidR="00836DF8" w:rsidRPr="00FD2302">
        <w:rPr>
          <w:rFonts w:ascii="Arial" w:hAnsi="Arial" w:cs="Arial"/>
          <w:sz w:val="22"/>
          <w:szCs w:val="22"/>
        </w:rPr>
        <w:t>when</w:t>
      </w:r>
      <w:r w:rsidR="00DE3D2F" w:rsidRPr="00FD2302">
        <w:rPr>
          <w:rFonts w:ascii="Arial" w:hAnsi="Arial" w:cs="Arial"/>
          <w:sz w:val="22"/>
          <w:szCs w:val="22"/>
        </w:rPr>
        <w:t xml:space="preserve"> the lives</w:t>
      </w:r>
      <w:r w:rsidR="00836DF8" w:rsidRPr="00FD2302">
        <w:rPr>
          <w:rFonts w:ascii="Arial" w:hAnsi="Arial" w:cs="Arial"/>
          <w:sz w:val="22"/>
          <w:szCs w:val="22"/>
        </w:rPr>
        <w:t>, comfort</w:t>
      </w:r>
      <w:r w:rsidR="00DE3D2F" w:rsidRPr="00FD2302">
        <w:rPr>
          <w:rFonts w:ascii="Arial" w:hAnsi="Arial" w:cs="Arial"/>
          <w:sz w:val="22"/>
          <w:szCs w:val="22"/>
        </w:rPr>
        <w:t xml:space="preserve"> </w:t>
      </w:r>
      <w:r w:rsidR="003C46DA" w:rsidRPr="00FD2302">
        <w:rPr>
          <w:rFonts w:ascii="Arial" w:hAnsi="Arial" w:cs="Arial"/>
          <w:sz w:val="22"/>
          <w:szCs w:val="22"/>
        </w:rPr>
        <w:t xml:space="preserve">and wellbeing </w:t>
      </w:r>
      <w:r w:rsidR="00DE3D2F" w:rsidRPr="00FD2302">
        <w:rPr>
          <w:rFonts w:ascii="Arial" w:hAnsi="Arial" w:cs="Arial"/>
          <w:sz w:val="22"/>
          <w:szCs w:val="22"/>
        </w:rPr>
        <w:t xml:space="preserve">of </w:t>
      </w:r>
      <w:r w:rsidR="00C0294A" w:rsidRPr="00FD2302">
        <w:rPr>
          <w:rFonts w:ascii="Arial" w:hAnsi="Arial" w:cs="Arial"/>
          <w:sz w:val="22"/>
          <w:szCs w:val="22"/>
        </w:rPr>
        <w:t>babies and young children are at stake</w:t>
      </w:r>
      <w:r w:rsidR="00BA7D84" w:rsidRPr="00FD2302">
        <w:rPr>
          <w:rFonts w:ascii="Arial" w:hAnsi="Arial" w:cs="Arial"/>
          <w:sz w:val="22"/>
          <w:szCs w:val="22"/>
        </w:rPr>
        <w:t>.</w:t>
      </w:r>
      <w:r w:rsidR="00D62122" w:rsidRPr="00FD2302">
        <w:rPr>
          <w:rFonts w:ascii="Arial" w:hAnsi="Arial" w:cs="Arial"/>
          <w:sz w:val="22"/>
          <w:szCs w:val="22"/>
        </w:rPr>
        <w:t xml:space="preserve">  If the global market size and EU share data is accurate in section 2.2 and UK consumer behaviour is representative of </w:t>
      </w:r>
      <w:r w:rsidR="00BE6D6E" w:rsidRPr="00FD2302">
        <w:rPr>
          <w:rFonts w:ascii="Arial" w:hAnsi="Arial" w:cs="Arial"/>
          <w:sz w:val="22"/>
          <w:szCs w:val="22"/>
        </w:rPr>
        <w:t xml:space="preserve">that in </w:t>
      </w:r>
      <w:r w:rsidR="00D62122" w:rsidRPr="00FD2302">
        <w:rPr>
          <w:rFonts w:ascii="Arial" w:hAnsi="Arial" w:cs="Arial"/>
          <w:sz w:val="22"/>
          <w:szCs w:val="22"/>
        </w:rPr>
        <w:t xml:space="preserve">Western Europe, we can confidently project that </w:t>
      </w:r>
      <w:r w:rsidR="00BE6D6E" w:rsidRPr="00FD2302">
        <w:rPr>
          <w:rFonts w:ascii="Arial" w:hAnsi="Arial" w:cs="Arial"/>
          <w:sz w:val="22"/>
          <w:szCs w:val="22"/>
        </w:rPr>
        <w:t xml:space="preserve">$370m </w:t>
      </w:r>
      <w:r w:rsidR="00D62122" w:rsidRPr="00FD2302">
        <w:rPr>
          <w:rFonts w:ascii="Arial" w:hAnsi="Arial" w:cs="Arial"/>
          <w:sz w:val="22"/>
          <w:szCs w:val="22"/>
        </w:rPr>
        <w:t xml:space="preserve">worth of European child car seat purchases are </w:t>
      </w:r>
      <w:r w:rsidR="00BE6D6E" w:rsidRPr="00FD2302">
        <w:rPr>
          <w:rFonts w:ascii="Arial" w:hAnsi="Arial" w:cs="Arial"/>
          <w:sz w:val="22"/>
          <w:szCs w:val="22"/>
        </w:rPr>
        <w:t xml:space="preserve">bought impulsively and $292m are </w:t>
      </w:r>
      <w:r w:rsidR="00D62122" w:rsidRPr="00FD2302">
        <w:rPr>
          <w:rFonts w:ascii="Arial" w:hAnsi="Arial" w:cs="Arial"/>
          <w:sz w:val="22"/>
          <w:szCs w:val="22"/>
        </w:rPr>
        <w:t>regretted each year</w:t>
      </w:r>
      <w:r w:rsidR="00BE6D6E" w:rsidRPr="00FD2302">
        <w:rPr>
          <w:rFonts w:ascii="Arial" w:hAnsi="Arial" w:cs="Arial"/>
          <w:sz w:val="22"/>
          <w:szCs w:val="22"/>
        </w:rPr>
        <w:t xml:space="preserve"> – a serious concern for the </w:t>
      </w:r>
      <w:r w:rsidR="00A811C1" w:rsidRPr="00FD2302">
        <w:rPr>
          <w:rFonts w:ascii="Arial" w:hAnsi="Arial" w:cs="Arial"/>
          <w:sz w:val="22"/>
          <w:szCs w:val="22"/>
        </w:rPr>
        <w:t>segment</w:t>
      </w:r>
      <w:r w:rsidR="00BE6D6E" w:rsidRPr="00FD2302">
        <w:rPr>
          <w:rFonts w:ascii="Arial" w:hAnsi="Arial" w:cs="Arial"/>
          <w:sz w:val="22"/>
          <w:szCs w:val="22"/>
        </w:rPr>
        <w:t xml:space="preserve"> as a whole</w:t>
      </w:r>
      <w:r w:rsidR="00D62122" w:rsidRPr="00FD2302">
        <w:rPr>
          <w:rFonts w:ascii="Arial" w:hAnsi="Arial" w:cs="Arial"/>
          <w:sz w:val="22"/>
          <w:szCs w:val="22"/>
        </w:rPr>
        <w:t xml:space="preserve">.  </w:t>
      </w:r>
      <w:r w:rsidR="00BA7D84" w:rsidRPr="00FD2302">
        <w:rPr>
          <w:rFonts w:ascii="Arial" w:hAnsi="Arial" w:cs="Arial"/>
          <w:sz w:val="22"/>
          <w:szCs w:val="22"/>
        </w:rPr>
        <w:t xml:space="preserve">Industry feedback </w:t>
      </w:r>
      <w:r w:rsidR="00E12697" w:rsidRPr="00FD2302">
        <w:rPr>
          <w:rFonts w:ascii="Arial" w:hAnsi="Arial" w:cs="Arial"/>
          <w:sz w:val="22"/>
          <w:szCs w:val="22"/>
        </w:rPr>
        <w:t>highlights</w:t>
      </w:r>
      <w:r w:rsidR="00BA7D84" w:rsidRPr="00FD2302">
        <w:rPr>
          <w:rFonts w:ascii="Arial" w:hAnsi="Arial" w:cs="Arial"/>
          <w:sz w:val="22"/>
          <w:szCs w:val="22"/>
        </w:rPr>
        <w:t xml:space="preserve"> that manufacturers and independents </w:t>
      </w:r>
      <w:r w:rsidR="006A1D3A" w:rsidRPr="00FD2302">
        <w:rPr>
          <w:rFonts w:ascii="Arial" w:hAnsi="Arial" w:cs="Arial"/>
          <w:sz w:val="22"/>
          <w:szCs w:val="22"/>
        </w:rPr>
        <w:t xml:space="preserve">currently </w:t>
      </w:r>
      <w:r w:rsidR="00BA7D84" w:rsidRPr="00FD2302">
        <w:rPr>
          <w:rFonts w:ascii="Arial" w:hAnsi="Arial" w:cs="Arial"/>
          <w:sz w:val="22"/>
          <w:szCs w:val="22"/>
        </w:rPr>
        <w:t xml:space="preserve">have no </w:t>
      </w:r>
      <w:r w:rsidR="00E12697" w:rsidRPr="00FD2302">
        <w:rPr>
          <w:rFonts w:ascii="Arial" w:hAnsi="Arial" w:cs="Arial"/>
          <w:sz w:val="22"/>
          <w:szCs w:val="22"/>
        </w:rPr>
        <w:t>robust</w:t>
      </w:r>
      <w:r w:rsidR="00BA7D84" w:rsidRPr="00FD2302">
        <w:rPr>
          <w:rFonts w:ascii="Arial" w:hAnsi="Arial" w:cs="Arial"/>
          <w:sz w:val="22"/>
          <w:szCs w:val="22"/>
        </w:rPr>
        <w:t xml:space="preserve"> way of monitoring </w:t>
      </w:r>
      <w:r w:rsidR="00E12697" w:rsidRPr="00FD2302">
        <w:rPr>
          <w:rFonts w:ascii="Arial" w:hAnsi="Arial" w:cs="Arial"/>
          <w:sz w:val="22"/>
          <w:szCs w:val="22"/>
        </w:rPr>
        <w:t>levels of impulsivity, negative emotion</w:t>
      </w:r>
      <w:r w:rsidR="00AB17CD" w:rsidRPr="00FD2302">
        <w:rPr>
          <w:rFonts w:ascii="Arial" w:hAnsi="Arial" w:cs="Arial"/>
          <w:sz w:val="22"/>
          <w:szCs w:val="22"/>
        </w:rPr>
        <w:t>, dissatisfaction</w:t>
      </w:r>
      <w:r w:rsidR="00E12697" w:rsidRPr="00FD2302">
        <w:rPr>
          <w:rFonts w:ascii="Arial" w:hAnsi="Arial" w:cs="Arial"/>
          <w:sz w:val="22"/>
          <w:szCs w:val="22"/>
        </w:rPr>
        <w:t xml:space="preserve"> and regret</w:t>
      </w:r>
      <w:r w:rsidR="00AB17CD" w:rsidRPr="00FD2302">
        <w:rPr>
          <w:rFonts w:ascii="Arial" w:hAnsi="Arial" w:cs="Arial"/>
          <w:sz w:val="22"/>
          <w:szCs w:val="22"/>
        </w:rPr>
        <w:t xml:space="preserve"> where much of the insight is </w:t>
      </w:r>
      <w:r w:rsidR="00836DF8" w:rsidRPr="00FD2302">
        <w:rPr>
          <w:rFonts w:ascii="Arial" w:hAnsi="Arial" w:cs="Arial"/>
          <w:sz w:val="22"/>
          <w:szCs w:val="22"/>
        </w:rPr>
        <w:t>anecdotal</w:t>
      </w:r>
      <w:r w:rsidR="00E12697" w:rsidRPr="00FD2302">
        <w:rPr>
          <w:rFonts w:ascii="Arial" w:hAnsi="Arial" w:cs="Arial"/>
          <w:sz w:val="22"/>
          <w:szCs w:val="22"/>
        </w:rPr>
        <w:t xml:space="preserve">.  </w:t>
      </w:r>
      <w:r w:rsidR="00B67C4E" w:rsidRPr="00FD2302">
        <w:rPr>
          <w:rFonts w:ascii="Arial" w:hAnsi="Arial" w:cs="Arial"/>
          <w:sz w:val="22"/>
          <w:szCs w:val="22"/>
          <w:lang w:val="en-US"/>
        </w:rPr>
        <w:t>There ar</w:t>
      </w:r>
      <w:r w:rsidR="00836DF8" w:rsidRPr="00FD2302">
        <w:rPr>
          <w:rFonts w:ascii="Arial" w:hAnsi="Arial" w:cs="Arial"/>
          <w:sz w:val="22"/>
          <w:szCs w:val="22"/>
          <w:lang w:val="en-US"/>
        </w:rPr>
        <w:t xml:space="preserve">e disproportionate processes that favour </w:t>
      </w:r>
      <w:r w:rsidR="00B67C4E" w:rsidRPr="00FD2302">
        <w:rPr>
          <w:rFonts w:ascii="Arial" w:hAnsi="Arial" w:cs="Arial"/>
          <w:sz w:val="22"/>
          <w:szCs w:val="22"/>
          <w:lang w:val="en-US"/>
        </w:rPr>
        <w:t>understand</w:t>
      </w:r>
      <w:r w:rsidR="00836DF8" w:rsidRPr="00FD2302">
        <w:rPr>
          <w:rFonts w:ascii="Arial" w:hAnsi="Arial" w:cs="Arial"/>
          <w:sz w:val="22"/>
          <w:szCs w:val="22"/>
          <w:lang w:val="en-US"/>
        </w:rPr>
        <w:t>ing of</w:t>
      </w:r>
      <w:r w:rsidR="00B67C4E" w:rsidRPr="00FD2302">
        <w:rPr>
          <w:rFonts w:ascii="Arial" w:hAnsi="Arial" w:cs="Arial"/>
          <w:sz w:val="22"/>
          <w:szCs w:val="22"/>
          <w:lang w:val="en-US"/>
        </w:rPr>
        <w:t xml:space="preserve"> demographics and product issues via trade partners, </w:t>
      </w:r>
      <w:r w:rsidR="0005293F" w:rsidRPr="00FD2302">
        <w:rPr>
          <w:rFonts w:ascii="Arial" w:hAnsi="Arial" w:cs="Arial"/>
          <w:sz w:val="22"/>
          <w:szCs w:val="22"/>
          <w:lang w:val="en-US"/>
        </w:rPr>
        <w:t xml:space="preserve">creating deficiency around </w:t>
      </w:r>
      <w:r w:rsidR="00B67C4E" w:rsidRPr="00FD2302">
        <w:rPr>
          <w:rFonts w:ascii="Arial" w:hAnsi="Arial" w:cs="Arial"/>
          <w:sz w:val="22"/>
          <w:szCs w:val="22"/>
          <w:lang w:val="en-US"/>
        </w:rPr>
        <w:t xml:space="preserve">psychographic knowledge relating to emotions and behaviour.  </w:t>
      </w:r>
      <w:r w:rsidR="004422AF" w:rsidRPr="00FD2302">
        <w:rPr>
          <w:rFonts w:ascii="Arial" w:hAnsi="Arial" w:cs="Arial"/>
          <w:sz w:val="22"/>
          <w:szCs w:val="22"/>
        </w:rPr>
        <w:t>Current</w:t>
      </w:r>
      <w:r w:rsidR="00E12697" w:rsidRPr="00FD2302">
        <w:rPr>
          <w:rFonts w:ascii="Arial" w:hAnsi="Arial" w:cs="Arial"/>
          <w:sz w:val="22"/>
          <w:szCs w:val="22"/>
        </w:rPr>
        <w:t xml:space="preserve"> processes </w:t>
      </w:r>
      <w:r w:rsidR="00AB17CD" w:rsidRPr="00FD2302">
        <w:rPr>
          <w:rFonts w:ascii="Arial" w:hAnsi="Arial" w:cs="Arial"/>
          <w:sz w:val="22"/>
          <w:szCs w:val="22"/>
        </w:rPr>
        <w:t xml:space="preserve">do not seem to </w:t>
      </w:r>
      <w:r w:rsidR="003C46DA" w:rsidRPr="00FD2302">
        <w:rPr>
          <w:rFonts w:ascii="Arial" w:hAnsi="Arial" w:cs="Arial"/>
          <w:sz w:val="22"/>
          <w:szCs w:val="22"/>
        </w:rPr>
        <w:t xml:space="preserve">mine networks for knowledge effectively, do not </w:t>
      </w:r>
      <w:r w:rsidR="00B02C1B" w:rsidRPr="00FD2302">
        <w:rPr>
          <w:rFonts w:ascii="Arial" w:hAnsi="Arial" w:cs="Arial"/>
          <w:sz w:val="22"/>
          <w:szCs w:val="22"/>
        </w:rPr>
        <w:t xml:space="preserve">appear to </w:t>
      </w:r>
      <w:r w:rsidR="00AB17CD" w:rsidRPr="00FD2302">
        <w:rPr>
          <w:rFonts w:ascii="Arial" w:hAnsi="Arial" w:cs="Arial"/>
          <w:sz w:val="22"/>
          <w:szCs w:val="22"/>
        </w:rPr>
        <w:t>promote strong B2B engagement in the supply chain</w:t>
      </w:r>
      <w:r w:rsidR="000D67D6" w:rsidRPr="00FD2302">
        <w:rPr>
          <w:rFonts w:ascii="Arial" w:hAnsi="Arial" w:cs="Arial"/>
          <w:sz w:val="22"/>
          <w:szCs w:val="22"/>
        </w:rPr>
        <w:t xml:space="preserve"> or </w:t>
      </w:r>
      <w:r w:rsidR="003C46DA" w:rsidRPr="00FD2302">
        <w:rPr>
          <w:rFonts w:ascii="Arial" w:hAnsi="Arial" w:cs="Arial"/>
          <w:sz w:val="22"/>
          <w:szCs w:val="22"/>
        </w:rPr>
        <w:t xml:space="preserve">are not </w:t>
      </w:r>
      <w:r w:rsidR="000D67D6" w:rsidRPr="00FD2302">
        <w:rPr>
          <w:rFonts w:ascii="Arial" w:hAnsi="Arial" w:cs="Arial"/>
          <w:sz w:val="22"/>
          <w:szCs w:val="22"/>
        </w:rPr>
        <w:t xml:space="preserve">designed </w:t>
      </w:r>
      <w:r w:rsidR="003C46DA" w:rsidRPr="00FD2302">
        <w:rPr>
          <w:rFonts w:ascii="Arial" w:hAnsi="Arial" w:cs="Arial"/>
          <w:sz w:val="22"/>
          <w:szCs w:val="22"/>
        </w:rPr>
        <w:t>with</w:t>
      </w:r>
      <w:r w:rsidR="000D67D6" w:rsidRPr="00FD2302">
        <w:rPr>
          <w:rFonts w:ascii="Arial" w:hAnsi="Arial" w:cs="Arial"/>
          <w:sz w:val="22"/>
          <w:szCs w:val="22"/>
        </w:rPr>
        <w:t xml:space="preserve"> long-term sustainability</w:t>
      </w:r>
      <w:r w:rsidR="003C46DA" w:rsidRPr="00FD2302">
        <w:rPr>
          <w:rFonts w:ascii="Arial" w:hAnsi="Arial" w:cs="Arial"/>
          <w:sz w:val="22"/>
          <w:szCs w:val="22"/>
        </w:rPr>
        <w:t xml:space="preserve"> in mind</w:t>
      </w:r>
      <w:r w:rsidR="00AB17CD" w:rsidRPr="00FD2302">
        <w:rPr>
          <w:rFonts w:ascii="Arial" w:hAnsi="Arial" w:cs="Arial"/>
          <w:sz w:val="22"/>
          <w:szCs w:val="22"/>
        </w:rPr>
        <w:t xml:space="preserve">, allowing </w:t>
      </w:r>
      <w:r w:rsidR="00BA7D84" w:rsidRPr="00FD2302">
        <w:rPr>
          <w:rFonts w:ascii="Arial" w:hAnsi="Arial" w:cs="Arial"/>
          <w:sz w:val="22"/>
          <w:szCs w:val="22"/>
        </w:rPr>
        <w:t xml:space="preserve">important </w:t>
      </w:r>
      <w:r w:rsidR="004422AF" w:rsidRPr="00FD2302">
        <w:rPr>
          <w:rFonts w:ascii="Arial" w:hAnsi="Arial" w:cs="Arial"/>
          <w:sz w:val="22"/>
          <w:szCs w:val="22"/>
        </w:rPr>
        <w:t xml:space="preserve">constructive </w:t>
      </w:r>
      <w:r w:rsidR="00B02C1B" w:rsidRPr="00FD2302">
        <w:rPr>
          <w:rFonts w:ascii="Arial" w:hAnsi="Arial" w:cs="Arial"/>
          <w:sz w:val="22"/>
          <w:szCs w:val="22"/>
        </w:rPr>
        <w:t xml:space="preserve">customer </w:t>
      </w:r>
      <w:r w:rsidR="00121E86" w:rsidRPr="00FD2302">
        <w:rPr>
          <w:rFonts w:ascii="Arial" w:hAnsi="Arial" w:cs="Arial"/>
          <w:sz w:val="22"/>
          <w:szCs w:val="22"/>
        </w:rPr>
        <w:t>data</w:t>
      </w:r>
      <w:r w:rsidR="00BA7D84" w:rsidRPr="00FD2302">
        <w:rPr>
          <w:rFonts w:ascii="Arial" w:hAnsi="Arial" w:cs="Arial"/>
          <w:sz w:val="22"/>
          <w:szCs w:val="22"/>
        </w:rPr>
        <w:t xml:space="preserve"> to slip through the net.</w:t>
      </w:r>
      <w:r w:rsidR="004422AF" w:rsidRPr="00FD2302">
        <w:rPr>
          <w:rFonts w:ascii="Arial" w:hAnsi="Arial" w:cs="Arial"/>
          <w:sz w:val="22"/>
          <w:szCs w:val="22"/>
        </w:rPr>
        <w:t xml:space="preserve">  </w:t>
      </w:r>
    </w:p>
    <w:p w14:paraId="01A5B6F8" w14:textId="77777777" w:rsidR="00E93360" w:rsidRPr="00FD2302" w:rsidRDefault="00E93360" w:rsidP="00FD2302">
      <w:pPr>
        <w:spacing w:line="360" w:lineRule="auto"/>
        <w:rPr>
          <w:rFonts w:ascii="Arial" w:hAnsi="Arial" w:cs="Arial"/>
          <w:sz w:val="22"/>
          <w:szCs w:val="22"/>
        </w:rPr>
      </w:pPr>
    </w:p>
    <w:p w14:paraId="7187B79F" w14:textId="61C0F239" w:rsidR="002A2EEA" w:rsidRPr="00FD2302" w:rsidRDefault="002A2EEA" w:rsidP="00FD2302">
      <w:pPr>
        <w:spacing w:line="360" w:lineRule="auto"/>
        <w:rPr>
          <w:rFonts w:ascii="Arial" w:hAnsi="Arial" w:cs="Arial"/>
          <w:sz w:val="22"/>
          <w:szCs w:val="22"/>
        </w:rPr>
      </w:pPr>
      <w:r w:rsidRPr="00FD2302">
        <w:rPr>
          <w:rFonts w:ascii="Arial" w:hAnsi="Arial" w:cs="Arial"/>
          <w:sz w:val="22"/>
          <w:szCs w:val="22"/>
          <w:lang w:val="en-US"/>
        </w:rPr>
        <w:t xml:space="preserve">If responses to the industry questionnaire and consumer survey are representative of the UK as a whole, manufacturers and independent retailers both appear to develop strategies around the 4P marketing mix (Product-Place-Promotion-Price) and a traditional marketing funnel where customer service procedures are </w:t>
      </w:r>
      <w:r w:rsidR="00405E50">
        <w:rPr>
          <w:rFonts w:ascii="Arial" w:hAnsi="Arial" w:cs="Arial"/>
          <w:sz w:val="22"/>
          <w:szCs w:val="22"/>
          <w:lang w:val="en-US"/>
        </w:rPr>
        <w:t xml:space="preserve">primarily </w:t>
      </w:r>
      <w:r w:rsidRPr="00FD2302">
        <w:rPr>
          <w:rFonts w:ascii="Arial" w:hAnsi="Arial" w:cs="Arial"/>
          <w:sz w:val="22"/>
          <w:szCs w:val="22"/>
          <w:lang w:val="en-US"/>
        </w:rPr>
        <w:t>measured in consideration of service quality (Christopher, Payne &amp; Ballantyne, 1991), all of which can be further dev</w:t>
      </w:r>
      <w:bookmarkStart w:id="5" w:name="_GoBack"/>
      <w:bookmarkEnd w:id="5"/>
      <w:r w:rsidRPr="00FD2302">
        <w:rPr>
          <w:rFonts w:ascii="Arial" w:hAnsi="Arial" w:cs="Arial"/>
          <w:sz w:val="22"/>
          <w:szCs w:val="22"/>
          <w:lang w:val="en-US"/>
        </w:rPr>
        <w:t xml:space="preserve">eloped for the greater good of strengthening consumer relationships.  Impulsive and regretted behaviour is arguably too high in this category.  </w:t>
      </w:r>
      <w:r w:rsidR="00A83492">
        <w:rPr>
          <w:rFonts w:ascii="Arial" w:hAnsi="Arial" w:cs="Arial"/>
          <w:sz w:val="22"/>
          <w:szCs w:val="22"/>
        </w:rPr>
        <w:t>Only 19</w:t>
      </w:r>
      <w:r w:rsidRPr="00FD2302">
        <w:rPr>
          <w:rFonts w:ascii="Arial" w:hAnsi="Arial" w:cs="Arial"/>
          <w:sz w:val="22"/>
          <w:szCs w:val="22"/>
        </w:rPr>
        <w:t>% of customers who regret their purchases actually c</w:t>
      </w:r>
      <w:r w:rsidR="00A83492">
        <w:rPr>
          <w:rFonts w:ascii="Arial" w:hAnsi="Arial" w:cs="Arial"/>
          <w:sz w:val="22"/>
          <w:szCs w:val="22"/>
        </w:rPr>
        <w:t>omplain, 44</w:t>
      </w:r>
      <w:r w:rsidRPr="00FD2302">
        <w:rPr>
          <w:rFonts w:ascii="Arial" w:hAnsi="Arial" w:cs="Arial"/>
          <w:sz w:val="22"/>
          <w:szCs w:val="22"/>
        </w:rPr>
        <w:t xml:space="preserve">% seek community support to resolve their issues and a significant </w:t>
      </w:r>
      <w:r w:rsidR="00A83492">
        <w:rPr>
          <w:rFonts w:ascii="Arial" w:hAnsi="Arial" w:cs="Arial"/>
          <w:sz w:val="22"/>
          <w:szCs w:val="22"/>
        </w:rPr>
        <w:t>proportion</w:t>
      </w:r>
      <w:r w:rsidRPr="00FD2302">
        <w:rPr>
          <w:rFonts w:ascii="Arial" w:hAnsi="Arial" w:cs="Arial"/>
          <w:sz w:val="22"/>
          <w:szCs w:val="22"/>
        </w:rPr>
        <w:t xml:space="preserve"> tolerate products that no longer satisfy their requirements as a parent or guardian, supporting the views of </w:t>
      </w:r>
      <w:r w:rsidRPr="00FD2302">
        <w:rPr>
          <w:rFonts w:ascii="Arial" w:hAnsi="Arial" w:cs="Arial"/>
          <w:sz w:val="22"/>
          <w:szCs w:val="22"/>
          <w:lang w:val="en-US"/>
        </w:rPr>
        <w:t>Meza, Irlenbusch &amp; Reynier (2008) as cited in OECD (2010)</w:t>
      </w:r>
      <w:r w:rsidRPr="00FD2302">
        <w:rPr>
          <w:rFonts w:ascii="Arial" w:hAnsi="Arial" w:cs="Arial"/>
          <w:sz w:val="22"/>
          <w:szCs w:val="22"/>
        </w:rPr>
        <w:t xml:space="preserve">.  Manufacturers and large retailers are potentially more focused on prioritising multi-channel volume strategies as consumers increasingly look more towards purchase convenience.  To the contrary, independents are often considered to have more product expertise and are likely to foster the closest offline connections to customers but they are likely to be disconnected from digital sales channels, have limited ranges and have small customer bases.  </w:t>
      </w:r>
      <w:r w:rsidRPr="00FD2302">
        <w:rPr>
          <w:rFonts w:ascii="Arial" w:hAnsi="Arial" w:cs="Arial"/>
          <w:sz w:val="22"/>
          <w:szCs w:val="22"/>
        </w:rPr>
        <w:lastRenderedPageBreak/>
        <w:t xml:space="preserve">They are therefore underequipped to tackle the root of the nationwide problems with impulsive and regretted purchases (only 1 in 4 UK sales can be attributed to independent retailers).  With these factors considered, there can be a resulting lack of industry focus on consumer needs and education, which probably needs to be spearheaded more from within the larger organisations responsible for creating the products and driving the majority of sales.  Many customers feel lost, knowing they legally have to comply with the rules, but not necessarily given the tools, flexibility or high-quality support to make the most informed decisions for their children.  </w:t>
      </w:r>
    </w:p>
    <w:p w14:paraId="362932F5" w14:textId="77777777" w:rsidR="002A2EEA" w:rsidRPr="00FD2302" w:rsidRDefault="002A2EEA" w:rsidP="00FD2302">
      <w:pPr>
        <w:spacing w:line="360" w:lineRule="auto"/>
        <w:rPr>
          <w:rFonts w:ascii="Arial" w:hAnsi="Arial" w:cs="Arial"/>
          <w:sz w:val="22"/>
          <w:szCs w:val="22"/>
        </w:rPr>
      </w:pPr>
    </w:p>
    <w:p w14:paraId="79A00EF2" w14:textId="07666449" w:rsidR="002A2EEA" w:rsidRPr="00FD2302" w:rsidRDefault="002A2EEA" w:rsidP="00FD2302">
      <w:pPr>
        <w:spacing w:line="360" w:lineRule="auto"/>
        <w:rPr>
          <w:rFonts w:ascii="Arial" w:hAnsi="Arial" w:cs="Arial"/>
          <w:sz w:val="22"/>
          <w:szCs w:val="22"/>
        </w:rPr>
      </w:pPr>
      <w:r w:rsidRPr="00FD2302">
        <w:rPr>
          <w:rFonts w:ascii="Arial" w:hAnsi="Arial" w:cs="Arial"/>
          <w:sz w:val="22"/>
          <w:szCs w:val="22"/>
        </w:rPr>
        <w:t xml:space="preserve">Data highlights some important behavioural differences by gender, region and channel as parental responsibilities come into play, challenging </w:t>
      </w:r>
      <w:r w:rsidR="0017473F" w:rsidRPr="00FD2302">
        <w:rPr>
          <w:rFonts w:ascii="Arial" w:hAnsi="Arial" w:cs="Arial"/>
          <w:sz w:val="22"/>
          <w:szCs w:val="22"/>
        </w:rPr>
        <w:t>expected</w:t>
      </w:r>
      <w:r w:rsidRPr="00FD2302">
        <w:rPr>
          <w:rFonts w:ascii="Arial" w:hAnsi="Arial" w:cs="Arial"/>
          <w:sz w:val="22"/>
          <w:szCs w:val="22"/>
        </w:rPr>
        <w:t xml:space="preserve"> </w:t>
      </w:r>
      <w:r w:rsidR="0017473F" w:rsidRPr="00FD2302">
        <w:rPr>
          <w:rFonts w:ascii="Arial" w:hAnsi="Arial" w:cs="Arial"/>
          <w:sz w:val="22"/>
          <w:szCs w:val="22"/>
        </w:rPr>
        <w:t xml:space="preserve">patterns of regret-based </w:t>
      </w:r>
      <w:r w:rsidRPr="00FD2302">
        <w:rPr>
          <w:rFonts w:ascii="Arial" w:hAnsi="Arial" w:cs="Arial"/>
          <w:sz w:val="22"/>
          <w:szCs w:val="22"/>
        </w:rPr>
        <w:t>behaviour in different income bands and assumptions that levels of impulsivity will increase for digital transactions.  Five of the seven hypotheses can be confirmed with elements of the two remaining hypotheses being rejected</w:t>
      </w:r>
      <w:r w:rsidR="002F647D" w:rsidRPr="00FD2302">
        <w:rPr>
          <w:rFonts w:ascii="Arial" w:hAnsi="Arial" w:cs="Arial"/>
          <w:sz w:val="22"/>
          <w:szCs w:val="22"/>
        </w:rPr>
        <w:t xml:space="preserve">, leading to a number of key conclusions in Figure 20. </w:t>
      </w:r>
    </w:p>
    <w:p w14:paraId="0C6A461D" w14:textId="77777777" w:rsidR="002A2EEA" w:rsidRPr="00FD2302" w:rsidRDefault="002A2EEA" w:rsidP="00FD2302">
      <w:pPr>
        <w:spacing w:line="360" w:lineRule="auto"/>
        <w:rPr>
          <w:rFonts w:ascii="Arial" w:hAnsi="Arial" w:cs="Arial"/>
          <w:sz w:val="22"/>
          <w:szCs w:val="22"/>
        </w:rPr>
      </w:pPr>
    </w:p>
    <w:p w14:paraId="25744C4E" w14:textId="0397318C" w:rsidR="002A2EEA" w:rsidRPr="00FD2302" w:rsidRDefault="002F647D" w:rsidP="00FD2302">
      <w:pPr>
        <w:spacing w:line="360" w:lineRule="auto"/>
        <w:rPr>
          <w:rFonts w:ascii="Arial" w:hAnsi="Arial" w:cs="Arial"/>
          <w:sz w:val="22"/>
          <w:szCs w:val="22"/>
        </w:rPr>
      </w:pPr>
      <w:r w:rsidRPr="00FD2302">
        <w:rPr>
          <w:rFonts w:ascii="Arial" w:hAnsi="Arial" w:cs="Arial"/>
          <w:sz w:val="22"/>
          <w:szCs w:val="22"/>
        </w:rPr>
        <w:t>Figure 20:  Infographic on Key Findings for Impulse &amp; Regret Behaviou</w:t>
      </w:r>
      <w:r w:rsidR="00734426" w:rsidRPr="00FD2302">
        <w:rPr>
          <w:rFonts w:ascii="Arial" w:hAnsi="Arial" w:cs="Arial"/>
          <w:sz w:val="22"/>
          <w:szCs w:val="22"/>
        </w:rPr>
        <w:t>r</w:t>
      </w:r>
    </w:p>
    <w:p w14:paraId="7E21E6FC" w14:textId="77777777" w:rsidR="002F647D" w:rsidRPr="00FD2302" w:rsidRDefault="002F647D" w:rsidP="00FD2302">
      <w:pPr>
        <w:spacing w:line="360" w:lineRule="auto"/>
        <w:rPr>
          <w:rFonts w:ascii="Arial" w:hAnsi="Arial" w:cs="Arial"/>
          <w:sz w:val="22"/>
          <w:szCs w:val="22"/>
        </w:rPr>
      </w:pPr>
    </w:p>
    <w:p w14:paraId="3CB86878" w14:textId="51C507D3" w:rsidR="007364AB" w:rsidRPr="00FD2302" w:rsidRDefault="00C02858" w:rsidP="00FD2302">
      <w:pPr>
        <w:spacing w:line="360" w:lineRule="auto"/>
        <w:rPr>
          <w:rFonts w:ascii="Arial" w:hAnsi="Arial" w:cs="Arial"/>
          <w:sz w:val="22"/>
          <w:szCs w:val="22"/>
        </w:rPr>
      </w:pPr>
      <w:r w:rsidRPr="00FD2302">
        <w:rPr>
          <w:rFonts w:ascii="Arial" w:hAnsi="Arial" w:cs="Arial"/>
          <w:noProof/>
          <w:sz w:val="22"/>
          <w:szCs w:val="22"/>
          <w:lang w:val="en-US"/>
        </w:rPr>
        <w:drawing>
          <wp:inline distT="0" distB="0" distL="0" distR="0" wp14:anchorId="6F42AB89" wp14:editId="078EF1BA">
            <wp:extent cx="6116320" cy="4575232"/>
            <wp:effectExtent l="0" t="0" r="508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116320" cy="4575232"/>
                    </a:xfrm>
                    <a:prstGeom prst="rect">
                      <a:avLst/>
                    </a:prstGeom>
                    <a:noFill/>
                    <a:ln>
                      <a:noFill/>
                    </a:ln>
                  </pic:spPr>
                </pic:pic>
              </a:graphicData>
            </a:graphic>
          </wp:inline>
        </w:drawing>
      </w:r>
    </w:p>
    <w:p w14:paraId="098C9E56" w14:textId="77777777" w:rsidR="007364AB" w:rsidRPr="00FD2302" w:rsidRDefault="007364AB" w:rsidP="00FD2302">
      <w:pPr>
        <w:spacing w:line="360" w:lineRule="auto"/>
        <w:rPr>
          <w:rFonts w:ascii="Arial" w:hAnsi="Arial" w:cs="Arial"/>
          <w:sz w:val="22"/>
          <w:szCs w:val="22"/>
        </w:rPr>
      </w:pPr>
    </w:p>
    <w:p w14:paraId="0223EDAD" w14:textId="77777777" w:rsidR="00FD2302" w:rsidRDefault="00FD2302" w:rsidP="00FD2302">
      <w:pPr>
        <w:spacing w:line="360" w:lineRule="auto"/>
        <w:rPr>
          <w:rFonts w:ascii="Arial" w:hAnsi="Arial" w:cs="Arial"/>
          <w:sz w:val="22"/>
          <w:szCs w:val="22"/>
        </w:rPr>
      </w:pPr>
    </w:p>
    <w:p w14:paraId="637E556C" w14:textId="76BED161" w:rsidR="002A2EEA" w:rsidRPr="00FD2302" w:rsidRDefault="002A2EEA" w:rsidP="00FD2302">
      <w:pPr>
        <w:spacing w:line="360" w:lineRule="auto"/>
        <w:rPr>
          <w:rFonts w:ascii="Arial" w:hAnsi="Arial" w:cs="Arial"/>
          <w:sz w:val="22"/>
          <w:szCs w:val="22"/>
        </w:rPr>
      </w:pPr>
      <w:r w:rsidRPr="00FD2302">
        <w:rPr>
          <w:rFonts w:ascii="Arial" w:hAnsi="Arial" w:cs="Arial"/>
          <w:sz w:val="22"/>
          <w:szCs w:val="22"/>
        </w:rPr>
        <w:lastRenderedPageBreak/>
        <w:t>This study also recognises the relevance of previous conceptual models (section</w:t>
      </w:r>
      <w:r w:rsidR="00A50F85" w:rsidRPr="00FD2302">
        <w:rPr>
          <w:rFonts w:ascii="Arial" w:hAnsi="Arial" w:cs="Arial"/>
          <w:sz w:val="22"/>
          <w:szCs w:val="22"/>
        </w:rPr>
        <w:t>s</w:t>
      </w:r>
      <w:r w:rsidRPr="00FD2302">
        <w:rPr>
          <w:rFonts w:ascii="Arial" w:hAnsi="Arial" w:cs="Arial"/>
          <w:sz w:val="22"/>
          <w:szCs w:val="22"/>
        </w:rPr>
        <w:t xml:space="preserve"> 3.4</w:t>
      </w:r>
      <w:r w:rsidR="00A50F85" w:rsidRPr="00FD2302">
        <w:rPr>
          <w:rFonts w:ascii="Arial" w:hAnsi="Arial" w:cs="Arial"/>
          <w:sz w:val="22"/>
          <w:szCs w:val="22"/>
        </w:rPr>
        <w:t>.5 &amp; 3.4.7</w:t>
      </w:r>
      <w:r w:rsidRPr="00FD2302">
        <w:rPr>
          <w:rFonts w:ascii="Arial" w:hAnsi="Arial" w:cs="Arial"/>
          <w:sz w:val="22"/>
          <w:szCs w:val="22"/>
        </w:rPr>
        <w:t>), broadly supporting several aspects of previous literature.</w:t>
      </w:r>
      <w:r w:rsidR="00FB4566" w:rsidRPr="00FD2302">
        <w:rPr>
          <w:rFonts w:ascii="Arial" w:hAnsi="Arial" w:cs="Arial"/>
          <w:sz w:val="22"/>
          <w:szCs w:val="22"/>
        </w:rPr>
        <w:t xml:space="preserve"> </w:t>
      </w:r>
      <w:r w:rsidRPr="00FD2302">
        <w:rPr>
          <w:rFonts w:ascii="Arial" w:hAnsi="Arial" w:cs="Arial"/>
          <w:sz w:val="22"/>
          <w:szCs w:val="22"/>
        </w:rPr>
        <w:t xml:space="preserve"> </w:t>
      </w:r>
      <w:r w:rsidR="00FB4566" w:rsidRPr="00FD2302">
        <w:rPr>
          <w:rFonts w:ascii="Arial" w:hAnsi="Arial" w:cs="Arial"/>
          <w:sz w:val="22"/>
          <w:szCs w:val="22"/>
        </w:rPr>
        <w:t>Observations support</w:t>
      </w:r>
      <w:r w:rsidRPr="00FD2302">
        <w:rPr>
          <w:rFonts w:ascii="Arial" w:hAnsi="Arial" w:cs="Arial"/>
          <w:sz w:val="22"/>
          <w:szCs w:val="22"/>
        </w:rPr>
        <w:t xml:space="preserve"> the </w:t>
      </w:r>
      <w:r w:rsidR="00FB4566" w:rsidRPr="00FD2302">
        <w:rPr>
          <w:rFonts w:ascii="Arial" w:hAnsi="Arial" w:cs="Arial"/>
          <w:sz w:val="22"/>
          <w:szCs w:val="22"/>
        </w:rPr>
        <w:t>views</w:t>
      </w:r>
      <w:r w:rsidRPr="00FD2302">
        <w:rPr>
          <w:rFonts w:ascii="Arial" w:hAnsi="Arial" w:cs="Arial"/>
          <w:sz w:val="22"/>
          <w:szCs w:val="22"/>
        </w:rPr>
        <w:t xml:space="preserve"> that female consumers take longer to make decisions than males (Imam, 2013), purchase decisions are likely to undergo more inquiry when choices involve monetary risk or loss of life (Tversky &amp; Kahneman, 1981), emotions have significant relevance in guiding an individuals decision making (Lu et al, 2012), negative emotion is usually the product of an unfavourable outcome (Das &amp; Joffe, 2012), emotion (and problem-) based coping mechanisms exist (Folkman &amp; Lazarus, 1988) and how regret can have a direct and negative impact on satisfaction &amp; repurchase intention (Bui et al, 2009).  This literature plays an important role in helping to shape a probable 4-stage journey for </w:t>
      </w:r>
      <w:r w:rsidR="008748CA" w:rsidRPr="00FD2302">
        <w:rPr>
          <w:rFonts w:ascii="Arial" w:hAnsi="Arial" w:cs="Arial"/>
          <w:sz w:val="22"/>
          <w:szCs w:val="22"/>
        </w:rPr>
        <w:t xml:space="preserve">rational consumer decision-making in </w:t>
      </w:r>
      <w:r w:rsidRPr="00FD2302">
        <w:rPr>
          <w:rFonts w:ascii="Arial" w:hAnsi="Arial" w:cs="Arial"/>
          <w:sz w:val="22"/>
          <w:szCs w:val="22"/>
        </w:rPr>
        <w:t>the car seat category</w:t>
      </w:r>
      <w:r w:rsidR="00A50F85" w:rsidRPr="00FD2302">
        <w:rPr>
          <w:rFonts w:ascii="Arial" w:hAnsi="Arial" w:cs="Arial"/>
          <w:sz w:val="22"/>
          <w:szCs w:val="22"/>
        </w:rPr>
        <w:t xml:space="preserve"> (section 7</w:t>
      </w:r>
      <w:r w:rsidR="00BB5CBD">
        <w:rPr>
          <w:rFonts w:ascii="Arial" w:hAnsi="Arial" w:cs="Arial"/>
          <w:sz w:val="22"/>
          <w:szCs w:val="22"/>
        </w:rPr>
        <w:t>, Figure 21</w:t>
      </w:r>
      <w:r w:rsidR="008748CA" w:rsidRPr="00FD2302">
        <w:rPr>
          <w:rFonts w:ascii="Arial" w:hAnsi="Arial" w:cs="Arial"/>
          <w:sz w:val="22"/>
          <w:szCs w:val="22"/>
        </w:rPr>
        <w:t>)</w:t>
      </w:r>
    </w:p>
    <w:p w14:paraId="1436B1CF" w14:textId="77777777" w:rsidR="002A2EEA" w:rsidRPr="00FD2302" w:rsidRDefault="002A2EEA" w:rsidP="00FD2302">
      <w:pPr>
        <w:spacing w:line="360" w:lineRule="auto"/>
        <w:rPr>
          <w:rFonts w:ascii="Arial" w:hAnsi="Arial" w:cs="Arial"/>
          <w:sz w:val="22"/>
          <w:szCs w:val="22"/>
        </w:rPr>
      </w:pPr>
    </w:p>
    <w:p w14:paraId="74D15257" w14:textId="0CAD23B6" w:rsidR="00DE3D2F" w:rsidRPr="00FD2302" w:rsidRDefault="00897618" w:rsidP="00FD2302">
      <w:pPr>
        <w:spacing w:line="360" w:lineRule="auto"/>
        <w:rPr>
          <w:rFonts w:ascii="Arial" w:hAnsi="Arial" w:cs="Arial"/>
          <w:sz w:val="22"/>
          <w:szCs w:val="22"/>
        </w:rPr>
      </w:pPr>
      <w:r w:rsidRPr="00FD2302">
        <w:rPr>
          <w:rFonts w:ascii="Arial" w:hAnsi="Arial" w:cs="Arial"/>
          <w:sz w:val="22"/>
          <w:szCs w:val="22"/>
        </w:rPr>
        <w:t xml:space="preserve">Primary empirical data </w:t>
      </w:r>
      <w:r w:rsidR="00482312" w:rsidRPr="00FD2302">
        <w:rPr>
          <w:rFonts w:ascii="Arial" w:hAnsi="Arial" w:cs="Arial"/>
          <w:sz w:val="22"/>
          <w:szCs w:val="22"/>
        </w:rPr>
        <w:t>creates a belief</w:t>
      </w:r>
      <w:r w:rsidR="000D67D6" w:rsidRPr="00FD2302">
        <w:rPr>
          <w:rFonts w:ascii="Arial" w:hAnsi="Arial" w:cs="Arial"/>
          <w:sz w:val="22"/>
          <w:szCs w:val="22"/>
        </w:rPr>
        <w:t xml:space="preserve"> there is </w:t>
      </w:r>
      <w:r w:rsidR="00E12697" w:rsidRPr="00FD2302">
        <w:rPr>
          <w:rFonts w:ascii="Arial" w:hAnsi="Arial" w:cs="Arial"/>
          <w:sz w:val="22"/>
          <w:szCs w:val="22"/>
        </w:rPr>
        <w:t xml:space="preserve">too much dependency on </w:t>
      </w:r>
      <w:r w:rsidRPr="00FD2302">
        <w:rPr>
          <w:rFonts w:ascii="Arial" w:hAnsi="Arial" w:cs="Arial"/>
          <w:sz w:val="22"/>
          <w:szCs w:val="22"/>
        </w:rPr>
        <w:t xml:space="preserve">self-learning to drive </w:t>
      </w:r>
      <w:r w:rsidR="00E93360" w:rsidRPr="00FD2302">
        <w:rPr>
          <w:rFonts w:ascii="Arial" w:hAnsi="Arial" w:cs="Arial"/>
          <w:sz w:val="22"/>
          <w:szCs w:val="22"/>
        </w:rPr>
        <w:t xml:space="preserve">consumer </w:t>
      </w:r>
      <w:r w:rsidRPr="00FD2302">
        <w:rPr>
          <w:rFonts w:ascii="Arial" w:hAnsi="Arial" w:cs="Arial"/>
          <w:sz w:val="22"/>
          <w:szCs w:val="22"/>
        </w:rPr>
        <w:t xml:space="preserve">decisions in addition to a strong leaning on </w:t>
      </w:r>
      <w:r w:rsidR="00B02C1B" w:rsidRPr="00FD2302">
        <w:rPr>
          <w:rFonts w:ascii="Arial" w:hAnsi="Arial" w:cs="Arial"/>
          <w:sz w:val="22"/>
          <w:szCs w:val="22"/>
        </w:rPr>
        <w:t>independent</w:t>
      </w:r>
      <w:r w:rsidR="00836DF8" w:rsidRPr="00FD2302">
        <w:rPr>
          <w:rFonts w:ascii="Arial" w:hAnsi="Arial" w:cs="Arial"/>
          <w:sz w:val="22"/>
          <w:szCs w:val="22"/>
        </w:rPr>
        <w:t xml:space="preserve"> retail partners</w:t>
      </w:r>
      <w:r w:rsidR="00B02C1B" w:rsidRPr="00FD2302">
        <w:rPr>
          <w:rFonts w:ascii="Arial" w:hAnsi="Arial" w:cs="Arial"/>
          <w:sz w:val="22"/>
          <w:szCs w:val="22"/>
        </w:rPr>
        <w:t xml:space="preserve">, </w:t>
      </w:r>
      <w:r w:rsidR="00201F81" w:rsidRPr="00FD2302">
        <w:rPr>
          <w:rFonts w:ascii="Arial" w:hAnsi="Arial" w:cs="Arial"/>
          <w:sz w:val="22"/>
          <w:szCs w:val="22"/>
        </w:rPr>
        <w:t>P2P</w:t>
      </w:r>
      <w:r w:rsidR="00E12697" w:rsidRPr="00FD2302">
        <w:rPr>
          <w:rFonts w:ascii="Arial" w:hAnsi="Arial" w:cs="Arial"/>
          <w:sz w:val="22"/>
          <w:szCs w:val="22"/>
        </w:rPr>
        <w:t xml:space="preserve"> networks and reactive processes to address customer </w:t>
      </w:r>
      <w:r w:rsidR="00B02C1B" w:rsidRPr="00FD2302">
        <w:rPr>
          <w:rFonts w:ascii="Arial" w:hAnsi="Arial" w:cs="Arial"/>
          <w:sz w:val="22"/>
          <w:szCs w:val="22"/>
        </w:rPr>
        <w:t>pain points</w:t>
      </w:r>
      <w:r w:rsidR="00E12697" w:rsidRPr="00FD2302">
        <w:rPr>
          <w:rFonts w:ascii="Arial" w:hAnsi="Arial" w:cs="Arial"/>
          <w:sz w:val="22"/>
          <w:szCs w:val="22"/>
        </w:rPr>
        <w:t xml:space="preserve">. </w:t>
      </w:r>
      <w:r w:rsidR="00F6477C" w:rsidRPr="00FD2302">
        <w:rPr>
          <w:rFonts w:ascii="Arial" w:hAnsi="Arial" w:cs="Arial"/>
          <w:sz w:val="22"/>
          <w:szCs w:val="22"/>
        </w:rPr>
        <w:t xml:space="preserve"> </w:t>
      </w:r>
      <w:r w:rsidR="00201F81" w:rsidRPr="00FD2302">
        <w:rPr>
          <w:rFonts w:ascii="Arial" w:hAnsi="Arial" w:cs="Arial"/>
          <w:sz w:val="22"/>
          <w:szCs w:val="22"/>
          <w:lang w:val="en-US"/>
        </w:rPr>
        <w:t xml:space="preserve">Manufacturer and </w:t>
      </w:r>
      <w:r w:rsidR="00283754" w:rsidRPr="00FD2302">
        <w:rPr>
          <w:rFonts w:ascii="Arial" w:hAnsi="Arial" w:cs="Arial"/>
          <w:sz w:val="22"/>
          <w:szCs w:val="22"/>
          <w:lang w:val="en-US"/>
        </w:rPr>
        <w:t>r</w:t>
      </w:r>
      <w:r w:rsidR="00201F81" w:rsidRPr="00FD2302">
        <w:rPr>
          <w:rFonts w:ascii="Arial" w:hAnsi="Arial" w:cs="Arial"/>
          <w:sz w:val="22"/>
          <w:szCs w:val="22"/>
          <w:lang w:val="en-US"/>
        </w:rPr>
        <w:t xml:space="preserve">etailing executives </w:t>
      </w:r>
      <w:r w:rsidR="00283754" w:rsidRPr="00FD2302">
        <w:rPr>
          <w:rFonts w:ascii="Arial" w:hAnsi="Arial" w:cs="Arial"/>
          <w:sz w:val="22"/>
          <w:szCs w:val="22"/>
          <w:lang w:val="en-US"/>
        </w:rPr>
        <w:t xml:space="preserve">from large stores </w:t>
      </w:r>
      <w:r w:rsidR="00D20BB2" w:rsidRPr="00FD2302">
        <w:rPr>
          <w:rFonts w:ascii="Arial" w:hAnsi="Arial" w:cs="Arial"/>
          <w:sz w:val="22"/>
          <w:szCs w:val="22"/>
          <w:lang w:val="en-US"/>
        </w:rPr>
        <w:t>should</w:t>
      </w:r>
      <w:r w:rsidR="00201F81" w:rsidRPr="00FD2302">
        <w:rPr>
          <w:rFonts w:ascii="Arial" w:hAnsi="Arial" w:cs="Arial"/>
          <w:sz w:val="22"/>
          <w:szCs w:val="22"/>
          <w:lang w:val="en-US"/>
        </w:rPr>
        <w:t xml:space="preserve"> </w:t>
      </w:r>
      <w:r w:rsidRPr="00FD2302">
        <w:rPr>
          <w:rFonts w:ascii="Arial" w:hAnsi="Arial" w:cs="Arial"/>
          <w:sz w:val="22"/>
          <w:szCs w:val="22"/>
          <w:lang w:val="en-US"/>
        </w:rPr>
        <w:t xml:space="preserve">therefore </w:t>
      </w:r>
      <w:r w:rsidR="00201F81" w:rsidRPr="00FD2302">
        <w:rPr>
          <w:rFonts w:ascii="Arial" w:hAnsi="Arial" w:cs="Arial"/>
          <w:sz w:val="22"/>
          <w:szCs w:val="22"/>
          <w:lang w:val="en-US"/>
        </w:rPr>
        <w:t xml:space="preserve">consider their </w:t>
      </w:r>
      <w:r w:rsidR="00FB45B2" w:rsidRPr="00FD2302">
        <w:rPr>
          <w:rFonts w:ascii="Arial" w:hAnsi="Arial" w:cs="Arial"/>
          <w:sz w:val="22"/>
          <w:szCs w:val="22"/>
          <w:lang w:val="en-US"/>
        </w:rPr>
        <w:t>organis</w:t>
      </w:r>
      <w:r w:rsidR="000179FC" w:rsidRPr="00FD2302">
        <w:rPr>
          <w:rFonts w:ascii="Arial" w:hAnsi="Arial" w:cs="Arial"/>
          <w:sz w:val="22"/>
          <w:szCs w:val="22"/>
          <w:lang w:val="en-US"/>
        </w:rPr>
        <w:t>ation</w:t>
      </w:r>
      <w:r w:rsidR="00201F81" w:rsidRPr="00FD2302">
        <w:rPr>
          <w:rFonts w:ascii="Arial" w:hAnsi="Arial" w:cs="Arial"/>
          <w:sz w:val="22"/>
          <w:szCs w:val="22"/>
          <w:lang w:val="en-US"/>
        </w:rPr>
        <w:t xml:space="preserve">’s </w:t>
      </w:r>
      <w:r w:rsidRPr="00FD2302">
        <w:rPr>
          <w:rFonts w:ascii="Arial" w:hAnsi="Arial" w:cs="Arial"/>
          <w:sz w:val="22"/>
          <w:szCs w:val="22"/>
          <w:lang w:val="en-US"/>
        </w:rPr>
        <w:t>strategic</w:t>
      </w:r>
      <w:r w:rsidR="0044291E" w:rsidRPr="00FD2302">
        <w:rPr>
          <w:rFonts w:ascii="Arial" w:hAnsi="Arial" w:cs="Arial"/>
          <w:sz w:val="22"/>
          <w:szCs w:val="22"/>
          <w:lang w:val="en-US"/>
        </w:rPr>
        <w:t xml:space="preserve"> </w:t>
      </w:r>
      <w:r w:rsidR="00201F81" w:rsidRPr="00FD2302">
        <w:rPr>
          <w:rFonts w:ascii="Arial" w:hAnsi="Arial" w:cs="Arial"/>
          <w:sz w:val="22"/>
          <w:szCs w:val="22"/>
          <w:lang w:val="en-US"/>
        </w:rPr>
        <w:t xml:space="preserve">position and educational capability to improve its reputation as a differentiator in road safety.  </w:t>
      </w:r>
      <w:r w:rsidR="00443A18" w:rsidRPr="00FD2302">
        <w:rPr>
          <w:rFonts w:ascii="Arial" w:hAnsi="Arial" w:cs="Arial"/>
          <w:sz w:val="22"/>
          <w:szCs w:val="22"/>
          <w:lang w:val="en-US"/>
        </w:rPr>
        <w:t xml:space="preserve">In an era of </w:t>
      </w:r>
      <w:r w:rsidR="00A811C1" w:rsidRPr="00FD2302">
        <w:rPr>
          <w:rFonts w:ascii="Arial" w:hAnsi="Arial" w:cs="Arial"/>
          <w:sz w:val="22"/>
          <w:szCs w:val="22"/>
          <w:lang w:val="en-US"/>
        </w:rPr>
        <w:t xml:space="preserve">innovation and </w:t>
      </w:r>
      <w:r w:rsidR="00443A18" w:rsidRPr="00FD2302">
        <w:rPr>
          <w:rFonts w:ascii="Arial" w:hAnsi="Arial" w:cs="Arial"/>
          <w:sz w:val="22"/>
          <w:szCs w:val="22"/>
          <w:lang w:val="en-US"/>
        </w:rPr>
        <w:t xml:space="preserve">customer-value creation, </w:t>
      </w:r>
      <w:r w:rsidR="00443A18" w:rsidRPr="00FD2302">
        <w:rPr>
          <w:rFonts w:ascii="Arial" w:hAnsi="Arial" w:cs="Arial"/>
          <w:sz w:val="22"/>
          <w:szCs w:val="22"/>
        </w:rPr>
        <w:t>m</w:t>
      </w:r>
      <w:r w:rsidR="00B02C1B" w:rsidRPr="00FD2302">
        <w:rPr>
          <w:rFonts w:ascii="Arial" w:hAnsi="Arial" w:cs="Arial"/>
          <w:sz w:val="22"/>
          <w:szCs w:val="22"/>
        </w:rPr>
        <w:t xml:space="preserve">anufacturers </w:t>
      </w:r>
      <w:r w:rsidR="00201F81" w:rsidRPr="00FD2302">
        <w:rPr>
          <w:rFonts w:ascii="Arial" w:hAnsi="Arial" w:cs="Arial"/>
          <w:sz w:val="22"/>
          <w:szCs w:val="22"/>
        </w:rPr>
        <w:t xml:space="preserve">in particular </w:t>
      </w:r>
      <w:r w:rsidR="00283754" w:rsidRPr="00FD2302">
        <w:rPr>
          <w:rFonts w:ascii="Arial" w:hAnsi="Arial" w:cs="Arial"/>
          <w:sz w:val="22"/>
          <w:szCs w:val="22"/>
        </w:rPr>
        <w:t>could</w:t>
      </w:r>
      <w:r w:rsidR="00B02C1B" w:rsidRPr="00FD2302">
        <w:rPr>
          <w:rFonts w:ascii="Arial" w:hAnsi="Arial" w:cs="Arial"/>
          <w:sz w:val="22"/>
          <w:szCs w:val="22"/>
        </w:rPr>
        <w:t xml:space="preserve"> step up </w:t>
      </w:r>
      <w:r w:rsidRPr="00FD2302">
        <w:rPr>
          <w:rFonts w:ascii="Arial" w:hAnsi="Arial" w:cs="Arial"/>
          <w:sz w:val="22"/>
          <w:szCs w:val="22"/>
        </w:rPr>
        <w:t xml:space="preserve">as </w:t>
      </w:r>
      <w:r w:rsidR="0044291E" w:rsidRPr="00FD2302">
        <w:rPr>
          <w:rFonts w:ascii="Arial" w:hAnsi="Arial" w:cs="Arial"/>
          <w:sz w:val="22"/>
          <w:szCs w:val="22"/>
        </w:rPr>
        <w:t xml:space="preserve">proactive </w:t>
      </w:r>
      <w:r w:rsidRPr="00FD2302">
        <w:rPr>
          <w:rFonts w:ascii="Arial" w:hAnsi="Arial" w:cs="Arial"/>
          <w:sz w:val="22"/>
          <w:szCs w:val="22"/>
        </w:rPr>
        <w:t>leaders</w:t>
      </w:r>
      <w:r w:rsidR="00B02C1B" w:rsidRPr="00FD2302">
        <w:rPr>
          <w:rFonts w:ascii="Arial" w:hAnsi="Arial" w:cs="Arial"/>
          <w:sz w:val="22"/>
          <w:szCs w:val="22"/>
        </w:rPr>
        <w:t xml:space="preserve"> to project both the customer and brand forward, a concept know</w:t>
      </w:r>
      <w:r w:rsidR="00201F81" w:rsidRPr="00FD2302">
        <w:rPr>
          <w:rFonts w:ascii="Arial" w:hAnsi="Arial" w:cs="Arial"/>
          <w:sz w:val="22"/>
          <w:szCs w:val="22"/>
        </w:rPr>
        <w:t xml:space="preserve">n as “brand space” (Phipps, </w:t>
      </w:r>
      <w:r w:rsidR="00B02C1B" w:rsidRPr="00FD2302">
        <w:rPr>
          <w:rFonts w:ascii="Arial" w:hAnsi="Arial" w:cs="Arial"/>
          <w:sz w:val="22"/>
          <w:szCs w:val="22"/>
        </w:rPr>
        <w:t>2006)</w:t>
      </w:r>
      <w:r w:rsidR="00823BB8" w:rsidRPr="00FD2302">
        <w:rPr>
          <w:rFonts w:ascii="Arial" w:hAnsi="Arial" w:cs="Arial"/>
          <w:sz w:val="22"/>
          <w:szCs w:val="22"/>
        </w:rPr>
        <w:t>,</w:t>
      </w:r>
      <w:r w:rsidR="00836DF8" w:rsidRPr="00FD2302">
        <w:rPr>
          <w:rFonts w:ascii="Arial" w:hAnsi="Arial" w:cs="Arial"/>
          <w:sz w:val="22"/>
          <w:szCs w:val="22"/>
        </w:rPr>
        <w:t xml:space="preserve"> help</w:t>
      </w:r>
      <w:r w:rsidR="0044291E" w:rsidRPr="00FD2302">
        <w:rPr>
          <w:rFonts w:ascii="Arial" w:hAnsi="Arial" w:cs="Arial"/>
          <w:sz w:val="22"/>
          <w:szCs w:val="22"/>
        </w:rPr>
        <w:t>ing to</w:t>
      </w:r>
      <w:r w:rsidR="00836DF8" w:rsidRPr="00FD2302">
        <w:rPr>
          <w:rFonts w:ascii="Arial" w:hAnsi="Arial" w:cs="Arial"/>
          <w:sz w:val="22"/>
          <w:szCs w:val="22"/>
        </w:rPr>
        <w:t xml:space="preserve"> create </w:t>
      </w:r>
      <w:r w:rsidR="00A811C1" w:rsidRPr="00FD2302">
        <w:rPr>
          <w:rFonts w:ascii="Arial" w:hAnsi="Arial" w:cs="Arial"/>
          <w:sz w:val="22"/>
          <w:szCs w:val="22"/>
        </w:rPr>
        <w:t xml:space="preserve">new </w:t>
      </w:r>
      <w:r w:rsidR="00836DF8" w:rsidRPr="00FD2302">
        <w:rPr>
          <w:rFonts w:ascii="Arial" w:hAnsi="Arial" w:cs="Arial"/>
          <w:sz w:val="22"/>
          <w:szCs w:val="22"/>
        </w:rPr>
        <w:t>positions of competitive advantage</w:t>
      </w:r>
      <w:r w:rsidR="00B02C1B" w:rsidRPr="00FD2302">
        <w:rPr>
          <w:rFonts w:ascii="Arial" w:hAnsi="Arial" w:cs="Arial"/>
          <w:sz w:val="22"/>
          <w:szCs w:val="22"/>
        </w:rPr>
        <w:t xml:space="preserve">.  </w:t>
      </w:r>
      <w:r w:rsidR="006E075F" w:rsidRPr="00FD2302">
        <w:rPr>
          <w:rFonts w:ascii="Arial" w:hAnsi="Arial" w:cs="Arial"/>
          <w:sz w:val="22"/>
          <w:szCs w:val="22"/>
        </w:rPr>
        <w:t>When consumers have more choice to satisfy their needs, Schwager &amp; Meyer (2007) state “</w:t>
      </w:r>
      <w:r w:rsidR="006E075F" w:rsidRPr="00FD2302">
        <w:rPr>
          <w:rFonts w:ascii="Arial" w:hAnsi="Arial" w:cs="Arial"/>
          <w:i/>
          <w:sz w:val="22"/>
          <w:szCs w:val="22"/>
        </w:rPr>
        <w:t>simple, integrated solutions to problems – not fragmented, burdensome ones – will win the allegiance of the time-pressed consumer</w:t>
      </w:r>
      <w:r w:rsidR="006E075F" w:rsidRPr="00FD2302">
        <w:rPr>
          <w:rFonts w:ascii="Arial" w:hAnsi="Arial" w:cs="Arial"/>
          <w:sz w:val="22"/>
          <w:szCs w:val="22"/>
        </w:rPr>
        <w:t>”.</w:t>
      </w:r>
    </w:p>
    <w:p w14:paraId="531984AD" w14:textId="77777777" w:rsidR="00823BB8" w:rsidRPr="00FD2302" w:rsidRDefault="00823BB8" w:rsidP="00FD2302">
      <w:pPr>
        <w:spacing w:line="360" w:lineRule="auto"/>
        <w:rPr>
          <w:rFonts w:ascii="Arial" w:hAnsi="Arial" w:cs="Arial"/>
          <w:sz w:val="22"/>
          <w:szCs w:val="22"/>
        </w:rPr>
      </w:pPr>
    </w:p>
    <w:p w14:paraId="73A28DB2" w14:textId="1F5A7A8B" w:rsidR="00857A54" w:rsidRPr="00FD2302" w:rsidRDefault="00C36A19" w:rsidP="00FD2302">
      <w:pPr>
        <w:spacing w:line="360" w:lineRule="auto"/>
        <w:rPr>
          <w:rFonts w:ascii="Arial" w:hAnsi="Arial" w:cs="Arial"/>
          <w:sz w:val="22"/>
          <w:szCs w:val="22"/>
        </w:rPr>
      </w:pPr>
      <w:r w:rsidRPr="00FD2302">
        <w:rPr>
          <w:rFonts w:ascii="Arial" w:hAnsi="Arial" w:cs="Arial"/>
          <w:sz w:val="22"/>
          <w:szCs w:val="22"/>
        </w:rPr>
        <w:t>G</w:t>
      </w:r>
      <w:r w:rsidR="00D20BB2" w:rsidRPr="00FD2302">
        <w:rPr>
          <w:rFonts w:ascii="Arial" w:hAnsi="Arial" w:cs="Arial"/>
          <w:sz w:val="22"/>
          <w:szCs w:val="22"/>
        </w:rPr>
        <w:t>ender b</w:t>
      </w:r>
      <w:r w:rsidR="000A5B30" w:rsidRPr="00FD2302">
        <w:rPr>
          <w:rFonts w:ascii="Arial" w:hAnsi="Arial" w:cs="Arial"/>
          <w:sz w:val="22"/>
          <w:szCs w:val="22"/>
        </w:rPr>
        <w:t>ehaviour</w:t>
      </w:r>
      <w:r w:rsidR="00D20BB2" w:rsidRPr="00FD2302">
        <w:rPr>
          <w:rFonts w:ascii="Arial" w:hAnsi="Arial" w:cs="Arial"/>
          <w:sz w:val="22"/>
          <w:szCs w:val="22"/>
        </w:rPr>
        <w:t>al</w:t>
      </w:r>
      <w:r w:rsidR="00857A54" w:rsidRPr="00FD2302">
        <w:rPr>
          <w:rFonts w:ascii="Arial" w:hAnsi="Arial" w:cs="Arial"/>
          <w:sz w:val="22"/>
          <w:szCs w:val="22"/>
        </w:rPr>
        <w:t xml:space="preserve"> differences highlight opportunities to better customise marketing </w:t>
      </w:r>
      <w:r w:rsidR="000A5B30" w:rsidRPr="00FD2302">
        <w:rPr>
          <w:rFonts w:ascii="Arial" w:hAnsi="Arial" w:cs="Arial"/>
          <w:sz w:val="22"/>
          <w:szCs w:val="22"/>
        </w:rPr>
        <w:t>tactics</w:t>
      </w:r>
      <w:r w:rsidR="009A701D" w:rsidRPr="00FD2302">
        <w:rPr>
          <w:rFonts w:ascii="Arial" w:hAnsi="Arial" w:cs="Arial"/>
          <w:sz w:val="22"/>
          <w:szCs w:val="22"/>
        </w:rPr>
        <w:t xml:space="preserve"> for male and female parents and </w:t>
      </w:r>
      <w:r w:rsidR="00857A54" w:rsidRPr="00FD2302">
        <w:rPr>
          <w:rFonts w:ascii="Arial" w:hAnsi="Arial" w:cs="Arial"/>
          <w:sz w:val="22"/>
          <w:szCs w:val="22"/>
        </w:rPr>
        <w:t>guardians</w:t>
      </w:r>
      <w:r w:rsidR="007D273D" w:rsidRPr="00FD2302">
        <w:rPr>
          <w:rFonts w:ascii="Arial" w:hAnsi="Arial" w:cs="Arial"/>
          <w:sz w:val="22"/>
          <w:szCs w:val="22"/>
        </w:rPr>
        <w:t xml:space="preserve"> in different channels</w:t>
      </w:r>
      <w:r w:rsidR="000A5B30" w:rsidRPr="00FD2302">
        <w:rPr>
          <w:rFonts w:ascii="Arial" w:hAnsi="Arial" w:cs="Arial"/>
          <w:sz w:val="22"/>
          <w:szCs w:val="22"/>
        </w:rPr>
        <w:t xml:space="preserve">, thus tapping </w:t>
      </w:r>
      <w:r w:rsidR="00D20BB2" w:rsidRPr="00FD2302">
        <w:rPr>
          <w:rFonts w:ascii="Arial" w:hAnsi="Arial" w:cs="Arial"/>
          <w:sz w:val="22"/>
          <w:szCs w:val="22"/>
        </w:rPr>
        <w:t xml:space="preserve">more effectively into the </w:t>
      </w:r>
      <w:r w:rsidR="000A5B30" w:rsidRPr="00FD2302">
        <w:rPr>
          <w:rFonts w:ascii="Arial" w:hAnsi="Arial" w:cs="Arial"/>
          <w:sz w:val="22"/>
          <w:szCs w:val="22"/>
        </w:rPr>
        <w:t>marketing stimuli that create different emotional responses for males and fem</w:t>
      </w:r>
      <w:r w:rsidR="00A50F85" w:rsidRPr="00FD2302">
        <w:rPr>
          <w:rFonts w:ascii="Arial" w:hAnsi="Arial" w:cs="Arial"/>
          <w:sz w:val="22"/>
          <w:szCs w:val="22"/>
        </w:rPr>
        <w:t>ales (discussed in section 5.1.2</w:t>
      </w:r>
      <w:r w:rsidR="000A5B30" w:rsidRPr="00FD2302">
        <w:rPr>
          <w:rFonts w:ascii="Arial" w:hAnsi="Arial" w:cs="Arial"/>
          <w:sz w:val="22"/>
          <w:szCs w:val="22"/>
        </w:rPr>
        <w:t>.3)</w:t>
      </w:r>
      <w:r w:rsidR="00857A54" w:rsidRPr="00FD2302">
        <w:rPr>
          <w:rFonts w:ascii="Arial" w:hAnsi="Arial" w:cs="Arial"/>
          <w:sz w:val="22"/>
          <w:szCs w:val="22"/>
        </w:rPr>
        <w:t xml:space="preserve">.  Regional differences in the results for impulse and regret behaviour are </w:t>
      </w:r>
      <w:r w:rsidR="007D273D" w:rsidRPr="00FD2302">
        <w:rPr>
          <w:rFonts w:ascii="Arial" w:hAnsi="Arial" w:cs="Arial"/>
          <w:sz w:val="22"/>
          <w:szCs w:val="22"/>
        </w:rPr>
        <w:t xml:space="preserve">also </w:t>
      </w:r>
      <w:r w:rsidR="00857A54" w:rsidRPr="00FD2302">
        <w:rPr>
          <w:rFonts w:ascii="Arial" w:hAnsi="Arial" w:cs="Arial"/>
          <w:sz w:val="22"/>
          <w:szCs w:val="22"/>
        </w:rPr>
        <w:t>thought to be s</w:t>
      </w:r>
      <w:r w:rsidR="007D273D" w:rsidRPr="00FD2302">
        <w:rPr>
          <w:rFonts w:ascii="Arial" w:hAnsi="Arial" w:cs="Arial"/>
          <w:sz w:val="22"/>
          <w:szCs w:val="22"/>
        </w:rPr>
        <w:t xml:space="preserve">ignificant enough for retailers, </w:t>
      </w:r>
      <w:r w:rsidR="00857A54" w:rsidRPr="00FD2302">
        <w:rPr>
          <w:rFonts w:ascii="Arial" w:hAnsi="Arial" w:cs="Arial"/>
          <w:sz w:val="22"/>
          <w:szCs w:val="22"/>
        </w:rPr>
        <w:t xml:space="preserve">manufacturers </w:t>
      </w:r>
      <w:r w:rsidR="007D273D" w:rsidRPr="00FD2302">
        <w:rPr>
          <w:rFonts w:ascii="Arial" w:hAnsi="Arial" w:cs="Arial"/>
          <w:sz w:val="22"/>
          <w:szCs w:val="22"/>
        </w:rPr>
        <w:t xml:space="preserve">and road safety organisations </w:t>
      </w:r>
      <w:r w:rsidR="00857A54" w:rsidRPr="00FD2302">
        <w:rPr>
          <w:rFonts w:ascii="Arial" w:hAnsi="Arial" w:cs="Arial"/>
          <w:sz w:val="22"/>
          <w:szCs w:val="22"/>
        </w:rPr>
        <w:t xml:space="preserve">to consider localising </w:t>
      </w:r>
      <w:r w:rsidR="00D20BB2" w:rsidRPr="00FD2302">
        <w:rPr>
          <w:rFonts w:ascii="Arial" w:hAnsi="Arial" w:cs="Arial"/>
          <w:sz w:val="22"/>
          <w:szCs w:val="22"/>
        </w:rPr>
        <w:t xml:space="preserve">some of </w:t>
      </w:r>
      <w:r w:rsidR="00857A54" w:rsidRPr="00FD2302">
        <w:rPr>
          <w:rFonts w:ascii="Arial" w:hAnsi="Arial" w:cs="Arial"/>
          <w:sz w:val="22"/>
          <w:szCs w:val="22"/>
        </w:rPr>
        <w:t>their customer engagement strategies.</w:t>
      </w:r>
      <w:r w:rsidR="007D273D" w:rsidRPr="00FD2302">
        <w:rPr>
          <w:rFonts w:ascii="Arial" w:hAnsi="Arial" w:cs="Arial"/>
          <w:sz w:val="22"/>
          <w:szCs w:val="22"/>
        </w:rPr>
        <w:t xml:space="preserve">  </w:t>
      </w:r>
      <w:r w:rsidR="00106189" w:rsidRPr="00FD2302">
        <w:rPr>
          <w:rFonts w:ascii="Arial" w:hAnsi="Arial" w:cs="Arial"/>
          <w:sz w:val="22"/>
          <w:szCs w:val="22"/>
        </w:rPr>
        <w:t>16</w:t>
      </w:r>
      <w:r w:rsidR="007D273D" w:rsidRPr="00FD2302">
        <w:rPr>
          <w:rFonts w:ascii="Arial" w:hAnsi="Arial" w:cs="Arial"/>
          <w:sz w:val="22"/>
          <w:szCs w:val="22"/>
        </w:rPr>
        <w:t xml:space="preserve"> recommendations have been developed </w:t>
      </w:r>
      <w:r w:rsidR="00750859" w:rsidRPr="00FD2302">
        <w:rPr>
          <w:rFonts w:ascii="Arial" w:hAnsi="Arial" w:cs="Arial"/>
          <w:sz w:val="22"/>
          <w:szCs w:val="22"/>
        </w:rPr>
        <w:t xml:space="preserve">in conjunction with the new marketing funnel (section 3.4.2), outlined </w:t>
      </w:r>
      <w:r w:rsidR="007D273D" w:rsidRPr="00FD2302">
        <w:rPr>
          <w:rFonts w:ascii="Arial" w:hAnsi="Arial" w:cs="Arial"/>
          <w:sz w:val="22"/>
          <w:szCs w:val="22"/>
        </w:rPr>
        <w:t xml:space="preserve">for </w:t>
      </w:r>
      <w:r w:rsidR="00750859" w:rsidRPr="00FD2302">
        <w:rPr>
          <w:rFonts w:ascii="Arial" w:hAnsi="Arial" w:cs="Arial"/>
          <w:sz w:val="22"/>
          <w:szCs w:val="22"/>
        </w:rPr>
        <w:t>deliberation</w:t>
      </w:r>
      <w:r w:rsidR="008748CA" w:rsidRPr="00FD2302">
        <w:rPr>
          <w:rFonts w:ascii="Arial" w:hAnsi="Arial" w:cs="Arial"/>
          <w:sz w:val="22"/>
          <w:szCs w:val="22"/>
        </w:rPr>
        <w:t xml:space="preserve"> in section 7</w:t>
      </w:r>
      <w:r w:rsidR="007D273D" w:rsidRPr="00FD2302">
        <w:rPr>
          <w:rFonts w:ascii="Arial" w:hAnsi="Arial" w:cs="Arial"/>
          <w:sz w:val="22"/>
          <w:szCs w:val="22"/>
        </w:rPr>
        <w:t>.</w:t>
      </w:r>
      <w:r w:rsidR="00374A1D" w:rsidRPr="00FD2302">
        <w:rPr>
          <w:rFonts w:ascii="Arial" w:hAnsi="Arial" w:cs="Arial"/>
          <w:sz w:val="22"/>
          <w:szCs w:val="22"/>
        </w:rPr>
        <w:t xml:space="preserve">  Furthermore, there are also opportunities to extend </w:t>
      </w:r>
      <w:r w:rsidR="003B6E9A" w:rsidRPr="00FD2302">
        <w:rPr>
          <w:rFonts w:ascii="Arial" w:hAnsi="Arial" w:cs="Arial"/>
          <w:sz w:val="22"/>
          <w:szCs w:val="22"/>
        </w:rPr>
        <w:t xml:space="preserve">this </w:t>
      </w:r>
      <w:r w:rsidR="00374A1D" w:rsidRPr="00FD2302">
        <w:rPr>
          <w:rFonts w:ascii="Arial" w:hAnsi="Arial" w:cs="Arial"/>
          <w:sz w:val="22"/>
          <w:szCs w:val="22"/>
        </w:rPr>
        <w:t>consumer research further, drawing particular a</w:t>
      </w:r>
      <w:r w:rsidR="00F6477C" w:rsidRPr="00FD2302">
        <w:rPr>
          <w:rFonts w:ascii="Arial" w:hAnsi="Arial" w:cs="Arial"/>
          <w:sz w:val="22"/>
          <w:szCs w:val="22"/>
        </w:rPr>
        <w:t xml:space="preserve">ttention to the role of passion, </w:t>
      </w:r>
      <w:r w:rsidR="00943C3E" w:rsidRPr="00FD2302">
        <w:rPr>
          <w:rFonts w:ascii="Arial" w:hAnsi="Arial" w:cs="Arial"/>
          <w:sz w:val="22"/>
          <w:szCs w:val="22"/>
        </w:rPr>
        <w:t>3</w:t>
      </w:r>
      <w:r w:rsidR="00943C3E" w:rsidRPr="00FD2302">
        <w:rPr>
          <w:rFonts w:ascii="Arial" w:hAnsi="Arial" w:cs="Arial"/>
          <w:sz w:val="22"/>
          <w:szCs w:val="22"/>
          <w:vertAlign w:val="superscript"/>
        </w:rPr>
        <w:t>rd</w:t>
      </w:r>
      <w:r w:rsidR="00943C3E" w:rsidRPr="00FD2302">
        <w:rPr>
          <w:rFonts w:ascii="Arial" w:hAnsi="Arial" w:cs="Arial"/>
          <w:sz w:val="22"/>
          <w:szCs w:val="22"/>
        </w:rPr>
        <w:t xml:space="preserve"> party</w:t>
      </w:r>
      <w:r w:rsidR="00374A1D" w:rsidRPr="00FD2302">
        <w:rPr>
          <w:rFonts w:ascii="Arial" w:hAnsi="Arial" w:cs="Arial"/>
          <w:sz w:val="22"/>
          <w:szCs w:val="22"/>
        </w:rPr>
        <w:t xml:space="preserve"> attitudes</w:t>
      </w:r>
      <w:r w:rsidR="009B1637" w:rsidRPr="00FD2302">
        <w:rPr>
          <w:rFonts w:ascii="Arial" w:hAnsi="Arial" w:cs="Arial"/>
          <w:sz w:val="22"/>
          <w:szCs w:val="22"/>
        </w:rPr>
        <w:t>, VUCA events</w:t>
      </w:r>
      <w:r w:rsidR="00374A1D" w:rsidRPr="00FD2302">
        <w:rPr>
          <w:rFonts w:ascii="Arial" w:hAnsi="Arial" w:cs="Arial"/>
          <w:sz w:val="22"/>
          <w:szCs w:val="22"/>
        </w:rPr>
        <w:t xml:space="preserve"> and unexpected situational factors on decision-making.</w:t>
      </w:r>
    </w:p>
    <w:p w14:paraId="5B990339" w14:textId="77777777" w:rsidR="00D767FB" w:rsidRDefault="00D767FB" w:rsidP="00973CCD">
      <w:pPr>
        <w:spacing w:line="312" w:lineRule="auto"/>
        <w:rPr>
          <w:rFonts w:ascii="Arial" w:hAnsi="Arial" w:cs="Arial"/>
          <w:b/>
        </w:rPr>
      </w:pPr>
    </w:p>
    <w:p w14:paraId="546B0948" w14:textId="77777777" w:rsidR="005F5F8B" w:rsidRDefault="005F5F8B" w:rsidP="00973CCD">
      <w:pPr>
        <w:spacing w:line="312" w:lineRule="auto"/>
        <w:rPr>
          <w:rFonts w:ascii="Arial" w:hAnsi="Arial" w:cs="Arial"/>
          <w:b/>
        </w:rPr>
      </w:pPr>
    </w:p>
    <w:p w14:paraId="2225366A" w14:textId="77777777" w:rsidR="002F647D" w:rsidRDefault="002F647D" w:rsidP="00973CCD">
      <w:pPr>
        <w:spacing w:line="312" w:lineRule="auto"/>
        <w:rPr>
          <w:rFonts w:ascii="Arial" w:hAnsi="Arial" w:cs="Arial"/>
          <w:b/>
        </w:rPr>
      </w:pPr>
    </w:p>
    <w:p w14:paraId="08A534A9" w14:textId="77777777" w:rsidR="002F647D" w:rsidRDefault="002F647D" w:rsidP="00973CCD">
      <w:pPr>
        <w:spacing w:line="312" w:lineRule="auto"/>
        <w:rPr>
          <w:rFonts w:ascii="Arial" w:hAnsi="Arial" w:cs="Arial"/>
          <w:b/>
        </w:rPr>
      </w:pPr>
    </w:p>
    <w:p w14:paraId="44E1FB0E" w14:textId="77777777" w:rsidR="002F647D" w:rsidRDefault="002F647D" w:rsidP="00973CCD">
      <w:pPr>
        <w:spacing w:line="312" w:lineRule="auto"/>
        <w:rPr>
          <w:rFonts w:ascii="Arial" w:hAnsi="Arial" w:cs="Arial"/>
          <w:b/>
        </w:rPr>
      </w:pPr>
    </w:p>
    <w:p w14:paraId="2C6922C0" w14:textId="77777777" w:rsidR="002F647D" w:rsidRDefault="002F647D" w:rsidP="00973CCD">
      <w:pPr>
        <w:spacing w:line="312" w:lineRule="auto"/>
        <w:rPr>
          <w:rFonts w:ascii="Arial" w:hAnsi="Arial" w:cs="Arial"/>
          <w:b/>
        </w:rPr>
      </w:pPr>
    </w:p>
    <w:p w14:paraId="5866F159" w14:textId="77777777" w:rsidR="002F647D" w:rsidRDefault="002F647D" w:rsidP="00973CCD">
      <w:pPr>
        <w:spacing w:line="312" w:lineRule="auto"/>
        <w:rPr>
          <w:rFonts w:ascii="Arial" w:hAnsi="Arial" w:cs="Arial"/>
          <w:b/>
        </w:rPr>
      </w:pPr>
    </w:p>
    <w:p w14:paraId="462BE63C" w14:textId="39A4792B" w:rsidR="00930E97" w:rsidRDefault="008748CA" w:rsidP="00973CCD">
      <w:pPr>
        <w:spacing w:line="312" w:lineRule="auto"/>
        <w:rPr>
          <w:rFonts w:ascii="Arial" w:hAnsi="Arial" w:cs="Arial"/>
          <w:b/>
        </w:rPr>
      </w:pPr>
      <w:r>
        <w:rPr>
          <w:rFonts w:ascii="Arial" w:hAnsi="Arial" w:cs="Arial"/>
          <w:b/>
        </w:rPr>
        <w:lastRenderedPageBreak/>
        <w:t>7</w:t>
      </w:r>
      <w:r w:rsidR="00930E97">
        <w:rPr>
          <w:rFonts w:ascii="Arial" w:hAnsi="Arial" w:cs="Arial"/>
          <w:b/>
        </w:rPr>
        <w:t>.  RECOMMENDATIONS</w:t>
      </w:r>
    </w:p>
    <w:p w14:paraId="6E9AE1FA" w14:textId="77777777" w:rsidR="009F381D" w:rsidRPr="009F381D" w:rsidRDefault="009F381D" w:rsidP="00973CCD">
      <w:pPr>
        <w:spacing w:line="312" w:lineRule="auto"/>
        <w:rPr>
          <w:rFonts w:ascii="Arial" w:hAnsi="Arial" w:cs="Arial"/>
          <w:b/>
          <w:sz w:val="12"/>
          <w:szCs w:val="12"/>
        </w:rPr>
      </w:pPr>
    </w:p>
    <w:p w14:paraId="40B39F84" w14:textId="0DF82486" w:rsidR="009064A6" w:rsidRPr="009F381D" w:rsidRDefault="009064A6" w:rsidP="009F381D">
      <w:pPr>
        <w:pBdr>
          <w:top w:val="single" w:sz="4" w:space="1" w:color="auto"/>
          <w:bottom w:val="single" w:sz="4" w:space="1" w:color="auto"/>
        </w:pBdr>
        <w:spacing w:line="360" w:lineRule="auto"/>
        <w:rPr>
          <w:rFonts w:ascii="Arial" w:hAnsi="Arial" w:cs="Arial"/>
          <w:i/>
          <w:sz w:val="22"/>
          <w:szCs w:val="22"/>
        </w:rPr>
      </w:pPr>
      <w:r w:rsidRPr="009F381D">
        <w:rPr>
          <w:rFonts w:ascii="Arial" w:hAnsi="Arial" w:cs="Arial"/>
          <w:i/>
          <w:sz w:val="22"/>
          <w:szCs w:val="22"/>
        </w:rPr>
        <w:t xml:space="preserve">This section </w:t>
      </w:r>
      <w:r w:rsidR="00121E86" w:rsidRPr="009F381D">
        <w:rPr>
          <w:rFonts w:ascii="Arial" w:hAnsi="Arial" w:cs="Arial"/>
          <w:i/>
          <w:sz w:val="22"/>
          <w:szCs w:val="22"/>
        </w:rPr>
        <w:t>offers a variety of strategic and tactical recommendations that can help organisations adapt and improve relationships with consumers in the child car seat category</w:t>
      </w:r>
      <w:r w:rsidR="000E3A0A" w:rsidRPr="009F381D">
        <w:rPr>
          <w:rFonts w:ascii="Arial" w:hAnsi="Arial" w:cs="Arial"/>
          <w:i/>
          <w:sz w:val="22"/>
          <w:szCs w:val="22"/>
        </w:rPr>
        <w:t>, reducing the negative effects of impulsive purchases and post-purchase regret</w:t>
      </w:r>
    </w:p>
    <w:p w14:paraId="7D850F90" w14:textId="77777777" w:rsidR="00895BFF" w:rsidRPr="009F381D" w:rsidRDefault="00895BFF" w:rsidP="009F381D">
      <w:pPr>
        <w:spacing w:line="360" w:lineRule="auto"/>
        <w:rPr>
          <w:rFonts w:asciiTheme="majorHAnsi" w:hAnsiTheme="majorHAnsi" w:cs="Arial"/>
          <w:sz w:val="22"/>
          <w:szCs w:val="22"/>
          <w:lang w:val="en-US"/>
        </w:rPr>
      </w:pPr>
    </w:p>
    <w:p w14:paraId="6ECB3223" w14:textId="5EAA58DE" w:rsidR="002A2EEA" w:rsidRPr="009F381D" w:rsidRDefault="002A2EEA" w:rsidP="009F381D">
      <w:pPr>
        <w:spacing w:line="360" w:lineRule="auto"/>
        <w:rPr>
          <w:rFonts w:ascii="Arial" w:hAnsi="Arial" w:cs="Arial"/>
          <w:sz w:val="22"/>
          <w:szCs w:val="22"/>
        </w:rPr>
      </w:pPr>
      <w:r w:rsidRPr="009F381D">
        <w:rPr>
          <w:rFonts w:ascii="Arial" w:hAnsi="Arial" w:cs="Arial"/>
          <w:sz w:val="22"/>
          <w:szCs w:val="22"/>
        </w:rPr>
        <w:t xml:space="preserve">Data </w:t>
      </w:r>
      <w:r w:rsidR="005F5F8B" w:rsidRPr="009F381D">
        <w:rPr>
          <w:rFonts w:ascii="Arial" w:hAnsi="Arial" w:cs="Arial"/>
          <w:sz w:val="22"/>
          <w:szCs w:val="22"/>
        </w:rPr>
        <w:t xml:space="preserve">and inferences </w:t>
      </w:r>
      <w:r w:rsidRPr="009F381D">
        <w:rPr>
          <w:rFonts w:ascii="Arial" w:hAnsi="Arial" w:cs="Arial"/>
          <w:sz w:val="22"/>
          <w:szCs w:val="22"/>
        </w:rPr>
        <w:t xml:space="preserve">from this study suggests decision-theory, elements of the </w:t>
      </w:r>
      <w:r w:rsidR="006663CB" w:rsidRPr="009F381D">
        <w:rPr>
          <w:rFonts w:ascii="Arial" w:hAnsi="Arial" w:cs="Arial"/>
          <w:sz w:val="22"/>
          <w:szCs w:val="22"/>
        </w:rPr>
        <w:t>proven</w:t>
      </w:r>
      <w:r w:rsidRPr="009F381D">
        <w:rPr>
          <w:rFonts w:ascii="Arial" w:hAnsi="Arial" w:cs="Arial"/>
          <w:sz w:val="22"/>
          <w:szCs w:val="22"/>
        </w:rPr>
        <w:t xml:space="preserve"> conceptual models and feedback loops can be combined into a bespoke 4-stage journey for</w:t>
      </w:r>
      <w:r w:rsidR="005F5F8B" w:rsidRPr="009F381D">
        <w:rPr>
          <w:rFonts w:ascii="Arial" w:hAnsi="Arial" w:cs="Arial"/>
          <w:sz w:val="22"/>
          <w:szCs w:val="22"/>
        </w:rPr>
        <w:t xml:space="preserve"> child car seat consumers (Figure 2</w:t>
      </w:r>
      <w:r w:rsidR="002F647D" w:rsidRPr="009F381D">
        <w:rPr>
          <w:rFonts w:ascii="Arial" w:hAnsi="Arial" w:cs="Arial"/>
          <w:sz w:val="22"/>
          <w:szCs w:val="22"/>
        </w:rPr>
        <w:t>1</w:t>
      </w:r>
      <w:r w:rsidR="006663CB" w:rsidRPr="009F381D">
        <w:rPr>
          <w:rFonts w:ascii="Arial" w:hAnsi="Arial" w:cs="Arial"/>
          <w:sz w:val="22"/>
          <w:szCs w:val="22"/>
        </w:rPr>
        <w:t xml:space="preserve">) who must be persuaded </w:t>
      </w:r>
      <w:r w:rsidRPr="009F381D">
        <w:rPr>
          <w:rFonts w:ascii="Arial" w:hAnsi="Arial" w:cs="Arial"/>
          <w:sz w:val="22"/>
          <w:szCs w:val="22"/>
        </w:rPr>
        <w:t xml:space="preserve">to think </w:t>
      </w:r>
      <w:r w:rsidR="006663CB" w:rsidRPr="009F381D">
        <w:rPr>
          <w:rFonts w:ascii="Arial" w:hAnsi="Arial" w:cs="Arial"/>
          <w:sz w:val="22"/>
          <w:szCs w:val="22"/>
        </w:rPr>
        <w:t xml:space="preserve">more </w:t>
      </w:r>
      <w:r w:rsidRPr="009F381D">
        <w:rPr>
          <w:rFonts w:ascii="Arial" w:hAnsi="Arial" w:cs="Arial"/>
          <w:sz w:val="22"/>
          <w:szCs w:val="22"/>
        </w:rPr>
        <w:t xml:space="preserve">rationally to avoid the negative effects of impulsive and regretted purchases.  </w:t>
      </w:r>
    </w:p>
    <w:p w14:paraId="044F5D3B" w14:textId="77777777" w:rsidR="002A2EEA" w:rsidRPr="009F381D" w:rsidRDefault="002A2EEA" w:rsidP="009F381D">
      <w:pPr>
        <w:spacing w:line="360" w:lineRule="auto"/>
        <w:rPr>
          <w:rFonts w:ascii="Arial" w:hAnsi="Arial" w:cs="Arial"/>
          <w:sz w:val="22"/>
          <w:szCs w:val="22"/>
        </w:rPr>
      </w:pPr>
    </w:p>
    <w:p w14:paraId="73B8654A" w14:textId="4033BC13" w:rsidR="002A2EEA" w:rsidRDefault="002F647D" w:rsidP="009F381D">
      <w:pPr>
        <w:spacing w:line="360" w:lineRule="auto"/>
        <w:rPr>
          <w:rFonts w:ascii="Arial" w:hAnsi="Arial" w:cs="Arial"/>
          <w:sz w:val="22"/>
          <w:szCs w:val="22"/>
        </w:rPr>
      </w:pPr>
      <w:r w:rsidRPr="009F381D">
        <w:rPr>
          <w:rFonts w:ascii="Arial" w:hAnsi="Arial" w:cs="Arial"/>
          <w:sz w:val="22"/>
          <w:szCs w:val="22"/>
        </w:rPr>
        <w:t>Figure 21</w:t>
      </w:r>
      <w:r w:rsidR="002A2EEA" w:rsidRPr="009F381D">
        <w:rPr>
          <w:rFonts w:ascii="Arial" w:hAnsi="Arial" w:cs="Arial"/>
          <w:sz w:val="22"/>
          <w:szCs w:val="22"/>
        </w:rPr>
        <w:t xml:space="preserve">:  </w:t>
      </w:r>
      <w:r w:rsidR="0018417F" w:rsidRPr="009F381D">
        <w:rPr>
          <w:rFonts w:ascii="Arial" w:hAnsi="Arial" w:cs="Arial"/>
          <w:sz w:val="22"/>
          <w:szCs w:val="22"/>
        </w:rPr>
        <w:t>Assumed</w:t>
      </w:r>
      <w:r w:rsidR="002A2EEA" w:rsidRPr="009F381D">
        <w:rPr>
          <w:rFonts w:ascii="Arial" w:hAnsi="Arial" w:cs="Arial"/>
          <w:sz w:val="22"/>
          <w:szCs w:val="22"/>
        </w:rPr>
        <w:t xml:space="preserve"> Rational Decision-Making </w:t>
      </w:r>
      <w:r w:rsidR="009F381D">
        <w:rPr>
          <w:rFonts w:ascii="Arial" w:hAnsi="Arial" w:cs="Arial"/>
          <w:sz w:val="22"/>
          <w:szCs w:val="22"/>
        </w:rPr>
        <w:t>Process</w:t>
      </w:r>
      <w:r w:rsidR="002A2EEA" w:rsidRPr="009F381D">
        <w:rPr>
          <w:rFonts w:ascii="Arial" w:hAnsi="Arial" w:cs="Arial"/>
          <w:sz w:val="22"/>
          <w:szCs w:val="22"/>
        </w:rPr>
        <w:t xml:space="preserve"> for Child Car Seat Consumers</w:t>
      </w:r>
    </w:p>
    <w:p w14:paraId="725CC753" w14:textId="77777777" w:rsidR="00797FAE" w:rsidRPr="009F381D" w:rsidRDefault="00797FAE" w:rsidP="009F381D">
      <w:pPr>
        <w:spacing w:line="360" w:lineRule="auto"/>
        <w:rPr>
          <w:rFonts w:ascii="Arial" w:hAnsi="Arial" w:cs="Arial"/>
          <w:sz w:val="22"/>
          <w:szCs w:val="22"/>
        </w:rPr>
      </w:pPr>
    </w:p>
    <w:p w14:paraId="0412C551" w14:textId="77777777" w:rsidR="002A2EEA" w:rsidRPr="009F381D" w:rsidRDefault="002A2EEA" w:rsidP="009F381D">
      <w:pPr>
        <w:spacing w:line="360" w:lineRule="auto"/>
        <w:rPr>
          <w:rFonts w:ascii="Arial" w:hAnsi="Arial" w:cs="Arial"/>
          <w:sz w:val="22"/>
          <w:szCs w:val="22"/>
        </w:rPr>
      </w:pPr>
      <w:r w:rsidRPr="009F381D">
        <w:rPr>
          <w:rFonts w:ascii="Arial" w:hAnsi="Arial" w:cs="Arial"/>
          <w:noProof/>
          <w:sz w:val="22"/>
          <w:szCs w:val="22"/>
          <w:lang w:val="en-US"/>
        </w:rPr>
        <w:drawing>
          <wp:inline distT="0" distB="0" distL="0" distR="0" wp14:anchorId="3144026A" wp14:editId="191D5C93">
            <wp:extent cx="6116320" cy="3410064"/>
            <wp:effectExtent l="0" t="0" r="508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116320" cy="3410064"/>
                    </a:xfrm>
                    <a:prstGeom prst="rect">
                      <a:avLst/>
                    </a:prstGeom>
                    <a:noFill/>
                    <a:ln>
                      <a:noFill/>
                    </a:ln>
                  </pic:spPr>
                </pic:pic>
              </a:graphicData>
            </a:graphic>
          </wp:inline>
        </w:drawing>
      </w:r>
    </w:p>
    <w:p w14:paraId="5F286A99" w14:textId="77777777" w:rsidR="002A2EEA" w:rsidRPr="009F381D" w:rsidRDefault="002A2EEA" w:rsidP="009F381D">
      <w:pPr>
        <w:spacing w:line="360" w:lineRule="auto"/>
        <w:rPr>
          <w:rFonts w:ascii="Arial" w:hAnsi="Arial" w:cs="Arial"/>
          <w:sz w:val="22"/>
          <w:szCs w:val="22"/>
        </w:rPr>
      </w:pPr>
    </w:p>
    <w:p w14:paraId="5A547869" w14:textId="77777777" w:rsidR="00734426" w:rsidRPr="009F381D" w:rsidRDefault="002A2EEA" w:rsidP="009F381D">
      <w:pPr>
        <w:spacing w:line="360" w:lineRule="auto"/>
        <w:jc w:val="center"/>
        <w:rPr>
          <w:rFonts w:ascii="Arial" w:hAnsi="Arial" w:cs="Arial"/>
          <w:sz w:val="22"/>
          <w:szCs w:val="22"/>
        </w:rPr>
      </w:pPr>
      <w:r w:rsidRPr="009F381D">
        <w:rPr>
          <w:rFonts w:ascii="Arial" w:hAnsi="Arial" w:cs="Arial"/>
          <w:sz w:val="22"/>
          <w:szCs w:val="22"/>
        </w:rPr>
        <w:t xml:space="preserve">Developed from Tversky &amp; Kahneman (1981), Folkman &amp; Lazarus (1988, p467), </w:t>
      </w:r>
    </w:p>
    <w:p w14:paraId="2C8E55F0" w14:textId="759C48F4" w:rsidR="002A2EEA" w:rsidRPr="009F381D" w:rsidRDefault="002A2EEA" w:rsidP="009F381D">
      <w:pPr>
        <w:spacing w:line="360" w:lineRule="auto"/>
        <w:jc w:val="center"/>
        <w:rPr>
          <w:rFonts w:ascii="Arial" w:hAnsi="Arial" w:cs="Arial"/>
          <w:sz w:val="22"/>
          <w:szCs w:val="22"/>
        </w:rPr>
      </w:pPr>
      <w:r w:rsidRPr="009F381D">
        <w:rPr>
          <w:rFonts w:ascii="Arial" w:hAnsi="Arial" w:cs="Arial"/>
          <w:sz w:val="22"/>
          <w:szCs w:val="22"/>
        </w:rPr>
        <w:t>Loewenstein et al (2001, p269), Lee &amp; Cotte (2009, p457), Lu et al (2012, p227), Ozer &amp; Gultekin (2015, p73) &amp; Skelton &amp; Allwood (2017)</w:t>
      </w:r>
    </w:p>
    <w:p w14:paraId="211DA610" w14:textId="77777777" w:rsidR="006B271C" w:rsidRDefault="006B271C" w:rsidP="009F381D">
      <w:pPr>
        <w:spacing w:line="360" w:lineRule="auto"/>
        <w:rPr>
          <w:rFonts w:ascii="Arial" w:hAnsi="Arial" w:cs="Arial"/>
          <w:sz w:val="22"/>
          <w:szCs w:val="22"/>
        </w:rPr>
      </w:pPr>
    </w:p>
    <w:p w14:paraId="117BA0A6" w14:textId="77777777" w:rsidR="00797FAE" w:rsidRPr="009F381D" w:rsidRDefault="00797FAE" w:rsidP="009F381D">
      <w:pPr>
        <w:spacing w:line="360" w:lineRule="auto"/>
        <w:rPr>
          <w:rFonts w:ascii="Arial" w:hAnsi="Arial" w:cs="Arial"/>
          <w:sz w:val="22"/>
          <w:szCs w:val="22"/>
        </w:rPr>
      </w:pPr>
    </w:p>
    <w:p w14:paraId="2F2563CA" w14:textId="0816B833" w:rsidR="005F5F8B" w:rsidRPr="009F381D" w:rsidRDefault="005F5F8B" w:rsidP="009F381D">
      <w:pPr>
        <w:spacing w:line="360" w:lineRule="auto"/>
        <w:rPr>
          <w:rFonts w:ascii="Arial" w:hAnsi="Arial" w:cs="Arial"/>
          <w:sz w:val="22"/>
          <w:szCs w:val="22"/>
        </w:rPr>
      </w:pPr>
      <w:r w:rsidRPr="009F381D">
        <w:rPr>
          <w:rFonts w:ascii="Arial" w:hAnsi="Arial" w:cs="Arial"/>
          <w:sz w:val="22"/>
          <w:szCs w:val="22"/>
        </w:rPr>
        <w:t>Furthermore, 16 strategic recommendations can be consi</w:t>
      </w:r>
      <w:r w:rsidR="006663CB" w:rsidRPr="009F381D">
        <w:rPr>
          <w:rFonts w:ascii="Arial" w:hAnsi="Arial" w:cs="Arial"/>
          <w:sz w:val="22"/>
          <w:szCs w:val="22"/>
        </w:rPr>
        <w:t xml:space="preserve">dered to support the decision </w:t>
      </w:r>
      <w:r w:rsidR="000C3BD0">
        <w:rPr>
          <w:rFonts w:ascii="Arial" w:hAnsi="Arial" w:cs="Arial"/>
          <w:sz w:val="22"/>
          <w:szCs w:val="22"/>
        </w:rPr>
        <w:t>process</w:t>
      </w:r>
      <w:r w:rsidR="006663CB" w:rsidRPr="009F381D">
        <w:rPr>
          <w:rFonts w:ascii="Arial" w:hAnsi="Arial" w:cs="Arial"/>
          <w:sz w:val="22"/>
          <w:szCs w:val="22"/>
        </w:rPr>
        <w:t>, helping</w:t>
      </w:r>
      <w:r w:rsidRPr="009F381D">
        <w:rPr>
          <w:rFonts w:ascii="Arial" w:hAnsi="Arial" w:cs="Arial"/>
          <w:sz w:val="22"/>
          <w:szCs w:val="22"/>
        </w:rPr>
        <w:t xml:space="preserve"> to develop relationships</w:t>
      </w:r>
      <w:r w:rsidR="006B271C" w:rsidRPr="009F381D">
        <w:rPr>
          <w:rFonts w:ascii="Arial" w:hAnsi="Arial" w:cs="Arial"/>
          <w:sz w:val="22"/>
          <w:szCs w:val="22"/>
        </w:rPr>
        <w:t>, accountability</w:t>
      </w:r>
      <w:r w:rsidRPr="009F381D">
        <w:rPr>
          <w:rFonts w:ascii="Arial" w:hAnsi="Arial" w:cs="Arial"/>
          <w:sz w:val="22"/>
          <w:szCs w:val="22"/>
        </w:rPr>
        <w:t xml:space="preserve"> and competitive advantage.</w:t>
      </w:r>
    </w:p>
    <w:p w14:paraId="48720FC7" w14:textId="77777777" w:rsidR="005F5F8B" w:rsidRDefault="005F5F8B" w:rsidP="009F381D">
      <w:pPr>
        <w:spacing w:line="360" w:lineRule="auto"/>
        <w:rPr>
          <w:rFonts w:ascii="Arial" w:hAnsi="Arial" w:cs="Arial"/>
          <w:sz w:val="22"/>
          <w:szCs w:val="22"/>
        </w:rPr>
      </w:pPr>
    </w:p>
    <w:p w14:paraId="4ECECADC" w14:textId="77777777" w:rsidR="00797FAE" w:rsidRDefault="00797FAE" w:rsidP="009F381D">
      <w:pPr>
        <w:spacing w:line="360" w:lineRule="auto"/>
        <w:rPr>
          <w:rFonts w:ascii="Arial" w:hAnsi="Arial" w:cs="Arial"/>
          <w:sz w:val="22"/>
          <w:szCs w:val="22"/>
        </w:rPr>
      </w:pPr>
    </w:p>
    <w:p w14:paraId="6E49297E" w14:textId="77777777" w:rsidR="00797FAE" w:rsidRDefault="00797FAE" w:rsidP="009F381D">
      <w:pPr>
        <w:spacing w:line="360" w:lineRule="auto"/>
        <w:rPr>
          <w:rFonts w:ascii="Arial" w:hAnsi="Arial" w:cs="Arial"/>
          <w:sz w:val="22"/>
          <w:szCs w:val="22"/>
        </w:rPr>
      </w:pPr>
    </w:p>
    <w:p w14:paraId="6B8375CA" w14:textId="025473F1" w:rsidR="00CD6F90" w:rsidRPr="009F381D" w:rsidRDefault="000179FC" w:rsidP="009F381D">
      <w:pPr>
        <w:spacing w:line="360" w:lineRule="auto"/>
        <w:rPr>
          <w:rFonts w:ascii="Arial" w:hAnsi="Arial" w:cs="Arial"/>
          <w:b/>
          <w:sz w:val="22"/>
          <w:szCs w:val="22"/>
        </w:rPr>
      </w:pPr>
      <w:r w:rsidRPr="009F381D">
        <w:rPr>
          <w:rFonts w:ascii="Arial" w:hAnsi="Arial" w:cs="Arial"/>
          <w:b/>
          <w:sz w:val="22"/>
          <w:szCs w:val="22"/>
        </w:rPr>
        <w:lastRenderedPageBreak/>
        <w:t>Organisational Strategy</w:t>
      </w:r>
    </w:p>
    <w:p w14:paraId="27DFFAD4" w14:textId="1722DEC5" w:rsidR="00077F69"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1A48B73F" wp14:editId="3E43A9F3">
            <wp:extent cx="6116320" cy="1790142"/>
            <wp:effectExtent l="0" t="0" r="508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16320" cy="1790142"/>
                    </a:xfrm>
                    <a:prstGeom prst="rect">
                      <a:avLst/>
                    </a:prstGeom>
                    <a:noFill/>
                    <a:ln>
                      <a:noFill/>
                    </a:ln>
                  </pic:spPr>
                </pic:pic>
              </a:graphicData>
            </a:graphic>
          </wp:inline>
        </w:drawing>
      </w:r>
    </w:p>
    <w:p w14:paraId="136E1CD3" w14:textId="77777777" w:rsidR="006B271C" w:rsidRPr="009F381D" w:rsidRDefault="006B271C" w:rsidP="009F381D">
      <w:pPr>
        <w:spacing w:line="360" w:lineRule="auto"/>
        <w:rPr>
          <w:rFonts w:ascii="Arial" w:hAnsi="Arial" w:cs="Arial"/>
          <w:b/>
          <w:sz w:val="22"/>
          <w:szCs w:val="22"/>
        </w:rPr>
      </w:pPr>
    </w:p>
    <w:p w14:paraId="2D4ABD25" w14:textId="7CF09B3F"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Gender &amp; Regional Strategy</w:t>
      </w:r>
    </w:p>
    <w:p w14:paraId="4A855553" w14:textId="3DC9702B"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5D0AA562" wp14:editId="6BD57A1A">
            <wp:extent cx="6116320" cy="2119906"/>
            <wp:effectExtent l="0" t="0" r="508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116320" cy="2119906"/>
                    </a:xfrm>
                    <a:prstGeom prst="rect">
                      <a:avLst/>
                    </a:prstGeom>
                    <a:noFill/>
                    <a:ln>
                      <a:noFill/>
                    </a:ln>
                  </pic:spPr>
                </pic:pic>
              </a:graphicData>
            </a:graphic>
          </wp:inline>
        </w:drawing>
      </w:r>
    </w:p>
    <w:p w14:paraId="1E9025C1" w14:textId="77777777" w:rsidR="00CD6F90" w:rsidRPr="009F381D" w:rsidRDefault="00CD6F90" w:rsidP="009F381D">
      <w:pPr>
        <w:spacing w:line="360" w:lineRule="auto"/>
        <w:rPr>
          <w:rFonts w:ascii="Arial" w:hAnsi="Arial" w:cs="Arial"/>
          <w:b/>
          <w:sz w:val="22"/>
          <w:szCs w:val="22"/>
        </w:rPr>
      </w:pPr>
    </w:p>
    <w:p w14:paraId="27470A89" w14:textId="3580B0A8"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Multi-Channel Strategy</w:t>
      </w:r>
    </w:p>
    <w:p w14:paraId="49FCACB7" w14:textId="609C656D"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3B47C34A" wp14:editId="2509E872">
            <wp:extent cx="6116320" cy="1695924"/>
            <wp:effectExtent l="0" t="0" r="5080" b="635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116320" cy="1695924"/>
                    </a:xfrm>
                    <a:prstGeom prst="rect">
                      <a:avLst/>
                    </a:prstGeom>
                    <a:noFill/>
                    <a:ln>
                      <a:noFill/>
                    </a:ln>
                  </pic:spPr>
                </pic:pic>
              </a:graphicData>
            </a:graphic>
          </wp:inline>
        </w:drawing>
      </w:r>
    </w:p>
    <w:p w14:paraId="5346CB4D" w14:textId="77777777" w:rsidR="00792044" w:rsidRPr="009F381D" w:rsidRDefault="00792044" w:rsidP="009F381D">
      <w:pPr>
        <w:spacing w:line="360" w:lineRule="auto"/>
        <w:rPr>
          <w:rFonts w:ascii="Arial" w:hAnsi="Arial" w:cs="Arial"/>
          <w:b/>
          <w:sz w:val="22"/>
          <w:szCs w:val="22"/>
        </w:rPr>
      </w:pPr>
    </w:p>
    <w:p w14:paraId="6B6BF84B" w14:textId="2505F5AC"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t xml:space="preserve">Online &amp; Mobile </w:t>
      </w:r>
      <w:r w:rsidR="00482312" w:rsidRPr="009F381D">
        <w:rPr>
          <w:rFonts w:ascii="Arial" w:hAnsi="Arial" w:cs="Arial"/>
          <w:b/>
          <w:sz w:val="22"/>
          <w:szCs w:val="22"/>
        </w:rPr>
        <w:t xml:space="preserve">Digital </w:t>
      </w:r>
      <w:r w:rsidRPr="009F381D">
        <w:rPr>
          <w:rFonts w:ascii="Arial" w:hAnsi="Arial" w:cs="Arial"/>
          <w:b/>
          <w:sz w:val="22"/>
          <w:szCs w:val="22"/>
        </w:rPr>
        <w:t>Strategy</w:t>
      </w:r>
    </w:p>
    <w:p w14:paraId="59049503" w14:textId="2F8AC115" w:rsidR="0039351D" w:rsidRPr="009F381D" w:rsidRDefault="00792044" w:rsidP="009F381D">
      <w:pPr>
        <w:spacing w:line="360" w:lineRule="auto"/>
        <w:rPr>
          <w:rFonts w:ascii="Arial" w:hAnsi="Arial" w:cs="Arial"/>
          <w:b/>
          <w:sz w:val="22"/>
          <w:szCs w:val="22"/>
        </w:rPr>
      </w:pPr>
      <w:r w:rsidRPr="009F381D">
        <w:rPr>
          <w:noProof/>
          <w:sz w:val="22"/>
          <w:szCs w:val="22"/>
          <w:lang w:val="en-US"/>
        </w:rPr>
        <w:drawing>
          <wp:inline distT="0" distB="0" distL="0" distR="0" wp14:anchorId="10EEFA9B" wp14:editId="57B322C1">
            <wp:extent cx="6116320" cy="1436825"/>
            <wp:effectExtent l="0" t="0" r="5080" b="1143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116320" cy="1436825"/>
                    </a:xfrm>
                    <a:prstGeom prst="rect">
                      <a:avLst/>
                    </a:prstGeom>
                    <a:noFill/>
                    <a:ln>
                      <a:noFill/>
                    </a:ln>
                  </pic:spPr>
                </pic:pic>
              </a:graphicData>
            </a:graphic>
          </wp:inline>
        </w:drawing>
      </w:r>
    </w:p>
    <w:p w14:paraId="5DF23491" w14:textId="77777777" w:rsidR="00792044" w:rsidRPr="009F381D" w:rsidRDefault="00792044" w:rsidP="009F381D">
      <w:pPr>
        <w:spacing w:line="360" w:lineRule="auto"/>
        <w:rPr>
          <w:rFonts w:ascii="Arial" w:hAnsi="Arial" w:cs="Arial"/>
          <w:b/>
          <w:sz w:val="22"/>
          <w:szCs w:val="22"/>
        </w:rPr>
      </w:pPr>
    </w:p>
    <w:p w14:paraId="28213CE0" w14:textId="70AE9CC0" w:rsidR="00CD6F90" w:rsidRPr="009F381D" w:rsidRDefault="0039351D" w:rsidP="009F381D">
      <w:pPr>
        <w:spacing w:line="360" w:lineRule="auto"/>
        <w:rPr>
          <w:rFonts w:ascii="Arial" w:hAnsi="Arial" w:cs="Arial"/>
          <w:b/>
          <w:sz w:val="22"/>
          <w:szCs w:val="22"/>
        </w:rPr>
      </w:pPr>
      <w:r w:rsidRPr="009F381D">
        <w:rPr>
          <w:rFonts w:ascii="Arial" w:hAnsi="Arial" w:cs="Arial"/>
          <w:b/>
          <w:sz w:val="22"/>
          <w:szCs w:val="22"/>
        </w:rPr>
        <w:lastRenderedPageBreak/>
        <w:t>Environmental &amp; Regulatory Strategy</w:t>
      </w:r>
    </w:p>
    <w:p w14:paraId="56A661A5" w14:textId="2DC14119" w:rsidR="00077F69" w:rsidRPr="009F381D" w:rsidRDefault="0049269A" w:rsidP="009F381D">
      <w:pPr>
        <w:spacing w:line="360" w:lineRule="auto"/>
        <w:rPr>
          <w:rFonts w:ascii="Arial" w:hAnsi="Arial" w:cs="Arial"/>
          <w:b/>
          <w:sz w:val="22"/>
          <w:szCs w:val="22"/>
        </w:rPr>
      </w:pPr>
      <w:r w:rsidRPr="009F381D">
        <w:rPr>
          <w:noProof/>
          <w:sz w:val="22"/>
          <w:szCs w:val="22"/>
          <w:lang w:val="en-US"/>
        </w:rPr>
        <w:drawing>
          <wp:inline distT="0" distB="0" distL="0" distR="0" wp14:anchorId="34A89ABA" wp14:editId="437683F0">
            <wp:extent cx="6116320" cy="1491785"/>
            <wp:effectExtent l="0" t="0" r="5080" b="698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16320" cy="1491785"/>
                    </a:xfrm>
                    <a:prstGeom prst="rect">
                      <a:avLst/>
                    </a:prstGeom>
                    <a:noFill/>
                    <a:ln>
                      <a:noFill/>
                    </a:ln>
                  </pic:spPr>
                </pic:pic>
              </a:graphicData>
            </a:graphic>
          </wp:inline>
        </w:drawing>
      </w:r>
    </w:p>
    <w:p w14:paraId="75C066B6" w14:textId="77777777" w:rsidR="006B271C" w:rsidRPr="009F381D" w:rsidRDefault="006B271C" w:rsidP="009F381D">
      <w:pPr>
        <w:spacing w:line="360" w:lineRule="auto"/>
        <w:rPr>
          <w:rFonts w:ascii="Arial" w:hAnsi="Arial" w:cs="Arial"/>
          <w:b/>
          <w:sz w:val="22"/>
          <w:szCs w:val="22"/>
        </w:rPr>
      </w:pPr>
    </w:p>
    <w:p w14:paraId="713142C9" w14:textId="77777777" w:rsidR="006B271C" w:rsidRPr="009F381D" w:rsidRDefault="006B271C" w:rsidP="009F381D">
      <w:pPr>
        <w:spacing w:line="360" w:lineRule="auto"/>
        <w:rPr>
          <w:rFonts w:ascii="Arial" w:hAnsi="Arial" w:cs="Arial"/>
          <w:b/>
          <w:sz w:val="22"/>
          <w:szCs w:val="22"/>
        </w:rPr>
      </w:pPr>
    </w:p>
    <w:p w14:paraId="09DBFDCD" w14:textId="77777777" w:rsidR="006B271C" w:rsidRDefault="006B271C" w:rsidP="00973CCD">
      <w:pPr>
        <w:spacing w:line="312" w:lineRule="auto"/>
        <w:rPr>
          <w:rFonts w:ascii="Arial" w:hAnsi="Arial" w:cs="Arial"/>
          <w:b/>
        </w:rPr>
      </w:pPr>
    </w:p>
    <w:p w14:paraId="62537D08" w14:textId="77777777" w:rsidR="00797FAE" w:rsidRDefault="00797FAE" w:rsidP="00973CCD">
      <w:pPr>
        <w:spacing w:line="312" w:lineRule="auto"/>
        <w:rPr>
          <w:rFonts w:ascii="Arial" w:hAnsi="Arial" w:cs="Arial"/>
          <w:b/>
        </w:rPr>
      </w:pPr>
    </w:p>
    <w:p w14:paraId="37F08A80" w14:textId="77777777" w:rsidR="00797FAE" w:rsidRDefault="00797FAE" w:rsidP="00973CCD">
      <w:pPr>
        <w:spacing w:line="312" w:lineRule="auto"/>
        <w:rPr>
          <w:rFonts w:ascii="Arial" w:hAnsi="Arial" w:cs="Arial"/>
          <w:b/>
        </w:rPr>
      </w:pPr>
    </w:p>
    <w:p w14:paraId="21FE2E3D" w14:textId="77777777" w:rsidR="00797FAE" w:rsidRDefault="00797FAE" w:rsidP="00973CCD">
      <w:pPr>
        <w:spacing w:line="312" w:lineRule="auto"/>
        <w:rPr>
          <w:rFonts w:ascii="Arial" w:hAnsi="Arial" w:cs="Arial"/>
          <w:b/>
        </w:rPr>
      </w:pPr>
    </w:p>
    <w:p w14:paraId="2F40968E" w14:textId="77777777" w:rsidR="00797FAE" w:rsidRDefault="00797FAE" w:rsidP="00973CCD">
      <w:pPr>
        <w:spacing w:line="312" w:lineRule="auto"/>
        <w:rPr>
          <w:rFonts w:ascii="Arial" w:hAnsi="Arial" w:cs="Arial"/>
          <w:b/>
        </w:rPr>
      </w:pPr>
    </w:p>
    <w:p w14:paraId="5BDC887F" w14:textId="77777777" w:rsidR="00797FAE" w:rsidRDefault="00797FAE" w:rsidP="00973CCD">
      <w:pPr>
        <w:spacing w:line="312" w:lineRule="auto"/>
        <w:rPr>
          <w:rFonts w:ascii="Arial" w:hAnsi="Arial" w:cs="Arial"/>
          <w:b/>
        </w:rPr>
      </w:pPr>
    </w:p>
    <w:p w14:paraId="366D51D8" w14:textId="77777777" w:rsidR="00797FAE" w:rsidRDefault="00797FAE" w:rsidP="00973CCD">
      <w:pPr>
        <w:spacing w:line="312" w:lineRule="auto"/>
        <w:rPr>
          <w:rFonts w:ascii="Arial" w:hAnsi="Arial" w:cs="Arial"/>
          <w:b/>
        </w:rPr>
      </w:pPr>
    </w:p>
    <w:p w14:paraId="1AE99FEA" w14:textId="77777777" w:rsidR="00797FAE" w:rsidRDefault="00797FAE" w:rsidP="00973CCD">
      <w:pPr>
        <w:spacing w:line="312" w:lineRule="auto"/>
        <w:rPr>
          <w:rFonts w:ascii="Arial" w:hAnsi="Arial" w:cs="Arial"/>
          <w:b/>
        </w:rPr>
      </w:pPr>
    </w:p>
    <w:p w14:paraId="0FA8A2B0" w14:textId="77777777" w:rsidR="00797FAE" w:rsidRDefault="00797FAE" w:rsidP="00973CCD">
      <w:pPr>
        <w:spacing w:line="312" w:lineRule="auto"/>
        <w:rPr>
          <w:rFonts w:ascii="Arial" w:hAnsi="Arial" w:cs="Arial"/>
          <w:b/>
        </w:rPr>
      </w:pPr>
    </w:p>
    <w:p w14:paraId="5375E2C6" w14:textId="77777777" w:rsidR="00797FAE" w:rsidRDefault="00797FAE" w:rsidP="00973CCD">
      <w:pPr>
        <w:spacing w:line="312" w:lineRule="auto"/>
        <w:rPr>
          <w:rFonts w:ascii="Arial" w:hAnsi="Arial" w:cs="Arial"/>
          <w:b/>
        </w:rPr>
      </w:pPr>
    </w:p>
    <w:p w14:paraId="6C899F8B" w14:textId="77777777" w:rsidR="00797FAE" w:rsidRDefault="00797FAE" w:rsidP="00973CCD">
      <w:pPr>
        <w:spacing w:line="312" w:lineRule="auto"/>
        <w:rPr>
          <w:rFonts w:ascii="Arial" w:hAnsi="Arial" w:cs="Arial"/>
          <w:b/>
        </w:rPr>
      </w:pPr>
    </w:p>
    <w:p w14:paraId="76BA7AA0" w14:textId="77777777" w:rsidR="00797FAE" w:rsidRDefault="00797FAE" w:rsidP="00973CCD">
      <w:pPr>
        <w:spacing w:line="312" w:lineRule="auto"/>
        <w:rPr>
          <w:rFonts w:ascii="Arial" w:hAnsi="Arial" w:cs="Arial"/>
          <w:b/>
        </w:rPr>
      </w:pPr>
    </w:p>
    <w:p w14:paraId="6AFF31F3" w14:textId="77777777" w:rsidR="00797FAE" w:rsidRDefault="00797FAE" w:rsidP="00973CCD">
      <w:pPr>
        <w:spacing w:line="312" w:lineRule="auto"/>
        <w:rPr>
          <w:rFonts w:ascii="Arial" w:hAnsi="Arial" w:cs="Arial"/>
          <w:b/>
        </w:rPr>
      </w:pPr>
    </w:p>
    <w:p w14:paraId="5B2C31C9" w14:textId="77777777" w:rsidR="00797FAE" w:rsidRDefault="00797FAE" w:rsidP="00973CCD">
      <w:pPr>
        <w:spacing w:line="312" w:lineRule="auto"/>
        <w:rPr>
          <w:rFonts w:ascii="Arial" w:hAnsi="Arial" w:cs="Arial"/>
          <w:b/>
        </w:rPr>
      </w:pPr>
    </w:p>
    <w:p w14:paraId="497EC542" w14:textId="77777777" w:rsidR="00797FAE" w:rsidRDefault="00797FAE" w:rsidP="00973CCD">
      <w:pPr>
        <w:spacing w:line="312" w:lineRule="auto"/>
        <w:rPr>
          <w:rFonts w:ascii="Arial" w:hAnsi="Arial" w:cs="Arial"/>
          <w:b/>
        </w:rPr>
      </w:pPr>
    </w:p>
    <w:p w14:paraId="1F625BA1" w14:textId="77777777" w:rsidR="00797FAE" w:rsidRDefault="00797FAE" w:rsidP="00973CCD">
      <w:pPr>
        <w:spacing w:line="312" w:lineRule="auto"/>
        <w:rPr>
          <w:rFonts w:ascii="Arial" w:hAnsi="Arial" w:cs="Arial"/>
          <w:b/>
        </w:rPr>
      </w:pPr>
    </w:p>
    <w:p w14:paraId="1B62037C" w14:textId="77777777" w:rsidR="00797FAE" w:rsidRDefault="00797FAE" w:rsidP="00973CCD">
      <w:pPr>
        <w:spacing w:line="312" w:lineRule="auto"/>
        <w:rPr>
          <w:rFonts w:ascii="Arial" w:hAnsi="Arial" w:cs="Arial"/>
          <w:b/>
        </w:rPr>
      </w:pPr>
    </w:p>
    <w:p w14:paraId="1A2C7747" w14:textId="77777777" w:rsidR="00797FAE" w:rsidRDefault="00797FAE" w:rsidP="00973CCD">
      <w:pPr>
        <w:spacing w:line="312" w:lineRule="auto"/>
        <w:rPr>
          <w:rFonts w:ascii="Arial" w:hAnsi="Arial" w:cs="Arial"/>
          <w:b/>
        </w:rPr>
      </w:pPr>
    </w:p>
    <w:p w14:paraId="36E8A05B" w14:textId="77777777" w:rsidR="00797FAE" w:rsidRDefault="00797FAE" w:rsidP="00973CCD">
      <w:pPr>
        <w:spacing w:line="312" w:lineRule="auto"/>
        <w:rPr>
          <w:rFonts w:ascii="Arial" w:hAnsi="Arial" w:cs="Arial"/>
          <w:b/>
        </w:rPr>
      </w:pPr>
    </w:p>
    <w:p w14:paraId="155C9A6E" w14:textId="77777777" w:rsidR="00797FAE" w:rsidRDefault="00797FAE" w:rsidP="00973CCD">
      <w:pPr>
        <w:spacing w:line="312" w:lineRule="auto"/>
        <w:rPr>
          <w:rFonts w:ascii="Arial" w:hAnsi="Arial" w:cs="Arial"/>
          <w:b/>
        </w:rPr>
      </w:pPr>
    </w:p>
    <w:p w14:paraId="1C9D197F" w14:textId="77777777" w:rsidR="00797FAE" w:rsidRDefault="00797FAE" w:rsidP="00973CCD">
      <w:pPr>
        <w:spacing w:line="312" w:lineRule="auto"/>
        <w:rPr>
          <w:rFonts w:ascii="Arial" w:hAnsi="Arial" w:cs="Arial"/>
          <w:b/>
        </w:rPr>
      </w:pPr>
    </w:p>
    <w:p w14:paraId="51E7E511" w14:textId="77777777" w:rsidR="00797FAE" w:rsidRDefault="00797FAE" w:rsidP="00973CCD">
      <w:pPr>
        <w:spacing w:line="312" w:lineRule="auto"/>
        <w:rPr>
          <w:rFonts w:ascii="Arial" w:hAnsi="Arial" w:cs="Arial"/>
          <w:b/>
        </w:rPr>
      </w:pPr>
    </w:p>
    <w:p w14:paraId="484BA567" w14:textId="77777777" w:rsidR="00797FAE" w:rsidRDefault="00797FAE" w:rsidP="00973CCD">
      <w:pPr>
        <w:spacing w:line="312" w:lineRule="auto"/>
        <w:rPr>
          <w:rFonts w:ascii="Arial" w:hAnsi="Arial" w:cs="Arial"/>
          <w:b/>
        </w:rPr>
      </w:pPr>
    </w:p>
    <w:p w14:paraId="19152D4C" w14:textId="77777777" w:rsidR="00797FAE" w:rsidRDefault="00797FAE" w:rsidP="00973CCD">
      <w:pPr>
        <w:spacing w:line="312" w:lineRule="auto"/>
        <w:rPr>
          <w:rFonts w:ascii="Arial" w:hAnsi="Arial" w:cs="Arial"/>
          <w:b/>
        </w:rPr>
      </w:pPr>
    </w:p>
    <w:p w14:paraId="5C777E05" w14:textId="77777777" w:rsidR="00797FAE" w:rsidRDefault="00797FAE" w:rsidP="00973CCD">
      <w:pPr>
        <w:spacing w:line="312" w:lineRule="auto"/>
        <w:rPr>
          <w:rFonts w:ascii="Arial" w:hAnsi="Arial" w:cs="Arial"/>
          <w:b/>
        </w:rPr>
      </w:pPr>
    </w:p>
    <w:p w14:paraId="6F2A759B" w14:textId="77777777" w:rsidR="00797FAE" w:rsidRDefault="00797FAE" w:rsidP="00973CCD">
      <w:pPr>
        <w:spacing w:line="312" w:lineRule="auto"/>
        <w:rPr>
          <w:rFonts w:ascii="Arial" w:hAnsi="Arial" w:cs="Arial"/>
          <w:b/>
        </w:rPr>
      </w:pPr>
    </w:p>
    <w:p w14:paraId="4AEEBBCF" w14:textId="77777777" w:rsidR="00797FAE" w:rsidRDefault="00797FAE" w:rsidP="00973CCD">
      <w:pPr>
        <w:spacing w:line="312" w:lineRule="auto"/>
        <w:rPr>
          <w:rFonts w:ascii="Arial" w:hAnsi="Arial" w:cs="Arial"/>
          <w:b/>
        </w:rPr>
      </w:pPr>
    </w:p>
    <w:p w14:paraId="43A7E1D2" w14:textId="77777777" w:rsidR="00797FAE" w:rsidRDefault="00797FAE" w:rsidP="00973CCD">
      <w:pPr>
        <w:spacing w:line="312" w:lineRule="auto"/>
        <w:rPr>
          <w:rFonts w:ascii="Arial" w:hAnsi="Arial" w:cs="Arial"/>
          <w:b/>
        </w:rPr>
      </w:pPr>
    </w:p>
    <w:p w14:paraId="1A8F052A" w14:textId="77777777" w:rsidR="00797FAE" w:rsidRDefault="00797FAE" w:rsidP="00973CCD">
      <w:pPr>
        <w:spacing w:line="312" w:lineRule="auto"/>
        <w:rPr>
          <w:rFonts w:ascii="Arial" w:hAnsi="Arial" w:cs="Arial"/>
          <w:b/>
        </w:rPr>
      </w:pPr>
    </w:p>
    <w:p w14:paraId="7BC5E7DB" w14:textId="77777777" w:rsidR="00797FAE" w:rsidRDefault="00797FAE" w:rsidP="00973CCD">
      <w:pPr>
        <w:spacing w:line="312" w:lineRule="auto"/>
        <w:rPr>
          <w:rFonts w:ascii="Arial" w:hAnsi="Arial" w:cs="Arial"/>
          <w:b/>
        </w:rPr>
      </w:pPr>
    </w:p>
    <w:p w14:paraId="2D4A3A2D" w14:textId="7C595165" w:rsidR="00973CCD" w:rsidRDefault="005F5F8B" w:rsidP="00973CCD">
      <w:pPr>
        <w:spacing w:line="312" w:lineRule="auto"/>
        <w:rPr>
          <w:rFonts w:ascii="Arial" w:hAnsi="Arial" w:cs="Arial"/>
          <w:b/>
        </w:rPr>
      </w:pPr>
      <w:r>
        <w:rPr>
          <w:rFonts w:ascii="Arial" w:hAnsi="Arial" w:cs="Arial"/>
          <w:b/>
        </w:rPr>
        <w:lastRenderedPageBreak/>
        <w:t>8</w:t>
      </w:r>
      <w:r w:rsidR="00E511F1">
        <w:rPr>
          <w:rFonts w:ascii="Arial" w:hAnsi="Arial" w:cs="Arial"/>
          <w:b/>
        </w:rPr>
        <w:t xml:space="preserve">.  </w:t>
      </w:r>
      <w:r w:rsidR="00930E97">
        <w:rPr>
          <w:rFonts w:ascii="Arial" w:hAnsi="Arial" w:cs="Arial"/>
          <w:b/>
        </w:rPr>
        <w:t>REFERENCES</w:t>
      </w:r>
    </w:p>
    <w:p w14:paraId="6C57A446" w14:textId="77777777" w:rsidR="00797FAE" w:rsidRPr="00797FAE" w:rsidRDefault="00797FAE" w:rsidP="00973CCD">
      <w:pPr>
        <w:spacing w:line="312" w:lineRule="auto"/>
        <w:rPr>
          <w:rFonts w:ascii="Arial" w:hAnsi="Arial" w:cs="Arial"/>
          <w:b/>
          <w:sz w:val="12"/>
          <w:szCs w:val="12"/>
        </w:rPr>
      </w:pPr>
    </w:p>
    <w:p w14:paraId="5002D0C0" w14:textId="45561A89" w:rsidR="00674D09" w:rsidRPr="00797FAE" w:rsidRDefault="00674D09" w:rsidP="00797FAE">
      <w:pPr>
        <w:pBdr>
          <w:top w:val="single" w:sz="4" w:space="1" w:color="auto"/>
          <w:bottom w:val="single" w:sz="4" w:space="1" w:color="auto"/>
        </w:pBdr>
        <w:spacing w:line="360" w:lineRule="auto"/>
        <w:rPr>
          <w:rFonts w:ascii="Arial" w:hAnsi="Arial" w:cs="Arial"/>
          <w:i/>
          <w:sz w:val="22"/>
          <w:szCs w:val="22"/>
        </w:rPr>
      </w:pPr>
      <w:r w:rsidRPr="00797FAE">
        <w:rPr>
          <w:rFonts w:ascii="Arial" w:hAnsi="Arial" w:cs="Arial"/>
          <w:i/>
          <w:sz w:val="22"/>
          <w:szCs w:val="22"/>
        </w:rPr>
        <w:t>This section outlines all credible sources of literature used in the development of the thesis</w:t>
      </w:r>
    </w:p>
    <w:p w14:paraId="1C680992" w14:textId="77777777" w:rsidR="00674D09" w:rsidRPr="00797FAE" w:rsidRDefault="00674D09" w:rsidP="00797FAE">
      <w:pPr>
        <w:spacing w:line="360" w:lineRule="auto"/>
        <w:rPr>
          <w:rFonts w:ascii="Arial" w:hAnsi="Arial" w:cs="Arial"/>
          <w:b/>
          <w:sz w:val="22"/>
          <w:szCs w:val="22"/>
        </w:rPr>
      </w:pPr>
    </w:p>
    <w:p w14:paraId="596ED7F8" w14:textId="24A6A5A2" w:rsidR="00C363FF" w:rsidRPr="00797FAE" w:rsidRDefault="00C363F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Albert, N., Merunka, D. &amp; Valette-Florence</w:t>
      </w:r>
      <w:r w:rsidR="005968D3" w:rsidRPr="00797FAE">
        <w:rPr>
          <w:rFonts w:ascii="Arial" w:hAnsi="Arial" w:cs="Arial"/>
          <w:sz w:val="22"/>
          <w:szCs w:val="22"/>
        </w:rPr>
        <w:t xml:space="preserve">, P. (2013).  “Brand passion: Antecedents and consequences”, </w:t>
      </w:r>
      <w:r w:rsidR="005968D3" w:rsidRPr="00797FAE">
        <w:rPr>
          <w:rFonts w:ascii="Arial" w:hAnsi="Arial" w:cs="Arial"/>
          <w:i/>
          <w:sz w:val="22"/>
          <w:szCs w:val="22"/>
        </w:rPr>
        <w:t>Journal of Business Research</w:t>
      </w:r>
      <w:r w:rsidR="005968D3" w:rsidRPr="00797FAE">
        <w:rPr>
          <w:rFonts w:ascii="Arial" w:hAnsi="Arial" w:cs="Arial"/>
          <w:sz w:val="22"/>
          <w:szCs w:val="22"/>
        </w:rPr>
        <w:t>, Vol 66 (7), pp 904-909</w:t>
      </w:r>
    </w:p>
    <w:p w14:paraId="68886A25" w14:textId="0B4E6D73" w:rsidR="00B473C7" w:rsidRPr="00797FAE" w:rsidRDefault="00B473C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Alexa (2018).  “Mumsnet.com Traffic Statistics” [online].  Available at </w:t>
      </w:r>
      <w:hyperlink r:id="rId64" w:history="1">
        <w:r w:rsidRPr="00797FAE">
          <w:rPr>
            <w:rStyle w:val="Hyperlink"/>
            <w:rFonts w:ascii="Arial" w:hAnsi="Arial" w:cs="Arial"/>
            <w:sz w:val="22"/>
            <w:szCs w:val="22"/>
          </w:rPr>
          <w:t>https://www.alexa.com/siteinfo/mumsnet.com</w:t>
        </w:r>
      </w:hyperlink>
      <w:r w:rsidRPr="00797FAE">
        <w:rPr>
          <w:rFonts w:ascii="Arial" w:hAnsi="Arial" w:cs="Arial"/>
          <w:sz w:val="22"/>
          <w:szCs w:val="22"/>
        </w:rPr>
        <w:t xml:space="preserve"> (Accessed 10/12/2018)</w:t>
      </w:r>
    </w:p>
    <w:p w14:paraId="283AC17A" w14:textId="332CF8CB" w:rsidR="00F97C62" w:rsidRPr="00797FAE" w:rsidRDefault="00F97C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Amos, C., Holmes, G.R. &amp; Keneson, W.C. (2014).  “A meta-analysis of consumer impulse buying”, </w:t>
      </w:r>
      <w:r w:rsidRPr="00797FAE">
        <w:rPr>
          <w:rFonts w:ascii="Arial" w:hAnsi="Arial" w:cs="Arial"/>
          <w:i/>
          <w:sz w:val="22"/>
          <w:szCs w:val="22"/>
        </w:rPr>
        <w:t>Journal of Retailing and Consumer Services</w:t>
      </w:r>
      <w:r w:rsidRPr="00797FAE">
        <w:rPr>
          <w:rFonts w:ascii="Arial" w:hAnsi="Arial" w:cs="Arial"/>
          <w:sz w:val="22"/>
          <w:szCs w:val="22"/>
        </w:rPr>
        <w:t>, Vol 21, p86</w:t>
      </w:r>
    </w:p>
    <w:p w14:paraId="77268F2F" w14:textId="677F8676" w:rsidR="00FA173C" w:rsidRPr="00797FAE" w:rsidRDefault="00FA173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Bakker, I., Van der Voordt, T,, Vink, P. &amp; de Boon, J. (2014).  “Pleasure, Arousal, Dominance: Mehrabian and Russe</w:t>
      </w:r>
      <w:r w:rsidR="00E76362" w:rsidRPr="00797FAE">
        <w:rPr>
          <w:rFonts w:ascii="Arial" w:hAnsi="Arial" w:cs="Arial"/>
          <w:sz w:val="22"/>
          <w:szCs w:val="22"/>
        </w:rPr>
        <w:t>l</w:t>
      </w:r>
      <w:r w:rsidRPr="00797FAE">
        <w:rPr>
          <w:rFonts w:ascii="Arial" w:hAnsi="Arial" w:cs="Arial"/>
          <w:sz w:val="22"/>
          <w:szCs w:val="22"/>
        </w:rPr>
        <w:t xml:space="preserve">l Revisited” [online], </w:t>
      </w:r>
      <w:r w:rsidRPr="00797FAE">
        <w:rPr>
          <w:rFonts w:ascii="Arial" w:hAnsi="Arial" w:cs="Arial"/>
          <w:i/>
          <w:sz w:val="22"/>
          <w:szCs w:val="22"/>
        </w:rPr>
        <w:t>Curr Psychol</w:t>
      </w:r>
      <w:r w:rsidRPr="00797FAE">
        <w:rPr>
          <w:rFonts w:ascii="Arial" w:hAnsi="Arial" w:cs="Arial"/>
          <w:sz w:val="22"/>
          <w:szCs w:val="22"/>
        </w:rPr>
        <w:t xml:space="preserve">.  Available at </w:t>
      </w:r>
      <w:hyperlink r:id="rId65" w:history="1">
        <w:r w:rsidRPr="00797FAE">
          <w:rPr>
            <w:rStyle w:val="Hyperlink"/>
            <w:rFonts w:ascii="Arial" w:hAnsi="Arial" w:cs="Arial"/>
            <w:sz w:val="22"/>
            <w:szCs w:val="22"/>
          </w:rPr>
          <w:t>https://www.levenswerken.eu/flash/pleasure_arousal_dominance.pdf</w:t>
        </w:r>
      </w:hyperlink>
      <w:r w:rsidRPr="00797FAE">
        <w:rPr>
          <w:rFonts w:ascii="Arial" w:hAnsi="Arial" w:cs="Arial"/>
          <w:sz w:val="22"/>
          <w:szCs w:val="22"/>
        </w:rPr>
        <w:t xml:space="preserve"> (Accessed 17/04/2019)</w:t>
      </w:r>
    </w:p>
    <w:p w14:paraId="2A64133E" w14:textId="137A7B1C" w:rsidR="006C37B7" w:rsidRPr="00797FAE" w:rsidRDefault="006C37B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Baumeister, R.F. (2002).  “Yielding to Temptation: Self-Control Failure, Impulsive Purchasing and Consumer Behaviour, </w:t>
      </w:r>
      <w:r w:rsidRPr="00797FAE">
        <w:rPr>
          <w:rFonts w:ascii="Arial" w:hAnsi="Arial" w:cs="Arial"/>
          <w:i/>
          <w:sz w:val="22"/>
          <w:szCs w:val="22"/>
        </w:rPr>
        <w:t>Journal of Consumer Research</w:t>
      </w:r>
      <w:r w:rsidRPr="00797FAE">
        <w:rPr>
          <w:rFonts w:ascii="Arial" w:hAnsi="Arial" w:cs="Arial"/>
          <w:sz w:val="22"/>
          <w:szCs w:val="22"/>
        </w:rPr>
        <w:t>, Vol 28, No. 4, p670</w:t>
      </w:r>
    </w:p>
    <w:p w14:paraId="251AA49C" w14:textId="3BB922A8" w:rsidR="005B123E" w:rsidRPr="00797FAE" w:rsidRDefault="005B123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Bayley, G. &amp; Nancarrow, C. (1998).  “Impulse purchasing: a qualitative exploration of the phenomenon”, </w:t>
      </w:r>
      <w:r w:rsidRPr="00797FAE">
        <w:rPr>
          <w:rFonts w:ascii="Arial" w:hAnsi="Arial" w:cs="Arial"/>
          <w:i/>
          <w:sz w:val="22"/>
          <w:szCs w:val="22"/>
        </w:rPr>
        <w:t>Qualitative Market Research: An Internal Journal</w:t>
      </w:r>
      <w:r w:rsidRPr="00797FAE">
        <w:rPr>
          <w:rFonts w:ascii="Arial" w:hAnsi="Arial" w:cs="Arial"/>
          <w:sz w:val="22"/>
          <w:szCs w:val="22"/>
        </w:rPr>
        <w:t>, Vol 1, No. 2, pp 99-114</w:t>
      </w:r>
    </w:p>
    <w:p w14:paraId="6B06D3AD" w14:textId="72A99BBF" w:rsidR="0055192A" w:rsidRPr="00797FAE" w:rsidRDefault="0055192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Beatty, S.E. &amp; Ferrell, M.A. (1998).  “Impulse Buying: Modelling Its Precursors”, </w:t>
      </w:r>
      <w:r w:rsidRPr="00797FAE">
        <w:rPr>
          <w:rFonts w:ascii="Arial" w:hAnsi="Arial" w:cs="Arial"/>
          <w:i/>
          <w:sz w:val="22"/>
          <w:szCs w:val="22"/>
        </w:rPr>
        <w:t>Journal of Retailing</w:t>
      </w:r>
      <w:r w:rsidRPr="00797FAE">
        <w:rPr>
          <w:rFonts w:ascii="Arial" w:hAnsi="Arial" w:cs="Arial"/>
          <w:sz w:val="22"/>
          <w:szCs w:val="22"/>
        </w:rPr>
        <w:t>, Vol 74, No. 2, pp 169-188</w:t>
      </w:r>
    </w:p>
    <w:p w14:paraId="71C2D77F" w14:textId="426453F0" w:rsidR="005E5279" w:rsidRPr="00797FAE" w:rsidRDefault="005E5279"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Beer, J. (2015).  “25 predictions for what marketing will look like in 2020”.  Available online at </w:t>
      </w:r>
      <w:hyperlink r:id="rId66" w:history="1">
        <w:r w:rsidRPr="00797FAE">
          <w:rPr>
            <w:rStyle w:val="Hyperlink"/>
            <w:rFonts w:ascii="Arial" w:hAnsi="Arial" w:cs="Arial"/>
            <w:sz w:val="22"/>
            <w:szCs w:val="22"/>
            <w:lang w:val="en-US"/>
          </w:rPr>
          <w:t>https://www.fastcompany.com/3043109/25-predictions-for-what-marketing-will-look-like-in-2020</w:t>
        </w:r>
      </w:hyperlink>
      <w:r w:rsidRPr="00797FAE">
        <w:rPr>
          <w:rFonts w:ascii="Arial" w:hAnsi="Arial" w:cs="Arial"/>
          <w:sz w:val="22"/>
          <w:szCs w:val="22"/>
          <w:lang w:val="en-US"/>
        </w:rPr>
        <w:t>.  Accessed 17/04/2019</w:t>
      </w:r>
    </w:p>
    <w:p w14:paraId="5C4A5EF0" w14:textId="545CF3F1" w:rsidR="00AC5ED1" w:rsidRPr="00797FAE" w:rsidRDefault="00AC5ED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Boyce, C. (2018).  “Child car seat law in the UK – everything you need to know about current safety rules” [online].  Available at </w:t>
      </w:r>
      <w:hyperlink r:id="rId67" w:history="1">
        <w:r w:rsidRPr="00797FAE">
          <w:rPr>
            <w:rStyle w:val="Hyperlink"/>
            <w:rFonts w:ascii="Arial" w:hAnsi="Arial" w:cs="Arial"/>
            <w:sz w:val="22"/>
            <w:szCs w:val="22"/>
          </w:rPr>
          <w:t>https://inews.co.uk/essentials/lifestyle/cars/car-news/child-car-seat-law-everything-need-know/</w:t>
        </w:r>
      </w:hyperlink>
      <w:r w:rsidRPr="00797FAE">
        <w:rPr>
          <w:rFonts w:ascii="Arial" w:hAnsi="Arial" w:cs="Arial"/>
          <w:sz w:val="22"/>
          <w:szCs w:val="22"/>
        </w:rPr>
        <w:t xml:space="preserve"> (Accessed 06/12/2018)</w:t>
      </w:r>
    </w:p>
    <w:p w14:paraId="0CEDF3AB" w14:textId="21B1ED95" w:rsidR="007F627C" w:rsidRPr="00797FAE" w:rsidRDefault="007F627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Bui, M., Krishen, A.S. &amp; Bates, K. (2009).  “Modeling regret effects on consumer post-purchase decisions”, </w:t>
      </w:r>
      <w:r w:rsidRPr="00797FAE">
        <w:rPr>
          <w:rFonts w:ascii="Arial" w:hAnsi="Arial" w:cs="Arial"/>
          <w:i/>
          <w:sz w:val="22"/>
          <w:szCs w:val="22"/>
        </w:rPr>
        <w:t>European Journal of Marketing</w:t>
      </w:r>
      <w:r w:rsidRPr="00797FAE">
        <w:rPr>
          <w:rFonts w:ascii="Arial" w:hAnsi="Arial" w:cs="Arial"/>
          <w:sz w:val="22"/>
          <w:szCs w:val="22"/>
        </w:rPr>
        <w:t>, Vol 45, No. 7/8, p1069</w:t>
      </w:r>
    </w:p>
    <w:p w14:paraId="6AE7FF0B" w14:textId="225F2946" w:rsidR="007F111B" w:rsidRPr="00797FAE" w:rsidRDefault="007F111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Bushra, A. (2015).  “Consumer Culture and Post-Purchase Behaviour”, </w:t>
      </w:r>
      <w:r w:rsidRPr="00797FAE">
        <w:rPr>
          <w:rFonts w:ascii="Arial" w:hAnsi="Arial" w:cs="Arial"/>
          <w:i/>
          <w:sz w:val="22"/>
          <w:szCs w:val="22"/>
        </w:rPr>
        <w:t>The Journal of Developing Areas</w:t>
      </w:r>
      <w:r w:rsidRPr="00797FAE">
        <w:rPr>
          <w:rFonts w:ascii="Arial" w:hAnsi="Arial" w:cs="Arial"/>
          <w:sz w:val="22"/>
          <w:szCs w:val="22"/>
        </w:rPr>
        <w:t>, Vol 49, No. 6, pp 15-17</w:t>
      </w:r>
    </w:p>
    <w:p w14:paraId="68B0A280" w14:textId="43BC3915" w:rsidR="00FD5F5A" w:rsidRPr="00797FAE" w:rsidRDefault="00FD5F5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BusinessWire (2018).  Global Baby Car Seat Market 2018-2022 – Stringent Government Regulations to Boost Growth – Technavio [online].  Available at </w:t>
      </w:r>
      <w:hyperlink r:id="rId68" w:history="1">
        <w:r w:rsidRPr="00797FAE">
          <w:rPr>
            <w:rStyle w:val="Hyperlink"/>
            <w:rFonts w:ascii="Arial" w:hAnsi="Arial" w:cs="Arial"/>
            <w:sz w:val="22"/>
            <w:szCs w:val="22"/>
          </w:rPr>
          <w:t>https://www.businesswire.com/news/home/20180718005359/en/Global-Baby-Car-Seat-Market-2018-2022-Stringent</w:t>
        </w:r>
      </w:hyperlink>
      <w:r w:rsidRPr="00797FAE">
        <w:rPr>
          <w:rFonts w:ascii="Arial" w:hAnsi="Arial" w:cs="Arial"/>
          <w:sz w:val="22"/>
          <w:szCs w:val="22"/>
        </w:rPr>
        <w:t xml:space="preserve"> (Accessed 27/11/2018)</w:t>
      </w:r>
    </w:p>
    <w:p w14:paraId="6BEF9B16" w14:textId="0CD0E901" w:rsidR="00F96783" w:rsidRPr="00797FAE" w:rsidRDefault="00F9678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Cardozo, R.N. (1965).  “An Experimental Study of Customer Effort, Expectation &amp; Satisfaction”, </w:t>
      </w:r>
      <w:r w:rsidRPr="00797FAE">
        <w:rPr>
          <w:rFonts w:ascii="Arial" w:hAnsi="Arial" w:cs="Arial"/>
          <w:i/>
          <w:sz w:val="22"/>
          <w:szCs w:val="22"/>
        </w:rPr>
        <w:t>Journal of Marketing Research</w:t>
      </w:r>
      <w:r w:rsidRPr="00797FAE">
        <w:rPr>
          <w:rFonts w:ascii="Arial" w:hAnsi="Arial" w:cs="Arial"/>
          <w:sz w:val="22"/>
          <w:szCs w:val="22"/>
        </w:rPr>
        <w:t>, Vol 2, Iss 3, pp 244-249</w:t>
      </w:r>
    </w:p>
    <w:p w14:paraId="75166E5B" w14:textId="3D90357A" w:rsidR="006F3FF6" w:rsidRPr="00797FAE" w:rsidRDefault="006F3FF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Chang, C-C. &amp; Tseng, A-H. (2014).  “The post-purchase communication strategies for supporting online impulse buying”, </w:t>
      </w:r>
      <w:r w:rsidRPr="00797FAE">
        <w:rPr>
          <w:rFonts w:ascii="Arial" w:hAnsi="Arial" w:cs="Arial"/>
          <w:i/>
          <w:sz w:val="22"/>
          <w:szCs w:val="22"/>
        </w:rPr>
        <w:t>Computers in Human Behaviour</w:t>
      </w:r>
      <w:r w:rsidRPr="00797FAE">
        <w:rPr>
          <w:rFonts w:ascii="Arial" w:hAnsi="Arial" w:cs="Arial"/>
          <w:sz w:val="22"/>
          <w:szCs w:val="22"/>
        </w:rPr>
        <w:t>, Vol 39, pp 393-395</w:t>
      </w:r>
    </w:p>
    <w:p w14:paraId="1CE18A62" w14:textId="53692206" w:rsidR="00311F7F" w:rsidRPr="00797FAE" w:rsidRDefault="00311F7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Chebat, J.C., </w:t>
      </w:r>
      <w:r w:rsidR="00E915DE" w:rsidRPr="00797FAE">
        <w:rPr>
          <w:rFonts w:ascii="Arial" w:hAnsi="Arial" w:cs="Arial"/>
          <w:sz w:val="22"/>
          <w:szCs w:val="22"/>
        </w:rPr>
        <w:t xml:space="preserve">Davidow, M. &amp; Codjovi, I. (2005).  “Silent Voices: Why Some Dissatisfied Customers Fail To Complain”, </w:t>
      </w:r>
      <w:r w:rsidR="00E915DE" w:rsidRPr="00797FAE">
        <w:rPr>
          <w:rFonts w:ascii="Arial" w:hAnsi="Arial" w:cs="Arial"/>
          <w:i/>
          <w:sz w:val="22"/>
          <w:szCs w:val="22"/>
        </w:rPr>
        <w:t>Journal of Service Research</w:t>
      </w:r>
      <w:r w:rsidR="00E915DE" w:rsidRPr="00797FAE">
        <w:rPr>
          <w:rFonts w:ascii="Arial" w:hAnsi="Arial" w:cs="Arial"/>
          <w:sz w:val="22"/>
          <w:szCs w:val="22"/>
        </w:rPr>
        <w:t>, Vol 7, Iss 4, pp 328-332</w:t>
      </w:r>
    </w:p>
    <w:p w14:paraId="7555ED41" w14:textId="1531AE7D" w:rsidR="00CB5515" w:rsidRPr="00797FAE" w:rsidRDefault="00CB551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Cherry, K. (2019).  “Understanding Social Exchange Theory in Psychology” [online].  Available at </w:t>
      </w:r>
      <w:hyperlink r:id="rId69" w:history="1">
        <w:r w:rsidRPr="00797FAE">
          <w:rPr>
            <w:rStyle w:val="Hyperlink"/>
            <w:rFonts w:ascii="Arial" w:hAnsi="Arial" w:cs="Arial"/>
            <w:sz w:val="22"/>
            <w:szCs w:val="22"/>
          </w:rPr>
          <w:t>https://www.verywellmind.com/what-is-social-exchange-theory-2795882</w:t>
        </w:r>
      </w:hyperlink>
      <w:r w:rsidRPr="00797FAE">
        <w:rPr>
          <w:rFonts w:ascii="Arial" w:hAnsi="Arial" w:cs="Arial"/>
          <w:sz w:val="22"/>
          <w:szCs w:val="22"/>
        </w:rPr>
        <w:t xml:space="preserve"> (Accessed 18/04/2019)</w:t>
      </w:r>
    </w:p>
    <w:p w14:paraId="59445BA5" w14:textId="11DA4165" w:rsidR="00381D8D" w:rsidRPr="00797FAE" w:rsidRDefault="001A1F2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Chilisa, B. &amp; Kawulich, B. (no date</w:t>
      </w:r>
      <w:r w:rsidR="00381D8D" w:rsidRPr="00797FAE">
        <w:rPr>
          <w:rFonts w:ascii="Arial" w:hAnsi="Arial" w:cs="Arial"/>
          <w:sz w:val="22"/>
          <w:szCs w:val="22"/>
        </w:rPr>
        <w:t xml:space="preserve">).  “Chapter 3 – Selecting a research approach:  paradigm, methodology and methods” [online].  Available at </w:t>
      </w:r>
      <w:hyperlink r:id="rId70" w:history="1">
        <w:r w:rsidR="00381D8D" w:rsidRPr="00797FAE">
          <w:rPr>
            <w:rStyle w:val="Hyperlink"/>
            <w:rFonts w:ascii="Arial" w:hAnsi="Arial" w:cs="Arial"/>
            <w:sz w:val="22"/>
            <w:szCs w:val="22"/>
          </w:rPr>
          <w:t>https://www.researchgate.net/profile/Barbara_Kawulich/publication/257944787_Selecting_a_research_approach_Paradigm_methodology_and_methods/links/56166fc308ae37cfe40910fc/Selecting-a-research-approach-Paradigm-methodology-and-methods.pdf</w:t>
        </w:r>
      </w:hyperlink>
      <w:r w:rsidR="00381D8D" w:rsidRPr="00797FAE">
        <w:rPr>
          <w:rFonts w:ascii="Arial" w:hAnsi="Arial" w:cs="Arial"/>
          <w:sz w:val="22"/>
          <w:szCs w:val="22"/>
        </w:rPr>
        <w:t xml:space="preserve"> (Accessed 06/12/2018)</w:t>
      </w:r>
    </w:p>
    <w:p w14:paraId="72170ECE" w14:textId="06311E29"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Christopher, M., Payne, A. &amp; Ballantyne, D. (1991), “Relationship Marketing:  Bringing Quality, Customer Service &amp; Marketing Together”, Cranfield School of Management.  Available online at </w:t>
      </w:r>
      <w:hyperlink r:id="rId71" w:history="1">
        <w:r w:rsidRPr="00797FAE">
          <w:rPr>
            <w:rStyle w:val="Hyperlink"/>
            <w:rFonts w:ascii="Arial" w:hAnsi="Arial" w:cs="Arial"/>
            <w:sz w:val="22"/>
            <w:szCs w:val="22"/>
            <w:lang w:val="en-US"/>
          </w:rPr>
          <w:t>https://dspace.lib.cranfield.ac.uk/bitstream/1826/621/2/SWP3191.pdf</w:t>
        </w:r>
      </w:hyperlink>
      <w:r w:rsidRPr="00797FAE">
        <w:rPr>
          <w:rFonts w:ascii="Arial" w:hAnsi="Arial" w:cs="Arial"/>
          <w:sz w:val="22"/>
          <w:szCs w:val="22"/>
          <w:lang w:val="en-US"/>
        </w:rPr>
        <w:t>.  Accessed 15/04/2019</w:t>
      </w:r>
    </w:p>
    <w:p w14:paraId="608CF6AA" w14:textId="2DD2FACB" w:rsidR="004B5F51" w:rsidRPr="00797FAE" w:rsidRDefault="004B5F5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Clarke, P.D. &amp; Mortimer, G. (2013).  “Self-gifting guilt:  an examination of self-gifting motivations and post-purchase regret”, </w:t>
      </w:r>
      <w:r w:rsidRPr="00797FAE">
        <w:rPr>
          <w:rFonts w:ascii="Arial" w:hAnsi="Arial" w:cs="Arial"/>
          <w:i/>
          <w:sz w:val="22"/>
          <w:szCs w:val="22"/>
        </w:rPr>
        <w:t>The Journal of Consumer Marketing</w:t>
      </w:r>
      <w:r w:rsidRPr="00797FAE">
        <w:rPr>
          <w:rFonts w:ascii="Arial" w:hAnsi="Arial" w:cs="Arial"/>
          <w:sz w:val="22"/>
          <w:szCs w:val="22"/>
        </w:rPr>
        <w:t>, Vol 30, Iss 6, pp 472-475</w:t>
      </w:r>
    </w:p>
    <w:p w14:paraId="688B395A" w14:textId="6E5F9F9B" w:rsidR="00C809BA" w:rsidRPr="00797FAE" w:rsidRDefault="00C809B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Cobb, C.J. &amp; Hoyer, W.D. (1986).  “Planned Versus Impulse Purchase Behaviour”, </w:t>
      </w:r>
      <w:r w:rsidRPr="00797FAE">
        <w:rPr>
          <w:rFonts w:ascii="Arial" w:hAnsi="Arial" w:cs="Arial"/>
          <w:i/>
          <w:sz w:val="22"/>
          <w:szCs w:val="22"/>
        </w:rPr>
        <w:t>Journal of Retailing</w:t>
      </w:r>
      <w:r w:rsidRPr="00797FAE">
        <w:rPr>
          <w:rFonts w:ascii="Arial" w:hAnsi="Arial" w:cs="Arial"/>
          <w:sz w:val="22"/>
          <w:szCs w:val="22"/>
        </w:rPr>
        <w:t>, Vol 62 (Winter), No. 4, pp 384-408</w:t>
      </w:r>
    </w:p>
    <w:p w14:paraId="575FFA89" w14:textId="77777777" w:rsidR="004426B5" w:rsidRPr="00797FAE" w:rsidRDefault="008C7CE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Court, D., Elzinga, D., Mulder, S. &amp; Vetvik, O.J. (2009).  “The Consumer Decision Journey” [online].  Available at </w:t>
      </w:r>
      <w:hyperlink r:id="rId72" w:history="1">
        <w:r w:rsidRPr="00797FAE">
          <w:rPr>
            <w:rStyle w:val="Hyperlink"/>
            <w:rFonts w:ascii="Arial" w:hAnsi="Arial" w:cs="Arial"/>
            <w:sz w:val="22"/>
            <w:szCs w:val="22"/>
          </w:rPr>
          <w:t>https://www.mckinsey.com/business-functions/marketing-and-sales/our-insights/the-consumer-decision-journey</w:t>
        </w:r>
      </w:hyperlink>
      <w:r w:rsidRPr="00797FAE">
        <w:rPr>
          <w:rFonts w:ascii="Arial" w:hAnsi="Arial" w:cs="Arial"/>
          <w:sz w:val="22"/>
          <w:szCs w:val="22"/>
        </w:rPr>
        <w:t xml:space="preserve"> (Accessed 25/03/2019)</w:t>
      </w:r>
    </w:p>
    <w:p w14:paraId="52EFEB3F" w14:textId="3F5086DA" w:rsidR="00B1395D" w:rsidRPr="00797FAE" w:rsidRDefault="00B1395D"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Cowen, A.S. &amp; Keltner, D. (2017).  “Self-report captures 27 distinct categories of human emotions bridged by continuous gradients”, Psychological and Cognitive Sciences, Proc Natl Acad Sci USA, published online at </w:t>
      </w:r>
      <w:hyperlink r:id="rId73" w:history="1">
        <w:r w:rsidRPr="00797FAE">
          <w:rPr>
            <w:rStyle w:val="Hyperlink"/>
            <w:rFonts w:ascii="Arial" w:hAnsi="Arial" w:cs="Arial"/>
            <w:sz w:val="22"/>
            <w:szCs w:val="22"/>
          </w:rPr>
          <w:t>https://www.ncbi.nlm.nih.gov/pmc/articles/PMC5617253/</w:t>
        </w:r>
      </w:hyperlink>
      <w:r w:rsidRPr="00797FAE">
        <w:rPr>
          <w:rFonts w:ascii="Arial" w:hAnsi="Arial" w:cs="Arial"/>
          <w:sz w:val="22"/>
          <w:szCs w:val="22"/>
        </w:rPr>
        <w:t xml:space="preserve"> (Accessed 30/01/2019)</w:t>
      </w:r>
    </w:p>
    <w:p w14:paraId="2EEF15E7" w14:textId="6A0D4766" w:rsidR="004426B5" w:rsidRPr="00797FAE" w:rsidRDefault="00C623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Crosby, L. (2018</w:t>
      </w:r>
      <w:r w:rsidR="004426B5" w:rsidRPr="00797FAE">
        <w:rPr>
          <w:rFonts w:ascii="Arial" w:hAnsi="Arial" w:cs="Arial"/>
          <w:sz w:val="22"/>
          <w:szCs w:val="22"/>
          <w:lang w:val="en-US"/>
        </w:rPr>
        <w:t xml:space="preserve">).  “How effective is social media marketing at driving brand loyalty?” [online].  Available at </w:t>
      </w:r>
      <w:hyperlink r:id="rId74" w:history="1">
        <w:r w:rsidR="004426B5" w:rsidRPr="00797FAE">
          <w:rPr>
            <w:rStyle w:val="Hyperlink"/>
            <w:rFonts w:ascii="Arial" w:hAnsi="Arial" w:cs="Arial"/>
            <w:sz w:val="22"/>
            <w:szCs w:val="22"/>
            <w:lang w:val="en-US"/>
          </w:rPr>
          <w:t>https://www.ama.org/publications/MarketingNews/Pages/how-measure-social-media-brand-loyalty-driver.aspx</w:t>
        </w:r>
      </w:hyperlink>
      <w:r w:rsidR="004426B5" w:rsidRPr="00797FAE">
        <w:rPr>
          <w:rFonts w:ascii="Arial" w:hAnsi="Arial" w:cs="Arial"/>
          <w:sz w:val="22"/>
          <w:szCs w:val="22"/>
          <w:lang w:val="en-US"/>
        </w:rPr>
        <w:t xml:space="preserve"> (Accessed 17/04/2019)</w:t>
      </w:r>
    </w:p>
    <w:p w14:paraId="6D1C9992" w14:textId="2C259298" w:rsidR="00D61E93" w:rsidRPr="00797FAE" w:rsidRDefault="00D61E9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Das, N. &amp; Joffe, B. (2012).  “The Interactive Effects of Decision-Making and Expertise on the Experience of Regret”, </w:t>
      </w:r>
      <w:r w:rsidRPr="00797FAE">
        <w:rPr>
          <w:rFonts w:ascii="Arial" w:hAnsi="Arial" w:cs="Arial"/>
          <w:i/>
          <w:sz w:val="22"/>
          <w:szCs w:val="22"/>
        </w:rPr>
        <w:t>The Journal of Applied Business Research</w:t>
      </w:r>
      <w:r w:rsidRPr="00797FAE">
        <w:rPr>
          <w:rFonts w:ascii="Arial" w:hAnsi="Arial" w:cs="Arial"/>
          <w:sz w:val="22"/>
          <w:szCs w:val="22"/>
        </w:rPr>
        <w:t>, Vol 28, No. 3, pp 333-334</w:t>
      </w:r>
    </w:p>
    <w:p w14:paraId="50B36D19" w14:textId="5464184B" w:rsidR="003B7DA9" w:rsidRPr="00797FAE" w:rsidRDefault="003B7DA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Davvetas, V. &amp; Diamantopoulos, A. (2017).  “Regretting your brand-self? The moderating role of consumer-brand identification on consumer responses to purchase regret”, </w:t>
      </w:r>
      <w:r w:rsidRPr="00797FAE">
        <w:rPr>
          <w:rFonts w:ascii="Arial" w:hAnsi="Arial" w:cs="Arial"/>
          <w:i/>
          <w:sz w:val="22"/>
          <w:szCs w:val="22"/>
        </w:rPr>
        <w:t>Journal of Business Research</w:t>
      </w:r>
      <w:r w:rsidRPr="00797FAE">
        <w:rPr>
          <w:rFonts w:ascii="Arial" w:hAnsi="Arial" w:cs="Arial"/>
          <w:sz w:val="22"/>
          <w:szCs w:val="22"/>
        </w:rPr>
        <w:t>, Vol 80, p</w:t>
      </w:r>
      <w:r w:rsidR="00B723AA" w:rsidRPr="00797FAE">
        <w:rPr>
          <w:rFonts w:ascii="Arial" w:hAnsi="Arial" w:cs="Arial"/>
          <w:sz w:val="22"/>
          <w:szCs w:val="22"/>
        </w:rPr>
        <w:t xml:space="preserve">p </w:t>
      </w:r>
      <w:r w:rsidRPr="00797FAE">
        <w:rPr>
          <w:rFonts w:ascii="Arial" w:hAnsi="Arial" w:cs="Arial"/>
          <w:sz w:val="22"/>
          <w:szCs w:val="22"/>
        </w:rPr>
        <w:t>218</w:t>
      </w:r>
      <w:r w:rsidR="00B723AA" w:rsidRPr="00797FAE">
        <w:rPr>
          <w:rFonts w:ascii="Arial" w:hAnsi="Arial" w:cs="Arial"/>
          <w:sz w:val="22"/>
          <w:szCs w:val="22"/>
        </w:rPr>
        <w:t>-220</w:t>
      </w:r>
    </w:p>
    <w:p w14:paraId="66EA0710" w14:textId="29863777" w:rsidR="0049049E" w:rsidRPr="00797FAE" w:rsidRDefault="00CD410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DfT (2018</w:t>
      </w:r>
      <w:r w:rsidR="0049049E" w:rsidRPr="00797FAE">
        <w:rPr>
          <w:rFonts w:ascii="Arial" w:hAnsi="Arial" w:cs="Arial"/>
          <w:sz w:val="22"/>
          <w:szCs w:val="22"/>
        </w:rPr>
        <w:t>).  “Vehicle Licensing Stat</w:t>
      </w:r>
      <w:r w:rsidRPr="00797FAE">
        <w:rPr>
          <w:rFonts w:ascii="Arial" w:hAnsi="Arial" w:cs="Arial"/>
          <w:sz w:val="22"/>
          <w:szCs w:val="22"/>
        </w:rPr>
        <w:t>istics: Quarter 1 (Jan-Mar) 2018</w:t>
      </w:r>
      <w:r w:rsidR="0049049E" w:rsidRPr="00797FAE">
        <w:rPr>
          <w:rFonts w:ascii="Arial" w:hAnsi="Arial" w:cs="Arial"/>
          <w:sz w:val="22"/>
          <w:szCs w:val="22"/>
        </w:rPr>
        <w:t xml:space="preserve">” [online].  Available at </w:t>
      </w:r>
      <w:hyperlink r:id="rId75" w:history="1">
        <w:r w:rsidRPr="00797FAE">
          <w:rPr>
            <w:rStyle w:val="Hyperlink"/>
            <w:rFonts w:ascii="Arial" w:hAnsi="Arial" w:cs="Arial"/>
            <w:sz w:val="22"/>
            <w:szCs w:val="22"/>
          </w:rPr>
          <w:t>https://assets.publishing.service.gov.uk/government/uploads/system/uploads/attachment_data/file/729581/vehicle-licensing-statistics-january-to-march-2018.pdf</w:t>
        </w:r>
      </w:hyperlink>
      <w:r w:rsidRPr="00797FAE">
        <w:rPr>
          <w:rFonts w:ascii="Arial" w:hAnsi="Arial" w:cs="Arial"/>
          <w:sz w:val="22"/>
          <w:szCs w:val="22"/>
        </w:rPr>
        <w:t xml:space="preserve"> </w:t>
      </w:r>
      <w:r w:rsidR="0049049E" w:rsidRPr="00797FAE">
        <w:rPr>
          <w:rFonts w:ascii="Arial" w:hAnsi="Arial" w:cs="Arial"/>
          <w:sz w:val="22"/>
          <w:szCs w:val="22"/>
        </w:rPr>
        <w:t>(Accessed 27/11/2018)</w:t>
      </w:r>
    </w:p>
    <w:p w14:paraId="5EE31055" w14:textId="31219488"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Drenik (2015).  Forbes Article:  “How the integration of science and technology will boost marketing tech growth”.  Available online at </w:t>
      </w:r>
      <w:hyperlink r:id="rId76" w:anchor="42d549276edf" w:history="1">
        <w:r w:rsidRPr="00797FAE">
          <w:rPr>
            <w:rStyle w:val="Hyperlink"/>
            <w:rFonts w:ascii="Arial" w:hAnsi="Arial" w:cs="Arial"/>
            <w:sz w:val="22"/>
            <w:szCs w:val="22"/>
            <w:lang w:val="en-US"/>
          </w:rPr>
          <w:t>https://www.forbes.com/sites/forbesinsights/2015/03/04/how-the-integration-of-technology-and-neuroscience-will-boost-marketing-tech-growth/#42d549276edf</w:t>
        </w:r>
      </w:hyperlink>
      <w:r w:rsidRPr="00797FAE">
        <w:rPr>
          <w:rFonts w:ascii="Arial" w:hAnsi="Arial" w:cs="Arial"/>
          <w:sz w:val="22"/>
          <w:szCs w:val="22"/>
          <w:lang w:val="en-US"/>
        </w:rPr>
        <w:t>.  Accessed 25/03/2019</w:t>
      </w:r>
    </w:p>
    <w:p w14:paraId="4CCB62D7" w14:textId="38D353C6" w:rsidR="00DA627E" w:rsidRPr="00797FAE" w:rsidRDefault="00DA627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Dubé, L. &amp; Menon, K. (2000).  “Multiple Roles of Consumption Emotions in Post-purchase Satisfaction with Extended Service Transactions”, </w:t>
      </w:r>
      <w:r w:rsidRPr="00797FAE">
        <w:rPr>
          <w:rFonts w:ascii="Arial" w:hAnsi="Arial" w:cs="Arial"/>
          <w:i/>
          <w:sz w:val="22"/>
          <w:szCs w:val="22"/>
        </w:rPr>
        <w:t>International Journal of Service Industry Management</w:t>
      </w:r>
      <w:r w:rsidRPr="00797FAE">
        <w:rPr>
          <w:rFonts w:ascii="Arial" w:hAnsi="Arial" w:cs="Arial"/>
          <w:sz w:val="22"/>
          <w:szCs w:val="22"/>
        </w:rPr>
        <w:t>, Vol 5. No. 3, pp 287-304</w:t>
      </w:r>
    </w:p>
    <w:p w14:paraId="53686302" w14:textId="16AF2A0D" w:rsidR="00D56D1E" w:rsidRPr="00797FAE" w:rsidRDefault="00D56D1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eCommerce News (2018).  “51% UK consumers prefer to shop online than in-store” [online].  Available at </w:t>
      </w:r>
      <w:hyperlink r:id="rId77" w:history="1">
        <w:r w:rsidRPr="00797FAE">
          <w:rPr>
            <w:rStyle w:val="Hyperlink"/>
            <w:rFonts w:ascii="Arial" w:hAnsi="Arial" w:cs="Arial"/>
            <w:sz w:val="22"/>
            <w:szCs w:val="22"/>
          </w:rPr>
          <w:t>https://ecommercenews.eu/51-uk-consumers-prefer-to-shop-online-than-in-store/</w:t>
        </w:r>
      </w:hyperlink>
      <w:r w:rsidRPr="00797FAE">
        <w:rPr>
          <w:rFonts w:ascii="Arial" w:hAnsi="Arial" w:cs="Arial"/>
          <w:sz w:val="22"/>
          <w:szCs w:val="22"/>
        </w:rPr>
        <w:t xml:space="preserve"> (Accessed 26/03/2019)</w:t>
      </w:r>
    </w:p>
    <w:p w14:paraId="2C22EF91" w14:textId="77777777" w:rsidR="005E6E3D" w:rsidRPr="00797FAE" w:rsidRDefault="00E8385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Edelman, D. &amp; Singer, M. (2015).  “The New Consumer Decision Journey” [online].  Available at </w:t>
      </w:r>
      <w:hyperlink r:id="rId78" w:history="1">
        <w:r w:rsidRPr="00797FAE">
          <w:rPr>
            <w:rStyle w:val="Hyperlink"/>
            <w:rFonts w:ascii="Arial" w:hAnsi="Arial" w:cs="Arial"/>
            <w:sz w:val="22"/>
            <w:szCs w:val="22"/>
          </w:rPr>
          <w:t>https://www.mckinsey.com/business-functions/marketing-and-sales/our-insights/the-new-consumer-decision-journey</w:t>
        </w:r>
      </w:hyperlink>
      <w:r w:rsidRPr="00797FAE">
        <w:rPr>
          <w:rFonts w:ascii="Arial" w:hAnsi="Arial" w:cs="Arial"/>
          <w:sz w:val="22"/>
          <w:szCs w:val="22"/>
        </w:rPr>
        <w:t xml:space="preserve"> (Accessed 25/03/2019)</w:t>
      </w:r>
    </w:p>
    <w:p w14:paraId="2E01EE00" w14:textId="4CC91A21" w:rsidR="005E6E3D" w:rsidRPr="00797FAE" w:rsidRDefault="005E6E3D"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Eyal, N. (2013).  “Hooked Workshop”.  Available online at </w:t>
      </w:r>
      <w:hyperlink r:id="rId79" w:history="1">
        <w:r w:rsidRPr="00797FAE">
          <w:rPr>
            <w:rStyle w:val="Hyperlink"/>
            <w:rFonts w:ascii="Arial" w:hAnsi="Arial" w:cs="Arial"/>
            <w:sz w:val="22"/>
            <w:szCs w:val="22"/>
            <w:lang w:val="en-US"/>
          </w:rPr>
          <w:t>https://www.slideshare.net/nireyal/hooked-workshop-17974533?next_slideshow=1</w:t>
        </w:r>
      </w:hyperlink>
      <w:r w:rsidR="00CF3CC2" w:rsidRPr="00797FAE">
        <w:rPr>
          <w:rFonts w:ascii="Arial" w:hAnsi="Arial" w:cs="Arial"/>
          <w:sz w:val="22"/>
          <w:szCs w:val="22"/>
          <w:lang w:val="en-US"/>
        </w:rPr>
        <w:t>.  Accessed 17/04</w:t>
      </w:r>
      <w:r w:rsidRPr="00797FAE">
        <w:rPr>
          <w:rFonts w:ascii="Arial" w:hAnsi="Arial" w:cs="Arial"/>
          <w:sz w:val="22"/>
          <w:szCs w:val="22"/>
          <w:lang w:val="en-US"/>
        </w:rPr>
        <w:t>/2019</w:t>
      </w:r>
    </w:p>
    <w:p w14:paraId="45446494" w14:textId="1CBED2F6" w:rsidR="00D001F1" w:rsidRPr="00797FAE" w:rsidRDefault="00D001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Fanning, A.L. &amp; O’Neill, D.W. (2018).  “The</w:t>
      </w:r>
      <w:r w:rsidR="00C76E32" w:rsidRPr="00797FAE">
        <w:rPr>
          <w:rFonts w:ascii="Arial" w:hAnsi="Arial" w:cs="Arial"/>
          <w:sz w:val="22"/>
          <w:szCs w:val="22"/>
        </w:rPr>
        <w:t xml:space="preserve"> Wellbeing-Consumption Paradox:</w:t>
      </w:r>
      <w:r w:rsidRPr="00797FAE">
        <w:rPr>
          <w:rFonts w:ascii="Arial" w:hAnsi="Arial" w:cs="Arial"/>
          <w:sz w:val="22"/>
          <w:szCs w:val="22"/>
        </w:rPr>
        <w:t xml:space="preserve"> Happiness, health, income and carbon emissions in growing versus non-growing economies”, </w:t>
      </w:r>
      <w:r w:rsidRPr="00797FAE">
        <w:rPr>
          <w:rFonts w:ascii="Arial" w:hAnsi="Arial" w:cs="Arial"/>
          <w:i/>
          <w:sz w:val="22"/>
          <w:szCs w:val="22"/>
        </w:rPr>
        <w:t>Journal of Cleaner Production</w:t>
      </w:r>
      <w:r w:rsidR="00C76E32" w:rsidRPr="00797FAE">
        <w:rPr>
          <w:rFonts w:ascii="Arial" w:hAnsi="Arial" w:cs="Arial"/>
          <w:sz w:val="22"/>
          <w:szCs w:val="22"/>
        </w:rPr>
        <w:t xml:space="preserve">.  In Press Accepted Manuscript.  Available at </w:t>
      </w:r>
      <w:hyperlink r:id="rId80" w:history="1">
        <w:r w:rsidR="00C76E32" w:rsidRPr="00797FAE">
          <w:rPr>
            <w:rStyle w:val="Hyperlink"/>
            <w:rFonts w:ascii="Arial" w:hAnsi="Arial" w:cs="Arial"/>
            <w:sz w:val="22"/>
            <w:szCs w:val="22"/>
          </w:rPr>
          <w:t>https://www.sciencedirect.com/science/article/pii/S0959652618336266</w:t>
        </w:r>
      </w:hyperlink>
      <w:r w:rsidR="00C76E32" w:rsidRPr="00797FAE">
        <w:rPr>
          <w:rFonts w:ascii="Arial" w:hAnsi="Arial" w:cs="Arial"/>
          <w:sz w:val="22"/>
          <w:szCs w:val="22"/>
        </w:rPr>
        <w:t xml:space="preserve"> (Accessed 12/12/2018)</w:t>
      </w:r>
    </w:p>
    <w:p w14:paraId="00240A76" w14:textId="7ADA0D10" w:rsidR="00D37C02" w:rsidRPr="00797FAE" w:rsidRDefault="00D37C0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Fogg, B.J. (2007).  “What Causes Behavior Change?” [online].  Available at </w:t>
      </w:r>
      <w:hyperlink r:id="rId81" w:history="1">
        <w:r w:rsidRPr="00797FAE">
          <w:rPr>
            <w:rStyle w:val="Hyperlink"/>
            <w:rFonts w:ascii="Arial" w:hAnsi="Arial" w:cs="Arial"/>
            <w:sz w:val="22"/>
            <w:szCs w:val="22"/>
          </w:rPr>
          <w:t>http://www.behaviormodel.org</w:t>
        </w:r>
      </w:hyperlink>
      <w:r w:rsidRPr="00797FAE">
        <w:rPr>
          <w:rFonts w:ascii="Arial" w:hAnsi="Arial" w:cs="Arial"/>
          <w:sz w:val="22"/>
          <w:szCs w:val="22"/>
        </w:rPr>
        <w:t xml:space="preserve"> (Accessed 24/03/2019)</w:t>
      </w:r>
    </w:p>
    <w:p w14:paraId="28F7B351" w14:textId="382D7268" w:rsidR="00CA1FE5" w:rsidRPr="00797FAE" w:rsidRDefault="00CA1FE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Folkman, S. &amp; Lazarus, R.S. (1988).  “Coping as a Mediator of Emotion”, </w:t>
      </w:r>
      <w:r w:rsidRPr="00797FAE">
        <w:rPr>
          <w:rFonts w:ascii="Arial" w:hAnsi="Arial" w:cs="Arial"/>
          <w:i/>
          <w:sz w:val="22"/>
          <w:szCs w:val="22"/>
        </w:rPr>
        <w:t>Journal of Personality &amp; Social Psychology</w:t>
      </w:r>
      <w:r w:rsidRPr="00797FAE">
        <w:rPr>
          <w:rFonts w:ascii="Arial" w:hAnsi="Arial" w:cs="Arial"/>
          <w:sz w:val="22"/>
          <w:szCs w:val="22"/>
        </w:rPr>
        <w:t>, Vol 54. No 3, pp 466-470</w:t>
      </w:r>
    </w:p>
    <w:p w14:paraId="6A061695" w14:textId="219061AE" w:rsidR="00D66998" w:rsidRPr="00797FAE" w:rsidRDefault="00D6699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Fornell, C. &amp; Wernerfelt, B. (1987).  “Defensive Marketing Strategy</w:t>
      </w:r>
      <w:r w:rsidR="001D512D" w:rsidRPr="00797FAE">
        <w:rPr>
          <w:rFonts w:ascii="Arial" w:hAnsi="Arial" w:cs="Arial"/>
          <w:sz w:val="22"/>
          <w:szCs w:val="22"/>
        </w:rPr>
        <w:t xml:space="preserve"> by Customer Complaint Management: A Theoretical Analysis”, </w:t>
      </w:r>
      <w:r w:rsidR="001D512D" w:rsidRPr="00797FAE">
        <w:rPr>
          <w:rFonts w:ascii="Arial" w:hAnsi="Arial" w:cs="Arial"/>
          <w:i/>
          <w:sz w:val="22"/>
          <w:szCs w:val="22"/>
        </w:rPr>
        <w:t>Journal of Marketing Research</w:t>
      </w:r>
      <w:r w:rsidR="001D512D" w:rsidRPr="00797FAE">
        <w:rPr>
          <w:rFonts w:ascii="Arial" w:hAnsi="Arial" w:cs="Arial"/>
          <w:sz w:val="22"/>
          <w:szCs w:val="22"/>
        </w:rPr>
        <w:t>, Vol 24, Iss 4, pp 337-338</w:t>
      </w:r>
    </w:p>
    <w:p w14:paraId="2BFAFEA3" w14:textId="78C34E61"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Gallo (2016).  HBR Article, “ A refresher on marketing myopia”.  Available online at</w:t>
      </w:r>
      <w:r w:rsidRPr="00797FAE">
        <w:rPr>
          <w:rFonts w:ascii="Arial" w:hAnsi="Arial" w:cs="Arial"/>
          <w:sz w:val="22"/>
          <w:szCs w:val="22"/>
        </w:rPr>
        <w:t xml:space="preserve"> </w:t>
      </w:r>
      <w:hyperlink r:id="rId82" w:history="1">
        <w:r w:rsidRPr="00797FAE">
          <w:rPr>
            <w:rStyle w:val="Hyperlink"/>
            <w:rFonts w:ascii="Arial" w:hAnsi="Arial" w:cs="Arial"/>
            <w:sz w:val="22"/>
            <w:szCs w:val="22"/>
            <w:lang w:val="en-US"/>
          </w:rPr>
          <w:t>https://hbr.org/2016/08/a-refresher-on-marketing-myopia</w:t>
        </w:r>
      </w:hyperlink>
      <w:r w:rsidR="00CF3CC2" w:rsidRPr="00797FAE">
        <w:rPr>
          <w:rFonts w:ascii="Arial" w:hAnsi="Arial" w:cs="Arial"/>
          <w:sz w:val="22"/>
          <w:szCs w:val="22"/>
          <w:lang w:val="en-US"/>
        </w:rPr>
        <w:t>.  Accessed 17/04</w:t>
      </w:r>
      <w:r w:rsidRPr="00797FAE">
        <w:rPr>
          <w:rFonts w:ascii="Arial" w:hAnsi="Arial" w:cs="Arial"/>
          <w:sz w:val="22"/>
          <w:szCs w:val="22"/>
          <w:lang w:val="en-US"/>
        </w:rPr>
        <w:t>/2019</w:t>
      </w:r>
    </w:p>
    <w:p w14:paraId="11E1FF7B" w14:textId="7A72E94C" w:rsidR="008B5CF6" w:rsidRPr="00797FAE" w:rsidRDefault="008B5CF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Gonzales, J. (2019).  “A New Marketing Funnel Is Taking Over” [online].  Available at </w:t>
      </w:r>
      <w:hyperlink r:id="rId83" w:history="1">
        <w:r w:rsidRPr="00797FAE">
          <w:rPr>
            <w:rStyle w:val="Hyperlink"/>
            <w:rFonts w:ascii="Arial" w:hAnsi="Arial" w:cs="Arial"/>
            <w:sz w:val="22"/>
            <w:szCs w:val="22"/>
          </w:rPr>
          <w:t>https://curatti.com/a-new-marketing-funnel-is-taking-over/</w:t>
        </w:r>
      </w:hyperlink>
      <w:r w:rsidRPr="00797FAE">
        <w:rPr>
          <w:rFonts w:ascii="Arial" w:hAnsi="Arial" w:cs="Arial"/>
          <w:sz w:val="22"/>
          <w:szCs w:val="22"/>
        </w:rPr>
        <w:t xml:space="preserve"> (Accessed 25/03/2019)</w:t>
      </w:r>
    </w:p>
    <w:p w14:paraId="2E35B3AA" w14:textId="45C1D4EA" w:rsidR="00F85B11" w:rsidRPr="00797FAE" w:rsidRDefault="00F85B1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Gough, O. (2016).  “British consumers spend </w:t>
      </w:r>
      <w:r w:rsidRPr="00797FAE">
        <w:rPr>
          <w:rFonts w:ascii="Arial" w:hAnsi="Arial" w:cs="Arial"/>
          <w:color w:val="000000"/>
          <w:sz w:val="22"/>
          <w:szCs w:val="22"/>
        </w:rPr>
        <w:t>£</w:t>
      </w:r>
      <w:r w:rsidRPr="00797FAE">
        <w:rPr>
          <w:rFonts w:ascii="Arial" w:hAnsi="Arial" w:cs="Arial"/>
          <w:sz w:val="22"/>
          <w:szCs w:val="22"/>
        </w:rPr>
        <w:t xml:space="preserve">21.7 billion on impulse purchases each year” [online].  Available at </w:t>
      </w:r>
      <w:hyperlink r:id="rId84" w:history="1">
        <w:r w:rsidRPr="00797FAE">
          <w:rPr>
            <w:rStyle w:val="Hyperlink"/>
            <w:rFonts w:ascii="Arial" w:hAnsi="Arial" w:cs="Arial"/>
            <w:sz w:val="22"/>
            <w:szCs w:val="22"/>
          </w:rPr>
          <w:t>https://smallbusiness.co.uk/british-consumers-impulse-purchases-2535264/</w:t>
        </w:r>
      </w:hyperlink>
      <w:r w:rsidRPr="00797FAE">
        <w:rPr>
          <w:rFonts w:ascii="Arial" w:hAnsi="Arial" w:cs="Arial"/>
          <w:sz w:val="22"/>
          <w:szCs w:val="22"/>
        </w:rPr>
        <w:t xml:space="preserve"> (Accessed 12/12/2018)</w:t>
      </w:r>
    </w:p>
    <w:p w14:paraId="46C44AC8" w14:textId="0FD7C694" w:rsidR="009963CB" w:rsidRPr="00797FAE" w:rsidRDefault="009963C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Hantrais, L. (1995).  “Comparative Research Methods” [online].  Available at </w:t>
      </w:r>
      <w:hyperlink r:id="rId85" w:history="1">
        <w:r w:rsidRPr="00797FAE">
          <w:rPr>
            <w:rStyle w:val="Hyperlink"/>
            <w:rFonts w:ascii="Arial" w:hAnsi="Arial" w:cs="Arial"/>
            <w:sz w:val="22"/>
            <w:szCs w:val="22"/>
          </w:rPr>
          <w:t>http://sru.soc.surrey.ac.uk/SRU13.html</w:t>
        </w:r>
      </w:hyperlink>
      <w:r w:rsidRPr="00797FAE">
        <w:rPr>
          <w:rFonts w:ascii="Arial" w:hAnsi="Arial" w:cs="Arial"/>
          <w:sz w:val="22"/>
          <w:szCs w:val="22"/>
        </w:rPr>
        <w:t xml:space="preserve"> (Accessed 06/12/2018)</w:t>
      </w:r>
    </w:p>
    <w:p w14:paraId="029738F5" w14:textId="0EDB3D72" w:rsidR="00914D03" w:rsidRPr="00797FAE" w:rsidRDefault="00914D03"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Hausman, A. (2000).  “A multi-method investigation of consumer motivations in impulse buying behaviour”, </w:t>
      </w:r>
      <w:r w:rsidRPr="00797FAE">
        <w:rPr>
          <w:rFonts w:ascii="Arial" w:hAnsi="Arial" w:cs="Arial"/>
          <w:i/>
          <w:sz w:val="22"/>
          <w:szCs w:val="22"/>
        </w:rPr>
        <w:t>The Journal of Consumer Marketing</w:t>
      </w:r>
      <w:r w:rsidRPr="00797FAE">
        <w:rPr>
          <w:rFonts w:ascii="Arial" w:hAnsi="Arial" w:cs="Arial"/>
          <w:sz w:val="22"/>
          <w:szCs w:val="22"/>
        </w:rPr>
        <w:t>, Santa Barbara, Vol 17, Iss 5, p</w:t>
      </w:r>
      <w:r w:rsidR="00660B49" w:rsidRPr="00797FAE">
        <w:rPr>
          <w:rFonts w:ascii="Arial" w:hAnsi="Arial" w:cs="Arial"/>
          <w:sz w:val="22"/>
          <w:szCs w:val="22"/>
        </w:rPr>
        <w:t xml:space="preserve">p </w:t>
      </w:r>
      <w:r w:rsidRPr="00797FAE">
        <w:rPr>
          <w:rFonts w:ascii="Arial" w:hAnsi="Arial" w:cs="Arial"/>
          <w:sz w:val="22"/>
          <w:szCs w:val="22"/>
        </w:rPr>
        <w:t>403</w:t>
      </w:r>
      <w:r w:rsidR="00660B49" w:rsidRPr="00797FAE">
        <w:rPr>
          <w:rFonts w:ascii="Arial" w:hAnsi="Arial" w:cs="Arial"/>
          <w:sz w:val="22"/>
          <w:szCs w:val="22"/>
        </w:rPr>
        <w:t>-404</w:t>
      </w:r>
    </w:p>
    <w:p w14:paraId="00BB7F13" w14:textId="7717F1A1" w:rsidR="001D7D73" w:rsidRPr="00797FAE" w:rsidRDefault="001D7D73"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Hertz, N. (2013).  “Eyes Wide Open: Author </w:t>
      </w:r>
      <w:r w:rsidRPr="00797FAE">
        <w:rPr>
          <w:rFonts w:ascii="Arial" w:hAnsi="Arial" w:cs="Arial"/>
          <w:color w:val="262626"/>
          <w:sz w:val="22"/>
          <w:szCs w:val="22"/>
          <w:lang w:val="en-US"/>
        </w:rPr>
        <w:t xml:space="preserve">Noreena Hertz Talks to Marketing Smarts About Consumer Behavior (Podcast)” [online].  Available at </w:t>
      </w:r>
      <w:hyperlink r:id="rId86" w:history="1">
        <w:r w:rsidRPr="00797FAE">
          <w:rPr>
            <w:rStyle w:val="Hyperlink"/>
            <w:rFonts w:ascii="Arial" w:hAnsi="Arial" w:cs="Arial"/>
            <w:sz w:val="22"/>
            <w:szCs w:val="22"/>
            <w:lang w:val="en-US"/>
          </w:rPr>
          <w:t>https://www.marketingprofs.com/podcasts/2013/11708/consumer-behavior-noreena-hertz-marketing-smarts</w:t>
        </w:r>
      </w:hyperlink>
      <w:r w:rsidRPr="00797FAE">
        <w:rPr>
          <w:rFonts w:ascii="Arial" w:hAnsi="Arial" w:cs="Arial"/>
          <w:color w:val="262626"/>
          <w:sz w:val="22"/>
          <w:szCs w:val="22"/>
          <w:lang w:val="en-US"/>
        </w:rPr>
        <w:t xml:space="preserve"> (</w:t>
      </w:r>
      <w:r w:rsidR="004B6BCA" w:rsidRPr="00797FAE">
        <w:rPr>
          <w:rFonts w:ascii="Arial" w:hAnsi="Arial" w:cs="Arial"/>
          <w:sz w:val="22"/>
          <w:szCs w:val="22"/>
          <w:lang w:val="en-US"/>
        </w:rPr>
        <w:t>Accessed 23/03</w:t>
      </w:r>
      <w:r w:rsidRPr="00797FAE">
        <w:rPr>
          <w:rFonts w:ascii="Arial" w:hAnsi="Arial" w:cs="Arial"/>
          <w:sz w:val="22"/>
          <w:szCs w:val="22"/>
          <w:lang w:val="en-US"/>
        </w:rPr>
        <w:t>/2019)</w:t>
      </w:r>
    </w:p>
    <w:p w14:paraId="2ECD95AF" w14:textId="0594F405" w:rsidR="00464BF6" w:rsidRPr="00797FAE" w:rsidRDefault="00464BF6"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Hoch, S.J. &amp; Loewenstein, G.F. (1991).  “Time-inconsistent Preferences and Consumer Self-Control”, </w:t>
      </w:r>
      <w:r w:rsidRPr="00797FAE">
        <w:rPr>
          <w:rFonts w:ascii="Arial" w:hAnsi="Arial" w:cs="Arial"/>
          <w:i/>
          <w:sz w:val="22"/>
          <w:szCs w:val="22"/>
          <w:lang w:val="en-US"/>
        </w:rPr>
        <w:t>Journal of Consumer Research</w:t>
      </w:r>
      <w:r w:rsidRPr="00797FAE">
        <w:rPr>
          <w:rFonts w:ascii="Arial" w:hAnsi="Arial" w:cs="Arial"/>
          <w:sz w:val="22"/>
          <w:szCs w:val="22"/>
          <w:lang w:val="en-US"/>
        </w:rPr>
        <w:t>, Vol 17, pp 492-507</w:t>
      </w:r>
    </w:p>
    <w:p w14:paraId="1E927388" w14:textId="138CECE9" w:rsidR="006B2CD4"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Hooley, G., Piercy, N.F., Nicoulaud, B. &amp; Rudd, J.M.</w:t>
      </w:r>
      <w:r w:rsidR="006B2CD4" w:rsidRPr="00797FAE">
        <w:rPr>
          <w:rFonts w:ascii="Arial" w:hAnsi="Arial" w:cs="Arial"/>
          <w:color w:val="000000" w:themeColor="text1"/>
          <w:sz w:val="22"/>
          <w:szCs w:val="22"/>
          <w:lang w:val="en-US"/>
        </w:rPr>
        <w:t xml:space="preserve"> (2017). “Marketing Strategy &amp; Competitive Positioning</w:t>
      </w:r>
      <w:r w:rsidR="008821DB" w:rsidRPr="00797FAE">
        <w:rPr>
          <w:rFonts w:ascii="Arial" w:hAnsi="Arial" w:cs="Arial"/>
          <w:color w:val="000000" w:themeColor="text1"/>
          <w:sz w:val="22"/>
          <w:szCs w:val="22"/>
          <w:lang w:val="en-US"/>
        </w:rPr>
        <w:t xml:space="preserve">”, Sixth Edition, Pearson, pp </w:t>
      </w:r>
      <w:r w:rsidR="003E168E" w:rsidRPr="00797FAE">
        <w:rPr>
          <w:rFonts w:ascii="Arial" w:hAnsi="Arial" w:cs="Arial"/>
          <w:color w:val="000000" w:themeColor="text1"/>
          <w:sz w:val="22"/>
          <w:szCs w:val="22"/>
          <w:lang w:val="en-US"/>
        </w:rPr>
        <w:t xml:space="preserve">64-65, 159-160, </w:t>
      </w:r>
      <w:r w:rsidR="006B2CD4" w:rsidRPr="00797FAE">
        <w:rPr>
          <w:rFonts w:ascii="Arial" w:hAnsi="Arial" w:cs="Arial"/>
          <w:color w:val="000000" w:themeColor="text1"/>
          <w:sz w:val="22"/>
          <w:szCs w:val="22"/>
          <w:lang w:val="en-US"/>
        </w:rPr>
        <w:t>342-343</w:t>
      </w:r>
    </w:p>
    <w:p w14:paraId="120065B9" w14:textId="74517321" w:rsidR="006E0FC9" w:rsidRPr="00797FAE" w:rsidRDefault="006E0FC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Huang, L.T. (2016).  “Flow and social capital theory in online impulse buying”, </w:t>
      </w:r>
      <w:r w:rsidRPr="00797FAE">
        <w:rPr>
          <w:rFonts w:ascii="Arial" w:hAnsi="Arial" w:cs="Arial"/>
          <w:i/>
          <w:sz w:val="22"/>
          <w:szCs w:val="22"/>
        </w:rPr>
        <w:t>Journal of Business Research</w:t>
      </w:r>
      <w:r w:rsidRPr="00797FAE">
        <w:rPr>
          <w:rFonts w:ascii="Arial" w:hAnsi="Arial" w:cs="Arial"/>
          <w:sz w:val="22"/>
          <w:szCs w:val="22"/>
        </w:rPr>
        <w:t>, Vol 69, p</w:t>
      </w:r>
      <w:r w:rsidR="002C6F48" w:rsidRPr="00797FAE">
        <w:rPr>
          <w:rFonts w:ascii="Arial" w:hAnsi="Arial" w:cs="Arial"/>
          <w:sz w:val="22"/>
          <w:szCs w:val="22"/>
        </w:rPr>
        <w:t xml:space="preserve">p </w:t>
      </w:r>
      <w:r w:rsidRPr="00797FAE">
        <w:rPr>
          <w:rFonts w:ascii="Arial" w:hAnsi="Arial" w:cs="Arial"/>
          <w:sz w:val="22"/>
          <w:szCs w:val="22"/>
        </w:rPr>
        <w:t>2277</w:t>
      </w:r>
      <w:r w:rsidR="002C6F48" w:rsidRPr="00797FAE">
        <w:rPr>
          <w:rFonts w:ascii="Arial" w:hAnsi="Arial" w:cs="Arial"/>
          <w:sz w:val="22"/>
          <w:szCs w:val="22"/>
        </w:rPr>
        <w:t>-2278</w:t>
      </w:r>
    </w:p>
    <w:p w14:paraId="0598BC19" w14:textId="323299F6" w:rsidR="0063512E" w:rsidRPr="00797FAE" w:rsidRDefault="0063512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Huang, L. (2017).  “Birds of a feather: a normative model of assessing consumers’ satisfaction in a generalized expectation-disconfirmation paradigm”, </w:t>
      </w:r>
      <w:r w:rsidRPr="00797FAE">
        <w:rPr>
          <w:rFonts w:ascii="Arial" w:hAnsi="Arial" w:cs="Arial"/>
          <w:i/>
          <w:sz w:val="22"/>
          <w:szCs w:val="22"/>
        </w:rPr>
        <w:t>Journal of Market Analysis</w:t>
      </w:r>
      <w:r w:rsidRPr="00797FAE">
        <w:rPr>
          <w:rFonts w:ascii="Arial" w:hAnsi="Arial" w:cs="Arial"/>
          <w:sz w:val="22"/>
          <w:szCs w:val="22"/>
        </w:rPr>
        <w:t>, Vol 5, pp 5-6</w:t>
      </w:r>
    </w:p>
    <w:p w14:paraId="1A54FAEC" w14:textId="590C5D4B" w:rsidR="00AA6DCC" w:rsidRPr="00797FAE" w:rsidRDefault="00C8413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Company A</w:t>
      </w:r>
      <w:r w:rsidR="00AA6DCC" w:rsidRPr="00797FAE">
        <w:rPr>
          <w:rFonts w:ascii="Arial" w:hAnsi="Arial" w:cs="Arial"/>
          <w:sz w:val="22"/>
          <w:szCs w:val="22"/>
        </w:rPr>
        <w:t xml:space="preserve"> (2018)</w:t>
      </w:r>
      <w:r w:rsidR="006F54C3" w:rsidRPr="00797FAE">
        <w:rPr>
          <w:rFonts w:ascii="Arial" w:hAnsi="Arial" w:cs="Arial"/>
          <w:sz w:val="22"/>
          <w:szCs w:val="22"/>
        </w:rPr>
        <w:t xml:space="preserve">. </w:t>
      </w:r>
      <w:r w:rsidR="009A6758" w:rsidRPr="00797FAE">
        <w:rPr>
          <w:rFonts w:ascii="Arial" w:hAnsi="Arial" w:cs="Arial"/>
          <w:sz w:val="22"/>
          <w:szCs w:val="22"/>
        </w:rPr>
        <w:t xml:space="preserve"> </w:t>
      </w:r>
      <w:r w:rsidR="006F54C3" w:rsidRPr="00797FAE">
        <w:rPr>
          <w:rFonts w:ascii="Arial" w:hAnsi="Arial" w:cs="Arial"/>
          <w:sz w:val="22"/>
          <w:szCs w:val="22"/>
        </w:rPr>
        <w:t>“</w:t>
      </w:r>
      <w:r w:rsidR="00506C9B" w:rsidRPr="00797FAE">
        <w:rPr>
          <w:rFonts w:ascii="Arial" w:hAnsi="Arial" w:cs="Arial"/>
          <w:sz w:val="22"/>
          <w:szCs w:val="22"/>
        </w:rPr>
        <w:t xml:space="preserve">Amazon </w:t>
      </w:r>
      <w:r w:rsidR="006F54C3" w:rsidRPr="00797FAE">
        <w:rPr>
          <w:rFonts w:ascii="Arial" w:hAnsi="Arial" w:cs="Arial"/>
          <w:sz w:val="22"/>
          <w:szCs w:val="22"/>
        </w:rPr>
        <w:t xml:space="preserve">UK Car Seat </w:t>
      </w:r>
      <w:r w:rsidR="0055794E" w:rsidRPr="00797FAE">
        <w:rPr>
          <w:rFonts w:ascii="Arial" w:hAnsi="Arial" w:cs="Arial"/>
          <w:sz w:val="22"/>
          <w:szCs w:val="22"/>
        </w:rPr>
        <w:t xml:space="preserve">Returns Data”, </w:t>
      </w:r>
      <w:r w:rsidRPr="00797FAE">
        <w:rPr>
          <w:rFonts w:ascii="Arial" w:hAnsi="Arial" w:cs="Arial"/>
          <w:sz w:val="22"/>
          <w:szCs w:val="22"/>
        </w:rPr>
        <w:t xml:space="preserve">Anonymous </w:t>
      </w:r>
      <w:r w:rsidR="0055794E" w:rsidRPr="00797FAE">
        <w:rPr>
          <w:rFonts w:ascii="Arial" w:hAnsi="Arial" w:cs="Arial"/>
          <w:sz w:val="22"/>
          <w:szCs w:val="22"/>
        </w:rPr>
        <w:t>Internal Metrics Conversation</w:t>
      </w:r>
      <w:r w:rsidR="006F54C3" w:rsidRPr="00797FAE">
        <w:rPr>
          <w:rFonts w:ascii="Arial" w:hAnsi="Arial" w:cs="Arial"/>
          <w:sz w:val="22"/>
          <w:szCs w:val="22"/>
        </w:rPr>
        <w:t xml:space="preserve"> (</w:t>
      </w:r>
      <w:r w:rsidR="0055794E" w:rsidRPr="00797FAE">
        <w:rPr>
          <w:rFonts w:ascii="Arial" w:hAnsi="Arial" w:cs="Arial"/>
          <w:sz w:val="22"/>
          <w:szCs w:val="22"/>
        </w:rPr>
        <w:t>27/11</w:t>
      </w:r>
      <w:r w:rsidR="006F54C3" w:rsidRPr="00797FAE">
        <w:rPr>
          <w:rFonts w:ascii="Arial" w:hAnsi="Arial" w:cs="Arial"/>
          <w:sz w:val="22"/>
          <w:szCs w:val="22"/>
        </w:rPr>
        <w:t>/2018)</w:t>
      </w:r>
    </w:p>
    <w:p w14:paraId="06F13DC0" w14:textId="0CA25E83" w:rsidR="00976612" w:rsidRPr="00797FAE" w:rsidRDefault="00E763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Imam, F. (2013</w:t>
      </w:r>
      <w:r w:rsidR="00976612" w:rsidRPr="00797FAE">
        <w:rPr>
          <w:rFonts w:ascii="Arial" w:hAnsi="Arial" w:cs="Arial"/>
          <w:sz w:val="22"/>
          <w:szCs w:val="22"/>
        </w:rPr>
        <w:t xml:space="preserve">).  “Gender Differences in Impulsive Buying </w:t>
      </w:r>
      <w:r w:rsidR="00797FAE">
        <w:rPr>
          <w:rFonts w:ascii="Arial" w:hAnsi="Arial" w:cs="Arial"/>
          <w:sz w:val="22"/>
          <w:szCs w:val="22"/>
        </w:rPr>
        <w:t>and Post-Purchasing</w:t>
      </w:r>
      <w:r w:rsidR="00976612" w:rsidRPr="00797FAE">
        <w:rPr>
          <w:rFonts w:ascii="Arial" w:hAnsi="Arial" w:cs="Arial"/>
          <w:sz w:val="22"/>
          <w:szCs w:val="22"/>
        </w:rPr>
        <w:t xml:space="preserve"> Dissonance Under Incentive Conditions”, </w:t>
      </w:r>
      <w:r w:rsidR="00976612" w:rsidRPr="00797FAE">
        <w:rPr>
          <w:rFonts w:ascii="Arial" w:hAnsi="Arial" w:cs="Arial"/>
          <w:i/>
          <w:sz w:val="22"/>
          <w:szCs w:val="22"/>
        </w:rPr>
        <w:t>Journal of Business Strategies</w:t>
      </w:r>
      <w:r w:rsidR="00976612" w:rsidRPr="00797FAE">
        <w:rPr>
          <w:rFonts w:ascii="Arial" w:hAnsi="Arial" w:cs="Arial"/>
          <w:sz w:val="22"/>
          <w:szCs w:val="22"/>
        </w:rPr>
        <w:t>, Vol 7, No. 1, p</w:t>
      </w:r>
      <w:r w:rsidR="00651F65" w:rsidRPr="00797FAE">
        <w:rPr>
          <w:rFonts w:ascii="Arial" w:hAnsi="Arial" w:cs="Arial"/>
          <w:sz w:val="22"/>
          <w:szCs w:val="22"/>
        </w:rPr>
        <w:t xml:space="preserve">p </w:t>
      </w:r>
      <w:r w:rsidR="00976612" w:rsidRPr="00797FAE">
        <w:rPr>
          <w:rFonts w:ascii="Arial" w:hAnsi="Arial" w:cs="Arial"/>
          <w:sz w:val="22"/>
          <w:szCs w:val="22"/>
        </w:rPr>
        <w:t>23</w:t>
      </w:r>
      <w:r w:rsidR="00651F65" w:rsidRPr="00797FAE">
        <w:rPr>
          <w:rFonts w:ascii="Arial" w:hAnsi="Arial" w:cs="Arial"/>
          <w:sz w:val="22"/>
          <w:szCs w:val="22"/>
        </w:rPr>
        <w:t>-25</w:t>
      </w:r>
    </w:p>
    <w:p w14:paraId="3403E4E2" w14:textId="4D45E1FE" w:rsidR="005F6E71" w:rsidRPr="00797FAE" w:rsidRDefault="005F6E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Inman, J.J., Dyer, J.S. &amp; Jia, J. (1997).  “A generalized utility model of disappointment and regret effects on post-choice valuation”, </w:t>
      </w:r>
      <w:r w:rsidRPr="00797FAE">
        <w:rPr>
          <w:rFonts w:ascii="Arial" w:hAnsi="Arial" w:cs="Arial"/>
          <w:i/>
          <w:sz w:val="22"/>
          <w:szCs w:val="22"/>
        </w:rPr>
        <w:t>Marketing Science</w:t>
      </w:r>
      <w:r w:rsidRPr="00797FAE">
        <w:rPr>
          <w:rFonts w:ascii="Arial" w:hAnsi="Arial" w:cs="Arial"/>
          <w:sz w:val="22"/>
          <w:szCs w:val="22"/>
        </w:rPr>
        <w:t>, Vol 16, No. 2, pp 97-111</w:t>
      </w:r>
    </w:p>
    <w:p w14:paraId="3CBBAE73" w14:textId="55F0271F" w:rsidR="005F6E71" w:rsidRPr="00797FAE" w:rsidRDefault="005F6E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Inman, J.J. &amp; Zeelenberg, M. (2002).  “Regret in repeat purchase versus switching decisions: The attenuating role of decision justifiability”, </w:t>
      </w:r>
      <w:r w:rsidRPr="00797FAE">
        <w:rPr>
          <w:rFonts w:ascii="Arial" w:hAnsi="Arial" w:cs="Arial"/>
          <w:i/>
          <w:sz w:val="22"/>
          <w:szCs w:val="22"/>
        </w:rPr>
        <w:t>Journal of Consumer Research</w:t>
      </w:r>
      <w:r w:rsidRPr="00797FAE">
        <w:rPr>
          <w:rFonts w:ascii="Arial" w:hAnsi="Arial" w:cs="Arial"/>
          <w:sz w:val="22"/>
          <w:szCs w:val="22"/>
        </w:rPr>
        <w:t>, Vol 29, No. 1, pp 116-128</w:t>
      </w:r>
    </w:p>
    <w:p w14:paraId="166DA582" w14:textId="0D1912C2" w:rsidR="00F21965" w:rsidRPr="00797FAE" w:rsidRDefault="00F2196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Iram, M. &amp; Chacharkar, D.Y. (2017).  “Model of Impulse Buying Behaviour”, </w:t>
      </w:r>
      <w:r w:rsidRPr="00797FAE">
        <w:rPr>
          <w:rFonts w:ascii="Arial" w:hAnsi="Arial" w:cs="Arial"/>
          <w:i/>
          <w:sz w:val="22"/>
          <w:szCs w:val="22"/>
        </w:rPr>
        <w:t>BVIMSR’s Journal of Management Research</w:t>
      </w:r>
      <w:r w:rsidRPr="00797FAE">
        <w:rPr>
          <w:rFonts w:ascii="Arial" w:hAnsi="Arial" w:cs="Arial"/>
          <w:sz w:val="22"/>
          <w:szCs w:val="22"/>
        </w:rPr>
        <w:t>, Vol 9, Iss 1, p45</w:t>
      </w:r>
    </w:p>
    <w:p w14:paraId="63369E36" w14:textId="28A7DE36" w:rsidR="006C6C58" w:rsidRPr="00797FAE" w:rsidRDefault="006C6C5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Jalees, T. (2018).  “Role of Visual Merchandising, Sensational Seeking and Collectivism in Consumers’ Impulsive Buying Behaviour at Shopping Malls”, </w:t>
      </w:r>
      <w:r w:rsidRPr="00797FAE">
        <w:rPr>
          <w:rFonts w:ascii="Arial" w:hAnsi="Arial" w:cs="Arial"/>
          <w:i/>
          <w:sz w:val="22"/>
          <w:szCs w:val="22"/>
        </w:rPr>
        <w:t>Pakistan Journal of Psychological Research</w:t>
      </w:r>
      <w:r w:rsidRPr="00797FAE">
        <w:rPr>
          <w:rFonts w:ascii="Arial" w:hAnsi="Arial" w:cs="Arial"/>
          <w:sz w:val="22"/>
          <w:szCs w:val="22"/>
        </w:rPr>
        <w:t>, Vol 33, No. 1, p</w:t>
      </w:r>
      <w:r w:rsidR="003B28EC" w:rsidRPr="00797FAE">
        <w:rPr>
          <w:rFonts w:ascii="Arial" w:hAnsi="Arial" w:cs="Arial"/>
          <w:sz w:val="22"/>
          <w:szCs w:val="22"/>
        </w:rPr>
        <w:t xml:space="preserve">p </w:t>
      </w:r>
      <w:r w:rsidRPr="00797FAE">
        <w:rPr>
          <w:rFonts w:ascii="Arial" w:hAnsi="Arial" w:cs="Arial"/>
          <w:sz w:val="22"/>
          <w:szCs w:val="22"/>
        </w:rPr>
        <w:t>177</w:t>
      </w:r>
      <w:r w:rsidR="003B28EC" w:rsidRPr="00797FAE">
        <w:rPr>
          <w:rFonts w:ascii="Arial" w:hAnsi="Arial" w:cs="Arial"/>
          <w:sz w:val="22"/>
          <w:szCs w:val="22"/>
        </w:rPr>
        <w:t>-178</w:t>
      </w:r>
    </w:p>
    <w:p w14:paraId="3BDC2A87" w14:textId="57550D74" w:rsidR="005B32F1" w:rsidRPr="00797FAE" w:rsidRDefault="005B32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Jones, M.A., Reynolds, K.E., Weun, S. &amp; Beatty, S.E. (2003).  “The product-specific nature of impulse buying tendency”, </w:t>
      </w:r>
      <w:r w:rsidRPr="00797FAE">
        <w:rPr>
          <w:rFonts w:ascii="Arial" w:hAnsi="Arial" w:cs="Arial"/>
          <w:i/>
          <w:sz w:val="22"/>
          <w:szCs w:val="22"/>
        </w:rPr>
        <w:t>Journal of Business Research</w:t>
      </w:r>
      <w:r w:rsidRPr="00797FAE">
        <w:rPr>
          <w:rFonts w:ascii="Arial" w:hAnsi="Arial" w:cs="Arial"/>
          <w:sz w:val="22"/>
          <w:szCs w:val="22"/>
        </w:rPr>
        <w:t>, Vol 56, p505</w:t>
      </w:r>
    </w:p>
    <w:p w14:paraId="72703F73" w14:textId="526A7F68" w:rsidR="006357B0" w:rsidRPr="00797FAE" w:rsidRDefault="006357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Kalla. S.M. &amp; Arora,A.P. (2011).  “Impulse Buying: A </w:t>
      </w:r>
      <w:r w:rsidR="00CD52EC" w:rsidRPr="00797FAE">
        <w:rPr>
          <w:rFonts w:ascii="Arial" w:hAnsi="Arial" w:cs="Arial"/>
          <w:sz w:val="22"/>
          <w:szCs w:val="22"/>
        </w:rPr>
        <w:t xml:space="preserve">Literature Review”, </w:t>
      </w:r>
      <w:r w:rsidR="00CD52EC" w:rsidRPr="00797FAE">
        <w:rPr>
          <w:rFonts w:ascii="Arial" w:hAnsi="Arial" w:cs="Arial"/>
          <w:i/>
          <w:sz w:val="22"/>
          <w:szCs w:val="22"/>
        </w:rPr>
        <w:t>Global Business Review</w:t>
      </w:r>
      <w:r w:rsidR="0026167E" w:rsidRPr="00797FAE">
        <w:rPr>
          <w:rFonts w:ascii="Arial" w:hAnsi="Arial" w:cs="Arial"/>
          <w:sz w:val="22"/>
          <w:szCs w:val="22"/>
        </w:rPr>
        <w:t>, Vol 12, Iss 1, pp 146-153</w:t>
      </w:r>
    </w:p>
    <w:p w14:paraId="3AF962B8" w14:textId="6C8F26D0" w:rsidR="00DE6826" w:rsidRPr="00797FAE" w:rsidRDefault="00DE682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Kaur, P. (2014).  “Unintended Buying and Post-Purchase Buyer’s Remorse:  A Study of Consumer Perceptions”, </w:t>
      </w:r>
      <w:r w:rsidRPr="00797FAE">
        <w:rPr>
          <w:rFonts w:ascii="Arial" w:hAnsi="Arial" w:cs="Arial"/>
          <w:i/>
          <w:sz w:val="22"/>
          <w:szCs w:val="22"/>
        </w:rPr>
        <w:t>PRiMa Practices and Research in Marketing</w:t>
      </w:r>
      <w:r w:rsidRPr="00797FAE">
        <w:rPr>
          <w:rFonts w:ascii="Arial" w:hAnsi="Arial" w:cs="Arial"/>
          <w:sz w:val="22"/>
          <w:szCs w:val="22"/>
        </w:rPr>
        <w:t>, Vol 5, Issue 1, pp 30-32</w:t>
      </w:r>
    </w:p>
    <w:p w14:paraId="1D445687" w14:textId="59A4FB67" w:rsidR="00CC3C4E" w:rsidRPr="00797FAE" w:rsidRDefault="00CC3C4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Keane, L. (2018).  “Why Brands Need To Understand The Customer Journey” [online].  Available at </w:t>
      </w:r>
      <w:hyperlink r:id="rId87" w:history="1">
        <w:r w:rsidRPr="00797FAE">
          <w:rPr>
            <w:rStyle w:val="Hyperlink"/>
            <w:rFonts w:ascii="Arial" w:hAnsi="Arial" w:cs="Arial"/>
            <w:sz w:val="22"/>
            <w:szCs w:val="22"/>
          </w:rPr>
          <w:t>https://blog.globalwebindex.com/marketing/consumer-buying-process/</w:t>
        </w:r>
      </w:hyperlink>
      <w:r w:rsidRPr="00797FAE">
        <w:rPr>
          <w:rFonts w:ascii="Arial" w:hAnsi="Arial" w:cs="Arial"/>
          <w:sz w:val="22"/>
          <w:szCs w:val="22"/>
        </w:rPr>
        <w:t xml:space="preserve"> (Accessed 25/03/2019)</w:t>
      </w:r>
    </w:p>
    <w:p w14:paraId="55132B2F" w14:textId="667A9A70" w:rsidR="00D37A00" w:rsidRPr="00797FAE" w:rsidRDefault="00D37A0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Kollat, D.T. &amp; Willett, R.P. (1967).  “Customer Impulse Purchasing Behaviour”, </w:t>
      </w:r>
      <w:r w:rsidRPr="00797FAE">
        <w:rPr>
          <w:rFonts w:ascii="Arial" w:hAnsi="Arial" w:cs="Arial"/>
          <w:i/>
          <w:sz w:val="22"/>
          <w:szCs w:val="22"/>
        </w:rPr>
        <w:t>Journal of Marketing Research</w:t>
      </w:r>
      <w:r w:rsidRPr="00797FAE">
        <w:rPr>
          <w:rFonts w:ascii="Arial" w:hAnsi="Arial" w:cs="Arial"/>
          <w:sz w:val="22"/>
          <w:szCs w:val="22"/>
        </w:rPr>
        <w:t>, Vol 4, No.1, pp 21-23</w:t>
      </w:r>
    </w:p>
    <w:p w14:paraId="4036D9B3" w14:textId="74A7E23E"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Kotler, P., Armstrong, G., Harris, L.C. &amp; Piercy, N. (2017), “Principles of Marketing”, 7</w:t>
      </w:r>
      <w:r w:rsidRPr="00797FAE">
        <w:rPr>
          <w:rFonts w:ascii="Arial" w:hAnsi="Arial" w:cs="Arial"/>
          <w:color w:val="000000" w:themeColor="text1"/>
          <w:sz w:val="22"/>
          <w:szCs w:val="22"/>
          <w:vertAlign w:val="superscript"/>
          <w:lang w:val="en-US"/>
        </w:rPr>
        <w:t>th</w:t>
      </w:r>
      <w:r w:rsidR="00171CB7" w:rsidRPr="00797FAE">
        <w:rPr>
          <w:rFonts w:ascii="Arial" w:hAnsi="Arial" w:cs="Arial"/>
          <w:color w:val="000000" w:themeColor="text1"/>
          <w:sz w:val="22"/>
          <w:szCs w:val="22"/>
          <w:lang w:val="en-US"/>
        </w:rPr>
        <w:t xml:space="preserve"> European Edition, Pearson, pp </w:t>
      </w:r>
      <w:r w:rsidR="00CB5515" w:rsidRPr="00797FAE">
        <w:rPr>
          <w:rFonts w:ascii="Arial" w:hAnsi="Arial" w:cs="Arial"/>
          <w:color w:val="000000" w:themeColor="text1"/>
          <w:sz w:val="22"/>
          <w:szCs w:val="22"/>
          <w:lang w:val="en-US"/>
        </w:rPr>
        <w:t>5</w:t>
      </w:r>
      <w:r w:rsidR="00E30D76" w:rsidRPr="00797FAE">
        <w:rPr>
          <w:rFonts w:ascii="Arial" w:hAnsi="Arial" w:cs="Arial"/>
          <w:color w:val="000000" w:themeColor="text1"/>
          <w:sz w:val="22"/>
          <w:szCs w:val="22"/>
          <w:lang w:val="en-US"/>
        </w:rPr>
        <w:t>-6</w:t>
      </w:r>
      <w:r w:rsidR="00CB5515" w:rsidRPr="00797FAE">
        <w:rPr>
          <w:rFonts w:ascii="Arial" w:hAnsi="Arial" w:cs="Arial"/>
          <w:color w:val="000000" w:themeColor="text1"/>
          <w:sz w:val="22"/>
          <w:szCs w:val="22"/>
          <w:lang w:val="en-US"/>
        </w:rPr>
        <w:t xml:space="preserve">, </w:t>
      </w:r>
      <w:r w:rsidR="002E7074" w:rsidRPr="00797FAE">
        <w:rPr>
          <w:rFonts w:ascii="Arial" w:hAnsi="Arial" w:cs="Arial"/>
          <w:color w:val="000000" w:themeColor="text1"/>
          <w:sz w:val="22"/>
          <w:szCs w:val="22"/>
          <w:lang w:val="en-US"/>
        </w:rPr>
        <w:t xml:space="preserve">21, </w:t>
      </w:r>
      <w:r w:rsidR="00171CB7" w:rsidRPr="00797FAE">
        <w:rPr>
          <w:rFonts w:ascii="Arial" w:hAnsi="Arial" w:cs="Arial"/>
          <w:color w:val="000000" w:themeColor="text1"/>
          <w:sz w:val="22"/>
          <w:szCs w:val="22"/>
          <w:lang w:val="en-US"/>
        </w:rPr>
        <w:t xml:space="preserve">47, </w:t>
      </w:r>
      <w:r w:rsidR="0026167E" w:rsidRPr="00797FAE">
        <w:rPr>
          <w:rFonts w:ascii="Arial" w:hAnsi="Arial" w:cs="Arial"/>
          <w:color w:val="000000" w:themeColor="text1"/>
          <w:sz w:val="22"/>
          <w:szCs w:val="22"/>
          <w:lang w:val="en-US"/>
        </w:rPr>
        <w:t xml:space="preserve">77, </w:t>
      </w:r>
      <w:r w:rsidR="00B40EDB" w:rsidRPr="00797FAE">
        <w:rPr>
          <w:rFonts w:ascii="Arial" w:hAnsi="Arial" w:cs="Arial"/>
          <w:color w:val="000000" w:themeColor="text1"/>
          <w:sz w:val="22"/>
          <w:szCs w:val="22"/>
          <w:lang w:val="en-US"/>
        </w:rPr>
        <w:t xml:space="preserve">139, </w:t>
      </w:r>
      <w:r w:rsidR="0026167E" w:rsidRPr="00797FAE">
        <w:rPr>
          <w:rFonts w:ascii="Arial" w:hAnsi="Arial" w:cs="Arial"/>
          <w:color w:val="000000" w:themeColor="text1"/>
          <w:sz w:val="22"/>
          <w:szCs w:val="22"/>
          <w:lang w:val="en-US"/>
        </w:rPr>
        <w:t xml:space="preserve">146, </w:t>
      </w:r>
      <w:r w:rsidR="00A341F3" w:rsidRPr="00797FAE">
        <w:rPr>
          <w:rFonts w:ascii="Arial" w:hAnsi="Arial" w:cs="Arial"/>
          <w:color w:val="000000" w:themeColor="text1"/>
          <w:sz w:val="22"/>
          <w:szCs w:val="22"/>
          <w:lang w:val="en-US"/>
        </w:rPr>
        <w:t xml:space="preserve">151, </w:t>
      </w:r>
      <w:r w:rsidR="00E30D76" w:rsidRPr="00797FAE">
        <w:rPr>
          <w:rFonts w:ascii="Arial" w:hAnsi="Arial" w:cs="Arial"/>
          <w:color w:val="000000" w:themeColor="text1"/>
          <w:sz w:val="22"/>
          <w:szCs w:val="22"/>
          <w:lang w:val="en-US"/>
        </w:rPr>
        <w:t xml:space="preserve">153, 155, 157, </w:t>
      </w:r>
      <w:r w:rsidR="00171CB7" w:rsidRPr="00797FAE">
        <w:rPr>
          <w:rFonts w:ascii="Arial" w:hAnsi="Arial" w:cs="Arial"/>
          <w:color w:val="000000" w:themeColor="text1"/>
          <w:sz w:val="22"/>
          <w:szCs w:val="22"/>
          <w:lang w:val="en-US"/>
        </w:rPr>
        <w:t>203</w:t>
      </w:r>
      <w:r w:rsidR="0026167E" w:rsidRPr="00797FAE">
        <w:rPr>
          <w:rFonts w:ascii="Arial" w:hAnsi="Arial" w:cs="Arial"/>
          <w:color w:val="000000" w:themeColor="text1"/>
          <w:sz w:val="22"/>
          <w:szCs w:val="22"/>
          <w:lang w:val="en-US"/>
        </w:rPr>
        <w:t>, 340</w:t>
      </w:r>
    </w:p>
    <w:p w14:paraId="5ADFF40D" w14:textId="540A8753" w:rsidR="00B12869" w:rsidRPr="00797FAE" w:rsidRDefault="00B1286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Lee, S.H. &amp; Cotte, J. (2009).  “Post-Purchase Regret:  Conceptualization &amp; Development of the PPCR Scale”, </w:t>
      </w:r>
      <w:r w:rsidRPr="00797FAE">
        <w:rPr>
          <w:rFonts w:ascii="Arial" w:hAnsi="Arial" w:cs="Arial"/>
          <w:i/>
          <w:sz w:val="22"/>
          <w:szCs w:val="22"/>
        </w:rPr>
        <w:t>Advances in Consumer Research</w:t>
      </w:r>
      <w:r w:rsidRPr="00797FAE">
        <w:rPr>
          <w:rFonts w:ascii="Arial" w:hAnsi="Arial" w:cs="Arial"/>
          <w:sz w:val="22"/>
          <w:szCs w:val="22"/>
        </w:rPr>
        <w:t>, Vol 36, pp 456</w:t>
      </w:r>
      <w:r w:rsidR="00A21637" w:rsidRPr="00797FAE">
        <w:rPr>
          <w:rFonts w:ascii="Arial" w:hAnsi="Arial" w:cs="Arial"/>
          <w:sz w:val="22"/>
          <w:szCs w:val="22"/>
        </w:rPr>
        <w:t>-457</w:t>
      </w:r>
    </w:p>
    <w:p w14:paraId="0A936414" w14:textId="2E52A2F9" w:rsidR="00E26C49" w:rsidRPr="00797FAE" w:rsidRDefault="00E26C4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Levy, J.S (1992).  “An Introduction to Prospect Theory”, </w:t>
      </w:r>
      <w:r w:rsidRPr="00797FAE">
        <w:rPr>
          <w:rFonts w:ascii="Arial" w:hAnsi="Arial" w:cs="Arial"/>
          <w:i/>
          <w:sz w:val="22"/>
          <w:szCs w:val="22"/>
        </w:rPr>
        <w:t>Political Psychology</w:t>
      </w:r>
      <w:r w:rsidRPr="00797FAE">
        <w:rPr>
          <w:rFonts w:ascii="Arial" w:hAnsi="Arial" w:cs="Arial"/>
          <w:sz w:val="22"/>
          <w:szCs w:val="22"/>
        </w:rPr>
        <w:t>, Vol 13, No. 2, pp 171-173</w:t>
      </w:r>
    </w:p>
    <w:p w14:paraId="6EEB1EDF" w14:textId="62D15168" w:rsidR="006F228A" w:rsidRPr="00797FAE" w:rsidRDefault="006F228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Liu, Y., Li, H. &amp; Hu, F. (2013).  “Website attributes urging online impulse purchase:  An empirical investigation on consumer perceptions”, </w:t>
      </w:r>
      <w:r w:rsidRPr="00797FAE">
        <w:rPr>
          <w:rFonts w:ascii="Arial" w:hAnsi="Arial" w:cs="Arial"/>
          <w:i/>
          <w:sz w:val="22"/>
          <w:szCs w:val="22"/>
        </w:rPr>
        <w:t>Decision Support Systems</w:t>
      </w:r>
      <w:r w:rsidRPr="00797FAE">
        <w:rPr>
          <w:rFonts w:ascii="Arial" w:hAnsi="Arial" w:cs="Arial"/>
          <w:sz w:val="22"/>
          <w:szCs w:val="22"/>
        </w:rPr>
        <w:t>, Vol 55, Iss 3, pp 829-837</w:t>
      </w:r>
    </w:p>
    <w:p w14:paraId="4B870543" w14:textId="454B6B80" w:rsidR="00914BB2" w:rsidRPr="00797FAE" w:rsidRDefault="00914BB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Loewenstein, G.F., Weber, E.U, Hsee, C.K. &amp; Welch, N. (2001).  “Risk as Feelings”, </w:t>
      </w:r>
      <w:r w:rsidRPr="00797FAE">
        <w:rPr>
          <w:rFonts w:ascii="Arial" w:hAnsi="Arial" w:cs="Arial"/>
          <w:i/>
          <w:sz w:val="22"/>
          <w:szCs w:val="22"/>
        </w:rPr>
        <w:t>Psychological Bulletin</w:t>
      </w:r>
      <w:r w:rsidRPr="00797FAE">
        <w:rPr>
          <w:rFonts w:ascii="Arial" w:hAnsi="Arial" w:cs="Arial"/>
          <w:sz w:val="22"/>
          <w:szCs w:val="22"/>
        </w:rPr>
        <w:t>, Vol 127, No. 2 pp 267-286</w:t>
      </w:r>
    </w:p>
    <w:p w14:paraId="0D7C2CCD" w14:textId="790631AA" w:rsidR="00F34FB5" w:rsidRPr="00797FAE" w:rsidRDefault="00F34FB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Loomes, G. &amp; Sugden, R. (1982).  “Regret Theory:  An Alternative Theory of Rational Choice Under Uncertainty”, </w:t>
      </w:r>
      <w:r w:rsidRPr="00797FAE">
        <w:rPr>
          <w:rFonts w:ascii="Arial" w:hAnsi="Arial" w:cs="Arial"/>
          <w:i/>
          <w:sz w:val="22"/>
          <w:szCs w:val="22"/>
        </w:rPr>
        <w:t>The Economic Journal</w:t>
      </w:r>
      <w:r w:rsidRPr="00797FAE">
        <w:rPr>
          <w:rFonts w:ascii="Arial" w:hAnsi="Arial" w:cs="Arial"/>
          <w:sz w:val="22"/>
          <w:szCs w:val="22"/>
        </w:rPr>
        <w:t>, Vol 92, No 368, pp 805-824</w:t>
      </w:r>
    </w:p>
    <w:p w14:paraId="30B2A953" w14:textId="0D389EF7" w:rsidR="007F4CC7" w:rsidRPr="00797FAE" w:rsidRDefault="007F4CC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Lu</w:t>
      </w:r>
      <w:r w:rsidR="00B7470C" w:rsidRPr="00797FAE">
        <w:rPr>
          <w:rFonts w:ascii="Arial" w:hAnsi="Arial" w:cs="Arial"/>
          <w:sz w:val="22"/>
          <w:szCs w:val="22"/>
        </w:rPr>
        <w:t xml:space="preserve">, Y., Lu, Y &amp; Wang, B. (2012).  </w:t>
      </w:r>
      <w:r w:rsidRPr="00797FAE">
        <w:rPr>
          <w:rFonts w:ascii="Arial" w:hAnsi="Arial" w:cs="Arial"/>
          <w:sz w:val="22"/>
          <w:szCs w:val="22"/>
        </w:rPr>
        <w:t xml:space="preserve">“Effects Of Dissatisfaction On Customer Repurchase Decisions In E-commerce – An Emotion Based Perspective”, </w:t>
      </w:r>
      <w:r w:rsidRPr="00797FAE">
        <w:rPr>
          <w:rFonts w:ascii="Arial" w:hAnsi="Arial" w:cs="Arial"/>
          <w:i/>
          <w:sz w:val="22"/>
          <w:szCs w:val="22"/>
        </w:rPr>
        <w:t>Journal of Electronic Commerce Research</w:t>
      </w:r>
      <w:r w:rsidR="00B7470C" w:rsidRPr="00797FAE">
        <w:rPr>
          <w:rFonts w:ascii="Arial" w:hAnsi="Arial" w:cs="Arial"/>
          <w:sz w:val="22"/>
          <w:szCs w:val="22"/>
        </w:rPr>
        <w:t>, Vol 13, No.</w:t>
      </w:r>
      <w:r w:rsidRPr="00797FAE">
        <w:rPr>
          <w:rFonts w:ascii="Arial" w:hAnsi="Arial" w:cs="Arial"/>
          <w:sz w:val="22"/>
          <w:szCs w:val="22"/>
        </w:rPr>
        <w:t xml:space="preserve">3, </w:t>
      </w:r>
      <w:r w:rsidR="00DA627E" w:rsidRPr="00797FAE">
        <w:rPr>
          <w:rFonts w:ascii="Arial" w:hAnsi="Arial" w:cs="Arial"/>
          <w:sz w:val="22"/>
          <w:szCs w:val="22"/>
        </w:rPr>
        <w:t>pp 224-237</w:t>
      </w:r>
    </w:p>
    <w:p w14:paraId="5B5C6948" w14:textId="70614A43" w:rsidR="007360E7" w:rsidRPr="00797FAE" w:rsidRDefault="007360E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Mannetti, L., Pierro, A. &amp; Kruglanski, A. (2007).  “Who regrets more after choosing a non-status-quo option? Post decisional regret under need for cognitive closure”, </w:t>
      </w:r>
      <w:r w:rsidRPr="00797FAE">
        <w:rPr>
          <w:rFonts w:ascii="Arial" w:hAnsi="Arial" w:cs="Arial"/>
          <w:i/>
          <w:sz w:val="22"/>
          <w:szCs w:val="22"/>
        </w:rPr>
        <w:t>Journal of Economic Psychology</w:t>
      </w:r>
      <w:r w:rsidRPr="00797FAE">
        <w:rPr>
          <w:rFonts w:ascii="Arial" w:hAnsi="Arial" w:cs="Arial"/>
          <w:sz w:val="22"/>
          <w:szCs w:val="22"/>
        </w:rPr>
        <w:t>, Vol 28, pp 186-188</w:t>
      </w:r>
    </w:p>
    <w:p w14:paraId="423D364A" w14:textId="3AA9E7CC" w:rsidR="00137FF1" w:rsidRPr="00797FAE" w:rsidRDefault="00137FF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McLeod, S. (2018</w:t>
      </w:r>
      <w:r w:rsidR="00D83235" w:rsidRPr="00797FAE">
        <w:rPr>
          <w:rFonts w:ascii="Arial" w:hAnsi="Arial" w:cs="Arial"/>
          <w:sz w:val="22"/>
          <w:szCs w:val="22"/>
        </w:rPr>
        <w:t>a</w:t>
      </w:r>
      <w:r w:rsidRPr="00797FAE">
        <w:rPr>
          <w:rFonts w:ascii="Arial" w:hAnsi="Arial" w:cs="Arial"/>
          <w:sz w:val="22"/>
          <w:szCs w:val="22"/>
        </w:rPr>
        <w:t xml:space="preserve">).  “Maslow’s Hierarchy of Needs” [online].  Available at </w:t>
      </w:r>
      <w:hyperlink r:id="rId88" w:history="1">
        <w:r w:rsidRPr="00797FAE">
          <w:rPr>
            <w:rStyle w:val="Hyperlink"/>
            <w:rFonts w:ascii="Arial" w:hAnsi="Arial" w:cs="Arial"/>
            <w:sz w:val="22"/>
            <w:szCs w:val="22"/>
          </w:rPr>
          <w:t>https://www.simplypsychology.org/maslow.html</w:t>
        </w:r>
      </w:hyperlink>
      <w:r w:rsidRPr="00797FAE">
        <w:rPr>
          <w:rFonts w:ascii="Arial" w:hAnsi="Arial" w:cs="Arial"/>
          <w:sz w:val="22"/>
          <w:szCs w:val="22"/>
        </w:rPr>
        <w:t xml:space="preserve"> (Accessed 26/03/2019)</w:t>
      </w:r>
    </w:p>
    <w:p w14:paraId="27A0E1D9" w14:textId="26EBE9F0" w:rsidR="00926E16" w:rsidRPr="00797FAE" w:rsidRDefault="00926E1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McLeod, S. (2018b).  “Cognitive Dissonance” [online].  Available at </w:t>
      </w:r>
      <w:hyperlink r:id="rId89" w:history="1">
        <w:r w:rsidR="00B161AE" w:rsidRPr="00797FAE">
          <w:rPr>
            <w:rStyle w:val="Hyperlink"/>
            <w:rFonts w:ascii="Arial" w:hAnsi="Arial" w:cs="Arial"/>
            <w:sz w:val="22"/>
            <w:szCs w:val="22"/>
          </w:rPr>
          <w:t>https://www.simplypsychology.org/cognitive-dissonance.html</w:t>
        </w:r>
      </w:hyperlink>
      <w:r w:rsidR="00B161AE" w:rsidRPr="00797FAE">
        <w:rPr>
          <w:rFonts w:ascii="Arial" w:hAnsi="Arial" w:cs="Arial"/>
          <w:sz w:val="22"/>
          <w:szCs w:val="22"/>
        </w:rPr>
        <w:t xml:space="preserve"> (Accessed 28/04</w:t>
      </w:r>
      <w:r w:rsidRPr="00797FAE">
        <w:rPr>
          <w:rFonts w:ascii="Arial" w:hAnsi="Arial" w:cs="Arial"/>
          <w:sz w:val="22"/>
          <w:szCs w:val="22"/>
        </w:rPr>
        <w:t>/2019)</w:t>
      </w:r>
    </w:p>
    <w:p w14:paraId="09D05476" w14:textId="5ACE37CD" w:rsidR="00E87005" w:rsidRPr="00797FAE" w:rsidRDefault="00E8700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Milliman, R.E. &amp; Decker, P.J. (1990).  “The Use of Post-Purchase Communication to Reduce Dissonance and Improve Direct Marketing Effectiveness”, </w:t>
      </w:r>
      <w:r w:rsidRPr="00797FAE">
        <w:rPr>
          <w:rFonts w:ascii="Arial" w:hAnsi="Arial" w:cs="Arial"/>
          <w:i/>
          <w:sz w:val="22"/>
          <w:szCs w:val="22"/>
        </w:rPr>
        <w:t>The Journal of Business Communication</w:t>
      </w:r>
      <w:r w:rsidRPr="00797FAE">
        <w:rPr>
          <w:rFonts w:ascii="Arial" w:hAnsi="Arial" w:cs="Arial"/>
          <w:sz w:val="22"/>
          <w:szCs w:val="22"/>
        </w:rPr>
        <w:t>, Vol 27 (2), pp 159-170</w:t>
      </w:r>
    </w:p>
    <w:p w14:paraId="79C9984C" w14:textId="1A5DD4B8" w:rsidR="00C119E7" w:rsidRPr="00797FAE" w:rsidRDefault="00C119E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Moez, L. (2013).  “Antecedents and effect of commitment on the impulse buying by internet”, </w:t>
      </w:r>
      <w:r w:rsidRPr="00797FAE">
        <w:rPr>
          <w:rFonts w:ascii="Arial" w:hAnsi="Arial" w:cs="Arial"/>
          <w:i/>
          <w:sz w:val="22"/>
          <w:szCs w:val="22"/>
        </w:rPr>
        <w:t>Journal of Internet Banking and Commerce</w:t>
      </w:r>
      <w:r w:rsidRPr="00797FAE">
        <w:rPr>
          <w:rFonts w:ascii="Arial" w:hAnsi="Arial" w:cs="Arial"/>
          <w:sz w:val="22"/>
          <w:szCs w:val="22"/>
        </w:rPr>
        <w:t>, Vol 18, Iss 1, pp 1-22</w:t>
      </w:r>
    </w:p>
    <w:p w14:paraId="07D688EF" w14:textId="04FEE8B2" w:rsidR="004E72F9" w:rsidRPr="00797FAE" w:rsidRDefault="004E72F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Mohan, G., Sivakumaran, B. &amp; Sharma, P. (2012).  “Impact of store environment on impulse buying behaviour”, </w:t>
      </w:r>
      <w:r w:rsidRPr="00797FAE">
        <w:rPr>
          <w:rFonts w:ascii="Arial" w:hAnsi="Arial" w:cs="Arial"/>
          <w:i/>
          <w:sz w:val="22"/>
          <w:szCs w:val="22"/>
        </w:rPr>
        <w:t>European Journal of Marketi</w:t>
      </w:r>
      <w:r w:rsidR="00EE2F55" w:rsidRPr="00797FAE">
        <w:rPr>
          <w:rFonts w:ascii="Arial" w:hAnsi="Arial" w:cs="Arial"/>
          <w:i/>
          <w:sz w:val="22"/>
          <w:szCs w:val="22"/>
        </w:rPr>
        <w:t>ng</w:t>
      </w:r>
      <w:r w:rsidR="00EE2F55" w:rsidRPr="00797FAE">
        <w:rPr>
          <w:rFonts w:ascii="Arial" w:hAnsi="Arial" w:cs="Arial"/>
          <w:sz w:val="22"/>
          <w:szCs w:val="22"/>
        </w:rPr>
        <w:t>, Vol 47, No. 10, pp 1711-1714</w:t>
      </w:r>
    </w:p>
    <w:p w14:paraId="7BDA8E91" w14:textId="5640D29A" w:rsidR="007E5368" w:rsidRPr="00797FAE" w:rsidRDefault="007E536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Mumsnet (2018).  “Talk &gt; Active Discussions” [online’.  Available at </w:t>
      </w:r>
      <w:hyperlink r:id="rId90" w:history="1">
        <w:r w:rsidRPr="00797FAE">
          <w:rPr>
            <w:rStyle w:val="Hyperlink"/>
            <w:rFonts w:ascii="Arial" w:hAnsi="Arial" w:cs="Arial"/>
            <w:sz w:val="22"/>
            <w:szCs w:val="22"/>
          </w:rPr>
          <w:t>https://www.mumsnet.com/Talk/active-conversations</w:t>
        </w:r>
      </w:hyperlink>
      <w:r w:rsidRPr="00797FAE">
        <w:rPr>
          <w:rFonts w:ascii="Arial" w:hAnsi="Arial" w:cs="Arial"/>
          <w:sz w:val="22"/>
          <w:szCs w:val="22"/>
        </w:rPr>
        <w:t xml:space="preserve"> (Accessed 10/12/2018)</w:t>
      </w:r>
    </w:p>
    <w:p w14:paraId="0404128E" w14:textId="2D382397" w:rsidR="006B2CD4" w:rsidRPr="00797FAE" w:rsidRDefault="00C0096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Muruganantham, G. &amp; Bhakat, R.S. (2013).  “A Review of Impulse Buying Behaviour”, </w:t>
      </w:r>
      <w:r w:rsidRPr="00797FAE">
        <w:rPr>
          <w:rFonts w:ascii="Arial" w:hAnsi="Arial" w:cs="Arial"/>
          <w:i/>
          <w:sz w:val="22"/>
          <w:szCs w:val="22"/>
        </w:rPr>
        <w:t xml:space="preserve">International Journal of Marketing </w:t>
      </w:r>
      <w:r w:rsidR="00D03BB9" w:rsidRPr="00797FAE">
        <w:rPr>
          <w:rFonts w:ascii="Arial" w:hAnsi="Arial" w:cs="Arial"/>
          <w:i/>
          <w:sz w:val="22"/>
          <w:szCs w:val="22"/>
        </w:rPr>
        <w:t>Studies</w:t>
      </w:r>
      <w:r w:rsidR="008F720A" w:rsidRPr="00797FAE">
        <w:rPr>
          <w:rFonts w:ascii="Arial" w:hAnsi="Arial" w:cs="Arial"/>
          <w:sz w:val="22"/>
          <w:szCs w:val="22"/>
        </w:rPr>
        <w:t>, Vol 5, No 3, pp 149-15</w:t>
      </w:r>
      <w:r w:rsidR="00D03BB9" w:rsidRPr="00797FAE">
        <w:rPr>
          <w:rFonts w:ascii="Arial" w:hAnsi="Arial" w:cs="Arial"/>
          <w:sz w:val="22"/>
          <w:szCs w:val="22"/>
        </w:rPr>
        <w:t>0</w:t>
      </w:r>
    </w:p>
    <w:p w14:paraId="49B17009" w14:textId="35F491CD" w:rsidR="006B2CD4" w:rsidRPr="00797FAE" w:rsidRDefault="006B2CD4"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Neti, S (2011), “Social Media and its role in marketing”, </w:t>
      </w:r>
      <w:r w:rsidRPr="00797FAE">
        <w:rPr>
          <w:rFonts w:ascii="Arial" w:hAnsi="Arial" w:cs="Arial"/>
          <w:i/>
          <w:sz w:val="22"/>
          <w:szCs w:val="22"/>
          <w:lang w:val="en-US"/>
        </w:rPr>
        <w:t>International Journal of Enterprise Computing &amp; Business Systems</w:t>
      </w:r>
      <w:r w:rsidRPr="00797FAE">
        <w:rPr>
          <w:rFonts w:ascii="Arial" w:hAnsi="Arial" w:cs="Arial"/>
          <w:sz w:val="22"/>
          <w:szCs w:val="22"/>
          <w:lang w:val="en-US"/>
        </w:rPr>
        <w:t>, Vol 1, Iss 2, pp 1-15</w:t>
      </w:r>
    </w:p>
    <w:p w14:paraId="35F5052C" w14:textId="15409D54" w:rsidR="006B2CD4" w:rsidRPr="00797FAE" w:rsidRDefault="006B2CD4"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OECD (2010).  “The Changing Consumer &amp; Marketing Landscape”.  Available online at </w:t>
      </w:r>
      <w:hyperlink r:id="rId91" w:history="1">
        <w:r w:rsidRPr="00797FAE">
          <w:rPr>
            <w:rStyle w:val="Hyperlink"/>
            <w:rFonts w:ascii="Arial" w:hAnsi="Arial" w:cs="Arial"/>
            <w:sz w:val="22"/>
            <w:szCs w:val="22"/>
            <w:lang w:val="en-US"/>
          </w:rPr>
          <w:t>http://www.oecd.org/berlin/45710126.pdf</w:t>
        </w:r>
      </w:hyperlink>
      <w:r w:rsidR="00A450EA" w:rsidRPr="00797FAE">
        <w:rPr>
          <w:rFonts w:ascii="Arial" w:hAnsi="Arial" w:cs="Arial"/>
          <w:sz w:val="22"/>
          <w:szCs w:val="22"/>
          <w:lang w:val="en-US"/>
        </w:rPr>
        <w:t>.  Accessed 23</w:t>
      </w:r>
      <w:r w:rsidRPr="00797FAE">
        <w:rPr>
          <w:rFonts w:ascii="Arial" w:hAnsi="Arial" w:cs="Arial"/>
          <w:sz w:val="22"/>
          <w:szCs w:val="22"/>
          <w:lang w:val="en-US"/>
        </w:rPr>
        <w:t>/03/2019</w:t>
      </w:r>
    </w:p>
    <w:p w14:paraId="0F9F15F8" w14:textId="5FCB1756" w:rsidR="00FE17E0" w:rsidRPr="00797FAE" w:rsidRDefault="00FE17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Oliver, R.L. (1980).  “A cognitive model of the antecedents and consequences of satisfaction decisions”, </w:t>
      </w:r>
      <w:r w:rsidRPr="00797FAE">
        <w:rPr>
          <w:rFonts w:ascii="Arial" w:hAnsi="Arial" w:cs="Arial"/>
          <w:i/>
          <w:sz w:val="22"/>
          <w:szCs w:val="22"/>
          <w:lang w:val="en-US"/>
        </w:rPr>
        <w:t>Journal of Marketing Research</w:t>
      </w:r>
      <w:r w:rsidRPr="00797FAE">
        <w:rPr>
          <w:rFonts w:ascii="Arial" w:hAnsi="Arial" w:cs="Arial"/>
          <w:sz w:val="22"/>
          <w:szCs w:val="22"/>
          <w:lang w:val="en-US"/>
        </w:rPr>
        <w:t>, Vol 17, Iss 4, pp 460-469</w:t>
      </w:r>
    </w:p>
    <w:p w14:paraId="775617E1" w14:textId="13D43D95" w:rsidR="00F5395F" w:rsidRPr="00797FAE" w:rsidRDefault="00F5395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ONS (2017</w:t>
      </w:r>
      <w:r w:rsidR="007E2F42" w:rsidRPr="00797FAE">
        <w:rPr>
          <w:rFonts w:ascii="Arial" w:hAnsi="Arial" w:cs="Arial"/>
          <w:sz w:val="22"/>
          <w:szCs w:val="22"/>
        </w:rPr>
        <w:t>a</w:t>
      </w:r>
      <w:r w:rsidRPr="00797FAE">
        <w:rPr>
          <w:rFonts w:ascii="Arial" w:hAnsi="Arial" w:cs="Arial"/>
          <w:sz w:val="22"/>
          <w:szCs w:val="22"/>
        </w:rPr>
        <w:t>).  “Famil</w:t>
      </w:r>
      <w:r w:rsidR="001F469F" w:rsidRPr="00797FAE">
        <w:rPr>
          <w:rFonts w:ascii="Arial" w:hAnsi="Arial" w:cs="Arial"/>
          <w:sz w:val="22"/>
          <w:szCs w:val="22"/>
        </w:rPr>
        <w:t>i</w:t>
      </w:r>
      <w:r w:rsidRPr="00797FAE">
        <w:rPr>
          <w:rFonts w:ascii="Arial" w:hAnsi="Arial" w:cs="Arial"/>
          <w:sz w:val="22"/>
          <w:szCs w:val="22"/>
        </w:rPr>
        <w:t xml:space="preserve">es and Households: 2017) [online].  Available at </w:t>
      </w:r>
      <w:hyperlink r:id="rId92" w:history="1">
        <w:r w:rsidRPr="00797FAE">
          <w:rPr>
            <w:rStyle w:val="Hyperlink"/>
            <w:rFonts w:ascii="Arial" w:hAnsi="Arial" w:cs="Arial"/>
            <w:sz w:val="22"/>
            <w:szCs w:val="22"/>
          </w:rPr>
          <w:t>https://www.ons.gov.uk/peoplepopulationandcommunity/birthsdeathsandmarriages/families/bulletins/familiesandhouseholds/2017</w:t>
        </w:r>
      </w:hyperlink>
      <w:r w:rsidRPr="00797FAE">
        <w:rPr>
          <w:rFonts w:ascii="Arial" w:hAnsi="Arial" w:cs="Arial"/>
          <w:sz w:val="22"/>
          <w:szCs w:val="22"/>
        </w:rPr>
        <w:t xml:space="preserve"> (Accessed 27/11/2018)</w:t>
      </w:r>
    </w:p>
    <w:p w14:paraId="2F86787B" w14:textId="4414AAF4" w:rsidR="007E2F42" w:rsidRPr="00797FAE" w:rsidRDefault="007E2F4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ONS (2017b).  “</w:t>
      </w:r>
      <w:r w:rsidR="00563599" w:rsidRPr="00797FAE">
        <w:rPr>
          <w:rFonts w:ascii="Arial" w:hAnsi="Arial" w:cs="Arial"/>
          <w:sz w:val="22"/>
          <w:szCs w:val="22"/>
        </w:rPr>
        <w:t xml:space="preserve">Overview of the UK population:  Match 2017” [online].  Available at </w:t>
      </w:r>
      <w:hyperlink r:id="rId93" w:history="1">
        <w:r w:rsidR="00563599" w:rsidRPr="00797FAE">
          <w:rPr>
            <w:rStyle w:val="Hyperlink"/>
            <w:rFonts w:ascii="Arial" w:hAnsi="Arial" w:cs="Arial"/>
            <w:sz w:val="22"/>
            <w:szCs w:val="22"/>
          </w:rPr>
          <w:t>https://www.ons.gov.uk/peoplepopulationandcommunity/populationandmigration/populationestimates/articles/overviewoftheukpopulation/mar2017</w:t>
        </w:r>
      </w:hyperlink>
      <w:r w:rsidR="00563599" w:rsidRPr="00797FAE">
        <w:rPr>
          <w:rFonts w:ascii="Arial" w:hAnsi="Arial" w:cs="Arial"/>
          <w:sz w:val="22"/>
          <w:szCs w:val="22"/>
        </w:rPr>
        <w:t xml:space="preserve"> (Accessed 27/11/2018)</w:t>
      </w:r>
    </w:p>
    <w:p w14:paraId="2B66600B" w14:textId="61A472D3" w:rsidR="00CB114F" w:rsidRPr="00797FAE" w:rsidRDefault="00CB114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Ozer, L. &amp; Gultekin, B. (2015).  “Pre- and post-purchase stage in impulse buying:  The role of mood and satisfaction”, </w:t>
      </w:r>
      <w:r w:rsidRPr="00797FAE">
        <w:rPr>
          <w:rFonts w:ascii="Arial" w:hAnsi="Arial" w:cs="Arial"/>
          <w:i/>
          <w:sz w:val="22"/>
          <w:szCs w:val="22"/>
        </w:rPr>
        <w:t>Journal of Retailing and Consumer Services</w:t>
      </w:r>
      <w:r w:rsidR="00D7134B" w:rsidRPr="00797FAE">
        <w:rPr>
          <w:rFonts w:ascii="Arial" w:hAnsi="Arial" w:cs="Arial"/>
          <w:sz w:val="22"/>
          <w:szCs w:val="22"/>
        </w:rPr>
        <w:t>, Vol 22, pp 71-76</w:t>
      </w:r>
    </w:p>
    <w:p w14:paraId="11D1C43B" w14:textId="20417F1D" w:rsidR="00523BAE" w:rsidRPr="00797FAE" w:rsidRDefault="00523BA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Parboteeah, D.V., Valacich, J.S. &amp; Wells, J.D. (2009).  “The influence of website characteristics on a consumer’s urge to buy impulsively”, Informatio</w:t>
      </w:r>
      <w:r w:rsidR="00797FAE">
        <w:rPr>
          <w:rFonts w:ascii="Arial" w:hAnsi="Arial" w:cs="Arial"/>
          <w:sz w:val="22"/>
          <w:szCs w:val="22"/>
        </w:rPr>
        <w:t>n Systems Research, Vol 20, No.</w:t>
      </w:r>
      <w:r w:rsidRPr="00797FAE">
        <w:rPr>
          <w:rFonts w:ascii="Arial" w:hAnsi="Arial" w:cs="Arial"/>
          <w:sz w:val="22"/>
          <w:szCs w:val="22"/>
        </w:rPr>
        <w:t>1, pp 60-78</w:t>
      </w:r>
    </w:p>
    <w:p w14:paraId="4192916C" w14:textId="1361AA1A" w:rsidR="009B502B" w:rsidRPr="00797FAE" w:rsidRDefault="009B502B"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 xml:space="preserve">Phipps, B. (2006).  “Brand space and the creation of new markets”.  Available online at </w:t>
      </w:r>
      <w:hyperlink r:id="rId94" w:history="1">
        <w:r w:rsidRPr="00797FAE">
          <w:rPr>
            <w:rStyle w:val="Hyperlink"/>
            <w:rFonts w:ascii="Arial" w:hAnsi="Arial" w:cs="Arial"/>
            <w:sz w:val="22"/>
            <w:szCs w:val="22"/>
            <w:lang w:val="en-US"/>
          </w:rPr>
          <w:t>http://tenayagroup.com/blog/2006/08/03/brand-space-and-the-creation-of-new-markets</w:t>
        </w:r>
      </w:hyperlink>
      <w:r w:rsidRPr="00797FAE">
        <w:rPr>
          <w:rFonts w:ascii="Arial" w:hAnsi="Arial" w:cs="Arial"/>
          <w:color w:val="000000" w:themeColor="text1"/>
          <w:sz w:val="22"/>
          <w:szCs w:val="22"/>
          <w:lang w:val="en-US"/>
        </w:rPr>
        <w:t>.  Accessed 25/04/2019</w:t>
      </w:r>
    </w:p>
    <w:p w14:paraId="132A5390" w14:textId="144D0F62" w:rsidR="00FD1478" w:rsidRPr="00797FAE" w:rsidRDefault="00FD1478" w:rsidP="00797FAE">
      <w:pPr>
        <w:pStyle w:val="ListParagraph"/>
        <w:widowControl w:val="0"/>
        <w:numPr>
          <w:ilvl w:val="0"/>
          <w:numId w:val="15"/>
        </w:numPr>
        <w:autoSpaceDE w:val="0"/>
        <w:autoSpaceDN w:val="0"/>
        <w:adjustRightInd w:val="0"/>
        <w:spacing w:line="360" w:lineRule="auto"/>
        <w:rPr>
          <w:rFonts w:ascii="Arial" w:hAnsi="Arial" w:cs="Arial"/>
          <w:color w:val="000000" w:themeColor="text1"/>
          <w:sz w:val="22"/>
          <w:szCs w:val="22"/>
          <w:lang w:val="en-US"/>
        </w:rPr>
      </w:pPr>
      <w:r w:rsidRPr="00797FAE">
        <w:rPr>
          <w:rFonts w:ascii="Arial" w:hAnsi="Arial" w:cs="Arial"/>
          <w:color w:val="000000" w:themeColor="text1"/>
          <w:sz w:val="22"/>
          <w:szCs w:val="22"/>
          <w:lang w:val="en-US"/>
        </w:rPr>
        <w:t>Pirog, S.F. &amp; Roberts, J.A. (2007).  “Personality and c</w:t>
      </w:r>
      <w:r w:rsidR="002C044D" w:rsidRPr="00797FAE">
        <w:rPr>
          <w:rFonts w:ascii="Arial" w:hAnsi="Arial" w:cs="Arial"/>
          <w:color w:val="000000" w:themeColor="text1"/>
          <w:sz w:val="22"/>
          <w:szCs w:val="22"/>
          <w:lang w:val="en-US"/>
        </w:rPr>
        <w:t xml:space="preserve">redit card misuse among college students”, </w:t>
      </w:r>
      <w:r w:rsidR="002C044D" w:rsidRPr="00797FAE">
        <w:rPr>
          <w:rFonts w:ascii="Arial" w:hAnsi="Arial" w:cs="Arial"/>
          <w:i/>
          <w:color w:val="000000" w:themeColor="text1"/>
          <w:sz w:val="22"/>
          <w:szCs w:val="22"/>
          <w:lang w:val="en-US"/>
        </w:rPr>
        <w:t>Journal of Marketing Theory and Practice</w:t>
      </w:r>
      <w:r w:rsidR="002C044D" w:rsidRPr="00797FAE">
        <w:rPr>
          <w:rFonts w:ascii="Arial" w:hAnsi="Arial" w:cs="Arial"/>
          <w:color w:val="000000" w:themeColor="text1"/>
          <w:sz w:val="22"/>
          <w:szCs w:val="22"/>
          <w:lang w:val="en-US"/>
        </w:rPr>
        <w:t>, Vol 15, Iss 1, pp 65-77</w:t>
      </w:r>
    </w:p>
    <w:p w14:paraId="2FAA4E8A" w14:textId="551D886B" w:rsidR="005430B0" w:rsidRPr="00797FAE" w:rsidRDefault="005430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Podoshen, J.S. &amp; Andrzejewski, S.A. (2012).  “An Examination Of The Relationships Between Materialism, Conspicuous Consumption, Impulse Buying And Brand Loyalty”, </w:t>
      </w:r>
      <w:r w:rsidRPr="00797FAE">
        <w:rPr>
          <w:rFonts w:ascii="Arial" w:hAnsi="Arial" w:cs="Arial"/>
          <w:i/>
          <w:sz w:val="22"/>
          <w:szCs w:val="22"/>
        </w:rPr>
        <w:t>Journal of Marketing Theory and Practice</w:t>
      </w:r>
      <w:r w:rsidRPr="00797FAE">
        <w:rPr>
          <w:rFonts w:ascii="Arial" w:hAnsi="Arial" w:cs="Arial"/>
          <w:sz w:val="22"/>
          <w:szCs w:val="22"/>
        </w:rPr>
        <w:t>, Vol 20, No.3, pp 319-32</w:t>
      </w:r>
      <w:r w:rsidR="0063059C" w:rsidRPr="00797FAE">
        <w:rPr>
          <w:rFonts w:ascii="Arial" w:hAnsi="Arial" w:cs="Arial"/>
          <w:sz w:val="22"/>
          <w:szCs w:val="22"/>
        </w:rPr>
        <w:t>4</w:t>
      </w:r>
    </w:p>
    <w:p w14:paraId="64B7D63D" w14:textId="7B203516" w:rsidR="008545E0" w:rsidRPr="00797FAE" w:rsidRDefault="008545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Reisenzein, R. (2009).  “Emotions as metarepresentational states of mind:  Naturalizing the belief-desire theory of emotion”, </w:t>
      </w:r>
      <w:r w:rsidRPr="00797FAE">
        <w:rPr>
          <w:rFonts w:ascii="Arial" w:hAnsi="Arial" w:cs="Arial"/>
          <w:i/>
          <w:sz w:val="22"/>
          <w:szCs w:val="22"/>
        </w:rPr>
        <w:t>Cognitive Systems Research</w:t>
      </w:r>
      <w:r w:rsidRPr="00797FAE">
        <w:rPr>
          <w:rFonts w:ascii="Arial" w:hAnsi="Arial" w:cs="Arial"/>
          <w:sz w:val="22"/>
          <w:szCs w:val="22"/>
        </w:rPr>
        <w:t xml:space="preserve">, Vol 10 (1), </w:t>
      </w:r>
      <w:r w:rsidR="005D0679" w:rsidRPr="00797FAE">
        <w:rPr>
          <w:rFonts w:ascii="Arial" w:hAnsi="Arial" w:cs="Arial"/>
          <w:sz w:val="22"/>
          <w:szCs w:val="22"/>
        </w:rPr>
        <w:t>pp 6-20</w:t>
      </w:r>
    </w:p>
    <w:p w14:paraId="731EC52C" w14:textId="32B0AADB" w:rsidR="00D560E0" w:rsidRPr="00797FAE" w:rsidRDefault="00D560E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Richins, M.L. &amp; Dawson, S. (1992).  “A Consumer Values Orientation for Materialism and its Measurement:  Scale Development for Validation”, Journal of Consumer</w:t>
      </w:r>
      <w:r w:rsidR="00F212C3" w:rsidRPr="00797FAE">
        <w:rPr>
          <w:rFonts w:ascii="Arial" w:hAnsi="Arial" w:cs="Arial"/>
          <w:sz w:val="22"/>
          <w:szCs w:val="22"/>
        </w:rPr>
        <w:t xml:space="preserve"> Research, Vol 19, No. 3, pp 303-308</w:t>
      </w:r>
    </w:p>
    <w:p w14:paraId="71391DA0" w14:textId="385982C0" w:rsidR="00866636" w:rsidRPr="00797FAE" w:rsidRDefault="0086663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Ritson, M. (2019).  “It’s time to shut down digital marketing teams for good” [online].  Available at </w:t>
      </w:r>
      <w:hyperlink r:id="rId95" w:history="1">
        <w:r w:rsidRPr="00797FAE">
          <w:rPr>
            <w:rStyle w:val="Hyperlink"/>
            <w:rFonts w:ascii="Arial" w:hAnsi="Arial" w:cs="Arial"/>
            <w:sz w:val="22"/>
            <w:szCs w:val="22"/>
          </w:rPr>
          <w:t>https://www.marketingweek.com/2019/02/20/mark-ritson-shut-down-digital-marketing-teams/</w:t>
        </w:r>
      </w:hyperlink>
      <w:r w:rsidRPr="00797FAE">
        <w:rPr>
          <w:rFonts w:ascii="Arial" w:hAnsi="Arial" w:cs="Arial"/>
          <w:sz w:val="22"/>
          <w:szCs w:val="22"/>
        </w:rPr>
        <w:t xml:space="preserve"> (Accessed 17/04/2019)</w:t>
      </w:r>
    </w:p>
    <w:p w14:paraId="55DFE281" w14:textId="4EA6E7D3" w:rsidR="006B3DF5" w:rsidRPr="00797FAE" w:rsidRDefault="006B3DF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Rocchi, M. (2014).  “Tutorial:  Introduction to SPSS” [online], </w:t>
      </w:r>
      <w:hyperlink r:id="rId96" w:history="1">
        <w:r w:rsidRPr="00797FAE">
          <w:rPr>
            <w:rStyle w:val="Hyperlink"/>
            <w:rFonts w:ascii="Arial" w:hAnsi="Arial" w:cs="Arial"/>
            <w:sz w:val="22"/>
            <w:szCs w:val="22"/>
            <w:lang w:val="en-US"/>
          </w:rPr>
          <w:t>https://www.youtube.com/watch?v=SL2bZXfWQls</w:t>
        </w:r>
      </w:hyperlink>
      <w:r w:rsidRPr="00797FAE">
        <w:rPr>
          <w:rFonts w:ascii="Arial" w:hAnsi="Arial" w:cs="Arial"/>
          <w:sz w:val="22"/>
          <w:szCs w:val="22"/>
          <w:lang w:val="en-US"/>
        </w:rPr>
        <w:t xml:space="preserve"> (Accessed 10/04/2019)</w:t>
      </w:r>
    </w:p>
    <w:p w14:paraId="1462E0DE" w14:textId="1526AD8E" w:rsidR="0055192A" w:rsidRPr="00797FAE" w:rsidRDefault="0055192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Rook, D.W. (1987).  “The Buying Impulse”, </w:t>
      </w:r>
      <w:r w:rsidRPr="00797FAE">
        <w:rPr>
          <w:rFonts w:ascii="Arial" w:hAnsi="Arial" w:cs="Arial"/>
          <w:i/>
          <w:sz w:val="22"/>
          <w:szCs w:val="22"/>
        </w:rPr>
        <w:t>Journal of Consu</w:t>
      </w:r>
      <w:r w:rsidR="0076668F" w:rsidRPr="00797FAE">
        <w:rPr>
          <w:rFonts w:ascii="Arial" w:hAnsi="Arial" w:cs="Arial"/>
          <w:i/>
          <w:sz w:val="22"/>
          <w:szCs w:val="22"/>
        </w:rPr>
        <w:t>mer Research</w:t>
      </w:r>
      <w:r w:rsidR="0076668F" w:rsidRPr="00797FAE">
        <w:rPr>
          <w:rFonts w:ascii="Arial" w:hAnsi="Arial" w:cs="Arial"/>
          <w:sz w:val="22"/>
          <w:szCs w:val="22"/>
        </w:rPr>
        <w:t>, Vol 14, pp 189-199</w:t>
      </w:r>
    </w:p>
    <w:p w14:paraId="519E0B3D" w14:textId="2083CBBD" w:rsidR="000B3DB0" w:rsidRPr="00797FAE" w:rsidRDefault="000B3DB0"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Rook, D.W. &amp; Hoch, S.J. (1985).  “Consumer Impulses”, Advances in Consumer Research, Vol 12, No</w:t>
      </w:r>
      <w:r w:rsidR="003B32C8" w:rsidRPr="00797FAE">
        <w:rPr>
          <w:rFonts w:ascii="Arial" w:hAnsi="Arial" w:cs="Arial"/>
          <w:sz w:val="22"/>
          <w:szCs w:val="22"/>
        </w:rPr>
        <w:t>.1, pp 23-27</w:t>
      </w:r>
    </w:p>
    <w:p w14:paraId="4C2E6787" w14:textId="05E7329F" w:rsidR="0062182E" w:rsidRPr="00797FAE" w:rsidRDefault="0062182E"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Rothschild, D. (2015).  “6 Factors Consumers Use To Evaluate Simplicity” [online].  Available at </w:t>
      </w:r>
      <w:hyperlink r:id="rId97" w:history="1">
        <w:r w:rsidRPr="00797FAE">
          <w:rPr>
            <w:rStyle w:val="Hyperlink"/>
            <w:rFonts w:ascii="Arial" w:hAnsi="Arial" w:cs="Arial"/>
            <w:sz w:val="22"/>
            <w:szCs w:val="22"/>
          </w:rPr>
          <w:t>https://jtbd.info/simplicity-defined-5adbd9cd5fe1</w:t>
        </w:r>
      </w:hyperlink>
      <w:r w:rsidRPr="00797FAE">
        <w:rPr>
          <w:rFonts w:ascii="Arial" w:hAnsi="Arial" w:cs="Arial"/>
          <w:sz w:val="22"/>
          <w:szCs w:val="22"/>
        </w:rPr>
        <w:t xml:space="preserve"> (Accessed 24/03/2019)</w:t>
      </w:r>
    </w:p>
    <w:p w14:paraId="36853054" w14:textId="5D3BDDCF" w:rsidR="00F85B11" w:rsidRPr="00797FAE" w:rsidRDefault="00F85B1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Rotstein, N. (2017).  “The problem with impulse spending” [online].  Available at </w:t>
      </w:r>
      <w:hyperlink r:id="rId98" w:history="1">
        <w:r w:rsidRPr="00797FAE">
          <w:rPr>
            <w:rStyle w:val="Hyperlink"/>
            <w:rFonts w:ascii="Arial" w:hAnsi="Arial" w:cs="Arial"/>
            <w:sz w:val="22"/>
            <w:szCs w:val="22"/>
          </w:rPr>
          <w:t>https://www.finder.com/uk/impulse-buying-stats</w:t>
        </w:r>
      </w:hyperlink>
      <w:r w:rsidRPr="00797FAE">
        <w:rPr>
          <w:rFonts w:ascii="Arial" w:hAnsi="Arial" w:cs="Arial"/>
          <w:sz w:val="22"/>
          <w:szCs w:val="22"/>
        </w:rPr>
        <w:t xml:space="preserve"> (Accessed 12/12/2018)</w:t>
      </w:r>
    </w:p>
    <w:p w14:paraId="0F18977C" w14:textId="5467918B" w:rsidR="00903679" w:rsidRPr="00797FAE" w:rsidRDefault="0090367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Saleh, M.A.H. (2012).  “An Investigation of the Relationship between Unplanned Buying and Post-purchase Regret”, </w:t>
      </w:r>
      <w:r w:rsidRPr="00797FAE">
        <w:rPr>
          <w:rFonts w:ascii="Arial" w:hAnsi="Arial" w:cs="Arial"/>
          <w:i/>
          <w:sz w:val="22"/>
          <w:szCs w:val="22"/>
        </w:rPr>
        <w:t>International Journal of Marketing Studies</w:t>
      </w:r>
      <w:r w:rsidRPr="00797FAE">
        <w:rPr>
          <w:rFonts w:ascii="Arial" w:hAnsi="Arial" w:cs="Arial"/>
          <w:sz w:val="22"/>
          <w:szCs w:val="22"/>
        </w:rPr>
        <w:t>, Vol 4, No. 4, pp 106-120</w:t>
      </w:r>
    </w:p>
    <w:p w14:paraId="4001EA51" w14:textId="77519992" w:rsidR="006E075F" w:rsidRPr="00797FAE" w:rsidRDefault="00AE5CA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Schwager, A. &amp; Meyer, C. (2007).  “Understanding Customer Experience”, </w:t>
      </w:r>
      <w:r w:rsidRPr="00797FAE">
        <w:rPr>
          <w:rFonts w:ascii="Arial" w:hAnsi="Arial" w:cs="Arial"/>
          <w:i/>
          <w:sz w:val="22"/>
          <w:szCs w:val="22"/>
        </w:rPr>
        <w:t>Harvard Business Review</w:t>
      </w:r>
      <w:r w:rsidRPr="00797FAE">
        <w:rPr>
          <w:rFonts w:ascii="Arial" w:hAnsi="Arial" w:cs="Arial"/>
          <w:sz w:val="22"/>
          <w:szCs w:val="22"/>
        </w:rPr>
        <w:t xml:space="preserve"> [online].  Available at </w:t>
      </w:r>
      <w:hyperlink r:id="rId99" w:history="1">
        <w:r w:rsidRPr="00797FAE">
          <w:rPr>
            <w:rStyle w:val="Hyperlink"/>
            <w:rFonts w:ascii="Arial" w:hAnsi="Arial" w:cs="Arial"/>
            <w:sz w:val="22"/>
            <w:szCs w:val="22"/>
          </w:rPr>
          <w:t>https://hbr.org/2007/02/understanding-customer-experience</w:t>
        </w:r>
      </w:hyperlink>
      <w:r w:rsidRPr="00797FAE">
        <w:rPr>
          <w:rFonts w:ascii="Arial" w:hAnsi="Arial" w:cs="Arial"/>
          <w:sz w:val="22"/>
          <w:szCs w:val="22"/>
        </w:rPr>
        <w:t xml:space="preserve"> (Accessed 03/05/2019)</w:t>
      </w:r>
    </w:p>
    <w:p w14:paraId="2459D5C2" w14:textId="52489F32" w:rsidR="00442CDC" w:rsidRPr="00797FAE" w:rsidRDefault="00442CD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Seinauskiene, B., Mascinskiene, J. &amp; Jucaityte, I. (2015).  “The relationship of happiness, impulse buying and brand loyalty”, </w:t>
      </w:r>
      <w:r w:rsidRPr="00797FAE">
        <w:rPr>
          <w:rFonts w:ascii="Arial" w:hAnsi="Arial" w:cs="Arial"/>
          <w:i/>
          <w:sz w:val="22"/>
          <w:szCs w:val="22"/>
        </w:rPr>
        <w:t>Procedia – Social and Behavioural Sciences</w:t>
      </w:r>
      <w:r w:rsidRPr="00797FAE">
        <w:rPr>
          <w:rFonts w:ascii="Arial" w:hAnsi="Arial" w:cs="Arial"/>
          <w:sz w:val="22"/>
          <w:szCs w:val="22"/>
        </w:rPr>
        <w:t>, Vol 213, pp 687-688</w:t>
      </w:r>
    </w:p>
    <w:p w14:paraId="7BEF1883" w14:textId="5BADF1BD" w:rsidR="00E56C2C" w:rsidRPr="00797FAE" w:rsidRDefault="00E56C2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Silvera, D.H., Lavack, A.M. &amp; Kropp, F. (2008).  “Impulse buying: the role of affect, social influence and subjective wellbeing”, Journal of Consumer Marketing, Vol 25, No.1, pp 24-28</w:t>
      </w:r>
    </w:p>
    <w:p w14:paraId="5602FB72" w14:textId="2E25CAAF" w:rsidR="001F469F" w:rsidRPr="00797FAE" w:rsidRDefault="001F469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Skelton, A.C.H. &amp; Allwood, J.M. (2017).  “Questioning Demand:  A study of regretted purchases in Great Britain”, </w:t>
      </w:r>
      <w:r w:rsidRPr="00797FAE">
        <w:rPr>
          <w:rFonts w:ascii="Arial" w:hAnsi="Arial" w:cs="Arial"/>
          <w:i/>
          <w:sz w:val="22"/>
          <w:szCs w:val="22"/>
        </w:rPr>
        <w:t>Ecological Economics</w:t>
      </w:r>
      <w:r w:rsidRPr="00797FAE">
        <w:rPr>
          <w:rFonts w:ascii="Arial" w:hAnsi="Arial" w:cs="Arial"/>
          <w:sz w:val="22"/>
          <w:szCs w:val="22"/>
        </w:rPr>
        <w:t>, Vol 131, pp 499-505</w:t>
      </w:r>
    </w:p>
    <w:p w14:paraId="298E118A" w14:textId="5EEA9C25" w:rsidR="00247917" w:rsidRPr="00797FAE" w:rsidRDefault="0024791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Sharma, P., Sivakumaran, B. &amp; Marshall, R. (2014).  “Looking Beyond Impulse Buying:  A cross-cultural and multi-domain investigation of consumer impulsiveness”, </w:t>
      </w:r>
      <w:r w:rsidRPr="00797FAE">
        <w:rPr>
          <w:rFonts w:ascii="Arial" w:hAnsi="Arial" w:cs="Arial"/>
          <w:i/>
          <w:sz w:val="22"/>
          <w:szCs w:val="22"/>
        </w:rPr>
        <w:t>European Journal of Marketing</w:t>
      </w:r>
      <w:r w:rsidRPr="00797FAE">
        <w:rPr>
          <w:rFonts w:ascii="Arial" w:hAnsi="Arial" w:cs="Arial"/>
          <w:sz w:val="22"/>
          <w:szCs w:val="22"/>
        </w:rPr>
        <w:t>, Vol 43, No. 5/6, pp 1159-1160</w:t>
      </w:r>
    </w:p>
    <w:p w14:paraId="19CC742C" w14:textId="0027C29B" w:rsidR="00652237" w:rsidRPr="00797FAE" w:rsidRDefault="00652237"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Shen, K.N. &amp; Khalifa, M. (2012).  “System design effects on online impulse buying”, </w:t>
      </w:r>
      <w:r w:rsidRPr="00797FAE">
        <w:rPr>
          <w:rFonts w:ascii="Arial" w:hAnsi="Arial" w:cs="Arial"/>
          <w:i/>
          <w:sz w:val="22"/>
          <w:szCs w:val="22"/>
        </w:rPr>
        <w:t>Internet Research</w:t>
      </w:r>
      <w:r w:rsidRPr="00797FAE">
        <w:rPr>
          <w:rFonts w:ascii="Arial" w:hAnsi="Arial" w:cs="Arial"/>
          <w:sz w:val="22"/>
          <w:szCs w:val="22"/>
        </w:rPr>
        <w:t>, Vol 22, No. 4, pp 397-398</w:t>
      </w:r>
    </w:p>
    <w:p w14:paraId="5107BB1E" w14:textId="313B31A8" w:rsidR="00FB124F" w:rsidRPr="00797FAE" w:rsidRDefault="00FB124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SSS (2019).  “Chi-Square Calculator” [online].  Available at </w:t>
      </w:r>
      <w:hyperlink r:id="rId100" w:history="1">
        <w:r w:rsidRPr="00797FAE">
          <w:rPr>
            <w:rStyle w:val="Hyperlink"/>
            <w:rFonts w:ascii="Arial" w:hAnsi="Arial" w:cs="Arial"/>
            <w:sz w:val="22"/>
            <w:szCs w:val="22"/>
          </w:rPr>
          <w:t>https://www.socscistatistics.com/tests/chisquare/default2.aspx</w:t>
        </w:r>
      </w:hyperlink>
      <w:r w:rsidRPr="00797FAE">
        <w:rPr>
          <w:rFonts w:ascii="Arial" w:hAnsi="Arial" w:cs="Arial"/>
          <w:sz w:val="22"/>
          <w:szCs w:val="22"/>
        </w:rPr>
        <w:t xml:space="preserve"> (Accessed 03/05/2019)</w:t>
      </w:r>
    </w:p>
    <w:p w14:paraId="07DCDDA8" w14:textId="7CB6F575" w:rsidR="0076668F" w:rsidRPr="00797FAE" w:rsidRDefault="00B7470C"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Stern, H. (1962). </w:t>
      </w:r>
      <w:r w:rsidR="0076668F" w:rsidRPr="00797FAE">
        <w:rPr>
          <w:rFonts w:ascii="Arial" w:hAnsi="Arial" w:cs="Arial"/>
          <w:sz w:val="22"/>
          <w:szCs w:val="22"/>
        </w:rPr>
        <w:t xml:space="preserve">“The significance of impulse buying today”, </w:t>
      </w:r>
      <w:r w:rsidR="0076668F" w:rsidRPr="00797FAE">
        <w:rPr>
          <w:rFonts w:ascii="Arial" w:hAnsi="Arial" w:cs="Arial"/>
          <w:i/>
          <w:sz w:val="22"/>
          <w:szCs w:val="22"/>
        </w:rPr>
        <w:t>Journal of Marketing</w:t>
      </w:r>
      <w:r w:rsidR="0055794E" w:rsidRPr="00797FAE">
        <w:rPr>
          <w:rFonts w:ascii="Arial" w:hAnsi="Arial" w:cs="Arial"/>
          <w:sz w:val="22"/>
          <w:szCs w:val="22"/>
        </w:rPr>
        <w:t>, Vol 26, No.</w:t>
      </w:r>
      <w:r w:rsidR="0076668F" w:rsidRPr="00797FAE">
        <w:rPr>
          <w:rFonts w:ascii="Arial" w:hAnsi="Arial" w:cs="Arial"/>
          <w:sz w:val="22"/>
          <w:szCs w:val="22"/>
        </w:rPr>
        <w:t>2 pp 59-62</w:t>
      </w:r>
    </w:p>
    <w:p w14:paraId="5D6C46CC" w14:textId="5C251D78" w:rsidR="00E504E8" w:rsidRPr="00797FAE" w:rsidRDefault="00D72D38"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SurveySystem (no date</w:t>
      </w:r>
      <w:r w:rsidR="00E504E8" w:rsidRPr="00797FAE">
        <w:rPr>
          <w:rFonts w:ascii="Arial" w:hAnsi="Arial" w:cs="Arial"/>
          <w:sz w:val="22"/>
          <w:szCs w:val="22"/>
        </w:rPr>
        <w:t xml:space="preserve">).  “Sample Size Calculator” [online].  Available at </w:t>
      </w:r>
      <w:hyperlink r:id="rId101" w:history="1">
        <w:r w:rsidR="00E504E8" w:rsidRPr="00797FAE">
          <w:rPr>
            <w:rStyle w:val="Hyperlink"/>
            <w:rFonts w:ascii="Arial" w:hAnsi="Arial" w:cs="Arial"/>
            <w:sz w:val="22"/>
            <w:szCs w:val="22"/>
          </w:rPr>
          <w:t>https://www.surveysystem.com/sscalc.htm</w:t>
        </w:r>
      </w:hyperlink>
      <w:r w:rsidR="00084102" w:rsidRPr="00797FAE">
        <w:rPr>
          <w:rFonts w:ascii="Arial" w:hAnsi="Arial" w:cs="Arial"/>
          <w:sz w:val="22"/>
          <w:szCs w:val="22"/>
        </w:rPr>
        <w:t xml:space="preserve"> (Accessed </w:t>
      </w:r>
      <w:r w:rsidRPr="00797FAE">
        <w:rPr>
          <w:rFonts w:ascii="Arial" w:hAnsi="Arial" w:cs="Arial"/>
          <w:sz w:val="22"/>
          <w:szCs w:val="22"/>
        </w:rPr>
        <w:t xml:space="preserve">10/12/2018 &amp; </w:t>
      </w:r>
      <w:r w:rsidR="00084102" w:rsidRPr="00797FAE">
        <w:rPr>
          <w:rFonts w:ascii="Arial" w:hAnsi="Arial" w:cs="Arial"/>
          <w:sz w:val="22"/>
          <w:szCs w:val="22"/>
        </w:rPr>
        <w:t>10/04/2019</w:t>
      </w:r>
      <w:r w:rsidR="00E504E8" w:rsidRPr="00797FAE">
        <w:rPr>
          <w:rFonts w:ascii="Arial" w:hAnsi="Arial" w:cs="Arial"/>
          <w:sz w:val="22"/>
          <w:szCs w:val="22"/>
        </w:rPr>
        <w:t>)</w:t>
      </w:r>
    </w:p>
    <w:p w14:paraId="5801AB8D" w14:textId="549697D8" w:rsidR="005E5279" w:rsidRPr="00797FAE" w:rsidRDefault="005E5279"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Tan, J. (2017).  “CES 2017:  A glimpse into the future of marketing”.  Available online at </w:t>
      </w:r>
      <w:hyperlink r:id="rId102" w:history="1">
        <w:r w:rsidRPr="00797FAE">
          <w:rPr>
            <w:rStyle w:val="Hyperlink"/>
            <w:rFonts w:ascii="Arial" w:hAnsi="Arial" w:cs="Arial"/>
            <w:sz w:val="22"/>
            <w:szCs w:val="22"/>
            <w:lang w:val="en-US"/>
          </w:rPr>
          <w:t>http://www.campaignlive.co.uk/article/ces-2017-glimpse-future-marketing/1420255</w:t>
        </w:r>
      </w:hyperlink>
      <w:r w:rsidRPr="00797FAE">
        <w:rPr>
          <w:rFonts w:ascii="Arial" w:hAnsi="Arial" w:cs="Arial"/>
          <w:sz w:val="22"/>
          <w:szCs w:val="22"/>
          <w:lang w:val="en-US"/>
        </w:rPr>
        <w:t>.  Accessed 17/04/2019</w:t>
      </w:r>
    </w:p>
    <w:p w14:paraId="39C87A1B" w14:textId="5FCF9E27" w:rsidR="00D7418F" w:rsidRPr="00797FAE" w:rsidRDefault="00D7418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Taylor, I. (2018).  “4 Measurement Scales Every Researcher Should Remember” [online].  Available at </w:t>
      </w:r>
      <w:hyperlink r:id="rId103" w:history="1">
        <w:r w:rsidRPr="00797FAE">
          <w:rPr>
            <w:rStyle w:val="Hyperlink"/>
            <w:rFonts w:ascii="Arial" w:hAnsi="Arial" w:cs="Arial"/>
            <w:sz w:val="22"/>
            <w:szCs w:val="22"/>
          </w:rPr>
          <w:t>https://www.questionpro.com/blog/4-measurement-scales-every-researcher-should-remember/</w:t>
        </w:r>
      </w:hyperlink>
      <w:r w:rsidRPr="00797FAE">
        <w:rPr>
          <w:rFonts w:ascii="Arial" w:hAnsi="Arial" w:cs="Arial"/>
          <w:sz w:val="22"/>
          <w:szCs w:val="22"/>
        </w:rPr>
        <w:t xml:space="preserve"> (Accessed 10/12/2018)</w:t>
      </w:r>
    </w:p>
    <w:p w14:paraId="764F4F60" w14:textId="239C18E0" w:rsidR="00973CCD" w:rsidRPr="00797FAE" w:rsidRDefault="00D000E9"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Technavio</w:t>
      </w:r>
      <w:r w:rsidR="00B7470C" w:rsidRPr="00797FAE">
        <w:rPr>
          <w:rFonts w:ascii="Arial" w:hAnsi="Arial" w:cs="Arial"/>
          <w:sz w:val="22"/>
          <w:szCs w:val="22"/>
        </w:rPr>
        <w:t xml:space="preserve"> (2018). </w:t>
      </w:r>
      <w:r w:rsidR="006066CB" w:rsidRPr="00797FAE">
        <w:rPr>
          <w:rFonts w:ascii="Arial" w:hAnsi="Arial" w:cs="Arial"/>
          <w:sz w:val="22"/>
          <w:szCs w:val="22"/>
        </w:rPr>
        <w:t>“Global Baby Car Se</w:t>
      </w:r>
      <w:r w:rsidR="00B7470C" w:rsidRPr="00797FAE">
        <w:rPr>
          <w:rFonts w:ascii="Arial" w:hAnsi="Arial" w:cs="Arial"/>
          <w:sz w:val="22"/>
          <w:szCs w:val="22"/>
        </w:rPr>
        <w:t xml:space="preserve">at Market 2018-2022” [online]. </w:t>
      </w:r>
      <w:r w:rsidR="006066CB" w:rsidRPr="00797FAE">
        <w:rPr>
          <w:rFonts w:ascii="Arial" w:hAnsi="Arial" w:cs="Arial"/>
          <w:sz w:val="22"/>
          <w:szCs w:val="22"/>
        </w:rPr>
        <w:t xml:space="preserve">Available at </w:t>
      </w:r>
      <w:hyperlink w:history="1">
        <w:r w:rsidR="006A6E20" w:rsidRPr="00797FAE">
          <w:rPr>
            <w:rStyle w:val="Hyperlink"/>
            <w:rFonts w:ascii="Arial" w:hAnsi="Arial" w:cs="Arial"/>
            <w:sz w:val="22"/>
            <w:szCs w:val="22"/>
          </w:rPr>
          <w:t>https://www. technavio.com/report/global-baby-car-seat-market-analysis-share-2018</w:t>
        </w:r>
      </w:hyperlink>
      <w:r w:rsidR="00FD5F5A" w:rsidRPr="00797FAE">
        <w:rPr>
          <w:rFonts w:ascii="Arial" w:hAnsi="Arial" w:cs="Arial"/>
          <w:sz w:val="22"/>
          <w:szCs w:val="22"/>
        </w:rPr>
        <w:t xml:space="preserve"> </w:t>
      </w:r>
      <w:r w:rsidR="00B7470C" w:rsidRPr="00797FAE">
        <w:rPr>
          <w:rFonts w:ascii="Arial" w:hAnsi="Arial" w:cs="Arial"/>
          <w:sz w:val="22"/>
          <w:szCs w:val="22"/>
        </w:rPr>
        <w:t>(Accessed 27/11/2018)</w:t>
      </w:r>
    </w:p>
    <w:p w14:paraId="2C3683AC" w14:textId="67DEF32F" w:rsidR="002D49A1" w:rsidRPr="00797FAE" w:rsidRDefault="002D49A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Tifferet, S. &amp; Hernstein, R. (2012).  “Gender differences in brand commitment, impulse buying and hedonic consumption”, </w:t>
      </w:r>
      <w:r w:rsidRPr="00797FAE">
        <w:rPr>
          <w:rFonts w:ascii="Arial" w:hAnsi="Arial" w:cs="Arial"/>
          <w:i/>
          <w:sz w:val="22"/>
          <w:szCs w:val="22"/>
        </w:rPr>
        <w:t>Journal of Product &amp; Brand Management</w:t>
      </w:r>
      <w:r w:rsidRPr="00797FAE">
        <w:rPr>
          <w:rFonts w:ascii="Arial" w:hAnsi="Arial" w:cs="Arial"/>
          <w:sz w:val="22"/>
          <w:szCs w:val="22"/>
        </w:rPr>
        <w:t>, Vol 21 (3), pp 176-182</w:t>
      </w:r>
    </w:p>
    <w:p w14:paraId="539FBDA5" w14:textId="77CBCFEF" w:rsidR="008E4DB1" w:rsidRPr="00797FAE" w:rsidRDefault="008E4DB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TMR (2018).  “Baby Car Seat Market – Snapshot” [online].  Available at </w:t>
      </w:r>
      <w:hyperlink r:id="rId104" w:history="1">
        <w:r w:rsidRPr="00797FAE">
          <w:rPr>
            <w:rStyle w:val="Hyperlink"/>
            <w:rFonts w:ascii="Arial" w:hAnsi="Arial" w:cs="Arial"/>
            <w:sz w:val="22"/>
            <w:szCs w:val="22"/>
          </w:rPr>
          <w:t>https://www.transparencymarketresearch.com/baby-car-seat-market.html</w:t>
        </w:r>
      </w:hyperlink>
      <w:r w:rsidRPr="00797FAE">
        <w:rPr>
          <w:rFonts w:ascii="Arial" w:hAnsi="Arial" w:cs="Arial"/>
          <w:sz w:val="22"/>
          <w:szCs w:val="22"/>
        </w:rPr>
        <w:t xml:space="preserve"> (Accessed 28/11/2018)</w:t>
      </w:r>
    </w:p>
    <w:p w14:paraId="6E8E6E35" w14:textId="0FE49240" w:rsidR="00C47302" w:rsidRPr="00797FAE" w:rsidRDefault="00C4730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Turkyilmaz, C.A., Erdem, S. &amp; Uslu, A. (2015).  “The Effects of Personality Traits and Website Quality on Online Impulse Buying”, </w:t>
      </w:r>
      <w:r w:rsidRPr="00797FAE">
        <w:rPr>
          <w:rFonts w:ascii="Arial" w:hAnsi="Arial" w:cs="Arial"/>
          <w:i/>
          <w:sz w:val="22"/>
          <w:szCs w:val="22"/>
        </w:rPr>
        <w:t>Procedia – Social and Behavioural Sciences</w:t>
      </w:r>
      <w:r w:rsidRPr="00797FAE">
        <w:rPr>
          <w:rFonts w:ascii="Arial" w:hAnsi="Arial" w:cs="Arial"/>
          <w:sz w:val="22"/>
          <w:szCs w:val="22"/>
        </w:rPr>
        <w:t xml:space="preserve">, Vol 175. </w:t>
      </w:r>
      <w:r w:rsidR="00D6080F" w:rsidRPr="00797FAE">
        <w:rPr>
          <w:rFonts w:ascii="Arial" w:hAnsi="Arial" w:cs="Arial"/>
          <w:sz w:val="22"/>
          <w:szCs w:val="22"/>
        </w:rPr>
        <w:t>p</w:t>
      </w:r>
      <w:r w:rsidRPr="00797FAE">
        <w:rPr>
          <w:rFonts w:ascii="Arial" w:hAnsi="Arial" w:cs="Arial"/>
          <w:sz w:val="22"/>
          <w:szCs w:val="22"/>
        </w:rPr>
        <w:t>p 98-</w:t>
      </w:r>
      <w:r w:rsidR="00D6080F" w:rsidRPr="00797FAE">
        <w:rPr>
          <w:rFonts w:ascii="Arial" w:hAnsi="Arial" w:cs="Arial"/>
          <w:sz w:val="22"/>
          <w:szCs w:val="22"/>
        </w:rPr>
        <w:t>100</w:t>
      </w:r>
    </w:p>
    <w:p w14:paraId="131CD241" w14:textId="10281812" w:rsidR="009E291A" w:rsidRPr="00797FAE" w:rsidRDefault="009E291A"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lastRenderedPageBreak/>
        <w:t xml:space="preserve">Tverksy, A. &amp; Kahneman, D. (1981).  “The Framing of Decisions and the Psychology of Choice”, </w:t>
      </w:r>
      <w:r w:rsidRPr="00797FAE">
        <w:rPr>
          <w:rFonts w:ascii="Arial" w:hAnsi="Arial" w:cs="Arial"/>
          <w:i/>
          <w:sz w:val="22"/>
          <w:szCs w:val="22"/>
        </w:rPr>
        <w:t>Science, New Series</w:t>
      </w:r>
      <w:r w:rsidRPr="00797FAE">
        <w:rPr>
          <w:rFonts w:ascii="Arial" w:hAnsi="Arial" w:cs="Arial"/>
          <w:sz w:val="22"/>
          <w:szCs w:val="22"/>
        </w:rPr>
        <w:t>, Vol 211, Iss 4481, p453</w:t>
      </w:r>
    </w:p>
    <w:p w14:paraId="1488227F" w14:textId="51962219" w:rsidR="008E5376" w:rsidRPr="00797FAE" w:rsidRDefault="008E5376"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UoD (no date).  “Research Onion</w:t>
      </w:r>
      <w:r w:rsidR="006F54C3" w:rsidRPr="00797FAE">
        <w:rPr>
          <w:rFonts w:ascii="Arial" w:hAnsi="Arial" w:cs="Arial"/>
          <w:sz w:val="22"/>
          <w:szCs w:val="22"/>
        </w:rPr>
        <w:t xml:space="preserve"> Diagram (based upon Saunder’s et al’s diagram, 2009)” [online].  Available at </w:t>
      </w:r>
      <w:hyperlink r:id="rId105" w:history="1">
        <w:r w:rsidR="006F54C3" w:rsidRPr="00797FAE">
          <w:rPr>
            <w:rStyle w:val="Hyperlink"/>
            <w:rFonts w:ascii="Arial" w:hAnsi="Arial" w:cs="Arial"/>
            <w:sz w:val="22"/>
            <w:szCs w:val="22"/>
          </w:rPr>
          <w:t>https://onion.derby.ac.uk/onion.pdf</w:t>
        </w:r>
      </w:hyperlink>
      <w:r w:rsidR="006F54C3" w:rsidRPr="00797FAE">
        <w:rPr>
          <w:rFonts w:ascii="Arial" w:hAnsi="Arial" w:cs="Arial"/>
          <w:sz w:val="22"/>
          <w:szCs w:val="22"/>
        </w:rPr>
        <w:t xml:space="preserve"> (Accessed 14/01/2019)</w:t>
      </w:r>
    </w:p>
    <w:p w14:paraId="0E9D69CA" w14:textId="2462AAC1" w:rsidR="00C34F8B" w:rsidRPr="00797FAE" w:rsidRDefault="00C34F8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UWTSD (2018).  “Research Ethics &amp; Integrity Code of Practice: 2017 – 2020” [online].  Available at </w:t>
      </w:r>
      <w:hyperlink r:id="rId106" w:history="1">
        <w:r w:rsidRPr="00797FAE">
          <w:rPr>
            <w:rStyle w:val="Hyperlink"/>
            <w:rFonts w:ascii="Arial" w:hAnsi="Arial" w:cs="Arial"/>
            <w:sz w:val="22"/>
            <w:szCs w:val="22"/>
          </w:rPr>
          <w:t>https://www.uwtsd.ac.uk/media/uwtsd-website/content-assets/documents/research/research-ethics-integrity-code-practice.pdf</w:t>
        </w:r>
      </w:hyperlink>
      <w:r w:rsidRPr="00797FAE">
        <w:rPr>
          <w:rFonts w:ascii="Arial" w:hAnsi="Arial" w:cs="Arial"/>
          <w:sz w:val="22"/>
          <w:szCs w:val="22"/>
        </w:rPr>
        <w:t xml:space="preserve"> (Accessed 12/12/2018)</w:t>
      </w:r>
    </w:p>
    <w:p w14:paraId="75C95A53" w14:textId="3174DF30" w:rsidR="00132F62" w:rsidRPr="00797FAE" w:rsidRDefault="00132F6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Vahedi Moakhar, S., Shafigh, N., Zerafat, R. &amp; Sohae, R. (2018).  “The effect of regret determinants on consumers’ post-purchase behaviour in urban shopping complex building”, </w:t>
      </w:r>
      <w:r w:rsidRPr="00797FAE">
        <w:rPr>
          <w:rFonts w:ascii="Arial" w:hAnsi="Arial" w:cs="Arial"/>
          <w:i/>
          <w:sz w:val="22"/>
          <w:szCs w:val="22"/>
        </w:rPr>
        <w:t>Management Research and Practice</w:t>
      </w:r>
      <w:r w:rsidRPr="00797FAE">
        <w:rPr>
          <w:rFonts w:ascii="Arial" w:hAnsi="Arial" w:cs="Arial"/>
          <w:sz w:val="22"/>
          <w:szCs w:val="22"/>
        </w:rPr>
        <w:t>, Vol 10, Iss 2, pp 63-64</w:t>
      </w:r>
      <w:r w:rsidR="00DD43BA" w:rsidRPr="00797FAE">
        <w:rPr>
          <w:rFonts w:ascii="Arial" w:hAnsi="Arial" w:cs="Arial"/>
          <w:sz w:val="22"/>
          <w:szCs w:val="22"/>
        </w:rPr>
        <w:t>, 71</w:t>
      </w:r>
    </w:p>
    <w:p w14:paraId="23E5DA2B" w14:textId="7760862D" w:rsidR="009B502B" w:rsidRPr="00797FAE" w:rsidRDefault="00EC0C3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Vallerand, R.J., Blanchard, C., Mageau, G.A., Koestner, R., Ratelle, C., Leonard, M., Gagne, M. &amp; Marsolais, J.</w:t>
      </w:r>
      <w:r w:rsidR="009B502B" w:rsidRPr="00797FAE">
        <w:rPr>
          <w:rFonts w:ascii="Arial" w:hAnsi="Arial" w:cs="Arial"/>
          <w:sz w:val="22"/>
          <w:szCs w:val="22"/>
          <w:lang w:val="en-US"/>
        </w:rPr>
        <w:t xml:space="preserve"> (2003).  “Les Passions de L’Ame:  On obsessive and harmonious passion”, </w:t>
      </w:r>
      <w:r w:rsidR="009B502B" w:rsidRPr="00797FAE">
        <w:rPr>
          <w:rFonts w:ascii="Arial" w:hAnsi="Arial" w:cs="Arial"/>
          <w:i/>
          <w:sz w:val="22"/>
          <w:szCs w:val="22"/>
          <w:lang w:val="en-US"/>
        </w:rPr>
        <w:t>Journal of Personality and Social Psychology</w:t>
      </w:r>
      <w:r w:rsidR="00CA3CA0" w:rsidRPr="00797FAE">
        <w:rPr>
          <w:rFonts w:ascii="Arial" w:hAnsi="Arial" w:cs="Arial"/>
          <w:sz w:val="22"/>
          <w:szCs w:val="22"/>
          <w:lang w:val="en-US"/>
        </w:rPr>
        <w:t>, Vol 85 (4), pp 756-758</w:t>
      </w:r>
    </w:p>
    <w:p w14:paraId="79ABB09A" w14:textId="4822444D" w:rsidR="00724E7B" w:rsidRPr="00797FAE" w:rsidRDefault="00724E7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Verhagen, T. &amp; van Dolen, W. (2011).  “The influence of online store beliefs</w:t>
      </w:r>
      <w:r w:rsidR="00A61DD8" w:rsidRPr="00797FAE">
        <w:rPr>
          <w:rFonts w:ascii="Arial" w:hAnsi="Arial" w:cs="Arial"/>
          <w:sz w:val="22"/>
          <w:szCs w:val="22"/>
          <w:lang w:val="en-US"/>
        </w:rPr>
        <w:t xml:space="preserve"> on consumer online impulse buying:  A model and empirical application”, </w:t>
      </w:r>
      <w:r w:rsidR="00A61DD8" w:rsidRPr="00797FAE">
        <w:rPr>
          <w:rFonts w:ascii="Arial" w:hAnsi="Arial" w:cs="Arial"/>
          <w:i/>
          <w:sz w:val="22"/>
          <w:szCs w:val="22"/>
          <w:lang w:val="en-US"/>
        </w:rPr>
        <w:t>Information &amp; Management</w:t>
      </w:r>
      <w:r w:rsidR="00A61DD8" w:rsidRPr="00797FAE">
        <w:rPr>
          <w:rFonts w:ascii="Arial" w:hAnsi="Arial" w:cs="Arial"/>
          <w:sz w:val="22"/>
          <w:szCs w:val="22"/>
          <w:lang w:val="en-US"/>
        </w:rPr>
        <w:t>, Vol 48, Iss 8, pp 320-327</w:t>
      </w:r>
    </w:p>
    <w:p w14:paraId="0A97646D" w14:textId="305960D2" w:rsidR="00C62371" w:rsidRPr="00797FAE" w:rsidRDefault="00E66B3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Venkatesh, V. &amp; Goyal, S. (2010).  “Expectation Disconfirmation </w:t>
      </w:r>
      <w:r w:rsidR="00797FAE">
        <w:rPr>
          <w:rFonts w:ascii="Arial" w:hAnsi="Arial" w:cs="Arial"/>
          <w:sz w:val="22"/>
          <w:szCs w:val="22"/>
        </w:rPr>
        <w:t>and</w:t>
      </w:r>
      <w:r w:rsidRPr="00797FAE">
        <w:rPr>
          <w:rFonts w:ascii="Arial" w:hAnsi="Arial" w:cs="Arial"/>
          <w:sz w:val="22"/>
          <w:szCs w:val="22"/>
        </w:rPr>
        <w:t xml:space="preserve"> Technology Adoption:  Polynomial Modeling and Response Surface Analysis”, </w:t>
      </w:r>
      <w:r w:rsidRPr="00797FAE">
        <w:rPr>
          <w:rFonts w:ascii="Arial" w:hAnsi="Arial" w:cs="Arial"/>
          <w:i/>
          <w:sz w:val="22"/>
          <w:szCs w:val="22"/>
        </w:rPr>
        <w:t>MIS Quar</w:t>
      </w:r>
      <w:r w:rsidR="004A68F2" w:rsidRPr="00797FAE">
        <w:rPr>
          <w:rFonts w:ascii="Arial" w:hAnsi="Arial" w:cs="Arial"/>
          <w:i/>
          <w:sz w:val="22"/>
          <w:szCs w:val="22"/>
        </w:rPr>
        <w:t>terly</w:t>
      </w:r>
      <w:r w:rsidR="004A68F2" w:rsidRPr="00797FAE">
        <w:rPr>
          <w:rFonts w:ascii="Arial" w:hAnsi="Arial" w:cs="Arial"/>
          <w:sz w:val="22"/>
          <w:szCs w:val="22"/>
        </w:rPr>
        <w:t>, Vol 34, No. 2, pp 281-284</w:t>
      </w:r>
    </w:p>
    <w:p w14:paraId="686F84D8" w14:textId="745650AD" w:rsidR="00C62371" w:rsidRPr="00797FAE" w:rsidRDefault="00C6237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lang w:val="en-US"/>
        </w:rPr>
        <w:t xml:space="preserve">Violent (2015).  “2015 Media Forum:  Mark Ritson” [online], </w:t>
      </w:r>
      <w:hyperlink r:id="rId107" w:history="1">
        <w:r w:rsidRPr="00797FAE">
          <w:rPr>
            <w:rStyle w:val="Hyperlink"/>
            <w:rFonts w:ascii="Arial" w:hAnsi="Arial" w:cs="Arial"/>
            <w:sz w:val="22"/>
            <w:szCs w:val="22"/>
            <w:lang w:val="en-US"/>
          </w:rPr>
          <w:t>https://www.youtube.com/watch?v=kxYGrSO5jjM</w:t>
        </w:r>
      </w:hyperlink>
      <w:r w:rsidR="004B6BCA" w:rsidRPr="00797FAE">
        <w:rPr>
          <w:rFonts w:ascii="Arial" w:hAnsi="Arial" w:cs="Arial"/>
          <w:sz w:val="22"/>
          <w:szCs w:val="22"/>
          <w:lang w:val="en-US"/>
        </w:rPr>
        <w:t xml:space="preserve"> (Accessed 26/03</w:t>
      </w:r>
      <w:r w:rsidRPr="00797FAE">
        <w:rPr>
          <w:rFonts w:ascii="Arial" w:hAnsi="Arial" w:cs="Arial"/>
          <w:sz w:val="22"/>
          <w:szCs w:val="22"/>
          <w:lang w:val="en-US"/>
        </w:rPr>
        <w:t>/2019</w:t>
      </w:r>
      <w:r w:rsidR="006B3DF5" w:rsidRPr="00797FAE">
        <w:rPr>
          <w:rFonts w:ascii="Arial" w:hAnsi="Arial" w:cs="Arial"/>
          <w:sz w:val="22"/>
          <w:szCs w:val="22"/>
          <w:lang w:val="en-US"/>
        </w:rPr>
        <w:t>)</w:t>
      </w:r>
    </w:p>
    <w:p w14:paraId="7224F5DC" w14:textId="49B51D20" w:rsidR="005A4132" w:rsidRPr="00797FAE" w:rsidRDefault="005A4132"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Vonkeman, C., Verhagen, T. &amp; Van Dolen, A. (2017).  “Role of local presence in online impulse buying”, </w:t>
      </w:r>
      <w:r w:rsidRPr="00797FAE">
        <w:rPr>
          <w:rFonts w:ascii="Arial" w:hAnsi="Arial" w:cs="Arial"/>
          <w:i/>
          <w:sz w:val="22"/>
          <w:szCs w:val="22"/>
        </w:rPr>
        <w:t>Information &amp; Management</w:t>
      </w:r>
      <w:r w:rsidRPr="00797FAE">
        <w:rPr>
          <w:rFonts w:ascii="Arial" w:hAnsi="Arial" w:cs="Arial"/>
          <w:sz w:val="22"/>
          <w:szCs w:val="22"/>
        </w:rPr>
        <w:t>, Vol 54, p1038</w:t>
      </w:r>
    </w:p>
    <w:p w14:paraId="73EE3A4F" w14:textId="07ECEA99" w:rsidR="001F1E8B" w:rsidRPr="00797FAE" w:rsidRDefault="001F1E8B"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Ward, D. &amp; Lasen, M, (2009).  “An Overview of Needs Theories Behind Consumerism”, European School of Economics [online].  Available at </w:t>
      </w:r>
      <w:hyperlink r:id="rId108" w:history="1">
        <w:r w:rsidRPr="00797FAE">
          <w:rPr>
            <w:rStyle w:val="Hyperlink"/>
            <w:rFonts w:ascii="Arial" w:hAnsi="Arial" w:cs="Arial"/>
            <w:sz w:val="22"/>
            <w:szCs w:val="22"/>
          </w:rPr>
          <w:t>https://mpra.ub.uni-muenchen.de/13090/1/MPRA_paper_13090.pdf</w:t>
        </w:r>
      </w:hyperlink>
      <w:r w:rsidRPr="00797FAE">
        <w:rPr>
          <w:rFonts w:ascii="Arial" w:hAnsi="Arial" w:cs="Arial"/>
          <w:sz w:val="22"/>
          <w:szCs w:val="22"/>
        </w:rPr>
        <w:t xml:space="preserve"> (Accessed 29/03/2019)</w:t>
      </w:r>
    </w:p>
    <w:p w14:paraId="3229DFF5" w14:textId="53906567" w:rsidR="00E969D1" w:rsidRPr="00797FAE" w:rsidRDefault="00E969D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Weinberg, P. &amp; Gottwald, W. (1982).  “Impulsive Consumer Buying As A Result Of Emotion”, </w:t>
      </w:r>
      <w:r w:rsidRPr="00797FAE">
        <w:rPr>
          <w:rFonts w:ascii="Arial" w:hAnsi="Arial" w:cs="Arial"/>
          <w:i/>
          <w:sz w:val="22"/>
          <w:szCs w:val="22"/>
        </w:rPr>
        <w:t>Journal of Business Research</w:t>
      </w:r>
      <w:r w:rsidRPr="00797FAE">
        <w:rPr>
          <w:rFonts w:ascii="Arial" w:hAnsi="Arial" w:cs="Arial"/>
          <w:sz w:val="22"/>
          <w:szCs w:val="22"/>
        </w:rPr>
        <w:t>, Vol 10, No. 1, pp 43-57</w:t>
      </w:r>
    </w:p>
    <w:p w14:paraId="7617F0C1" w14:textId="3D64D4B8" w:rsidR="00E06721" w:rsidRPr="00797FAE" w:rsidRDefault="00E06721"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Wirtz, J. &amp; Mattila, A. (2004).  “Consumer responses to compensation, speed of recovery and apology after service failure”, </w:t>
      </w:r>
      <w:r w:rsidRPr="00797FAE">
        <w:rPr>
          <w:rFonts w:ascii="Arial" w:hAnsi="Arial" w:cs="Arial"/>
          <w:i/>
          <w:sz w:val="22"/>
          <w:szCs w:val="22"/>
        </w:rPr>
        <w:t>International Journal of Service Industry Management</w:t>
      </w:r>
      <w:r w:rsidRPr="00797FAE">
        <w:rPr>
          <w:rFonts w:ascii="Arial" w:hAnsi="Arial" w:cs="Arial"/>
          <w:sz w:val="22"/>
          <w:szCs w:val="22"/>
        </w:rPr>
        <w:t>, Vol 15 (2), pp 150-155</w:t>
      </w:r>
    </w:p>
    <w:p w14:paraId="7250B460" w14:textId="3ED99F67" w:rsidR="00882ADF" w:rsidRPr="00797FAE" w:rsidRDefault="00882ADF"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Xu, Y. &amp; Huang, J.S. (2014).  “Effects of Price Discounts and Bonus Packs on Online Impulse Buying”, </w:t>
      </w:r>
      <w:r w:rsidRPr="00797FAE">
        <w:rPr>
          <w:rFonts w:ascii="Arial" w:hAnsi="Arial" w:cs="Arial"/>
          <w:i/>
          <w:sz w:val="22"/>
          <w:szCs w:val="22"/>
        </w:rPr>
        <w:t>Social Behaviour and Personality</w:t>
      </w:r>
      <w:r w:rsidRPr="00797FAE">
        <w:rPr>
          <w:rFonts w:ascii="Arial" w:hAnsi="Arial" w:cs="Arial"/>
          <w:sz w:val="22"/>
          <w:szCs w:val="22"/>
        </w:rPr>
        <w:t xml:space="preserve">, </w:t>
      </w:r>
      <w:r w:rsidR="002F28D5" w:rsidRPr="00797FAE">
        <w:rPr>
          <w:rFonts w:ascii="Arial" w:hAnsi="Arial" w:cs="Arial"/>
          <w:sz w:val="22"/>
          <w:szCs w:val="22"/>
        </w:rPr>
        <w:t>Vol 42, Iss 8, pp 1293-1297</w:t>
      </w:r>
    </w:p>
    <w:p w14:paraId="65D12918" w14:textId="5AC19691" w:rsidR="00885C65" w:rsidRPr="00797FAE" w:rsidRDefault="00885C65" w:rsidP="00797FAE">
      <w:pPr>
        <w:pStyle w:val="ListParagraph"/>
        <w:numPr>
          <w:ilvl w:val="0"/>
          <w:numId w:val="15"/>
        </w:numPr>
        <w:spacing w:line="360" w:lineRule="auto"/>
        <w:rPr>
          <w:rFonts w:ascii="Arial" w:hAnsi="Arial" w:cs="Arial"/>
          <w:sz w:val="22"/>
          <w:szCs w:val="22"/>
        </w:rPr>
      </w:pPr>
      <w:r w:rsidRPr="00797FAE">
        <w:rPr>
          <w:rFonts w:ascii="Arial" w:hAnsi="Arial" w:cs="Arial"/>
          <w:sz w:val="22"/>
          <w:szCs w:val="22"/>
        </w:rPr>
        <w:t xml:space="preserve">Yi, S. &amp; Baumgartner, H. (2004).  “Coping With Negative Emotions in Purchase-Related Situations”, </w:t>
      </w:r>
      <w:r w:rsidRPr="00797FAE">
        <w:rPr>
          <w:rFonts w:ascii="Arial" w:hAnsi="Arial" w:cs="Arial"/>
          <w:i/>
          <w:sz w:val="22"/>
          <w:szCs w:val="22"/>
        </w:rPr>
        <w:t>Journal of Consumer Psychology</w:t>
      </w:r>
      <w:r w:rsidRPr="00797FAE">
        <w:rPr>
          <w:rFonts w:ascii="Arial" w:hAnsi="Arial" w:cs="Arial"/>
          <w:sz w:val="22"/>
          <w:szCs w:val="22"/>
        </w:rPr>
        <w:t xml:space="preserve">, Vol </w:t>
      </w:r>
      <w:r w:rsidR="00A94914" w:rsidRPr="00797FAE">
        <w:rPr>
          <w:rFonts w:ascii="Arial" w:hAnsi="Arial" w:cs="Arial"/>
          <w:sz w:val="22"/>
          <w:szCs w:val="22"/>
        </w:rPr>
        <w:t>14 (3), pp 303-317</w:t>
      </w:r>
    </w:p>
    <w:p w14:paraId="69E616E1" w14:textId="23A537E4" w:rsidR="00853F73" w:rsidRPr="00797FAE" w:rsidRDefault="00853F73" w:rsidP="00797FAE">
      <w:pPr>
        <w:pStyle w:val="ListParagraph"/>
        <w:widowControl w:val="0"/>
        <w:numPr>
          <w:ilvl w:val="0"/>
          <w:numId w:val="15"/>
        </w:numPr>
        <w:autoSpaceDE w:val="0"/>
        <w:autoSpaceDN w:val="0"/>
        <w:adjustRightInd w:val="0"/>
        <w:spacing w:line="360" w:lineRule="auto"/>
        <w:rPr>
          <w:rFonts w:ascii="Arial" w:hAnsi="Arial" w:cs="Arial"/>
          <w:sz w:val="22"/>
          <w:szCs w:val="22"/>
          <w:lang w:val="en-US"/>
        </w:rPr>
      </w:pPr>
      <w:r w:rsidRPr="00797FAE">
        <w:rPr>
          <w:rFonts w:ascii="Arial" w:hAnsi="Arial" w:cs="Arial"/>
          <w:sz w:val="22"/>
          <w:szCs w:val="22"/>
          <w:lang w:val="en-US"/>
        </w:rPr>
        <w:t xml:space="preserve">Zia, M.H., Shafique, S. &amp; Rajput, A. (2018).  “The influence of gender based emotional intelligence on impulsive buying”, </w:t>
      </w:r>
      <w:r w:rsidRPr="00797FAE">
        <w:rPr>
          <w:rFonts w:ascii="Arial" w:hAnsi="Arial" w:cs="Arial"/>
          <w:i/>
          <w:sz w:val="22"/>
          <w:szCs w:val="22"/>
          <w:lang w:val="en-US"/>
        </w:rPr>
        <w:t>NUML International Journal of Business Management</w:t>
      </w:r>
      <w:r w:rsidRPr="00797FAE">
        <w:rPr>
          <w:rFonts w:ascii="Arial" w:hAnsi="Arial" w:cs="Arial"/>
          <w:sz w:val="22"/>
          <w:szCs w:val="22"/>
          <w:lang w:val="en-US"/>
        </w:rPr>
        <w:t>, Vol 13, Iss 2, pp 65-75</w:t>
      </w:r>
    </w:p>
    <w:p w14:paraId="5BA5201E" w14:textId="252FE10B" w:rsidR="00973CCD" w:rsidRDefault="005F5F8B" w:rsidP="00973CCD">
      <w:pPr>
        <w:spacing w:line="312" w:lineRule="auto"/>
        <w:rPr>
          <w:rFonts w:ascii="Arial" w:hAnsi="Arial" w:cs="Arial"/>
          <w:b/>
        </w:rPr>
      </w:pPr>
      <w:r>
        <w:rPr>
          <w:rFonts w:ascii="Arial" w:hAnsi="Arial" w:cs="Arial"/>
          <w:b/>
        </w:rPr>
        <w:lastRenderedPageBreak/>
        <w:t>9</w:t>
      </w:r>
      <w:r w:rsidR="00E511F1">
        <w:rPr>
          <w:rFonts w:ascii="Arial" w:hAnsi="Arial" w:cs="Arial"/>
          <w:b/>
        </w:rPr>
        <w:t xml:space="preserve">.  </w:t>
      </w:r>
      <w:r w:rsidR="00930E97">
        <w:rPr>
          <w:rFonts w:ascii="Arial" w:hAnsi="Arial" w:cs="Arial"/>
          <w:b/>
        </w:rPr>
        <w:t>APPENDICES</w:t>
      </w:r>
    </w:p>
    <w:p w14:paraId="6FE4320D" w14:textId="77777777" w:rsidR="00797FAE" w:rsidRPr="00797FAE" w:rsidRDefault="00797FAE" w:rsidP="00973CCD">
      <w:pPr>
        <w:spacing w:line="312" w:lineRule="auto"/>
        <w:rPr>
          <w:rFonts w:ascii="Arial" w:hAnsi="Arial" w:cs="Arial"/>
          <w:b/>
          <w:sz w:val="12"/>
          <w:szCs w:val="12"/>
        </w:rPr>
      </w:pPr>
    </w:p>
    <w:p w14:paraId="3E578301" w14:textId="35635EF3" w:rsidR="00674D09" w:rsidRPr="00797FAE" w:rsidRDefault="00674D09" w:rsidP="00797FAE">
      <w:pPr>
        <w:pBdr>
          <w:top w:val="single" w:sz="4" w:space="1" w:color="auto"/>
          <w:bottom w:val="single" w:sz="4" w:space="1" w:color="auto"/>
        </w:pBdr>
        <w:spacing w:line="360" w:lineRule="auto"/>
        <w:rPr>
          <w:rFonts w:ascii="Arial" w:hAnsi="Arial" w:cs="Arial"/>
          <w:i/>
          <w:sz w:val="22"/>
          <w:szCs w:val="22"/>
        </w:rPr>
      </w:pPr>
      <w:r w:rsidRPr="00797FAE">
        <w:rPr>
          <w:rFonts w:ascii="Arial" w:hAnsi="Arial" w:cs="Arial"/>
          <w:i/>
          <w:sz w:val="22"/>
          <w:szCs w:val="22"/>
        </w:rPr>
        <w:t xml:space="preserve">This section supplements the main body of </w:t>
      </w:r>
      <w:r w:rsidR="00DB0745" w:rsidRPr="00797FAE">
        <w:rPr>
          <w:rFonts w:ascii="Arial" w:hAnsi="Arial" w:cs="Arial"/>
          <w:i/>
          <w:sz w:val="22"/>
          <w:szCs w:val="22"/>
        </w:rPr>
        <w:t>work</w:t>
      </w:r>
      <w:r w:rsidRPr="00797FAE">
        <w:rPr>
          <w:rFonts w:ascii="Arial" w:hAnsi="Arial" w:cs="Arial"/>
          <w:i/>
          <w:sz w:val="22"/>
          <w:szCs w:val="22"/>
        </w:rPr>
        <w:t xml:space="preserve"> with key sources of information that help in the development of discussion and interpretation of results</w:t>
      </w:r>
    </w:p>
    <w:p w14:paraId="4F343EAD" w14:textId="77777777" w:rsidR="00674D09" w:rsidRPr="00797FAE" w:rsidRDefault="00674D09" w:rsidP="00797FAE">
      <w:pPr>
        <w:spacing w:line="360" w:lineRule="auto"/>
        <w:rPr>
          <w:rFonts w:ascii="Arial" w:hAnsi="Arial" w:cs="Arial"/>
          <w:b/>
          <w:sz w:val="22"/>
          <w:szCs w:val="22"/>
        </w:rPr>
      </w:pPr>
    </w:p>
    <w:p w14:paraId="483F9D57" w14:textId="77777777" w:rsidR="00674D09" w:rsidRPr="00797FAE" w:rsidRDefault="00674D09" w:rsidP="00797FAE">
      <w:pPr>
        <w:spacing w:line="360" w:lineRule="auto"/>
        <w:rPr>
          <w:rFonts w:ascii="Arial" w:hAnsi="Arial" w:cs="Arial"/>
          <w:b/>
          <w:sz w:val="22"/>
          <w:szCs w:val="22"/>
        </w:rPr>
      </w:pPr>
    </w:p>
    <w:p w14:paraId="2EE70DC9" w14:textId="7F3C63B7" w:rsidR="00FD5950"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FD5950" w:rsidRPr="00124D3E">
        <w:rPr>
          <w:rFonts w:ascii="Arial" w:hAnsi="Arial" w:cs="Arial"/>
          <w:b/>
          <w:u w:val="single"/>
        </w:rPr>
        <w:t>.1:  Frequency of Regret by Product Type</w:t>
      </w:r>
      <w:r w:rsidR="00357AF6" w:rsidRPr="00124D3E">
        <w:rPr>
          <w:rFonts w:ascii="Arial" w:hAnsi="Arial" w:cs="Arial"/>
          <w:b/>
          <w:u w:val="single"/>
        </w:rPr>
        <w:t xml:space="preserve"> (Skelton &amp; Allwood)</w:t>
      </w:r>
    </w:p>
    <w:p w14:paraId="2F43765B" w14:textId="77777777" w:rsidR="00E65D02" w:rsidRPr="00797FAE" w:rsidRDefault="00E65D02" w:rsidP="00797FAE">
      <w:pPr>
        <w:spacing w:line="360" w:lineRule="auto"/>
        <w:rPr>
          <w:rFonts w:ascii="Arial" w:hAnsi="Arial" w:cs="Arial"/>
          <w:b/>
          <w:sz w:val="22"/>
          <w:szCs w:val="22"/>
        </w:rPr>
      </w:pPr>
    </w:p>
    <w:p w14:paraId="71089815" w14:textId="77777777" w:rsidR="00FD5950" w:rsidRPr="00797FAE" w:rsidRDefault="00FD5950"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517D545F" wp14:editId="57C44A9A">
            <wp:extent cx="4966416" cy="2976880"/>
            <wp:effectExtent l="0" t="0" r="12065" b="0"/>
            <wp:docPr id="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967878" cy="2977756"/>
                    </a:xfrm>
                    <a:prstGeom prst="rect">
                      <a:avLst/>
                    </a:prstGeom>
                    <a:noFill/>
                    <a:ln>
                      <a:noFill/>
                    </a:ln>
                  </pic:spPr>
                </pic:pic>
              </a:graphicData>
            </a:graphic>
          </wp:inline>
        </w:drawing>
      </w:r>
    </w:p>
    <w:p w14:paraId="25EB5407" w14:textId="77777777" w:rsidR="00FD5950" w:rsidRPr="00797FAE" w:rsidRDefault="00FD5950" w:rsidP="00797FAE">
      <w:pPr>
        <w:spacing w:line="360" w:lineRule="auto"/>
        <w:jc w:val="center"/>
        <w:rPr>
          <w:rFonts w:ascii="Arial" w:hAnsi="Arial" w:cs="Arial"/>
          <w:sz w:val="22"/>
          <w:szCs w:val="22"/>
        </w:rPr>
      </w:pPr>
      <w:r w:rsidRPr="00797FAE">
        <w:rPr>
          <w:rFonts w:ascii="Arial" w:hAnsi="Arial" w:cs="Arial"/>
          <w:sz w:val="22"/>
          <w:szCs w:val="22"/>
        </w:rPr>
        <w:t>Skelton &amp; Allwood (2017, p505)</w:t>
      </w:r>
    </w:p>
    <w:p w14:paraId="7045238E" w14:textId="77777777" w:rsidR="00FD5950" w:rsidRPr="00797FAE" w:rsidRDefault="00FD5950" w:rsidP="00797FAE">
      <w:pPr>
        <w:spacing w:line="360" w:lineRule="auto"/>
        <w:rPr>
          <w:rFonts w:ascii="Arial" w:hAnsi="Arial" w:cs="Arial"/>
          <w:b/>
          <w:sz w:val="22"/>
          <w:szCs w:val="22"/>
        </w:rPr>
      </w:pPr>
    </w:p>
    <w:p w14:paraId="7C6EDFA3" w14:textId="50876BF2" w:rsidR="008C3794"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FD5950" w:rsidRPr="00124D3E">
        <w:rPr>
          <w:rFonts w:ascii="Arial" w:hAnsi="Arial" w:cs="Arial"/>
          <w:b/>
          <w:u w:val="single"/>
        </w:rPr>
        <w:t>.2</w:t>
      </w:r>
      <w:r w:rsidR="008C3794" w:rsidRPr="00124D3E">
        <w:rPr>
          <w:rFonts w:ascii="Arial" w:hAnsi="Arial" w:cs="Arial"/>
          <w:b/>
          <w:u w:val="single"/>
        </w:rPr>
        <w:t>:  Car Seat Groups &amp; Weights</w:t>
      </w:r>
    </w:p>
    <w:p w14:paraId="61AD1E22" w14:textId="77777777" w:rsidR="008C3794" w:rsidRPr="00797FAE" w:rsidRDefault="008C3794" w:rsidP="00797FAE">
      <w:pPr>
        <w:spacing w:line="360" w:lineRule="auto"/>
        <w:rPr>
          <w:rFonts w:ascii="Arial" w:hAnsi="Arial" w:cs="Arial"/>
          <w:b/>
          <w:sz w:val="22"/>
          <w:szCs w:val="22"/>
        </w:rPr>
      </w:pPr>
    </w:p>
    <w:p w14:paraId="4969DF62" w14:textId="24866A66" w:rsidR="008C3794" w:rsidRPr="00797FAE" w:rsidRDefault="008C3794"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2F25D019" wp14:editId="5865C1A8">
            <wp:extent cx="4834027" cy="275336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839146" cy="2756276"/>
                    </a:xfrm>
                    <a:prstGeom prst="rect">
                      <a:avLst/>
                    </a:prstGeom>
                    <a:noFill/>
                    <a:ln>
                      <a:noFill/>
                    </a:ln>
                  </pic:spPr>
                </pic:pic>
              </a:graphicData>
            </a:graphic>
          </wp:inline>
        </w:drawing>
      </w:r>
    </w:p>
    <w:p w14:paraId="32B845F7" w14:textId="010239E9" w:rsidR="00CA64F3" w:rsidRPr="00797FAE" w:rsidRDefault="008C3794" w:rsidP="00797FAE">
      <w:pPr>
        <w:spacing w:line="360" w:lineRule="auto"/>
        <w:jc w:val="center"/>
        <w:rPr>
          <w:rFonts w:ascii="Arial" w:hAnsi="Arial" w:cs="Arial"/>
          <w:sz w:val="22"/>
          <w:szCs w:val="22"/>
        </w:rPr>
      </w:pPr>
      <w:r w:rsidRPr="00797FAE">
        <w:rPr>
          <w:rFonts w:ascii="Arial" w:hAnsi="Arial" w:cs="Arial"/>
          <w:sz w:val="22"/>
          <w:szCs w:val="22"/>
        </w:rPr>
        <w:t>Boyce (2018)</w:t>
      </w:r>
    </w:p>
    <w:p w14:paraId="360F6920" w14:textId="77777777" w:rsidR="00523BAE" w:rsidRPr="00797FAE" w:rsidRDefault="00523BAE" w:rsidP="00797FAE">
      <w:pPr>
        <w:spacing w:line="360" w:lineRule="auto"/>
        <w:rPr>
          <w:rFonts w:ascii="Arial" w:hAnsi="Arial" w:cs="Arial"/>
          <w:b/>
          <w:sz w:val="22"/>
          <w:szCs w:val="22"/>
        </w:rPr>
      </w:pPr>
    </w:p>
    <w:p w14:paraId="19318C1C" w14:textId="4FE366CF" w:rsidR="00A60BA7" w:rsidRPr="00124D3E" w:rsidRDefault="008F2F86" w:rsidP="00797FAE">
      <w:pPr>
        <w:spacing w:line="360" w:lineRule="auto"/>
        <w:rPr>
          <w:rFonts w:ascii="Arial" w:hAnsi="Arial" w:cs="Arial"/>
          <w:b/>
          <w:u w:val="single"/>
        </w:rPr>
      </w:pPr>
      <w:r w:rsidRPr="00124D3E">
        <w:rPr>
          <w:rFonts w:ascii="Arial" w:hAnsi="Arial" w:cs="Arial"/>
          <w:b/>
          <w:u w:val="single"/>
        </w:rPr>
        <w:lastRenderedPageBreak/>
        <w:t xml:space="preserve">Appendix </w:t>
      </w:r>
      <w:r w:rsidR="005F5F8B" w:rsidRPr="00124D3E">
        <w:rPr>
          <w:rFonts w:ascii="Arial" w:hAnsi="Arial" w:cs="Arial"/>
          <w:b/>
          <w:u w:val="single"/>
        </w:rPr>
        <w:t>9</w:t>
      </w:r>
      <w:r w:rsidR="00FD5950" w:rsidRPr="00124D3E">
        <w:rPr>
          <w:rFonts w:ascii="Arial" w:hAnsi="Arial" w:cs="Arial"/>
          <w:b/>
          <w:u w:val="single"/>
        </w:rPr>
        <w:t>.3</w:t>
      </w:r>
      <w:r w:rsidR="00A60BA7" w:rsidRPr="00124D3E">
        <w:rPr>
          <w:rFonts w:ascii="Arial" w:hAnsi="Arial" w:cs="Arial"/>
          <w:b/>
          <w:u w:val="single"/>
        </w:rPr>
        <w:t>:  ONS UK Population Statistics</w:t>
      </w:r>
    </w:p>
    <w:p w14:paraId="5053A8BB" w14:textId="77777777" w:rsidR="00124D3E" w:rsidRDefault="00124D3E" w:rsidP="00797FAE">
      <w:pPr>
        <w:spacing w:line="360" w:lineRule="auto"/>
        <w:rPr>
          <w:rFonts w:ascii="Arial" w:hAnsi="Arial" w:cs="Arial"/>
          <w:b/>
          <w:sz w:val="22"/>
          <w:szCs w:val="22"/>
        </w:rPr>
      </w:pPr>
    </w:p>
    <w:p w14:paraId="0C2246FF" w14:textId="35EE07E8" w:rsidR="00F5395F" w:rsidRPr="00797FAE" w:rsidRDefault="005F5F8B" w:rsidP="00797FAE">
      <w:pPr>
        <w:spacing w:line="360" w:lineRule="auto"/>
        <w:rPr>
          <w:rFonts w:ascii="Arial" w:hAnsi="Arial" w:cs="Arial"/>
          <w:b/>
          <w:sz w:val="22"/>
          <w:szCs w:val="22"/>
        </w:rPr>
      </w:pPr>
      <w:r w:rsidRPr="00797FAE">
        <w:rPr>
          <w:rFonts w:ascii="Arial" w:hAnsi="Arial" w:cs="Arial"/>
          <w:b/>
          <w:sz w:val="22"/>
          <w:szCs w:val="22"/>
        </w:rPr>
        <w:t>9</w:t>
      </w:r>
      <w:r w:rsidR="00FD5950" w:rsidRPr="00797FAE">
        <w:rPr>
          <w:rFonts w:ascii="Arial" w:hAnsi="Arial" w:cs="Arial"/>
          <w:b/>
          <w:sz w:val="22"/>
          <w:szCs w:val="22"/>
        </w:rPr>
        <w:t>.3</w:t>
      </w:r>
      <w:r w:rsidR="00A74EEE" w:rsidRPr="00797FAE">
        <w:rPr>
          <w:rFonts w:ascii="Arial" w:hAnsi="Arial" w:cs="Arial"/>
          <w:b/>
          <w:sz w:val="22"/>
          <w:szCs w:val="22"/>
        </w:rPr>
        <w:t>a</w:t>
      </w:r>
      <w:r w:rsidR="00F5395F" w:rsidRPr="00797FAE">
        <w:rPr>
          <w:rFonts w:ascii="Arial" w:hAnsi="Arial" w:cs="Arial"/>
          <w:b/>
          <w:sz w:val="22"/>
          <w:szCs w:val="22"/>
        </w:rPr>
        <w:t>:  2017 ONS Family Data</w:t>
      </w:r>
    </w:p>
    <w:p w14:paraId="2F1DA51E" w14:textId="0D574BD9" w:rsidR="00F5395F" w:rsidRPr="00797FAE" w:rsidRDefault="00F5395F" w:rsidP="00797FAE">
      <w:pPr>
        <w:spacing w:line="360" w:lineRule="auto"/>
        <w:jc w:val="center"/>
        <w:rPr>
          <w:rFonts w:ascii="Arial" w:hAnsi="Arial" w:cs="Arial"/>
          <w:b/>
          <w:sz w:val="22"/>
          <w:szCs w:val="22"/>
        </w:rPr>
      </w:pPr>
      <w:r w:rsidRPr="00797FAE">
        <w:rPr>
          <w:rFonts w:ascii="Arial" w:hAnsi="Arial" w:cs="Arial"/>
          <w:b/>
          <w:noProof/>
          <w:sz w:val="22"/>
          <w:szCs w:val="22"/>
          <w:lang w:val="en-US"/>
        </w:rPr>
        <w:drawing>
          <wp:inline distT="0" distB="0" distL="0" distR="0" wp14:anchorId="734D1523" wp14:editId="7EC33BAF">
            <wp:extent cx="4972241" cy="348488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972436" cy="3485017"/>
                    </a:xfrm>
                    <a:prstGeom prst="rect">
                      <a:avLst/>
                    </a:prstGeom>
                    <a:noFill/>
                    <a:ln>
                      <a:noFill/>
                    </a:ln>
                  </pic:spPr>
                </pic:pic>
              </a:graphicData>
            </a:graphic>
          </wp:inline>
        </w:drawing>
      </w:r>
    </w:p>
    <w:p w14:paraId="0840C081" w14:textId="46E04920" w:rsidR="00523BAE" w:rsidRPr="00797FAE" w:rsidRDefault="00F5395F" w:rsidP="00797FAE">
      <w:pPr>
        <w:spacing w:line="360" w:lineRule="auto"/>
        <w:jc w:val="center"/>
        <w:rPr>
          <w:rFonts w:ascii="Arial" w:hAnsi="Arial" w:cs="Arial"/>
          <w:sz w:val="22"/>
          <w:szCs w:val="22"/>
        </w:rPr>
      </w:pPr>
      <w:r w:rsidRPr="00797FAE">
        <w:rPr>
          <w:rFonts w:ascii="Arial" w:hAnsi="Arial" w:cs="Arial"/>
          <w:sz w:val="22"/>
          <w:szCs w:val="22"/>
        </w:rPr>
        <w:t>ONS (2017</w:t>
      </w:r>
      <w:r w:rsidR="00D11514" w:rsidRPr="00797FAE">
        <w:rPr>
          <w:rFonts w:ascii="Arial" w:hAnsi="Arial" w:cs="Arial"/>
          <w:sz w:val="22"/>
          <w:szCs w:val="22"/>
        </w:rPr>
        <w:t>a</w:t>
      </w:r>
      <w:r w:rsidRPr="00797FAE">
        <w:rPr>
          <w:rFonts w:ascii="Arial" w:hAnsi="Arial" w:cs="Arial"/>
          <w:sz w:val="22"/>
          <w:szCs w:val="22"/>
        </w:rPr>
        <w:t>)</w:t>
      </w:r>
    </w:p>
    <w:p w14:paraId="25622166" w14:textId="77777777" w:rsidR="00A60BA7" w:rsidRPr="00797FAE" w:rsidRDefault="00A60BA7" w:rsidP="00797FAE">
      <w:pPr>
        <w:spacing w:line="360" w:lineRule="auto"/>
        <w:jc w:val="center"/>
        <w:rPr>
          <w:rFonts w:ascii="Arial" w:hAnsi="Arial" w:cs="Arial"/>
          <w:sz w:val="22"/>
          <w:szCs w:val="22"/>
        </w:rPr>
      </w:pPr>
    </w:p>
    <w:p w14:paraId="43C43807" w14:textId="77777777" w:rsidR="006A6E20" w:rsidRPr="00797FAE" w:rsidRDefault="006A6E20" w:rsidP="00797FAE">
      <w:pPr>
        <w:spacing w:line="360" w:lineRule="auto"/>
        <w:jc w:val="center"/>
        <w:rPr>
          <w:rFonts w:ascii="Arial" w:hAnsi="Arial" w:cs="Arial"/>
          <w:sz w:val="22"/>
          <w:szCs w:val="22"/>
        </w:rPr>
      </w:pPr>
    </w:p>
    <w:p w14:paraId="6CDA6E8F" w14:textId="558202BB" w:rsidR="00A74EEE" w:rsidRPr="00797FAE" w:rsidRDefault="005F5F8B" w:rsidP="00797FAE">
      <w:pPr>
        <w:spacing w:line="360" w:lineRule="auto"/>
        <w:rPr>
          <w:rFonts w:ascii="Arial" w:hAnsi="Arial" w:cs="Arial"/>
          <w:b/>
          <w:sz w:val="22"/>
          <w:szCs w:val="22"/>
        </w:rPr>
      </w:pPr>
      <w:r w:rsidRPr="00797FAE">
        <w:rPr>
          <w:rFonts w:ascii="Arial" w:hAnsi="Arial" w:cs="Arial"/>
          <w:b/>
          <w:sz w:val="22"/>
          <w:szCs w:val="22"/>
        </w:rPr>
        <w:t>Appendix 9</w:t>
      </w:r>
      <w:r w:rsidR="00FD5950" w:rsidRPr="00797FAE">
        <w:rPr>
          <w:rFonts w:ascii="Arial" w:hAnsi="Arial" w:cs="Arial"/>
          <w:b/>
          <w:sz w:val="22"/>
          <w:szCs w:val="22"/>
        </w:rPr>
        <w:t>.3</w:t>
      </w:r>
      <w:r w:rsidR="00A74EEE" w:rsidRPr="00797FAE">
        <w:rPr>
          <w:rFonts w:ascii="Arial" w:hAnsi="Arial" w:cs="Arial"/>
          <w:b/>
          <w:sz w:val="22"/>
          <w:szCs w:val="22"/>
        </w:rPr>
        <w:t>b</w:t>
      </w:r>
      <w:r w:rsidR="0019055F" w:rsidRPr="00797FAE">
        <w:rPr>
          <w:rFonts w:ascii="Arial" w:hAnsi="Arial" w:cs="Arial"/>
          <w:b/>
          <w:sz w:val="22"/>
          <w:szCs w:val="22"/>
        </w:rPr>
        <w:t>:  UK Population Estimates and P</w:t>
      </w:r>
      <w:r w:rsidR="00A74EEE" w:rsidRPr="00797FAE">
        <w:rPr>
          <w:rFonts w:ascii="Arial" w:hAnsi="Arial" w:cs="Arial"/>
          <w:b/>
          <w:sz w:val="22"/>
          <w:szCs w:val="22"/>
        </w:rPr>
        <w:t>rojections, 1960 - 2030</w:t>
      </w:r>
    </w:p>
    <w:p w14:paraId="3ADE3379" w14:textId="77777777" w:rsidR="00B32422" w:rsidRPr="00797FAE" w:rsidRDefault="00B32422" w:rsidP="00797FAE">
      <w:pPr>
        <w:spacing w:line="360" w:lineRule="auto"/>
        <w:jc w:val="center"/>
        <w:rPr>
          <w:rFonts w:ascii="Arial" w:hAnsi="Arial" w:cs="Arial"/>
          <w:sz w:val="22"/>
          <w:szCs w:val="22"/>
        </w:rPr>
      </w:pPr>
    </w:p>
    <w:p w14:paraId="79697109" w14:textId="3BD15DB0" w:rsidR="00B32422" w:rsidRPr="00797FAE" w:rsidRDefault="00B32422" w:rsidP="00797FAE">
      <w:pPr>
        <w:spacing w:line="360" w:lineRule="auto"/>
        <w:jc w:val="center"/>
        <w:rPr>
          <w:rFonts w:ascii="Arial" w:hAnsi="Arial" w:cs="Arial"/>
          <w:sz w:val="22"/>
          <w:szCs w:val="22"/>
        </w:rPr>
      </w:pPr>
      <w:r w:rsidRPr="00797FAE">
        <w:rPr>
          <w:rFonts w:ascii="Arial" w:hAnsi="Arial" w:cs="Arial"/>
          <w:noProof/>
          <w:sz w:val="22"/>
          <w:szCs w:val="22"/>
          <w:lang w:val="en-US"/>
        </w:rPr>
        <w:drawing>
          <wp:inline distT="0" distB="0" distL="0" distR="0" wp14:anchorId="73ECC966" wp14:editId="60803F66">
            <wp:extent cx="5387261" cy="309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387471" cy="3098921"/>
                    </a:xfrm>
                    <a:prstGeom prst="rect">
                      <a:avLst/>
                    </a:prstGeom>
                    <a:noFill/>
                    <a:ln>
                      <a:noFill/>
                    </a:ln>
                  </pic:spPr>
                </pic:pic>
              </a:graphicData>
            </a:graphic>
          </wp:inline>
        </w:drawing>
      </w:r>
    </w:p>
    <w:p w14:paraId="1B4C157E" w14:textId="787CBDE8" w:rsidR="0030202D" w:rsidRPr="00797FAE" w:rsidRDefault="00D11514" w:rsidP="00797FAE">
      <w:pPr>
        <w:spacing w:line="360" w:lineRule="auto"/>
        <w:jc w:val="center"/>
        <w:rPr>
          <w:rFonts w:ascii="Arial" w:hAnsi="Arial" w:cs="Arial"/>
          <w:sz w:val="22"/>
          <w:szCs w:val="22"/>
        </w:rPr>
      </w:pPr>
      <w:r w:rsidRPr="00797FAE">
        <w:rPr>
          <w:rFonts w:ascii="Arial" w:hAnsi="Arial" w:cs="Arial"/>
          <w:sz w:val="22"/>
          <w:szCs w:val="22"/>
        </w:rPr>
        <w:t>ONS (2017b</w:t>
      </w:r>
      <w:r w:rsidR="00B32422" w:rsidRPr="00797FAE">
        <w:rPr>
          <w:rFonts w:ascii="Arial" w:hAnsi="Arial" w:cs="Arial"/>
          <w:sz w:val="22"/>
          <w:szCs w:val="22"/>
        </w:rPr>
        <w:t>)</w:t>
      </w:r>
    </w:p>
    <w:p w14:paraId="648E6FCE" w14:textId="77777777" w:rsidR="00E65D02" w:rsidRPr="00797FAE" w:rsidRDefault="00E65D02" w:rsidP="00797FAE">
      <w:pPr>
        <w:spacing w:line="360" w:lineRule="auto"/>
        <w:rPr>
          <w:rFonts w:ascii="Arial" w:hAnsi="Arial" w:cs="Arial"/>
          <w:b/>
          <w:sz w:val="22"/>
          <w:szCs w:val="22"/>
        </w:rPr>
      </w:pPr>
    </w:p>
    <w:p w14:paraId="428DAF32" w14:textId="27E74461" w:rsidR="00A74EEE" w:rsidRPr="00797FAE" w:rsidRDefault="005F5F8B" w:rsidP="00797FAE">
      <w:pPr>
        <w:spacing w:line="360" w:lineRule="auto"/>
        <w:rPr>
          <w:rFonts w:ascii="Arial" w:hAnsi="Arial" w:cs="Arial"/>
          <w:b/>
          <w:sz w:val="22"/>
          <w:szCs w:val="22"/>
        </w:rPr>
      </w:pPr>
      <w:r w:rsidRPr="00797FAE">
        <w:rPr>
          <w:rFonts w:ascii="Arial" w:hAnsi="Arial" w:cs="Arial"/>
          <w:b/>
          <w:sz w:val="22"/>
          <w:szCs w:val="22"/>
        </w:rPr>
        <w:lastRenderedPageBreak/>
        <w:t>Appendix 9</w:t>
      </w:r>
      <w:r w:rsidR="00FD5950" w:rsidRPr="00797FAE">
        <w:rPr>
          <w:rFonts w:ascii="Arial" w:hAnsi="Arial" w:cs="Arial"/>
          <w:b/>
          <w:sz w:val="22"/>
          <w:szCs w:val="22"/>
        </w:rPr>
        <w:t>.3</w:t>
      </w:r>
      <w:r w:rsidR="00A74EEE" w:rsidRPr="00797FAE">
        <w:rPr>
          <w:rFonts w:ascii="Arial" w:hAnsi="Arial" w:cs="Arial"/>
          <w:b/>
          <w:sz w:val="22"/>
          <w:szCs w:val="22"/>
        </w:rPr>
        <w:t>c:  UK Births, Deaths and Natural Change, 1955 - 2015</w:t>
      </w:r>
    </w:p>
    <w:p w14:paraId="0DD1BEB4" w14:textId="77777777" w:rsidR="00A74EEE" w:rsidRPr="00797FAE" w:rsidRDefault="00A74EEE" w:rsidP="00797FAE">
      <w:pPr>
        <w:spacing w:line="360" w:lineRule="auto"/>
        <w:rPr>
          <w:rFonts w:ascii="Arial" w:hAnsi="Arial" w:cs="Arial"/>
          <w:sz w:val="22"/>
          <w:szCs w:val="22"/>
        </w:rPr>
      </w:pPr>
    </w:p>
    <w:p w14:paraId="6431CA92" w14:textId="3E34EC55" w:rsidR="00B32422" w:rsidRPr="00797FAE" w:rsidRDefault="00B32422" w:rsidP="00797FAE">
      <w:pPr>
        <w:spacing w:line="360" w:lineRule="auto"/>
        <w:jc w:val="center"/>
        <w:rPr>
          <w:rFonts w:ascii="Arial" w:hAnsi="Arial" w:cs="Arial"/>
          <w:sz w:val="22"/>
          <w:szCs w:val="22"/>
        </w:rPr>
      </w:pPr>
      <w:r w:rsidRPr="00797FAE">
        <w:rPr>
          <w:rFonts w:ascii="Arial" w:hAnsi="Arial" w:cs="Arial"/>
          <w:noProof/>
          <w:sz w:val="22"/>
          <w:szCs w:val="22"/>
          <w:lang w:val="en-US"/>
        </w:rPr>
        <w:drawing>
          <wp:inline distT="0" distB="0" distL="0" distR="0" wp14:anchorId="792FC882" wp14:editId="767A5F2F">
            <wp:extent cx="5400177" cy="3159760"/>
            <wp:effectExtent l="0" t="0" r="1016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404495" cy="3162287"/>
                    </a:xfrm>
                    <a:prstGeom prst="rect">
                      <a:avLst/>
                    </a:prstGeom>
                    <a:noFill/>
                    <a:ln>
                      <a:noFill/>
                    </a:ln>
                  </pic:spPr>
                </pic:pic>
              </a:graphicData>
            </a:graphic>
          </wp:inline>
        </w:drawing>
      </w:r>
    </w:p>
    <w:p w14:paraId="6DBB02E4" w14:textId="4F438100" w:rsidR="00B32422" w:rsidRPr="00797FAE" w:rsidRDefault="00D11514" w:rsidP="00797FAE">
      <w:pPr>
        <w:spacing w:line="360" w:lineRule="auto"/>
        <w:jc w:val="center"/>
        <w:rPr>
          <w:rFonts w:ascii="Arial" w:hAnsi="Arial" w:cs="Arial"/>
          <w:sz w:val="22"/>
          <w:szCs w:val="22"/>
        </w:rPr>
      </w:pPr>
      <w:r w:rsidRPr="00797FAE">
        <w:rPr>
          <w:rFonts w:ascii="Arial" w:hAnsi="Arial" w:cs="Arial"/>
          <w:sz w:val="22"/>
          <w:szCs w:val="22"/>
        </w:rPr>
        <w:t>ONS (2017b</w:t>
      </w:r>
      <w:r w:rsidR="00B32422" w:rsidRPr="00797FAE">
        <w:rPr>
          <w:rFonts w:ascii="Arial" w:hAnsi="Arial" w:cs="Arial"/>
          <w:sz w:val="22"/>
          <w:szCs w:val="22"/>
        </w:rPr>
        <w:t>)</w:t>
      </w:r>
    </w:p>
    <w:p w14:paraId="019AD53D" w14:textId="77777777" w:rsidR="00B521A3" w:rsidRDefault="00B521A3" w:rsidP="00797FAE">
      <w:pPr>
        <w:spacing w:line="360" w:lineRule="auto"/>
        <w:rPr>
          <w:rFonts w:ascii="Arial" w:hAnsi="Arial" w:cs="Arial"/>
          <w:sz w:val="22"/>
          <w:szCs w:val="22"/>
        </w:rPr>
      </w:pPr>
    </w:p>
    <w:p w14:paraId="4FA27B78" w14:textId="77777777" w:rsidR="00C26487" w:rsidRPr="00797FAE" w:rsidRDefault="00C26487" w:rsidP="00797FAE">
      <w:pPr>
        <w:spacing w:line="360" w:lineRule="auto"/>
        <w:rPr>
          <w:rFonts w:ascii="Arial" w:hAnsi="Arial" w:cs="Arial"/>
          <w:b/>
          <w:sz w:val="22"/>
          <w:szCs w:val="22"/>
        </w:rPr>
      </w:pPr>
    </w:p>
    <w:p w14:paraId="27678BED" w14:textId="77777777" w:rsidR="00C26487" w:rsidRDefault="00C26487" w:rsidP="00797FAE">
      <w:pPr>
        <w:spacing w:line="360" w:lineRule="auto"/>
        <w:rPr>
          <w:rFonts w:ascii="Arial" w:hAnsi="Arial" w:cs="Arial"/>
          <w:b/>
          <w:sz w:val="22"/>
          <w:szCs w:val="22"/>
          <w:u w:val="single"/>
        </w:rPr>
      </w:pPr>
    </w:p>
    <w:p w14:paraId="4A6FDB10" w14:textId="77777777" w:rsidR="00C26487" w:rsidRDefault="00C26487" w:rsidP="00797FAE">
      <w:pPr>
        <w:spacing w:line="360" w:lineRule="auto"/>
        <w:rPr>
          <w:rFonts w:ascii="Arial" w:hAnsi="Arial" w:cs="Arial"/>
          <w:b/>
          <w:sz w:val="22"/>
          <w:szCs w:val="22"/>
          <w:u w:val="single"/>
        </w:rPr>
      </w:pPr>
    </w:p>
    <w:p w14:paraId="4033D818" w14:textId="77777777" w:rsidR="00C26487" w:rsidRDefault="00C26487" w:rsidP="00797FAE">
      <w:pPr>
        <w:spacing w:line="360" w:lineRule="auto"/>
        <w:rPr>
          <w:rFonts w:ascii="Arial" w:hAnsi="Arial" w:cs="Arial"/>
          <w:b/>
          <w:sz w:val="22"/>
          <w:szCs w:val="22"/>
          <w:u w:val="single"/>
        </w:rPr>
      </w:pPr>
    </w:p>
    <w:p w14:paraId="1FF5DE0C" w14:textId="77777777" w:rsidR="00C26487" w:rsidRDefault="00C26487" w:rsidP="00797FAE">
      <w:pPr>
        <w:spacing w:line="360" w:lineRule="auto"/>
        <w:rPr>
          <w:rFonts w:ascii="Arial" w:hAnsi="Arial" w:cs="Arial"/>
          <w:b/>
          <w:sz w:val="22"/>
          <w:szCs w:val="22"/>
          <w:u w:val="single"/>
        </w:rPr>
      </w:pPr>
    </w:p>
    <w:p w14:paraId="36543738" w14:textId="77777777" w:rsidR="00C26487" w:rsidRDefault="00C26487" w:rsidP="00797FAE">
      <w:pPr>
        <w:spacing w:line="360" w:lineRule="auto"/>
        <w:rPr>
          <w:rFonts w:ascii="Arial" w:hAnsi="Arial" w:cs="Arial"/>
          <w:b/>
          <w:sz w:val="22"/>
          <w:szCs w:val="22"/>
          <w:u w:val="single"/>
        </w:rPr>
      </w:pPr>
    </w:p>
    <w:p w14:paraId="57D73669" w14:textId="77777777" w:rsidR="00C26487" w:rsidRDefault="00C26487" w:rsidP="00797FAE">
      <w:pPr>
        <w:spacing w:line="360" w:lineRule="auto"/>
        <w:rPr>
          <w:rFonts w:ascii="Arial" w:hAnsi="Arial" w:cs="Arial"/>
          <w:b/>
          <w:sz w:val="22"/>
          <w:szCs w:val="22"/>
          <w:u w:val="single"/>
        </w:rPr>
      </w:pPr>
    </w:p>
    <w:p w14:paraId="764F3687" w14:textId="77777777" w:rsidR="00C26487" w:rsidRDefault="00C26487" w:rsidP="00797FAE">
      <w:pPr>
        <w:spacing w:line="360" w:lineRule="auto"/>
        <w:rPr>
          <w:rFonts w:ascii="Arial" w:hAnsi="Arial" w:cs="Arial"/>
          <w:b/>
          <w:sz w:val="22"/>
          <w:szCs w:val="22"/>
          <w:u w:val="single"/>
        </w:rPr>
      </w:pPr>
    </w:p>
    <w:p w14:paraId="57EBD7D2" w14:textId="77777777" w:rsidR="00C26487" w:rsidRDefault="00C26487" w:rsidP="00797FAE">
      <w:pPr>
        <w:spacing w:line="360" w:lineRule="auto"/>
        <w:rPr>
          <w:rFonts w:ascii="Arial" w:hAnsi="Arial" w:cs="Arial"/>
          <w:b/>
          <w:sz w:val="22"/>
          <w:szCs w:val="22"/>
          <w:u w:val="single"/>
        </w:rPr>
      </w:pPr>
    </w:p>
    <w:p w14:paraId="0DC37A05" w14:textId="77777777" w:rsidR="00C26487" w:rsidRDefault="00C26487" w:rsidP="00797FAE">
      <w:pPr>
        <w:spacing w:line="360" w:lineRule="auto"/>
        <w:rPr>
          <w:rFonts w:ascii="Arial" w:hAnsi="Arial" w:cs="Arial"/>
          <w:b/>
          <w:sz w:val="22"/>
          <w:szCs w:val="22"/>
          <w:u w:val="single"/>
        </w:rPr>
      </w:pPr>
    </w:p>
    <w:p w14:paraId="1F2CC66B" w14:textId="77777777" w:rsidR="00C26487" w:rsidRDefault="00C26487" w:rsidP="00797FAE">
      <w:pPr>
        <w:spacing w:line="360" w:lineRule="auto"/>
        <w:rPr>
          <w:rFonts w:ascii="Arial" w:hAnsi="Arial" w:cs="Arial"/>
          <w:b/>
          <w:sz w:val="22"/>
          <w:szCs w:val="22"/>
          <w:u w:val="single"/>
        </w:rPr>
      </w:pPr>
    </w:p>
    <w:p w14:paraId="13C4BDFB" w14:textId="77777777" w:rsidR="00C26487" w:rsidRDefault="00C26487" w:rsidP="00797FAE">
      <w:pPr>
        <w:spacing w:line="360" w:lineRule="auto"/>
        <w:rPr>
          <w:rFonts w:ascii="Arial" w:hAnsi="Arial" w:cs="Arial"/>
          <w:b/>
          <w:sz w:val="22"/>
          <w:szCs w:val="22"/>
          <w:u w:val="single"/>
        </w:rPr>
      </w:pPr>
    </w:p>
    <w:p w14:paraId="7DB9081E" w14:textId="77777777" w:rsidR="00C26487" w:rsidRDefault="00C26487" w:rsidP="00797FAE">
      <w:pPr>
        <w:spacing w:line="360" w:lineRule="auto"/>
        <w:rPr>
          <w:rFonts w:ascii="Arial" w:hAnsi="Arial" w:cs="Arial"/>
          <w:b/>
          <w:sz w:val="22"/>
          <w:szCs w:val="22"/>
          <w:u w:val="single"/>
        </w:rPr>
      </w:pPr>
    </w:p>
    <w:p w14:paraId="3E79611B" w14:textId="77777777" w:rsidR="00C26487" w:rsidRDefault="00C26487" w:rsidP="00797FAE">
      <w:pPr>
        <w:spacing w:line="360" w:lineRule="auto"/>
        <w:rPr>
          <w:rFonts w:ascii="Arial" w:hAnsi="Arial" w:cs="Arial"/>
          <w:b/>
          <w:sz w:val="22"/>
          <w:szCs w:val="22"/>
          <w:u w:val="single"/>
        </w:rPr>
      </w:pPr>
    </w:p>
    <w:p w14:paraId="518F2C8A" w14:textId="77777777" w:rsidR="00C26487" w:rsidRDefault="00C26487" w:rsidP="00797FAE">
      <w:pPr>
        <w:spacing w:line="360" w:lineRule="auto"/>
        <w:rPr>
          <w:rFonts w:ascii="Arial" w:hAnsi="Arial" w:cs="Arial"/>
          <w:b/>
          <w:sz w:val="22"/>
          <w:szCs w:val="22"/>
          <w:u w:val="single"/>
        </w:rPr>
      </w:pPr>
    </w:p>
    <w:p w14:paraId="7CAC7AE7" w14:textId="77777777" w:rsidR="00C26487" w:rsidRDefault="00C26487" w:rsidP="00797FAE">
      <w:pPr>
        <w:spacing w:line="360" w:lineRule="auto"/>
        <w:rPr>
          <w:rFonts w:ascii="Arial" w:hAnsi="Arial" w:cs="Arial"/>
          <w:b/>
          <w:sz w:val="22"/>
          <w:szCs w:val="22"/>
          <w:u w:val="single"/>
        </w:rPr>
      </w:pPr>
    </w:p>
    <w:p w14:paraId="7FF3E8C6" w14:textId="77777777" w:rsidR="00C26487" w:rsidRDefault="00C26487" w:rsidP="00797FAE">
      <w:pPr>
        <w:spacing w:line="360" w:lineRule="auto"/>
        <w:rPr>
          <w:rFonts w:ascii="Arial" w:hAnsi="Arial" w:cs="Arial"/>
          <w:b/>
          <w:sz w:val="22"/>
          <w:szCs w:val="22"/>
          <w:u w:val="single"/>
        </w:rPr>
      </w:pPr>
    </w:p>
    <w:p w14:paraId="4B35F3AF" w14:textId="77777777" w:rsidR="00C26487" w:rsidRDefault="00C26487" w:rsidP="00797FAE">
      <w:pPr>
        <w:spacing w:line="360" w:lineRule="auto"/>
        <w:rPr>
          <w:rFonts w:ascii="Arial" w:hAnsi="Arial" w:cs="Arial"/>
          <w:b/>
          <w:sz w:val="22"/>
          <w:szCs w:val="22"/>
          <w:u w:val="single"/>
        </w:rPr>
      </w:pPr>
    </w:p>
    <w:p w14:paraId="6FD24EDF" w14:textId="77777777" w:rsidR="00C26487" w:rsidRDefault="00C26487" w:rsidP="00797FAE">
      <w:pPr>
        <w:spacing w:line="360" w:lineRule="auto"/>
        <w:rPr>
          <w:rFonts w:ascii="Arial" w:hAnsi="Arial" w:cs="Arial"/>
          <w:b/>
          <w:sz w:val="22"/>
          <w:szCs w:val="22"/>
          <w:u w:val="single"/>
        </w:rPr>
      </w:pPr>
    </w:p>
    <w:p w14:paraId="7228BA18" w14:textId="77777777" w:rsidR="00C26487" w:rsidRDefault="00C26487" w:rsidP="00797FAE">
      <w:pPr>
        <w:spacing w:line="360" w:lineRule="auto"/>
        <w:rPr>
          <w:rFonts w:ascii="Arial" w:hAnsi="Arial" w:cs="Arial"/>
          <w:b/>
          <w:sz w:val="22"/>
          <w:szCs w:val="22"/>
          <w:u w:val="single"/>
        </w:rPr>
      </w:pPr>
    </w:p>
    <w:p w14:paraId="1F7818F1" w14:textId="77777777" w:rsidR="00C26487" w:rsidRDefault="00C26487" w:rsidP="00797FAE">
      <w:pPr>
        <w:spacing w:line="360" w:lineRule="auto"/>
        <w:rPr>
          <w:rFonts w:ascii="Arial" w:hAnsi="Arial" w:cs="Arial"/>
          <w:b/>
          <w:sz w:val="22"/>
          <w:szCs w:val="22"/>
          <w:u w:val="single"/>
        </w:rPr>
      </w:pPr>
    </w:p>
    <w:p w14:paraId="257292CD" w14:textId="4DBA62C5" w:rsidR="00CA0887" w:rsidRPr="00B541C2" w:rsidRDefault="00930E97" w:rsidP="00797FAE">
      <w:pPr>
        <w:spacing w:line="360" w:lineRule="auto"/>
        <w:rPr>
          <w:rFonts w:ascii="Arial" w:hAnsi="Arial" w:cs="Arial"/>
          <w:b/>
          <w:u w:val="single"/>
        </w:rPr>
      </w:pPr>
      <w:r w:rsidRPr="00B541C2">
        <w:rPr>
          <w:rFonts w:ascii="Arial" w:hAnsi="Arial" w:cs="Arial"/>
          <w:b/>
          <w:u w:val="single"/>
        </w:rPr>
        <w:lastRenderedPageBreak/>
        <w:t>Ap</w:t>
      </w:r>
      <w:r w:rsidR="005F5F8B" w:rsidRPr="00B541C2">
        <w:rPr>
          <w:rFonts w:ascii="Arial" w:hAnsi="Arial" w:cs="Arial"/>
          <w:b/>
          <w:u w:val="single"/>
        </w:rPr>
        <w:t>pendix 9</w:t>
      </w:r>
      <w:r w:rsidR="00470756" w:rsidRPr="00B541C2">
        <w:rPr>
          <w:rFonts w:ascii="Arial" w:hAnsi="Arial" w:cs="Arial"/>
          <w:b/>
          <w:u w:val="single"/>
        </w:rPr>
        <w:t>.4</w:t>
      </w:r>
      <w:r w:rsidR="0063332B" w:rsidRPr="00B541C2">
        <w:rPr>
          <w:rFonts w:ascii="Arial" w:hAnsi="Arial" w:cs="Arial"/>
          <w:b/>
          <w:u w:val="single"/>
        </w:rPr>
        <w:t>:  Responses to the</w:t>
      </w:r>
      <w:r w:rsidR="00D55239" w:rsidRPr="00B541C2">
        <w:rPr>
          <w:rFonts w:ascii="Arial" w:hAnsi="Arial" w:cs="Arial"/>
          <w:b/>
          <w:u w:val="single"/>
        </w:rPr>
        <w:t xml:space="preserve"> Qualitative Industry Q</w:t>
      </w:r>
      <w:r w:rsidR="00035380" w:rsidRPr="00B541C2">
        <w:rPr>
          <w:rFonts w:ascii="Arial" w:hAnsi="Arial" w:cs="Arial"/>
          <w:b/>
          <w:u w:val="single"/>
        </w:rPr>
        <w:t>uestionnaire</w:t>
      </w:r>
    </w:p>
    <w:p w14:paraId="08B95B58" w14:textId="77777777" w:rsidR="00B541C2" w:rsidRDefault="00B541C2" w:rsidP="00797FAE">
      <w:pPr>
        <w:spacing w:line="360" w:lineRule="auto"/>
        <w:rPr>
          <w:rFonts w:ascii="Arial" w:hAnsi="Arial" w:cs="Arial"/>
          <w:sz w:val="22"/>
          <w:szCs w:val="22"/>
        </w:rPr>
      </w:pPr>
    </w:p>
    <w:p w14:paraId="3CE2F184" w14:textId="38ED7A4D" w:rsidR="00035380" w:rsidRPr="00797FAE" w:rsidRDefault="00F729BB" w:rsidP="00797FAE">
      <w:pPr>
        <w:spacing w:line="360" w:lineRule="auto"/>
        <w:rPr>
          <w:rFonts w:ascii="Arial" w:hAnsi="Arial" w:cs="Arial"/>
          <w:sz w:val="22"/>
          <w:szCs w:val="22"/>
        </w:rPr>
      </w:pPr>
      <w:r w:rsidRPr="00797FAE">
        <w:rPr>
          <w:rFonts w:ascii="Arial" w:hAnsi="Arial" w:cs="Arial"/>
          <w:sz w:val="22"/>
          <w:szCs w:val="22"/>
        </w:rPr>
        <w:t>An introduction to the industry questionnaire, nature of research and an explanation of the data security protocol was provided before the questions.  Consent was specifically sought through the following text:</w:t>
      </w:r>
    </w:p>
    <w:p w14:paraId="3DA83A36" w14:textId="77777777" w:rsidR="00F729BB" w:rsidRPr="00797FAE" w:rsidRDefault="00F729BB" w:rsidP="00797FAE">
      <w:pPr>
        <w:spacing w:line="360" w:lineRule="auto"/>
        <w:rPr>
          <w:rFonts w:ascii="Arial" w:hAnsi="Arial" w:cs="Arial"/>
          <w:sz w:val="22"/>
          <w:szCs w:val="22"/>
        </w:rPr>
      </w:pPr>
    </w:p>
    <w:p w14:paraId="509007AD" w14:textId="4DE976C8" w:rsidR="00F729BB" w:rsidRPr="00665CCB" w:rsidRDefault="00C26487" w:rsidP="00797FAE">
      <w:pPr>
        <w:autoSpaceDE w:val="0"/>
        <w:autoSpaceDN w:val="0"/>
        <w:adjustRightInd w:val="0"/>
        <w:spacing w:line="360" w:lineRule="auto"/>
        <w:rPr>
          <w:rFonts w:ascii="Arial" w:hAnsi="Arial" w:cs="Arial"/>
          <w:sz w:val="22"/>
          <w:szCs w:val="22"/>
        </w:rPr>
      </w:pPr>
      <w:r w:rsidRPr="00665CCB">
        <w:rPr>
          <w:rFonts w:ascii="Arial" w:hAnsi="Arial" w:cs="Arial"/>
          <w:sz w:val="22"/>
          <w:szCs w:val="22"/>
        </w:rPr>
        <w:t>“By continuing</w:t>
      </w:r>
      <w:r w:rsidR="00F729BB" w:rsidRPr="00665CCB">
        <w:rPr>
          <w:rFonts w:ascii="Arial" w:hAnsi="Arial" w:cs="Arial"/>
          <w:sz w:val="22"/>
          <w:szCs w:val="22"/>
        </w:rPr>
        <w:t>, you confirm you have read the research details, understand the risks/requirements, recognise your rights and agree to the terms.”</w:t>
      </w:r>
    </w:p>
    <w:p w14:paraId="715E7A8B" w14:textId="77777777" w:rsidR="00F729BB" w:rsidRPr="00797FAE" w:rsidRDefault="00F729BB" w:rsidP="00797FAE">
      <w:pPr>
        <w:spacing w:line="360" w:lineRule="auto"/>
        <w:rPr>
          <w:rFonts w:ascii="Arial" w:hAnsi="Arial" w:cs="Arial"/>
          <w:b/>
          <w:sz w:val="22"/>
          <w:szCs w:val="22"/>
        </w:rPr>
      </w:pPr>
    </w:p>
    <w:p w14:paraId="6DF2BC85" w14:textId="267FE0E6"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SECTION A - About you</w:t>
      </w:r>
      <w:r w:rsidR="000C16FA" w:rsidRPr="00797FAE">
        <w:rPr>
          <w:rFonts w:ascii="Arial" w:hAnsi="Arial" w:cs="Arial"/>
          <w:b/>
          <w:sz w:val="22"/>
          <w:szCs w:val="22"/>
        </w:rPr>
        <w:t xml:space="preserve"> (6 questions)</w:t>
      </w:r>
    </w:p>
    <w:p w14:paraId="14372C83" w14:textId="77777777" w:rsidR="001A69AC" w:rsidRPr="00797FAE" w:rsidRDefault="001A69AC" w:rsidP="00797FAE">
      <w:pPr>
        <w:spacing w:line="360" w:lineRule="auto"/>
        <w:rPr>
          <w:rFonts w:ascii="Arial" w:hAnsi="Arial" w:cs="Arial"/>
          <w:sz w:val="22"/>
          <w:szCs w:val="22"/>
        </w:rPr>
      </w:pPr>
    </w:p>
    <w:p w14:paraId="6586F842" w14:textId="77777777"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 xml:space="preserve">What is your role at the company? </w:t>
      </w:r>
    </w:p>
    <w:p w14:paraId="2B9CCD46" w14:textId="22FF97B2"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A69AC" w:rsidRPr="00797FAE">
        <w:rPr>
          <w:rFonts w:ascii="Arial" w:hAnsi="Arial" w:cs="Arial"/>
          <w:color w:val="7F7F7F" w:themeColor="text1" w:themeTint="80"/>
          <w:sz w:val="22"/>
          <w:szCs w:val="22"/>
        </w:rPr>
        <w:t>:  Owner/Managing Director</w:t>
      </w:r>
    </w:p>
    <w:p w14:paraId="6E280508" w14:textId="541A474A" w:rsidR="001A69A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A69AC" w:rsidRPr="00797FAE">
        <w:rPr>
          <w:rFonts w:ascii="Arial" w:hAnsi="Arial" w:cs="Arial"/>
          <w:color w:val="7F7F7F" w:themeColor="text1" w:themeTint="80"/>
          <w:sz w:val="22"/>
          <w:szCs w:val="22"/>
        </w:rPr>
        <w:t>:  Owner/Managing Director</w:t>
      </w:r>
    </w:p>
    <w:p w14:paraId="3C29F91D" w14:textId="77777777" w:rsidR="001A69AC" w:rsidRPr="00797FAE" w:rsidRDefault="001A69AC" w:rsidP="00797FAE">
      <w:pPr>
        <w:pStyle w:val="ListParagraph"/>
        <w:spacing w:line="360" w:lineRule="auto"/>
        <w:ind w:left="360"/>
        <w:rPr>
          <w:rFonts w:ascii="Arial" w:hAnsi="Arial" w:cs="Arial"/>
          <w:sz w:val="22"/>
          <w:szCs w:val="22"/>
        </w:rPr>
      </w:pPr>
    </w:p>
    <w:p w14:paraId="63F88FBE" w14:textId="77777777"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 xml:space="preserve">How long have you worked at the company? </w:t>
      </w:r>
    </w:p>
    <w:p w14:paraId="338C621D" w14:textId="5865F31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A69AC" w:rsidRPr="00797FAE">
        <w:rPr>
          <w:rFonts w:ascii="Arial" w:hAnsi="Arial" w:cs="Arial"/>
          <w:color w:val="7F7F7F" w:themeColor="text1" w:themeTint="80"/>
          <w:sz w:val="22"/>
          <w:szCs w:val="22"/>
        </w:rPr>
        <w:t>:  6 years</w:t>
      </w:r>
    </w:p>
    <w:p w14:paraId="3146A700" w14:textId="30EC6CA1" w:rsidR="001A69A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A69AC" w:rsidRPr="00797FAE">
        <w:rPr>
          <w:rFonts w:ascii="Arial" w:hAnsi="Arial" w:cs="Arial"/>
          <w:color w:val="7F7F7F" w:themeColor="text1" w:themeTint="80"/>
          <w:sz w:val="22"/>
          <w:szCs w:val="22"/>
        </w:rPr>
        <w:t xml:space="preserve">:  </w:t>
      </w:r>
      <w:r w:rsidR="00F34335" w:rsidRPr="00797FAE">
        <w:rPr>
          <w:rFonts w:ascii="Arial" w:hAnsi="Arial" w:cs="Arial"/>
          <w:color w:val="7F7F7F" w:themeColor="text1" w:themeTint="80"/>
          <w:sz w:val="22"/>
          <w:szCs w:val="22"/>
        </w:rPr>
        <w:t>8 years</w:t>
      </w:r>
    </w:p>
    <w:p w14:paraId="7E818031" w14:textId="77777777" w:rsidR="001A69AC" w:rsidRPr="00797FAE" w:rsidRDefault="001A69AC" w:rsidP="00797FAE">
      <w:pPr>
        <w:pStyle w:val="ListParagraph"/>
        <w:spacing w:line="360" w:lineRule="auto"/>
        <w:ind w:left="360"/>
        <w:rPr>
          <w:rFonts w:ascii="Arial" w:hAnsi="Arial" w:cs="Arial"/>
          <w:sz w:val="22"/>
          <w:szCs w:val="22"/>
        </w:rPr>
      </w:pPr>
    </w:p>
    <w:p w14:paraId="4C29EEA1" w14:textId="5DDB0C61" w:rsidR="001A69AC" w:rsidRPr="00797FAE" w:rsidRDefault="001A69AC" w:rsidP="00797FAE">
      <w:pPr>
        <w:pStyle w:val="ListParagraph"/>
        <w:numPr>
          <w:ilvl w:val="0"/>
          <w:numId w:val="19"/>
        </w:numPr>
        <w:spacing w:line="360" w:lineRule="auto"/>
        <w:rPr>
          <w:rFonts w:ascii="Arial" w:hAnsi="Arial" w:cs="Arial"/>
          <w:b/>
          <w:sz w:val="22"/>
          <w:szCs w:val="22"/>
        </w:rPr>
      </w:pPr>
      <w:r w:rsidRPr="00797FAE">
        <w:rPr>
          <w:rFonts w:ascii="Arial" w:hAnsi="Arial" w:cs="Arial"/>
          <w:b/>
          <w:sz w:val="22"/>
          <w:szCs w:val="22"/>
        </w:rPr>
        <w:t>What gender do you best identify with?</w:t>
      </w:r>
    </w:p>
    <w:p w14:paraId="659AE540"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Female</w:t>
      </w:r>
      <w:r w:rsidRPr="00797FAE">
        <w:rPr>
          <w:rFonts w:ascii="Arial" w:hAnsi="Arial" w:cs="Arial"/>
          <w:b/>
          <w:sz w:val="22"/>
          <w:szCs w:val="22"/>
        </w:rPr>
        <w:tab/>
      </w:r>
      <w:r w:rsidRPr="00797FAE">
        <w:rPr>
          <w:rFonts w:ascii="Arial" w:hAnsi="Arial" w:cs="Arial"/>
          <w:b/>
          <w:sz w:val="22"/>
          <w:szCs w:val="22"/>
        </w:rPr>
        <w:tab/>
        <w:t>Male</w:t>
      </w:r>
      <w:r w:rsidRPr="00797FAE">
        <w:rPr>
          <w:rFonts w:ascii="Arial" w:hAnsi="Arial" w:cs="Arial"/>
          <w:b/>
          <w:sz w:val="22"/>
          <w:szCs w:val="22"/>
        </w:rPr>
        <w:tab/>
      </w:r>
      <w:r w:rsidRPr="00797FAE">
        <w:rPr>
          <w:rFonts w:ascii="Arial" w:hAnsi="Arial" w:cs="Arial"/>
          <w:b/>
          <w:sz w:val="22"/>
          <w:szCs w:val="22"/>
        </w:rPr>
        <w:tab/>
        <w:t>Intersex/Non-binary</w:t>
      </w:r>
      <w:r w:rsidRPr="00797FAE">
        <w:rPr>
          <w:rFonts w:ascii="Arial" w:hAnsi="Arial" w:cs="Arial"/>
          <w:b/>
          <w:sz w:val="22"/>
          <w:szCs w:val="22"/>
        </w:rPr>
        <w:tab/>
      </w:r>
      <w:r w:rsidRPr="00797FAE">
        <w:rPr>
          <w:rFonts w:ascii="Arial" w:hAnsi="Arial" w:cs="Arial"/>
          <w:b/>
          <w:sz w:val="22"/>
          <w:szCs w:val="22"/>
        </w:rPr>
        <w:tab/>
        <w:t>Gender Neutral</w:t>
      </w:r>
    </w:p>
    <w:p w14:paraId="17F01A5A" w14:textId="77777777" w:rsidR="00F34335" w:rsidRPr="00797FAE" w:rsidRDefault="00F34335" w:rsidP="00797FAE">
      <w:pPr>
        <w:pStyle w:val="ListParagraph"/>
        <w:spacing w:line="360" w:lineRule="auto"/>
        <w:ind w:left="0"/>
        <w:rPr>
          <w:rFonts w:ascii="Arial" w:hAnsi="Arial" w:cs="Arial"/>
          <w:sz w:val="22"/>
          <w:szCs w:val="22"/>
        </w:rPr>
      </w:pPr>
    </w:p>
    <w:p w14:paraId="210AB9F3" w14:textId="7FB08808"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Male</w:t>
      </w:r>
    </w:p>
    <w:p w14:paraId="5D37311F" w14:textId="7D37CF3D"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Female</w:t>
      </w:r>
    </w:p>
    <w:p w14:paraId="712F9FD8" w14:textId="77777777" w:rsidR="00F34335" w:rsidRPr="00797FAE" w:rsidRDefault="00F34335" w:rsidP="00797FAE">
      <w:pPr>
        <w:spacing w:line="360" w:lineRule="auto"/>
        <w:rPr>
          <w:rFonts w:ascii="Arial" w:hAnsi="Arial" w:cs="Arial"/>
          <w:sz w:val="22"/>
          <w:szCs w:val="22"/>
        </w:rPr>
      </w:pPr>
    </w:p>
    <w:p w14:paraId="6587EDF3" w14:textId="273B37FC" w:rsidR="001A69AC" w:rsidRPr="00797FAE" w:rsidRDefault="001A69AC" w:rsidP="00797FAE">
      <w:pPr>
        <w:pStyle w:val="ListParagraph"/>
        <w:spacing w:line="360" w:lineRule="auto"/>
        <w:ind w:left="0"/>
        <w:rPr>
          <w:rFonts w:ascii="Arial" w:hAnsi="Arial" w:cs="Arial"/>
          <w:b/>
          <w:sz w:val="22"/>
          <w:szCs w:val="22"/>
        </w:rPr>
      </w:pPr>
      <w:r w:rsidRPr="00797FAE">
        <w:rPr>
          <w:rFonts w:ascii="Arial" w:hAnsi="Arial" w:cs="Arial"/>
          <w:b/>
          <w:sz w:val="22"/>
          <w:szCs w:val="22"/>
        </w:rPr>
        <w:t>4.   What best describes your employment status?</w:t>
      </w:r>
    </w:p>
    <w:p w14:paraId="2AC06296"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Voluntary</w:t>
      </w:r>
      <w:r w:rsidRPr="00797FAE">
        <w:rPr>
          <w:rFonts w:ascii="Arial" w:hAnsi="Arial" w:cs="Arial"/>
          <w:b/>
          <w:sz w:val="22"/>
          <w:szCs w:val="22"/>
        </w:rPr>
        <w:tab/>
        <w:t>Full-Time Employed</w:t>
      </w:r>
      <w:r w:rsidRPr="00797FAE">
        <w:rPr>
          <w:rFonts w:ascii="Arial" w:hAnsi="Arial" w:cs="Arial"/>
          <w:b/>
          <w:sz w:val="22"/>
          <w:szCs w:val="22"/>
        </w:rPr>
        <w:tab/>
        <w:t>Part-Time Employed</w:t>
      </w:r>
      <w:r w:rsidRPr="00797FAE">
        <w:rPr>
          <w:rFonts w:ascii="Arial" w:hAnsi="Arial" w:cs="Arial"/>
          <w:b/>
          <w:sz w:val="22"/>
          <w:szCs w:val="22"/>
        </w:rPr>
        <w:tab/>
        <w:t>Contractor</w:t>
      </w:r>
    </w:p>
    <w:p w14:paraId="3192F021" w14:textId="77777777" w:rsidR="001A69AC" w:rsidRPr="00797FAE" w:rsidRDefault="001A69AC" w:rsidP="00797FAE">
      <w:pPr>
        <w:pStyle w:val="ListParagraph"/>
        <w:spacing w:line="360" w:lineRule="auto"/>
        <w:rPr>
          <w:rFonts w:ascii="Arial" w:hAnsi="Arial" w:cs="Arial"/>
          <w:sz w:val="22"/>
          <w:szCs w:val="22"/>
        </w:rPr>
      </w:pPr>
    </w:p>
    <w:p w14:paraId="409B4DF6" w14:textId="18C2D370"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Full-Time Employed</w:t>
      </w:r>
    </w:p>
    <w:p w14:paraId="1D9D6131" w14:textId="2E4DFD20"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Full-Time Employed</w:t>
      </w:r>
    </w:p>
    <w:p w14:paraId="37DFF7EA" w14:textId="77777777" w:rsidR="00F34335" w:rsidRPr="00797FAE" w:rsidRDefault="00F34335" w:rsidP="00797FAE">
      <w:pPr>
        <w:pStyle w:val="ListParagraph"/>
        <w:spacing w:line="360" w:lineRule="auto"/>
        <w:rPr>
          <w:rFonts w:ascii="Arial" w:hAnsi="Arial" w:cs="Arial"/>
          <w:sz w:val="22"/>
          <w:szCs w:val="22"/>
        </w:rPr>
      </w:pPr>
    </w:p>
    <w:p w14:paraId="740BB557" w14:textId="25DF7CF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5.   What best describes your academic background?</w:t>
      </w:r>
    </w:p>
    <w:p w14:paraId="0038B276"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CSE/GCSE/O-Level</w:t>
      </w:r>
    </w:p>
    <w:p w14:paraId="1A23030E"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A-Level/NVQ/International Baccalaureate Diploma/HE Diploma</w:t>
      </w:r>
    </w:p>
    <w:p w14:paraId="4C38EDAE"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HNC/CertHE</w:t>
      </w:r>
    </w:p>
    <w:p w14:paraId="3F02F9E5"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DipHE/HND/Foundation Degree</w:t>
      </w:r>
    </w:p>
    <w:p w14:paraId="70398F65"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Bachelor’s Degree/Graduate Diploma/Graduate Certificate</w:t>
      </w:r>
    </w:p>
    <w:p w14:paraId="6B3F0149"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Master’s Degree/PGCE</w:t>
      </w:r>
    </w:p>
    <w:p w14:paraId="6B21476D"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lastRenderedPageBreak/>
        <w:t>Doctorate/PhD</w:t>
      </w:r>
    </w:p>
    <w:p w14:paraId="76BE0ED0"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No formal qualifications</w:t>
      </w:r>
    </w:p>
    <w:p w14:paraId="744B4941" w14:textId="77777777" w:rsidR="001A69AC" w:rsidRPr="00797FAE" w:rsidRDefault="001A69AC" w:rsidP="00797FAE">
      <w:pPr>
        <w:pStyle w:val="ListParagraph"/>
        <w:spacing w:line="360" w:lineRule="auto"/>
        <w:rPr>
          <w:rFonts w:ascii="Arial" w:hAnsi="Arial" w:cs="Arial"/>
          <w:b/>
          <w:sz w:val="22"/>
          <w:szCs w:val="22"/>
        </w:rPr>
      </w:pPr>
      <w:r w:rsidRPr="00797FAE">
        <w:rPr>
          <w:rFonts w:ascii="Arial" w:hAnsi="Arial" w:cs="Arial"/>
          <w:b/>
          <w:sz w:val="22"/>
          <w:szCs w:val="22"/>
        </w:rPr>
        <w:t>Other (please specify)</w:t>
      </w:r>
    </w:p>
    <w:p w14:paraId="0F07765F" w14:textId="77777777" w:rsidR="00F34335" w:rsidRPr="00797FAE" w:rsidRDefault="00F34335" w:rsidP="00797FAE">
      <w:pPr>
        <w:pStyle w:val="ListParagraph"/>
        <w:spacing w:line="360" w:lineRule="auto"/>
        <w:ind w:left="360"/>
        <w:rPr>
          <w:rFonts w:ascii="Arial" w:hAnsi="Arial" w:cs="Arial"/>
          <w:color w:val="0000FF"/>
          <w:sz w:val="22"/>
          <w:szCs w:val="22"/>
        </w:rPr>
      </w:pPr>
    </w:p>
    <w:p w14:paraId="5BFAD3C7" w14:textId="0C624C3B"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DipHE/HND/Foundation Degree</w:t>
      </w:r>
    </w:p>
    <w:p w14:paraId="326CB278" w14:textId="3CAC0F36"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Bachelor’s Degree/Graduate Diploma/Graduate Certificate</w:t>
      </w:r>
    </w:p>
    <w:p w14:paraId="3D3AAE8C" w14:textId="77777777" w:rsidR="00F34335" w:rsidRPr="00797FAE" w:rsidRDefault="00F34335" w:rsidP="00797FAE">
      <w:pPr>
        <w:pStyle w:val="ListParagraph"/>
        <w:spacing w:line="360" w:lineRule="auto"/>
        <w:ind w:left="0"/>
        <w:rPr>
          <w:rFonts w:ascii="Arial" w:hAnsi="Arial" w:cs="Arial"/>
          <w:sz w:val="22"/>
          <w:szCs w:val="22"/>
        </w:rPr>
      </w:pPr>
    </w:p>
    <w:p w14:paraId="2D3920C7" w14:textId="1AE2F0F3" w:rsidR="001A69AC" w:rsidRPr="00797FAE" w:rsidRDefault="00FF2FC2" w:rsidP="00797FAE">
      <w:pPr>
        <w:spacing w:line="360" w:lineRule="auto"/>
        <w:rPr>
          <w:rFonts w:ascii="Arial" w:hAnsi="Arial" w:cs="Arial"/>
          <w:b/>
          <w:sz w:val="22"/>
          <w:szCs w:val="22"/>
        </w:rPr>
      </w:pPr>
      <w:r w:rsidRPr="00797FAE">
        <w:rPr>
          <w:rFonts w:ascii="Arial" w:hAnsi="Arial" w:cs="Arial"/>
          <w:b/>
          <w:sz w:val="22"/>
          <w:szCs w:val="22"/>
        </w:rPr>
        <w:t xml:space="preserve">6.    </w:t>
      </w:r>
      <w:r w:rsidR="001A69AC" w:rsidRPr="00797FAE">
        <w:rPr>
          <w:rFonts w:ascii="Arial" w:hAnsi="Arial" w:cs="Arial"/>
          <w:b/>
          <w:sz w:val="22"/>
          <w:szCs w:val="22"/>
        </w:rPr>
        <w:t xml:space="preserve">Are you a parent? </w:t>
      </w:r>
    </w:p>
    <w:p w14:paraId="0F020808" w14:textId="23D6E9AC"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Yes</w:t>
      </w:r>
    </w:p>
    <w:p w14:paraId="7F44578C" w14:textId="67602883" w:rsidR="00F34335"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Yes – 8 year old boy</w:t>
      </w:r>
    </w:p>
    <w:p w14:paraId="6A91DE1B" w14:textId="77777777" w:rsidR="001A69AC" w:rsidRPr="00797FAE" w:rsidRDefault="001A69AC" w:rsidP="00797FAE">
      <w:pPr>
        <w:pStyle w:val="ListParagraph"/>
        <w:spacing w:line="360" w:lineRule="auto"/>
        <w:ind w:left="0"/>
        <w:rPr>
          <w:rFonts w:ascii="Arial" w:hAnsi="Arial" w:cs="Arial"/>
          <w:sz w:val="22"/>
          <w:szCs w:val="22"/>
        </w:rPr>
      </w:pPr>
    </w:p>
    <w:p w14:paraId="6443E58A" w14:textId="77777777" w:rsidR="001A48D6" w:rsidRPr="00797FAE" w:rsidRDefault="001A48D6" w:rsidP="00797FAE">
      <w:pPr>
        <w:pStyle w:val="ListParagraph"/>
        <w:spacing w:line="360" w:lineRule="auto"/>
        <w:ind w:left="0"/>
        <w:rPr>
          <w:rFonts w:ascii="Arial" w:hAnsi="Arial" w:cs="Arial"/>
          <w:b/>
          <w:sz w:val="22"/>
          <w:szCs w:val="22"/>
        </w:rPr>
      </w:pPr>
    </w:p>
    <w:p w14:paraId="79029DDA" w14:textId="12E3A1BD" w:rsidR="001A69AC" w:rsidRPr="00797FAE" w:rsidRDefault="00F34335" w:rsidP="00797FAE">
      <w:pPr>
        <w:pStyle w:val="ListParagraph"/>
        <w:spacing w:line="360" w:lineRule="auto"/>
        <w:ind w:left="0"/>
        <w:rPr>
          <w:rFonts w:ascii="Arial" w:hAnsi="Arial" w:cs="Arial"/>
          <w:b/>
          <w:sz w:val="22"/>
          <w:szCs w:val="22"/>
        </w:rPr>
      </w:pPr>
      <w:r w:rsidRPr="00797FAE">
        <w:rPr>
          <w:rFonts w:ascii="Arial" w:hAnsi="Arial" w:cs="Arial"/>
          <w:b/>
          <w:sz w:val="22"/>
          <w:szCs w:val="22"/>
        </w:rPr>
        <w:t>SECTION B - Qualitative Questions</w:t>
      </w:r>
      <w:r w:rsidR="000C16FA" w:rsidRPr="00797FAE">
        <w:rPr>
          <w:rFonts w:ascii="Arial" w:hAnsi="Arial" w:cs="Arial"/>
          <w:b/>
          <w:sz w:val="22"/>
          <w:szCs w:val="22"/>
        </w:rPr>
        <w:t xml:space="preserve"> (19 questions)</w:t>
      </w:r>
    </w:p>
    <w:p w14:paraId="55F67423" w14:textId="77777777" w:rsidR="00F34335" w:rsidRPr="00797FAE" w:rsidRDefault="00F34335" w:rsidP="00797FAE">
      <w:pPr>
        <w:pStyle w:val="ListParagraph"/>
        <w:spacing w:line="360" w:lineRule="auto"/>
        <w:ind w:left="0"/>
        <w:rPr>
          <w:rFonts w:ascii="Arial" w:hAnsi="Arial" w:cs="Arial"/>
          <w:sz w:val="22"/>
          <w:szCs w:val="22"/>
        </w:rPr>
      </w:pPr>
    </w:p>
    <w:p w14:paraId="559E43B7" w14:textId="2252384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With regards to child car seats, how do you currently monitor consumer feedback/opinion/perception? </w:t>
      </w:r>
    </w:p>
    <w:p w14:paraId="7EBD620A" w14:textId="77777777" w:rsidR="001A69AC" w:rsidRPr="00797FAE" w:rsidRDefault="001A69AC" w:rsidP="00797FAE">
      <w:pPr>
        <w:pStyle w:val="ListParagraph"/>
        <w:spacing w:line="360" w:lineRule="auto"/>
        <w:ind w:left="0"/>
        <w:rPr>
          <w:rFonts w:ascii="Arial" w:hAnsi="Arial" w:cs="Arial"/>
          <w:sz w:val="22"/>
          <w:szCs w:val="22"/>
        </w:rPr>
      </w:pPr>
    </w:p>
    <w:p w14:paraId="275BFCE8" w14:textId="557B972A" w:rsidR="00CB72F4" w:rsidRPr="00797FAE" w:rsidRDefault="003F6D7C"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Testimonials, reviews, trade and complaints</w:t>
      </w:r>
    </w:p>
    <w:p w14:paraId="44CE43AA" w14:textId="48F6DBD7" w:rsidR="00F34335"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Ask in store – usually customers have done some kind of research – mostly male. A lot of customers will know a brand as it’s the most universal/common - however there are many more car seat manufacture</w:t>
      </w:r>
      <w:r w:rsidR="001A17E9" w:rsidRPr="00797FAE">
        <w:rPr>
          <w:rFonts w:ascii="Arial" w:hAnsi="Arial" w:cs="Arial"/>
          <w:color w:val="7F7F7F" w:themeColor="text1" w:themeTint="80"/>
          <w:sz w:val="22"/>
          <w:szCs w:val="22"/>
        </w:rPr>
        <w:t>r</w:t>
      </w:r>
      <w:r w:rsidR="00F34335" w:rsidRPr="00797FAE">
        <w:rPr>
          <w:rFonts w:ascii="Arial" w:hAnsi="Arial" w:cs="Arial"/>
          <w:color w:val="7F7F7F" w:themeColor="text1" w:themeTint="80"/>
          <w:sz w:val="22"/>
          <w:szCs w:val="22"/>
        </w:rPr>
        <w:t>s on the market now</w:t>
      </w:r>
    </w:p>
    <w:p w14:paraId="48ED1341" w14:textId="77777777" w:rsidR="00951760" w:rsidRPr="00797FAE" w:rsidRDefault="00951760" w:rsidP="00797FAE">
      <w:pPr>
        <w:spacing w:line="360" w:lineRule="auto"/>
        <w:rPr>
          <w:rFonts w:ascii="Arial" w:hAnsi="Arial" w:cs="Arial"/>
          <w:sz w:val="22"/>
          <w:szCs w:val="22"/>
        </w:rPr>
      </w:pPr>
    </w:p>
    <w:p w14:paraId="7667FFA7" w14:textId="498FA2F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Do you feel car seat purchases are primarily: </w:t>
      </w:r>
    </w:p>
    <w:p w14:paraId="0EC7B197"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Considered purchases</w:t>
      </w:r>
    </w:p>
    <w:p w14:paraId="1DF4B484"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Impulsive purchases</w:t>
      </w:r>
    </w:p>
    <w:p w14:paraId="4FBDEA71" w14:textId="77777777" w:rsidR="001A69AC" w:rsidRPr="00797FAE" w:rsidRDefault="001A69AC" w:rsidP="00797FAE">
      <w:pPr>
        <w:pStyle w:val="ListParagraph"/>
        <w:numPr>
          <w:ilvl w:val="0"/>
          <w:numId w:val="17"/>
        </w:numPr>
        <w:spacing w:line="360" w:lineRule="auto"/>
        <w:rPr>
          <w:rFonts w:ascii="Arial" w:hAnsi="Arial" w:cs="Arial"/>
          <w:b/>
          <w:sz w:val="22"/>
          <w:szCs w:val="22"/>
        </w:rPr>
      </w:pPr>
      <w:r w:rsidRPr="00797FAE">
        <w:rPr>
          <w:rFonts w:ascii="Arial" w:hAnsi="Arial" w:cs="Arial"/>
          <w:b/>
          <w:sz w:val="22"/>
          <w:szCs w:val="22"/>
        </w:rPr>
        <w:t>A combination of the two</w:t>
      </w:r>
    </w:p>
    <w:p w14:paraId="43D7DD9F" w14:textId="77777777" w:rsidR="001A69AC" w:rsidRPr="00797FAE" w:rsidRDefault="001A69AC" w:rsidP="00797FAE">
      <w:pPr>
        <w:pStyle w:val="ListParagraph"/>
        <w:spacing w:line="360" w:lineRule="auto"/>
        <w:ind w:left="0"/>
        <w:rPr>
          <w:rFonts w:ascii="Arial" w:hAnsi="Arial" w:cs="Arial"/>
          <w:sz w:val="22"/>
          <w:szCs w:val="22"/>
        </w:rPr>
      </w:pPr>
    </w:p>
    <w:p w14:paraId="67439946" w14:textId="4F07653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F34335" w:rsidRPr="00797FAE">
        <w:rPr>
          <w:rFonts w:ascii="Arial" w:hAnsi="Arial" w:cs="Arial"/>
          <w:color w:val="7F7F7F" w:themeColor="text1" w:themeTint="80"/>
          <w:sz w:val="22"/>
          <w:szCs w:val="22"/>
        </w:rPr>
        <w:t xml:space="preserve">:  </w:t>
      </w:r>
      <w:r w:rsidR="00E448E8" w:rsidRPr="00797FAE">
        <w:rPr>
          <w:rFonts w:ascii="Arial" w:hAnsi="Arial" w:cs="Arial"/>
          <w:color w:val="7F7F7F" w:themeColor="text1" w:themeTint="80"/>
          <w:sz w:val="22"/>
          <w:szCs w:val="22"/>
        </w:rPr>
        <w:t xml:space="preserve">A) </w:t>
      </w:r>
      <w:r w:rsidR="00F34335" w:rsidRPr="00797FAE">
        <w:rPr>
          <w:rFonts w:ascii="Arial" w:hAnsi="Arial" w:cs="Arial"/>
          <w:color w:val="7F7F7F" w:themeColor="text1" w:themeTint="80"/>
          <w:sz w:val="22"/>
          <w:szCs w:val="22"/>
        </w:rPr>
        <w:t>Considered purchases for pre</w:t>
      </w:r>
      <w:r w:rsidR="00E448E8" w:rsidRPr="00797FAE">
        <w:rPr>
          <w:rFonts w:ascii="Arial" w:hAnsi="Arial" w:cs="Arial"/>
          <w:color w:val="7F7F7F" w:themeColor="text1" w:themeTint="80"/>
          <w:sz w:val="22"/>
          <w:szCs w:val="22"/>
        </w:rPr>
        <w:t>-natal purchasers, C) A</w:t>
      </w:r>
      <w:r w:rsidR="00F34335" w:rsidRPr="00797FAE">
        <w:rPr>
          <w:rFonts w:ascii="Arial" w:hAnsi="Arial" w:cs="Arial"/>
          <w:color w:val="7F7F7F" w:themeColor="text1" w:themeTint="80"/>
          <w:sz w:val="22"/>
          <w:szCs w:val="22"/>
        </w:rPr>
        <w:t xml:space="preserve"> combination of the two for pos</w:t>
      </w:r>
      <w:r w:rsidR="00E448E8" w:rsidRPr="00797FAE">
        <w:rPr>
          <w:rFonts w:ascii="Arial" w:hAnsi="Arial" w:cs="Arial"/>
          <w:color w:val="7F7F7F" w:themeColor="text1" w:themeTint="80"/>
          <w:sz w:val="22"/>
          <w:szCs w:val="22"/>
        </w:rPr>
        <w:t>t-</w:t>
      </w:r>
      <w:r w:rsidR="00F34335" w:rsidRPr="00797FAE">
        <w:rPr>
          <w:rFonts w:ascii="Arial" w:hAnsi="Arial" w:cs="Arial"/>
          <w:color w:val="7F7F7F" w:themeColor="text1" w:themeTint="80"/>
          <w:sz w:val="22"/>
          <w:szCs w:val="22"/>
        </w:rPr>
        <w:t>natal purchasers</w:t>
      </w:r>
    </w:p>
    <w:p w14:paraId="4B5DFE2B" w14:textId="6A7D4FE2" w:rsidR="001A69AC" w:rsidRPr="00797FAE" w:rsidRDefault="005C17CB"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F34335" w:rsidRPr="00797FAE">
        <w:rPr>
          <w:rFonts w:ascii="Arial" w:hAnsi="Arial" w:cs="Arial"/>
          <w:color w:val="7F7F7F" w:themeColor="text1" w:themeTint="80"/>
          <w:sz w:val="22"/>
          <w:szCs w:val="22"/>
        </w:rPr>
        <w:t>:  A combination of the two</w:t>
      </w:r>
    </w:p>
    <w:p w14:paraId="693FA014" w14:textId="77777777" w:rsidR="00951760" w:rsidRPr="00797FAE" w:rsidRDefault="00951760" w:rsidP="00797FAE">
      <w:pPr>
        <w:pStyle w:val="ListParagraph"/>
        <w:spacing w:line="360" w:lineRule="auto"/>
        <w:ind w:left="0"/>
        <w:rPr>
          <w:rFonts w:ascii="Arial" w:hAnsi="Arial" w:cs="Arial"/>
          <w:sz w:val="22"/>
          <w:szCs w:val="22"/>
        </w:rPr>
      </w:pPr>
    </w:p>
    <w:p w14:paraId="6258A4BE" w14:textId="304982AF"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Using approximations if actual data is unavailable, what percentage of your customer base do you feel:</w:t>
      </w:r>
    </w:p>
    <w:p w14:paraId="0DD5F736" w14:textId="77777777" w:rsidR="00D36C90" w:rsidRPr="00797FAE" w:rsidRDefault="00D36C90" w:rsidP="00797FAE">
      <w:pPr>
        <w:pStyle w:val="ListParagraph"/>
        <w:spacing w:line="360" w:lineRule="auto"/>
        <w:ind w:left="0"/>
        <w:rPr>
          <w:rFonts w:ascii="Arial" w:hAnsi="Arial" w:cs="Arial"/>
          <w:sz w:val="22"/>
          <w:szCs w:val="22"/>
        </w:rPr>
      </w:pPr>
    </w:p>
    <w:p w14:paraId="23FD5070" w14:textId="32B71E4A" w:rsidR="001A69AC" w:rsidRPr="00797FAE" w:rsidRDefault="001A69AC" w:rsidP="00797FAE">
      <w:pPr>
        <w:pStyle w:val="ListParagraph"/>
        <w:numPr>
          <w:ilvl w:val="0"/>
          <w:numId w:val="18"/>
        </w:numPr>
        <w:spacing w:line="360" w:lineRule="auto"/>
        <w:rPr>
          <w:rFonts w:ascii="Arial" w:hAnsi="Arial" w:cs="Arial"/>
          <w:b/>
          <w:sz w:val="22"/>
          <w:szCs w:val="22"/>
        </w:rPr>
      </w:pPr>
      <w:r w:rsidRPr="00797FAE">
        <w:rPr>
          <w:rFonts w:ascii="Arial" w:hAnsi="Arial" w:cs="Arial"/>
          <w:b/>
          <w:sz w:val="22"/>
          <w:szCs w:val="22"/>
        </w:rPr>
        <w:t>Shop impulsively for car seats?</w:t>
      </w:r>
    </w:p>
    <w:p w14:paraId="68718D38" w14:textId="5965472A" w:rsidR="00CB72F4"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30%</w:t>
      </w:r>
    </w:p>
    <w:p w14:paraId="4C2D6D08" w14:textId="7CE0DC03"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B</w:t>
      </w:r>
      <w:r w:rsidR="00E448E8" w:rsidRPr="00797FAE">
        <w:rPr>
          <w:rFonts w:ascii="Arial" w:hAnsi="Arial" w:cs="Arial"/>
          <w:color w:val="7F7F7F" w:themeColor="text1" w:themeTint="80"/>
          <w:sz w:val="22"/>
          <w:szCs w:val="22"/>
        </w:rPr>
        <w:t>:  40% a lot of pram stores do a FREE newborn car seat with prams so the customer will just have that (not think what it is), however they just buy the next car seat up earlier</w:t>
      </w:r>
    </w:p>
    <w:p w14:paraId="28BBB719" w14:textId="77777777" w:rsidR="00E448E8" w:rsidRPr="00797FAE" w:rsidRDefault="00E448E8" w:rsidP="00797FAE">
      <w:pPr>
        <w:pStyle w:val="ListParagraph"/>
        <w:spacing w:line="360" w:lineRule="auto"/>
        <w:rPr>
          <w:rFonts w:ascii="Arial" w:hAnsi="Arial" w:cs="Arial"/>
          <w:sz w:val="22"/>
          <w:szCs w:val="22"/>
        </w:rPr>
      </w:pPr>
    </w:p>
    <w:p w14:paraId="05BCA9CC" w14:textId="54EB18A5" w:rsidR="001A69AC" w:rsidRPr="00797FAE" w:rsidRDefault="001A69AC" w:rsidP="00797FAE">
      <w:pPr>
        <w:pStyle w:val="ListParagraph"/>
        <w:numPr>
          <w:ilvl w:val="0"/>
          <w:numId w:val="18"/>
        </w:numPr>
        <w:spacing w:line="360" w:lineRule="auto"/>
        <w:rPr>
          <w:rFonts w:ascii="Arial" w:hAnsi="Arial" w:cs="Arial"/>
          <w:b/>
          <w:sz w:val="22"/>
          <w:szCs w:val="22"/>
        </w:rPr>
      </w:pPr>
      <w:r w:rsidRPr="00797FAE">
        <w:rPr>
          <w:rFonts w:ascii="Arial" w:hAnsi="Arial" w:cs="Arial"/>
          <w:b/>
          <w:sz w:val="22"/>
          <w:szCs w:val="22"/>
        </w:rPr>
        <w:t>Have regretted a car seat purchase?</w:t>
      </w:r>
    </w:p>
    <w:p w14:paraId="13E23756" w14:textId="57B5F418" w:rsidR="00CB72F4" w:rsidRPr="00797FAE" w:rsidRDefault="003F6D7C"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20%</w:t>
      </w:r>
    </w:p>
    <w:p w14:paraId="716D33F2" w14:textId="392D6CD7" w:rsidR="00E448E8" w:rsidRPr="00797FAE" w:rsidRDefault="005C17CB" w:rsidP="00C26487">
      <w:pPr>
        <w:spacing w:line="360" w:lineRule="auto"/>
        <w:ind w:left="360"/>
        <w:rPr>
          <w:rFonts w:ascii="Arial" w:hAnsi="Arial" w:cs="Arial"/>
          <w:color w:val="80000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60% because it FREE or a special offer – no research done – but plenty on the pram</w:t>
      </w:r>
    </w:p>
    <w:p w14:paraId="1987A2A1" w14:textId="77777777" w:rsidR="001A69AC" w:rsidRPr="00797FAE" w:rsidRDefault="001A69AC" w:rsidP="00797FAE">
      <w:pPr>
        <w:spacing w:line="360" w:lineRule="auto"/>
        <w:rPr>
          <w:rFonts w:ascii="Arial" w:hAnsi="Arial" w:cs="Arial"/>
          <w:sz w:val="22"/>
          <w:szCs w:val="22"/>
        </w:rPr>
      </w:pPr>
    </w:p>
    <w:p w14:paraId="7F945981" w14:textId="71E2EC67"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Research suggests the EU Car Seat market is on an upward growth trajectory (+4% CAGR between 2018 and 2022) but saturated and fragmented with intense competition.  As standards improve and product functionality increases, brands need greater appeal and smarter marketing tactics in order to differentiate themselves.  For those customers who tend to buy child car seats more impulsively, what do you typically do to both incentivise and attract these customers to websites or stores?  </w:t>
      </w:r>
    </w:p>
    <w:p w14:paraId="793AAC16" w14:textId="77777777" w:rsidR="001A69AC" w:rsidRPr="00797FAE" w:rsidRDefault="001A69AC" w:rsidP="00797FAE">
      <w:pPr>
        <w:pStyle w:val="ListParagraph"/>
        <w:spacing w:line="360" w:lineRule="auto"/>
        <w:ind w:left="0"/>
        <w:rPr>
          <w:rFonts w:ascii="Arial" w:hAnsi="Arial" w:cs="Arial"/>
          <w:sz w:val="22"/>
          <w:szCs w:val="22"/>
        </w:rPr>
      </w:pPr>
    </w:p>
    <w:p w14:paraId="3D6CEC2D" w14:textId="202ABC12" w:rsidR="00CB72F4" w:rsidRPr="00797FAE" w:rsidRDefault="003F6D7C"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Paid advertising and promotional offers</w:t>
      </w:r>
    </w:p>
    <w:p w14:paraId="017C2E11" w14:textId="294BB351" w:rsidR="00E448E8"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xml:space="preserve">:  Safety is I think the key to buying any car seat - I will only stock a car seat brand I would use on my own child! </w:t>
      </w:r>
      <w:r w:rsidR="00EF23B1" w:rsidRPr="00797FAE">
        <w:rPr>
          <w:rFonts w:ascii="Arial" w:hAnsi="Arial" w:cs="Arial"/>
          <w:color w:val="7F7F7F" w:themeColor="text1" w:themeTint="80"/>
          <w:sz w:val="22"/>
          <w:szCs w:val="22"/>
        </w:rPr>
        <w:t xml:space="preserve"> </w:t>
      </w:r>
      <w:r w:rsidR="00E448E8" w:rsidRPr="00797FAE">
        <w:rPr>
          <w:rFonts w:ascii="Arial" w:hAnsi="Arial" w:cs="Arial"/>
          <w:color w:val="7F7F7F" w:themeColor="text1" w:themeTint="80"/>
          <w:sz w:val="22"/>
          <w:szCs w:val="22"/>
        </w:rPr>
        <w:t>Now Cybex have a sensory safe on their car seats – it connects to your blue tooth and will inform you if you child gets out of harness/ too hot or even if you leave them in the car – this technology is just the start and parents love the idea – even though it has a £50.0</w:t>
      </w:r>
      <w:r w:rsidR="00EF23B1" w:rsidRPr="00797FAE">
        <w:rPr>
          <w:rFonts w:ascii="Arial" w:hAnsi="Arial" w:cs="Arial"/>
          <w:color w:val="7F7F7F" w:themeColor="text1" w:themeTint="80"/>
          <w:sz w:val="22"/>
          <w:szCs w:val="22"/>
        </w:rPr>
        <w:t xml:space="preserve">0 more price than standard seat.  </w:t>
      </w:r>
      <w:r w:rsidR="00E448E8" w:rsidRPr="00797FAE">
        <w:rPr>
          <w:rFonts w:ascii="Arial" w:hAnsi="Arial" w:cs="Arial"/>
          <w:color w:val="7F7F7F" w:themeColor="text1" w:themeTint="80"/>
          <w:sz w:val="22"/>
          <w:szCs w:val="22"/>
        </w:rPr>
        <w:t xml:space="preserve">Also, if you explain a car seat has a which award or I–size then they usually will upgrade – however everyone’s got a budget </w:t>
      </w:r>
    </w:p>
    <w:p w14:paraId="1DDD4F37" w14:textId="77777777" w:rsidR="00D43633" w:rsidRPr="00797FAE" w:rsidRDefault="00D43633" w:rsidP="00797FAE">
      <w:pPr>
        <w:pStyle w:val="ListParagraph"/>
        <w:spacing w:line="360" w:lineRule="auto"/>
        <w:ind w:left="0"/>
        <w:rPr>
          <w:rFonts w:ascii="Arial" w:hAnsi="Arial" w:cs="Arial"/>
          <w:sz w:val="22"/>
          <w:szCs w:val="22"/>
        </w:rPr>
      </w:pPr>
    </w:p>
    <w:p w14:paraId="262E1543" w14:textId="2D524D38"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Do these tactics/triggers of impulsive spending work differently for male and female customers in this category?  If so, how?</w:t>
      </w:r>
    </w:p>
    <w:p w14:paraId="4B043E46" w14:textId="77777777" w:rsidR="0096392C" w:rsidRPr="00797FAE" w:rsidRDefault="0096392C" w:rsidP="00797FAE">
      <w:pPr>
        <w:pStyle w:val="ListParagraph"/>
        <w:spacing w:line="360" w:lineRule="auto"/>
        <w:ind w:left="360"/>
        <w:rPr>
          <w:rFonts w:ascii="Arial" w:hAnsi="Arial" w:cs="Arial"/>
          <w:color w:val="0000FF"/>
          <w:sz w:val="22"/>
          <w:szCs w:val="22"/>
        </w:rPr>
      </w:pPr>
    </w:p>
    <w:p w14:paraId="103431F3" w14:textId="4F2DE691"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448E8" w:rsidRPr="00797FAE">
        <w:rPr>
          <w:rFonts w:ascii="Arial" w:hAnsi="Arial" w:cs="Arial"/>
          <w:color w:val="7F7F7F" w:themeColor="text1" w:themeTint="80"/>
          <w:sz w:val="22"/>
          <w:szCs w:val="22"/>
        </w:rPr>
        <w:t>:  Unknown</w:t>
      </w:r>
    </w:p>
    <w:p w14:paraId="50F25FF0" w14:textId="0269D7BF" w:rsidR="001A69AC" w:rsidRPr="00797FAE" w:rsidRDefault="005C17CB"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448E8" w:rsidRPr="00797FAE">
        <w:rPr>
          <w:rFonts w:ascii="Arial" w:hAnsi="Arial" w:cs="Arial"/>
          <w:color w:val="7F7F7F" w:themeColor="text1" w:themeTint="80"/>
          <w:sz w:val="22"/>
          <w:szCs w:val="22"/>
        </w:rPr>
        <w:t>:  Yes – males ar</w:t>
      </w:r>
      <w:r w:rsidR="007B434B" w:rsidRPr="00797FAE">
        <w:rPr>
          <w:rFonts w:ascii="Arial" w:hAnsi="Arial" w:cs="Arial"/>
          <w:color w:val="7F7F7F" w:themeColor="text1" w:themeTint="80"/>
          <w:sz w:val="22"/>
          <w:szCs w:val="22"/>
        </w:rPr>
        <w:t>e more into safety and car seat</w:t>
      </w:r>
      <w:r w:rsidR="00E448E8" w:rsidRPr="00797FAE">
        <w:rPr>
          <w:rFonts w:ascii="Arial" w:hAnsi="Arial" w:cs="Arial"/>
          <w:color w:val="7F7F7F" w:themeColor="text1" w:themeTint="80"/>
          <w:sz w:val="22"/>
          <w:szCs w:val="22"/>
        </w:rPr>
        <w:t xml:space="preserve"> functions</w:t>
      </w:r>
      <w:r w:rsidR="007B434B" w:rsidRPr="00797FAE">
        <w:rPr>
          <w:rFonts w:ascii="Arial" w:hAnsi="Arial" w:cs="Arial"/>
          <w:color w:val="7F7F7F" w:themeColor="text1" w:themeTint="80"/>
          <w:sz w:val="22"/>
          <w:szCs w:val="22"/>
        </w:rPr>
        <w:t>,</w:t>
      </w:r>
      <w:r w:rsidR="00E448E8" w:rsidRPr="00797FAE">
        <w:rPr>
          <w:rFonts w:ascii="Arial" w:hAnsi="Arial" w:cs="Arial"/>
          <w:color w:val="7F7F7F" w:themeColor="text1" w:themeTint="80"/>
          <w:sz w:val="22"/>
          <w:szCs w:val="22"/>
        </w:rPr>
        <w:t xml:space="preserve"> female</w:t>
      </w:r>
      <w:r w:rsidR="007B434B" w:rsidRPr="00797FAE">
        <w:rPr>
          <w:rFonts w:ascii="Arial" w:hAnsi="Arial" w:cs="Arial"/>
          <w:color w:val="7F7F7F" w:themeColor="text1" w:themeTint="80"/>
          <w:sz w:val="22"/>
          <w:szCs w:val="22"/>
        </w:rPr>
        <w:t>s</w:t>
      </w:r>
      <w:r w:rsidR="00E448E8" w:rsidRPr="00797FAE">
        <w:rPr>
          <w:rFonts w:ascii="Arial" w:hAnsi="Arial" w:cs="Arial"/>
          <w:color w:val="7F7F7F" w:themeColor="text1" w:themeTint="80"/>
          <w:sz w:val="22"/>
          <w:szCs w:val="22"/>
        </w:rPr>
        <w:t xml:space="preserve"> will look into weight and colour</w:t>
      </w:r>
    </w:p>
    <w:p w14:paraId="153D7EEF" w14:textId="77777777" w:rsidR="007B434B" w:rsidRPr="00797FAE" w:rsidRDefault="007B434B" w:rsidP="00797FAE">
      <w:pPr>
        <w:pStyle w:val="ListParagraph"/>
        <w:spacing w:line="360" w:lineRule="auto"/>
        <w:ind w:left="0"/>
        <w:rPr>
          <w:rFonts w:ascii="Arial" w:hAnsi="Arial" w:cs="Arial"/>
          <w:sz w:val="22"/>
          <w:szCs w:val="22"/>
        </w:rPr>
      </w:pPr>
    </w:p>
    <w:p w14:paraId="0C6B2418" w14:textId="70C94C4B"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do male and female customers have different buying behaviours for child car seats? For example, do mothers prioritise certain factors more favourably than fathers (or vice versa)?  </w:t>
      </w:r>
    </w:p>
    <w:p w14:paraId="05545D0D" w14:textId="77777777" w:rsidR="001A69AC" w:rsidRPr="00797FAE" w:rsidRDefault="001A69AC" w:rsidP="00797FAE">
      <w:pPr>
        <w:pStyle w:val="ListParagraph"/>
        <w:spacing w:line="360" w:lineRule="auto"/>
        <w:ind w:left="0"/>
        <w:rPr>
          <w:rFonts w:ascii="Arial" w:hAnsi="Arial" w:cs="Arial"/>
          <w:b/>
          <w:sz w:val="22"/>
          <w:szCs w:val="22"/>
        </w:rPr>
      </w:pPr>
    </w:p>
    <w:p w14:paraId="10827545" w14:textId="77777777" w:rsidR="001A69AC" w:rsidRPr="00797FAE" w:rsidRDefault="001A69AC" w:rsidP="00797FAE">
      <w:pPr>
        <w:pStyle w:val="ListParagraph"/>
        <w:spacing w:line="360" w:lineRule="auto"/>
        <w:ind w:left="0" w:firstLine="360"/>
        <w:rPr>
          <w:rFonts w:ascii="Arial" w:hAnsi="Arial" w:cs="Arial"/>
          <w:b/>
          <w:sz w:val="22"/>
          <w:szCs w:val="22"/>
        </w:rPr>
      </w:pPr>
      <w:r w:rsidRPr="00797FAE">
        <w:rPr>
          <w:rFonts w:ascii="Arial" w:hAnsi="Arial" w:cs="Arial"/>
          <w:b/>
          <w:sz w:val="22"/>
          <w:szCs w:val="22"/>
        </w:rPr>
        <w:t>Such factors may include (but not restricted to):</w:t>
      </w:r>
    </w:p>
    <w:p w14:paraId="77D99EB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Colour</w:t>
      </w:r>
    </w:p>
    <w:p w14:paraId="72AB040F"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Style</w:t>
      </w:r>
    </w:p>
    <w:p w14:paraId="25C7A02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lastRenderedPageBreak/>
        <w:t>Size</w:t>
      </w:r>
    </w:p>
    <w:p w14:paraId="7658810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Weight</w:t>
      </w:r>
    </w:p>
    <w:p w14:paraId="3C5B3A4B"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Safety Rating</w:t>
      </w:r>
    </w:p>
    <w:p w14:paraId="12D82B30"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Quality/Materials</w:t>
      </w:r>
    </w:p>
    <w:p w14:paraId="09FD7F0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Price</w:t>
      </w:r>
    </w:p>
    <w:p w14:paraId="5CFFA21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Time of Year</w:t>
      </w:r>
    </w:p>
    <w:p w14:paraId="55F9FEB5"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Convenience/ Ease of Buying Process</w:t>
      </w:r>
    </w:p>
    <w:p w14:paraId="72AD41FD"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Product Availability</w:t>
      </w:r>
    </w:p>
    <w:p w14:paraId="7BC977C0"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Warranty Cover</w:t>
      </w:r>
    </w:p>
    <w:p w14:paraId="7B03EFDE"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Returns Policy</w:t>
      </w:r>
    </w:p>
    <w:p w14:paraId="6115FFDF"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Quality of Information/Content</w:t>
      </w:r>
    </w:p>
    <w:p w14:paraId="24060154"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 xml:space="preserve">Customer Feedback </w:t>
      </w:r>
    </w:p>
    <w:p w14:paraId="156DBBE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Bundle Offers</w:t>
      </w:r>
    </w:p>
    <w:p w14:paraId="2DCE2BDD"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Environmental Impact</w:t>
      </w:r>
    </w:p>
    <w:p w14:paraId="597597CC"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Country of Manufacture</w:t>
      </w:r>
    </w:p>
    <w:p w14:paraId="0F4D572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Aftersales Care/Customer Service</w:t>
      </w:r>
    </w:p>
    <w:p w14:paraId="25148E04" w14:textId="77777777" w:rsidR="001A69AC" w:rsidRPr="00797FAE" w:rsidRDefault="001A69AC" w:rsidP="00797FAE">
      <w:pPr>
        <w:spacing w:line="360" w:lineRule="auto"/>
        <w:ind w:left="720"/>
        <w:rPr>
          <w:rFonts w:ascii="Arial" w:hAnsi="Arial" w:cs="Arial"/>
          <w:sz w:val="22"/>
          <w:szCs w:val="22"/>
        </w:rPr>
      </w:pPr>
      <w:r w:rsidRPr="00797FAE">
        <w:rPr>
          <w:rFonts w:ascii="Arial" w:hAnsi="Arial" w:cs="Arial"/>
          <w:b/>
          <w:sz w:val="22"/>
          <w:szCs w:val="22"/>
        </w:rPr>
        <w:t>Other (please specify)</w:t>
      </w:r>
    </w:p>
    <w:p w14:paraId="2099010D" w14:textId="77777777" w:rsidR="001A69AC" w:rsidRPr="00797FAE" w:rsidRDefault="001A69AC" w:rsidP="00797FAE">
      <w:pPr>
        <w:spacing w:line="360" w:lineRule="auto"/>
        <w:rPr>
          <w:rFonts w:ascii="Arial" w:hAnsi="Arial" w:cs="Arial"/>
          <w:sz w:val="22"/>
          <w:szCs w:val="22"/>
        </w:rPr>
      </w:pPr>
    </w:p>
    <w:p w14:paraId="5B6A1854" w14:textId="42519EAD"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B434B" w:rsidRPr="00797FAE">
        <w:rPr>
          <w:rFonts w:ascii="Arial" w:hAnsi="Arial" w:cs="Arial"/>
          <w:color w:val="7F7F7F" w:themeColor="text1" w:themeTint="80"/>
          <w:sz w:val="22"/>
          <w:szCs w:val="22"/>
        </w:rPr>
        <w:t>:  Unknown</w:t>
      </w:r>
    </w:p>
    <w:p w14:paraId="28CA2225" w14:textId="0B7C9C9F" w:rsidR="001A69AC" w:rsidRPr="00797FAE" w:rsidRDefault="005C17CB"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B434B" w:rsidRPr="00797FAE">
        <w:rPr>
          <w:rFonts w:ascii="Arial" w:hAnsi="Arial" w:cs="Arial"/>
          <w:color w:val="7F7F7F" w:themeColor="text1" w:themeTint="80"/>
          <w:sz w:val="22"/>
          <w:szCs w:val="22"/>
        </w:rPr>
        <w:t>:  Yes</w:t>
      </w:r>
    </w:p>
    <w:p w14:paraId="4370D7D2" w14:textId="72046EB9"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Colour - Female</w:t>
      </w:r>
    </w:p>
    <w:p w14:paraId="5B147D9C" w14:textId="2F189A35"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Style - Female</w:t>
      </w:r>
    </w:p>
    <w:p w14:paraId="3C23C036" w14:textId="5DE0A56A"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Size - Female</w:t>
      </w:r>
    </w:p>
    <w:p w14:paraId="429198BB" w14:textId="0E36BC43"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Weight - Female</w:t>
      </w:r>
    </w:p>
    <w:p w14:paraId="669D11DA" w14:textId="64E10744"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Safety Rating - Male</w:t>
      </w:r>
    </w:p>
    <w:p w14:paraId="32C2C2D2" w14:textId="27E0ACFF"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Quality/Materials - Male</w:t>
      </w:r>
    </w:p>
    <w:p w14:paraId="74B8B7F8" w14:textId="0400DF70"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Price - Male</w:t>
      </w:r>
    </w:p>
    <w:p w14:paraId="6D76A272" w14:textId="14810BA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Time of Year – N/A</w:t>
      </w:r>
    </w:p>
    <w:p w14:paraId="7B42EB44" w14:textId="047AB1D2"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 xml:space="preserve">Convenience/ Ease of Buying Process – Male &amp; Female </w:t>
      </w:r>
    </w:p>
    <w:p w14:paraId="514899A5" w14:textId="115E0DC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Product Availability - Female</w:t>
      </w:r>
    </w:p>
    <w:p w14:paraId="693B3837" w14:textId="2466646B"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Warranty Cover - Male</w:t>
      </w:r>
    </w:p>
    <w:p w14:paraId="1FE877B0" w14:textId="02712393"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Returns Policy - Male</w:t>
      </w:r>
    </w:p>
    <w:p w14:paraId="34446F62" w14:textId="2D2A9561"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Quality of Information/Content - Male</w:t>
      </w:r>
    </w:p>
    <w:p w14:paraId="4071D147" w14:textId="55903EBC"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Customer Feedback - Male &amp; Female</w:t>
      </w:r>
    </w:p>
    <w:p w14:paraId="69765FFD" w14:textId="7F98D8BA"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Bundle Offers - Female</w:t>
      </w:r>
    </w:p>
    <w:p w14:paraId="7D4D6CE2" w14:textId="36A2EF2E"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Environmental Impact - Male</w:t>
      </w:r>
    </w:p>
    <w:p w14:paraId="1E572399" w14:textId="5B958F58"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Country of Manufacture - Male</w:t>
      </w:r>
    </w:p>
    <w:p w14:paraId="0FFD640D" w14:textId="54FD229D" w:rsidR="007B434B" w:rsidRPr="00797FAE" w:rsidRDefault="007B434B"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Aftersales Care/Customer Service - Male</w:t>
      </w:r>
    </w:p>
    <w:p w14:paraId="0E25B230" w14:textId="77777777" w:rsidR="007B434B" w:rsidRPr="00797FAE" w:rsidRDefault="007B434B" w:rsidP="00797FAE">
      <w:pPr>
        <w:pStyle w:val="ListParagraph"/>
        <w:spacing w:line="360" w:lineRule="auto"/>
        <w:ind w:left="0"/>
        <w:rPr>
          <w:rFonts w:ascii="Arial" w:hAnsi="Arial" w:cs="Arial"/>
          <w:sz w:val="22"/>
          <w:szCs w:val="22"/>
        </w:rPr>
      </w:pPr>
    </w:p>
    <w:p w14:paraId="738AD591" w14:textId="24B85CC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shop impulsively across sales channels</w:t>
      </w:r>
      <w:r w:rsidRPr="00797FAE">
        <w:rPr>
          <w:rFonts w:ascii="Arial" w:hAnsi="Arial" w:cs="Arial"/>
          <w:b/>
          <w:sz w:val="22"/>
          <w:szCs w:val="22"/>
        </w:rPr>
        <w:t xml:space="preserve">?  What are the key observations? For example, are there different trends for online (desktop/laptop), offline (in-store) and mobile phone purchases? </w:t>
      </w:r>
    </w:p>
    <w:p w14:paraId="30300FD1" w14:textId="77777777" w:rsidR="001A69AC" w:rsidRPr="00797FAE" w:rsidRDefault="001A69AC" w:rsidP="00797FAE">
      <w:pPr>
        <w:spacing w:line="360" w:lineRule="auto"/>
        <w:rPr>
          <w:rFonts w:ascii="Arial" w:hAnsi="Arial" w:cs="Arial"/>
          <w:sz w:val="22"/>
          <w:szCs w:val="22"/>
        </w:rPr>
      </w:pPr>
    </w:p>
    <w:p w14:paraId="18DFC3E0" w14:textId="6CFAC906"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B434B" w:rsidRPr="00797FAE">
        <w:rPr>
          <w:rFonts w:ascii="Arial" w:hAnsi="Arial" w:cs="Arial"/>
          <w:color w:val="7F7F7F" w:themeColor="text1" w:themeTint="80"/>
          <w:sz w:val="22"/>
          <w:szCs w:val="22"/>
        </w:rPr>
        <w:t>:  No</w:t>
      </w:r>
    </w:p>
    <w:p w14:paraId="3EDB8D62" w14:textId="4AEBE265"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B434B" w:rsidRPr="00797FAE">
        <w:rPr>
          <w:rFonts w:ascii="Arial" w:hAnsi="Arial" w:cs="Arial"/>
          <w:color w:val="7F7F7F" w:themeColor="text1" w:themeTint="80"/>
          <w:sz w:val="22"/>
          <w:szCs w:val="22"/>
        </w:rPr>
        <w:t>:  I don’t sell online - females will come in to check their child weight / height to see if they’re ready for the next stage car seat</w:t>
      </w:r>
    </w:p>
    <w:p w14:paraId="46366AA7" w14:textId="77777777" w:rsidR="007B434B" w:rsidRPr="00797FAE" w:rsidRDefault="007B434B" w:rsidP="00797FAE">
      <w:pPr>
        <w:pStyle w:val="ListParagraph"/>
        <w:spacing w:line="360" w:lineRule="auto"/>
        <w:ind w:left="0"/>
        <w:rPr>
          <w:rFonts w:ascii="Arial" w:hAnsi="Arial" w:cs="Arial"/>
          <w:sz w:val="22"/>
          <w:szCs w:val="22"/>
        </w:rPr>
      </w:pPr>
    </w:p>
    <w:p w14:paraId="32E3C663" w14:textId="617B412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regret their purchases across sales channels?</w:t>
      </w:r>
      <w:r w:rsidRPr="00797FAE">
        <w:rPr>
          <w:rFonts w:ascii="Arial" w:hAnsi="Arial" w:cs="Arial"/>
          <w:b/>
          <w:sz w:val="22"/>
          <w:szCs w:val="22"/>
        </w:rPr>
        <w:t xml:space="preserve">  What are the key observations?  For example, are there different trends for online (desktop/laptop), offline (in-store) and mobile phone purchases?</w:t>
      </w:r>
    </w:p>
    <w:p w14:paraId="673E9B1B" w14:textId="77777777" w:rsidR="001A69AC" w:rsidRPr="00797FAE" w:rsidRDefault="001A69AC" w:rsidP="00797FAE">
      <w:pPr>
        <w:spacing w:line="360" w:lineRule="auto"/>
        <w:rPr>
          <w:rFonts w:ascii="Arial" w:hAnsi="Arial" w:cs="Arial"/>
          <w:sz w:val="22"/>
          <w:szCs w:val="22"/>
        </w:rPr>
      </w:pPr>
    </w:p>
    <w:p w14:paraId="4C133B89" w14:textId="2C3A3021"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51760" w:rsidRPr="00797FAE">
        <w:rPr>
          <w:rFonts w:ascii="Arial" w:hAnsi="Arial" w:cs="Arial"/>
          <w:color w:val="7F7F7F" w:themeColor="text1" w:themeTint="80"/>
          <w:sz w:val="22"/>
          <w:szCs w:val="22"/>
        </w:rPr>
        <w:t>:  No</w:t>
      </w:r>
    </w:p>
    <w:p w14:paraId="67D13E29" w14:textId="30806B13" w:rsidR="001A69AC" w:rsidRPr="00797FAE" w:rsidRDefault="005C17CB" w:rsidP="00797FAE">
      <w:pPr>
        <w:spacing w:line="360" w:lineRule="auto"/>
        <w:ind w:left="360"/>
        <w:rPr>
          <w:rFonts w:ascii="Arial" w:hAnsi="Arial" w:cs="Arial"/>
          <w:sz w:val="22"/>
          <w:szCs w:val="22"/>
        </w:rPr>
      </w:pPr>
      <w:r w:rsidRPr="00797FAE">
        <w:rPr>
          <w:rFonts w:ascii="Arial" w:hAnsi="Arial" w:cs="Arial"/>
          <w:color w:val="7F7F7F" w:themeColor="text1" w:themeTint="80"/>
          <w:sz w:val="22"/>
          <w:szCs w:val="22"/>
        </w:rPr>
        <w:t>Company B</w:t>
      </w:r>
      <w:r w:rsidR="00951760" w:rsidRPr="00797FAE">
        <w:rPr>
          <w:rFonts w:ascii="Arial" w:hAnsi="Arial" w:cs="Arial"/>
          <w:color w:val="7F7F7F" w:themeColor="text1" w:themeTint="80"/>
          <w:sz w:val="22"/>
          <w:szCs w:val="22"/>
        </w:rPr>
        <w:t xml:space="preserve">:  </w:t>
      </w:r>
      <w:r w:rsidR="00781304" w:rsidRPr="00797FAE">
        <w:rPr>
          <w:rFonts w:ascii="Arial" w:hAnsi="Arial" w:cs="Arial"/>
          <w:color w:val="7F7F7F" w:themeColor="text1" w:themeTint="80"/>
          <w:sz w:val="22"/>
          <w:szCs w:val="22"/>
        </w:rPr>
        <w:t>Yes as males will buy online without checking if it’s suitable for their car so instore we will check their vehicle and even fit in for free. Even though it might be a bit cheaper online, we can ensure we get the customer a correct car seat and get it fitted. We are told by many car seat manufacturers that you can buy the best car seat in the world, but if you don’t fit it correctly then it won’t work!! - I wish all car seat purchases would be made in store only</w:t>
      </w:r>
    </w:p>
    <w:p w14:paraId="558A63E9" w14:textId="77777777" w:rsidR="001D55E6" w:rsidRPr="00797FAE" w:rsidRDefault="001D55E6" w:rsidP="00797FAE">
      <w:pPr>
        <w:pStyle w:val="ListParagraph"/>
        <w:spacing w:line="360" w:lineRule="auto"/>
        <w:ind w:left="0"/>
        <w:rPr>
          <w:rFonts w:ascii="Arial" w:hAnsi="Arial" w:cs="Arial"/>
          <w:sz w:val="22"/>
          <w:szCs w:val="22"/>
        </w:rPr>
      </w:pPr>
    </w:p>
    <w:p w14:paraId="1E12BC99" w14:textId="3D2AB4E3"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shop impulsively across demographics</w:t>
      </w:r>
      <w:r w:rsidRPr="00797FAE">
        <w:rPr>
          <w:rFonts w:ascii="Arial" w:hAnsi="Arial" w:cs="Arial"/>
          <w:b/>
          <w:sz w:val="22"/>
          <w:szCs w:val="22"/>
        </w:rPr>
        <w:t xml:space="preserve"> (specifically age, region, education, household income, employment status, parental experience)?  What are the key observations?</w:t>
      </w:r>
    </w:p>
    <w:p w14:paraId="4FD9EC15" w14:textId="77777777" w:rsidR="001A69AC" w:rsidRPr="00797FAE" w:rsidRDefault="001A69AC" w:rsidP="00797FAE">
      <w:pPr>
        <w:spacing w:line="360" w:lineRule="auto"/>
        <w:rPr>
          <w:rFonts w:ascii="Arial" w:hAnsi="Arial" w:cs="Arial"/>
          <w:sz w:val="22"/>
          <w:szCs w:val="22"/>
        </w:rPr>
      </w:pPr>
    </w:p>
    <w:p w14:paraId="1FE5C069" w14:textId="0FBD758B"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1D55E6" w:rsidRPr="00797FAE">
        <w:rPr>
          <w:rFonts w:ascii="Arial" w:hAnsi="Arial" w:cs="Arial"/>
          <w:color w:val="7F7F7F" w:themeColor="text1" w:themeTint="80"/>
          <w:sz w:val="22"/>
          <w:szCs w:val="22"/>
        </w:rPr>
        <w:t>:  No</w:t>
      </w:r>
    </w:p>
    <w:p w14:paraId="35F816CC" w14:textId="7AB1F37F" w:rsidR="001D55E6"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D55E6" w:rsidRPr="00797FAE">
        <w:rPr>
          <w:rFonts w:ascii="Arial" w:hAnsi="Arial" w:cs="Arial"/>
          <w:color w:val="7F7F7F" w:themeColor="text1" w:themeTint="80"/>
          <w:sz w:val="22"/>
          <w:szCs w:val="22"/>
        </w:rPr>
        <w:t>:  Yes – income is key – somebody on low income will look for a car seat with longer age (so group 1/2/3) from 9 months until 12 years so they will not need to buy another car seat.  For my customers, the older they are the more they’re into safety – younger ones will just buy a product because a famous star has one!!</w:t>
      </w:r>
    </w:p>
    <w:p w14:paraId="23604593" w14:textId="77777777" w:rsidR="001D55E6" w:rsidRPr="00797FAE" w:rsidRDefault="001D55E6" w:rsidP="00797FAE">
      <w:pPr>
        <w:pStyle w:val="ListParagraph"/>
        <w:spacing w:line="360" w:lineRule="auto"/>
        <w:ind w:left="0"/>
        <w:rPr>
          <w:rFonts w:ascii="Arial" w:hAnsi="Arial" w:cs="Arial"/>
          <w:sz w:val="22"/>
          <w:szCs w:val="22"/>
        </w:rPr>
      </w:pPr>
    </w:p>
    <w:p w14:paraId="3AD4F139" w14:textId="2B27EB2F"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have you noticed any significant differences in the way male and female car seat customers </w:t>
      </w:r>
      <w:r w:rsidRPr="00797FAE">
        <w:rPr>
          <w:rFonts w:ascii="Arial" w:hAnsi="Arial" w:cs="Arial"/>
          <w:b/>
          <w:i/>
          <w:sz w:val="22"/>
          <w:szCs w:val="22"/>
          <w:u w:val="single"/>
        </w:rPr>
        <w:t>regret their purchases across demographics</w:t>
      </w:r>
      <w:r w:rsidRPr="00797FAE">
        <w:rPr>
          <w:rFonts w:ascii="Arial" w:hAnsi="Arial" w:cs="Arial"/>
          <w:b/>
          <w:sz w:val="22"/>
          <w:szCs w:val="22"/>
        </w:rPr>
        <w:t xml:space="preserve"> (specifically age, region, education, household income, employment status, parental experience)?  What are the key observations?</w:t>
      </w:r>
    </w:p>
    <w:p w14:paraId="1636E9FB" w14:textId="77777777" w:rsidR="001A69AC" w:rsidRPr="00797FAE" w:rsidRDefault="001A69AC" w:rsidP="00797FAE">
      <w:pPr>
        <w:spacing w:line="360" w:lineRule="auto"/>
        <w:rPr>
          <w:rFonts w:ascii="Arial" w:hAnsi="Arial" w:cs="Arial"/>
          <w:sz w:val="22"/>
          <w:szCs w:val="22"/>
        </w:rPr>
      </w:pPr>
    </w:p>
    <w:p w14:paraId="5AF90FF3" w14:textId="75051BB7"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A</w:t>
      </w:r>
      <w:r w:rsidR="001D55E6" w:rsidRPr="00797FAE">
        <w:rPr>
          <w:rFonts w:ascii="Arial" w:hAnsi="Arial" w:cs="Arial"/>
          <w:color w:val="7F7F7F" w:themeColor="text1" w:themeTint="80"/>
          <w:sz w:val="22"/>
          <w:szCs w:val="22"/>
        </w:rPr>
        <w:t>:  No</w:t>
      </w:r>
    </w:p>
    <w:p w14:paraId="53BB0698" w14:textId="3A8728DE"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1D55E6" w:rsidRPr="00797FAE">
        <w:rPr>
          <w:rFonts w:ascii="Arial" w:hAnsi="Arial" w:cs="Arial"/>
          <w:color w:val="7F7F7F" w:themeColor="text1" w:themeTint="80"/>
          <w:sz w:val="22"/>
          <w:szCs w:val="22"/>
        </w:rPr>
        <w:t>:  Only maybe in second time parents who may not have thought much about car seats in the past but will buy a new one for the second as they regretted their decision on the first. Also Social Media has a much greater influence now.  There are a few car seats groups for which people ask more advice (but none are from car seat experts!!)</w:t>
      </w:r>
    </w:p>
    <w:p w14:paraId="6560F66E" w14:textId="77777777" w:rsidR="00D43633" w:rsidRPr="00797FAE" w:rsidRDefault="00D43633" w:rsidP="00797FAE">
      <w:pPr>
        <w:pStyle w:val="ListParagraph"/>
        <w:spacing w:line="360" w:lineRule="auto"/>
        <w:ind w:left="0"/>
        <w:rPr>
          <w:rFonts w:ascii="Arial" w:hAnsi="Arial" w:cs="Arial"/>
          <w:sz w:val="22"/>
          <w:szCs w:val="22"/>
        </w:rPr>
      </w:pPr>
    </w:p>
    <w:p w14:paraId="5869DDBA" w14:textId="1CBFFCBD"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From your experience, do you feel customers want to trade up quickly after making a car seat purchase? If so, why and in what circumstances? </w:t>
      </w:r>
    </w:p>
    <w:p w14:paraId="706BFE10" w14:textId="77777777" w:rsidR="001A69AC" w:rsidRPr="00797FAE" w:rsidRDefault="001A69AC" w:rsidP="00797FAE">
      <w:pPr>
        <w:spacing w:line="360" w:lineRule="auto"/>
        <w:rPr>
          <w:rFonts w:ascii="Arial" w:hAnsi="Arial" w:cs="Arial"/>
          <w:sz w:val="22"/>
          <w:szCs w:val="22"/>
        </w:rPr>
      </w:pPr>
    </w:p>
    <w:p w14:paraId="3B8E3E4E" w14:textId="418514B4"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F42C7" w:rsidRPr="00797FAE">
        <w:rPr>
          <w:rFonts w:ascii="Arial" w:hAnsi="Arial" w:cs="Arial"/>
          <w:color w:val="7F7F7F" w:themeColor="text1" w:themeTint="80"/>
          <w:sz w:val="22"/>
          <w:szCs w:val="22"/>
        </w:rPr>
        <w:t>:  Unknown</w:t>
      </w:r>
    </w:p>
    <w:p w14:paraId="79FE8F50" w14:textId="66710CCC"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F42C7" w:rsidRPr="00797FAE">
        <w:rPr>
          <w:rFonts w:ascii="Arial" w:hAnsi="Arial" w:cs="Arial"/>
          <w:color w:val="7F7F7F" w:themeColor="text1" w:themeTint="80"/>
          <w:sz w:val="22"/>
          <w:szCs w:val="22"/>
        </w:rPr>
        <w:t xml:space="preserve">:  </w:t>
      </w:r>
      <w:r w:rsidR="007C17BC" w:rsidRPr="00797FAE">
        <w:rPr>
          <w:rFonts w:ascii="Arial" w:hAnsi="Arial" w:cs="Arial"/>
          <w:color w:val="7F7F7F" w:themeColor="text1" w:themeTint="80"/>
          <w:sz w:val="22"/>
          <w:szCs w:val="22"/>
        </w:rPr>
        <w:t>Some do if their pram comes with a bundle deal. For example a Venicci brand pram comes with its own car seat – but it’s not the biggest – so after 6 months the customer will need to upgrade as the baby outgrows the seat</w:t>
      </w:r>
    </w:p>
    <w:p w14:paraId="4BC7DD5D" w14:textId="77777777" w:rsidR="007C17BC" w:rsidRPr="00797FAE" w:rsidRDefault="007C17BC" w:rsidP="00797FAE">
      <w:pPr>
        <w:pStyle w:val="ListParagraph"/>
        <w:spacing w:line="360" w:lineRule="auto"/>
        <w:ind w:left="0"/>
        <w:rPr>
          <w:rFonts w:ascii="Arial" w:hAnsi="Arial" w:cs="Arial"/>
          <w:sz w:val="22"/>
          <w:szCs w:val="22"/>
        </w:rPr>
      </w:pPr>
    </w:p>
    <w:p w14:paraId="14DC132B" w14:textId="69CBA8A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From your experience, what are the key reasons for car seat returns (could be product/business/environmentally related factors – or a combination thereof) that lead to negative consumer emotions and regret for customers?  How/does this vary by gender?</w:t>
      </w:r>
    </w:p>
    <w:p w14:paraId="59D82678" w14:textId="77777777" w:rsidR="001A69AC" w:rsidRPr="00797FAE" w:rsidRDefault="001A69AC" w:rsidP="00797FAE">
      <w:pPr>
        <w:spacing w:line="360" w:lineRule="auto"/>
        <w:rPr>
          <w:rFonts w:ascii="Arial" w:hAnsi="Arial" w:cs="Arial"/>
          <w:b/>
          <w:sz w:val="22"/>
          <w:szCs w:val="22"/>
        </w:rPr>
      </w:pPr>
    </w:p>
    <w:p w14:paraId="5448BF3B" w14:textId="77777777" w:rsidR="001A69AC" w:rsidRPr="00797FAE" w:rsidRDefault="001A69AC" w:rsidP="00797FAE">
      <w:pPr>
        <w:spacing w:line="360" w:lineRule="auto"/>
        <w:ind w:firstLine="360"/>
        <w:rPr>
          <w:rFonts w:ascii="Arial" w:hAnsi="Arial" w:cs="Arial"/>
          <w:b/>
          <w:sz w:val="22"/>
          <w:szCs w:val="22"/>
        </w:rPr>
      </w:pPr>
      <w:r w:rsidRPr="00797FAE">
        <w:rPr>
          <w:rFonts w:ascii="Arial" w:hAnsi="Arial" w:cs="Arial"/>
          <w:b/>
          <w:sz w:val="22"/>
          <w:szCs w:val="22"/>
        </w:rPr>
        <w:t>Examples of returns reasons may include (but not restricted to):</w:t>
      </w:r>
    </w:p>
    <w:p w14:paraId="05DD1B0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 better price for the same product is now available</w:t>
      </w:r>
    </w:p>
    <w:p w14:paraId="0E62477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Accidental customer order</w:t>
      </w:r>
    </w:p>
    <w:p w14:paraId="6B5C5FFE"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Aftercare Support/Customer Service is not as expected</w:t>
      </w:r>
    </w:p>
    <w:p w14:paraId="51DB833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reconsidered their financial position</w:t>
      </w:r>
    </w:p>
    <w:p w14:paraId="6D45BD34"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circumstances have changed</w:t>
      </w:r>
    </w:p>
    <w:p w14:paraId="2778672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prefers an alternative brand/product</w:t>
      </w:r>
    </w:p>
    <w:p w14:paraId="511944EA"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ordered the wrong item</w:t>
      </w:r>
    </w:p>
    <w:p w14:paraId="51759C60"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didn’t apply enough consideration/research</w:t>
      </w:r>
    </w:p>
    <w:p w14:paraId="27FCE0C6"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applied too much thought/research which clouded their judgment</w:t>
      </w:r>
    </w:p>
    <w:p w14:paraId="2B47D3DD"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Customer won’t use the item as much as they first thought</w:t>
      </w:r>
    </w:p>
    <w:p w14:paraId="7D97872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damaged</w:t>
      </w:r>
    </w:p>
    <w:p w14:paraId="392889AF"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defective</w:t>
      </w:r>
    </w:p>
    <w:p w14:paraId="6336C02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too big</w:t>
      </w:r>
    </w:p>
    <w:p w14:paraId="4675D61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too small</w:t>
      </w:r>
    </w:p>
    <w:p w14:paraId="31A2B587"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poor quality</w:t>
      </w:r>
    </w:p>
    <w:p w14:paraId="4A1AC3F9"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has parts/pieces missing</w:t>
      </w:r>
    </w:p>
    <w:p w14:paraId="7FDD0FAE"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not as described (misleading/missing information)</w:t>
      </w:r>
    </w:p>
    <w:p w14:paraId="5EAF7973"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Item is no longer needed</w:t>
      </w:r>
    </w:p>
    <w:p w14:paraId="0CD318B5"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lastRenderedPageBreak/>
        <w:t>Item is incompatible with car/other equipment</w:t>
      </w:r>
    </w:p>
    <w:p w14:paraId="196788C2"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Packaging is damaged</w:t>
      </w:r>
    </w:p>
    <w:p w14:paraId="33F64C60"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Product doesn’t fit with customer’s social/environmental concerns</w:t>
      </w:r>
    </w:p>
    <w:p w14:paraId="0ADCC6CF" w14:textId="77777777" w:rsidR="001A69AC" w:rsidRPr="00797FAE" w:rsidRDefault="001A69AC" w:rsidP="00797FAE">
      <w:pPr>
        <w:spacing w:line="360" w:lineRule="auto"/>
        <w:ind w:firstLine="720"/>
        <w:rPr>
          <w:rFonts w:ascii="Arial" w:hAnsi="Arial" w:cs="Arial"/>
          <w:b/>
          <w:sz w:val="22"/>
          <w:szCs w:val="22"/>
        </w:rPr>
      </w:pPr>
      <w:r w:rsidRPr="00797FAE">
        <w:rPr>
          <w:rFonts w:ascii="Arial" w:hAnsi="Arial" w:cs="Arial"/>
          <w:b/>
          <w:sz w:val="22"/>
          <w:szCs w:val="22"/>
        </w:rPr>
        <w:t>Wrong item was sent to the customer</w:t>
      </w:r>
    </w:p>
    <w:p w14:paraId="52C3B50F" w14:textId="77777777" w:rsidR="001A69AC" w:rsidRPr="00797FAE" w:rsidRDefault="001A69AC" w:rsidP="00797FAE">
      <w:pPr>
        <w:spacing w:line="360" w:lineRule="auto"/>
        <w:ind w:firstLine="720"/>
        <w:rPr>
          <w:rFonts w:ascii="Arial" w:hAnsi="Arial" w:cs="Arial"/>
          <w:sz w:val="22"/>
          <w:szCs w:val="22"/>
        </w:rPr>
      </w:pPr>
      <w:r w:rsidRPr="00797FAE">
        <w:rPr>
          <w:rFonts w:ascii="Arial" w:hAnsi="Arial" w:cs="Arial"/>
          <w:b/>
          <w:sz w:val="22"/>
          <w:szCs w:val="22"/>
        </w:rPr>
        <w:t>Other (Please Specify)</w:t>
      </w:r>
    </w:p>
    <w:p w14:paraId="34628EB7" w14:textId="77777777" w:rsidR="001A69AC" w:rsidRPr="00797FAE" w:rsidRDefault="001A69AC" w:rsidP="00797FAE">
      <w:pPr>
        <w:spacing w:line="360" w:lineRule="auto"/>
        <w:rPr>
          <w:rFonts w:ascii="Arial" w:hAnsi="Arial" w:cs="Arial"/>
          <w:sz w:val="22"/>
          <w:szCs w:val="22"/>
        </w:rPr>
      </w:pPr>
    </w:p>
    <w:p w14:paraId="4084A3D7" w14:textId="7F9B9E8A"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7C17BC" w:rsidRPr="00797FAE">
        <w:rPr>
          <w:rFonts w:ascii="Arial" w:hAnsi="Arial" w:cs="Arial"/>
          <w:color w:val="7F7F7F" w:themeColor="text1" w:themeTint="80"/>
          <w:sz w:val="22"/>
          <w:szCs w:val="22"/>
        </w:rPr>
        <w:t>:  Key return reasons – unsuitable, not compatible with vehicle or pushchair, damaged</w:t>
      </w:r>
      <w:r w:rsidR="00D15F52" w:rsidRPr="00797FAE">
        <w:rPr>
          <w:rFonts w:ascii="Arial" w:hAnsi="Arial" w:cs="Arial"/>
          <w:color w:val="7F7F7F" w:themeColor="text1" w:themeTint="80"/>
          <w:sz w:val="22"/>
          <w:szCs w:val="22"/>
        </w:rPr>
        <w:t>.  Unsure how it varies by gender.</w:t>
      </w:r>
    </w:p>
    <w:p w14:paraId="4409CBE9" w14:textId="48881822"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7C17BC" w:rsidRPr="00797FAE">
        <w:rPr>
          <w:rFonts w:ascii="Arial" w:hAnsi="Arial" w:cs="Arial"/>
          <w:color w:val="7F7F7F" w:themeColor="text1" w:themeTint="80"/>
          <w:sz w:val="22"/>
          <w:szCs w:val="22"/>
        </w:rPr>
        <w:t xml:space="preserve">:  </w:t>
      </w:r>
      <w:r w:rsidR="00FF2FC2" w:rsidRPr="00797FAE">
        <w:rPr>
          <w:rFonts w:ascii="Arial" w:hAnsi="Arial" w:cs="Arial"/>
          <w:color w:val="7F7F7F" w:themeColor="text1" w:themeTint="80"/>
          <w:sz w:val="22"/>
          <w:szCs w:val="22"/>
        </w:rPr>
        <w:t>To be honest I don’t get many returns and we cannot change just because they don’t like it – as there could be a safety issue we cannot re-sell. The only few I’ve had relates to damaged car seats which are sent back to manufacturer for inspection</w:t>
      </w:r>
    </w:p>
    <w:p w14:paraId="058596DB" w14:textId="77777777" w:rsidR="00D15F52" w:rsidRPr="00797FAE" w:rsidRDefault="00D15F52" w:rsidP="00797FAE">
      <w:pPr>
        <w:pStyle w:val="ListParagraph"/>
        <w:spacing w:line="360" w:lineRule="auto"/>
        <w:ind w:left="0"/>
        <w:rPr>
          <w:rFonts w:ascii="Arial" w:hAnsi="Arial" w:cs="Arial"/>
          <w:sz w:val="22"/>
          <w:szCs w:val="22"/>
        </w:rPr>
      </w:pPr>
    </w:p>
    <w:p w14:paraId="3A89E869" w14:textId="434AFA52"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How do you feel negative consumer emotion impacts regret, brand perception and repurchase intention within your customer base? </w:t>
      </w:r>
    </w:p>
    <w:p w14:paraId="57A5CA6D" w14:textId="77777777" w:rsidR="001A69AC" w:rsidRPr="00797FAE" w:rsidRDefault="001A69AC" w:rsidP="00797FAE">
      <w:pPr>
        <w:spacing w:line="360" w:lineRule="auto"/>
        <w:rPr>
          <w:rFonts w:ascii="Arial" w:hAnsi="Arial" w:cs="Arial"/>
          <w:sz w:val="22"/>
          <w:szCs w:val="22"/>
        </w:rPr>
      </w:pPr>
    </w:p>
    <w:p w14:paraId="469E4332" w14:textId="6F1E4078"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D15F52" w:rsidRPr="00797FAE">
        <w:rPr>
          <w:rFonts w:ascii="Arial" w:hAnsi="Arial" w:cs="Arial"/>
          <w:color w:val="7F7F7F" w:themeColor="text1" w:themeTint="80"/>
          <w:sz w:val="22"/>
          <w:szCs w:val="22"/>
        </w:rPr>
        <w:t>:  Massively, if the customer has a bad experience, they are less likely to become a brand advocate, repeat purchaser or net promoter</w:t>
      </w:r>
    </w:p>
    <w:p w14:paraId="0E539FFA" w14:textId="6FAD64BF"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D15F52" w:rsidRPr="00797FAE">
        <w:rPr>
          <w:rFonts w:ascii="Arial" w:hAnsi="Arial" w:cs="Arial"/>
          <w:color w:val="7F7F7F" w:themeColor="text1" w:themeTint="80"/>
          <w:sz w:val="22"/>
          <w:szCs w:val="22"/>
        </w:rPr>
        <w:t>:  Highly – once you get into car seats and the safety aspects for your child – if that’s in jeopardy then the customer will not purchase</w:t>
      </w:r>
    </w:p>
    <w:p w14:paraId="2B047FC7" w14:textId="77777777" w:rsidR="00D15F52" w:rsidRPr="00797FAE" w:rsidRDefault="00D15F52" w:rsidP="00797FAE">
      <w:pPr>
        <w:pStyle w:val="ListParagraph"/>
        <w:spacing w:line="360" w:lineRule="auto"/>
        <w:ind w:left="0"/>
        <w:rPr>
          <w:rFonts w:ascii="Arial" w:hAnsi="Arial" w:cs="Arial"/>
          <w:sz w:val="22"/>
          <w:szCs w:val="22"/>
        </w:rPr>
      </w:pPr>
    </w:p>
    <w:p w14:paraId="09A5E0A5" w14:textId="2D23A196"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From your experience of the category, what do you believe are the key negative emotions driving customer irrationality and post-purchase regret after making a car seat purchase?  How/does this vary by gender?</w:t>
      </w:r>
    </w:p>
    <w:p w14:paraId="2DEC9E92" w14:textId="77777777" w:rsidR="00EF23B1" w:rsidRPr="00797FAE" w:rsidRDefault="00EF23B1" w:rsidP="00797FAE">
      <w:pPr>
        <w:pStyle w:val="ListParagraph"/>
        <w:spacing w:line="360" w:lineRule="auto"/>
        <w:ind w:left="0"/>
        <w:rPr>
          <w:rFonts w:ascii="Arial" w:hAnsi="Arial" w:cs="Arial"/>
          <w:b/>
          <w:sz w:val="22"/>
          <w:szCs w:val="22"/>
        </w:rPr>
      </w:pPr>
    </w:p>
    <w:p w14:paraId="2F60B4F8" w14:textId="77777777" w:rsidR="001A69AC" w:rsidRPr="00797FAE" w:rsidRDefault="001A69AC" w:rsidP="00797FAE">
      <w:pPr>
        <w:pStyle w:val="ListParagraph"/>
        <w:spacing w:line="360" w:lineRule="auto"/>
        <w:ind w:left="0" w:firstLine="360"/>
        <w:rPr>
          <w:rFonts w:ascii="Arial" w:hAnsi="Arial" w:cs="Arial"/>
          <w:b/>
          <w:sz w:val="22"/>
          <w:szCs w:val="22"/>
        </w:rPr>
      </w:pPr>
      <w:r w:rsidRPr="00797FAE">
        <w:rPr>
          <w:rFonts w:ascii="Arial" w:hAnsi="Arial" w:cs="Arial"/>
          <w:b/>
          <w:sz w:val="22"/>
          <w:szCs w:val="22"/>
        </w:rPr>
        <w:t>Examples of negative emotions may include:</w:t>
      </w:r>
    </w:p>
    <w:p w14:paraId="2C0B4817"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Aesthetic Boredom</w:t>
      </w:r>
    </w:p>
    <w:p w14:paraId="47D96476"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Anger</w:t>
      </w:r>
    </w:p>
    <w:p w14:paraId="79EFCEFE"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Anxiety</w:t>
      </w:r>
    </w:p>
    <w:p w14:paraId="7FE4D517"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Confusion</w:t>
      </w:r>
    </w:p>
    <w:p w14:paraId="08CFC61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Envy</w:t>
      </w:r>
    </w:p>
    <w:p w14:paraId="25EE7DF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Fear</w:t>
      </w:r>
    </w:p>
    <w:p w14:paraId="4963A6B4"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Guilt</w:t>
      </w:r>
    </w:p>
    <w:p w14:paraId="0EFF1AC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Resentment/Offence</w:t>
      </w:r>
    </w:p>
    <w:p w14:paraId="6BB3713A"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Sadness</w:t>
      </w:r>
    </w:p>
    <w:p w14:paraId="5E0BA099"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Sympathy</w:t>
      </w:r>
    </w:p>
    <w:p w14:paraId="7F1D0863" w14:textId="77777777" w:rsidR="001A69AC" w:rsidRPr="00797FAE" w:rsidRDefault="001A69AC" w:rsidP="00797FAE">
      <w:pPr>
        <w:spacing w:line="360" w:lineRule="auto"/>
        <w:ind w:left="720"/>
        <w:rPr>
          <w:rFonts w:ascii="Arial" w:hAnsi="Arial" w:cs="Arial"/>
          <w:b/>
          <w:sz w:val="22"/>
          <w:szCs w:val="22"/>
        </w:rPr>
      </w:pPr>
      <w:r w:rsidRPr="00797FAE">
        <w:rPr>
          <w:rFonts w:ascii="Arial" w:hAnsi="Arial" w:cs="Arial"/>
          <w:b/>
          <w:sz w:val="22"/>
          <w:szCs w:val="22"/>
        </w:rPr>
        <w:t>Other (Please Specify)</w:t>
      </w:r>
    </w:p>
    <w:p w14:paraId="17D7B301" w14:textId="77777777" w:rsidR="001A69AC" w:rsidRDefault="001A69AC" w:rsidP="00797FAE">
      <w:pPr>
        <w:spacing w:line="360" w:lineRule="auto"/>
        <w:rPr>
          <w:rFonts w:ascii="Arial" w:hAnsi="Arial" w:cs="Arial"/>
          <w:sz w:val="22"/>
          <w:szCs w:val="22"/>
        </w:rPr>
      </w:pPr>
    </w:p>
    <w:p w14:paraId="49F1FC1C" w14:textId="77777777" w:rsidR="00B541C2" w:rsidRPr="00797FAE" w:rsidRDefault="00B541C2" w:rsidP="00797FAE">
      <w:pPr>
        <w:spacing w:line="360" w:lineRule="auto"/>
        <w:rPr>
          <w:rFonts w:ascii="Arial" w:hAnsi="Arial" w:cs="Arial"/>
          <w:sz w:val="22"/>
          <w:szCs w:val="22"/>
        </w:rPr>
      </w:pPr>
    </w:p>
    <w:p w14:paraId="558ABDC0" w14:textId="60E007C0"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A</w:t>
      </w:r>
      <w:r w:rsidR="00D15F52" w:rsidRPr="00797FAE">
        <w:rPr>
          <w:rFonts w:ascii="Arial" w:hAnsi="Arial" w:cs="Arial"/>
          <w:color w:val="7F7F7F" w:themeColor="text1" w:themeTint="80"/>
          <w:sz w:val="22"/>
          <w:szCs w:val="22"/>
        </w:rPr>
        <w:t>:  Anger, confusion &amp; frustration</w:t>
      </w:r>
      <w:r w:rsidR="00E53183" w:rsidRPr="00797FAE">
        <w:rPr>
          <w:rFonts w:ascii="Arial" w:hAnsi="Arial" w:cs="Arial"/>
          <w:color w:val="7F7F7F" w:themeColor="text1" w:themeTint="80"/>
          <w:sz w:val="22"/>
          <w:szCs w:val="22"/>
        </w:rPr>
        <w:t>. Unsure how it varies by gender.</w:t>
      </w:r>
    </w:p>
    <w:p w14:paraId="10AB2B8E" w14:textId="107EB764" w:rsidR="0049376D" w:rsidRPr="00797FAE" w:rsidRDefault="005C17CB" w:rsidP="00C26487">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D15F52" w:rsidRPr="00797FAE">
        <w:rPr>
          <w:rFonts w:ascii="Arial" w:hAnsi="Arial" w:cs="Arial"/>
          <w:color w:val="7F7F7F" w:themeColor="text1" w:themeTint="80"/>
          <w:sz w:val="22"/>
          <w:szCs w:val="22"/>
        </w:rPr>
        <w:t xml:space="preserve">: </w:t>
      </w:r>
      <w:r w:rsidR="00E53183" w:rsidRPr="00797FAE">
        <w:rPr>
          <w:rFonts w:ascii="Arial" w:hAnsi="Arial" w:cs="Arial"/>
          <w:color w:val="7F7F7F" w:themeColor="text1" w:themeTint="80"/>
          <w:sz w:val="22"/>
          <w:szCs w:val="22"/>
        </w:rPr>
        <w:t xml:space="preserve"> We feel the most relevant negative emotions are</w:t>
      </w:r>
      <w:r w:rsidR="00CB72F4" w:rsidRPr="00797FAE">
        <w:rPr>
          <w:rFonts w:ascii="Arial" w:hAnsi="Arial" w:cs="Arial"/>
          <w:color w:val="7F7F7F" w:themeColor="text1" w:themeTint="80"/>
          <w:sz w:val="22"/>
          <w:szCs w:val="22"/>
        </w:rPr>
        <w:t>:</w:t>
      </w:r>
    </w:p>
    <w:p w14:paraId="4DB349CE" w14:textId="47BB51CB"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Aesthetic Boredom - Female</w:t>
      </w:r>
    </w:p>
    <w:p w14:paraId="7223397A" w14:textId="6F751321"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Anger - Male</w:t>
      </w:r>
    </w:p>
    <w:p w14:paraId="4C60EEC3" w14:textId="39C87AED"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Anxiety - Female</w:t>
      </w:r>
    </w:p>
    <w:p w14:paraId="3DB488FB" w14:textId="10FBD100"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Confusion - Female</w:t>
      </w:r>
    </w:p>
    <w:p w14:paraId="51F7CC5D" w14:textId="7F1E7C51"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Envy - Female</w:t>
      </w:r>
    </w:p>
    <w:p w14:paraId="2A67FB0E" w14:textId="02810A6A" w:rsidR="00E53183" w:rsidRPr="00797FAE" w:rsidRDefault="00E53183" w:rsidP="00797FAE">
      <w:pPr>
        <w:spacing w:line="360" w:lineRule="auto"/>
        <w:ind w:left="720"/>
        <w:rPr>
          <w:rFonts w:ascii="Arial" w:hAnsi="Arial" w:cs="Arial"/>
          <w:color w:val="7F7F7F" w:themeColor="text1" w:themeTint="80"/>
          <w:sz w:val="22"/>
          <w:szCs w:val="22"/>
        </w:rPr>
      </w:pPr>
      <w:r w:rsidRPr="00797FAE">
        <w:rPr>
          <w:rFonts w:ascii="Arial" w:hAnsi="Arial" w:cs="Arial"/>
          <w:color w:val="7F7F7F" w:themeColor="text1" w:themeTint="80"/>
          <w:sz w:val="22"/>
          <w:szCs w:val="22"/>
        </w:rPr>
        <w:t>Fear - Female</w:t>
      </w:r>
    </w:p>
    <w:p w14:paraId="6CB743DC" w14:textId="6154D386" w:rsidR="00E53183" w:rsidRPr="00797FAE" w:rsidRDefault="00E53183" w:rsidP="00797FAE">
      <w:pPr>
        <w:spacing w:line="360" w:lineRule="auto"/>
        <w:ind w:left="360" w:firstLine="360"/>
        <w:rPr>
          <w:rFonts w:ascii="Arial" w:hAnsi="Arial" w:cs="Arial"/>
          <w:color w:val="800000"/>
          <w:sz w:val="22"/>
          <w:szCs w:val="22"/>
        </w:rPr>
      </w:pPr>
      <w:r w:rsidRPr="00797FAE">
        <w:rPr>
          <w:rFonts w:ascii="Arial" w:hAnsi="Arial" w:cs="Arial"/>
          <w:color w:val="7F7F7F" w:themeColor="text1" w:themeTint="80"/>
          <w:sz w:val="22"/>
          <w:szCs w:val="22"/>
        </w:rPr>
        <w:t>Guilt - Female</w:t>
      </w:r>
    </w:p>
    <w:p w14:paraId="0C88B003" w14:textId="77777777" w:rsidR="001A69AC" w:rsidRPr="00797FAE" w:rsidRDefault="001A69AC" w:rsidP="00797FAE">
      <w:pPr>
        <w:spacing w:line="360" w:lineRule="auto"/>
        <w:rPr>
          <w:rFonts w:ascii="Arial" w:hAnsi="Arial" w:cs="Arial"/>
          <w:sz w:val="22"/>
          <w:szCs w:val="22"/>
        </w:rPr>
      </w:pPr>
    </w:p>
    <w:p w14:paraId="75B5547D" w14:textId="0D2C19D1"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As a specialist organisation, what do you currently do to manage or mitigate risk around negative emotion and psychological distancing amongst consumers?</w:t>
      </w:r>
    </w:p>
    <w:p w14:paraId="48773951" w14:textId="77777777" w:rsidR="001A69AC" w:rsidRPr="00797FAE" w:rsidRDefault="001A69AC" w:rsidP="00797FAE">
      <w:pPr>
        <w:spacing w:line="360" w:lineRule="auto"/>
        <w:rPr>
          <w:rFonts w:ascii="Arial" w:hAnsi="Arial" w:cs="Arial"/>
          <w:sz w:val="22"/>
          <w:szCs w:val="22"/>
        </w:rPr>
      </w:pPr>
    </w:p>
    <w:p w14:paraId="3F11D67B" w14:textId="58A70997"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53183" w:rsidRPr="00797FAE">
        <w:rPr>
          <w:rFonts w:ascii="Arial" w:hAnsi="Arial" w:cs="Arial"/>
          <w:color w:val="7F7F7F" w:themeColor="text1" w:themeTint="80"/>
          <w:sz w:val="22"/>
          <w:szCs w:val="22"/>
        </w:rPr>
        <w:t>:  Portray integrity throughout the customer journey and adopt a right first time approach to everything we do</w:t>
      </w:r>
    </w:p>
    <w:p w14:paraId="20DEC6A6" w14:textId="6CF98164"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53183" w:rsidRPr="00797FAE">
        <w:rPr>
          <w:rFonts w:ascii="Arial" w:hAnsi="Arial" w:cs="Arial"/>
          <w:color w:val="7F7F7F" w:themeColor="text1" w:themeTint="80"/>
          <w:sz w:val="22"/>
          <w:szCs w:val="22"/>
        </w:rPr>
        <w:t>:  We only take a car seat back if it’s a manufacturer fault or been damaged (for which we offer a loan car seat until the manufacturer has inspected the item).  We only stock brands we can trust and always try give good customer service to our customers</w:t>
      </w:r>
    </w:p>
    <w:p w14:paraId="1D032AA0" w14:textId="77777777" w:rsidR="00E53183" w:rsidRPr="00797FAE" w:rsidRDefault="00E53183" w:rsidP="00797FAE">
      <w:pPr>
        <w:pStyle w:val="ListParagraph"/>
        <w:spacing w:line="360" w:lineRule="auto"/>
        <w:ind w:left="0"/>
        <w:rPr>
          <w:rFonts w:ascii="Arial" w:hAnsi="Arial" w:cs="Arial"/>
          <w:sz w:val="22"/>
          <w:szCs w:val="22"/>
        </w:rPr>
      </w:pPr>
    </w:p>
    <w:p w14:paraId="14ED0E15" w14:textId="77EADC7E"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In your opinion, what percentage of customers are likely to want to switch brand allegiances if they have a bad experience buying a child car seat?</w:t>
      </w:r>
    </w:p>
    <w:p w14:paraId="65420894" w14:textId="77777777" w:rsidR="001A69AC" w:rsidRPr="00797FAE" w:rsidRDefault="001A69AC" w:rsidP="00797FAE">
      <w:pPr>
        <w:pStyle w:val="ListParagraph"/>
        <w:spacing w:line="360" w:lineRule="auto"/>
        <w:ind w:left="0"/>
        <w:rPr>
          <w:rFonts w:ascii="Arial" w:hAnsi="Arial" w:cs="Arial"/>
          <w:sz w:val="22"/>
          <w:szCs w:val="22"/>
        </w:rPr>
      </w:pPr>
    </w:p>
    <w:p w14:paraId="2A5DFB36" w14:textId="60CF0BDE"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E53183" w:rsidRPr="00797FAE">
        <w:rPr>
          <w:rFonts w:ascii="Arial" w:hAnsi="Arial" w:cs="Arial"/>
          <w:color w:val="7F7F7F" w:themeColor="text1" w:themeTint="80"/>
          <w:sz w:val="22"/>
          <w:szCs w:val="22"/>
        </w:rPr>
        <w:t>:  80%</w:t>
      </w:r>
    </w:p>
    <w:p w14:paraId="31500483" w14:textId="1D4D39F3" w:rsidR="001A69AC" w:rsidRPr="00797FAE" w:rsidRDefault="005C17CB" w:rsidP="00797FAE">
      <w:pPr>
        <w:pStyle w:val="ListParagraph"/>
        <w:spacing w:line="360" w:lineRule="auto"/>
        <w:ind w:left="0"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E53183" w:rsidRPr="00797FAE">
        <w:rPr>
          <w:rFonts w:ascii="Arial" w:hAnsi="Arial" w:cs="Arial"/>
          <w:color w:val="7F7F7F" w:themeColor="text1" w:themeTint="80"/>
          <w:sz w:val="22"/>
          <w:szCs w:val="22"/>
        </w:rPr>
        <w:t>:  70%</w:t>
      </w:r>
    </w:p>
    <w:p w14:paraId="53DAB646" w14:textId="77777777" w:rsidR="00D43633" w:rsidRPr="00797FAE" w:rsidRDefault="00D43633" w:rsidP="00797FAE">
      <w:pPr>
        <w:pStyle w:val="ListParagraph"/>
        <w:spacing w:line="360" w:lineRule="auto"/>
        <w:ind w:left="0"/>
        <w:rPr>
          <w:rFonts w:ascii="Arial" w:hAnsi="Arial" w:cs="Arial"/>
          <w:sz w:val="22"/>
          <w:szCs w:val="22"/>
        </w:rPr>
      </w:pPr>
    </w:p>
    <w:p w14:paraId="0E290132" w14:textId="0E0BAC47"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What car seat brands do you believe benefit most from acquiring dissatisfied car seat customers and why do you think they may win where others fail? </w:t>
      </w:r>
    </w:p>
    <w:p w14:paraId="561F8666" w14:textId="77777777" w:rsidR="001A69AC" w:rsidRPr="00797FAE" w:rsidRDefault="001A69AC" w:rsidP="00797FAE">
      <w:pPr>
        <w:spacing w:line="360" w:lineRule="auto"/>
        <w:rPr>
          <w:rFonts w:ascii="Arial" w:hAnsi="Arial" w:cs="Arial"/>
          <w:sz w:val="22"/>
          <w:szCs w:val="22"/>
        </w:rPr>
      </w:pPr>
    </w:p>
    <w:p w14:paraId="727B07E1" w14:textId="66E90BBC" w:rsidR="00CB72F4"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Those which offer the greatest safety features and functionality or those that offer the lowest price</w:t>
      </w:r>
    </w:p>
    <w:p w14:paraId="1273C97B" w14:textId="526AA342" w:rsidR="001A69AC" w:rsidRPr="00797FAE" w:rsidRDefault="005C17CB" w:rsidP="00797FAE">
      <w:pPr>
        <w:spacing w:line="360" w:lineRule="auto"/>
        <w:ind w:firstLine="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6392C" w:rsidRPr="00797FAE">
        <w:rPr>
          <w:rFonts w:ascii="Arial" w:hAnsi="Arial" w:cs="Arial"/>
          <w:color w:val="7F7F7F" w:themeColor="text1" w:themeTint="80"/>
          <w:sz w:val="22"/>
          <w:szCs w:val="22"/>
        </w:rPr>
        <w:t>:  No clear response to the question provided</w:t>
      </w:r>
    </w:p>
    <w:p w14:paraId="029CAE81" w14:textId="77777777" w:rsidR="001A69AC" w:rsidRPr="00797FAE" w:rsidRDefault="001A69AC" w:rsidP="00797FAE">
      <w:pPr>
        <w:spacing w:line="360" w:lineRule="auto"/>
        <w:rPr>
          <w:rFonts w:ascii="Arial" w:hAnsi="Arial" w:cs="Arial"/>
          <w:sz w:val="22"/>
          <w:szCs w:val="22"/>
        </w:rPr>
      </w:pPr>
    </w:p>
    <w:p w14:paraId="40E072DE" w14:textId="2B55BEFD"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 xml:space="preserve">How do you feel developments in social communication have impacted customer loyalty, brand reputation and perception of your child car seat product portfolio? </w:t>
      </w:r>
    </w:p>
    <w:p w14:paraId="7DA3900D" w14:textId="77777777" w:rsidR="001A69AC" w:rsidRPr="00797FAE" w:rsidRDefault="001A69AC" w:rsidP="00797FAE">
      <w:pPr>
        <w:spacing w:line="360" w:lineRule="auto"/>
        <w:rPr>
          <w:rFonts w:ascii="Arial" w:hAnsi="Arial" w:cs="Arial"/>
          <w:sz w:val="22"/>
          <w:szCs w:val="22"/>
        </w:rPr>
      </w:pPr>
    </w:p>
    <w:p w14:paraId="7B2E77CD" w14:textId="213A9E45" w:rsidR="0096392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Hugely, social media and recommendations are often the first touch point for next stage car seat purchasers</w:t>
      </w:r>
    </w:p>
    <w:p w14:paraId="74EA2497" w14:textId="77777777" w:rsidR="00CB72F4" w:rsidRPr="00797FAE" w:rsidRDefault="00CB72F4" w:rsidP="00797FAE">
      <w:pPr>
        <w:spacing w:line="360" w:lineRule="auto"/>
        <w:rPr>
          <w:rFonts w:ascii="Arial" w:hAnsi="Arial" w:cs="Arial"/>
          <w:color w:val="7F7F7F" w:themeColor="text1" w:themeTint="80"/>
          <w:sz w:val="22"/>
          <w:szCs w:val="22"/>
        </w:rPr>
      </w:pPr>
    </w:p>
    <w:p w14:paraId="06DA4806" w14:textId="60DE1877" w:rsidR="001A69AC" w:rsidRPr="00797FAE" w:rsidRDefault="005C17CB" w:rsidP="00797FAE">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lastRenderedPageBreak/>
        <w:t>Company B</w:t>
      </w:r>
      <w:r w:rsidR="0096392C" w:rsidRPr="00797FAE">
        <w:rPr>
          <w:rFonts w:ascii="Arial" w:hAnsi="Arial" w:cs="Arial"/>
          <w:color w:val="7F7F7F" w:themeColor="text1" w:themeTint="80"/>
          <w:sz w:val="22"/>
          <w:szCs w:val="22"/>
        </w:rPr>
        <w:t>:  Social communication is huge and a lot of customers will follow a certain brand on facebook - the car seat industry is changing all the time and as technology is advancing, the customer wants the latest product.  Social media is so big now that we had a certain car seat that got a bad report and there was a facebook page just for this – then other customers were demanding the car seat brand exchange/refund their car seat - those customers will never trust that brand again!</w:t>
      </w:r>
    </w:p>
    <w:p w14:paraId="39C263A7" w14:textId="77777777" w:rsidR="0096392C" w:rsidRPr="00797FAE" w:rsidRDefault="0096392C" w:rsidP="00797FAE">
      <w:pPr>
        <w:pStyle w:val="ListParagraph"/>
        <w:spacing w:line="360" w:lineRule="auto"/>
        <w:ind w:left="0"/>
        <w:rPr>
          <w:rFonts w:ascii="Arial" w:hAnsi="Arial" w:cs="Arial"/>
          <w:sz w:val="22"/>
          <w:szCs w:val="22"/>
        </w:rPr>
      </w:pPr>
    </w:p>
    <w:p w14:paraId="46FF6734" w14:textId="2053486A" w:rsidR="001A69AC" w:rsidRPr="00797FAE" w:rsidRDefault="001A69AC" w:rsidP="00797FAE">
      <w:pPr>
        <w:pStyle w:val="ListParagraph"/>
        <w:numPr>
          <w:ilvl w:val="0"/>
          <w:numId w:val="20"/>
        </w:numPr>
        <w:spacing w:line="360" w:lineRule="auto"/>
        <w:rPr>
          <w:rFonts w:ascii="Arial" w:hAnsi="Arial" w:cs="Arial"/>
          <w:b/>
          <w:sz w:val="22"/>
          <w:szCs w:val="22"/>
        </w:rPr>
      </w:pPr>
      <w:r w:rsidRPr="00797FAE">
        <w:rPr>
          <w:rFonts w:ascii="Arial" w:hAnsi="Arial" w:cs="Arial"/>
          <w:b/>
          <w:sz w:val="22"/>
          <w:szCs w:val="22"/>
        </w:rPr>
        <w:t>Have you noticed any peaks in impulse buying and post-purchase regret according to seasonality or event/occasion?  If so, what are the main causes of spikey behaviour?</w:t>
      </w:r>
    </w:p>
    <w:p w14:paraId="4F270F34" w14:textId="77777777" w:rsidR="001A69AC" w:rsidRPr="00797FAE" w:rsidRDefault="001A69AC" w:rsidP="00797FAE">
      <w:pPr>
        <w:spacing w:line="360" w:lineRule="auto"/>
        <w:rPr>
          <w:rFonts w:ascii="Arial" w:hAnsi="Arial" w:cs="Arial"/>
          <w:sz w:val="22"/>
          <w:szCs w:val="22"/>
        </w:rPr>
      </w:pPr>
    </w:p>
    <w:p w14:paraId="737883EE" w14:textId="1DF5F2AE" w:rsidR="0096392C" w:rsidRPr="00797FAE" w:rsidRDefault="003F6D7C" w:rsidP="00797FAE">
      <w:pPr>
        <w:pStyle w:val="ListParagraph"/>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A</w:t>
      </w:r>
      <w:r w:rsidR="0096392C" w:rsidRPr="00797FAE">
        <w:rPr>
          <w:rFonts w:ascii="Arial" w:hAnsi="Arial" w:cs="Arial"/>
          <w:color w:val="7F7F7F" w:themeColor="text1" w:themeTint="80"/>
          <w:sz w:val="22"/>
          <w:szCs w:val="22"/>
        </w:rPr>
        <w:t>:  None</w:t>
      </w:r>
    </w:p>
    <w:p w14:paraId="1AEFE448" w14:textId="29F2E555" w:rsidR="0096392C" w:rsidRPr="00C26487" w:rsidRDefault="005C17CB" w:rsidP="00C26487">
      <w:pPr>
        <w:spacing w:line="360" w:lineRule="auto"/>
        <w:ind w:left="360"/>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B</w:t>
      </w:r>
      <w:r w:rsidR="0096392C" w:rsidRPr="00797FAE">
        <w:rPr>
          <w:rFonts w:ascii="Arial" w:hAnsi="Arial" w:cs="Arial"/>
          <w:color w:val="7F7F7F" w:themeColor="text1" w:themeTint="80"/>
          <w:sz w:val="22"/>
          <w:szCs w:val="22"/>
        </w:rPr>
        <w:t>:  We do have 2 in-store events a year where some car seats will be on offer – some people will purchase just to have a deal and not think about what they want/need from a car seat.</w:t>
      </w:r>
      <w:r w:rsidR="00C26487">
        <w:rPr>
          <w:rFonts w:ascii="Arial" w:hAnsi="Arial" w:cs="Arial"/>
          <w:color w:val="7F7F7F" w:themeColor="text1" w:themeTint="80"/>
          <w:sz w:val="22"/>
          <w:szCs w:val="22"/>
        </w:rPr>
        <w:t xml:space="preserve">  </w:t>
      </w:r>
      <w:r w:rsidR="0096392C" w:rsidRPr="00797FAE">
        <w:rPr>
          <w:rFonts w:ascii="Arial" w:hAnsi="Arial" w:cs="Arial"/>
          <w:color w:val="7F7F7F" w:themeColor="text1" w:themeTint="80"/>
          <w:sz w:val="22"/>
          <w:szCs w:val="22"/>
        </w:rPr>
        <w:t>Social media is also huge where brands will also pay celebrities to be seen with their car seat especially the first picture – e.g. when leaving the hospital and that can cause a spike in sales</w:t>
      </w:r>
    </w:p>
    <w:p w14:paraId="1D5A2886" w14:textId="77777777" w:rsidR="001A69AC" w:rsidRPr="00797FAE" w:rsidRDefault="001A69AC" w:rsidP="00797FAE">
      <w:pPr>
        <w:spacing w:line="360" w:lineRule="auto"/>
        <w:rPr>
          <w:rFonts w:ascii="Arial" w:hAnsi="Arial" w:cs="Arial"/>
          <w:sz w:val="22"/>
          <w:szCs w:val="22"/>
        </w:rPr>
      </w:pPr>
    </w:p>
    <w:p w14:paraId="1ADDC696" w14:textId="77777777" w:rsidR="001A48D6" w:rsidRPr="00797FAE" w:rsidRDefault="001A48D6" w:rsidP="00797FAE">
      <w:pPr>
        <w:spacing w:line="360" w:lineRule="auto"/>
        <w:rPr>
          <w:rFonts w:ascii="Arial" w:hAnsi="Arial" w:cs="Arial"/>
          <w:b/>
          <w:sz w:val="22"/>
          <w:szCs w:val="22"/>
        </w:rPr>
      </w:pPr>
    </w:p>
    <w:p w14:paraId="26D15387" w14:textId="7777777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Thank you very much for your participation in this qualitative research exercise!  Your support has been vital.</w:t>
      </w:r>
    </w:p>
    <w:p w14:paraId="477E3A62" w14:textId="77777777" w:rsidR="001A69AC" w:rsidRPr="00797FAE" w:rsidRDefault="001A69AC" w:rsidP="00797FAE">
      <w:pPr>
        <w:spacing w:line="360" w:lineRule="auto"/>
        <w:rPr>
          <w:rFonts w:ascii="Arial" w:hAnsi="Arial" w:cs="Arial"/>
          <w:b/>
          <w:sz w:val="22"/>
          <w:szCs w:val="22"/>
        </w:rPr>
      </w:pPr>
    </w:p>
    <w:p w14:paraId="24452582" w14:textId="3C1594DB"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Kind regards,</w:t>
      </w:r>
    </w:p>
    <w:p w14:paraId="0BBCB2F6" w14:textId="77777777"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Lee Mullins</w:t>
      </w:r>
    </w:p>
    <w:p w14:paraId="0CBA9BAC" w14:textId="612A4CD3" w:rsidR="001A69AC" w:rsidRPr="00797FAE" w:rsidRDefault="001A69AC" w:rsidP="00797FAE">
      <w:pPr>
        <w:spacing w:line="360" w:lineRule="auto"/>
        <w:rPr>
          <w:rFonts w:ascii="Arial" w:hAnsi="Arial" w:cs="Arial"/>
          <w:b/>
          <w:sz w:val="22"/>
          <w:szCs w:val="22"/>
        </w:rPr>
      </w:pPr>
      <w:r w:rsidRPr="00797FAE">
        <w:rPr>
          <w:rFonts w:ascii="Arial" w:hAnsi="Arial" w:cs="Arial"/>
          <w:b/>
          <w:sz w:val="22"/>
          <w:szCs w:val="22"/>
        </w:rPr>
        <w:t>MBA student, University of Wales – Trinity St. David</w:t>
      </w:r>
    </w:p>
    <w:p w14:paraId="1DA8C854" w14:textId="77777777" w:rsidR="0063332B" w:rsidRPr="00797FAE" w:rsidRDefault="0063332B" w:rsidP="00797FAE">
      <w:pPr>
        <w:spacing w:line="360" w:lineRule="auto"/>
        <w:rPr>
          <w:rFonts w:ascii="Arial" w:hAnsi="Arial" w:cs="Arial"/>
          <w:b/>
          <w:sz w:val="22"/>
          <w:szCs w:val="22"/>
        </w:rPr>
      </w:pPr>
    </w:p>
    <w:p w14:paraId="1DD9FD96" w14:textId="77777777" w:rsidR="0096650C" w:rsidRPr="00797FAE" w:rsidRDefault="0096650C" w:rsidP="00797FAE">
      <w:pPr>
        <w:spacing w:line="360" w:lineRule="auto"/>
        <w:rPr>
          <w:rFonts w:ascii="Arial" w:hAnsi="Arial" w:cs="Arial"/>
          <w:b/>
          <w:sz w:val="22"/>
          <w:szCs w:val="22"/>
        </w:rPr>
      </w:pPr>
    </w:p>
    <w:p w14:paraId="5B4F05B5" w14:textId="77777777" w:rsidR="00B521A3" w:rsidRPr="00797FAE" w:rsidRDefault="00B521A3" w:rsidP="00797FAE">
      <w:pPr>
        <w:spacing w:line="360" w:lineRule="auto"/>
        <w:rPr>
          <w:rFonts w:ascii="Arial" w:hAnsi="Arial" w:cs="Arial"/>
          <w:b/>
          <w:sz w:val="22"/>
          <w:szCs w:val="22"/>
        </w:rPr>
      </w:pPr>
    </w:p>
    <w:p w14:paraId="5D619085" w14:textId="77777777" w:rsidR="00C26487" w:rsidRDefault="00C26487" w:rsidP="00797FAE">
      <w:pPr>
        <w:spacing w:line="360" w:lineRule="auto"/>
        <w:rPr>
          <w:rFonts w:ascii="Arial" w:hAnsi="Arial" w:cs="Arial"/>
          <w:b/>
          <w:sz w:val="22"/>
          <w:szCs w:val="22"/>
          <w:u w:val="single"/>
        </w:rPr>
      </w:pPr>
    </w:p>
    <w:p w14:paraId="02F21649" w14:textId="77777777" w:rsidR="00C26487" w:rsidRDefault="00C26487" w:rsidP="00797FAE">
      <w:pPr>
        <w:spacing w:line="360" w:lineRule="auto"/>
        <w:rPr>
          <w:rFonts w:ascii="Arial" w:hAnsi="Arial" w:cs="Arial"/>
          <w:b/>
          <w:sz w:val="22"/>
          <w:szCs w:val="22"/>
          <w:u w:val="single"/>
        </w:rPr>
      </w:pPr>
    </w:p>
    <w:p w14:paraId="1C4DAB70" w14:textId="77777777" w:rsidR="00C26487" w:rsidRDefault="00C26487" w:rsidP="00797FAE">
      <w:pPr>
        <w:spacing w:line="360" w:lineRule="auto"/>
        <w:rPr>
          <w:rFonts w:ascii="Arial" w:hAnsi="Arial" w:cs="Arial"/>
          <w:b/>
          <w:sz w:val="22"/>
          <w:szCs w:val="22"/>
          <w:u w:val="single"/>
        </w:rPr>
      </w:pPr>
    </w:p>
    <w:p w14:paraId="6AB6B503" w14:textId="77777777" w:rsidR="00C26487" w:rsidRDefault="00C26487" w:rsidP="00797FAE">
      <w:pPr>
        <w:spacing w:line="360" w:lineRule="auto"/>
        <w:rPr>
          <w:rFonts w:ascii="Arial" w:hAnsi="Arial" w:cs="Arial"/>
          <w:b/>
          <w:sz w:val="22"/>
          <w:szCs w:val="22"/>
          <w:u w:val="single"/>
        </w:rPr>
      </w:pPr>
    </w:p>
    <w:p w14:paraId="7E4B3650" w14:textId="77777777" w:rsidR="00C26487" w:rsidRDefault="00C26487" w:rsidP="00797FAE">
      <w:pPr>
        <w:spacing w:line="360" w:lineRule="auto"/>
        <w:rPr>
          <w:rFonts w:ascii="Arial" w:hAnsi="Arial" w:cs="Arial"/>
          <w:b/>
          <w:sz w:val="22"/>
          <w:szCs w:val="22"/>
          <w:u w:val="single"/>
        </w:rPr>
      </w:pPr>
    </w:p>
    <w:p w14:paraId="266F8F6E" w14:textId="77777777" w:rsidR="00C26487" w:rsidRDefault="00C26487" w:rsidP="00797FAE">
      <w:pPr>
        <w:spacing w:line="360" w:lineRule="auto"/>
        <w:rPr>
          <w:rFonts w:ascii="Arial" w:hAnsi="Arial" w:cs="Arial"/>
          <w:b/>
          <w:sz w:val="22"/>
          <w:szCs w:val="22"/>
          <w:u w:val="single"/>
        </w:rPr>
      </w:pPr>
    </w:p>
    <w:p w14:paraId="20DE25E3" w14:textId="77777777" w:rsidR="00C26487" w:rsidRDefault="00C26487" w:rsidP="00797FAE">
      <w:pPr>
        <w:spacing w:line="360" w:lineRule="auto"/>
        <w:rPr>
          <w:rFonts w:ascii="Arial" w:hAnsi="Arial" w:cs="Arial"/>
          <w:b/>
          <w:sz w:val="22"/>
          <w:szCs w:val="22"/>
          <w:u w:val="single"/>
        </w:rPr>
      </w:pPr>
    </w:p>
    <w:p w14:paraId="05602E6A" w14:textId="77777777" w:rsidR="00C26487" w:rsidRDefault="00C26487" w:rsidP="00797FAE">
      <w:pPr>
        <w:spacing w:line="360" w:lineRule="auto"/>
        <w:rPr>
          <w:rFonts w:ascii="Arial" w:hAnsi="Arial" w:cs="Arial"/>
          <w:b/>
          <w:sz w:val="22"/>
          <w:szCs w:val="22"/>
          <w:u w:val="single"/>
        </w:rPr>
      </w:pPr>
    </w:p>
    <w:p w14:paraId="55E14DC8" w14:textId="77777777" w:rsidR="00C26487" w:rsidRDefault="00C26487" w:rsidP="00797FAE">
      <w:pPr>
        <w:spacing w:line="360" w:lineRule="auto"/>
        <w:rPr>
          <w:rFonts w:ascii="Arial" w:hAnsi="Arial" w:cs="Arial"/>
          <w:b/>
          <w:sz w:val="22"/>
          <w:szCs w:val="22"/>
          <w:u w:val="single"/>
        </w:rPr>
      </w:pPr>
    </w:p>
    <w:p w14:paraId="3F71D11E" w14:textId="77777777" w:rsidR="00C26487" w:rsidRDefault="00C26487" w:rsidP="00797FAE">
      <w:pPr>
        <w:spacing w:line="360" w:lineRule="auto"/>
        <w:rPr>
          <w:rFonts w:ascii="Arial" w:hAnsi="Arial" w:cs="Arial"/>
          <w:b/>
          <w:sz w:val="22"/>
          <w:szCs w:val="22"/>
          <w:u w:val="single"/>
        </w:rPr>
      </w:pPr>
    </w:p>
    <w:p w14:paraId="684E3DE9" w14:textId="77777777" w:rsidR="00C26487" w:rsidRDefault="00C26487" w:rsidP="00797FAE">
      <w:pPr>
        <w:spacing w:line="360" w:lineRule="auto"/>
        <w:rPr>
          <w:rFonts w:ascii="Arial" w:hAnsi="Arial" w:cs="Arial"/>
          <w:b/>
          <w:sz w:val="22"/>
          <w:szCs w:val="22"/>
          <w:u w:val="single"/>
        </w:rPr>
      </w:pPr>
    </w:p>
    <w:p w14:paraId="4DC36511" w14:textId="066538C3" w:rsidR="00C56BDC" w:rsidRPr="00B541C2" w:rsidRDefault="00096E88" w:rsidP="00797FAE">
      <w:pPr>
        <w:spacing w:line="360" w:lineRule="auto"/>
        <w:rPr>
          <w:rFonts w:ascii="Arial" w:hAnsi="Arial" w:cs="Arial"/>
          <w:b/>
          <w:u w:val="single"/>
        </w:rPr>
      </w:pPr>
      <w:r w:rsidRPr="00B541C2">
        <w:rPr>
          <w:rFonts w:ascii="Arial" w:hAnsi="Arial" w:cs="Arial"/>
          <w:b/>
          <w:u w:val="single"/>
        </w:rPr>
        <w:lastRenderedPageBreak/>
        <w:t>App</w:t>
      </w:r>
      <w:r w:rsidR="005F5F8B" w:rsidRPr="00B541C2">
        <w:rPr>
          <w:rFonts w:ascii="Arial" w:hAnsi="Arial" w:cs="Arial"/>
          <w:b/>
          <w:u w:val="single"/>
        </w:rPr>
        <w:t>endix 9</w:t>
      </w:r>
      <w:r w:rsidR="00C56BDC" w:rsidRPr="00B541C2">
        <w:rPr>
          <w:rFonts w:ascii="Arial" w:hAnsi="Arial" w:cs="Arial"/>
          <w:b/>
          <w:u w:val="single"/>
        </w:rPr>
        <w:t xml:space="preserve">.5:  Responses to the </w:t>
      </w:r>
      <w:r w:rsidR="00E65D02" w:rsidRPr="00B541C2">
        <w:rPr>
          <w:rFonts w:ascii="Arial" w:hAnsi="Arial" w:cs="Arial"/>
          <w:b/>
          <w:u w:val="single"/>
        </w:rPr>
        <w:t xml:space="preserve">Qualitative </w:t>
      </w:r>
      <w:r w:rsidR="00C56BDC" w:rsidRPr="00B541C2">
        <w:rPr>
          <w:rFonts w:ascii="Arial" w:hAnsi="Arial" w:cs="Arial"/>
          <w:b/>
          <w:u w:val="single"/>
        </w:rPr>
        <w:t>Road Safety Questionnaire</w:t>
      </w:r>
    </w:p>
    <w:p w14:paraId="6FCAAD88" w14:textId="21D442BC" w:rsidR="00C56BDC" w:rsidRPr="00797FAE" w:rsidRDefault="00CC08E5" w:rsidP="00797FAE">
      <w:pPr>
        <w:spacing w:line="360" w:lineRule="auto"/>
        <w:rPr>
          <w:rFonts w:ascii="Arial" w:hAnsi="Arial" w:cs="Arial"/>
          <w:sz w:val="22"/>
          <w:szCs w:val="22"/>
        </w:rPr>
      </w:pPr>
      <w:r w:rsidRPr="00797FAE">
        <w:rPr>
          <w:rFonts w:ascii="Arial" w:hAnsi="Arial" w:cs="Arial"/>
          <w:sz w:val="22"/>
          <w:szCs w:val="22"/>
        </w:rPr>
        <w:t>Consent was specifically sought through email enquiry.</w:t>
      </w:r>
    </w:p>
    <w:p w14:paraId="7F059E3C" w14:textId="77777777" w:rsidR="00CC08E5" w:rsidRPr="00797FAE" w:rsidRDefault="00CC08E5" w:rsidP="00797FAE">
      <w:pPr>
        <w:spacing w:line="360" w:lineRule="auto"/>
        <w:rPr>
          <w:rFonts w:ascii="Arial" w:hAnsi="Arial" w:cs="Arial"/>
          <w:b/>
          <w:sz w:val="22"/>
          <w:szCs w:val="22"/>
        </w:rPr>
      </w:pPr>
    </w:p>
    <w:p w14:paraId="623DEA2E" w14:textId="4DCC11F0"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Q1)  From your experience, what do you believe are the biggest risks to child car seat safety in the UK?</w:t>
      </w:r>
    </w:p>
    <w:p w14:paraId="46386994" w14:textId="77777777" w:rsidR="00C56BDC" w:rsidRPr="00797FAE" w:rsidRDefault="00C56BDC" w:rsidP="00797FAE">
      <w:pPr>
        <w:spacing w:line="360" w:lineRule="auto"/>
        <w:rPr>
          <w:rFonts w:ascii="Arial" w:hAnsi="Arial" w:cs="Arial"/>
          <w:sz w:val="22"/>
          <w:szCs w:val="22"/>
          <w:lang w:val="en-US"/>
        </w:rPr>
      </w:pPr>
    </w:p>
    <w:p w14:paraId="2C62203D" w14:textId="6ACE2808" w:rsidR="00C56BDC" w:rsidRPr="00797FAE" w:rsidRDefault="003F6D7C"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C56BDC" w:rsidRPr="00797FAE">
        <w:rPr>
          <w:rFonts w:ascii="Arial" w:hAnsi="Arial" w:cs="Arial"/>
          <w:color w:val="7F7F7F" w:themeColor="text1" w:themeTint="80"/>
          <w:sz w:val="22"/>
          <w:szCs w:val="22"/>
          <w:lang w:val="en-US"/>
        </w:rPr>
        <w:t xml:space="preserve">:  </w:t>
      </w:r>
      <w:r w:rsidR="00C56BDC" w:rsidRPr="00797FAE">
        <w:rPr>
          <w:rFonts w:ascii="Arial" w:hAnsi="Arial" w:cs="Arial"/>
          <w:bCs/>
          <w:color w:val="7F7F7F" w:themeColor="text1" w:themeTint="80"/>
          <w:sz w:val="22"/>
          <w:szCs w:val="22"/>
          <w:lang w:val="en-US"/>
        </w:rPr>
        <w:t>The biggest issue is lack of knowledge and understanding.</w:t>
      </w:r>
      <w:r w:rsidR="00C56BDC" w:rsidRPr="00797FAE">
        <w:rPr>
          <w:rFonts w:ascii="Arial" w:hAnsi="Arial" w:cs="Arial"/>
          <w:b/>
          <w:bCs/>
          <w:color w:val="7F7F7F" w:themeColor="text1" w:themeTint="80"/>
          <w:sz w:val="22"/>
          <w:szCs w:val="22"/>
          <w:lang w:val="en-US"/>
        </w:rPr>
        <w:t xml:space="preserve"> </w:t>
      </w:r>
    </w:p>
    <w:p w14:paraId="4B7B989B" w14:textId="590982DB"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A</w:t>
      </w:r>
      <w:r w:rsidRPr="00797FAE">
        <w:rPr>
          <w:rFonts w:ascii="Arial" w:hAnsi="Arial" w:cs="Arial"/>
          <w:color w:val="7F7F7F" w:themeColor="text1" w:themeTint="80"/>
          <w:sz w:val="22"/>
          <w:szCs w:val="22"/>
          <w:lang w:val="en-US"/>
        </w:rPr>
        <w:t xml:space="preserve"> child car seat is a vital piece of safety equipment that is wholly designed to prevent death and injury  </w:t>
      </w:r>
    </w:p>
    <w:p w14:paraId="5F9A40FB" w14:textId="312C81B2"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N</w:t>
      </w:r>
      <w:r w:rsidRPr="00797FAE">
        <w:rPr>
          <w:rFonts w:ascii="Arial" w:hAnsi="Arial" w:cs="Arial"/>
          <w:color w:val="7F7F7F" w:themeColor="text1" w:themeTint="80"/>
          <w:sz w:val="22"/>
          <w:szCs w:val="22"/>
          <w:lang w:val="en-US"/>
        </w:rPr>
        <w:t>ot all seats will fit all cars (imperative if it is to work effectively in a collision)  </w:t>
      </w:r>
    </w:p>
    <w:p w14:paraId="3BBBD2BF" w14:textId="55372D07"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T</w:t>
      </w:r>
      <w:r w:rsidRPr="00797FAE">
        <w:rPr>
          <w:rFonts w:ascii="Arial" w:hAnsi="Arial" w:cs="Arial"/>
          <w:color w:val="7F7F7F" w:themeColor="text1" w:themeTint="80"/>
          <w:sz w:val="22"/>
          <w:szCs w:val="22"/>
          <w:lang w:val="en-US"/>
        </w:rPr>
        <w:t>he seat MUST fit the child as well as the car. Too big/too small m</w:t>
      </w:r>
      <w:r w:rsidR="00C26487">
        <w:rPr>
          <w:rFonts w:ascii="Arial" w:hAnsi="Arial" w:cs="Arial"/>
          <w:color w:val="7F7F7F" w:themeColor="text1" w:themeTint="80"/>
          <w:sz w:val="22"/>
          <w:szCs w:val="22"/>
          <w:lang w:val="en-US"/>
        </w:rPr>
        <w:t xml:space="preserve">akes it potentially  dangerous </w:t>
      </w:r>
    </w:p>
    <w:p w14:paraId="2F90C301" w14:textId="372500C8"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I</w:t>
      </w:r>
      <w:r w:rsidRPr="00797FAE">
        <w:rPr>
          <w:rFonts w:ascii="Arial" w:hAnsi="Arial" w:cs="Arial"/>
          <w:color w:val="7F7F7F" w:themeColor="text1" w:themeTint="80"/>
          <w:sz w:val="22"/>
          <w:szCs w:val="22"/>
          <w:lang w:val="en-US"/>
        </w:rPr>
        <w:t xml:space="preserve">t’s imperative both child and seat are fitted correctly - two thirds in the UK are not, putting  those </w:t>
      </w:r>
      <w:r w:rsidR="00DF18E1" w:rsidRPr="00797FAE">
        <w:rPr>
          <w:rFonts w:ascii="Arial" w:hAnsi="Arial" w:cs="Arial"/>
          <w:color w:val="7F7F7F" w:themeColor="text1" w:themeTint="80"/>
          <w:sz w:val="22"/>
          <w:szCs w:val="22"/>
          <w:lang w:val="en-US"/>
        </w:rPr>
        <w:t xml:space="preserve"> </w:t>
      </w:r>
      <w:r w:rsidRPr="00797FAE">
        <w:rPr>
          <w:rFonts w:ascii="Arial" w:hAnsi="Arial" w:cs="Arial"/>
          <w:color w:val="7F7F7F" w:themeColor="text1" w:themeTint="80"/>
          <w:sz w:val="22"/>
          <w:szCs w:val="22"/>
          <w:lang w:val="en-US"/>
        </w:rPr>
        <w:t>babies &amp; children in potential danger  </w:t>
      </w:r>
    </w:p>
    <w:p w14:paraId="7D371D2A" w14:textId="72687DFC" w:rsidR="00C56BDC" w:rsidRPr="00797FAE" w:rsidRDefault="00C56BDC" w:rsidP="00797FAE">
      <w:pPr>
        <w:widowControl w:val="0"/>
        <w:numPr>
          <w:ilvl w:val="0"/>
          <w:numId w:val="33"/>
        </w:numPr>
        <w:tabs>
          <w:tab w:val="left" w:pos="220"/>
          <w:tab w:val="left" w:pos="720"/>
        </w:tabs>
        <w:autoSpaceDE w:val="0"/>
        <w:autoSpaceDN w:val="0"/>
        <w:adjustRightInd w:val="0"/>
        <w:spacing w:line="360" w:lineRule="auto"/>
        <w:ind w:left="0" w:hanging="720"/>
        <w:rPr>
          <w:rFonts w:ascii="Arial" w:hAnsi="Arial" w:cs="Arial"/>
          <w:color w:val="7F7F7F" w:themeColor="text1" w:themeTint="80"/>
          <w:sz w:val="22"/>
          <w:szCs w:val="22"/>
          <w:lang w:val="en-US"/>
        </w:rPr>
      </w:pPr>
      <w:r w:rsidRPr="00797FAE">
        <w:rPr>
          <w:rFonts w:ascii="Arial" w:hAnsi="Arial" w:cs="Arial"/>
          <w:color w:val="7F7F7F" w:themeColor="text1" w:themeTint="80"/>
          <w:kern w:val="1"/>
          <w:sz w:val="22"/>
          <w:szCs w:val="22"/>
          <w:lang w:val="en-US"/>
        </w:rPr>
        <w:tab/>
      </w:r>
      <w:r w:rsidRPr="00797FAE">
        <w:rPr>
          <w:rFonts w:ascii="Menlo Regular" w:hAnsi="Menlo Regular" w:cs="Menlo Regular"/>
          <w:color w:val="7F7F7F" w:themeColor="text1" w:themeTint="80"/>
          <w:sz w:val="22"/>
          <w:szCs w:val="22"/>
          <w:lang w:val="en-US"/>
        </w:rPr>
        <w:t>➢</w:t>
      </w:r>
      <w:r w:rsidR="00C26487">
        <w:rPr>
          <w:rFonts w:ascii="Arial" w:hAnsi="Arial" w:cs="Arial"/>
          <w:color w:val="7F7F7F" w:themeColor="text1" w:themeTint="80"/>
          <w:sz w:val="22"/>
          <w:szCs w:val="22"/>
          <w:lang w:val="en-US"/>
        </w:rPr>
        <w:t xml:space="preserve">  N</w:t>
      </w:r>
      <w:r w:rsidRPr="00797FAE">
        <w:rPr>
          <w:rFonts w:ascii="Arial" w:hAnsi="Arial" w:cs="Arial"/>
          <w:color w:val="7F7F7F" w:themeColor="text1" w:themeTint="80"/>
          <w:sz w:val="22"/>
          <w:szCs w:val="22"/>
          <w:lang w:val="en-US"/>
        </w:rPr>
        <w:t>ot all UK approved seats perform well in crash tests. The difference between and ‘best buy’  and a ‘don’t buy’ is significant.  </w:t>
      </w:r>
    </w:p>
    <w:p w14:paraId="28D91182" w14:textId="77777777" w:rsidR="00C56BDC" w:rsidRDefault="00C56BDC" w:rsidP="00797FAE">
      <w:pPr>
        <w:spacing w:line="360" w:lineRule="auto"/>
        <w:rPr>
          <w:rFonts w:ascii="Arial" w:hAnsi="Arial" w:cs="Arial"/>
          <w:sz w:val="22"/>
          <w:szCs w:val="22"/>
          <w:lang w:val="en-US"/>
        </w:rPr>
      </w:pPr>
    </w:p>
    <w:p w14:paraId="63E7DCBA" w14:textId="77777777" w:rsidR="00B541C2" w:rsidRPr="00797FAE" w:rsidRDefault="00B541C2" w:rsidP="00797FAE">
      <w:pPr>
        <w:spacing w:line="360" w:lineRule="auto"/>
        <w:rPr>
          <w:rFonts w:ascii="Arial" w:hAnsi="Arial" w:cs="Arial"/>
          <w:sz w:val="22"/>
          <w:szCs w:val="22"/>
          <w:lang w:val="en-US"/>
        </w:rPr>
      </w:pPr>
    </w:p>
    <w:p w14:paraId="006A392A" w14:textId="0ACF731A"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Q2)  Have you noticed any geographic trends where road safety is more of an issue in the UK?  If so, what is driving the failures in these regions?</w:t>
      </w:r>
    </w:p>
    <w:p w14:paraId="2B482C12" w14:textId="79BA2541" w:rsidR="00DF18E1" w:rsidRPr="00797FAE" w:rsidRDefault="003F6D7C" w:rsidP="00797FAE">
      <w:pPr>
        <w:widowControl w:val="0"/>
        <w:numPr>
          <w:ilvl w:val="0"/>
          <w:numId w:val="33"/>
        </w:numPr>
        <w:tabs>
          <w:tab w:val="left" w:pos="220"/>
          <w:tab w:val="left" w:pos="720"/>
        </w:tabs>
        <w:autoSpaceDE w:val="0"/>
        <w:autoSpaceDN w:val="0"/>
        <w:adjustRightInd w:val="0"/>
        <w:spacing w:after="240" w:line="360" w:lineRule="auto"/>
        <w:ind w:left="720" w:hanging="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Will have greater clarity of this after our own research due to start soon  </w:t>
      </w:r>
    </w:p>
    <w:p w14:paraId="25886CD9" w14:textId="77777777" w:rsidR="00DF18E1" w:rsidRPr="00797FAE" w:rsidRDefault="00DF18E1" w:rsidP="00797FAE">
      <w:pPr>
        <w:spacing w:line="360" w:lineRule="auto"/>
        <w:rPr>
          <w:rFonts w:ascii="Arial" w:hAnsi="Arial" w:cs="Arial"/>
          <w:sz w:val="22"/>
          <w:szCs w:val="22"/>
          <w:lang w:val="en-US"/>
        </w:rPr>
      </w:pPr>
    </w:p>
    <w:p w14:paraId="537F67A3" w14:textId="74C1D874"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Q3)  Have you carried out any research into consumer impulse and regret behaviour in the UK?  If so, what were your key learnings?</w:t>
      </w:r>
    </w:p>
    <w:p w14:paraId="59B7C516" w14:textId="6E36F6C5" w:rsidR="00DF18E1" w:rsidRPr="00797FAE" w:rsidRDefault="003F6D7C" w:rsidP="00797FAE">
      <w:pPr>
        <w:widowControl w:val="0"/>
        <w:tabs>
          <w:tab w:val="left" w:pos="220"/>
          <w:tab w:val="left" w:pos="720"/>
        </w:tabs>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No, which is why we were interested in supporting you. It would be good to share your findings once complete. We’d be pleased to provide comment to any media release when results are published.  </w:t>
      </w:r>
    </w:p>
    <w:p w14:paraId="6900E044" w14:textId="77777777" w:rsidR="00C56BDC" w:rsidRPr="00797FAE" w:rsidRDefault="00C56BDC" w:rsidP="00797FAE">
      <w:pPr>
        <w:spacing w:line="360" w:lineRule="auto"/>
        <w:rPr>
          <w:rFonts w:ascii="Arial" w:hAnsi="Arial" w:cs="Arial"/>
          <w:sz w:val="22"/>
          <w:szCs w:val="22"/>
          <w:lang w:val="en-US"/>
        </w:rPr>
      </w:pPr>
    </w:p>
    <w:p w14:paraId="68DE2D16" w14:textId="16F652A1"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Q4)  Do you think parents, grandparents and guardians can improve the way that they purchase car seats?  If so, what needs to be done?</w:t>
      </w:r>
    </w:p>
    <w:p w14:paraId="3BCB19BC" w14:textId="6F735612" w:rsidR="00DF18E1" w:rsidRPr="00797FAE" w:rsidRDefault="003F6D7C" w:rsidP="00797FAE">
      <w:pPr>
        <w:widowControl w:val="0"/>
        <w:tabs>
          <w:tab w:val="left" w:pos="220"/>
          <w:tab w:val="left" w:pos="720"/>
        </w:tabs>
        <w:autoSpaceDE w:val="0"/>
        <w:autoSpaceDN w:val="0"/>
        <w:adjustRightInd w:val="0"/>
        <w:spacing w:after="240" w:line="360" w:lineRule="auto"/>
        <w:rPr>
          <w:rFonts w:ascii="Times" w:hAnsi="Times" w:cs="Times"/>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xml:space="preserve">:  Absolutely. Sadly parents, grandparents and carers aren’t born with instructions. Factor in fatigue, lack of money and retailers who aren’t giving the best advice and it’s a recipe for disaster. We would urge parents to do their research first. After all, no one will love and care more for your child than you do. Good Egg Safety has a free safety assessment form (downloadable from www.goodeggcarsafety.com) we’d encourage parents to use when buying a seat. If the retailer doesn’t ask the questions on that form, they should go elsewhere to a retailer who does. The questions are essential to ensure they get the best seat for their child and car. </w:t>
      </w:r>
      <w:r w:rsidR="00DF18E1" w:rsidRPr="00797FAE">
        <w:rPr>
          <w:rFonts w:ascii="Times" w:hAnsi="Times" w:cs="Times"/>
          <w:sz w:val="22"/>
          <w:szCs w:val="22"/>
          <w:lang w:val="en-US"/>
        </w:rPr>
        <w:t> </w:t>
      </w:r>
    </w:p>
    <w:p w14:paraId="21A22117" w14:textId="1BCCB2DC"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lastRenderedPageBreak/>
        <w:t>Q5)  Have you noticed any different attitudes and/or behaviours for males and females in relation to post-purchase regret after their car seat purchases?  If so, what are the differences and what needs to be done to create more harmony?</w:t>
      </w:r>
    </w:p>
    <w:p w14:paraId="79A707F3" w14:textId="141F3453" w:rsidR="00DF18E1" w:rsidRPr="00797FAE" w:rsidRDefault="003F6D7C" w:rsidP="00797FAE">
      <w:pPr>
        <w:widowControl w:val="0"/>
        <w:numPr>
          <w:ilvl w:val="0"/>
          <w:numId w:val="33"/>
        </w:numPr>
        <w:tabs>
          <w:tab w:val="left" w:pos="220"/>
          <w:tab w:val="left" w:pos="720"/>
        </w:tabs>
        <w:autoSpaceDE w:val="0"/>
        <w:autoSpaceDN w:val="0"/>
        <w:adjustRightInd w:val="0"/>
        <w:spacing w:after="240" w:line="360" w:lineRule="auto"/>
        <w:ind w:left="720" w:hanging="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No research into it  </w:t>
      </w:r>
    </w:p>
    <w:p w14:paraId="17E9007F" w14:textId="77777777" w:rsidR="00DF18E1" w:rsidRPr="00797FAE" w:rsidRDefault="00DF18E1" w:rsidP="00797FAE">
      <w:pPr>
        <w:spacing w:line="360" w:lineRule="auto"/>
        <w:rPr>
          <w:rFonts w:ascii="Arial" w:hAnsi="Arial" w:cs="Arial"/>
          <w:sz w:val="22"/>
          <w:szCs w:val="22"/>
          <w:lang w:val="en-US"/>
        </w:rPr>
      </w:pPr>
    </w:p>
    <w:p w14:paraId="0BAE8C24" w14:textId="4B99D579" w:rsidR="00DF18E1"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Q6)  Have you noticed any industry or consumer challenges relating to purchases across different sales channels (offline vs online vs mobile)?  If so, what could be improved in each channel?</w:t>
      </w:r>
    </w:p>
    <w:p w14:paraId="679F5C32" w14:textId="53507B26" w:rsidR="00791B34"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DF18E1" w:rsidRPr="00797FAE">
        <w:rPr>
          <w:rFonts w:ascii="Arial" w:hAnsi="Arial" w:cs="Arial"/>
          <w:color w:val="7F7F7F" w:themeColor="text1" w:themeTint="80"/>
          <w:sz w:val="22"/>
          <w:szCs w:val="22"/>
          <w:lang w:val="en-US"/>
        </w:rPr>
        <w:t xml:space="preserve">:  </w:t>
      </w:r>
      <w:r w:rsidR="00791B34" w:rsidRPr="00797FAE">
        <w:rPr>
          <w:rFonts w:ascii="Arial" w:hAnsi="Arial" w:cs="Arial"/>
          <w:color w:val="7F7F7F" w:themeColor="text1" w:themeTint="80"/>
          <w:sz w:val="22"/>
          <w:szCs w:val="22"/>
          <w:lang w:val="en-US"/>
        </w:rPr>
        <w:t>Yes</w:t>
      </w:r>
    </w:p>
    <w:p w14:paraId="37BC8299" w14:textId="67A0D0D0"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1. Online sales represent a major challenge </w:t>
      </w:r>
    </w:p>
    <w:p w14:paraId="03F01E08" w14:textId="1E590CF3"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It is essential when buying a child car seat that parents etc go with their car (s) and child to a physical outlet to try a chosen seat in their vehicle(s). Manufacturer compatibility lists are not 100% accurate. </w:t>
      </w:r>
    </w:p>
    <w:p w14:paraId="2DBCBE99"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The seat must be tried first. Then buy from that retailer. If you take all their knowledge then buy online as its cheaper, we will eventually lose this vital resource. </w:t>
      </w:r>
    </w:p>
    <w:p w14:paraId="3CE8B512"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2. Second hand seats </w:t>
      </w:r>
    </w:p>
    <w:p w14:paraId="467743F0" w14:textId="77777777"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eBay and other sites sell child seats which are not guaranteed to be effective in a collision. If they’ve been dropped or involved in a previous crash, the internal structure may be damaged yet invisible. This makes them potentially very dangerous </w:t>
      </w:r>
    </w:p>
    <w:p w14:paraId="55EAE94B" w14:textId="4E8AE9F6" w:rsidR="00DF18E1" w:rsidRPr="00797FAE" w:rsidRDefault="00DF18E1"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3</w:t>
      </w:r>
      <w:r w:rsidR="00791B34" w:rsidRPr="00797FAE">
        <w:rPr>
          <w:rFonts w:ascii="Arial" w:hAnsi="Arial" w:cs="Arial"/>
          <w:color w:val="7F7F7F" w:themeColor="text1" w:themeTint="80"/>
          <w:sz w:val="22"/>
          <w:szCs w:val="22"/>
          <w:lang w:val="en-US"/>
        </w:rPr>
        <w:t>.</w:t>
      </w:r>
      <w:r w:rsidRPr="00797FAE">
        <w:rPr>
          <w:rFonts w:ascii="Arial" w:hAnsi="Arial" w:cs="Arial"/>
          <w:color w:val="7F7F7F" w:themeColor="text1" w:themeTint="80"/>
          <w:sz w:val="22"/>
          <w:szCs w:val="22"/>
          <w:lang w:val="en-US"/>
        </w:rPr>
        <w:t xml:space="preserve"> There are challenges buying from high street retailers or independents where some are not properly trained and give misleading or incorrect information. See the Which? survey we conducted in summer 2018. We now have a Government grant to tackle this issue (confidential until Ministerial announcement) </w:t>
      </w:r>
    </w:p>
    <w:p w14:paraId="62BF3720" w14:textId="77777777" w:rsidR="00C56BDC" w:rsidRPr="00797FAE" w:rsidRDefault="00C56BDC" w:rsidP="00797FAE">
      <w:pPr>
        <w:spacing w:line="360" w:lineRule="auto"/>
        <w:rPr>
          <w:rFonts w:ascii="Arial" w:hAnsi="Arial" w:cs="Arial"/>
          <w:sz w:val="22"/>
          <w:szCs w:val="22"/>
          <w:lang w:val="en-US"/>
        </w:rPr>
      </w:pPr>
    </w:p>
    <w:p w14:paraId="3A63590D" w14:textId="423E6A4B" w:rsidR="003A6786"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Q7)  What would you consider to be the top 5 child car seat brands in the UK in terms of safety?  What do they do differently than the others?</w:t>
      </w:r>
    </w:p>
    <w:p w14:paraId="53059F65" w14:textId="49FF8F12" w:rsidR="003A6786"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lang w:val="en-US"/>
        </w:rPr>
        <w:t xml:space="preserve">:  As an independent Community Interest Company, we are not in the business of recommending specific brands. We therefore couldn’t comment on this except to suggest parents check test results. The ‘best brands’ are those which perform well in stringent test conditions and then fit your car/child. ADAC test at higher speeds and Which? report the results. Aesthetics are less important. </w:t>
      </w:r>
    </w:p>
    <w:p w14:paraId="72062481" w14:textId="77777777" w:rsidR="00C56BDC" w:rsidRPr="00797FAE" w:rsidRDefault="00C56BDC" w:rsidP="00797FAE">
      <w:pPr>
        <w:spacing w:line="360" w:lineRule="auto"/>
        <w:rPr>
          <w:rFonts w:ascii="Arial" w:hAnsi="Arial" w:cs="Arial"/>
          <w:sz w:val="22"/>
          <w:szCs w:val="22"/>
          <w:lang w:val="en-US"/>
        </w:rPr>
      </w:pPr>
    </w:p>
    <w:p w14:paraId="70B34D44" w14:textId="2FE722DD"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lastRenderedPageBreak/>
        <w:t>Q8)  What would you consider to be the top 5 child car seat brands in the UK in terms of popularity?  Why are they more popular than the others?</w:t>
      </w:r>
    </w:p>
    <w:p w14:paraId="19C0BE56" w14:textId="77777777" w:rsidR="003A6786" w:rsidRPr="00797FAE" w:rsidRDefault="003A6786" w:rsidP="00797FAE">
      <w:pPr>
        <w:spacing w:line="360" w:lineRule="auto"/>
        <w:rPr>
          <w:rFonts w:ascii="Arial" w:hAnsi="Arial" w:cs="Arial"/>
          <w:b/>
          <w:sz w:val="22"/>
          <w:szCs w:val="22"/>
          <w:lang w:val="en-US"/>
        </w:rPr>
      </w:pPr>
    </w:p>
    <w:p w14:paraId="0FD3FF03" w14:textId="3894FD73" w:rsidR="003A6786" w:rsidRPr="00797FAE" w:rsidRDefault="003F6D7C"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b/>
          <w:color w:val="7F7F7F" w:themeColor="text1" w:themeTint="80"/>
          <w:sz w:val="22"/>
          <w:szCs w:val="22"/>
          <w:lang w:val="en-US"/>
        </w:rPr>
        <w:t xml:space="preserve">:  </w:t>
      </w:r>
      <w:r w:rsidR="003A6786" w:rsidRPr="00797FAE">
        <w:rPr>
          <w:rFonts w:ascii="Arial" w:hAnsi="Arial" w:cs="Arial"/>
          <w:color w:val="7F7F7F" w:themeColor="text1" w:themeTint="80"/>
          <w:sz w:val="22"/>
          <w:szCs w:val="22"/>
          <w:lang w:val="en-US"/>
        </w:rPr>
        <w:t xml:space="preserve">From our review of the biggest brands we see at our Community Events during 2018, it would appear to be, in order: </w:t>
      </w:r>
    </w:p>
    <w:p w14:paraId="7B8C6B13" w14:textId="55B44C24"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1.  Maxi Cosi</w:t>
      </w:r>
    </w:p>
    <w:p w14:paraId="0382AAD7" w14:textId="42D54258"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2.  Britax</w:t>
      </w:r>
    </w:p>
    <w:p w14:paraId="241BABA5" w14:textId="7716FC61"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3.  Joie</w:t>
      </w:r>
    </w:p>
    <w:p w14:paraId="5BE899C2" w14:textId="06EB690B"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4.  Graco</w:t>
      </w:r>
    </w:p>
    <w:p w14:paraId="6C604A02" w14:textId="2951CB86" w:rsidR="003A6786" w:rsidRPr="00797FAE" w:rsidRDefault="003A6786" w:rsidP="00797FAE">
      <w:pPr>
        <w:widowControl w:val="0"/>
        <w:tabs>
          <w:tab w:val="left" w:pos="220"/>
          <w:tab w:val="left" w:pos="720"/>
        </w:tabs>
        <w:autoSpaceDE w:val="0"/>
        <w:autoSpaceDN w:val="0"/>
        <w:adjustRightInd w:val="0"/>
        <w:spacing w:line="360" w:lineRule="auto"/>
        <w:ind w:left="720"/>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5.  Cybex  </w:t>
      </w:r>
    </w:p>
    <w:p w14:paraId="52B2615F" w14:textId="77777777" w:rsidR="003A6786" w:rsidRPr="00797FAE" w:rsidRDefault="003A6786" w:rsidP="00797FAE">
      <w:pPr>
        <w:widowControl w:val="0"/>
        <w:autoSpaceDE w:val="0"/>
        <w:autoSpaceDN w:val="0"/>
        <w:adjustRightInd w:val="0"/>
        <w:spacing w:line="360" w:lineRule="auto"/>
        <w:rPr>
          <w:rFonts w:ascii="Arial" w:hAnsi="Arial" w:cs="Arial"/>
          <w:color w:val="7F7F7F" w:themeColor="text1" w:themeTint="80"/>
          <w:sz w:val="22"/>
          <w:szCs w:val="22"/>
          <w:lang w:val="en-US"/>
        </w:rPr>
      </w:pPr>
    </w:p>
    <w:p w14:paraId="4504148E" w14:textId="77777777" w:rsidR="003A6786" w:rsidRPr="00797FAE" w:rsidRDefault="003A6786" w:rsidP="00797FAE">
      <w:pPr>
        <w:widowControl w:val="0"/>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 xml:space="preserve">From our mystery shopping programme in partnership with Which? in 2018 the most popular brands recommended by retailers in order were: </w:t>
      </w:r>
    </w:p>
    <w:p w14:paraId="48955FBB" w14:textId="34D7FF3A"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1.  Joie</w:t>
      </w:r>
    </w:p>
    <w:p w14:paraId="2586621A" w14:textId="23F6CD58"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2.  Maxi Cosi</w:t>
      </w:r>
    </w:p>
    <w:p w14:paraId="2F6E38C4" w14:textId="59D7BB23"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3.  Halfords</w:t>
      </w:r>
    </w:p>
    <w:p w14:paraId="32848F52" w14:textId="73B01006"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4.  Graco</w:t>
      </w:r>
    </w:p>
    <w:p w14:paraId="227B07A5" w14:textId="3EFCCF12" w:rsidR="003A6786" w:rsidRPr="00797FAE" w:rsidRDefault="003A6786" w:rsidP="00797FAE">
      <w:pPr>
        <w:widowControl w:val="0"/>
        <w:tabs>
          <w:tab w:val="left" w:pos="220"/>
          <w:tab w:val="left" w:pos="720"/>
        </w:tabs>
        <w:autoSpaceDE w:val="0"/>
        <w:autoSpaceDN w:val="0"/>
        <w:adjustRightInd w:val="0"/>
        <w:spacing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lang w:val="en-US"/>
        </w:rPr>
        <w:tab/>
      </w:r>
      <w:r w:rsidRPr="00797FAE">
        <w:rPr>
          <w:rFonts w:ascii="Arial" w:hAnsi="Arial" w:cs="Arial"/>
          <w:color w:val="7F7F7F" w:themeColor="text1" w:themeTint="80"/>
          <w:sz w:val="22"/>
          <w:szCs w:val="22"/>
          <w:lang w:val="en-US"/>
        </w:rPr>
        <w:tab/>
        <w:t>5.  Mothercare</w:t>
      </w:r>
    </w:p>
    <w:p w14:paraId="12529827" w14:textId="05A3B869" w:rsidR="003A6786" w:rsidRPr="00797FAE" w:rsidRDefault="003A6786" w:rsidP="00797FAE">
      <w:pPr>
        <w:spacing w:line="360" w:lineRule="auto"/>
        <w:rPr>
          <w:rFonts w:ascii="Arial" w:hAnsi="Arial" w:cs="Arial"/>
          <w:b/>
          <w:sz w:val="22"/>
          <w:szCs w:val="22"/>
          <w:lang w:val="en-US"/>
        </w:rPr>
      </w:pPr>
    </w:p>
    <w:p w14:paraId="51313593" w14:textId="77777777" w:rsidR="00C56BDC" w:rsidRPr="00797FAE" w:rsidRDefault="00C56BDC" w:rsidP="00797FAE">
      <w:pPr>
        <w:spacing w:line="360" w:lineRule="auto"/>
        <w:rPr>
          <w:rFonts w:ascii="Arial" w:hAnsi="Arial" w:cs="Arial"/>
          <w:sz w:val="22"/>
          <w:szCs w:val="22"/>
          <w:lang w:val="en-US"/>
        </w:rPr>
      </w:pPr>
    </w:p>
    <w:p w14:paraId="03A0CCCB" w14:textId="284AA651" w:rsidR="003A6786"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Q9)  What percentage of customers do you feel shop impulsively for car seats (i.e make a decision on the same day)?</w:t>
      </w:r>
    </w:p>
    <w:p w14:paraId="1AA72AF1" w14:textId="1B1C0343" w:rsidR="003A6786" w:rsidRPr="00797FAE" w:rsidRDefault="003F6D7C" w:rsidP="00797FAE">
      <w:pPr>
        <w:widowControl w:val="0"/>
        <w:autoSpaceDE w:val="0"/>
        <w:autoSpaceDN w:val="0"/>
        <w:adjustRightInd w:val="0"/>
        <w:spacing w:after="240" w:line="360" w:lineRule="auto"/>
        <w:rPr>
          <w:rFonts w:ascii="Arial" w:hAnsi="Arial" w:cs="Arial"/>
          <w:color w:val="7F7F7F" w:themeColor="text1" w:themeTint="80"/>
          <w:sz w:val="22"/>
          <w:szCs w:val="22"/>
          <w:lang w:val="en-US"/>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lang w:val="en-US"/>
        </w:rPr>
        <w:t xml:space="preserve">:  No idea. Be good to find out. </w:t>
      </w:r>
    </w:p>
    <w:p w14:paraId="3842B33C" w14:textId="77777777" w:rsidR="00C56BDC" w:rsidRPr="00797FAE" w:rsidRDefault="00C56BDC" w:rsidP="00797FAE">
      <w:pPr>
        <w:spacing w:line="360" w:lineRule="auto"/>
        <w:rPr>
          <w:rFonts w:ascii="Arial" w:hAnsi="Arial" w:cs="Arial"/>
          <w:sz w:val="22"/>
          <w:szCs w:val="22"/>
          <w:lang w:val="en-US"/>
        </w:rPr>
      </w:pPr>
    </w:p>
    <w:p w14:paraId="457BB6F1" w14:textId="52DB3815" w:rsidR="00C56BDC" w:rsidRPr="00797FAE" w:rsidRDefault="00C56BDC" w:rsidP="00797FAE">
      <w:pPr>
        <w:spacing w:line="360" w:lineRule="auto"/>
        <w:rPr>
          <w:rFonts w:ascii="Arial" w:hAnsi="Arial" w:cs="Arial"/>
          <w:b/>
          <w:sz w:val="22"/>
          <w:szCs w:val="22"/>
          <w:lang w:val="en-US"/>
        </w:rPr>
      </w:pPr>
      <w:r w:rsidRPr="00797FAE">
        <w:rPr>
          <w:rFonts w:ascii="Arial" w:hAnsi="Arial" w:cs="Arial"/>
          <w:b/>
          <w:sz w:val="22"/>
          <w:szCs w:val="22"/>
          <w:lang w:val="en-US"/>
        </w:rPr>
        <w:t>Q10)  What factors do you feel are most important to child car seat consumers at the point of purchase?</w:t>
      </w:r>
    </w:p>
    <w:p w14:paraId="3F03627C" w14:textId="77777777" w:rsidR="003A6786" w:rsidRPr="00797FAE" w:rsidRDefault="003A6786" w:rsidP="00797FAE">
      <w:pPr>
        <w:spacing w:line="360" w:lineRule="auto"/>
        <w:rPr>
          <w:rFonts w:ascii="Arial" w:hAnsi="Arial" w:cs="Arial"/>
          <w:b/>
          <w:sz w:val="22"/>
          <w:szCs w:val="22"/>
          <w:lang w:val="en-US"/>
        </w:rPr>
      </w:pPr>
    </w:p>
    <w:p w14:paraId="1A272610" w14:textId="097B0787" w:rsidR="003A6786" w:rsidRPr="00797FAE" w:rsidRDefault="003F6D7C" w:rsidP="00797FAE">
      <w:pPr>
        <w:spacing w:line="360" w:lineRule="auto"/>
        <w:rPr>
          <w:rFonts w:ascii="Arial" w:hAnsi="Arial" w:cs="Arial"/>
          <w:color w:val="7F7F7F" w:themeColor="text1" w:themeTint="80"/>
          <w:sz w:val="22"/>
          <w:szCs w:val="22"/>
        </w:rPr>
      </w:pPr>
      <w:r w:rsidRPr="00797FAE">
        <w:rPr>
          <w:rFonts w:ascii="Arial" w:hAnsi="Arial" w:cs="Arial"/>
          <w:color w:val="7F7F7F" w:themeColor="text1" w:themeTint="80"/>
          <w:sz w:val="22"/>
          <w:szCs w:val="22"/>
        </w:rPr>
        <w:t>Company C</w:t>
      </w:r>
      <w:r w:rsidR="003A6786" w:rsidRPr="00797FAE">
        <w:rPr>
          <w:rFonts w:ascii="Arial" w:hAnsi="Arial" w:cs="Arial"/>
          <w:color w:val="7F7F7F" w:themeColor="text1" w:themeTint="80"/>
          <w:sz w:val="22"/>
          <w:szCs w:val="22"/>
        </w:rPr>
        <w:t>:  See notes above in Q1 and Q4</w:t>
      </w:r>
    </w:p>
    <w:p w14:paraId="76A4B898" w14:textId="77777777" w:rsidR="003A6786" w:rsidRPr="00797FAE" w:rsidRDefault="003A6786" w:rsidP="00797FAE">
      <w:pPr>
        <w:spacing w:line="360" w:lineRule="auto"/>
        <w:rPr>
          <w:rFonts w:ascii="Arial" w:hAnsi="Arial" w:cs="Arial"/>
          <w:color w:val="7F7F7F" w:themeColor="text1" w:themeTint="80"/>
          <w:sz w:val="22"/>
          <w:szCs w:val="22"/>
        </w:rPr>
      </w:pPr>
    </w:p>
    <w:p w14:paraId="7E788A8B" w14:textId="77777777" w:rsidR="00962DFB" w:rsidRPr="00797FAE" w:rsidRDefault="00962DFB" w:rsidP="00797FAE">
      <w:pPr>
        <w:spacing w:line="360" w:lineRule="auto"/>
        <w:rPr>
          <w:rFonts w:ascii="Arial" w:hAnsi="Arial" w:cs="Arial"/>
          <w:b/>
          <w:sz w:val="22"/>
          <w:szCs w:val="22"/>
        </w:rPr>
      </w:pPr>
    </w:p>
    <w:p w14:paraId="226896DA" w14:textId="77777777" w:rsidR="00B521A3" w:rsidRPr="00797FAE" w:rsidRDefault="00B521A3" w:rsidP="00797FAE">
      <w:pPr>
        <w:spacing w:line="360" w:lineRule="auto"/>
        <w:rPr>
          <w:rFonts w:ascii="Arial" w:hAnsi="Arial" w:cs="Arial"/>
          <w:b/>
          <w:sz w:val="22"/>
          <w:szCs w:val="22"/>
        </w:rPr>
      </w:pPr>
    </w:p>
    <w:p w14:paraId="216FDBC6" w14:textId="77777777" w:rsidR="00B521A3" w:rsidRPr="00797FAE" w:rsidRDefault="00B521A3" w:rsidP="00797FAE">
      <w:pPr>
        <w:spacing w:line="360" w:lineRule="auto"/>
        <w:rPr>
          <w:rFonts w:ascii="Arial" w:hAnsi="Arial" w:cs="Arial"/>
          <w:b/>
          <w:sz w:val="22"/>
          <w:szCs w:val="22"/>
        </w:rPr>
      </w:pPr>
    </w:p>
    <w:p w14:paraId="46CC1C63" w14:textId="77777777" w:rsidR="00C26487" w:rsidRDefault="00C26487" w:rsidP="00797FAE">
      <w:pPr>
        <w:spacing w:line="360" w:lineRule="auto"/>
        <w:rPr>
          <w:rFonts w:ascii="Arial" w:hAnsi="Arial" w:cs="Arial"/>
          <w:b/>
          <w:sz w:val="22"/>
          <w:szCs w:val="22"/>
          <w:u w:val="single"/>
        </w:rPr>
      </w:pPr>
    </w:p>
    <w:p w14:paraId="1F69EC4A" w14:textId="77777777" w:rsidR="00C26487" w:rsidRDefault="00C26487" w:rsidP="00797FAE">
      <w:pPr>
        <w:spacing w:line="360" w:lineRule="auto"/>
        <w:rPr>
          <w:rFonts w:ascii="Arial" w:hAnsi="Arial" w:cs="Arial"/>
          <w:b/>
          <w:sz w:val="22"/>
          <w:szCs w:val="22"/>
          <w:u w:val="single"/>
        </w:rPr>
      </w:pPr>
    </w:p>
    <w:p w14:paraId="3D9AA30E" w14:textId="77777777" w:rsidR="00C26487" w:rsidRDefault="00C26487" w:rsidP="00797FAE">
      <w:pPr>
        <w:spacing w:line="360" w:lineRule="auto"/>
        <w:rPr>
          <w:rFonts w:ascii="Arial" w:hAnsi="Arial" w:cs="Arial"/>
          <w:b/>
          <w:sz w:val="22"/>
          <w:szCs w:val="22"/>
          <w:u w:val="single"/>
        </w:rPr>
      </w:pPr>
    </w:p>
    <w:p w14:paraId="706E378F" w14:textId="77777777" w:rsidR="00C26487" w:rsidRDefault="00C26487" w:rsidP="00797FAE">
      <w:pPr>
        <w:spacing w:line="360" w:lineRule="auto"/>
        <w:rPr>
          <w:rFonts w:ascii="Arial" w:hAnsi="Arial" w:cs="Arial"/>
          <w:b/>
          <w:sz w:val="22"/>
          <w:szCs w:val="22"/>
          <w:u w:val="single"/>
        </w:rPr>
      </w:pPr>
    </w:p>
    <w:p w14:paraId="4F56633B" w14:textId="77777777" w:rsidR="00C26487" w:rsidRDefault="00C26487" w:rsidP="00797FAE">
      <w:pPr>
        <w:spacing w:line="360" w:lineRule="auto"/>
        <w:rPr>
          <w:rFonts w:ascii="Arial" w:hAnsi="Arial" w:cs="Arial"/>
          <w:b/>
          <w:sz w:val="22"/>
          <w:szCs w:val="22"/>
          <w:u w:val="single"/>
        </w:rPr>
      </w:pPr>
    </w:p>
    <w:p w14:paraId="4029B90F" w14:textId="77777777" w:rsidR="00C26487" w:rsidRDefault="00C26487" w:rsidP="00797FAE">
      <w:pPr>
        <w:spacing w:line="360" w:lineRule="auto"/>
        <w:rPr>
          <w:rFonts w:ascii="Arial" w:hAnsi="Arial" w:cs="Arial"/>
          <w:b/>
          <w:sz w:val="22"/>
          <w:szCs w:val="22"/>
          <w:u w:val="single"/>
        </w:rPr>
      </w:pPr>
    </w:p>
    <w:p w14:paraId="30EBBE27" w14:textId="3C20E997" w:rsidR="0063332B" w:rsidRPr="00B541C2" w:rsidRDefault="005F5F8B" w:rsidP="00797FAE">
      <w:pPr>
        <w:spacing w:line="360" w:lineRule="auto"/>
        <w:rPr>
          <w:rFonts w:ascii="Arial" w:hAnsi="Arial" w:cs="Arial"/>
          <w:b/>
          <w:u w:val="single"/>
        </w:rPr>
      </w:pPr>
      <w:r w:rsidRPr="00B541C2">
        <w:rPr>
          <w:rFonts w:ascii="Arial" w:hAnsi="Arial" w:cs="Arial"/>
          <w:b/>
          <w:u w:val="single"/>
        </w:rPr>
        <w:lastRenderedPageBreak/>
        <w:t>Appendix 9</w:t>
      </w:r>
      <w:r w:rsidR="00357AF6" w:rsidRPr="00B541C2">
        <w:rPr>
          <w:rFonts w:ascii="Arial" w:hAnsi="Arial" w:cs="Arial"/>
          <w:b/>
          <w:u w:val="single"/>
        </w:rPr>
        <w:t>.6</w:t>
      </w:r>
      <w:r w:rsidR="00D55239" w:rsidRPr="00B541C2">
        <w:rPr>
          <w:rFonts w:ascii="Arial" w:hAnsi="Arial" w:cs="Arial"/>
          <w:b/>
          <w:u w:val="single"/>
        </w:rPr>
        <w:t>:  Responses to the Quantitative Consumer S</w:t>
      </w:r>
      <w:r w:rsidR="0063332B" w:rsidRPr="00B541C2">
        <w:rPr>
          <w:rFonts w:ascii="Arial" w:hAnsi="Arial" w:cs="Arial"/>
          <w:b/>
          <w:u w:val="single"/>
        </w:rPr>
        <w:t>urvey</w:t>
      </w:r>
    </w:p>
    <w:p w14:paraId="38A613A7" w14:textId="77777777" w:rsidR="00124D3E" w:rsidRDefault="00124D3E" w:rsidP="00797FAE">
      <w:pPr>
        <w:spacing w:line="360" w:lineRule="auto"/>
        <w:rPr>
          <w:rFonts w:ascii="Arial" w:hAnsi="Arial" w:cs="Arial"/>
          <w:sz w:val="22"/>
          <w:szCs w:val="22"/>
        </w:rPr>
      </w:pPr>
    </w:p>
    <w:p w14:paraId="36906BB0" w14:textId="167D7B5D" w:rsidR="00F729BB" w:rsidRPr="00797FAE" w:rsidRDefault="00F729BB" w:rsidP="00797FAE">
      <w:pPr>
        <w:spacing w:line="360" w:lineRule="auto"/>
        <w:rPr>
          <w:rFonts w:ascii="Arial" w:hAnsi="Arial" w:cs="Arial"/>
          <w:sz w:val="22"/>
          <w:szCs w:val="22"/>
        </w:rPr>
      </w:pPr>
      <w:r w:rsidRPr="00797FAE">
        <w:rPr>
          <w:rFonts w:ascii="Arial" w:hAnsi="Arial" w:cs="Arial"/>
          <w:sz w:val="22"/>
          <w:szCs w:val="22"/>
        </w:rPr>
        <w:t xml:space="preserve">An introduction to the consumer survey, nature of research and an explanation of the data security protocol was provided before </w:t>
      </w:r>
      <w:r w:rsidR="00B11810" w:rsidRPr="00797FAE">
        <w:rPr>
          <w:rFonts w:ascii="Arial" w:hAnsi="Arial" w:cs="Arial"/>
          <w:sz w:val="22"/>
          <w:szCs w:val="22"/>
        </w:rPr>
        <w:t>each</w:t>
      </w:r>
      <w:r w:rsidRPr="00797FAE">
        <w:rPr>
          <w:rFonts w:ascii="Arial" w:hAnsi="Arial" w:cs="Arial"/>
          <w:sz w:val="22"/>
          <w:szCs w:val="22"/>
        </w:rPr>
        <w:t xml:space="preserve"> respondent could answer the questions.  Explicit consent was sought through a checkbox in the very first question.  </w:t>
      </w:r>
    </w:p>
    <w:p w14:paraId="09FF1DC1" w14:textId="79EDEB5F" w:rsidR="006D4204" w:rsidRPr="00797FAE" w:rsidRDefault="006D4204" w:rsidP="00797FAE">
      <w:pPr>
        <w:spacing w:line="360" w:lineRule="auto"/>
        <w:rPr>
          <w:rFonts w:ascii="Arial" w:hAnsi="Arial" w:cs="Arial"/>
          <w:b/>
          <w:sz w:val="22"/>
          <w:szCs w:val="22"/>
        </w:rPr>
      </w:pPr>
    </w:p>
    <w:p w14:paraId="218EE69C" w14:textId="2BD5891F" w:rsidR="006D4204" w:rsidRPr="00797FAE" w:rsidRDefault="0031498C" w:rsidP="00797FAE">
      <w:pPr>
        <w:spacing w:line="360" w:lineRule="auto"/>
        <w:rPr>
          <w:rFonts w:ascii="Arial" w:hAnsi="Arial" w:cs="Arial"/>
          <w:b/>
          <w:sz w:val="22"/>
          <w:szCs w:val="22"/>
        </w:rPr>
      </w:pPr>
      <w:r w:rsidRPr="00797FAE">
        <w:rPr>
          <w:rFonts w:ascii="Arial" w:hAnsi="Arial" w:cs="Arial"/>
          <w:b/>
          <w:sz w:val="22"/>
          <w:szCs w:val="22"/>
        </w:rPr>
        <w:t>Q1)  Do you acknowledge the above?</w:t>
      </w:r>
    </w:p>
    <w:p w14:paraId="19D21753" w14:textId="4F8D4B97" w:rsidR="0031498C" w:rsidRPr="00797FAE" w:rsidRDefault="0031498C" w:rsidP="00797FAE">
      <w:pPr>
        <w:spacing w:line="360" w:lineRule="auto"/>
        <w:rPr>
          <w:rFonts w:ascii="Arial" w:hAnsi="Arial" w:cs="Arial"/>
          <w:color w:val="000000"/>
          <w:sz w:val="22"/>
          <w:szCs w:val="22"/>
        </w:rPr>
      </w:pPr>
      <w:r w:rsidRPr="00797FAE">
        <w:rPr>
          <w:rFonts w:ascii="Wingdings" w:hAnsi="Wingdings"/>
          <w:color w:val="000000"/>
          <w:sz w:val="22"/>
          <w:szCs w:val="22"/>
        </w:rPr>
        <w:t></w:t>
      </w:r>
      <w:r w:rsidRPr="00797FAE">
        <w:rPr>
          <w:rFonts w:ascii="Wingdings" w:hAnsi="Wingdings"/>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r w:rsidRPr="00797FAE">
        <w:rPr>
          <w:rFonts w:ascii="Arial" w:hAnsi="Arial" w:cs="Arial"/>
          <w:color w:val="000000"/>
          <w:sz w:val="22"/>
          <w:szCs w:val="22"/>
        </w:rPr>
        <w:t></w:t>
      </w:r>
    </w:p>
    <w:p w14:paraId="7A99D0D8" w14:textId="454535F6" w:rsidR="0031498C" w:rsidRPr="00797FAE" w:rsidRDefault="007452B6" w:rsidP="00797FAE">
      <w:pPr>
        <w:spacing w:line="360" w:lineRule="auto"/>
        <w:rPr>
          <w:rFonts w:ascii="Arial" w:hAnsi="Arial" w:cs="Arial"/>
          <w:sz w:val="22"/>
          <w:szCs w:val="22"/>
        </w:rPr>
      </w:pPr>
      <w:r w:rsidRPr="00797FAE">
        <w:rPr>
          <w:rFonts w:ascii="Arial" w:hAnsi="Arial" w:cs="Arial"/>
          <w:sz w:val="22"/>
          <w:szCs w:val="22"/>
        </w:rPr>
        <w:t>Checkbox</w:t>
      </w:r>
    </w:p>
    <w:p w14:paraId="5940583C" w14:textId="77777777" w:rsidR="0031498C" w:rsidRPr="00797FAE" w:rsidRDefault="0031498C" w:rsidP="00797FAE">
      <w:pPr>
        <w:spacing w:line="360" w:lineRule="auto"/>
        <w:rPr>
          <w:rFonts w:ascii="Arial" w:hAnsi="Arial" w:cs="Arial"/>
          <w:b/>
          <w:sz w:val="22"/>
          <w:szCs w:val="22"/>
        </w:rPr>
      </w:pPr>
    </w:p>
    <w:p w14:paraId="522F5931" w14:textId="77777777" w:rsidR="005B3DD7" w:rsidRPr="00797FAE" w:rsidRDefault="005B3DD7" w:rsidP="00797FAE">
      <w:pPr>
        <w:spacing w:line="360" w:lineRule="auto"/>
        <w:rPr>
          <w:rFonts w:ascii="Arial" w:hAnsi="Arial" w:cs="Arial"/>
          <w:b/>
          <w:sz w:val="22"/>
          <w:szCs w:val="22"/>
        </w:rPr>
      </w:pPr>
    </w:p>
    <w:p w14:paraId="263414C8" w14:textId="6549E977" w:rsidR="006D4204" w:rsidRPr="00797FAE" w:rsidRDefault="006D4204" w:rsidP="00797FAE">
      <w:pPr>
        <w:spacing w:line="360" w:lineRule="auto"/>
        <w:rPr>
          <w:rFonts w:ascii="Arial" w:hAnsi="Arial" w:cs="Arial"/>
          <w:b/>
          <w:i/>
          <w:sz w:val="22"/>
          <w:szCs w:val="22"/>
        </w:rPr>
      </w:pPr>
      <w:r w:rsidRPr="00797FAE">
        <w:rPr>
          <w:rFonts w:ascii="Arial" w:hAnsi="Arial" w:cs="Arial"/>
          <w:b/>
          <w:i/>
          <w:sz w:val="22"/>
          <w:szCs w:val="22"/>
        </w:rPr>
        <w:t xml:space="preserve">SECTION A – </w:t>
      </w:r>
      <w:r w:rsidR="007452B6" w:rsidRPr="00797FAE">
        <w:rPr>
          <w:rFonts w:ascii="Arial" w:hAnsi="Arial" w:cs="Arial"/>
          <w:b/>
          <w:i/>
          <w:sz w:val="22"/>
          <w:szCs w:val="22"/>
        </w:rPr>
        <w:t>CONTACT INFORMATION</w:t>
      </w:r>
    </w:p>
    <w:p w14:paraId="2D15D09E" w14:textId="7DDDBC84" w:rsidR="006D4204" w:rsidRPr="00797FAE" w:rsidRDefault="006D4204" w:rsidP="00797FAE">
      <w:pPr>
        <w:spacing w:line="360" w:lineRule="auto"/>
        <w:rPr>
          <w:rFonts w:ascii="Arial" w:eastAsia="Times New Roman" w:hAnsi="Arial" w:cs="Arial"/>
          <w:sz w:val="22"/>
          <w:szCs w:val="22"/>
        </w:rPr>
      </w:pPr>
      <w:r w:rsidRPr="00797FAE">
        <w:rPr>
          <w:rFonts w:ascii="Arial" w:eastAsia="Times New Roman" w:hAnsi="Arial" w:cs="Arial"/>
          <w:color w:val="333333"/>
          <w:sz w:val="22"/>
          <w:szCs w:val="22"/>
          <w:shd w:val="clear" w:color="auto" w:fill="FFFFFF"/>
        </w:rPr>
        <w:t>[Optional, but required if you would like to qualify for the 6 x £25 gift voucher prize draw]</w:t>
      </w:r>
    </w:p>
    <w:p w14:paraId="3E9607DE" w14:textId="77777777" w:rsidR="0031498C" w:rsidRPr="00797FAE" w:rsidRDefault="0031498C" w:rsidP="00797FAE">
      <w:pPr>
        <w:spacing w:line="360" w:lineRule="auto"/>
        <w:rPr>
          <w:rFonts w:ascii="Arial" w:hAnsi="Arial" w:cs="Arial"/>
          <w:sz w:val="22"/>
          <w:szCs w:val="22"/>
        </w:rPr>
      </w:pPr>
    </w:p>
    <w:p w14:paraId="376B93EC" w14:textId="35169AAE" w:rsidR="0031498C" w:rsidRPr="00797FAE" w:rsidRDefault="0031498C" w:rsidP="00797FAE">
      <w:pPr>
        <w:spacing w:line="360" w:lineRule="auto"/>
        <w:rPr>
          <w:rFonts w:ascii="Arial" w:hAnsi="Arial" w:cs="Arial"/>
          <w:b/>
          <w:sz w:val="22"/>
          <w:szCs w:val="22"/>
        </w:rPr>
      </w:pPr>
      <w:r w:rsidRPr="00797FAE">
        <w:rPr>
          <w:rFonts w:ascii="Arial" w:hAnsi="Arial" w:cs="Arial"/>
          <w:b/>
          <w:sz w:val="22"/>
          <w:szCs w:val="22"/>
        </w:rPr>
        <w:t>Q2)  Enter your e-mail details for the prize draw</w:t>
      </w:r>
    </w:p>
    <w:p w14:paraId="026F41F4" w14:textId="56B16953" w:rsidR="0031498C" w:rsidRPr="00797FAE" w:rsidRDefault="007452B6" w:rsidP="00797FAE">
      <w:pPr>
        <w:spacing w:line="360" w:lineRule="auto"/>
        <w:rPr>
          <w:rFonts w:ascii="Arial" w:hAnsi="Arial" w:cs="Arial"/>
          <w:sz w:val="22"/>
          <w:szCs w:val="22"/>
        </w:rPr>
      </w:pPr>
      <w:r w:rsidRPr="00797FAE">
        <w:rPr>
          <w:rFonts w:ascii="Arial" w:hAnsi="Arial" w:cs="Arial"/>
          <w:sz w:val="22"/>
          <w:szCs w:val="22"/>
        </w:rPr>
        <w:t>Free T</w:t>
      </w:r>
      <w:r w:rsidR="0031498C" w:rsidRPr="00797FAE">
        <w:rPr>
          <w:rFonts w:ascii="Arial" w:hAnsi="Arial" w:cs="Arial"/>
          <w:sz w:val="22"/>
          <w:szCs w:val="22"/>
        </w:rPr>
        <w:t xml:space="preserve">ext </w:t>
      </w:r>
    </w:p>
    <w:p w14:paraId="0D4CB102" w14:textId="77777777" w:rsidR="005B3DD7" w:rsidRPr="00797FAE" w:rsidRDefault="005B3DD7" w:rsidP="00797FAE">
      <w:pPr>
        <w:spacing w:line="360" w:lineRule="auto"/>
        <w:rPr>
          <w:rFonts w:ascii="Arial" w:hAnsi="Arial" w:cs="Arial"/>
          <w:b/>
          <w:sz w:val="22"/>
          <w:szCs w:val="22"/>
        </w:rPr>
      </w:pPr>
    </w:p>
    <w:p w14:paraId="68F32962" w14:textId="77777777" w:rsidR="00B521A3" w:rsidRPr="00797FAE" w:rsidRDefault="00B521A3" w:rsidP="00797FAE">
      <w:pPr>
        <w:spacing w:line="360" w:lineRule="auto"/>
        <w:rPr>
          <w:rFonts w:ascii="Arial" w:hAnsi="Arial" w:cs="Arial"/>
          <w:b/>
          <w:sz w:val="22"/>
          <w:szCs w:val="22"/>
        </w:rPr>
      </w:pPr>
    </w:p>
    <w:p w14:paraId="22639DB1" w14:textId="7507C801" w:rsidR="0031498C" w:rsidRPr="00797FAE" w:rsidRDefault="0031498C" w:rsidP="00797FAE">
      <w:pPr>
        <w:spacing w:line="360" w:lineRule="auto"/>
        <w:rPr>
          <w:rFonts w:ascii="Arial" w:hAnsi="Arial" w:cs="Arial"/>
          <w:b/>
          <w:i/>
          <w:sz w:val="22"/>
          <w:szCs w:val="22"/>
        </w:rPr>
      </w:pPr>
      <w:r w:rsidRPr="00797FAE">
        <w:rPr>
          <w:rFonts w:ascii="Arial" w:hAnsi="Arial" w:cs="Arial"/>
          <w:b/>
          <w:i/>
          <w:sz w:val="22"/>
          <w:szCs w:val="22"/>
        </w:rPr>
        <w:t xml:space="preserve">SECTION B – </w:t>
      </w:r>
      <w:r w:rsidR="007452B6" w:rsidRPr="00797FAE">
        <w:rPr>
          <w:rFonts w:ascii="Arial" w:hAnsi="Arial" w:cs="Arial"/>
          <w:b/>
          <w:i/>
          <w:sz w:val="22"/>
          <w:szCs w:val="22"/>
        </w:rPr>
        <w:t>DEMOGRAPHICS</w:t>
      </w:r>
    </w:p>
    <w:p w14:paraId="1CCD2A87" w14:textId="3DDA2E7E" w:rsidR="0031498C" w:rsidRPr="00797FAE" w:rsidRDefault="0031498C" w:rsidP="00797FAE">
      <w:pPr>
        <w:spacing w:line="360" w:lineRule="auto"/>
        <w:rPr>
          <w:rFonts w:ascii="Arial" w:hAnsi="Arial" w:cs="Arial"/>
          <w:b/>
          <w:sz w:val="22"/>
          <w:szCs w:val="22"/>
        </w:rPr>
      </w:pPr>
      <w:r w:rsidRPr="00797FAE">
        <w:rPr>
          <w:rFonts w:ascii="Arial" w:hAnsi="Arial" w:cs="Arial"/>
          <w:b/>
          <w:sz w:val="22"/>
          <w:szCs w:val="22"/>
        </w:rPr>
        <w:t>Q3)  What gender do you best identify with?</w:t>
      </w:r>
    </w:p>
    <w:p w14:paraId="64E81E66" w14:textId="58451D4D" w:rsidR="00D6621D" w:rsidRPr="00797FAE" w:rsidRDefault="0031498C" w:rsidP="00797FAE">
      <w:pPr>
        <w:spacing w:line="360" w:lineRule="auto"/>
        <w:rPr>
          <w:rFonts w:ascii="Arial" w:hAnsi="Arial" w:cs="Arial"/>
          <w:sz w:val="22"/>
          <w:szCs w:val="22"/>
        </w:rPr>
      </w:pPr>
      <w:r w:rsidRPr="00797FAE">
        <w:rPr>
          <w:rFonts w:ascii="Arial" w:hAnsi="Arial" w:cs="Arial"/>
          <w:sz w:val="22"/>
          <w:szCs w:val="22"/>
        </w:rPr>
        <w:t xml:space="preserve">Dropdown </w:t>
      </w:r>
      <w:r w:rsidR="007452B6" w:rsidRPr="00797FAE">
        <w:rPr>
          <w:rFonts w:ascii="Arial" w:hAnsi="Arial" w:cs="Arial"/>
          <w:sz w:val="22"/>
          <w:szCs w:val="22"/>
        </w:rPr>
        <w:t>List</w:t>
      </w:r>
    </w:p>
    <w:p w14:paraId="37C93786" w14:textId="7B08E302" w:rsidR="000C5197" w:rsidRPr="00797FAE" w:rsidRDefault="00A61738"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CC6ACED" wp14:editId="4CE92D20">
            <wp:extent cx="3032931" cy="1036320"/>
            <wp:effectExtent l="25400" t="25400" r="15240" b="3048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rotWithShape="1">
                    <a:blip r:embed="rId114">
                      <a:extLst>
                        <a:ext uri="{28A0092B-C50C-407E-A947-70E740481C1C}">
                          <a14:useLocalDpi xmlns:a14="http://schemas.microsoft.com/office/drawing/2010/main" val="0"/>
                        </a:ext>
                      </a:extLst>
                    </a:blip>
                    <a:srcRect l="1534" t="-512" r="57267" b="17464"/>
                    <a:stretch/>
                  </pic:blipFill>
                  <pic:spPr bwMode="auto">
                    <a:xfrm>
                      <a:off x="0" y="0"/>
                      <a:ext cx="3133990" cy="10708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1FF7435" w14:textId="77777777" w:rsidR="00B521A3" w:rsidRPr="00797FAE" w:rsidRDefault="00B521A3" w:rsidP="00797FAE">
      <w:pPr>
        <w:spacing w:line="360" w:lineRule="auto"/>
        <w:jc w:val="center"/>
        <w:rPr>
          <w:rFonts w:ascii="Arial" w:hAnsi="Arial" w:cs="Arial"/>
          <w:b/>
          <w:sz w:val="22"/>
          <w:szCs w:val="22"/>
        </w:rPr>
      </w:pPr>
    </w:p>
    <w:p w14:paraId="282AC309" w14:textId="5D3FECA1" w:rsidR="0031498C" w:rsidRPr="00797FAE" w:rsidRDefault="00D6621D" w:rsidP="00797FAE">
      <w:pPr>
        <w:spacing w:line="360" w:lineRule="auto"/>
        <w:rPr>
          <w:rFonts w:ascii="Arial" w:hAnsi="Arial" w:cs="Arial"/>
          <w:b/>
          <w:sz w:val="22"/>
          <w:szCs w:val="22"/>
        </w:rPr>
      </w:pPr>
      <w:r w:rsidRPr="00797FAE">
        <w:rPr>
          <w:rFonts w:ascii="Arial" w:hAnsi="Arial" w:cs="Arial"/>
          <w:b/>
          <w:sz w:val="22"/>
          <w:szCs w:val="22"/>
        </w:rPr>
        <w:t>Q4)  What best describes your employment status?</w:t>
      </w:r>
    </w:p>
    <w:p w14:paraId="7CB25BA8" w14:textId="18D1CE73" w:rsidR="00D6621D" w:rsidRPr="00797FAE" w:rsidRDefault="007452B6" w:rsidP="00797FAE">
      <w:pPr>
        <w:spacing w:line="360" w:lineRule="auto"/>
        <w:rPr>
          <w:rFonts w:ascii="Arial" w:hAnsi="Arial" w:cs="Arial"/>
          <w:sz w:val="22"/>
          <w:szCs w:val="22"/>
        </w:rPr>
      </w:pPr>
      <w:r w:rsidRPr="00797FAE">
        <w:rPr>
          <w:rFonts w:ascii="Arial" w:hAnsi="Arial" w:cs="Arial"/>
          <w:sz w:val="22"/>
          <w:szCs w:val="22"/>
        </w:rPr>
        <w:t>Dropdown List</w:t>
      </w:r>
    </w:p>
    <w:p w14:paraId="43845415" w14:textId="77777777" w:rsidR="00D6621D" w:rsidRPr="00797FAE" w:rsidRDefault="00D6621D" w:rsidP="00797FAE">
      <w:pPr>
        <w:spacing w:line="360" w:lineRule="auto"/>
        <w:rPr>
          <w:rFonts w:ascii="Arial" w:hAnsi="Arial" w:cs="Arial"/>
          <w:sz w:val="22"/>
          <w:szCs w:val="22"/>
        </w:rPr>
      </w:pPr>
    </w:p>
    <w:p w14:paraId="2F79125D" w14:textId="7E33C498" w:rsidR="00D6621D" w:rsidRPr="00797FAE" w:rsidRDefault="00D6621D"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53B16EA2" wp14:editId="0730B71B">
            <wp:extent cx="5462070" cy="1524000"/>
            <wp:effectExtent l="25400" t="25400" r="24765" b="2540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rotWithShape="1">
                    <a:blip r:embed="rId115">
                      <a:extLst>
                        <a:ext uri="{28A0092B-C50C-407E-A947-70E740481C1C}">
                          <a14:useLocalDpi xmlns:a14="http://schemas.microsoft.com/office/drawing/2010/main" val="0"/>
                        </a:ext>
                      </a:extLst>
                    </a:blip>
                    <a:srcRect l="1543" t="-94" r="-27" b="10049"/>
                    <a:stretch/>
                  </pic:blipFill>
                  <pic:spPr bwMode="auto">
                    <a:xfrm>
                      <a:off x="0" y="0"/>
                      <a:ext cx="5474094" cy="152735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71B8136" w14:textId="77777777" w:rsidR="00601D74" w:rsidRDefault="00601D74" w:rsidP="00797FAE">
      <w:pPr>
        <w:spacing w:line="360" w:lineRule="auto"/>
        <w:rPr>
          <w:rFonts w:ascii="Arial" w:hAnsi="Arial" w:cs="Arial"/>
          <w:sz w:val="22"/>
          <w:szCs w:val="22"/>
        </w:rPr>
      </w:pPr>
    </w:p>
    <w:p w14:paraId="2C7814B0" w14:textId="17D3E409" w:rsidR="00601D74" w:rsidRPr="00797FAE" w:rsidRDefault="00601D74" w:rsidP="00797FAE">
      <w:pPr>
        <w:spacing w:line="360" w:lineRule="auto"/>
        <w:rPr>
          <w:rFonts w:ascii="Arial" w:hAnsi="Arial" w:cs="Arial"/>
          <w:b/>
          <w:sz w:val="22"/>
          <w:szCs w:val="22"/>
        </w:rPr>
      </w:pPr>
      <w:r w:rsidRPr="00797FAE">
        <w:rPr>
          <w:rFonts w:ascii="Arial" w:hAnsi="Arial" w:cs="Arial"/>
          <w:b/>
          <w:sz w:val="22"/>
          <w:szCs w:val="22"/>
        </w:rPr>
        <w:lastRenderedPageBreak/>
        <w:t xml:space="preserve">Q5)  What </w:t>
      </w:r>
      <w:r w:rsidR="0091414B" w:rsidRPr="00797FAE">
        <w:rPr>
          <w:rFonts w:ascii="Arial" w:hAnsi="Arial" w:cs="Arial"/>
          <w:b/>
          <w:sz w:val="22"/>
          <w:szCs w:val="22"/>
        </w:rPr>
        <w:t>region are you located in</w:t>
      </w:r>
      <w:r w:rsidRPr="00797FAE">
        <w:rPr>
          <w:rFonts w:ascii="Arial" w:hAnsi="Arial" w:cs="Arial"/>
          <w:b/>
          <w:sz w:val="22"/>
          <w:szCs w:val="22"/>
        </w:rPr>
        <w:t>?</w:t>
      </w:r>
    </w:p>
    <w:p w14:paraId="43E9C40E" w14:textId="7A13225A" w:rsidR="007452B6" w:rsidRPr="00797FAE" w:rsidRDefault="007452B6" w:rsidP="00797FAE">
      <w:pPr>
        <w:spacing w:line="360" w:lineRule="auto"/>
        <w:rPr>
          <w:rFonts w:ascii="Arial" w:hAnsi="Arial" w:cs="Arial"/>
          <w:sz w:val="22"/>
          <w:szCs w:val="22"/>
        </w:rPr>
      </w:pPr>
      <w:r w:rsidRPr="00797FAE">
        <w:rPr>
          <w:rFonts w:ascii="Arial" w:hAnsi="Arial" w:cs="Arial"/>
          <w:sz w:val="22"/>
          <w:szCs w:val="22"/>
        </w:rPr>
        <w:t>Dropdown List</w:t>
      </w:r>
    </w:p>
    <w:p w14:paraId="1E710CFE" w14:textId="77777777" w:rsidR="00D6621D" w:rsidRPr="00797FAE" w:rsidRDefault="00D6621D" w:rsidP="00797FAE">
      <w:pPr>
        <w:spacing w:line="360" w:lineRule="auto"/>
        <w:rPr>
          <w:rFonts w:ascii="Arial" w:hAnsi="Arial" w:cs="Arial"/>
          <w:sz w:val="22"/>
          <w:szCs w:val="22"/>
        </w:rPr>
      </w:pPr>
    </w:p>
    <w:p w14:paraId="572AAEE9" w14:textId="3A3F6FB2" w:rsidR="00D6621D" w:rsidRPr="00797FAE" w:rsidRDefault="0091414B"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7F25A40D" wp14:editId="18453A2C">
            <wp:extent cx="2878451" cy="2131200"/>
            <wp:effectExtent l="25400" t="25400" r="17780" b="2794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rotWithShape="1">
                    <a:blip r:embed="rId116">
                      <a:extLst>
                        <a:ext uri="{28A0092B-C50C-407E-A947-70E740481C1C}">
                          <a14:useLocalDpi xmlns:a14="http://schemas.microsoft.com/office/drawing/2010/main" val="0"/>
                        </a:ext>
                      </a:extLst>
                    </a:blip>
                    <a:srcRect l="1759" t="1" r="28697" b="4737"/>
                    <a:stretch/>
                  </pic:blipFill>
                  <pic:spPr bwMode="auto">
                    <a:xfrm>
                      <a:off x="0" y="0"/>
                      <a:ext cx="2895989" cy="2144185"/>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r w:rsidR="000C5197" w:rsidRPr="00797FAE">
        <w:rPr>
          <w:rFonts w:ascii="Arial" w:hAnsi="Arial" w:cs="Arial"/>
          <w:sz w:val="22"/>
          <w:szCs w:val="22"/>
        </w:rPr>
        <w:t xml:space="preserve">     </w:t>
      </w:r>
      <w:r w:rsidR="007452B6" w:rsidRPr="00797FAE">
        <w:rPr>
          <w:noProof/>
          <w:sz w:val="22"/>
          <w:szCs w:val="22"/>
          <w:lang w:val="en-US"/>
        </w:rPr>
        <w:drawing>
          <wp:inline distT="0" distB="0" distL="0" distR="0" wp14:anchorId="24837ADC" wp14:editId="79BBF1FD">
            <wp:extent cx="2043223" cy="968400"/>
            <wp:effectExtent l="25400" t="25400" r="14605" b="2222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rotWithShape="1">
                    <a:blip r:embed="rId117">
                      <a:extLst>
                        <a:ext uri="{28A0092B-C50C-407E-A947-70E740481C1C}">
                          <a14:useLocalDpi xmlns:a14="http://schemas.microsoft.com/office/drawing/2010/main" val="0"/>
                        </a:ext>
                      </a:extLst>
                    </a:blip>
                    <a:srcRect l="1648" t="-1" r="50660" b="10011"/>
                    <a:stretch/>
                  </pic:blipFill>
                  <pic:spPr bwMode="auto">
                    <a:xfrm>
                      <a:off x="0" y="0"/>
                      <a:ext cx="2082130" cy="98684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B850AF8" w14:textId="515100A3" w:rsidR="00D6621D" w:rsidRPr="00797FAE" w:rsidRDefault="00D6621D" w:rsidP="00797FAE">
      <w:pPr>
        <w:spacing w:line="360" w:lineRule="auto"/>
        <w:rPr>
          <w:rFonts w:ascii="Arial" w:hAnsi="Arial" w:cs="Arial"/>
          <w:sz w:val="22"/>
          <w:szCs w:val="22"/>
        </w:rPr>
      </w:pPr>
    </w:p>
    <w:p w14:paraId="3E7A32CB" w14:textId="2AA615D9" w:rsidR="0028170F" w:rsidRPr="00797FAE" w:rsidRDefault="00C322C6" w:rsidP="00797FAE">
      <w:pPr>
        <w:spacing w:line="360" w:lineRule="auto"/>
        <w:rPr>
          <w:rFonts w:ascii="Arial" w:hAnsi="Arial" w:cs="Arial"/>
          <w:b/>
          <w:sz w:val="22"/>
          <w:szCs w:val="22"/>
        </w:rPr>
      </w:pPr>
      <w:r w:rsidRPr="00797FAE">
        <w:rPr>
          <w:rFonts w:ascii="Arial" w:hAnsi="Arial" w:cs="Arial"/>
          <w:b/>
          <w:sz w:val="22"/>
          <w:szCs w:val="22"/>
        </w:rPr>
        <w:t>Q6</w:t>
      </w:r>
      <w:r w:rsidR="0028170F" w:rsidRPr="00797FAE">
        <w:rPr>
          <w:rFonts w:ascii="Arial" w:hAnsi="Arial" w:cs="Arial"/>
          <w:b/>
          <w:sz w:val="22"/>
          <w:szCs w:val="22"/>
        </w:rPr>
        <w:t>)  What best describes your academic achievements?</w:t>
      </w:r>
    </w:p>
    <w:p w14:paraId="70FB707B" w14:textId="77777777" w:rsidR="0028170F" w:rsidRPr="00797FAE" w:rsidRDefault="0028170F" w:rsidP="00797FAE">
      <w:pPr>
        <w:spacing w:line="360" w:lineRule="auto"/>
        <w:rPr>
          <w:rFonts w:ascii="Arial" w:hAnsi="Arial" w:cs="Arial"/>
          <w:sz w:val="22"/>
          <w:szCs w:val="22"/>
        </w:rPr>
      </w:pPr>
      <w:r w:rsidRPr="00797FAE">
        <w:rPr>
          <w:rFonts w:ascii="Arial" w:hAnsi="Arial" w:cs="Arial"/>
          <w:sz w:val="22"/>
          <w:szCs w:val="22"/>
        </w:rPr>
        <w:t>Dropdown List</w:t>
      </w:r>
    </w:p>
    <w:p w14:paraId="48E6DD37" w14:textId="77777777" w:rsidR="0028170F" w:rsidRPr="00797FAE" w:rsidRDefault="0028170F" w:rsidP="00797FAE">
      <w:pPr>
        <w:spacing w:line="360" w:lineRule="auto"/>
        <w:rPr>
          <w:rFonts w:ascii="Arial" w:hAnsi="Arial" w:cs="Arial"/>
          <w:sz w:val="22"/>
          <w:szCs w:val="22"/>
        </w:rPr>
      </w:pPr>
    </w:p>
    <w:p w14:paraId="5BC17426" w14:textId="01397A76" w:rsidR="0028170F" w:rsidRPr="00797FAE" w:rsidRDefault="0028170F"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2A90E461" wp14:editId="795A40FB">
            <wp:extent cx="5188778" cy="2113280"/>
            <wp:effectExtent l="25400" t="25400" r="18415" b="2032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rotWithShape="1">
                    <a:blip r:embed="rId118">
                      <a:extLst>
                        <a:ext uri="{28A0092B-C50C-407E-A947-70E740481C1C}">
                          <a14:useLocalDpi xmlns:a14="http://schemas.microsoft.com/office/drawing/2010/main" val="0"/>
                        </a:ext>
                      </a:extLst>
                    </a:blip>
                    <a:srcRect l="1471" t="1" r="20845" b="7330"/>
                    <a:stretch/>
                  </pic:blipFill>
                  <pic:spPr bwMode="auto">
                    <a:xfrm>
                      <a:off x="0" y="0"/>
                      <a:ext cx="5225966" cy="2128426"/>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03E72E5" w14:textId="77777777" w:rsidR="000C5197" w:rsidRPr="00797FAE" w:rsidRDefault="000C5197" w:rsidP="00797FAE">
      <w:pPr>
        <w:spacing w:line="360" w:lineRule="auto"/>
        <w:jc w:val="center"/>
        <w:rPr>
          <w:rFonts w:ascii="Arial" w:hAnsi="Arial" w:cs="Arial"/>
          <w:sz w:val="22"/>
          <w:szCs w:val="22"/>
        </w:rPr>
      </w:pPr>
    </w:p>
    <w:p w14:paraId="65902AE3" w14:textId="39CCD013" w:rsidR="00C322C6" w:rsidRPr="00797FAE" w:rsidRDefault="00C322C6" w:rsidP="00797FAE">
      <w:pPr>
        <w:spacing w:line="360" w:lineRule="auto"/>
        <w:rPr>
          <w:rFonts w:ascii="Arial" w:hAnsi="Arial" w:cs="Arial"/>
          <w:b/>
          <w:sz w:val="22"/>
          <w:szCs w:val="22"/>
        </w:rPr>
      </w:pPr>
      <w:r w:rsidRPr="00797FAE">
        <w:rPr>
          <w:rFonts w:ascii="Arial" w:hAnsi="Arial" w:cs="Arial"/>
          <w:b/>
          <w:sz w:val="22"/>
          <w:szCs w:val="22"/>
        </w:rPr>
        <w:t xml:space="preserve">Q7)  What </w:t>
      </w:r>
      <w:r w:rsidR="007875CE" w:rsidRPr="00797FAE">
        <w:rPr>
          <w:rFonts w:ascii="Arial" w:hAnsi="Arial" w:cs="Arial"/>
          <w:b/>
          <w:sz w:val="22"/>
          <w:szCs w:val="22"/>
        </w:rPr>
        <w:t>is your marital status</w:t>
      </w:r>
      <w:r w:rsidRPr="00797FAE">
        <w:rPr>
          <w:rFonts w:ascii="Arial" w:hAnsi="Arial" w:cs="Arial"/>
          <w:b/>
          <w:sz w:val="22"/>
          <w:szCs w:val="22"/>
        </w:rPr>
        <w:t>?</w:t>
      </w:r>
    </w:p>
    <w:p w14:paraId="66CA3B33" w14:textId="77777777" w:rsidR="00C322C6" w:rsidRPr="00797FAE" w:rsidRDefault="00C322C6" w:rsidP="00797FAE">
      <w:pPr>
        <w:spacing w:line="360" w:lineRule="auto"/>
        <w:rPr>
          <w:rFonts w:ascii="Arial" w:hAnsi="Arial" w:cs="Arial"/>
          <w:sz w:val="22"/>
          <w:szCs w:val="22"/>
        </w:rPr>
      </w:pPr>
      <w:r w:rsidRPr="00797FAE">
        <w:rPr>
          <w:rFonts w:ascii="Arial" w:hAnsi="Arial" w:cs="Arial"/>
          <w:sz w:val="22"/>
          <w:szCs w:val="22"/>
        </w:rPr>
        <w:t>Dropdown List</w:t>
      </w:r>
    </w:p>
    <w:p w14:paraId="01574179" w14:textId="77777777" w:rsidR="007875CE" w:rsidRPr="00797FAE" w:rsidRDefault="007875CE" w:rsidP="00797FAE">
      <w:pPr>
        <w:spacing w:line="360" w:lineRule="auto"/>
        <w:rPr>
          <w:rFonts w:ascii="Arial" w:hAnsi="Arial" w:cs="Arial"/>
          <w:sz w:val="22"/>
          <w:szCs w:val="22"/>
        </w:rPr>
      </w:pPr>
    </w:p>
    <w:p w14:paraId="191629EE" w14:textId="1EF9C6B4" w:rsidR="00E265B1" w:rsidRPr="00797FAE" w:rsidRDefault="007875CE"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0AE98F40" wp14:editId="3CE56DC8">
            <wp:extent cx="5481336" cy="1219200"/>
            <wp:effectExtent l="25400" t="25400" r="30480" b="2540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rotWithShape="1">
                    <a:blip r:embed="rId119">
                      <a:extLst>
                        <a:ext uri="{28A0092B-C50C-407E-A947-70E740481C1C}">
                          <a14:useLocalDpi xmlns:a14="http://schemas.microsoft.com/office/drawing/2010/main" val="0"/>
                        </a:ext>
                      </a:extLst>
                    </a:blip>
                    <a:srcRect l="1380" t="-1" r="22" b="11174"/>
                    <a:stretch/>
                  </pic:blipFill>
                  <pic:spPr bwMode="auto">
                    <a:xfrm>
                      <a:off x="0" y="0"/>
                      <a:ext cx="5490951" cy="1221339"/>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019E919" w14:textId="77777777" w:rsidR="00B521A3" w:rsidRPr="00797FAE" w:rsidRDefault="00B521A3" w:rsidP="00797FAE">
      <w:pPr>
        <w:spacing w:line="360" w:lineRule="auto"/>
        <w:jc w:val="center"/>
        <w:rPr>
          <w:rFonts w:ascii="Arial" w:hAnsi="Arial" w:cs="Arial"/>
          <w:sz w:val="22"/>
          <w:szCs w:val="22"/>
        </w:rPr>
      </w:pPr>
    </w:p>
    <w:p w14:paraId="5D1047BC" w14:textId="77777777" w:rsidR="00B521A3" w:rsidRDefault="00B521A3" w:rsidP="00797FAE">
      <w:pPr>
        <w:spacing w:line="360" w:lineRule="auto"/>
        <w:jc w:val="center"/>
        <w:rPr>
          <w:rFonts w:ascii="Arial" w:hAnsi="Arial" w:cs="Arial"/>
          <w:sz w:val="22"/>
          <w:szCs w:val="22"/>
        </w:rPr>
      </w:pPr>
    </w:p>
    <w:p w14:paraId="4D874C80" w14:textId="77777777" w:rsidR="00C26487" w:rsidRDefault="00C26487" w:rsidP="00797FAE">
      <w:pPr>
        <w:spacing w:line="360" w:lineRule="auto"/>
        <w:jc w:val="center"/>
        <w:rPr>
          <w:rFonts w:ascii="Arial" w:hAnsi="Arial" w:cs="Arial"/>
          <w:sz w:val="22"/>
          <w:szCs w:val="22"/>
        </w:rPr>
      </w:pPr>
    </w:p>
    <w:p w14:paraId="34852F1D" w14:textId="49574EA0" w:rsidR="00E265B1" w:rsidRPr="00797FAE" w:rsidRDefault="00E265B1" w:rsidP="00797FAE">
      <w:pPr>
        <w:spacing w:line="360" w:lineRule="auto"/>
        <w:rPr>
          <w:rFonts w:ascii="Arial" w:hAnsi="Arial" w:cs="Arial"/>
          <w:b/>
          <w:sz w:val="22"/>
          <w:szCs w:val="22"/>
        </w:rPr>
      </w:pPr>
      <w:r w:rsidRPr="00797FAE">
        <w:rPr>
          <w:rFonts w:ascii="Arial" w:hAnsi="Arial" w:cs="Arial"/>
          <w:b/>
          <w:sz w:val="22"/>
          <w:szCs w:val="22"/>
        </w:rPr>
        <w:lastRenderedPageBreak/>
        <w:t>Q8)  What range best reflects your age group?</w:t>
      </w:r>
    </w:p>
    <w:p w14:paraId="746D3B71" w14:textId="77777777" w:rsidR="00E265B1" w:rsidRPr="00797FAE" w:rsidRDefault="00E265B1" w:rsidP="00797FAE">
      <w:pPr>
        <w:spacing w:line="360" w:lineRule="auto"/>
        <w:rPr>
          <w:rFonts w:ascii="Arial" w:hAnsi="Arial" w:cs="Arial"/>
          <w:sz w:val="22"/>
          <w:szCs w:val="22"/>
        </w:rPr>
      </w:pPr>
      <w:r w:rsidRPr="00797FAE">
        <w:rPr>
          <w:rFonts w:ascii="Arial" w:hAnsi="Arial" w:cs="Arial"/>
          <w:sz w:val="22"/>
          <w:szCs w:val="22"/>
        </w:rPr>
        <w:t>Dropdown List</w:t>
      </w:r>
    </w:p>
    <w:p w14:paraId="3881E558" w14:textId="77777777" w:rsidR="0028170F" w:rsidRPr="00797FAE" w:rsidRDefault="0028170F" w:rsidP="00797FAE">
      <w:pPr>
        <w:spacing w:line="360" w:lineRule="auto"/>
        <w:rPr>
          <w:rFonts w:ascii="Arial" w:hAnsi="Arial" w:cs="Arial"/>
          <w:sz w:val="22"/>
          <w:szCs w:val="22"/>
        </w:rPr>
      </w:pPr>
    </w:p>
    <w:p w14:paraId="3131C42E" w14:textId="21CCCE50" w:rsidR="00D6621D" w:rsidRPr="00797FAE" w:rsidRDefault="00E265B1" w:rsidP="00797FAE">
      <w:pPr>
        <w:spacing w:line="360" w:lineRule="auto"/>
        <w:jc w:val="center"/>
        <w:rPr>
          <w:rFonts w:ascii="Arial" w:hAnsi="Arial" w:cs="Arial"/>
          <w:sz w:val="22"/>
          <w:szCs w:val="22"/>
        </w:rPr>
      </w:pPr>
      <w:r w:rsidRPr="00797FAE">
        <w:rPr>
          <w:noProof/>
          <w:sz w:val="22"/>
          <w:szCs w:val="22"/>
          <w:lang w:val="en-US"/>
        </w:rPr>
        <w:drawing>
          <wp:inline distT="0" distB="0" distL="0" distR="0" wp14:anchorId="71E3FC20" wp14:editId="016988EB">
            <wp:extent cx="5854348" cy="1615440"/>
            <wp:effectExtent l="25400" t="25400" r="13335" b="3556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rotWithShape="1">
                    <a:blip r:embed="rId120">
                      <a:extLst>
                        <a:ext uri="{28A0092B-C50C-407E-A947-70E740481C1C}">
                          <a14:useLocalDpi xmlns:a14="http://schemas.microsoft.com/office/drawing/2010/main" val="0"/>
                        </a:ext>
                      </a:extLst>
                    </a:blip>
                    <a:srcRect l="1473" r="-53" b="9700"/>
                    <a:stretch/>
                  </pic:blipFill>
                  <pic:spPr bwMode="auto">
                    <a:xfrm>
                      <a:off x="0" y="0"/>
                      <a:ext cx="5867301" cy="1619014"/>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A8DEDA" w14:textId="77777777" w:rsidR="0054077E" w:rsidRPr="00797FAE" w:rsidRDefault="0054077E" w:rsidP="00797FAE">
      <w:pPr>
        <w:spacing w:line="360" w:lineRule="auto"/>
        <w:rPr>
          <w:rFonts w:ascii="Arial" w:hAnsi="Arial" w:cs="Arial"/>
          <w:b/>
          <w:sz w:val="22"/>
          <w:szCs w:val="22"/>
        </w:rPr>
      </w:pPr>
    </w:p>
    <w:p w14:paraId="549CE777" w14:textId="77777777" w:rsidR="00B521A3" w:rsidRPr="00797FAE" w:rsidRDefault="00B521A3" w:rsidP="00797FAE">
      <w:pPr>
        <w:spacing w:line="360" w:lineRule="auto"/>
        <w:rPr>
          <w:rFonts w:ascii="Arial" w:hAnsi="Arial" w:cs="Arial"/>
          <w:b/>
          <w:sz w:val="22"/>
          <w:szCs w:val="22"/>
        </w:rPr>
      </w:pPr>
    </w:p>
    <w:p w14:paraId="31251D3E" w14:textId="6F60DD48" w:rsidR="0054077E" w:rsidRPr="00797FAE" w:rsidRDefault="0054077E" w:rsidP="00797FAE">
      <w:pPr>
        <w:spacing w:line="360" w:lineRule="auto"/>
        <w:rPr>
          <w:rFonts w:ascii="Arial" w:hAnsi="Arial" w:cs="Arial"/>
          <w:b/>
          <w:sz w:val="22"/>
          <w:szCs w:val="22"/>
        </w:rPr>
      </w:pPr>
      <w:r w:rsidRPr="00797FAE">
        <w:rPr>
          <w:rFonts w:ascii="Arial" w:hAnsi="Arial" w:cs="Arial"/>
          <w:b/>
          <w:sz w:val="22"/>
          <w:szCs w:val="22"/>
        </w:rPr>
        <w:t>Q9)  What range best reflects your average annual household income?</w:t>
      </w:r>
    </w:p>
    <w:p w14:paraId="77DFAAD0" w14:textId="77777777" w:rsidR="0054077E" w:rsidRPr="00797FAE" w:rsidRDefault="0054077E" w:rsidP="00797FAE">
      <w:pPr>
        <w:spacing w:line="360" w:lineRule="auto"/>
        <w:rPr>
          <w:rFonts w:ascii="Arial" w:hAnsi="Arial" w:cs="Arial"/>
          <w:sz w:val="22"/>
          <w:szCs w:val="22"/>
        </w:rPr>
      </w:pPr>
      <w:r w:rsidRPr="00797FAE">
        <w:rPr>
          <w:rFonts w:ascii="Arial" w:hAnsi="Arial" w:cs="Arial"/>
          <w:sz w:val="22"/>
          <w:szCs w:val="22"/>
        </w:rPr>
        <w:t>Dropdown List</w:t>
      </w:r>
    </w:p>
    <w:p w14:paraId="1D250886" w14:textId="77777777" w:rsidR="0054077E" w:rsidRPr="00797FAE" w:rsidRDefault="0054077E" w:rsidP="00797FAE">
      <w:pPr>
        <w:spacing w:line="360" w:lineRule="auto"/>
        <w:rPr>
          <w:rFonts w:ascii="Arial" w:hAnsi="Arial" w:cs="Arial"/>
          <w:b/>
          <w:sz w:val="22"/>
          <w:szCs w:val="22"/>
        </w:rPr>
      </w:pPr>
    </w:p>
    <w:p w14:paraId="72160113" w14:textId="02185262" w:rsidR="0054077E" w:rsidRPr="00797FAE" w:rsidRDefault="0054077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5FBF14E8" wp14:editId="71D7E7B6">
            <wp:extent cx="5846837" cy="1706880"/>
            <wp:effectExtent l="25400" t="25400" r="20955" b="2032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rotWithShape="1">
                    <a:blip r:embed="rId121">
                      <a:extLst>
                        <a:ext uri="{28A0092B-C50C-407E-A947-70E740481C1C}">
                          <a14:useLocalDpi xmlns:a14="http://schemas.microsoft.com/office/drawing/2010/main" val="0"/>
                        </a:ext>
                      </a:extLst>
                    </a:blip>
                    <a:srcRect l="1277" r="9781" b="8827"/>
                    <a:stretch/>
                  </pic:blipFill>
                  <pic:spPr bwMode="auto">
                    <a:xfrm>
                      <a:off x="0" y="0"/>
                      <a:ext cx="5877017" cy="171569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99F22A3" w14:textId="77777777" w:rsidR="00CE212A" w:rsidRDefault="00CE212A" w:rsidP="00797FAE">
      <w:pPr>
        <w:spacing w:line="360" w:lineRule="auto"/>
        <w:jc w:val="center"/>
        <w:rPr>
          <w:rFonts w:ascii="Arial" w:hAnsi="Arial" w:cs="Arial"/>
          <w:b/>
          <w:sz w:val="22"/>
          <w:szCs w:val="22"/>
        </w:rPr>
      </w:pPr>
    </w:p>
    <w:p w14:paraId="3AC7ED99" w14:textId="77777777" w:rsidR="00B541C2" w:rsidRPr="00797FAE" w:rsidRDefault="00B541C2" w:rsidP="00797FAE">
      <w:pPr>
        <w:spacing w:line="360" w:lineRule="auto"/>
        <w:jc w:val="center"/>
        <w:rPr>
          <w:rFonts w:ascii="Arial" w:hAnsi="Arial" w:cs="Arial"/>
          <w:b/>
          <w:sz w:val="22"/>
          <w:szCs w:val="22"/>
        </w:rPr>
      </w:pPr>
    </w:p>
    <w:p w14:paraId="1B7364C3" w14:textId="517F687B" w:rsidR="00CE212A" w:rsidRPr="00797FAE" w:rsidRDefault="00CE212A" w:rsidP="00797FAE">
      <w:pPr>
        <w:spacing w:line="360" w:lineRule="auto"/>
        <w:jc w:val="center"/>
        <w:rPr>
          <w:rFonts w:ascii="Arial" w:hAnsi="Arial" w:cs="Arial"/>
          <w:b/>
          <w:sz w:val="22"/>
          <w:szCs w:val="22"/>
        </w:rPr>
      </w:pPr>
      <w:r w:rsidRPr="00797FAE">
        <w:rPr>
          <w:rFonts w:ascii="Arial" w:hAnsi="Arial" w:cs="Arial"/>
          <w:b/>
          <w:sz w:val="22"/>
          <w:szCs w:val="22"/>
        </w:rPr>
        <w:t>Hou</w:t>
      </w:r>
      <w:r w:rsidR="004E6ED4" w:rsidRPr="00797FAE">
        <w:rPr>
          <w:rFonts w:ascii="Arial" w:hAnsi="Arial" w:cs="Arial"/>
          <w:b/>
          <w:sz w:val="22"/>
          <w:szCs w:val="22"/>
        </w:rPr>
        <w:t>sehold Income across different Age G</w:t>
      </w:r>
      <w:r w:rsidRPr="00797FAE">
        <w:rPr>
          <w:rFonts w:ascii="Arial" w:hAnsi="Arial" w:cs="Arial"/>
          <w:b/>
          <w:sz w:val="22"/>
          <w:szCs w:val="22"/>
        </w:rPr>
        <w:t>roups</w:t>
      </w:r>
    </w:p>
    <w:p w14:paraId="6F14C9D0" w14:textId="77777777" w:rsidR="00B262CB" w:rsidRPr="00797FAE" w:rsidRDefault="00B262CB" w:rsidP="00797FAE">
      <w:pPr>
        <w:spacing w:line="360" w:lineRule="auto"/>
        <w:jc w:val="center"/>
        <w:rPr>
          <w:rFonts w:ascii="Arial" w:hAnsi="Arial" w:cs="Arial"/>
          <w:b/>
          <w:sz w:val="22"/>
          <w:szCs w:val="22"/>
        </w:rPr>
      </w:pPr>
    </w:p>
    <w:p w14:paraId="2BF8EB45" w14:textId="14BA3C90" w:rsidR="00DC3084" w:rsidRPr="00797FAE" w:rsidRDefault="0054077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D16D092" wp14:editId="52F5CD0A">
            <wp:extent cx="5881662" cy="1412240"/>
            <wp:effectExtent l="25400" t="25400" r="36830" b="3556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886872" cy="1413491"/>
                    </a:xfrm>
                    <a:prstGeom prst="rect">
                      <a:avLst/>
                    </a:prstGeom>
                    <a:noFill/>
                    <a:ln w="3175" cmpd="sng">
                      <a:solidFill>
                        <a:schemeClr val="tx1"/>
                      </a:solidFill>
                    </a:ln>
                  </pic:spPr>
                </pic:pic>
              </a:graphicData>
            </a:graphic>
          </wp:inline>
        </w:drawing>
      </w:r>
    </w:p>
    <w:p w14:paraId="07667ED3" w14:textId="77777777" w:rsidR="00DC3084" w:rsidRPr="00797FAE" w:rsidRDefault="00DC3084" w:rsidP="00797FAE">
      <w:pPr>
        <w:spacing w:line="360" w:lineRule="auto"/>
        <w:rPr>
          <w:rFonts w:ascii="Arial" w:hAnsi="Arial" w:cs="Arial"/>
          <w:b/>
          <w:sz w:val="22"/>
          <w:szCs w:val="22"/>
        </w:rPr>
      </w:pPr>
    </w:p>
    <w:p w14:paraId="7BA86FBB" w14:textId="77777777" w:rsidR="00CE212A" w:rsidRDefault="00CE212A" w:rsidP="00797FAE">
      <w:pPr>
        <w:spacing w:line="360" w:lineRule="auto"/>
        <w:rPr>
          <w:rFonts w:ascii="Arial" w:hAnsi="Arial" w:cs="Arial"/>
          <w:b/>
          <w:sz w:val="22"/>
          <w:szCs w:val="22"/>
        </w:rPr>
      </w:pPr>
    </w:p>
    <w:p w14:paraId="3D240B5D" w14:textId="77777777" w:rsidR="00C26487" w:rsidRDefault="00C26487" w:rsidP="00797FAE">
      <w:pPr>
        <w:spacing w:line="360" w:lineRule="auto"/>
        <w:rPr>
          <w:rFonts w:ascii="Arial" w:hAnsi="Arial" w:cs="Arial"/>
          <w:b/>
          <w:sz w:val="22"/>
          <w:szCs w:val="22"/>
        </w:rPr>
      </w:pPr>
    </w:p>
    <w:p w14:paraId="2AD4D0B8" w14:textId="77777777" w:rsidR="00C26487" w:rsidRDefault="00C26487" w:rsidP="00797FAE">
      <w:pPr>
        <w:spacing w:line="360" w:lineRule="auto"/>
        <w:rPr>
          <w:rFonts w:ascii="Arial" w:hAnsi="Arial" w:cs="Arial"/>
          <w:b/>
          <w:sz w:val="22"/>
          <w:szCs w:val="22"/>
        </w:rPr>
      </w:pPr>
    </w:p>
    <w:p w14:paraId="4157E5D4" w14:textId="77777777" w:rsidR="00C26487" w:rsidRDefault="00C26487" w:rsidP="00797FAE">
      <w:pPr>
        <w:spacing w:line="360" w:lineRule="auto"/>
        <w:rPr>
          <w:rFonts w:ascii="Arial" w:hAnsi="Arial" w:cs="Arial"/>
          <w:b/>
          <w:sz w:val="22"/>
          <w:szCs w:val="22"/>
        </w:rPr>
      </w:pPr>
    </w:p>
    <w:p w14:paraId="4E0F9E77" w14:textId="3CB15F79" w:rsidR="00C536AC" w:rsidRPr="00797FAE" w:rsidRDefault="00C536AC" w:rsidP="00797FAE">
      <w:pPr>
        <w:spacing w:line="360" w:lineRule="auto"/>
        <w:rPr>
          <w:rFonts w:ascii="Arial" w:hAnsi="Arial" w:cs="Arial"/>
          <w:b/>
          <w:sz w:val="22"/>
          <w:szCs w:val="22"/>
        </w:rPr>
      </w:pPr>
      <w:r w:rsidRPr="00797FAE">
        <w:rPr>
          <w:rFonts w:ascii="Arial" w:hAnsi="Arial" w:cs="Arial"/>
          <w:b/>
          <w:sz w:val="22"/>
          <w:szCs w:val="22"/>
        </w:rPr>
        <w:lastRenderedPageBreak/>
        <w:t xml:space="preserve">Q10)  What </w:t>
      </w:r>
      <w:r w:rsidR="00CE212A" w:rsidRPr="00797FAE">
        <w:rPr>
          <w:rFonts w:ascii="Arial" w:hAnsi="Arial" w:cs="Arial"/>
          <w:b/>
          <w:sz w:val="22"/>
          <w:szCs w:val="22"/>
        </w:rPr>
        <w:t>category best reflects your relationship to the child for which the car seat was purchased</w:t>
      </w:r>
      <w:r w:rsidRPr="00797FAE">
        <w:rPr>
          <w:rFonts w:ascii="Arial" w:hAnsi="Arial" w:cs="Arial"/>
          <w:b/>
          <w:sz w:val="22"/>
          <w:szCs w:val="22"/>
        </w:rPr>
        <w:t>?</w:t>
      </w:r>
    </w:p>
    <w:p w14:paraId="021C2672" w14:textId="675F4E3C" w:rsidR="00DC3084" w:rsidRPr="00797FAE" w:rsidRDefault="00C536AC" w:rsidP="00797FAE">
      <w:pPr>
        <w:spacing w:line="360" w:lineRule="auto"/>
        <w:rPr>
          <w:rFonts w:ascii="Arial" w:hAnsi="Arial" w:cs="Arial"/>
          <w:sz w:val="22"/>
          <w:szCs w:val="22"/>
        </w:rPr>
      </w:pPr>
      <w:r w:rsidRPr="00797FAE">
        <w:rPr>
          <w:rFonts w:ascii="Arial" w:hAnsi="Arial" w:cs="Arial"/>
          <w:sz w:val="22"/>
          <w:szCs w:val="22"/>
        </w:rPr>
        <w:t>Dropdown List</w:t>
      </w:r>
    </w:p>
    <w:p w14:paraId="0CFB82F6" w14:textId="774DB99A" w:rsidR="00DC3084" w:rsidRPr="00797FAE" w:rsidRDefault="004E6ED4"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2B70E0D" wp14:editId="1FE497F6">
            <wp:extent cx="2520000" cy="1648411"/>
            <wp:effectExtent l="25400" t="25400" r="20320" b="2857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rotWithShape="1">
                    <a:blip r:embed="rId123">
                      <a:extLst>
                        <a:ext uri="{28A0092B-C50C-407E-A947-70E740481C1C}">
                          <a14:useLocalDpi xmlns:a14="http://schemas.microsoft.com/office/drawing/2010/main" val="0"/>
                        </a:ext>
                      </a:extLst>
                    </a:blip>
                    <a:srcRect l="1656" r="59035" b="9712"/>
                    <a:stretch/>
                  </pic:blipFill>
                  <pic:spPr bwMode="auto">
                    <a:xfrm>
                      <a:off x="0" y="0"/>
                      <a:ext cx="2525808" cy="165221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7DBDCE8" w14:textId="77777777" w:rsidR="00DC3084" w:rsidRPr="00797FAE" w:rsidRDefault="00DC3084" w:rsidP="00797FAE">
      <w:pPr>
        <w:spacing w:line="360" w:lineRule="auto"/>
        <w:rPr>
          <w:rFonts w:ascii="Arial" w:hAnsi="Arial" w:cs="Arial"/>
          <w:b/>
          <w:sz w:val="22"/>
          <w:szCs w:val="22"/>
        </w:rPr>
      </w:pPr>
    </w:p>
    <w:p w14:paraId="79DD819B" w14:textId="46A9B746" w:rsidR="00434CAA" w:rsidRPr="00797FAE" w:rsidRDefault="00434CAA" w:rsidP="00797FAE">
      <w:pPr>
        <w:spacing w:line="360" w:lineRule="auto"/>
        <w:rPr>
          <w:rFonts w:ascii="Arial" w:hAnsi="Arial" w:cs="Arial"/>
          <w:b/>
          <w:sz w:val="22"/>
          <w:szCs w:val="22"/>
        </w:rPr>
      </w:pPr>
      <w:r w:rsidRPr="00797FAE">
        <w:rPr>
          <w:rFonts w:ascii="Arial" w:hAnsi="Arial" w:cs="Arial"/>
          <w:b/>
          <w:sz w:val="22"/>
          <w:szCs w:val="22"/>
        </w:rPr>
        <w:t>Q11)  What was your car seat purchase intended for?</w:t>
      </w:r>
    </w:p>
    <w:p w14:paraId="41C222C0" w14:textId="77777777" w:rsidR="00434CAA" w:rsidRPr="00797FAE" w:rsidRDefault="00434CAA" w:rsidP="00797FAE">
      <w:pPr>
        <w:spacing w:line="360" w:lineRule="auto"/>
        <w:rPr>
          <w:rFonts w:ascii="Arial" w:hAnsi="Arial" w:cs="Arial"/>
          <w:sz w:val="22"/>
          <w:szCs w:val="22"/>
        </w:rPr>
      </w:pPr>
      <w:r w:rsidRPr="00797FAE">
        <w:rPr>
          <w:rFonts w:ascii="Arial" w:hAnsi="Arial" w:cs="Arial"/>
          <w:sz w:val="22"/>
          <w:szCs w:val="22"/>
        </w:rPr>
        <w:t>Dropdown List</w:t>
      </w:r>
    </w:p>
    <w:p w14:paraId="490C1471" w14:textId="77777777" w:rsidR="00DC3084" w:rsidRPr="00797FAE" w:rsidRDefault="00DC3084" w:rsidP="00797FAE">
      <w:pPr>
        <w:spacing w:line="360" w:lineRule="auto"/>
        <w:rPr>
          <w:rFonts w:ascii="Arial" w:hAnsi="Arial" w:cs="Arial"/>
          <w:b/>
          <w:sz w:val="22"/>
          <w:szCs w:val="22"/>
        </w:rPr>
      </w:pPr>
    </w:p>
    <w:p w14:paraId="4962FA45" w14:textId="2113C000" w:rsidR="00434CAA" w:rsidRPr="00797FAE" w:rsidRDefault="00C707D1"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2DB17B5" wp14:editId="7E19B5C5">
            <wp:extent cx="5981007" cy="694800"/>
            <wp:effectExtent l="25400" t="25400" r="13970" b="165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rotWithShape="1">
                    <a:blip r:embed="rId124">
                      <a:extLst>
                        <a:ext uri="{28A0092B-C50C-407E-A947-70E740481C1C}">
                          <a14:useLocalDpi xmlns:a14="http://schemas.microsoft.com/office/drawing/2010/main" val="0"/>
                        </a:ext>
                      </a:extLst>
                    </a:blip>
                    <a:srcRect l="1185" t="-1" r="-49" b="20252"/>
                    <a:stretch/>
                  </pic:blipFill>
                  <pic:spPr bwMode="auto">
                    <a:xfrm>
                      <a:off x="0" y="0"/>
                      <a:ext cx="6005259" cy="697617"/>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27DF25F" w14:textId="77777777" w:rsidR="00B3439C" w:rsidRPr="00797FAE" w:rsidRDefault="00B3439C" w:rsidP="00797FAE">
      <w:pPr>
        <w:spacing w:line="360" w:lineRule="auto"/>
        <w:rPr>
          <w:rFonts w:ascii="Arial" w:hAnsi="Arial" w:cs="Arial"/>
          <w:b/>
          <w:sz w:val="22"/>
          <w:szCs w:val="22"/>
        </w:rPr>
      </w:pPr>
    </w:p>
    <w:p w14:paraId="5A2DEB0C" w14:textId="0043F036" w:rsidR="00434CAA" w:rsidRPr="00797FAE" w:rsidRDefault="00434CAA" w:rsidP="00797FAE">
      <w:pPr>
        <w:spacing w:line="360" w:lineRule="auto"/>
        <w:rPr>
          <w:rFonts w:ascii="Arial" w:hAnsi="Arial" w:cs="Arial"/>
          <w:b/>
          <w:sz w:val="22"/>
          <w:szCs w:val="22"/>
        </w:rPr>
      </w:pPr>
      <w:r w:rsidRPr="00797FAE">
        <w:rPr>
          <w:rFonts w:ascii="Arial" w:hAnsi="Arial" w:cs="Arial"/>
          <w:b/>
          <w:sz w:val="22"/>
          <w:szCs w:val="22"/>
        </w:rPr>
        <w:t>Q12)  Please describe your parental experience at the time of purchase?</w:t>
      </w:r>
    </w:p>
    <w:p w14:paraId="2E9F1FA6" w14:textId="77777777" w:rsidR="00434CAA" w:rsidRPr="00797FAE" w:rsidRDefault="00434CAA" w:rsidP="00797FAE">
      <w:pPr>
        <w:spacing w:line="360" w:lineRule="auto"/>
        <w:rPr>
          <w:rFonts w:ascii="Arial" w:hAnsi="Arial" w:cs="Arial"/>
          <w:sz w:val="22"/>
          <w:szCs w:val="22"/>
        </w:rPr>
      </w:pPr>
      <w:r w:rsidRPr="00797FAE">
        <w:rPr>
          <w:rFonts w:ascii="Arial" w:hAnsi="Arial" w:cs="Arial"/>
          <w:sz w:val="22"/>
          <w:szCs w:val="22"/>
        </w:rPr>
        <w:t>Dropdown List</w:t>
      </w:r>
    </w:p>
    <w:p w14:paraId="0FAE927F" w14:textId="77777777" w:rsidR="00DC3084" w:rsidRPr="00797FAE" w:rsidRDefault="00DC3084" w:rsidP="00797FAE">
      <w:pPr>
        <w:spacing w:line="360" w:lineRule="auto"/>
        <w:rPr>
          <w:rFonts w:ascii="Arial" w:hAnsi="Arial" w:cs="Arial"/>
          <w:b/>
          <w:sz w:val="22"/>
          <w:szCs w:val="22"/>
        </w:rPr>
      </w:pPr>
    </w:p>
    <w:p w14:paraId="3736DBF1" w14:textId="34CF3AD1" w:rsidR="00DC3084" w:rsidRPr="00797FAE" w:rsidRDefault="00B1641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02C9076" wp14:editId="4280AA73">
            <wp:extent cx="6007961" cy="871200"/>
            <wp:effectExtent l="25400" t="25400" r="12065" b="1841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rotWithShape="1">
                    <a:blip r:embed="rId125">
                      <a:extLst>
                        <a:ext uri="{28A0092B-C50C-407E-A947-70E740481C1C}">
                          <a14:useLocalDpi xmlns:a14="http://schemas.microsoft.com/office/drawing/2010/main" val="0"/>
                        </a:ext>
                      </a:extLst>
                    </a:blip>
                    <a:srcRect l="1175" r="526" b="16896"/>
                    <a:stretch/>
                  </pic:blipFill>
                  <pic:spPr bwMode="auto">
                    <a:xfrm>
                      <a:off x="0" y="0"/>
                      <a:ext cx="6025578" cy="87375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EA0832B" w14:textId="77777777" w:rsidR="00DC3084" w:rsidRPr="00797FAE" w:rsidRDefault="00DC3084" w:rsidP="00797FAE">
      <w:pPr>
        <w:spacing w:line="360" w:lineRule="auto"/>
        <w:rPr>
          <w:rFonts w:ascii="Arial" w:hAnsi="Arial" w:cs="Arial"/>
          <w:b/>
          <w:sz w:val="22"/>
          <w:szCs w:val="22"/>
        </w:rPr>
      </w:pPr>
    </w:p>
    <w:p w14:paraId="5D17E5DA" w14:textId="77777777" w:rsidR="002976CE" w:rsidRPr="00797FAE" w:rsidRDefault="002976CE" w:rsidP="00797FAE">
      <w:pPr>
        <w:spacing w:line="360" w:lineRule="auto"/>
        <w:rPr>
          <w:rFonts w:ascii="Arial" w:hAnsi="Arial" w:cs="Arial"/>
          <w:b/>
          <w:sz w:val="22"/>
          <w:szCs w:val="22"/>
        </w:rPr>
      </w:pPr>
    </w:p>
    <w:p w14:paraId="7ED4E18F" w14:textId="25256167" w:rsidR="00DC3084" w:rsidRPr="00797FAE" w:rsidRDefault="00423338" w:rsidP="00797FAE">
      <w:pPr>
        <w:spacing w:line="360" w:lineRule="auto"/>
        <w:rPr>
          <w:rFonts w:ascii="Arial" w:hAnsi="Arial" w:cs="Arial"/>
          <w:b/>
          <w:i/>
          <w:sz w:val="22"/>
          <w:szCs w:val="22"/>
        </w:rPr>
      </w:pPr>
      <w:r w:rsidRPr="00797FAE">
        <w:rPr>
          <w:rFonts w:ascii="Arial" w:hAnsi="Arial" w:cs="Arial"/>
          <w:b/>
          <w:i/>
          <w:sz w:val="22"/>
          <w:szCs w:val="22"/>
        </w:rPr>
        <w:t>SECTION C – ABOUT THE PURCHASE</w:t>
      </w:r>
    </w:p>
    <w:p w14:paraId="69A7C81D" w14:textId="2ABECD05" w:rsidR="0016442F" w:rsidRPr="00797FAE" w:rsidRDefault="0016442F" w:rsidP="00797FAE">
      <w:pPr>
        <w:spacing w:line="360" w:lineRule="auto"/>
        <w:rPr>
          <w:rFonts w:ascii="Arial" w:hAnsi="Arial" w:cs="Arial"/>
          <w:b/>
          <w:sz w:val="22"/>
          <w:szCs w:val="22"/>
        </w:rPr>
      </w:pPr>
      <w:r w:rsidRPr="00797FAE">
        <w:rPr>
          <w:rFonts w:ascii="Arial" w:hAnsi="Arial" w:cs="Arial"/>
          <w:b/>
          <w:sz w:val="22"/>
          <w:szCs w:val="22"/>
        </w:rPr>
        <w:t xml:space="preserve">Q13)  </w:t>
      </w:r>
      <w:r w:rsidR="00CA0281" w:rsidRPr="00797FAE">
        <w:rPr>
          <w:rFonts w:ascii="Arial" w:hAnsi="Arial" w:cs="Arial"/>
          <w:b/>
          <w:sz w:val="22"/>
          <w:szCs w:val="22"/>
        </w:rPr>
        <w:t>What brand of car seat did you buy</w:t>
      </w:r>
      <w:r w:rsidRPr="00797FAE">
        <w:rPr>
          <w:rFonts w:ascii="Arial" w:hAnsi="Arial" w:cs="Arial"/>
          <w:b/>
          <w:sz w:val="22"/>
          <w:szCs w:val="22"/>
        </w:rPr>
        <w:t>?</w:t>
      </w:r>
    </w:p>
    <w:p w14:paraId="64B4FE30" w14:textId="382DB901" w:rsidR="0016442F" w:rsidRPr="00797FAE" w:rsidRDefault="0016442F" w:rsidP="00797FAE">
      <w:pPr>
        <w:spacing w:line="360" w:lineRule="auto"/>
        <w:rPr>
          <w:rFonts w:ascii="Arial" w:hAnsi="Arial" w:cs="Arial"/>
          <w:sz w:val="22"/>
          <w:szCs w:val="22"/>
        </w:rPr>
      </w:pPr>
      <w:r w:rsidRPr="00797FAE">
        <w:rPr>
          <w:rFonts w:ascii="Arial" w:hAnsi="Arial" w:cs="Arial"/>
          <w:sz w:val="22"/>
          <w:szCs w:val="22"/>
        </w:rPr>
        <w:t>Dropdown List</w:t>
      </w:r>
      <w:r w:rsidR="007A6F50" w:rsidRPr="00797FAE">
        <w:rPr>
          <w:rFonts w:ascii="Arial" w:hAnsi="Arial" w:cs="Arial"/>
          <w:sz w:val="22"/>
          <w:szCs w:val="22"/>
        </w:rPr>
        <w:t xml:space="preserve"> + Free Text if required</w:t>
      </w:r>
    </w:p>
    <w:p w14:paraId="47DE1C17" w14:textId="77777777" w:rsidR="00DC3084" w:rsidRPr="00797FAE" w:rsidRDefault="00DC3084" w:rsidP="00797FAE">
      <w:pPr>
        <w:spacing w:line="360" w:lineRule="auto"/>
        <w:rPr>
          <w:rFonts w:ascii="Arial" w:hAnsi="Arial" w:cs="Arial"/>
          <w:b/>
          <w:sz w:val="22"/>
          <w:szCs w:val="22"/>
        </w:rPr>
      </w:pPr>
    </w:p>
    <w:p w14:paraId="2EE882FC" w14:textId="3589DE62" w:rsidR="00DC3084" w:rsidRPr="00797FAE" w:rsidRDefault="00B33F6E" w:rsidP="00797FAE">
      <w:pPr>
        <w:spacing w:line="360" w:lineRule="auto"/>
        <w:rPr>
          <w:rFonts w:ascii="Arial" w:hAnsi="Arial" w:cs="Arial"/>
          <w:sz w:val="22"/>
          <w:szCs w:val="22"/>
        </w:rPr>
      </w:pPr>
      <w:r w:rsidRPr="00797FAE">
        <w:rPr>
          <w:rFonts w:ascii="Arial" w:hAnsi="Arial" w:cs="Arial"/>
          <w:sz w:val="22"/>
          <w:szCs w:val="22"/>
        </w:rPr>
        <w:t>Top 5 brands by volume</w:t>
      </w:r>
    </w:p>
    <w:p w14:paraId="4E79A2FF" w14:textId="77777777" w:rsidR="00B33F6E" w:rsidRPr="00797FAE" w:rsidRDefault="00B33F6E" w:rsidP="00797FAE">
      <w:pPr>
        <w:spacing w:line="360" w:lineRule="auto"/>
        <w:rPr>
          <w:rFonts w:ascii="Arial" w:hAnsi="Arial" w:cs="Arial"/>
          <w:sz w:val="22"/>
          <w:szCs w:val="22"/>
        </w:rPr>
      </w:pPr>
    </w:p>
    <w:p w14:paraId="1942DFA1" w14:textId="148F09DA" w:rsidR="00B33F6E" w:rsidRPr="00797FAE" w:rsidRDefault="00B33F6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EDDC4C4" wp14:editId="21BCC1E1">
            <wp:extent cx="5425440" cy="1063025"/>
            <wp:effectExtent l="0" t="0" r="10160" b="381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425440" cy="1063025"/>
                    </a:xfrm>
                    <a:prstGeom prst="rect">
                      <a:avLst/>
                    </a:prstGeom>
                    <a:noFill/>
                    <a:ln>
                      <a:noFill/>
                    </a:ln>
                  </pic:spPr>
                </pic:pic>
              </a:graphicData>
            </a:graphic>
          </wp:inline>
        </w:drawing>
      </w:r>
    </w:p>
    <w:p w14:paraId="616699F8" w14:textId="77777777" w:rsidR="007A6F50" w:rsidRPr="00797FAE" w:rsidRDefault="007A6F50" w:rsidP="00797FAE">
      <w:pPr>
        <w:spacing w:line="360" w:lineRule="auto"/>
        <w:jc w:val="center"/>
        <w:rPr>
          <w:rFonts w:ascii="Arial" w:hAnsi="Arial" w:cs="Arial"/>
          <w:b/>
          <w:sz w:val="22"/>
          <w:szCs w:val="22"/>
        </w:rPr>
      </w:pPr>
    </w:p>
    <w:p w14:paraId="28F5D537" w14:textId="7A8A3976" w:rsidR="00DC3084" w:rsidRPr="00797FAE" w:rsidRDefault="00CA0281"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194209D" wp14:editId="0E9458D8">
            <wp:extent cx="5970567" cy="5173200"/>
            <wp:effectExtent l="25400" t="25400" r="24130" b="3429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rotWithShape="1">
                    <a:blip r:embed="rId127">
                      <a:extLst>
                        <a:ext uri="{28A0092B-C50C-407E-A947-70E740481C1C}">
                          <a14:useLocalDpi xmlns:a14="http://schemas.microsoft.com/office/drawing/2010/main" val="0"/>
                        </a:ext>
                      </a:extLst>
                    </a:blip>
                    <a:srcRect l="1184" r="607" b="3331"/>
                    <a:stretch/>
                  </pic:blipFill>
                  <pic:spPr bwMode="auto">
                    <a:xfrm>
                      <a:off x="0" y="0"/>
                      <a:ext cx="5975668" cy="5177619"/>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49F552C" w14:textId="77777777" w:rsidR="00C26487" w:rsidRDefault="00C26487" w:rsidP="00797FAE">
      <w:pPr>
        <w:spacing w:line="360" w:lineRule="auto"/>
        <w:rPr>
          <w:rFonts w:ascii="Arial" w:hAnsi="Arial" w:cs="Arial"/>
          <w:sz w:val="22"/>
          <w:szCs w:val="22"/>
        </w:rPr>
      </w:pPr>
    </w:p>
    <w:p w14:paraId="7A016662" w14:textId="4565CE9F" w:rsidR="00DC3084" w:rsidRPr="00797FAE" w:rsidRDefault="006B3126" w:rsidP="00797FAE">
      <w:pPr>
        <w:spacing w:line="360" w:lineRule="auto"/>
        <w:rPr>
          <w:rFonts w:ascii="Arial" w:hAnsi="Arial" w:cs="Arial"/>
          <w:sz w:val="22"/>
          <w:szCs w:val="22"/>
        </w:rPr>
      </w:pPr>
      <w:r w:rsidRPr="00797FAE">
        <w:rPr>
          <w:rFonts w:ascii="Arial" w:hAnsi="Arial" w:cs="Arial"/>
          <w:sz w:val="22"/>
          <w:szCs w:val="22"/>
        </w:rPr>
        <w:t>Note:  Other brands were dominated by Axkid with a few selections for Halfords, Diono &amp; Kinderkraft</w:t>
      </w:r>
    </w:p>
    <w:p w14:paraId="1328CC35" w14:textId="77777777" w:rsidR="007A6F50" w:rsidRPr="00797FAE" w:rsidRDefault="007A6F50" w:rsidP="00797FAE">
      <w:pPr>
        <w:spacing w:line="360" w:lineRule="auto"/>
        <w:jc w:val="center"/>
        <w:rPr>
          <w:rFonts w:ascii="Arial" w:hAnsi="Arial" w:cs="Arial"/>
          <w:sz w:val="22"/>
          <w:szCs w:val="22"/>
        </w:rPr>
      </w:pPr>
    </w:p>
    <w:p w14:paraId="08CF2A57" w14:textId="77777777" w:rsidR="00584E29" w:rsidRPr="00797FAE" w:rsidRDefault="00584E29" w:rsidP="00797FAE">
      <w:pPr>
        <w:spacing w:line="360" w:lineRule="auto"/>
        <w:rPr>
          <w:rFonts w:ascii="Arial" w:hAnsi="Arial" w:cs="Arial"/>
          <w:b/>
          <w:sz w:val="22"/>
          <w:szCs w:val="22"/>
        </w:rPr>
      </w:pPr>
    </w:p>
    <w:p w14:paraId="4E7929BC" w14:textId="1E49A90A" w:rsidR="007A6F50" w:rsidRPr="00797FAE" w:rsidRDefault="007A6F50" w:rsidP="00797FAE">
      <w:pPr>
        <w:spacing w:line="360" w:lineRule="auto"/>
        <w:rPr>
          <w:rFonts w:ascii="Arial" w:hAnsi="Arial" w:cs="Arial"/>
          <w:b/>
          <w:sz w:val="22"/>
          <w:szCs w:val="22"/>
        </w:rPr>
      </w:pPr>
      <w:r w:rsidRPr="00797FAE">
        <w:rPr>
          <w:rFonts w:ascii="Arial" w:hAnsi="Arial" w:cs="Arial"/>
          <w:b/>
          <w:sz w:val="22"/>
          <w:szCs w:val="22"/>
        </w:rPr>
        <w:t>Q14)  What type of car seat did you buy?</w:t>
      </w:r>
    </w:p>
    <w:p w14:paraId="1942F5DA" w14:textId="502EC4C0" w:rsidR="007A6F50" w:rsidRPr="00797FAE" w:rsidRDefault="007A6F50" w:rsidP="00797FAE">
      <w:pPr>
        <w:spacing w:line="360" w:lineRule="auto"/>
        <w:rPr>
          <w:rFonts w:ascii="Arial" w:hAnsi="Arial" w:cs="Arial"/>
          <w:sz w:val="22"/>
          <w:szCs w:val="22"/>
        </w:rPr>
      </w:pPr>
      <w:r w:rsidRPr="00797FAE">
        <w:rPr>
          <w:rFonts w:ascii="Arial" w:hAnsi="Arial" w:cs="Arial"/>
          <w:sz w:val="22"/>
          <w:szCs w:val="22"/>
        </w:rPr>
        <w:t>Dropdown List</w:t>
      </w:r>
    </w:p>
    <w:p w14:paraId="1F2EC4DA" w14:textId="77777777" w:rsidR="007A6F50" w:rsidRPr="00797FAE" w:rsidRDefault="007A6F50" w:rsidP="00797FAE">
      <w:pPr>
        <w:spacing w:line="360" w:lineRule="auto"/>
        <w:rPr>
          <w:rFonts w:ascii="Arial" w:hAnsi="Arial" w:cs="Arial"/>
          <w:sz w:val="22"/>
          <w:szCs w:val="22"/>
        </w:rPr>
      </w:pPr>
    </w:p>
    <w:p w14:paraId="22C1C1C7" w14:textId="76B69B7A" w:rsidR="00DC3084" w:rsidRPr="00797FAE" w:rsidRDefault="007A6F50"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B869A2C" wp14:editId="6827495D">
            <wp:extent cx="6126849" cy="1137920"/>
            <wp:effectExtent l="25400" t="25400" r="20320" b="3048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rotWithShape="1">
                    <a:blip r:embed="rId128">
                      <a:extLst>
                        <a:ext uri="{28A0092B-C50C-407E-A947-70E740481C1C}">
                          <a14:useLocalDpi xmlns:a14="http://schemas.microsoft.com/office/drawing/2010/main" val="0"/>
                        </a:ext>
                      </a:extLst>
                    </a:blip>
                    <a:srcRect l="1758" r="5610" b="14255"/>
                    <a:stretch/>
                  </pic:blipFill>
                  <pic:spPr bwMode="auto">
                    <a:xfrm>
                      <a:off x="0" y="0"/>
                      <a:ext cx="6160679" cy="1144203"/>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1770E80" w14:textId="77777777" w:rsidR="009A3ED8" w:rsidRPr="00797FAE" w:rsidRDefault="009A3ED8" w:rsidP="00797FAE">
      <w:pPr>
        <w:spacing w:line="360" w:lineRule="auto"/>
        <w:rPr>
          <w:rFonts w:ascii="Arial" w:hAnsi="Arial" w:cs="Arial"/>
          <w:b/>
          <w:sz w:val="22"/>
          <w:szCs w:val="22"/>
        </w:rPr>
      </w:pPr>
    </w:p>
    <w:p w14:paraId="01359848" w14:textId="77777777" w:rsidR="00584E29" w:rsidRPr="00797FAE" w:rsidRDefault="00584E29" w:rsidP="00797FAE">
      <w:pPr>
        <w:spacing w:line="360" w:lineRule="auto"/>
        <w:rPr>
          <w:rFonts w:ascii="Arial" w:hAnsi="Arial" w:cs="Arial"/>
          <w:b/>
          <w:sz w:val="22"/>
          <w:szCs w:val="22"/>
        </w:rPr>
      </w:pPr>
    </w:p>
    <w:p w14:paraId="07F1C93A" w14:textId="569AF092" w:rsidR="009A3ED8" w:rsidRPr="00797FAE" w:rsidRDefault="009A3ED8" w:rsidP="00797FAE">
      <w:pPr>
        <w:spacing w:line="360" w:lineRule="auto"/>
        <w:rPr>
          <w:rFonts w:ascii="Arial" w:hAnsi="Arial" w:cs="Arial"/>
          <w:b/>
          <w:sz w:val="22"/>
          <w:szCs w:val="22"/>
        </w:rPr>
      </w:pPr>
      <w:r w:rsidRPr="00797FAE">
        <w:rPr>
          <w:rFonts w:ascii="Arial" w:hAnsi="Arial" w:cs="Arial"/>
          <w:b/>
          <w:sz w:val="22"/>
          <w:szCs w:val="22"/>
        </w:rPr>
        <w:lastRenderedPageBreak/>
        <w:t>Q15)  What car seat group did you buy?</w:t>
      </w:r>
    </w:p>
    <w:p w14:paraId="61C158C3" w14:textId="77777777" w:rsidR="009A3ED8" w:rsidRPr="00797FAE" w:rsidRDefault="009A3ED8" w:rsidP="00797FAE">
      <w:pPr>
        <w:spacing w:line="360" w:lineRule="auto"/>
        <w:rPr>
          <w:rFonts w:ascii="Arial" w:hAnsi="Arial" w:cs="Arial"/>
          <w:sz w:val="22"/>
          <w:szCs w:val="22"/>
        </w:rPr>
      </w:pPr>
      <w:r w:rsidRPr="00797FAE">
        <w:rPr>
          <w:rFonts w:ascii="Arial" w:hAnsi="Arial" w:cs="Arial"/>
          <w:sz w:val="22"/>
          <w:szCs w:val="22"/>
        </w:rPr>
        <w:t>Dropdown List</w:t>
      </w:r>
    </w:p>
    <w:p w14:paraId="205995D3" w14:textId="77777777" w:rsidR="00DC3084" w:rsidRPr="00797FAE" w:rsidRDefault="00DC3084" w:rsidP="00797FAE">
      <w:pPr>
        <w:spacing w:line="360" w:lineRule="auto"/>
        <w:rPr>
          <w:rFonts w:ascii="Arial" w:hAnsi="Arial" w:cs="Arial"/>
          <w:b/>
          <w:sz w:val="22"/>
          <w:szCs w:val="22"/>
        </w:rPr>
      </w:pPr>
    </w:p>
    <w:p w14:paraId="27D57B86" w14:textId="7F95B7AA" w:rsidR="00DC3084" w:rsidRPr="00797FAE" w:rsidRDefault="00584E29"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3C278679" wp14:editId="5D24D3D2">
            <wp:extent cx="5963920" cy="2442690"/>
            <wp:effectExtent l="25400" t="25400" r="30480" b="2159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rotWithShape="1">
                    <a:blip r:embed="rId129">
                      <a:extLst>
                        <a:ext uri="{28A0092B-C50C-407E-A947-70E740481C1C}">
                          <a14:useLocalDpi xmlns:a14="http://schemas.microsoft.com/office/drawing/2010/main" val="0"/>
                        </a:ext>
                      </a:extLst>
                    </a:blip>
                    <a:srcRect l="1333" r="8629" b="7356"/>
                    <a:stretch/>
                  </pic:blipFill>
                  <pic:spPr bwMode="auto">
                    <a:xfrm>
                      <a:off x="0" y="0"/>
                      <a:ext cx="5969170" cy="2444840"/>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3F07C2D" w14:textId="77777777" w:rsidR="00DC3084" w:rsidRDefault="00DC3084" w:rsidP="00797FAE">
      <w:pPr>
        <w:spacing w:line="360" w:lineRule="auto"/>
        <w:rPr>
          <w:rFonts w:ascii="Arial" w:hAnsi="Arial" w:cs="Arial"/>
          <w:b/>
          <w:sz w:val="22"/>
          <w:szCs w:val="22"/>
        </w:rPr>
      </w:pPr>
    </w:p>
    <w:p w14:paraId="68DF0B42" w14:textId="77777777" w:rsidR="00C26487" w:rsidRPr="00797FAE" w:rsidRDefault="00C26487" w:rsidP="00797FAE">
      <w:pPr>
        <w:spacing w:line="360" w:lineRule="auto"/>
        <w:rPr>
          <w:rFonts w:ascii="Arial" w:hAnsi="Arial" w:cs="Arial"/>
          <w:b/>
          <w:sz w:val="22"/>
          <w:szCs w:val="22"/>
        </w:rPr>
      </w:pPr>
    </w:p>
    <w:p w14:paraId="10DC92E9" w14:textId="7A03C30B"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Q16)  Where did you buy the car seat?</w:t>
      </w:r>
    </w:p>
    <w:p w14:paraId="78FCC0FE"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008C5460" w14:textId="77777777" w:rsidR="00A463A0" w:rsidRPr="00797FAE" w:rsidRDefault="00A463A0" w:rsidP="00797FAE">
      <w:pPr>
        <w:spacing w:line="360" w:lineRule="auto"/>
        <w:rPr>
          <w:rFonts w:ascii="Arial" w:hAnsi="Arial" w:cs="Arial"/>
          <w:sz w:val="22"/>
          <w:szCs w:val="22"/>
        </w:rPr>
      </w:pPr>
    </w:p>
    <w:p w14:paraId="7BD8A289" w14:textId="57F90005" w:rsidR="00DC3084" w:rsidRPr="00797FAE" w:rsidRDefault="00A463A0" w:rsidP="00797FAE">
      <w:pPr>
        <w:spacing w:line="360" w:lineRule="auto"/>
        <w:rPr>
          <w:rFonts w:ascii="Arial" w:hAnsi="Arial" w:cs="Arial"/>
          <w:b/>
          <w:sz w:val="22"/>
          <w:szCs w:val="22"/>
        </w:rPr>
      </w:pPr>
      <w:r w:rsidRPr="00797FAE">
        <w:rPr>
          <w:noProof/>
          <w:sz w:val="22"/>
          <w:szCs w:val="22"/>
          <w:lang w:val="en-US"/>
        </w:rPr>
        <w:drawing>
          <wp:inline distT="0" distB="0" distL="0" distR="0" wp14:anchorId="1337E4DC" wp14:editId="2C46D9C6">
            <wp:extent cx="5959976" cy="867600"/>
            <wp:effectExtent l="25400" t="25400" r="34925" b="2159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rotWithShape="1">
                    <a:blip r:embed="rId130">
                      <a:extLst>
                        <a:ext uri="{28A0092B-C50C-407E-A947-70E740481C1C}">
                          <a14:useLocalDpi xmlns:a14="http://schemas.microsoft.com/office/drawing/2010/main" val="0"/>
                        </a:ext>
                      </a:extLst>
                    </a:blip>
                    <a:srcRect l="1765" r="522" b="17073"/>
                    <a:stretch/>
                  </pic:blipFill>
                  <pic:spPr bwMode="auto">
                    <a:xfrm>
                      <a:off x="0" y="0"/>
                      <a:ext cx="5976378" cy="86998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E059F4" w14:textId="77777777" w:rsidR="00DC3084" w:rsidRDefault="00DC3084" w:rsidP="00797FAE">
      <w:pPr>
        <w:spacing w:line="360" w:lineRule="auto"/>
        <w:rPr>
          <w:rFonts w:ascii="Arial" w:hAnsi="Arial" w:cs="Arial"/>
          <w:b/>
          <w:sz w:val="22"/>
          <w:szCs w:val="22"/>
        </w:rPr>
      </w:pPr>
    </w:p>
    <w:p w14:paraId="4FBFD95D" w14:textId="77777777" w:rsidR="00C26487" w:rsidRPr="00797FAE" w:rsidRDefault="00C26487" w:rsidP="00797FAE">
      <w:pPr>
        <w:spacing w:line="360" w:lineRule="auto"/>
        <w:rPr>
          <w:rFonts w:ascii="Arial" w:hAnsi="Arial" w:cs="Arial"/>
          <w:b/>
          <w:sz w:val="22"/>
          <w:szCs w:val="22"/>
        </w:rPr>
      </w:pPr>
    </w:p>
    <w:p w14:paraId="75380D0D" w14:textId="07F63F0D"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Q17)  How did you buy the car seat?</w:t>
      </w:r>
    </w:p>
    <w:p w14:paraId="0259A543"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79E7CCF7" w14:textId="77777777" w:rsidR="00DC3084" w:rsidRPr="00797FAE" w:rsidRDefault="00DC3084" w:rsidP="00797FAE">
      <w:pPr>
        <w:spacing w:line="360" w:lineRule="auto"/>
        <w:rPr>
          <w:rFonts w:ascii="Arial" w:hAnsi="Arial" w:cs="Arial"/>
          <w:b/>
          <w:sz w:val="22"/>
          <w:szCs w:val="22"/>
        </w:rPr>
      </w:pPr>
    </w:p>
    <w:p w14:paraId="15886B85" w14:textId="5754655B" w:rsidR="00CE0511" w:rsidRPr="00797FAE" w:rsidRDefault="00CE0511" w:rsidP="00797FAE">
      <w:pPr>
        <w:spacing w:line="360" w:lineRule="auto"/>
        <w:rPr>
          <w:rFonts w:ascii="Arial" w:hAnsi="Arial" w:cs="Arial"/>
          <w:b/>
          <w:sz w:val="22"/>
          <w:szCs w:val="22"/>
        </w:rPr>
      </w:pPr>
      <w:r w:rsidRPr="00797FAE">
        <w:rPr>
          <w:noProof/>
          <w:sz w:val="22"/>
          <w:szCs w:val="22"/>
          <w:lang w:val="en-US"/>
        </w:rPr>
        <w:drawing>
          <wp:inline distT="0" distB="0" distL="0" distR="0" wp14:anchorId="3503776F" wp14:editId="086E33D7">
            <wp:extent cx="5959976" cy="867600"/>
            <wp:effectExtent l="25400" t="25400" r="34925" b="215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rotWithShape="1">
                    <a:blip r:embed="rId131">
                      <a:extLst>
                        <a:ext uri="{28A0092B-C50C-407E-A947-70E740481C1C}">
                          <a14:useLocalDpi xmlns:a14="http://schemas.microsoft.com/office/drawing/2010/main" val="0"/>
                        </a:ext>
                      </a:extLst>
                    </a:blip>
                    <a:srcRect l="1765" r="522" b="17073"/>
                    <a:stretch/>
                  </pic:blipFill>
                  <pic:spPr bwMode="auto">
                    <a:xfrm>
                      <a:off x="0" y="0"/>
                      <a:ext cx="5976378" cy="86998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CAF0C14" w14:textId="77777777" w:rsidR="00DC3084" w:rsidRPr="00797FAE" w:rsidRDefault="00DC3084" w:rsidP="00797FAE">
      <w:pPr>
        <w:spacing w:line="360" w:lineRule="auto"/>
        <w:rPr>
          <w:rFonts w:ascii="Arial" w:hAnsi="Arial" w:cs="Arial"/>
          <w:b/>
          <w:sz w:val="22"/>
          <w:szCs w:val="22"/>
        </w:rPr>
      </w:pPr>
    </w:p>
    <w:p w14:paraId="0E029E54" w14:textId="77777777" w:rsidR="00C26487" w:rsidRDefault="00C26487" w:rsidP="00797FAE">
      <w:pPr>
        <w:spacing w:line="360" w:lineRule="auto"/>
        <w:rPr>
          <w:rFonts w:ascii="Arial" w:hAnsi="Arial" w:cs="Arial"/>
          <w:b/>
          <w:sz w:val="22"/>
          <w:szCs w:val="22"/>
        </w:rPr>
      </w:pPr>
    </w:p>
    <w:p w14:paraId="1580B251" w14:textId="77777777" w:rsidR="00C26487" w:rsidRDefault="00C26487" w:rsidP="00797FAE">
      <w:pPr>
        <w:spacing w:line="360" w:lineRule="auto"/>
        <w:rPr>
          <w:rFonts w:ascii="Arial" w:hAnsi="Arial" w:cs="Arial"/>
          <w:b/>
          <w:sz w:val="22"/>
          <w:szCs w:val="22"/>
        </w:rPr>
      </w:pPr>
    </w:p>
    <w:p w14:paraId="054590F1" w14:textId="77777777" w:rsidR="00C26487" w:rsidRDefault="00C26487" w:rsidP="00797FAE">
      <w:pPr>
        <w:spacing w:line="360" w:lineRule="auto"/>
        <w:rPr>
          <w:rFonts w:ascii="Arial" w:hAnsi="Arial" w:cs="Arial"/>
          <w:b/>
          <w:sz w:val="22"/>
          <w:szCs w:val="22"/>
        </w:rPr>
      </w:pPr>
    </w:p>
    <w:p w14:paraId="58D613EA" w14:textId="77777777" w:rsidR="00C26487" w:rsidRDefault="00C26487" w:rsidP="00797FAE">
      <w:pPr>
        <w:spacing w:line="360" w:lineRule="auto"/>
        <w:rPr>
          <w:rFonts w:ascii="Arial" w:hAnsi="Arial" w:cs="Arial"/>
          <w:b/>
          <w:sz w:val="22"/>
          <w:szCs w:val="22"/>
        </w:rPr>
      </w:pPr>
    </w:p>
    <w:p w14:paraId="27C6D1D9" w14:textId="77777777" w:rsidR="00C26487" w:rsidRDefault="00C26487" w:rsidP="00797FAE">
      <w:pPr>
        <w:spacing w:line="360" w:lineRule="auto"/>
        <w:rPr>
          <w:rFonts w:ascii="Arial" w:hAnsi="Arial" w:cs="Arial"/>
          <w:b/>
          <w:sz w:val="22"/>
          <w:szCs w:val="22"/>
        </w:rPr>
      </w:pPr>
    </w:p>
    <w:p w14:paraId="7DA6DECB" w14:textId="6347BE90"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lastRenderedPageBreak/>
        <w:t>Q18)  Would you say your purchase was….?</w:t>
      </w:r>
    </w:p>
    <w:p w14:paraId="05BDFB79"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61B87D2C" w14:textId="77777777" w:rsidR="00CE3BC0" w:rsidRPr="00797FAE" w:rsidRDefault="00CE3BC0" w:rsidP="00797FAE">
      <w:pPr>
        <w:spacing w:line="360" w:lineRule="auto"/>
        <w:rPr>
          <w:rFonts w:ascii="Arial" w:hAnsi="Arial" w:cs="Arial"/>
          <w:b/>
          <w:sz w:val="22"/>
          <w:szCs w:val="22"/>
        </w:rPr>
      </w:pPr>
    </w:p>
    <w:p w14:paraId="6F3A9DD0" w14:textId="6C8EB2A8" w:rsidR="001F79E5" w:rsidRPr="00797FAE" w:rsidRDefault="001F79E5"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6B2F5B00" wp14:editId="0A29AE9B">
            <wp:extent cx="5639016" cy="1576800"/>
            <wp:effectExtent l="25400" t="25400" r="25400" b="2349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rotWithShape="1">
                    <a:blip r:embed="rId132">
                      <a:extLst>
                        <a:ext uri="{28A0092B-C50C-407E-A947-70E740481C1C}">
                          <a14:useLocalDpi xmlns:a14="http://schemas.microsoft.com/office/drawing/2010/main" val="0"/>
                        </a:ext>
                      </a:extLst>
                    </a:blip>
                    <a:srcRect l="1258" r="-58" b="9185"/>
                    <a:stretch/>
                  </pic:blipFill>
                  <pic:spPr bwMode="auto">
                    <a:xfrm>
                      <a:off x="0" y="0"/>
                      <a:ext cx="5651585" cy="158031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6C77FB3" w14:textId="77777777" w:rsidR="002976CE" w:rsidRPr="00797FAE" w:rsidRDefault="002976CE" w:rsidP="00797FAE">
      <w:pPr>
        <w:spacing w:line="360" w:lineRule="auto"/>
        <w:jc w:val="center"/>
        <w:rPr>
          <w:rFonts w:ascii="Arial" w:hAnsi="Arial" w:cs="Arial"/>
          <w:b/>
          <w:sz w:val="22"/>
          <w:szCs w:val="22"/>
        </w:rPr>
      </w:pPr>
    </w:p>
    <w:p w14:paraId="7C1C1ACA" w14:textId="77777777" w:rsidR="002976CE" w:rsidRPr="00797FAE" w:rsidRDefault="002976CE" w:rsidP="00797FAE">
      <w:pPr>
        <w:spacing w:line="360" w:lineRule="auto"/>
        <w:rPr>
          <w:rFonts w:ascii="Arial" w:hAnsi="Arial" w:cs="Arial"/>
          <w:b/>
          <w:sz w:val="22"/>
          <w:szCs w:val="22"/>
        </w:rPr>
      </w:pPr>
    </w:p>
    <w:p w14:paraId="3399CF23" w14:textId="6AAFD6D6"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Q19)  How long did it take you to make a decision to proceed with the purchase?</w:t>
      </w:r>
    </w:p>
    <w:p w14:paraId="2EAC524C" w14:textId="77777777" w:rsidR="00CE3BC0" w:rsidRPr="00797FAE" w:rsidRDefault="00CE3BC0" w:rsidP="00797FAE">
      <w:pPr>
        <w:spacing w:line="360" w:lineRule="auto"/>
        <w:rPr>
          <w:rFonts w:ascii="Arial" w:hAnsi="Arial" w:cs="Arial"/>
          <w:sz w:val="22"/>
          <w:szCs w:val="22"/>
        </w:rPr>
      </w:pPr>
      <w:r w:rsidRPr="00797FAE">
        <w:rPr>
          <w:rFonts w:ascii="Arial" w:hAnsi="Arial" w:cs="Arial"/>
          <w:sz w:val="22"/>
          <w:szCs w:val="22"/>
        </w:rPr>
        <w:t>Dropdown List</w:t>
      </w:r>
    </w:p>
    <w:p w14:paraId="78BE4460" w14:textId="77777777" w:rsidR="002D105A" w:rsidRPr="00797FAE" w:rsidRDefault="002D105A" w:rsidP="00797FAE">
      <w:pPr>
        <w:spacing w:line="360" w:lineRule="auto"/>
        <w:rPr>
          <w:rFonts w:ascii="Arial" w:hAnsi="Arial" w:cs="Arial"/>
          <w:b/>
          <w:sz w:val="22"/>
          <w:szCs w:val="22"/>
        </w:rPr>
      </w:pPr>
    </w:p>
    <w:p w14:paraId="2D5B353E" w14:textId="691D62AC" w:rsidR="00DC3084" w:rsidRPr="00797FAE" w:rsidRDefault="002D105A"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4388ECF" wp14:editId="126A15DC">
            <wp:extent cx="5691999" cy="1717040"/>
            <wp:effectExtent l="25400" t="25400" r="23495" b="3556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rotWithShape="1">
                    <a:blip r:embed="rId133">
                      <a:extLst>
                        <a:ext uri="{28A0092B-C50C-407E-A947-70E740481C1C}">
                          <a14:useLocalDpi xmlns:a14="http://schemas.microsoft.com/office/drawing/2010/main" val="0"/>
                        </a:ext>
                      </a:extLst>
                    </a:blip>
                    <a:srcRect l="1292" r="12962" b="9174"/>
                    <a:stretch/>
                  </pic:blipFill>
                  <pic:spPr bwMode="auto">
                    <a:xfrm>
                      <a:off x="0" y="0"/>
                      <a:ext cx="5701671" cy="1719958"/>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02C6707" w14:textId="77777777" w:rsidR="00CE3BC0" w:rsidRDefault="00CE3BC0" w:rsidP="00797FAE">
      <w:pPr>
        <w:spacing w:line="360" w:lineRule="auto"/>
        <w:rPr>
          <w:rFonts w:ascii="Arial" w:hAnsi="Arial" w:cs="Arial"/>
          <w:b/>
          <w:sz w:val="22"/>
          <w:szCs w:val="22"/>
        </w:rPr>
      </w:pPr>
    </w:p>
    <w:p w14:paraId="0AD555B1" w14:textId="77777777" w:rsidR="00B541C2" w:rsidRPr="00797FAE" w:rsidRDefault="00B541C2" w:rsidP="00797FAE">
      <w:pPr>
        <w:spacing w:line="360" w:lineRule="auto"/>
        <w:rPr>
          <w:rFonts w:ascii="Arial" w:hAnsi="Arial" w:cs="Arial"/>
          <w:b/>
          <w:sz w:val="22"/>
          <w:szCs w:val="22"/>
        </w:rPr>
      </w:pPr>
    </w:p>
    <w:p w14:paraId="6E9C432A" w14:textId="69FB5F48" w:rsidR="00CE3BC0" w:rsidRPr="00797FAE" w:rsidRDefault="00CE3BC0" w:rsidP="00797FAE">
      <w:pPr>
        <w:spacing w:line="360" w:lineRule="auto"/>
        <w:rPr>
          <w:rFonts w:ascii="Arial" w:hAnsi="Arial" w:cs="Arial"/>
          <w:b/>
          <w:sz w:val="22"/>
          <w:szCs w:val="22"/>
        </w:rPr>
      </w:pPr>
      <w:r w:rsidRPr="00797FAE">
        <w:rPr>
          <w:rFonts w:ascii="Arial" w:hAnsi="Arial" w:cs="Arial"/>
          <w:b/>
          <w:sz w:val="22"/>
          <w:szCs w:val="22"/>
        </w:rPr>
        <w:t xml:space="preserve">Q20)  What marketing techniques had the biggest influence on your decision to buy? </w:t>
      </w:r>
    </w:p>
    <w:p w14:paraId="7BC99F89" w14:textId="516DFCDD" w:rsidR="00CE3BC0" w:rsidRPr="00797FAE" w:rsidRDefault="00FF783B" w:rsidP="00797FAE">
      <w:pPr>
        <w:spacing w:line="360" w:lineRule="auto"/>
        <w:rPr>
          <w:rFonts w:ascii="Arial" w:hAnsi="Arial" w:cs="Arial"/>
          <w:sz w:val="22"/>
          <w:szCs w:val="22"/>
        </w:rPr>
      </w:pPr>
      <w:r w:rsidRPr="00797FAE">
        <w:rPr>
          <w:rFonts w:ascii="Arial" w:hAnsi="Arial" w:cs="Arial"/>
          <w:sz w:val="22"/>
          <w:szCs w:val="22"/>
        </w:rPr>
        <w:t>5 point Likert Scale</w:t>
      </w:r>
      <w:r w:rsidR="00CE3BC0" w:rsidRPr="00797FAE">
        <w:rPr>
          <w:rFonts w:ascii="Arial" w:hAnsi="Arial" w:cs="Arial"/>
          <w:sz w:val="22"/>
          <w:szCs w:val="22"/>
        </w:rPr>
        <w:t xml:space="preserve"> </w:t>
      </w:r>
      <w:r w:rsidRPr="00797FAE">
        <w:rPr>
          <w:rFonts w:ascii="Arial" w:hAnsi="Arial" w:cs="Arial"/>
          <w:sz w:val="22"/>
          <w:szCs w:val="22"/>
        </w:rPr>
        <w:t>+ N/A option</w:t>
      </w:r>
    </w:p>
    <w:p w14:paraId="1F166178" w14:textId="0BAE1B67" w:rsidR="00DC3084" w:rsidRPr="00797FAE" w:rsidRDefault="00737BF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83588F5" wp14:editId="5F58B33E">
            <wp:extent cx="5821680" cy="206027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822923" cy="2060710"/>
                    </a:xfrm>
                    <a:prstGeom prst="rect">
                      <a:avLst/>
                    </a:prstGeom>
                    <a:noFill/>
                    <a:ln>
                      <a:noFill/>
                    </a:ln>
                  </pic:spPr>
                </pic:pic>
              </a:graphicData>
            </a:graphic>
          </wp:inline>
        </w:drawing>
      </w:r>
    </w:p>
    <w:p w14:paraId="52554994" w14:textId="77777777" w:rsidR="00DC3084" w:rsidRPr="00797FAE" w:rsidRDefault="00DC3084" w:rsidP="00797FAE">
      <w:pPr>
        <w:spacing w:line="360" w:lineRule="auto"/>
        <w:rPr>
          <w:rFonts w:ascii="Arial" w:hAnsi="Arial" w:cs="Arial"/>
          <w:b/>
          <w:sz w:val="22"/>
          <w:szCs w:val="22"/>
        </w:rPr>
      </w:pPr>
    </w:p>
    <w:p w14:paraId="521A555A" w14:textId="77777777" w:rsidR="001254B1" w:rsidRDefault="001254B1" w:rsidP="00797FAE">
      <w:pPr>
        <w:spacing w:line="360" w:lineRule="auto"/>
        <w:rPr>
          <w:rFonts w:ascii="Arial" w:hAnsi="Arial" w:cs="Arial"/>
          <w:b/>
          <w:sz w:val="22"/>
          <w:szCs w:val="22"/>
        </w:rPr>
      </w:pPr>
    </w:p>
    <w:p w14:paraId="116D4382" w14:textId="77777777" w:rsidR="00C26487" w:rsidRDefault="00C26487" w:rsidP="00797FAE">
      <w:pPr>
        <w:spacing w:line="360" w:lineRule="auto"/>
        <w:rPr>
          <w:rFonts w:ascii="Arial" w:hAnsi="Arial" w:cs="Arial"/>
          <w:b/>
          <w:sz w:val="22"/>
          <w:szCs w:val="22"/>
        </w:rPr>
      </w:pPr>
    </w:p>
    <w:p w14:paraId="6E97B5C4" w14:textId="2184A81F" w:rsidR="00C26487" w:rsidRPr="00797FAE" w:rsidRDefault="00A63976" w:rsidP="00797FAE">
      <w:pPr>
        <w:spacing w:line="360" w:lineRule="auto"/>
        <w:rPr>
          <w:rFonts w:ascii="Arial" w:hAnsi="Arial" w:cs="Arial"/>
          <w:b/>
          <w:i/>
          <w:sz w:val="22"/>
          <w:szCs w:val="22"/>
        </w:rPr>
      </w:pPr>
      <w:r w:rsidRPr="00797FAE">
        <w:rPr>
          <w:rFonts w:ascii="Arial" w:hAnsi="Arial" w:cs="Arial"/>
          <w:b/>
          <w:i/>
          <w:sz w:val="22"/>
          <w:szCs w:val="22"/>
        </w:rPr>
        <w:lastRenderedPageBreak/>
        <w:t>SECTION D – FEELINGS AT THE TIME OF PURCHASE</w:t>
      </w:r>
    </w:p>
    <w:p w14:paraId="72B52343" w14:textId="2CB54EC7" w:rsidR="00A63976" w:rsidRPr="00797FAE" w:rsidRDefault="00A63976" w:rsidP="00797FAE">
      <w:pPr>
        <w:spacing w:line="360" w:lineRule="auto"/>
        <w:rPr>
          <w:rFonts w:ascii="Arial" w:hAnsi="Arial" w:cs="Arial"/>
          <w:b/>
          <w:sz w:val="22"/>
          <w:szCs w:val="22"/>
        </w:rPr>
      </w:pPr>
      <w:r w:rsidRPr="00797FAE">
        <w:rPr>
          <w:rFonts w:ascii="Arial" w:hAnsi="Arial" w:cs="Arial"/>
          <w:b/>
          <w:sz w:val="22"/>
          <w:szCs w:val="22"/>
        </w:rPr>
        <w:t xml:space="preserve">Q21)  </w:t>
      </w:r>
      <w:r w:rsidRPr="00797FAE">
        <w:rPr>
          <w:rFonts w:ascii="Arial" w:hAnsi="Arial" w:cs="Arial"/>
          <w:b/>
          <w:color w:val="000000"/>
          <w:sz w:val="22"/>
          <w:szCs w:val="22"/>
        </w:rPr>
        <w:t>On a scale of 0-100 (0 being no doubt, 100 being high doubt) how much doubt did you have about whether the purchase was right for you immediately after buying the car seat?</w:t>
      </w:r>
    </w:p>
    <w:p w14:paraId="577C3400" w14:textId="54988005" w:rsidR="009126BE" w:rsidRDefault="00A63976" w:rsidP="00797FAE">
      <w:pPr>
        <w:spacing w:line="360" w:lineRule="auto"/>
        <w:rPr>
          <w:rFonts w:ascii="Arial" w:hAnsi="Arial" w:cs="Arial"/>
          <w:sz w:val="22"/>
          <w:szCs w:val="22"/>
        </w:rPr>
      </w:pPr>
      <w:r w:rsidRPr="00797FAE">
        <w:rPr>
          <w:rFonts w:ascii="Arial" w:hAnsi="Arial" w:cs="Arial"/>
          <w:sz w:val="22"/>
          <w:szCs w:val="22"/>
        </w:rPr>
        <w:t>Sliding Scale</w:t>
      </w:r>
    </w:p>
    <w:p w14:paraId="6D1E0F5F" w14:textId="77777777" w:rsidR="00B541C2" w:rsidRPr="00797FAE" w:rsidRDefault="00B541C2" w:rsidP="00797FAE">
      <w:pPr>
        <w:spacing w:line="360" w:lineRule="auto"/>
        <w:rPr>
          <w:rFonts w:ascii="Arial" w:hAnsi="Arial" w:cs="Arial"/>
          <w:sz w:val="22"/>
          <w:szCs w:val="22"/>
        </w:rPr>
      </w:pPr>
    </w:p>
    <w:p w14:paraId="64F880F7" w14:textId="35C915E7" w:rsidR="00DC3084" w:rsidRPr="00797FAE" w:rsidRDefault="00A63976"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4BB78F92" wp14:editId="091042BD">
            <wp:extent cx="2197028" cy="1127760"/>
            <wp:effectExtent l="25400" t="25400" r="13335" b="1524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rotWithShape="1">
                    <a:blip r:embed="rId135">
                      <a:extLst>
                        <a:ext uri="{28A0092B-C50C-407E-A947-70E740481C1C}">
                          <a14:useLocalDpi xmlns:a14="http://schemas.microsoft.com/office/drawing/2010/main" val="0"/>
                        </a:ext>
                      </a:extLst>
                    </a:blip>
                    <a:srcRect l="1169" r="71351" b="17762"/>
                    <a:stretch/>
                  </pic:blipFill>
                  <pic:spPr bwMode="auto">
                    <a:xfrm>
                      <a:off x="0" y="0"/>
                      <a:ext cx="2290825" cy="117590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2C78764C" w14:textId="77777777" w:rsidR="00DC3084" w:rsidRPr="00797FAE" w:rsidRDefault="00DC3084" w:rsidP="00797FAE">
      <w:pPr>
        <w:spacing w:line="360" w:lineRule="auto"/>
        <w:rPr>
          <w:rFonts w:ascii="Arial" w:hAnsi="Arial" w:cs="Arial"/>
          <w:b/>
          <w:sz w:val="22"/>
          <w:szCs w:val="22"/>
        </w:rPr>
      </w:pPr>
    </w:p>
    <w:p w14:paraId="574948FE" w14:textId="77777777" w:rsidR="001254B1" w:rsidRPr="00797FAE" w:rsidRDefault="001254B1" w:rsidP="00797FAE">
      <w:pPr>
        <w:spacing w:line="360" w:lineRule="auto"/>
        <w:rPr>
          <w:rFonts w:ascii="Arial" w:hAnsi="Arial" w:cs="Arial"/>
          <w:b/>
          <w:sz w:val="22"/>
          <w:szCs w:val="22"/>
        </w:rPr>
      </w:pPr>
    </w:p>
    <w:p w14:paraId="3B0D7D46" w14:textId="39F0B293" w:rsidR="009126BE" w:rsidRPr="00797FAE" w:rsidRDefault="009126BE" w:rsidP="00797FAE">
      <w:pPr>
        <w:spacing w:line="360" w:lineRule="auto"/>
        <w:rPr>
          <w:rFonts w:ascii="Arial" w:hAnsi="Arial" w:cs="Arial"/>
          <w:b/>
          <w:sz w:val="22"/>
          <w:szCs w:val="22"/>
        </w:rPr>
      </w:pPr>
      <w:r w:rsidRPr="00797FAE">
        <w:rPr>
          <w:rFonts w:ascii="Arial" w:hAnsi="Arial" w:cs="Arial"/>
          <w:b/>
          <w:sz w:val="22"/>
          <w:szCs w:val="22"/>
        </w:rPr>
        <w:t xml:space="preserve">Q22)  </w:t>
      </w:r>
      <w:r w:rsidRPr="00797FAE">
        <w:rPr>
          <w:rFonts w:ascii="Arial" w:hAnsi="Arial" w:cs="Arial"/>
          <w:b/>
          <w:color w:val="000000"/>
          <w:sz w:val="22"/>
          <w:szCs w:val="22"/>
        </w:rPr>
        <w:t>On a scale of 0-100 (0 being deeply unsatisfied, 100 delighted), how satisfied were you with the product around the time of purchase (based on initial impressions)?</w:t>
      </w:r>
    </w:p>
    <w:p w14:paraId="5A4C87EF" w14:textId="6B7B1BFC" w:rsidR="009126BE" w:rsidRDefault="009126BE" w:rsidP="00797FAE">
      <w:pPr>
        <w:spacing w:line="360" w:lineRule="auto"/>
        <w:rPr>
          <w:rFonts w:ascii="Arial" w:hAnsi="Arial" w:cs="Arial"/>
          <w:sz w:val="22"/>
          <w:szCs w:val="22"/>
        </w:rPr>
      </w:pPr>
      <w:r w:rsidRPr="00797FAE">
        <w:rPr>
          <w:rFonts w:ascii="Arial" w:hAnsi="Arial" w:cs="Arial"/>
          <w:sz w:val="22"/>
          <w:szCs w:val="22"/>
        </w:rPr>
        <w:t>Sliding Scale</w:t>
      </w:r>
    </w:p>
    <w:p w14:paraId="3540A753" w14:textId="77777777" w:rsidR="00B541C2" w:rsidRPr="00797FAE" w:rsidRDefault="00B541C2" w:rsidP="00797FAE">
      <w:pPr>
        <w:spacing w:line="360" w:lineRule="auto"/>
        <w:rPr>
          <w:rFonts w:ascii="Arial" w:hAnsi="Arial" w:cs="Arial"/>
          <w:sz w:val="22"/>
          <w:szCs w:val="22"/>
        </w:rPr>
      </w:pPr>
    </w:p>
    <w:p w14:paraId="245F1109" w14:textId="3574BB91" w:rsidR="00DC3084" w:rsidRPr="00797FAE" w:rsidRDefault="009126BE"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0EB717B9" wp14:editId="1FC5715D">
            <wp:extent cx="2339036" cy="1178560"/>
            <wp:effectExtent l="25400" t="25400" r="23495" b="1524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rotWithShape="1">
                    <a:blip r:embed="rId136">
                      <a:extLst>
                        <a:ext uri="{28A0092B-C50C-407E-A947-70E740481C1C}">
                          <a14:useLocalDpi xmlns:a14="http://schemas.microsoft.com/office/drawing/2010/main" val="0"/>
                        </a:ext>
                      </a:extLst>
                    </a:blip>
                    <a:srcRect l="1324" t="1" r="66049" b="17189"/>
                    <a:stretch/>
                  </pic:blipFill>
                  <pic:spPr bwMode="auto">
                    <a:xfrm>
                      <a:off x="0" y="0"/>
                      <a:ext cx="2415483" cy="1217079"/>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61FF7429" w14:textId="77777777" w:rsidR="009126BE" w:rsidRDefault="009126BE" w:rsidP="00797FAE">
      <w:pPr>
        <w:spacing w:line="360" w:lineRule="auto"/>
        <w:rPr>
          <w:rFonts w:ascii="Arial" w:hAnsi="Arial" w:cs="Arial"/>
          <w:b/>
          <w:sz w:val="22"/>
          <w:szCs w:val="22"/>
        </w:rPr>
      </w:pPr>
    </w:p>
    <w:p w14:paraId="749AAE4F" w14:textId="77777777" w:rsidR="00B541C2" w:rsidRPr="00797FAE" w:rsidRDefault="00B541C2" w:rsidP="00797FAE">
      <w:pPr>
        <w:spacing w:line="360" w:lineRule="auto"/>
        <w:rPr>
          <w:rFonts w:ascii="Arial" w:hAnsi="Arial" w:cs="Arial"/>
          <w:b/>
          <w:sz w:val="22"/>
          <w:szCs w:val="22"/>
        </w:rPr>
      </w:pPr>
    </w:p>
    <w:p w14:paraId="7527FAD0" w14:textId="792354A9" w:rsidR="00434CAA" w:rsidRPr="00797FAE" w:rsidRDefault="001D3B28" w:rsidP="00797FAE">
      <w:pPr>
        <w:spacing w:line="360" w:lineRule="auto"/>
        <w:rPr>
          <w:rFonts w:ascii="Arial" w:hAnsi="Arial" w:cs="Arial"/>
          <w:b/>
          <w:sz w:val="22"/>
          <w:szCs w:val="22"/>
        </w:rPr>
      </w:pPr>
      <w:r w:rsidRPr="00797FAE">
        <w:rPr>
          <w:rFonts w:ascii="Arial" w:hAnsi="Arial" w:cs="Arial"/>
          <w:b/>
          <w:sz w:val="22"/>
          <w:szCs w:val="22"/>
        </w:rPr>
        <w:t xml:space="preserve">Q23)  </w:t>
      </w:r>
      <w:r w:rsidRPr="00797FAE">
        <w:rPr>
          <w:rFonts w:ascii="Arial" w:hAnsi="Arial" w:cs="Arial"/>
          <w:b/>
          <w:color w:val="000000"/>
          <w:sz w:val="22"/>
          <w:szCs w:val="22"/>
        </w:rPr>
        <w:t xml:space="preserve">What 3 factors were most important to you when making the </w:t>
      </w:r>
      <w:r w:rsidR="00ED694D" w:rsidRPr="00797FAE">
        <w:rPr>
          <w:rFonts w:ascii="Arial" w:hAnsi="Arial" w:cs="Arial"/>
          <w:b/>
          <w:color w:val="000000"/>
          <w:sz w:val="22"/>
          <w:szCs w:val="22"/>
        </w:rPr>
        <w:t>car seat purchase?</w:t>
      </w:r>
    </w:p>
    <w:p w14:paraId="33981B75" w14:textId="77777777" w:rsidR="00DB609D" w:rsidRPr="00797FAE" w:rsidRDefault="00DB609D" w:rsidP="00797FAE">
      <w:pPr>
        <w:spacing w:line="360" w:lineRule="auto"/>
        <w:rPr>
          <w:rFonts w:ascii="Arial" w:hAnsi="Arial" w:cs="Arial"/>
          <w:sz w:val="22"/>
          <w:szCs w:val="22"/>
        </w:rPr>
      </w:pPr>
      <w:r w:rsidRPr="00797FAE">
        <w:rPr>
          <w:rFonts w:ascii="Arial" w:hAnsi="Arial" w:cs="Arial"/>
          <w:sz w:val="22"/>
          <w:szCs w:val="22"/>
        </w:rPr>
        <w:t>Checkbox</w:t>
      </w:r>
    </w:p>
    <w:p w14:paraId="64CFD86E" w14:textId="77777777" w:rsidR="00025461" w:rsidRPr="00797FAE" w:rsidRDefault="00025461" w:rsidP="00797FAE">
      <w:pPr>
        <w:spacing w:line="360" w:lineRule="auto"/>
        <w:rPr>
          <w:rFonts w:ascii="Arial" w:hAnsi="Arial" w:cs="Arial"/>
          <w:b/>
          <w:sz w:val="22"/>
          <w:szCs w:val="22"/>
        </w:rPr>
      </w:pPr>
    </w:p>
    <w:p w14:paraId="14AEEEEC" w14:textId="43D2AFDB" w:rsidR="00025461" w:rsidRPr="00797FAE" w:rsidRDefault="006879D5"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02F4186" wp14:editId="04893EA8">
            <wp:extent cx="5631500" cy="2590800"/>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632074" cy="2591064"/>
                    </a:xfrm>
                    <a:prstGeom prst="rect">
                      <a:avLst/>
                    </a:prstGeom>
                    <a:noFill/>
                    <a:ln>
                      <a:noFill/>
                    </a:ln>
                  </pic:spPr>
                </pic:pic>
              </a:graphicData>
            </a:graphic>
          </wp:inline>
        </w:drawing>
      </w:r>
    </w:p>
    <w:p w14:paraId="161089FC" w14:textId="77777777" w:rsidR="00025461" w:rsidRPr="00797FAE" w:rsidRDefault="00025461" w:rsidP="00797FAE">
      <w:pPr>
        <w:spacing w:line="360" w:lineRule="auto"/>
        <w:rPr>
          <w:rFonts w:ascii="Arial" w:hAnsi="Arial" w:cs="Arial"/>
          <w:b/>
          <w:sz w:val="22"/>
          <w:szCs w:val="22"/>
        </w:rPr>
      </w:pPr>
    </w:p>
    <w:p w14:paraId="10E4A359" w14:textId="64474A5A" w:rsidR="003063CD" w:rsidRPr="00797FAE" w:rsidRDefault="003063CD" w:rsidP="00797FAE">
      <w:pPr>
        <w:spacing w:line="360" w:lineRule="auto"/>
        <w:rPr>
          <w:rFonts w:ascii="Arial" w:hAnsi="Arial" w:cs="Arial"/>
          <w:b/>
          <w:sz w:val="22"/>
          <w:szCs w:val="22"/>
        </w:rPr>
      </w:pPr>
      <w:r w:rsidRPr="00797FAE">
        <w:rPr>
          <w:rFonts w:ascii="Arial" w:hAnsi="Arial" w:cs="Arial"/>
          <w:b/>
          <w:sz w:val="22"/>
          <w:szCs w:val="22"/>
        </w:rPr>
        <w:lastRenderedPageBreak/>
        <w:t xml:space="preserve">Q24)  </w:t>
      </w:r>
      <w:r w:rsidRPr="00797FAE">
        <w:rPr>
          <w:rFonts w:ascii="Arial" w:hAnsi="Arial" w:cs="Arial"/>
          <w:b/>
          <w:color w:val="000000"/>
          <w:sz w:val="22"/>
          <w:szCs w:val="22"/>
        </w:rPr>
        <w:t>What are the top 3 positive emotions that best resemble your feelings at the time of purchase?</w:t>
      </w:r>
    </w:p>
    <w:p w14:paraId="6D6222F4" w14:textId="77777777" w:rsidR="00DB609D" w:rsidRPr="00797FAE" w:rsidRDefault="00DB609D" w:rsidP="00797FAE">
      <w:pPr>
        <w:spacing w:line="360" w:lineRule="auto"/>
        <w:rPr>
          <w:rFonts w:ascii="Arial" w:hAnsi="Arial" w:cs="Arial"/>
          <w:sz w:val="22"/>
          <w:szCs w:val="22"/>
        </w:rPr>
      </w:pPr>
      <w:r w:rsidRPr="00797FAE">
        <w:rPr>
          <w:rFonts w:ascii="Arial" w:hAnsi="Arial" w:cs="Arial"/>
          <w:sz w:val="22"/>
          <w:szCs w:val="22"/>
        </w:rPr>
        <w:t>Checkbox</w:t>
      </w:r>
    </w:p>
    <w:p w14:paraId="00B7B26C" w14:textId="77777777" w:rsidR="003063CD" w:rsidRPr="00797FAE" w:rsidRDefault="003063CD" w:rsidP="00797FAE">
      <w:pPr>
        <w:spacing w:line="360" w:lineRule="auto"/>
        <w:rPr>
          <w:rFonts w:ascii="Arial" w:hAnsi="Arial" w:cs="Arial"/>
          <w:b/>
          <w:sz w:val="22"/>
          <w:szCs w:val="22"/>
        </w:rPr>
      </w:pPr>
    </w:p>
    <w:p w14:paraId="224481B3" w14:textId="2AAC88ED" w:rsidR="003063CD" w:rsidRPr="00797FAE" w:rsidRDefault="00120272"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76EF02B1" wp14:editId="05BB3231">
            <wp:extent cx="5896547" cy="157480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902945" cy="1576509"/>
                    </a:xfrm>
                    <a:prstGeom prst="rect">
                      <a:avLst/>
                    </a:prstGeom>
                    <a:noFill/>
                    <a:ln>
                      <a:noFill/>
                    </a:ln>
                  </pic:spPr>
                </pic:pic>
              </a:graphicData>
            </a:graphic>
          </wp:inline>
        </w:drawing>
      </w:r>
    </w:p>
    <w:p w14:paraId="138A4F82" w14:textId="15B46FB3" w:rsidR="00025461" w:rsidRPr="00797FAE" w:rsidRDefault="003C1ACF" w:rsidP="00797FAE">
      <w:pPr>
        <w:spacing w:line="360" w:lineRule="auto"/>
        <w:rPr>
          <w:rFonts w:ascii="Arial" w:hAnsi="Arial" w:cs="Arial"/>
          <w:sz w:val="22"/>
          <w:szCs w:val="22"/>
        </w:rPr>
      </w:pPr>
      <w:r w:rsidRPr="00797FAE">
        <w:rPr>
          <w:rFonts w:ascii="Arial" w:hAnsi="Arial" w:cs="Arial"/>
          <w:b/>
          <w:sz w:val="22"/>
          <w:szCs w:val="22"/>
        </w:rPr>
        <w:tab/>
      </w:r>
      <w:r w:rsidRPr="00797FAE">
        <w:rPr>
          <w:rFonts w:ascii="Arial" w:hAnsi="Arial" w:cs="Arial"/>
          <w:sz w:val="22"/>
          <w:szCs w:val="22"/>
        </w:rPr>
        <w:t>*other positive emotions with very low votes have been truncated from the results</w:t>
      </w:r>
    </w:p>
    <w:p w14:paraId="36F7AA27" w14:textId="77777777" w:rsidR="00F77595" w:rsidRPr="00797FAE" w:rsidRDefault="00F77595" w:rsidP="00797FAE">
      <w:pPr>
        <w:spacing w:line="360" w:lineRule="auto"/>
        <w:rPr>
          <w:rFonts w:ascii="Arial" w:hAnsi="Arial" w:cs="Arial"/>
          <w:b/>
          <w:sz w:val="22"/>
          <w:szCs w:val="22"/>
        </w:rPr>
      </w:pPr>
    </w:p>
    <w:p w14:paraId="462DDE00" w14:textId="77777777" w:rsidR="003C1ACF" w:rsidRPr="00797FAE" w:rsidRDefault="003C1ACF" w:rsidP="00797FAE">
      <w:pPr>
        <w:spacing w:line="360" w:lineRule="auto"/>
        <w:rPr>
          <w:rFonts w:ascii="Arial" w:hAnsi="Arial" w:cs="Arial"/>
          <w:b/>
          <w:sz w:val="22"/>
          <w:szCs w:val="22"/>
        </w:rPr>
      </w:pPr>
    </w:p>
    <w:p w14:paraId="1E17946D" w14:textId="77777777" w:rsidR="00C26487" w:rsidRDefault="00C26487" w:rsidP="00797FAE">
      <w:pPr>
        <w:spacing w:line="360" w:lineRule="auto"/>
        <w:rPr>
          <w:rFonts w:ascii="Arial" w:hAnsi="Arial" w:cs="Arial"/>
          <w:b/>
          <w:i/>
          <w:sz w:val="22"/>
          <w:szCs w:val="22"/>
        </w:rPr>
      </w:pPr>
    </w:p>
    <w:p w14:paraId="4D250D86" w14:textId="793269F3" w:rsidR="00C26487" w:rsidRPr="00797FAE" w:rsidRDefault="00636917" w:rsidP="00797FAE">
      <w:pPr>
        <w:spacing w:line="360" w:lineRule="auto"/>
        <w:rPr>
          <w:rFonts w:ascii="Arial" w:hAnsi="Arial" w:cs="Arial"/>
          <w:b/>
          <w:i/>
          <w:sz w:val="22"/>
          <w:szCs w:val="22"/>
        </w:rPr>
      </w:pPr>
      <w:r w:rsidRPr="00797FAE">
        <w:rPr>
          <w:rFonts w:ascii="Arial" w:hAnsi="Arial" w:cs="Arial"/>
          <w:b/>
          <w:i/>
          <w:sz w:val="22"/>
          <w:szCs w:val="22"/>
        </w:rPr>
        <w:t>SECTION E – FEELINGS &amp; ACTIONS AFTER THE PURCHASE</w:t>
      </w:r>
    </w:p>
    <w:p w14:paraId="1801DEC4" w14:textId="4AA42780"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Q25)  </w:t>
      </w:r>
      <w:r w:rsidRPr="00797FAE">
        <w:rPr>
          <w:rFonts w:ascii="Arial" w:hAnsi="Arial" w:cs="Arial"/>
          <w:b/>
          <w:color w:val="000000"/>
          <w:sz w:val="22"/>
          <w:szCs w:val="22"/>
        </w:rPr>
        <w:t>Which of the following statements best describes your current feelings towards the car seat now that you have had time to use the item and reflect?</w:t>
      </w:r>
    </w:p>
    <w:p w14:paraId="483E1B35"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24D9BEA6" w14:textId="77777777" w:rsidR="00C81C9F" w:rsidRPr="00797FAE" w:rsidRDefault="00C81C9F" w:rsidP="00797FAE">
      <w:pPr>
        <w:spacing w:line="360" w:lineRule="auto"/>
        <w:rPr>
          <w:rFonts w:ascii="Arial" w:hAnsi="Arial" w:cs="Arial"/>
          <w:b/>
          <w:color w:val="FF0000"/>
          <w:sz w:val="22"/>
          <w:szCs w:val="22"/>
        </w:rPr>
      </w:pPr>
    </w:p>
    <w:p w14:paraId="42B5E8AF" w14:textId="4537E58D" w:rsidR="00AC492F" w:rsidRPr="00797FAE" w:rsidRDefault="00AC492F"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8F58CC5" wp14:editId="3432F9E3">
            <wp:extent cx="5940925" cy="1290320"/>
            <wp:effectExtent l="25400" t="25400" r="28575" b="3048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rotWithShape="1">
                    <a:blip r:embed="rId139">
                      <a:extLst>
                        <a:ext uri="{28A0092B-C50C-407E-A947-70E740481C1C}">
                          <a14:useLocalDpi xmlns:a14="http://schemas.microsoft.com/office/drawing/2010/main" val="0"/>
                        </a:ext>
                      </a:extLst>
                    </a:blip>
                    <a:srcRect l="1177" r="7334" b="12907"/>
                    <a:stretch/>
                  </pic:blipFill>
                  <pic:spPr bwMode="auto">
                    <a:xfrm>
                      <a:off x="0" y="0"/>
                      <a:ext cx="5975139" cy="12977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036E3F51" w14:textId="77777777" w:rsidR="00C81C9F" w:rsidRPr="00797FAE" w:rsidRDefault="00C81C9F" w:rsidP="00797FAE">
      <w:pPr>
        <w:spacing w:line="360" w:lineRule="auto"/>
        <w:rPr>
          <w:rFonts w:ascii="Arial" w:hAnsi="Arial" w:cs="Arial"/>
          <w:b/>
          <w:color w:val="FF0000"/>
          <w:sz w:val="22"/>
          <w:szCs w:val="22"/>
        </w:rPr>
      </w:pPr>
    </w:p>
    <w:p w14:paraId="3D9B4613" w14:textId="77777777" w:rsidR="0029358F" w:rsidRPr="00797FAE" w:rsidRDefault="0029358F" w:rsidP="00797FAE">
      <w:pPr>
        <w:spacing w:line="360" w:lineRule="auto"/>
        <w:rPr>
          <w:rFonts w:ascii="Arial" w:hAnsi="Arial" w:cs="Arial"/>
          <w:b/>
          <w:color w:val="FF0000"/>
          <w:sz w:val="22"/>
          <w:szCs w:val="22"/>
        </w:rPr>
      </w:pPr>
    </w:p>
    <w:p w14:paraId="10A5FC6C" w14:textId="7F0EA57B"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Q26)  </w:t>
      </w:r>
      <w:r w:rsidRPr="00797FAE">
        <w:rPr>
          <w:rFonts w:ascii="Arial" w:hAnsi="Arial" w:cs="Arial"/>
          <w:b/>
          <w:color w:val="000000"/>
          <w:sz w:val="22"/>
          <w:szCs w:val="22"/>
        </w:rPr>
        <w:t>On a scale of 0-100 (0 being deeply unsatisfied, 100 delighted), how satisfied would you now say you are after using the product and reflecting on your purchase/experience?</w:t>
      </w:r>
    </w:p>
    <w:p w14:paraId="377FB2C9" w14:textId="07683F41" w:rsidR="00C81C9F"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0C5FDFB7" w14:textId="77777777" w:rsidR="00B541C2" w:rsidRPr="00797FAE" w:rsidRDefault="00B541C2" w:rsidP="00797FAE">
      <w:pPr>
        <w:spacing w:line="360" w:lineRule="auto"/>
        <w:rPr>
          <w:rFonts w:ascii="Arial" w:hAnsi="Arial" w:cs="Arial"/>
          <w:sz w:val="22"/>
          <w:szCs w:val="22"/>
        </w:rPr>
      </w:pPr>
    </w:p>
    <w:p w14:paraId="5CF2DD7A" w14:textId="550932C6" w:rsidR="00357ADD" w:rsidRPr="00797FAE" w:rsidRDefault="00357ADD"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79176A37" wp14:editId="38247AFA">
            <wp:extent cx="2284130" cy="1198880"/>
            <wp:effectExtent l="25400" t="25400" r="27305" b="203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rotWithShape="1">
                    <a:blip r:embed="rId140">
                      <a:extLst>
                        <a:ext uri="{28A0092B-C50C-407E-A947-70E740481C1C}">
                          <a14:useLocalDpi xmlns:a14="http://schemas.microsoft.com/office/drawing/2010/main" val="0"/>
                        </a:ext>
                      </a:extLst>
                    </a:blip>
                    <a:srcRect l="1170" r="71980" b="17843"/>
                    <a:stretch/>
                  </pic:blipFill>
                  <pic:spPr bwMode="auto">
                    <a:xfrm>
                      <a:off x="0" y="0"/>
                      <a:ext cx="2379780" cy="1249084"/>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FAF7410" w14:textId="77777777" w:rsidR="001B46A4" w:rsidRPr="00797FAE" w:rsidRDefault="001B46A4" w:rsidP="00797FAE">
      <w:pPr>
        <w:spacing w:line="360" w:lineRule="auto"/>
        <w:rPr>
          <w:rFonts w:ascii="Arial" w:hAnsi="Arial" w:cs="Arial"/>
          <w:b/>
          <w:color w:val="FF0000"/>
          <w:sz w:val="22"/>
          <w:szCs w:val="22"/>
        </w:rPr>
      </w:pPr>
    </w:p>
    <w:p w14:paraId="403456B6" w14:textId="7621E3AA" w:rsidR="004B37D9" w:rsidRPr="00797FAE" w:rsidRDefault="004B37D9" w:rsidP="00797FAE">
      <w:pPr>
        <w:spacing w:line="360" w:lineRule="auto"/>
        <w:rPr>
          <w:rFonts w:ascii="Arial" w:hAnsi="Arial" w:cs="Arial"/>
          <w:b/>
          <w:color w:val="000000"/>
          <w:sz w:val="22"/>
          <w:szCs w:val="22"/>
        </w:rPr>
      </w:pPr>
      <w:r w:rsidRPr="00797FAE">
        <w:rPr>
          <w:rFonts w:ascii="Arial" w:hAnsi="Arial" w:cs="Arial"/>
          <w:b/>
          <w:sz w:val="22"/>
          <w:szCs w:val="22"/>
        </w:rPr>
        <w:lastRenderedPageBreak/>
        <w:t xml:space="preserve">Q27)  </w:t>
      </w:r>
      <w:r w:rsidRPr="00797FAE">
        <w:rPr>
          <w:rFonts w:ascii="Arial" w:hAnsi="Arial" w:cs="Arial"/>
          <w:b/>
          <w:color w:val="000000"/>
          <w:sz w:val="22"/>
          <w:szCs w:val="22"/>
        </w:rPr>
        <w:t>What statement best reflects the reality of your overall experience?</w:t>
      </w:r>
    </w:p>
    <w:p w14:paraId="11A68ABC" w14:textId="52EC7621"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41876DB7" w14:textId="77777777" w:rsidR="003669DB" w:rsidRPr="00797FAE" w:rsidRDefault="003669DB" w:rsidP="00797FAE">
      <w:pPr>
        <w:spacing w:line="360" w:lineRule="auto"/>
        <w:rPr>
          <w:rFonts w:ascii="Arial" w:hAnsi="Arial" w:cs="Arial"/>
          <w:b/>
          <w:color w:val="FF0000"/>
          <w:sz w:val="22"/>
          <w:szCs w:val="22"/>
        </w:rPr>
      </w:pPr>
    </w:p>
    <w:p w14:paraId="38FA90E0" w14:textId="1DA736C4" w:rsidR="00C81C9F" w:rsidRPr="00797FAE" w:rsidRDefault="003669DB"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05308852" wp14:editId="1EF0B3A1">
            <wp:extent cx="5675451" cy="982800"/>
            <wp:effectExtent l="25400" t="25400" r="14605" b="336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rotWithShape="1">
                    <a:blip r:embed="rId141">
                      <a:extLst>
                        <a:ext uri="{28A0092B-C50C-407E-A947-70E740481C1C}">
                          <a14:useLocalDpi xmlns:a14="http://schemas.microsoft.com/office/drawing/2010/main" val="0"/>
                        </a:ext>
                      </a:extLst>
                    </a:blip>
                    <a:srcRect l="1177" r="5617" b="15473"/>
                    <a:stretch/>
                  </pic:blipFill>
                  <pic:spPr bwMode="auto">
                    <a:xfrm>
                      <a:off x="0" y="0"/>
                      <a:ext cx="5700587" cy="98715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D5DEC80" w14:textId="77777777" w:rsidR="003669DB" w:rsidRPr="00797FAE" w:rsidRDefault="003669DB" w:rsidP="00797FAE">
      <w:pPr>
        <w:spacing w:line="360" w:lineRule="auto"/>
        <w:jc w:val="center"/>
        <w:rPr>
          <w:rFonts w:ascii="Arial" w:hAnsi="Arial" w:cs="Arial"/>
          <w:b/>
          <w:color w:val="FF0000"/>
          <w:sz w:val="22"/>
          <w:szCs w:val="22"/>
        </w:rPr>
      </w:pPr>
    </w:p>
    <w:p w14:paraId="1327EA8D" w14:textId="77777777" w:rsidR="003669DB" w:rsidRPr="00797FAE" w:rsidRDefault="003669DB" w:rsidP="00797FAE">
      <w:pPr>
        <w:spacing w:line="360" w:lineRule="auto"/>
        <w:rPr>
          <w:rFonts w:ascii="Arial" w:hAnsi="Arial" w:cs="Arial"/>
          <w:b/>
          <w:color w:val="FF0000"/>
          <w:sz w:val="22"/>
          <w:szCs w:val="22"/>
        </w:rPr>
      </w:pPr>
    </w:p>
    <w:p w14:paraId="5011C203" w14:textId="642A5DDB"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t xml:space="preserve">Q28)  </w:t>
      </w:r>
      <w:r w:rsidRPr="00797FAE">
        <w:rPr>
          <w:rFonts w:ascii="Arial" w:hAnsi="Arial" w:cs="Arial"/>
          <w:b/>
          <w:color w:val="000000"/>
          <w:sz w:val="22"/>
          <w:szCs w:val="22"/>
        </w:rPr>
        <w:t>If you have shown any form of regret for your car seat purchase, what negative emotion/s best resembles your feelings (select the top 1-3 that apply)?</w:t>
      </w:r>
    </w:p>
    <w:p w14:paraId="7F94C2A1" w14:textId="454F5D28" w:rsidR="00C81C9F"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379BDA9F" w14:textId="1301AF48" w:rsidR="001B46A4" w:rsidRPr="00797FAE" w:rsidRDefault="00A869E1"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5BD92B28" wp14:editId="2C4C3772">
            <wp:extent cx="5649359" cy="226568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651757" cy="2266642"/>
                    </a:xfrm>
                    <a:prstGeom prst="rect">
                      <a:avLst/>
                    </a:prstGeom>
                    <a:noFill/>
                    <a:ln>
                      <a:noFill/>
                    </a:ln>
                  </pic:spPr>
                </pic:pic>
              </a:graphicData>
            </a:graphic>
          </wp:inline>
        </w:drawing>
      </w:r>
    </w:p>
    <w:p w14:paraId="45EF12C2" w14:textId="06CB62D0" w:rsidR="001B46A4" w:rsidRPr="00797FAE" w:rsidRDefault="00B443D2" w:rsidP="00797FAE">
      <w:pPr>
        <w:spacing w:line="360" w:lineRule="auto"/>
        <w:jc w:val="center"/>
        <w:rPr>
          <w:rFonts w:ascii="Arial" w:hAnsi="Arial" w:cs="Arial"/>
          <w:b/>
          <w:color w:val="FF0000"/>
          <w:sz w:val="22"/>
          <w:szCs w:val="22"/>
        </w:rPr>
      </w:pPr>
      <w:r w:rsidRPr="00797FAE">
        <w:rPr>
          <w:rFonts w:ascii="Arial" w:hAnsi="Arial" w:cs="Arial"/>
          <w:sz w:val="22"/>
          <w:szCs w:val="22"/>
        </w:rPr>
        <w:t>*other negative emotions with very low votes have been truncated from the results</w:t>
      </w:r>
    </w:p>
    <w:p w14:paraId="08FB91DA" w14:textId="77777777" w:rsidR="00C81C9F" w:rsidRPr="00797FAE" w:rsidRDefault="00C81C9F" w:rsidP="00797FAE">
      <w:pPr>
        <w:spacing w:line="360" w:lineRule="auto"/>
        <w:rPr>
          <w:rFonts w:ascii="Arial" w:hAnsi="Arial" w:cs="Arial"/>
          <w:b/>
          <w:color w:val="FF0000"/>
          <w:sz w:val="22"/>
          <w:szCs w:val="22"/>
        </w:rPr>
      </w:pPr>
    </w:p>
    <w:p w14:paraId="4C7249C8" w14:textId="43AC87EB" w:rsidR="004B37D9" w:rsidRPr="00797FAE" w:rsidRDefault="004B37D9" w:rsidP="00797FAE">
      <w:pPr>
        <w:spacing w:line="360" w:lineRule="auto"/>
        <w:rPr>
          <w:rFonts w:ascii="Arial" w:hAnsi="Arial" w:cs="Arial"/>
          <w:b/>
          <w:color w:val="000000"/>
          <w:sz w:val="22"/>
          <w:szCs w:val="22"/>
        </w:rPr>
      </w:pPr>
      <w:r w:rsidRPr="00797FAE">
        <w:rPr>
          <w:rFonts w:ascii="Arial" w:hAnsi="Arial" w:cs="Arial"/>
          <w:b/>
          <w:sz w:val="22"/>
          <w:szCs w:val="22"/>
        </w:rPr>
        <w:t xml:space="preserve">Q29)  </w:t>
      </w:r>
      <w:r w:rsidRPr="00797FAE">
        <w:rPr>
          <w:rFonts w:ascii="Arial" w:hAnsi="Arial" w:cs="Arial"/>
          <w:b/>
          <w:color w:val="000000"/>
          <w:sz w:val="22"/>
          <w:szCs w:val="22"/>
        </w:rPr>
        <w:t>If you regretted the purchase, what were your primary reasons?</w:t>
      </w:r>
    </w:p>
    <w:p w14:paraId="4F8C7CAF" w14:textId="5DFB2932" w:rsidR="00826E1A"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113C2C0B" w14:textId="3E0733E1" w:rsidR="004B37D9" w:rsidRPr="00797FAE" w:rsidRDefault="001C42C7"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033F9B74" wp14:editId="269D51B8">
            <wp:extent cx="5826111" cy="191008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828495" cy="1910862"/>
                    </a:xfrm>
                    <a:prstGeom prst="rect">
                      <a:avLst/>
                    </a:prstGeom>
                    <a:noFill/>
                    <a:ln>
                      <a:noFill/>
                    </a:ln>
                  </pic:spPr>
                </pic:pic>
              </a:graphicData>
            </a:graphic>
          </wp:inline>
        </w:drawing>
      </w:r>
    </w:p>
    <w:p w14:paraId="5ED24D7F" w14:textId="069BB49F" w:rsidR="00DE08E8" w:rsidRPr="00797FAE" w:rsidRDefault="00DE08E8" w:rsidP="00797FAE">
      <w:pPr>
        <w:spacing w:line="360" w:lineRule="auto"/>
        <w:jc w:val="center"/>
        <w:rPr>
          <w:rFonts w:ascii="Arial" w:hAnsi="Arial" w:cs="Arial"/>
          <w:b/>
          <w:color w:val="FF0000"/>
          <w:sz w:val="22"/>
          <w:szCs w:val="22"/>
        </w:rPr>
      </w:pPr>
      <w:r w:rsidRPr="00797FAE">
        <w:rPr>
          <w:rFonts w:ascii="Arial" w:hAnsi="Arial" w:cs="Arial"/>
          <w:sz w:val="22"/>
          <w:szCs w:val="22"/>
        </w:rPr>
        <w:t>*other reasons for regret with low votes have been truncated from the results</w:t>
      </w:r>
    </w:p>
    <w:p w14:paraId="3617194F" w14:textId="77777777" w:rsidR="00C81C9F" w:rsidRPr="00797FAE" w:rsidRDefault="00C81C9F" w:rsidP="00797FAE">
      <w:pPr>
        <w:spacing w:line="360" w:lineRule="auto"/>
        <w:rPr>
          <w:rFonts w:ascii="Arial" w:hAnsi="Arial" w:cs="Arial"/>
          <w:b/>
          <w:color w:val="FF0000"/>
          <w:sz w:val="22"/>
          <w:szCs w:val="22"/>
        </w:rPr>
      </w:pPr>
    </w:p>
    <w:p w14:paraId="230F3847" w14:textId="77777777" w:rsidR="00C26487" w:rsidRDefault="00C26487" w:rsidP="00797FAE">
      <w:pPr>
        <w:spacing w:line="360" w:lineRule="auto"/>
        <w:rPr>
          <w:rFonts w:ascii="Arial" w:hAnsi="Arial" w:cs="Arial"/>
          <w:b/>
          <w:sz w:val="22"/>
          <w:szCs w:val="22"/>
        </w:rPr>
      </w:pPr>
    </w:p>
    <w:p w14:paraId="19EEC5AD" w14:textId="77777777" w:rsidR="00C26487" w:rsidRDefault="00C26487" w:rsidP="00797FAE">
      <w:pPr>
        <w:spacing w:line="360" w:lineRule="auto"/>
        <w:rPr>
          <w:rFonts w:ascii="Arial" w:hAnsi="Arial" w:cs="Arial"/>
          <w:b/>
          <w:sz w:val="22"/>
          <w:szCs w:val="22"/>
        </w:rPr>
      </w:pPr>
    </w:p>
    <w:p w14:paraId="5BA798F7" w14:textId="1A37F7A9" w:rsidR="004B37D9" w:rsidRPr="00797FAE" w:rsidRDefault="004B37D9" w:rsidP="00797FAE">
      <w:pPr>
        <w:spacing w:line="360" w:lineRule="auto"/>
        <w:rPr>
          <w:rFonts w:ascii="Arial" w:hAnsi="Arial" w:cs="Arial"/>
          <w:b/>
          <w:sz w:val="22"/>
          <w:szCs w:val="22"/>
        </w:rPr>
      </w:pPr>
      <w:r w:rsidRPr="00797FAE">
        <w:rPr>
          <w:rFonts w:ascii="Arial" w:hAnsi="Arial" w:cs="Arial"/>
          <w:b/>
          <w:sz w:val="22"/>
          <w:szCs w:val="22"/>
        </w:rPr>
        <w:lastRenderedPageBreak/>
        <w:t xml:space="preserve">Q30)  </w:t>
      </w:r>
      <w:r w:rsidRPr="00797FAE">
        <w:rPr>
          <w:rFonts w:ascii="Arial" w:hAnsi="Arial" w:cs="Arial"/>
          <w:b/>
          <w:color w:val="000000"/>
          <w:sz w:val="22"/>
          <w:szCs w:val="22"/>
        </w:rPr>
        <w:t>Did you or the intended recipient (if bought as a gift) keep the car seat?</w:t>
      </w:r>
    </w:p>
    <w:p w14:paraId="7E9AC023"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383D4DBF" w14:textId="77777777" w:rsidR="00DE08E8" w:rsidRPr="00797FAE" w:rsidRDefault="00DE08E8" w:rsidP="00797FAE">
      <w:pPr>
        <w:spacing w:line="360" w:lineRule="auto"/>
        <w:rPr>
          <w:rFonts w:ascii="Arial" w:hAnsi="Arial" w:cs="Arial"/>
          <w:b/>
          <w:color w:val="FF0000"/>
          <w:sz w:val="22"/>
          <w:szCs w:val="22"/>
        </w:rPr>
      </w:pPr>
    </w:p>
    <w:p w14:paraId="48EDFB05" w14:textId="66582C5D" w:rsidR="00C81C9F" w:rsidRPr="00797FAE" w:rsidRDefault="002313AA"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2692DEED" wp14:editId="7FD197DA">
            <wp:extent cx="5641409" cy="792480"/>
            <wp:effectExtent l="25400" t="25400" r="22860" b="2032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rotWithShape="1">
                    <a:blip r:embed="rId144">
                      <a:extLst>
                        <a:ext uri="{28A0092B-C50C-407E-A947-70E740481C1C}">
                          <a14:useLocalDpi xmlns:a14="http://schemas.microsoft.com/office/drawing/2010/main" val="0"/>
                        </a:ext>
                      </a:extLst>
                    </a:blip>
                    <a:srcRect l="1183" r="17297" b="20476"/>
                    <a:stretch/>
                  </pic:blipFill>
                  <pic:spPr bwMode="auto">
                    <a:xfrm>
                      <a:off x="0" y="0"/>
                      <a:ext cx="5719684" cy="803476"/>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4EE21C79" w14:textId="77777777" w:rsidR="007C3ABB" w:rsidRPr="00797FAE" w:rsidRDefault="007C3ABB" w:rsidP="00797FAE">
      <w:pPr>
        <w:spacing w:line="360" w:lineRule="auto"/>
        <w:jc w:val="center"/>
        <w:rPr>
          <w:rFonts w:ascii="Arial" w:hAnsi="Arial" w:cs="Arial"/>
          <w:b/>
          <w:color w:val="FF0000"/>
          <w:sz w:val="22"/>
          <w:szCs w:val="22"/>
        </w:rPr>
      </w:pPr>
    </w:p>
    <w:p w14:paraId="4913DE1D" w14:textId="77777777" w:rsidR="00662118" w:rsidRPr="00797FAE" w:rsidRDefault="00662118" w:rsidP="00797FAE">
      <w:pPr>
        <w:spacing w:line="360" w:lineRule="auto"/>
        <w:jc w:val="center"/>
        <w:rPr>
          <w:rFonts w:ascii="Arial" w:hAnsi="Arial" w:cs="Arial"/>
          <w:b/>
          <w:color w:val="FF0000"/>
          <w:sz w:val="22"/>
          <w:szCs w:val="22"/>
        </w:rPr>
      </w:pPr>
    </w:p>
    <w:p w14:paraId="2945330A" w14:textId="26518380"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Q31)  At any point, </w:t>
      </w:r>
      <w:r w:rsidRPr="00797FAE">
        <w:rPr>
          <w:rFonts w:ascii="Arial" w:hAnsi="Arial" w:cs="Arial"/>
          <w:b/>
          <w:color w:val="000000"/>
          <w:sz w:val="22"/>
          <w:szCs w:val="22"/>
        </w:rPr>
        <w:t>did you or the intended recipient want to return the car seat despite an eventual decision to keep it?</w:t>
      </w:r>
    </w:p>
    <w:p w14:paraId="11C9E8F7"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2B5CAB84" w14:textId="77777777" w:rsidR="00662118" w:rsidRPr="00797FAE" w:rsidRDefault="00662118" w:rsidP="00797FAE">
      <w:pPr>
        <w:spacing w:line="360" w:lineRule="auto"/>
        <w:rPr>
          <w:rFonts w:ascii="Arial" w:hAnsi="Arial" w:cs="Arial"/>
          <w:b/>
          <w:color w:val="FF0000"/>
          <w:sz w:val="22"/>
          <w:szCs w:val="22"/>
        </w:rPr>
      </w:pPr>
    </w:p>
    <w:p w14:paraId="6CC3DADC" w14:textId="6414F746" w:rsidR="00C81C9F" w:rsidRPr="00797FAE" w:rsidRDefault="00662118"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F2096D2" wp14:editId="440B2680">
            <wp:extent cx="5668946" cy="822960"/>
            <wp:effectExtent l="25400" t="25400" r="20955" b="1524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rotWithShape="1">
                    <a:blip r:embed="rId145">
                      <a:extLst>
                        <a:ext uri="{28A0092B-C50C-407E-A947-70E740481C1C}">
                          <a14:useLocalDpi xmlns:a14="http://schemas.microsoft.com/office/drawing/2010/main" val="0"/>
                        </a:ext>
                      </a:extLst>
                    </a:blip>
                    <a:srcRect l="1182" r="20155" b="20699"/>
                    <a:stretch/>
                  </pic:blipFill>
                  <pic:spPr bwMode="auto">
                    <a:xfrm>
                      <a:off x="0" y="0"/>
                      <a:ext cx="5763254" cy="836651"/>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0A24378" w14:textId="77777777" w:rsidR="00662118" w:rsidRPr="00797FAE" w:rsidRDefault="00662118" w:rsidP="00797FAE">
      <w:pPr>
        <w:spacing w:line="360" w:lineRule="auto"/>
        <w:rPr>
          <w:rFonts w:ascii="Arial" w:hAnsi="Arial" w:cs="Arial"/>
          <w:b/>
          <w:color w:val="FF0000"/>
          <w:sz w:val="22"/>
          <w:szCs w:val="22"/>
        </w:rPr>
      </w:pPr>
    </w:p>
    <w:p w14:paraId="3602D108" w14:textId="2A07D9DC"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Q32)  If you or the intended recipient wanted to return the item, but chose to keep it anyway, what were the reasons?  Please select all that apply</w:t>
      </w:r>
    </w:p>
    <w:p w14:paraId="421675C4"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7A615670" w14:textId="77777777" w:rsidR="00234E8F" w:rsidRPr="00797FAE" w:rsidRDefault="00234E8F" w:rsidP="00797FAE">
      <w:pPr>
        <w:spacing w:line="360" w:lineRule="auto"/>
        <w:rPr>
          <w:rFonts w:ascii="Arial" w:hAnsi="Arial" w:cs="Arial"/>
          <w:b/>
          <w:color w:val="000000"/>
          <w:sz w:val="22"/>
          <w:szCs w:val="22"/>
        </w:rPr>
      </w:pPr>
    </w:p>
    <w:p w14:paraId="24A983F8" w14:textId="69BF7C90" w:rsidR="000D6E10" w:rsidRPr="00797FAE" w:rsidRDefault="000D6E10" w:rsidP="00797FAE">
      <w:pPr>
        <w:spacing w:line="360" w:lineRule="auto"/>
        <w:rPr>
          <w:rFonts w:ascii="Arial" w:hAnsi="Arial" w:cs="Arial"/>
          <w:b/>
          <w:color w:val="000000"/>
          <w:sz w:val="22"/>
          <w:szCs w:val="22"/>
        </w:rPr>
      </w:pPr>
      <w:r w:rsidRPr="00797FAE">
        <w:rPr>
          <w:noProof/>
          <w:sz w:val="22"/>
          <w:szCs w:val="22"/>
          <w:lang w:val="en-US"/>
        </w:rPr>
        <w:drawing>
          <wp:inline distT="0" distB="0" distL="0" distR="0" wp14:anchorId="7BDEC1C8" wp14:editId="00C6B180">
            <wp:extent cx="6116320" cy="1187734"/>
            <wp:effectExtent l="0" t="0" r="5080" b="635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6116320" cy="1187734"/>
                    </a:xfrm>
                    <a:prstGeom prst="rect">
                      <a:avLst/>
                    </a:prstGeom>
                    <a:noFill/>
                    <a:ln>
                      <a:noFill/>
                    </a:ln>
                  </pic:spPr>
                </pic:pic>
              </a:graphicData>
            </a:graphic>
          </wp:inline>
        </w:drawing>
      </w:r>
    </w:p>
    <w:p w14:paraId="3EB7F1ED" w14:textId="77777777" w:rsidR="00234E8F" w:rsidRPr="00797FAE" w:rsidRDefault="00234E8F" w:rsidP="00797FAE">
      <w:pPr>
        <w:spacing w:line="360" w:lineRule="auto"/>
        <w:rPr>
          <w:rFonts w:ascii="Arial" w:hAnsi="Arial" w:cs="Arial"/>
          <w:b/>
          <w:color w:val="000000"/>
          <w:sz w:val="22"/>
          <w:szCs w:val="22"/>
        </w:rPr>
      </w:pPr>
    </w:p>
    <w:p w14:paraId="36B23EAD" w14:textId="7FBF1A15"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Q33)  </w:t>
      </w:r>
      <w:r w:rsidRPr="00797FAE">
        <w:rPr>
          <w:rFonts w:ascii="Arial" w:hAnsi="Arial" w:cs="Arial"/>
          <w:b/>
          <w:color w:val="000000"/>
          <w:sz w:val="22"/>
          <w:szCs w:val="22"/>
        </w:rPr>
        <w:t>If you had your time again, would you buy the same car seat?</w:t>
      </w:r>
    </w:p>
    <w:p w14:paraId="09FB1517"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5D218ED2" w14:textId="77777777" w:rsidR="0051218D" w:rsidRPr="00797FAE" w:rsidRDefault="0051218D" w:rsidP="00797FAE">
      <w:pPr>
        <w:spacing w:line="360" w:lineRule="auto"/>
        <w:rPr>
          <w:rFonts w:ascii="Arial" w:hAnsi="Arial" w:cs="Arial"/>
          <w:b/>
          <w:sz w:val="22"/>
          <w:szCs w:val="22"/>
        </w:rPr>
      </w:pPr>
    </w:p>
    <w:p w14:paraId="31C8D74F" w14:textId="384BFA8C" w:rsidR="00234E8F" w:rsidRPr="00797FAE" w:rsidRDefault="0051218D" w:rsidP="00797FAE">
      <w:pPr>
        <w:spacing w:line="360" w:lineRule="auto"/>
        <w:jc w:val="center"/>
        <w:rPr>
          <w:rFonts w:ascii="Arial" w:hAnsi="Arial" w:cs="Arial"/>
          <w:b/>
          <w:sz w:val="22"/>
          <w:szCs w:val="22"/>
        </w:rPr>
      </w:pPr>
      <w:r w:rsidRPr="00797FAE">
        <w:rPr>
          <w:noProof/>
          <w:sz w:val="22"/>
          <w:szCs w:val="22"/>
          <w:lang w:val="en-US"/>
        </w:rPr>
        <w:drawing>
          <wp:inline distT="0" distB="0" distL="0" distR="0" wp14:anchorId="29A9FBF3" wp14:editId="5032C6FF">
            <wp:extent cx="5808914" cy="843280"/>
            <wp:effectExtent l="25400" t="25400" r="33655" b="2032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rotWithShape="1">
                    <a:blip r:embed="rId147">
                      <a:extLst>
                        <a:ext uri="{28A0092B-C50C-407E-A947-70E740481C1C}">
                          <a14:useLocalDpi xmlns:a14="http://schemas.microsoft.com/office/drawing/2010/main" val="0"/>
                        </a:ext>
                      </a:extLst>
                    </a:blip>
                    <a:srcRect l="1182" r="20155" b="20699"/>
                    <a:stretch/>
                  </pic:blipFill>
                  <pic:spPr bwMode="auto">
                    <a:xfrm>
                      <a:off x="0" y="0"/>
                      <a:ext cx="5905723" cy="857334"/>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359E1DEA" w14:textId="77777777" w:rsidR="00B521A3" w:rsidRPr="00797FAE" w:rsidRDefault="00B521A3" w:rsidP="00797FAE">
      <w:pPr>
        <w:spacing w:line="360" w:lineRule="auto"/>
        <w:rPr>
          <w:rFonts w:ascii="Arial" w:hAnsi="Arial" w:cs="Arial"/>
          <w:b/>
          <w:sz w:val="22"/>
          <w:szCs w:val="22"/>
        </w:rPr>
      </w:pPr>
    </w:p>
    <w:p w14:paraId="5CC53C93" w14:textId="77777777" w:rsidR="00C26487" w:rsidRDefault="00C26487" w:rsidP="00797FAE">
      <w:pPr>
        <w:spacing w:line="360" w:lineRule="auto"/>
        <w:rPr>
          <w:rFonts w:ascii="Arial" w:hAnsi="Arial" w:cs="Arial"/>
          <w:b/>
          <w:sz w:val="22"/>
          <w:szCs w:val="22"/>
        </w:rPr>
      </w:pPr>
    </w:p>
    <w:p w14:paraId="15B1B45D" w14:textId="77777777" w:rsidR="00C26487" w:rsidRDefault="00C26487" w:rsidP="00797FAE">
      <w:pPr>
        <w:spacing w:line="360" w:lineRule="auto"/>
        <w:rPr>
          <w:rFonts w:ascii="Arial" w:hAnsi="Arial" w:cs="Arial"/>
          <w:b/>
          <w:sz w:val="22"/>
          <w:szCs w:val="22"/>
        </w:rPr>
      </w:pPr>
    </w:p>
    <w:p w14:paraId="1FCE0C3B" w14:textId="67C17219"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lastRenderedPageBreak/>
        <w:t xml:space="preserve">Q34)  </w:t>
      </w:r>
      <w:r w:rsidRPr="00797FAE">
        <w:rPr>
          <w:rFonts w:ascii="Arial" w:hAnsi="Arial" w:cs="Arial"/>
          <w:b/>
          <w:color w:val="000000"/>
          <w:sz w:val="22"/>
          <w:szCs w:val="22"/>
        </w:rPr>
        <w:t xml:space="preserve">On a scale of 0-100 (0 being most unlikely, 100 most </w:t>
      </w:r>
      <w:r w:rsidR="001A2C91" w:rsidRPr="00797FAE">
        <w:rPr>
          <w:rFonts w:ascii="Arial" w:hAnsi="Arial" w:cs="Arial"/>
          <w:b/>
          <w:color w:val="000000"/>
          <w:sz w:val="22"/>
          <w:szCs w:val="22"/>
        </w:rPr>
        <w:t>certainly</w:t>
      </w:r>
      <w:r w:rsidRPr="00797FAE">
        <w:rPr>
          <w:rFonts w:ascii="Arial" w:hAnsi="Arial" w:cs="Arial"/>
          <w:b/>
          <w:color w:val="000000"/>
          <w:sz w:val="22"/>
          <w:szCs w:val="22"/>
        </w:rPr>
        <w:t>), how highly would you recommend the same car seat to close family and friends?</w:t>
      </w:r>
    </w:p>
    <w:p w14:paraId="60408C16"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30B02747" w14:textId="77777777" w:rsidR="00C81C9F" w:rsidRPr="00797FAE" w:rsidRDefault="00C81C9F" w:rsidP="00797FAE">
      <w:pPr>
        <w:spacing w:line="360" w:lineRule="auto"/>
        <w:rPr>
          <w:rFonts w:ascii="Arial" w:hAnsi="Arial" w:cs="Arial"/>
          <w:b/>
          <w:color w:val="FF0000"/>
          <w:sz w:val="22"/>
          <w:szCs w:val="22"/>
        </w:rPr>
      </w:pPr>
    </w:p>
    <w:p w14:paraId="4EB051C3" w14:textId="40CD3515" w:rsidR="00A73945" w:rsidRPr="00797FAE" w:rsidRDefault="00A73945"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74927A3B" wp14:editId="7FADC4F9">
            <wp:extent cx="2407920" cy="1094433"/>
            <wp:effectExtent l="25400" t="25400" r="30480" b="2349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rotWithShape="1">
                    <a:blip r:embed="rId148">
                      <a:extLst>
                        <a:ext uri="{28A0092B-C50C-407E-A947-70E740481C1C}">
                          <a14:useLocalDpi xmlns:a14="http://schemas.microsoft.com/office/drawing/2010/main" val="0"/>
                        </a:ext>
                      </a:extLst>
                    </a:blip>
                    <a:srcRect l="1170" r="67744" b="17627"/>
                    <a:stretch/>
                  </pic:blipFill>
                  <pic:spPr bwMode="auto">
                    <a:xfrm>
                      <a:off x="0" y="0"/>
                      <a:ext cx="2504529" cy="1138343"/>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70DFA449" w14:textId="77777777" w:rsidR="00C81C9F" w:rsidRDefault="00C81C9F" w:rsidP="00797FAE">
      <w:pPr>
        <w:spacing w:line="360" w:lineRule="auto"/>
        <w:rPr>
          <w:rFonts w:ascii="Arial" w:hAnsi="Arial" w:cs="Arial"/>
          <w:b/>
          <w:color w:val="FF0000"/>
          <w:sz w:val="22"/>
          <w:szCs w:val="22"/>
        </w:rPr>
      </w:pPr>
    </w:p>
    <w:p w14:paraId="48B76593" w14:textId="77777777" w:rsidR="00B541C2" w:rsidRPr="00797FAE" w:rsidRDefault="00B541C2" w:rsidP="00797FAE">
      <w:pPr>
        <w:spacing w:line="360" w:lineRule="auto"/>
        <w:rPr>
          <w:rFonts w:ascii="Arial" w:hAnsi="Arial" w:cs="Arial"/>
          <w:b/>
          <w:color w:val="FF0000"/>
          <w:sz w:val="22"/>
          <w:szCs w:val="22"/>
        </w:rPr>
      </w:pPr>
    </w:p>
    <w:p w14:paraId="17324425" w14:textId="62B7DCBD"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 xml:space="preserve">Q35)  </w:t>
      </w:r>
      <w:r w:rsidRPr="00797FAE">
        <w:rPr>
          <w:rFonts w:ascii="Arial" w:hAnsi="Arial" w:cs="Arial"/>
          <w:b/>
          <w:color w:val="000000"/>
          <w:sz w:val="22"/>
          <w:szCs w:val="22"/>
        </w:rPr>
        <w:t>How did your overall purchase experience influence your perception of the brand?</w:t>
      </w:r>
    </w:p>
    <w:p w14:paraId="0064C02B"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4EAE6806" w14:textId="77777777" w:rsidR="00C81C9F" w:rsidRPr="00797FAE" w:rsidRDefault="00C81C9F" w:rsidP="00797FAE">
      <w:pPr>
        <w:spacing w:line="360" w:lineRule="auto"/>
        <w:rPr>
          <w:rFonts w:ascii="Arial" w:hAnsi="Arial" w:cs="Arial"/>
          <w:b/>
          <w:color w:val="FF0000"/>
          <w:sz w:val="22"/>
          <w:szCs w:val="22"/>
        </w:rPr>
      </w:pPr>
    </w:p>
    <w:p w14:paraId="509254DC" w14:textId="6269E222" w:rsidR="00FC1794" w:rsidRPr="00797FAE" w:rsidRDefault="00FC1794"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656571B8" wp14:editId="0F85EEEB">
            <wp:extent cx="5862882" cy="1229360"/>
            <wp:effectExtent l="25400" t="25400" r="30480" b="1524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rotWithShape="1">
                    <a:blip r:embed="rId149">
                      <a:extLst>
                        <a:ext uri="{28A0092B-C50C-407E-A947-70E740481C1C}">
                          <a14:useLocalDpi xmlns:a14="http://schemas.microsoft.com/office/drawing/2010/main" val="0"/>
                        </a:ext>
                      </a:extLst>
                    </a:blip>
                    <a:srcRect l="1176" r="3919" b="12780"/>
                    <a:stretch/>
                  </pic:blipFill>
                  <pic:spPr bwMode="auto">
                    <a:xfrm>
                      <a:off x="0" y="0"/>
                      <a:ext cx="5884613" cy="123391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34327DC" w14:textId="77777777" w:rsidR="00FC1794" w:rsidRPr="00797FAE" w:rsidRDefault="00FC1794" w:rsidP="00797FAE">
      <w:pPr>
        <w:spacing w:line="360" w:lineRule="auto"/>
        <w:rPr>
          <w:rFonts w:ascii="Arial" w:hAnsi="Arial" w:cs="Arial"/>
          <w:b/>
          <w:color w:val="FF0000"/>
          <w:sz w:val="22"/>
          <w:szCs w:val="22"/>
        </w:rPr>
      </w:pPr>
    </w:p>
    <w:p w14:paraId="6E9FA42A" w14:textId="77777777" w:rsidR="00C26487" w:rsidRDefault="00C26487" w:rsidP="00797FAE">
      <w:pPr>
        <w:spacing w:line="360" w:lineRule="auto"/>
        <w:rPr>
          <w:rFonts w:ascii="Arial" w:hAnsi="Arial" w:cs="Arial"/>
          <w:b/>
          <w:sz w:val="22"/>
          <w:szCs w:val="22"/>
        </w:rPr>
      </w:pPr>
    </w:p>
    <w:p w14:paraId="7A02D10E" w14:textId="3950C7DC"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Q36)  If you experienced negative emotion and regret after the purchase, please advise whether you?</w:t>
      </w:r>
    </w:p>
    <w:p w14:paraId="7D42F140" w14:textId="63E2CFF6"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t>Complained</w:t>
      </w:r>
    </w:p>
    <w:p w14:paraId="37301AD8"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342CD690" w14:textId="77777777" w:rsidR="001A2C91" w:rsidRPr="00797FAE" w:rsidRDefault="001A2C91" w:rsidP="00797FAE">
      <w:pPr>
        <w:pStyle w:val="ListParagraph"/>
        <w:spacing w:line="360" w:lineRule="auto"/>
        <w:ind w:left="1080"/>
        <w:rPr>
          <w:rFonts w:ascii="Arial" w:hAnsi="Arial" w:cs="Arial"/>
          <w:b/>
          <w:sz w:val="22"/>
          <w:szCs w:val="22"/>
        </w:rPr>
      </w:pPr>
    </w:p>
    <w:p w14:paraId="0294BF34" w14:textId="5A07C04D" w:rsidR="00626D79" w:rsidRPr="00797FAE" w:rsidRDefault="00DD160B" w:rsidP="00797FAE">
      <w:pPr>
        <w:pStyle w:val="ListParagraph"/>
        <w:spacing w:line="360" w:lineRule="auto"/>
        <w:ind w:left="1080"/>
        <w:rPr>
          <w:rFonts w:ascii="Arial" w:hAnsi="Arial" w:cs="Arial"/>
          <w:b/>
          <w:color w:val="FF0000"/>
          <w:sz w:val="22"/>
          <w:szCs w:val="22"/>
        </w:rPr>
      </w:pPr>
      <w:r w:rsidRPr="00797FAE">
        <w:rPr>
          <w:noProof/>
          <w:sz w:val="22"/>
          <w:szCs w:val="22"/>
          <w:lang w:val="en-US"/>
        </w:rPr>
        <w:drawing>
          <wp:inline distT="0" distB="0" distL="0" distR="0" wp14:anchorId="3E2FA4DD" wp14:editId="3EEDAA88">
            <wp:extent cx="4717095" cy="702000"/>
            <wp:effectExtent l="25400" t="25400" r="33020" b="3492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rotWithShape="1">
                    <a:blip r:embed="rId150">
                      <a:extLst>
                        <a:ext uri="{28A0092B-C50C-407E-A947-70E740481C1C}">
                          <a14:useLocalDpi xmlns:a14="http://schemas.microsoft.com/office/drawing/2010/main" val="0"/>
                        </a:ext>
                      </a:extLst>
                    </a:blip>
                    <a:srcRect l="1182" r="20155" b="18706"/>
                    <a:stretch/>
                  </pic:blipFill>
                  <pic:spPr bwMode="auto">
                    <a:xfrm>
                      <a:off x="0" y="0"/>
                      <a:ext cx="4811605" cy="716065"/>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1F77D7C7" w14:textId="77777777" w:rsidR="00626D79" w:rsidRPr="00797FAE" w:rsidRDefault="00626D79" w:rsidP="00797FAE">
      <w:pPr>
        <w:pStyle w:val="ListParagraph"/>
        <w:spacing w:line="360" w:lineRule="auto"/>
        <w:ind w:left="1080"/>
        <w:rPr>
          <w:rFonts w:ascii="Arial" w:hAnsi="Arial" w:cs="Arial"/>
          <w:b/>
          <w:color w:val="FF0000"/>
          <w:sz w:val="22"/>
          <w:szCs w:val="22"/>
        </w:rPr>
      </w:pPr>
    </w:p>
    <w:p w14:paraId="68C2939A" w14:textId="7B74084E"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t>Sought answers from online forums/social communities</w:t>
      </w:r>
    </w:p>
    <w:p w14:paraId="1701A41F"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62EC1C2C" w14:textId="77777777" w:rsidR="001A2C91" w:rsidRPr="00797FAE" w:rsidRDefault="001A2C91" w:rsidP="00797FAE">
      <w:pPr>
        <w:pStyle w:val="ListParagraph"/>
        <w:spacing w:line="360" w:lineRule="auto"/>
        <w:ind w:left="1080"/>
        <w:rPr>
          <w:rFonts w:ascii="Arial" w:hAnsi="Arial" w:cs="Arial"/>
          <w:b/>
          <w:sz w:val="22"/>
          <w:szCs w:val="22"/>
        </w:rPr>
      </w:pPr>
    </w:p>
    <w:p w14:paraId="0067FDE8" w14:textId="4B7EA6B3" w:rsidR="004372F2" w:rsidRPr="00797FAE" w:rsidRDefault="004372F2" w:rsidP="00797FAE">
      <w:pPr>
        <w:pStyle w:val="ListParagraph"/>
        <w:spacing w:line="360" w:lineRule="auto"/>
        <w:ind w:left="1080"/>
        <w:rPr>
          <w:rFonts w:ascii="Arial" w:hAnsi="Arial" w:cs="Arial"/>
          <w:b/>
          <w:color w:val="FF0000"/>
          <w:sz w:val="22"/>
          <w:szCs w:val="22"/>
        </w:rPr>
      </w:pPr>
      <w:r w:rsidRPr="00797FAE">
        <w:rPr>
          <w:noProof/>
          <w:sz w:val="22"/>
          <w:szCs w:val="22"/>
          <w:lang w:val="en-US"/>
        </w:rPr>
        <w:drawing>
          <wp:inline distT="0" distB="0" distL="0" distR="0" wp14:anchorId="09AA3F56" wp14:editId="27C385FF">
            <wp:extent cx="4744735" cy="680720"/>
            <wp:effectExtent l="25400" t="25400" r="30480" b="3048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rotWithShape="1">
                    <a:blip r:embed="rId151">
                      <a:extLst>
                        <a:ext uri="{28A0092B-C50C-407E-A947-70E740481C1C}">
                          <a14:useLocalDpi xmlns:a14="http://schemas.microsoft.com/office/drawing/2010/main" val="0"/>
                        </a:ext>
                      </a:extLst>
                    </a:blip>
                    <a:srcRect l="1183" r="17297" b="18781"/>
                    <a:stretch/>
                  </pic:blipFill>
                  <pic:spPr bwMode="auto">
                    <a:xfrm>
                      <a:off x="0" y="0"/>
                      <a:ext cx="4811351" cy="69027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F869C71" w14:textId="77777777" w:rsidR="00C26487" w:rsidRPr="00797FAE" w:rsidRDefault="00C26487" w:rsidP="00797FAE">
      <w:pPr>
        <w:pStyle w:val="ListParagraph"/>
        <w:spacing w:line="360" w:lineRule="auto"/>
        <w:ind w:left="1080"/>
        <w:rPr>
          <w:rFonts w:ascii="Arial" w:hAnsi="Arial" w:cs="Arial"/>
          <w:b/>
          <w:color w:val="FF0000"/>
          <w:sz w:val="22"/>
          <w:szCs w:val="22"/>
        </w:rPr>
      </w:pPr>
    </w:p>
    <w:p w14:paraId="7C05895F" w14:textId="2D6F8FD9" w:rsidR="00234E8F" w:rsidRPr="00797FAE" w:rsidRDefault="00234E8F" w:rsidP="00797FAE">
      <w:pPr>
        <w:pStyle w:val="ListParagraph"/>
        <w:numPr>
          <w:ilvl w:val="0"/>
          <w:numId w:val="43"/>
        </w:numPr>
        <w:spacing w:line="360" w:lineRule="auto"/>
        <w:rPr>
          <w:rFonts w:ascii="Arial" w:hAnsi="Arial" w:cs="Arial"/>
          <w:b/>
          <w:sz w:val="22"/>
          <w:szCs w:val="22"/>
        </w:rPr>
      </w:pPr>
      <w:r w:rsidRPr="00797FAE">
        <w:rPr>
          <w:rFonts w:ascii="Arial" w:hAnsi="Arial" w:cs="Arial"/>
          <w:b/>
          <w:sz w:val="22"/>
          <w:szCs w:val="22"/>
        </w:rPr>
        <w:lastRenderedPageBreak/>
        <w:t>Psychologically distanced yourself from the brand</w:t>
      </w:r>
    </w:p>
    <w:p w14:paraId="126AFA55" w14:textId="77777777" w:rsidR="001A2C91" w:rsidRPr="00797FAE" w:rsidRDefault="001A2C91" w:rsidP="00797FAE">
      <w:pPr>
        <w:pStyle w:val="ListParagraph"/>
        <w:spacing w:line="360" w:lineRule="auto"/>
        <w:ind w:left="1080"/>
        <w:rPr>
          <w:rFonts w:ascii="Arial" w:hAnsi="Arial" w:cs="Arial"/>
          <w:sz w:val="22"/>
          <w:szCs w:val="22"/>
        </w:rPr>
      </w:pPr>
      <w:r w:rsidRPr="00797FAE">
        <w:rPr>
          <w:rFonts w:ascii="Arial" w:hAnsi="Arial" w:cs="Arial"/>
          <w:sz w:val="22"/>
          <w:szCs w:val="22"/>
        </w:rPr>
        <w:t>Dropdown List</w:t>
      </w:r>
    </w:p>
    <w:p w14:paraId="40A4EED3" w14:textId="77777777" w:rsidR="001A2C91" w:rsidRPr="00797FAE" w:rsidRDefault="001A2C91" w:rsidP="00797FAE">
      <w:pPr>
        <w:pStyle w:val="ListParagraph"/>
        <w:spacing w:line="360" w:lineRule="auto"/>
        <w:ind w:left="1080"/>
        <w:rPr>
          <w:rFonts w:ascii="Arial" w:hAnsi="Arial" w:cs="Arial"/>
          <w:b/>
          <w:sz w:val="22"/>
          <w:szCs w:val="22"/>
        </w:rPr>
      </w:pPr>
    </w:p>
    <w:p w14:paraId="0C2E147F" w14:textId="1A9B6FC5" w:rsidR="00234E8F" w:rsidRPr="00797FAE" w:rsidRDefault="00BF47DD" w:rsidP="00797FAE">
      <w:pPr>
        <w:spacing w:line="360" w:lineRule="auto"/>
        <w:jc w:val="center"/>
        <w:rPr>
          <w:rFonts w:ascii="Arial" w:hAnsi="Arial" w:cs="Arial"/>
          <w:b/>
          <w:color w:val="FF0000"/>
          <w:sz w:val="22"/>
          <w:szCs w:val="22"/>
        </w:rPr>
      </w:pPr>
      <w:r w:rsidRPr="00797FAE">
        <w:rPr>
          <w:noProof/>
          <w:sz w:val="22"/>
          <w:szCs w:val="22"/>
          <w:lang w:val="en-US"/>
        </w:rPr>
        <w:drawing>
          <wp:inline distT="0" distB="0" distL="0" distR="0" wp14:anchorId="47596A0D" wp14:editId="70F8CA55">
            <wp:extent cx="4744720" cy="680719"/>
            <wp:effectExtent l="25400" t="25400" r="30480" b="3111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rotWithShape="1">
                    <a:blip r:embed="rId152">
                      <a:extLst>
                        <a:ext uri="{28A0092B-C50C-407E-A947-70E740481C1C}">
                          <a14:useLocalDpi xmlns:a14="http://schemas.microsoft.com/office/drawing/2010/main" val="0"/>
                        </a:ext>
                      </a:extLst>
                    </a:blip>
                    <a:srcRect l="1183" r="17297" b="18781"/>
                    <a:stretch/>
                  </pic:blipFill>
                  <pic:spPr bwMode="auto">
                    <a:xfrm>
                      <a:off x="0" y="0"/>
                      <a:ext cx="4818447" cy="691297"/>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5ED50382" w14:textId="77777777" w:rsidR="00234E8F" w:rsidRDefault="00234E8F" w:rsidP="00797FAE">
      <w:pPr>
        <w:spacing w:line="360" w:lineRule="auto"/>
        <w:rPr>
          <w:rFonts w:ascii="Arial" w:hAnsi="Arial" w:cs="Arial"/>
          <w:b/>
          <w:color w:val="FF0000"/>
          <w:sz w:val="22"/>
          <w:szCs w:val="22"/>
        </w:rPr>
      </w:pPr>
    </w:p>
    <w:p w14:paraId="62CF6089" w14:textId="77777777" w:rsidR="00B541C2" w:rsidRPr="00797FAE" w:rsidRDefault="00B541C2" w:rsidP="00797FAE">
      <w:pPr>
        <w:spacing w:line="360" w:lineRule="auto"/>
        <w:rPr>
          <w:rFonts w:ascii="Arial" w:hAnsi="Arial" w:cs="Arial"/>
          <w:b/>
          <w:color w:val="FF0000"/>
          <w:sz w:val="22"/>
          <w:szCs w:val="22"/>
        </w:rPr>
      </w:pPr>
    </w:p>
    <w:p w14:paraId="09F718AB" w14:textId="2F80871C" w:rsidR="00234E8F" w:rsidRPr="00797FAE" w:rsidRDefault="00234E8F" w:rsidP="00797FAE">
      <w:pPr>
        <w:spacing w:line="360" w:lineRule="auto"/>
        <w:rPr>
          <w:rFonts w:ascii="Arial" w:hAnsi="Arial" w:cs="Arial"/>
          <w:b/>
          <w:color w:val="000000"/>
          <w:sz w:val="22"/>
          <w:szCs w:val="22"/>
        </w:rPr>
      </w:pPr>
      <w:r w:rsidRPr="00797FAE">
        <w:rPr>
          <w:rFonts w:ascii="Arial" w:hAnsi="Arial" w:cs="Arial"/>
          <w:b/>
          <w:sz w:val="22"/>
          <w:szCs w:val="22"/>
        </w:rPr>
        <w:t xml:space="preserve">Q37)  </w:t>
      </w:r>
      <w:r w:rsidRPr="00797FAE">
        <w:rPr>
          <w:rFonts w:ascii="Arial" w:hAnsi="Arial" w:cs="Arial"/>
          <w:b/>
          <w:color w:val="000000"/>
          <w:sz w:val="22"/>
          <w:szCs w:val="22"/>
        </w:rPr>
        <w:t>Would you buy from the same brand again?</w:t>
      </w:r>
    </w:p>
    <w:p w14:paraId="0A29B08B" w14:textId="32717E0B" w:rsidR="00701433" w:rsidRPr="00797FAE" w:rsidRDefault="001A2C91" w:rsidP="00797FAE">
      <w:pPr>
        <w:spacing w:line="360" w:lineRule="auto"/>
        <w:rPr>
          <w:rFonts w:ascii="Arial" w:hAnsi="Arial" w:cs="Arial"/>
          <w:sz w:val="22"/>
          <w:szCs w:val="22"/>
        </w:rPr>
      </w:pPr>
      <w:r w:rsidRPr="00797FAE">
        <w:rPr>
          <w:rFonts w:ascii="Arial" w:hAnsi="Arial" w:cs="Arial"/>
          <w:sz w:val="22"/>
          <w:szCs w:val="22"/>
        </w:rPr>
        <w:t>Dropdown List</w:t>
      </w:r>
    </w:p>
    <w:p w14:paraId="0EE228E3" w14:textId="77777777" w:rsidR="00B521A3" w:rsidRPr="00797FAE" w:rsidRDefault="00B521A3" w:rsidP="00797FAE">
      <w:pPr>
        <w:spacing w:line="360" w:lineRule="auto"/>
        <w:rPr>
          <w:rFonts w:ascii="Arial" w:hAnsi="Arial" w:cs="Arial"/>
          <w:sz w:val="22"/>
          <w:szCs w:val="22"/>
        </w:rPr>
      </w:pPr>
    </w:p>
    <w:p w14:paraId="5D5CE523" w14:textId="5C2B60E2" w:rsidR="00234E8F" w:rsidRPr="00797FAE" w:rsidRDefault="007744EA"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5794B39C" wp14:editId="64616DAC">
            <wp:extent cx="4907280" cy="2216414"/>
            <wp:effectExtent l="25400" t="25400" r="20320" b="1905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rotWithShape="1">
                    <a:blip r:embed="rId153">
                      <a:extLst>
                        <a:ext uri="{28A0092B-C50C-407E-A947-70E740481C1C}">
                          <a14:useLocalDpi xmlns:a14="http://schemas.microsoft.com/office/drawing/2010/main" val="0"/>
                        </a:ext>
                      </a:extLst>
                    </a:blip>
                    <a:srcRect l="1177" r="1" b="6121"/>
                    <a:stretch/>
                  </pic:blipFill>
                  <pic:spPr bwMode="auto">
                    <a:xfrm>
                      <a:off x="0" y="0"/>
                      <a:ext cx="4911634" cy="2218380"/>
                    </a:xfrm>
                    <a:prstGeom prst="rect">
                      <a:avLst/>
                    </a:prstGeom>
                    <a:noFill/>
                    <a:ln w="3175" cmpd="sng">
                      <a:solidFill>
                        <a:schemeClr val="tx1"/>
                      </a:solidFill>
                    </a:ln>
                    <a:extLst>
                      <a:ext uri="{53640926-AAD7-44d8-BBD7-CCE9431645EC}">
                        <a14:shadowObscured xmlns:a14="http://schemas.microsoft.com/office/drawing/2010/main"/>
                      </a:ext>
                    </a:extLst>
                  </pic:spPr>
                </pic:pic>
              </a:graphicData>
            </a:graphic>
          </wp:inline>
        </w:drawing>
      </w:r>
    </w:p>
    <w:p w14:paraId="4A2C9376" w14:textId="77777777" w:rsidR="00C26487" w:rsidRDefault="00C26487" w:rsidP="00797FAE">
      <w:pPr>
        <w:spacing w:line="360" w:lineRule="auto"/>
        <w:rPr>
          <w:rFonts w:ascii="Arial" w:hAnsi="Arial" w:cs="Arial"/>
          <w:b/>
          <w:sz w:val="22"/>
          <w:szCs w:val="22"/>
        </w:rPr>
      </w:pPr>
    </w:p>
    <w:p w14:paraId="486A742D" w14:textId="77777777" w:rsidR="00B541C2" w:rsidRDefault="00B541C2" w:rsidP="00797FAE">
      <w:pPr>
        <w:spacing w:line="360" w:lineRule="auto"/>
        <w:rPr>
          <w:rFonts w:ascii="Arial" w:hAnsi="Arial" w:cs="Arial"/>
          <w:b/>
          <w:sz w:val="22"/>
          <w:szCs w:val="22"/>
        </w:rPr>
      </w:pPr>
    </w:p>
    <w:p w14:paraId="6E8E807C" w14:textId="21AB7D26" w:rsidR="00234E8F" w:rsidRPr="00797FAE" w:rsidRDefault="00234E8F" w:rsidP="00797FAE">
      <w:pPr>
        <w:spacing w:line="360" w:lineRule="auto"/>
        <w:rPr>
          <w:rFonts w:ascii="Arial" w:hAnsi="Arial" w:cs="Arial"/>
          <w:b/>
          <w:sz w:val="22"/>
          <w:szCs w:val="22"/>
        </w:rPr>
      </w:pPr>
      <w:r w:rsidRPr="00797FAE">
        <w:rPr>
          <w:rFonts w:ascii="Arial" w:hAnsi="Arial" w:cs="Arial"/>
          <w:b/>
          <w:sz w:val="22"/>
          <w:szCs w:val="22"/>
        </w:rPr>
        <w:t>Q38)  If you would not buy from the same brand again, what other brands would you consider</w:t>
      </w:r>
      <w:r w:rsidR="00B45817" w:rsidRPr="00797FAE">
        <w:rPr>
          <w:rFonts w:ascii="Arial" w:hAnsi="Arial" w:cs="Arial"/>
          <w:b/>
          <w:sz w:val="22"/>
          <w:szCs w:val="22"/>
        </w:rPr>
        <w:t xml:space="preserve"> (Please select up to 5 preferred choices)</w:t>
      </w:r>
      <w:r w:rsidRPr="00797FAE">
        <w:rPr>
          <w:rFonts w:ascii="Arial" w:hAnsi="Arial" w:cs="Arial"/>
          <w:b/>
          <w:sz w:val="22"/>
          <w:szCs w:val="22"/>
        </w:rPr>
        <w:t>?</w:t>
      </w:r>
    </w:p>
    <w:p w14:paraId="1CFB5998"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Checkbox</w:t>
      </w:r>
    </w:p>
    <w:p w14:paraId="0FB5A433" w14:textId="77777777" w:rsidR="00D7548F" w:rsidRPr="00797FAE" w:rsidRDefault="00D7548F" w:rsidP="00797FAE">
      <w:pPr>
        <w:spacing w:line="360" w:lineRule="auto"/>
        <w:rPr>
          <w:rFonts w:ascii="Arial" w:hAnsi="Arial" w:cs="Arial"/>
          <w:b/>
          <w:color w:val="FF0000"/>
          <w:sz w:val="22"/>
          <w:szCs w:val="22"/>
        </w:rPr>
      </w:pPr>
    </w:p>
    <w:p w14:paraId="4FCF4AE7" w14:textId="008BCEFF" w:rsidR="00234E8F" w:rsidRPr="00797FAE" w:rsidRDefault="00D7548F"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3CB714D3" wp14:editId="53E2582F">
            <wp:extent cx="4429760" cy="2537812"/>
            <wp:effectExtent l="0" t="0" r="0" b="254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rotWithShape="1">
                    <a:blip r:embed="rId154">
                      <a:extLst>
                        <a:ext uri="{28A0092B-C50C-407E-A947-70E740481C1C}">
                          <a14:useLocalDpi xmlns:a14="http://schemas.microsoft.com/office/drawing/2010/main" val="0"/>
                        </a:ext>
                      </a:extLst>
                    </a:blip>
                    <a:srcRect l="587" t="-1" r="18539" b="4868"/>
                    <a:stretch/>
                  </pic:blipFill>
                  <pic:spPr bwMode="auto">
                    <a:xfrm>
                      <a:off x="0" y="0"/>
                      <a:ext cx="4448614" cy="2548614"/>
                    </a:xfrm>
                    <a:prstGeom prst="rect">
                      <a:avLst/>
                    </a:prstGeom>
                    <a:noFill/>
                    <a:ln>
                      <a:noFill/>
                    </a:ln>
                    <a:extLst>
                      <a:ext uri="{53640926-AAD7-44d8-BBD7-CCE9431645EC}">
                        <a14:shadowObscured xmlns:a14="http://schemas.microsoft.com/office/drawing/2010/main"/>
                      </a:ext>
                    </a:extLst>
                  </pic:spPr>
                </pic:pic>
              </a:graphicData>
            </a:graphic>
          </wp:inline>
        </w:drawing>
      </w:r>
    </w:p>
    <w:p w14:paraId="2437E2C8" w14:textId="3ED95221" w:rsidR="0081197C" w:rsidRPr="00797FAE" w:rsidRDefault="0081197C" w:rsidP="00797FAE">
      <w:pPr>
        <w:spacing w:line="360" w:lineRule="auto"/>
        <w:rPr>
          <w:rFonts w:ascii="Arial" w:hAnsi="Arial" w:cs="Arial"/>
          <w:b/>
          <w:color w:val="000000"/>
          <w:sz w:val="22"/>
          <w:szCs w:val="22"/>
        </w:rPr>
      </w:pPr>
      <w:r w:rsidRPr="00797FAE">
        <w:rPr>
          <w:rFonts w:ascii="Arial" w:hAnsi="Arial" w:cs="Arial"/>
          <w:b/>
          <w:sz w:val="22"/>
          <w:szCs w:val="22"/>
        </w:rPr>
        <w:lastRenderedPageBreak/>
        <w:t xml:space="preserve">Q39)  </w:t>
      </w:r>
      <w:r w:rsidRPr="00797FAE">
        <w:rPr>
          <w:rFonts w:ascii="Arial" w:hAnsi="Arial" w:cs="Arial"/>
          <w:b/>
          <w:color w:val="000000"/>
          <w:sz w:val="22"/>
          <w:szCs w:val="22"/>
        </w:rPr>
        <w:t xml:space="preserve">All things considered, on a scale of 0-100 (0 being most unlikely, 100 most </w:t>
      </w:r>
      <w:r w:rsidR="001A2C91" w:rsidRPr="00797FAE">
        <w:rPr>
          <w:rFonts w:ascii="Arial" w:hAnsi="Arial" w:cs="Arial"/>
          <w:b/>
          <w:color w:val="000000"/>
          <w:sz w:val="22"/>
          <w:szCs w:val="22"/>
        </w:rPr>
        <w:t>certainly</w:t>
      </w:r>
      <w:r w:rsidRPr="00797FAE">
        <w:rPr>
          <w:rFonts w:ascii="Arial" w:hAnsi="Arial" w:cs="Arial"/>
          <w:b/>
          <w:color w:val="000000"/>
          <w:sz w:val="22"/>
          <w:szCs w:val="22"/>
        </w:rPr>
        <w:t>), how highly would you recommend the brand you bought from to close family and friends?</w:t>
      </w:r>
    </w:p>
    <w:p w14:paraId="274B0115" w14:textId="77777777" w:rsidR="001A2C91" w:rsidRPr="00797FAE" w:rsidRDefault="001A2C91" w:rsidP="00797FAE">
      <w:pPr>
        <w:spacing w:line="360" w:lineRule="auto"/>
        <w:rPr>
          <w:rFonts w:ascii="Arial" w:hAnsi="Arial" w:cs="Arial"/>
          <w:sz w:val="22"/>
          <w:szCs w:val="22"/>
        </w:rPr>
      </w:pPr>
      <w:r w:rsidRPr="00797FAE">
        <w:rPr>
          <w:rFonts w:ascii="Arial" w:hAnsi="Arial" w:cs="Arial"/>
          <w:sz w:val="22"/>
          <w:szCs w:val="22"/>
        </w:rPr>
        <w:t>Sliding Scale</w:t>
      </w:r>
    </w:p>
    <w:p w14:paraId="5A183F06" w14:textId="77777777" w:rsidR="00234E8F" w:rsidRPr="00797FAE" w:rsidRDefault="00234E8F" w:rsidP="00797FAE">
      <w:pPr>
        <w:spacing w:line="360" w:lineRule="auto"/>
        <w:rPr>
          <w:rFonts w:ascii="Arial" w:hAnsi="Arial" w:cs="Arial"/>
          <w:b/>
          <w:color w:val="000000"/>
          <w:sz w:val="22"/>
          <w:szCs w:val="22"/>
        </w:rPr>
      </w:pPr>
    </w:p>
    <w:p w14:paraId="6F36A26B" w14:textId="4A1CF5D3" w:rsidR="00234E8F" w:rsidRPr="00797FAE" w:rsidRDefault="00156FF1" w:rsidP="00797FAE">
      <w:pPr>
        <w:spacing w:line="360" w:lineRule="auto"/>
        <w:jc w:val="center"/>
        <w:rPr>
          <w:rFonts w:ascii="Arial" w:hAnsi="Arial" w:cs="Arial"/>
          <w:b/>
          <w:color w:val="000000"/>
          <w:sz w:val="22"/>
          <w:szCs w:val="22"/>
        </w:rPr>
      </w:pPr>
      <w:r w:rsidRPr="00797FAE">
        <w:rPr>
          <w:noProof/>
          <w:sz w:val="22"/>
          <w:szCs w:val="22"/>
          <w:lang w:val="en-US"/>
        </w:rPr>
        <w:drawing>
          <wp:inline distT="0" distB="0" distL="0" distR="0" wp14:anchorId="27E62B4B" wp14:editId="6E9A6EEB">
            <wp:extent cx="2160905" cy="1029600"/>
            <wp:effectExtent l="25400" t="25400" r="23495" b="3746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rotWithShape="1">
                    <a:blip r:embed="rId155">
                      <a:extLst>
                        <a:ext uri="{28A0092B-C50C-407E-A947-70E740481C1C}">
                          <a14:useLocalDpi xmlns:a14="http://schemas.microsoft.com/office/drawing/2010/main" val="0"/>
                        </a:ext>
                      </a:extLst>
                    </a:blip>
                    <a:srcRect l="1170" t="-1" r="68969" b="17053"/>
                    <a:stretch/>
                  </pic:blipFill>
                  <pic:spPr bwMode="auto">
                    <a:xfrm>
                      <a:off x="0" y="0"/>
                      <a:ext cx="2246147" cy="1070215"/>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E01C986" w14:textId="77777777" w:rsidR="00234E8F" w:rsidRPr="00797FAE" w:rsidRDefault="00234E8F" w:rsidP="00797FAE">
      <w:pPr>
        <w:spacing w:line="360" w:lineRule="auto"/>
        <w:rPr>
          <w:rFonts w:ascii="Arial" w:hAnsi="Arial" w:cs="Arial"/>
          <w:b/>
          <w:color w:val="000000"/>
          <w:sz w:val="22"/>
          <w:szCs w:val="22"/>
        </w:rPr>
      </w:pPr>
    </w:p>
    <w:p w14:paraId="46FD3068" w14:textId="77777777" w:rsidR="00B521A3" w:rsidRPr="00797FAE" w:rsidRDefault="00B521A3" w:rsidP="00797FAE">
      <w:pPr>
        <w:spacing w:line="360" w:lineRule="auto"/>
        <w:rPr>
          <w:rFonts w:ascii="Arial" w:hAnsi="Arial" w:cs="Arial"/>
          <w:b/>
          <w:sz w:val="22"/>
          <w:szCs w:val="22"/>
        </w:rPr>
      </w:pPr>
    </w:p>
    <w:p w14:paraId="03065EC9" w14:textId="3B8AE742" w:rsidR="00E01783" w:rsidRPr="00124D3E" w:rsidRDefault="005F5F8B" w:rsidP="00797FAE">
      <w:pPr>
        <w:spacing w:line="360" w:lineRule="auto"/>
        <w:rPr>
          <w:rFonts w:ascii="Arial" w:hAnsi="Arial" w:cs="Arial"/>
          <w:b/>
          <w:u w:val="single"/>
        </w:rPr>
      </w:pPr>
      <w:r w:rsidRPr="00124D3E">
        <w:rPr>
          <w:rFonts w:ascii="Arial" w:hAnsi="Arial" w:cs="Arial"/>
          <w:b/>
          <w:u w:val="single"/>
        </w:rPr>
        <w:t>Appendix 9</w:t>
      </w:r>
      <w:r w:rsidR="00DC4DD3" w:rsidRPr="00124D3E">
        <w:rPr>
          <w:rFonts w:ascii="Arial" w:hAnsi="Arial" w:cs="Arial"/>
          <w:b/>
          <w:u w:val="single"/>
        </w:rPr>
        <w:t>.7</w:t>
      </w:r>
      <w:r w:rsidR="00E01783" w:rsidRPr="00124D3E">
        <w:rPr>
          <w:rFonts w:ascii="Arial" w:hAnsi="Arial" w:cs="Arial"/>
          <w:b/>
          <w:u w:val="single"/>
        </w:rPr>
        <w:t xml:space="preserve">:  </w:t>
      </w:r>
      <w:r w:rsidR="00472D9C" w:rsidRPr="00124D3E">
        <w:rPr>
          <w:rFonts w:ascii="Arial" w:hAnsi="Arial" w:cs="Arial"/>
          <w:b/>
          <w:u w:val="single"/>
        </w:rPr>
        <w:t>Data Collection &amp; Socialisation</w:t>
      </w:r>
      <w:r w:rsidR="00E01783" w:rsidRPr="00124D3E">
        <w:rPr>
          <w:rFonts w:ascii="Arial" w:hAnsi="Arial" w:cs="Arial"/>
          <w:b/>
          <w:u w:val="single"/>
        </w:rPr>
        <w:t xml:space="preserve"> Approach</w:t>
      </w:r>
    </w:p>
    <w:p w14:paraId="463B4671" w14:textId="77777777" w:rsidR="00E01783" w:rsidRPr="00797FAE" w:rsidRDefault="00E01783" w:rsidP="00797FAE">
      <w:pPr>
        <w:spacing w:line="360" w:lineRule="auto"/>
        <w:rPr>
          <w:rFonts w:ascii="Arial" w:hAnsi="Arial" w:cs="Arial"/>
          <w:sz w:val="22"/>
          <w:szCs w:val="22"/>
        </w:rPr>
      </w:pPr>
    </w:p>
    <w:p w14:paraId="266EF221" w14:textId="77777777" w:rsidR="00E01783" w:rsidRPr="00797FAE" w:rsidRDefault="00E01783" w:rsidP="00797FAE">
      <w:pPr>
        <w:spacing w:line="360" w:lineRule="auto"/>
        <w:rPr>
          <w:rFonts w:ascii="Arial" w:hAnsi="Arial" w:cs="Arial"/>
          <w:sz w:val="22"/>
          <w:szCs w:val="22"/>
        </w:rPr>
      </w:pPr>
      <w:r w:rsidRPr="00797FAE">
        <w:rPr>
          <w:rFonts w:ascii="Arial" w:hAnsi="Arial" w:cs="Arial"/>
          <w:sz w:val="22"/>
          <w:szCs w:val="22"/>
        </w:rPr>
        <w:t xml:space="preserve">The data collection process kick-started with the industry questionnaire due to an awareness that businesses have a variety of conflicting priorities and may not be in a position to quickly contribute to external research.  Initial telephone calls were followed up with no more than three reminder emails throughout February and March 2019 for those participants who provisionally agreed to support the cause.  The UK consumer survey was developed shortly after, supported by a more creative and robust socialisation strategy, generating confidence that data could be quickly captured at different touch points.  A phased data collection approach was adopted during February and March 2019 to gauge the effectiveness of different communication techniques and to evaluate the best way of extending geographic reach.  </w:t>
      </w:r>
    </w:p>
    <w:p w14:paraId="094B9CCF" w14:textId="77777777" w:rsidR="00E01783" w:rsidRPr="00797FAE" w:rsidRDefault="00E01783" w:rsidP="00797FAE">
      <w:pPr>
        <w:spacing w:line="360" w:lineRule="auto"/>
        <w:rPr>
          <w:rFonts w:ascii="Arial" w:hAnsi="Arial" w:cs="Arial"/>
          <w:sz w:val="22"/>
          <w:szCs w:val="22"/>
        </w:rPr>
      </w:pPr>
    </w:p>
    <w:p w14:paraId="34CB59E3"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1 focused on driving responses within the personal network (Facebook)</w:t>
      </w:r>
    </w:p>
    <w:p w14:paraId="78442524"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2 focused on acquiring responses within the professional network (LinkedIn)</w:t>
      </w:r>
    </w:p>
    <w:p w14:paraId="6951C173"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3 focused on acquiring responses on the Mumsnet platform</w:t>
      </w:r>
    </w:p>
    <w:p w14:paraId="00773DDC" w14:textId="2EEE548F"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4 focused on liaising with local parent groups on Faceboo</w:t>
      </w:r>
      <w:r w:rsidR="00017C59" w:rsidRPr="00797FAE">
        <w:rPr>
          <w:rFonts w:ascii="Arial" w:hAnsi="Arial" w:cs="Arial"/>
          <w:sz w:val="22"/>
          <w:szCs w:val="22"/>
        </w:rPr>
        <w:t xml:space="preserve">k </w:t>
      </w:r>
      <w:r w:rsidRPr="00797FAE">
        <w:rPr>
          <w:rFonts w:ascii="Arial" w:hAnsi="Arial" w:cs="Arial"/>
          <w:sz w:val="22"/>
          <w:szCs w:val="22"/>
        </w:rPr>
        <w:t>to see whether they would post/share the survey to their respective followers</w:t>
      </w:r>
    </w:p>
    <w:p w14:paraId="798CD5AB"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5 focused on driving responses via the Facebook pages of larger nationwide family groups (like Families UK, Mothercare, Mumsnet &amp; The Dadsnet)</w:t>
      </w:r>
    </w:p>
    <w:p w14:paraId="2AEDFC88"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6 focused on driving responses through a UK parent forum on Reddit</w:t>
      </w:r>
    </w:p>
    <w:p w14:paraId="06FDB2B8"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7 aspired to use Twitter to create ‘re-tweet’ exposure by piggybacking on the popularity of child car seat groups, parent groups and famous parents/daytime TV personalities</w:t>
      </w:r>
    </w:p>
    <w:p w14:paraId="4DBDF0FE" w14:textId="77777777" w:rsidR="00E01783" w:rsidRPr="00797FAE" w:rsidRDefault="00E01783" w:rsidP="00797FAE">
      <w:pPr>
        <w:pStyle w:val="ListParagraph"/>
        <w:numPr>
          <w:ilvl w:val="0"/>
          <w:numId w:val="23"/>
        </w:numPr>
        <w:spacing w:line="360" w:lineRule="auto"/>
        <w:rPr>
          <w:rFonts w:ascii="Arial" w:hAnsi="Arial" w:cs="Arial"/>
          <w:sz w:val="22"/>
          <w:szCs w:val="22"/>
        </w:rPr>
      </w:pPr>
      <w:r w:rsidRPr="00797FAE">
        <w:rPr>
          <w:rFonts w:ascii="Arial" w:hAnsi="Arial" w:cs="Arial"/>
          <w:sz w:val="22"/>
          <w:szCs w:val="22"/>
        </w:rPr>
        <w:t>Phase 8 focused on driving awareness and responses via UK Road Safety organisations</w:t>
      </w:r>
    </w:p>
    <w:p w14:paraId="0AD32A4D" w14:textId="77777777" w:rsidR="00E01783" w:rsidRPr="00797FAE" w:rsidRDefault="00E01783" w:rsidP="00797FAE">
      <w:pPr>
        <w:spacing w:line="360" w:lineRule="auto"/>
        <w:rPr>
          <w:rFonts w:ascii="Arial" w:hAnsi="Arial" w:cs="Arial"/>
          <w:sz w:val="22"/>
          <w:szCs w:val="22"/>
        </w:rPr>
      </w:pPr>
    </w:p>
    <w:p w14:paraId="304FDE0D" w14:textId="620A8045" w:rsidR="00E01783" w:rsidRPr="00797FAE" w:rsidRDefault="00E01783" w:rsidP="00797FAE">
      <w:pPr>
        <w:spacing w:line="360" w:lineRule="auto"/>
        <w:rPr>
          <w:rFonts w:ascii="Arial" w:hAnsi="Arial" w:cs="Arial"/>
          <w:sz w:val="22"/>
          <w:szCs w:val="22"/>
        </w:rPr>
      </w:pPr>
      <w:r w:rsidRPr="00797FAE">
        <w:rPr>
          <w:rFonts w:ascii="Arial" w:hAnsi="Arial" w:cs="Arial"/>
          <w:sz w:val="22"/>
          <w:szCs w:val="22"/>
        </w:rPr>
        <w:t>The road safety questionnaire was then circulated in early April as a final step after gauging levels of interest in the research project.</w:t>
      </w:r>
    </w:p>
    <w:p w14:paraId="53DF0205" w14:textId="77777777" w:rsidR="00DC4DD3" w:rsidRPr="00124D3E" w:rsidRDefault="00DC4DD3" w:rsidP="00797FAE">
      <w:pPr>
        <w:spacing w:line="360" w:lineRule="auto"/>
        <w:rPr>
          <w:rFonts w:ascii="Arial" w:hAnsi="Arial" w:cs="Arial"/>
          <w:b/>
          <w:u w:val="single"/>
        </w:rPr>
      </w:pPr>
      <w:r w:rsidRPr="00124D3E">
        <w:rPr>
          <w:rFonts w:ascii="Arial" w:hAnsi="Arial" w:cs="Arial"/>
          <w:b/>
          <w:u w:val="single"/>
        </w:rPr>
        <w:lastRenderedPageBreak/>
        <w:t>Appendix 9.8:  Consumer Survey Prize Draw Winners</w:t>
      </w:r>
    </w:p>
    <w:p w14:paraId="2D5D60D8" w14:textId="77777777" w:rsidR="00DC4DD3" w:rsidRPr="00797FAE" w:rsidRDefault="00DC4DD3" w:rsidP="00797FAE">
      <w:pPr>
        <w:spacing w:line="360" w:lineRule="auto"/>
        <w:rPr>
          <w:rFonts w:ascii="Arial" w:hAnsi="Arial" w:cs="Arial"/>
          <w:b/>
          <w:sz w:val="22"/>
          <w:szCs w:val="22"/>
        </w:rPr>
      </w:pPr>
    </w:p>
    <w:tbl>
      <w:tblPr>
        <w:tblW w:w="2979" w:type="dxa"/>
        <w:jc w:val="center"/>
        <w:tblInd w:w="93" w:type="dxa"/>
        <w:tblLook w:val="04A0" w:firstRow="1" w:lastRow="0" w:firstColumn="1" w:lastColumn="0" w:noHBand="0" w:noVBand="1"/>
      </w:tblPr>
      <w:tblGrid>
        <w:gridCol w:w="960"/>
        <w:gridCol w:w="2019"/>
      </w:tblGrid>
      <w:tr w:rsidR="00DC4DD3" w:rsidRPr="00797FAE" w14:paraId="3A4A41A5" w14:textId="77777777" w:rsidTr="00DC4DD3">
        <w:trPr>
          <w:trHeight w:val="280"/>
          <w:jc w:val="center"/>
        </w:trPr>
        <w:tc>
          <w:tcPr>
            <w:tcW w:w="960" w:type="dxa"/>
            <w:tcBorders>
              <w:top w:val="single" w:sz="4" w:space="0" w:color="auto"/>
              <w:left w:val="single" w:sz="4" w:space="0" w:color="auto"/>
              <w:bottom w:val="single" w:sz="4" w:space="0" w:color="auto"/>
              <w:right w:val="single" w:sz="4" w:space="0" w:color="auto"/>
            </w:tcBorders>
            <w:shd w:val="clear" w:color="000000" w:fill="0C0C0C"/>
            <w:noWrap/>
            <w:vAlign w:val="bottom"/>
            <w:hideMark/>
          </w:tcPr>
          <w:p w14:paraId="72590EF0" w14:textId="77777777" w:rsidR="00DC4DD3" w:rsidRPr="00797FAE" w:rsidRDefault="00DC4DD3" w:rsidP="00797FAE">
            <w:pPr>
              <w:spacing w:line="360" w:lineRule="auto"/>
              <w:rPr>
                <w:rFonts w:ascii="Calibri" w:eastAsia="Times New Roman" w:hAnsi="Calibri" w:cs="Times New Roman"/>
                <w:b/>
                <w:bCs/>
                <w:color w:val="FFFFFF"/>
                <w:sz w:val="22"/>
                <w:szCs w:val="22"/>
              </w:rPr>
            </w:pPr>
            <w:r w:rsidRPr="00797FAE">
              <w:rPr>
                <w:rFonts w:ascii="Calibri" w:eastAsia="Times New Roman" w:hAnsi="Calibri" w:cs="Times New Roman"/>
                <w:b/>
                <w:bCs/>
                <w:color w:val="FFFFFF"/>
                <w:sz w:val="22"/>
                <w:szCs w:val="22"/>
              </w:rPr>
              <w:t>Winner</w:t>
            </w:r>
          </w:p>
        </w:tc>
        <w:tc>
          <w:tcPr>
            <w:tcW w:w="2019" w:type="dxa"/>
            <w:tcBorders>
              <w:top w:val="single" w:sz="4" w:space="0" w:color="auto"/>
              <w:left w:val="nil"/>
              <w:bottom w:val="single" w:sz="4" w:space="0" w:color="auto"/>
              <w:right w:val="single" w:sz="4" w:space="0" w:color="auto"/>
            </w:tcBorders>
            <w:shd w:val="clear" w:color="000000" w:fill="0C0C0C"/>
            <w:noWrap/>
            <w:vAlign w:val="bottom"/>
            <w:hideMark/>
          </w:tcPr>
          <w:p w14:paraId="5D9F1089" w14:textId="77777777" w:rsidR="00DC4DD3" w:rsidRPr="00797FAE" w:rsidRDefault="00DC4DD3" w:rsidP="00797FAE">
            <w:pPr>
              <w:spacing w:line="360" w:lineRule="auto"/>
              <w:rPr>
                <w:rFonts w:ascii="Calibri" w:eastAsia="Times New Roman" w:hAnsi="Calibri" w:cs="Times New Roman"/>
                <w:b/>
                <w:bCs/>
                <w:color w:val="FFFFFF"/>
                <w:sz w:val="22"/>
                <w:szCs w:val="22"/>
              </w:rPr>
            </w:pPr>
            <w:r w:rsidRPr="00797FAE">
              <w:rPr>
                <w:rFonts w:ascii="Calibri" w:eastAsia="Times New Roman" w:hAnsi="Calibri" w:cs="Times New Roman"/>
                <w:b/>
                <w:bCs/>
                <w:color w:val="FFFFFF"/>
                <w:sz w:val="22"/>
                <w:szCs w:val="22"/>
              </w:rPr>
              <w:t>Response Number</w:t>
            </w:r>
          </w:p>
        </w:tc>
      </w:tr>
      <w:tr w:rsidR="00DC4DD3" w:rsidRPr="00797FAE" w14:paraId="65C11F09"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C523AB"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1</w:t>
            </w:r>
          </w:p>
        </w:tc>
        <w:tc>
          <w:tcPr>
            <w:tcW w:w="2019" w:type="dxa"/>
            <w:tcBorders>
              <w:top w:val="nil"/>
              <w:left w:val="nil"/>
              <w:bottom w:val="single" w:sz="4" w:space="0" w:color="auto"/>
              <w:right w:val="single" w:sz="4" w:space="0" w:color="auto"/>
            </w:tcBorders>
            <w:shd w:val="clear" w:color="auto" w:fill="auto"/>
            <w:noWrap/>
            <w:vAlign w:val="bottom"/>
            <w:hideMark/>
          </w:tcPr>
          <w:p w14:paraId="1EF630F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35</w:t>
            </w:r>
          </w:p>
        </w:tc>
      </w:tr>
      <w:tr w:rsidR="00DC4DD3" w:rsidRPr="00797FAE" w14:paraId="1EC54189"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D09C0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w:t>
            </w:r>
          </w:p>
        </w:tc>
        <w:tc>
          <w:tcPr>
            <w:tcW w:w="2019" w:type="dxa"/>
            <w:tcBorders>
              <w:top w:val="nil"/>
              <w:left w:val="nil"/>
              <w:bottom w:val="single" w:sz="4" w:space="0" w:color="auto"/>
              <w:right w:val="single" w:sz="4" w:space="0" w:color="auto"/>
            </w:tcBorders>
            <w:shd w:val="clear" w:color="auto" w:fill="auto"/>
            <w:noWrap/>
            <w:vAlign w:val="bottom"/>
            <w:hideMark/>
          </w:tcPr>
          <w:p w14:paraId="29FE6068"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271</w:t>
            </w:r>
          </w:p>
        </w:tc>
      </w:tr>
      <w:tr w:rsidR="00DC4DD3" w:rsidRPr="00797FAE" w14:paraId="3E3E1B96"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6FF0C0"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w:t>
            </w:r>
          </w:p>
        </w:tc>
        <w:tc>
          <w:tcPr>
            <w:tcW w:w="2019" w:type="dxa"/>
            <w:tcBorders>
              <w:top w:val="nil"/>
              <w:left w:val="nil"/>
              <w:bottom w:val="single" w:sz="4" w:space="0" w:color="auto"/>
              <w:right w:val="single" w:sz="4" w:space="0" w:color="auto"/>
            </w:tcBorders>
            <w:shd w:val="clear" w:color="auto" w:fill="auto"/>
            <w:noWrap/>
            <w:vAlign w:val="bottom"/>
            <w:hideMark/>
          </w:tcPr>
          <w:p w14:paraId="3173B045"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163</w:t>
            </w:r>
          </w:p>
        </w:tc>
      </w:tr>
      <w:tr w:rsidR="00DC4DD3" w:rsidRPr="00797FAE" w14:paraId="2C26E1E3"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B51F22"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4</w:t>
            </w:r>
          </w:p>
        </w:tc>
        <w:tc>
          <w:tcPr>
            <w:tcW w:w="2019" w:type="dxa"/>
            <w:tcBorders>
              <w:top w:val="nil"/>
              <w:left w:val="nil"/>
              <w:bottom w:val="single" w:sz="4" w:space="0" w:color="auto"/>
              <w:right w:val="single" w:sz="4" w:space="0" w:color="auto"/>
            </w:tcBorders>
            <w:shd w:val="clear" w:color="auto" w:fill="auto"/>
            <w:noWrap/>
            <w:vAlign w:val="bottom"/>
            <w:hideMark/>
          </w:tcPr>
          <w:p w14:paraId="12784CCC"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375</w:t>
            </w:r>
          </w:p>
        </w:tc>
      </w:tr>
      <w:tr w:rsidR="00DC4DD3" w:rsidRPr="00797FAE" w14:paraId="17001458"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B488A5"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5</w:t>
            </w:r>
          </w:p>
        </w:tc>
        <w:tc>
          <w:tcPr>
            <w:tcW w:w="2019" w:type="dxa"/>
            <w:tcBorders>
              <w:top w:val="nil"/>
              <w:left w:val="nil"/>
              <w:bottom w:val="single" w:sz="4" w:space="0" w:color="auto"/>
              <w:right w:val="single" w:sz="4" w:space="0" w:color="auto"/>
            </w:tcBorders>
            <w:shd w:val="clear" w:color="auto" w:fill="auto"/>
            <w:noWrap/>
            <w:vAlign w:val="bottom"/>
            <w:hideMark/>
          </w:tcPr>
          <w:p w14:paraId="2AEB1136"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81</w:t>
            </w:r>
          </w:p>
        </w:tc>
      </w:tr>
      <w:tr w:rsidR="00DC4DD3" w:rsidRPr="00797FAE" w14:paraId="3A29F0AA" w14:textId="77777777" w:rsidTr="00DC4DD3">
        <w:trPr>
          <w:trHeight w:val="28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1931A2"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6</w:t>
            </w:r>
          </w:p>
        </w:tc>
        <w:tc>
          <w:tcPr>
            <w:tcW w:w="2019" w:type="dxa"/>
            <w:tcBorders>
              <w:top w:val="nil"/>
              <w:left w:val="nil"/>
              <w:bottom w:val="single" w:sz="4" w:space="0" w:color="auto"/>
              <w:right w:val="single" w:sz="4" w:space="0" w:color="auto"/>
            </w:tcBorders>
            <w:shd w:val="clear" w:color="auto" w:fill="auto"/>
            <w:noWrap/>
            <w:vAlign w:val="bottom"/>
            <w:hideMark/>
          </w:tcPr>
          <w:p w14:paraId="5692007F" w14:textId="77777777" w:rsidR="00DC4DD3" w:rsidRPr="00797FAE" w:rsidRDefault="00DC4DD3" w:rsidP="00797FAE">
            <w:pPr>
              <w:spacing w:line="360" w:lineRule="auto"/>
              <w:rPr>
                <w:rFonts w:ascii="Calibri" w:eastAsia="Times New Roman" w:hAnsi="Calibri" w:cs="Times New Roman"/>
                <w:color w:val="000000"/>
                <w:sz w:val="22"/>
                <w:szCs w:val="22"/>
              </w:rPr>
            </w:pPr>
            <w:r w:rsidRPr="00797FAE">
              <w:rPr>
                <w:rFonts w:ascii="Calibri" w:eastAsia="Times New Roman" w:hAnsi="Calibri" w:cs="Times New Roman"/>
                <w:color w:val="000000"/>
                <w:sz w:val="22"/>
                <w:szCs w:val="22"/>
              </w:rPr>
              <w:t>215</w:t>
            </w:r>
          </w:p>
        </w:tc>
      </w:tr>
    </w:tbl>
    <w:p w14:paraId="76026C24" w14:textId="77777777" w:rsidR="00DC4DD3" w:rsidRPr="00797FAE" w:rsidRDefault="00DC4DD3" w:rsidP="00797FAE">
      <w:pPr>
        <w:spacing w:line="360" w:lineRule="auto"/>
        <w:rPr>
          <w:rFonts w:ascii="Arial" w:hAnsi="Arial" w:cs="Arial"/>
          <w:b/>
          <w:sz w:val="22"/>
          <w:szCs w:val="22"/>
        </w:rPr>
      </w:pPr>
    </w:p>
    <w:p w14:paraId="55FB9EBB"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375/417 complete entries provided email addresses to enter the prize draw (90% interest in gift voucher incentive)</w:t>
      </w:r>
    </w:p>
    <w:p w14:paraId="31055D4D" w14:textId="77777777" w:rsidR="00DC4DD3" w:rsidRPr="00797FAE" w:rsidRDefault="00DC4DD3" w:rsidP="00797FAE">
      <w:pPr>
        <w:spacing w:line="360" w:lineRule="auto"/>
        <w:rPr>
          <w:rFonts w:ascii="Arial" w:hAnsi="Arial" w:cs="Arial"/>
          <w:sz w:val="22"/>
          <w:szCs w:val="22"/>
        </w:rPr>
      </w:pPr>
    </w:p>
    <w:p w14:paraId="35D925FF"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 xml:space="preserve">Formula used to select winning participants:  </w:t>
      </w:r>
    </w:p>
    <w:p w14:paraId="66936500" w14:textId="77777777" w:rsidR="00DC4DD3" w:rsidRPr="00797FAE" w:rsidRDefault="00DC4DD3" w:rsidP="00797FAE">
      <w:pPr>
        <w:spacing w:line="360" w:lineRule="auto"/>
        <w:rPr>
          <w:rFonts w:ascii="Arial" w:hAnsi="Arial" w:cs="Arial"/>
          <w:sz w:val="22"/>
          <w:szCs w:val="22"/>
        </w:rPr>
      </w:pPr>
      <w:r w:rsidRPr="00797FAE">
        <w:rPr>
          <w:rFonts w:ascii="Arial" w:hAnsi="Arial" w:cs="Arial"/>
          <w:sz w:val="22"/>
          <w:szCs w:val="22"/>
        </w:rPr>
        <w:t>=RANDBETWEEN(1,375)</w:t>
      </w:r>
    </w:p>
    <w:p w14:paraId="2DEF6413" w14:textId="77777777" w:rsidR="00DC4DD3" w:rsidRPr="00E01783" w:rsidRDefault="00DC4DD3" w:rsidP="00E01783">
      <w:pPr>
        <w:spacing w:line="312" w:lineRule="auto"/>
        <w:rPr>
          <w:rFonts w:ascii="Arial" w:hAnsi="Arial" w:cs="Arial"/>
          <w:sz w:val="20"/>
          <w:szCs w:val="20"/>
        </w:rPr>
      </w:pPr>
    </w:p>
    <w:sectPr w:rsidR="00DC4DD3" w:rsidRPr="00E01783" w:rsidSect="00745C59">
      <w:footerReference w:type="even" r:id="rId156"/>
      <w:footerReference w:type="default" r:id="rId157"/>
      <w:type w:val="continuous"/>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1575" w14:textId="77777777" w:rsidR="00C81EE5" w:rsidRDefault="00C81EE5" w:rsidP="00726C44">
      <w:r>
        <w:separator/>
      </w:r>
    </w:p>
  </w:endnote>
  <w:endnote w:type="continuationSeparator" w:id="0">
    <w:p w14:paraId="4C069B99" w14:textId="77777777" w:rsidR="00C81EE5" w:rsidRDefault="00C81EE5" w:rsidP="0072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Lato-Regular">
    <w:altName w:val="Cambria"/>
    <w:panose1 w:val="00000000000000000000"/>
    <w:charset w:val="00"/>
    <w:family w:val="auto"/>
    <w:notTrueType/>
    <w:pitch w:val="default"/>
    <w:sig w:usb0="00000003" w:usb1="00000000" w:usb2="00000000" w:usb3="00000000" w:csb0="00000001" w:csb1="00000000"/>
  </w:font>
  <w:font w:name="Menlo Regular">
    <w:panose1 w:val="020B0609030804020204"/>
    <w:charset w:val="00"/>
    <w:family w:val="auto"/>
    <w:pitch w:val="variable"/>
    <w:sig w:usb0="E60022FF" w:usb1="D200F9FB" w:usb2="02000028" w:usb3="00000000" w:csb0="000001D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6500F" w14:textId="77777777" w:rsidR="00C81EE5" w:rsidRDefault="00C81EE5" w:rsidP="0018417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DEC8C7C" w14:textId="77777777" w:rsidR="00C81EE5" w:rsidRDefault="00C81EE5" w:rsidP="00726C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8A806" w14:textId="77777777" w:rsidR="00C81EE5" w:rsidRDefault="00C81EE5" w:rsidP="0018417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05E50">
      <w:rPr>
        <w:rStyle w:val="PageNumber"/>
        <w:noProof/>
      </w:rPr>
      <w:t>64</w:t>
    </w:r>
    <w:r>
      <w:rPr>
        <w:rStyle w:val="PageNumber"/>
      </w:rPr>
      <w:fldChar w:fldCharType="end"/>
    </w:r>
  </w:p>
  <w:p w14:paraId="10B67A90" w14:textId="77777777" w:rsidR="00C81EE5" w:rsidRDefault="00C81EE5" w:rsidP="00726C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1134E" w14:textId="77777777" w:rsidR="00C81EE5" w:rsidRDefault="00C81EE5" w:rsidP="00726C44">
      <w:r>
        <w:separator/>
      </w:r>
    </w:p>
  </w:footnote>
  <w:footnote w:type="continuationSeparator" w:id="0">
    <w:p w14:paraId="769E97E4" w14:textId="77777777" w:rsidR="00C81EE5" w:rsidRDefault="00C81EE5" w:rsidP="00726C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14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decimal"/>
      <w:lvlText w:val="%1."/>
      <w:lvlJc w:val="left"/>
      <w:pPr>
        <w:ind w:left="14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29A0EDE"/>
    <w:multiLevelType w:val="hybridMultilevel"/>
    <w:tmpl w:val="08D2B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2DC5A5E"/>
    <w:multiLevelType w:val="hybridMultilevel"/>
    <w:tmpl w:val="0094AFE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7A6297F"/>
    <w:multiLevelType w:val="hybridMultilevel"/>
    <w:tmpl w:val="690C82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D482B31"/>
    <w:multiLevelType w:val="hybridMultilevel"/>
    <w:tmpl w:val="6110364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F5030F8"/>
    <w:multiLevelType w:val="hybridMultilevel"/>
    <w:tmpl w:val="30FC98D2"/>
    <w:lvl w:ilvl="0" w:tplc="CE985D1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F864CEB"/>
    <w:multiLevelType w:val="hybridMultilevel"/>
    <w:tmpl w:val="21EA7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16A3FD3"/>
    <w:multiLevelType w:val="hybridMultilevel"/>
    <w:tmpl w:val="56BAABCE"/>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7B65A03"/>
    <w:multiLevelType w:val="hybridMultilevel"/>
    <w:tmpl w:val="F7286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87F68FA"/>
    <w:multiLevelType w:val="hybridMultilevel"/>
    <w:tmpl w:val="F80ED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1BD43BD4"/>
    <w:multiLevelType w:val="hybridMultilevel"/>
    <w:tmpl w:val="ECDC7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E572D28"/>
    <w:multiLevelType w:val="hybridMultilevel"/>
    <w:tmpl w:val="1E6EE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0C42CDE"/>
    <w:multiLevelType w:val="hybridMultilevel"/>
    <w:tmpl w:val="18840320"/>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20E0667D"/>
    <w:multiLevelType w:val="hybridMultilevel"/>
    <w:tmpl w:val="1FC07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3A80C64"/>
    <w:multiLevelType w:val="multilevel"/>
    <w:tmpl w:val="EF542BE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23D01C2D"/>
    <w:multiLevelType w:val="hybridMultilevel"/>
    <w:tmpl w:val="D8EC724E"/>
    <w:lvl w:ilvl="0" w:tplc="04090011">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nsid w:val="25E75378"/>
    <w:multiLevelType w:val="hybridMultilevel"/>
    <w:tmpl w:val="C658B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B6F6D80"/>
    <w:multiLevelType w:val="hybridMultilevel"/>
    <w:tmpl w:val="2102A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D4A20C9"/>
    <w:multiLevelType w:val="hybridMultilevel"/>
    <w:tmpl w:val="07583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06A1795"/>
    <w:multiLevelType w:val="multilevel"/>
    <w:tmpl w:val="A5EA94F4"/>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31CF10A7"/>
    <w:multiLevelType w:val="hybridMultilevel"/>
    <w:tmpl w:val="525E7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35E4250D"/>
    <w:multiLevelType w:val="hybridMultilevel"/>
    <w:tmpl w:val="44EC8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6580BD4"/>
    <w:multiLevelType w:val="hybridMultilevel"/>
    <w:tmpl w:val="F788A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8B774E2"/>
    <w:multiLevelType w:val="multilevel"/>
    <w:tmpl w:val="AA8423A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nsid w:val="3AA22B30"/>
    <w:multiLevelType w:val="hybridMultilevel"/>
    <w:tmpl w:val="3D7C3ABC"/>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hint="default"/>
      </w:rPr>
    </w:lvl>
    <w:lvl w:ilvl="2" w:tplc="04090005">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6">
    <w:nsid w:val="3D34366A"/>
    <w:multiLevelType w:val="hybridMultilevel"/>
    <w:tmpl w:val="5D56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31B2E00"/>
    <w:multiLevelType w:val="hybridMultilevel"/>
    <w:tmpl w:val="4844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7443863"/>
    <w:multiLevelType w:val="hybridMultilevel"/>
    <w:tmpl w:val="CD9439F4"/>
    <w:lvl w:ilvl="0" w:tplc="0409000F">
      <w:start w:val="7"/>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nsid w:val="4753035A"/>
    <w:multiLevelType w:val="hybridMultilevel"/>
    <w:tmpl w:val="72EE8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D3E79B9"/>
    <w:multiLevelType w:val="hybridMultilevel"/>
    <w:tmpl w:val="F1BA1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DB27289"/>
    <w:multiLevelType w:val="hybridMultilevel"/>
    <w:tmpl w:val="76A62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53355A99"/>
    <w:multiLevelType w:val="hybridMultilevel"/>
    <w:tmpl w:val="B6F0A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AD263DB"/>
    <w:multiLevelType w:val="hybridMultilevel"/>
    <w:tmpl w:val="2B583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E885393"/>
    <w:multiLevelType w:val="hybridMultilevel"/>
    <w:tmpl w:val="00448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EA47B14"/>
    <w:multiLevelType w:val="hybridMultilevel"/>
    <w:tmpl w:val="1A488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5EB16E80"/>
    <w:multiLevelType w:val="hybridMultilevel"/>
    <w:tmpl w:val="D4123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0AC7C09"/>
    <w:multiLevelType w:val="hybridMultilevel"/>
    <w:tmpl w:val="80302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43C19FA"/>
    <w:multiLevelType w:val="multilevel"/>
    <w:tmpl w:val="A5EA94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nsid w:val="718B2F44"/>
    <w:multiLevelType w:val="hybridMultilevel"/>
    <w:tmpl w:val="314A5B32"/>
    <w:lvl w:ilvl="0" w:tplc="570E457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nsid w:val="719B2580"/>
    <w:multiLevelType w:val="multilevel"/>
    <w:tmpl w:val="92A06D6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nsid w:val="72683E1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2">
    <w:nsid w:val="73FE3889"/>
    <w:multiLevelType w:val="multilevel"/>
    <w:tmpl w:val="450C297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nsid w:val="79FE4F92"/>
    <w:multiLevelType w:val="hybridMultilevel"/>
    <w:tmpl w:val="DA3CB5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4">
    <w:nsid w:val="7A427CBF"/>
    <w:multiLevelType w:val="hybridMultilevel"/>
    <w:tmpl w:val="E658718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A502D6F"/>
    <w:multiLevelType w:val="multilevel"/>
    <w:tmpl w:val="675CC9C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nsid w:val="7D173A16"/>
    <w:multiLevelType w:val="hybridMultilevel"/>
    <w:tmpl w:val="5D56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2"/>
  </w:num>
  <w:num w:numId="2">
    <w:abstractNumId w:val="7"/>
  </w:num>
  <w:num w:numId="3">
    <w:abstractNumId w:val="34"/>
  </w:num>
  <w:num w:numId="4">
    <w:abstractNumId w:val="21"/>
  </w:num>
  <w:num w:numId="5">
    <w:abstractNumId w:val="25"/>
  </w:num>
  <w:num w:numId="6">
    <w:abstractNumId w:val="17"/>
  </w:num>
  <w:num w:numId="7">
    <w:abstractNumId w:val="32"/>
  </w:num>
  <w:num w:numId="8">
    <w:abstractNumId w:val="46"/>
  </w:num>
  <w:num w:numId="9">
    <w:abstractNumId w:val="40"/>
  </w:num>
  <w:num w:numId="10">
    <w:abstractNumId w:val="42"/>
  </w:num>
  <w:num w:numId="11">
    <w:abstractNumId w:val="45"/>
  </w:num>
  <w:num w:numId="12">
    <w:abstractNumId w:val="15"/>
  </w:num>
  <w:num w:numId="13">
    <w:abstractNumId w:val="24"/>
  </w:num>
  <w:num w:numId="14">
    <w:abstractNumId w:val="4"/>
  </w:num>
  <w:num w:numId="15">
    <w:abstractNumId w:val="10"/>
  </w:num>
  <w:num w:numId="16">
    <w:abstractNumId w:val="16"/>
  </w:num>
  <w:num w:numId="17">
    <w:abstractNumId w:val="3"/>
  </w:num>
  <w:num w:numId="18">
    <w:abstractNumId w:val="44"/>
  </w:num>
  <w:num w:numId="19">
    <w:abstractNumId w:val="39"/>
  </w:num>
  <w:num w:numId="20">
    <w:abstractNumId w:val="28"/>
  </w:num>
  <w:num w:numId="21">
    <w:abstractNumId w:val="12"/>
  </w:num>
  <w:num w:numId="22">
    <w:abstractNumId w:val="20"/>
  </w:num>
  <w:num w:numId="23">
    <w:abstractNumId w:val="30"/>
  </w:num>
  <w:num w:numId="24">
    <w:abstractNumId w:val="9"/>
  </w:num>
  <w:num w:numId="25">
    <w:abstractNumId w:val="23"/>
  </w:num>
  <w:num w:numId="26">
    <w:abstractNumId w:val="31"/>
  </w:num>
  <w:num w:numId="27">
    <w:abstractNumId w:val="37"/>
  </w:num>
  <w:num w:numId="28">
    <w:abstractNumId w:val="36"/>
  </w:num>
  <w:num w:numId="29">
    <w:abstractNumId w:val="43"/>
  </w:num>
  <w:num w:numId="30">
    <w:abstractNumId w:val="33"/>
  </w:num>
  <w:num w:numId="31">
    <w:abstractNumId w:val="18"/>
  </w:num>
  <w:num w:numId="32">
    <w:abstractNumId w:val="29"/>
  </w:num>
  <w:num w:numId="33">
    <w:abstractNumId w:val="0"/>
  </w:num>
  <w:num w:numId="34">
    <w:abstractNumId w:val="1"/>
  </w:num>
  <w:num w:numId="35">
    <w:abstractNumId w:val="5"/>
  </w:num>
  <w:num w:numId="36">
    <w:abstractNumId w:val="26"/>
  </w:num>
  <w:num w:numId="37">
    <w:abstractNumId w:val="11"/>
  </w:num>
  <w:num w:numId="38">
    <w:abstractNumId w:val="19"/>
  </w:num>
  <w:num w:numId="39">
    <w:abstractNumId w:val="38"/>
  </w:num>
  <w:num w:numId="40">
    <w:abstractNumId w:val="41"/>
  </w:num>
  <w:num w:numId="41">
    <w:abstractNumId w:val="2"/>
  </w:num>
  <w:num w:numId="42">
    <w:abstractNumId w:val="35"/>
  </w:num>
  <w:num w:numId="43">
    <w:abstractNumId w:val="6"/>
  </w:num>
  <w:num w:numId="44">
    <w:abstractNumId w:val="14"/>
  </w:num>
  <w:num w:numId="45">
    <w:abstractNumId w:val="8"/>
  </w:num>
  <w:num w:numId="46">
    <w:abstractNumId w:val="13"/>
  </w:num>
  <w:num w:numId="47">
    <w:abstractNumId w:val="2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93B"/>
    <w:rsid w:val="00000071"/>
    <w:rsid w:val="00002AA1"/>
    <w:rsid w:val="00003366"/>
    <w:rsid w:val="000034D9"/>
    <w:rsid w:val="000058C7"/>
    <w:rsid w:val="00005D97"/>
    <w:rsid w:val="000066EF"/>
    <w:rsid w:val="00006E0E"/>
    <w:rsid w:val="000076E7"/>
    <w:rsid w:val="00007810"/>
    <w:rsid w:val="00011FA2"/>
    <w:rsid w:val="00012A13"/>
    <w:rsid w:val="00012ACF"/>
    <w:rsid w:val="0001576D"/>
    <w:rsid w:val="00015964"/>
    <w:rsid w:val="00015983"/>
    <w:rsid w:val="00016FC8"/>
    <w:rsid w:val="0001729F"/>
    <w:rsid w:val="000172C1"/>
    <w:rsid w:val="00017403"/>
    <w:rsid w:val="000179FC"/>
    <w:rsid w:val="00017C59"/>
    <w:rsid w:val="00017D53"/>
    <w:rsid w:val="0002084F"/>
    <w:rsid w:val="000213D0"/>
    <w:rsid w:val="00022154"/>
    <w:rsid w:val="0002225E"/>
    <w:rsid w:val="00023944"/>
    <w:rsid w:val="00023BB3"/>
    <w:rsid w:val="00023DA2"/>
    <w:rsid w:val="00023F27"/>
    <w:rsid w:val="0002460B"/>
    <w:rsid w:val="00025461"/>
    <w:rsid w:val="00025B11"/>
    <w:rsid w:val="00025F68"/>
    <w:rsid w:val="000260A5"/>
    <w:rsid w:val="0002692A"/>
    <w:rsid w:val="000275AC"/>
    <w:rsid w:val="00027865"/>
    <w:rsid w:val="00027CF8"/>
    <w:rsid w:val="00027E5C"/>
    <w:rsid w:val="00030810"/>
    <w:rsid w:val="00030C14"/>
    <w:rsid w:val="00030F90"/>
    <w:rsid w:val="000313E5"/>
    <w:rsid w:val="00031897"/>
    <w:rsid w:val="00031F0A"/>
    <w:rsid w:val="00032C3D"/>
    <w:rsid w:val="00032ED8"/>
    <w:rsid w:val="000343A3"/>
    <w:rsid w:val="00034F50"/>
    <w:rsid w:val="00035380"/>
    <w:rsid w:val="00035C6B"/>
    <w:rsid w:val="00036389"/>
    <w:rsid w:val="00036875"/>
    <w:rsid w:val="00036AE2"/>
    <w:rsid w:val="00036B80"/>
    <w:rsid w:val="00041413"/>
    <w:rsid w:val="00043175"/>
    <w:rsid w:val="00043900"/>
    <w:rsid w:val="00044883"/>
    <w:rsid w:val="00044B31"/>
    <w:rsid w:val="00045355"/>
    <w:rsid w:val="000466D7"/>
    <w:rsid w:val="00046BF7"/>
    <w:rsid w:val="00046F05"/>
    <w:rsid w:val="00047A78"/>
    <w:rsid w:val="000502AC"/>
    <w:rsid w:val="0005059D"/>
    <w:rsid w:val="0005073F"/>
    <w:rsid w:val="00051048"/>
    <w:rsid w:val="0005132E"/>
    <w:rsid w:val="000515B1"/>
    <w:rsid w:val="00051B7D"/>
    <w:rsid w:val="0005293F"/>
    <w:rsid w:val="00053137"/>
    <w:rsid w:val="0005382B"/>
    <w:rsid w:val="00054114"/>
    <w:rsid w:val="000544A1"/>
    <w:rsid w:val="00054BB0"/>
    <w:rsid w:val="0005673D"/>
    <w:rsid w:val="000568CB"/>
    <w:rsid w:val="00056A7F"/>
    <w:rsid w:val="00056C3C"/>
    <w:rsid w:val="000612F4"/>
    <w:rsid w:val="000622E3"/>
    <w:rsid w:val="000633F2"/>
    <w:rsid w:val="00063B9B"/>
    <w:rsid w:val="00064309"/>
    <w:rsid w:val="00064505"/>
    <w:rsid w:val="0006552D"/>
    <w:rsid w:val="00065689"/>
    <w:rsid w:val="00065734"/>
    <w:rsid w:val="0006593D"/>
    <w:rsid w:val="00065EF5"/>
    <w:rsid w:val="00065FE5"/>
    <w:rsid w:val="000661A1"/>
    <w:rsid w:val="0006649D"/>
    <w:rsid w:val="00067C20"/>
    <w:rsid w:val="0007033E"/>
    <w:rsid w:val="000709CB"/>
    <w:rsid w:val="00071145"/>
    <w:rsid w:val="00071D0A"/>
    <w:rsid w:val="0007202E"/>
    <w:rsid w:val="00072C77"/>
    <w:rsid w:val="000738B4"/>
    <w:rsid w:val="000743D5"/>
    <w:rsid w:val="000743E1"/>
    <w:rsid w:val="00074803"/>
    <w:rsid w:val="0007520F"/>
    <w:rsid w:val="000758A9"/>
    <w:rsid w:val="000762E3"/>
    <w:rsid w:val="00077F69"/>
    <w:rsid w:val="00080570"/>
    <w:rsid w:val="00080B9D"/>
    <w:rsid w:val="00080BE8"/>
    <w:rsid w:val="0008262E"/>
    <w:rsid w:val="000827A3"/>
    <w:rsid w:val="00084102"/>
    <w:rsid w:val="000863EF"/>
    <w:rsid w:val="00090643"/>
    <w:rsid w:val="00090E30"/>
    <w:rsid w:val="00091362"/>
    <w:rsid w:val="00091432"/>
    <w:rsid w:val="00091B07"/>
    <w:rsid w:val="0009216A"/>
    <w:rsid w:val="0009275B"/>
    <w:rsid w:val="00092C6A"/>
    <w:rsid w:val="00093FBE"/>
    <w:rsid w:val="00094C80"/>
    <w:rsid w:val="00095B7D"/>
    <w:rsid w:val="00096231"/>
    <w:rsid w:val="000966AB"/>
    <w:rsid w:val="00096739"/>
    <w:rsid w:val="00096E88"/>
    <w:rsid w:val="000A1096"/>
    <w:rsid w:val="000A1A8B"/>
    <w:rsid w:val="000A2C84"/>
    <w:rsid w:val="000A3B08"/>
    <w:rsid w:val="000A5B30"/>
    <w:rsid w:val="000A6C51"/>
    <w:rsid w:val="000B0033"/>
    <w:rsid w:val="000B0487"/>
    <w:rsid w:val="000B0A0A"/>
    <w:rsid w:val="000B1E7B"/>
    <w:rsid w:val="000B3490"/>
    <w:rsid w:val="000B369D"/>
    <w:rsid w:val="000B3DB0"/>
    <w:rsid w:val="000B40B7"/>
    <w:rsid w:val="000B4641"/>
    <w:rsid w:val="000B4A6D"/>
    <w:rsid w:val="000B516C"/>
    <w:rsid w:val="000B5509"/>
    <w:rsid w:val="000B6984"/>
    <w:rsid w:val="000B7557"/>
    <w:rsid w:val="000C04CD"/>
    <w:rsid w:val="000C0B9C"/>
    <w:rsid w:val="000C13BB"/>
    <w:rsid w:val="000C16FA"/>
    <w:rsid w:val="000C2483"/>
    <w:rsid w:val="000C3151"/>
    <w:rsid w:val="000C3BD0"/>
    <w:rsid w:val="000C5197"/>
    <w:rsid w:val="000C549C"/>
    <w:rsid w:val="000C5A2A"/>
    <w:rsid w:val="000C5C7B"/>
    <w:rsid w:val="000C60A9"/>
    <w:rsid w:val="000C66D2"/>
    <w:rsid w:val="000C6A4D"/>
    <w:rsid w:val="000C6FD7"/>
    <w:rsid w:val="000C70FD"/>
    <w:rsid w:val="000C71A8"/>
    <w:rsid w:val="000C77BD"/>
    <w:rsid w:val="000D023B"/>
    <w:rsid w:val="000D0D58"/>
    <w:rsid w:val="000D2482"/>
    <w:rsid w:val="000D3EBA"/>
    <w:rsid w:val="000D40B5"/>
    <w:rsid w:val="000D4A68"/>
    <w:rsid w:val="000D5C45"/>
    <w:rsid w:val="000D5E34"/>
    <w:rsid w:val="000D5F1B"/>
    <w:rsid w:val="000D658B"/>
    <w:rsid w:val="000D67D6"/>
    <w:rsid w:val="000D6988"/>
    <w:rsid w:val="000D6E10"/>
    <w:rsid w:val="000D7DDA"/>
    <w:rsid w:val="000E16B6"/>
    <w:rsid w:val="000E1847"/>
    <w:rsid w:val="000E2281"/>
    <w:rsid w:val="000E29B8"/>
    <w:rsid w:val="000E392E"/>
    <w:rsid w:val="000E3A0A"/>
    <w:rsid w:val="000E4245"/>
    <w:rsid w:val="000E4284"/>
    <w:rsid w:val="000E495E"/>
    <w:rsid w:val="000E5304"/>
    <w:rsid w:val="000E58E7"/>
    <w:rsid w:val="000E6275"/>
    <w:rsid w:val="000E6317"/>
    <w:rsid w:val="000E6C7D"/>
    <w:rsid w:val="000E6EC8"/>
    <w:rsid w:val="000E70DD"/>
    <w:rsid w:val="000F0001"/>
    <w:rsid w:val="000F06DB"/>
    <w:rsid w:val="000F1003"/>
    <w:rsid w:val="000F16F7"/>
    <w:rsid w:val="000F1A29"/>
    <w:rsid w:val="000F1A90"/>
    <w:rsid w:val="000F2204"/>
    <w:rsid w:val="000F2347"/>
    <w:rsid w:val="000F2F0C"/>
    <w:rsid w:val="000F319D"/>
    <w:rsid w:val="000F33FE"/>
    <w:rsid w:val="000F3469"/>
    <w:rsid w:val="000F3DFF"/>
    <w:rsid w:val="000F436A"/>
    <w:rsid w:val="000F4943"/>
    <w:rsid w:val="000F535D"/>
    <w:rsid w:val="000F5805"/>
    <w:rsid w:val="000F5E4F"/>
    <w:rsid w:val="000F7047"/>
    <w:rsid w:val="000F716D"/>
    <w:rsid w:val="000F726F"/>
    <w:rsid w:val="00100F1A"/>
    <w:rsid w:val="00101961"/>
    <w:rsid w:val="00101A4F"/>
    <w:rsid w:val="00101EDE"/>
    <w:rsid w:val="001023EA"/>
    <w:rsid w:val="001032BE"/>
    <w:rsid w:val="00105736"/>
    <w:rsid w:val="00105B34"/>
    <w:rsid w:val="00106189"/>
    <w:rsid w:val="001061E2"/>
    <w:rsid w:val="001063EB"/>
    <w:rsid w:val="0010650F"/>
    <w:rsid w:val="00106C3A"/>
    <w:rsid w:val="00107AA2"/>
    <w:rsid w:val="0011014E"/>
    <w:rsid w:val="001105C3"/>
    <w:rsid w:val="001112B4"/>
    <w:rsid w:val="00111D0A"/>
    <w:rsid w:val="00111E0C"/>
    <w:rsid w:val="00113169"/>
    <w:rsid w:val="00113B3C"/>
    <w:rsid w:val="00115CA9"/>
    <w:rsid w:val="0011700A"/>
    <w:rsid w:val="0012017E"/>
    <w:rsid w:val="00120272"/>
    <w:rsid w:val="001217A7"/>
    <w:rsid w:val="00121A8C"/>
    <w:rsid w:val="00121E86"/>
    <w:rsid w:val="00122056"/>
    <w:rsid w:val="0012274D"/>
    <w:rsid w:val="001232CB"/>
    <w:rsid w:val="00123BDC"/>
    <w:rsid w:val="00124192"/>
    <w:rsid w:val="00124D3E"/>
    <w:rsid w:val="001254B1"/>
    <w:rsid w:val="0012650D"/>
    <w:rsid w:val="00126566"/>
    <w:rsid w:val="00126E8C"/>
    <w:rsid w:val="00130155"/>
    <w:rsid w:val="00130EA5"/>
    <w:rsid w:val="00131B6C"/>
    <w:rsid w:val="00132654"/>
    <w:rsid w:val="00132F62"/>
    <w:rsid w:val="00133B9E"/>
    <w:rsid w:val="00135063"/>
    <w:rsid w:val="00135583"/>
    <w:rsid w:val="0013596B"/>
    <w:rsid w:val="00135A13"/>
    <w:rsid w:val="0013674A"/>
    <w:rsid w:val="00137D46"/>
    <w:rsid w:val="00137FF1"/>
    <w:rsid w:val="0014050E"/>
    <w:rsid w:val="00141E4A"/>
    <w:rsid w:val="00143AD6"/>
    <w:rsid w:val="00143F42"/>
    <w:rsid w:val="00144B2E"/>
    <w:rsid w:val="00144D62"/>
    <w:rsid w:val="001451D3"/>
    <w:rsid w:val="00145285"/>
    <w:rsid w:val="00145CFF"/>
    <w:rsid w:val="001464CE"/>
    <w:rsid w:val="00146BBF"/>
    <w:rsid w:val="00150783"/>
    <w:rsid w:val="00151416"/>
    <w:rsid w:val="00151C6B"/>
    <w:rsid w:val="0015394F"/>
    <w:rsid w:val="00153AC8"/>
    <w:rsid w:val="001546CC"/>
    <w:rsid w:val="00155358"/>
    <w:rsid w:val="00156B8E"/>
    <w:rsid w:val="00156DDB"/>
    <w:rsid w:val="00156FF1"/>
    <w:rsid w:val="001622FA"/>
    <w:rsid w:val="0016282D"/>
    <w:rsid w:val="0016316F"/>
    <w:rsid w:val="001636DF"/>
    <w:rsid w:val="0016442F"/>
    <w:rsid w:val="001657C5"/>
    <w:rsid w:val="0016605C"/>
    <w:rsid w:val="0016631E"/>
    <w:rsid w:val="00166538"/>
    <w:rsid w:val="00166539"/>
    <w:rsid w:val="001666E6"/>
    <w:rsid w:val="001705B2"/>
    <w:rsid w:val="001708A9"/>
    <w:rsid w:val="00171166"/>
    <w:rsid w:val="0017199A"/>
    <w:rsid w:val="00171CB7"/>
    <w:rsid w:val="001730D2"/>
    <w:rsid w:val="001737F2"/>
    <w:rsid w:val="0017473F"/>
    <w:rsid w:val="00174A45"/>
    <w:rsid w:val="00175833"/>
    <w:rsid w:val="00176229"/>
    <w:rsid w:val="0017643B"/>
    <w:rsid w:val="00176743"/>
    <w:rsid w:val="00177474"/>
    <w:rsid w:val="001774AF"/>
    <w:rsid w:val="00177D92"/>
    <w:rsid w:val="00180F6F"/>
    <w:rsid w:val="00180FA8"/>
    <w:rsid w:val="00181894"/>
    <w:rsid w:val="00181D17"/>
    <w:rsid w:val="00182ACF"/>
    <w:rsid w:val="0018345A"/>
    <w:rsid w:val="00183F4F"/>
    <w:rsid w:val="0018417F"/>
    <w:rsid w:val="0018436C"/>
    <w:rsid w:val="00184795"/>
    <w:rsid w:val="001848AC"/>
    <w:rsid w:val="00184950"/>
    <w:rsid w:val="001852BE"/>
    <w:rsid w:val="00185749"/>
    <w:rsid w:val="00187138"/>
    <w:rsid w:val="00187548"/>
    <w:rsid w:val="001902D5"/>
    <w:rsid w:val="001904AD"/>
    <w:rsid w:val="0019055F"/>
    <w:rsid w:val="001918E6"/>
    <w:rsid w:val="0019318E"/>
    <w:rsid w:val="00193C53"/>
    <w:rsid w:val="001943BA"/>
    <w:rsid w:val="001949A3"/>
    <w:rsid w:val="00194D62"/>
    <w:rsid w:val="00194DD1"/>
    <w:rsid w:val="00195746"/>
    <w:rsid w:val="0019673C"/>
    <w:rsid w:val="00197CF1"/>
    <w:rsid w:val="001A04DF"/>
    <w:rsid w:val="001A0B47"/>
    <w:rsid w:val="001A17E9"/>
    <w:rsid w:val="001A1F20"/>
    <w:rsid w:val="001A275E"/>
    <w:rsid w:val="001A2C91"/>
    <w:rsid w:val="001A3037"/>
    <w:rsid w:val="001A48D6"/>
    <w:rsid w:val="001A502C"/>
    <w:rsid w:val="001A5FC5"/>
    <w:rsid w:val="001A6412"/>
    <w:rsid w:val="001A69AC"/>
    <w:rsid w:val="001A6D03"/>
    <w:rsid w:val="001A7244"/>
    <w:rsid w:val="001B0184"/>
    <w:rsid w:val="001B1EF6"/>
    <w:rsid w:val="001B24EA"/>
    <w:rsid w:val="001B3C33"/>
    <w:rsid w:val="001B46A4"/>
    <w:rsid w:val="001B5001"/>
    <w:rsid w:val="001B71CC"/>
    <w:rsid w:val="001C07FB"/>
    <w:rsid w:val="001C14B4"/>
    <w:rsid w:val="001C237F"/>
    <w:rsid w:val="001C35C6"/>
    <w:rsid w:val="001C3655"/>
    <w:rsid w:val="001C373A"/>
    <w:rsid w:val="001C3990"/>
    <w:rsid w:val="001C3FB9"/>
    <w:rsid w:val="001C42C7"/>
    <w:rsid w:val="001C60FB"/>
    <w:rsid w:val="001C6699"/>
    <w:rsid w:val="001C72DE"/>
    <w:rsid w:val="001C7347"/>
    <w:rsid w:val="001C7C33"/>
    <w:rsid w:val="001D02B2"/>
    <w:rsid w:val="001D03B8"/>
    <w:rsid w:val="001D2BB3"/>
    <w:rsid w:val="001D3B28"/>
    <w:rsid w:val="001D4359"/>
    <w:rsid w:val="001D4613"/>
    <w:rsid w:val="001D512D"/>
    <w:rsid w:val="001D5431"/>
    <w:rsid w:val="001D55E6"/>
    <w:rsid w:val="001D6F78"/>
    <w:rsid w:val="001D7023"/>
    <w:rsid w:val="001D70D1"/>
    <w:rsid w:val="001D7D73"/>
    <w:rsid w:val="001E0271"/>
    <w:rsid w:val="001E28AA"/>
    <w:rsid w:val="001E3E49"/>
    <w:rsid w:val="001E434A"/>
    <w:rsid w:val="001E5CE7"/>
    <w:rsid w:val="001E7110"/>
    <w:rsid w:val="001E779D"/>
    <w:rsid w:val="001E7AB5"/>
    <w:rsid w:val="001F0761"/>
    <w:rsid w:val="001F1E8B"/>
    <w:rsid w:val="001F325C"/>
    <w:rsid w:val="001F3489"/>
    <w:rsid w:val="001F3846"/>
    <w:rsid w:val="001F40AA"/>
    <w:rsid w:val="001F469F"/>
    <w:rsid w:val="001F4AA5"/>
    <w:rsid w:val="001F4C55"/>
    <w:rsid w:val="001F4E27"/>
    <w:rsid w:val="001F4E9F"/>
    <w:rsid w:val="001F59DC"/>
    <w:rsid w:val="001F68C1"/>
    <w:rsid w:val="001F79E5"/>
    <w:rsid w:val="001F7C89"/>
    <w:rsid w:val="0020195B"/>
    <w:rsid w:val="00201964"/>
    <w:rsid w:val="00201F81"/>
    <w:rsid w:val="00202092"/>
    <w:rsid w:val="0020229E"/>
    <w:rsid w:val="00202584"/>
    <w:rsid w:val="00202EED"/>
    <w:rsid w:val="00203324"/>
    <w:rsid w:val="002051B6"/>
    <w:rsid w:val="002056B0"/>
    <w:rsid w:val="0020698C"/>
    <w:rsid w:val="002075DA"/>
    <w:rsid w:val="002078C9"/>
    <w:rsid w:val="00207954"/>
    <w:rsid w:val="00207A0D"/>
    <w:rsid w:val="00210297"/>
    <w:rsid w:val="002113FA"/>
    <w:rsid w:val="0021154F"/>
    <w:rsid w:val="00211B06"/>
    <w:rsid w:val="00212036"/>
    <w:rsid w:val="00212389"/>
    <w:rsid w:val="002136EB"/>
    <w:rsid w:val="00214E80"/>
    <w:rsid w:val="002157B4"/>
    <w:rsid w:val="00217AA5"/>
    <w:rsid w:val="002213E8"/>
    <w:rsid w:val="00221B05"/>
    <w:rsid w:val="002248E7"/>
    <w:rsid w:val="00224FA8"/>
    <w:rsid w:val="002252A8"/>
    <w:rsid w:val="0022582B"/>
    <w:rsid w:val="00225905"/>
    <w:rsid w:val="0022643A"/>
    <w:rsid w:val="002274EB"/>
    <w:rsid w:val="0022754E"/>
    <w:rsid w:val="002313AA"/>
    <w:rsid w:val="002316D9"/>
    <w:rsid w:val="002318B5"/>
    <w:rsid w:val="00233635"/>
    <w:rsid w:val="00233CE4"/>
    <w:rsid w:val="00234642"/>
    <w:rsid w:val="00234E8F"/>
    <w:rsid w:val="00235176"/>
    <w:rsid w:val="00235E81"/>
    <w:rsid w:val="0023647A"/>
    <w:rsid w:val="00240055"/>
    <w:rsid w:val="002405ED"/>
    <w:rsid w:val="002417AA"/>
    <w:rsid w:val="00242155"/>
    <w:rsid w:val="00243209"/>
    <w:rsid w:val="002440F7"/>
    <w:rsid w:val="0024469A"/>
    <w:rsid w:val="00244CA4"/>
    <w:rsid w:val="00245B33"/>
    <w:rsid w:val="00245BB4"/>
    <w:rsid w:val="0024624F"/>
    <w:rsid w:val="00246253"/>
    <w:rsid w:val="00246E86"/>
    <w:rsid w:val="00247917"/>
    <w:rsid w:val="00250253"/>
    <w:rsid w:val="002503D1"/>
    <w:rsid w:val="00250C81"/>
    <w:rsid w:val="002511B8"/>
    <w:rsid w:val="00252661"/>
    <w:rsid w:val="00255984"/>
    <w:rsid w:val="00256E15"/>
    <w:rsid w:val="00260649"/>
    <w:rsid w:val="00260E2A"/>
    <w:rsid w:val="002612F5"/>
    <w:rsid w:val="0026167E"/>
    <w:rsid w:val="00261D91"/>
    <w:rsid w:val="00261F8C"/>
    <w:rsid w:val="00262AA1"/>
    <w:rsid w:val="002634AB"/>
    <w:rsid w:val="0026462E"/>
    <w:rsid w:val="0026478D"/>
    <w:rsid w:val="00264F55"/>
    <w:rsid w:val="0026542B"/>
    <w:rsid w:val="002655D9"/>
    <w:rsid w:val="00265753"/>
    <w:rsid w:val="00265DB2"/>
    <w:rsid w:val="00266ED1"/>
    <w:rsid w:val="00267E8F"/>
    <w:rsid w:val="002702FF"/>
    <w:rsid w:val="00270C69"/>
    <w:rsid w:val="0027138C"/>
    <w:rsid w:val="00271CD4"/>
    <w:rsid w:val="002745CF"/>
    <w:rsid w:val="00276BF2"/>
    <w:rsid w:val="00276FE0"/>
    <w:rsid w:val="0027737F"/>
    <w:rsid w:val="00277873"/>
    <w:rsid w:val="00277CD3"/>
    <w:rsid w:val="002804BD"/>
    <w:rsid w:val="002806C4"/>
    <w:rsid w:val="00281372"/>
    <w:rsid w:val="0028170F"/>
    <w:rsid w:val="00282B0E"/>
    <w:rsid w:val="00283436"/>
    <w:rsid w:val="00283754"/>
    <w:rsid w:val="00283CC2"/>
    <w:rsid w:val="00283FD3"/>
    <w:rsid w:val="002841D0"/>
    <w:rsid w:val="00284509"/>
    <w:rsid w:val="00284E7F"/>
    <w:rsid w:val="0028534C"/>
    <w:rsid w:val="00285416"/>
    <w:rsid w:val="00285FDF"/>
    <w:rsid w:val="00286789"/>
    <w:rsid w:val="002879F4"/>
    <w:rsid w:val="00287CD7"/>
    <w:rsid w:val="00290F50"/>
    <w:rsid w:val="002911FC"/>
    <w:rsid w:val="00291647"/>
    <w:rsid w:val="0029185D"/>
    <w:rsid w:val="00291F68"/>
    <w:rsid w:val="00292756"/>
    <w:rsid w:val="0029358F"/>
    <w:rsid w:val="00294AF3"/>
    <w:rsid w:val="00295BBB"/>
    <w:rsid w:val="00296D25"/>
    <w:rsid w:val="00297448"/>
    <w:rsid w:val="002976CE"/>
    <w:rsid w:val="0029780D"/>
    <w:rsid w:val="002A1D2C"/>
    <w:rsid w:val="002A20AA"/>
    <w:rsid w:val="002A2138"/>
    <w:rsid w:val="002A2DE8"/>
    <w:rsid w:val="002A2EEA"/>
    <w:rsid w:val="002A3855"/>
    <w:rsid w:val="002A4E21"/>
    <w:rsid w:val="002A58AF"/>
    <w:rsid w:val="002A67CD"/>
    <w:rsid w:val="002A71D7"/>
    <w:rsid w:val="002A748D"/>
    <w:rsid w:val="002A78A8"/>
    <w:rsid w:val="002B0E24"/>
    <w:rsid w:val="002B12E0"/>
    <w:rsid w:val="002B1620"/>
    <w:rsid w:val="002B16AE"/>
    <w:rsid w:val="002B2453"/>
    <w:rsid w:val="002B2596"/>
    <w:rsid w:val="002B3052"/>
    <w:rsid w:val="002B3578"/>
    <w:rsid w:val="002B3B23"/>
    <w:rsid w:val="002B4703"/>
    <w:rsid w:val="002B4F86"/>
    <w:rsid w:val="002B51EE"/>
    <w:rsid w:val="002B59B3"/>
    <w:rsid w:val="002B5CC8"/>
    <w:rsid w:val="002B7458"/>
    <w:rsid w:val="002B74AC"/>
    <w:rsid w:val="002C026E"/>
    <w:rsid w:val="002C044D"/>
    <w:rsid w:val="002C1042"/>
    <w:rsid w:val="002C11B5"/>
    <w:rsid w:val="002C1B23"/>
    <w:rsid w:val="002C3562"/>
    <w:rsid w:val="002C38A0"/>
    <w:rsid w:val="002C3E21"/>
    <w:rsid w:val="002C4674"/>
    <w:rsid w:val="002C5B89"/>
    <w:rsid w:val="002C5DD2"/>
    <w:rsid w:val="002C6DC9"/>
    <w:rsid w:val="002C6F48"/>
    <w:rsid w:val="002D0303"/>
    <w:rsid w:val="002D055D"/>
    <w:rsid w:val="002D0A7A"/>
    <w:rsid w:val="002D0E2C"/>
    <w:rsid w:val="002D105A"/>
    <w:rsid w:val="002D1DC6"/>
    <w:rsid w:val="002D2AF9"/>
    <w:rsid w:val="002D36E0"/>
    <w:rsid w:val="002D49A1"/>
    <w:rsid w:val="002D5E32"/>
    <w:rsid w:val="002D5F81"/>
    <w:rsid w:val="002D6503"/>
    <w:rsid w:val="002D7C67"/>
    <w:rsid w:val="002E1A7D"/>
    <w:rsid w:val="002E1DFC"/>
    <w:rsid w:val="002E2DAF"/>
    <w:rsid w:val="002E3592"/>
    <w:rsid w:val="002E43F1"/>
    <w:rsid w:val="002E5568"/>
    <w:rsid w:val="002E5C92"/>
    <w:rsid w:val="002E5F82"/>
    <w:rsid w:val="002E64B2"/>
    <w:rsid w:val="002E6BE7"/>
    <w:rsid w:val="002E6C86"/>
    <w:rsid w:val="002E7074"/>
    <w:rsid w:val="002E7BF4"/>
    <w:rsid w:val="002F0617"/>
    <w:rsid w:val="002F16FB"/>
    <w:rsid w:val="002F1875"/>
    <w:rsid w:val="002F219B"/>
    <w:rsid w:val="002F28D5"/>
    <w:rsid w:val="002F3036"/>
    <w:rsid w:val="002F39ED"/>
    <w:rsid w:val="002F3BC1"/>
    <w:rsid w:val="002F3FE3"/>
    <w:rsid w:val="002F537A"/>
    <w:rsid w:val="002F5AEB"/>
    <w:rsid w:val="002F647D"/>
    <w:rsid w:val="002F64FE"/>
    <w:rsid w:val="002F685F"/>
    <w:rsid w:val="00301789"/>
    <w:rsid w:val="0030202D"/>
    <w:rsid w:val="003023DD"/>
    <w:rsid w:val="00303394"/>
    <w:rsid w:val="003037BC"/>
    <w:rsid w:val="00303D27"/>
    <w:rsid w:val="00303F5D"/>
    <w:rsid w:val="003046E3"/>
    <w:rsid w:val="003055FF"/>
    <w:rsid w:val="00305D64"/>
    <w:rsid w:val="00306288"/>
    <w:rsid w:val="003063CD"/>
    <w:rsid w:val="00306D38"/>
    <w:rsid w:val="00311F7F"/>
    <w:rsid w:val="00313AEB"/>
    <w:rsid w:val="00313B21"/>
    <w:rsid w:val="0031498C"/>
    <w:rsid w:val="00314FB8"/>
    <w:rsid w:val="003163D4"/>
    <w:rsid w:val="00316C57"/>
    <w:rsid w:val="00321B23"/>
    <w:rsid w:val="00323324"/>
    <w:rsid w:val="00323D62"/>
    <w:rsid w:val="00324612"/>
    <w:rsid w:val="003259B5"/>
    <w:rsid w:val="00325B16"/>
    <w:rsid w:val="00327AC0"/>
    <w:rsid w:val="00327C54"/>
    <w:rsid w:val="003328A2"/>
    <w:rsid w:val="00332E03"/>
    <w:rsid w:val="0033356D"/>
    <w:rsid w:val="00336885"/>
    <w:rsid w:val="00337F2F"/>
    <w:rsid w:val="00340A9F"/>
    <w:rsid w:val="00341085"/>
    <w:rsid w:val="003423DD"/>
    <w:rsid w:val="003431F0"/>
    <w:rsid w:val="003443D4"/>
    <w:rsid w:val="00344E0C"/>
    <w:rsid w:val="0034607B"/>
    <w:rsid w:val="003461B5"/>
    <w:rsid w:val="0035153C"/>
    <w:rsid w:val="003519CF"/>
    <w:rsid w:val="00352053"/>
    <w:rsid w:val="00352708"/>
    <w:rsid w:val="0035519B"/>
    <w:rsid w:val="003558FF"/>
    <w:rsid w:val="0035607D"/>
    <w:rsid w:val="00356143"/>
    <w:rsid w:val="0035680D"/>
    <w:rsid w:val="00357ADD"/>
    <w:rsid w:val="00357AF6"/>
    <w:rsid w:val="00357EE6"/>
    <w:rsid w:val="00360787"/>
    <w:rsid w:val="00361698"/>
    <w:rsid w:val="00361961"/>
    <w:rsid w:val="00361CC8"/>
    <w:rsid w:val="003622EA"/>
    <w:rsid w:val="00363D39"/>
    <w:rsid w:val="00364F83"/>
    <w:rsid w:val="003656F1"/>
    <w:rsid w:val="00365D51"/>
    <w:rsid w:val="003669DB"/>
    <w:rsid w:val="00366BE7"/>
    <w:rsid w:val="00366F75"/>
    <w:rsid w:val="00370743"/>
    <w:rsid w:val="00370BBF"/>
    <w:rsid w:val="00374A1D"/>
    <w:rsid w:val="00375648"/>
    <w:rsid w:val="003765C4"/>
    <w:rsid w:val="0037783A"/>
    <w:rsid w:val="00377FD7"/>
    <w:rsid w:val="003810DD"/>
    <w:rsid w:val="00381D8D"/>
    <w:rsid w:val="0038322C"/>
    <w:rsid w:val="00383789"/>
    <w:rsid w:val="0038490D"/>
    <w:rsid w:val="003867CD"/>
    <w:rsid w:val="00387377"/>
    <w:rsid w:val="00391F8D"/>
    <w:rsid w:val="003933FC"/>
    <w:rsid w:val="0039351D"/>
    <w:rsid w:val="003939B5"/>
    <w:rsid w:val="00393CCE"/>
    <w:rsid w:val="00393FB2"/>
    <w:rsid w:val="003952C6"/>
    <w:rsid w:val="003953BB"/>
    <w:rsid w:val="00396126"/>
    <w:rsid w:val="00396C20"/>
    <w:rsid w:val="003A2AFB"/>
    <w:rsid w:val="003A41B8"/>
    <w:rsid w:val="003A6786"/>
    <w:rsid w:val="003A6AD3"/>
    <w:rsid w:val="003A7BC2"/>
    <w:rsid w:val="003B0068"/>
    <w:rsid w:val="003B0F1E"/>
    <w:rsid w:val="003B0F38"/>
    <w:rsid w:val="003B128D"/>
    <w:rsid w:val="003B1419"/>
    <w:rsid w:val="003B2339"/>
    <w:rsid w:val="003B252A"/>
    <w:rsid w:val="003B2765"/>
    <w:rsid w:val="003B28EC"/>
    <w:rsid w:val="003B32C8"/>
    <w:rsid w:val="003B47E6"/>
    <w:rsid w:val="003B5268"/>
    <w:rsid w:val="003B58BE"/>
    <w:rsid w:val="003B59B2"/>
    <w:rsid w:val="003B5C9B"/>
    <w:rsid w:val="003B60DC"/>
    <w:rsid w:val="003B6303"/>
    <w:rsid w:val="003B6E9A"/>
    <w:rsid w:val="003B7DA9"/>
    <w:rsid w:val="003C02DC"/>
    <w:rsid w:val="003C070C"/>
    <w:rsid w:val="003C0745"/>
    <w:rsid w:val="003C1ACF"/>
    <w:rsid w:val="003C1D28"/>
    <w:rsid w:val="003C2252"/>
    <w:rsid w:val="003C26EB"/>
    <w:rsid w:val="003C2F56"/>
    <w:rsid w:val="003C30E2"/>
    <w:rsid w:val="003C3950"/>
    <w:rsid w:val="003C4401"/>
    <w:rsid w:val="003C46DA"/>
    <w:rsid w:val="003C5030"/>
    <w:rsid w:val="003C5828"/>
    <w:rsid w:val="003C5F7D"/>
    <w:rsid w:val="003C6CEF"/>
    <w:rsid w:val="003D0CB2"/>
    <w:rsid w:val="003D1B36"/>
    <w:rsid w:val="003D24A4"/>
    <w:rsid w:val="003D25C0"/>
    <w:rsid w:val="003D31B3"/>
    <w:rsid w:val="003D33CB"/>
    <w:rsid w:val="003D3E96"/>
    <w:rsid w:val="003D44FD"/>
    <w:rsid w:val="003D5A29"/>
    <w:rsid w:val="003D5A9D"/>
    <w:rsid w:val="003D5C86"/>
    <w:rsid w:val="003D6164"/>
    <w:rsid w:val="003D6C04"/>
    <w:rsid w:val="003D769F"/>
    <w:rsid w:val="003D79FE"/>
    <w:rsid w:val="003D7E17"/>
    <w:rsid w:val="003E00F0"/>
    <w:rsid w:val="003E08AB"/>
    <w:rsid w:val="003E168E"/>
    <w:rsid w:val="003E1E79"/>
    <w:rsid w:val="003E23D6"/>
    <w:rsid w:val="003E28E8"/>
    <w:rsid w:val="003E6687"/>
    <w:rsid w:val="003E6FB0"/>
    <w:rsid w:val="003E7FFB"/>
    <w:rsid w:val="003F1757"/>
    <w:rsid w:val="003F263A"/>
    <w:rsid w:val="003F3080"/>
    <w:rsid w:val="003F4908"/>
    <w:rsid w:val="003F4AF6"/>
    <w:rsid w:val="003F5E62"/>
    <w:rsid w:val="003F6BB5"/>
    <w:rsid w:val="003F6D7C"/>
    <w:rsid w:val="003F72FD"/>
    <w:rsid w:val="003F742E"/>
    <w:rsid w:val="003F7A56"/>
    <w:rsid w:val="00400281"/>
    <w:rsid w:val="00401CA4"/>
    <w:rsid w:val="00402B2C"/>
    <w:rsid w:val="004032DE"/>
    <w:rsid w:val="004039E5"/>
    <w:rsid w:val="004042D4"/>
    <w:rsid w:val="0040575E"/>
    <w:rsid w:val="00405A12"/>
    <w:rsid w:val="00405E50"/>
    <w:rsid w:val="00405FEB"/>
    <w:rsid w:val="00406259"/>
    <w:rsid w:val="00406D99"/>
    <w:rsid w:val="0040700D"/>
    <w:rsid w:val="0041379E"/>
    <w:rsid w:val="00413CFD"/>
    <w:rsid w:val="00414A37"/>
    <w:rsid w:val="004152CE"/>
    <w:rsid w:val="0041609B"/>
    <w:rsid w:val="00416A72"/>
    <w:rsid w:val="004171E1"/>
    <w:rsid w:val="004205A0"/>
    <w:rsid w:val="00420C2D"/>
    <w:rsid w:val="00420F3A"/>
    <w:rsid w:val="00421074"/>
    <w:rsid w:val="0042146E"/>
    <w:rsid w:val="00421F02"/>
    <w:rsid w:val="00422789"/>
    <w:rsid w:val="00423338"/>
    <w:rsid w:val="00423CD1"/>
    <w:rsid w:val="00426A3F"/>
    <w:rsid w:val="004301D0"/>
    <w:rsid w:val="00430476"/>
    <w:rsid w:val="004306D3"/>
    <w:rsid w:val="0043119C"/>
    <w:rsid w:val="00431301"/>
    <w:rsid w:val="00431466"/>
    <w:rsid w:val="00431661"/>
    <w:rsid w:val="00432C8A"/>
    <w:rsid w:val="00433A93"/>
    <w:rsid w:val="00434909"/>
    <w:rsid w:val="00434CAA"/>
    <w:rsid w:val="0043507D"/>
    <w:rsid w:val="004355F9"/>
    <w:rsid w:val="004372F2"/>
    <w:rsid w:val="004422AF"/>
    <w:rsid w:val="004426B5"/>
    <w:rsid w:val="0044291E"/>
    <w:rsid w:val="00442CDC"/>
    <w:rsid w:val="00443A18"/>
    <w:rsid w:val="00443AE5"/>
    <w:rsid w:val="00444559"/>
    <w:rsid w:val="00444964"/>
    <w:rsid w:val="004457E4"/>
    <w:rsid w:val="00445818"/>
    <w:rsid w:val="00447186"/>
    <w:rsid w:val="00447756"/>
    <w:rsid w:val="004507AA"/>
    <w:rsid w:val="00451208"/>
    <w:rsid w:val="004518AF"/>
    <w:rsid w:val="004536AF"/>
    <w:rsid w:val="00453760"/>
    <w:rsid w:val="00454AEC"/>
    <w:rsid w:val="0045592A"/>
    <w:rsid w:val="00456A2C"/>
    <w:rsid w:val="00457177"/>
    <w:rsid w:val="00457814"/>
    <w:rsid w:val="00457C99"/>
    <w:rsid w:val="00457F09"/>
    <w:rsid w:val="004602AC"/>
    <w:rsid w:val="00460C48"/>
    <w:rsid w:val="00461AB4"/>
    <w:rsid w:val="00461D18"/>
    <w:rsid w:val="00462043"/>
    <w:rsid w:val="004636E9"/>
    <w:rsid w:val="00463918"/>
    <w:rsid w:val="00463B79"/>
    <w:rsid w:val="00464025"/>
    <w:rsid w:val="004641D6"/>
    <w:rsid w:val="00464BF6"/>
    <w:rsid w:val="0046676D"/>
    <w:rsid w:val="00466A6F"/>
    <w:rsid w:val="00467D1F"/>
    <w:rsid w:val="00470756"/>
    <w:rsid w:val="00471196"/>
    <w:rsid w:val="00472670"/>
    <w:rsid w:val="00472683"/>
    <w:rsid w:val="0047273A"/>
    <w:rsid w:val="00472B06"/>
    <w:rsid w:val="00472D9C"/>
    <w:rsid w:val="0047404F"/>
    <w:rsid w:val="004741E4"/>
    <w:rsid w:val="004769D3"/>
    <w:rsid w:val="00477342"/>
    <w:rsid w:val="00477488"/>
    <w:rsid w:val="00477850"/>
    <w:rsid w:val="00477BCF"/>
    <w:rsid w:val="004800FC"/>
    <w:rsid w:val="00480863"/>
    <w:rsid w:val="004810E0"/>
    <w:rsid w:val="00482312"/>
    <w:rsid w:val="00482366"/>
    <w:rsid w:val="00482880"/>
    <w:rsid w:val="0048382F"/>
    <w:rsid w:val="00483E19"/>
    <w:rsid w:val="00484DA7"/>
    <w:rsid w:val="00485CD1"/>
    <w:rsid w:val="0048706B"/>
    <w:rsid w:val="004902C4"/>
    <w:rsid w:val="0049049E"/>
    <w:rsid w:val="00491A0A"/>
    <w:rsid w:val="00491EF6"/>
    <w:rsid w:val="0049269A"/>
    <w:rsid w:val="00492CE0"/>
    <w:rsid w:val="004933D1"/>
    <w:rsid w:val="0049376D"/>
    <w:rsid w:val="00494748"/>
    <w:rsid w:val="004949C8"/>
    <w:rsid w:val="00494A94"/>
    <w:rsid w:val="00494D79"/>
    <w:rsid w:val="004977E6"/>
    <w:rsid w:val="004A020B"/>
    <w:rsid w:val="004A02ED"/>
    <w:rsid w:val="004A17A0"/>
    <w:rsid w:val="004A46B6"/>
    <w:rsid w:val="004A46FE"/>
    <w:rsid w:val="004A4C46"/>
    <w:rsid w:val="004A4E72"/>
    <w:rsid w:val="004A6723"/>
    <w:rsid w:val="004A68F2"/>
    <w:rsid w:val="004A75B5"/>
    <w:rsid w:val="004A7AF1"/>
    <w:rsid w:val="004B141E"/>
    <w:rsid w:val="004B1772"/>
    <w:rsid w:val="004B1C14"/>
    <w:rsid w:val="004B1EE3"/>
    <w:rsid w:val="004B2E9A"/>
    <w:rsid w:val="004B37D9"/>
    <w:rsid w:val="004B380B"/>
    <w:rsid w:val="004B3B7F"/>
    <w:rsid w:val="004B5BDB"/>
    <w:rsid w:val="004B5F51"/>
    <w:rsid w:val="004B6BCA"/>
    <w:rsid w:val="004B7586"/>
    <w:rsid w:val="004B7D4A"/>
    <w:rsid w:val="004C0654"/>
    <w:rsid w:val="004C1AA9"/>
    <w:rsid w:val="004C1E8B"/>
    <w:rsid w:val="004C30F9"/>
    <w:rsid w:val="004C69E9"/>
    <w:rsid w:val="004C6A00"/>
    <w:rsid w:val="004D1DB2"/>
    <w:rsid w:val="004D2392"/>
    <w:rsid w:val="004D2ABA"/>
    <w:rsid w:val="004D310B"/>
    <w:rsid w:val="004D39DD"/>
    <w:rsid w:val="004D5421"/>
    <w:rsid w:val="004D54F0"/>
    <w:rsid w:val="004D66E4"/>
    <w:rsid w:val="004D767B"/>
    <w:rsid w:val="004D7A59"/>
    <w:rsid w:val="004E0D1C"/>
    <w:rsid w:val="004E0F61"/>
    <w:rsid w:val="004E26D5"/>
    <w:rsid w:val="004E30EB"/>
    <w:rsid w:val="004E3891"/>
    <w:rsid w:val="004E4922"/>
    <w:rsid w:val="004E5045"/>
    <w:rsid w:val="004E5D3E"/>
    <w:rsid w:val="004E6A85"/>
    <w:rsid w:val="004E6ED4"/>
    <w:rsid w:val="004E72F9"/>
    <w:rsid w:val="004F11F0"/>
    <w:rsid w:val="004F24CA"/>
    <w:rsid w:val="004F2A23"/>
    <w:rsid w:val="004F3496"/>
    <w:rsid w:val="004F35CF"/>
    <w:rsid w:val="004F3701"/>
    <w:rsid w:val="004F37B5"/>
    <w:rsid w:val="004F4AF3"/>
    <w:rsid w:val="004F51AE"/>
    <w:rsid w:val="004F540E"/>
    <w:rsid w:val="004F569B"/>
    <w:rsid w:val="004F74E9"/>
    <w:rsid w:val="005000FE"/>
    <w:rsid w:val="00500250"/>
    <w:rsid w:val="00500546"/>
    <w:rsid w:val="00500BB4"/>
    <w:rsid w:val="00500E0B"/>
    <w:rsid w:val="00501351"/>
    <w:rsid w:val="00501688"/>
    <w:rsid w:val="005016D0"/>
    <w:rsid w:val="00502189"/>
    <w:rsid w:val="00503738"/>
    <w:rsid w:val="00503F51"/>
    <w:rsid w:val="0050407F"/>
    <w:rsid w:val="005048F8"/>
    <w:rsid w:val="00505261"/>
    <w:rsid w:val="00506341"/>
    <w:rsid w:val="00506C9B"/>
    <w:rsid w:val="0050723B"/>
    <w:rsid w:val="00510ECA"/>
    <w:rsid w:val="00511172"/>
    <w:rsid w:val="00511EE7"/>
    <w:rsid w:val="0051218D"/>
    <w:rsid w:val="005129ED"/>
    <w:rsid w:val="00513B76"/>
    <w:rsid w:val="00513CB8"/>
    <w:rsid w:val="00513FAE"/>
    <w:rsid w:val="0051502F"/>
    <w:rsid w:val="0051579C"/>
    <w:rsid w:val="005158C5"/>
    <w:rsid w:val="00516140"/>
    <w:rsid w:val="00516535"/>
    <w:rsid w:val="005176DB"/>
    <w:rsid w:val="005209E7"/>
    <w:rsid w:val="00520BAC"/>
    <w:rsid w:val="00520E7A"/>
    <w:rsid w:val="0052162D"/>
    <w:rsid w:val="005235A9"/>
    <w:rsid w:val="005238B6"/>
    <w:rsid w:val="00523BAE"/>
    <w:rsid w:val="005245E0"/>
    <w:rsid w:val="005248D1"/>
    <w:rsid w:val="00525086"/>
    <w:rsid w:val="0052589E"/>
    <w:rsid w:val="00525B4F"/>
    <w:rsid w:val="00526BD0"/>
    <w:rsid w:val="005302EA"/>
    <w:rsid w:val="00531659"/>
    <w:rsid w:val="005331C4"/>
    <w:rsid w:val="005337B4"/>
    <w:rsid w:val="00533D3B"/>
    <w:rsid w:val="005340F4"/>
    <w:rsid w:val="00534763"/>
    <w:rsid w:val="005348B6"/>
    <w:rsid w:val="005349E5"/>
    <w:rsid w:val="0053542E"/>
    <w:rsid w:val="00535F63"/>
    <w:rsid w:val="0053648A"/>
    <w:rsid w:val="0054067C"/>
    <w:rsid w:val="0054077E"/>
    <w:rsid w:val="005408CE"/>
    <w:rsid w:val="00540C08"/>
    <w:rsid w:val="005417A5"/>
    <w:rsid w:val="00541BC8"/>
    <w:rsid w:val="00542169"/>
    <w:rsid w:val="0054302E"/>
    <w:rsid w:val="005430B0"/>
    <w:rsid w:val="005442A4"/>
    <w:rsid w:val="005450C1"/>
    <w:rsid w:val="0054701F"/>
    <w:rsid w:val="00551477"/>
    <w:rsid w:val="0055192A"/>
    <w:rsid w:val="00551EB4"/>
    <w:rsid w:val="005526E3"/>
    <w:rsid w:val="00553077"/>
    <w:rsid w:val="00553372"/>
    <w:rsid w:val="005536E2"/>
    <w:rsid w:val="0055370D"/>
    <w:rsid w:val="00553717"/>
    <w:rsid w:val="0055382B"/>
    <w:rsid w:val="0055442B"/>
    <w:rsid w:val="00554CA0"/>
    <w:rsid w:val="005555E3"/>
    <w:rsid w:val="00555928"/>
    <w:rsid w:val="0055669A"/>
    <w:rsid w:val="0055794E"/>
    <w:rsid w:val="00557C3E"/>
    <w:rsid w:val="005603B9"/>
    <w:rsid w:val="00560695"/>
    <w:rsid w:val="00561BB8"/>
    <w:rsid w:val="00561D93"/>
    <w:rsid w:val="0056225B"/>
    <w:rsid w:val="005622E5"/>
    <w:rsid w:val="00562D39"/>
    <w:rsid w:val="00562DED"/>
    <w:rsid w:val="00563599"/>
    <w:rsid w:val="005641FC"/>
    <w:rsid w:val="00564A2A"/>
    <w:rsid w:val="00564D81"/>
    <w:rsid w:val="00565BD2"/>
    <w:rsid w:val="005670CB"/>
    <w:rsid w:val="005675CD"/>
    <w:rsid w:val="005676E2"/>
    <w:rsid w:val="00570F6F"/>
    <w:rsid w:val="00570FF9"/>
    <w:rsid w:val="00571015"/>
    <w:rsid w:val="005719F1"/>
    <w:rsid w:val="00571BF2"/>
    <w:rsid w:val="0057324C"/>
    <w:rsid w:val="00573359"/>
    <w:rsid w:val="0057394C"/>
    <w:rsid w:val="005741CB"/>
    <w:rsid w:val="00574A08"/>
    <w:rsid w:val="00575FCE"/>
    <w:rsid w:val="00577628"/>
    <w:rsid w:val="00582E31"/>
    <w:rsid w:val="00583055"/>
    <w:rsid w:val="00583086"/>
    <w:rsid w:val="00583B8C"/>
    <w:rsid w:val="005845B1"/>
    <w:rsid w:val="00584E29"/>
    <w:rsid w:val="00584F0B"/>
    <w:rsid w:val="0058559C"/>
    <w:rsid w:val="00585CA4"/>
    <w:rsid w:val="00586319"/>
    <w:rsid w:val="00587A4D"/>
    <w:rsid w:val="00591A82"/>
    <w:rsid w:val="00591BE1"/>
    <w:rsid w:val="005924B0"/>
    <w:rsid w:val="00592898"/>
    <w:rsid w:val="0059341D"/>
    <w:rsid w:val="00593E5E"/>
    <w:rsid w:val="00594586"/>
    <w:rsid w:val="005968D3"/>
    <w:rsid w:val="00596CC2"/>
    <w:rsid w:val="005972E0"/>
    <w:rsid w:val="005972EB"/>
    <w:rsid w:val="005A05F1"/>
    <w:rsid w:val="005A153A"/>
    <w:rsid w:val="005A1DB9"/>
    <w:rsid w:val="005A21C1"/>
    <w:rsid w:val="005A340C"/>
    <w:rsid w:val="005A4132"/>
    <w:rsid w:val="005A6242"/>
    <w:rsid w:val="005A71B3"/>
    <w:rsid w:val="005A7AA3"/>
    <w:rsid w:val="005A7D8E"/>
    <w:rsid w:val="005B0CC9"/>
    <w:rsid w:val="005B123E"/>
    <w:rsid w:val="005B29D8"/>
    <w:rsid w:val="005B2F4E"/>
    <w:rsid w:val="005B32F1"/>
    <w:rsid w:val="005B3DD7"/>
    <w:rsid w:val="005B4B1E"/>
    <w:rsid w:val="005B6471"/>
    <w:rsid w:val="005B6809"/>
    <w:rsid w:val="005B6CFF"/>
    <w:rsid w:val="005B72A4"/>
    <w:rsid w:val="005B7859"/>
    <w:rsid w:val="005C0758"/>
    <w:rsid w:val="005C17CB"/>
    <w:rsid w:val="005C20E1"/>
    <w:rsid w:val="005C2C11"/>
    <w:rsid w:val="005C4599"/>
    <w:rsid w:val="005C60F2"/>
    <w:rsid w:val="005C6943"/>
    <w:rsid w:val="005C7CFA"/>
    <w:rsid w:val="005D0679"/>
    <w:rsid w:val="005D307F"/>
    <w:rsid w:val="005D5F66"/>
    <w:rsid w:val="005D62A9"/>
    <w:rsid w:val="005D6707"/>
    <w:rsid w:val="005D6966"/>
    <w:rsid w:val="005D7D93"/>
    <w:rsid w:val="005E0473"/>
    <w:rsid w:val="005E0BB0"/>
    <w:rsid w:val="005E10A1"/>
    <w:rsid w:val="005E14B0"/>
    <w:rsid w:val="005E1F15"/>
    <w:rsid w:val="005E3225"/>
    <w:rsid w:val="005E407D"/>
    <w:rsid w:val="005E5279"/>
    <w:rsid w:val="005E6E3D"/>
    <w:rsid w:val="005E6E81"/>
    <w:rsid w:val="005E7D3A"/>
    <w:rsid w:val="005F0982"/>
    <w:rsid w:val="005F1D70"/>
    <w:rsid w:val="005F207E"/>
    <w:rsid w:val="005F2A62"/>
    <w:rsid w:val="005F338C"/>
    <w:rsid w:val="005F36DC"/>
    <w:rsid w:val="005F3A45"/>
    <w:rsid w:val="005F403A"/>
    <w:rsid w:val="005F4BD4"/>
    <w:rsid w:val="005F4E64"/>
    <w:rsid w:val="005F5F8B"/>
    <w:rsid w:val="005F64B5"/>
    <w:rsid w:val="005F6E71"/>
    <w:rsid w:val="005F72EE"/>
    <w:rsid w:val="005F7AE6"/>
    <w:rsid w:val="00600237"/>
    <w:rsid w:val="00600C40"/>
    <w:rsid w:val="00601D74"/>
    <w:rsid w:val="00601E57"/>
    <w:rsid w:val="0060215F"/>
    <w:rsid w:val="006032AA"/>
    <w:rsid w:val="00603353"/>
    <w:rsid w:val="00604012"/>
    <w:rsid w:val="00606453"/>
    <w:rsid w:val="006066CB"/>
    <w:rsid w:val="00607134"/>
    <w:rsid w:val="0060770C"/>
    <w:rsid w:val="00610FAA"/>
    <w:rsid w:val="00611071"/>
    <w:rsid w:val="0061251C"/>
    <w:rsid w:val="00614F00"/>
    <w:rsid w:val="006155C9"/>
    <w:rsid w:val="00616C27"/>
    <w:rsid w:val="00616CF0"/>
    <w:rsid w:val="00617382"/>
    <w:rsid w:val="0062051E"/>
    <w:rsid w:val="0062182E"/>
    <w:rsid w:val="00626D79"/>
    <w:rsid w:val="006270DC"/>
    <w:rsid w:val="00630504"/>
    <w:rsid w:val="0063059C"/>
    <w:rsid w:val="00631EA1"/>
    <w:rsid w:val="00631ECE"/>
    <w:rsid w:val="0063332B"/>
    <w:rsid w:val="00634604"/>
    <w:rsid w:val="0063512E"/>
    <w:rsid w:val="00635470"/>
    <w:rsid w:val="006357B0"/>
    <w:rsid w:val="00635F88"/>
    <w:rsid w:val="00636658"/>
    <w:rsid w:val="00636917"/>
    <w:rsid w:val="00640F3A"/>
    <w:rsid w:val="00642BC4"/>
    <w:rsid w:val="00642F68"/>
    <w:rsid w:val="006435A1"/>
    <w:rsid w:val="00643AD2"/>
    <w:rsid w:val="006467CA"/>
    <w:rsid w:val="006479C3"/>
    <w:rsid w:val="0065088F"/>
    <w:rsid w:val="00651565"/>
    <w:rsid w:val="00651C6C"/>
    <w:rsid w:val="00651E43"/>
    <w:rsid w:val="00651F65"/>
    <w:rsid w:val="00652237"/>
    <w:rsid w:val="006531A9"/>
    <w:rsid w:val="0065364A"/>
    <w:rsid w:val="0065365F"/>
    <w:rsid w:val="00655799"/>
    <w:rsid w:val="00656EB2"/>
    <w:rsid w:val="00657EC1"/>
    <w:rsid w:val="00660A6D"/>
    <w:rsid w:val="00660B47"/>
    <w:rsid w:val="00660B49"/>
    <w:rsid w:val="006610E9"/>
    <w:rsid w:val="00661749"/>
    <w:rsid w:val="00662118"/>
    <w:rsid w:val="00662295"/>
    <w:rsid w:val="00662429"/>
    <w:rsid w:val="00662678"/>
    <w:rsid w:val="006627C5"/>
    <w:rsid w:val="00663551"/>
    <w:rsid w:val="00663D4B"/>
    <w:rsid w:val="00664339"/>
    <w:rsid w:val="0066467C"/>
    <w:rsid w:val="006650E7"/>
    <w:rsid w:val="006651E5"/>
    <w:rsid w:val="0066579B"/>
    <w:rsid w:val="00665CCB"/>
    <w:rsid w:val="006663CB"/>
    <w:rsid w:val="00670542"/>
    <w:rsid w:val="0067124B"/>
    <w:rsid w:val="00671733"/>
    <w:rsid w:val="00671EE0"/>
    <w:rsid w:val="00671FB3"/>
    <w:rsid w:val="00674D09"/>
    <w:rsid w:val="00675280"/>
    <w:rsid w:val="0067648D"/>
    <w:rsid w:val="00676F09"/>
    <w:rsid w:val="00677519"/>
    <w:rsid w:val="006776E8"/>
    <w:rsid w:val="00677A9E"/>
    <w:rsid w:val="00677EBD"/>
    <w:rsid w:val="00680BB6"/>
    <w:rsid w:val="0068160B"/>
    <w:rsid w:val="00681AE4"/>
    <w:rsid w:val="00681D16"/>
    <w:rsid w:val="0068279F"/>
    <w:rsid w:val="006830CD"/>
    <w:rsid w:val="0068357B"/>
    <w:rsid w:val="00684DFC"/>
    <w:rsid w:val="00685389"/>
    <w:rsid w:val="00685E47"/>
    <w:rsid w:val="00686032"/>
    <w:rsid w:val="00687790"/>
    <w:rsid w:val="006879B0"/>
    <w:rsid w:val="006879B3"/>
    <w:rsid w:val="006879D5"/>
    <w:rsid w:val="00687F8B"/>
    <w:rsid w:val="00690771"/>
    <w:rsid w:val="00690B42"/>
    <w:rsid w:val="00690BF7"/>
    <w:rsid w:val="0069144D"/>
    <w:rsid w:val="0069196B"/>
    <w:rsid w:val="00691BE3"/>
    <w:rsid w:val="00692D28"/>
    <w:rsid w:val="00693A6A"/>
    <w:rsid w:val="00693FCE"/>
    <w:rsid w:val="006948B6"/>
    <w:rsid w:val="00695DF0"/>
    <w:rsid w:val="00695E9F"/>
    <w:rsid w:val="0069633E"/>
    <w:rsid w:val="00696CC1"/>
    <w:rsid w:val="006A013D"/>
    <w:rsid w:val="006A09CF"/>
    <w:rsid w:val="006A1471"/>
    <w:rsid w:val="006A171A"/>
    <w:rsid w:val="006A18E4"/>
    <w:rsid w:val="006A1B0F"/>
    <w:rsid w:val="006A1D3A"/>
    <w:rsid w:val="006A23B5"/>
    <w:rsid w:val="006A2D8B"/>
    <w:rsid w:val="006A3095"/>
    <w:rsid w:val="006A3AE8"/>
    <w:rsid w:val="006A3FFC"/>
    <w:rsid w:val="006A44EA"/>
    <w:rsid w:val="006A55E0"/>
    <w:rsid w:val="006A564E"/>
    <w:rsid w:val="006A5F49"/>
    <w:rsid w:val="006A674D"/>
    <w:rsid w:val="006A6B07"/>
    <w:rsid w:val="006A6E20"/>
    <w:rsid w:val="006A7A0F"/>
    <w:rsid w:val="006B1C38"/>
    <w:rsid w:val="006B271C"/>
    <w:rsid w:val="006B2CD4"/>
    <w:rsid w:val="006B3126"/>
    <w:rsid w:val="006B3DF5"/>
    <w:rsid w:val="006B4277"/>
    <w:rsid w:val="006B4545"/>
    <w:rsid w:val="006B465A"/>
    <w:rsid w:val="006B4FEA"/>
    <w:rsid w:val="006B58D0"/>
    <w:rsid w:val="006B6D88"/>
    <w:rsid w:val="006B711D"/>
    <w:rsid w:val="006B7935"/>
    <w:rsid w:val="006B7A31"/>
    <w:rsid w:val="006C1539"/>
    <w:rsid w:val="006C1BFA"/>
    <w:rsid w:val="006C3111"/>
    <w:rsid w:val="006C37B7"/>
    <w:rsid w:val="006C3801"/>
    <w:rsid w:val="006C3865"/>
    <w:rsid w:val="006C3D00"/>
    <w:rsid w:val="006C43D6"/>
    <w:rsid w:val="006C46BD"/>
    <w:rsid w:val="006C4CD8"/>
    <w:rsid w:val="006C52AE"/>
    <w:rsid w:val="006C6BDA"/>
    <w:rsid w:val="006C6C58"/>
    <w:rsid w:val="006C7E5D"/>
    <w:rsid w:val="006D0452"/>
    <w:rsid w:val="006D1010"/>
    <w:rsid w:val="006D13C0"/>
    <w:rsid w:val="006D1806"/>
    <w:rsid w:val="006D1D19"/>
    <w:rsid w:val="006D1D55"/>
    <w:rsid w:val="006D2007"/>
    <w:rsid w:val="006D2F3C"/>
    <w:rsid w:val="006D306C"/>
    <w:rsid w:val="006D3AE1"/>
    <w:rsid w:val="006D4204"/>
    <w:rsid w:val="006D4FD2"/>
    <w:rsid w:val="006D55C7"/>
    <w:rsid w:val="006D6740"/>
    <w:rsid w:val="006D67EC"/>
    <w:rsid w:val="006D6BEB"/>
    <w:rsid w:val="006D75F1"/>
    <w:rsid w:val="006E075F"/>
    <w:rsid w:val="006E0FC9"/>
    <w:rsid w:val="006E12BC"/>
    <w:rsid w:val="006E395D"/>
    <w:rsid w:val="006E485D"/>
    <w:rsid w:val="006E4EAC"/>
    <w:rsid w:val="006E5073"/>
    <w:rsid w:val="006E5788"/>
    <w:rsid w:val="006E5B6E"/>
    <w:rsid w:val="006E5B93"/>
    <w:rsid w:val="006E5DCF"/>
    <w:rsid w:val="006E5EDB"/>
    <w:rsid w:val="006E64DD"/>
    <w:rsid w:val="006E6C8C"/>
    <w:rsid w:val="006E6DFE"/>
    <w:rsid w:val="006F010E"/>
    <w:rsid w:val="006F0A82"/>
    <w:rsid w:val="006F1A32"/>
    <w:rsid w:val="006F228A"/>
    <w:rsid w:val="006F2946"/>
    <w:rsid w:val="006F31E2"/>
    <w:rsid w:val="006F3FF6"/>
    <w:rsid w:val="006F42DC"/>
    <w:rsid w:val="006F481B"/>
    <w:rsid w:val="006F4AA3"/>
    <w:rsid w:val="006F54C3"/>
    <w:rsid w:val="006F5A6A"/>
    <w:rsid w:val="006F5F73"/>
    <w:rsid w:val="006F675B"/>
    <w:rsid w:val="006F7477"/>
    <w:rsid w:val="006F7647"/>
    <w:rsid w:val="00701433"/>
    <w:rsid w:val="00701F58"/>
    <w:rsid w:val="007026BF"/>
    <w:rsid w:val="007028F6"/>
    <w:rsid w:val="0070396A"/>
    <w:rsid w:val="00703C34"/>
    <w:rsid w:val="00704652"/>
    <w:rsid w:val="00704EB5"/>
    <w:rsid w:val="00704ED7"/>
    <w:rsid w:val="007057E4"/>
    <w:rsid w:val="00706718"/>
    <w:rsid w:val="00706FDB"/>
    <w:rsid w:val="0070799D"/>
    <w:rsid w:val="00710386"/>
    <w:rsid w:val="007109E6"/>
    <w:rsid w:val="00711133"/>
    <w:rsid w:val="0071152E"/>
    <w:rsid w:val="00712089"/>
    <w:rsid w:val="007122D8"/>
    <w:rsid w:val="007125F4"/>
    <w:rsid w:val="00712A64"/>
    <w:rsid w:val="0071349F"/>
    <w:rsid w:val="00714020"/>
    <w:rsid w:val="00714B44"/>
    <w:rsid w:val="00714BFE"/>
    <w:rsid w:val="00715C28"/>
    <w:rsid w:val="007164CD"/>
    <w:rsid w:val="007169BC"/>
    <w:rsid w:val="00717BB7"/>
    <w:rsid w:val="00720668"/>
    <w:rsid w:val="0072098C"/>
    <w:rsid w:val="00720EEA"/>
    <w:rsid w:val="00721476"/>
    <w:rsid w:val="00722FA6"/>
    <w:rsid w:val="007246A0"/>
    <w:rsid w:val="00724E7B"/>
    <w:rsid w:val="00724FE4"/>
    <w:rsid w:val="007255C7"/>
    <w:rsid w:val="0072584F"/>
    <w:rsid w:val="00725DA0"/>
    <w:rsid w:val="00726BF1"/>
    <w:rsid w:val="00726C44"/>
    <w:rsid w:val="00726CF0"/>
    <w:rsid w:val="0072736E"/>
    <w:rsid w:val="00727A64"/>
    <w:rsid w:val="00727E56"/>
    <w:rsid w:val="00730460"/>
    <w:rsid w:val="007308B9"/>
    <w:rsid w:val="0073124B"/>
    <w:rsid w:val="00731C58"/>
    <w:rsid w:val="0073241D"/>
    <w:rsid w:val="00734426"/>
    <w:rsid w:val="007344EF"/>
    <w:rsid w:val="007348A2"/>
    <w:rsid w:val="007353D6"/>
    <w:rsid w:val="007357A4"/>
    <w:rsid w:val="00735FD1"/>
    <w:rsid w:val="007360E7"/>
    <w:rsid w:val="007364AB"/>
    <w:rsid w:val="00736A55"/>
    <w:rsid w:val="00736DE0"/>
    <w:rsid w:val="0073731E"/>
    <w:rsid w:val="00737BFD"/>
    <w:rsid w:val="00740E4E"/>
    <w:rsid w:val="007423E3"/>
    <w:rsid w:val="00742EB4"/>
    <w:rsid w:val="007432B6"/>
    <w:rsid w:val="00743AD6"/>
    <w:rsid w:val="007443C2"/>
    <w:rsid w:val="00744F09"/>
    <w:rsid w:val="007452B6"/>
    <w:rsid w:val="007452F4"/>
    <w:rsid w:val="00745C59"/>
    <w:rsid w:val="00747428"/>
    <w:rsid w:val="00750678"/>
    <w:rsid w:val="00750859"/>
    <w:rsid w:val="00751671"/>
    <w:rsid w:val="00752915"/>
    <w:rsid w:val="007531EE"/>
    <w:rsid w:val="007543EF"/>
    <w:rsid w:val="00754D85"/>
    <w:rsid w:val="007555DB"/>
    <w:rsid w:val="00756E56"/>
    <w:rsid w:val="00760120"/>
    <w:rsid w:val="00760850"/>
    <w:rsid w:val="007624C2"/>
    <w:rsid w:val="00762909"/>
    <w:rsid w:val="00762BE3"/>
    <w:rsid w:val="007631F5"/>
    <w:rsid w:val="0076376A"/>
    <w:rsid w:val="00763F9E"/>
    <w:rsid w:val="00764539"/>
    <w:rsid w:val="00764594"/>
    <w:rsid w:val="00765F5D"/>
    <w:rsid w:val="0076611A"/>
    <w:rsid w:val="0076668F"/>
    <w:rsid w:val="00766C77"/>
    <w:rsid w:val="0077026F"/>
    <w:rsid w:val="007703A8"/>
    <w:rsid w:val="00772FDA"/>
    <w:rsid w:val="007730F6"/>
    <w:rsid w:val="00773A39"/>
    <w:rsid w:val="00774345"/>
    <w:rsid w:val="007744EA"/>
    <w:rsid w:val="007745D4"/>
    <w:rsid w:val="00774AD9"/>
    <w:rsid w:val="00774CC9"/>
    <w:rsid w:val="00774EF4"/>
    <w:rsid w:val="00776462"/>
    <w:rsid w:val="00776C45"/>
    <w:rsid w:val="007770CF"/>
    <w:rsid w:val="007777AD"/>
    <w:rsid w:val="00781304"/>
    <w:rsid w:val="007815FA"/>
    <w:rsid w:val="00781B3A"/>
    <w:rsid w:val="00781CF2"/>
    <w:rsid w:val="00781D79"/>
    <w:rsid w:val="0078258C"/>
    <w:rsid w:val="00783213"/>
    <w:rsid w:val="007844D4"/>
    <w:rsid w:val="00784DC5"/>
    <w:rsid w:val="007862E9"/>
    <w:rsid w:val="00786AF6"/>
    <w:rsid w:val="00787000"/>
    <w:rsid w:val="007875CE"/>
    <w:rsid w:val="00790C14"/>
    <w:rsid w:val="00790E86"/>
    <w:rsid w:val="00790ED4"/>
    <w:rsid w:val="00790F29"/>
    <w:rsid w:val="0079125C"/>
    <w:rsid w:val="007918A3"/>
    <w:rsid w:val="00791B34"/>
    <w:rsid w:val="00791F58"/>
    <w:rsid w:val="00792044"/>
    <w:rsid w:val="00792763"/>
    <w:rsid w:val="00793334"/>
    <w:rsid w:val="00793391"/>
    <w:rsid w:val="0079356E"/>
    <w:rsid w:val="00793B3D"/>
    <w:rsid w:val="00793B5F"/>
    <w:rsid w:val="00793D0E"/>
    <w:rsid w:val="00794AB8"/>
    <w:rsid w:val="00794C94"/>
    <w:rsid w:val="00794DB6"/>
    <w:rsid w:val="0079723B"/>
    <w:rsid w:val="00797FAE"/>
    <w:rsid w:val="007A13EB"/>
    <w:rsid w:val="007A1C11"/>
    <w:rsid w:val="007A3912"/>
    <w:rsid w:val="007A3A06"/>
    <w:rsid w:val="007A4A2A"/>
    <w:rsid w:val="007A51A2"/>
    <w:rsid w:val="007A5288"/>
    <w:rsid w:val="007A6607"/>
    <w:rsid w:val="007A6ACE"/>
    <w:rsid w:val="007A6B22"/>
    <w:rsid w:val="007A6F50"/>
    <w:rsid w:val="007B08FF"/>
    <w:rsid w:val="007B2DDC"/>
    <w:rsid w:val="007B336C"/>
    <w:rsid w:val="007B434B"/>
    <w:rsid w:val="007B4411"/>
    <w:rsid w:val="007B45C4"/>
    <w:rsid w:val="007B4E8D"/>
    <w:rsid w:val="007B524B"/>
    <w:rsid w:val="007B6066"/>
    <w:rsid w:val="007C0236"/>
    <w:rsid w:val="007C02EB"/>
    <w:rsid w:val="007C08B9"/>
    <w:rsid w:val="007C17BC"/>
    <w:rsid w:val="007C3ABB"/>
    <w:rsid w:val="007C459D"/>
    <w:rsid w:val="007C5383"/>
    <w:rsid w:val="007C6EB2"/>
    <w:rsid w:val="007C7234"/>
    <w:rsid w:val="007C7412"/>
    <w:rsid w:val="007C78A9"/>
    <w:rsid w:val="007C7A1F"/>
    <w:rsid w:val="007D0249"/>
    <w:rsid w:val="007D0A89"/>
    <w:rsid w:val="007D1851"/>
    <w:rsid w:val="007D1DE2"/>
    <w:rsid w:val="007D273D"/>
    <w:rsid w:val="007D3A3A"/>
    <w:rsid w:val="007D487B"/>
    <w:rsid w:val="007D5622"/>
    <w:rsid w:val="007D5636"/>
    <w:rsid w:val="007D6A46"/>
    <w:rsid w:val="007D6E6D"/>
    <w:rsid w:val="007D7370"/>
    <w:rsid w:val="007D74C4"/>
    <w:rsid w:val="007D7EAD"/>
    <w:rsid w:val="007E1978"/>
    <w:rsid w:val="007E1B91"/>
    <w:rsid w:val="007E1F33"/>
    <w:rsid w:val="007E2F42"/>
    <w:rsid w:val="007E3646"/>
    <w:rsid w:val="007E37DA"/>
    <w:rsid w:val="007E3B3A"/>
    <w:rsid w:val="007E3B78"/>
    <w:rsid w:val="007E3D33"/>
    <w:rsid w:val="007E5368"/>
    <w:rsid w:val="007E5E31"/>
    <w:rsid w:val="007E636F"/>
    <w:rsid w:val="007E63EA"/>
    <w:rsid w:val="007E6CF7"/>
    <w:rsid w:val="007E771A"/>
    <w:rsid w:val="007E7A42"/>
    <w:rsid w:val="007F0D5F"/>
    <w:rsid w:val="007F0F92"/>
    <w:rsid w:val="007F111B"/>
    <w:rsid w:val="007F172F"/>
    <w:rsid w:val="007F18AD"/>
    <w:rsid w:val="007F18ED"/>
    <w:rsid w:val="007F2824"/>
    <w:rsid w:val="007F2DC4"/>
    <w:rsid w:val="007F3AED"/>
    <w:rsid w:val="007F4794"/>
    <w:rsid w:val="007F4C3C"/>
    <w:rsid w:val="007F4CC7"/>
    <w:rsid w:val="007F5AB6"/>
    <w:rsid w:val="007F627C"/>
    <w:rsid w:val="007F62DE"/>
    <w:rsid w:val="007F6653"/>
    <w:rsid w:val="007F6919"/>
    <w:rsid w:val="007F7DC9"/>
    <w:rsid w:val="00800180"/>
    <w:rsid w:val="00800653"/>
    <w:rsid w:val="00800D1F"/>
    <w:rsid w:val="00801034"/>
    <w:rsid w:val="00801180"/>
    <w:rsid w:val="0080136B"/>
    <w:rsid w:val="008036B0"/>
    <w:rsid w:val="00803ABC"/>
    <w:rsid w:val="008048C6"/>
    <w:rsid w:val="00804E38"/>
    <w:rsid w:val="00805B36"/>
    <w:rsid w:val="0080702D"/>
    <w:rsid w:val="00807ED2"/>
    <w:rsid w:val="00810BDB"/>
    <w:rsid w:val="0081105C"/>
    <w:rsid w:val="0081197C"/>
    <w:rsid w:val="00811AD6"/>
    <w:rsid w:val="008120CB"/>
    <w:rsid w:val="008145DD"/>
    <w:rsid w:val="00814EA1"/>
    <w:rsid w:val="008151B5"/>
    <w:rsid w:val="00815547"/>
    <w:rsid w:val="008166DA"/>
    <w:rsid w:val="00821DFC"/>
    <w:rsid w:val="008232EE"/>
    <w:rsid w:val="0082339F"/>
    <w:rsid w:val="008235B4"/>
    <w:rsid w:val="00823BB8"/>
    <w:rsid w:val="00823D3A"/>
    <w:rsid w:val="0082402F"/>
    <w:rsid w:val="008254BA"/>
    <w:rsid w:val="00825AC6"/>
    <w:rsid w:val="008264A7"/>
    <w:rsid w:val="00826E1A"/>
    <w:rsid w:val="00827B34"/>
    <w:rsid w:val="00830C20"/>
    <w:rsid w:val="00831180"/>
    <w:rsid w:val="0083173C"/>
    <w:rsid w:val="008321A8"/>
    <w:rsid w:val="00832E16"/>
    <w:rsid w:val="00832E6E"/>
    <w:rsid w:val="00833271"/>
    <w:rsid w:val="00833BFF"/>
    <w:rsid w:val="00833D19"/>
    <w:rsid w:val="00834231"/>
    <w:rsid w:val="00835C5B"/>
    <w:rsid w:val="0083624B"/>
    <w:rsid w:val="00836DF8"/>
    <w:rsid w:val="00837B52"/>
    <w:rsid w:val="00840101"/>
    <w:rsid w:val="00840B68"/>
    <w:rsid w:val="00841310"/>
    <w:rsid w:val="00841459"/>
    <w:rsid w:val="00841D21"/>
    <w:rsid w:val="0084324A"/>
    <w:rsid w:val="0084363B"/>
    <w:rsid w:val="008441A1"/>
    <w:rsid w:val="0084534E"/>
    <w:rsid w:val="008459E5"/>
    <w:rsid w:val="0084678F"/>
    <w:rsid w:val="008469C4"/>
    <w:rsid w:val="00847BAD"/>
    <w:rsid w:val="0085154A"/>
    <w:rsid w:val="00851F30"/>
    <w:rsid w:val="00852364"/>
    <w:rsid w:val="008524F2"/>
    <w:rsid w:val="008525EA"/>
    <w:rsid w:val="008526B3"/>
    <w:rsid w:val="00853981"/>
    <w:rsid w:val="00853F73"/>
    <w:rsid w:val="008545E0"/>
    <w:rsid w:val="00854B5A"/>
    <w:rsid w:val="00855FF8"/>
    <w:rsid w:val="00856B78"/>
    <w:rsid w:val="00857A54"/>
    <w:rsid w:val="00857CE2"/>
    <w:rsid w:val="00857E27"/>
    <w:rsid w:val="00860E14"/>
    <w:rsid w:val="00862A38"/>
    <w:rsid w:val="008637F1"/>
    <w:rsid w:val="00864D57"/>
    <w:rsid w:val="00865A69"/>
    <w:rsid w:val="00866636"/>
    <w:rsid w:val="0086693B"/>
    <w:rsid w:val="00866D12"/>
    <w:rsid w:val="0086797A"/>
    <w:rsid w:val="00870096"/>
    <w:rsid w:val="00871091"/>
    <w:rsid w:val="00871D8B"/>
    <w:rsid w:val="00874441"/>
    <w:rsid w:val="008748CA"/>
    <w:rsid w:val="008753A2"/>
    <w:rsid w:val="008755DD"/>
    <w:rsid w:val="0087576F"/>
    <w:rsid w:val="008758DD"/>
    <w:rsid w:val="00876FB4"/>
    <w:rsid w:val="00877158"/>
    <w:rsid w:val="00877AED"/>
    <w:rsid w:val="00877BDB"/>
    <w:rsid w:val="00881111"/>
    <w:rsid w:val="00881B7A"/>
    <w:rsid w:val="008821DB"/>
    <w:rsid w:val="0088221C"/>
    <w:rsid w:val="00882ADF"/>
    <w:rsid w:val="00883B77"/>
    <w:rsid w:val="00883CD7"/>
    <w:rsid w:val="00884106"/>
    <w:rsid w:val="008841B7"/>
    <w:rsid w:val="0088586A"/>
    <w:rsid w:val="00885A99"/>
    <w:rsid w:val="00885C65"/>
    <w:rsid w:val="00887237"/>
    <w:rsid w:val="00887BCA"/>
    <w:rsid w:val="0089098E"/>
    <w:rsid w:val="00890D3B"/>
    <w:rsid w:val="008915D5"/>
    <w:rsid w:val="0089221A"/>
    <w:rsid w:val="00892268"/>
    <w:rsid w:val="00892D13"/>
    <w:rsid w:val="00892DA3"/>
    <w:rsid w:val="00893F22"/>
    <w:rsid w:val="0089401F"/>
    <w:rsid w:val="00894417"/>
    <w:rsid w:val="00894E8F"/>
    <w:rsid w:val="00895428"/>
    <w:rsid w:val="00895482"/>
    <w:rsid w:val="00895BFF"/>
    <w:rsid w:val="00896777"/>
    <w:rsid w:val="00896866"/>
    <w:rsid w:val="00896FB6"/>
    <w:rsid w:val="008972C0"/>
    <w:rsid w:val="00897618"/>
    <w:rsid w:val="00897A08"/>
    <w:rsid w:val="008A07F0"/>
    <w:rsid w:val="008A0F53"/>
    <w:rsid w:val="008A237A"/>
    <w:rsid w:val="008A31E6"/>
    <w:rsid w:val="008A3BBA"/>
    <w:rsid w:val="008A3E66"/>
    <w:rsid w:val="008A496B"/>
    <w:rsid w:val="008A4A61"/>
    <w:rsid w:val="008A4BF1"/>
    <w:rsid w:val="008A5D2A"/>
    <w:rsid w:val="008A6B80"/>
    <w:rsid w:val="008A76DA"/>
    <w:rsid w:val="008A77BB"/>
    <w:rsid w:val="008B0A73"/>
    <w:rsid w:val="008B0F43"/>
    <w:rsid w:val="008B10DA"/>
    <w:rsid w:val="008B18A2"/>
    <w:rsid w:val="008B1F8D"/>
    <w:rsid w:val="008B241D"/>
    <w:rsid w:val="008B293C"/>
    <w:rsid w:val="008B2998"/>
    <w:rsid w:val="008B29C7"/>
    <w:rsid w:val="008B3540"/>
    <w:rsid w:val="008B3FDE"/>
    <w:rsid w:val="008B4830"/>
    <w:rsid w:val="008B5CF6"/>
    <w:rsid w:val="008B609B"/>
    <w:rsid w:val="008B6179"/>
    <w:rsid w:val="008B6B96"/>
    <w:rsid w:val="008B6D93"/>
    <w:rsid w:val="008B7174"/>
    <w:rsid w:val="008B7AA1"/>
    <w:rsid w:val="008B7C2B"/>
    <w:rsid w:val="008B7FAD"/>
    <w:rsid w:val="008C0453"/>
    <w:rsid w:val="008C06EF"/>
    <w:rsid w:val="008C1505"/>
    <w:rsid w:val="008C158B"/>
    <w:rsid w:val="008C2B98"/>
    <w:rsid w:val="008C2B9A"/>
    <w:rsid w:val="008C2D72"/>
    <w:rsid w:val="008C2FF2"/>
    <w:rsid w:val="008C3794"/>
    <w:rsid w:val="008C3A4E"/>
    <w:rsid w:val="008C4A3A"/>
    <w:rsid w:val="008C4DC9"/>
    <w:rsid w:val="008C4E7A"/>
    <w:rsid w:val="008C516A"/>
    <w:rsid w:val="008C544F"/>
    <w:rsid w:val="008C6889"/>
    <w:rsid w:val="008C6DC1"/>
    <w:rsid w:val="008C7CE2"/>
    <w:rsid w:val="008D0D6D"/>
    <w:rsid w:val="008D1B5F"/>
    <w:rsid w:val="008D254C"/>
    <w:rsid w:val="008D258A"/>
    <w:rsid w:val="008D325F"/>
    <w:rsid w:val="008D368E"/>
    <w:rsid w:val="008D6D24"/>
    <w:rsid w:val="008E04B0"/>
    <w:rsid w:val="008E1F82"/>
    <w:rsid w:val="008E3379"/>
    <w:rsid w:val="008E3C40"/>
    <w:rsid w:val="008E4DB1"/>
    <w:rsid w:val="008E507A"/>
    <w:rsid w:val="008E5376"/>
    <w:rsid w:val="008E595D"/>
    <w:rsid w:val="008E5CEC"/>
    <w:rsid w:val="008E6226"/>
    <w:rsid w:val="008E6E6B"/>
    <w:rsid w:val="008E7B39"/>
    <w:rsid w:val="008F006A"/>
    <w:rsid w:val="008F084B"/>
    <w:rsid w:val="008F0B90"/>
    <w:rsid w:val="008F112E"/>
    <w:rsid w:val="008F22E6"/>
    <w:rsid w:val="008F2A73"/>
    <w:rsid w:val="008F2F86"/>
    <w:rsid w:val="008F3C9D"/>
    <w:rsid w:val="008F5F09"/>
    <w:rsid w:val="008F6916"/>
    <w:rsid w:val="008F720A"/>
    <w:rsid w:val="008F73D8"/>
    <w:rsid w:val="00901B7D"/>
    <w:rsid w:val="00903227"/>
    <w:rsid w:val="0090350C"/>
    <w:rsid w:val="00903679"/>
    <w:rsid w:val="009038CD"/>
    <w:rsid w:val="00903902"/>
    <w:rsid w:val="00904519"/>
    <w:rsid w:val="00904752"/>
    <w:rsid w:val="00905F87"/>
    <w:rsid w:val="0090624F"/>
    <w:rsid w:val="009064A6"/>
    <w:rsid w:val="0090685C"/>
    <w:rsid w:val="009076E0"/>
    <w:rsid w:val="00910194"/>
    <w:rsid w:val="00910AF9"/>
    <w:rsid w:val="0091113B"/>
    <w:rsid w:val="0091115C"/>
    <w:rsid w:val="00911168"/>
    <w:rsid w:val="0091229B"/>
    <w:rsid w:val="0091257E"/>
    <w:rsid w:val="009126BE"/>
    <w:rsid w:val="009126C7"/>
    <w:rsid w:val="0091414B"/>
    <w:rsid w:val="00914155"/>
    <w:rsid w:val="0091452F"/>
    <w:rsid w:val="00914BB2"/>
    <w:rsid w:val="00914D03"/>
    <w:rsid w:val="00914DBA"/>
    <w:rsid w:val="00914FB9"/>
    <w:rsid w:val="00915519"/>
    <w:rsid w:val="009158FA"/>
    <w:rsid w:val="00915DBA"/>
    <w:rsid w:val="009171AC"/>
    <w:rsid w:val="00917725"/>
    <w:rsid w:val="00917F4A"/>
    <w:rsid w:val="009204A0"/>
    <w:rsid w:val="00920929"/>
    <w:rsid w:val="00921B63"/>
    <w:rsid w:val="00922396"/>
    <w:rsid w:val="0092319A"/>
    <w:rsid w:val="009238D0"/>
    <w:rsid w:val="00924102"/>
    <w:rsid w:val="009246BE"/>
    <w:rsid w:val="00924944"/>
    <w:rsid w:val="0092584E"/>
    <w:rsid w:val="009259D2"/>
    <w:rsid w:val="00925AB7"/>
    <w:rsid w:val="0092678E"/>
    <w:rsid w:val="009267A5"/>
    <w:rsid w:val="00926808"/>
    <w:rsid w:val="00926E16"/>
    <w:rsid w:val="00930125"/>
    <w:rsid w:val="00930E97"/>
    <w:rsid w:val="009326D2"/>
    <w:rsid w:val="00932D9F"/>
    <w:rsid w:val="009348F8"/>
    <w:rsid w:val="00935680"/>
    <w:rsid w:val="00936958"/>
    <w:rsid w:val="00940211"/>
    <w:rsid w:val="009406F2"/>
    <w:rsid w:val="00941A4E"/>
    <w:rsid w:val="0094279C"/>
    <w:rsid w:val="009431A9"/>
    <w:rsid w:val="00943C3E"/>
    <w:rsid w:val="0094408C"/>
    <w:rsid w:val="009440D0"/>
    <w:rsid w:val="009454F8"/>
    <w:rsid w:val="00945782"/>
    <w:rsid w:val="009461BA"/>
    <w:rsid w:val="009471AA"/>
    <w:rsid w:val="0095012B"/>
    <w:rsid w:val="009504AE"/>
    <w:rsid w:val="00950987"/>
    <w:rsid w:val="00951282"/>
    <w:rsid w:val="00951760"/>
    <w:rsid w:val="00951BE0"/>
    <w:rsid w:val="0095219E"/>
    <w:rsid w:val="009528D3"/>
    <w:rsid w:val="0095395F"/>
    <w:rsid w:val="00954692"/>
    <w:rsid w:val="009548A3"/>
    <w:rsid w:val="00955E67"/>
    <w:rsid w:val="00956621"/>
    <w:rsid w:val="00956C35"/>
    <w:rsid w:val="00956D37"/>
    <w:rsid w:val="0095797C"/>
    <w:rsid w:val="00957C8C"/>
    <w:rsid w:val="009600E7"/>
    <w:rsid w:val="00960846"/>
    <w:rsid w:val="00960D31"/>
    <w:rsid w:val="00962DB9"/>
    <w:rsid w:val="00962DFB"/>
    <w:rsid w:val="00963325"/>
    <w:rsid w:val="009637D3"/>
    <w:rsid w:val="0096392C"/>
    <w:rsid w:val="00965189"/>
    <w:rsid w:val="0096650C"/>
    <w:rsid w:val="00966682"/>
    <w:rsid w:val="00966ACE"/>
    <w:rsid w:val="009677D8"/>
    <w:rsid w:val="00971060"/>
    <w:rsid w:val="009713C7"/>
    <w:rsid w:val="00971D5A"/>
    <w:rsid w:val="00973CCD"/>
    <w:rsid w:val="0097541C"/>
    <w:rsid w:val="0097566E"/>
    <w:rsid w:val="00975843"/>
    <w:rsid w:val="00975E86"/>
    <w:rsid w:val="009762DA"/>
    <w:rsid w:val="00976612"/>
    <w:rsid w:val="00977A4E"/>
    <w:rsid w:val="00977C30"/>
    <w:rsid w:val="009810AA"/>
    <w:rsid w:val="00981B27"/>
    <w:rsid w:val="0098254D"/>
    <w:rsid w:val="009829AF"/>
    <w:rsid w:val="00983082"/>
    <w:rsid w:val="0098336B"/>
    <w:rsid w:val="00983434"/>
    <w:rsid w:val="00983FEA"/>
    <w:rsid w:val="009841C6"/>
    <w:rsid w:val="009844E8"/>
    <w:rsid w:val="00984FB7"/>
    <w:rsid w:val="00986E61"/>
    <w:rsid w:val="009873A3"/>
    <w:rsid w:val="00987742"/>
    <w:rsid w:val="00987AA8"/>
    <w:rsid w:val="0099027D"/>
    <w:rsid w:val="0099103D"/>
    <w:rsid w:val="009914CC"/>
    <w:rsid w:val="00991CD8"/>
    <w:rsid w:val="00993CBC"/>
    <w:rsid w:val="0099442F"/>
    <w:rsid w:val="0099444F"/>
    <w:rsid w:val="0099503C"/>
    <w:rsid w:val="0099527E"/>
    <w:rsid w:val="0099562F"/>
    <w:rsid w:val="009963CB"/>
    <w:rsid w:val="00996DD1"/>
    <w:rsid w:val="00996EFC"/>
    <w:rsid w:val="0099764A"/>
    <w:rsid w:val="009A06F1"/>
    <w:rsid w:val="009A099D"/>
    <w:rsid w:val="009A1DB8"/>
    <w:rsid w:val="009A3370"/>
    <w:rsid w:val="009A3ED8"/>
    <w:rsid w:val="009A400F"/>
    <w:rsid w:val="009A4E21"/>
    <w:rsid w:val="009A4F77"/>
    <w:rsid w:val="009A590A"/>
    <w:rsid w:val="009A6758"/>
    <w:rsid w:val="009A701D"/>
    <w:rsid w:val="009A7148"/>
    <w:rsid w:val="009B0662"/>
    <w:rsid w:val="009B06EA"/>
    <w:rsid w:val="009B1637"/>
    <w:rsid w:val="009B24BC"/>
    <w:rsid w:val="009B26BC"/>
    <w:rsid w:val="009B2CF2"/>
    <w:rsid w:val="009B3C49"/>
    <w:rsid w:val="009B502B"/>
    <w:rsid w:val="009B5920"/>
    <w:rsid w:val="009B5C9C"/>
    <w:rsid w:val="009B696F"/>
    <w:rsid w:val="009B6D18"/>
    <w:rsid w:val="009B7263"/>
    <w:rsid w:val="009B7C56"/>
    <w:rsid w:val="009C0C3E"/>
    <w:rsid w:val="009C1942"/>
    <w:rsid w:val="009C1D1C"/>
    <w:rsid w:val="009C2558"/>
    <w:rsid w:val="009C2695"/>
    <w:rsid w:val="009C26E3"/>
    <w:rsid w:val="009C2B63"/>
    <w:rsid w:val="009C2DA1"/>
    <w:rsid w:val="009C2EA5"/>
    <w:rsid w:val="009C3730"/>
    <w:rsid w:val="009C6055"/>
    <w:rsid w:val="009C60F0"/>
    <w:rsid w:val="009C6B8E"/>
    <w:rsid w:val="009C7C84"/>
    <w:rsid w:val="009C7D17"/>
    <w:rsid w:val="009D0035"/>
    <w:rsid w:val="009D0D14"/>
    <w:rsid w:val="009D1744"/>
    <w:rsid w:val="009D2C13"/>
    <w:rsid w:val="009D2EFA"/>
    <w:rsid w:val="009D345A"/>
    <w:rsid w:val="009D356F"/>
    <w:rsid w:val="009D391F"/>
    <w:rsid w:val="009D4A29"/>
    <w:rsid w:val="009D4BA8"/>
    <w:rsid w:val="009D5259"/>
    <w:rsid w:val="009D52E3"/>
    <w:rsid w:val="009D60E1"/>
    <w:rsid w:val="009D697C"/>
    <w:rsid w:val="009D6F70"/>
    <w:rsid w:val="009E1E11"/>
    <w:rsid w:val="009E2625"/>
    <w:rsid w:val="009E291A"/>
    <w:rsid w:val="009E396E"/>
    <w:rsid w:val="009E42B5"/>
    <w:rsid w:val="009E4462"/>
    <w:rsid w:val="009E6D95"/>
    <w:rsid w:val="009E7A87"/>
    <w:rsid w:val="009F1B44"/>
    <w:rsid w:val="009F1D45"/>
    <w:rsid w:val="009F1D69"/>
    <w:rsid w:val="009F2262"/>
    <w:rsid w:val="009F2F26"/>
    <w:rsid w:val="009F2FF2"/>
    <w:rsid w:val="009F37CE"/>
    <w:rsid w:val="009F381D"/>
    <w:rsid w:val="009F4028"/>
    <w:rsid w:val="009F42C7"/>
    <w:rsid w:val="009F551F"/>
    <w:rsid w:val="009F693E"/>
    <w:rsid w:val="009F7F61"/>
    <w:rsid w:val="00A002AC"/>
    <w:rsid w:val="00A009B1"/>
    <w:rsid w:val="00A016CE"/>
    <w:rsid w:val="00A01B72"/>
    <w:rsid w:val="00A01F52"/>
    <w:rsid w:val="00A02320"/>
    <w:rsid w:val="00A0233A"/>
    <w:rsid w:val="00A02BB3"/>
    <w:rsid w:val="00A03B97"/>
    <w:rsid w:val="00A04203"/>
    <w:rsid w:val="00A0462E"/>
    <w:rsid w:val="00A049E2"/>
    <w:rsid w:val="00A0513C"/>
    <w:rsid w:val="00A05FCF"/>
    <w:rsid w:val="00A060C9"/>
    <w:rsid w:val="00A118BF"/>
    <w:rsid w:val="00A12133"/>
    <w:rsid w:val="00A12330"/>
    <w:rsid w:val="00A126D5"/>
    <w:rsid w:val="00A1324A"/>
    <w:rsid w:val="00A136D6"/>
    <w:rsid w:val="00A13CB1"/>
    <w:rsid w:val="00A1454E"/>
    <w:rsid w:val="00A149C7"/>
    <w:rsid w:val="00A16F86"/>
    <w:rsid w:val="00A1789E"/>
    <w:rsid w:val="00A20A54"/>
    <w:rsid w:val="00A20B78"/>
    <w:rsid w:val="00A214DB"/>
    <w:rsid w:val="00A21637"/>
    <w:rsid w:val="00A22BA9"/>
    <w:rsid w:val="00A233BF"/>
    <w:rsid w:val="00A23FB0"/>
    <w:rsid w:val="00A24263"/>
    <w:rsid w:val="00A24C0C"/>
    <w:rsid w:val="00A253BA"/>
    <w:rsid w:val="00A25532"/>
    <w:rsid w:val="00A25E4E"/>
    <w:rsid w:val="00A2763A"/>
    <w:rsid w:val="00A27A12"/>
    <w:rsid w:val="00A30106"/>
    <w:rsid w:val="00A30345"/>
    <w:rsid w:val="00A3082F"/>
    <w:rsid w:val="00A30865"/>
    <w:rsid w:val="00A309AF"/>
    <w:rsid w:val="00A319C5"/>
    <w:rsid w:val="00A31F44"/>
    <w:rsid w:val="00A33B0A"/>
    <w:rsid w:val="00A34039"/>
    <w:rsid w:val="00A341F3"/>
    <w:rsid w:val="00A34822"/>
    <w:rsid w:val="00A34CC3"/>
    <w:rsid w:val="00A35CF3"/>
    <w:rsid w:val="00A36392"/>
    <w:rsid w:val="00A363E9"/>
    <w:rsid w:val="00A4034D"/>
    <w:rsid w:val="00A40D55"/>
    <w:rsid w:val="00A4111B"/>
    <w:rsid w:val="00A417EC"/>
    <w:rsid w:val="00A419E4"/>
    <w:rsid w:val="00A41FE1"/>
    <w:rsid w:val="00A4281F"/>
    <w:rsid w:val="00A42B97"/>
    <w:rsid w:val="00A42F80"/>
    <w:rsid w:val="00A43EA8"/>
    <w:rsid w:val="00A43FE4"/>
    <w:rsid w:val="00A43FED"/>
    <w:rsid w:val="00A449AA"/>
    <w:rsid w:val="00A450EA"/>
    <w:rsid w:val="00A463A0"/>
    <w:rsid w:val="00A474B7"/>
    <w:rsid w:val="00A504BD"/>
    <w:rsid w:val="00A50DDD"/>
    <w:rsid w:val="00A50F85"/>
    <w:rsid w:val="00A5230D"/>
    <w:rsid w:val="00A5293C"/>
    <w:rsid w:val="00A54C11"/>
    <w:rsid w:val="00A5539F"/>
    <w:rsid w:val="00A566BD"/>
    <w:rsid w:val="00A571F4"/>
    <w:rsid w:val="00A57A9C"/>
    <w:rsid w:val="00A57F4E"/>
    <w:rsid w:val="00A60A76"/>
    <w:rsid w:val="00A60BA7"/>
    <w:rsid w:val="00A611D0"/>
    <w:rsid w:val="00A61738"/>
    <w:rsid w:val="00A61DD8"/>
    <w:rsid w:val="00A62508"/>
    <w:rsid w:val="00A6272A"/>
    <w:rsid w:val="00A62911"/>
    <w:rsid w:val="00A62CED"/>
    <w:rsid w:val="00A62E89"/>
    <w:rsid w:val="00A63976"/>
    <w:rsid w:val="00A64DE8"/>
    <w:rsid w:val="00A65EB8"/>
    <w:rsid w:val="00A661CD"/>
    <w:rsid w:val="00A663E1"/>
    <w:rsid w:val="00A666D0"/>
    <w:rsid w:val="00A66E43"/>
    <w:rsid w:val="00A67695"/>
    <w:rsid w:val="00A702F0"/>
    <w:rsid w:val="00A7126D"/>
    <w:rsid w:val="00A72B47"/>
    <w:rsid w:val="00A72B5A"/>
    <w:rsid w:val="00A73945"/>
    <w:rsid w:val="00A745DD"/>
    <w:rsid w:val="00A74EEE"/>
    <w:rsid w:val="00A75DD6"/>
    <w:rsid w:val="00A76080"/>
    <w:rsid w:val="00A76093"/>
    <w:rsid w:val="00A770D8"/>
    <w:rsid w:val="00A7795A"/>
    <w:rsid w:val="00A77E45"/>
    <w:rsid w:val="00A811C1"/>
    <w:rsid w:val="00A81957"/>
    <w:rsid w:val="00A82A08"/>
    <w:rsid w:val="00A83474"/>
    <w:rsid w:val="00A83492"/>
    <w:rsid w:val="00A83A5D"/>
    <w:rsid w:val="00A83E22"/>
    <w:rsid w:val="00A85901"/>
    <w:rsid w:val="00A85ABC"/>
    <w:rsid w:val="00A85F8F"/>
    <w:rsid w:val="00A862F0"/>
    <w:rsid w:val="00A869E1"/>
    <w:rsid w:val="00A870EE"/>
    <w:rsid w:val="00A91664"/>
    <w:rsid w:val="00A9179A"/>
    <w:rsid w:val="00A91A1B"/>
    <w:rsid w:val="00A93387"/>
    <w:rsid w:val="00A94914"/>
    <w:rsid w:val="00A94E52"/>
    <w:rsid w:val="00A95578"/>
    <w:rsid w:val="00A95855"/>
    <w:rsid w:val="00A96A60"/>
    <w:rsid w:val="00A96FCB"/>
    <w:rsid w:val="00AA2DA0"/>
    <w:rsid w:val="00AA3159"/>
    <w:rsid w:val="00AA3478"/>
    <w:rsid w:val="00AA374B"/>
    <w:rsid w:val="00AA3C91"/>
    <w:rsid w:val="00AA42CB"/>
    <w:rsid w:val="00AA51BD"/>
    <w:rsid w:val="00AA6A9A"/>
    <w:rsid w:val="00AA6DCC"/>
    <w:rsid w:val="00AA731A"/>
    <w:rsid w:val="00AB0677"/>
    <w:rsid w:val="00AB17CD"/>
    <w:rsid w:val="00AB1B85"/>
    <w:rsid w:val="00AB1EF4"/>
    <w:rsid w:val="00AB2534"/>
    <w:rsid w:val="00AB2DC6"/>
    <w:rsid w:val="00AB3F14"/>
    <w:rsid w:val="00AB4060"/>
    <w:rsid w:val="00AB5418"/>
    <w:rsid w:val="00AB5638"/>
    <w:rsid w:val="00AB57B8"/>
    <w:rsid w:val="00AB6324"/>
    <w:rsid w:val="00AB6440"/>
    <w:rsid w:val="00AB655C"/>
    <w:rsid w:val="00AC0F6C"/>
    <w:rsid w:val="00AC0FB4"/>
    <w:rsid w:val="00AC1096"/>
    <w:rsid w:val="00AC2D85"/>
    <w:rsid w:val="00AC2DC0"/>
    <w:rsid w:val="00AC35E6"/>
    <w:rsid w:val="00AC4562"/>
    <w:rsid w:val="00AC492F"/>
    <w:rsid w:val="00AC5351"/>
    <w:rsid w:val="00AC5ED1"/>
    <w:rsid w:val="00AC659C"/>
    <w:rsid w:val="00AC70E9"/>
    <w:rsid w:val="00AC72DD"/>
    <w:rsid w:val="00AC7E7B"/>
    <w:rsid w:val="00AD0D66"/>
    <w:rsid w:val="00AD185C"/>
    <w:rsid w:val="00AD2BBB"/>
    <w:rsid w:val="00AD3F3D"/>
    <w:rsid w:val="00AD41A4"/>
    <w:rsid w:val="00AD7BC5"/>
    <w:rsid w:val="00AE1024"/>
    <w:rsid w:val="00AE1463"/>
    <w:rsid w:val="00AE2171"/>
    <w:rsid w:val="00AE2700"/>
    <w:rsid w:val="00AE2C62"/>
    <w:rsid w:val="00AE35D3"/>
    <w:rsid w:val="00AE557A"/>
    <w:rsid w:val="00AE5CA1"/>
    <w:rsid w:val="00AE5CBD"/>
    <w:rsid w:val="00AE5D48"/>
    <w:rsid w:val="00AE6B66"/>
    <w:rsid w:val="00AE71C4"/>
    <w:rsid w:val="00AE7CDB"/>
    <w:rsid w:val="00AF00B7"/>
    <w:rsid w:val="00AF1133"/>
    <w:rsid w:val="00AF149F"/>
    <w:rsid w:val="00AF1DAB"/>
    <w:rsid w:val="00AF294E"/>
    <w:rsid w:val="00AF32B6"/>
    <w:rsid w:val="00AF355D"/>
    <w:rsid w:val="00AF6BFA"/>
    <w:rsid w:val="00AF7A65"/>
    <w:rsid w:val="00B02B9A"/>
    <w:rsid w:val="00B02C1B"/>
    <w:rsid w:val="00B04644"/>
    <w:rsid w:val="00B06F2A"/>
    <w:rsid w:val="00B06FDE"/>
    <w:rsid w:val="00B07B88"/>
    <w:rsid w:val="00B07DA8"/>
    <w:rsid w:val="00B10469"/>
    <w:rsid w:val="00B11810"/>
    <w:rsid w:val="00B127AF"/>
    <w:rsid w:val="00B12869"/>
    <w:rsid w:val="00B1395D"/>
    <w:rsid w:val="00B14C91"/>
    <w:rsid w:val="00B14F07"/>
    <w:rsid w:val="00B15D80"/>
    <w:rsid w:val="00B161AE"/>
    <w:rsid w:val="00B1641D"/>
    <w:rsid w:val="00B16BFD"/>
    <w:rsid w:val="00B172DB"/>
    <w:rsid w:val="00B17EF9"/>
    <w:rsid w:val="00B21E98"/>
    <w:rsid w:val="00B21F1B"/>
    <w:rsid w:val="00B22926"/>
    <w:rsid w:val="00B241DC"/>
    <w:rsid w:val="00B262CB"/>
    <w:rsid w:val="00B264D0"/>
    <w:rsid w:val="00B26EA0"/>
    <w:rsid w:val="00B270B2"/>
    <w:rsid w:val="00B27B75"/>
    <w:rsid w:val="00B307C1"/>
    <w:rsid w:val="00B30E94"/>
    <w:rsid w:val="00B32176"/>
    <w:rsid w:val="00B32422"/>
    <w:rsid w:val="00B33F6E"/>
    <w:rsid w:val="00B3439C"/>
    <w:rsid w:val="00B347F2"/>
    <w:rsid w:val="00B35DE6"/>
    <w:rsid w:val="00B36FB2"/>
    <w:rsid w:val="00B377BF"/>
    <w:rsid w:val="00B37B55"/>
    <w:rsid w:val="00B4007B"/>
    <w:rsid w:val="00B40816"/>
    <w:rsid w:val="00B40EDB"/>
    <w:rsid w:val="00B4224E"/>
    <w:rsid w:val="00B426F9"/>
    <w:rsid w:val="00B42D42"/>
    <w:rsid w:val="00B42D8A"/>
    <w:rsid w:val="00B42F60"/>
    <w:rsid w:val="00B43ABC"/>
    <w:rsid w:val="00B43DBC"/>
    <w:rsid w:val="00B443D2"/>
    <w:rsid w:val="00B443F6"/>
    <w:rsid w:val="00B45817"/>
    <w:rsid w:val="00B460D6"/>
    <w:rsid w:val="00B473C7"/>
    <w:rsid w:val="00B4771E"/>
    <w:rsid w:val="00B47BB7"/>
    <w:rsid w:val="00B47FB6"/>
    <w:rsid w:val="00B501ED"/>
    <w:rsid w:val="00B521A3"/>
    <w:rsid w:val="00B525F6"/>
    <w:rsid w:val="00B5317C"/>
    <w:rsid w:val="00B536F4"/>
    <w:rsid w:val="00B53900"/>
    <w:rsid w:val="00B540C9"/>
    <w:rsid w:val="00B541C2"/>
    <w:rsid w:val="00B551E7"/>
    <w:rsid w:val="00B56C71"/>
    <w:rsid w:val="00B57106"/>
    <w:rsid w:val="00B60412"/>
    <w:rsid w:val="00B60E55"/>
    <w:rsid w:val="00B60F3F"/>
    <w:rsid w:val="00B65756"/>
    <w:rsid w:val="00B65824"/>
    <w:rsid w:val="00B6593F"/>
    <w:rsid w:val="00B65E57"/>
    <w:rsid w:val="00B65E96"/>
    <w:rsid w:val="00B6647A"/>
    <w:rsid w:val="00B66E00"/>
    <w:rsid w:val="00B66E13"/>
    <w:rsid w:val="00B678DB"/>
    <w:rsid w:val="00B67C4E"/>
    <w:rsid w:val="00B710B6"/>
    <w:rsid w:val="00B7139D"/>
    <w:rsid w:val="00B71889"/>
    <w:rsid w:val="00B71DD1"/>
    <w:rsid w:val="00B723AA"/>
    <w:rsid w:val="00B72A62"/>
    <w:rsid w:val="00B7343A"/>
    <w:rsid w:val="00B73719"/>
    <w:rsid w:val="00B73B2D"/>
    <w:rsid w:val="00B7422D"/>
    <w:rsid w:val="00B7470C"/>
    <w:rsid w:val="00B74764"/>
    <w:rsid w:val="00B749CA"/>
    <w:rsid w:val="00B75E96"/>
    <w:rsid w:val="00B766A9"/>
    <w:rsid w:val="00B77185"/>
    <w:rsid w:val="00B77A31"/>
    <w:rsid w:val="00B77A71"/>
    <w:rsid w:val="00B80B24"/>
    <w:rsid w:val="00B80F9C"/>
    <w:rsid w:val="00B823BD"/>
    <w:rsid w:val="00B825F9"/>
    <w:rsid w:val="00B82C41"/>
    <w:rsid w:val="00B84154"/>
    <w:rsid w:val="00B849BF"/>
    <w:rsid w:val="00B84AFE"/>
    <w:rsid w:val="00B87230"/>
    <w:rsid w:val="00B87D45"/>
    <w:rsid w:val="00B910C1"/>
    <w:rsid w:val="00B918F4"/>
    <w:rsid w:val="00B9271E"/>
    <w:rsid w:val="00B93844"/>
    <w:rsid w:val="00B93A60"/>
    <w:rsid w:val="00B94A78"/>
    <w:rsid w:val="00B9624A"/>
    <w:rsid w:val="00B96833"/>
    <w:rsid w:val="00B9723A"/>
    <w:rsid w:val="00B972E3"/>
    <w:rsid w:val="00B9752D"/>
    <w:rsid w:val="00B97F3E"/>
    <w:rsid w:val="00BA014B"/>
    <w:rsid w:val="00BA1AC2"/>
    <w:rsid w:val="00BA35BC"/>
    <w:rsid w:val="00BA3A16"/>
    <w:rsid w:val="00BA416D"/>
    <w:rsid w:val="00BA4214"/>
    <w:rsid w:val="00BA5976"/>
    <w:rsid w:val="00BA5AED"/>
    <w:rsid w:val="00BA5BDC"/>
    <w:rsid w:val="00BA7568"/>
    <w:rsid w:val="00BA7B81"/>
    <w:rsid w:val="00BA7CBE"/>
    <w:rsid w:val="00BA7D84"/>
    <w:rsid w:val="00BB0F2E"/>
    <w:rsid w:val="00BB0F78"/>
    <w:rsid w:val="00BB255E"/>
    <w:rsid w:val="00BB2763"/>
    <w:rsid w:val="00BB2D98"/>
    <w:rsid w:val="00BB370B"/>
    <w:rsid w:val="00BB38ED"/>
    <w:rsid w:val="00BB4517"/>
    <w:rsid w:val="00BB4A38"/>
    <w:rsid w:val="00BB5294"/>
    <w:rsid w:val="00BB5B64"/>
    <w:rsid w:val="00BB5CBD"/>
    <w:rsid w:val="00BB5F79"/>
    <w:rsid w:val="00BB610D"/>
    <w:rsid w:val="00BB6E02"/>
    <w:rsid w:val="00BB710D"/>
    <w:rsid w:val="00BB739A"/>
    <w:rsid w:val="00BC0CF9"/>
    <w:rsid w:val="00BC1290"/>
    <w:rsid w:val="00BC1B7B"/>
    <w:rsid w:val="00BC2FBB"/>
    <w:rsid w:val="00BC2FFF"/>
    <w:rsid w:val="00BC5328"/>
    <w:rsid w:val="00BC59F3"/>
    <w:rsid w:val="00BC5F7A"/>
    <w:rsid w:val="00BC6EDC"/>
    <w:rsid w:val="00BC709B"/>
    <w:rsid w:val="00BD0BE4"/>
    <w:rsid w:val="00BD0C7C"/>
    <w:rsid w:val="00BD28F1"/>
    <w:rsid w:val="00BD32A6"/>
    <w:rsid w:val="00BD3303"/>
    <w:rsid w:val="00BD3AE8"/>
    <w:rsid w:val="00BD3B07"/>
    <w:rsid w:val="00BD3D09"/>
    <w:rsid w:val="00BD4DA6"/>
    <w:rsid w:val="00BD50DD"/>
    <w:rsid w:val="00BD567A"/>
    <w:rsid w:val="00BD5AB5"/>
    <w:rsid w:val="00BD5EE1"/>
    <w:rsid w:val="00BD6B18"/>
    <w:rsid w:val="00BD6DEC"/>
    <w:rsid w:val="00BD72F4"/>
    <w:rsid w:val="00BE05E2"/>
    <w:rsid w:val="00BE070A"/>
    <w:rsid w:val="00BE2EC4"/>
    <w:rsid w:val="00BE3345"/>
    <w:rsid w:val="00BE3B26"/>
    <w:rsid w:val="00BE6D6E"/>
    <w:rsid w:val="00BE7D98"/>
    <w:rsid w:val="00BE7E57"/>
    <w:rsid w:val="00BF021A"/>
    <w:rsid w:val="00BF0FB1"/>
    <w:rsid w:val="00BF1621"/>
    <w:rsid w:val="00BF17F7"/>
    <w:rsid w:val="00BF2009"/>
    <w:rsid w:val="00BF2103"/>
    <w:rsid w:val="00BF47DD"/>
    <w:rsid w:val="00C00968"/>
    <w:rsid w:val="00C00CF0"/>
    <w:rsid w:val="00C00F11"/>
    <w:rsid w:val="00C02858"/>
    <w:rsid w:val="00C0294A"/>
    <w:rsid w:val="00C02A96"/>
    <w:rsid w:val="00C03202"/>
    <w:rsid w:val="00C03F30"/>
    <w:rsid w:val="00C041B2"/>
    <w:rsid w:val="00C0486A"/>
    <w:rsid w:val="00C052C0"/>
    <w:rsid w:val="00C06DFB"/>
    <w:rsid w:val="00C073D7"/>
    <w:rsid w:val="00C078BB"/>
    <w:rsid w:val="00C1008F"/>
    <w:rsid w:val="00C1065C"/>
    <w:rsid w:val="00C119E7"/>
    <w:rsid w:val="00C122DD"/>
    <w:rsid w:val="00C12331"/>
    <w:rsid w:val="00C13DD4"/>
    <w:rsid w:val="00C14336"/>
    <w:rsid w:val="00C147BD"/>
    <w:rsid w:val="00C14A27"/>
    <w:rsid w:val="00C14BBD"/>
    <w:rsid w:val="00C14F72"/>
    <w:rsid w:val="00C165B7"/>
    <w:rsid w:val="00C16CF0"/>
    <w:rsid w:val="00C172FF"/>
    <w:rsid w:val="00C20707"/>
    <w:rsid w:val="00C20DCF"/>
    <w:rsid w:val="00C22134"/>
    <w:rsid w:val="00C22763"/>
    <w:rsid w:val="00C234A3"/>
    <w:rsid w:val="00C2388F"/>
    <w:rsid w:val="00C25DC3"/>
    <w:rsid w:val="00C26487"/>
    <w:rsid w:val="00C26693"/>
    <w:rsid w:val="00C26A1E"/>
    <w:rsid w:val="00C277AA"/>
    <w:rsid w:val="00C30521"/>
    <w:rsid w:val="00C313CC"/>
    <w:rsid w:val="00C31B38"/>
    <w:rsid w:val="00C322C6"/>
    <w:rsid w:val="00C33BEF"/>
    <w:rsid w:val="00C341C8"/>
    <w:rsid w:val="00C34C3D"/>
    <w:rsid w:val="00C34DBC"/>
    <w:rsid w:val="00C34E31"/>
    <w:rsid w:val="00C34F8B"/>
    <w:rsid w:val="00C3531C"/>
    <w:rsid w:val="00C363FF"/>
    <w:rsid w:val="00C36A19"/>
    <w:rsid w:val="00C372C1"/>
    <w:rsid w:val="00C379C8"/>
    <w:rsid w:val="00C40305"/>
    <w:rsid w:val="00C411A6"/>
    <w:rsid w:val="00C417FE"/>
    <w:rsid w:val="00C42C6C"/>
    <w:rsid w:val="00C43013"/>
    <w:rsid w:val="00C442F6"/>
    <w:rsid w:val="00C445C9"/>
    <w:rsid w:val="00C45557"/>
    <w:rsid w:val="00C455A7"/>
    <w:rsid w:val="00C458B9"/>
    <w:rsid w:val="00C45930"/>
    <w:rsid w:val="00C45E55"/>
    <w:rsid w:val="00C4607F"/>
    <w:rsid w:val="00C46D83"/>
    <w:rsid w:val="00C4714C"/>
    <w:rsid w:val="00C47302"/>
    <w:rsid w:val="00C52A04"/>
    <w:rsid w:val="00C532C5"/>
    <w:rsid w:val="00C536AC"/>
    <w:rsid w:val="00C5419D"/>
    <w:rsid w:val="00C5627B"/>
    <w:rsid w:val="00C56BDC"/>
    <w:rsid w:val="00C579F9"/>
    <w:rsid w:val="00C6010B"/>
    <w:rsid w:val="00C60335"/>
    <w:rsid w:val="00C609D2"/>
    <w:rsid w:val="00C619F4"/>
    <w:rsid w:val="00C62371"/>
    <w:rsid w:val="00C62A6C"/>
    <w:rsid w:val="00C62C4E"/>
    <w:rsid w:val="00C62DCB"/>
    <w:rsid w:val="00C63374"/>
    <w:rsid w:val="00C6347D"/>
    <w:rsid w:val="00C652F0"/>
    <w:rsid w:val="00C6558D"/>
    <w:rsid w:val="00C659F6"/>
    <w:rsid w:val="00C66064"/>
    <w:rsid w:val="00C67B47"/>
    <w:rsid w:val="00C707D1"/>
    <w:rsid w:val="00C71A08"/>
    <w:rsid w:val="00C724A8"/>
    <w:rsid w:val="00C72B2D"/>
    <w:rsid w:val="00C736FA"/>
    <w:rsid w:val="00C743C1"/>
    <w:rsid w:val="00C74FC1"/>
    <w:rsid w:val="00C76C5F"/>
    <w:rsid w:val="00C76E32"/>
    <w:rsid w:val="00C809BA"/>
    <w:rsid w:val="00C80FD6"/>
    <w:rsid w:val="00C81685"/>
    <w:rsid w:val="00C81C9F"/>
    <w:rsid w:val="00C81EE5"/>
    <w:rsid w:val="00C81F22"/>
    <w:rsid w:val="00C82371"/>
    <w:rsid w:val="00C82A12"/>
    <w:rsid w:val="00C830A0"/>
    <w:rsid w:val="00C839FF"/>
    <w:rsid w:val="00C84131"/>
    <w:rsid w:val="00C8440E"/>
    <w:rsid w:val="00C84869"/>
    <w:rsid w:val="00C84E2E"/>
    <w:rsid w:val="00C85212"/>
    <w:rsid w:val="00C86199"/>
    <w:rsid w:val="00C877DE"/>
    <w:rsid w:val="00C87DA6"/>
    <w:rsid w:val="00C9046E"/>
    <w:rsid w:val="00C90DE6"/>
    <w:rsid w:val="00C92887"/>
    <w:rsid w:val="00C9399E"/>
    <w:rsid w:val="00C93E38"/>
    <w:rsid w:val="00C94241"/>
    <w:rsid w:val="00C946D1"/>
    <w:rsid w:val="00C948CD"/>
    <w:rsid w:val="00C94B59"/>
    <w:rsid w:val="00C94CBE"/>
    <w:rsid w:val="00C95F24"/>
    <w:rsid w:val="00C96187"/>
    <w:rsid w:val="00C9670A"/>
    <w:rsid w:val="00CA0281"/>
    <w:rsid w:val="00CA0887"/>
    <w:rsid w:val="00CA0A8E"/>
    <w:rsid w:val="00CA0B50"/>
    <w:rsid w:val="00CA1FE5"/>
    <w:rsid w:val="00CA2252"/>
    <w:rsid w:val="00CA2A2E"/>
    <w:rsid w:val="00CA3577"/>
    <w:rsid w:val="00CA3A3E"/>
    <w:rsid w:val="00CA3CA0"/>
    <w:rsid w:val="00CA4141"/>
    <w:rsid w:val="00CA4B15"/>
    <w:rsid w:val="00CA4D1C"/>
    <w:rsid w:val="00CA603D"/>
    <w:rsid w:val="00CA62ED"/>
    <w:rsid w:val="00CA64F3"/>
    <w:rsid w:val="00CA67C3"/>
    <w:rsid w:val="00CA75BE"/>
    <w:rsid w:val="00CA76BB"/>
    <w:rsid w:val="00CA784A"/>
    <w:rsid w:val="00CB0DFE"/>
    <w:rsid w:val="00CB114F"/>
    <w:rsid w:val="00CB2290"/>
    <w:rsid w:val="00CB2390"/>
    <w:rsid w:val="00CB2696"/>
    <w:rsid w:val="00CB4249"/>
    <w:rsid w:val="00CB4EAE"/>
    <w:rsid w:val="00CB5515"/>
    <w:rsid w:val="00CB59B8"/>
    <w:rsid w:val="00CB5C07"/>
    <w:rsid w:val="00CB6111"/>
    <w:rsid w:val="00CB65FF"/>
    <w:rsid w:val="00CB709A"/>
    <w:rsid w:val="00CB7141"/>
    <w:rsid w:val="00CB72F4"/>
    <w:rsid w:val="00CB7D87"/>
    <w:rsid w:val="00CC0224"/>
    <w:rsid w:val="00CC08E5"/>
    <w:rsid w:val="00CC1C63"/>
    <w:rsid w:val="00CC3142"/>
    <w:rsid w:val="00CC3C4E"/>
    <w:rsid w:val="00CC5D88"/>
    <w:rsid w:val="00CC64CE"/>
    <w:rsid w:val="00CC7E91"/>
    <w:rsid w:val="00CD2555"/>
    <w:rsid w:val="00CD31EA"/>
    <w:rsid w:val="00CD410F"/>
    <w:rsid w:val="00CD4291"/>
    <w:rsid w:val="00CD52EC"/>
    <w:rsid w:val="00CD53F1"/>
    <w:rsid w:val="00CD621A"/>
    <w:rsid w:val="00CD6344"/>
    <w:rsid w:val="00CD6953"/>
    <w:rsid w:val="00CD6F90"/>
    <w:rsid w:val="00CE0511"/>
    <w:rsid w:val="00CE212A"/>
    <w:rsid w:val="00CE2424"/>
    <w:rsid w:val="00CE304D"/>
    <w:rsid w:val="00CE3BC0"/>
    <w:rsid w:val="00CE4734"/>
    <w:rsid w:val="00CE5031"/>
    <w:rsid w:val="00CE67C3"/>
    <w:rsid w:val="00CF0151"/>
    <w:rsid w:val="00CF02C4"/>
    <w:rsid w:val="00CF058B"/>
    <w:rsid w:val="00CF1179"/>
    <w:rsid w:val="00CF13D0"/>
    <w:rsid w:val="00CF2ACE"/>
    <w:rsid w:val="00CF374E"/>
    <w:rsid w:val="00CF3CC2"/>
    <w:rsid w:val="00CF4020"/>
    <w:rsid w:val="00CF48F8"/>
    <w:rsid w:val="00CF4E27"/>
    <w:rsid w:val="00CF4F21"/>
    <w:rsid w:val="00CF51C3"/>
    <w:rsid w:val="00CF5E81"/>
    <w:rsid w:val="00CF65AD"/>
    <w:rsid w:val="00CF6BC2"/>
    <w:rsid w:val="00CF6D12"/>
    <w:rsid w:val="00D000E9"/>
    <w:rsid w:val="00D001F1"/>
    <w:rsid w:val="00D00F66"/>
    <w:rsid w:val="00D01311"/>
    <w:rsid w:val="00D01A77"/>
    <w:rsid w:val="00D02AE1"/>
    <w:rsid w:val="00D02E2A"/>
    <w:rsid w:val="00D0346A"/>
    <w:rsid w:val="00D03BB9"/>
    <w:rsid w:val="00D0442A"/>
    <w:rsid w:val="00D045FC"/>
    <w:rsid w:val="00D04BEB"/>
    <w:rsid w:val="00D05AD4"/>
    <w:rsid w:val="00D06957"/>
    <w:rsid w:val="00D0703E"/>
    <w:rsid w:val="00D1030E"/>
    <w:rsid w:val="00D11514"/>
    <w:rsid w:val="00D11BBE"/>
    <w:rsid w:val="00D13868"/>
    <w:rsid w:val="00D138E9"/>
    <w:rsid w:val="00D14BA5"/>
    <w:rsid w:val="00D15560"/>
    <w:rsid w:val="00D15F52"/>
    <w:rsid w:val="00D169AD"/>
    <w:rsid w:val="00D20BB2"/>
    <w:rsid w:val="00D20CD1"/>
    <w:rsid w:val="00D21133"/>
    <w:rsid w:val="00D2265C"/>
    <w:rsid w:val="00D2299A"/>
    <w:rsid w:val="00D2301B"/>
    <w:rsid w:val="00D2359E"/>
    <w:rsid w:val="00D24E01"/>
    <w:rsid w:val="00D26499"/>
    <w:rsid w:val="00D26940"/>
    <w:rsid w:val="00D27A22"/>
    <w:rsid w:val="00D30CD4"/>
    <w:rsid w:val="00D30FA5"/>
    <w:rsid w:val="00D3132B"/>
    <w:rsid w:val="00D31723"/>
    <w:rsid w:val="00D32EEE"/>
    <w:rsid w:val="00D33C77"/>
    <w:rsid w:val="00D342FF"/>
    <w:rsid w:val="00D34B31"/>
    <w:rsid w:val="00D34B98"/>
    <w:rsid w:val="00D34C8E"/>
    <w:rsid w:val="00D362CB"/>
    <w:rsid w:val="00D362DE"/>
    <w:rsid w:val="00D3681C"/>
    <w:rsid w:val="00D36897"/>
    <w:rsid w:val="00D36C90"/>
    <w:rsid w:val="00D37A00"/>
    <w:rsid w:val="00D37A9F"/>
    <w:rsid w:val="00D37C02"/>
    <w:rsid w:val="00D40948"/>
    <w:rsid w:val="00D40ABA"/>
    <w:rsid w:val="00D40DDE"/>
    <w:rsid w:val="00D40FD4"/>
    <w:rsid w:val="00D4262F"/>
    <w:rsid w:val="00D428F7"/>
    <w:rsid w:val="00D42C88"/>
    <w:rsid w:val="00D43633"/>
    <w:rsid w:val="00D43ED6"/>
    <w:rsid w:val="00D443FD"/>
    <w:rsid w:val="00D4440B"/>
    <w:rsid w:val="00D457E4"/>
    <w:rsid w:val="00D47955"/>
    <w:rsid w:val="00D50967"/>
    <w:rsid w:val="00D50E2A"/>
    <w:rsid w:val="00D52A6B"/>
    <w:rsid w:val="00D53914"/>
    <w:rsid w:val="00D54A19"/>
    <w:rsid w:val="00D54A64"/>
    <w:rsid w:val="00D54EA9"/>
    <w:rsid w:val="00D55239"/>
    <w:rsid w:val="00D55965"/>
    <w:rsid w:val="00D55D4C"/>
    <w:rsid w:val="00D560E0"/>
    <w:rsid w:val="00D56523"/>
    <w:rsid w:val="00D56B2C"/>
    <w:rsid w:val="00D56D1E"/>
    <w:rsid w:val="00D574F5"/>
    <w:rsid w:val="00D57A3A"/>
    <w:rsid w:val="00D57E2F"/>
    <w:rsid w:val="00D6000F"/>
    <w:rsid w:val="00D600E3"/>
    <w:rsid w:val="00D606EC"/>
    <w:rsid w:val="00D607DD"/>
    <w:rsid w:val="00D6080F"/>
    <w:rsid w:val="00D61434"/>
    <w:rsid w:val="00D61E93"/>
    <w:rsid w:val="00D62122"/>
    <w:rsid w:val="00D62A82"/>
    <w:rsid w:val="00D62ADB"/>
    <w:rsid w:val="00D63179"/>
    <w:rsid w:val="00D649F8"/>
    <w:rsid w:val="00D65562"/>
    <w:rsid w:val="00D6621D"/>
    <w:rsid w:val="00D66344"/>
    <w:rsid w:val="00D66998"/>
    <w:rsid w:val="00D66F6C"/>
    <w:rsid w:val="00D675B3"/>
    <w:rsid w:val="00D67A7A"/>
    <w:rsid w:val="00D70177"/>
    <w:rsid w:val="00D70284"/>
    <w:rsid w:val="00D7028C"/>
    <w:rsid w:val="00D7134B"/>
    <w:rsid w:val="00D71B96"/>
    <w:rsid w:val="00D72BCC"/>
    <w:rsid w:val="00D72D38"/>
    <w:rsid w:val="00D72F3B"/>
    <w:rsid w:val="00D74145"/>
    <w:rsid w:val="00D7418F"/>
    <w:rsid w:val="00D745BF"/>
    <w:rsid w:val="00D74A6C"/>
    <w:rsid w:val="00D74A8E"/>
    <w:rsid w:val="00D74F8D"/>
    <w:rsid w:val="00D7548F"/>
    <w:rsid w:val="00D75806"/>
    <w:rsid w:val="00D764C1"/>
    <w:rsid w:val="00D7651B"/>
    <w:rsid w:val="00D767FB"/>
    <w:rsid w:val="00D77CD1"/>
    <w:rsid w:val="00D80B7F"/>
    <w:rsid w:val="00D8149A"/>
    <w:rsid w:val="00D81916"/>
    <w:rsid w:val="00D81BFB"/>
    <w:rsid w:val="00D8270C"/>
    <w:rsid w:val="00D82E76"/>
    <w:rsid w:val="00D83235"/>
    <w:rsid w:val="00D853E6"/>
    <w:rsid w:val="00D857B7"/>
    <w:rsid w:val="00D857E9"/>
    <w:rsid w:val="00D86239"/>
    <w:rsid w:val="00D86E41"/>
    <w:rsid w:val="00D876CA"/>
    <w:rsid w:val="00D90531"/>
    <w:rsid w:val="00D909CA"/>
    <w:rsid w:val="00D90B61"/>
    <w:rsid w:val="00D90D24"/>
    <w:rsid w:val="00D924EB"/>
    <w:rsid w:val="00D927CF"/>
    <w:rsid w:val="00D92D29"/>
    <w:rsid w:val="00D93A0B"/>
    <w:rsid w:val="00D94E04"/>
    <w:rsid w:val="00D971C7"/>
    <w:rsid w:val="00DA0942"/>
    <w:rsid w:val="00DA2FBC"/>
    <w:rsid w:val="00DA33E1"/>
    <w:rsid w:val="00DA3405"/>
    <w:rsid w:val="00DA42B5"/>
    <w:rsid w:val="00DA49A0"/>
    <w:rsid w:val="00DA4B13"/>
    <w:rsid w:val="00DA4CD1"/>
    <w:rsid w:val="00DA627E"/>
    <w:rsid w:val="00DA679A"/>
    <w:rsid w:val="00DA7795"/>
    <w:rsid w:val="00DA77DA"/>
    <w:rsid w:val="00DB0745"/>
    <w:rsid w:val="00DB0ED2"/>
    <w:rsid w:val="00DB2083"/>
    <w:rsid w:val="00DB20CB"/>
    <w:rsid w:val="00DB23CD"/>
    <w:rsid w:val="00DB28C6"/>
    <w:rsid w:val="00DB36AE"/>
    <w:rsid w:val="00DB3AF8"/>
    <w:rsid w:val="00DB609D"/>
    <w:rsid w:val="00DB6983"/>
    <w:rsid w:val="00DB7704"/>
    <w:rsid w:val="00DC1123"/>
    <w:rsid w:val="00DC1905"/>
    <w:rsid w:val="00DC1BF0"/>
    <w:rsid w:val="00DC21BC"/>
    <w:rsid w:val="00DC3084"/>
    <w:rsid w:val="00DC4DD3"/>
    <w:rsid w:val="00DC5836"/>
    <w:rsid w:val="00DC6CAD"/>
    <w:rsid w:val="00DC6F23"/>
    <w:rsid w:val="00DC6F7B"/>
    <w:rsid w:val="00DC7FA4"/>
    <w:rsid w:val="00DD0B08"/>
    <w:rsid w:val="00DD0F52"/>
    <w:rsid w:val="00DD160B"/>
    <w:rsid w:val="00DD1A9D"/>
    <w:rsid w:val="00DD2111"/>
    <w:rsid w:val="00DD24B4"/>
    <w:rsid w:val="00DD2DFA"/>
    <w:rsid w:val="00DD333D"/>
    <w:rsid w:val="00DD3AA3"/>
    <w:rsid w:val="00DD43BA"/>
    <w:rsid w:val="00DD44BC"/>
    <w:rsid w:val="00DD5589"/>
    <w:rsid w:val="00DD5B45"/>
    <w:rsid w:val="00DD7347"/>
    <w:rsid w:val="00DD74F2"/>
    <w:rsid w:val="00DD7BCB"/>
    <w:rsid w:val="00DD7FDA"/>
    <w:rsid w:val="00DE08E8"/>
    <w:rsid w:val="00DE0CB6"/>
    <w:rsid w:val="00DE1D88"/>
    <w:rsid w:val="00DE2A3A"/>
    <w:rsid w:val="00DE2C90"/>
    <w:rsid w:val="00DE3259"/>
    <w:rsid w:val="00DE3705"/>
    <w:rsid w:val="00DE3D2F"/>
    <w:rsid w:val="00DE3D9C"/>
    <w:rsid w:val="00DE3EBD"/>
    <w:rsid w:val="00DE509A"/>
    <w:rsid w:val="00DE6826"/>
    <w:rsid w:val="00DE6827"/>
    <w:rsid w:val="00DE74ED"/>
    <w:rsid w:val="00DE7E9F"/>
    <w:rsid w:val="00DE7EA8"/>
    <w:rsid w:val="00DF0087"/>
    <w:rsid w:val="00DF16A5"/>
    <w:rsid w:val="00DF18E1"/>
    <w:rsid w:val="00DF2420"/>
    <w:rsid w:val="00DF27ED"/>
    <w:rsid w:val="00DF2B2A"/>
    <w:rsid w:val="00DF3B43"/>
    <w:rsid w:val="00DF496B"/>
    <w:rsid w:val="00DF6201"/>
    <w:rsid w:val="00DF652F"/>
    <w:rsid w:val="00DF6759"/>
    <w:rsid w:val="00DF6DB8"/>
    <w:rsid w:val="00DF7E0B"/>
    <w:rsid w:val="00E01783"/>
    <w:rsid w:val="00E01B9E"/>
    <w:rsid w:val="00E03947"/>
    <w:rsid w:val="00E04257"/>
    <w:rsid w:val="00E04937"/>
    <w:rsid w:val="00E0664C"/>
    <w:rsid w:val="00E06721"/>
    <w:rsid w:val="00E06929"/>
    <w:rsid w:val="00E06D02"/>
    <w:rsid w:val="00E1048C"/>
    <w:rsid w:val="00E104CF"/>
    <w:rsid w:val="00E10A21"/>
    <w:rsid w:val="00E11DCE"/>
    <w:rsid w:val="00E12697"/>
    <w:rsid w:val="00E13164"/>
    <w:rsid w:val="00E13AAA"/>
    <w:rsid w:val="00E148F9"/>
    <w:rsid w:val="00E1594C"/>
    <w:rsid w:val="00E160E1"/>
    <w:rsid w:val="00E17E0A"/>
    <w:rsid w:val="00E20B98"/>
    <w:rsid w:val="00E20C82"/>
    <w:rsid w:val="00E21225"/>
    <w:rsid w:val="00E21414"/>
    <w:rsid w:val="00E21997"/>
    <w:rsid w:val="00E220C9"/>
    <w:rsid w:val="00E22862"/>
    <w:rsid w:val="00E2333C"/>
    <w:rsid w:val="00E23572"/>
    <w:rsid w:val="00E24A8A"/>
    <w:rsid w:val="00E25AA0"/>
    <w:rsid w:val="00E26596"/>
    <w:rsid w:val="00E265B1"/>
    <w:rsid w:val="00E26C49"/>
    <w:rsid w:val="00E30843"/>
    <w:rsid w:val="00E30D76"/>
    <w:rsid w:val="00E30FF1"/>
    <w:rsid w:val="00E310F1"/>
    <w:rsid w:val="00E319EB"/>
    <w:rsid w:val="00E32836"/>
    <w:rsid w:val="00E33A13"/>
    <w:rsid w:val="00E34763"/>
    <w:rsid w:val="00E350D8"/>
    <w:rsid w:val="00E3585C"/>
    <w:rsid w:val="00E35E8A"/>
    <w:rsid w:val="00E36BFF"/>
    <w:rsid w:val="00E371BE"/>
    <w:rsid w:val="00E37344"/>
    <w:rsid w:val="00E37D49"/>
    <w:rsid w:val="00E407A1"/>
    <w:rsid w:val="00E4089D"/>
    <w:rsid w:val="00E431D9"/>
    <w:rsid w:val="00E448E8"/>
    <w:rsid w:val="00E461CF"/>
    <w:rsid w:val="00E46BB5"/>
    <w:rsid w:val="00E46FC3"/>
    <w:rsid w:val="00E477D1"/>
    <w:rsid w:val="00E501C1"/>
    <w:rsid w:val="00E504E8"/>
    <w:rsid w:val="00E511F1"/>
    <w:rsid w:val="00E52D58"/>
    <w:rsid w:val="00E53183"/>
    <w:rsid w:val="00E5377B"/>
    <w:rsid w:val="00E53E92"/>
    <w:rsid w:val="00E53F58"/>
    <w:rsid w:val="00E54535"/>
    <w:rsid w:val="00E5571F"/>
    <w:rsid w:val="00E56B89"/>
    <w:rsid w:val="00E56C2C"/>
    <w:rsid w:val="00E5740B"/>
    <w:rsid w:val="00E57F43"/>
    <w:rsid w:val="00E61204"/>
    <w:rsid w:val="00E61EF5"/>
    <w:rsid w:val="00E62570"/>
    <w:rsid w:val="00E62AF1"/>
    <w:rsid w:val="00E63C92"/>
    <w:rsid w:val="00E65D02"/>
    <w:rsid w:val="00E66A69"/>
    <w:rsid w:val="00E66B3B"/>
    <w:rsid w:val="00E70E4B"/>
    <w:rsid w:val="00E71AC9"/>
    <w:rsid w:val="00E71B43"/>
    <w:rsid w:val="00E724C4"/>
    <w:rsid w:val="00E728F4"/>
    <w:rsid w:val="00E7290A"/>
    <w:rsid w:val="00E73246"/>
    <w:rsid w:val="00E7355A"/>
    <w:rsid w:val="00E754A1"/>
    <w:rsid w:val="00E762E3"/>
    <w:rsid w:val="00E76362"/>
    <w:rsid w:val="00E77CAF"/>
    <w:rsid w:val="00E808D3"/>
    <w:rsid w:val="00E818C9"/>
    <w:rsid w:val="00E82CB3"/>
    <w:rsid w:val="00E82E9F"/>
    <w:rsid w:val="00E8385F"/>
    <w:rsid w:val="00E83C48"/>
    <w:rsid w:val="00E84F8E"/>
    <w:rsid w:val="00E858B8"/>
    <w:rsid w:val="00E87005"/>
    <w:rsid w:val="00E87077"/>
    <w:rsid w:val="00E876D0"/>
    <w:rsid w:val="00E90510"/>
    <w:rsid w:val="00E90B66"/>
    <w:rsid w:val="00E90FE5"/>
    <w:rsid w:val="00E914CC"/>
    <w:rsid w:val="00E915DE"/>
    <w:rsid w:val="00E92DC2"/>
    <w:rsid w:val="00E930E4"/>
    <w:rsid w:val="00E93360"/>
    <w:rsid w:val="00E93846"/>
    <w:rsid w:val="00E93CDF"/>
    <w:rsid w:val="00E9681E"/>
    <w:rsid w:val="00E969D1"/>
    <w:rsid w:val="00E97E68"/>
    <w:rsid w:val="00EA0981"/>
    <w:rsid w:val="00EA1562"/>
    <w:rsid w:val="00EA1B39"/>
    <w:rsid w:val="00EA2862"/>
    <w:rsid w:val="00EA34AD"/>
    <w:rsid w:val="00EA36CF"/>
    <w:rsid w:val="00EA394B"/>
    <w:rsid w:val="00EA3BF4"/>
    <w:rsid w:val="00EA422B"/>
    <w:rsid w:val="00EA4430"/>
    <w:rsid w:val="00EA469F"/>
    <w:rsid w:val="00EA7247"/>
    <w:rsid w:val="00EA7AF3"/>
    <w:rsid w:val="00EB02FA"/>
    <w:rsid w:val="00EB0F3A"/>
    <w:rsid w:val="00EB169D"/>
    <w:rsid w:val="00EB2427"/>
    <w:rsid w:val="00EB26DE"/>
    <w:rsid w:val="00EB2EF2"/>
    <w:rsid w:val="00EB33FA"/>
    <w:rsid w:val="00EB3627"/>
    <w:rsid w:val="00EB46F3"/>
    <w:rsid w:val="00EB487B"/>
    <w:rsid w:val="00EB554E"/>
    <w:rsid w:val="00EB6364"/>
    <w:rsid w:val="00EB6C68"/>
    <w:rsid w:val="00EB7345"/>
    <w:rsid w:val="00EB78A9"/>
    <w:rsid w:val="00EB79AC"/>
    <w:rsid w:val="00EC0344"/>
    <w:rsid w:val="00EC088C"/>
    <w:rsid w:val="00EC094D"/>
    <w:rsid w:val="00EC0C32"/>
    <w:rsid w:val="00EC1FB9"/>
    <w:rsid w:val="00EC3496"/>
    <w:rsid w:val="00EC4BEF"/>
    <w:rsid w:val="00EC5411"/>
    <w:rsid w:val="00EC5545"/>
    <w:rsid w:val="00EC6137"/>
    <w:rsid w:val="00EC6A8F"/>
    <w:rsid w:val="00EC71D6"/>
    <w:rsid w:val="00EC7786"/>
    <w:rsid w:val="00EC7FE5"/>
    <w:rsid w:val="00ED00D7"/>
    <w:rsid w:val="00ED0A26"/>
    <w:rsid w:val="00ED0E3A"/>
    <w:rsid w:val="00ED12A0"/>
    <w:rsid w:val="00ED197A"/>
    <w:rsid w:val="00ED20BB"/>
    <w:rsid w:val="00ED2902"/>
    <w:rsid w:val="00ED3492"/>
    <w:rsid w:val="00ED3DE4"/>
    <w:rsid w:val="00ED3FA3"/>
    <w:rsid w:val="00ED4174"/>
    <w:rsid w:val="00ED433F"/>
    <w:rsid w:val="00ED44E5"/>
    <w:rsid w:val="00ED4E07"/>
    <w:rsid w:val="00ED542B"/>
    <w:rsid w:val="00ED5458"/>
    <w:rsid w:val="00ED694D"/>
    <w:rsid w:val="00EE087C"/>
    <w:rsid w:val="00EE0974"/>
    <w:rsid w:val="00EE0E1E"/>
    <w:rsid w:val="00EE1118"/>
    <w:rsid w:val="00EE2F55"/>
    <w:rsid w:val="00EE31F3"/>
    <w:rsid w:val="00EE3FCE"/>
    <w:rsid w:val="00EE427D"/>
    <w:rsid w:val="00EE462C"/>
    <w:rsid w:val="00EE4958"/>
    <w:rsid w:val="00EE4DD6"/>
    <w:rsid w:val="00EE6B4F"/>
    <w:rsid w:val="00EE7559"/>
    <w:rsid w:val="00EF1517"/>
    <w:rsid w:val="00EF1B0D"/>
    <w:rsid w:val="00EF1F76"/>
    <w:rsid w:val="00EF2037"/>
    <w:rsid w:val="00EF23B1"/>
    <w:rsid w:val="00EF2705"/>
    <w:rsid w:val="00EF27CC"/>
    <w:rsid w:val="00EF2AAE"/>
    <w:rsid w:val="00EF32D9"/>
    <w:rsid w:val="00EF4A48"/>
    <w:rsid w:val="00EF59C6"/>
    <w:rsid w:val="00EF64B2"/>
    <w:rsid w:val="00EF6C62"/>
    <w:rsid w:val="00F002C1"/>
    <w:rsid w:val="00F00E5A"/>
    <w:rsid w:val="00F01975"/>
    <w:rsid w:val="00F01B48"/>
    <w:rsid w:val="00F0411C"/>
    <w:rsid w:val="00F0570E"/>
    <w:rsid w:val="00F0608F"/>
    <w:rsid w:val="00F0648C"/>
    <w:rsid w:val="00F10DC6"/>
    <w:rsid w:val="00F1103F"/>
    <w:rsid w:val="00F113CA"/>
    <w:rsid w:val="00F12524"/>
    <w:rsid w:val="00F142E0"/>
    <w:rsid w:val="00F14438"/>
    <w:rsid w:val="00F1465C"/>
    <w:rsid w:val="00F158DC"/>
    <w:rsid w:val="00F1647B"/>
    <w:rsid w:val="00F16CE2"/>
    <w:rsid w:val="00F172AC"/>
    <w:rsid w:val="00F178CD"/>
    <w:rsid w:val="00F17C6B"/>
    <w:rsid w:val="00F2074E"/>
    <w:rsid w:val="00F212C3"/>
    <w:rsid w:val="00F2138A"/>
    <w:rsid w:val="00F21657"/>
    <w:rsid w:val="00F21879"/>
    <w:rsid w:val="00F21965"/>
    <w:rsid w:val="00F21AF4"/>
    <w:rsid w:val="00F22B58"/>
    <w:rsid w:val="00F23404"/>
    <w:rsid w:val="00F241A6"/>
    <w:rsid w:val="00F24594"/>
    <w:rsid w:val="00F25508"/>
    <w:rsid w:val="00F25AA0"/>
    <w:rsid w:val="00F26A76"/>
    <w:rsid w:val="00F27D73"/>
    <w:rsid w:val="00F27FB0"/>
    <w:rsid w:val="00F30EE4"/>
    <w:rsid w:val="00F313AE"/>
    <w:rsid w:val="00F316D7"/>
    <w:rsid w:val="00F3405B"/>
    <w:rsid w:val="00F342EE"/>
    <w:rsid w:val="00F34335"/>
    <w:rsid w:val="00F34DD4"/>
    <w:rsid w:val="00F34F6E"/>
    <w:rsid w:val="00F34FB5"/>
    <w:rsid w:val="00F353C3"/>
    <w:rsid w:val="00F3560B"/>
    <w:rsid w:val="00F359F3"/>
    <w:rsid w:val="00F369A2"/>
    <w:rsid w:val="00F377A6"/>
    <w:rsid w:val="00F40482"/>
    <w:rsid w:val="00F4048A"/>
    <w:rsid w:val="00F4134D"/>
    <w:rsid w:val="00F42238"/>
    <w:rsid w:val="00F437D9"/>
    <w:rsid w:val="00F437F0"/>
    <w:rsid w:val="00F43ECD"/>
    <w:rsid w:val="00F44F0D"/>
    <w:rsid w:val="00F44F3D"/>
    <w:rsid w:val="00F46588"/>
    <w:rsid w:val="00F46745"/>
    <w:rsid w:val="00F46825"/>
    <w:rsid w:val="00F46B24"/>
    <w:rsid w:val="00F47C9D"/>
    <w:rsid w:val="00F47FBE"/>
    <w:rsid w:val="00F5066D"/>
    <w:rsid w:val="00F51D88"/>
    <w:rsid w:val="00F52C18"/>
    <w:rsid w:val="00F5302C"/>
    <w:rsid w:val="00F53540"/>
    <w:rsid w:val="00F5395F"/>
    <w:rsid w:val="00F53C5A"/>
    <w:rsid w:val="00F54405"/>
    <w:rsid w:val="00F544DA"/>
    <w:rsid w:val="00F54970"/>
    <w:rsid w:val="00F54BD8"/>
    <w:rsid w:val="00F550C8"/>
    <w:rsid w:val="00F55E77"/>
    <w:rsid w:val="00F55FEF"/>
    <w:rsid w:val="00F56DFE"/>
    <w:rsid w:val="00F57270"/>
    <w:rsid w:val="00F573D3"/>
    <w:rsid w:val="00F57F0D"/>
    <w:rsid w:val="00F64009"/>
    <w:rsid w:val="00F6477C"/>
    <w:rsid w:val="00F65485"/>
    <w:rsid w:val="00F66FF7"/>
    <w:rsid w:val="00F6770C"/>
    <w:rsid w:val="00F7081C"/>
    <w:rsid w:val="00F710DD"/>
    <w:rsid w:val="00F71DEF"/>
    <w:rsid w:val="00F7294A"/>
    <w:rsid w:val="00F729BB"/>
    <w:rsid w:val="00F7402E"/>
    <w:rsid w:val="00F74736"/>
    <w:rsid w:val="00F74E98"/>
    <w:rsid w:val="00F75AD5"/>
    <w:rsid w:val="00F75EF8"/>
    <w:rsid w:val="00F76142"/>
    <w:rsid w:val="00F76348"/>
    <w:rsid w:val="00F771E0"/>
    <w:rsid w:val="00F77595"/>
    <w:rsid w:val="00F8053C"/>
    <w:rsid w:val="00F8086B"/>
    <w:rsid w:val="00F81981"/>
    <w:rsid w:val="00F81D49"/>
    <w:rsid w:val="00F82072"/>
    <w:rsid w:val="00F826CD"/>
    <w:rsid w:val="00F82C97"/>
    <w:rsid w:val="00F83639"/>
    <w:rsid w:val="00F83B9A"/>
    <w:rsid w:val="00F84B96"/>
    <w:rsid w:val="00F85B11"/>
    <w:rsid w:val="00F85C1F"/>
    <w:rsid w:val="00F8679E"/>
    <w:rsid w:val="00F86B6D"/>
    <w:rsid w:val="00F8773B"/>
    <w:rsid w:val="00F90C4A"/>
    <w:rsid w:val="00F91481"/>
    <w:rsid w:val="00F91C28"/>
    <w:rsid w:val="00F922AF"/>
    <w:rsid w:val="00F92A08"/>
    <w:rsid w:val="00F93795"/>
    <w:rsid w:val="00F93A83"/>
    <w:rsid w:val="00F949ED"/>
    <w:rsid w:val="00F96783"/>
    <w:rsid w:val="00F97C62"/>
    <w:rsid w:val="00FA16B3"/>
    <w:rsid w:val="00FA173C"/>
    <w:rsid w:val="00FA240B"/>
    <w:rsid w:val="00FA272A"/>
    <w:rsid w:val="00FA3419"/>
    <w:rsid w:val="00FA42A4"/>
    <w:rsid w:val="00FA4D5A"/>
    <w:rsid w:val="00FA6664"/>
    <w:rsid w:val="00FA747A"/>
    <w:rsid w:val="00FB09DB"/>
    <w:rsid w:val="00FB124F"/>
    <w:rsid w:val="00FB1FC0"/>
    <w:rsid w:val="00FB22F8"/>
    <w:rsid w:val="00FB23C2"/>
    <w:rsid w:val="00FB3F0F"/>
    <w:rsid w:val="00FB4381"/>
    <w:rsid w:val="00FB4566"/>
    <w:rsid w:val="00FB45B2"/>
    <w:rsid w:val="00FB4870"/>
    <w:rsid w:val="00FB48B5"/>
    <w:rsid w:val="00FB4B42"/>
    <w:rsid w:val="00FB5CC3"/>
    <w:rsid w:val="00FB5EFE"/>
    <w:rsid w:val="00FB672C"/>
    <w:rsid w:val="00FC1794"/>
    <w:rsid w:val="00FC2171"/>
    <w:rsid w:val="00FC349D"/>
    <w:rsid w:val="00FC35F6"/>
    <w:rsid w:val="00FC3805"/>
    <w:rsid w:val="00FC5A7F"/>
    <w:rsid w:val="00FC6CCF"/>
    <w:rsid w:val="00FC77E6"/>
    <w:rsid w:val="00FD0AA7"/>
    <w:rsid w:val="00FD1478"/>
    <w:rsid w:val="00FD1A4E"/>
    <w:rsid w:val="00FD1D12"/>
    <w:rsid w:val="00FD2302"/>
    <w:rsid w:val="00FD4221"/>
    <w:rsid w:val="00FD437B"/>
    <w:rsid w:val="00FD4B21"/>
    <w:rsid w:val="00FD5950"/>
    <w:rsid w:val="00FD5F5A"/>
    <w:rsid w:val="00FD711C"/>
    <w:rsid w:val="00FD744F"/>
    <w:rsid w:val="00FD7F7E"/>
    <w:rsid w:val="00FE0BCD"/>
    <w:rsid w:val="00FE17E0"/>
    <w:rsid w:val="00FE1D68"/>
    <w:rsid w:val="00FE207B"/>
    <w:rsid w:val="00FE2659"/>
    <w:rsid w:val="00FE2CC2"/>
    <w:rsid w:val="00FE4302"/>
    <w:rsid w:val="00FE4E41"/>
    <w:rsid w:val="00FE53F9"/>
    <w:rsid w:val="00FE5696"/>
    <w:rsid w:val="00FE61C2"/>
    <w:rsid w:val="00FE704E"/>
    <w:rsid w:val="00FE70BE"/>
    <w:rsid w:val="00FF0458"/>
    <w:rsid w:val="00FF04C4"/>
    <w:rsid w:val="00FF21E7"/>
    <w:rsid w:val="00FF2ECC"/>
    <w:rsid w:val="00FF2FC2"/>
    <w:rsid w:val="00FF5540"/>
    <w:rsid w:val="00FF60D9"/>
    <w:rsid w:val="00FF66AB"/>
    <w:rsid w:val="00FF6EB9"/>
    <w:rsid w:val="00FF7303"/>
    <w:rsid w:val="00FF73A6"/>
    <w:rsid w:val="00FF7817"/>
    <w:rsid w:val="00FF78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A7A5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2F1875"/>
    <w:pPr>
      <w:tabs>
        <w:tab w:val="right" w:leader="dot" w:pos="9010"/>
      </w:tabs>
      <w:spacing w:line="360" w:lineRule="auto"/>
      <w:jc w:val="center"/>
    </w:pPr>
    <w:rPr>
      <w:rFonts w:ascii="Arial" w:hAnsi="Arial" w:cs="Arial"/>
      <w:noProof/>
      <w:sz w:val="20"/>
      <w:szCs w:val="20"/>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 w:type="paragraph" w:styleId="NoSpacing">
    <w:name w:val="No Spacing"/>
    <w:link w:val="NoSpacingChar"/>
    <w:uiPriority w:val="1"/>
    <w:qFormat/>
    <w:rsid w:val="0002460B"/>
    <w:rPr>
      <w:sz w:val="22"/>
      <w:szCs w:val="22"/>
      <w:lang w:val="en-US"/>
    </w:rPr>
  </w:style>
  <w:style w:type="character" w:customStyle="1" w:styleId="NoSpacingChar">
    <w:name w:val="No Spacing Char"/>
    <w:basedOn w:val="DefaultParagraphFont"/>
    <w:link w:val="NoSpacing"/>
    <w:uiPriority w:val="1"/>
    <w:rsid w:val="0002460B"/>
    <w:rPr>
      <w:sz w:val="22"/>
      <w:szCs w:val="22"/>
      <w:lang w:val="en-US"/>
    </w:rPr>
  </w:style>
  <w:style w:type="paragraph" w:styleId="Header">
    <w:name w:val="header"/>
    <w:basedOn w:val="Normal"/>
    <w:link w:val="HeaderChar"/>
    <w:rsid w:val="00BA5976"/>
    <w:pPr>
      <w:tabs>
        <w:tab w:val="center" w:pos="4153"/>
        <w:tab w:val="right" w:pos="8306"/>
      </w:tabs>
    </w:pPr>
    <w:rPr>
      <w:rFonts w:ascii="Times New Roman" w:eastAsia="Times New Roman" w:hAnsi="Times New Roman" w:cs="Times New Roman"/>
      <w:sz w:val="20"/>
      <w:szCs w:val="20"/>
      <w:lang w:val="en-US"/>
    </w:rPr>
  </w:style>
  <w:style w:type="character" w:customStyle="1" w:styleId="HeaderChar">
    <w:name w:val="Header Char"/>
    <w:basedOn w:val="DefaultParagraphFont"/>
    <w:link w:val="Header"/>
    <w:rsid w:val="00BA5976"/>
    <w:rPr>
      <w:rFonts w:ascii="Times New Roman" w:eastAsia="Times New Roman" w:hAnsi="Times New Roman" w:cs="Times New Roman"/>
      <w:sz w:val="20"/>
      <w:szCs w:val="20"/>
      <w:lang w:val="en-US"/>
    </w:rPr>
  </w:style>
  <w:style w:type="table" w:styleId="TableGrid">
    <w:name w:val="Table Grid"/>
    <w:basedOn w:val="TableNormal"/>
    <w:uiPriority w:val="59"/>
    <w:rsid w:val="00D80B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2F1875"/>
    <w:pPr>
      <w:tabs>
        <w:tab w:val="right" w:leader="dot" w:pos="9010"/>
      </w:tabs>
      <w:spacing w:line="360" w:lineRule="auto"/>
      <w:jc w:val="center"/>
    </w:pPr>
    <w:rPr>
      <w:rFonts w:ascii="Arial" w:hAnsi="Arial" w:cs="Arial"/>
      <w:noProof/>
      <w:sz w:val="20"/>
      <w:szCs w:val="20"/>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 w:type="paragraph" w:styleId="NoSpacing">
    <w:name w:val="No Spacing"/>
    <w:link w:val="NoSpacingChar"/>
    <w:uiPriority w:val="1"/>
    <w:qFormat/>
    <w:rsid w:val="0002460B"/>
    <w:rPr>
      <w:sz w:val="22"/>
      <w:szCs w:val="22"/>
      <w:lang w:val="en-US"/>
    </w:rPr>
  </w:style>
  <w:style w:type="character" w:customStyle="1" w:styleId="NoSpacingChar">
    <w:name w:val="No Spacing Char"/>
    <w:basedOn w:val="DefaultParagraphFont"/>
    <w:link w:val="NoSpacing"/>
    <w:uiPriority w:val="1"/>
    <w:rsid w:val="0002460B"/>
    <w:rPr>
      <w:sz w:val="22"/>
      <w:szCs w:val="22"/>
      <w:lang w:val="en-US"/>
    </w:rPr>
  </w:style>
  <w:style w:type="paragraph" w:styleId="Header">
    <w:name w:val="header"/>
    <w:basedOn w:val="Normal"/>
    <w:link w:val="HeaderChar"/>
    <w:rsid w:val="00BA5976"/>
    <w:pPr>
      <w:tabs>
        <w:tab w:val="center" w:pos="4153"/>
        <w:tab w:val="right" w:pos="8306"/>
      </w:tabs>
    </w:pPr>
    <w:rPr>
      <w:rFonts w:ascii="Times New Roman" w:eastAsia="Times New Roman" w:hAnsi="Times New Roman" w:cs="Times New Roman"/>
      <w:sz w:val="20"/>
      <w:szCs w:val="20"/>
      <w:lang w:val="en-US"/>
    </w:rPr>
  </w:style>
  <w:style w:type="character" w:customStyle="1" w:styleId="HeaderChar">
    <w:name w:val="Header Char"/>
    <w:basedOn w:val="DefaultParagraphFont"/>
    <w:link w:val="Header"/>
    <w:rsid w:val="00BA5976"/>
    <w:rPr>
      <w:rFonts w:ascii="Times New Roman" w:eastAsia="Times New Roman" w:hAnsi="Times New Roman" w:cs="Times New Roman"/>
      <w:sz w:val="20"/>
      <w:szCs w:val="20"/>
      <w:lang w:val="en-US"/>
    </w:rPr>
  </w:style>
  <w:style w:type="table" w:styleId="TableGrid">
    <w:name w:val="Table Grid"/>
    <w:basedOn w:val="TableNormal"/>
    <w:uiPriority w:val="59"/>
    <w:rsid w:val="00D80B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425">
      <w:bodyDiv w:val="1"/>
      <w:marLeft w:val="0"/>
      <w:marRight w:val="0"/>
      <w:marTop w:val="0"/>
      <w:marBottom w:val="0"/>
      <w:divBdr>
        <w:top w:val="none" w:sz="0" w:space="0" w:color="auto"/>
        <w:left w:val="none" w:sz="0" w:space="0" w:color="auto"/>
        <w:bottom w:val="none" w:sz="0" w:space="0" w:color="auto"/>
        <w:right w:val="none" w:sz="0" w:space="0" w:color="auto"/>
      </w:divBdr>
    </w:div>
    <w:div w:id="25644666">
      <w:bodyDiv w:val="1"/>
      <w:marLeft w:val="0"/>
      <w:marRight w:val="0"/>
      <w:marTop w:val="0"/>
      <w:marBottom w:val="0"/>
      <w:divBdr>
        <w:top w:val="none" w:sz="0" w:space="0" w:color="auto"/>
        <w:left w:val="none" w:sz="0" w:space="0" w:color="auto"/>
        <w:bottom w:val="none" w:sz="0" w:space="0" w:color="auto"/>
        <w:right w:val="none" w:sz="0" w:space="0" w:color="auto"/>
      </w:divBdr>
    </w:div>
    <w:div w:id="112795918">
      <w:bodyDiv w:val="1"/>
      <w:marLeft w:val="0"/>
      <w:marRight w:val="0"/>
      <w:marTop w:val="0"/>
      <w:marBottom w:val="0"/>
      <w:divBdr>
        <w:top w:val="none" w:sz="0" w:space="0" w:color="auto"/>
        <w:left w:val="none" w:sz="0" w:space="0" w:color="auto"/>
        <w:bottom w:val="none" w:sz="0" w:space="0" w:color="auto"/>
        <w:right w:val="none" w:sz="0" w:space="0" w:color="auto"/>
      </w:divBdr>
    </w:div>
    <w:div w:id="119420755">
      <w:bodyDiv w:val="1"/>
      <w:marLeft w:val="0"/>
      <w:marRight w:val="0"/>
      <w:marTop w:val="0"/>
      <w:marBottom w:val="0"/>
      <w:divBdr>
        <w:top w:val="none" w:sz="0" w:space="0" w:color="auto"/>
        <w:left w:val="none" w:sz="0" w:space="0" w:color="auto"/>
        <w:bottom w:val="none" w:sz="0" w:space="0" w:color="auto"/>
        <w:right w:val="none" w:sz="0" w:space="0" w:color="auto"/>
      </w:divBdr>
    </w:div>
    <w:div w:id="123349167">
      <w:bodyDiv w:val="1"/>
      <w:marLeft w:val="0"/>
      <w:marRight w:val="0"/>
      <w:marTop w:val="0"/>
      <w:marBottom w:val="0"/>
      <w:divBdr>
        <w:top w:val="none" w:sz="0" w:space="0" w:color="auto"/>
        <w:left w:val="none" w:sz="0" w:space="0" w:color="auto"/>
        <w:bottom w:val="none" w:sz="0" w:space="0" w:color="auto"/>
        <w:right w:val="none" w:sz="0" w:space="0" w:color="auto"/>
      </w:divBdr>
    </w:div>
    <w:div w:id="128475672">
      <w:bodyDiv w:val="1"/>
      <w:marLeft w:val="0"/>
      <w:marRight w:val="0"/>
      <w:marTop w:val="0"/>
      <w:marBottom w:val="0"/>
      <w:divBdr>
        <w:top w:val="none" w:sz="0" w:space="0" w:color="auto"/>
        <w:left w:val="none" w:sz="0" w:space="0" w:color="auto"/>
        <w:bottom w:val="none" w:sz="0" w:space="0" w:color="auto"/>
        <w:right w:val="none" w:sz="0" w:space="0" w:color="auto"/>
      </w:divBdr>
    </w:div>
    <w:div w:id="128599229">
      <w:bodyDiv w:val="1"/>
      <w:marLeft w:val="0"/>
      <w:marRight w:val="0"/>
      <w:marTop w:val="0"/>
      <w:marBottom w:val="0"/>
      <w:divBdr>
        <w:top w:val="none" w:sz="0" w:space="0" w:color="auto"/>
        <w:left w:val="none" w:sz="0" w:space="0" w:color="auto"/>
        <w:bottom w:val="none" w:sz="0" w:space="0" w:color="auto"/>
        <w:right w:val="none" w:sz="0" w:space="0" w:color="auto"/>
      </w:divBdr>
    </w:div>
    <w:div w:id="152450994">
      <w:bodyDiv w:val="1"/>
      <w:marLeft w:val="0"/>
      <w:marRight w:val="0"/>
      <w:marTop w:val="0"/>
      <w:marBottom w:val="0"/>
      <w:divBdr>
        <w:top w:val="none" w:sz="0" w:space="0" w:color="auto"/>
        <w:left w:val="none" w:sz="0" w:space="0" w:color="auto"/>
        <w:bottom w:val="none" w:sz="0" w:space="0" w:color="auto"/>
        <w:right w:val="none" w:sz="0" w:space="0" w:color="auto"/>
      </w:divBdr>
    </w:div>
    <w:div w:id="172493473">
      <w:bodyDiv w:val="1"/>
      <w:marLeft w:val="0"/>
      <w:marRight w:val="0"/>
      <w:marTop w:val="0"/>
      <w:marBottom w:val="0"/>
      <w:divBdr>
        <w:top w:val="none" w:sz="0" w:space="0" w:color="auto"/>
        <w:left w:val="none" w:sz="0" w:space="0" w:color="auto"/>
        <w:bottom w:val="none" w:sz="0" w:space="0" w:color="auto"/>
        <w:right w:val="none" w:sz="0" w:space="0" w:color="auto"/>
      </w:divBdr>
    </w:div>
    <w:div w:id="174922479">
      <w:bodyDiv w:val="1"/>
      <w:marLeft w:val="0"/>
      <w:marRight w:val="0"/>
      <w:marTop w:val="0"/>
      <w:marBottom w:val="0"/>
      <w:divBdr>
        <w:top w:val="none" w:sz="0" w:space="0" w:color="auto"/>
        <w:left w:val="none" w:sz="0" w:space="0" w:color="auto"/>
        <w:bottom w:val="none" w:sz="0" w:space="0" w:color="auto"/>
        <w:right w:val="none" w:sz="0" w:space="0" w:color="auto"/>
      </w:divBdr>
    </w:div>
    <w:div w:id="202794376">
      <w:bodyDiv w:val="1"/>
      <w:marLeft w:val="0"/>
      <w:marRight w:val="0"/>
      <w:marTop w:val="0"/>
      <w:marBottom w:val="0"/>
      <w:divBdr>
        <w:top w:val="none" w:sz="0" w:space="0" w:color="auto"/>
        <w:left w:val="none" w:sz="0" w:space="0" w:color="auto"/>
        <w:bottom w:val="none" w:sz="0" w:space="0" w:color="auto"/>
        <w:right w:val="none" w:sz="0" w:space="0" w:color="auto"/>
      </w:divBdr>
    </w:div>
    <w:div w:id="219292979">
      <w:bodyDiv w:val="1"/>
      <w:marLeft w:val="0"/>
      <w:marRight w:val="0"/>
      <w:marTop w:val="0"/>
      <w:marBottom w:val="0"/>
      <w:divBdr>
        <w:top w:val="none" w:sz="0" w:space="0" w:color="auto"/>
        <w:left w:val="none" w:sz="0" w:space="0" w:color="auto"/>
        <w:bottom w:val="none" w:sz="0" w:space="0" w:color="auto"/>
        <w:right w:val="none" w:sz="0" w:space="0" w:color="auto"/>
      </w:divBdr>
    </w:div>
    <w:div w:id="221334187">
      <w:bodyDiv w:val="1"/>
      <w:marLeft w:val="0"/>
      <w:marRight w:val="0"/>
      <w:marTop w:val="0"/>
      <w:marBottom w:val="0"/>
      <w:divBdr>
        <w:top w:val="none" w:sz="0" w:space="0" w:color="auto"/>
        <w:left w:val="none" w:sz="0" w:space="0" w:color="auto"/>
        <w:bottom w:val="none" w:sz="0" w:space="0" w:color="auto"/>
        <w:right w:val="none" w:sz="0" w:space="0" w:color="auto"/>
      </w:divBdr>
    </w:div>
    <w:div w:id="227766775">
      <w:bodyDiv w:val="1"/>
      <w:marLeft w:val="0"/>
      <w:marRight w:val="0"/>
      <w:marTop w:val="0"/>
      <w:marBottom w:val="0"/>
      <w:divBdr>
        <w:top w:val="none" w:sz="0" w:space="0" w:color="auto"/>
        <w:left w:val="none" w:sz="0" w:space="0" w:color="auto"/>
        <w:bottom w:val="none" w:sz="0" w:space="0" w:color="auto"/>
        <w:right w:val="none" w:sz="0" w:space="0" w:color="auto"/>
      </w:divBdr>
    </w:div>
    <w:div w:id="238564154">
      <w:bodyDiv w:val="1"/>
      <w:marLeft w:val="0"/>
      <w:marRight w:val="0"/>
      <w:marTop w:val="0"/>
      <w:marBottom w:val="0"/>
      <w:divBdr>
        <w:top w:val="none" w:sz="0" w:space="0" w:color="auto"/>
        <w:left w:val="none" w:sz="0" w:space="0" w:color="auto"/>
        <w:bottom w:val="none" w:sz="0" w:space="0" w:color="auto"/>
        <w:right w:val="none" w:sz="0" w:space="0" w:color="auto"/>
      </w:divBdr>
    </w:div>
    <w:div w:id="273829992">
      <w:bodyDiv w:val="1"/>
      <w:marLeft w:val="0"/>
      <w:marRight w:val="0"/>
      <w:marTop w:val="0"/>
      <w:marBottom w:val="0"/>
      <w:divBdr>
        <w:top w:val="none" w:sz="0" w:space="0" w:color="auto"/>
        <w:left w:val="none" w:sz="0" w:space="0" w:color="auto"/>
        <w:bottom w:val="none" w:sz="0" w:space="0" w:color="auto"/>
        <w:right w:val="none" w:sz="0" w:space="0" w:color="auto"/>
      </w:divBdr>
    </w:div>
    <w:div w:id="288710842">
      <w:bodyDiv w:val="1"/>
      <w:marLeft w:val="0"/>
      <w:marRight w:val="0"/>
      <w:marTop w:val="0"/>
      <w:marBottom w:val="0"/>
      <w:divBdr>
        <w:top w:val="none" w:sz="0" w:space="0" w:color="auto"/>
        <w:left w:val="none" w:sz="0" w:space="0" w:color="auto"/>
        <w:bottom w:val="none" w:sz="0" w:space="0" w:color="auto"/>
        <w:right w:val="none" w:sz="0" w:space="0" w:color="auto"/>
      </w:divBdr>
    </w:div>
    <w:div w:id="314072699">
      <w:bodyDiv w:val="1"/>
      <w:marLeft w:val="0"/>
      <w:marRight w:val="0"/>
      <w:marTop w:val="0"/>
      <w:marBottom w:val="0"/>
      <w:divBdr>
        <w:top w:val="none" w:sz="0" w:space="0" w:color="auto"/>
        <w:left w:val="none" w:sz="0" w:space="0" w:color="auto"/>
        <w:bottom w:val="none" w:sz="0" w:space="0" w:color="auto"/>
        <w:right w:val="none" w:sz="0" w:space="0" w:color="auto"/>
      </w:divBdr>
    </w:div>
    <w:div w:id="316032972">
      <w:bodyDiv w:val="1"/>
      <w:marLeft w:val="0"/>
      <w:marRight w:val="0"/>
      <w:marTop w:val="0"/>
      <w:marBottom w:val="0"/>
      <w:divBdr>
        <w:top w:val="none" w:sz="0" w:space="0" w:color="auto"/>
        <w:left w:val="none" w:sz="0" w:space="0" w:color="auto"/>
        <w:bottom w:val="none" w:sz="0" w:space="0" w:color="auto"/>
        <w:right w:val="none" w:sz="0" w:space="0" w:color="auto"/>
      </w:divBdr>
    </w:div>
    <w:div w:id="321276635">
      <w:bodyDiv w:val="1"/>
      <w:marLeft w:val="0"/>
      <w:marRight w:val="0"/>
      <w:marTop w:val="0"/>
      <w:marBottom w:val="0"/>
      <w:divBdr>
        <w:top w:val="none" w:sz="0" w:space="0" w:color="auto"/>
        <w:left w:val="none" w:sz="0" w:space="0" w:color="auto"/>
        <w:bottom w:val="none" w:sz="0" w:space="0" w:color="auto"/>
        <w:right w:val="none" w:sz="0" w:space="0" w:color="auto"/>
      </w:divBdr>
    </w:div>
    <w:div w:id="337584157">
      <w:bodyDiv w:val="1"/>
      <w:marLeft w:val="0"/>
      <w:marRight w:val="0"/>
      <w:marTop w:val="0"/>
      <w:marBottom w:val="0"/>
      <w:divBdr>
        <w:top w:val="none" w:sz="0" w:space="0" w:color="auto"/>
        <w:left w:val="none" w:sz="0" w:space="0" w:color="auto"/>
        <w:bottom w:val="none" w:sz="0" w:space="0" w:color="auto"/>
        <w:right w:val="none" w:sz="0" w:space="0" w:color="auto"/>
      </w:divBdr>
    </w:div>
    <w:div w:id="344216159">
      <w:bodyDiv w:val="1"/>
      <w:marLeft w:val="0"/>
      <w:marRight w:val="0"/>
      <w:marTop w:val="0"/>
      <w:marBottom w:val="0"/>
      <w:divBdr>
        <w:top w:val="none" w:sz="0" w:space="0" w:color="auto"/>
        <w:left w:val="none" w:sz="0" w:space="0" w:color="auto"/>
        <w:bottom w:val="none" w:sz="0" w:space="0" w:color="auto"/>
        <w:right w:val="none" w:sz="0" w:space="0" w:color="auto"/>
      </w:divBdr>
    </w:div>
    <w:div w:id="350299070">
      <w:bodyDiv w:val="1"/>
      <w:marLeft w:val="0"/>
      <w:marRight w:val="0"/>
      <w:marTop w:val="0"/>
      <w:marBottom w:val="0"/>
      <w:divBdr>
        <w:top w:val="none" w:sz="0" w:space="0" w:color="auto"/>
        <w:left w:val="none" w:sz="0" w:space="0" w:color="auto"/>
        <w:bottom w:val="none" w:sz="0" w:space="0" w:color="auto"/>
        <w:right w:val="none" w:sz="0" w:space="0" w:color="auto"/>
      </w:divBdr>
    </w:div>
    <w:div w:id="358286712">
      <w:bodyDiv w:val="1"/>
      <w:marLeft w:val="0"/>
      <w:marRight w:val="0"/>
      <w:marTop w:val="0"/>
      <w:marBottom w:val="0"/>
      <w:divBdr>
        <w:top w:val="none" w:sz="0" w:space="0" w:color="auto"/>
        <w:left w:val="none" w:sz="0" w:space="0" w:color="auto"/>
        <w:bottom w:val="none" w:sz="0" w:space="0" w:color="auto"/>
        <w:right w:val="none" w:sz="0" w:space="0" w:color="auto"/>
      </w:divBdr>
    </w:div>
    <w:div w:id="361831841">
      <w:bodyDiv w:val="1"/>
      <w:marLeft w:val="0"/>
      <w:marRight w:val="0"/>
      <w:marTop w:val="0"/>
      <w:marBottom w:val="0"/>
      <w:divBdr>
        <w:top w:val="none" w:sz="0" w:space="0" w:color="auto"/>
        <w:left w:val="none" w:sz="0" w:space="0" w:color="auto"/>
        <w:bottom w:val="none" w:sz="0" w:space="0" w:color="auto"/>
        <w:right w:val="none" w:sz="0" w:space="0" w:color="auto"/>
      </w:divBdr>
    </w:div>
    <w:div w:id="382993304">
      <w:bodyDiv w:val="1"/>
      <w:marLeft w:val="0"/>
      <w:marRight w:val="0"/>
      <w:marTop w:val="0"/>
      <w:marBottom w:val="0"/>
      <w:divBdr>
        <w:top w:val="none" w:sz="0" w:space="0" w:color="auto"/>
        <w:left w:val="none" w:sz="0" w:space="0" w:color="auto"/>
        <w:bottom w:val="none" w:sz="0" w:space="0" w:color="auto"/>
        <w:right w:val="none" w:sz="0" w:space="0" w:color="auto"/>
      </w:divBdr>
    </w:div>
    <w:div w:id="405036237">
      <w:bodyDiv w:val="1"/>
      <w:marLeft w:val="0"/>
      <w:marRight w:val="0"/>
      <w:marTop w:val="0"/>
      <w:marBottom w:val="0"/>
      <w:divBdr>
        <w:top w:val="none" w:sz="0" w:space="0" w:color="auto"/>
        <w:left w:val="none" w:sz="0" w:space="0" w:color="auto"/>
        <w:bottom w:val="none" w:sz="0" w:space="0" w:color="auto"/>
        <w:right w:val="none" w:sz="0" w:space="0" w:color="auto"/>
      </w:divBdr>
    </w:div>
    <w:div w:id="407726643">
      <w:bodyDiv w:val="1"/>
      <w:marLeft w:val="0"/>
      <w:marRight w:val="0"/>
      <w:marTop w:val="0"/>
      <w:marBottom w:val="0"/>
      <w:divBdr>
        <w:top w:val="none" w:sz="0" w:space="0" w:color="auto"/>
        <w:left w:val="none" w:sz="0" w:space="0" w:color="auto"/>
        <w:bottom w:val="none" w:sz="0" w:space="0" w:color="auto"/>
        <w:right w:val="none" w:sz="0" w:space="0" w:color="auto"/>
      </w:divBdr>
    </w:div>
    <w:div w:id="407925153">
      <w:bodyDiv w:val="1"/>
      <w:marLeft w:val="0"/>
      <w:marRight w:val="0"/>
      <w:marTop w:val="0"/>
      <w:marBottom w:val="0"/>
      <w:divBdr>
        <w:top w:val="none" w:sz="0" w:space="0" w:color="auto"/>
        <w:left w:val="none" w:sz="0" w:space="0" w:color="auto"/>
        <w:bottom w:val="none" w:sz="0" w:space="0" w:color="auto"/>
        <w:right w:val="none" w:sz="0" w:space="0" w:color="auto"/>
      </w:divBdr>
    </w:div>
    <w:div w:id="409737710">
      <w:bodyDiv w:val="1"/>
      <w:marLeft w:val="0"/>
      <w:marRight w:val="0"/>
      <w:marTop w:val="0"/>
      <w:marBottom w:val="0"/>
      <w:divBdr>
        <w:top w:val="none" w:sz="0" w:space="0" w:color="auto"/>
        <w:left w:val="none" w:sz="0" w:space="0" w:color="auto"/>
        <w:bottom w:val="none" w:sz="0" w:space="0" w:color="auto"/>
        <w:right w:val="none" w:sz="0" w:space="0" w:color="auto"/>
      </w:divBdr>
    </w:div>
    <w:div w:id="420953360">
      <w:bodyDiv w:val="1"/>
      <w:marLeft w:val="0"/>
      <w:marRight w:val="0"/>
      <w:marTop w:val="0"/>
      <w:marBottom w:val="0"/>
      <w:divBdr>
        <w:top w:val="none" w:sz="0" w:space="0" w:color="auto"/>
        <w:left w:val="none" w:sz="0" w:space="0" w:color="auto"/>
        <w:bottom w:val="none" w:sz="0" w:space="0" w:color="auto"/>
        <w:right w:val="none" w:sz="0" w:space="0" w:color="auto"/>
      </w:divBdr>
    </w:div>
    <w:div w:id="422844356">
      <w:bodyDiv w:val="1"/>
      <w:marLeft w:val="0"/>
      <w:marRight w:val="0"/>
      <w:marTop w:val="0"/>
      <w:marBottom w:val="0"/>
      <w:divBdr>
        <w:top w:val="none" w:sz="0" w:space="0" w:color="auto"/>
        <w:left w:val="none" w:sz="0" w:space="0" w:color="auto"/>
        <w:bottom w:val="none" w:sz="0" w:space="0" w:color="auto"/>
        <w:right w:val="none" w:sz="0" w:space="0" w:color="auto"/>
      </w:divBdr>
    </w:div>
    <w:div w:id="430008680">
      <w:bodyDiv w:val="1"/>
      <w:marLeft w:val="0"/>
      <w:marRight w:val="0"/>
      <w:marTop w:val="0"/>
      <w:marBottom w:val="0"/>
      <w:divBdr>
        <w:top w:val="none" w:sz="0" w:space="0" w:color="auto"/>
        <w:left w:val="none" w:sz="0" w:space="0" w:color="auto"/>
        <w:bottom w:val="none" w:sz="0" w:space="0" w:color="auto"/>
        <w:right w:val="none" w:sz="0" w:space="0" w:color="auto"/>
      </w:divBdr>
    </w:div>
    <w:div w:id="435371902">
      <w:bodyDiv w:val="1"/>
      <w:marLeft w:val="0"/>
      <w:marRight w:val="0"/>
      <w:marTop w:val="0"/>
      <w:marBottom w:val="0"/>
      <w:divBdr>
        <w:top w:val="none" w:sz="0" w:space="0" w:color="auto"/>
        <w:left w:val="none" w:sz="0" w:space="0" w:color="auto"/>
        <w:bottom w:val="none" w:sz="0" w:space="0" w:color="auto"/>
        <w:right w:val="none" w:sz="0" w:space="0" w:color="auto"/>
      </w:divBdr>
    </w:div>
    <w:div w:id="437213625">
      <w:bodyDiv w:val="1"/>
      <w:marLeft w:val="0"/>
      <w:marRight w:val="0"/>
      <w:marTop w:val="0"/>
      <w:marBottom w:val="0"/>
      <w:divBdr>
        <w:top w:val="none" w:sz="0" w:space="0" w:color="auto"/>
        <w:left w:val="none" w:sz="0" w:space="0" w:color="auto"/>
        <w:bottom w:val="none" w:sz="0" w:space="0" w:color="auto"/>
        <w:right w:val="none" w:sz="0" w:space="0" w:color="auto"/>
      </w:divBdr>
    </w:div>
    <w:div w:id="442457796">
      <w:bodyDiv w:val="1"/>
      <w:marLeft w:val="0"/>
      <w:marRight w:val="0"/>
      <w:marTop w:val="0"/>
      <w:marBottom w:val="0"/>
      <w:divBdr>
        <w:top w:val="none" w:sz="0" w:space="0" w:color="auto"/>
        <w:left w:val="none" w:sz="0" w:space="0" w:color="auto"/>
        <w:bottom w:val="none" w:sz="0" w:space="0" w:color="auto"/>
        <w:right w:val="none" w:sz="0" w:space="0" w:color="auto"/>
      </w:divBdr>
    </w:div>
    <w:div w:id="474881739">
      <w:bodyDiv w:val="1"/>
      <w:marLeft w:val="0"/>
      <w:marRight w:val="0"/>
      <w:marTop w:val="0"/>
      <w:marBottom w:val="0"/>
      <w:divBdr>
        <w:top w:val="none" w:sz="0" w:space="0" w:color="auto"/>
        <w:left w:val="none" w:sz="0" w:space="0" w:color="auto"/>
        <w:bottom w:val="none" w:sz="0" w:space="0" w:color="auto"/>
        <w:right w:val="none" w:sz="0" w:space="0" w:color="auto"/>
      </w:divBdr>
    </w:div>
    <w:div w:id="485973814">
      <w:bodyDiv w:val="1"/>
      <w:marLeft w:val="0"/>
      <w:marRight w:val="0"/>
      <w:marTop w:val="0"/>
      <w:marBottom w:val="0"/>
      <w:divBdr>
        <w:top w:val="none" w:sz="0" w:space="0" w:color="auto"/>
        <w:left w:val="none" w:sz="0" w:space="0" w:color="auto"/>
        <w:bottom w:val="none" w:sz="0" w:space="0" w:color="auto"/>
        <w:right w:val="none" w:sz="0" w:space="0" w:color="auto"/>
      </w:divBdr>
    </w:div>
    <w:div w:id="502010060">
      <w:bodyDiv w:val="1"/>
      <w:marLeft w:val="0"/>
      <w:marRight w:val="0"/>
      <w:marTop w:val="0"/>
      <w:marBottom w:val="0"/>
      <w:divBdr>
        <w:top w:val="none" w:sz="0" w:space="0" w:color="auto"/>
        <w:left w:val="none" w:sz="0" w:space="0" w:color="auto"/>
        <w:bottom w:val="none" w:sz="0" w:space="0" w:color="auto"/>
        <w:right w:val="none" w:sz="0" w:space="0" w:color="auto"/>
      </w:divBdr>
    </w:div>
    <w:div w:id="542907052">
      <w:bodyDiv w:val="1"/>
      <w:marLeft w:val="0"/>
      <w:marRight w:val="0"/>
      <w:marTop w:val="0"/>
      <w:marBottom w:val="0"/>
      <w:divBdr>
        <w:top w:val="none" w:sz="0" w:space="0" w:color="auto"/>
        <w:left w:val="none" w:sz="0" w:space="0" w:color="auto"/>
        <w:bottom w:val="none" w:sz="0" w:space="0" w:color="auto"/>
        <w:right w:val="none" w:sz="0" w:space="0" w:color="auto"/>
      </w:divBdr>
    </w:div>
    <w:div w:id="548032081">
      <w:bodyDiv w:val="1"/>
      <w:marLeft w:val="0"/>
      <w:marRight w:val="0"/>
      <w:marTop w:val="0"/>
      <w:marBottom w:val="0"/>
      <w:divBdr>
        <w:top w:val="none" w:sz="0" w:space="0" w:color="auto"/>
        <w:left w:val="none" w:sz="0" w:space="0" w:color="auto"/>
        <w:bottom w:val="none" w:sz="0" w:space="0" w:color="auto"/>
        <w:right w:val="none" w:sz="0" w:space="0" w:color="auto"/>
      </w:divBdr>
    </w:div>
    <w:div w:id="566886941">
      <w:bodyDiv w:val="1"/>
      <w:marLeft w:val="0"/>
      <w:marRight w:val="0"/>
      <w:marTop w:val="0"/>
      <w:marBottom w:val="0"/>
      <w:divBdr>
        <w:top w:val="none" w:sz="0" w:space="0" w:color="auto"/>
        <w:left w:val="none" w:sz="0" w:space="0" w:color="auto"/>
        <w:bottom w:val="none" w:sz="0" w:space="0" w:color="auto"/>
        <w:right w:val="none" w:sz="0" w:space="0" w:color="auto"/>
      </w:divBdr>
    </w:div>
    <w:div w:id="569313903">
      <w:bodyDiv w:val="1"/>
      <w:marLeft w:val="0"/>
      <w:marRight w:val="0"/>
      <w:marTop w:val="0"/>
      <w:marBottom w:val="0"/>
      <w:divBdr>
        <w:top w:val="none" w:sz="0" w:space="0" w:color="auto"/>
        <w:left w:val="none" w:sz="0" w:space="0" w:color="auto"/>
        <w:bottom w:val="none" w:sz="0" w:space="0" w:color="auto"/>
        <w:right w:val="none" w:sz="0" w:space="0" w:color="auto"/>
      </w:divBdr>
    </w:div>
    <w:div w:id="569343890">
      <w:bodyDiv w:val="1"/>
      <w:marLeft w:val="0"/>
      <w:marRight w:val="0"/>
      <w:marTop w:val="0"/>
      <w:marBottom w:val="0"/>
      <w:divBdr>
        <w:top w:val="none" w:sz="0" w:space="0" w:color="auto"/>
        <w:left w:val="none" w:sz="0" w:space="0" w:color="auto"/>
        <w:bottom w:val="none" w:sz="0" w:space="0" w:color="auto"/>
        <w:right w:val="none" w:sz="0" w:space="0" w:color="auto"/>
      </w:divBdr>
    </w:div>
    <w:div w:id="594436113">
      <w:bodyDiv w:val="1"/>
      <w:marLeft w:val="0"/>
      <w:marRight w:val="0"/>
      <w:marTop w:val="0"/>
      <w:marBottom w:val="0"/>
      <w:divBdr>
        <w:top w:val="none" w:sz="0" w:space="0" w:color="auto"/>
        <w:left w:val="none" w:sz="0" w:space="0" w:color="auto"/>
        <w:bottom w:val="none" w:sz="0" w:space="0" w:color="auto"/>
        <w:right w:val="none" w:sz="0" w:space="0" w:color="auto"/>
      </w:divBdr>
    </w:div>
    <w:div w:id="598754974">
      <w:bodyDiv w:val="1"/>
      <w:marLeft w:val="0"/>
      <w:marRight w:val="0"/>
      <w:marTop w:val="0"/>
      <w:marBottom w:val="0"/>
      <w:divBdr>
        <w:top w:val="none" w:sz="0" w:space="0" w:color="auto"/>
        <w:left w:val="none" w:sz="0" w:space="0" w:color="auto"/>
        <w:bottom w:val="none" w:sz="0" w:space="0" w:color="auto"/>
        <w:right w:val="none" w:sz="0" w:space="0" w:color="auto"/>
      </w:divBdr>
    </w:div>
    <w:div w:id="626160231">
      <w:bodyDiv w:val="1"/>
      <w:marLeft w:val="0"/>
      <w:marRight w:val="0"/>
      <w:marTop w:val="0"/>
      <w:marBottom w:val="0"/>
      <w:divBdr>
        <w:top w:val="none" w:sz="0" w:space="0" w:color="auto"/>
        <w:left w:val="none" w:sz="0" w:space="0" w:color="auto"/>
        <w:bottom w:val="none" w:sz="0" w:space="0" w:color="auto"/>
        <w:right w:val="none" w:sz="0" w:space="0" w:color="auto"/>
      </w:divBdr>
    </w:div>
    <w:div w:id="635454691">
      <w:bodyDiv w:val="1"/>
      <w:marLeft w:val="0"/>
      <w:marRight w:val="0"/>
      <w:marTop w:val="0"/>
      <w:marBottom w:val="0"/>
      <w:divBdr>
        <w:top w:val="none" w:sz="0" w:space="0" w:color="auto"/>
        <w:left w:val="none" w:sz="0" w:space="0" w:color="auto"/>
        <w:bottom w:val="none" w:sz="0" w:space="0" w:color="auto"/>
        <w:right w:val="none" w:sz="0" w:space="0" w:color="auto"/>
      </w:divBdr>
    </w:div>
    <w:div w:id="662701882">
      <w:bodyDiv w:val="1"/>
      <w:marLeft w:val="0"/>
      <w:marRight w:val="0"/>
      <w:marTop w:val="0"/>
      <w:marBottom w:val="0"/>
      <w:divBdr>
        <w:top w:val="none" w:sz="0" w:space="0" w:color="auto"/>
        <w:left w:val="none" w:sz="0" w:space="0" w:color="auto"/>
        <w:bottom w:val="none" w:sz="0" w:space="0" w:color="auto"/>
        <w:right w:val="none" w:sz="0" w:space="0" w:color="auto"/>
      </w:divBdr>
    </w:div>
    <w:div w:id="665321779">
      <w:bodyDiv w:val="1"/>
      <w:marLeft w:val="0"/>
      <w:marRight w:val="0"/>
      <w:marTop w:val="0"/>
      <w:marBottom w:val="0"/>
      <w:divBdr>
        <w:top w:val="none" w:sz="0" w:space="0" w:color="auto"/>
        <w:left w:val="none" w:sz="0" w:space="0" w:color="auto"/>
        <w:bottom w:val="none" w:sz="0" w:space="0" w:color="auto"/>
        <w:right w:val="none" w:sz="0" w:space="0" w:color="auto"/>
      </w:divBdr>
    </w:div>
    <w:div w:id="675958485">
      <w:bodyDiv w:val="1"/>
      <w:marLeft w:val="0"/>
      <w:marRight w:val="0"/>
      <w:marTop w:val="0"/>
      <w:marBottom w:val="0"/>
      <w:divBdr>
        <w:top w:val="none" w:sz="0" w:space="0" w:color="auto"/>
        <w:left w:val="none" w:sz="0" w:space="0" w:color="auto"/>
        <w:bottom w:val="none" w:sz="0" w:space="0" w:color="auto"/>
        <w:right w:val="none" w:sz="0" w:space="0" w:color="auto"/>
      </w:divBdr>
    </w:div>
    <w:div w:id="677343731">
      <w:bodyDiv w:val="1"/>
      <w:marLeft w:val="0"/>
      <w:marRight w:val="0"/>
      <w:marTop w:val="0"/>
      <w:marBottom w:val="0"/>
      <w:divBdr>
        <w:top w:val="none" w:sz="0" w:space="0" w:color="auto"/>
        <w:left w:val="none" w:sz="0" w:space="0" w:color="auto"/>
        <w:bottom w:val="none" w:sz="0" w:space="0" w:color="auto"/>
        <w:right w:val="none" w:sz="0" w:space="0" w:color="auto"/>
      </w:divBdr>
    </w:div>
    <w:div w:id="693923756">
      <w:bodyDiv w:val="1"/>
      <w:marLeft w:val="0"/>
      <w:marRight w:val="0"/>
      <w:marTop w:val="0"/>
      <w:marBottom w:val="0"/>
      <w:divBdr>
        <w:top w:val="none" w:sz="0" w:space="0" w:color="auto"/>
        <w:left w:val="none" w:sz="0" w:space="0" w:color="auto"/>
        <w:bottom w:val="none" w:sz="0" w:space="0" w:color="auto"/>
        <w:right w:val="none" w:sz="0" w:space="0" w:color="auto"/>
      </w:divBdr>
    </w:div>
    <w:div w:id="724062959">
      <w:bodyDiv w:val="1"/>
      <w:marLeft w:val="0"/>
      <w:marRight w:val="0"/>
      <w:marTop w:val="0"/>
      <w:marBottom w:val="0"/>
      <w:divBdr>
        <w:top w:val="none" w:sz="0" w:space="0" w:color="auto"/>
        <w:left w:val="none" w:sz="0" w:space="0" w:color="auto"/>
        <w:bottom w:val="none" w:sz="0" w:space="0" w:color="auto"/>
        <w:right w:val="none" w:sz="0" w:space="0" w:color="auto"/>
      </w:divBdr>
    </w:div>
    <w:div w:id="756285707">
      <w:bodyDiv w:val="1"/>
      <w:marLeft w:val="0"/>
      <w:marRight w:val="0"/>
      <w:marTop w:val="0"/>
      <w:marBottom w:val="0"/>
      <w:divBdr>
        <w:top w:val="none" w:sz="0" w:space="0" w:color="auto"/>
        <w:left w:val="none" w:sz="0" w:space="0" w:color="auto"/>
        <w:bottom w:val="none" w:sz="0" w:space="0" w:color="auto"/>
        <w:right w:val="none" w:sz="0" w:space="0" w:color="auto"/>
      </w:divBdr>
    </w:div>
    <w:div w:id="766656949">
      <w:bodyDiv w:val="1"/>
      <w:marLeft w:val="0"/>
      <w:marRight w:val="0"/>
      <w:marTop w:val="0"/>
      <w:marBottom w:val="0"/>
      <w:divBdr>
        <w:top w:val="none" w:sz="0" w:space="0" w:color="auto"/>
        <w:left w:val="none" w:sz="0" w:space="0" w:color="auto"/>
        <w:bottom w:val="none" w:sz="0" w:space="0" w:color="auto"/>
        <w:right w:val="none" w:sz="0" w:space="0" w:color="auto"/>
      </w:divBdr>
    </w:div>
    <w:div w:id="766848242">
      <w:bodyDiv w:val="1"/>
      <w:marLeft w:val="0"/>
      <w:marRight w:val="0"/>
      <w:marTop w:val="0"/>
      <w:marBottom w:val="0"/>
      <w:divBdr>
        <w:top w:val="none" w:sz="0" w:space="0" w:color="auto"/>
        <w:left w:val="none" w:sz="0" w:space="0" w:color="auto"/>
        <w:bottom w:val="none" w:sz="0" w:space="0" w:color="auto"/>
        <w:right w:val="none" w:sz="0" w:space="0" w:color="auto"/>
      </w:divBdr>
    </w:div>
    <w:div w:id="773286042">
      <w:bodyDiv w:val="1"/>
      <w:marLeft w:val="0"/>
      <w:marRight w:val="0"/>
      <w:marTop w:val="0"/>
      <w:marBottom w:val="0"/>
      <w:divBdr>
        <w:top w:val="none" w:sz="0" w:space="0" w:color="auto"/>
        <w:left w:val="none" w:sz="0" w:space="0" w:color="auto"/>
        <w:bottom w:val="none" w:sz="0" w:space="0" w:color="auto"/>
        <w:right w:val="none" w:sz="0" w:space="0" w:color="auto"/>
      </w:divBdr>
    </w:div>
    <w:div w:id="781918261">
      <w:bodyDiv w:val="1"/>
      <w:marLeft w:val="0"/>
      <w:marRight w:val="0"/>
      <w:marTop w:val="0"/>
      <w:marBottom w:val="0"/>
      <w:divBdr>
        <w:top w:val="none" w:sz="0" w:space="0" w:color="auto"/>
        <w:left w:val="none" w:sz="0" w:space="0" w:color="auto"/>
        <w:bottom w:val="none" w:sz="0" w:space="0" w:color="auto"/>
        <w:right w:val="none" w:sz="0" w:space="0" w:color="auto"/>
      </w:divBdr>
    </w:div>
    <w:div w:id="799225815">
      <w:bodyDiv w:val="1"/>
      <w:marLeft w:val="0"/>
      <w:marRight w:val="0"/>
      <w:marTop w:val="0"/>
      <w:marBottom w:val="0"/>
      <w:divBdr>
        <w:top w:val="none" w:sz="0" w:space="0" w:color="auto"/>
        <w:left w:val="none" w:sz="0" w:space="0" w:color="auto"/>
        <w:bottom w:val="none" w:sz="0" w:space="0" w:color="auto"/>
        <w:right w:val="none" w:sz="0" w:space="0" w:color="auto"/>
      </w:divBdr>
    </w:div>
    <w:div w:id="802576164">
      <w:bodyDiv w:val="1"/>
      <w:marLeft w:val="0"/>
      <w:marRight w:val="0"/>
      <w:marTop w:val="0"/>
      <w:marBottom w:val="0"/>
      <w:divBdr>
        <w:top w:val="none" w:sz="0" w:space="0" w:color="auto"/>
        <w:left w:val="none" w:sz="0" w:space="0" w:color="auto"/>
        <w:bottom w:val="none" w:sz="0" w:space="0" w:color="auto"/>
        <w:right w:val="none" w:sz="0" w:space="0" w:color="auto"/>
      </w:divBdr>
    </w:div>
    <w:div w:id="819613328">
      <w:bodyDiv w:val="1"/>
      <w:marLeft w:val="0"/>
      <w:marRight w:val="0"/>
      <w:marTop w:val="0"/>
      <w:marBottom w:val="0"/>
      <w:divBdr>
        <w:top w:val="none" w:sz="0" w:space="0" w:color="auto"/>
        <w:left w:val="none" w:sz="0" w:space="0" w:color="auto"/>
        <w:bottom w:val="none" w:sz="0" w:space="0" w:color="auto"/>
        <w:right w:val="none" w:sz="0" w:space="0" w:color="auto"/>
      </w:divBdr>
    </w:div>
    <w:div w:id="822159133">
      <w:bodyDiv w:val="1"/>
      <w:marLeft w:val="0"/>
      <w:marRight w:val="0"/>
      <w:marTop w:val="0"/>
      <w:marBottom w:val="0"/>
      <w:divBdr>
        <w:top w:val="none" w:sz="0" w:space="0" w:color="auto"/>
        <w:left w:val="none" w:sz="0" w:space="0" w:color="auto"/>
        <w:bottom w:val="none" w:sz="0" w:space="0" w:color="auto"/>
        <w:right w:val="none" w:sz="0" w:space="0" w:color="auto"/>
      </w:divBdr>
    </w:div>
    <w:div w:id="850947445">
      <w:bodyDiv w:val="1"/>
      <w:marLeft w:val="0"/>
      <w:marRight w:val="0"/>
      <w:marTop w:val="0"/>
      <w:marBottom w:val="0"/>
      <w:divBdr>
        <w:top w:val="none" w:sz="0" w:space="0" w:color="auto"/>
        <w:left w:val="none" w:sz="0" w:space="0" w:color="auto"/>
        <w:bottom w:val="none" w:sz="0" w:space="0" w:color="auto"/>
        <w:right w:val="none" w:sz="0" w:space="0" w:color="auto"/>
      </w:divBdr>
    </w:div>
    <w:div w:id="865825379">
      <w:bodyDiv w:val="1"/>
      <w:marLeft w:val="0"/>
      <w:marRight w:val="0"/>
      <w:marTop w:val="0"/>
      <w:marBottom w:val="0"/>
      <w:divBdr>
        <w:top w:val="none" w:sz="0" w:space="0" w:color="auto"/>
        <w:left w:val="none" w:sz="0" w:space="0" w:color="auto"/>
        <w:bottom w:val="none" w:sz="0" w:space="0" w:color="auto"/>
        <w:right w:val="none" w:sz="0" w:space="0" w:color="auto"/>
      </w:divBdr>
    </w:div>
    <w:div w:id="892812529">
      <w:bodyDiv w:val="1"/>
      <w:marLeft w:val="0"/>
      <w:marRight w:val="0"/>
      <w:marTop w:val="0"/>
      <w:marBottom w:val="0"/>
      <w:divBdr>
        <w:top w:val="none" w:sz="0" w:space="0" w:color="auto"/>
        <w:left w:val="none" w:sz="0" w:space="0" w:color="auto"/>
        <w:bottom w:val="none" w:sz="0" w:space="0" w:color="auto"/>
        <w:right w:val="none" w:sz="0" w:space="0" w:color="auto"/>
      </w:divBdr>
    </w:div>
    <w:div w:id="912281055">
      <w:bodyDiv w:val="1"/>
      <w:marLeft w:val="0"/>
      <w:marRight w:val="0"/>
      <w:marTop w:val="0"/>
      <w:marBottom w:val="0"/>
      <w:divBdr>
        <w:top w:val="none" w:sz="0" w:space="0" w:color="auto"/>
        <w:left w:val="none" w:sz="0" w:space="0" w:color="auto"/>
        <w:bottom w:val="none" w:sz="0" w:space="0" w:color="auto"/>
        <w:right w:val="none" w:sz="0" w:space="0" w:color="auto"/>
      </w:divBdr>
    </w:div>
    <w:div w:id="915436459">
      <w:bodyDiv w:val="1"/>
      <w:marLeft w:val="0"/>
      <w:marRight w:val="0"/>
      <w:marTop w:val="0"/>
      <w:marBottom w:val="0"/>
      <w:divBdr>
        <w:top w:val="none" w:sz="0" w:space="0" w:color="auto"/>
        <w:left w:val="none" w:sz="0" w:space="0" w:color="auto"/>
        <w:bottom w:val="none" w:sz="0" w:space="0" w:color="auto"/>
        <w:right w:val="none" w:sz="0" w:space="0" w:color="auto"/>
      </w:divBdr>
    </w:div>
    <w:div w:id="916329830">
      <w:bodyDiv w:val="1"/>
      <w:marLeft w:val="0"/>
      <w:marRight w:val="0"/>
      <w:marTop w:val="0"/>
      <w:marBottom w:val="0"/>
      <w:divBdr>
        <w:top w:val="none" w:sz="0" w:space="0" w:color="auto"/>
        <w:left w:val="none" w:sz="0" w:space="0" w:color="auto"/>
        <w:bottom w:val="none" w:sz="0" w:space="0" w:color="auto"/>
        <w:right w:val="none" w:sz="0" w:space="0" w:color="auto"/>
      </w:divBdr>
    </w:div>
    <w:div w:id="948583091">
      <w:bodyDiv w:val="1"/>
      <w:marLeft w:val="0"/>
      <w:marRight w:val="0"/>
      <w:marTop w:val="0"/>
      <w:marBottom w:val="0"/>
      <w:divBdr>
        <w:top w:val="none" w:sz="0" w:space="0" w:color="auto"/>
        <w:left w:val="none" w:sz="0" w:space="0" w:color="auto"/>
        <w:bottom w:val="none" w:sz="0" w:space="0" w:color="auto"/>
        <w:right w:val="none" w:sz="0" w:space="0" w:color="auto"/>
      </w:divBdr>
    </w:div>
    <w:div w:id="952202757">
      <w:bodyDiv w:val="1"/>
      <w:marLeft w:val="0"/>
      <w:marRight w:val="0"/>
      <w:marTop w:val="0"/>
      <w:marBottom w:val="0"/>
      <w:divBdr>
        <w:top w:val="none" w:sz="0" w:space="0" w:color="auto"/>
        <w:left w:val="none" w:sz="0" w:space="0" w:color="auto"/>
        <w:bottom w:val="none" w:sz="0" w:space="0" w:color="auto"/>
        <w:right w:val="none" w:sz="0" w:space="0" w:color="auto"/>
      </w:divBdr>
    </w:div>
    <w:div w:id="955720880">
      <w:bodyDiv w:val="1"/>
      <w:marLeft w:val="0"/>
      <w:marRight w:val="0"/>
      <w:marTop w:val="0"/>
      <w:marBottom w:val="0"/>
      <w:divBdr>
        <w:top w:val="none" w:sz="0" w:space="0" w:color="auto"/>
        <w:left w:val="none" w:sz="0" w:space="0" w:color="auto"/>
        <w:bottom w:val="none" w:sz="0" w:space="0" w:color="auto"/>
        <w:right w:val="none" w:sz="0" w:space="0" w:color="auto"/>
      </w:divBdr>
    </w:div>
    <w:div w:id="959578445">
      <w:bodyDiv w:val="1"/>
      <w:marLeft w:val="0"/>
      <w:marRight w:val="0"/>
      <w:marTop w:val="0"/>
      <w:marBottom w:val="0"/>
      <w:divBdr>
        <w:top w:val="none" w:sz="0" w:space="0" w:color="auto"/>
        <w:left w:val="none" w:sz="0" w:space="0" w:color="auto"/>
        <w:bottom w:val="none" w:sz="0" w:space="0" w:color="auto"/>
        <w:right w:val="none" w:sz="0" w:space="0" w:color="auto"/>
      </w:divBdr>
    </w:div>
    <w:div w:id="961888960">
      <w:bodyDiv w:val="1"/>
      <w:marLeft w:val="0"/>
      <w:marRight w:val="0"/>
      <w:marTop w:val="0"/>
      <w:marBottom w:val="0"/>
      <w:divBdr>
        <w:top w:val="none" w:sz="0" w:space="0" w:color="auto"/>
        <w:left w:val="none" w:sz="0" w:space="0" w:color="auto"/>
        <w:bottom w:val="none" w:sz="0" w:space="0" w:color="auto"/>
        <w:right w:val="none" w:sz="0" w:space="0" w:color="auto"/>
      </w:divBdr>
    </w:div>
    <w:div w:id="985818159">
      <w:bodyDiv w:val="1"/>
      <w:marLeft w:val="0"/>
      <w:marRight w:val="0"/>
      <w:marTop w:val="0"/>
      <w:marBottom w:val="0"/>
      <w:divBdr>
        <w:top w:val="none" w:sz="0" w:space="0" w:color="auto"/>
        <w:left w:val="none" w:sz="0" w:space="0" w:color="auto"/>
        <w:bottom w:val="none" w:sz="0" w:space="0" w:color="auto"/>
        <w:right w:val="none" w:sz="0" w:space="0" w:color="auto"/>
      </w:divBdr>
    </w:div>
    <w:div w:id="991562876">
      <w:bodyDiv w:val="1"/>
      <w:marLeft w:val="0"/>
      <w:marRight w:val="0"/>
      <w:marTop w:val="0"/>
      <w:marBottom w:val="0"/>
      <w:divBdr>
        <w:top w:val="none" w:sz="0" w:space="0" w:color="auto"/>
        <w:left w:val="none" w:sz="0" w:space="0" w:color="auto"/>
        <w:bottom w:val="none" w:sz="0" w:space="0" w:color="auto"/>
        <w:right w:val="none" w:sz="0" w:space="0" w:color="auto"/>
      </w:divBdr>
    </w:div>
    <w:div w:id="1031034054">
      <w:bodyDiv w:val="1"/>
      <w:marLeft w:val="0"/>
      <w:marRight w:val="0"/>
      <w:marTop w:val="0"/>
      <w:marBottom w:val="0"/>
      <w:divBdr>
        <w:top w:val="none" w:sz="0" w:space="0" w:color="auto"/>
        <w:left w:val="none" w:sz="0" w:space="0" w:color="auto"/>
        <w:bottom w:val="none" w:sz="0" w:space="0" w:color="auto"/>
        <w:right w:val="none" w:sz="0" w:space="0" w:color="auto"/>
      </w:divBdr>
    </w:div>
    <w:div w:id="1035155434">
      <w:bodyDiv w:val="1"/>
      <w:marLeft w:val="0"/>
      <w:marRight w:val="0"/>
      <w:marTop w:val="0"/>
      <w:marBottom w:val="0"/>
      <w:divBdr>
        <w:top w:val="none" w:sz="0" w:space="0" w:color="auto"/>
        <w:left w:val="none" w:sz="0" w:space="0" w:color="auto"/>
        <w:bottom w:val="none" w:sz="0" w:space="0" w:color="auto"/>
        <w:right w:val="none" w:sz="0" w:space="0" w:color="auto"/>
      </w:divBdr>
    </w:div>
    <w:div w:id="1041825897">
      <w:bodyDiv w:val="1"/>
      <w:marLeft w:val="0"/>
      <w:marRight w:val="0"/>
      <w:marTop w:val="0"/>
      <w:marBottom w:val="0"/>
      <w:divBdr>
        <w:top w:val="none" w:sz="0" w:space="0" w:color="auto"/>
        <w:left w:val="none" w:sz="0" w:space="0" w:color="auto"/>
        <w:bottom w:val="none" w:sz="0" w:space="0" w:color="auto"/>
        <w:right w:val="none" w:sz="0" w:space="0" w:color="auto"/>
      </w:divBdr>
    </w:div>
    <w:div w:id="1049918934">
      <w:bodyDiv w:val="1"/>
      <w:marLeft w:val="0"/>
      <w:marRight w:val="0"/>
      <w:marTop w:val="0"/>
      <w:marBottom w:val="0"/>
      <w:divBdr>
        <w:top w:val="none" w:sz="0" w:space="0" w:color="auto"/>
        <w:left w:val="none" w:sz="0" w:space="0" w:color="auto"/>
        <w:bottom w:val="none" w:sz="0" w:space="0" w:color="auto"/>
        <w:right w:val="none" w:sz="0" w:space="0" w:color="auto"/>
      </w:divBdr>
    </w:div>
    <w:div w:id="1057824397">
      <w:bodyDiv w:val="1"/>
      <w:marLeft w:val="0"/>
      <w:marRight w:val="0"/>
      <w:marTop w:val="0"/>
      <w:marBottom w:val="0"/>
      <w:divBdr>
        <w:top w:val="none" w:sz="0" w:space="0" w:color="auto"/>
        <w:left w:val="none" w:sz="0" w:space="0" w:color="auto"/>
        <w:bottom w:val="none" w:sz="0" w:space="0" w:color="auto"/>
        <w:right w:val="none" w:sz="0" w:space="0" w:color="auto"/>
      </w:divBdr>
    </w:div>
    <w:div w:id="1068453205">
      <w:bodyDiv w:val="1"/>
      <w:marLeft w:val="0"/>
      <w:marRight w:val="0"/>
      <w:marTop w:val="0"/>
      <w:marBottom w:val="0"/>
      <w:divBdr>
        <w:top w:val="none" w:sz="0" w:space="0" w:color="auto"/>
        <w:left w:val="none" w:sz="0" w:space="0" w:color="auto"/>
        <w:bottom w:val="none" w:sz="0" w:space="0" w:color="auto"/>
        <w:right w:val="none" w:sz="0" w:space="0" w:color="auto"/>
      </w:divBdr>
    </w:div>
    <w:div w:id="1083572877">
      <w:bodyDiv w:val="1"/>
      <w:marLeft w:val="0"/>
      <w:marRight w:val="0"/>
      <w:marTop w:val="0"/>
      <w:marBottom w:val="0"/>
      <w:divBdr>
        <w:top w:val="none" w:sz="0" w:space="0" w:color="auto"/>
        <w:left w:val="none" w:sz="0" w:space="0" w:color="auto"/>
        <w:bottom w:val="none" w:sz="0" w:space="0" w:color="auto"/>
        <w:right w:val="none" w:sz="0" w:space="0" w:color="auto"/>
      </w:divBdr>
    </w:div>
    <w:div w:id="1087192245">
      <w:bodyDiv w:val="1"/>
      <w:marLeft w:val="0"/>
      <w:marRight w:val="0"/>
      <w:marTop w:val="0"/>
      <w:marBottom w:val="0"/>
      <w:divBdr>
        <w:top w:val="none" w:sz="0" w:space="0" w:color="auto"/>
        <w:left w:val="none" w:sz="0" w:space="0" w:color="auto"/>
        <w:bottom w:val="none" w:sz="0" w:space="0" w:color="auto"/>
        <w:right w:val="none" w:sz="0" w:space="0" w:color="auto"/>
      </w:divBdr>
    </w:div>
    <w:div w:id="1113472984">
      <w:bodyDiv w:val="1"/>
      <w:marLeft w:val="0"/>
      <w:marRight w:val="0"/>
      <w:marTop w:val="0"/>
      <w:marBottom w:val="0"/>
      <w:divBdr>
        <w:top w:val="none" w:sz="0" w:space="0" w:color="auto"/>
        <w:left w:val="none" w:sz="0" w:space="0" w:color="auto"/>
        <w:bottom w:val="none" w:sz="0" w:space="0" w:color="auto"/>
        <w:right w:val="none" w:sz="0" w:space="0" w:color="auto"/>
      </w:divBdr>
    </w:div>
    <w:div w:id="1130901734">
      <w:bodyDiv w:val="1"/>
      <w:marLeft w:val="0"/>
      <w:marRight w:val="0"/>
      <w:marTop w:val="0"/>
      <w:marBottom w:val="0"/>
      <w:divBdr>
        <w:top w:val="none" w:sz="0" w:space="0" w:color="auto"/>
        <w:left w:val="none" w:sz="0" w:space="0" w:color="auto"/>
        <w:bottom w:val="none" w:sz="0" w:space="0" w:color="auto"/>
        <w:right w:val="none" w:sz="0" w:space="0" w:color="auto"/>
      </w:divBdr>
    </w:div>
    <w:div w:id="1141649563">
      <w:bodyDiv w:val="1"/>
      <w:marLeft w:val="0"/>
      <w:marRight w:val="0"/>
      <w:marTop w:val="0"/>
      <w:marBottom w:val="0"/>
      <w:divBdr>
        <w:top w:val="none" w:sz="0" w:space="0" w:color="auto"/>
        <w:left w:val="none" w:sz="0" w:space="0" w:color="auto"/>
        <w:bottom w:val="none" w:sz="0" w:space="0" w:color="auto"/>
        <w:right w:val="none" w:sz="0" w:space="0" w:color="auto"/>
      </w:divBdr>
    </w:div>
    <w:div w:id="1151213727">
      <w:bodyDiv w:val="1"/>
      <w:marLeft w:val="0"/>
      <w:marRight w:val="0"/>
      <w:marTop w:val="0"/>
      <w:marBottom w:val="0"/>
      <w:divBdr>
        <w:top w:val="none" w:sz="0" w:space="0" w:color="auto"/>
        <w:left w:val="none" w:sz="0" w:space="0" w:color="auto"/>
        <w:bottom w:val="none" w:sz="0" w:space="0" w:color="auto"/>
        <w:right w:val="none" w:sz="0" w:space="0" w:color="auto"/>
      </w:divBdr>
    </w:div>
    <w:div w:id="1158766188">
      <w:bodyDiv w:val="1"/>
      <w:marLeft w:val="0"/>
      <w:marRight w:val="0"/>
      <w:marTop w:val="0"/>
      <w:marBottom w:val="0"/>
      <w:divBdr>
        <w:top w:val="none" w:sz="0" w:space="0" w:color="auto"/>
        <w:left w:val="none" w:sz="0" w:space="0" w:color="auto"/>
        <w:bottom w:val="none" w:sz="0" w:space="0" w:color="auto"/>
        <w:right w:val="none" w:sz="0" w:space="0" w:color="auto"/>
      </w:divBdr>
    </w:div>
    <w:div w:id="1179271795">
      <w:bodyDiv w:val="1"/>
      <w:marLeft w:val="0"/>
      <w:marRight w:val="0"/>
      <w:marTop w:val="0"/>
      <w:marBottom w:val="0"/>
      <w:divBdr>
        <w:top w:val="none" w:sz="0" w:space="0" w:color="auto"/>
        <w:left w:val="none" w:sz="0" w:space="0" w:color="auto"/>
        <w:bottom w:val="none" w:sz="0" w:space="0" w:color="auto"/>
        <w:right w:val="none" w:sz="0" w:space="0" w:color="auto"/>
      </w:divBdr>
    </w:div>
    <w:div w:id="1182281618">
      <w:bodyDiv w:val="1"/>
      <w:marLeft w:val="0"/>
      <w:marRight w:val="0"/>
      <w:marTop w:val="0"/>
      <w:marBottom w:val="0"/>
      <w:divBdr>
        <w:top w:val="none" w:sz="0" w:space="0" w:color="auto"/>
        <w:left w:val="none" w:sz="0" w:space="0" w:color="auto"/>
        <w:bottom w:val="none" w:sz="0" w:space="0" w:color="auto"/>
        <w:right w:val="none" w:sz="0" w:space="0" w:color="auto"/>
      </w:divBdr>
    </w:div>
    <w:div w:id="1186599840">
      <w:bodyDiv w:val="1"/>
      <w:marLeft w:val="0"/>
      <w:marRight w:val="0"/>
      <w:marTop w:val="0"/>
      <w:marBottom w:val="0"/>
      <w:divBdr>
        <w:top w:val="none" w:sz="0" w:space="0" w:color="auto"/>
        <w:left w:val="none" w:sz="0" w:space="0" w:color="auto"/>
        <w:bottom w:val="none" w:sz="0" w:space="0" w:color="auto"/>
        <w:right w:val="none" w:sz="0" w:space="0" w:color="auto"/>
      </w:divBdr>
    </w:div>
    <w:div w:id="1205286422">
      <w:bodyDiv w:val="1"/>
      <w:marLeft w:val="0"/>
      <w:marRight w:val="0"/>
      <w:marTop w:val="0"/>
      <w:marBottom w:val="0"/>
      <w:divBdr>
        <w:top w:val="none" w:sz="0" w:space="0" w:color="auto"/>
        <w:left w:val="none" w:sz="0" w:space="0" w:color="auto"/>
        <w:bottom w:val="none" w:sz="0" w:space="0" w:color="auto"/>
        <w:right w:val="none" w:sz="0" w:space="0" w:color="auto"/>
      </w:divBdr>
    </w:div>
    <w:div w:id="1205942947">
      <w:bodyDiv w:val="1"/>
      <w:marLeft w:val="0"/>
      <w:marRight w:val="0"/>
      <w:marTop w:val="0"/>
      <w:marBottom w:val="0"/>
      <w:divBdr>
        <w:top w:val="none" w:sz="0" w:space="0" w:color="auto"/>
        <w:left w:val="none" w:sz="0" w:space="0" w:color="auto"/>
        <w:bottom w:val="none" w:sz="0" w:space="0" w:color="auto"/>
        <w:right w:val="none" w:sz="0" w:space="0" w:color="auto"/>
      </w:divBdr>
    </w:div>
    <w:div w:id="1212578088">
      <w:bodyDiv w:val="1"/>
      <w:marLeft w:val="0"/>
      <w:marRight w:val="0"/>
      <w:marTop w:val="0"/>
      <w:marBottom w:val="0"/>
      <w:divBdr>
        <w:top w:val="none" w:sz="0" w:space="0" w:color="auto"/>
        <w:left w:val="none" w:sz="0" w:space="0" w:color="auto"/>
        <w:bottom w:val="none" w:sz="0" w:space="0" w:color="auto"/>
        <w:right w:val="none" w:sz="0" w:space="0" w:color="auto"/>
      </w:divBdr>
    </w:div>
    <w:div w:id="1217203849">
      <w:bodyDiv w:val="1"/>
      <w:marLeft w:val="0"/>
      <w:marRight w:val="0"/>
      <w:marTop w:val="0"/>
      <w:marBottom w:val="0"/>
      <w:divBdr>
        <w:top w:val="none" w:sz="0" w:space="0" w:color="auto"/>
        <w:left w:val="none" w:sz="0" w:space="0" w:color="auto"/>
        <w:bottom w:val="none" w:sz="0" w:space="0" w:color="auto"/>
        <w:right w:val="none" w:sz="0" w:space="0" w:color="auto"/>
      </w:divBdr>
    </w:div>
    <w:div w:id="1240286860">
      <w:bodyDiv w:val="1"/>
      <w:marLeft w:val="0"/>
      <w:marRight w:val="0"/>
      <w:marTop w:val="0"/>
      <w:marBottom w:val="0"/>
      <w:divBdr>
        <w:top w:val="none" w:sz="0" w:space="0" w:color="auto"/>
        <w:left w:val="none" w:sz="0" w:space="0" w:color="auto"/>
        <w:bottom w:val="none" w:sz="0" w:space="0" w:color="auto"/>
        <w:right w:val="none" w:sz="0" w:space="0" w:color="auto"/>
      </w:divBdr>
    </w:div>
    <w:div w:id="1255674544">
      <w:bodyDiv w:val="1"/>
      <w:marLeft w:val="0"/>
      <w:marRight w:val="0"/>
      <w:marTop w:val="0"/>
      <w:marBottom w:val="0"/>
      <w:divBdr>
        <w:top w:val="none" w:sz="0" w:space="0" w:color="auto"/>
        <w:left w:val="none" w:sz="0" w:space="0" w:color="auto"/>
        <w:bottom w:val="none" w:sz="0" w:space="0" w:color="auto"/>
        <w:right w:val="none" w:sz="0" w:space="0" w:color="auto"/>
      </w:divBdr>
    </w:div>
    <w:div w:id="1279679554">
      <w:bodyDiv w:val="1"/>
      <w:marLeft w:val="0"/>
      <w:marRight w:val="0"/>
      <w:marTop w:val="0"/>
      <w:marBottom w:val="0"/>
      <w:divBdr>
        <w:top w:val="none" w:sz="0" w:space="0" w:color="auto"/>
        <w:left w:val="none" w:sz="0" w:space="0" w:color="auto"/>
        <w:bottom w:val="none" w:sz="0" w:space="0" w:color="auto"/>
        <w:right w:val="none" w:sz="0" w:space="0" w:color="auto"/>
      </w:divBdr>
    </w:div>
    <w:div w:id="1282762455">
      <w:bodyDiv w:val="1"/>
      <w:marLeft w:val="0"/>
      <w:marRight w:val="0"/>
      <w:marTop w:val="0"/>
      <w:marBottom w:val="0"/>
      <w:divBdr>
        <w:top w:val="none" w:sz="0" w:space="0" w:color="auto"/>
        <w:left w:val="none" w:sz="0" w:space="0" w:color="auto"/>
        <w:bottom w:val="none" w:sz="0" w:space="0" w:color="auto"/>
        <w:right w:val="none" w:sz="0" w:space="0" w:color="auto"/>
      </w:divBdr>
    </w:div>
    <w:div w:id="1286548287">
      <w:bodyDiv w:val="1"/>
      <w:marLeft w:val="0"/>
      <w:marRight w:val="0"/>
      <w:marTop w:val="0"/>
      <w:marBottom w:val="0"/>
      <w:divBdr>
        <w:top w:val="none" w:sz="0" w:space="0" w:color="auto"/>
        <w:left w:val="none" w:sz="0" w:space="0" w:color="auto"/>
        <w:bottom w:val="none" w:sz="0" w:space="0" w:color="auto"/>
        <w:right w:val="none" w:sz="0" w:space="0" w:color="auto"/>
      </w:divBdr>
    </w:div>
    <w:div w:id="1298298887">
      <w:bodyDiv w:val="1"/>
      <w:marLeft w:val="0"/>
      <w:marRight w:val="0"/>
      <w:marTop w:val="0"/>
      <w:marBottom w:val="0"/>
      <w:divBdr>
        <w:top w:val="none" w:sz="0" w:space="0" w:color="auto"/>
        <w:left w:val="none" w:sz="0" w:space="0" w:color="auto"/>
        <w:bottom w:val="none" w:sz="0" w:space="0" w:color="auto"/>
        <w:right w:val="none" w:sz="0" w:space="0" w:color="auto"/>
      </w:divBdr>
    </w:div>
    <w:div w:id="1325621092">
      <w:bodyDiv w:val="1"/>
      <w:marLeft w:val="0"/>
      <w:marRight w:val="0"/>
      <w:marTop w:val="0"/>
      <w:marBottom w:val="0"/>
      <w:divBdr>
        <w:top w:val="none" w:sz="0" w:space="0" w:color="auto"/>
        <w:left w:val="none" w:sz="0" w:space="0" w:color="auto"/>
        <w:bottom w:val="none" w:sz="0" w:space="0" w:color="auto"/>
        <w:right w:val="none" w:sz="0" w:space="0" w:color="auto"/>
      </w:divBdr>
    </w:div>
    <w:div w:id="1328707958">
      <w:bodyDiv w:val="1"/>
      <w:marLeft w:val="0"/>
      <w:marRight w:val="0"/>
      <w:marTop w:val="0"/>
      <w:marBottom w:val="0"/>
      <w:divBdr>
        <w:top w:val="none" w:sz="0" w:space="0" w:color="auto"/>
        <w:left w:val="none" w:sz="0" w:space="0" w:color="auto"/>
        <w:bottom w:val="none" w:sz="0" w:space="0" w:color="auto"/>
        <w:right w:val="none" w:sz="0" w:space="0" w:color="auto"/>
      </w:divBdr>
    </w:div>
    <w:div w:id="1345740458">
      <w:bodyDiv w:val="1"/>
      <w:marLeft w:val="0"/>
      <w:marRight w:val="0"/>
      <w:marTop w:val="0"/>
      <w:marBottom w:val="0"/>
      <w:divBdr>
        <w:top w:val="none" w:sz="0" w:space="0" w:color="auto"/>
        <w:left w:val="none" w:sz="0" w:space="0" w:color="auto"/>
        <w:bottom w:val="none" w:sz="0" w:space="0" w:color="auto"/>
        <w:right w:val="none" w:sz="0" w:space="0" w:color="auto"/>
      </w:divBdr>
    </w:div>
    <w:div w:id="1382024666">
      <w:bodyDiv w:val="1"/>
      <w:marLeft w:val="0"/>
      <w:marRight w:val="0"/>
      <w:marTop w:val="0"/>
      <w:marBottom w:val="0"/>
      <w:divBdr>
        <w:top w:val="none" w:sz="0" w:space="0" w:color="auto"/>
        <w:left w:val="none" w:sz="0" w:space="0" w:color="auto"/>
        <w:bottom w:val="none" w:sz="0" w:space="0" w:color="auto"/>
        <w:right w:val="none" w:sz="0" w:space="0" w:color="auto"/>
      </w:divBdr>
    </w:div>
    <w:div w:id="1444225805">
      <w:bodyDiv w:val="1"/>
      <w:marLeft w:val="0"/>
      <w:marRight w:val="0"/>
      <w:marTop w:val="0"/>
      <w:marBottom w:val="0"/>
      <w:divBdr>
        <w:top w:val="none" w:sz="0" w:space="0" w:color="auto"/>
        <w:left w:val="none" w:sz="0" w:space="0" w:color="auto"/>
        <w:bottom w:val="none" w:sz="0" w:space="0" w:color="auto"/>
        <w:right w:val="none" w:sz="0" w:space="0" w:color="auto"/>
      </w:divBdr>
    </w:div>
    <w:div w:id="1447654571">
      <w:bodyDiv w:val="1"/>
      <w:marLeft w:val="0"/>
      <w:marRight w:val="0"/>
      <w:marTop w:val="0"/>
      <w:marBottom w:val="0"/>
      <w:divBdr>
        <w:top w:val="none" w:sz="0" w:space="0" w:color="auto"/>
        <w:left w:val="none" w:sz="0" w:space="0" w:color="auto"/>
        <w:bottom w:val="none" w:sz="0" w:space="0" w:color="auto"/>
        <w:right w:val="none" w:sz="0" w:space="0" w:color="auto"/>
      </w:divBdr>
    </w:div>
    <w:div w:id="1458404869">
      <w:bodyDiv w:val="1"/>
      <w:marLeft w:val="0"/>
      <w:marRight w:val="0"/>
      <w:marTop w:val="0"/>
      <w:marBottom w:val="0"/>
      <w:divBdr>
        <w:top w:val="none" w:sz="0" w:space="0" w:color="auto"/>
        <w:left w:val="none" w:sz="0" w:space="0" w:color="auto"/>
        <w:bottom w:val="none" w:sz="0" w:space="0" w:color="auto"/>
        <w:right w:val="none" w:sz="0" w:space="0" w:color="auto"/>
      </w:divBdr>
    </w:div>
    <w:div w:id="1469975872">
      <w:bodyDiv w:val="1"/>
      <w:marLeft w:val="0"/>
      <w:marRight w:val="0"/>
      <w:marTop w:val="0"/>
      <w:marBottom w:val="0"/>
      <w:divBdr>
        <w:top w:val="none" w:sz="0" w:space="0" w:color="auto"/>
        <w:left w:val="none" w:sz="0" w:space="0" w:color="auto"/>
        <w:bottom w:val="none" w:sz="0" w:space="0" w:color="auto"/>
        <w:right w:val="none" w:sz="0" w:space="0" w:color="auto"/>
      </w:divBdr>
    </w:div>
    <w:div w:id="1471634632">
      <w:bodyDiv w:val="1"/>
      <w:marLeft w:val="0"/>
      <w:marRight w:val="0"/>
      <w:marTop w:val="0"/>
      <w:marBottom w:val="0"/>
      <w:divBdr>
        <w:top w:val="none" w:sz="0" w:space="0" w:color="auto"/>
        <w:left w:val="none" w:sz="0" w:space="0" w:color="auto"/>
        <w:bottom w:val="none" w:sz="0" w:space="0" w:color="auto"/>
        <w:right w:val="none" w:sz="0" w:space="0" w:color="auto"/>
      </w:divBdr>
    </w:div>
    <w:div w:id="1475441163">
      <w:bodyDiv w:val="1"/>
      <w:marLeft w:val="0"/>
      <w:marRight w:val="0"/>
      <w:marTop w:val="0"/>
      <w:marBottom w:val="0"/>
      <w:divBdr>
        <w:top w:val="none" w:sz="0" w:space="0" w:color="auto"/>
        <w:left w:val="none" w:sz="0" w:space="0" w:color="auto"/>
        <w:bottom w:val="none" w:sz="0" w:space="0" w:color="auto"/>
        <w:right w:val="none" w:sz="0" w:space="0" w:color="auto"/>
      </w:divBdr>
    </w:div>
    <w:div w:id="1501315526">
      <w:bodyDiv w:val="1"/>
      <w:marLeft w:val="0"/>
      <w:marRight w:val="0"/>
      <w:marTop w:val="0"/>
      <w:marBottom w:val="0"/>
      <w:divBdr>
        <w:top w:val="none" w:sz="0" w:space="0" w:color="auto"/>
        <w:left w:val="none" w:sz="0" w:space="0" w:color="auto"/>
        <w:bottom w:val="none" w:sz="0" w:space="0" w:color="auto"/>
        <w:right w:val="none" w:sz="0" w:space="0" w:color="auto"/>
      </w:divBdr>
    </w:div>
    <w:div w:id="1510027456">
      <w:bodyDiv w:val="1"/>
      <w:marLeft w:val="0"/>
      <w:marRight w:val="0"/>
      <w:marTop w:val="0"/>
      <w:marBottom w:val="0"/>
      <w:divBdr>
        <w:top w:val="none" w:sz="0" w:space="0" w:color="auto"/>
        <w:left w:val="none" w:sz="0" w:space="0" w:color="auto"/>
        <w:bottom w:val="none" w:sz="0" w:space="0" w:color="auto"/>
        <w:right w:val="none" w:sz="0" w:space="0" w:color="auto"/>
      </w:divBdr>
    </w:div>
    <w:div w:id="1515264404">
      <w:bodyDiv w:val="1"/>
      <w:marLeft w:val="0"/>
      <w:marRight w:val="0"/>
      <w:marTop w:val="0"/>
      <w:marBottom w:val="0"/>
      <w:divBdr>
        <w:top w:val="none" w:sz="0" w:space="0" w:color="auto"/>
        <w:left w:val="none" w:sz="0" w:space="0" w:color="auto"/>
        <w:bottom w:val="none" w:sz="0" w:space="0" w:color="auto"/>
        <w:right w:val="none" w:sz="0" w:space="0" w:color="auto"/>
      </w:divBdr>
    </w:div>
    <w:div w:id="1536311489">
      <w:bodyDiv w:val="1"/>
      <w:marLeft w:val="0"/>
      <w:marRight w:val="0"/>
      <w:marTop w:val="0"/>
      <w:marBottom w:val="0"/>
      <w:divBdr>
        <w:top w:val="none" w:sz="0" w:space="0" w:color="auto"/>
        <w:left w:val="none" w:sz="0" w:space="0" w:color="auto"/>
        <w:bottom w:val="none" w:sz="0" w:space="0" w:color="auto"/>
        <w:right w:val="none" w:sz="0" w:space="0" w:color="auto"/>
      </w:divBdr>
    </w:div>
    <w:div w:id="1549369049">
      <w:bodyDiv w:val="1"/>
      <w:marLeft w:val="0"/>
      <w:marRight w:val="0"/>
      <w:marTop w:val="0"/>
      <w:marBottom w:val="0"/>
      <w:divBdr>
        <w:top w:val="none" w:sz="0" w:space="0" w:color="auto"/>
        <w:left w:val="none" w:sz="0" w:space="0" w:color="auto"/>
        <w:bottom w:val="none" w:sz="0" w:space="0" w:color="auto"/>
        <w:right w:val="none" w:sz="0" w:space="0" w:color="auto"/>
      </w:divBdr>
    </w:div>
    <w:div w:id="1607930300">
      <w:bodyDiv w:val="1"/>
      <w:marLeft w:val="0"/>
      <w:marRight w:val="0"/>
      <w:marTop w:val="0"/>
      <w:marBottom w:val="0"/>
      <w:divBdr>
        <w:top w:val="none" w:sz="0" w:space="0" w:color="auto"/>
        <w:left w:val="none" w:sz="0" w:space="0" w:color="auto"/>
        <w:bottom w:val="none" w:sz="0" w:space="0" w:color="auto"/>
        <w:right w:val="none" w:sz="0" w:space="0" w:color="auto"/>
      </w:divBdr>
    </w:div>
    <w:div w:id="1633554014">
      <w:bodyDiv w:val="1"/>
      <w:marLeft w:val="0"/>
      <w:marRight w:val="0"/>
      <w:marTop w:val="0"/>
      <w:marBottom w:val="0"/>
      <w:divBdr>
        <w:top w:val="none" w:sz="0" w:space="0" w:color="auto"/>
        <w:left w:val="none" w:sz="0" w:space="0" w:color="auto"/>
        <w:bottom w:val="none" w:sz="0" w:space="0" w:color="auto"/>
        <w:right w:val="none" w:sz="0" w:space="0" w:color="auto"/>
      </w:divBdr>
    </w:div>
    <w:div w:id="1658995490">
      <w:bodyDiv w:val="1"/>
      <w:marLeft w:val="0"/>
      <w:marRight w:val="0"/>
      <w:marTop w:val="0"/>
      <w:marBottom w:val="0"/>
      <w:divBdr>
        <w:top w:val="none" w:sz="0" w:space="0" w:color="auto"/>
        <w:left w:val="none" w:sz="0" w:space="0" w:color="auto"/>
        <w:bottom w:val="none" w:sz="0" w:space="0" w:color="auto"/>
        <w:right w:val="none" w:sz="0" w:space="0" w:color="auto"/>
      </w:divBdr>
    </w:div>
    <w:div w:id="1662659378">
      <w:bodyDiv w:val="1"/>
      <w:marLeft w:val="0"/>
      <w:marRight w:val="0"/>
      <w:marTop w:val="0"/>
      <w:marBottom w:val="0"/>
      <w:divBdr>
        <w:top w:val="none" w:sz="0" w:space="0" w:color="auto"/>
        <w:left w:val="none" w:sz="0" w:space="0" w:color="auto"/>
        <w:bottom w:val="none" w:sz="0" w:space="0" w:color="auto"/>
        <w:right w:val="none" w:sz="0" w:space="0" w:color="auto"/>
      </w:divBdr>
    </w:div>
    <w:div w:id="1665861364">
      <w:bodyDiv w:val="1"/>
      <w:marLeft w:val="0"/>
      <w:marRight w:val="0"/>
      <w:marTop w:val="0"/>
      <w:marBottom w:val="0"/>
      <w:divBdr>
        <w:top w:val="none" w:sz="0" w:space="0" w:color="auto"/>
        <w:left w:val="none" w:sz="0" w:space="0" w:color="auto"/>
        <w:bottom w:val="none" w:sz="0" w:space="0" w:color="auto"/>
        <w:right w:val="none" w:sz="0" w:space="0" w:color="auto"/>
      </w:divBdr>
    </w:div>
    <w:div w:id="1667248453">
      <w:bodyDiv w:val="1"/>
      <w:marLeft w:val="0"/>
      <w:marRight w:val="0"/>
      <w:marTop w:val="0"/>
      <w:marBottom w:val="0"/>
      <w:divBdr>
        <w:top w:val="none" w:sz="0" w:space="0" w:color="auto"/>
        <w:left w:val="none" w:sz="0" w:space="0" w:color="auto"/>
        <w:bottom w:val="none" w:sz="0" w:space="0" w:color="auto"/>
        <w:right w:val="none" w:sz="0" w:space="0" w:color="auto"/>
      </w:divBdr>
    </w:div>
    <w:div w:id="1691298324">
      <w:bodyDiv w:val="1"/>
      <w:marLeft w:val="0"/>
      <w:marRight w:val="0"/>
      <w:marTop w:val="0"/>
      <w:marBottom w:val="0"/>
      <w:divBdr>
        <w:top w:val="none" w:sz="0" w:space="0" w:color="auto"/>
        <w:left w:val="none" w:sz="0" w:space="0" w:color="auto"/>
        <w:bottom w:val="none" w:sz="0" w:space="0" w:color="auto"/>
        <w:right w:val="none" w:sz="0" w:space="0" w:color="auto"/>
      </w:divBdr>
    </w:div>
    <w:div w:id="1707439255">
      <w:bodyDiv w:val="1"/>
      <w:marLeft w:val="0"/>
      <w:marRight w:val="0"/>
      <w:marTop w:val="0"/>
      <w:marBottom w:val="0"/>
      <w:divBdr>
        <w:top w:val="none" w:sz="0" w:space="0" w:color="auto"/>
        <w:left w:val="none" w:sz="0" w:space="0" w:color="auto"/>
        <w:bottom w:val="none" w:sz="0" w:space="0" w:color="auto"/>
        <w:right w:val="none" w:sz="0" w:space="0" w:color="auto"/>
      </w:divBdr>
    </w:div>
    <w:div w:id="1709254452">
      <w:bodyDiv w:val="1"/>
      <w:marLeft w:val="0"/>
      <w:marRight w:val="0"/>
      <w:marTop w:val="0"/>
      <w:marBottom w:val="0"/>
      <w:divBdr>
        <w:top w:val="none" w:sz="0" w:space="0" w:color="auto"/>
        <w:left w:val="none" w:sz="0" w:space="0" w:color="auto"/>
        <w:bottom w:val="none" w:sz="0" w:space="0" w:color="auto"/>
        <w:right w:val="none" w:sz="0" w:space="0" w:color="auto"/>
      </w:divBdr>
    </w:div>
    <w:div w:id="1736929031">
      <w:bodyDiv w:val="1"/>
      <w:marLeft w:val="0"/>
      <w:marRight w:val="0"/>
      <w:marTop w:val="0"/>
      <w:marBottom w:val="0"/>
      <w:divBdr>
        <w:top w:val="none" w:sz="0" w:space="0" w:color="auto"/>
        <w:left w:val="none" w:sz="0" w:space="0" w:color="auto"/>
        <w:bottom w:val="none" w:sz="0" w:space="0" w:color="auto"/>
        <w:right w:val="none" w:sz="0" w:space="0" w:color="auto"/>
      </w:divBdr>
    </w:div>
    <w:div w:id="1738278871">
      <w:bodyDiv w:val="1"/>
      <w:marLeft w:val="0"/>
      <w:marRight w:val="0"/>
      <w:marTop w:val="0"/>
      <w:marBottom w:val="0"/>
      <w:divBdr>
        <w:top w:val="none" w:sz="0" w:space="0" w:color="auto"/>
        <w:left w:val="none" w:sz="0" w:space="0" w:color="auto"/>
        <w:bottom w:val="none" w:sz="0" w:space="0" w:color="auto"/>
        <w:right w:val="none" w:sz="0" w:space="0" w:color="auto"/>
      </w:divBdr>
    </w:div>
    <w:div w:id="1750300471">
      <w:bodyDiv w:val="1"/>
      <w:marLeft w:val="0"/>
      <w:marRight w:val="0"/>
      <w:marTop w:val="0"/>
      <w:marBottom w:val="0"/>
      <w:divBdr>
        <w:top w:val="none" w:sz="0" w:space="0" w:color="auto"/>
        <w:left w:val="none" w:sz="0" w:space="0" w:color="auto"/>
        <w:bottom w:val="none" w:sz="0" w:space="0" w:color="auto"/>
        <w:right w:val="none" w:sz="0" w:space="0" w:color="auto"/>
      </w:divBdr>
    </w:div>
    <w:div w:id="1772507081">
      <w:bodyDiv w:val="1"/>
      <w:marLeft w:val="0"/>
      <w:marRight w:val="0"/>
      <w:marTop w:val="0"/>
      <w:marBottom w:val="0"/>
      <w:divBdr>
        <w:top w:val="none" w:sz="0" w:space="0" w:color="auto"/>
        <w:left w:val="none" w:sz="0" w:space="0" w:color="auto"/>
        <w:bottom w:val="none" w:sz="0" w:space="0" w:color="auto"/>
        <w:right w:val="none" w:sz="0" w:space="0" w:color="auto"/>
      </w:divBdr>
    </w:div>
    <w:div w:id="1786269139">
      <w:bodyDiv w:val="1"/>
      <w:marLeft w:val="0"/>
      <w:marRight w:val="0"/>
      <w:marTop w:val="0"/>
      <w:marBottom w:val="0"/>
      <w:divBdr>
        <w:top w:val="none" w:sz="0" w:space="0" w:color="auto"/>
        <w:left w:val="none" w:sz="0" w:space="0" w:color="auto"/>
        <w:bottom w:val="none" w:sz="0" w:space="0" w:color="auto"/>
        <w:right w:val="none" w:sz="0" w:space="0" w:color="auto"/>
      </w:divBdr>
    </w:div>
    <w:div w:id="1786341069">
      <w:bodyDiv w:val="1"/>
      <w:marLeft w:val="0"/>
      <w:marRight w:val="0"/>
      <w:marTop w:val="0"/>
      <w:marBottom w:val="0"/>
      <w:divBdr>
        <w:top w:val="none" w:sz="0" w:space="0" w:color="auto"/>
        <w:left w:val="none" w:sz="0" w:space="0" w:color="auto"/>
        <w:bottom w:val="none" w:sz="0" w:space="0" w:color="auto"/>
        <w:right w:val="none" w:sz="0" w:space="0" w:color="auto"/>
      </w:divBdr>
    </w:div>
    <w:div w:id="1790588921">
      <w:bodyDiv w:val="1"/>
      <w:marLeft w:val="0"/>
      <w:marRight w:val="0"/>
      <w:marTop w:val="0"/>
      <w:marBottom w:val="0"/>
      <w:divBdr>
        <w:top w:val="none" w:sz="0" w:space="0" w:color="auto"/>
        <w:left w:val="none" w:sz="0" w:space="0" w:color="auto"/>
        <w:bottom w:val="none" w:sz="0" w:space="0" w:color="auto"/>
        <w:right w:val="none" w:sz="0" w:space="0" w:color="auto"/>
      </w:divBdr>
    </w:div>
    <w:div w:id="1864903180">
      <w:bodyDiv w:val="1"/>
      <w:marLeft w:val="0"/>
      <w:marRight w:val="0"/>
      <w:marTop w:val="0"/>
      <w:marBottom w:val="0"/>
      <w:divBdr>
        <w:top w:val="none" w:sz="0" w:space="0" w:color="auto"/>
        <w:left w:val="none" w:sz="0" w:space="0" w:color="auto"/>
        <w:bottom w:val="none" w:sz="0" w:space="0" w:color="auto"/>
        <w:right w:val="none" w:sz="0" w:space="0" w:color="auto"/>
      </w:divBdr>
    </w:div>
    <w:div w:id="1886410557">
      <w:bodyDiv w:val="1"/>
      <w:marLeft w:val="0"/>
      <w:marRight w:val="0"/>
      <w:marTop w:val="0"/>
      <w:marBottom w:val="0"/>
      <w:divBdr>
        <w:top w:val="none" w:sz="0" w:space="0" w:color="auto"/>
        <w:left w:val="none" w:sz="0" w:space="0" w:color="auto"/>
        <w:bottom w:val="none" w:sz="0" w:space="0" w:color="auto"/>
        <w:right w:val="none" w:sz="0" w:space="0" w:color="auto"/>
      </w:divBdr>
    </w:div>
    <w:div w:id="1900899074">
      <w:bodyDiv w:val="1"/>
      <w:marLeft w:val="0"/>
      <w:marRight w:val="0"/>
      <w:marTop w:val="0"/>
      <w:marBottom w:val="0"/>
      <w:divBdr>
        <w:top w:val="none" w:sz="0" w:space="0" w:color="auto"/>
        <w:left w:val="none" w:sz="0" w:space="0" w:color="auto"/>
        <w:bottom w:val="none" w:sz="0" w:space="0" w:color="auto"/>
        <w:right w:val="none" w:sz="0" w:space="0" w:color="auto"/>
      </w:divBdr>
    </w:div>
    <w:div w:id="1907450070">
      <w:bodyDiv w:val="1"/>
      <w:marLeft w:val="0"/>
      <w:marRight w:val="0"/>
      <w:marTop w:val="0"/>
      <w:marBottom w:val="0"/>
      <w:divBdr>
        <w:top w:val="none" w:sz="0" w:space="0" w:color="auto"/>
        <w:left w:val="none" w:sz="0" w:space="0" w:color="auto"/>
        <w:bottom w:val="none" w:sz="0" w:space="0" w:color="auto"/>
        <w:right w:val="none" w:sz="0" w:space="0" w:color="auto"/>
      </w:divBdr>
    </w:div>
    <w:div w:id="1937443456">
      <w:bodyDiv w:val="1"/>
      <w:marLeft w:val="0"/>
      <w:marRight w:val="0"/>
      <w:marTop w:val="0"/>
      <w:marBottom w:val="0"/>
      <w:divBdr>
        <w:top w:val="none" w:sz="0" w:space="0" w:color="auto"/>
        <w:left w:val="none" w:sz="0" w:space="0" w:color="auto"/>
        <w:bottom w:val="none" w:sz="0" w:space="0" w:color="auto"/>
        <w:right w:val="none" w:sz="0" w:space="0" w:color="auto"/>
      </w:divBdr>
    </w:div>
    <w:div w:id="1938562043">
      <w:bodyDiv w:val="1"/>
      <w:marLeft w:val="0"/>
      <w:marRight w:val="0"/>
      <w:marTop w:val="0"/>
      <w:marBottom w:val="0"/>
      <w:divBdr>
        <w:top w:val="none" w:sz="0" w:space="0" w:color="auto"/>
        <w:left w:val="none" w:sz="0" w:space="0" w:color="auto"/>
        <w:bottom w:val="none" w:sz="0" w:space="0" w:color="auto"/>
        <w:right w:val="none" w:sz="0" w:space="0" w:color="auto"/>
      </w:divBdr>
    </w:div>
    <w:div w:id="1943877294">
      <w:bodyDiv w:val="1"/>
      <w:marLeft w:val="0"/>
      <w:marRight w:val="0"/>
      <w:marTop w:val="0"/>
      <w:marBottom w:val="0"/>
      <w:divBdr>
        <w:top w:val="none" w:sz="0" w:space="0" w:color="auto"/>
        <w:left w:val="none" w:sz="0" w:space="0" w:color="auto"/>
        <w:bottom w:val="none" w:sz="0" w:space="0" w:color="auto"/>
        <w:right w:val="none" w:sz="0" w:space="0" w:color="auto"/>
      </w:divBdr>
    </w:div>
    <w:div w:id="1946764115">
      <w:bodyDiv w:val="1"/>
      <w:marLeft w:val="0"/>
      <w:marRight w:val="0"/>
      <w:marTop w:val="0"/>
      <w:marBottom w:val="0"/>
      <w:divBdr>
        <w:top w:val="none" w:sz="0" w:space="0" w:color="auto"/>
        <w:left w:val="none" w:sz="0" w:space="0" w:color="auto"/>
        <w:bottom w:val="none" w:sz="0" w:space="0" w:color="auto"/>
        <w:right w:val="none" w:sz="0" w:space="0" w:color="auto"/>
      </w:divBdr>
    </w:div>
    <w:div w:id="1964770741">
      <w:bodyDiv w:val="1"/>
      <w:marLeft w:val="0"/>
      <w:marRight w:val="0"/>
      <w:marTop w:val="0"/>
      <w:marBottom w:val="0"/>
      <w:divBdr>
        <w:top w:val="none" w:sz="0" w:space="0" w:color="auto"/>
        <w:left w:val="none" w:sz="0" w:space="0" w:color="auto"/>
        <w:bottom w:val="none" w:sz="0" w:space="0" w:color="auto"/>
        <w:right w:val="none" w:sz="0" w:space="0" w:color="auto"/>
      </w:divBdr>
    </w:div>
    <w:div w:id="1968773503">
      <w:bodyDiv w:val="1"/>
      <w:marLeft w:val="0"/>
      <w:marRight w:val="0"/>
      <w:marTop w:val="0"/>
      <w:marBottom w:val="0"/>
      <w:divBdr>
        <w:top w:val="none" w:sz="0" w:space="0" w:color="auto"/>
        <w:left w:val="none" w:sz="0" w:space="0" w:color="auto"/>
        <w:bottom w:val="none" w:sz="0" w:space="0" w:color="auto"/>
        <w:right w:val="none" w:sz="0" w:space="0" w:color="auto"/>
      </w:divBdr>
    </w:div>
    <w:div w:id="1975402873">
      <w:bodyDiv w:val="1"/>
      <w:marLeft w:val="0"/>
      <w:marRight w:val="0"/>
      <w:marTop w:val="0"/>
      <w:marBottom w:val="0"/>
      <w:divBdr>
        <w:top w:val="none" w:sz="0" w:space="0" w:color="auto"/>
        <w:left w:val="none" w:sz="0" w:space="0" w:color="auto"/>
        <w:bottom w:val="none" w:sz="0" w:space="0" w:color="auto"/>
        <w:right w:val="none" w:sz="0" w:space="0" w:color="auto"/>
      </w:divBdr>
    </w:div>
    <w:div w:id="1977295465">
      <w:bodyDiv w:val="1"/>
      <w:marLeft w:val="0"/>
      <w:marRight w:val="0"/>
      <w:marTop w:val="0"/>
      <w:marBottom w:val="0"/>
      <w:divBdr>
        <w:top w:val="none" w:sz="0" w:space="0" w:color="auto"/>
        <w:left w:val="none" w:sz="0" w:space="0" w:color="auto"/>
        <w:bottom w:val="none" w:sz="0" w:space="0" w:color="auto"/>
        <w:right w:val="none" w:sz="0" w:space="0" w:color="auto"/>
      </w:divBdr>
    </w:div>
    <w:div w:id="1983729117">
      <w:bodyDiv w:val="1"/>
      <w:marLeft w:val="0"/>
      <w:marRight w:val="0"/>
      <w:marTop w:val="0"/>
      <w:marBottom w:val="0"/>
      <w:divBdr>
        <w:top w:val="none" w:sz="0" w:space="0" w:color="auto"/>
        <w:left w:val="none" w:sz="0" w:space="0" w:color="auto"/>
        <w:bottom w:val="none" w:sz="0" w:space="0" w:color="auto"/>
        <w:right w:val="none" w:sz="0" w:space="0" w:color="auto"/>
      </w:divBdr>
    </w:div>
    <w:div w:id="1985351092">
      <w:bodyDiv w:val="1"/>
      <w:marLeft w:val="0"/>
      <w:marRight w:val="0"/>
      <w:marTop w:val="0"/>
      <w:marBottom w:val="0"/>
      <w:divBdr>
        <w:top w:val="none" w:sz="0" w:space="0" w:color="auto"/>
        <w:left w:val="none" w:sz="0" w:space="0" w:color="auto"/>
        <w:bottom w:val="none" w:sz="0" w:space="0" w:color="auto"/>
        <w:right w:val="none" w:sz="0" w:space="0" w:color="auto"/>
      </w:divBdr>
    </w:div>
    <w:div w:id="2004578466">
      <w:bodyDiv w:val="1"/>
      <w:marLeft w:val="0"/>
      <w:marRight w:val="0"/>
      <w:marTop w:val="0"/>
      <w:marBottom w:val="0"/>
      <w:divBdr>
        <w:top w:val="none" w:sz="0" w:space="0" w:color="auto"/>
        <w:left w:val="none" w:sz="0" w:space="0" w:color="auto"/>
        <w:bottom w:val="none" w:sz="0" w:space="0" w:color="auto"/>
        <w:right w:val="none" w:sz="0" w:space="0" w:color="auto"/>
      </w:divBdr>
    </w:div>
    <w:div w:id="2026513090">
      <w:bodyDiv w:val="1"/>
      <w:marLeft w:val="0"/>
      <w:marRight w:val="0"/>
      <w:marTop w:val="0"/>
      <w:marBottom w:val="0"/>
      <w:divBdr>
        <w:top w:val="none" w:sz="0" w:space="0" w:color="auto"/>
        <w:left w:val="none" w:sz="0" w:space="0" w:color="auto"/>
        <w:bottom w:val="none" w:sz="0" w:space="0" w:color="auto"/>
        <w:right w:val="none" w:sz="0" w:space="0" w:color="auto"/>
      </w:divBdr>
    </w:div>
    <w:div w:id="2028628493">
      <w:bodyDiv w:val="1"/>
      <w:marLeft w:val="0"/>
      <w:marRight w:val="0"/>
      <w:marTop w:val="0"/>
      <w:marBottom w:val="0"/>
      <w:divBdr>
        <w:top w:val="none" w:sz="0" w:space="0" w:color="auto"/>
        <w:left w:val="none" w:sz="0" w:space="0" w:color="auto"/>
        <w:bottom w:val="none" w:sz="0" w:space="0" w:color="auto"/>
        <w:right w:val="none" w:sz="0" w:space="0" w:color="auto"/>
      </w:divBdr>
    </w:div>
    <w:div w:id="2032418552">
      <w:bodyDiv w:val="1"/>
      <w:marLeft w:val="0"/>
      <w:marRight w:val="0"/>
      <w:marTop w:val="0"/>
      <w:marBottom w:val="0"/>
      <w:divBdr>
        <w:top w:val="none" w:sz="0" w:space="0" w:color="auto"/>
        <w:left w:val="none" w:sz="0" w:space="0" w:color="auto"/>
        <w:bottom w:val="none" w:sz="0" w:space="0" w:color="auto"/>
        <w:right w:val="none" w:sz="0" w:space="0" w:color="auto"/>
      </w:divBdr>
    </w:div>
    <w:div w:id="2034260929">
      <w:bodyDiv w:val="1"/>
      <w:marLeft w:val="0"/>
      <w:marRight w:val="0"/>
      <w:marTop w:val="0"/>
      <w:marBottom w:val="0"/>
      <w:divBdr>
        <w:top w:val="none" w:sz="0" w:space="0" w:color="auto"/>
        <w:left w:val="none" w:sz="0" w:space="0" w:color="auto"/>
        <w:bottom w:val="none" w:sz="0" w:space="0" w:color="auto"/>
        <w:right w:val="none" w:sz="0" w:space="0" w:color="auto"/>
      </w:divBdr>
    </w:div>
    <w:div w:id="2053650181">
      <w:bodyDiv w:val="1"/>
      <w:marLeft w:val="0"/>
      <w:marRight w:val="0"/>
      <w:marTop w:val="0"/>
      <w:marBottom w:val="0"/>
      <w:divBdr>
        <w:top w:val="none" w:sz="0" w:space="0" w:color="auto"/>
        <w:left w:val="none" w:sz="0" w:space="0" w:color="auto"/>
        <w:bottom w:val="none" w:sz="0" w:space="0" w:color="auto"/>
        <w:right w:val="none" w:sz="0" w:space="0" w:color="auto"/>
      </w:divBdr>
    </w:div>
    <w:div w:id="2054573693">
      <w:bodyDiv w:val="1"/>
      <w:marLeft w:val="0"/>
      <w:marRight w:val="0"/>
      <w:marTop w:val="0"/>
      <w:marBottom w:val="0"/>
      <w:divBdr>
        <w:top w:val="none" w:sz="0" w:space="0" w:color="auto"/>
        <w:left w:val="none" w:sz="0" w:space="0" w:color="auto"/>
        <w:bottom w:val="none" w:sz="0" w:space="0" w:color="auto"/>
        <w:right w:val="none" w:sz="0" w:space="0" w:color="auto"/>
      </w:divBdr>
    </w:div>
    <w:div w:id="2055696719">
      <w:bodyDiv w:val="1"/>
      <w:marLeft w:val="0"/>
      <w:marRight w:val="0"/>
      <w:marTop w:val="0"/>
      <w:marBottom w:val="0"/>
      <w:divBdr>
        <w:top w:val="none" w:sz="0" w:space="0" w:color="auto"/>
        <w:left w:val="none" w:sz="0" w:space="0" w:color="auto"/>
        <w:bottom w:val="none" w:sz="0" w:space="0" w:color="auto"/>
        <w:right w:val="none" w:sz="0" w:space="0" w:color="auto"/>
      </w:divBdr>
    </w:div>
    <w:div w:id="2070886254">
      <w:bodyDiv w:val="1"/>
      <w:marLeft w:val="0"/>
      <w:marRight w:val="0"/>
      <w:marTop w:val="0"/>
      <w:marBottom w:val="0"/>
      <w:divBdr>
        <w:top w:val="none" w:sz="0" w:space="0" w:color="auto"/>
        <w:left w:val="none" w:sz="0" w:space="0" w:color="auto"/>
        <w:bottom w:val="none" w:sz="0" w:space="0" w:color="auto"/>
        <w:right w:val="none" w:sz="0" w:space="0" w:color="auto"/>
      </w:divBdr>
    </w:div>
    <w:div w:id="2077240624">
      <w:bodyDiv w:val="1"/>
      <w:marLeft w:val="0"/>
      <w:marRight w:val="0"/>
      <w:marTop w:val="0"/>
      <w:marBottom w:val="0"/>
      <w:divBdr>
        <w:top w:val="none" w:sz="0" w:space="0" w:color="auto"/>
        <w:left w:val="none" w:sz="0" w:space="0" w:color="auto"/>
        <w:bottom w:val="none" w:sz="0" w:space="0" w:color="auto"/>
        <w:right w:val="none" w:sz="0" w:space="0" w:color="auto"/>
      </w:divBdr>
    </w:div>
    <w:div w:id="2085757554">
      <w:bodyDiv w:val="1"/>
      <w:marLeft w:val="0"/>
      <w:marRight w:val="0"/>
      <w:marTop w:val="0"/>
      <w:marBottom w:val="0"/>
      <w:divBdr>
        <w:top w:val="none" w:sz="0" w:space="0" w:color="auto"/>
        <w:left w:val="none" w:sz="0" w:space="0" w:color="auto"/>
        <w:bottom w:val="none" w:sz="0" w:space="0" w:color="auto"/>
        <w:right w:val="none" w:sz="0" w:space="0" w:color="auto"/>
      </w:divBdr>
    </w:div>
    <w:div w:id="2097439156">
      <w:bodyDiv w:val="1"/>
      <w:marLeft w:val="0"/>
      <w:marRight w:val="0"/>
      <w:marTop w:val="0"/>
      <w:marBottom w:val="0"/>
      <w:divBdr>
        <w:top w:val="none" w:sz="0" w:space="0" w:color="auto"/>
        <w:left w:val="none" w:sz="0" w:space="0" w:color="auto"/>
        <w:bottom w:val="none" w:sz="0" w:space="0" w:color="auto"/>
        <w:right w:val="none" w:sz="0" w:space="0" w:color="auto"/>
      </w:divBdr>
    </w:div>
    <w:div w:id="2099249638">
      <w:bodyDiv w:val="1"/>
      <w:marLeft w:val="0"/>
      <w:marRight w:val="0"/>
      <w:marTop w:val="0"/>
      <w:marBottom w:val="0"/>
      <w:divBdr>
        <w:top w:val="none" w:sz="0" w:space="0" w:color="auto"/>
        <w:left w:val="none" w:sz="0" w:space="0" w:color="auto"/>
        <w:bottom w:val="none" w:sz="0" w:space="0" w:color="auto"/>
        <w:right w:val="none" w:sz="0" w:space="0" w:color="auto"/>
      </w:divBdr>
    </w:div>
    <w:div w:id="2103531028">
      <w:bodyDiv w:val="1"/>
      <w:marLeft w:val="0"/>
      <w:marRight w:val="0"/>
      <w:marTop w:val="0"/>
      <w:marBottom w:val="0"/>
      <w:divBdr>
        <w:top w:val="none" w:sz="0" w:space="0" w:color="auto"/>
        <w:left w:val="none" w:sz="0" w:space="0" w:color="auto"/>
        <w:bottom w:val="none" w:sz="0" w:space="0" w:color="auto"/>
        <w:right w:val="none" w:sz="0" w:space="0" w:color="auto"/>
      </w:divBdr>
    </w:div>
    <w:div w:id="2107654027">
      <w:bodyDiv w:val="1"/>
      <w:marLeft w:val="0"/>
      <w:marRight w:val="0"/>
      <w:marTop w:val="0"/>
      <w:marBottom w:val="0"/>
      <w:divBdr>
        <w:top w:val="none" w:sz="0" w:space="0" w:color="auto"/>
        <w:left w:val="none" w:sz="0" w:space="0" w:color="auto"/>
        <w:bottom w:val="none" w:sz="0" w:space="0" w:color="auto"/>
        <w:right w:val="none" w:sz="0" w:space="0" w:color="auto"/>
      </w:divBdr>
    </w:div>
    <w:div w:id="2114859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42" Type="http://schemas.openxmlformats.org/officeDocument/2006/relationships/image" Target="media/image81.png"/><Relationship Id="rId143" Type="http://schemas.openxmlformats.org/officeDocument/2006/relationships/image" Target="media/image82.png"/><Relationship Id="rId144" Type="http://schemas.openxmlformats.org/officeDocument/2006/relationships/image" Target="media/image83.png"/><Relationship Id="rId145" Type="http://schemas.openxmlformats.org/officeDocument/2006/relationships/image" Target="media/image84.png"/><Relationship Id="rId146" Type="http://schemas.openxmlformats.org/officeDocument/2006/relationships/image" Target="media/image85.png"/><Relationship Id="rId147" Type="http://schemas.openxmlformats.org/officeDocument/2006/relationships/image" Target="media/image86.png"/><Relationship Id="rId148" Type="http://schemas.openxmlformats.org/officeDocument/2006/relationships/image" Target="media/image87.png"/><Relationship Id="rId149" Type="http://schemas.openxmlformats.org/officeDocument/2006/relationships/image" Target="media/image88.png"/><Relationship Id="rId40" Type="http://schemas.openxmlformats.org/officeDocument/2006/relationships/image" Target="media/image25.png"/><Relationship Id="rId41" Type="http://schemas.openxmlformats.org/officeDocument/2006/relationships/image" Target="media/image26.png"/><Relationship Id="rId42" Type="http://schemas.openxmlformats.org/officeDocument/2006/relationships/image" Target="media/image27.png"/><Relationship Id="rId43" Type="http://schemas.openxmlformats.org/officeDocument/2006/relationships/image" Target="media/image28.png"/><Relationship Id="rId44" Type="http://schemas.openxmlformats.org/officeDocument/2006/relationships/image" Target="media/image29.png"/><Relationship Id="rId45" Type="http://schemas.openxmlformats.org/officeDocument/2006/relationships/image" Target="media/image30.png"/><Relationship Id="rId46" Type="http://schemas.openxmlformats.org/officeDocument/2006/relationships/image" Target="media/image31.png"/><Relationship Id="rId47" Type="http://schemas.openxmlformats.org/officeDocument/2006/relationships/image" Target="media/image32.png"/><Relationship Id="rId48" Type="http://schemas.openxmlformats.org/officeDocument/2006/relationships/image" Target="media/image33.png"/><Relationship Id="rId49" Type="http://schemas.openxmlformats.org/officeDocument/2006/relationships/image" Target="media/image34.png"/><Relationship Id="rId80" Type="http://schemas.openxmlformats.org/officeDocument/2006/relationships/hyperlink" Target="https://www.sciencedirect.com/science/article/pii/S0959652618336266" TargetMode="External"/><Relationship Id="rId81" Type="http://schemas.openxmlformats.org/officeDocument/2006/relationships/hyperlink" Target="http://www.behaviormodel.org" TargetMode="External"/><Relationship Id="rId82" Type="http://schemas.openxmlformats.org/officeDocument/2006/relationships/hyperlink" Target="https://hbr.org/2016/08/a-refresher-on-marketing-myopia" TargetMode="External"/><Relationship Id="rId83" Type="http://schemas.openxmlformats.org/officeDocument/2006/relationships/hyperlink" Target="https://curatti.com/a-new-marketing-funnel-is-taking-over/" TargetMode="External"/><Relationship Id="rId84" Type="http://schemas.openxmlformats.org/officeDocument/2006/relationships/hyperlink" Target="https://smallbusiness.co.uk/british-consumers-impulse-purchases-2535264/" TargetMode="External"/><Relationship Id="rId85" Type="http://schemas.openxmlformats.org/officeDocument/2006/relationships/hyperlink" Target="http://sru.soc.surrey.ac.uk/SRU13.html" TargetMode="External"/><Relationship Id="rId86" Type="http://schemas.openxmlformats.org/officeDocument/2006/relationships/hyperlink" Target="https://www.marketingprofs.com/podcasts/2013/11708/consumer-behavior-noreena-hertz-marketing-smarts" TargetMode="External"/><Relationship Id="rId87" Type="http://schemas.openxmlformats.org/officeDocument/2006/relationships/hyperlink" Target="https://blog.globalwebindex.com/marketing/consumer-buying-process/" TargetMode="External"/><Relationship Id="rId88" Type="http://schemas.openxmlformats.org/officeDocument/2006/relationships/hyperlink" Target="https://www.simplypsychology.org/maslow.html" TargetMode="External"/><Relationship Id="rId89" Type="http://schemas.openxmlformats.org/officeDocument/2006/relationships/hyperlink" Target="https://www.simplypsychology.org/cognitive-dissonance.html" TargetMode="External"/><Relationship Id="rId110" Type="http://schemas.openxmlformats.org/officeDocument/2006/relationships/image" Target="media/image49.png"/><Relationship Id="rId111" Type="http://schemas.openxmlformats.org/officeDocument/2006/relationships/image" Target="media/image50.png"/><Relationship Id="rId112" Type="http://schemas.openxmlformats.org/officeDocument/2006/relationships/image" Target="media/image51.png"/><Relationship Id="rId113" Type="http://schemas.openxmlformats.org/officeDocument/2006/relationships/image" Target="media/image52.png"/><Relationship Id="rId114" Type="http://schemas.openxmlformats.org/officeDocument/2006/relationships/image" Target="media/image53.png"/><Relationship Id="rId115" Type="http://schemas.openxmlformats.org/officeDocument/2006/relationships/image" Target="media/image54.png"/><Relationship Id="rId116" Type="http://schemas.openxmlformats.org/officeDocument/2006/relationships/image" Target="media/image55.png"/><Relationship Id="rId117" Type="http://schemas.openxmlformats.org/officeDocument/2006/relationships/image" Target="media/image56.png"/><Relationship Id="rId118" Type="http://schemas.openxmlformats.org/officeDocument/2006/relationships/image" Target="media/image57.png"/><Relationship Id="rId119" Type="http://schemas.openxmlformats.org/officeDocument/2006/relationships/image" Target="media/image58.png"/><Relationship Id="rId150" Type="http://schemas.openxmlformats.org/officeDocument/2006/relationships/image" Target="media/image89.png"/><Relationship Id="rId151" Type="http://schemas.openxmlformats.org/officeDocument/2006/relationships/image" Target="media/image90.png"/><Relationship Id="rId152" Type="http://schemas.openxmlformats.org/officeDocument/2006/relationships/image" Target="media/image91.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diagramData" Target="diagrams/data1.xml"/><Relationship Id="rId153" Type="http://schemas.openxmlformats.org/officeDocument/2006/relationships/image" Target="media/image92.png"/><Relationship Id="rId154" Type="http://schemas.openxmlformats.org/officeDocument/2006/relationships/image" Target="media/image93.png"/><Relationship Id="rId155" Type="http://schemas.openxmlformats.org/officeDocument/2006/relationships/image" Target="media/image94.png"/><Relationship Id="rId156" Type="http://schemas.openxmlformats.org/officeDocument/2006/relationships/footer" Target="footer1.xml"/><Relationship Id="rId157" Type="http://schemas.openxmlformats.org/officeDocument/2006/relationships/footer" Target="footer2.xml"/><Relationship Id="rId158" Type="http://schemas.openxmlformats.org/officeDocument/2006/relationships/fontTable" Target="fontTable.xml"/><Relationship Id="rId159" Type="http://schemas.openxmlformats.org/officeDocument/2006/relationships/glossaryDocument" Target="glossary/document.xml"/><Relationship Id="rId50" Type="http://schemas.openxmlformats.org/officeDocument/2006/relationships/image" Target="media/image35.png"/><Relationship Id="rId51" Type="http://schemas.openxmlformats.org/officeDocument/2006/relationships/image" Target="media/image36.png"/><Relationship Id="rId52" Type="http://schemas.openxmlformats.org/officeDocument/2006/relationships/image" Target="media/image37.png"/><Relationship Id="rId53" Type="http://schemas.openxmlformats.org/officeDocument/2006/relationships/image" Target="media/image38.png"/><Relationship Id="rId54" Type="http://schemas.openxmlformats.org/officeDocument/2006/relationships/image" Target="media/image39.png"/><Relationship Id="rId55" Type="http://schemas.openxmlformats.org/officeDocument/2006/relationships/chart" Target="charts/chart1.xml"/><Relationship Id="rId56" Type="http://schemas.openxmlformats.org/officeDocument/2006/relationships/image" Target="media/image40.png"/><Relationship Id="rId57" Type="http://schemas.openxmlformats.org/officeDocument/2006/relationships/image" Target="media/image41.png"/><Relationship Id="rId58" Type="http://schemas.openxmlformats.org/officeDocument/2006/relationships/image" Target="media/image42.png"/><Relationship Id="rId59" Type="http://schemas.openxmlformats.org/officeDocument/2006/relationships/image" Target="media/image43.png"/><Relationship Id="rId90" Type="http://schemas.openxmlformats.org/officeDocument/2006/relationships/hyperlink" Target="https://www.mumsnet.com/Talk/active-conversations" TargetMode="External"/><Relationship Id="rId91" Type="http://schemas.openxmlformats.org/officeDocument/2006/relationships/hyperlink" Target="http://www.oecd.org/berlin/45710126.pdf" TargetMode="External"/><Relationship Id="rId92" Type="http://schemas.openxmlformats.org/officeDocument/2006/relationships/hyperlink" Target="https://www.ons.gov.uk/peoplepopulationandcommunity/birthsdeathsandmarriages/families/bulletins/familiesandhouseholds/2017" TargetMode="External"/><Relationship Id="rId93" Type="http://schemas.openxmlformats.org/officeDocument/2006/relationships/hyperlink" Target="https://www.ons.gov.uk/peoplepopulationandcommunity/populationandmigration/populationestimates/articles/overviewoftheukpopulation/mar2017" TargetMode="External"/><Relationship Id="rId94" Type="http://schemas.openxmlformats.org/officeDocument/2006/relationships/hyperlink" Target="http://tenayagroup.com/blog/2006/08/03/brand-space-and-the-creation-of-new-markets" TargetMode="External"/><Relationship Id="rId95" Type="http://schemas.openxmlformats.org/officeDocument/2006/relationships/hyperlink" Target="https://www.marketingweek.com/2019/02/20/mark-ritson-shut-down-digital-marketing-teams/" TargetMode="External"/><Relationship Id="rId96" Type="http://schemas.openxmlformats.org/officeDocument/2006/relationships/hyperlink" Target="https://www.youtube.com/watch?v=SL2bZXfWQls" TargetMode="External"/><Relationship Id="rId97" Type="http://schemas.openxmlformats.org/officeDocument/2006/relationships/hyperlink" Target="https://jtbd.info/simplicity-defined-5adbd9cd5fe1" TargetMode="External"/><Relationship Id="rId98" Type="http://schemas.openxmlformats.org/officeDocument/2006/relationships/hyperlink" Target="https://www.finder.com/uk/impulse-buying-stats" TargetMode="External"/><Relationship Id="rId99" Type="http://schemas.openxmlformats.org/officeDocument/2006/relationships/hyperlink" Target="https://hbr.org/2007/02/understanding-customer-experience" TargetMode="External"/><Relationship Id="rId120" Type="http://schemas.openxmlformats.org/officeDocument/2006/relationships/image" Target="media/image59.png"/><Relationship Id="rId121" Type="http://schemas.openxmlformats.org/officeDocument/2006/relationships/image" Target="media/image60.png"/><Relationship Id="rId122" Type="http://schemas.openxmlformats.org/officeDocument/2006/relationships/image" Target="media/image61.png"/><Relationship Id="rId123" Type="http://schemas.openxmlformats.org/officeDocument/2006/relationships/image" Target="media/image62.png"/><Relationship Id="rId124" Type="http://schemas.openxmlformats.org/officeDocument/2006/relationships/image" Target="media/image63.png"/><Relationship Id="rId125" Type="http://schemas.openxmlformats.org/officeDocument/2006/relationships/image" Target="media/image64.png"/><Relationship Id="rId126" Type="http://schemas.openxmlformats.org/officeDocument/2006/relationships/image" Target="media/image65.png"/><Relationship Id="rId127" Type="http://schemas.openxmlformats.org/officeDocument/2006/relationships/image" Target="media/image66.png"/><Relationship Id="rId128" Type="http://schemas.openxmlformats.org/officeDocument/2006/relationships/image" Target="media/image67.png"/><Relationship Id="rId129" Type="http://schemas.openxmlformats.org/officeDocument/2006/relationships/image" Target="media/image68.png"/><Relationship Id="rId160" Type="http://schemas.openxmlformats.org/officeDocument/2006/relationships/theme" Target="theme/theme1.xml"/><Relationship Id="rId20" Type="http://schemas.openxmlformats.org/officeDocument/2006/relationships/diagramLayout" Target="diagrams/layout1.xml"/><Relationship Id="rId21" Type="http://schemas.openxmlformats.org/officeDocument/2006/relationships/diagramQuickStyle" Target="diagrams/quickStyle1.xml"/><Relationship Id="rId22" Type="http://schemas.openxmlformats.org/officeDocument/2006/relationships/diagramColors" Target="diagrams/colors1.xml"/><Relationship Id="rId23" Type="http://schemas.microsoft.com/office/2007/relationships/diagramDrawing" Target="diagrams/drawing1.xml"/><Relationship Id="rId24" Type="http://schemas.openxmlformats.org/officeDocument/2006/relationships/image" Target="media/image11.png"/><Relationship Id="rId25" Type="http://schemas.openxmlformats.org/officeDocument/2006/relationships/image" Target="media/image12.png"/><Relationship Id="rId26" Type="http://schemas.openxmlformats.org/officeDocument/2006/relationships/image" Target="media/image13.png"/><Relationship Id="rId27" Type="http://schemas.openxmlformats.org/officeDocument/2006/relationships/image" Target="media/image14.png"/><Relationship Id="rId28" Type="http://schemas.openxmlformats.org/officeDocument/2006/relationships/image" Target="media/image15.png"/><Relationship Id="rId29" Type="http://schemas.openxmlformats.org/officeDocument/2006/relationships/image" Target="media/image16.png"/><Relationship Id="rId60" Type="http://schemas.openxmlformats.org/officeDocument/2006/relationships/image" Target="media/image44.png"/><Relationship Id="rId61" Type="http://schemas.openxmlformats.org/officeDocument/2006/relationships/image" Target="media/image45.png"/><Relationship Id="rId62" Type="http://schemas.openxmlformats.org/officeDocument/2006/relationships/image" Target="media/image46.png"/><Relationship Id="rId63" Type="http://schemas.openxmlformats.org/officeDocument/2006/relationships/image" Target="media/image47.png"/><Relationship Id="rId64" Type="http://schemas.openxmlformats.org/officeDocument/2006/relationships/hyperlink" Target="https://www.alexa.com/siteinfo/mumsnet.com" TargetMode="External"/><Relationship Id="rId65" Type="http://schemas.openxmlformats.org/officeDocument/2006/relationships/hyperlink" Target="https://www.levenswerken.eu/flash/pleasure_arousal_dominance.pdf" TargetMode="External"/><Relationship Id="rId66" Type="http://schemas.openxmlformats.org/officeDocument/2006/relationships/hyperlink" Target="https://www.fastcompany.com/3043109/25-predictions-for-what-marketing-will-look-like-in-2020" TargetMode="External"/><Relationship Id="rId67" Type="http://schemas.openxmlformats.org/officeDocument/2006/relationships/hyperlink" Target="https://inews.co.uk/essentials/lifestyle/cars/car-news/child-car-seat-law-everything-need-know/" TargetMode="External"/><Relationship Id="rId68" Type="http://schemas.openxmlformats.org/officeDocument/2006/relationships/hyperlink" Target="https://www.businesswire.com/news/home/20180718005359/en/Global-Baby-Car-Seat-Market-2018-2022-Stringent" TargetMode="External"/><Relationship Id="rId69" Type="http://schemas.openxmlformats.org/officeDocument/2006/relationships/hyperlink" Target="https://www.verywellmind.com/what-is-social-exchange-theory-2795882" TargetMode="External"/><Relationship Id="rId130" Type="http://schemas.openxmlformats.org/officeDocument/2006/relationships/image" Target="media/image69.png"/><Relationship Id="rId131" Type="http://schemas.openxmlformats.org/officeDocument/2006/relationships/image" Target="media/image70.png"/><Relationship Id="rId132" Type="http://schemas.openxmlformats.org/officeDocument/2006/relationships/image" Target="media/image71.png"/><Relationship Id="rId133" Type="http://schemas.openxmlformats.org/officeDocument/2006/relationships/image" Target="media/image72.png"/><Relationship Id="rId134" Type="http://schemas.openxmlformats.org/officeDocument/2006/relationships/image" Target="media/image73.png"/><Relationship Id="rId135" Type="http://schemas.openxmlformats.org/officeDocument/2006/relationships/image" Target="media/image74.png"/><Relationship Id="rId136" Type="http://schemas.openxmlformats.org/officeDocument/2006/relationships/image" Target="media/image75.png"/><Relationship Id="rId137" Type="http://schemas.openxmlformats.org/officeDocument/2006/relationships/image" Target="media/image76.png"/><Relationship Id="rId138" Type="http://schemas.openxmlformats.org/officeDocument/2006/relationships/image" Target="media/image77.png"/><Relationship Id="rId139" Type="http://schemas.openxmlformats.org/officeDocument/2006/relationships/image" Target="media/image78.png"/><Relationship Id="rId30" Type="http://schemas.openxmlformats.org/officeDocument/2006/relationships/image" Target="media/image17.png"/><Relationship Id="rId31" Type="http://schemas.openxmlformats.org/officeDocument/2006/relationships/image" Target="media/image18.png"/><Relationship Id="rId32" Type="http://schemas.openxmlformats.org/officeDocument/2006/relationships/image" Target="media/image19.png"/><Relationship Id="rId33" Type="http://schemas.openxmlformats.org/officeDocument/2006/relationships/image" Target="media/image20.png"/><Relationship Id="rId34" Type="http://schemas.openxmlformats.org/officeDocument/2006/relationships/hyperlink" Target="https://www.surveymonkey.co.uk/r/ZSNCRYR" TargetMode="External"/><Relationship Id="rId35" Type="http://schemas.openxmlformats.org/officeDocument/2006/relationships/hyperlink" Target="https://www.surveymonkey.co.uk/r/ZQZMYK8" TargetMode="External"/><Relationship Id="rId36" Type="http://schemas.openxmlformats.org/officeDocument/2006/relationships/image" Target="media/image21.png"/><Relationship Id="rId37" Type="http://schemas.openxmlformats.org/officeDocument/2006/relationships/image" Target="media/image22.png"/><Relationship Id="rId38" Type="http://schemas.openxmlformats.org/officeDocument/2006/relationships/image" Target="media/image23.png"/><Relationship Id="rId39" Type="http://schemas.openxmlformats.org/officeDocument/2006/relationships/image" Target="media/image24.png"/><Relationship Id="rId70" Type="http://schemas.openxmlformats.org/officeDocument/2006/relationships/hyperlink" Target="https://www.researchgate.net/profile/Barbara_Kawulich/publication/257944787_Selecting_a_research_approach_Paradigm_methodology_and_methods/links/56166fc308ae37cfe40910fc/Selecting-a-research-approach-Paradigm-methodology-and-methods.pdf" TargetMode="External"/><Relationship Id="rId71" Type="http://schemas.openxmlformats.org/officeDocument/2006/relationships/hyperlink" Target="https://dspace.lib.cranfield.ac.uk/bitstream/1826/621/2/SWP3191.pdf" TargetMode="External"/><Relationship Id="rId72" Type="http://schemas.openxmlformats.org/officeDocument/2006/relationships/hyperlink" Target="https://www.mckinsey.com/business-functions/marketing-and-sales/our-insights/the-consumer-decision-journey" TargetMode="External"/><Relationship Id="rId73" Type="http://schemas.openxmlformats.org/officeDocument/2006/relationships/hyperlink" Target="https://www.ncbi.nlm.nih.gov/pmc/articles/PMC5617253/" TargetMode="External"/><Relationship Id="rId74" Type="http://schemas.openxmlformats.org/officeDocument/2006/relationships/hyperlink" Target="https://www.ama.org/publications/MarketingNews/Pages/how-measure-social-media-brand-loyalty-driver.aspx" TargetMode="External"/><Relationship Id="rId75" Type="http://schemas.openxmlformats.org/officeDocument/2006/relationships/hyperlink" Target="https://assets.publishing.service.gov.uk/government/uploads/system/uploads/attachment_data/file/729581/vehicle-licensing-statistics-january-to-march-2018.pdf" TargetMode="External"/><Relationship Id="rId76" Type="http://schemas.openxmlformats.org/officeDocument/2006/relationships/hyperlink" Target="https://www.forbes.com/sites/forbesinsights/2015/03/04/how-the-integration-of-technology-and-neuroscience-will-boost-marketing-tech-growth/" TargetMode="External"/><Relationship Id="rId77" Type="http://schemas.openxmlformats.org/officeDocument/2006/relationships/hyperlink" Target="https://ecommercenews.eu/51-uk-consumers-prefer-to-shop-online-than-in-store/" TargetMode="External"/><Relationship Id="rId78" Type="http://schemas.openxmlformats.org/officeDocument/2006/relationships/hyperlink" Target="https://www.mckinsey.com/business-functions/marketing-and-sales/our-insights/the-new-consumer-decision-journey" TargetMode="External"/><Relationship Id="rId79" Type="http://schemas.openxmlformats.org/officeDocument/2006/relationships/hyperlink" Target="https://www.slideshare.net/nireyal/hooked-workshop-17974533?next_slideshow=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100" Type="http://schemas.openxmlformats.org/officeDocument/2006/relationships/hyperlink" Target="https://www.socscistatistics.com/tests/chisquare/default2.aspx" TargetMode="External"/><Relationship Id="rId101" Type="http://schemas.openxmlformats.org/officeDocument/2006/relationships/hyperlink" Target="https://www.surveysystem.com/sscalc.htm" TargetMode="External"/><Relationship Id="rId102" Type="http://schemas.openxmlformats.org/officeDocument/2006/relationships/hyperlink" Target="http://www.campaignlive.co.uk/article/ces-2017-glimpse-future-marketing/1420255" TargetMode="External"/><Relationship Id="rId103" Type="http://schemas.openxmlformats.org/officeDocument/2006/relationships/hyperlink" Target="https://www.questionpro.com/blog/4-measurement-scales-every-researcher-should-remember/" TargetMode="External"/><Relationship Id="rId104" Type="http://schemas.openxmlformats.org/officeDocument/2006/relationships/hyperlink" Target="https://www.transparencymarketresearch.com/baby-car-seat-market.html" TargetMode="External"/><Relationship Id="rId105" Type="http://schemas.openxmlformats.org/officeDocument/2006/relationships/hyperlink" Target="https://onion.derby.ac.uk/onion.pdf" TargetMode="External"/><Relationship Id="rId106" Type="http://schemas.openxmlformats.org/officeDocument/2006/relationships/hyperlink" Target="https://www.uwtsd.ac.uk/media/uwtsd-website/content-assets/documents/research/research-ethics-integrity-code-practice.pdf" TargetMode="External"/><Relationship Id="rId107" Type="http://schemas.openxmlformats.org/officeDocument/2006/relationships/hyperlink" Target="https://www.youtube.com/watch?v=kxYGrSO5jjM" TargetMode="External"/><Relationship Id="rId108" Type="http://schemas.openxmlformats.org/officeDocument/2006/relationships/hyperlink" Target="https://mpra.ub.uni-muenchen.de/13090/1/MPRA_paper_13090.pdf" TargetMode="External"/><Relationship Id="rId109" Type="http://schemas.openxmlformats.org/officeDocument/2006/relationships/image" Target="media/image48.png"/><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40" Type="http://schemas.openxmlformats.org/officeDocument/2006/relationships/image" Target="media/image79.png"/><Relationship Id="rId141" Type="http://schemas.openxmlformats.org/officeDocument/2006/relationships/image" Target="media/image80.png"/></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leemullins:Documents:UWTSD:SBMA7123D%20-%20Dissertation:MBA%20Research%20Project%20-%20Impulse%20and%20regret%20behaviour%20RAW%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lineChart>
        <c:grouping val="standard"/>
        <c:varyColors val="0"/>
        <c:ser>
          <c:idx val="0"/>
          <c:order val="0"/>
          <c:tx>
            <c:strRef>
              <c:f>'H7'!$R$9</c:f>
              <c:strCache>
                <c:ptCount val="1"/>
                <c:pt idx="0">
                  <c:v>F</c:v>
                </c:pt>
              </c:strCache>
            </c:strRef>
          </c:tx>
          <c:cat>
            <c:strRef>
              <c:f>'H7'!$I$10:$I$16</c:f>
              <c:strCache>
                <c:ptCount val="7"/>
                <c:pt idx="0">
                  <c:v>Up to £25k</c:v>
                </c:pt>
                <c:pt idx="1">
                  <c:v>£25k-£50k</c:v>
                </c:pt>
                <c:pt idx="2">
                  <c:v>£50k-£75k</c:v>
                </c:pt>
                <c:pt idx="3">
                  <c:v>£75k-£100k</c:v>
                </c:pt>
                <c:pt idx="4">
                  <c:v>£100k-£150k</c:v>
                </c:pt>
                <c:pt idx="5">
                  <c:v>£150k-£250k</c:v>
                </c:pt>
                <c:pt idx="6">
                  <c:v>£250k+</c:v>
                </c:pt>
              </c:strCache>
            </c:strRef>
          </c:cat>
          <c:val>
            <c:numRef>
              <c:f>'H7'!$R$10:$R$16</c:f>
              <c:numCache>
                <c:formatCode>0.0%</c:formatCode>
                <c:ptCount val="7"/>
                <c:pt idx="0">
                  <c:v>0.1375</c:v>
                </c:pt>
                <c:pt idx="1">
                  <c:v>0.19047619047619</c:v>
                </c:pt>
                <c:pt idx="2">
                  <c:v>0.168831168831169</c:v>
                </c:pt>
                <c:pt idx="3">
                  <c:v>0.146341463414634</c:v>
                </c:pt>
                <c:pt idx="4">
                  <c:v>0.125</c:v>
                </c:pt>
                <c:pt idx="5">
                  <c:v>0.166666666666667</c:v>
                </c:pt>
                <c:pt idx="6">
                  <c:v>0.0</c:v>
                </c:pt>
              </c:numCache>
            </c:numRef>
          </c:val>
          <c:smooth val="0"/>
        </c:ser>
        <c:ser>
          <c:idx val="2"/>
          <c:order val="1"/>
          <c:tx>
            <c:strRef>
              <c:f>'H7'!$T$9</c:f>
              <c:strCache>
                <c:ptCount val="1"/>
                <c:pt idx="0">
                  <c:v>M</c:v>
                </c:pt>
              </c:strCache>
            </c:strRef>
          </c:tx>
          <c:cat>
            <c:strRef>
              <c:f>'H7'!$I$10:$I$16</c:f>
              <c:strCache>
                <c:ptCount val="7"/>
                <c:pt idx="0">
                  <c:v>Up to £25k</c:v>
                </c:pt>
                <c:pt idx="1">
                  <c:v>£25k-£50k</c:v>
                </c:pt>
                <c:pt idx="2">
                  <c:v>£50k-£75k</c:v>
                </c:pt>
                <c:pt idx="3">
                  <c:v>£75k-£100k</c:v>
                </c:pt>
                <c:pt idx="4">
                  <c:v>£100k-£150k</c:v>
                </c:pt>
                <c:pt idx="5">
                  <c:v>£150k-£250k</c:v>
                </c:pt>
                <c:pt idx="6">
                  <c:v>£250k+</c:v>
                </c:pt>
              </c:strCache>
            </c:strRef>
          </c:cat>
          <c:val>
            <c:numRef>
              <c:f>'H7'!$T$10:$T$16</c:f>
              <c:numCache>
                <c:formatCode>0.0%</c:formatCode>
                <c:ptCount val="7"/>
                <c:pt idx="0">
                  <c:v>0.166666666666667</c:v>
                </c:pt>
                <c:pt idx="1">
                  <c:v>0.0625</c:v>
                </c:pt>
                <c:pt idx="2">
                  <c:v>0.142857142857143</c:v>
                </c:pt>
                <c:pt idx="3">
                  <c:v>0.0</c:v>
                </c:pt>
                <c:pt idx="4">
                  <c:v>0.0</c:v>
                </c:pt>
                <c:pt idx="5">
                  <c:v>0.0</c:v>
                </c:pt>
                <c:pt idx="6">
                  <c:v>0.0</c:v>
                </c:pt>
              </c:numCache>
            </c:numRef>
          </c:val>
          <c:smooth val="0"/>
        </c:ser>
        <c:ser>
          <c:idx val="3"/>
          <c:order val="2"/>
          <c:tx>
            <c:strRef>
              <c:f>'H7'!$U$9</c:f>
              <c:strCache>
                <c:ptCount val="1"/>
                <c:pt idx="0">
                  <c:v>Total</c:v>
                </c:pt>
              </c:strCache>
            </c:strRef>
          </c:tx>
          <c:trendline>
            <c:trendlineType val="poly"/>
            <c:order val="2"/>
            <c:dispRSqr val="0"/>
            <c:dispEq val="0"/>
          </c:trendline>
          <c:cat>
            <c:strRef>
              <c:f>'H7'!$I$10:$I$16</c:f>
              <c:strCache>
                <c:ptCount val="7"/>
                <c:pt idx="0">
                  <c:v>Up to £25k</c:v>
                </c:pt>
                <c:pt idx="1">
                  <c:v>£25k-£50k</c:v>
                </c:pt>
                <c:pt idx="2">
                  <c:v>£50k-£75k</c:v>
                </c:pt>
                <c:pt idx="3">
                  <c:v>£75k-£100k</c:v>
                </c:pt>
                <c:pt idx="4">
                  <c:v>£100k-£150k</c:v>
                </c:pt>
                <c:pt idx="5">
                  <c:v>£150k-£250k</c:v>
                </c:pt>
                <c:pt idx="6">
                  <c:v>£250k+</c:v>
                </c:pt>
              </c:strCache>
            </c:strRef>
          </c:cat>
          <c:val>
            <c:numRef>
              <c:f>'H7'!$U$10:$U$16</c:f>
              <c:numCache>
                <c:formatCode>0.0%</c:formatCode>
                <c:ptCount val="7"/>
                <c:pt idx="0">
                  <c:v>0.13953488372093</c:v>
                </c:pt>
                <c:pt idx="1">
                  <c:v>0.174825174825175</c:v>
                </c:pt>
                <c:pt idx="2">
                  <c:v>0.163265306122449</c:v>
                </c:pt>
                <c:pt idx="3">
                  <c:v>0.125</c:v>
                </c:pt>
                <c:pt idx="4">
                  <c:v>0.103448275862069</c:v>
                </c:pt>
                <c:pt idx="5">
                  <c:v>0.1</c:v>
                </c:pt>
                <c:pt idx="6">
                  <c:v>0.0</c:v>
                </c:pt>
              </c:numCache>
            </c:numRef>
          </c:val>
          <c:smooth val="0"/>
        </c:ser>
        <c:dLbls>
          <c:showLegendKey val="0"/>
          <c:showVal val="0"/>
          <c:showCatName val="0"/>
          <c:showSerName val="0"/>
          <c:showPercent val="0"/>
          <c:showBubbleSize val="0"/>
        </c:dLbls>
        <c:marker val="1"/>
        <c:smooth val="0"/>
        <c:axId val="2124904376"/>
        <c:axId val="2124728216"/>
      </c:lineChart>
      <c:catAx>
        <c:axId val="2124904376"/>
        <c:scaling>
          <c:orientation val="minMax"/>
        </c:scaling>
        <c:delete val="0"/>
        <c:axPos val="b"/>
        <c:majorGridlines/>
        <c:numFmt formatCode="General" sourceLinked="1"/>
        <c:majorTickMark val="out"/>
        <c:minorTickMark val="none"/>
        <c:tickLblPos val="nextTo"/>
        <c:crossAx val="2124728216"/>
        <c:crosses val="autoZero"/>
        <c:auto val="1"/>
        <c:lblAlgn val="ctr"/>
        <c:lblOffset val="100"/>
        <c:noMultiLvlLbl val="0"/>
      </c:catAx>
      <c:valAx>
        <c:axId val="2124728216"/>
        <c:scaling>
          <c:orientation val="minMax"/>
        </c:scaling>
        <c:delete val="0"/>
        <c:axPos val="l"/>
        <c:majorGridlines/>
        <c:numFmt formatCode="0.0%" sourceLinked="1"/>
        <c:majorTickMark val="out"/>
        <c:minorTickMark val="none"/>
        <c:tickLblPos val="nextTo"/>
        <c:crossAx val="2124904376"/>
        <c:crosses val="autoZero"/>
        <c:crossBetween val="between"/>
      </c:valAx>
    </c:plotArea>
    <c:legend>
      <c:legendPos val="r"/>
      <c:layout/>
      <c:overlay val="0"/>
      <c:txPr>
        <a:bodyPr/>
        <a:lstStyle/>
        <a:p>
          <a:pPr rtl="0">
            <a:defRPr>
              <a:latin typeface="Arial"/>
              <a:cs typeface="Arial"/>
            </a:defRPr>
          </a:pPr>
          <a:endParaRPr lang="en-US"/>
        </a:p>
      </c:txPr>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78CEA-0500-364A-A112-EE58E1C029DE}" type="doc">
      <dgm:prSet loTypeId="urn:microsoft.com/office/officeart/2005/8/layout/chevron1" loCatId="" qsTypeId="urn:microsoft.com/office/officeart/2005/8/quickstyle/simple4" qsCatId="simple" csTypeId="urn:microsoft.com/office/officeart/2005/8/colors/accent1_2" csCatId="accent1" phldr="1"/>
      <dgm:spPr/>
    </dgm:pt>
    <dgm:pt modelId="{097CD672-4991-7B44-98DC-7CD9CE071652}">
      <dgm:prSet phldrT="[Text]"/>
      <dgm:spPr>
        <a:solidFill>
          <a:srgbClr val="C0504D"/>
        </a:solidFill>
      </dgm:spPr>
      <dgm:t>
        <a:bodyPr/>
        <a:lstStyle/>
        <a:p>
          <a:r>
            <a:rPr lang="en-US"/>
            <a:t>Recognition of Needs &amp; Wants</a:t>
          </a:r>
        </a:p>
      </dgm:t>
    </dgm:pt>
    <dgm:pt modelId="{9F2E563D-3769-BA4C-81A4-B1060C33F406}" type="parTrans" cxnId="{4D7A6315-0A9C-C848-A4B7-0A7AC5517A43}">
      <dgm:prSet/>
      <dgm:spPr/>
      <dgm:t>
        <a:bodyPr/>
        <a:lstStyle/>
        <a:p>
          <a:endParaRPr lang="en-US"/>
        </a:p>
      </dgm:t>
    </dgm:pt>
    <dgm:pt modelId="{B1AF05B7-9C30-5447-9808-80EAFD4AA026}" type="sibTrans" cxnId="{4D7A6315-0A9C-C848-A4B7-0A7AC5517A43}">
      <dgm:prSet/>
      <dgm:spPr/>
      <dgm:t>
        <a:bodyPr/>
        <a:lstStyle/>
        <a:p>
          <a:endParaRPr lang="en-US"/>
        </a:p>
      </dgm:t>
    </dgm:pt>
    <dgm:pt modelId="{886E960F-B0D2-574C-B224-461B3698342D}">
      <dgm:prSet phldrT="[Text]"/>
      <dgm:spPr>
        <a:solidFill>
          <a:schemeClr val="accent6"/>
        </a:solidFill>
      </dgm:spPr>
      <dgm:t>
        <a:bodyPr/>
        <a:lstStyle/>
        <a:p>
          <a:r>
            <a:rPr lang="en-US"/>
            <a:t>Information Search</a:t>
          </a:r>
        </a:p>
      </dgm:t>
    </dgm:pt>
    <dgm:pt modelId="{9D336DC5-15F5-304F-85B1-5AAF219C7DBA}" type="parTrans" cxnId="{A6E0CD29-E28C-854D-95D4-736AB010DFBD}">
      <dgm:prSet/>
      <dgm:spPr/>
      <dgm:t>
        <a:bodyPr/>
        <a:lstStyle/>
        <a:p>
          <a:endParaRPr lang="en-US"/>
        </a:p>
      </dgm:t>
    </dgm:pt>
    <dgm:pt modelId="{7DB6CFE9-7EC3-E74A-8961-3271129BC740}" type="sibTrans" cxnId="{A6E0CD29-E28C-854D-95D4-736AB010DFBD}">
      <dgm:prSet/>
      <dgm:spPr/>
      <dgm:t>
        <a:bodyPr/>
        <a:lstStyle/>
        <a:p>
          <a:endParaRPr lang="en-US"/>
        </a:p>
      </dgm:t>
    </dgm:pt>
    <dgm:pt modelId="{87752D4A-C9D5-CB4F-A6E1-1AFF52318ACF}">
      <dgm:prSet phldrT="[Text]"/>
      <dgm:spPr>
        <a:solidFill>
          <a:srgbClr val="FFCC66"/>
        </a:solidFill>
      </dgm:spPr>
      <dgm:t>
        <a:bodyPr/>
        <a:lstStyle/>
        <a:p>
          <a:r>
            <a:rPr lang="en-US"/>
            <a:t>Evaluation of Choices</a:t>
          </a:r>
        </a:p>
      </dgm:t>
    </dgm:pt>
    <dgm:pt modelId="{CC7EC390-A497-2F45-B1FA-440761011506}" type="parTrans" cxnId="{2D2CB293-6869-D847-8CCB-91918EBA1A64}">
      <dgm:prSet/>
      <dgm:spPr/>
      <dgm:t>
        <a:bodyPr/>
        <a:lstStyle/>
        <a:p>
          <a:endParaRPr lang="en-US"/>
        </a:p>
      </dgm:t>
    </dgm:pt>
    <dgm:pt modelId="{D19CBEF3-04A3-FE41-99D0-79EB13CA1B44}" type="sibTrans" cxnId="{2D2CB293-6869-D847-8CCB-91918EBA1A64}">
      <dgm:prSet/>
      <dgm:spPr/>
      <dgm:t>
        <a:bodyPr/>
        <a:lstStyle/>
        <a:p>
          <a:endParaRPr lang="en-US"/>
        </a:p>
      </dgm:t>
    </dgm:pt>
    <dgm:pt modelId="{B35A74AF-4651-364A-A207-E1D04272650D}">
      <dgm:prSet phldrT="[Text]"/>
      <dgm:spPr>
        <a:solidFill>
          <a:schemeClr val="accent3"/>
        </a:solidFill>
      </dgm:spPr>
      <dgm:t>
        <a:bodyPr/>
        <a:lstStyle/>
        <a:p>
          <a:r>
            <a:rPr lang="en-US"/>
            <a:t>Purchase</a:t>
          </a:r>
        </a:p>
      </dgm:t>
    </dgm:pt>
    <dgm:pt modelId="{E4AA0F1E-4B29-9643-955C-388AF86525AF}" type="parTrans" cxnId="{4481C608-8E8B-474B-B3D0-E3F8DA977A9B}">
      <dgm:prSet/>
      <dgm:spPr/>
      <dgm:t>
        <a:bodyPr/>
        <a:lstStyle/>
        <a:p>
          <a:endParaRPr lang="en-US"/>
        </a:p>
      </dgm:t>
    </dgm:pt>
    <dgm:pt modelId="{42ED0D75-E62C-ED4B-86A8-79F5E311D056}" type="sibTrans" cxnId="{4481C608-8E8B-474B-B3D0-E3F8DA977A9B}">
      <dgm:prSet/>
      <dgm:spPr/>
      <dgm:t>
        <a:bodyPr/>
        <a:lstStyle/>
        <a:p>
          <a:endParaRPr lang="en-US"/>
        </a:p>
      </dgm:t>
    </dgm:pt>
    <dgm:pt modelId="{3F1A7207-71FD-0A4C-BFAE-3421E477813D}">
      <dgm:prSet phldrT="[Text]"/>
      <dgm:spPr/>
      <dgm:t>
        <a:bodyPr/>
        <a:lstStyle/>
        <a:p>
          <a:r>
            <a:rPr lang="en-US"/>
            <a:t>Post-Purchase Evaluation (Satisfaction/Dissatisfaction)</a:t>
          </a:r>
        </a:p>
      </dgm:t>
    </dgm:pt>
    <dgm:pt modelId="{280779D9-94CA-8242-AC83-799039243AF8}" type="parTrans" cxnId="{89B6EED0-3E57-A54E-B933-589795510D35}">
      <dgm:prSet/>
      <dgm:spPr/>
      <dgm:t>
        <a:bodyPr/>
        <a:lstStyle/>
        <a:p>
          <a:endParaRPr lang="en-US"/>
        </a:p>
      </dgm:t>
    </dgm:pt>
    <dgm:pt modelId="{E92BA394-889D-1D48-8A6E-EB2CEBD1E878}" type="sibTrans" cxnId="{89B6EED0-3E57-A54E-B933-589795510D35}">
      <dgm:prSet/>
      <dgm:spPr/>
      <dgm:t>
        <a:bodyPr/>
        <a:lstStyle/>
        <a:p>
          <a:endParaRPr lang="en-US"/>
        </a:p>
      </dgm:t>
    </dgm:pt>
    <dgm:pt modelId="{545DB471-31EF-1042-8F2A-C170D2E3AD0D}" type="pres">
      <dgm:prSet presAssocID="{E0578CEA-0500-364A-A112-EE58E1C029DE}" presName="Name0" presStyleCnt="0">
        <dgm:presLayoutVars>
          <dgm:dir/>
          <dgm:animLvl val="lvl"/>
          <dgm:resizeHandles val="exact"/>
        </dgm:presLayoutVars>
      </dgm:prSet>
      <dgm:spPr/>
    </dgm:pt>
    <dgm:pt modelId="{B2B22B88-5832-774E-9AED-3E4D7354B5F8}" type="pres">
      <dgm:prSet presAssocID="{097CD672-4991-7B44-98DC-7CD9CE071652}" presName="parTxOnly" presStyleLbl="node1" presStyleIdx="0" presStyleCnt="5">
        <dgm:presLayoutVars>
          <dgm:chMax val="0"/>
          <dgm:chPref val="0"/>
          <dgm:bulletEnabled val="1"/>
        </dgm:presLayoutVars>
      </dgm:prSet>
      <dgm:spPr/>
      <dgm:t>
        <a:bodyPr/>
        <a:lstStyle/>
        <a:p>
          <a:endParaRPr lang="en-US"/>
        </a:p>
      </dgm:t>
    </dgm:pt>
    <dgm:pt modelId="{49C69E62-EFB5-3A46-AFE5-57B880C075CD}" type="pres">
      <dgm:prSet presAssocID="{B1AF05B7-9C30-5447-9808-80EAFD4AA026}" presName="parTxOnlySpace" presStyleCnt="0"/>
      <dgm:spPr/>
    </dgm:pt>
    <dgm:pt modelId="{C986110A-FCAE-C943-B0A2-27A845E7C2B3}" type="pres">
      <dgm:prSet presAssocID="{886E960F-B0D2-574C-B224-461B3698342D}" presName="parTxOnly" presStyleLbl="node1" presStyleIdx="1" presStyleCnt="5">
        <dgm:presLayoutVars>
          <dgm:chMax val="0"/>
          <dgm:chPref val="0"/>
          <dgm:bulletEnabled val="1"/>
        </dgm:presLayoutVars>
      </dgm:prSet>
      <dgm:spPr/>
      <dgm:t>
        <a:bodyPr/>
        <a:lstStyle/>
        <a:p>
          <a:endParaRPr lang="en-US"/>
        </a:p>
      </dgm:t>
    </dgm:pt>
    <dgm:pt modelId="{F6E2DECB-2CD6-984C-8609-BFB03B10747C}" type="pres">
      <dgm:prSet presAssocID="{7DB6CFE9-7EC3-E74A-8961-3271129BC740}" presName="parTxOnlySpace" presStyleCnt="0"/>
      <dgm:spPr/>
    </dgm:pt>
    <dgm:pt modelId="{D4DF7AD6-39AB-3F4E-A043-90C024080465}" type="pres">
      <dgm:prSet presAssocID="{87752D4A-C9D5-CB4F-A6E1-1AFF52318ACF}" presName="parTxOnly" presStyleLbl="node1" presStyleIdx="2" presStyleCnt="5">
        <dgm:presLayoutVars>
          <dgm:chMax val="0"/>
          <dgm:chPref val="0"/>
          <dgm:bulletEnabled val="1"/>
        </dgm:presLayoutVars>
      </dgm:prSet>
      <dgm:spPr/>
      <dgm:t>
        <a:bodyPr/>
        <a:lstStyle/>
        <a:p>
          <a:endParaRPr lang="en-US"/>
        </a:p>
      </dgm:t>
    </dgm:pt>
    <dgm:pt modelId="{3267DDA6-A171-904A-983B-EA26AC0064DA}" type="pres">
      <dgm:prSet presAssocID="{D19CBEF3-04A3-FE41-99D0-79EB13CA1B44}" presName="parTxOnlySpace" presStyleCnt="0"/>
      <dgm:spPr/>
    </dgm:pt>
    <dgm:pt modelId="{9FCEB903-B02E-7B4D-AA92-39AA90576075}" type="pres">
      <dgm:prSet presAssocID="{B35A74AF-4651-364A-A207-E1D04272650D}" presName="parTxOnly" presStyleLbl="node1" presStyleIdx="3" presStyleCnt="5">
        <dgm:presLayoutVars>
          <dgm:chMax val="0"/>
          <dgm:chPref val="0"/>
          <dgm:bulletEnabled val="1"/>
        </dgm:presLayoutVars>
      </dgm:prSet>
      <dgm:spPr/>
      <dgm:t>
        <a:bodyPr/>
        <a:lstStyle/>
        <a:p>
          <a:endParaRPr lang="en-US"/>
        </a:p>
      </dgm:t>
    </dgm:pt>
    <dgm:pt modelId="{2E832A14-0127-C04B-B95A-F7B4A09C2265}" type="pres">
      <dgm:prSet presAssocID="{42ED0D75-E62C-ED4B-86A8-79F5E311D056}" presName="parTxOnlySpace" presStyleCnt="0"/>
      <dgm:spPr/>
    </dgm:pt>
    <dgm:pt modelId="{0C7D3244-C21E-6041-809B-E868E153C3AF}" type="pres">
      <dgm:prSet presAssocID="{3F1A7207-71FD-0A4C-BFAE-3421E477813D}" presName="parTxOnly" presStyleLbl="node1" presStyleIdx="4" presStyleCnt="5">
        <dgm:presLayoutVars>
          <dgm:chMax val="0"/>
          <dgm:chPref val="0"/>
          <dgm:bulletEnabled val="1"/>
        </dgm:presLayoutVars>
      </dgm:prSet>
      <dgm:spPr/>
      <dgm:t>
        <a:bodyPr/>
        <a:lstStyle/>
        <a:p>
          <a:endParaRPr lang="en-US"/>
        </a:p>
      </dgm:t>
    </dgm:pt>
  </dgm:ptLst>
  <dgm:cxnLst>
    <dgm:cxn modelId="{07F43E40-775A-B84F-AEE4-5CDF64109252}" type="presOf" srcId="{B35A74AF-4651-364A-A207-E1D04272650D}" destId="{9FCEB903-B02E-7B4D-AA92-39AA90576075}" srcOrd="0" destOrd="0" presId="urn:microsoft.com/office/officeart/2005/8/layout/chevron1"/>
    <dgm:cxn modelId="{103F90FD-7C58-5A4D-9EAF-6AD17E2351A2}" type="presOf" srcId="{87752D4A-C9D5-CB4F-A6E1-1AFF52318ACF}" destId="{D4DF7AD6-39AB-3F4E-A043-90C024080465}" srcOrd="0" destOrd="0" presId="urn:microsoft.com/office/officeart/2005/8/layout/chevron1"/>
    <dgm:cxn modelId="{7748E2B2-04E1-9D48-95F6-4273CB86C05E}" type="presOf" srcId="{097CD672-4991-7B44-98DC-7CD9CE071652}" destId="{B2B22B88-5832-774E-9AED-3E4D7354B5F8}" srcOrd="0" destOrd="0" presId="urn:microsoft.com/office/officeart/2005/8/layout/chevron1"/>
    <dgm:cxn modelId="{89B6EED0-3E57-A54E-B933-589795510D35}" srcId="{E0578CEA-0500-364A-A112-EE58E1C029DE}" destId="{3F1A7207-71FD-0A4C-BFAE-3421E477813D}" srcOrd="4" destOrd="0" parTransId="{280779D9-94CA-8242-AC83-799039243AF8}" sibTransId="{E92BA394-889D-1D48-8A6E-EB2CEBD1E878}"/>
    <dgm:cxn modelId="{4481C608-8E8B-474B-B3D0-E3F8DA977A9B}" srcId="{E0578CEA-0500-364A-A112-EE58E1C029DE}" destId="{B35A74AF-4651-364A-A207-E1D04272650D}" srcOrd="3" destOrd="0" parTransId="{E4AA0F1E-4B29-9643-955C-388AF86525AF}" sibTransId="{42ED0D75-E62C-ED4B-86A8-79F5E311D056}"/>
    <dgm:cxn modelId="{A6E0CD29-E28C-854D-95D4-736AB010DFBD}" srcId="{E0578CEA-0500-364A-A112-EE58E1C029DE}" destId="{886E960F-B0D2-574C-B224-461B3698342D}" srcOrd="1" destOrd="0" parTransId="{9D336DC5-15F5-304F-85B1-5AAF219C7DBA}" sibTransId="{7DB6CFE9-7EC3-E74A-8961-3271129BC740}"/>
    <dgm:cxn modelId="{CF3EAA3A-09C8-604F-BCB1-E2D7FCFB0B9F}" type="presOf" srcId="{E0578CEA-0500-364A-A112-EE58E1C029DE}" destId="{545DB471-31EF-1042-8F2A-C170D2E3AD0D}" srcOrd="0" destOrd="0" presId="urn:microsoft.com/office/officeart/2005/8/layout/chevron1"/>
    <dgm:cxn modelId="{2D2CB293-6869-D847-8CCB-91918EBA1A64}" srcId="{E0578CEA-0500-364A-A112-EE58E1C029DE}" destId="{87752D4A-C9D5-CB4F-A6E1-1AFF52318ACF}" srcOrd="2" destOrd="0" parTransId="{CC7EC390-A497-2F45-B1FA-440761011506}" sibTransId="{D19CBEF3-04A3-FE41-99D0-79EB13CA1B44}"/>
    <dgm:cxn modelId="{02846822-59FB-B946-A4AB-1F22B527883B}" type="presOf" srcId="{3F1A7207-71FD-0A4C-BFAE-3421E477813D}" destId="{0C7D3244-C21E-6041-809B-E868E153C3AF}" srcOrd="0" destOrd="0" presId="urn:microsoft.com/office/officeart/2005/8/layout/chevron1"/>
    <dgm:cxn modelId="{4D7A6315-0A9C-C848-A4B7-0A7AC5517A43}" srcId="{E0578CEA-0500-364A-A112-EE58E1C029DE}" destId="{097CD672-4991-7B44-98DC-7CD9CE071652}" srcOrd="0" destOrd="0" parTransId="{9F2E563D-3769-BA4C-81A4-B1060C33F406}" sibTransId="{B1AF05B7-9C30-5447-9808-80EAFD4AA026}"/>
    <dgm:cxn modelId="{2854A4DF-25F1-864E-91E5-074E89F7FC63}" type="presOf" srcId="{886E960F-B0D2-574C-B224-461B3698342D}" destId="{C986110A-FCAE-C943-B0A2-27A845E7C2B3}" srcOrd="0" destOrd="0" presId="urn:microsoft.com/office/officeart/2005/8/layout/chevron1"/>
    <dgm:cxn modelId="{73691A6B-B1C5-F44B-888C-B5E29C14AA82}" type="presParOf" srcId="{545DB471-31EF-1042-8F2A-C170D2E3AD0D}" destId="{B2B22B88-5832-774E-9AED-3E4D7354B5F8}" srcOrd="0" destOrd="0" presId="urn:microsoft.com/office/officeart/2005/8/layout/chevron1"/>
    <dgm:cxn modelId="{264FC099-1ECB-4C4D-9E1C-859147F8BDCC}" type="presParOf" srcId="{545DB471-31EF-1042-8F2A-C170D2E3AD0D}" destId="{49C69E62-EFB5-3A46-AFE5-57B880C075CD}" srcOrd="1" destOrd="0" presId="urn:microsoft.com/office/officeart/2005/8/layout/chevron1"/>
    <dgm:cxn modelId="{2CCB9BB5-7425-4148-B481-5654F4D19BD2}" type="presParOf" srcId="{545DB471-31EF-1042-8F2A-C170D2E3AD0D}" destId="{C986110A-FCAE-C943-B0A2-27A845E7C2B3}" srcOrd="2" destOrd="0" presId="urn:microsoft.com/office/officeart/2005/8/layout/chevron1"/>
    <dgm:cxn modelId="{95AE8502-5F6F-1446-9F2F-33B0950729EB}" type="presParOf" srcId="{545DB471-31EF-1042-8F2A-C170D2E3AD0D}" destId="{F6E2DECB-2CD6-984C-8609-BFB03B10747C}" srcOrd="3" destOrd="0" presId="urn:microsoft.com/office/officeart/2005/8/layout/chevron1"/>
    <dgm:cxn modelId="{8E08E59B-8F81-5849-A42B-506EF840B79A}" type="presParOf" srcId="{545DB471-31EF-1042-8F2A-C170D2E3AD0D}" destId="{D4DF7AD6-39AB-3F4E-A043-90C024080465}" srcOrd="4" destOrd="0" presId="urn:microsoft.com/office/officeart/2005/8/layout/chevron1"/>
    <dgm:cxn modelId="{14BC9D7C-9668-8B4F-8FC0-75144AB662A5}" type="presParOf" srcId="{545DB471-31EF-1042-8F2A-C170D2E3AD0D}" destId="{3267DDA6-A171-904A-983B-EA26AC0064DA}" srcOrd="5" destOrd="0" presId="urn:microsoft.com/office/officeart/2005/8/layout/chevron1"/>
    <dgm:cxn modelId="{D5A87D35-86E6-2A43-8C97-8DAEABF0996C}" type="presParOf" srcId="{545DB471-31EF-1042-8F2A-C170D2E3AD0D}" destId="{9FCEB903-B02E-7B4D-AA92-39AA90576075}" srcOrd="6" destOrd="0" presId="urn:microsoft.com/office/officeart/2005/8/layout/chevron1"/>
    <dgm:cxn modelId="{23E0B3AE-D5E7-EF4E-8E40-697E372B18E6}" type="presParOf" srcId="{545DB471-31EF-1042-8F2A-C170D2E3AD0D}" destId="{2E832A14-0127-C04B-B95A-F7B4A09C2265}" srcOrd="7" destOrd="0" presId="urn:microsoft.com/office/officeart/2005/8/layout/chevron1"/>
    <dgm:cxn modelId="{D5E5F1C7-6EA9-F249-92F3-FA19AC2C367E}" type="presParOf" srcId="{545DB471-31EF-1042-8F2A-C170D2E3AD0D}" destId="{0C7D3244-C21E-6041-809B-E868E153C3AF}" srcOrd="8" destOrd="0" presId="urn:microsoft.com/office/officeart/2005/8/layout/chevro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B22B88-5832-774E-9AED-3E4D7354B5F8}">
      <dsp:nvSpPr>
        <dsp:cNvPr id="0" name=""/>
        <dsp:cNvSpPr/>
      </dsp:nvSpPr>
      <dsp:spPr>
        <a:xfrm>
          <a:off x="1444" y="307962"/>
          <a:ext cx="1285937" cy="514374"/>
        </a:xfrm>
        <a:prstGeom prst="chevron">
          <a:avLst/>
        </a:prstGeom>
        <a:solidFill>
          <a:srgbClr val="C0504D"/>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Recognition of Needs &amp; Wants</a:t>
          </a:r>
        </a:p>
      </dsp:txBody>
      <dsp:txXfrm>
        <a:off x="258631" y="307962"/>
        <a:ext cx="771563" cy="514374"/>
      </dsp:txXfrm>
    </dsp:sp>
    <dsp:sp modelId="{C986110A-FCAE-C943-B0A2-27A845E7C2B3}">
      <dsp:nvSpPr>
        <dsp:cNvPr id="0" name=""/>
        <dsp:cNvSpPr/>
      </dsp:nvSpPr>
      <dsp:spPr>
        <a:xfrm>
          <a:off x="1158788" y="307962"/>
          <a:ext cx="1285937" cy="514374"/>
        </a:xfrm>
        <a:prstGeom prst="chevron">
          <a:avLst/>
        </a:prstGeom>
        <a:solidFill>
          <a:schemeClr val="accent6"/>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Information Search</a:t>
          </a:r>
        </a:p>
      </dsp:txBody>
      <dsp:txXfrm>
        <a:off x="1415975" y="307962"/>
        <a:ext cx="771563" cy="514374"/>
      </dsp:txXfrm>
    </dsp:sp>
    <dsp:sp modelId="{D4DF7AD6-39AB-3F4E-A043-90C024080465}">
      <dsp:nvSpPr>
        <dsp:cNvPr id="0" name=""/>
        <dsp:cNvSpPr/>
      </dsp:nvSpPr>
      <dsp:spPr>
        <a:xfrm>
          <a:off x="2316131" y="307962"/>
          <a:ext cx="1285937" cy="514374"/>
        </a:xfrm>
        <a:prstGeom prst="chevron">
          <a:avLst/>
        </a:prstGeom>
        <a:solidFill>
          <a:srgbClr val="FFCC66"/>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Evaluation of Choices</a:t>
          </a:r>
        </a:p>
      </dsp:txBody>
      <dsp:txXfrm>
        <a:off x="2573318" y="307962"/>
        <a:ext cx="771563" cy="514374"/>
      </dsp:txXfrm>
    </dsp:sp>
    <dsp:sp modelId="{9FCEB903-B02E-7B4D-AA92-39AA90576075}">
      <dsp:nvSpPr>
        <dsp:cNvPr id="0" name=""/>
        <dsp:cNvSpPr/>
      </dsp:nvSpPr>
      <dsp:spPr>
        <a:xfrm>
          <a:off x="3473474" y="307962"/>
          <a:ext cx="1285937" cy="514374"/>
        </a:xfrm>
        <a:prstGeom prst="chevron">
          <a:avLst/>
        </a:prstGeom>
        <a:solidFill>
          <a:schemeClr val="accent3"/>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Purchase</a:t>
          </a:r>
        </a:p>
      </dsp:txBody>
      <dsp:txXfrm>
        <a:off x="3730661" y="307962"/>
        <a:ext cx="771563" cy="514374"/>
      </dsp:txXfrm>
    </dsp:sp>
    <dsp:sp modelId="{0C7D3244-C21E-6041-809B-E868E153C3AF}">
      <dsp:nvSpPr>
        <dsp:cNvPr id="0" name=""/>
        <dsp:cNvSpPr/>
      </dsp:nvSpPr>
      <dsp:spPr>
        <a:xfrm>
          <a:off x="4630818" y="307962"/>
          <a:ext cx="1285937" cy="514374"/>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US" sz="800" kern="1200"/>
            <a:t>Post-Purchase Evaluation (Satisfaction/Dissatisfaction)</a:t>
          </a:r>
        </a:p>
      </dsp:txBody>
      <dsp:txXfrm>
        <a:off x="4888005" y="307962"/>
        <a:ext cx="771563" cy="51437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7F2445348DAEB4BB0886A1661334056"/>
        <w:category>
          <w:name w:val="General"/>
          <w:gallery w:val="placeholder"/>
        </w:category>
        <w:types>
          <w:type w:val="bbPlcHdr"/>
        </w:types>
        <w:behaviors>
          <w:behavior w:val="content"/>
        </w:behaviors>
        <w:guid w:val="{A8492F6B-8651-0146-B93E-1EE9C20FE88E}"/>
      </w:docPartPr>
      <w:docPartBody>
        <w:p w14:paraId="5F092F69" w14:textId="72CC6B2D" w:rsidR="00826397" w:rsidRDefault="00826397" w:rsidP="00826397">
          <w:pPr>
            <w:pStyle w:val="C7F2445348DAEB4BB0886A1661334056"/>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Lato-Regular">
    <w:altName w:val="Cambria"/>
    <w:panose1 w:val="00000000000000000000"/>
    <w:charset w:val="00"/>
    <w:family w:val="auto"/>
    <w:notTrueType/>
    <w:pitch w:val="default"/>
    <w:sig w:usb0="00000003" w:usb1="00000000" w:usb2="00000000" w:usb3="00000000" w:csb0="00000001" w:csb1="00000000"/>
  </w:font>
  <w:font w:name="Menlo Regular">
    <w:panose1 w:val="020B0609030804020204"/>
    <w:charset w:val="00"/>
    <w:family w:val="auto"/>
    <w:pitch w:val="variable"/>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6397"/>
    <w:rsid w:val="003C7863"/>
    <w:rsid w:val="00422C28"/>
    <w:rsid w:val="008263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F2445348DAEB4BB0886A1661334056">
    <w:name w:val="C7F2445348DAEB4BB0886A1661334056"/>
    <w:rsid w:val="00826397"/>
  </w:style>
  <w:style w:type="paragraph" w:customStyle="1" w:styleId="012CA054B3DC1A46BC648FF2BE37A790">
    <w:name w:val="012CA054B3DC1A46BC648FF2BE37A790"/>
    <w:rsid w:val="00826397"/>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F2445348DAEB4BB0886A1661334056">
    <w:name w:val="C7F2445348DAEB4BB0886A1661334056"/>
    <w:rsid w:val="00826397"/>
  </w:style>
  <w:style w:type="paragraph" w:customStyle="1" w:styleId="012CA054B3DC1A46BC648FF2BE37A790">
    <w:name w:val="012CA054B3DC1A46BC648FF2BE37A790"/>
    <w:rsid w:val="008263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CB056B-304E-9345-B100-67D4ACD72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104</Pages>
  <Words>26883</Words>
  <Characters>153237</Characters>
  <Application>Microsoft Macintosh Word</Application>
  <DocSecurity>0</DocSecurity>
  <Lines>1276</Lines>
  <Paragraphs>359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Strategic Management:  SBMA7103D</vt:lpstr>
    </vt:vector>
  </TitlesOfParts>
  <Company/>
  <LinksUpToDate>false</LinksUpToDate>
  <CharactersWithSpaces>179761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Consumer Impulse &amp; Regret Behaviour By Gender In The UK Child Car Seat Market</dc:title>
  <dc:subject/>
  <dc:creator>Lee Mullins</dc:creator>
  <cp:keywords/>
  <dc:description/>
  <cp:lastModifiedBy>Lee Mullins</cp:lastModifiedBy>
  <cp:revision>23</cp:revision>
  <cp:lastPrinted>2019-05-30T14:12:00Z</cp:lastPrinted>
  <dcterms:created xsi:type="dcterms:W3CDTF">2019-05-23T10:25:00Z</dcterms:created>
  <dcterms:modified xsi:type="dcterms:W3CDTF">2019-05-30T15:17:00Z</dcterms:modified>
</cp:coreProperties>
</file>