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07423E" w14:textId="4C1A1FC6" w:rsidR="00B300F3" w:rsidRPr="00B300F3" w:rsidRDefault="00B300F3" w:rsidP="00B300F3">
      <w:pPr>
        <w:rPr>
          <w:color w:val="000000" w:themeColor="text1"/>
        </w:rPr>
      </w:pPr>
      <w:r w:rsidRPr="00B300F3">
        <w:rPr>
          <w:rFonts w:ascii="Arial" w:hAnsi="Arial" w:cs="Arial"/>
        </w:rPr>
        <w:t>Using a crime activity of your choice, describe and discuss how classical criminology informs evidence-based policing.</w:t>
      </w:r>
    </w:p>
    <w:p w14:paraId="3BBD59E2" w14:textId="404FD4AD" w:rsidR="00B300F3" w:rsidRDefault="00B300F3">
      <w:pPr>
        <w:rPr>
          <w:sz w:val="32"/>
          <w:szCs w:val="32"/>
        </w:rPr>
      </w:pPr>
    </w:p>
    <w:p w14:paraId="519EBDA6" w14:textId="6912DFEB" w:rsidR="00757F6C" w:rsidRDefault="00272818">
      <w:pPr>
        <w:rPr>
          <w:rFonts w:ascii="Arial" w:hAnsi="Arial" w:cs="Arial"/>
        </w:rPr>
      </w:pPr>
      <w:r>
        <w:rPr>
          <w:rFonts w:ascii="Arial" w:hAnsi="Arial" w:cs="Arial"/>
        </w:rPr>
        <w:t xml:space="preserve">This essay will be talking about how classical criminology informs evidence-based policing in the form of the offence of theft. </w:t>
      </w:r>
      <w:r w:rsidR="00600D66">
        <w:rPr>
          <w:rFonts w:ascii="Arial" w:hAnsi="Arial" w:cs="Arial"/>
        </w:rPr>
        <w:t>The term ‘c</w:t>
      </w:r>
      <w:r w:rsidR="005A35C9">
        <w:rPr>
          <w:rFonts w:ascii="Arial" w:hAnsi="Arial" w:cs="Arial"/>
        </w:rPr>
        <w:t>lassical criminology’ means it “</w:t>
      </w:r>
      <w:r w:rsidR="005A35C9" w:rsidRPr="005A35C9">
        <w:rPr>
          <w:rFonts w:ascii="Arial" w:hAnsi="Arial" w:cs="Arial"/>
        </w:rPr>
        <w:t xml:space="preserve">describes criminal behaviour as a free will choosing to commit a </w:t>
      </w:r>
      <w:r w:rsidR="004C3D8F" w:rsidRPr="005A35C9">
        <w:rPr>
          <w:rFonts w:ascii="Arial" w:hAnsi="Arial" w:cs="Arial"/>
        </w:rPr>
        <w:t>crime</w:t>
      </w:r>
      <w:r w:rsidR="004C3D8F">
        <w:rPr>
          <w:rFonts w:ascii="Arial" w:hAnsi="Arial" w:cs="Arial"/>
        </w:rPr>
        <w:t>”</w:t>
      </w:r>
      <w:sdt>
        <w:sdtPr>
          <w:rPr>
            <w:rFonts w:ascii="Arial" w:hAnsi="Arial" w:cs="Arial"/>
          </w:rPr>
          <w:id w:val="-195156009"/>
          <w:citation/>
        </w:sdtPr>
        <w:sdtContent>
          <w:r w:rsidR="004C3D8F">
            <w:rPr>
              <w:rFonts w:ascii="Arial" w:hAnsi="Arial" w:cs="Arial"/>
            </w:rPr>
            <w:fldChar w:fldCharType="begin"/>
          </w:r>
          <w:r w:rsidR="001F3472">
            <w:rPr>
              <w:rFonts w:ascii="Arial" w:hAnsi="Arial" w:cs="Arial"/>
            </w:rPr>
            <w:instrText xml:space="preserve">CITATION Uni18 \l 2057 </w:instrText>
          </w:r>
          <w:r w:rsidR="004C3D8F">
            <w:rPr>
              <w:rFonts w:ascii="Arial" w:hAnsi="Arial" w:cs="Arial"/>
            </w:rPr>
            <w:fldChar w:fldCharType="separate"/>
          </w:r>
          <w:r w:rsidR="001F3472">
            <w:rPr>
              <w:rFonts w:ascii="Arial" w:hAnsi="Arial" w:cs="Arial"/>
              <w:noProof/>
            </w:rPr>
            <w:t xml:space="preserve"> </w:t>
          </w:r>
          <w:r w:rsidR="001F3472" w:rsidRPr="001F3472">
            <w:rPr>
              <w:rFonts w:ascii="Arial" w:hAnsi="Arial" w:cs="Arial"/>
              <w:noProof/>
            </w:rPr>
            <w:t>(United Nations Office for Drugs and Crime , 2018)</w:t>
          </w:r>
          <w:r w:rsidR="004C3D8F">
            <w:rPr>
              <w:rFonts w:ascii="Arial" w:hAnsi="Arial" w:cs="Arial"/>
            </w:rPr>
            <w:fldChar w:fldCharType="end"/>
          </w:r>
        </w:sdtContent>
      </w:sdt>
      <w:r w:rsidR="00F77CE2">
        <w:rPr>
          <w:rFonts w:ascii="Arial" w:hAnsi="Arial" w:cs="Arial"/>
        </w:rPr>
        <w:t xml:space="preserve">. </w:t>
      </w:r>
      <w:r w:rsidR="00C56626">
        <w:rPr>
          <w:rFonts w:ascii="Arial" w:hAnsi="Arial" w:cs="Arial"/>
        </w:rPr>
        <w:t>Th</w:t>
      </w:r>
      <w:r w:rsidR="00234AAF">
        <w:rPr>
          <w:rFonts w:ascii="Arial" w:hAnsi="Arial" w:cs="Arial"/>
        </w:rPr>
        <w:t xml:space="preserve">is represents the thinking process behind </w:t>
      </w:r>
      <w:r w:rsidR="0012274E">
        <w:rPr>
          <w:rFonts w:ascii="Arial" w:hAnsi="Arial" w:cs="Arial"/>
        </w:rPr>
        <w:t>committing a crim</w:t>
      </w:r>
      <w:r w:rsidR="002A06EE">
        <w:rPr>
          <w:rFonts w:ascii="Arial" w:hAnsi="Arial" w:cs="Arial"/>
        </w:rPr>
        <w:t xml:space="preserve">e and what actions they are going to take. </w:t>
      </w:r>
      <w:r w:rsidR="0032663A">
        <w:rPr>
          <w:rFonts w:ascii="Arial" w:hAnsi="Arial" w:cs="Arial"/>
        </w:rPr>
        <w:t xml:space="preserve">The term </w:t>
      </w:r>
      <w:r w:rsidR="008429F5">
        <w:rPr>
          <w:rFonts w:ascii="Arial" w:hAnsi="Arial" w:cs="Arial"/>
        </w:rPr>
        <w:t>‘evidence-based</w:t>
      </w:r>
      <w:r w:rsidR="0032663A">
        <w:rPr>
          <w:rFonts w:ascii="Arial" w:hAnsi="Arial" w:cs="Arial"/>
        </w:rPr>
        <w:t xml:space="preserve"> policing</w:t>
      </w:r>
      <w:r w:rsidR="008429F5">
        <w:rPr>
          <w:rFonts w:ascii="Arial" w:hAnsi="Arial" w:cs="Arial"/>
        </w:rPr>
        <w:t>’</w:t>
      </w:r>
      <w:r w:rsidR="00465D71">
        <w:rPr>
          <w:rFonts w:ascii="Arial" w:hAnsi="Arial" w:cs="Arial"/>
        </w:rPr>
        <w:t xml:space="preserve"> means </w:t>
      </w:r>
      <w:r w:rsidR="00C9310A">
        <w:rPr>
          <w:rFonts w:ascii="Arial" w:hAnsi="Arial" w:cs="Arial"/>
        </w:rPr>
        <w:t>“</w:t>
      </w:r>
      <w:r w:rsidR="00C9310A" w:rsidRPr="00C9310A">
        <w:rPr>
          <w:rFonts w:ascii="Arial" w:hAnsi="Arial" w:cs="Arial"/>
        </w:rPr>
        <w:t>the procedures used by police officers and criminologists to assess the evidence and comprehend how potential offenders make those judgements</w:t>
      </w:r>
      <w:r w:rsidR="00C9310A">
        <w:rPr>
          <w:rFonts w:ascii="Arial" w:hAnsi="Arial" w:cs="Arial"/>
        </w:rPr>
        <w:t>”</w:t>
      </w:r>
      <w:sdt>
        <w:sdtPr>
          <w:rPr>
            <w:rFonts w:ascii="Arial" w:hAnsi="Arial" w:cs="Arial"/>
          </w:rPr>
          <w:id w:val="1211152119"/>
          <w:citation/>
        </w:sdtPr>
        <w:sdtContent>
          <w:r w:rsidR="00C9310A">
            <w:rPr>
              <w:rFonts w:ascii="Arial" w:hAnsi="Arial" w:cs="Arial"/>
            </w:rPr>
            <w:fldChar w:fldCharType="begin"/>
          </w:r>
          <w:r w:rsidR="001F3472">
            <w:rPr>
              <w:rFonts w:ascii="Arial" w:hAnsi="Arial" w:cs="Arial"/>
            </w:rPr>
            <w:instrText xml:space="preserve">CITATION Col23 \l 2057 </w:instrText>
          </w:r>
          <w:r w:rsidR="00C9310A">
            <w:rPr>
              <w:rFonts w:ascii="Arial" w:hAnsi="Arial" w:cs="Arial"/>
            </w:rPr>
            <w:fldChar w:fldCharType="separate"/>
          </w:r>
          <w:r w:rsidR="001F3472">
            <w:rPr>
              <w:rFonts w:ascii="Arial" w:hAnsi="Arial" w:cs="Arial"/>
              <w:noProof/>
            </w:rPr>
            <w:t xml:space="preserve"> </w:t>
          </w:r>
          <w:r w:rsidR="001F3472" w:rsidRPr="001F3472">
            <w:rPr>
              <w:rFonts w:ascii="Arial" w:hAnsi="Arial" w:cs="Arial"/>
              <w:noProof/>
            </w:rPr>
            <w:t>(College of Policing , 2023)</w:t>
          </w:r>
          <w:r w:rsidR="00C9310A">
            <w:rPr>
              <w:rFonts w:ascii="Arial" w:hAnsi="Arial" w:cs="Arial"/>
            </w:rPr>
            <w:fldChar w:fldCharType="end"/>
          </w:r>
        </w:sdtContent>
      </w:sdt>
      <w:r w:rsidR="008429F5">
        <w:rPr>
          <w:rFonts w:ascii="Arial" w:hAnsi="Arial" w:cs="Arial"/>
        </w:rPr>
        <w:t>. Within this essay I</w:t>
      </w:r>
      <w:r>
        <w:rPr>
          <w:rFonts w:ascii="Arial" w:hAnsi="Arial" w:cs="Arial"/>
        </w:rPr>
        <w:t>t</w:t>
      </w:r>
      <w:r w:rsidR="008429F5">
        <w:rPr>
          <w:rFonts w:ascii="Arial" w:hAnsi="Arial" w:cs="Arial"/>
        </w:rPr>
        <w:t xml:space="preserve"> will talk about how classical criminology informs evidence-based policing. </w:t>
      </w:r>
    </w:p>
    <w:p w14:paraId="7FDABC1A" w14:textId="056F3420" w:rsidR="00417F65" w:rsidRDefault="00417F65">
      <w:pPr>
        <w:rPr>
          <w:rFonts w:ascii="Arial" w:hAnsi="Arial" w:cs="Arial"/>
        </w:rPr>
      </w:pPr>
    </w:p>
    <w:p w14:paraId="5111CD3C" w14:textId="422A302D" w:rsidR="00272818" w:rsidRDefault="00272818">
      <w:pPr>
        <w:rPr>
          <w:rFonts w:ascii="Arial" w:hAnsi="Arial" w:cs="Arial"/>
        </w:rPr>
      </w:pPr>
      <w:r>
        <w:rPr>
          <w:rFonts w:ascii="Arial" w:hAnsi="Arial" w:cs="Arial"/>
        </w:rPr>
        <w:t>The c</w:t>
      </w:r>
      <w:r w:rsidR="005B1409">
        <w:rPr>
          <w:rFonts w:ascii="Arial" w:hAnsi="Arial" w:cs="Arial"/>
        </w:rPr>
        <w:t>lassical criminology behind the offence</w:t>
      </w:r>
      <w:r w:rsidR="00B67D6E">
        <w:rPr>
          <w:rFonts w:ascii="Arial" w:hAnsi="Arial" w:cs="Arial"/>
        </w:rPr>
        <w:t xml:space="preserve"> of theft</w:t>
      </w:r>
      <w:r w:rsidR="005B1409">
        <w:rPr>
          <w:rFonts w:ascii="Arial" w:hAnsi="Arial" w:cs="Arial"/>
        </w:rPr>
        <w:t xml:space="preserve"> </w:t>
      </w:r>
      <w:r w:rsidR="00FE6EF1">
        <w:rPr>
          <w:rFonts w:ascii="Arial" w:hAnsi="Arial" w:cs="Arial"/>
        </w:rPr>
        <w:t>is</w:t>
      </w:r>
      <w:r w:rsidR="00B67D6E">
        <w:rPr>
          <w:rFonts w:ascii="Arial" w:hAnsi="Arial" w:cs="Arial"/>
        </w:rPr>
        <w:t xml:space="preserve"> that</w:t>
      </w:r>
      <w:r w:rsidR="00FE6EF1">
        <w:rPr>
          <w:rFonts w:ascii="Arial" w:hAnsi="Arial" w:cs="Arial"/>
        </w:rPr>
        <w:t xml:space="preserve"> “</w:t>
      </w:r>
      <w:r w:rsidR="00E135AE" w:rsidRPr="00E135AE">
        <w:rPr>
          <w:rFonts w:ascii="Arial" w:hAnsi="Arial" w:cs="Arial"/>
        </w:rPr>
        <w:t>the majority of criminals try to justify their actions before stealing</w:t>
      </w:r>
      <w:r w:rsidR="00E135AE">
        <w:rPr>
          <w:rFonts w:ascii="Arial" w:hAnsi="Arial" w:cs="Arial"/>
        </w:rPr>
        <w:t>”</w:t>
      </w:r>
      <w:sdt>
        <w:sdtPr>
          <w:rPr>
            <w:rFonts w:ascii="Arial" w:hAnsi="Arial" w:cs="Arial"/>
          </w:rPr>
          <w:id w:val="1901318720"/>
          <w:citation/>
        </w:sdtPr>
        <w:sdtContent>
          <w:r w:rsidR="00B138F4">
            <w:rPr>
              <w:rFonts w:ascii="Arial" w:hAnsi="Arial" w:cs="Arial"/>
            </w:rPr>
            <w:fldChar w:fldCharType="begin"/>
          </w:r>
          <w:r w:rsidR="00B138F4">
            <w:rPr>
              <w:rFonts w:ascii="Arial" w:hAnsi="Arial" w:cs="Arial"/>
            </w:rPr>
            <w:instrText xml:space="preserve"> CITATION Imr13 \l 2057 </w:instrText>
          </w:r>
          <w:r w:rsidR="00B138F4">
            <w:rPr>
              <w:rFonts w:ascii="Arial" w:hAnsi="Arial" w:cs="Arial"/>
            </w:rPr>
            <w:fldChar w:fldCharType="separate"/>
          </w:r>
          <w:r w:rsidR="00B138F4">
            <w:rPr>
              <w:rFonts w:ascii="Arial" w:hAnsi="Arial" w:cs="Arial"/>
              <w:noProof/>
            </w:rPr>
            <w:t xml:space="preserve"> </w:t>
          </w:r>
          <w:r w:rsidR="00B138F4" w:rsidRPr="00B138F4">
            <w:rPr>
              <w:rFonts w:ascii="Arial" w:hAnsi="Arial" w:cs="Arial"/>
              <w:noProof/>
            </w:rPr>
            <w:t>(Namath, 2013)</w:t>
          </w:r>
          <w:r w:rsidR="00B138F4">
            <w:rPr>
              <w:rFonts w:ascii="Arial" w:hAnsi="Arial" w:cs="Arial"/>
            </w:rPr>
            <w:fldChar w:fldCharType="end"/>
          </w:r>
        </w:sdtContent>
      </w:sdt>
      <w:r w:rsidR="00B138F4">
        <w:rPr>
          <w:rFonts w:ascii="Arial" w:hAnsi="Arial" w:cs="Arial"/>
        </w:rPr>
        <w:t>.</w:t>
      </w:r>
      <w:r w:rsidR="00547E2B">
        <w:rPr>
          <w:rFonts w:ascii="Arial" w:hAnsi="Arial" w:cs="Arial"/>
        </w:rPr>
        <w:t xml:space="preserve"> This means that </w:t>
      </w:r>
      <w:r w:rsidR="00BB15C3">
        <w:rPr>
          <w:rFonts w:ascii="Arial" w:hAnsi="Arial" w:cs="Arial"/>
        </w:rPr>
        <w:t>most thieves think about their actions before committing the offence and going to stea</w:t>
      </w:r>
      <w:r w:rsidR="007C17EE">
        <w:rPr>
          <w:rFonts w:ascii="Arial" w:hAnsi="Arial" w:cs="Arial"/>
        </w:rPr>
        <w:t xml:space="preserve">l. </w:t>
      </w:r>
      <w:r w:rsidR="00F75972">
        <w:rPr>
          <w:rFonts w:ascii="Arial" w:hAnsi="Arial" w:cs="Arial"/>
        </w:rPr>
        <w:t>Whereas</w:t>
      </w:r>
      <w:r w:rsidR="00B67D6E">
        <w:rPr>
          <w:rFonts w:ascii="Arial" w:hAnsi="Arial" w:cs="Arial"/>
        </w:rPr>
        <w:t xml:space="preserve"> “</w:t>
      </w:r>
      <w:r w:rsidR="00F75972" w:rsidRPr="00F75972">
        <w:rPr>
          <w:rFonts w:ascii="Arial" w:hAnsi="Arial" w:cs="Arial"/>
        </w:rPr>
        <w:t xml:space="preserve">Younger thieves are more susceptible to peer or social </w:t>
      </w:r>
      <w:r w:rsidR="00BB15C3" w:rsidRPr="00F75972">
        <w:rPr>
          <w:rFonts w:ascii="Arial" w:hAnsi="Arial" w:cs="Arial"/>
        </w:rPr>
        <w:t>pressure</w:t>
      </w:r>
      <w:r w:rsidR="005811B8">
        <w:rPr>
          <w:rFonts w:ascii="Arial" w:hAnsi="Arial" w:cs="Arial"/>
        </w:rPr>
        <w:t>.</w:t>
      </w:r>
      <w:r>
        <w:rPr>
          <w:rFonts w:ascii="Arial" w:hAnsi="Arial" w:cs="Arial"/>
        </w:rPr>
        <w:t xml:space="preserve"> This is what’s known as rational choice theory where they are in control of their own actions. </w:t>
      </w:r>
      <w:r w:rsidR="00BB15C3" w:rsidRPr="00F75972">
        <w:rPr>
          <w:rFonts w:ascii="Arial" w:hAnsi="Arial" w:cs="Arial"/>
        </w:rPr>
        <w:t>Typically</w:t>
      </w:r>
      <w:r w:rsidR="00F75972" w:rsidRPr="00F75972">
        <w:rPr>
          <w:rFonts w:ascii="Arial" w:hAnsi="Arial" w:cs="Arial"/>
        </w:rPr>
        <w:t>, they are from underprivileged or poorer neighbourhoods</w:t>
      </w:r>
      <w:r w:rsidR="00F75972">
        <w:rPr>
          <w:rFonts w:ascii="Arial" w:hAnsi="Arial" w:cs="Arial"/>
        </w:rPr>
        <w:t>”</w:t>
      </w:r>
      <w:sdt>
        <w:sdtPr>
          <w:rPr>
            <w:rFonts w:ascii="Arial" w:hAnsi="Arial" w:cs="Arial"/>
          </w:rPr>
          <w:id w:val="-677658391"/>
          <w:citation/>
        </w:sdtPr>
        <w:sdtContent>
          <w:r w:rsidR="00C711C0">
            <w:rPr>
              <w:rFonts w:ascii="Arial" w:hAnsi="Arial" w:cs="Arial"/>
            </w:rPr>
            <w:fldChar w:fldCharType="begin"/>
          </w:r>
          <w:r w:rsidR="00C711C0">
            <w:rPr>
              <w:rFonts w:ascii="Arial" w:hAnsi="Arial" w:cs="Arial"/>
            </w:rPr>
            <w:instrText xml:space="preserve"> CITATION Imr13 \l 2057 </w:instrText>
          </w:r>
          <w:r w:rsidR="00C711C0">
            <w:rPr>
              <w:rFonts w:ascii="Arial" w:hAnsi="Arial" w:cs="Arial"/>
            </w:rPr>
            <w:fldChar w:fldCharType="separate"/>
          </w:r>
          <w:r w:rsidR="00C711C0">
            <w:rPr>
              <w:rFonts w:ascii="Arial" w:hAnsi="Arial" w:cs="Arial"/>
              <w:noProof/>
            </w:rPr>
            <w:t xml:space="preserve"> </w:t>
          </w:r>
          <w:r w:rsidR="00C711C0" w:rsidRPr="00C711C0">
            <w:rPr>
              <w:rFonts w:ascii="Arial" w:hAnsi="Arial" w:cs="Arial"/>
              <w:noProof/>
            </w:rPr>
            <w:t>(Namath, 2013)</w:t>
          </w:r>
          <w:r w:rsidR="00C711C0">
            <w:rPr>
              <w:rFonts w:ascii="Arial" w:hAnsi="Arial" w:cs="Arial"/>
            </w:rPr>
            <w:fldChar w:fldCharType="end"/>
          </w:r>
        </w:sdtContent>
      </w:sdt>
      <w:r w:rsidR="00C711C0">
        <w:rPr>
          <w:rFonts w:ascii="Arial" w:hAnsi="Arial" w:cs="Arial"/>
        </w:rPr>
        <w:t>.</w:t>
      </w:r>
      <w:r w:rsidR="00E85D55">
        <w:rPr>
          <w:rFonts w:ascii="Arial" w:hAnsi="Arial" w:cs="Arial"/>
        </w:rPr>
        <w:t xml:space="preserve"> This means that younger criminals are being persuaded to do things by other people who also commit crimes </w:t>
      </w:r>
      <w:r w:rsidR="00012250">
        <w:rPr>
          <w:rFonts w:ascii="Arial" w:hAnsi="Arial" w:cs="Arial"/>
        </w:rPr>
        <w:t>on</w:t>
      </w:r>
      <w:r w:rsidR="00F61B23">
        <w:rPr>
          <w:rFonts w:ascii="Arial" w:hAnsi="Arial" w:cs="Arial"/>
        </w:rPr>
        <w:t xml:space="preserve"> the other </w:t>
      </w:r>
      <w:r w:rsidR="00547E2B">
        <w:rPr>
          <w:rFonts w:ascii="Arial" w:hAnsi="Arial" w:cs="Arial"/>
        </w:rPr>
        <w:t>hand,</w:t>
      </w:r>
      <w:r w:rsidR="00F61B23">
        <w:rPr>
          <w:rFonts w:ascii="Arial" w:hAnsi="Arial" w:cs="Arial"/>
        </w:rPr>
        <w:t xml:space="preserve"> </w:t>
      </w:r>
      <w:r w:rsidR="00C87183">
        <w:rPr>
          <w:rFonts w:ascii="Arial" w:hAnsi="Arial" w:cs="Arial"/>
        </w:rPr>
        <w:t>“</w:t>
      </w:r>
      <w:r w:rsidR="00C87183" w:rsidRPr="00C87183">
        <w:rPr>
          <w:rFonts w:ascii="Arial" w:hAnsi="Arial" w:cs="Arial"/>
        </w:rPr>
        <w:t>Most thieves are motivated by a desire for financial gain, such as money or luxury items</w:t>
      </w:r>
      <w:r w:rsidR="006304F2">
        <w:rPr>
          <w:rFonts w:ascii="Arial" w:hAnsi="Arial" w:cs="Arial"/>
        </w:rPr>
        <w:t>”</w:t>
      </w:r>
      <w:sdt>
        <w:sdtPr>
          <w:rPr>
            <w:rFonts w:ascii="Arial" w:hAnsi="Arial" w:cs="Arial"/>
          </w:rPr>
          <w:id w:val="-234862803"/>
          <w:citation/>
        </w:sdtPr>
        <w:sdtContent>
          <w:r w:rsidR="00BF388A">
            <w:rPr>
              <w:rFonts w:ascii="Arial" w:hAnsi="Arial" w:cs="Arial"/>
            </w:rPr>
            <w:fldChar w:fldCharType="begin"/>
          </w:r>
          <w:r w:rsidR="00B60F23">
            <w:rPr>
              <w:rFonts w:ascii="Arial" w:hAnsi="Arial" w:cs="Arial"/>
            </w:rPr>
            <w:instrText xml:space="preserve">CITATION SCH18 \l 2057 </w:instrText>
          </w:r>
          <w:r w:rsidR="00BF388A">
            <w:rPr>
              <w:rFonts w:ascii="Arial" w:hAnsi="Arial" w:cs="Arial"/>
            </w:rPr>
            <w:fldChar w:fldCharType="separate"/>
          </w:r>
          <w:r w:rsidR="00B60F23">
            <w:rPr>
              <w:rFonts w:ascii="Arial" w:hAnsi="Arial" w:cs="Arial"/>
              <w:noProof/>
            </w:rPr>
            <w:t xml:space="preserve"> </w:t>
          </w:r>
          <w:r w:rsidR="00B60F23" w:rsidRPr="00B60F23">
            <w:rPr>
              <w:rFonts w:ascii="Arial" w:hAnsi="Arial" w:cs="Arial"/>
              <w:noProof/>
            </w:rPr>
            <w:t>(Schwartz &amp; kahan, 2018)</w:t>
          </w:r>
          <w:r w:rsidR="00BF388A">
            <w:rPr>
              <w:rFonts w:ascii="Arial" w:hAnsi="Arial" w:cs="Arial"/>
            </w:rPr>
            <w:fldChar w:fldCharType="end"/>
          </w:r>
        </w:sdtContent>
      </w:sdt>
      <w:r w:rsidR="00BF388A">
        <w:rPr>
          <w:rFonts w:ascii="Arial" w:hAnsi="Arial" w:cs="Arial"/>
        </w:rPr>
        <w:t>.</w:t>
      </w:r>
      <w:r w:rsidR="00E85D55">
        <w:rPr>
          <w:rFonts w:ascii="Arial" w:hAnsi="Arial" w:cs="Arial"/>
        </w:rPr>
        <w:t xml:space="preserve"> In this regard they steal to gain items and money for themselves.</w:t>
      </w:r>
      <w:r w:rsidR="00BF388A">
        <w:rPr>
          <w:rFonts w:ascii="Arial" w:hAnsi="Arial" w:cs="Arial"/>
        </w:rPr>
        <w:t xml:space="preserve"> </w:t>
      </w:r>
    </w:p>
    <w:p w14:paraId="6E570EA0" w14:textId="77777777" w:rsidR="00272818" w:rsidRDefault="00272818">
      <w:pPr>
        <w:rPr>
          <w:rFonts w:ascii="Arial" w:hAnsi="Arial" w:cs="Arial"/>
        </w:rPr>
      </w:pPr>
    </w:p>
    <w:p w14:paraId="4D06C744" w14:textId="77777777" w:rsidR="00272818" w:rsidRDefault="00272818">
      <w:pPr>
        <w:rPr>
          <w:rFonts w:ascii="Arial" w:hAnsi="Arial" w:cs="Arial"/>
        </w:rPr>
      </w:pPr>
    </w:p>
    <w:p w14:paraId="247F2AEA" w14:textId="1CD907A3" w:rsidR="000C74BE" w:rsidRDefault="00713F64">
      <w:pPr>
        <w:rPr>
          <w:rFonts w:ascii="Arial" w:hAnsi="Arial" w:cs="Arial"/>
        </w:rPr>
      </w:pPr>
      <w:r>
        <w:rPr>
          <w:rFonts w:ascii="Arial" w:hAnsi="Arial" w:cs="Arial"/>
        </w:rPr>
        <w:t>In contrast to this “</w:t>
      </w:r>
      <w:r w:rsidR="00547E2B" w:rsidRPr="00547E2B">
        <w:rPr>
          <w:rFonts w:ascii="Arial" w:hAnsi="Arial" w:cs="Arial"/>
        </w:rPr>
        <w:t>Some people steal to survive while they are experiencing financial difficulty</w:t>
      </w:r>
      <w:r w:rsidR="00547E2B">
        <w:rPr>
          <w:rFonts w:ascii="Arial" w:hAnsi="Arial" w:cs="Arial"/>
        </w:rPr>
        <w:t>”</w:t>
      </w:r>
      <w:sdt>
        <w:sdtPr>
          <w:rPr>
            <w:rFonts w:ascii="Arial" w:hAnsi="Arial" w:cs="Arial"/>
          </w:rPr>
          <w:id w:val="-1317564684"/>
          <w:citation/>
        </w:sdtPr>
        <w:sdtContent>
          <w:r w:rsidR="00547E2B">
            <w:rPr>
              <w:rFonts w:ascii="Arial" w:hAnsi="Arial" w:cs="Arial"/>
            </w:rPr>
            <w:fldChar w:fldCharType="begin"/>
          </w:r>
          <w:r w:rsidR="00B60F23">
            <w:rPr>
              <w:rFonts w:ascii="Arial" w:hAnsi="Arial" w:cs="Arial"/>
            </w:rPr>
            <w:instrText xml:space="preserve">CITATION SCH18 \l 2057 </w:instrText>
          </w:r>
          <w:r w:rsidR="00547E2B">
            <w:rPr>
              <w:rFonts w:ascii="Arial" w:hAnsi="Arial" w:cs="Arial"/>
            </w:rPr>
            <w:fldChar w:fldCharType="separate"/>
          </w:r>
          <w:r w:rsidR="00B60F23">
            <w:rPr>
              <w:rFonts w:ascii="Arial" w:hAnsi="Arial" w:cs="Arial"/>
              <w:noProof/>
            </w:rPr>
            <w:t xml:space="preserve"> </w:t>
          </w:r>
          <w:r w:rsidR="00B60F23" w:rsidRPr="00B60F23">
            <w:rPr>
              <w:rFonts w:ascii="Arial" w:hAnsi="Arial" w:cs="Arial"/>
              <w:noProof/>
            </w:rPr>
            <w:t>(Schwartz &amp; kahan, 2018)</w:t>
          </w:r>
          <w:r w:rsidR="00547E2B">
            <w:rPr>
              <w:rFonts w:ascii="Arial" w:hAnsi="Arial" w:cs="Arial"/>
            </w:rPr>
            <w:fldChar w:fldCharType="end"/>
          </w:r>
        </w:sdtContent>
      </w:sdt>
      <w:r w:rsidR="00547E2B">
        <w:rPr>
          <w:rFonts w:ascii="Arial" w:hAnsi="Arial" w:cs="Arial"/>
        </w:rPr>
        <w:t>.</w:t>
      </w:r>
      <w:r w:rsidR="00DD5974">
        <w:rPr>
          <w:rFonts w:ascii="Arial" w:hAnsi="Arial" w:cs="Arial"/>
        </w:rPr>
        <w:t xml:space="preserve"> </w:t>
      </w:r>
      <w:r w:rsidR="00163C1F">
        <w:rPr>
          <w:rFonts w:ascii="Arial" w:hAnsi="Arial" w:cs="Arial"/>
        </w:rPr>
        <w:t xml:space="preserve">Whereas these people steal </w:t>
      </w:r>
      <w:r w:rsidR="006F3D93">
        <w:rPr>
          <w:rFonts w:ascii="Arial" w:hAnsi="Arial" w:cs="Arial"/>
        </w:rPr>
        <w:t>to</w:t>
      </w:r>
      <w:r w:rsidR="00163C1F">
        <w:rPr>
          <w:rFonts w:ascii="Arial" w:hAnsi="Arial" w:cs="Arial"/>
        </w:rPr>
        <w:t xml:space="preserve"> survive and get by </w:t>
      </w:r>
      <w:r w:rsidR="003E4FB6">
        <w:rPr>
          <w:rFonts w:ascii="Arial" w:hAnsi="Arial" w:cs="Arial"/>
        </w:rPr>
        <w:t>daily</w:t>
      </w:r>
      <w:r w:rsidR="00163C1F">
        <w:rPr>
          <w:rFonts w:ascii="Arial" w:hAnsi="Arial" w:cs="Arial"/>
        </w:rPr>
        <w:t xml:space="preserve"> due to their </w:t>
      </w:r>
      <w:r w:rsidR="00D34606">
        <w:rPr>
          <w:rFonts w:ascii="Arial" w:hAnsi="Arial" w:cs="Arial"/>
        </w:rPr>
        <w:t>financial issues with the rising cost of living.</w:t>
      </w:r>
      <w:r w:rsidR="00163C1F">
        <w:rPr>
          <w:rFonts w:ascii="Arial" w:hAnsi="Arial" w:cs="Arial"/>
        </w:rPr>
        <w:t xml:space="preserve"> </w:t>
      </w:r>
      <w:r w:rsidR="005E7BF6">
        <w:rPr>
          <w:rFonts w:ascii="Arial" w:hAnsi="Arial" w:cs="Arial"/>
        </w:rPr>
        <w:t>In addition, this, another way in which people think about committing a crime would be by using a rational choice theory. This is when an offender is going “</w:t>
      </w:r>
      <w:r w:rsidR="005E7BF6" w:rsidRPr="005E7BF6">
        <w:rPr>
          <w:rFonts w:ascii="Arial" w:hAnsi="Arial" w:cs="Arial"/>
        </w:rPr>
        <w:t>To make decisions about when, where, and how to commit a crime, a willing criminal will use bounded rational decision-making, according to Clarke and</w:t>
      </w:r>
      <w:r w:rsidR="00DF3038">
        <w:rPr>
          <w:rFonts w:ascii="Arial" w:hAnsi="Arial" w:cs="Arial"/>
        </w:rPr>
        <w:t xml:space="preserve"> C</w:t>
      </w:r>
      <w:r w:rsidR="005E7BF6" w:rsidRPr="005E7BF6">
        <w:rPr>
          <w:rFonts w:ascii="Arial" w:hAnsi="Arial" w:cs="Arial"/>
        </w:rPr>
        <w:t>ornish</w:t>
      </w:r>
      <w:r w:rsidR="005E7BF6">
        <w:rPr>
          <w:rFonts w:ascii="Arial" w:hAnsi="Arial" w:cs="Arial"/>
        </w:rPr>
        <w:t>”</w:t>
      </w:r>
      <w:sdt>
        <w:sdtPr>
          <w:rPr>
            <w:rFonts w:ascii="Arial" w:hAnsi="Arial" w:cs="Arial"/>
          </w:rPr>
          <w:id w:val="2123572153"/>
          <w:citation/>
        </w:sdtPr>
        <w:sdtContent>
          <w:r w:rsidR="005E7BF6">
            <w:rPr>
              <w:rFonts w:ascii="Arial" w:hAnsi="Arial" w:cs="Arial"/>
            </w:rPr>
            <w:fldChar w:fldCharType="begin"/>
          </w:r>
          <w:r w:rsidR="005E7BF6">
            <w:rPr>
              <w:rFonts w:ascii="Arial" w:hAnsi="Arial" w:cs="Arial"/>
            </w:rPr>
            <w:instrText xml:space="preserve"> CITATION She13 \l 2057 </w:instrText>
          </w:r>
          <w:r w:rsidR="005E7BF6">
            <w:rPr>
              <w:rFonts w:ascii="Arial" w:hAnsi="Arial" w:cs="Arial"/>
            </w:rPr>
            <w:fldChar w:fldCharType="separate"/>
          </w:r>
          <w:r w:rsidR="005E7BF6">
            <w:rPr>
              <w:rFonts w:ascii="Arial" w:hAnsi="Arial" w:cs="Arial"/>
              <w:noProof/>
            </w:rPr>
            <w:t xml:space="preserve"> </w:t>
          </w:r>
          <w:r w:rsidR="005E7BF6" w:rsidRPr="005E7BF6">
            <w:rPr>
              <w:rFonts w:ascii="Arial" w:hAnsi="Arial" w:cs="Arial"/>
              <w:noProof/>
            </w:rPr>
            <w:t>(Lett, 2013)</w:t>
          </w:r>
          <w:r w:rsidR="005E7BF6">
            <w:rPr>
              <w:rFonts w:ascii="Arial" w:hAnsi="Arial" w:cs="Arial"/>
            </w:rPr>
            <w:fldChar w:fldCharType="end"/>
          </w:r>
        </w:sdtContent>
      </w:sdt>
      <w:r w:rsidR="005E7BF6">
        <w:rPr>
          <w:rFonts w:ascii="Arial" w:hAnsi="Arial" w:cs="Arial"/>
        </w:rPr>
        <w:t>.</w:t>
      </w:r>
      <w:r w:rsidR="000F2B42">
        <w:rPr>
          <w:rFonts w:ascii="Arial" w:hAnsi="Arial" w:cs="Arial"/>
        </w:rPr>
        <w:t xml:space="preserve"> An example of this for theft would be when a criminal goes to spot the location they are going to st</w:t>
      </w:r>
      <w:r w:rsidR="00CF7143">
        <w:rPr>
          <w:rFonts w:ascii="Arial" w:hAnsi="Arial" w:cs="Arial"/>
        </w:rPr>
        <w:t>eal</w:t>
      </w:r>
      <w:r w:rsidR="000F2B42">
        <w:rPr>
          <w:rFonts w:ascii="Arial" w:hAnsi="Arial" w:cs="Arial"/>
        </w:rPr>
        <w:t xml:space="preserve"> </w:t>
      </w:r>
      <w:proofErr w:type="gramStart"/>
      <w:r w:rsidR="000F2B42">
        <w:rPr>
          <w:rFonts w:ascii="Arial" w:hAnsi="Arial" w:cs="Arial"/>
        </w:rPr>
        <w:t>in</w:t>
      </w:r>
      <w:proofErr w:type="gramEnd"/>
      <w:r w:rsidR="000F2B42">
        <w:rPr>
          <w:rFonts w:ascii="Arial" w:hAnsi="Arial" w:cs="Arial"/>
        </w:rPr>
        <w:t xml:space="preserve"> and they will look around for </w:t>
      </w:r>
      <w:r w:rsidR="00DF3038">
        <w:rPr>
          <w:rFonts w:ascii="Arial" w:hAnsi="Arial" w:cs="Arial"/>
        </w:rPr>
        <w:t xml:space="preserve">cctv or anything that may obstruct them </w:t>
      </w:r>
      <w:r w:rsidR="00CF7143">
        <w:rPr>
          <w:rFonts w:ascii="Arial" w:hAnsi="Arial" w:cs="Arial"/>
        </w:rPr>
        <w:t>from</w:t>
      </w:r>
      <w:r w:rsidR="00DF3038">
        <w:rPr>
          <w:rFonts w:ascii="Arial" w:hAnsi="Arial" w:cs="Arial"/>
        </w:rPr>
        <w:t xml:space="preserve"> being able to carry out the crime. </w:t>
      </w:r>
    </w:p>
    <w:p w14:paraId="72A23242" w14:textId="77777777" w:rsidR="000C74BE" w:rsidRDefault="000C74BE">
      <w:pPr>
        <w:rPr>
          <w:rFonts w:ascii="Arial" w:hAnsi="Arial" w:cs="Arial"/>
        </w:rPr>
      </w:pPr>
    </w:p>
    <w:p w14:paraId="050DD8BA" w14:textId="3D9E07E8" w:rsidR="008429F5" w:rsidRDefault="000B5A4A">
      <w:pPr>
        <w:rPr>
          <w:rFonts w:ascii="Arial" w:hAnsi="Arial" w:cs="Arial"/>
        </w:rPr>
      </w:pPr>
      <w:r>
        <w:rPr>
          <w:rFonts w:ascii="Arial" w:hAnsi="Arial" w:cs="Arial"/>
        </w:rPr>
        <w:t>Also, “</w:t>
      </w:r>
      <w:r w:rsidRPr="000B5A4A">
        <w:rPr>
          <w:rFonts w:ascii="Arial" w:hAnsi="Arial" w:cs="Arial"/>
        </w:rPr>
        <w:t>About the application of rational choice theory to the crime of theft. The principal rational choice viewpoint concentrates on the offender's decision-making. Its primary assumption is that criminal behaviour is intentional and intended to benefit the perpetrator in some wa</w:t>
      </w:r>
      <w:r>
        <w:rPr>
          <w:rFonts w:ascii="Arial" w:hAnsi="Arial" w:cs="Arial"/>
        </w:rPr>
        <w:t>y”</w:t>
      </w:r>
      <w:sdt>
        <w:sdtPr>
          <w:rPr>
            <w:rFonts w:ascii="Arial" w:hAnsi="Arial" w:cs="Arial"/>
          </w:rPr>
          <w:id w:val="948352812"/>
          <w:citation/>
        </w:sdtPr>
        <w:sdtContent>
          <w:r>
            <w:rPr>
              <w:rFonts w:ascii="Arial" w:hAnsi="Arial" w:cs="Arial"/>
            </w:rPr>
            <w:fldChar w:fldCharType="begin"/>
          </w:r>
          <w:r>
            <w:rPr>
              <w:rFonts w:ascii="Arial" w:hAnsi="Arial" w:cs="Arial"/>
            </w:rPr>
            <w:instrText xml:space="preserve"> CITATION Mar98 \l 2057 </w:instrText>
          </w:r>
          <w:r>
            <w:rPr>
              <w:rFonts w:ascii="Arial" w:hAnsi="Arial" w:cs="Arial"/>
            </w:rPr>
            <w:fldChar w:fldCharType="separate"/>
          </w:r>
          <w:r>
            <w:rPr>
              <w:rFonts w:ascii="Arial" w:hAnsi="Arial" w:cs="Arial"/>
              <w:noProof/>
            </w:rPr>
            <w:t xml:space="preserve"> </w:t>
          </w:r>
          <w:r w:rsidRPr="000B5A4A">
            <w:rPr>
              <w:rFonts w:ascii="Arial" w:hAnsi="Arial" w:cs="Arial"/>
              <w:noProof/>
            </w:rPr>
            <w:t>(Felson, 1998)</w:t>
          </w:r>
          <w:r>
            <w:rPr>
              <w:rFonts w:ascii="Arial" w:hAnsi="Arial" w:cs="Arial"/>
            </w:rPr>
            <w:fldChar w:fldCharType="end"/>
          </w:r>
        </w:sdtContent>
      </w:sdt>
      <w:r>
        <w:rPr>
          <w:rFonts w:ascii="Arial" w:hAnsi="Arial" w:cs="Arial"/>
        </w:rPr>
        <w:t xml:space="preserve">. </w:t>
      </w:r>
      <w:proofErr w:type="gramStart"/>
      <w:r>
        <w:rPr>
          <w:rFonts w:ascii="Arial" w:hAnsi="Arial" w:cs="Arial"/>
        </w:rPr>
        <w:t>In regard to</w:t>
      </w:r>
      <w:proofErr w:type="gramEnd"/>
      <w:r>
        <w:rPr>
          <w:rFonts w:ascii="Arial" w:hAnsi="Arial" w:cs="Arial"/>
        </w:rPr>
        <w:t xml:space="preserve"> the prevention of crime “</w:t>
      </w:r>
      <w:r w:rsidRPr="000B5A4A">
        <w:rPr>
          <w:rFonts w:ascii="Arial" w:hAnsi="Arial" w:cs="Arial"/>
        </w:rPr>
        <w:t>The 25 situational crime prevention approaches developed by Cornish and Clarke (2003) described several forms of interventions to lower crime. The 25 strategies were divided into five distinct categories: raising the bar in terms of effort, danger, rewards, provocations, and removal of justifications</w:t>
      </w:r>
      <w:r>
        <w:rPr>
          <w:rFonts w:ascii="Arial" w:hAnsi="Arial" w:cs="Arial"/>
        </w:rPr>
        <w:t>”</w:t>
      </w:r>
      <w:sdt>
        <w:sdtPr>
          <w:rPr>
            <w:rFonts w:ascii="Arial" w:hAnsi="Arial" w:cs="Arial"/>
          </w:rPr>
          <w:id w:val="31164471"/>
          <w:citation/>
        </w:sdtPr>
        <w:sdtContent>
          <w:r>
            <w:rPr>
              <w:rFonts w:ascii="Arial" w:hAnsi="Arial" w:cs="Arial"/>
            </w:rPr>
            <w:fldChar w:fldCharType="begin"/>
          </w:r>
          <w:r>
            <w:rPr>
              <w:rFonts w:ascii="Arial" w:hAnsi="Arial" w:cs="Arial"/>
            </w:rPr>
            <w:instrText xml:space="preserve"> CITATION Col225 \l 2057 </w:instrText>
          </w:r>
          <w:r>
            <w:rPr>
              <w:rFonts w:ascii="Arial" w:hAnsi="Arial" w:cs="Arial"/>
            </w:rPr>
            <w:fldChar w:fldCharType="separate"/>
          </w:r>
          <w:r>
            <w:rPr>
              <w:rFonts w:ascii="Arial" w:hAnsi="Arial" w:cs="Arial"/>
              <w:noProof/>
            </w:rPr>
            <w:t xml:space="preserve"> </w:t>
          </w:r>
          <w:r w:rsidRPr="000B5A4A">
            <w:rPr>
              <w:rFonts w:ascii="Arial" w:hAnsi="Arial" w:cs="Arial"/>
              <w:noProof/>
            </w:rPr>
            <w:t>(College of Policing, 2022)</w:t>
          </w:r>
          <w:r>
            <w:rPr>
              <w:rFonts w:ascii="Arial" w:hAnsi="Arial" w:cs="Arial"/>
            </w:rPr>
            <w:fldChar w:fldCharType="end"/>
          </w:r>
        </w:sdtContent>
      </w:sdt>
      <w:r>
        <w:rPr>
          <w:rFonts w:ascii="Arial" w:hAnsi="Arial" w:cs="Arial"/>
        </w:rPr>
        <w:t>.</w:t>
      </w:r>
      <w:r w:rsidR="000756DB">
        <w:rPr>
          <w:rFonts w:ascii="Arial" w:hAnsi="Arial" w:cs="Arial"/>
        </w:rPr>
        <w:t xml:space="preserve"> This shows that </w:t>
      </w:r>
      <w:r w:rsidR="00EB39AA">
        <w:rPr>
          <w:rFonts w:ascii="Arial" w:hAnsi="Arial" w:cs="Arial"/>
        </w:rPr>
        <w:t>offenders are mostly out there to commit these types of crimes for a reward</w:t>
      </w:r>
      <w:r w:rsidR="00213B35">
        <w:rPr>
          <w:rFonts w:ascii="Arial" w:hAnsi="Arial" w:cs="Arial"/>
        </w:rPr>
        <w:t xml:space="preserve"> or some gain.</w:t>
      </w:r>
      <w:r>
        <w:rPr>
          <w:rFonts w:ascii="Arial" w:hAnsi="Arial" w:cs="Arial"/>
        </w:rPr>
        <w:t xml:space="preserve"> Lastly another model that can be used would be routine activities theory. </w:t>
      </w:r>
      <w:r w:rsidR="000F0549">
        <w:rPr>
          <w:rFonts w:ascii="Arial" w:hAnsi="Arial" w:cs="Arial"/>
        </w:rPr>
        <w:t>This is where “t</w:t>
      </w:r>
      <w:r w:rsidR="000F0549" w:rsidRPr="000F0549">
        <w:rPr>
          <w:rFonts w:ascii="Arial" w:hAnsi="Arial" w:cs="Arial"/>
        </w:rPr>
        <w:t xml:space="preserve">he routine activities theory emphasises that crime happens when three factors come together, according to Cohen and Felson (1979). They include a determined perpetrator, an appropriate victim, and the absence of an effective guardian. This theory also </w:t>
      </w:r>
      <w:proofErr w:type="gramStart"/>
      <w:r w:rsidR="000F0549" w:rsidRPr="000F0549">
        <w:rPr>
          <w:rFonts w:ascii="Arial" w:hAnsi="Arial" w:cs="Arial"/>
        </w:rPr>
        <w:t>takes into account</w:t>
      </w:r>
      <w:proofErr w:type="gramEnd"/>
      <w:r w:rsidR="000F0549" w:rsidRPr="000F0549">
        <w:rPr>
          <w:rFonts w:ascii="Arial" w:hAnsi="Arial" w:cs="Arial"/>
        </w:rPr>
        <w:t xml:space="preserve"> the victims' and </w:t>
      </w:r>
      <w:r w:rsidR="000F0549" w:rsidRPr="000F0549">
        <w:rPr>
          <w:rFonts w:ascii="Arial" w:hAnsi="Arial" w:cs="Arial"/>
        </w:rPr>
        <w:lastRenderedPageBreak/>
        <w:t>the offender's regular activities</w:t>
      </w:r>
      <w:r w:rsidR="000F0549">
        <w:rPr>
          <w:rFonts w:ascii="Arial" w:hAnsi="Arial" w:cs="Arial"/>
        </w:rPr>
        <w:t>”</w:t>
      </w:r>
      <w:sdt>
        <w:sdtPr>
          <w:rPr>
            <w:rFonts w:ascii="Arial" w:hAnsi="Arial" w:cs="Arial"/>
          </w:rPr>
          <w:id w:val="-968897403"/>
          <w:citation/>
        </w:sdtPr>
        <w:sdtContent>
          <w:r w:rsidR="000F0549">
            <w:rPr>
              <w:rFonts w:ascii="Arial" w:hAnsi="Arial" w:cs="Arial"/>
            </w:rPr>
            <w:fldChar w:fldCharType="begin"/>
          </w:r>
          <w:r w:rsidR="000F0549">
            <w:rPr>
              <w:rFonts w:ascii="Arial" w:hAnsi="Arial" w:cs="Arial"/>
            </w:rPr>
            <w:instrText xml:space="preserve"> CITATION Phi13 \l 2057 </w:instrText>
          </w:r>
          <w:r w:rsidR="000F0549">
            <w:rPr>
              <w:rFonts w:ascii="Arial" w:hAnsi="Arial" w:cs="Arial"/>
            </w:rPr>
            <w:fldChar w:fldCharType="separate"/>
          </w:r>
          <w:r w:rsidR="000F0549">
            <w:rPr>
              <w:rFonts w:ascii="Arial" w:hAnsi="Arial" w:cs="Arial"/>
              <w:noProof/>
            </w:rPr>
            <w:t xml:space="preserve"> </w:t>
          </w:r>
          <w:r w:rsidR="000F0549" w:rsidRPr="000F0549">
            <w:rPr>
              <w:rFonts w:ascii="Arial" w:hAnsi="Arial" w:cs="Arial"/>
              <w:noProof/>
            </w:rPr>
            <w:t>(Purpura, 2013)</w:t>
          </w:r>
          <w:r w:rsidR="000F0549">
            <w:rPr>
              <w:rFonts w:ascii="Arial" w:hAnsi="Arial" w:cs="Arial"/>
            </w:rPr>
            <w:fldChar w:fldCharType="end"/>
          </w:r>
        </w:sdtContent>
      </w:sdt>
      <w:r w:rsidR="000F0549">
        <w:rPr>
          <w:rFonts w:ascii="Arial" w:hAnsi="Arial" w:cs="Arial"/>
        </w:rPr>
        <w:t xml:space="preserve">. </w:t>
      </w:r>
      <w:r w:rsidR="00782439">
        <w:rPr>
          <w:rFonts w:ascii="Arial" w:hAnsi="Arial" w:cs="Arial"/>
        </w:rPr>
        <w:t>In relation to theft “</w:t>
      </w:r>
      <w:r w:rsidR="00782439" w:rsidRPr="00782439">
        <w:rPr>
          <w:rFonts w:ascii="Arial" w:hAnsi="Arial" w:cs="Arial"/>
        </w:rPr>
        <w:t xml:space="preserve">This idea </w:t>
      </w:r>
      <w:proofErr w:type="gramStart"/>
      <w:r w:rsidR="00782439" w:rsidRPr="00782439">
        <w:rPr>
          <w:rFonts w:ascii="Arial" w:hAnsi="Arial" w:cs="Arial"/>
        </w:rPr>
        <w:t>takes into account</w:t>
      </w:r>
      <w:proofErr w:type="gramEnd"/>
      <w:r w:rsidR="00782439" w:rsidRPr="00782439">
        <w:rPr>
          <w:rFonts w:ascii="Arial" w:hAnsi="Arial" w:cs="Arial"/>
        </w:rPr>
        <w:t xml:space="preserve"> the victim's and the offender's regular activities. An offender might frequently walk through certain neighbourhoods seeking for houses that seem like easy options for burglaries or into commercial premises looking for opportunities for theft</w:t>
      </w:r>
      <w:r w:rsidR="00782439">
        <w:rPr>
          <w:rFonts w:ascii="Arial" w:hAnsi="Arial" w:cs="Arial"/>
        </w:rPr>
        <w:t>”</w:t>
      </w:r>
      <w:sdt>
        <w:sdtPr>
          <w:rPr>
            <w:rFonts w:ascii="Arial" w:hAnsi="Arial" w:cs="Arial"/>
          </w:rPr>
          <w:id w:val="1660657717"/>
          <w:citation/>
        </w:sdtPr>
        <w:sdtContent>
          <w:r w:rsidR="00782439">
            <w:rPr>
              <w:rFonts w:ascii="Arial" w:hAnsi="Arial" w:cs="Arial"/>
            </w:rPr>
            <w:fldChar w:fldCharType="begin"/>
          </w:r>
          <w:r w:rsidR="00782439">
            <w:rPr>
              <w:rFonts w:ascii="Arial" w:hAnsi="Arial" w:cs="Arial"/>
            </w:rPr>
            <w:instrText xml:space="preserve"> CITATION Phi13 \l 2057 </w:instrText>
          </w:r>
          <w:r w:rsidR="00782439">
            <w:rPr>
              <w:rFonts w:ascii="Arial" w:hAnsi="Arial" w:cs="Arial"/>
            </w:rPr>
            <w:fldChar w:fldCharType="separate"/>
          </w:r>
          <w:r w:rsidR="00782439">
            <w:rPr>
              <w:rFonts w:ascii="Arial" w:hAnsi="Arial" w:cs="Arial"/>
              <w:noProof/>
            </w:rPr>
            <w:t xml:space="preserve"> </w:t>
          </w:r>
          <w:r w:rsidR="00782439" w:rsidRPr="00782439">
            <w:rPr>
              <w:rFonts w:ascii="Arial" w:hAnsi="Arial" w:cs="Arial"/>
              <w:noProof/>
            </w:rPr>
            <w:t>(Purpura, 2013)</w:t>
          </w:r>
          <w:r w:rsidR="00782439">
            <w:rPr>
              <w:rFonts w:ascii="Arial" w:hAnsi="Arial" w:cs="Arial"/>
            </w:rPr>
            <w:fldChar w:fldCharType="end"/>
          </w:r>
        </w:sdtContent>
      </w:sdt>
      <w:r w:rsidR="00782439">
        <w:rPr>
          <w:rFonts w:ascii="Arial" w:hAnsi="Arial" w:cs="Arial"/>
        </w:rPr>
        <w:t xml:space="preserve">.    </w:t>
      </w:r>
    </w:p>
    <w:p w14:paraId="0C460DC5" w14:textId="768AEFDE" w:rsidR="00163C1F" w:rsidRDefault="00163C1F">
      <w:pPr>
        <w:rPr>
          <w:rFonts w:ascii="Arial" w:hAnsi="Arial" w:cs="Arial"/>
        </w:rPr>
      </w:pPr>
    </w:p>
    <w:p w14:paraId="586372DE" w14:textId="686F3CBD" w:rsidR="009243B0" w:rsidRDefault="00163C1F">
      <w:pPr>
        <w:rPr>
          <w:rFonts w:ascii="Arial" w:hAnsi="Arial" w:cs="Arial"/>
        </w:rPr>
      </w:pPr>
      <w:r>
        <w:rPr>
          <w:rFonts w:ascii="Arial" w:hAnsi="Arial" w:cs="Arial"/>
        </w:rPr>
        <w:t>There a</w:t>
      </w:r>
      <w:r w:rsidR="006F3D93">
        <w:rPr>
          <w:rFonts w:ascii="Arial" w:hAnsi="Arial" w:cs="Arial"/>
        </w:rPr>
        <w:t xml:space="preserve">re </w:t>
      </w:r>
      <w:proofErr w:type="gramStart"/>
      <w:r w:rsidR="008E22C8">
        <w:rPr>
          <w:rFonts w:ascii="Arial" w:hAnsi="Arial" w:cs="Arial"/>
        </w:rPr>
        <w:t>many</w:t>
      </w:r>
      <w:proofErr w:type="gramEnd"/>
      <w:r w:rsidR="008E22C8">
        <w:rPr>
          <w:rFonts w:ascii="Arial" w:hAnsi="Arial" w:cs="Arial"/>
        </w:rPr>
        <w:t xml:space="preserve"> </w:t>
      </w:r>
      <w:r w:rsidR="006F3D93">
        <w:rPr>
          <w:rFonts w:ascii="Arial" w:hAnsi="Arial" w:cs="Arial"/>
        </w:rPr>
        <w:t xml:space="preserve">evidence-based policing </w:t>
      </w:r>
      <w:r w:rsidR="003E4FB6">
        <w:rPr>
          <w:rFonts w:ascii="Arial" w:hAnsi="Arial" w:cs="Arial"/>
        </w:rPr>
        <w:t>techniques</w:t>
      </w:r>
      <w:r w:rsidR="006F3D93">
        <w:rPr>
          <w:rFonts w:ascii="Arial" w:hAnsi="Arial" w:cs="Arial"/>
        </w:rPr>
        <w:t xml:space="preserve"> that can be used to establish </w:t>
      </w:r>
      <w:r w:rsidR="003E4FB6">
        <w:rPr>
          <w:rFonts w:ascii="Arial" w:hAnsi="Arial" w:cs="Arial"/>
        </w:rPr>
        <w:t xml:space="preserve">the actions for theft. These include, </w:t>
      </w:r>
      <w:r w:rsidR="003D0361">
        <w:rPr>
          <w:rFonts w:ascii="Arial" w:hAnsi="Arial" w:cs="Arial"/>
        </w:rPr>
        <w:t>“</w:t>
      </w:r>
      <w:r w:rsidR="003D0361" w:rsidRPr="003D0361">
        <w:rPr>
          <w:rFonts w:ascii="Arial" w:hAnsi="Arial" w:cs="Arial"/>
        </w:rPr>
        <w:t>a hot spot strategy to boost protection in particular criminal hotspots</w:t>
      </w:r>
      <w:r w:rsidR="009A4314">
        <w:rPr>
          <w:rFonts w:ascii="Arial" w:hAnsi="Arial" w:cs="Arial"/>
        </w:rPr>
        <w:t xml:space="preserve"> which was founded by Braga Atal</w:t>
      </w:r>
      <w:r w:rsidR="003D0361">
        <w:rPr>
          <w:rFonts w:ascii="Arial" w:hAnsi="Arial" w:cs="Arial"/>
        </w:rPr>
        <w:t>”</w:t>
      </w:r>
      <w:sdt>
        <w:sdtPr>
          <w:rPr>
            <w:rFonts w:ascii="Arial" w:hAnsi="Arial" w:cs="Arial"/>
          </w:rPr>
          <w:id w:val="-481241094"/>
          <w:citation/>
        </w:sdtPr>
        <w:sdtContent>
          <w:r w:rsidR="006F0107">
            <w:rPr>
              <w:rFonts w:ascii="Arial" w:hAnsi="Arial" w:cs="Arial"/>
            </w:rPr>
            <w:fldChar w:fldCharType="begin"/>
          </w:r>
          <w:r w:rsidR="006F0107">
            <w:rPr>
              <w:rFonts w:ascii="Arial" w:hAnsi="Arial" w:cs="Arial"/>
            </w:rPr>
            <w:instrText xml:space="preserve"> CITATION Pol15 \l 2057 </w:instrText>
          </w:r>
          <w:r w:rsidR="006F0107">
            <w:rPr>
              <w:rFonts w:ascii="Arial" w:hAnsi="Arial" w:cs="Arial"/>
            </w:rPr>
            <w:fldChar w:fldCharType="separate"/>
          </w:r>
          <w:r w:rsidR="006F0107">
            <w:rPr>
              <w:rFonts w:ascii="Arial" w:hAnsi="Arial" w:cs="Arial"/>
              <w:noProof/>
            </w:rPr>
            <w:t xml:space="preserve"> </w:t>
          </w:r>
          <w:r w:rsidR="006F0107" w:rsidRPr="006F0107">
            <w:rPr>
              <w:rFonts w:ascii="Arial" w:hAnsi="Arial" w:cs="Arial"/>
              <w:noProof/>
            </w:rPr>
            <w:t>(Police Foundation , 2015)</w:t>
          </w:r>
          <w:r w:rsidR="006F0107">
            <w:rPr>
              <w:rFonts w:ascii="Arial" w:hAnsi="Arial" w:cs="Arial"/>
            </w:rPr>
            <w:fldChar w:fldCharType="end"/>
          </w:r>
        </w:sdtContent>
      </w:sdt>
      <w:r w:rsidR="002D4ABF">
        <w:rPr>
          <w:rFonts w:ascii="Arial" w:hAnsi="Arial" w:cs="Arial"/>
        </w:rPr>
        <w:t xml:space="preserve">. </w:t>
      </w:r>
      <w:r w:rsidR="008E22C8">
        <w:rPr>
          <w:rFonts w:ascii="Arial" w:hAnsi="Arial" w:cs="Arial"/>
        </w:rPr>
        <w:t>The hot spot strategy targets areas with a high level of crime and disorder with the aim of reducing crime within the communities</w:t>
      </w:r>
      <w:sdt>
        <w:sdtPr>
          <w:rPr>
            <w:rFonts w:ascii="Arial" w:hAnsi="Arial" w:cs="Arial"/>
          </w:rPr>
          <w:id w:val="415521368"/>
          <w:citation/>
        </w:sdtPr>
        <w:sdtContent>
          <w:r w:rsidR="008E22C8">
            <w:rPr>
              <w:rFonts w:ascii="Arial" w:hAnsi="Arial" w:cs="Arial"/>
            </w:rPr>
            <w:fldChar w:fldCharType="begin"/>
          </w:r>
          <w:r w:rsidR="008E22C8">
            <w:rPr>
              <w:rFonts w:ascii="Arial" w:hAnsi="Arial" w:cs="Arial"/>
            </w:rPr>
            <w:instrText xml:space="preserve"> CITATION Col226 \l 2057 </w:instrText>
          </w:r>
          <w:r w:rsidR="008E22C8">
            <w:rPr>
              <w:rFonts w:ascii="Arial" w:hAnsi="Arial" w:cs="Arial"/>
            </w:rPr>
            <w:fldChar w:fldCharType="separate"/>
          </w:r>
          <w:r w:rsidR="008E22C8">
            <w:rPr>
              <w:rFonts w:ascii="Arial" w:hAnsi="Arial" w:cs="Arial"/>
              <w:noProof/>
            </w:rPr>
            <w:t xml:space="preserve"> </w:t>
          </w:r>
          <w:r w:rsidR="008E22C8" w:rsidRPr="008E22C8">
            <w:rPr>
              <w:rFonts w:ascii="Arial" w:hAnsi="Arial" w:cs="Arial"/>
              <w:noProof/>
            </w:rPr>
            <w:t>(College of Policing , 2022)</w:t>
          </w:r>
          <w:r w:rsidR="008E22C8">
            <w:rPr>
              <w:rFonts w:ascii="Arial" w:hAnsi="Arial" w:cs="Arial"/>
            </w:rPr>
            <w:fldChar w:fldCharType="end"/>
          </w:r>
        </w:sdtContent>
      </w:sdt>
      <w:r w:rsidR="008E22C8">
        <w:rPr>
          <w:rFonts w:ascii="Arial" w:hAnsi="Arial" w:cs="Arial"/>
        </w:rPr>
        <w:t xml:space="preserve">. </w:t>
      </w:r>
      <w:r w:rsidR="002D4ABF">
        <w:rPr>
          <w:rFonts w:ascii="Arial" w:hAnsi="Arial" w:cs="Arial"/>
        </w:rPr>
        <w:t xml:space="preserve">This </w:t>
      </w:r>
      <w:r w:rsidR="0025243F">
        <w:rPr>
          <w:rFonts w:ascii="Arial" w:hAnsi="Arial" w:cs="Arial"/>
        </w:rPr>
        <w:t>will</w:t>
      </w:r>
      <w:r w:rsidR="002D4ABF">
        <w:rPr>
          <w:rFonts w:ascii="Arial" w:hAnsi="Arial" w:cs="Arial"/>
        </w:rPr>
        <w:t xml:space="preserve"> deter criminals from thinking about committing a crime if they have the sense that they may get caught. </w:t>
      </w:r>
      <w:r w:rsidR="006F0107">
        <w:rPr>
          <w:rFonts w:ascii="Arial" w:hAnsi="Arial" w:cs="Arial"/>
        </w:rPr>
        <w:t xml:space="preserve">Another way would be to “strengthen the relationships between </w:t>
      </w:r>
      <w:r w:rsidR="00825BDC">
        <w:rPr>
          <w:rFonts w:ascii="Arial" w:hAnsi="Arial" w:cs="Arial"/>
        </w:rPr>
        <w:t xml:space="preserve">companies and organisation within the area” </w:t>
      </w:r>
      <w:sdt>
        <w:sdtPr>
          <w:rPr>
            <w:rFonts w:ascii="Arial" w:hAnsi="Arial" w:cs="Arial"/>
          </w:rPr>
          <w:id w:val="-225375980"/>
          <w:citation/>
        </w:sdtPr>
        <w:sdtContent>
          <w:r w:rsidR="00825BDC">
            <w:rPr>
              <w:rFonts w:ascii="Arial" w:hAnsi="Arial" w:cs="Arial"/>
            </w:rPr>
            <w:fldChar w:fldCharType="begin"/>
          </w:r>
          <w:r w:rsidR="00825BDC">
            <w:rPr>
              <w:rFonts w:ascii="Arial" w:hAnsi="Arial" w:cs="Arial"/>
            </w:rPr>
            <w:instrText xml:space="preserve"> CITATION Pol15 \l 2057 </w:instrText>
          </w:r>
          <w:r w:rsidR="00825BDC">
            <w:rPr>
              <w:rFonts w:ascii="Arial" w:hAnsi="Arial" w:cs="Arial"/>
            </w:rPr>
            <w:fldChar w:fldCharType="separate"/>
          </w:r>
          <w:r w:rsidR="00825BDC" w:rsidRPr="00825BDC">
            <w:rPr>
              <w:rFonts w:ascii="Arial" w:hAnsi="Arial" w:cs="Arial"/>
              <w:noProof/>
            </w:rPr>
            <w:t>(Police Foundation , 2015)</w:t>
          </w:r>
          <w:r w:rsidR="00825BDC">
            <w:rPr>
              <w:rFonts w:ascii="Arial" w:hAnsi="Arial" w:cs="Arial"/>
            </w:rPr>
            <w:fldChar w:fldCharType="end"/>
          </w:r>
        </w:sdtContent>
      </w:sdt>
      <w:r w:rsidR="00825BDC">
        <w:rPr>
          <w:rFonts w:ascii="Arial" w:hAnsi="Arial" w:cs="Arial"/>
        </w:rPr>
        <w:t>.</w:t>
      </w:r>
      <w:r w:rsidR="00B23C51">
        <w:rPr>
          <w:rFonts w:ascii="Arial" w:hAnsi="Arial" w:cs="Arial"/>
        </w:rPr>
        <w:t xml:space="preserve"> This will make the offender think about stealing from the establishment as they have seen that they are engaging with the </w:t>
      </w:r>
      <w:r w:rsidR="00376FEC">
        <w:rPr>
          <w:rFonts w:ascii="Arial" w:hAnsi="Arial" w:cs="Arial"/>
        </w:rPr>
        <w:t>police,</w:t>
      </w:r>
      <w:r w:rsidR="00B23C51">
        <w:rPr>
          <w:rFonts w:ascii="Arial" w:hAnsi="Arial" w:cs="Arial"/>
        </w:rPr>
        <w:t xml:space="preserve"> and they may feel they might get caught. </w:t>
      </w:r>
      <w:r w:rsidR="0025243F">
        <w:rPr>
          <w:rFonts w:ascii="Arial" w:hAnsi="Arial" w:cs="Arial"/>
        </w:rPr>
        <w:t>Also,</w:t>
      </w:r>
      <w:r w:rsidR="00762F25">
        <w:rPr>
          <w:rFonts w:ascii="Arial" w:hAnsi="Arial" w:cs="Arial"/>
        </w:rPr>
        <w:t xml:space="preserve"> </w:t>
      </w:r>
      <w:r w:rsidR="00130F28">
        <w:rPr>
          <w:rFonts w:ascii="Arial" w:hAnsi="Arial" w:cs="Arial"/>
        </w:rPr>
        <w:t>to</w:t>
      </w:r>
      <w:r w:rsidR="00762F25">
        <w:rPr>
          <w:rFonts w:ascii="Arial" w:hAnsi="Arial" w:cs="Arial"/>
        </w:rPr>
        <w:t xml:space="preserve"> try a</w:t>
      </w:r>
      <w:r w:rsidR="00130F28">
        <w:rPr>
          <w:rFonts w:ascii="Arial" w:hAnsi="Arial" w:cs="Arial"/>
        </w:rPr>
        <w:t>n</w:t>
      </w:r>
      <w:r w:rsidR="00762F25">
        <w:rPr>
          <w:rFonts w:ascii="Arial" w:hAnsi="Arial" w:cs="Arial"/>
        </w:rPr>
        <w:t xml:space="preserve">d work </w:t>
      </w:r>
      <w:r w:rsidR="004256BA">
        <w:rPr>
          <w:rFonts w:ascii="Arial" w:hAnsi="Arial" w:cs="Arial"/>
        </w:rPr>
        <w:t>out</w:t>
      </w:r>
      <w:r w:rsidR="00762F25">
        <w:rPr>
          <w:rFonts w:ascii="Arial" w:hAnsi="Arial" w:cs="Arial"/>
        </w:rPr>
        <w:t xml:space="preserve"> how they are committing these crimes you would “improve the amount of </w:t>
      </w:r>
      <w:r w:rsidR="004256BA">
        <w:rPr>
          <w:rFonts w:ascii="Arial" w:hAnsi="Arial" w:cs="Arial"/>
        </w:rPr>
        <w:t>CCTV</w:t>
      </w:r>
      <w:r w:rsidR="00762F25">
        <w:rPr>
          <w:rFonts w:ascii="Arial" w:hAnsi="Arial" w:cs="Arial"/>
        </w:rPr>
        <w:t xml:space="preserve"> within the area</w:t>
      </w:r>
      <w:r w:rsidR="004256BA">
        <w:rPr>
          <w:rFonts w:ascii="Arial" w:hAnsi="Arial" w:cs="Arial"/>
        </w:rPr>
        <w:t xml:space="preserve"> with enhanced cameras and display signage to wan offenders that they are being recorded and there are cameras throughout the area”</w:t>
      </w:r>
      <w:sdt>
        <w:sdtPr>
          <w:rPr>
            <w:rFonts w:ascii="Arial" w:hAnsi="Arial" w:cs="Arial"/>
          </w:rPr>
          <w:id w:val="-913781084"/>
          <w:citation/>
        </w:sdtPr>
        <w:sdtContent>
          <w:r w:rsidR="004256BA">
            <w:rPr>
              <w:rFonts w:ascii="Arial" w:hAnsi="Arial" w:cs="Arial"/>
            </w:rPr>
            <w:fldChar w:fldCharType="begin"/>
          </w:r>
          <w:r w:rsidR="004256BA">
            <w:rPr>
              <w:rFonts w:ascii="Arial" w:hAnsi="Arial" w:cs="Arial"/>
            </w:rPr>
            <w:instrText xml:space="preserve"> CITATION Pol15 \l 2057 </w:instrText>
          </w:r>
          <w:r w:rsidR="004256BA">
            <w:rPr>
              <w:rFonts w:ascii="Arial" w:hAnsi="Arial" w:cs="Arial"/>
            </w:rPr>
            <w:fldChar w:fldCharType="separate"/>
          </w:r>
          <w:r w:rsidR="004256BA">
            <w:rPr>
              <w:rFonts w:ascii="Arial" w:hAnsi="Arial" w:cs="Arial"/>
              <w:noProof/>
            </w:rPr>
            <w:t xml:space="preserve"> </w:t>
          </w:r>
          <w:r w:rsidR="004256BA" w:rsidRPr="004256BA">
            <w:rPr>
              <w:rFonts w:ascii="Arial" w:hAnsi="Arial" w:cs="Arial"/>
              <w:noProof/>
            </w:rPr>
            <w:t>(Police Foundation , 2015)</w:t>
          </w:r>
          <w:r w:rsidR="004256BA">
            <w:rPr>
              <w:rFonts w:ascii="Arial" w:hAnsi="Arial" w:cs="Arial"/>
            </w:rPr>
            <w:fldChar w:fldCharType="end"/>
          </w:r>
        </w:sdtContent>
      </w:sdt>
      <w:r w:rsidR="00AF0A33">
        <w:rPr>
          <w:rFonts w:ascii="Arial" w:hAnsi="Arial" w:cs="Arial"/>
        </w:rPr>
        <w:t>.</w:t>
      </w:r>
      <w:r w:rsidR="002D4ABF">
        <w:rPr>
          <w:rFonts w:ascii="Arial" w:hAnsi="Arial" w:cs="Arial"/>
        </w:rPr>
        <w:t xml:space="preserve"> This would stop any criminal within that area because they would not want to get caught as well as this, they wouldn’t want their </w:t>
      </w:r>
      <w:r w:rsidR="0025243F">
        <w:rPr>
          <w:rFonts w:ascii="Arial" w:hAnsi="Arial" w:cs="Arial"/>
        </w:rPr>
        <w:t xml:space="preserve">identity to be released and for people to know who they are. </w:t>
      </w:r>
      <w:r w:rsidR="00AF0A33">
        <w:rPr>
          <w:rFonts w:ascii="Arial" w:hAnsi="Arial" w:cs="Arial"/>
        </w:rPr>
        <w:t xml:space="preserve"> </w:t>
      </w:r>
    </w:p>
    <w:p w14:paraId="49C2D55F" w14:textId="77777777" w:rsidR="00272818" w:rsidRDefault="00272818">
      <w:pPr>
        <w:rPr>
          <w:rFonts w:ascii="Arial" w:hAnsi="Arial" w:cs="Arial"/>
        </w:rPr>
      </w:pPr>
    </w:p>
    <w:p w14:paraId="66322FDF" w14:textId="19C63298" w:rsidR="000C74BE" w:rsidRDefault="00AF0A33">
      <w:pPr>
        <w:rPr>
          <w:rFonts w:ascii="Arial" w:hAnsi="Arial" w:cs="Arial"/>
        </w:rPr>
      </w:pPr>
      <w:r>
        <w:rPr>
          <w:rFonts w:ascii="Arial" w:hAnsi="Arial" w:cs="Arial"/>
        </w:rPr>
        <w:t xml:space="preserve">Another policing strategy that could be used would be the ‘Triple t’ </w:t>
      </w:r>
      <w:r w:rsidR="006F35CA">
        <w:rPr>
          <w:rFonts w:ascii="Arial" w:hAnsi="Arial" w:cs="Arial"/>
        </w:rPr>
        <w:t>model</w:t>
      </w:r>
      <w:r w:rsidR="009A4314">
        <w:rPr>
          <w:rFonts w:ascii="Arial" w:hAnsi="Arial" w:cs="Arial"/>
        </w:rPr>
        <w:t xml:space="preserve"> which was founded by Larry Sherman.</w:t>
      </w:r>
      <w:r w:rsidR="008E22C8">
        <w:rPr>
          <w:rFonts w:ascii="Arial" w:hAnsi="Arial" w:cs="Arial"/>
        </w:rPr>
        <w:t xml:space="preserve"> The 3 T’s stand for targeting, </w:t>
      </w:r>
      <w:proofErr w:type="gramStart"/>
      <w:r w:rsidR="008E22C8">
        <w:rPr>
          <w:rFonts w:ascii="Arial" w:hAnsi="Arial" w:cs="Arial"/>
        </w:rPr>
        <w:t>testing</w:t>
      </w:r>
      <w:proofErr w:type="gramEnd"/>
      <w:r w:rsidR="008E22C8">
        <w:rPr>
          <w:rFonts w:ascii="Arial" w:hAnsi="Arial" w:cs="Arial"/>
        </w:rPr>
        <w:t xml:space="preserve"> and tracking.</w:t>
      </w:r>
      <w:r w:rsidR="009A4314">
        <w:rPr>
          <w:rFonts w:ascii="Arial" w:hAnsi="Arial" w:cs="Arial"/>
        </w:rPr>
        <w:t xml:space="preserve"> </w:t>
      </w:r>
      <w:r w:rsidR="00BD5BB3">
        <w:rPr>
          <w:rFonts w:ascii="Arial" w:hAnsi="Arial" w:cs="Arial"/>
        </w:rPr>
        <w:t>“</w:t>
      </w:r>
      <w:r w:rsidR="00BB52A5" w:rsidRPr="00BB52A5">
        <w:rPr>
          <w:rFonts w:ascii="Arial" w:hAnsi="Arial" w:cs="Arial"/>
        </w:rPr>
        <w:t xml:space="preserve">This approach was created </w:t>
      </w:r>
      <w:r w:rsidR="00BB52A5" w:rsidRPr="00CE1003">
        <w:rPr>
          <w:rFonts w:ascii="Arial" w:hAnsi="Arial" w:cs="Arial"/>
        </w:rPr>
        <w:t>to target resources by concentrating on expected concentrations of crime and disorder, experimenting with different police tactics to determine which ones reduce harm the most, and monitoring the use and outcomes of those tactics</w:t>
      </w:r>
      <w:r w:rsidR="00BD5BB3">
        <w:rPr>
          <w:rFonts w:ascii="Arial" w:hAnsi="Arial" w:cs="Arial"/>
        </w:rPr>
        <w:t>”</w:t>
      </w:r>
      <w:sdt>
        <w:sdtPr>
          <w:rPr>
            <w:rFonts w:ascii="Arial" w:hAnsi="Arial" w:cs="Arial"/>
          </w:rPr>
          <w:id w:val="1007250985"/>
          <w:citation/>
        </w:sdtPr>
        <w:sdtContent>
          <w:r w:rsidR="00BB52A5" w:rsidRPr="00CE1003">
            <w:rPr>
              <w:rFonts w:ascii="Arial" w:hAnsi="Arial" w:cs="Arial"/>
            </w:rPr>
            <w:fldChar w:fldCharType="begin"/>
          </w:r>
          <w:r w:rsidR="00BB52A5" w:rsidRPr="00CE1003">
            <w:rPr>
              <w:rFonts w:ascii="Arial" w:hAnsi="Arial" w:cs="Arial"/>
            </w:rPr>
            <w:instrText xml:space="preserve"> CITATION Uni13 \l 2057 </w:instrText>
          </w:r>
          <w:r w:rsidR="00BB52A5" w:rsidRPr="00CE1003">
            <w:rPr>
              <w:rFonts w:ascii="Arial" w:hAnsi="Arial" w:cs="Arial"/>
            </w:rPr>
            <w:fldChar w:fldCharType="separate"/>
          </w:r>
          <w:r w:rsidR="00BB52A5" w:rsidRPr="00CE1003">
            <w:rPr>
              <w:rFonts w:ascii="Arial" w:hAnsi="Arial" w:cs="Arial"/>
              <w:noProof/>
            </w:rPr>
            <w:t xml:space="preserve"> (University of Cambridge , 2013)</w:t>
          </w:r>
          <w:r w:rsidR="00BB52A5" w:rsidRPr="00CE1003">
            <w:rPr>
              <w:rFonts w:ascii="Arial" w:hAnsi="Arial" w:cs="Arial"/>
            </w:rPr>
            <w:fldChar w:fldCharType="end"/>
          </w:r>
        </w:sdtContent>
      </w:sdt>
      <w:r w:rsidR="00BB52A5" w:rsidRPr="00CE1003">
        <w:rPr>
          <w:rFonts w:ascii="Arial" w:hAnsi="Arial" w:cs="Arial"/>
        </w:rPr>
        <w:t xml:space="preserve">. </w:t>
      </w:r>
      <w:r w:rsidR="00242D18">
        <w:rPr>
          <w:rFonts w:ascii="Arial" w:hAnsi="Arial" w:cs="Arial"/>
        </w:rPr>
        <w:t>This would deter criminals because they wou</w:t>
      </w:r>
      <w:r w:rsidR="00D14B6C">
        <w:rPr>
          <w:rFonts w:ascii="Arial" w:hAnsi="Arial" w:cs="Arial"/>
        </w:rPr>
        <w:t>ldn’t want the police to work out how they operate and how they get around and get away with committing these crimes</w:t>
      </w:r>
      <w:r w:rsidR="00BD5BB3">
        <w:rPr>
          <w:rFonts w:ascii="Arial" w:hAnsi="Arial" w:cs="Arial"/>
        </w:rPr>
        <w:t xml:space="preserve"> as this would lead to them getting caught and having to go through the criminal justice system. </w:t>
      </w:r>
      <w:r w:rsidR="0024216C" w:rsidRPr="00CE1003">
        <w:rPr>
          <w:rFonts w:ascii="Arial" w:hAnsi="Arial" w:cs="Arial"/>
        </w:rPr>
        <w:t>Beyond randomised controlled trials, certain tasks are involved. They mandate that the police continually target their efforts, test their theories, and monitor their progress by producing and making use of empirical evidence. Also, using evidence necessitates a particular way of thinking. According to Kahneman and Tversky, thinking can be divided into two types: quick, automatic thinking (also known as System I) and deliberate, slow thinking (System II). The latter is required for evidence-based policing: slow System II thinking as opposed to quick System I am thinking.</w:t>
      </w:r>
    </w:p>
    <w:p w14:paraId="3949FD06" w14:textId="77777777" w:rsidR="000C74BE" w:rsidRDefault="000C74BE">
      <w:pPr>
        <w:rPr>
          <w:rFonts w:ascii="Arial" w:hAnsi="Arial" w:cs="Arial"/>
        </w:rPr>
      </w:pPr>
    </w:p>
    <w:p w14:paraId="55F1E8AB" w14:textId="52FF6314" w:rsidR="008429F5" w:rsidRPr="00CE1003" w:rsidRDefault="0024216C">
      <w:pPr>
        <w:rPr>
          <w:rFonts w:ascii="Arial" w:hAnsi="Arial" w:cs="Arial"/>
        </w:rPr>
      </w:pPr>
      <w:r w:rsidRPr="00CE1003">
        <w:rPr>
          <w:rFonts w:ascii="Arial" w:hAnsi="Arial" w:cs="Arial"/>
        </w:rPr>
        <w:t xml:space="preserve"> Lastly another policing model they could use would be the SARA approach</w:t>
      </w:r>
      <w:r w:rsidR="0005778A" w:rsidRPr="00CE1003">
        <w:rPr>
          <w:rFonts w:ascii="Arial" w:hAnsi="Arial" w:cs="Arial"/>
        </w:rPr>
        <w:t xml:space="preserve">. </w:t>
      </w:r>
      <w:r w:rsidR="00FF1A6C">
        <w:rPr>
          <w:rFonts w:ascii="Arial" w:hAnsi="Arial" w:cs="Arial"/>
        </w:rPr>
        <w:t>“</w:t>
      </w:r>
      <w:r w:rsidR="0005778A" w:rsidRPr="00CE1003">
        <w:rPr>
          <w:rFonts w:ascii="Arial" w:hAnsi="Arial" w:cs="Arial"/>
        </w:rPr>
        <w:t xml:space="preserve">The SARA model consists of four stages, which are as follows: scanning, which is the steps to identifying any crime or disorder problem that could occur. It would then analyse by getting information and intelligence to identify basic causes of potential problems, response which is the creation and actions of activities which are specifically designed to find out the causes of the problem that has been identified within the analysis phase and the </w:t>
      </w:r>
      <w:r w:rsidR="00533698">
        <w:rPr>
          <w:rFonts w:ascii="Arial" w:hAnsi="Arial" w:cs="Arial"/>
        </w:rPr>
        <w:t>assessment</w:t>
      </w:r>
      <w:r w:rsidR="0005778A" w:rsidRPr="00CE1003">
        <w:rPr>
          <w:rFonts w:ascii="Arial" w:hAnsi="Arial" w:cs="Arial"/>
        </w:rPr>
        <w:t xml:space="preserve"> phase which is the last stage</w:t>
      </w:r>
      <w:r w:rsidR="00FF1A6C">
        <w:rPr>
          <w:rFonts w:ascii="Arial" w:hAnsi="Arial" w:cs="Arial"/>
        </w:rPr>
        <w:t>”</w:t>
      </w:r>
      <w:r w:rsidR="0005778A" w:rsidRPr="00CE1003">
        <w:rPr>
          <w:rFonts w:ascii="Arial" w:hAnsi="Arial" w:cs="Arial"/>
        </w:rPr>
        <w:t>.</w:t>
      </w:r>
      <w:r w:rsidR="00FF1A6C" w:rsidRPr="00FF1A6C">
        <w:rPr>
          <w:rFonts w:ascii="Arial" w:hAnsi="Arial" w:cs="Arial"/>
        </w:rPr>
        <w:t xml:space="preserve"> </w:t>
      </w:r>
      <w:sdt>
        <w:sdtPr>
          <w:rPr>
            <w:rFonts w:ascii="Arial" w:hAnsi="Arial" w:cs="Arial"/>
          </w:rPr>
          <w:id w:val="-911848026"/>
          <w:citation/>
        </w:sdtPr>
        <w:sdtContent>
          <w:r w:rsidR="00FF1A6C" w:rsidRPr="00CE1003">
            <w:rPr>
              <w:rFonts w:ascii="Arial" w:hAnsi="Arial" w:cs="Arial"/>
            </w:rPr>
            <w:fldChar w:fldCharType="begin"/>
          </w:r>
          <w:r w:rsidR="00FF1A6C" w:rsidRPr="00CE1003">
            <w:rPr>
              <w:rFonts w:ascii="Arial" w:hAnsi="Arial" w:cs="Arial"/>
            </w:rPr>
            <w:instrText xml:space="preserve"> CITATION Col224 \l 2057 </w:instrText>
          </w:r>
          <w:r w:rsidR="00FF1A6C" w:rsidRPr="00CE1003">
            <w:rPr>
              <w:rFonts w:ascii="Arial" w:hAnsi="Arial" w:cs="Arial"/>
            </w:rPr>
            <w:fldChar w:fldCharType="separate"/>
          </w:r>
          <w:r w:rsidR="00FF1A6C" w:rsidRPr="00CE1003">
            <w:rPr>
              <w:rFonts w:ascii="Arial" w:hAnsi="Arial" w:cs="Arial"/>
              <w:noProof/>
            </w:rPr>
            <w:t xml:space="preserve"> (College of Policing , 2022)</w:t>
          </w:r>
          <w:r w:rsidR="00FF1A6C" w:rsidRPr="00CE1003">
            <w:rPr>
              <w:rFonts w:ascii="Arial" w:hAnsi="Arial" w:cs="Arial"/>
            </w:rPr>
            <w:fldChar w:fldCharType="end"/>
          </w:r>
        </w:sdtContent>
      </w:sdt>
      <w:r w:rsidR="00FF1A6C" w:rsidRPr="00CE1003">
        <w:rPr>
          <w:rFonts w:ascii="Arial" w:hAnsi="Arial" w:cs="Arial"/>
        </w:rPr>
        <w:t xml:space="preserve">. </w:t>
      </w:r>
      <w:r w:rsidR="00FF1A6C">
        <w:rPr>
          <w:rFonts w:ascii="Arial" w:hAnsi="Arial" w:cs="Arial"/>
        </w:rPr>
        <w:t xml:space="preserve"> For example, if there was active CCTV within the area it will deter criminals for actively trying to steal as they want to keep the identities a </w:t>
      </w:r>
      <w:r w:rsidR="00FF1A6C">
        <w:rPr>
          <w:rFonts w:ascii="Arial" w:hAnsi="Arial" w:cs="Arial"/>
        </w:rPr>
        <w:lastRenderedPageBreak/>
        <w:t xml:space="preserve">secret and don’t want to get caught. </w:t>
      </w:r>
      <w:r w:rsidR="00CE1003" w:rsidRPr="00CE1003">
        <w:rPr>
          <w:rFonts w:ascii="Arial" w:hAnsi="Arial" w:cs="Arial"/>
        </w:rPr>
        <w:t>To</w:t>
      </w:r>
      <w:r w:rsidR="0005778A" w:rsidRPr="00CE1003">
        <w:rPr>
          <w:rFonts w:ascii="Arial" w:hAnsi="Arial" w:cs="Arial"/>
        </w:rPr>
        <w:t xml:space="preserve"> know whether the reaction had the desired effect and to change the response as necessary</w:t>
      </w:r>
      <w:r w:rsidR="00B16566">
        <w:rPr>
          <w:rFonts w:ascii="Arial" w:hAnsi="Arial" w:cs="Arial"/>
        </w:rPr>
        <w:t xml:space="preserve">. The only disadvantage to this would be that criminal can get use to where the cameras are and find alternative way to try and get around them without getting caught. </w:t>
      </w:r>
    </w:p>
    <w:p w14:paraId="621FD7F1" w14:textId="7AAC2B0A" w:rsidR="00F92BBB" w:rsidRDefault="00F92BBB">
      <w:pPr>
        <w:rPr>
          <w:rFonts w:ascii="Arial" w:hAnsi="Arial" w:cs="Arial"/>
        </w:rPr>
      </w:pPr>
    </w:p>
    <w:p w14:paraId="501A3F9C" w14:textId="77777777" w:rsidR="00272818" w:rsidRDefault="00F92BBB">
      <w:pPr>
        <w:rPr>
          <w:rFonts w:ascii="Arial" w:hAnsi="Arial" w:cs="Arial"/>
        </w:rPr>
      </w:pPr>
      <w:r>
        <w:rPr>
          <w:rFonts w:ascii="Arial" w:hAnsi="Arial" w:cs="Arial"/>
        </w:rPr>
        <w:t xml:space="preserve">There are many advantages and disadvantages </w:t>
      </w:r>
      <w:r w:rsidR="009840E4">
        <w:rPr>
          <w:rFonts w:ascii="Arial" w:hAnsi="Arial" w:cs="Arial"/>
        </w:rPr>
        <w:t xml:space="preserve">to classical </w:t>
      </w:r>
      <w:r w:rsidR="00353CE3">
        <w:rPr>
          <w:rFonts w:ascii="Arial" w:hAnsi="Arial" w:cs="Arial"/>
        </w:rPr>
        <w:t xml:space="preserve">criminology </w:t>
      </w:r>
      <w:r w:rsidR="00130F28">
        <w:rPr>
          <w:rFonts w:ascii="Arial" w:hAnsi="Arial" w:cs="Arial"/>
        </w:rPr>
        <w:t>regarding</w:t>
      </w:r>
      <w:r w:rsidR="00353CE3">
        <w:rPr>
          <w:rFonts w:ascii="Arial" w:hAnsi="Arial" w:cs="Arial"/>
        </w:rPr>
        <w:t xml:space="preserve"> theft. Some advantages include, </w:t>
      </w:r>
      <w:r w:rsidR="00A07207">
        <w:rPr>
          <w:rFonts w:ascii="Arial" w:hAnsi="Arial" w:cs="Arial"/>
        </w:rPr>
        <w:t>“</w:t>
      </w:r>
      <w:r w:rsidR="001E7FFC" w:rsidRPr="001E7FFC">
        <w:rPr>
          <w:rFonts w:ascii="Arial" w:hAnsi="Arial" w:cs="Arial"/>
        </w:rPr>
        <w:t>It put an end to unfair sentences. This indicates that there was no established procedure or set of guidelines for determining guilt, and as a result, punishment was not laid out fairly</w:t>
      </w:r>
      <w:r w:rsidR="001E7FFC">
        <w:rPr>
          <w:rFonts w:ascii="Arial" w:hAnsi="Arial" w:cs="Arial"/>
        </w:rPr>
        <w:t>”</w:t>
      </w:r>
      <w:sdt>
        <w:sdtPr>
          <w:rPr>
            <w:rFonts w:ascii="Arial" w:hAnsi="Arial" w:cs="Arial"/>
          </w:rPr>
          <w:id w:val="-1507208173"/>
          <w:citation/>
        </w:sdtPr>
        <w:sdtContent>
          <w:r w:rsidR="007504CB">
            <w:rPr>
              <w:rFonts w:ascii="Arial" w:hAnsi="Arial" w:cs="Arial"/>
            </w:rPr>
            <w:fldChar w:fldCharType="begin"/>
          </w:r>
          <w:r w:rsidR="007504CB">
            <w:rPr>
              <w:rFonts w:ascii="Arial" w:hAnsi="Arial" w:cs="Arial"/>
            </w:rPr>
            <w:instrText xml:space="preserve"> CITATION Emi20 \l 2057 </w:instrText>
          </w:r>
          <w:r w:rsidR="007504CB">
            <w:rPr>
              <w:rFonts w:ascii="Arial" w:hAnsi="Arial" w:cs="Arial"/>
            </w:rPr>
            <w:fldChar w:fldCharType="separate"/>
          </w:r>
          <w:r w:rsidR="007504CB">
            <w:rPr>
              <w:rFonts w:ascii="Arial" w:hAnsi="Arial" w:cs="Arial"/>
              <w:noProof/>
            </w:rPr>
            <w:t xml:space="preserve"> </w:t>
          </w:r>
          <w:r w:rsidR="007504CB" w:rsidRPr="007504CB">
            <w:rPr>
              <w:rFonts w:ascii="Arial" w:hAnsi="Arial" w:cs="Arial"/>
              <w:noProof/>
            </w:rPr>
            <w:t>(Ether, 2020)</w:t>
          </w:r>
          <w:r w:rsidR="007504CB">
            <w:rPr>
              <w:rFonts w:ascii="Arial" w:hAnsi="Arial" w:cs="Arial"/>
            </w:rPr>
            <w:fldChar w:fldCharType="end"/>
          </w:r>
        </w:sdtContent>
      </w:sdt>
      <w:r w:rsidR="007504CB">
        <w:rPr>
          <w:rFonts w:ascii="Arial" w:hAnsi="Arial" w:cs="Arial"/>
        </w:rPr>
        <w:t xml:space="preserve">. </w:t>
      </w:r>
      <w:r w:rsidR="004B44E8">
        <w:rPr>
          <w:rFonts w:ascii="Arial" w:hAnsi="Arial" w:cs="Arial"/>
        </w:rPr>
        <w:t xml:space="preserve">This means that there </w:t>
      </w:r>
      <w:r w:rsidR="008E0025">
        <w:rPr>
          <w:rFonts w:ascii="Arial" w:hAnsi="Arial" w:cs="Arial"/>
        </w:rPr>
        <w:t>are</w:t>
      </w:r>
      <w:r w:rsidR="004B44E8">
        <w:rPr>
          <w:rFonts w:ascii="Arial" w:hAnsi="Arial" w:cs="Arial"/>
        </w:rPr>
        <w:t xml:space="preserve"> new laws which set out </w:t>
      </w:r>
      <w:r w:rsidR="00CE5661">
        <w:rPr>
          <w:rFonts w:ascii="Arial" w:hAnsi="Arial" w:cs="Arial"/>
        </w:rPr>
        <w:t>punishments for committing this offence</w:t>
      </w:r>
      <w:r w:rsidR="00D075EB">
        <w:rPr>
          <w:rFonts w:ascii="Arial" w:hAnsi="Arial" w:cs="Arial"/>
        </w:rPr>
        <w:t xml:space="preserve"> and this is made clear and is consistent throughout. </w:t>
      </w:r>
      <w:r w:rsidR="004B44E8">
        <w:rPr>
          <w:rFonts w:ascii="Arial" w:hAnsi="Arial" w:cs="Arial"/>
        </w:rPr>
        <w:t>Another advantage would be that the “</w:t>
      </w:r>
      <w:r w:rsidR="004B44E8" w:rsidRPr="004B44E8">
        <w:rPr>
          <w:rFonts w:ascii="Arial" w:hAnsi="Arial" w:cs="Arial"/>
        </w:rPr>
        <w:t>The consequences for stealing are now consistent and appropriate</w:t>
      </w:r>
      <w:r w:rsidR="004B44E8">
        <w:rPr>
          <w:rFonts w:ascii="Arial" w:hAnsi="Arial" w:cs="Arial"/>
        </w:rPr>
        <w:t>”</w:t>
      </w:r>
      <w:sdt>
        <w:sdtPr>
          <w:rPr>
            <w:rFonts w:ascii="Arial" w:hAnsi="Arial" w:cs="Arial"/>
          </w:rPr>
          <w:id w:val="393242270"/>
          <w:citation/>
        </w:sdtPr>
        <w:sdtContent>
          <w:r w:rsidR="00CE5661">
            <w:rPr>
              <w:rFonts w:ascii="Arial" w:hAnsi="Arial" w:cs="Arial"/>
            </w:rPr>
            <w:fldChar w:fldCharType="begin"/>
          </w:r>
          <w:r w:rsidR="00CE5661">
            <w:rPr>
              <w:rFonts w:ascii="Arial" w:hAnsi="Arial" w:cs="Arial"/>
            </w:rPr>
            <w:instrText xml:space="preserve"> CITATION Emi20 \l 2057 </w:instrText>
          </w:r>
          <w:r w:rsidR="00CE5661">
            <w:rPr>
              <w:rFonts w:ascii="Arial" w:hAnsi="Arial" w:cs="Arial"/>
            </w:rPr>
            <w:fldChar w:fldCharType="separate"/>
          </w:r>
          <w:r w:rsidR="00CE5661">
            <w:rPr>
              <w:rFonts w:ascii="Arial" w:hAnsi="Arial" w:cs="Arial"/>
              <w:noProof/>
            </w:rPr>
            <w:t xml:space="preserve"> </w:t>
          </w:r>
          <w:r w:rsidR="00CE5661" w:rsidRPr="00CE5661">
            <w:rPr>
              <w:rFonts w:ascii="Arial" w:hAnsi="Arial" w:cs="Arial"/>
              <w:noProof/>
            </w:rPr>
            <w:t>(Ether, 2020)</w:t>
          </w:r>
          <w:r w:rsidR="00CE5661">
            <w:rPr>
              <w:rFonts w:ascii="Arial" w:hAnsi="Arial" w:cs="Arial"/>
            </w:rPr>
            <w:fldChar w:fldCharType="end"/>
          </w:r>
        </w:sdtContent>
      </w:sdt>
      <w:r w:rsidR="00CE5661">
        <w:rPr>
          <w:rFonts w:ascii="Arial" w:hAnsi="Arial" w:cs="Arial"/>
        </w:rPr>
        <w:t xml:space="preserve">. </w:t>
      </w:r>
      <w:r w:rsidR="00813FA8">
        <w:rPr>
          <w:rFonts w:ascii="Arial" w:hAnsi="Arial" w:cs="Arial"/>
        </w:rPr>
        <w:t xml:space="preserve">This means that there is consistent legislation in place </w:t>
      </w:r>
      <w:r w:rsidR="00035017">
        <w:rPr>
          <w:rFonts w:ascii="Arial" w:hAnsi="Arial" w:cs="Arial"/>
        </w:rPr>
        <w:t>regarding</w:t>
      </w:r>
      <w:r w:rsidR="00813FA8">
        <w:rPr>
          <w:rFonts w:ascii="Arial" w:hAnsi="Arial" w:cs="Arial"/>
        </w:rPr>
        <w:t xml:space="preserve"> theft and how to prosecute for it.</w:t>
      </w:r>
    </w:p>
    <w:p w14:paraId="1FB048FF" w14:textId="77777777" w:rsidR="00272818" w:rsidRDefault="00272818">
      <w:pPr>
        <w:rPr>
          <w:rFonts w:ascii="Arial" w:hAnsi="Arial" w:cs="Arial"/>
        </w:rPr>
      </w:pPr>
    </w:p>
    <w:p w14:paraId="565E7E37" w14:textId="1A0728AE" w:rsidR="0058291D" w:rsidRDefault="004E1253">
      <w:pPr>
        <w:rPr>
          <w:rFonts w:ascii="Arial" w:hAnsi="Arial" w:cs="Arial"/>
        </w:rPr>
      </w:pPr>
      <w:r>
        <w:rPr>
          <w:rFonts w:ascii="Arial" w:hAnsi="Arial" w:cs="Arial"/>
        </w:rPr>
        <w:t xml:space="preserve"> There </w:t>
      </w:r>
      <w:r w:rsidR="00D036BE">
        <w:rPr>
          <w:rFonts w:ascii="Arial" w:hAnsi="Arial" w:cs="Arial"/>
        </w:rPr>
        <w:t xml:space="preserve">are also many disadvantages </w:t>
      </w:r>
      <w:r w:rsidR="003A43F2">
        <w:rPr>
          <w:rFonts w:ascii="Arial" w:hAnsi="Arial" w:cs="Arial"/>
        </w:rPr>
        <w:t>to classical criminology such as</w:t>
      </w:r>
      <w:r w:rsidR="00BA575A">
        <w:rPr>
          <w:rFonts w:ascii="Arial" w:hAnsi="Arial" w:cs="Arial"/>
        </w:rPr>
        <w:t xml:space="preserve"> “</w:t>
      </w:r>
      <w:r w:rsidR="00BA575A" w:rsidRPr="00BA575A">
        <w:rPr>
          <w:rFonts w:ascii="Arial" w:hAnsi="Arial" w:cs="Arial"/>
        </w:rPr>
        <w:t>exaggerating the effect of fines on behaviour. Due to the relatively low likelihood of being apprehended, deterrence has little impact on criminals</w:t>
      </w:r>
      <w:r w:rsidR="00BA575A">
        <w:rPr>
          <w:rFonts w:ascii="Arial" w:hAnsi="Arial" w:cs="Arial"/>
        </w:rPr>
        <w:t>”</w:t>
      </w:r>
      <w:r w:rsidR="00FF1A6C">
        <w:rPr>
          <w:rFonts w:ascii="Arial" w:hAnsi="Arial" w:cs="Arial"/>
        </w:rPr>
        <w:t xml:space="preserve"> </w:t>
      </w:r>
      <w:r w:rsidR="00012250">
        <w:rPr>
          <w:rFonts w:ascii="Arial" w:hAnsi="Arial" w:cs="Arial"/>
        </w:rPr>
        <w:t xml:space="preserve">This mean that </w:t>
      </w:r>
      <w:r w:rsidR="00DC611A">
        <w:rPr>
          <w:rFonts w:ascii="Arial" w:hAnsi="Arial" w:cs="Arial"/>
        </w:rPr>
        <w:t xml:space="preserve">most </w:t>
      </w:r>
      <w:r w:rsidR="00012250">
        <w:rPr>
          <w:rFonts w:ascii="Arial" w:hAnsi="Arial" w:cs="Arial"/>
        </w:rPr>
        <w:t xml:space="preserve">deterrence’s put into place do not </w:t>
      </w:r>
      <w:r>
        <w:rPr>
          <w:rFonts w:ascii="Arial" w:hAnsi="Arial" w:cs="Arial"/>
        </w:rPr>
        <w:t>affect</w:t>
      </w:r>
      <w:r w:rsidR="00012250">
        <w:rPr>
          <w:rFonts w:ascii="Arial" w:hAnsi="Arial" w:cs="Arial"/>
        </w:rPr>
        <w:t xml:space="preserve"> modern day criminals</w:t>
      </w:r>
      <w:r w:rsidR="004F06F2">
        <w:rPr>
          <w:rFonts w:ascii="Arial" w:hAnsi="Arial" w:cs="Arial"/>
        </w:rPr>
        <w:t xml:space="preserve"> as </w:t>
      </w:r>
      <w:r w:rsidR="00341988">
        <w:rPr>
          <w:rFonts w:ascii="Arial" w:hAnsi="Arial" w:cs="Arial"/>
        </w:rPr>
        <w:t xml:space="preserve">all the things implemented to try and deter criminals doesn’t always work on everyone. </w:t>
      </w:r>
      <w:r w:rsidR="00012250">
        <w:rPr>
          <w:rFonts w:ascii="Arial" w:hAnsi="Arial" w:cs="Arial"/>
        </w:rPr>
        <w:t xml:space="preserve"> </w:t>
      </w:r>
      <w:r w:rsidR="00182C49">
        <w:rPr>
          <w:rFonts w:ascii="Arial" w:hAnsi="Arial" w:cs="Arial"/>
        </w:rPr>
        <w:t>Another disadvantage would be “</w:t>
      </w:r>
      <w:r w:rsidR="00182C49" w:rsidRPr="00182C49">
        <w:rPr>
          <w:rFonts w:ascii="Arial" w:hAnsi="Arial" w:cs="Arial"/>
        </w:rPr>
        <w:t>The severity of the crime's punishment is not known to everyone</w:t>
      </w:r>
      <w:r w:rsidR="00182C49">
        <w:rPr>
          <w:rFonts w:ascii="Arial" w:hAnsi="Arial" w:cs="Arial"/>
        </w:rPr>
        <w:t xml:space="preserve">”. </w:t>
      </w:r>
      <w:sdt>
        <w:sdtPr>
          <w:rPr>
            <w:rFonts w:ascii="Arial" w:hAnsi="Arial" w:cs="Arial"/>
          </w:rPr>
          <w:id w:val="-1811319587"/>
          <w:citation/>
        </w:sdtPr>
        <w:sdtContent>
          <w:r w:rsidR="00182C49">
            <w:rPr>
              <w:rFonts w:ascii="Arial" w:hAnsi="Arial" w:cs="Arial"/>
            </w:rPr>
            <w:fldChar w:fldCharType="begin"/>
          </w:r>
          <w:r w:rsidR="00182C49">
            <w:rPr>
              <w:rFonts w:ascii="Arial" w:hAnsi="Arial" w:cs="Arial"/>
            </w:rPr>
            <w:instrText xml:space="preserve"> CITATION Uni18 \l 2057 </w:instrText>
          </w:r>
          <w:r w:rsidR="00182C49">
            <w:rPr>
              <w:rFonts w:ascii="Arial" w:hAnsi="Arial" w:cs="Arial"/>
            </w:rPr>
            <w:fldChar w:fldCharType="separate"/>
          </w:r>
          <w:r w:rsidR="00182C49" w:rsidRPr="00182C49">
            <w:rPr>
              <w:rFonts w:ascii="Arial" w:hAnsi="Arial" w:cs="Arial"/>
              <w:noProof/>
            </w:rPr>
            <w:t>(United Nations Office for Drugs and Crime , 2018)</w:t>
          </w:r>
          <w:r w:rsidR="00182C49">
            <w:rPr>
              <w:rFonts w:ascii="Arial" w:hAnsi="Arial" w:cs="Arial"/>
            </w:rPr>
            <w:fldChar w:fldCharType="end"/>
          </w:r>
        </w:sdtContent>
      </w:sdt>
      <w:r w:rsidR="00182C49">
        <w:rPr>
          <w:rFonts w:ascii="Arial" w:hAnsi="Arial" w:cs="Arial"/>
        </w:rPr>
        <w:t xml:space="preserve">. </w:t>
      </w:r>
      <w:r w:rsidR="00034C46">
        <w:rPr>
          <w:rFonts w:ascii="Arial" w:hAnsi="Arial" w:cs="Arial"/>
        </w:rPr>
        <w:t xml:space="preserve">This means that not everyone is aware of the severity of stealing and </w:t>
      </w:r>
      <w:r w:rsidR="00AF076A">
        <w:rPr>
          <w:rFonts w:ascii="Arial" w:hAnsi="Arial" w:cs="Arial"/>
        </w:rPr>
        <w:t>what</w:t>
      </w:r>
      <w:r w:rsidR="00034C46">
        <w:rPr>
          <w:rFonts w:ascii="Arial" w:hAnsi="Arial" w:cs="Arial"/>
        </w:rPr>
        <w:t xml:space="preserve"> punishments are in pace if you are caught committing this </w:t>
      </w:r>
      <w:r w:rsidR="00EA422A">
        <w:rPr>
          <w:rFonts w:ascii="Arial" w:hAnsi="Arial" w:cs="Arial"/>
        </w:rPr>
        <w:t>offence. Lastly</w:t>
      </w:r>
      <w:r w:rsidR="002A6340">
        <w:rPr>
          <w:rFonts w:ascii="Arial" w:hAnsi="Arial" w:cs="Arial"/>
        </w:rPr>
        <w:t xml:space="preserve"> “</w:t>
      </w:r>
      <w:r w:rsidR="002A6340" w:rsidRPr="002A6340">
        <w:rPr>
          <w:rFonts w:ascii="Arial" w:hAnsi="Arial" w:cs="Arial"/>
        </w:rPr>
        <w:t>Some thieves may not respond well to punishment or rehabilitative measures</w:t>
      </w:r>
      <w:r w:rsidR="002A6340">
        <w:rPr>
          <w:rFonts w:ascii="Arial" w:hAnsi="Arial" w:cs="Arial"/>
        </w:rPr>
        <w:t xml:space="preserve">”. </w:t>
      </w:r>
      <w:r w:rsidR="00EA422A">
        <w:rPr>
          <w:rFonts w:ascii="Arial" w:hAnsi="Arial" w:cs="Arial"/>
        </w:rPr>
        <w:t xml:space="preserve">This means that not all offenders will take on board the rehabilitation they are given as once they leave and have done their </w:t>
      </w:r>
      <w:r w:rsidR="00AF076A">
        <w:rPr>
          <w:rFonts w:ascii="Arial" w:hAnsi="Arial" w:cs="Arial"/>
        </w:rPr>
        <w:t>sentence,</w:t>
      </w:r>
      <w:r w:rsidR="00EA422A">
        <w:rPr>
          <w:rFonts w:ascii="Arial" w:hAnsi="Arial" w:cs="Arial"/>
        </w:rPr>
        <w:t xml:space="preserve"> they will go ack to committing the same offence</w:t>
      </w:r>
      <w:r w:rsidR="00CA0A27">
        <w:rPr>
          <w:rFonts w:ascii="Arial" w:hAnsi="Arial" w:cs="Arial"/>
        </w:rPr>
        <w:t xml:space="preserve"> which is not ideal as the course is there to try and ensure that reoffending does not happen and to try and change their ways and look on life.</w:t>
      </w:r>
    </w:p>
    <w:p w14:paraId="4E0B24D2" w14:textId="54516D1F" w:rsidR="004E1253" w:rsidRDefault="004E1253">
      <w:pPr>
        <w:rPr>
          <w:rFonts w:ascii="Arial" w:hAnsi="Arial" w:cs="Arial"/>
        </w:rPr>
      </w:pPr>
    </w:p>
    <w:p w14:paraId="252D6C58" w14:textId="7A441992" w:rsidR="00272818" w:rsidRDefault="00447CA7">
      <w:pPr>
        <w:rPr>
          <w:rFonts w:ascii="Arial" w:hAnsi="Arial" w:cs="Arial"/>
        </w:rPr>
      </w:pPr>
      <w:r>
        <w:rPr>
          <w:rFonts w:ascii="Arial" w:hAnsi="Arial" w:cs="Arial"/>
        </w:rPr>
        <w:t>The offence of theft is a rational choice because “</w:t>
      </w:r>
      <w:r w:rsidRPr="00447CA7">
        <w:rPr>
          <w:rFonts w:ascii="Arial" w:hAnsi="Arial" w:cs="Arial"/>
        </w:rPr>
        <w:t>They seem to be influenced by perceived chances, the possibility of being arrested</w:t>
      </w:r>
      <w:r w:rsidR="00533698">
        <w:rPr>
          <w:rFonts w:ascii="Arial" w:hAnsi="Arial" w:cs="Arial"/>
        </w:rPr>
        <w:t xml:space="preserve">, </w:t>
      </w:r>
      <w:r w:rsidRPr="00447CA7">
        <w:rPr>
          <w:rFonts w:ascii="Arial" w:hAnsi="Arial" w:cs="Arial"/>
        </w:rPr>
        <w:t>especially being thought to as "cool" by groups</w:t>
      </w:r>
      <w:r>
        <w:rPr>
          <w:rFonts w:ascii="Arial" w:hAnsi="Arial" w:cs="Arial"/>
        </w:rPr>
        <w:t>”</w:t>
      </w:r>
      <w:sdt>
        <w:sdtPr>
          <w:rPr>
            <w:rFonts w:ascii="Arial" w:hAnsi="Arial" w:cs="Arial"/>
          </w:rPr>
          <w:id w:val="651259107"/>
          <w:citation/>
        </w:sdtPr>
        <w:sdtContent>
          <w:r>
            <w:rPr>
              <w:rFonts w:ascii="Arial" w:hAnsi="Arial" w:cs="Arial"/>
            </w:rPr>
            <w:fldChar w:fldCharType="begin"/>
          </w:r>
          <w:r>
            <w:rPr>
              <w:rFonts w:ascii="Arial" w:hAnsi="Arial" w:cs="Arial"/>
            </w:rPr>
            <w:instrText xml:space="preserve"> CITATION Aye22 \l 2057 </w:instrText>
          </w:r>
          <w:r>
            <w:rPr>
              <w:rFonts w:ascii="Arial" w:hAnsi="Arial" w:cs="Arial"/>
            </w:rPr>
            <w:fldChar w:fldCharType="separate"/>
          </w:r>
          <w:r>
            <w:rPr>
              <w:rFonts w:ascii="Arial" w:hAnsi="Arial" w:cs="Arial"/>
              <w:noProof/>
            </w:rPr>
            <w:t xml:space="preserve"> </w:t>
          </w:r>
          <w:r w:rsidRPr="00447CA7">
            <w:rPr>
              <w:rFonts w:ascii="Arial" w:hAnsi="Arial" w:cs="Arial"/>
              <w:noProof/>
            </w:rPr>
            <w:t>(Perera, 2022)</w:t>
          </w:r>
          <w:r>
            <w:rPr>
              <w:rFonts w:ascii="Arial" w:hAnsi="Arial" w:cs="Arial"/>
            </w:rPr>
            <w:fldChar w:fldCharType="end"/>
          </w:r>
        </w:sdtContent>
      </w:sdt>
      <w:r>
        <w:rPr>
          <w:rFonts w:ascii="Arial" w:hAnsi="Arial" w:cs="Arial"/>
        </w:rPr>
        <w:t>.</w:t>
      </w:r>
      <w:r w:rsidR="00F50CD0">
        <w:rPr>
          <w:rFonts w:ascii="Arial" w:hAnsi="Arial" w:cs="Arial"/>
        </w:rPr>
        <w:t>This shows that many individuals who commit theft chance the risk of getting arrested in order for them to look ‘cool’ within their groups and friendship groups.</w:t>
      </w:r>
      <w:r w:rsidR="00DD6FD3">
        <w:rPr>
          <w:rFonts w:ascii="Arial" w:hAnsi="Arial" w:cs="Arial"/>
        </w:rPr>
        <w:t xml:space="preserve"> In addition to </w:t>
      </w:r>
      <w:r w:rsidR="00533698">
        <w:rPr>
          <w:rFonts w:ascii="Arial" w:hAnsi="Arial" w:cs="Arial"/>
        </w:rPr>
        <w:t>this offender</w:t>
      </w:r>
      <w:r w:rsidR="00DD6FD3">
        <w:rPr>
          <w:rFonts w:ascii="Arial" w:hAnsi="Arial" w:cs="Arial"/>
        </w:rPr>
        <w:t xml:space="preserve"> get a</w:t>
      </w:r>
      <w:r w:rsidR="00DF6356">
        <w:rPr>
          <w:rFonts w:ascii="Arial" w:hAnsi="Arial" w:cs="Arial"/>
        </w:rPr>
        <w:t xml:space="preserve"> buzz off stealing and taking the risk of getting caught.</w:t>
      </w:r>
      <w:r w:rsidR="00F50CD0">
        <w:rPr>
          <w:rFonts w:ascii="Arial" w:hAnsi="Arial" w:cs="Arial"/>
        </w:rPr>
        <w:t xml:space="preserve"> </w:t>
      </w:r>
      <w:proofErr w:type="gramStart"/>
      <w:r w:rsidR="002C35B6">
        <w:rPr>
          <w:rFonts w:ascii="Arial" w:hAnsi="Arial" w:cs="Arial"/>
        </w:rPr>
        <w:t>In regard to</w:t>
      </w:r>
      <w:proofErr w:type="gramEnd"/>
      <w:r w:rsidR="0095286F">
        <w:rPr>
          <w:rFonts w:ascii="Arial" w:hAnsi="Arial" w:cs="Arial"/>
        </w:rPr>
        <w:t xml:space="preserve"> crime within my area between 2022 and 2023 there were 386 thefts reported within the Swansea area</w:t>
      </w:r>
      <w:sdt>
        <w:sdtPr>
          <w:rPr>
            <w:rFonts w:ascii="Arial" w:hAnsi="Arial" w:cs="Arial"/>
          </w:rPr>
          <w:id w:val="-1973435440"/>
          <w:citation/>
        </w:sdtPr>
        <w:sdtContent>
          <w:r w:rsidR="0095286F">
            <w:rPr>
              <w:rFonts w:ascii="Arial" w:hAnsi="Arial" w:cs="Arial"/>
            </w:rPr>
            <w:fldChar w:fldCharType="begin"/>
          </w:r>
          <w:r w:rsidR="0095286F">
            <w:rPr>
              <w:rFonts w:ascii="Arial" w:hAnsi="Arial" w:cs="Arial"/>
            </w:rPr>
            <w:instrText xml:space="preserve"> CITATION Pol23 \l 2057 </w:instrText>
          </w:r>
          <w:r w:rsidR="0095286F">
            <w:rPr>
              <w:rFonts w:ascii="Arial" w:hAnsi="Arial" w:cs="Arial"/>
            </w:rPr>
            <w:fldChar w:fldCharType="separate"/>
          </w:r>
          <w:r w:rsidR="0095286F">
            <w:rPr>
              <w:rFonts w:ascii="Arial" w:hAnsi="Arial" w:cs="Arial"/>
              <w:noProof/>
            </w:rPr>
            <w:t xml:space="preserve"> </w:t>
          </w:r>
          <w:r w:rsidR="0095286F" w:rsidRPr="0095286F">
            <w:rPr>
              <w:rFonts w:ascii="Arial" w:hAnsi="Arial" w:cs="Arial"/>
              <w:noProof/>
            </w:rPr>
            <w:t>(Police.uk , 2023)</w:t>
          </w:r>
          <w:r w:rsidR="0095286F">
            <w:rPr>
              <w:rFonts w:ascii="Arial" w:hAnsi="Arial" w:cs="Arial"/>
            </w:rPr>
            <w:fldChar w:fldCharType="end"/>
          </w:r>
        </w:sdtContent>
      </w:sdt>
      <w:r w:rsidR="0095286F">
        <w:rPr>
          <w:rFonts w:ascii="Arial" w:hAnsi="Arial" w:cs="Arial"/>
        </w:rPr>
        <w:t xml:space="preserve">. </w:t>
      </w:r>
      <w:r w:rsidR="00BE1A8B">
        <w:rPr>
          <w:rFonts w:ascii="Arial" w:hAnsi="Arial" w:cs="Arial"/>
        </w:rPr>
        <w:t xml:space="preserve">The reason behind this is because there are many suitable targets within this </w:t>
      </w:r>
      <w:r w:rsidR="002C35B6">
        <w:rPr>
          <w:rFonts w:ascii="Arial" w:hAnsi="Arial" w:cs="Arial"/>
        </w:rPr>
        <w:t>area as it’s a well populated area with a lot of footfall and people would be able to blend in within the public whilst doing their actions.</w:t>
      </w:r>
      <w:r w:rsidR="0023574E">
        <w:rPr>
          <w:rFonts w:ascii="Arial" w:hAnsi="Arial" w:cs="Arial"/>
        </w:rPr>
        <w:t xml:space="preserve"> </w:t>
      </w:r>
    </w:p>
    <w:p w14:paraId="1B40ABB2" w14:textId="77777777" w:rsidR="00272818" w:rsidRDefault="00272818">
      <w:pPr>
        <w:rPr>
          <w:rFonts w:ascii="Arial" w:hAnsi="Arial" w:cs="Arial"/>
        </w:rPr>
      </w:pPr>
    </w:p>
    <w:p w14:paraId="25BF2943" w14:textId="5AA2310D" w:rsidR="00BF3096" w:rsidRDefault="0023574E">
      <w:pPr>
        <w:rPr>
          <w:rFonts w:ascii="Arial" w:hAnsi="Arial" w:cs="Arial"/>
        </w:rPr>
      </w:pPr>
      <w:r>
        <w:rPr>
          <w:rFonts w:ascii="Arial" w:hAnsi="Arial" w:cs="Arial"/>
        </w:rPr>
        <w:t xml:space="preserve">Another reason is because there is a lack of surveillance within the area which allows offenders to get away with these offences as there isn’t any hard evidence to prove that they committed the offence. </w:t>
      </w:r>
      <w:r w:rsidR="002C35B6">
        <w:rPr>
          <w:rFonts w:ascii="Arial" w:hAnsi="Arial" w:cs="Arial"/>
        </w:rPr>
        <w:t xml:space="preserve"> </w:t>
      </w:r>
      <w:r w:rsidR="00A33E85">
        <w:rPr>
          <w:rFonts w:ascii="Arial" w:hAnsi="Arial" w:cs="Arial"/>
        </w:rPr>
        <w:t xml:space="preserve">This will link back to routine activities theory where the criminals </w:t>
      </w:r>
      <w:r w:rsidR="00BF3096">
        <w:rPr>
          <w:rFonts w:ascii="Arial" w:hAnsi="Arial" w:cs="Arial"/>
        </w:rPr>
        <w:t xml:space="preserve">scope out their targets which are easy </w:t>
      </w:r>
      <w:r w:rsidR="00F50CD0">
        <w:rPr>
          <w:rFonts w:ascii="Arial" w:hAnsi="Arial" w:cs="Arial"/>
        </w:rPr>
        <w:t>targets,</w:t>
      </w:r>
      <w:r w:rsidR="00BF3096">
        <w:rPr>
          <w:rFonts w:ascii="Arial" w:hAnsi="Arial" w:cs="Arial"/>
        </w:rPr>
        <w:t xml:space="preserve"> and they will go and commit the </w:t>
      </w:r>
      <w:r w:rsidR="00F50CD0">
        <w:rPr>
          <w:rFonts w:ascii="Arial" w:hAnsi="Arial" w:cs="Arial"/>
        </w:rPr>
        <w:t>offence</w:t>
      </w:r>
      <w:r w:rsidR="009025E9">
        <w:rPr>
          <w:rFonts w:ascii="Arial" w:hAnsi="Arial" w:cs="Arial"/>
        </w:rPr>
        <w:t xml:space="preserve"> as they need to be </w:t>
      </w:r>
      <w:r w:rsidR="00A5375A">
        <w:rPr>
          <w:rFonts w:ascii="Arial" w:hAnsi="Arial" w:cs="Arial"/>
        </w:rPr>
        <w:t>sure</w:t>
      </w:r>
      <w:r w:rsidR="009025E9">
        <w:rPr>
          <w:rFonts w:ascii="Arial" w:hAnsi="Arial" w:cs="Arial"/>
        </w:rPr>
        <w:t xml:space="preserve"> that they are not going to get caught and ensure they have all the information they need before putting themselves </w:t>
      </w:r>
      <w:r w:rsidR="00F45622">
        <w:rPr>
          <w:rFonts w:ascii="Arial" w:hAnsi="Arial" w:cs="Arial"/>
        </w:rPr>
        <w:t xml:space="preserve">in the area with the chance of getting caught. </w:t>
      </w:r>
    </w:p>
    <w:p w14:paraId="338925E8" w14:textId="2F800A7A" w:rsidR="00447CA7" w:rsidRDefault="00447CA7">
      <w:pPr>
        <w:rPr>
          <w:rFonts w:ascii="Arial" w:hAnsi="Arial" w:cs="Arial"/>
        </w:rPr>
      </w:pPr>
    </w:p>
    <w:p w14:paraId="4307E7FA" w14:textId="06A9BFAB" w:rsidR="00C909AB" w:rsidRDefault="00447CA7">
      <w:pPr>
        <w:rPr>
          <w:rFonts w:ascii="Arial" w:hAnsi="Arial" w:cs="Arial"/>
        </w:rPr>
      </w:pPr>
      <w:r>
        <w:rPr>
          <w:rFonts w:ascii="Arial" w:hAnsi="Arial" w:cs="Arial"/>
        </w:rPr>
        <w:lastRenderedPageBreak/>
        <w:t xml:space="preserve">In conclusion </w:t>
      </w:r>
      <w:r w:rsidR="009D5C70">
        <w:rPr>
          <w:rFonts w:ascii="Arial" w:hAnsi="Arial" w:cs="Arial"/>
        </w:rPr>
        <w:t xml:space="preserve">classical criminology is used to try and predict how criminal operate and how to tackle it. </w:t>
      </w:r>
      <w:r w:rsidR="00F45622">
        <w:rPr>
          <w:rFonts w:ascii="Arial" w:hAnsi="Arial" w:cs="Arial"/>
        </w:rPr>
        <w:t xml:space="preserve">Without this in place police forces </w:t>
      </w:r>
      <w:r w:rsidR="00714D95">
        <w:rPr>
          <w:rFonts w:ascii="Arial" w:hAnsi="Arial" w:cs="Arial"/>
        </w:rPr>
        <w:t>wouldn’t</w:t>
      </w:r>
      <w:r w:rsidR="00F45622">
        <w:rPr>
          <w:rFonts w:ascii="Arial" w:hAnsi="Arial" w:cs="Arial"/>
        </w:rPr>
        <w:t xml:space="preserve"> know how offenders are </w:t>
      </w:r>
      <w:r w:rsidR="00714D95">
        <w:rPr>
          <w:rFonts w:ascii="Arial" w:hAnsi="Arial" w:cs="Arial"/>
        </w:rPr>
        <w:t xml:space="preserve">committing these offences whilst also not knowing how to try and deal with it and try to deter them from committing this crime. </w:t>
      </w:r>
      <w:r w:rsidR="009D5C70">
        <w:rPr>
          <w:rFonts w:ascii="Arial" w:hAnsi="Arial" w:cs="Arial"/>
        </w:rPr>
        <w:t>For the offence of theft hot spot is the best approach as it stop criminals for actively being able to operate and deter them from committing offences within the area.</w:t>
      </w:r>
      <w:r w:rsidR="00BA5B98">
        <w:rPr>
          <w:rFonts w:ascii="Arial" w:hAnsi="Arial" w:cs="Arial"/>
        </w:rPr>
        <w:t xml:space="preserve"> This will also give police officer the chance to try and catch the offender </w:t>
      </w:r>
      <w:r w:rsidR="00287191">
        <w:rPr>
          <w:rFonts w:ascii="Arial" w:hAnsi="Arial" w:cs="Arial"/>
        </w:rPr>
        <w:t>committing</w:t>
      </w:r>
      <w:r w:rsidR="00BA5B98">
        <w:rPr>
          <w:rFonts w:ascii="Arial" w:hAnsi="Arial" w:cs="Arial"/>
        </w:rPr>
        <w:t xml:space="preserve"> the offence and be able to help to produce a pro</w:t>
      </w:r>
      <w:r w:rsidR="00287191">
        <w:rPr>
          <w:rFonts w:ascii="Arial" w:hAnsi="Arial" w:cs="Arial"/>
        </w:rPr>
        <w:t>secution to try and get the offenders on rehabilitation courses.</w:t>
      </w:r>
      <w:r w:rsidR="009D5C70">
        <w:rPr>
          <w:rFonts w:ascii="Arial" w:hAnsi="Arial" w:cs="Arial"/>
        </w:rPr>
        <w:t xml:space="preserve"> </w:t>
      </w:r>
      <w:r w:rsidR="00093DEE">
        <w:rPr>
          <w:rFonts w:ascii="Arial" w:hAnsi="Arial" w:cs="Arial"/>
        </w:rPr>
        <w:t xml:space="preserve">It also </w:t>
      </w:r>
      <w:r w:rsidR="00BF3096">
        <w:rPr>
          <w:rFonts w:ascii="Arial" w:hAnsi="Arial" w:cs="Arial"/>
        </w:rPr>
        <w:t>tightens</w:t>
      </w:r>
      <w:r w:rsidR="00093DEE">
        <w:rPr>
          <w:rFonts w:ascii="Arial" w:hAnsi="Arial" w:cs="Arial"/>
        </w:rPr>
        <w:t xml:space="preserve"> the protection within the area by having more areas covered and possibly having more security measures in place. </w:t>
      </w:r>
      <w:r w:rsidR="00A33E85">
        <w:rPr>
          <w:rFonts w:ascii="Arial" w:hAnsi="Arial" w:cs="Arial"/>
        </w:rPr>
        <w:t xml:space="preserve">In addition to this evidence-based policing would be the best approach </w:t>
      </w:r>
      <w:r w:rsidR="00287191">
        <w:rPr>
          <w:rFonts w:ascii="Arial" w:hAnsi="Arial" w:cs="Arial"/>
        </w:rPr>
        <w:t>to</w:t>
      </w:r>
      <w:r w:rsidR="00A33E85">
        <w:rPr>
          <w:rFonts w:ascii="Arial" w:hAnsi="Arial" w:cs="Arial"/>
        </w:rPr>
        <w:t xml:space="preserve"> try and prevent these types of crime form going on in the are</w:t>
      </w:r>
      <w:r w:rsidR="00A5375A">
        <w:rPr>
          <w:rFonts w:ascii="Arial" w:hAnsi="Arial" w:cs="Arial"/>
        </w:rPr>
        <w:t xml:space="preserve">a. </w:t>
      </w:r>
    </w:p>
    <w:p w14:paraId="6A9D7F62" w14:textId="77777777" w:rsidR="00CA0A27" w:rsidRDefault="00CA0A27">
      <w:pPr>
        <w:rPr>
          <w:rFonts w:ascii="Arial" w:hAnsi="Arial" w:cs="Arial"/>
        </w:rPr>
      </w:pPr>
    </w:p>
    <w:p w14:paraId="4B1097FE" w14:textId="77777777" w:rsidR="00CA0A27" w:rsidRDefault="00CA0A27">
      <w:pPr>
        <w:rPr>
          <w:rFonts w:ascii="Arial" w:hAnsi="Arial" w:cs="Arial"/>
        </w:rPr>
      </w:pPr>
    </w:p>
    <w:p w14:paraId="6690DB64" w14:textId="77777777" w:rsidR="00CA0A27" w:rsidRDefault="00CA0A27">
      <w:pPr>
        <w:rPr>
          <w:rFonts w:ascii="Arial" w:hAnsi="Arial" w:cs="Arial"/>
        </w:rPr>
      </w:pPr>
    </w:p>
    <w:p w14:paraId="779ACF0B" w14:textId="77777777" w:rsidR="00CA0A27" w:rsidRDefault="00CA0A27">
      <w:pPr>
        <w:rPr>
          <w:rFonts w:ascii="Arial" w:hAnsi="Arial" w:cs="Arial"/>
        </w:rPr>
      </w:pPr>
    </w:p>
    <w:p w14:paraId="40B507E9" w14:textId="77777777" w:rsidR="00CA0A27" w:rsidRDefault="00CA0A27">
      <w:pPr>
        <w:rPr>
          <w:rFonts w:ascii="Arial" w:hAnsi="Arial" w:cs="Arial"/>
        </w:rPr>
      </w:pPr>
    </w:p>
    <w:p w14:paraId="4209E0C2" w14:textId="77777777" w:rsidR="00CA0A27" w:rsidRDefault="00CA0A27">
      <w:pPr>
        <w:rPr>
          <w:rFonts w:ascii="Arial" w:hAnsi="Arial" w:cs="Arial"/>
        </w:rPr>
      </w:pPr>
    </w:p>
    <w:p w14:paraId="77F80006" w14:textId="77777777" w:rsidR="00CA0A27" w:rsidRDefault="00CA0A27">
      <w:pPr>
        <w:rPr>
          <w:rFonts w:ascii="Arial" w:hAnsi="Arial" w:cs="Arial"/>
        </w:rPr>
      </w:pPr>
    </w:p>
    <w:p w14:paraId="47EA5C06" w14:textId="77777777" w:rsidR="00CA0A27" w:rsidRDefault="00CA0A27">
      <w:pPr>
        <w:rPr>
          <w:rFonts w:ascii="Arial" w:hAnsi="Arial" w:cs="Arial"/>
        </w:rPr>
      </w:pPr>
    </w:p>
    <w:p w14:paraId="18BD0FEC" w14:textId="77777777" w:rsidR="00CA0A27" w:rsidRDefault="00CA0A27">
      <w:pPr>
        <w:rPr>
          <w:rFonts w:ascii="Arial" w:hAnsi="Arial" w:cs="Arial"/>
        </w:rPr>
      </w:pPr>
    </w:p>
    <w:p w14:paraId="5288DB47" w14:textId="77777777" w:rsidR="00CA0A27" w:rsidRDefault="00CA0A27">
      <w:pPr>
        <w:rPr>
          <w:rFonts w:ascii="Arial" w:hAnsi="Arial" w:cs="Arial"/>
        </w:rPr>
      </w:pPr>
    </w:p>
    <w:p w14:paraId="29DA65FC" w14:textId="77777777" w:rsidR="00CA0A27" w:rsidRDefault="00CA0A27">
      <w:pPr>
        <w:rPr>
          <w:rFonts w:ascii="Arial" w:hAnsi="Arial" w:cs="Arial"/>
        </w:rPr>
      </w:pPr>
    </w:p>
    <w:p w14:paraId="70E8BF63" w14:textId="77777777" w:rsidR="00CA0A27" w:rsidRDefault="00CA0A27">
      <w:pPr>
        <w:rPr>
          <w:rFonts w:ascii="Arial" w:hAnsi="Arial" w:cs="Arial"/>
        </w:rPr>
      </w:pPr>
    </w:p>
    <w:p w14:paraId="12DA569D" w14:textId="77777777" w:rsidR="00CA0A27" w:rsidRDefault="00CA0A27">
      <w:pPr>
        <w:rPr>
          <w:rFonts w:ascii="Arial" w:hAnsi="Arial" w:cs="Arial"/>
        </w:rPr>
      </w:pPr>
    </w:p>
    <w:p w14:paraId="04380414" w14:textId="77777777" w:rsidR="00CA0A27" w:rsidRDefault="00CA0A27">
      <w:pPr>
        <w:rPr>
          <w:rFonts w:ascii="Arial" w:hAnsi="Arial" w:cs="Arial"/>
        </w:rPr>
      </w:pPr>
    </w:p>
    <w:p w14:paraId="6DBEDB98" w14:textId="77777777" w:rsidR="00CA0A27" w:rsidRDefault="00CA0A27">
      <w:pPr>
        <w:rPr>
          <w:rFonts w:ascii="Arial" w:hAnsi="Arial" w:cs="Arial"/>
        </w:rPr>
      </w:pPr>
    </w:p>
    <w:p w14:paraId="3D26CAE1" w14:textId="77777777" w:rsidR="00CA0A27" w:rsidRDefault="00CA0A27">
      <w:pPr>
        <w:rPr>
          <w:rFonts w:ascii="Arial" w:hAnsi="Arial" w:cs="Arial"/>
        </w:rPr>
      </w:pPr>
    </w:p>
    <w:p w14:paraId="4177E2F2" w14:textId="77777777" w:rsidR="00CA0A27" w:rsidRDefault="00CA0A27">
      <w:pPr>
        <w:rPr>
          <w:rFonts w:ascii="Arial" w:hAnsi="Arial" w:cs="Arial"/>
        </w:rPr>
      </w:pPr>
    </w:p>
    <w:p w14:paraId="4DCB12F7" w14:textId="77777777" w:rsidR="00CA0A27" w:rsidRDefault="00CA0A27">
      <w:pPr>
        <w:rPr>
          <w:rFonts w:ascii="Arial" w:hAnsi="Arial" w:cs="Arial"/>
        </w:rPr>
      </w:pPr>
    </w:p>
    <w:p w14:paraId="52AC337E" w14:textId="77777777" w:rsidR="00CA0A27" w:rsidRDefault="00CA0A27">
      <w:pPr>
        <w:rPr>
          <w:rFonts w:ascii="Arial" w:hAnsi="Arial" w:cs="Arial"/>
        </w:rPr>
      </w:pPr>
    </w:p>
    <w:p w14:paraId="462B2879" w14:textId="77777777" w:rsidR="00CA0A27" w:rsidRDefault="00CA0A27">
      <w:pPr>
        <w:rPr>
          <w:rFonts w:ascii="Arial" w:hAnsi="Arial" w:cs="Arial"/>
        </w:rPr>
      </w:pPr>
    </w:p>
    <w:p w14:paraId="5BEDB136" w14:textId="77777777" w:rsidR="00CA0A27" w:rsidRDefault="00CA0A27">
      <w:pPr>
        <w:rPr>
          <w:rFonts w:ascii="Arial" w:hAnsi="Arial" w:cs="Arial"/>
        </w:rPr>
      </w:pPr>
    </w:p>
    <w:p w14:paraId="4606690E" w14:textId="77777777" w:rsidR="00CA0A27" w:rsidRDefault="00CA0A27">
      <w:pPr>
        <w:rPr>
          <w:rFonts w:ascii="Arial" w:hAnsi="Arial" w:cs="Arial"/>
        </w:rPr>
      </w:pPr>
    </w:p>
    <w:p w14:paraId="32F86937" w14:textId="77777777" w:rsidR="00CA0A27" w:rsidRDefault="00CA0A27">
      <w:pPr>
        <w:rPr>
          <w:rFonts w:ascii="Arial" w:hAnsi="Arial" w:cs="Arial"/>
        </w:rPr>
      </w:pPr>
    </w:p>
    <w:p w14:paraId="50BE84C7" w14:textId="77777777" w:rsidR="00CA0A27" w:rsidRDefault="00CA0A27">
      <w:pPr>
        <w:rPr>
          <w:rFonts w:ascii="Arial" w:hAnsi="Arial" w:cs="Arial"/>
        </w:rPr>
      </w:pPr>
    </w:p>
    <w:p w14:paraId="576C124D" w14:textId="77777777" w:rsidR="00CA0A27" w:rsidRDefault="00CA0A27">
      <w:pPr>
        <w:rPr>
          <w:rFonts w:ascii="Arial" w:hAnsi="Arial" w:cs="Arial"/>
        </w:rPr>
      </w:pPr>
    </w:p>
    <w:p w14:paraId="6C14DF49" w14:textId="77777777" w:rsidR="00CA0A27" w:rsidRDefault="00CA0A27">
      <w:pPr>
        <w:rPr>
          <w:rFonts w:ascii="Arial" w:hAnsi="Arial" w:cs="Arial"/>
        </w:rPr>
      </w:pPr>
    </w:p>
    <w:p w14:paraId="23AC728C" w14:textId="77777777" w:rsidR="00CA0A27" w:rsidRDefault="00CA0A27">
      <w:pPr>
        <w:rPr>
          <w:rFonts w:ascii="Arial" w:hAnsi="Arial" w:cs="Arial"/>
        </w:rPr>
      </w:pPr>
    </w:p>
    <w:p w14:paraId="581DDCE0" w14:textId="77777777" w:rsidR="00CA0A27" w:rsidRDefault="00CA0A27">
      <w:pPr>
        <w:rPr>
          <w:rFonts w:ascii="Arial" w:hAnsi="Arial" w:cs="Arial"/>
        </w:rPr>
      </w:pPr>
    </w:p>
    <w:p w14:paraId="4188BE6C" w14:textId="77777777" w:rsidR="00CA0A27" w:rsidRDefault="00CA0A27">
      <w:pPr>
        <w:rPr>
          <w:rFonts w:ascii="Arial" w:hAnsi="Arial" w:cs="Arial"/>
        </w:rPr>
      </w:pPr>
    </w:p>
    <w:p w14:paraId="70050D05" w14:textId="77777777" w:rsidR="00CA0A27" w:rsidRDefault="00CA0A27">
      <w:pPr>
        <w:rPr>
          <w:rFonts w:ascii="Arial" w:hAnsi="Arial" w:cs="Arial"/>
        </w:rPr>
      </w:pPr>
    </w:p>
    <w:p w14:paraId="56BB7900" w14:textId="77777777" w:rsidR="00CA0A27" w:rsidRDefault="00CA0A27">
      <w:pPr>
        <w:rPr>
          <w:rFonts w:ascii="Arial" w:hAnsi="Arial" w:cs="Arial"/>
        </w:rPr>
      </w:pPr>
    </w:p>
    <w:p w14:paraId="1FF3BB83" w14:textId="77777777" w:rsidR="00CA0A27" w:rsidRDefault="00CA0A27">
      <w:pPr>
        <w:rPr>
          <w:rFonts w:ascii="Arial" w:hAnsi="Arial" w:cs="Arial"/>
        </w:rPr>
      </w:pPr>
    </w:p>
    <w:p w14:paraId="5168745C" w14:textId="77777777" w:rsidR="00CA0A27" w:rsidRDefault="00CA0A27">
      <w:pPr>
        <w:rPr>
          <w:rFonts w:ascii="Arial" w:hAnsi="Arial" w:cs="Arial"/>
        </w:rPr>
      </w:pPr>
    </w:p>
    <w:p w14:paraId="7F774629" w14:textId="77777777" w:rsidR="00CA0A27" w:rsidRDefault="00CA0A27">
      <w:pPr>
        <w:rPr>
          <w:rFonts w:ascii="Arial" w:hAnsi="Arial" w:cs="Arial"/>
        </w:rPr>
      </w:pPr>
    </w:p>
    <w:p w14:paraId="24220B7D" w14:textId="77777777" w:rsidR="00CA0A27" w:rsidRDefault="00CA0A27">
      <w:pPr>
        <w:rPr>
          <w:rFonts w:ascii="Arial" w:hAnsi="Arial" w:cs="Arial"/>
        </w:rPr>
      </w:pPr>
    </w:p>
    <w:p w14:paraId="58A46E28" w14:textId="77777777" w:rsidR="00CA0A27" w:rsidRDefault="00CA0A27">
      <w:pPr>
        <w:rPr>
          <w:rFonts w:ascii="Arial" w:hAnsi="Arial" w:cs="Arial"/>
        </w:rPr>
      </w:pPr>
    </w:p>
    <w:p w14:paraId="50C09CBD" w14:textId="77777777" w:rsidR="00CA0A27" w:rsidRDefault="00CA0A27">
      <w:pPr>
        <w:rPr>
          <w:rFonts w:ascii="Arial" w:hAnsi="Arial" w:cs="Arial"/>
        </w:rPr>
      </w:pPr>
    </w:p>
    <w:p w14:paraId="3D4AD7F9" w14:textId="7FDD0C67" w:rsidR="00C909AB" w:rsidRDefault="00C909AB" w:rsidP="008E22C8">
      <w:pPr>
        <w:pStyle w:val="Bibliography"/>
      </w:pPr>
    </w:p>
    <w:p w14:paraId="35357D57" w14:textId="77777777" w:rsidR="008E22C8" w:rsidRDefault="008E22C8" w:rsidP="008E22C8"/>
    <w:sdt>
      <w:sdtPr>
        <w:rPr>
          <w:rFonts w:asciiTheme="minorHAnsi" w:eastAsiaTheme="minorHAnsi" w:hAnsiTheme="minorHAnsi" w:cstheme="minorBidi"/>
          <w:b w:val="0"/>
          <w:bCs w:val="0"/>
          <w:color w:val="auto"/>
          <w:sz w:val="24"/>
          <w:szCs w:val="24"/>
          <w:lang w:val="en-GB" w:bidi="ar-SA"/>
        </w:rPr>
        <w:id w:val="-804466808"/>
        <w:docPartObj>
          <w:docPartGallery w:val="Bibliographies"/>
          <w:docPartUnique/>
        </w:docPartObj>
      </w:sdtPr>
      <w:sdtContent>
        <w:p w14:paraId="50A3CBD5" w14:textId="2DD88F86" w:rsidR="008E22C8" w:rsidRDefault="008E22C8">
          <w:pPr>
            <w:pStyle w:val="Heading1"/>
          </w:pPr>
          <w:r>
            <w:t>Bibliography</w:t>
          </w:r>
        </w:p>
        <w:sdt>
          <w:sdtPr>
            <w:id w:val="10725171"/>
            <w:bibliography/>
          </w:sdtPr>
          <w:sdtContent>
            <w:p w14:paraId="156B2252" w14:textId="77777777" w:rsidR="008E22C8" w:rsidRDefault="008E22C8" w:rsidP="008E22C8">
              <w:pPr>
                <w:pStyle w:val="Bibliography"/>
                <w:rPr>
                  <w:noProof/>
                  <w:lang w:val="en-US"/>
                </w:rPr>
              </w:pPr>
              <w:r>
                <w:fldChar w:fldCharType="begin"/>
              </w:r>
              <w:r>
                <w:instrText xml:space="preserve"> BIBLIOGRAPHY </w:instrText>
              </w:r>
              <w:r>
                <w:fldChar w:fldCharType="separate"/>
              </w:r>
              <w:r>
                <w:rPr>
                  <w:noProof/>
                  <w:lang w:val="en-US"/>
                </w:rPr>
                <w:t>Anon., n.d. [Online].</w:t>
              </w:r>
            </w:p>
            <w:p w14:paraId="4A1050BF" w14:textId="77777777" w:rsidR="008E22C8" w:rsidRDefault="008E22C8" w:rsidP="008E22C8">
              <w:pPr>
                <w:pStyle w:val="Bibliography"/>
                <w:rPr>
                  <w:noProof/>
                  <w:lang w:val="en-US"/>
                </w:rPr>
              </w:pPr>
              <w:r>
                <w:rPr>
                  <w:noProof/>
                  <w:lang w:val="en-US"/>
                </w:rPr>
                <w:t xml:space="preserve">College of Policing , 2022. </w:t>
              </w:r>
              <w:r>
                <w:rPr>
                  <w:i/>
                  <w:iCs/>
                  <w:noProof/>
                  <w:lang w:val="en-US"/>
                </w:rPr>
                <w:t xml:space="preserve">Hot Spot Policing. </w:t>
              </w:r>
              <w:r>
                <w:rPr>
                  <w:noProof/>
                  <w:lang w:val="en-US"/>
                </w:rPr>
                <w:t xml:space="preserve">[Online] </w:t>
              </w:r>
              <w:r>
                <w:rPr>
                  <w:noProof/>
                  <w:lang w:val="en-US"/>
                </w:rPr>
                <w:br/>
                <w:t xml:space="preserve">Available at: </w:t>
              </w:r>
              <w:r>
                <w:rPr>
                  <w:noProof/>
                  <w:u w:val="single"/>
                  <w:lang w:val="en-US"/>
                </w:rPr>
                <w:t>https://www.college.police.uk/guidance/hot-spots-policing#:~:text=Hot%20spots%20are%20areas%20with,but%20clustered%20in%20small%20locations</w:t>
              </w:r>
              <w:r>
                <w:rPr>
                  <w:noProof/>
                  <w:lang w:val="en-US"/>
                </w:rPr>
                <w:br/>
                <w:t>[Accessed Monday 19th June 2023].</w:t>
              </w:r>
            </w:p>
            <w:p w14:paraId="170C8650" w14:textId="77777777" w:rsidR="00532079" w:rsidRPr="00532079" w:rsidRDefault="00532079" w:rsidP="00532079">
              <w:pPr>
                <w:rPr>
                  <w:lang w:val="en-US"/>
                </w:rPr>
              </w:pPr>
            </w:p>
            <w:p w14:paraId="6EF688A0" w14:textId="77777777" w:rsidR="008E22C8" w:rsidRDefault="008E22C8" w:rsidP="008E22C8">
              <w:pPr>
                <w:pStyle w:val="Bibliography"/>
                <w:rPr>
                  <w:noProof/>
                  <w:lang w:val="en-US"/>
                </w:rPr>
              </w:pPr>
              <w:r>
                <w:rPr>
                  <w:noProof/>
                  <w:lang w:val="en-US"/>
                </w:rPr>
                <w:t xml:space="preserve">College of Policing , 2022. </w:t>
              </w:r>
              <w:r>
                <w:rPr>
                  <w:i/>
                  <w:iCs/>
                  <w:noProof/>
                  <w:lang w:val="en-US"/>
                </w:rPr>
                <w:t xml:space="preserve">Problem-solving policing. </w:t>
              </w:r>
              <w:r>
                <w:rPr>
                  <w:noProof/>
                  <w:lang w:val="en-US"/>
                </w:rPr>
                <w:t xml:space="preserve">[Online] </w:t>
              </w:r>
              <w:r>
                <w:rPr>
                  <w:noProof/>
                  <w:lang w:val="en-US"/>
                </w:rPr>
                <w:br/>
                <w:t xml:space="preserve">Available at: </w:t>
              </w:r>
              <w:r>
                <w:rPr>
                  <w:noProof/>
                  <w:u w:val="single"/>
                  <w:lang w:val="en-US"/>
                </w:rPr>
                <w:t>https://www.college.police.uk/guidance/problem-solving-policing</w:t>
              </w:r>
              <w:r>
                <w:rPr>
                  <w:noProof/>
                  <w:lang w:val="en-US"/>
                </w:rPr>
                <w:br/>
                <w:t>[Accessed Monday 6th March 2023].</w:t>
              </w:r>
            </w:p>
            <w:p w14:paraId="708F13B2" w14:textId="77777777" w:rsidR="00532079" w:rsidRPr="00532079" w:rsidRDefault="00532079" w:rsidP="00532079">
              <w:pPr>
                <w:rPr>
                  <w:lang w:val="en-US"/>
                </w:rPr>
              </w:pPr>
            </w:p>
            <w:p w14:paraId="02E448C8" w14:textId="77777777" w:rsidR="008E22C8" w:rsidRDefault="008E22C8" w:rsidP="008E22C8">
              <w:pPr>
                <w:pStyle w:val="Bibliography"/>
                <w:rPr>
                  <w:noProof/>
                  <w:lang w:val="en-US"/>
                </w:rPr>
              </w:pPr>
              <w:r>
                <w:rPr>
                  <w:noProof/>
                  <w:lang w:val="en-US"/>
                </w:rPr>
                <w:t xml:space="preserve">College of Policing , 2023. </w:t>
              </w:r>
              <w:r>
                <w:rPr>
                  <w:i/>
                  <w:iCs/>
                  <w:noProof/>
                  <w:lang w:val="en-US"/>
                </w:rPr>
                <w:t xml:space="preserve">Evidence-Based Policing. </w:t>
              </w:r>
              <w:r>
                <w:rPr>
                  <w:noProof/>
                  <w:lang w:val="en-US"/>
                </w:rPr>
                <w:t xml:space="preserve">[Online] </w:t>
              </w:r>
              <w:r>
                <w:rPr>
                  <w:noProof/>
                  <w:lang w:val="en-US"/>
                </w:rPr>
                <w:br/>
                <w:t xml:space="preserve">Available at: </w:t>
              </w:r>
              <w:r>
                <w:rPr>
                  <w:noProof/>
                  <w:u w:val="single"/>
                  <w:lang w:val="en-US"/>
                </w:rPr>
                <w:t>https://www.college.police.uk/research/evidence-based-policing-EBP</w:t>
              </w:r>
              <w:r>
                <w:rPr>
                  <w:noProof/>
                  <w:lang w:val="en-US"/>
                </w:rPr>
                <w:br/>
                <w:t>[Accessed Friday 3rd March 2023].</w:t>
              </w:r>
            </w:p>
            <w:p w14:paraId="0A31C0C3" w14:textId="77777777" w:rsidR="00532079" w:rsidRPr="00532079" w:rsidRDefault="00532079" w:rsidP="00532079">
              <w:pPr>
                <w:rPr>
                  <w:lang w:val="en-US"/>
                </w:rPr>
              </w:pPr>
            </w:p>
            <w:p w14:paraId="0AC8CE71" w14:textId="77777777" w:rsidR="008E22C8" w:rsidRDefault="008E22C8" w:rsidP="008E22C8">
              <w:pPr>
                <w:pStyle w:val="Bibliography"/>
                <w:rPr>
                  <w:noProof/>
                  <w:lang w:val="en-US"/>
                </w:rPr>
              </w:pPr>
              <w:r>
                <w:rPr>
                  <w:noProof/>
                  <w:lang w:val="en-US"/>
                </w:rPr>
                <w:t xml:space="preserve">College of Policing, 2022. </w:t>
              </w:r>
              <w:r>
                <w:rPr>
                  <w:i/>
                  <w:iCs/>
                  <w:noProof/>
                  <w:lang w:val="en-US"/>
                </w:rPr>
                <w:t xml:space="preserve">What is situational crime prevention?. </w:t>
              </w:r>
              <w:r>
                <w:rPr>
                  <w:noProof/>
                  <w:lang w:val="en-US"/>
                </w:rPr>
                <w:t xml:space="preserve">[Online] </w:t>
              </w:r>
              <w:r>
                <w:rPr>
                  <w:noProof/>
                  <w:lang w:val="en-US"/>
                </w:rPr>
                <w:br/>
                <w:t xml:space="preserve">Available at: </w:t>
              </w:r>
              <w:r>
                <w:rPr>
                  <w:noProof/>
                  <w:u w:val="single"/>
                  <w:lang w:val="en-US"/>
                </w:rPr>
                <w:t>https://www.college.police.uk/guidance/neighbourhood-crime/what-situational-crime-prevention</w:t>
              </w:r>
              <w:r>
                <w:rPr>
                  <w:noProof/>
                  <w:lang w:val="en-US"/>
                </w:rPr>
                <w:br/>
                <w:t>[Accessed Wednesday 8th March 2023].</w:t>
              </w:r>
            </w:p>
            <w:p w14:paraId="2DF4D38E" w14:textId="77777777" w:rsidR="00532079" w:rsidRPr="00532079" w:rsidRDefault="00532079" w:rsidP="00532079">
              <w:pPr>
                <w:rPr>
                  <w:lang w:val="en-US"/>
                </w:rPr>
              </w:pPr>
            </w:p>
            <w:p w14:paraId="54A477DB" w14:textId="77777777" w:rsidR="008E22C8" w:rsidRDefault="008E22C8" w:rsidP="008E22C8">
              <w:pPr>
                <w:pStyle w:val="Bibliography"/>
                <w:rPr>
                  <w:noProof/>
                  <w:lang w:val="en-US"/>
                </w:rPr>
              </w:pPr>
              <w:r>
                <w:rPr>
                  <w:noProof/>
                  <w:lang w:val="en-US"/>
                </w:rPr>
                <w:t xml:space="preserve">Ether, E., 2020. </w:t>
              </w:r>
              <w:r>
                <w:rPr>
                  <w:i/>
                  <w:iCs/>
                  <w:noProof/>
                  <w:lang w:val="en-US"/>
                </w:rPr>
                <w:t xml:space="preserve">Get Revising. </w:t>
              </w:r>
              <w:r>
                <w:rPr>
                  <w:noProof/>
                  <w:lang w:val="en-US"/>
                </w:rPr>
                <w:t xml:space="preserve">[Online] </w:t>
              </w:r>
              <w:r>
                <w:rPr>
                  <w:noProof/>
                  <w:lang w:val="en-US"/>
                </w:rPr>
                <w:br/>
                <w:t xml:space="preserve">Available at: </w:t>
              </w:r>
              <w:r>
                <w:rPr>
                  <w:noProof/>
                  <w:u w:val="single"/>
                  <w:lang w:val="en-US"/>
                </w:rPr>
                <w:t>https://getrevising.co.uk/grids/the-classical-school-an-evaluation</w:t>
              </w:r>
              <w:r>
                <w:rPr>
                  <w:noProof/>
                  <w:lang w:val="en-US"/>
                </w:rPr>
                <w:br/>
                <w:t>[Accessed Friday 3rd March 2023].</w:t>
              </w:r>
            </w:p>
            <w:p w14:paraId="4994ED54" w14:textId="77777777" w:rsidR="00532079" w:rsidRPr="00532079" w:rsidRDefault="00532079" w:rsidP="00532079">
              <w:pPr>
                <w:rPr>
                  <w:lang w:val="en-US"/>
                </w:rPr>
              </w:pPr>
            </w:p>
            <w:p w14:paraId="4496DCDF" w14:textId="77777777" w:rsidR="008E22C8" w:rsidRDefault="008E22C8" w:rsidP="008E22C8">
              <w:pPr>
                <w:pStyle w:val="Bibliography"/>
                <w:rPr>
                  <w:noProof/>
                  <w:lang w:val="en-US"/>
                </w:rPr>
              </w:pPr>
              <w:r>
                <w:rPr>
                  <w:noProof/>
                  <w:lang w:val="en-US"/>
                </w:rPr>
                <w:t xml:space="preserve">Felson, M., 1998. </w:t>
              </w:r>
              <w:r>
                <w:rPr>
                  <w:i/>
                  <w:iCs/>
                  <w:noProof/>
                  <w:lang w:val="en-US"/>
                </w:rPr>
                <w:t xml:space="preserve">Opportunity makes the thief. </w:t>
              </w:r>
              <w:r>
                <w:rPr>
                  <w:noProof/>
                  <w:lang w:val="en-US"/>
                </w:rPr>
                <w:t>s.l.:Research Development Statistics Directirdate .</w:t>
              </w:r>
            </w:p>
            <w:p w14:paraId="6AA43D23" w14:textId="77777777" w:rsidR="008E22C8" w:rsidRDefault="008E22C8" w:rsidP="008E22C8">
              <w:pPr>
                <w:pStyle w:val="Bibliography"/>
                <w:rPr>
                  <w:noProof/>
                  <w:lang w:val="en-US"/>
                </w:rPr>
              </w:pPr>
              <w:r>
                <w:rPr>
                  <w:noProof/>
                  <w:lang w:val="en-US"/>
                </w:rPr>
                <w:t xml:space="preserve">Lett, S. H. &amp;. D., 2013. </w:t>
              </w:r>
              <w:r>
                <w:rPr>
                  <w:i/>
                  <w:iCs/>
                  <w:noProof/>
                  <w:lang w:val="en-US"/>
                </w:rPr>
                <w:t xml:space="preserve">Introduction to Criminology. </w:t>
              </w:r>
              <w:r>
                <w:rPr>
                  <w:noProof/>
                  <w:lang w:val="en-US"/>
                </w:rPr>
                <w:t>1st ed. s.l.:Kwantlen Polytechnic University.</w:t>
              </w:r>
            </w:p>
            <w:p w14:paraId="39CA57A9" w14:textId="763A42C9" w:rsidR="008E22C8" w:rsidRDefault="008E22C8" w:rsidP="008E22C8">
              <w:pPr>
                <w:pStyle w:val="Bibliography"/>
                <w:rPr>
                  <w:noProof/>
                  <w:lang w:val="en-US"/>
                </w:rPr>
              </w:pPr>
              <w:r>
                <w:rPr>
                  <w:noProof/>
                  <w:lang w:val="en-US"/>
                </w:rPr>
                <w:t xml:space="preserve">Namath, I., 2013. </w:t>
              </w:r>
              <w:r>
                <w:rPr>
                  <w:i/>
                  <w:iCs/>
                  <w:noProof/>
                  <w:lang w:val="en-US"/>
                </w:rPr>
                <w:t xml:space="preserve">The College of Wooster. </w:t>
              </w:r>
              <w:r>
                <w:rPr>
                  <w:noProof/>
                  <w:lang w:val="en-US"/>
                </w:rPr>
                <w:t xml:space="preserve">[Online] </w:t>
              </w:r>
              <w:r>
                <w:rPr>
                  <w:noProof/>
                  <w:lang w:val="en-US"/>
                </w:rPr>
                <w:br/>
                <w:t xml:space="preserve">Available at: </w:t>
              </w:r>
              <w:r>
                <w:rPr>
                  <w:noProof/>
                  <w:u w:val="single"/>
                  <w:lang w:val="en-US"/>
                </w:rPr>
                <w:t>https://openworks.wooster.edu/independentstudy/1209/</w:t>
              </w:r>
              <w:r>
                <w:rPr>
                  <w:noProof/>
                  <w:lang w:val="en-US"/>
                </w:rPr>
                <w:br/>
                <w:t>[Accessed Friday 3rd March 2023].</w:t>
              </w:r>
            </w:p>
            <w:p w14:paraId="715C1949" w14:textId="77777777" w:rsidR="007F600A" w:rsidRPr="007F600A" w:rsidRDefault="007F600A" w:rsidP="007F600A">
              <w:pPr>
                <w:rPr>
                  <w:lang w:val="en-US"/>
                </w:rPr>
              </w:pPr>
            </w:p>
            <w:p w14:paraId="2291B01C" w14:textId="77777777" w:rsidR="008E22C8" w:rsidRDefault="008E22C8" w:rsidP="008E22C8">
              <w:pPr>
                <w:pStyle w:val="Bibliography"/>
                <w:rPr>
                  <w:noProof/>
                  <w:lang w:val="en-US"/>
                </w:rPr>
              </w:pPr>
              <w:r>
                <w:rPr>
                  <w:noProof/>
                  <w:lang w:val="en-US"/>
                </w:rPr>
                <w:t xml:space="preserve">Perera, A., 2022. </w:t>
              </w:r>
              <w:r>
                <w:rPr>
                  <w:i/>
                  <w:iCs/>
                  <w:noProof/>
                  <w:lang w:val="en-US"/>
                </w:rPr>
                <w:t xml:space="preserve">Rational Choice Theory of Criminology. </w:t>
              </w:r>
              <w:r>
                <w:rPr>
                  <w:noProof/>
                  <w:lang w:val="en-US"/>
                </w:rPr>
                <w:t xml:space="preserve">[Online] </w:t>
              </w:r>
              <w:r>
                <w:rPr>
                  <w:noProof/>
                  <w:lang w:val="en-US"/>
                </w:rPr>
                <w:br/>
                <w:t xml:space="preserve">Available at: </w:t>
              </w:r>
              <w:r>
                <w:rPr>
                  <w:noProof/>
                  <w:u w:val="single"/>
                  <w:lang w:val="en-US"/>
                </w:rPr>
                <w:t>https://simplysociology.com/rational-choice-theory-of-criminology.html</w:t>
              </w:r>
              <w:r>
                <w:rPr>
                  <w:noProof/>
                  <w:lang w:val="en-US"/>
                </w:rPr>
                <w:br/>
                <w:t>[Accessed Wednesday 8th March 2023].</w:t>
              </w:r>
            </w:p>
            <w:p w14:paraId="22F82D27" w14:textId="77777777" w:rsidR="007F600A" w:rsidRPr="007F600A" w:rsidRDefault="007F600A" w:rsidP="007F600A">
              <w:pPr>
                <w:rPr>
                  <w:lang w:val="en-US"/>
                </w:rPr>
              </w:pPr>
            </w:p>
            <w:p w14:paraId="4A1DE11D" w14:textId="77777777" w:rsidR="008E22C8" w:rsidRDefault="008E22C8" w:rsidP="008E22C8">
              <w:pPr>
                <w:pStyle w:val="Bibliography"/>
                <w:rPr>
                  <w:noProof/>
                  <w:lang w:val="en-US"/>
                </w:rPr>
              </w:pPr>
              <w:r>
                <w:rPr>
                  <w:noProof/>
                  <w:lang w:val="en-US"/>
                </w:rPr>
                <w:t xml:space="preserve">Police Foundation , 2015. </w:t>
              </w:r>
              <w:r>
                <w:rPr>
                  <w:i/>
                  <w:iCs/>
                  <w:noProof/>
                  <w:lang w:val="en-US"/>
                </w:rPr>
                <w:t xml:space="preserve">Theft From Autos. </w:t>
              </w:r>
              <w:r>
                <w:rPr>
                  <w:noProof/>
                  <w:lang w:val="en-US"/>
                </w:rPr>
                <w:t xml:space="preserve">[Online] </w:t>
              </w:r>
              <w:r>
                <w:rPr>
                  <w:noProof/>
                  <w:lang w:val="en-US"/>
                </w:rPr>
                <w:br/>
                <w:t xml:space="preserve">Available at: </w:t>
              </w:r>
              <w:r>
                <w:rPr>
                  <w:noProof/>
                  <w:u w:val="single"/>
                  <w:lang w:val="en-US"/>
                </w:rPr>
                <w:t>https://www.evidence-basedpolicing.org/theft-from-autos/</w:t>
              </w:r>
              <w:r>
                <w:rPr>
                  <w:noProof/>
                  <w:lang w:val="en-US"/>
                </w:rPr>
                <w:br/>
                <w:t>[Accessed Friday 3rd March 2023].</w:t>
              </w:r>
            </w:p>
            <w:p w14:paraId="77DF62D4" w14:textId="77777777" w:rsidR="007F600A" w:rsidRPr="007F600A" w:rsidRDefault="007F600A" w:rsidP="007F600A">
              <w:pPr>
                <w:rPr>
                  <w:lang w:val="en-US"/>
                </w:rPr>
              </w:pPr>
            </w:p>
            <w:p w14:paraId="7751DF30" w14:textId="77777777" w:rsidR="008E22C8" w:rsidRDefault="008E22C8" w:rsidP="008E22C8">
              <w:pPr>
                <w:pStyle w:val="Bibliography"/>
                <w:rPr>
                  <w:noProof/>
                  <w:lang w:val="en-US"/>
                </w:rPr>
              </w:pPr>
              <w:r>
                <w:rPr>
                  <w:noProof/>
                  <w:lang w:val="en-US"/>
                </w:rPr>
                <w:t xml:space="preserve">Police.uk , 2023. </w:t>
              </w:r>
              <w:r>
                <w:rPr>
                  <w:i/>
                  <w:iCs/>
                  <w:noProof/>
                  <w:lang w:val="en-US"/>
                </w:rPr>
                <w:t xml:space="preserve">The national website for policing in England, Wales and Northern Ireland.. </w:t>
              </w:r>
              <w:r>
                <w:rPr>
                  <w:noProof/>
                  <w:lang w:val="en-US"/>
                </w:rPr>
                <w:t xml:space="preserve">[Online] </w:t>
              </w:r>
              <w:r>
                <w:rPr>
                  <w:noProof/>
                  <w:lang w:val="en-US"/>
                </w:rPr>
                <w:br/>
                <w:t xml:space="preserve">Available at: </w:t>
              </w:r>
              <w:r>
                <w:rPr>
                  <w:noProof/>
                  <w:u w:val="single"/>
                  <w:lang w:val="en-US"/>
                </w:rPr>
                <w:t>https://www.police.uk/pu/your-area/south-wales-police/swansea/?yourlocalpolicingteam=about-us&amp;tab=statistics</w:t>
              </w:r>
              <w:r>
                <w:rPr>
                  <w:noProof/>
                  <w:lang w:val="en-US"/>
                </w:rPr>
                <w:br/>
                <w:t>[Accessed Wednesday 8th March 2023].</w:t>
              </w:r>
            </w:p>
            <w:p w14:paraId="4474DA33" w14:textId="77777777" w:rsidR="007F600A" w:rsidRPr="007F600A" w:rsidRDefault="007F600A" w:rsidP="007F600A">
              <w:pPr>
                <w:rPr>
                  <w:lang w:val="en-US"/>
                </w:rPr>
              </w:pPr>
            </w:p>
            <w:p w14:paraId="1AEC237C" w14:textId="77777777" w:rsidR="008E22C8" w:rsidRDefault="008E22C8" w:rsidP="008E22C8">
              <w:pPr>
                <w:pStyle w:val="Bibliography"/>
                <w:rPr>
                  <w:noProof/>
                  <w:lang w:val="en-US"/>
                </w:rPr>
              </w:pPr>
              <w:r>
                <w:rPr>
                  <w:noProof/>
                  <w:lang w:val="en-US"/>
                </w:rPr>
                <w:lastRenderedPageBreak/>
                <w:t xml:space="preserve">Purpura, P. P., 2013. </w:t>
              </w:r>
              <w:r>
                <w:rPr>
                  <w:i/>
                  <w:iCs/>
                  <w:noProof/>
                  <w:lang w:val="en-US"/>
                </w:rPr>
                <w:t xml:space="preserve">Foundations of security and loss prevention. </w:t>
              </w:r>
              <w:r>
                <w:rPr>
                  <w:noProof/>
                  <w:lang w:val="en-US"/>
                </w:rPr>
                <w:t>6th Edition ed. s.l.:Butterworth-Heinemann.</w:t>
              </w:r>
            </w:p>
            <w:p w14:paraId="701A0703" w14:textId="77777777" w:rsidR="008E22C8" w:rsidRDefault="008E22C8" w:rsidP="008E22C8">
              <w:pPr>
                <w:pStyle w:val="Bibliography"/>
                <w:rPr>
                  <w:noProof/>
                  <w:lang w:val="en-US"/>
                </w:rPr>
              </w:pPr>
              <w:r>
                <w:rPr>
                  <w:noProof/>
                  <w:lang w:val="en-US"/>
                </w:rPr>
                <w:t xml:space="preserve">Schwartz, l. b. &amp; kahan, d. m., 2018. </w:t>
              </w:r>
              <w:r>
                <w:rPr>
                  <w:i/>
                  <w:iCs/>
                  <w:noProof/>
                  <w:lang w:val="en-US"/>
                </w:rPr>
                <w:t xml:space="preserve">Encyclopedia.com. </w:t>
              </w:r>
              <w:r>
                <w:rPr>
                  <w:noProof/>
                  <w:lang w:val="en-US"/>
                </w:rPr>
                <w:t xml:space="preserve">[Online] </w:t>
              </w:r>
              <w:r>
                <w:rPr>
                  <w:noProof/>
                  <w:lang w:val="en-US"/>
                </w:rPr>
                <w:br/>
                <w:t xml:space="preserve">Available at: </w:t>
              </w:r>
              <w:r>
                <w:rPr>
                  <w:noProof/>
                  <w:u w:val="single"/>
                  <w:lang w:val="en-US"/>
                </w:rPr>
                <w:t>https://www.encyclopedia.com/places/africa/central-african-republic-political-geography/theft</w:t>
              </w:r>
              <w:r>
                <w:rPr>
                  <w:noProof/>
                  <w:lang w:val="en-US"/>
                </w:rPr>
                <w:br/>
                <w:t>[Accessed Friday 3rd March 2023].</w:t>
              </w:r>
            </w:p>
            <w:p w14:paraId="250C0DAE" w14:textId="77777777" w:rsidR="007F600A" w:rsidRPr="007F600A" w:rsidRDefault="007F600A" w:rsidP="007F600A">
              <w:pPr>
                <w:rPr>
                  <w:lang w:val="en-US"/>
                </w:rPr>
              </w:pPr>
            </w:p>
            <w:p w14:paraId="318BFC6C" w14:textId="77777777" w:rsidR="008E22C8" w:rsidRDefault="008E22C8" w:rsidP="008E22C8">
              <w:pPr>
                <w:pStyle w:val="Bibliography"/>
                <w:rPr>
                  <w:noProof/>
                  <w:lang w:val="en-US"/>
                </w:rPr>
              </w:pPr>
              <w:r>
                <w:rPr>
                  <w:noProof/>
                  <w:lang w:val="en-US"/>
                </w:rPr>
                <w:t xml:space="preserve">UK Government , 2023. </w:t>
              </w:r>
              <w:r>
                <w:rPr>
                  <w:i/>
                  <w:iCs/>
                  <w:noProof/>
                  <w:lang w:val="en-US"/>
                </w:rPr>
                <w:t xml:space="preserve">Police.uk. </w:t>
              </w:r>
              <w:r>
                <w:rPr>
                  <w:noProof/>
                  <w:lang w:val="en-US"/>
                </w:rPr>
                <w:t xml:space="preserve">[Online] </w:t>
              </w:r>
              <w:r>
                <w:rPr>
                  <w:noProof/>
                  <w:lang w:val="en-US"/>
                </w:rPr>
                <w:br/>
                <w:t xml:space="preserve">Available at: </w:t>
              </w:r>
              <w:r>
                <w:rPr>
                  <w:noProof/>
                  <w:u w:val="single"/>
                  <w:lang w:val="en-US"/>
                </w:rPr>
                <w:t>https://www.police.uk/pu/your-area/south-wales-police/swansea/?yourlocalpolicingteam=about-us&amp;tab=statistics</w:t>
              </w:r>
              <w:r>
                <w:rPr>
                  <w:noProof/>
                  <w:lang w:val="en-US"/>
                </w:rPr>
                <w:br/>
                <w:t>[Accessed Wednesday 8th March 2023].</w:t>
              </w:r>
            </w:p>
            <w:p w14:paraId="69822B2B" w14:textId="77777777" w:rsidR="007F600A" w:rsidRPr="007F600A" w:rsidRDefault="007F600A" w:rsidP="007F600A">
              <w:pPr>
                <w:rPr>
                  <w:lang w:val="en-US"/>
                </w:rPr>
              </w:pPr>
            </w:p>
            <w:p w14:paraId="625F784D" w14:textId="77777777" w:rsidR="008E22C8" w:rsidRDefault="008E22C8" w:rsidP="008E22C8">
              <w:pPr>
                <w:pStyle w:val="Bibliography"/>
                <w:rPr>
                  <w:noProof/>
                  <w:lang w:val="en-US"/>
                </w:rPr>
              </w:pPr>
              <w:r>
                <w:rPr>
                  <w:noProof/>
                  <w:lang w:val="en-US"/>
                </w:rPr>
                <w:t xml:space="preserve">United Nations Office for Drugs and Crime , 2018. </w:t>
              </w:r>
              <w:r>
                <w:rPr>
                  <w:i/>
                  <w:iCs/>
                  <w:noProof/>
                  <w:lang w:val="en-US"/>
                </w:rPr>
                <w:t xml:space="preserve">Causes and Facilitating Factors of Organized Crime. </w:t>
              </w:r>
              <w:r>
                <w:rPr>
                  <w:noProof/>
                  <w:lang w:val="en-US"/>
                </w:rPr>
                <w:t xml:space="preserve">[Online] </w:t>
              </w:r>
              <w:r>
                <w:rPr>
                  <w:noProof/>
                  <w:lang w:val="en-US"/>
                </w:rPr>
                <w:br/>
                <w:t xml:space="preserve">Available at: </w:t>
              </w:r>
              <w:r>
                <w:rPr>
                  <w:noProof/>
                  <w:u w:val="single"/>
                  <w:lang w:val="en-US"/>
                </w:rPr>
                <w:t>https://www.unodc.org/e4j/en/organized-crime/module-6/key-issues/classical-pain-pleasure-decisions.html</w:t>
              </w:r>
              <w:r>
                <w:rPr>
                  <w:noProof/>
                  <w:lang w:val="en-US"/>
                </w:rPr>
                <w:br/>
                <w:t>[Accessed Monday 27th February 2023].</w:t>
              </w:r>
            </w:p>
            <w:p w14:paraId="550D18D7" w14:textId="77777777" w:rsidR="007F600A" w:rsidRPr="007F600A" w:rsidRDefault="007F600A" w:rsidP="007F600A">
              <w:pPr>
                <w:rPr>
                  <w:lang w:val="en-US"/>
                </w:rPr>
              </w:pPr>
            </w:p>
            <w:p w14:paraId="0396FD3D" w14:textId="77777777" w:rsidR="008E22C8" w:rsidRDefault="008E22C8" w:rsidP="008E22C8">
              <w:pPr>
                <w:pStyle w:val="Bibliography"/>
                <w:rPr>
                  <w:noProof/>
                  <w:lang w:val="en-US"/>
                </w:rPr>
              </w:pPr>
              <w:r>
                <w:rPr>
                  <w:noProof/>
                  <w:lang w:val="en-US"/>
                </w:rPr>
                <w:t xml:space="preserve">University of Cambridge , 2013. </w:t>
              </w:r>
              <w:r>
                <w:rPr>
                  <w:i/>
                  <w:iCs/>
                  <w:noProof/>
                  <w:lang w:val="en-US"/>
                </w:rPr>
                <w:t xml:space="preserve">Centre for science and policy. </w:t>
              </w:r>
              <w:r>
                <w:rPr>
                  <w:noProof/>
                  <w:lang w:val="en-US"/>
                </w:rPr>
                <w:t xml:space="preserve">[Online] </w:t>
              </w:r>
              <w:r>
                <w:rPr>
                  <w:noProof/>
                  <w:lang w:val="en-US"/>
                </w:rPr>
                <w:br/>
                <w:t xml:space="preserve">Available at: </w:t>
              </w:r>
              <w:r>
                <w:rPr>
                  <w:noProof/>
                  <w:u w:val="single"/>
                  <w:lang w:val="en-US"/>
                </w:rPr>
                <w:t>https://www.csap.cam.ac.uk/news/article-cpp-semiar-lawrence-sherman/</w:t>
              </w:r>
              <w:r>
                <w:rPr>
                  <w:noProof/>
                  <w:lang w:val="en-US"/>
                </w:rPr>
                <w:br/>
                <w:t>[Accessed Monday 6th March 2023].</w:t>
              </w:r>
            </w:p>
            <w:p w14:paraId="36CF9C45" w14:textId="67F49A83" w:rsidR="008E22C8" w:rsidRDefault="008E22C8" w:rsidP="008E22C8">
              <w:r>
                <w:rPr>
                  <w:b/>
                  <w:bCs/>
                  <w:noProof/>
                </w:rPr>
                <w:fldChar w:fldCharType="end"/>
              </w:r>
            </w:p>
          </w:sdtContent>
        </w:sdt>
      </w:sdtContent>
    </w:sdt>
    <w:p w14:paraId="5151B0AA" w14:textId="77777777" w:rsidR="008E22C8" w:rsidRPr="008E22C8" w:rsidRDefault="008E22C8" w:rsidP="008E22C8"/>
    <w:p w14:paraId="464B7A33" w14:textId="77777777" w:rsidR="00C909AB" w:rsidRDefault="00C909AB">
      <w:pPr>
        <w:rPr>
          <w:rFonts w:ascii="Arial" w:hAnsi="Arial" w:cs="Arial"/>
        </w:rPr>
      </w:pPr>
    </w:p>
    <w:p w14:paraId="27869869" w14:textId="77777777" w:rsidR="004411C4" w:rsidRPr="004411C4" w:rsidRDefault="004411C4" w:rsidP="00E0461D">
      <w:pPr>
        <w:pStyle w:val="ListParagraph"/>
        <w:rPr>
          <w:rFonts w:ascii="Arial" w:hAnsi="Arial" w:cs="Arial"/>
        </w:rPr>
      </w:pPr>
    </w:p>
    <w:p w14:paraId="2AB57919" w14:textId="0EF37AE5" w:rsidR="0058291D" w:rsidRDefault="0058291D">
      <w:pPr>
        <w:rPr>
          <w:rFonts w:ascii="Arial" w:hAnsi="Arial" w:cs="Arial"/>
        </w:rPr>
      </w:pPr>
    </w:p>
    <w:p w14:paraId="2DBE6042" w14:textId="7B7F9F3C" w:rsidR="0058291D" w:rsidRDefault="0058291D">
      <w:pPr>
        <w:rPr>
          <w:rFonts w:ascii="Arial" w:hAnsi="Arial" w:cs="Arial"/>
        </w:rPr>
      </w:pPr>
    </w:p>
    <w:sdt>
      <w:sdtPr>
        <w:rPr>
          <w:b/>
          <w:bCs/>
        </w:rPr>
        <w:id w:val="1934932916"/>
        <w:docPartObj>
          <w:docPartGallery w:val="Bibliographies"/>
          <w:docPartUnique/>
        </w:docPartObj>
      </w:sdtPr>
      <w:sdtEndPr>
        <w:rPr>
          <w:b w:val="0"/>
          <w:bCs w:val="0"/>
        </w:rPr>
      </w:sdtEndPr>
      <w:sdtContent>
        <w:sdt>
          <w:sdtPr>
            <w:id w:val="111145805"/>
            <w:showingPlcHdr/>
            <w:bibliography/>
          </w:sdtPr>
          <w:sdtContent>
            <w:p w14:paraId="193176BD" w14:textId="689BD122" w:rsidR="0058291D" w:rsidRPr="00C909AB" w:rsidRDefault="00C909AB">
              <w:r>
                <w:t xml:space="preserve">     </w:t>
              </w:r>
            </w:p>
          </w:sdtContent>
        </w:sdt>
      </w:sdtContent>
    </w:sdt>
    <w:sectPr w:rsidR="0058291D" w:rsidRPr="00C909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7042B3"/>
    <w:multiLevelType w:val="hybridMultilevel"/>
    <w:tmpl w:val="0802743A"/>
    <w:lvl w:ilvl="0" w:tplc="458A45F8">
      <w:start w:val="1"/>
      <w:numFmt w:val="decimal"/>
      <w:lvlText w:val="%1."/>
      <w:lvlJc w:val="left"/>
      <w:pPr>
        <w:ind w:left="720" w:hanging="360"/>
      </w:pPr>
    </w:lvl>
    <w:lvl w:ilvl="1" w:tplc="C8502EF8">
      <w:start w:val="1"/>
      <w:numFmt w:val="decimal"/>
      <w:lvlText w:val="%2."/>
      <w:lvlJc w:val="left"/>
      <w:pPr>
        <w:ind w:left="1440" w:hanging="360"/>
      </w:pPr>
    </w:lvl>
    <w:lvl w:ilvl="2" w:tplc="6EB6982E">
      <w:start w:val="1"/>
      <w:numFmt w:val="lowerRoman"/>
      <w:lvlText w:val="%3."/>
      <w:lvlJc w:val="right"/>
      <w:pPr>
        <w:ind w:left="2160" w:hanging="180"/>
      </w:pPr>
    </w:lvl>
    <w:lvl w:ilvl="3" w:tplc="9E243580">
      <w:start w:val="1"/>
      <w:numFmt w:val="decimal"/>
      <w:lvlText w:val="%4."/>
      <w:lvlJc w:val="left"/>
      <w:pPr>
        <w:ind w:left="2880" w:hanging="360"/>
      </w:pPr>
    </w:lvl>
    <w:lvl w:ilvl="4" w:tplc="E9CCCA44">
      <w:start w:val="1"/>
      <w:numFmt w:val="lowerLetter"/>
      <w:lvlText w:val="%5."/>
      <w:lvlJc w:val="left"/>
      <w:pPr>
        <w:ind w:left="3600" w:hanging="360"/>
      </w:pPr>
    </w:lvl>
    <w:lvl w:ilvl="5" w:tplc="4034652E">
      <w:start w:val="1"/>
      <w:numFmt w:val="lowerRoman"/>
      <w:lvlText w:val="%6."/>
      <w:lvlJc w:val="right"/>
      <w:pPr>
        <w:ind w:left="4320" w:hanging="180"/>
      </w:pPr>
    </w:lvl>
    <w:lvl w:ilvl="6" w:tplc="EB70E16E">
      <w:start w:val="1"/>
      <w:numFmt w:val="decimal"/>
      <w:lvlText w:val="%7."/>
      <w:lvlJc w:val="left"/>
      <w:pPr>
        <w:ind w:left="5040" w:hanging="360"/>
      </w:pPr>
    </w:lvl>
    <w:lvl w:ilvl="7" w:tplc="E7B0E12C">
      <w:start w:val="1"/>
      <w:numFmt w:val="lowerLetter"/>
      <w:lvlText w:val="%8."/>
      <w:lvlJc w:val="left"/>
      <w:pPr>
        <w:ind w:left="5760" w:hanging="360"/>
      </w:pPr>
    </w:lvl>
    <w:lvl w:ilvl="8" w:tplc="0484991C">
      <w:start w:val="1"/>
      <w:numFmt w:val="lowerRoman"/>
      <w:lvlText w:val="%9."/>
      <w:lvlJc w:val="right"/>
      <w:pPr>
        <w:ind w:left="6480" w:hanging="180"/>
      </w:pPr>
    </w:lvl>
  </w:abstractNum>
  <w:abstractNum w:abstractNumId="1" w15:restartNumberingAfterBreak="0">
    <w:nsid w:val="765318A2"/>
    <w:multiLevelType w:val="hybridMultilevel"/>
    <w:tmpl w:val="72709C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94552563">
    <w:abstractNumId w:val="0"/>
  </w:num>
  <w:num w:numId="2" w16cid:durableId="12762568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3608"/>
    <w:rsid w:val="00012250"/>
    <w:rsid w:val="00034C46"/>
    <w:rsid w:val="00035017"/>
    <w:rsid w:val="0005778A"/>
    <w:rsid w:val="000756DB"/>
    <w:rsid w:val="00093DEE"/>
    <w:rsid w:val="000B5A4A"/>
    <w:rsid w:val="000C74BE"/>
    <w:rsid w:val="000F0549"/>
    <w:rsid w:val="000F2B42"/>
    <w:rsid w:val="000F7932"/>
    <w:rsid w:val="0012274E"/>
    <w:rsid w:val="00130F28"/>
    <w:rsid w:val="00163C1F"/>
    <w:rsid w:val="00182C49"/>
    <w:rsid w:val="001E7FFC"/>
    <w:rsid w:val="001F3472"/>
    <w:rsid w:val="00213B35"/>
    <w:rsid w:val="00234AAF"/>
    <w:rsid w:val="0023574E"/>
    <w:rsid w:val="0024216C"/>
    <w:rsid w:val="00242D18"/>
    <w:rsid w:val="0025243F"/>
    <w:rsid w:val="00272818"/>
    <w:rsid w:val="00287191"/>
    <w:rsid w:val="002A06EE"/>
    <w:rsid w:val="002A6340"/>
    <w:rsid w:val="002C35B6"/>
    <w:rsid w:val="002D4ABF"/>
    <w:rsid w:val="00306167"/>
    <w:rsid w:val="0032663A"/>
    <w:rsid w:val="00341988"/>
    <w:rsid w:val="00353CE3"/>
    <w:rsid w:val="00376FEC"/>
    <w:rsid w:val="003A43F2"/>
    <w:rsid w:val="003D0361"/>
    <w:rsid w:val="003E4FB6"/>
    <w:rsid w:val="00417F65"/>
    <w:rsid w:val="004256BA"/>
    <w:rsid w:val="004411C4"/>
    <w:rsid w:val="00447CA7"/>
    <w:rsid w:val="00465D71"/>
    <w:rsid w:val="00470F7F"/>
    <w:rsid w:val="004B44E8"/>
    <w:rsid w:val="004C3D8F"/>
    <w:rsid w:val="004E1253"/>
    <w:rsid w:val="004F06F2"/>
    <w:rsid w:val="00532079"/>
    <w:rsid w:val="00533698"/>
    <w:rsid w:val="00547E2B"/>
    <w:rsid w:val="005811B8"/>
    <w:rsid w:val="0058291D"/>
    <w:rsid w:val="005A35C9"/>
    <w:rsid w:val="005A3D2D"/>
    <w:rsid w:val="005B1409"/>
    <w:rsid w:val="005E7BF6"/>
    <w:rsid w:val="00600D66"/>
    <w:rsid w:val="006304F2"/>
    <w:rsid w:val="006C68C1"/>
    <w:rsid w:val="006D3E4B"/>
    <w:rsid w:val="006F0107"/>
    <w:rsid w:val="006F35CA"/>
    <w:rsid w:val="006F3D93"/>
    <w:rsid w:val="00713F64"/>
    <w:rsid w:val="00714D95"/>
    <w:rsid w:val="007504CB"/>
    <w:rsid w:val="00757F6C"/>
    <w:rsid w:val="00762F25"/>
    <w:rsid w:val="00782439"/>
    <w:rsid w:val="007C17EE"/>
    <w:rsid w:val="007F600A"/>
    <w:rsid w:val="00813FA8"/>
    <w:rsid w:val="00825BDC"/>
    <w:rsid w:val="008429F5"/>
    <w:rsid w:val="00843608"/>
    <w:rsid w:val="008A33A2"/>
    <w:rsid w:val="008E0025"/>
    <w:rsid w:val="008E22C8"/>
    <w:rsid w:val="009025E9"/>
    <w:rsid w:val="009243B0"/>
    <w:rsid w:val="0095286F"/>
    <w:rsid w:val="00982B25"/>
    <w:rsid w:val="009840E4"/>
    <w:rsid w:val="009A4314"/>
    <w:rsid w:val="009D5C70"/>
    <w:rsid w:val="00A07207"/>
    <w:rsid w:val="00A33E85"/>
    <w:rsid w:val="00A5375A"/>
    <w:rsid w:val="00A6743D"/>
    <w:rsid w:val="00AE5D1B"/>
    <w:rsid w:val="00AF076A"/>
    <w:rsid w:val="00AF0A33"/>
    <w:rsid w:val="00B138F4"/>
    <w:rsid w:val="00B16566"/>
    <w:rsid w:val="00B221B3"/>
    <w:rsid w:val="00B23C51"/>
    <w:rsid w:val="00B300F3"/>
    <w:rsid w:val="00B37ACB"/>
    <w:rsid w:val="00B60F23"/>
    <w:rsid w:val="00B67D6E"/>
    <w:rsid w:val="00BA575A"/>
    <w:rsid w:val="00BA5B98"/>
    <w:rsid w:val="00BB15C3"/>
    <w:rsid w:val="00BB52A5"/>
    <w:rsid w:val="00BD5BB3"/>
    <w:rsid w:val="00BE1A8B"/>
    <w:rsid w:val="00BF3096"/>
    <w:rsid w:val="00BF388A"/>
    <w:rsid w:val="00C14B92"/>
    <w:rsid w:val="00C3395D"/>
    <w:rsid w:val="00C56626"/>
    <w:rsid w:val="00C65DC7"/>
    <w:rsid w:val="00C711C0"/>
    <w:rsid w:val="00C76C8E"/>
    <w:rsid w:val="00C87183"/>
    <w:rsid w:val="00C909AB"/>
    <w:rsid w:val="00C9310A"/>
    <w:rsid w:val="00CA0A27"/>
    <w:rsid w:val="00CE1003"/>
    <w:rsid w:val="00CE5661"/>
    <w:rsid w:val="00CF7143"/>
    <w:rsid w:val="00D00D30"/>
    <w:rsid w:val="00D036BE"/>
    <w:rsid w:val="00D075EB"/>
    <w:rsid w:val="00D14B6C"/>
    <w:rsid w:val="00D34606"/>
    <w:rsid w:val="00DC611A"/>
    <w:rsid w:val="00DD5974"/>
    <w:rsid w:val="00DD6FD3"/>
    <w:rsid w:val="00DF3038"/>
    <w:rsid w:val="00DF6356"/>
    <w:rsid w:val="00E0461D"/>
    <w:rsid w:val="00E135AE"/>
    <w:rsid w:val="00E77460"/>
    <w:rsid w:val="00E85D55"/>
    <w:rsid w:val="00E90DF2"/>
    <w:rsid w:val="00E9259C"/>
    <w:rsid w:val="00EA422A"/>
    <w:rsid w:val="00EB39AA"/>
    <w:rsid w:val="00EF790E"/>
    <w:rsid w:val="00F06589"/>
    <w:rsid w:val="00F45622"/>
    <w:rsid w:val="00F50CD0"/>
    <w:rsid w:val="00F61B23"/>
    <w:rsid w:val="00F75972"/>
    <w:rsid w:val="00F77CE2"/>
    <w:rsid w:val="00F92BBB"/>
    <w:rsid w:val="00FD79F4"/>
    <w:rsid w:val="00FE6EF1"/>
    <w:rsid w:val="00FF1A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161CEE3"/>
  <w15:chartTrackingRefBased/>
  <w15:docId w15:val="{08722B38-A438-FF42-ACBF-7BD394B1BE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291D"/>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300F3"/>
    <w:pPr>
      <w:ind w:left="720"/>
      <w:contextualSpacing/>
    </w:pPr>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58291D"/>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5829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46556">
      <w:bodyDiv w:val="1"/>
      <w:marLeft w:val="0"/>
      <w:marRight w:val="0"/>
      <w:marTop w:val="0"/>
      <w:marBottom w:val="0"/>
      <w:divBdr>
        <w:top w:val="none" w:sz="0" w:space="0" w:color="auto"/>
        <w:left w:val="none" w:sz="0" w:space="0" w:color="auto"/>
        <w:bottom w:val="none" w:sz="0" w:space="0" w:color="auto"/>
        <w:right w:val="none" w:sz="0" w:space="0" w:color="auto"/>
      </w:divBdr>
    </w:div>
    <w:div w:id="56128395">
      <w:bodyDiv w:val="1"/>
      <w:marLeft w:val="0"/>
      <w:marRight w:val="0"/>
      <w:marTop w:val="0"/>
      <w:marBottom w:val="0"/>
      <w:divBdr>
        <w:top w:val="none" w:sz="0" w:space="0" w:color="auto"/>
        <w:left w:val="none" w:sz="0" w:space="0" w:color="auto"/>
        <w:bottom w:val="none" w:sz="0" w:space="0" w:color="auto"/>
        <w:right w:val="none" w:sz="0" w:space="0" w:color="auto"/>
      </w:divBdr>
    </w:div>
    <w:div w:id="89084080">
      <w:bodyDiv w:val="1"/>
      <w:marLeft w:val="0"/>
      <w:marRight w:val="0"/>
      <w:marTop w:val="0"/>
      <w:marBottom w:val="0"/>
      <w:divBdr>
        <w:top w:val="none" w:sz="0" w:space="0" w:color="auto"/>
        <w:left w:val="none" w:sz="0" w:space="0" w:color="auto"/>
        <w:bottom w:val="none" w:sz="0" w:space="0" w:color="auto"/>
        <w:right w:val="none" w:sz="0" w:space="0" w:color="auto"/>
      </w:divBdr>
    </w:div>
    <w:div w:id="135417007">
      <w:bodyDiv w:val="1"/>
      <w:marLeft w:val="0"/>
      <w:marRight w:val="0"/>
      <w:marTop w:val="0"/>
      <w:marBottom w:val="0"/>
      <w:divBdr>
        <w:top w:val="none" w:sz="0" w:space="0" w:color="auto"/>
        <w:left w:val="none" w:sz="0" w:space="0" w:color="auto"/>
        <w:bottom w:val="none" w:sz="0" w:space="0" w:color="auto"/>
        <w:right w:val="none" w:sz="0" w:space="0" w:color="auto"/>
      </w:divBdr>
    </w:div>
    <w:div w:id="152986835">
      <w:bodyDiv w:val="1"/>
      <w:marLeft w:val="0"/>
      <w:marRight w:val="0"/>
      <w:marTop w:val="0"/>
      <w:marBottom w:val="0"/>
      <w:divBdr>
        <w:top w:val="none" w:sz="0" w:space="0" w:color="auto"/>
        <w:left w:val="none" w:sz="0" w:space="0" w:color="auto"/>
        <w:bottom w:val="none" w:sz="0" w:space="0" w:color="auto"/>
        <w:right w:val="none" w:sz="0" w:space="0" w:color="auto"/>
      </w:divBdr>
    </w:div>
    <w:div w:id="178205076">
      <w:bodyDiv w:val="1"/>
      <w:marLeft w:val="0"/>
      <w:marRight w:val="0"/>
      <w:marTop w:val="0"/>
      <w:marBottom w:val="0"/>
      <w:divBdr>
        <w:top w:val="none" w:sz="0" w:space="0" w:color="auto"/>
        <w:left w:val="none" w:sz="0" w:space="0" w:color="auto"/>
        <w:bottom w:val="none" w:sz="0" w:space="0" w:color="auto"/>
        <w:right w:val="none" w:sz="0" w:space="0" w:color="auto"/>
      </w:divBdr>
    </w:div>
    <w:div w:id="209004832">
      <w:bodyDiv w:val="1"/>
      <w:marLeft w:val="0"/>
      <w:marRight w:val="0"/>
      <w:marTop w:val="0"/>
      <w:marBottom w:val="0"/>
      <w:divBdr>
        <w:top w:val="none" w:sz="0" w:space="0" w:color="auto"/>
        <w:left w:val="none" w:sz="0" w:space="0" w:color="auto"/>
        <w:bottom w:val="none" w:sz="0" w:space="0" w:color="auto"/>
        <w:right w:val="none" w:sz="0" w:space="0" w:color="auto"/>
      </w:divBdr>
    </w:div>
    <w:div w:id="224531580">
      <w:bodyDiv w:val="1"/>
      <w:marLeft w:val="0"/>
      <w:marRight w:val="0"/>
      <w:marTop w:val="0"/>
      <w:marBottom w:val="0"/>
      <w:divBdr>
        <w:top w:val="none" w:sz="0" w:space="0" w:color="auto"/>
        <w:left w:val="none" w:sz="0" w:space="0" w:color="auto"/>
        <w:bottom w:val="none" w:sz="0" w:space="0" w:color="auto"/>
        <w:right w:val="none" w:sz="0" w:space="0" w:color="auto"/>
      </w:divBdr>
    </w:div>
    <w:div w:id="406876587">
      <w:bodyDiv w:val="1"/>
      <w:marLeft w:val="0"/>
      <w:marRight w:val="0"/>
      <w:marTop w:val="0"/>
      <w:marBottom w:val="0"/>
      <w:divBdr>
        <w:top w:val="none" w:sz="0" w:space="0" w:color="auto"/>
        <w:left w:val="none" w:sz="0" w:space="0" w:color="auto"/>
        <w:bottom w:val="none" w:sz="0" w:space="0" w:color="auto"/>
        <w:right w:val="none" w:sz="0" w:space="0" w:color="auto"/>
      </w:divBdr>
    </w:div>
    <w:div w:id="468792192">
      <w:bodyDiv w:val="1"/>
      <w:marLeft w:val="0"/>
      <w:marRight w:val="0"/>
      <w:marTop w:val="0"/>
      <w:marBottom w:val="0"/>
      <w:divBdr>
        <w:top w:val="none" w:sz="0" w:space="0" w:color="auto"/>
        <w:left w:val="none" w:sz="0" w:space="0" w:color="auto"/>
        <w:bottom w:val="none" w:sz="0" w:space="0" w:color="auto"/>
        <w:right w:val="none" w:sz="0" w:space="0" w:color="auto"/>
      </w:divBdr>
    </w:div>
    <w:div w:id="470289272">
      <w:bodyDiv w:val="1"/>
      <w:marLeft w:val="0"/>
      <w:marRight w:val="0"/>
      <w:marTop w:val="0"/>
      <w:marBottom w:val="0"/>
      <w:divBdr>
        <w:top w:val="none" w:sz="0" w:space="0" w:color="auto"/>
        <w:left w:val="none" w:sz="0" w:space="0" w:color="auto"/>
        <w:bottom w:val="none" w:sz="0" w:space="0" w:color="auto"/>
        <w:right w:val="none" w:sz="0" w:space="0" w:color="auto"/>
      </w:divBdr>
    </w:div>
    <w:div w:id="562832569">
      <w:bodyDiv w:val="1"/>
      <w:marLeft w:val="0"/>
      <w:marRight w:val="0"/>
      <w:marTop w:val="0"/>
      <w:marBottom w:val="0"/>
      <w:divBdr>
        <w:top w:val="none" w:sz="0" w:space="0" w:color="auto"/>
        <w:left w:val="none" w:sz="0" w:space="0" w:color="auto"/>
        <w:bottom w:val="none" w:sz="0" w:space="0" w:color="auto"/>
        <w:right w:val="none" w:sz="0" w:space="0" w:color="auto"/>
      </w:divBdr>
    </w:div>
    <w:div w:id="760638368">
      <w:bodyDiv w:val="1"/>
      <w:marLeft w:val="0"/>
      <w:marRight w:val="0"/>
      <w:marTop w:val="0"/>
      <w:marBottom w:val="0"/>
      <w:divBdr>
        <w:top w:val="none" w:sz="0" w:space="0" w:color="auto"/>
        <w:left w:val="none" w:sz="0" w:space="0" w:color="auto"/>
        <w:bottom w:val="none" w:sz="0" w:space="0" w:color="auto"/>
        <w:right w:val="none" w:sz="0" w:space="0" w:color="auto"/>
      </w:divBdr>
    </w:div>
    <w:div w:id="850294924">
      <w:bodyDiv w:val="1"/>
      <w:marLeft w:val="0"/>
      <w:marRight w:val="0"/>
      <w:marTop w:val="0"/>
      <w:marBottom w:val="0"/>
      <w:divBdr>
        <w:top w:val="none" w:sz="0" w:space="0" w:color="auto"/>
        <w:left w:val="none" w:sz="0" w:space="0" w:color="auto"/>
        <w:bottom w:val="none" w:sz="0" w:space="0" w:color="auto"/>
        <w:right w:val="none" w:sz="0" w:space="0" w:color="auto"/>
      </w:divBdr>
    </w:div>
    <w:div w:id="852299546">
      <w:bodyDiv w:val="1"/>
      <w:marLeft w:val="0"/>
      <w:marRight w:val="0"/>
      <w:marTop w:val="0"/>
      <w:marBottom w:val="0"/>
      <w:divBdr>
        <w:top w:val="none" w:sz="0" w:space="0" w:color="auto"/>
        <w:left w:val="none" w:sz="0" w:space="0" w:color="auto"/>
        <w:bottom w:val="none" w:sz="0" w:space="0" w:color="auto"/>
        <w:right w:val="none" w:sz="0" w:space="0" w:color="auto"/>
      </w:divBdr>
    </w:div>
    <w:div w:id="910778272">
      <w:bodyDiv w:val="1"/>
      <w:marLeft w:val="0"/>
      <w:marRight w:val="0"/>
      <w:marTop w:val="0"/>
      <w:marBottom w:val="0"/>
      <w:divBdr>
        <w:top w:val="none" w:sz="0" w:space="0" w:color="auto"/>
        <w:left w:val="none" w:sz="0" w:space="0" w:color="auto"/>
        <w:bottom w:val="none" w:sz="0" w:space="0" w:color="auto"/>
        <w:right w:val="none" w:sz="0" w:space="0" w:color="auto"/>
      </w:divBdr>
    </w:div>
    <w:div w:id="931622711">
      <w:bodyDiv w:val="1"/>
      <w:marLeft w:val="0"/>
      <w:marRight w:val="0"/>
      <w:marTop w:val="0"/>
      <w:marBottom w:val="0"/>
      <w:divBdr>
        <w:top w:val="none" w:sz="0" w:space="0" w:color="auto"/>
        <w:left w:val="none" w:sz="0" w:space="0" w:color="auto"/>
        <w:bottom w:val="none" w:sz="0" w:space="0" w:color="auto"/>
        <w:right w:val="none" w:sz="0" w:space="0" w:color="auto"/>
      </w:divBdr>
    </w:div>
    <w:div w:id="935330433">
      <w:bodyDiv w:val="1"/>
      <w:marLeft w:val="0"/>
      <w:marRight w:val="0"/>
      <w:marTop w:val="0"/>
      <w:marBottom w:val="0"/>
      <w:divBdr>
        <w:top w:val="none" w:sz="0" w:space="0" w:color="auto"/>
        <w:left w:val="none" w:sz="0" w:space="0" w:color="auto"/>
        <w:bottom w:val="none" w:sz="0" w:space="0" w:color="auto"/>
        <w:right w:val="none" w:sz="0" w:space="0" w:color="auto"/>
      </w:divBdr>
    </w:div>
    <w:div w:id="970868442">
      <w:bodyDiv w:val="1"/>
      <w:marLeft w:val="0"/>
      <w:marRight w:val="0"/>
      <w:marTop w:val="0"/>
      <w:marBottom w:val="0"/>
      <w:divBdr>
        <w:top w:val="none" w:sz="0" w:space="0" w:color="auto"/>
        <w:left w:val="none" w:sz="0" w:space="0" w:color="auto"/>
        <w:bottom w:val="none" w:sz="0" w:space="0" w:color="auto"/>
        <w:right w:val="none" w:sz="0" w:space="0" w:color="auto"/>
      </w:divBdr>
    </w:div>
    <w:div w:id="1250315597">
      <w:bodyDiv w:val="1"/>
      <w:marLeft w:val="0"/>
      <w:marRight w:val="0"/>
      <w:marTop w:val="0"/>
      <w:marBottom w:val="0"/>
      <w:divBdr>
        <w:top w:val="none" w:sz="0" w:space="0" w:color="auto"/>
        <w:left w:val="none" w:sz="0" w:space="0" w:color="auto"/>
        <w:bottom w:val="none" w:sz="0" w:space="0" w:color="auto"/>
        <w:right w:val="none" w:sz="0" w:space="0" w:color="auto"/>
      </w:divBdr>
    </w:div>
    <w:div w:id="1250892420">
      <w:bodyDiv w:val="1"/>
      <w:marLeft w:val="0"/>
      <w:marRight w:val="0"/>
      <w:marTop w:val="0"/>
      <w:marBottom w:val="0"/>
      <w:divBdr>
        <w:top w:val="none" w:sz="0" w:space="0" w:color="auto"/>
        <w:left w:val="none" w:sz="0" w:space="0" w:color="auto"/>
        <w:bottom w:val="none" w:sz="0" w:space="0" w:color="auto"/>
        <w:right w:val="none" w:sz="0" w:space="0" w:color="auto"/>
      </w:divBdr>
    </w:div>
    <w:div w:id="1288663284">
      <w:bodyDiv w:val="1"/>
      <w:marLeft w:val="0"/>
      <w:marRight w:val="0"/>
      <w:marTop w:val="0"/>
      <w:marBottom w:val="0"/>
      <w:divBdr>
        <w:top w:val="none" w:sz="0" w:space="0" w:color="auto"/>
        <w:left w:val="none" w:sz="0" w:space="0" w:color="auto"/>
        <w:bottom w:val="none" w:sz="0" w:space="0" w:color="auto"/>
        <w:right w:val="none" w:sz="0" w:space="0" w:color="auto"/>
      </w:divBdr>
    </w:div>
    <w:div w:id="1330863402">
      <w:bodyDiv w:val="1"/>
      <w:marLeft w:val="0"/>
      <w:marRight w:val="0"/>
      <w:marTop w:val="0"/>
      <w:marBottom w:val="0"/>
      <w:divBdr>
        <w:top w:val="none" w:sz="0" w:space="0" w:color="auto"/>
        <w:left w:val="none" w:sz="0" w:space="0" w:color="auto"/>
        <w:bottom w:val="none" w:sz="0" w:space="0" w:color="auto"/>
        <w:right w:val="none" w:sz="0" w:space="0" w:color="auto"/>
      </w:divBdr>
    </w:div>
    <w:div w:id="1523661467">
      <w:bodyDiv w:val="1"/>
      <w:marLeft w:val="0"/>
      <w:marRight w:val="0"/>
      <w:marTop w:val="0"/>
      <w:marBottom w:val="0"/>
      <w:divBdr>
        <w:top w:val="none" w:sz="0" w:space="0" w:color="auto"/>
        <w:left w:val="none" w:sz="0" w:space="0" w:color="auto"/>
        <w:bottom w:val="none" w:sz="0" w:space="0" w:color="auto"/>
        <w:right w:val="none" w:sz="0" w:space="0" w:color="auto"/>
      </w:divBdr>
    </w:div>
    <w:div w:id="1526750145">
      <w:bodyDiv w:val="1"/>
      <w:marLeft w:val="0"/>
      <w:marRight w:val="0"/>
      <w:marTop w:val="0"/>
      <w:marBottom w:val="0"/>
      <w:divBdr>
        <w:top w:val="none" w:sz="0" w:space="0" w:color="auto"/>
        <w:left w:val="none" w:sz="0" w:space="0" w:color="auto"/>
        <w:bottom w:val="none" w:sz="0" w:space="0" w:color="auto"/>
        <w:right w:val="none" w:sz="0" w:space="0" w:color="auto"/>
      </w:divBdr>
    </w:div>
    <w:div w:id="1555431796">
      <w:bodyDiv w:val="1"/>
      <w:marLeft w:val="0"/>
      <w:marRight w:val="0"/>
      <w:marTop w:val="0"/>
      <w:marBottom w:val="0"/>
      <w:divBdr>
        <w:top w:val="none" w:sz="0" w:space="0" w:color="auto"/>
        <w:left w:val="none" w:sz="0" w:space="0" w:color="auto"/>
        <w:bottom w:val="none" w:sz="0" w:space="0" w:color="auto"/>
        <w:right w:val="none" w:sz="0" w:space="0" w:color="auto"/>
      </w:divBdr>
    </w:div>
    <w:div w:id="1581601329">
      <w:bodyDiv w:val="1"/>
      <w:marLeft w:val="0"/>
      <w:marRight w:val="0"/>
      <w:marTop w:val="0"/>
      <w:marBottom w:val="0"/>
      <w:divBdr>
        <w:top w:val="none" w:sz="0" w:space="0" w:color="auto"/>
        <w:left w:val="none" w:sz="0" w:space="0" w:color="auto"/>
        <w:bottom w:val="none" w:sz="0" w:space="0" w:color="auto"/>
        <w:right w:val="none" w:sz="0" w:space="0" w:color="auto"/>
      </w:divBdr>
    </w:div>
    <w:div w:id="1582832612">
      <w:bodyDiv w:val="1"/>
      <w:marLeft w:val="0"/>
      <w:marRight w:val="0"/>
      <w:marTop w:val="0"/>
      <w:marBottom w:val="0"/>
      <w:divBdr>
        <w:top w:val="none" w:sz="0" w:space="0" w:color="auto"/>
        <w:left w:val="none" w:sz="0" w:space="0" w:color="auto"/>
        <w:bottom w:val="none" w:sz="0" w:space="0" w:color="auto"/>
        <w:right w:val="none" w:sz="0" w:space="0" w:color="auto"/>
      </w:divBdr>
    </w:div>
    <w:div w:id="1591429025">
      <w:bodyDiv w:val="1"/>
      <w:marLeft w:val="0"/>
      <w:marRight w:val="0"/>
      <w:marTop w:val="0"/>
      <w:marBottom w:val="0"/>
      <w:divBdr>
        <w:top w:val="none" w:sz="0" w:space="0" w:color="auto"/>
        <w:left w:val="none" w:sz="0" w:space="0" w:color="auto"/>
        <w:bottom w:val="none" w:sz="0" w:space="0" w:color="auto"/>
        <w:right w:val="none" w:sz="0" w:space="0" w:color="auto"/>
      </w:divBdr>
    </w:div>
    <w:div w:id="1651204886">
      <w:bodyDiv w:val="1"/>
      <w:marLeft w:val="0"/>
      <w:marRight w:val="0"/>
      <w:marTop w:val="0"/>
      <w:marBottom w:val="0"/>
      <w:divBdr>
        <w:top w:val="none" w:sz="0" w:space="0" w:color="auto"/>
        <w:left w:val="none" w:sz="0" w:space="0" w:color="auto"/>
        <w:bottom w:val="none" w:sz="0" w:space="0" w:color="auto"/>
        <w:right w:val="none" w:sz="0" w:space="0" w:color="auto"/>
      </w:divBdr>
    </w:div>
    <w:div w:id="1667980671">
      <w:bodyDiv w:val="1"/>
      <w:marLeft w:val="0"/>
      <w:marRight w:val="0"/>
      <w:marTop w:val="0"/>
      <w:marBottom w:val="0"/>
      <w:divBdr>
        <w:top w:val="none" w:sz="0" w:space="0" w:color="auto"/>
        <w:left w:val="none" w:sz="0" w:space="0" w:color="auto"/>
        <w:bottom w:val="none" w:sz="0" w:space="0" w:color="auto"/>
        <w:right w:val="none" w:sz="0" w:space="0" w:color="auto"/>
      </w:divBdr>
    </w:div>
    <w:div w:id="1744988263">
      <w:bodyDiv w:val="1"/>
      <w:marLeft w:val="0"/>
      <w:marRight w:val="0"/>
      <w:marTop w:val="0"/>
      <w:marBottom w:val="0"/>
      <w:divBdr>
        <w:top w:val="none" w:sz="0" w:space="0" w:color="auto"/>
        <w:left w:val="none" w:sz="0" w:space="0" w:color="auto"/>
        <w:bottom w:val="none" w:sz="0" w:space="0" w:color="auto"/>
        <w:right w:val="none" w:sz="0" w:space="0" w:color="auto"/>
      </w:divBdr>
    </w:div>
    <w:div w:id="1815832373">
      <w:bodyDiv w:val="1"/>
      <w:marLeft w:val="0"/>
      <w:marRight w:val="0"/>
      <w:marTop w:val="0"/>
      <w:marBottom w:val="0"/>
      <w:divBdr>
        <w:top w:val="none" w:sz="0" w:space="0" w:color="auto"/>
        <w:left w:val="none" w:sz="0" w:space="0" w:color="auto"/>
        <w:bottom w:val="none" w:sz="0" w:space="0" w:color="auto"/>
        <w:right w:val="none" w:sz="0" w:space="0" w:color="auto"/>
      </w:divBdr>
    </w:div>
    <w:div w:id="1862161071">
      <w:bodyDiv w:val="1"/>
      <w:marLeft w:val="0"/>
      <w:marRight w:val="0"/>
      <w:marTop w:val="0"/>
      <w:marBottom w:val="0"/>
      <w:divBdr>
        <w:top w:val="none" w:sz="0" w:space="0" w:color="auto"/>
        <w:left w:val="none" w:sz="0" w:space="0" w:color="auto"/>
        <w:bottom w:val="none" w:sz="0" w:space="0" w:color="auto"/>
        <w:right w:val="none" w:sz="0" w:space="0" w:color="auto"/>
      </w:divBdr>
    </w:div>
    <w:div w:id="1900943928">
      <w:bodyDiv w:val="1"/>
      <w:marLeft w:val="0"/>
      <w:marRight w:val="0"/>
      <w:marTop w:val="0"/>
      <w:marBottom w:val="0"/>
      <w:divBdr>
        <w:top w:val="none" w:sz="0" w:space="0" w:color="auto"/>
        <w:left w:val="none" w:sz="0" w:space="0" w:color="auto"/>
        <w:bottom w:val="none" w:sz="0" w:space="0" w:color="auto"/>
        <w:right w:val="none" w:sz="0" w:space="0" w:color="auto"/>
      </w:divBdr>
    </w:div>
    <w:div w:id="2009361702">
      <w:bodyDiv w:val="1"/>
      <w:marLeft w:val="0"/>
      <w:marRight w:val="0"/>
      <w:marTop w:val="0"/>
      <w:marBottom w:val="0"/>
      <w:divBdr>
        <w:top w:val="none" w:sz="0" w:space="0" w:color="auto"/>
        <w:left w:val="none" w:sz="0" w:space="0" w:color="auto"/>
        <w:bottom w:val="none" w:sz="0" w:space="0" w:color="auto"/>
        <w:right w:val="none" w:sz="0" w:space="0" w:color="auto"/>
      </w:divBdr>
    </w:div>
    <w:div w:id="2030569377">
      <w:bodyDiv w:val="1"/>
      <w:marLeft w:val="0"/>
      <w:marRight w:val="0"/>
      <w:marTop w:val="0"/>
      <w:marBottom w:val="0"/>
      <w:divBdr>
        <w:top w:val="none" w:sz="0" w:space="0" w:color="auto"/>
        <w:left w:val="none" w:sz="0" w:space="0" w:color="auto"/>
        <w:bottom w:val="none" w:sz="0" w:space="0" w:color="auto"/>
        <w:right w:val="none" w:sz="0" w:space="0" w:color="auto"/>
      </w:divBdr>
    </w:div>
    <w:div w:id="2075809024">
      <w:bodyDiv w:val="1"/>
      <w:marLeft w:val="0"/>
      <w:marRight w:val="0"/>
      <w:marTop w:val="0"/>
      <w:marBottom w:val="0"/>
      <w:divBdr>
        <w:top w:val="none" w:sz="0" w:space="0" w:color="auto"/>
        <w:left w:val="none" w:sz="0" w:space="0" w:color="auto"/>
        <w:bottom w:val="none" w:sz="0" w:space="0" w:color="auto"/>
        <w:right w:val="none" w:sz="0" w:space="0" w:color="auto"/>
      </w:divBdr>
    </w:div>
    <w:div w:id="21284266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Imr13</b:Tag>
    <b:SourceType>InternetSite</b:SourceType>
    <b:Guid>{BAF80205-2524-7847-9BFE-28DA500EC894}</b:Guid>
    <b:Author>
      <b:Author>
        <b:NameList>
          <b:Person>
            <b:Last>Namath</b:Last>
            <b:First>Imre</b:First>
          </b:Person>
        </b:NameList>
      </b:Author>
    </b:Author>
    <b:Title>The College of Wooster </b:Title>
    <b:URL>https://openworks.wooster.edu/independentstudy/1209/</b:URL>
    <b:Year>2013</b:Year>
    <b:YearAccessed>2023</b:YearAccessed>
    <b:MonthAccessed>March</b:MonthAccessed>
    <b:DayAccessed>Friday 3rd</b:DayAccessed>
    <b:RefOrder>3</b:RefOrder>
  </b:Source>
  <b:Source>
    <b:Tag>Pol15</b:Tag>
    <b:SourceType>InternetSite</b:SourceType>
    <b:Guid>{C8D33FE5-58A9-F947-A717-72F92AF7F1A4}</b:Guid>
    <b:Author>
      <b:Author>
        <b:Corporate>Police Foundation </b:Corporate>
      </b:Author>
    </b:Author>
    <b:Title>Theft From Autos </b:Title>
    <b:URL>https://www.evidence-basedpolicing.org/theft-from-autos/</b:URL>
    <b:Year>2015</b:Year>
    <b:YearAccessed>2023</b:YearAccessed>
    <b:MonthAccessed>March</b:MonthAccessed>
    <b:DayAccessed>Friday 3rd </b:DayAccessed>
    <b:RefOrder>9</b:RefOrder>
  </b:Source>
  <b:Source>
    <b:Tag>Emi20</b:Tag>
    <b:SourceType>InternetSite</b:SourceType>
    <b:Guid>{1D8AD354-C453-CC42-8F0C-34AEFD7E00EB}</b:Guid>
    <b:Author>
      <b:Author>
        <b:NameList>
          <b:Person>
            <b:Last>Ether</b:Last>
            <b:First>Emily</b:First>
          </b:Person>
        </b:NameList>
      </b:Author>
    </b:Author>
    <b:Title>Get Revising </b:Title>
    <b:URL>https://getrevising.co.uk/grids/the-classical-school-an-evaluation</b:URL>
    <b:Year>2020</b:Year>
    <b:YearAccessed>2023</b:YearAccessed>
    <b:MonthAccessed>March</b:MonthAccessed>
    <b:DayAccessed>Friday 3rd </b:DayAccessed>
    <b:RefOrder>13</b:RefOrder>
  </b:Source>
  <b:Source>
    <b:Tag>Uni13</b:Tag>
    <b:SourceType>InternetSite</b:SourceType>
    <b:Guid>{B1ED3A43-15A2-0547-92C9-2495C20D6A57}</b:Guid>
    <b:Title>Centre for science and policy </b:Title>
    <b:Year>2013</b:Year>
    <b:Author>
      <b:Author>
        <b:Corporate>University of Cambridge </b:Corporate>
      </b:Author>
    </b:Author>
    <b:URL>https://www.csap.cam.ac.uk/news/article-cpp-semiar-lawrence-sherman/</b:URL>
    <b:YearAccessed>2023</b:YearAccessed>
    <b:MonthAccessed>March</b:MonthAccessed>
    <b:DayAccessed>Monday 6th </b:DayAccessed>
    <b:RefOrder>11</b:RefOrder>
  </b:Source>
  <b:Source>
    <b:Tag>SCH18</b:Tag>
    <b:SourceType>InternetSite</b:SourceType>
    <b:Guid>{98468E69-3AC2-E642-A767-14695F200FFB}</b:Guid>
    <b:Author>
      <b:Author>
        <b:NameList>
          <b:Person>
            <b:Last>Schwartz</b:Last>
            <b:First>louis</b:First>
            <b:Middle>b.</b:Middle>
          </b:Person>
          <b:Person>
            <b:Last>kahan</b:Last>
            <b:First>dan</b:First>
            <b:Middle>m</b:Middle>
          </b:Person>
        </b:NameList>
      </b:Author>
    </b:Author>
    <b:Title>Encyclopedia.com</b:Title>
    <b:URL>https://www.encyclopedia.com/places/africa/central-african-republic-political-geography/theft</b:URL>
    <b:Year>2018</b:Year>
    <b:YearAccessed>2023</b:YearAccessed>
    <b:MonthAccessed>March</b:MonthAccessed>
    <b:DayAccessed>Friday 3rd</b:DayAccessed>
    <b:RefOrder>4</b:RefOrder>
  </b:Source>
  <b:Source>
    <b:Tag>Col23</b:Tag>
    <b:SourceType>InternetSite</b:SourceType>
    <b:Guid>{8B03C032-8588-6B40-A2CF-513E42BDD52E}</b:Guid>
    <b:Author>
      <b:Author>
        <b:Corporate>College of Policing </b:Corporate>
      </b:Author>
    </b:Author>
    <b:Title>Evidence-Based Policing</b:Title>
    <b:URL>https://www.college.police.uk/research/evidence-based-policing-EBP</b:URL>
    <b:Year>2023</b:Year>
    <b:YearAccessed>2023</b:YearAccessed>
    <b:MonthAccessed>March</b:MonthAccessed>
    <b:DayAccessed>Friday 3rd</b:DayAccessed>
    <b:RefOrder>2</b:RefOrder>
  </b:Source>
  <b:Source>
    <b:Tag>Uni18</b:Tag>
    <b:SourceType>InternetSite</b:SourceType>
    <b:Guid>{0F306080-F70F-8A48-BBE5-735477ACF9BC}</b:Guid>
    <b:Author>
      <b:Author>
        <b:Corporate>United Nations Office for Drugs and Crime </b:Corporate>
      </b:Author>
    </b:Author>
    <b:Title>Causes and Facilitating Factors of Organized Crime</b:Title>
    <b:URL>https://www.unodc.org/e4j/en/organized-crime/module-6/key-issues/classical-pain-pleasure-decisions.html</b:URL>
    <b:Year>2018</b:Year>
    <b:YearAccessed>2023</b:YearAccessed>
    <b:MonthAccessed>February</b:MonthAccessed>
    <b:DayAccessed>Monday 27th</b:DayAccessed>
    <b:RefOrder>1</b:RefOrder>
  </b:Source>
  <b:Source>
    <b:Tag>Col224</b:Tag>
    <b:SourceType>InternetSite</b:SourceType>
    <b:Guid>{308D600D-58EF-1A45-B1BE-9CC5E58E0AC7}</b:Guid>
    <b:Author>
      <b:Author>
        <b:Corporate>College of Policing </b:Corporate>
      </b:Author>
    </b:Author>
    <b:Title>Problem-solving policing </b:Title>
    <b:URL>https://www.college.police.uk/guidance/problem-solving-policing</b:URL>
    <b:Year>2022</b:Year>
    <b:YearAccessed>2023</b:YearAccessed>
    <b:MonthAccessed>March</b:MonthAccessed>
    <b:DayAccessed>Monday 6th </b:DayAccessed>
    <b:RefOrder>12</b:RefOrder>
  </b:Source>
  <b:Source>
    <b:Tag>She13</b:Tag>
    <b:SourceType>Book</b:SourceType>
    <b:Guid>{F3174352-9931-9D45-8AB3-FC5413414DFD}</b:Guid>
    <b:Title>Introduction to Criminology </b:Title>
    <b:Year>2013</b:Year>
    <b:Author>
      <b:Author>
        <b:NameList>
          <b:Person>
            <b:Last>Lett</b:Last>
            <b:First>Shereen</b:First>
            <b:Middle>Hassan &amp; Da</b:Middle>
          </b:Person>
        </b:NameList>
      </b:Author>
    </b:Author>
    <b:Publisher>Kwantlen Polytechnic University</b:Publisher>
    <b:Edition>1st </b:Edition>
    <b:RefOrder>5</b:RefOrder>
  </b:Source>
  <b:Source>
    <b:Tag>Mar98</b:Tag>
    <b:SourceType>Book</b:SourceType>
    <b:Guid>{71FD97C4-0940-1741-9737-8E80D986C09C}</b:Guid>
    <b:Title>Opportunity makes the thief </b:Title>
    <b:Publisher>Research Development Statistics Directirdate </b:Publisher>
    <b:Year>1998</b:Year>
    <b:Author>
      <b:Author>
        <b:NameList>
          <b:Person>
            <b:Last>Felson</b:Last>
            <b:First>Marcus</b:First>
          </b:Person>
        </b:NameList>
      </b:Author>
    </b:Author>
    <b:RefOrder>6</b:RefOrder>
  </b:Source>
  <b:Source>
    <b:Tag>Col225</b:Tag>
    <b:SourceType>InternetSite</b:SourceType>
    <b:Guid>{5255E497-D181-4C49-825F-AA75A10A6D17}</b:Guid>
    <b:Author>
      <b:Author>
        <b:Corporate>College of Policing</b:Corporate>
      </b:Author>
    </b:Author>
    <b:Title>What is situational crime prevention?</b:Title>
    <b:Year>2022</b:Year>
    <b:URL>https://www.college.police.uk/guidance/neighbourhood-crime/what-situational-crime-prevention</b:URL>
    <b:YearAccessed>2023</b:YearAccessed>
    <b:MonthAccessed>March </b:MonthAccessed>
    <b:DayAccessed>Wednesday 8th </b:DayAccessed>
    <b:RefOrder>7</b:RefOrder>
  </b:Source>
  <b:Source>
    <b:Tag>Phi13</b:Tag>
    <b:SourceType>Book</b:SourceType>
    <b:Guid>{5EC2B981-1AC9-0B44-8557-C8C7F1280894}</b:Guid>
    <b:Title>Foundations of security and loss prevention </b:Title>
    <b:Year>2013</b:Year>
    <b:Author>
      <b:Author>
        <b:NameList>
          <b:Person>
            <b:Last>Purpura</b:Last>
            <b:First>Phillip</b:First>
            <b:Middle>P.</b:Middle>
          </b:Person>
        </b:NameList>
      </b:Author>
    </b:Author>
    <b:Publisher>Butterworth-Heinemann</b:Publisher>
    <b:Edition>6th Edition </b:Edition>
    <b:RefOrder>8</b:RefOrder>
  </b:Source>
  <b:Source>
    <b:Tag>Placeholder1</b:Tag>
    <b:SourceType>InternetSite</b:SourceType>
    <b:Guid>{3A9B5237-6990-CE46-B084-EE023B1EE723}</b:Guid>
    <b:RefOrder>16</b:RefOrder>
  </b:Source>
  <b:Source>
    <b:Tag>UKG23</b:Tag>
    <b:SourceType>InternetSite</b:SourceType>
    <b:Guid>{7A63A9AC-41C4-0A49-BA2D-7BB67D66B0A8}</b:Guid>
    <b:Title>Police.uk </b:Title>
    <b:Year>2023</b:Year>
    <b:Author>
      <b:Author>
        <b:Corporate>UK Government </b:Corporate>
      </b:Author>
    </b:Author>
    <b:URL>https://www.police.uk/pu/your-area/south-wales-police/swansea/?yourlocalpolicingteam=about-us&amp;tab=statistics</b:URL>
    <b:YearAccessed>2023</b:YearAccessed>
    <b:MonthAccessed>March</b:MonthAccessed>
    <b:DayAccessed>Wednesday 8th </b:DayAccessed>
    <b:RefOrder>17</b:RefOrder>
  </b:Source>
  <b:Source>
    <b:Tag>Pol23</b:Tag>
    <b:SourceType>InternetSite</b:SourceType>
    <b:Guid>{41E4347E-8B1B-1948-9E9E-FF02F71C3CA5}</b:Guid>
    <b:Author>
      <b:Author>
        <b:Corporate>Police.uk </b:Corporate>
      </b:Author>
    </b:Author>
    <b:Title>The national website for policing in England, Wales and Northern Ireland.</b:Title>
    <b:URL>https://www.police.uk/pu/your-area/south-wales-police/swansea/?yourlocalpolicingteam=about-us&amp;tab=statistics</b:URL>
    <b:Year>2023</b:Year>
    <b:YearAccessed>2023</b:YearAccessed>
    <b:MonthAccessed>March </b:MonthAccessed>
    <b:DayAccessed>Wednesday 8th </b:DayAccessed>
    <b:RefOrder>15</b:RefOrder>
  </b:Source>
  <b:Source>
    <b:Tag>Aye22</b:Tag>
    <b:SourceType>InternetSite</b:SourceType>
    <b:Guid>{87AF17CD-7050-4A4D-A496-88E33D405748}</b:Guid>
    <b:Author>
      <b:Author>
        <b:NameList>
          <b:Person>
            <b:Last>Perera</b:Last>
            <b:First>Ayesh</b:First>
          </b:Person>
        </b:NameList>
      </b:Author>
    </b:Author>
    <b:Title>Rational Choice Theory of Criminology</b:Title>
    <b:URL>https://simplysociology.com/rational-choice-theory-of-criminology.html</b:URL>
    <b:Year>2022</b:Year>
    <b:YearAccessed>2023</b:YearAccessed>
    <b:MonthAccessed>March </b:MonthAccessed>
    <b:DayAccessed>Wednesday 8th </b:DayAccessed>
    <b:RefOrder>14</b:RefOrder>
  </b:Source>
  <b:Source>
    <b:Tag>Col226</b:Tag>
    <b:SourceType>InternetSite</b:SourceType>
    <b:Guid>{DA8A3CB0-1130-7B4B-B1BE-3CE4C337E3E7}</b:Guid>
    <b:Author>
      <b:Author>
        <b:Corporate>College of Policing </b:Corporate>
      </b:Author>
    </b:Author>
    <b:Title>Hot Spot Policing </b:Title>
    <b:URL>https://www.college.police.uk/guidance/hot-spots-policing#:~:text=Hot%20spots%20are%20areas%20with,but%20clustered%20in%20small%20locations</b:URL>
    <b:Year>2022</b:Year>
    <b:YearAccessed>2023</b:YearAccessed>
    <b:MonthAccessed>June </b:MonthAccessed>
    <b:DayAccessed>Monday 19th </b:DayAccessed>
    <b:RefOrder>10</b:RefOrder>
  </b:Source>
</b:Sources>
</file>

<file path=customXml/itemProps1.xml><?xml version="1.0" encoding="utf-8"?>
<ds:datastoreItem xmlns:ds="http://schemas.openxmlformats.org/officeDocument/2006/customXml" ds:itemID="{64DE3918-6D8F-0740-BA8B-24C12E3B65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6</Pages>
  <Words>2290</Words>
  <Characters>13057</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D'Andre Wells (2204698)</dc:creator>
  <cp:keywords/>
  <dc:description/>
  <cp:lastModifiedBy>D'Andre Wells (2204698)</cp:lastModifiedBy>
  <cp:revision>6</cp:revision>
  <dcterms:created xsi:type="dcterms:W3CDTF">2023-06-19T11:46:00Z</dcterms:created>
  <dcterms:modified xsi:type="dcterms:W3CDTF">2023-07-19T09:39:00Z</dcterms:modified>
</cp:coreProperties>
</file>