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7B76C4" w14:textId="2BA5C432" w:rsidR="00874672" w:rsidRDefault="009F64B0">
      <w:pPr>
        <w:rPr>
          <w:rFonts w:ascii="Arial" w:hAnsi="Arial" w:cs="Arial"/>
          <w:b/>
          <w:sz w:val="144"/>
          <w:u w:val="single"/>
        </w:rPr>
      </w:pPr>
      <w:r w:rsidRPr="009F64B0">
        <w:rPr>
          <w:rFonts w:ascii="Arial" w:hAnsi="Arial" w:cs="Arial"/>
          <w:b/>
          <w:sz w:val="144"/>
          <w:u w:val="single"/>
        </w:rPr>
        <w:t>ECAD5002C</w:t>
      </w:r>
    </w:p>
    <w:p w14:paraId="11646A10" w14:textId="5445AE9E" w:rsidR="009F64B0" w:rsidRDefault="009F64B0">
      <w:pPr>
        <w:rPr>
          <w:rFonts w:ascii="Arial" w:hAnsi="Arial" w:cs="Arial"/>
          <w:b/>
          <w:sz w:val="48"/>
          <w:u w:val="single"/>
        </w:rPr>
      </w:pPr>
    </w:p>
    <w:p w14:paraId="50BC177A" w14:textId="77777777" w:rsidR="00855DCD" w:rsidRDefault="00855DCD">
      <w:pPr>
        <w:rPr>
          <w:rFonts w:ascii="Arial" w:hAnsi="Arial" w:cs="Arial"/>
          <w:b/>
          <w:sz w:val="52"/>
          <w:u w:val="single"/>
        </w:rPr>
      </w:pPr>
    </w:p>
    <w:p w14:paraId="1048D631" w14:textId="3AD677BB" w:rsidR="009F64B0" w:rsidRPr="009F64B0" w:rsidRDefault="009F64B0">
      <w:pPr>
        <w:rPr>
          <w:rFonts w:ascii="Arial" w:hAnsi="Arial" w:cs="Arial"/>
          <w:sz w:val="52"/>
        </w:rPr>
      </w:pPr>
      <w:r w:rsidRPr="009F64B0">
        <w:rPr>
          <w:rFonts w:ascii="Arial" w:hAnsi="Arial" w:cs="Arial"/>
          <w:b/>
          <w:sz w:val="52"/>
          <w:u w:val="single"/>
        </w:rPr>
        <w:t>Rhif Myfyriwr:</w:t>
      </w:r>
      <w:r w:rsidRPr="009F64B0">
        <w:rPr>
          <w:rFonts w:ascii="Arial" w:hAnsi="Arial" w:cs="Arial"/>
          <w:sz w:val="52"/>
        </w:rPr>
        <w:t xml:space="preserve"> 1700307</w:t>
      </w:r>
    </w:p>
    <w:p w14:paraId="7CE98D24" w14:textId="77777777" w:rsidR="00855DCD" w:rsidRDefault="00855DCD">
      <w:pPr>
        <w:rPr>
          <w:rFonts w:ascii="Arial" w:hAnsi="Arial" w:cs="Arial"/>
          <w:b/>
          <w:sz w:val="52"/>
          <w:u w:val="single"/>
        </w:rPr>
      </w:pPr>
    </w:p>
    <w:p w14:paraId="3E5A11A4" w14:textId="5ADD754A" w:rsidR="009F64B0" w:rsidRPr="009F64B0" w:rsidRDefault="009F64B0">
      <w:pPr>
        <w:rPr>
          <w:rFonts w:ascii="Arial" w:hAnsi="Arial" w:cs="Arial"/>
          <w:sz w:val="52"/>
        </w:rPr>
      </w:pPr>
      <w:r w:rsidRPr="009F64B0">
        <w:rPr>
          <w:rFonts w:ascii="Arial" w:hAnsi="Arial" w:cs="Arial"/>
          <w:b/>
          <w:sz w:val="52"/>
          <w:u w:val="single"/>
        </w:rPr>
        <w:t xml:space="preserve">Cydlynydd y Modiwl: </w:t>
      </w:r>
      <w:r w:rsidRPr="009F64B0">
        <w:rPr>
          <w:rFonts w:ascii="Arial" w:hAnsi="Arial" w:cs="Arial"/>
          <w:sz w:val="52"/>
        </w:rPr>
        <w:t>Diane Thomas</w:t>
      </w:r>
    </w:p>
    <w:p w14:paraId="54A0B0A0" w14:textId="77777777" w:rsidR="009F64B0" w:rsidRDefault="009F64B0">
      <w:pPr>
        <w:rPr>
          <w:rFonts w:ascii="Arial" w:hAnsi="Arial" w:cs="Arial"/>
          <w:b/>
          <w:sz w:val="48"/>
          <w:u w:val="single"/>
        </w:rPr>
      </w:pPr>
    </w:p>
    <w:p w14:paraId="53B2AA3E" w14:textId="77777777" w:rsidR="009F64B0" w:rsidRDefault="009F64B0">
      <w:pPr>
        <w:rPr>
          <w:rFonts w:ascii="Arial" w:hAnsi="Arial" w:cs="Arial"/>
          <w:b/>
          <w:sz w:val="48"/>
          <w:u w:val="single"/>
        </w:rPr>
      </w:pPr>
    </w:p>
    <w:p w14:paraId="33F2BA79" w14:textId="0F47E1EB" w:rsidR="009F64B0" w:rsidRDefault="009F64B0">
      <w:pPr>
        <w:rPr>
          <w:rFonts w:ascii="Arial" w:hAnsi="Arial" w:cs="Arial"/>
          <w:b/>
          <w:sz w:val="48"/>
          <w:u w:val="single"/>
        </w:rPr>
      </w:pPr>
      <w:r>
        <w:rPr>
          <w:rFonts w:ascii="Arial" w:hAnsi="Arial" w:cs="Arial"/>
          <w:b/>
          <w:sz w:val="48"/>
          <w:u w:val="single"/>
        </w:rPr>
        <w:t>Cynnwys:</w:t>
      </w:r>
    </w:p>
    <w:p w14:paraId="13F1A152" w14:textId="2B09D049" w:rsidR="009F64B0" w:rsidRDefault="009F64B0">
      <w:pPr>
        <w:rPr>
          <w:rFonts w:ascii="Arial" w:hAnsi="Arial" w:cs="Arial"/>
          <w:sz w:val="48"/>
        </w:rPr>
      </w:pPr>
      <w:r>
        <w:rPr>
          <w:rFonts w:ascii="Arial" w:hAnsi="Arial" w:cs="Arial"/>
          <w:sz w:val="48"/>
        </w:rPr>
        <w:t>Tasg 1: t.2</w:t>
      </w:r>
    </w:p>
    <w:p w14:paraId="3288459B" w14:textId="7683A352" w:rsidR="009F64B0" w:rsidRDefault="009F64B0">
      <w:pPr>
        <w:rPr>
          <w:rFonts w:ascii="Arial" w:hAnsi="Arial" w:cs="Arial"/>
          <w:sz w:val="48"/>
        </w:rPr>
      </w:pPr>
      <w:r>
        <w:rPr>
          <w:rFonts w:ascii="Arial" w:hAnsi="Arial" w:cs="Arial"/>
          <w:sz w:val="48"/>
        </w:rPr>
        <w:t>Tasg 2: t.3</w:t>
      </w:r>
    </w:p>
    <w:p w14:paraId="331D778D" w14:textId="450D55CD" w:rsidR="009F64B0" w:rsidRDefault="009F64B0">
      <w:pPr>
        <w:rPr>
          <w:rFonts w:ascii="Arial" w:hAnsi="Arial" w:cs="Arial"/>
          <w:sz w:val="48"/>
        </w:rPr>
      </w:pPr>
      <w:r>
        <w:rPr>
          <w:rFonts w:ascii="Arial" w:hAnsi="Arial" w:cs="Arial"/>
          <w:sz w:val="48"/>
        </w:rPr>
        <w:t>Tasg 3: t.4-7</w:t>
      </w:r>
    </w:p>
    <w:p w14:paraId="2BA17543" w14:textId="2D84C417" w:rsidR="00855DCD" w:rsidRDefault="00855DCD">
      <w:pPr>
        <w:rPr>
          <w:rFonts w:ascii="Arial" w:hAnsi="Arial" w:cs="Arial"/>
          <w:sz w:val="48"/>
        </w:rPr>
      </w:pPr>
      <w:r>
        <w:rPr>
          <w:rFonts w:ascii="Arial" w:hAnsi="Arial" w:cs="Arial"/>
          <w:sz w:val="48"/>
        </w:rPr>
        <w:t>Atodiad: t.8</w:t>
      </w:r>
    </w:p>
    <w:p w14:paraId="59636EE3" w14:textId="75222AF2" w:rsidR="00855DCD" w:rsidRDefault="00855DCD">
      <w:pPr>
        <w:rPr>
          <w:rFonts w:ascii="Arial" w:hAnsi="Arial" w:cs="Arial"/>
          <w:sz w:val="48"/>
        </w:rPr>
      </w:pPr>
      <w:r>
        <w:rPr>
          <w:rFonts w:ascii="Arial" w:hAnsi="Arial" w:cs="Arial"/>
          <w:sz w:val="48"/>
        </w:rPr>
        <w:t>Rhestr Cyfeirnodi: t.9-10</w:t>
      </w:r>
    </w:p>
    <w:p w14:paraId="1429E39D" w14:textId="77777777" w:rsidR="00855DCD" w:rsidRDefault="00855DCD">
      <w:pPr>
        <w:rPr>
          <w:rFonts w:ascii="Arial" w:hAnsi="Arial" w:cs="Arial"/>
          <w:sz w:val="48"/>
        </w:rPr>
      </w:pPr>
    </w:p>
    <w:p w14:paraId="7CCE8DB7" w14:textId="1B1F9AF8" w:rsidR="009F64B0" w:rsidRDefault="009F64B0">
      <w:pPr>
        <w:rPr>
          <w:rFonts w:ascii="Arial" w:hAnsi="Arial" w:cs="Arial"/>
          <w:sz w:val="48"/>
        </w:rPr>
      </w:pPr>
    </w:p>
    <w:p w14:paraId="47D48D93" w14:textId="6971ADD6" w:rsidR="009F64B0" w:rsidRPr="009F64B0" w:rsidRDefault="009F64B0" w:rsidP="009F64B0">
      <w:pPr>
        <w:spacing w:line="360" w:lineRule="auto"/>
        <w:jc w:val="both"/>
        <w:rPr>
          <w:rFonts w:ascii="Arial" w:hAnsi="Arial" w:cs="Arial"/>
          <w:b/>
          <w:sz w:val="52"/>
          <w:szCs w:val="24"/>
          <w:u w:val="single"/>
        </w:rPr>
      </w:pPr>
      <w:r>
        <w:rPr>
          <w:rFonts w:ascii="Arial" w:hAnsi="Arial" w:cs="Arial"/>
          <w:b/>
          <w:sz w:val="52"/>
          <w:szCs w:val="24"/>
          <w:u w:val="single"/>
        </w:rPr>
        <w:lastRenderedPageBreak/>
        <w:t>Tasg 1</w:t>
      </w:r>
    </w:p>
    <w:p w14:paraId="3E229124" w14:textId="11215C09" w:rsidR="009F64B0" w:rsidRDefault="009F64B0" w:rsidP="009F64B0">
      <w:pPr>
        <w:spacing w:line="360" w:lineRule="auto"/>
        <w:jc w:val="both"/>
        <w:rPr>
          <w:rFonts w:ascii="Arial" w:hAnsi="Arial" w:cs="Arial"/>
          <w:sz w:val="24"/>
        </w:rPr>
      </w:pPr>
      <w:r>
        <w:rPr>
          <w:rFonts w:ascii="Arial" w:hAnsi="Arial" w:cs="Arial"/>
          <w:sz w:val="24"/>
          <w:szCs w:val="24"/>
        </w:rPr>
        <w:t>Dewisais stori ‘Brig-ddyn’ gan Julia Donaldson fel sail i greu adnodd i ddatblygu iaith plant. Anelwyd hyn i ddosbarth Derbyn oherwydd cysylltir i elfennau o’r thema Nadolig. Dywed rhai bod plant yn mwynhau ac yn gwneud y fwyaf o gynnydd pan maent yn gallu uniaethu gyda digwyddiad o fewn lyfr (Estyn, dyddiad anhysbys). Y prif fwriad o ddewis y stori yma oedd oherwydd roedd llawer o ailadrodd strwythurau brawddeg ac felly roedd hyn yn galluogi i mi fodelu hyn i’r plant er mwyn iddynt efelychu megis ‘Fi di Mr Brig-ddyn, Mr Brig-ddyn dw i.’ Ceir llawer o gyfle hefyd i ragfynegi o fewn y stori ac roedd y plant yn defnyddio’u dychymig i ddyfalu beth oedd yn mynd i ddigwydd nesaf. Yn ychwanegol dywed Reading Rockets (2011) gallwch asesu dealltwriaeth plant o’r stori os maent yn gallu rhagfynegi’n synhwyrol ac yn gywir.</w:t>
      </w:r>
    </w:p>
    <w:p w14:paraId="4F26F642" w14:textId="77777777" w:rsidR="009F64B0" w:rsidRDefault="009F64B0" w:rsidP="009F64B0">
      <w:pPr>
        <w:spacing w:line="360" w:lineRule="auto"/>
        <w:jc w:val="both"/>
        <w:rPr>
          <w:rFonts w:ascii="Arial" w:hAnsi="Arial" w:cs="Arial"/>
          <w:sz w:val="24"/>
        </w:rPr>
      </w:pPr>
      <w:r>
        <w:rPr>
          <w:rFonts w:ascii="Arial" w:hAnsi="Arial" w:cs="Arial"/>
          <w:sz w:val="24"/>
          <w:szCs w:val="24"/>
        </w:rPr>
        <w:t>O fewn y dosbarth PAP nid oedd y mwyafrif yn darllen ac felly rhaid seilio’r dasg ar ymarfer synau cychwynnol o eirfa o fewn y stori a’u ffurfiant. Rhaid i blant gael ymwybyddiaeth glir o ffoneg cyn iddynt allu darllen ac awgryma Smith a Williams (2011, dyfynnwyd yn Wales Online, 2011) mai ffordd o wneud hyn yw gofyn i blant adnabod sŵn llythyren gyntaf o air. Cynlluniwyd tasg lafar i gychwyn lle'r oedd y plant yn cymryd e mewn tro i ddweud sŵn llythyren gyntaf y llun a’i chysylltu â’r ffurfiant llythyren. Roedd y plant yna yn ffurfio llythrennau allan o frigau. Yn ystod y dasg bydd yr athrawes yn annog y plant trwy ofyn cwestiynau megis ‘Llun o beth yw hwn? Pa lythyren mae hyn yn dechrau gyda?’</w:t>
      </w:r>
    </w:p>
    <w:p w14:paraId="24C21633" w14:textId="77777777" w:rsidR="009F64B0" w:rsidRPr="00C219CA" w:rsidRDefault="009F64B0" w:rsidP="009F64B0">
      <w:pPr>
        <w:rPr>
          <w:rFonts w:ascii="Arial" w:hAnsi="Arial" w:cs="Arial"/>
          <w:b/>
          <w:sz w:val="24"/>
        </w:rPr>
      </w:pPr>
      <w:r>
        <w:rPr>
          <w:rFonts w:ascii="Arial" w:hAnsi="Arial" w:cs="Arial"/>
          <w:b/>
          <w:sz w:val="24"/>
        </w:rPr>
        <w:t>(Gwelir atodiad 1)</w:t>
      </w:r>
    </w:p>
    <w:p w14:paraId="522A5C44" w14:textId="7D14454A" w:rsidR="009F64B0" w:rsidRDefault="009F64B0">
      <w:pPr>
        <w:rPr>
          <w:rFonts w:ascii="Arial" w:hAnsi="Arial" w:cs="Arial"/>
          <w:sz w:val="48"/>
        </w:rPr>
      </w:pPr>
    </w:p>
    <w:p w14:paraId="0DB32611" w14:textId="2CC80928" w:rsidR="009F64B0" w:rsidRDefault="009F64B0">
      <w:pPr>
        <w:rPr>
          <w:rFonts w:ascii="Arial" w:hAnsi="Arial" w:cs="Arial"/>
          <w:sz w:val="48"/>
        </w:rPr>
      </w:pPr>
    </w:p>
    <w:p w14:paraId="1114191A" w14:textId="4B13BE8E" w:rsidR="009F64B0" w:rsidRDefault="009F64B0">
      <w:pPr>
        <w:rPr>
          <w:rFonts w:ascii="Arial" w:hAnsi="Arial" w:cs="Arial"/>
          <w:sz w:val="48"/>
        </w:rPr>
      </w:pPr>
    </w:p>
    <w:p w14:paraId="4F822BB2" w14:textId="4FD32AE6" w:rsidR="009F64B0" w:rsidRDefault="009F64B0">
      <w:pPr>
        <w:rPr>
          <w:rFonts w:ascii="Arial" w:hAnsi="Arial" w:cs="Arial"/>
          <w:sz w:val="48"/>
        </w:rPr>
      </w:pPr>
    </w:p>
    <w:p w14:paraId="650DC8E6" w14:textId="5D958649" w:rsidR="009F64B0" w:rsidRDefault="009F64B0" w:rsidP="009F64B0">
      <w:pPr>
        <w:rPr>
          <w:rFonts w:ascii="Arial" w:hAnsi="Arial" w:cs="Arial"/>
          <w:sz w:val="48"/>
        </w:rPr>
      </w:pPr>
    </w:p>
    <w:p w14:paraId="4C4D82FF" w14:textId="2E7D1F2A" w:rsidR="009F64B0" w:rsidRPr="009F64B0" w:rsidRDefault="009F64B0" w:rsidP="009F64B0">
      <w:pPr>
        <w:rPr>
          <w:b/>
          <w:sz w:val="52"/>
          <w:u w:val="single"/>
        </w:rPr>
      </w:pPr>
      <w:r>
        <w:rPr>
          <w:rFonts w:ascii="Arial" w:hAnsi="Arial" w:cs="Arial"/>
          <w:b/>
          <w:sz w:val="52"/>
          <w:u w:val="single"/>
        </w:rPr>
        <w:lastRenderedPageBreak/>
        <w:t>Tasg 2</w:t>
      </w:r>
    </w:p>
    <w:p w14:paraId="14DA16FB" w14:textId="4926CEB2" w:rsidR="009F64B0" w:rsidRDefault="00AF3937" w:rsidP="009F64B0">
      <w:hyperlink r:id="rId6" w:history="1">
        <w:r w:rsidR="009F64B0" w:rsidRPr="00576775">
          <w:rPr>
            <w:rStyle w:val="Hyperlink"/>
          </w:rPr>
          <w:t>https://www.youtube.com/watch?v=t_yiOcU126U&amp;feature=youtu.be</w:t>
        </w:r>
      </w:hyperlink>
    </w:p>
    <w:p w14:paraId="70D46857" w14:textId="1FB3BE1B" w:rsidR="009F64B0" w:rsidRDefault="009F64B0" w:rsidP="009F64B0"/>
    <w:p w14:paraId="4D90C5E2" w14:textId="46045228" w:rsidR="009F64B0" w:rsidRDefault="009F64B0" w:rsidP="009F64B0"/>
    <w:p w14:paraId="2ED0A751" w14:textId="15AF9FA7" w:rsidR="009F64B0" w:rsidRDefault="009F64B0" w:rsidP="009F64B0"/>
    <w:p w14:paraId="0D8C7940" w14:textId="61144CD6" w:rsidR="009F64B0" w:rsidRDefault="009F64B0" w:rsidP="009F64B0"/>
    <w:p w14:paraId="62D49D9C" w14:textId="11AF4AC8" w:rsidR="009F64B0" w:rsidRDefault="009F64B0" w:rsidP="009F64B0"/>
    <w:p w14:paraId="0CD49DB8" w14:textId="53B3651F" w:rsidR="009F64B0" w:rsidRDefault="009F64B0" w:rsidP="009F64B0"/>
    <w:p w14:paraId="243B48D4" w14:textId="1165BC71" w:rsidR="009F64B0" w:rsidRDefault="009F64B0" w:rsidP="009F64B0"/>
    <w:p w14:paraId="06FB0336" w14:textId="66B6DF05" w:rsidR="009F64B0" w:rsidRDefault="009F64B0" w:rsidP="009F64B0"/>
    <w:p w14:paraId="1096A9B2" w14:textId="7EF8D432" w:rsidR="009F64B0" w:rsidRDefault="009F64B0" w:rsidP="009F64B0"/>
    <w:p w14:paraId="2AF18DC2" w14:textId="0FD80E3E" w:rsidR="009F64B0" w:rsidRDefault="009F64B0" w:rsidP="009F64B0"/>
    <w:p w14:paraId="6EA70DED" w14:textId="19CE4026" w:rsidR="009F64B0" w:rsidRDefault="009F64B0" w:rsidP="009F64B0"/>
    <w:p w14:paraId="187FBFCF" w14:textId="77EE1F0B" w:rsidR="009F64B0" w:rsidRDefault="009F64B0" w:rsidP="009F64B0"/>
    <w:p w14:paraId="0529E7B4" w14:textId="33AA9DDD" w:rsidR="009F64B0" w:rsidRDefault="009F64B0" w:rsidP="009F64B0"/>
    <w:p w14:paraId="3376E6FA" w14:textId="7387C76E" w:rsidR="009F64B0" w:rsidRDefault="009F64B0" w:rsidP="009F64B0"/>
    <w:p w14:paraId="3AFAB328" w14:textId="3EB7EA76" w:rsidR="009F64B0" w:rsidRDefault="009F64B0" w:rsidP="009F64B0"/>
    <w:p w14:paraId="30AA7E0B" w14:textId="17B24949" w:rsidR="009F64B0" w:rsidRDefault="009F64B0" w:rsidP="009F64B0"/>
    <w:p w14:paraId="2DB22E77" w14:textId="27AD66DF" w:rsidR="009F64B0" w:rsidRDefault="009F64B0" w:rsidP="009F64B0"/>
    <w:p w14:paraId="4250321B" w14:textId="199F1F63" w:rsidR="009F64B0" w:rsidRDefault="009F64B0" w:rsidP="009F64B0"/>
    <w:p w14:paraId="0883C9D2" w14:textId="42E24140" w:rsidR="009F64B0" w:rsidRDefault="009F64B0" w:rsidP="009F64B0"/>
    <w:p w14:paraId="7CEE046B" w14:textId="522C8AB6" w:rsidR="009F64B0" w:rsidRDefault="009F64B0" w:rsidP="009F64B0"/>
    <w:p w14:paraId="11D23C1D" w14:textId="4958EFC3" w:rsidR="009F64B0" w:rsidRDefault="009F64B0" w:rsidP="009F64B0"/>
    <w:p w14:paraId="73F2F3C3" w14:textId="4A7E7D92" w:rsidR="009F64B0" w:rsidRDefault="009F64B0" w:rsidP="009F64B0"/>
    <w:p w14:paraId="71A41C15" w14:textId="3FD64DDC" w:rsidR="009F64B0" w:rsidRDefault="009F64B0" w:rsidP="009F64B0"/>
    <w:p w14:paraId="1B75D10F" w14:textId="11E1E1A7" w:rsidR="009F64B0" w:rsidRDefault="009F64B0" w:rsidP="009F64B0"/>
    <w:p w14:paraId="219A75CC" w14:textId="3DA5DA71" w:rsidR="009F64B0" w:rsidRDefault="009F64B0" w:rsidP="009F64B0"/>
    <w:p w14:paraId="1EB9F7E5" w14:textId="5F67D3AC" w:rsidR="009F64B0" w:rsidRDefault="009F64B0" w:rsidP="009F64B0"/>
    <w:p w14:paraId="2D305244" w14:textId="31D0B9F2" w:rsidR="009F64B0" w:rsidRDefault="009F64B0" w:rsidP="009F64B0"/>
    <w:p w14:paraId="2F7A3814" w14:textId="7EC635D2" w:rsidR="009F64B0" w:rsidRDefault="009F64B0" w:rsidP="009F64B0"/>
    <w:p w14:paraId="150BC256" w14:textId="3372BBD3" w:rsidR="009F64B0" w:rsidRDefault="009F64B0" w:rsidP="009F64B0">
      <w:pPr>
        <w:rPr>
          <w:rFonts w:ascii="Arial" w:hAnsi="Arial" w:cs="Arial"/>
          <w:b/>
          <w:sz w:val="52"/>
          <w:u w:val="single"/>
        </w:rPr>
      </w:pPr>
      <w:r>
        <w:rPr>
          <w:rFonts w:ascii="Arial" w:hAnsi="Arial" w:cs="Arial"/>
          <w:b/>
          <w:sz w:val="52"/>
          <w:u w:val="single"/>
        </w:rPr>
        <w:lastRenderedPageBreak/>
        <w:t>Tasg 3</w:t>
      </w:r>
    </w:p>
    <w:p w14:paraId="7A78EAD5" w14:textId="77777777" w:rsidR="009F64B0" w:rsidRDefault="009F64B0" w:rsidP="009F64B0">
      <w:pPr>
        <w:tabs>
          <w:tab w:val="left" w:pos="975"/>
        </w:tabs>
        <w:spacing w:line="360" w:lineRule="auto"/>
        <w:jc w:val="both"/>
        <w:rPr>
          <w:rFonts w:ascii="Arial" w:hAnsi="Arial" w:cs="Arial"/>
          <w:sz w:val="24"/>
          <w:lang w:val="cy-GB"/>
        </w:rPr>
      </w:pPr>
      <w:r>
        <w:rPr>
          <w:rFonts w:ascii="Arial" w:hAnsi="Arial" w:cs="Arial"/>
          <w:sz w:val="24"/>
          <w:szCs w:val="24"/>
          <w:lang w:val="cy-GB"/>
        </w:rPr>
        <w:t>Noda gwyddonwyr bod angen i blant ailadrodd gweithred tua 400 o weithiau tan fod hyn yn creu synaps newydd yn yr ymennydd heblaw bod yr ailadrodd hyn yn cael ei wneud trwy chwarae, bydd hyn wedyn yn cymryd tua 10-20 o weithiau o ailadrodd (Purvis, 2016, dyfynnwyd yn Campbell, 2018). Gwelir felly pwrpas yr adnodd/ gêm a chynlluniwyd i’r plant oherwydd eu bod nhw’n chwarae wrth ymarfer eu llythrennau. Yn gyffredinol teimlaf yn hapus gyda sut aeth y gweithgaredd. Wrth ddarllen y stori roeddwn yn gofyn cwestiynau i’r plant i weld os oeddent yn deall megis ‘Beth sy’n digwydd i Mr-Brigddyn?’ Er mwyn cael y rhai tawelaf i ateb roeddwn i’n dewis unigolion i ateb. Dywed William (2010, dyfynnwyd yn Espinoza, 2015) dim ond chwarter o’r dosbarth sydd yn rhoi eu llaw lan i ateb cwestiwn, o fewn yr amser hwn dyma pryd mae gweddill y dosbarth yn colli diddordeb. Wrth feddwl am hyn credaf ei bod hi’n bwysig i athrawon fod yn ymwybodol o hyn a defnyddio amryw o wahanol strategaethau i gael plant i ateb cwestiwn o fewn y dosbarth. Wrth gael grŵp bach credaf fod hyn yn gwneud i’r plant tawelaf deimlo’n fwy cyfforddus i ateb ac felly roedd yr amgylchedd dysgu o fewn y dasg yn briodol.</w:t>
      </w:r>
    </w:p>
    <w:p w14:paraId="0BD5DB14" w14:textId="77777777" w:rsidR="009F64B0" w:rsidRPr="00F6647B" w:rsidRDefault="009F64B0" w:rsidP="009F64B0">
      <w:pPr>
        <w:tabs>
          <w:tab w:val="left" w:pos="975"/>
        </w:tabs>
        <w:spacing w:line="360" w:lineRule="auto"/>
        <w:jc w:val="both"/>
        <w:rPr>
          <w:rFonts w:ascii="Arial" w:hAnsi="Arial" w:cs="Arial"/>
          <w:sz w:val="24"/>
          <w:lang w:val="cy-GB"/>
        </w:rPr>
      </w:pPr>
      <w:r>
        <w:rPr>
          <w:rFonts w:ascii="Arial" w:hAnsi="Arial" w:cs="Arial"/>
          <w:sz w:val="24"/>
          <w:szCs w:val="24"/>
          <w:lang w:val="cy-GB"/>
        </w:rPr>
        <w:t>Chwaraeir yr amgylchedd dysgu rôl ganolog o fewn datblygiad addysgol plant, atgyfnertha hyn gan ymagwedd Malaguzzi yn ardal Reggio Emilia lle ystyrier yr amgylchedd dysgu fel y trydydd athro (Malaguzzi, dyfynnwyd yn Thornton, 2015). Yn amlwg mae creu amgylchedd dysgu sy’n galluogi i blant dysgu yn hanfodol i’w ddatblygiad. Yn ôl Laevers (1996 dyfynnwyd yn Pound 20011:28) bod tair elfen o ddysgu sef mewnbwn, prosesi a chanlyniad. Awgrymir mai’r mewnbwn yw’r amgylchedd dysgu da a’r allwedd i hyn yw parchu’r unigolyn, cyfathrebu ac arsylwi. Yn fy marn i roedd yr amgylchedd dysgu roeddwn i wedi creu felly yn un addas oedd yn gwneud y plant yn gyfforddus a doedden nhw ddim yn ofn i geisio rhoi ateb.</w:t>
      </w:r>
    </w:p>
    <w:p w14:paraId="26423EBF" w14:textId="77777777" w:rsidR="009F64B0" w:rsidRPr="00F6647B" w:rsidRDefault="009F64B0" w:rsidP="009F64B0">
      <w:pPr>
        <w:tabs>
          <w:tab w:val="left" w:pos="975"/>
        </w:tabs>
        <w:spacing w:line="360" w:lineRule="auto"/>
        <w:jc w:val="both"/>
        <w:rPr>
          <w:rFonts w:ascii="Arial" w:hAnsi="Arial" w:cs="Arial"/>
          <w:sz w:val="24"/>
          <w:lang w:val="cy-GB"/>
        </w:rPr>
      </w:pPr>
      <w:r>
        <w:rPr>
          <w:rFonts w:ascii="Arial" w:hAnsi="Arial" w:cs="Arial"/>
          <w:sz w:val="24"/>
          <w:szCs w:val="24"/>
          <w:lang w:val="cy-GB"/>
        </w:rPr>
        <w:t xml:space="preserve">Un her sylweddolais oedd yn codi tro ar ôl tro wrth wneud y gweithgaredd gyda nifer o’r grwpiau oedd nid oedd safon y Gymraeg ganddynt i fynegi beth oeddent eisiau dweud. Gwelir o fewn adroddiad Estyn (2017, t.1) mai prin yw’r rhai sy’n dod o gartrefi lle siaradir y Gymraeg o fewn yr ysgol. Daw hyn yn her i’w ddatblygiad ieithyddol yr iaith Gymraeg oherwydd yn yr ysgol yn unig maent yn cael y cyfle i ymarfer ac fel rydym yn gwybod; ymarfer yw hanner y gwaith. Defnyddir dull trochi yn aml o fewn y dosbarth a gwelir hyn hefyd o fewn y clip fideo lle gofynnais gwestiwn a chael yr ateb </w:t>
      </w:r>
      <w:r>
        <w:rPr>
          <w:rFonts w:ascii="Arial" w:hAnsi="Arial" w:cs="Arial"/>
          <w:sz w:val="24"/>
          <w:szCs w:val="24"/>
          <w:lang w:val="cy-GB"/>
        </w:rPr>
        <w:lastRenderedPageBreak/>
        <w:t>yn ôl mewn Saesneg. Teimlaf ei bod yn bwysig i ganmol yr unigolyn am geisio yn y sefyllfaoedd hyn oherwydd mae’n dangos bod eu hiaith nhw’n datblygu digon i allu deall beth rwyt wedi gofyn. Awgryma Dweck (2015, dyfynnwyd yn Young, 2018) bod canmol plant am fod yn ddeallus yn hyrwyddo meddylfryd sefydlog ac mae’n llawer gwell i ganolbwyntio ar eu hymdrech neu strategaeth. Roeddwn wedyn yn ailadrodd yr ateb yn y Gymraeg er mwyn modelu iaith gywir i’r grŵp.</w:t>
      </w:r>
    </w:p>
    <w:p w14:paraId="566DECDE" w14:textId="77777777" w:rsidR="009F64B0" w:rsidRPr="00F6647B" w:rsidRDefault="009F64B0" w:rsidP="009F64B0">
      <w:pPr>
        <w:tabs>
          <w:tab w:val="left" w:pos="975"/>
        </w:tabs>
        <w:spacing w:line="360" w:lineRule="auto"/>
        <w:jc w:val="both"/>
        <w:rPr>
          <w:rFonts w:ascii="Arial" w:hAnsi="Arial" w:cs="Arial"/>
          <w:sz w:val="24"/>
          <w:szCs w:val="24"/>
          <w:lang w:val="cy-GB"/>
        </w:rPr>
      </w:pPr>
      <w:r>
        <w:rPr>
          <w:rFonts w:ascii="Arial" w:hAnsi="Arial" w:cs="Arial"/>
          <w:sz w:val="24"/>
          <w:szCs w:val="24"/>
          <w:lang w:val="cy-GB"/>
        </w:rPr>
        <w:t>Wrth ystyried felly'r effaith mae dod o gartref di-gymraeg yn cael ar lawer o blant  gwelir hi’n angenrheidiol felly i gynnal cyfathrebiad da rhwng yr athro dosbarth â rhieni er mwyn hybu datblygiad y Gymraeg o fewn y cartref hefyd. Rôl yr athro yw hi felly i geisio cyfarwyddo rhieni ar sut i ddatblygu’r iaith o fewn y cartref. O fewn ymchwil Adran Addysg y Llywodraeth (dyddiad anhysbys) rhoddir cynllun llenyddiaeth a rhifedd deuddeg wythnos i’r rheini wneud gyda’u plant ac o ganlyniad dengys yr ystadegau bod 67% o’r plant oedd gyda lefelau darllen isel oedd yn debygol o weld yr ysgol yn anodd wedi gostwng i 35%.</w:t>
      </w:r>
      <w:r>
        <w:rPr>
          <w:rFonts w:ascii="Times New Roman" w:hAnsi="Times New Roman" w:cs="Times New Roman"/>
          <w:sz w:val="24"/>
          <w:szCs w:val="24"/>
          <w:lang w:val="cy-GB"/>
        </w:rPr>
        <w:t xml:space="preserve"> </w:t>
      </w:r>
      <w:r>
        <w:rPr>
          <w:rFonts w:ascii="Arial" w:hAnsi="Arial" w:cs="Arial"/>
          <w:sz w:val="24"/>
          <w:szCs w:val="24"/>
          <w:lang w:val="cy-GB"/>
        </w:rPr>
        <w:t>Gellir dadlau felly bod rhieni yn chwarae rôl fawr o ran datblygiad cynnar eu plant.</w:t>
      </w:r>
    </w:p>
    <w:p w14:paraId="5224E56D" w14:textId="77777777" w:rsidR="009F64B0" w:rsidRPr="00F6647B" w:rsidRDefault="009F64B0" w:rsidP="009F64B0">
      <w:pPr>
        <w:tabs>
          <w:tab w:val="left" w:pos="975"/>
        </w:tabs>
        <w:spacing w:line="360" w:lineRule="auto"/>
        <w:jc w:val="both"/>
        <w:rPr>
          <w:rFonts w:ascii="Arial" w:hAnsi="Arial" w:cs="Arial"/>
          <w:sz w:val="24"/>
          <w:szCs w:val="24"/>
          <w:lang w:val="cy-GB"/>
        </w:rPr>
      </w:pPr>
      <w:r>
        <w:rPr>
          <w:rFonts w:ascii="Arial" w:hAnsi="Arial" w:cs="Arial"/>
          <w:sz w:val="24"/>
          <w:szCs w:val="24"/>
          <w:lang w:val="cy-GB"/>
        </w:rPr>
        <w:t>Roedd defnyddio lluniau o fewn y dasg yn defnyddio oherwydd roedd hyn yn galluogi i’r plant gwneud y cysylltiad rhwng llun a gair megis os mai llun o ferch oedd yna roedd yr athrawes yn modelu’r gair eto ac roedd y plant yn adnabod pa lythyren oedd ar ddechrau’r gair merch. Cysylltir hyn a dull addysgu iaith sef dull union le mae’r pwyslais ar ddefnyddio lluniau ac ystumiau i ddysgu. Un broblem wnaeth codi nid oeddwn wedi meddwl am oedd wrth weld llun o goeden roedd y plant yn meddwl mai ‘g’ oedd y llythyren gyntaf. Teimlaf fod hyn oherwydd ei bod nhw ddim wedi clywed y gair heb ei fod mewn brawddeg ac felly wedi cael ei dreiglo. Roeddwn wedi ceisio esbonio mae'r goeden yw hi ond ar ben ei hun coeden yw hi.</w:t>
      </w:r>
    </w:p>
    <w:p w14:paraId="6C826C33" w14:textId="77777777" w:rsidR="009F64B0" w:rsidRPr="00F6647B" w:rsidRDefault="009F64B0" w:rsidP="009F64B0">
      <w:pPr>
        <w:tabs>
          <w:tab w:val="left" w:pos="975"/>
        </w:tabs>
        <w:spacing w:line="360" w:lineRule="auto"/>
        <w:jc w:val="both"/>
        <w:rPr>
          <w:rFonts w:ascii="Arial" w:hAnsi="Arial" w:cs="Arial"/>
          <w:sz w:val="24"/>
          <w:szCs w:val="24"/>
          <w:lang w:val="cy-GB"/>
        </w:rPr>
      </w:pPr>
      <w:r>
        <w:rPr>
          <w:rFonts w:ascii="Arial" w:hAnsi="Arial" w:cs="Arial"/>
          <w:sz w:val="24"/>
          <w:szCs w:val="24"/>
          <w:lang w:val="cy-GB"/>
        </w:rPr>
        <w:t>Dadleua Dolya a Holder (2011) bod angen i blant datblygu gafael pinsiwrn yn gyntaf er mwyn iddynt symud ymlaen i ddal pensil yn gywir. Ymhelaethant nhw trwy ddweud bod angen i athrawon gynllunio digon o gyfleoedd i blant datblygu’r cysyniad o dal gwrthrychau bach yn lle rhywbeth ar raddfa fawr. Wrth ystyried hyn teimlaf roedd y gweithgaredd gyda brigau yn addas oherwydd ei bod nhw’n gorfod plygu a thorri’r brigau i greu’r llythyren gywir. I gyd-fynd â hyn awgryma Estyn (2013) mewn gormod o ysgolion nad yw athrawon yn cynllunio’n ddigon effeithiol i sicrhau bod plant o gefndiroedd ieithyddol gwahanol yn gwneud y cynnydd priodol o’r man cychwyn.</w:t>
      </w:r>
    </w:p>
    <w:p w14:paraId="627DC60E" w14:textId="40477BB7" w:rsidR="009F64B0" w:rsidRDefault="00215E1B" w:rsidP="009F64B0">
      <w:pPr>
        <w:tabs>
          <w:tab w:val="left" w:pos="975"/>
        </w:tabs>
        <w:spacing w:line="360" w:lineRule="auto"/>
        <w:jc w:val="both"/>
        <w:rPr>
          <w:rFonts w:ascii="Arial" w:hAnsi="Arial" w:cs="Arial"/>
          <w:sz w:val="24"/>
          <w:szCs w:val="24"/>
          <w:lang w:val="cy-GB"/>
        </w:rPr>
      </w:pPr>
      <w:r>
        <w:rPr>
          <w:rFonts w:ascii="Arial" w:hAnsi="Arial" w:cs="Arial"/>
          <w:sz w:val="24"/>
          <w:szCs w:val="24"/>
          <w:lang w:val="cy-GB"/>
        </w:rPr>
        <w:lastRenderedPageBreak/>
        <w:t>Gwelais gysylltiad â hyn allan ar brofiad addysgu lle sylweddolais fod y grŵp gallu uwch iaith i gyd yn dod o gartrefi Gymraeg. Credaf fod hyn yn ddigon i wybod bod angen i gael cydweithrediad rhieni ac athro er mwyn datblygu’r rhai sydd o gartrefi di-gymraeg. Man cychwyn i hyn gall fod i fynnu trafod trwy’r iaith Gymraeg gyda’r plant ac wrth ddefnyddia dull iaith clywlafar gall hyn helpu’r rhai trwy roi pwyslais ar siarad yr iaith ac ailadrodd patrymau. Wrth i’r plant clywed yr iaith yn rheolaidd o oedran ifanc mae’n fwy tebygol iddynt gaffael ynddi (Jones a Morris, 2016, t.2). Ymhellach noda bod dull clywlafar yn ddylanwad pwysig ar ddulliau addysgu iaith yng Nghymru ac yn cael ei ddefnyddio hefyd o fewn cyrsiau addysgu’r iaith i oedolion (Jones a Morris, 2016, t.4).</w:t>
      </w:r>
    </w:p>
    <w:p w14:paraId="0E23E5B9" w14:textId="1F9B6EFC" w:rsidR="009F64B0" w:rsidRDefault="00215E1B" w:rsidP="009F64B0">
      <w:pPr>
        <w:tabs>
          <w:tab w:val="left" w:pos="975"/>
        </w:tabs>
        <w:spacing w:line="360" w:lineRule="auto"/>
        <w:jc w:val="both"/>
        <w:rPr>
          <w:rFonts w:ascii="Arial" w:hAnsi="Arial" w:cs="Arial"/>
          <w:sz w:val="24"/>
          <w:szCs w:val="24"/>
          <w:lang w:val="en-US"/>
        </w:rPr>
      </w:pPr>
      <w:r>
        <w:rPr>
          <w:rFonts w:ascii="Arial" w:hAnsi="Arial" w:cs="Arial"/>
          <w:sz w:val="24"/>
          <w:szCs w:val="24"/>
          <w:lang w:val="en-US"/>
        </w:rPr>
        <w:t>Credaf fod ffurfio gyda brigau wedi gweithio’n dda oherwydd roedd y plant yn cael hwyl wrth geisio ffurfio gan blygu’r brigau yn ogystal â datblygu eu sgiliau ffurfio llythrennau. Byddai Motessori yn cytuno gyda’r ffordd hyn o addysgu oherwydd yn ei hysgolion mae’n elfen allweddol i ddefnyddio adnoddau naturiol ac i blant gael y profiad o ddefnyddio eu synhwyrau wrth chwarae â’r rhain (Motessori, t.29, dyfynnwyd yn Pound, 2006). Wrth i rai cael trafferth adnabod y llythyren gyntaf o’r llun roedd yr athrawes yna i gynorthwyo ac felly yn scaffaldio’r dysgu sef techneg Bruner. Doedd rhai ddim yn adnabod sut i ffurfio llythyren gyntaf y gair ac felly i ddod dros y broblem hon roedd y plant yna yn defnyddio templed o’r llythyren er mwyn ffurfio’r brigau dros ben hyn. Cydnabydda’ Estyn (2016) arfer da ysgol o heb roi templed i blant ffurfio dros ben. Awgryma bod angen i oedolyn gwylio pob llythyren mae plenty yn ffurfio wrth ddefnyddio templed oherwydd gall y plant bod yn ffurfio yn anghywir. Hefyd mae angen sicrhau bod saethau yn dangos i ba ffordd i ffurfio heb godi’r pensil (Estyn, 2016). Yn y sefyllfa hon teimlaf fod y dull yma yn briodol oherwydd grŵp bach oedd gennyf ac roedd y pwyslais plygu’r brigau i greu’r llythyren er mwyn datblygu eu sgiliau modur manwl.</w:t>
      </w:r>
    </w:p>
    <w:p w14:paraId="1230AD7F" w14:textId="77777777" w:rsidR="009F64B0" w:rsidRPr="00F6647B" w:rsidRDefault="009F64B0" w:rsidP="009F64B0">
      <w:pPr>
        <w:tabs>
          <w:tab w:val="left" w:pos="975"/>
        </w:tabs>
        <w:spacing w:line="360" w:lineRule="auto"/>
        <w:jc w:val="both"/>
        <w:rPr>
          <w:rFonts w:ascii="Arial" w:hAnsi="Arial" w:cs="Arial"/>
          <w:sz w:val="24"/>
          <w:szCs w:val="24"/>
          <w:lang w:val="cy-GB"/>
        </w:rPr>
      </w:pPr>
      <w:r>
        <w:rPr>
          <w:rFonts w:ascii="Arial" w:hAnsi="Arial" w:cs="Arial"/>
          <w:sz w:val="24"/>
          <w:szCs w:val="24"/>
          <w:lang w:val="cy-GB"/>
        </w:rPr>
        <w:t xml:space="preserve">O fewn y fideo gallwch weld bod un unigolyn yn gwybod sŵn y llythyren gyntaf sef bwced ond wrth iddo fynd i gysylltu’r llun â’r llythyren mae’n drysu rhwng ‘d’ a ‘b.’ Roeddwn i wedyn yn gwneud y sŵn o’r ddwy lythyren ac roedd yr unigolyn yn gallu adnabod y llythyren yn syth. Dengys hyn bod yr unigolyn ddim eto wedi datblygu digon o ddealltwriaeth o ffoneg eto. Wedi dweud hyn mae hi yn gyffredin i blant o oedran ifanc i gymysgu’r rhain ac yn aml maent yn tyfu allan o hyn wrth ddod yn ddarllenwyr ac ysgrifenwyr mwy profiadol (Kelly, 2016). Er mwyn ceisio osgoi problem fel hyn </w:t>
      </w:r>
      <w:r>
        <w:rPr>
          <w:rFonts w:ascii="Arial" w:hAnsi="Arial" w:cs="Arial"/>
          <w:sz w:val="24"/>
          <w:szCs w:val="24"/>
          <w:lang w:val="cy-GB"/>
        </w:rPr>
        <w:lastRenderedPageBreak/>
        <w:t>efallai gallwn i fod wedi mynd dros y llythrennau i gyd cyn cychwyn y dasg a chael y plant i wneud sŵn y llythyren wrth i mi ei ddangos.</w:t>
      </w:r>
    </w:p>
    <w:p w14:paraId="707C98F5" w14:textId="77777777" w:rsidR="009F64B0" w:rsidRPr="00F6647B" w:rsidRDefault="009F64B0" w:rsidP="009F64B0">
      <w:pPr>
        <w:tabs>
          <w:tab w:val="left" w:pos="975"/>
        </w:tabs>
        <w:spacing w:line="360" w:lineRule="auto"/>
        <w:jc w:val="both"/>
        <w:rPr>
          <w:rFonts w:ascii="Arial" w:hAnsi="Arial" w:cs="Arial"/>
          <w:sz w:val="24"/>
          <w:szCs w:val="24"/>
          <w:lang w:val="cy-GB"/>
        </w:rPr>
      </w:pPr>
      <w:r>
        <w:rPr>
          <w:rFonts w:ascii="Arial" w:hAnsi="Arial" w:cs="Arial"/>
          <w:sz w:val="24"/>
          <w:szCs w:val="24"/>
          <w:lang w:val="cy-GB"/>
        </w:rPr>
        <w:t>Wrth addysgu iaith newydd i blentyn rhaid bod yr athrawes yn modelu iaith gywir iddynt neu gall hyn achosi cenedlaethau o blant yn gwneud yr un camgymeriadau ieithyddol. Teimlaf gyfrifoldeb arna i felly i gymryd y cyfrifoldeb i wella elfennau o fy iaith er mwyn datblygu iaith y plant. Os mae’r athrawes yn hyderus yn beth maen nhw’n ei wneud mae hyn yn trosglwyddo i’r plant. Cyfateba hyn â hyn o ddibenion Donaldson (2015) sef i fod yn ddysgwyr uchelgeisiol, galluog sy’n barod i ddysgu drwy gydol eu hoes.</w:t>
      </w:r>
    </w:p>
    <w:p w14:paraId="7704D534" w14:textId="77777777" w:rsidR="009F64B0" w:rsidRPr="00F6647B" w:rsidRDefault="009F64B0" w:rsidP="009F64B0">
      <w:pPr>
        <w:spacing w:line="360" w:lineRule="auto"/>
        <w:jc w:val="both"/>
        <w:rPr>
          <w:lang w:val="cy-GB"/>
        </w:rPr>
      </w:pPr>
      <w:r>
        <w:rPr>
          <w:rFonts w:ascii="Arial" w:hAnsi="Arial" w:cs="Arial"/>
          <w:sz w:val="24"/>
          <w:szCs w:val="24"/>
          <w:lang w:val="cy-GB"/>
        </w:rPr>
        <w:t>Wrth feddwl i’r dyfodol byddaf yn</w:t>
      </w:r>
      <w:r>
        <w:rPr>
          <w:rFonts w:ascii="Calibri" w:hAnsi="Calibri" w:cs="Calibri"/>
          <w:lang w:val="cy-GB"/>
        </w:rPr>
        <w:t xml:space="preserve"> </w:t>
      </w:r>
      <w:r>
        <w:rPr>
          <w:rFonts w:ascii="Arial" w:hAnsi="Arial" w:cs="Arial"/>
          <w:sz w:val="24"/>
          <w:szCs w:val="24"/>
          <w:lang w:val="cy-GB"/>
        </w:rPr>
        <w:t>parhau i ddefnyddio adnoddau gweledol i’r plant oherwydd roedd hyn yn helpu iddyn nhw adnabod y gair pan nad ydyn nhw’n gallu darllen. Byddaf hefyd yn cadw meddwl am ffyrdd hwyl i gyflwyno llythrennau oherwydd trwy hyn maen nhw’n dysgu heb eu gwybod. Bydd angen parhau cyflwyno geirfa Cymraeg newydd i’r plant yn ogystal â cheisio hybu ymatebion trwy’r Gymraeg wrthynt er mwyn datblygu eu hiaith.</w:t>
      </w:r>
      <w:r>
        <w:rPr>
          <w:rFonts w:ascii="Calibri" w:hAnsi="Calibri" w:cs="Calibri"/>
          <w:sz w:val="24"/>
          <w:szCs w:val="24"/>
          <w:lang w:val="cy-GB"/>
        </w:rPr>
        <w:t xml:space="preserve"> </w:t>
      </w:r>
      <w:r>
        <w:rPr>
          <w:rFonts w:ascii="Arial" w:hAnsi="Arial" w:cs="Arial"/>
          <w:sz w:val="24"/>
          <w:szCs w:val="24"/>
          <w:lang w:val="cy-GB"/>
        </w:rPr>
        <w:t>Wrth edrych ar sut rwyf yn cyflwyno tasgau/cwestiynau i’r plant rwyf wedi sylweddoli rwyf yn tueddu dewis rhywun i ateb yn syth ar ôl gofyn y cwestiwn. Dengys ymchwil ar gyfartaledd 0.7 eiliad yn unig mae athrawon yn rhoi fel amser meddwl dengys ystadegau bod angen rhoi o leiaf 10 eiliad er mwyn i’r disgyblion ddod i gasgliad (Stahl, 1994, dyfynnwyd yn Garling a Irvine, 2015.) Teimlaf rwyf yn llawer mwy ymwybodol o hyn nawr ar ôl edrych yn ôl ar y wers ac wrth symud ymlaen byddaf yn penodi amser penodol iddynt feddwl cyn gofyn i unrhyw un ateb.</w:t>
      </w:r>
    </w:p>
    <w:p w14:paraId="0F7422CE" w14:textId="77777777" w:rsidR="009F64B0" w:rsidRDefault="009F64B0" w:rsidP="009F64B0">
      <w:pPr>
        <w:tabs>
          <w:tab w:val="left" w:pos="975"/>
        </w:tabs>
        <w:spacing w:line="360" w:lineRule="auto"/>
        <w:jc w:val="both"/>
        <w:rPr>
          <w:rFonts w:ascii="Arial" w:hAnsi="Arial" w:cs="Arial"/>
          <w:sz w:val="24"/>
          <w:szCs w:val="24"/>
          <w:lang w:val="cy-GB"/>
        </w:rPr>
      </w:pPr>
      <w:bookmarkStart w:id="0" w:name="_GoBack"/>
      <w:bookmarkEnd w:id="0"/>
    </w:p>
    <w:p w14:paraId="7567F680" w14:textId="2F04DCFE" w:rsidR="009F64B0" w:rsidRDefault="009F64B0" w:rsidP="009F64B0">
      <w:pPr>
        <w:tabs>
          <w:tab w:val="left" w:pos="975"/>
        </w:tabs>
        <w:spacing w:line="360" w:lineRule="auto"/>
        <w:jc w:val="both"/>
        <w:rPr>
          <w:rFonts w:ascii="Arial" w:hAnsi="Arial" w:cs="Arial"/>
          <w:sz w:val="24"/>
          <w:szCs w:val="24"/>
          <w:lang w:val="cy-GB"/>
        </w:rPr>
      </w:pPr>
      <w:bookmarkStart w:id="1" w:name="cysill"/>
      <w:bookmarkEnd w:id="1"/>
    </w:p>
    <w:p w14:paraId="689ED3B6" w14:textId="302CEC59" w:rsidR="009F64B0" w:rsidRDefault="009F64B0" w:rsidP="009F64B0">
      <w:pPr>
        <w:tabs>
          <w:tab w:val="left" w:pos="975"/>
        </w:tabs>
        <w:spacing w:line="360" w:lineRule="auto"/>
        <w:jc w:val="both"/>
        <w:rPr>
          <w:rFonts w:ascii="Arial" w:hAnsi="Arial" w:cs="Arial"/>
          <w:sz w:val="24"/>
          <w:szCs w:val="24"/>
          <w:lang w:val="cy-GB"/>
        </w:rPr>
      </w:pPr>
    </w:p>
    <w:p w14:paraId="4673D624" w14:textId="64EB0BAD" w:rsidR="009F64B0" w:rsidRDefault="009F64B0" w:rsidP="009F64B0">
      <w:pPr>
        <w:tabs>
          <w:tab w:val="left" w:pos="975"/>
        </w:tabs>
        <w:spacing w:line="360" w:lineRule="auto"/>
        <w:jc w:val="both"/>
        <w:rPr>
          <w:rFonts w:ascii="Arial" w:hAnsi="Arial" w:cs="Arial"/>
          <w:sz w:val="24"/>
          <w:szCs w:val="24"/>
          <w:lang w:val="cy-GB"/>
        </w:rPr>
      </w:pPr>
    </w:p>
    <w:p w14:paraId="282BDB91" w14:textId="35931CD9" w:rsidR="009F64B0" w:rsidRDefault="009F64B0" w:rsidP="009F64B0">
      <w:pPr>
        <w:tabs>
          <w:tab w:val="left" w:pos="975"/>
        </w:tabs>
        <w:spacing w:line="360" w:lineRule="auto"/>
        <w:jc w:val="both"/>
        <w:rPr>
          <w:rFonts w:ascii="Arial" w:hAnsi="Arial" w:cs="Arial"/>
          <w:sz w:val="24"/>
          <w:szCs w:val="24"/>
          <w:lang w:val="cy-GB"/>
        </w:rPr>
      </w:pPr>
    </w:p>
    <w:p w14:paraId="67C67C22" w14:textId="4495133F" w:rsidR="009F64B0" w:rsidRDefault="009F64B0" w:rsidP="009F64B0">
      <w:pPr>
        <w:tabs>
          <w:tab w:val="left" w:pos="975"/>
        </w:tabs>
        <w:spacing w:line="360" w:lineRule="auto"/>
        <w:jc w:val="both"/>
        <w:rPr>
          <w:rFonts w:ascii="Arial" w:hAnsi="Arial" w:cs="Arial"/>
          <w:sz w:val="24"/>
          <w:szCs w:val="24"/>
          <w:lang w:val="cy-GB"/>
        </w:rPr>
      </w:pPr>
    </w:p>
    <w:p w14:paraId="26102B22" w14:textId="5553899F" w:rsidR="009F64B0" w:rsidRDefault="009F64B0" w:rsidP="009F64B0">
      <w:pPr>
        <w:tabs>
          <w:tab w:val="left" w:pos="975"/>
        </w:tabs>
        <w:spacing w:line="360" w:lineRule="auto"/>
        <w:jc w:val="both"/>
        <w:rPr>
          <w:rFonts w:ascii="Arial" w:hAnsi="Arial" w:cs="Arial"/>
          <w:sz w:val="24"/>
          <w:szCs w:val="24"/>
          <w:lang w:val="cy-GB"/>
        </w:rPr>
      </w:pPr>
    </w:p>
    <w:p w14:paraId="75FB4001" w14:textId="77777777" w:rsidR="00855DCD" w:rsidRDefault="00855DCD" w:rsidP="009F64B0">
      <w:pPr>
        <w:rPr>
          <w:b/>
          <w:u w:val="single"/>
        </w:rPr>
      </w:pPr>
    </w:p>
    <w:p w14:paraId="43AAF37E" w14:textId="77777777" w:rsidR="00855DCD" w:rsidRDefault="00855DCD" w:rsidP="009F64B0">
      <w:pPr>
        <w:rPr>
          <w:b/>
          <w:u w:val="single"/>
        </w:rPr>
      </w:pPr>
    </w:p>
    <w:p w14:paraId="50BF1F2E" w14:textId="77777777" w:rsidR="00855DCD" w:rsidRDefault="00855DCD" w:rsidP="009F64B0">
      <w:pPr>
        <w:rPr>
          <w:b/>
          <w:u w:val="single"/>
        </w:rPr>
      </w:pPr>
    </w:p>
    <w:p w14:paraId="270379A4" w14:textId="053EA51F" w:rsidR="009F64B0" w:rsidRDefault="00855DCD" w:rsidP="009F64B0">
      <w:pPr>
        <w:rPr>
          <w:b/>
          <w:sz w:val="52"/>
          <w:u w:val="single"/>
        </w:rPr>
      </w:pPr>
      <w:r w:rsidRPr="00855DCD">
        <w:rPr>
          <w:noProof/>
          <w:sz w:val="52"/>
        </w:rPr>
        <w:lastRenderedPageBreak/>
        <w:drawing>
          <wp:anchor distT="0" distB="0" distL="114300" distR="114300" simplePos="0" relativeHeight="251659264" behindDoc="0" locked="0" layoutInCell="1" allowOverlap="1" wp14:anchorId="4B5E57DA" wp14:editId="12FF2286">
            <wp:simplePos x="0" y="0"/>
            <wp:positionH relativeFrom="margin">
              <wp:align>center</wp:align>
            </wp:positionH>
            <wp:positionV relativeFrom="paragraph">
              <wp:posOffset>587900</wp:posOffset>
            </wp:positionV>
            <wp:extent cx="6885725" cy="347472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11376" t="24427" r="13288" b="7959"/>
                    <a:stretch/>
                  </pic:blipFill>
                  <pic:spPr bwMode="auto">
                    <a:xfrm>
                      <a:off x="0" y="0"/>
                      <a:ext cx="6885725" cy="34747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F64B0" w:rsidRPr="00855DCD">
        <w:rPr>
          <w:b/>
          <w:sz w:val="52"/>
          <w:u w:val="single"/>
        </w:rPr>
        <w:t>Atodiad 1</w:t>
      </w:r>
    </w:p>
    <w:p w14:paraId="6ECC6851" w14:textId="65ABA750" w:rsidR="00855DCD" w:rsidRDefault="00855DCD" w:rsidP="009F64B0">
      <w:pPr>
        <w:rPr>
          <w:b/>
          <w:sz w:val="52"/>
          <w:u w:val="single"/>
        </w:rPr>
      </w:pPr>
    </w:p>
    <w:p w14:paraId="29772296" w14:textId="77777777" w:rsidR="00855DCD" w:rsidRPr="00855DCD" w:rsidRDefault="00855DCD" w:rsidP="009F64B0">
      <w:pPr>
        <w:rPr>
          <w:b/>
          <w:sz w:val="52"/>
          <w:u w:val="single"/>
        </w:rPr>
      </w:pPr>
    </w:p>
    <w:p w14:paraId="00D3838A" w14:textId="2F82458B" w:rsidR="009F64B0" w:rsidRDefault="00855DCD" w:rsidP="009F64B0">
      <w:pPr>
        <w:tabs>
          <w:tab w:val="left" w:pos="975"/>
        </w:tabs>
        <w:spacing w:line="360" w:lineRule="auto"/>
        <w:jc w:val="both"/>
        <w:rPr>
          <w:rFonts w:ascii="Arial" w:hAnsi="Arial" w:cs="Arial"/>
          <w:sz w:val="24"/>
          <w:szCs w:val="24"/>
          <w:lang w:val="cy-GB"/>
        </w:rPr>
      </w:pPr>
      <w:r>
        <w:rPr>
          <w:noProof/>
        </w:rPr>
        <mc:AlternateContent>
          <mc:Choice Requires="wps">
            <w:drawing>
              <wp:anchor distT="0" distB="0" distL="114300" distR="114300" simplePos="0" relativeHeight="251661312" behindDoc="0" locked="0" layoutInCell="1" allowOverlap="1" wp14:anchorId="61C3E750" wp14:editId="748434A3">
                <wp:simplePos x="0" y="0"/>
                <wp:positionH relativeFrom="column">
                  <wp:posOffset>1273506</wp:posOffset>
                </wp:positionH>
                <wp:positionV relativeFrom="paragraph">
                  <wp:posOffset>343673</wp:posOffset>
                </wp:positionV>
                <wp:extent cx="2076450" cy="1318426"/>
                <wp:effectExtent l="57150" t="57150" r="57150" b="53340"/>
                <wp:wrapNone/>
                <wp:docPr id="4" name="Rectangle 4"/>
                <wp:cNvGraphicFramePr/>
                <a:graphic xmlns:a="http://schemas.openxmlformats.org/drawingml/2006/main">
                  <a:graphicData uri="http://schemas.microsoft.com/office/word/2010/wordprocessingShape">
                    <wps:wsp>
                      <wps:cNvSpPr/>
                      <wps:spPr>
                        <a:xfrm>
                          <a:off x="0" y="0"/>
                          <a:ext cx="2076450" cy="1318426"/>
                        </a:xfrm>
                        <a:prstGeom prst="rect">
                          <a:avLst/>
                        </a:prstGeom>
                        <a:solidFill>
                          <a:srgbClr val="FFFF00"/>
                        </a:solidFill>
                        <a:ln>
                          <a:solidFill>
                            <a:srgbClr val="FFFF00"/>
                          </a:solidFill>
                        </a:ln>
                        <a:effectLst/>
                        <a:scene3d>
                          <a:camera prst="orthographicFront">
                            <a:rot lat="0" lon="0" rev="0"/>
                          </a:camera>
                          <a:lightRig rig="chilly" dir="t">
                            <a:rot lat="0" lon="0" rev="18480000"/>
                          </a:lightRig>
                        </a:scene3d>
                        <a:sp3d prstMaterial="clear">
                          <a:bevelT h="63500"/>
                        </a:sp3d>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659EE0" id="Rectangle 4" o:spid="_x0000_s1026" style="position:absolute;margin-left:100.3pt;margin-top:27.05pt;width:163.5pt;height:103.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" fillcolor="yellow" strokecolor="yellow" strokeweight="1pt"/>
            </w:pict>
          </mc:Fallback>
        </mc:AlternateContent>
      </w:r>
    </w:p>
    <w:p w14:paraId="30687926" w14:textId="08108465" w:rsidR="009F64B0" w:rsidRDefault="009F64B0" w:rsidP="009F64B0">
      <w:pPr>
        <w:tabs>
          <w:tab w:val="left" w:pos="975"/>
        </w:tabs>
        <w:spacing w:line="360" w:lineRule="auto"/>
        <w:jc w:val="both"/>
        <w:rPr>
          <w:rFonts w:ascii="Arial" w:hAnsi="Arial" w:cs="Arial"/>
          <w:sz w:val="24"/>
          <w:szCs w:val="24"/>
          <w:lang w:val="cy-GB"/>
        </w:rPr>
      </w:pPr>
    </w:p>
    <w:p w14:paraId="32FC68F8" w14:textId="1DFF9811" w:rsidR="009F64B0" w:rsidRDefault="009F64B0" w:rsidP="009F64B0"/>
    <w:p w14:paraId="539C55BC" w14:textId="09E84A97" w:rsidR="009F64B0" w:rsidRPr="009F64B0" w:rsidRDefault="009F64B0" w:rsidP="009F64B0">
      <w:pPr>
        <w:rPr>
          <w:rFonts w:ascii="Arial" w:hAnsi="Arial" w:cs="Arial"/>
          <w:sz w:val="52"/>
        </w:rPr>
      </w:pPr>
    </w:p>
    <w:p w14:paraId="1B5E89D3" w14:textId="4F1BF8A2" w:rsidR="009F64B0" w:rsidRDefault="009F64B0">
      <w:pPr>
        <w:rPr>
          <w:rFonts w:ascii="Arial" w:hAnsi="Arial" w:cs="Arial"/>
          <w:sz w:val="48"/>
        </w:rPr>
      </w:pPr>
    </w:p>
    <w:p w14:paraId="7F1E3F48" w14:textId="466EA498" w:rsidR="00855DCD" w:rsidRDefault="00855DCD">
      <w:pPr>
        <w:rPr>
          <w:rFonts w:ascii="Arial" w:hAnsi="Arial" w:cs="Arial"/>
          <w:sz w:val="48"/>
        </w:rPr>
      </w:pPr>
    </w:p>
    <w:p w14:paraId="1DAD2361" w14:textId="1632F0A5" w:rsidR="00855DCD" w:rsidRDefault="00855DCD">
      <w:pPr>
        <w:rPr>
          <w:rFonts w:ascii="Arial" w:hAnsi="Arial" w:cs="Arial"/>
          <w:sz w:val="48"/>
        </w:rPr>
      </w:pPr>
    </w:p>
    <w:p w14:paraId="3B46AA75" w14:textId="21060D0B" w:rsidR="00855DCD" w:rsidRDefault="00855DCD">
      <w:pPr>
        <w:rPr>
          <w:rFonts w:ascii="Arial" w:hAnsi="Arial" w:cs="Arial"/>
          <w:sz w:val="48"/>
        </w:rPr>
      </w:pPr>
    </w:p>
    <w:p w14:paraId="002F1DDD" w14:textId="2A9969F9" w:rsidR="00855DCD" w:rsidRDefault="00855DCD">
      <w:pPr>
        <w:rPr>
          <w:rFonts w:ascii="Arial" w:hAnsi="Arial" w:cs="Arial"/>
          <w:sz w:val="48"/>
        </w:rPr>
      </w:pPr>
    </w:p>
    <w:p w14:paraId="5A834242" w14:textId="7891CD2B" w:rsidR="00855DCD" w:rsidRDefault="00855DCD">
      <w:pPr>
        <w:rPr>
          <w:rFonts w:ascii="Arial" w:hAnsi="Arial" w:cs="Arial"/>
          <w:sz w:val="48"/>
        </w:rPr>
      </w:pPr>
    </w:p>
    <w:p w14:paraId="0C78D9BE" w14:textId="13460FE3" w:rsidR="00855DCD" w:rsidRDefault="00855DCD">
      <w:pPr>
        <w:rPr>
          <w:rFonts w:ascii="Arial" w:hAnsi="Arial" w:cs="Arial"/>
          <w:sz w:val="48"/>
        </w:rPr>
      </w:pPr>
    </w:p>
    <w:p w14:paraId="01DC4458" w14:textId="7A36A561" w:rsidR="00855DCD" w:rsidRDefault="00855DCD">
      <w:pPr>
        <w:rPr>
          <w:rFonts w:ascii="Arial" w:hAnsi="Arial" w:cs="Arial"/>
          <w:sz w:val="48"/>
        </w:rPr>
      </w:pPr>
    </w:p>
    <w:p w14:paraId="1D736A09" w14:textId="6FB7A61F" w:rsidR="00855DCD" w:rsidRDefault="00855DCD">
      <w:pPr>
        <w:rPr>
          <w:rFonts w:ascii="Arial" w:hAnsi="Arial" w:cs="Arial"/>
          <w:sz w:val="48"/>
        </w:rPr>
      </w:pPr>
    </w:p>
    <w:p w14:paraId="736CDEB5" w14:textId="32A8B1E0" w:rsidR="00855DCD" w:rsidRDefault="00855DCD">
      <w:pPr>
        <w:rPr>
          <w:rFonts w:ascii="Arial" w:hAnsi="Arial" w:cs="Arial"/>
          <w:sz w:val="48"/>
        </w:rPr>
      </w:pPr>
    </w:p>
    <w:p w14:paraId="0CBCBC6A" w14:textId="3F94E069" w:rsidR="00855DCD" w:rsidRDefault="00855DCD">
      <w:pPr>
        <w:rPr>
          <w:rFonts w:ascii="Arial" w:hAnsi="Arial" w:cs="Arial"/>
          <w:sz w:val="48"/>
        </w:rPr>
      </w:pPr>
    </w:p>
    <w:p w14:paraId="57AC7B0F" w14:textId="77777777" w:rsidR="00855DCD" w:rsidRDefault="00855DCD" w:rsidP="00855DCD">
      <w:pPr>
        <w:spacing w:line="360" w:lineRule="auto"/>
        <w:jc w:val="center"/>
        <w:rPr>
          <w:rFonts w:ascii="Arial" w:hAnsi="Arial" w:cs="Arial"/>
          <w:b/>
          <w:sz w:val="24"/>
          <w:u w:val="single"/>
        </w:rPr>
      </w:pPr>
    </w:p>
    <w:p w14:paraId="73BE036F" w14:textId="2FF7FCDD" w:rsidR="00855DCD" w:rsidRPr="00855DCD" w:rsidRDefault="00855DCD" w:rsidP="00855DCD">
      <w:pPr>
        <w:spacing w:line="360" w:lineRule="auto"/>
        <w:rPr>
          <w:rFonts w:ascii="Arial" w:hAnsi="Arial" w:cs="Arial"/>
          <w:b/>
          <w:sz w:val="52"/>
          <w:u w:val="single"/>
        </w:rPr>
      </w:pPr>
      <w:r w:rsidRPr="00855DCD">
        <w:rPr>
          <w:rFonts w:ascii="Arial" w:hAnsi="Arial" w:cs="Arial"/>
          <w:b/>
          <w:sz w:val="52"/>
          <w:u w:val="single"/>
        </w:rPr>
        <w:lastRenderedPageBreak/>
        <w:t>Rhestr Cyfeirnodi</w:t>
      </w:r>
    </w:p>
    <w:p w14:paraId="5B96BA6D" w14:textId="77777777" w:rsidR="00855DCD" w:rsidRPr="00A15AC3" w:rsidRDefault="00855DCD" w:rsidP="00855DCD">
      <w:pPr>
        <w:spacing w:line="360" w:lineRule="auto"/>
        <w:rPr>
          <w:rFonts w:ascii="Arial" w:hAnsi="Arial" w:cs="Arial"/>
          <w:color w:val="5B9BD5" w:themeColor="accent5"/>
          <w:sz w:val="24"/>
          <w:szCs w:val="24"/>
          <w:shd w:val="clear" w:color="auto" w:fill="FFFFFF"/>
        </w:rPr>
      </w:pPr>
      <w:r w:rsidRPr="007059F3">
        <w:rPr>
          <w:rFonts w:ascii="Arial" w:hAnsi="Arial" w:cs="Arial"/>
          <w:sz w:val="24"/>
          <w:szCs w:val="24"/>
          <w:lang w:val="cy-GB"/>
        </w:rPr>
        <w:t xml:space="preserve">Adran Addysg y Llywodraeth (dyddiad anhysbys) </w:t>
      </w:r>
      <w:r w:rsidRPr="007059F3">
        <w:rPr>
          <w:rFonts w:ascii="Arial" w:hAnsi="Arial" w:cs="Arial"/>
          <w:i/>
          <w:color w:val="000000"/>
          <w:sz w:val="24"/>
          <w:szCs w:val="24"/>
        </w:rPr>
        <w:t xml:space="preserve">The Impact of Parental Involvement on Children’s Education. </w:t>
      </w:r>
      <w:r w:rsidRPr="007059F3">
        <w:rPr>
          <w:rFonts w:ascii="Arial" w:hAnsi="Arial" w:cs="Arial"/>
          <w:color w:val="000000"/>
          <w:sz w:val="24"/>
          <w:szCs w:val="24"/>
        </w:rPr>
        <w:t xml:space="preserve">Ar gael yn: </w:t>
      </w:r>
      <w:hyperlink r:id="rId8" w:history="1">
        <w:r w:rsidRPr="00A15AC3">
          <w:rPr>
            <w:rStyle w:val="Hyperlink"/>
            <w:rFonts w:ascii="Arial" w:hAnsi="Arial" w:cs="Arial"/>
            <w:color w:val="5B9BD5" w:themeColor="accent5"/>
            <w:sz w:val="24"/>
            <w:szCs w:val="24"/>
            <w:shd w:val="clear" w:color="auto" w:fill="FFFFFF"/>
          </w:rPr>
          <w:t>www.education.gov.uk/publications/eOrderingDownload/DfES0645200MIG2533.rtf</w:t>
        </w:r>
      </w:hyperlink>
      <w:r>
        <w:rPr>
          <w:rStyle w:val="Hyperlink"/>
          <w:rFonts w:ascii="Arial" w:hAnsi="Arial" w:cs="Arial"/>
          <w:color w:val="5B9BD5" w:themeColor="accent5"/>
          <w:sz w:val="24"/>
          <w:szCs w:val="24"/>
          <w:shd w:val="clear" w:color="auto" w:fill="FFFFFF"/>
        </w:rPr>
        <w:t xml:space="preserve"> </w:t>
      </w:r>
      <w:r>
        <w:rPr>
          <w:rStyle w:val="Hyperlink"/>
          <w:rFonts w:ascii="Arial" w:hAnsi="Arial" w:cs="Arial"/>
          <w:sz w:val="24"/>
          <w:szCs w:val="24"/>
          <w:shd w:val="clear" w:color="auto" w:fill="FFFFFF"/>
        </w:rPr>
        <w:t>[Darllenwyd ar: 13 Mawrth 2019]</w:t>
      </w:r>
    </w:p>
    <w:p w14:paraId="407AC03D" w14:textId="77777777" w:rsidR="00855DCD" w:rsidRDefault="00855DCD" w:rsidP="00855DCD">
      <w:pPr>
        <w:spacing w:line="360" w:lineRule="auto"/>
        <w:rPr>
          <w:rFonts w:ascii="Arial" w:hAnsi="Arial" w:cs="Arial"/>
          <w:sz w:val="24"/>
        </w:rPr>
      </w:pPr>
      <w:r>
        <w:rPr>
          <w:rFonts w:ascii="Arial" w:hAnsi="Arial" w:cs="Arial"/>
          <w:sz w:val="24"/>
        </w:rPr>
        <w:t xml:space="preserve">Campbell, I. (2018) </w:t>
      </w:r>
      <w:r>
        <w:rPr>
          <w:rFonts w:ascii="Arial" w:hAnsi="Arial" w:cs="Arial"/>
          <w:i/>
          <w:sz w:val="24"/>
        </w:rPr>
        <w:t xml:space="preserve">Creative maths. </w:t>
      </w:r>
      <w:r>
        <w:rPr>
          <w:rFonts w:ascii="Arial" w:hAnsi="Arial" w:cs="Arial"/>
          <w:sz w:val="24"/>
        </w:rPr>
        <w:t xml:space="preserve">Ar gael yn: </w:t>
      </w:r>
      <w:hyperlink r:id="rId9" w:history="1">
        <w:r w:rsidRPr="00EF6EE8">
          <w:rPr>
            <w:rStyle w:val="Hyperlink"/>
            <w:rFonts w:ascii="Arial" w:hAnsi="Arial" w:cs="Arial"/>
            <w:sz w:val="24"/>
          </w:rPr>
          <w:t>https://blogs.glowscotland.org.uk/glowblogs/icampbellep/2018/10/22/creative-maths/</w:t>
        </w:r>
      </w:hyperlink>
      <w:r>
        <w:rPr>
          <w:rFonts w:ascii="Arial" w:hAnsi="Arial" w:cs="Arial"/>
          <w:sz w:val="24"/>
        </w:rPr>
        <w:t xml:space="preserve"> [Darllenwyd ar: 13 Mawrth 2019]</w:t>
      </w:r>
    </w:p>
    <w:p w14:paraId="402DB96E" w14:textId="77777777" w:rsidR="00855DCD" w:rsidRDefault="00855DCD" w:rsidP="00855DCD">
      <w:pPr>
        <w:spacing w:line="360" w:lineRule="auto"/>
        <w:rPr>
          <w:rFonts w:ascii="Arial" w:hAnsi="Arial" w:cs="Arial"/>
          <w:sz w:val="24"/>
          <w:szCs w:val="24"/>
        </w:rPr>
      </w:pPr>
      <w:r w:rsidRPr="007059F3">
        <w:rPr>
          <w:rFonts w:ascii="Arial" w:hAnsi="Arial" w:cs="Arial"/>
          <w:color w:val="000000"/>
          <w:sz w:val="24"/>
          <w:szCs w:val="24"/>
        </w:rPr>
        <w:t xml:space="preserve">Dolya, G. a Holder, J. (2011) </w:t>
      </w:r>
      <w:r w:rsidRPr="007059F3">
        <w:rPr>
          <w:rFonts w:ascii="Arial" w:hAnsi="Arial" w:cs="Arial"/>
          <w:i/>
          <w:sz w:val="24"/>
          <w:szCs w:val="24"/>
        </w:rPr>
        <w:t>Finger Gym: Developmental games to improve language, fine motor skills and handwriting</w:t>
      </w:r>
      <w:r w:rsidRPr="007059F3">
        <w:rPr>
          <w:rFonts w:ascii="Arial" w:hAnsi="Arial" w:cs="Arial"/>
          <w:sz w:val="24"/>
          <w:szCs w:val="24"/>
        </w:rPr>
        <w:t xml:space="preserve">. </w:t>
      </w:r>
    </w:p>
    <w:p w14:paraId="352F7F90" w14:textId="77777777" w:rsidR="00855DCD" w:rsidRPr="00835688" w:rsidRDefault="00855DCD" w:rsidP="00855DCD">
      <w:pPr>
        <w:rPr>
          <w:rFonts w:ascii="Arial" w:hAnsi="Arial" w:cs="Arial"/>
          <w:sz w:val="24"/>
          <w:szCs w:val="24"/>
        </w:rPr>
      </w:pPr>
      <w:r w:rsidRPr="00835688">
        <w:rPr>
          <w:rFonts w:ascii="Arial" w:hAnsi="Arial" w:cs="Arial"/>
          <w:sz w:val="24"/>
          <w:szCs w:val="24"/>
        </w:rPr>
        <w:t xml:space="preserve">Donaldson, G. (2015) </w:t>
      </w:r>
      <w:r w:rsidRPr="00835688">
        <w:rPr>
          <w:rFonts w:ascii="Arial" w:hAnsi="Arial" w:cs="Arial"/>
          <w:i/>
          <w:sz w:val="24"/>
          <w:szCs w:val="24"/>
        </w:rPr>
        <w:t xml:space="preserve">Dyfodol Llwyddiannus. </w:t>
      </w:r>
      <w:r w:rsidRPr="00835688">
        <w:rPr>
          <w:rFonts w:ascii="Arial" w:hAnsi="Arial" w:cs="Arial"/>
          <w:sz w:val="24"/>
          <w:szCs w:val="24"/>
        </w:rPr>
        <w:t xml:space="preserve">Hawlfraint y Goron. Ar gael yn: </w:t>
      </w:r>
      <w:hyperlink r:id="rId10" w:history="1">
        <w:r w:rsidRPr="00835688">
          <w:rPr>
            <w:rStyle w:val="Hyperlink"/>
            <w:rFonts w:ascii="Arial" w:hAnsi="Arial" w:cs="Arial"/>
            <w:sz w:val="24"/>
            <w:szCs w:val="24"/>
          </w:rPr>
          <w:t>https://gov.wales/docs/dcells/publications/150225-successful-futures-cy.pdf</w:t>
        </w:r>
      </w:hyperlink>
      <w:r w:rsidRPr="00835688">
        <w:rPr>
          <w:rFonts w:ascii="Arial" w:hAnsi="Arial" w:cs="Arial"/>
          <w:sz w:val="24"/>
          <w:szCs w:val="24"/>
        </w:rPr>
        <w:t xml:space="preserve"> [Darllenwyd ar: </w:t>
      </w:r>
      <w:r>
        <w:rPr>
          <w:rFonts w:ascii="Arial" w:hAnsi="Arial" w:cs="Arial"/>
          <w:sz w:val="24"/>
          <w:szCs w:val="24"/>
        </w:rPr>
        <w:t>13 Mawrth 2019</w:t>
      </w:r>
      <w:r w:rsidRPr="00835688">
        <w:rPr>
          <w:rFonts w:ascii="Arial" w:hAnsi="Arial" w:cs="Arial"/>
          <w:sz w:val="24"/>
          <w:szCs w:val="24"/>
        </w:rPr>
        <w:t>]</w:t>
      </w:r>
    </w:p>
    <w:p w14:paraId="7A3D7F8A" w14:textId="77777777" w:rsidR="00855DCD" w:rsidRDefault="00855DCD" w:rsidP="00855DCD">
      <w:pPr>
        <w:spacing w:line="276" w:lineRule="auto"/>
        <w:rPr>
          <w:rFonts w:ascii="Arial" w:hAnsi="Arial" w:cs="Arial"/>
          <w:sz w:val="24"/>
        </w:rPr>
      </w:pPr>
      <w:r>
        <w:rPr>
          <w:rFonts w:ascii="Arial" w:hAnsi="Arial" w:cs="Arial"/>
          <w:sz w:val="24"/>
        </w:rPr>
        <w:t xml:space="preserve">Dweck, C. (2015) </w:t>
      </w:r>
      <w:r>
        <w:rPr>
          <w:rFonts w:ascii="Arial" w:hAnsi="Arial" w:cs="Arial"/>
          <w:i/>
          <w:sz w:val="24"/>
        </w:rPr>
        <w:t xml:space="preserve">A growth mindset means embracing challenge and mistakes. </w:t>
      </w:r>
      <w:r>
        <w:rPr>
          <w:rFonts w:ascii="Arial" w:hAnsi="Arial" w:cs="Arial"/>
          <w:sz w:val="24"/>
        </w:rPr>
        <w:t xml:space="preserve">[fideo] Ar gael yn: </w:t>
      </w:r>
      <w:hyperlink r:id="rId11" w:history="1">
        <w:r w:rsidRPr="00490549">
          <w:rPr>
            <w:rStyle w:val="Hyperlink"/>
            <w:rFonts w:ascii="Arial" w:hAnsi="Arial" w:cs="Arial"/>
            <w:sz w:val="24"/>
          </w:rPr>
          <w:t>https://www.mindsetkit.org/topics/celebrate-mistakes/importance-of-mistakes</w:t>
        </w:r>
      </w:hyperlink>
      <w:r>
        <w:rPr>
          <w:rFonts w:ascii="Arial" w:hAnsi="Arial" w:cs="Arial"/>
          <w:sz w:val="24"/>
        </w:rPr>
        <w:t xml:space="preserve"> [Mynediad: 13 Mawrth 2019]</w:t>
      </w:r>
    </w:p>
    <w:p w14:paraId="2452D53C" w14:textId="77777777" w:rsidR="00855DCD" w:rsidRDefault="00855DCD" w:rsidP="00855DCD">
      <w:pPr>
        <w:spacing w:line="360" w:lineRule="auto"/>
        <w:rPr>
          <w:rFonts w:ascii="Arial" w:hAnsi="Arial" w:cs="Arial"/>
          <w:sz w:val="24"/>
        </w:rPr>
      </w:pPr>
      <w:r>
        <w:rPr>
          <w:rFonts w:ascii="Arial" w:hAnsi="Arial" w:cs="Arial"/>
          <w:sz w:val="24"/>
        </w:rPr>
        <w:t xml:space="preserve">Espinoza, J. (2015) </w:t>
      </w:r>
      <w:r>
        <w:rPr>
          <w:rFonts w:ascii="Arial" w:hAnsi="Arial" w:cs="Arial"/>
          <w:i/>
          <w:sz w:val="24"/>
        </w:rPr>
        <w:t xml:space="preserve">Hands up: Bring back the practise in to the classroom, says government behavioural tsar.’ </w:t>
      </w:r>
      <w:r>
        <w:rPr>
          <w:rFonts w:ascii="Arial" w:hAnsi="Arial" w:cs="Arial"/>
          <w:sz w:val="24"/>
        </w:rPr>
        <w:t xml:space="preserve">Ar gael yn: </w:t>
      </w:r>
      <w:hyperlink r:id="rId12" w:history="1">
        <w:r w:rsidRPr="009A6344">
          <w:rPr>
            <w:rStyle w:val="Hyperlink"/>
            <w:rFonts w:ascii="Arial" w:hAnsi="Arial" w:cs="Arial"/>
            <w:sz w:val="24"/>
          </w:rPr>
          <w:t>https://www.telegraph.co.uk/education/educationnews/11850350/Hands-up-Bring-back-the-practice-into-the-classroom-says-government-behavioural-tsar.html</w:t>
        </w:r>
      </w:hyperlink>
      <w:r>
        <w:rPr>
          <w:rFonts w:ascii="Arial" w:hAnsi="Arial" w:cs="Arial"/>
          <w:sz w:val="24"/>
        </w:rPr>
        <w:t xml:space="preserve"> [Darllenwyd ar: 13 Mawrth 2019]</w:t>
      </w:r>
    </w:p>
    <w:p w14:paraId="18CB1B44" w14:textId="43A7D1CF" w:rsidR="00855DCD" w:rsidRDefault="00855DCD" w:rsidP="00855DCD">
      <w:pPr>
        <w:spacing w:line="360" w:lineRule="auto"/>
        <w:rPr>
          <w:rFonts w:ascii="Arial" w:hAnsi="Arial" w:cs="Arial"/>
          <w:sz w:val="24"/>
        </w:rPr>
      </w:pPr>
      <w:r>
        <w:rPr>
          <w:rFonts w:ascii="Arial" w:hAnsi="Arial" w:cs="Arial"/>
          <w:sz w:val="24"/>
        </w:rPr>
        <w:t xml:space="preserve">Estyn. (2017) </w:t>
      </w:r>
      <w:r>
        <w:rPr>
          <w:rFonts w:ascii="Arial" w:hAnsi="Arial" w:cs="Arial"/>
          <w:i/>
          <w:sz w:val="24"/>
        </w:rPr>
        <w:t xml:space="preserve">Adroddiad Arolygiad. </w:t>
      </w:r>
      <w:r>
        <w:rPr>
          <w:rFonts w:ascii="Arial" w:hAnsi="Arial" w:cs="Arial"/>
          <w:sz w:val="24"/>
        </w:rPr>
        <w:t xml:space="preserve">Ar gael yn: </w:t>
      </w:r>
      <w:hyperlink r:id="rId13" w:history="1">
        <w:r w:rsidRPr="009A6344">
          <w:rPr>
            <w:rStyle w:val="Hyperlink"/>
            <w:rFonts w:ascii="Arial" w:hAnsi="Arial" w:cs="Arial"/>
            <w:sz w:val="24"/>
          </w:rPr>
          <w:t>https://www.estyn.gov.wales/sites/default/files/documents/Ysgol%20Gynradd%20Gymraeg%20Pontybrenin%20en.pdf</w:t>
        </w:r>
      </w:hyperlink>
      <w:r>
        <w:rPr>
          <w:rFonts w:ascii="Arial" w:hAnsi="Arial" w:cs="Arial"/>
          <w:sz w:val="24"/>
        </w:rPr>
        <w:t xml:space="preserve"> [Darllenwyd ar: 13 Mawrth 2019]</w:t>
      </w:r>
    </w:p>
    <w:p w14:paraId="0A98F475" w14:textId="4D889868" w:rsidR="00215E1B" w:rsidRPr="00215E1B" w:rsidRDefault="00215E1B" w:rsidP="00855DCD">
      <w:pPr>
        <w:spacing w:line="360" w:lineRule="auto"/>
        <w:rPr>
          <w:rFonts w:ascii="Arial" w:hAnsi="Arial" w:cs="Arial"/>
          <w:sz w:val="24"/>
        </w:rPr>
      </w:pPr>
      <w:r>
        <w:rPr>
          <w:rFonts w:ascii="Arial" w:hAnsi="Arial" w:cs="Arial"/>
          <w:sz w:val="24"/>
        </w:rPr>
        <w:t xml:space="preserve">Estyn. (2016) </w:t>
      </w:r>
      <w:r>
        <w:rPr>
          <w:rFonts w:ascii="Arial" w:hAnsi="Arial" w:cs="Arial"/>
          <w:i/>
          <w:sz w:val="24"/>
        </w:rPr>
        <w:t xml:space="preserve">Increasing Literacy skills at an early age. </w:t>
      </w:r>
      <w:r>
        <w:rPr>
          <w:rFonts w:ascii="Arial" w:hAnsi="Arial" w:cs="Arial"/>
          <w:sz w:val="24"/>
        </w:rPr>
        <w:t xml:space="preserve">Ar gael yn: </w:t>
      </w:r>
      <w:hyperlink r:id="rId14" w:history="1">
        <w:r w:rsidRPr="0059111F">
          <w:rPr>
            <w:rStyle w:val="Hyperlink"/>
            <w:rFonts w:ascii="Arial" w:hAnsi="Arial" w:cs="Arial"/>
            <w:sz w:val="24"/>
          </w:rPr>
          <w:t>https://www.estyn.gov.wales/effective-practice/increasing-literacy-skills-early-age</w:t>
        </w:r>
      </w:hyperlink>
      <w:r>
        <w:rPr>
          <w:rFonts w:ascii="Arial" w:hAnsi="Arial" w:cs="Arial"/>
          <w:sz w:val="24"/>
        </w:rPr>
        <w:t xml:space="preserve"> [Darllenwyd ar: 16 Mawrth 2019]</w:t>
      </w:r>
    </w:p>
    <w:p w14:paraId="42E1C995" w14:textId="77777777" w:rsidR="00855DCD" w:rsidRDefault="00855DCD" w:rsidP="00855DCD">
      <w:pPr>
        <w:spacing w:line="360" w:lineRule="auto"/>
        <w:rPr>
          <w:rFonts w:ascii="Arial" w:hAnsi="Arial" w:cs="Arial"/>
          <w:sz w:val="24"/>
        </w:rPr>
      </w:pPr>
      <w:r w:rsidRPr="00561875">
        <w:rPr>
          <w:rFonts w:ascii="Arial" w:hAnsi="Arial" w:cs="Arial"/>
          <w:sz w:val="24"/>
        </w:rPr>
        <w:t>Estyn</w:t>
      </w:r>
      <w:r>
        <w:rPr>
          <w:rFonts w:ascii="Arial" w:hAnsi="Arial" w:cs="Arial"/>
          <w:sz w:val="24"/>
        </w:rPr>
        <w:t>.</w:t>
      </w:r>
      <w:r w:rsidRPr="00561875">
        <w:rPr>
          <w:rFonts w:ascii="Arial" w:hAnsi="Arial" w:cs="Arial"/>
          <w:sz w:val="24"/>
        </w:rPr>
        <w:t xml:space="preserve"> (dyddiad anhysbys)</w:t>
      </w:r>
      <w:r>
        <w:rPr>
          <w:rFonts w:ascii="Arial" w:hAnsi="Arial" w:cs="Arial"/>
          <w:sz w:val="24"/>
        </w:rPr>
        <w:t xml:space="preserve"> </w:t>
      </w:r>
      <w:r>
        <w:rPr>
          <w:rFonts w:ascii="Arial" w:hAnsi="Arial" w:cs="Arial"/>
          <w:i/>
          <w:sz w:val="24"/>
        </w:rPr>
        <w:t xml:space="preserve">Recognising development opportunities benefits children, parents and staff. </w:t>
      </w:r>
      <w:r>
        <w:rPr>
          <w:rFonts w:ascii="Arial" w:hAnsi="Arial" w:cs="Arial"/>
          <w:sz w:val="24"/>
        </w:rPr>
        <w:t>Ar gael yn:</w:t>
      </w:r>
      <w:r w:rsidRPr="00561875">
        <w:rPr>
          <w:rFonts w:ascii="Arial" w:hAnsi="Arial" w:cs="Arial"/>
          <w:sz w:val="24"/>
        </w:rPr>
        <w:t xml:space="preserve"> </w:t>
      </w:r>
      <w:hyperlink r:id="rId15" w:history="1">
        <w:r w:rsidRPr="00561875">
          <w:rPr>
            <w:rStyle w:val="Hyperlink"/>
            <w:rFonts w:ascii="Arial" w:hAnsi="Arial" w:cs="Arial"/>
            <w:sz w:val="24"/>
          </w:rPr>
          <w:t>https://www.estyn.gov.wales/effective-</w:t>
        </w:r>
        <w:r w:rsidRPr="00561875">
          <w:rPr>
            <w:rStyle w:val="Hyperlink"/>
            <w:rFonts w:ascii="Arial" w:hAnsi="Arial" w:cs="Arial"/>
            <w:sz w:val="24"/>
          </w:rPr>
          <w:lastRenderedPageBreak/>
          <w:t>practice/recognising-development-opportunities-benefits-children-parents-and-staff</w:t>
        </w:r>
      </w:hyperlink>
      <w:r>
        <w:rPr>
          <w:rFonts w:ascii="Arial" w:hAnsi="Arial" w:cs="Arial"/>
          <w:sz w:val="24"/>
        </w:rPr>
        <w:t xml:space="preserve"> [Darllenwyd ar: 13 Mawrth 2019]</w:t>
      </w:r>
    </w:p>
    <w:p w14:paraId="6AFF36B6" w14:textId="77777777" w:rsidR="00855DCD" w:rsidRDefault="00855DCD" w:rsidP="00855DCD">
      <w:pPr>
        <w:spacing w:line="276" w:lineRule="auto"/>
        <w:rPr>
          <w:rFonts w:ascii="Arial" w:hAnsi="Arial" w:cs="Arial"/>
          <w:sz w:val="24"/>
        </w:rPr>
      </w:pPr>
      <w:r>
        <w:rPr>
          <w:rFonts w:ascii="Arial" w:hAnsi="Arial" w:cs="Arial"/>
          <w:sz w:val="24"/>
        </w:rPr>
        <w:t xml:space="preserve">Garling, B </w:t>
      </w:r>
      <w:proofErr w:type="gramStart"/>
      <w:r>
        <w:rPr>
          <w:rFonts w:ascii="Arial" w:hAnsi="Arial" w:cs="Arial"/>
          <w:sz w:val="24"/>
        </w:rPr>
        <w:t>a</w:t>
      </w:r>
      <w:proofErr w:type="gramEnd"/>
      <w:r>
        <w:rPr>
          <w:rFonts w:ascii="Arial" w:hAnsi="Arial" w:cs="Arial"/>
          <w:sz w:val="24"/>
        </w:rPr>
        <w:t xml:space="preserve"> Irvine, A. (2015) </w:t>
      </w:r>
      <w:r>
        <w:rPr>
          <w:rFonts w:ascii="Arial" w:hAnsi="Arial" w:cs="Arial"/>
          <w:i/>
          <w:sz w:val="24"/>
        </w:rPr>
        <w:t xml:space="preserve">Questioning techniques for the classroom. </w:t>
      </w:r>
      <w:r>
        <w:rPr>
          <w:rFonts w:ascii="Arial" w:hAnsi="Arial" w:cs="Arial"/>
          <w:sz w:val="24"/>
        </w:rPr>
        <w:t xml:space="preserve">Ar gael yn: </w:t>
      </w:r>
      <w:hyperlink r:id="rId16" w:history="1">
        <w:r w:rsidRPr="00490549">
          <w:rPr>
            <w:rStyle w:val="Hyperlink"/>
            <w:rFonts w:ascii="Arial" w:hAnsi="Arial" w:cs="Arial"/>
            <w:sz w:val="24"/>
          </w:rPr>
          <w:t>https://questioninganddiscussionforteaching.wordpress.com/wait-time/</w:t>
        </w:r>
      </w:hyperlink>
      <w:r>
        <w:rPr>
          <w:rFonts w:ascii="Arial" w:hAnsi="Arial" w:cs="Arial"/>
          <w:sz w:val="24"/>
        </w:rPr>
        <w:t xml:space="preserve"> [Darllenwyd ar: 13 Mawrth 2019]</w:t>
      </w:r>
    </w:p>
    <w:p w14:paraId="5BE2DF4C" w14:textId="77777777" w:rsidR="00855DCD" w:rsidRDefault="00855DCD" w:rsidP="00855DCD">
      <w:pPr>
        <w:spacing w:line="360" w:lineRule="auto"/>
        <w:rPr>
          <w:rFonts w:ascii="Arial" w:hAnsi="Arial" w:cs="Arial"/>
          <w:color w:val="111111"/>
          <w:sz w:val="24"/>
          <w:szCs w:val="24"/>
        </w:rPr>
      </w:pPr>
      <w:r>
        <w:rPr>
          <w:rFonts w:ascii="Arial" w:hAnsi="Arial" w:cs="Arial"/>
          <w:color w:val="111111"/>
          <w:sz w:val="24"/>
          <w:szCs w:val="24"/>
        </w:rPr>
        <w:t xml:space="preserve">Jones, C Morris, S. (2016) </w:t>
      </w:r>
      <w:r>
        <w:rPr>
          <w:rFonts w:ascii="Arial" w:hAnsi="Arial" w:cs="Arial"/>
          <w:i/>
          <w:color w:val="111111"/>
          <w:sz w:val="24"/>
          <w:szCs w:val="24"/>
        </w:rPr>
        <w:t xml:space="preserve">Cyfoethogi’r Cyfarthrebu: Llawlyfr Ymarferol i Diwtoriaid Cymraeg i Oedolion. </w:t>
      </w:r>
      <w:r>
        <w:rPr>
          <w:rFonts w:ascii="Arial" w:hAnsi="Arial" w:cs="Arial"/>
          <w:color w:val="111111"/>
          <w:sz w:val="24"/>
          <w:szCs w:val="24"/>
        </w:rPr>
        <w:t>Hawlfraint: Y Cyfranwyr.</w:t>
      </w:r>
    </w:p>
    <w:p w14:paraId="299D5821" w14:textId="77777777" w:rsidR="00855DCD" w:rsidRDefault="00855DCD" w:rsidP="00855DCD">
      <w:pPr>
        <w:spacing w:line="360" w:lineRule="auto"/>
        <w:rPr>
          <w:rFonts w:ascii="Arial" w:hAnsi="Arial" w:cs="Arial"/>
          <w:color w:val="111111"/>
          <w:sz w:val="24"/>
          <w:szCs w:val="24"/>
        </w:rPr>
      </w:pPr>
      <w:r>
        <w:rPr>
          <w:rFonts w:ascii="Arial" w:hAnsi="Arial" w:cs="Arial"/>
          <w:color w:val="111111"/>
          <w:sz w:val="24"/>
          <w:szCs w:val="24"/>
        </w:rPr>
        <w:t xml:space="preserve">Kelly, K. (2016) </w:t>
      </w:r>
      <w:r>
        <w:rPr>
          <w:rFonts w:ascii="Arial" w:hAnsi="Arial" w:cs="Arial"/>
          <w:i/>
          <w:color w:val="111111"/>
          <w:sz w:val="24"/>
          <w:szCs w:val="24"/>
        </w:rPr>
        <w:t xml:space="preserve">FAQ’S about reversing letters, writing letters backwards and Dyslexia. </w:t>
      </w:r>
      <w:r>
        <w:rPr>
          <w:rFonts w:ascii="Arial" w:hAnsi="Arial" w:cs="Arial"/>
          <w:color w:val="111111"/>
          <w:sz w:val="24"/>
          <w:szCs w:val="24"/>
        </w:rPr>
        <w:t xml:space="preserve">Ar gael yn: </w:t>
      </w:r>
      <w:hyperlink r:id="rId17" w:history="1">
        <w:r w:rsidRPr="009A6344">
          <w:rPr>
            <w:rStyle w:val="Hyperlink"/>
            <w:rFonts w:ascii="Arial" w:hAnsi="Arial" w:cs="Arial"/>
            <w:sz w:val="24"/>
            <w:szCs w:val="24"/>
          </w:rPr>
          <w:t>https://www.understood.org/en/learning-attention-issues/child-learning-disabilities/dyslexia/faqs-about-reversing-letters-writing-letters-backwards-and-dyslexia</w:t>
        </w:r>
      </w:hyperlink>
      <w:r>
        <w:rPr>
          <w:rFonts w:ascii="Arial" w:hAnsi="Arial" w:cs="Arial"/>
          <w:color w:val="111111"/>
          <w:sz w:val="24"/>
          <w:szCs w:val="24"/>
        </w:rPr>
        <w:t xml:space="preserve"> [Darllenwyd ar: 13 Mawrth 2019]</w:t>
      </w:r>
    </w:p>
    <w:p w14:paraId="144AA496" w14:textId="77777777" w:rsidR="00855DCD" w:rsidRDefault="00855DCD" w:rsidP="00855DCD">
      <w:pPr>
        <w:spacing w:line="276" w:lineRule="auto"/>
        <w:rPr>
          <w:rFonts w:ascii="Arial" w:hAnsi="Arial" w:cs="Arial"/>
          <w:color w:val="000000"/>
          <w:sz w:val="24"/>
          <w:szCs w:val="19"/>
          <w:shd w:val="clear" w:color="auto" w:fill="FFFFFF"/>
        </w:rPr>
      </w:pPr>
      <w:r w:rsidRPr="00E2194E">
        <w:rPr>
          <w:rFonts w:ascii="Arial" w:hAnsi="Arial" w:cs="Arial"/>
          <w:color w:val="000000"/>
          <w:sz w:val="24"/>
          <w:szCs w:val="19"/>
          <w:shd w:val="clear" w:color="auto" w:fill="FFFFFF"/>
        </w:rPr>
        <w:t>Pound, L.</w:t>
      </w:r>
      <w:r>
        <w:rPr>
          <w:rFonts w:ascii="Arial" w:hAnsi="Arial" w:cs="Arial"/>
          <w:color w:val="000000"/>
          <w:sz w:val="24"/>
          <w:szCs w:val="19"/>
          <w:shd w:val="clear" w:color="auto" w:fill="FFFFFF"/>
        </w:rPr>
        <w:t xml:space="preserve"> (</w:t>
      </w:r>
      <w:r w:rsidRPr="00E2194E">
        <w:rPr>
          <w:rFonts w:ascii="Arial" w:hAnsi="Arial" w:cs="Arial"/>
          <w:color w:val="000000"/>
          <w:sz w:val="24"/>
          <w:szCs w:val="19"/>
          <w:shd w:val="clear" w:color="auto" w:fill="FFFFFF"/>
        </w:rPr>
        <w:t>2006</w:t>
      </w:r>
      <w:r>
        <w:rPr>
          <w:rFonts w:ascii="Arial" w:hAnsi="Arial" w:cs="Arial"/>
          <w:color w:val="000000"/>
          <w:sz w:val="24"/>
          <w:szCs w:val="19"/>
          <w:shd w:val="clear" w:color="auto" w:fill="FFFFFF"/>
        </w:rPr>
        <w:t>)</w:t>
      </w:r>
      <w:r w:rsidRPr="00E2194E">
        <w:rPr>
          <w:rFonts w:ascii="Arial" w:hAnsi="Arial" w:cs="Arial"/>
          <w:color w:val="000000"/>
          <w:sz w:val="24"/>
          <w:szCs w:val="19"/>
          <w:shd w:val="clear" w:color="auto" w:fill="FFFFFF"/>
        </w:rPr>
        <w:t> </w:t>
      </w:r>
      <w:r w:rsidRPr="00E2194E">
        <w:rPr>
          <w:rFonts w:ascii="Arial" w:hAnsi="Arial" w:cs="Arial"/>
          <w:i/>
          <w:iCs/>
          <w:color w:val="000000"/>
          <w:sz w:val="24"/>
          <w:szCs w:val="19"/>
          <w:bdr w:val="none" w:sz="0" w:space="0" w:color="auto" w:frame="1"/>
          <w:shd w:val="clear" w:color="auto" w:fill="FFFFFF"/>
        </w:rPr>
        <w:t>How children learn</w:t>
      </w:r>
      <w:r w:rsidRPr="00E2194E">
        <w:rPr>
          <w:rFonts w:ascii="Arial" w:hAnsi="Arial" w:cs="Arial"/>
          <w:color w:val="000000"/>
          <w:sz w:val="24"/>
          <w:szCs w:val="19"/>
          <w:shd w:val="clear" w:color="auto" w:fill="FFFFFF"/>
        </w:rPr>
        <w:t>, London: Practical Pre-School Books.</w:t>
      </w:r>
    </w:p>
    <w:p w14:paraId="0E98C39F" w14:textId="77777777" w:rsidR="00855DCD" w:rsidRDefault="00855DCD" w:rsidP="00855DCD">
      <w:pPr>
        <w:spacing w:line="276" w:lineRule="auto"/>
        <w:rPr>
          <w:rFonts w:ascii="Arial" w:hAnsi="Arial" w:cs="Arial"/>
          <w:color w:val="000000"/>
          <w:sz w:val="24"/>
          <w:szCs w:val="19"/>
          <w:shd w:val="clear" w:color="auto" w:fill="FFFFFF"/>
        </w:rPr>
      </w:pPr>
      <w:r w:rsidRPr="00A15AC3">
        <w:rPr>
          <w:rFonts w:ascii="Arial" w:hAnsi="Arial" w:cs="Arial"/>
          <w:color w:val="000000"/>
          <w:sz w:val="24"/>
          <w:szCs w:val="19"/>
          <w:shd w:val="clear" w:color="auto" w:fill="FFFFFF"/>
        </w:rPr>
        <w:t>Pound, L. (2009) </w:t>
      </w:r>
      <w:r w:rsidRPr="00A15AC3">
        <w:rPr>
          <w:rFonts w:ascii="Arial" w:hAnsi="Arial" w:cs="Arial"/>
          <w:i/>
          <w:iCs/>
          <w:color w:val="000000"/>
          <w:sz w:val="24"/>
          <w:szCs w:val="19"/>
          <w:bdr w:val="none" w:sz="0" w:space="0" w:color="auto" w:frame="1"/>
          <w:shd w:val="clear" w:color="auto" w:fill="FFFFFF"/>
        </w:rPr>
        <w:t>How children learn 3, contemporary thinking and theorists</w:t>
      </w:r>
      <w:r w:rsidRPr="00A15AC3">
        <w:rPr>
          <w:rFonts w:ascii="Arial" w:hAnsi="Arial" w:cs="Arial"/>
          <w:color w:val="000000"/>
          <w:sz w:val="24"/>
          <w:szCs w:val="19"/>
          <w:shd w:val="clear" w:color="auto" w:fill="FFFFFF"/>
        </w:rPr>
        <w:t>, London: Step Forward.</w:t>
      </w:r>
    </w:p>
    <w:p w14:paraId="159555EC" w14:textId="77777777" w:rsidR="00855DCD" w:rsidRDefault="00855DCD" w:rsidP="00855DCD">
      <w:pPr>
        <w:spacing w:line="360" w:lineRule="auto"/>
        <w:rPr>
          <w:rFonts w:ascii="Arial" w:hAnsi="Arial" w:cs="Arial"/>
          <w:sz w:val="24"/>
        </w:rPr>
      </w:pPr>
      <w:r>
        <w:rPr>
          <w:rFonts w:ascii="Arial" w:hAnsi="Arial" w:cs="Arial"/>
          <w:sz w:val="24"/>
        </w:rPr>
        <w:t xml:space="preserve">Reading Rockets. (2011) </w:t>
      </w:r>
      <w:r>
        <w:rPr>
          <w:rFonts w:ascii="Arial" w:hAnsi="Arial" w:cs="Arial"/>
          <w:i/>
          <w:sz w:val="24"/>
        </w:rPr>
        <w:t xml:space="preserve">Making Predictions. </w:t>
      </w:r>
      <w:r>
        <w:rPr>
          <w:rFonts w:ascii="Arial" w:hAnsi="Arial" w:cs="Arial"/>
          <w:sz w:val="24"/>
        </w:rPr>
        <w:t xml:space="preserve">Ar gael yn: </w:t>
      </w:r>
      <w:hyperlink r:id="rId18" w:history="1">
        <w:r w:rsidRPr="00EF6EE8">
          <w:rPr>
            <w:rStyle w:val="Hyperlink"/>
            <w:rFonts w:ascii="Arial" w:hAnsi="Arial" w:cs="Arial"/>
            <w:sz w:val="24"/>
          </w:rPr>
          <w:t>http://www.readingrockets.org/article/making-predictions</w:t>
        </w:r>
      </w:hyperlink>
      <w:r>
        <w:rPr>
          <w:rFonts w:ascii="Arial" w:hAnsi="Arial" w:cs="Arial"/>
          <w:sz w:val="24"/>
        </w:rPr>
        <w:t xml:space="preserve"> [Darllenwyd ar: 13 Mawrth 2019]</w:t>
      </w:r>
    </w:p>
    <w:p w14:paraId="1D0E0A31" w14:textId="77777777" w:rsidR="00855DCD" w:rsidRDefault="00855DCD" w:rsidP="00855DCD">
      <w:pPr>
        <w:spacing w:line="276" w:lineRule="auto"/>
        <w:rPr>
          <w:rFonts w:ascii="Arial" w:hAnsi="Arial" w:cs="Arial"/>
          <w:color w:val="000000"/>
          <w:sz w:val="24"/>
          <w:szCs w:val="19"/>
          <w:shd w:val="clear" w:color="auto" w:fill="FFFFFF"/>
        </w:rPr>
      </w:pPr>
      <w:r>
        <w:rPr>
          <w:rFonts w:ascii="Arial" w:hAnsi="Arial" w:cs="Arial"/>
          <w:color w:val="000000"/>
          <w:sz w:val="24"/>
          <w:szCs w:val="19"/>
          <w:shd w:val="clear" w:color="auto" w:fill="FFFFFF"/>
        </w:rPr>
        <w:t xml:space="preserve">Thornton, L. (2015) </w:t>
      </w:r>
      <w:r>
        <w:rPr>
          <w:rFonts w:ascii="Arial" w:hAnsi="Arial" w:cs="Arial"/>
          <w:i/>
          <w:color w:val="000000"/>
          <w:sz w:val="24"/>
          <w:szCs w:val="19"/>
          <w:shd w:val="clear" w:color="auto" w:fill="FFFFFF"/>
        </w:rPr>
        <w:t xml:space="preserve">The environment as the third teacher. </w:t>
      </w:r>
      <w:r>
        <w:rPr>
          <w:rFonts w:ascii="Arial" w:hAnsi="Arial" w:cs="Arial"/>
          <w:color w:val="000000"/>
          <w:sz w:val="24"/>
          <w:szCs w:val="19"/>
          <w:shd w:val="clear" w:color="auto" w:fill="FFFFFF"/>
        </w:rPr>
        <w:t xml:space="preserve">Ar gael yn: </w:t>
      </w:r>
      <w:hyperlink r:id="rId19" w:history="1">
        <w:r w:rsidRPr="009A6344">
          <w:rPr>
            <w:rStyle w:val="Hyperlink"/>
            <w:rFonts w:ascii="Arial" w:hAnsi="Arial" w:cs="Arial"/>
            <w:sz w:val="24"/>
            <w:szCs w:val="19"/>
            <w:shd w:val="clear" w:color="auto" w:fill="FFFFFF"/>
          </w:rPr>
          <w:t>https://www.reflectionsonlearning.co.uk/blog/post/the-environment-as-the-third-teacher/</w:t>
        </w:r>
      </w:hyperlink>
      <w:r>
        <w:rPr>
          <w:rFonts w:ascii="Arial" w:hAnsi="Arial" w:cs="Arial"/>
          <w:color w:val="000000"/>
          <w:sz w:val="24"/>
          <w:szCs w:val="19"/>
          <w:shd w:val="clear" w:color="auto" w:fill="FFFFFF"/>
        </w:rPr>
        <w:t xml:space="preserve"> [Darllenwyd ar: 13 Mawrth 2019]</w:t>
      </w:r>
    </w:p>
    <w:p w14:paraId="3EA9A9E8" w14:textId="77777777" w:rsidR="00855DCD" w:rsidRDefault="00855DCD" w:rsidP="00855DCD">
      <w:pPr>
        <w:spacing w:line="360" w:lineRule="auto"/>
        <w:rPr>
          <w:rFonts w:ascii="Arial" w:hAnsi="Arial" w:cs="Arial"/>
          <w:sz w:val="24"/>
        </w:rPr>
      </w:pPr>
      <w:r>
        <w:rPr>
          <w:rFonts w:ascii="Arial" w:hAnsi="Arial" w:cs="Arial"/>
          <w:sz w:val="24"/>
        </w:rPr>
        <w:t xml:space="preserve">Wales Online. (2011) </w:t>
      </w:r>
      <w:r>
        <w:rPr>
          <w:rFonts w:ascii="Arial" w:hAnsi="Arial" w:cs="Arial"/>
          <w:i/>
          <w:sz w:val="24"/>
        </w:rPr>
        <w:t xml:space="preserve">The importance of phonics in learning to read. </w:t>
      </w:r>
      <w:r>
        <w:rPr>
          <w:rFonts w:ascii="Arial" w:hAnsi="Arial" w:cs="Arial"/>
          <w:sz w:val="24"/>
        </w:rPr>
        <w:t xml:space="preserve">Ar gael yn: </w:t>
      </w:r>
      <w:hyperlink r:id="rId20" w:history="1">
        <w:r w:rsidRPr="00EF6EE8">
          <w:rPr>
            <w:rStyle w:val="Hyperlink"/>
            <w:rFonts w:ascii="Arial" w:hAnsi="Arial" w:cs="Arial"/>
            <w:sz w:val="24"/>
          </w:rPr>
          <w:t>https://www.walesonline.co.uk/news/local-news/importance-phonics-learning-read-1794834</w:t>
        </w:r>
      </w:hyperlink>
      <w:r>
        <w:rPr>
          <w:rFonts w:ascii="Arial" w:hAnsi="Arial" w:cs="Arial"/>
          <w:sz w:val="24"/>
        </w:rPr>
        <w:t xml:space="preserve"> [Darllenwyd ar: 13 Mawrth 2019]</w:t>
      </w:r>
    </w:p>
    <w:p w14:paraId="349A4BB2" w14:textId="77777777" w:rsidR="00855DCD" w:rsidRPr="009F64B0" w:rsidRDefault="00855DCD">
      <w:pPr>
        <w:rPr>
          <w:rFonts w:ascii="Arial" w:hAnsi="Arial" w:cs="Arial"/>
          <w:sz w:val="48"/>
        </w:rPr>
      </w:pPr>
    </w:p>
    <w:sectPr w:rsidR="00855DCD" w:rsidRPr="009F64B0">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7633229" w14:textId="77777777" w:rsidR="00AF3937" w:rsidRDefault="00AF3937" w:rsidP="009F64B0">
      <w:pPr>
        <w:spacing w:after="0" w:line="240" w:lineRule="auto"/>
      </w:pPr>
      <w:r>
        <w:separator/>
      </w:r>
    </w:p>
  </w:endnote>
  <w:endnote w:type="continuationSeparator" w:id="0">
    <w:p w14:paraId="10D6323E" w14:textId="77777777" w:rsidR="00AF3937" w:rsidRDefault="00AF3937" w:rsidP="009F64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70416948"/>
      <w:docPartObj>
        <w:docPartGallery w:val="Page Numbers (Bottom of Page)"/>
        <w:docPartUnique/>
      </w:docPartObj>
    </w:sdtPr>
    <w:sdtEndPr>
      <w:rPr>
        <w:noProof/>
      </w:rPr>
    </w:sdtEndPr>
    <w:sdtContent>
      <w:p w14:paraId="2B1743E9" w14:textId="0FED8580" w:rsidR="009F64B0" w:rsidRDefault="009F64B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701B928" w14:textId="77777777" w:rsidR="009F64B0" w:rsidRDefault="009F64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D94386" w14:textId="77777777" w:rsidR="00AF3937" w:rsidRDefault="00AF3937" w:rsidP="009F64B0">
      <w:pPr>
        <w:spacing w:after="0" w:line="240" w:lineRule="auto"/>
      </w:pPr>
      <w:r>
        <w:separator/>
      </w:r>
    </w:p>
  </w:footnote>
  <w:footnote w:type="continuationSeparator" w:id="0">
    <w:p w14:paraId="4D1697EA" w14:textId="77777777" w:rsidR="00AF3937" w:rsidRDefault="00AF3937" w:rsidP="009F64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818635" w14:textId="2662C4D9" w:rsidR="009F64B0" w:rsidRDefault="009F64B0">
    <w:pPr>
      <w:pStyle w:val="Header"/>
    </w:pPr>
    <w:r>
      <w:t>1700307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4672"/>
    <w:rsid w:val="00215E1B"/>
    <w:rsid w:val="00855DCD"/>
    <w:rsid w:val="00874672"/>
    <w:rsid w:val="009F64B0"/>
    <w:rsid w:val="00AF3937"/>
    <w:rsid w:val="00EF03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D2B8EF"/>
  <w15:chartTrackingRefBased/>
  <w15:docId w15:val="{6662FE0B-2F75-488B-8A54-F347B433C9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F64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64B0"/>
  </w:style>
  <w:style w:type="paragraph" w:styleId="Footer">
    <w:name w:val="footer"/>
    <w:basedOn w:val="Normal"/>
    <w:link w:val="FooterChar"/>
    <w:uiPriority w:val="99"/>
    <w:unhideWhenUsed/>
    <w:rsid w:val="009F64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64B0"/>
  </w:style>
  <w:style w:type="character" w:styleId="Hyperlink">
    <w:name w:val="Hyperlink"/>
    <w:basedOn w:val="DefaultParagraphFont"/>
    <w:uiPriority w:val="99"/>
    <w:unhideWhenUsed/>
    <w:rsid w:val="009F64B0"/>
    <w:rPr>
      <w:color w:val="0563C1" w:themeColor="hyperlink"/>
      <w:u w:val="single"/>
    </w:rPr>
  </w:style>
  <w:style w:type="character" w:styleId="UnresolvedMention">
    <w:name w:val="Unresolved Mention"/>
    <w:basedOn w:val="DefaultParagraphFont"/>
    <w:uiPriority w:val="99"/>
    <w:semiHidden/>
    <w:unhideWhenUsed/>
    <w:rsid w:val="009F64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education.gov.uk/publications/eOrderingDownload/DfES0645200MIG2533.rtf" TargetMode="External"/><Relationship Id="rId13" Type="http://schemas.openxmlformats.org/officeDocument/2006/relationships/hyperlink" Target="https://www.estyn.gov.wales/sites/default/files/documents/Ysgol%20Gynradd%20Gymraeg%20Pontybrenin%20en.pdf" TargetMode="External"/><Relationship Id="rId18" Type="http://schemas.openxmlformats.org/officeDocument/2006/relationships/hyperlink" Target="http://www.readingrockets.org/article/making-predictions" TargetMode="External"/><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hyperlink" Target="https://www.telegraph.co.uk/education/educationnews/11850350/Hands-up-Bring-back-the-practice-into-the-classroom-says-government-behavioural-tsar.html" TargetMode="External"/><Relationship Id="rId17" Type="http://schemas.openxmlformats.org/officeDocument/2006/relationships/hyperlink" Target="https://www.understood.org/en/learning-attention-issues/child-learning-disabilities/dyslexia/faqs-about-reversing-letters-writing-letters-backwards-and-dyslexia" TargetMode="External"/><Relationship Id="rId2" Type="http://schemas.openxmlformats.org/officeDocument/2006/relationships/settings" Target="settings.xml"/><Relationship Id="rId16" Type="http://schemas.openxmlformats.org/officeDocument/2006/relationships/hyperlink" Target="https://questioninganddiscussionforteaching.wordpress.com/wait-time/" TargetMode="External"/><Relationship Id="rId20" Type="http://schemas.openxmlformats.org/officeDocument/2006/relationships/hyperlink" Target="https://www.walesonline.co.uk/news/local-news/importance-phonics-learning-read-1794834" TargetMode="External"/><Relationship Id="rId1" Type="http://schemas.openxmlformats.org/officeDocument/2006/relationships/styles" Target="styles.xml"/><Relationship Id="rId6" Type="http://schemas.openxmlformats.org/officeDocument/2006/relationships/hyperlink" Target="https://www.youtube.com/watch?v=t_yiOcU126U&amp;feature=youtu.be" TargetMode="External"/><Relationship Id="rId11" Type="http://schemas.openxmlformats.org/officeDocument/2006/relationships/hyperlink" Target="https://www.mindsetkit.org/topics/celebrate-mistakes/importance-of-mistakes"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estyn.gov.wales/effective-practice/recognising-development-opportunities-benefits-children-parents-and-staff" TargetMode="External"/><Relationship Id="rId23" Type="http://schemas.openxmlformats.org/officeDocument/2006/relationships/fontTable" Target="fontTable.xml"/><Relationship Id="rId10" Type="http://schemas.openxmlformats.org/officeDocument/2006/relationships/hyperlink" Target="https://gov.wales/docs/dcells/publications/150225-successful-futures-cy.pdf" TargetMode="External"/><Relationship Id="rId19" Type="http://schemas.openxmlformats.org/officeDocument/2006/relationships/hyperlink" Target="https://www.reflectionsonlearning.co.uk/blog/post/the-environment-as-the-third-teacher/" TargetMode="External"/><Relationship Id="rId4" Type="http://schemas.openxmlformats.org/officeDocument/2006/relationships/footnotes" Target="footnotes.xml"/><Relationship Id="rId9" Type="http://schemas.openxmlformats.org/officeDocument/2006/relationships/hyperlink" Target="https://blogs.glowscotland.org.uk/glowblogs/icampbellep/2018/10/22/creative-maths/" TargetMode="External"/><Relationship Id="rId14" Type="http://schemas.openxmlformats.org/officeDocument/2006/relationships/hyperlink" Target="https://www.estyn.gov.wales/effective-practice/increasing-literacy-skills-early-age"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10</Pages>
  <Words>2363</Words>
  <Characters>13472</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 Gerard</dc:creator>
  <cp:keywords/>
  <dc:description/>
  <cp:lastModifiedBy>Gwen Gerard</cp:lastModifiedBy>
  <cp:revision>3</cp:revision>
  <dcterms:created xsi:type="dcterms:W3CDTF">2019-03-13T14:26:00Z</dcterms:created>
  <dcterms:modified xsi:type="dcterms:W3CDTF">2019-03-16T13:50:00Z</dcterms:modified>
</cp:coreProperties>
</file>