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587210" w14:textId="6844946D" w:rsidR="002318FE" w:rsidRDefault="00BA6D22">
      <w:r>
        <w:t xml:space="preserve">Activity 2 and 4 </w:t>
      </w:r>
    </w:p>
    <w:p w14:paraId="29FF0918" w14:textId="380C9BFC" w:rsidR="00BA6D22" w:rsidRDefault="00BA6D22"/>
    <w:p w14:paraId="0E4FF8D9" w14:textId="77777777" w:rsidR="00BA6D22" w:rsidRPr="00BA6D22" w:rsidRDefault="00BA6D22" w:rsidP="00BA6D22">
      <w:pPr>
        <w:suppressAutoHyphens/>
        <w:spacing w:after="0" w:line="240" w:lineRule="auto"/>
        <w:rPr>
          <w:rFonts w:eastAsia="Calibri" w:cstheme="minorHAnsi"/>
          <w:b/>
          <w:bCs/>
          <w:sz w:val="28"/>
          <w:szCs w:val="28"/>
          <w:u w:val="single"/>
          <w:lang w:val="en-US"/>
        </w:rPr>
      </w:pPr>
      <w:r w:rsidRPr="00BA6D22">
        <w:rPr>
          <w:rFonts w:eastAsia="Calibri" w:cstheme="minorHAnsi"/>
          <w:b/>
          <w:bCs/>
          <w:sz w:val="28"/>
          <w:szCs w:val="28"/>
          <w:u w:val="single"/>
          <w:lang w:val="en-US"/>
        </w:rPr>
        <w:t xml:space="preserve">Activity 2 </w:t>
      </w:r>
    </w:p>
    <w:p w14:paraId="2D0A4B84" w14:textId="77777777" w:rsidR="00BA6D22" w:rsidRPr="00BA6D22" w:rsidRDefault="00BA6D22" w:rsidP="00BA6D22">
      <w:pPr>
        <w:suppressAutoHyphens/>
        <w:spacing w:after="0" w:line="240" w:lineRule="auto"/>
        <w:rPr>
          <w:rFonts w:eastAsia="Calibri" w:cstheme="minorHAnsi"/>
          <w:sz w:val="28"/>
          <w:szCs w:val="28"/>
          <w:u w:val="single"/>
          <w:lang w:val="en-US"/>
        </w:rPr>
      </w:pPr>
    </w:p>
    <w:p w14:paraId="7EFFD7A6"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t>The HR Role is built around integrity, transparency, and trust.  People professionals need to champion ethical practices and work with the wider business to ensure the best possible outcomes for all.  HR professionals should role model ethical practice.</w:t>
      </w:r>
    </w:p>
    <w:p w14:paraId="3800ED32" w14:textId="77777777" w:rsidR="00BA6D22" w:rsidRPr="00BA6D22" w:rsidRDefault="00BA6D22" w:rsidP="00BA6D22">
      <w:pPr>
        <w:suppressAutoHyphens/>
        <w:spacing w:after="0" w:line="240" w:lineRule="auto"/>
        <w:rPr>
          <w:rFonts w:eastAsia="Calibri" w:cstheme="minorHAnsi"/>
          <w:sz w:val="28"/>
          <w:szCs w:val="28"/>
          <w:lang w:val="en-US"/>
        </w:rPr>
      </w:pPr>
    </w:p>
    <w:p w14:paraId="1698749A"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t xml:space="preserve">Making difficult decisions quickly and under pressure is a risk factor for unethical behavior.  Individuals must take an ethical approach for the best possible outcome.  Business are under pressure and will be likely to be publicly </w:t>
      </w:r>
      <w:proofErr w:type="spellStart"/>
      <w:r w:rsidRPr="00BA6D22">
        <w:rPr>
          <w:rFonts w:eastAsia="Calibri" w:cstheme="minorHAnsi"/>
          <w:sz w:val="28"/>
          <w:szCs w:val="28"/>
          <w:lang w:val="en-US"/>
        </w:rPr>
        <w:t>scrutinised</w:t>
      </w:r>
      <w:proofErr w:type="spellEnd"/>
      <w:r w:rsidRPr="00BA6D22">
        <w:rPr>
          <w:rFonts w:eastAsia="Calibri" w:cstheme="minorHAnsi"/>
          <w:sz w:val="28"/>
          <w:szCs w:val="28"/>
          <w:lang w:val="en-US"/>
        </w:rPr>
        <w:t xml:space="preserve"> and called out when they behave unethically.  Social wellbeing is a focus.  HR professionals need support from leaders to create practices that support their workforces especially in unprecedented times (CIPD, 2020)</w:t>
      </w:r>
    </w:p>
    <w:p w14:paraId="71BDFED3" w14:textId="77777777" w:rsidR="00BA6D22" w:rsidRPr="00BA6D22" w:rsidRDefault="00BA6D22" w:rsidP="00BA6D22">
      <w:pPr>
        <w:suppressAutoHyphens/>
        <w:spacing w:after="0" w:line="240" w:lineRule="auto"/>
        <w:rPr>
          <w:rFonts w:eastAsia="Calibri" w:cstheme="minorHAnsi"/>
          <w:sz w:val="28"/>
          <w:szCs w:val="28"/>
          <w:lang w:val="en-US"/>
        </w:rPr>
      </w:pPr>
    </w:p>
    <w:p w14:paraId="20E5DE6A"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t xml:space="preserve">An open culture improves morale.  Good relationships with customers lead to an ethical reputation.  Ethical companies outperform their piers financially in the long term (CIPD, 2020). The success of </w:t>
      </w:r>
      <w:proofErr w:type="spellStart"/>
      <w:r w:rsidRPr="00BA6D22">
        <w:rPr>
          <w:rFonts w:eastAsia="Calibri" w:cstheme="minorHAnsi"/>
          <w:sz w:val="28"/>
          <w:szCs w:val="28"/>
          <w:lang w:val="en-US"/>
        </w:rPr>
        <w:t>organisations</w:t>
      </w:r>
      <w:proofErr w:type="spellEnd"/>
      <w:r w:rsidRPr="00BA6D22">
        <w:rPr>
          <w:rFonts w:eastAsia="Calibri" w:cstheme="minorHAnsi"/>
          <w:sz w:val="28"/>
          <w:szCs w:val="28"/>
          <w:lang w:val="en-US"/>
        </w:rPr>
        <w:t xml:space="preserve"> relies on trustful relationships with employees, suppliers, customers, and community. </w:t>
      </w:r>
    </w:p>
    <w:p w14:paraId="2D92426E" w14:textId="77777777" w:rsidR="00BA6D22" w:rsidRPr="00BA6D22" w:rsidRDefault="00BA6D22" w:rsidP="00BA6D22">
      <w:pPr>
        <w:suppressAutoHyphens/>
        <w:spacing w:after="0" w:line="240" w:lineRule="auto"/>
        <w:rPr>
          <w:rFonts w:eastAsia="Calibri" w:cstheme="minorHAnsi"/>
          <w:sz w:val="28"/>
          <w:szCs w:val="28"/>
          <w:lang w:val="en-US"/>
        </w:rPr>
      </w:pPr>
    </w:p>
    <w:p w14:paraId="5F0B3918"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t xml:space="preserve">The ‘say/do gap’ can cause serious risk when leaders say one thing but do another.  This is detrimental and can cause employees to be disengaged.  HR professionals play a part in ensuring an </w:t>
      </w:r>
      <w:proofErr w:type="spellStart"/>
      <w:r w:rsidRPr="00BA6D22">
        <w:rPr>
          <w:rFonts w:eastAsia="Calibri" w:cstheme="minorHAnsi"/>
          <w:sz w:val="28"/>
          <w:szCs w:val="28"/>
          <w:lang w:val="en-US"/>
        </w:rPr>
        <w:t>organisaitons</w:t>
      </w:r>
      <w:proofErr w:type="spellEnd"/>
      <w:r w:rsidRPr="00BA6D22">
        <w:rPr>
          <w:rFonts w:eastAsia="Calibri" w:cstheme="minorHAnsi"/>
          <w:sz w:val="28"/>
          <w:szCs w:val="28"/>
          <w:lang w:val="en-US"/>
        </w:rPr>
        <w:t xml:space="preserve"> ethical values and expectations are set out to enable employees to reflect this in their behaviors. </w:t>
      </w:r>
    </w:p>
    <w:p w14:paraId="4C9A4454" w14:textId="77777777" w:rsidR="00BA6D22" w:rsidRPr="00BA6D22" w:rsidRDefault="00BA6D22" w:rsidP="00BA6D22">
      <w:pPr>
        <w:suppressAutoHyphens/>
        <w:spacing w:after="0" w:line="240" w:lineRule="auto"/>
        <w:rPr>
          <w:rFonts w:eastAsia="Calibri" w:cstheme="minorHAnsi"/>
          <w:sz w:val="28"/>
          <w:szCs w:val="28"/>
          <w:u w:val="single"/>
          <w:lang w:val="en-US"/>
        </w:rPr>
      </w:pPr>
    </w:p>
    <w:p w14:paraId="553C38F5"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t>The CIPD Profession Map has been designed to guide the HR professional in relation to activities, knowledge and behaviors needed for success.  The map has four bands.  These bands define the contribution that professionals make at every stage of their HR career in these areas; -</w:t>
      </w:r>
    </w:p>
    <w:p w14:paraId="0262052B" w14:textId="77777777" w:rsidR="00BA6D22" w:rsidRPr="00BA6D22" w:rsidRDefault="00BA6D22" w:rsidP="00BA6D22">
      <w:pPr>
        <w:suppressAutoHyphens/>
        <w:spacing w:after="0" w:line="240" w:lineRule="auto"/>
        <w:rPr>
          <w:rFonts w:eastAsia="Calibri" w:cstheme="minorHAnsi"/>
          <w:sz w:val="28"/>
          <w:szCs w:val="28"/>
          <w:lang w:val="en-US"/>
        </w:rPr>
      </w:pPr>
    </w:p>
    <w:p w14:paraId="056D0742" w14:textId="77777777" w:rsidR="00BA6D22" w:rsidRPr="00BA6D22" w:rsidRDefault="00BA6D22" w:rsidP="00BA6D22">
      <w:pPr>
        <w:numPr>
          <w:ilvl w:val="0"/>
          <w:numId w:val="1"/>
        </w:numPr>
        <w:suppressAutoHyphens/>
        <w:spacing w:after="0" w:line="240" w:lineRule="auto"/>
        <w:contextualSpacing/>
        <w:rPr>
          <w:rFonts w:eastAsia="Calibri" w:cstheme="minorHAnsi"/>
          <w:sz w:val="28"/>
          <w:szCs w:val="28"/>
          <w:lang w:val="en-US"/>
        </w:rPr>
      </w:pPr>
      <w:r w:rsidRPr="00BA6D22">
        <w:rPr>
          <w:rFonts w:eastAsia="Calibri" w:cstheme="minorHAnsi"/>
          <w:sz w:val="28"/>
          <w:szCs w:val="28"/>
          <w:lang w:val="en-US"/>
        </w:rPr>
        <w:t>The relationship that the HR professional has with a client</w:t>
      </w:r>
    </w:p>
    <w:p w14:paraId="42BC3124" w14:textId="77777777" w:rsidR="00BA6D22" w:rsidRPr="00BA6D22" w:rsidRDefault="00BA6D22" w:rsidP="00BA6D22">
      <w:pPr>
        <w:numPr>
          <w:ilvl w:val="0"/>
          <w:numId w:val="1"/>
        </w:numPr>
        <w:suppressAutoHyphens/>
        <w:spacing w:after="0" w:line="240" w:lineRule="auto"/>
        <w:contextualSpacing/>
        <w:rPr>
          <w:rFonts w:eastAsia="Calibri" w:cstheme="minorHAnsi"/>
          <w:sz w:val="28"/>
          <w:szCs w:val="28"/>
          <w:lang w:val="en-US"/>
        </w:rPr>
      </w:pPr>
      <w:r w:rsidRPr="00BA6D22">
        <w:rPr>
          <w:rFonts w:eastAsia="Calibri" w:cstheme="minorHAnsi"/>
          <w:sz w:val="28"/>
          <w:szCs w:val="28"/>
          <w:lang w:val="en-US"/>
        </w:rPr>
        <w:t>The fucus of the activities performed by the HR professional</w:t>
      </w:r>
    </w:p>
    <w:p w14:paraId="48B60B75" w14:textId="77777777" w:rsidR="00BA6D22" w:rsidRPr="00BA6D22" w:rsidRDefault="00BA6D22" w:rsidP="00BA6D22">
      <w:pPr>
        <w:numPr>
          <w:ilvl w:val="0"/>
          <w:numId w:val="1"/>
        </w:numPr>
        <w:suppressAutoHyphens/>
        <w:spacing w:after="0" w:line="240" w:lineRule="auto"/>
        <w:contextualSpacing/>
        <w:rPr>
          <w:rFonts w:eastAsia="Calibri" w:cstheme="minorHAnsi"/>
          <w:sz w:val="28"/>
          <w:szCs w:val="28"/>
          <w:lang w:val="en-US"/>
        </w:rPr>
      </w:pPr>
      <w:r w:rsidRPr="00BA6D22">
        <w:rPr>
          <w:rFonts w:eastAsia="Calibri" w:cstheme="minorHAnsi"/>
          <w:sz w:val="28"/>
          <w:szCs w:val="28"/>
          <w:lang w:val="en-US"/>
        </w:rPr>
        <w:t>Where HR professionals spend their time</w:t>
      </w:r>
    </w:p>
    <w:p w14:paraId="0AE26CCF" w14:textId="77777777" w:rsidR="00BA6D22" w:rsidRPr="00BA6D22" w:rsidRDefault="00BA6D22" w:rsidP="00BA6D22">
      <w:pPr>
        <w:numPr>
          <w:ilvl w:val="0"/>
          <w:numId w:val="1"/>
        </w:numPr>
        <w:suppressAutoHyphens/>
        <w:spacing w:after="0" w:line="240" w:lineRule="auto"/>
        <w:contextualSpacing/>
        <w:rPr>
          <w:rFonts w:eastAsia="Calibri" w:cstheme="minorHAnsi"/>
          <w:sz w:val="28"/>
          <w:szCs w:val="28"/>
          <w:lang w:val="en-US"/>
        </w:rPr>
      </w:pPr>
      <w:r w:rsidRPr="00BA6D22">
        <w:rPr>
          <w:rFonts w:eastAsia="Calibri" w:cstheme="minorHAnsi"/>
          <w:sz w:val="28"/>
          <w:szCs w:val="28"/>
          <w:lang w:val="en-US"/>
        </w:rPr>
        <w:t>What services they provide to clients</w:t>
      </w:r>
    </w:p>
    <w:p w14:paraId="2B750ADB" w14:textId="77777777" w:rsidR="00BA6D22" w:rsidRPr="00BA6D22" w:rsidRDefault="00BA6D22" w:rsidP="00BA6D22">
      <w:pPr>
        <w:numPr>
          <w:ilvl w:val="0"/>
          <w:numId w:val="1"/>
        </w:numPr>
        <w:suppressAutoHyphens/>
        <w:spacing w:after="0" w:line="240" w:lineRule="auto"/>
        <w:contextualSpacing/>
        <w:rPr>
          <w:rFonts w:eastAsia="Calibri" w:cstheme="minorHAnsi"/>
          <w:sz w:val="28"/>
          <w:szCs w:val="28"/>
          <w:lang w:val="en-US"/>
        </w:rPr>
      </w:pPr>
      <w:r w:rsidRPr="00BA6D22">
        <w:rPr>
          <w:rFonts w:eastAsia="Calibri" w:cstheme="minorHAnsi"/>
          <w:sz w:val="28"/>
          <w:szCs w:val="28"/>
          <w:lang w:val="en-US"/>
        </w:rPr>
        <w:t>How their contribution and success is measured</w:t>
      </w:r>
    </w:p>
    <w:p w14:paraId="442E3C3D" w14:textId="77777777" w:rsidR="00BA6D22" w:rsidRPr="00BA6D22" w:rsidRDefault="00BA6D22" w:rsidP="00BA6D22">
      <w:pPr>
        <w:suppressAutoHyphens/>
        <w:spacing w:after="0" w:line="240" w:lineRule="auto"/>
        <w:rPr>
          <w:rFonts w:eastAsia="Calibri" w:cstheme="minorHAnsi"/>
          <w:sz w:val="28"/>
          <w:szCs w:val="28"/>
          <w:lang w:val="en-US"/>
        </w:rPr>
      </w:pPr>
    </w:p>
    <w:p w14:paraId="3CC9D158"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b/>
          <w:bCs/>
          <w:sz w:val="28"/>
          <w:szCs w:val="28"/>
          <w:lang w:val="en-US"/>
        </w:rPr>
        <w:t>Band One</w:t>
      </w:r>
      <w:r w:rsidRPr="00BA6D22">
        <w:rPr>
          <w:rFonts w:eastAsia="Calibri" w:cstheme="minorHAnsi"/>
          <w:sz w:val="28"/>
          <w:szCs w:val="28"/>
          <w:lang w:val="en-US"/>
        </w:rPr>
        <w:t xml:space="preserve"> </w:t>
      </w:r>
      <w:r w:rsidRPr="00BA6D22">
        <w:rPr>
          <w:rFonts w:eastAsia="Calibri" w:cstheme="minorHAnsi"/>
          <w:b/>
          <w:bCs/>
          <w:sz w:val="28"/>
          <w:szCs w:val="28"/>
          <w:lang w:val="en-US"/>
        </w:rPr>
        <w:t>–</w:t>
      </w:r>
      <w:r w:rsidRPr="00BA6D22">
        <w:rPr>
          <w:rFonts w:eastAsia="Calibri" w:cstheme="minorHAnsi"/>
          <w:sz w:val="28"/>
          <w:szCs w:val="28"/>
          <w:lang w:val="en-US"/>
        </w:rPr>
        <w:t xml:space="preserve"> Supports colleagues with administration process.  Effectively managers information and data and is customer orientated. </w:t>
      </w:r>
    </w:p>
    <w:p w14:paraId="2570E700" w14:textId="77777777" w:rsidR="00BA6D22" w:rsidRPr="00BA6D22" w:rsidRDefault="00BA6D22" w:rsidP="00BA6D22">
      <w:pPr>
        <w:suppressAutoHyphens/>
        <w:spacing w:after="0" w:line="240" w:lineRule="auto"/>
        <w:rPr>
          <w:rFonts w:eastAsia="Calibri" w:cstheme="minorHAnsi"/>
          <w:sz w:val="28"/>
          <w:szCs w:val="28"/>
          <w:lang w:val="en-US"/>
        </w:rPr>
      </w:pPr>
    </w:p>
    <w:p w14:paraId="775AB028"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b/>
          <w:bCs/>
          <w:sz w:val="28"/>
          <w:szCs w:val="28"/>
          <w:lang w:val="en-US"/>
        </w:rPr>
        <w:t>Band Two –</w:t>
      </w:r>
      <w:r w:rsidRPr="00BA6D22">
        <w:rPr>
          <w:rFonts w:eastAsia="Calibri" w:cstheme="minorHAnsi"/>
          <w:sz w:val="28"/>
          <w:szCs w:val="28"/>
          <w:lang w:val="en-US"/>
        </w:rPr>
        <w:t xml:space="preserve"> Advises on and/or manages HR related issues relating to an individual or a team.  Has a clear understanding of the evaluation process and the solutions </w:t>
      </w:r>
      <w:proofErr w:type="gramStart"/>
      <w:r w:rsidRPr="00BA6D22">
        <w:rPr>
          <w:rFonts w:eastAsia="Calibri" w:cstheme="minorHAnsi"/>
          <w:sz w:val="28"/>
          <w:szCs w:val="28"/>
          <w:lang w:val="en-US"/>
        </w:rPr>
        <w:t>available.</w:t>
      </w:r>
      <w:proofErr w:type="gramEnd"/>
      <w:r w:rsidRPr="00BA6D22">
        <w:rPr>
          <w:rFonts w:eastAsia="Calibri" w:cstheme="minorHAnsi"/>
          <w:sz w:val="28"/>
          <w:szCs w:val="28"/>
          <w:lang w:val="en-US"/>
        </w:rPr>
        <w:t xml:space="preserve"> </w:t>
      </w:r>
    </w:p>
    <w:p w14:paraId="6D24E178" w14:textId="77777777" w:rsidR="00BA6D22" w:rsidRPr="00BA6D22" w:rsidRDefault="00BA6D22" w:rsidP="00BA6D22">
      <w:pPr>
        <w:suppressAutoHyphens/>
        <w:spacing w:after="0" w:line="240" w:lineRule="auto"/>
        <w:rPr>
          <w:rFonts w:eastAsia="Calibri" w:cstheme="minorHAnsi"/>
          <w:sz w:val="28"/>
          <w:szCs w:val="28"/>
          <w:lang w:val="en-US"/>
        </w:rPr>
      </w:pPr>
    </w:p>
    <w:p w14:paraId="3AEAAB03"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b/>
          <w:bCs/>
          <w:sz w:val="28"/>
          <w:szCs w:val="28"/>
          <w:lang w:val="en-US"/>
        </w:rPr>
        <w:t xml:space="preserve">Band Three – </w:t>
      </w:r>
      <w:r w:rsidRPr="00BA6D22">
        <w:rPr>
          <w:rFonts w:eastAsia="Calibri" w:cstheme="minorHAnsi"/>
          <w:sz w:val="28"/>
          <w:szCs w:val="28"/>
          <w:lang w:val="en-US"/>
        </w:rPr>
        <w:t xml:space="preserve">Leads a professional area activity as a consultant or partner.  Addresses key HR challenges at an </w:t>
      </w:r>
      <w:proofErr w:type="spellStart"/>
      <w:r w:rsidRPr="00BA6D22">
        <w:rPr>
          <w:rFonts w:eastAsia="Calibri" w:cstheme="minorHAnsi"/>
          <w:sz w:val="28"/>
          <w:szCs w:val="28"/>
          <w:lang w:val="en-US"/>
        </w:rPr>
        <w:t>organisational</w:t>
      </w:r>
      <w:proofErr w:type="spellEnd"/>
      <w:r w:rsidRPr="00BA6D22">
        <w:rPr>
          <w:rFonts w:eastAsia="Calibri" w:cstheme="minorHAnsi"/>
          <w:sz w:val="28"/>
          <w:szCs w:val="28"/>
          <w:lang w:val="en-US"/>
        </w:rPr>
        <w:t xml:space="preserve"> level for the medium and long- term.</w:t>
      </w:r>
    </w:p>
    <w:p w14:paraId="57AF53A7" w14:textId="77777777" w:rsidR="00BA6D22" w:rsidRPr="00BA6D22" w:rsidRDefault="00BA6D22" w:rsidP="00BA6D22">
      <w:pPr>
        <w:suppressAutoHyphens/>
        <w:spacing w:after="0" w:line="240" w:lineRule="auto"/>
        <w:rPr>
          <w:rFonts w:eastAsia="Calibri" w:cstheme="minorHAnsi"/>
          <w:sz w:val="28"/>
          <w:szCs w:val="28"/>
          <w:lang w:val="en-US"/>
        </w:rPr>
      </w:pPr>
    </w:p>
    <w:p w14:paraId="7C290508"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b/>
          <w:bCs/>
          <w:sz w:val="28"/>
          <w:szCs w:val="28"/>
          <w:lang w:val="en-US"/>
        </w:rPr>
        <w:t xml:space="preserve">Band Four – </w:t>
      </w:r>
      <w:r w:rsidRPr="00BA6D22">
        <w:rPr>
          <w:rFonts w:eastAsia="Calibri" w:cstheme="minorHAnsi"/>
          <w:sz w:val="28"/>
          <w:szCs w:val="28"/>
          <w:lang w:val="en-US"/>
        </w:rPr>
        <w:t xml:space="preserve">Leads and manages a professional area(s) and/or the organisation.  Responsible for developing and delivering </w:t>
      </w:r>
      <w:proofErr w:type="spellStart"/>
      <w:r w:rsidRPr="00BA6D22">
        <w:rPr>
          <w:rFonts w:eastAsia="Calibri" w:cstheme="minorHAnsi"/>
          <w:sz w:val="28"/>
          <w:szCs w:val="28"/>
          <w:lang w:val="en-US"/>
        </w:rPr>
        <w:t>organisational</w:t>
      </w:r>
      <w:proofErr w:type="spellEnd"/>
      <w:r w:rsidRPr="00BA6D22">
        <w:rPr>
          <w:rFonts w:eastAsia="Calibri" w:cstheme="minorHAnsi"/>
          <w:sz w:val="28"/>
          <w:szCs w:val="28"/>
          <w:lang w:val="en-US"/>
        </w:rPr>
        <w:t xml:space="preserve"> and HR strategies.</w:t>
      </w:r>
    </w:p>
    <w:p w14:paraId="4CB2FC2A" w14:textId="77777777" w:rsidR="00BA6D22" w:rsidRPr="00BA6D22" w:rsidRDefault="00BA6D22" w:rsidP="00BA6D22">
      <w:pPr>
        <w:suppressAutoHyphens/>
        <w:spacing w:after="0" w:line="240" w:lineRule="auto"/>
        <w:rPr>
          <w:rFonts w:eastAsia="Calibri" w:cstheme="minorHAnsi"/>
          <w:sz w:val="28"/>
          <w:szCs w:val="28"/>
          <w:lang w:val="en-US"/>
        </w:rPr>
      </w:pPr>
    </w:p>
    <w:p w14:paraId="0980C5A1"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ascii="Arial" w:eastAsia="Calibri" w:hAnsi="Arial" w:cs="Times New Roman"/>
          <w:noProof/>
          <w:color w:val="1F497D"/>
          <w:lang w:val="en-US"/>
        </w:rPr>
        <w:drawing>
          <wp:inline distT="0" distB="0" distL="0" distR="0" wp14:anchorId="7050B313" wp14:editId="62F2D64A">
            <wp:extent cx="5731510" cy="22834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283460"/>
                    </a:xfrm>
                    <a:prstGeom prst="rect">
                      <a:avLst/>
                    </a:prstGeom>
                    <a:noFill/>
                    <a:ln>
                      <a:noFill/>
                    </a:ln>
                  </pic:spPr>
                </pic:pic>
              </a:graphicData>
            </a:graphic>
          </wp:inline>
        </w:drawing>
      </w:r>
    </w:p>
    <w:p w14:paraId="2C2A7A52" w14:textId="77777777" w:rsidR="00BA6D22" w:rsidRPr="00BA6D22" w:rsidRDefault="00BA6D22" w:rsidP="00BA6D22">
      <w:pPr>
        <w:suppressAutoHyphens/>
        <w:spacing w:after="0" w:line="240" w:lineRule="auto"/>
        <w:rPr>
          <w:rFonts w:eastAsia="Calibri" w:cstheme="minorHAnsi"/>
          <w:sz w:val="28"/>
          <w:szCs w:val="28"/>
          <w:lang w:val="en-US"/>
        </w:rPr>
      </w:pPr>
    </w:p>
    <w:p w14:paraId="74A3648B"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t xml:space="preserve">A ‘professional’ is someone who carries out their job to a high standard.  HR is not one dimensional.  There are many elements that can be </w:t>
      </w:r>
      <w:proofErr w:type="spellStart"/>
      <w:r w:rsidRPr="00BA6D22">
        <w:rPr>
          <w:rFonts w:eastAsia="Calibri" w:cstheme="minorHAnsi"/>
          <w:sz w:val="28"/>
          <w:szCs w:val="28"/>
          <w:lang w:val="en-US"/>
        </w:rPr>
        <w:t>summerised</w:t>
      </w:r>
      <w:proofErr w:type="spellEnd"/>
      <w:r w:rsidRPr="00BA6D22">
        <w:rPr>
          <w:rFonts w:eastAsia="Calibri" w:cstheme="minorHAnsi"/>
          <w:sz w:val="28"/>
          <w:szCs w:val="28"/>
          <w:lang w:val="en-US"/>
        </w:rPr>
        <w:t xml:space="preserve"> to concentrate on as the ‘four concentric circles of HR professionalism’: - </w:t>
      </w:r>
      <w:r w:rsidRPr="00BA6D22">
        <w:rPr>
          <w:rFonts w:ascii="Calibri" w:eastAsia="Calibri" w:hAnsi="Calibri" w:cs="Calibri"/>
          <w:color w:val="000000" w:themeColor="text1"/>
          <w:sz w:val="24"/>
          <w:szCs w:val="24"/>
        </w:rPr>
        <w:t>(Taylor and Woodhams, 2017).</w:t>
      </w:r>
    </w:p>
    <w:p w14:paraId="3B5510A6" w14:textId="77777777" w:rsidR="00BA6D22" w:rsidRPr="00BA6D22" w:rsidRDefault="00BA6D22" w:rsidP="00BA6D22">
      <w:pPr>
        <w:suppressAutoHyphens/>
        <w:spacing w:after="0" w:line="240" w:lineRule="auto"/>
        <w:rPr>
          <w:rFonts w:eastAsia="Calibri" w:cstheme="minorHAnsi"/>
          <w:sz w:val="28"/>
          <w:szCs w:val="28"/>
          <w:lang w:val="en-US"/>
        </w:rPr>
      </w:pPr>
    </w:p>
    <w:p w14:paraId="496C765D" w14:textId="77777777" w:rsidR="00BA6D22" w:rsidRPr="00BA6D22" w:rsidRDefault="00BA6D22" w:rsidP="00BA6D22">
      <w:pPr>
        <w:numPr>
          <w:ilvl w:val="0"/>
          <w:numId w:val="2"/>
        </w:numPr>
        <w:suppressAutoHyphens/>
        <w:spacing w:after="0" w:line="240" w:lineRule="auto"/>
        <w:contextualSpacing/>
        <w:rPr>
          <w:rFonts w:eastAsia="Calibri" w:cstheme="minorHAnsi"/>
          <w:sz w:val="28"/>
          <w:szCs w:val="28"/>
          <w:lang w:val="en-US"/>
        </w:rPr>
      </w:pPr>
      <w:r w:rsidRPr="00BA6D22">
        <w:rPr>
          <w:rFonts w:eastAsia="Calibri" w:cstheme="minorHAnsi"/>
          <w:b/>
          <w:bCs/>
          <w:sz w:val="28"/>
          <w:szCs w:val="28"/>
          <w:lang w:val="en-US"/>
        </w:rPr>
        <w:t>Managing Self</w:t>
      </w:r>
      <w:r w:rsidRPr="00BA6D22">
        <w:rPr>
          <w:rFonts w:eastAsia="Calibri" w:cstheme="minorHAnsi"/>
          <w:sz w:val="28"/>
          <w:szCs w:val="28"/>
          <w:lang w:val="en-US"/>
        </w:rPr>
        <w:t xml:space="preserve"> – Managing your own skills, knowledge, and behaviors.</w:t>
      </w:r>
    </w:p>
    <w:p w14:paraId="6105A141" w14:textId="77777777" w:rsidR="00BA6D22" w:rsidRPr="00BA6D22" w:rsidRDefault="00BA6D22" w:rsidP="00BA6D22">
      <w:pPr>
        <w:numPr>
          <w:ilvl w:val="0"/>
          <w:numId w:val="2"/>
        </w:numPr>
        <w:suppressAutoHyphens/>
        <w:spacing w:after="0" w:line="240" w:lineRule="auto"/>
        <w:contextualSpacing/>
        <w:rPr>
          <w:rFonts w:eastAsia="Calibri" w:cstheme="minorHAnsi"/>
          <w:sz w:val="28"/>
          <w:szCs w:val="28"/>
          <w:lang w:val="en-US"/>
        </w:rPr>
      </w:pPr>
      <w:r w:rsidRPr="00BA6D22">
        <w:rPr>
          <w:rFonts w:eastAsia="Calibri" w:cstheme="minorHAnsi"/>
          <w:b/>
          <w:bCs/>
          <w:sz w:val="28"/>
          <w:szCs w:val="28"/>
          <w:lang w:val="en-US"/>
        </w:rPr>
        <w:t>Managing in Groups/Teams</w:t>
      </w:r>
      <w:r w:rsidRPr="00BA6D22">
        <w:rPr>
          <w:rFonts w:eastAsia="Calibri" w:cstheme="minorHAnsi"/>
          <w:sz w:val="28"/>
          <w:szCs w:val="28"/>
          <w:lang w:val="en-US"/>
        </w:rPr>
        <w:t xml:space="preserve"> – To be able to network in tams or groups, working with other HR professionals to solve problems.</w:t>
      </w:r>
    </w:p>
    <w:p w14:paraId="300821CA" w14:textId="77777777" w:rsidR="00BA6D22" w:rsidRPr="00BA6D22" w:rsidRDefault="00BA6D22" w:rsidP="00BA6D22">
      <w:pPr>
        <w:numPr>
          <w:ilvl w:val="0"/>
          <w:numId w:val="2"/>
        </w:numPr>
        <w:suppressAutoHyphens/>
        <w:spacing w:after="0" w:line="240" w:lineRule="auto"/>
        <w:contextualSpacing/>
        <w:rPr>
          <w:rFonts w:eastAsia="Calibri" w:cstheme="minorHAnsi"/>
          <w:sz w:val="28"/>
          <w:szCs w:val="28"/>
          <w:lang w:val="en-US"/>
        </w:rPr>
      </w:pPr>
      <w:r w:rsidRPr="00BA6D22">
        <w:rPr>
          <w:rFonts w:eastAsia="Calibri" w:cstheme="minorHAnsi"/>
          <w:b/>
          <w:bCs/>
          <w:sz w:val="28"/>
          <w:szCs w:val="28"/>
          <w:lang w:val="en-US"/>
        </w:rPr>
        <w:t>Managing Upwards</w:t>
      </w:r>
      <w:r w:rsidRPr="00BA6D22">
        <w:rPr>
          <w:rFonts w:eastAsia="Calibri" w:cstheme="minorHAnsi"/>
          <w:sz w:val="28"/>
          <w:szCs w:val="28"/>
          <w:lang w:val="en-US"/>
        </w:rPr>
        <w:t xml:space="preserve"> – To be able to work with senior professionals within </w:t>
      </w:r>
      <w:proofErr w:type="spellStart"/>
      <w:r w:rsidRPr="00BA6D22">
        <w:rPr>
          <w:rFonts w:eastAsia="Calibri" w:cstheme="minorHAnsi"/>
          <w:sz w:val="28"/>
          <w:szCs w:val="28"/>
          <w:lang w:val="en-US"/>
        </w:rPr>
        <w:t>organisations</w:t>
      </w:r>
      <w:proofErr w:type="spellEnd"/>
      <w:r w:rsidRPr="00BA6D22">
        <w:rPr>
          <w:rFonts w:eastAsia="Calibri" w:cstheme="minorHAnsi"/>
          <w:sz w:val="28"/>
          <w:szCs w:val="28"/>
          <w:lang w:val="en-US"/>
        </w:rPr>
        <w:t xml:space="preserve">.  To be able to integrate specific strategies and plans with the wider </w:t>
      </w:r>
      <w:proofErr w:type="spellStart"/>
      <w:r w:rsidRPr="00BA6D22">
        <w:rPr>
          <w:rFonts w:eastAsia="Calibri" w:cstheme="minorHAnsi"/>
          <w:sz w:val="28"/>
          <w:szCs w:val="28"/>
          <w:lang w:val="en-US"/>
        </w:rPr>
        <w:t>organisational</w:t>
      </w:r>
      <w:proofErr w:type="spellEnd"/>
      <w:r w:rsidRPr="00BA6D22">
        <w:rPr>
          <w:rFonts w:eastAsia="Calibri" w:cstheme="minorHAnsi"/>
          <w:sz w:val="28"/>
          <w:szCs w:val="28"/>
          <w:lang w:val="en-US"/>
        </w:rPr>
        <w:t xml:space="preserve"> strategies.</w:t>
      </w:r>
    </w:p>
    <w:p w14:paraId="430520CB" w14:textId="77777777" w:rsidR="00BA6D22" w:rsidRPr="00BA6D22" w:rsidRDefault="00BA6D22" w:rsidP="00BA6D22">
      <w:pPr>
        <w:numPr>
          <w:ilvl w:val="0"/>
          <w:numId w:val="2"/>
        </w:numPr>
        <w:suppressAutoHyphens/>
        <w:spacing w:after="0" w:line="240" w:lineRule="auto"/>
        <w:contextualSpacing/>
        <w:rPr>
          <w:rFonts w:eastAsia="Calibri" w:cstheme="minorHAnsi"/>
          <w:sz w:val="28"/>
          <w:szCs w:val="28"/>
          <w:lang w:val="en-US"/>
        </w:rPr>
      </w:pPr>
      <w:r w:rsidRPr="00BA6D22">
        <w:rPr>
          <w:rFonts w:eastAsia="Calibri" w:cstheme="minorHAnsi"/>
          <w:b/>
          <w:bCs/>
          <w:sz w:val="28"/>
          <w:szCs w:val="28"/>
          <w:lang w:val="en-US"/>
        </w:rPr>
        <w:t>Managing across the organisation</w:t>
      </w:r>
      <w:r w:rsidRPr="00BA6D22">
        <w:rPr>
          <w:rFonts w:eastAsia="Calibri" w:cstheme="minorHAnsi"/>
          <w:sz w:val="28"/>
          <w:szCs w:val="28"/>
          <w:lang w:val="en-US"/>
        </w:rPr>
        <w:t xml:space="preserve"> – To be able to set plans in motion across the organisation.  To be able to influence and communicate to Line Managers.  Promoting benefits that can arise from successful integrated HR activity.</w:t>
      </w:r>
    </w:p>
    <w:p w14:paraId="36C7E07E" w14:textId="77777777" w:rsidR="00BA6D22" w:rsidRPr="00BA6D22" w:rsidRDefault="00BA6D22" w:rsidP="00BA6D22">
      <w:pPr>
        <w:suppressAutoHyphens/>
        <w:spacing w:after="0" w:line="240" w:lineRule="auto"/>
        <w:rPr>
          <w:rFonts w:eastAsia="Calibri" w:cstheme="minorHAnsi"/>
          <w:sz w:val="28"/>
          <w:szCs w:val="28"/>
          <w:lang w:val="en-US"/>
        </w:rPr>
      </w:pPr>
    </w:p>
    <w:p w14:paraId="2CFC05F6"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lastRenderedPageBreak/>
        <w:t xml:space="preserve">The CIPD Profession Map states that there are ten professional areas set out in four bands of competence. These set out activities and knowledge for each area.  Insights, strategy, and solution sit at the heart of the Map.  There are Eight areas that identify what activities and knowledge needed to provide specialists HR support. </w:t>
      </w:r>
    </w:p>
    <w:p w14:paraId="5B7D6D15" w14:textId="77777777" w:rsidR="00BA6D22" w:rsidRPr="00BA6D22" w:rsidRDefault="00BA6D22" w:rsidP="00BA6D22">
      <w:pPr>
        <w:suppressAutoHyphens/>
        <w:spacing w:after="0" w:line="240" w:lineRule="auto"/>
        <w:rPr>
          <w:rFonts w:eastAsia="Calibri" w:cstheme="minorHAnsi"/>
          <w:sz w:val="28"/>
          <w:szCs w:val="28"/>
          <w:lang w:val="en-US"/>
        </w:rPr>
      </w:pPr>
    </w:p>
    <w:p w14:paraId="75CE99BD"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t>The Eight areas of behavior within the CIPD Profession Map detail how to carry out activities and/or make contributions for success.  Each behavior has been described within the four bands of competence.  Within each behavior there is a contra-indicator illustration of negative manifestations.  This will enable everyone to identify what good looks like and recognise the behaviors that are hindering development.  The eight behaviors are -</w:t>
      </w:r>
    </w:p>
    <w:p w14:paraId="11ECE312" w14:textId="77777777" w:rsidR="00BA6D22" w:rsidRPr="00BA6D22" w:rsidRDefault="00BA6D22" w:rsidP="00BA6D22">
      <w:pPr>
        <w:spacing w:after="0" w:line="240" w:lineRule="auto"/>
        <w:rPr>
          <w:rFonts w:eastAsia="Times New Roman" w:cstheme="minorHAnsi"/>
          <w:sz w:val="28"/>
          <w:szCs w:val="28"/>
          <w:lang w:eastAsia="en-GB"/>
        </w:rPr>
      </w:pPr>
    </w:p>
    <w:p w14:paraId="47CFE34F" w14:textId="77777777" w:rsidR="00BA6D22" w:rsidRPr="00BA6D22" w:rsidRDefault="00BA6D22" w:rsidP="00BA6D22">
      <w:pPr>
        <w:numPr>
          <w:ilvl w:val="0"/>
          <w:numId w:val="3"/>
        </w:numPr>
        <w:suppressAutoHyphens/>
        <w:spacing w:after="0" w:line="240" w:lineRule="auto"/>
        <w:contextualSpacing/>
        <w:rPr>
          <w:rFonts w:eastAsia="Times New Roman" w:cstheme="minorHAnsi"/>
          <w:sz w:val="28"/>
          <w:szCs w:val="28"/>
          <w:lang w:eastAsia="en-GB"/>
        </w:rPr>
      </w:pPr>
      <w:r w:rsidRPr="00BA6D22">
        <w:rPr>
          <w:rFonts w:eastAsia="Times New Roman" w:cstheme="minorHAnsi"/>
          <w:b/>
          <w:bCs/>
          <w:sz w:val="28"/>
          <w:szCs w:val="28"/>
          <w:lang w:eastAsia="en-GB"/>
        </w:rPr>
        <w:t>Driven to Deliver</w:t>
      </w:r>
      <w:r w:rsidRPr="00BA6D22">
        <w:rPr>
          <w:rFonts w:eastAsia="Times New Roman" w:cstheme="minorHAnsi"/>
          <w:sz w:val="28"/>
          <w:szCs w:val="28"/>
          <w:lang w:eastAsia="en-GB"/>
        </w:rPr>
        <w:t xml:space="preserve"> - Demonstrates determination, resourcefulness, and purpose to deliver the best results for the organisation.</w:t>
      </w:r>
    </w:p>
    <w:p w14:paraId="0D502944" w14:textId="77777777" w:rsidR="00BA6D22" w:rsidRPr="00BA6D22" w:rsidRDefault="00BA6D22" w:rsidP="00BA6D22">
      <w:pPr>
        <w:numPr>
          <w:ilvl w:val="0"/>
          <w:numId w:val="3"/>
        </w:numPr>
        <w:suppressAutoHyphens/>
        <w:spacing w:after="0" w:line="240" w:lineRule="auto"/>
        <w:contextualSpacing/>
        <w:rPr>
          <w:rFonts w:eastAsia="Times New Roman" w:cstheme="minorHAnsi"/>
          <w:sz w:val="28"/>
          <w:szCs w:val="28"/>
          <w:lang w:eastAsia="en-GB"/>
        </w:rPr>
      </w:pPr>
      <w:r w:rsidRPr="00BA6D22">
        <w:rPr>
          <w:rFonts w:eastAsia="Times New Roman" w:cstheme="minorHAnsi"/>
          <w:b/>
          <w:bCs/>
          <w:sz w:val="28"/>
          <w:szCs w:val="28"/>
          <w:lang w:eastAsia="en-GB"/>
        </w:rPr>
        <w:t>Courage to Challenge</w:t>
      </w:r>
      <w:r w:rsidRPr="00BA6D22">
        <w:rPr>
          <w:rFonts w:eastAsia="Times New Roman" w:cstheme="minorHAnsi"/>
          <w:sz w:val="28"/>
          <w:szCs w:val="28"/>
          <w:lang w:eastAsia="en-GB"/>
        </w:rPr>
        <w:t xml:space="preserve"> - </w:t>
      </w:r>
      <w:r w:rsidRPr="00BA6D22">
        <w:rPr>
          <w:rFonts w:eastAsia="Calibri" w:cstheme="minorHAnsi"/>
          <w:sz w:val="28"/>
          <w:szCs w:val="28"/>
          <w:lang w:val="en-US"/>
        </w:rPr>
        <w:t>Shows courage and confidence to speak up skillfully, challenging others even when confronted with resistance or unfamiliar circumstances</w:t>
      </w:r>
    </w:p>
    <w:p w14:paraId="574BC7D4" w14:textId="77777777" w:rsidR="00BA6D22" w:rsidRPr="00BA6D22" w:rsidRDefault="00BA6D22" w:rsidP="00BA6D22">
      <w:pPr>
        <w:numPr>
          <w:ilvl w:val="0"/>
          <w:numId w:val="3"/>
        </w:numPr>
        <w:suppressAutoHyphens/>
        <w:spacing w:after="0" w:line="240" w:lineRule="auto"/>
        <w:contextualSpacing/>
        <w:rPr>
          <w:rFonts w:eastAsia="Times New Roman" w:cstheme="minorHAnsi"/>
          <w:sz w:val="28"/>
          <w:szCs w:val="28"/>
          <w:lang w:eastAsia="en-GB"/>
        </w:rPr>
      </w:pPr>
      <w:r w:rsidRPr="00BA6D22">
        <w:rPr>
          <w:rFonts w:eastAsia="Calibri" w:cstheme="minorHAnsi"/>
          <w:b/>
          <w:bCs/>
          <w:sz w:val="28"/>
          <w:szCs w:val="28"/>
          <w:lang w:val="en-US"/>
        </w:rPr>
        <w:t>Role Model</w:t>
      </w:r>
      <w:r w:rsidRPr="00BA6D22">
        <w:rPr>
          <w:rFonts w:eastAsia="Calibri" w:cstheme="minorHAnsi"/>
          <w:sz w:val="28"/>
          <w:szCs w:val="28"/>
          <w:lang w:val="en-US"/>
        </w:rPr>
        <w:t xml:space="preserve"> - Consistently leads by example. Acts with integrity, impartiality, and independence, balancing personal, organisation and legal parameters.</w:t>
      </w:r>
    </w:p>
    <w:p w14:paraId="113DFDB7" w14:textId="77777777" w:rsidR="00BA6D22" w:rsidRPr="00BA6D22" w:rsidRDefault="00BA6D22" w:rsidP="00BA6D22">
      <w:pPr>
        <w:numPr>
          <w:ilvl w:val="0"/>
          <w:numId w:val="3"/>
        </w:numPr>
        <w:suppressAutoHyphens/>
        <w:spacing w:after="0" w:line="240" w:lineRule="auto"/>
        <w:contextualSpacing/>
        <w:rPr>
          <w:rFonts w:eastAsia="Times New Roman" w:cstheme="minorHAnsi"/>
          <w:sz w:val="28"/>
          <w:szCs w:val="28"/>
          <w:lang w:eastAsia="en-GB"/>
        </w:rPr>
      </w:pPr>
      <w:r w:rsidRPr="00BA6D22">
        <w:rPr>
          <w:rFonts w:eastAsia="Calibri" w:cstheme="minorHAnsi"/>
          <w:b/>
          <w:bCs/>
          <w:sz w:val="28"/>
          <w:szCs w:val="28"/>
          <w:lang w:val="en-US"/>
        </w:rPr>
        <w:t>Curious</w:t>
      </w:r>
      <w:r w:rsidRPr="00BA6D22">
        <w:rPr>
          <w:rFonts w:eastAsia="Calibri" w:cstheme="minorHAnsi"/>
          <w:sz w:val="28"/>
          <w:szCs w:val="28"/>
          <w:lang w:val="en-US"/>
        </w:rPr>
        <w:t xml:space="preserve"> - Is future-focused, inquisitive, and open-minded; seeks out evolving and innovative ways to add value to the organisation.</w:t>
      </w:r>
    </w:p>
    <w:p w14:paraId="123B05F6" w14:textId="77777777" w:rsidR="00BA6D22" w:rsidRPr="00BA6D22" w:rsidRDefault="00BA6D22" w:rsidP="00BA6D22">
      <w:pPr>
        <w:numPr>
          <w:ilvl w:val="0"/>
          <w:numId w:val="3"/>
        </w:numPr>
        <w:suppressAutoHyphens/>
        <w:spacing w:after="0" w:line="240" w:lineRule="auto"/>
        <w:contextualSpacing/>
        <w:rPr>
          <w:rFonts w:eastAsia="Times New Roman" w:cstheme="minorHAnsi"/>
          <w:sz w:val="28"/>
          <w:szCs w:val="28"/>
          <w:lang w:eastAsia="en-GB"/>
        </w:rPr>
      </w:pPr>
      <w:r w:rsidRPr="00BA6D22">
        <w:rPr>
          <w:rFonts w:eastAsia="Calibri" w:cstheme="minorHAnsi"/>
          <w:b/>
          <w:bCs/>
          <w:sz w:val="28"/>
          <w:szCs w:val="28"/>
          <w:lang w:val="en-US"/>
        </w:rPr>
        <w:t>Decisive thinker</w:t>
      </w:r>
      <w:r w:rsidRPr="00BA6D22">
        <w:rPr>
          <w:rFonts w:eastAsia="Calibri" w:cstheme="minorHAnsi"/>
          <w:sz w:val="28"/>
          <w:szCs w:val="28"/>
          <w:lang w:val="en-US"/>
        </w:rPr>
        <w:t xml:space="preserve"> - Demonstrates the ability to </w:t>
      </w:r>
      <w:proofErr w:type="spellStart"/>
      <w:r w:rsidRPr="00BA6D22">
        <w:rPr>
          <w:rFonts w:eastAsia="Calibri" w:cstheme="minorHAnsi"/>
          <w:sz w:val="28"/>
          <w:szCs w:val="28"/>
          <w:lang w:val="en-US"/>
        </w:rPr>
        <w:t>analyse</w:t>
      </w:r>
      <w:proofErr w:type="spellEnd"/>
      <w:r w:rsidRPr="00BA6D22">
        <w:rPr>
          <w:rFonts w:eastAsia="Calibri" w:cstheme="minorHAnsi"/>
          <w:sz w:val="28"/>
          <w:szCs w:val="28"/>
          <w:lang w:val="en-US"/>
        </w:rPr>
        <w:t xml:space="preserve"> and understand data and information quickly. Uses information, insights, and knowledge in a structured way to identify options, make recommendations and make robust, defendable decisions.</w:t>
      </w:r>
    </w:p>
    <w:p w14:paraId="7D6075D8" w14:textId="77777777" w:rsidR="00BA6D22" w:rsidRPr="00BA6D22" w:rsidRDefault="00BA6D22" w:rsidP="00BA6D22">
      <w:pPr>
        <w:numPr>
          <w:ilvl w:val="0"/>
          <w:numId w:val="3"/>
        </w:numPr>
        <w:suppressAutoHyphens/>
        <w:spacing w:after="0" w:line="240" w:lineRule="auto"/>
        <w:contextualSpacing/>
        <w:rPr>
          <w:rFonts w:eastAsia="Times New Roman" w:cstheme="minorHAnsi"/>
          <w:sz w:val="28"/>
          <w:szCs w:val="28"/>
          <w:lang w:eastAsia="en-GB"/>
        </w:rPr>
      </w:pPr>
      <w:r w:rsidRPr="00BA6D22">
        <w:rPr>
          <w:rFonts w:eastAsia="Calibri" w:cstheme="minorHAnsi"/>
          <w:b/>
          <w:bCs/>
          <w:sz w:val="28"/>
          <w:szCs w:val="28"/>
          <w:lang w:val="en-US"/>
        </w:rPr>
        <w:t>Skilled influencer</w:t>
      </w:r>
      <w:r w:rsidRPr="00BA6D22">
        <w:rPr>
          <w:rFonts w:eastAsia="Calibri" w:cstheme="minorHAnsi"/>
          <w:sz w:val="28"/>
          <w:szCs w:val="28"/>
          <w:lang w:val="en-US"/>
        </w:rPr>
        <w:t xml:space="preserve"> - Demonstrates the ability to influence to gain the necessary commitment and support from diverse stakeholders in pursuit of organisation value.</w:t>
      </w:r>
    </w:p>
    <w:p w14:paraId="7895EA9C" w14:textId="77777777" w:rsidR="00BA6D22" w:rsidRPr="00BA6D22" w:rsidRDefault="00BA6D22" w:rsidP="00BA6D22">
      <w:pPr>
        <w:numPr>
          <w:ilvl w:val="0"/>
          <w:numId w:val="3"/>
        </w:numPr>
        <w:suppressAutoHyphens/>
        <w:spacing w:after="0" w:line="240" w:lineRule="auto"/>
        <w:contextualSpacing/>
        <w:rPr>
          <w:rFonts w:eastAsia="Times New Roman" w:cstheme="minorHAnsi"/>
          <w:sz w:val="28"/>
          <w:szCs w:val="28"/>
          <w:lang w:eastAsia="en-GB"/>
        </w:rPr>
      </w:pPr>
      <w:r w:rsidRPr="00BA6D22">
        <w:rPr>
          <w:rFonts w:eastAsia="Calibri" w:cstheme="minorHAnsi"/>
          <w:b/>
          <w:bCs/>
          <w:sz w:val="28"/>
          <w:szCs w:val="28"/>
          <w:lang w:val="en-US"/>
        </w:rPr>
        <w:t>Personally credible</w:t>
      </w:r>
      <w:r w:rsidRPr="00BA6D22">
        <w:rPr>
          <w:rFonts w:eastAsia="Calibri" w:cstheme="minorHAnsi"/>
          <w:sz w:val="28"/>
          <w:szCs w:val="28"/>
          <w:lang w:val="en-US"/>
        </w:rPr>
        <w:t xml:space="preserve"> - Builds and delivers professionalism through combining commercial and HR expertise to bring value to the organisation, stakeholders and peers.</w:t>
      </w:r>
    </w:p>
    <w:p w14:paraId="2A56485A" w14:textId="77777777" w:rsidR="00BA6D22" w:rsidRPr="00BA6D22" w:rsidRDefault="00BA6D22" w:rsidP="00BA6D22">
      <w:pPr>
        <w:numPr>
          <w:ilvl w:val="0"/>
          <w:numId w:val="3"/>
        </w:numPr>
        <w:suppressAutoHyphens/>
        <w:spacing w:after="0" w:line="240" w:lineRule="auto"/>
        <w:contextualSpacing/>
        <w:rPr>
          <w:rFonts w:eastAsia="Times New Roman" w:cstheme="minorHAnsi"/>
          <w:sz w:val="28"/>
          <w:szCs w:val="28"/>
          <w:lang w:eastAsia="en-GB"/>
        </w:rPr>
      </w:pPr>
      <w:r w:rsidRPr="00BA6D22">
        <w:rPr>
          <w:rFonts w:eastAsia="Calibri" w:cstheme="minorHAnsi"/>
          <w:b/>
          <w:bCs/>
          <w:sz w:val="28"/>
          <w:szCs w:val="28"/>
          <w:lang w:val="en-US"/>
        </w:rPr>
        <w:t>Collaborative</w:t>
      </w:r>
      <w:r w:rsidRPr="00BA6D22">
        <w:rPr>
          <w:rFonts w:eastAsia="Calibri" w:cstheme="minorHAnsi"/>
          <w:sz w:val="28"/>
          <w:szCs w:val="28"/>
          <w:lang w:val="en-US"/>
        </w:rPr>
        <w:t xml:space="preserve"> - Works effectively and inclusively with a range of people, both within and outside of the organisation.</w:t>
      </w:r>
    </w:p>
    <w:p w14:paraId="4B226AE7" w14:textId="77777777" w:rsidR="00BA6D22" w:rsidRPr="00BA6D22" w:rsidRDefault="00BA6D22" w:rsidP="00BA6D22">
      <w:pPr>
        <w:spacing w:after="0" w:line="240" w:lineRule="auto"/>
        <w:rPr>
          <w:rFonts w:eastAsia="Times New Roman" w:cstheme="minorHAnsi"/>
          <w:sz w:val="28"/>
          <w:szCs w:val="28"/>
          <w:lang w:eastAsia="en-GB"/>
        </w:rPr>
      </w:pPr>
    </w:p>
    <w:p w14:paraId="026C0154" w14:textId="77777777" w:rsidR="00BA6D22" w:rsidRPr="00BA6D22" w:rsidRDefault="00BA6D22" w:rsidP="00BA6D22">
      <w:pPr>
        <w:spacing w:after="0" w:line="240" w:lineRule="auto"/>
        <w:rPr>
          <w:rFonts w:eastAsia="Times New Roman" w:cstheme="minorHAnsi"/>
          <w:sz w:val="28"/>
          <w:szCs w:val="28"/>
          <w:lang w:eastAsia="en-GB"/>
        </w:rPr>
      </w:pPr>
      <w:r w:rsidRPr="00BA6D22">
        <w:rPr>
          <w:rFonts w:ascii="Arial" w:eastAsia="Calibri" w:hAnsi="Arial" w:cs="Times New Roman"/>
          <w:noProof/>
          <w:color w:val="1F497D"/>
          <w:lang w:val="en-US"/>
        </w:rPr>
        <w:lastRenderedPageBreak/>
        <w:drawing>
          <wp:inline distT="0" distB="0" distL="0" distR="0" wp14:anchorId="1913AE6D" wp14:editId="23174166">
            <wp:extent cx="5731510" cy="26149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614930"/>
                    </a:xfrm>
                    <a:prstGeom prst="rect">
                      <a:avLst/>
                    </a:prstGeom>
                    <a:noFill/>
                    <a:ln>
                      <a:noFill/>
                    </a:ln>
                  </pic:spPr>
                </pic:pic>
              </a:graphicData>
            </a:graphic>
          </wp:inline>
        </w:drawing>
      </w:r>
    </w:p>
    <w:p w14:paraId="047BAC17" w14:textId="77777777" w:rsidR="00BA6D22" w:rsidRPr="00BA6D22" w:rsidRDefault="00BA6D22" w:rsidP="00BA6D22">
      <w:pPr>
        <w:spacing w:after="0" w:line="240" w:lineRule="auto"/>
        <w:rPr>
          <w:rFonts w:eastAsia="Times New Roman" w:cstheme="minorHAnsi"/>
          <w:sz w:val="28"/>
          <w:szCs w:val="28"/>
          <w:lang w:eastAsia="en-GB"/>
        </w:rPr>
      </w:pPr>
    </w:p>
    <w:p w14:paraId="1785A728"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t>The behaviors set out from the Profession Map are essential to a HR Professional as it provides the individual ‘</w:t>
      </w:r>
      <w:r w:rsidRPr="00BA6D22">
        <w:rPr>
          <w:rFonts w:eastAsia="Calibri" w:cstheme="minorHAnsi"/>
          <w:i/>
          <w:iCs/>
          <w:sz w:val="28"/>
          <w:szCs w:val="28"/>
          <w:lang w:val="en-US"/>
        </w:rPr>
        <w:t>with the strongest foundation yet for effective decision making’</w:t>
      </w:r>
      <w:r w:rsidRPr="00BA6D22">
        <w:rPr>
          <w:rFonts w:eastAsia="Calibri" w:cstheme="minorHAnsi"/>
          <w:sz w:val="28"/>
          <w:szCs w:val="28"/>
          <w:lang w:val="en-US"/>
        </w:rPr>
        <w:t>.  The behaviors outline ‘</w:t>
      </w:r>
      <w:r w:rsidRPr="00BA6D22">
        <w:rPr>
          <w:rFonts w:eastAsia="Calibri" w:cstheme="minorHAnsi"/>
          <w:i/>
          <w:iCs/>
          <w:sz w:val="28"/>
          <w:szCs w:val="28"/>
          <w:lang w:val="en-US"/>
        </w:rPr>
        <w:t>what it takes to be an effective People Professional in an uncertain world</w:t>
      </w:r>
      <w:r w:rsidRPr="00BA6D22">
        <w:rPr>
          <w:rFonts w:eastAsia="Calibri" w:cstheme="minorHAnsi"/>
          <w:sz w:val="28"/>
          <w:szCs w:val="28"/>
          <w:lang w:val="en-US"/>
        </w:rPr>
        <w:t xml:space="preserve"> </w:t>
      </w:r>
      <w:r w:rsidRPr="00BA6D22">
        <w:rPr>
          <w:rFonts w:eastAsia="Calibri" w:cstheme="minorHAnsi"/>
          <w:i/>
          <w:iCs/>
          <w:sz w:val="28"/>
          <w:szCs w:val="28"/>
          <w:lang w:val="en-US"/>
        </w:rPr>
        <w:t>of work’</w:t>
      </w:r>
      <w:r w:rsidRPr="00BA6D22">
        <w:rPr>
          <w:rFonts w:eastAsia="Calibri" w:cstheme="minorHAnsi"/>
          <w:sz w:val="28"/>
          <w:szCs w:val="28"/>
          <w:lang w:val="en-US"/>
        </w:rPr>
        <w:t xml:space="preserve"> (salestrainingint.com, 2020).  I believe the CIPD Profession Map is a continuous ongoing development tool which can be used in all stages of professionalism during a career.  It provides the tools to improve personal challenges and/or provide you with knowledge and strategies to influence constructively and confidently.  In an ever-changing high-pressured environment, the behaviors set out in the CIPD Profession Map, including the self-reflection tool keep values at the heart of any decision making and strive to encourage the practice of ethical principles. This will encourage the Professional to behave, act and champion better working environments. </w:t>
      </w:r>
    </w:p>
    <w:p w14:paraId="7D6A67DC"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ascii="Arial" w:eastAsia="Calibri" w:hAnsi="Arial" w:cs="Times New Roman"/>
          <w:noProof/>
          <w:color w:val="1F497D"/>
          <w:lang w:val="en-US"/>
        </w:rPr>
        <w:drawing>
          <wp:inline distT="0" distB="0" distL="0" distR="0" wp14:anchorId="4E34A991" wp14:editId="5559EC67">
            <wp:extent cx="5836920" cy="28625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52341" cy="2870143"/>
                    </a:xfrm>
                    <a:prstGeom prst="rect">
                      <a:avLst/>
                    </a:prstGeom>
                    <a:noFill/>
                    <a:ln>
                      <a:noFill/>
                    </a:ln>
                  </pic:spPr>
                </pic:pic>
              </a:graphicData>
            </a:graphic>
          </wp:inline>
        </w:drawing>
      </w:r>
    </w:p>
    <w:p w14:paraId="761F58AB"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t>(Screenshot of PDP tool, 2020)</w:t>
      </w:r>
    </w:p>
    <w:p w14:paraId="2B999660"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b/>
          <w:bCs/>
          <w:sz w:val="28"/>
          <w:szCs w:val="28"/>
          <w:u w:val="single"/>
          <w:lang w:val="en-US"/>
        </w:rPr>
        <w:lastRenderedPageBreak/>
        <w:t xml:space="preserve">References </w:t>
      </w:r>
    </w:p>
    <w:p w14:paraId="3E2ABD43" w14:textId="77777777" w:rsidR="00BA6D22" w:rsidRPr="00BA6D22" w:rsidRDefault="00BA6D22" w:rsidP="00BA6D22">
      <w:pPr>
        <w:suppressAutoHyphens/>
        <w:spacing w:after="0" w:line="240" w:lineRule="auto"/>
        <w:rPr>
          <w:rFonts w:eastAsia="Calibri" w:cstheme="minorHAnsi"/>
          <w:sz w:val="28"/>
          <w:szCs w:val="28"/>
          <w:lang w:val="en-US"/>
        </w:rPr>
      </w:pPr>
    </w:p>
    <w:p w14:paraId="08AB8BC2"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t>CIPD Profession Map available at; -</w:t>
      </w:r>
    </w:p>
    <w:p w14:paraId="381D51D7" w14:textId="77777777" w:rsidR="00BA6D22" w:rsidRPr="00BA6D22" w:rsidRDefault="00BA6D22" w:rsidP="00BA6D22">
      <w:pPr>
        <w:suppressAutoHyphens/>
        <w:spacing w:after="0" w:line="240" w:lineRule="auto"/>
        <w:rPr>
          <w:rFonts w:eastAsia="Calibri" w:cstheme="minorHAnsi"/>
          <w:sz w:val="28"/>
          <w:szCs w:val="28"/>
          <w:lang w:val="en-US"/>
        </w:rPr>
      </w:pPr>
      <w:hyperlink r:id="rId8" w:history="1">
        <w:r w:rsidRPr="00BA6D22">
          <w:rPr>
            <w:rFonts w:eastAsia="Calibri" w:cstheme="minorHAnsi"/>
            <w:position w:val="-1"/>
            <w:sz w:val="28"/>
            <w:szCs w:val="28"/>
            <w:u w:val="single"/>
            <w:lang w:val="en-US"/>
          </w:rPr>
          <w:t>https://www.cipd.co.uk/learn/career/profession-map</w:t>
        </w:r>
      </w:hyperlink>
    </w:p>
    <w:p w14:paraId="57D98011" w14:textId="77777777" w:rsidR="00BA6D22" w:rsidRPr="00BA6D22" w:rsidRDefault="00BA6D22" w:rsidP="00BA6D22">
      <w:pPr>
        <w:suppressAutoHyphens/>
        <w:spacing w:after="0" w:line="240" w:lineRule="auto"/>
        <w:rPr>
          <w:rFonts w:eastAsia="Calibri" w:cstheme="minorHAnsi"/>
          <w:sz w:val="28"/>
          <w:szCs w:val="28"/>
          <w:lang w:val="en-US"/>
        </w:rPr>
      </w:pPr>
    </w:p>
    <w:p w14:paraId="4E12F9A5"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t>Corona virus and the workforce – doing the right thing, available at: -</w:t>
      </w:r>
    </w:p>
    <w:p w14:paraId="4900173E"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t>https://www.cipd.co.uk/news-views/changing-work-views/future-work/thought-pieces/coronavirus-workforce-crisis</w:t>
      </w:r>
    </w:p>
    <w:p w14:paraId="2388795F" w14:textId="77777777" w:rsidR="00BA6D22" w:rsidRPr="00BA6D22" w:rsidRDefault="00BA6D22" w:rsidP="00BA6D22">
      <w:pPr>
        <w:suppressAutoHyphens/>
        <w:spacing w:after="0" w:line="240" w:lineRule="auto"/>
        <w:rPr>
          <w:rFonts w:eastAsia="Calibri" w:cstheme="minorHAnsi"/>
          <w:sz w:val="28"/>
          <w:szCs w:val="28"/>
          <w:lang w:val="en-US"/>
        </w:rPr>
      </w:pPr>
    </w:p>
    <w:p w14:paraId="45A4EECE"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lang w:val="en-US"/>
        </w:rPr>
        <w:t>CIPD 8 behaviors of the successful HR professional available at; -</w:t>
      </w:r>
    </w:p>
    <w:p w14:paraId="636A1EA3" w14:textId="77777777" w:rsidR="00BA6D22" w:rsidRPr="00BA6D22" w:rsidRDefault="00BA6D22" w:rsidP="00BA6D22">
      <w:pPr>
        <w:suppressAutoHyphens/>
        <w:spacing w:after="0" w:line="240" w:lineRule="auto"/>
        <w:rPr>
          <w:rFonts w:eastAsia="Calibri" w:cstheme="minorHAnsi"/>
          <w:sz w:val="28"/>
          <w:szCs w:val="28"/>
          <w:lang w:val="en-US"/>
        </w:rPr>
      </w:pPr>
      <w:hyperlink r:id="rId9" w:history="1">
        <w:r w:rsidRPr="00BA6D22">
          <w:rPr>
            <w:rFonts w:eastAsia="Calibri" w:cstheme="minorHAnsi"/>
            <w:sz w:val="28"/>
            <w:szCs w:val="28"/>
            <w:u w:val="single"/>
            <w:lang w:val="en-US"/>
          </w:rPr>
          <w:t>https://www.salestrainingint.com/wp-content/uploads/2019/02/CIPD-8-behaviours-of-the-successful-HR-professional1.pdf</w:t>
        </w:r>
      </w:hyperlink>
    </w:p>
    <w:p w14:paraId="79265031" w14:textId="77777777" w:rsidR="00BA6D22" w:rsidRPr="00BA6D22" w:rsidRDefault="00BA6D22" w:rsidP="00BA6D22">
      <w:pPr>
        <w:suppressAutoHyphens/>
        <w:spacing w:after="0" w:line="240" w:lineRule="auto"/>
        <w:rPr>
          <w:rFonts w:eastAsia="Calibri" w:cstheme="minorHAnsi"/>
          <w:sz w:val="28"/>
          <w:szCs w:val="28"/>
          <w:lang w:val="en-US"/>
        </w:rPr>
      </w:pPr>
    </w:p>
    <w:p w14:paraId="4DDF671A" w14:textId="77777777" w:rsidR="00BA6D22" w:rsidRPr="00BA6D22" w:rsidRDefault="00BA6D22" w:rsidP="00BA6D22">
      <w:pPr>
        <w:suppressAutoHyphens/>
        <w:spacing w:after="0" w:line="240" w:lineRule="auto"/>
        <w:rPr>
          <w:rFonts w:eastAsia="Calibri" w:cstheme="minorHAnsi"/>
          <w:sz w:val="28"/>
          <w:szCs w:val="28"/>
          <w:u w:val="single"/>
          <w:lang w:val="en-US"/>
        </w:rPr>
      </w:pPr>
      <w:r w:rsidRPr="00BA6D22">
        <w:rPr>
          <w:rFonts w:eastAsia="Calibri" w:cstheme="minorHAnsi"/>
          <w:sz w:val="28"/>
          <w:szCs w:val="28"/>
          <w:lang w:val="en-US"/>
        </w:rPr>
        <w:t xml:space="preserve">Taylor, s. (2017) 'chapter 4', in Perkins, G. (ed.) </w:t>
      </w:r>
      <w:r w:rsidRPr="00BA6D22">
        <w:rPr>
          <w:rFonts w:eastAsia="Calibri" w:cstheme="minorHAnsi"/>
          <w:i/>
          <w:iCs/>
          <w:sz w:val="28"/>
          <w:szCs w:val="28"/>
          <w:lang w:val="en-US"/>
        </w:rPr>
        <w:t>Studying Human Resource Management</w:t>
      </w:r>
      <w:r w:rsidRPr="00BA6D22">
        <w:rPr>
          <w:rFonts w:eastAsia="Calibri" w:cstheme="minorHAnsi"/>
          <w:sz w:val="28"/>
          <w:szCs w:val="28"/>
          <w:lang w:val="en-US"/>
        </w:rPr>
        <w:t>. Great Briton: CIPD, Pg. 75-78.</w:t>
      </w:r>
    </w:p>
    <w:p w14:paraId="0E8341AA" w14:textId="77777777" w:rsidR="00BA6D22" w:rsidRPr="00BA6D22" w:rsidRDefault="00BA6D22" w:rsidP="00BA6D22">
      <w:pPr>
        <w:suppressAutoHyphens/>
        <w:spacing w:after="0" w:line="240" w:lineRule="auto"/>
        <w:rPr>
          <w:rFonts w:eastAsia="Calibri" w:cstheme="minorHAnsi"/>
          <w:sz w:val="28"/>
          <w:szCs w:val="28"/>
          <w:lang w:val="en-US"/>
        </w:rPr>
      </w:pPr>
    </w:p>
    <w:p w14:paraId="5C7ADBD7" w14:textId="77777777" w:rsidR="00BA6D22" w:rsidRPr="00BA6D22" w:rsidRDefault="00BA6D22" w:rsidP="00BA6D22">
      <w:pPr>
        <w:suppressAutoHyphens/>
        <w:spacing w:after="0" w:line="240" w:lineRule="auto"/>
        <w:rPr>
          <w:rFonts w:eastAsia="Calibri" w:cstheme="minorHAnsi"/>
          <w:sz w:val="28"/>
          <w:szCs w:val="28"/>
          <w:lang w:val="en-US"/>
        </w:rPr>
      </w:pPr>
      <w:r w:rsidRPr="00BA6D22">
        <w:rPr>
          <w:rFonts w:eastAsia="Calibri" w:cstheme="minorHAnsi"/>
          <w:sz w:val="28"/>
          <w:szCs w:val="28"/>
          <w:highlight w:val="yellow"/>
          <w:lang w:val="en-US"/>
        </w:rPr>
        <w:t>Word count - 953</w:t>
      </w:r>
    </w:p>
    <w:p w14:paraId="56C8EA36" w14:textId="68520706" w:rsidR="00BA6D22" w:rsidRDefault="00BA6D22"/>
    <w:p w14:paraId="2DE4708F" w14:textId="2FBEEFB3" w:rsidR="00BA6D22" w:rsidRDefault="00BA6D22"/>
    <w:p w14:paraId="4AFE6006" w14:textId="1BB69049" w:rsidR="00BA6D22" w:rsidRDefault="00BA6D22"/>
    <w:p w14:paraId="45CA0CA6" w14:textId="735404C2" w:rsidR="00BA6D22" w:rsidRDefault="00BA6D22"/>
    <w:p w14:paraId="7947791D" w14:textId="45FE4A71" w:rsidR="00BA6D22" w:rsidRDefault="00BA6D22"/>
    <w:p w14:paraId="477AA319" w14:textId="46CFCBF3" w:rsidR="00BA6D22" w:rsidRDefault="00BA6D22"/>
    <w:p w14:paraId="2CD00943" w14:textId="44001CF7" w:rsidR="00BA6D22" w:rsidRDefault="00BA6D22"/>
    <w:p w14:paraId="53641076" w14:textId="40D86BD0" w:rsidR="00BA6D22" w:rsidRDefault="00BA6D22"/>
    <w:p w14:paraId="49ACE873" w14:textId="095E4E1C" w:rsidR="00BA6D22" w:rsidRDefault="00BA6D22"/>
    <w:p w14:paraId="01E742D8" w14:textId="1FFC1490" w:rsidR="00BA6D22" w:rsidRDefault="00BA6D22"/>
    <w:p w14:paraId="24ADA5B8" w14:textId="34BB4050" w:rsidR="00BA6D22" w:rsidRDefault="00BA6D22"/>
    <w:p w14:paraId="0E9F06F2" w14:textId="05DA2924" w:rsidR="00BA6D22" w:rsidRDefault="00BA6D22"/>
    <w:p w14:paraId="1D68F889" w14:textId="5F136AEC" w:rsidR="00BA6D22" w:rsidRDefault="00BA6D22"/>
    <w:p w14:paraId="06F9C0B2" w14:textId="366221CA" w:rsidR="00BA6D22" w:rsidRDefault="00BA6D22"/>
    <w:p w14:paraId="6DB713E7" w14:textId="238376BC" w:rsidR="00BA6D22" w:rsidRDefault="00BA6D22"/>
    <w:p w14:paraId="056EE0D8" w14:textId="09B46A15" w:rsidR="00BA6D22" w:rsidRDefault="00BA6D22"/>
    <w:p w14:paraId="6956502A" w14:textId="2F4E3F5D" w:rsidR="00BA6D22" w:rsidRDefault="00BA6D22"/>
    <w:p w14:paraId="67E1A009" w14:textId="55C55D86" w:rsidR="00BA6D22" w:rsidRDefault="00BA6D22"/>
    <w:p w14:paraId="0FA1B8DF" w14:textId="4A3DF8A9" w:rsidR="00BA6D22" w:rsidRDefault="00BA6D22"/>
    <w:p w14:paraId="6C19FCF8" w14:textId="77777777" w:rsidR="00BA6D22" w:rsidRPr="00FE6F67" w:rsidRDefault="00BA6D22" w:rsidP="00BA6D22">
      <w:pPr>
        <w:rPr>
          <w:rFonts w:ascii="Calibri" w:hAnsi="Calibri" w:cs="Calibri"/>
          <w:b/>
          <w:bCs/>
          <w:sz w:val="24"/>
          <w:szCs w:val="24"/>
        </w:rPr>
      </w:pPr>
      <w:r w:rsidRPr="00FE6F67">
        <w:rPr>
          <w:rFonts w:ascii="Calibri" w:hAnsi="Calibri" w:cs="Calibri"/>
          <w:b/>
          <w:bCs/>
          <w:sz w:val="24"/>
          <w:szCs w:val="24"/>
        </w:rPr>
        <w:t>Activity 4 – 10</w:t>
      </w:r>
      <w:r>
        <w:rPr>
          <w:rFonts w:ascii="Calibri" w:hAnsi="Calibri" w:cs="Calibri"/>
          <w:b/>
          <w:bCs/>
          <w:sz w:val="24"/>
          <w:szCs w:val="24"/>
        </w:rPr>
        <w:t>82</w:t>
      </w:r>
      <w:r w:rsidRPr="00FE6F67">
        <w:rPr>
          <w:rFonts w:ascii="Calibri" w:hAnsi="Calibri" w:cs="Calibri"/>
          <w:b/>
          <w:bCs/>
          <w:sz w:val="24"/>
          <w:szCs w:val="24"/>
        </w:rPr>
        <w:t xml:space="preserve"> words. </w:t>
      </w:r>
    </w:p>
    <w:p w14:paraId="3C0AA6B6" w14:textId="77777777" w:rsidR="00BA6D22" w:rsidRPr="00FE6F67" w:rsidRDefault="00BA6D22" w:rsidP="00BA6D22">
      <w:pPr>
        <w:rPr>
          <w:rFonts w:ascii="Calibri" w:hAnsi="Calibri" w:cs="Calibri"/>
          <w:sz w:val="24"/>
          <w:szCs w:val="24"/>
        </w:rPr>
      </w:pPr>
      <w:r w:rsidRPr="00FE6F67">
        <w:rPr>
          <w:rFonts w:ascii="Calibri" w:hAnsi="Calibri" w:cs="Calibri"/>
          <w:sz w:val="24"/>
          <w:szCs w:val="24"/>
        </w:rPr>
        <w:t>Group dynamics is a set of behavioural and psychological processes that occur within a social group or between groups. It refers to the "</w:t>
      </w:r>
      <w:r w:rsidRPr="0007405E">
        <w:rPr>
          <w:rFonts w:ascii="Calibri" w:hAnsi="Calibri" w:cs="Calibri"/>
          <w:i/>
          <w:iCs/>
          <w:sz w:val="24"/>
          <w:szCs w:val="24"/>
        </w:rPr>
        <w:t>nature of groups, the laws of their development, and their interrelations with individuals, other groups, and larger institutions</w:t>
      </w:r>
      <w:r w:rsidRPr="00FE6F67">
        <w:rPr>
          <w:rFonts w:ascii="Calibri" w:hAnsi="Calibri" w:cs="Calibri"/>
          <w:sz w:val="24"/>
          <w:szCs w:val="24"/>
        </w:rPr>
        <w:t>" (Cartwright and Zander, 1968).</w:t>
      </w:r>
    </w:p>
    <w:p w14:paraId="7FAA6E41" w14:textId="77777777" w:rsidR="00BA6D22" w:rsidRPr="005B5DC6"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sz w:val="24"/>
          <w:szCs w:val="24"/>
          <w:lang w:eastAsia="en-GB"/>
        </w:rPr>
        <w:t>Group leaders and team members can contribute to a negative group dynamic</w:t>
      </w:r>
      <w:r w:rsidRPr="00FE6F67">
        <w:rPr>
          <w:rFonts w:ascii="Calibri" w:eastAsia="Times New Roman" w:hAnsi="Calibri" w:cs="Calibri"/>
          <w:sz w:val="24"/>
          <w:szCs w:val="24"/>
          <w:lang w:eastAsia="en-GB"/>
        </w:rPr>
        <w:t xml:space="preserve"> (</w:t>
      </w:r>
      <w:r>
        <w:rPr>
          <w:rFonts w:ascii="Calibri" w:eastAsia="Times New Roman" w:hAnsi="Calibri" w:cs="Calibri"/>
          <w:sz w:val="24"/>
          <w:szCs w:val="24"/>
          <w:lang w:eastAsia="en-GB"/>
        </w:rPr>
        <w:t>M</w:t>
      </w:r>
      <w:r w:rsidRPr="00FE6F67">
        <w:rPr>
          <w:rFonts w:ascii="Calibri" w:eastAsia="Times New Roman" w:hAnsi="Calibri" w:cs="Calibri"/>
          <w:sz w:val="24"/>
          <w:szCs w:val="24"/>
          <w:lang w:eastAsia="en-GB"/>
        </w:rPr>
        <w:t>indtools, 2020)</w:t>
      </w:r>
    </w:p>
    <w:p w14:paraId="4854A129" w14:textId="77777777" w:rsidR="00BA6D22" w:rsidRPr="005B5DC6" w:rsidRDefault="00BA6D22" w:rsidP="00BA6D22">
      <w:pPr>
        <w:numPr>
          <w:ilvl w:val="0"/>
          <w:numId w:val="4"/>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b/>
          <w:bCs/>
          <w:sz w:val="24"/>
          <w:szCs w:val="24"/>
          <w:lang w:eastAsia="en-GB"/>
        </w:rPr>
        <w:t>Weak leadership</w:t>
      </w:r>
      <w:r w:rsidRPr="005B5DC6">
        <w:rPr>
          <w:rFonts w:ascii="Calibri" w:eastAsia="Times New Roman" w:hAnsi="Calibri" w:cs="Calibri"/>
          <w:sz w:val="24"/>
          <w:szCs w:val="24"/>
          <w:lang w:eastAsia="en-GB"/>
        </w:rPr>
        <w:t xml:space="preserve">: when a team lacks a strong leader, a more dominant member of the group can often take charge. This </w:t>
      </w:r>
      <w:r w:rsidRPr="00FE6F67">
        <w:rPr>
          <w:rFonts w:ascii="Calibri" w:eastAsia="Times New Roman" w:hAnsi="Calibri" w:cs="Calibri"/>
          <w:sz w:val="24"/>
          <w:szCs w:val="24"/>
          <w:lang w:eastAsia="en-GB"/>
        </w:rPr>
        <w:t xml:space="preserve">may </w:t>
      </w:r>
      <w:r w:rsidRPr="005B5DC6">
        <w:rPr>
          <w:rFonts w:ascii="Calibri" w:eastAsia="Times New Roman" w:hAnsi="Calibri" w:cs="Calibri"/>
          <w:sz w:val="24"/>
          <w:szCs w:val="24"/>
          <w:lang w:eastAsia="en-GB"/>
        </w:rPr>
        <w:t>lead to a lack of direction, or a focus on the wrong priorities.</w:t>
      </w:r>
    </w:p>
    <w:p w14:paraId="71B76AF2" w14:textId="77777777" w:rsidR="00BA6D22" w:rsidRPr="005B5DC6" w:rsidRDefault="00BA6D22" w:rsidP="00BA6D22">
      <w:pPr>
        <w:numPr>
          <w:ilvl w:val="0"/>
          <w:numId w:val="4"/>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b/>
          <w:bCs/>
          <w:sz w:val="24"/>
          <w:szCs w:val="24"/>
          <w:lang w:eastAsia="en-GB"/>
        </w:rPr>
        <w:t>Excessive deference to authority</w:t>
      </w:r>
      <w:r w:rsidRPr="005B5DC6">
        <w:rPr>
          <w:rFonts w:ascii="Calibri" w:eastAsia="Times New Roman" w:hAnsi="Calibri" w:cs="Calibri"/>
          <w:sz w:val="24"/>
          <w:szCs w:val="24"/>
          <w:lang w:eastAsia="en-GB"/>
        </w:rPr>
        <w:t>: this can happen when people want to be seen to agree with a leader, and therefore hold back from expressing their own opinions.</w:t>
      </w:r>
    </w:p>
    <w:p w14:paraId="248EC9F1" w14:textId="77777777" w:rsidR="00BA6D22" w:rsidRPr="005B5DC6" w:rsidRDefault="00BA6D22" w:rsidP="00BA6D22">
      <w:pPr>
        <w:numPr>
          <w:ilvl w:val="0"/>
          <w:numId w:val="4"/>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b/>
          <w:bCs/>
          <w:sz w:val="24"/>
          <w:szCs w:val="24"/>
          <w:lang w:eastAsia="en-GB"/>
        </w:rPr>
        <w:t>Blocking</w:t>
      </w:r>
      <w:r w:rsidRPr="005B5DC6">
        <w:rPr>
          <w:rFonts w:ascii="Calibri" w:eastAsia="Times New Roman" w:hAnsi="Calibri" w:cs="Calibri"/>
          <w:sz w:val="24"/>
          <w:szCs w:val="24"/>
          <w:lang w:eastAsia="en-GB"/>
        </w:rPr>
        <w:t>: this happens when team members behave in a way that disrupts the flow of information in the group</w:t>
      </w:r>
      <w:r w:rsidRPr="00FE6F67">
        <w:rPr>
          <w:rFonts w:ascii="Calibri" w:eastAsia="Times New Roman" w:hAnsi="Calibri" w:cs="Calibri"/>
          <w:sz w:val="24"/>
          <w:szCs w:val="24"/>
          <w:lang w:eastAsia="en-GB"/>
        </w:rPr>
        <w:t xml:space="preserve"> </w:t>
      </w:r>
      <w:r w:rsidRPr="005B5DC6">
        <w:rPr>
          <w:rFonts w:ascii="Calibri" w:eastAsia="Times New Roman" w:hAnsi="Calibri" w:cs="Calibri"/>
          <w:sz w:val="24"/>
          <w:szCs w:val="24"/>
          <w:lang w:eastAsia="en-GB"/>
        </w:rPr>
        <w:t xml:space="preserve">such as: </w:t>
      </w:r>
    </w:p>
    <w:p w14:paraId="14E5D821" w14:textId="77777777" w:rsidR="00BA6D22" w:rsidRPr="005B5DC6" w:rsidRDefault="00BA6D22" w:rsidP="00BA6D22">
      <w:pPr>
        <w:numPr>
          <w:ilvl w:val="1"/>
          <w:numId w:val="4"/>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b/>
          <w:bCs/>
          <w:sz w:val="24"/>
          <w:szCs w:val="24"/>
          <w:lang w:eastAsia="en-GB"/>
        </w:rPr>
        <w:t>The aggressor:</w:t>
      </w:r>
      <w:r w:rsidRPr="005B5DC6">
        <w:rPr>
          <w:rFonts w:ascii="Calibri" w:eastAsia="Times New Roman" w:hAnsi="Calibri" w:cs="Calibri"/>
          <w:sz w:val="24"/>
          <w:szCs w:val="24"/>
          <w:lang w:eastAsia="en-GB"/>
        </w:rPr>
        <w:t xml:space="preserve"> this person often disagrees with </w:t>
      </w:r>
      <w:r w:rsidRPr="00FE6F67">
        <w:rPr>
          <w:rFonts w:ascii="Calibri" w:eastAsia="Times New Roman" w:hAnsi="Calibri" w:cs="Calibri"/>
          <w:sz w:val="24"/>
          <w:szCs w:val="24"/>
          <w:lang w:eastAsia="en-GB"/>
        </w:rPr>
        <w:t>others or</w:t>
      </w:r>
      <w:r w:rsidRPr="005B5DC6">
        <w:rPr>
          <w:rFonts w:ascii="Calibri" w:eastAsia="Times New Roman" w:hAnsi="Calibri" w:cs="Calibri"/>
          <w:sz w:val="24"/>
          <w:szCs w:val="24"/>
          <w:lang w:eastAsia="en-GB"/>
        </w:rPr>
        <w:t xml:space="preserve"> is inappropriately outspoken.</w:t>
      </w:r>
    </w:p>
    <w:p w14:paraId="50A11898" w14:textId="77777777" w:rsidR="00BA6D22" w:rsidRPr="005B5DC6" w:rsidRDefault="00BA6D22" w:rsidP="00BA6D22">
      <w:pPr>
        <w:numPr>
          <w:ilvl w:val="1"/>
          <w:numId w:val="4"/>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b/>
          <w:bCs/>
          <w:sz w:val="24"/>
          <w:szCs w:val="24"/>
          <w:lang w:eastAsia="en-GB"/>
        </w:rPr>
        <w:t>The negator:</w:t>
      </w:r>
      <w:r w:rsidRPr="005B5DC6">
        <w:rPr>
          <w:rFonts w:ascii="Calibri" w:eastAsia="Times New Roman" w:hAnsi="Calibri" w:cs="Calibri"/>
          <w:sz w:val="24"/>
          <w:szCs w:val="24"/>
          <w:lang w:eastAsia="en-GB"/>
        </w:rPr>
        <w:t xml:space="preserve"> this group member is often critical of others' ideas.</w:t>
      </w:r>
    </w:p>
    <w:p w14:paraId="4F39584F" w14:textId="77777777" w:rsidR="00BA6D22" w:rsidRPr="005B5DC6" w:rsidRDefault="00BA6D22" w:rsidP="00BA6D22">
      <w:pPr>
        <w:numPr>
          <w:ilvl w:val="1"/>
          <w:numId w:val="4"/>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b/>
          <w:bCs/>
          <w:sz w:val="24"/>
          <w:szCs w:val="24"/>
          <w:lang w:eastAsia="en-GB"/>
        </w:rPr>
        <w:t>The withdrawer:</w:t>
      </w:r>
      <w:r w:rsidRPr="005B5DC6">
        <w:rPr>
          <w:rFonts w:ascii="Calibri" w:eastAsia="Times New Roman" w:hAnsi="Calibri" w:cs="Calibri"/>
          <w:sz w:val="24"/>
          <w:szCs w:val="24"/>
          <w:lang w:eastAsia="en-GB"/>
        </w:rPr>
        <w:t xml:space="preserve"> this person </w:t>
      </w:r>
      <w:r w:rsidRPr="00FE6F67">
        <w:rPr>
          <w:rFonts w:ascii="Calibri" w:eastAsia="Times New Roman" w:hAnsi="Calibri" w:cs="Calibri"/>
          <w:sz w:val="24"/>
          <w:szCs w:val="24"/>
          <w:lang w:eastAsia="en-GB"/>
        </w:rPr>
        <w:t>does not</w:t>
      </w:r>
      <w:r w:rsidRPr="005B5DC6">
        <w:rPr>
          <w:rFonts w:ascii="Calibri" w:eastAsia="Times New Roman" w:hAnsi="Calibri" w:cs="Calibri"/>
          <w:sz w:val="24"/>
          <w:szCs w:val="24"/>
          <w:lang w:eastAsia="en-GB"/>
        </w:rPr>
        <w:t xml:space="preserve"> participate in the discussion.</w:t>
      </w:r>
    </w:p>
    <w:p w14:paraId="65FDA76A" w14:textId="77777777" w:rsidR="00BA6D22" w:rsidRPr="005B5DC6" w:rsidRDefault="00BA6D22" w:rsidP="00BA6D22">
      <w:pPr>
        <w:numPr>
          <w:ilvl w:val="1"/>
          <w:numId w:val="4"/>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b/>
          <w:bCs/>
          <w:sz w:val="24"/>
          <w:szCs w:val="24"/>
          <w:lang w:eastAsia="en-GB"/>
        </w:rPr>
        <w:t>The recognition seeker:</w:t>
      </w:r>
      <w:r w:rsidRPr="005B5DC6">
        <w:rPr>
          <w:rFonts w:ascii="Calibri" w:eastAsia="Times New Roman" w:hAnsi="Calibri" w:cs="Calibri"/>
          <w:sz w:val="24"/>
          <w:szCs w:val="24"/>
          <w:lang w:eastAsia="en-GB"/>
        </w:rPr>
        <w:t xml:space="preserve"> this group member is </w:t>
      </w:r>
      <w:r w:rsidRPr="00FE6F67">
        <w:rPr>
          <w:rFonts w:ascii="Calibri" w:eastAsia="Times New Roman" w:hAnsi="Calibri" w:cs="Calibri"/>
          <w:sz w:val="24"/>
          <w:szCs w:val="24"/>
          <w:lang w:eastAsia="en-GB"/>
        </w:rPr>
        <w:t>boastful or</w:t>
      </w:r>
      <w:r w:rsidRPr="005B5DC6">
        <w:rPr>
          <w:rFonts w:ascii="Calibri" w:eastAsia="Times New Roman" w:hAnsi="Calibri" w:cs="Calibri"/>
          <w:sz w:val="24"/>
          <w:szCs w:val="24"/>
          <w:lang w:eastAsia="en-GB"/>
        </w:rPr>
        <w:t xml:space="preserve"> dominates the session.</w:t>
      </w:r>
    </w:p>
    <w:p w14:paraId="4F0C69BE" w14:textId="77777777" w:rsidR="00BA6D22" w:rsidRPr="005B5DC6" w:rsidRDefault="00BA6D22" w:rsidP="00BA6D22">
      <w:pPr>
        <w:numPr>
          <w:ilvl w:val="1"/>
          <w:numId w:val="4"/>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b/>
          <w:bCs/>
          <w:sz w:val="24"/>
          <w:szCs w:val="24"/>
          <w:lang w:eastAsia="en-GB"/>
        </w:rPr>
        <w:t>The joker:</w:t>
      </w:r>
      <w:r w:rsidRPr="005B5DC6">
        <w:rPr>
          <w:rFonts w:ascii="Calibri" w:eastAsia="Times New Roman" w:hAnsi="Calibri" w:cs="Calibri"/>
          <w:sz w:val="24"/>
          <w:szCs w:val="24"/>
          <w:lang w:eastAsia="en-GB"/>
        </w:rPr>
        <w:t xml:space="preserve"> this person introduces hu</w:t>
      </w:r>
      <w:r w:rsidRPr="00FE6F67">
        <w:rPr>
          <w:rFonts w:ascii="Calibri" w:eastAsia="Times New Roman" w:hAnsi="Calibri" w:cs="Calibri"/>
          <w:sz w:val="24"/>
          <w:szCs w:val="24"/>
          <w:lang w:eastAsia="en-GB"/>
        </w:rPr>
        <w:t>mou</w:t>
      </w:r>
      <w:r w:rsidRPr="005B5DC6">
        <w:rPr>
          <w:rFonts w:ascii="Calibri" w:eastAsia="Times New Roman" w:hAnsi="Calibri" w:cs="Calibri"/>
          <w:sz w:val="24"/>
          <w:szCs w:val="24"/>
          <w:lang w:eastAsia="en-GB"/>
        </w:rPr>
        <w:t>r at inappropriate times.</w:t>
      </w:r>
    </w:p>
    <w:p w14:paraId="2A418EDE" w14:textId="77777777" w:rsidR="00BA6D22" w:rsidRPr="005B5DC6" w:rsidRDefault="00BA6D22" w:rsidP="00BA6D22">
      <w:pPr>
        <w:spacing w:after="0" w:line="240" w:lineRule="auto"/>
        <w:rPr>
          <w:rFonts w:ascii="Calibri" w:eastAsia="Times New Roman" w:hAnsi="Calibri" w:cs="Calibri"/>
          <w:sz w:val="24"/>
          <w:szCs w:val="24"/>
          <w:lang w:eastAsia="en-GB"/>
        </w:rPr>
      </w:pPr>
      <w:r w:rsidRPr="00FE6F67">
        <w:rPr>
          <w:rFonts w:ascii="Calibri" w:eastAsia="Times New Roman" w:hAnsi="Calibri" w:cs="Calibri"/>
          <w:b/>
          <w:bCs/>
          <w:sz w:val="24"/>
          <w:szCs w:val="24"/>
          <w:lang w:eastAsia="en-GB"/>
        </w:rPr>
        <w:t>Free</w:t>
      </w:r>
      <w:r w:rsidRPr="005B5DC6">
        <w:rPr>
          <w:rFonts w:ascii="Calibri" w:eastAsia="Times New Roman" w:hAnsi="Calibri" w:cs="Calibri"/>
          <w:b/>
          <w:bCs/>
          <w:sz w:val="24"/>
          <w:szCs w:val="24"/>
          <w:lang w:eastAsia="en-GB"/>
        </w:rPr>
        <w:t xml:space="preserve"> riding:</w:t>
      </w:r>
      <w:r w:rsidRPr="005B5DC6">
        <w:rPr>
          <w:rFonts w:ascii="Calibri" w:eastAsia="Times New Roman" w:hAnsi="Calibri" w:cs="Calibri"/>
          <w:sz w:val="24"/>
          <w:szCs w:val="24"/>
          <w:lang w:eastAsia="en-GB"/>
        </w:rPr>
        <w:t xml:space="preserve"> </w:t>
      </w:r>
      <w:r w:rsidRPr="00FE6F67">
        <w:rPr>
          <w:rFonts w:ascii="Calibri" w:eastAsia="Times New Roman" w:hAnsi="Calibri" w:cs="Calibri"/>
          <w:sz w:val="24"/>
          <w:szCs w:val="24"/>
          <w:lang w:eastAsia="en-GB"/>
        </w:rPr>
        <w:t xml:space="preserve"> </w:t>
      </w:r>
      <w:r w:rsidRPr="005B5DC6">
        <w:rPr>
          <w:rFonts w:ascii="Calibri" w:eastAsia="Times New Roman" w:hAnsi="Calibri" w:cs="Calibri"/>
          <w:sz w:val="24"/>
          <w:szCs w:val="24"/>
          <w:lang w:eastAsia="en-GB"/>
        </w:rPr>
        <w:t>some group members</w:t>
      </w:r>
      <w:r w:rsidRPr="00FE6F67">
        <w:rPr>
          <w:rFonts w:ascii="Calibri" w:eastAsia="Times New Roman" w:hAnsi="Calibri" w:cs="Calibri"/>
          <w:sz w:val="24"/>
          <w:szCs w:val="24"/>
          <w:lang w:eastAsia="en-GB"/>
        </w:rPr>
        <w:t xml:space="preserve"> may make no contribution and</w:t>
      </w:r>
      <w:r w:rsidRPr="005B5DC6">
        <w:rPr>
          <w:rFonts w:ascii="Calibri" w:eastAsia="Times New Roman" w:hAnsi="Calibri" w:cs="Calibri"/>
          <w:sz w:val="24"/>
          <w:szCs w:val="24"/>
          <w:lang w:eastAsia="en-GB"/>
        </w:rPr>
        <w:t xml:space="preserve"> lea</w:t>
      </w:r>
      <w:r w:rsidRPr="00FE6F67">
        <w:rPr>
          <w:rFonts w:ascii="Calibri" w:eastAsia="Times New Roman" w:hAnsi="Calibri" w:cs="Calibri"/>
          <w:sz w:val="24"/>
          <w:szCs w:val="24"/>
          <w:lang w:eastAsia="en-GB"/>
        </w:rPr>
        <w:t xml:space="preserve">ve other </w:t>
      </w:r>
      <w:r w:rsidRPr="005B5DC6">
        <w:rPr>
          <w:rFonts w:ascii="Calibri" w:eastAsia="Times New Roman" w:hAnsi="Calibri" w:cs="Calibri"/>
          <w:sz w:val="24"/>
          <w:szCs w:val="24"/>
          <w:lang w:eastAsia="en-GB"/>
        </w:rPr>
        <w:t xml:space="preserve">colleagues to do all the work. Free riders may work hard on their </w:t>
      </w:r>
      <w:r w:rsidRPr="00FE6F67">
        <w:rPr>
          <w:rFonts w:ascii="Calibri" w:eastAsia="Times New Roman" w:hAnsi="Calibri" w:cs="Calibri"/>
          <w:sz w:val="24"/>
          <w:szCs w:val="24"/>
          <w:lang w:eastAsia="en-GB"/>
        </w:rPr>
        <w:t>own but</w:t>
      </w:r>
      <w:r w:rsidRPr="005B5DC6">
        <w:rPr>
          <w:rFonts w:ascii="Calibri" w:eastAsia="Times New Roman" w:hAnsi="Calibri" w:cs="Calibri"/>
          <w:sz w:val="24"/>
          <w:szCs w:val="24"/>
          <w:lang w:eastAsia="en-GB"/>
        </w:rPr>
        <w:t xml:space="preserve"> limit their contributions in group situations; this is known as "social loafing." </w:t>
      </w:r>
    </w:p>
    <w:p w14:paraId="3012A341" w14:textId="77777777" w:rsidR="00BA6D22" w:rsidRPr="00FE6F67" w:rsidRDefault="00BA6D22" w:rsidP="00BA6D22">
      <w:pPr>
        <w:rPr>
          <w:rFonts w:ascii="Calibri" w:hAnsi="Calibri" w:cs="Calibri"/>
          <w:sz w:val="24"/>
          <w:szCs w:val="24"/>
        </w:rPr>
      </w:pPr>
      <w:r w:rsidRPr="00FE6F67">
        <w:rPr>
          <w:rFonts w:ascii="Calibri" w:eastAsia="Times New Roman" w:hAnsi="Calibri" w:cs="Calibri"/>
          <w:b/>
          <w:bCs/>
          <w:sz w:val="24"/>
          <w:szCs w:val="24"/>
          <w:lang w:eastAsia="en-GB"/>
        </w:rPr>
        <w:t>Evaluation apprehension</w:t>
      </w:r>
      <w:r w:rsidRPr="00FE6F67">
        <w:rPr>
          <w:rFonts w:ascii="Calibri" w:eastAsia="Times New Roman" w:hAnsi="Calibri" w:cs="Calibri"/>
          <w:sz w:val="24"/>
          <w:szCs w:val="24"/>
          <w:lang w:eastAsia="en-GB"/>
        </w:rPr>
        <w:t>: team members' perceptions can also create a negative group dynamic. Evaluation apprehension happens when people feel that they are being judged excessively harshly by other group members, and they hold back their opinions as a result.</w:t>
      </w:r>
    </w:p>
    <w:p w14:paraId="560DCED3" w14:textId="77777777" w:rsidR="00BA6D22" w:rsidRPr="005B5DC6"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sz w:val="24"/>
          <w:szCs w:val="24"/>
          <w:lang w:eastAsia="en-GB"/>
        </w:rPr>
        <w:t xml:space="preserve">To strengthen your team's dynamics, </w:t>
      </w:r>
      <w:r w:rsidRPr="00FE6F67">
        <w:rPr>
          <w:rFonts w:ascii="Calibri" w:eastAsia="Times New Roman" w:hAnsi="Calibri" w:cs="Calibri"/>
          <w:sz w:val="24"/>
          <w:szCs w:val="24"/>
          <w:lang w:eastAsia="en-GB"/>
        </w:rPr>
        <w:t>these strategies may be useful.</w:t>
      </w:r>
    </w:p>
    <w:p w14:paraId="6AC4692A" w14:textId="77777777" w:rsidR="00BA6D22" w:rsidRPr="005B5DC6" w:rsidRDefault="00BA6D22" w:rsidP="00BA6D22">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sz w:val="24"/>
          <w:szCs w:val="24"/>
          <w:lang w:eastAsia="en-GB"/>
        </w:rPr>
        <w:t>Know your team.</w:t>
      </w:r>
    </w:p>
    <w:p w14:paraId="0C035B69" w14:textId="77777777" w:rsidR="00BA6D22" w:rsidRPr="005B5DC6" w:rsidRDefault="00BA6D22" w:rsidP="00BA6D22">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sz w:val="24"/>
          <w:szCs w:val="24"/>
          <w:lang w:eastAsia="en-GB"/>
        </w:rPr>
        <w:t>Tackle problems quickly with good feedback.</w:t>
      </w:r>
    </w:p>
    <w:p w14:paraId="77D674E0" w14:textId="77777777" w:rsidR="00BA6D22" w:rsidRPr="005B5DC6" w:rsidRDefault="00BA6D22" w:rsidP="00BA6D22">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sz w:val="24"/>
          <w:szCs w:val="24"/>
          <w:lang w:eastAsia="en-GB"/>
        </w:rPr>
        <w:t>Define roles and responsibilities.</w:t>
      </w:r>
    </w:p>
    <w:p w14:paraId="794EBC3E" w14:textId="77777777" w:rsidR="00BA6D22" w:rsidRPr="005B5DC6" w:rsidRDefault="00BA6D22" w:rsidP="00BA6D22">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sz w:val="24"/>
          <w:szCs w:val="24"/>
          <w:lang w:eastAsia="en-GB"/>
        </w:rPr>
        <w:t>Break down barriers.</w:t>
      </w:r>
    </w:p>
    <w:p w14:paraId="5C9894ED" w14:textId="77777777" w:rsidR="00BA6D22" w:rsidRPr="005B5DC6" w:rsidRDefault="00BA6D22" w:rsidP="00BA6D22">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sz w:val="24"/>
          <w:szCs w:val="24"/>
          <w:lang w:eastAsia="en-GB"/>
        </w:rPr>
        <w:t>Focus on communication.</w:t>
      </w:r>
    </w:p>
    <w:p w14:paraId="6496326B" w14:textId="77777777" w:rsidR="00BA6D22" w:rsidRPr="005B5DC6" w:rsidRDefault="00BA6D22" w:rsidP="00BA6D22">
      <w:pPr>
        <w:numPr>
          <w:ilvl w:val="0"/>
          <w:numId w:val="5"/>
        </w:num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sz w:val="24"/>
          <w:szCs w:val="24"/>
          <w:lang w:eastAsia="en-GB"/>
        </w:rPr>
        <w:t>Pay attention.</w:t>
      </w:r>
    </w:p>
    <w:p w14:paraId="71192968" w14:textId="77777777" w:rsidR="00BA6D22" w:rsidRPr="00FE6F67" w:rsidRDefault="00BA6D22" w:rsidP="00BA6D22">
      <w:pPr>
        <w:spacing w:before="100" w:beforeAutospacing="1" w:after="100" w:afterAutospacing="1" w:line="240" w:lineRule="auto"/>
        <w:rPr>
          <w:rFonts w:ascii="Calibri" w:eastAsia="Times New Roman" w:hAnsi="Calibri" w:cs="Calibri"/>
          <w:sz w:val="24"/>
          <w:szCs w:val="24"/>
          <w:lang w:eastAsia="en-GB"/>
        </w:rPr>
      </w:pPr>
      <w:r w:rsidRPr="005B5DC6">
        <w:rPr>
          <w:rFonts w:ascii="Calibri" w:eastAsia="Times New Roman" w:hAnsi="Calibri" w:cs="Calibri"/>
          <w:sz w:val="24"/>
          <w:szCs w:val="24"/>
          <w:lang w:eastAsia="en-GB"/>
        </w:rPr>
        <w:t xml:space="preserve">Keep in mind that observing how your group interacts is an important part of your role as a leader. Many of the </w:t>
      </w:r>
      <w:r w:rsidRPr="00FE6F67">
        <w:rPr>
          <w:rFonts w:ascii="Calibri" w:eastAsia="Times New Roman" w:hAnsi="Calibri" w:cs="Calibri"/>
          <w:sz w:val="24"/>
          <w:szCs w:val="24"/>
          <w:lang w:eastAsia="en-GB"/>
        </w:rPr>
        <w:t>behaviours</w:t>
      </w:r>
      <w:r w:rsidRPr="005B5DC6">
        <w:rPr>
          <w:rFonts w:ascii="Calibri" w:eastAsia="Times New Roman" w:hAnsi="Calibri" w:cs="Calibri"/>
          <w:sz w:val="24"/>
          <w:szCs w:val="24"/>
          <w:lang w:eastAsia="en-GB"/>
        </w:rPr>
        <w:t xml:space="preserve"> that lead to poor dynamics can be overcome if you catch them early</w:t>
      </w:r>
      <w:r w:rsidRPr="00FE6F67">
        <w:rPr>
          <w:rFonts w:ascii="Calibri" w:eastAsia="Times New Roman" w:hAnsi="Calibri" w:cs="Calibri"/>
          <w:sz w:val="24"/>
          <w:szCs w:val="24"/>
          <w:lang w:eastAsia="en-GB"/>
        </w:rPr>
        <w:t xml:space="preserve"> enough (mindtools, 2020).</w:t>
      </w:r>
    </w:p>
    <w:p w14:paraId="6D566241" w14:textId="77777777" w:rsidR="00BA6D22" w:rsidRPr="00FE6F67" w:rsidRDefault="00BA6D22" w:rsidP="00BA6D22">
      <w:pPr>
        <w:rPr>
          <w:rFonts w:ascii="Calibri" w:hAnsi="Calibri" w:cs="Calibri"/>
          <w:sz w:val="24"/>
          <w:szCs w:val="24"/>
        </w:rPr>
      </w:pPr>
      <w:r w:rsidRPr="00FE6F67">
        <w:rPr>
          <w:rFonts w:ascii="Calibri" w:hAnsi="Calibri" w:cs="Calibri"/>
          <w:sz w:val="24"/>
          <w:szCs w:val="24"/>
        </w:rPr>
        <w:lastRenderedPageBreak/>
        <w:t xml:space="preserve">Psychologist Bruce Tuckman developed a model that is widely used.  It describes elements of group dynamics.  There are five stages in the model.  The first four were written and developed in 1965 with the fifth being added in 1977 (toggl.com, 2020).  The example of the stages is described below; - </w:t>
      </w:r>
    </w:p>
    <w:p w14:paraId="260451F9" w14:textId="77777777" w:rsidR="00BA6D22" w:rsidRPr="00A9012D" w:rsidRDefault="00BA6D22" w:rsidP="00BA6D22">
      <w:pPr>
        <w:rPr>
          <w:rFonts w:ascii="Calibri" w:hAnsi="Calibri" w:cs="Calibri"/>
          <w:sz w:val="24"/>
          <w:szCs w:val="24"/>
        </w:rPr>
      </w:pPr>
      <w:r w:rsidRPr="00A9012D">
        <w:rPr>
          <w:rFonts w:ascii="Calibri" w:eastAsia="Times New Roman" w:hAnsi="Calibri" w:cs="Calibri"/>
          <w:b/>
          <w:bCs/>
          <w:sz w:val="24"/>
          <w:szCs w:val="24"/>
          <w:lang w:eastAsia="en-GB"/>
        </w:rPr>
        <w:t>Forming Stage</w:t>
      </w:r>
      <w:r w:rsidRPr="00FE6F67">
        <w:rPr>
          <w:rFonts w:ascii="Calibri" w:eastAsia="Times New Roman" w:hAnsi="Calibri" w:cs="Calibri"/>
          <w:b/>
          <w:bCs/>
          <w:sz w:val="24"/>
          <w:szCs w:val="24"/>
          <w:lang w:eastAsia="en-GB"/>
        </w:rPr>
        <w:t xml:space="preserve"> </w:t>
      </w:r>
    </w:p>
    <w:p w14:paraId="0EC988C3" w14:textId="77777777" w:rsidR="00BA6D22" w:rsidRPr="00A9012D" w:rsidRDefault="00BA6D22" w:rsidP="00BA6D22">
      <w:pPr>
        <w:spacing w:before="100" w:beforeAutospacing="1" w:after="100" w:afterAutospacing="1" w:line="240" w:lineRule="auto"/>
        <w:rPr>
          <w:rFonts w:ascii="Calibri" w:eastAsia="Times New Roman" w:hAnsi="Calibri" w:cs="Calibri"/>
          <w:sz w:val="24"/>
          <w:szCs w:val="24"/>
          <w:lang w:eastAsia="en-GB"/>
        </w:rPr>
      </w:pPr>
      <w:r w:rsidRPr="00FE6F67">
        <w:rPr>
          <w:rFonts w:ascii="Calibri" w:eastAsia="Times New Roman" w:hAnsi="Calibri" w:cs="Calibri"/>
          <w:sz w:val="24"/>
          <w:szCs w:val="24"/>
          <w:lang w:eastAsia="en-GB"/>
        </w:rPr>
        <w:t xml:space="preserve">A newly introduced team, </w:t>
      </w:r>
      <w:r w:rsidRPr="00A9012D">
        <w:rPr>
          <w:rFonts w:ascii="Calibri" w:eastAsia="Times New Roman" w:hAnsi="Calibri" w:cs="Calibri"/>
          <w:sz w:val="24"/>
          <w:szCs w:val="24"/>
          <w:lang w:eastAsia="en-GB"/>
        </w:rPr>
        <w:t xml:space="preserve">everyone is overly polite and pleasant.  </w:t>
      </w:r>
      <w:r w:rsidRPr="00FE6F67">
        <w:rPr>
          <w:rFonts w:ascii="Calibri" w:eastAsia="Times New Roman" w:hAnsi="Calibri" w:cs="Calibri"/>
          <w:sz w:val="24"/>
          <w:szCs w:val="24"/>
          <w:lang w:eastAsia="en-GB"/>
        </w:rPr>
        <w:t>M</w:t>
      </w:r>
      <w:r w:rsidRPr="00A9012D">
        <w:rPr>
          <w:rFonts w:ascii="Calibri" w:eastAsia="Times New Roman" w:hAnsi="Calibri" w:cs="Calibri"/>
          <w:sz w:val="24"/>
          <w:szCs w:val="24"/>
          <w:lang w:eastAsia="en-GB"/>
        </w:rPr>
        <w:t>ost</w:t>
      </w:r>
      <w:r w:rsidRPr="00FE6F67">
        <w:rPr>
          <w:rFonts w:ascii="Calibri" w:eastAsia="Times New Roman" w:hAnsi="Calibri" w:cs="Calibri"/>
          <w:sz w:val="24"/>
          <w:szCs w:val="24"/>
          <w:lang w:eastAsia="en-GB"/>
        </w:rPr>
        <w:t xml:space="preserve"> members</w:t>
      </w:r>
      <w:r w:rsidRPr="00A9012D">
        <w:rPr>
          <w:rFonts w:ascii="Calibri" w:eastAsia="Times New Roman" w:hAnsi="Calibri" w:cs="Calibri"/>
          <w:sz w:val="24"/>
          <w:szCs w:val="24"/>
          <w:lang w:eastAsia="en-GB"/>
        </w:rPr>
        <w:t xml:space="preserve"> are excited to start something new</w:t>
      </w:r>
      <w:r w:rsidRPr="00FE6F67">
        <w:rPr>
          <w:rFonts w:ascii="Calibri" w:eastAsia="Times New Roman" w:hAnsi="Calibri" w:cs="Calibri"/>
          <w:sz w:val="24"/>
          <w:szCs w:val="24"/>
          <w:lang w:eastAsia="en-GB"/>
        </w:rPr>
        <w:t xml:space="preserve">. The first meeting format could be. </w:t>
      </w:r>
    </w:p>
    <w:p w14:paraId="6490695E" w14:textId="77777777" w:rsidR="00BA6D22" w:rsidRPr="00A9012D" w:rsidRDefault="00BA6D22" w:rsidP="00BA6D22">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A9012D">
        <w:rPr>
          <w:rFonts w:ascii="Calibri" w:eastAsia="Times New Roman" w:hAnsi="Calibri" w:cs="Calibri"/>
          <w:sz w:val="24"/>
          <w:szCs w:val="24"/>
          <w:lang w:eastAsia="en-GB"/>
        </w:rPr>
        <w:t xml:space="preserve">Member’s skills, </w:t>
      </w:r>
      <w:r w:rsidRPr="00FE6F67">
        <w:rPr>
          <w:rFonts w:ascii="Calibri" w:eastAsia="Times New Roman" w:hAnsi="Calibri" w:cs="Calibri"/>
          <w:sz w:val="24"/>
          <w:szCs w:val="24"/>
          <w:lang w:eastAsia="en-GB"/>
        </w:rPr>
        <w:t>background,</w:t>
      </w:r>
      <w:r w:rsidRPr="00A9012D">
        <w:rPr>
          <w:rFonts w:ascii="Calibri" w:eastAsia="Times New Roman" w:hAnsi="Calibri" w:cs="Calibri"/>
          <w:sz w:val="24"/>
          <w:szCs w:val="24"/>
          <w:lang w:eastAsia="en-GB"/>
        </w:rPr>
        <w:t xml:space="preserve"> and interests</w:t>
      </w:r>
    </w:p>
    <w:p w14:paraId="132734C3" w14:textId="77777777" w:rsidR="00BA6D22" w:rsidRPr="00A9012D" w:rsidRDefault="00BA6D22" w:rsidP="00BA6D22">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A9012D">
        <w:rPr>
          <w:rFonts w:ascii="Calibri" w:eastAsia="Times New Roman" w:hAnsi="Calibri" w:cs="Calibri"/>
          <w:sz w:val="24"/>
          <w:szCs w:val="24"/>
          <w:lang w:eastAsia="en-GB"/>
        </w:rPr>
        <w:t>Project goals</w:t>
      </w:r>
    </w:p>
    <w:p w14:paraId="621FC8BF" w14:textId="77777777" w:rsidR="00BA6D22" w:rsidRPr="00A9012D" w:rsidRDefault="00BA6D22" w:rsidP="00BA6D22">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A9012D">
        <w:rPr>
          <w:rFonts w:ascii="Calibri" w:eastAsia="Times New Roman" w:hAnsi="Calibri" w:cs="Calibri"/>
          <w:sz w:val="24"/>
          <w:szCs w:val="24"/>
          <w:lang w:eastAsia="en-GB"/>
        </w:rPr>
        <w:t>Timeline</w:t>
      </w:r>
    </w:p>
    <w:p w14:paraId="78653228" w14:textId="77777777" w:rsidR="00BA6D22" w:rsidRPr="00A9012D" w:rsidRDefault="00BA6D22" w:rsidP="00BA6D22">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A9012D">
        <w:rPr>
          <w:rFonts w:ascii="Calibri" w:eastAsia="Times New Roman" w:hAnsi="Calibri" w:cs="Calibri"/>
          <w:sz w:val="24"/>
          <w:szCs w:val="24"/>
          <w:lang w:eastAsia="en-GB"/>
        </w:rPr>
        <w:t>Ground rules</w:t>
      </w:r>
    </w:p>
    <w:p w14:paraId="5D422283" w14:textId="77777777" w:rsidR="00BA6D22" w:rsidRPr="00A9012D" w:rsidRDefault="00BA6D22" w:rsidP="00BA6D22">
      <w:pPr>
        <w:numPr>
          <w:ilvl w:val="0"/>
          <w:numId w:val="6"/>
        </w:numPr>
        <w:spacing w:before="100" w:beforeAutospacing="1" w:after="100" w:afterAutospacing="1" w:line="240" w:lineRule="auto"/>
        <w:rPr>
          <w:rFonts w:ascii="Calibri" w:eastAsia="Times New Roman" w:hAnsi="Calibri" w:cs="Calibri"/>
          <w:sz w:val="24"/>
          <w:szCs w:val="24"/>
          <w:lang w:eastAsia="en-GB"/>
        </w:rPr>
      </w:pPr>
      <w:r w:rsidRPr="00A9012D">
        <w:rPr>
          <w:rFonts w:ascii="Calibri" w:eastAsia="Times New Roman" w:hAnsi="Calibri" w:cs="Calibri"/>
          <w:sz w:val="24"/>
          <w:szCs w:val="24"/>
          <w:lang w:eastAsia="en-GB"/>
        </w:rPr>
        <w:t>Individual roles</w:t>
      </w:r>
    </w:p>
    <w:p w14:paraId="4D32F0B4" w14:textId="77777777" w:rsidR="00BA6D22" w:rsidRPr="00A9012D" w:rsidRDefault="00BA6D22" w:rsidP="00BA6D22">
      <w:pPr>
        <w:spacing w:before="100" w:beforeAutospacing="1" w:after="100" w:afterAutospacing="1" w:line="240" w:lineRule="auto"/>
        <w:rPr>
          <w:rFonts w:ascii="Calibri" w:eastAsia="Times New Roman" w:hAnsi="Calibri" w:cs="Calibri"/>
          <w:sz w:val="24"/>
          <w:szCs w:val="24"/>
          <w:lang w:eastAsia="en-GB"/>
        </w:rPr>
      </w:pPr>
      <w:r w:rsidRPr="00FE6F67">
        <w:rPr>
          <w:rFonts w:ascii="Calibri" w:eastAsia="Times New Roman" w:hAnsi="Calibri" w:cs="Calibri"/>
          <w:sz w:val="24"/>
          <w:szCs w:val="24"/>
          <w:lang w:eastAsia="en-GB"/>
        </w:rPr>
        <w:t>When the group</w:t>
      </w:r>
      <w:r w:rsidRPr="00A9012D">
        <w:rPr>
          <w:rFonts w:ascii="Calibri" w:eastAsia="Times New Roman" w:hAnsi="Calibri" w:cs="Calibri"/>
          <w:sz w:val="24"/>
          <w:szCs w:val="24"/>
          <w:lang w:eastAsia="en-GB"/>
        </w:rPr>
        <w:t xml:space="preserve"> familiari</w:t>
      </w:r>
      <w:r w:rsidRPr="00FE6F67">
        <w:rPr>
          <w:rFonts w:ascii="Calibri" w:eastAsia="Times New Roman" w:hAnsi="Calibri" w:cs="Calibri"/>
          <w:sz w:val="24"/>
          <w:szCs w:val="24"/>
          <w:lang w:eastAsia="en-GB"/>
        </w:rPr>
        <w:t>s</w:t>
      </w:r>
      <w:r w:rsidRPr="00A9012D">
        <w:rPr>
          <w:rFonts w:ascii="Calibri" w:eastAsia="Times New Roman" w:hAnsi="Calibri" w:cs="Calibri"/>
          <w:sz w:val="24"/>
          <w:szCs w:val="24"/>
          <w:lang w:eastAsia="en-GB"/>
        </w:rPr>
        <w:t xml:space="preserve">e themselves, roles and responsibilities will begin to form. It is </w:t>
      </w:r>
      <w:r w:rsidRPr="00FE6F67">
        <w:rPr>
          <w:rFonts w:ascii="Calibri" w:eastAsia="Times New Roman" w:hAnsi="Calibri" w:cs="Calibri"/>
          <w:sz w:val="24"/>
          <w:szCs w:val="24"/>
          <w:lang w:eastAsia="en-GB"/>
        </w:rPr>
        <w:t>crucial</w:t>
      </w:r>
      <w:r w:rsidRPr="00A9012D">
        <w:rPr>
          <w:rFonts w:ascii="Calibri" w:eastAsia="Times New Roman" w:hAnsi="Calibri" w:cs="Calibri"/>
          <w:sz w:val="24"/>
          <w:szCs w:val="24"/>
          <w:lang w:eastAsia="en-GB"/>
        </w:rPr>
        <w:t xml:space="preserve"> for team members to develop relationships and understand what part each person plays</w:t>
      </w:r>
      <w:r w:rsidRPr="00FE6F67">
        <w:rPr>
          <w:rFonts w:ascii="Calibri" w:eastAsia="Times New Roman" w:hAnsi="Calibri" w:cs="Calibri"/>
          <w:sz w:val="24"/>
          <w:szCs w:val="24"/>
          <w:lang w:eastAsia="en-GB"/>
        </w:rPr>
        <w:t xml:space="preserve"> for clear understanding going forward. </w:t>
      </w:r>
    </w:p>
    <w:p w14:paraId="3648FF8F" w14:textId="77777777" w:rsidR="00BA6D22" w:rsidRPr="00FE6F67" w:rsidRDefault="00BA6D22" w:rsidP="00BA6D22">
      <w:pPr>
        <w:rPr>
          <w:rFonts w:ascii="Calibri" w:hAnsi="Calibri" w:cs="Calibri"/>
          <w:sz w:val="24"/>
          <w:szCs w:val="24"/>
        </w:rPr>
      </w:pPr>
      <w:r w:rsidRPr="00FE6F67">
        <w:rPr>
          <w:rFonts w:ascii="Calibri" w:eastAsia="Times New Roman" w:hAnsi="Calibri" w:cs="Calibri"/>
          <w:sz w:val="24"/>
          <w:szCs w:val="24"/>
          <w:lang w:eastAsia="en-GB"/>
        </w:rPr>
        <w:t xml:space="preserve">At this stage, the team is more likely to get to know each other and productivity would be low. </w:t>
      </w:r>
    </w:p>
    <w:p w14:paraId="2980E672" w14:textId="77777777" w:rsidR="00BA6D22" w:rsidRPr="00A9012D" w:rsidRDefault="00BA6D22" w:rsidP="00BA6D22">
      <w:pPr>
        <w:rPr>
          <w:rFonts w:ascii="Calibri" w:hAnsi="Calibri" w:cs="Calibri"/>
          <w:sz w:val="24"/>
          <w:szCs w:val="24"/>
        </w:rPr>
      </w:pPr>
      <w:r w:rsidRPr="00A9012D">
        <w:rPr>
          <w:rFonts w:ascii="Calibri" w:eastAsia="Times New Roman" w:hAnsi="Calibri" w:cs="Calibri"/>
          <w:b/>
          <w:bCs/>
          <w:sz w:val="24"/>
          <w:szCs w:val="24"/>
          <w:lang w:eastAsia="en-GB"/>
        </w:rPr>
        <w:t>Storming Stage</w:t>
      </w:r>
    </w:p>
    <w:p w14:paraId="5115608E" w14:textId="77777777" w:rsidR="00BA6D22" w:rsidRPr="00A9012D" w:rsidRDefault="00BA6D22" w:rsidP="00BA6D22">
      <w:pPr>
        <w:spacing w:before="100" w:beforeAutospacing="1" w:after="100" w:afterAutospacing="1" w:line="240" w:lineRule="auto"/>
        <w:rPr>
          <w:rFonts w:ascii="Calibri" w:eastAsia="Times New Roman" w:hAnsi="Calibri" w:cs="Calibri"/>
          <w:sz w:val="24"/>
          <w:szCs w:val="24"/>
          <w:lang w:eastAsia="en-GB"/>
        </w:rPr>
      </w:pPr>
      <w:r w:rsidRPr="00A9012D">
        <w:rPr>
          <w:rFonts w:ascii="Calibri" w:eastAsia="Times New Roman" w:hAnsi="Calibri" w:cs="Calibri"/>
          <w:sz w:val="24"/>
          <w:szCs w:val="24"/>
          <w:lang w:eastAsia="en-GB"/>
        </w:rPr>
        <w:t xml:space="preserve">In the storming stage, the reality and </w:t>
      </w:r>
      <w:r w:rsidRPr="00FE6F67">
        <w:rPr>
          <w:rFonts w:ascii="Calibri" w:eastAsia="Times New Roman" w:hAnsi="Calibri" w:cs="Calibri"/>
          <w:sz w:val="24"/>
          <w:szCs w:val="24"/>
          <w:lang w:eastAsia="en-GB"/>
        </w:rPr>
        <w:t>realisation</w:t>
      </w:r>
      <w:r w:rsidRPr="00A9012D">
        <w:rPr>
          <w:rFonts w:ascii="Calibri" w:eastAsia="Times New Roman" w:hAnsi="Calibri" w:cs="Calibri"/>
          <w:sz w:val="24"/>
          <w:szCs w:val="24"/>
          <w:lang w:eastAsia="en-GB"/>
        </w:rPr>
        <w:t xml:space="preserve"> of completing the task at hand h</w:t>
      </w:r>
      <w:r w:rsidRPr="00FE6F67">
        <w:rPr>
          <w:rFonts w:ascii="Calibri" w:eastAsia="Times New Roman" w:hAnsi="Calibri" w:cs="Calibri"/>
          <w:sz w:val="24"/>
          <w:szCs w:val="24"/>
          <w:lang w:eastAsia="en-GB"/>
        </w:rPr>
        <w:t xml:space="preserve">as </w:t>
      </w:r>
      <w:r w:rsidRPr="00A9012D">
        <w:rPr>
          <w:rFonts w:ascii="Calibri" w:eastAsia="Times New Roman" w:hAnsi="Calibri" w:cs="Calibri"/>
          <w:sz w:val="24"/>
          <w:szCs w:val="24"/>
          <w:lang w:eastAsia="en-GB"/>
        </w:rPr>
        <w:t xml:space="preserve">now </w:t>
      </w:r>
      <w:r w:rsidRPr="00FE6F67">
        <w:rPr>
          <w:rFonts w:ascii="Calibri" w:eastAsia="Times New Roman" w:hAnsi="Calibri" w:cs="Calibri"/>
          <w:sz w:val="24"/>
          <w:szCs w:val="24"/>
          <w:lang w:eastAsia="en-GB"/>
        </w:rPr>
        <w:t>become clear</w:t>
      </w:r>
      <w:r w:rsidRPr="00A9012D">
        <w:rPr>
          <w:rFonts w:ascii="Calibri" w:eastAsia="Times New Roman" w:hAnsi="Calibri" w:cs="Calibri"/>
          <w:sz w:val="24"/>
          <w:szCs w:val="24"/>
          <w:lang w:eastAsia="en-GB"/>
        </w:rPr>
        <w:t>. The initial feelings of excitement and the need to be polite have likely worn off</w:t>
      </w:r>
      <w:r w:rsidRPr="00FE6F67">
        <w:rPr>
          <w:rFonts w:ascii="Calibri" w:eastAsia="Times New Roman" w:hAnsi="Calibri" w:cs="Calibri"/>
          <w:sz w:val="24"/>
          <w:szCs w:val="24"/>
          <w:lang w:eastAsia="en-GB"/>
        </w:rPr>
        <w:t>, this can be interpreted as the Danger Zone” (Tesco, 2013)</w:t>
      </w:r>
    </w:p>
    <w:p w14:paraId="3C2609D1" w14:textId="77777777" w:rsidR="00BA6D22" w:rsidRPr="00A9012D" w:rsidRDefault="00BA6D22" w:rsidP="00BA6D22">
      <w:pPr>
        <w:spacing w:before="100" w:beforeAutospacing="1" w:after="100" w:afterAutospacing="1" w:line="240" w:lineRule="auto"/>
        <w:rPr>
          <w:rFonts w:ascii="Calibri" w:eastAsia="Times New Roman" w:hAnsi="Calibri" w:cs="Calibri"/>
          <w:sz w:val="24"/>
          <w:szCs w:val="24"/>
          <w:lang w:eastAsia="en-GB"/>
        </w:rPr>
      </w:pPr>
      <w:r w:rsidRPr="00A9012D">
        <w:rPr>
          <w:rFonts w:ascii="Calibri" w:eastAsia="Times New Roman" w:hAnsi="Calibri" w:cs="Calibri"/>
          <w:sz w:val="24"/>
          <w:szCs w:val="24"/>
          <w:lang w:eastAsia="en-GB"/>
        </w:rPr>
        <w:t>Personalities may clash. Members m</w:t>
      </w:r>
      <w:r w:rsidRPr="00FE6F67">
        <w:rPr>
          <w:rFonts w:ascii="Calibri" w:eastAsia="Times New Roman" w:hAnsi="Calibri" w:cs="Calibri"/>
          <w:sz w:val="24"/>
          <w:szCs w:val="24"/>
          <w:lang w:eastAsia="en-GB"/>
        </w:rPr>
        <w:t>ay</w:t>
      </w:r>
      <w:r w:rsidRPr="00A9012D">
        <w:rPr>
          <w:rFonts w:ascii="Calibri" w:eastAsia="Times New Roman" w:hAnsi="Calibri" w:cs="Calibri"/>
          <w:sz w:val="24"/>
          <w:szCs w:val="24"/>
          <w:lang w:eastAsia="en-GB"/>
        </w:rPr>
        <w:t xml:space="preserve"> disagree over how to complete a task or voice their concerns if they feel that someone </w:t>
      </w:r>
      <w:r w:rsidRPr="00FE6F67">
        <w:rPr>
          <w:rFonts w:ascii="Calibri" w:eastAsia="Times New Roman" w:hAnsi="Calibri" w:cs="Calibri"/>
          <w:sz w:val="24"/>
          <w:szCs w:val="24"/>
          <w:lang w:eastAsia="en-GB"/>
        </w:rPr>
        <w:t>is not</w:t>
      </w:r>
      <w:r w:rsidRPr="00A9012D">
        <w:rPr>
          <w:rFonts w:ascii="Calibri" w:eastAsia="Times New Roman" w:hAnsi="Calibri" w:cs="Calibri"/>
          <w:sz w:val="24"/>
          <w:szCs w:val="24"/>
          <w:lang w:eastAsia="en-GB"/>
        </w:rPr>
        <w:t xml:space="preserve"> </w:t>
      </w:r>
      <w:r w:rsidRPr="00FE6F67">
        <w:rPr>
          <w:rFonts w:ascii="Calibri" w:eastAsia="Times New Roman" w:hAnsi="Calibri" w:cs="Calibri"/>
          <w:sz w:val="24"/>
          <w:szCs w:val="24"/>
          <w:lang w:eastAsia="en-GB"/>
        </w:rPr>
        <w:t>contributing enough</w:t>
      </w:r>
      <w:r w:rsidRPr="00A9012D">
        <w:rPr>
          <w:rFonts w:ascii="Calibri" w:eastAsia="Times New Roman" w:hAnsi="Calibri" w:cs="Calibri"/>
          <w:sz w:val="24"/>
          <w:szCs w:val="24"/>
          <w:lang w:eastAsia="en-GB"/>
        </w:rPr>
        <w:t>.</w:t>
      </w:r>
      <w:r w:rsidRPr="00FE6F67">
        <w:rPr>
          <w:rFonts w:ascii="Calibri" w:eastAsia="Times New Roman" w:hAnsi="Calibri" w:cs="Calibri"/>
          <w:sz w:val="24"/>
          <w:szCs w:val="24"/>
          <w:lang w:eastAsia="en-GB"/>
        </w:rPr>
        <w:t xml:space="preserve"> Sometimes, the Group Leader is questioned over their leadership style. </w:t>
      </w:r>
    </w:p>
    <w:p w14:paraId="1A5375CA" w14:textId="77777777" w:rsidR="00BA6D22" w:rsidRPr="00A9012D" w:rsidRDefault="00BA6D22" w:rsidP="00BA6D22">
      <w:pPr>
        <w:spacing w:before="100" w:beforeAutospacing="1" w:after="100" w:afterAutospacing="1" w:line="240" w:lineRule="auto"/>
        <w:rPr>
          <w:rFonts w:ascii="Calibri" w:eastAsia="Times New Roman" w:hAnsi="Calibri" w:cs="Calibri"/>
          <w:sz w:val="24"/>
          <w:szCs w:val="24"/>
          <w:lang w:eastAsia="en-GB"/>
        </w:rPr>
      </w:pPr>
      <w:r w:rsidRPr="00FE6F67">
        <w:rPr>
          <w:rFonts w:ascii="Calibri" w:eastAsia="Times New Roman" w:hAnsi="Calibri" w:cs="Calibri"/>
          <w:sz w:val="24"/>
          <w:szCs w:val="24"/>
          <w:lang w:eastAsia="en-GB"/>
        </w:rPr>
        <w:t>I</w:t>
      </w:r>
      <w:r w:rsidRPr="00A9012D">
        <w:rPr>
          <w:rFonts w:ascii="Calibri" w:eastAsia="Times New Roman" w:hAnsi="Calibri" w:cs="Calibri"/>
          <w:sz w:val="24"/>
          <w:szCs w:val="24"/>
          <w:lang w:eastAsia="en-GB"/>
        </w:rPr>
        <w:t>t is important to remember that</w:t>
      </w:r>
      <w:r w:rsidRPr="00FE6F67">
        <w:rPr>
          <w:rFonts w:ascii="Calibri" w:eastAsia="Times New Roman" w:hAnsi="Calibri" w:cs="Calibri"/>
          <w:sz w:val="24"/>
          <w:szCs w:val="24"/>
          <w:lang w:eastAsia="en-GB"/>
        </w:rPr>
        <w:t xml:space="preserve"> this is normal and most</w:t>
      </w:r>
      <w:r w:rsidRPr="00A9012D">
        <w:rPr>
          <w:rFonts w:ascii="Calibri" w:eastAsia="Times New Roman" w:hAnsi="Calibri" w:cs="Calibri"/>
          <w:sz w:val="24"/>
          <w:szCs w:val="24"/>
          <w:lang w:eastAsia="en-GB"/>
        </w:rPr>
        <w:t xml:space="preserve"> </w:t>
      </w:r>
      <w:r w:rsidRPr="00FE6F67">
        <w:rPr>
          <w:rFonts w:ascii="Calibri" w:eastAsia="Times New Roman" w:hAnsi="Calibri" w:cs="Calibri"/>
          <w:sz w:val="24"/>
          <w:szCs w:val="24"/>
          <w:lang w:eastAsia="en-GB"/>
        </w:rPr>
        <w:t>groups</w:t>
      </w:r>
      <w:r w:rsidRPr="00A9012D">
        <w:rPr>
          <w:rFonts w:ascii="Calibri" w:eastAsia="Times New Roman" w:hAnsi="Calibri" w:cs="Calibri"/>
          <w:sz w:val="24"/>
          <w:szCs w:val="24"/>
          <w:lang w:eastAsia="en-GB"/>
        </w:rPr>
        <w:t xml:space="preserve"> experience conflict. I</w:t>
      </w:r>
      <w:r w:rsidRPr="00FE6F67">
        <w:rPr>
          <w:rFonts w:ascii="Calibri" w:eastAsia="Times New Roman" w:hAnsi="Calibri" w:cs="Calibri"/>
          <w:sz w:val="24"/>
          <w:szCs w:val="24"/>
          <w:lang w:eastAsia="en-GB"/>
        </w:rPr>
        <w:t xml:space="preserve">t is important to ensure all members of the team/group understand that this behaviour/feeling is normal. </w:t>
      </w:r>
    </w:p>
    <w:p w14:paraId="0EDA7837" w14:textId="77777777" w:rsidR="00BA6D22" w:rsidRPr="00FE6F67" w:rsidRDefault="00BA6D22" w:rsidP="00BA6D22">
      <w:pPr>
        <w:spacing w:before="100" w:beforeAutospacing="1" w:after="100" w:afterAutospacing="1" w:line="240" w:lineRule="auto"/>
        <w:rPr>
          <w:rFonts w:ascii="Calibri" w:eastAsia="Times New Roman" w:hAnsi="Calibri" w:cs="Calibri"/>
          <w:sz w:val="24"/>
          <w:szCs w:val="24"/>
          <w:lang w:eastAsia="en-GB"/>
        </w:rPr>
      </w:pPr>
      <w:r w:rsidRPr="00A9012D">
        <w:rPr>
          <w:rFonts w:ascii="Calibri" w:eastAsia="Times New Roman" w:hAnsi="Calibri" w:cs="Calibri"/>
          <w:sz w:val="24"/>
          <w:szCs w:val="24"/>
          <w:lang w:eastAsia="en-GB"/>
        </w:rPr>
        <w:t xml:space="preserve">Some teams try to avoid conflict </w:t>
      </w:r>
      <w:r w:rsidRPr="00FE6F67">
        <w:rPr>
          <w:rFonts w:ascii="Calibri" w:eastAsia="Times New Roman" w:hAnsi="Calibri" w:cs="Calibri"/>
          <w:sz w:val="24"/>
          <w:szCs w:val="24"/>
          <w:lang w:eastAsia="en-GB"/>
        </w:rPr>
        <w:t xml:space="preserve">stage </w:t>
      </w:r>
      <w:r w:rsidRPr="00A9012D">
        <w:rPr>
          <w:rFonts w:ascii="Calibri" w:eastAsia="Times New Roman" w:hAnsi="Calibri" w:cs="Calibri"/>
          <w:sz w:val="24"/>
          <w:szCs w:val="24"/>
          <w:lang w:eastAsia="en-GB"/>
        </w:rPr>
        <w:t xml:space="preserve">at whatever cost. </w:t>
      </w:r>
      <w:r w:rsidRPr="00FE6F67">
        <w:rPr>
          <w:rFonts w:ascii="Calibri" w:eastAsia="Times New Roman" w:hAnsi="Calibri" w:cs="Calibri"/>
          <w:sz w:val="24"/>
          <w:szCs w:val="24"/>
          <w:lang w:eastAsia="en-GB"/>
        </w:rPr>
        <w:t>This avoidance</w:t>
      </w:r>
      <w:r w:rsidRPr="00A9012D">
        <w:rPr>
          <w:rFonts w:ascii="Calibri" w:eastAsia="Times New Roman" w:hAnsi="Calibri" w:cs="Calibri"/>
          <w:sz w:val="24"/>
          <w:szCs w:val="24"/>
          <w:lang w:eastAsia="en-GB"/>
        </w:rPr>
        <w:t xml:space="preserve"> usually makes the problem grow until i</w:t>
      </w:r>
      <w:r w:rsidRPr="00FE6F67">
        <w:rPr>
          <w:rFonts w:ascii="Calibri" w:eastAsia="Times New Roman" w:hAnsi="Calibri" w:cs="Calibri"/>
          <w:sz w:val="24"/>
          <w:szCs w:val="24"/>
          <w:lang w:eastAsia="en-GB"/>
        </w:rPr>
        <w:t>t is unmanageable.</w:t>
      </w:r>
      <w:r w:rsidRPr="00A9012D">
        <w:rPr>
          <w:rFonts w:ascii="Calibri" w:eastAsia="Times New Roman" w:hAnsi="Calibri" w:cs="Calibri"/>
          <w:sz w:val="24"/>
          <w:szCs w:val="24"/>
          <w:lang w:eastAsia="en-GB"/>
        </w:rPr>
        <w:t xml:space="preserve"> </w:t>
      </w:r>
      <w:r w:rsidRPr="00FE6F67">
        <w:rPr>
          <w:rFonts w:ascii="Calibri" w:eastAsia="Times New Roman" w:hAnsi="Calibri" w:cs="Calibri"/>
          <w:sz w:val="24"/>
          <w:szCs w:val="24"/>
          <w:lang w:eastAsia="en-GB"/>
        </w:rPr>
        <w:t>Best practice is to recognise</w:t>
      </w:r>
      <w:r w:rsidRPr="00A9012D">
        <w:rPr>
          <w:rFonts w:ascii="Calibri" w:eastAsia="Times New Roman" w:hAnsi="Calibri" w:cs="Calibri"/>
          <w:sz w:val="24"/>
          <w:szCs w:val="24"/>
          <w:lang w:eastAsia="en-GB"/>
        </w:rPr>
        <w:t xml:space="preserve"> conflicts and resolve them </w:t>
      </w:r>
      <w:r w:rsidRPr="00FE6F67">
        <w:rPr>
          <w:rFonts w:ascii="Calibri" w:eastAsia="Times New Roman" w:hAnsi="Calibri" w:cs="Calibri"/>
          <w:sz w:val="24"/>
          <w:szCs w:val="24"/>
          <w:lang w:eastAsia="en-GB"/>
        </w:rPr>
        <w:t>as soon as they arise</w:t>
      </w:r>
      <w:r w:rsidRPr="00A9012D">
        <w:rPr>
          <w:rFonts w:ascii="Calibri" w:eastAsia="Times New Roman" w:hAnsi="Calibri" w:cs="Calibri"/>
          <w:sz w:val="24"/>
          <w:szCs w:val="24"/>
          <w:lang w:eastAsia="en-GB"/>
        </w:rPr>
        <w:t xml:space="preserve">. </w:t>
      </w:r>
    </w:p>
    <w:p w14:paraId="6E428170" w14:textId="77777777" w:rsidR="00BA6D22" w:rsidRPr="00A9012D" w:rsidRDefault="00BA6D22" w:rsidP="00BA6D22">
      <w:pPr>
        <w:spacing w:before="100" w:beforeAutospacing="1" w:after="100" w:afterAutospacing="1" w:line="240" w:lineRule="auto"/>
        <w:rPr>
          <w:rFonts w:ascii="Calibri" w:eastAsia="Times New Roman" w:hAnsi="Calibri" w:cs="Calibri"/>
          <w:sz w:val="24"/>
          <w:szCs w:val="24"/>
          <w:lang w:eastAsia="en-GB"/>
        </w:rPr>
      </w:pPr>
      <w:r w:rsidRPr="00A9012D">
        <w:rPr>
          <w:rFonts w:ascii="Calibri" w:eastAsia="Times New Roman" w:hAnsi="Calibri" w:cs="Calibri"/>
          <w:b/>
          <w:bCs/>
          <w:sz w:val="24"/>
          <w:szCs w:val="24"/>
          <w:lang w:eastAsia="en-GB"/>
        </w:rPr>
        <w:t>Norming Stage</w:t>
      </w:r>
    </w:p>
    <w:p w14:paraId="086C8D04" w14:textId="77777777" w:rsidR="00BA6D22" w:rsidRPr="00A9012D" w:rsidRDefault="00BA6D22" w:rsidP="00BA6D22">
      <w:pPr>
        <w:spacing w:before="100" w:beforeAutospacing="1" w:after="100" w:afterAutospacing="1" w:line="240" w:lineRule="auto"/>
        <w:rPr>
          <w:rFonts w:ascii="Calibri" w:eastAsia="Times New Roman" w:hAnsi="Calibri" w:cs="Calibri"/>
          <w:sz w:val="24"/>
          <w:szCs w:val="24"/>
          <w:lang w:eastAsia="en-GB"/>
        </w:rPr>
      </w:pPr>
      <w:r w:rsidRPr="00FE6F67">
        <w:rPr>
          <w:rFonts w:ascii="Calibri" w:eastAsia="Times New Roman" w:hAnsi="Calibri" w:cs="Calibri"/>
          <w:sz w:val="24"/>
          <w:szCs w:val="24"/>
          <w:lang w:eastAsia="en-GB"/>
        </w:rPr>
        <w:t>P</w:t>
      </w:r>
      <w:r w:rsidRPr="00A9012D">
        <w:rPr>
          <w:rFonts w:ascii="Calibri" w:eastAsia="Times New Roman" w:hAnsi="Calibri" w:cs="Calibri"/>
          <w:sz w:val="24"/>
          <w:szCs w:val="24"/>
          <w:lang w:eastAsia="en-GB"/>
        </w:rPr>
        <w:t>eople start to appreciate their team</w:t>
      </w:r>
      <w:r w:rsidRPr="00FE6F67">
        <w:rPr>
          <w:rFonts w:ascii="Calibri" w:eastAsia="Times New Roman" w:hAnsi="Calibri" w:cs="Calibri"/>
          <w:sz w:val="24"/>
          <w:szCs w:val="24"/>
          <w:lang w:eastAsia="en-GB"/>
        </w:rPr>
        <w:t>/group</w:t>
      </w:r>
      <w:r w:rsidRPr="00A9012D">
        <w:rPr>
          <w:rFonts w:ascii="Calibri" w:eastAsia="Times New Roman" w:hAnsi="Calibri" w:cs="Calibri"/>
          <w:sz w:val="24"/>
          <w:szCs w:val="24"/>
          <w:lang w:eastAsia="en-GB"/>
        </w:rPr>
        <w:t xml:space="preserve"> members’ strengths. </w:t>
      </w:r>
      <w:r w:rsidRPr="00FE6F67">
        <w:rPr>
          <w:rFonts w:ascii="Calibri" w:eastAsia="Times New Roman" w:hAnsi="Calibri" w:cs="Calibri"/>
          <w:sz w:val="24"/>
          <w:szCs w:val="24"/>
          <w:lang w:eastAsia="en-GB"/>
        </w:rPr>
        <w:t>The g</w:t>
      </w:r>
      <w:r w:rsidRPr="00A9012D">
        <w:rPr>
          <w:rFonts w:ascii="Calibri" w:eastAsia="Times New Roman" w:hAnsi="Calibri" w:cs="Calibri"/>
          <w:sz w:val="24"/>
          <w:szCs w:val="24"/>
          <w:lang w:eastAsia="en-GB"/>
        </w:rPr>
        <w:t>roup start</w:t>
      </w:r>
      <w:r w:rsidRPr="00FE6F67">
        <w:rPr>
          <w:rFonts w:ascii="Calibri" w:eastAsia="Times New Roman" w:hAnsi="Calibri" w:cs="Calibri"/>
          <w:sz w:val="24"/>
          <w:szCs w:val="24"/>
          <w:lang w:eastAsia="en-GB"/>
        </w:rPr>
        <w:t>s</w:t>
      </w:r>
      <w:r w:rsidRPr="00A9012D">
        <w:rPr>
          <w:rFonts w:ascii="Calibri" w:eastAsia="Times New Roman" w:hAnsi="Calibri" w:cs="Calibri"/>
          <w:sz w:val="24"/>
          <w:szCs w:val="24"/>
          <w:lang w:eastAsia="en-GB"/>
        </w:rPr>
        <w:t xml:space="preserve"> to settle. </w:t>
      </w:r>
      <w:r w:rsidRPr="00FE6F67">
        <w:rPr>
          <w:rFonts w:ascii="Calibri" w:eastAsia="Times New Roman" w:hAnsi="Calibri" w:cs="Calibri"/>
          <w:sz w:val="24"/>
          <w:szCs w:val="24"/>
          <w:lang w:eastAsia="en-GB"/>
        </w:rPr>
        <w:t xml:space="preserve">All members are </w:t>
      </w:r>
      <w:r w:rsidRPr="00A9012D">
        <w:rPr>
          <w:rFonts w:ascii="Calibri" w:eastAsia="Times New Roman" w:hAnsi="Calibri" w:cs="Calibri"/>
          <w:sz w:val="24"/>
          <w:szCs w:val="24"/>
          <w:lang w:eastAsia="en-GB"/>
        </w:rPr>
        <w:t xml:space="preserve">contributing and </w:t>
      </w:r>
      <w:r w:rsidRPr="00FE6F67">
        <w:rPr>
          <w:rFonts w:ascii="Calibri" w:eastAsia="Times New Roman" w:hAnsi="Calibri" w:cs="Calibri"/>
          <w:sz w:val="24"/>
          <w:szCs w:val="24"/>
          <w:lang w:eastAsia="en-GB"/>
        </w:rPr>
        <w:t>working unitedly</w:t>
      </w:r>
      <w:r w:rsidRPr="00A9012D">
        <w:rPr>
          <w:rFonts w:ascii="Calibri" w:eastAsia="Times New Roman" w:hAnsi="Calibri" w:cs="Calibri"/>
          <w:sz w:val="24"/>
          <w:szCs w:val="24"/>
          <w:lang w:eastAsia="en-GB"/>
        </w:rPr>
        <w:t>.</w:t>
      </w:r>
    </w:p>
    <w:p w14:paraId="476A9883" w14:textId="77777777" w:rsidR="00BA6D22" w:rsidRPr="00FE6F67" w:rsidRDefault="00BA6D22" w:rsidP="00BA6D22">
      <w:pPr>
        <w:spacing w:before="100" w:beforeAutospacing="1" w:after="100" w:afterAutospacing="1" w:line="240" w:lineRule="auto"/>
        <w:rPr>
          <w:rFonts w:ascii="Calibri" w:eastAsia="Times New Roman" w:hAnsi="Calibri" w:cs="Calibri"/>
          <w:sz w:val="24"/>
          <w:szCs w:val="24"/>
          <w:lang w:eastAsia="en-GB"/>
        </w:rPr>
      </w:pPr>
      <w:r w:rsidRPr="00A9012D">
        <w:rPr>
          <w:rFonts w:ascii="Calibri" w:eastAsia="Times New Roman" w:hAnsi="Calibri" w:cs="Calibri"/>
          <w:sz w:val="24"/>
          <w:szCs w:val="24"/>
          <w:lang w:eastAsia="en-GB"/>
        </w:rPr>
        <w:lastRenderedPageBreak/>
        <w:t>Storming sometimes overlaps with norming. As new tasks arise, groups may still experience a few conflicts. I</w:t>
      </w:r>
      <w:r w:rsidRPr="00FE6F67">
        <w:rPr>
          <w:rFonts w:ascii="Calibri" w:eastAsia="Times New Roman" w:hAnsi="Calibri" w:cs="Calibri"/>
          <w:sz w:val="24"/>
          <w:szCs w:val="24"/>
          <w:lang w:eastAsia="en-GB"/>
        </w:rPr>
        <w:t xml:space="preserve">t can </w:t>
      </w:r>
      <w:r w:rsidRPr="00A9012D">
        <w:rPr>
          <w:rFonts w:ascii="Calibri" w:eastAsia="Times New Roman" w:hAnsi="Calibri" w:cs="Calibri"/>
          <w:sz w:val="24"/>
          <w:szCs w:val="24"/>
          <w:lang w:eastAsia="en-GB"/>
        </w:rPr>
        <w:t>be easier to address</w:t>
      </w:r>
      <w:r w:rsidRPr="00FE6F67">
        <w:rPr>
          <w:rFonts w:ascii="Calibri" w:eastAsia="Times New Roman" w:hAnsi="Calibri" w:cs="Calibri"/>
          <w:sz w:val="24"/>
          <w:szCs w:val="24"/>
          <w:lang w:eastAsia="en-GB"/>
        </w:rPr>
        <w:t xml:space="preserve"> this if you have dealt with minor conflicts at the previous stage.</w:t>
      </w:r>
      <w:r w:rsidRPr="00A9012D">
        <w:rPr>
          <w:rFonts w:ascii="Calibri" w:eastAsia="Times New Roman" w:hAnsi="Calibri" w:cs="Calibri"/>
          <w:sz w:val="24"/>
          <w:szCs w:val="24"/>
          <w:lang w:eastAsia="en-GB"/>
        </w:rPr>
        <w:t xml:space="preserve"> </w:t>
      </w:r>
    </w:p>
    <w:p w14:paraId="5F69AD0F" w14:textId="77777777" w:rsidR="00BA6D22" w:rsidRPr="00A9012D" w:rsidRDefault="00BA6D22" w:rsidP="00BA6D22">
      <w:pPr>
        <w:spacing w:before="100" w:beforeAutospacing="1" w:after="100" w:afterAutospacing="1" w:line="240" w:lineRule="auto"/>
        <w:rPr>
          <w:rFonts w:ascii="Calibri" w:eastAsia="Times New Roman" w:hAnsi="Calibri" w:cs="Calibri"/>
          <w:sz w:val="24"/>
          <w:szCs w:val="24"/>
          <w:lang w:eastAsia="en-GB"/>
        </w:rPr>
      </w:pPr>
      <w:r w:rsidRPr="00A9012D">
        <w:rPr>
          <w:rFonts w:ascii="Calibri" w:eastAsia="Times New Roman" w:hAnsi="Calibri" w:cs="Calibri"/>
          <w:b/>
          <w:bCs/>
          <w:sz w:val="24"/>
          <w:szCs w:val="24"/>
          <w:lang w:eastAsia="en-GB"/>
        </w:rPr>
        <w:t>Performing Stage</w:t>
      </w:r>
    </w:p>
    <w:p w14:paraId="7420FF9F" w14:textId="77777777" w:rsidR="00BA6D22" w:rsidRPr="00A9012D" w:rsidRDefault="00BA6D22" w:rsidP="00BA6D22">
      <w:pPr>
        <w:spacing w:before="100" w:beforeAutospacing="1" w:after="100" w:afterAutospacing="1" w:line="240" w:lineRule="auto"/>
        <w:rPr>
          <w:rFonts w:ascii="Calibri" w:eastAsia="Times New Roman" w:hAnsi="Calibri" w:cs="Calibri"/>
          <w:sz w:val="24"/>
          <w:szCs w:val="24"/>
          <w:lang w:eastAsia="en-GB"/>
        </w:rPr>
      </w:pPr>
      <w:r w:rsidRPr="00FE6F67">
        <w:rPr>
          <w:rFonts w:ascii="Calibri" w:eastAsia="Times New Roman" w:hAnsi="Calibri" w:cs="Calibri"/>
          <w:sz w:val="24"/>
          <w:szCs w:val="24"/>
          <w:lang w:eastAsia="en-GB"/>
        </w:rPr>
        <w:t>M</w:t>
      </w:r>
      <w:r w:rsidRPr="00A9012D">
        <w:rPr>
          <w:rFonts w:ascii="Calibri" w:eastAsia="Times New Roman" w:hAnsi="Calibri" w:cs="Calibri"/>
          <w:sz w:val="24"/>
          <w:szCs w:val="24"/>
          <w:lang w:eastAsia="en-GB"/>
        </w:rPr>
        <w:t xml:space="preserve">embers are confident, </w:t>
      </w:r>
      <w:r w:rsidRPr="00FE6F67">
        <w:rPr>
          <w:rFonts w:ascii="Calibri" w:eastAsia="Times New Roman" w:hAnsi="Calibri" w:cs="Calibri"/>
          <w:sz w:val="24"/>
          <w:szCs w:val="24"/>
          <w:lang w:eastAsia="en-GB"/>
        </w:rPr>
        <w:t>motivated,</w:t>
      </w:r>
      <w:r w:rsidRPr="00A9012D">
        <w:rPr>
          <w:rFonts w:ascii="Calibri" w:eastAsia="Times New Roman" w:hAnsi="Calibri" w:cs="Calibri"/>
          <w:sz w:val="24"/>
          <w:szCs w:val="24"/>
          <w:lang w:eastAsia="en-GB"/>
        </w:rPr>
        <w:t xml:space="preserve"> and familiar with the project and their team</w:t>
      </w:r>
      <w:r w:rsidRPr="00FE6F67">
        <w:rPr>
          <w:rFonts w:ascii="Calibri" w:eastAsia="Times New Roman" w:hAnsi="Calibri" w:cs="Calibri"/>
          <w:sz w:val="24"/>
          <w:szCs w:val="24"/>
          <w:lang w:eastAsia="en-GB"/>
        </w:rPr>
        <w:t xml:space="preserve">. The team will most likely </w:t>
      </w:r>
      <w:r w:rsidRPr="00A9012D">
        <w:rPr>
          <w:rFonts w:ascii="Calibri" w:eastAsia="Times New Roman" w:hAnsi="Calibri" w:cs="Calibri"/>
          <w:sz w:val="24"/>
          <w:szCs w:val="24"/>
          <w:lang w:eastAsia="en-GB"/>
        </w:rPr>
        <w:t xml:space="preserve">operate without supervision. Everyone is </w:t>
      </w:r>
      <w:r w:rsidRPr="00FE6F67">
        <w:rPr>
          <w:rFonts w:ascii="Calibri" w:eastAsia="Times New Roman" w:hAnsi="Calibri" w:cs="Calibri"/>
          <w:sz w:val="24"/>
          <w:szCs w:val="24"/>
          <w:lang w:eastAsia="en-GB"/>
        </w:rPr>
        <w:t xml:space="preserve">like minded </w:t>
      </w:r>
      <w:r w:rsidRPr="00A9012D">
        <w:rPr>
          <w:rFonts w:ascii="Calibri" w:eastAsia="Times New Roman" w:hAnsi="Calibri" w:cs="Calibri"/>
          <w:sz w:val="24"/>
          <w:szCs w:val="24"/>
          <w:lang w:eastAsia="en-GB"/>
        </w:rPr>
        <w:t>and driving towards the goal</w:t>
      </w:r>
      <w:r w:rsidRPr="00FE6F67">
        <w:rPr>
          <w:rFonts w:ascii="Calibri" w:eastAsia="Times New Roman" w:hAnsi="Calibri" w:cs="Calibri"/>
          <w:sz w:val="24"/>
          <w:szCs w:val="24"/>
          <w:lang w:eastAsia="en-GB"/>
        </w:rPr>
        <w:t xml:space="preserve"> set at the beginning</w:t>
      </w:r>
      <w:r w:rsidRPr="00A9012D">
        <w:rPr>
          <w:rFonts w:ascii="Calibri" w:eastAsia="Times New Roman" w:hAnsi="Calibri" w:cs="Calibri"/>
          <w:sz w:val="24"/>
          <w:szCs w:val="24"/>
          <w:lang w:eastAsia="en-GB"/>
        </w:rPr>
        <w:t>.</w:t>
      </w:r>
    </w:p>
    <w:p w14:paraId="30FB7B89" w14:textId="77777777" w:rsidR="00BA6D22" w:rsidRPr="00FE6F67" w:rsidRDefault="00BA6D22" w:rsidP="00BA6D22">
      <w:pPr>
        <w:spacing w:before="100" w:beforeAutospacing="1" w:after="100" w:afterAutospacing="1" w:line="240" w:lineRule="auto"/>
        <w:rPr>
          <w:rFonts w:ascii="Calibri" w:eastAsia="Times New Roman" w:hAnsi="Calibri" w:cs="Calibri"/>
          <w:sz w:val="24"/>
          <w:szCs w:val="24"/>
          <w:lang w:eastAsia="en-GB"/>
        </w:rPr>
      </w:pPr>
      <w:r w:rsidRPr="00A9012D">
        <w:rPr>
          <w:rFonts w:ascii="Calibri" w:eastAsia="Times New Roman" w:hAnsi="Calibri" w:cs="Calibri"/>
          <w:sz w:val="24"/>
          <w:szCs w:val="24"/>
          <w:lang w:eastAsia="en-GB"/>
        </w:rPr>
        <w:t>Th</w:t>
      </w:r>
      <w:r w:rsidRPr="00FE6F67">
        <w:rPr>
          <w:rFonts w:ascii="Calibri" w:eastAsia="Times New Roman" w:hAnsi="Calibri" w:cs="Calibri"/>
          <w:sz w:val="24"/>
          <w:szCs w:val="24"/>
          <w:lang w:eastAsia="en-GB"/>
        </w:rPr>
        <w:t xml:space="preserve">e performing stage is what </w:t>
      </w:r>
      <w:r w:rsidRPr="00A9012D">
        <w:rPr>
          <w:rFonts w:ascii="Calibri" w:eastAsia="Times New Roman" w:hAnsi="Calibri" w:cs="Calibri"/>
          <w:sz w:val="24"/>
          <w:szCs w:val="24"/>
          <w:lang w:eastAsia="en-GB"/>
        </w:rPr>
        <w:t xml:space="preserve">all groups strive to reach. </w:t>
      </w:r>
      <w:r w:rsidRPr="00FE6F67">
        <w:rPr>
          <w:rFonts w:ascii="Calibri" w:eastAsia="Times New Roman" w:hAnsi="Calibri" w:cs="Calibri"/>
          <w:sz w:val="24"/>
          <w:szCs w:val="24"/>
          <w:lang w:eastAsia="en-GB"/>
        </w:rPr>
        <w:t xml:space="preserve">Some </w:t>
      </w:r>
      <w:r w:rsidRPr="00A9012D">
        <w:rPr>
          <w:rFonts w:ascii="Calibri" w:eastAsia="Times New Roman" w:hAnsi="Calibri" w:cs="Calibri"/>
          <w:sz w:val="24"/>
          <w:szCs w:val="24"/>
          <w:lang w:eastAsia="en-GB"/>
        </w:rPr>
        <w:t xml:space="preserve">fail to overcome conflict and </w:t>
      </w:r>
      <w:r w:rsidRPr="00FE6F67">
        <w:rPr>
          <w:rFonts w:ascii="Calibri" w:eastAsia="Times New Roman" w:hAnsi="Calibri" w:cs="Calibri"/>
          <w:sz w:val="24"/>
          <w:szCs w:val="24"/>
          <w:lang w:eastAsia="en-GB"/>
        </w:rPr>
        <w:t>cannot</w:t>
      </w:r>
      <w:r w:rsidRPr="00A9012D">
        <w:rPr>
          <w:rFonts w:ascii="Calibri" w:eastAsia="Times New Roman" w:hAnsi="Calibri" w:cs="Calibri"/>
          <w:sz w:val="24"/>
          <w:szCs w:val="24"/>
          <w:lang w:eastAsia="en-GB"/>
        </w:rPr>
        <w:t xml:space="preserve"> work together</w:t>
      </w:r>
      <w:r w:rsidRPr="00FE6F67">
        <w:rPr>
          <w:rFonts w:ascii="Calibri" w:eastAsia="Times New Roman" w:hAnsi="Calibri" w:cs="Calibri"/>
          <w:sz w:val="24"/>
          <w:szCs w:val="24"/>
          <w:lang w:eastAsia="en-GB"/>
        </w:rPr>
        <w:t xml:space="preserve"> and do not make it to this stage</w:t>
      </w:r>
      <w:r w:rsidRPr="00A9012D">
        <w:rPr>
          <w:rFonts w:ascii="Calibri" w:eastAsia="Times New Roman" w:hAnsi="Calibri" w:cs="Calibri"/>
          <w:sz w:val="24"/>
          <w:szCs w:val="24"/>
          <w:lang w:eastAsia="en-GB"/>
        </w:rPr>
        <w:t>.</w:t>
      </w:r>
    </w:p>
    <w:p w14:paraId="3ABF0B84" w14:textId="77777777" w:rsidR="00BA6D22" w:rsidRPr="00A9012D" w:rsidRDefault="00BA6D22" w:rsidP="00BA6D22">
      <w:pPr>
        <w:spacing w:before="100" w:beforeAutospacing="1" w:after="100" w:afterAutospacing="1" w:line="240" w:lineRule="auto"/>
        <w:rPr>
          <w:rFonts w:ascii="Calibri" w:eastAsia="Times New Roman" w:hAnsi="Calibri" w:cs="Calibri"/>
          <w:sz w:val="24"/>
          <w:szCs w:val="24"/>
          <w:lang w:eastAsia="en-GB"/>
        </w:rPr>
      </w:pPr>
      <w:r w:rsidRPr="00A9012D">
        <w:rPr>
          <w:rFonts w:ascii="Calibri" w:eastAsia="Times New Roman" w:hAnsi="Calibri" w:cs="Calibri"/>
          <w:b/>
          <w:bCs/>
          <w:sz w:val="24"/>
          <w:szCs w:val="24"/>
          <w:lang w:eastAsia="en-GB"/>
        </w:rPr>
        <w:t>Adjourning Stage</w:t>
      </w:r>
      <w:r w:rsidRPr="00FE6F67">
        <w:rPr>
          <w:rFonts w:ascii="Calibri" w:eastAsia="Times New Roman" w:hAnsi="Calibri" w:cs="Calibri"/>
          <w:b/>
          <w:bCs/>
          <w:sz w:val="24"/>
          <w:szCs w:val="24"/>
          <w:lang w:eastAsia="en-GB"/>
        </w:rPr>
        <w:t>/Mourning</w:t>
      </w:r>
    </w:p>
    <w:p w14:paraId="4E298B23" w14:textId="77777777" w:rsidR="00BA6D22" w:rsidRPr="00FE6F67" w:rsidRDefault="00BA6D22" w:rsidP="00BA6D22">
      <w:pPr>
        <w:spacing w:before="100" w:beforeAutospacing="1" w:after="100" w:afterAutospacing="1" w:line="240" w:lineRule="auto"/>
        <w:rPr>
          <w:rFonts w:ascii="Calibri" w:eastAsia="Times New Roman" w:hAnsi="Calibri" w:cs="Calibri"/>
          <w:sz w:val="24"/>
          <w:szCs w:val="24"/>
          <w:lang w:eastAsia="en-GB"/>
        </w:rPr>
      </w:pPr>
      <w:r w:rsidRPr="00FE6F67">
        <w:rPr>
          <w:rFonts w:ascii="Calibri" w:hAnsi="Calibri" w:cs="Calibri"/>
          <w:noProof/>
          <w:sz w:val="24"/>
          <w:szCs w:val="24"/>
        </w:rPr>
        <w:drawing>
          <wp:anchor distT="0" distB="0" distL="114300" distR="114300" simplePos="0" relativeHeight="251659264" behindDoc="0" locked="0" layoutInCell="1" allowOverlap="1" wp14:anchorId="19737A95" wp14:editId="7E326D3B">
            <wp:simplePos x="0" y="0"/>
            <wp:positionH relativeFrom="margin">
              <wp:align>left</wp:align>
            </wp:positionH>
            <wp:positionV relativeFrom="paragraph">
              <wp:posOffset>773430</wp:posOffset>
            </wp:positionV>
            <wp:extent cx="5546725" cy="2857500"/>
            <wp:effectExtent l="0" t="0" r="0" b="0"/>
            <wp:wrapSquare wrapText="bothSides"/>
            <wp:docPr id="4" name="Picture 4" descr="UPDATED* Tuckman's Team and Group Development Model &amp; How to Use it | by  Emma-Louise Elsey | The Launchpad - The Coaching Tools Company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PDATED* Tuckman's Team and Group Development Model &amp; How to Use it | by  Emma-Louise Elsey | The Launchpad - The Coaching Tools Company Blo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46725" cy="2857500"/>
                    </a:xfrm>
                    <a:prstGeom prst="rect">
                      <a:avLst/>
                    </a:prstGeom>
                    <a:noFill/>
                    <a:ln>
                      <a:noFill/>
                    </a:ln>
                  </pic:spPr>
                </pic:pic>
              </a:graphicData>
            </a:graphic>
            <wp14:sizeRelV relativeFrom="margin">
              <wp14:pctHeight>0</wp14:pctHeight>
            </wp14:sizeRelV>
          </wp:anchor>
        </w:drawing>
      </w:r>
      <w:r w:rsidRPr="00A9012D">
        <w:rPr>
          <w:rFonts w:ascii="Calibri" w:eastAsia="Times New Roman" w:hAnsi="Calibri" w:cs="Calibri"/>
          <w:sz w:val="24"/>
          <w:szCs w:val="24"/>
          <w:lang w:eastAsia="en-GB"/>
        </w:rPr>
        <w:t>Tuckman added a fifth stage called adjourning</w:t>
      </w:r>
      <w:r w:rsidRPr="00FE6F67">
        <w:rPr>
          <w:rFonts w:ascii="Calibri" w:eastAsia="Times New Roman" w:hAnsi="Calibri" w:cs="Calibri"/>
          <w:sz w:val="24"/>
          <w:szCs w:val="24"/>
          <w:lang w:eastAsia="en-GB"/>
        </w:rPr>
        <w:t xml:space="preserve"> in 1977</w:t>
      </w:r>
      <w:r w:rsidRPr="00A9012D">
        <w:rPr>
          <w:rFonts w:ascii="Calibri" w:eastAsia="Times New Roman" w:hAnsi="Calibri" w:cs="Calibri"/>
          <w:sz w:val="24"/>
          <w:szCs w:val="24"/>
          <w:lang w:eastAsia="en-GB"/>
        </w:rPr>
        <w:t>.</w:t>
      </w:r>
      <w:r w:rsidRPr="00FE6F67">
        <w:rPr>
          <w:rFonts w:ascii="Calibri" w:eastAsia="Times New Roman" w:hAnsi="Calibri" w:cs="Calibri"/>
          <w:sz w:val="24"/>
          <w:szCs w:val="24"/>
          <w:lang w:eastAsia="en-GB"/>
        </w:rPr>
        <w:t xml:space="preserve"> When a </w:t>
      </w:r>
      <w:r w:rsidRPr="00A9012D">
        <w:rPr>
          <w:rFonts w:ascii="Calibri" w:eastAsia="Times New Roman" w:hAnsi="Calibri" w:cs="Calibri"/>
          <w:sz w:val="24"/>
          <w:szCs w:val="24"/>
          <w:lang w:eastAsia="en-GB"/>
        </w:rPr>
        <w:t xml:space="preserve">project ends, the team disbands. </w:t>
      </w:r>
      <w:r w:rsidRPr="00FE6F67">
        <w:rPr>
          <w:rFonts w:ascii="Calibri" w:eastAsia="Times New Roman" w:hAnsi="Calibri" w:cs="Calibri"/>
          <w:sz w:val="24"/>
          <w:szCs w:val="24"/>
          <w:lang w:eastAsia="en-GB"/>
        </w:rPr>
        <w:t xml:space="preserve">It can also be known as </w:t>
      </w:r>
      <w:r w:rsidRPr="00A9012D">
        <w:rPr>
          <w:rFonts w:ascii="Calibri" w:eastAsia="Times New Roman" w:hAnsi="Calibri" w:cs="Calibri"/>
          <w:sz w:val="24"/>
          <w:szCs w:val="24"/>
          <w:lang w:eastAsia="en-GB"/>
        </w:rPr>
        <w:t>mourning</w:t>
      </w:r>
      <w:r w:rsidRPr="00FE6F67">
        <w:rPr>
          <w:rFonts w:ascii="Calibri" w:eastAsia="Times New Roman" w:hAnsi="Calibri" w:cs="Calibri"/>
          <w:sz w:val="24"/>
          <w:szCs w:val="24"/>
          <w:lang w:eastAsia="en-GB"/>
        </w:rPr>
        <w:t>. M</w:t>
      </w:r>
      <w:r w:rsidRPr="00A9012D">
        <w:rPr>
          <w:rFonts w:ascii="Calibri" w:eastAsia="Times New Roman" w:hAnsi="Calibri" w:cs="Calibri"/>
          <w:sz w:val="24"/>
          <w:szCs w:val="24"/>
          <w:lang w:eastAsia="en-GB"/>
        </w:rPr>
        <w:t>embers grow close and feel a loss</w:t>
      </w:r>
      <w:r w:rsidRPr="00FE6F67">
        <w:rPr>
          <w:rFonts w:ascii="Calibri" w:eastAsia="Times New Roman" w:hAnsi="Calibri" w:cs="Calibri"/>
          <w:sz w:val="24"/>
          <w:szCs w:val="24"/>
          <w:lang w:eastAsia="en-GB"/>
        </w:rPr>
        <w:t xml:space="preserve"> when the </w:t>
      </w:r>
      <w:r w:rsidRPr="00A9012D">
        <w:rPr>
          <w:rFonts w:ascii="Calibri" w:eastAsia="Times New Roman" w:hAnsi="Calibri" w:cs="Calibri"/>
          <w:sz w:val="24"/>
          <w:szCs w:val="24"/>
          <w:lang w:eastAsia="en-GB"/>
        </w:rPr>
        <w:t xml:space="preserve">experience is over. </w:t>
      </w:r>
    </w:p>
    <w:p w14:paraId="2ACBA2CB" w14:textId="77777777" w:rsidR="00BA6D22" w:rsidRPr="00FE6F67" w:rsidRDefault="00BA6D22" w:rsidP="00BA6D22">
      <w:pPr>
        <w:spacing w:before="100" w:beforeAutospacing="1" w:after="100" w:afterAutospacing="1" w:line="240" w:lineRule="auto"/>
        <w:rPr>
          <w:rFonts w:ascii="Calibri" w:hAnsi="Calibri" w:cs="Calibri"/>
          <w:sz w:val="24"/>
          <w:szCs w:val="24"/>
        </w:rPr>
      </w:pPr>
      <w:r w:rsidRPr="00FE6F67">
        <w:rPr>
          <w:rFonts w:ascii="Calibri" w:hAnsi="Calibri" w:cs="Calibri"/>
          <w:sz w:val="24"/>
          <w:szCs w:val="24"/>
        </w:rPr>
        <w:br w:type="textWrapping" w:clear="all"/>
      </w:r>
    </w:p>
    <w:p w14:paraId="613120DB" w14:textId="77777777" w:rsidR="00BA6D22" w:rsidRPr="00FE6F67" w:rsidRDefault="00BA6D22" w:rsidP="00BA6D22">
      <w:pPr>
        <w:spacing w:before="100" w:beforeAutospacing="1" w:after="100" w:afterAutospacing="1" w:line="240" w:lineRule="auto"/>
        <w:rPr>
          <w:rFonts w:ascii="Calibri" w:hAnsi="Calibri" w:cs="Calibri"/>
          <w:sz w:val="24"/>
          <w:szCs w:val="24"/>
        </w:rPr>
      </w:pPr>
      <w:r w:rsidRPr="00FE6F67">
        <w:rPr>
          <w:rFonts w:ascii="Calibri" w:hAnsi="Calibri" w:cs="Calibri"/>
          <w:sz w:val="24"/>
          <w:szCs w:val="24"/>
        </w:rPr>
        <w:t xml:space="preserve">I have worked with a successful team within </w:t>
      </w:r>
      <w:proofErr w:type="spellStart"/>
      <w:r w:rsidRPr="00FE6F67">
        <w:rPr>
          <w:rFonts w:ascii="Calibri" w:hAnsi="Calibri" w:cs="Calibri"/>
          <w:sz w:val="24"/>
          <w:szCs w:val="24"/>
        </w:rPr>
        <w:t>Morrisons</w:t>
      </w:r>
      <w:proofErr w:type="spellEnd"/>
      <w:r w:rsidRPr="00FE6F67">
        <w:rPr>
          <w:rFonts w:ascii="Calibri" w:hAnsi="Calibri" w:cs="Calibri"/>
          <w:sz w:val="24"/>
          <w:szCs w:val="24"/>
        </w:rPr>
        <w:t xml:space="preserve"> delivering a ‘Service Success’ presentation aimed at Customer Service Managers from 24 Stores.  I quickly realised when preparing for the presentation that leading a group of professionals to the same goal was going to have characteristics of the Bruce Tuckman model. </w:t>
      </w:r>
    </w:p>
    <w:p w14:paraId="34C66CF7" w14:textId="77777777" w:rsidR="00BA6D22" w:rsidRPr="00FE6F67" w:rsidRDefault="00BA6D22" w:rsidP="00BA6D22">
      <w:pPr>
        <w:spacing w:before="100" w:beforeAutospacing="1" w:after="100" w:afterAutospacing="1" w:line="240" w:lineRule="auto"/>
        <w:rPr>
          <w:rFonts w:ascii="Calibri" w:hAnsi="Calibri" w:cs="Calibri"/>
          <w:sz w:val="24"/>
          <w:szCs w:val="24"/>
        </w:rPr>
      </w:pPr>
      <w:r w:rsidRPr="00395432">
        <w:rPr>
          <w:rFonts w:ascii="Calibri" w:hAnsi="Calibri" w:cs="Calibri"/>
          <w:b/>
          <w:bCs/>
          <w:sz w:val="24"/>
          <w:szCs w:val="24"/>
        </w:rPr>
        <w:t xml:space="preserve">Forming </w:t>
      </w:r>
      <w:r w:rsidRPr="00FE6F67">
        <w:rPr>
          <w:rFonts w:ascii="Calibri" w:hAnsi="Calibri" w:cs="Calibri"/>
          <w:sz w:val="24"/>
          <w:szCs w:val="24"/>
        </w:rPr>
        <w:t xml:space="preserve">- I led a team of 4 People Managers. We met to discuss the aim and to delegate roles and responsibilities that the individuals were to have.  Each Manager contributed and delivered a different part during the presentation. </w:t>
      </w:r>
    </w:p>
    <w:p w14:paraId="3B4F1FCA" w14:textId="77777777" w:rsidR="00BA6D22" w:rsidRPr="00FE6F67" w:rsidRDefault="00BA6D22" w:rsidP="00BA6D22">
      <w:pPr>
        <w:spacing w:before="100" w:beforeAutospacing="1" w:after="100" w:afterAutospacing="1" w:line="240" w:lineRule="auto"/>
        <w:rPr>
          <w:rFonts w:ascii="Calibri" w:hAnsi="Calibri" w:cs="Calibri"/>
          <w:sz w:val="24"/>
          <w:szCs w:val="24"/>
        </w:rPr>
      </w:pPr>
      <w:r w:rsidRPr="00395432">
        <w:rPr>
          <w:rFonts w:ascii="Calibri" w:hAnsi="Calibri" w:cs="Calibri"/>
          <w:b/>
          <w:bCs/>
          <w:sz w:val="24"/>
          <w:szCs w:val="24"/>
        </w:rPr>
        <w:lastRenderedPageBreak/>
        <w:t>Storming</w:t>
      </w:r>
      <w:r w:rsidRPr="00FE6F67">
        <w:rPr>
          <w:rFonts w:ascii="Calibri" w:hAnsi="Calibri" w:cs="Calibri"/>
          <w:sz w:val="24"/>
          <w:szCs w:val="24"/>
        </w:rPr>
        <w:t xml:space="preserve"> – One People Manager was not happy with their role, we discussed what the reasons for this were.  We came to a compromise within the group and negotiated a different role. The pressures of the time constraint contributed to the storming stage. This was resolved with a clear time scale for each module.</w:t>
      </w:r>
    </w:p>
    <w:p w14:paraId="65835CFA" w14:textId="77777777" w:rsidR="00BA6D22" w:rsidRPr="00FE6F67" w:rsidRDefault="00BA6D22" w:rsidP="00BA6D22">
      <w:pPr>
        <w:spacing w:before="100" w:beforeAutospacing="1" w:after="100" w:afterAutospacing="1" w:line="240" w:lineRule="auto"/>
        <w:rPr>
          <w:rFonts w:ascii="Calibri" w:hAnsi="Calibri" w:cs="Calibri"/>
          <w:sz w:val="24"/>
          <w:szCs w:val="24"/>
        </w:rPr>
      </w:pPr>
      <w:r w:rsidRPr="00395432">
        <w:rPr>
          <w:rFonts w:ascii="Calibri" w:hAnsi="Calibri" w:cs="Calibri"/>
          <w:b/>
          <w:bCs/>
          <w:sz w:val="24"/>
          <w:szCs w:val="24"/>
        </w:rPr>
        <w:t xml:space="preserve">Norming </w:t>
      </w:r>
      <w:r w:rsidRPr="00FE6F67">
        <w:rPr>
          <w:rFonts w:ascii="Calibri" w:hAnsi="Calibri" w:cs="Calibri"/>
          <w:sz w:val="24"/>
          <w:szCs w:val="24"/>
        </w:rPr>
        <w:t>– We met to confirm the content of the presentation and were happy with the content that each member had contributed.</w:t>
      </w:r>
    </w:p>
    <w:p w14:paraId="7B92BF6E" w14:textId="77777777" w:rsidR="00BA6D22" w:rsidRPr="00FE6F67" w:rsidRDefault="00BA6D22" w:rsidP="00BA6D22">
      <w:pPr>
        <w:spacing w:before="100" w:beforeAutospacing="1" w:after="100" w:afterAutospacing="1" w:line="240" w:lineRule="auto"/>
        <w:rPr>
          <w:rFonts w:ascii="Calibri" w:hAnsi="Calibri" w:cs="Calibri"/>
          <w:sz w:val="24"/>
          <w:szCs w:val="24"/>
        </w:rPr>
      </w:pPr>
      <w:r w:rsidRPr="00395432">
        <w:rPr>
          <w:rFonts w:ascii="Calibri" w:hAnsi="Calibri" w:cs="Calibri"/>
          <w:b/>
          <w:bCs/>
          <w:sz w:val="24"/>
          <w:szCs w:val="24"/>
        </w:rPr>
        <w:t>Performing</w:t>
      </w:r>
      <w:r w:rsidRPr="00FE6F67">
        <w:rPr>
          <w:rFonts w:ascii="Calibri" w:hAnsi="Calibri" w:cs="Calibri"/>
          <w:sz w:val="24"/>
          <w:szCs w:val="24"/>
        </w:rPr>
        <w:t xml:space="preserve"> – A video link meeting was held to share content for the final draft of presentation.  The presentation was successfully delivered on time. </w:t>
      </w:r>
    </w:p>
    <w:p w14:paraId="47C6CC48" w14:textId="77777777" w:rsidR="00BA6D22" w:rsidRPr="00FE6F67" w:rsidRDefault="00BA6D22" w:rsidP="00BA6D22">
      <w:pPr>
        <w:spacing w:before="100" w:beforeAutospacing="1" w:after="100" w:afterAutospacing="1" w:line="240" w:lineRule="auto"/>
        <w:rPr>
          <w:rFonts w:ascii="Calibri" w:hAnsi="Calibri" w:cs="Calibri"/>
          <w:sz w:val="24"/>
          <w:szCs w:val="24"/>
        </w:rPr>
      </w:pPr>
      <w:r w:rsidRPr="00395432">
        <w:rPr>
          <w:rFonts w:ascii="Calibri" w:hAnsi="Calibri" w:cs="Calibri"/>
          <w:b/>
          <w:bCs/>
          <w:sz w:val="24"/>
          <w:szCs w:val="24"/>
        </w:rPr>
        <w:t>Adjourning</w:t>
      </w:r>
      <w:r w:rsidRPr="00FE6F67">
        <w:rPr>
          <w:rFonts w:ascii="Calibri" w:hAnsi="Calibri" w:cs="Calibri"/>
          <w:sz w:val="24"/>
          <w:szCs w:val="24"/>
        </w:rPr>
        <w:t xml:space="preserve"> – The presentation was a success; the team were happy with the result.  There was sadness that the project had ended when the team disbanded to enable them to focus on other projects within the business. </w:t>
      </w:r>
    </w:p>
    <w:p w14:paraId="3097C099" w14:textId="77777777" w:rsidR="00BA6D22" w:rsidRPr="00FE6F67" w:rsidRDefault="00BA6D22" w:rsidP="00BA6D22">
      <w:pPr>
        <w:spacing w:before="100" w:beforeAutospacing="1" w:after="100" w:afterAutospacing="1" w:line="240" w:lineRule="auto"/>
        <w:rPr>
          <w:rFonts w:ascii="Calibri" w:hAnsi="Calibri" w:cs="Calibri"/>
          <w:sz w:val="24"/>
          <w:szCs w:val="24"/>
        </w:rPr>
      </w:pPr>
      <w:r w:rsidRPr="00FE6F67">
        <w:rPr>
          <w:rFonts w:ascii="Calibri" w:hAnsi="Calibri" w:cs="Calibri"/>
          <w:sz w:val="24"/>
          <w:szCs w:val="24"/>
        </w:rPr>
        <w:t>Recognising Group Dynamics and Group Behaviours will strengthen and benefit any o</w:t>
      </w:r>
      <w:r w:rsidRPr="00BE2E98">
        <w:rPr>
          <w:rFonts w:cstheme="minorHAnsi"/>
          <w:sz w:val="24"/>
          <w:szCs w:val="24"/>
        </w:rPr>
        <w:t>rganisation. Organisational politics are a natural result of the fact that people think differently and want to act differently</w:t>
      </w:r>
      <w:r>
        <w:rPr>
          <w:rFonts w:cstheme="minorHAnsi"/>
          <w:sz w:val="24"/>
          <w:szCs w:val="24"/>
        </w:rPr>
        <w:t xml:space="preserve"> (</w:t>
      </w:r>
      <w:proofErr w:type="spellStart"/>
      <w:r>
        <w:rPr>
          <w:rFonts w:cstheme="minorHAnsi"/>
          <w:sz w:val="24"/>
          <w:szCs w:val="24"/>
        </w:rPr>
        <w:t>Hrmars</w:t>
      </w:r>
      <w:proofErr w:type="spellEnd"/>
      <w:r>
        <w:rPr>
          <w:rFonts w:cstheme="minorHAnsi"/>
          <w:sz w:val="24"/>
          <w:szCs w:val="24"/>
        </w:rPr>
        <w:t>, 2020)</w:t>
      </w:r>
      <w:r w:rsidRPr="00BE2E98">
        <w:rPr>
          <w:rFonts w:cstheme="minorHAnsi"/>
          <w:sz w:val="30"/>
          <w:szCs w:val="30"/>
        </w:rPr>
        <w:t>.</w:t>
      </w:r>
      <w:r w:rsidRPr="00BE2E98">
        <w:rPr>
          <w:rFonts w:cstheme="minorHAnsi"/>
          <w:sz w:val="24"/>
          <w:szCs w:val="24"/>
        </w:rPr>
        <w:t xml:space="preserve"> </w:t>
      </w:r>
      <w:r w:rsidRPr="00FE6F67">
        <w:rPr>
          <w:rFonts w:ascii="Calibri" w:hAnsi="Calibri" w:cs="Calibri"/>
          <w:sz w:val="24"/>
          <w:szCs w:val="24"/>
        </w:rPr>
        <w:t>It is important to point out at every stage that this process is ‘normal’.  The HR professional is integral to this.  Coaching /guiding and formal training is an imperative role within the business and will contribute to</w:t>
      </w:r>
      <w:r>
        <w:rPr>
          <w:rFonts w:ascii="Calibri" w:hAnsi="Calibri" w:cs="Calibri"/>
          <w:sz w:val="24"/>
          <w:szCs w:val="24"/>
        </w:rPr>
        <w:t xml:space="preserve"> drive</w:t>
      </w:r>
      <w:r w:rsidRPr="00FE6F67">
        <w:rPr>
          <w:rFonts w:ascii="Calibri" w:hAnsi="Calibri" w:cs="Calibri"/>
          <w:sz w:val="24"/>
          <w:szCs w:val="24"/>
        </w:rPr>
        <w:t xml:space="preserve"> success</w:t>
      </w:r>
      <w:r>
        <w:rPr>
          <w:rFonts w:ascii="Calibri" w:hAnsi="Calibri" w:cs="Calibri"/>
          <w:sz w:val="24"/>
          <w:szCs w:val="24"/>
        </w:rPr>
        <w:t xml:space="preserve"> throughout</w:t>
      </w:r>
      <w:r w:rsidRPr="00FE6F67">
        <w:rPr>
          <w:rFonts w:ascii="Calibri" w:hAnsi="Calibri" w:cs="Calibri"/>
          <w:sz w:val="24"/>
          <w:szCs w:val="24"/>
        </w:rPr>
        <w:t xml:space="preserve">. </w:t>
      </w:r>
    </w:p>
    <w:p w14:paraId="48C46A46" w14:textId="77777777" w:rsidR="00BA6D22" w:rsidRPr="00FE6F67" w:rsidRDefault="00BA6D22" w:rsidP="00BA6D22">
      <w:pPr>
        <w:spacing w:before="100" w:beforeAutospacing="1" w:after="100" w:afterAutospacing="1" w:line="240" w:lineRule="auto"/>
        <w:rPr>
          <w:rFonts w:ascii="Calibri" w:hAnsi="Calibri" w:cs="Calibri"/>
          <w:sz w:val="24"/>
          <w:szCs w:val="24"/>
        </w:rPr>
      </w:pPr>
    </w:p>
    <w:p w14:paraId="322DDE37" w14:textId="77777777" w:rsidR="00BA6D22" w:rsidRPr="00FE6F67" w:rsidRDefault="00BA6D22" w:rsidP="00BA6D22">
      <w:pPr>
        <w:rPr>
          <w:rFonts w:ascii="Calibri" w:hAnsi="Calibri" w:cs="Calibri"/>
          <w:sz w:val="24"/>
          <w:szCs w:val="24"/>
        </w:rPr>
      </w:pPr>
    </w:p>
    <w:p w14:paraId="24B2B534" w14:textId="77777777" w:rsidR="00BA6D22" w:rsidRPr="00FE6F67" w:rsidRDefault="00BA6D22" w:rsidP="00BA6D22">
      <w:pPr>
        <w:rPr>
          <w:rFonts w:ascii="Calibri" w:hAnsi="Calibri" w:cs="Calibri"/>
          <w:sz w:val="24"/>
          <w:szCs w:val="24"/>
        </w:rPr>
      </w:pPr>
    </w:p>
    <w:p w14:paraId="76DE61D5" w14:textId="77777777" w:rsidR="00BA6D22" w:rsidRPr="00FE6F67" w:rsidRDefault="00BA6D22" w:rsidP="00BA6D22">
      <w:pPr>
        <w:rPr>
          <w:rFonts w:ascii="Calibri" w:hAnsi="Calibri" w:cs="Calibri"/>
          <w:sz w:val="24"/>
          <w:szCs w:val="24"/>
        </w:rPr>
      </w:pPr>
    </w:p>
    <w:p w14:paraId="4C5C0F54" w14:textId="77777777" w:rsidR="00BA6D22" w:rsidRPr="00FE6F67" w:rsidRDefault="00BA6D22" w:rsidP="00BA6D22">
      <w:pPr>
        <w:rPr>
          <w:rFonts w:ascii="Calibri" w:hAnsi="Calibri" w:cs="Calibri"/>
          <w:sz w:val="24"/>
          <w:szCs w:val="24"/>
        </w:rPr>
      </w:pPr>
    </w:p>
    <w:p w14:paraId="02C4F98A" w14:textId="77777777" w:rsidR="00BA6D22" w:rsidRPr="00FE6F67" w:rsidRDefault="00BA6D22" w:rsidP="00BA6D22">
      <w:pPr>
        <w:rPr>
          <w:rFonts w:ascii="Calibri" w:hAnsi="Calibri" w:cs="Calibri"/>
          <w:sz w:val="24"/>
          <w:szCs w:val="24"/>
        </w:rPr>
      </w:pPr>
    </w:p>
    <w:p w14:paraId="59A5C573" w14:textId="77777777" w:rsidR="00BA6D22" w:rsidRPr="00FE6F67" w:rsidRDefault="00BA6D22" w:rsidP="00BA6D22">
      <w:pPr>
        <w:rPr>
          <w:rFonts w:ascii="Calibri" w:hAnsi="Calibri" w:cs="Calibri"/>
          <w:sz w:val="24"/>
          <w:szCs w:val="24"/>
        </w:rPr>
      </w:pPr>
    </w:p>
    <w:p w14:paraId="4794ADF6" w14:textId="77777777" w:rsidR="00BA6D22" w:rsidRPr="00FE6F67" w:rsidRDefault="00BA6D22" w:rsidP="00BA6D22">
      <w:pPr>
        <w:rPr>
          <w:rFonts w:ascii="Calibri" w:hAnsi="Calibri" w:cs="Calibri"/>
          <w:sz w:val="24"/>
          <w:szCs w:val="24"/>
        </w:rPr>
      </w:pPr>
    </w:p>
    <w:p w14:paraId="2DE29767" w14:textId="77777777" w:rsidR="00BA6D22" w:rsidRPr="00FE6F67" w:rsidRDefault="00BA6D22" w:rsidP="00BA6D22">
      <w:pPr>
        <w:rPr>
          <w:rFonts w:ascii="Calibri" w:hAnsi="Calibri" w:cs="Calibri"/>
          <w:sz w:val="24"/>
          <w:szCs w:val="24"/>
        </w:rPr>
      </w:pPr>
    </w:p>
    <w:p w14:paraId="68D70682" w14:textId="77777777" w:rsidR="00BA6D22" w:rsidRPr="00FE6F67" w:rsidRDefault="00BA6D22" w:rsidP="00BA6D22">
      <w:pPr>
        <w:rPr>
          <w:rFonts w:ascii="Calibri" w:hAnsi="Calibri" w:cs="Calibri"/>
          <w:sz w:val="24"/>
          <w:szCs w:val="24"/>
        </w:rPr>
      </w:pPr>
    </w:p>
    <w:p w14:paraId="1C219CFE" w14:textId="77777777" w:rsidR="00BA6D22" w:rsidRPr="00FE6F67" w:rsidRDefault="00BA6D22" w:rsidP="00BA6D22">
      <w:pPr>
        <w:rPr>
          <w:rFonts w:ascii="Calibri" w:hAnsi="Calibri" w:cs="Calibri"/>
          <w:sz w:val="24"/>
          <w:szCs w:val="24"/>
        </w:rPr>
      </w:pPr>
    </w:p>
    <w:p w14:paraId="5090881A" w14:textId="77777777" w:rsidR="00BA6D22" w:rsidRPr="00FE6F67" w:rsidRDefault="00BA6D22" w:rsidP="00BA6D22">
      <w:pPr>
        <w:rPr>
          <w:rFonts w:ascii="Calibri" w:hAnsi="Calibri" w:cs="Calibri"/>
          <w:sz w:val="24"/>
          <w:szCs w:val="24"/>
        </w:rPr>
      </w:pPr>
    </w:p>
    <w:p w14:paraId="53C22064" w14:textId="77777777" w:rsidR="00BA6D22" w:rsidRPr="00FE6F67" w:rsidRDefault="00BA6D22" w:rsidP="00BA6D22">
      <w:pPr>
        <w:rPr>
          <w:rFonts w:ascii="Calibri" w:hAnsi="Calibri" w:cs="Calibri"/>
          <w:sz w:val="24"/>
          <w:szCs w:val="24"/>
        </w:rPr>
      </w:pPr>
    </w:p>
    <w:p w14:paraId="59617917" w14:textId="77777777" w:rsidR="00BA6D22" w:rsidRPr="00FE6F67" w:rsidRDefault="00BA6D22" w:rsidP="00BA6D22">
      <w:pPr>
        <w:rPr>
          <w:rFonts w:ascii="Calibri" w:hAnsi="Calibri" w:cs="Calibri"/>
          <w:sz w:val="24"/>
          <w:szCs w:val="24"/>
        </w:rPr>
      </w:pPr>
    </w:p>
    <w:p w14:paraId="0B6F3C41" w14:textId="77777777" w:rsidR="00BA6D22" w:rsidRPr="00FE6F67" w:rsidRDefault="00BA6D22" w:rsidP="00BA6D22">
      <w:pPr>
        <w:rPr>
          <w:rFonts w:ascii="Calibri" w:hAnsi="Calibri" w:cs="Calibri"/>
          <w:sz w:val="24"/>
          <w:szCs w:val="24"/>
        </w:rPr>
      </w:pPr>
    </w:p>
    <w:p w14:paraId="4567355F" w14:textId="77777777" w:rsidR="00BA6D22" w:rsidRPr="00FE6F67" w:rsidRDefault="00BA6D22" w:rsidP="00BA6D22">
      <w:pPr>
        <w:rPr>
          <w:rFonts w:ascii="Calibri" w:hAnsi="Calibri" w:cs="Calibri"/>
          <w:sz w:val="24"/>
          <w:szCs w:val="24"/>
        </w:rPr>
      </w:pPr>
    </w:p>
    <w:p w14:paraId="23775A5A" w14:textId="77777777" w:rsidR="00BA6D22" w:rsidRPr="00FE6F67" w:rsidRDefault="00BA6D22" w:rsidP="00BA6D22">
      <w:pPr>
        <w:rPr>
          <w:rFonts w:ascii="Calibri" w:hAnsi="Calibri" w:cs="Calibri"/>
          <w:sz w:val="24"/>
          <w:szCs w:val="24"/>
        </w:rPr>
      </w:pPr>
    </w:p>
    <w:p w14:paraId="34D1E432" w14:textId="77777777" w:rsidR="00BA6D22" w:rsidRPr="00FE6F67" w:rsidRDefault="00BA6D22" w:rsidP="00BA6D22">
      <w:pPr>
        <w:rPr>
          <w:rFonts w:ascii="Calibri" w:hAnsi="Calibri" w:cs="Calibri"/>
          <w:sz w:val="24"/>
          <w:szCs w:val="24"/>
        </w:rPr>
      </w:pPr>
    </w:p>
    <w:p w14:paraId="732C2029" w14:textId="77777777" w:rsidR="00BA6D22" w:rsidRPr="00FE6F67" w:rsidRDefault="00BA6D22" w:rsidP="00BA6D22">
      <w:pPr>
        <w:rPr>
          <w:rFonts w:ascii="Calibri" w:hAnsi="Calibri" w:cs="Calibri"/>
          <w:sz w:val="24"/>
          <w:szCs w:val="24"/>
        </w:rPr>
      </w:pPr>
    </w:p>
    <w:p w14:paraId="7EDAC877" w14:textId="77777777" w:rsidR="00BA6D22" w:rsidRPr="00FE6F67" w:rsidRDefault="00BA6D22" w:rsidP="00BA6D22">
      <w:pPr>
        <w:rPr>
          <w:rFonts w:ascii="Calibri" w:hAnsi="Calibri" w:cs="Calibri"/>
          <w:sz w:val="24"/>
          <w:szCs w:val="24"/>
          <w:u w:val="single"/>
        </w:rPr>
      </w:pPr>
    </w:p>
    <w:p w14:paraId="2A497BF0" w14:textId="77777777" w:rsidR="00BA6D22" w:rsidRDefault="00BA6D22" w:rsidP="00BA6D22">
      <w:pPr>
        <w:rPr>
          <w:rFonts w:ascii="Calibri" w:hAnsi="Calibri" w:cs="Calibri"/>
          <w:sz w:val="24"/>
          <w:szCs w:val="24"/>
          <w:u w:val="single"/>
        </w:rPr>
      </w:pPr>
      <w:r w:rsidRPr="00FE6F67">
        <w:rPr>
          <w:rFonts w:ascii="Calibri" w:hAnsi="Calibri" w:cs="Calibri"/>
          <w:sz w:val="24"/>
          <w:szCs w:val="24"/>
          <w:u w:val="single"/>
        </w:rPr>
        <w:t>References</w:t>
      </w:r>
    </w:p>
    <w:p w14:paraId="60245FA8" w14:textId="77777777" w:rsidR="00BA6D22" w:rsidRPr="00FE6F67" w:rsidRDefault="00BA6D22" w:rsidP="00BA6D22">
      <w:pPr>
        <w:rPr>
          <w:rFonts w:ascii="Calibri" w:hAnsi="Calibri" w:cs="Calibri"/>
          <w:sz w:val="24"/>
          <w:szCs w:val="24"/>
          <w:u w:val="single"/>
        </w:rPr>
      </w:pPr>
    </w:p>
    <w:p w14:paraId="6E769615" w14:textId="77777777" w:rsidR="00BA6D22" w:rsidRPr="00BE2E98" w:rsidRDefault="00BA6D22" w:rsidP="00BA6D22">
      <w:pPr>
        <w:rPr>
          <w:rFonts w:cstheme="minorHAnsi"/>
          <w:sz w:val="24"/>
          <w:szCs w:val="24"/>
          <w:u w:val="single"/>
        </w:rPr>
      </w:pPr>
      <w:r w:rsidRPr="00BE2E98">
        <w:rPr>
          <w:rFonts w:cstheme="minorHAnsi"/>
          <w:sz w:val="24"/>
          <w:szCs w:val="24"/>
        </w:rPr>
        <w:t xml:space="preserve">Effect of Organizational Politics on Organizational Goals and Objectives, Available </w:t>
      </w:r>
      <w:proofErr w:type="gramStart"/>
      <w:r w:rsidRPr="00BE2E98">
        <w:rPr>
          <w:rFonts w:cstheme="minorHAnsi"/>
          <w:sz w:val="24"/>
          <w:szCs w:val="24"/>
        </w:rPr>
        <w:t>at;-</w:t>
      </w:r>
      <w:proofErr w:type="gramEnd"/>
    </w:p>
    <w:p w14:paraId="56688C9A" w14:textId="77777777" w:rsidR="00BA6D22" w:rsidRPr="00BE2E98" w:rsidRDefault="00BA6D22" w:rsidP="00BA6D22">
      <w:pPr>
        <w:rPr>
          <w:rFonts w:ascii="Calibri" w:hAnsi="Calibri" w:cs="Calibri"/>
          <w:sz w:val="24"/>
          <w:szCs w:val="24"/>
        </w:rPr>
      </w:pPr>
      <w:hyperlink r:id="rId11" w:history="1">
        <w:r w:rsidRPr="00BE2E98">
          <w:rPr>
            <w:rStyle w:val="Hyperlink"/>
            <w:rFonts w:ascii="Calibri" w:hAnsi="Calibri" w:cs="Calibri"/>
            <w:color w:val="auto"/>
            <w:sz w:val="24"/>
            <w:szCs w:val="24"/>
          </w:rPr>
          <w:t>https://hrmars.com/papers_submitted/1877/Effect_of_Organizational_Politics_on_Organizational_Goals_and_Objectives.pdf</w:t>
        </w:r>
      </w:hyperlink>
    </w:p>
    <w:p w14:paraId="03E6DC38" w14:textId="77777777" w:rsidR="00BA6D22" w:rsidRPr="00FE6F67" w:rsidRDefault="00BA6D22" w:rsidP="00BA6D22">
      <w:pPr>
        <w:rPr>
          <w:rFonts w:ascii="Calibri" w:hAnsi="Calibri" w:cs="Calibri"/>
          <w:sz w:val="24"/>
          <w:szCs w:val="24"/>
        </w:rPr>
      </w:pPr>
    </w:p>
    <w:p w14:paraId="4A9B15E0" w14:textId="77777777" w:rsidR="00BA6D22" w:rsidRPr="00FE6F67" w:rsidRDefault="00BA6D22" w:rsidP="00BA6D22">
      <w:pPr>
        <w:rPr>
          <w:rFonts w:ascii="Calibri" w:hAnsi="Calibri" w:cs="Calibri"/>
          <w:sz w:val="24"/>
          <w:szCs w:val="24"/>
        </w:rPr>
      </w:pPr>
      <w:r w:rsidRPr="00FE6F67">
        <w:rPr>
          <w:rFonts w:ascii="Calibri" w:hAnsi="Calibri" w:cs="Calibri"/>
          <w:sz w:val="24"/>
          <w:szCs w:val="24"/>
        </w:rPr>
        <w:t>Improving Group Dynamics available at; -</w:t>
      </w:r>
    </w:p>
    <w:p w14:paraId="3AA321CB" w14:textId="77777777" w:rsidR="00BA6D22" w:rsidRPr="00FE6F67" w:rsidRDefault="00BA6D22" w:rsidP="00BA6D22">
      <w:pPr>
        <w:rPr>
          <w:rFonts w:ascii="Calibri" w:hAnsi="Calibri" w:cs="Calibri"/>
          <w:sz w:val="24"/>
          <w:szCs w:val="24"/>
        </w:rPr>
      </w:pPr>
      <w:hyperlink r:id="rId12" w:history="1">
        <w:r w:rsidRPr="00FE6F67">
          <w:rPr>
            <w:rStyle w:val="Hyperlink"/>
            <w:rFonts w:ascii="Calibri" w:hAnsi="Calibri" w:cs="Calibri"/>
            <w:color w:val="auto"/>
            <w:sz w:val="24"/>
            <w:szCs w:val="24"/>
          </w:rPr>
          <w:t>https://www.mindtools.com/pages/article/improving-group-dynamics.htm</w:t>
        </w:r>
      </w:hyperlink>
    </w:p>
    <w:p w14:paraId="1F544669" w14:textId="77777777" w:rsidR="00BA6D22" w:rsidRPr="00FE6F67" w:rsidRDefault="00BA6D22" w:rsidP="00BA6D22">
      <w:pPr>
        <w:rPr>
          <w:rFonts w:ascii="Calibri" w:hAnsi="Calibri" w:cs="Calibri"/>
          <w:sz w:val="24"/>
          <w:szCs w:val="24"/>
          <w:u w:val="single"/>
        </w:rPr>
      </w:pPr>
    </w:p>
    <w:p w14:paraId="7F1DDF91" w14:textId="77777777" w:rsidR="00BA6D22" w:rsidRPr="00FE6F67" w:rsidRDefault="00BA6D22" w:rsidP="00BA6D22">
      <w:pPr>
        <w:rPr>
          <w:rFonts w:ascii="Calibri" w:hAnsi="Calibri" w:cs="Calibri"/>
          <w:sz w:val="24"/>
          <w:szCs w:val="24"/>
        </w:rPr>
      </w:pPr>
      <w:r w:rsidRPr="00FE6F67">
        <w:rPr>
          <w:rFonts w:ascii="Calibri" w:hAnsi="Calibri" w:cs="Calibri"/>
          <w:sz w:val="24"/>
          <w:szCs w:val="24"/>
        </w:rPr>
        <w:t xml:space="preserve">Five </w:t>
      </w:r>
      <w:r w:rsidRPr="00A9012D">
        <w:rPr>
          <w:rFonts w:ascii="Calibri" w:eastAsia="Times New Roman" w:hAnsi="Calibri" w:cs="Calibri"/>
          <w:kern w:val="36"/>
          <w:sz w:val="24"/>
          <w:szCs w:val="24"/>
          <w:lang w:eastAsia="en-GB"/>
        </w:rPr>
        <w:t>Stages of Team Development</w:t>
      </w:r>
      <w:r w:rsidRPr="00FE6F67">
        <w:rPr>
          <w:rFonts w:ascii="Calibri" w:eastAsia="Times New Roman" w:hAnsi="Calibri" w:cs="Calibri"/>
          <w:kern w:val="36"/>
          <w:sz w:val="24"/>
          <w:szCs w:val="24"/>
          <w:lang w:eastAsia="en-GB"/>
        </w:rPr>
        <w:t xml:space="preserve"> -</w:t>
      </w:r>
      <w:r w:rsidRPr="00A9012D">
        <w:rPr>
          <w:rFonts w:ascii="Calibri" w:eastAsia="Times New Roman" w:hAnsi="Calibri" w:cs="Calibri"/>
          <w:sz w:val="24"/>
          <w:szCs w:val="24"/>
          <w:lang w:eastAsia="en-GB"/>
        </w:rPr>
        <w:t>Understanding team development process</w:t>
      </w:r>
      <w:r w:rsidRPr="00FE6F67">
        <w:rPr>
          <w:rFonts w:ascii="Calibri" w:eastAsia="Times New Roman" w:hAnsi="Calibri" w:cs="Calibri"/>
          <w:sz w:val="24"/>
          <w:szCs w:val="24"/>
          <w:lang w:eastAsia="en-GB"/>
        </w:rPr>
        <w:t xml:space="preserve"> Available at;-</w:t>
      </w:r>
      <w:hyperlink r:id="rId13" w:history="1">
        <w:r w:rsidRPr="00FE6F67">
          <w:rPr>
            <w:rStyle w:val="Hyperlink"/>
            <w:rFonts w:ascii="Calibri" w:hAnsi="Calibri" w:cs="Calibri"/>
            <w:color w:val="auto"/>
            <w:sz w:val="24"/>
            <w:szCs w:val="24"/>
          </w:rPr>
          <w:t>https://toggl.com/track/stages-of-team-development/</w:t>
        </w:r>
      </w:hyperlink>
    </w:p>
    <w:p w14:paraId="3816AB12" w14:textId="77777777" w:rsidR="00BA6D22" w:rsidRPr="00FE6F67" w:rsidRDefault="00BA6D22" w:rsidP="00BA6D22">
      <w:pPr>
        <w:rPr>
          <w:rFonts w:ascii="Calibri" w:hAnsi="Calibri" w:cs="Calibri"/>
          <w:sz w:val="24"/>
          <w:szCs w:val="24"/>
          <w:u w:val="single"/>
        </w:rPr>
      </w:pPr>
    </w:p>
    <w:p w14:paraId="58ADB2DF" w14:textId="77777777" w:rsidR="00BA6D22" w:rsidRPr="00FE6F67" w:rsidRDefault="00BA6D22" w:rsidP="00BA6D22">
      <w:pPr>
        <w:rPr>
          <w:rFonts w:ascii="Calibri" w:eastAsia="Times New Roman" w:hAnsi="Calibri" w:cs="Calibri"/>
          <w:kern w:val="36"/>
          <w:sz w:val="24"/>
          <w:szCs w:val="24"/>
          <w:lang w:eastAsia="en-GB"/>
        </w:rPr>
      </w:pPr>
      <w:r w:rsidRPr="00A9012D">
        <w:rPr>
          <w:rFonts w:ascii="Calibri" w:eastAsia="Times New Roman" w:hAnsi="Calibri" w:cs="Calibri"/>
          <w:kern w:val="36"/>
          <w:sz w:val="24"/>
          <w:szCs w:val="24"/>
          <w:lang w:eastAsia="en-GB"/>
        </w:rPr>
        <w:t xml:space="preserve">Group Dynamics: </w:t>
      </w:r>
      <w:proofErr w:type="gramStart"/>
      <w:r w:rsidRPr="00A9012D">
        <w:rPr>
          <w:rFonts w:ascii="Calibri" w:eastAsia="Times New Roman" w:hAnsi="Calibri" w:cs="Calibri"/>
          <w:kern w:val="36"/>
          <w:sz w:val="24"/>
          <w:szCs w:val="24"/>
          <w:lang w:eastAsia="en-GB"/>
        </w:rPr>
        <w:t>it’s</w:t>
      </w:r>
      <w:proofErr w:type="gramEnd"/>
      <w:r w:rsidRPr="00A9012D">
        <w:rPr>
          <w:rFonts w:ascii="Calibri" w:eastAsia="Times New Roman" w:hAnsi="Calibri" w:cs="Calibri"/>
          <w:kern w:val="36"/>
          <w:sz w:val="24"/>
          <w:szCs w:val="24"/>
          <w:lang w:eastAsia="en-GB"/>
        </w:rPr>
        <w:t xml:space="preserve"> characteristics, stages, types, and other Details | Managemen</w:t>
      </w:r>
      <w:r w:rsidRPr="00FE6F67">
        <w:rPr>
          <w:rFonts w:ascii="Calibri" w:eastAsia="Times New Roman" w:hAnsi="Calibri" w:cs="Calibri"/>
          <w:kern w:val="36"/>
          <w:sz w:val="24"/>
          <w:szCs w:val="24"/>
          <w:lang w:eastAsia="en-GB"/>
        </w:rPr>
        <w:t xml:space="preserve">t available at; - </w:t>
      </w:r>
    </w:p>
    <w:p w14:paraId="1AB3ECFB" w14:textId="77777777" w:rsidR="00BA6D22" w:rsidRPr="00FE6F67" w:rsidRDefault="00BA6D22" w:rsidP="00BA6D22">
      <w:pPr>
        <w:rPr>
          <w:rFonts w:ascii="Calibri" w:hAnsi="Calibri" w:cs="Calibri"/>
          <w:sz w:val="24"/>
          <w:szCs w:val="24"/>
          <w:u w:val="single"/>
        </w:rPr>
      </w:pPr>
      <w:hyperlink r:id="rId14" w:history="1">
        <w:r w:rsidRPr="00FE6F67">
          <w:rPr>
            <w:rStyle w:val="Hyperlink"/>
            <w:rFonts w:ascii="Calibri" w:hAnsi="Calibri" w:cs="Calibri"/>
            <w:color w:val="auto"/>
            <w:sz w:val="24"/>
            <w:szCs w:val="24"/>
          </w:rPr>
          <w:t>https://www.yourarticlelibrary.com/management/group-dynamics-its-characteristics-stages-types-and-other-details-management/5363</w:t>
        </w:r>
      </w:hyperlink>
    </w:p>
    <w:p w14:paraId="0397161B" w14:textId="77777777" w:rsidR="00BA6D22" w:rsidRDefault="00BA6D22" w:rsidP="00BA6D22">
      <w:pPr>
        <w:rPr>
          <w:rFonts w:cstheme="minorHAnsi"/>
          <w:sz w:val="24"/>
          <w:szCs w:val="24"/>
          <w:u w:val="single"/>
        </w:rPr>
      </w:pPr>
    </w:p>
    <w:p w14:paraId="5637B0C5" w14:textId="77777777" w:rsidR="00BA6D22" w:rsidRDefault="00BA6D22" w:rsidP="00BA6D22">
      <w:pPr>
        <w:rPr>
          <w:rFonts w:cstheme="minorHAnsi"/>
          <w:sz w:val="24"/>
          <w:szCs w:val="24"/>
          <w:u w:val="single"/>
        </w:rPr>
      </w:pPr>
    </w:p>
    <w:p w14:paraId="318560CA" w14:textId="77777777" w:rsidR="00BA6D22" w:rsidRDefault="00BA6D22" w:rsidP="00BA6D22">
      <w:pPr>
        <w:rPr>
          <w:rFonts w:cstheme="minorHAnsi"/>
          <w:sz w:val="24"/>
          <w:szCs w:val="24"/>
          <w:u w:val="single"/>
        </w:rPr>
      </w:pPr>
    </w:p>
    <w:p w14:paraId="64DEFC73" w14:textId="77777777" w:rsidR="00BA6D22" w:rsidRDefault="00BA6D22" w:rsidP="00BA6D22">
      <w:pPr>
        <w:rPr>
          <w:rFonts w:cstheme="minorHAnsi"/>
          <w:sz w:val="24"/>
          <w:szCs w:val="24"/>
          <w:u w:val="single"/>
        </w:rPr>
      </w:pPr>
    </w:p>
    <w:p w14:paraId="5987A42A" w14:textId="77777777" w:rsidR="00BA6D22" w:rsidRDefault="00BA6D22" w:rsidP="00BA6D22">
      <w:pPr>
        <w:rPr>
          <w:rFonts w:cstheme="minorHAnsi"/>
          <w:sz w:val="24"/>
          <w:szCs w:val="24"/>
          <w:u w:val="single"/>
        </w:rPr>
      </w:pPr>
    </w:p>
    <w:p w14:paraId="43B1B7AC" w14:textId="77777777" w:rsidR="00BA6D22" w:rsidRDefault="00BA6D22" w:rsidP="00BA6D22">
      <w:pPr>
        <w:rPr>
          <w:rFonts w:cstheme="minorHAnsi"/>
          <w:sz w:val="24"/>
          <w:szCs w:val="24"/>
          <w:u w:val="single"/>
        </w:rPr>
      </w:pPr>
    </w:p>
    <w:p w14:paraId="13E02837" w14:textId="77777777" w:rsidR="00BA6D22" w:rsidRDefault="00BA6D22" w:rsidP="00BA6D22">
      <w:pPr>
        <w:rPr>
          <w:rFonts w:cstheme="minorHAnsi"/>
          <w:sz w:val="24"/>
          <w:szCs w:val="24"/>
          <w:u w:val="single"/>
        </w:rPr>
      </w:pPr>
    </w:p>
    <w:p w14:paraId="46794755" w14:textId="35B25CD9" w:rsidR="00BA6D22" w:rsidRDefault="00BA6D22"/>
    <w:p w14:paraId="16A0C9ED" w14:textId="316F3B73" w:rsidR="00BA6D22" w:rsidRDefault="00BA6D22"/>
    <w:p w14:paraId="13488704" w14:textId="77777777" w:rsidR="00BA6D22" w:rsidRDefault="00BA6D22"/>
    <w:sectPr w:rsidR="00BA6D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A650E"/>
    <w:multiLevelType w:val="hybridMultilevel"/>
    <w:tmpl w:val="117292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51833"/>
    <w:multiLevelType w:val="hybridMultilevel"/>
    <w:tmpl w:val="2DAEE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816267"/>
    <w:multiLevelType w:val="multilevel"/>
    <w:tmpl w:val="8F56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453E77"/>
    <w:multiLevelType w:val="hybridMultilevel"/>
    <w:tmpl w:val="1DC42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2633F"/>
    <w:multiLevelType w:val="multilevel"/>
    <w:tmpl w:val="6C34A9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45746A"/>
    <w:multiLevelType w:val="multilevel"/>
    <w:tmpl w:val="C0C8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D22"/>
    <w:rsid w:val="002318FE"/>
    <w:rsid w:val="00BA6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95BD8"/>
  <w15:chartTrackingRefBased/>
  <w15:docId w15:val="{C2CD46B4-16AD-4155-8073-045631F30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D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learn/career/profession-map" TargetMode="External"/><Relationship Id="rId13" Type="http://schemas.openxmlformats.org/officeDocument/2006/relationships/hyperlink" Target="https://toggl.com/track/stages-of-team-developmen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mindtools.com/pages/article/improving-group-dynamics.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hrmars.com/papers_submitted/1877/Effect_of_Organizational_Politics_on_Organizational_Goals_and_Objectives.pdf"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salestrainingint.com/wp-content/uploads/2019/02/CIPD-8-behaviours-of-the-successful-HR-professional1.pdf" TargetMode="External"/><Relationship Id="rId14" Type="http://schemas.openxmlformats.org/officeDocument/2006/relationships/hyperlink" Target="https://www.yourarticlelibrary.com/management/group-dynamics-its-characteristics-stages-types-and-other-details-management/53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2256</Words>
  <Characters>12865</Characters>
  <Application>Microsoft Office Word</Application>
  <DocSecurity>0</DocSecurity>
  <Lines>107</Lines>
  <Paragraphs>30</Paragraphs>
  <ScaleCrop>false</ScaleCrop>
  <Company/>
  <LinksUpToDate>false</LinksUpToDate>
  <CharactersWithSpaces>15091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Marley Phillips</dc:creator>
  <cp:keywords/>
  <dc:description/>
  <cp:lastModifiedBy>Marley Phillips</cp:lastModifiedBy>
  <cp:revision>1</cp:revision>
  <dcterms:created xsi:type="dcterms:W3CDTF">2020-12-03T17:31:00Z</dcterms:created>
  <dcterms:modified xsi:type="dcterms:W3CDTF">2020-12-03T17:34:00Z</dcterms:modified>
</cp:coreProperties>
</file>