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4E226D" w14:textId="5791DC57" w:rsidR="007D22F8" w:rsidRPr="004A7679" w:rsidRDefault="00AB7088" w:rsidP="004A7679">
      <w:pPr>
        <w:spacing w:after="0"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 </w:t>
      </w:r>
    </w:p>
    <w:p w14:paraId="3E0749A2" w14:textId="43793E06" w:rsidR="007D22F8" w:rsidRDefault="007D22F8" w:rsidP="004A7679">
      <w:pPr>
        <w:spacing w:after="0" w:line="480" w:lineRule="auto"/>
        <w:jc w:val="both"/>
        <w:rPr>
          <w:rFonts w:ascii="Times New Roman" w:hAnsi="Times New Roman" w:cs="Times New Roman"/>
          <w:color w:val="000000" w:themeColor="text1"/>
          <w:sz w:val="24"/>
          <w:szCs w:val="24"/>
        </w:rPr>
      </w:pPr>
    </w:p>
    <w:p w14:paraId="1D4D328A" w14:textId="77777777" w:rsidR="00165DE4" w:rsidRPr="004A7679" w:rsidRDefault="00165DE4" w:rsidP="004A7679">
      <w:pPr>
        <w:spacing w:after="0" w:line="480" w:lineRule="auto"/>
        <w:jc w:val="both"/>
        <w:rPr>
          <w:rFonts w:ascii="Times New Roman" w:hAnsi="Times New Roman" w:cs="Times New Roman"/>
          <w:color w:val="000000" w:themeColor="text1"/>
          <w:sz w:val="24"/>
          <w:szCs w:val="24"/>
        </w:rPr>
      </w:pPr>
    </w:p>
    <w:p w14:paraId="3429BFF7" w14:textId="40B640DF" w:rsidR="007D22F8" w:rsidRPr="004A7679" w:rsidRDefault="007D22F8" w:rsidP="004A7679">
      <w:pPr>
        <w:spacing w:after="0" w:line="480" w:lineRule="auto"/>
        <w:jc w:val="both"/>
        <w:rPr>
          <w:rFonts w:ascii="Times New Roman" w:hAnsi="Times New Roman" w:cs="Times New Roman"/>
          <w:color w:val="000000" w:themeColor="text1"/>
          <w:sz w:val="24"/>
          <w:szCs w:val="24"/>
        </w:rPr>
      </w:pPr>
    </w:p>
    <w:p w14:paraId="2AE37232" w14:textId="0D5760CC" w:rsidR="007D22F8" w:rsidRDefault="007D22F8" w:rsidP="004A7679">
      <w:pPr>
        <w:spacing w:after="0" w:line="480" w:lineRule="auto"/>
        <w:jc w:val="both"/>
        <w:rPr>
          <w:rFonts w:ascii="Times New Roman" w:hAnsi="Times New Roman" w:cs="Times New Roman"/>
          <w:color w:val="000000" w:themeColor="text1"/>
          <w:sz w:val="24"/>
          <w:szCs w:val="24"/>
        </w:rPr>
      </w:pPr>
    </w:p>
    <w:p w14:paraId="6C292881" w14:textId="0203D820" w:rsidR="00500D16" w:rsidRDefault="00500D16" w:rsidP="004A7679">
      <w:pPr>
        <w:spacing w:after="0" w:line="480" w:lineRule="auto"/>
        <w:jc w:val="both"/>
        <w:rPr>
          <w:rFonts w:ascii="Times New Roman" w:hAnsi="Times New Roman" w:cs="Times New Roman"/>
          <w:color w:val="000000" w:themeColor="text1"/>
          <w:sz w:val="24"/>
          <w:szCs w:val="24"/>
        </w:rPr>
      </w:pPr>
    </w:p>
    <w:p w14:paraId="6886EF75" w14:textId="1B9D3F50" w:rsidR="00500D16" w:rsidRDefault="00500D16" w:rsidP="004A7679">
      <w:pPr>
        <w:spacing w:after="0" w:line="480" w:lineRule="auto"/>
        <w:jc w:val="both"/>
        <w:rPr>
          <w:rFonts w:ascii="Times New Roman" w:hAnsi="Times New Roman" w:cs="Times New Roman"/>
          <w:color w:val="000000" w:themeColor="text1"/>
          <w:sz w:val="24"/>
          <w:szCs w:val="24"/>
        </w:rPr>
      </w:pPr>
    </w:p>
    <w:p w14:paraId="7A92A871" w14:textId="6754E2B8" w:rsidR="00500D16" w:rsidRDefault="00500D16" w:rsidP="004A7679">
      <w:pPr>
        <w:spacing w:after="0" w:line="480" w:lineRule="auto"/>
        <w:jc w:val="both"/>
        <w:rPr>
          <w:rFonts w:ascii="Times New Roman" w:hAnsi="Times New Roman" w:cs="Times New Roman"/>
          <w:color w:val="000000" w:themeColor="text1"/>
          <w:sz w:val="24"/>
          <w:szCs w:val="24"/>
        </w:rPr>
      </w:pPr>
    </w:p>
    <w:p w14:paraId="3E8AADCC" w14:textId="77777777" w:rsidR="00500D16" w:rsidRPr="004A7679" w:rsidRDefault="00500D16" w:rsidP="004A7679">
      <w:pPr>
        <w:spacing w:after="0" w:line="480" w:lineRule="auto"/>
        <w:jc w:val="both"/>
        <w:rPr>
          <w:rFonts w:ascii="Times New Roman" w:hAnsi="Times New Roman" w:cs="Times New Roman"/>
          <w:color w:val="000000" w:themeColor="text1"/>
          <w:sz w:val="24"/>
          <w:szCs w:val="24"/>
        </w:rPr>
      </w:pPr>
    </w:p>
    <w:p w14:paraId="2D7EC4FF" w14:textId="01A6EB2D" w:rsidR="006157AD" w:rsidRPr="00165DE4" w:rsidRDefault="006157AD" w:rsidP="006157AD">
      <w:pPr>
        <w:pStyle w:val="ListParagraph"/>
        <w:ind w:left="1080"/>
        <w:rPr>
          <w:rFonts w:ascii="Times New Roman" w:hAnsi="Times New Roman" w:cs="Times New Roman"/>
          <w:sz w:val="48"/>
          <w:szCs w:val="48"/>
        </w:rPr>
      </w:pPr>
      <w:r>
        <w:rPr>
          <w:rFonts w:ascii="Times New Roman" w:hAnsi="Times New Roman" w:cs="Times New Roman"/>
          <w:sz w:val="44"/>
          <w:szCs w:val="44"/>
        </w:rPr>
        <w:t xml:space="preserve">   </w:t>
      </w:r>
      <w:r w:rsidR="008C2EB7">
        <w:rPr>
          <w:rFonts w:ascii="Times New Roman" w:hAnsi="Times New Roman" w:cs="Times New Roman"/>
          <w:sz w:val="48"/>
          <w:szCs w:val="48"/>
        </w:rPr>
        <w:t xml:space="preserve">    </w:t>
      </w:r>
      <w:r w:rsidRPr="00165DE4">
        <w:rPr>
          <w:rFonts w:ascii="Times New Roman" w:hAnsi="Times New Roman" w:cs="Times New Roman"/>
          <w:sz w:val="48"/>
          <w:szCs w:val="48"/>
        </w:rPr>
        <w:t>Grand Hotel Budget Planner</w:t>
      </w:r>
    </w:p>
    <w:p w14:paraId="7DA5F50D" w14:textId="77777777" w:rsidR="006157AD" w:rsidRDefault="006157AD" w:rsidP="004A7679">
      <w:pPr>
        <w:jc w:val="center"/>
        <w:rPr>
          <w:rFonts w:ascii="Times New Roman" w:hAnsi="Times New Roman" w:cs="Times New Roman"/>
          <w:sz w:val="44"/>
          <w:szCs w:val="44"/>
        </w:rPr>
      </w:pPr>
    </w:p>
    <w:p w14:paraId="1C663094" w14:textId="77777777" w:rsidR="00500D16" w:rsidRDefault="00500D16" w:rsidP="00500D16">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p>
    <w:p w14:paraId="312710F5" w14:textId="77777777" w:rsidR="00500D16" w:rsidRDefault="00500D16" w:rsidP="00500D16">
      <w:pPr>
        <w:spacing w:line="360" w:lineRule="auto"/>
        <w:jc w:val="both"/>
        <w:rPr>
          <w:rFonts w:ascii="Times New Roman" w:hAnsi="Times New Roman" w:cs="Times New Roman"/>
          <w:sz w:val="28"/>
          <w:szCs w:val="28"/>
        </w:rPr>
      </w:pPr>
    </w:p>
    <w:p w14:paraId="32C875A5" w14:textId="77777777" w:rsidR="00500D16" w:rsidRDefault="00500D16" w:rsidP="00500D16">
      <w:pPr>
        <w:spacing w:line="360" w:lineRule="auto"/>
        <w:jc w:val="both"/>
        <w:rPr>
          <w:rFonts w:ascii="Times New Roman" w:hAnsi="Times New Roman" w:cs="Times New Roman"/>
          <w:sz w:val="28"/>
          <w:szCs w:val="28"/>
        </w:rPr>
      </w:pPr>
    </w:p>
    <w:p w14:paraId="35370505" w14:textId="77777777" w:rsidR="00500D16" w:rsidRDefault="00500D16" w:rsidP="00500D16">
      <w:pPr>
        <w:spacing w:line="360" w:lineRule="auto"/>
        <w:jc w:val="both"/>
        <w:rPr>
          <w:rFonts w:ascii="Times New Roman" w:hAnsi="Times New Roman" w:cs="Times New Roman"/>
          <w:sz w:val="28"/>
          <w:szCs w:val="28"/>
        </w:rPr>
      </w:pPr>
    </w:p>
    <w:p w14:paraId="1166721C" w14:textId="77777777" w:rsidR="00500D16" w:rsidRDefault="00500D16" w:rsidP="00500D16">
      <w:pPr>
        <w:spacing w:line="360" w:lineRule="auto"/>
        <w:jc w:val="both"/>
        <w:rPr>
          <w:rFonts w:ascii="Times New Roman" w:hAnsi="Times New Roman" w:cs="Times New Roman"/>
          <w:sz w:val="28"/>
          <w:szCs w:val="28"/>
        </w:rPr>
      </w:pPr>
    </w:p>
    <w:p w14:paraId="005CCED2" w14:textId="448715AD" w:rsidR="006157AD" w:rsidRPr="00500D16" w:rsidRDefault="00500D16" w:rsidP="00500D16">
      <w:pPr>
        <w:spacing w:line="36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6157AD" w:rsidRPr="00500D16">
        <w:rPr>
          <w:rFonts w:ascii="Times New Roman" w:hAnsi="Times New Roman" w:cs="Times New Roman"/>
          <w:sz w:val="28"/>
          <w:szCs w:val="28"/>
        </w:rPr>
        <w:t>Student name: Anamaria Sau</w:t>
      </w:r>
    </w:p>
    <w:p w14:paraId="31B90472" w14:textId="1F8E9566" w:rsidR="006157AD" w:rsidRPr="00165DE4" w:rsidRDefault="006157AD" w:rsidP="00500D16">
      <w:pPr>
        <w:pStyle w:val="ListParagraph"/>
        <w:spacing w:line="360" w:lineRule="auto"/>
        <w:jc w:val="both"/>
        <w:rPr>
          <w:rFonts w:ascii="Times New Roman" w:hAnsi="Times New Roman" w:cs="Times New Roman"/>
          <w:sz w:val="28"/>
          <w:szCs w:val="28"/>
        </w:rPr>
      </w:pPr>
      <w:r w:rsidRPr="00165DE4">
        <w:rPr>
          <w:rFonts w:ascii="Times New Roman" w:hAnsi="Times New Roman" w:cs="Times New Roman"/>
          <w:sz w:val="28"/>
          <w:szCs w:val="28"/>
        </w:rPr>
        <w:t>Student number: 1918500</w:t>
      </w:r>
    </w:p>
    <w:p w14:paraId="45B3E78B" w14:textId="77777777" w:rsidR="006157AD" w:rsidRPr="00165DE4" w:rsidRDefault="006157AD" w:rsidP="00500D16">
      <w:pPr>
        <w:pStyle w:val="ListParagraph"/>
        <w:spacing w:line="360" w:lineRule="auto"/>
        <w:jc w:val="both"/>
        <w:rPr>
          <w:rFonts w:ascii="Times New Roman" w:hAnsi="Times New Roman" w:cs="Times New Roman"/>
          <w:color w:val="000000" w:themeColor="text1"/>
          <w:sz w:val="28"/>
          <w:szCs w:val="28"/>
        </w:rPr>
      </w:pPr>
      <w:r w:rsidRPr="00165DE4">
        <w:rPr>
          <w:rFonts w:ascii="Times New Roman" w:hAnsi="Times New Roman" w:cs="Times New Roman"/>
          <w:color w:val="000000" w:themeColor="text1"/>
          <w:sz w:val="28"/>
          <w:szCs w:val="28"/>
        </w:rPr>
        <w:t>Module name: Financial Management for the Hotel Industry BMIH5007</w:t>
      </w:r>
    </w:p>
    <w:p w14:paraId="4E1374CE" w14:textId="7E19FAB5" w:rsidR="004A7679" w:rsidRPr="00165DE4" w:rsidRDefault="006157AD" w:rsidP="00500D16">
      <w:pPr>
        <w:pStyle w:val="ListParagraph"/>
        <w:spacing w:line="360" w:lineRule="auto"/>
        <w:jc w:val="both"/>
        <w:rPr>
          <w:rFonts w:ascii="Times New Roman" w:hAnsi="Times New Roman" w:cs="Times New Roman"/>
          <w:color w:val="000000" w:themeColor="text1"/>
          <w:sz w:val="24"/>
          <w:szCs w:val="24"/>
        </w:rPr>
      </w:pPr>
      <w:r w:rsidRPr="00165DE4">
        <w:rPr>
          <w:rFonts w:ascii="Times New Roman" w:hAnsi="Times New Roman" w:cs="Times New Roman"/>
          <w:color w:val="000000" w:themeColor="text1"/>
          <w:sz w:val="28"/>
          <w:szCs w:val="28"/>
        </w:rPr>
        <w:t>Lecturer name: Christopher Wilkin</w:t>
      </w:r>
      <w:r w:rsidR="004A7679" w:rsidRPr="00165DE4">
        <w:rPr>
          <w:rFonts w:ascii="Times New Roman" w:hAnsi="Times New Roman" w:cs="Times New Roman"/>
          <w:color w:val="000000" w:themeColor="text1"/>
          <w:sz w:val="24"/>
          <w:szCs w:val="24"/>
        </w:rPr>
        <w:br w:type="page"/>
      </w:r>
    </w:p>
    <w:p w14:paraId="3455FFCC" w14:textId="5B74D422" w:rsidR="007D22F8" w:rsidRPr="004A7679" w:rsidRDefault="007D22F8" w:rsidP="004A7679">
      <w:pPr>
        <w:spacing w:after="0" w:line="480" w:lineRule="auto"/>
        <w:jc w:val="center"/>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lastRenderedPageBreak/>
        <w:t>Budgeting</w:t>
      </w:r>
    </w:p>
    <w:p w14:paraId="6E7066BA" w14:textId="6EDD215E" w:rsidR="00685C22" w:rsidRPr="004A7679" w:rsidRDefault="00685C22" w:rsidP="004A7679">
      <w:pPr>
        <w:spacing w:after="0" w:line="480" w:lineRule="auto"/>
        <w:jc w:val="both"/>
        <w:rPr>
          <w:rFonts w:ascii="Times New Roman" w:hAnsi="Times New Roman" w:cs="Times New Roman"/>
          <w:b/>
          <w:bCs/>
          <w:i/>
          <w:iCs/>
          <w:color w:val="000000" w:themeColor="text1"/>
          <w:sz w:val="24"/>
          <w:szCs w:val="24"/>
        </w:rPr>
      </w:pPr>
      <w:r w:rsidRPr="004A7679">
        <w:rPr>
          <w:rFonts w:ascii="Times New Roman" w:hAnsi="Times New Roman" w:cs="Times New Roman"/>
          <w:b/>
          <w:bCs/>
          <w:i/>
          <w:iCs/>
          <w:color w:val="000000" w:themeColor="text1"/>
          <w:sz w:val="24"/>
          <w:szCs w:val="24"/>
        </w:rPr>
        <w:t>Task 1</w:t>
      </w:r>
    </w:p>
    <w:p w14:paraId="475C5656" w14:textId="46E230A1" w:rsidR="00685C22" w:rsidRPr="004A7679" w:rsidRDefault="00685C22"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There are four main types of budgeting techniques that the Grant Hotel Accounts director could consider implementing in the future: zero-based budgeting, activity-based budgeting, value chain budgeting, and comparative budgeting.</w:t>
      </w:r>
    </w:p>
    <w:p w14:paraId="45A8D2A7" w14:textId="4292D5D8" w:rsidR="00685C22" w:rsidRPr="004A7679" w:rsidRDefault="00685C22"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 Zero-based budgeting is </w:t>
      </w:r>
      <w:r w:rsidR="007065BF" w:rsidRPr="004A7679">
        <w:rPr>
          <w:rFonts w:ascii="Times New Roman" w:hAnsi="Times New Roman" w:cs="Times New Roman"/>
          <w:color w:val="000000" w:themeColor="text1"/>
          <w:sz w:val="24"/>
          <w:szCs w:val="24"/>
        </w:rPr>
        <w:t>an</w:t>
      </w:r>
      <w:r w:rsidRPr="004A7679">
        <w:rPr>
          <w:rFonts w:ascii="Times New Roman" w:hAnsi="Times New Roman" w:cs="Times New Roman"/>
          <w:color w:val="000000" w:themeColor="text1"/>
          <w:sz w:val="24"/>
          <w:szCs w:val="24"/>
        </w:rPr>
        <w:t xml:space="preserve"> accounting technique whereby all expenses must be justified for each new period. This approach can be time-consuming, but it has several advantages. First, it ensures that all expenses are carefully vetted and that only those that are absolutely essential are included in the budget</w:t>
      </w:r>
      <w:r w:rsidR="007A3D3B" w:rsidRPr="004A7679">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{"citationID":"XEK96sZ0","properties":{"formattedCitation":"(Vaznonien\\uc0\\u279{} and Ston\\uc0\\u269{}iuvien\\uc0\\u279{}, 2012)","plainCitation":"(Vaznonienė and Stončiuvienė, 2012)","noteIndex":0},"citationItems":[{"id":159,"uris":["http://zotero.org/users/local/qHkpgoCB/items/LJCR5JBC"],"itemData":{"id":159,"type":"article-journal","abstract":"The primary purpose of a corporate budget is to aid the planning of the business operations. Budgets are recognised as tools assisting in establishing the scope of business activities, the required resources and the efficiency of their use. However analysis of scientific works shows that their importance is much greater: they promote harmonisation of business activities and cooperation between business units, delegate duties and allocate the incurred expenses, help to motivate and evaluate the staff performance, and support the objectives of the internal control system of the organisation. The said traditional approach towards budgeting and its importance in company management presupposed the need of a theoretical analysis and a systematic assessment of the budgeting significance in the business management system. On the other hand, results of recent scientific research show that businesses are still facing budgeting problems and deficiencies. Therefore, the aim of this research is to reveal the importance of budgeting to a company, to analyse common budgeting problems and to suggest solutions. The methods employed in the research include scientific literature analysis and synthesis, induction and deduction, comparison, and graphic imaging. Scientific literature analysis reveals two possible ways of solving budgeting problems: management beyond budgeting and activity based budgeting. In the suggested a budgeting system logical scheme, activity based budgeting is linked to strategic management and reflection of operational flexibility in the budgets. By virtue of its weakness and the need of the whole management system transformation, which requires substantial investments, the management beyond budgeting pattern was declined.","language":"en","note":"publisher: Akademija","source":"www.vdu.lt","title":"The formation of company budgeting system: importance, problems and solutions","title-short":"The formation of company budgeting system","URL":"http://mts.asu.lt/mtsrbid/article/view/19","author":[{"family":"Vaznonienė","given":"Marija"},{"family":"Stončiuvienė","given":"Neringa"}],"accessed":{"date-parts":[["2022",10,11]]},"issued":{"date-parts":[["2012"]]}}}],"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(Vaznonienė and Stončiuvienė, 2012)</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xml:space="preserve">. Second, by requiring justification for each expense, zero-based budgeting discourages frivolous spending and encourages department managers to be more cost-conscious. Finally, because all expenses must be approved </w:t>
      </w:r>
      <w:r w:rsidR="004A7679">
        <w:rPr>
          <w:rFonts w:ascii="Times New Roman" w:hAnsi="Times New Roman" w:cs="Times New Roman"/>
          <w:color w:val="000000" w:themeColor="text1"/>
          <w:sz w:val="24"/>
          <w:szCs w:val="24"/>
        </w:rPr>
        <w:t>each period anew</w:t>
      </w:r>
      <w:r w:rsidRPr="004A7679">
        <w:rPr>
          <w:rFonts w:ascii="Times New Roman" w:hAnsi="Times New Roman" w:cs="Times New Roman"/>
          <w:color w:val="000000" w:themeColor="text1"/>
          <w:sz w:val="24"/>
          <w:szCs w:val="24"/>
        </w:rPr>
        <w:t>, zero-based budgeting gives decision-makers regular opportunities to re-evaluate their priorities and ensure that they are aligning their spending with their strategic goals</w:t>
      </w:r>
      <w:r w:rsidR="007A3D3B" w:rsidRPr="004A7679">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{"citationID":"AXBxRS0M","properties":{"formattedCitation":"(Olsen, 1970)","plainCitation":"(Olsen, 1970)","noteIndex":0},"citationItems":[{"id":161,"uris":["http://zotero.org/users/local/qHkpgoCB/items/G4W9ERTJ"],"itemData":{"id":161,"type":"article-journal","container-title":"Scandinavian Political Studies","note":"ISBN: 1467-9477","title":"LOCAL BUDGETING, DECISON-MAKING OR A RITUAL ACT?","author":[{"family":"Olsen","given":"Johan P."}],"issued":{"date-parts":[["1970"]]}}}],"schema":"https://github.com/citation-style-language/schema/raw/master/csl-citation.json"}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(Olsen, 1970)</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While it may not be practical for all organizations, zero-based budgeting can be a valuable tool for those who wish to optimize their budgeting process.</w:t>
      </w:r>
    </w:p>
    <w:p w14:paraId="0A50D5B2" w14:textId="10985E37" w:rsidR="00685C22" w:rsidRPr="004A7679" w:rsidRDefault="00685C22"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Activity-based budgeting is a technique that can be used to allocate resources more effectively. This approach involves categorizing expenses according to the activities they relate to, which can help to identify areas where costs can be reduced or where more efficient methods of performing activities can be implemented</w:t>
      </w:r>
      <w:r w:rsidR="007A3D3B" w:rsidRPr="004A7679">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{"citationID":"EB7mQEIO","properties":{"formattedCitation":"(Becker et al., 2016)","plainCitation":"(Becker et al., 2016)","noteIndex":0},"citationItems":[{"id":162,"uris":["http://zotero.org/users/local/qHkpgoCB/items/4YQLD4FD"],"itemData":{"id":162,"type":"article-journal","container-title":"Contemporary Accounting Research","issue":"4","note":"ISBN: 0823-9150\npublisher: Wiley Online Library","page":"1489-1517","title":"Budgeting in times of economic crisis","volume":"33","author":[{"family":"Becker","given":"Sebastian D."},{"family":"Mahlendorf","given":"Matthias D."},{"family":"Schäffer","given":"Utz"},{"family":"Thaten","given":"Mario"}],"issued":{"date-parts":[["2016"]]}}}],"schema":"https://github.com/citation-style-language/schema/raw/master/csl-citation.json"}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(Becker et al., 2016)</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For example, if activity-based budgeting w</w:t>
      </w:r>
      <w:r w:rsidR="004A7679">
        <w:rPr>
          <w:rFonts w:ascii="Times New Roman" w:hAnsi="Times New Roman" w:cs="Times New Roman"/>
          <w:color w:val="000000" w:themeColor="text1"/>
          <w:sz w:val="24"/>
          <w:szCs w:val="24"/>
        </w:rPr>
        <w:t>ere</w:t>
      </w:r>
      <w:r w:rsidRPr="004A7679">
        <w:rPr>
          <w:rFonts w:ascii="Times New Roman" w:hAnsi="Times New Roman" w:cs="Times New Roman"/>
          <w:color w:val="000000" w:themeColor="text1"/>
          <w:sz w:val="24"/>
          <w:szCs w:val="24"/>
        </w:rPr>
        <w:t xml:space="preserve"> used to allocate resources for a manufacturing company, manufacturing activity would be analyzed in detail to identify ways in which the manufacturing process could be made more efficient. This approach can be useful for allocating resources in other areas as well, such as marketing or research and development</w:t>
      </w:r>
      <w:r w:rsidR="00962A74">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{"citationID":"hTBaEkx6","properties":{"formattedCitation":"(Gross, 1985)","plainCitation":"(Gross, 1985)","noteIndex":0},"citationItems":[{"id":163,"uris":["http://zotero.org/users/local/qHkpgoCB/items/4R76AK2T"],"itemData":{"id":163,"type":"article-journal","container-title":"Social Administration: Managing finances, personnel, and information in human services","note":"ISBN: 0866563458\npublisher: Psychology Press","page":"11","title":"The Importance of Budgeting","volume":"1","author":[{"family":"Gross","given":"Malvern J."}],"issued":{"date-parts":[["1985"]]}}}],"schema":"https://github.com/citation-style-language/schema/raw/master/csl-citation.json"}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(Gross, 1985)</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When activity-based budgeting is used correctly, it can help to improve efficiency and reduce costs.</w:t>
      </w:r>
    </w:p>
    <w:p w14:paraId="4D7E9459" w14:textId="208B7078" w:rsidR="00685C22" w:rsidRPr="004A7679" w:rsidRDefault="00685C22"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Value chain budgeting is a technique whereby expenses are categorized according to their contribution to the organization's value chain. This approach can help to identify areas where costs can be reduced or where additional value can be generated</w:t>
      </w:r>
      <w:r w:rsidR="007A3D3B" w:rsidRPr="004A7679">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{"citationID":"QeCIZbti","properties":{"formattedCitation":"(Lau and Tan, 2005)","plainCitation":"(Lau and Tan, 2005)","noteIndex":0},"citationItems":[{"id":164,"uris":["http://zotero.org/users/local/qHkpgoCB/items/DFNAZZFJ"],"itemData":{"id":164,"type":"article-journal","container-title":"Advances in Accounting","note":"ISBN: 0882-6110\npublisher: Elsevier","page":"333-356","title":"The importance of procedural fairness in budgeting","volume":"21","author":[{"family":"Lau","given":"Chong M."},{"family":"Tan","given":"Sharon LC"}],"issued":{"date-parts":[["2005"]]}}}],"schema":"https://github.com/citation-style-language/schema/raw/master/csl-citation.json"}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(Lau and Tan, 2005)</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xml:space="preserve">. By understanding where and how value is created, organizations can make informed decisions about where to invest resources in order to maximize impact. Value chain budgeting starts with an understanding of the organization's overall business model. Once the main sources of value creation </w:t>
      </w:r>
      <w:r w:rsidR="00D9285E">
        <w:rPr>
          <w:rFonts w:ascii="Times New Roman" w:hAnsi="Times New Roman" w:cs="Times New Roman"/>
          <w:color w:val="000000" w:themeColor="text1"/>
          <w:sz w:val="24"/>
          <w:szCs w:val="24"/>
        </w:rPr>
        <w:t>are</w:t>
      </w:r>
      <w:r w:rsidRPr="004A7679">
        <w:rPr>
          <w:rFonts w:ascii="Times New Roman" w:hAnsi="Times New Roman" w:cs="Times New Roman"/>
          <w:color w:val="000000" w:themeColor="text1"/>
          <w:sz w:val="24"/>
          <w:szCs w:val="24"/>
        </w:rPr>
        <w:t xml:space="preserve"> identified, expenses can be mapped to specific activities within the value chain</w:t>
      </w:r>
      <w:r w:rsidR="00D9285E">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{"citationID":"1sPZAgoA","properties":{"formattedCitation":"(Batt et al., 2021)","plainCitation":"(Batt et al., 2021)","noteIndex":0},"citationItems":[{"id":165,"uris":["http://zotero.org/users/local/qHkpgoCB/items/BLC4QYJ3"],"itemData":{"id":165,"type":"article-journal","container-title":"Corporate Ownership and Control","issue":"4","note":"ISBN: 1810-3057\npublisher: Virtus Interpress","page":"134-151","title":"Exploring the impact of organizational context on budgeting","volume":"18","author":[{"family":"Batt","given":"Catherine E."},{"family":"Rikhardsson","given":"Páll"},{"family":"Karlsson","given":"Thorlakur"}],"issued":{"date-parts":[["2021"]]}}}],"schema":"https://github.com/citation-style-language/schema/raw/master/csl-citation.json"}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(Batt et al., 2021)</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This mapping process can reveal areas where costs are out of alignment with the desired level of value generation. For example, if a company is spending a significant amount of money on advertising but not seeing a corresponding increase in sales, this may be an indication that the advertising budget needs to be revisited. Value chain budgeting is a powerful tool for decision-making, but it is important to keep in mind that it is only one perspective on costs and benefits. In some cases, it may be more important to focus on other factors, such as customer satisfaction or employee retention</w:t>
      </w:r>
      <w:r w:rsidR="007A3D3B" w:rsidRPr="004A7679">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{"citationID":"flM1ZwHy","properties":{"formattedCitation":"(Raghunandan et al., 2012)","plainCitation":"(Raghunandan et al., 2012)","noteIndex":0},"citationItems":[{"id":166,"uris":["http://zotero.org/users/local/qHkpgoCB/items/BJ8G2F33"],"itemData":{"id":166,"type":"article-journal","container-title":"International Journal of Business and Social Science","issue":"14","note":"ISBN: 2219-1933\npublisher: Centre for Promoting Ideas, USA","title":"Examining the behavioural aspects of budgeting with particular emphasis on public sector/service budgets","volume":"3","author":[{"family":"Raghunandan","given":"Moolchand"},{"family":"Ramgulam","given":"Narena"},{"family":"Raghunandan-Mohammed","given":"Koshina"}],"issued":{"date-parts":[["2012"]]}}}],"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(Raghunandan et al., 2012)</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Ultimately, the goal should be to create a balanced approach that takes all relevant factors into account.</w:t>
      </w:r>
    </w:p>
    <w:p w14:paraId="0C9BC737" w14:textId="7E1D91B9" w:rsidR="00685C22" w:rsidRPr="004A7679" w:rsidRDefault="00685C22"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Comparative budgeting is a technique that can be used by organizations to benchmark their budgets against those of similar organizations. This approach can help to identify areas where costs could be reduced or where efficiencies could be gained</w:t>
      </w:r>
      <w:r w:rsidR="007A3D3B" w:rsidRPr="004A7679">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{"citationID":"NDKVPLyV","properties":{"formattedCitation":"(Awomewe and Ogundele, 2008)","plainCitation":"(Awomewe and Ogundele, 2008)","noteIndex":0},"citationItems":[{"id":167,"uris":["http://zotero.org/users/local/qHkpgoCB/items/SWYZLME3"],"itemData":{"id":167,"type":"book","title":"The importance of the Payback method in Capital budgeting decision.","author":[{"family":"Awomewe","given":"Alaba Femi"},{"family":"Ogundele","given":"Oludele Olawale"}],"issued":{"date-parts":[["2008"]]}}}],"schema":"https://github.com/citation-style-language/schema/raw/master/csl-citation.json"}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(Awomewe and Ogundele, 2008)</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In order to undertake a comparative analysis, organizations will need to collect data on the budgets of similar organizations. This data can then be analyzed to identify patterns and trends. Comparative budgeting can be an effective tool for organizational decision-making, provided that the data used in the analysis is reliable and accurately reflects the situation of the organizations being compared</w:t>
      </w:r>
      <w:r w:rsidR="007A3D3B" w:rsidRPr="004A7679">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{"citationID":"H2IrxfHT","properties":{"formattedCitation":"(Larcker, 1981)","plainCitation":"(Larcker, 1981)","noteIndex":0},"citationItems":[{"id":168,"uris":["http://zotero.org/users/local/qHkpgoCB/items/FKYMPS3A"],"itemData":{"id":168,"type":"article-journal","container-title":"Accounting Review","note":"ISBN: 0001-4826\npublisher: JSTOR","page":"519-538","title":"The perceived importance of selected information characteristics for strategic capital budgeting decisions","author":[{"family":"Larcker","given":"David F."}],"issued":{"date-parts":[["1981"]]}}}],"schema":"https://github.com/citation-style-language/schema/raw/master/csl-citation.json"}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(Larcker, 1981)</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w:t>
      </w:r>
    </w:p>
    <w:p w14:paraId="5EA56193" w14:textId="2630D276" w:rsidR="000455D3" w:rsidRPr="004A7679" w:rsidRDefault="000455D3" w:rsidP="004A7679">
      <w:pPr>
        <w:spacing w:after="0" w:line="480" w:lineRule="auto"/>
        <w:ind w:left="2160" w:hanging="2160"/>
        <w:jc w:val="both"/>
        <w:rPr>
          <w:rFonts w:ascii="Times New Roman" w:hAnsi="Times New Roman" w:cs="Times New Roman"/>
          <w:b/>
          <w:bCs/>
          <w:i/>
          <w:iCs/>
          <w:color w:val="000000" w:themeColor="text1"/>
          <w:sz w:val="24"/>
          <w:szCs w:val="24"/>
        </w:rPr>
      </w:pPr>
      <w:r w:rsidRPr="004A7679">
        <w:rPr>
          <w:rFonts w:ascii="Times New Roman" w:hAnsi="Times New Roman" w:cs="Times New Roman"/>
          <w:b/>
          <w:bCs/>
          <w:i/>
          <w:iCs/>
          <w:color w:val="000000" w:themeColor="text1"/>
          <w:sz w:val="24"/>
          <w:szCs w:val="24"/>
        </w:rPr>
        <w:t>Task 2</w:t>
      </w:r>
    </w:p>
    <w:p w14:paraId="57B29A21" w14:textId="20666DC2" w:rsidR="000455D3" w:rsidRPr="004A7679" w:rsidRDefault="000455D3" w:rsidP="004A7679">
      <w:pPr>
        <w:spacing w:after="0" w:line="480" w:lineRule="auto"/>
        <w:jc w:val="both"/>
        <w:rPr>
          <w:rFonts w:ascii="Times New Roman" w:hAnsi="Times New Roman" w:cs="Times New Roman"/>
          <w:i/>
          <w:iCs/>
          <w:color w:val="000000" w:themeColor="text1"/>
          <w:sz w:val="24"/>
          <w:szCs w:val="24"/>
        </w:rPr>
      </w:pPr>
      <w:r w:rsidRPr="004A7679">
        <w:rPr>
          <w:rFonts w:ascii="Times New Roman" w:hAnsi="Times New Roman" w:cs="Times New Roman"/>
          <w:i/>
          <w:iCs/>
          <w:color w:val="000000" w:themeColor="text1"/>
          <w:sz w:val="24"/>
          <w:szCs w:val="24"/>
        </w:rPr>
        <w:t>Part a</w:t>
      </w:r>
    </w:p>
    <w:p w14:paraId="2E0B8944" w14:textId="270ED1E8" w:rsidR="000455D3" w:rsidRPr="004A7679" w:rsidRDefault="000455D3"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It is essential for any business to have a clear and well-defined budget</w:t>
      </w:r>
      <w:r w:rsidR="00D9285E">
        <w:rPr>
          <w:rFonts w:ascii="Times New Roman" w:hAnsi="Times New Roman" w:cs="Times New Roman"/>
          <w:color w:val="000000" w:themeColor="text1"/>
          <w:sz w:val="24"/>
          <w:szCs w:val="24"/>
        </w:rPr>
        <w:t xml:space="preserve"> as it</w:t>
      </w:r>
      <w:r w:rsidRPr="004A7679">
        <w:rPr>
          <w:rFonts w:ascii="Times New Roman" w:hAnsi="Times New Roman" w:cs="Times New Roman"/>
          <w:color w:val="000000" w:themeColor="text1"/>
          <w:sz w:val="24"/>
          <w:szCs w:val="24"/>
        </w:rPr>
        <w:t xml:space="preserve"> allows managers to track spending, compare actual results against targets, and make informed decisions about where to allocate resources. Without a budget, it would </w:t>
      </w:r>
      <w:r w:rsidR="004A7679">
        <w:rPr>
          <w:rFonts w:ascii="Times New Roman" w:hAnsi="Times New Roman" w:cs="Times New Roman"/>
          <w:color w:val="000000" w:themeColor="text1"/>
          <w:sz w:val="24"/>
          <w:szCs w:val="24"/>
        </w:rPr>
        <w:t xml:space="preserve">not </w:t>
      </w:r>
      <w:r w:rsidR="00D9285E">
        <w:rPr>
          <w:rFonts w:ascii="Times New Roman" w:hAnsi="Times New Roman" w:cs="Times New Roman"/>
          <w:color w:val="000000" w:themeColor="text1"/>
          <w:sz w:val="24"/>
          <w:szCs w:val="24"/>
        </w:rPr>
        <w:t xml:space="preserve">be </w:t>
      </w:r>
      <w:r w:rsidR="004A7679">
        <w:rPr>
          <w:rFonts w:ascii="Times New Roman" w:hAnsi="Times New Roman" w:cs="Times New Roman"/>
          <w:color w:val="000000" w:themeColor="text1"/>
          <w:sz w:val="24"/>
          <w:szCs w:val="24"/>
        </w:rPr>
        <w:t>easy</w:t>
      </w:r>
      <w:r w:rsidRPr="004A7679">
        <w:rPr>
          <w:rFonts w:ascii="Times New Roman" w:hAnsi="Times New Roman" w:cs="Times New Roman"/>
          <w:color w:val="000000" w:themeColor="text1"/>
          <w:sz w:val="24"/>
          <w:szCs w:val="24"/>
        </w:rPr>
        <w:t xml:space="preserve"> to accurately assess the financial health of a company</w:t>
      </w:r>
      <w:r w:rsidR="007A3D3B" w:rsidRPr="004A7679">
        <w:rPr>
          <w:rFonts w:ascii="Times New Roman" w:hAnsi="Times New Roman" w:cs="Times New Roman"/>
          <w:color w:val="000000" w:themeColor="text1"/>
          <w:sz w:val="24"/>
          <w:szCs w:val="24"/>
        </w:rPr>
        <w:t xml:space="preserve"> </w:t>
      </w:r>
      <w:r w:rsidR="007A3D3B" w:rsidRPr="004A7679">
        <w:rPr>
          <w:rFonts w:ascii="Times New Roman" w:hAnsi="Times New Roman" w:cs="Times New Roman"/>
          <w:color w:val="000000" w:themeColor="text1"/>
          <w:sz w:val="24"/>
          <w:szCs w:val="24"/>
        </w:rPr>
        <w:fldChar w:fldCharType="begin"/>
      </w:r>
      <w:r w:rsidR="007A3D3B" w:rsidRPr="004A7679">
        <w:rPr>
          <w:rFonts w:ascii="Times New Roman" w:hAnsi="Times New Roman" w:cs="Times New Roman"/>
          <w:color w:val="000000" w:themeColor="text1"/>
          <w:sz w:val="24"/>
          <w:szCs w:val="24"/>
        </w:rPr>
        <w:instrText xml:space="preserve"> ADDIN ZOTERO_ITEM CSL_CITATION {"citationID":"PUeMINGD","properties":{"formattedCitation":"(Gowda, 2021)","plainCitation":"(Gowda, 2021)","noteIndex":0},"citationItems":[{"id":169,"uris":["http://zotero.org/users/local/qHkpgoCB/items/8K9C8KQY"],"itemData":{"id":169,"type":"article-journal","title":"Annual budgeting and monthly forecasting, Implementation techniques","author":[{"family":"Gowda","given":"Vasudev"}],"issued":{"date-parts":[["2021"]]}}}],"schema":"https://github.com/citation-style-language/schema/raw/master/csl-citation.json"} </w:instrText>
      </w:r>
      <w:r w:rsidR="007A3D3B" w:rsidRPr="004A7679">
        <w:rPr>
          <w:rFonts w:ascii="Times New Roman" w:hAnsi="Times New Roman" w:cs="Times New Roman"/>
          <w:color w:val="000000" w:themeColor="text1"/>
          <w:sz w:val="24"/>
          <w:szCs w:val="24"/>
        </w:rPr>
        <w:fldChar w:fldCharType="separate"/>
      </w:r>
      <w:r w:rsidR="007A3D3B" w:rsidRPr="004A7679">
        <w:rPr>
          <w:rFonts w:ascii="Times New Roman" w:hAnsi="Times New Roman" w:cs="Times New Roman"/>
          <w:color w:val="000000" w:themeColor="text1"/>
          <w:sz w:val="24"/>
          <w:szCs w:val="24"/>
        </w:rPr>
        <w:t>(Gowda, 2021)</w:t>
      </w:r>
      <w:r w:rsidR="007A3D3B"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xml:space="preserve">. </w:t>
      </w:r>
    </w:p>
    <w:p w14:paraId="3C27E799" w14:textId="096581EB" w:rsidR="000455D3" w:rsidRPr="004A7679" w:rsidRDefault="000455D3"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Budgeting is a key tool for financial planning and forces businesses to think about their long-term goals and how best to achieve them. The budgeting process can help identify areas where cost-cutting might be necessary or where additional investment would be beneficial</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{"citationID":"t2daqq3h","properties":{"formattedCitation":"(MAUNDU and GITONGA, 2021)","plainCitation":"(MAUNDU and GITONGA, 2021)","noteIndex":0},"citationItems":[{"id":170,"uris":["http://zotero.org/users/local/qHkpgoCB/items/NDUNJNM3"],"itemData":{"id":170,"type":"article-journal","note":"publisher: Gretsa University","title":"BUDGETING TECHNIQUES AND THEIR INFLUENCE ON THE FINANCIAL PERFORMANCE OF MANUFACTURING FIRMS; A CASE OF BIDCO LIMITED, THIKA","author":[{"family":"MAUNDU","given":"LABAN"},{"family":"GITONGA","given":"KEN"}],"issued":{"date-parts":[["2021"]]}}}],"schema":"https://github.com/citation-style-language/schema/raw/master/csl-citation.json"}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w:t>
      </w:r>
      <w:r w:rsidR="00D9285E">
        <w:rPr>
          <w:rFonts w:ascii="Times New Roman" w:hAnsi="Times New Roman" w:cs="Times New Roman"/>
          <w:color w:val="000000" w:themeColor="text1"/>
          <w:sz w:val="24"/>
          <w:szCs w:val="24"/>
        </w:rPr>
        <w:t>M</w:t>
      </w:r>
      <w:r w:rsidR="00D9285E" w:rsidRPr="004A7679">
        <w:rPr>
          <w:rFonts w:ascii="Times New Roman" w:hAnsi="Times New Roman" w:cs="Times New Roman"/>
          <w:color w:val="000000" w:themeColor="text1"/>
          <w:sz w:val="24"/>
          <w:szCs w:val="24"/>
        </w:rPr>
        <w:t xml:space="preserve">aundu and </w:t>
      </w:r>
      <w:r w:rsidR="00D9285E">
        <w:rPr>
          <w:rFonts w:ascii="Times New Roman" w:hAnsi="Times New Roman" w:cs="Times New Roman"/>
          <w:color w:val="000000" w:themeColor="text1"/>
          <w:sz w:val="24"/>
          <w:szCs w:val="24"/>
        </w:rPr>
        <w:t>G</w:t>
      </w:r>
      <w:r w:rsidR="00D9285E" w:rsidRPr="004A7679">
        <w:rPr>
          <w:rFonts w:ascii="Times New Roman" w:hAnsi="Times New Roman" w:cs="Times New Roman"/>
          <w:color w:val="000000" w:themeColor="text1"/>
          <w:sz w:val="24"/>
          <w:szCs w:val="24"/>
        </w:rPr>
        <w:t>itonga, 2021)</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By thinking about the future and what is needed to achieve specific goals, businesses can make more informed decisions about present expenditure</w:t>
      </w:r>
      <w:r w:rsidR="004A7679">
        <w:rPr>
          <w:rFonts w:ascii="Times New Roman" w:hAnsi="Times New Roman" w:cs="Times New Roman"/>
          <w:color w:val="000000" w:themeColor="text1"/>
          <w:sz w:val="24"/>
          <w:szCs w:val="24"/>
        </w:rPr>
        <w:t>s</w:t>
      </w:r>
      <w:r w:rsidRPr="004A7679">
        <w:rPr>
          <w:rFonts w:ascii="Times New Roman" w:hAnsi="Times New Roman" w:cs="Times New Roman"/>
          <w:color w:val="000000" w:themeColor="text1"/>
          <w:sz w:val="24"/>
          <w:szCs w:val="24"/>
        </w:rPr>
        <w:t>. Indeed, without a budget</w:t>
      </w:r>
      <w:r w:rsidR="004A7679">
        <w:rPr>
          <w:rFonts w:ascii="Times New Roman" w:hAnsi="Times New Roman" w:cs="Times New Roman"/>
          <w:color w:val="000000" w:themeColor="text1"/>
          <w:sz w:val="24"/>
          <w:szCs w:val="24"/>
        </w:rPr>
        <w:t>,</w:t>
      </w:r>
      <w:r w:rsidRPr="004A7679">
        <w:rPr>
          <w:rFonts w:ascii="Times New Roman" w:hAnsi="Times New Roman" w:cs="Times New Roman"/>
          <w:color w:val="000000" w:themeColor="text1"/>
          <w:sz w:val="24"/>
          <w:szCs w:val="24"/>
        </w:rPr>
        <w:t xml:space="preserve"> it would </w:t>
      </w:r>
      <w:r w:rsidR="004A7679">
        <w:rPr>
          <w:rFonts w:ascii="Times New Roman" w:hAnsi="Times New Roman" w:cs="Times New Roman"/>
          <w:color w:val="000000" w:themeColor="text1"/>
          <w:sz w:val="24"/>
          <w:szCs w:val="24"/>
        </w:rPr>
        <w:t>not</w:t>
      </w:r>
      <w:r w:rsidR="00D9285E">
        <w:rPr>
          <w:rFonts w:ascii="Times New Roman" w:hAnsi="Times New Roman" w:cs="Times New Roman"/>
          <w:color w:val="000000" w:themeColor="text1"/>
          <w:sz w:val="24"/>
          <w:szCs w:val="24"/>
        </w:rPr>
        <w:t xml:space="preserve"> be</w:t>
      </w:r>
      <w:r w:rsidR="004A7679">
        <w:rPr>
          <w:rFonts w:ascii="Times New Roman" w:hAnsi="Times New Roman" w:cs="Times New Roman"/>
          <w:color w:val="000000" w:themeColor="text1"/>
          <w:sz w:val="24"/>
          <w:szCs w:val="24"/>
        </w:rPr>
        <w:t xml:space="preserve"> easy</w:t>
      </w:r>
      <w:r w:rsidRPr="004A7679">
        <w:rPr>
          <w:rFonts w:ascii="Times New Roman" w:hAnsi="Times New Roman" w:cs="Times New Roman"/>
          <w:color w:val="000000" w:themeColor="text1"/>
          <w:sz w:val="24"/>
          <w:szCs w:val="24"/>
        </w:rPr>
        <w:t xml:space="preserve"> to know whether current spending is sustainable or needs to be reduced</w:t>
      </w:r>
      <w:r w:rsidR="00D9285E">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{"citationID":"a94lhyLZ","properties":{"formattedCitation":"(Dauda, 2019)","plainCitation":"(Dauda, 2019)","noteIndex":0},"citationItems":[{"id":171,"uris":["http://zotero.org/users/local/qHkpgoCB/items/J4SA3YD2"],"itemData":{"id":171,"type":"article-journal","title":"Examining the Role of Budgeting and Budgetary Control in Achieving Objectives of Business Organisations","author":[{"family":"Dauda","given":"Hadiza"}],"issued":{"date-parts":[["2019"]]}}}],"schema":"https://github.com/citation-style-language/schema/raw/master/csl-citation.json"}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(Dauda, 2019)</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Consequently, budgeting is an essential tool for effective financial planning.</w:t>
      </w:r>
    </w:p>
    <w:p w14:paraId="261A3E5D" w14:textId="25504F98" w:rsidR="000455D3" w:rsidRPr="004A7679" w:rsidRDefault="000455D3"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There are several different types of budgeting models that businesses can use, depending on their specific needs</w:t>
      </w:r>
      <w:r w:rsidR="004A7679">
        <w:rPr>
          <w:rFonts w:ascii="Times New Roman" w:hAnsi="Times New Roman" w:cs="Times New Roman"/>
          <w:color w:val="000000" w:themeColor="text1"/>
          <w:sz w:val="24"/>
          <w:szCs w:val="24"/>
        </w:rPr>
        <w:t>.</w:t>
      </w:r>
      <w:r w:rsidRPr="004A7679">
        <w:rPr>
          <w:rFonts w:ascii="Times New Roman" w:hAnsi="Times New Roman" w:cs="Times New Roman"/>
          <w:color w:val="000000" w:themeColor="text1"/>
          <w:sz w:val="24"/>
          <w:szCs w:val="24"/>
        </w:rPr>
        <w:t xml:space="preserve"> Zero-based budgeting (Z</w:t>
      </w:r>
      <w:r w:rsidR="004A7679">
        <w:rPr>
          <w:rFonts w:ascii="Times New Roman" w:hAnsi="Times New Roman" w:cs="Times New Roman"/>
          <w:color w:val="000000" w:themeColor="text1"/>
          <w:sz w:val="24"/>
          <w:szCs w:val="24"/>
        </w:rPr>
        <w:t>.B.B.</w:t>
      </w:r>
      <w:r w:rsidRPr="004A7679">
        <w:rPr>
          <w:rFonts w:ascii="Times New Roman" w:hAnsi="Times New Roman" w:cs="Times New Roman"/>
          <w:color w:val="000000" w:themeColor="text1"/>
          <w:sz w:val="24"/>
          <w:szCs w:val="24"/>
        </w:rPr>
        <w:t>) is the most common type of budgeting model used by businesses. Under this approach, all expenses are justified and allocated based on what is needed to achieve the company's objectives</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{"citationID":"Fy7XFu4e","properties":{"formattedCitation":"(Wildavsky and Hammond, 1965)","plainCitation":"(Wildavsky and Hammond, 1965)","noteIndex":0},"citationItems":[{"id":172,"uris":["http://zotero.org/users/local/qHkpgoCB/items/FMW57CR3"],"itemData":{"id":172,"type":"article-journal","container-title":"Administrative Science Quarterly","note":"ISBN: 0001-8392\npublisher: JSTOR","page":"321-346","title":"Comprehensive versus incremental budgeting in the department of agriculture","author":[{"family":"Wildavsky","given":"Aaron"},{"family":"Hammond","given":"Arthur"}],"issued":{"date-parts":[["1965"]]}}}],"schema":"https://github.com/citation-style-language/schema/raw/master/csl-citation.json"}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(Wildavsky and Hammond, 1965)</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This makes Z</w:t>
      </w:r>
      <w:r w:rsidR="004A7679">
        <w:rPr>
          <w:rFonts w:ascii="Times New Roman" w:hAnsi="Times New Roman" w:cs="Times New Roman"/>
          <w:color w:val="000000" w:themeColor="text1"/>
          <w:sz w:val="24"/>
          <w:szCs w:val="24"/>
        </w:rPr>
        <w:t>.B.B.</w:t>
      </w:r>
      <w:r w:rsidRPr="004A7679">
        <w:rPr>
          <w:rFonts w:ascii="Times New Roman" w:hAnsi="Times New Roman" w:cs="Times New Roman"/>
          <w:color w:val="000000" w:themeColor="text1"/>
          <w:sz w:val="24"/>
          <w:szCs w:val="24"/>
        </w:rPr>
        <w:t xml:space="preserve"> an effective way to ensure that money is not wasted on unnecessary items. The main advantage of Z</w:t>
      </w:r>
      <w:r w:rsidR="004A7679">
        <w:rPr>
          <w:rFonts w:ascii="Times New Roman" w:hAnsi="Times New Roman" w:cs="Times New Roman"/>
          <w:color w:val="000000" w:themeColor="text1"/>
          <w:sz w:val="24"/>
          <w:szCs w:val="24"/>
        </w:rPr>
        <w:t>.B.B.</w:t>
      </w:r>
      <w:r w:rsidRPr="004A7679">
        <w:rPr>
          <w:rFonts w:ascii="Times New Roman" w:hAnsi="Times New Roman" w:cs="Times New Roman"/>
          <w:color w:val="000000" w:themeColor="text1"/>
          <w:sz w:val="24"/>
          <w:szCs w:val="24"/>
        </w:rPr>
        <w:t xml:space="preserve"> is that it forces managers to think critically about all expenses and make sure they are necessary. This </w:t>
      </w:r>
      <w:r w:rsidR="00D9285E">
        <w:rPr>
          <w:rFonts w:ascii="Times New Roman" w:hAnsi="Times New Roman" w:cs="Times New Roman"/>
          <w:color w:val="000000" w:themeColor="text1"/>
          <w:sz w:val="24"/>
          <w:szCs w:val="24"/>
        </w:rPr>
        <w:t xml:space="preserve">approach </w:t>
      </w:r>
      <w:r w:rsidRPr="004A7679">
        <w:rPr>
          <w:rFonts w:ascii="Times New Roman" w:hAnsi="Times New Roman" w:cs="Times New Roman"/>
          <w:color w:val="000000" w:themeColor="text1"/>
          <w:sz w:val="24"/>
          <w:szCs w:val="24"/>
        </w:rPr>
        <w:t>can help prevent waste and keep costs under control</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{"citationID":"XeOHQYae","properties":{"formattedCitation":"(Pyhrr, 2012)","plainCitation":"(Pyhrr, 2012)","noteIndex":0},"citationItems":[{"id":173,"uris":["http://zotero.org/users/local/qHkpgoCB/items/VAJQFK68"],"itemData":{"id":173,"type":"article-journal","container-title":"Handbook of budgeting","note":"publisher: Wiley Online Library","page":"677-696","title":"Zero‐Based Budgeting","author":[{"family":"Pyhrr","given":"Peter A."}],"issued":{"date-parts":[["2012"]]}}}],"schema":"https://github.com/citation-style-language/schema/raw/master/csl-citation.json"}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(Pyhrr, 2012)</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Additionally, Z</w:t>
      </w:r>
      <w:r w:rsidR="004A7679">
        <w:rPr>
          <w:rFonts w:ascii="Times New Roman" w:hAnsi="Times New Roman" w:cs="Times New Roman"/>
          <w:color w:val="000000" w:themeColor="text1"/>
          <w:sz w:val="24"/>
          <w:szCs w:val="24"/>
        </w:rPr>
        <w:t>.B.B.</w:t>
      </w:r>
      <w:r w:rsidRPr="004A7679">
        <w:rPr>
          <w:rFonts w:ascii="Times New Roman" w:hAnsi="Times New Roman" w:cs="Times New Roman"/>
          <w:color w:val="000000" w:themeColor="text1"/>
          <w:sz w:val="24"/>
          <w:szCs w:val="24"/>
        </w:rPr>
        <w:t xml:space="preserve"> can be adapted to changing circumstances more easily than other budgeting models. For example, if a company's sales suddenly decrease, the Z</w:t>
      </w:r>
      <w:r w:rsidR="004A7679">
        <w:rPr>
          <w:rFonts w:ascii="Times New Roman" w:hAnsi="Times New Roman" w:cs="Times New Roman"/>
          <w:color w:val="000000" w:themeColor="text1"/>
          <w:sz w:val="24"/>
          <w:szCs w:val="24"/>
        </w:rPr>
        <w:t>.B.B.</w:t>
      </w:r>
      <w:r w:rsidRPr="004A7679">
        <w:rPr>
          <w:rFonts w:ascii="Times New Roman" w:hAnsi="Times New Roman" w:cs="Times New Roman"/>
          <w:color w:val="000000" w:themeColor="text1"/>
          <w:sz w:val="24"/>
          <w:szCs w:val="24"/>
        </w:rPr>
        <w:t xml:space="preserve"> approach can be quickly adjusted to reduce expenses and prevent overspending</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{"citationID":"EtfxBLz0","properties":{"formattedCitation":"(IBADAN et al., n.d.)","plainCitation":"(IBADAN et al., n.d.)","noteIndex":0},"citationItems":[{"id":174,"uris":["http://zotero.org/users/local/qHkpgoCB/items/PMZAXMRU"],"itemData":{"id":174,"type":"article-journal","title":"Sub-Sahara African Academic Research Publications","author":[{"family":"IBADAN","given":"MANUFACTURING COMPANIES IN"},{"family":"ADENIRAN","given":"EMMANUEL GBADEBO"},{"family":"AFONJA","given":"JOHNSON"}]}}],"schema":"https://github.com/citation-style-language/schema/raw/master/csl-citation.json"}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(I</w:t>
      </w:r>
      <w:r w:rsidR="00D9285E" w:rsidRPr="004A7679">
        <w:rPr>
          <w:rFonts w:ascii="Times New Roman" w:hAnsi="Times New Roman" w:cs="Times New Roman"/>
          <w:color w:val="000000" w:themeColor="text1"/>
          <w:sz w:val="24"/>
          <w:szCs w:val="24"/>
        </w:rPr>
        <w:t>badan</w:t>
      </w:r>
      <w:r w:rsidR="00D44892" w:rsidRPr="004A7679">
        <w:rPr>
          <w:rFonts w:ascii="Times New Roman" w:hAnsi="Times New Roman" w:cs="Times New Roman"/>
          <w:color w:val="000000" w:themeColor="text1"/>
          <w:sz w:val="24"/>
          <w:szCs w:val="24"/>
        </w:rPr>
        <w:t xml:space="preserve"> et al., n.d.)</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Ultimately, Z</w:t>
      </w:r>
      <w:r w:rsidR="004A7679">
        <w:rPr>
          <w:rFonts w:ascii="Times New Roman" w:hAnsi="Times New Roman" w:cs="Times New Roman"/>
          <w:color w:val="000000" w:themeColor="text1"/>
          <w:sz w:val="24"/>
          <w:szCs w:val="24"/>
        </w:rPr>
        <w:t>.B.B.</w:t>
      </w:r>
      <w:r w:rsidRPr="004A7679">
        <w:rPr>
          <w:rFonts w:ascii="Times New Roman" w:hAnsi="Times New Roman" w:cs="Times New Roman"/>
          <w:color w:val="000000" w:themeColor="text1"/>
          <w:sz w:val="24"/>
          <w:szCs w:val="24"/>
        </w:rPr>
        <w:t xml:space="preserve"> is a flexible and effective tool that can help businesses to control costs and achieve their goals. </w:t>
      </w:r>
    </w:p>
    <w:p w14:paraId="71F65C9E" w14:textId="325465F4" w:rsidR="000455D3" w:rsidRPr="004A7679" w:rsidRDefault="000455D3"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Activity-based budgeting (ABB) is a popular method for allocating financial resources to specific business activities. The ABB approach involves creating a budget for each activity rather than for each individual department or cost center</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{"citationID":"tDhjLeLS","properties":{"formattedCitation":"(Cooper and Slagmulder, 2000a)","plainCitation":"(Cooper and Slagmulder, 2000a)","noteIndex":0},"citationItems":[{"id":176,"uris":["http://zotero.org/users/local/qHkpgoCB/items/9QZ23RMU"],"itemData":{"id":176,"type":"article-journal","container-title":"Strategic Finance","issue":"3","note":"ISBN: 1524-833X\npublisher: Institute of Management Accountants","page":"85-85","title":"Activity-based budgeting--part 1","volume":"82","author":[{"family":"Cooper","given":"Robin"},{"family":"Slagmulder","given":"Regine"}],"issued":{"date-parts":[["2000"]]}}}],"schema":"https://github.com/citation-style-language/schema/raw/master/csl-citation.json"}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(Cooper and Slagmulder, 2000a)</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This</w:t>
      </w:r>
      <w:r w:rsidR="00D9285E">
        <w:rPr>
          <w:rFonts w:ascii="Times New Roman" w:hAnsi="Times New Roman" w:cs="Times New Roman"/>
          <w:color w:val="000000" w:themeColor="text1"/>
          <w:sz w:val="24"/>
          <w:szCs w:val="24"/>
        </w:rPr>
        <w:t xml:space="preserve"> method</w:t>
      </w:r>
      <w:r w:rsidRPr="004A7679">
        <w:rPr>
          <w:rFonts w:ascii="Times New Roman" w:hAnsi="Times New Roman" w:cs="Times New Roman"/>
          <w:color w:val="000000" w:themeColor="text1"/>
          <w:sz w:val="24"/>
          <w:szCs w:val="24"/>
        </w:rPr>
        <w:t xml:space="preserve"> can be useful for businesses that have a clear understanding of their cost structure and want to make sure that they are not overspending in any one area. The key advantage of ABB is that it forces managers to think carefully about the costs associated with each activity and how these costs can be reduced</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{"citationID":"U6hw5C14","properties":{"formattedCitation":"(Hansen, 2011)","plainCitation":"(Hansen, 2011)","noteIndex":0},"citationItems":[{"id":177,"uris":["http://zotero.org/users/local/qHkpgoCB/items/D6QUWUP5"],"itemData":{"id":177,"type":"article-journal","container-title":"European Accounting Review","issue":"2","note":"ISBN: 0963-8180\npublisher: Taylor &amp; Francis","page":"289-319","title":"A theoretical analysis of the impact of adopting rolling budgets, activity-based budgeting and beyond budgeting","volume":"20","author":[{"family":"Hansen","given":"Stephen C."}],"issued":{"date-parts":[["2011"]]}}}],"schema":"https://github.com/citation-style-language/schema/raw/master/csl-citation.json"}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(Hansen, 2011)</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xml:space="preserve">. However, ABB can also be time-consuming and complex, and it may not be appropriate for all businesses. As with any budgeting method, it is important to carefully consider the strengths and weaknesses of ABB before deciding whether or not it is right for </w:t>
      </w:r>
      <w:r w:rsidR="00D9285E">
        <w:rPr>
          <w:rFonts w:ascii="Times New Roman" w:hAnsi="Times New Roman" w:cs="Times New Roman"/>
          <w:color w:val="000000" w:themeColor="text1"/>
          <w:sz w:val="24"/>
          <w:szCs w:val="24"/>
        </w:rPr>
        <w:t>an</w:t>
      </w:r>
      <w:r w:rsidRPr="004A7679">
        <w:rPr>
          <w:rFonts w:ascii="Times New Roman" w:hAnsi="Times New Roman" w:cs="Times New Roman"/>
          <w:color w:val="000000" w:themeColor="text1"/>
          <w:sz w:val="24"/>
          <w:szCs w:val="24"/>
        </w:rPr>
        <w:t xml:space="preserve"> organization</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{"citationID":"i2jnZMsU","properties":{"formattedCitation":"(Pietrzak, 2013)","plainCitation":"(Pietrzak, 2013)","noteIndex":0},"citationItems":[{"id":178,"uris":["http://zotero.org/users/local/qHkpgoCB/items/QT9IQTLZ"],"itemData":{"id":178,"type":"article-journal","container-title":"Social Sciences","issue":"4","note":"ISBN: 1392-0758","page":"26-37","title":"Traditional versus activity-based budgeting in non-manufacturing companies","volume":"82","author":[{"family":"Pietrzak","given":"Żaneta"}],"issued":{"date-parts":[["2013"]]}}}],"schema":"https://github.com/citation-style-language/schema/raw/master/csl-citation.json"}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(Pietrzak, 2013)</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w:t>
      </w:r>
    </w:p>
    <w:p w14:paraId="4672996A" w14:textId="4A93BB83" w:rsidR="000455D3" w:rsidRPr="004A7679" w:rsidRDefault="000455D3"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Regardless of the budgeting model used, it is important to regularly review and update budgets to ensure that they remain relevant. This is especially true in times of economic uncertainty, when businesses may need to make drastic changes to their spending in order to stay afloat</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{"citationID":"f3lXi0oy","properties":{"formattedCitation":"(Huynh et al., 2013)","plainCitation":"(Huynh et al., 2013)","noteIndex":0},"citationItems":[{"id":179,"uris":["http://zotero.org/users/local/qHkpgoCB/items/TC6ZCUSJ"],"itemData":{"id":179,"type":"article-journal","container-title":"International Journal of Economics, Finance and Management Sciences","issue":"4","page":"181-187","title":"Integration of activity-based budgeting and activity-based management","volume":"1","author":[{"family":"Huynh","given":"Tandung"},{"family":"Gong","given":"Guangming"},{"family":"Huynh","given":"Huyhanh"}],"issued":{"date-parts":[["2013"]]}}}],"schema":"https://github.com/citation-style-language/schema/raw/master/csl-citation.json"}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(Huynh et al., 2013)</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xml:space="preserve">. </w:t>
      </w:r>
    </w:p>
    <w:p w14:paraId="427A39FB" w14:textId="4F45BFAA" w:rsidR="000455D3" w:rsidRPr="004A7679" w:rsidRDefault="000455D3"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Budgeting is a vital tool for any business, large or small. It can help managers make informed decisions about where to allocate resources, track spending, and assess the financial health of the company. With careful planning and regular review, a budget can be an essential tool for ensuring the long-term success of a business</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{"citationID":"c8nSILH8","properties":{"formattedCitation":"(Bleeker, 2001)","plainCitation":"(Bleeker, 2001)","noteIndex":0},"citationItems":[{"id":180,"uris":["http://zotero.org/users/local/qHkpgoCB/items/YYJRTCXZ"],"itemData":{"id":180,"type":"article-journal","container-title":"Journal of Cost Management","issue":"4","note":"ISBN: 1092-8057\npublisher: Warren, Gorham &amp; Lamont","page":"5-20","title":"Key features of activity-based budgeting","volume":"15","author":[{"family":"Bleeker","given":"Ron"}],"issued":{"date-parts":[["2001"]]}}}],"schema":"https://github.com/citation-style-language/schema/raw/master/csl-citation.json"}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(Bleeker, 2001)</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w:t>
      </w:r>
    </w:p>
    <w:p w14:paraId="019CCF56" w14:textId="77777777" w:rsidR="00D9285E" w:rsidRDefault="00D9285E" w:rsidP="004A7679">
      <w:pPr>
        <w:spacing w:after="0" w:line="480" w:lineRule="auto"/>
        <w:jc w:val="both"/>
        <w:rPr>
          <w:rFonts w:ascii="Times New Roman" w:hAnsi="Times New Roman" w:cs="Times New Roman"/>
          <w:i/>
          <w:iCs/>
          <w:color w:val="000000" w:themeColor="text1"/>
          <w:sz w:val="24"/>
          <w:szCs w:val="24"/>
        </w:rPr>
      </w:pPr>
    </w:p>
    <w:p w14:paraId="65E120F4" w14:textId="1338B5A2" w:rsidR="000455D3" w:rsidRPr="004A7679" w:rsidRDefault="000455D3" w:rsidP="004A7679">
      <w:pPr>
        <w:spacing w:after="0" w:line="480" w:lineRule="auto"/>
        <w:jc w:val="both"/>
        <w:rPr>
          <w:rFonts w:ascii="Times New Roman" w:hAnsi="Times New Roman" w:cs="Times New Roman"/>
          <w:i/>
          <w:iCs/>
          <w:color w:val="000000" w:themeColor="text1"/>
          <w:sz w:val="24"/>
          <w:szCs w:val="24"/>
        </w:rPr>
      </w:pPr>
      <w:r w:rsidRPr="004A7679">
        <w:rPr>
          <w:rFonts w:ascii="Times New Roman" w:hAnsi="Times New Roman" w:cs="Times New Roman"/>
          <w:i/>
          <w:iCs/>
          <w:color w:val="000000" w:themeColor="text1"/>
          <w:sz w:val="24"/>
          <w:szCs w:val="24"/>
        </w:rPr>
        <w:t xml:space="preserve">Part </w:t>
      </w:r>
      <w:r w:rsidR="00D9285E">
        <w:rPr>
          <w:rFonts w:ascii="Times New Roman" w:hAnsi="Times New Roman" w:cs="Times New Roman"/>
          <w:i/>
          <w:iCs/>
          <w:color w:val="000000" w:themeColor="text1"/>
          <w:sz w:val="24"/>
          <w:szCs w:val="24"/>
        </w:rPr>
        <w:t>b</w:t>
      </w:r>
    </w:p>
    <w:p w14:paraId="7A58310B" w14:textId="2FD0035A" w:rsidR="007D2D20" w:rsidRPr="004A7679" w:rsidRDefault="007D2D20" w:rsidP="004A7679">
      <w:pPr>
        <w:spacing w:after="0"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ab/>
        <w:t>Incremental budgeting is a popular budgeting method among businesses and organizations. This method involves making small, incremental changes to the budget each year. The advantage of this approach is that it is easier to track results and make adjustments as needed. However, the downside is that it can lead to stagnation and become less effective over time</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{"citationID":"HuwROX2U","properties":{"formattedCitation":"(Seal, 2003)","plainCitation":"(Seal, 2003)","noteIndex":0},"citationItems":[{"id":181,"uris":["http://zotero.org/users/local/qHkpgoCB/items/5ZE3DN5A"],"itemData":{"id":181,"type":"article-journal","container-title":"Financial Accountability &amp; Management","issue":"2","note":"ISBN: 0267-4424\npublisher: Wiley Online Library","page":"93-116","title":"Modernity, modernization and the deinstitutionalization of incremental budgeting in local government","volume":"19","author":[{"family":"Seal","given":"Willie"}],"issued":{"date-parts":[["2003"]]}}}],"schema":"https://github.com/citation-style-language/schema/raw/master/csl-citation.json"}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(Seal, 2003)</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For example, if an organization's goal is to increase sales by 10% each year, but the budget only allows for a 5% increase in marketing spend</w:t>
      </w:r>
      <w:r w:rsidR="004A7679">
        <w:rPr>
          <w:rFonts w:ascii="Times New Roman" w:hAnsi="Times New Roman" w:cs="Times New Roman"/>
          <w:color w:val="000000" w:themeColor="text1"/>
          <w:sz w:val="24"/>
          <w:szCs w:val="24"/>
        </w:rPr>
        <w:t>ing</w:t>
      </w:r>
      <w:r w:rsidRPr="004A7679">
        <w:rPr>
          <w:rFonts w:ascii="Times New Roman" w:hAnsi="Times New Roman" w:cs="Times New Roman"/>
          <w:color w:val="000000" w:themeColor="text1"/>
          <w:sz w:val="24"/>
          <w:szCs w:val="24"/>
        </w:rPr>
        <w:t>, then it is likely that the company will not reach its goals. In addition, over time, the effectiveness of incremental budgeting can decrease as companies become accustomed to the way their budgets work</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{"citationID":"ZQqTBJ7a","properties":{"formattedCitation":"(Ouassini, 2018)","plainCitation":"(Ouassini, 2018)","noteIndex":0},"citationItems":[{"id":182,"uris":["http://zotero.org/users/local/qHkpgoCB/items/AZDKDMID"],"itemData":{"id":182,"type":"article-journal","container-title":"Available at SSRN 3140059","title":"An introduction to the concept of incremental budgeting and beyond budgeting","author":[{"family":"Ouassini","given":"Ibrahim"}],"issued":{"date-parts":[["2018"]]}}}],"schema":"https://github.com/citation-style-language/schema/raw/master/csl-citation.json"}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(Ouassini, 2018)</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As a result, it is important to regularly evaluate whether or not this method is still effective for an organization.</w:t>
      </w:r>
    </w:p>
    <w:p w14:paraId="6CFE112F" w14:textId="4D5223BB" w:rsidR="007D2D20" w:rsidRPr="004A7679" w:rsidRDefault="007D2D20"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Activity-based budgeting is a more sophisticated approach to resource allocation that takes into account the activity levels of various departments or units within a company. The advantage of this method is that it can more accurately allocate resources based on need</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{"citationID":"ePWHOcWq","properties":{"formattedCitation":"(Szatmary, 2011)","plainCitation":"(Szatmary, 2011)","noteIndex":0},"citationItems":[{"id":185,"uris":["http://zotero.org/users/local/qHkpgoCB/items/2CZ43YEM"],"itemData":{"id":185,"type":"article-journal","container-title":"Continuing Higher Education Review","note":"ISBN: 0893-0384\npublisher: ERIC","page":"69-85","title":"Activity-Based Budgeting in Higher Education.","volume":"75","author":[{"family":"Szatmary","given":"David P."}],"issued":{"date-parts":[["2011"]]}}}],"schema":"https://github.com/citation-style-language/schema/raw/master/csl-citation.json"}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(Szatmary, 2011)</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However, the downside is that it can be more complex and time-consuming to implement. In order to make activity-based budgeting work, companies need to have a clear understanding of their organizational structure and how each department or unit contributes to the overall business</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{"citationID":"ZPG5PAyb","properties":{"formattedCitation":"(Cooper and Slagmulder, 2000b)","plainCitation":"(Cooper and Slagmulder, 2000b)","noteIndex":0},"citationItems":[{"id":186,"uris":["http://zotero.org/users/local/qHkpgoCB/items/JKEW9YVN"],"itemData":{"id":186,"type":"article-journal","container-title":"Strategic Finance","issue":"4","note":"ISBN: 1524-833X\npublisher: Institute of Management Accountants","page":"26-26","title":"Activity-Based Budgeting--Part 2","volume":"82","author":[{"family":"Cooper","given":"Robin"},{"family":"Slagmulder","given":"Regine"}],"issued":{"date-parts":[["2000"]]}}}],"schema":"https://github.com/citation-style-language/schema/raw/master/csl-citation.json"}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(Cooper and Slagmulder, 2000b)</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xml:space="preserve">. Once this information is gathered, activity-based budgeting can be used to map out the cost of each activity and identify areas where efficiencies can be gained. While this process can be time-consuming, it can ultimately help companies to </w:t>
      </w:r>
      <w:r w:rsidR="004A7679">
        <w:rPr>
          <w:rFonts w:ascii="Times New Roman" w:hAnsi="Times New Roman" w:cs="Times New Roman"/>
          <w:color w:val="000000" w:themeColor="text1"/>
          <w:sz w:val="24"/>
          <w:szCs w:val="24"/>
        </w:rPr>
        <w:t>allocate their resources better</w:t>
      </w:r>
      <w:r w:rsidRPr="004A7679">
        <w:rPr>
          <w:rFonts w:ascii="Times New Roman" w:hAnsi="Times New Roman" w:cs="Times New Roman"/>
          <w:color w:val="000000" w:themeColor="text1"/>
          <w:sz w:val="24"/>
          <w:szCs w:val="24"/>
        </w:rPr>
        <w:t xml:space="preserve"> and improve their bottom line.</w:t>
      </w:r>
    </w:p>
    <w:p w14:paraId="7383C32B" w14:textId="2720E440" w:rsidR="00B03247" w:rsidRPr="004A7679" w:rsidRDefault="00B03247"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When it comes to budgeting, there are a variety of different approaches that companies can take. One such approach is value proposition budgeting, which focuses on creating a budget that aligns with the company's overall strategy and goals</w:t>
      </w:r>
      <w:r w:rsidR="00D44892" w:rsidRPr="004A7679">
        <w:rPr>
          <w:rFonts w:ascii="Times New Roman" w:hAnsi="Times New Roman" w:cs="Times New Roman"/>
          <w:color w:val="000000" w:themeColor="text1"/>
          <w:sz w:val="24"/>
          <w:szCs w:val="24"/>
        </w:rPr>
        <w:t xml:space="preserve"> </w:t>
      </w:r>
      <w:r w:rsidR="00D44892" w:rsidRPr="004A7679">
        <w:rPr>
          <w:rFonts w:ascii="Times New Roman" w:hAnsi="Times New Roman" w:cs="Times New Roman"/>
          <w:color w:val="000000" w:themeColor="text1"/>
          <w:sz w:val="24"/>
          <w:szCs w:val="24"/>
        </w:rPr>
        <w:fldChar w:fldCharType="begin"/>
      </w:r>
      <w:r w:rsidR="00D44892" w:rsidRPr="004A7679">
        <w:rPr>
          <w:rFonts w:ascii="Times New Roman" w:hAnsi="Times New Roman" w:cs="Times New Roman"/>
          <w:color w:val="000000" w:themeColor="text1"/>
          <w:sz w:val="24"/>
          <w:szCs w:val="24"/>
        </w:rPr>
        <w:instrText xml:space="preserve"> ADDIN ZOTERO_ITEM CSL_CITATION {"citationID":"ktZiUI5Z","properties":{"formattedCitation":"(Douglas and Overmans, 2020)","plainCitation":"(Douglas and Overmans, 2020)","noteIndex":0},"citationItems":[{"id":187,"uris":["http://zotero.org/users/local/qHkpgoCB/items/XGLKKLTN"],"itemData":{"id":187,"type":"article-journal","container-title":"Journal of Public Budgeting, Accounting &amp; Financial Management","note":"ISBN: 1945-1814\npublisher: Emerald Publishing Limited","title":"Public value budgeting: propositions for the future of budgeting","author":[{"family":"Douglas","given":"Scott"},{"family":"Overmans","given":"Tom"}],"issued":{"date-parts":[["2020"]]}}}],"schema":"https://github.com/citation-style-language/schema/raw/master/csl-citation.json"} </w:instrText>
      </w:r>
      <w:r w:rsidR="00D44892" w:rsidRPr="004A7679">
        <w:rPr>
          <w:rFonts w:ascii="Times New Roman" w:hAnsi="Times New Roman" w:cs="Times New Roman"/>
          <w:color w:val="000000" w:themeColor="text1"/>
          <w:sz w:val="24"/>
          <w:szCs w:val="24"/>
        </w:rPr>
        <w:fldChar w:fldCharType="separate"/>
      </w:r>
      <w:r w:rsidR="00D44892" w:rsidRPr="004A7679">
        <w:rPr>
          <w:rFonts w:ascii="Times New Roman" w:hAnsi="Times New Roman" w:cs="Times New Roman"/>
          <w:color w:val="000000" w:themeColor="text1"/>
          <w:sz w:val="24"/>
          <w:szCs w:val="24"/>
        </w:rPr>
        <w:t>(Douglas and Overmans, 2020)</w:t>
      </w:r>
      <w:r w:rsidR="00D44892"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The advantage of this approach is that it can help ensure that resources are being used in a way that supports the company's bottom line</w:t>
      </w:r>
      <w:r w:rsidR="007D22F8" w:rsidRPr="004A7679">
        <w:rPr>
          <w:rFonts w:ascii="Times New Roman" w:hAnsi="Times New Roman" w:cs="Times New Roman"/>
          <w:color w:val="000000" w:themeColor="text1"/>
          <w:sz w:val="24"/>
          <w:szCs w:val="24"/>
        </w:rPr>
        <w:t xml:space="preserve"> </w:t>
      </w:r>
      <w:r w:rsidR="007D22F8" w:rsidRPr="004A7679">
        <w:rPr>
          <w:rFonts w:ascii="Times New Roman" w:hAnsi="Times New Roman" w:cs="Times New Roman"/>
          <w:color w:val="000000" w:themeColor="text1"/>
          <w:sz w:val="24"/>
          <w:szCs w:val="24"/>
        </w:rPr>
        <w:fldChar w:fldCharType="begin"/>
      </w:r>
      <w:r w:rsidR="007D22F8" w:rsidRPr="004A7679">
        <w:rPr>
          <w:rFonts w:ascii="Times New Roman" w:hAnsi="Times New Roman" w:cs="Times New Roman"/>
          <w:color w:val="000000" w:themeColor="text1"/>
          <w:sz w:val="24"/>
          <w:szCs w:val="24"/>
        </w:rPr>
        <w:instrText xml:space="preserve"> ADDIN ZOTERO_ITEM CSL_CITATION {"citationID":"V3CqH2he","properties":{"formattedCitation":"(Barr et al., 2016)","plainCitation":"(Barr et al., 2016)","noteIndex":0},"citationItems":[{"id":188,"uris":["http://zotero.org/users/local/qHkpgoCB/items/TIBGPGYV"],"itemData":{"id":188,"type":"article-journal","container-title":"London: Department for International Development","title":"The value of evaluation: Tools for budgeting and valuing evaluations","author":[{"family":"Barr","given":"Julian"},{"family":"Rinnert","given":"David"},{"family":"Lloyd","given":"Rob"},{"family":"Dunne","given":"Danielle"},{"family":"Henttinen","given":"Anna"}],"issued":{"date-parts":[["2016"]]}}}],"schema":"https://github.com/citation-style-language/schema/raw/master/csl-citation.json"} </w:instrText>
      </w:r>
      <w:r w:rsidR="007D22F8" w:rsidRPr="004A7679">
        <w:rPr>
          <w:rFonts w:ascii="Times New Roman" w:hAnsi="Times New Roman" w:cs="Times New Roman"/>
          <w:color w:val="000000" w:themeColor="text1"/>
          <w:sz w:val="24"/>
          <w:szCs w:val="24"/>
        </w:rPr>
        <w:fldChar w:fldCharType="separate"/>
      </w:r>
      <w:r w:rsidR="007D22F8" w:rsidRPr="004A7679">
        <w:rPr>
          <w:rFonts w:ascii="Times New Roman" w:hAnsi="Times New Roman" w:cs="Times New Roman"/>
          <w:color w:val="000000" w:themeColor="text1"/>
          <w:sz w:val="24"/>
          <w:szCs w:val="24"/>
        </w:rPr>
        <w:t>(Barr et al., 2016)</w:t>
      </w:r>
      <w:r w:rsidR="007D22F8"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However, the downside is that it can be more difficult to execute and track. When done correctly, value proposition budgeting can be an extremely effective way to ensure that a company's resources are being used in a way that supports its overall strategy</w:t>
      </w:r>
      <w:r w:rsidR="007D22F8" w:rsidRPr="004A7679">
        <w:rPr>
          <w:rFonts w:ascii="Times New Roman" w:hAnsi="Times New Roman" w:cs="Times New Roman"/>
          <w:color w:val="000000" w:themeColor="text1"/>
          <w:sz w:val="24"/>
          <w:szCs w:val="24"/>
        </w:rPr>
        <w:t xml:space="preserve"> </w:t>
      </w:r>
      <w:r w:rsidR="007D22F8" w:rsidRPr="004A7679">
        <w:rPr>
          <w:rFonts w:ascii="Times New Roman" w:hAnsi="Times New Roman" w:cs="Times New Roman"/>
          <w:color w:val="000000" w:themeColor="text1"/>
          <w:sz w:val="24"/>
          <w:szCs w:val="24"/>
        </w:rPr>
        <w:fldChar w:fldCharType="begin"/>
      </w:r>
      <w:r w:rsidR="007D22F8" w:rsidRPr="004A7679">
        <w:rPr>
          <w:rFonts w:ascii="Times New Roman" w:hAnsi="Times New Roman" w:cs="Times New Roman"/>
          <w:color w:val="000000" w:themeColor="text1"/>
          <w:sz w:val="24"/>
          <w:szCs w:val="24"/>
        </w:rPr>
        <w:instrText xml:space="preserve"> ADDIN ZOTERO_ITEM CSL_CITATION {"citationID":"JGycyodx","properties":{"formattedCitation":"(Pink, 2015)","plainCitation":"(Pink, 2015)","noteIndex":0},"citationItems":[{"id":189,"uris":["http://zotero.org/users/local/qHkpgoCB/items/32I5C24T"],"itemData":{"id":189,"type":"chapter","container-title":"Environmental Enforcement Networks","publisher":"Edward Elgar Publishing","title":"Environmental enforcement networks: their ‘value proposition’during times of reducing resources and budgets","author":[{"family":"Pink","given":"Grant"}],"issued":{"date-parts":[["2015"]]}}}],"schema":"https://github.com/citation-style-language/schema/raw/master/csl-citation.json"} </w:instrText>
      </w:r>
      <w:r w:rsidR="007D22F8" w:rsidRPr="004A7679">
        <w:rPr>
          <w:rFonts w:ascii="Times New Roman" w:hAnsi="Times New Roman" w:cs="Times New Roman"/>
          <w:color w:val="000000" w:themeColor="text1"/>
          <w:sz w:val="24"/>
          <w:szCs w:val="24"/>
        </w:rPr>
        <w:fldChar w:fldCharType="separate"/>
      </w:r>
      <w:r w:rsidR="007D22F8" w:rsidRPr="004A7679">
        <w:rPr>
          <w:rFonts w:ascii="Times New Roman" w:hAnsi="Times New Roman" w:cs="Times New Roman"/>
          <w:color w:val="000000" w:themeColor="text1"/>
          <w:sz w:val="24"/>
          <w:szCs w:val="24"/>
        </w:rPr>
        <w:t>(Pink, 2015)</w:t>
      </w:r>
      <w:r w:rsidR="007D22F8"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However, it is important to keep in mind that this approach can be more difficult to implement and track than other budgeting methods.</w:t>
      </w:r>
    </w:p>
    <w:p w14:paraId="3DE62A1B" w14:textId="521AFC8A" w:rsidR="00B03247" w:rsidRPr="004A7679" w:rsidRDefault="00B03247"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Zero-based budgeting is an approach to budgeting that starts from scratch each year. The advantage of this method is that it can help ensure that all expenses are justified and that no unnecessary spending is taking place</w:t>
      </w:r>
      <w:r w:rsidR="007D22F8" w:rsidRPr="004A7679">
        <w:rPr>
          <w:rFonts w:ascii="Times New Roman" w:hAnsi="Times New Roman" w:cs="Times New Roman"/>
          <w:color w:val="000000" w:themeColor="text1"/>
          <w:sz w:val="24"/>
          <w:szCs w:val="24"/>
        </w:rPr>
        <w:t xml:space="preserve"> </w:t>
      </w:r>
      <w:r w:rsidR="007D22F8" w:rsidRPr="004A7679">
        <w:rPr>
          <w:rFonts w:ascii="Times New Roman" w:hAnsi="Times New Roman" w:cs="Times New Roman"/>
          <w:color w:val="000000" w:themeColor="text1"/>
          <w:sz w:val="24"/>
          <w:szCs w:val="24"/>
        </w:rPr>
        <w:fldChar w:fldCharType="begin"/>
      </w:r>
      <w:r w:rsidR="007D22F8" w:rsidRPr="004A7679">
        <w:rPr>
          <w:rFonts w:ascii="Times New Roman" w:hAnsi="Times New Roman" w:cs="Times New Roman"/>
          <w:color w:val="000000" w:themeColor="text1"/>
          <w:sz w:val="24"/>
          <w:szCs w:val="24"/>
        </w:rPr>
        <w:instrText xml:space="preserve"> ADDIN ZOTERO_ITEM CSL_CITATION {"citationID":"6NYQmYWi","properties":{"formattedCitation":"(Callaghan et al., 2014)","plainCitation":"(Callaghan et al., 2014)","noteIndex":0},"citationItems":[{"id":190,"uris":["http://zotero.org/users/local/qHkpgoCB/items/PYDTSBC5"],"itemData":{"id":190,"type":"article-journal","container-title":"Mckinsey &amp; Company","page":"1-4","title":"Five Myths (And Realities) About Zero Based Budgeting","author":[{"family":"Callaghan","given":"Shaun"},{"family":"Hawke","given":"Kyle"},{"family":"Mignerey","given":"Carey"}],"issued":{"date-parts":[["2014"]]}}}],"schema":"https://github.com/citation-style-language/schema/raw/master/csl-citation.json"} </w:instrText>
      </w:r>
      <w:r w:rsidR="007D22F8" w:rsidRPr="004A7679">
        <w:rPr>
          <w:rFonts w:ascii="Times New Roman" w:hAnsi="Times New Roman" w:cs="Times New Roman"/>
          <w:color w:val="000000" w:themeColor="text1"/>
          <w:sz w:val="24"/>
          <w:szCs w:val="24"/>
        </w:rPr>
        <w:fldChar w:fldCharType="separate"/>
      </w:r>
      <w:r w:rsidR="007D22F8" w:rsidRPr="004A7679">
        <w:rPr>
          <w:rFonts w:ascii="Times New Roman" w:hAnsi="Times New Roman" w:cs="Times New Roman"/>
          <w:color w:val="000000" w:themeColor="text1"/>
          <w:sz w:val="24"/>
          <w:szCs w:val="24"/>
        </w:rPr>
        <w:t>(Callaghan et al., 2014)</w:t>
      </w:r>
      <w:r w:rsidR="007D22F8"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However, the downside is that it can be very time-consuming and difficult to implement. In order to make zero-based budgeting work, businesses need to have a clear understanding of their costs and revenues</w:t>
      </w:r>
      <w:r w:rsidR="007D22F8" w:rsidRPr="004A7679">
        <w:rPr>
          <w:rFonts w:ascii="Times New Roman" w:hAnsi="Times New Roman" w:cs="Times New Roman"/>
          <w:color w:val="000000" w:themeColor="text1"/>
          <w:sz w:val="24"/>
          <w:szCs w:val="24"/>
        </w:rPr>
        <w:t xml:space="preserve"> </w:t>
      </w:r>
      <w:r w:rsidR="007D22F8" w:rsidRPr="004A7679">
        <w:rPr>
          <w:rFonts w:ascii="Times New Roman" w:hAnsi="Times New Roman" w:cs="Times New Roman"/>
          <w:color w:val="000000" w:themeColor="text1"/>
          <w:sz w:val="24"/>
          <w:szCs w:val="24"/>
        </w:rPr>
        <w:fldChar w:fldCharType="begin"/>
      </w:r>
      <w:r w:rsidR="007D22F8" w:rsidRPr="004A7679">
        <w:rPr>
          <w:rFonts w:ascii="Times New Roman" w:hAnsi="Times New Roman" w:cs="Times New Roman"/>
          <w:color w:val="000000" w:themeColor="text1"/>
          <w:sz w:val="24"/>
          <w:szCs w:val="24"/>
        </w:rPr>
        <w:instrText xml:space="preserve"> ADDIN ZOTERO_ITEM CSL_CITATION {"citationID":"S0CdXMwb","properties":{"formattedCitation":"(Ekanem, 2014)","plainCitation":"(Ekanem, 2014)","noteIndex":0},"citationItems":[{"id":191,"uris":["http://zotero.org/users/local/qHkpgoCB/items/Y29EXX7Z"],"itemData":{"id":191,"type":"article-journal","container-title":"European Journal of Business and Social Sciences","issue":"11","page":"11-19","title":"Zero-based budgeting as a management tool for effective university budget implementation in University of Calabar, Nigeria","volume":"2","author":[{"family":"Ekanem","given":"Ekpenyong E."}],"issued":{"date-parts":[["2014"]]}}}],"schema":"https://github.com/citation-style-language/schema/raw/master/csl-citation.json"} </w:instrText>
      </w:r>
      <w:r w:rsidR="007D22F8" w:rsidRPr="004A7679">
        <w:rPr>
          <w:rFonts w:ascii="Times New Roman" w:hAnsi="Times New Roman" w:cs="Times New Roman"/>
          <w:color w:val="000000" w:themeColor="text1"/>
          <w:sz w:val="24"/>
          <w:szCs w:val="24"/>
        </w:rPr>
        <w:fldChar w:fldCharType="separate"/>
      </w:r>
      <w:r w:rsidR="007D22F8" w:rsidRPr="004A7679">
        <w:rPr>
          <w:rFonts w:ascii="Times New Roman" w:hAnsi="Times New Roman" w:cs="Times New Roman"/>
          <w:color w:val="000000" w:themeColor="text1"/>
          <w:sz w:val="24"/>
          <w:szCs w:val="24"/>
        </w:rPr>
        <w:t>(Ekanem, 2014)</w:t>
      </w:r>
      <w:r w:rsidR="007D22F8"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They also need to be able to track their spending throughout the year and make changes as necessary. While zero-based budgeting can be a helpful tool for preventing overspending, it is not without its challenges.</w:t>
      </w:r>
    </w:p>
    <w:p w14:paraId="4DE629A6" w14:textId="0A0897E1" w:rsidR="00B03247" w:rsidRPr="00D9285E" w:rsidRDefault="00B03247" w:rsidP="004A7679">
      <w:pPr>
        <w:spacing w:after="0" w:line="480" w:lineRule="auto"/>
        <w:jc w:val="both"/>
        <w:rPr>
          <w:rFonts w:ascii="Times New Roman" w:hAnsi="Times New Roman" w:cs="Times New Roman"/>
          <w:i/>
          <w:iCs/>
          <w:color w:val="000000" w:themeColor="text1"/>
          <w:sz w:val="24"/>
          <w:szCs w:val="24"/>
        </w:rPr>
      </w:pPr>
      <w:r w:rsidRPr="00D9285E">
        <w:rPr>
          <w:rFonts w:ascii="Times New Roman" w:hAnsi="Times New Roman" w:cs="Times New Roman"/>
          <w:i/>
          <w:iCs/>
          <w:color w:val="000000" w:themeColor="text1"/>
          <w:sz w:val="24"/>
          <w:szCs w:val="24"/>
        </w:rPr>
        <w:t>Part c)</w:t>
      </w:r>
    </w:p>
    <w:p w14:paraId="313AD3BC" w14:textId="07F7F55E" w:rsidR="00B03247" w:rsidRPr="004A7679" w:rsidRDefault="00B03247"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The use of budgets and forecasting is a well-established means of planning and controlling business operations. By preparing budgets, businesses can allocate resources to specific activities and track actual results against these targets. This process provides an important mechanism for ensuring that resources are used efficiently and effectively</w:t>
      </w:r>
      <w:r w:rsidR="007D22F8" w:rsidRPr="004A7679">
        <w:rPr>
          <w:rFonts w:ascii="Times New Roman" w:hAnsi="Times New Roman" w:cs="Times New Roman"/>
          <w:color w:val="000000" w:themeColor="text1"/>
          <w:sz w:val="24"/>
          <w:szCs w:val="24"/>
        </w:rPr>
        <w:t xml:space="preserve"> </w:t>
      </w:r>
      <w:r w:rsidR="007D22F8" w:rsidRPr="004A7679">
        <w:rPr>
          <w:rFonts w:ascii="Times New Roman" w:hAnsi="Times New Roman" w:cs="Times New Roman"/>
          <w:color w:val="000000" w:themeColor="text1"/>
          <w:sz w:val="24"/>
          <w:szCs w:val="24"/>
        </w:rPr>
        <w:fldChar w:fldCharType="begin"/>
      </w:r>
      <w:r w:rsidR="007D22F8" w:rsidRPr="004A7679">
        <w:rPr>
          <w:rFonts w:ascii="Times New Roman" w:hAnsi="Times New Roman" w:cs="Times New Roman"/>
          <w:color w:val="000000" w:themeColor="text1"/>
          <w:sz w:val="24"/>
          <w:szCs w:val="24"/>
        </w:rPr>
        <w:instrText xml:space="preserve"> ADDIN ZOTERO_ITEM CSL_CITATION {"citationID":"TPxTkgaz","properties":{"formattedCitation":"(Heinle et al., 2014)","plainCitation":"(Heinle et al., 2014)","noteIndex":0},"citationItems":[{"id":192,"uris":["http://zotero.org/users/local/qHkpgoCB/items/LLUM3SKI"],"itemData":{"id":192,"type":"article-journal","container-title":"The Accounting Review","issue":"3","note":"ISBN: 1558-7967\npublisher: American Accounting Association","page":"1025-1050","title":"A theory of participative budgeting","volume":"89","author":[{"family":"Heinle","given":"Mirko S."},{"family":"Ross","given":"Nicholas"},{"family":"Saouma","given":"Richard E."}],"issued":{"date-parts":[["2014"]]}}}],"schema":"https://github.com/citation-style-language/schema/raw/master/csl-citation.json"} </w:instrText>
      </w:r>
      <w:r w:rsidR="007D22F8" w:rsidRPr="004A7679">
        <w:rPr>
          <w:rFonts w:ascii="Times New Roman" w:hAnsi="Times New Roman" w:cs="Times New Roman"/>
          <w:color w:val="000000" w:themeColor="text1"/>
          <w:sz w:val="24"/>
          <w:szCs w:val="24"/>
        </w:rPr>
        <w:fldChar w:fldCharType="separate"/>
      </w:r>
      <w:r w:rsidR="007D22F8" w:rsidRPr="004A7679">
        <w:rPr>
          <w:rFonts w:ascii="Times New Roman" w:hAnsi="Times New Roman" w:cs="Times New Roman"/>
          <w:color w:val="000000" w:themeColor="text1"/>
          <w:sz w:val="24"/>
          <w:szCs w:val="24"/>
        </w:rPr>
        <w:t>(Heinle et al., 2014)</w:t>
      </w:r>
      <w:r w:rsidR="007D22F8"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 Forecasting is an essential part of the budgeting process, as it allows businesses to anticipate future trends and adjust their plans accordingly. By using budgets and forecasts, businesses can gain a better understanding of their overall financial picture and make more informed decisions about how to allocate their resources.</w:t>
      </w:r>
    </w:p>
    <w:p w14:paraId="3FDE7D5C" w14:textId="07A781E9" w:rsidR="00B03247" w:rsidRPr="004A7679" w:rsidRDefault="00B03247"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Budgeting can be an important tool for supporting sustainability initiatives. By tracking progress and expenditure on activities such as energy efficiency or environmental protection, businesses can ensure that these areas are given the necessary resources and attention. This can help to improve the overall performance of sustainability initiatives and ultimately contribute to a more sustainable future</w:t>
      </w:r>
      <w:r w:rsidR="007D22F8" w:rsidRPr="004A7679">
        <w:rPr>
          <w:rFonts w:ascii="Times New Roman" w:hAnsi="Times New Roman" w:cs="Times New Roman"/>
          <w:color w:val="000000" w:themeColor="text1"/>
          <w:sz w:val="24"/>
          <w:szCs w:val="24"/>
        </w:rPr>
        <w:t xml:space="preserve"> </w:t>
      </w:r>
      <w:r w:rsidR="007D22F8" w:rsidRPr="004A7679">
        <w:rPr>
          <w:rFonts w:ascii="Times New Roman" w:hAnsi="Times New Roman" w:cs="Times New Roman"/>
          <w:color w:val="000000" w:themeColor="text1"/>
          <w:sz w:val="24"/>
          <w:szCs w:val="24"/>
        </w:rPr>
        <w:fldChar w:fldCharType="begin"/>
      </w:r>
      <w:r w:rsidR="007D22F8" w:rsidRPr="004A7679">
        <w:rPr>
          <w:rFonts w:ascii="Times New Roman" w:hAnsi="Times New Roman" w:cs="Times New Roman"/>
          <w:color w:val="000000" w:themeColor="text1"/>
          <w:sz w:val="24"/>
          <w:szCs w:val="24"/>
        </w:rPr>
        <w:instrText xml:space="preserve"> ADDIN ZOTERO_ITEM CSL_CITATION {"citationID":"ZYcIuA9s","properties":{"formattedCitation":"(Schick, 2018)","plainCitation":"(Schick, 2018)","noteIndex":0},"citationItems":[{"id":193,"uris":["http://zotero.org/users/local/qHkpgoCB/items/6S5H6XCH"],"itemData":{"id":193,"type":"article-journal","container-title":"Performance-based budgeting","note":"ISBN: 0429498411\npublisher: Routledge","page":"129-146","title":"Budgeting for results: recent developments in five industrialized countries","author":[{"family":"Schick","given":"Allen"}],"issued":{"date-parts":[["2018"]]}}}],"schema":"https://github.com/citation-style-language/schema/raw/master/csl-citation.json"} </w:instrText>
      </w:r>
      <w:r w:rsidR="007D22F8" w:rsidRPr="004A7679">
        <w:rPr>
          <w:rFonts w:ascii="Times New Roman" w:hAnsi="Times New Roman" w:cs="Times New Roman"/>
          <w:color w:val="000000" w:themeColor="text1"/>
          <w:sz w:val="24"/>
          <w:szCs w:val="24"/>
        </w:rPr>
        <w:fldChar w:fldCharType="separate"/>
      </w:r>
      <w:r w:rsidR="007D22F8" w:rsidRPr="004A7679">
        <w:rPr>
          <w:rFonts w:ascii="Times New Roman" w:hAnsi="Times New Roman" w:cs="Times New Roman"/>
          <w:color w:val="000000" w:themeColor="text1"/>
          <w:sz w:val="24"/>
          <w:szCs w:val="24"/>
        </w:rPr>
        <w:t>(Schick, 2018)</w:t>
      </w:r>
      <w:r w:rsidR="007D22F8" w:rsidRPr="004A7679">
        <w:rPr>
          <w:rFonts w:ascii="Times New Roman" w:hAnsi="Times New Roman" w:cs="Times New Roman"/>
          <w:color w:val="000000" w:themeColor="text1"/>
          <w:sz w:val="24"/>
          <w:szCs w:val="24"/>
        </w:rPr>
        <w:fldChar w:fldCharType="end"/>
      </w:r>
      <w:r w:rsidRPr="004A7679">
        <w:rPr>
          <w:rFonts w:ascii="Times New Roman" w:hAnsi="Times New Roman" w:cs="Times New Roman"/>
          <w:color w:val="000000" w:themeColor="text1"/>
          <w:sz w:val="24"/>
          <w:szCs w:val="24"/>
        </w:rPr>
        <w:t>.</w:t>
      </w:r>
    </w:p>
    <w:p w14:paraId="06B745C5" w14:textId="3DB560BE" w:rsidR="00B03247" w:rsidRPr="004A7679" w:rsidRDefault="00B03247"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As businesses become increasingly aware of the need to operate in a sustainable manner, budgeting and control processes play an increasingly important role. By tracking progress and allocating resources efficiently, businesses can help to ensure that their operations are environmentally sustainable. In particular, budgeting control can help businesses to identify areas where they are using more resources than necessary and to make adjustments accordingly. In addition, by monitoring their progress against sustainability targets, businesses can ensure that they are making progress toward their goals. As businesses become more focused on sustainability, budgeting control is likely to play an increasingly important role in ensuring that operations are environmentally sustainable.</w:t>
      </w:r>
    </w:p>
    <w:p w14:paraId="33D133B4" w14:textId="724D1F9A" w:rsidR="007D22F8" w:rsidRPr="004A7679" w:rsidRDefault="00B03247" w:rsidP="004A7679">
      <w:pPr>
        <w:spacing w:after="0" w:line="480" w:lineRule="auto"/>
        <w:ind w:firstLine="720"/>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In conclusion, budgeting control can make an important contribution to sustainability. By tracking progress and allocating resources efficiently, businesses can help to ensure that their operations are environmentally sustainable</w:t>
      </w:r>
      <w:r w:rsidR="00D9285E">
        <w:rPr>
          <w:rFonts w:ascii="Times New Roman" w:hAnsi="Times New Roman" w:cs="Times New Roman"/>
          <w:color w:val="000000" w:themeColor="text1"/>
          <w:sz w:val="24"/>
          <w:szCs w:val="24"/>
        </w:rPr>
        <w:t>.</w:t>
      </w:r>
    </w:p>
    <w:p w14:paraId="7277FBDC" w14:textId="77777777" w:rsidR="004A7679" w:rsidRDefault="004A7679">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0D43A396" w14:textId="5639622B" w:rsidR="007D22F8" w:rsidRPr="004A7679" w:rsidRDefault="007D22F8" w:rsidP="004A7679">
      <w:pPr>
        <w:pStyle w:val="Bibliography"/>
        <w:spacing w:line="480" w:lineRule="auto"/>
        <w:jc w:val="both"/>
        <w:rPr>
          <w:rFonts w:ascii="Times New Roman" w:hAnsi="Times New Roman" w:cs="Times New Roman"/>
          <w:b/>
          <w:bCs/>
          <w:color w:val="000000" w:themeColor="text1"/>
          <w:sz w:val="24"/>
          <w:szCs w:val="24"/>
        </w:rPr>
      </w:pPr>
      <w:r w:rsidRPr="004A7679">
        <w:rPr>
          <w:rFonts w:ascii="Times New Roman" w:hAnsi="Times New Roman" w:cs="Times New Roman"/>
          <w:b/>
          <w:bCs/>
          <w:color w:val="000000" w:themeColor="text1"/>
          <w:sz w:val="24"/>
          <w:szCs w:val="24"/>
        </w:rPr>
        <w:t xml:space="preserve">Bibliography </w:t>
      </w:r>
    </w:p>
    <w:p w14:paraId="1AC514F9" w14:textId="7BB942C6"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fldChar w:fldCharType="begin"/>
      </w:r>
      <w:r w:rsidRPr="004A7679">
        <w:rPr>
          <w:rFonts w:ascii="Times New Roman" w:hAnsi="Times New Roman" w:cs="Times New Roman"/>
          <w:color w:val="000000" w:themeColor="text1"/>
          <w:sz w:val="24"/>
          <w:szCs w:val="24"/>
        </w:rPr>
        <w:instrText xml:space="preserve"> ADDIN ZOTERO_BIBL {"uncited":[],"omitted":[],"custom":[]} CSL_BIBLIOGRAPHY </w:instrText>
      </w:r>
      <w:r w:rsidRPr="004A7679">
        <w:rPr>
          <w:rFonts w:ascii="Times New Roman" w:hAnsi="Times New Roman" w:cs="Times New Roman"/>
          <w:color w:val="000000" w:themeColor="text1"/>
          <w:sz w:val="24"/>
          <w:szCs w:val="24"/>
        </w:rPr>
        <w:fldChar w:fldCharType="separate"/>
      </w:r>
      <w:r w:rsidRPr="004A7679">
        <w:rPr>
          <w:rFonts w:ascii="Times New Roman" w:hAnsi="Times New Roman" w:cs="Times New Roman"/>
          <w:color w:val="000000" w:themeColor="text1"/>
          <w:sz w:val="24"/>
          <w:szCs w:val="24"/>
        </w:rPr>
        <w:t>Awomewe, A.F., Ogundele, O.O., 2008. The importance of the Payback method in Capital budgeting decision.</w:t>
      </w:r>
    </w:p>
    <w:p w14:paraId="15C2538D" w14:textId="77777777" w:rsidR="007D22F8" w:rsidRPr="00D9285E" w:rsidRDefault="007D22F8" w:rsidP="004A7679">
      <w:pPr>
        <w:pStyle w:val="Bibliography"/>
        <w:spacing w:line="480" w:lineRule="auto"/>
        <w:jc w:val="both"/>
        <w:rPr>
          <w:rFonts w:ascii="Times New Roman" w:hAnsi="Times New Roman" w:cs="Times New Roman"/>
          <w:i/>
          <w:iCs/>
          <w:color w:val="000000" w:themeColor="text1"/>
          <w:sz w:val="24"/>
          <w:szCs w:val="24"/>
        </w:rPr>
      </w:pPr>
      <w:r w:rsidRPr="004A7679">
        <w:rPr>
          <w:rFonts w:ascii="Times New Roman" w:hAnsi="Times New Roman" w:cs="Times New Roman"/>
          <w:color w:val="000000" w:themeColor="text1"/>
          <w:sz w:val="24"/>
          <w:szCs w:val="24"/>
        </w:rPr>
        <w:t xml:space="preserve">Barr, J., Rinnert, D., Lloyd, R., Dunne, D., Henttinen, A., 2016. The value of evaluation: Tools for budgeting and valuing evaluations. </w:t>
      </w:r>
      <w:r w:rsidRPr="00D9285E">
        <w:rPr>
          <w:rFonts w:ascii="Times New Roman" w:hAnsi="Times New Roman" w:cs="Times New Roman"/>
          <w:i/>
          <w:iCs/>
          <w:color w:val="000000" w:themeColor="text1"/>
          <w:sz w:val="24"/>
          <w:szCs w:val="24"/>
        </w:rPr>
        <w:t>Lond. Dep. Int. Dev.</w:t>
      </w:r>
    </w:p>
    <w:p w14:paraId="5B0BF973"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Batt, C.E., Rikhardsson, P., Karlsson, T., 2021. Exploring the impact of organizational context on budgeting. C</w:t>
      </w:r>
      <w:r w:rsidRPr="00D9285E">
        <w:rPr>
          <w:rFonts w:ascii="Times New Roman" w:hAnsi="Times New Roman" w:cs="Times New Roman"/>
          <w:i/>
          <w:iCs/>
          <w:color w:val="000000" w:themeColor="text1"/>
          <w:sz w:val="24"/>
          <w:szCs w:val="24"/>
        </w:rPr>
        <w:t xml:space="preserve">orp. Ownersh. Control </w:t>
      </w:r>
      <w:r w:rsidRPr="004A7679">
        <w:rPr>
          <w:rFonts w:ascii="Times New Roman" w:hAnsi="Times New Roman" w:cs="Times New Roman"/>
          <w:color w:val="000000" w:themeColor="text1"/>
          <w:sz w:val="24"/>
          <w:szCs w:val="24"/>
        </w:rPr>
        <w:t>18, 134–151.</w:t>
      </w:r>
    </w:p>
    <w:p w14:paraId="756D9793"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Becker, S.D., Mahlendorf, M.D., Schäffer, U., Thaten, M., 2016. Budgeting in times of economic crisis. </w:t>
      </w:r>
      <w:r w:rsidRPr="00D9285E">
        <w:rPr>
          <w:rFonts w:ascii="Times New Roman" w:hAnsi="Times New Roman" w:cs="Times New Roman"/>
          <w:i/>
          <w:iCs/>
          <w:color w:val="000000" w:themeColor="text1"/>
          <w:sz w:val="24"/>
          <w:szCs w:val="24"/>
        </w:rPr>
        <w:t>Contemp. Account. Res.</w:t>
      </w:r>
      <w:r w:rsidRPr="004A7679">
        <w:rPr>
          <w:rFonts w:ascii="Times New Roman" w:hAnsi="Times New Roman" w:cs="Times New Roman"/>
          <w:color w:val="000000" w:themeColor="text1"/>
          <w:sz w:val="24"/>
          <w:szCs w:val="24"/>
        </w:rPr>
        <w:t xml:space="preserve"> 33, 1489–1517.</w:t>
      </w:r>
    </w:p>
    <w:p w14:paraId="085CEAB3"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Bleeker, R., 2001. Key features of activity-based budgeting. </w:t>
      </w:r>
      <w:r w:rsidRPr="00D9285E">
        <w:rPr>
          <w:rFonts w:ascii="Times New Roman" w:hAnsi="Times New Roman" w:cs="Times New Roman"/>
          <w:i/>
          <w:iCs/>
          <w:color w:val="000000" w:themeColor="text1"/>
          <w:sz w:val="24"/>
          <w:szCs w:val="24"/>
        </w:rPr>
        <w:t>J. Cost Manag.</w:t>
      </w:r>
      <w:r w:rsidRPr="004A7679">
        <w:rPr>
          <w:rFonts w:ascii="Times New Roman" w:hAnsi="Times New Roman" w:cs="Times New Roman"/>
          <w:color w:val="000000" w:themeColor="text1"/>
          <w:sz w:val="24"/>
          <w:szCs w:val="24"/>
        </w:rPr>
        <w:t xml:space="preserve"> 15, 5–20.</w:t>
      </w:r>
    </w:p>
    <w:p w14:paraId="6FA49816"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Callaghan, S., Hawke, K., Mignerey, C., 2014. Five Myths (And Realities) About Zero Based Budgeting. Mckinsey Co. 1–4.</w:t>
      </w:r>
    </w:p>
    <w:p w14:paraId="186B73A3"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Cooper, R., Slagmulder, R., 2000a. Activity-based budgeting--part 1. </w:t>
      </w:r>
      <w:r w:rsidRPr="00D9285E">
        <w:rPr>
          <w:rFonts w:ascii="Times New Roman" w:hAnsi="Times New Roman" w:cs="Times New Roman"/>
          <w:i/>
          <w:iCs/>
          <w:color w:val="000000" w:themeColor="text1"/>
          <w:sz w:val="24"/>
          <w:szCs w:val="24"/>
        </w:rPr>
        <w:t xml:space="preserve">Strateg. Finance </w:t>
      </w:r>
      <w:r w:rsidRPr="004A7679">
        <w:rPr>
          <w:rFonts w:ascii="Times New Roman" w:hAnsi="Times New Roman" w:cs="Times New Roman"/>
          <w:color w:val="000000" w:themeColor="text1"/>
          <w:sz w:val="24"/>
          <w:szCs w:val="24"/>
        </w:rPr>
        <w:t>82, 85–85.</w:t>
      </w:r>
    </w:p>
    <w:p w14:paraId="6D400090"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Cooper, R., Slagmulder, R., 2000b. Activity-Based Budgeting--Part 2. </w:t>
      </w:r>
      <w:r w:rsidRPr="00D9285E">
        <w:rPr>
          <w:rFonts w:ascii="Times New Roman" w:hAnsi="Times New Roman" w:cs="Times New Roman"/>
          <w:i/>
          <w:iCs/>
          <w:color w:val="000000" w:themeColor="text1"/>
          <w:sz w:val="24"/>
          <w:szCs w:val="24"/>
        </w:rPr>
        <w:t xml:space="preserve">Strateg. Finance </w:t>
      </w:r>
      <w:r w:rsidRPr="004A7679">
        <w:rPr>
          <w:rFonts w:ascii="Times New Roman" w:hAnsi="Times New Roman" w:cs="Times New Roman"/>
          <w:color w:val="000000" w:themeColor="text1"/>
          <w:sz w:val="24"/>
          <w:szCs w:val="24"/>
        </w:rPr>
        <w:t>82, 26–26.</w:t>
      </w:r>
    </w:p>
    <w:p w14:paraId="4B629809"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Dauda, H., 2019. Examining the Role of Budgeting and Budgetary Control in Achieving Objectives of Business Organisations.</w:t>
      </w:r>
    </w:p>
    <w:p w14:paraId="206F77B3" w14:textId="77777777" w:rsidR="007D22F8" w:rsidRPr="00D9285E" w:rsidRDefault="007D22F8" w:rsidP="004A7679">
      <w:pPr>
        <w:pStyle w:val="Bibliography"/>
        <w:spacing w:line="480" w:lineRule="auto"/>
        <w:jc w:val="both"/>
        <w:rPr>
          <w:rFonts w:ascii="Times New Roman" w:hAnsi="Times New Roman" w:cs="Times New Roman"/>
          <w:i/>
          <w:iCs/>
          <w:color w:val="000000" w:themeColor="text1"/>
          <w:sz w:val="24"/>
          <w:szCs w:val="24"/>
        </w:rPr>
      </w:pPr>
      <w:r w:rsidRPr="004A7679">
        <w:rPr>
          <w:rFonts w:ascii="Times New Roman" w:hAnsi="Times New Roman" w:cs="Times New Roman"/>
          <w:color w:val="000000" w:themeColor="text1"/>
          <w:sz w:val="24"/>
          <w:szCs w:val="24"/>
        </w:rPr>
        <w:t xml:space="preserve">Douglas, S., Overmans, T., 2020. Public value budgeting: propositions for the future of budgeting. </w:t>
      </w:r>
      <w:r w:rsidRPr="00D9285E">
        <w:rPr>
          <w:rFonts w:ascii="Times New Roman" w:hAnsi="Times New Roman" w:cs="Times New Roman"/>
          <w:i/>
          <w:iCs/>
          <w:color w:val="000000" w:themeColor="text1"/>
          <w:sz w:val="24"/>
          <w:szCs w:val="24"/>
        </w:rPr>
        <w:t>J. Public Budg. Account. Financ. Manag.</w:t>
      </w:r>
    </w:p>
    <w:p w14:paraId="6F4FCD1D"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Ekanem, E.E., 2014. Zero-based budgeting as a management tool for effective university budget implementation in University of Calabar, Nigeria.</w:t>
      </w:r>
      <w:r w:rsidRPr="00D9285E">
        <w:rPr>
          <w:rFonts w:ascii="Times New Roman" w:hAnsi="Times New Roman" w:cs="Times New Roman"/>
          <w:i/>
          <w:iCs/>
          <w:color w:val="000000" w:themeColor="text1"/>
          <w:sz w:val="24"/>
          <w:szCs w:val="24"/>
        </w:rPr>
        <w:t xml:space="preserve"> Eur. J. Bus. Soc. Sci. </w:t>
      </w:r>
      <w:r w:rsidRPr="004A7679">
        <w:rPr>
          <w:rFonts w:ascii="Times New Roman" w:hAnsi="Times New Roman" w:cs="Times New Roman"/>
          <w:color w:val="000000" w:themeColor="text1"/>
          <w:sz w:val="24"/>
          <w:szCs w:val="24"/>
        </w:rPr>
        <w:t>2, 11–19.</w:t>
      </w:r>
    </w:p>
    <w:p w14:paraId="637CCF7D"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Gowda, V., 2021. Annual budgeting and monthly forecasting, Implementation techniques.</w:t>
      </w:r>
    </w:p>
    <w:p w14:paraId="4630D549"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Gross, M.J., 1985. The Importance of Budgeting. </w:t>
      </w:r>
      <w:r w:rsidRPr="00D9285E">
        <w:rPr>
          <w:rFonts w:ascii="Times New Roman" w:hAnsi="Times New Roman" w:cs="Times New Roman"/>
          <w:i/>
          <w:iCs/>
          <w:color w:val="000000" w:themeColor="text1"/>
          <w:sz w:val="24"/>
          <w:szCs w:val="24"/>
        </w:rPr>
        <w:t xml:space="preserve">Soc. Adm. Manag. Financ. Pers. Inf. Hum. Serv. </w:t>
      </w:r>
      <w:r w:rsidRPr="004A7679">
        <w:rPr>
          <w:rFonts w:ascii="Times New Roman" w:hAnsi="Times New Roman" w:cs="Times New Roman"/>
          <w:color w:val="000000" w:themeColor="text1"/>
          <w:sz w:val="24"/>
          <w:szCs w:val="24"/>
        </w:rPr>
        <w:t>1, 11.</w:t>
      </w:r>
    </w:p>
    <w:p w14:paraId="5A733A6B"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Hansen, S.C., 2011. A theoretical analysis of the impact of adopting rolling budgets, activity-based budgeting and beyond budgeting. </w:t>
      </w:r>
      <w:r w:rsidRPr="00D9285E">
        <w:rPr>
          <w:rFonts w:ascii="Times New Roman" w:hAnsi="Times New Roman" w:cs="Times New Roman"/>
          <w:i/>
          <w:iCs/>
          <w:color w:val="000000" w:themeColor="text1"/>
          <w:sz w:val="24"/>
          <w:szCs w:val="24"/>
        </w:rPr>
        <w:t xml:space="preserve">Eur. Account. Rev. </w:t>
      </w:r>
      <w:r w:rsidRPr="004A7679">
        <w:rPr>
          <w:rFonts w:ascii="Times New Roman" w:hAnsi="Times New Roman" w:cs="Times New Roman"/>
          <w:color w:val="000000" w:themeColor="text1"/>
          <w:sz w:val="24"/>
          <w:szCs w:val="24"/>
        </w:rPr>
        <w:t>20, 289–319.</w:t>
      </w:r>
    </w:p>
    <w:p w14:paraId="1195001A"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Heinle, M.S., Ross, N., Saouma, R.E., 2014. A theory of participative budgeting. </w:t>
      </w:r>
      <w:r w:rsidRPr="00D9285E">
        <w:rPr>
          <w:rFonts w:ascii="Times New Roman" w:hAnsi="Times New Roman" w:cs="Times New Roman"/>
          <w:i/>
          <w:iCs/>
          <w:color w:val="000000" w:themeColor="text1"/>
          <w:sz w:val="24"/>
          <w:szCs w:val="24"/>
        </w:rPr>
        <w:t xml:space="preserve">Account. Rev. </w:t>
      </w:r>
      <w:r w:rsidRPr="004A7679">
        <w:rPr>
          <w:rFonts w:ascii="Times New Roman" w:hAnsi="Times New Roman" w:cs="Times New Roman"/>
          <w:color w:val="000000" w:themeColor="text1"/>
          <w:sz w:val="24"/>
          <w:szCs w:val="24"/>
        </w:rPr>
        <w:t>89, 1025–1050.</w:t>
      </w:r>
    </w:p>
    <w:p w14:paraId="1C31A822"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Huynh, T., Gong, G., Huynh, H., 2013. Integration of activity-based budgeting and activity-based management. </w:t>
      </w:r>
      <w:r w:rsidRPr="00D9285E">
        <w:rPr>
          <w:rFonts w:ascii="Times New Roman" w:hAnsi="Times New Roman" w:cs="Times New Roman"/>
          <w:i/>
          <w:iCs/>
          <w:color w:val="000000" w:themeColor="text1"/>
          <w:sz w:val="24"/>
          <w:szCs w:val="24"/>
        </w:rPr>
        <w:t>Int. J. Econ. Finance Manag. Sci.</w:t>
      </w:r>
      <w:r w:rsidRPr="004A7679">
        <w:rPr>
          <w:rFonts w:ascii="Times New Roman" w:hAnsi="Times New Roman" w:cs="Times New Roman"/>
          <w:color w:val="000000" w:themeColor="text1"/>
          <w:sz w:val="24"/>
          <w:szCs w:val="24"/>
        </w:rPr>
        <w:t xml:space="preserve"> 1, 181–187.</w:t>
      </w:r>
    </w:p>
    <w:p w14:paraId="380BED27" w14:textId="22315792" w:rsidR="007D22F8" w:rsidRPr="004A7679" w:rsidRDefault="00D9285E"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Ibadan, M.C.I., Adeniran, E.G., Afonja</w:t>
      </w:r>
      <w:r w:rsidR="007D22F8" w:rsidRPr="004A7679">
        <w:rPr>
          <w:rFonts w:ascii="Times New Roman" w:hAnsi="Times New Roman" w:cs="Times New Roman"/>
          <w:color w:val="000000" w:themeColor="text1"/>
          <w:sz w:val="24"/>
          <w:szCs w:val="24"/>
        </w:rPr>
        <w:t>, J., n.d. Sub-Sahara African Academic Research Publications.</w:t>
      </w:r>
    </w:p>
    <w:p w14:paraId="3C95D1FA"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Larcker, D.F., 1981. The perceived importance of selected information characteristics for strategic capital budgeting decisions. </w:t>
      </w:r>
      <w:r w:rsidRPr="00D9285E">
        <w:rPr>
          <w:rFonts w:ascii="Times New Roman" w:hAnsi="Times New Roman" w:cs="Times New Roman"/>
          <w:i/>
          <w:iCs/>
          <w:color w:val="000000" w:themeColor="text1"/>
          <w:sz w:val="24"/>
          <w:szCs w:val="24"/>
        </w:rPr>
        <w:t xml:space="preserve">Account. Rev. </w:t>
      </w:r>
      <w:r w:rsidRPr="004A7679">
        <w:rPr>
          <w:rFonts w:ascii="Times New Roman" w:hAnsi="Times New Roman" w:cs="Times New Roman"/>
          <w:color w:val="000000" w:themeColor="text1"/>
          <w:sz w:val="24"/>
          <w:szCs w:val="24"/>
        </w:rPr>
        <w:t>519–538.</w:t>
      </w:r>
    </w:p>
    <w:p w14:paraId="5AA5315F"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Lau, C.M., Tan, S.L., 2005. The importance of procedural fairness in budgeting. </w:t>
      </w:r>
      <w:r w:rsidRPr="00D9285E">
        <w:rPr>
          <w:rFonts w:ascii="Times New Roman" w:hAnsi="Times New Roman" w:cs="Times New Roman"/>
          <w:i/>
          <w:iCs/>
          <w:color w:val="000000" w:themeColor="text1"/>
          <w:sz w:val="24"/>
          <w:szCs w:val="24"/>
        </w:rPr>
        <w:t xml:space="preserve">Adv. Account. </w:t>
      </w:r>
      <w:r w:rsidRPr="004A7679">
        <w:rPr>
          <w:rFonts w:ascii="Times New Roman" w:hAnsi="Times New Roman" w:cs="Times New Roman"/>
          <w:color w:val="000000" w:themeColor="text1"/>
          <w:sz w:val="24"/>
          <w:szCs w:val="24"/>
        </w:rPr>
        <w:t>21, 333–356.</w:t>
      </w:r>
    </w:p>
    <w:p w14:paraId="0E63E347" w14:textId="0E4D7F81" w:rsidR="007D22F8" w:rsidRPr="004A7679" w:rsidRDefault="00D9285E"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Maundu, L., Gitonga, K., 2021. Budgeting Techniques And Their Influence On The Financial Performance Of Manufacturing Firms; A Case Of Bidco Limited, Thika</w:t>
      </w:r>
      <w:r w:rsidR="007D22F8" w:rsidRPr="004A7679">
        <w:rPr>
          <w:rFonts w:ascii="Times New Roman" w:hAnsi="Times New Roman" w:cs="Times New Roman"/>
          <w:color w:val="000000" w:themeColor="text1"/>
          <w:sz w:val="24"/>
          <w:szCs w:val="24"/>
        </w:rPr>
        <w:t>.</w:t>
      </w:r>
    </w:p>
    <w:p w14:paraId="2912E580" w14:textId="77777777" w:rsidR="007D22F8" w:rsidRPr="00D9285E" w:rsidRDefault="007D22F8" w:rsidP="004A7679">
      <w:pPr>
        <w:pStyle w:val="Bibliography"/>
        <w:spacing w:line="480" w:lineRule="auto"/>
        <w:jc w:val="both"/>
        <w:rPr>
          <w:rFonts w:ascii="Times New Roman" w:hAnsi="Times New Roman" w:cs="Times New Roman"/>
          <w:i/>
          <w:iCs/>
          <w:color w:val="000000" w:themeColor="text1"/>
          <w:sz w:val="24"/>
          <w:szCs w:val="24"/>
        </w:rPr>
      </w:pPr>
      <w:r w:rsidRPr="004A7679">
        <w:rPr>
          <w:rFonts w:ascii="Times New Roman" w:hAnsi="Times New Roman" w:cs="Times New Roman"/>
          <w:color w:val="000000" w:themeColor="text1"/>
          <w:sz w:val="24"/>
          <w:szCs w:val="24"/>
        </w:rPr>
        <w:t xml:space="preserve">Olsen, J.P., 1970. LOCAL BUDGETING, DECISON-MAKING OR A RITUAL ACT? </w:t>
      </w:r>
      <w:r w:rsidRPr="00D9285E">
        <w:rPr>
          <w:rFonts w:ascii="Times New Roman" w:hAnsi="Times New Roman" w:cs="Times New Roman"/>
          <w:i/>
          <w:iCs/>
          <w:color w:val="000000" w:themeColor="text1"/>
          <w:sz w:val="24"/>
          <w:szCs w:val="24"/>
        </w:rPr>
        <w:t>Scand. Polit. Stud.</w:t>
      </w:r>
    </w:p>
    <w:p w14:paraId="54FB16A5"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Ouassini, I., 2018. An introduction to the concept of incremental budgeting and beyond budgeting. Available SSRN 3140059.</w:t>
      </w:r>
    </w:p>
    <w:p w14:paraId="3FA0AC28"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Pietrzak, Ż., 2013. Traditional versus activity-based budgeting in non-manufacturing companies. </w:t>
      </w:r>
      <w:r w:rsidRPr="00D9285E">
        <w:rPr>
          <w:rFonts w:ascii="Times New Roman" w:hAnsi="Times New Roman" w:cs="Times New Roman"/>
          <w:i/>
          <w:iCs/>
          <w:color w:val="000000" w:themeColor="text1"/>
          <w:sz w:val="24"/>
          <w:szCs w:val="24"/>
        </w:rPr>
        <w:t>Soc. Sci.</w:t>
      </w:r>
      <w:r w:rsidRPr="004A7679">
        <w:rPr>
          <w:rFonts w:ascii="Times New Roman" w:hAnsi="Times New Roman" w:cs="Times New Roman"/>
          <w:color w:val="000000" w:themeColor="text1"/>
          <w:sz w:val="24"/>
          <w:szCs w:val="24"/>
        </w:rPr>
        <w:t xml:space="preserve"> 82, 26–37.</w:t>
      </w:r>
    </w:p>
    <w:p w14:paraId="11F949CF" w14:textId="4BC3C100"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Pink, G., 2015. Environmental enforcement networks: their </w:t>
      </w:r>
      <w:r w:rsidR="004A7679">
        <w:rPr>
          <w:rFonts w:ascii="Times New Roman" w:hAnsi="Times New Roman" w:cs="Times New Roman"/>
          <w:color w:val="000000" w:themeColor="text1"/>
          <w:sz w:val="24"/>
          <w:szCs w:val="24"/>
        </w:rPr>
        <w:t>'</w:t>
      </w:r>
      <w:r w:rsidRPr="004A7679">
        <w:rPr>
          <w:rFonts w:ascii="Times New Roman" w:hAnsi="Times New Roman" w:cs="Times New Roman"/>
          <w:color w:val="000000" w:themeColor="text1"/>
          <w:sz w:val="24"/>
          <w:szCs w:val="24"/>
        </w:rPr>
        <w:t>value proposition</w:t>
      </w:r>
      <w:r w:rsidR="004A7679">
        <w:rPr>
          <w:rFonts w:ascii="Times New Roman" w:hAnsi="Times New Roman" w:cs="Times New Roman"/>
          <w:color w:val="000000" w:themeColor="text1"/>
          <w:sz w:val="24"/>
          <w:szCs w:val="24"/>
        </w:rPr>
        <w:t>'</w:t>
      </w:r>
      <w:r w:rsidRPr="004A7679">
        <w:rPr>
          <w:rFonts w:ascii="Times New Roman" w:hAnsi="Times New Roman" w:cs="Times New Roman"/>
          <w:color w:val="000000" w:themeColor="text1"/>
          <w:sz w:val="24"/>
          <w:szCs w:val="24"/>
        </w:rPr>
        <w:t xml:space="preserve">during times of reducing resources and budgets, in: </w:t>
      </w:r>
      <w:r w:rsidRPr="00D9285E">
        <w:rPr>
          <w:rFonts w:ascii="Times New Roman" w:hAnsi="Times New Roman" w:cs="Times New Roman"/>
          <w:i/>
          <w:iCs/>
          <w:color w:val="000000" w:themeColor="text1"/>
          <w:sz w:val="24"/>
          <w:szCs w:val="24"/>
        </w:rPr>
        <w:t>Environmental Enforcement Networks.</w:t>
      </w:r>
      <w:r w:rsidRPr="004A7679">
        <w:rPr>
          <w:rFonts w:ascii="Times New Roman" w:hAnsi="Times New Roman" w:cs="Times New Roman"/>
          <w:color w:val="000000" w:themeColor="text1"/>
          <w:sz w:val="24"/>
          <w:szCs w:val="24"/>
        </w:rPr>
        <w:t xml:space="preserve"> Edward Elgar Publishing.</w:t>
      </w:r>
    </w:p>
    <w:p w14:paraId="2391446C"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Pyhrr, P.A., 2012. Zero‐Based Budgeting. </w:t>
      </w:r>
      <w:r w:rsidRPr="00D9285E">
        <w:rPr>
          <w:rFonts w:ascii="Times New Roman" w:hAnsi="Times New Roman" w:cs="Times New Roman"/>
          <w:i/>
          <w:iCs/>
          <w:color w:val="000000" w:themeColor="text1"/>
          <w:sz w:val="24"/>
          <w:szCs w:val="24"/>
        </w:rPr>
        <w:t>Handb. Budg.</w:t>
      </w:r>
      <w:r w:rsidRPr="004A7679">
        <w:rPr>
          <w:rFonts w:ascii="Times New Roman" w:hAnsi="Times New Roman" w:cs="Times New Roman"/>
          <w:color w:val="000000" w:themeColor="text1"/>
          <w:sz w:val="24"/>
          <w:szCs w:val="24"/>
        </w:rPr>
        <w:t xml:space="preserve"> 677–696.</w:t>
      </w:r>
    </w:p>
    <w:p w14:paraId="16FA9BE2"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Raghunandan, M., Ramgulam, N., Raghunandan-Mohammed, K., 2012. Examining the behavioural aspects of budgeting with particular emphasis on public sector/service budgets.</w:t>
      </w:r>
      <w:r w:rsidRPr="00D9285E">
        <w:rPr>
          <w:rFonts w:ascii="Times New Roman" w:hAnsi="Times New Roman" w:cs="Times New Roman"/>
          <w:i/>
          <w:iCs/>
          <w:color w:val="000000" w:themeColor="text1"/>
          <w:sz w:val="24"/>
          <w:szCs w:val="24"/>
        </w:rPr>
        <w:t xml:space="preserve"> Int. J. Bus. Soc. Sci. </w:t>
      </w:r>
      <w:r w:rsidRPr="004A7679">
        <w:rPr>
          <w:rFonts w:ascii="Times New Roman" w:hAnsi="Times New Roman" w:cs="Times New Roman"/>
          <w:color w:val="000000" w:themeColor="text1"/>
          <w:sz w:val="24"/>
          <w:szCs w:val="24"/>
        </w:rPr>
        <w:t>3.</w:t>
      </w:r>
    </w:p>
    <w:p w14:paraId="273AECDE"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Schick, A., 2018. Budgeting for results: recent developments in five industrialized countries. </w:t>
      </w:r>
      <w:r w:rsidRPr="00D9285E">
        <w:rPr>
          <w:rFonts w:ascii="Times New Roman" w:hAnsi="Times New Roman" w:cs="Times New Roman"/>
          <w:i/>
          <w:iCs/>
          <w:color w:val="000000" w:themeColor="text1"/>
          <w:sz w:val="24"/>
          <w:szCs w:val="24"/>
        </w:rPr>
        <w:t>Perform.-Based Budg</w:t>
      </w:r>
      <w:r w:rsidRPr="004A7679">
        <w:rPr>
          <w:rFonts w:ascii="Times New Roman" w:hAnsi="Times New Roman" w:cs="Times New Roman"/>
          <w:color w:val="000000" w:themeColor="text1"/>
          <w:sz w:val="24"/>
          <w:szCs w:val="24"/>
        </w:rPr>
        <w:t>. 129–146.</w:t>
      </w:r>
    </w:p>
    <w:p w14:paraId="1A9DCA3B"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Seal, W., 2003. Modernity, modernization and the deinstitutionalization of incremental budgeting in local government. </w:t>
      </w:r>
      <w:r w:rsidRPr="00D9285E">
        <w:rPr>
          <w:rFonts w:ascii="Times New Roman" w:hAnsi="Times New Roman" w:cs="Times New Roman"/>
          <w:i/>
          <w:iCs/>
          <w:color w:val="000000" w:themeColor="text1"/>
          <w:sz w:val="24"/>
          <w:szCs w:val="24"/>
        </w:rPr>
        <w:t xml:space="preserve">Financ. Account. Manag. </w:t>
      </w:r>
      <w:r w:rsidRPr="004A7679">
        <w:rPr>
          <w:rFonts w:ascii="Times New Roman" w:hAnsi="Times New Roman" w:cs="Times New Roman"/>
          <w:color w:val="000000" w:themeColor="text1"/>
          <w:sz w:val="24"/>
          <w:szCs w:val="24"/>
        </w:rPr>
        <w:t>19, 93–116.</w:t>
      </w:r>
    </w:p>
    <w:p w14:paraId="3263FB26"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Szatmary, D.P., 2011. Activity-Based Budgeting in Higher Education. </w:t>
      </w:r>
      <w:r w:rsidRPr="00D9285E">
        <w:rPr>
          <w:rFonts w:ascii="Times New Roman" w:hAnsi="Times New Roman" w:cs="Times New Roman"/>
          <w:i/>
          <w:iCs/>
          <w:color w:val="000000" w:themeColor="text1"/>
          <w:sz w:val="24"/>
          <w:szCs w:val="24"/>
        </w:rPr>
        <w:t xml:space="preserve">Contin. High. Educ. Rev. </w:t>
      </w:r>
      <w:r w:rsidRPr="004A7679">
        <w:rPr>
          <w:rFonts w:ascii="Times New Roman" w:hAnsi="Times New Roman" w:cs="Times New Roman"/>
          <w:color w:val="000000" w:themeColor="text1"/>
          <w:sz w:val="24"/>
          <w:szCs w:val="24"/>
        </w:rPr>
        <w:t>75, 69–85.</w:t>
      </w:r>
    </w:p>
    <w:p w14:paraId="40A69FBF"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Vaznonienė, M., Stončiuvienė, N., 2012. The formation of company budgeting system: importance, problems and solutions.</w:t>
      </w:r>
    </w:p>
    <w:p w14:paraId="534B2C0A" w14:textId="77777777" w:rsidR="007D22F8" w:rsidRPr="004A7679" w:rsidRDefault="007D22F8" w:rsidP="004A7679">
      <w:pPr>
        <w:pStyle w:val="Bibliography"/>
        <w:spacing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t xml:space="preserve">Wildavsky, A., Hammond, A., 1965. Comprehensive versus incremental budgeting in the department of agriculture. </w:t>
      </w:r>
      <w:r w:rsidRPr="00D9285E">
        <w:rPr>
          <w:rFonts w:ascii="Times New Roman" w:hAnsi="Times New Roman" w:cs="Times New Roman"/>
          <w:i/>
          <w:iCs/>
          <w:color w:val="000000" w:themeColor="text1"/>
          <w:sz w:val="24"/>
          <w:szCs w:val="24"/>
        </w:rPr>
        <w:t xml:space="preserve">Adm. Sci. Q. </w:t>
      </w:r>
      <w:r w:rsidRPr="004A7679">
        <w:rPr>
          <w:rFonts w:ascii="Times New Roman" w:hAnsi="Times New Roman" w:cs="Times New Roman"/>
          <w:color w:val="000000" w:themeColor="text1"/>
          <w:sz w:val="24"/>
          <w:szCs w:val="24"/>
        </w:rPr>
        <w:t>321–346.</w:t>
      </w:r>
    </w:p>
    <w:p w14:paraId="3E5F90AF" w14:textId="32286448" w:rsidR="007D22F8" w:rsidRDefault="007D22F8" w:rsidP="004A7679">
      <w:pPr>
        <w:spacing w:after="0" w:line="480" w:lineRule="auto"/>
        <w:jc w:val="both"/>
        <w:rPr>
          <w:rFonts w:ascii="Times New Roman" w:hAnsi="Times New Roman" w:cs="Times New Roman"/>
          <w:color w:val="000000" w:themeColor="text1"/>
          <w:sz w:val="24"/>
          <w:szCs w:val="24"/>
        </w:rPr>
      </w:pPr>
      <w:r w:rsidRPr="004A7679">
        <w:rPr>
          <w:rFonts w:ascii="Times New Roman" w:hAnsi="Times New Roman" w:cs="Times New Roman"/>
          <w:color w:val="000000" w:themeColor="text1"/>
          <w:sz w:val="24"/>
          <w:szCs w:val="24"/>
        </w:rPr>
        <w:fldChar w:fldCharType="end"/>
      </w:r>
    </w:p>
    <w:p w14:paraId="529BEA35" w14:textId="6B1A6FB2" w:rsidR="00164B65" w:rsidRDefault="00164B65" w:rsidP="004A7679">
      <w:pPr>
        <w:spacing w:after="0" w:line="480" w:lineRule="auto"/>
        <w:jc w:val="both"/>
        <w:rPr>
          <w:rFonts w:ascii="Times New Roman" w:hAnsi="Times New Roman" w:cs="Times New Roman"/>
          <w:color w:val="000000" w:themeColor="text1"/>
          <w:sz w:val="24"/>
          <w:szCs w:val="24"/>
        </w:rPr>
      </w:pPr>
    </w:p>
    <w:p w14:paraId="703BE4F7" w14:textId="44CBC7C0" w:rsidR="00164B65" w:rsidRDefault="00164B65" w:rsidP="004A7679">
      <w:pPr>
        <w:spacing w:after="0" w:line="480" w:lineRule="auto"/>
        <w:jc w:val="both"/>
        <w:rPr>
          <w:rFonts w:ascii="Times New Roman" w:hAnsi="Times New Roman" w:cs="Times New Roman"/>
          <w:color w:val="000000" w:themeColor="text1"/>
          <w:sz w:val="24"/>
          <w:szCs w:val="24"/>
        </w:rPr>
      </w:pPr>
    </w:p>
    <w:p w14:paraId="58BAD981" w14:textId="13371204" w:rsidR="00164B65" w:rsidRDefault="00164B65" w:rsidP="004A7679">
      <w:pPr>
        <w:spacing w:after="0" w:line="480" w:lineRule="auto"/>
        <w:jc w:val="both"/>
        <w:rPr>
          <w:rFonts w:ascii="Times New Roman" w:hAnsi="Times New Roman" w:cs="Times New Roman"/>
          <w:color w:val="000000" w:themeColor="text1"/>
          <w:sz w:val="24"/>
          <w:szCs w:val="24"/>
        </w:rPr>
      </w:pPr>
    </w:p>
    <w:p w14:paraId="42BAE95D" w14:textId="77777777" w:rsidR="00164B65" w:rsidRDefault="00164B65" w:rsidP="004A7679">
      <w:pPr>
        <w:spacing w:after="0" w:line="480" w:lineRule="auto"/>
        <w:jc w:val="both"/>
        <w:rPr>
          <w:rFonts w:ascii="Times New Roman" w:hAnsi="Times New Roman" w:cs="Times New Roman"/>
          <w:color w:val="000000" w:themeColor="text1"/>
          <w:sz w:val="24"/>
          <w:szCs w:val="24"/>
        </w:rPr>
      </w:pPr>
    </w:p>
    <w:p w14:paraId="18066B36" w14:textId="494BA645" w:rsidR="00164B65" w:rsidRDefault="00164B65" w:rsidP="004A7679">
      <w:pPr>
        <w:spacing w:after="0" w:line="480" w:lineRule="auto"/>
        <w:jc w:val="both"/>
        <w:rPr>
          <w:rFonts w:ascii="Times New Roman" w:hAnsi="Times New Roman" w:cs="Times New Roman"/>
          <w:color w:val="000000" w:themeColor="text1"/>
          <w:sz w:val="24"/>
          <w:szCs w:val="24"/>
        </w:rPr>
      </w:pPr>
    </w:p>
    <w:p w14:paraId="6DCF8CC6" w14:textId="22505CA8" w:rsidR="00164B65" w:rsidRPr="004A7679" w:rsidRDefault="00057569" w:rsidP="004A7679">
      <w:pPr>
        <w:spacing w:after="0"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Appendix:</w:t>
      </w:r>
      <w:r w:rsidR="00164B65">
        <w:rPr>
          <w:rFonts w:ascii="Times New Roman" w:hAnsi="Times New Roman" w:cs="Times New Roman"/>
          <w:color w:val="000000" w:themeColor="text1"/>
          <w:sz w:val="24"/>
          <w:szCs w:val="24"/>
        </w:rPr>
        <w:object w:dxaOrig="1543" w:dyaOrig="995" w14:anchorId="154C555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15pt;height:49.75pt" o:ole="">
            <v:imagedata r:id="rId7" o:title=""/>
          </v:shape>
          <o:OLEObject Type="Embed" ProgID="Acrobat.Document.DC" ShapeID="_x0000_i1025" DrawAspect="Icon" ObjectID="_1728323850" r:id="rId8"/>
        </w:object>
      </w:r>
      <w:r w:rsidR="00164B65">
        <w:rPr>
          <w:rFonts w:ascii="Times New Roman" w:hAnsi="Times New Roman" w:cs="Times New Roman"/>
          <w:color w:val="000000" w:themeColor="text1"/>
          <w:sz w:val="24"/>
          <w:szCs w:val="24"/>
        </w:rPr>
        <w:object w:dxaOrig="1543" w:dyaOrig="995" w14:anchorId="1AABC8A4">
          <v:shape id="_x0000_i1026" type="#_x0000_t75" style="width:77.15pt;height:49.75pt" o:ole="">
            <v:imagedata r:id="rId9" o:title=""/>
          </v:shape>
          <o:OLEObject Type="Embed" ProgID="Package" ShapeID="_x0000_i1026" DrawAspect="Icon" ObjectID="_1728323851" r:id="rId10"/>
        </w:object>
      </w:r>
    </w:p>
    <w:sectPr w:rsidR="00164B65" w:rsidRPr="004A7679" w:rsidSect="00962A7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28A52" w14:textId="77777777" w:rsidR="00896EFF" w:rsidRDefault="00896EFF" w:rsidP="007D22F8">
      <w:pPr>
        <w:spacing w:after="0" w:line="240" w:lineRule="auto"/>
      </w:pPr>
      <w:r>
        <w:separator/>
      </w:r>
    </w:p>
  </w:endnote>
  <w:endnote w:type="continuationSeparator" w:id="0">
    <w:p w14:paraId="78E633D7" w14:textId="77777777" w:rsidR="00896EFF" w:rsidRDefault="00896EFF" w:rsidP="007D2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062461" w14:textId="77777777" w:rsidR="00896EFF" w:rsidRDefault="00896EFF" w:rsidP="007D22F8">
      <w:pPr>
        <w:spacing w:after="0" w:line="240" w:lineRule="auto"/>
      </w:pPr>
      <w:r>
        <w:separator/>
      </w:r>
    </w:p>
  </w:footnote>
  <w:footnote w:type="continuationSeparator" w:id="0">
    <w:p w14:paraId="5F1240E4" w14:textId="77777777" w:rsidR="00896EFF" w:rsidRDefault="00896EFF" w:rsidP="007D2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E7A84"/>
    <w:multiLevelType w:val="multilevel"/>
    <w:tmpl w:val="01D25202"/>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 w15:restartNumberingAfterBreak="0">
    <w:nsid w:val="23AC2EFF"/>
    <w:multiLevelType w:val="hybridMultilevel"/>
    <w:tmpl w:val="347CD9B8"/>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953751B"/>
    <w:multiLevelType w:val="hybridMultilevel"/>
    <w:tmpl w:val="7AEE892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51635">
    <w:abstractNumId w:val="0"/>
  </w:num>
  <w:num w:numId="2" w16cid:durableId="887910588">
    <w:abstractNumId w:val="1"/>
  </w:num>
  <w:num w:numId="3" w16cid:durableId="10053983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LCwNDOxNLI0MTc1NzNU0lEKTi0uzszPAykwqgUABsMBPSwAAAA="/>
  </w:docVars>
  <w:rsids>
    <w:rsidRoot w:val="00685C22"/>
    <w:rsid w:val="000455D3"/>
    <w:rsid w:val="00057569"/>
    <w:rsid w:val="00164B65"/>
    <w:rsid w:val="00165DE4"/>
    <w:rsid w:val="001D2848"/>
    <w:rsid w:val="00331DFE"/>
    <w:rsid w:val="00405A0E"/>
    <w:rsid w:val="0044490B"/>
    <w:rsid w:val="004A7679"/>
    <w:rsid w:val="004B51F6"/>
    <w:rsid w:val="004D7002"/>
    <w:rsid w:val="00500D16"/>
    <w:rsid w:val="00515A9F"/>
    <w:rsid w:val="006157AD"/>
    <w:rsid w:val="00685C22"/>
    <w:rsid w:val="007065BF"/>
    <w:rsid w:val="007A3D3B"/>
    <w:rsid w:val="007D22F8"/>
    <w:rsid w:val="007D2D20"/>
    <w:rsid w:val="00822D7B"/>
    <w:rsid w:val="008714B4"/>
    <w:rsid w:val="00872DFF"/>
    <w:rsid w:val="00876D57"/>
    <w:rsid w:val="00896EFF"/>
    <w:rsid w:val="008C2EB7"/>
    <w:rsid w:val="0095081F"/>
    <w:rsid w:val="00962A74"/>
    <w:rsid w:val="00AB33B2"/>
    <w:rsid w:val="00AB7088"/>
    <w:rsid w:val="00B03247"/>
    <w:rsid w:val="00D44892"/>
    <w:rsid w:val="00D9285E"/>
    <w:rsid w:val="00F65F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E129A"/>
  <w15:chartTrackingRefBased/>
  <w15:docId w15:val="{2AD4C0DA-A729-45B5-A965-9CE506C175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7D22F8"/>
    <w:pPr>
      <w:spacing w:after="0" w:line="240" w:lineRule="auto"/>
      <w:ind w:left="720" w:hanging="720"/>
    </w:pPr>
  </w:style>
  <w:style w:type="paragraph" w:styleId="Header">
    <w:name w:val="header"/>
    <w:basedOn w:val="Normal"/>
    <w:link w:val="HeaderChar"/>
    <w:uiPriority w:val="99"/>
    <w:unhideWhenUsed/>
    <w:rsid w:val="007D2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22F8"/>
  </w:style>
  <w:style w:type="paragraph" w:styleId="Footer">
    <w:name w:val="footer"/>
    <w:basedOn w:val="Normal"/>
    <w:link w:val="FooterChar"/>
    <w:uiPriority w:val="99"/>
    <w:unhideWhenUsed/>
    <w:rsid w:val="007D22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22F8"/>
  </w:style>
  <w:style w:type="paragraph" w:styleId="ListParagraph">
    <w:name w:val="List Paragraph"/>
    <w:basedOn w:val="Normal"/>
    <w:uiPriority w:val="34"/>
    <w:qFormat/>
    <w:rsid w:val="006157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3432597">
      <w:bodyDiv w:val="1"/>
      <w:marLeft w:val="0"/>
      <w:marRight w:val="0"/>
      <w:marTop w:val="0"/>
      <w:marBottom w:val="0"/>
      <w:divBdr>
        <w:top w:val="none" w:sz="0" w:space="0" w:color="auto"/>
        <w:left w:val="none" w:sz="0" w:space="0" w:color="auto"/>
        <w:bottom w:val="none" w:sz="0" w:space="0" w:color="auto"/>
        <w:right w:val="none" w:sz="0" w:space="0" w:color="auto"/>
      </w:divBdr>
    </w:div>
    <w:div w:id="1043097936">
      <w:bodyDiv w:val="1"/>
      <w:marLeft w:val="0"/>
      <w:marRight w:val="0"/>
      <w:marTop w:val="0"/>
      <w:marBottom w:val="0"/>
      <w:divBdr>
        <w:top w:val="none" w:sz="0" w:space="0" w:color="auto"/>
        <w:left w:val="none" w:sz="0" w:space="0" w:color="auto"/>
        <w:bottom w:val="none" w:sz="0" w:space="0" w:color="auto"/>
        <w:right w:val="none" w:sz="0" w:space="0" w:color="auto"/>
      </w:divBdr>
    </w:div>
    <w:div w:id="1769544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oleObject" Target="embeddings/oleObject2.bin"/><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1</Pages>
  <Words>6137</Words>
  <Characters>34984</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Morning</dc:creator>
  <cp:keywords/>
  <dc:description/>
  <cp:lastModifiedBy>Anamaria Sau</cp:lastModifiedBy>
  <cp:revision>13</cp:revision>
  <dcterms:created xsi:type="dcterms:W3CDTF">2022-10-23T05:30:00Z</dcterms:created>
  <dcterms:modified xsi:type="dcterms:W3CDTF">2022-10-26T19:11:00Z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zotero-version="6.0.8"&gt;&lt;session id="6M5dYp5O"/&gt;&lt;style id="http://www.zotero.org/styles/elsevier-harvard" hasBibliography="1" bibliographyStyleHasBeenSet="1"/&gt;&lt;prefs&gt;&lt;pref name="fieldType" value="Field"/&gt;&lt;pref name="automaticJournalA</vt:lpwstr>
  </property>
  <property fmtid="{D5CDD505-2E9C-101B-9397-08002B2CF9AE}" pid="3" name="ZOTERO_PREF_2">
    <vt:lpwstr>bbreviations" value="true"/&gt;&lt;/prefs&gt;&lt;/data&gt;</vt:lpwstr>
  </property>
  <property fmtid="{D5CDD505-2E9C-101B-9397-08002B2CF9AE}" pid="4" name="GrammarlyDocumentId">
    <vt:lpwstr>81ae6f398a3a7d36b5970373c1d9bd7647c1de37effed42301038333233ead09</vt:lpwstr>
  </property>
</Properties>
</file>