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0F85A" w14:textId="77777777" w:rsidR="00902858" w:rsidRDefault="002E6F8B">
      <w:r>
        <w:rPr>
          <w:noProof/>
        </w:rPr>
        <mc:AlternateContent>
          <mc:Choice Requires="wps">
            <w:drawing>
              <wp:anchor distT="0" distB="0" distL="114300" distR="114300" simplePos="0" relativeHeight="251659264" behindDoc="0" locked="0" layoutInCell="1" allowOverlap="1" wp14:anchorId="7060F85B" wp14:editId="7060F85C">
                <wp:simplePos x="0" y="0"/>
                <wp:positionH relativeFrom="margin">
                  <wp:align>center</wp:align>
                </wp:positionH>
                <wp:positionV relativeFrom="margin">
                  <wp:posOffset>-647696</wp:posOffset>
                </wp:positionV>
                <wp:extent cx="7315200" cy="2758443"/>
                <wp:effectExtent l="0" t="0" r="0" b="3807"/>
                <wp:wrapSquare wrapText="bothSides"/>
                <wp:docPr id="1936701761" name="Text Box 54"/>
                <wp:cNvGraphicFramePr/>
                <a:graphic xmlns:a="http://schemas.openxmlformats.org/drawingml/2006/main">
                  <a:graphicData uri="http://schemas.microsoft.com/office/word/2010/wordprocessingShape">
                    <wps:wsp>
                      <wps:cNvSpPr txBox="1"/>
                      <wps:spPr>
                        <a:xfrm>
                          <a:off x="0" y="0"/>
                          <a:ext cx="7315200" cy="2758443"/>
                        </a:xfrm>
                        <a:prstGeom prst="rect">
                          <a:avLst/>
                        </a:prstGeom>
                        <a:noFill/>
                        <a:ln>
                          <a:noFill/>
                          <a:prstDash/>
                        </a:ln>
                      </wps:spPr>
                      <wps:txbx>
                        <w:txbxContent>
                          <w:p w14:paraId="7060F863" w14:textId="77777777" w:rsidR="00902858" w:rsidRDefault="002E6F8B">
                            <w:pPr>
                              <w:jc w:val="right"/>
                            </w:pPr>
                            <w:r>
                              <w:rPr>
                                <w:rFonts w:ascii="Times New Roman" w:eastAsia="Times New Roman" w:hAnsi="Times New Roman"/>
                                <w:color w:val="252525"/>
                                <w:kern w:val="0"/>
                                <w:sz w:val="64"/>
                                <w:szCs w:val="64"/>
                                <w:lang w:eastAsia="zh-CN"/>
                              </w:rPr>
                              <w:t>HR Management Challenges in the International Expansion</w:t>
                            </w:r>
                          </w:p>
                          <w:p w14:paraId="7060F864" w14:textId="77777777" w:rsidR="00902858" w:rsidRDefault="002E6F8B">
                            <w:pPr>
                              <w:jc w:val="right"/>
                            </w:pPr>
                            <w:r>
                              <w:rPr>
                                <w:color w:val="404040"/>
                                <w:sz w:val="36"/>
                                <w:szCs w:val="36"/>
                              </w:rPr>
                              <w:t>A Case Study of Lululemon Athletica Inc.</w:t>
                            </w:r>
                          </w:p>
                        </w:txbxContent>
                      </wps:txbx>
                      <wps:bodyPr vert="horz" wrap="square" lIns="1600200" tIns="0" rIns="685800" bIns="0" anchor="b" anchorCtr="0" compatLnSpc="1">
                        <a:noAutofit/>
                      </wps:bodyPr>
                    </wps:wsp>
                  </a:graphicData>
                </a:graphic>
              </wp:anchor>
            </w:drawing>
          </mc:Choice>
          <mc:Fallback>
            <w:pict>
              <v:shapetype w14:anchorId="7060F85B" id="_x0000_t202" coordsize="21600,21600" o:spt="202" path="m,l,21600r21600,l21600,xe">
                <v:stroke joinstyle="miter"/>
                <v:path gradientshapeok="t" o:connecttype="rect"/>
              </v:shapetype>
              <v:shape id="Text Box 54" o:spid="_x0000_s1026" type="#_x0000_t202" style="position:absolute;margin-left:0;margin-top:-51pt;width:8in;height:217.2pt;z-index:251659264;visibility:visible;mso-wrap-style:square;mso-wrap-distance-left:9pt;mso-wrap-distance-top:0;mso-wrap-distance-right:9pt;mso-wrap-distance-bottom:0;mso-position-horizontal:center;mso-position-horizontal-relative:margin;mso-position-vertical:absolute;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" filled="f" stroked="f">
                <v:textbox inset="126pt,0,54pt,0">
                  <w:txbxContent>
                    <w:p w14:paraId="7060F863" w14:textId="77777777" w:rsidR="00902858" w:rsidRDefault="002E6F8B">
                      <w:pPr>
                        <w:jc w:val="right"/>
                      </w:pPr>
                      <w:r>
                        <w:rPr>
                          <w:rFonts w:ascii="Times New Roman" w:eastAsia="Times New Roman" w:hAnsi="Times New Roman"/>
                          <w:color w:val="252525"/>
                          <w:kern w:val="0"/>
                          <w:sz w:val="64"/>
                          <w:szCs w:val="64"/>
                          <w:lang w:eastAsia="zh-CN"/>
                        </w:rPr>
                        <w:t>HR Management Challenges in the International Expansion</w:t>
                      </w:r>
                    </w:p>
                    <w:p w14:paraId="7060F864" w14:textId="77777777" w:rsidR="00902858" w:rsidRDefault="002E6F8B">
                      <w:pPr>
                        <w:jc w:val="right"/>
                      </w:pPr>
                      <w:r>
                        <w:rPr>
                          <w:color w:val="404040"/>
                          <w:sz w:val="36"/>
                          <w:szCs w:val="36"/>
                        </w:rPr>
                        <w:t>A Case Study of Lululemon Athletica Inc.</w:t>
                      </w:r>
                    </w:p>
                  </w:txbxContent>
                </v:textbox>
                <w10:wrap type="square" anchorx="margin" anchory="margin"/>
              </v:shape>
            </w:pict>
          </mc:Fallback>
        </mc:AlternateContent>
      </w:r>
      <w:r>
        <w:rPr>
          <w:noProof/>
        </w:rPr>
        <mc:AlternateContent>
          <mc:Choice Requires="wpg">
            <w:drawing>
              <wp:anchor distT="0" distB="0" distL="114300" distR="114300" simplePos="0" relativeHeight="251662336" behindDoc="0" locked="0" layoutInCell="1" allowOverlap="1" wp14:anchorId="7060F85D" wp14:editId="7060F85E">
                <wp:simplePos x="0" y="0"/>
                <wp:positionH relativeFrom="page">
                  <wp:posOffset>229230</wp:posOffset>
                </wp:positionH>
                <wp:positionV relativeFrom="page">
                  <wp:posOffset>231142</wp:posOffset>
                </wp:positionV>
                <wp:extent cx="7312657" cy="1215393"/>
                <wp:effectExtent l="0" t="0" r="2543" b="3807"/>
                <wp:wrapNone/>
                <wp:docPr id="119039308" name="Group 51"/>
                <wp:cNvGraphicFramePr/>
                <a:graphic xmlns:a="http://schemas.openxmlformats.org/drawingml/2006/main">
                  <a:graphicData uri="http://schemas.microsoft.com/office/word/2010/wordprocessingGroup">
                    <wpg:wgp>
                      <wpg:cNvGrpSpPr/>
                      <wpg:grpSpPr>
                        <a:xfrm>
                          <a:off x="0" y="0"/>
                          <a:ext cx="7312657" cy="1215393"/>
                          <a:chOff x="0" y="0"/>
                          <a:chExt cx="7312657" cy="1215393"/>
                        </a:xfrm>
                      </wpg:grpSpPr>
                      <wps:wsp>
                        <wps:cNvPr id="1443638712" name="Rectangle 51"/>
                        <wps:cNvSpPr/>
                        <wps:spPr>
                          <a:xfrm>
                            <a:off x="0" y="0"/>
                            <a:ext cx="7312657" cy="112966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58749622" name="Rectangle 151"/>
                        <wps:cNvSpPr/>
                        <wps:spPr>
                          <a:xfrm>
                            <a:off x="0" y="0"/>
                            <a:ext cx="7312657" cy="1215393"/>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4274A337" id="Group 51" o:spid="_x0000_s1026" style="position:absolute;margin-left:18.05pt;margin-top:18.2pt;width:575.8pt;height:95.7pt;z-index:251662336;mso-position-horizontal-relative:page;mso-position-vertical-relative:page" coordsize="73126,12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">
                <v:shape id="Rectangle 51" o:spid="_x0000_s1027" style="position:absolute;width:73126;height:11296;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" path="m,l7312660,r,1129665l3619500,733425,,1091565,,xe" fillcolor="#4472c4" stroked="f">
                  <v:path arrowok="t" o:connecttype="custom" o:connectlocs="3656329,0;7312657,564834;3656329,1129668;0,564834;0,0;7312657,0;7312657,1129668;3619499,733427;0,1091568;0,0" o:connectangles="270,0,90,180,0,0,0,0,0,0" textboxrect="0,0,7312660,1129665"/>
                </v:shape>
                <v:rect id="Rectangle 151" o:spid="_x0000_s1028" style="position:absolute;width:73126;height:12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060F85F" wp14:editId="7060F860">
                <wp:simplePos x="0" y="0"/>
                <wp:positionH relativeFrom="page">
                  <wp:posOffset>229230</wp:posOffset>
                </wp:positionH>
                <wp:positionV relativeFrom="page">
                  <wp:posOffset>8227698</wp:posOffset>
                </wp:positionV>
                <wp:extent cx="7313298" cy="916942"/>
                <wp:effectExtent l="0" t="0" r="0" b="16508"/>
                <wp:wrapSquare wrapText="bothSides"/>
                <wp:docPr id="870812878" name="Text Box 52"/>
                <wp:cNvGraphicFramePr/>
                <a:graphic xmlns:a="http://schemas.openxmlformats.org/drawingml/2006/main">
                  <a:graphicData uri="http://schemas.microsoft.com/office/word/2010/wordprocessingShape">
                    <wps:wsp>
                      <wps:cNvSpPr txBox="1"/>
                      <wps:spPr>
                        <a:xfrm>
                          <a:off x="0" y="0"/>
                          <a:ext cx="7313298" cy="916942"/>
                        </a:xfrm>
                        <a:prstGeom prst="rect">
                          <a:avLst/>
                        </a:prstGeom>
                        <a:noFill/>
                        <a:ln>
                          <a:noFill/>
                          <a:prstDash/>
                        </a:ln>
                      </wps:spPr>
                      <wps:txbx>
                        <w:txbxContent>
                          <w:p w14:paraId="7060F866" w14:textId="77777777" w:rsidR="00902858" w:rsidRDefault="002E6F8B">
                            <w:pPr>
                              <w:pStyle w:val="NoSpacing"/>
                              <w:jc w:val="right"/>
                            </w:pPr>
                            <w:r>
                              <w:rPr>
                                <w:rFonts w:ascii="Times New Roman" w:hAnsi="Times New Roman"/>
                                <w:color w:val="000000"/>
                                <w:sz w:val="28"/>
                                <w:szCs w:val="28"/>
                              </w:rPr>
                              <w:t>Debbie Yan Po Ying</w:t>
                            </w:r>
                          </w:p>
                          <w:p w14:paraId="7060F867" w14:textId="77777777" w:rsidR="00902858" w:rsidRDefault="002E6F8B">
                            <w:pPr>
                              <w:pStyle w:val="NoSpacing"/>
                              <w:jc w:val="right"/>
                              <w:rPr>
                                <w:rFonts w:ascii="Times New Roman" w:hAnsi="Times New Roman"/>
                                <w:color w:val="000000"/>
                                <w:sz w:val="24"/>
                                <w:szCs w:val="24"/>
                              </w:rPr>
                            </w:pPr>
                            <w:r>
                              <w:rPr>
                                <w:rFonts w:ascii="Times New Roman" w:hAnsi="Times New Roman"/>
                                <w:color w:val="000000"/>
                                <w:sz w:val="24"/>
                                <w:szCs w:val="24"/>
                              </w:rPr>
                              <w:t>Student ID #: 2324333</w:t>
                            </w:r>
                          </w:p>
                          <w:p w14:paraId="7060F868" w14:textId="77777777" w:rsidR="00902858" w:rsidRDefault="002E6F8B">
                            <w:pPr>
                              <w:pStyle w:val="NoSpacing"/>
                              <w:jc w:val="right"/>
                            </w:pPr>
                            <w:r>
                              <w:rPr>
                                <w:rFonts w:ascii="Times New Roman" w:hAnsi="Times New Roman"/>
                                <w:color w:val="000000"/>
                                <w:sz w:val="24"/>
                                <w:szCs w:val="24"/>
                              </w:rPr>
                              <w:t>Program</w:t>
                            </w:r>
                            <w:r>
                              <w:rPr>
                                <w:rFonts w:ascii="Times New Roman" w:hAnsi="Times New Roman"/>
                                <w:color w:val="000000"/>
                                <w:sz w:val="24"/>
                                <w:szCs w:val="24"/>
                                <w:lang w:eastAsia="zh-TW"/>
                              </w:rPr>
                              <w:t>me</w:t>
                            </w:r>
                            <w:r>
                              <w:rPr>
                                <w:rFonts w:ascii="Times New Roman" w:hAnsi="Times New Roman"/>
                                <w:color w:val="000000"/>
                                <w:sz w:val="24"/>
                                <w:szCs w:val="24"/>
                              </w:rPr>
                              <w:t>: MBA(HKBM7007)</w:t>
                            </w:r>
                          </w:p>
                          <w:p w14:paraId="7060F869" w14:textId="77777777" w:rsidR="00902858" w:rsidRDefault="00902858">
                            <w:pPr>
                              <w:pStyle w:val="NoSpacing"/>
                              <w:jc w:val="right"/>
                              <w:rPr>
                                <w:rFonts w:ascii="Times New Roman" w:hAnsi="Times New Roman"/>
                                <w:color w:val="000000"/>
                                <w:sz w:val="24"/>
                                <w:szCs w:val="24"/>
                              </w:rPr>
                            </w:pPr>
                          </w:p>
                          <w:p w14:paraId="7060F86A" w14:textId="77777777" w:rsidR="00902858" w:rsidRDefault="00902858">
                            <w:pPr>
                              <w:pStyle w:val="NoSpacing"/>
                              <w:jc w:val="right"/>
                              <w:rPr>
                                <w:color w:val="000000"/>
                                <w:sz w:val="18"/>
                                <w:szCs w:val="18"/>
                              </w:rPr>
                            </w:pPr>
                          </w:p>
                        </w:txbxContent>
                      </wps:txbx>
                      <wps:bodyPr vert="horz" wrap="square" lIns="1600200" tIns="0" rIns="685800" bIns="0" anchor="b" anchorCtr="0" compatLnSpc="1">
                        <a:noAutofit/>
                      </wps:bodyPr>
                    </wps:wsp>
                  </a:graphicData>
                </a:graphic>
              </wp:anchor>
            </w:drawing>
          </mc:Choice>
          <mc:Fallback>
            <w:pict>
              <v:shape w14:anchorId="7060F85F" id="Text Box 52" o:spid="_x0000_s1027" type="#_x0000_t202" style="position:absolute;margin-left:18.05pt;margin-top:647.85pt;width:575.85pt;height:72.2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" filled="f" stroked="f">
                <v:textbox inset="126pt,0,54pt,0">
                  <w:txbxContent>
                    <w:p w14:paraId="7060F866" w14:textId="77777777" w:rsidR="00902858" w:rsidRDefault="002E6F8B">
                      <w:pPr>
                        <w:pStyle w:val="NoSpacing"/>
                        <w:jc w:val="right"/>
                      </w:pPr>
                      <w:r>
                        <w:rPr>
                          <w:rFonts w:ascii="Times New Roman" w:hAnsi="Times New Roman"/>
                          <w:color w:val="000000"/>
                          <w:sz w:val="28"/>
                          <w:szCs w:val="28"/>
                        </w:rPr>
                        <w:t>Debbie Yan Po Ying</w:t>
                      </w:r>
                    </w:p>
                    <w:p w14:paraId="7060F867" w14:textId="77777777" w:rsidR="00902858" w:rsidRDefault="002E6F8B">
                      <w:pPr>
                        <w:pStyle w:val="NoSpacing"/>
                        <w:jc w:val="right"/>
                        <w:rPr>
                          <w:rFonts w:ascii="Times New Roman" w:hAnsi="Times New Roman"/>
                          <w:color w:val="000000"/>
                          <w:sz w:val="24"/>
                          <w:szCs w:val="24"/>
                        </w:rPr>
                      </w:pPr>
                      <w:r>
                        <w:rPr>
                          <w:rFonts w:ascii="Times New Roman" w:hAnsi="Times New Roman"/>
                          <w:color w:val="000000"/>
                          <w:sz w:val="24"/>
                          <w:szCs w:val="24"/>
                        </w:rPr>
                        <w:t>Student ID #: 2324333</w:t>
                      </w:r>
                    </w:p>
                    <w:p w14:paraId="7060F868" w14:textId="77777777" w:rsidR="00902858" w:rsidRDefault="002E6F8B">
                      <w:pPr>
                        <w:pStyle w:val="NoSpacing"/>
                        <w:jc w:val="right"/>
                      </w:pPr>
                      <w:r>
                        <w:rPr>
                          <w:rFonts w:ascii="Times New Roman" w:hAnsi="Times New Roman"/>
                          <w:color w:val="000000"/>
                          <w:sz w:val="24"/>
                          <w:szCs w:val="24"/>
                        </w:rPr>
                        <w:t>Program</w:t>
                      </w:r>
                      <w:r>
                        <w:rPr>
                          <w:rFonts w:ascii="Times New Roman" w:hAnsi="Times New Roman"/>
                          <w:color w:val="000000"/>
                          <w:sz w:val="24"/>
                          <w:szCs w:val="24"/>
                          <w:lang w:eastAsia="zh-TW"/>
                        </w:rPr>
                        <w:t>me</w:t>
                      </w:r>
                      <w:r>
                        <w:rPr>
                          <w:rFonts w:ascii="Times New Roman" w:hAnsi="Times New Roman"/>
                          <w:color w:val="000000"/>
                          <w:sz w:val="24"/>
                          <w:szCs w:val="24"/>
                        </w:rPr>
                        <w:t>: MBA(HKBM7007)</w:t>
                      </w:r>
                    </w:p>
                    <w:p w14:paraId="7060F869" w14:textId="77777777" w:rsidR="00902858" w:rsidRDefault="00902858">
                      <w:pPr>
                        <w:pStyle w:val="NoSpacing"/>
                        <w:jc w:val="right"/>
                        <w:rPr>
                          <w:rFonts w:ascii="Times New Roman" w:hAnsi="Times New Roman"/>
                          <w:color w:val="000000"/>
                          <w:sz w:val="24"/>
                          <w:szCs w:val="24"/>
                        </w:rPr>
                      </w:pPr>
                    </w:p>
                    <w:p w14:paraId="7060F86A" w14:textId="77777777" w:rsidR="00902858" w:rsidRDefault="00902858">
                      <w:pPr>
                        <w:pStyle w:val="NoSpacing"/>
                        <w:jc w:val="right"/>
                        <w:rPr>
                          <w:color w:val="000000"/>
                          <w:sz w:val="18"/>
                          <w:szCs w:val="18"/>
                        </w:rPr>
                      </w:pPr>
                    </w:p>
                  </w:txbxContent>
                </v:textbox>
                <w10:wrap type="square" anchorx="page" anchory="page"/>
              </v:shape>
            </w:pict>
          </mc:Fallback>
        </mc:AlternateContent>
      </w:r>
    </w:p>
    <w:p w14:paraId="7060F85B" w14:textId="77777777" w:rsidR="00902858" w:rsidRDefault="002E6F8B">
      <w:r>
        <w:rPr>
          <w:noProof/>
        </w:rPr>
        <mc:AlternateContent>
          <mc:Choice Requires="wps">
            <w:drawing>
              <wp:anchor distT="0" distB="0" distL="114300" distR="114300" simplePos="0" relativeHeight="251661312" behindDoc="0" locked="0" layoutInCell="1" allowOverlap="1" wp14:anchorId="7060F861" wp14:editId="58777E20">
                <wp:simplePos x="0" y="0"/>
                <wp:positionH relativeFrom="margin">
                  <wp:posOffset>-129540</wp:posOffset>
                </wp:positionH>
                <wp:positionV relativeFrom="page">
                  <wp:posOffset>3566160</wp:posOffset>
                </wp:positionV>
                <wp:extent cx="6781800" cy="3870325"/>
                <wp:effectExtent l="0" t="0" r="0" b="15875"/>
                <wp:wrapSquare wrapText="bothSides"/>
                <wp:docPr id="1493571950" name="Text Box 53"/>
                <wp:cNvGraphicFramePr/>
                <a:graphic xmlns:a="http://schemas.openxmlformats.org/drawingml/2006/main">
                  <a:graphicData uri="http://schemas.microsoft.com/office/word/2010/wordprocessingShape">
                    <wps:wsp>
                      <wps:cNvSpPr txBox="1"/>
                      <wps:spPr>
                        <a:xfrm>
                          <a:off x="0" y="0"/>
                          <a:ext cx="6781800" cy="3870325"/>
                        </a:xfrm>
                        <a:prstGeom prst="rect">
                          <a:avLst/>
                        </a:prstGeom>
                        <a:noFill/>
                        <a:ln>
                          <a:noFill/>
                          <a:prstDash/>
                        </a:ln>
                      </wps:spPr>
                      <wps:txbx>
                        <w:txbxContent>
                          <w:p w14:paraId="7060F86C" w14:textId="77777777" w:rsidR="00902858" w:rsidRDefault="002E6F8B">
                            <w:pPr>
                              <w:pStyle w:val="NoSpacing"/>
                              <w:jc w:val="right"/>
                              <w:rPr>
                                <w:rFonts w:ascii="Times New Roman" w:hAnsi="Times New Roman"/>
                                <w:b/>
                                <w:bCs/>
                                <w:color w:val="000000"/>
                                <w:sz w:val="28"/>
                                <w:szCs w:val="28"/>
                              </w:rPr>
                            </w:pPr>
                            <w:r>
                              <w:rPr>
                                <w:rFonts w:ascii="Times New Roman" w:hAnsi="Times New Roman"/>
                                <w:b/>
                                <w:bCs/>
                                <w:color w:val="000000"/>
                                <w:sz w:val="28"/>
                                <w:szCs w:val="28"/>
                              </w:rPr>
                              <w:t>Abstract</w:t>
                            </w:r>
                          </w:p>
                          <w:p w14:paraId="20245227" w14:textId="77777777" w:rsidR="00B15574" w:rsidRPr="00B15574" w:rsidRDefault="00B15574" w:rsidP="00B15574">
                            <w:pPr>
                              <w:pStyle w:val="NoSpacing"/>
                              <w:jc w:val="both"/>
                              <w:rPr>
                                <w:rFonts w:ascii="Times New Roman" w:hAnsi="Times New Roman"/>
                                <w:color w:val="595959"/>
                                <w:sz w:val="24"/>
                                <w:szCs w:val="24"/>
                              </w:rPr>
                            </w:pPr>
                            <w:r w:rsidRPr="00B15574">
                              <w:rPr>
                                <w:rFonts w:ascii="Times New Roman" w:hAnsi="Times New Roman"/>
                                <w:color w:val="595959"/>
                                <w:sz w:val="24"/>
                                <w:szCs w:val="24"/>
                              </w:rPr>
                              <w:t>The HRM challenges experienced by Lululemon in its international expansion to China are the subject of this study. The research focuses at two HRM functions —Talent Development and Staff Recruitment— and how they evolved from a local HR team into an international HRM role.</w:t>
                            </w:r>
                          </w:p>
                          <w:p w14:paraId="2C705CB0" w14:textId="77777777" w:rsidR="00B15574" w:rsidRPr="00B15574" w:rsidRDefault="00B15574" w:rsidP="00B15574">
                            <w:pPr>
                              <w:pStyle w:val="NoSpacing"/>
                              <w:jc w:val="both"/>
                              <w:rPr>
                                <w:rFonts w:ascii="Times New Roman" w:hAnsi="Times New Roman"/>
                                <w:color w:val="595959"/>
                                <w:sz w:val="24"/>
                                <w:szCs w:val="24"/>
                              </w:rPr>
                            </w:pPr>
                          </w:p>
                          <w:p w14:paraId="6DA0A074" w14:textId="6C4E4498" w:rsidR="00B15574" w:rsidRPr="00B15574" w:rsidRDefault="00B15574" w:rsidP="00B15574">
                            <w:pPr>
                              <w:pStyle w:val="NoSpacing"/>
                              <w:jc w:val="both"/>
                              <w:rPr>
                                <w:rFonts w:ascii="Times New Roman" w:hAnsi="Times New Roman"/>
                                <w:color w:val="595959"/>
                                <w:sz w:val="24"/>
                                <w:szCs w:val="24"/>
                              </w:rPr>
                            </w:pPr>
                            <w:r w:rsidRPr="00B15574">
                              <w:rPr>
                                <w:rFonts w:ascii="Times New Roman" w:hAnsi="Times New Roman"/>
                                <w:color w:val="595959"/>
                                <w:sz w:val="24"/>
                                <w:szCs w:val="24"/>
                              </w:rPr>
                              <w:t>This essay examines Lululemon's staff recruitment and talent development practices in the context of its global expansion to offer insights into global HR management strategies. The results of this study hold significant value for Lululemon and other enterprises seeking to expand their operations on globally</w:t>
                            </w:r>
                            <w:r>
                              <w:rPr>
                                <w:rFonts w:ascii="Times New Roman" w:hAnsi="Times New Roman"/>
                                <w:color w:val="595959"/>
                                <w:sz w:val="24"/>
                                <w:szCs w:val="24"/>
                              </w:rPr>
                              <w:t xml:space="preserve">.  </w:t>
                            </w:r>
                            <w:r w:rsidRPr="00B15574">
                              <w:rPr>
                                <w:rFonts w:ascii="Times New Roman" w:hAnsi="Times New Roman"/>
                                <w:color w:val="595959"/>
                                <w:sz w:val="24"/>
                                <w:szCs w:val="24"/>
                              </w:rPr>
                              <w:t xml:space="preserve">The study </w:t>
                            </w:r>
                            <w:r w:rsidRPr="00B15574">
                              <w:rPr>
                                <w:rFonts w:ascii="Times New Roman" w:hAnsi="Times New Roman"/>
                                <w:color w:val="595959"/>
                                <w:sz w:val="24"/>
                                <w:szCs w:val="24"/>
                              </w:rPr>
                              <w:t>emphasizes</w:t>
                            </w:r>
                            <w:r w:rsidRPr="00B15574">
                              <w:rPr>
                                <w:rFonts w:ascii="Times New Roman" w:hAnsi="Times New Roman"/>
                                <w:color w:val="595959"/>
                                <w:sz w:val="24"/>
                                <w:szCs w:val="24"/>
                              </w:rPr>
                              <w:t xml:space="preserve"> the importance of approaching new markets by integrating HR practices with the local culture and experience. It focuses recruiting and developing talented employees who can succeed regionally while maintaining the organization's values.</w:t>
                            </w:r>
                          </w:p>
                          <w:p w14:paraId="46387E26" w14:textId="77777777" w:rsidR="00B15574" w:rsidRPr="00B15574" w:rsidRDefault="00B15574" w:rsidP="00B15574">
                            <w:pPr>
                              <w:pStyle w:val="NoSpacing"/>
                              <w:jc w:val="both"/>
                              <w:rPr>
                                <w:rFonts w:ascii="Times New Roman" w:hAnsi="Times New Roman"/>
                                <w:color w:val="595959"/>
                                <w:sz w:val="24"/>
                                <w:szCs w:val="24"/>
                              </w:rPr>
                            </w:pPr>
                          </w:p>
                          <w:p w14:paraId="7060F86D" w14:textId="004C42F6" w:rsidR="00902858" w:rsidRDefault="00B15574" w:rsidP="00B15574">
                            <w:pPr>
                              <w:pStyle w:val="NoSpacing"/>
                              <w:jc w:val="both"/>
                            </w:pPr>
                            <w:r w:rsidRPr="00B15574">
                              <w:rPr>
                                <w:rFonts w:ascii="Times New Roman" w:hAnsi="Times New Roman"/>
                                <w:color w:val="595959"/>
                                <w:sz w:val="24"/>
                                <w:szCs w:val="24"/>
                              </w:rPr>
                              <w:t>Overall, this essay enhances knowledge about HRM issues related to global expansion and offers helpful advice for businesses like Lululemon to successfully manage staff recruitment and talent development while expanding internationally.</w:t>
                            </w:r>
                          </w:p>
                        </w:txbxContent>
                      </wps:txbx>
                      <wps:bodyPr vert="horz" wrap="square" lIns="1600200" tIns="0" rIns="685800" bIns="0" anchor="t" anchorCtr="0" compatLnSpc="1">
                        <a:noAutofit/>
                      </wps:bodyPr>
                    </wps:wsp>
                  </a:graphicData>
                </a:graphic>
                <wp14:sizeRelH relativeFrom="margin">
                  <wp14:pctWidth>0</wp14:pctWidth>
                </wp14:sizeRelH>
              </wp:anchor>
            </w:drawing>
          </mc:Choice>
          <mc:Fallback>
            <w:pict>
              <v:shape w14:anchorId="7060F861" id="Text Box 53" o:spid="_x0000_s1028" type="#_x0000_t202" style="position:absolute;margin-left:-10.2pt;margin-top:280.8pt;width:534pt;height:304.75pt;z-index:251661312;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" filled="f" stroked="f">
                <v:textbox inset="126pt,0,54pt,0">
                  <w:txbxContent>
                    <w:p w14:paraId="7060F86C" w14:textId="77777777" w:rsidR="00902858" w:rsidRDefault="002E6F8B">
                      <w:pPr>
                        <w:pStyle w:val="NoSpacing"/>
                        <w:jc w:val="right"/>
                        <w:rPr>
                          <w:rFonts w:ascii="Times New Roman" w:hAnsi="Times New Roman"/>
                          <w:b/>
                          <w:bCs/>
                          <w:color w:val="000000"/>
                          <w:sz w:val="28"/>
                          <w:szCs w:val="28"/>
                        </w:rPr>
                      </w:pPr>
                      <w:r>
                        <w:rPr>
                          <w:rFonts w:ascii="Times New Roman" w:hAnsi="Times New Roman"/>
                          <w:b/>
                          <w:bCs/>
                          <w:color w:val="000000"/>
                          <w:sz w:val="28"/>
                          <w:szCs w:val="28"/>
                        </w:rPr>
                        <w:t>Abstract</w:t>
                      </w:r>
                    </w:p>
                    <w:p w14:paraId="20245227" w14:textId="77777777" w:rsidR="00B15574" w:rsidRPr="00B15574" w:rsidRDefault="00B15574" w:rsidP="00B15574">
                      <w:pPr>
                        <w:pStyle w:val="NoSpacing"/>
                        <w:jc w:val="both"/>
                        <w:rPr>
                          <w:rFonts w:ascii="Times New Roman" w:hAnsi="Times New Roman"/>
                          <w:color w:val="595959"/>
                          <w:sz w:val="24"/>
                          <w:szCs w:val="24"/>
                        </w:rPr>
                      </w:pPr>
                      <w:r w:rsidRPr="00B15574">
                        <w:rPr>
                          <w:rFonts w:ascii="Times New Roman" w:hAnsi="Times New Roman"/>
                          <w:color w:val="595959"/>
                          <w:sz w:val="24"/>
                          <w:szCs w:val="24"/>
                        </w:rPr>
                        <w:t>The HRM challenges experienced by Lululemon in its international expansion to China are the subject of this study. The research focuses at two HRM functions —Talent Development and Staff Recruitment— and how they evolved from a local HR team into an international HRM role.</w:t>
                      </w:r>
                    </w:p>
                    <w:p w14:paraId="2C705CB0" w14:textId="77777777" w:rsidR="00B15574" w:rsidRPr="00B15574" w:rsidRDefault="00B15574" w:rsidP="00B15574">
                      <w:pPr>
                        <w:pStyle w:val="NoSpacing"/>
                        <w:jc w:val="both"/>
                        <w:rPr>
                          <w:rFonts w:ascii="Times New Roman" w:hAnsi="Times New Roman"/>
                          <w:color w:val="595959"/>
                          <w:sz w:val="24"/>
                          <w:szCs w:val="24"/>
                        </w:rPr>
                      </w:pPr>
                    </w:p>
                    <w:p w14:paraId="6DA0A074" w14:textId="6C4E4498" w:rsidR="00B15574" w:rsidRPr="00B15574" w:rsidRDefault="00B15574" w:rsidP="00B15574">
                      <w:pPr>
                        <w:pStyle w:val="NoSpacing"/>
                        <w:jc w:val="both"/>
                        <w:rPr>
                          <w:rFonts w:ascii="Times New Roman" w:hAnsi="Times New Roman"/>
                          <w:color w:val="595959"/>
                          <w:sz w:val="24"/>
                          <w:szCs w:val="24"/>
                        </w:rPr>
                      </w:pPr>
                      <w:r w:rsidRPr="00B15574">
                        <w:rPr>
                          <w:rFonts w:ascii="Times New Roman" w:hAnsi="Times New Roman"/>
                          <w:color w:val="595959"/>
                          <w:sz w:val="24"/>
                          <w:szCs w:val="24"/>
                        </w:rPr>
                        <w:t>This essay examines Lululemon's staff recruitment and talent development practices in the context of its global expansion to offer insights into global HR management strategies. The results of this study hold significant value for Lululemon and other enterprises seeking to expand their operations on globally</w:t>
                      </w:r>
                      <w:r>
                        <w:rPr>
                          <w:rFonts w:ascii="Times New Roman" w:hAnsi="Times New Roman"/>
                          <w:color w:val="595959"/>
                          <w:sz w:val="24"/>
                          <w:szCs w:val="24"/>
                        </w:rPr>
                        <w:t xml:space="preserve">.  </w:t>
                      </w:r>
                      <w:r w:rsidRPr="00B15574">
                        <w:rPr>
                          <w:rFonts w:ascii="Times New Roman" w:hAnsi="Times New Roman"/>
                          <w:color w:val="595959"/>
                          <w:sz w:val="24"/>
                          <w:szCs w:val="24"/>
                        </w:rPr>
                        <w:t xml:space="preserve">The study </w:t>
                      </w:r>
                      <w:r w:rsidRPr="00B15574">
                        <w:rPr>
                          <w:rFonts w:ascii="Times New Roman" w:hAnsi="Times New Roman"/>
                          <w:color w:val="595959"/>
                          <w:sz w:val="24"/>
                          <w:szCs w:val="24"/>
                        </w:rPr>
                        <w:t>emphasizes</w:t>
                      </w:r>
                      <w:r w:rsidRPr="00B15574">
                        <w:rPr>
                          <w:rFonts w:ascii="Times New Roman" w:hAnsi="Times New Roman"/>
                          <w:color w:val="595959"/>
                          <w:sz w:val="24"/>
                          <w:szCs w:val="24"/>
                        </w:rPr>
                        <w:t xml:space="preserve"> the importance of approaching new markets by integrating HR practices with the local culture and experience. It focuses recruiting and developing talented employees who can succeed regionally while maintaining the organization's values.</w:t>
                      </w:r>
                    </w:p>
                    <w:p w14:paraId="46387E26" w14:textId="77777777" w:rsidR="00B15574" w:rsidRPr="00B15574" w:rsidRDefault="00B15574" w:rsidP="00B15574">
                      <w:pPr>
                        <w:pStyle w:val="NoSpacing"/>
                        <w:jc w:val="both"/>
                        <w:rPr>
                          <w:rFonts w:ascii="Times New Roman" w:hAnsi="Times New Roman"/>
                          <w:color w:val="595959"/>
                          <w:sz w:val="24"/>
                          <w:szCs w:val="24"/>
                        </w:rPr>
                      </w:pPr>
                    </w:p>
                    <w:p w14:paraId="7060F86D" w14:textId="004C42F6" w:rsidR="00902858" w:rsidRDefault="00B15574" w:rsidP="00B15574">
                      <w:pPr>
                        <w:pStyle w:val="NoSpacing"/>
                        <w:jc w:val="both"/>
                      </w:pPr>
                      <w:r w:rsidRPr="00B15574">
                        <w:rPr>
                          <w:rFonts w:ascii="Times New Roman" w:hAnsi="Times New Roman"/>
                          <w:color w:val="595959"/>
                          <w:sz w:val="24"/>
                          <w:szCs w:val="24"/>
                        </w:rPr>
                        <w:t>Overall, this essay enhances knowledge about HRM issues related to global expansion and offers helpful advice for businesses like Lululemon to successfully manage staff recruitment and talent development while expanding internationally.</w:t>
                      </w:r>
                    </w:p>
                  </w:txbxContent>
                </v:textbox>
                <w10:wrap type="square" anchorx="margin" anchory="page"/>
              </v:shape>
            </w:pict>
          </mc:Fallback>
        </mc:AlternateContent>
      </w:r>
    </w:p>
    <w:p w14:paraId="30A2ED7F" w14:textId="77777777" w:rsidR="002E6F8B" w:rsidRDefault="002E6F8B">
      <w:pPr>
        <w:pStyle w:val="NormalWeb"/>
        <w:spacing w:line="480" w:lineRule="auto"/>
        <w:jc w:val="both"/>
        <w:rPr>
          <w:b/>
          <w:bCs/>
          <w:color w:val="252525"/>
        </w:rPr>
      </w:pPr>
    </w:p>
    <w:p w14:paraId="7D1D99F9" w14:textId="77777777" w:rsidR="002E6F8B" w:rsidRDefault="002E6F8B">
      <w:pPr>
        <w:pStyle w:val="NormalWeb"/>
        <w:spacing w:line="480" w:lineRule="auto"/>
        <w:jc w:val="both"/>
        <w:rPr>
          <w:b/>
          <w:bCs/>
          <w:color w:val="252525"/>
        </w:rPr>
      </w:pPr>
    </w:p>
    <w:p w14:paraId="7060F85D" w14:textId="757DFB46" w:rsidR="00902858" w:rsidRDefault="002E6F8B">
      <w:pPr>
        <w:pStyle w:val="NormalWeb"/>
        <w:spacing w:line="480" w:lineRule="auto"/>
        <w:jc w:val="both"/>
        <w:rPr>
          <w:b/>
          <w:bCs/>
          <w:color w:val="252525"/>
        </w:rPr>
      </w:pPr>
      <w:r>
        <w:rPr>
          <w:b/>
          <w:bCs/>
          <w:color w:val="252525"/>
        </w:rPr>
        <w:lastRenderedPageBreak/>
        <w:t>Background of the Company</w:t>
      </w:r>
    </w:p>
    <w:p w14:paraId="7060F85E" w14:textId="77777777" w:rsidR="00902858" w:rsidRDefault="002E6F8B">
      <w:pPr>
        <w:pStyle w:val="NormalWeb"/>
        <w:spacing w:line="480" w:lineRule="auto"/>
        <w:jc w:val="both"/>
        <w:rPr>
          <w:color w:val="252525"/>
        </w:rPr>
      </w:pPr>
      <w:r>
        <w:rPr>
          <w:color w:val="252525"/>
        </w:rPr>
        <w:t>Lululemon Athletica Inc., commonly referred to as Lululemon, was founded in 1998 in Vancouver, Canada.  It is a global recognized athletic apparel company that has successfully positioned itself as a prominent brand in North America and worldwide.  Lululemon has grown tremendously and earned a fantastic reputation, attributable to its extensive history and strong brand values. The company's dedication to excellence, originality, and consumer engagement has been crucial to its accomplishments. Lululemon has successfully acquired a substantial portion of the market by virtue of its commitment to creating athletic apparel of superior quality and its prioritization of integrating innovative designs and materials. Through a strategy that is centered on the consumer, Lululemon has been able to cultivate a devoted following, which has enabled it to grow into a powerful competitor in the retail industry of athletic apparel.</w:t>
      </w:r>
    </w:p>
    <w:p w14:paraId="7060F85F" w14:textId="77777777" w:rsidR="00902858" w:rsidRDefault="00902858">
      <w:pPr>
        <w:pStyle w:val="NormalWeb"/>
        <w:spacing w:line="480" w:lineRule="auto"/>
        <w:jc w:val="both"/>
        <w:rPr>
          <w:color w:val="252525"/>
        </w:rPr>
      </w:pPr>
    </w:p>
    <w:p w14:paraId="7060F860" w14:textId="77777777" w:rsidR="00902858" w:rsidRDefault="00902858">
      <w:pPr>
        <w:pStyle w:val="NormalWeb"/>
        <w:spacing w:line="480" w:lineRule="auto"/>
        <w:jc w:val="both"/>
        <w:rPr>
          <w:color w:val="252525"/>
        </w:rPr>
      </w:pPr>
    </w:p>
    <w:p w14:paraId="7060F861" w14:textId="77777777" w:rsidR="00902858" w:rsidRDefault="00902858">
      <w:pPr>
        <w:pStyle w:val="NormalWeb"/>
        <w:spacing w:line="480" w:lineRule="auto"/>
        <w:jc w:val="both"/>
        <w:rPr>
          <w:color w:val="252525"/>
        </w:rPr>
      </w:pPr>
    </w:p>
    <w:p w14:paraId="7060F862" w14:textId="77777777" w:rsidR="00902858" w:rsidRDefault="00902858">
      <w:pPr>
        <w:pStyle w:val="NormalWeb"/>
        <w:spacing w:line="480" w:lineRule="auto"/>
        <w:jc w:val="both"/>
        <w:rPr>
          <w:color w:val="252525"/>
        </w:rPr>
      </w:pPr>
    </w:p>
    <w:p w14:paraId="7060F863" w14:textId="77777777" w:rsidR="00902858" w:rsidRDefault="00902858">
      <w:pPr>
        <w:pStyle w:val="NormalWeb"/>
        <w:spacing w:line="480" w:lineRule="auto"/>
        <w:jc w:val="both"/>
        <w:rPr>
          <w:color w:val="252525"/>
        </w:rPr>
      </w:pPr>
    </w:p>
    <w:p w14:paraId="7060F864" w14:textId="77777777" w:rsidR="00902858" w:rsidRDefault="00902858">
      <w:pPr>
        <w:pStyle w:val="NormalWeb"/>
        <w:spacing w:line="480" w:lineRule="auto"/>
        <w:jc w:val="both"/>
        <w:rPr>
          <w:color w:val="252525"/>
        </w:rPr>
      </w:pPr>
    </w:p>
    <w:p w14:paraId="7060F865" w14:textId="77777777" w:rsidR="00902858" w:rsidRDefault="00902858">
      <w:pPr>
        <w:pStyle w:val="NormalWeb"/>
        <w:spacing w:line="480" w:lineRule="auto"/>
        <w:jc w:val="both"/>
        <w:rPr>
          <w:color w:val="252525"/>
        </w:rPr>
      </w:pPr>
    </w:p>
    <w:p w14:paraId="13153C3E" w14:textId="77777777" w:rsidR="00DF1285" w:rsidRDefault="00DF1285">
      <w:pPr>
        <w:pStyle w:val="NormalWeb"/>
        <w:spacing w:line="480" w:lineRule="auto"/>
        <w:jc w:val="both"/>
        <w:rPr>
          <w:color w:val="252525"/>
        </w:rPr>
      </w:pPr>
    </w:p>
    <w:p w14:paraId="24684025" w14:textId="77777777" w:rsidR="00DF1285" w:rsidRDefault="00DF1285">
      <w:pPr>
        <w:pStyle w:val="NormalWeb"/>
        <w:spacing w:line="480" w:lineRule="auto"/>
        <w:jc w:val="both"/>
        <w:rPr>
          <w:color w:val="252525"/>
        </w:rPr>
      </w:pPr>
    </w:p>
    <w:p w14:paraId="7060F866" w14:textId="77777777" w:rsidR="00902858" w:rsidRDefault="00902858">
      <w:pPr>
        <w:pStyle w:val="NormalWeb"/>
        <w:spacing w:line="480" w:lineRule="auto"/>
        <w:jc w:val="both"/>
        <w:rPr>
          <w:color w:val="252525"/>
        </w:rPr>
      </w:pPr>
    </w:p>
    <w:p w14:paraId="7060F867" w14:textId="77777777" w:rsidR="00902858" w:rsidRDefault="002E6F8B">
      <w:pPr>
        <w:pStyle w:val="NormalWeb"/>
        <w:spacing w:line="480" w:lineRule="auto"/>
        <w:jc w:val="both"/>
        <w:rPr>
          <w:b/>
          <w:bCs/>
          <w:color w:val="252525"/>
        </w:rPr>
      </w:pPr>
      <w:r>
        <w:rPr>
          <w:b/>
          <w:bCs/>
          <w:color w:val="252525"/>
        </w:rPr>
        <w:lastRenderedPageBreak/>
        <w:t>Lululemon is aggressively expanding in China.</w:t>
      </w:r>
    </w:p>
    <w:p w14:paraId="7060F868" w14:textId="77777777" w:rsidR="00902858" w:rsidRDefault="002E6F8B">
      <w:pPr>
        <w:pStyle w:val="NormalWeb"/>
        <w:spacing w:line="480" w:lineRule="auto"/>
        <w:jc w:val="both"/>
        <w:rPr>
          <w:color w:val="252525"/>
        </w:rPr>
      </w:pPr>
      <w:r>
        <w:rPr>
          <w:color w:val="252525"/>
        </w:rPr>
        <w:t xml:space="preserve">In 2015, Lululemon opened its first store in China. Since then, the company has developed robust communities that are focused on their stories, which has enabled them to develop connections with consumers.  In 2022, Lululemon announced a five-year growth plan to double revenue by 2026 to USD12.5 billion and intend to increase the number of stores in the country to 220.  Lululemon opened its 101st store in Shanghai, China, on May 9th, 2023, becoming the largest store across the Asia-Pacific region.  “Our new goal is to quadruple our international business again by 2026,” Calvin McDonald, CEO of Lululemon, told China Daily in an exclusive interview. “The Chinese mainland will be a big part of that opportunity as we continue to invest in the market, in stores, in digital, and in building a community.”  Lululemon operates as a direct-to-consumer business and managing all its stores directly.  To expand their physical store network by a factor of two over the next three years, Lululemon must not only employ twice as many of their current workforce but also enhance their training and management capabilities.  Hence, Lululemon faces distinct challenges in staff recruitment and talent management </w:t>
      </w:r>
      <w:proofErr w:type="gramStart"/>
      <w:r>
        <w:rPr>
          <w:color w:val="252525"/>
        </w:rPr>
        <w:t>as a result of</w:t>
      </w:r>
      <w:proofErr w:type="gramEnd"/>
      <w:r>
        <w:rPr>
          <w:color w:val="252525"/>
        </w:rPr>
        <w:t xml:space="preserve"> its expansion in China. </w:t>
      </w:r>
    </w:p>
    <w:p w14:paraId="7060F869" w14:textId="77777777" w:rsidR="00902858" w:rsidRDefault="00902858">
      <w:pPr>
        <w:pStyle w:val="NormalWeb"/>
        <w:spacing w:line="480" w:lineRule="auto"/>
        <w:jc w:val="both"/>
        <w:rPr>
          <w:color w:val="252525"/>
        </w:rPr>
      </w:pPr>
    </w:p>
    <w:p w14:paraId="7060F86A" w14:textId="77777777" w:rsidR="00902858" w:rsidRDefault="00902858">
      <w:pPr>
        <w:pStyle w:val="NormalWeb"/>
        <w:spacing w:line="480" w:lineRule="auto"/>
        <w:jc w:val="both"/>
        <w:rPr>
          <w:color w:val="252525"/>
        </w:rPr>
      </w:pPr>
    </w:p>
    <w:p w14:paraId="7060F86B" w14:textId="77777777" w:rsidR="00902858" w:rsidRDefault="00902858">
      <w:pPr>
        <w:pStyle w:val="NormalWeb"/>
        <w:spacing w:line="480" w:lineRule="auto"/>
        <w:jc w:val="both"/>
        <w:rPr>
          <w:color w:val="252525"/>
        </w:rPr>
      </w:pPr>
    </w:p>
    <w:p w14:paraId="7060F86C" w14:textId="77777777" w:rsidR="00902858" w:rsidRDefault="00902858">
      <w:pPr>
        <w:pStyle w:val="NormalWeb"/>
        <w:spacing w:line="480" w:lineRule="auto"/>
        <w:jc w:val="both"/>
        <w:rPr>
          <w:color w:val="252525"/>
        </w:rPr>
      </w:pPr>
    </w:p>
    <w:p w14:paraId="7060F86D" w14:textId="77777777" w:rsidR="00902858" w:rsidRDefault="00902858">
      <w:pPr>
        <w:pStyle w:val="NormalWeb"/>
        <w:spacing w:line="480" w:lineRule="auto"/>
        <w:jc w:val="both"/>
        <w:rPr>
          <w:color w:val="252525"/>
        </w:rPr>
      </w:pPr>
    </w:p>
    <w:p w14:paraId="77887C37" w14:textId="77777777" w:rsidR="00DF1285" w:rsidRDefault="00DF1285">
      <w:pPr>
        <w:pStyle w:val="NormalWeb"/>
        <w:spacing w:line="480" w:lineRule="auto"/>
        <w:jc w:val="both"/>
        <w:rPr>
          <w:color w:val="252525"/>
        </w:rPr>
      </w:pPr>
    </w:p>
    <w:p w14:paraId="39646E07" w14:textId="77777777" w:rsidR="00DF1285" w:rsidRDefault="00DF1285">
      <w:pPr>
        <w:pStyle w:val="NormalWeb"/>
        <w:spacing w:line="480" w:lineRule="auto"/>
        <w:jc w:val="both"/>
        <w:rPr>
          <w:color w:val="252525"/>
        </w:rPr>
      </w:pPr>
    </w:p>
    <w:p w14:paraId="7060F86E" w14:textId="77777777" w:rsidR="00902858" w:rsidRDefault="002E6F8B">
      <w:pPr>
        <w:pStyle w:val="NormalWeb"/>
        <w:spacing w:line="480" w:lineRule="auto"/>
        <w:jc w:val="both"/>
        <w:rPr>
          <w:b/>
          <w:bCs/>
          <w:color w:val="252525"/>
        </w:rPr>
      </w:pPr>
      <w:r>
        <w:rPr>
          <w:b/>
          <w:bCs/>
          <w:color w:val="252525"/>
        </w:rPr>
        <w:lastRenderedPageBreak/>
        <w:t>The Relevance of Staff Recruitment and Talent Development to Lululemon’s expansion in China</w:t>
      </w:r>
    </w:p>
    <w:p w14:paraId="7060F86F" w14:textId="77777777" w:rsidR="00902858" w:rsidRDefault="002E6F8B">
      <w:pPr>
        <w:pStyle w:val="NormalWeb"/>
        <w:spacing w:line="480" w:lineRule="auto"/>
        <w:jc w:val="both"/>
        <w:rPr>
          <w:color w:val="252525"/>
        </w:rPr>
      </w:pPr>
      <w:r>
        <w:rPr>
          <w:color w:val="252525"/>
        </w:rPr>
        <w:t>Staff recruitment and talent development are of utmost importance for Lululemon's strategy to penetrate the Chinese market, owing to a variety of compelling reasons.  The Chinese market is huge and diversified, with different customer preferences, cultures, and business practices. Lululemon must actively recruit and develop talents to adapt and satisfy Chinese consumers.  Based on culture intelligent and language-fluent employees can help establish solid connections with Chinese customers, vendors, and partners.</w:t>
      </w:r>
    </w:p>
    <w:p w14:paraId="7060F870" w14:textId="77777777" w:rsidR="00902858" w:rsidRDefault="002E6F8B">
      <w:pPr>
        <w:pStyle w:val="NormalWeb"/>
        <w:spacing w:line="480" w:lineRule="auto"/>
        <w:jc w:val="both"/>
      </w:pPr>
      <w:r>
        <w:t>Recruiting and retaining top talent according to culture diverse and labor-intensive China is complicated. Lululemon's expansion into China presents specific staff recruitment problems and talent management challenges. These challenges affect employees, HR managers, the entire organization, and customers.  The consequences for each stakeholder group with an interest in the matter are as follows:</w:t>
      </w:r>
    </w:p>
    <w:p w14:paraId="7060F871" w14:textId="77777777" w:rsidR="00902858" w:rsidRDefault="002E6F8B">
      <w:pPr>
        <w:spacing w:line="480" w:lineRule="auto"/>
        <w:jc w:val="both"/>
        <w:rPr>
          <w:rFonts w:ascii="Times New Roman" w:hAnsi="Times New Roman"/>
          <w:b/>
          <w:bCs/>
          <w:sz w:val="24"/>
          <w:szCs w:val="24"/>
        </w:rPr>
      </w:pPr>
      <w:r>
        <w:rPr>
          <w:rFonts w:ascii="Times New Roman" w:hAnsi="Times New Roman"/>
          <w:b/>
          <w:bCs/>
          <w:sz w:val="24"/>
          <w:szCs w:val="24"/>
        </w:rPr>
        <w:t>Employees:</w:t>
      </w:r>
    </w:p>
    <w:p w14:paraId="7060F872"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Cultural and language differences could affect integration, communication, and work expectations. Nevertheless, employees who appreciate Lululemon's brand values and customer-focused approach can cultivate a sense of belonging and a sense of purpose within the organization. This may increase job satisfaction and career development.</w:t>
      </w:r>
    </w:p>
    <w:p w14:paraId="7060F873" w14:textId="77777777" w:rsidR="00902858" w:rsidRDefault="002E6F8B">
      <w:pPr>
        <w:spacing w:line="480" w:lineRule="auto"/>
        <w:jc w:val="both"/>
        <w:rPr>
          <w:rFonts w:ascii="Times New Roman" w:hAnsi="Times New Roman"/>
          <w:b/>
          <w:bCs/>
          <w:sz w:val="24"/>
          <w:szCs w:val="24"/>
        </w:rPr>
      </w:pPr>
      <w:r>
        <w:rPr>
          <w:rFonts w:ascii="Times New Roman" w:hAnsi="Times New Roman"/>
          <w:b/>
          <w:bCs/>
          <w:sz w:val="24"/>
          <w:szCs w:val="24"/>
        </w:rPr>
        <w:t>HR Managers:</w:t>
      </w:r>
    </w:p>
    <w:p w14:paraId="7060F874" w14:textId="77777777" w:rsidR="00902858" w:rsidRDefault="002E6F8B">
      <w:pPr>
        <w:spacing w:line="480" w:lineRule="auto"/>
        <w:jc w:val="both"/>
      </w:pPr>
      <w:r>
        <w:rPr>
          <w:rFonts w:ascii="Times New Roman" w:hAnsi="Times New Roman"/>
          <w:sz w:val="24"/>
          <w:szCs w:val="24"/>
        </w:rPr>
        <w:t xml:space="preserve">HR managers have a crucial role in tackling these difficulties.  They modify recruitment methods, create cultural integration programs, and train employees to enhance communication and integration. They also recruit employees that share Lululemon's brand values, have the abilities, </w:t>
      </w:r>
      <w:r>
        <w:rPr>
          <w:rFonts w:ascii="Times New Roman" w:hAnsi="Times New Roman"/>
          <w:sz w:val="24"/>
          <w:szCs w:val="24"/>
        </w:rPr>
        <w:lastRenderedPageBreak/>
        <w:t>and can operate in China. In addition, HR managers must also implement talent development programs to advance and retain employees.</w:t>
      </w:r>
    </w:p>
    <w:p w14:paraId="7060F875" w14:textId="77777777" w:rsidR="00902858" w:rsidRDefault="002E6F8B">
      <w:pPr>
        <w:spacing w:line="480" w:lineRule="auto"/>
        <w:jc w:val="both"/>
        <w:rPr>
          <w:rFonts w:ascii="Times New Roman" w:eastAsia="Times New Roman" w:hAnsi="Times New Roman"/>
          <w:b/>
          <w:bCs/>
          <w:color w:val="252525"/>
          <w:kern w:val="0"/>
          <w:sz w:val="24"/>
          <w:szCs w:val="24"/>
          <w:lang w:eastAsia="zh-CN"/>
        </w:rPr>
      </w:pPr>
      <w:r>
        <w:rPr>
          <w:rFonts w:ascii="Times New Roman" w:eastAsia="Times New Roman" w:hAnsi="Times New Roman"/>
          <w:b/>
          <w:bCs/>
          <w:color w:val="252525"/>
          <w:kern w:val="0"/>
          <w:sz w:val="24"/>
          <w:szCs w:val="24"/>
          <w:lang w:eastAsia="zh-CN"/>
        </w:rPr>
        <w:t>The entire organization:</w:t>
      </w:r>
    </w:p>
    <w:p w14:paraId="7060F876" w14:textId="77777777" w:rsidR="00902858" w:rsidRDefault="002E6F8B">
      <w:pPr>
        <w:spacing w:line="480" w:lineRule="auto"/>
        <w:jc w:val="both"/>
        <w:rPr>
          <w:rFonts w:ascii="Times New Roman" w:eastAsia="Times New Roman" w:hAnsi="Times New Roman"/>
          <w:color w:val="252525"/>
          <w:kern w:val="0"/>
          <w:sz w:val="24"/>
          <w:szCs w:val="24"/>
          <w:lang w:eastAsia="zh-CN"/>
        </w:rPr>
      </w:pPr>
      <w:r>
        <w:rPr>
          <w:rFonts w:ascii="Times New Roman" w:eastAsia="Times New Roman" w:hAnsi="Times New Roman"/>
          <w:color w:val="252525"/>
          <w:kern w:val="0"/>
          <w:sz w:val="24"/>
          <w:szCs w:val="24"/>
          <w:lang w:eastAsia="zh-CN"/>
        </w:rPr>
        <w:t>Recruiting and talent management challenges affect the entire organization. To establish an expert staff that helps Lululemon grow and attract to the Chinese market, these challenges need to be overcome. Effective recruiting and talent management enhance employee engagement, productivity, and retention, influencing performance, profitability, and brand reputation.</w:t>
      </w:r>
    </w:p>
    <w:p w14:paraId="7060F877" w14:textId="77777777" w:rsidR="00902858" w:rsidRDefault="002E6F8B">
      <w:pPr>
        <w:spacing w:line="480" w:lineRule="auto"/>
        <w:jc w:val="both"/>
        <w:rPr>
          <w:rFonts w:ascii="Times New Roman" w:eastAsia="Times New Roman" w:hAnsi="Times New Roman"/>
          <w:b/>
          <w:bCs/>
          <w:color w:val="252525"/>
          <w:kern w:val="0"/>
          <w:sz w:val="24"/>
          <w:szCs w:val="24"/>
          <w:lang w:eastAsia="zh-CN"/>
        </w:rPr>
      </w:pPr>
      <w:r>
        <w:rPr>
          <w:rFonts w:ascii="Times New Roman" w:eastAsia="Times New Roman" w:hAnsi="Times New Roman"/>
          <w:b/>
          <w:bCs/>
          <w:color w:val="252525"/>
          <w:kern w:val="0"/>
          <w:sz w:val="24"/>
          <w:szCs w:val="24"/>
          <w:lang w:eastAsia="zh-CN"/>
        </w:rPr>
        <w:t>Customers:</w:t>
      </w:r>
    </w:p>
    <w:p w14:paraId="7060F878" w14:textId="77777777" w:rsidR="00902858" w:rsidRDefault="002E6F8B">
      <w:pPr>
        <w:spacing w:line="480" w:lineRule="auto"/>
        <w:jc w:val="both"/>
      </w:pPr>
      <w:r>
        <w:rPr>
          <w:rFonts w:ascii="Times New Roman" w:eastAsia="Times New Roman" w:hAnsi="Times New Roman"/>
          <w:color w:val="252525"/>
          <w:kern w:val="0"/>
          <w:sz w:val="24"/>
          <w:szCs w:val="24"/>
          <w:lang w:eastAsia="zh-CN"/>
        </w:rPr>
        <w:t>Customers indirectly experience the effects of staff recruitment and talent management challenges.  The success of Lululemon in China hinges on the presence of staff who possess an extensive understanding of the local market, culture, and customer expectations.  By recruiting and maintaining talented people, Lululemon can give exceptional customer service, maintain product quality, and customize its offerings for the Chinese market. Alternatively, failure to resolve these issues could result in consumers perceiving inconsistencies in service and brand.</w:t>
      </w:r>
    </w:p>
    <w:p w14:paraId="7060F879" w14:textId="77777777" w:rsidR="00902858" w:rsidRDefault="00902858">
      <w:pPr>
        <w:pStyle w:val="NormalWeb"/>
        <w:spacing w:line="480" w:lineRule="auto"/>
        <w:jc w:val="both"/>
        <w:rPr>
          <w:color w:val="252525"/>
        </w:rPr>
      </w:pPr>
    </w:p>
    <w:p w14:paraId="7060F87A" w14:textId="77777777" w:rsidR="00902858" w:rsidRDefault="00902858">
      <w:pPr>
        <w:pStyle w:val="NormalWeb"/>
        <w:spacing w:line="480" w:lineRule="auto"/>
        <w:jc w:val="both"/>
        <w:rPr>
          <w:color w:val="252525"/>
        </w:rPr>
      </w:pPr>
    </w:p>
    <w:p w14:paraId="45E69293" w14:textId="77777777" w:rsidR="00DF1285" w:rsidRDefault="00DF1285">
      <w:pPr>
        <w:pStyle w:val="NormalWeb"/>
        <w:spacing w:line="480" w:lineRule="auto"/>
        <w:jc w:val="both"/>
        <w:rPr>
          <w:color w:val="252525"/>
        </w:rPr>
      </w:pPr>
    </w:p>
    <w:p w14:paraId="7060F87B" w14:textId="77777777" w:rsidR="00902858" w:rsidRDefault="00902858">
      <w:pPr>
        <w:pStyle w:val="NormalWeb"/>
        <w:spacing w:line="480" w:lineRule="auto"/>
        <w:jc w:val="both"/>
        <w:rPr>
          <w:color w:val="252525"/>
        </w:rPr>
      </w:pPr>
    </w:p>
    <w:p w14:paraId="7060F87C" w14:textId="77777777" w:rsidR="00902858" w:rsidRDefault="00902858">
      <w:pPr>
        <w:pStyle w:val="NormalWeb"/>
        <w:spacing w:line="480" w:lineRule="auto"/>
        <w:jc w:val="both"/>
        <w:rPr>
          <w:color w:val="252525"/>
        </w:rPr>
      </w:pPr>
    </w:p>
    <w:p w14:paraId="7060F87D" w14:textId="77777777" w:rsidR="00902858" w:rsidRDefault="00902858">
      <w:pPr>
        <w:pStyle w:val="NormalWeb"/>
        <w:spacing w:line="480" w:lineRule="auto"/>
        <w:jc w:val="both"/>
        <w:rPr>
          <w:color w:val="252525"/>
        </w:rPr>
      </w:pPr>
    </w:p>
    <w:p w14:paraId="7060F87E" w14:textId="3A1617A0" w:rsidR="00902858" w:rsidRDefault="002E6F8B">
      <w:pPr>
        <w:pStyle w:val="NormalWeb"/>
        <w:spacing w:line="480" w:lineRule="auto"/>
        <w:jc w:val="both"/>
        <w:rPr>
          <w:b/>
          <w:bCs/>
          <w:color w:val="252525"/>
        </w:rPr>
      </w:pPr>
      <w:r>
        <w:rPr>
          <w:b/>
          <w:bCs/>
          <w:color w:val="252525"/>
        </w:rPr>
        <w:lastRenderedPageBreak/>
        <w:t xml:space="preserve">Overcoming Staff Recruitment and Talent Development </w:t>
      </w:r>
      <w:r w:rsidR="001E0187">
        <w:rPr>
          <w:b/>
          <w:bCs/>
          <w:color w:val="252525"/>
        </w:rPr>
        <w:t>Challenges:</w:t>
      </w:r>
      <w:r>
        <w:rPr>
          <w:b/>
          <w:bCs/>
          <w:color w:val="252525"/>
        </w:rPr>
        <w:t xml:space="preserve"> Lululemon’s Strategy for Expansion in China</w:t>
      </w:r>
    </w:p>
    <w:p w14:paraId="7060F87F" w14:textId="77777777" w:rsidR="00902858" w:rsidRDefault="002E6F8B">
      <w:pPr>
        <w:pStyle w:val="NormalWeb"/>
        <w:spacing w:line="480" w:lineRule="auto"/>
        <w:jc w:val="both"/>
        <w:rPr>
          <w:color w:val="252525"/>
        </w:rPr>
      </w:pPr>
      <w:r>
        <w:rPr>
          <w:color w:val="252525"/>
        </w:rPr>
        <w:t>Expanding into new markets brings various obstacles for international companies. As Lululemon expands its operation in China, it has encountered challenges in attracting, developing, and retaining talent in the Chinese market. This essay explores various factors, including cultural differences, language barriers, talent shortages, employee turnover and intense competition that contribute to these challenges.</w:t>
      </w:r>
    </w:p>
    <w:p w14:paraId="7060F880" w14:textId="77777777" w:rsidR="00902858" w:rsidRDefault="002E6F8B">
      <w:pPr>
        <w:pStyle w:val="NormalWeb"/>
        <w:spacing w:line="480" w:lineRule="auto"/>
        <w:jc w:val="both"/>
      </w:pPr>
      <w:r>
        <w:rPr>
          <w:b/>
          <w:bCs/>
        </w:rPr>
        <w:t>Cultural Differences:</w:t>
      </w:r>
      <w:r>
        <w:t xml:space="preserve"> </w:t>
      </w:r>
    </w:p>
    <w:p w14:paraId="7060F881"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 xml:space="preserve">Cultural differences between China and Canada can complicate talent management.  Chinese work culture, organizational structure, and ways of communicating differ from Western cultures. Communication styles between cultures can cause misunderstandings and conflict.  Failure to consider these might result in failed negotiations and company conflicts.  </w:t>
      </w:r>
    </w:p>
    <w:p w14:paraId="7060F882"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 xml:space="preserve">The Chinese culture of collectivism, hierarchy, and obedience to authority affects worker recruitment. HR managers in China rely extensively on personal networks and referrals for hiring, considering relationships crucial for successful recruitment.  Hierarchy and authority impact talent management practices, which generally involve paternalistic supervision, mentorship, and clear instructions.  In contrast, Canada values diversity, equality, and individualism, shaping recruitment techniques that encourage inclusiveness and equal opportunities. Human resource managers actively recruit different individuals to enrich cultural diversity in organizations, implementing inclusivity policies. Canada's talent management practices emphasize autonomy, empowerment, growth, and recognition.  </w:t>
      </w:r>
    </w:p>
    <w:p w14:paraId="7060F883"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lastRenderedPageBreak/>
        <w:t>The HR team at Lululemon comprehends how cultural norms impact employee expectations and the dynamics of the workplace. The HR staff in China demonstrated a comprehensive understanding of the importance that Chinese employees place on organizational stability, loyalty, and harmony. HR managers provide long-term career prospects, defined development routes, teamwork, and positive connections with superiors and coworkers to create stability.</w:t>
      </w:r>
    </w:p>
    <w:p w14:paraId="7060F884" w14:textId="77777777" w:rsidR="00902858" w:rsidRDefault="002E6F8B">
      <w:pPr>
        <w:spacing w:line="480" w:lineRule="auto"/>
        <w:jc w:val="both"/>
        <w:rPr>
          <w:rFonts w:ascii="Times New Roman" w:hAnsi="Times New Roman"/>
          <w:b/>
          <w:bCs/>
          <w:sz w:val="24"/>
          <w:szCs w:val="24"/>
        </w:rPr>
      </w:pPr>
      <w:r>
        <w:rPr>
          <w:rFonts w:ascii="Times New Roman" w:hAnsi="Times New Roman"/>
          <w:b/>
          <w:bCs/>
          <w:sz w:val="24"/>
          <w:szCs w:val="24"/>
        </w:rPr>
        <w:t>Language Barriers: </w:t>
      </w:r>
    </w:p>
    <w:p w14:paraId="7060F885"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Language barriers have a substantial effect on staff acquisition and the development of talent. Communication barriers may arise within an organization due to variations in the level of English fluency among Chinese employees. Lululemon may encounter difficulties in properly conveying its brand values, encouraging collaboration, and establishing consistent communication with employees in China.</w:t>
      </w:r>
    </w:p>
    <w:p w14:paraId="7060F886"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 xml:space="preserve">Marketing and advertising endeavors may be impacted by language barriers.  Language is essential for effectively conveying brand messaging, values, and positioning to the intended consumer base.  Chinese employees may encounter difficulties in creating impactful and culturally meaningful marketing efforts that are as effective as those in English. Directly translating slogans, taglines, and brand messages might lead to a loss of meaning or cultural subtleties, weakening the intended brand value. It is crucial to locate proficient translators that can modify the messaging while maintaining the brand's core and tailoring it to Chinese culture. </w:t>
      </w:r>
    </w:p>
    <w:p w14:paraId="7060F887"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 xml:space="preserve">Lululemon acknowledges that language barriers can impact customer interaction and the perception of a brand.  The company recruited local talent with excellent English proficiency for its marketing team.  Furthermore, provide a regular comprehensive training program to their front-line workforce, enabling them to gain fresh product knowledge and understand the brand's mission.  </w:t>
      </w:r>
      <w:r>
        <w:rPr>
          <w:rFonts w:ascii="Times New Roman" w:hAnsi="Times New Roman"/>
          <w:sz w:val="24"/>
          <w:szCs w:val="24"/>
        </w:rPr>
        <w:lastRenderedPageBreak/>
        <w:t>It enables effective communication to build trust and establish connections with customers.  It aids in preventing misunderstandings, customer dissatisfaction, and a negative perception of the brand.</w:t>
      </w:r>
    </w:p>
    <w:p w14:paraId="7060F888" w14:textId="77777777" w:rsidR="00902858" w:rsidRDefault="002E6F8B">
      <w:pPr>
        <w:spacing w:line="480" w:lineRule="auto"/>
        <w:jc w:val="both"/>
        <w:rPr>
          <w:rFonts w:ascii="Times New Roman" w:hAnsi="Times New Roman"/>
          <w:b/>
          <w:bCs/>
          <w:sz w:val="24"/>
          <w:szCs w:val="24"/>
        </w:rPr>
      </w:pPr>
      <w:r>
        <w:rPr>
          <w:rFonts w:ascii="Times New Roman" w:hAnsi="Times New Roman"/>
          <w:b/>
          <w:bCs/>
          <w:sz w:val="24"/>
          <w:szCs w:val="24"/>
        </w:rPr>
        <w:t xml:space="preserve">Talent shortage and Employee turnover: </w:t>
      </w:r>
    </w:p>
    <w:p w14:paraId="7060F889"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 xml:space="preserve">Talent shortages and high employee turnover in the retail industry affect the competitiveness and growth of businesses in this area, which presents serious challenges for China and Canada. </w:t>
      </w:r>
    </w:p>
    <w:p w14:paraId="7060F88A" w14:textId="74E4523B" w:rsidR="00902858" w:rsidRDefault="002E6F8B">
      <w:pPr>
        <w:spacing w:line="480" w:lineRule="auto"/>
        <w:jc w:val="both"/>
        <w:rPr>
          <w:rFonts w:ascii="Times New Roman" w:hAnsi="Times New Roman"/>
          <w:sz w:val="24"/>
          <w:szCs w:val="24"/>
        </w:rPr>
      </w:pPr>
      <w:r>
        <w:rPr>
          <w:rFonts w:ascii="Times New Roman" w:hAnsi="Times New Roman"/>
          <w:sz w:val="24"/>
          <w:szCs w:val="24"/>
        </w:rPr>
        <w:t>In China, a strong demand for retail professionals has resulted from the rapid expansion of the retail industry, which is primarily attributable to the country's expanding middle class and rising consumer expenditure. Nevertheless, a dearth of proficient individuals exists who possess the requisite knowledge and skills in critical domains, including e-commerce, merchandising, store management, and customer service.  Similarly, the retail industry in Canada struggles with a talent shortage. The country's robust consumer market and developing retail industry demand competent employees capable of adjusting to evolving customer preferences and technological developments. This shortage is especially apparent in subjects such as digital marketing, data analytics, supply chain management, and customer experience</w:t>
      </w:r>
      <w:r w:rsidR="002E318C">
        <w:rPr>
          <w:rFonts w:ascii="Times New Roman" w:hAnsi="Times New Roman" w:hint="eastAsia"/>
          <w:sz w:val="24"/>
          <w:szCs w:val="24"/>
        </w:rPr>
        <w:t>.</w:t>
      </w:r>
      <w:r w:rsidR="002E318C">
        <w:rPr>
          <w:rFonts w:ascii="Times New Roman" w:hAnsi="Times New Roman"/>
          <w:sz w:val="24"/>
          <w:szCs w:val="24"/>
        </w:rPr>
        <w:t xml:space="preserve">  </w:t>
      </w:r>
      <w:r w:rsidR="002E318C" w:rsidRPr="002E318C">
        <w:rPr>
          <w:rFonts w:ascii="Times New Roman" w:hAnsi="Times New Roman"/>
          <w:sz w:val="24"/>
          <w:szCs w:val="24"/>
        </w:rPr>
        <w:t xml:space="preserve">The high turnover rate creates challenges for organization seeking to retain a consistent </w:t>
      </w:r>
      <w:r w:rsidR="002E318C" w:rsidRPr="002E318C">
        <w:rPr>
          <w:rFonts w:ascii="Times New Roman" w:hAnsi="Times New Roman"/>
          <w:sz w:val="24"/>
          <w:szCs w:val="24"/>
        </w:rPr>
        <w:t>workforce</w:t>
      </w:r>
      <w:r w:rsidR="002E318C" w:rsidRPr="002E318C">
        <w:rPr>
          <w:rFonts w:ascii="Times New Roman" w:hAnsi="Times New Roman"/>
          <w:sz w:val="24"/>
          <w:szCs w:val="24"/>
        </w:rPr>
        <w:t xml:space="preserve"> and </w:t>
      </w:r>
      <w:r w:rsidR="002E318C" w:rsidRPr="002E318C">
        <w:rPr>
          <w:rFonts w:ascii="Times New Roman" w:hAnsi="Times New Roman"/>
          <w:sz w:val="24"/>
          <w:szCs w:val="24"/>
        </w:rPr>
        <w:t>potentially</w:t>
      </w:r>
      <w:r w:rsidR="002E318C" w:rsidRPr="002E318C">
        <w:rPr>
          <w:rFonts w:ascii="Times New Roman" w:hAnsi="Times New Roman"/>
          <w:sz w:val="24"/>
          <w:szCs w:val="24"/>
        </w:rPr>
        <w:t xml:space="preserve"> escalates expenses </w:t>
      </w:r>
      <w:r w:rsidR="002E318C" w:rsidRPr="002E318C">
        <w:rPr>
          <w:rFonts w:ascii="Times New Roman" w:hAnsi="Times New Roman"/>
          <w:sz w:val="24"/>
          <w:szCs w:val="24"/>
        </w:rPr>
        <w:t>caused</w:t>
      </w:r>
      <w:r w:rsidR="002E318C" w:rsidRPr="002E318C">
        <w:rPr>
          <w:rFonts w:ascii="Times New Roman" w:hAnsi="Times New Roman"/>
          <w:sz w:val="24"/>
          <w:szCs w:val="24"/>
        </w:rPr>
        <w:t xml:space="preserve"> by recruitment and training.</w:t>
      </w:r>
    </w:p>
    <w:p w14:paraId="4A73C7D6" w14:textId="77777777" w:rsidR="00CD0A73" w:rsidRDefault="000A75C8">
      <w:pPr>
        <w:spacing w:line="480" w:lineRule="auto"/>
        <w:jc w:val="both"/>
        <w:rPr>
          <w:rFonts w:ascii="Times New Roman" w:hAnsi="Times New Roman"/>
          <w:sz w:val="24"/>
          <w:szCs w:val="24"/>
        </w:rPr>
      </w:pPr>
      <w:r>
        <w:rPr>
          <w:rFonts w:ascii="Times New Roman" w:hAnsi="Times New Roman" w:hint="eastAsia"/>
          <w:sz w:val="24"/>
          <w:szCs w:val="24"/>
        </w:rPr>
        <w:t>Th</w:t>
      </w:r>
      <w:r>
        <w:rPr>
          <w:rFonts w:ascii="Times New Roman" w:hAnsi="Times New Roman"/>
          <w:sz w:val="24"/>
          <w:szCs w:val="24"/>
        </w:rPr>
        <w:t xml:space="preserve">e </w:t>
      </w:r>
      <w:r w:rsidR="00C60A71">
        <w:rPr>
          <w:rFonts w:ascii="Times New Roman" w:hAnsi="Times New Roman"/>
          <w:sz w:val="24"/>
          <w:szCs w:val="24"/>
        </w:rPr>
        <w:t xml:space="preserve">high employee turnover is attributed </w:t>
      </w:r>
      <w:r w:rsidR="00D83244">
        <w:rPr>
          <w:rFonts w:ascii="Times New Roman" w:hAnsi="Times New Roman"/>
          <w:sz w:val="24"/>
          <w:szCs w:val="24"/>
        </w:rPr>
        <w:t xml:space="preserve">to the scale and </w:t>
      </w:r>
      <w:r>
        <w:rPr>
          <w:rFonts w:ascii="Times New Roman" w:hAnsi="Times New Roman"/>
          <w:sz w:val="24"/>
          <w:szCs w:val="24"/>
        </w:rPr>
        <w:t xml:space="preserve">density of the retail </w:t>
      </w:r>
      <w:r w:rsidR="00D83244">
        <w:rPr>
          <w:rFonts w:ascii="Times New Roman" w:hAnsi="Times New Roman"/>
          <w:sz w:val="24"/>
          <w:szCs w:val="24"/>
        </w:rPr>
        <w:t>industry</w:t>
      </w:r>
      <w:r w:rsidR="002E6F8B">
        <w:rPr>
          <w:rFonts w:ascii="Times New Roman" w:hAnsi="Times New Roman"/>
          <w:sz w:val="24"/>
          <w:szCs w:val="24"/>
        </w:rPr>
        <w:t>.</w:t>
      </w:r>
      <w:r w:rsidR="004A26A3">
        <w:rPr>
          <w:rFonts w:ascii="Times New Roman" w:hAnsi="Times New Roman"/>
          <w:sz w:val="24"/>
          <w:szCs w:val="24"/>
        </w:rPr>
        <w:t xml:space="preserve">  </w:t>
      </w:r>
      <w:r w:rsidR="002E6F8B">
        <w:rPr>
          <w:rFonts w:ascii="Times New Roman" w:hAnsi="Times New Roman"/>
          <w:sz w:val="24"/>
          <w:szCs w:val="24"/>
        </w:rPr>
        <w:t xml:space="preserve">China has an enormous population and a rapidly growing retail </w:t>
      </w:r>
      <w:r w:rsidR="00CD0A73">
        <w:rPr>
          <w:rFonts w:ascii="Times New Roman" w:hAnsi="Times New Roman"/>
          <w:sz w:val="24"/>
          <w:szCs w:val="24"/>
        </w:rPr>
        <w:t>industry</w:t>
      </w:r>
      <w:r w:rsidR="002E6F8B">
        <w:rPr>
          <w:rFonts w:ascii="Times New Roman" w:hAnsi="Times New Roman"/>
          <w:sz w:val="24"/>
          <w:szCs w:val="24"/>
        </w:rPr>
        <w:t xml:space="preserve">, leading to a fiercely competitive market. This increased competition may increase turnover rates since employees have more alternatives and may frequently shift employment to gain a better salary or career advancement. In contrast, Canada's retail industry is smaller, and competition may be less intense, resulting in lower turnover rates.  Moreover, cultural issues may affect Chinese retail employee turnover. The </w:t>
      </w:r>
      <w:r w:rsidR="002E6F8B">
        <w:rPr>
          <w:rFonts w:ascii="Times New Roman" w:hAnsi="Times New Roman"/>
          <w:sz w:val="24"/>
          <w:szCs w:val="24"/>
        </w:rPr>
        <w:lastRenderedPageBreak/>
        <w:t xml:space="preserve">retail industry in China is characterized by frequent lengthy working hours and high-pressure environments. Most retail employees are commission-based or performance-driven, creating a stressful workplace. This, combined with the Chinese emphasis on personal relationships and networking, can increase job turnover as individuals explore greater opportunities. Canada values work-life balance and employee well-being, which may reduce retail employee turnover and boost job satisfaction.  </w:t>
      </w:r>
    </w:p>
    <w:p w14:paraId="7060F88B" w14:textId="60482301" w:rsidR="00902858" w:rsidRDefault="002E6F8B">
      <w:pPr>
        <w:spacing w:line="480" w:lineRule="auto"/>
        <w:jc w:val="both"/>
        <w:rPr>
          <w:rFonts w:ascii="Times New Roman" w:hAnsi="Times New Roman"/>
          <w:sz w:val="24"/>
          <w:szCs w:val="24"/>
        </w:rPr>
      </w:pPr>
      <w:r>
        <w:rPr>
          <w:rFonts w:ascii="Times New Roman" w:hAnsi="Times New Roman"/>
          <w:sz w:val="24"/>
          <w:szCs w:val="24"/>
        </w:rPr>
        <w:t>Lululemon's future success relies heavily on the services of senior management and key employees. They make investments in attracting and retaining talented employees, which requires a unique corporate culture, competitive compensation and benefits, and an attractive work model.  They prioritize employee engagement and efficiency while also ensuring that their work approach is superior to that of other companies.</w:t>
      </w:r>
    </w:p>
    <w:p w14:paraId="7060F88C" w14:textId="77777777" w:rsidR="00902858" w:rsidRDefault="002E6F8B">
      <w:pPr>
        <w:spacing w:line="480" w:lineRule="auto"/>
        <w:jc w:val="both"/>
        <w:rPr>
          <w:rFonts w:ascii="Times New Roman" w:hAnsi="Times New Roman"/>
          <w:b/>
          <w:bCs/>
          <w:sz w:val="24"/>
          <w:szCs w:val="24"/>
        </w:rPr>
      </w:pPr>
      <w:r>
        <w:rPr>
          <w:rFonts w:ascii="Times New Roman" w:hAnsi="Times New Roman"/>
          <w:b/>
          <w:bCs/>
          <w:sz w:val="24"/>
          <w:szCs w:val="24"/>
        </w:rPr>
        <w:t>Intense Competition:</w:t>
      </w:r>
    </w:p>
    <w:p w14:paraId="7060F88D"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The presence of numerous new high-potential companies, like Neiwai Active and Maia Active, alongside well-established domestic competitors such as Li-Ning and Anta, is one of the greatest roadblocks. Locally well-known companies that have developed loyal customers over the years contribute to China's thriving retail industry. These competitors usually have an extensive understanding of Chinese consumer preferences, pricing strategies, and distribution networks, so they represent an important threat to Lululemon's market share.</w:t>
      </w:r>
    </w:p>
    <w:p w14:paraId="7060F88E"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 xml:space="preserve">Additionally, international competitors pushing for access to the massive Chinese consumer market contribute to the heightened level of competition. Major international retail competitors such as Nike, Adidas, and Under Armour are actively competing for the attention and commitment of Chinese consumers, utilizing their well-established brand recognition and </w:t>
      </w:r>
      <w:r>
        <w:rPr>
          <w:rFonts w:ascii="Times New Roman" w:hAnsi="Times New Roman"/>
          <w:sz w:val="24"/>
          <w:szCs w:val="24"/>
        </w:rPr>
        <w:lastRenderedPageBreak/>
        <w:t>extensive resources. This puts more pressure on Lululemon to stand out in an increasingly competitive industry.</w:t>
      </w:r>
    </w:p>
    <w:p w14:paraId="7060F88F"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Lululemon creates a culture that places a high value on continuous improvement, promoting an attitude of exploring knowledge and encouraging innovation inside the organization. The company encourages employee feedback, leverages data-driven decision-making, and dedicates resources to ongoing training and development. Lululemon's agility in adapting to changing market conditions allows them to keep up a competitive advantage.</w:t>
      </w:r>
    </w:p>
    <w:p w14:paraId="7060F890" w14:textId="77777777" w:rsidR="00902858" w:rsidRDefault="00902858">
      <w:pPr>
        <w:spacing w:line="480" w:lineRule="auto"/>
        <w:jc w:val="both"/>
        <w:rPr>
          <w:rFonts w:ascii="Times New Roman" w:hAnsi="Times New Roman"/>
          <w:sz w:val="24"/>
          <w:szCs w:val="24"/>
        </w:rPr>
      </w:pPr>
    </w:p>
    <w:p w14:paraId="7060F891" w14:textId="77777777" w:rsidR="00902858" w:rsidRDefault="00902858">
      <w:pPr>
        <w:spacing w:line="480" w:lineRule="auto"/>
        <w:jc w:val="both"/>
        <w:rPr>
          <w:rFonts w:ascii="Times New Roman" w:hAnsi="Times New Roman"/>
          <w:sz w:val="24"/>
          <w:szCs w:val="24"/>
        </w:rPr>
      </w:pPr>
    </w:p>
    <w:p w14:paraId="7060F892" w14:textId="77777777" w:rsidR="00902858" w:rsidRDefault="00902858">
      <w:pPr>
        <w:spacing w:line="480" w:lineRule="auto"/>
        <w:jc w:val="both"/>
        <w:rPr>
          <w:rFonts w:ascii="Times New Roman" w:hAnsi="Times New Roman"/>
          <w:sz w:val="24"/>
          <w:szCs w:val="24"/>
        </w:rPr>
      </w:pPr>
    </w:p>
    <w:p w14:paraId="7060F893" w14:textId="77777777" w:rsidR="00902858" w:rsidRDefault="00902858">
      <w:pPr>
        <w:spacing w:line="480" w:lineRule="auto"/>
        <w:jc w:val="both"/>
        <w:rPr>
          <w:rFonts w:ascii="Times New Roman" w:hAnsi="Times New Roman"/>
          <w:sz w:val="24"/>
          <w:szCs w:val="24"/>
        </w:rPr>
      </w:pPr>
    </w:p>
    <w:p w14:paraId="7060F894" w14:textId="77777777" w:rsidR="00902858" w:rsidRDefault="00902858">
      <w:pPr>
        <w:spacing w:line="480" w:lineRule="auto"/>
        <w:jc w:val="both"/>
        <w:rPr>
          <w:rFonts w:ascii="Times New Roman" w:hAnsi="Times New Roman"/>
          <w:sz w:val="24"/>
          <w:szCs w:val="24"/>
        </w:rPr>
      </w:pPr>
    </w:p>
    <w:p w14:paraId="7060F895" w14:textId="77777777" w:rsidR="00902858" w:rsidRDefault="00902858">
      <w:pPr>
        <w:spacing w:line="480" w:lineRule="auto"/>
        <w:jc w:val="both"/>
        <w:rPr>
          <w:rFonts w:ascii="Times New Roman" w:hAnsi="Times New Roman"/>
          <w:sz w:val="24"/>
          <w:szCs w:val="24"/>
        </w:rPr>
      </w:pPr>
    </w:p>
    <w:p w14:paraId="7060F896" w14:textId="77777777" w:rsidR="00902858" w:rsidRDefault="00902858">
      <w:pPr>
        <w:spacing w:line="480" w:lineRule="auto"/>
        <w:jc w:val="both"/>
        <w:rPr>
          <w:rFonts w:ascii="Times New Roman" w:hAnsi="Times New Roman"/>
          <w:sz w:val="24"/>
          <w:szCs w:val="24"/>
        </w:rPr>
      </w:pPr>
    </w:p>
    <w:p w14:paraId="7060F897" w14:textId="77777777" w:rsidR="00902858" w:rsidRDefault="00902858">
      <w:pPr>
        <w:spacing w:line="480" w:lineRule="auto"/>
        <w:jc w:val="both"/>
        <w:rPr>
          <w:rFonts w:ascii="Times New Roman" w:hAnsi="Times New Roman"/>
          <w:sz w:val="24"/>
          <w:szCs w:val="24"/>
        </w:rPr>
      </w:pPr>
    </w:p>
    <w:p w14:paraId="7060F898" w14:textId="77777777" w:rsidR="00902858" w:rsidRDefault="00902858">
      <w:pPr>
        <w:spacing w:line="480" w:lineRule="auto"/>
        <w:jc w:val="both"/>
        <w:rPr>
          <w:rFonts w:ascii="Times New Roman" w:hAnsi="Times New Roman"/>
          <w:sz w:val="24"/>
          <w:szCs w:val="24"/>
        </w:rPr>
      </w:pPr>
    </w:p>
    <w:p w14:paraId="7060F899" w14:textId="77777777" w:rsidR="00902858" w:rsidRDefault="00902858">
      <w:pPr>
        <w:spacing w:line="480" w:lineRule="auto"/>
        <w:jc w:val="both"/>
        <w:rPr>
          <w:rFonts w:ascii="Times New Roman" w:hAnsi="Times New Roman"/>
          <w:sz w:val="24"/>
          <w:szCs w:val="24"/>
        </w:rPr>
      </w:pPr>
    </w:p>
    <w:p w14:paraId="7060F89A" w14:textId="77777777" w:rsidR="00902858" w:rsidRDefault="00902858">
      <w:pPr>
        <w:spacing w:line="480" w:lineRule="auto"/>
        <w:jc w:val="both"/>
        <w:rPr>
          <w:rFonts w:ascii="Times New Roman" w:hAnsi="Times New Roman"/>
          <w:sz w:val="24"/>
          <w:szCs w:val="24"/>
        </w:rPr>
      </w:pPr>
    </w:p>
    <w:p w14:paraId="7060F89B" w14:textId="77777777" w:rsidR="00902858" w:rsidRDefault="00902858">
      <w:pPr>
        <w:spacing w:line="480" w:lineRule="auto"/>
        <w:jc w:val="both"/>
        <w:rPr>
          <w:rFonts w:ascii="Times New Roman" w:hAnsi="Times New Roman"/>
          <w:sz w:val="24"/>
          <w:szCs w:val="24"/>
        </w:rPr>
      </w:pPr>
    </w:p>
    <w:p w14:paraId="7060F89E" w14:textId="77777777" w:rsidR="00902858" w:rsidRDefault="002E6F8B">
      <w:pPr>
        <w:spacing w:line="480" w:lineRule="auto"/>
        <w:jc w:val="both"/>
        <w:rPr>
          <w:rFonts w:ascii="Times New Roman" w:hAnsi="Times New Roman"/>
          <w:b/>
          <w:bCs/>
          <w:sz w:val="24"/>
          <w:szCs w:val="24"/>
        </w:rPr>
      </w:pPr>
      <w:r>
        <w:rPr>
          <w:rFonts w:ascii="Times New Roman" w:hAnsi="Times New Roman"/>
          <w:b/>
          <w:bCs/>
          <w:sz w:val="24"/>
          <w:szCs w:val="24"/>
        </w:rPr>
        <w:lastRenderedPageBreak/>
        <w:t xml:space="preserve">Recommendation for Lululemon’s Human Resource Team: </w:t>
      </w:r>
    </w:p>
    <w:p w14:paraId="7060F89F"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The Chinese market presents unique challenges in terms of cultural differences, local competition, and talent scarcity. These challenges have delayed Lululemon's expansion goals and raised operational costs by making it difficult to attract and hire qualified employees.</w:t>
      </w:r>
    </w:p>
    <w:p w14:paraId="019B8C91" w14:textId="77777777" w:rsidR="00C650F3" w:rsidRDefault="00C650F3">
      <w:pPr>
        <w:spacing w:line="480" w:lineRule="auto"/>
        <w:jc w:val="both"/>
        <w:rPr>
          <w:rFonts w:ascii="Times New Roman" w:hAnsi="Times New Roman"/>
          <w:sz w:val="24"/>
          <w:szCs w:val="24"/>
        </w:rPr>
      </w:pPr>
      <w:r w:rsidRPr="00C650F3">
        <w:rPr>
          <w:rFonts w:ascii="Times New Roman" w:hAnsi="Times New Roman"/>
          <w:sz w:val="24"/>
          <w:szCs w:val="24"/>
        </w:rPr>
        <w:t>The HR team at Lululemon might implement a variety of strategies for solving these challenges while adhering to the proposed timeline.</w:t>
      </w:r>
    </w:p>
    <w:p w14:paraId="50C086CF" w14:textId="2E39FC94" w:rsidR="00792B35" w:rsidRPr="0080180A" w:rsidRDefault="00792B35">
      <w:pPr>
        <w:spacing w:line="480" w:lineRule="auto"/>
        <w:jc w:val="both"/>
        <w:rPr>
          <w:rFonts w:ascii="Times New Roman" w:hAnsi="Times New Roman" w:hint="eastAsia"/>
          <w:b/>
          <w:bCs/>
          <w:sz w:val="24"/>
          <w:szCs w:val="24"/>
        </w:rPr>
      </w:pPr>
      <w:r w:rsidRPr="0080180A">
        <w:rPr>
          <w:rFonts w:ascii="Times New Roman" w:hAnsi="Times New Roman"/>
          <w:b/>
          <w:bCs/>
          <w:sz w:val="24"/>
          <w:szCs w:val="24"/>
        </w:rPr>
        <w:t>Short-term (</w:t>
      </w:r>
      <w:r w:rsidR="002C781C" w:rsidRPr="0080180A">
        <w:rPr>
          <w:rFonts w:ascii="Times New Roman" w:hAnsi="Times New Roman"/>
          <w:b/>
          <w:bCs/>
          <w:sz w:val="24"/>
          <w:szCs w:val="24"/>
        </w:rPr>
        <w:t>0-12months):</w:t>
      </w:r>
    </w:p>
    <w:p w14:paraId="26C6429E" w14:textId="4F779D50" w:rsidR="00F137DC" w:rsidRDefault="00762426">
      <w:pPr>
        <w:pStyle w:val="ListParagraph"/>
        <w:numPr>
          <w:ilvl w:val="0"/>
          <w:numId w:val="1"/>
        </w:numPr>
        <w:spacing w:line="480" w:lineRule="auto"/>
        <w:jc w:val="both"/>
        <w:rPr>
          <w:rFonts w:ascii="Times New Roman" w:hAnsi="Times New Roman"/>
          <w:b/>
          <w:bCs/>
          <w:sz w:val="24"/>
          <w:szCs w:val="24"/>
        </w:rPr>
      </w:pPr>
      <w:r>
        <w:rPr>
          <w:rFonts w:ascii="Times New Roman" w:hAnsi="Times New Roman" w:hint="eastAsia"/>
          <w:b/>
          <w:bCs/>
          <w:sz w:val="24"/>
          <w:szCs w:val="24"/>
        </w:rPr>
        <w:t>I</w:t>
      </w:r>
      <w:r>
        <w:rPr>
          <w:rFonts w:ascii="Times New Roman" w:hAnsi="Times New Roman"/>
          <w:b/>
          <w:bCs/>
          <w:sz w:val="24"/>
          <w:szCs w:val="24"/>
        </w:rPr>
        <w:t>mp</w:t>
      </w:r>
      <w:r w:rsidR="00052EC0">
        <w:rPr>
          <w:rFonts w:ascii="Times New Roman" w:hAnsi="Times New Roman"/>
          <w:b/>
          <w:bCs/>
          <w:sz w:val="24"/>
          <w:szCs w:val="24"/>
        </w:rPr>
        <w:t xml:space="preserve">lement Employee </w:t>
      </w:r>
      <w:r w:rsidR="00F137DC">
        <w:rPr>
          <w:rFonts w:ascii="Times New Roman" w:hAnsi="Times New Roman"/>
          <w:b/>
          <w:bCs/>
          <w:sz w:val="24"/>
          <w:szCs w:val="24"/>
        </w:rPr>
        <w:t>Wellbe</w:t>
      </w:r>
      <w:r w:rsidR="00B46920">
        <w:rPr>
          <w:rFonts w:ascii="Times New Roman" w:hAnsi="Times New Roman"/>
          <w:b/>
          <w:bCs/>
          <w:sz w:val="24"/>
          <w:szCs w:val="24"/>
        </w:rPr>
        <w:t xml:space="preserve">ing </w:t>
      </w:r>
    </w:p>
    <w:p w14:paraId="7DED52DC" w14:textId="77777777" w:rsidR="00294DC7" w:rsidRPr="00294DC7" w:rsidRDefault="00294DC7" w:rsidP="00294DC7">
      <w:pPr>
        <w:pStyle w:val="ListParagraph"/>
        <w:spacing w:line="480" w:lineRule="auto"/>
        <w:jc w:val="both"/>
        <w:rPr>
          <w:rFonts w:ascii="Times New Roman" w:hAnsi="Times New Roman"/>
          <w:sz w:val="24"/>
          <w:szCs w:val="24"/>
        </w:rPr>
      </w:pPr>
      <w:r w:rsidRPr="00294DC7">
        <w:rPr>
          <w:rFonts w:ascii="Times New Roman" w:hAnsi="Times New Roman"/>
          <w:sz w:val="24"/>
          <w:szCs w:val="24"/>
        </w:rPr>
        <w:t>Based on the 2023 Global Wellness Report published by Lululemon, China has the highest rate among all countries, as their physical, mental, and social wellbeing have not improved over the past three years.</w:t>
      </w:r>
    </w:p>
    <w:p w14:paraId="2130BC42" w14:textId="339E53C6" w:rsidR="00B46920" w:rsidRDefault="00294DC7" w:rsidP="00294DC7">
      <w:pPr>
        <w:pStyle w:val="ListParagraph"/>
        <w:spacing w:line="480" w:lineRule="auto"/>
        <w:jc w:val="both"/>
        <w:rPr>
          <w:rFonts w:ascii="Times New Roman" w:hAnsi="Times New Roman"/>
          <w:sz w:val="24"/>
          <w:szCs w:val="24"/>
        </w:rPr>
      </w:pPr>
      <w:r w:rsidRPr="00294DC7">
        <w:rPr>
          <w:rFonts w:ascii="Times New Roman" w:hAnsi="Times New Roman"/>
          <w:sz w:val="24"/>
          <w:szCs w:val="24"/>
        </w:rPr>
        <w:t xml:space="preserve">Lululemon should promptly establish their recently announced Mental Wellbeing Global Advisory Board to recruit expertise for China and develop optimal strategies to enhance mental wellbeing results for employees and communities in China.  Providing a mental wellness </w:t>
      </w:r>
      <w:r w:rsidRPr="00294DC7">
        <w:rPr>
          <w:rFonts w:ascii="Times New Roman" w:hAnsi="Times New Roman"/>
          <w:sz w:val="24"/>
          <w:szCs w:val="24"/>
        </w:rPr>
        <w:t>program</w:t>
      </w:r>
      <w:r w:rsidRPr="00294DC7">
        <w:rPr>
          <w:rFonts w:ascii="Times New Roman" w:hAnsi="Times New Roman"/>
          <w:sz w:val="24"/>
          <w:szCs w:val="24"/>
        </w:rPr>
        <w:t>, holding wellness workshops on a regular basis, and allocating funds to help staff deal with unforeseen challenges.</w:t>
      </w:r>
    </w:p>
    <w:p w14:paraId="7060F8A1" w14:textId="2E484D32" w:rsidR="00902858" w:rsidRDefault="002E6F8B">
      <w:pPr>
        <w:pStyle w:val="ListParagraph"/>
        <w:numPr>
          <w:ilvl w:val="0"/>
          <w:numId w:val="1"/>
        </w:numPr>
        <w:spacing w:line="480" w:lineRule="auto"/>
        <w:jc w:val="both"/>
        <w:rPr>
          <w:rFonts w:ascii="Times New Roman" w:hAnsi="Times New Roman"/>
          <w:b/>
          <w:bCs/>
          <w:sz w:val="24"/>
          <w:szCs w:val="24"/>
        </w:rPr>
      </w:pPr>
      <w:r>
        <w:rPr>
          <w:rFonts w:ascii="Times New Roman" w:hAnsi="Times New Roman"/>
          <w:b/>
          <w:bCs/>
          <w:sz w:val="24"/>
          <w:szCs w:val="24"/>
        </w:rPr>
        <w:t xml:space="preserve">Understanding China Gen Z in the workplace </w:t>
      </w:r>
    </w:p>
    <w:p w14:paraId="7060F8A2" w14:textId="77777777" w:rsidR="00902858" w:rsidRDefault="002E6F8B">
      <w:pPr>
        <w:pStyle w:val="ListParagraph"/>
        <w:spacing w:line="480" w:lineRule="auto"/>
        <w:jc w:val="both"/>
        <w:rPr>
          <w:rFonts w:ascii="Times New Roman" w:hAnsi="Times New Roman"/>
          <w:sz w:val="24"/>
          <w:szCs w:val="24"/>
        </w:rPr>
      </w:pPr>
      <w:r>
        <w:rPr>
          <w:rFonts w:ascii="Times New Roman" w:hAnsi="Times New Roman"/>
          <w:color w:val="000000"/>
          <w:sz w:val="24"/>
          <w:szCs w:val="24"/>
        </w:rPr>
        <w:t xml:space="preserve">Gen Z refers to individuals born between the mid-1990s and the early 2010s.  As Generation Z becomes the biggest segment of China's workforce, it is imperative that Lululemon recognize the unique preferences and challenges that the group brings to the workplace.  Comprehend the values of Generation Z by examining their attitudes towards the job and analyzing the factors that influence their resilience in the workplace.  </w:t>
      </w:r>
      <w:r>
        <w:rPr>
          <w:rFonts w:ascii="Times New Roman" w:hAnsi="Times New Roman"/>
          <w:sz w:val="24"/>
          <w:szCs w:val="24"/>
        </w:rPr>
        <w:t xml:space="preserve">By </w:t>
      </w:r>
      <w:r>
        <w:rPr>
          <w:rFonts w:ascii="Times New Roman" w:hAnsi="Times New Roman"/>
          <w:sz w:val="24"/>
          <w:szCs w:val="24"/>
        </w:rPr>
        <w:lastRenderedPageBreak/>
        <w:t>boosting employee satisfaction and loyalty, organizations will become more flexible and resilient, thus resulting in a more stable workforce.</w:t>
      </w:r>
    </w:p>
    <w:p w14:paraId="664C58AE" w14:textId="196FA729" w:rsidR="00404E93" w:rsidRPr="0080180A" w:rsidRDefault="00404E93" w:rsidP="00404E93">
      <w:pPr>
        <w:spacing w:line="480" w:lineRule="auto"/>
        <w:jc w:val="both"/>
        <w:rPr>
          <w:rFonts w:ascii="Times New Roman" w:hAnsi="Times New Roman" w:hint="eastAsia"/>
          <w:b/>
          <w:bCs/>
          <w:sz w:val="24"/>
          <w:szCs w:val="24"/>
        </w:rPr>
      </w:pPr>
      <w:r w:rsidRPr="0080180A">
        <w:rPr>
          <w:rFonts w:ascii="Times New Roman" w:hAnsi="Times New Roman"/>
          <w:b/>
          <w:bCs/>
          <w:sz w:val="24"/>
          <w:szCs w:val="24"/>
        </w:rPr>
        <w:t>Mid</w:t>
      </w:r>
      <w:r w:rsidRPr="0080180A">
        <w:rPr>
          <w:rFonts w:ascii="Times New Roman" w:hAnsi="Times New Roman"/>
          <w:b/>
          <w:bCs/>
          <w:sz w:val="24"/>
          <w:szCs w:val="24"/>
        </w:rPr>
        <w:t>-term (</w:t>
      </w:r>
      <w:r w:rsidRPr="0080180A">
        <w:rPr>
          <w:rFonts w:ascii="Times New Roman" w:hAnsi="Times New Roman"/>
          <w:b/>
          <w:bCs/>
          <w:sz w:val="24"/>
          <w:szCs w:val="24"/>
        </w:rPr>
        <w:t>1-2years</w:t>
      </w:r>
      <w:r w:rsidRPr="0080180A">
        <w:rPr>
          <w:rFonts w:ascii="Times New Roman" w:hAnsi="Times New Roman"/>
          <w:b/>
          <w:bCs/>
          <w:sz w:val="24"/>
          <w:szCs w:val="24"/>
        </w:rPr>
        <w:t>):</w:t>
      </w:r>
    </w:p>
    <w:p w14:paraId="7060F8A3" w14:textId="77777777" w:rsidR="00902858" w:rsidRDefault="002E6F8B">
      <w:pPr>
        <w:pStyle w:val="ListParagraph"/>
        <w:numPr>
          <w:ilvl w:val="0"/>
          <w:numId w:val="2"/>
        </w:numPr>
        <w:spacing w:line="480" w:lineRule="auto"/>
        <w:jc w:val="both"/>
        <w:rPr>
          <w:rFonts w:ascii="Times New Roman" w:hAnsi="Times New Roman"/>
          <w:b/>
          <w:bCs/>
          <w:sz w:val="24"/>
          <w:szCs w:val="24"/>
        </w:rPr>
      </w:pPr>
      <w:r>
        <w:rPr>
          <w:rFonts w:ascii="Times New Roman" w:hAnsi="Times New Roman"/>
          <w:b/>
          <w:bCs/>
          <w:sz w:val="24"/>
          <w:szCs w:val="24"/>
        </w:rPr>
        <w:t>Recruitment strategies</w:t>
      </w:r>
    </w:p>
    <w:p w14:paraId="580CF5B3" w14:textId="77777777" w:rsidR="00294DC7" w:rsidRDefault="002E6F8B" w:rsidP="00294DC7">
      <w:pPr>
        <w:pStyle w:val="ListParagraph"/>
        <w:spacing w:line="480" w:lineRule="auto"/>
        <w:jc w:val="both"/>
        <w:rPr>
          <w:rFonts w:ascii="Times New Roman" w:hAnsi="Times New Roman"/>
          <w:sz w:val="24"/>
          <w:szCs w:val="24"/>
        </w:rPr>
      </w:pPr>
      <w:r>
        <w:rPr>
          <w:rFonts w:ascii="Times New Roman" w:hAnsi="Times New Roman"/>
          <w:sz w:val="24"/>
          <w:szCs w:val="24"/>
        </w:rPr>
        <w:t xml:space="preserve">The HR team can collaborate with surrounding local universities and utilize of famous Chinese youth social media channels.  These initiatives have boosted brand recognition and attracted recruits.  Participating in the annual recruitment drive organized by China's Ministry of Human Resources and Social Security can effectively appeal to college graduates.  In addition, use the recruitment consulting company, digital recruitment tools, and online employment boards such as LinkedIn, </w:t>
      </w:r>
      <w:r w:rsidR="004D7888">
        <w:rPr>
          <w:rFonts w:ascii="Times New Roman" w:hAnsi="Times New Roman"/>
          <w:sz w:val="24"/>
          <w:szCs w:val="24"/>
        </w:rPr>
        <w:t xml:space="preserve">WeChat, </w:t>
      </w:r>
      <w:r>
        <w:rPr>
          <w:rFonts w:ascii="Times New Roman" w:hAnsi="Times New Roman"/>
          <w:sz w:val="24"/>
          <w:szCs w:val="24"/>
        </w:rPr>
        <w:t xml:space="preserve">51job, and Jooble. These platforms connect employers and job seekers, facilitating recruitment and bridging the gap between companies and local talent. </w:t>
      </w:r>
    </w:p>
    <w:p w14:paraId="7060F8A8" w14:textId="4EC8FB34" w:rsidR="00902858" w:rsidRPr="00294DC7" w:rsidRDefault="002E6F8B" w:rsidP="0005700C">
      <w:pPr>
        <w:pStyle w:val="ListParagraph"/>
        <w:numPr>
          <w:ilvl w:val="0"/>
          <w:numId w:val="2"/>
        </w:numPr>
        <w:spacing w:line="480" w:lineRule="auto"/>
        <w:jc w:val="both"/>
        <w:rPr>
          <w:rFonts w:ascii="Times New Roman" w:hAnsi="Times New Roman"/>
          <w:sz w:val="24"/>
          <w:szCs w:val="24"/>
        </w:rPr>
      </w:pPr>
      <w:r w:rsidRPr="00294DC7">
        <w:rPr>
          <w:rFonts w:ascii="Times New Roman" w:hAnsi="Times New Roman"/>
          <w:b/>
          <w:bCs/>
          <w:sz w:val="24"/>
          <w:szCs w:val="24"/>
        </w:rPr>
        <w:t xml:space="preserve">Talent Development </w:t>
      </w:r>
    </w:p>
    <w:p w14:paraId="2F56EF0E" w14:textId="40BC0C2F" w:rsidR="00B82AB4" w:rsidRPr="00B82AB4" w:rsidRDefault="002E6F8B" w:rsidP="00B82AB4">
      <w:pPr>
        <w:pStyle w:val="ListParagraph"/>
        <w:spacing w:line="480" w:lineRule="auto"/>
        <w:jc w:val="both"/>
        <w:rPr>
          <w:rFonts w:ascii="Times New Roman" w:hAnsi="Times New Roman"/>
          <w:sz w:val="24"/>
          <w:szCs w:val="24"/>
        </w:rPr>
      </w:pPr>
      <w:r>
        <w:rPr>
          <w:rFonts w:ascii="Times New Roman" w:hAnsi="Times New Roman"/>
          <w:sz w:val="24"/>
          <w:szCs w:val="24"/>
        </w:rPr>
        <w:t>Priority has been given by the HR team to talent development through the cultural understanding and professional development training.  These initiatives have facilitated the development of a highly competent workforce and enhanced operational efficiency. Make investments in talent development initiatives that enhance leadership, cross-cultural, and technical skills.  This will empower employees to navigate the Chinese market and make valuable contributions to the company's expansion.</w:t>
      </w:r>
      <w:r w:rsidR="0005310D">
        <w:rPr>
          <w:rFonts w:ascii="Times New Roman" w:hAnsi="Times New Roman"/>
          <w:sz w:val="24"/>
          <w:szCs w:val="24"/>
        </w:rPr>
        <w:t xml:space="preserve">  </w:t>
      </w:r>
      <w:r w:rsidR="0005310D" w:rsidRPr="0005310D">
        <w:rPr>
          <w:rFonts w:ascii="Times New Roman" w:hAnsi="Times New Roman"/>
          <w:sz w:val="24"/>
          <w:szCs w:val="24"/>
        </w:rPr>
        <w:t xml:space="preserve">Encourage engagement between local and foreign </w:t>
      </w:r>
      <w:r w:rsidR="0005310D">
        <w:rPr>
          <w:rFonts w:ascii="Times New Roman" w:hAnsi="Times New Roman"/>
          <w:sz w:val="24"/>
          <w:szCs w:val="24"/>
        </w:rPr>
        <w:t>employees</w:t>
      </w:r>
      <w:r w:rsidR="0005310D" w:rsidRPr="0005310D">
        <w:rPr>
          <w:rFonts w:ascii="Times New Roman" w:hAnsi="Times New Roman"/>
          <w:sz w:val="24"/>
          <w:szCs w:val="24"/>
        </w:rPr>
        <w:t xml:space="preserve"> by providing opportunity for social gatherings and team-building activities.</w:t>
      </w:r>
      <w:r w:rsidR="00B82AB4">
        <w:rPr>
          <w:rFonts w:ascii="Times New Roman" w:hAnsi="Times New Roman"/>
          <w:sz w:val="24"/>
          <w:szCs w:val="24"/>
        </w:rPr>
        <w:t xml:space="preserve">  </w:t>
      </w:r>
      <w:r w:rsidR="00B82AB4" w:rsidRPr="00B82AB4">
        <w:rPr>
          <w:rFonts w:ascii="Times New Roman" w:hAnsi="Times New Roman"/>
          <w:sz w:val="24"/>
          <w:szCs w:val="24"/>
        </w:rPr>
        <w:t xml:space="preserve">Establishing a mentorship </w:t>
      </w:r>
      <w:r w:rsidR="00B82AB4" w:rsidRPr="00B82AB4">
        <w:rPr>
          <w:rFonts w:ascii="Times New Roman" w:hAnsi="Times New Roman"/>
          <w:sz w:val="24"/>
          <w:szCs w:val="24"/>
        </w:rPr>
        <w:t>program</w:t>
      </w:r>
      <w:r w:rsidR="00B82AB4" w:rsidRPr="00B82AB4">
        <w:rPr>
          <w:rFonts w:ascii="Times New Roman" w:hAnsi="Times New Roman"/>
          <w:sz w:val="24"/>
          <w:szCs w:val="24"/>
        </w:rPr>
        <w:t xml:space="preserve"> would entail the pairing of experienced employees with entry-level employees. This facilitates the sharing of knowledge, builds partnerships, and accelerates the development of talent inside the </w:t>
      </w:r>
      <w:r w:rsidR="00B82AB4" w:rsidRPr="00B82AB4">
        <w:rPr>
          <w:rFonts w:ascii="Times New Roman" w:hAnsi="Times New Roman"/>
          <w:sz w:val="24"/>
          <w:szCs w:val="24"/>
        </w:rPr>
        <w:t>organization</w:t>
      </w:r>
      <w:r w:rsidR="00B82AB4" w:rsidRPr="00B82AB4">
        <w:rPr>
          <w:rFonts w:ascii="Times New Roman" w:hAnsi="Times New Roman"/>
          <w:sz w:val="24"/>
          <w:szCs w:val="24"/>
        </w:rPr>
        <w:t>.</w:t>
      </w:r>
    </w:p>
    <w:p w14:paraId="7060F8A9" w14:textId="7A110553" w:rsidR="00902858" w:rsidRDefault="00B82AB4" w:rsidP="00B82AB4">
      <w:pPr>
        <w:pStyle w:val="ListParagraph"/>
        <w:spacing w:line="480" w:lineRule="auto"/>
        <w:jc w:val="both"/>
        <w:rPr>
          <w:rFonts w:ascii="Times New Roman" w:hAnsi="Times New Roman"/>
          <w:sz w:val="24"/>
          <w:szCs w:val="24"/>
        </w:rPr>
      </w:pPr>
      <w:r w:rsidRPr="00B82AB4">
        <w:rPr>
          <w:rFonts w:ascii="Times New Roman" w:hAnsi="Times New Roman"/>
          <w:sz w:val="24"/>
          <w:szCs w:val="24"/>
        </w:rPr>
        <w:lastRenderedPageBreak/>
        <w:t>Promote open communication and sharing feedback within the workplace to effectively resolve any cultural misunderstandings or conflicts that may emerge.</w:t>
      </w:r>
      <w:r w:rsidR="004F0172">
        <w:rPr>
          <w:rFonts w:ascii="Times New Roman" w:hAnsi="Times New Roman"/>
          <w:sz w:val="24"/>
          <w:szCs w:val="24"/>
        </w:rPr>
        <w:t xml:space="preserve"> </w:t>
      </w:r>
      <w:r w:rsidRPr="00B82AB4">
        <w:rPr>
          <w:rFonts w:ascii="Times New Roman" w:hAnsi="Times New Roman"/>
          <w:sz w:val="24"/>
          <w:szCs w:val="24"/>
        </w:rPr>
        <w:t xml:space="preserve">Share knowledge, offer learning resources, and </w:t>
      </w:r>
      <w:r w:rsidR="004F0172" w:rsidRPr="00B82AB4">
        <w:rPr>
          <w:rFonts w:ascii="Times New Roman" w:hAnsi="Times New Roman"/>
          <w:sz w:val="24"/>
          <w:szCs w:val="24"/>
        </w:rPr>
        <w:t>organize</w:t>
      </w:r>
      <w:r w:rsidRPr="00B82AB4">
        <w:rPr>
          <w:rFonts w:ascii="Times New Roman" w:hAnsi="Times New Roman"/>
          <w:sz w:val="24"/>
          <w:szCs w:val="24"/>
        </w:rPr>
        <w:t xml:space="preserve"> workshops or seminars to improve capabilities.</w:t>
      </w:r>
    </w:p>
    <w:p w14:paraId="4B2A596E" w14:textId="439540E3" w:rsidR="00404E93" w:rsidRPr="003D471F" w:rsidRDefault="00404E93" w:rsidP="00404E93">
      <w:pPr>
        <w:spacing w:line="480" w:lineRule="auto"/>
        <w:jc w:val="both"/>
        <w:rPr>
          <w:rFonts w:ascii="Times New Roman" w:hAnsi="Times New Roman" w:hint="eastAsia"/>
          <w:b/>
          <w:bCs/>
          <w:sz w:val="24"/>
          <w:szCs w:val="24"/>
        </w:rPr>
      </w:pPr>
      <w:r w:rsidRPr="003D471F">
        <w:rPr>
          <w:rFonts w:ascii="Times New Roman" w:hAnsi="Times New Roman"/>
          <w:b/>
          <w:bCs/>
          <w:sz w:val="24"/>
          <w:szCs w:val="24"/>
        </w:rPr>
        <w:t>Long</w:t>
      </w:r>
      <w:r w:rsidRPr="003D471F">
        <w:rPr>
          <w:rFonts w:ascii="Times New Roman" w:hAnsi="Times New Roman"/>
          <w:b/>
          <w:bCs/>
          <w:sz w:val="24"/>
          <w:szCs w:val="24"/>
        </w:rPr>
        <w:t>-term (</w:t>
      </w:r>
      <w:r w:rsidR="003D471F">
        <w:rPr>
          <w:rFonts w:ascii="Times New Roman" w:hAnsi="Times New Roman"/>
          <w:b/>
          <w:bCs/>
          <w:sz w:val="24"/>
          <w:szCs w:val="24"/>
        </w:rPr>
        <w:t>3</w:t>
      </w:r>
      <w:r w:rsidR="00B31F9B">
        <w:rPr>
          <w:rFonts w:ascii="Times New Roman" w:hAnsi="Times New Roman" w:hint="eastAsia"/>
          <w:b/>
          <w:bCs/>
          <w:sz w:val="24"/>
          <w:szCs w:val="24"/>
        </w:rPr>
        <w:t>+</w:t>
      </w:r>
      <w:r w:rsidRPr="003D471F">
        <w:rPr>
          <w:rFonts w:ascii="Times New Roman" w:hAnsi="Times New Roman"/>
          <w:b/>
          <w:bCs/>
          <w:sz w:val="24"/>
          <w:szCs w:val="24"/>
        </w:rPr>
        <w:t>years):</w:t>
      </w:r>
    </w:p>
    <w:p w14:paraId="7060F8AA" w14:textId="77777777" w:rsidR="00902858" w:rsidRDefault="002E6F8B">
      <w:pPr>
        <w:pStyle w:val="ListParagraph"/>
        <w:numPr>
          <w:ilvl w:val="0"/>
          <w:numId w:val="2"/>
        </w:numPr>
        <w:spacing w:line="480" w:lineRule="auto"/>
        <w:jc w:val="both"/>
        <w:rPr>
          <w:rFonts w:ascii="Times New Roman" w:hAnsi="Times New Roman"/>
          <w:b/>
          <w:bCs/>
          <w:sz w:val="24"/>
          <w:szCs w:val="24"/>
        </w:rPr>
      </w:pPr>
      <w:r>
        <w:rPr>
          <w:rFonts w:ascii="Times New Roman" w:hAnsi="Times New Roman"/>
          <w:b/>
          <w:bCs/>
          <w:sz w:val="24"/>
          <w:szCs w:val="24"/>
        </w:rPr>
        <w:t xml:space="preserve">Retention Strategies </w:t>
      </w:r>
    </w:p>
    <w:p w14:paraId="7060F8AB" w14:textId="46F35DD7" w:rsidR="00902858" w:rsidRDefault="002E6F8B">
      <w:pPr>
        <w:pStyle w:val="ListParagraph"/>
        <w:spacing w:line="480" w:lineRule="auto"/>
        <w:jc w:val="both"/>
        <w:rPr>
          <w:rFonts w:ascii="Times New Roman" w:hAnsi="Times New Roman"/>
          <w:sz w:val="24"/>
          <w:szCs w:val="24"/>
        </w:rPr>
      </w:pPr>
      <w:r>
        <w:rPr>
          <w:rFonts w:ascii="Times New Roman" w:hAnsi="Times New Roman"/>
          <w:sz w:val="24"/>
          <w:szCs w:val="24"/>
        </w:rPr>
        <w:t>The HR team should concentrate on retention strategies including offering employees a work-life balance, competitive compensation packages, clear career development paths, and promoting positive work culture that aligns with the interests of their employees.  Lululemon can enhance its understanding by conducting compensation surveys, market research, and frequent performance and compensation evaluations</w:t>
      </w:r>
      <w:r w:rsidR="009933DD">
        <w:rPr>
          <w:rFonts w:ascii="Times New Roman" w:hAnsi="Times New Roman"/>
          <w:sz w:val="24"/>
          <w:szCs w:val="24"/>
        </w:rPr>
        <w:t>, ensure the</w:t>
      </w:r>
      <w:r w:rsidR="007826DE">
        <w:rPr>
          <w:rFonts w:ascii="Times New Roman" w:hAnsi="Times New Roman"/>
          <w:sz w:val="24"/>
          <w:szCs w:val="24"/>
        </w:rPr>
        <w:t>y offer competitive compensation packages and benefits that reflect local market rates</w:t>
      </w:r>
      <w:r>
        <w:rPr>
          <w:rFonts w:ascii="Times New Roman" w:hAnsi="Times New Roman"/>
          <w:sz w:val="24"/>
          <w:szCs w:val="24"/>
        </w:rPr>
        <w:t>.  This strategy will significantly reduce staff turnover and improve the retention of talented employees.</w:t>
      </w:r>
    </w:p>
    <w:p w14:paraId="7EBA13D6" w14:textId="77777777" w:rsidR="003D471F" w:rsidRDefault="00665DF2" w:rsidP="003D471F">
      <w:pPr>
        <w:pStyle w:val="ListParagraph"/>
        <w:numPr>
          <w:ilvl w:val="0"/>
          <w:numId w:val="2"/>
        </w:numPr>
        <w:spacing w:line="480" w:lineRule="auto"/>
        <w:jc w:val="both"/>
        <w:rPr>
          <w:rFonts w:ascii="Times New Roman" w:hAnsi="Times New Roman"/>
          <w:b/>
          <w:bCs/>
          <w:sz w:val="24"/>
          <w:szCs w:val="24"/>
        </w:rPr>
      </w:pPr>
      <w:r w:rsidRPr="00665DF2">
        <w:rPr>
          <w:rFonts w:ascii="Times New Roman" w:hAnsi="Times New Roman"/>
          <w:b/>
          <w:bCs/>
          <w:sz w:val="24"/>
          <w:szCs w:val="24"/>
        </w:rPr>
        <w:t>Continuous improvement</w:t>
      </w:r>
    </w:p>
    <w:p w14:paraId="7060F8AC" w14:textId="5625AF11" w:rsidR="00902858" w:rsidRPr="003D471F" w:rsidRDefault="003D471F" w:rsidP="003D471F">
      <w:pPr>
        <w:pStyle w:val="ListParagraph"/>
        <w:spacing w:line="480" w:lineRule="auto"/>
        <w:jc w:val="both"/>
        <w:rPr>
          <w:rFonts w:ascii="Times New Roman" w:hAnsi="Times New Roman"/>
          <w:b/>
          <w:bCs/>
          <w:sz w:val="24"/>
          <w:szCs w:val="24"/>
        </w:rPr>
      </w:pPr>
      <w:r w:rsidRPr="003D471F">
        <w:rPr>
          <w:rFonts w:ascii="Times New Roman" w:hAnsi="Times New Roman"/>
          <w:sz w:val="24"/>
          <w:szCs w:val="24"/>
        </w:rPr>
        <w:t xml:space="preserve">The HR team should consistently apply measurements and feedback to evaluate the effectiveness of employee retention, talent development, recruitment, and well-being activities.  Continuously monitoring the evolving preferences and trends of Generation Z is crucial for adjusting strategy and activities accordingly.  Maintain effective channels of communication with the employees </w:t>
      </w:r>
      <w:proofErr w:type="gramStart"/>
      <w:r w:rsidRPr="003D471F">
        <w:rPr>
          <w:rFonts w:ascii="Times New Roman" w:hAnsi="Times New Roman"/>
          <w:sz w:val="24"/>
          <w:szCs w:val="24"/>
        </w:rPr>
        <w:t>in order to</w:t>
      </w:r>
      <w:proofErr w:type="gramEnd"/>
      <w:r w:rsidRPr="003D471F">
        <w:rPr>
          <w:rFonts w:ascii="Times New Roman" w:hAnsi="Times New Roman"/>
          <w:sz w:val="24"/>
          <w:szCs w:val="24"/>
        </w:rPr>
        <w:t xml:space="preserve"> seek feedback and give suggestions for enhancement.</w:t>
      </w:r>
    </w:p>
    <w:p w14:paraId="7060F8AD" w14:textId="77777777" w:rsidR="00902858" w:rsidRDefault="00902858">
      <w:pPr>
        <w:spacing w:line="480" w:lineRule="auto"/>
        <w:jc w:val="both"/>
        <w:rPr>
          <w:rFonts w:ascii="Times New Roman" w:hAnsi="Times New Roman"/>
          <w:sz w:val="24"/>
          <w:szCs w:val="24"/>
        </w:rPr>
      </w:pPr>
    </w:p>
    <w:p w14:paraId="72205562" w14:textId="77777777" w:rsidR="00B31F9B" w:rsidRDefault="00B31F9B">
      <w:pPr>
        <w:spacing w:line="480" w:lineRule="auto"/>
        <w:jc w:val="both"/>
        <w:rPr>
          <w:rFonts w:ascii="Times New Roman" w:hAnsi="Times New Roman"/>
          <w:sz w:val="24"/>
          <w:szCs w:val="24"/>
        </w:rPr>
      </w:pPr>
    </w:p>
    <w:p w14:paraId="7060F8AF" w14:textId="77777777" w:rsidR="00902858" w:rsidRDefault="002E6F8B">
      <w:pPr>
        <w:spacing w:line="480" w:lineRule="auto"/>
        <w:jc w:val="both"/>
        <w:rPr>
          <w:rFonts w:ascii="Times New Roman" w:hAnsi="Times New Roman"/>
          <w:b/>
          <w:bCs/>
          <w:sz w:val="24"/>
          <w:szCs w:val="24"/>
        </w:rPr>
      </w:pPr>
      <w:r>
        <w:rPr>
          <w:rFonts w:ascii="Times New Roman" w:hAnsi="Times New Roman"/>
          <w:b/>
          <w:bCs/>
          <w:sz w:val="24"/>
          <w:szCs w:val="24"/>
        </w:rPr>
        <w:lastRenderedPageBreak/>
        <w:t xml:space="preserve">Conclusion </w:t>
      </w:r>
    </w:p>
    <w:p w14:paraId="7060F8B0" w14:textId="64DB5287" w:rsidR="00902858" w:rsidRDefault="002E6F8B">
      <w:pPr>
        <w:spacing w:line="480" w:lineRule="auto"/>
        <w:jc w:val="both"/>
        <w:rPr>
          <w:rFonts w:ascii="Times New Roman" w:hAnsi="Times New Roman"/>
          <w:sz w:val="24"/>
          <w:szCs w:val="24"/>
        </w:rPr>
      </w:pPr>
      <w:r>
        <w:rPr>
          <w:rFonts w:ascii="Times New Roman" w:hAnsi="Times New Roman"/>
          <w:sz w:val="24"/>
          <w:szCs w:val="24"/>
        </w:rPr>
        <w:t xml:space="preserve">This essay has explored the challenges Lululemon experiences in staff recruitment and talent development as company expands into China.  The study has shown the various factors and challenges to consider when expanding into a new market and practicing </w:t>
      </w:r>
      <w:proofErr w:type="gramStart"/>
      <w:r w:rsidR="007826DE">
        <w:rPr>
          <w:rFonts w:ascii="Times New Roman" w:hAnsi="Times New Roman"/>
          <w:sz w:val="24"/>
          <w:szCs w:val="24"/>
        </w:rPr>
        <w:t>to attract</w:t>
      </w:r>
      <w:proofErr w:type="gramEnd"/>
      <w:r w:rsidR="007826DE">
        <w:rPr>
          <w:rFonts w:ascii="Times New Roman" w:hAnsi="Times New Roman"/>
          <w:sz w:val="24"/>
          <w:szCs w:val="24"/>
        </w:rPr>
        <w:t xml:space="preserve"> </w:t>
      </w:r>
      <w:r>
        <w:rPr>
          <w:rFonts w:ascii="Times New Roman" w:hAnsi="Times New Roman"/>
          <w:sz w:val="24"/>
          <w:szCs w:val="24"/>
        </w:rPr>
        <w:t>and retain talent.</w:t>
      </w:r>
    </w:p>
    <w:p w14:paraId="7060F8B1" w14:textId="77777777" w:rsidR="00902858" w:rsidRDefault="002E6F8B">
      <w:pPr>
        <w:spacing w:line="480" w:lineRule="auto"/>
        <w:jc w:val="both"/>
        <w:rPr>
          <w:rFonts w:ascii="Times New Roman" w:hAnsi="Times New Roman"/>
          <w:sz w:val="24"/>
          <w:szCs w:val="24"/>
        </w:rPr>
      </w:pPr>
      <w:r>
        <w:rPr>
          <w:rFonts w:ascii="Times New Roman" w:hAnsi="Times New Roman"/>
          <w:sz w:val="24"/>
          <w:szCs w:val="24"/>
        </w:rPr>
        <w:t>Market leadership, creativity, and customer focus helped Lululemon overcome these challenges. Lululemon has attracted and retained talent in a competitive industry in China by giving a unique brand value, investing in product innovation, and prioritizing customer satisfaction.  To retain employees, Lululemon provides an encouraging work atmosphere, excellent compensation packages, and growth opportunities.  These strategies facilitate the growth of a resilient committed workforce in China.</w:t>
      </w:r>
    </w:p>
    <w:p w14:paraId="7060F8B3" w14:textId="7D60AABF" w:rsidR="00902858" w:rsidRDefault="001349A7">
      <w:pPr>
        <w:spacing w:line="480" w:lineRule="auto"/>
        <w:jc w:val="both"/>
        <w:rPr>
          <w:rFonts w:ascii="Times New Roman" w:hAnsi="Times New Roman"/>
          <w:sz w:val="24"/>
          <w:szCs w:val="24"/>
        </w:rPr>
      </w:pPr>
      <w:r w:rsidRPr="001349A7">
        <w:rPr>
          <w:rFonts w:ascii="Times New Roman" w:hAnsi="Times New Roman"/>
          <w:sz w:val="24"/>
          <w:szCs w:val="24"/>
        </w:rPr>
        <w:t>As Lululemon continues to expand its operations in China and other countries, it is essential for Lululemon to maintain its flexibility, agility, and responsiveness to the evolving needs of the market and its workforce as it continues its expansion in China and other countries.  By enhancing its talent acquisition and development strategy and consistently integrating innovative technologies, Lululemon has the potential to establish an impressive position in the international market and secure its continued growth nationally.</w:t>
      </w:r>
    </w:p>
    <w:p w14:paraId="7060F8B4" w14:textId="77777777" w:rsidR="00902858" w:rsidRDefault="00902858">
      <w:pPr>
        <w:spacing w:line="480" w:lineRule="auto"/>
        <w:jc w:val="both"/>
        <w:rPr>
          <w:rFonts w:ascii="Times New Roman" w:hAnsi="Times New Roman"/>
          <w:sz w:val="24"/>
          <w:szCs w:val="24"/>
        </w:rPr>
      </w:pPr>
    </w:p>
    <w:p w14:paraId="7060F8B5" w14:textId="77777777" w:rsidR="00902858" w:rsidRDefault="00902858">
      <w:pPr>
        <w:spacing w:line="480" w:lineRule="auto"/>
        <w:jc w:val="both"/>
        <w:rPr>
          <w:rFonts w:ascii="Times New Roman" w:hAnsi="Times New Roman"/>
          <w:sz w:val="24"/>
          <w:szCs w:val="24"/>
        </w:rPr>
      </w:pPr>
    </w:p>
    <w:p w14:paraId="7060F8B6" w14:textId="77777777" w:rsidR="00902858" w:rsidRDefault="00902858">
      <w:pPr>
        <w:spacing w:line="480" w:lineRule="auto"/>
        <w:jc w:val="both"/>
        <w:rPr>
          <w:rFonts w:ascii="Times New Roman" w:hAnsi="Times New Roman"/>
          <w:sz w:val="24"/>
          <w:szCs w:val="24"/>
        </w:rPr>
      </w:pPr>
    </w:p>
    <w:p w14:paraId="7060F8B7" w14:textId="77777777" w:rsidR="00902858" w:rsidRDefault="00902858">
      <w:pPr>
        <w:spacing w:line="480" w:lineRule="auto"/>
        <w:jc w:val="both"/>
        <w:rPr>
          <w:rFonts w:ascii="Times New Roman" w:hAnsi="Times New Roman"/>
          <w:sz w:val="24"/>
          <w:szCs w:val="24"/>
        </w:rPr>
      </w:pPr>
    </w:p>
    <w:p w14:paraId="7060F8B8" w14:textId="77777777" w:rsidR="00902858" w:rsidRDefault="00902858">
      <w:pPr>
        <w:spacing w:line="480" w:lineRule="auto"/>
        <w:jc w:val="both"/>
        <w:rPr>
          <w:rFonts w:ascii="Times New Roman" w:hAnsi="Times New Roman"/>
          <w:sz w:val="24"/>
          <w:szCs w:val="24"/>
        </w:rPr>
      </w:pPr>
    </w:p>
    <w:p w14:paraId="7060F8B9" w14:textId="77777777" w:rsidR="00902858" w:rsidRPr="00E75299" w:rsidRDefault="002E6F8B">
      <w:pPr>
        <w:spacing w:line="480" w:lineRule="auto"/>
        <w:jc w:val="both"/>
        <w:rPr>
          <w:rFonts w:ascii="Times New Roman" w:hAnsi="Times New Roman"/>
          <w:b/>
          <w:bCs/>
          <w:sz w:val="24"/>
          <w:szCs w:val="24"/>
        </w:rPr>
      </w:pPr>
      <w:r w:rsidRPr="00E75299">
        <w:rPr>
          <w:rFonts w:ascii="Times New Roman" w:hAnsi="Times New Roman"/>
          <w:b/>
          <w:bCs/>
          <w:sz w:val="24"/>
          <w:szCs w:val="24"/>
        </w:rPr>
        <w:lastRenderedPageBreak/>
        <w:t>References:</w:t>
      </w:r>
    </w:p>
    <w:tbl>
      <w:tblPr>
        <w:tblW w:w="9360" w:type="dxa"/>
        <w:tblCellMar>
          <w:left w:w="10" w:type="dxa"/>
          <w:right w:w="10" w:type="dxa"/>
        </w:tblCellMar>
        <w:tblLook w:val="0000" w:firstRow="0" w:lastRow="0" w:firstColumn="0" w:lastColumn="0" w:noHBand="0" w:noVBand="0"/>
      </w:tblPr>
      <w:tblGrid>
        <w:gridCol w:w="9360"/>
      </w:tblGrid>
      <w:tr w:rsidR="00902858" w14:paraId="7060F8BD" w14:textId="77777777">
        <w:trPr>
          <w:trHeight w:val="312"/>
        </w:trPr>
        <w:tc>
          <w:tcPr>
            <w:tcW w:w="9360" w:type="dxa"/>
            <w:shd w:val="clear" w:color="auto" w:fill="auto"/>
            <w:noWrap/>
            <w:tcMar>
              <w:top w:w="0" w:type="dxa"/>
              <w:left w:w="108" w:type="dxa"/>
              <w:bottom w:w="0" w:type="dxa"/>
              <w:right w:w="108" w:type="dxa"/>
            </w:tcMar>
            <w:vAlign w:val="bottom"/>
          </w:tcPr>
          <w:p w14:paraId="7060F8BA" w14:textId="77777777" w:rsidR="00902858" w:rsidRDefault="002E6F8B">
            <w:pPr>
              <w:spacing w:after="0" w:line="240" w:lineRule="auto"/>
            </w:pPr>
            <w:r>
              <w:rPr>
                <w:rFonts w:ascii="Times New Roman" w:eastAsia="Times New Roman" w:hAnsi="Times New Roman"/>
                <w:color w:val="000000"/>
                <w:kern w:val="0"/>
                <w:sz w:val="24"/>
                <w:szCs w:val="24"/>
                <w:lang w:eastAsia="zh-CN"/>
              </w:rPr>
              <w:t>Ahmady, S., Tatari, F., and Hosseini, S.A. (2016) Human Resources Management models for recruitment of faculty members: A critical review. Biosciences Biotechnology Research Asia, 13(1), 417. Available at: </w:t>
            </w:r>
            <w:hyperlink r:id="rId9" w:history="1">
              <w:r>
                <w:rPr>
                  <w:rStyle w:val="Hyperlink"/>
                  <w:rFonts w:ascii="Times New Roman" w:eastAsia="Times New Roman" w:hAnsi="Times New Roman"/>
                  <w:kern w:val="0"/>
                  <w:sz w:val="24"/>
                  <w:szCs w:val="24"/>
                  <w:lang w:eastAsia="zh-CN"/>
                </w:rPr>
                <w:t>https://doi.org/10.13005/bbra/2049</w:t>
              </w:r>
            </w:hyperlink>
            <w:bookmarkStart w:id="0" w:name="_Hlt155209894"/>
            <w:bookmarkStart w:id="1" w:name="_Hlt155209895"/>
            <w:bookmarkEnd w:id="0"/>
            <w:bookmarkEnd w:id="1"/>
            <w:r>
              <w:rPr>
                <w:rFonts w:ascii="Times New Roman" w:eastAsia="Times New Roman" w:hAnsi="Times New Roman"/>
                <w:color w:val="000000"/>
                <w:kern w:val="0"/>
                <w:sz w:val="24"/>
                <w:szCs w:val="24"/>
                <w:lang w:eastAsia="zh-CN"/>
              </w:rPr>
              <w:t xml:space="preserve">  (Accessed: 15 December 2023)</w:t>
            </w:r>
          </w:p>
          <w:p w14:paraId="7060F8BB" w14:textId="77777777" w:rsidR="00902858" w:rsidRDefault="00902858">
            <w:pPr>
              <w:spacing w:after="0" w:line="240" w:lineRule="auto"/>
              <w:rPr>
                <w:rFonts w:ascii="Times New Roman" w:eastAsia="Times New Roman" w:hAnsi="Times New Roman"/>
                <w:color w:val="000000"/>
                <w:kern w:val="0"/>
                <w:sz w:val="24"/>
                <w:szCs w:val="24"/>
                <w:lang w:eastAsia="zh-CN"/>
              </w:rPr>
            </w:pPr>
          </w:p>
          <w:p w14:paraId="7060F8BC" w14:textId="77777777" w:rsidR="00902858" w:rsidRDefault="00902858">
            <w:pPr>
              <w:spacing w:after="0" w:line="240" w:lineRule="auto"/>
              <w:rPr>
                <w:rFonts w:ascii="Times New Roman" w:eastAsia="Times New Roman" w:hAnsi="Times New Roman"/>
                <w:color w:val="0563C1"/>
                <w:kern w:val="0"/>
                <w:sz w:val="24"/>
                <w:szCs w:val="24"/>
                <w:lang w:eastAsia="zh-CN"/>
              </w:rPr>
            </w:pPr>
          </w:p>
        </w:tc>
      </w:tr>
      <w:tr w:rsidR="00902858" w14:paraId="7060F8C4" w14:textId="77777777">
        <w:trPr>
          <w:trHeight w:val="312"/>
        </w:trPr>
        <w:tc>
          <w:tcPr>
            <w:tcW w:w="9360" w:type="dxa"/>
            <w:shd w:val="clear" w:color="auto" w:fill="auto"/>
            <w:noWrap/>
            <w:tcMar>
              <w:top w:w="0" w:type="dxa"/>
              <w:left w:w="108" w:type="dxa"/>
              <w:bottom w:w="0" w:type="dxa"/>
              <w:right w:w="108" w:type="dxa"/>
            </w:tcMar>
            <w:vAlign w:val="bottom"/>
          </w:tcPr>
          <w:p w14:paraId="7060F8BE" w14:textId="77777777" w:rsidR="00902858" w:rsidRDefault="002E6F8B">
            <w:pPr>
              <w:spacing w:after="0" w:line="240" w:lineRule="auto"/>
              <w:rPr>
                <w:rFonts w:ascii="Times New Roman" w:eastAsia="Times New Roman" w:hAnsi="Times New Roman"/>
                <w:color w:val="000000"/>
                <w:kern w:val="0"/>
                <w:sz w:val="24"/>
                <w:szCs w:val="24"/>
                <w:lang w:eastAsia="zh-CN"/>
              </w:rPr>
            </w:pPr>
            <w:r>
              <w:rPr>
                <w:rFonts w:ascii="Times New Roman" w:eastAsia="Times New Roman" w:hAnsi="Times New Roman"/>
                <w:color w:val="000000"/>
                <w:kern w:val="0"/>
                <w:sz w:val="24"/>
                <w:szCs w:val="24"/>
                <w:lang w:eastAsia="zh-CN"/>
              </w:rPr>
              <w:t xml:space="preserve">Brouwer R (2023) Hiring in China: Strategies for Success. </w:t>
            </w:r>
          </w:p>
          <w:p w14:paraId="7060F8BF" w14:textId="77777777" w:rsidR="00902858" w:rsidRDefault="002E6F8B">
            <w:pPr>
              <w:spacing w:after="0" w:line="240" w:lineRule="auto"/>
            </w:pPr>
            <w:r>
              <w:rPr>
                <w:rFonts w:ascii="Times New Roman" w:eastAsia="Times New Roman" w:hAnsi="Times New Roman"/>
                <w:color w:val="000000"/>
                <w:kern w:val="0"/>
                <w:sz w:val="24"/>
                <w:szCs w:val="24"/>
                <w:lang w:eastAsia="zh-CN"/>
              </w:rPr>
              <w:t>Available at: </w:t>
            </w:r>
            <w:hyperlink r:id="rId10" w:history="1">
              <w:r>
                <w:rPr>
                  <w:rStyle w:val="Hyperlink"/>
                  <w:rFonts w:ascii="Times New Roman" w:eastAsia="Times New Roman" w:hAnsi="Times New Roman"/>
                  <w:kern w:val="0"/>
                  <w:sz w:val="24"/>
                  <w:szCs w:val="24"/>
                  <w:lang w:eastAsia="zh-CN"/>
                </w:rPr>
                <w:t>https://www.biposervice.com/blog/hiring-in-china-strategies-for-success/</w:t>
              </w:r>
            </w:hyperlink>
            <w:r>
              <w:rPr>
                <w:rFonts w:ascii="Times New Roman" w:eastAsia="Times New Roman" w:hAnsi="Times New Roman"/>
                <w:color w:val="000000"/>
                <w:kern w:val="0"/>
                <w:sz w:val="24"/>
                <w:szCs w:val="24"/>
                <w:lang w:eastAsia="zh-CN"/>
              </w:rPr>
              <w:t xml:space="preserve"> </w:t>
            </w:r>
          </w:p>
          <w:p w14:paraId="7060F8C0" w14:textId="77777777" w:rsidR="00902858" w:rsidRDefault="002E6F8B">
            <w:pPr>
              <w:spacing w:after="0" w:line="240" w:lineRule="auto"/>
              <w:rPr>
                <w:rFonts w:ascii="Times New Roman" w:eastAsia="Times New Roman" w:hAnsi="Times New Roman"/>
                <w:color w:val="000000"/>
                <w:kern w:val="0"/>
                <w:sz w:val="24"/>
                <w:szCs w:val="24"/>
                <w:lang w:eastAsia="zh-CN"/>
              </w:rPr>
            </w:pPr>
            <w:r>
              <w:rPr>
                <w:rFonts w:ascii="Times New Roman" w:eastAsia="Times New Roman" w:hAnsi="Times New Roman"/>
                <w:color w:val="000000"/>
                <w:kern w:val="0"/>
                <w:sz w:val="24"/>
                <w:szCs w:val="24"/>
                <w:lang w:eastAsia="zh-CN"/>
              </w:rPr>
              <w:t>(Accessed: 10 December 2023)</w:t>
            </w:r>
          </w:p>
          <w:p w14:paraId="7060F8C1" w14:textId="77777777" w:rsidR="00902858" w:rsidRDefault="00902858">
            <w:pPr>
              <w:spacing w:after="0" w:line="240" w:lineRule="auto"/>
              <w:rPr>
                <w:rFonts w:ascii="Times New Roman" w:eastAsia="Times New Roman" w:hAnsi="Times New Roman"/>
                <w:color w:val="0563C1"/>
                <w:kern w:val="0"/>
                <w:sz w:val="24"/>
                <w:szCs w:val="24"/>
                <w:lang w:eastAsia="zh-CN"/>
              </w:rPr>
            </w:pPr>
          </w:p>
          <w:p w14:paraId="7060F8C2" w14:textId="77777777" w:rsidR="00902858" w:rsidRDefault="002E6F8B">
            <w:pPr>
              <w:spacing w:after="0" w:line="240" w:lineRule="auto"/>
            </w:pPr>
            <w:r>
              <w:rPr>
                <w:rFonts w:ascii="Times New Roman" w:eastAsia="Times New Roman" w:hAnsi="Times New Roman"/>
                <w:color w:val="000000"/>
                <w:kern w:val="0"/>
                <w:sz w:val="24"/>
                <w:szCs w:val="24"/>
                <w:lang w:eastAsia="zh-CN"/>
              </w:rPr>
              <w:t xml:space="preserve">China Briefing (2020) Recruiting in China After COVID-19: HR Planning and Talent Acquisition for SMEs.  Available at : </w:t>
            </w:r>
            <w:hyperlink r:id="rId11" w:history="1">
              <w:r>
                <w:rPr>
                  <w:rStyle w:val="Hyperlink"/>
                  <w:rFonts w:ascii="Times New Roman" w:eastAsia="Times New Roman" w:hAnsi="Times New Roman"/>
                  <w:kern w:val="0"/>
                  <w:sz w:val="24"/>
                  <w:szCs w:val="24"/>
                  <w:lang w:eastAsia="zh-CN"/>
                </w:rPr>
                <w:t>https://www.china-briefing.com/news/recruiting-china-covid-19-hr-planning-talent-acquisition-smes/</w:t>
              </w:r>
            </w:hyperlink>
            <w:r>
              <w:rPr>
                <w:rFonts w:ascii="Times New Roman" w:eastAsia="Times New Roman" w:hAnsi="Times New Roman"/>
                <w:color w:val="000000"/>
                <w:kern w:val="0"/>
                <w:sz w:val="24"/>
                <w:szCs w:val="24"/>
                <w:lang w:eastAsia="zh-CN"/>
              </w:rPr>
              <w:t xml:space="preserve"> (Accessed: 28 November 2023)</w:t>
            </w:r>
          </w:p>
          <w:p w14:paraId="7060F8C3" w14:textId="77777777" w:rsidR="00902858" w:rsidRDefault="00902858">
            <w:pPr>
              <w:spacing w:after="0" w:line="240" w:lineRule="auto"/>
              <w:rPr>
                <w:rFonts w:ascii="Times New Roman" w:eastAsia="Times New Roman" w:hAnsi="Times New Roman"/>
                <w:color w:val="0563C1"/>
                <w:kern w:val="0"/>
                <w:sz w:val="24"/>
                <w:szCs w:val="24"/>
                <w:lang w:eastAsia="zh-CN"/>
              </w:rPr>
            </w:pPr>
          </w:p>
        </w:tc>
      </w:tr>
      <w:tr w:rsidR="00902858" w14:paraId="7060F8C6" w14:textId="77777777">
        <w:trPr>
          <w:trHeight w:val="312"/>
        </w:trPr>
        <w:tc>
          <w:tcPr>
            <w:tcW w:w="9360" w:type="dxa"/>
            <w:shd w:val="clear" w:color="auto" w:fill="auto"/>
            <w:noWrap/>
            <w:tcMar>
              <w:top w:w="0" w:type="dxa"/>
              <w:left w:w="108" w:type="dxa"/>
              <w:bottom w:w="0" w:type="dxa"/>
              <w:right w:w="108" w:type="dxa"/>
            </w:tcMar>
            <w:vAlign w:val="bottom"/>
          </w:tcPr>
          <w:p w14:paraId="7060F8C5" w14:textId="77777777" w:rsidR="00902858" w:rsidRDefault="00902858">
            <w:pPr>
              <w:spacing w:after="0" w:line="240" w:lineRule="auto"/>
              <w:rPr>
                <w:rFonts w:ascii="Times New Roman" w:eastAsia="Times New Roman" w:hAnsi="Times New Roman"/>
                <w:color w:val="0563C1"/>
                <w:kern w:val="0"/>
                <w:sz w:val="24"/>
                <w:szCs w:val="24"/>
                <w:u w:val="single"/>
                <w:lang w:eastAsia="zh-CN"/>
              </w:rPr>
            </w:pPr>
          </w:p>
        </w:tc>
      </w:tr>
      <w:tr w:rsidR="00902858" w14:paraId="7060F8CA" w14:textId="77777777">
        <w:trPr>
          <w:trHeight w:val="312"/>
        </w:trPr>
        <w:tc>
          <w:tcPr>
            <w:tcW w:w="9360" w:type="dxa"/>
            <w:shd w:val="clear" w:color="auto" w:fill="auto"/>
            <w:noWrap/>
            <w:tcMar>
              <w:top w:w="0" w:type="dxa"/>
              <w:left w:w="108" w:type="dxa"/>
              <w:bottom w:w="0" w:type="dxa"/>
              <w:right w:w="108" w:type="dxa"/>
            </w:tcMar>
            <w:vAlign w:val="bottom"/>
          </w:tcPr>
          <w:p w14:paraId="7060F8C7" w14:textId="77777777" w:rsidR="00902858" w:rsidRDefault="002E6F8B">
            <w:pPr>
              <w:spacing w:after="0" w:line="240" w:lineRule="auto"/>
            </w:pPr>
            <w:r>
              <w:rPr>
                <w:rFonts w:ascii="Times New Roman" w:eastAsia="Times New Roman" w:hAnsi="Times New Roman"/>
                <w:color w:val="000000"/>
                <w:kern w:val="0"/>
                <w:sz w:val="24"/>
                <w:szCs w:val="24"/>
                <w:lang w:eastAsia="zh-CN"/>
              </w:rPr>
              <w:t xml:space="preserve">CKGSB Knowledge (2023) Understanding China's Gen Z in Workplace: Strategies for Effective Cross-Generational Management Available at: </w:t>
            </w:r>
            <w:hyperlink r:id="rId12" w:history="1">
              <w:r>
                <w:rPr>
                  <w:rStyle w:val="Hyperlink"/>
                  <w:rFonts w:ascii="Times New Roman" w:eastAsia="Times New Roman" w:hAnsi="Times New Roman"/>
                  <w:kern w:val="0"/>
                  <w:sz w:val="24"/>
                  <w:szCs w:val="24"/>
                  <w:lang w:eastAsia="zh-CN"/>
                </w:rPr>
                <w:t>https://english.ckgsb.edu.cn/knowledge/report/understanding-chinas-gen-z-in-the-workplace-strategies-for-effective-cross-generational-management/</w:t>
              </w:r>
            </w:hyperlink>
            <w:r>
              <w:rPr>
                <w:rFonts w:ascii="Times New Roman" w:eastAsia="Times New Roman" w:hAnsi="Times New Roman"/>
                <w:color w:val="000000"/>
                <w:kern w:val="0"/>
                <w:sz w:val="24"/>
                <w:szCs w:val="24"/>
                <w:lang w:eastAsia="zh-CN"/>
              </w:rPr>
              <w:t xml:space="preserve"> (Accessed: 2 January 2024)</w:t>
            </w:r>
          </w:p>
          <w:p w14:paraId="7060F8C8" w14:textId="77777777" w:rsidR="00902858" w:rsidRDefault="00902858">
            <w:pPr>
              <w:spacing w:after="0" w:line="240" w:lineRule="auto"/>
              <w:rPr>
                <w:rFonts w:ascii="Times New Roman" w:eastAsia="Times New Roman" w:hAnsi="Times New Roman"/>
                <w:color w:val="000000"/>
                <w:kern w:val="0"/>
                <w:sz w:val="24"/>
                <w:szCs w:val="24"/>
                <w:lang w:eastAsia="zh-CN"/>
              </w:rPr>
            </w:pPr>
          </w:p>
          <w:p w14:paraId="7060F8C9" w14:textId="77777777" w:rsidR="00902858" w:rsidRDefault="00902858">
            <w:pPr>
              <w:spacing w:after="0" w:line="240" w:lineRule="auto"/>
              <w:rPr>
                <w:rFonts w:ascii="Times New Roman" w:eastAsia="Times New Roman" w:hAnsi="Times New Roman"/>
                <w:color w:val="000000"/>
                <w:kern w:val="0"/>
                <w:sz w:val="24"/>
                <w:szCs w:val="24"/>
                <w:lang w:eastAsia="zh-CN"/>
              </w:rPr>
            </w:pPr>
          </w:p>
        </w:tc>
      </w:tr>
      <w:tr w:rsidR="00902858" w14:paraId="7060F8CD" w14:textId="77777777">
        <w:trPr>
          <w:trHeight w:val="312"/>
        </w:trPr>
        <w:tc>
          <w:tcPr>
            <w:tcW w:w="9360" w:type="dxa"/>
            <w:shd w:val="clear" w:color="auto" w:fill="auto"/>
            <w:noWrap/>
            <w:tcMar>
              <w:top w:w="0" w:type="dxa"/>
              <w:left w:w="108" w:type="dxa"/>
              <w:bottom w:w="0" w:type="dxa"/>
              <w:right w:w="108" w:type="dxa"/>
            </w:tcMar>
            <w:vAlign w:val="bottom"/>
          </w:tcPr>
          <w:p w14:paraId="7060F8CB" w14:textId="77777777" w:rsidR="00902858" w:rsidRDefault="002E6F8B">
            <w:pPr>
              <w:spacing w:after="0" w:line="240" w:lineRule="auto"/>
            </w:pPr>
            <w:r>
              <w:rPr>
                <w:rFonts w:ascii="Times New Roman" w:eastAsia="Times New Roman" w:hAnsi="Times New Roman"/>
                <w:color w:val="000000"/>
                <w:kern w:val="0"/>
                <w:sz w:val="24"/>
                <w:szCs w:val="24"/>
                <w:lang w:eastAsia="zh-CN"/>
              </w:rPr>
              <w:t xml:space="preserve">Frazier, M.W. (2005) State-sector shrinkage and workforce reduction in China. European Journal of Political Economy (Volume 22, Issue 2), pp.435-451. Available at: </w:t>
            </w:r>
            <w:hyperlink r:id="rId13" w:history="1">
              <w:r>
                <w:rPr>
                  <w:rStyle w:val="Hyperlink"/>
                  <w:rFonts w:ascii="Times New Roman" w:eastAsia="Times New Roman" w:hAnsi="Times New Roman"/>
                  <w:kern w:val="0"/>
                  <w:sz w:val="24"/>
                  <w:szCs w:val="24"/>
                  <w:lang w:eastAsia="zh-CN"/>
                </w:rPr>
                <w:t>https://doi.org/10.1016/j.ejpoleco.2005.09.012</w:t>
              </w:r>
            </w:hyperlink>
            <w:r>
              <w:rPr>
                <w:rFonts w:ascii="Times New Roman" w:eastAsia="Times New Roman" w:hAnsi="Times New Roman"/>
                <w:color w:val="000000"/>
                <w:kern w:val="0"/>
                <w:sz w:val="24"/>
                <w:szCs w:val="24"/>
                <w:lang w:eastAsia="zh-CN"/>
              </w:rPr>
              <w:t xml:space="preserve"> (Accessed: 10 December 2023)</w:t>
            </w:r>
          </w:p>
          <w:p w14:paraId="7060F8CC" w14:textId="77777777" w:rsidR="00902858" w:rsidRDefault="00902858">
            <w:pPr>
              <w:spacing w:after="0" w:line="240" w:lineRule="auto"/>
              <w:rPr>
                <w:rFonts w:ascii="Times New Roman" w:eastAsia="Times New Roman" w:hAnsi="Times New Roman"/>
                <w:color w:val="000000"/>
                <w:kern w:val="0"/>
                <w:sz w:val="24"/>
                <w:szCs w:val="24"/>
                <w:lang w:eastAsia="zh-CN"/>
              </w:rPr>
            </w:pPr>
          </w:p>
        </w:tc>
      </w:tr>
      <w:tr w:rsidR="00902858" w14:paraId="7060F8D1" w14:textId="77777777">
        <w:trPr>
          <w:trHeight w:val="312"/>
        </w:trPr>
        <w:tc>
          <w:tcPr>
            <w:tcW w:w="9360" w:type="dxa"/>
            <w:shd w:val="clear" w:color="auto" w:fill="auto"/>
            <w:noWrap/>
            <w:tcMar>
              <w:top w:w="0" w:type="dxa"/>
              <w:left w:w="108" w:type="dxa"/>
              <w:bottom w:w="0" w:type="dxa"/>
              <w:right w:w="108" w:type="dxa"/>
            </w:tcMar>
            <w:vAlign w:val="bottom"/>
          </w:tcPr>
          <w:p w14:paraId="7060F8CE" w14:textId="77777777" w:rsidR="00902858" w:rsidRDefault="00902858">
            <w:pPr>
              <w:spacing w:after="0" w:line="240" w:lineRule="auto"/>
              <w:rPr>
                <w:rFonts w:ascii="Times New Roman" w:eastAsia="Times New Roman" w:hAnsi="Times New Roman"/>
                <w:color w:val="000000"/>
                <w:kern w:val="0"/>
                <w:sz w:val="24"/>
                <w:szCs w:val="24"/>
                <w:lang w:eastAsia="zh-CN"/>
              </w:rPr>
            </w:pPr>
          </w:p>
          <w:p w14:paraId="7060F8CF" w14:textId="77777777" w:rsidR="00902858" w:rsidRDefault="002E6F8B">
            <w:pPr>
              <w:spacing w:after="0" w:line="240" w:lineRule="auto"/>
            </w:pPr>
            <w:r>
              <w:rPr>
                <w:rFonts w:ascii="Times New Roman" w:eastAsia="Times New Roman" w:hAnsi="Times New Roman"/>
                <w:color w:val="000000"/>
                <w:kern w:val="0"/>
                <w:sz w:val="24"/>
                <w:szCs w:val="24"/>
                <w:lang w:eastAsia="zh-CN"/>
              </w:rPr>
              <w:t xml:space="preserve">Hutnet, S.M. (2016) The Impact of Cultural Differences on Human Resources Policies of Multinational Companies Available at: </w:t>
            </w:r>
            <w:hyperlink r:id="rId14" w:history="1">
              <w:r>
                <w:rPr>
                  <w:rStyle w:val="Hyperlink"/>
                  <w:rFonts w:ascii="Times New Roman" w:eastAsia="Times New Roman" w:hAnsi="Times New Roman"/>
                  <w:kern w:val="0"/>
                  <w:sz w:val="24"/>
                  <w:szCs w:val="24"/>
                  <w:lang w:eastAsia="zh-CN"/>
                </w:rPr>
                <w:t>https://scholarcommons.sc.edu/cgi/viewcontent.cgi?article=1061&amp;context=senior_theses</w:t>
              </w:r>
            </w:hyperlink>
            <w:r>
              <w:rPr>
                <w:rFonts w:ascii="Times New Roman" w:eastAsia="Times New Roman" w:hAnsi="Times New Roman"/>
                <w:color w:val="000000"/>
                <w:kern w:val="0"/>
                <w:sz w:val="24"/>
                <w:szCs w:val="24"/>
                <w:lang w:eastAsia="zh-CN"/>
              </w:rPr>
              <w:t xml:space="preserve">  (Accessed: 2 January 2024)</w:t>
            </w:r>
          </w:p>
          <w:p w14:paraId="7060F8D0" w14:textId="77777777" w:rsidR="00902858" w:rsidRDefault="00902858">
            <w:pPr>
              <w:spacing w:after="0" w:line="240" w:lineRule="auto"/>
              <w:rPr>
                <w:rFonts w:ascii="Times New Roman" w:eastAsia="Times New Roman" w:hAnsi="Times New Roman"/>
                <w:color w:val="000000"/>
                <w:kern w:val="0"/>
                <w:sz w:val="24"/>
                <w:szCs w:val="24"/>
                <w:lang w:eastAsia="zh-CN"/>
              </w:rPr>
            </w:pPr>
          </w:p>
        </w:tc>
      </w:tr>
      <w:tr w:rsidR="00902858" w14:paraId="7060F8D5" w14:textId="77777777">
        <w:trPr>
          <w:trHeight w:val="312"/>
        </w:trPr>
        <w:tc>
          <w:tcPr>
            <w:tcW w:w="9360" w:type="dxa"/>
            <w:shd w:val="clear" w:color="auto" w:fill="auto"/>
            <w:noWrap/>
            <w:tcMar>
              <w:top w:w="0" w:type="dxa"/>
              <w:left w:w="108" w:type="dxa"/>
              <w:bottom w:w="0" w:type="dxa"/>
              <w:right w:w="108" w:type="dxa"/>
            </w:tcMar>
            <w:vAlign w:val="bottom"/>
          </w:tcPr>
          <w:p w14:paraId="7060F8D2" w14:textId="77777777" w:rsidR="00902858" w:rsidRDefault="002E6F8B">
            <w:pPr>
              <w:spacing w:after="0" w:line="240" w:lineRule="auto"/>
            </w:pPr>
            <w:r>
              <w:rPr>
                <w:rFonts w:ascii="Times New Roman" w:eastAsia="Times New Roman" w:hAnsi="Times New Roman"/>
                <w:color w:val="000000"/>
                <w:kern w:val="0"/>
                <w:sz w:val="24"/>
                <w:szCs w:val="24"/>
                <w:lang w:eastAsia="zh-CN"/>
              </w:rPr>
              <w:t xml:space="preserve">Jing Daily (2023) 5 Top Chinese Athleisure Brands To Watch Out For In 2023 Available at: </w:t>
            </w:r>
            <w:hyperlink r:id="rId15" w:history="1">
              <w:r>
                <w:rPr>
                  <w:rStyle w:val="Hyperlink"/>
                  <w:rFonts w:ascii="Times New Roman" w:eastAsia="Times New Roman" w:hAnsi="Times New Roman"/>
                  <w:kern w:val="0"/>
                  <w:sz w:val="24"/>
                  <w:szCs w:val="24"/>
                  <w:lang w:eastAsia="zh-CN"/>
                </w:rPr>
                <w:t>https://jingdaily.com/posts/5-top-chinese-athleisure-brands-to-watch-out-for-in-2023</w:t>
              </w:r>
            </w:hyperlink>
            <w:r>
              <w:rPr>
                <w:rFonts w:ascii="Times New Roman" w:eastAsia="Times New Roman" w:hAnsi="Times New Roman"/>
                <w:color w:val="000000"/>
                <w:kern w:val="0"/>
                <w:sz w:val="24"/>
                <w:szCs w:val="24"/>
                <w:lang w:eastAsia="zh-CN"/>
              </w:rPr>
              <w:t xml:space="preserve">  (Accessed: 2 January 2024)</w:t>
            </w:r>
          </w:p>
          <w:p w14:paraId="7060F8D3" w14:textId="77777777" w:rsidR="00902858" w:rsidRDefault="00902858">
            <w:pPr>
              <w:spacing w:after="0" w:line="240" w:lineRule="auto"/>
              <w:rPr>
                <w:rFonts w:ascii="Times New Roman" w:eastAsia="Times New Roman" w:hAnsi="Times New Roman"/>
                <w:color w:val="000000"/>
                <w:kern w:val="0"/>
                <w:sz w:val="24"/>
                <w:szCs w:val="24"/>
                <w:lang w:eastAsia="zh-CN"/>
              </w:rPr>
            </w:pPr>
          </w:p>
          <w:p w14:paraId="7060F8D4" w14:textId="77777777" w:rsidR="00902858" w:rsidRDefault="00902858">
            <w:pPr>
              <w:spacing w:after="0" w:line="240" w:lineRule="auto"/>
              <w:rPr>
                <w:rFonts w:ascii="Times New Roman" w:eastAsia="Times New Roman" w:hAnsi="Times New Roman"/>
                <w:color w:val="000000"/>
                <w:kern w:val="0"/>
                <w:sz w:val="24"/>
                <w:szCs w:val="24"/>
                <w:lang w:eastAsia="zh-CN"/>
              </w:rPr>
            </w:pPr>
          </w:p>
        </w:tc>
      </w:tr>
      <w:tr w:rsidR="00902858" w14:paraId="7060F8D8" w14:textId="77777777">
        <w:trPr>
          <w:trHeight w:val="312"/>
        </w:trPr>
        <w:tc>
          <w:tcPr>
            <w:tcW w:w="9360" w:type="dxa"/>
            <w:shd w:val="clear" w:color="auto" w:fill="auto"/>
            <w:noWrap/>
            <w:tcMar>
              <w:top w:w="0" w:type="dxa"/>
              <w:left w:w="108" w:type="dxa"/>
              <w:bottom w:w="0" w:type="dxa"/>
              <w:right w:w="108" w:type="dxa"/>
            </w:tcMar>
            <w:vAlign w:val="bottom"/>
          </w:tcPr>
          <w:p w14:paraId="7060F8D6" w14:textId="77777777" w:rsidR="00902858" w:rsidRDefault="002E6F8B">
            <w:pPr>
              <w:spacing w:after="0" w:line="240" w:lineRule="auto"/>
            </w:pPr>
            <w:r>
              <w:rPr>
                <w:rFonts w:ascii="Times New Roman" w:eastAsia="Times New Roman" w:hAnsi="Times New Roman"/>
                <w:color w:val="000000"/>
                <w:kern w:val="0"/>
                <w:sz w:val="24"/>
                <w:szCs w:val="24"/>
                <w:lang w:eastAsia="zh-CN"/>
              </w:rPr>
              <w:t>Lewis, G. (2022) Industries with the Highest (and Lowest) Turnover Rates. [Online] LinkedIn Talent Blog. Available at:</w:t>
            </w:r>
            <w:r>
              <w:rPr>
                <w:rFonts w:ascii="Times New Roman" w:hAnsi="Times New Roman"/>
                <w:sz w:val="24"/>
                <w:szCs w:val="24"/>
              </w:rPr>
              <w:t xml:space="preserve"> </w:t>
            </w:r>
            <w:hyperlink r:id="rId16" w:history="1">
              <w:r>
                <w:rPr>
                  <w:rStyle w:val="Hyperlink"/>
                  <w:rFonts w:ascii="Times New Roman" w:eastAsia="Times New Roman" w:hAnsi="Times New Roman"/>
                  <w:kern w:val="0"/>
                  <w:sz w:val="24"/>
                  <w:szCs w:val="24"/>
                  <w:lang w:eastAsia="zh-CN"/>
                </w:rPr>
                <w:t>https://www.linkedin.com/business/talent/blog/talent-strategy/industries-with-the-highest-turnover-rates</w:t>
              </w:r>
            </w:hyperlink>
            <w:r>
              <w:rPr>
                <w:rFonts w:ascii="Times New Roman" w:eastAsia="Times New Roman" w:hAnsi="Times New Roman"/>
                <w:color w:val="000000"/>
                <w:kern w:val="0"/>
                <w:sz w:val="24"/>
                <w:szCs w:val="24"/>
                <w:lang w:eastAsia="zh-CN"/>
              </w:rPr>
              <w:t xml:space="preserve"> </w:t>
            </w:r>
            <w:r>
              <w:rPr>
                <w:rFonts w:ascii="Times New Roman" w:eastAsia="Times New Roman" w:hAnsi="Times New Roman"/>
                <w:color w:val="4472C4"/>
                <w:kern w:val="0"/>
                <w:sz w:val="24"/>
                <w:szCs w:val="24"/>
                <w:lang w:eastAsia="zh-CN"/>
              </w:rPr>
              <w:t> </w:t>
            </w:r>
            <w:r>
              <w:rPr>
                <w:rFonts w:ascii="Times New Roman" w:eastAsia="Times New Roman" w:hAnsi="Times New Roman"/>
                <w:color w:val="000000"/>
                <w:kern w:val="0"/>
                <w:sz w:val="24"/>
                <w:szCs w:val="24"/>
                <w:lang w:eastAsia="zh-CN"/>
              </w:rPr>
              <w:t>(Accessed: 20 December 2023)</w:t>
            </w:r>
          </w:p>
          <w:p w14:paraId="7060F8D7" w14:textId="77777777" w:rsidR="00902858" w:rsidRDefault="00902858">
            <w:pPr>
              <w:spacing w:after="0" w:line="240" w:lineRule="auto"/>
              <w:rPr>
                <w:rFonts w:ascii="Times New Roman" w:eastAsia="Times New Roman" w:hAnsi="Times New Roman"/>
                <w:color w:val="0563C1"/>
                <w:kern w:val="0"/>
                <w:sz w:val="24"/>
                <w:szCs w:val="24"/>
                <w:u w:val="single"/>
                <w:lang w:eastAsia="zh-CN"/>
              </w:rPr>
            </w:pPr>
          </w:p>
        </w:tc>
      </w:tr>
      <w:tr w:rsidR="00902858" w14:paraId="7060F8DC" w14:textId="77777777">
        <w:trPr>
          <w:trHeight w:val="312"/>
        </w:trPr>
        <w:tc>
          <w:tcPr>
            <w:tcW w:w="9360" w:type="dxa"/>
            <w:shd w:val="clear" w:color="auto" w:fill="auto"/>
            <w:noWrap/>
            <w:tcMar>
              <w:top w:w="0" w:type="dxa"/>
              <w:left w:w="108" w:type="dxa"/>
              <w:bottom w:w="0" w:type="dxa"/>
              <w:right w:w="108" w:type="dxa"/>
            </w:tcMar>
            <w:vAlign w:val="bottom"/>
          </w:tcPr>
          <w:p w14:paraId="7060F8D9" w14:textId="77777777" w:rsidR="00902858" w:rsidRDefault="00902858">
            <w:pPr>
              <w:spacing w:after="0" w:line="240" w:lineRule="auto"/>
              <w:rPr>
                <w:rFonts w:ascii="Times New Roman" w:eastAsia="Times New Roman" w:hAnsi="Times New Roman"/>
                <w:color w:val="000000"/>
                <w:kern w:val="0"/>
                <w:sz w:val="24"/>
                <w:szCs w:val="24"/>
                <w:lang w:eastAsia="zh-CN"/>
              </w:rPr>
            </w:pPr>
          </w:p>
          <w:p w14:paraId="7060F8DA" w14:textId="77777777" w:rsidR="00902858" w:rsidRDefault="002E6F8B">
            <w:pPr>
              <w:spacing w:after="0" w:line="240" w:lineRule="auto"/>
            </w:pPr>
            <w:r>
              <w:rPr>
                <w:rFonts w:ascii="Times New Roman" w:eastAsia="Times New Roman" w:hAnsi="Times New Roman"/>
                <w:color w:val="000000"/>
                <w:kern w:val="0"/>
                <w:sz w:val="24"/>
                <w:szCs w:val="24"/>
                <w:lang w:eastAsia="zh-CN"/>
              </w:rPr>
              <w:t xml:space="preserve">Lululemon (2022) Annual Report 2022 Available at: </w:t>
            </w:r>
            <w:hyperlink r:id="rId17" w:history="1">
              <w:r>
                <w:rPr>
                  <w:rStyle w:val="Hyperlink"/>
                  <w:rFonts w:ascii="Times New Roman" w:eastAsia="Times New Roman" w:hAnsi="Times New Roman"/>
                  <w:kern w:val="0"/>
                  <w:sz w:val="24"/>
                  <w:szCs w:val="24"/>
                  <w:lang w:eastAsia="zh-CN"/>
                </w:rPr>
                <w:t>https://corporate.lululemon.com/~/media/Files/L/Lululemon/investors/annual-reports/lululemon-2022-annual-report.pdf</w:t>
              </w:r>
            </w:hyperlink>
          </w:p>
          <w:p w14:paraId="7060F8DB" w14:textId="77777777" w:rsidR="00902858" w:rsidRDefault="002E6F8B">
            <w:pPr>
              <w:spacing w:after="0" w:line="240" w:lineRule="auto"/>
              <w:rPr>
                <w:rFonts w:ascii="Times New Roman" w:eastAsia="Times New Roman" w:hAnsi="Times New Roman"/>
                <w:color w:val="000000"/>
                <w:kern w:val="0"/>
                <w:sz w:val="24"/>
                <w:szCs w:val="24"/>
                <w:lang w:eastAsia="zh-CN"/>
              </w:rPr>
            </w:pPr>
            <w:r>
              <w:rPr>
                <w:rFonts w:ascii="Times New Roman" w:eastAsia="Times New Roman" w:hAnsi="Times New Roman"/>
                <w:color w:val="000000"/>
                <w:kern w:val="0"/>
                <w:sz w:val="24"/>
                <w:szCs w:val="24"/>
                <w:lang w:eastAsia="zh-CN"/>
              </w:rPr>
              <w:t>(Accessed: 25 November 2023)</w:t>
            </w:r>
          </w:p>
        </w:tc>
      </w:tr>
      <w:tr w:rsidR="00902858" w14:paraId="7060F8E1" w14:textId="77777777">
        <w:trPr>
          <w:trHeight w:val="312"/>
        </w:trPr>
        <w:tc>
          <w:tcPr>
            <w:tcW w:w="9360" w:type="dxa"/>
            <w:shd w:val="clear" w:color="auto" w:fill="auto"/>
            <w:noWrap/>
            <w:tcMar>
              <w:top w:w="0" w:type="dxa"/>
              <w:left w:w="108" w:type="dxa"/>
              <w:bottom w:w="0" w:type="dxa"/>
              <w:right w:w="108" w:type="dxa"/>
            </w:tcMar>
            <w:vAlign w:val="bottom"/>
          </w:tcPr>
          <w:p w14:paraId="4AC3733E" w14:textId="77777777" w:rsidR="00902858" w:rsidRDefault="002E6F8B">
            <w:pPr>
              <w:spacing w:after="0" w:line="240" w:lineRule="auto"/>
              <w:rPr>
                <w:rFonts w:ascii="Times New Roman" w:hAnsi="Times New Roman"/>
                <w:sz w:val="24"/>
                <w:szCs w:val="24"/>
              </w:rPr>
            </w:pPr>
            <w:r>
              <w:rPr>
                <w:rFonts w:ascii="Times New Roman" w:eastAsia="Times New Roman" w:hAnsi="Times New Roman"/>
                <w:color w:val="000000"/>
                <w:kern w:val="0"/>
                <w:sz w:val="24"/>
                <w:szCs w:val="24"/>
                <w:lang w:eastAsia="zh-CN"/>
              </w:rPr>
              <w:lastRenderedPageBreak/>
              <w:t xml:space="preserve">Lululemon. (2022) Lululemon Athletica Inc. Announces Fourth Quarter and Full Year Fiscal 2021 Results  </w:t>
            </w:r>
            <w:r>
              <w:rPr>
                <w:rFonts w:ascii="Times New Roman" w:hAnsi="Times New Roman"/>
                <w:sz w:val="24"/>
                <w:szCs w:val="24"/>
              </w:rPr>
              <w:t xml:space="preserve">Available at: </w:t>
            </w:r>
            <w:hyperlink r:id="rId18" w:history="1">
              <w:r>
                <w:rPr>
                  <w:rStyle w:val="Hyperlink"/>
                  <w:rFonts w:ascii="Times New Roman" w:hAnsi="Times New Roman"/>
                  <w:sz w:val="24"/>
                  <w:szCs w:val="24"/>
                </w:rPr>
                <w:t>lululemon Announces Five-Year Growth Plan to Double Revenue by 2026 to $12.5 Billion | lululemon</w:t>
              </w:r>
            </w:hyperlink>
            <w:r>
              <w:rPr>
                <w:rFonts w:ascii="Times New Roman" w:hAnsi="Times New Roman"/>
                <w:sz w:val="24"/>
                <w:szCs w:val="24"/>
              </w:rPr>
              <w:t xml:space="preserve"> (Accessed: 30 December 2023)</w:t>
            </w:r>
          </w:p>
          <w:p w14:paraId="07FC9EE9" w14:textId="77777777" w:rsidR="00C57872" w:rsidRDefault="00C57872">
            <w:pPr>
              <w:spacing w:after="0" w:line="240" w:lineRule="auto"/>
              <w:rPr>
                <w:rFonts w:ascii="Times New Roman" w:hAnsi="Times New Roman"/>
                <w:sz w:val="24"/>
                <w:szCs w:val="24"/>
              </w:rPr>
            </w:pPr>
          </w:p>
          <w:p w14:paraId="33153EDA" w14:textId="2DB17FE1" w:rsidR="00C57872" w:rsidRDefault="00C57872" w:rsidP="00C57872">
            <w:pPr>
              <w:spacing w:after="0" w:line="240" w:lineRule="auto"/>
              <w:rPr>
                <w:rFonts w:ascii="Times New Roman" w:eastAsia="Times New Roman" w:hAnsi="Times New Roman"/>
                <w:color w:val="000000"/>
                <w:kern w:val="0"/>
                <w:sz w:val="24"/>
                <w:szCs w:val="24"/>
                <w:lang w:eastAsia="zh-CN"/>
              </w:rPr>
            </w:pPr>
            <w:r>
              <w:rPr>
                <w:rFonts w:ascii="Times New Roman" w:eastAsia="Times New Roman" w:hAnsi="Times New Roman"/>
                <w:color w:val="000000"/>
                <w:kern w:val="0"/>
                <w:sz w:val="24"/>
                <w:szCs w:val="24"/>
                <w:lang w:eastAsia="zh-CN"/>
              </w:rPr>
              <w:t>Lululemon (2023) Lululemon 2023 Global Wellbeing Report. Available at:</w:t>
            </w:r>
            <w:r w:rsidR="00271AED">
              <w:rPr>
                <w:rFonts w:ascii="Times New Roman" w:eastAsia="Times New Roman" w:hAnsi="Times New Roman"/>
                <w:color w:val="000000"/>
                <w:kern w:val="0"/>
                <w:sz w:val="24"/>
                <w:szCs w:val="24"/>
                <w:lang w:eastAsia="zh-CN"/>
              </w:rPr>
              <w:t xml:space="preserve"> </w:t>
            </w:r>
            <w:hyperlink r:id="rId19" w:history="1">
              <w:r>
                <w:rPr>
                  <w:rStyle w:val="Hyperlink"/>
                  <w:rFonts w:ascii="Times New Roman" w:eastAsia="Times New Roman" w:hAnsi="Times New Roman"/>
                  <w:kern w:val="0"/>
                  <w:sz w:val="24"/>
                  <w:szCs w:val="24"/>
                  <w:lang w:eastAsia="zh-CN"/>
                </w:rPr>
                <w:t>https://global.chinadaily.com.cn/a/202311/10/WS654dfaf3a31090682a5eda1a.html</w:t>
              </w:r>
            </w:hyperlink>
            <w:r>
              <w:rPr>
                <w:rFonts w:ascii="Times New Roman" w:eastAsia="Times New Roman" w:hAnsi="Times New Roman"/>
                <w:color w:val="000000"/>
                <w:kern w:val="0"/>
                <w:sz w:val="24"/>
                <w:szCs w:val="24"/>
                <w:lang w:eastAsia="zh-CN"/>
              </w:rPr>
              <w:t xml:space="preserve"> </w:t>
            </w:r>
          </w:p>
          <w:p w14:paraId="7060F8E0" w14:textId="5118F90D" w:rsidR="00C57872" w:rsidRPr="00DF1285" w:rsidRDefault="00C57872" w:rsidP="00C57872">
            <w:pPr>
              <w:spacing w:after="0" w:line="240" w:lineRule="auto"/>
            </w:pPr>
            <w:r>
              <w:rPr>
                <w:rFonts w:ascii="Times New Roman" w:eastAsia="Times New Roman" w:hAnsi="Times New Roman"/>
                <w:color w:val="000000"/>
                <w:kern w:val="0"/>
                <w:sz w:val="24"/>
                <w:szCs w:val="24"/>
                <w:lang w:eastAsia="zh-CN"/>
              </w:rPr>
              <w:t>(Accessed: 10 December 2023)</w:t>
            </w:r>
          </w:p>
        </w:tc>
      </w:tr>
      <w:tr w:rsidR="00902858" w14:paraId="7060F8E4" w14:textId="77777777">
        <w:trPr>
          <w:trHeight w:val="1620"/>
        </w:trPr>
        <w:tc>
          <w:tcPr>
            <w:tcW w:w="9360" w:type="dxa"/>
            <w:shd w:val="clear" w:color="auto" w:fill="auto"/>
            <w:noWrap/>
            <w:tcMar>
              <w:top w:w="0" w:type="dxa"/>
              <w:left w:w="108" w:type="dxa"/>
              <w:bottom w:w="0" w:type="dxa"/>
              <w:right w:w="108" w:type="dxa"/>
            </w:tcMar>
            <w:vAlign w:val="center"/>
          </w:tcPr>
          <w:p w14:paraId="7060F8E2" w14:textId="77777777" w:rsidR="00902858" w:rsidRDefault="002E6F8B">
            <w:pPr>
              <w:spacing w:after="0" w:line="240" w:lineRule="auto"/>
            </w:pPr>
            <w:r>
              <w:rPr>
                <w:rFonts w:ascii="Times New Roman" w:eastAsia="Times New Roman" w:hAnsi="Times New Roman"/>
                <w:color w:val="000000"/>
                <w:kern w:val="0"/>
                <w:sz w:val="24"/>
                <w:szCs w:val="24"/>
                <w:lang w:eastAsia="zh-CN"/>
              </w:rPr>
              <w:t xml:space="preserve">Powell, A. (2022) What's behind industry employee turnover rates? Reward Gateway. [Online] </w:t>
            </w:r>
            <w:r>
              <w:rPr>
                <w:rFonts w:ascii="Times New Roman" w:hAnsi="Times New Roman"/>
                <w:sz w:val="24"/>
                <w:szCs w:val="24"/>
              </w:rPr>
              <w:t xml:space="preserve">Available at: </w:t>
            </w:r>
            <w:hyperlink r:id="rId20" w:history="1">
              <w:r>
                <w:rPr>
                  <w:rStyle w:val="Hyperlink"/>
                  <w:rFonts w:ascii="Times New Roman" w:hAnsi="Times New Roman"/>
                  <w:sz w:val="24"/>
                  <w:szCs w:val="24"/>
                </w:rPr>
                <w:t>https://www.rewardgateway.com/blog/employee-turnover-rates-by-industry</w:t>
              </w:r>
            </w:hyperlink>
            <w:r>
              <w:rPr>
                <w:rFonts w:ascii="Times New Roman" w:hAnsi="Times New Roman"/>
                <w:sz w:val="24"/>
                <w:szCs w:val="24"/>
              </w:rPr>
              <w:t xml:space="preserve"> </w:t>
            </w:r>
          </w:p>
          <w:p w14:paraId="7060F8E3" w14:textId="77777777" w:rsidR="00902858" w:rsidRDefault="002E6F8B">
            <w:pPr>
              <w:spacing w:after="0" w:line="240" w:lineRule="auto"/>
            </w:pPr>
            <w:r>
              <w:rPr>
                <w:rFonts w:ascii="Times New Roman" w:eastAsia="Times New Roman" w:hAnsi="Times New Roman"/>
                <w:color w:val="000000"/>
                <w:kern w:val="0"/>
                <w:sz w:val="24"/>
                <w:szCs w:val="24"/>
                <w:lang w:eastAsia="zh-CN"/>
              </w:rPr>
              <w:t>(Accessed: 25 November 2023)</w:t>
            </w:r>
          </w:p>
        </w:tc>
      </w:tr>
      <w:tr w:rsidR="00902858" w14:paraId="7060F8E8" w14:textId="77777777">
        <w:trPr>
          <w:trHeight w:val="312"/>
        </w:trPr>
        <w:tc>
          <w:tcPr>
            <w:tcW w:w="9360" w:type="dxa"/>
            <w:shd w:val="clear" w:color="auto" w:fill="auto"/>
            <w:noWrap/>
            <w:tcMar>
              <w:top w:w="0" w:type="dxa"/>
              <w:left w:w="108" w:type="dxa"/>
              <w:bottom w:w="0" w:type="dxa"/>
              <w:right w:w="108" w:type="dxa"/>
            </w:tcMar>
            <w:vAlign w:val="bottom"/>
          </w:tcPr>
          <w:p w14:paraId="7060F8E5" w14:textId="77777777" w:rsidR="00902858" w:rsidRDefault="002E6F8B">
            <w:pPr>
              <w:spacing w:after="0" w:line="240" w:lineRule="auto"/>
            </w:pPr>
            <w:r>
              <w:rPr>
                <w:rFonts w:ascii="Times New Roman" w:eastAsia="Times New Roman" w:hAnsi="Times New Roman"/>
                <w:color w:val="000000"/>
                <w:kern w:val="0"/>
                <w:sz w:val="24"/>
                <w:szCs w:val="24"/>
                <w:lang w:eastAsia="zh-CN"/>
              </w:rPr>
              <w:t xml:space="preserve">Reuters. (2023) China launches recruitment drive for college graduates. Available at: </w:t>
            </w:r>
            <w:hyperlink r:id="rId21" w:history="1">
              <w:r>
                <w:rPr>
                  <w:rStyle w:val="Hyperlink"/>
                  <w:rFonts w:ascii="Times New Roman" w:eastAsia="Times New Roman" w:hAnsi="Times New Roman"/>
                  <w:kern w:val="0"/>
                  <w:sz w:val="24"/>
                  <w:szCs w:val="24"/>
                  <w:lang w:eastAsia="zh-CN"/>
                </w:rPr>
                <w:t>https://www.reuters.com/world/asia-pacific/china-launches-recruitment-drive-college-graduates-2023-03-19/</w:t>
              </w:r>
            </w:hyperlink>
            <w:r>
              <w:rPr>
                <w:rFonts w:ascii="Times New Roman" w:eastAsia="Times New Roman" w:hAnsi="Times New Roman"/>
                <w:color w:val="000000"/>
                <w:kern w:val="0"/>
                <w:sz w:val="24"/>
                <w:szCs w:val="24"/>
                <w:lang w:eastAsia="zh-CN"/>
              </w:rPr>
              <w:t xml:space="preserve"> (Accessed: 3 January 2024)</w:t>
            </w:r>
          </w:p>
          <w:p w14:paraId="7060F8E6" w14:textId="77777777" w:rsidR="00902858" w:rsidRDefault="00902858">
            <w:pPr>
              <w:spacing w:after="0" w:line="240" w:lineRule="auto"/>
              <w:rPr>
                <w:rFonts w:ascii="Times New Roman" w:eastAsia="Times New Roman" w:hAnsi="Times New Roman"/>
                <w:color w:val="000000"/>
                <w:kern w:val="0"/>
                <w:sz w:val="24"/>
                <w:szCs w:val="24"/>
                <w:lang w:eastAsia="zh-CN"/>
              </w:rPr>
            </w:pPr>
          </w:p>
          <w:p w14:paraId="7060F8E7" w14:textId="77777777" w:rsidR="00902858" w:rsidRDefault="002E6F8B">
            <w:pPr>
              <w:spacing w:after="0" w:line="240" w:lineRule="auto"/>
            </w:pPr>
            <w:r>
              <w:rPr>
                <w:rFonts w:ascii="Times New Roman" w:eastAsia="Times New Roman" w:hAnsi="Times New Roman"/>
                <w:color w:val="000000"/>
                <w:kern w:val="0"/>
                <w:sz w:val="24"/>
                <w:szCs w:val="24"/>
                <w:lang w:eastAsia="zh-CN"/>
              </w:rPr>
              <w:t>Reward Gateway. (2022) 2022 Employee Turnover Rates by Industry. Available at:</w:t>
            </w:r>
          </w:p>
        </w:tc>
      </w:tr>
      <w:tr w:rsidR="00902858" w14:paraId="7060F8EC" w14:textId="77777777">
        <w:trPr>
          <w:trHeight w:val="312"/>
        </w:trPr>
        <w:tc>
          <w:tcPr>
            <w:tcW w:w="9360" w:type="dxa"/>
            <w:shd w:val="clear" w:color="auto" w:fill="auto"/>
            <w:noWrap/>
            <w:tcMar>
              <w:top w:w="0" w:type="dxa"/>
              <w:left w:w="108" w:type="dxa"/>
              <w:bottom w:w="0" w:type="dxa"/>
              <w:right w:w="108" w:type="dxa"/>
            </w:tcMar>
            <w:vAlign w:val="bottom"/>
          </w:tcPr>
          <w:p w14:paraId="7060F8E9" w14:textId="77777777" w:rsidR="00902858" w:rsidRDefault="00C650F3">
            <w:pPr>
              <w:spacing w:after="0" w:line="240" w:lineRule="auto"/>
            </w:pPr>
            <w:hyperlink r:id="rId22" w:history="1">
              <w:r w:rsidR="002E6F8B">
                <w:rPr>
                  <w:rStyle w:val="Hyperlink"/>
                  <w:rFonts w:ascii="Times New Roman" w:eastAsia="Times New Roman" w:hAnsi="Times New Roman"/>
                  <w:kern w:val="0"/>
                  <w:sz w:val="24"/>
                  <w:szCs w:val="24"/>
                  <w:lang w:eastAsia="zh-CN"/>
                </w:rPr>
                <w:t>https://www.rewardgateway.com/blog/employee-turnover-rates-by-industry</w:t>
              </w:r>
            </w:hyperlink>
          </w:p>
          <w:p w14:paraId="7060F8EB" w14:textId="209AFABF" w:rsidR="00902858" w:rsidRPr="00C57872" w:rsidRDefault="002E6F8B">
            <w:pPr>
              <w:spacing w:after="0" w:line="240" w:lineRule="auto"/>
            </w:pPr>
            <w:r>
              <w:rPr>
                <w:rFonts w:ascii="Times New Roman" w:eastAsia="Times New Roman" w:hAnsi="Times New Roman"/>
                <w:color w:val="000000"/>
                <w:kern w:val="0"/>
                <w:sz w:val="24"/>
                <w:szCs w:val="24"/>
                <w:lang w:eastAsia="zh-CN"/>
              </w:rPr>
              <w:t>(Accessed: 3 January 2024)</w:t>
            </w:r>
          </w:p>
        </w:tc>
      </w:tr>
      <w:tr w:rsidR="00902858" w14:paraId="7060F8EE" w14:textId="77777777">
        <w:trPr>
          <w:trHeight w:val="312"/>
        </w:trPr>
        <w:tc>
          <w:tcPr>
            <w:tcW w:w="9360" w:type="dxa"/>
            <w:shd w:val="clear" w:color="auto" w:fill="auto"/>
            <w:noWrap/>
            <w:tcMar>
              <w:top w:w="0" w:type="dxa"/>
              <w:left w:w="108" w:type="dxa"/>
              <w:bottom w:w="0" w:type="dxa"/>
              <w:right w:w="108" w:type="dxa"/>
            </w:tcMar>
            <w:vAlign w:val="bottom"/>
          </w:tcPr>
          <w:p w14:paraId="7060F8ED" w14:textId="77777777" w:rsidR="00902858" w:rsidRDefault="00902858">
            <w:pPr>
              <w:spacing w:after="0" w:line="240" w:lineRule="auto"/>
              <w:rPr>
                <w:rFonts w:ascii="Times New Roman" w:eastAsia="Times New Roman" w:hAnsi="Times New Roman"/>
                <w:color w:val="0563C1"/>
                <w:kern w:val="0"/>
                <w:sz w:val="24"/>
                <w:szCs w:val="24"/>
                <w:u w:val="single"/>
                <w:lang w:eastAsia="zh-CN"/>
              </w:rPr>
            </w:pPr>
          </w:p>
        </w:tc>
      </w:tr>
      <w:tr w:rsidR="00902858" w14:paraId="7060F8F0" w14:textId="77777777">
        <w:trPr>
          <w:trHeight w:val="312"/>
        </w:trPr>
        <w:tc>
          <w:tcPr>
            <w:tcW w:w="9360" w:type="dxa"/>
            <w:shd w:val="clear" w:color="auto" w:fill="auto"/>
            <w:noWrap/>
            <w:tcMar>
              <w:top w:w="0" w:type="dxa"/>
              <w:left w:w="108" w:type="dxa"/>
              <w:bottom w:w="0" w:type="dxa"/>
              <w:right w:w="108" w:type="dxa"/>
            </w:tcMar>
            <w:vAlign w:val="bottom"/>
          </w:tcPr>
          <w:p w14:paraId="7060F8EF" w14:textId="77777777" w:rsidR="00902858" w:rsidRDefault="002E6F8B">
            <w:pPr>
              <w:spacing w:after="0" w:line="240" w:lineRule="auto"/>
              <w:rPr>
                <w:rFonts w:ascii="Times New Roman" w:eastAsia="Times New Roman" w:hAnsi="Times New Roman"/>
                <w:color w:val="000000"/>
                <w:kern w:val="0"/>
                <w:sz w:val="24"/>
                <w:szCs w:val="24"/>
                <w:lang w:eastAsia="zh-CN"/>
              </w:rPr>
            </w:pPr>
            <w:r>
              <w:rPr>
                <w:rFonts w:ascii="Times New Roman" w:eastAsia="Times New Roman" w:hAnsi="Times New Roman"/>
                <w:color w:val="000000"/>
                <w:kern w:val="0"/>
                <w:sz w:val="24"/>
                <w:szCs w:val="24"/>
                <w:lang w:eastAsia="zh-CN"/>
              </w:rPr>
              <w:t>Sheldon, P., &amp; Sanders, K. (2016) Contextualizing HRM in China: differences within the country, pp. 2017-2033.  Available at: https://www.tandfonline.com/doi/full/10.1080/09585192.2016.1192323 (Accessed: 30 December 2023)</w:t>
            </w:r>
          </w:p>
        </w:tc>
      </w:tr>
      <w:tr w:rsidR="00902858" w14:paraId="7060F8F2" w14:textId="77777777">
        <w:trPr>
          <w:trHeight w:val="312"/>
        </w:trPr>
        <w:tc>
          <w:tcPr>
            <w:tcW w:w="9360" w:type="dxa"/>
            <w:shd w:val="clear" w:color="auto" w:fill="auto"/>
            <w:noWrap/>
            <w:tcMar>
              <w:top w:w="0" w:type="dxa"/>
              <w:left w:w="108" w:type="dxa"/>
              <w:bottom w:w="0" w:type="dxa"/>
              <w:right w:w="108" w:type="dxa"/>
            </w:tcMar>
            <w:vAlign w:val="bottom"/>
          </w:tcPr>
          <w:p w14:paraId="7060F8F1" w14:textId="77777777" w:rsidR="00902858" w:rsidRDefault="00902858">
            <w:pPr>
              <w:spacing w:after="0" w:line="240" w:lineRule="auto"/>
              <w:rPr>
                <w:rFonts w:ascii="Times New Roman" w:eastAsia="Times New Roman" w:hAnsi="Times New Roman"/>
                <w:color w:val="0563C1"/>
                <w:kern w:val="0"/>
                <w:sz w:val="24"/>
                <w:szCs w:val="24"/>
                <w:lang w:eastAsia="zh-CN"/>
              </w:rPr>
            </w:pPr>
          </w:p>
        </w:tc>
      </w:tr>
      <w:tr w:rsidR="00902858" w14:paraId="7060F8F5" w14:textId="77777777">
        <w:trPr>
          <w:trHeight w:val="312"/>
        </w:trPr>
        <w:tc>
          <w:tcPr>
            <w:tcW w:w="9360" w:type="dxa"/>
            <w:shd w:val="clear" w:color="auto" w:fill="auto"/>
            <w:noWrap/>
            <w:tcMar>
              <w:top w:w="0" w:type="dxa"/>
              <w:left w:w="108" w:type="dxa"/>
              <w:bottom w:w="0" w:type="dxa"/>
              <w:right w:w="108" w:type="dxa"/>
            </w:tcMar>
            <w:vAlign w:val="center"/>
          </w:tcPr>
          <w:p w14:paraId="7060F8F3" w14:textId="77777777" w:rsidR="00902858" w:rsidRDefault="002E6F8B">
            <w:pPr>
              <w:spacing w:after="0" w:line="240" w:lineRule="auto"/>
            </w:pPr>
            <w:r>
              <w:rPr>
                <w:rFonts w:ascii="Times New Roman" w:eastAsia="Times New Roman" w:hAnsi="Times New Roman"/>
                <w:color w:val="000000"/>
                <w:kern w:val="0"/>
                <w:sz w:val="24"/>
                <w:szCs w:val="24"/>
                <w:lang w:eastAsia="zh-CN"/>
              </w:rPr>
              <w:t xml:space="preserve">Work Institute (2020) 2020 Retention Report [PDF] Available at : </w:t>
            </w:r>
            <w:hyperlink r:id="rId23" w:history="1">
              <w:r>
                <w:rPr>
                  <w:rStyle w:val="Hyperlink"/>
                  <w:rFonts w:ascii="Times New Roman" w:eastAsia="Times New Roman" w:hAnsi="Times New Roman"/>
                  <w:kern w:val="0"/>
                  <w:sz w:val="24"/>
                  <w:szCs w:val="24"/>
                  <w:lang w:eastAsia="zh-CN"/>
                </w:rPr>
                <w:t>https://info.workinstitute.com/hubfs/2020%20Retention%20Report/Work%20Institutes%202020%20Retention%20Report.pdf</w:t>
              </w:r>
            </w:hyperlink>
            <w:r>
              <w:rPr>
                <w:rFonts w:ascii="Times New Roman" w:eastAsia="Times New Roman" w:hAnsi="Times New Roman"/>
                <w:color w:val="000000"/>
                <w:kern w:val="0"/>
                <w:sz w:val="24"/>
                <w:szCs w:val="24"/>
                <w:lang w:eastAsia="zh-CN"/>
              </w:rPr>
              <w:t xml:space="preserve"> </w:t>
            </w:r>
            <w:r>
              <w:rPr>
                <w:rFonts w:ascii="Times New Roman" w:hAnsi="Times New Roman"/>
                <w:sz w:val="24"/>
                <w:szCs w:val="24"/>
              </w:rPr>
              <w:t>(Accessed: 31 December 2023)</w:t>
            </w:r>
          </w:p>
          <w:p w14:paraId="7060F8F4" w14:textId="77777777" w:rsidR="00902858" w:rsidRDefault="00902858">
            <w:pPr>
              <w:spacing w:after="0" w:line="240" w:lineRule="auto"/>
              <w:rPr>
                <w:rFonts w:ascii="Times New Roman" w:eastAsia="Times New Roman" w:hAnsi="Times New Roman"/>
                <w:color w:val="0563C1"/>
                <w:kern w:val="0"/>
                <w:sz w:val="24"/>
                <w:szCs w:val="24"/>
                <w:u w:val="single"/>
                <w:lang w:eastAsia="zh-CN"/>
              </w:rPr>
            </w:pPr>
          </w:p>
        </w:tc>
      </w:tr>
      <w:tr w:rsidR="00902858" w14:paraId="7060F8FB" w14:textId="77777777">
        <w:trPr>
          <w:trHeight w:val="312"/>
        </w:trPr>
        <w:tc>
          <w:tcPr>
            <w:tcW w:w="9360" w:type="dxa"/>
            <w:shd w:val="clear" w:color="auto" w:fill="auto"/>
            <w:noWrap/>
            <w:tcMar>
              <w:top w:w="0" w:type="dxa"/>
              <w:left w:w="108" w:type="dxa"/>
              <w:bottom w:w="0" w:type="dxa"/>
              <w:right w:w="108" w:type="dxa"/>
            </w:tcMar>
            <w:vAlign w:val="bottom"/>
          </w:tcPr>
          <w:p w14:paraId="7060F8F7" w14:textId="77777777" w:rsidR="00902858" w:rsidRDefault="002E6F8B">
            <w:pPr>
              <w:spacing w:after="0" w:line="240" w:lineRule="auto"/>
            </w:pPr>
            <w:r>
              <w:rPr>
                <w:rFonts w:ascii="Times New Roman" w:eastAsia="Times New Roman" w:hAnsi="Times New Roman"/>
                <w:color w:val="000000"/>
                <w:kern w:val="0"/>
                <w:sz w:val="24"/>
                <w:szCs w:val="24"/>
                <w:lang w:eastAsia="zh-CN"/>
              </w:rPr>
              <w:t>Wu, W. (2023) Lululemon revamps 'Wellbeing for All' campaign to ride China's wellness boom. Available at:</w:t>
            </w:r>
            <w:r>
              <w:rPr>
                <w:rFonts w:ascii="Times New Roman" w:hAnsi="Times New Roman"/>
                <w:sz w:val="24"/>
                <w:szCs w:val="24"/>
              </w:rPr>
              <w:t xml:space="preserve"> </w:t>
            </w:r>
            <w:hyperlink r:id="rId24" w:history="1">
              <w:r>
                <w:rPr>
                  <w:rStyle w:val="Hyperlink"/>
                  <w:rFonts w:ascii="Times New Roman" w:eastAsia="Times New Roman" w:hAnsi="Times New Roman"/>
                  <w:kern w:val="0"/>
                  <w:sz w:val="24"/>
                  <w:szCs w:val="24"/>
                  <w:lang w:eastAsia="zh-CN"/>
                </w:rPr>
                <w:t>https://jingdaily.com/posts/lululemon-wellbeing-for-all-artistic</w:t>
              </w:r>
            </w:hyperlink>
            <w:r>
              <w:rPr>
                <w:rFonts w:ascii="Times New Roman" w:eastAsia="Times New Roman" w:hAnsi="Times New Roman"/>
                <w:color w:val="000000"/>
                <w:kern w:val="0"/>
                <w:sz w:val="24"/>
                <w:szCs w:val="24"/>
                <w:lang w:eastAsia="zh-CN"/>
              </w:rPr>
              <w:t xml:space="preserve">  </w:t>
            </w:r>
          </w:p>
          <w:p w14:paraId="7060F8F8" w14:textId="77777777" w:rsidR="00902858" w:rsidRDefault="002E6F8B">
            <w:pPr>
              <w:spacing w:after="0" w:line="240" w:lineRule="auto"/>
            </w:pPr>
            <w:r>
              <w:rPr>
                <w:rFonts w:ascii="Times New Roman" w:eastAsia="Times New Roman" w:hAnsi="Times New Roman"/>
                <w:color w:val="000000"/>
                <w:kern w:val="0"/>
                <w:sz w:val="24"/>
                <w:szCs w:val="24"/>
                <w:lang w:eastAsia="zh-CN"/>
              </w:rPr>
              <w:t>(Accessed: 30 December 2023)</w:t>
            </w:r>
          </w:p>
          <w:p w14:paraId="7060F8FA" w14:textId="77777777" w:rsidR="00902858" w:rsidRDefault="00902858">
            <w:pPr>
              <w:spacing w:after="0" w:line="240" w:lineRule="auto"/>
              <w:rPr>
                <w:rFonts w:ascii="Times New Roman" w:eastAsia="Times New Roman" w:hAnsi="Times New Roman"/>
                <w:color w:val="0563C1"/>
                <w:kern w:val="0"/>
                <w:sz w:val="24"/>
                <w:szCs w:val="24"/>
                <w:u w:val="single"/>
                <w:lang w:eastAsia="zh-CN"/>
              </w:rPr>
            </w:pPr>
          </w:p>
        </w:tc>
      </w:tr>
      <w:tr w:rsidR="00902858" w14:paraId="7060F8FE" w14:textId="77777777">
        <w:trPr>
          <w:trHeight w:val="312"/>
        </w:trPr>
        <w:tc>
          <w:tcPr>
            <w:tcW w:w="9360" w:type="dxa"/>
            <w:shd w:val="clear" w:color="auto" w:fill="auto"/>
            <w:noWrap/>
            <w:tcMar>
              <w:top w:w="0" w:type="dxa"/>
              <w:left w:w="108" w:type="dxa"/>
              <w:bottom w:w="0" w:type="dxa"/>
              <w:right w:w="108" w:type="dxa"/>
            </w:tcMar>
            <w:vAlign w:val="bottom"/>
          </w:tcPr>
          <w:p w14:paraId="7060F8FC" w14:textId="77777777" w:rsidR="00902858" w:rsidRDefault="002E6F8B">
            <w:pPr>
              <w:spacing w:after="0" w:line="240" w:lineRule="auto"/>
            </w:pPr>
            <w:r>
              <w:rPr>
                <w:rFonts w:ascii="Times New Roman" w:eastAsia="Times New Roman" w:hAnsi="Times New Roman"/>
                <w:color w:val="000000"/>
                <w:kern w:val="0"/>
                <w:sz w:val="24"/>
                <w:szCs w:val="24"/>
                <w:lang w:eastAsia="zh-CN"/>
              </w:rPr>
              <w:t>Yin, E. (2020) Recruiting in China After COVID-19: HR Planning and Talent Acquisition for SMEs. China Briefing. [online] Available at:</w:t>
            </w:r>
            <w:r>
              <w:rPr>
                <w:rFonts w:ascii="Times New Roman" w:hAnsi="Times New Roman"/>
                <w:sz w:val="24"/>
                <w:szCs w:val="24"/>
              </w:rPr>
              <w:t xml:space="preserve"> </w:t>
            </w:r>
            <w:hyperlink r:id="rId25" w:history="1">
              <w:r>
                <w:rPr>
                  <w:rStyle w:val="Hyperlink"/>
                  <w:rFonts w:ascii="Times New Roman" w:eastAsia="Times New Roman" w:hAnsi="Times New Roman"/>
                  <w:kern w:val="0"/>
                  <w:sz w:val="24"/>
                  <w:szCs w:val="24"/>
                  <w:lang w:eastAsia="zh-CN"/>
                </w:rPr>
                <w:t>https://www.china-briefing.com/news/recruiting-china-covid-19-hr-planning-talent-acquisition-smes/</w:t>
              </w:r>
            </w:hyperlink>
            <w:r>
              <w:rPr>
                <w:rFonts w:ascii="Times New Roman" w:eastAsia="Times New Roman" w:hAnsi="Times New Roman"/>
                <w:color w:val="000000"/>
                <w:kern w:val="0"/>
                <w:sz w:val="24"/>
                <w:szCs w:val="24"/>
                <w:lang w:eastAsia="zh-CN"/>
              </w:rPr>
              <w:t xml:space="preserve"> </w:t>
            </w:r>
            <w:r>
              <w:rPr>
                <w:rFonts w:ascii="Times New Roman" w:eastAsia="Times New Roman" w:hAnsi="Times New Roman"/>
                <w:color w:val="0563C1"/>
                <w:kern w:val="0"/>
                <w:sz w:val="24"/>
                <w:szCs w:val="24"/>
                <w:lang w:eastAsia="zh-CN"/>
              </w:rPr>
              <w:t xml:space="preserve"> </w:t>
            </w:r>
            <w:r>
              <w:rPr>
                <w:rFonts w:ascii="Times New Roman" w:eastAsia="Times New Roman" w:hAnsi="Times New Roman"/>
                <w:color w:val="000000"/>
                <w:kern w:val="0"/>
                <w:sz w:val="24"/>
                <w:szCs w:val="24"/>
                <w:lang w:eastAsia="zh-CN"/>
              </w:rPr>
              <w:t>(Accessed: 30 December 2023)</w:t>
            </w:r>
          </w:p>
          <w:p w14:paraId="7060F8FD" w14:textId="77777777" w:rsidR="00902858" w:rsidRDefault="002E6F8B">
            <w:pPr>
              <w:spacing w:after="0" w:line="240" w:lineRule="auto"/>
              <w:rPr>
                <w:rFonts w:ascii="Times New Roman" w:eastAsia="Times New Roman" w:hAnsi="Times New Roman"/>
                <w:color w:val="0563C1"/>
                <w:kern w:val="0"/>
                <w:sz w:val="24"/>
                <w:szCs w:val="24"/>
                <w:u w:val="single"/>
                <w:lang w:eastAsia="zh-CN"/>
              </w:rPr>
            </w:pPr>
            <w:r>
              <w:rPr>
                <w:rFonts w:ascii="Times New Roman" w:eastAsia="Times New Roman" w:hAnsi="Times New Roman"/>
                <w:color w:val="0563C1"/>
                <w:kern w:val="0"/>
                <w:sz w:val="24"/>
                <w:szCs w:val="24"/>
                <w:u w:val="single"/>
                <w:lang w:eastAsia="zh-CN"/>
              </w:rPr>
              <w:t xml:space="preserve"> </w:t>
            </w:r>
          </w:p>
        </w:tc>
      </w:tr>
      <w:tr w:rsidR="00902858" w14:paraId="7060F900" w14:textId="77777777">
        <w:trPr>
          <w:trHeight w:val="312"/>
        </w:trPr>
        <w:tc>
          <w:tcPr>
            <w:tcW w:w="9360" w:type="dxa"/>
            <w:shd w:val="clear" w:color="auto" w:fill="auto"/>
            <w:noWrap/>
            <w:tcMar>
              <w:top w:w="0" w:type="dxa"/>
              <w:left w:w="108" w:type="dxa"/>
              <w:bottom w:w="0" w:type="dxa"/>
              <w:right w:w="108" w:type="dxa"/>
            </w:tcMar>
            <w:vAlign w:val="bottom"/>
          </w:tcPr>
          <w:p w14:paraId="7060F8FF" w14:textId="77777777" w:rsidR="00902858" w:rsidRDefault="002E6F8B">
            <w:pPr>
              <w:spacing w:after="0" w:line="240" w:lineRule="auto"/>
            </w:pPr>
            <w:r>
              <w:rPr>
                <w:rFonts w:ascii="Times New Roman" w:eastAsia="Times New Roman" w:hAnsi="Times New Roman"/>
                <w:color w:val="000000"/>
                <w:kern w:val="0"/>
                <w:sz w:val="24"/>
                <w:szCs w:val="24"/>
                <w:lang w:eastAsia="zh-CN"/>
              </w:rPr>
              <w:t>Zhou, Xin. (2021). "China’s Gen Z are ‘</w:t>
            </w:r>
            <w:proofErr w:type="spellStart"/>
            <w:r>
              <w:rPr>
                <w:rFonts w:ascii="Times New Roman" w:eastAsia="Times New Roman" w:hAnsi="Times New Roman"/>
                <w:color w:val="000000"/>
                <w:kern w:val="0"/>
                <w:sz w:val="24"/>
                <w:szCs w:val="24"/>
                <w:lang w:eastAsia="zh-CN"/>
              </w:rPr>
              <w:t>laying</w:t>
            </w:r>
            <w:proofErr w:type="spellEnd"/>
            <w:r>
              <w:rPr>
                <w:rFonts w:ascii="Times New Roman" w:eastAsia="Times New Roman" w:hAnsi="Times New Roman"/>
                <w:color w:val="000000"/>
                <w:kern w:val="0"/>
                <w:sz w:val="24"/>
                <w:szCs w:val="24"/>
                <w:lang w:eastAsia="zh-CN"/>
              </w:rPr>
              <w:t xml:space="preserve"> flat’, but does this new work, life attitude pose a social and economic threat?" South China Morning Post. Available at: </w:t>
            </w:r>
            <w:hyperlink r:id="rId26" w:history="1">
              <w:r>
                <w:rPr>
                  <w:rStyle w:val="Hyperlink"/>
                  <w:rFonts w:ascii="Times New Roman" w:eastAsia="Times New Roman" w:hAnsi="Times New Roman"/>
                  <w:kern w:val="0"/>
                  <w:sz w:val="24"/>
                  <w:szCs w:val="24"/>
                  <w:lang w:eastAsia="zh-CN"/>
                </w:rPr>
                <w:t>https://www.scmp.com/economy/china-economy/article/3134633/chinas-gen-z-are-laying-flat-does-new-work-life-attitude-pose</w:t>
              </w:r>
            </w:hyperlink>
            <w:r>
              <w:rPr>
                <w:rFonts w:ascii="Times New Roman" w:eastAsia="Times New Roman" w:hAnsi="Times New Roman"/>
                <w:color w:val="000000"/>
                <w:kern w:val="0"/>
                <w:sz w:val="24"/>
                <w:szCs w:val="24"/>
                <w:lang w:eastAsia="zh-CN"/>
              </w:rPr>
              <w:t xml:space="preserve"> (Accessed: 3 January 2024)</w:t>
            </w:r>
          </w:p>
        </w:tc>
      </w:tr>
    </w:tbl>
    <w:p w14:paraId="7060F905" w14:textId="77777777" w:rsidR="00902858" w:rsidRDefault="00902858" w:rsidP="00271AED">
      <w:pPr>
        <w:spacing w:line="480" w:lineRule="auto"/>
        <w:rPr>
          <w:rFonts w:ascii="Times New Roman" w:hAnsi="Times New Roman"/>
          <w:sz w:val="24"/>
          <w:szCs w:val="24"/>
        </w:rPr>
      </w:pPr>
    </w:p>
    <w:sectPr w:rsidR="00902858">
      <w:footerReference w:type="default" r:id="rId27"/>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0F867" w14:textId="77777777" w:rsidR="002E6F8B" w:rsidRDefault="002E6F8B">
      <w:pPr>
        <w:spacing w:after="0" w:line="240" w:lineRule="auto"/>
      </w:pPr>
      <w:r>
        <w:separator/>
      </w:r>
    </w:p>
  </w:endnote>
  <w:endnote w:type="continuationSeparator" w:id="0">
    <w:p w14:paraId="7060F869" w14:textId="77777777" w:rsidR="002E6F8B" w:rsidRDefault="002E6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792559"/>
      <w:docPartObj>
        <w:docPartGallery w:val="Page Numbers (Bottom of Page)"/>
        <w:docPartUnique/>
      </w:docPartObj>
    </w:sdtPr>
    <w:sdtEndPr>
      <w:rPr>
        <w:color w:val="7F7F7F" w:themeColor="background1" w:themeShade="7F"/>
        <w:spacing w:val="60"/>
      </w:rPr>
    </w:sdtEndPr>
    <w:sdtContent>
      <w:p w14:paraId="5384FA7A" w14:textId="6A31EF39" w:rsidR="002E6F8B" w:rsidRDefault="002E6F8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60F86C" w14:textId="77777777" w:rsidR="002E6F8B" w:rsidRDefault="002E6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0F863" w14:textId="77777777" w:rsidR="002E6F8B" w:rsidRDefault="002E6F8B">
      <w:pPr>
        <w:spacing w:after="0" w:line="240" w:lineRule="auto"/>
      </w:pPr>
      <w:r>
        <w:rPr>
          <w:color w:val="000000"/>
        </w:rPr>
        <w:separator/>
      </w:r>
    </w:p>
  </w:footnote>
  <w:footnote w:type="continuationSeparator" w:id="0">
    <w:p w14:paraId="7060F865" w14:textId="77777777" w:rsidR="002E6F8B" w:rsidRDefault="002E6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41A4D"/>
    <w:multiLevelType w:val="multilevel"/>
    <w:tmpl w:val="408ED408"/>
    <w:lvl w:ilvl="0">
      <w:numFmt w:val="bullet"/>
      <w:lvlText w:val="-"/>
      <w:lvlJc w:val="left"/>
      <w:pPr>
        <w:ind w:left="720" w:hanging="360"/>
      </w:pPr>
      <w:rPr>
        <w:rFonts w:ascii="Times New Roman" w:eastAsia="PMingLiU"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CC0962"/>
    <w:multiLevelType w:val="multilevel"/>
    <w:tmpl w:val="2DCC5A56"/>
    <w:lvl w:ilvl="0">
      <w:numFmt w:val="bullet"/>
      <w:lvlText w:val="-"/>
      <w:lvlJc w:val="left"/>
      <w:pPr>
        <w:ind w:left="720" w:hanging="360"/>
      </w:pPr>
      <w:rPr>
        <w:rFonts w:ascii="Times New Roman" w:eastAsia="PMingLiU"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84612589">
    <w:abstractNumId w:val="0"/>
  </w:num>
  <w:num w:numId="2" w16cid:durableId="29033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858"/>
    <w:rsid w:val="00052EC0"/>
    <w:rsid w:val="0005310D"/>
    <w:rsid w:val="0005700C"/>
    <w:rsid w:val="000A75C8"/>
    <w:rsid w:val="000F7FD6"/>
    <w:rsid w:val="001349A7"/>
    <w:rsid w:val="001E0187"/>
    <w:rsid w:val="001F629B"/>
    <w:rsid w:val="00271AED"/>
    <w:rsid w:val="00294DC7"/>
    <w:rsid w:val="002C781C"/>
    <w:rsid w:val="002E318C"/>
    <w:rsid w:val="002E6F8B"/>
    <w:rsid w:val="003D471F"/>
    <w:rsid w:val="00404E93"/>
    <w:rsid w:val="004A26A3"/>
    <w:rsid w:val="004D7888"/>
    <w:rsid w:val="004F0172"/>
    <w:rsid w:val="00643500"/>
    <w:rsid w:val="00665DF2"/>
    <w:rsid w:val="00762426"/>
    <w:rsid w:val="007826DE"/>
    <w:rsid w:val="00792B35"/>
    <w:rsid w:val="0080180A"/>
    <w:rsid w:val="00902858"/>
    <w:rsid w:val="0096638B"/>
    <w:rsid w:val="009933DD"/>
    <w:rsid w:val="009B7899"/>
    <w:rsid w:val="009E5210"/>
    <w:rsid w:val="009F7390"/>
    <w:rsid w:val="00A932C5"/>
    <w:rsid w:val="00B15574"/>
    <w:rsid w:val="00B31F9B"/>
    <w:rsid w:val="00B46920"/>
    <w:rsid w:val="00B82AB4"/>
    <w:rsid w:val="00C57872"/>
    <w:rsid w:val="00C60A71"/>
    <w:rsid w:val="00C650F3"/>
    <w:rsid w:val="00CD0A73"/>
    <w:rsid w:val="00D83244"/>
    <w:rsid w:val="00DF1285"/>
    <w:rsid w:val="00E75299"/>
    <w:rsid w:val="00E855A1"/>
    <w:rsid w:val="00EF62DB"/>
    <w:rsid w:val="00F137DC"/>
    <w:rsid w:val="00F341FF"/>
    <w:rsid w:val="00FF24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60F85A"/>
  <w15:docId w15:val="{3D2A4CF7-43B4-44DF-BA2A-1ED48E44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kern w:val="3"/>
        <w:sz w:val="22"/>
        <w:szCs w:val="22"/>
        <w:lang w:val="en-US" w:eastAsia="zh-TW"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kern w:val="0"/>
      <w:sz w:val="24"/>
      <w:szCs w:val="24"/>
      <w:lang w:eastAsia="zh-CN"/>
    </w:rPr>
  </w:style>
  <w:style w:type="paragraph" w:styleId="NoSpacing">
    <w:name w:val="No Spacing"/>
    <w:pPr>
      <w:suppressAutoHyphens/>
      <w:spacing w:after="0" w:line="240" w:lineRule="auto"/>
    </w:pPr>
    <w:rPr>
      <w:kern w:val="0"/>
      <w:lang w:eastAsia="en-US"/>
    </w:rPr>
  </w:style>
  <w:style w:type="character" w:customStyle="1" w:styleId="NoSpacingChar">
    <w:name w:val="No Spacing Char"/>
    <w:basedOn w:val="DefaultParagraphFont"/>
    <w:rPr>
      <w:kern w:val="0"/>
      <w:lang w:eastAsia="en-US"/>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680"/>
        <w:tab w:val="right" w:pos="9360"/>
      </w:tabs>
      <w:spacing w:after="0" w:line="240" w:lineRule="auto"/>
    </w:pPr>
  </w:style>
  <w:style w:type="character" w:customStyle="1" w:styleId="FooterChar">
    <w:name w:val="Footer Char"/>
    <w:basedOn w:val="DefaultParagraphFont"/>
    <w:uiPriority w:val="99"/>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ejpoleco.2005.09.012" TargetMode="External"/><Relationship Id="rId18" Type="http://schemas.openxmlformats.org/officeDocument/2006/relationships/hyperlink" Target="https://corporate.lululemon.com/media/press-releases/2022/04-20-2022-113017957" TargetMode="External"/><Relationship Id="rId26" Type="http://schemas.openxmlformats.org/officeDocument/2006/relationships/hyperlink" Target="https://www.scmp.com/economy/china-economy/article/3134633/chinas-gen-z-are-laying-flat-does-new-work-life-attitude-pose" TargetMode="External"/><Relationship Id="rId3" Type="http://schemas.openxmlformats.org/officeDocument/2006/relationships/settings" Target="settings.xml"/><Relationship Id="rId21" Type="http://schemas.openxmlformats.org/officeDocument/2006/relationships/hyperlink" Target="https://www.reuters.com/world/asia-pacific/china-launches-recruitment-drive-college-graduates-2023-03-19/" TargetMode="External"/><Relationship Id="rId7" Type="http://schemas.openxmlformats.org/officeDocument/2006/relationships/image" Target="media/image1.png"/><Relationship Id="rId12" Type="http://schemas.openxmlformats.org/officeDocument/2006/relationships/hyperlink" Target="https://english.ckgsb.edu.cn/knowledge/report/understanding-chinas-gen-z-in-the-workplace-strategies-for-effective-cross-generational-management/" TargetMode="External"/><Relationship Id="rId17" Type="http://schemas.openxmlformats.org/officeDocument/2006/relationships/hyperlink" Target="https://corporate.lululemon.com/~/media/Files/L/Lululemon/investors/annual-reports/lululemon-2022-annual-report.pdf" TargetMode="External"/><Relationship Id="rId25" Type="http://schemas.openxmlformats.org/officeDocument/2006/relationships/hyperlink" Target="https://www.china-briefing.com/news/recruiting-china-covid-19-hr-planning-talent-acquisition-smes/" TargetMode="External"/><Relationship Id="rId2" Type="http://schemas.openxmlformats.org/officeDocument/2006/relationships/styles" Target="styles.xml"/><Relationship Id="rId16" Type="http://schemas.openxmlformats.org/officeDocument/2006/relationships/hyperlink" Target="https://www.linkedin.com/business/talent/blog/talent-strategy/industries-with-the-highest-turnover-rates" TargetMode="External"/><Relationship Id="rId20" Type="http://schemas.openxmlformats.org/officeDocument/2006/relationships/hyperlink" Target="https://www.rewardgateway.com/blog/employee-turnover-rates-by-industr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na-briefing.com/news/recruiting-china-covid-19-hr-planning-talent-acquisition-smes/" TargetMode="External"/><Relationship Id="rId24" Type="http://schemas.openxmlformats.org/officeDocument/2006/relationships/hyperlink" Target="https://jingdaily.com/posts/lululemon-wellbeing-for-all-artistic" TargetMode="External"/><Relationship Id="rId5" Type="http://schemas.openxmlformats.org/officeDocument/2006/relationships/footnotes" Target="footnotes.xml"/><Relationship Id="rId15" Type="http://schemas.openxmlformats.org/officeDocument/2006/relationships/hyperlink" Target="https://jingdaily.com/posts/5-top-chinese-athleisure-brands-to-watch-out-for-in-2023" TargetMode="External"/><Relationship Id="rId23" Type="http://schemas.openxmlformats.org/officeDocument/2006/relationships/hyperlink" Target="https://info.workinstitute.com/hubfs/2020%20Retention%20Report/Work%20Institutes%202020%20Retention%20Report.pdf" TargetMode="External"/><Relationship Id="rId28" Type="http://schemas.openxmlformats.org/officeDocument/2006/relationships/fontTable" Target="fontTable.xml"/><Relationship Id="rId10" Type="http://schemas.openxmlformats.org/officeDocument/2006/relationships/hyperlink" Target="https://www.biposervice.com/blog/hiring-in-china-strategies-for-success/" TargetMode="External"/><Relationship Id="rId19" Type="http://schemas.openxmlformats.org/officeDocument/2006/relationships/hyperlink" Target="https://global.chinadaily.com.cn/a/202311/10/WS654dfaf3a31090682a5eda1a.html" TargetMode="External"/><Relationship Id="rId4" Type="http://schemas.openxmlformats.org/officeDocument/2006/relationships/webSettings" Target="webSettings.xml"/><Relationship Id="rId9" Type="http://schemas.openxmlformats.org/officeDocument/2006/relationships/hyperlink" Target="https://doi.org/10.13005/bbra/2049" TargetMode="External"/><Relationship Id="rId14" Type="http://schemas.openxmlformats.org/officeDocument/2006/relationships/hyperlink" Target="https://scholarcommons.sc.edu/cgi/viewcontent.cgi?article=1061&amp;context=senior_theses" TargetMode="External"/><Relationship Id="rId22" Type="http://schemas.openxmlformats.org/officeDocument/2006/relationships/hyperlink" Target="https://www.rewardgateway.com/blog/employee-turnover-rates-by-industry"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16</Pages>
  <Words>3771</Words>
  <Characters>21499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HR Management Challenges in the International Expansion</vt:lpstr>
    </vt:vector>
  </TitlesOfParts>
  <Company/>
  <LinksUpToDate>false</LinksUpToDate>
  <CharactersWithSpaces>25220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 Management Challenges in the International Expansion</dc:title>
  <dc:subject>A Case Study of Lululemon Athletica Inc.</dc:subject>
  <dc:creator>Debbie Yan Po Ying</dc:creator>
  <dc:description/>
  <cp:lastModifiedBy>Debbie Yan</cp:lastModifiedBy>
  <cp:revision>42</cp:revision>
  <dcterms:created xsi:type="dcterms:W3CDTF">2024-01-04T05:27:00Z</dcterms:created>
  <dcterms:modified xsi:type="dcterms:W3CDTF">2024-01-04T08:30:00Z</dcterms:modified>
</cp:coreProperties>
</file>