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24FA4" w:rsidRPr="00B72B92" w:rsidRDefault="00724FA4" w:rsidP="00B72B92">
      <w:pPr>
        <w:spacing w:after="160" w:line="259" w:lineRule="auto"/>
        <w:ind w:firstLineChars="550" w:firstLine="1320"/>
        <w:rPr>
          <w:rFonts w:ascii="Times New Roman" w:hAnsi="Times New Roman" w:cs="Times New Roman"/>
          <w:b/>
          <w:caps/>
          <w:sz w:val="24"/>
          <w:szCs w:val="24"/>
        </w:rPr>
      </w:pPr>
      <w:r w:rsidRPr="00B72B92">
        <w:rPr>
          <w:rFonts w:ascii="Times New Roman" w:hAnsi="Times New Roman" w:cs="Times New Roman"/>
          <w:b/>
          <w:caps/>
          <w:sz w:val="24"/>
          <w:szCs w:val="24"/>
        </w:rPr>
        <w:t>report for Organisational Consultancy</w:t>
      </w:r>
    </w:p>
    <w:p w:rsidR="00724FA4" w:rsidRPr="00B72B92" w:rsidRDefault="00724FA4" w:rsidP="00724FA4">
      <w:pPr>
        <w:spacing w:after="160" w:line="259" w:lineRule="auto"/>
        <w:rPr>
          <w:rFonts w:ascii="Times New Roman" w:hAnsi="Times New Roman" w:cs="Times New Roman"/>
          <w:b/>
          <w:caps/>
          <w:sz w:val="24"/>
          <w:szCs w:val="24"/>
        </w:rPr>
      </w:pPr>
      <w:r w:rsidRPr="00B72B92">
        <w:rPr>
          <w:rFonts w:ascii="Times New Roman" w:hAnsi="Times New Roman" w:cs="Times New Roman"/>
          <w:b/>
          <w:caps/>
          <w:sz w:val="24"/>
          <w:szCs w:val="24"/>
        </w:rPr>
        <w:t xml:space="preserve">                          assignment 2</w:t>
      </w:r>
    </w:p>
    <w:p w:rsidR="00724FA4" w:rsidRPr="00B72B92" w:rsidRDefault="00724FA4" w:rsidP="00724FA4">
      <w:pPr>
        <w:spacing w:after="160" w:line="259" w:lineRule="auto"/>
        <w:jc w:val="center"/>
        <w:rPr>
          <w:rFonts w:ascii="Times New Roman" w:hAnsi="Times New Roman" w:cs="Times New Roman"/>
          <w:b/>
          <w:caps/>
          <w:sz w:val="24"/>
          <w:szCs w:val="24"/>
        </w:rPr>
      </w:pPr>
      <w:r w:rsidRPr="00B72B92">
        <w:rPr>
          <w:rFonts w:ascii="Times New Roman" w:hAnsi="Times New Roman" w:cs="Times New Roman"/>
          <w:noProof/>
          <w:sz w:val="24"/>
          <w:szCs w:val="24"/>
        </w:rPr>
        <w:drawing>
          <wp:inline distT="0" distB="0" distL="0" distR="0" wp14:anchorId="47A76764" wp14:editId="7C3631E1">
            <wp:extent cx="2856230" cy="3172460"/>
            <wp:effectExtent l="0" t="0" r="1270" b="889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6230" cy="3172460"/>
                    </a:xfrm>
                    <a:prstGeom prst="rect">
                      <a:avLst/>
                    </a:prstGeom>
                    <a:noFill/>
                    <a:ln>
                      <a:noFill/>
                    </a:ln>
                  </pic:spPr>
                </pic:pic>
              </a:graphicData>
            </a:graphic>
          </wp:inline>
        </w:drawing>
      </w:r>
    </w:p>
    <w:p w:rsidR="00724FA4" w:rsidRPr="00B72B92" w:rsidRDefault="00724FA4" w:rsidP="00724FA4">
      <w:pPr>
        <w:spacing w:after="160" w:line="259" w:lineRule="auto"/>
        <w:rPr>
          <w:rFonts w:ascii="Times New Roman" w:hAnsi="Times New Roman" w:cs="Times New Roman"/>
          <w:b/>
          <w:caps/>
          <w:sz w:val="24"/>
          <w:szCs w:val="24"/>
        </w:rPr>
      </w:pPr>
    </w:p>
    <w:p w:rsidR="00724FA4" w:rsidRPr="00B72B92" w:rsidRDefault="00724FA4" w:rsidP="00724FA4">
      <w:pPr>
        <w:spacing w:after="160" w:line="259" w:lineRule="auto"/>
        <w:jc w:val="center"/>
        <w:rPr>
          <w:rFonts w:ascii="Times New Roman" w:hAnsi="Times New Roman" w:cs="Times New Roman"/>
          <w:b/>
          <w:sz w:val="24"/>
          <w:szCs w:val="24"/>
        </w:rPr>
      </w:pPr>
      <w:r w:rsidRPr="00B72B92">
        <w:rPr>
          <w:rFonts w:ascii="Times New Roman" w:hAnsi="Times New Roman" w:cs="Times New Roman"/>
          <w:b/>
          <w:sz w:val="24"/>
          <w:szCs w:val="24"/>
        </w:rPr>
        <w:t>April 28, 2019</w:t>
      </w:r>
    </w:p>
    <w:p w:rsidR="00724FA4" w:rsidRPr="00B72B92" w:rsidRDefault="00724FA4" w:rsidP="00724FA4">
      <w:pPr>
        <w:spacing w:after="160" w:line="259" w:lineRule="auto"/>
        <w:rPr>
          <w:rFonts w:ascii="Times New Roman" w:hAnsi="Times New Roman" w:cs="Times New Roman"/>
          <w:b/>
          <w:caps/>
          <w:sz w:val="24"/>
          <w:szCs w:val="24"/>
        </w:rPr>
      </w:pPr>
    </w:p>
    <w:p w:rsidR="00724FA4" w:rsidRPr="00B72B92" w:rsidRDefault="00724FA4" w:rsidP="00724FA4">
      <w:pPr>
        <w:spacing w:after="160" w:line="259" w:lineRule="auto"/>
        <w:rPr>
          <w:rFonts w:ascii="Times New Roman" w:hAnsi="Times New Roman" w:cs="Times New Roman"/>
          <w:b/>
          <w:caps/>
          <w:sz w:val="24"/>
          <w:szCs w:val="24"/>
        </w:rPr>
      </w:pPr>
      <w:r w:rsidRPr="00B72B92">
        <w:rPr>
          <w:rFonts w:ascii="Times New Roman" w:hAnsi="Times New Roman" w:cs="Times New Roman"/>
          <w:b/>
          <w:caps/>
          <w:sz w:val="24"/>
          <w:szCs w:val="24"/>
        </w:rPr>
        <w:t>TOPIC:</w:t>
      </w:r>
      <w:r w:rsidRPr="00B72B92">
        <w:rPr>
          <w:rFonts w:ascii="Times New Roman" w:hAnsi="Times New Roman" w:cs="Times New Roman"/>
          <w:sz w:val="24"/>
          <w:szCs w:val="24"/>
        </w:rPr>
        <w:t xml:space="preserve"> </w:t>
      </w:r>
      <w:r w:rsidRPr="00B72B92">
        <w:rPr>
          <w:rFonts w:ascii="Times New Roman" w:hAnsi="Times New Roman" w:cs="Times New Roman"/>
          <w:b/>
          <w:caps/>
          <w:sz w:val="24"/>
          <w:szCs w:val="24"/>
        </w:rPr>
        <w:t>Marketing Strategy of Heart Milk Tea in Chongqing Market</w:t>
      </w:r>
    </w:p>
    <w:p w:rsidR="00724FA4" w:rsidRPr="00B72B92" w:rsidRDefault="00724FA4" w:rsidP="00724FA4">
      <w:pPr>
        <w:spacing w:after="160" w:line="259" w:lineRule="auto"/>
        <w:rPr>
          <w:rFonts w:ascii="Times New Roman" w:hAnsi="Times New Roman" w:cs="Times New Roman"/>
          <w:b/>
          <w:caps/>
          <w:sz w:val="24"/>
          <w:szCs w:val="24"/>
        </w:rPr>
      </w:pPr>
      <w:r w:rsidRPr="00B72B92">
        <w:rPr>
          <w:rFonts w:ascii="Times New Roman" w:hAnsi="Times New Roman" w:cs="Times New Roman"/>
          <w:b/>
          <w:caps/>
          <w:sz w:val="24"/>
          <w:szCs w:val="24"/>
        </w:rPr>
        <w:t>Name:</w:t>
      </w:r>
      <w:r w:rsidRPr="00B72B92">
        <w:rPr>
          <w:rFonts w:ascii="Times New Roman" w:hAnsi="Times New Roman" w:cs="Times New Roman"/>
          <w:b/>
          <w:caps/>
          <w:sz w:val="24"/>
          <w:szCs w:val="24"/>
        </w:rPr>
        <w:tab/>
        <w:t>lei wang</w:t>
      </w:r>
    </w:p>
    <w:p w:rsidR="00724FA4" w:rsidRPr="00B72B92" w:rsidRDefault="00724FA4" w:rsidP="00724FA4">
      <w:pPr>
        <w:spacing w:after="160" w:line="259" w:lineRule="auto"/>
        <w:rPr>
          <w:rFonts w:ascii="Times New Roman" w:hAnsi="Times New Roman" w:cs="Times New Roman"/>
          <w:b/>
          <w:caps/>
          <w:sz w:val="24"/>
          <w:szCs w:val="24"/>
        </w:rPr>
      </w:pPr>
      <w:r w:rsidRPr="00B72B92">
        <w:rPr>
          <w:rFonts w:ascii="Times New Roman" w:hAnsi="Times New Roman" w:cs="Times New Roman"/>
          <w:b/>
          <w:caps/>
          <w:sz w:val="24"/>
          <w:szCs w:val="24"/>
        </w:rPr>
        <w:t>Student Number:1804533</w:t>
      </w:r>
    </w:p>
    <w:p w:rsidR="00724FA4" w:rsidRPr="00B72B92" w:rsidRDefault="00724FA4" w:rsidP="008D52E6">
      <w:pPr>
        <w:spacing w:line="360" w:lineRule="auto"/>
        <w:rPr>
          <w:rFonts w:ascii="Times New Roman" w:hAnsi="Times New Roman" w:cs="Times New Roman"/>
          <w:sz w:val="24"/>
          <w:szCs w:val="24"/>
        </w:rPr>
      </w:pPr>
    </w:p>
    <w:p w:rsidR="00724FA4" w:rsidRPr="00B72B92" w:rsidRDefault="00724FA4" w:rsidP="008D52E6">
      <w:pPr>
        <w:spacing w:line="360" w:lineRule="auto"/>
        <w:rPr>
          <w:rFonts w:ascii="Times New Roman" w:hAnsi="Times New Roman" w:cs="Times New Roman"/>
          <w:sz w:val="24"/>
          <w:szCs w:val="24"/>
        </w:rPr>
      </w:pPr>
    </w:p>
    <w:p w:rsidR="00724FA4" w:rsidRPr="00B72B92" w:rsidRDefault="00724FA4" w:rsidP="008D52E6">
      <w:pPr>
        <w:spacing w:line="360" w:lineRule="auto"/>
        <w:rPr>
          <w:rFonts w:ascii="Times New Roman" w:hAnsi="Times New Roman" w:cs="Times New Roman"/>
          <w:sz w:val="24"/>
          <w:szCs w:val="24"/>
        </w:rPr>
      </w:pPr>
    </w:p>
    <w:p w:rsidR="00724FA4" w:rsidRPr="00B72B92" w:rsidRDefault="00724FA4" w:rsidP="008D52E6">
      <w:pPr>
        <w:spacing w:line="360" w:lineRule="auto"/>
        <w:rPr>
          <w:rFonts w:ascii="Times New Roman" w:hAnsi="Times New Roman" w:cs="Times New Roman"/>
          <w:sz w:val="24"/>
          <w:szCs w:val="24"/>
        </w:rPr>
      </w:pPr>
    </w:p>
    <w:p w:rsidR="00724FA4" w:rsidRPr="00B72B92" w:rsidRDefault="00724FA4" w:rsidP="008D52E6">
      <w:pPr>
        <w:spacing w:line="360" w:lineRule="auto"/>
        <w:rPr>
          <w:rFonts w:ascii="Times New Roman" w:hAnsi="Times New Roman" w:cs="Times New Roman"/>
          <w:sz w:val="24"/>
          <w:szCs w:val="24"/>
        </w:rPr>
      </w:pPr>
    </w:p>
    <w:p w:rsidR="00724FA4" w:rsidRPr="00B72B92" w:rsidRDefault="00724FA4" w:rsidP="008D52E6">
      <w:pPr>
        <w:spacing w:line="360" w:lineRule="auto"/>
        <w:rPr>
          <w:rFonts w:ascii="Times New Roman" w:hAnsi="Times New Roman" w:cs="Times New Roman"/>
          <w:sz w:val="24"/>
          <w:szCs w:val="24"/>
        </w:rPr>
      </w:pPr>
    </w:p>
    <w:p w:rsidR="00724FA4" w:rsidRPr="00B72B92" w:rsidRDefault="00724FA4" w:rsidP="008D52E6">
      <w:pPr>
        <w:spacing w:line="360" w:lineRule="auto"/>
        <w:rPr>
          <w:rFonts w:ascii="Times New Roman" w:hAnsi="Times New Roman" w:cs="Times New Roman"/>
          <w:sz w:val="24"/>
          <w:szCs w:val="24"/>
        </w:rPr>
      </w:pPr>
    </w:p>
    <w:p w:rsidR="00724FA4" w:rsidRPr="00B72B92" w:rsidRDefault="00724FA4" w:rsidP="008D52E6">
      <w:pPr>
        <w:spacing w:line="360" w:lineRule="auto"/>
        <w:rPr>
          <w:rFonts w:ascii="Times New Roman" w:hAnsi="Times New Roman" w:cs="Times New Roman"/>
          <w:sz w:val="24"/>
          <w:szCs w:val="24"/>
        </w:rPr>
      </w:pPr>
    </w:p>
    <w:p w:rsidR="00724FA4" w:rsidRPr="00B72B92" w:rsidRDefault="00724FA4" w:rsidP="008D52E6">
      <w:pPr>
        <w:spacing w:line="360" w:lineRule="auto"/>
        <w:rPr>
          <w:rFonts w:ascii="Times New Roman" w:hAnsi="Times New Roman" w:cs="Times New Roman"/>
          <w:sz w:val="24"/>
          <w:szCs w:val="24"/>
        </w:rPr>
      </w:pPr>
    </w:p>
    <w:p w:rsidR="00660135" w:rsidRPr="00B72B92" w:rsidRDefault="00660135"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lastRenderedPageBreak/>
        <w:t>Executive Summary</w:t>
      </w:r>
    </w:p>
    <w:p w:rsidR="00660135" w:rsidRPr="00B72B92" w:rsidRDefault="00660135"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After the initial documentation of the project was completed, we conducted a large number of secondary studies within the scope of the specified study. Regarding the characteristics of the market in Chongqing, the problems faced by Heart Milk Tea in exploring the Chongqing market and the changes in consumers' purchase of milk tea have been critically analyzed and collected.</w:t>
      </w:r>
    </w:p>
    <w:p w:rsidR="00B72B92" w:rsidRPr="00B72B92" w:rsidRDefault="00B72B92" w:rsidP="008D52E6">
      <w:pPr>
        <w:spacing w:line="360" w:lineRule="auto"/>
        <w:rPr>
          <w:rFonts w:ascii="Times New Roman" w:hAnsi="Times New Roman" w:cs="Times New Roman"/>
          <w:sz w:val="24"/>
          <w:szCs w:val="24"/>
        </w:rPr>
      </w:pPr>
    </w:p>
    <w:p w:rsidR="00660135" w:rsidRPr="00B72B92" w:rsidRDefault="00660135"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The results show that: First, with the continuous improvement of Chongqing's economic level, the improvement of consumer consumption level and the enhancement of health concept, the awareness of milk tea brand is strengthened. However, due to fierce market competition, the homogenization of milk tea products is serious, and the quality of milk tea is difficult to guarantee. . Therefore, Heart Milk Tea needs to actively develop accurate marketing strategies to ensure the quality of the products and the loyalty of consumers to the brand of the heart-warming tea, thus making it a success in the fierce competition in the Chongqing milk tea market.</w:t>
      </w:r>
    </w:p>
    <w:p w:rsidR="00B72B92" w:rsidRPr="00B72B92" w:rsidRDefault="00B72B92" w:rsidP="008D52E6">
      <w:pPr>
        <w:spacing w:line="360" w:lineRule="auto"/>
        <w:rPr>
          <w:rFonts w:ascii="Times New Roman" w:hAnsi="Times New Roman" w:cs="Times New Roman"/>
          <w:sz w:val="24"/>
          <w:szCs w:val="24"/>
        </w:rPr>
      </w:pPr>
    </w:p>
    <w:p w:rsidR="00660135" w:rsidRPr="00B72B92" w:rsidRDefault="00660135"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The findings are closely related to research activities and point to the need to strengthen marketing activities. In order to promote the successful entry of the heart-warming milk tea into the Chongqing market, it is necessary for the company to change the marketing concept according to the market customer demand and the requirements of the times, actively carry out network marketing and enhance the interaction with consumers.</w:t>
      </w:r>
    </w:p>
    <w:p w:rsidR="00724FA4" w:rsidRPr="00B72B92" w:rsidRDefault="00724FA4" w:rsidP="00660135">
      <w:pPr>
        <w:rPr>
          <w:rFonts w:ascii="Times New Roman" w:hAnsi="Times New Roman" w:cs="Times New Roman"/>
          <w:sz w:val="24"/>
          <w:szCs w:val="24"/>
        </w:rPr>
      </w:pPr>
    </w:p>
    <w:p w:rsidR="00554FEE" w:rsidRPr="00B72B92" w:rsidRDefault="00554FEE" w:rsidP="00660135">
      <w:pPr>
        <w:rPr>
          <w:rFonts w:ascii="Times New Roman" w:hAnsi="Times New Roman" w:cs="Times New Roman"/>
          <w:sz w:val="24"/>
          <w:szCs w:val="24"/>
        </w:rPr>
      </w:pPr>
    </w:p>
    <w:p w:rsidR="00554FEE" w:rsidRPr="00B72B92" w:rsidRDefault="00554FEE" w:rsidP="00660135">
      <w:pPr>
        <w:rPr>
          <w:rFonts w:ascii="Times New Roman" w:hAnsi="Times New Roman" w:cs="Times New Roman"/>
          <w:sz w:val="24"/>
          <w:szCs w:val="24"/>
        </w:rPr>
      </w:pPr>
    </w:p>
    <w:p w:rsidR="00554FEE" w:rsidRPr="00B72B92" w:rsidRDefault="00554FEE" w:rsidP="00660135">
      <w:pPr>
        <w:rPr>
          <w:rFonts w:ascii="Times New Roman" w:hAnsi="Times New Roman" w:cs="Times New Roman"/>
          <w:sz w:val="24"/>
          <w:szCs w:val="24"/>
        </w:rPr>
      </w:pPr>
    </w:p>
    <w:p w:rsidR="00554FEE" w:rsidRPr="00B72B92" w:rsidRDefault="00554FEE" w:rsidP="00660135">
      <w:pPr>
        <w:rPr>
          <w:rFonts w:ascii="Times New Roman" w:hAnsi="Times New Roman" w:cs="Times New Roman"/>
          <w:sz w:val="24"/>
          <w:szCs w:val="24"/>
        </w:rPr>
      </w:pPr>
    </w:p>
    <w:p w:rsidR="00554FEE" w:rsidRPr="00B72B92" w:rsidRDefault="00554FEE" w:rsidP="00660135">
      <w:pPr>
        <w:rPr>
          <w:rFonts w:ascii="Times New Roman" w:hAnsi="Times New Roman" w:cs="Times New Roman"/>
          <w:sz w:val="24"/>
          <w:szCs w:val="24"/>
        </w:rPr>
      </w:pPr>
    </w:p>
    <w:p w:rsidR="00554FEE" w:rsidRPr="00B72B92" w:rsidRDefault="00554FEE" w:rsidP="00660135">
      <w:pPr>
        <w:rPr>
          <w:rFonts w:ascii="Times New Roman" w:hAnsi="Times New Roman" w:cs="Times New Roman"/>
          <w:sz w:val="24"/>
          <w:szCs w:val="24"/>
        </w:rPr>
      </w:pPr>
    </w:p>
    <w:p w:rsidR="00554FEE" w:rsidRPr="00B72B92" w:rsidRDefault="00554FEE" w:rsidP="00660135">
      <w:pPr>
        <w:rPr>
          <w:rFonts w:ascii="Times New Roman" w:hAnsi="Times New Roman" w:cs="Times New Roman"/>
          <w:sz w:val="24"/>
          <w:szCs w:val="24"/>
        </w:rPr>
      </w:pPr>
    </w:p>
    <w:p w:rsidR="00554FEE" w:rsidRPr="00B72B92" w:rsidRDefault="00554FEE" w:rsidP="00660135">
      <w:pPr>
        <w:rPr>
          <w:rFonts w:ascii="Times New Roman" w:hAnsi="Times New Roman" w:cs="Times New Roman"/>
          <w:sz w:val="24"/>
          <w:szCs w:val="24"/>
        </w:rPr>
      </w:pPr>
    </w:p>
    <w:p w:rsidR="00554FEE" w:rsidRPr="00B72B92" w:rsidRDefault="00554FEE" w:rsidP="00660135">
      <w:pPr>
        <w:rPr>
          <w:rFonts w:ascii="Times New Roman" w:hAnsi="Times New Roman" w:cs="Times New Roman"/>
          <w:sz w:val="24"/>
          <w:szCs w:val="24"/>
        </w:rPr>
      </w:pPr>
    </w:p>
    <w:p w:rsidR="00554FEE" w:rsidRPr="00B72B92" w:rsidRDefault="00554FEE" w:rsidP="00660135">
      <w:pPr>
        <w:rPr>
          <w:rFonts w:ascii="Times New Roman" w:hAnsi="Times New Roman" w:cs="Times New Roman"/>
          <w:sz w:val="24"/>
          <w:szCs w:val="24"/>
        </w:rPr>
      </w:pPr>
    </w:p>
    <w:p w:rsidR="00554FEE" w:rsidRPr="00B72B92" w:rsidRDefault="00554FEE" w:rsidP="00660135">
      <w:pPr>
        <w:rPr>
          <w:rFonts w:ascii="Times New Roman" w:hAnsi="Times New Roman" w:cs="Times New Roman"/>
          <w:sz w:val="24"/>
          <w:szCs w:val="24"/>
        </w:rPr>
      </w:pPr>
    </w:p>
    <w:p w:rsidR="00554FEE" w:rsidRPr="00B72B92" w:rsidRDefault="00554FEE" w:rsidP="00660135">
      <w:pPr>
        <w:rPr>
          <w:rFonts w:ascii="Times New Roman" w:hAnsi="Times New Roman" w:cs="Times New Roman"/>
          <w:sz w:val="24"/>
          <w:szCs w:val="24"/>
        </w:rPr>
      </w:pPr>
    </w:p>
    <w:sdt>
      <w:sdtPr>
        <w:rPr>
          <w:rFonts w:ascii="Times New Roman" w:eastAsiaTheme="minorEastAsia" w:hAnsi="Times New Roman" w:cs="Times New Roman"/>
          <w:color w:val="auto"/>
          <w:kern w:val="2"/>
          <w:sz w:val="24"/>
          <w:szCs w:val="24"/>
          <w:lang w:val="zh-CN"/>
        </w:rPr>
        <w:id w:val="1711994321"/>
        <w:docPartObj>
          <w:docPartGallery w:val="Table of Contents"/>
          <w:docPartUnique/>
        </w:docPartObj>
      </w:sdtPr>
      <w:sdtEndPr>
        <w:rPr>
          <w:b/>
          <w:bCs/>
        </w:rPr>
      </w:sdtEndPr>
      <w:sdtContent>
        <w:p w:rsidR="00554FEE" w:rsidRPr="00B72B92" w:rsidRDefault="00554FEE">
          <w:pPr>
            <w:pStyle w:val="TOC"/>
            <w:rPr>
              <w:rFonts w:ascii="Times New Roman" w:hAnsi="Times New Roman" w:cs="Times New Roman"/>
              <w:sz w:val="24"/>
              <w:szCs w:val="24"/>
            </w:rPr>
          </w:pPr>
          <w:r w:rsidRPr="00B72B92">
            <w:rPr>
              <w:rFonts w:ascii="Times New Roman" w:hAnsi="Times New Roman" w:cs="Times New Roman"/>
              <w:sz w:val="24"/>
              <w:szCs w:val="24"/>
              <w:lang w:val="zh-CN"/>
            </w:rPr>
            <w:t xml:space="preserve">                    Table of content</w:t>
          </w:r>
        </w:p>
        <w:p w:rsidR="00473856" w:rsidRPr="00B72B92" w:rsidRDefault="00554FEE">
          <w:pPr>
            <w:pStyle w:val="11"/>
            <w:tabs>
              <w:tab w:val="right" w:leader="dot" w:pos="8296"/>
            </w:tabs>
            <w:rPr>
              <w:rFonts w:ascii="Times New Roman" w:hAnsi="Times New Roman" w:cs="Times New Roman"/>
              <w:noProof/>
              <w:sz w:val="24"/>
              <w:szCs w:val="24"/>
            </w:rPr>
          </w:pPr>
          <w:r w:rsidRPr="00B72B92">
            <w:rPr>
              <w:rFonts w:ascii="Times New Roman" w:hAnsi="Times New Roman" w:cs="Times New Roman"/>
              <w:b/>
              <w:bCs/>
              <w:sz w:val="24"/>
              <w:szCs w:val="24"/>
              <w:lang w:val="zh-CN"/>
            </w:rPr>
            <w:fldChar w:fldCharType="begin"/>
          </w:r>
          <w:r w:rsidRPr="00B72B92">
            <w:rPr>
              <w:rFonts w:ascii="Times New Roman" w:hAnsi="Times New Roman" w:cs="Times New Roman"/>
              <w:b/>
              <w:bCs/>
              <w:sz w:val="24"/>
              <w:szCs w:val="24"/>
              <w:lang w:val="zh-CN"/>
            </w:rPr>
            <w:instrText xml:space="preserve"> TOC \o "1-3" \h \z \u </w:instrText>
          </w:r>
          <w:r w:rsidRPr="00B72B92">
            <w:rPr>
              <w:rFonts w:ascii="Times New Roman" w:hAnsi="Times New Roman" w:cs="Times New Roman"/>
              <w:b/>
              <w:bCs/>
              <w:sz w:val="24"/>
              <w:szCs w:val="24"/>
              <w:lang w:val="zh-CN"/>
            </w:rPr>
            <w:fldChar w:fldCharType="separate"/>
          </w:r>
          <w:hyperlink w:anchor="_Toc7432633" w:history="1">
            <w:r w:rsidR="00473856" w:rsidRPr="00B72B92">
              <w:rPr>
                <w:rStyle w:val="a8"/>
                <w:rFonts w:ascii="Times New Roman" w:hAnsi="Times New Roman" w:cs="Times New Roman"/>
                <w:noProof/>
                <w:sz w:val="24"/>
                <w:szCs w:val="24"/>
              </w:rPr>
              <w:t>1.Introduction</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_Toc7432633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4</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11"/>
            <w:tabs>
              <w:tab w:val="right" w:leader="dot" w:pos="8296"/>
            </w:tabs>
            <w:rPr>
              <w:rFonts w:ascii="Times New Roman" w:hAnsi="Times New Roman" w:cs="Times New Roman"/>
              <w:noProof/>
              <w:sz w:val="24"/>
              <w:szCs w:val="24"/>
            </w:rPr>
          </w:pPr>
          <w:hyperlink w:anchor="_Toc7432634" w:history="1">
            <w:r w:rsidR="00473856" w:rsidRPr="00B72B92">
              <w:rPr>
                <w:rStyle w:val="a8"/>
                <w:rFonts w:ascii="Times New Roman" w:hAnsi="Times New Roman" w:cs="Times New Roman"/>
                <w:noProof/>
                <w:sz w:val="24"/>
                <w:szCs w:val="24"/>
              </w:rPr>
              <w:t>2.Research significance and method</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_Toc7432634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4</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21"/>
            <w:tabs>
              <w:tab w:val="right" w:leader="dot" w:pos="8296"/>
            </w:tabs>
            <w:rPr>
              <w:rFonts w:ascii="Times New Roman" w:hAnsi="Times New Roman" w:cs="Times New Roman"/>
              <w:noProof/>
              <w:sz w:val="24"/>
              <w:szCs w:val="24"/>
            </w:rPr>
          </w:pPr>
          <w:hyperlink w:anchor="_Toc7432635" w:history="1">
            <w:r w:rsidR="00473856" w:rsidRPr="00B72B92">
              <w:rPr>
                <w:rStyle w:val="a8"/>
                <w:rFonts w:ascii="Times New Roman" w:hAnsi="Times New Roman" w:cs="Times New Roman"/>
                <w:noProof/>
                <w:sz w:val="24"/>
                <w:szCs w:val="24"/>
              </w:rPr>
              <w:t>2.1 Research Significance</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_Toc7432635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4</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21"/>
            <w:tabs>
              <w:tab w:val="right" w:leader="dot" w:pos="8296"/>
            </w:tabs>
            <w:rPr>
              <w:rFonts w:ascii="Times New Roman" w:hAnsi="Times New Roman" w:cs="Times New Roman"/>
              <w:noProof/>
              <w:sz w:val="24"/>
              <w:szCs w:val="24"/>
            </w:rPr>
          </w:pPr>
          <w:hyperlink w:anchor="_Toc7432636" w:history="1">
            <w:r w:rsidR="00473856" w:rsidRPr="00B72B92">
              <w:rPr>
                <w:rStyle w:val="a8"/>
                <w:rFonts w:ascii="Times New Roman" w:hAnsi="Times New Roman" w:cs="Times New Roman"/>
                <w:noProof/>
                <w:sz w:val="24"/>
                <w:szCs w:val="24"/>
              </w:rPr>
              <w:t>2.2 Research method</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_Toc7432636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5</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31"/>
            <w:tabs>
              <w:tab w:val="right" w:leader="dot" w:pos="8296"/>
            </w:tabs>
            <w:rPr>
              <w:rFonts w:ascii="Times New Roman" w:hAnsi="Times New Roman" w:cs="Times New Roman"/>
              <w:noProof/>
              <w:sz w:val="24"/>
              <w:szCs w:val="24"/>
            </w:rPr>
          </w:pPr>
          <w:hyperlink w:anchor="_Toc7432637" w:history="1">
            <w:r w:rsidR="00473856" w:rsidRPr="00B72B92">
              <w:rPr>
                <w:rStyle w:val="a8"/>
                <w:rFonts w:ascii="Times New Roman" w:hAnsi="Times New Roman" w:cs="Times New Roman"/>
                <w:noProof/>
                <w:sz w:val="24"/>
                <w:szCs w:val="24"/>
              </w:rPr>
              <w:t>2.2.1 Questionnaire</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_Toc7432637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5</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31"/>
            <w:tabs>
              <w:tab w:val="right" w:leader="dot" w:pos="8296"/>
            </w:tabs>
            <w:rPr>
              <w:rFonts w:ascii="Times New Roman" w:hAnsi="Times New Roman" w:cs="Times New Roman"/>
              <w:noProof/>
              <w:sz w:val="24"/>
              <w:szCs w:val="24"/>
            </w:rPr>
          </w:pPr>
          <w:hyperlink w:anchor="_Toc7432638" w:history="1">
            <w:r w:rsidR="00473856" w:rsidRPr="00B72B92">
              <w:rPr>
                <w:rStyle w:val="a8"/>
                <w:rFonts w:ascii="Times New Roman" w:hAnsi="Times New Roman" w:cs="Times New Roman"/>
                <w:noProof/>
                <w:sz w:val="24"/>
                <w:szCs w:val="24"/>
              </w:rPr>
              <w:t>2.2.2 Inductive research method</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_Toc7432638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5</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31"/>
            <w:tabs>
              <w:tab w:val="right" w:leader="dot" w:pos="8296"/>
            </w:tabs>
            <w:rPr>
              <w:rFonts w:ascii="Times New Roman" w:hAnsi="Times New Roman" w:cs="Times New Roman"/>
              <w:noProof/>
              <w:sz w:val="24"/>
              <w:szCs w:val="24"/>
            </w:rPr>
          </w:pPr>
          <w:hyperlink w:anchor="_Toc7432639" w:history="1">
            <w:r w:rsidR="00473856" w:rsidRPr="00B72B92">
              <w:rPr>
                <w:rStyle w:val="a8"/>
                <w:rFonts w:ascii="Times New Roman" w:hAnsi="Times New Roman" w:cs="Times New Roman"/>
                <w:noProof/>
                <w:sz w:val="24"/>
                <w:szCs w:val="24"/>
              </w:rPr>
              <w:t>2.2.3 Literature survey</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_Toc7432639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5</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11"/>
            <w:tabs>
              <w:tab w:val="right" w:leader="dot" w:pos="8296"/>
            </w:tabs>
            <w:rPr>
              <w:rFonts w:ascii="Times New Roman" w:hAnsi="Times New Roman" w:cs="Times New Roman"/>
              <w:noProof/>
              <w:sz w:val="24"/>
              <w:szCs w:val="24"/>
            </w:rPr>
          </w:pPr>
          <w:hyperlink w:anchor="_Toc7432640" w:history="1">
            <w:r w:rsidR="00473856" w:rsidRPr="00B72B92">
              <w:rPr>
                <w:rStyle w:val="a8"/>
                <w:rFonts w:ascii="Times New Roman" w:hAnsi="Times New Roman" w:cs="Times New Roman"/>
                <w:noProof/>
                <w:sz w:val="24"/>
                <w:szCs w:val="24"/>
              </w:rPr>
              <w:t>3. PEST analysis</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_Toc7432640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5</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21"/>
            <w:tabs>
              <w:tab w:val="right" w:leader="dot" w:pos="8296"/>
            </w:tabs>
            <w:rPr>
              <w:rFonts w:ascii="Times New Roman" w:hAnsi="Times New Roman" w:cs="Times New Roman"/>
              <w:noProof/>
              <w:sz w:val="24"/>
              <w:szCs w:val="24"/>
            </w:rPr>
          </w:pPr>
          <w:hyperlink w:anchor="_Toc7432641" w:history="1">
            <w:r w:rsidR="00473856" w:rsidRPr="00B72B92">
              <w:rPr>
                <w:rStyle w:val="a8"/>
                <w:rFonts w:ascii="Times New Roman" w:hAnsi="Times New Roman" w:cs="Times New Roman"/>
                <w:noProof/>
                <w:sz w:val="24"/>
                <w:szCs w:val="24"/>
              </w:rPr>
              <w:t>3.1 Policy environment analysis</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_Toc7432641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6</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21"/>
            <w:tabs>
              <w:tab w:val="right" w:leader="dot" w:pos="8296"/>
            </w:tabs>
            <w:rPr>
              <w:rFonts w:ascii="Times New Roman" w:hAnsi="Times New Roman" w:cs="Times New Roman"/>
              <w:noProof/>
              <w:sz w:val="24"/>
              <w:szCs w:val="24"/>
            </w:rPr>
          </w:pPr>
          <w:hyperlink w:anchor="_Toc7432642" w:history="1">
            <w:r w:rsidR="00473856" w:rsidRPr="00B72B92">
              <w:rPr>
                <w:rStyle w:val="a8"/>
                <w:rFonts w:ascii="Times New Roman" w:hAnsi="Times New Roman" w:cs="Times New Roman"/>
                <w:noProof/>
                <w:sz w:val="24"/>
                <w:szCs w:val="24"/>
              </w:rPr>
              <w:t>3.2 Economic environment analysis</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_Toc7432642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6</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21"/>
            <w:tabs>
              <w:tab w:val="right" w:leader="dot" w:pos="8296"/>
            </w:tabs>
            <w:rPr>
              <w:rFonts w:ascii="Times New Roman" w:hAnsi="Times New Roman" w:cs="Times New Roman"/>
              <w:noProof/>
              <w:sz w:val="24"/>
              <w:szCs w:val="24"/>
            </w:rPr>
          </w:pPr>
          <w:hyperlink w:anchor="_Toc7432643" w:history="1">
            <w:r w:rsidR="00473856" w:rsidRPr="00B72B92">
              <w:rPr>
                <w:rStyle w:val="a8"/>
                <w:rFonts w:ascii="Times New Roman" w:hAnsi="Times New Roman" w:cs="Times New Roman"/>
                <w:noProof/>
                <w:sz w:val="24"/>
                <w:szCs w:val="24"/>
              </w:rPr>
              <w:t>3.3 Social environment analysis</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_Toc7432643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7</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21"/>
            <w:tabs>
              <w:tab w:val="right" w:leader="dot" w:pos="8296"/>
            </w:tabs>
            <w:rPr>
              <w:rFonts w:ascii="Times New Roman" w:hAnsi="Times New Roman" w:cs="Times New Roman"/>
              <w:noProof/>
              <w:sz w:val="24"/>
              <w:szCs w:val="24"/>
            </w:rPr>
          </w:pPr>
          <w:hyperlink w:anchor="_Toc7432644" w:history="1">
            <w:r w:rsidR="00473856" w:rsidRPr="00B72B92">
              <w:rPr>
                <w:rStyle w:val="a8"/>
                <w:rFonts w:ascii="Times New Roman" w:hAnsi="Times New Roman" w:cs="Times New Roman"/>
                <w:noProof/>
                <w:sz w:val="24"/>
                <w:szCs w:val="24"/>
              </w:rPr>
              <w:t>3.4 Technical environment analysis</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_Toc7432644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7</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11"/>
            <w:tabs>
              <w:tab w:val="right" w:leader="dot" w:pos="8296"/>
            </w:tabs>
            <w:rPr>
              <w:rFonts w:ascii="Times New Roman" w:hAnsi="Times New Roman" w:cs="Times New Roman"/>
              <w:noProof/>
              <w:sz w:val="24"/>
              <w:szCs w:val="24"/>
            </w:rPr>
          </w:pPr>
          <w:hyperlink w:anchor="_Toc7432645" w:history="1">
            <w:r w:rsidR="00473856" w:rsidRPr="00B72B92">
              <w:rPr>
                <w:rStyle w:val="a8"/>
                <w:rFonts w:ascii="Times New Roman" w:hAnsi="Times New Roman" w:cs="Times New Roman"/>
                <w:noProof/>
                <w:sz w:val="24"/>
                <w:szCs w:val="24"/>
              </w:rPr>
              <w:t>4. Analysis of main competitors of Heart milk tea</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_Toc7432645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7</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11"/>
            <w:tabs>
              <w:tab w:val="right" w:leader="dot" w:pos="8296"/>
            </w:tabs>
            <w:rPr>
              <w:rFonts w:ascii="Times New Roman" w:hAnsi="Times New Roman" w:cs="Times New Roman"/>
              <w:noProof/>
              <w:sz w:val="24"/>
              <w:szCs w:val="24"/>
            </w:rPr>
          </w:pPr>
          <w:hyperlink w:anchor="_Toc7432646" w:history="1">
            <w:r w:rsidR="00473856" w:rsidRPr="00B72B92">
              <w:rPr>
                <w:rStyle w:val="a8"/>
                <w:rFonts w:ascii="Times New Roman" w:hAnsi="Times New Roman" w:cs="Times New Roman"/>
                <w:noProof/>
                <w:sz w:val="24"/>
                <w:szCs w:val="24"/>
              </w:rPr>
              <w:t>4. SWOT analysis</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_Toc7432646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10</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21"/>
            <w:tabs>
              <w:tab w:val="right" w:leader="dot" w:pos="8296"/>
            </w:tabs>
            <w:rPr>
              <w:rFonts w:ascii="Times New Roman" w:hAnsi="Times New Roman" w:cs="Times New Roman"/>
              <w:noProof/>
              <w:sz w:val="24"/>
              <w:szCs w:val="24"/>
            </w:rPr>
          </w:pPr>
          <w:hyperlink w:anchor="_Toc7432647" w:history="1">
            <w:r w:rsidR="00473856" w:rsidRPr="00B72B92">
              <w:rPr>
                <w:rStyle w:val="a8"/>
                <w:rFonts w:ascii="Times New Roman" w:hAnsi="Times New Roman" w:cs="Times New Roman"/>
                <w:noProof/>
                <w:sz w:val="24"/>
                <w:szCs w:val="24"/>
              </w:rPr>
              <w:t>4.1 Strength</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_Toc7432647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10</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21"/>
            <w:tabs>
              <w:tab w:val="right" w:leader="dot" w:pos="8296"/>
            </w:tabs>
            <w:rPr>
              <w:rFonts w:ascii="Times New Roman" w:hAnsi="Times New Roman" w:cs="Times New Roman"/>
              <w:noProof/>
              <w:sz w:val="24"/>
              <w:szCs w:val="24"/>
            </w:rPr>
          </w:pPr>
          <w:hyperlink w:anchor="_Toc7432648" w:history="1">
            <w:r w:rsidR="00473856" w:rsidRPr="00B72B92">
              <w:rPr>
                <w:rStyle w:val="a8"/>
                <w:rFonts w:ascii="Times New Roman" w:hAnsi="Times New Roman" w:cs="Times New Roman"/>
                <w:noProof/>
                <w:sz w:val="24"/>
                <w:szCs w:val="24"/>
              </w:rPr>
              <w:t>4.2Weakness</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_Toc7432648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11</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21"/>
            <w:tabs>
              <w:tab w:val="right" w:leader="dot" w:pos="8296"/>
            </w:tabs>
            <w:rPr>
              <w:rFonts w:ascii="Times New Roman" w:hAnsi="Times New Roman" w:cs="Times New Roman"/>
              <w:noProof/>
              <w:sz w:val="24"/>
              <w:szCs w:val="24"/>
            </w:rPr>
          </w:pPr>
          <w:hyperlink w:anchor="_Toc7432649" w:history="1">
            <w:r w:rsidR="00473856" w:rsidRPr="00B72B92">
              <w:rPr>
                <w:rStyle w:val="a8"/>
                <w:rFonts w:ascii="Times New Roman" w:hAnsi="Times New Roman" w:cs="Times New Roman"/>
                <w:noProof/>
                <w:sz w:val="24"/>
                <w:szCs w:val="24"/>
              </w:rPr>
              <w:t>4.3 Opportunity</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_Toc7432649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12</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21"/>
            <w:tabs>
              <w:tab w:val="right" w:leader="dot" w:pos="8296"/>
            </w:tabs>
            <w:rPr>
              <w:rFonts w:ascii="Times New Roman" w:hAnsi="Times New Roman" w:cs="Times New Roman"/>
              <w:noProof/>
              <w:sz w:val="24"/>
              <w:szCs w:val="24"/>
            </w:rPr>
          </w:pPr>
          <w:hyperlink w:anchor="_Toc7432650" w:history="1">
            <w:r w:rsidR="00473856" w:rsidRPr="00B72B92">
              <w:rPr>
                <w:rStyle w:val="a8"/>
                <w:rFonts w:ascii="Times New Roman" w:hAnsi="Times New Roman" w:cs="Times New Roman"/>
                <w:noProof/>
                <w:sz w:val="24"/>
                <w:szCs w:val="24"/>
              </w:rPr>
              <w:t>4.4 Threat</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_Toc7432650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14</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11"/>
            <w:tabs>
              <w:tab w:val="right" w:leader="dot" w:pos="8296"/>
            </w:tabs>
            <w:rPr>
              <w:rFonts w:ascii="Times New Roman" w:hAnsi="Times New Roman" w:cs="Times New Roman"/>
              <w:noProof/>
              <w:sz w:val="24"/>
              <w:szCs w:val="24"/>
            </w:rPr>
          </w:pPr>
          <w:hyperlink w:anchor="_Toc7432651" w:history="1">
            <w:r w:rsidR="00473856" w:rsidRPr="00B72B92">
              <w:rPr>
                <w:rStyle w:val="a8"/>
                <w:rFonts w:ascii="Times New Roman" w:hAnsi="Times New Roman" w:cs="Times New Roman"/>
                <w:noProof/>
                <w:sz w:val="24"/>
                <w:szCs w:val="24"/>
              </w:rPr>
              <w:t>5. Marketing mix strategy</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_Toc7432651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16</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21"/>
            <w:tabs>
              <w:tab w:val="right" w:leader="dot" w:pos="8296"/>
            </w:tabs>
            <w:rPr>
              <w:rFonts w:ascii="Times New Roman" w:hAnsi="Times New Roman" w:cs="Times New Roman"/>
              <w:noProof/>
              <w:sz w:val="24"/>
              <w:szCs w:val="24"/>
            </w:rPr>
          </w:pPr>
          <w:hyperlink w:anchor="_Toc7432652" w:history="1">
            <w:r w:rsidR="00473856" w:rsidRPr="00B72B92">
              <w:rPr>
                <w:rStyle w:val="a8"/>
                <w:rFonts w:ascii="Times New Roman" w:hAnsi="Times New Roman" w:cs="Times New Roman"/>
                <w:noProof/>
                <w:sz w:val="24"/>
                <w:szCs w:val="24"/>
              </w:rPr>
              <w:t>5.1 Product Strategy</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_Toc7432652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16</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21"/>
            <w:tabs>
              <w:tab w:val="right" w:leader="dot" w:pos="8296"/>
            </w:tabs>
            <w:rPr>
              <w:rFonts w:ascii="Times New Roman" w:hAnsi="Times New Roman" w:cs="Times New Roman"/>
              <w:noProof/>
              <w:sz w:val="24"/>
              <w:szCs w:val="24"/>
            </w:rPr>
          </w:pPr>
          <w:hyperlink w:anchor="_Toc7432653" w:history="1">
            <w:r w:rsidR="00473856" w:rsidRPr="00B72B92">
              <w:rPr>
                <w:rStyle w:val="a8"/>
                <w:rFonts w:ascii="Times New Roman" w:hAnsi="Times New Roman" w:cs="Times New Roman"/>
                <w:noProof/>
                <w:sz w:val="24"/>
                <w:szCs w:val="24"/>
              </w:rPr>
              <w:t>5.2 Price Strategy</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_Toc7432653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17</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21"/>
            <w:tabs>
              <w:tab w:val="right" w:leader="dot" w:pos="8296"/>
            </w:tabs>
            <w:rPr>
              <w:rFonts w:ascii="Times New Roman" w:hAnsi="Times New Roman" w:cs="Times New Roman"/>
              <w:noProof/>
              <w:sz w:val="24"/>
              <w:szCs w:val="24"/>
            </w:rPr>
          </w:pPr>
          <w:hyperlink w:anchor="_Toc7432654" w:history="1">
            <w:r w:rsidR="00473856" w:rsidRPr="00B72B92">
              <w:rPr>
                <w:rStyle w:val="a8"/>
                <w:rFonts w:ascii="Times New Roman" w:hAnsi="Times New Roman" w:cs="Times New Roman"/>
                <w:noProof/>
                <w:sz w:val="24"/>
                <w:szCs w:val="24"/>
              </w:rPr>
              <w:t>5.3 Channel strategy</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_Toc7432654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18</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21"/>
            <w:tabs>
              <w:tab w:val="right" w:leader="dot" w:pos="8296"/>
            </w:tabs>
            <w:rPr>
              <w:rFonts w:ascii="Times New Roman" w:hAnsi="Times New Roman" w:cs="Times New Roman"/>
              <w:noProof/>
              <w:sz w:val="24"/>
              <w:szCs w:val="24"/>
            </w:rPr>
          </w:pPr>
          <w:hyperlink w:anchor="_Toc7432655" w:history="1">
            <w:r w:rsidR="00473856" w:rsidRPr="00B72B92">
              <w:rPr>
                <w:rStyle w:val="a8"/>
                <w:rFonts w:ascii="Times New Roman" w:hAnsi="Times New Roman" w:cs="Times New Roman"/>
                <w:noProof/>
                <w:sz w:val="24"/>
                <w:szCs w:val="24"/>
              </w:rPr>
              <w:t>5.4 Promotion strategy</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_Toc7432655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19</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11"/>
            <w:tabs>
              <w:tab w:val="right" w:leader="dot" w:pos="8296"/>
            </w:tabs>
            <w:rPr>
              <w:rFonts w:ascii="Times New Roman" w:hAnsi="Times New Roman" w:cs="Times New Roman"/>
              <w:noProof/>
              <w:sz w:val="24"/>
              <w:szCs w:val="24"/>
            </w:rPr>
          </w:pPr>
          <w:hyperlink w:anchor="_Toc7432656" w:history="1">
            <w:r w:rsidR="00473856" w:rsidRPr="00B72B92">
              <w:rPr>
                <w:rStyle w:val="a8"/>
                <w:rFonts w:ascii="Times New Roman" w:hAnsi="Times New Roman" w:cs="Times New Roman"/>
                <w:noProof/>
                <w:sz w:val="24"/>
                <w:szCs w:val="24"/>
              </w:rPr>
              <w:t>6. Implementation of safeguard measures</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_Toc7432656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20</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21"/>
            <w:tabs>
              <w:tab w:val="right" w:leader="dot" w:pos="8296"/>
            </w:tabs>
            <w:rPr>
              <w:rFonts w:ascii="Times New Roman" w:hAnsi="Times New Roman" w:cs="Times New Roman"/>
              <w:noProof/>
              <w:sz w:val="24"/>
              <w:szCs w:val="24"/>
            </w:rPr>
          </w:pPr>
          <w:hyperlink w:anchor="_Toc7432657" w:history="1">
            <w:r w:rsidR="00473856" w:rsidRPr="00B72B92">
              <w:rPr>
                <w:rStyle w:val="a8"/>
                <w:rFonts w:ascii="Times New Roman" w:hAnsi="Times New Roman" w:cs="Times New Roman"/>
                <w:noProof/>
                <w:sz w:val="24"/>
                <w:szCs w:val="24"/>
              </w:rPr>
              <w:t>6.1 Transform marketing concepts and actively expand online marketing</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_Toc7432657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20</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21"/>
            <w:tabs>
              <w:tab w:val="right" w:leader="dot" w:pos="8296"/>
            </w:tabs>
            <w:rPr>
              <w:rFonts w:ascii="Times New Roman" w:hAnsi="Times New Roman" w:cs="Times New Roman"/>
              <w:noProof/>
              <w:sz w:val="24"/>
              <w:szCs w:val="24"/>
            </w:rPr>
          </w:pPr>
          <w:hyperlink w:anchor="_Toc7432658" w:history="1">
            <w:r w:rsidR="00473856" w:rsidRPr="00B72B92">
              <w:rPr>
                <w:rStyle w:val="a8"/>
                <w:rFonts w:ascii="Times New Roman" w:hAnsi="Times New Roman" w:cs="Times New Roman"/>
                <w:noProof/>
                <w:sz w:val="24"/>
                <w:szCs w:val="24"/>
              </w:rPr>
              <w:t>6.2 Focus on user relationship marketing</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_Toc7432658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20</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11"/>
            <w:tabs>
              <w:tab w:val="right" w:leader="dot" w:pos="8296"/>
            </w:tabs>
            <w:rPr>
              <w:rFonts w:ascii="Times New Roman" w:hAnsi="Times New Roman" w:cs="Times New Roman"/>
              <w:noProof/>
              <w:sz w:val="24"/>
              <w:szCs w:val="24"/>
            </w:rPr>
          </w:pPr>
          <w:hyperlink w:anchor="_Toc7432659" w:history="1">
            <w:r w:rsidR="00473856" w:rsidRPr="00B72B92">
              <w:rPr>
                <w:rStyle w:val="a8"/>
                <w:rFonts w:ascii="Times New Roman" w:hAnsi="Times New Roman" w:cs="Times New Roman"/>
                <w:noProof/>
                <w:sz w:val="24"/>
                <w:szCs w:val="24"/>
              </w:rPr>
              <w:t>7. Conclusion</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_Toc7432659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21</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11"/>
            <w:tabs>
              <w:tab w:val="right" w:leader="dot" w:pos="8296"/>
            </w:tabs>
            <w:rPr>
              <w:rFonts w:ascii="Times New Roman" w:hAnsi="Times New Roman" w:cs="Times New Roman"/>
              <w:noProof/>
              <w:sz w:val="24"/>
              <w:szCs w:val="24"/>
            </w:rPr>
          </w:pPr>
          <w:hyperlink w:anchor="_Toc7432660" w:history="1">
            <w:r w:rsidR="00473856" w:rsidRPr="00B72B92">
              <w:rPr>
                <w:rStyle w:val="a8"/>
                <w:rFonts w:ascii="Times New Roman" w:hAnsi="Times New Roman" w:cs="Times New Roman"/>
                <w:noProof/>
                <w:sz w:val="24"/>
                <w:szCs w:val="24"/>
              </w:rPr>
              <w:t>8. Bibliography</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_Toc7432660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21</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11"/>
            <w:tabs>
              <w:tab w:val="right" w:leader="dot" w:pos="8296"/>
            </w:tabs>
            <w:rPr>
              <w:rFonts w:ascii="Times New Roman" w:hAnsi="Times New Roman" w:cs="Times New Roman"/>
              <w:noProof/>
              <w:sz w:val="24"/>
              <w:szCs w:val="24"/>
            </w:rPr>
          </w:pPr>
          <w:hyperlink w:anchor="_Toc7432661" w:history="1">
            <w:r w:rsidR="00473856" w:rsidRPr="00B72B92">
              <w:rPr>
                <w:rStyle w:val="a8"/>
                <w:rFonts w:ascii="Times New Roman" w:hAnsi="Times New Roman" w:cs="Times New Roman"/>
                <w:noProof/>
                <w:sz w:val="24"/>
                <w:szCs w:val="24"/>
              </w:rPr>
              <w:t>9.Appendix</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_Toc7432661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22</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21"/>
            <w:tabs>
              <w:tab w:val="right" w:leader="dot" w:pos="8296"/>
            </w:tabs>
            <w:rPr>
              <w:rFonts w:ascii="Times New Roman" w:hAnsi="Times New Roman" w:cs="Times New Roman"/>
              <w:noProof/>
              <w:sz w:val="24"/>
              <w:szCs w:val="24"/>
            </w:rPr>
          </w:pPr>
          <w:hyperlink w:anchor="_Toc7432662" w:history="1">
            <w:r w:rsidR="00473856" w:rsidRPr="00B72B92">
              <w:rPr>
                <w:rStyle w:val="a8"/>
                <w:rFonts w:ascii="Times New Roman" w:hAnsi="Times New Roman" w:cs="Times New Roman"/>
                <w:noProof/>
                <w:sz w:val="24"/>
                <w:szCs w:val="24"/>
                <w:lang w:val="en-GB"/>
              </w:rPr>
              <w:t>Appendix 1:</w:t>
            </w:r>
            <w:r w:rsidR="00473856" w:rsidRPr="00B72B92">
              <w:rPr>
                <w:rStyle w:val="a8"/>
                <w:rFonts w:ascii="Times New Roman" w:hAnsi="Times New Roman" w:cs="Times New Roman"/>
                <w:noProof/>
                <w:sz w:val="24"/>
                <w:szCs w:val="24"/>
              </w:rPr>
              <w:t>Questionnaire</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_Toc7432662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22</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21"/>
            <w:tabs>
              <w:tab w:val="right" w:leader="dot" w:pos="8296"/>
            </w:tabs>
            <w:rPr>
              <w:rFonts w:ascii="Times New Roman" w:hAnsi="Times New Roman" w:cs="Times New Roman"/>
              <w:noProof/>
              <w:sz w:val="24"/>
              <w:szCs w:val="24"/>
            </w:rPr>
          </w:pPr>
          <w:hyperlink w:anchor="_Toc7432663" w:history="1">
            <w:r w:rsidR="00473856" w:rsidRPr="00B72B92">
              <w:rPr>
                <w:rStyle w:val="a8"/>
                <w:rFonts w:ascii="Times New Roman" w:hAnsi="Times New Roman" w:cs="Times New Roman"/>
                <w:noProof/>
                <w:sz w:val="24"/>
                <w:szCs w:val="24"/>
                <w:lang w:val="en-GB"/>
              </w:rPr>
              <w:t>Appendix 2 Industry Analysis (under the framework of Porter’s five forces)</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_Toc7432663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25</w:t>
            </w:r>
            <w:r w:rsidR="00473856" w:rsidRPr="00B72B92">
              <w:rPr>
                <w:rFonts w:ascii="Times New Roman" w:hAnsi="Times New Roman" w:cs="Times New Roman"/>
                <w:noProof/>
                <w:webHidden/>
                <w:sz w:val="24"/>
                <w:szCs w:val="24"/>
              </w:rPr>
              <w:fldChar w:fldCharType="end"/>
            </w:r>
          </w:hyperlink>
        </w:p>
        <w:p w:rsidR="00473856" w:rsidRPr="00B72B92" w:rsidRDefault="008574CF">
          <w:pPr>
            <w:pStyle w:val="21"/>
            <w:tabs>
              <w:tab w:val="right" w:leader="dot" w:pos="8296"/>
            </w:tabs>
            <w:rPr>
              <w:rFonts w:ascii="Times New Roman" w:hAnsi="Times New Roman" w:cs="Times New Roman"/>
              <w:noProof/>
              <w:sz w:val="24"/>
              <w:szCs w:val="24"/>
            </w:rPr>
          </w:pPr>
          <w:hyperlink w:anchor="_Toc7432664" w:history="1">
            <w:r w:rsidR="00473856" w:rsidRPr="00B72B92">
              <w:rPr>
                <w:rStyle w:val="a8"/>
                <w:rFonts w:ascii="Times New Roman" w:hAnsi="Times New Roman" w:cs="Times New Roman"/>
                <w:noProof/>
                <w:sz w:val="24"/>
                <w:szCs w:val="24"/>
                <w:lang w:val="en-GB"/>
              </w:rPr>
              <w:t>Appendix 3 SWOT Analysis</w:t>
            </w:r>
            <w:r w:rsidR="00473856" w:rsidRPr="00B72B92">
              <w:rPr>
                <w:rFonts w:ascii="Times New Roman" w:hAnsi="Times New Roman" w:cs="Times New Roman"/>
                <w:noProof/>
                <w:webHidden/>
                <w:sz w:val="24"/>
                <w:szCs w:val="24"/>
              </w:rPr>
              <w:tab/>
            </w:r>
            <w:r w:rsidR="00473856" w:rsidRPr="00B72B92">
              <w:rPr>
                <w:rFonts w:ascii="Times New Roman" w:hAnsi="Times New Roman" w:cs="Times New Roman"/>
                <w:noProof/>
                <w:webHidden/>
                <w:sz w:val="24"/>
                <w:szCs w:val="24"/>
              </w:rPr>
              <w:fldChar w:fldCharType="begin"/>
            </w:r>
            <w:r w:rsidR="00473856" w:rsidRPr="00B72B92">
              <w:rPr>
                <w:rFonts w:ascii="Times New Roman" w:hAnsi="Times New Roman" w:cs="Times New Roman"/>
                <w:noProof/>
                <w:webHidden/>
                <w:sz w:val="24"/>
                <w:szCs w:val="24"/>
              </w:rPr>
              <w:instrText xml:space="preserve"> PAGEREF _Toc7432664 \h </w:instrText>
            </w:r>
            <w:r w:rsidR="00473856" w:rsidRPr="00B72B92">
              <w:rPr>
                <w:rFonts w:ascii="Times New Roman" w:hAnsi="Times New Roman" w:cs="Times New Roman"/>
                <w:noProof/>
                <w:webHidden/>
                <w:sz w:val="24"/>
                <w:szCs w:val="24"/>
              </w:rPr>
            </w:r>
            <w:r w:rsidR="00473856" w:rsidRPr="00B72B92">
              <w:rPr>
                <w:rFonts w:ascii="Times New Roman" w:hAnsi="Times New Roman" w:cs="Times New Roman"/>
                <w:noProof/>
                <w:webHidden/>
                <w:sz w:val="24"/>
                <w:szCs w:val="24"/>
              </w:rPr>
              <w:fldChar w:fldCharType="separate"/>
            </w:r>
            <w:r w:rsidR="00473856" w:rsidRPr="00B72B92">
              <w:rPr>
                <w:rFonts w:ascii="Times New Roman" w:hAnsi="Times New Roman" w:cs="Times New Roman"/>
                <w:noProof/>
                <w:webHidden/>
                <w:sz w:val="24"/>
                <w:szCs w:val="24"/>
              </w:rPr>
              <w:t>26</w:t>
            </w:r>
            <w:r w:rsidR="00473856" w:rsidRPr="00B72B92">
              <w:rPr>
                <w:rFonts w:ascii="Times New Roman" w:hAnsi="Times New Roman" w:cs="Times New Roman"/>
                <w:noProof/>
                <w:webHidden/>
                <w:sz w:val="24"/>
                <w:szCs w:val="24"/>
              </w:rPr>
              <w:fldChar w:fldCharType="end"/>
            </w:r>
          </w:hyperlink>
        </w:p>
        <w:p w:rsidR="00554FEE" w:rsidRPr="00B72B92" w:rsidRDefault="00554FEE">
          <w:pPr>
            <w:rPr>
              <w:rFonts w:ascii="Times New Roman" w:hAnsi="Times New Roman" w:cs="Times New Roman"/>
              <w:sz w:val="24"/>
              <w:szCs w:val="24"/>
            </w:rPr>
          </w:pPr>
          <w:r w:rsidRPr="00B72B92">
            <w:rPr>
              <w:rFonts w:ascii="Times New Roman" w:hAnsi="Times New Roman" w:cs="Times New Roman"/>
              <w:b/>
              <w:bCs/>
              <w:sz w:val="24"/>
              <w:szCs w:val="24"/>
              <w:lang w:val="zh-CN"/>
            </w:rPr>
            <w:fldChar w:fldCharType="end"/>
          </w:r>
        </w:p>
      </w:sdtContent>
    </w:sdt>
    <w:p w:rsidR="00554FEE" w:rsidRPr="00B72B92" w:rsidRDefault="00554FEE" w:rsidP="00660135">
      <w:pPr>
        <w:rPr>
          <w:rFonts w:ascii="Times New Roman" w:hAnsi="Times New Roman" w:cs="Times New Roman"/>
          <w:sz w:val="24"/>
          <w:szCs w:val="24"/>
        </w:rPr>
      </w:pPr>
    </w:p>
    <w:p w:rsidR="00554FEE" w:rsidRPr="00B72B92" w:rsidRDefault="00554FEE" w:rsidP="00660135">
      <w:pPr>
        <w:rPr>
          <w:rFonts w:ascii="Times New Roman" w:hAnsi="Times New Roman" w:cs="Times New Roman"/>
          <w:sz w:val="24"/>
          <w:szCs w:val="24"/>
        </w:rPr>
      </w:pPr>
    </w:p>
    <w:p w:rsidR="00554FEE" w:rsidRPr="00B72B92" w:rsidRDefault="00554FEE" w:rsidP="00660135">
      <w:pPr>
        <w:rPr>
          <w:rFonts w:ascii="Times New Roman" w:hAnsi="Times New Roman" w:cs="Times New Roman"/>
          <w:sz w:val="24"/>
          <w:szCs w:val="24"/>
        </w:rPr>
      </w:pPr>
    </w:p>
    <w:p w:rsidR="00554FEE" w:rsidRPr="00B72B92" w:rsidRDefault="00554FEE" w:rsidP="00660135">
      <w:pPr>
        <w:rPr>
          <w:rFonts w:ascii="Times New Roman" w:hAnsi="Times New Roman" w:cs="Times New Roman"/>
          <w:sz w:val="24"/>
          <w:szCs w:val="24"/>
        </w:rPr>
      </w:pPr>
    </w:p>
    <w:p w:rsidR="00554FEE" w:rsidRPr="00B72B92" w:rsidRDefault="00554FEE" w:rsidP="00660135">
      <w:pPr>
        <w:rPr>
          <w:rFonts w:ascii="Times New Roman" w:hAnsi="Times New Roman" w:cs="Times New Roman"/>
          <w:sz w:val="24"/>
          <w:szCs w:val="24"/>
        </w:rPr>
      </w:pPr>
    </w:p>
    <w:p w:rsidR="00554FEE" w:rsidRPr="00B72B92" w:rsidRDefault="00554FEE" w:rsidP="00660135">
      <w:pPr>
        <w:rPr>
          <w:rFonts w:ascii="Times New Roman" w:hAnsi="Times New Roman" w:cs="Times New Roman"/>
          <w:sz w:val="24"/>
          <w:szCs w:val="24"/>
        </w:rPr>
      </w:pPr>
    </w:p>
    <w:p w:rsidR="00554FEE" w:rsidRPr="00B72B92" w:rsidRDefault="00554FEE" w:rsidP="00660135">
      <w:pPr>
        <w:rPr>
          <w:rFonts w:ascii="Times New Roman" w:hAnsi="Times New Roman" w:cs="Times New Roman"/>
          <w:sz w:val="24"/>
          <w:szCs w:val="24"/>
        </w:rPr>
      </w:pPr>
    </w:p>
    <w:p w:rsidR="00554FEE" w:rsidRPr="00B72B92" w:rsidRDefault="00554FEE" w:rsidP="00660135">
      <w:pPr>
        <w:rPr>
          <w:rFonts w:ascii="Times New Roman" w:hAnsi="Times New Roman" w:cs="Times New Roman"/>
          <w:sz w:val="24"/>
          <w:szCs w:val="24"/>
        </w:rPr>
      </w:pPr>
    </w:p>
    <w:p w:rsidR="00554FEE" w:rsidRPr="00B72B92" w:rsidRDefault="00554FEE" w:rsidP="00660135">
      <w:pPr>
        <w:rPr>
          <w:rFonts w:ascii="Times New Roman" w:hAnsi="Times New Roman" w:cs="Times New Roman"/>
          <w:sz w:val="24"/>
          <w:szCs w:val="24"/>
        </w:rPr>
      </w:pPr>
    </w:p>
    <w:p w:rsidR="00554FEE" w:rsidRPr="00B72B92" w:rsidRDefault="00554FEE" w:rsidP="00660135">
      <w:pPr>
        <w:rPr>
          <w:rFonts w:ascii="Times New Roman" w:hAnsi="Times New Roman" w:cs="Times New Roman"/>
          <w:sz w:val="24"/>
          <w:szCs w:val="24"/>
        </w:rPr>
      </w:pPr>
    </w:p>
    <w:p w:rsidR="00643DFD" w:rsidRPr="00B72B92" w:rsidRDefault="00466FAF" w:rsidP="008D52E6">
      <w:pPr>
        <w:pStyle w:val="1"/>
        <w:spacing w:line="360" w:lineRule="auto"/>
        <w:rPr>
          <w:rFonts w:ascii="Times New Roman" w:hAnsi="Times New Roman" w:cs="Times New Roman"/>
          <w:sz w:val="24"/>
          <w:szCs w:val="24"/>
        </w:rPr>
      </w:pPr>
      <w:bookmarkStart w:id="0" w:name="_Toc7432633"/>
      <w:r w:rsidRPr="00B72B92">
        <w:rPr>
          <w:rFonts w:ascii="Times New Roman" w:hAnsi="Times New Roman" w:cs="Times New Roman"/>
          <w:sz w:val="24"/>
          <w:szCs w:val="24"/>
        </w:rPr>
        <w:lastRenderedPageBreak/>
        <w:t>1.</w:t>
      </w:r>
      <w:r w:rsidR="00643DFD" w:rsidRPr="00B72B92">
        <w:rPr>
          <w:rFonts w:ascii="Times New Roman" w:hAnsi="Times New Roman" w:cs="Times New Roman"/>
          <w:sz w:val="24"/>
          <w:szCs w:val="24"/>
        </w:rPr>
        <w:t>Introduction</w:t>
      </w:r>
      <w:bookmarkEnd w:id="0"/>
    </w:p>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Milk tea combines the advantages of milk and tea. As one of the fast-moving categories, milk tea has spread very fast from its origin to now. We can find that milk tea is widely loved by young men and women in many places in Chongqing. With the development of the market, we have found that the current milk tea market in Chongqing has gradually shown an oligarchic trend. Among them, the brand is dominated by Fragrance, Lipton and Euler, the market is extremely competitive. On the one hand, it has expanded the competition in the whole milk tea industry, on the other hand, it also shows that the milk tea market has a very broad prospect. T</w:t>
      </w:r>
      <w:r w:rsidR="004C7690" w:rsidRPr="00B72B92">
        <w:rPr>
          <w:rFonts w:ascii="Times New Roman" w:hAnsi="Times New Roman" w:cs="Times New Roman"/>
          <w:sz w:val="24"/>
          <w:szCs w:val="24"/>
        </w:rPr>
        <w:t>he market competition faced by H</w:t>
      </w:r>
      <w:r w:rsidRPr="00B72B92">
        <w:rPr>
          <w:rFonts w:ascii="Times New Roman" w:hAnsi="Times New Roman" w:cs="Times New Roman"/>
          <w:sz w:val="24"/>
          <w:szCs w:val="24"/>
        </w:rPr>
        <w:t>eart</w:t>
      </w:r>
      <w:r w:rsidR="004C7690" w:rsidRPr="00B72B92">
        <w:rPr>
          <w:rFonts w:ascii="Times New Roman" w:hAnsi="Times New Roman" w:cs="Times New Roman"/>
          <w:sz w:val="24"/>
          <w:szCs w:val="24"/>
        </w:rPr>
        <w:t xml:space="preserve"> Milk T</w:t>
      </w:r>
      <w:r w:rsidRPr="00B72B92">
        <w:rPr>
          <w:rFonts w:ascii="Times New Roman" w:hAnsi="Times New Roman" w:cs="Times New Roman"/>
          <w:sz w:val="24"/>
          <w:szCs w:val="24"/>
        </w:rPr>
        <w:t>ea enterprises is becoming more and more fierce. How to effectively strengthen marketing management has become an important issue facing enterprises. Therefore, resear</w:t>
      </w:r>
      <w:r w:rsidR="00713916" w:rsidRPr="00B72B92">
        <w:rPr>
          <w:rFonts w:ascii="Times New Roman" w:hAnsi="Times New Roman" w:cs="Times New Roman"/>
          <w:sz w:val="24"/>
          <w:szCs w:val="24"/>
        </w:rPr>
        <w:t>ch on marketing strategies for H</w:t>
      </w:r>
      <w:r w:rsidRPr="00B72B92">
        <w:rPr>
          <w:rFonts w:ascii="Times New Roman" w:hAnsi="Times New Roman" w:cs="Times New Roman"/>
          <w:sz w:val="24"/>
          <w:szCs w:val="24"/>
        </w:rPr>
        <w:t>eart</w:t>
      </w:r>
      <w:r w:rsidR="00713916" w:rsidRPr="00B72B92">
        <w:rPr>
          <w:rFonts w:ascii="Times New Roman" w:hAnsi="Times New Roman" w:cs="Times New Roman"/>
          <w:sz w:val="24"/>
          <w:szCs w:val="24"/>
        </w:rPr>
        <w:t xml:space="preserve"> Milk T</w:t>
      </w:r>
      <w:r w:rsidRPr="00B72B92">
        <w:rPr>
          <w:rFonts w:ascii="Times New Roman" w:hAnsi="Times New Roman" w:cs="Times New Roman"/>
          <w:sz w:val="24"/>
          <w:szCs w:val="24"/>
        </w:rPr>
        <w:t>ea is very important to improve the utilization efficiency of enterprise marketing resources and maximize resource efficiency.</w:t>
      </w:r>
    </w:p>
    <w:p w:rsidR="00643DFD" w:rsidRPr="00B72B92" w:rsidRDefault="00466FAF" w:rsidP="008D52E6">
      <w:pPr>
        <w:pStyle w:val="1"/>
        <w:spacing w:line="360" w:lineRule="auto"/>
        <w:rPr>
          <w:rFonts w:ascii="Times New Roman" w:hAnsi="Times New Roman" w:cs="Times New Roman"/>
          <w:sz w:val="24"/>
          <w:szCs w:val="24"/>
        </w:rPr>
      </w:pPr>
      <w:bookmarkStart w:id="1" w:name="_Toc7432634"/>
      <w:r w:rsidRPr="00B72B92">
        <w:rPr>
          <w:rFonts w:ascii="Times New Roman" w:hAnsi="Times New Roman" w:cs="Times New Roman"/>
          <w:sz w:val="24"/>
          <w:szCs w:val="24"/>
        </w:rPr>
        <w:t>2.</w:t>
      </w:r>
      <w:r w:rsidR="00643DFD" w:rsidRPr="00B72B92">
        <w:rPr>
          <w:rFonts w:ascii="Times New Roman" w:hAnsi="Times New Roman" w:cs="Times New Roman"/>
          <w:sz w:val="24"/>
          <w:szCs w:val="24"/>
        </w:rPr>
        <w:t>Research significance and method</w:t>
      </w:r>
      <w:bookmarkEnd w:id="1"/>
    </w:p>
    <w:p w:rsidR="00643DFD" w:rsidRPr="00B72B92" w:rsidRDefault="00466FAF" w:rsidP="008D52E6">
      <w:pPr>
        <w:pStyle w:val="2"/>
        <w:spacing w:line="360" w:lineRule="auto"/>
        <w:rPr>
          <w:rFonts w:ascii="Times New Roman" w:hAnsi="Times New Roman" w:cs="Times New Roman"/>
          <w:sz w:val="24"/>
          <w:szCs w:val="24"/>
        </w:rPr>
      </w:pPr>
      <w:bookmarkStart w:id="2" w:name="_Toc7432635"/>
      <w:r w:rsidRPr="00B72B92">
        <w:rPr>
          <w:rFonts w:ascii="Times New Roman" w:hAnsi="Times New Roman" w:cs="Times New Roman"/>
          <w:sz w:val="24"/>
          <w:szCs w:val="24"/>
        </w:rPr>
        <w:t xml:space="preserve">2.1 Research </w:t>
      </w:r>
      <w:r w:rsidR="00643DFD" w:rsidRPr="00B72B92">
        <w:rPr>
          <w:rFonts w:ascii="Times New Roman" w:hAnsi="Times New Roman" w:cs="Times New Roman"/>
          <w:sz w:val="24"/>
          <w:szCs w:val="24"/>
        </w:rPr>
        <w:t>Significance</w:t>
      </w:r>
      <w:bookmarkEnd w:id="2"/>
    </w:p>
    <w:p w:rsidR="00643DFD" w:rsidRPr="00B72B92" w:rsidRDefault="00466FAF"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 xml:space="preserve">Through the analysis of the internal and external environment of </w:t>
      </w:r>
      <w:r w:rsidR="00F23082" w:rsidRPr="00B72B92">
        <w:rPr>
          <w:rFonts w:ascii="Times New Roman" w:hAnsi="Times New Roman" w:cs="Times New Roman"/>
          <w:sz w:val="24"/>
          <w:szCs w:val="24"/>
        </w:rPr>
        <w:t xml:space="preserve">Heart </w:t>
      </w:r>
      <w:r w:rsidRPr="00B72B92">
        <w:rPr>
          <w:rFonts w:ascii="Times New Roman" w:hAnsi="Times New Roman" w:cs="Times New Roman"/>
          <w:sz w:val="24"/>
          <w:szCs w:val="24"/>
        </w:rPr>
        <w:t xml:space="preserve">Milk Tea, this paper explores its advantages and disadvantages and the main problems it faces, and designs corresponding marketing strategies based on these main problems to further improve the marketing ability of </w:t>
      </w:r>
      <w:r w:rsidR="00F23082" w:rsidRPr="00B72B92">
        <w:rPr>
          <w:rFonts w:ascii="Times New Roman" w:hAnsi="Times New Roman" w:cs="Times New Roman"/>
          <w:sz w:val="24"/>
          <w:szCs w:val="24"/>
        </w:rPr>
        <w:t xml:space="preserve">Heart </w:t>
      </w:r>
      <w:r w:rsidRPr="00B72B92">
        <w:rPr>
          <w:rFonts w:ascii="Times New Roman" w:hAnsi="Times New Roman" w:cs="Times New Roman"/>
          <w:sz w:val="24"/>
          <w:szCs w:val="24"/>
        </w:rPr>
        <w:t xml:space="preserve">Milk Tea. The research in this paper can help </w:t>
      </w:r>
      <w:r w:rsidR="00F23082" w:rsidRPr="00B72B92">
        <w:rPr>
          <w:rFonts w:ascii="Times New Roman" w:hAnsi="Times New Roman" w:cs="Times New Roman"/>
          <w:sz w:val="24"/>
          <w:szCs w:val="24"/>
        </w:rPr>
        <w:t xml:space="preserve">it </w:t>
      </w:r>
      <w:r w:rsidRPr="00B72B92">
        <w:rPr>
          <w:rFonts w:ascii="Times New Roman" w:hAnsi="Times New Roman" w:cs="Times New Roman"/>
          <w:sz w:val="24"/>
          <w:szCs w:val="24"/>
        </w:rPr>
        <w:t>to apply limited resources to the ever-changing and complex market, avoiding the waste and idleness of resources such as manpower and material resources, helping enterprises to better understand the market and play a good marketing function. In turn, the success of the product in the market is obtained. When other small and medium-sized milk tea enterprises enter the milk tea market for marketing strategy combination or innovation, this paper provides a more comprehensive research ideas and marketing strategy development skills, which have certain reference value and significance.</w:t>
      </w:r>
    </w:p>
    <w:p w:rsidR="00643DFD" w:rsidRPr="00B72B92" w:rsidRDefault="00466FAF" w:rsidP="008D52E6">
      <w:pPr>
        <w:pStyle w:val="2"/>
        <w:spacing w:line="360" w:lineRule="auto"/>
        <w:rPr>
          <w:rFonts w:ascii="Times New Roman" w:hAnsi="Times New Roman" w:cs="Times New Roman"/>
          <w:sz w:val="24"/>
          <w:szCs w:val="24"/>
        </w:rPr>
      </w:pPr>
      <w:bookmarkStart w:id="3" w:name="_Toc7432636"/>
      <w:r w:rsidRPr="00B72B92">
        <w:rPr>
          <w:rFonts w:ascii="Times New Roman" w:hAnsi="Times New Roman" w:cs="Times New Roman"/>
          <w:sz w:val="24"/>
          <w:szCs w:val="24"/>
        </w:rPr>
        <w:lastRenderedPageBreak/>
        <w:t>2.2 R</w:t>
      </w:r>
      <w:r w:rsidR="00643DFD" w:rsidRPr="00B72B92">
        <w:rPr>
          <w:rFonts w:ascii="Times New Roman" w:hAnsi="Times New Roman" w:cs="Times New Roman"/>
          <w:sz w:val="24"/>
          <w:szCs w:val="24"/>
        </w:rPr>
        <w:t>esearch method</w:t>
      </w:r>
      <w:bookmarkEnd w:id="3"/>
    </w:p>
    <w:p w:rsidR="00170B6C" w:rsidRPr="00B72B92" w:rsidRDefault="00170B6C" w:rsidP="008D52E6">
      <w:pPr>
        <w:pStyle w:val="3"/>
        <w:spacing w:line="360" w:lineRule="auto"/>
        <w:rPr>
          <w:rFonts w:ascii="Times New Roman" w:hAnsi="Times New Roman" w:cs="Times New Roman"/>
          <w:sz w:val="24"/>
          <w:szCs w:val="24"/>
        </w:rPr>
      </w:pPr>
      <w:bookmarkStart w:id="4" w:name="_Toc7432637"/>
      <w:r w:rsidRPr="00B72B92">
        <w:rPr>
          <w:rFonts w:ascii="Times New Roman" w:hAnsi="Times New Roman" w:cs="Times New Roman"/>
          <w:sz w:val="24"/>
          <w:szCs w:val="24"/>
        </w:rPr>
        <w:t>2.2.1 Questionnaire</w:t>
      </w:r>
      <w:bookmarkEnd w:id="4"/>
    </w:p>
    <w:p w:rsidR="00170B6C" w:rsidRPr="00B72B92" w:rsidRDefault="00170B6C"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The questionnaire survey method is the main research method of this paper. Through the online questionnaire survey, the user's most original information about milk tea was obtained. Combined with the relevant marketing strategy theory, the Chongqing marketing strategy and the formulation and implementation of the safeguard measures were discussed. A total of 360 questionnaires were distributed and 341 valid questionnaires were collected. The questionnaires were mainly distributed through the Internet.</w:t>
      </w:r>
    </w:p>
    <w:p w:rsidR="00170B6C" w:rsidRPr="00B72B92" w:rsidRDefault="00170B6C" w:rsidP="008D52E6">
      <w:pPr>
        <w:pStyle w:val="3"/>
        <w:spacing w:line="360" w:lineRule="auto"/>
        <w:rPr>
          <w:rFonts w:ascii="Times New Roman" w:hAnsi="Times New Roman" w:cs="Times New Roman"/>
          <w:sz w:val="24"/>
          <w:szCs w:val="24"/>
        </w:rPr>
      </w:pPr>
      <w:bookmarkStart w:id="5" w:name="_Toc7432638"/>
      <w:r w:rsidRPr="00B72B92">
        <w:rPr>
          <w:rFonts w:ascii="Times New Roman" w:hAnsi="Times New Roman" w:cs="Times New Roman"/>
          <w:sz w:val="24"/>
          <w:szCs w:val="24"/>
        </w:rPr>
        <w:t>2.2.2 Inductive research method</w:t>
      </w:r>
      <w:bookmarkEnd w:id="5"/>
    </w:p>
    <w:p w:rsidR="00170B6C" w:rsidRPr="00B72B92" w:rsidRDefault="00170B6C"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Study the relevant marketing strategy theory, and prepare the theory and method for the analysis and marketing strategy of the heart tea market. Through the combination of PEST analysis and SWOT analysis, the combination of theory and case study makes the proposed marketing strategy practical.</w:t>
      </w:r>
    </w:p>
    <w:p w:rsidR="00170B6C" w:rsidRPr="00B72B92" w:rsidRDefault="00170B6C" w:rsidP="008D52E6">
      <w:pPr>
        <w:pStyle w:val="3"/>
        <w:spacing w:line="360" w:lineRule="auto"/>
        <w:rPr>
          <w:rFonts w:ascii="Times New Roman" w:hAnsi="Times New Roman" w:cs="Times New Roman"/>
          <w:sz w:val="24"/>
          <w:szCs w:val="24"/>
        </w:rPr>
      </w:pPr>
      <w:bookmarkStart w:id="6" w:name="_Toc7432639"/>
      <w:r w:rsidRPr="00B72B92">
        <w:rPr>
          <w:rFonts w:ascii="Times New Roman" w:hAnsi="Times New Roman" w:cs="Times New Roman"/>
          <w:sz w:val="24"/>
          <w:szCs w:val="24"/>
        </w:rPr>
        <w:t>2.2.3 Literature survey</w:t>
      </w:r>
      <w:bookmarkEnd w:id="6"/>
    </w:p>
    <w:p w:rsidR="00643DFD" w:rsidRPr="00B72B92" w:rsidRDefault="00170B6C"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In order to understand the current research situation in the field of milk tea drinks, the literature survey method was used to obtain papers and materials related to the research questions, and based on the analysis of relevant data, the overall research plan was designed.</w:t>
      </w:r>
    </w:p>
    <w:p w:rsidR="00643DFD" w:rsidRPr="00B72B92" w:rsidRDefault="003A43ED" w:rsidP="008D52E6">
      <w:pPr>
        <w:pStyle w:val="1"/>
        <w:spacing w:line="360" w:lineRule="auto"/>
        <w:rPr>
          <w:rFonts w:ascii="Times New Roman" w:hAnsi="Times New Roman" w:cs="Times New Roman"/>
          <w:sz w:val="24"/>
          <w:szCs w:val="24"/>
        </w:rPr>
      </w:pPr>
      <w:bookmarkStart w:id="7" w:name="_Toc7432640"/>
      <w:r w:rsidRPr="00B72B92">
        <w:rPr>
          <w:rFonts w:ascii="Times New Roman" w:hAnsi="Times New Roman" w:cs="Times New Roman"/>
          <w:sz w:val="24"/>
          <w:szCs w:val="24"/>
        </w:rPr>
        <w:t xml:space="preserve">3. </w:t>
      </w:r>
      <w:r w:rsidR="00643DFD" w:rsidRPr="00B72B92">
        <w:rPr>
          <w:rFonts w:ascii="Times New Roman" w:hAnsi="Times New Roman" w:cs="Times New Roman"/>
          <w:sz w:val="24"/>
          <w:szCs w:val="24"/>
        </w:rPr>
        <w:t>PEST analysis</w:t>
      </w:r>
      <w:bookmarkEnd w:id="7"/>
    </w:p>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 xml:space="preserve">The PEST model is a research framework used by companies to study their external business environment, representing Politics, Economic, Society, and Technology. Political elements refer to political forces, related laws or regulations that have actual or potential impact on the business activities of enterprises. The economic factor refers to the economic system, structure, industrial layout, resources, economic development </w:t>
      </w:r>
      <w:r w:rsidRPr="00B72B92">
        <w:rPr>
          <w:rFonts w:ascii="Times New Roman" w:hAnsi="Times New Roman" w:cs="Times New Roman"/>
          <w:sz w:val="24"/>
          <w:szCs w:val="24"/>
        </w:rPr>
        <w:lastRenderedPageBreak/>
        <w:t xml:space="preserve">level of the country and its future economic development trend. The social element refers to the national characteristics, cultural traditions, religious beliefs, values </w:t>
      </w:r>
      <w:r w:rsidRPr="00B72B92">
        <w:rPr>
          <w:rFonts w:ascii="Times New Roman" w:eastAsia="MS Gothic" w:hAnsi="Times New Roman" w:cs="Times New Roman"/>
          <w:sz w:val="24"/>
          <w:szCs w:val="24"/>
        </w:rPr>
        <w:t>​​</w:t>
      </w:r>
      <w:r w:rsidRPr="00B72B92">
        <w:rPr>
          <w:rFonts w:ascii="Times New Roman" w:hAnsi="Times New Roman" w:cs="Times New Roman"/>
          <w:sz w:val="24"/>
          <w:szCs w:val="24"/>
        </w:rPr>
        <w:t>and customs of the members of the organization in the society in which they are located. The technical elements include not only the inventions that have revolutionized the changes, but also the emergence and development trends and application prospects of new technologies, new processes, new materials related to enterprise production</w:t>
      </w:r>
      <w:r w:rsidR="00A113E5" w:rsidRPr="00B72B92">
        <w:rPr>
          <w:rFonts w:ascii="Times New Roman" w:hAnsi="Times New Roman" w:cs="Times New Roman"/>
          <w:sz w:val="24"/>
          <w:szCs w:val="24"/>
        </w:rPr>
        <w:t>（</w:t>
      </w:r>
      <w:r w:rsidR="00A113E5" w:rsidRPr="00B72B92">
        <w:rPr>
          <w:rFonts w:ascii="Times New Roman" w:hAnsi="Times New Roman" w:cs="Times New Roman"/>
          <w:sz w:val="24"/>
          <w:szCs w:val="24"/>
        </w:rPr>
        <w:t>Zhang</w:t>
      </w:r>
      <w:r w:rsidR="00A113E5" w:rsidRPr="00B72B92">
        <w:rPr>
          <w:rFonts w:ascii="Times New Roman" w:hAnsi="Times New Roman" w:cs="Times New Roman"/>
          <w:sz w:val="24"/>
          <w:szCs w:val="24"/>
        </w:rPr>
        <w:t>，</w:t>
      </w:r>
      <w:r w:rsidR="00A113E5" w:rsidRPr="00B72B92">
        <w:rPr>
          <w:rFonts w:ascii="Times New Roman" w:hAnsi="Times New Roman" w:cs="Times New Roman"/>
          <w:sz w:val="24"/>
          <w:szCs w:val="24"/>
        </w:rPr>
        <w:t>Guo and Jiang</w:t>
      </w:r>
      <w:r w:rsidR="00A113E5" w:rsidRPr="00B72B92">
        <w:rPr>
          <w:rFonts w:ascii="Times New Roman" w:hAnsi="Times New Roman" w:cs="Times New Roman"/>
          <w:sz w:val="24"/>
          <w:szCs w:val="24"/>
        </w:rPr>
        <w:t>，</w:t>
      </w:r>
      <w:r w:rsidR="00A113E5" w:rsidRPr="00B72B92">
        <w:rPr>
          <w:rFonts w:ascii="Times New Roman" w:hAnsi="Times New Roman" w:cs="Times New Roman"/>
          <w:sz w:val="24"/>
          <w:szCs w:val="24"/>
        </w:rPr>
        <w:t>2017</w:t>
      </w:r>
      <w:r w:rsidR="00A113E5" w:rsidRPr="00B72B92">
        <w:rPr>
          <w:rFonts w:ascii="Times New Roman" w:hAnsi="Times New Roman" w:cs="Times New Roman"/>
          <w:sz w:val="24"/>
          <w:szCs w:val="24"/>
        </w:rPr>
        <w:t>）</w:t>
      </w:r>
      <w:r w:rsidRPr="00B72B92">
        <w:rPr>
          <w:rFonts w:ascii="Times New Roman" w:hAnsi="Times New Roman" w:cs="Times New Roman"/>
          <w:sz w:val="24"/>
          <w:szCs w:val="24"/>
        </w:rPr>
        <w:t>.</w:t>
      </w:r>
    </w:p>
    <w:p w:rsidR="00643DFD" w:rsidRPr="00B72B92" w:rsidRDefault="003A43ED" w:rsidP="008D52E6">
      <w:pPr>
        <w:pStyle w:val="2"/>
        <w:spacing w:line="360" w:lineRule="auto"/>
        <w:rPr>
          <w:rFonts w:ascii="Times New Roman" w:hAnsi="Times New Roman" w:cs="Times New Roman"/>
          <w:sz w:val="24"/>
          <w:szCs w:val="24"/>
        </w:rPr>
      </w:pPr>
      <w:bookmarkStart w:id="8" w:name="_Toc7432641"/>
      <w:r w:rsidRPr="00B72B92">
        <w:rPr>
          <w:rFonts w:ascii="Times New Roman" w:hAnsi="Times New Roman" w:cs="Times New Roman"/>
          <w:sz w:val="24"/>
          <w:szCs w:val="24"/>
        </w:rPr>
        <w:t xml:space="preserve">3.1 </w:t>
      </w:r>
      <w:r w:rsidR="00643DFD" w:rsidRPr="00B72B92">
        <w:rPr>
          <w:rFonts w:ascii="Times New Roman" w:hAnsi="Times New Roman" w:cs="Times New Roman"/>
          <w:sz w:val="24"/>
          <w:szCs w:val="24"/>
        </w:rPr>
        <w:t>Policy environment analysis</w:t>
      </w:r>
      <w:bookmarkEnd w:id="8"/>
    </w:p>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 xml:space="preserve">The UN Food and Agriculture Organization pointed out in its research report that “nutrition, fashion, convenience, quality and hygiene” is the main development direction of the food industry in the future. According to the data, the annual sales of global pasta has reached more than 700 billion US dollars, which is convenient for milk tea as a supplement to the product line of China's hot drinks industry, and </w:t>
      </w:r>
      <w:r w:rsidR="004C7690" w:rsidRPr="00B72B92">
        <w:rPr>
          <w:rFonts w:ascii="Times New Roman" w:hAnsi="Times New Roman" w:cs="Times New Roman"/>
          <w:sz w:val="24"/>
          <w:szCs w:val="24"/>
        </w:rPr>
        <w:t xml:space="preserve">it </w:t>
      </w:r>
      <w:r w:rsidRPr="00B72B92">
        <w:rPr>
          <w:rFonts w:ascii="Times New Roman" w:hAnsi="Times New Roman" w:cs="Times New Roman"/>
          <w:sz w:val="24"/>
          <w:szCs w:val="24"/>
        </w:rPr>
        <w:t>will become one of the hot dr</w:t>
      </w:r>
      <w:r w:rsidR="00170B6C" w:rsidRPr="00B72B92">
        <w:rPr>
          <w:rFonts w:ascii="Times New Roman" w:hAnsi="Times New Roman" w:cs="Times New Roman"/>
          <w:sz w:val="24"/>
          <w:szCs w:val="24"/>
        </w:rPr>
        <w:t>inks of consumers in the future</w:t>
      </w:r>
      <w:r w:rsidR="00E155FB" w:rsidRPr="00B72B92">
        <w:rPr>
          <w:rFonts w:ascii="Times New Roman" w:hAnsi="Times New Roman" w:cs="Times New Roman"/>
          <w:color w:val="000000"/>
          <w:sz w:val="24"/>
          <w:szCs w:val="24"/>
          <w:shd w:val="clear" w:color="auto" w:fill="FFFFFF"/>
        </w:rPr>
        <w:t xml:space="preserve"> (Zhang, Guo and Jiang, 2017)</w:t>
      </w:r>
      <w:r w:rsidR="00170B6C" w:rsidRPr="00B72B92">
        <w:rPr>
          <w:rFonts w:ascii="Times New Roman" w:hAnsi="Times New Roman" w:cs="Times New Roman"/>
          <w:sz w:val="24"/>
          <w:szCs w:val="24"/>
        </w:rPr>
        <w:t>.</w:t>
      </w:r>
    </w:p>
    <w:p w:rsidR="00643DFD" w:rsidRPr="00B72B92" w:rsidRDefault="003A43ED" w:rsidP="008D52E6">
      <w:pPr>
        <w:pStyle w:val="2"/>
        <w:spacing w:line="360" w:lineRule="auto"/>
        <w:rPr>
          <w:rFonts w:ascii="Times New Roman" w:hAnsi="Times New Roman" w:cs="Times New Roman"/>
          <w:sz w:val="24"/>
          <w:szCs w:val="24"/>
        </w:rPr>
      </w:pPr>
      <w:bookmarkStart w:id="9" w:name="_Toc7432642"/>
      <w:r w:rsidRPr="00B72B92">
        <w:rPr>
          <w:rFonts w:ascii="Times New Roman" w:hAnsi="Times New Roman" w:cs="Times New Roman"/>
          <w:sz w:val="24"/>
          <w:szCs w:val="24"/>
        </w:rPr>
        <w:t>3.2</w:t>
      </w:r>
      <w:r w:rsidR="00643DFD" w:rsidRPr="00B72B92">
        <w:rPr>
          <w:rFonts w:ascii="Times New Roman" w:hAnsi="Times New Roman" w:cs="Times New Roman"/>
          <w:sz w:val="24"/>
          <w:szCs w:val="24"/>
        </w:rPr>
        <w:t> Economic environment analysis</w:t>
      </w:r>
      <w:bookmarkEnd w:id="9"/>
    </w:p>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The modern economy has developed rapidly, people's material living standards have also been significantly improved, and their purchasing power has also increased. Therefore, consumers' investment in casual beverages has also increased significantly. The future milk tea consumer market is relatively impressive. The purchasing power of consumers determines the basis of market demand. The increase in people's income and the increase in the categories of leisure products will contribute to the rapid development of industry products</w:t>
      </w:r>
      <w:r w:rsidR="00E155FB" w:rsidRPr="00B72B92">
        <w:rPr>
          <w:rFonts w:ascii="Times New Roman" w:hAnsi="Times New Roman" w:cs="Times New Roman"/>
          <w:color w:val="000000"/>
          <w:sz w:val="24"/>
          <w:szCs w:val="24"/>
          <w:shd w:val="clear" w:color="auto" w:fill="FFFFFF"/>
        </w:rPr>
        <w:t xml:space="preserve"> (Zhang, Guo and Jiang, 2017)</w:t>
      </w:r>
      <w:r w:rsidRPr="00B72B92">
        <w:rPr>
          <w:rFonts w:ascii="Times New Roman" w:hAnsi="Times New Roman" w:cs="Times New Roman"/>
          <w:sz w:val="24"/>
          <w:szCs w:val="24"/>
        </w:rPr>
        <w:t>.</w:t>
      </w:r>
    </w:p>
    <w:p w:rsidR="00643DFD" w:rsidRPr="00B72B92" w:rsidRDefault="003A43ED" w:rsidP="008D52E6">
      <w:pPr>
        <w:pStyle w:val="2"/>
        <w:spacing w:line="360" w:lineRule="auto"/>
        <w:rPr>
          <w:rFonts w:ascii="Times New Roman" w:hAnsi="Times New Roman" w:cs="Times New Roman"/>
          <w:sz w:val="24"/>
          <w:szCs w:val="24"/>
        </w:rPr>
      </w:pPr>
      <w:bookmarkStart w:id="10" w:name="_Toc7432643"/>
      <w:r w:rsidRPr="00B72B92">
        <w:rPr>
          <w:rFonts w:ascii="Times New Roman" w:hAnsi="Times New Roman" w:cs="Times New Roman"/>
          <w:sz w:val="24"/>
          <w:szCs w:val="24"/>
        </w:rPr>
        <w:t xml:space="preserve">3.3 </w:t>
      </w:r>
      <w:r w:rsidR="00643DFD" w:rsidRPr="00B72B92">
        <w:rPr>
          <w:rFonts w:ascii="Times New Roman" w:hAnsi="Times New Roman" w:cs="Times New Roman"/>
          <w:sz w:val="24"/>
          <w:szCs w:val="24"/>
        </w:rPr>
        <w:t>Social environment analysis</w:t>
      </w:r>
      <w:bookmarkEnd w:id="10"/>
    </w:p>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 xml:space="preserve">Chongqing has a large number of young consumer groups, all of whom have strong social purchasing power. Their preference for casual beverages and food and changes in their consumption concepts have made the market opportunities for casual beverages </w:t>
      </w:r>
      <w:r w:rsidRPr="00B72B92">
        <w:rPr>
          <w:rFonts w:ascii="Times New Roman" w:hAnsi="Times New Roman" w:cs="Times New Roman"/>
          <w:sz w:val="24"/>
          <w:szCs w:val="24"/>
        </w:rPr>
        <w:lastRenderedPageBreak/>
        <w:t>and foods. At the same time, beverage products began to appear in restaurants, leisure, tourism and conferences, thus providing more and better market prospects for milk tea and promoting</w:t>
      </w:r>
      <w:r w:rsidR="00170B6C" w:rsidRPr="00B72B92">
        <w:rPr>
          <w:rFonts w:ascii="Times New Roman" w:hAnsi="Times New Roman" w:cs="Times New Roman"/>
          <w:sz w:val="24"/>
          <w:szCs w:val="24"/>
        </w:rPr>
        <w:t xml:space="preserve"> its consumption and production</w:t>
      </w:r>
      <w:r w:rsidR="00E155FB" w:rsidRPr="00B72B92">
        <w:rPr>
          <w:rFonts w:ascii="Times New Roman" w:hAnsi="Times New Roman" w:cs="Times New Roman"/>
          <w:color w:val="000000"/>
          <w:sz w:val="24"/>
          <w:szCs w:val="24"/>
          <w:shd w:val="clear" w:color="auto" w:fill="FFFFFF"/>
        </w:rPr>
        <w:t xml:space="preserve"> (Yu and Zhao, 2012)</w:t>
      </w:r>
      <w:r w:rsidR="00170B6C" w:rsidRPr="00B72B92">
        <w:rPr>
          <w:rFonts w:ascii="Times New Roman" w:hAnsi="Times New Roman" w:cs="Times New Roman"/>
          <w:sz w:val="24"/>
          <w:szCs w:val="24"/>
        </w:rPr>
        <w:t>.</w:t>
      </w:r>
    </w:p>
    <w:p w:rsidR="00643DFD" w:rsidRPr="00B72B92" w:rsidRDefault="003A43ED" w:rsidP="008D52E6">
      <w:pPr>
        <w:pStyle w:val="2"/>
        <w:spacing w:line="360" w:lineRule="auto"/>
        <w:rPr>
          <w:rFonts w:ascii="Times New Roman" w:hAnsi="Times New Roman" w:cs="Times New Roman"/>
          <w:sz w:val="24"/>
          <w:szCs w:val="24"/>
        </w:rPr>
      </w:pPr>
      <w:bookmarkStart w:id="11" w:name="_Toc7432644"/>
      <w:r w:rsidRPr="00B72B92">
        <w:rPr>
          <w:rFonts w:ascii="Times New Roman" w:hAnsi="Times New Roman" w:cs="Times New Roman"/>
          <w:sz w:val="24"/>
          <w:szCs w:val="24"/>
        </w:rPr>
        <w:t xml:space="preserve">3.4 </w:t>
      </w:r>
      <w:r w:rsidR="00643DFD" w:rsidRPr="00B72B92">
        <w:rPr>
          <w:rFonts w:ascii="Times New Roman" w:hAnsi="Times New Roman" w:cs="Times New Roman"/>
          <w:sz w:val="24"/>
          <w:szCs w:val="24"/>
        </w:rPr>
        <w:t>Technical environment analysis</w:t>
      </w:r>
      <w:bookmarkEnd w:id="11"/>
    </w:p>
    <w:p w:rsidR="004C7690" w:rsidRPr="00B72B92" w:rsidRDefault="00170B6C"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Heart Mike T</w:t>
      </w:r>
      <w:r w:rsidR="00643DFD" w:rsidRPr="00B72B92">
        <w:rPr>
          <w:rFonts w:ascii="Times New Roman" w:hAnsi="Times New Roman" w:cs="Times New Roman"/>
          <w:sz w:val="24"/>
          <w:szCs w:val="24"/>
        </w:rPr>
        <w:t xml:space="preserve">ea has been developing in China for more than ten years, and its production technology has been relatively mature. In addition, </w:t>
      </w:r>
      <w:r w:rsidR="004F5CB0" w:rsidRPr="00B72B92">
        <w:rPr>
          <w:rFonts w:ascii="Times New Roman" w:hAnsi="Times New Roman" w:cs="Times New Roman"/>
          <w:sz w:val="24"/>
          <w:szCs w:val="24"/>
        </w:rPr>
        <w:t xml:space="preserve">it </w:t>
      </w:r>
      <w:r w:rsidR="00643DFD" w:rsidRPr="00B72B92">
        <w:rPr>
          <w:rFonts w:ascii="Times New Roman" w:hAnsi="Times New Roman" w:cs="Times New Roman"/>
          <w:sz w:val="24"/>
          <w:szCs w:val="24"/>
        </w:rPr>
        <w:t xml:space="preserve">has a leading food production technician, production technology and environment, as well as a good production operation management process. Rich business management experience to attract the </w:t>
      </w:r>
      <w:r w:rsidR="0098578B" w:rsidRPr="00B72B92">
        <w:rPr>
          <w:rFonts w:ascii="Times New Roman" w:hAnsi="Times New Roman" w:cs="Times New Roman"/>
          <w:sz w:val="24"/>
          <w:szCs w:val="24"/>
        </w:rPr>
        <w:t>majority of milk tea consumers</w:t>
      </w:r>
      <w:r w:rsidR="00E155FB" w:rsidRPr="00B72B92">
        <w:rPr>
          <w:rFonts w:ascii="Times New Roman" w:hAnsi="Times New Roman" w:cs="Times New Roman"/>
          <w:color w:val="000000"/>
          <w:sz w:val="24"/>
          <w:szCs w:val="24"/>
          <w:shd w:val="clear" w:color="auto" w:fill="FFFFFF"/>
        </w:rPr>
        <w:t>(Yu and Zhao, 2012)</w:t>
      </w:r>
      <w:r w:rsidR="00643DFD" w:rsidRPr="00B72B92">
        <w:rPr>
          <w:rFonts w:ascii="Times New Roman" w:hAnsi="Times New Roman" w:cs="Times New Roman"/>
          <w:sz w:val="24"/>
          <w:szCs w:val="24"/>
        </w:rPr>
        <w:t>.</w:t>
      </w:r>
    </w:p>
    <w:p w:rsidR="00643DFD" w:rsidRPr="00B72B92" w:rsidRDefault="003A43ED" w:rsidP="008D52E6">
      <w:pPr>
        <w:pStyle w:val="1"/>
        <w:spacing w:line="360" w:lineRule="auto"/>
        <w:rPr>
          <w:rFonts w:ascii="Times New Roman" w:hAnsi="Times New Roman" w:cs="Times New Roman"/>
          <w:sz w:val="24"/>
          <w:szCs w:val="24"/>
        </w:rPr>
      </w:pPr>
      <w:bookmarkStart w:id="12" w:name="_Toc7432645"/>
      <w:r w:rsidRPr="00B72B92">
        <w:rPr>
          <w:rFonts w:ascii="Times New Roman" w:hAnsi="Times New Roman" w:cs="Times New Roman"/>
          <w:sz w:val="24"/>
          <w:szCs w:val="24"/>
        </w:rPr>
        <w:t>4</w:t>
      </w:r>
      <w:r w:rsidR="00F640B8" w:rsidRPr="00B72B92">
        <w:rPr>
          <w:rFonts w:ascii="Times New Roman" w:hAnsi="Times New Roman" w:cs="Times New Roman"/>
          <w:sz w:val="24"/>
          <w:szCs w:val="24"/>
        </w:rPr>
        <w:t xml:space="preserve">. </w:t>
      </w:r>
      <w:r w:rsidR="00643DFD" w:rsidRPr="00B72B92">
        <w:rPr>
          <w:rFonts w:ascii="Times New Roman" w:hAnsi="Times New Roman" w:cs="Times New Roman"/>
          <w:sz w:val="24"/>
          <w:szCs w:val="24"/>
        </w:rPr>
        <w:t>A</w:t>
      </w:r>
      <w:r w:rsidR="00170B6C" w:rsidRPr="00B72B92">
        <w:rPr>
          <w:rFonts w:ascii="Times New Roman" w:hAnsi="Times New Roman" w:cs="Times New Roman"/>
          <w:sz w:val="24"/>
          <w:szCs w:val="24"/>
        </w:rPr>
        <w:t>nalysis of main competitors of H</w:t>
      </w:r>
      <w:r w:rsidR="00643DFD" w:rsidRPr="00B72B92">
        <w:rPr>
          <w:rFonts w:ascii="Times New Roman" w:hAnsi="Times New Roman" w:cs="Times New Roman"/>
          <w:sz w:val="24"/>
          <w:szCs w:val="24"/>
        </w:rPr>
        <w:t>eart milk tea</w:t>
      </w:r>
      <w:bookmarkEnd w:id="12"/>
    </w:p>
    <w:p w:rsidR="002B15A0"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In the process of research and development and promotion of their own products, enterprises need to understand the position of competitors' existing products in the market segments, and strive to meet the needs of target consumers more effectively than their competitors</w:t>
      </w:r>
      <w:r w:rsidR="005A38FF" w:rsidRPr="00B72B92">
        <w:rPr>
          <w:rFonts w:ascii="Times New Roman" w:hAnsi="Times New Roman" w:cs="Times New Roman"/>
          <w:color w:val="000000"/>
          <w:sz w:val="24"/>
          <w:szCs w:val="24"/>
          <w:shd w:val="clear" w:color="auto" w:fill="FFFFFF"/>
        </w:rPr>
        <w:t xml:space="preserve"> (Chen,2017)</w:t>
      </w:r>
      <w:r w:rsidRPr="00B72B92">
        <w:rPr>
          <w:rFonts w:ascii="Times New Roman" w:hAnsi="Times New Roman" w:cs="Times New Roman"/>
          <w:sz w:val="24"/>
          <w:szCs w:val="24"/>
        </w:rPr>
        <w:t>. According to</w:t>
      </w:r>
      <w:r w:rsidR="00713916" w:rsidRPr="00B72B92">
        <w:rPr>
          <w:rFonts w:ascii="Times New Roman" w:hAnsi="Times New Roman" w:cs="Times New Roman"/>
          <w:sz w:val="24"/>
          <w:szCs w:val="24"/>
        </w:rPr>
        <w:t xml:space="preserve"> chart 1</w:t>
      </w:r>
      <w:r w:rsidRPr="00B72B92">
        <w:rPr>
          <w:rFonts w:ascii="Times New Roman" w:hAnsi="Times New Roman" w:cs="Times New Roman"/>
          <w:sz w:val="24"/>
          <w:szCs w:val="24"/>
        </w:rPr>
        <w:t>, 332 people have purchased milk tea during the survey. Among them, 77% have purchased You</w:t>
      </w:r>
      <w:r w:rsidR="003A43ED" w:rsidRPr="00B72B92">
        <w:rPr>
          <w:rFonts w:ascii="Times New Roman" w:hAnsi="Times New Roman" w:cs="Times New Roman"/>
          <w:sz w:val="24"/>
          <w:szCs w:val="24"/>
        </w:rPr>
        <w:t xml:space="preserve"> </w:t>
      </w:r>
      <w:r w:rsidR="00B30C96" w:rsidRPr="00B72B92">
        <w:rPr>
          <w:rFonts w:ascii="Times New Roman" w:hAnsi="Times New Roman" w:cs="Times New Roman"/>
          <w:sz w:val="24"/>
          <w:szCs w:val="24"/>
        </w:rPr>
        <w:t>lemei Milk T</w:t>
      </w:r>
      <w:r w:rsidRPr="00B72B92">
        <w:rPr>
          <w:rFonts w:ascii="Times New Roman" w:hAnsi="Times New Roman" w:cs="Times New Roman"/>
          <w:sz w:val="24"/>
          <w:szCs w:val="24"/>
        </w:rPr>
        <w:t xml:space="preserve">ea, 74% have purchased fragrant milk tea, and Lipton milk tea has 45%. People have bought it before. It can be seen that since the fragrance is floating in the domestic milk tea market, its competitors have continued to join, and </w:t>
      </w:r>
      <w:r w:rsidR="003A43ED" w:rsidRPr="00B72B92">
        <w:rPr>
          <w:rFonts w:ascii="Times New Roman" w:hAnsi="Times New Roman" w:cs="Times New Roman"/>
          <w:sz w:val="24"/>
          <w:szCs w:val="24"/>
        </w:rPr>
        <w:t>You lemei</w:t>
      </w:r>
      <w:r w:rsidR="00B30C96" w:rsidRPr="00B72B92">
        <w:rPr>
          <w:rFonts w:ascii="Times New Roman" w:hAnsi="Times New Roman" w:cs="Times New Roman"/>
          <w:sz w:val="24"/>
          <w:szCs w:val="24"/>
        </w:rPr>
        <w:t xml:space="preserve"> Milk Tea</w:t>
      </w:r>
      <w:r w:rsidRPr="00B72B92">
        <w:rPr>
          <w:rFonts w:ascii="Times New Roman" w:hAnsi="Times New Roman" w:cs="Times New Roman"/>
          <w:sz w:val="24"/>
          <w:szCs w:val="24"/>
        </w:rPr>
        <w:t>, Lipton</w:t>
      </w:r>
      <w:r w:rsidR="00B30C96" w:rsidRPr="00B72B92">
        <w:rPr>
          <w:rFonts w:ascii="Times New Roman" w:hAnsi="Times New Roman" w:cs="Times New Roman"/>
          <w:sz w:val="24"/>
          <w:szCs w:val="24"/>
        </w:rPr>
        <w:t xml:space="preserve"> Milk Tea</w:t>
      </w:r>
      <w:r w:rsidRPr="00B72B92">
        <w:rPr>
          <w:rFonts w:ascii="Times New Roman" w:hAnsi="Times New Roman" w:cs="Times New Roman"/>
          <w:sz w:val="24"/>
          <w:szCs w:val="24"/>
        </w:rPr>
        <w:t xml:space="preserve"> and fragrant</w:t>
      </w:r>
      <w:r w:rsidR="00B30C96" w:rsidRPr="00B72B92">
        <w:rPr>
          <w:rFonts w:ascii="Times New Roman" w:hAnsi="Times New Roman" w:cs="Times New Roman"/>
          <w:sz w:val="24"/>
          <w:szCs w:val="24"/>
        </w:rPr>
        <w:t xml:space="preserve"> Milk Tea</w:t>
      </w:r>
      <w:r w:rsidRPr="00B72B92">
        <w:rPr>
          <w:rFonts w:ascii="Times New Roman" w:hAnsi="Times New Roman" w:cs="Times New Roman"/>
          <w:sz w:val="24"/>
          <w:szCs w:val="24"/>
        </w:rPr>
        <w:t xml:space="preserve"> have gradually been recognized by consumers.</w:t>
      </w:r>
    </w:p>
    <w:p w:rsidR="00713916" w:rsidRPr="00B72B92" w:rsidRDefault="00713916" w:rsidP="008D52E6">
      <w:pPr>
        <w:spacing w:line="360" w:lineRule="auto"/>
        <w:ind w:firstLineChars="1700" w:firstLine="4080"/>
        <w:rPr>
          <w:rFonts w:ascii="Times New Roman" w:hAnsi="Times New Roman" w:cs="Times New Roman"/>
          <w:sz w:val="24"/>
          <w:szCs w:val="24"/>
        </w:rPr>
      </w:pPr>
    </w:p>
    <w:p w:rsidR="00713916" w:rsidRPr="00B72B92" w:rsidRDefault="00713916" w:rsidP="008D52E6">
      <w:pPr>
        <w:spacing w:line="360" w:lineRule="auto"/>
        <w:rPr>
          <w:rFonts w:ascii="Times New Roman" w:hAnsi="Times New Roman" w:cs="Times New Roman"/>
          <w:sz w:val="24"/>
          <w:szCs w:val="24"/>
        </w:rPr>
      </w:pPr>
    </w:p>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noProof/>
          <w:sz w:val="24"/>
          <w:szCs w:val="24"/>
        </w:rPr>
        <w:lastRenderedPageBreak/>
        <w:drawing>
          <wp:inline distT="0" distB="0" distL="0" distR="0" wp14:anchorId="6B4136A9" wp14:editId="3FDADB1E">
            <wp:extent cx="5162550" cy="2924175"/>
            <wp:effectExtent l="0" t="0" r="0" b="9525"/>
            <wp:docPr id="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643DFD" w:rsidRPr="00B72B92" w:rsidRDefault="00713916"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source</w:t>
      </w:r>
      <w:r w:rsidRPr="00B72B92">
        <w:rPr>
          <w:rFonts w:ascii="Times New Roman" w:hAnsi="Times New Roman" w:cs="Times New Roman"/>
          <w:sz w:val="24"/>
          <w:szCs w:val="24"/>
        </w:rPr>
        <w:t>：</w:t>
      </w:r>
      <w:r w:rsidRPr="00B72B92">
        <w:rPr>
          <w:rFonts w:ascii="Times New Roman" w:hAnsi="Times New Roman" w:cs="Times New Roman"/>
          <w:sz w:val="24"/>
          <w:szCs w:val="24"/>
        </w:rPr>
        <w:t>questionnaire</w:t>
      </w:r>
    </w:p>
    <w:p w:rsidR="00643DFD" w:rsidRPr="00B72B92" w:rsidRDefault="00170B6C"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As can be seen from chart 2</w:t>
      </w:r>
      <w:r w:rsidR="00643DFD" w:rsidRPr="00B72B92">
        <w:rPr>
          <w:rFonts w:ascii="Times New Roman" w:hAnsi="Times New Roman" w:cs="Times New Roman"/>
          <w:sz w:val="24"/>
          <w:szCs w:val="24"/>
        </w:rPr>
        <w:t>, the most important reason for consumers to choose a brand of milk tea is that the product is delicious and convenient to purchase, and secondly, the price is appropriate and the product concept is good. It can be seen that the main factors that keep consumers and increase consumer purchasing rate and loyalty are products and channels, followed by price and other factors.</w:t>
      </w:r>
    </w:p>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noProof/>
          <w:sz w:val="24"/>
          <w:szCs w:val="24"/>
        </w:rPr>
        <w:drawing>
          <wp:inline distT="0" distB="0" distL="0" distR="0" wp14:anchorId="28E5CE8F" wp14:editId="13320DAF">
            <wp:extent cx="4953000" cy="2743200"/>
            <wp:effectExtent l="0" t="0" r="0" b="0"/>
            <wp:docPr id="3" name="图表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713916" w:rsidRPr="00B72B92" w:rsidRDefault="00713916"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source</w:t>
      </w:r>
      <w:r w:rsidRPr="00B72B92">
        <w:rPr>
          <w:rFonts w:ascii="Times New Roman" w:hAnsi="Times New Roman" w:cs="Times New Roman"/>
          <w:sz w:val="24"/>
          <w:szCs w:val="24"/>
        </w:rPr>
        <w:t>：</w:t>
      </w:r>
      <w:r w:rsidRPr="00B72B92">
        <w:rPr>
          <w:rFonts w:ascii="Times New Roman" w:hAnsi="Times New Roman" w:cs="Times New Roman"/>
          <w:sz w:val="24"/>
          <w:szCs w:val="24"/>
        </w:rPr>
        <w:t>questionnaire</w:t>
      </w:r>
    </w:p>
    <w:p w:rsidR="00B30C96" w:rsidRPr="00B72B92" w:rsidRDefault="009E5537"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As can be seen from Chart 3</w:t>
      </w:r>
      <w:r w:rsidR="00A113E5" w:rsidRPr="00B72B92">
        <w:rPr>
          <w:rFonts w:ascii="Times New Roman" w:hAnsi="Times New Roman" w:cs="Times New Roman"/>
          <w:sz w:val="24"/>
          <w:szCs w:val="24"/>
        </w:rPr>
        <w:t>（</w:t>
      </w:r>
      <w:r w:rsidR="00A113E5" w:rsidRPr="00B72B92">
        <w:rPr>
          <w:rFonts w:ascii="Times New Roman" w:hAnsi="Times New Roman" w:cs="Times New Roman"/>
          <w:sz w:val="24"/>
          <w:szCs w:val="24"/>
        </w:rPr>
        <w:t>Ni</w:t>
      </w:r>
      <w:r w:rsidR="00A113E5" w:rsidRPr="00B72B92">
        <w:rPr>
          <w:rFonts w:ascii="Times New Roman" w:hAnsi="Times New Roman" w:cs="Times New Roman"/>
          <w:sz w:val="24"/>
          <w:szCs w:val="24"/>
        </w:rPr>
        <w:t>，</w:t>
      </w:r>
      <w:r w:rsidR="00A113E5" w:rsidRPr="00B72B92">
        <w:rPr>
          <w:rFonts w:ascii="Times New Roman" w:hAnsi="Times New Roman" w:cs="Times New Roman"/>
          <w:sz w:val="24"/>
          <w:szCs w:val="24"/>
        </w:rPr>
        <w:t>2017</w:t>
      </w:r>
      <w:r w:rsidR="00A113E5" w:rsidRPr="00B72B92">
        <w:rPr>
          <w:rFonts w:ascii="Times New Roman" w:hAnsi="Times New Roman" w:cs="Times New Roman"/>
          <w:sz w:val="24"/>
          <w:szCs w:val="24"/>
        </w:rPr>
        <w:t>）</w:t>
      </w:r>
      <w:r w:rsidRPr="00B72B92">
        <w:rPr>
          <w:rFonts w:ascii="Times New Roman" w:hAnsi="Times New Roman" w:cs="Times New Roman"/>
          <w:sz w:val="24"/>
          <w:szCs w:val="24"/>
        </w:rPr>
        <w:t xml:space="preserve">, these brands mainly target young people and students, mainly adopting the following marketing strategies, such as advertising </w:t>
      </w:r>
      <w:r w:rsidRPr="00B72B92">
        <w:rPr>
          <w:rFonts w:ascii="Times New Roman" w:hAnsi="Times New Roman" w:cs="Times New Roman"/>
          <w:sz w:val="24"/>
          <w:szCs w:val="24"/>
        </w:rPr>
        <w:lastRenderedPageBreak/>
        <w:t>promotion and celebrity endorsement, thereby increasing consumers' loyalty to the brand. But these brands ignore the need for milk tea from children and the elderly. Therefore, Heart Milk Tea needs to expand the product consumer group, combine consumption characteristics and culture to meet different consumer groups to meet their needs and expand product market share.</w:t>
      </w:r>
    </w:p>
    <w:p w:rsidR="00B30C96" w:rsidRPr="00B72B92" w:rsidRDefault="00713916"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Chart 3</w:t>
      </w:r>
      <w:r w:rsidRPr="00B72B92">
        <w:rPr>
          <w:rFonts w:ascii="Times New Roman" w:hAnsi="Times New Roman" w:cs="Times New Roman"/>
          <w:sz w:val="24"/>
          <w:szCs w:val="24"/>
        </w:rPr>
        <w:t>：</w:t>
      </w:r>
      <w:r w:rsidRPr="00B72B92">
        <w:rPr>
          <w:rFonts w:ascii="Times New Roman" w:hAnsi="Times New Roman" w:cs="Times New Roman"/>
          <w:sz w:val="24"/>
          <w:szCs w:val="24"/>
        </w:rPr>
        <w:t>Comparison of factors related to the main competitors of Heart Milk Tea</w:t>
      </w:r>
    </w:p>
    <w:tbl>
      <w:tblPr>
        <w:tblStyle w:val="a7"/>
        <w:tblW w:w="0" w:type="auto"/>
        <w:tblLook w:val="04A0" w:firstRow="1" w:lastRow="0" w:firstColumn="1" w:lastColumn="0" w:noHBand="0" w:noVBand="1"/>
      </w:tblPr>
      <w:tblGrid>
        <w:gridCol w:w="1659"/>
        <w:gridCol w:w="1659"/>
        <w:gridCol w:w="1659"/>
        <w:gridCol w:w="1659"/>
        <w:gridCol w:w="1660"/>
      </w:tblGrid>
      <w:tr w:rsidR="00643DFD" w:rsidRPr="00B72B92" w:rsidTr="00554FEE">
        <w:tc>
          <w:tcPr>
            <w:tcW w:w="1659"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Mainstream brand</w:t>
            </w:r>
          </w:p>
        </w:tc>
        <w:tc>
          <w:tcPr>
            <w:tcW w:w="1659"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Fragrance</w:t>
            </w:r>
          </w:p>
        </w:tc>
        <w:tc>
          <w:tcPr>
            <w:tcW w:w="1659"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You Lemei</w:t>
            </w:r>
          </w:p>
        </w:tc>
        <w:tc>
          <w:tcPr>
            <w:tcW w:w="1659"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Lipton</w:t>
            </w:r>
          </w:p>
        </w:tc>
        <w:tc>
          <w:tcPr>
            <w:tcW w:w="1660"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Fragrant</w:t>
            </w:r>
          </w:p>
        </w:tc>
      </w:tr>
      <w:tr w:rsidR="00643DFD" w:rsidRPr="00B72B92" w:rsidTr="00554FEE">
        <w:tc>
          <w:tcPr>
            <w:tcW w:w="1659"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Target population targeting</w:t>
            </w:r>
          </w:p>
        </w:tc>
        <w:tc>
          <w:tcPr>
            <w:tcW w:w="1659"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Young women</w:t>
            </w:r>
          </w:p>
        </w:tc>
        <w:tc>
          <w:tcPr>
            <w:tcW w:w="1659"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student</w:t>
            </w:r>
          </w:p>
        </w:tc>
        <w:tc>
          <w:tcPr>
            <w:tcW w:w="1659"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Young women</w:t>
            </w:r>
          </w:p>
        </w:tc>
        <w:tc>
          <w:tcPr>
            <w:tcW w:w="1660"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Teenage girl and young man and student</w:t>
            </w:r>
          </w:p>
        </w:tc>
      </w:tr>
      <w:tr w:rsidR="00643DFD" w:rsidRPr="00B72B92" w:rsidTr="00554FEE">
        <w:tc>
          <w:tcPr>
            <w:tcW w:w="1659"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Main marketing means</w:t>
            </w:r>
          </w:p>
        </w:tc>
        <w:tc>
          <w:tcPr>
            <w:tcW w:w="1659"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Entertainment marketing, special channel sales, TV program title</w:t>
            </w:r>
          </w:p>
        </w:tc>
        <w:tc>
          <w:tcPr>
            <w:tcW w:w="1659"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Union with Tencent, draft event, Youlemei College, Jay Chou</w:t>
            </w:r>
          </w:p>
        </w:tc>
        <w:tc>
          <w:tcPr>
            <w:tcW w:w="1659"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Channel marketing, maintenance of its own image</w:t>
            </w:r>
          </w:p>
        </w:tc>
        <w:tc>
          <w:tcPr>
            <w:tcW w:w="1660"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Low-cost strategy, innovative products of iced milk tea, celebrity endorsement (Lin Xinru, SHE)</w:t>
            </w:r>
          </w:p>
        </w:tc>
      </w:tr>
      <w:tr w:rsidR="00643DFD" w:rsidRPr="00B72B92" w:rsidTr="00554FEE">
        <w:tc>
          <w:tcPr>
            <w:tcW w:w="1659"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Advantage</w:t>
            </w:r>
          </w:p>
        </w:tc>
        <w:tc>
          <w:tcPr>
            <w:tcW w:w="1659"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Leaders, differentiated products and packaging, channel layout of the intraday disc, and mass brand image</w:t>
            </w:r>
          </w:p>
        </w:tc>
        <w:tc>
          <w:tcPr>
            <w:tcW w:w="1659"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Fashion romantic sweet brand recognition, emotional appeal, Xizhilang jelly sales channels</w:t>
            </w:r>
          </w:p>
        </w:tc>
        <w:tc>
          <w:tcPr>
            <w:tcW w:w="1659"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Strong company, subsidiary products and substitutes, boxed product supplement</w:t>
            </w:r>
          </w:p>
        </w:tc>
        <w:tc>
          <w:tcPr>
            <w:tcW w:w="1660"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Price advantage, ice milk tea provides a new way to drink</w:t>
            </w:r>
          </w:p>
        </w:tc>
      </w:tr>
      <w:tr w:rsidR="00643DFD" w:rsidRPr="00B72B92" w:rsidTr="00554FEE">
        <w:tc>
          <w:tcPr>
            <w:tcW w:w="1659"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lastRenderedPageBreak/>
              <w:t>Disadvantage</w:t>
            </w:r>
          </w:p>
        </w:tc>
        <w:tc>
          <w:tcPr>
            <w:tcW w:w="1659"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Lack of differentiation, revolutionary innovative products, declining quality, supermarket out of stock</w:t>
            </w:r>
          </w:p>
        </w:tc>
        <w:tc>
          <w:tcPr>
            <w:tcW w:w="1659"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Taste, packaging, etc. are over-simulated and fragrant, without their own special products to achieve beyond</w:t>
            </w:r>
          </w:p>
        </w:tc>
        <w:tc>
          <w:tcPr>
            <w:tcW w:w="1659"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The company does not pay attention to it. There is no core advantage in strategic planning and insufficient market support.</w:t>
            </w:r>
          </w:p>
        </w:tc>
        <w:tc>
          <w:tcPr>
            <w:tcW w:w="1660" w:type="dxa"/>
          </w:tcPr>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Unclear positioning, backward ranking, and small market</w:t>
            </w:r>
          </w:p>
        </w:tc>
      </w:tr>
    </w:tbl>
    <w:p w:rsidR="00643DFD" w:rsidRPr="00B72B92" w:rsidRDefault="00643DFD" w:rsidP="008D52E6">
      <w:pPr>
        <w:spacing w:line="360" w:lineRule="auto"/>
        <w:rPr>
          <w:rFonts w:ascii="Times New Roman" w:hAnsi="Times New Roman" w:cs="Times New Roman"/>
          <w:sz w:val="24"/>
          <w:szCs w:val="24"/>
        </w:rPr>
      </w:pPr>
    </w:p>
    <w:p w:rsidR="00643DFD" w:rsidRPr="00B72B92" w:rsidRDefault="00F640B8" w:rsidP="008D52E6">
      <w:pPr>
        <w:pStyle w:val="1"/>
        <w:spacing w:line="360" w:lineRule="auto"/>
        <w:rPr>
          <w:rFonts w:ascii="Times New Roman" w:hAnsi="Times New Roman" w:cs="Times New Roman"/>
          <w:sz w:val="24"/>
          <w:szCs w:val="24"/>
        </w:rPr>
      </w:pPr>
      <w:bookmarkStart w:id="13" w:name="_Toc7432646"/>
      <w:r w:rsidRPr="00B72B92">
        <w:rPr>
          <w:rFonts w:ascii="Times New Roman" w:hAnsi="Times New Roman" w:cs="Times New Roman"/>
          <w:sz w:val="24"/>
          <w:szCs w:val="24"/>
        </w:rPr>
        <w:t xml:space="preserve">4. </w:t>
      </w:r>
      <w:r w:rsidR="00F23082" w:rsidRPr="00B72B92">
        <w:rPr>
          <w:rFonts w:ascii="Times New Roman" w:hAnsi="Times New Roman" w:cs="Times New Roman"/>
          <w:sz w:val="24"/>
          <w:szCs w:val="24"/>
        </w:rPr>
        <w:t>SWOT analysis</w:t>
      </w:r>
      <w:bookmarkEnd w:id="13"/>
    </w:p>
    <w:p w:rsidR="00F640B8" w:rsidRPr="00B72B92" w:rsidRDefault="00170B6C"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The SWOT analysis method is a strategic analysis method used by enterprises. When a company formulates its future development strategy, it must first analyze it according to its internal situation, find out its own internal advantages and disadvantages, and the opportunities brought by the external environment.</w:t>
      </w:r>
    </w:p>
    <w:p w:rsidR="00643DFD" w:rsidRPr="00B72B92" w:rsidRDefault="00F640B8" w:rsidP="008D52E6">
      <w:pPr>
        <w:pStyle w:val="2"/>
        <w:spacing w:line="360" w:lineRule="auto"/>
        <w:rPr>
          <w:rFonts w:ascii="Times New Roman" w:hAnsi="Times New Roman" w:cs="Times New Roman"/>
          <w:sz w:val="24"/>
          <w:szCs w:val="24"/>
        </w:rPr>
      </w:pPr>
      <w:bookmarkStart w:id="14" w:name="_Toc7432647"/>
      <w:r w:rsidRPr="00B72B92">
        <w:rPr>
          <w:rFonts w:ascii="Times New Roman" w:hAnsi="Times New Roman" w:cs="Times New Roman"/>
          <w:sz w:val="24"/>
          <w:szCs w:val="24"/>
        </w:rPr>
        <w:t xml:space="preserve">4.1 </w:t>
      </w:r>
      <w:r w:rsidR="00643DFD" w:rsidRPr="00B72B92">
        <w:rPr>
          <w:rFonts w:ascii="Times New Roman" w:hAnsi="Times New Roman" w:cs="Times New Roman"/>
          <w:sz w:val="24"/>
          <w:szCs w:val="24"/>
        </w:rPr>
        <w:t>Strength</w:t>
      </w:r>
      <w:bookmarkEnd w:id="14"/>
    </w:p>
    <w:p w:rsidR="00643DFD" w:rsidRPr="00B72B92" w:rsidRDefault="003A43E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w:t>
      </w:r>
      <w:r w:rsidRPr="00B72B92">
        <w:rPr>
          <w:rFonts w:ascii="Times New Roman" w:hAnsi="Times New Roman" w:cs="Times New Roman"/>
          <w:sz w:val="24"/>
          <w:szCs w:val="24"/>
        </w:rPr>
        <w:t>1</w:t>
      </w:r>
      <w:r w:rsidRPr="00B72B92">
        <w:rPr>
          <w:rFonts w:ascii="Times New Roman" w:hAnsi="Times New Roman" w:cs="Times New Roman"/>
          <w:sz w:val="24"/>
          <w:szCs w:val="24"/>
        </w:rPr>
        <w:t>）</w:t>
      </w:r>
      <w:r w:rsidR="00643DFD" w:rsidRPr="00B72B92">
        <w:rPr>
          <w:rFonts w:ascii="Times New Roman" w:hAnsi="Times New Roman" w:cs="Times New Roman"/>
          <w:sz w:val="24"/>
          <w:szCs w:val="24"/>
        </w:rPr>
        <w:t>Production technology advantage</w:t>
      </w:r>
    </w:p>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 xml:space="preserve">As a domestic jelly production and sales industry, </w:t>
      </w:r>
      <w:r w:rsidR="00F640B8" w:rsidRPr="00B72B92">
        <w:rPr>
          <w:rFonts w:ascii="Times New Roman" w:hAnsi="Times New Roman" w:cs="Times New Roman"/>
          <w:sz w:val="24"/>
          <w:szCs w:val="24"/>
        </w:rPr>
        <w:t>Heart</w:t>
      </w:r>
      <w:r w:rsidRPr="00B72B92">
        <w:rPr>
          <w:rFonts w:ascii="Times New Roman" w:hAnsi="Times New Roman" w:cs="Times New Roman"/>
          <w:sz w:val="24"/>
          <w:szCs w:val="24"/>
        </w:rPr>
        <w:t xml:space="preserve"> Milk Tea has a leading food production technician, production technology and environment, as well as a good production operation management process. Rich business management experience to attract the majority of milk tea consumers, so quickly occupy a place in the milk tea market</w:t>
      </w:r>
      <w:r w:rsidR="00A113E5" w:rsidRPr="00B72B92">
        <w:rPr>
          <w:rFonts w:ascii="Times New Roman" w:hAnsi="Times New Roman" w:cs="Times New Roman"/>
          <w:sz w:val="24"/>
          <w:szCs w:val="24"/>
        </w:rPr>
        <w:t>(Hu</w:t>
      </w:r>
      <w:r w:rsidR="00A113E5" w:rsidRPr="00B72B92">
        <w:rPr>
          <w:rFonts w:ascii="Times New Roman" w:hAnsi="Times New Roman" w:cs="Times New Roman"/>
          <w:sz w:val="24"/>
          <w:szCs w:val="24"/>
        </w:rPr>
        <w:t>，</w:t>
      </w:r>
      <w:r w:rsidR="00A113E5" w:rsidRPr="00B72B92">
        <w:rPr>
          <w:rFonts w:ascii="Times New Roman" w:hAnsi="Times New Roman" w:cs="Times New Roman"/>
          <w:sz w:val="24"/>
          <w:szCs w:val="24"/>
        </w:rPr>
        <w:t>2012)</w:t>
      </w:r>
      <w:r w:rsidRPr="00B72B92">
        <w:rPr>
          <w:rFonts w:ascii="Times New Roman" w:hAnsi="Times New Roman" w:cs="Times New Roman"/>
          <w:sz w:val="24"/>
          <w:szCs w:val="24"/>
        </w:rPr>
        <w:t>.</w:t>
      </w:r>
    </w:p>
    <w:p w:rsidR="00643DFD" w:rsidRPr="00B72B92" w:rsidRDefault="003A43E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w:t>
      </w:r>
      <w:r w:rsidRPr="00B72B92">
        <w:rPr>
          <w:rFonts w:ascii="Times New Roman" w:hAnsi="Times New Roman" w:cs="Times New Roman"/>
          <w:sz w:val="24"/>
          <w:szCs w:val="24"/>
        </w:rPr>
        <w:t>2</w:t>
      </w:r>
      <w:r w:rsidRPr="00B72B92">
        <w:rPr>
          <w:rFonts w:ascii="Times New Roman" w:hAnsi="Times New Roman" w:cs="Times New Roman"/>
          <w:sz w:val="24"/>
          <w:szCs w:val="24"/>
        </w:rPr>
        <w:t>）</w:t>
      </w:r>
      <w:r w:rsidR="00643DFD" w:rsidRPr="00B72B92">
        <w:rPr>
          <w:rFonts w:ascii="Times New Roman" w:hAnsi="Times New Roman" w:cs="Times New Roman"/>
          <w:sz w:val="24"/>
          <w:szCs w:val="24"/>
        </w:rPr>
        <w:t>The advantage of the entrant after the mature market</w:t>
      </w:r>
    </w:p>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 xml:space="preserve">Since the fragrant fluttering, euphoria and other cups of milk tea market first enter the market, the product education for consumers has been completed, many consumers </w:t>
      </w:r>
      <w:r w:rsidRPr="00B72B92">
        <w:rPr>
          <w:rFonts w:ascii="Times New Roman" w:hAnsi="Times New Roman" w:cs="Times New Roman"/>
          <w:sz w:val="24"/>
          <w:szCs w:val="24"/>
        </w:rPr>
        <w:lastRenderedPageBreak/>
        <w:t>have accepted the habits of milk tea and the change of milk tea drinking environment, so the heart tea There is no longer a need for market expansion and consumer education, and resources and priorities can be directly invested in product development and channel expansion.</w:t>
      </w:r>
    </w:p>
    <w:p w:rsidR="00643DFD" w:rsidRPr="00B72B92" w:rsidRDefault="00F640B8" w:rsidP="008D52E6">
      <w:pPr>
        <w:pStyle w:val="2"/>
        <w:spacing w:line="360" w:lineRule="auto"/>
        <w:rPr>
          <w:rFonts w:ascii="Times New Roman" w:hAnsi="Times New Roman" w:cs="Times New Roman"/>
          <w:sz w:val="24"/>
          <w:szCs w:val="24"/>
        </w:rPr>
      </w:pPr>
      <w:bookmarkStart w:id="15" w:name="_Toc7432648"/>
      <w:r w:rsidRPr="00B72B92">
        <w:rPr>
          <w:rFonts w:ascii="Times New Roman" w:hAnsi="Times New Roman" w:cs="Times New Roman"/>
          <w:sz w:val="24"/>
          <w:szCs w:val="24"/>
        </w:rPr>
        <w:t>4.2</w:t>
      </w:r>
      <w:r w:rsidR="00643DFD" w:rsidRPr="00B72B92">
        <w:rPr>
          <w:rFonts w:ascii="Times New Roman" w:hAnsi="Times New Roman" w:cs="Times New Roman"/>
          <w:sz w:val="24"/>
          <w:szCs w:val="24"/>
        </w:rPr>
        <w:t>Weakness</w:t>
      </w:r>
      <w:bookmarkEnd w:id="15"/>
    </w:p>
    <w:p w:rsidR="00643DFD" w:rsidRPr="00B72B92" w:rsidRDefault="00F640B8"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 xml:space="preserve">(1) </w:t>
      </w:r>
      <w:r w:rsidR="00643DFD" w:rsidRPr="00B72B92">
        <w:rPr>
          <w:rFonts w:ascii="Times New Roman" w:hAnsi="Times New Roman" w:cs="Times New Roman"/>
          <w:sz w:val="24"/>
          <w:szCs w:val="24"/>
        </w:rPr>
        <w:t>Low brand awareness</w:t>
      </w:r>
    </w:p>
    <w:p w:rsidR="00643DFD" w:rsidRPr="00B72B92" w:rsidRDefault="0085451B"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H</w:t>
      </w:r>
      <w:r w:rsidR="00643DFD" w:rsidRPr="00B72B92">
        <w:rPr>
          <w:rFonts w:ascii="Times New Roman" w:hAnsi="Times New Roman" w:cs="Times New Roman"/>
          <w:sz w:val="24"/>
          <w:szCs w:val="24"/>
        </w:rPr>
        <w:t>eart</w:t>
      </w:r>
      <w:r w:rsidRPr="00B72B92">
        <w:rPr>
          <w:rFonts w:ascii="Times New Roman" w:hAnsi="Times New Roman" w:cs="Times New Roman"/>
          <w:sz w:val="24"/>
          <w:szCs w:val="24"/>
        </w:rPr>
        <w:t xml:space="preserve"> Milk T</w:t>
      </w:r>
      <w:r w:rsidR="00643DFD" w:rsidRPr="00B72B92">
        <w:rPr>
          <w:rFonts w:ascii="Times New Roman" w:hAnsi="Times New Roman" w:cs="Times New Roman"/>
          <w:sz w:val="24"/>
          <w:szCs w:val="24"/>
        </w:rPr>
        <w:t>ea brand has low visibility and relatively few advertising campaigns. Brands such as Fragrance, You</w:t>
      </w:r>
      <w:r w:rsidR="003A43ED" w:rsidRPr="00B72B92">
        <w:rPr>
          <w:rFonts w:ascii="Times New Roman" w:hAnsi="Times New Roman" w:cs="Times New Roman"/>
          <w:sz w:val="24"/>
          <w:szCs w:val="24"/>
        </w:rPr>
        <w:t xml:space="preserve"> </w:t>
      </w:r>
      <w:r w:rsidR="00643DFD" w:rsidRPr="00B72B92">
        <w:rPr>
          <w:rFonts w:ascii="Times New Roman" w:hAnsi="Times New Roman" w:cs="Times New Roman"/>
          <w:sz w:val="24"/>
          <w:szCs w:val="24"/>
        </w:rPr>
        <w:t>lemei, Lipton and so on have been concentrating on the promotion of products, and the slogans such as “National Sales First” and “Beer Cup Tea Market Leader” have left a market leader for consumers. The cognition and image of the tea brand that consumers love. You</w:t>
      </w:r>
      <w:r w:rsidR="003A43ED" w:rsidRPr="00B72B92">
        <w:rPr>
          <w:rFonts w:ascii="Times New Roman" w:hAnsi="Times New Roman" w:cs="Times New Roman"/>
          <w:sz w:val="24"/>
          <w:szCs w:val="24"/>
        </w:rPr>
        <w:t xml:space="preserve"> </w:t>
      </w:r>
      <w:r w:rsidR="00643DFD" w:rsidRPr="00B72B92">
        <w:rPr>
          <w:rFonts w:ascii="Times New Roman" w:hAnsi="Times New Roman" w:cs="Times New Roman"/>
          <w:sz w:val="24"/>
          <w:szCs w:val="24"/>
        </w:rPr>
        <w:t>lemei Milk Tea focuses on the love that young people crave, and attracts the audience with a warm love image in the advertisement. The heart-warming milk tea has invested relatively little in advertising and promotion, and many tea consumers still do not know the existence of heart</w:t>
      </w:r>
      <w:r w:rsidRPr="00B72B92">
        <w:rPr>
          <w:rFonts w:ascii="Times New Roman" w:hAnsi="Times New Roman" w:cs="Times New Roman"/>
          <w:sz w:val="24"/>
          <w:szCs w:val="24"/>
        </w:rPr>
        <w:t xml:space="preserve"> milk </w:t>
      </w:r>
      <w:r w:rsidR="00643DFD" w:rsidRPr="00B72B92">
        <w:rPr>
          <w:rFonts w:ascii="Times New Roman" w:hAnsi="Times New Roman" w:cs="Times New Roman"/>
          <w:sz w:val="24"/>
          <w:szCs w:val="24"/>
        </w:rPr>
        <w:t>tea</w:t>
      </w:r>
      <w:r w:rsidRPr="00B72B92">
        <w:rPr>
          <w:rFonts w:ascii="Times New Roman" w:hAnsi="Times New Roman" w:cs="Times New Roman"/>
          <w:color w:val="000000"/>
          <w:sz w:val="24"/>
          <w:szCs w:val="24"/>
          <w:shd w:val="clear" w:color="auto" w:fill="FFFFFF"/>
        </w:rPr>
        <w:t>(David and Chang, 2012).</w:t>
      </w:r>
    </w:p>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noProof/>
          <w:sz w:val="24"/>
          <w:szCs w:val="24"/>
        </w:rPr>
        <w:drawing>
          <wp:inline distT="0" distB="0" distL="0" distR="0" wp14:anchorId="0EAE0CFF" wp14:editId="051774FA">
            <wp:extent cx="4572000" cy="2743200"/>
            <wp:effectExtent l="0" t="0" r="0" b="0"/>
            <wp:docPr id="4" name="图表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B30C96" w:rsidRPr="00B72B92" w:rsidRDefault="00713916"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source</w:t>
      </w:r>
      <w:r w:rsidRPr="00B72B92">
        <w:rPr>
          <w:rFonts w:ascii="Times New Roman" w:hAnsi="Times New Roman" w:cs="Times New Roman"/>
          <w:sz w:val="24"/>
          <w:szCs w:val="24"/>
        </w:rPr>
        <w:t>：</w:t>
      </w:r>
      <w:r w:rsidRPr="00B72B92">
        <w:rPr>
          <w:rFonts w:ascii="Times New Roman" w:hAnsi="Times New Roman" w:cs="Times New Roman"/>
          <w:sz w:val="24"/>
          <w:szCs w:val="24"/>
        </w:rPr>
        <w:t>questionnaire</w:t>
      </w:r>
    </w:p>
    <w:p w:rsidR="004C7690"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In this survey, we found that most consumers ar</w:t>
      </w:r>
      <w:r w:rsidR="003A43ED" w:rsidRPr="00B72B92">
        <w:rPr>
          <w:rFonts w:ascii="Times New Roman" w:hAnsi="Times New Roman" w:cs="Times New Roman"/>
          <w:sz w:val="24"/>
          <w:szCs w:val="24"/>
        </w:rPr>
        <w:t>e unfamiliar with the brand of H</w:t>
      </w:r>
      <w:r w:rsidRPr="00B72B92">
        <w:rPr>
          <w:rFonts w:ascii="Times New Roman" w:hAnsi="Times New Roman" w:cs="Times New Roman"/>
          <w:sz w:val="24"/>
          <w:szCs w:val="24"/>
        </w:rPr>
        <w:t>eart milk tea. More than 55% of the respondents have never seen any adv</w:t>
      </w:r>
      <w:r w:rsidR="00C242C6" w:rsidRPr="00B72B92">
        <w:rPr>
          <w:rFonts w:ascii="Times New Roman" w:hAnsi="Times New Roman" w:cs="Times New Roman"/>
          <w:sz w:val="24"/>
          <w:szCs w:val="24"/>
        </w:rPr>
        <w:t>ertisements or publicity about H</w:t>
      </w:r>
      <w:r w:rsidRPr="00B72B92">
        <w:rPr>
          <w:rFonts w:ascii="Times New Roman" w:hAnsi="Times New Roman" w:cs="Times New Roman"/>
          <w:sz w:val="24"/>
          <w:szCs w:val="24"/>
        </w:rPr>
        <w:t>eart</w:t>
      </w:r>
      <w:r w:rsidR="00C242C6" w:rsidRPr="00B72B92">
        <w:rPr>
          <w:rFonts w:ascii="Times New Roman" w:hAnsi="Times New Roman" w:cs="Times New Roman"/>
          <w:sz w:val="24"/>
          <w:szCs w:val="24"/>
        </w:rPr>
        <w:t xml:space="preserve"> Milk T</w:t>
      </w:r>
      <w:r w:rsidRPr="00B72B92">
        <w:rPr>
          <w:rFonts w:ascii="Times New Roman" w:hAnsi="Times New Roman" w:cs="Times New Roman"/>
          <w:sz w:val="24"/>
          <w:szCs w:val="24"/>
        </w:rPr>
        <w:t xml:space="preserve">ea. Consumer awareness is relatively low. Therefore, when </w:t>
      </w:r>
      <w:r w:rsidRPr="00B72B92">
        <w:rPr>
          <w:rFonts w:ascii="Times New Roman" w:hAnsi="Times New Roman" w:cs="Times New Roman"/>
          <w:sz w:val="24"/>
          <w:szCs w:val="24"/>
        </w:rPr>
        <w:lastRenderedPageBreak/>
        <w:t xml:space="preserve">consumers do not understand or even know </w:t>
      </w:r>
      <w:r w:rsidR="003A43ED" w:rsidRPr="00B72B92">
        <w:rPr>
          <w:rFonts w:ascii="Times New Roman" w:hAnsi="Times New Roman" w:cs="Times New Roman"/>
          <w:sz w:val="24"/>
          <w:szCs w:val="24"/>
        </w:rPr>
        <w:t>H</w:t>
      </w:r>
      <w:r w:rsidRPr="00B72B92">
        <w:rPr>
          <w:rFonts w:ascii="Times New Roman" w:hAnsi="Times New Roman" w:cs="Times New Roman"/>
          <w:sz w:val="24"/>
          <w:szCs w:val="24"/>
        </w:rPr>
        <w:t>eart milk tea, the brand loyalty to the heart tea is even lower.</w:t>
      </w:r>
    </w:p>
    <w:p w:rsidR="00643DFD" w:rsidRPr="00B72B92" w:rsidRDefault="00F640B8"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(2)</w:t>
      </w:r>
      <w:r w:rsidR="00643DFD" w:rsidRPr="00B72B92">
        <w:rPr>
          <w:rFonts w:ascii="Times New Roman" w:hAnsi="Times New Roman" w:cs="Times New Roman"/>
          <w:sz w:val="24"/>
          <w:szCs w:val="24"/>
        </w:rPr>
        <w:t>Product innovation is difficult</w:t>
      </w:r>
    </w:p>
    <w:p w:rsidR="00713916" w:rsidRPr="00B72B92" w:rsidRDefault="00F640B8"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 xml:space="preserve">Heart </w:t>
      </w:r>
      <w:r w:rsidR="00643DFD" w:rsidRPr="00B72B92">
        <w:rPr>
          <w:rFonts w:ascii="Times New Roman" w:hAnsi="Times New Roman" w:cs="Times New Roman"/>
          <w:sz w:val="24"/>
          <w:szCs w:val="24"/>
        </w:rPr>
        <w:t>Milk Tea is simply following the market. The coconut milk tea launched by the company is not much different from the competitors' fragrance and the beauty. The products have no big innovation in taste and packaging. It is difficult to obtain a differentiated competitive advantage through the product. In this survey, we found that the main reason why customers don't like not to choose milk tea is because of its brand factor, and secondly because of its taste and inconvenience c</w:t>
      </w:r>
      <w:r w:rsidR="008D52E6" w:rsidRPr="00B72B92">
        <w:rPr>
          <w:rFonts w:ascii="Times New Roman" w:hAnsi="Times New Roman" w:cs="Times New Roman"/>
          <w:sz w:val="24"/>
          <w:szCs w:val="24"/>
        </w:rPr>
        <w:t>aused by inconvenient purchase.</w:t>
      </w:r>
    </w:p>
    <w:p w:rsidR="00643DFD" w:rsidRPr="00B72B92" w:rsidRDefault="00643DFD" w:rsidP="008D52E6">
      <w:pPr>
        <w:spacing w:line="360" w:lineRule="auto"/>
        <w:rPr>
          <w:rFonts w:ascii="Times New Roman" w:hAnsi="Times New Roman" w:cs="Times New Roman"/>
          <w:sz w:val="24"/>
          <w:szCs w:val="24"/>
        </w:rPr>
      </w:pPr>
      <w:bookmarkStart w:id="16" w:name="_GoBack"/>
      <w:r w:rsidRPr="00B72B92">
        <w:rPr>
          <w:rFonts w:ascii="Times New Roman" w:hAnsi="Times New Roman" w:cs="Times New Roman"/>
          <w:noProof/>
          <w:sz w:val="24"/>
          <w:szCs w:val="24"/>
        </w:rPr>
        <w:drawing>
          <wp:inline distT="0" distB="0" distL="0" distR="0" wp14:anchorId="7623D1E3" wp14:editId="18925B0C">
            <wp:extent cx="4743450" cy="2609850"/>
            <wp:effectExtent l="0" t="0" r="0" b="0"/>
            <wp:docPr id="5" name="图表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bookmarkEnd w:id="16"/>
    </w:p>
    <w:p w:rsidR="00713916" w:rsidRPr="00B72B92" w:rsidRDefault="00713916"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Source</w:t>
      </w:r>
      <w:r w:rsidRPr="00B72B92">
        <w:rPr>
          <w:rFonts w:ascii="Times New Roman" w:hAnsi="Times New Roman" w:cs="Times New Roman"/>
          <w:sz w:val="24"/>
          <w:szCs w:val="24"/>
        </w:rPr>
        <w:t>：</w:t>
      </w:r>
      <w:r w:rsidRPr="00B72B92">
        <w:rPr>
          <w:rFonts w:ascii="Times New Roman" w:hAnsi="Times New Roman" w:cs="Times New Roman"/>
          <w:sz w:val="24"/>
          <w:szCs w:val="24"/>
        </w:rPr>
        <w:t>questionnaire</w:t>
      </w:r>
    </w:p>
    <w:p w:rsidR="00643DFD" w:rsidRPr="00B72B92" w:rsidRDefault="00F640B8" w:rsidP="008D52E6">
      <w:pPr>
        <w:pStyle w:val="2"/>
        <w:spacing w:line="360" w:lineRule="auto"/>
        <w:rPr>
          <w:rFonts w:ascii="Times New Roman" w:hAnsi="Times New Roman" w:cs="Times New Roman"/>
          <w:sz w:val="24"/>
          <w:szCs w:val="24"/>
        </w:rPr>
      </w:pPr>
      <w:bookmarkStart w:id="17" w:name="_Toc7432649"/>
      <w:r w:rsidRPr="00B72B92">
        <w:rPr>
          <w:rFonts w:ascii="Times New Roman" w:hAnsi="Times New Roman" w:cs="Times New Roman"/>
          <w:sz w:val="24"/>
          <w:szCs w:val="24"/>
        </w:rPr>
        <w:t xml:space="preserve">4.3 </w:t>
      </w:r>
      <w:r w:rsidR="00643DFD" w:rsidRPr="00B72B92">
        <w:rPr>
          <w:rFonts w:ascii="Times New Roman" w:hAnsi="Times New Roman" w:cs="Times New Roman"/>
          <w:sz w:val="24"/>
          <w:szCs w:val="24"/>
        </w:rPr>
        <w:t>Opportunity</w:t>
      </w:r>
      <w:bookmarkEnd w:id="17"/>
    </w:p>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 xml:space="preserve">(1) </w:t>
      </w:r>
      <w:r w:rsidR="003A43ED" w:rsidRPr="00B72B92">
        <w:rPr>
          <w:rFonts w:ascii="Times New Roman" w:hAnsi="Times New Roman" w:cs="Times New Roman"/>
          <w:sz w:val="24"/>
          <w:szCs w:val="24"/>
        </w:rPr>
        <w:t>M</w:t>
      </w:r>
      <w:r w:rsidRPr="00B72B92">
        <w:rPr>
          <w:rFonts w:ascii="Times New Roman" w:hAnsi="Times New Roman" w:cs="Times New Roman"/>
          <w:sz w:val="24"/>
          <w:szCs w:val="24"/>
        </w:rPr>
        <w:t xml:space="preserve">ilk tea market </w:t>
      </w:r>
      <w:r w:rsidR="003A43ED" w:rsidRPr="00B72B92">
        <w:rPr>
          <w:rFonts w:ascii="Times New Roman" w:hAnsi="Times New Roman" w:cs="Times New Roman"/>
          <w:sz w:val="24"/>
          <w:szCs w:val="24"/>
        </w:rPr>
        <w:t xml:space="preserve">in Chongqing province </w:t>
      </w:r>
      <w:r w:rsidRPr="00B72B92">
        <w:rPr>
          <w:rFonts w:ascii="Times New Roman" w:hAnsi="Times New Roman" w:cs="Times New Roman"/>
          <w:sz w:val="24"/>
          <w:szCs w:val="24"/>
        </w:rPr>
        <w:t>has been opened</w:t>
      </w:r>
    </w:p>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 xml:space="preserve">Milk tea brand companies have invested heavily in various types of advertising and promotion methods to gain consumers' favor. </w:t>
      </w:r>
      <w:r w:rsidR="00193004" w:rsidRPr="00B72B92">
        <w:rPr>
          <w:rFonts w:ascii="Times New Roman" w:hAnsi="Times New Roman" w:cs="Times New Roman"/>
          <w:sz w:val="24"/>
          <w:szCs w:val="24"/>
        </w:rPr>
        <w:t xml:space="preserve">Fragrance </w:t>
      </w:r>
      <w:r w:rsidRPr="00B72B92">
        <w:rPr>
          <w:rFonts w:ascii="Times New Roman" w:hAnsi="Times New Roman" w:cs="Times New Roman"/>
          <w:sz w:val="24"/>
          <w:szCs w:val="24"/>
        </w:rPr>
        <w:t>advertised with its leading sales volume, followed by brands such as You</w:t>
      </w:r>
      <w:r w:rsidR="003A43ED" w:rsidRPr="00B72B92">
        <w:rPr>
          <w:rFonts w:ascii="Times New Roman" w:hAnsi="Times New Roman" w:cs="Times New Roman"/>
          <w:sz w:val="24"/>
          <w:szCs w:val="24"/>
        </w:rPr>
        <w:t xml:space="preserve"> </w:t>
      </w:r>
      <w:r w:rsidRPr="00B72B92">
        <w:rPr>
          <w:rFonts w:ascii="Times New Roman" w:hAnsi="Times New Roman" w:cs="Times New Roman"/>
          <w:sz w:val="24"/>
          <w:szCs w:val="24"/>
        </w:rPr>
        <w:t>lemei and, which also began to invest heavily in advertising, which greatly stimulated consumers' desire to purchase</w:t>
      </w:r>
      <w:r w:rsidR="0085451B" w:rsidRPr="00B72B92">
        <w:rPr>
          <w:rFonts w:ascii="Times New Roman" w:hAnsi="Times New Roman" w:cs="Times New Roman"/>
          <w:color w:val="000000"/>
          <w:sz w:val="24"/>
          <w:szCs w:val="24"/>
          <w:shd w:val="clear" w:color="auto" w:fill="FFFFFF"/>
        </w:rPr>
        <w:t xml:space="preserve"> (Zhang, Guo and Jiang, 2017)</w:t>
      </w:r>
      <w:r w:rsidRPr="00B72B92">
        <w:rPr>
          <w:rFonts w:ascii="Times New Roman" w:hAnsi="Times New Roman" w:cs="Times New Roman"/>
          <w:sz w:val="24"/>
          <w:szCs w:val="24"/>
        </w:rPr>
        <w:t xml:space="preserve">. As can be seen from the figure below, the frequency of consumers purchasing milk tea is much higher than the frequency of purchasing substitutes. This </w:t>
      </w:r>
      <w:r w:rsidRPr="00B72B92">
        <w:rPr>
          <w:rFonts w:ascii="Times New Roman" w:hAnsi="Times New Roman" w:cs="Times New Roman"/>
          <w:sz w:val="24"/>
          <w:szCs w:val="24"/>
        </w:rPr>
        <w:lastRenderedPageBreak/>
        <w:t>shows that consumers' drinking culture of milk tea has gradually formed and has a certain influence. On the whole, whether it is milk tea or substitutes, the frequency of purchase by consumers is relatively weak. More than 50% of consumers purchase less than 4 times a month, while substitutes do not purchase more than four times a month. The number of people is close to 80%. This shows that milk tea has a large market space in Chongqing, and companies need to find ways to stimulate consumers' milk tea purchase frequency.</w:t>
      </w:r>
    </w:p>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noProof/>
          <w:sz w:val="24"/>
          <w:szCs w:val="24"/>
        </w:rPr>
        <w:drawing>
          <wp:inline distT="0" distB="0" distL="0" distR="0" wp14:anchorId="51890AA7" wp14:editId="3FE0D298">
            <wp:extent cx="4572000" cy="2743200"/>
            <wp:effectExtent l="0" t="0" r="0" b="0"/>
            <wp:docPr id="6" name="图表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713916" w:rsidRPr="00B72B92" w:rsidRDefault="00713916"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Source</w:t>
      </w:r>
      <w:r w:rsidRPr="00B72B92">
        <w:rPr>
          <w:rFonts w:ascii="Times New Roman" w:hAnsi="Times New Roman" w:cs="Times New Roman"/>
          <w:sz w:val="24"/>
          <w:szCs w:val="24"/>
        </w:rPr>
        <w:t>：</w:t>
      </w:r>
      <w:r w:rsidRPr="00B72B92">
        <w:rPr>
          <w:rFonts w:ascii="Times New Roman" w:hAnsi="Times New Roman" w:cs="Times New Roman"/>
          <w:sz w:val="24"/>
          <w:szCs w:val="24"/>
        </w:rPr>
        <w:t>questionnaire</w:t>
      </w:r>
    </w:p>
    <w:p w:rsidR="00643DFD" w:rsidRPr="00B72B92" w:rsidRDefault="00F640B8"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(2)</w:t>
      </w:r>
      <w:r w:rsidR="00643DFD" w:rsidRPr="00B72B92">
        <w:rPr>
          <w:rFonts w:ascii="Times New Roman" w:hAnsi="Times New Roman" w:cs="Times New Roman"/>
          <w:sz w:val="24"/>
          <w:szCs w:val="24"/>
        </w:rPr>
        <w:t>Milk tea is popular with casual drinks</w:t>
      </w:r>
    </w:p>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Changes in living standards and lifestyle rhythms require companies to update their products in a timely manner. Especially for consumers such as student groups, young women and young children, their interest and acceptance of the market and new products are high, so casual beverage products are also required to meet their convenient and fast lifestyle</w:t>
      </w:r>
      <w:r w:rsidR="0085451B" w:rsidRPr="00B72B92">
        <w:rPr>
          <w:rFonts w:ascii="Times New Roman" w:hAnsi="Times New Roman" w:cs="Times New Roman"/>
          <w:color w:val="000000"/>
          <w:sz w:val="24"/>
          <w:szCs w:val="24"/>
          <w:shd w:val="clear" w:color="auto" w:fill="FFFFFF"/>
        </w:rPr>
        <w:t xml:space="preserve"> (Zhang, Guo and Jiang, 2017)</w:t>
      </w:r>
      <w:r w:rsidRPr="00B72B92">
        <w:rPr>
          <w:rFonts w:ascii="Times New Roman" w:hAnsi="Times New Roman" w:cs="Times New Roman"/>
          <w:sz w:val="24"/>
          <w:szCs w:val="24"/>
        </w:rPr>
        <w:t>. Under the propaganda of the company, the milk tea market in Chongqing has been opened, and the improvement of people's material living standards has also made the leisure drinks such as milk teas popular in the market.</w:t>
      </w:r>
    </w:p>
    <w:p w:rsidR="00643DFD" w:rsidRPr="00B72B92" w:rsidRDefault="00F640B8"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 xml:space="preserve">(3) </w:t>
      </w:r>
      <w:r w:rsidR="00643DFD" w:rsidRPr="00B72B92">
        <w:rPr>
          <w:rFonts w:ascii="Times New Roman" w:hAnsi="Times New Roman" w:cs="Times New Roman"/>
          <w:sz w:val="24"/>
          <w:szCs w:val="24"/>
        </w:rPr>
        <w:t>Consumers are not loyal to the brand of milk tea</w:t>
      </w:r>
    </w:p>
    <w:p w:rsidR="00713916"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 xml:space="preserve">In this consumer survey, the author found that consumers are not strong in the loyalty of the milk tea brand, only 18.67% of the population said that unless the original </w:t>
      </w:r>
      <w:r w:rsidRPr="00B72B92">
        <w:rPr>
          <w:rFonts w:ascii="Times New Roman" w:hAnsi="Times New Roman" w:cs="Times New Roman"/>
          <w:sz w:val="24"/>
          <w:szCs w:val="24"/>
        </w:rPr>
        <w:lastRenderedPageBreak/>
        <w:t>purchased brand has quality problems, it will not replace the brand, thus it can be seen that the heart milk tea expands the market. The hope of share is still there. Of course, it is necessary to further strengthen resource investment in advertising promotion, product p</w:t>
      </w:r>
      <w:r w:rsidR="008D52E6" w:rsidRPr="00B72B92">
        <w:rPr>
          <w:rFonts w:ascii="Times New Roman" w:hAnsi="Times New Roman" w:cs="Times New Roman"/>
          <w:sz w:val="24"/>
          <w:szCs w:val="24"/>
        </w:rPr>
        <w:t>rice, channel laying and so on.</w:t>
      </w:r>
    </w:p>
    <w:p w:rsidR="00643DFD" w:rsidRPr="00B72B92" w:rsidRDefault="00643DFD" w:rsidP="008D52E6">
      <w:pPr>
        <w:spacing w:line="360" w:lineRule="auto"/>
        <w:rPr>
          <w:rFonts w:ascii="Times New Roman" w:hAnsi="Times New Roman" w:cs="Times New Roman"/>
          <w:sz w:val="24"/>
          <w:szCs w:val="24"/>
        </w:rPr>
      </w:pPr>
      <w:r w:rsidRPr="00B72B92">
        <w:rPr>
          <w:rFonts w:ascii="Times New Roman" w:hAnsi="Times New Roman" w:cs="Times New Roman"/>
          <w:noProof/>
          <w:sz w:val="24"/>
          <w:szCs w:val="24"/>
        </w:rPr>
        <w:drawing>
          <wp:inline distT="0" distB="0" distL="0" distR="0" wp14:anchorId="19BCD121" wp14:editId="1B10FFB4">
            <wp:extent cx="4572000" cy="2743200"/>
            <wp:effectExtent l="0" t="0" r="0" b="0"/>
            <wp:docPr id="7" name="图表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713916" w:rsidRPr="00B72B92" w:rsidRDefault="00713916"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Source</w:t>
      </w:r>
      <w:r w:rsidRPr="00B72B92">
        <w:rPr>
          <w:rFonts w:ascii="Times New Roman" w:hAnsi="Times New Roman" w:cs="Times New Roman"/>
          <w:sz w:val="24"/>
          <w:szCs w:val="24"/>
        </w:rPr>
        <w:t>：</w:t>
      </w:r>
      <w:r w:rsidRPr="00B72B92">
        <w:rPr>
          <w:rFonts w:ascii="Times New Roman" w:hAnsi="Times New Roman" w:cs="Times New Roman"/>
          <w:sz w:val="24"/>
          <w:szCs w:val="24"/>
        </w:rPr>
        <w:t>questionnaire</w:t>
      </w:r>
    </w:p>
    <w:p w:rsidR="00466FAF" w:rsidRPr="00B72B92" w:rsidRDefault="00F640B8" w:rsidP="008D52E6">
      <w:pPr>
        <w:pStyle w:val="2"/>
        <w:spacing w:line="360" w:lineRule="auto"/>
        <w:rPr>
          <w:rFonts w:ascii="Times New Roman" w:hAnsi="Times New Roman" w:cs="Times New Roman"/>
          <w:sz w:val="24"/>
          <w:szCs w:val="24"/>
        </w:rPr>
      </w:pPr>
      <w:bookmarkStart w:id="18" w:name="_Toc7432650"/>
      <w:r w:rsidRPr="00B72B92">
        <w:rPr>
          <w:rFonts w:ascii="Times New Roman" w:hAnsi="Times New Roman" w:cs="Times New Roman"/>
          <w:sz w:val="24"/>
          <w:szCs w:val="24"/>
        </w:rPr>
        <w:t xml:space="preserve">4.4 </w:t>
      </w:r>
      <w:r w:rsidR="00466FAF" w:rsidRPr="00B72B92">
        <w:rPr>
          <w:rFonts w:ascii="Times New Roman" w:hAnsi="Times New Roman" w:cs="Times New Roman"/>
          <w:sz w:val="24"/>
          <w:szCs w:val="24"/>
        </w:rPr>
        <w:t>Threat</w:t>
      </w:r>
      <w:bookmarkEnd w:id="18"/>
    </w:p>
    <w:p w:rsidR="00466FAF" w:rsidRPr="00B72B92" w:rsidRDefault="00F640B8"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(1)</w:t>
      </w:r>
      <w:r w:rsidR="00B30C96" w:rsidRPr="00B72B92">
        <w:rPr>
          <w:rFonts w:ascii="Times New Roman" w:hAnsi="Times New Roman" w:cs="Times New Roman"/>
          <w:sz w:val="24"/>
          <w:szCs w:val="24"/>
        </w:rPr>
        <w:t xml:space="preserve"> </w:t>
      </w:r>
      <w:r w:rsidR="00466FAF" w:rsidRPr="00B72B92">
        <w:rPr>
          <w:rFonts w:ascii="Times New Roman" w:hAnsi="Times New Roman" w:cs="Times New Roman"/>
          <w:sz w:val="24"/>
          <w:szCs w:val="24"/>
        </w:rPr>
        <w:t>Industry competition is gradually intensifying</w:t>
      </w:r>
    </w:p>
    <w:p w:rsidR="00466FAF" w:rsidRPr="00B72B92" w:rsidRDefault="00466FAF"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The lack of differentiation in the milk tea industry products, the increasingly homogenized taste and quality, and the lack of innovation motivation have led many brands to grab the same market. At the same time, the barriers to entry in the tea industry are relatively low. Therefore, the competition in the tea industry is mainly reflected in the price competition in the promotion season. The price of the milk tea market is mainly between 3-5 yuan. The price war is staged, resulting in a more compressed product profit. Enterprises have less investment in product innovation and differentiation, and this cycle has made it difficult for the tea industry to break through its homogenization misunderstanding.</w:t>
      </w:r>
    </w:p>
    <w:p w:rsidR="00466FAF" w:rsidRPr="00B72B92" w:rsidRDefault="00B30C96"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w:t>
      </w:r>
      <w:r w:rsidRPr="00B72B92">
        <w:rPr>
          <w:rFonts w:ascii="Times New Roman" w:hAnsi="Times New Roman" w:cs="Times New Roman"/>
          <w:sz w:val="24"/>
          <w:szCs w:val="24"/>
        </w:rPr>
        <w:t>2</w:t>
      </w:r>
      <w:r w:rsidRPr="00B72B92">
        <w:rPr>
          <w:rFonts w:ascii="Times New Roman" w:hAnsi="Times New Roman" w:cs="Times New Roman"/>
          <w:sz w:val="24"/>
          <w:szCs w:val="24"/>
        </w:rPr>
        <w:t>）</w:t>
      </w:r>
      <w:r w:rsidR="00466FAF" w:rsidRPr="00B72B92">
        <w:rPr>
          <w:rFonts w:ascii="Times New Roman" w:hAnsi="Times New Roman" w:cs="Times New Roman"/>
          <w:sz w:val="24"/>
          <w:szCs w:val="24"/>
        </w:rPr>
        <w:t>The health of milk tea drinks is questioned</w:t>
      </w:r>
    </w:p>
    <w:p w:rsidR="00C242C6" w:rsidRPr="00B72B92" w:rsidRDefault="00466FAF"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 xml:space="preserve">Milk tea has a high sugar content and calories, and long-term drinking can cause people </w:t>
      </w:r>
      <w:r w:rsidRPr="00B72B92">
        <w:rPr>
          <w:rFonts w:ascii="Times New Roman" w:hAnsi="Times New Roman" w:cs="Times New Roman"/>
          <w:sz w:val="24"/>
          <w:szCs w:val="24"/>
        </w:rPr>
        <w:lastRenderedPageBreak/>
        <w:t>to gain weight. With the change of people's dietary concept and the pursuit of healthy eating, milk tea faces a big market challenge</w:t>
      </w:r>
      <w:r w:rsidR="0085451B" w:rsidRPr="00B72B92">
        <w:rPr>
          <w:rFonts w:ascii="Times New Roman" w:hAnsi="Times New Roman" w:cs="Times New Roman"/>
          <w:color w:val="000000"/>
          <w:sz w:val="24"/>
          <w:szCs w:val="24"/>
          <w:shd w:val="clear" w:color="auto" w:fill="FFFFFF"/>
        </w:rPr>
        <w:t>（</w:t>
      </w:r>
      <w:r w:rsidR="0085451B" w:rsidRPr="00B72B92">
        <w:rPr>
          <w:rFonts w:ascii="Times New Roman" w:hAnsi="Times New Roman" w:cs="Times New Roman"/>
          <w:color w:val="000000"/>
          <w:sz w:val="24"/>
          <w:szCs w:val="24"/>
          <w:shd w:val="clear" w:color="auto" w:fill="FFFFFF"/>
        </w:rPr>
        <w:t>Ni</w:t>
      </w:r>
      <w:r w:rsidR="0085451B" w:rsidRPr="00B72B92">
        <w:rPr>
          <w:rFonts w:ascii="Times New Roman" w:hAnsi="Times New Roman" w:cs="Times New Roman"/>
          <w:color w:val="000000"/>
          <w:sz w:val="24"/>
          <w:szCs w:val="24"/>
          <w:shd w:val="clear" w:color="auto" w:fill="FFFFFF"/>
        </w:rPr>
        <w:t>，</w:t>
      </w:r>
      <w:r w:rsidR="0085451B" w:rsidRPr="00B72B92">
        <w:rPr>
          <w:rFonts w:ascii="Times New Roman" w:hAnsi="Times New Roman" w:cs="Times New Roman"/>
          <w:color w:val="000000"/>
          <w:sz w:val="24"/>
          <w:szCs w:val="24"/>
          <w:shd w:val="clear" w:color="auto" w:fill="FFFFFF"/>
        </w:rPr>
        <w:t>2017</w:t>
      </w:r>
      <w:r w:rsidR="0085451B" w:rsidRPr="00B72B92">
        <w:rPr>
          <w:rFonts w:ascii="Times New Roman" w:hAnsi="Times New Roman" w:cs="Times New Roman"/>
          <w:color w:val="000000"/>
          <w:sz w:val="24"/>
          <w:szCs w:val="24"/>
          <w:shd w:val="clear" w:color="auto" w:fill="FFFFFF"/>
        </w:rPr>
        <w:t>）</w:t>
      </w:r>
      <w:r w:rsidRPr="00B72B92">
        <w:rPr>
          <w:rFonts w:ascii="Times New Roman" w:hAnsi="Times New Roman" w:cs="Times New Roman"/>
          <w:sz w:val="24"/>
          <w:szCs w:val="24"/>
        </w:rPr>
        <w:t>. At the same time, the dairy crisis is still wary of people drinking milk products cautiously, further threatening the dairy industry, and it is hard to a</w:t>
      </w:r>
      <w:r w:rsidR="00C242C6" w:rsidRPr="00B72B92">
        <w:rPr>
          <w:rFonts w:ascii="Times New Roman" w:hAnsi="Times New Roman" w:cs="Times New Roman"/>
          <w:sz w:val="24"/>
          <w:szCs w:val="24"/>
        </w:rPr>
        <w:t xml:space="preserve">void the damage of milk tea </w:t>
      </w:r>
      <w:r w:rsidRPr="00B72B92">
        <w:rPr>
          <w:rFonts w:ascii="Times New Roman" w:hAnsi="Times New Roman" w:cs="Times New Roman"/>
          <w:sz w:val="24"/>
          <w:szCs w:val="24"/>
        </w:rPr>
        <w:t>. Among the many respondents, 73.11% said that the main reason why they chose not to drink milk tea is that they worry that there are too many additives in the milk tea products, which is not conducive to good health. At the same time, too much milk tea can lead to obesity and many consumptions. One of the main reasons for concern. Heart-warming milk tea should start from product development and packaging itself, develop new formulas for milk tea according to consumers' needs, and replace the raw materials that are easy to cause obesity and unhealthy with healthy grains to reduce consumers' concerns about food safety. In improving product quality and structure, we should pay more attention to the promotion and promotion of healthy raw material formulas, strengthen consumer health and product education, and enhance the awareness and status of heart-warming milk tea in consumers' minds.</w:t>
      </w:r>
    </w:p>
    <w:p w:rsidR="00466FAF" w:rsidRPr="00B72B92" w:rsidRDefault="00466FAF" w:rsidP="008D52E6">
      <w:pPr>
        <w:spacing w:line="360" w:lineRule="auto"/>
        <w:rPr>
          <w:rFonts w:ascii="Times New Roman" w:hAnsi="Times New Roman" w:cs="Times New Roman"/>
          <w:sz w:val="24"/>
          <w:szCs w:val="24"/>
        </w:rPr>
      </w:pPr>
      <w:r w:rsidRPr="00B72B92">
        <w:rPr>
          <w:rFonts w:ascii="Times New Roman" w:hAnsi="Times New Roman" w:cs="Times New Roman"/>
          <w:noProof/>
          <w:sz w:val="24"/>
          <w:szCs w:val="24"/>
        </w:rPr>
        <w:drawing>
          <wp:inline distT="0" distB="0" distL="0" distR="0" wp14:anchorId="1CC9AD61" wp14:editId="142BBAF2">
            <wp:extent cx="4572000" cy="2743200"/>
            <wp:effectExtent l="0" t="0" r="0" b="0"/>
            <wp:docPr id="8" name="图表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713916" w:rsidRPr="00B72B92" w:rsidRDefault="00713916"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Source</w:t>
      </w:r>
      <w:r w:rsidRPr="00B72B92">
        <w:rPr>
          <w:rFonts w:ascii="Times New Roman" w:hAnsi="Times New Roman" w:cs="Times New Roman"/>
          <w:sz w:val="24"/>
          <w:szCs w:val="24"/>
        </w:rPr>
        <w:t>：</w:t>
      </w:r>
      <w:r w:rsidRPr="00B72B92">
        <w:rPr>
          <w:rFonts w:ascii="Times New Roman" w:hAnsi="Times New Roman" w:cs="Times New Roman"/>
          <w:sz w:val="24"/>
          <w:szCs w:val="24"/>
        </w:rPr>
        <w:t>questionnaire</w:t>
      </w:r>
    </w:p>
    <w:p w:rsidR="00B30C96" w:rsidRPr="00B72B92" w:rsidRDefault="00B30C96" w:rsidP="008D52E6">
      <w:pPr>
        <w:pStyle w:val="1"/>
        <w:spacing w:line="360" w:lineRule="auto"/>
        <w:rPr>
          <w:rFonts w:ascii="Times New Roman" w:hAnsi="Times New Roman" w:cs="Times New Roman"/>
          <w:sz w:val="24"/>
          <w:szCs w:val="24"/>
        </w:rPr>
      </w:pPr>
      <w:bookmarkStart w:id="19" w:name="_Toc7432651"/>
      <w:r w:rsidRPr="00B72B92">
        <w:rPr>
          <w:rFonts w:ascii="Times New Roman" w:hAnsi="Times New Roman" w:cs="Times New Roman"/>
          <w:sz w:val="24"/>
          <w:szCs w:val="24"/>
        </w:rPr>
        <w:lastRenderedPageBreak/>
        <w:t>5. Marketing mix strategy</w:t>
      </w:r>
      <w:bookmarkEnd w:id="19"/>
    </w:p>
    <w:p w:rsidR="00466FAF" w:rsidRPr="00B72B92" w:rsidRDefault="00B30C96" w:rsidP="008D52E6">
      <w:pPr>
        <w:pStyle w:val="2"/>
        <w:spacing w:line="360" w:lineRule="auto"/>
        <w:rPr>
          <w:rFonts w:ascii="Times New Roman" w:hAnsi="Times New Roman" w:cs="Times New Roman"/>
          <w:sz w:val="24"/>
          <w:szCs w:val="24"/>
        </w:rPr>
      </w:pPr>
      <w:bookmarkStart w:id="20" w:name="_Toc7432652"/>
      <w:r w:rsidRPr="00B72B92">
        <w:rPr>
          <w:rFonts w:ascii="Times New Roman" w:hAnsi="Times New Roman" w:cs="Times New Roman"/>
          <w:sz w:val="24"/>
          <w:szCs w:val="24"/>
        </w:rPr>
        <w:t xml:space="preserve">5.1 </w:t>
      </w:r>
      <w:r w:rsidR="00466FAF" w:rsidRPr="00B72B92">
        <w:rPr>
          <w:rFonts w:ascii="Times New Roman" w:hAnsi="Times New Roman" w:cs="Times New Roman"/>
          <w:sz w:val="24"/>
          <w:szCs w:val="24"/>
        </w:rPr>
        <w:t>Product Strategy</w:t>
      </w:r>
      <w:bookmarkEnd w:id="20"/>
    </w:p>
    <w:p w:rsidR="00466FAF" w:rsidRPr="00B72B92" w:rsidRDefault="00B30C96"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w:t>
      </w:r>
      <w:r w:rsidRPr="00B72B92">
        <w:rPr>
          <w:rFonts w:ascii="Times New Roman" w:hAnsi="Times New Roman" w:cs="Times New Roman"/>
          <w:sz w:val="24"/>
          <w:szCs w:val="24"/>
        </w:rPr>
        <w:t>1</w:t>
      </w:r>
      <w:r w:rsidRPr="00B72B92">
        <w:rPr>
          <w:rFonts w:ascii="Times New Roman" w:hAnsi="Times New Roman" w:cs="Times New Roman"/>
          <w:sz w:val="24"/>
          <w:szCs w:val="24"/>
        </w:rPr>
        <w:t>）</w:t>
      </w:r>
      <w:r w:rsidR="00466FAF" w:rsidRPr="00B72B92">
        <w:rPr>
          <w:rFonts w:ascii="Times New Roman" w:hAnsi="Times New Roman" w:cs="Times New Roman"/>
          <w:sz w:val="24"/>
          <w:szCs w:val="24"/>
        </w:rPr>
        <w:t>New packaging strategy</w:t>
      </w:r>
    </w:p>
    <w:p w:rsidR="00466FAF" w:rsidRPr="00B72B92" w:rsidRDefault="003A43ED"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H</w:t>
      </w:r>
      <w:r w:rsidR="00466FAF" w:rsidRPr="00B72B92">
        <w:rPr>
          <w:rFonts w:ascii="Times New Roman" w:hAnsi="Times New Roman" w:cs="Times New Roman"/>
          <w:sz w:val="24"/>
          <w:szCs w:val="24"/>
        </w:rPr>
        <w:t>eart</w:t>
      </w:r>
      <w:r w:rsidRPr="00B72B92">
        <w:rPr>
          <w:rFonts w:ascii="Times New Roman" w:hAnsi="Times New Roman" w:cs="Times New Roman"/>
          <w:sz w:val="24"/>
          <w:szCs w:val="24"/>
        </w:rPr>
        <w:t xml:space="preserve"> Milk T</w:t>
      </w:r>
      <w:r w:rsidR="00466FAF" w:rsidRPr="00B72B92">
        <w:rPr>
          <w:rFonts w:ascii="Times New Roman" w:hAnsi="Times New Roman" w:cs="Times New Roman"/>
          <w:sz w:val="24"/>
          <w:szCs w:val="24"/>
        </w:rPr>
        <w:t>ea should be combined with its product positioning, reflect its product characteristics in its packaging and design, and transmit product information to consumers. Expanding the target consumer group is a good choice for expanding the product line. In the packaging design, the corresponding products and packaging can be designed for children and the elderly. For the elderly group, it is possible to consider designing culturally rich or life-related patterns related to the elderly to attract them; for children, you can choose cute cartoon characters and design different sizes of drinks. Packed to make it suitable for children. For women who are more concerned about beauty and slimming, continue to develop a range of products that suit their drinking to meet their beauty and slimming needs</w:t>
      </w:r>
      <w:r w:rsidR="00E155FB" w:rsidRPr="00B72B92">
        <w:rPr>
          <w:rFonts w:ascii="Times New Roman" w:hAnsi="Times New Roman" w:cs="Times New Roman"/>
          <w:color w:val="000000"/>
          <w:sz w:val="24"/>
          <w:szCs w:val="24"/>
          <w:shd w:val="clear" w:color="auto" w:fill="FFFFFF"/>
        </w:rPr>
        <w:t xml:space="preserve"> (Philip, 2001)</w:t>
      </w:r>
      <w:r w:rsidR="00466FAF" w:rsidRPr="00B72B92">
        <w:rPr>
          <w:rFonts w:ascii="Times New Roman" w:hAnsi="Times New Roman" w:cs="Times New Roman"/>
          <w:sz w:val="24"/>
          <w:szCs w:val="24"/>
        </w:rPr>
        <w:t>.</w:t>
      </w:r>
    </w:p>
    <w:p w:rsidR="00466FAF" w:rsidRPr="00B72B92" w:rsidRDefault="00B30C96"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w:t>
      </w:r>
      <w:r w:rsidRPr="00B72B92">
        <w:rPr>
          <w:rFonts w:ascii="Times New Roman" w:hAnsi="Times New Roman" w:cs="Times New Roman"/>
          <w:sz w:val="24"/>
          <w:szCs w:val="24"/>
        </w:rPr>
        <w:t>2</w:t>
      </w:r>
      <w:r w:rsidRPr="00B72B92">
        <w:rPr>
          <w:rFonts w:ascii="Times New Roman" w:hAnsi="Times New Roman" w:cs="Times New Roman"/>
          <w:sz w:val="24"/>
          <w:szCs w:val="24"/>
        </w:rPr>
        <w:t>）</w:t>
      </w:r>
      <w:r w:rsidR="00466FAF" w:rsidRPr="00B72B92">
        <w:rPr>
          <w:rFonts w:ascii="Times New Roman" w:hAnsi="Times New Roman" w:cs="Times New Roman"/>
          <w:sz w:val="24"/>
          <w:szCs w:val="24"/>
        </w:rPr>
        <w:t>Guarantee product quality</w:t>
      </w:r>
    </w:p>
    <w:p w:rsidR="00466FAF" w:rsidRPr="00B72B92" w:rsidRDefault="00466FAF"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 xml:space="preserve">The main target customers of </w:t>
      </w:r>
      <w:r w:rsidR="003A43ED" w:rsidRPr="00B72B92">
        <w:rPr>
          <w:rFonts w:ascii="Times New Roman" w:hAnsi="Times New Roman" w:cs="Times New Roman"/>
          <w:sz w:val="24"/>
          <w:szCs w:val="24"/>
        </w:rPr>
        <w:t xml:space="preserve">Heart </w:t>
      </w:r>
      <w:r w:rsidRPr="00B72B92">
        <w:rPr>
          <w:rFonts w:ascii="Times New Roman" w:hAnsi="Times New Roman" w:cs="Times New Roman"/>
          <w:sz w:val="24"/>
          <w:szCs w:val="24"/>
        </w:rPr>
        <w:t>Milk Tea are college students from 15 to 30 years old. They have strong self-worth judgments and strong brand awareness. Their brand awareness is mainly derived from two parts: one is the product itself. The quality and satisfaction of use, and the second is the promotion from the surrounding media and the environment. They have a high ability to collect information, focus on green and healthy concepts, and focus on food health issues. In this survey, we found that the main reason why consumers do not like to drink milk tea is that there are too many additives in milk tea, which will affect the health of the body. Therefore, when designing and developing products, it is necessary to ensure the health of raw materials. The problem should also focus on the formulation of the product, such as the development of new healthy raw materials to replace the additives commonly used in the original industry, in order to obtain a unique product competitive advantage.</w:t>
      </w:r>
    </w:p>
    <w:p w:rsidR="00466FAF" w:rsidRPr="00B72B92" w:rsidRDefault="00B30C96"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w:t>
      </w:r>
      <w:r w:rsidRPr="00B72B92">
        <w:rPr>
          <w:rFonts w:ascii="Times New Roman" w:hAnsi="Times New Roman" w:cs="Times New Roman"/>
          <w:sz w:val="24"/>
          <w:szCs w:val="24"/>
        </w:rPr>
        <w:t>3</w:t>
      </w:r>
      <w:r w:rsidRPr="00B72B92">
        <w:rPr>
          <w:rFonts w:ascii="Times New Roman" w:hAnsi="Times New Roman" w:cs="Times New Roman"/>
          <w:sz w:val="24"/>
          <w:szCs w:val="24"/>
        </w:rPr>
        <w:t>）</w:t>
      </w:r>
      <w:r w:rsidR="00466FAF" w:rsidRPr="00B72B92">
        <w:rPr>
          <w:rFonts w:ascii="Times New Roman" w:hAnsi="Times New Roman" w:cs="Times New Roman"/>
          <w:sz w:val="24"/>
          <w:szCs w:val="24"/>
        </w:rPr>
        <w:t>Rich product taste and quality</w:t>
      </w:r>
    </w:p>
    <w:p w:rsidR="00713916" w:rsidRPr="00B72B92" w:rsidRDefault="00466FAF"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lastRenderedPageBreak/>
        <w:t>In this interview, we found that some consumers chose the heart of milk tea because of their taste choices. Compared with the pure coconut milk tea producers such as Fragrance and Eucalyptus, there are only “strawberry” and “original flavor”. In addition to a few flavors such as "coffee" and "fragrant", in addition to th</w:t>
      </w:r>
      <w:r w:rsidR="00C242C6" w:rsidRPr="00B72B92">
        <w:rPr>
          <w:rFonts w:ascii="Times New Roman" w:hAnsi="Times New Roman" w:cs="Times New Roman"/>
          <w:sz w:val="24"/>
          <w:szCs w:val="24"/>
        </w:rPr>
        <w:t>e coconut milk tea series, H</w:t>
      </w:r>
      <w:r w:rsidRPr="00B72B92">
        <w:rPr>
          <w:rFonts w:ascii="Times New Roman" w:hAnsi="Times New Roman" w:cs="Times New Roman"/>
          <w:sz w:val="24"/>
          <w:szCs w:val="24"/>
        </w:rPr>
        <w:t>eart</w:t>
      </w:r>
      <w:r w:rsidR="00C242C6" w:rsidRPr="00B72B92">
        <w:rPr>
          <w:rFonts w:ascii="Times New Roman" w:hAnsi="Times New Roman" w:cs="Times New Roman"/>
          <w:sz w:val="24"/>
          <w:szCs w:val="24"/>
        </w:rPr>
        <w:t xml:space="preserve"> Milk T</w:t>
      </w:r>
      <w:r w:rsidRPr="00B72B92">
        <w:rPr>
          <w:rFonts w:ascii="Times New Roman" w:hAnsi="Times New Roman" w:cs="Times New Roman"/>
          <w:sz w:val="24"/>
          <w:szCs w:val="24"/>
        </w:rPr>
        <w:t>ea also has a slimming grain and ginger tea series specially designed for young women. These two products are widely used by young women. favorite. Therefore, strengthen product research and development investment, and constantly introduce new products suitable for consumers' taste, combined with the cultural characteristics and taste preferences of Chongqing locals, enhance the market competitiveness of the brand.</w:t>
      </w:r>
    </w:p>
    <w:p w:rsidR="00466FAF" w:rsidRPr="00B72B92" w:rsidRDefault="00466FAF" w:rsidP="008D52E6">
      <w:pPr>
        <w:spacing w:line="360" w:lineRule="auto"/>
        <w:rPr>
          <w:rFonts w:ascii="Times New Roman" w:hAnsi="Times New Roman" w:cs="Times New Roman"/>
          <w:sz w:val="24"/>
          <w:szCs w:val="24"/>
        </w:rPr>
      </w:pPr>
      <w:r w:rsidRPr="00B72B92">
        <w:rPr>
          <w:rFonts w:ascii="Times New Roman" w:hAnsi="Times New Roman" w:cs="Times New Roman"/>
          <w:noProof/>
          <w:sz w:val="24"/>
          <w:szCs w:val="24"/>
        </w:rPr>
        <w:drawing>
          <wp:inline distT="0" distB="0" distL="0" distR="0" wp14:anchorId="35F2B288" wp14:editId="3B051D84">
            <wp:extent cx="4572000" cy="2743200"/>
            <wp:effectExtent l="0" t="0" r="0" b="0"/>
            <wp:docPr id="9" name="图表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713916" w:rsidRPr="00B72B92" w:rsidRDefault="00713916"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Source</w:t>
      </w:r>
      <w:r w:rsidRPr="00B72B92">
        <w:rPr>
          <w:rFonts w:ascii="Times New Roman" w:hAnsi="Times New Roman" w:cs="Times New Roman"/>
          <w:sz w:val="24"/>
          <w:szCs w:val="24"/>
        </w:rPr>
        <w:t>：</w:t>
      </w:r>
      <w:r w:rsidRPr="00B72B92">
        <w:rPr>
          <w:rFonts w:ascii="Times New Roman" w:hAnsi="Times New Roman" w:cs="Times New Roman"/>
          <w:sz w:val="24"/>
          <w:szCs w:val="24"/>
        </w:rPr>
        <w:t>questionnaire</w:t>
      </w:r>
    </w:p>
    <w:p w:rsidR="00466FAF" w:rsidRPr="00B72B92" w:rsidRDefault="00B30C96" w:rsidP="008D52E6">
      <w:pPr>
        <w:pStyle w:val="2"/>
        <w:spacing w:line="360" w:lineRule="auto"/>
        <w:rPr>
          <w:rFonts w:ascii="Times New Roman" w:hAnsi="Times New Roman" w:cs="Times New Roman"/>
          <w:sz w:val="24"/>
          <w:szCs w:val="24"/>
        </w:rPr>
      </w:pPr>
      <w:bookmarkStart w:id="21" w:name="_Toc7432653"/>
      <w:r w:rsidRPr="00B72B92">
        <w:rPr>
          <w:rFonts w:ascii="Times New Roman" w:hAnsi="Times New Roman" w:cs="Times New Roman"/>
          <w:sz w:val="24"/>
          <w:szCs w:val="24"/>
        </w:rPr>
        <w:t xml:space="preserve">5.2 </w:t>
      </w:r>
      <w:r w:rsidR="00466FAF" w:rsidRPr="00B72B92">
        <w:rPr>
          <w:rFonts w:ascii="Times New Roman" w:hAnsi="Times New Roman" w:cs="Times New Roman"/>
          <w:sz w:val="24"/>
          <w:szCs w:val="24"/>
        </w:rPr>
        <w:t>Price Strategy</w:t>
      </w:r>
      <w:bookmarkEnd w:id="21"/>
    </w:p>
    <w:p w:rsidR="00466FAF" w:rsidRPr="00B72B92" w:rsidRDefault="00466FAF"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 xml:space="preserve">Although consumers in Chongqing are more sensitive to product price factors, because milk tea products are casual beverages, consumers are much more sensitive to product taste than price sensitivity. Therefore, in the formulation of the price strategy, heart milk tea must first ensure the quality of the product taste, and then carry out the price strategy competition on the basis of ensuring the profitability of the enterprise, so that consumers can feel the true price and good quality. Fragrance is the pioneer of domestic milk tea. Therefore, in the process of product pricing, it first refers to the market's milk </w:t>
      </w:r>
      <w:r w:rsidRPr="00B72B92">
        <w:rPr>
          <w:rFonts w:ascii="Times New Roman" w:hAnsi="Times New Roman" w:cs="Times New Roman"/>
          <w:sz w:val="24"/>
          <w:szCs w:val="24"/>
        </w:rPr>
        <w:lastRenderedPageBreak/>
        <w:t>tea and its price vacancies, and combined with the production cost of the enterprise, finally determines the price of 3.5 yuan per cup, and Compared with the original price of 5~10 yuan per cup, the price and cost advantage of large-scale production is obvious. In this survey, the data shows that consumers can accept a price range of 2 yuan to 4 yuan for ordinary cupped milk tea, which is similar to the current price of various brands of cupped milk tea in the market. Floating milk tea is priced at around 3.5 yuan, while relatively cheap heart-warming milk tea is priced at 2.5 to 3 yuan.</w:t>
      </w:r>
    </w:p>
    <w:p w:rsidR="00466FAF" w:rsidRPr="00B72B92" w:rsidRDefault="00466FAF" w:rsidP="008D52E6">
      <w:pPr>
        <w:spacing w:line="360" w:lineRule="auto"/>
        <w:rPr>
          <w:rFonts w:ascii="Times New Roman" w:hAnsi="Times New Roman" w:cs="Times New Roman"/>
          <w:sz w:val="24"/>
          <w:szCs w:val="24"/>
        </w:rPr>
      </w:pPr>
      <w:r w:rsidRPr="00B72B92">
        <w:rPr>
          <w:rFonts w:ascii="Times New Roman" w:hAnsi="Times New Roman" w:cs="Times New Roman"/>
          <w:noProof/>
          <w:sz w:val="24"/>
          <w:szCs w:val="24"/>
        </w:rPr>
        <w:drawing>
          <wp:inline distT="0" distB="0" distL="0" distR="0" wp14:anchorId="67B67199" wp14:editId="3B1A624E">
            <wp:extent cx="4572000" cy="2743200"/>
            <wp:effectExtent l="0" t="0" r="0" b="0"/>
            <wp:docPr id="10" name="图表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713916" w:rsidRPr="00B72B92" w:rsidRDefault="00713916"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 xml:space="preserve"> Source</w:t>
      </w:r>
      <w:r w:rsidRPr="00B72B92">
        <w:rPr>
          <w:rFonts w:ascii="Times New Roman" w:hAnsi="Times New Roman" w:cs="Times New Roman"/>
          <w:sz w:val="24"/>
          <w:szCs w:val="24"/>
        </w:rPr>
        <w:t>：</w:t>
      </w:r>
      <w:r w:rsidRPr="00B72B92">
        <w:rPr>
          <w:rFonts w:ascii="Times New Roman" w:hAnsi="Times New Roman" w:cs="Times New Roman"/>
          <w:sz w:val="24"/>
          <w:szCs w:val="24"/>
        </w:rPr>
        <w:t>questionnaire</w:t>
      </w:r>
    </w:p>
    <w:p w:rsidR="00466FAF" w:rsidRPr="00B72B92" w:rsidRDefault="00B30C96" w:rsidP="008D52E6">
      <w:pPr>
        <w:pStyle w:val="2"/>
        <w:spacing w:line="360" w:lineRule="auto"/>
        <w:rPr>
          <w:rFonts w:ascii="Times New Roman" w:hAnsi="Times New Roman" w:cs="Times New Roman"/>
          <w:sz w:val="24"/>
          <w:szCs w:val="24"/>
        </w:rPr>
      </w:pPr>
      <w:bookmarkStart w:id="22" w:name="_Toc7432654"/>
      <w:r w:rsidRPr="00B72B92">
        <w:rPr>
          <w:rFonts w:ascii="Times New Roman" w:hAnsi="Times New Roman" w:cs="Times New Roman"/>
          <w:sz w:val="24"/>
          <w:szCs w:val="24"/>
        </w:rPr>
        <w:t xml:space="preserve">5.3 </w:t>
      </w:r>
      <w:r w:rsidR="00466FAF" w:rsidRPr="00B72B92">
        <w:rPr>
          <w:rFonts w:ascii="Times New Roman" w:hAnsi="Times New Roman" w:cs="Times New Roman"/>
          <w:sz w:val="24"/>
          <w:szCs w:val="24"/>
        </w:rPr>
        <w:t>Channel strategy</w:t>
      </w:r>
      <w:bookmarkEnd w:id="22"/>
    </w:p>
    <w:p w:rsidR="00466FAF" w:rsidRPr="00B72B92" w:rsidRDefault="00B30C96"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w:t>
      </w:r>
      <w:r w:rsidRPr="00B72B92">
        <w:rPr>
          <w:rFonts w:ascii="Times New Roman" w:hAnsi="Times New Roman" w:cs="Times New Roman"/>
          <w:sz w:val="24"/>
          <w:szCs w:val="24"/>
        </w:rPr>
        <w:t>1</w:t>
      </w:r>
      <w:r w:rsidRPr="00B72B92">
        <w:rPr>
          <w:rFonts w:ascii="Times New Roman" w:hAnsi="Times New Roman" w:cs="Times New Roman"/>
          <w:sz w:val="24"/>
          <w:szCs w:val="24"/>
        </w:rPr>
        <w:t>）</w:t>
      </w:r>
      <w:r w:rsidR="00466FAF" w:rsidRPr="00B72B92">
        <w:rPr>
          <w:rFonts w:ascii="Times New Roman" w:hAnsi="Times New Roman" w:cs="Times New Roman"/>
          <w:sz w:val="24"/>
          <w:szCs w:val="24"/>
        </w:rPr>
        <w:t>Strengthen the development of new channel resources</w:t>
      </w:r>
    </w:p>
    <w:p w:rsidR="00466FAF" w:rsidRPr="00B72B92" w:rsidRDefault="00466FAF"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 xml:space="preserve">The existing sales of </w:t>
      </w:r>
      <w:r w:rsidR="00B30C96" w:rsidRPr="00B72B92">
        <w:rPr>
          <w:rFonts w:ascii="Times New Roman" w:hAnsi="Times New Roman" w:cs="Times New Roman"/>
          <w:sz w:val="24"/>
          <w:szCs w:val="24"/>
        </w:rPr>
        <w:t xml:space="preserve">Heart </w:t>
      </w:r>
      <w:r w:rsidRPr="00B72B92">
        <w:rPr>
          <w:rFonts w:ascii="Times New Roman" w:hAnsi="Times New Roman" w:cs="Times New Roman"/>
          <w:sz w:val="24"/>
          <w:szCs w:val="24"/>
        </w:rPr>
        <w:t xml:space="preserve">Milk Tea are mainly limited to places such as supermarkets or stores. In order to expand its sales scene, </w:t>
      </w:r>
      <w:r w:rsidR="00B30C96" w:rsidRPr="00B72B92">
        <w:rPr>
          <w:rFonts w:ascii="Times New Roman" w:hAnsi="Times New Roman" w:cs="Times New Roman"/>
          <w:sz w:val="24"/>
          <w:szCs w:val="24"/>
        </w:rPr>
        <w:t xml:space="preserve">Heart </w:t>
      </w:r>
      <w:r w:rsidRPr="00B72B92">
        <w:rPr>
          <w:rFonts w:ascii="Times New Roman" w:hAnsi="Times New Roman" w:cs="Times New Roman"/>
          <w:sz w:val="24"/>
          <w:szCs w:val="24"/>
        </w:rPr>
        <w:t>Milk Tea can increase sales by expanding OP channels</w:t>
      </w:r>
      <w:r w:rsidR="00E155FB" w:rsidRPr="00B72B92">
        <w:rPr>
          <w:rFonts w:ascii="Times New Roman" w:hAnsi="Times New Roman" w:cs="Times New Roman"/>
          <w:color w:val="000000"/>
          <w:sz w:val="24"/>
          <w:szCs w:val="24"/>
          <w:shd w:val="clear" w:color="auto" w:fill="FFFFFF"/>
        </w:rPr>
        <w:t xml:space="preserve"> (Xiong, 2007)</w:t>
      </w:r>
      <w:r w:rsidRPr="00B72B92">
        <w:rPr>
          <w:rFonts w:ascii="Times New Roman" w:hAnsi="Times New Roman" w:cs="Times New Roman"/>
          <w:sz w:val="24"/>
          <w:szCs w:val="24"/>
        </w:rPr>
        <w:t xml:space="preserve">. Like many coffee shops or coffee clubs, consider selling your milk tea to a variety of leisure clubs. Many of the consumers of heart milk tea are campus users, so they can strengthen campus promotion activities, such as recruiting a group of college students to participate in the promotion and marketing of heart-warming milk tea products in various colleges and universities, and actively cooperate with the student union organizations and student organizations in the </w:t>
      </w:r>
      <w:r w:rsidRPr="00B72B92">
        <w:rPr>
          <w:rFonts w:ascii="Times New Roman" w:hAnsi="Times New Roman" w:cs="Times New Roman"/>
          <w:sz w:val="24"/>
          <w:szCs w:val="24"/>
        </w:rPr>
        <w:lastRenderedPageBreak/>
        <w:t>school. While providing good part-time internships, college students have further expanded their awareness and praise in the minds of college students. At the same time, strengthen the cooperation between the school commissary and the shopping mall, so that their products can be widely entered into the students' horizons, cultivate the brand awareness and recognition of the students as soon as possible, through free gift, sponsor school activities, hire students for part-time promotion, etc. The way is to bring the beverage products to the campus very well.</w:t>
      </w:r>
    </w:p>
    <w:p w:rsidR="00466FAF" w:rsidRPr="00B72B92" w:rsidRDefault="00B30C96" w:rsidP="008D52E6">
      <w:pPr>
        <w:pStyle w:val="2"/>
        <w:spacing w:line="360" w:lineRule="auto"/>
        <w:rPr>
          <w:rFonts w:ascii="Times New Roman" w:hAnsi="Times New Roman" w:cs="Times New Roman"/>
          <w:sz w:val="24"/>
          <w:szCs w:val="24"/>
        </w:rPr>
      </w:pPr>
      <w:bookmarkStart w:id="23" w:name="_Toc7432655"/>
      <w:r w:rsidRPr="00B72B92">
        <w:rPr>
          <w:rFonts w:ascii="Times New Roman" w:hAnsi="Times New Roman" w:cs="Times New Roman"/>
          <w:sz w:val="24"/>
          <w:szCs w:val="24"/>
        </w:rPr>
        <w:t xml:space="preserve">5.4 </w:t>
      </w:r>
      <w:r w:rsidR="00466FAF" w:rsidRPr="00B72B92">
        <w:rPr>
          <w:rFonts w:ascii="Times New Roman" w:hAnsi="Times New Roman" w:cs="Times New Roman"/>
          <w:sz w:val="24"/>
          <w:szCs w:val="24"/>
        </w:rPr>
        <w:t>Promotion strategy</w:t>
      </w:r>
      <w:bookmarkEnd w:id="23"/>
    </w:p>
    <w:p w:rsidR="00466FAF" w:rsidRPr="00B72B92" w:rsidRDefault="00B30C96"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w:t>
      </w:r>
      <w:r w:rsidRPr="00B72B92">
        <w:rPr>
          <w:rFonts w:ascii="Times New Roman" w:hAnsi="Times New Roman" w:cs="Times New Roman"/>
          <w:sz w:val="24"/>
          <w:szCs w:val="24"/>
        </w:rPr>
        <w:t>1</w:t>
      </w:r>
      <w:r w:rsidRPr="00B72B92">
        <w:rPr>
          <w:rFonts w:ascii="Times New Roman" w:hAnsi="Times New Roman" w:cs="Times New Roman"/>
          <w:sz w:val="24"/>
          <w:szCs w:val="24"/>
        </w:rPr>
        <w:t>）</w:t>
      </w:r>
      <w:r w:rsidR="00466FAF" w:rsidRPr="00B72B92">
        <w:rPr>
          <w:rFonts w:ascii="Times New Roman" w:hAnsi="Times New Roman" w:cs="Times New Roman"/>
          <w:sz w:val="24"/>
          <w:szCs w:val="24"/>
        </w:rPr>
        <w:t>Advertising promotion</w:t>
      </w:r>
    </w:p>
    <w:p w:rsidR="00466FAF" w:rsidRPr="00B72B92" w:rsidRDefault="00466FAF"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Advertising is an important way to introduce and promote products to consumers. As a seasonal product, milk tea needs to be time-oriented and targeted. In order to attract consumers' curiosity and promote their purchase, advertising strategie</w:t>
      </w:r>
      <w:r w:rsidR="00E155FB" w:rsidRPr="00B72B92">
        <w:rPr>
          <w:rFonts w:ascii="Times New Roman" w:hAnsi="Times New Roman" w:cs="Times New Roman"/>
          <w:sz w:val="24"/>
          <w:szCs w:val="24"/>
        </w:rPr>
        <w:t>s require novel features . H</w:t>
      </w:r>
      <w:r w:rsidRPr="00B72B92">
        <w:rPr>
          <w:rFonts w:ascii="Times New Roman" w:hAnsi="Times New Roman" w:cs="Times New Roman"/>
          <w:sz w:val="24"/>
          <w:szCs w:val="24"/>
        </w:rPr>
        <w:t>eart</w:t>
      </w:r>
      <w:r w:rsidR="00E155FB" w:rsidRPr="00B72B92">
        <w:rPr>
          <w:rFonts w:ascii="Times New Roman" w:hAnsi="Times New Roman" w:cs="Times New Roman"/>
          <w:sz w:val="24"/>
          <w:szCs w:val="24"/>
        </w:rPr>
        <w:t xml:space="preserve"> Milk T</w:t>
      </w:r>
      <w:r w:rsidRPr="00B72B92">
        <w:rPr>
          <w:rFonts w:ascii="Times New Roman" w:hAnsi="Times New Roman" w:cs="Times New Roman"/>
          <w:sz w:val="24"/>
          <w:szCs w:val="24"/>
        </w:rPr>
        <w:t>ea can draw on other product marketing advertising models, and embed its own products into the corresponding movies, tempting fans to buy the products and tastes that idols love. Heart-shaped milk tea can resonate with many young people by portraying a humorous and casual lifestyle</w:t>
      </w:r>
      <w:r w:rsidR="00E155FB" w:rsidRPr="00B72B92">
        <w:rPr>
          <w:rFonts w:ascii="Times New Roman" w:hAnsi="Times New Roman" w:cs="Times New Roman"/>
          <w:color w:val="000000"/>
          <w:sz w:val="24"/>
          <w:szCs w:val="24"/>
          <w:shd w:val="clear" w:color="auto" w:fill="FFFFFF"/>
        </w:rPr>
        <w:t xml:space="preserve"> (Wang and Zhang, 2008)</w:t>
      </w:r>
      <w:r w:rsidRPr="00B72B92">
        <w:rPr>
          <w:rFonts w:ascii="Times New Roman" w:hAnsi="Times New Roman" w:cs="Times New Roman"/>
          <w:sz w:val="24"/>
          <w:szCs w:val="24"/>
        </w:rPr>
        <w:t>. It uses fashionable and cute comics and humorous lines to stimulate the emotional resonance of young consumers</w:t>
      </w:r>
      <w:r w:rsidR="00E155FB" w:rsidRPr="00B72B92">
        <w:rPr>
          <w:rFonts w:ascii="Times New Roman" w:hAnsi="Times New Roman" w:cs="Times New Roman"/>
          <w:color w:val="000000"/>
          <w:sz w:val="24"/>
          <w:szCs w:val="24"/>
          <w:shd w:val="clear" w:color="auto" w:fill="FFFFFF"/>
        </w:rPr>
        <w:t xml:space="preserve"> (Gu, 2008)</w:t>
      </w:r>
      <w:r w:rsidRPr="00B72B92">
        <w:rPr>
          <w:rFonts w:ascii="Times New Roman" w:hAnsi="Times New Roman" w:cs="Times New Roman"/>
          <w:sz w:val="24"/>
          <w:szCs w:val="24"/>
        </w:rPr>
        <w:t>. In addition, good Advertising forms can help companies establish a good brand image, such as public service advertising.</w:t>
      </w:r>
    </w:p>
    <w:p w:rsidR="00466FAF" w:rsidRPr="00B72B92" w:rsidRDefault="00B30C96"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w:t>
      </w:r>
      <w:r w:rsidRPr="00B72B92">
        <w:rPr>
          <w:rFonts w:ascii="Times New Roman" w:hAnsi="Times New Roman" w:cs="Times New Roman"/>
          <w:sz w:val="24"/>
          <w:szCs w:val="24"/>
        </w:rPr>
        <w:t>2</w:t>
      </w:r>
      <w:r w:rsidRPr="00B72B92">
        <w:rPr>
          <w:rFonts w:ascii="Times New Roman" w:hAnsi="Times New Roman" w:cs="Times New Roman"/>
          <w:sz w:val="24"/>
          <w:szCs w:val="24"/>
        </w:rPr>
        <w:t>）</w:t>
      </w:r>
      <w:r w:rsidR="00466FAF" w:rsidRPr="00B72B92">
        <w:rPr>
          <w:rFonts w:ascii="Times New Roman" w:hAnsi="Times New Roman" w:cs="Times New Roman"/>
          <w:sz w:val="24"/>
          <w:szCs w:val="24"/>
        </w:rPr>
        <w:t>Strengthen brand promotion</w:t>
      </w:r>
    </w:p>
    <w:p w:rsidR="00466FAF" w:rsidRPr="00B72B92" w:rsidRDefault="00466FAF"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High brand loyalty means higher customer satisfaction and higher repeat purchase rates, which are at the heart of the company's competitive advantage in the marketplace. Enterprises need to consider two points in the process of product culture connotation construction: First, the brand culture should be consistent with the product characteristics, which is convenient for consumers to understand; Second, it is consistent with the characteristics of the target consumer group and is convenient for consumers to accept</w:t>
      </w:r>
      <w:r w:rsidR="00E155FB" w:rsidRPr="00B72B92">
        <w:rPr>
          <w:rFonts w:ascii="Times New Roman" w:hAnsi="Times New Roman" w:cs="Times New Roman"/>
          <w:color w:val="000000"/>
          <w:sz w:val="24"/>
          <w:szCs w:val="24"/>
          <w:shd w:val="clear" w:color="auto" w:fill="FFFFFF"/>
        </w:rPr>
        <w:t xml:space="preserve"> (Ni, 2017)</w:t>
      </w:r>
      <w:r w:rsidRPr="00B72B92">
        <w:rPr>
          <w:rFonts w:ascii="Times New Roman" w:hAnsi="Times New Roman" w:cs="Times New Roman"/>
          <w:sz w:val="24"/>
          <w:szCs w:val="24"/>
        </w:rPr>
        <w:t xml:space="preserve">. In the </w:t>
      </w:r>
      <w:r w:rsidR="00B30C96" w:rsidRPr="00B72B92">
        <w:rPr>
          <w:rFonts w:ascii="Times New Roman" w:hAnsi="Times New Roman" w:cs="Times New Roman"/>
          <w:sz w:val="24"/>
          <w:szCs w:val="24"/>
        </w:rPr>
        <w:t>construction of brand culture, H</w:t>
      </w:r>
      <w:r w:rsidRPr="00B72B92">
        <w:rPr>
          <w:rFonts w:ascii="Times New Roman" w:hAnsi="Times New Roman" w:cs="Times New Roman"/>
          <w:sz w:val="24"/>
          <w:szCs w:val="24"/>
        </w:rPr>
        <w:t>eart</w:t>
      </w:r>
      <w:r w:rsidR="00B30C96" w:rsidRPr="00B72B92">
        <w:rPr>
          <w:rFonts w:ascii="Times New Roman" w:hAnsi="Times New Roman" w:cs="Times New Roman"/>
          <w:sz w:val="24"/>
          <w:szCs w:val="24"/>
        </w:rPr>
        <w:t xml:space="preserve"> Milk T</w:t>
      </w:r>
      <w:r w:rsidRPr="00B72B92">
        <w:rPr>
          <w:rFonts w:ascii="Times New Roman" w:hAnsi="Times New Roman" w:cs="Times New Roman"/>
          <w:sz w:val="24"/>
          <w:szCs w:val="24"/>
        </w:rPr>
        <w:t xml:space="preserve">ea should be combined with the “leisure” lifestyle that it represents, and can use celebrity </w:t>
      </w:r>
      <w:r w:rsidRPr="00B72B92">
        <w:rPr>
          <w:rFonts w:ascii="Times New Roman" w:hAnsi="Times New Roman" w:cs="Times New Roman"/>
          <w:sz w:val="24"/>
          <w:szCs w:val="24"/>
        </w:rPr>
        <w:lastRenderedPageBreak/>
        <w:t>endorsements and festival promotions to enhance consumers' sense of identity and belonging to the brand.</w:t>
      </w:r>
    </w:p>
    <w:p w:rsidR="00C02906" w:rsidRPr="00B72B92" w:rsidRDefault="00C02906" w:rsidP="008D52E6">
      <w:pPr>
        <w:pStyle w:val="1"/>
        <w:spacing w:line="360" w:lineRule="auto"/>
        <w:rPr>
          <w:rFonts w:ascii="Times New Roman" w:hAnsi="Times New Roman" w:cs="Times New Roman"/>
          <w:sz w:val="24"/>
          <w:szCs w:val="24"/>
        </w:rPr>
      </w:pPr>
      <w:bookmarkStart w:id="24" w:name="_Toc7432656"/>
      <w:r w:rsidRPr="00B72B92">
        <w:rPr>
          <w:rFonts w:ascii="Times New Roman" w:hAnsi="Times New Roman" w:cs="Times New Roman"/>
          <w:sz w:val="24"/>
          <w:szCs w:val="24"/>
        </w:rPr>
        <w:t>6. Implementation of safeguard measures</w:t>
      </w:r>
      <w:bookmarkEnd w:id="24"/>
    </w:p>
    <w:p w:rsidR="00C02906" w:rsidRPr="00B72B92" w:rsidRDefault="00C02906" w:rsidP="008D52E6">
      <w:pPr>
        <w:pStyle w:val="2"/>
        <w:spacing w:line="360" w:lineRule="auto"/>
        <w:rPr>
          <w:rFonts w:ascii="Times New Roman" w:hAnsi="Times New Roman" w:cs="Times New Roman"/>
          <w:sz w:val="24"/>
          <w:szCs w:val="24"/>
        </w:rPr>
      </w:pPr>
      <w:bookmarkStart w:id="25" w:name="_Toc7432657"/>
      <w:r w:rsidRPr="00B72B92">
        <w:rPr>
          <w:rFonts w:ascii="Times New Roman" w:hAnsi="Times New Roman" w:cs="Times New Roman"/>
          <w:sz w:val="24"/>
          <w:szCs w:val="24"/>
        </w:rPr>
        <w:t>6.1 Transform marketing concepts and actively expand online marketing</w:t>
      </w:r>
      <w:bookmarkEnd w:id="25"/>
    </w:p>
    <w:p w:rsidR="00C02906" w:rsidRPr="00B72B92" w:rsidRDefault="00C02906"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In the era of rapid development of Internet e-commerce, it is necessary to actively learn the marketing methods of competitors. In the process of implementing marketing strategies, it is a good choice to use low-cost but relatively good communication network marketing. Therefore, Heart Milk Tea can also follow the trend of the times and actively cooperate with group buying websites to</w:t>
      </w:r>
      <w:r w:rsidR="00A113E5" w:rsidRPr="00B72B92">
        <w:rPr>
          <w:rFonts w:ascii="Times New Roman" w:hAnsi="Times New Roman" w:cs="Times New Roman"/>
          <w:sz w:val="24"/>
          <w:szCs w:val="24"/>
        </w:rPr>
        <w:t xml:space="preserve"> develop its online sales model</w:t>
      </w:r>
      <w:r w:rsidR="00A113E5" w:rsidRPr="00B72B92">
        <w:rPr>
          <w:rFonts w:ascii="Times New Roman" w:hAnsi="Times New Roman" w:cs="Times New Roman"/>
          <w:color w:val="000000"/>
          <w:sz w:val="24"/>
          <w:szCs w:val="24"/>
          <w:shd w:val="clear" w:color="auto" w:fill="FFFFFF"/>
        </w:rPr>
        <w:t xml:space="preserve"> (Gu,2008).</w:t>
      </w:r>
    </w:p>
    <w:p w:rsidR="00C02906" w:rsidRPr="00B72B92" w:rsidRDefault="00C02906" w:rsidP="008D52E6">
      <w:pPr>
        <w:pStyle w:val="2"/>
        <w:spacing w:line="360" w:lineRule="auto"/>
        <w:rPr>
          <w:rFonts w:ascii="Times New Roman" w:hAnsi="Times New Roman" w:cs="Times New Roman"/>
          <w:sz w:val="24"/>
          <w:szCs w:val="24"/>
        </w:rPr>
      </w:pPr>
      <w:bookmarkStart w:id="26" w:name="_Toc7432658"/>
      <w:r w:rsidRPr="00B72B92">
        <w:rPr>
          <w:rFonts w:ascii="Times New Roman" w:hAnsi="Times New Roman" w:cs="Times New Roman"/>
          <w:sz w:val="24"/>
          <w:szCs w:val="24"/>
        </w:rPr>
        <w:t>6.2 Focus on user relationship marketing</w:t>
      </w:r>
      <w:bookmarkEnd w:id="26"/>
    </w:p>
    <w:p w:rsidR="00C02906" w:rsidRPr="00B72B92" w:rsidRDefault="00C02906"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In the marketing process of Heart Milk Tea, we should pay attention to communication with consumers, constantly explore and meet the potential needs of consumers, and pay attention to user experience to establish long-term and good user relationships</w:t>
      </w:r>
      <w:r w:rsidR="00E155FB" w:rsidRPr="00B72B92">
        <w:rPr>
          <w:rFonts w:ascii="Times New Roman" w:hAnsi="Times New Roman" w:cs="Times New Roman"/>
          <w:color w:val="000000"/>
          <w:sz w:val="24"/>
          <w:szCs w:val="24"/>
          <w:shd w:val="clear" w:color="auto" w:fill="FFFFFF"/>
        </w:rPr>
        <w:t xml:space="preserve"> (Zhang and Wei, 2014)</w:t>
      </w:r>
      <w:r w:rsidRPr="00B72B92">
        <w:rPr>
          <w:rFonts w:ascii="Times New Roman" w:hAnsi="Times New Roman" w:cs="Times New Roman"/>
          <w:sz w:val="24"/>
          <w:szCs w:val="24"/>
        </w:rPr>
        <w:t xml:space="preserve">. Pay attention to the comprehensive use of various marketing media to help </w:t>
      </w:r>
      <w:r w:rsidR="00E155FB" w:rsidRPr="00B72B92">
        <w:rPr>
          <w:rFonts w:ascii="Times New Roman" w:hAnsi="Times New Roman" w:cs="Times New Roman"/>
          <w:sz w:val="24"/>
          <w:szCs w:val="24"/>
        </w:rPr>
        <w:t xml:space="preserve">it </w:t>
      </w:r>
      <w:r w:rsidRPr="00B72B92">
        <w:rPr>
          <w:rFonts w:ascii="Times New Roman" w:hAnsi="Times New Roman" w:cs="Times New Roman"/>
          <w:sz w:val="24"/>
          <w:szCs w:val="24"/>
        </w:rPr>
        <w:t xml:space="preserve">achieve its marketing goals through multimedia promotion, and transmit its product information and brand value as much as possible. This will not only save the company's publicity and operation costs, but also encourage the company to interact more with consumers. For example, the “Youlemei Academy” established by Youlemei Milk Tea is a good user interaction platform, which not only helps </w:t>
      </w:r>
      <w:r w:rsidR="004C7690" w:rsidRPr="00B72B92">
        <w:rPr>
          <w:rFonts w:ascii="Times New Roman" w:hAnsi="Times New Roman" w:cs="Times New Roman"/>
          <w:sz w:val="24"/>
          <w:szCs w:val="24"/>
        </w:rPr>
        <w:t xml:space="preserve">it </w:t>
      </w:r>
      <w:r w:rsidRPr="00B72B92">
        <w:rPr>
          <w:rFonts w:ascii="Times New Roman" w:hAnsi="Times New Roman" w:cs="Times New Roman"/>
          <w:sz w:val="24"/>
          <w:szCs w:val="24"/>
        </w:rPr>
        <w:t>establish good user relationships, but also helps enterprises collect user information in time and reduce user demand collection. cost. In the marketing of products, heart milk tea should focus on product packaging design, advertising and public relations activities and other marketing links to increase consumer brand loyalty.</w:t>
      </w:r>
    </w:p>
    <w:p w:rsidR="004C7690" w:rsidRPr="00B72B92" w:rsidRDefault="004C7690" w:rsidP="008D52E6">
      <w:pPr>
        <w:pStyle w:val="1"/>
        <w:spacing w:line="360" w:lineRule="auto"/>
        <w:rPr>
          <w:rFonts w:ascii="Times New Roman" w:hAnsi="Times New Roman" w:cs="Times New Roman"/>
          <w:sz w:val="24"/>
          <w:szCs w:val="24"/>
        </w:rPr>
      </w:pPr>
      <w:bookmarkStart w:id="27" w:name="_Toc7432659"/>
      <w:r w:rsidRPr="00B72B92">
        <w:rPr>
          <w:rFonts w:ascii="Times New Roman" w:hAnsi="Times New Roman" w:cs="Times New Roman"/>
          <w:sz w:val="24"/>
          <w:szCs w:val="24"/>
        </w:rPr>
        <w:lastRenderedPageBreak/>
        <w:t>7. Conclusion</w:t>
      </w:r>
      <w:bookmarkEnd w:id="27"/>
    </w:p>
    <w:p w:rsidR="00C02906" w:rsidRPr="00B72B92" w:rsidRDefault="00BA14A6" w:rsidP="008D52E6">
      <w:pPr>
        <w:spacing w:line="360" w:lineRule="auto"/>
        <w:rPr>
          <w:rFonts w:ascii="Times New Roman" w:hAnsi="Times New Roman" w:cs="Times New Roman"/>
          <w:sz w:val="24"/>
          <w:szCs w:val="24"/>
        </w:rPr>
      </w:pPr>
      <w:r w:rsidRPr="00B72B92">
        <w:rPr>
          <w:rFonts w:ascii="Times New Roman" w:hAnsi="Times New Roman" w:cs="Times New Roman"/>
          <w:sz w:val="24"/>
          <w:szCs w:val="24"/>
        </w:rPr>
        <w:t>Through PEST and SWOT analysis, and based on the results of the questionnaire analysis, this paper puts forward the marketing strategy and implementation guarantee for heart milk tea, but the time and resources are limited. In the future, the research data of the market can be further deepened, especially from children. From the perspective of young people and the elderly, they can tap their real needs and actively cater to their consumer psychology in order to gain a large market share.</w:t>
      </w:r>
    </w:p>
    <w:p w:rsidR="00BA14A6" w:rsidRPr="00B72B92" w:rsidRDefault="00BA14A6" w:rsidP="00BA14A6">
      <w:pPr>
        <w:pStyle w:val="1"/>
        <w:rPr>
          <w:rFonts w:ascii="Times New Roman" w:hAnsi="Times New Roman" w:cs="Times New Roman"/>
          <w:sz w:val="24"/>
          <w:szCs w:val="24"/>
        </w:rPr>
      </w:pPr>
      <w:bookmarkStart w:id="28" w:name="_Toc7432660"/>
      <w:r w:rsidRPr="00B72B92">
        <w:rPr>
          <w:rFonts w:ascii="Times New Roman" w:hAnsi="Times New Roman" w:cs="Times New Roman"/>
          <w:sz w:val="24"/>
          <w:szCs w:val="24"/>
        </w:rPr>
        <w:t>8. Bibliography</w:t>
      </w:r>
      <w:bookmarkEnd w:id="28"/>
    </w:p>
    <w:p w:rsidR="00BA14A6" w:rsidRPr="00B72B92" w:rsidRDefault="00BA14A6" w:rsidP="00BA14A6">
      <w:pPr>
        <w:rPr>
          <w:rFonts w:ascii="Times New Roman" w:hAnsi="Times New Roman" w:cs="Times New Roman"/>
          <w:color w:val="000000"/>
          <w:sz w:val="24"/>
          <w:szCs w:val="24"/>
          <w:shd w:val="clear" w:color="auto" w:fill="FFFFFF"/>
        </w:rPr>
      </w:pPr>
      <w:r w:rsidRPr="00B72B92">
        <w:rPr>
          <w:rFonts w:ascii="Times New Roman" w:hAnsi="Times New Roman" w:cs="Times New Roman"/>
          <w:color w:val="000000"/>
          <w:sz w:val="24"/>
          <w:szCs w:val="24"/>
          <w:shd w:val="clear" w:color="auto" w:fill="FFFFFF"/>
        </w:rPr>
        <w:t>Grant Robert, M. (2003). </w:t>
      </w:r>
      <w:r w:rsidRPr="00B72B92">
        <w:rPr>
          <w:rFonts w:ascii="Times New Roman" w:hAnsi="Times New Roman" w:cs="Times New Roman"/>
          <w:i/>
          <w:iCs/>
          <w:color w:val="000000"/>
          <w:sz w:val="24"/>
          <w:szCs w:val="24"/>
          <w:shd w:val="clear" w:color="auto" w:fill="FFFFFF"/>
        </w:rPr>
        <w:t>Contemporary Strategy Analysis</w:t>
      </w:r>
      <w:r w:rsidRPr="00B72B92">
        <w:rPr>
          <w:rFonts w:ascii="Times New Roman" w:hAnsi="Times New Roman" w:cs="Times New Roman"/>
          <w:color w:val="000000"/>
          <w:sz w:val="24"/>
          <w:szCs w:val="24"/>
          <w:shd w:val="clear" w:color="auto" w:fill="FFFFFF"/>
        </w:rPr>
        <w:t>. Blackwell Publisher Inc, pp.223-241.</w:t>
      </w:r>
    </w:p>
    <w:p w:rsidR="00BA14A6" w:rsidRPr="00B72B92" w:rsidRDefault="00BA14A6" w:rsidP="00BA14A6">
      <w:pPr>
        <w:rPr>
          <w:rFonts w:ascii="Times New Roman" w:hAnsi="Times New Roman" w:cs="Times New Roman"/>
          <w:color w:val="000000"/>
          <w:sz w:val="24"/>
          <w:szCs w:val="24"/>
          <w:shd w:val="clear" w:color="auto" w:fill="FFFFFF"/>
        </w:rPr>
      </w:pPr>
      <w:r w:rsidRPr="00B72B92">
        <w:rPr>
          <w:rFonts w:ascii="Times New Roman" w:hAnsi="Times New Roman" w:cs="Times New Roman"/>
          <w:color w:val="000000"/>
          <w:sz w:val="24"/>
          <w:szCs w:val="24"/>
          <w:shd w:val="clear" w:color="auto" w:fill="FFFFFF"/>
        </w:rPr>
        <w:t>Aaker, D. (1996). Building Strong Brands. </w:t>
      </w:r>
      <w:r w:rsidRPr="00B72B92">
        <w:rPr>
          <w:rFonts w:ascii="Times New Roman" w:hAnsi="Times New Roman" w:cs="Times New Roman"/>
          <w:i/>
          <w:iCs/>
          <w:color w:val="000000"/>
          <w:sz w:val="24"/>
          <w:szCs w:val="24"/>
          <w:shd w:val="clear" w:color="auto" w:fill="FFFFFF"/>
        </w:rPr>
        <w:t>New York, the Free Press</w:t>
      </w:r>
      <w:r w:rsidRPr="00B72B92">
        <w:rPr>
          <w:rFonts w:ascii="Times New Roman" w:hAnsi="Times New Roman" w:cs="Times New Roman"/>
          <w:color w:val="000000"/>
          <w:sz w:val="24"/>
          <w:szCs w:val="24"/>
          <w:shd w:val="clear" w:color="auto" w:fill="FFFFFF"/>
        </w:rPr>
        <w:t>.</w:t>
      </w:r>
    </w:p>
    <w:p w:rsidR="00BA14A6" w:rsidRPr="00B72B92" w:rsidRDefault="00320800" w:rsidP="00BA14A6">
      <w:pPr>
        <w:rPr>
          <w:rFonts w:ascii="Times New Roman" w:hAnsi="Times New Roman" w:cs="Times New Roman"/>
          <w:color w:val="000000"/>
          <w:sz w:val="24"/>
          <w:szCs w:val="24"/>
          <w:shd w:val="clear" w:color="auto" w:fill="FFFFFF"/>
        </w:rPr>
      </w:pPr>
      <w:r w:rsidRPr="00B72B92">
        <w:rPr>
          <w:rFonts w:ascii="Times New Roman" w:hAnsi="Times New Roman" w:cs="Times New Roman"/>
          <w:color w:val="000000"/>
          <w:sz w:val="24"/>
          <w:szCs w:val="24"/>
          <w:shd w:val="clear" w:color="auto" w:fill="FFFFFF"/>
        </w:rPr>
        <w:t>Xiong, G</w:t>
      </w:r>
      <w:r w:rsidR="00BA14A6" w:rsidRPr="00B72B92">
        <w:rPr>
          <w:rFonts w:ascii="Times New Roman" w:hAnsi="Times New Roman" w:cs="Times New Roman"/>
          <w:color w:val="000000"/>
          <w:sz w:val="24"/>
          <w:szCs w:val="24"/>
          <w:shd w:val="clear" w:color="auto" w:fill="FFFFFF"/>
        </w:rPr>
        <w:t>. (2007). Personalized marketing development based on personalized needs. </w:t>
      </w:r>
      <w:r w:rsidR="00BA14A6" w:rsidRPr="00B72B92">
        <w:rPr>
          <w:rFonts w:ascii="Times New Roman" w:hAnsi="Times New Roman" w:cs="Times New Roman"/>
          <w:i/>
          <w:iCs/>
          <w:color w:val="000000"/>
          <w:sz w:val="24"/>
          <w:szCs w:val="24"/>
          <w:shd w:val="clear" w:color="auto" w:fill="FFFFFF"/>
        </w:rPr>
        <w:t>China's Circulation Economy</w:t>
      </w:r>
      <w:r w:rsidR="00BA14A6" w:rsidRPr="00B72B92">
        <w:rPr>
          <w:rFonts w:ascii="Times New Roman" w:hAnsi="Times New Roman" w:cs="Times New Roman"/>
          <w:color w:val="000000"/>
          <w:sz w:val="24"/>
          <w:szCs w:val="24"/>
          <w:shd w:val="clear" w:color="auto" w:fill="FFFFFF"/>
        </w:rPr>
        <w:t>, (3), pp.49-51.</w:t>
      </w:r>
    </w:p>
    <w:p w:rsidR="00320800" w:rsidRPr="00B72B92" w:rsidRDefault="00320800" w:rsidP="00BA14A6">
      <w:pPr>
        <w:rPr>
          <w:rFonts w:ascii="Times New Roman" w:hAnsi="Times New Roman" w:cs="Times New Roman"/>
          <w:color w:val="000000"/>
          <w:sz w:val="24"/>
          <w:szCs w:val="24"/>
          <w:shd w:val="clear" w:color="auto" w:fill="FFFFFF"/>
        </w:rPr>
      </w:pPr>
      <w:r w:rsidRPr="00B72B92">
        <w:rPr>
          <w:rFonts w:ascii="Times New Roman" w:hAnsi="Times New Roman" w:cs="Times New Roman"/>
          <w:color w:val="000000"/>
          <w:sz w:val="24"/>
          <w:szCs w:val="24"/>
          <w:shd w:val="clear" w:color="auto" w:fill="FFFFFF"/>
        </w:rPr>
        <w:t>Gu, W. (2008). Combine consumer behavior with marketing strategies. </w:t>
      </w:r>
      <w:r w:rsidRPr="00B72B92">
        <w:rPr>
          <w:rFonts w:ascii="Times New Roman" w:hAnsi="Times New Roman" w:cs="Times New Roman"/>
          <w:i/>
          <w:iCs/>
          <w:color w:val="000000"/>
          <w:sz w:val="24"/>
          <w:szCs w:val="24"/>
          <w:shd w:val="clear" w:color="auto" w:fill="FFFFFF"/>
        </w:rPr>
        <w:t>China High-tech Enterprise</w:t>
      </w:r>
      <w:r w:rsidRPr="00B72B92">
        <w:rPr>
          <w:rFonts w:ascii="Times New Roman" w:hAnsi="Times New Roman" w:cs="Times New Roman"/>
          <w:color w:val="000000"/>
          <w:sz w:val="24"/>
          <w:szCs w:val="24"/>
          <w:shd w:val="clear" w:color="auto" w:fill="FFFFFF"/>
        </w:rPr>
        <w:t>, pp.20-21.</w:t>
      </w:r>
    </w:p>
    <w:p w:rsidR="00320800" w:rsidRPr="00B72B92" w:rsidRDefault="00320800" w:rsidP="00BA14A6">
      <w:pPr>
        <w:rPr>
          <w:rFonts w:ascii="Times New Roman" w:hAnsi="Times New Roman" w:cs="Times New Roman"/>
          <w:color w:val="000000"/>
          <w:sz w:val="24"/>
          <w:szCs w:val="24"/>
          <w:shd w:val="clear" w:color="auto" w:fill="FFFFFF"/>
        </w:rPr>
      </w:pPr>
      <w:r w:rsidRPr="00B72B92">
        <w:rPr>
          <w:rFonts w:ascii="Times New Roman" w:hAnsi="Times New Roman" w:cs="Times New Roman"/>
          <w:color w:val="000000"/>
          <w:sz w:val="24"/>
          <w:szCs w:val="24"/>
          <w:shd w:val="clear" w:color="auto" w:fill="FFFFFF"/>
        </w:rPr>
        <w:t>Hu, C. (2012). SWOT analysis and marketing strategy of You lemei Milk Tea. </w:t>
      </w:r>
      <w:r w:rsidRPr="00B72B92">
        <w:rPr>
          <w:rFonts w:ascii="Times New Roman" w:hAnsi="Times New Roman" w:cs="Times New Roman"/>
          <w:i/>
          <w:iCs/>
          <w:color w:val="000000"/>
          <w:sz w:val="24"/>
          <w:szCs w:val="24"/>
          <w:shd w:val="clear" w:color="auto" w:fill="FFFFFF"/>
        </w:rPr>
        <w:t>Modern Marketing</w:t>
      </w:r>
      <w:r w:rsidRPr="00B72B92">
        <w:rPr>
          <w:rFonts w:ascii="Times New Roman" w:hAnsi="Times New Roman" w:cs="Times New Roman"/>
          <w:color w:val="000000"/>
          <w:sz w:val="24"/>
          <w:szCs w:val="24"/>
          <w:shd w:val="clear" w:color="auto" w:fill="FFFFFF"/>
        </w:rPr>
        <w:t>, 85(5), pp.23-56.</w:t>
      </w:r>
    </w:p>
    <w:p w:rsidR="00C242C6" w:rsidRPr="00B72B92" w:rsidRDefault="00C242C6" w:rsidP="00BA14A6">
      <w:pPr>
        <w:rPr>
          <w:rFonts w:ascii="Times New Roman" w:hAnsi="Times New Roman" w:cs="Times New Roman"/>
          <w:color w:val="000000"/>
          <w:sz w:val="24"/>
          <w:szCs w:val="24"/>
          <w:shd w:val="clear" w:color="auto" w:fill="FFFFFF"/>
        </w:rPr>
      </w:pPr>
      <w:r w:rsidRPr="00B72B92">
        <w:rPr>
          <w:rFonts w:ascii="Times New Roman" w:hAnsi="Times New Roman" w:cs="Times New Roman"/>
          <w:color w:val="000000"/>
          <w:sz w:val="24"/>
          <w:szCs w:val="24"/>
          <w:shd w:val="clear" w:color="auto" w:fill="FFFFFF"/>
        </w:rPr>
        <w:t>Philip, K. (2003). </w:t>
      </w:r>
      <w:r w:rsidRPr="00B72B92">
        <w:rPr>
          <w:rFonts w:ascii="Times New Roman" w:hAnsi="Times New Roman" w:cs="Times New Roman"/>
          <w:i/>
          <w:iCs/>
          <w:color w:val="000000"/>
          <w:sz w:val="24"/>
          <w:szCs w:val="24"/>
          <w:shd w:val="clear" w:color="auto" w:fill="FFFFFF"/>
        </w:rPr>
        <w:t>Principles of Marketing</w:t>
      </w:r>
      <w:r w:rsidRPr="00B72B92">
        <w:rPr>
          <w:rFonts w:ascii="Times New Roman" w:hAnsi="Times New Roman" w:cs="Times New Roman"/>
          <w:color w:val="000000"/>
          <w:sz w:val="24"/>
          <w:szCs w:val="24"/>
          <w:shd w:val="clear" w:color="auto" w:fill="FFFFFF"/>
        </w:rPr>
        <w:t>. 9th ed. Beijing: Tsinghua University Press.</w:t>
      </w:r>
    </w:p>
    <w:p w:rsidR="00C242C6" w:rsidRPr="00B72B92" w:rsidRDefault="00C242C6" w:rsidP="00BA14A6">
      <w:pPr>
        <w:rPr>
          <w:rFonts w:ascii="Times New Roman" w:hAnsi="Times New Roman" w:cs="Times New Roman"/>
          <w:color w:val="000000"/>
          <w:sz w:val="24"/>
          <w:szCs w:val="24"/>
          <w:shd w:val="clear" w:color="auto" w:fill="FFFFFF"/>
        </w:rPr>
      </w:pPr>
      <w:r w:rsidRPr="00B72B92">
        <w:rPr>
          <w:rFonts w:ascii="Times New Roman" w:hAnsi="Times New Roman" w:cs="Times New Roman"/>
          <w:color w:val="000000"/>
          <w:sz w:val="24"/>
          <w:szCs w:val="24"/>
          <w:shd w:val="clear" w:color="auto" w:fill="FFFFFF"/>
        </w:rPr>
        <w:t>Huang, W. (2010). Talking about the importance and strategy of product brand marketing. </w:t>
      </w:r>
      <w:r w:rsidRPr="00B72B92">
        <w:rPr>
          <w:rFonts w:ascii="Times New Roman" w:hAnsi="Times New Roman" w:cs="Times New Roman"/>
          <w:i/>
          <w:iCs/>
          <w:color w:val="000000"/>
          <w:sz w:val="24"/>
          <w:szCs w:val="24"/>
          <w:shd w:val="clear" w:color="auto" w:fill="FFFFFF"/>
        </w:rPr>
        <w:t>China Business</w:t>
      </w:r>
      <w:r w:rsidRPr="00B72B92">
        <w:rPr>
          <w:rFonts w:ascii="Times New Roman" w:hAnsi="Times New Roman" w:cs="Times New Roman"/>
          <w:color w:val="000000"/>
          <w:sz w:val="24"/>
          <w:szCs w:val="24"/>
          <w:shd w:val="clear" w:color="auto" w:fill="FFFFFF"/>
        </w:rPr>
        <w:t>, 19, pp.42-43.</w:t>
      </w:r>
    </w:p>
    <w:p w:rsidR="00C242C6" w:rsidRPr="00B72B92" w:rsidRDefault="00C242C6" w:rsidP="00BA14A6">
      <w:pPr>
        <w:rPr>
          <w:rFonts w:ascii="Times New Roman" w:hAnsi="Times New Roman" w:cs="Times New Roman"/>
          <w:color w:val="000000"/>
          <w:sz w:val="24"/>
          <w:szCs w:val="24"/>
          <w:shd w:val="clear" w:color="auto" w:fill="FFFFFF"/>
        </w:rPr>
      </w:pPr>
      <w:r w:rsidRPr="00B72B92">
        <w:rPr>
          <w:rFonts w:ascii="Times New Roman" w:hAnsi="Times New Roman" w:cs="Times New Roman"/>
          <w:color w:val="000000"/>
          <w:sz w:val="24"/>
          <w:szCs w:val="24"/>
          <w:shd w:val="clear" w:color="auto" w:fill="FFFFFF"/>
        </w:rPr>
        <w:t>Wang, S. and Zhang, R. (2008). Analysis of the unified "Fresh Orange" 4Ps marketing mix strategy. </w:t>
      </w:r>
      <w:r w:rsidRPr="00B72B92">
        <w:rPr>
          <w:rFonts w:ascii="Times New Roman" w:hAnsi="Times New Roman" w:cs="Times New Roman"/>
          <w:i/>
          <w:iCs/>
          <w:color w:val="000000"/>
          <w:sz w:val="24"/>
          <w:szCs w:val="24"/>
          <w:shd w:val="clear" w:color="auto" w:fill="FFFFFF"/>
        </w:rPr>
        <w:t>Journal of Yibin University</w:t>
      </w:r>
      <w:r w:rsidRPr="00B72B92">
        <w:rPr>
          <w:rFonts w:ascii="Times New Roman" w:hAnsi="Times New Roman" w:cs="Times New Roman"/>
          <w:color w:val="000000"/>
          <w:sz w:val="24"/>
          <w:szCs w:val="24"/>
          <w:shd w:val="clear" w:color="auto" w:fill="FFFFFF"/>
        </w:rPr>
        <w:t>, (4), pp.52-55.</w:t>
      </w:r>
    </w:p>
    <w:p w:rsidR="00C242C6" w:rsidRPr="00B72B92" w:rsidRDefault="00C242C6" w:rsidP="00BA14A6">
      <w:pPr>
        <w:rPr>
          <w:rFonts w:ascii="Times New Roman" w:hAnsi="Times New Roman" w:cs="Times New Roman"/>
          <w:color w:val="000000"/>
          <w:sz w:val="24"/>
          <w:szCs w:val="24"/>
          <w:shd w:val="clear" w:color="auto" w:fill="FFFFFF"/>
        </w:rPr>
      </w:pPr>
      <w:r w:rsidRPr="00B72B92">
        <w:rPr>
          <w:rFonts w:ascii="Times New Roman" w:hAnsi="Times New Roman" w:cs="Times New Roman"/>
          <w:color w:val="000000"/>
          <w:sz w:val="24"/>
          <w:szCs w:val="24"/>
          <w:shd w:val="clear" w:color="auto" w:fill="FFFFFF"/>
        </w:rPr>
        <w:t>Yu, S. and Zhao, Y. (2012). The "30th Statistical Report on the Development of China's Internet Network" was released. </w:t>
      </w:r>
      <w:r w:rsidRPr="00B72B92">
        <w:rPr>
          <w:rFonts w:ascii="Times New Roman" w:hAnsi="Times New Roman" w:cs="Times New Roman"/>
          <w:i/>
          <w:iCs/>
          <w:color w:val="000000"/>
          <w:sz w:val="24"/>
          <w:szCs w:val="24"/>
          <w:shd w:val="clear" w:color="auto" w:fill="FFFFFF"/>
        </w:rPr>
        <w:t>Public Library</w:t>
      </w:r>
      <w:r w:rsidRPr="00B72B92">
        <w:rPr>
          <w:rFonts w:ascii="Times New Roman" w:hAnsi="Times New Roman" w:cs="Times New Roman"/>
          <w:color w:val="000000"/>
          <w:sz w:val="24"/>
          <w:szCs w:val="24"/>
          <w:shd w:val="clear" w:color="auto" w:fill="FFFFFF"/>
        </w:rPr>
        <w:t>, (3), pp.95-96.</w:t>
      </w:r>
    </w:p>
    <w:p w:rsidR="00C242C6" w:rsidRPr="00B72B92" w:rsidRDefault="00C242C6" w:rsidP="00BA14A6">
      <w:pPr>
        <w:rPr>
          <w:rFonts w:ascii="Times New Roman" w:hAnsi="Times New Roman" w:cs="Times New Roman"/>
          <w:color w:val="000000"/>
          <w:sz w:val="24"/>
          <w:szCs w:val="24"/>
          <w:shd w:val="clear" w:color="auto" w:fill="FFFFFF"/>
        </w:rPr>
      </w:pPr>
      <w:r w:rsidRPr="00B72B92">
        <w:rPr>
          <w:rFonts w:ascii="Times New Roman" w:hAnsi="Times New Roman" w:cs="Times New Roman"/>
          <w:color w:val="000000"/>
          <w:sz w:val="24"/>
          <w:szCs w:val="24"/>
          <w:shd w:val="clear" w:color="auto" w:fill="FFFFFF"/>
        </w:rPr>
        <w:t>Fang, H., Qu, L. and Yuan, J. (2012). Deciphering the fragrance: Selling a cup of milk tea to 2 billion. </w:t>
      </w:r>
      <w:r w:rsidRPr="00B72B92">
        <w:rPr>
          <w:rFonts w:ascii="Times New Roman" w:hAnsi="Times New Roman" w:cs="Times New Roman"/>
          <w:i/>
          <w:iCs/>
          <w:color w:val="000000"/>
          <w:sz w:val="24"/>
          <w:szCs w:val="24"/>
          <w:shd w:val="clear" w:color="auto" w:fill="FFFFFF"/>
        </w:rPr>
        <w:t>Entrepreneurship</w:t>
      </w:r>
      <w:r w:rsidRPr="00B72B92">
        <w:rPr>
          <w:rFonts w:ascii="Times New Roman" w:hAnsi="Times New Roman" w:cs="Times New Roman"/>
          <w:color w:val="000000"/>
          <w:sz w:val="24"/>
          <w:szCs w:val="24"/>
          <w:shd w:val="clear" w:color="auto" w:fill="FFFFFF"/>
        </w:rPr>
        <w:t>, (3), pp.72-78.</w:t>
      </w:r>
    </w:p>
    <w:p w:rsidR="00C242C6" w:rsidRPr="00B72B92" w:rsidRDefault="00C242C6" w:rsidP="00BA14A6">
      <w:pPr>
        <w:rPr>
          <w:rFonts w:ascii="Times New Roman" w:hAnsi="Times New Roman" w:cs="Times New Roman"/>
          <w:color w:val="000000"/>
          <w:sz w:val="24"/>
          <w:szCs w:val="24"/>
          <w:shd w:val="clear" w:color="auto" w:fill="FFFFFF"/>
        </w:rPr>
      </w:pPr>
      <w:r w:rsidRPr="00B72B92">
        <w:rPr>
          <w:rFonts w:ascii="Times New Roman" w:hAnsi="Times New Roman" w:cs="Times New Roman"/>
          <w:color w:val="000000"/>
          <w:sz w:val="24"/>
          <w:szCs w:val="24"/>
          <w:shd w:val="clear" w:color="auto" w:fill="FFFFFF"/>
        </w:rPr>
        <w:t>Philip, K. (2001). </w:t>
      </w:r>
      <w:r w:rsidRPr="00B72B92">
        <w:rPr>
          <w:rFonts w:ascii="Times New Roman" w:hAnsi="Times New Roman" w:cs="Times New Roman"/>
          <w:i/>
          <w:iCs/>
          <w:color w:val="000000"/>
          <w:sz w:val="24"/>
          <w:szCs w:val="24"/>
          <w:shd w:val="clear" w:color="auto" w:fill="FFFFFF"/>
        </w:rPr>
        <w:t>Marketing Management</w:t>
      </w:r>
      <w:r w:rsidRPr="00B72B92">
        <w:rPr>
          <w:rFonts w:ascii="Times New Roman" w:hAnsi="Times New Roman" w:cs="Times New Roman"/>
          <w:color w:val="000000"/>
          <w:sz w:val="24"/>
          <w:szCs w:val="24"/>
          <w:shd w:val="clear" w:color="auto" w:fill="FFFFFF"/>
        </w:rPr>
        <w:t>. Tsinghua University Press.</w:t>
      </w:r>
    </w:p>
    <w:p w:rsidR="00C242C6" w:rsidRPr="00B72B92" w:rsidRDefault="00C242C6" w:rsidP="00BA14A6">
      <w:pPr>
        <w:rPr>
          <w:rFonts w:ascii="Times New Roman" w:hAnsi="Times New Roman" w:cs="Times New Roman"/>
          <w:color w:val="000000"/>
          <w:sz w:val="24"/>
          <w:szCs w:val="24"/>
          <w:shd w:val="clear" w:color="auto" w:fill="FFFFFF"/>
        </w:rPr>
      </w:pPr>
      <w:r w:rsidRPr="00B72B92">
        <w:rPr>
          <w:rFonts w:ascii="Times New Roman" w:hAnsi="Times New Roman" w:cs="Times New Roman"/>
          <w:color w:val="000000"/>
          <w:sz w:val="24"/>
          <w:szCs w:val="24"/>
          <w:shd w:val="clear" w:color="auto" w:fill="FFFFFF"/>
        </w:rPr>
        <w:t>Michael, P. (2011). </w:t>
      </w:r>
      <w:r w:rsidRPr="00B72B92">
        <w:rPr>
          <w:rFonts w:ascii="Times New Roman" w:hAnsi="Times New Roman" w:cs="Times New Roman"/>
          <w:i/>
          <w:iCs/>
          <w:color w:val="000000"/>
          <w:sz w:val="24"/>
          <w:szCs w:val="24"/>
          <w:shd w:val="clear" w:color="auto" w:fill="FFFFFF"/>
        </w:rPr>
        <w:t>Competitive advantage</w:t>
      </w:r>
      <w:r w:rsidRPr="00B72B92">
        <w:rPr>
          <w:rFonts w:ascii="Times New Roman" w:hAnsi="Times New Roman" w:cs="Times New Roman"/>
          <w:color w:val="000000"/>
          <w:sz w:val="24"/>
          <w:szCs w:val="24"/>
          <w:shd w:val="clear" w:color="auto" w:fill="FFFFFF"/>
        </w:rPr>
        <w:t>. Beijing: Huaxia Publishing House, pp.118-130.</w:t>
      </w:r>
    </w:p>
    <w:p w:rsidR="00F33F86" w:rsidRPr="00B72B92" w:rsidRDefault="00F33F86" w:rsidP="00BA14A6">
      <w:pPr>
        <w:rPr>
          <w:rFonts w:ascii="Times New Roman" w:hAnsi="Times New Roman" w:cs="Times New Roman"/>
          <w:color w:val="000000"/>
          <w:sz w:val="24"/>
          <w:szCs w:val="24"/>
          <w:shd w:val="clear" w:color="auto" w:fill="FFFFFF"/>
        </w:rPr>
      </w:pPr>
      <w:r w:rsidRPr="00B72B92">
        <w:rPr>
          <w:rFonts w:ascii="Times New Roman" w:hAnsi="Times New Roman" w:cs="Times New Roman"/>
          <w:color w:val="000000"/>
          <w:sz w:val="24"/>
          <w:szCs w:val="24"/>
          <w:shd w:val="clear" w:color="auto" w:fill="FFFFFF"/>
        </w:rPr>
        <w:t>Judy, S., Raymond, F. and Shi, Q. (2015). Internet marketing. </w:t>
      </w:r>
      <w:r w:rsidRPr="00B72B92">
        <w:rPr>
          <w:rFonts w:ascii="Times New Roman" w:hAnsi="Times New Roman" w:cs="Times New Roman"/>
          <w:i/>
          <w:iCs/>
          <w:color w:val="000000"/>
          <w:sz w:val="24"/>
          <w:szCs w:val="24"/>
          <w:shd w:val="clear" w:color="auto" w:fill="FFFFFF"/>
        </w:rPr>
        <w:t>Renmin University of China Press</w:t>
      </w:r>
      <w:r w:rsidRPr="00B72B92">
        <w:rPr>
          <w:rFonts w:ascii="Times New Roman" w:hAnsi="Times New Roman" w:cs="Times New Roman"/>
          <w:color w:val="000000"/>
          <w:sz w:val="24"/>
          <w:szCs w:val="24"/>
          <w:shd w:val="clear" w:color="auto" w:fill="FFFFFF"/>
        </w:rPr>
        <w:t>.</w:t>
      </w:r>
    </w:p>
    <w:p w:rsidR="00F33F86" w:rsidRPr="00B72B92" w:rsidRDefault="00F33F86" w:rsidP="00BA14A6">
      <w:pPr>
        <w:rPr>
          <w:rFonts w:ascii="Times New Roman" w:hAnsi="Times New Roman" w:cs="Times New Roman"/>
          <w:color w:val="000000"/>
          <w:sz w:val="24"/>
          <w:szCs w:val="24"/>
          <w:shd w:val="clear" w:color="auto" w:fill="FFFFFF"/>
        </w:rPr>
      </w:pPr>
      <w:r w:rsidRPr="00B72B92">
        <w:rPr>
          <w:rFonts w:ascii="Times New Roman" w:hAnsi="Times New Roman" w:cs="Times New Roman"/>
          <w:color w:val="000000"/>
          <w:sz w:val="24"/>
          <w:szCs w:val="24"/>
          <w:shd w:val="clear" w:color="auto" w:fill="FFFFFF"/>
        </w:rPr>
        <w:t>Gao, K. and Jin, X. (2018). Fragrance Food Co., Ltd. Marketing Strategy Research [J]. </w:t>
      </w:r>
      <w:r w:rsidRPr="00B72B92">
        <w:rPr>
          <w:rFonts w:ascii="Times New Roman" w:hAnsi="Times New Roman" w:cs="Times New Roman"/>
          <w:i/>
          <w:iCs/>
          <w:color w:val="000000"/>
          <w:sz w:val="24"/>
          <w:szCs w:val="24"/>
          <w:shd w:val="clear" w:color="auto" w:fill="FFFFFF"/>
        </w:rPr>
        <w:t>Market observation</w:t>
      </w:r>
      <w:r w:rsidRPr="00B72B92">
        <w:rPr>
          <w:rFonts w:ascii="Times New Roman" w:hAnsi="Times New Roman" w:cs="Times New Roman"/>
          <w:color w:val="000000"/>
          <w:sz w:val="24"/>
          <w:szCs w:val="24"/>
          <w:shd w:val="clear" w:color="auto" w:fill="FFFFFF"/>
        </w:rPr>
        <w:t>, (7), p.83.</w:t>
      </w:r>
    </w:p>
    <w:p w:rsidR="00F33F86" w:rsidRPr="00B72B92" w:rsidRDefault="00F33F86" w:rsidP="00BA14A6">
      <w:pPr>
        <w:rPr>
          <w:rFonts w:ascii="Times New Roman" w:hAnsi="Times New Roman" w:cs="Times New Roman"/>
          <w:color w:val="000000"/>
          <w:sz w:val="24"/>
          <w:szCs w:val="24"/>
          <w:shd w:val="clear" w:color="auto" w:fill="FFFFFF"/>
        </w:rPr>
      </w:pPr>
      <w:r w:rsidRPr="00B72B92">
        <w:rPr>
          <w:rFonts w:ascii="Times New Roman" w:hAnsi="Times New Roman" w:cs="Times New Roman"/>
          <w:color w:val="000000"/>
          <w:sz w:val="24"/>
          <w:szCs w:val="24"/>
          <w:shd w:val="clear" w:color="auto" w:fill="FFFFFF"/>
        </w:rPr>
        <w:t>David, K. and Chang, X. (2012). </w:t>
      </w:r>
      <w:r w:rsidRPr="00B72B92">
        <w:rPr>
          <w:rFonts w:ascii="Times New Roman" w:hAnsi="Times New Roman" w:cs="Times New Roman"/>
          <w:i/>
          <w:iCs/>
          <w:color w:val="000000"/>
          <w:sz w:val="24"/>
          <w:szCs w:val="24"/>
          <w:shd w:val="clear" w:color="auto" w:fill="FFFFFF"/>
        </w:rPr>
        <w:t>Management of brand equity</w:t>
      </w:r>
      <w:r w:rsidRPr="00B72B92">
        <w:rPr>
          <w:rFonts w:ascii="Times New Roman" w:hAnsi="Times New Roman" w:cs="Times New Roman"/>
          <w:color w:val="000000"/>
          <w:sz w:val="24"/>
          <w:szCs w:val="24"/>
          <w:shd w:val="clear" w:color="auto" w:fill="FFFFFF"/>
        </w:rPr>
        <w:t>. Mechanical Industry Press.</w:t>
      </w:r>
    </w:p>
    <w:p w:rsidR="00F33F86" w:rsidRPr="00B72B92" w:rsidRDefault="00F33F86" w:rsidP="00BA14A6">
      <w:pPr>
        <w:rPr>
          <w:rFonts w:ascii="Times New Roman" w:hAnsi="Times New Roman" w:cs="Times New Roman"/>
          <w:color w:val="000000"/>
          <w:sz w:val="24"/>
          <w:szCs w:val="24"/>
          <w:shd w:val="clear" w:color="auto" w:fill="FFFFFF"/>
        </w:rPr>
      </w:pPr>
      <w:r w:rsidRPr="00B72B92">
        <w:rPr>
          <w:rFonts w:ascii="Times New Roman" w:hAnsi="Times New Roman" w:cs="Times New Roman"/>
          <w:color w:val="000000"/>
          <w:sz w:val="24"/>
          <w:szCs w:val="24"/>
          <w:shd w:val="clear" w:color="auto" w:fill="FFFFFF"/>
        </w:rPr>
        <w:t xml:space="preserve">Zhang, J. and Wei, S. (2014). Marketing and countermeasure analysis of milk tea shop </w:t>
      </w:r>
      <w:r w:rsidRPr="00B72B92">
        <w:rPr>
          <w:rFonts w:ascii="Times New Roman" w:hAnsi="Times New Roman" w:cs="Times New Roman"/>
          <w:color w:val="000000"/>
          <w:sz w:val="24"/>
          <w:szCs w:val="24"/>
          <w:shd w:val="clear" w:color="auto" w:fill="FFFFFF"/>
        </w:rPr>
        <w:lastRenderedPageBreak/>
        <w:t>in school. </w:t>
      </w:r>
      <w:r w:rsidRPr="00B72B92">
        <w:rPr>
          <w:rFonts w:ascii="Times New Roman" w:hAnsi="Times New Roman" w:cs="Times New Roman"/>
          <w:i/>
          <w:iCs/>
          <w:color w:val="000000"/>
          <w:sz w:val="24"/>
          <w:szCs w:val="24"/>
          <w:shd w:val="clear" w:color="auto" w:fill="FFFFFF"/>
        </w:rPr>
        <w:t>Shopping mall modernization</w:t>
      </w:r>
      <w:r w:rsidRPr="00B72B92">
        <w:rPr>
          <w:rFonts w:ascii="Times New Roman" w:hAnsi="Times New Roman" w:cs="Times New Roman"/>
          <w:color w:val="000000"/>
          <w:sz w:val="24"/>
          <w:szCs w:val="24"/>
          <w:shd w:val="clear" w:color="auto" w:fill="FFFFFF"/>
        </w:rPr>
        <w:t>, (25), p.100.</w:t>
      </w:r>
    </w:p>
    <w:p w:rsidR="00F33F86" w:rsidRPr="00B72B92" w:rsidRDefault="00F33F86" w:rsidP="00BA14A6">
      <w:pPr>
        <w:rPr>
          <w:rFonts w:ascii="Times New Roman" w:hAnsi="Times New Roman" w:cs="Times New Roman"/>
          <w:color w:val="000000"/>
          <w:sz w:val="24"/>
          <w:szCs w:val="24"/>
          <w:shd w:val="clear" w:color="auto" w:fill="FFFFFF"/>
        </w:rPr>
      </w:pPr>
      <w:r w:rsidRPr="00B72B92">
        <w:rPr>
          <w:rFonts w:ascii="Times New Roman" w:hAnsi="Times New Roman" w:cs="Times New Roman"/>
          <w:color w:val="000000"/>
          <w:sz w:val="24"/>
          <w:szCs w:val="24"/>
          <w:shd w:val="clear" w:color="auto" w:fill="FFFFFF"/>
        </w:rPr>
        <w:t>Chen, H. (2017). innovative marketing strategy for bottled tea beverages based on creative packaging design. </w:t>
      </w:r>
      <w:r w:rsidRPr="00B72B92">
        <w:rPr>
          <w:rFonts w:ascii="Times New Roman" w:hAnsi="Times New Roman" w:cs="Times New Roman"/>
          <w:i/>
          <w:iCs/>
          <w:color w:val="000000"/>
          <w:sz w:val="24"/>
          <w:szCs w:val="24"/>
          <w:shd w:val="clear" w:color="auto" w:fill="FFFFFF"/>
        </w:rPr>
        <w:t>Fujian tea</w:t>
      </w:r>
      <w:r w:rsidRPr="00B72B92">
        <w:rPr>
          <w:rFonts w:ascii="Times New Roman" w:hAnsi="Times New Roman" w:cs="Times New Roman"/>
          <w:color w:val="000000"/>
          <w:sz w:val="24"/>
          <w:szCs w:val="24"/>
          <w:shd w:val="clear" w:color="auto" w:fill="FFFFFF"/>
        </w:rPr>
        <w:t>, 39(11), p.149.</w:t>
      </w:r>
    </w:p>
    <w:p w:rsidR="00370FFB" w:rsidRPr="00B72B92" w:rsidRDefault="00370FFB" w:rsidP="00BA14A6">
      <w:pPr>
        <w:rPr>
          <w:rFonts w:ascii="Times New Roman" w:hAnsi="Times New Roman" w:cs="Times New Roman"/>
          <w:color w:val="000000"/>
          <w:sz w:val="24"/>
          <w:szCs w:val="24"/>
          <w:shd w:val="clear" w:color="auto" w:fill="FFFFFF"/>
        </w:rPr>
      </w:pPr>
      <w:r w:rsidRPr="00B72B92">
        <w:rPr>
          <w:rFonts w:ascii="Times New Roman" w:hAnsi="Times New Roman" w:cs="Times New Roman"/>
          <w:color w:val="000000"/>
          <w:sz w:val="24"/>
          <w:szCs w:val="24"/>
          <w:shd w:val="clear" w:color="auto" w:fill="FFFFFF"/>
        </w:rPr>
        <w:t>Zhang, S., Guo, Y. and Jiang, J. (2017). Milk tea industry status and future development model. </w:t>
      </w:r>
      <w:r w:rsidRPr="00B72B92">
        <w:rPr>
          <w:rFonts w:ascii="Times New Roman" w:hAnsi="Times New Roman" w:cs="Times New Roman"/>
          <w:i/>
          <w:iCs/>
          <w:color w:val="000000"/>
          <w:sz w:val="24"/>
          <w:szCs w:val="24"/>
          <w:shd w:val="clear" w:color="auto" w:fill="FFFFFF"/>
        </w:rPr>
        <w:t>Technology Entrepreneurship Monthly</w:t>
      </w:r>
      <w:r w:rsidRPr="00B72B92">
        <w:rPr>
          <w:rFonts w:ascii="Times New Roman" w:hAnsi="Times New Roman" w:cs="Times New Roman"/>
          <w:color w:val="000000"/>
          <w:sz w:val="24"/>
          <w:szCs w:val="24"/>
          <w:shd w:val="clear" w:color="auto" w:fill="FFFFFF"/>
        </w:rPr>
        <w:t>, (21), pp.20-2 1.</w:t>
      </w:r>
    </w:p>
    <w:p w:rsidR="00370FFB" w:rsidRPr="00B72B92" w:rsidRDefault="00370FFB" w:rsidP="00BA14A6">
      <w:pPr>
        <w:rPr>
          <w:rFonts w:ascii="Times New Roman" w:hAnsi="Times New Roman" w:cs="Times New Roman"/>
          <w:color w:val="000000"/>
          <w:sz w:val="24"/>
          <w:szCs w:val="24"/>
          <w:shd w:val="clear" w:color="auto" w:fill="FFFFFF"/>
        </w:rPr>
      </w:pPr>
      <w:r w:rsidRPr="00B72B92">
        <w:rPr>
          <w:rFonts w:ascii="Times New Roman" w:hAnsi="Times New Roman" w:cs="Times New Roman"/>
          <w:color w:val="000000"/>
          <w:sz w:val="24"/>
          <w:szCs w:val="24"/>
          <w:shd w:val="clear" w:color="auto" w:fill="FFFFFF"/>
        </w:rPr>
        <w:t>Ni, Y. (2017). Research on the promotion path of competitive advantage of milk tea industry based on customer value - Take a little milk tea in Ningbo as an example. </w:t>
      </w:r>
      <w:r w:rsidRPr="00B72B92">
        <w:rPr>
          <w:rFonts w:ascii="Times New Roman" w:hAnsi="Times New Roman" w:cs="Times New Roman"/>
          <w:i/>
          <w:iCs/>
          <w:color w:val="000000"/>
          <w:sz w:val="24"/>
          <w:szCs w:val="24"/>
          <w:shd w:val="clear" w:color="auto" w:fill="FFFFFF"/>
        </w:rPr>
        <w:t>Entrepreneurship and economic development</w:t>
      </w:r>
      <w:r w:rsidRPr="00B72B92">
        <w:rPr>
          <w:rFonts w:ascii="Times New Roman" w:hAnsi="Times New Roman" w:cs="Times New Roman"/>
          <w:color w:val="000000"/>
          <w:sz w:val="24"/>
          <w:szCs w:val="24"/>
          <w:shd w:val="clear" w:color="auto" w:fill="FFFFFF"/>
        </w:rPr>
        <w:t>, (21), pp.125-127.</w:t>
      </w:r>
    </w:p>
    <w:p w:rsidR="00370FFB" w:rsidRPr="00B72B92" w:rsidRDefault="00370FFB" w:rsidP="00BA14A6">
      <w:pPr>
        <w:rPr>
          <w:rFonts w:ascii="Times New Roman" w:hAnsi="Times New Roman" w:cs="Times New Roman"/>
          <w:color w:val="000000"/>
          <w:sz w:val="24"/>
          <w:szCs w:val="24"/>
          <w:shd w:val="clear" w:color="auto" w:fill="FFFFFF"/>
        </w:rPr>
      </w:pPr>
      <w:r w:rsidRPr="00B72B92">
        <w:rPr>
          <w:rFonts w:ascii="Times New Roman" w:hAnsi="Times New Roman" w:cs="Times New Roman"/>
          <w:color w:val="000000"/>
          <w:sz w:val="24"/>
          <w:szCs w:val="24"/>
          <w:shd w:val="clear" w:color="auto" w:fill="FFFFFF"/>
        </w:rPr>
        <w:t>Xiong, J. and Du, X. (2017). Questionnaire survey and analysis of college students' eating habits. </w:t>
      </w:r>
      <w:r w:rsidRPr="00B72B92">
        <w:rPr>
          <w:rFonts w:ascii="Times New Roman" w:hAnsi="Times New Roman" w:cs="Times New Roman"/>
          <w:i/>
          <w:iCs/>
          <w:color w:val="000000"/>
          <w:sz w:val="24"/>
          <w:szCs w:val="24"/>
          <w:shd w:val="clear" w:color="auto" w:fill="FFFFFF"/>
        </w:rPr>
        <w:t>Health front</w:t>
      </w:r>
      <w:r w:rsidRPr="00B72B92">
        <w:rPr>
          <w:rFonts w:ascii="Times New Roman" w:hAnsi="Times New Roman" w:cs="Times New Roman"/>
          <w:color w:val="000000"/>
          <w:sz w:val="24"/>
          <w:szCs w:val="24"/>
          <w:shd w:val="clear" w:color="auto" w:fill="FFFFFF"/>
        </w:rPr>
        <w:t>, (5), p.281.</w:t>
      </w:r>
    </w:p>
    <w:p w:rsidR="0085451B" w:rsidRPr="00B72B92" w:rsidRDefault="00370FFB" w:rsidP="00BA14A6">
      <w:pPr>
        <w:rPr>
          <w:rFonts w:ascii="Times New Roman" w:hAnsi="Times New Roman" w:cs="Times New Roman"/>
          <w:color w:val="000000"/>
          <w:sz w:val="24"/>
          <w:szCs w:val="24"/>
          <w:shd w:val="clear" w:color="auto" w:fill="FFFFFF"/>
        </w:rPr>
      </w:pPr>
      <w:r w:rsidRPr="00B72B92">
        <w:rPr>
          <w:rFonts w:ascii="Times New Roman" w:hAnsi="Times New Roman" w:cs="Times New Roman"/>
          <w:color w:val="000000"/>
          <w:sz w:val="24"/>
          <w:szCs w:val="24"/>
          <w:shd w:val="clear" w:color="auto" w:fill="FFFFFF"/>
        </w:rPr>
        <w:t>Deng, G. and Weng, J. (2014). Research on precise marketing model based on social network. </w:t>
      </w:r>
      <w:r w:rsidRPr="00B72B92">
        <w:rPr>
          <w:rFonts w:ascii="Times New Roman" w:hAnsi="Times New Roman" w:cs="Times New Roman"/>
          <w:i/>
          <w:iCs/>
          <w:color w:val="000000"/>
          <w:sz w:val="24"/>
          <w:szCs w:val="24"/>
          <w:shd w:val="clear" w:color="auto" w:fill="FFFFFF"/>
        </w:rPr>
        <w:t>Chinese market</w:t>
      </w:r>
      <w:r w:rsidRPr="00B72B92">
        <w:rPr>
          <w:rFonts w:ascii="Times New Roman" w:hAnsi="Times New Roman" w:cs="Times New Roman"/>
          <w:color w:val="000000"/>
          <w:sz w:val="24"/>
          <w:szCs w:val="24"/>
          <w:shd w:val="clear" w:color="auto" w:fill="FFFFFF"/>
        </w:rPr>
        <w:t>, (26), pp.8-29.</w:t>
      </w:r>
    </w:p>
    <w:p w:rsidR="0085451B" w:rsidRPr="00B72B92" w:rsidRDefault="0085451B" w:rsidP="0085451B">
      <w:pPr>
        <w:pStyle w:val="1"/>
        <w:rPr>
          <w:rFonts w:ascii="Times New Roman" w:hAnsi="Times New Roman" w:cs="Times New Roman"/>
          <w:sz w:val="24"/>
          <w:szCs w:val="24"/>
        </w:rPr>
      </w:pPr>
      <w:bookmarkStart w:id="29" w:name="_Toc7432661"/>
      <w:r w:rsidRPr="00B72B92">
        <w:rPr>
          <w:rFonts w:ascii="Times New Roman" w:hAnsi="Times New Roman" w:cs="Times New Roman"/>
          <w:sz w:val="24"/>
          <w:szCs w:val="24"/>
        </w:rPr>
        <w:t>9.Appendix</w:t>
      </w:r>
      <w:bookmarkEnd w:id="29"/>
    </w:p>
    <w:p w:rsidR="009C477A" w:rsidRPr="00B72B92" w:rsidRDefault="009C477A" w:rsidP="00D5782F">
      <w:pPr>
        <w:pStyle w:val="2"/>
        <w:rPr>
          <w:rFonts w:ascii="Times New Roman" w:hAnsi="Times New Roman" w:cs="Times New Roman"/>
          <w:sz w:val="24"/>
          <w:szCs w:val="24"/>
        </w:rPr>
      </w:pPr>
      <w:bookmarkStart w:id="30" w:name="OLE_LINK1"/>
      <w:bookmarkStart w:id="31" w:name="OLE_LINK2"/>
      <w:bookmarkStart w:id="32" w:name="_Toc7432662"/>
      <w:r w:rsidRPr="00B72B92">
        <w:rPr>
          <w:rFonts w:ascii="Times New Roman" w:hAnsi="Times New Roman" w:cs="Times New Roman"/>
          <w:sz w:val="24"/>
          <w:szCs w:val="24"/>
          <w:lang w:val="en-GB"/>
        </w:rPr>
        <w:t>Appendix 1</w:t>
      </w:r>
      <w:bookmarkEnd w:id="30"/>
      <w:bookmarkEnd w:id="31"/>
      <w:r w:rsidR="00FD0060" w:rsidRPr="00B72B92">
        <w:rPr>
          <w:rFonts w:ascii="Times New Roman" w:hAnsi="Times New Roman" w:cs="Times New Roman"/>
          <w:sz w:val="24"/>
          <w:szCs w:val="24"/>
          <w:lang w:val="en-GB"/>
        </w:rPr>
        <w:t>:</w:t>
      </w:r>
      <w:r w:rsidR="00660135" w:rsidRPr="00B72B92">
        <w:rPr>
          <w:rFonts w:ascii="Times New Roman" w:hAnsi="Times New Roman" w:cs="Times New Roman"/>
          <w:sz w:val="24"/>
          <w:szCs w:val="24"/>
        </w:rPr>
        <w:t>Questionnaire</w:t>
      </w:r>
      <w:bookmarkEnd w:id="32"/>
    </w:p>
    <w:p w:rsidR="00FD0060" w:rsidRPr="00B72B92" w:rsidRDefault="000257CA" w:rsidP="003B128C">
      <w:pPr>
        <w:rPr>
          <w:rFonts w:ascii="Times New Roman" w:hAnsi="Times New Roman" w:cs="Times New Roman"/>
          <w:sz w:val="24"/>
          <w:szCs w:val="24"/>
        </w:rPr>
      </w:pPr>
      <w:r w:rsidRPr="00B72B92">
        <w:rPr>
          <w:rFonts w:ascii="Times New Roman" w:hAnsi="Times New Roman" w:cs="Times New Roman"/>
          <w:noProof/>
          <w:sz w:val="24"/>
          <w:szCs w:val="24"/>
        </w:rPr>
        <w:drawing>
          <wp:inline distT="0" distB="0" distL="0" distR="0" wp14:anchorId="62926EBD" wp14:editId="26AF24AD">
            <wp:extent cx="5162550" cy="2924175"/>
            <wp:effectExtent l="0" t="0" r="0" b="9525"/>
            <wp:docPr id="19" name="图表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0257CA" w:rsidRPr="00B72B92" w:rsidRDefault="000257CA" w:rsidP="003B128C">
      <w:pPr>
        <w:rPr>
          <w:rFonts w:ascii="Times New Roman" w:hAnsi="Times New Roman" w:cs="Times New Roman"/>
          <w:sz w:val="24"/>
          <w:szCs w:val="24"/>
        </w:rPr>
      </w:pPr>
    </w:p>
    <w:p w:rsidR="000257CA" w:rsidRPr="00B72B92" w:rsidRDefault="000257CA" w:rsidP="003B128C">
      <w:pPr>
        <w:rPr>
          <w:rFonts w:ascii="Times New Roman" w:hAnsi="Times New Roman" w:cs="Times New Roman"/>
          <w:sz w:val="24"/>
          <w:szCs w:val="24"/>
        </w:rPr>
      </w:pPr>
      <w:r w:rsidRPr="00B72B92">
        <w:rPr>
          <w:rFonts w:ascii="Times New Roman" w:hAnsi="Times New Roman" w:cs="Times New Roman"/>
          <w:noProof/>
          <w:sz w:val="24"/>
          <w:szCs w:val="24"/>
        </w:rPr>
        <w:lastRenderedPageBreak/>
        <w:drawing>
          <wp:inline distT="0" distB="0" distL="0" distR="0" wp14:anchorId="716A79CA" wp14:editId="1CCF2B4D">
            <wp:extent cx="4953000" cy="2743200"/>
            <wp:effectExtent l="0" t="0" r="0" b="0"/>
            <wp:docPr id="20" name="图表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0257CA" w:rsidRPr="00B72B92" w:rsidRDefault="000257CA" w:rsidP="003B128C">
      <w:pPr>
        <w:rPr>
          <w:rFonts w:ascii="Times New Roman" w:hAnsi="Times New Roman" w:cs="Times New Roman"/>
          <w:sz w:val="24"/>
          <w:szCs w:val="24"/>
        </w:rPr>
      </w:pPr>
      <w:r w:rsidRPr="00B72B92">
        <w:rPr>
          <w:rFonts w:ascii="Times New Roman" w:hAnsi="Times New Roman" w:cs="Times New Roman"/>
          <w:noProof/>
          <w:sz w:val="24"/>
          <w:szCs w:val="24"/>
        </w:rPr>
        <w:drawing>
          <wp:inline distT="0" distB="0" distL="0" distR="0" wp14:anchorId="5B215CDE" wp14:editId="29F49774">
            <wp:extent cx="4572000" cy="2743200"/>
            <wp:effectExtent l="0" t="0" r="0" b="0"/>
            <wp:docPr id="21" name="图表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0257CA" w:rsidRPr="00B72B92" w:rsidRDefault="000257CA" w:rsidP="003B128C">
      <w:pPr>
        <w:rPr>
          <w:rFonts w:ascii="Times New Roman" w:hAnsi="Times New Roman" w:cs="Times New Roman"/>
          <w:sz w:val="24"/>
          <w:szCs w:val="24"/>
        </w:rPr>
      </w:pPr>
      <w:r w:rsidRPr="00B72B92">
        <w:rPr>
          <w:rFonts w:ascii="Times New Roman" w:hAnsi="Times New Roman" w:cs="Times New Roman"/>
          <w:noProof/>
          <w:sz w:val="24"/>
          <w:szCs w:val="24"/>
        </w:rPr>
        <w:drawing>
          <wp:inline distT="0" distB="0" distL="0" distR="0" wp14:anchorId="6E3A7B53" wp14:editId="549A0654">
            <wp:extent cx="4743450" cy="2609850"/>
            <wp:effectExtent l="0" t="0" r="0" b="0"/>
            <wp:docPr id="22" name="图表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0257CA" w:rsidRPr="00B72B92" w:rsidRDefault="000257CA" w:rsidP="003B128C">
      <w:pPr>
        <w:rPr>
          <w:rFonts w:ascii="Times New Roman" w:hAnsi="Times New Roman" w:cs="Times New Roman"/>
          <w:sz w:val="24"/>
          <w:szCs w:val="24"/>
        </w:rPr>
      </w:pPr>
    </w:p>
    <w:p w:rsidR="000257CA" w:rsidRPr="00B72B92" w:rsidRDefault="000257CA" w:rsidP="003B128C">
      <w:pPr>
        <w:rPr>
          <w:rFonts w:ascii="Times New Roman" w:hAnsi="Times New Roman" w:cs="Times New Roman"/>
          <w:sz w:val="24"/>
          <w:szCs w:val="24"/>
        </w:rPr>
      </w:pPr>
      <w:r w:rsidRPr="00B72B92">
        <w:rPr>
          <w:rFonts w:ascii="Times New Roman" w:hAnsi="Times New Roman" w:cs="Times New Roman"/>
          <w:noProof/>
          <w:sz w:val="24"/>
          <w:szCs w:val="24"/>
        </w:rPr>
        <w:lastRenderedPageBreak/>
        <w:drawing>
          <wp:inline distT="0" distB="0" distL="0" distR="0" wp14:anchorId="3130F92D" wp14:editId="3ED3F85B">
            <wp:extent cx="4572000" cy="2743200"/>
            <wp:effectExtent l="0" t="0" r="0" b="0"/>
            <wp:docPr id="23" name="图表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4F5CB0" w:rsidRPr="00B72B92" w:rsidRDefault="004F5CB0" w:rsidP="003B128C">
      <w:pPr>
        <w:rPr>
          <w:rFonts w:ascii="Times New Roman" w:hAnsi="Times New Roman" w:cs="Times New Roman"/>
          <w:sz w:val="24"/>
          <w:szCs w:val="24"/>
        </w:rPr>
      </w:pPr>
      <w:r w:rsidRPr="00B72B92">
        <w:rPr>
          <w:rFonts w:ascii="Times New Roman" w:hAnsi="Times New Roman" w:cs="Times New Roman"/>
          <w:noProof/>
          <w:sz w:val="24"/>
          <w:szCs w:val="24"/>
        </w:rPr>
        <w:drawing>
          <wp:inline distT="0" distB="0" distL="0" distR="0" wp14:anchorId="48EEC274" wp14:editId="0AA6A6FF">
            <wp:extent cx="4572000" cy="2743200"/>
            <wp:effectExtent l="0" t="0" r="0" b="0"/>
            <wp:docPr id="25" name="图表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4F5CB0" w:rsidRPr="00B72B92" w:rsidRDefault="004F5CB0" w:rsidP="003B128C">
      <w:pPr>
        <w:rPr>
          <w:rFonts w:ascii="Times New Roman" w:hAnsi="Times New Roman" w:cs="Times New Roman"/>
          <w:sz w:val="24"/>
          <w:szCs w:val="24"/>
        </w:rPr>
      </w:pPr>
      <w:r w:rsidRPr="00B72B92">
        <w:rPr>
          <w:rFonts w:ascii="Times New Roman" w:hAnsi="Times New Roman" w:cs="Times New Roman"/>
          <w:noProof/>
          <w:sz w:val="24"/>
          <w:szCs w:val="24"/>
        </w:rPr>
        <w:drawing>
          <wp:inline distT="0" distB="0" distL="0" distR="0" wp14:anchorId="3320BB7C" wp14:editId="09C55F77">
            <wp:extent cx="4572000" cy="2743200"/>
            <wp:effectExtent l="0" t="0" r="0" b="0"/>
            <wp:docPr id="26" name="图表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4F5CB0" w:rsidRPr="00B72B92" w:rsidRDefault="004F5CB0" w:rsidP="003B128C">
      <w:pPr>
        <w:rPr>
          <w:rFonts w:ascii="Times New Roman" w:hAnsi="Times New Roman" w:cs="Times New Roman"/>
          <w:sz w:val="24"/>
          <w:szCs w:val="24"/>
        </w:rPr>
      </w:pPr>
    </w:p>
    <w:p w:rsidR="004F5CB0" w:rsidRPr="00B72B92" w:rsidRDefault="004F5CB0" w:rsidP="003B128C">
      <w:pPr>
        <w:rPr>
          <w:rFonts w:ascii="Times New Roman" w:hAnsi="Times New Roman" w:cs="Times New Roman"/>
          <w:sz w:val="24"/>
          <w:szCs w:val="24"/>
        </w:rPr>
      </w:pPr>
      <w:r w:rsidRPr="00B72B92">
        <w:rPr>
          <w:rFonts w:ascii="Times New Roman" w:hAnsi="Times New Roman" w:cs="Times New Roman"/>
          <w:noProof/>
          <w:sz w:val="24"/>
          <w:szCs w:val="24"/>
        </w:rPr>
        <w:lastRenderedPageBreak/>
        <w:drawing>
          <wp:inline distT="0" distB="0" distL="0" distR="0" wp14:anchorId="1A40E4FA" wp14:editId="469D0710">
            <wp:extent cx="4572000" cy="2743200"/>
            <wp:effectExtent l="0" t="0" r="0" b="0"/>
            <wp:docPr id="27" name="图表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4F5CB0" w:rsidRPr="00B72B92" w:rsidRDefault="004F5CB0" w:rsidP="003B128C">
      <w:pPr>
        <w:rPr>
          <w:rFonts w:ascii="Times New Roman" w:hAnsi="Times New Roman" w:cs="Times New Roman"/>
          <w:sz w:val="24"/>
          <w:szCs w:val="24"/>
        </w:rPr>
      </w:pPr>
      <w:r w:rsidRPr="00B72B92">
        <w:rPr>
          <w:rFonts w:ascii="Times New Roman" w:hAnsi="Times New Roman" w:cs="Times New Roman"/>
          <w:noProof/>
          <w:sz w:val="24"/>
          <w:szCs w:val="24"/>
        </w:rPr>
        <w:drawing>
          <wp:inline distT="0" distB="0" distL="0" distR="0" wp14:anchorId="41D7C56B" wp14:editId="0DBD6FBE">
            <wp:extent cx="4572000" cy="2743200"/>
            <wp:effectExtent l="0" t="0" r="0" b="0"/>
            <wp:docPr id="28" name="图表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5A38FF" w:rsidRPr="00B72B92" w:rsidRDefault="005A38FF" w:rsidP="00473856">
      <w:pPr>
        <w:pStyle w:val="2"/>
        <w:rPr>
          <w:rFonts w:ascii="Times New Roman" w:hAnsi="Times New Roman" w:cs="Times New Roman"/>
          <w:sz w:val="24"/>
          <w:szCs w:val="24"/>
          <w:lang w:val="en-GB"/>
        </w:rPr>
      </w:pPr>
      <w:bookmarkStart w:id="33" w:name="_Toc7432663"/>
      <w:r w:rsidRPr="00B72B92">
        <w:rPr>
          <w:rFonts w:ascii="Times New Roman" w:hAnsi="Times New Roman" w:cs="Times New Roman"/>
          <w:sz w:val="24"/>
          <w:szCs w:val="24"/>
          <w:lang w:val="en-GB"/>
        </w:rPr>
        <w:t>Appendix 2</w:t>
      </w:r>
      <w:r w:rsidR="00473856" w:rsidRPr="00B72B92">
        <w:rPr>
          <w:rFonts w:ascii="Times New Roman" w:hAnsi="Times New Roman" w:cs="Times New Roman"/>
          <w:sz w:val="24"/>
          <w:szCs w:val="24"/>
          <w:lang w:val="en-GB"/>
        </w:rPr>
        <w:t xml:space="preserve"> Industry Analysis (under the framework of Porter’s five forces)</w:t>
      </w:r>
      <w:bookmarkEnd w:id="33"/>
    </w:p>
    <w:p w:rsidR="00473856" w:rsidRPr="00B72B92" w:rsidRDefault="00473856" w:rsidP="003B128C">
      <w:pPr>
        <w:rPr>
          <w:rFonts w:ascii="Times New Roman" w:hAnsi="Times New Roman" w:cs="Times New Roman"/>
          <w:b/>
          <w:sz w:val="24"/>
          <w:szCs w:val="24"/>
          <w:lang w:val="en-GB"/>
        </w:rPr>
      </w:pPr>
      <w:r w:rsidRPr="00B72B92">
        <w:rPr>
          <w:rFonts w:ascii="Times New Roman" w:hAnsi="Times New Roman" w:cs="Times New Roman"/>
          <w:b/>
          <w:sz w:val="24"/>
          <w:szCs w:val="24"/>
          <w:lang w:val="en-GB"/>
        </w:rPr>
        <w:t>Suppliers</w:t>
      </w:r>
    </w:p>
    <w:p w:rsidR="005A38FF" w:rsidRPr="00B72B92" w:rsidRDefault="00F848ED" w:rsidP="003B128C">
      <w:pPr>
        <w:rPr>
          <w:rFonts w:ascii="Times New Roman" w:hAnsi="Times New Roman" w:cs="Times New Roman"/>
          <w:sz w:val="24"/>
          <w:szCs w:val="24"/>
        </w:rPr>
      </w:pPr>
      <w:r w:rsidRPr="00B72B92">
        <w:rPr>
          <w:rFonts w:ascii="Times New Roman" w:hAnsi="Times New Roman" w:cs="Times New Roman"/>
          <w:sz w:val="24"/>
          <w:szCs w:val="24"/>
        </w:rPr>
        <w:t>As the second largest jelly producer in China, it has formed a stable purchasing channel and a stable supplier relationship in the domestic development for more than ten years. It does not need to find new suppliers. Therefore, the external threat of suppliers is low.</w:t>
      </w:r>
    </w:p>
    <w:p w:rsidR="00473856" w:rsidRPr="00B72B92" w:rsidRDefault="00473856" w:rsidP="003B128C">
      <w:pPr>
        <w:rPr>
          <w:rFonts w:ascii="Times New Roman" w:hAnsi="Times New Roman" w:cs="Times New Roman"/>
          <w:b/>
          <w:sz w:val="24"/>
          <w:szCs w:val="24"/>
          <w:lang w:val="en-GB"/>
        </w:rPr>
      </w:pPr>
      <w:r w:rsidRPr="00B72B92">
        <w:rPr>
          <w:rFonts w:ascii="Times New Roman" w:hAnsi="Times New Roman" w:cs="Times New Roman"/>
          <w:b/>
          <w:sz w:val="24"/>
          <w:szCs w:val="24"/>
          <w:lang w:val="en-GB"/>
        </w:rPr>
        <w:t>Buyers</w:t>
      </w:r>
    </w:p>
    <w:p w:rsidR="00F848ED" w:rsidRPr="00B72B92" w:rsidRDefault="00F848ED" w:rsidP="003B128C">
      <w:pPr>
        <w:rPr>
          <w:rFonts w:ascii="Times New Roman" w:hAnsi="Times New Roman" w:cs="Times New Roman"/>
          <w:sz w:val="24"/>
          <w:szCs w:val="24"/>
        </w:rPr>
      </w:pPr>
      <w:r w:rsidRPr="00B72B92">
        <w:rPr>
          <w:rFonts w:ascii="Times New Roman" w:hAnsi="Times New Roman" w:cs="Times New Roman"/>
          <w:sz w:val="24"/>
          <w:szCs w:val="24"/>
        </w:rPr>
        <w:t>With the acceleration of urbanization, the capacity of Chinese consumers has gradually strengthened, but the beverage industry is in the buyer's market. Consumers can choose any beverage choice. Therefore, the external threat of consumers is medium.</w:t>
      </w:r>
    </w:p>
    <w:p w:rsidR="00473856" w:rsidRPr="00B72B92" w:rsidRDefault="00473856" w:rsidP="003B128C">
      <w:pPr>
        <w:rPr>
          <w:rFonts w:ascii="Times New Roman" w:hAnsi="Times New Roman" w:cs="Times New Roman"/>
          <w:sz w:val="24"/>
          <w:szCs w:val="24"/>
        </w:rPr>
      </w:pPr>
      <w:r w:rsidRPr="00B72B92">
        <w:rPr>
          <w:rFonts w:ascii="Times New Roman" w:hAnsi="Times New Roman" w:cs="Times New Roman"/>
          <w:b/>
          <w:kern w:val="0"/>
          <w:sz w:val="24"/>
          <w:szCs w:val="24"/>
          <w:lang w:val="en-GB"/>
        </w:rPr>
        <w:t>New entrants</w:t>
      </w:r>
    </w:p>
    <w:p w:rsidR="00F848ED" w:rsidRPr="00B72B92" w:rsidRDefault="00F848ED" w:rsidP="003B128C">
      <w:pPr>
        <w:rPr>
          <w:rFonts w:ascii="Times New Roman" w:hAnsi="Times New Roman" w:cs="Times New Roman"/>
          <w:sz w:val="24"/>
          <w:szCs w:val="24"/>
        </w:rPr>
      </w:pPr>
      <w:r w:rsidRPr="00B72B92">
        <w:rPr>
          <w:rFonts w:ascii="Times New Roman" w:hAnsi="Times New Roman" w:cs="Times New Roman"/>
          <w:sz w:val="24"/>
          <w:szCs w:val="24"/>
        </w:rPr>
        <w:t>Wahaha, Master Kong, and Uniform have all launched their own milk tea products. For those companies with more beverages, if they have demand in the market, they have the ability and motivation to enter the milk tea market. Therefore, the threat of new entrants is greater.</w:t>
      </w:r>
    </w:p>
    <w:p w:rsidR="000F6E08" w:rsidRPr="00B72B92" w:rsidRDefault="000F6E08" w:rsidP="003B128C">
      <w:pPr>
        <w:rPr>
          <w:rFonts w:ascii="Times New Roman" w:hAnsi="Times New Roman" w:cs="Times New Roman"/>
          <w:b/>
          <w:sz w:val="24"/>
          <w:szCs w:val="24"/>
          <w:lang w:val="en-GB"/>
        </w:rPr>
      </w:pPr>
      <w:r w:rsidRPr="00B72B92">
        <w:rPr>
          <w:rFonts w:ascii="Times New Roman" w:hAnsi="Times New Roman" w:cs="Times New Roman"/>
          <w:b/>
          <w:sz w:val="24"/>
          <w:szCs w:val="24"/>
          <w:lang w:val="en-GB"/>
        </w:rPr>
        <w:lastRenderedPageBreak/>
        <w:t>Substitutes</w:t>
      </w:r>
    </w:p>
    <w:p w:rsidR="000F6E08" w:rsidRPr="00B72B92" w:rsidRDefault="000F6E08" w:rsidP="003B128C">
      <w:pPr>
        <w:rPr>
          <w:rFonts w:ascii="Times New Roman" w:hAnsi="Times New Roman" w:cs="Times New Roman"/>
          <w:sz w:val="24"/>
          <w:szCs w:val="24"/>
        </w:rPr>
      </w:pPr>
      <w:r w:rsidRPr="00B72B92">
        <w:rPr>
          <w:rFonts w:ascii="Times New Roman" w:hAnsi="Times New Roman" w:cs="Times New Roman"/>
          <w:sz w:val="24"/>
          <w:szCs w:val="24"/>
        </w:rPr>
        <w:t>Milk tea products include milk tea shop, milk tea, small bags of milk tea, bottled or canned milk tea, and cupped milk tea. It is characterized by convenient drinking, convenient purchase, high freshness, and no difference with other drinks. In line with the needs of contemporary people seeking a healthy life. Therefore, the external threat of the alternative is small.</w:t>
      </w:r>
    </w:p>
    <w:p w:rsidR="0085451B" w:rsidRPr="00B72B92" w:rsidRDefault="00FD0060" w:rsidP="00D5782F">
      <w:pPr>
        <w:pStyle w:val="2"/>
        <w:rPr>
          <w:rFonts w:ascii="Times New Roman" w:hAnsi="Times New Roman" w:cs="Times New Roman"/>
          <w:sz w:val="24"/>
          <w:szCs w:val="24"/>
          <w:lang w:val="en-GB"/>
        </w:rPr>
      </w:pPr>
      <w:bookmarkStart w:id="34" w:name="_Toc7432664"/>
      <w:r w:rsidRPr="00B72B92">
        <w:rPr>
          <w:rFonts w:ascii="Times New Roman" w:hAnsi="Times New Roman" w:cs="Times New Roman"/>
          <w:sz w:val="24"/>
          <w:szCs w:val="24"/>
          <w:lang w:val="en-GB"/>
        </w:rPr>
        <w:t xml:space="preserve">Appendix </w:t>
      </w:r>
      <w:r w:rsidR="005A38FF" w:rsidRPr="00B72B92">
        <w:rPr>
          <w:rFonts w:ascii="Times New Roman" w:hAnsi="Times New Roman" w:cs="Times New Roman"/>
          <w:sz w:val="24"/>
          <w:szCs w:val="24"/>
          <w:lang w:val="en-GB"/>
        </w:rPr>
        <w:t>3</w:t>
      </w:r>
      <w:r w:rsidRPr="00B72B92">
        <w:rPr>
          <w:rFonts w:ascii="Times New Roman" w:hAnsi="Times New Roman" w:cs="Times New Roman"/>
          <w:sz w:val="24"/>
          <w:szCs w:val="24"/>
          <w:lang w:val="en-GB"/>
        </w:rPr>
        <w:t xml:space="preserve"> SWOT Analysis</w:t>
      </w:r>
      <w:bookmarkEnd w:id="34"/>
    </w:p>
    <w:p w:rsidR="00FD0060" w:rsidRPr="00B72B92" w:rsidRDefault="000257CA" w:rsidP="003B128C">
      <w:pPr>
        <w:rPr>
          <w:rFonts w:ascii="Times New Roman" w:hAnsi="Times New Roman" w:cs="Times New Roman"/>
          <w:sz w:val="24"/>
          <w:szCs w:val="24"/>
          <w:lang w:val="en-GB"/>
        </w:rPr>
      </w:pPr>
      <w:r w:rsidRPr="00B72B92">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simplePos x="0" y="0"/>
                <wp:positionH relativeFrom="column">
                  <wp:posOffset>2847975</wp:posOffset>
                </wp:positionH>
                <wp:positionV relativeFrom="paragraph">
                  <wp:posOffset>76200</wp:posOffset>
                </wp:positionV>
                <wp:extent cx="2390775" cy="1343025"/>
                <wp:effectExtent l="0" t="0" r="28575" b="28575"/>
                <wp:wrapNone/>
                <wp:docPr id="15" name="矩形 15"/>
                <wp:cNvGraphicFramePr/>
                <a:graphic xmlns:a="http://schemas.openxmlformats.org/drawingml/2006/main">
                  <a:graphicData uri="http://schemas.microsoft.com/office/word/2010/wordprocessingShape">
                    <wps:wsp>
                      <wps:cNvSpPr/>
                      <wps:spPr>
                        <a:xfrm>
                          <a:off x="0" y="0"/>
                          <a:ext cx="2390775" cy="13430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D0060" w:rsidRPr="004F5CB0" w:rsidRDefault="00FD0060" w:rsidP="00FD0060">
                            <w:pPr>
                              <w:rPr>
                                <w:rFonts w:ascii="Times New Roman" w:hAnsi="Times New Roman" w:cs="Times New Roman"/>
                                <w:b/>
                                <w:sz w:val="24"/>
                                <w:szCs w:val="24"/>
                              </w:rPr>
                            </w:pPr>
                            <w:r>
                              <w:rPr>
                                <w:rFonts w:hint="eastAsia"/>
                              </w:rPr>
                              <w:t xml:space="preserve"> </w:t>
                            </w:r>
                            <w:r w:rsidRPr="004F5CB0">
                              <w:rPr>
                                <w:rFonts w:ascii="Times New Roman" w:hAnsi="Times New Roman" w:cs="Times New Roman"/>
                                <w:sz w:val="24"/>
                                <w:szCs w:val="24"/>
                              </w:rPr>
                              <w:t xml:space="preserve">       </w:t>
                            </w:r>
                            <w:r w:rsidRPr="004F5CB0">
                              <w:rPr>
                                <w:rFonts w:ascii="Times New Roman" w:hAnsi="Times New Roman" w:cs="Times New Roman"/>
                                <w:color w:val="000000" w:themeColor="text1"/>
                                <w:sz w:val="24"/>
                                <w:szCs w:val="24"/>
                              </w:rPr>
                              <w:t xml:space="preserve"> </w:t>
                            </w:r>
                            <w:r w:rsidRPr="004F5CB0">
                              <w:rPr>
                                <w:rFonts w:ascii="Times New Roman" w:hAnsi="Times New Roman" w:cs="Times New Roman"/>
                                <w:b/>
                                <w:color w:val="000000" w:themeColor="text1"/>
                                <w:sz w:val="24"/>
                                <w:szCs w:val="24"/>
                              </w:rPr>
                              <w:t>Weakness</w:t>
                            </w:r>
                          </w:p>
                          <w:p w:rsidR="00FD0060" w:rsidRPr="004F5CB0" w:rsidRDefault="00FD0060" w:rsidP="00FD0060">
                            <w:pPr>
                              <w:rPr>
                                <w:rFonts w:ascii="Times New Roman" w:hAnsi="Times New Roman" w:cs="Times New Roman"/>
                                <w:sz w:val="24"/>
                                <w:szCs w:val="24"/>
                              </w:rPr>
                            </w:pPr>
                            <w:r w:rsidRPr="004F5CB0">
                              <w:rPr>
                                <w:rFonts w:ascii="Times New Roman" w:hAnsi="Times New Roman" w:cs="Times New Roman"/>
                                <w:sz w:val="24"/>
                                <w:szCs w:val="24"/>
                              </w:rPr>
                              <w:t>• Low product awareness</w:t>
                            </w:r>
                          </w:p>
                          <w:p w:rsidR="00FD0060" w:rsidRPr="004F5CB0" w:rsidRDefault="00FD0060" w:rsidP="00FD0060">
                            <w:pPr>
                              <w:rPr>
                                <w:rFonts w:ascii="Times New Roman" w:hAnsi="Times New Roman" w:cs="Times New Roman"/>
                                <w:sz w:val="24"/>
                                <w:szCs w:val="24"/>
                              </w:rPr>
                            </w:pPr>
                            <w:r w:rsidRPr="004F5CB0">
                              <w:rPr>
                                <w:rFonts w:ascii="Times New Roman" w:hAnsi="Times New Roman" w:cs="Times New Roman"/>
                                <w:sz w:val="24"/>
                                <w:szCs w:val="24"/>
                              </w:rPr>
                              <w:t>•Attracting consumers is not multifaceted</w:t>
                            </w:r>
                          </w:p>
                          <w:p w:rsidR="00FD0060" w:rsidRPr="004F5CB0" w:rsidRDefault="00FD0060" w:rsidP="00FD0060">
                            <w:pPr>
                              <w:rPr>
                                <w:rFonts w:ascii="Times New Roman" w:hAnsi="Times New Roman" w:cs="Times New Roman"/>
                                <w:sz w:val="24"/>
                                <w:szCs w:val="24"/>
                              </w:rPr>
                            </w:pPr>
                            <w:r w:rsidRPr="004F5CB0">
                              <w:rPr>
                                <w:rFonts w:ascii="Times New Roman" w:hAnsi="Times New Roman" w:cs="Times New Roman"/>
                                <w:sz w:val="24"/>
                                <w:szCs w:val="24"/>
                              </w:rPr>
                              <w:t>• Intense competition</w:t>
                            </w:r>
                          </w:p>
                          <w:p w:rsidR="00FD0060" w:rsidRPr="004F5CB0" w:rsidRDefault="00FD0060" w:rsidP="00FD0060">
                            <w:pPr>
                              <w:rPr>
                                <w:rFonts w:ascii="Times New Roman" w:hAnsi="Times New Roman" w:cs="Times New Roman"/>
                                <w:sz w:val="24"/>
                                <w:szCs w:val="24"/>
                              </w:rPr>
                            </w:pPr>
                            <w:r w:rsidRPr="004F5CB0">
                              <w:rPr>
                                <w:rFonts w:ascii="Times New Roman" w:hAnsi="Times New Roman" w:cs="Times New Roman"/>
                                <w:sz w:val="24"/>
                                <w:szCs w:val="24"/>
                              </w:rPr>
                              <w:t>• Product innovation is difficult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矩形 15" o:spid="_x0000_s1026" style="position:absolute;left:0;text-align:left;margin-left:224.25pt;margin-top:6pt;width:188.25pt;height:105.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" fillcolor="#5b9bd5 [3204]" strokecolor="#1f4d78 [1604]" strokeweight="1pt">
                <v:textbox>
                  <w:txbxContent>
                    <w:p w:rsidR="00FD0060" w:rsidRPr="004F5CB0" w:rsidRDefault="00FD0060" w:rsidP="00FD0060">
                      <w:pPr>
                        <w:rPr>
                          <w:rFonts w:ascii="Times New Roman" w:hAnsi="Times New Roman" w:cs="Times New Roman"/>
                          <w:b/>
                          <w:sz w:val="24"/>
                          <w:szCs w:val="24"/>
                        </w:rPr>
                      </w:pPr>
                      <w:r>
                        <w:rPr>
                          <w:rFonts w:hint="eastAsia"/>
                        </w:rPr>
                        <w:t xml:space="preserve"> </w:t>
                      </w:r>
                      <w:r w:rsidRPr="004F5CB0">
                        <w:rPr>
                          <w:rFonts w:ascii="Times New Roman" w:hAnsi="Times New Roman" w:cs="Times New Roman"/>
                          <w:sz w:val="24"/>
                          <w:szCs w:val="24"/>
                        </w:rPr>
                        <w:t xml:space="preserve">       </w:t>
                      </w:r>
                      <w:r w:rsidRPr="004F5CB0">
                        <w:rPr>
                          <w:rFonts w:ascii="Times New Roman" w:hAnsi="Times New Roman" w:cs="Times New Roman"/>
                          <w:color w:val="000000" w:themeColor="text1"/>
                          <w:sz w:val="24"/>
                          <w:szCs w:val="24"/>
                        </w:rPr>
                        <w:t xml:space="preserve"> </w:t>
                      </w:r>
                      <w:r w:rsidRPr="004F5CB0">
                        <w:rPr>
                          <w:rFonts w:ascii="Times New Roman" w:hAnsi="Times New Roman" w:cs="Times New Roman"/>
                          <w:b/>
                          <w:color w:val="000000" w:themeColor="text1"/>
                          <w:sz w:val="24"/>
                          <w:szCs w:val="24"/>
                        </w:rPr>
                        <w:t>Weakness</w:t>
                      </w:r>
                    </w:p>
                    <w:p w:rsidR="00FD0060" w:rsidRPr="004F5CB0" w:rsidRDefault="00FD0060" w:rsidP="00FD0060">
                      <w:pPr>
                        <w:rPr>
                          <w:rFonts w:ascii="Times New Roman" w:hAnsi="Times New Roman" w:cs="Times New Roman"/>
                          <w:sz w:val="24"/>
                          <w:szCs w:val="24"/>
                        </w:rPr>
                      </w:pPr>
                      <w:r w:rsidRPr="004F5CB0">
                        <w:rPr>
                          <w:rFonts w:ascii="Times New Roman" w:hAnsi="Times New Roman" w:cs="Times New Roman"/>
                          <w:sz w:val="24"/>
                          <w:szCs w:val="24"/>
                        </w:rPr>
                        <w:t>• Low product awareness</w:t>
                      </w:r>
                    </w:p>
                    <w:p w:rsidR="00FD0060" w:rsidRPr="004F5CB0" w:rsidRDefault="00FD0060" w:rsidP="00FD0060">
                      <w:pPr>
                        <w:rPr>
                          <w:rFonts w:ascii="Times New Roman" w:hAnsi="Times New Roman" w:cs="Times New Roman"/>
                          <w:sz w:val="24"/>
                          <w:szCs w:val="24"/>
                        </w:rPr>
                      </w:pPr>
                      <w:r w:rsidRPr="004F5CB0">
                        <w:rPr>
                          <w:rFonts w:ascii="Times New Roman" w:hAnsi="Times New Roman" w:cs="Times New Roman"/>
                          <w:sz w:val="24"/>
                          <w:szCs w:val="24"/>
                        </w:rPr>
                        <w:t>•Attracting consumers is not multifaceted</w:t>
                      </w:r>
                    </w:p>
                    <w:p w:rsidR="00FD0060" w:rsidRPr="004F5CB0" w:rsidRDefault="00FD0060" w:rsidP="00FD0060">
                      <w:pPr>
                        <w:rPr>
                          <w:rFonts w:ascii="Times New Roman" w:hAnsi="Times New Roman" w:cs="Times New Roman"/>
                          <w:sz w:val="24"/>
                          <w:szCs w:val="24"/>
                        </w:rPr>
                      </w:pPr>
                      <w:r w:rsidRPr="004F5CB0">
                        <w:rPr>
                          <w:rFonts w:ascii="Times New Roman" w:hAnsi="Times New Roman" w:cs="Times New Roman"/>
                          <w:sz w:val="24"/>
                          <w:szCs w:val="24"/>
                        </w:rPr>
                        <w:t>• Intense competition</w:t>
                      </w:r>
                    </w:p>
                    <w:p w:rsidR="00FD0060" w:rsidRPr="004F5CB0" w:rsidRDefault="00FD0060" w:rsidP="00FD0060">
                      <w:pPr>
                        <w:rPr>
                          <w:rFonts w:ascii="Times New Roman" w:hAnsi="Times New Roman" w:cs="Times New Roman"/>
                          <w:sz w:val="24"/>
                          <w:szCs w:val="24"/>
                        </w:rPr>
                      </w:pPr>
                      <w:r w:rsidRPr="004F5CB0">
                        <w:rPr>
                          <w:rFonts w:ascii="Times New Roman" w:hAnsi="Times New Roman" w:cs="Times New Roman"/>
                          <w:sz w:val="24"/>
                          <w:szCs w:val="24"/>
                        </w:rPr>
                        <w:t>• Product innovation is difficult</w:t>
                      </w:r>
                    </w:p>
                  </w:txbxContent>
                </v:textbox>
              </v:rect>
            </w:pict>
          </mc:Fallback>
        </mc:AlternateContent>
      </w:r>
      <w:r w:rsidR="00FD0060" w:rsidRPr="00B72B92">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simplePos x="0" y="0"/>
                <wp:positionH relativeFrom="margin">
                  <wp:align>left</wp:align>
                </wp:positionH>
                <wp:positionV relativeFrom="paragraph">
                  <wp:posOffset>42545</wp:posOffset>
                </wp:positionV>
                <wp:extent cx="2428875" cy="1409700"/>
                <wp:effectExtent l="0" t="0" r="28575" b="19050"/>
                <wp:wrapNone/>
                <wp:docPr id="13" name="矩形 13"/>
                <wp:cNvGraphicFramePr/>
                <a:graphic xmlns:a="http://schemas.openxmlformats.org/drawingml/2006/main">
                  <a:graphicData uri="http://schemas.microsoft.com/office/word/2010/wordprocessingShape">
                    <wps:wsp>
                      <wps:cNvSpPr/>
                      <wps:spPr>
                        <a:xfrm>
                          <a:off x="0" y="0"/>
                          <a:ext cx="2428875" cy="1409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C477A" w:rsidRPr="004F5CB0" w:rsidRDefault="009C477A" w:rsidP="009C477A">
                            <w:pPr>
                              <w:jc w:val="center"/>
                              <w:rPr>
                                <w:rFonts w:ascii="Times New Roman" w:hAnsi="Times New Roman" w:cs="Times New Roman"/>
                                <w:b/>
                                <w:color w:val="000000" w:themeColor="text1"/>
                                <w:sz w:val="24"/>
                                <w:szCs w:val="24"/>
                              </w:rPr>
                            </w:pPr>
                            <w:r w:rsidRPr="004F5CB0">
                              <w:rPr>
                                <w:rFonts w:ascii="Times New Roman" w:hAnsi="Times New Roman" w:cs="Times New Roman"/>
                                <w:b/>
                                <w:color w:val="000000" w:themeColor="text1"/>
                                <w:sz w:val="24"/>
                                <w:szCs w:val="24"/>
                              </w:rPr>
                              <w:t>Strength</w:t>
                            </w:r>
                          </w:p>
                          <w:p w:rsidR="009C477A" w:rsidRPr="004F5CB0" w:rsidRDefault="009C477A" w:rsidP="00FD0060">
                            <w:pPr>
                              <w:rPr>
                                <w:rFonts w:ascii="Times New Roman" w:hAnsi="Times New Roman" w:cs="Times New Roman"/>
                                <w:sz w:val="24"/>
                                <w:szCs w:val="24"/>
                              </w:rPr>
                            </w:pPr>
                            <w:r w:rsidRPr="004F5CB0">
                              <w:rPr>
                                <w:rFonts w:ascii="Times New Roman" w:hAnsi="Times New Roman" w:cs="Times New Roman"/>
                                <w:sz w:val="24"/>
                                <w:szCs w:val="24"/>
                              </w:rPr>
                              <w:t>• Strong parent brand awareness and sound sales system</w:t>
                            </w:r>
                          </w:p>
                          <w:p w:rsidR="009C477A" w:rsidRPr="004F5CB0" w:rsidRDefault="009C477A" w:rsidP="00FD0060">
                            <w:pPr>
                              <w:rPr>
                                <w:rFonts w:ascii="Times New Roman" w:hAnsi="Times New Roman" w:cs="Times New Roman"/>
                                <w:sz w:val="24"/>
                                <w:szCs w:val="24"/>
                              </w:rPr>
                            </w:pPr>
                            <w:r w:rsidRPr="004F5CB0">
                              <w:rPr>
                                <w:rFonts w:ascii="Times New Roman" w:hAnsi="Times New Roman" w:cs="Times New Roman"/>
                                <w:sz w:val="24"/>
                                <w:szCs w:val="24"/>
                              </w:rPr>
                              <w:t>• Production technology advantages</w:t>
                            </w:r>
                          </w:p>
                          <w:p w:rsidR="009C477A" w:rsidRPr="004F5CB0" w:rsidRDefault="009C477A" w:rsidP="00FD0060">
                            <w:pPr>
                              <w:rPr>
                                <w:rFonts w:ascii="Times New Roman" w:hAnsi="Times New Roman" w:cs="Times New Roman"/>
                                <w:sz w:val="24"/>
                                <w:szCs w:val="24"/>
                              </w:rPr>
                            </w:pPr>
                            <w:r w:rsidRPr="004F5CB0">
                              <w:rPr>
                                <w:rFonts w:ascii="Times New Roman" w:hAnsi="Times New Roman" w:cs="Times New Roman"/>
                                <w:sz w:val="24"/>
                                <w:szCs w:val="24"/>
                              </w:rPr>
                              <w:t>• Advantages of the entrants in mature markets</w:t>
                            </w:r>
                          </w:p>
                          <w:p w:rsidR="00FD0060" w:rsidRDefault="00FD0060" w:rsidP="00FD0060"/>
                          <w:p w:rsidR="00FD0060" w:rsidRDefault="00FD0060" w:rsidP="00FD0060"/>
                          <w:p w:rsidR="00FD0060" w:rsidRDefault="00FD0060" w:rsidP="00FD0060"/>
                          <w:p w:rsidR="00FD0060" w:rsidRDefault="00FD0060" w:rsidP="00FD0060"/>
                          <w:p w:rsidR="00FD0060" w:rsidRDefault="00FD0060" w:rsidP="00FD0060"/>
                          <w:p w:rsidR="00FD0060" w:rsidRDefault="00FD0060" w:rsidP="00FD006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矩形 13" o:spid="_x0000_s1027" style="position:absolute;left:0;text-align:left;margin-left:0;margin-top:3.35pt;width:191.25pt;height:111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" fillcolor="#5b9bd5 [3204]" strokecolor="#1f4d78 [1604]" strokeweight="1pt">
                <v:textbox>
                  <w:txbxContent>
                    <w:p w:rsidR="009C477A" w:rsidRPr="004F5CB0" w:rsidRDefault="009C477A" w:rsidP="009C477A">
                      <w:pPr>
                        <w:jc w:val="center"/>
                        <w:rPr>
                          <w:rFonts w:ascii="Times New Roman" w:hAnsi="Times New Roman" w:cs="Times New Roman"/>
                          <w:b/>
                          <w:color w:val="000000" w:themeColor="text1"/>
                          <w:sz w:val="24"/>
                          <w:szCs w:val="24"/>
                        </w:rPr>
                      </w:pPr>
                      <w:r w:rsidRPr="004F5CB0">
                        <w:rPr>
                          <w:rFonts w:ascii="Times New Roman" w:hAnsi="Times New Roman" w:cs="Times New Roman"/>
                          <w:b/>
                          <w:color w:val="000000" w:themeColor="text1"/>
                          <w:sz w:val="24"/>
                          <w:szCs w:val="24"/>
                        </w:rPr>
                        <w:t>Strength</w:t>
                      </w:r>
                    </w:p>
                    <w:p w:rsidR="009C477A" w:rsidRPr="004F5CB0" w:rsidRDefault="009C477A" w:rsidP="00FD0060">
                      <w:pPr>
                        <w:rPr>
                          <w:rFonts w:ascii="Times New Roman" w:hAnsi="Times New Roman" w:cs="Times New Roman"/>
                          <w:sz w:val="24"/>
                          <w:szCs w:val="24"/>
                        </w:rPr>
                      </w:pPr>
                      <w:r w:rsidRPr="004F5CB0">
                        <w:rPr>
                          <w:rFonts w:ascii="Times New Roman" w:hAnsi="Times New Roman" w:cs="Times New Roman"/>
                          <w:sz w:val="24"/>
                          <w:szCs w:val="24"/>
                        </w:rPr>
                        <w:t>• Strong parent brand awareness and sound sales system</w:t>
                      </w:r>
                    </w:p>
                    <w:p w:rsidR="009C477A" w:rsidRPr="004F5CB0" w:rsidRDefault="009C477A" w:rsidP="00FD0060">
                      <w:pPr>
                        <w:rPr>
                          <w:rFonts w:ascii="Times New Roman" w:hAnsi="Times New Roman" w:cs="Times New Roman"/>
                          <w:sz w:val="24"/>
                          <w:szCs w:val="24"/>
                        </w:rPr>
                      </w:pPr>
                      <w:r w:rsidRPr="004F5CB0">
                        <w:rPr>
                          <w:rFonts w:ascii="Times New Roman" w:hAnsi="Times New Roman" w:cs="Times New Roman"/>
                          <w:sz w:val="24"/>
                          <w:szCs w:val="24"/>
                        </w:rPr>
                        <w:t>• Production technology advantages</w:t>
                      </w:r>
                    </w:p>
                    <w:p w:rsidR="009C477A" w:rsidRPr="004F5CB0" w:rsidRDefault="009C477A" w:rsidP="00FD0060">
                      <w:pPr>
                        <w:rPr>
                          <w:rFonts w:ascii="Times New Roman" w:hAnsi="Times New Roman" w:cs="Times New Roman"/>
                          <w:sz w:val="24"/>
                          <w:szCs w:val="24"/>
                        </w:rPr>
                      </w:pPr>
                      <w:r w:rsidRPr="004F5CB0">
                        <w:rPr>
                          <w:rFonts w:ascii="Times New Roman" w:hAnsi="Times New Roman" w:cs="Times New Roman"/>
                          <w:sz w:val="24"/>
                          <w:szCs w:val="24"/>
                        </w:rPr>
                        <w:t>• Advantages of the entrants in mature markets</w:t>
                      </w:r>
                    </w:p>
                    <w:p w:rsidR="00FD0060" w:rsidRDefault="00FD0060" w:rsidP="00FD0060"/>
                    <w:p w:rsidR="00FD0060" w:rsidRDefault="00FD0060" w:rsidP="00FD0060"/>
                    <w:p w:rsidR="00FD0060" w:rsidRDefault="00FD0060" w:rsidP="00FD0060"/>
                    <w:p w:rsidR="00FD0060" w:rsidRDefault="00FD0060" w:rsidP="00FD0060">
                      <w:pPr>
                        <w:rPr>
                          <w:rFonts w:hint="eastAsia"/>
                        </w:rPr>
                      </w:pPr>
                    </w:p>
                    <w:p w:rsidR="00FD0060" w:rsidRDefault="00FD0060" w:rsidP="00FD0060"/>
                    <w:p w:rsidR="00FD0060" w:rsidRDefault="00FD0060" w:rsidP="00FD0060"/>
                  </w:txbxContent>
                </v:textbox>
                <w10:wrap anchorx="margin"/>
              </v:rect>
            </w:pict>
          </mc:Fallback>
        </mc:AlternateContent>
      </w:r>
    </w:p>
    <w:p w:rsidR="00FD0060" w:rsidRPr="00B72B92" w:rsidRDefault="00FD0060" w:rsidP="003B128C">
      <w:pPr>
        <w:rPr>
          <w:rFonts w:ascii="Times New Roman" w:hAnsi="Times New Roman" w:cs="Times New Roman"/>
          <w:sz w:val="24"/>
          <w:szCs w:val="24"/>
          <w:lang w:val="en-GB"/>
        </w:rPr>
      </w:pPr>
    </w:p>
    <w:p w:rsidR="00FD0060" w:rsidRPr="00B72B92" w:rsidRDefault="00FD0060" w:rsidP="003B128C">
      <w:pPr>
        <w:rPr>
          <w:rFonts w:ascii="Times New Roman" w:hAnsi="Times New Roman" w:cs="Times New Roman"/>
          <w:sz w:val="24"/>
          <w:szCs w:val="24"/>
          <w:lang w:val="en-GB"/>
        </w:rPr>
      </w:pPr>
    </w:p>
    <w:p w:rsidR="00FD0060" w:rsidRPr="00B72B92" w:rsidRDefault="000257CA" w:rsidP="003B128C">
      <w:pPr>
        <w:rPr>
          <w:rFonts w:ascii="Times New Roman" w:hAnsi="Times New Roman" w:cs="Times New Roman"/>
          <w:sz w:val="24"/>
          <w:szCs w:val="24"/>
          <w:lang w:val="en-GB"/>
        </w:rPr>
      </w:pPr>
      <w:r w:rsidRPr="00B72B92">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simplePos x="0" y="0"/>
                <wp:positionH relativeFrom="margin">
                  <wp:posOffset>2714625</wp:posOffset>
                </wp:positionH>
                <wp:positionV relativeFrom="paragraph">
                  <wp:posOffset>1210311</wp:posOffset>
                </wp:positionV>
                <wp:extent cx="2514600" cy="1466850"/>
                <wp:effectExtent l="0" t="0" r="19050" b="19050"/>
                <wp:wrapNone/>
                <wp:docPr id="18" name="矩形 18"/>
                <wp:cNvGraphicFramePr/>
                <a:graphic xmlns:a="http://schemas.openxmlformats.org/drawingml/2006/main">
                  <a:graphicData uri="http://schemas.microsoft.com/office/word/2010/wordprocessingShape">
                    <wps:wsp>
                      <wps:cNvSpPr/>
                      <wps:spPr>
                        <a:xfrm>
                          <a:off x="0" y="0"/>
                          <a:ext cx="2514600" cy="14668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0257CA" w:rsidRPr="004F5CB0" w:rsidRDefault="000257CA" w:rsidP="000257CA">
                            <w:pPr>
                              <w:rPr>
                                <w:rFonts w:ascii="Times New Roman" w:hAnsi="Times New Roman" w:cs="Times New Roman"/>
                                <w:b/>
                                <w:sz w:val="24"/>
                                <w:szCs w:val="24"/>
                              </w:rPr>
                            </w:pPr>
                            <w:r>
                              <w:rPr>
                                <w:rFonts w:hint="eastAsia"/>
                              </w:rPr>
                              <w:t xml:space="preserve"> </w:t>
                            </w:r>
                            <w:r w:rsidRPr="004F5CB0">
                              <w:rPr>
                                <w:rFonts w:ascii="Times New Roman" w:hAnsi="Times New Roman" w:cs="Times New Roman"/>
                                <w:sz w:val="24"/>
                                <w:szCs w:val="24"/>
                              </w:rPr>
                              <w:t xml:space="preserve">           </w:t>
                            </w:r>
                            <w:r w:rsidRPr="004F5CB0">
                              <w:rPr>
                                <w:rFonts w:ascii="Times New Roman" w:hAnsi="Times New Roman" w:cs="Times New Roman"/>
                                <w:b/>
                                <w:color w:val="000000" w:themeColor="text1"/>
                                <w:sz w:val="24"/>
                                <w:szCs w:val="24"/>
                              </w:rPr>
                              <w:t xml:space="preserve"> Threat</w:t>
                            </w:r>
                          </w:p>
                          <w:p w:rsidR="000257CA" w:rsidRPr="004F5CB0" w:rsidRDefault="000257CA" w:rsidP="000257CA">
                            <w:pPr>
                              <w:rPr>
                                <w:rFonts w:ascii="Times New Roman" w:hAnsi="Times New Roman" w:cs="Times New Roman"/>
                                <w:sz w:val="24"/>
                                <w:szCs w:val="24"/>
                              </w:rPr>
                            </w:pPr>
                            <w:r w:rsidRPr="004F5CB0">
                              <w:rPr>
                                <w:rFonts w:ascii="Times New Roman" w:hAnsi="Times New Roman" w:cs="Times New Roman"/>
                                <w:sz w:val="24"/>
                                <w:szCs w:val="24"/>
                              </w:rPr>
                              <w:t>•The milk tea consumer group needs to be expanded</w:t>
                            </w:r>
                          </w:p>
                          <w:p w:rsidR="000257CA" w:rsidRPr="004F5CB0" w:rsidRDefault="000257CA" w:rsidP="000257CA">
                            <w:pPr>
                              <w:rPr>
                                <w:rFonts w:ascii="Times New Roman" w:hAnsi="Times New Roman" w:cs="Times New Roman"/>
                                <w:sz w:val="24"/>
                                <w:szCs w:val="24"/>
                              </w:rPr>
                            </w:pPr>
                            <w:r w:rsidRPr="004F5CB0">
                              <w:rPr>
                                <w:rFonts w:ascii="Times New Roman" w:hAnsi="Times New Roman" w:cs="Times New Roman"/>
                                <w:sz w:val="24"/>
                                <w:szCs w:val="24"/>
                              </w:rPr>
                              <w:t>• Increased raw material costs</w:t>
                            </w:r>
                          </w:p>
                          <w:p w:rsidR="000257CA" w:rsidRPr="004F5CB0" w:rsidRDefault="000257CA" w:rsidP="000257CA">
                            <w:pPr>
                              <w:rPr>
                                <w:rFonts w:ascii="Times New Roman" w:hAnsi="Times New Roman" w:cs="Times New Roman"/>
                                <w:sz w:val="24"/>
                                <w:szCs w:val="24"/>
                              </w:rPr>
                            </w:pPr>
                            <w:r w:rsidRPr="004F5CB0">
                              <w:rPr>
                                <w:rFonts w:ascii="Times New Roman" w:hAnsi="Times New Roman" w:cs="Times New Roman"/>
                                <w:sz w:val="24"/>
                                <w:szCs w:val="24"/>
                              </w:rPr>
                              <w:t>•Milk tea drinks are not healthy enough and there are many healthier alternatives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矩形 18" o:spid="_x0000_s1028" style="position:absolute;left:0;text-align:left;margin-left:213.75pt;margin-top:95.3pt;width:198pt;height:115.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" fillcolor="#5b9bd5 [3204]" strokecolor="#1f4d78 [1604]" strokeweight="1pt">
                <v:textbox>
                  <w:txbxContent>
                    <w:p w:rsidR="000257CA" w:rsidRPr="004F5CB0" w:rsidRDefault="000257CA" w:rsidP="000257CA">
                      <w:pPr>
                        <w:rPr>
                          <w:rFonts w:ascii="Times New Roman" w:hAnsi="Times New Roman" w:cs="Times New Roman"/>
                          <w:b/>
                          <w:sz w:val="24"/>
                          <w:szCs w:val="24"/>
                        </w:rPr>
                      </w:pPr>
                      <w:r>
                        <w:rPr>
                          <w:rFonts w:hint="eastAsia"/>
                        </w:rPr>
                        <w:t xml:space="preserve"> </w:t>
                      </w:r>
                      <w:r w:rsidRPr="004F5CB0">
                        <w:rPr>
                          <w:rFonts w:ascii="Times New Roman" w:hAnsi="Times New Roman" w:cs="Times New Roman"/>
                          <w:sz w:val="24"/>
                          <w:szCs w:val="24"/>
                        </w:rPr>
                        <w:t xml:space="preserve">           </w:t>
                      </w:r>
                      <w:r w:rsidRPr="004F5CB0">
                        <w:rPr>
                          <w:rFonts w:ascii="Times New Roman" w:hAnsi="Times New Roman" w:cs="Times New Roman"/>
                          <w:b/>
                          <w:color w:val="000000" w:themeColor="text1"/>
                          <w:sz w:val="24"/>
                          <w:szCs w:val="24"/>
                        </w:rPr>
                        <w:t xml:space="preserve"> </w:t>
                      </w:r>
                      <w:r w:rsidRPr="004F5CB0">
                        <w:rPr>
                          <w:rFonts w:ascii="Times New Roman" w:hAnsi="Times New Roman" w:cs="Times New Roman"/>
                          <w:b/>
                          <w:color w:val="000000" w:themeColor="text1"/>
                          <w:sz w:val="24"/>
                          <w:szCs w:val="24"/>
                        </w:rPr>
                        <w:t>Threat</w:t>
                      </w:r>
                    </w:p>
                    <w:p w:rsidR="000257CA" w:rsidRPr="004F5CB0" w:rsidRDefault="000257CA" w:rsidP="000257CA">
                      <w:pPr>
                        <w:rPr>
                          <w:rFonts w:ascii="Times New Roman" w:hAnsi="Times New Roman" w:cs="Times New Roman"/>
                          <w:sz w:val="24"/>
                          <w:szCs w:val="24"/>
                        </w:rPr>
                      </w:pPr>
                      <w:r w:rsidRPr="004F5CB0">
                        <w:rPr>
                          <w:rFonts w:ascii="Times New Roman" w:hAnsi="Times New Roman" w:cs="Times New Roman"/>
                          <w:sz w:val="24"/>
                          <w:szCs w:val="24"/>
                        </w:rPr>
                        <w:t>•The milk tea consumer group needs to be expanded</w:t>
                      </w:r>
                    </w:p>
                    <w:p w:rsidR="000257CA" w:rsidRPr="004F5CB0" w:rsidRDefault="000257CA" w:rsidP="000257CA">
                      <w:pPr>
                        <w:rPr>
                          <w:rFonts w:ascii="Times New Roman" w:hAnsi="Times New Roman" w:cs="Times New Roman"/>
                          <w:sz w:val="24"/>
                          <w:szCs w:val="24"/>
                        </w:rPr>
                      </w:pPr>
                      <w:r w:rsidRPr="004F5CB0">
                        <w:rPr>
                          <w:rFonts w:ascii="Times New Roman" w:hAnsi="Times New Roman" w:cs="Times New Roman"/>
                          <w:sz w:val="24"/>
                          <w:szCs w:val="24"/>
                        </w:rPr>
                        <w:t>• Increased raw material costs</w:t>
                      </w:r>
                    </w:p>
                    <w:p w:rsidR="000257CA" w:rsidRPr="004F5CB0" w:rsidRDefault="000257CA" w:rsidP="000257CA">
                      <w:pPr>
                        <w:rPr>
                          <w:rFonts w:ascii="Times New Roman" w:hAnsi="Times New Roman" w:cs="Times New Roman"/>
                          <w:sz w:val="24"/>
                          <w:szCs w:val="24"/>
                        </w:rPr>
                      </w:pPr>
                      <w:r w:rsidRPr="004F5CB0">
                        <w:rPr>
                          <w:rFonts w:ascii="Times New Roman" w:hAnsi="Times New Roman" w:cs="Times New Roman"/>
                          <w:sz w:val="24"/>
                          <w:szCs w:val="24"/>
                        </w:rPr>
                        <w:t>•Milk tea drinks are not healthy enough and there are many healthier alternatives</w:t>
                      </w:r>
                    </w:p>
                  </w:txbxContent>
                </v:textbox>
                <w10:wrap anchorx="margin"/>
              </v:rect>
            </w:pict>
          </mc:Fallback>
        </mc:AlternateContent>
      </w:r>
      <w:r w:rsidRPr="00B72B92">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simplePos x="0" y="0"/>
                <wp:positionH relativeFrom="margin">
                  <wp:align>left</wp:align>
                </wp:positionH>
                <wp:positionV relativeFrom="paragraph">
                  <wp:posOffset>1162685</wp:posOffset>
                </wp:positionV>
                <wp:extent cx="2371725" cy="1504950"/>
                <wp:effectExtent l="0" t="0" r="28575" b="19050"/>
                <wp:wrapNone/>
                <wp:docPr id="17" name="矩形 17"/>
                <wp:cNvGraphicFramePr/>
                <a:graphic xmlns:a="http://schemas.openxmlformats.org/drawingml/2006/main">
                  <a:graphicData uri="http://schemas.microsoft.com/office/word/2010/wordprocessingShape">
                    <wps:wsp>
                      <wps:cNvSpPr/>
                      <wps:spPr>
                        <a:xfrm>
                          <a:off x="0" y="0"/>
                          <a:ext cx="2371725" cy="15049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D0060" w:rsidRPr="004F5CB0" w:rsidRDefault="00FD0060" w:rsidP="00FD0060">
                            <w:pPr>
                              <w:rPr>
                                <w:rFonts w:ascii="Times New Roman" w:hAnsi="Times New Roman" w:cs="Times New Roman"/>
                                <w:b/>
                                <w:sz w:val="24"/>
                                <w:szCs w:val="24"/>
                              </w:rPr>
                            </w:pPr>
                            <w:r>
                              <w:rPr>
                                <w:rFonts w:hint="eastAsia"/>
                              </w:rPr>
                              <w:t xml:space="preserve"> </w:t>
                            </w:r>
                            <w:r>
                              <w:t xml:space="preserve">        </w:t>
                            </w:r>
                            <w:r w:rsidRPr="004F5CB0">
                              <w:rPr>
                                <w:rFonts w:ascii="Times New Roman" w:hAnsi="Times New Roman" w:cs="Times New Roman"/>
                                <w:b/>
                                <w:color w:val="000000" w:themeColor="text1"/>
                                <w:sz w:val="24"/>
                                <w:szCs w:val="24"/>
                              </w:rPr>
                              <w:t xml:space="preserve"> Opportunity</w:t>
                            </w:r>
                          </w:p>
                          <w:p w:rsidR="00FD0060" w:rsidRPr="004F5CB0" w:rsidRDefault="00FD0060" w:rsidP="00FD0060">
                            <w:pPr>
                              <w:rPr>
                                <w:rFonts w:ascii="Times New Roman" w:hAnsi="Times New Roman" w:cs="Times New Roman"/>
                                <w:sz w:val="24"/>
                                <w:szCs w:val="24"/>
                              </w:rPr>
                            </w:pPr>
                            <w:r w:rsidRPr="004F5CB0">
                              <w:rPr>
                                <w:rFonts w:ascii="Times New Roman" w:hAnsi="Times New Roman" w:cs="Times New Roman"/>
                                <w:sz w:val="24"/>
                                <w:szCs w:val="24"/>
                              </w:rPr>
                              <w:t>•The cupped milk tea market has been opened</w:t>
                            </w:r>
                          </w:p>
                          <w:p w:rsidR="00FD0060" w:rsidRPr="004F5CB0" w:rsidRDefault="00FD0060" w:rsidP="00FD0060">
                            <w:pPr>
                              <w:rPr>
                                <w:rFonts w:ascii="Times New Roman" w:hAnsi="Times New Roman" w:cs="Times New Roman"/>
                                <w:sz w:val="24"/>
                                <w:szCs w:val="24"/>
                              </w:rPr>
                            </w:pPr>
                            <w:r w:rsidRPr="004F5CB0">
                              <w:rPr>
                                <w:rFonts w:ascii="Times New Roman" w:hAnsi="Times New Roman" w:cs="Times New Roman"/>
                                <w:sz w:val="24"/>
                                <w:szCs w:val="24"/>
                              </w:rPr>
                              <w:t>• Living standards improve milk tea popularity</w:t>
                            </w:r>
                          </w:p>
                          <w:p w:rsidR="00FD0060" w:rsidRPr="004F5CB0" w:rsidRDefault="00FD0060" w:rsidP="00FD0060">
                            <w:pPr>
                              <w:rPr>
                                <w:rFonts w:ascii="Times New Roman" w:hAnsi="Times New Roman" w:cs="Times New Roman"/>
                                <w:sz w:val="24"/>
                                <w:szCs w:val="24"/>
                              </w:rPr>
                            </w:pPr>
                            <w:r w:rsidRPr="004F5CB0">
                              <w:rPr>
                                <w:rFonts w:ascii="Times New Roman" w:hAnsi="Times New Roman" w:cs="Times New Roman"/>
                                <w:sz w:val="24"/>
                                <w:szCs w:val="24"/>
                              </w:rPr>
                              <w:t>• China has a large population and a large consumer market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矩形 17" o:spid="_x0000_s1029" style="position:absolute;left:0;text-align:left;margin-left:0;margin-top:91.55pt;width:186.75pt;height:118.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" fillcolor="#5b9bd5 [3204]" strokecolor="#1f4d78 [1604]" strokeweight="1pt">
                <v:textbox>
                  <w:txbxContent>
                    <w:p w:rsidR="00FD0060" w:rsidRPr="004F5CB0" w:rsidRDefault="00FD0060" w:rsidP="00FD0060">
                      <w:pPr>
                        <w:rPr>
                          <w:rFonts w:ascii="Times New Roman" w:hAnsi="Times New Roman" w:cs="Times New Roman"/>
                          <w:b/>
                          <w:sz w:val="24"/>
                          <w:szCs w:val="24"/>
                        </w:rPr>
                      </w:pPr>
                      <w:r>
                        <w:rPr>
                          <w:rFonts w:hint="eastAsia"/>
                        </w:rPr>
                        <w:t xml:space="preserve"> </w:t>
                      </w:r>
                      <w:r>
                        <w:t xml:space="preserve">        </w:t>
                      </w:r>
                      <w:r w:rsidRPr="004F5CB0">
                        <w:rPr>
                          <w:rFonts w:ascii="Times New Roman" w:hAnsi="Times New Roman" w:cs="Times New Roman"/>
                          <w:b/>
                          <w:color w:val="000000" w:themeColor="text1"/>
                          <w:sz w:val="24"/>
                          <w:szCs w:val="24"/>
                        </w:rPr>
                        <w:t xml:space="preserve"> </w:t>
                      </w:r>
                      <w:r w:rsidRPr="004F5CB0">
                        <w:rPr>
                          <w:rFonts w:ascii="Times New Roman" w:hAnsi="Times New Roman" w:cs="Times New Roman"/>
                          <w:b/>
                          <w:color w:val="000000" w:themeColor="text1"/>
                          <w:sz w:val="24"/>
                          <w:szCs w:val="24"/>
                        </w:rPr>
                        <w:t>Opportunity</w:t>
                      </w:r>
                    </w:p>
                    <w:p w:rsidR="00FD0060" w:rsidRPr="004F5CB0" w:rsidRDefault="00FD0060" w:rsidP="00FD0060">
                      <w:pPr>
                        <w:rPr>
                          <w:rFonts w:ascii="Times New Roman" w:hAnsi="Times New Roman" w:cs="Times New Roman"/>
                          <w:sz w:val="24"/>
                          <w:szCs w:val="24"/>
                        </w:rPr>
                      </w:pPr>
                      <w:r w:rsidRPr="004F5CB0">
                        <w:rPr>
                          <w:rFonts w:ascii="Times New Roman" w:hAnsi="Times New Roman" w:cs="Times New Roman"/>
                          <w:sz w:val="24"/>
                          <w:szCs w:val="24"/>
                        </w:rPr>
                        <w:t>•The cupped milk tea market has been opened</w:t>
                      </w:r>
                    </w:p>
                    <w:p w:rsidR="00FD0060" w:rsidRPr="004F5CB0" w:rsidRDefault="00FD0060" w:rsidP="00FD0060">
                      <w:pPr>
                        <w:rPr>
                          <w:rFonts w:ascii="Times New Roman" w:hAnsi="Times New Roman" w:cs="Times New Roman"/>
                          <w:sz w:val="24"/>
                          <w:szCs w:val="24"/>
                        </w:rPr>
                      </w:pPr>
                      <w:r w:rsidRPr="004F5CB0">
                        <w:rPr>
                          <w:rFonts w:ascii="Times New Roman" w:hAnsi="Times New Roman" w:cs="Times New Roman"/>
                          <w:sz w:val="24"/>
                          <w:szCs w:val="24"/>
                        </w:rPr>
                        <w:t>• Living standards improve milk tea popularity</w:t>
                      </w:r>
                    </w:p>
                    <w:p w:rsidR="00FD0060" w:rsidRPr="004F5CB0" w:rsidRDefault="00FD0060" w:rsidP="00FD0060">
                      <w:pPr>
                        <w:rPr>
                          <w:rFonts w:ascii="Times New Roman" w:hAnsi="Times New Roman" w:cs="Times New Roman"/>
                          <w:sz w:val="24"/>
                          <w:szCs w:val="24"/>
                        </w:rPr>
                      </w:pPr>
                      <w:r w:rsidRPr="004F5CB0">
                        <w:rPr>
                          <w:rFonts w:ascii="Times New Roman" w:hAnsi="Times New Roman" w:cs="Times New Roman"/>
                          <w:sz w:val="24"/>
                          <w:szCs w:val="24"/>
                        </w:rPr>
                        <w:t>• China has a large population and a large consumer market</w:t>
                      </w:r>
                    </w:p>
                  </w:txbxContent>
                </v:textbox>
                <w10:wrap anchorx="margin"/>
              </v:rect>
            </w:pict>
          </mc:Fallback>
        </mc:AlternateContent>
      </w:r>
    </w:p>
    <w:sectPr w:rsidR="00FD0060" w:rsidRPr="00B72B9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574CF" w:rsidRDefault="008574CF" w:rsidP="00643DFD">
      <w:r>
        <w:separator/>
      </w:r>
    </w:p>
  </w:endnote>
  <w:endnote w:type="continuationSeparator" w:id="0">
    <w:p w:rsidR="008574CF" w:rsidRDefault="008574CF" w:rsidP="00643D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574CF" w:rsidRDefault="008574CF" w:rsidP="00643DFD">
      <w:r>
        <w:separator/>
      </w:r>
    </w:p>
  </w:footnote>
  <w:footnote w:type="continuationSeparator" w:id="0">
    <w:p w:rsidR="008574CF" w:rsidRDefault="008574CF" w:rsidP="00643D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B349F6"/>
    <w:multiLevelType w:val="hybridMultilevel"/>
    <w:tmpl w:val="299224A8"/>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06355439"/>
    <w:multiLevelType w:val="hybridMultilevel"/>
    <w:tmpl w:val="A86601DA"/>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166A0583"/>
    <w:multiLevelType w:val="hybridMultilevel"/>
    <w:tmpl w:val="31D89C94"/>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16EF0704"/>
    <w:multiLevelType w:val="hybridMultilevel"/>
    <w:tmpl w:val="89DAD1E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1AD939CB"/>
    <w:multiLevelType w:val="hybridMultilevel"/>
    <w:tmpl w:val="B04A7DAC"/>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1C7C6D4F"/>
    <w:multiLevelType w:val="hybridMultilevel"/>
    <w:tmpl w:val="6734B224"/>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1D9B0782"/>
    <w:multiLevelType w:val="hybridMultilevel"/>
    <w:tmpl w:val="92B6C396"/>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1DAE513E"/>
    <w:multiLevelType w:val="hybridMultilevel"/>
    <w:tmpl w:val="E426105A"/>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1FB62FFE"/>
    <w:multiLevelType w:val="hybridMultilevel"/>
    <w:tmpl w:val="C9ECFB8A"/>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2344146B"/>
    <w:multiLevelType w:val="hybridMultilevel"/>
    <w:tmpl w:val="DE68CEA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29D20799"/>
    <w:multiLevelType w:val="hybridMultilevel"/>
    <w:tmpl w:val="3076883C"/>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1" w15:restartNumberingAfterBreak="0">
    <w:nsid w:val="2BB459CB"/>
    <w:multiLevelType w:val="hybridMultilevel"/>
    <w:tmpl w:val="F4FE4356"/>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15:restartNumberingAfterBreak="0">
    <w:nsid w:val="2E937AE6"/>
    <w:multiLevelType w:val="hybridMultilevel"/>
    <w:tmpl w:val="3C841258"/>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15:restartNumberingAfterBreak="0">
    <w:nsid w:val="32CF6213"/>
    <w:multiLevelType w:val="hybridMultilevel"/>
    <w:tmpl w:val="61DC8D1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4" w15:restartNumberingAfterBreak="0">
    <w:nsid w:val="3B7065C9"/>
    <w:multiLevelType w:val="hybridMultilevel"/>
    <w:tmpl w:val="1882761E"/>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5" w15:restartNumberingAfterBreak="0">
    <w:nsid w:val="3F670FEB"/>
    <w:multiLevelType w:val="hybridMultilevel"/>
    <w:tmpl w:val="B246B786"/>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6" w15:restartNumberingAfterBreak="0">
    <w:nsid w:val="48011604"/>
    <w:multiLevelType w:val="hybridMultilevel"/>
    <w:tmpl w:val="7A50B2BC"/>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7" w15:restartNumberingAfterBreak="0">
    <w:nsid w:val="4CBA4010"/>
    <w:multiLevelType w:val="hybridMultilevel"/>
    <w:tmpl w:val="E998FDC2"/>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8" w15:restartNumberingAfterBreak="0">
    <w:nsid w:val="5AB50C6E"/>
    <w:multiLevelType w:val="hybridMultilevel"/>
    <w:tmpl w:val="31E8F726"/>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9" w15:restartNumberingAfterBreak="0">
    <w:nsid w:val="5CB1463E"/>
    <w:multiLevelType w:val="hybridMultilevel"/>
    <w:tmpl w:val="1D94FF4A"/>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0" w15:restartNumberingAfterBreak="0">
    <w:nsid w:val="5CD061C7"/>
    <w:multiLevelType w:val="hybridMultilevel"/>
    <w:tmpl w:val="BB0AFC68"/>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1" w15:restartNumberingAfterBreak="0">
    <w:nsid w:val="5E860F59"/>
    <w:multiLevelType w:val="hybridMultilevel"/>
    <w:tmpl w:val="E1CE518C"/>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2" w15:restartNumberingAfterBreak="0">
    <w:nsid w:val="63F614E3"/>
    <w:multiLevelType w:val="hybridMultilevel"/>
    <w:tmpl w:val="18F4A6DA"/>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3" w15:restartNumberingAfterBreak="0">
    <w:nsid w:val="6D7F7FA5"/>
    <w:multiLevelType w:val="hybridMultilevel"/>
    <w:tmpl w:val="4854443E"/>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4" w15:restartNumberingAfterBreak="0">
    <w:nsid w:val="701A5B52"/>
    <w:multiLevelType w:val="hybridMultilevel"/>
    <w:tmpl w:val="53B22DEC"/>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5" w15:restartNumberingAfterBreak="0">
    <w:nsid w:val="7A240064"/>
    <w:multiLevelType w:val="hybridMultilevel"/>
    <w:tmpl w:val="722EEEF8"/>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6" w15:restartNumberingAfterBreak="0">
    <w:nsid w:val="7FDD14AF"/>
    <w:multiLevelType w:val="hybridMultilevel"/>
    <w:tmpl w:val="5CB05A88"/>
    <w:lvl w:ilvl="0" w:tplc="25E8834C">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3"/>
  </w:num>
  <w:num w:numId="2">
    <w:abstractNumId w:val="13"/>
  </w:num>
  <w:num w:numId="3">
    <w:abstractNumId w:val="9"/>
  </w:num>
  <w:num w:numId="4">
    <w:abstractNumId w:val="16"/>
  </w:num>
  <w:num w:numId="5">
    <w:abstractNumId w:val="19"/>
  </w:num>
  <w:num w:numId="6">
    <w:abstractNumId w:val="25"/>
  </w:num>
  <w:num w:numId="7">
    <w:abstractNumId w:val="10"/>
  </w:num>
  <w:num w:numId="8">
    <w:abstractNumId w:val="8"/>
  </w:num>
  <w:num w:numId="9">
    <w:abstractNumId w:val="24"/>
  </w:num>
  <w:num w:numId="10">
    <w:abstractNumId w:val="14"/>
  </w:num>
  <w:num w:numId="11">
    <w:abstractNumId w:val="21"/>
  </w:num>
  <w:num w:numId="12">
    <w:abstractNumId w:val="0"/>
  </w:num>
  <w:num w:numId="13">
    <w:abstractNumId w:val="12"/>
  </w:num>
  <w:num w:numId="14">
    <w:abstractNumId w:val="7"/>
  </w:num>
  <w:num w:numId="15">
    <w:abstractNumId w:val="17"/>
  </w:num>
  <w:num w:numId="16">
    <w:abstractNumId w:val="11"/>
  </w:num>
  <w:num w:numId="17">
    <w:abstractNumId w:val="15"/>
  </w:num>
  <w:num w:numId="18">
    <w:abstractNumId w:val="2"/>
  </w:num>
  <w:num w:numId="19">
    <w:abstractNumId w:val="1"/>
  </w:num>
  <w:num w:numId="20">
    <w:abstractNumId w:val="5"/>
  </w:num>
  <w:num w:numId="21">
    <w:abstractNumId w:val="26"/>
  </w:num>
  <w:num w:numId="22">
    <w:abstractNumId w:val="23"/>
  </w:num>
  <w:num w:numId="23">
    <w:abstractNumId w:val="18"/>
  </w:num>
  <w:num w:numId="24">
    <w:abstractNumId w:val="6"/>
  </w:num>
  <w:num w:numId="25">
    <w:abstractNumId w:val="22"/>
  </w:num>
  <w:num w:numId="26">
    <w:abstractNumId w:val="4"/>
  </w:num>
  <w:num w:numId="2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64EA"/>
    <w:rsid w:val="000257CA"/>
    <w:rsid w:val="000F6E08"/>
    <w:rsid w:val="00170B6C"/>
    <w:rsid w:val="00193004"/>
    <w:rsid w:val="00193B31"/>
    <w:rsid w:val="00277351"/>
    <w:rsid w:val="002B15A0"/>
    <w:rsid w:val="00320800"/>
    <w:rsid w:val="00370FFB"/>
    <w:rsid w:val="003A43ED"/>
    <w:rsid w:val="003B128C"/>
    <w:rsid w:val="00466FAF"/>
    <w:rsid w:val="00473856"/>
    <w:rsid w:val="004C7690"/>
    <w:rsid w:val="004F5CB0"/>
    <w:rsid w:val="00554FEE"/>
    <w:rsid w:val="005764EA"/>
    <w:rsid w:val="005A38FF"/>
    <w:rsid w:val="005B0891"/>
    <w:rsid w:val="00643DFD"/>
    <w:rsid w:val="00660135"/>
    <w:rsid w:val="006F5C9E"/>
    <w:rsid w:val="00713916"/>
    <w:rsid w:val="00724FA4"/>
    <w:rsid w:val="0082045F"/>
    <w:rsid w:val="0085451B"/>
    <w:rsid w:val="008574CF"/>
    <w:rsid w:val="008D52E6"/>
    <w:rsid w:val="0098578B"/>
    <w:rsid w:val="009C477A"/>
    <w:rsid w:val="009E5537"/>
    <w:rsid w:val="00A113E5"/>
    <w:rsid w:val="00A90227"/>
    <w:rsid w:val="00A94965"/>
    <w:rsid w:val="00AF5C37"/>
    <w:rsid w:val="00B30C96"/>
    <w:rsid w:val="00B72B92"/>
    <w:rsid w:val="00BA14A6"/>
    <w:rsid w:val="00C02906"/>
    <w:rsid w:val="00C242C6"/>
    <w:rsid w:val="00CD07C7"/>
    <w:rsid w:val="00D067A2"/>
    <w:rsid w:val="00D5782F"/>
    <w:rsid w:val="00E155FB"/>
    <w:rsid w:val="00F23082"/>
    <w:rsid w:val="00F33F86"/>
    <w:rsid w:val="00F640B8"/>
    <w:rsid w:val="00F848ED"/>
    <w:rsid w:val="00FD006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636717"/>
  <w15:chartTrackingRefBased/>
  <w15:docId w15:val="{B733C2C1-102D-4D2D-A2C3-6A52137A2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0"/>
    <w:uiPriority w:val="9"/>
    <w:qFormat/>
    <w:rsid w:val="003A43ED"/>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3A43ED"/>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3A43ED"/>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43DFD"/>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643DFD"/>
    <w:rPr>
      <w:sz w:val="18"/>
      <w:szCs w:val="18"/>
    </w:rPr>
  </w:style>
  <w:style w:type="paragraph" w:styleId="a5">
    <w:name w:val="footer"/>
    <w:basedOn w:val="a"/>
    <w:link w:val="a6"/>
    <w:uiPriority w:val="99"/>
    <w:unhideWhenUsed/>
    <w:rsid w:val="00643DFD"/>
    <w:pPr>
      <w:tabs>
        <w:tab w:val="center" w:pos="4153"/>
        <w:tab w:val="right" w:pos="8306"/>
      </w:tabs>
      <w:snapToGrid w:val="0"/>
      <w:jc w:val="left"/>
    </w:pPr>
    <w:rPr>
      <w:sz w:val="18"/>
      <w:szCs w:val="18"/>
    </w:rPr>
  </w:style>
  <w:style w:type="character" w:customStyle="1" w:styleId="a6">
    <w:name w:val="页脚 字符"/>
    <w:basedOn w:val="a0"/>
    <w:link w:val="a5"/>
    <w:uiPriority w:val="99"/>
    <w:rsid w:val="00643DFD"/>
    <w:rPr>
      <w:sz w:val="18"/>
      <w:szCs w:val="18"/>
    </w:rPr>
  </w:style>
  <w:style w:type="table" w:styleId="a7">
    <w:name w:val="Table Grid"/>
    <w:basedOn w:val="a1"/>
    <w:uiPriority w:val="39"/>
    <w:rsid w:val="00643DF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标题 1 字符"/>
    <w:basedOn w:val="a0"/>
    <w:link w:val="1"/>
    <w:uiPriority w:val="9"/>
    <w:rsid w:val="003A43ED"/>
    <w:rPr>
      <w:b/>
      <w:bCs/>
      <w:kern w:val="44"/>
      <w:sz w:val="44"/>
      <w:szCs w:val="44"/>
    </w:rPr>
  </w:style>
  <w:style w:type="character" w:customStyle="1" w:styleId="20">
    <w:name w:val="标题 2 字符"/>
    <w:basedOn w:val="a0"/>
    <w:link w:val="2"/>
    <w:uiPriority w:val="9"/>
    <w:rsid w:val="003A43ED"/>
    <w:rPr>
      <w:rFonts w:asciiTheme="majorHAnsi" w:eastAsiaTheme="majorEastAsia" w:hAnsiTheme="majorHAnsi" w:cstheme="majorBidi"/>
      <w:b/>
      <w:bCs/>
      <w:sz w:val="32"/>
      <w:szCs w:val="32"/>
    </w:rPr>
  </w:style>
  <w:style w:type="character" w:customStyle="1" w:styleId="30">
    <w:name w:val="标题 3 字符"/>
    <w:basedOn w:val="a0"/>
    <w:link w:val="3"/>
    <w:uiPriority w:val="9"/>
    <w:rsid w:val="003A43ED"/>
    <w:rPr>
      <w:b/>
      <w:bCs/>
      <w:sz w:val="32"/>
      <w:szCs w:val="32"/>
    </w:rPr>
  </w:style>
  <w:style w:type="paragraph" w:styleId="TOC">
    <w:name w:val="TOC Heading"/>
    <w:basedOn w:val="1"/>
    <w:next w:val="a"/>
    <w:uiPriority w:val="39"/>
    <w:unhideWhenUsed/>
    <w:qFormat/>
    <w:rsid w:val="004C7690"/>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 w:type="paragraph" w:styleId="11">
    <w:name w:val="toc 1"/>
    <w:basedOn w:val="a"/>
    <w:next w:val="a"/>
    <w:autoRedefine/>
    <w:uiPriority w:val="39"/>
    <w:unhideWhenUsed/>
    <w:rsid w:val="004C7690"/>
  </w:style>
  <w:style w:type="paragraph" w:styleId="21">
    <w:name w:val="toc 2"/>
    <w:basedOn w:val="a"/>
    <w:next w:val="a"/>
    <w:autoRedefine/>
    <w:uiPriority w:val="39"/>
    <w:unhideWhenUsed/>
    <w:rsid w:val="004C7690"/>
    <w:pPr>
      <w:ind w:leftChars="200" w:left="420"/>
    </w:pPr>
  </w:style>
  <w:style w:type="paragraph" w:styleId="31">
    <w:name w:val="toc 3"/>
    <w:basedOn w:val="a"/>
    <w:next w:val="a"/>
    <w:autoRedefine/>
    <w:uiPriority w:val="39"/>
    <w:unhideWhenUsed/>
    <w:rsid w:val="004C7690"/>
    <w:pPr>
      <w:ind w:leftChars="400" w:left="840"/>
    </w:pPr>
  </w:style>
  <w:style w:type="character" w:styleId="a8">
    <w:name w:val="Hyperlink"/>
    <w:basedOn w:val="a0"/>
    <w:uiPriority w:val="99"/>
    <w:unhideWhenUsed/>
    <w:rsid w:val="004C7690"/>
    <w:rPr>
      <w:color w:val="0563C1" w:themeColor="hyperlink"/>
      <w:u w:val="single"/>
    </w:rPr>
  </w:style>
  <w:style w:type="paragraph" w:styleId="a9">
    <w:name w:val="List Paragraph"/>
    <w:basedOn w:val="a"/>
    <w:uiPriority w:val="34"/>
    <w:qFormat/>
    <w:rsid w:val="00660135"/>
    <w:pPr>
      <w:ind w:firstLineChars="200" w:firstLine="420"/>
    </w:pPr>
  </w:style>
  <w:style w:type="character" w:styleId="aa">
    <w:name w:val="annotation reference"/>
    <w:basedOn w:val="a0"/>
    <w:uiPriority w:val="99"/>
    <w:semiHidden/>
    <w:unhideWhenUsed/>
    <w:rsid w:val="009C477A"/>
    <w:rPr>
      <w:sz w:val="21"/>
      <w:szCs w:val="21"/>
    </w:rPr>
  </w:style>
  <w:style w:type="paragraph" w:styleId="ab">
    <w:name w:val="annotation text"/>
    <w:basedOn w:val="a"/>
    <w:link w:val="ac"/>
    <w:uiPriority w:val="99"/>
    <w:semiHidden/>
    <w:unhideWhenUsed/>
    <w:rsid w:val="009C477A"/>
    <w:pPr>
      <w:jc w:val="left"/>
    </w:pPr>
  </w:style>
  <w:style w:type="character" w:customStyle="1" w:styleId="ac">
    <w:name w:val="批注文字 字符"/>
    <w:basedOn w:val="a0"/>
    <w:link w:val="ab"/>
    <w:uiPriority w:val="99"/>
    <w:semiHidden/>
    <w:rsid w:val="009C477A"/>
  </w:style>
  <w:style w:type="paragraph" w:styleId="ad">
    <w:name w:val="annotation subject"/>
    <w:basedOn w:val="ab"/>
    <w:next w:val="ab"/>
    <w:link w:val="ae"/>
    <w:uiPriority w:val="99"/>
    <w:semiHidden/>
    <w:unhideWhenUsed/>
    <w:rsid w:val="009C477A"/>
    <w:rPr>
      <w:b/>
      <w:bCs/>
    </w:rPr>
  </w:style>
  <w:style w:type="character" w:customStyle="1" w:styleId="ae">
    <w:name w:val="批注主题 字符"/>
    <w:basedOn w:val="ac"/>
    <w:link w:val="ad"/>
    <w:uiPriority w:val="99"/>
    <w:semiHidden/>
    <w:rsid w:val="009C477A"/>
    <w:rPr>
      <w:b/>
      <w:bCs/>
    </w:rPr>
  </w:style>
  <w:style w:type="paragraph" w:styleId="af">
    <w:name w:val="Balloon Text"/>
    <w:basedOn w:val="a"/>
    <w:link w:val="af0"/>
    <w:uiPriority w:val="99"/>
    <w:semiHidden/>
    <w:unhideWhenUsed/>
    <w:rsid w:val="009C477A"/>
    <w:rPr>
      <w:sz w:val="18"/>
      <w:szCs w:val="18"/>
    </w:rPr>
  </w:style>
  <w:style w:type="character" w:customStyle="1" w:styleId="af0">
    <w:name w:val="批注框文本 字符"/>
    <w:basedOn w:val="a0"/>
    <w:link w:val="af"/>
    <w:uiPriority w:val="99"/>
    <w:semiHidden/>
    <w:rsid w:val="009C477A"/>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117094">
      <w:bodyDiv w:val="1"/>
      <w:marLeft w:val="0"/>
      <w:marRight w:val="0"/>
      <w:marTop w:val="0"/>
      <w:marBottom w:val="0"/>
      <w:divBdr>
        <w:top w:val="none" w:sz="0" w:space="0" w:color="auto"/>
        <w:left w:val="none" w:sz="0" w:space="0" w:color="auto"/>
        <w:bottom w:val="none" w:sz="0" w:space="0" w:color="auto"/>
        <w:right w:val="none" w:sz="0" w:space="0" w:color="auto"/>
      </w:divBdr>
    </w:div>
    <w:div w:id="487749120">
      <w:bodyDiv w:val="1"/>
      <w:marLeft w:val="0"/>
      <w:marRight w:val="0"/>
      <w:marTop w:val="0"/>
      <w:marBottom w:val="0"/>
      <w:divBdr>
        <w:top w:val="none" w:sz="0" w:space="0" w:color="auto"/>
        <w:left w:val="none" w:sz="0" w:space="0" w:color="auto"/>
        <w:bottom w:val="none" w:sz="0" w:space="0" w:color="auto"/>
        <w:right w:val="none" w:sz="0" w:space="0" w:color="auto"/>
      </w:divBdr>
    </w:div>
    <w:div w:id="1149396091">
      <w:bodyDiv w:val="1"/>
      <w:marLeft w:val="0"/>
      <w:marRight w:val="0"/>
      <w:marTop w:val="0"/>
      <w:marBottom w:val="0"/>
      <w:divBdr>
        <w:top w:val="none" w:sz="0" w:space="0" w:color="auto"/>
        <w:left w:val="none" w:sz="0" w:space="0" w:color="auto"/>
        <w:bottom w:val="none" w:sz="0" w:space="0" w:color="auto"/>
        <w:right w:val="none" w:sz="0" w:space="0" w:color="auto"/>
      </w:divBdr>
      <w:divsChild>
        <w:div w:id="1768043735">
          <w:marLeft w:val="0"/>
          <w:marRight w:val="0"/>
          <w:marTop w:val="0"/>
          <w:marBottom w:val="0"/>
          <w:divBdr>
            <w:top w:val="none" w:sz="0" w:space="0" w:color="auto"/>
            <w:left w:val="none" w:sz="0" w:space="0" w:color="auto"/>
            <w:bottom w:val="none" w:sz="0" w:space="0" w:color="auto"/>
            <w:right w:val="none" w:sz="0" w:space="0" w:color="auto"/>
          </w:divBdr>
          <w:divsChild>
            <w:div w:id="1053195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254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chart" Target="charts/chart18.xml"/><Relationship Id="rId3" Type="http://schemas.openxmlformats.org/officeDocument/2006/relationships/styles" Target="styles.xml"/><Relationship Id="rId21" Type="http://schemas.openxmlformats.org/officeDocument/2006/relationships/chart" Target="charts/chart13.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chart" Target="charts/chart17.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chart" Target="charts/chart16.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chart" Target="charts/chart15.xml"/><Relationship Id="rId28"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chart" Target="charts/chart1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chart" Target="charts/chart14.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24037;&#20316;&#31807;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24037;&#20316;&#31807;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dell\Desktop\consultant\&#25253;&#21578;2\&#24037;&#20316;&#31807;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dell\Desktop\consultant\&#25253;&#21578;2\&#24037;&#20316;&#31807;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dell\Desktop\consultant\&#25253;&#21578;2\&#24037;&#20316;&#31807;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dell\Desktop\consultant\&#25253;&#21578;2\&#24037;&#20316;&#31807;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dell\Desktop\consultant\&#25253;&#21578;2\&#24037;&#20316;&#31807;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dell\Desktop\consultant\&#25253;&#21578;2\&#24037;&#20316;&#31807;1.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dell\Desktop\consultant\&#25253;&#21578;2\&#24037;&#20316;&#31807;1.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24037;&#20316;&#31807;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24037;&#20316;&#31807;1"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dell\Desktop\consultant\&#25253;&#21578;2\&#24037;&#20316;&#31807;1.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dell\Desktop\consultant\&#25253;&#21578;2\&#24037;&#20316;&#31807;1.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dell\Desktop\consultant\&#25253;&#21578;2\&#24037;&#20316;&#31807;1.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dell\Desktop\consultant\&#25253;&#21578;2\&#24037;&#20316;&#31807;1.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dell\Desktop\consultant\&#25253;&#21578;2\&#24037;&#20316;&#31807;1.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C:\Users\dell\Desktop\consultant\&#25253;&#21578;2\&#24037;&#20316;&#31807;1.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C:\Users\dell\Desktop\consultant\&#25253;&#21578;2\&#24037;&#20316;&#31807;1.xlsx" TargetMode="External"/><Relationship Id="rId2" Type="http://schemas.microsoft.com/office/2011/relationships/chartColorStyle" Target="colors18.xml"/><Relationship Id="rId1" Type="http://schemas.microsoft.com/office/2011/relationships/chartStyle" Target="style1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latin typeface="Times New Roman" panose="02020603050405020304" pitchFamily="18" charset="0"/>
                <a:cs typeface="Times New Roman" panose="02020603050405020304" pitchFamily="18" charset="0"/>
              </a:rPr>
              <a:t>chart1:Which brands of milk tea have you purchased?</a:t>
            </a:r>
            <a:endParaRPr lang="zh-CN" altLang="en-US">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FC2-4F74-9EC8-556E998BF54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FC2-4F74-9EC8-556E998BF54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FC2-4F74-9EC8-556E998BF54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FC2-4F74-9EC8-556E998BF54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FC2-4F74-9EC8-556E998BF54B}"/>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6FC2-4F74-9EC8-556E998BF54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Sheet1!$A$1:$A$6</c:f>
              <c:strCache>
                <c:ptCount val="6"/>
                <c:pt idx="0">
                  <c:v>You Lemei</c:v>
                </c:pt>
                <c:pt idx="1">
                  <c:v>Fragrance</c:v>
                </c:pt>
                <c:pt idx="2">
                  <c:v>Fragrant</c:v>
                </c:pt>
                <c:pt idx="3">
                  <c:v>Lipton</c:v>
                </c:pt>
                <c:pt idx="4">
                  <c:v>Golden code</c:v>
                </c:pt>
                <c:pt idx="5">
                  <c:v>Heart milk tea</c:v>
                </c:pt>
              </c:strCache>
            </c:strRef>
          </c:cat>
          <c:val>
            <c:numRef>
              <c:f>Sheet1!$B$1:$B$6</c:f>
              <c:numCache>
                <c:formatCode>0%</c:formatCode>
                <c:ptCount val="6"/>
                <c:pt idx="0">
                  <c:v>0.77</c:v>
                </c:pt>
                <c:pt idx="1">
                  <c:v>0.74</c:v>
                </c:pt>
                <c:pt idx="2">
                  <c:v>0.21</c:v>
                </c:pt>
                <c:pt idx="3">
                  <c:v>0.45</c:v>
                </c:pt>
                <c:pt idx="4">
                  <c:v>0.19</c:v>
                </c:pt>
                <c:pt idx="5">
                  <c:v>7.0000000000000007E-2</c:v>
                </c:pt>
              </c:numCache>
            </c:numRef>
          </c:val>
          <c:extLst>
            <c:ext xmlns:c16="http://schemas.microsoft.com/office/drawing/2014/chart" uri="{C3380CC4-5D6E-409C-BE32-E72D297353CC}">
              <c16:uniqueId val="{0000000C-6FC2-4F74-9EC8-556E998BF54B}"/>
            </c:ext>
          </c:extLst>
        </c:ser>
        <c: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E-6FC2-4F74-9EC8-556E998BF54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0-6FC2-4F74-9EC8-556E998BF54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2-6FC2-4F74-9EC8-556E998BF54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4-6FC2-4F74-9EC8-556E998BF54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6-6FC2-4F74-9EC8-556E998BF54B}"/>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18-6FC2-4F74-9EC8-556E998BF54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Sheet1!$A$1:$A$6</c:f>
              <c:strCache>
                <c:ptCount val="6"/>
                <c:pt idx="0">
                  <c:v>You Lemei</c:v>
                </c:pt>
                <c:pt idx="1">
                  <c:v>Fragrance</c:v>
                </c:pt>
                <c:pt idx="2">
                  <c:v>Fragrant</c:v>
                </c:pt>
                <c:pt idx="3">
                  <c:v>Lipton</c:v>
                </c:pt>
                <c:pt idx="4">
                  <c:v>Golden code</c:v>
                </c:pt>
                <c:pt idx="5">
                  <c:v>Heart milk tea</c:v>
                </c:pt>
              </c:strCache>
            </c:strRef>
          </c:cat>
          <c:val>
            <c:numRef>
              <c:f>Sheet1!$C$1:$C$6</c:f>
              <c:numCache>
                <c:formatCode>General</c:formatCode>
                <c:ptCount val="6"/>
              </c:numCache>
            </c:numRef>
          </c:val>
          <c:extLst>
            <c:ext xmlns:c16="http://schemas.microsoft.com/office/drawing/2014/chart" uri="{C3380CC4-5D6E-409C-BE32-E72D297353CC}">
              <c16:uniqueId val="{00000019-6FC2-4F74-9EC8-556E998BF54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sz="1400">
                <a:latin typeface="Times New Roman" panose="02020603050405020304" pitchFamily="18" charset="0"/>
                <a:cs typeface="Times New Roman" panose="02020603050405020304" pitchFamily="18" charset="0"/>
              </a:rPr>
              <a:t>chart2:Why did you choose different types of milk tea?</a:t>
            </a:r>
            <a:endParaRPr lang="zh-CN" altLang="en-US" sz="14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Sheet1!$A$30</c:f>
              <c:strCache>
                <c:ptCount val="1"/>
                <c:pt idx="0">
                  <c:v>Bottle or can</c:v>
                </c:pt>
              </c:strCache>
            </c:strRef>
          </c:tx>
          <c:spPr>
            <a:solidFill>
              <a:schemeClr val="accent1"/>
            </a:solidFill>
            <a:ln>
              <a:noFill/>
            </a:ln>
            <a:effectLst/>
          </c:spPr>
          <c:invertIfNegative val="0"/>
          <c:cat>
            <c:strRef>
              <c:f>Sheet1!$B$29:$H$29</c:f>
              <c:strCache>
                <c:ptCount val="7"/>
                <c:pt idx="0">
                  <c:v>Beautifully packaged</c:v>
                </c:pt>
                <c:pt idx="1">
                  <c:v>Easy to use</c:v>
                </c:pt>
                <c:pt idx="2">
                  <c:v>Good taste</c:v>
                </c:pt>
                <c:pt idx="3">
                  <c:v>More choice of taste</c:v>
                </c:pt>
                <c:pt idx="4">
                  <c:v>Brand reputation is good</c:v>
                </c:pt>
                <c:pt idx="5">
                  <c:v>Easy to buy</c:v>
                </c:pt>
                <c:pt idx="6">
                  <c:v>More promotional offers</c:v>
                </c:pt>
              </c:strCache>
            </c:strRef>
          </c:cat>
          <c:val>
            <c:numRef>
              <c:f>Sheet1!$B$30:$H$30</c:f>
              <c:numCache>
                <c:formatCode>0.00%</c:formatCode>
                <c:ptCount val="7"/>
                <c:pt idx="0">
                  <c:v>0.1222</c:v>
                </c:pt>
                <c:pt idx="1">
                  <c:v>0.5444</c:v>
                </c:pt>
                <c:pt idx="2">
                  <c:v>0.36670000000000003</c:v>
                </c:pt>
                <c:pt idx="3">
                  <c:v>6.6699999999999995E-2</c:v>
                </c:pt>
                <c:pt idx="4">
                  <c:v>0.28889999999999999</c:v>
                </c:pt>
                <c:pt idx="5">
                  <c:v>0.32219999999999999</c:v>
                </c:pt>
                <c:pt idx="6">
                  <c:v>6.6699999999999995E-2</c:v>
                </c:pt>
              </c:numCache>
            </c:numRef>
          </c:val>
          <c:extLst>
            <c:ext xmlns:c16="http://schemas.microsoft.com/office/drawing/2014/chart" uri="{C3380CC4-5D6E-409C-BE32-E72D297353CC}">
              <c16:uniqueId val="{00000000-B40D-403E-904B-9750E033D505}"/>
            </c:ext>
          </c:extLst>
        </c:ser>
        <c:ser>
          <c:idx val="1"/>
          <c:order val="1"/>
          <c:tx>
            <c:strRef>
              <c:f>Sheet1!$A$31</c:f>
              <c:strCache>
                <c:ptCount val="1"/>
                <c:pt idx="0">
                  <c:v>Cup of milk</c:v>
                </c:pt>
              </c:strCache>
            </c:strRef>
          </c:tx>
          <c:spPr>
            <a:solidFill>
              <a:schemeClr val="accent2"/>
            </a:solidFill>
            <a:ln>
              <a:noFill/>
            </a:ln>
            <a:effectLst/>
          </c:spPr>
          <c:invertIfNegative val="0"/>
          <c:cat>
            <c:strRef>
              <c:f>Sheet1!$B$29:$H$29</c:f>
              <c:strCache>
                <c:ptCount val="7"/>
                <c:pt idx="0">
                  <c:v>Beautifully packaged</c:v>
                </c:pt>
                <c:pt idx="1">
                  <c:v>Easy to use</c:v>
                </c:pt>
                <c:pt idx="2">
                  <c:v>Good taste</c:v>
                </c:pt>
                <c:pt idx="3">
                  <c:v>More choice of taste</c:v>
                </c:pt>
                <c:pt idx="4">
                  <c:v>Brand reputation is good</c:v>
                </c:pt>
                <c:pt idx="5">
                  <c:v>Easy to buy</c:v>
                </c:pt>
                <c:pt idx="6">
                  <c:v>More promotional offers</c:v>
                </c:pt>
              </c:strCache>
            </c:strRef>
          </c:cat>
          <c:val>
            <c:numRef>
              <c:f>Sheet1!$B$31:$H$31</c:f>
              <c:numCache>
                <c:formatCode>0.00%</c:formatCode>
                <c:ptCount val="7"/>
                <c:pt idx="0">
                  <c:v>0.16470000000000001</c:v>
                </c:pt>
                <c:pt idx="1">
                  <c:v>0.38819999999999999</c:v>
                </c:pt>
                <c:pt idx="2">
                  <c:v>0.35289999999999999</c:v>
                </c:pt>
                <c:pt idx="3">
                  <c:v>0.28239999999999998</c:v>
                </c:pt>
                <c:pt idx="4">
                  <c:v>0.35289999999999999</c:v>
                </c:pt>
                <c:pt idx="5" formatCode="0%">
                  <c:v>0.2</c:v>
                </c:pt>
                <c:pt idx="6">
                  <c:v>4.7100000000000003E-2</c:v>
                </c:pt>
              </c:numCache>
            </c:numRef>
          </c:val>
          <c:extLst>
            <c:ext xmlns:c16="http://schemas.microsoft.com/office/drawing/2014/chart" uri="{C3380CC4-5D6E-409C-BE32-E72D297353CC}">
              <c16:uniqueId val="{00000001-B40D-403E-904B-9750E033D505}"/>
            </c:ext>
          </c:extLst>
        </c:ser>
        <c:ser>
          <c:idx val="2"/>
          <c:order val="2"/>
          <c:tx>
            <c:strRef>
              <c:f>Sheet1!$A$32</c:f>
              <c:strCache>
                <c:ptCount val="1"/>
                <c:pt idx="0">
                  <c:v>Freshly made milk tea</c:v>
                </c:pt>
              </c:strCache>
            </c:strRef>
          </c:tx>
          <c:spPr>
            <a:solidFill>
              <a:schemeClr val="accent3"/>
            </a:solidFill>
            <a:ln>
              <a:noFill/>
            </a:ln>
            <a:effectLst/>
          </c:spPr>
          <c:invertIfNegative val="0"/>
          <c:cat>
            <c:strRef>
              <c:f>Sheet1!$B$29:$H$29</c:f>
              <c:strCache>
                <c:ptCount val="7"/>
                <c:pt idx="0">
                  <c:v>Beautifully packaged</c:v>
                </c:pt>
                <c:pt idx="1">
                  <c:v>Easy to use</c:v>
                </c:pt>
                <c:pt idx="2">
                  <c:v>Good taste</c:v>
                </c:pt>
                <c:pt idx="3">
                  <c:v>More choice of taste</c:v>
                </c:pt>
                <c:pt idx="4">
                  <c:v>Brand reputation is good</c:v>
                </c:pt>
                <c:pt idx="5">
                  <c:v>Easy to buy</c:v>
                </c:pt>
                <c:pt idx="6">
                  <c:v>More promotional offers</c:v>
                </c:pt>
              </c:strCache>
            </c:strRef>
          </c:cat>
          <c:val>
            <c:numRef>
              <c:f>Sheet1!$B$32:$H$32</c:f>
              <c:numCache>
                <c:formatCode>0.00%</c:formatCode>
                <c:ptCount val="7"/>
                <c:pt idx="0">
                  <c:v>3.7699999999999997E-2</c:v>
                </c:pt>
                <c:pt idx="1">
                  <c:v>0.15090000000000001</c:v>
                </c:pt>
                <c:pt idx="2">
                  <c:v>0.49690000000000001</c:v>
                </c:pt>
                <c:pt idx="3">
                  <c:v>0.47170000000000001</c:v>
                </c:pt>
                <c:pt idx="4">
                  <c:v>8.1799999999999998E-2</c:v>
                </c:pt>
                <c:pt idx="5">
                  <c:v>0.20749999999999999</c:v>
                </c:pt>
                <c:pt idx="6">
                  <c:v>2.52E-2</c:v>
                </c:pt>
              </c:numCache>
            </c:numRef>
          </c:val>
          <c:extLst>
            <c:ext xmlns:c16="http://schemas.microsoft.com/office/drawing/2014/chart" uri="{C3380CC4-5D6E-409C-BE32-E72D297353CC}">
              <c16:uniqueId val="{00000002-B40D-403E-904B-9750E033D505}"/>
            </c:ext>
          </c:extLst>
        </c:ser>
        <c:ser>
          <c:idx val="3"/>
          <c:order val="3"/>
          <c:tx>
            <c:strRef>
              <c:f>Sheet1!$A$33</c:f>
              <c:strCache>
                <c:ptCount val="1"/>
                <c:pt idx="0">
                  <c:v>Bagged milk tea</c:v>
                </c:pt>
              </c:strCache>
            </c:strRef>
          </c:tx>
          <c:spPr>
            <a:solidFill>
              <a:schemeClr val="accent4"/>
            </a:solidFill>
            <a:ln>
              <a:noFill/>
            </a:ln>
            <a:effectLst/>
          </c:spPr>
          <c:invertIfNegative val="0"/>
          <c:cat>
            <c:strRef>
              <c:f>Sheet1!$B$29:$H$29</c:f>
              <c:strCache>
                <c:ptCount val="7"/>
                <c:pt idx="0">
                  <c:v>Beautifully packaged</c:v>
                </c:pt>
                <c:pt idx="1">
                  <c:v>Easy to use</c:v>
                </c:pt>
                <c:pt idx="2">
                  <c:v>Good taste</c:v>
                </c:pt>
                <c:pt idx="3">
                  <c:v>More choice of taste</c:v>
                </c:pt>
                <c:pt idx="4">
                  <c:v>Brand reputation is good</c:v>
                </c:pt>
                <c:pt idx="5">
                  <c:v>Easy to buy</c:v>
                </c:pt>
                <c:pt idx="6">
                  <c:v>More promotional offers</c:v>
                </c:pt>
              </c:strCache>
            </c:strRef>
          </c:cat>
          <c:val>
            <c:numRef>
              <c:f>Sheet1!$B$33:$H$33</c:f>
              <c:numCache>
                <c:formatCode>0.00%</c:formatCode>
                <c:ptCount val="7"/>
                <c:pt idx="0" formatCode="0%">
                  <c:v>0.15</c:v>
                </c:pt>
                <c:pt idx="1">
                  <c:v>0.52500000000000002</c:v>
                </c:pt>
                <c:pt idx="2">
                  <c:v>0.17499999999999999</c:v>
                </c:pt>
                <c:pt idx="3" formatCode="0%">
                  <c:v>0.25</c:v>
                </c:pt>
                <c:pt idx="4" formatCode="0%">
                  <c:v>0.25</c:v>
                </c:pt>
                <c:pt idx="5">
                  <c:v>0.27500000000000002</c:v>
                </c:pt>
                <c:pt idx="6" formatCode="0%">
                  <c:v>0.15</c:v>
                </c:pt>
              </c:numCache>
            </c:numRef>
          </c:val>
          <c:extLst>
            <c:ext xmlns:c16="http://schemas.microsoft.com/office/drawing/2014/chart" uri="{C3380CC4-5D6E-409C-BE32-E72D297353CC}">
              <c16:uniqueId val="{00000003-B40D-403E-904B-9750E033D505}"/>
            </c:ext>
          </c:extLst>
        </c:ser>
        <c:ser>
          <c:idx val="4"/>
          <c:order val="4"/>
          <c:tx>
            <c:strRef>
              <c:f>Sheet1!$A$34</c:f>
              <c:strCache>
                <c:ptCount val="1"/>
                <c:pt idx="0">
                  <c:v>Almost, no special preferences</c:v>
                </c:pt>
              </c:strCache>
            </c:strRef>
          </c:tx>
          <c:spPr>
            <a:solidFill>
              <a:schemeClr val="accent5"/>
            </a:solidFill>
            <a:ln>
              <a:noFill/>
            </a:ln>
            <a:effectLst/>
          </c:spPr>
          <c:invertIfNegative val="0"/>
          <c:cat>
            <c:strRef>
              <c:f>Sheet1!$B$29:$H$29</c:f>
              <c:strCache>
                <c:ptCount val="7"/>
                <c:pt idx="0">
                  <c:v>Beautifully packaged</c:v>
                </c:pt>
                <c:pt idx="1">
                  <c:v>Easy to use</c:v>
                </c:pt>
                <c:pt idx="2">
                  <c:v>Good taste</c:v>
                </c:pt>
                <c:pt idx="3">
                  <c:v>More choice of taste</c:v>
                </c:pt>
                <c:pt idx="4">
                  <c:v>Brand reputation is good</c:v>
                </c:pt>
                <c:pt idx="5">
                  <c:v>Easy to buy</c:v>
                </c:pt>
                <c:pt idx="6">
                  <c:v>More promotional offers</c:v>
                </c:pt>
              </c:strCache>
            </c:strRef>
          </c:cat>
          <c:val>
            <c:numRef>
              <c:f>Sheet1!$B$34:$H$34</c:f>
              <c:numCache>
                <c:formatCode>0.00%</c:formatCode>
                <c:ptCount val="7"/>
                <c:pt idx="0">
                  <c:v>0.11840000000000001</c:v>
                </c:pt>
                <c:pt idx="1">
                  <c:v>0.19739999999999999</c:v>
                </c:pt>
                <c:pt idx="2">
                  <c:v>0.1711</c:v>
                </c:pt>
                <c:pt idx="3">
                  <c:v>0.1447</c:v>
                </c:pt>
                <c:pt idx="4">
                  <c:v>0.22370000000000001</c:v>
                </c:pt>
                <c:pt idx="5">
                  <c:v>0.36840000000000001</c:v>
                </c:pt>
                <c:pt idx="6">
                  <c:v>0.13159999999999999</c:v>
                </c:pt>
              </c:numCache>
            </c:numRef>
          </c:val>
          <c:extLst>
            <c:ext xmlns:c16="http://schemas.microsoft.com/office/drawing/2014/chart" uri="{C3380CC4-5D6E-409C-BE32-E72D297353CC}">
              <c16:uniqueId val="{00000004-B40D-403E-904B-9750E033D505}"/>
            </c:ext>
          </c:extLst>
        </c:ser>
        <c:dLbls>
          <c:showLegendKey val="0"/>
          <c:showVal val="0"/>
          <c:showCatName val="0"/>
          <c:showSerName val="0"/>
          <c:showPercent val="0"/>
          <c:showBubbleSize val="0"/>
        </c:dLbls>
        <c:gapWidth val="219"/>
        <c:overlap val="-27"/>
        <c:axId val="1290125600"/>
        <c:axId val="1290119776"/>
      </c:barChart>
      <c:catAx>
        <c:axId val="1290125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290119776"/>
        <c:crosses val="autoZero"/>
        <c:auto val="1"/>
        <c:lblAlgn val="ctr"/>
        <c:lblOffset val="100"/>
        <c:noMultiLvlLbl val="0"/>
      </c:catAx>
      <c:valAx>
        <c:axId val="129011977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290125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altLang="zh-CN" sz="1400">
                <a:effectLst/>
                <a:latin typeface="Times New Roman" panose="02020603050405020304" pitchFamily="18" charset="0"/>
                <a:cs typeface="Times New Roman" panose="02020603050405020304" pitchFamily="18" charset="0"/>
              </a:rPr>
              <a:t>Chart4:</a:t>
            </a:r>
            <a:endParaRPr lang="zh-CN" altLang="zh-CN" sz="1400">
              <a:effectLst/>
              <a:latin typeface="Times New Roman" panose="02020603050405020304" pitchFamily="18" charset="0"/>
              <a:cs typeface="Times New Roman" panose="02020603050405020304" pitchFamily="18" charset="0"/>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r>
              <a:rPr lang="en-US" altLang="zh-CN" sz="1400">
                <a:latin typeface="Times New Roman" panose="02020603050405020304" pitchFamily="18" charset="0"/>
                <a:cs typeface="Times New Roman" panose="02020603050405020304" pitchFamily="18" charset="0"/>
              </a:rPr>
              <a:t>Have you seen advertisements for heart Milk tea on TV, internet, newspapers, and magazines?</a:t>
            </a:r>
            <a:endParaRPr lang="zh-CN" altLang="en-US" sz="14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zh-CN"/>
        </a:p>
      </c:txPr>
    </c:title>
    <c:autoTitleDeleted val="0"/>
    <c:plotArea>
      <c:layout/>
      <c:barChart>
        <c:barDir val="col"/>
        <c:grouping val="clustered"/>
        <c:varyColors val="0"/>
        <c:ser>
          <c:idx val="0"/>
          <c:order val="0"/>
          <c:tx>
            <c:strRef>
              <c:f>Sheet1!$B$47</c:f>
              <c:strCache>
                <c:ptCount val="1"/>
                <c:pt idx="0">
                  <c:v>Never seen</c:v>
                </c:pt>
              </c:strCache>
            </c:strRef>
          </c:tx>
          <c:spPr>
            <a:solidFill>
              <a:schemeClr val="accent1"/>
            </a:solidFill>
            <a:ln>
              <a:noFill/>
            </a:ln>
            <a:effectLst/>
          </c:spPr>
          <c:invertIfNegative val="0"/>
          <c:cat>
            <c:strRef>
              <c:f>Sheet1!$A$48</c:f>
              <c:strCache>
                <c:ptCount val="1"/>
                <c:pt idx="0">
                  <c:v>Heart milk tea</c:v>
                </c:pt>
              </c:strCache>
            </c:strRef>
          </c:cat>
          <c:val>
            <c:numRef>
              <c:f>Sheet1!$B$48</c:f>
              <c:numCache>
                <c:formatCode>0.00%</c:formatCode>
                <c:ptCount val="1"/>
                <c:pt idx="0">
                  <c:v>0.55430000000000001</c:v>
                </c:pt>
              </c:numCache>
            </c:numRef>
          </c:val>
          <c:extLst>
            <c:ext xmlns:c16="http://schemas.microsoft.com/office/drawing/2014/chart" uri="{C3380CC4-5D6E-409C-BE32-E72D297353CC}">
              <c16:uniqueId val="{00000000-3433-40C1-B8E4-AC205AC2FDE3}"/>
            </c:ext>
          </c:extLst>
        </c:ser>
        <c:ser>
          <c:idx val="1"/>
          <c:order val="1"/>
          <c:tx>
            <c:strRef>
              <c:f>Sheet1!$C$47</c:f>
              <c:strCache>
                <c:ptCount val="1"/>
                <c:pt idx="0">
                  <c:v>Not paying much attention</c:v>
                </c:pt>
              </c:strCache>
            </c:strRef>
          </c:tx>
          <c:spPr>
            <a:solidFill>
              <a:schemeClr val="accent2"/>
            </a:solidFill>
            <a:ln>
              <a:noFill/>
            </a:ln>
            <a:effectLst/>
          </c:spPr>
          <c:invertIfNegative val="0"/>
          <c:cat>
            <c:strRef>
              <c:f>Sheet1!$A$48</c:f>
              <c:strCache>
                <c:ptCount val="1"/>
                <c:pt idx="0">
                  <c:v>Heart milk tea</c:v>
                </c:pt>
              </c:strCache>
            </c:strRef>
          </c:cat>
          <c:val>
            <c:numRef>
              <c:f>Sheet1!$C$48</c:f>
              <c:numCache>
                <c:formatCode>0.00%</c:formatCode>
                <c:ptCount val="1"/>
                <c:pt idx="0">
                  <c:v>0.35780000000000001</c:v>
                </c:pt>
              </c:numCache>
            </c:numRef>
          </c:val>
          <c:extLst>
            <c:ext xmlns:c16="http://schemas.microsoft.com/office/drawing/2014/chart" uri="{C3380CC4-5D6E-409C-BE32-E72D297353CC}">
              <c16:uniqueId val="{00000001-3433-40C1-B8E4-AC205AC2FDE3}"/>
            </c:ext>
          </c:extLst>
        </c:ser>
        <c:ser>
          <c:idx val="2"/>
          <c:order val="2"/>
          <c:tx>
            <c:strRef>
              <c:f>Sheet1!$D$47</c:f>
              <c:strCache>
                <c:ptCount val="1"/>
                <c:pt idx="0">
                  <c:v>Occasionally see</c:v>
                </c:pt>
              </c:strCache>
            </c:strRef>
          </c:tx>
          <c:spPr>
            <a:solidFill>
              <a:schemeClr val="accent3"/>
            </a:solidFill>
            <a:ln>
              <a:noFill/>
            </a:ln>
            <a:effectLst/>
          </c:spPr>
          <c:invertIfNegative val="0"/>
          <c:cat>
            <c:strRef>
              <c:f>Sheet1!$A$48</c:f>
              <c:strCache>
                <c:ptCount val="1"/>
                <c:pt idx="0">
                  <c:v>Heart milk tea</c:v>
                </c:pt>
              </c:strCache>
            </c:strRef>
          </c:cat>
          <c:val>
            <c:numRef>
              <c:f>Sheet1!$D$48</c:f>
              <c:numCache>
                <c:formatCode>0.00%</c:formatCode>
                <c:ptCount val="1"/>
                <c:pt idx="0">
                  <c:v>6.4500000000000002E-2</c:v>
                </c:pt>
              </c:numCache>
            </c:numRef>
          </c:val>
          <c:extLst>
            <c:ext xmlns:c16="http://schemas.microsoft.com/office/drawing/2014/chart" uri="{C3380CC4-5D6E-409C-BE32-E72D297353CC}">
              <c16:uniqueId val="{00000002-3433-40C1-B8E4-AC205AC2FDE3}"/>
            </c:ext>
          </c:extLst>
        </c:ser>
        <c:ser>
          <c:idx val="3"/>
          <c:order val="3"/>
          <c:tx>
            <c:strRef>
              <c:f>Sheet1!$E$47</c:f>
              <c:strCache>
                <c:ptCount val="1"/>
                <c:pt idx="0">
                  <c:v>Occasionally see</c:v>
                </c:pt>
              </c:strCache>
            </c:strRef>
          </c:tx>
          <c:spPr>
            <a:solidFill>
              <a:schemeClr val="accent4"/>
            </a:solidFill>
            <a:ln>
              <a:noFill/>
            </a:ln>
            <a:effectLst/>
          </c:spPr>
          <c:invertIfNegative val="0"/>
          <c:cat>
            <c:strRef>
              <c:f>Sheet1!$A$48</c:f>
              <c:strCache>
                <c:ptCount val="1"/>
                <c:pt idx="0">
                  <c:v>Heart milk tea</c:v>
                </c:pt>
              </c:strCache>
            </c:strRef>
          </c:cat>
          <c:val>
            <c:numRef>
              <c:f>Sheet1!$E$48</c:f>
              <c:numCache>
                <c:formatCode>0.00%</c:formatCode>
                <c:ptCount val="1"/>
                <c:pt idx="0">
                  <c:v>2.35E-2</c:v>
                </c:pt>
              </c:numCache>
            </c:numRef>
          </c:val>
          <c:extLst>
            <c:ext xmlns:c16="http://schemas.microsoft.com/office/drawing/2014/chart" uri="{C3380CC4-5D6E-409C-BE32-E72D297353CC}">
              <c16:uniqueId val="{00000003-3433-40C1-B8E4-AC205AC2FDE3}"/>
            </c:ext>
          </c:extLst>
        </c:ser>
        <c:dLbls>
          <c:showLegendKey val="0"/>
          <c:showVal val="0"/>
          <c:showCatName val="0"/>
          <c:showSerName val="0"/>
          <c:showPercent val="0"/>
          <c:showBubbleSize val="0"/>
        </c:dLbls>
        <c:gapWidth val="219"/>
        <c:overlap val="-27"/>
        <c:axId val="2040793583"/>
        <c:axId val="2040793999"/>
      </c:barChart>
      <c:catAx>
        <c:axId val="20407935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040793999"/>
        <c:crosses val="autoZero"/>
        <c:auto val="1"/>
        <c:lblAlgn val="ctr"/>
        <c:lblOffset val="100"/>
        <c:noMultiLvlLbl val="0"/>
      </c:catAx>
      <c:valAx>
        <c:axId val="204079399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0407935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sz="1400" b="0" i="0" u="none" strike="noStrike" baseline="0">
                <a:effectLst/>
              </a:rPr>
              <a:t> Chart 5:</a:t>
            </a:r>
            <a:r>
              <a:rPr lang="en-US" altLang="zh-CN"/>
              <a:t>Why don't you like the heart milk tea?</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Sheet1!$A$50:$A$55</c:f>
              <c:strCache>
                <c:ptCount val="6"/>
                <c:pt idx="0">
                  <c:v>Taste</c:v>
                </c:pt>
                <c:pt idx="1">
                  <c:v>package</c:v>
                </c:pt>
                <c:pt idx="2">
                  <c:v>Brand</c:v>
                </c:pt>
                <c:pt idx="3">
                  <c:v>Inconvenient to buy</c:v>
                </c:pt>
                <c:pt idx="4">
                  <c:v>The price is a bit high</c:v>
                </c:pt>
                <c:pt idx="5">
                  <c:v>Product quality is not off</c:v>
                </c:pt>
              </c:strCache>
            </c:strRef>
          </c:cat>
          <c:val>
            <c:numRef>
              <c:f>Sheet1!$B$50:$B$55</c:f>
              <c:numCache>
                <c:formatCode>0%</c:formatCode>
                <c:ptCount val="6"/>
                <c:pt idx="0" formatCode="0.00%">
                  <c:v>0.4118</c:v>
                </c:pt>
                <c:pt idx="1">
                  <c:v>0.25</c:v>
                </c:pt>
                <c:pt idx="2" formatCode="0.00%">
                  <c:v>0.63239999999999996</c:v>
                </c:pt>
                <c:pt idx="3" formatCode="0.00%">
                  <c:v>0.3382</c:v>
                </c:pt>
                <c:pt idx="4" formatCode="0.00%">
                  <c:v>0.17649999999999999</c:v>
                </c:pt>
                <c:pt idx="5" formatCode="0.00%">
                  <c:v>0.1176</c:v>
                </c:pt>
              </c:numCache>
            </c:numRef>
          </c:val>
          <c:extLst>
            <c:ext xmlns:c16="http://schemas.microsoft.com/office/drawing/2014/chart" uri="{C3380CC4-5D6E-409C-BE32-E72D297353CC}">
              <c16:uniqueId val="{00000000-F689-4244-93C3-AF1C678B5CB8}"/>
            </c:ext>
          </c:extLst>
        </c:ser>
        <c:dLbls>
          <c:dLblPos val="outEnd"/>
          <c:showLegendKey val="0"/>
          <c:showVal val="1"/>
          <c:showCatName val="0"/>
          <c:showSerName val="0"/>
          <c:showPercent val="0"/>
          <c:showBubbleSize val="0"/>
        </c:dLbls>
        <c:gapWidth val="219"/>
        <c:overlap val="-27"/>
        <c:axId val="29514655"/>
        <c:axId val="29499679"/>
        <c:extLst>
          <c:ext xmlns:c15="http://schemas.microsoft.com/office/drawing/2012/chart" uri="{02D57815-91ED-43cb-92C2-25804820EDAC}">
            <c15:filteredBarSeries>
              <c15: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Sheet1!$A$50:$A$55</c15:sqref>
                        </c15:formulaRef>
                      </c:ext>
                    </c:extLst>
                    <c:strCache>
                      <c:ptCount val="6"/>
                      <c:pt idx="0">
                        <c:v>Taste</c:v>
                      </c:pt>
                      <c:pt idx="1">
                        <c:v>package</c:v>
                      </c:pt>
                      <c:pt idx="2">
                        <c:v>Brand</c:v>
                      </c:pt>
                      <c:pt idx="3">
                        <c:v>Inconvenient to buy</c:v>
                      </c:pt>
                      <c:pt idx="4">
                        <c:v>The price is a bit high</c:v>
                      </c:pt>
                      <c:pt idx="5">
                        <c:v>Product quality is not off</c:v>
                      </c:pt>
                    </c:strCache>
                  </c:strRef>
                </c:cat>
                <c:val>
                  <c:numRef>
                    <c:extLst>
                      <c:ext uri="{02D57815-91ED-43cb-92C2-25804820EDAC}">
                        <c15:formulaRef>
                          <c15:sqref>Sheet1!$C$50:$C$55</c15:sqref>
                        </c15:formulaRef>
                      </c:ext>
                    </c:extLst>
                    <c:numCache>
                      <c:formatCode>General</c:formatCode>
                      <c:ptCount val="6"/>
                    </c:numCache>
                  </c:numRef>
                </c:val>
                <c:extLst>
                  <c:ext xmlns:c16="http://schemas.microsoft.com/office/drawing/2014/chart" uri="{C3380CC4-5D6E-409C-BE32-E72D297353CC}">
                    <c16:uniqueId val="{00000001-F689-4244-93C3-AF1C678B5CB8}"/>
                  </c:ext>
                </c:extLst>
              </c15:ser>
            </c15:filteredBarSeries>
          </c:ext>
        </c:extLst>
      </c:barChart>
      <c:catAx>
        <c:axId val="295146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9499679"/>
        <c:crosses val="autoZero"/>
        <c:auto val="1"/>
        <c:lblAlgn val="ctr"/>
        <c:lblOffset val="100"/>
        <c:noMultiLvlLbl val="0"/>
      </c:catAx>
      <c:valAx>
        <c:axId val="2949967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951465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sz="1400" b="0" i="0" u="none" strike="noStrike" baseline="0">
                <a:effectLst/>
                <a:latin typeface="Times New Roman" panose="02020603050405020304" pitchFamily="18" charset="0"/>
                <a:cs typeface="Times New Roman" panose="02020603050405020304" pitchFamily="18" charset="0"/>
              </a:rPr>
              <a:t>Chart6:</a:t>
            </a:r>
            <a:r>
              <a:rPr lang="en-US" altLang="zh-CN">
                <a:latin typeface="Times New Roman" panose="02020603050405020304" pitchFamily="18" charset="0"/>
                <a:cs typeface="Times New Roman" panose="02020603050405020304" pitchFamily="18" charset="0"/>
              </a:rPr>
              <a:t>How often do you buy milk tea and substitutes?</a:t>
            </a:r>
            <a:endParaRPr lang="zh-CN" altLang="en-US">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Sheet1!$A$81</c:f>
              <c:strCache>
                <c:ptCount val="1"/>
                <c:pt idx="0">
                  <c:v>Frequency of buying milk tea</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Sheet1!$B$80:$G$80</c:f>
              <c:strCache>
                <c:ptCount val="6"/>
                <c:pt idx="0">
                  <c:v>Multiple times a day</c:v>
                </c:pt>
                <c:pt idx="1">
                  <c:v>Once a day</c:v>
                </c:pt>
                <c:pt idx="2">
                  <c:v>2-6 times a week</c:v>
                </c:pt>
                <c:pt idx="3">
                  <c:v>once a week</c:v>
                </c:pt>
                <c:pt idx="4">
                  <c:v>Once a month</c:v>
                </c:pt>
                <c:pt idx="5">
                  <c:v>Basically not buying</c:v>
                </c:pt>
              </c:strCache>
            </c:strRef>
          </c:cat>
          <c:val>
            <c:numRef>
              <c:f>Sheet1!$B$81:$G$81</c:f>
              <c:numCache>
                <c:formatCode>0.00%</c:formatCode>
                <c:ptCount val="6"/>
                <c:pt idx="0">
                  <c:v>1.8100000000000002E-2</c:v>
                </c:pt>
                <c:pt idx="1">
                  <c:v>6.3299999999999995E-2</c:v>
                </c:pt>
                <c:pt idx="2">
                  <c:v>0.31630000000000003</c:v>
                </c:pt>
                <c:pt idx="3">
                  <c:v>0.2681</c:v>
                </c:pt>
                <c:pt idx="4">
                  <c:v>0.1867</c:v>
                </c:pt>
                <c:pt idx="5">
                  <c:v>0.14760000000000001</c:v>
                </c:pt>
              </c:numCache>
            </c:numRef>
          </c:val>
          <c:extLst>
            <c:ext xmlns:c16="http://schemas.microsoft.com/office/drawing/2014/chart" uri="{C3380CC4-5D6E-409C-BE32-E72D297353CC}">
              <c16:uniqueId val="{00000000-4545-4D53-86DD-782114388064}"/>
            </c:ext>
          </c:extLst>
        </c:ser>
        <c:ser>
          <c:idx val="1"/>
          <c:order val="1"/>
          <c:tx>
            <c:strRef>
              <c:f>Sheet1!$A$82</c:f>
              <c:strCache>
                <c:ptCount val="1"/>
                <c:pt idx="0">
                  <c:v>Frequency of purchasing alternatives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Sheet1!$B$80:$G$80</c:f>
              <c:strCache>
                <c:ptCount val="6"/>
                <c:pt idx="0">
                  <c:v>Multiple times a day</c:v>
                </c:pt>
                <c:pt idx="1">
                  <c:v>Once a day</c:v>
                </c:pt>
                <c:pt idx="2">
                  <c:v>2-6 times a week</c:v>
                </c:pt>
                <c:pt idx="3">
                  <c:v>once a week</c:v>
                </c:pt>
                <c:pt idx="4">
                  <c:v>Once a month</c:v>
                </c:pt>
                <c:pt idx="5">
                  <c:v>Basically not buying</c:v>
                </c:pt>
              </c:strCache>
            </c:strRef>
          </c:cat>
          <c:val>
            <c:numRef>
              <c:f>Sheet1!$B$82:$G$82</c:f>
              <c:numCache>
                <c:formatCode>0.00%</c:formatCode>
                <c:ptCount val="6"/>
                <c:pt idx="0">
                  <c:v>6.0000000000000001E-3</c:v>
                </c:pt>
                <c:pt idx="1">
                  <c:v>8.9999999999999993E-3</c:v>
                </c:pt>
                <c:pt idx="2">
                  <c:v>8.3999999999999995E-3</c:v>
                </c:pt>
                <c:pt idx="3">
                  <c:v>0.2319</c:v>
                </c:pt>
                <c:pt idx="4">
                  <c:v>0.29520000000000002</c:v>
                </c:pt>
                <c:pt idx="5">
                  <c:v>0.34939999999999999</c:v>
                </c:pt>
              </c:numCache>
            </c:numRef>
          </c:val>
          <c:extLst>
            <c:ext xmlns:c16="http://schemas.microsoft.com/office/drawing/2014/chart" uri="{C3380CC4-5D6E-409C-BE32-E72D297353CC}">
              <c16:uniqueId val="{00000001-4545-4D53-86DD-782114388064}"/>
            </c:ext>
          </c:extLst>
        </c:ser>
        <c:dLbls>
          <c:dLblPos val="outEnd"/>
          <c:showLegendKey val="0"/>
          <c:showVal val="1"/>
          <c:showCatName val="0"/>
          <c:showSerName val="0"/>
          <c:showPercent val="0"/>
          <c:showBubbleSize val="0"/>
        </c:dLbls>
        <c:gapWidth val="219"/>
        <c:overlap val="-27"/>
        <c:axId val="2042103727"/>
        <c:axId val="2042099151"/>
      </c:barChart>
      <c:catAx>
        <c:axId val="20421037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042099151"/>
        <c:crosses val="autoZero"/>
        <c:auto val="1"/>
        <c:lblAlgn val="ctr"/>
        <c:lblOffset val="100"/>
        <c:noMultiLvlLbl val="0"/>
      </c:catAx>
      <c:valAx>
        <c:axId val="2042099151"/>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0421037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sz="1400" b="0" i="0" u="none" strike="noStrike" baseline="0">
                <a:effectLst/>
                <a:latin typeface="Times New Roman" panose="02020603050405020304" pitchFamily="18" charset="0"/>
                <a:cs typeface="Times New Roman" panose="02020603050405020304" pitchFamily="18" charset="0"/>
              </a:rPr>
              <a:t>Chart7:</a:t>
            </a:r>
            <a:r>
              <a:rPr lang="en-US" altLang="zh-CN">
                <a:latin typeface="Times New Roman" panose="02020603050405020304" pitchFamily="18" charset="0"/>
                <a:cs typeface="Times New Roman" panose="02020603050405020304" pitchFamily="18" charset="0"/>
              </a:rPr>
              <a:t>If you have been buying a milk tea brand, what causes you to buy other brands?</a:t>
            </a:r>
            <a:endParaRPr lang="zh-CN" altLang="en-US">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Sheet1!$A$94:$A$99</c:f>
              <c:strCache>
                <c:ptCount val="6"/>
                <c:pt idx="0">
                  <c:v>cheap price</c:v>
                </c:pt>
                <c:pt idx="1">
                  <c:v>Novel packaging</c:v>
                </c:pt>
                <c:pt idx="2">
                  <c:v>Advertising attraction</c:v>
                </c:pt>
                <c:pt idx="3">
                  <c:v>Purchase convenience</c:v>
                </c:pt>
                <c:pt idx="4">
                  <c:v>Loyal original brand</c:v>
                </c:pt>
                <c:pt idx="5">
                  <c:v>other reasons</c:v>
                </c:pt>
              </c:strCache>
            </c:strRef>
          </c:cat>
          <c:val>
            <c:numRef>
              <c:f>Sheet1!$B$94:$B$99</c:f>
              <c:numCache>
                <c:formatCode>0.00%</c:formatCode>
                <c:ptCount val="6"/>
                <c:pt idx="0">
                  <c:v>0.34639999999999999</c:v>
                </c:pt>
                <c:pt idx="1">
                  <c:v>0.29520000000000002</c:v>
                </c:pt>
                <c:pt idx="2">
                  <c:v>0.40060000000000001</c:v>
                </c:pt>
                <c:pt idx="3">
                  <c:v>0.33429999999999999</c:v>
                </c:pt>
                <c:pt idx="4">
                  <c:v>0.1867</c:v>
                </c:pt>
                <c:pt idx="5">
                  <c:v>0.1024</c:v>
                </c:pt>
              </c:numCache>
            </c:numRef>
          </c:val>
          <c:extLst>
            <c:ext xmlns:c16="http://schemas.microsoft.com/office/drawing/2014/chart" uri="{C3380CC4-5D6E-409C-BE32-E72D297353CC}">
              <c16:uniqueId val="{00000000-5CD2-4E9F-82D5-C2EAA728E57D}"/>
            </c:ext>
          </c:extLst>
        </c:ser>
        <c:dLbls>
          <c:dLblPos val="outEnd"/>
          <c:showLegendKey val="0"/>
          <c:showVal val="1"/>
          <c:showCatName val="0"/>
          <c:showSerName val="0"/>
          <c:showPercent val="0"/>
          <c:showBubbleSize val="0"/>
        </c:dLbls>
        <c:gapWidth val="219"/>
        <c:overlap val="-27"/>
        <c:axId val="37173535"/>
        <c:axId val="37166047"/>
        <c:extLst>
          <c:ext xmlns:c15="http://schemas.microsoft.com/office/drawing/2012/chart" uri="{02D57815-91ED-43cb-92C2-25804820EDAC}">
            <c15:filteredBarSeries>
              <c15: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Sheet1!$A$94:$A$99</c15:sqref>
                        </c15:formulaRef>
                      </c:ext>
                    </c:extLst>
                    <c:strCache>
                      <c:ptCount val="6"/>
                      <c:pt idx="0">
                        <c:v>cheap price</c:v>
                      </c:pt>
                      <c:pt idx="1">
                        <c:v>Novel packaging</c:v>
                      </c:pt>
                      <c:pt idx="2">
                        <c:v>Advertising attraction</c:v>
                      </c:pt>
                      <c:pt idx="3">
                        <c:v>Purchase convenience</c:v>
                      </c:pt>
                      <c:pt idx="4">
                        <c:v>Loyal original brand</c:v>
                      </c:pt>
                      <c:pt idx="5">
                        <c:v>other reasons</c:v>
                      </c:pt>
                    </c:strCache>
                  </c:strRef>
                </c:cat>
                <c:val>
                  <c:numRef>
                    <c:extLst>
                      <c:ext uri="{02D57815-91ED-43cb-92C2-25804820EDAC}">
                        <c15:formulaRef>
                          <c15:sqref>Sheet1!$C$94:$C$99</c15:sqref>
                        </c15:formulaRef>
                      </c:ext>
                    </c:extLst>
                    <c:numCache>
                      <c:formatCode>General</c:formatCode>
                      <c:ptCount val="6"/>
                    </c:numCache>
                  </c:numRef>
                </c:val>
                <c:extLst>
                  <c:ext xmlns:c16="http://schemas.microsoft.com/office/drawing/2014/chart" uri="{C3380CC4-5D6E-409C-BE32-E72D297353CC}">
                    <c16:uniqueId val="{00000001-5CD2-4E9F-82D5-C2EAA728E57D}"/>
                  </c:ext>
                </c:extLst>
              </c15:ser>
            </c15:filteredBarSeries>
          </c:ext>
        </c:extLst>
      </c:barChart>
      <c:catAx>
        <c:axId val="37173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37166047"/>
        <c:crosses val="autoZero"/>
        <c:auto val="1"/>
        <c:lblAlgn val="ctr"/>
        <c:lblOffset val="100"/>
        <c:noMultiLvlLbl val="0"/>
      </c:catAx>
      <c:valAx>
        <c:axId val="3716604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3717353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altLang="zh-CN" sz="1400">
                <a:effectLst/>
                <a:latin typeface="Times New Roman" panose="02020603050405020304" pitchFamily="18" charset="0"/>
                <a:cs typeface="Times New Roman" panose="02020603050405020304" pitchFamily="18" charset="0"/>
              </a:rPr>
              <a:t>Chart8</a:t>
            </a:r>
            <a:r>
              <a:rPr lang="en-US" altLang="zh-CN" sz="1400">
                <a:latin typeface="Times New Roman" panose="02020603050405020304" pitchFamily="18" charset="0"/>
                <a:cs typeface="Times New Roman" panose="02020603050405020304" pitchFamily="18" charset="0"/>
              </a:rPr>
              <a:t>:Why don't you love milk tea?</a:t>
            </a:r>
            <a:endParaRPr lang="zh-CN" altLang="en-US" sz="14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zh-CN"/>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Sheet1!$A$110:$A$114</c:f>
              <c:strCache>
                <c:ptCount val="5"/>
                <c:pt idx="0">
                  <c:v>Obesity</c:v>
                </c:pt>
                <c:pt idx="1">
                  <c:v>Bad taste</c:v>
                </c:pt>
                <c:pt idx="2">
                  <c:v>Inconvenient to drink</c:v>
                </c:pt>
                <c:pt idx="3">
                  <c:v>Too many additives are not healthy</c:v>
                </c:pt>
                <c:pt idx="4">
                  <c:v>Inconvenient to buy</c:v>
                </c:pt>
              </c:strCache>
            </c:strRef>
          </c:cat>
          <c:val>
            <c:numRef>
              <c:f>Sheet1!$B$110:$B$114</c:f>
              <c:numCache>
                <c:formatCode>0.00%</c:formatCode>
                <c:ptCount val="5"/>
                <c:pt idx="0">
                  <c:v>0.29830000000000001</c:v>
                </c:pt>
                <c:pt idx="1">
                  <c:v>0.23530000000000001</c:v>
                </c:pt>
                <c:pt idx="2">
                  <c:v>0.1008</c:v>
                </c:pt>
                <c:pt idx="3">
                  <c:v>0.73109999999999997</c:v>
                </c:pt>
                <c:pt idx="4">
                  <c:v>2.52E-2</c:v>
                </c:pt>
              </c:numCache>
            </c:numRef>
          </c:val>
          <c:extLst>
            <c:ext xmlns:c16="http://schemas.microsoft.com/office/drawing/2014/chart" uri="{C3380CC4-5D6E-409C-BE32-E72D297353CC}">
              <c16:uniqueId val="{00000000-8E2B-4F9E-839F-0C6F2276F261}"/>
            </c:ext>
          </c:extLst>
        </c:ser>
        <c:dLbls>
          <c:dLblPos val="outEnd"/>
          <c:showLegendKey val="0"/>
          <c:showVal val="1"/>
          <c:showCatName val="0"/>
          <c:showSerName val="0"/>
          <c:showPercent val="0"/>
          <c:showBubbleSize val="0"/>
        </c:dLbls>
        <c:gapWidth val="219"/>
        <c:overlap val="-27"/>
        <c:axId val="31109903"/>
        <c:axId val="31119887"/>
        <c:extLst>
          <c:ext xmlns:c15="http://schemas.microsoft.com/office/drawing/2012/chart" uri="{02D57815-91ED-43cb-92C2-25804820EDAC}">
            <c15:filteredBarSeries>
              <c15: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Sheet1!$A$110:$A$114</c15:sqref>
                        </c15:formulaRef>
                      </c:ext>
                    </c:extLst>
                    <c:strCache>
                      <c:ptCount val="5"/>
                      <c:pt idx="0">
                        <c:v>Obesity</c:v>
                      </c:pt>
                      <c:pt idx="1">
                        <c:v>Bad taste</c:v>
                      </c:pt>
                      <c:pt idx="2">
                        <c:v>Inconvenient to drink</c:v>
                      </c:pt>
                      <c:pt idx="3">
                        <c:v>Too many additives are not healthy</c:v>
                      </c:pt>
                      <c:pt idx="4">
                        <c:v>Inconvenient to buy</c:v>
                      </c:pt>
                    </c:strCache>
                  </c:strRef>
                </c:cat>
                <c:val>
                  <c:numRef>
                    <c:extLst>
                      <c:ext uri="{02D57815-91ED-43cb-92C2-25804820EDAC}">
                        <c15:formulaRef>
                          <c15:sqref>Sheet1!$C$110:$C$114</c15:sqref>
                        </c15:formulaRef>
                      </c:ext>
                    </c:extLst>
                    <c:numCache>
                      <c:formatCode>General</c:formatCode>
                      <c:ptCount val="5"/>
                    </c:numCache>
                  </c:numRef>
                </c:val>
                <c:extLst>
                  <c:ext xmlns:c16="http://schemas.microsoft.com/office/drawing/2014/chart" uri="{C3380CC4-5D6E-409C-BE32-E72D297353CC}">
                    <c16:uniqueId val="{00000001-8E2B-4F9E-839F-0C6F2276F261}"/>
                  </c:ext>
                </c:extLst>
              </c15:ser>
            </c15:filteredBarSeries>
          </c:ext>
        </c:extLst>
      </c:barChart>
      <c:catAx>
        <c:axId val="311099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31119887"/>
        <c:crosses val="autoZero"/>
        <c:auto val="1"/>
        <c:lblAlgn val="ctr"/>
        <c:lblOffset val="100"/>
        <c:noMultiLvlLbl val="0"/>
      </c:catAx>
      <c:valAx>
        <c:axId val="3111988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311099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altLang="zh-CN" sz="1400">
                <a:effectLst/>
                <a:latin typeface="Times New Roman" panose="02020603050405020304" pitchFamily="18" charset="0"/>
                <a:cs typeface="Times New Roman" panose="02020603050405020304" pitchFamily="18" charset="0"/>
              </a:rPr>
              <a:t>Chart9</a:t>
            </a:r>
            <a:r>
              <a:rPr lang="en-US" altLang="zh-CN" sz="1400">
                <a:latin typeface="Times New Roman" panose="02020603050405020304" pitchFamily="18" charset="0"/>
                <a:cs typeface="Times New Roman" panose="02020603050405020304" pitchFamily="18" charset="0"/>
              </a:rPr>
              <a:t>:Which flavor of milk tea do you prefer?</a:t>
            </a:r>
            <a:endParaRPr lang="zh-CN" altLang="en-US" sz="14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zh-CN"/>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Sheet1!$A$144:$A$151</c:f>
              <c:strCache>
                <c:ptCount val="8"/>
                <c:pt idx="0">
                  <c:v>Wheat scent</c:v>
                </c:pt>
                <c:pt idx="1">
                  <c:v>Sweet smell</c:v>
                </c:pt>
                <c:pt idx="2">
                  <c:v>chocolate</c:v>
                </c:pt>
                <c:pt idx="3">
                  <c:v>coffee</c:v>
                </c:pt>
                <c:pt idx="4">
                  <c:v>Strawberry</c:v>
                </c:pt>
                <c:pt idx="5">
                  <c:v>Matcha and green tea</c:v>
                </c:pt>
                <c:pt idx="6">
                  <c:v>Original taste</c:v>
                </c:pt>
                <c:pt idx="7">
                  <c:v>other</c:v>
                </c:pt>
              </c:strCache>
            </c:strRef>
          </c:cat>
          <c:val>
            <c:numRef>
              <c:f>Sheet1!$B$144:$B$151</c:f>
              <c:numCache>
                <c:formatCode>0.00%</c:formatCode>
                <c:ptCount val="8"/>
                <c:pt idx="0">
                  <c:v>0.3795</c:v>
                </c:pt>
                <c:pt idx="1">
                  <c:v>0.30120000000000002</c:v>
                </c:pt>
                <c:pt idx="2">
                  <c:v>0.28310000000000002</c:v>
                </c:pt>
                <c:pt idx="3">
                  <c:v>0.28610000000000002</c:v>
                </c:pt>
                <c:pt idx="4">
                  <c:v>0.25600000000000001</c:v>
                </c:pt>
                <c:pt idx="5">
                  <c:v>0.23799999999999999</c:v>
                </c:pt>
                <c:pt idx="6">
                  <c:v>0.497</c:v>
                </c:pt>
                <c:pt idx="7">
                  <c:v>3.0099999999999998E-2</c:v>
                </c:pt>
              </c:numCache>
            </c:numRef>
          </c:val>
          <c:extLst>
            <c:ext xmlns:c16="http://schemas.microsoft.com/office/drawing/2014/chart" uri="{C3380CC4-5D6E-409C-BE32-E72D297353CC}">
              <c16:uniqueId val="{00000000-2EB8-45A0-9D97-D881B0CAFCF4}"/>
            </c:ext>
          </c:extLst>
        </c:ser>
        <c:dLbls>
          <c:dLblPos val="outEnd"/>
          <c:showLegendKey val="0"/>
          <c:showVal val="1"/>
          <c:showCatName val="0"/>
          <c:showSerName val="0"/>
          <c:showPercent val="0"/>
          <c:showBubbleSize val="0"/>
        </c:dLbls>
        <c:gapWidth val="219"/>
        <c:overlap val="-27"/>
        <c:axId val="518705104"/>
        <c:axId val="518705936"/>
        <c:extLst>
          <c:ext xmlns:c15="http://schemas.microsoft.com/office/drawing/2012/chart" uri="{02D57815-91ED-43cb-92C2-25804820EDAC}">
            <c15:filteredBarSeries>
              <c15: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Sheet1!$A$144:$A$151</c15:sqref>
                        </c15:formulaRef>
                      </c:ext>
                    </c:extLst>
                    <c:strCache>
                      <c:ptCount val="8"/>
                      <c:pt idx="0">
                        <c:v>Wheat scent</c:v>
                      </c:pt>
                      <c:pt idx="1">
                        <c:v>Sweet smell</c:v>
                      </c:pt>
                      <c:pt idx="2">
                        <c:v>chocolate</c:v>
                      </c:pt>
                      <c:pt idx="3">
                        <c:v>coffee</c:v>
                      </c:pt>
                      <c:pt idx="4">
                        <c:v>Strawberry</c:v>
                      </c:pt>
                      <c:pt idx="5">
                        <c:v>Matcha and green tea</c:v>
                      </c:pt>
                      <c:pt idx="6">
                        <c:v>Original taste</c:v>
                      </c:pt>
                      <c:pt idx="7">
                        <c:v>other</c:v>
                      </c:pt>
                    </c:strCache>
                  </c:strRef>
                </c:cat>
                <c:val>
                  <c:numRef>
                    <c:extLst>
                      <c:ext uri="{02D57815-91ED-43cb-92C2-25804820EDAC}">
                        <c15:formulaRef>
                          <c15:sqref>Sheet1!$C$144:$C$151</c15:sqref>
                        </c15:formulaRef>
                      </c:ext>
                    </c:extLst>
                    <c:numCache>
                      <c:formatCode>General</c:formatCode>
                      <c:ptCount val="8"/>
                    </c:numCache>
                  </c:numRef>
                </c:val>
                <c:extLst>
                  <c:ext xmlns:c16="http://schemas.microsoft.com/office/drawing/2014/chart" uri="{C3380CC4-5D6E-409C-BE32-E72D297353CC}">
                    <c16:uniqueId val="{00000001-2EB8-45A0-9D97-D881B0CAFCF4}"/>
                  </c:ext>
                </c:extLst>
              </c15:ser>
            </c15:filteredBarSeries>
          </c:ext>
        </c:extLst>
      </c:barChart>
      <c:catAx>
        <c:axId val="518705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18705936"/>
        <c:crosses val="autoZero"/>
        <c:auto val="1"/>
        <c:lblAlgn val="ctr"/>
        <c:lblOffset val="100"/>
        <c:noMultiLvlLbl val="0"/>
      </c:catAx>
      <c:valAx>
        <c:axId val="51870593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187051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altLang="zh-CN" sz="1800">
                <a:effectLst/>
              </a:rPr>
              <a:t> </a:t>
            </a:r>
            <a:r>
              <a:rPr lang="en-US" altLang="zh-CN" sz="1400">
                <a:effectLst/>
                <a:latin typeface="Times New Roman" panose="02020603050405020304" pitchFamily="18" charset="0"/>
                <a:cs typeface="Times New Roman" panose="02020603050405020304" pitchFamily="18" charset="0"/>
              </a:rPr>
              <a:t>Chart10</a:t>
            </a:r>
            <a:r>
              <a:rPr lang="en-US" altLang="zh-CN" sz="1400">
                <a:latin typeface="Times New Roman" panose="02020603050405020304" pitchFamily="18" charset="0"/>
                <a:cs typeface="Times New Roman" panose="02020603050405020304" pitchFamily="18" charset="0"/>
              </a:rPr>
              <a:t>:What is the price range for your acceptable 80g cup of milk tea?</a:t>
            </a:r>
            <a:endParaRPr lang="zh-CN" altLang="en-US" sz="14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zh-CN"/>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0B5-4B89-907C-773650D4A17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0B5-4B89-907C-773650D4A17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0B5-4B89-907C-773650D4A17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0B5-4B89-907C-773650D4A17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A0B5-4B89-907C-773650D4A172}"/>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A0B5-4B89-907C-773650D4A17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Sheet1!$A$159:$A$164</c:f>
              <c:strCache>
                <c:ptCount val="6"/>
                <c:pt idx="0">
                  <c:v>Less than 1 yuan</c:v>
                </c:pt>
                <c:pt idx="1">
                  <c:v>Between 1 and 2 yuan</c:v>
                </c:pt>
                <c:pt idx="2">
                  <c:v>Between 2 and 3 yuan</c:v>
                </c:pt>
                <c:pt idx="3">
                  <c:v>Between 3 and 4 yuan</c:v>
                </c:pt>
                <c:pt idx="4">
                  <c:v>Between 4 and 5 yuan</c:v>
                </c:pt>
                <c:pt idx="5">
                  <c:v>more than 5 yuan</c:v>
                </c:pt>
              </c:strCache>
            </c:strRef>
          </c:cat>
          <c:val>
            <c:numRef>
              <c:f>Sheet1!$B$159:$B$164</c:f>
              <c:numCache>
                <c:formatCode>0.00%</c:formatCode>
                <c:ptCount val="6"/>
                <c:pt idx="0">
                  <c:v>3.0099999999999998E-2</c:v>
                </c:pt>
                <c:pt idx="1">
                  <c:v>0.16569999999999999</c:v>
                </c:pt>
                <c:pt idx="2">
                  <c:v>0.41870000000000002</c:v>
                </c:pt>
                <c:pt idx="3">
                  <c:v>0.33129999999999998</c:v>
                </c:pt>
                <c:pt idx="4">
                  <c:v>0.2349</c:v>
                </c:pt>
                <c:pt idx="5">
                  <c:v>8.7300000000000003E-2</c:v>
                </c:pt>
              </c:numCache>
            </c:numRef>
          </c:val>
          <c:extLst>
            <c:ext xmlns:c16="http://schemas.microsoft.com/office/drawing/2014/chart" uri="{C3380CC4-5D6E-409C-BE32-E72D297353CC}">
              <c16:uniqueId val="{0000000C-A0B5-4B89-907C-773650D4A172}"/>
            </c:ext>
          </c:extLst>
        </c:ser>
        <c:dLbls>
          <c:dLblPos val="bestFit"/>
          <c:showLegendKey val="0"/>
          <c:showVal val="1"/>
          <c:showCatName val="0"/>
          <c:showSerName val="0"/>
          <c:showPercent val="0"/>
          <c:showBubbleSize val="0"/>
          <c:showLeaderLines val="1"/>
        </c:dLbls>
        <c:firstSliceAng val="0"/>
        <c:extLst>
          <c:ext xmlns:c15="http://schemas.microsoft.com/office/drawing/2012/chart" uri="{02D57815-91ED-43cb-92C2-25804820EDAC}">
            <c15:filteredPieSeries>
              <c15: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E-A0B5-4B89-907C-773650D4A17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0-A0B5-4B89-907C-773650D4A17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2-A0B5-4B89-907C-773650D4A17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4-A0B5-4B89-907C-773650D4A17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6-A0B5-4B89-907C-773650D4A172}"/>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18-A0B5-4B89-907C-773650D4A17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uri="{CE6537A1-D6FC-4f65-9D91-7224C49458BB}"/>
                  </c:extLst>
                </c:dLbls>
                <c:cat>
                  <c:strRef>
                    <c:extLst>
                      <c:ext uri="{02D57815-91ED-43cb-92C2-25804820EDAC}">
                        <c15:formulaRef>
                          <c15:sqref>Sheet1!$A$159:$A$164</c15:sqref>
                        </c15:formulaRef>
                      </c:ext>
                    </c:extLst>
                    <c:strCache>
                      <c:ptCount val="6"/>
                      <c:pt idx="0">
                        <c:v>Less than 1 yuan</c:v>
                      </c:pt>
                      <c:pt idx="1">
                        <c:v>Between 1 and 2 yuan</c:v>
                      </c:pt>
                      <c:pt idx="2">
                        <c:v>Between 2 and 3 yuan</c:v>
                      </c:pt>
                      <c:pt idx="3">
                        <c:v>Between 3 and 4 yuan</c:v>
                      </c:pt>
                      <c:pt idx="4">
                        <c:v>Between 4 and 5 yuan</c:v>
                      </c:pt>
                      <c:pt idx="5">
                        <c:v>more than 5 yuan</c:v>
                      </c:pt>
                    </c:strCache>
                  </c:strRef>
                </c:cat>
                <c:val>
                  <c:numRef>
                    <c:extLst>
                      <c:ext uri="{02D57815-91ED-43cb-92C2-25804820EDAC}">
                        <c15:formulaRef>
                          <c15:sqref>Sheet1!$C$159:$C$164</c15:sqref>
                        </c15:formulaRef>
                      </c:ext>
                    </c:extLst>
                    <c:numCache>
                      <c:formatCode>General</c:formatCode>
                      <c:ptCount val="6"/>
                    </c:numCache>
                  </c:numRef>
                </c:val>
                <c:extLst>
                  <c:ext xmlns:c16="http://schemas.microsoft.com/office/drawing/2014/chart" uri="{C3380CC4-5D6E-409C-BE32-E72D297353CC}">
                    <c16:uniqueId val="{00000019-A0B5-4B89-907C-773650D4A172}"/>
                  </c:ext>
                </c:extLst>
              </c15:ser>
            </c15:filteredPieSeries>
          </c:ext>
        </c:extLst>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latin typeface="Times New Roman" panose="02020603050405020304" pitchFamily="18" charset="0"/>
                <a:cs typeface="Times New Roman" panose="02020603050405020304" pitchFamily="18" charset="0"/>
              </a:rPr>
              <a:t>chart1:Which brands of milk tea have you purchased?</a:t>
            </a:r>
            <a:endParaRPr lang="zh-CN" altLang="en-US">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795-4E8D-BB91-4A220E12F57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795-4E8D-BB91-4A220E12F57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795-4E8D-BB91-4A220E12F57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795-4E8D-BB91-4A220E12F57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795-4E8D-BB91-4A220E12F57F}"/>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4795-4E8D-BB91-4A220E12F57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Sheet1!$A$1:$A$6</c:f>
              <c:strCache>
                <c:ptCount val="6"/>
                <c:pt idx="0">
                  <c:v>You Lemei</c:v>
                </c:pt>
                <c:pt idx="1">
                  <c:v>Fragrance</c:v>
                </c:pt>
                <c:pt idx="2">
                  <c:v>Fragrant</c:v>
                </c:pt>
                <c:pt idx="3">
                  <c:v>Lipton</c:v>
                </c:pt>
                <c:pt idx="4">
                  <c:v>Golden code</c:v>
                </c:pt>
                <c:pt idx="5">
                  <c:v>Heart milk tea</c:v>
                </c:pt>
              </c:strCache>
            </c:strRef>
          </c:cat>
          <c:val>
            <c:numRef>
              <c:f>Sheet1!$B$1:$B$6</c:f>
              <c:numCache>
                <c:formatCode>0%</c:formatCode>
                <c:ptCount val="6"/>
                <c:pt idx="0">
                  <c:v>0.77</c:v>
                </c:pt>
                <c:pt idx="1">
                  <c:v>0.74</c:v>
                </c:pt>
                <c:pt idx="2">
                  <c:v>0.21</c:v>
                </c:pt>
                <c:pt idx="3">
                  <c:v>0.45</c:v>
                </c:pt>
                <c:pt idx="4">
                  <c:v>0.19</c:v>
                </c:pt>
                <c:pt idx="5">
                  <c:v>7.0000000000000007E-2</c:v>
                </c:pt>
              </c:numCache>
            </c:numRef>
          </c:val>
          <c:extLst>
            <c:ext xmlns:c16="http://schemas.microsoft.com/office/drawing/2014/chart" uri="{C3380CC4-5D6E-409C-BE32-E72D297353CC}">
              <c16:uniqueId val="{0000000C-4795-4E8D-BB91-4A220E12F57F}"/>
            </c:ext>
          </c:extLst>
        </c:ser>
        <c: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E-4795-4E8D-BB91-4A220E12F57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0-4795-4E8D-BB91-4A220E12F57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2-4795-4E8D-BB91-4A220E12F57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4-4795-4E8D-BB91-4A220E12F57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6-4795-4E8D-BB91-4A220E12F57F}"/>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18-4795-4E8D-BB91-4A220E12F57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Sheet1!$A$1:$A$6</c:f>
              <c:strCache>
                <c:ptCount val="6"/>
                <c:pt idx="0">
                  <c:v>You Lemei</c:v>
                </c:pt>
                <c:pt idx="1">
                  <c:v>Fragrance</c:v>
                </c:pt>
                <c:pt idx="2">
                  <c:v>Fragrant</c:v>
                </c:pt>
                <c:pt idx="3">
                  <c:v>Lipton</c:v>
                </c:pt>
                <c:pt idx="4">
                  <c:v>Golden code</c:v>
                </c:pt>
                <c:pt idx="5">
                  <c:v>Heart milk tea</c:v>
                </c:pt>
              </c:strCache>
            </c:strRef>
          </c:cat>
          <c:val>
            <c:numRef>
              <c:f>Sheet1!$C$1:$C$6</c:f>
              <c:numCache>
                <c:formatCode>General</c:formatCode>
                <c:ptCount val="6"/>
              </c:numCache>
            </c:numRef>
          </c:val>
          <c:extLst>
            <c:ext xmlns:c16="http://schemas.microsoft.com/office/drawing/2014/chart" uri="{C3380CC4-5D6E-409C-BE32-E72D297353CC}">
              <c16:uniqueId val="{00000019-4795-4E8D-BB91-4A220E12F57F}"/>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sz="1400">
                <a:latin typeface="Times New Roman" panose="02020603050405020304" pitchFamily="18" charset="0"/>
                <a:cs typeface="Times New Roman" panose="02020603050405020304" pitchFamily="18" charset="0"/>
              </a:rPr>
              <a:t>chart2:Why did you choose different types of milk tea?</a:t>
            </a:r>
            <a:endParaRPr lang="zh-CN" altLang="en-US" sz="14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Sheet1!$A$30</c:f>
              <c:strCache>
                <c:ptCount val="1"/>
                <c:pt idx="0">
                  <c:v>Bottle or can</c:v>
                </c:pt>
              </c:strCache>
            </c:strRef>
          </c:tx>
          <c:spPr>
            <a:solidFill>
              <a:schemeClr val="accent1"/>
            </a:solidFill>
            <a:ln>
              <a:noFill/>
            </a:ln>
            <a:effectLst/>
          </c:spPr>
          <c:invertIfNegative val="0"/>
          <c:cat>
            <c:strRef>
              <c:f>Sheet1!$B$29:$H$29</c:f>
              <c:strCache>
                <c:ptCount val="7"/>
                <c:pt idx="0">
                  <c:v>Beautifully packaged</c:v>
                </c:pt>
                <c:pt idx="1">
                  <c:v>Easy to use</c:v>
                </c:pt>
                <c:pt idx="2">
                  <c:v>Good taste</c:v>
                </c:pt>
                <c:pt idx="3">
                  <c:v>More choice of taste</c:v>
                </c:pt>
                <c:pt idx="4">
                  <c:v>Brand reputation is good</c:v>
                </c:pt>
                <c:pt idx="5">
                  <c:v>Easy to buy</c:v>
                </c:pt>
                <c:pt idx="6">
                  <c:v>More promotional offers</c:v>
                </c:pt>
              </c:strCache>
            </c:strRef>
          </c:cat>
          <c:val>
            <c:numRef>
              <c:f>Sheet1!$B$30:$H$30</c:f>
              <c:numCache>
                <c:formatCode>0.00%</c:formatCode>
                <c:ptCount val="7"/>
                <c:pt idx="0">
                  <c:v>0.1222</c:v>
                </c:pt>
                <c:pt idx="1">
                  <c:v>0.5444</c:v>
                </c:pt>
                <c:pt idx="2">
                  <c:v>0.36670000000000003</c:v>
                </c:pt>
                <c:pt idx="3">
                  <c:v>6.6699999999999995E-2</c:v>
                </c:pt>
                <c:pt idx="4">
                  <c:v>0.28889999999999999</c:v>
                </c:pt>
                <c:pt idx="5">
                  <c:v>0.32219999999999999</c:v>
                </c:pt>
                <c:pt idx="6">
                  <c:v>6.6699999999999995E-2</c:v>
                </c:pt>
              </c:numCache>
            </c:numRef>
          </c:val>
          <c:extLst>
            <c:ext xmlns:c16="http://schemas.microsoft.com/office/drawing/2014/chart" uri="{C3380CC4-5D6E-409C-BE32-E72D297353CC}">
              <c16:uniqueId val="{00000000-701D-4DB1-9364-90F50F170E85}"/>
            </c:ext>
          </c:extLst>
        </c:ser>
        <c:ser>
          <c:idx val="1"/>
          <c:order val="1"/>
          <c:tx>
            <c:strRef>
              <c:f>Sheet1!$A$31</c:f>
              <c:strCache>
                <c:ptCount val="1"/>
                <c:pt idx="0">
                  <c:v>Cup of milk</c:v>
                </c:pt>
              </c:strCache>
            </c:strRef>
          </c:tx>
          <c:spPr>
            <a:solidFill>
              <a:schemeClr val="accent2"/>
            </a:solidFill>
            <a:ln>
              <a:noFill/>
            </a:ln>
            <a:effectLst/>
          </c:spPr>
          <c:invertIfNegative val="0"/>
          <c:cat>
            <c:strRef>
              <c:f>Sheet1!$B$29:$H$29</c:f>
              <c:strCache>
                <c:ptCount val="7"/>
                <c:pt idx="0">
                  <c:v>Beautifully packaged</c:v>
                </c:pt>
                <c:pt idx="1">
                  <c:v>Easy to use</c:v>
                </c:pt>
                <c:pt idx="2">
                  <c:v>Good taste</c:v>
                </c:pt>
                <c:pt idx="3">
                  <c:v>More choice of taste</c:v>
                </c:pt>
                <c:pt idx="4">
                  <c:v>Brand reputation is good</c:v>
                </c:pt>
                <c:pt idx="5">
                  <c:v>Easy to buy</c:v>
                </c:pt>
                <c:pt idx="6">
                  <c:v>More promotional offers</c:v>
                </c:pt>
              </c:strCache>
            </c:strRef>
          </c:cat>
          <c:val>
            <c:numRef>
              <c:f>Sheet1!$B$31:$H$31</c:f>
              <c:numCache>
                <c:formatCode>0.00%</c:formatCode>
                <c:ptCount val="7"/>
                <c:pt idx="0">
                  <c:v>0.16470000000000001</c:v>
                </c:pt>
                <c:pt idx="1">
                  <c:v>0.38819999999999999</c:v>
                </c:pt>
                <c:pt idx="2">
                  <c:v>0.35289999999999999</c:v>
                </c:pt>
                <c:pt idx="3">
                  <c:v>0.28239999999999998</c:v>
                </c:pt>
                <c:pt idx="4">
                  <c:v>0.35289999999999999</c:v>
                </c:pt>
                <c:pt idx="5" formatCode="0%">
                  <c:v>0.2</c:v>
                </c:pt>
                <c:pt idx="6">
                  <c:v>4.7100000000000003E-2</c:v>
                </c:pt>
              </c:numCache>
            </c:numRef>
          </c:val>
          <c:extLst>
            <c:ext xmlns:c16="http://schemas.microsoft.com/office/drawing/2014/chart" uri="{C3380CC4-5D6E-409C-BE32-E72D297353CC}">
              <c16:uniqueId val="{00000001-701D-4DB1-9364-90F50F170E85}"/>
            </c:ext>
          </c:extLst>
        </c:ser>
        <c:ser>
          <c:idx val="2"/>
          <c:order val="2"/>
          <c:tx>
            <c:strRef>
              <c:f>Sheet1!$A$32</c:f>
              <c:strCache>
                <c:ptCount val="1"/>
                <c:pt idx="0">
                  <c:v>Freshly made milk tea</c:v>
                </c:pt>
              </c:strCache>
            </c:strRef>
          </c:tx>
          <c:spPr>
            <a:solidFill>
              <a:schemeClr val="accent3"/>
            </a:solidFill>
            <a:ln>
              <a:noFill/>
            </a:ln>
            <a:effectLst/>
          </c:spPr>
          <c:invertIfNegative val="0"/>
          <c:cat>
            <c:strRef>
              <c:f>Sheet1!$B$29:$H$29</c:f>
              <c:strCache>
                <c:ptCount val="7"/>
                <c:pt idx="0">
                  <c:v>Beautifully packaged</c:v>
                </c:pt>
                <c:pt idx="1">
                  <c:v>Easy to use</c:v>
                </c:pt>
                <c:pt idx="2">
                  <c:v>Good taste</c:v>
                </c:pt>
                <c:pt idx="3">
                  <c:v>More choice of taste</c:v>
                </c:pt>
                <c:pt idx="4">
                  <c:v>Brand reputation is good</c:v>
                </c:pt>
                <c:pt idx="5">
                  <c:v>Easy to buy</c:v>
                </c:pt>
                <c:pt idx="6">
                  <c:v>More promotional offers</c:v>
                </c:pt>
              </c:strCache>
            </c:strRef>
          </c:cat>
          <c:val>
            <c:numRef>
              <c:f>Sheet1!$B$32:$H$32</c:f>
              <c:numCache>
                <c:formatCode>0.00%</c:formatCode>
                <c:ptCount val="7"/>
                <c:pt idx="0">
                  <c:v>3.7699999999999997E-2</c:v>
                </c:pt>
                <c:pt idx="1">
                  <c:v>0.15090000000000001</c:v>
                </c:pt>
                <c:pt idx="2">
                  <c:v>0.49690000000000001</c:v>
                </c:pt>
                <c:pt idx="3">
                  <c:v>0.47170000000000001</c:v>
                </c:pt>
                <c:pt idx="4">
                  <c:v>8.1799999999999998E-2</c:v>
                </c:pt>
                <c:pt idx="5">
                  <c:v>0.20749999999999999</c:v>
                </c:pt>
                <c:pt idx="6">
                  <c:v>2.52E-2</c:v>
                </c:pt>
              </c:numCache>
            </c:numRef>
          </c:val>
          <c:extLst>
            <c:ext xmlns:c16="http://schemas.microsoft.com/office/drawing/2014/chart" uri="{C3380CC4-5D6E-409C-BE32-E72D297353CC}">
              <c16:uniqueId val="{00000002-701D-4DB1-9364-90F50F170E85}"/>
            </c:ext>
          </c:extLst>
        </c:ser>
        <c:ser>
          <c:idx val="3"/>
          <c:order val="3"/>
          <c:tx>
            <c:strRef>
              <c:f>Sheet1!$A$33</c:f>
              <c:strCache>
                <c:ptCount val="1"/>
                <c:pt idx="0">
                  <c:v>Bagged milk tea</c:v>
                </c:pt>
              </c:strCache>
            </c:strRef>
          </c:tx>
          <c:spPr>
            <a:solidFill>
              <a:schemeClr val="accent4"/>
            </a:solidFill>
            <a:ln>
              <a:noFill/>
            </a:ln>
            <a:effectLst/>
          </c:spPr>
          <c:invertIfNegative val="0"/>
          <c:cat>
            <c:strRef>
              <c:f>Sheet1!$B$29:$H$29</c:f>
              <c:strCache>
                <c:ptCount val="7"/>
                <c:pt idx="0">
                  <c:v>Beautifully packaged</c:v>
                </c:pt>
                <c:pt idx="1">
                  <c:v>Easy to use</c:v>
                </c:pt>
                <c:pt idx="2">
                  <c:v>Good taste</c:v>
                </c:pt>
                <c:pt idx="3">
                  <c:v>More choice of taste</c:v>
                </c:pt>
                <c:pt idx="4">
                  <c:v>Brand reputation is good</c:v>
                </c:pt>
                <c:pt idx="5">
                  <c:v>Easy to buy</c:v>
                </c:pt>
                <c:pt idx="6">
                  <c:v>More promotional offers</c:v>
                </c:pt>
              </c:strCache>
            </c:strRef>
          </c:cat>
          <c:val>
            <c:numRef>
              <c:f>Sheet1!$B$33:$H$33</c:f>
              <c:numCache>
                <c:formatCode>0.00%</c:formatCode>
                <c:ptCount val="7"/>
                <c:pt idx="0" formatCode="0%">
                  <c:v>0.15</c:v>
                </c:pt>
                <c:pt idx="1">
                  <c:v>0.52500000000000002</c:v>
                </c:pt>
                <c:pt idx="2">
                  <c:v>0.17499999999999999</c:v>
                </c:pt>
                <c:pt idx="3" formatCode="0%">
                  <c:v>0.25</c:v>
                </c:pt>
                <c:pt idx="4" formatCode="0%">
                  <c:v>0.25</c:v>
                </c:pt>
                <c:pt idx="5">
                  <c:v>0.27500000000000002</c:v>
                </c:pt>
                <c:pt idx="6" formatCode="0%">
                  <c:v>0.15</c:v>
                </c:pt>
              </c:numCache>
            </c:numRef>
          </c:val>
          <c:extLst>
            <c:ext xmlns:c16="http://schemas.microsoft.com/office/drawing/2014/chart" uri="{C3380CC4-5D6E-409C-BE32-E72D297353CC}">
              <c16:uniqueId val="{00000003-701D-4DB1-9364-90F50F170E85}"/>
            </c:ext>
          </c:extLst>
        </c:ser>
        <c:ser>
          <c:idx val="4"/>
          <c:order val="4"/>
          <c:tx>
            <c:strRef>
              <c:f>Sheet1!$A$34</c:f>
              <c:strCache>
                <c:ptCount val="1"/>
                <c:pt idx="0">
                  <c:v>Almost, no special preferences</c:v>
                </c:pt>
              </c:strCache>
            </c:strRef>
          </c:tx>
          <c:spPr>
            <a:solidFill>
              <a:schemeClr val="accent5"/>
            </a:solidFill>
            <a:ln>
              <a:noFill/>
            </a:ln>
            <a:effectLst/>
          </c:spPr>
          <c:invertIfNegative val="0"/>
          <c:cat>
            <c:strRef>
              <c:f>Sheet1!$B$29:$H$29</c:f>
              <c:strCache>
                <c:ptCount val="7"/>
                <c:pt idx="0">
                  <c:v>Beautifully packaged</c:v>
                </c:pt>
                <c:pt idx="1">
                  <c:v>Easy to use</c:v>
                </c:pt>
                <c:pt idx="2">
                  <c:v>Good taste</c:v>
                </c:pt>
                <c:pt idx="3">
                  <c:v>More choice of taste</c:v>
                </c:pt>
                <c:pt idx="4">
                  <c:v>Brand reputation is good</c:v>
                </c:pt>
                <c:pt idx="5">
                  <c:v>Easy to buy</c:v>
                </c:pt>
                <c:pt idx="6">
                  <c:v>More promotional offers</c:v>
                </c:pt>
              </c:strCache>
            </c:strRef>
          </c:cat>
          <c:val>
            <c:numRef>
              <c:f>Sheet1!$B$34:$H$34</c:f>
              <c:numCache>
                <c:formatCode>0.00%</c:formatCode>
                <c:ptCount val="7"/>
                <c:pt idx="0">
                  <c:v>0.11840000000000001</c:v>
                </c:pt>
                <c:pt idx="1">
                  <c:v>0.19739999999999999</c:v>
                </c:pt>
                <c:pt idx="2">
                  <c:v>0.1711</c:v>
                </c:pt>
                <c:pt idx="3">
                  <c:v>0.1447</c:v>
                </c:pt>
                <c:pt idx="4">
                  <c:v>0.22370000000000001</c:v>
                </c:pt>
                <c:pt idx="5">
                  <c:v>0.36840000000000001</c:v>
                </c:pt>
                <c:pt idx="6">
                  <c:v>0.13159999999999999</c:v>
                </c:pt>
              </c:numCache>
            </c:numRef>
          </c:val>
          <c:extLst>
            <c:ext xmlns:c16="http://schemas.microsoft.com/office/drawing/2014/chart" uri="{C3380CC4-5D6E-409C-BE32-E72D297353CC}">
              <c16:uniqueId val="{00000004-701D-4DB1-9364-90F50F170E85}"/>
            </c:ext>
          </c:extLst>
        </c:ser>
        <c:dLbls>
          <c:showLegendKey val="0"/>
          <c:showVal val="0"/>
          <c:showCatName val="0"/>
          <c:showSerName val="0"/>
          <c:showPercent val="0"/>
          <c:showBubbleSize val="0"/>
        </c:dLbls>
        <c:gapWidth val="219"/>
        <c:overlap val="-27"/>
        <c:axId val="1290125600"/>
        <c:axId val="1290119776"/>
      </c:barChart>
      <c:catAx>
        <c:axId val="1290125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290119776"/>
        <c:crosses val="autoZero"/>
        <c:auto val="1"/>
        <c:lblAlgn val="ctr"/>
        <c:lblOffset val="100"/>
        <c:noMultiLvlLbl val="0"/>
      </c:catAx>
      <c:valAx>
        <c:axId val="129011977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290125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altLang="zh-CN" sz="1400">
                <a:effectLst/>
                <a:latin typeface="Times New Roman" panose="02020603050405020304" pitchFamily="18" charset="0"/>
                <a:cs typeface="Times New Roman" panose="02020603050405020304" pitchFamily="18" charset="0"/>
              </a:rPr>
              <a:t>Chart4:</a:t>
            </a:r>
            <a:endParaRPr lang="zh-CN" altLang="zh-CN" sz="1400">
              <a:effectLst/>
              <a:latin typeface="Times New Roman" panose="02020603050405020304" pitchFamily="18" charset="0"/>
              <a:cs typeface="Times New Roman" panose="02020603050405020304" pitchFamily="18" charset="0"/>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r>
              <a:rPr lang="en-US" altLang="zh-CN" sz="1400">
                <a:latin typeface="Times New Roman" panose="02020603050405020304" pitchFamily="18" charset="0"/>
                <a:cs typeface="Times New Roman" panose="02020603050405020304" pitchFamily="18" charset="0"/>
              </a:rPr>
              <a:t>Have you seen advertisements for heart Milk tea on TV, internet, newspapers, and magazines?</a:t>
            </a:r>
            <a:endParaRPr lang="zh-CN" altLang="en-US" sz="14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zh-CN"/>
        </a:p>
      </c:txPr>
    </c:title>
    <c:autoTitleDeleted val="0"/>
    <c:plotArea>
      <c:layout/>
      <c:barChart>
        <c:barDir val="col"/>
        <c:grouping val="clustered"/>
        <c:varyColors val="0"/>
        <c:ser>
          <c:idx val="0"/>
          <c:order val="0"/>
          <c:tx>
            <c:strRef>
              <c:f>Sheet1!$B$47</c:f>
              <c:strCache>
                <c:ptCount val="1"/>
                <c:pt idx="0">
                  <c:v>Never seen</c:v>
                </c:pt>
              </c:strCache>
            </c:strRef>
          </c:tx>
          <c:spPr>
            <a:solidFill>
              <a:schemeClr val="accent1"/>
            </a:solidFill>
            <a:ln>
              <a:noFill/>
            </a:ln>
            <a:effectLst/>
          </c:spPr>
          <c:invertIfNegative val="0"/>
          <c:cat>
            <c:strRef>
              <c:f>Sheet1!$A$48</c:f>
              <c:strCache>
                <c:ptCount val="1"/>
                <c:pt idx="0">
                  <c:v>Heart milk tea</c:v>
                </c:pt>
              </c:strCache>
            </c:strRef>
          </c:cat>
          <c:val>
            <c:numRef>
              <c:f>Sheet1!$B$48</c:f>
              <c:numCache>
                <c:formatCode>0.00%</c:formatCode>
                <c:ptCount val="1"/>
                <c:pt idx="0">
                  <c:v>0.55430000000000001</c:v>
                </c:pt>
              </c:numCache>
            </c:numRef>
          </c:val>
          <c:extLst>
            <c:ext xmlns:c16="http://schemas.microsoft.com/office/drawing/2014/chart" uri="{C3380CC4-5D6E-409C-BE32-E72D297353CC}">
              <c16:uniqueId val="{00000000-A0D3-49D6-905E-82F3E0420DC7}"/>
            </c:ext>
          </c:extLst>
        </c:ser>
        <c:ser>
          <c:idx val="1"/>
          <c:order val="1"/>
          <c:tx>
            <c:strRef>
              <c:f>Sheet1!$C$47</c:f>
              <c:strCache>
                <c:ptCount val="1"/>
                <c:pt idx="0">
                  <c:v>Not paying much attention</c:v>
                </c:pt>
              </c:strCache>
            </c:strRef>
          </c:tx>
          <c:spPr>
            <a:solidFill>
              <a:schemeClr val="accent2"/>
            </a:solidFill>
            <a:ln>
              <a:noFill/>
            </a:ln>
            <a:effectLst/>
          </c:spPr>
          <c:invertIfNegative val="0"/>
          <c:cat>
            <c:strRef>
              <c:f>Sheet1!$A$48</c:f>
              <c:strCache>
                <c:ptCount val="1"/>
                <c:pt idx="0">
                  <c:v>Heart milk tea</c:v>
                </c:pt>
              </c:strCache>
            </c:strRef>
          </c:cat>
          <c:val>
            <c:numRef>
              <c:f>Sheet1!$C$48</c:f>
              <c:numCache>
                <c:formatCode>0.00%</c:formatCode>
                <c:ptCount val="1"/>
                <c:pt idx="0">
                  <c:v>0.35780000000000001</c:v>
                </c:pt>
              </c:numCache>
            </c:numRef>
          </c:val>
          <c:extLst>
            <c:ext xmlns:c16="http://schemas.microsoft.com/office/drawing/2014/chart" uri="{C3380CC4-5D6E-409C-BE32-E72D297353CC}">
              <c16:uniqueId val="{00000001-A0D3-49D6-905E-82F3E0420DC7}"/>
            </c:ext>
          </c:extLst>
        </c:ser>
        <c:ser>
          <c:idx val="2"/>
          <c:order val="2"/>
          <c:tx>
            <c:strRef>
              <c:f>Sheet1!$D$47</c:f>
              <c:strCache>
                <c:ptCount val="1"/>
                <c:pt idx="0">
                  <c:v>Occasionally see</c:v>
                </c:pt>
              </c:strCache>
            </c:strRef>
          </c:tx>
          <c:spPr>
            <a:solidFill>
              <a:schemeClr val="accent3"/>
            </a:solidFill>
            <a:ln>
              <a:noFill/>
            </a:ln>
            <a:effectLst/>
          </c:spPr>
          <c:invertIfNegative val="0"/>
          <c:cat>
            <c:strRef>
              <c:f>Sheet1!$A$48</c:f>
              <c:strCache>
                <c:ptCount val="1"/>
                <c:pt idx="0">
                  <c:v>Heart milk tea</c:v>
                </c:pt>
              </c:strCache>
            </c:strRef>
          </c:cat>
          <c:val>
            <c:numRef>
              <c:f>Sheet1!$D$48</c:f>
              <c:numCache>
                <c:formatCode>0.00%</c:formatCode>
                <c:ptCount val="1"/>
                <c:pt idx="0">
                  <c:v>6.4500000000000002E-2</c:v>
                </c:pt>
              </c:numCache>
            </c:numRef>
          </c:val>
          <c:extLst>
            <c:ext xmlns:c16="http://schemas.microsoft.com/office/drawing/2014/chart" uri="{C3380CC4-5D6E-409C-BE32-E72D297353CC}">
              <c16:uniqueId val="{00000002-A0D3-49D6-905E-82F3E0420DC7}"/>
            </c:ext>
          </c:extLst>
        </c:ser>
        <c:ser>
          <c:idx val="3"/>
          <c:order val="3"/>
          <c:tx>
            <c:strRef>
              <c:f>Sheet1!$E$47</c:f>
              <c:strCache>
                <c:ptCount val="1"/>
                <c:pt idx="0">
                  <c:v>Occasionally see</c:v>
                </c:pt>
              </c:strCache>
            </c:strRef>
          </c:tx>
          <c:spPr>
            <a:solidFill>
              <a:schemeClr val="accent4"/>
            </a:solidFill>
            <a:ln>
              <a:noFill/>
            </a:ln>
            <a:effectLst/>
          </c:spPr>
          <c:invertIfNegative val="0"/>
          <c:cat>
            <c:strRef>
              <c:f>Sheet1!$A$48</c:f>
              <c:strCache>
                <c:ptCount val="1"/>
                <c:pt idx="0">
                  <c:v>Heart milk tea</c:v>
                </c:pt>
              </c:strCache>
            </c:strRef>
          </c:cat>
          <c:val>
            <c:numRef>
              <c:f>Sheet1!$E$48</c:f>
              <c:numCache>
                <c:formatCode>0.00%</c:formatCode>
                <c:ptCount val="1"/>
                <c:pt idx="0">
                  <c:v>2.35E-2</c:v>
                </c:pt>
              </c:numCache>
            </c:numRef>
          </c:val>
          <c:extLst>
            <c:ext xmlns:c16="http://schemas.microsoft.com/office/drawing/2014/chart" uri="{C3380CC4-5D6E-409C-BE32-E72D297353CC}">
              <c16:uniqueId val="{00000003-A0D3-49D6-905E-82F3E0420DC7}"/>
            </c:ext>
          </c:extLst>
        </c:ser>
        <c:dLbls>
          <c:showLegendKey val="0"/>
          <c:showVal val="0"/>
          <c:showCatName val="0"/>
          <c:showSerName val="0"/>
          <c:showPercent val="0"/>
          <c:showBubbleSize val="0"/>
        </c:dLbls>
        <c:gapWidth val="219"/>
        <c:overlap val="-27"/>
        <c:axId val="2040793583"/>
        <c:axId val="2040793999"/>
      </c:barChart>
      <c:catAx>
        <c:axId val="20407935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040793999"/>
        <c:crosses val="autoZero"/>
        <c:auto val="1"/>
        <c:lblAlgn val="ctr"/>
        <c:lblOffset val="100"/>
        <c:noMultiLvlLbl val="0"/>
      </c:catAx>
      <c:valAx>
        <c:axId val="204079399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0407935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sz="1400" b="0" i="0" u="none" strike="noStrike" baseline="0">
                <a:effectLst/>
              </a:rPr>
              <a:t> Chart 5:</a:t>
            </a:r>
            <a:r>
              <a:rPr lang="en-US" altLang="zh-CN"/>
              <a:t>Why don't you like the heart milk tea?</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Sheet1!$A$50:$A$55</c:f>
              <c:strCache>
                <c:ptCount val="6"/>
                <c:pt idx="0">
                  <c:v>Taste</c:v>
                </c:pt>
                <c:pt idx="1">
                  <c:v>package</c:v>
                </c:pt>
                <c:pt idx="2">
                  <c:v>Brand</c:v>
                </c:pt>
                <c:pt idx="3">
                  <c:v>Inconvenient to buy</c:v>
                </c:pt>
                <c:pt idx="4">
                  <c:v>The price is a bit high</c:v>
                </c:pt>
                <c:pt idx="5">
                  <c:v>Product quality is not off</c:v>
                </c:pt>
              </c:strCache>
            </c:strRef>
          </c:cat>
          <c:val>
            <c:numRef>
              <c:f>Sheet1!$B$50:$B$55</c:f>
              <c:numCache>
                <c:formatCode>0%</c:formatCode>
                <c:ptCount val="6"/>
                <c:pt idx="0" formatCode="0.00%">
                  <c:v>0.4118</c:v>
                </c:pt>
                <c:pt idx="1">
                  <c:v>0.25</c:v>
                </c:pt>
                <c:pt idx="2" formatCode="0.00%">
                  <c:v>0.63239999999999996</c:v>
                </c:pt>
                <c:pt idx="3" formatCode="0.00%">
                  <c:v>0.3382</c:v>
                </c:pt>
                <c:pt idx="4" formatCode="0.00%">
                  <c:v>0.17649999999999999</c:v>
                </c:pt>
                <c:pt idx="5" formatCode="0.00%">
                  <c:v>0.1176</c:v>
                </c:pt>
              </c:numCache>
            </c:numRef>
          </c:val>
          <c:extLst>
            <c:ext xmlns:c16="http://schemas.microsoft.com/office/drawing/2014/chart" uri="{C3380CC4-5D6E-409C-BE32-E72D297353CC}">
              <c16:uniqueId val="{00000000-92DD-49F2-BFBC-B90C204AD6A3}"/>
            </c:ext>
          </c:extLst>
        </c:ser>
        <c:dLbls>
          <c:dLblPos val="outEnd"/>
          <c:showLegendKey val="0"/>
          <c:showVal val="1"/>
          <c:showCatName val="0"/>
          <c:showSerName val="0"/>
          <c:showPercent val="0"/>
          <c:showBubbleSize val="0"/>
        </c:dLbls>
        <c:gapWidth val="219"/>
        <c:overlap val="-27"/>
        <c:axId val="29514655"/>
        <c:axId val="29499679"/>
        <c:extLst>
          <c:ext xmlns:c15="http://schemas.microsoft.com/office/drawing/2012/chart" uri="{02D57815-91ED-43cb-92C2-25804820EDAC}">
            <c15:filteredBarSeries>
              <c15: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Sheet1!$A$50:$A$55</c15:sqref>
                        </c15:formulaRef>
                      </c:ext>
                    </c:extLst>
                    <c:strCache>
                      <c:ptCount val="6"/>
                      <c:pt idx="0">
                        <c:v>Taste</c:v>
                      </c:pt>
                      <c:pt idx="1">
                        <c:v>package</c:v>
                      </c:pt>
                      <c:pt idx="2">
                        <c:v>Brand</c:v>
                      </c:pt>
                      <c:pt idx="3">
                        <c:v>Inconvenient to buy</c:v>
                      </c:pt>
                      <c:pt idx="4">
                        <c:v>The price is a bit high</c:v>
                      </c:pt>
                      <c:pt idx="5">
                        <c:v>Product quality is not off</c:v>
                      </c:pt>
                    </c:strCache>
                  </c:strRef>
                </c:cat>
                <c:val>
                  <c:numRef>
                    <c:extLst>
                      <c:ext uri="{02D57815-91ED-43cb-92C2-25804820EDAC}">
                        <c15:formulaRef>
                          <c15:sqref>Sheet1!$C$50:$C$55</c15:sqref>
                        </c15:formulaRef>
                      </c:ext>
                    </c:extLst>
                    <c:numCache>
                      <c:formatCode>General</c:formatCode>
                      <c:ptCount val="6"/>
                    </c:numCache>
                  </c:numRef>
                </c:val>
                <c:extLst>
                  <c:ext xmlns:c16="http://schemas.microsoft.com/office/drawing/2014/chart" uri="{C3380CC4-5D6E-409C-BE32-E72D297353CC}">
                    <c16:uniqueId val="{00000001-92DD-49F2-BFBC-B90C204AD6A3}"/>
                  </c:ext>
                </c:extLst>
              </c15:ser>
            </c15:filteredBarSeries>
          </c:ext>
        </c:extLst>
      </c:barChart>
      <c:catAx>
        <c:axId val="295146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9499679"/>
        <c:crosses val="autoZero"/>
        <c:auto val="1"/>
        <c:lblAlgn val="ctr"/>
        <c:lblOffset val="100"/>
        <c:noMultiLvlLbl val="0"/>
      </c:catAx>
      <c:valAx>
        <c:axId val="2949967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951465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sz="1400" b="0" i="0" u="none" strike="noStrike" baseline="0">
                <a:effectLst/>
                <a:latin typeface="Times New Roman" panose="02020603050405020304" pitchFamily="18" charset="0"/>
                <a:cs typeface="Times New Roman" panose="02020603050405020304" pitchFamily="18" charset="0"/>
              </a:rPr>
              <a:t>Chart6:</a:t>
            </a:r>
            <a:r>
              <a:rPr lang="en-US" altLang="zh-CN">
                <a:latin typeface="Times New Roman" panose="02020603050405020304" pitchFamily="18" charset="0"/>
                <a:cs typeface="Times New Roman" panose="02020603050405020304" pitchFamily="18" charset="0"/>
              </a:rPr>
              <a:t>How often do you buy milk tea and substitutes?</a:t>
            </a:r>
            <a:endParaRPr lang="zh-CN" altLang="en-US">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Sheet1!$A$81</c:f>
              <c:strCache>
                <c:ptCount val="1"/>
                <c:pt idx="0">
                  <c:v>Frequency of buying milk tea</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Sheet1!$B$80:$G$80</c:f>
              <c:strCache>
                <c:ptCount val="6"/>
                <c:pt idx="0">
                  <c:v>Multiple times a day</c:v>
                </c:pt>
                <c:pt idx="1">
                  <c:v>Once a day</c:v>
                </c:pt>
                <c:pt idx="2">
                  <c:v>2-6 times a week</c:v>
                </c:pt>
                <c:pt idx="3">
                  <c:v>once a week</c:v>
                </c:pt>
                <c:pt idx="4">
                  <c:v>Once a month</c:v>
                </c:pt>
                <c:pt idx="5">
                  <c:v>Basically not buying</c:v>
                </c:pt>
              </c:strCache>
            </c:strRef>
          </c:cat>
          <c:val>
            <c:numRef>
              <c:f>Sheet1!$B$81:$G$81</c:f>
              <c:numCache>
                <c:formatCode>0.00%</c:formatCode>
                <c:ptCount val="6"/>
                <c:pt idx="0">
                  <c:v>1.8100000000000002E-2</c:v>
                </c:pt>
                <c:pt idx="1">
                  <c:v>6.3299999999999995E-2</c:v>
                </c:pt>
                <c:pt idx="2">
                  <c:v>0.31630000000000003</c:v>
                </c:pt>
                <c:pt idx="3">
                  <c:v>0.2681</c:v>
                </c:pt>
                <c:pt idx="4">
                  <c:v>0.1867</c:v>
                </c:pt>
                <c:pt idx="5">
                  <c:v>0.14760000000000001</c:v>
                </c:pt>
              </c:numCache>
            </c:numRef>
          </c:val>
          <c:extLst>
            <c:ext xmlns:c16="http://schemas.microsoft.com/office/drawing/2014/chart" uri="{C3380CC4-5D6E-409C-BE32-E72D297353CC}">
              <c16:uniqueId val="{00000000-5AC9-47D3-BDB0-BEA20B7E8101}"/>
            </c:ext>
          </c:extLst>
        </c:ser>
        <c:ser>
          <c:idx val="1"/>
          <c:order val="1"/>
          <c:tx>
            <c:strRef>
              <c:f>Sheet1!$A$82</c:f>
              <c:strCache>
                <c:ptCount val="1"/>
                <c:pt idx="0">
                  <c:v>Frequency of purchasing alternatives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Sheet1!$B$80:$G$80</c:f>
              <c:strCache>
                <c:ptCount val="6"/>
                <c:pt idx="0">
                  <c:v>Multiple times a day</c:v>
                </c:pt>
                <c:pt idx="1">
                  <c:v>Once a day</c:v>
                </c:pt>
                <c:pt idx="2">
                  <c:v>2-6 times a week</c:v>
                </c:pt>
                <c:pt idx="3">
                  <c:v>once a week</c:v>
                </c:pt>
                <c:pt idx="4">
                  <c:v>Once a month</c:v>
                </c:pt>
                <c:pt idx="5">
                  <c:v>Basically not buying</c:v>
                </c:pt>
              </c:strCache>
            </c:strRef>
          </c:cat>
          <c:val>
            <c:numRef>
              <c:f>Sheet1!$B$82:$G$82</c:f>
              <c:numCache>
                <c:formatCode>0.00%</c:formatCode>
                <c:ptCount val="6"/>
                <c:pt idx="0">
                  <c:v>6.0000000000000001E-3</c:v>
                </c:pt>
                <c:pt idx="1">
                  <c:v>8.9999999999999993E-3</c:v>
                </c:pt>
                <c:pt idx="2">
                  <c:v>8.3999999999999995E-3</c:v>
                </c:pt>
                <c:pt idx="3">
                  <c:v>0.2319</c:v>
                </c:pt>
                <c:pt idx="4">
                  <c:v>0.29520000000000002</c:v>
                </c:pt>
                <c:pt idx="5">
                  <c:v>0.34939999999999999</c:v>
                </c:pt>
              </c:numCache>
            </c:numRef>
          </c:val>
          <c:extLst>
            <c:ext xmlns:c16="http://schemas.microsoft.com/office/drawing/2014/chart" uri="{C3380CC4-5D6E-409C-BE32-E72D297353CC}">
              <c16:uniqueId val="{00000001-5AC9-47D3-BDB0-BEA20B7E8101}"/>
            </c:ext>
          </c:extLst>
        </c:ser>
        <c:dLbls>
          <c:dLblPos val="outEnd"/>
          <c:showLegendKey val="0"/>
          <c:showVal val="1"/>
          <c:showCatName val="0"/>
          <c:showSerName val="0"/>
          <c:showPercent val="0"/>
          <c:showBubbleSize val="0"/>
        </c:dLbls>
        <c:gapWidth val="219"/>
        <c:overlap val="-27"/>
        <c:axId val="2042103727"/>
        <c:axId val="2042099151"/>
      </c:barChart>
      <c:catAx>
        <c:axId val="20421037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042099151"/>
        <c:crosses val="autoZero"/>
        <c:auto val="1"/>
        <c:lblAlgn val="ctr"/>
        <c:lblOffset val="100"/>
        <c:noMultiLvlLbl val="0"/>
      </c:catAx>
      <c:valAx>
        <c:axId val="2042099151"/>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0421037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sz="1400" b="0" i="0" u="none" strike="noStrike" baseline="0">
                <a:effectLst/>
                <a:latin typeface="Times New Roman" panose="02020603050405020304" pitchFamily="18" charset="0"/>
                <a:cs typeface="Times New Roman" panose="02020603050405020304" pitchFamily="18" charset="0"/>
              </a:rPr>
              <a:t>Chart7:</a:t>
            </a:r>
            <a:r>
              <a:rPr lang="en-US" altLang="zh-CN">
                <a:latin typeface="Times New Roman" panose="02020603050405020304" pitchFamily="18" charset="0"/>
                <a:cs typeface="Times New Roman" panose="02020603050405020304" pitchFamily="18" charset="0"/>
              </a:rPr>
              <a:t>If you have been buying a milk tea brand, what causes you to buy other brands?</a:t>
            </a:r>
            <a:endParaRPr lang="zh-CN" altLang="en-US">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Sheet1!$A$94:$A$99</c:f>
              <c:strCache>
                <c:ptCount val="6"/>
                <c:pt idx="0">
                  <c:v>cheap price</c:v>
                </c:pt>
                <c:pt idx="1">
                  <c:v>Novel packaging</c:v>
                </c:pt>
                <c:pt idx="2">
                  <c:v>Advertising attraction</c:v>
                </c:pt>
                <c:pt idx="3">
                  <c:v>Purchase convenience</c:v>
                </c:pt>
                <c:pt idx="4">
                  <c:v>Loyal original brand</c:v>
                </c:pt>
                <c:pt idx="5">
                  <c:v>other reasons</c:v>
                </c:pt>
              </c:strCache>
            </c:strRef>
          </c:cat>
          <c:val>
            <c:numRef>
              <c:f>Sheet1!$B$94:$B$99</c:f>
              <c:numCache>
                <c:formatCode>0.00%</c:formatCode>
                <c:ptCount val="6"/>
                <c:pt idx="0">
                  <c:v>0.34639999999999999</c:v>
                </c:pt>
                <c:pt idx="1">
                  <c:v>0.29520000000000002</c:v>
                </c:pt>
                <c:pt idx="2">
                  <c:v>0.40060000000000001</c:v>
                </c:pt>
                <c:pt idx="3">
                  <c:v>0.33429999999999999</c:v>
                </c:pt>
                <c:pt idx="4">
                  <c:v>0.1867</c:v>
                </c:pt>
                <c:pt idx="5">
                  <c:v>0.1024</c:v>
                </c:pt>
              </c:numCache>
            </c:numRef>
          </c:val>
          <c:extLst>
            <c:ext xmlns:c16="http://schemas.microsoft.com/office/drawing/2014/chart" uri="{C3380CC4-5D6E-409C-BE32-E72D297353CC}">
              <c16:uniqueId val="{00000000-A760-43ED-9037-E94478CC34D6}"/>
            </c:ext>
          </c:extLst>
        </c:ser>
        <c:dLbls>
          <c:dLblPos val="outEnd"/>
          <c:showLegendKey val="0"/>
          <c:showVal val="1"/>
          <c:showCatName val="0"/>
          <c:showSerName val="0"/>
          <c:showPercent val="0"/>
          <c:showBubbleSize val="0"/>
        </c:dLbls>
        <c:gapWidth val="219"/>
        <c:overlap val="-27"/>
        <c:axId val="37173535"/>
        <c:axId val="37166047"/>
        <c:extLst>
          <c:ext xmlns:c15="http://schemas.microsoft.com/office/drawing/2012/chart" uri="{02D57815-91ED-43cb-92C2-25804820EDAC}">
            <c15:filteredBarSeries>
              <c15: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Sheet1!$A$94:$A$99</c15:sqref>
                        </c15:formulaRef>
                      </c:ext>
                    </c:extLst>
                    <c:strCache>
                      <c:ptCount val="6"/>
                      <c:pt idx="0">
                        <c:v>cheap price</c:v>
                      </c:pt>
                      <c:pt idx="1">
                        <c:v>Novel packaging</c:v>
                      </c:pt>
                      <c:pt idx="2">
                        <c:v>Advertising attraction</c:v>
                      </c:pt>
                      <c:pt idx="3">
                        <c:v>Purchase convenience</c:v>
                      </c:pt>
                      <c:pt idx="4">
                        <c:v>Loyal original brand</c:v>
                      </c:pt>
                      <c:pt idx="5">
                        <c:v>other reasons</c:v>
                      </c:pt>
                    </c:strCache>
                  </c:strRef>
                </c:cat>
                <c:val>
                  <c:numRef>
                    <c:extLst>
                      <c:ext uri="{02D57815-91ED-43cb-92C2-25804820EDAC}">
                        <c15:formulaRef>
                          <c15:sqref>Sheet1!$C$94:$C$99</c15:sqref>
                        </c15:formulaRef>
                      </c:ext>
                    </c:extLst>
                    <c:numCache>
                      <c:formatCode>General</c:formatCode>
                      <c:ptCount val="6"/>
                    </c:numCache>
                  </c:numRef>
                </c:val>
                <c:extLst>
                  <c:ext xmlns:c16="http://schemas.microsoft.com/office/drawing/2014/chart" uri="{C3380CC4-5D6E-409C-BE32-E72D297353CC}">
                    <c16:uniqueId val="{00000001-A760-43ED-9037-E94478CC34D6}"/>
                  </c:ext>
                </c:extLst>
              </c15:ser>
            </c15:filteredBarSeries>
          </c:ext>
        </c:extLst>
      </c:barChart>
      <c:catAx>
        <c:axId val="37173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37166047"/>
        <c:crosses val="autoZero"/>
        <c:auto val="1"/>
        <c:lblAlgn val="ctr"/>
        <c:lblOffset val="100"/>
        <c:noMultiLvlLbl val="0"/>
      </c:catAx>
      <c:valAx>
        <c:axId val="3716604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3717353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altLang="zh-CN" sz="1400">
                <a:effectLst/>
                <a:latin typeface="Times New Roman" panose="02020603050405020304" pitchFamily="18" charset="0"/>
                <a:cs typeface="Times New Roman" panose="02020603050405020304" pitchFamily="18" charset="0"/>
              </a:rPr>
              <a:t>Chart8</a:t>
            </a:r>
            <a:r>
              <a:rPr lang="en-US" altLang="zh-CN" sz="1400">
                <a:latin typeface="Times New Roman" panose="02020603050405020304" pitchFamily="18" charset="0"/>
                <a:cs typeface="Times New Roman" panose="02020603050405020304" pitchFamily="18" charset="0"/>
              </a:rPr>
              <a:t>:Why don't you love milk tea?</a:t>
            </a:r>
            <a:endParaRPr lang="zh-CN" altLang="en-US" sz="14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zh-CN"/>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Sheet1!$A$110:$A$114</c:f>
              <c:strCache>
                <c:ptCount val="5"/>
                <c:pt idx="0">
                  <c:v>Obesity</c:v>
                </c:pt>
                <c:pt idx="1">
                  <c:v>Bad taste</c:v>
                </c:pt>
                <c:pt idx="2">
                  <c:v>Inconvenient to drink</c:v>
                </c:pt>
                <c:pt idx="3">
                  <c:v>Too many additives are not healthy</c:v>
                </c:pt>
                <c:pt idx="4">
                  <c:v>Inconvenient to buy</c:v>
                </c:pt>
              </c:strCache>
            </c:strRef>
          </c:cat>
          <c:val>
            <c:numRef>
              <c:f>Sheet1!$B$110:$B$114</c:f>
              <c:numCache>
                <c:formatCode>0.00%</c:formatCode>
                <c:ptCount val="5"/>
                <c:pt idx="0">
                  <c:v>0.29830000000000001</c:v>
                </c:pt>
                <c:pt idx="1">
                  <c:v>0.23530000000000001</c:v>
                </c:pt>
                <c:pt idx="2">
                  <c:v>0.1008</c:v>
                </c:pt>
                <c:pt idx="3">
                  <c:v>0.73109999999999997</c:v>
                </c:pt>
                <c:pt idx="4">
                  <c:v>2.52E-2</c:v>
                </c:pt>
              </c:numCache>
            </c:numRef>
          </c:val>
          <c:extLst>
            <c:ext xmlns:c16="http://schemas.microsoft.com/office/drawing/2014/chart" uri="{C3380CC4-5D6E-409C-BE32-E72D297353CC}">
              <c16:uniqueId val="{00000000-E942-4E49-84B0-F2D2F4DEB0DC}"/>
            </c:ext>
          </c:extLst>
        </c:ser>
        <c:dLbls>
          <c:dLblPos val="outEnd"/>
          <c:showLegendKey val="0"/>
          <c:showVal val="1"/>
          <c:showCatName val="0"/>
          <c:showSerName val="0"/>
          <c:showPercent val="0"/>
          <c:showBubbleSize val="0"/>
        </c:dLbls>
        <c:gapWidth val="219"/>
        <c:overlap val="-27"/>
        <c:axId val="31109903"/>
        <c:axId val="31119887"/>
        <c:extLst>
          <c:ext xmlns:c15="http://schemas.microsoft.com/office/drawing/2012/chart" uri="{02D57815-91ED-43cb-92C2-25804820EDAC}">
            <c15:filteredBarSeries>
              <c15: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Sheet1!$A$110:$A$114</c15:sqref>
                        </c15:formulaRef>
                      </c:ext>
                    </c:extLst>
                    <c:strCache>
                      <c:ptCount val="5"/>
                      <c:pt idx="0">
                        <c:v>Obesity</c:v>
                      </c:pt>
                      <c:pt idx="1">
                        <c:v>Bad taste</c:v>
                      </c:pt>
                      <c:pt idx="2">
                        <c:v>Inconvenient to drink</c:v>
                      </c:pt>
                      <c:pt idx="3">
                        <c:v>Too many additives are not healthy</c:v>
                      </c:pt>
                      <c:pt idx="4">
                        <c:v>Inconvenient to buy</c:v>
                      </c:pt>
                    </c:strCache>
                  </c:strRef>
                </c:cat>
                <c:val>
                  <c:numRef>
                    <c:extLst>
                      <c:ext uri="{02D57815-91ED-43cb-92C2-25804820EDAC}">
                        <c15:formulaRef>
                          <c15:sqref>Sheet1!$C$110:$C$114</c15:sqref>
                        </c15:formulaRef>
                      </c:ext>
                    </c:extLst>
                    <c:numCache>
                      <c:formatCode>General</c:formatCode>
                      <c:ptCount val="5"/>
                    </c:numCache>
                  </c:numRef>
                </c:val>
                <c:extLst>
                  <c:ext xmlns:c16="http://schemas.microsoft.com/office/drawing/2014/chart" uri="{C3380CC4-5D6E-409C-BE32-E72D297353CC}">
                    <c16:uniqueId val="{00000001-E942-4E49-84B0-F2D2F4DEB0DC}"/>
                  </c:ext>
                </c:extLst>
              </c15:ser>
            </c15:filteredBarSeries>
          </c:ext>
        </c:extLst>
      </c:barChart>
      <c:catAx>
        <c:axId val="311099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31119887"/>
        <c:crosses val="autoZero"/>
        <c:auto val="1"/>
        <c:lblAlgn val="ctr"/>
        <c:lblOffset val="100"/>
        <c:noMultiLvlLbl val="0"/>
      </c:catAx>
      <c:valAx>
        <c:axId val="3111988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311099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altLang="zh-CN" sz="1400">
                <a:effectLst/>
                <a:latin typeface="Times New Roman" panose="02020603050405020304" pitchFamily="18" charset="0"/>
                <a:cs typeface="Times New Roman" panose="02020603050405020304" pitchFamily="18" charset="0"/>
              </a:rPr>
              <a:t>Chart9</a:t>
            </a:r>
            <a:r>
              <a:rPr lang="en-US" altLang="zh-CN" sz="1400">
                <a:latin typeface="Times New Roman" panose="02020603050405020304" pitchFamily="18" charset="0"/>
                <a:cs typeface="Times New Roman" panose="02020603050405020304" pitchFamily="18" charset="0"/>
              </a:rPr>
              <a:t>:Which flavor of milk tea do you prefer?</a:t>
            </a:r>
            <a:endParaRPr lang="zh-CN" altLang="en-US" sz="14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zh-CN"/>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Sheet1!$A$144:$A$151</c:f>
              <c:strCache>
                <c:ptCount val="8"/>
                <c:pt idx="0">
                  <c:v>Wheat scent</c:v>
                </c:pt>
                <c:pt idx="1">
                  <c:v>Sweet smell</c:v>
                </c:pt>
                <c:pt idx="2">
                  <c:v>chocolate</c:v>
                </c:pt>
                <c:pt idx="3">
                  <c:v>coffee</c:v>
                </c:pt>
                <c:pt idx="4">
                  <c:v>Strawberry</c:v>
                </c:pt>
                <c:pt idx="5">
                  <c:v>Matcha and green tea</c:v>
                </c:pt>
                <c:pt idx="6">
                  <c:v>Original taste</c:v>
                </c:pt>
                <c:pt idx="7">
                  <c:v>other</c:v>
                </c:pt>
              </c:strCache>
            </c:strRef>
          </c:cat>
          <c:val>
            <c:numRef>
              <c:f>Sheet1!$B$144:$B$151</c:f>
              <c:numCache>
                <c:formatCode>0.00%</c:formatCode>
                <c:ptCount val="8"/>
                <c:pt idx="0">
                  <c:v>0.3795</c:v>
                </c:pt>
                <c:pt idx="1">
                  <c:v>0.30120000000000002</c:v>
                </c:pt>
                <c:pt idx="2">
                  <c:v>0.28310000000000002</c:v>
                </c:pt>
                <c:pt idx="3">
                  <c:v>0.28610000000000002</c:v>
                </c:pt>
                <c:pt idx="4">
                  <c:v>0.25600000000000001</c:v>
                </c:pt>
                <c:pt idx="5">
                  <c:v>0.23799999999999999</c:v>
                </c:pt>
                <c:pt idx="6">
                  <c:v>0.497</c:v>
                </c:pt>
                <c:pt idx="7">
                  <c:v>3.0099999999999998E-2</c:v>
                </c:pt>
              </c:numCache>
            </c:numRef>
          </c:val>
          <c:extLst>
            <c:ext xmlns:c16="http://schemas.microsoft.com/office/drawing/2014/chart" uri="{C3380CC4-5D6E-409C-BE32-E72D297353CC}">
              <c16:uniqueId val="{00000000-EA5E-4F1F-8BDF-6947DFE0DE43}"/>
            </c:ext>
          </c:extLst>
        </c:ser>
        <c:dLbls>
          <c:dLblPos val="outEnd"/>
          <c:showLegendKey val="0"/>
          <c:showVal val="1"/>
          <c:showCatName val="0"/>
          <c:showSerName val="0"/>
          <c:showPercent val="0"/>
          <c:showBubbleSize val="0"/>
        </c:dLbls>
        <c:gapWidth val="219"/>
        <c:overlap val="-27"/>
        <c:axId val="518705104"/>
        <c:axId val="518705936"/>
        <c:extLst>
          <c:ext xmlns:c15="http://schemas.microsoft.com/office/drawing/2012/chart" uri="{02D57815-91ED-43cb-92C2-25804820EDAC}">
            <c15:filteredBarSeries>
              <c15: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Sheet1!$A$144:$A$151</c15:sqref>
                        </c15:formulaRef>
                      </c:ext>
                    </c:extLst>
                    <c:strCache>
                      <c:ptCount val="8"/>
                      <c:pt idx="0">
                        <c:v>Wheat scent</c:v>
                      </c:pt>
                      <c:pt idx="1">
                        <c:v>Sweet smell</c:v>
                      </c:pt>
                      <c:pt idx="2">
                        <c:v>chocolate</c:v>
                      </c:pt>
                      <c:pt idx="3">
                        <c:v>coffee</c:v>
                      </c:pt>
                      <c:pt idx="4">
                        <c:v>Strawberry</c:v>
                      </c:pt>
                      <c:pt idx="5">
                        <c:v>Matcha and green tea</c:v>
                      </c:pt>
                      <c:pt idx="6">
                        <c:v>Original taste</c:v>
                      </c:pt>
                      <c:pt idx="7">
                        <c:v>other</c:v>
                      </c:pt>
                    </c:strCache>
                  </c:strRef>
                </c:cat>
                <c:val>
                  <c:numRef>
                    <c:extLst>
                      <c:ext uri="{02D57815-91ED-43cb-92C2-25804820EDAC}">
                        <c15:formulaRef>
                          <c15:sqref>Sheet1!$C$144:$C$151</c15:sqref>
                        </c15:formulaRef>
                      </c:ext>
                    </c:extLst>
                    <c:numCache>
                      <c:formatCode>General</c:formatCode>
                      <c:ptCount val="8"/>
                    </c:numCache>
                  </c:numRef>
                </c:val>
                <c:extLst>
                  <c:ext xmlns:c16="http://schemas.microsoft.com/office/drawing/2014/chart" uri="{C3380CC4-5D6E-409C-BE32-E72D297353CC}">
                    <c16:uniqueId val="{00000001-EA5E-4F1F-8BDF-6947DFE0DE43}"/>
                  </c:ext>
                </c:extLst>
              </c15:ser>
            </c15:filteredBarSeries>
          </c:ext>
        </c:extLst>
      </c:barChart>
      <c:catAx>
        <c:axId val="518705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18705936"/>
        <c:crosses val="autoZero"/>
        <c:auto val="1"/>
        <c:lblAlgn val="ctr"/>
        <c:lblOffset val="100"/>
        <c:noMultiLvlLbl val="0"/>
      </c:catAx>
      <c:valAx>
        <c:axId val="51870593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187051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altLang="zh-CN" sz="1800">
                <a:effectLst/>
              </a:rPr>
              <a:t> </a:t>
            </a:r>
            <a:r>
              <a:rPr lang="en-US" altLang="zh-CN" sz="1400">
                <a:effectLst/>
                <a:latin typeface="Times New Roman" panose="02020603050405020304" pitchFamily="18" charset="0"/>
                <a:cs typeface="Times New Roman" panose="02020603050405020304" pitchFamily="18" charset="0"/>
              </a:rPr>
              <a:t>Chart10</a:t>
            </a:r>
            <a:r>
              <a:rPr lang="en-US" altLang="zh-CN" sz="1400">
                <a:latin typeface="Times New Roman" panose="02020603050405020304" pitchFamily="18" charset="0"/>
                <a:cs typeface="Times New Roman" panose="02020603050405020304" pitchFamily="18" charset="0"/>
              </a:rPr>
              <a:t>:What is the price range for your acceptable 80g cup of milk tea?</a:t>
            </a:r>
            <a:endParaRPr lang="zh-CN" altLang="en-US" sz="14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zh-CN"/>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B0D-46CE-9EE5-1F991A71C81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B0D-46CE-9EE5-1F991A71C81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B0D-46CE-9EE5-1F991A71C81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B0D-46CE-9EE5-1F991A71C81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B0D-46CE-9EE5-1F991A71C811}"/>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FB0D-46CE-9EE5-1F991A71C81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Sheet1!$A$159:$A$164</c:f>
              <c:strCache>
                <c:ptCount val="6"/>
                <c:pt idx="0">
                  <c:v>Less than 1 yuan</c:v>
                </c:pt>
                <c:pt idx="1">
                  <c:v>Between 1 and 2 yuan</c:v>
                </c:pt>
                <c:pt idx="2">
                  <c:v>Between 2 and 3 yuan</c:v>
                </c:pt>
                <c:pt idx="3">
                  <c:v>Between 3 and 4 yuan</c:v>
                </c:pt>
                <c:pt idx="4">
                  <c:v>Between 4 and 5 yuan</c:v>
                </c:pt>
                <c:pt idx="5">
                  <c:v>more than 5 yuan</c:v>
                </c:pt>
              </c:strCache>
            </c:strRef>
          </c:cat>
          <c:val>
            <c:numRef>
              <c:f>Sheet1!$B$159:$B$164</c:f>
              <c:numCache>
                <c:formatCode>0.00%</c:formatCode>
                <c:ptCount val="6"/>
                <c:pt idx="0">
                  <c:v>3.0099999999999998E-2</c:v>
                </c:pt>
                <c:pt idx="1">
                  <c:v>0.16569999999999999</c:v>
                </c:pt>
                <c:pt idx="2">
                  <c:v>0.41870000000000002</c:v>
                </c:pt>
                <c:pt idx="3">
                  <c:v>0.33129999999999998</c:v>
                </c:pt>
                <c:pt idx="4">
                  <c:v>0.2349</c:v>
                </c:pt>
                <c:pt idx="5">
                  <c:v>8.7300000000000003E-2</c:v>
                </c:pt>
              </c:numCache>
            </c:numRef>
          </c:val>
          <c:extLst>
            <c:ext xmlns:c16="http://schemas.microsoft.com/office/drawing/2014/chart" uri="{C3380CC4-5D6E-409C-BE32-E72D297353CC}">
              <c16:uniqueId val="{0000000C-FB0D-46CE-9EE5-1F991A71C811}"/>
            </c:ext>
          </c:extLst>
        </c:ser>
        <c:dLbls>
          <c:dLblPos val="bestFit"/>
          <c:showLegendKey val="0"/>
          <c:showVal val="1"/>
          <c:showCatName val="0"/>
          <c:showSerName val="0"/>
          <c:showPercent val="0"/>
          <c:showBubbleSize val="0"/>
          <c:showLeaderLines val="1"/>
        </c:dLbls>
        <c:firstSliceAng val="0"/>
        <c:extLst>
          <c:ext xmlns:c15="http://schemas.microsoft.com/office/drawing/2012/chart" uri="{02D57815-91ED-43cb-92C2-25804820EDAC}">
            <c15:filteredPieSeries>
              <c15: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E-FB0D-46CE-9EE5-1F991A71C81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0-FB0D-46CE-9EE5-1F991A71C81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2-FB0D-46CE-9EE5-1F991A71C81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4-FB0D-46CE-9EE5-1F991A71C81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6-FB0D-46CE-9EE5-1F991A71C811}"/>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18-FB0D-46CE-9EE5-1F991A71C81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uri="{CE6537A1-D6FC-4f65-9D91-7224C49458BB}"/>
                  </c:extLst>
                </c:dLbls>
                <c:cat>
                  <c:strRef>
                    <c:extLst>
                      <c:ext uri="{02D57815-91ED-43cb-92C2-25804820EDAC}">
                        <c15:formulaRef>
                          <c15:sqref>Sheet1!$A$159:$A$164</c15:sqref>
                        </c15:formulaRef>
                      </c:ext>
                    </c:extLst>
                    <c:strCache>
                      <c:ptCount val="6"/>
                      <c:pt idx="0">
                        <c:v>Less than 1 yuan</c:v>
                      </c:pt>
                      <c:pt idx="1">
                        <c:v>Between 1 and 2 yuan</c:v>
                      </c:pt>
                      <c:pt idx="2">
                        <c:v>Between 2 and 3 yuan</c:v>
                      </c:pt>
                      <c:pt idx="3">
                        <c:v>Between 3 and 4 yuan</c:v>
                      </c:pt>
                      <c:pt idx="4">
                        <c:v>Between 4 and 5 yuan</c:v>
                      </c:pt>
                      <c:pt idx="5">
                        <c:v>more than 5 yuan</c:v>
                      </c:pt>
                    </c:strCache>
                  </c:strRef>
                </c:cat>
                <c:val>
                  <c:numRef>
                    <c:extLst>
                      <c:ext uri="{02D57815-91ED-43cb-92C2-25804820EDAC}">
                        <c15:formulaRef>
                          <c15:sqref>Sheet1!$C$159:$C$164</c15:sqref>
                        </c15:formulaRef>
                      </c:ext>
                    </c:extLst>
                    <c:numCache>
                      <c:formatCode>General</c:formatCode>
                      <c:ptCount val="6"/>
                    </c:numCache>
                  </c:numRef>
                </c:val>
                <c:extLst>
                  <c:ext xmlns:c16="http://schemas.microsoft.com/office/drawing/2014/chart" uri="{C3380CC4-5D6E-409C-BE32-E72D297353CC}">
                    <c16:uniqueId val="{00000019-FB0D-46CE-9EE5-1F991A71C811}"/>
                  </c:ext>
                </c:extLst>
              </c15:ser>
            </c15:filteredPieSeries>
          </c:ext>
        </c:extLst>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D6208C-D135-4050-B56F-8AEA1B974C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517</TotalTime>
  <Pages>1</Pages>
  <Words>5135</Words>
  <Characters>29274</Characters>
  <Application>Microsoft Office Word</Application>
  <DocSecurity>0</DocSecurity>
  <Lines>243</Lines>
  <Paragraphs>68</Paragraphs>
  <ScaleCrop>false</ScaleCrop>
  <Company/>
  <LinksUpToDate>false</LinksUpToDate>
  <CharactersWithSpaces>34341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用户</dc:creator>
  <cp:keywords/>
  <dc:description/>
  <cp:lastModifiedBy>Windows 用户</cp:lastModifiedBy>
  <cp:revision>13</cp:revision>
  <dcterms:created xsi:type="dcterms:W3CDTF">2019-04-27T16:38:00Z</dcterms:created>
  <dcterms:modified xsi:type="dcterms:W3CDTF">2019-05-04T18:41:00Z</dcterms:modified>
</cp:coreProperties>
</file>