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27FBF" w14:textId="77777777" w:rsidR="006921E7" w:rsidRPr="006921E7" w:rsidRDefault="006921E7" w:rsidP="006921E7">
      <w:pPr>
        <w:pStyle w:val="IntenseQuote"/>
        <w:rPr>
          <w:b/>
          <w:lang w:eastAsia="en-GB"/>
        </w:rPr>
      </w:pPr>
      <w:r w:rsidRPr="006921E7">
        <w:rPr>
          <w:b/>
          <w:lang w:eastAsia="en-GB"/>
        </w:rPr>
        <w:t xml:space="preserve">Script </w:t>
      </w:r>
    </w:p>
    <w:p w14:paraId="607B8645" w14:textId="77777777" w:rsidR="006921E7" w:rsidRPr="006921E7" w:rsidRDefault="006921E7" w:rsidP="006921E7">
      <w:pPr>
        <w:shd w:val="clear" w:color="auto" w:fill="FFFFFF"/>
        <w:spacing w:after="0" w:line="240" w:lineRule="auto"/>
        <w:rPr>
          <w:rFonts w:eastAsia="Times New Roman" w:cstheme="minorHAnsi"/>
          <w:color w:val="222222"/>
          <w:sz w:val="24"/>
          <w:szCs w:val="24"/>
          <w:u w:val="single"/>
          <w:lang w:eastAsia="en-GB"/>
        </w:rPr>
      </w:pPr>
      <w:r w:rsidRPr="006921E7">
        <w:rPr>
          <w:rFonts w:eastAsia="Times New Roman" w:cstheme="minorHAnsi"/>
          <w:b/>
          <w:i/>
          <w:color w:val="222222"/>
          <w:sz w:val="24"/>
          <w:szCs w:val="24"/>
          <w:u w:val="single"/>
          <w:lang w:eastAsia="en-GB"/>
        </w:rPr>
        <w:t>Introduction (1 minute)</w:t>
      </w:r>
      <w:r w:rsidRPr="006921E7">
        <w:rPr>
          <w:rFonts w:eastAsia="Times New Roman" w:cstheme="minorHAnsi"/>
          <w:color w:val="222222"/>
          <w:sz w:val="24"/>
          <w:szCs w:val="24"/>
          <w:u w:val="single"/>
          <w:lang w:eastAsia="en-GB"/>
        </w:rPr>
        <w:t xml:space="preserve"> </w:t>
      </w:r>
    </w:p>
    <w:p w14:paraId="7DDAF4A2"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p>
    <w:p w14:paraId="53E7ED73"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Script: "Hello everyone, and welcome to today's exploration of bilingualism in early childhood! Have you ever wondered how learning more than one language can impact young minds? Join me as we uncover the exciting benefits and insights into bilingual education. Remember earlier when we practiced saying 'dw i'n hapus' or 'I am happy' in Welsh? That's just one fun way bilingualism can shape our learning journey!"</w:t>
      </w:r>
    </w:p>
    <w:p w14:paraId="038D45B3" w14:textId="77777777" w:rsidR="006921E7" w:rsidRDefault="009F14F6" w:rsidP="006921E7">
      <w:pPr>
        <w:shd w:val="clear" w:color="auto" w:fill="FFFFFF"/>
        <w:spacing w:after="0" w:line="240" w:lineRule="auto"/>
        <w:rPr>
          <w:rFonts w:eastAsia="Times New Roman" w:cstheme="minorHAnsi"/>
          <w:color w:val="222222"/>
          <w:sz w:val="24"/>
          <w:szCs w:val="24"/>
          <w:lang w:eastAsia="en-GB"/>
        </w:rPr>
      </w:pPr>
      <w:r w:rsidRPr="008F37F2">
        <w:rPr>
          <w:rFonts w:ascii="Calibri" w:hAnsi="Calibri" w:cs="Calibri"/>
        </w:rPr>
        <w:t>we'll explore how acquiring multiple languages not only enriches our cultural experiences but also significantly impacts cognitive development, educational outcomes, and social integration</w:t>
      </w:r>
    </w:p>
    <w:p w14:paraId="5DB78D3D" w14:textId="77777777" w:rsidR="009F14F6" w:rsidRPr="008F37F2" w:rsidRDefault="009F14F6" w:rsidP="009F14F6">
      <w:pPr>
        <w:pStyle w:val="NormalWeb"/>
        <w:rPr>
          <w:rFonts w:ascii="Calibri" w:hAnsi="Calibri" w:cs="Calibri"/>
          <w:b/>
          <w:bCs/>
          <w:i/>
          <w:iCs/>
        </w:rPr>
      </w:pPr>
      <w:r w:rsidRPr="008F37F2">
        <w:rPr>
          <w:rFonts w:ascii="Calibri" w:hAnsi="Calibri" w:cs="Calibri"/>
          <w:b/>
          <w:bCs/>
          <w:i/>
          <w:iCs/>
        </w:rPr>
        <w:t>Explain the presentation and give an overview of the structure of content.</w:t>
      </w:r>
    </w:p>
    <w:p w14:paraId="65B23340" w14:textId="77777777" w:rsidR="009F14F6" w:rsidRPr="008F37F2" w:rsidRDefault="009F14F6" w:rsidP="009F14F6">
      <w:pPr>
        <w:pStyle w:val="NormalWeb"/>
        <w:rPr>
          <w:rFonts w:ascii="Calibri" w:hAnsi="Calibri" w:cs="Calibri"/>
        </w:rPr>
      </w:pPr>
      <w:r>
        <w:rPr>
          <w:rFonts w:ascii="Calibri" w:hAnsi="Calibri" w:cs="Calibri"/>
        </w:rPr>
        <w:t>“</w:t>
      </w:r>
      <w:r w:rsidRPr="008F37F2">
        <w:rPr>
          <w:rFonts w:ascii="Calibri" w:hAnsi="Calibri" w:cs="Calibri"/>
        </w:rPr>
        <w:t>To illustrate these points, we'll focus on Welsh as an additional language, offering unique insights into the advantages of nurturing bilingual or multilingual abilities from an early age. Our discussion will encompass the remarkable effects on brain development, emphasizing how learning multiple languages enhances cognitive flexibility, memory, and even divergent thinking – the capacity to generate creative ideas by exploring many possible solutions.</w:t>
      </w:r>
    </w:p>
    <w:p w14:paraId="00651324" w14:textId="77777777" w:rsidR="009F14F6" w:rsidRPr="008F37F2" w:rsidRDefault="009F14F6" w:rsidP="009F14F6">
      <w:pPr>
        <w:pStyle w:val="NormalWeb"/>
        <w:rPr>
          <w:rFonts w:ascii="Calibri" w:hAnsi="Calibri" w:cs="Calibri"/>
        </w:rPr>
      </w:pPr>
      <w:r w:rsidRPr="008F37F2">
        <w:rPr>
          <w:rFonts w:ascii="Calibri" w:hAnsi="Calibri" w:cs="Calibri"/>
        </w:rPr>
        <w:t>Furthermore, we'll link these insights to the Early Years Framework and various educational programmes, highlighting how early language acquisition aligns with developmental milestones and fosters holistic growth in young children.</w:t>
      </w:r>
    </w:p>
    <w:p w14:paraId="409C0D57" w14:textId="77777777" w:rsidR="009F14F6" w:rsidRPr="009F14F6" w:rsidRDefault="009F14F6" w:rsidP="009F14F6">
      <w:pPr>
        <w:pStyle w:val="NormalWeb"/>
        <w:rPr>
          <w:rFonts w:ascii="Calibri" w:hAnsi="Calibri" w:cs="Calibri"/>
        </w:rPr>
      </w:pPr>
      <w:r w:rsidRPr="008F37F2">
        <w:rPr>
          <w:rFonts w:ascii="Calibri" w:hAnsi="Calibri" w:cs="Calibri"/>
        </w:rPr>
        <w:t>Through this exploration, we aim to underscore the importance of supporting and promoting bilingual and multilingual education, not just as an academic endeavour but as a vital component of a well-rounded and inclusive society. Thank you for joining us, and we look forward to an engaging and enlightening discussion”</w:t>
      </w:r>
    </w:p>
    <w:p w14:paraId="3DB8A477" w14:textId="77777777" w:rsidR="009F14F6" w:rsidRDefault="009F14F6" w:rsidP="006921E7">
      <w:pPr>
        <w:shd w:val="clear" w:color="auto" w:fill="FFFFFF"/>
        <w:spacing w:after="0" w:line="240" w:lineRule="auto"/>
        <w:rPr>
          <w:rFonts w:eastAsia="Times New Roman" w:cstheme="minorHAnsi"/>
          <w:b/>
          <w:i/>
          <w:color w:val="222222"/>
          <w:sz w:val="24"/>
          <w:szCs w:val="24"/>
          <w:u w:val="single"/>
          <w:lang w:eastAsia="en-GB"/>
        </w:rPr>
      </w:pPr>
    </w:p>
    <w:p w14:paraId="6F8A33A2" w14:textId="77777777" w:rsidR="006921E7" w:rsidRPr="006921E7" w:rsidRDefault="006921E7" w:rsidP="006921E7">
      <w:pPr>
        <w:shd w:val="clear" w:color="auto" w:fill="FFFFFF"/>
        <w:spacing w:after="0" w:line="240" w:lineRule="auto"/>
        <w:rPr>
          <w:rFonts w:eastAsia="Times New Roman" w:cstheme="minorHAnsi"/>
          <w:b/>
          <w:i/>
          <w:color w:val="222222"/>
          <w:sz w:val="24"/>
          <w:szCs w:val="24"/>
          <w:u w:val="single"/>
          <w:lang w:eastAsia="en-GB"/>
        </w:rPr>
      </w:pPr>
      <w:r w:rsidRPr="006921E7">
        <w:rPr>
          <w:rFonts w:eastAsia="Times New Roman" w:cstheme="minorHAnsi"/>
          <w:b/>
          <w:i/>
          <w:color w:val="222222"/>
          <w:sz w:val="24"/>
          <w:szCs w:val="24"/>
          <w:u w:val="single"/>
          <w:lang w:eastAsia="en-GB"/>
        </w:rPr>
        <w:t>Main Body</w:t>
      </w:r>
    </w:p>
    <w:p w14:paraId="23EBB5DB" w14:textId="77777777" w:rsidR="006921E7" w:rsidRPr="006921E7" w:rsidRDefault="006921E7" w:rsidP="006921E7">
      <w:pPr>
        <w:shd w:val="clear" w:color="auto" w:fill="FFFFFF"/>
        <w:spacing w:after="0" w:line="240" w:lineRule="auto"/>
        <w:rPr>
          <w:rFonts w:eastAsia="Times New Roman" w:cstheme="minorHAnsi"/>
          <w:b/>
          <w:i/>
          <w:color w:val="222222"/>
          <w:sz w:val="24"/>
          <w:szCs w:val="24"/>
          <w:lang w:eastAsia="en-GB"/>
        </w:rPr>
      </w:pPr>
      <w:r w:rsidRPr="006921E7">
        <w:rPr>
          <w:rFonts w:eastAsia="Times New Roman" w:cstheme="minorHAnsi"/>
          <w:b/>
          <w:i/>
          <w:color w:val="222222"/>
          <w:sz w:val="24"/>
          <w:szCs w:val="24"/>
          <w:lang w:eastAsia="en-GB"/>
        </w:rPr>
        <w:t xml:space="preserve"> Topic 1:Three Key Benefits of Bilingualism in Early Childhood (2 minutes) </w:t>
      </w:r>
    </w:p>
    <w:p w14:paraId="2DC4FF01" w14:textId="77777777" w:rsidR="00993B3C"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 xml:space="preserve">"Let's begin by uncovering three key benefits of bilingualism. Firstly, bilingual children often demonstrate enhanced cognitive abilities, such as better problem-solving skills and increased creativity (Bialystok, 2001). </w:t>
      </w:r>
    </w:p>
    <w:p w14:paraId="797798B6" w14:textId="77777777" w:rsidR="00993B3C" w:rsidRPr="00EF2639" w:rsidRDefault="00993B3C" w:rsidP="00993B3C">
      <w:pPr>
        <w:numPr>
          <w:ilvl w:val="0"/>
          <w:numId w:val="1"/>
        </w:numPr>
      </w:pPr>
      <w:r w:rsidRPr="00EF2639">
        <w:rPr>
          <w:b/>
          <w:bCs/>
        </w:rPr>
        <w:t>Improved Problem-Solving Skills</w:t>
      </w:r>
      <w:r w:rsidRPr="00EF2639">
        <w:t>: Switching between languages encourages flexible thinking and better problem-solving skills.</w:t>
      </w:r>
    </w:p>
    <w:p w14:paraId="7C2A65AA" w14:textId="77777777" w:rsidR="00993B3C" w:rsidRPr="00EF2639" w:rsidRDefault="00993B3C" w:rsidP="00993B3C">
      <w:pPr>
        <w:numPr>
          <w:ilvl w:val="0"/>
          <w:numId w:val="1"/>
        </w:numPr>
      </w:pPr>
      <w:r w:rsidRPr="00EF2639">
        <w:rPr>
          <w:b/>
          <w:bCs/>
        </w:rPr>
        <w:t>Greater Creativity</w:t>
      </w:r>
      <w:r w:rsidRPr="00EF2639">
        <w:t>: Exposure to multiple languages fosters creative thinking and innovation.</w:t>
      </w:r>
    </w:p>
    <w:p w14:paraId="018B2C2A" w14:textId="77777777" w:rsidR="00993B3C" w:rsidRDefault="00993B3C" w:rsidP="00993B3C">
      <w:pPr>
        <w:numPr>
          <w:ilvl w:val="0"/>
          <w:numId w:val="1"/>
        </w:numPr>
      </w:pPr>
      <w:r w:rsidRPr="00EF2639">
        <w:rPr>
          <w:b/>
          <w:bCs/>
        </w:rPr>
        <w:t>Enhanced Memory</w:t>
      </w:r>
      <w:r w:rsidRPr="00EF2639">
        <w:t>: Learning and using more than one language improves working memory and executive function.</w:t>
      </w:r>
      <w:r>
        <w:t xml:space="preserve"> </w:t>
      </w:r>
    </w:p>
    <w:p w14:paraId="24AC4A88" w14:textId="3CB70E9F" w:rsidR="006921E7"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 xml:space="preserve">Secondly, learning multiple languages can improve social skills and cultural awareness, promoting empathy and understanding (Grosjean, 2010). Thirdly, bilingualism has been linked to better academic performance and career opportunities later in life (Kovács, 2009). </w:t>
      </w:r>
      <w:r w:rsidRPr="006921E7">
        <w:rPr>
          <w:rFonts w:eastAsia="Times New Roman" w:cstheme="minorHAnsi"/>
          <w:color w:val="222222"/>
          <w:sz w:val="24"/>
          <w:szCs w:val="24"/>
          <w:lang w:eastAsia="en-GB"/>
        </w:rPr>
        <w:lastRenderedPageBreak/>
        <w:t>So, when we learn Wel</w:t>
      </w:r>
      <w:r w:rsidR="00993B3C">
        <w:rPr>
          <w:rFonts w:eastAsia="Times New Roman" w:cstheme="minorHAnsi"/>
          <w:color w:val="222222"/>
          <w:sz w:val="24"/>
          <w:szCs w:val="24"/>
          <w:lang w:eastAsia="en-GB"/>
        </w:rPr>
        <w:t>sh phrases</w:t>
      </w:r>
      <w:r w:rsidRPr="006921E7">
        <w:rPr>
          <w:rFonts w:eastAsia="Times New Roman" w:cstheme="minorHAnsi"/>
          <w:color w:val="222222"/>
          <w:sz w:val="24"/>
          <w:szCs w:val="24"/>
          <w:lang w:eastAsia="en-GB"/>
        </w:rPr>
        <w:t>, we're not just learning words—we're building skills that will benefit us in many ways!"</w:t>
      </w:r>
    </w:p>
    <w:p w14:paraId="00B41130"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p>
    <w:p w14:paraId="17040062" w14:textId="77777777" w:rsidR="006921E7" w:rsidRPr="006921E7" w:rsidRDefault="006921E7" w:rsidP="006921E7">
      <w:pPr>
        <w:shd w:val="clear" w:color="auto" w:fill="FFFFFF"/>
        <w:spacing w:after="0" w:line="240" w:lineRule="auto"/>
        <w:rPr>
          <w:rFonts w:eastAsia="Times New Roman" w:cstheme="minorHAnsi"/>
          <w:b/>
          <w:i/>
          <w:color w:val="222222"/>
          <w:sz w:val="24"/>
          <w:szCs w:val="24"/>
          <w:lang w:eastAsia="en-GB"/>
        </w:rPr>
      </w:pPr>
      <w:r w:rsidRPr="006921E7">
        <w:rPr>
          <w:rFonts w:eastAsia="Times New Roman" w:cstheme="minorHAnsi"/>
          <w:b/>
          <w:i/>
          <w:color w:val="222222"/>
          <w:sz w:val="24"/>
          <w:szCs w:val="24"/>
          <w:lang w:eastAsia="en-GB"/>
        </w:rPr>
        <w:t xml:space="preserve"> Topic 2: What Do Practitioners Do to Support Children Learning Through an Additional Language? (2 minutes)</w:t>
      </w:r>
    </w:p>
    <w:p w14:paraId="0F8F6DF2"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 xml:space="preserve">"Now, let's explore how practitioners in early childhood settings support bilingual children. They employ diverse teaching methods, like interactive games and storytelling, to engage children in language learning (Tabors, 2008). Policies and curricula are designed to foster language proficiency while respecting cultural backgrounds (Genesee, 2007). Remember when we practiced our Welsh emotions? That's one way teachers create a supportive environment where we feel comfortable using new words and expressing ourselves!" </w:t>
      </w:r>
    </w:p>
    <w:p w14:paraId="0C79A0B1"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p>
    <w:p w14:paraId="311651DF" w14:textId="77777777" w:rsidR="006921E7" w:rsidRPr="006921E7" w:rsidRDefault="006921E7" w:rsidP="006921E7">
      <w:pPr>
        <w:shd w:val="clear" w:color="auto" w:fill="FFFFFF"/>
        <w:spacing w:after="0" w:line="240" w:lineRule="auto"/>
        <w:rPr>
          <w:rFonts w:eastAsia="Times New Roman" w:cstheme="minorHAnsi"/>
          <w:b/>
          <w:color w:val="222222"/>
          <w:sz w:val="24"/>
          <w:szCs w:val="24"/>
          <w:lang w:eastAsia="en-GB"/>
        </w:rPr>
      </w:pPr>
      <w:r w:rsidRPr="006921E7">
        <w:rPr>
          <w:rFonts w:eastAsia="Times New Roman" w:cstheme="minorHAnsi"/>
          <w:b/>
          <w:color w:val="222222"/>
          <w:sz w:val="24"/>
          <w:szCs w:val="24"/>
          <w:lang w:eastAsia="en-GB"/>
        </w:rPr>
        <w:t xml:space="preserve">Topic 3: Welsh or English as an Additional Language for Children in Early Childhood (2 minutes) </w:t>
      </w:r>
    </w:p>
    <w:p w14:paraId="404FB69C" w14:textId="1DF81B2E" w:rsidR="006921E7"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 xml:space="preserve">"Next, let's delve into the importance of learning Welsh or English as additional languages in early childhood. In Wales, bilingual education not only preserves cultural heritage but also strengthens cognitive abilities like multitasking and problem-solving (Baker &amp; Prys Jones, 1998). </w:t>
      </w:r>
      <w:r w:rsidR="00993B3C">
        <w:rPr>
          <w:rFonts w:eastAsia="Times New Roman" w:cstheme="minorHAnsi"/>
          <w:color w:val="222222"/>
          <w:sz w:val="24"/>
          <w:szCs w:val="24"/>
          <w:lang w:eastAsia="en-GB"/>
        </w:rPr>
        <w:t>Many would say, l</w:t>
      </w:r>
      <w:r w:rsidRPr="006921E7">
        <w:rPr>
          <w:rFonts w:eastAsia="Times New Roman" w:cstheme="minorHAnsi"/>
          <w:color w:val="222222"/>
          <w:sz w:val="24"/>
          <w:szCs w:val="24"/>
          <w:lang w:eastAsia="en-GB"/>
        </w:rPr>
        <w:t>earning multiple languages from a young age</w:t>
      </w:r>
      <w:r w:rsidR="00993B3C">
        <w:rPr>
          <w:rFonts w:eastAsia="Times New Roman" w:cstheme="minorHAnsi"/>
          <w:color w:val="222222"/>
          <w:sz w:val="24"/>
          <w:szCs w:val="24"/>
          <w:lang w:eastAsia="en-GB"/>
        </w:rPr>
        <w:t xml:space="preserve"> is an advantage. </w:t>
      </w:r>
      <w:r w:rsidRPr="006921E7">
        <w:rPr>
          <w:rFonts w:eastAsia="Times New Roman" w:cstheme="minorHAnsi"/>
          <w:color w:val="222222"/>
          <w:sz w:val="24"/>
          <w:szCs w:val="24"/>
          <w:lang w:eastAsia="en-GB"/>
        </w:rPr>
        <w:t xml:space="preserve"> </w:t>
      </w:r>
      <w:r w:rsidR="00993B3C">
        <w:rPr>
          <w:rFonts w:eastAsia="Times New Roman" w:cstheme="minorHAnsi"/>
          <w:color w:val="222222"/>
          <w:sz w:val="24"/>
          <w:szCs w:val="24"/>
          <w:lang w:eastAsia="en-GB"/>
        </w:rPr>
        <w:t xml:space="preserve">It helps and </w:t>
      </w:r>
      <w:r w:rsidRPr="006921E7">
        <w:rPr>
          <w:rFonts w:eastAsia="Times New Roman" w:cstheme="minorHAnsi"/>
          <w:color w:val="222222"/>
          <w:sz w:val="24"/>
          <w:szCs w:val="24"/>
          <w:lang w:eastAsia="en-GB"/>
        </w:rPr>
        <w:t xml:space="preserve">enhances brain development and helps children adapt to diverse linguistic environments (Grosjean, 2010). When we learn Welsh emotions, we're practicing skills that help us understand different ways to communicate—both verbally and emotionally!" </w:t>
      </w:r>
    </w:p>
    <w:p w14:paraId="4D1D51A8" w14:textId="77777777" w:rsidR="006921E7" w:rsidRPr="006921E7" w:rsidRDefault="006921E7" w:rsidP="006921E7">
      <w:pPr>
        <w:shd w:val="clear" w:color="auto" w:fill="FFFFFF"/>
        <w:spacing w:after="0" w:line="240" w:lineRule="auto"/>
        <w:rPr>
          <w:rFonts w:eastAsia="Times New Roman" w:cstheme="minorHAnsi"/>
          <w:b/>
          <w:color w:val="222222"/>
          <w:sz w:val="24"/>
          <w:szCs w:val="24"/>
          <w:lang w:eastAsia="en-GB"/>
        </w:rPr>
      </w:pPr>
    </w:p>
    <w:p w14:paraId="78D2670E" w14:textId="77777777" w:rsidR="006921E7" w:rsidRPr="006921E7" w:rsidRDefault="006921E7" w:rsidP="006921E7">
      <w:pPr>
        <w:shd w:val="clear" w:color="auto" w:fill="FFFFFF"/>
        <w:spacing w:after="0" w:line="240" w:lineRule="auto"/>
        <w:rPr>
          <w:rFonts w:eastAsia="Times New Roman" w:cstheme="minorHAnsi"/>
          <w:b/>
          <w:color w:val="222222"/>
          <w:sz w:val="24"/>
          <w:szCs w:val="24"/>
          <w:lang w:eastAsia="en-GB"/>
        </w:rPr>
      </w:pPr>
      <w:r w:rsidRPr="006921E7">
        <w:rPr>
          <w:rFonts w:eastAsia="Times New Roman" w:cstheme="minorHAnsi"/>
          <w:b/>
          <w:color w:val="222222"/>
          <w:sz w:val="24"/>
          <w:szCs w:val="24"/>
          <w:lang w:eastAsia="en-GB"/>
        </w:rPr>
        <w:t xml:space="preserve">Topic 4: How Might Being Bilingual Affect Brain Development of Young Children? (2 minutes) </w:t>
      </w:r>
    </w:p>
    <w:p w14:paraId="3AC879CD"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"Did you know that being bilingual can shape the way our brains develop? Research suggests that bilingualism enhances brain plasticity, allowing children to process information more efficiently (Werker &amp; Hensch, 2015). Learning Welsh or English stimulates different parts of the brain, improving memory and cognitive flexibility (Kovács, 2009). So, when we practiced our Welsh emotions, we were not only learning new words but also exercising our brains to think in different ways!"</w:t>
      </w:r>
    </w:p>
    <w:p w14:paraId="37F56EBC"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p>
    <w:p w14:paraId="5DA60427" w14:textId="77777777" w:rsidR="006921E7" w:rsidRPr="006921E7" w:rsidRDefault="006921E7" w:rsidP="006921E7">
      <w:pPr>
        <w:shd w:val="clear" w:color="auto" w:fill="FFFFFF"/>
        <w:spacing w:after="0" w:line="240" w:lineRule="auto"/>
        <w:rPr>
          <w:rFonts w:eastAsia="Times New Roman" w:cstheme="minorHAnsi"/>
          <w:b/>
          <w:color w:val="222222"/>
          <w:sz w:val="24"/>
          <w:szCs w:val="24"/>
          <w:lang w:eastAsia="en-GB"/>
        </w:rPr>
      </w:pPr>
      <w:r w:rsidRPr="006921E7">
        <w:rPr>
          <w:rFonts w:eastAsia="Times New Roman" w:cstheme="minorHAnsi"/>
          <w:color w:val="222222"/>
          <w:sz w:val="24"/>
          <w:szCs w:val="24"/>
          <w:lang w:eastAsia="en-GB"/>
        </w:rPr>
        <w:t xml:space="preserve"> </w:t>
      </w:r>
      <w:r w:rsidRPr="006921E7">
        <w:rPr>
          <w:rFonts w:eastAsia="Times New Roman" w:cstheme="minorHAnsi"/>
          <w:b/>
          <w:color w:val="222222"/>
          <w:sz w:val="24"/>
          <w:szCs w:val="24"/>
          <w:lang w:eastAsia="en-GB"/>
        </w:rPr>
        <w:t xml:space="preserve">Topic 5: How Can Being Bilingual Have an Influence on Divergent Thinking for Children? (2 minutes) </w:t>
      </w:r>
    </w:p>
    <w:p w14:paraId="44FA2E8D"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"Lastly, let's discuss how bilingualism influences divergent thinking in children. Bilinguals often approach problem-solving with greater creativity and adaptability, thinking outside the box to find innovative solutions (Ben-Zeev, 1977). Exposure to different languages encourages children to see the world from multiple perspectives, fostering creativity and cultural appreciation (Grosjean, 2010). By embracing Welsh or English, children develop a rich tapestry of skills that prepare them for a globalized world. Practicing our Welsh emotions earlier helped us understand how language can express our thoughts and feelings in unique ways!"</w:t>
      </w:r>
    </w:p>
    <w:p w14:paraId="4CD89DA8" w14:textId="77777777" w:rsidR="006921E7" w:rsidRDefault="006921E7" w:rsidP="006921E7">
      <w:pPr>
        <w:shd w:val="clear" w:color="auto" w:fill="FFFFFF"/>
        <w:spacing w:after="0" w:line="240" w:lineRule="auto"/>
        <w:rPr>
          <w:rFonts w:eastAsia="Times New Roman" w:cstheme="minorHAnsi"/>
          <w:color w:val="222222"/>
          <w:sz w:val="24"/>
          <w:szCs w:val="24"/>
          <w:lang w:eastAsia="en-GB"/>
        </w:rPr>
      </w:pPr>
    </w:p>
    <w:p w14:paraId="2D2505FB" w14:textId="77777777" w:rsidR="006921E7" w:rsidRPr="006921E7" w:rsidRDefault="006921E7" w:rsidP="006921E7">
      <w:pPr>
        <w:shd w:val="clear" w:color="auto" w:fill="FFFFFF"/>
        <w:spacing w:after="0" w:line="240" w:lineRule="auto"/>
        <w:rPr>
          <w:rFonts w:eastAsia="Times New Roman" w:cstheme="minorHAnsi"/>
          <w:b/>
          <w:i/>
          <w:color w:val="222222"/>
          <w:sz w:val="24"/>
          <w:szCs w:val="24"/>
          <w:u w:val="single"/>
          <w:lang w:eastAsia="en-GB"/>
        </w:rPr>
      </w:pPr>
      <w:r w:rsidRPr="006921E7">
        <w:rPr>
          <w:rFonts w:eastAsia="Times New Roman" w:cstheme="minorHAnsi"/>
          <w:color w:val="222222"/>
          <w:sz w:val="24"/>
          <w:szCs w:val="24"/>
          <w:lang w:eastAsia="en-GB"/>
        </w:rPr>
        <w:t xml:space="preserve"> </w:t>
      </w:r>
      <w:r w:rsidRPr="006921E7">
        <w:rPr>
          <w:rFonts w:eastAsia="Times New Roman" w:cstheme="minorHAnsi"/>
          <w:b/>
          <w:i/>
          <w:color w:val="222222"/>
          <w:sz w:val="24"/>
          <w:szCs w:val="24"/>
          <w:u w:val="single"/>
          <w:lang w:eastAsia="en-GB"/>
        </w:rPr>
        <w:t>Conclusion (1 minute)</w:t>
      </w:r>
    </w:p>
    <w:p w14:paraId="006340C2" w14:textId="6F286978" w:rsidR="006921E7" w:rsidRDefault="006921E7" w:rsidP="006921E7">
      <w:pPr>
        <w:shd w:val="clear" w:color="auto" w:fill="FFFFFF"/>
        <w:spacing w:after="0" w:line="240" w:lineRule="auto"/>
        <w:rPr>
          <w:rFonts w:eastAsia="Times New Roman" w:cstheme="minorHAnsi"/>
          <w:color w:val="222222"/>
          <w:sz w:val="24"/>
          <w:szCs w:val="24"/>
          <w:lang w:eastAsia="en-GB"/>
        </w:rPr>
      </w:pPr>
      <w:r w:rsidRPr="006921E7">
        <w:rPr>
          <w:rFonts w:eastAsia="Times New Roman" w:cstheme="minorHAnsi"/>
          <w:color w:val="222222"/>
          <w:sz w:val="24"/>
          <w:szCs w:val="24"/>
          <w:lang w:eastAsia="en-GB"/>
        </w:rPr>
        <w:t xml:space="preserve"> Script: "As we conclude our journey into the world of bilingualism, we've uncovered its profound benefits for early childhood development. From enhancing cognitive abilities to nurturing cultural understanding, bilingual education enriches lives in meaningful ways. </w:t>
      </w:r>
      <w:r w:rsidRPr="006921E7">
        <w:rPr>
          <w:rFonts w:eastAsia="Times New Roman" w:cstheme="minorHAnsi"/>
          <w:color w:val="222222"/>
          <w:sz w:val="24"/>
          <w:szCs w:val="24"/>
          <w:lang w:eastAsia="en-GB"/>
        </w:rPr>
        <w:lastRenderedPageBreak/>
        <w:t xml:space="preserve">Whether it's 'dw i'n hapus' or 'I am happy,' learning languages opens doors to new friendships, opportunities, and </w:t>
      </w:r>
      <w:r w:rsidR="00993B3C">
        <w:rPr>
          <w:rFonts w:eastAsia="Times New Roman" w:cstheme="minorHAnsi"/>
          <w:color w:val="222222"/>
          <w:sz w:val="24"/>
          <w:szCs w:val="24"/>
          <w:lang w:eastAsia="en-GB"/>
        </w:rPr>
        <w:t>advancements</w:t>
      </w:r>
      <w:r w:rsidRPr="006921E7">
        <w:rPr>
          <w:rFonts w:eastAsia="Times New Roman" w:cstheme="minorHAnsi"/>
          <w:color w:val="222222"/>
          <w:sz w:val="24"/>
          <w:szCs w:val="24"/>
          <w:lang w:eastAsia="en-GB"/>
        </w:rPr>
        <w:t>. Thank you for joining me today</w:t>
      </w:r>
      <w:r w:rsidR="00993B3C">
        <w:rPr>
          <w:rFonts w:eastAsia="Times New Roman" w:cstheme="minorHAnsi"/>
          <w:color w:val="222222"/>
          <w:sz w:val="24"/>
          <w:szCs w:val="24"/>
          <w:lang w:eastAsia="en-GB"/>
        </w:rPr>
        <w:t>.</w:t>
      </w:r>
    </w:p>
    <w:p w14:paraId="6DF50D4B" w14:textId="77777777" w:rsidR="00A640BA" w:rsidRDefault="00A640BA" w:rsidP="006921E7">
      <w:pPr>
        <w:shd w:val="clear" w:color="auto" w:fill="FFFFFF"/>
        <w:spacing w:after="0" w:line="240" w:lineRule="auto"/>
        <w:rPr>
          <w:rFonts w:eastAsia="Times New Roman" w:cstheme="minorHAnsi"/>
          <w:color w:val="222222"/>
          <w:sz w:val="24"/>
          <w:szCs w:val="24"/>
          <w:lang w:eastAsia="en-GB"/>
        </w:rPr>
      </w:pPr>
    </w:p>
    <w:p w14:paraId="626924E6" w14:textId="77777777" w:rsidR="00A640BA" w:rsidRPr="00172A47" w:rsidRDefault="00A640BA" w:rsidP="00A640BA">
      <w:pPr>
        <w:rPr>
          <w:rFonts w:cstheme="minorHAnsi"/>
          <w:b/>
          <w:i/>
          <w:color w:val="222222"/>
          <w:u w:val="single"/>
          <w:shd w:val="clear" w:color="auto" w:fill="FFFFFF"/>
        </w:rPr>
      </w:pPr>
      <w:r w:rsidRPr="00433EFC">
        <w:rPr>
          <w:rFonts w:cstheme="minorHAnsi"/>
          <w:b/>
          <w:i/>
          <w:color w:val="222222"/>
          <w:u w:val="single"/>
          <w:shd w:val="clear" w:color="auto" w:fill="FFFFFF"/>
        </w:rPr>
        <w:t xml:space="preserve">Reference </w:t>
      </w:r>
      <w:r>
        <w:rPr>
          <w:rFonts w:cstheme="minorHAnsi"/>
          <w:b/>
          <w:i/>
          <w:color w:val="222222"/>
          <w:u w:val="single"/>
          <w:shd w:val="clear" w:color="auto" w:fill="FFFFFF"/>
        </w:rPr>
        <w:t>Page</w:t>
      </w:r>
    </w:p>
    <w:p w14:paraId="76B9647E" w14:textId="77777777" w:rsidR="00A640BA" w:rsidRPr="00433EFC" w:rsidRDefault="00A640BA" w:rsidP="00A640BA">
      <w:pPr>
        <w:rPr>
          <w:rFonts w:cstheme="minorHAnsi"/>
          <w:i/>
          <w:color w:val="222222"/>
          <w:shd w:val="clear" w:color="auto" w:fill="FFFFFF"/>
        </w:rPr>
      </w:pPr>
      <w:r w:rsidRPr="00433EFC">
        <w:rPr>
          <w:rFonts w:cstheme="minorHAnsi"/>
          <w:i/>
          <w:color w:val="222222"/>
          <w:shd w:val="clear" w:color="auto" w:fill="FFFFFF"/>
        </w:rPr>
        <w:t>Ben-Zeev, S. (1977). The influence of bilingualism on cognitive strategy and cognitive development. Child Development, 48(3), 1009-1018.</w:t>
      </w:r>
    </w:p>
    <w:p w14:paraId="415126EA" w14:textId="77777777" w:rsidR="00A640BA" w:rsidRDefault="00A640BA" w:rsidP="00A640BA">
      <w:pPr>
        <w:rPr>
          <w:rFonts w:cstheme="minorHAnsi"/>
          <w:i/>
          <w:color w:val="222222"/>
          <w:shd w:val="clear" w:color="auto" w:fill="FFFFFF"/>
        </w:rPr>
      </w:pPr>
      <w:r w:rsidRPr="00433EFC">
        <w:rPr>
          <w:rFonts w:cstheme="minorHAnsi"/>
          <w:i/>
          <w:color w:val="222222"/>
          <w:shd w:val="clear" w:color="auto" w:fill="FFFFFF"/>
        </w:rPr>
        <w:t xml:space="preserve"> Baker, C., &amp; Prys Jones, S. (1998). Encyclopedia of bilingualism and bilingual education. Multilingual Matters. </w:t>
      </w:r>
    </w:p>
    <w:p w14:paraId="614EC3A3" w14:textId="77777777" w:rsidR="00A640BA" w:rsidRPr="00433EFC" w:rsidRDefault="00A640BA" w:rsidP="00A640BA">
      <w:pPr>
        <w:rPr>
          <w:rFonts w:cstheme="minorHAnsi"/>
          <w:i/>
          <w:color w:val="222222"/>
          <w:shd w:val="clear" w:color="auto" w:fill="FFFFFF"/>
        </w:rPr>
      </w:pPr>
      <w:r w:rsidRPr="00433EFC">
        <w:rPr>
          <w:rFonts w:cstheme="minorHAnsi"/>
          <w:i/>
          <w:color w:val="222222"/>
          <w:shd w:val="clear" w:color="auto" w:fill="FFFFFF"/>
        </w:rPr>
        <w:t xml:space="preserve">Bialystok, E. (2001). Bilingualism in development: Language, literacy, and cognition. Cambridge University Press. </w:t>
      </w:r>
    </w:p>
    <w:p w14:paraId="25B41BE2" w14:textId="77777777" w:rsidR="00A640BA" w:rsidRPr="00433EFC" w:rsidRDefault="00A640BA" w:rsidP="00A640BA">
      <w:pPr>
        <w:rPr>
          <w:rFonts w:cstheme="minorHAnsi"/>
          <w:i/>
          <w:color w:val="222222"/>
          <w:shd w:val="clear" w:color="auto" w:fill="FFFFFF"/>
        </w:rPr>
      </w:pPr>
      <w:r w:rsidRPr="00433EFC">
        <w:rPr>
          <w:rFonts w:cstheme="minorHAnsi"/>
          <w:i/>
          <w:color w:val="222222"/>
          <w:shd w:val="clear" w:color="auto" w:fill="FFFFFF"/>
        </w:rPr>
        <w:t xml:space="preserve">Genesee, F. (2007). Dual language development and disorders: A handbook on bilingualism and second language learning. Brookes Publishing. </w:t>
      </w:r>
    </w:p>
    <w:p w14:paraId="099E7483" w14:textId="77777777" w:rsidR="00A640BA" w:rsidRPr="00433EFC" w:rsidRDefault="00A640BA" w:rsidP="00A640BA">
      <w:pPr>
        <w:rPr>
          <w:rFonts w:cstheme="minorHAnsi"/>
          <w:i/>
          <w:color w:val="222222"/>
          <w:shd w:val="clear" w:color="auto" w:fill="FFFFFF"/>
        </w:rPr>
      </w:pPr>
      <w:r w:rsidRPr="00433EFC">
        <w:rPr>
          <w:rFonts w:cstheme="minorHAnsi"/>
          <w:i/>
          <w:color w:val="222222"/>
          <w:shd w:val="clear" w:color="auto" w:fill="FFFFFF"/>
        </w:rPr>
        <w:t>Grosjean, F. (2010). Bilingual: Life and reality. Harvard University Press.</w:t>
      </w:r>
    </w:p>
    <w:p w14:paraId="1EE87D0A" w14:textId="77777777" w:rsidR="00A640BA" w:rsidRPr="00433EFC" w:rsidRDefault="00A640BA" w:rsidP="00A640BA">
      <w:pPr>
        <w:rPr>
          <w:rFonts w:cstheme="minorHAnsi"/>
          <w:i/>
          <w:color w:val="222222"/>
          <w:shd w:val="clear" w:color="auto" w:fill="FFFFFF"/>
        </w:rPr>
      </w:pPr>
      <w:r w:rsidRPr="00433EFC">
        <w:rPr>
          <w:rFonts w:cstheme="minorHAnsi"/>
          <w:i/>
          <w:color w:val="222222"/>
          <w:shd w:val="clear" w:color="auto" w:fill="FFFFFF"/>
        </w:rPr>
        <w:t xml:space="preserve"> Kovács, Á. M. (2009). Early bilingualism enhances mechanisms of false-belief reasoning. Developmental Science, 12(1), 48-54. </w:t>
      </w:r>
    </w:p>
    <w:p w14:paraId="5811ABFE" w14:textId="77777777" w:rsidR="00A640BA" w:rsidRPr="00433EFC" w:rsidRDefault="00A640BA" w:rsidP="00A640BA">
      <w:pPr>
        <w:rPr>
          <w:rFonts w:cstheme="minorHAnsi"/>
          <w:i/>
          <w:color w:val="222222"/>
          <w:shd w:val="clear" w:color="auto" w:fill="FFFFFF"/>
        </w:rPr>
      </w:pPr>
      <w:r w:rsidRPr="00433EFC">
        <w:rPr>
          <w:rFonts w:cstheme="minorHAnsi"/>
          <w:i/>
          <w:color w:val="222222"/>
          <w:shd w:val="clear" w:color="auto" w:fill="FFFFFF"/>
        </w:rPr>
        <w:t xml:space="preserve">Tabors, P. O. (2008). One child, two languages: A guide for preschool educators of children learning English as a second language. Paul H Brookes Publishing. </w:t>
      </w:r>
    </w:p>
    <w:p w14:paraId="3900146D" w14:textId="77777777" w:rsidR="00A640BA" w:rsidRPr="00433EFC" w:rsidRDefault="00A640BA" w:rsidP="00A640BA">
      <w:pPr>
        <w:rPr>
          <w:rFonts w:cstheme="minorHAnsi"/>
          <w:i/>
          <w:color w:val="222222"/>
          <w:shd w:val="clear" w:color="auto" w:fill="FFFFFF"/>
        </w:rPr>
      </w:pPr>
      <w:r w:rsidRPr="00433EFC">
        <w:rPr>
          <w:rFonts w:cstheme="minorHAnsi"/>
          <w:i/>
          <w:color w:val="222222"/>
          <w:shd w:val="clear" w:color="auto" w:fill="FFFFFF"/>
        </w:rPr>
        <w:t>Werker, J. F., &amp; Hensch, T. K. (2015). Critical periods in speech perception: New directions. Annual Review of Psychology, 66, 173-196.</w:t>
      </w:r>
    </w:p>
    <w:p w14:paraId="7D0921F8" w14:textId="77777777" w:rsidR="00A640BA" w:rsidRPr="006921E7" w:rsidRDefault="00A640BA" w:rsidP="006921E7">
      <w:pPr>
        <w:shd w:val="clear" w:color="auto" w:fill="FFFFFF"/>
        <w:spacing w:after="0" w:line="240" w:lineRule="auto"/>
        <w:rPr>
          <w:rFonts w:eastAsia="Times New Roman" w:cstheme="minorHAnsi"/>
          <w:color w:val="222222"/>
          <w:sz w:val="24"/>
          <w:szCs w:val="24"/>
          <w:lang w:eastAsia="en-GB"/>
        </w:rPr>
      </w:pPr>
    </w:p>
    <w:p w14:paraId="7AB80C65" w14:textId="77777777" w:rsidR="00A45363" w:rsidRDefault="00A45363"/>
    <w:sectPr w:rsidR="00A45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6A6592"/>
    <w:multiLevelType w:val="multilevel"/>
    <w:tmpl w:val="9A08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164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1E7"/>
    <w:rsid w:val="00624C8B"/>
    <w:rsid w:val="006921E7"/>
    <w:rsid w:val="008F67F3"/>
    <w:rsid w:val="00977E91"/>
    <w:rsid w:val="00993B3C"/>
    <w:rsid w:val="009F14F6"/>
    <w:rsid w:val="00A45363"/>
    <w:rsid w:val="00A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D1F9"/>
  <w15:chartTrackingRefBased/>
  <w15:docId w15:val="{9DCDFB11-2CDD-4368-A8BD-D86FC7ED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6921E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921E7"/>
    <w:rPr>
      <w:i/>
      <w:iCs/>
      <w:color w:val="4472C4" w:themeColor="accent1"/>
    </w:rPr>
  </w:style>
  <w:style w:type="paragraph" w:styleId="NormalWeb">
    <w:name w:val="Normal (Web)"/>
    <w:basedOn w:val="Normal"/>
    <w:uiPriority w:val="99"/>
    <w:unhideWhenUsed/>
    <w:rsid w:val="009F14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4679875">
      <w:bodyDiv w:val="1"/>
      <w:marLeft w:val="0"/>
      <w:marRight w:val="0"/>
      <w:marTop w:val="0"/>
      <w:marBottom w:val="0"/>
      <w:divBdr>
        <w:top w:val="none" w:sz="0" w:space="0" w:color="auto"/>
        <w:left w:val="none" w:sz="0" w:space="0" w:color="auto"/>
        <w:bottom w:val="none" w:sz="0" w:space="0" w:color="auto"/>
        <w:right w:val="none" w:sz="0" w:space="0" w:color="auto"/>
      </w:divBdr>
      <w:divsChild>
        <w:div w:id="1916740933">
          <w:marLeft w:val="0"/>
          <w:marRight w:val="0"/>
          <w:marTop w:val="0"/>
          <w:marBottom w:val="0"/>
          <w:divBdr>
            <w:top w:val="none" w:sz="0" w:space="0" w:color="auto"/>
            <w:left w:val="none" w:sz="0" w:space="0" w:color="auto"/>
            <w:bottom w:val="none" w:sz="0" w:space="0" w:color="auto"/>
            <w:right w:val="none" w:sz="0" w:space="0" w:color="auto"/>
          </w:divBdr>
          <w:divsChild>
            <w:div w:id="2021472049">
              <w:marLeft w:val="0"/>
              <w:marRight w:val="0"/>
              <w:marTop w:val="0"/>
              <w:marBottom w:val="0"/>
              <w:divBdr>
                <w:top w:val="none" w:sz="0" w:space="0" w:color="auto"/>
                <w:left w:val="none" w:sz="0" w:space="0" w:color="auto"/>
                <w:bottom w:val="none" w:sz="0" w:space="0" w:color="auto"/>
                <w:right w:val="none" w:sz="0" w:space="0" w:color="auto"/>
              </w:divBdr>
              <w:divsChild>
                <w:div w:id="62148333">
                  <w:marLeft w:val="0"/>
                  <w:marRight w:val="0"/>
                  <w:marTop w:val="120"/>
                  <w:marBottom w:val="0"/>
                  <w:divBdr>
                    <w:top w:val="none" w:sz="0" w:space="0" w:color="auto"/>
                    <w:left w:val="none" w:sz="0" w:space="0" w:color="auto"/>
                    <w:bottom w:val="none" w:sz="0" w:space="0" w:color="auto"/>
                    <w:right w:val="none" w:sz="0" w:space="0" w:color="auto"/>
                  </w:divBdr>
                  <w:divsChild>
                    <w:div w:id="1999309544">
                      <w:marLeft w:val="0"/>
                      <w:marRight w:val="0"/>
                      <w:marTop w:val="0"/>
                      <w:marBottom w:val="0"/>
                      <w:divBdr>
                        <w:top w:val="none" w:sz="0" w:space="0" w:color="auto"/>
                        <w:left w:val="none" w:sz="0" w:space="0" w:color="auto"/>
                        <w:bottom w:val="none" w:sz="0" w:space="0" w:color="auto"/>
                        <w:right w:val="none" w:sz="0" w:space="0" w:color="auto"/>
                      </w:divBdr>
                      <w:divsChild>
                        <w:div w:id="153977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D5F61-65A9-42B1-815A-EBB295D8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1028</Words>
  <Characters>5864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Marland House CCCED01</dc:creator>
  <cp:keywords/>
  <dc:description/>
  <cp:lastModifiedBy>Ahmed, Mohammed</cp:lastModifiedBy>
  <cp:revision>2</cp:revision>
  <dcterms:created xsi:type="dcterms:W3CDTF">2024-07-12T19:13:00Z</dcterms:created>
  <dcterms:modified xsi:type="dcterms:W3CDTF">2024-07-12T19:13:00Z</dcterms:modified>
</cp:coreProperties>
</file>