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53360C" w:rsidRDefault="0053360C" w:rsidP="000E385B">
      <w:pPr>
        <w:jc w:val="right"/>
        <w:rPr>
          <w:rFonts w:ascii="Helvetica" w:hAnsi="Helvetica"/>
          <w:color w:val="1D2228"/>
          <w:sz w:val="20"/>
          <w:szCs w:val="20"/>
          <w:shd w:val="clear" w:color="auto" w:fill="FFFFFF"/>
        </w:rPr>
      </w:pPr>
    </w:p>
    <w:p w:rsidR="000E385B" w:rsidRPr="000E385B" w:rsidRDefault="000E385B" w:rsidP="000E385B">
      <w:pPr>
        <w:jc w:val="right"/>
        <w:rPr>
          <w:rFonts w:ascii="Times New Roman" w:hAnsi="Times New Roman" w:cs="Times New Roman"/>
          <w:sz w:val="32"/>
          <w:szCs w:val="32"/>
        </w:rPr>
      </w:pPr>
      <w:r w:rsidRPr="000E385B">
        <w:rPr>
          <w:rFonts w:ascii="Times New Roman" w:hAnsi="Times New Roman" w:cs="Times New Roman"/>
          <w:b/>
          <w:bCs/>
          <w:sz w:val="32"/>
          <w:szCs w:val="32"/>
        </w:rPr>
        <w:t>Module Na</w:t>
      </w:r>
      <w:r w:rsidRPr="000E385B">
        <w:rPr>
          <w:rFonts w:ascii="Times New Roman" w:hAnsi="Times New Roman" w:cs="Times New Roman"/>
          <w:b/>
          <w:bCs/>
          <w:sz w:val="32"/>
          <w:szCs w:val="32"/>
        </w:rPr>
        <w:t xml:space="preserve">me: Food and </w:t>
      </w:r>
      <w:proofErr w:type="spellStart"/>
      <w:r w:rsidRPr="000E385B">
        <w:rPr>
          <w:rFonts w:ascii="Times New Roman" w:hAnsi="Times New Roman" w:cs="Times New Roman"/>
          <w:b/>
          <w:bCs/>
          <w:sz w:val="32"/>
          <w:szCs w:val="32"/>
        </w:rPr>
        <w:t>Bevarage</w:t>
      </w:r>
      <w:proofErr w:type="spellEnd"/>
      <w:r w:rsidRPr="000E385B">
        <w:rPr>
          <w:rFonts w:ascii="Times New Roman" w:hAnsi="Times New Roman" w:cs="Times New Roman"/>
          <w:b/>
          <w:bCs/>
          <w:sz w:val="32"/>
          <w:szCs w:val="32"/>
        </w:rPr>
        <w:t xml:space="preserve"> Operations</w:t>
      </w:r>
    </w:p>
    <w:p w:rsidR="000E385B" w:rsidRPr="000E385B" w:rsidRDefault="000E385B" w:rsidP="000E385B">
      <w:pPr>
        <w:jc w:val="right"/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b/>
          <w:bCs/>
          <w:sz w:val="32"/>
          <w:szCs w:val="32"/>
        </w:rPr>
        <w:t>Module Code: BMIH4002</w:t>
      </w:r>
    </w:p>
    <w:p w:rsidR="000E385B" w:rsidRPr="000E385B" w:rsidRDefault="000E385B" w:rsidP="000E385B">
      <w:pPr>
        <w:jc w:val="right"/>
        <w:rPr>
          <w:rFonts w:ascii="Times New Roman" w:hAnsi="Times New Roman" w:cs="Times New Roman"/>
          <w:sz w:val="32"/>
          <w:szCs w:val="32"/>
        </w:rPr>
      </w:pPr>
      <w:r w:rsidRPr="000E385B">
        <w:rPr>
          <w:rFonts w:ascii="Times New Roman" w:hAnsi="Times New Roman" w:cs="Times New Roman"/>
          <w:b/>
          <w:bCs/>
          <w:sz w:val="32"/>
          <w:szCs w:val="32"/>
        </w:rPr>
        <w:t xml:space="preserve">Student Name: </w:t>
      </w:r>
      <w:proofErr w:type="spellStart"/>
      <w:r w:rsidRPr="000E385B">
        <w:rPr>
          <w:rFonts w:ascii="Times New Roman" w:hAnsi="Times New Roman" w:cs="Times New Roman"/>
          <w:b/>
          <w:bCs/>
          <w:sz w:val="32"/>
          <w:szCs w:val="32"/>
        </w:rPr>
        <w:t>Sorin</w:t>
      </w:r>
      <w:proofErr w:type="spellEnd"/>
      <w:r w:rsidRPr="000E385B">
        <w:rPr>
          <w:rFonts w:ascii="Times New Roman" w:hAnsi="Times New Roman" w:cs="Times New Roman"/>
          <w:b/>
          <w:bCs/>
          <w:sz w:val="32"/>
          <w:szCs w:val="32"/>
        </w:rPr>
        <w:t xml:space="preserve"> </w:t>
      </w:r>
      <w:proofErr w:type="spellStart"/>
      <w:r w:rsidRPr="000E385B">
        <w:rPr>
          <w:rFonts w:ascii="Times New Roman" w:hAnsi="Times New Roman" w:cs="Times New Roman"/>
          <w:b/>
          <w:bCs/>
          <w:sz w:val="32"/>
          <w:szCs w:val="32"/>
        </w:rPr>
        <w:t>Bindea</w:t>
      </w:r>
      <w:proofErr w:type="spellEnd"/>
    </w:p>
    <w:p w:rsidR="000E385B" w:rsidRPr="000E385B" w:rsidRDefault="000E385B" w:rsidP="000E385B">
      <w:pPr>
        <w:jc w:val="right"/>
        <w:rPr>
          <w:rFonts w:ascii="Times New Roman" w:hAnsi="Times New Roman" w:cs="Times New Roman"/>
          <w:sz w:val="32"/>
          <w:szCs w:val="32"/>
        </w:rPr>
      </w:pPr>
      <w:r w:rsidRPr="000E385B">
        <w:rPr>
          <w:rFonts w:ascii="Times New Roman" w:hAnsi="Times New Roman" w:cs="Times New Roman"/>
          <w:b/>
          <w:bCs/>
          <w:sz w:val="32"/>
          <w:szCs w:val="32"/>
        </w:rPr>
        <w:t>Student ID: 2246420</w:t>
      </w:r>
    </w:p>
    <w:p w:rsidR="000E385B" w:rsidRPr="000E385B" w:rsidRDefault="000E385B" w:rsidP="000E385B">
      <w:pPr>
        <w:jc w:val="right"/>
        <w:rPr>
          <w:rFonts w:ascii="Times New Roman" w:hAnsi="Times New Roman" w:cs="Times New Roman"/>
          <w:b/>
          <w:color w:val="1D2228"/>
          <w:sz w:val="32"/>
          <w:szCs w:val="32"/>
          <w:shd w:val="clear" w:color="auto" w:fill="FFFFFF"/>
        </w:rPr>
      </w:pPr>
      <w:r w:rsidRPr="000E385B">
        <w:rPr>
          <w:rFonts w:ascii="Times New Roman" w:hAnsi="Times New Roman" w:cs="Times New Roman"/>
          <w:b/>
          <w:color w:val="1D2228"/>
          <w:sz w:val="32"/>
          <w:szCs w:val="32"/>
          <w:shd w:val="clear" w:color="auto" w:fill="FFFFFF"/>
        </w:rPr>
        <w:t>Word Count:</w:t>
      </w:r>
      <w:r w:rsidR="008769E6">
        <w:rPr>
          <w:rFonts w:ascii="Times New Roman" w:hAnsi="Times New Roman" w:cs="Times New Roman"/>
          <w:b/>
          <w:color w:val="1D2228"/>
          <w:sz w:val="32"/>
          <w:szCs w:val="32"/>
          <w:shd w:val="clear" w:color="auto" w:fill="FFFFFF"/>
        </w:rPr>
        <w:t xml:space="preserve"> 423</w:t>
      </w:r>
    </w:p>
    <w:p w:rsidR="000E385B" w:rsidRPr="000E385B" w:rsidRDefault="000E385B" w:rsidP="000E385B">
      <w:pPr>
        <w:jc w:val="right"/>
        <w:rPr>
          <w:rFonts w:ascii="Times New Roman" w:hAnsi="Times New Roman" w:cs="Times New Roman"/>
          <w:color w:val="1D2228"/>
          <w:sz w:val="32"/>
          <w:szCs w:val="32"/>
          <w:shd w:val="clear" w:color="auto" w:fill="FFFFFF"/>
        </w:rPr>
      </w:pPr>
    </w:p>
    <w:p w:rsidR="000E385B" w:rsidRPr="000E385B" w:rsidRDefault="000E385B" w:rsidP="000E385B">
      <w:pPr>
        <w:jc w:val="right"/>
        <w:rPr>
          <w:rFonts w:ascii="Times New Roman" w:hAnsi="Times New Roman" w:cs="Times New Roman"/>
          <w:color w:val="1D2228"/>
          <w:sz w:val="32"/>
          <w:szCs w:val="32"/>
          <w:shd w:val="clear" w:color="auto" w:fill="FFFFFF"/>
        </w:rPr>
      </w:pPr>
    </w:p>
    <w:p w:rsidR="000E385B" w:rsidRDefault="000E385B" w:rsidP="000E385B">
      <w:pPr>
        <w:jc w:val="right"/>
        <w:rPr>
          <w:rFonts w:ascii="Helvetica" w:hAnsi="Helvetica"/>
          <w:color w:val="1D2228"/>
          <w:sz w:val="20"/>
          <w:szCs w:val="20"/>
          <w:shd w:val="clear" w:color="auto" w:fill="FFFFFF"/>
        </w:rPr>
      </w:pPr>
    </w:p>
    <w:p w:rsidR="00764D37" w:rsidRDefault="00764D37" w:rsidP="00764D37">
      <w:pPr>
        <w:jc w:val="center"/>
        <w:rPr>
          <w:rFonts w:ascii="Times New Roman" w:hAnsi="Times New Roman" w:cs="Times New Roman"/>
          <w:b/>
          <w:color w:val="1D2228"/>
          <w:sz w:val="40"/>
          <w:szCs w:val="40"/>
          <w:u w:val="single"/>
          <w:shd w:val="clear" w:color="auto" w:fill="FFFFFF"/>
        </w:rPr>
      </w:pPr>
    </w:p>
    <w:p w:rsidR="00764D37" w:rsidRDefault="00764D37" w:rsidP="00764D37">
      <w:pPr>
        <w:jc w:val="center"/>
        <w:rPr>
          <w:rFonts w:ascii="Times New Roman" w:hAnsi="Times New Roman" w:cs="Times New Roman"/>
          <w:b/>
          <w:color w:val="1D2228"/>
          <w:sz w:val="40"/>
          <w:szCs w:val="40"/>
          <w:u w:val="single"/>
          <w:shd w:val="clear" w:color="auto" w:fill="FFFFFF"/>
        </w:rPr>
      </w:pPr>
    </w:p>
    <w:p w:rsidR="00764D37" w:rsidRDefault="00764D37" w:rsidP="00764D37">
      <w:pPr>
        <w:jc w:val="center"/>
        <w:rPr>
          <w:rFonts w:ascii="Times New Roman" w:hAnsi="Times New Roman" w:cs="Times New Roman"/>
          <w:b/>
          <w:color w:val="1D2228"/>
          <w:sz w:val="40"/>
          <w:szCs w:val="40"/>
          <w:u w:val="single"/>
          <w:shd w:val="clear" w:color="auto" w:fill="FFFFFF"/>
        </w:rPr>
      </w:pPr>
    </w:p>
    <w:p w:rsidR="00764D37" w:rsidRDefault="00764D37" w:rsidP="00764D37">
      <w:pPr>
        <w:jc w:val="center"/>
        <w:rPr>
          <w:rFonts w:ascii="Times New Roman" w:hAnsi="Times New Roman" w:cs="Times New Roman"/>
          <w:b/>
          <w:color w:val="1D2228"/>
          <w:sz w:val="40"/>
          <w:szCs w:val="40"/>
          <w:u w:val="single"/>
          <w:shd w:val="clear" w:color="auto" w:fill="FFFFFF"/>
        </w:rPr>
      </w:pPr>
    </w:p>
    <w:p w:rsidR="000E385B" w:rsidRDefault="00764D37" w:rsidP="00764D37">
      <w:pPr>
        <w:jc w:val="center"/>
        <w:rPr>
          <w:rFonts w:ascii="Times New Roman" w:hAnsi="Times New Roman" w:cs="Times New Roman"/>
          <w:b/>
          <w:color w:val="1D2228"/>
          <w:sz w:val="40"/>
          <w:szCs w:val="40"/>
          <w:u w:val="single"/>
          <w:shd w:val="clear" w:color="auto" w:fill="FFFFFF"/>
        </w:rPr>
      </w:pPr>
      <w:r w:rsidRPr="00764D37">
        <w:rPr>
          <w:rFonts w:ascii="Times New Roman" w:hAnsi="Times New Roman" w:cs="Times New Roman"/>
          <w:b/>
          <w:color w:val="1D2228"/>
          <w:sz w:val="40"/>
          <w:szCs w:val="40"/>
          <w:u w:val="single"/>
          <w:shd w:val="clear" w:color="auto" w:fill="FFFFFF"/>
        </w:rPr>
        <w:t>RESTURANT</w:t>
      </w:r>
      <w:r w:rsidR="00266051">
        <w:rPr>
          <w:rFonts w:ascii="Times New Roman" w:hAnsi="Times New Roman" w:cs="Times New Roman"/>
          <w:b/>
          <w:color w:val="1D2228"/>
          <w:sz w:val="40"/>
          <w:szCs w:val="40"/>
          <w:u w:val="single"/>
          <w:shd w:val="clear" w:color="auto" w:fill="FFFFFF"/>
        </w:rPr>
        <w:t xml:space="preserve"> AND MENU</w:t>
      </w:r>
      <w:r w:rsidRPr="00764D37">
        <w:rPr>
          <w:rFonts w:ascii="Times New Roman" w:hAnsi="Times New Roman" w:cs="Times New Roman"/>
          <w:b/>
          <w:color w:val="1D2228"/>
          <w:sz w:val="40"/>
          <w:szCs w:val="40"/>
          <w:u w:val="single"/>
          <w:shd w:val="clear" w:color="auto" w:fill="FFFFFF"/>
        </w:rPr>
        <w:t xml:space="preserve"> CONCEPT</w:t>
      </w:r>
    </w:p>
    <w:p w:rsidR="00266051" w:rsidRPr="00764D37" w:rsidRDefault="00266051" w:rsidP="00764D37">
      <w:pPr>
        <w:jc w:val="center"/>
        <w:rPr>
          <w:rFonts w:ascii="Times New Roman" w:hAnsi="Times New Roman" w:cs="Times New Roman"/>
          <w:b/>
          <w:color w:val="1D2228"/>
          <w:sz w:val="40"/>
          <w:szCs w:val="40"/>
          <w:u w:val="single"/>
          <w:shd w:val="clear" w:color="auto" w:fill="FFFFFF"/>
        </w:rPr>
      </w:pPr>
    </w:p>
    <w:p w:rsidR="000E385B" w:rsidRDefault="000E385B" w:rsidP="000E385B">
      <w:pPr>
        <w:jc w:val="right"/>
        <w:rPr>
          <w:rFonts w:ascii="Helvetica" w:hAnsi="Helvetica"/>
          <w:color w:val="1D2228"/>
          <w:sz w:val="20"/>
          <w:szCs w:val="20"/>
          <w:shd w:val="clear" w:color="auto" w:fill="FFFFFF"/>
        </w:rPr>
      </w:pPr>
    </w:p>
    <w:p w:rsidR="000E385B" w:rsidRDefault="000E385B">
      <w:pPr>
        <w:rPr>
          <w:rFonts w:ascii="Helvetica" w:hAnsi="Helvetica"/>
          <w:color w:val="1D2228"/>
          <w:sz w:val="20"/>
          <w:szCs w:val="20"/>
          <w:shd w:val="clear" w:color="auto" w:fill="FFFFFF"/>
        </w:rPr>
      </w:pPr>
    </w:p>
    <w:p w:rsidR="000E385B" w:rsidRDefault="000E385B">
      <w:pPr>
        <w:rPr>
          <w:rFonts w:ascii="Helvetica" w:hAnsi="Helvetica"/>
          <w:color w:val="1D2228"/>
          <w:sz w:val="20"/>
          <w:szCs w:val="20"/>
          <w:shd w:val="clear" w:color="auto" w:fill="FFFFFF"/>
        </w:rPr>
      </w:pPr>
    </w:p>
    <w:p w:rsidR="00764D37" w:rsidRDefault="00764D37">
      <w:pPr>
        <w:rPr>
          <w:rFonts w:ascii="Helvetica" w:hAnsi="Helvetica"/>
          <w:color w:val="1D2228"/>
          <w:sz w:val="32"/>
          <w:szCs w:val="32"/>
          <w:shd w:val="clear" w:color="auto" w:fill="FFFFFF"/>
        </w:rPr>
      </w:pPr>
    </w:p>
    <w:p w:rsidR="00764D37" w:rsidRDefault="00764D37">
      <w:pPr>
        <w:rPr>
          <w:rFonts w:ascii="Helvetica" w:hAnsi="Helvetica"/>
          <w:color w:val="1D2228"/>
          <w:sz w:val="32"/>
          <w:szCs w:val="32"/>
          <w:shd w:val="clear" w:color="auto" w:fill="FFFFFF"/>
        </w:rPr>
      </w:pPr>
    </w:p>
    <w:p w:rsidR="00764D37" w:rsidRDefault="00764D37">
      <w:pPr>
        <w:rPr>
          <w:rFonts w:ascii="Helvetica" w:hAnsi="Helvetica"/>
          <w:color w:val="1D2228"/>
          <w:sz w:val="32"/>
          <w:szCs w:val="32"/>
          <w:shd w:val="clear" w:color="auto" w:fill="FFFFFF"/>
        </w:rPr>
      </w:pPr>
    </w:p>
    <w:p w:rsidR="00764D37" w:rsidRDefault="00764D37">
      <w:pPr>
        <w:rPr>
          <w:rFonts w:ascii="Helvetica" w:hAnsi="Helvetica"/>
          <w:color w:val="1D2228"/>
          <w:sz w:val="32"/>
          <w:szCs w:val="32"/>
          <w:shd w:val="clear" w:color="auto" w:fill="FFFFFF"/>
        </w:rPr>
      </w:pPr>
    </w:p>
    <w:p w:rsidR="00764D37" w:rsidRDefault="00764D37">
      <w:pPr>
        <w:rPr>
          <w:rFonts w:ascii="Helvetica" w:hAnsi="Helvetica"/>
          <w:color w:val="1D2228"/>
          <w:sz w:val="32"/>
          <w:szCs w:val="32"/>
          <w:shd w:val="clear" w:color="auto" w:fill="FFFFFF"/>
        </w:rPr>
      </w:pPr>
    </w:p>
    <w:p w:rsidR="00764D37" w:rsidRDefault="00764D37">
      <w:pPr>
        <w:rPr>
          <w:rFonts w:ascii="Helvetica" w:hAnsi="Helvetica"/>
          <w:color w:val="1D2228"/>
          <w:sz w:val="32"/>
          <w:szCs w:val="32"/>
          <w:shd w:val="clear" w:color="auto" w:fill="FFFFFF"/>
        </w:rPr>
      </w:pPr>
    </w:p>
    <w:p w:rsidR="0053360C" w:rsidRPr="00266051" w:rsidRDefault="0053360C" w:rsidP="00266051">
      <w:pPr>
        <w:spacing w:line="360" w:lineRule="auto"/>
        <w:rPr>
          <w:rFonts w:ascii="Arial" w:hAnsi="Arial" w:cs="Arial"/>
          <w:color w:val="1D2228"/>
          <w:sz w:val="24"/>
          <w:szCs w:val="24"/>
          <w:shd w:val="clear" w:color="auto" w:fill="FFFFFF"/>
        </w:rPr>
      </w:pPr>
      <w:r w:rsidRPr="00266051">
        <w:rPr>
          <w:rFonts w:ascii="Arial" w:hAnsi="Arial" w:cs="Arial"/>
          <w:color w:val="1D2228"/>
          <w:sz w:val="24"/>
          <w:szCs w:val="24"/>
          <w:shd w:val="clear" w:color="auto" w:fill="FFFFFF"/>
        </w:rPr>
        <w:t>My choice of design is</w:t>
      </w:r>
      <w:r w:rsidRPr="00266051">
        <w:rPr>
          <w:rFonts w:ascii="Arial" w:hAnsi="Arial" w:cs="Arial"/>
          <w:color w:val="1D2228"/>
          <w:sz w:val="24"/>
          <w:szCs w:val="24"/>
          <w:shd w:val="clear" w:color="auto" w:fill="FFFFFF"/>
        </w:rPr>
        <w:t xml:space="preserve"> traditional</w:t>
      </w:r>
      <w:r w:rsidRPr="00266051">
        <w:rPr>
          <w:rFonts w:ascii="Arial" w:hAnsi="Arial" w:cs="Arial"/>
          <w:color w:val="1D2228"/>
          <w:sz w:val="24"/>
          <w:szCs w:val="24"/>
          <w:shd w:val="clear" w:color="auto" w:fill="FFFFFF"/>
        </w:rPr>
        <w:t xml:space="preserve"> </w:t>
      </w:r>
      <w:r w:rsidRPr="00266051">
        <w:rPr>
          <w:rFonts w:ascii="Arial" w:hAnsi="Arial" w:cs="Arial"/>
          <w:color w:val="1D2228"/>
          <w:sz w:val="24"/>
          <w:szCs w:val="24"/>
          <w:shd w:val="clear" w:color="auto" w:fill="FFFFFF"/>
        </w:rPr>
        <w:t>English restaurant for family occasions</w:t>
      </w:r>
      <w:r w:rsidRPr="00266051">
        <w:rPr>
          <w:rFonts w:ascii="Arial" w:hAnsi="Arial" w:cs="Arial"/>
          <w:color w:val="1D2228"/>
          <w:sz w:val="24"/>
          <w:szCs w:val="24"/>
          <w:shd w:val="clear" w:color="auto" w:fill="FFFFFF"/>
        </w:rPr>
        <w:t>. I</w:t>
      </w:r>
      <w:r w:rsidRPr="00266051">
        <w:rPr>
          <w:rFonts w:ascii="Arial" w:hAnsi="Arial" w:cs="Arial"/>
          <w:color w:val="1D2228"/>
          <w:sz w:val="24"/>
          <w:szCs w:val="24"/>
          <w:shd w:val="clear" w:color="auto" w:fill="FFFFFF"/>
        </w:rPr>
        <w:t xml:space="preserve">s a place that embodies the essence of British culture and </w:t>
      </w:r>
      <w:proofErr w:type="gramStart"/>
      <w:r w:rsidR="00266051" w:rsidRPr="00266051">
        <w:rPr>
          <w:rFonts w:ascii="Arial" w:hAnsi="Arial" w:cs="Arial"/>
          <w:color w:val="1D2228"/>
          <w:sz w:val="24"/>
          <w:szCs w:val="24"/>
          <w:shd w:val="clear" w:color="auto" w:fill="FFFFFF"/>
        </w:rPr>
        <w:t>cuisine.</w:t>
      </w:r>
      <w:proofErr w:type="gramEnd"/>
      <w:r w:rsidRPr="00266051">
        <w:rPr>
          <w:rFonts w:ascii="Arial" w:hAnsi="Arial" w:cs="Arial"/>
          <w:color w:val="1D2228"/>
          <w:sz w:val="24"/>
          <w:szCs w:val="24"/>
          <w:shd w:val="clear" w:color="auto" w:fill="FFFFFF"/>
        </w:rPr>
        <w:t xml:space="preserve"> It offers a warm and inviting atmosphere where families can gather to celebrate special occasions and enjoy a hearty meal together. </w:t>
      </w:r>
    </w:p>
    <w:p w:rsidR="0094693E" w:rsidRPr="00266051" w:rsidRDefault="0053360C" w:rsidP="00266051">
      <w:pPr>
        <w:spacing w:line="360" w:lineRule="auto"/>
        <w:rPr>
          <w:rFonts w:ascii="Arial" w:hAnsi="Arial" w:cs="Arial"/>
          <w:color w:val="1D2228"/>
          <w:sz w:val="24"/>
          <w:szCs w:val="24"/>
          <w:shd w:val="clear" w:color="auto" w:fill="FFFFFF"/>
        </w:rPr>
      </w:pPr>
      <w:r w:rsidRPr="00266051">
        <w:rPr>
          <w:rFonts w:ascii="Arial" w:hAnsi="Arial" w:cs="Arial"/>
          <w:color w:val="1D2228"/>
          <w:sz w:val="24"/>
          <w:szCs w:val="24"/>
          <w:shd w:val="clear" w:color="auto" w:fill="FFFFFF"/>
        </w:rPr>
        <w:t>The restaurant is designed to cater to families of all ages. It provides high chairs for young</w:t>
      </w:r>
      <w:r w:rsidRPr="00266051">
        <w:rPr>
          <w:rFonts w:ascii="Arial" w:hAnsi="Arial" w:cs="Arial"/>
          <w:color w:val="1D2228"/>
          <w:sz w:val="24"/>
          <w:szCs w:val="24"/>
          <w:shd w:val="clear" w:color="auto" w:fill="FFFFFF"/>
        </w:rPr>
        <w:t xml:space="preserve"> children </w:t>
      </w:r>
      <w:r w:rsidRPr="00266051">
        <w:rPr>
          <w:rFonts w:ascii="Arial" w:hAnsi="Arial" w:cs="Arial"/>
          <w:color w:val="1D2228"/>
          <w:sz w:val="24"/>
          <w:szCs w:val="24"/>
          <w:shd w:val="clear" w:color="auto" w:fill="FFFFFF"/>
        </w:rPr>
        <w:t xml:space="preserve">and a friendly staff that is accommodating and </w:t>
      </w:r>
      <w:r w:rsidRPr="00266051">
        <w:rPr>
          <w:rFonts w:ascii="Arial" w:hAnsi="Arial" w:cs="Arial"/>
          <w:color w:val="1D2228"/>
          <w:sz w:val="24"/>
          <w:szCs w:val="24"/>
          <w:shd w:val="clear" w:color="auto" w:fill="FFFFFF"/>
        </w:rPr>
        <w:t>understanding of family anniversaries</w:t>
      </w:r>
      <w:r w:rsidRPr="00266051">
        <w:rPr>
          <w:rFonts w:ascii="Arial" w:hAnsi="Arial" w:cs="Arial"/>
          <w:color w:val="1D2228"/>
          <w:sz w:val="24"/>
          <w:szCs w:val="24"/>
          <w:shd w:val="clear" w:color="auto" w:fill="FFFFFF"/>
        </w:rPr>
        <w:t>. The atmosphere is lively but not overly formal, allowing families to feel comfortable and relaxed.</w:t>
      </w:r>
      <w:r w:rsidRPr="00266051">
        <w:rPr>
          <w:rFonts w:ascii="Arial" w:hAnsi="Arial" w:cs="Arial"/>
          <w:color w:val="1D2228"/>
          <w:sz w:val="24"/>
          <w:szCs w:val="24"/>
          <w:shd w:val="clear" w:color="auto" w:fill="FFFFFF"/>
        </w:rPr>
        <w:t xml:space="preserve"> </w:t>
      </w:r>
      <w:r w:rsidRPr="00266051">
        <w:rPr>
          <w:rFonts w:ascii="Arial" w:hAnsi="Arial" w:cs="Arial"/>
          <w:color w:val="1D2228"/>
          <w:sz w:val="24"/>
          <w:szCs w:val="24"/>
          <w:shd w:val="clear" w:color="auto" w:fill="FFFFFF"/>
        </w:rPr>
        <w:t xml:space="preserve">The restaurant's interior is designed to reflect the traditional English style, with elements like wooden furniture, </w:t>
      </w:r>
      <w:proofErr w:type="spellStart"/>
      <w:r w:rsidRPr="00266051">
        <w:rPr>
          <w:rFonts w:ascii="Arial" w:hAnsi="Arial" w:cs="Arial"/>
          <w:color w:val="1D2228"/>
          <w:sz w:val="24"/>
          <w:szCs w:val="24"/>
          <w:shd w:val="clear" w:color="auto" w:fill="FFFFFF"/>
        </w:rPr>
        <w:t>cozy</w:t>
      </w:r>
      <w:proofErr w:type="spellEnd"/>
      <w:r w:rsidRPr="00266051">
        <w:rPr>
          <w:rFonts w:ascii="Arial" w:hAnsi="Arial" w:cs="Arial"/>
          <w:color w:val="1D2228"/>
          <w:sz w:val="24"/>
          <w:szCs w:val="24"/>
          <w:shd w:val="clear" w:color="auto" w:fill="FFFFFF"/>
        </w:rPr>
        <w:t xml:space="preserve"> fireplaces, and elegant table settings. The ambiance is warm and welcoming, creating a comfortable space for families to relax and enjoy their meal.</w:t>
      </w:r>
    </w:p>
    <w:p w:rsidR="0053360C" w:rsidRPr="00266051" w:rsidRDefault="000E385B" w:rsidP="00266051">
      <w:pPr>
        <w:spacing w:line="360" w:lineRule="auto"/>
        <w:rPr>
          <w:rFonts w:ascii="Arial" w:hAnsi="Arial" w:cs="Arial"/>
          <w:color w:val="1D2228"/>
          <w:sz w:val="24"/>
          <w:szCs w:val="24"/>
          <w:shd w:val="clear" w:color="auto" w:fill="FFFFFF"/>
        </w:rPr>
      </w:pPr>
      <w:r w:rsidRPr="00266051">
        <w:rPr>
          <w:rFonts w:ascii="Arial" w:hAnsi="Arial" w:cs="Arial"/>
          <w:color w:val="1D2228"/>
          <w:sz w:val="24"/>
          <w:szCs w:val="24"/>
          <w:shd w:val="clear" w:color="auto" w:fill="FFFFFF"/>
        </w:rPr>
        <w:t>This model of traditional English restaurant</w:t>
      </w:r>
      <w:r w:rsidRPr="00266051">
        <w:rPr>
          <w:rFonts w:ascii="Arial" w:hAnsi="Arial" w:cs="Arial"/>
          <w:color w:val="1D2228"/>
          <w:sz w:val="24"/>
          <w:szCs w:val="24"/>
          <w:shd w:val="clear" w:color="auto" w:fill="FFFFFF"/>
        </w:rPr>
        <w:t xml:space="preserve"> offer</w:t>
      </w:r>
      <w:r w:rsidRPr="00266051">
        <w:rPr>
          <w:rFonts w:ascii="Arial" w:hAnsi="Arial" w:cs="Arial"/>
          <w:color w:val="1D2228"/>
          <w:sz w:val="24"/>
          <w:szCs w:val="24"/>
          <w:shd w:val="clear" w:color="auto" w:fill="FFFFFF"/>
        </w:rPr>
        <w:t>s private dining rooms and</w:t>
      </w:r>
      <w:r w:rsidRPr="00266051">
        <w:rPr>
          <w:rFonts w:ascii="Arial" w:hAnsi="Arial" w:cs="Arial"/>
          <w:color w:val="1D2228"/>
          <w:sz w:val="24"/>
          <w:szCs w:val="24"/>
          <w:shd w:val="clear" w:color="auto" w:fill="FFFFFF"/>
        </w:rPr>
        <w:t xml:space="preserve"> separate areas for larger family gatherings or special occasions. These spaces provide a more intim</w:t>
      </w:r>
      <w:bookmarkStart w:id="0" w:name="_GoBack"/>
      <w:bookmarkEnd w:id="0"/>
      <w:r w:rsidRPr="00266051">
        <w:rPr>
          <w:rFonts w:ascii="Arial" w:hAnsi="Arial" w:cs="Arial"/>
          <w:color w:val="1D2228"/>
          <w:sz w:val="24"/>
          <w:szCs w:val="24"/>
          <w:shd w:val="clear" w:color="auto" w:fill="FFFFFF"/>
        </w:rPr>
        <w:t>ate setting for families to celebrate together, ensuring privacy and exclusivity.</w:t>
      </w:r>
    </w:p>
    <w:p w:rsidR="00266051" w:rsidRPr="00266051" w:rsidRDefault="00266051" w:rsidP="00266051">
      <w:pPr>
        <w:spacing w:line="360" w:lineRule="auto"/>
        <w:rPr>
          <w:rFonts w:ascii="Arial" w:hAnsi="Arial" w:cs="Arial"/>
          <w:color w:val="1D2228"/>
          <w:sz w:val="24"/>
          <w:szCs w:val="24"/>
          <w:shd w:val="clear" w:color="auto" w:fill="FFFFFF"/>
        </w:rPr>
      </w:pPr>
      <w:r w:rsidRPr="00266051">
        <w:rPr>
          <w:rFonts w:ascii="Arial" w:hAnsi="Arial" w:cs="Arial"/>
          <w:color w:val="1D2228"/>
          <w:sz w:val="24"/>
          <w:szCs w:val="24"/>
          <w:shd w:val="clear" w:color="auto" w:fill="FFFFFF"/>
        </w:rPr>
        <w:t xml:space="preserve">The menu features a range of classic English dishes that are loved by families across generations. This includes </w:t>
      </w:r>
      <w:r w:rsidRPr="00266051">
        <w:rPr>
          <w:rFonts w:ascii="Arial" w:hAnsi="Arial" w:cs="Arial"/>
          <w:color w:val="1D2228"/>
          <w:sz w:val="24"/>
          <w:szCs w:val="24"/>
          <w:shd w:val="clear" w:color="auto" w:fill="FFFFFF"/>
        </w:rPr>
        <w:t>favourites</w:t>
      </w:r>
      <w:r w:rsidRPr="00266051">
        <w:rPr>
          <w:rFonts w:ascii="Arial" w:hAnsi="Arial" w:cs="Arial"/>
          <w:color w:val="1D2228"/>
          <w:sz w:val="24"/>
          <w:szCs w:val="24"/>
          <w:shd w:val="clear" w:color="auto" w:fill="FFFFFF"/>
        </w:rPr>
        <w:t xml:space="preserve"> like roast b</w:t>
      </w:r>
      <w:r w:rsidRPr="00266051">
        <w:rPr>
          <w:rFonts w:ascii="Arial" w:hAnsi="Arial" w:cs="Arial"/>
          <w:color w:val="1D2228"/>
          <w:sz w:val="24"/>
          <w:szCs w:val="24"/>
          <w:shd w:val="clear" w:color="auto" w:fill="FFFFFF"/>
        </w:rPr>
        <w:t>eef with Yorkshire pudding, chicken and chips</w:t>
      </w:r>
      <w:r w:rsidRPr="00266051">
        <w:rPr>
          <w:rFonts w:ascii="Arial" w:hAnsi="Arial" w:cs="Arial"/>
          <w:color w:val="1D2228"/>
          <w:sz w:val="24"/>
          <w:szCs w:val="24"/>
          <w:shd w:val="clear" w:color="auto" w:fill="FFFFFF"/>
        </w:rPr>
        <w:t>, bangers and mash,</w:t>
      </w:r>
      <w:r w:rsidRPr="00266051">
        <w:rPr>
          <w:rFonts w:ascii="Arial" w:hAnsi="Arial" w:cs="Arial"/>
          <w:color w:val="1D2228"/>
          <w:sz w:val="24"/>
          <w:szCs w:val="24"/>
          <w:shd w:val="clear" w:color="auto" w:fill="FFFFFF"/>
        </w:rPr>
        <w:t xml:space="preserve"> jacket potatoes served with baked beans, fish and salads</w:t>
      </w:r>
      <w:r w:rsidRPr="00266051">
        <w:rPr>
          <w:rFonts w:ascii="Arial" w:hAnsi="Arial" w:cs="Arial"/>
          <w:color w:val="1D2228"/>
          <w:sz w:val="24"/>
          <w:szCs w:val="24"/>
          <w:shd w:val="clear" w:color="auto" w:fill="FFFFFF"/>
        </w:rPr>
        <w:t xml:space="preserve">. The emphasis is on using fresh, locally sourced ingredients to create authentic </w:t>
      </w:r>
      <w:r w:rsidRPr="00266051">
        <w:rPr>
          <w:rFonts w:ascii="Arial" w:hAnsi="Arial" w:cs="Arial"/>
          <w:color w:val="1D2228"/>
          <w:sz w:val="24"/>
          <w:szCs w:val="24"/>
          <w:shd w:val="clear" w:color="auto" w:fill="FFFFFF"/>
        </w:rPr>
        <w:t>flavours</w:t>
      </w:r>
      <w:r w:rsidRPr="00266051">
        <w:rPr>
          <w:rFonts w:ascii="Arial" w:hAnsi="Arial" w:cs="Arial"/>
          <w:color w:val="1D2228"/>
          <w:sz w:val="24"/>
          <w:szCs w:val="24"/>
          <w:shd w:val="clear" w:color="auto" w:fill="FFFFFF"/>
        </w:rPr>
        <w:t>.</w:t>
      </w:r>
    </w:p>
    <w:p w:rsidR="0053360C" w:rsidRDefault="00266051" w:rsidP="00266051">
      <w:pPr>
        <w:spacing w:line="360" w:lineRule="auto"/>
        <w:rPr>
          <w:rFonts w:ascii="Arial" w:hAnsi="Arial" w:cs="Arial"/>
          <w:color w:val="1D2228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1D2228"/>
          <w:sz w:val="24"/>
          <w:szCs w:val="24"/>
          <w:shd w:val="clear" w:color="auto" w:fill="FFFFFF"/>
        </w:rPr>
        <w:t xml:space="preserve">Overall, through this concept of a </w:t>
      </w:r>
      <w:r w:rsidR="0053360C" w:rsidRPr="00266051">
        <w:rPr>
          <w:rFonts w:ascii="Arial" w:hAnsi="Arial" w:cs="Arial"/>
          <w:color w:val="1D2228"/>
          <w:sz w:val="24"/>
          <w:szCs w:val="24"/>
          <w:shd w:val="clear" w:color="auto" w:fill="FFFFFF"/>
        </w:rPr>
        <w:t>traditional English restaurant for family occasions</w:t>
      </w:r>
      <w:r>
        <w:rPr>
          <w:rFonts w:ascii="Arial" w:hAnsi="Arial" w:cs="Arial"/>
          <w:color w:val="1D2228"/>
          <w:sz w:val="24"/>
          <w:szCs w:val="24"/>
          <w:shd w:val="clear" w:color="auto" w:fill="FFFFFF"/>
        </w:rPr>
        <w:t>,</w:t>
      </w:r>
      <w:r w:rsidR="0053360C" w:rsidRPr="00266051">
        <w:rPr>
          <w:rFonts w:ascii="Arial" w:hAnsi="Arial" w:cs="Arial"/>
          <w:color w:val="1D2228"/>
          <w:sz w:val="24"/>
          <w:szCs w:val="24"/>
          <w:shd w:val="clear" w:color="auto" w:fill="FFFFFF"/>
        </w:rPr>
        <w:t xml:space="preserve"> </w:t>
      </w:r>
      <w:r>
        <w:rPr>
          <w:rFonts w:ascii="Arial" w:hAnsi="Arial" w:cs="Arial"/>
          <w:color w:val="1D2228"/>
          <w:sz w:val="24"/>
          <w:szCs w:val="24"/>
          <w:shd w:val="clear" w:color="auto" w:fill="FFFFFF"/>
        </w:rPr>
        <w:t>I am aiming</w:t>
      </w:r>
      <w:r w:rsidR="0053360C" w:rsidRPr="00266051">
        <w:rPr>
          <w:rFonts w:ascii="Arial" w:hAnsi="Arial" w:cs="Arial"/>
          <w:color w:val="1D2228"/>
          <w:sz w:val="24"/>
          <w:szCs w:val="24"/>
          <w:shd w:val="clear" w:color="auto" w:fill="FFFFFF"/>
        </w:rPr>
        <w:t xml:space="preserve"> to create a memorable dining experience that celebrates the rich culinary heritage of England. It provides a welcoming environment, delicious food, and a sense of tradition that families can appreciate and enjoy.</w:t>
      </w:r>
    </w:p>
    <w:p w:rsidR="00E13A2D" w:rsidRDefault="00E13A2D" w:rsidP="00266051">
      <w:pPr>
        <w:spacing w:line="360" w:lineRule="auto"/>
        <w:rPr>
          <w:rFonts w:ascii="Arial" w:hAnsi="Arial" w:cs="Arial"/>
          <w:sz w:val="24"/>
          <w:szCs w:val="24"/>
        </w:rPr>
      </w:pPr>
    </w:p>
    <w:p w:rsidR="00E13A2D" w:rsidRDefault="00266051" w:rsidP="00266051">
      <w:pPr>
        <w:spacing w:line="360" w:lineRule="auto"/>
        <w:rPr>
          <w:rFonts w:ascii="Arial" w:hAnsi="Arial" w:cs="Arial"/>
          <w:sz w:val="24"/>
          <w:szCs w:val="24"/>
        </w:rPr>
      </w:pPr>
      <w:r w:rsidRPr="00266051">
        <w:rPr>
          <w:rFonts w:ascii="Arial" w:hAnsi="Arial" w:cs="Arial"/>
          <w:sz w:val="24"/>
          <w:szCs w:val="24"/>
        </w:rPr>
        <w:lastRenderedPageBreak/>
        <w:drawing>
          <wp:inline distT="0" distB="0" distL="0" distR="0" wp14:anchorId="64A7ED48" wp14:editId="4B098615">
            <wp:extent cx="5725966" cy="4467225"/>
            <wp:effectExtent l="0" t="0" r="825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471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66051" w:rsidRDefault="00266051" w:rsidP="00266051">
      <w:pPr>
        <w:spacing w:line="360" w:lineRule="auto"/>
        <w:rPr>
          <w:rFonts w:ascii="Arial" w:hAnsi="Arial" w:cs="Arial"/>
          <w:sz w:val="24"/>
          <w:szCs w:val="24"/>
        </w:rPr>
      </w:pPr>
      <w:r w:rsidRPr="00266051">
        <w:rPr>
          <w:rFonts w:ascii="Arial" w:hAnsi="Arial" w:cs="Arial"/>
          <w:sz w:val="24"/>
          <w:szCs w:val="24"/>
        </w:rPr>
        <w:drawing>
          <wp:inline distT="0" distB="0" distL="0" distR="0" wp14:anchorId="06E6F0CB" wp14:editId="1090868F">
            <wp:extent cx="5726294" cy="3810000"/>
            <wp:effectExtent l="0" t="0" r="8255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134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13A2D" w:rsidRDefault="00E13A2D" w:rsidP="00266051">
      <w:pPr>
        <w:spacing w:line="360" w:lineRule="auto"/>
        <w:rPr>
          <w:rFonts w:ascii="Arial" w:hAnsi="Arial" w:cs="Arial"/>
          <w:sz w:val="24"/>
          <w:szCs w:val="24"/>
        </w:rPr>
      </w:pPr>
    </w:p>
    <w:p w:rsidR="00E13A2D" w:rsidRDefault="00E13A2D" w:rsidP="00266051">
      <w:pPr>
        <w:spacing w:line="360" w:lineRule="auto"/>
        <w:rPr>
          <w:rFonts w:ascii="Arial" w:hAnsi="Arial" w:cs="Arial"/>
          <w:sz w:val="24"/>
          <w:szCs w:val="24"/>
        </w:rPr>
      </w:pPr>
    </w:p>
    <w:p w:rsidR="00E13A2D" w:rsidRDefault="00E13A2D" w:rsidP="00266051">
      <w:pPr>
        <w:spacing w:line="360" w:lineRule="auto"/>
        <w:rPr>
          <w:rFonts w:ascii="Arial" w:hAnsi="Arial" w:cs="Arial"/>
          <w:sz w:val="24"/>
          <w:szCs w:val="24"/>
        </w:rPr>
      </w:pPr>
    </w:p>
    <w:p w:rsidR="00E13A2D" w:rsidRDefault="00E13A2D" w:rsidP="00266051">
      <w:pPr>
        <w:spacing w:line="360" w:lineRule="auto"/>
        <w:rPr>
          <w:rFonts w:ascii="Arial" w:hAnsi="Arial" w:cs="Arial"/>
          <w:sz w:val="24"/>
          <w:szCs w:val="24"/>
        </w:rPr>
      </w:pPr>
    </w:p>
    <w:p w:rsidR="00E13A2D" w:rsidRDefault="00E13A2D" w:rsidP="00266051">
      <w:pPr>
        <w:spacing w:line="360" w:lineRule="auto"/>
        <w:rPr>
          <w:rFonts w:ascii="Arial" w:hAnsi="Arial" w:cs="Arial"/>
          <w:sz w:val="24"/>
          <w:szCs w:val="24"/>
        </w:rPr>
      </w:pPr>
    </w:p>
    <w:p w:rsidR="00E13A2D" w:rsidRDefault="00E13A2D" w:rsidP="00266051">
      <w:pPr>
        <w:spacing w:line="360" w:lineRule="auto"/>
        <w:rPr>
          <w:rFonts w:ascii="Arial" w:hAnsi="Arial" w:cs="Arial"/>
          <w:sz w:val="24"/>
          <w:szCs w:val="24"/>
        </w:rPr>
      </w:pPr>
    </w:p>
    <w:p w:rsidR="00E13A2D" w:rsidRPr="00E13A2D" w:rsidRDefault="00266051" w:rsidP="00E13A2D">
      <w:pPr>
        <w:spacing w:line="360" w:lineRule="auto"/>
        <w:rPr>
          <w:rFonts w:ascii="Arial" w:hAnsi="Arial" w:cs="Arial"/>
          <w:b/>
          <w:sz w:val="24"/>
          <w:szCs w:val="24"/>
        </w:rPr>
      </w:pPr>
      <w:r w:rsidRPr="00E13A2D">
        <w:rPr>
          <w:rFonts w:ascii="Arial" w:hAnsi="Arial" w:cs="Arial"/>
          <w:b/>
          <w:sz w:val="24"/>
          <w:szCs w:val="24"/>
        </w:rPr>
        <w:t>References:</w:t>
      </w:r>
    </w:p>
    <w:p w:rsidR="00000000" w:rsidRPr="00266051" w:rsidRDefault="0046730A" w:rsidP="00E13A2D">
      <w:pPr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266051">
        <w:rPr>
          <w:rFonts w:ascii="Arial" w:hAnsi="Arial" w:cs="Arial"/>
          <w:sz w:val="24"/>
          <w:szCs w:val="24"/>
          <w:lang w:val="en-US"/>
        </w:rPr>
        <w:t>Boussard</w:t>
      </w:r>
      <w:proofErr w:type="spellEnd"/>
      <w:r w:rsidRPr="00266051">
        <w:rPr>
          <w:rFonts w:ascii="Arial" w:hAnsi="Arial" w:cs="Arial"/>
          <w:sz w:val="24"/>
          <w:szCs w:val="24"/>
          <w:lang w:val="en-US"/>
        </w:rPr>
        <w:t>, S (2021) Food and Beverage Management in the Luxury Hotel Industry. New York: Business Expert Press**</w:t>
      </w:r>
    </w:p>
    <w:p w:rsidR="00000000" w:rsidRPr="00266051" w:rsidRDefault="0046730A" w:rsidP="00E13A2D">
      <w:pPr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266051">
        <w:rPr>
          <w:rFonts w:ascii="Arial" w:hAnsi="Arial" w:cs="Arial"/>
          <w:sz w:val="24"/>
          <w:szCs w:val="24"/>
          <w:lang w:val="en-US"/>
        </w:rPr>
        <w:t xml:space="preserve">Brown, D. R., </w:t>
      </w:r>
      <w:proofErr w:type="spellStart"/>
      <w:r w:rsidRPr="00266051">
        <w:rPr>
          <w:rFonts w:ascii="Arial" w:hAnsi="Arial" w:cs="Arial"/>
          <w:sz w:val="24"/>
          <w:szCs w:val="24"/>
          <w:lang w:val="en-US"/>
        </w:rPr>
        <w:t>Total</w:t>
      </w:r>
      <w:r w:rsidRPr="00266051">
        <w:rPr>
          <w:rFonts w:ascii="Arial" w:hAnsi="Arial" w:cs="Arial"/>
          <w:sz w:val="24"/>
          <w:szCs w:val="24"/>
          <w:lang w:val="en-US"/>
        </w:rPr>
        <w:t>Boox</w:t>
      </w:r>
      <w:proofErr w:type="spellEnd"/>
      <w:r w:rsidRPr="00266051">
        <w:rPr>
          <w:rFonts w:ascii="Arial" w:hAnsi="Arial" w:cs="Arial"/>
          <w:sz w:val="24"/>
          <w:szCs w:val="24"/>
          <w:lang w:val="en-US"/>
        </w:rPr>
        <w:t xml:space="preserve"> and TBX (2013) The Restaurant Manager’s Handbook: How to Set Up, Operate, and Manage a Financially Successful Food Service Operation. 4th Edition. Atlantic Publishing Group*</w:t>
      </w:r>
    </w:p>
    <w:p w:rsidR="00000000" w:rsidRPr="00266051" w:rsidRDefault="0046730A" w:rsidP="00E13A2D">
      <w:pPr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266051">
        <w:rPr>
          <w:rFonts w:ascii="Arial" w:hAnsi="Arial" w:cs="Arial"/>
          <w:sz w:val="24"/>
          <w:szCs w:val="24"/>
          <w:lang w:val="en-US"/>
        </w:rPr>
        <w:t>Cousins, J. (2020</w:t>
      </w:r>
      <w:r w:rsidRPr="00266051">
        <w:rPr>
          <w:rFonts w:ascii="Arial" w:hAnsi="Arial" w:cs="Arial"/>
          <w:sz w:val="24"/>
          <w:szCs w:val="24"/>
          <w:lang w:val="en-US"/>
        </w:rPr>
        <w:t>) Food and beverage service. 9th ed. London: Hodder Education Group</w:t>
      </w:r>
      <w:proofErr w:type="gramStart"/>
      <w:r w:rsidRPr="00266051">
        <w:rPr>
          <w:rFonts w:ascii="Arial" w:hAnsi="Arial" w:cs="Arial"/>
          <w:sz w:val="24"/>
          <w:szCs w:val="24"/>
          <w:lang w:val="en-US"/>
        </w:rPr>
        <w:t>.*</w:t>
      </w:r>
      <w:proofErr w:type="gramEnd"/>
      <w:r w:rsidRPr="00266051">
        <w:rPr>
          <w:rFonts w:ascii="Arial" w:hAnsi="Arial" w:cs="Arial"/>
          <w:sz w:val="24"/>
          <w:szCs w:val="24"/>
          <w:lang w:val="en-US"/>
        </w:rPr>
        <w:t>*</w:t>
      </w:r>
    </w:p>
    <w:p w:rsidR="00000000" w:rsidRPr="00266051" w:rsidRDefault="0046730A" w:rsidP="00E13A2D">
      <w:pPr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266051">
        <w:rPr>
          <w:rFonts w:ascii="Arial" w:hAnsi="Arial" w:cs="Arial"/>
          <w:sz w:val="24"/>
          <w:szCs w:val="24"/>
          <w:lang w:val="en-US"/>
        </w:rPr>
        <w:t xml:space="preserve">Cousins et al. (2011) Food and beverage management: For the hospitality, tourism and event industries. 3rd </w:t>
      </w:r>
      <w:proofErr w:type="spellStart"/>
      <w:r w:rsidRPr="00266051">
        <w:rPr>
          <w:rFonts w:ascii="Arial" w:hAnsi="Arial" w:cs="Arial"/>
          <w:sz w:val="24"/>
          <w:szCs w:val="24"/>
          <w:lang w:val="en-US"/>
        </w:rPr>
        <w:t>edn</w:t>
      </w:r>
      <w:proofErr w:type="spellEnd"/>
      <w:r w:rsidRPr="00266051">
        <w:rPr>
          <w:rFonts w:ascii="Arial" w:hAnsi="Arial" w:cs="Arial"/>
          <w:sz w:val="24"/>
          <w:szCs w:val="24"/>
          <w:lang w:val="en-US"/>
        </w:rPr>
        <w:t xml:space="preserve">. Oxford: </w:t>
      </w:r>
      <w:proofErr w:type="spellStart"/>
      <w:r w:rsidRPr="00266051">
        <w:rPr>
          <w:rFonts w:ascii="Arial" w:hAnsi="Arial" w:cs="Arial"/>
          <w:sz w:val="24"/>
          <w:szCs w:val="24"/>
          <w:lang w:val="en-US"/>
        </w:rPr>
        <w:t>Goodf</w:t>
      </w:r>
      <w:r w:rsidRPr="00266051">
        <w:rPr>
          <w:rFonts w:ascii="Arial" w:hAnsi="Arial" w:cs="Arial"/>
          <w:sz w:val="24"/>
          <w:szCs w:val="24"/>
          <w:lang w:val="en-US"/>
        </w:rPr>
        <w:t>ellow</w:t>
      </w:r>
      <w:proofErr w:type="spellEnd"/>
      <w:r w:rsidRPr="00266051">
        <w:rPr>
          <w:rFonts w:ascii="Arial" w:hAnsi="Arial" w:cs="Arial"/>
          <w:sz w:val="24"/>
          <w:szCs w:val="24"/>
          <w:lang w:val="en-US"/>
        </w:rPr>
        <w:t>.</w:t>
      </w:r>
    </w:p>
    <w:p w:rsidR="00000000" w:rsidRPr="00266051" w:rsidRDefault="0046730A" w:rsidP="00E13A2D">
      <w:pPr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266051">
        <w:rPr>
          <w:rFonts w:ascii="Arial" w:hAnsi="Arial" w:cs="Arial"/>
          <w:sz w:val="24"/>
          <w:szCs w:val="24"/>
          <w:lang w:val="en-US"/>
        </w:rPr>
        <w:t xml:space="preserve">Davis, B et al. (2018) Food and Beverage Management. 6 </w:t>
      </w:r>
      <w:proofErr w:type="spellStart"/>
      <w:r w:rsidRPr="00266051">
        <w:rPr>
          <w:rFonts w:ascii="Arial" w:hAnsi="Arial" w:cs="Arial"/>
          <w:sz w:val="24"/>
          <w:szCs w:val="24"/>
          <w:lang w:val="en-US"/>
        </w:rPr>
        <w:t>edn</w:t>
      </w:r>
      <w:proofErr w:type="spellEnd"/>
      <w:r w:rsidRPr="00266051">
        <w:rPr>
          <w:rFonts w:ascii="Arial" w:hAnsi="Arial" w:cs="Arial"/>
          <w:sz w:val="24"/>
          <w:szCs w:val="24"/>
          <w:lang w:val="en-US"/>
        </w:rPr>
        <w:t xml:space="preserve"> London: Routledge</w:t>
      </w:r>
      <w:proofErr w:type="gramStart"/>
      <w:r w:rsidRPr="00266051">
        <w:rPr>
          <w:rFonts w:ascii="Arial" w:hAnsi="Arial" w:cs="Arial"/>
          <w:sz w:val="24"/>
          <w:szCs w:val="24"/>
          <w:lang w:val="en-US"/>
        </w:rPr>
        <w:t>.*</w:t>
      </w:r>
      <w:proofErr w:type="gramEnd"/>
      <w:r w:rsidRPr="00266051">
        <w:rPr>
          <w:rFonts w:ascii="Arial" w:hAnsi="Arial" w:cs="Arial"/>
          <w:sz w:val="24"/>
          <w:szCs w:val="24"/>
          <w:lang w:val="en-US"/>
        </w:rPr>
        <w:t>*</w:t>
      </w:r>
    </w:p>
    <w:p w:rsidR="00000000" w:rsidRPr="00266051" w:rsidRDefault="0046730A" w:rsidP="00E13A2D">
      <w:pPr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266051">
        <w:rPr>
          <w:rFonts w:ascii="Arial" w:hAnsi="Arial" w:cs="Arial"/>
          <w:sz w:val="24"/>
          <w:szCs w:val="24"/>
          <w:lang w:val="en-US"/>
        </w:rPr>
        <w:t>Foskett</w:t>
      </w:r>
      <w:proofErr w:type="spellEnd"/>
      <w:r w:rsidRPr="00266051">
        <w:rPr>
          <w:rFonts w:ascii="Arial" w:hAnsi="Arial" w:cs="Arial"/>
          <w:sz w:val="24"/>
          <w:szCs w:val="24"/>
          <w:lang w:val="en-US"/>
        </w:rPr>
        <w:t xml:space="preserve">, D. et al. (2021) </w:t>
      </w:r>
      <w:proofErr w:type="gramStart"/>
      <w:r w:rsidRPr="00266051">
        <w:rPr>
          <w:rFonts w:ascii="Arial" w:hAnsi="Arial" w:cs="Arial"/>
          <w:sz w:val="24"/>
          <w:szCs w:val="24"/>
          <w:lang w:val="en-US"/>
        </w:rPr>
        <w:t>The</w:t>
      </w:r>
      <w:proofErr w:type="gramEnd"/>
      <w:r w:rsidRPr="00266051">
        <w:rPr>
          <w:rFonts w:ascii="Arial" w:hAnsi="Arial" w:cs="Arial"/>
          <w:sz w:val="24"/>
          <w:szCs w:val="24"/>
          <w:lang w:val="en-US"/>
        </w:rPr>
        <w:t xml:space="preserve"> Theory of Hospitali</w:t>
      </w:r>
      <w:r w:rsidRPr="00266051">
        <w:rPr>
          <w:rFonts w:ascii="Arial" w:hAnsi="Arial" w:cs="Arial"/>
          <w:sz w:val="24"/>
          <w:szCs w:val="24"/>
          <w:lang w:val="en-US"/>
        </w:rPr>
        <w:t>ty and Catering. 14th Edition. London: Hodder Education Group.*</w:t>
      </w:r>
    </w:p>
    <w:p w:rsidR="00000000" w:rsidRPr="00266051" w:rsidRDefault="0046730A" w:rsidP="00E13A2D">
      <w:pPr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266051">
        <w:rPr>
          <w:rFonts w:ascii="Arial" w:hAnsi="Arial" w:cs="Arial"/>
          <w:sz w:val="24"/>
          <w:szCs w:val="24"/>
          <w:lang w:val="en-US"/>
        </w:rPr>
        <w:t>Johnston, R. (2012) Service operations management: improving service delivery. 4th ed. Harlow, England: Pearson.*</w:t>
      </w:r>
    </w:p>
    <w:p w:rsidR="00000000" w:rsidRPr="00266051" w:rsidRDefault="0046730A" w:rsidP="00E13A2D">
      <w:pPr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266051">
        <w:rPr>
          <w:rFonts w:ascii="Arial" w:hAnsi="Arial" w:cs="Arial"/>
          <w:sz w:val="24"/>
          <w:szCs w:val="24"/>
          <w:lang w:val="en-US"/>
        </w:rPr>
        <w:t>Motarjemi</w:t>
      </w:r>
      <w:proofErr w:type="spellEnd"/>
      <w:r w:rsidRPr="00266051">
        <w:rPr>
          <w:rFonts w:ascii="Arial" w:hAnsi="Arial" w:cs="Arial"/>
          <w:sz w:val="24"/>
          <w:szCs w:val="24"/>
          <w:lang w:val="en-US"/>
        </w:rPr>
        <w:t xml:space="preserve">, Y and </w:t>
      </w:r>
      <w:proofErr w:type="spellStart"/>
      <w:r w:rsidRPr="00266051">
        <w:rPr>
          <w:rFonts w:ascii="Arial" w:hAnsi="Arial" w:cs="Arial"/>
          <w:sz w:val="24"/>
          <w:szCs w:val="24"/>
          <w:lang w:val="en-US"/>
        </w:rPr>
        <w:t>Lelieveld</w:t>
      </w:r>
      <w:proofErr w:type="spellEnd"/>
      <w:r w:rsidRPr="00266051">
        <w:rPr>
          <w:rFonts w:ascii="Arial" w:hAnsi="Arial" w:cs="Arial"/>
          <w:sz w:val="24"/>
          <w:szCs w:val="24"/>
          <w:lang w:val="en-US"/>
        </w:rPr>
        <w:t>, H (2014) Food safety management: a practical guide for the food industry. Illustrated edition. Amsterdam: Academic Press.*</w:t>
      </w:r>
    </w:p>
    <w:p w:rsidR="00000000" w:rsidRPr="00266051" w:rsidRDefault="0046730A" w:rsidP="00E13A2D">
      <w:pPr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266051">
        <w:rPr>
          <w:rFonts w:ascii="Arial" w:hAnsi="Arial" w:cs="Arial"/>
          <w:sz w:val="24"/>
          <w:szCs w:val="24"/>
          <w:lang w:val="en-US"/>
        </w:rPr>
        <w:t>Wal</w:t>
      </w:r>
      <w:r w:rsidRPr="00266051">
        <w:rPr>
          <w:rFonts w:ascii="Arial" w:hAnsi="Arial" w:cs="Arial"/>
          <w:sz w:val="24"/>
          <w:szCs w:val="24"/>
          <w:lang w:val="en-US"/>
        </w:rPr>
        <w:t>ker, J (2017) Introduction to Hospitality. Harlow: Pearson Education Limited.*</w:t>
      </w:r>
    </w:p>
    <w:p w:rsidR="00000000" w:rsidRPr="00266051" w:rsidRDefault="0046730A" w:rsidP="00E13A2D">
      <w:pPr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266051">
        <w:rPr>
          <w:rFonts w:ascii="Arial" w:hAnsi="Arial" w:cs="Arial"/>
          <w:sz w:val="24"/>
          <w:szCs w:val="24"/>
          <w:lang w:val="en-US"/>
        </w:rPr>
        <w:lastRenderedPageBreak/>
        <w:t>Wood, R. (2013) Key Concepts in Hospitality Management. London: Sage*</w:t>
      </w:r>
    </w:p>
    <w:p w:rsidR="00000000" w:rsidRPr="00266051" w:rsidRDefault="0046730A" w:rsidP="00E13A2D">
      <w:pPr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266051">
        <w:rPr>
          <w:rFonts w:ascii="Arial" w:hAnsi="Arial" w:cs="Arial"/>
          <w:sz w:val="24"/>
          <w:szCs w:val="24"/>
          <w:lang w:val="en-US"/>
        </w:rPr>
        <w:t>Zutshi</w:t>
      </w:r>
      <w:proofErr w:type="spellEnd"/>
      <w:r w:rsidRPr="00266051">
        <w:rPr>
          <w:rFonts w:ascii="Arial" w:hAnsi="Arial" w:cs="Arial"/>
          <w:sz w:val="24"/>
          <w:szCs w:val="24"/>
          <w:lang w:val="en-US"/>
        </w:rPr>
        <w:t>, A. (2019) 'How to develop well-informed and assured teams to embed food safety compliance in the UK catering and hospitality industry', Perspectives in Public Health, 139(6), pp. 294–295.*)</w:t>
      </w:r>
    </w:p>
    <w:p w:rsidR="00266051" w:rsidRPr="00266051" w:rsidRDefault="00266051" w:rsidP="00266051">
      <w:pPr>
        <w:spacing w:line="360" w:lineRule="auto"/>
        <w:rPr>
          <w:rFonts w:ascii="Arial" w:hAnsi="Arial" w:cs="Arial"/>
          <w:sz w:val="24"/>
          <w:szCs w:val="24"/>
        </w:rPr>
      </w:pPr>
    </w:p>
    <w:sectPr w:rsidR="00266051" w:rsidRPr="002660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Helvetica">
    <w:panose1 w:val="020B060402020202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656C378A"/>
    <w:multiLevelType w:val="hybridMultilevel"/>
    <w:tmpl w:val="D0C485B0"/>
    <w:lvl w:ilvl="0" w:tplc="355EC68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86088E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1C0F58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C66EBC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694DB5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CCC8FF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D7C4B0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6FA6C7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BEC984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53360C"/>
    <w:rsid w:val="00024860"/>
    <w:rsid w:val="000E385B"/>
    <w:rsid w:val="00266051"/>
    <w:rsid w:val="0046730A"/>
    <w:rsid w:val="0053360C"/>
    <w:rsid w:val="00764D37"/>
    <w:rsid w:val="008769E6"/>
    <w:rsid w:val="0094693E"/>
    <w:rsid w:val="00E13A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26605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66051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26605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66051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2249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483240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281538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95912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489604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757903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194811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721098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654989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402014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343872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071700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microsoft.com/office/2007/relationships/stylesWithEffects" Target="stylesWithEffects.xml"/><Relationship Id="rId7" Type="http://schemas.openxmlformats.org/officeDocument/2006/relationships/image" Target="media/image2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491</Words>
  <Characters>2801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3286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sorinc</dc:creator>
  <cp:lastModifiedBy>sorinc</cp:lastModifiedBy>
  <cp:revision>2</cp:revision>
  <dcterms:created xsi:type="dcterms:W3CDTF">2023-11-10T23:22:00Z</dcterms:created>
  <dcterms:modified xsi:type="dcterms:W3CDTF">2023-11-10T23:22:00Z</dcterms:modified>
</cp:coreProperties>
</file>