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29F4C" w14:textId="150B7E3F" w:rsidR="009D6579" w:rsidRPr="0065000B" w:rsidRDefault="00C41309" w:rsidP="00C41309">
      <w:pPr>
        <w:jc w:val="center"/>
        <w:rPr>
          <w:sz w:val="32"/>
          <w:szCs w:val="32"/>
          <w:u w:val="single"/>
        </w:rPr>
      </w:pPr>
      <w:r w:rsidRPr="0065000B">
        <w:rPr>
          <w:sz w:val="32"/>
          <w:szCs w:val="32"/>
          <w:u w:val="single"/>
        </w:rPr>
        <w:t>Critical Commentary on the ‘Ground Plan of Tintern Abbey’ Image.</w:t>
      </w:r>
    </w:p>
    <w:p w14:paraId="41A34B46" w14:textId="77777777" w:rsidR="00C41309" w:rsidRDefault="00C41309" w:rsidP="00C41309">
      <w:pPr>
        <w:jc w:val="center"/>
      </w:pPr>
    </w:p>
    <w:p w14:paraId="7580ED34" w14:textId="7F700F9D" w:rsidR="00C41309" w:rsidRPr="0065000B" w:rsidRDefault="00C41309" w:rsidP="00C41309">
      <w:pPr>
        <w:pStyle w:val="NoSpacing"/>
        <w:jc w:val="right"/>
        <w:rPr>
          <w:sz w:val="14"/>
          <w:szCs w:val="14"/>
        </w:rPr>
      </w:pPr>
      <w:r w:rsidRPr="0065000B">
        <w:rPr>
          <w:sz w:val="14"/>
          <w:szCs w:val="14"/>
        </w:rPr>
        <w:t>Darren Tierney</w:t>
      </w:r>
    </w:p>
    <w:p w14:paraId="60B2AE0A" w14:textId="7F8E2A8E" w:rsidR="00C41309" w:rsidRPr="0065000B" w:rsidRDefault="00C41309" w:rsidP="00C41309">
      <w:pPr>
        <w:pStyle w:val="NoSpacing"/>
        <w:jc w:val="right"/>
        <w:rPr>
          <w:sz w:val="14"/>
          <w:szCs w:val="14"/>
        </w:rPr>
      </w:pPr>
      <w:r w:rsidRPr="0065000B">
        <w:rPr>
          <w:sz w:val="14"/>
          <w:szCs w:val="14"/>
        </w:rPr>
        <w:t>Level 6</w:t>
      </w:r>
    </w:p>
    <w:p w14:paraId="009007B3" w14:textId="7BA45E30" w:rsidR="00C41309" w:rsidRPr="0065000B" w:rsidRDefault="00C41309" w:rsidP="00C41309">
      <w:pPr>
        <w:pStyle w:val="NoSpacing"/>
        <w:jc w:val="right"/>
        <w:rPr>
          <w:sz w:val="14"/>
          <w:szCs w:val="14"/>
        </w:rPr>
      </w:pPr>
      <w:r w:rsidRPr="0065000B">
        <w:rPr>
          <w:sz w:val="14"/>
          <w:szCs w:val="14"/>
        </w:rPr>
        <w:t>07/03/2024</w:t>
      </w:r>
    </w:p>
    <w:p w14:paraId="7FD3B89C" w14:textId="52DA749D" w:rsidR="00C41309" w:rsidRDefault="00C41309" w:rsidP="00C41309"/>
    <w:p w14:paraId="1DDE9EC7" w14:textId="77777777" w:rsidR="00CD3BFD" w:rsidRDefault="00CD3BFD" w:rsidP="00C41309"/>
    <w:p w14:paraId="2E84B722" w14:textId="5EA0A555" w:rsidR="00C05CD0" w:rsidRDefault="00C41309" w:rsidP="00114D56">
      <w:pPr>
        <w:ind w:firstLine="720"/>
      </w:pPr>
      <w:r>
        <w:t>In this critical commentary I will be looking at an image of the ground plan of Tintern Abbey</w:t>
      </w:r>
      <w:r w:rsidR="00F72315">
        <w:t>, the</w:t>
      </w:r>
      <w:r>
        <w:t xml:space="preserve"> </w:t>
      </w:r>
      <w:r w:rsidR="00F72315">
        <w:t>a</w:t>
      </w:r>
      <w:r>
        <w:t>bbey was the first Cistercian house to be founded in Wales, and the second in</w:t>
      </w:r>
      <w:r w:rsidR="00C140B5">
        <w:t xml:space="preserve"> the entirety of</w:t>
      </w:r>
      <w:r>
        <w:t xml:space="preserve"> Britain.</w:t>
      </w:r>
      <w:r>
        <w:rPr>
          <w:rStyle w:val="FootnoteReference"/>
        </w:rPr>
        <w:footnoteReference w:id="1"/>
      </w:r>
      <w:r>
        <w:t xml:space="preserve"> </w:t>
      </w:r>
      <w:r w:rsidR="00CD3BFD">
        <w:t>The Abbey itself was constructed in the early twelfth century</w:t>
      </w:r>
      <w:r w:rsidR="008D09E8">
        <w:t xml:space="preserve"> and commissioned by William Marshall upon his death, this information was included in his will</w:t>
      </w:r>
      <w:r w:rsidR="00CD3BFD">
        <w:t>.</w:t>
      </w:r>
      <w:r w:rsidR="008D09E8">
        <w:rPr>
          <w:rStyle w:val="FootnoteReference"/>
        </w:rPr>
        <w:footnoteReference w:id="2"/>
      </w:r>
      <w:r w:rsidR="007C2892">
        <w:t xml:space="preserve"> Cadw </w:t>
      </w:r>
      <w:r w:rsidR="00BD5247">
        <w:t>claims</w:t>
      </w:r>
      <w:r w:rsidR="007C2892">
        <w:t xml:space="preserve"> that the foundation of the Abbey was in 1131, but the monks were quite happy to use timbe</w:t>
      </w:r>
      <w:r w:rsidR="00C140B5">
        <w:t>r</w:t>
      </w:r>
      <w:r w:rsidR="007C2892">
        <w:t xml:space="preserve"> based buildings that have</w:t>
      </w:r>
      <w:r w:rsidR="00BD5247">
        <w:t xml:space="preserve"> seemingly</w:t>
      </w:r>
      <w:r w:rsidR="007C2892">
        <w:t xml:space="preserve"> left </w:t>
      </w:r>
      <w:r w:rsidR="00BD5247">
        <w:t xml:space="preserve">little </w:t>
      </w:r>
      <w:r w:rsidR="007C2892">
        <w:t>evidence.</w:t>
      </w:r>
      <w:r w:rsidR="007C2892">
        <w:rPr>
          <w:rStyle w:val="FootnoteReference"/>
        </w:rPr>
        <w:footnoteReference w:id="3"/>
      </w:r>
      <w:r w:rsidR="00CD3BFD">
        <w:t xml:space="preserve"> Over the </w:t>
      </w:r>
      <w:r w:rsidR="00C140B5">
        <w:t>centuries</w:t>
      </w:r>
      <w:r w:rsidR="00CD3BFD">
        <w:t xml:space="preserve"> until the later Middle Ages the Abbey was expanded and added to</w:t>
      </w:r>
      <w:r w:rsidR="00C140B5">
        <w:t>, it is thought that the initial building was planned in three stages of construction</w:t>
      </w:r>
      <w:r w:rsidR="00CD3BFD">
        <w:t>. This Abbey</w:t>
      </w:r>
      <w:r w:rsidR="00DA0B91">
        <w:t xml:space="preserve"> is adjacent to the river Wye which flows on the north of the plan, and the river itself forms the natural border between England and Wales.</w:t>
      </w:r>
      <w:r w:rsidR="002B2643">
        <w:t xml:space="preserve"> The Tintern Abbey founded two </w:t>
      </w:r>
      <w:r w:rsidR="00C140B5">
        <w:t>separate</w:t>
      </w:r>
      <w:r w:rsidR="002B2643">
        <w:t xml:space="preserve"> daughter houses, one at Kingswood, Gloucestershire and a second at Tintern Pava, Ireland.</w:t>
      </w:r>
      <w:r w:rsidR="002B2643">
        <w:rPr>
          <w:rStyle w:val="FootnoteReference"/>
        </w:rPr>
        <w:footnoteReference w:id="4"/>
      </w:r>
      <w:r w:rsidR="00114D56">
        <w:t xml:space="preserve"> </w:t>
      </w:r>
      <w:r w:rsidR="00C05CD0">
        <w:t>What started out to be a simple and plain Cistercian abbey without heights and finery, became something that would be considered against the rule to the early Cistercians</w:t>
      </w:r>
      <w:r w:rsidR="00C140B5">
        <w:t>,</w:t>
      </w:r>
      <w:r w:rsidR="001C2BF8">
        <w:t xml:space="preserve"> </w:t>
      </w:r>
      <w:r w:rsidR="00C140B5">
        <w:t>the gothic church held</w:t>
      </w:r>
      <w:r w:rsidR="001C2BF8">
        <w:t xml:space="preserve"> a huge glass shrine as well as </w:t>
      </w:r>
      <w:r w:rsidR="00C140B5">
        <w:t>grand stained glass windows</w:t>
      </w:r>
      <w:r w:rsidR="00C05CD0">
        <w:t>.</w:t>
      </w:r>
      <w:r w:rsidR="001C2BF8">
        <w:rPr>
          <w:rStyle w:val="FootnoteReference"/>
        </w:rPr>
        <w:footnoteReference w:id="5"/>
      </w:r>
      <w:r w:rsidR="00C05CD0">
        <w:t xml:space="preserve"> </w:t>
      </w:r>
      <w:r w:rsidR="00C140B5">
        <w:t>Tintern</w:t>
      </w:r>
      <w:r w:rsidR="00C05CD0">
        <w:t xml:space="preserve"> quickly grew to a much larger size than originally </w:t>
      </w:r>
      <w:r w:rsidR="001C2BF8">
        <w:t>intended and</w:t>
      </w:r>
      <w:r w:rsidR="00C05CD0">
        <w:t xml:space="preserve"> this </w:t>
      </w:r>
      <w:r w:rsidR="00C140B5">
        <w:t>a</w:t>
      </w:r>
      <w:r w:rsidR="00C05CD0">
        <w:t>bbey was considered</w:t>
      </w:r>
      <w:r w:rsidR="00C140B5">
        <w:t xml:space="preserve"> at its peak to be</w:t>
      </w:r>
      <w:r w:rsidR="00C05CD0">
        <w:t xml:space="preserve"> the richest in Wale</w:t>
      </w:r>
      <w:r w:rsidR="00C140B5">
        <w:t>s</w:t>
      </w:r>
      <w:r w:rsidR="00C05CD0">
        <w:t xml:space="preserve">. </w:t>
      </w:r>
      <w:r w:rsidR="00AC55F8">
        <w:t xml:space="preserve">Tintern </w:t>
      </w:r>
      <w:r w:rsidR="00C05CD0">
        <w:t>was visited regularly by Irish Cistercians who were on the way to the chapter house located in England.</w:t>
      </w:r>
      <w:r w:rsidR="00C05CD0">
        <w:rPr>
          <w:rStyle w:val="FootnoteReference"/>
        </w:rPr>
        <w:footnoteReference w:id="6"/>
      </w:r>
      <w:r w:rsidR="001C2BF8">
        <w:t xml:space="preserve"> </w:t>
      </w:r>
    </w:p>
    <w:p w14:paraId="1326DE0B" w14:textId="1D3D5F4D" w:rsidR="001E0E78" w:rsidRDefault="00CE7E7F" w:rsidP="001E0E78">
      <w:pPr>
        <w:pStyle w:val="NoSpacing"/>
        <w:ind w:firstLine="720"/>
      </w:pPr>
      <w:r>
        <w:t>The original building was the monk’s day room</w:t>
      </w:r>
      <w:r w:rsidR="00B75584">
        <w:t xml:space="preserve"> and</w:t>
      </w:r>
      <w:r>
        <w:t xml:space="preserve"> latrin</w:t>
      </w:r>
      <w:r w:rsidR="00B75584">
        <w:t xml:space="preserve">e, </w:t>
      </w:r>
      <w:r>
        <w:t>this</w:t>
      </w:r>
      <w:r w:rsidR="00AC55F8">
        <w:t xml:space="preserve"> building</w:t>
      </w:r>
      <w:r>
        <w:t xml:space="preserve"> </w:t>
      </w:r>
      <w:r w:rsidR="00B75584">
        <w:t>is regarded to be the first phase of construction</w:t>
      </w:r>
      <w:r w:rsidR="00AC55F8">
        <w:t xml:space="preserve"> by scholars</w:t>
      </w:r>
      <w:r>
        <w:t xml:space="preserve">. The second phase was the construction of the facilities that the monks needed to function as an isolated community of coenobites, this included the </w:t>
      </w:r>
      <w:r w:rsidR="00B75584">
        <w:t>l</w:t>
      </w:r>
      <w:r>
        <w:t xml:space="preserve">ay </w:t>
      </w:r>
      <w:r w:rsidR="00106525">
        <w:t>brother’s</w:t>
      </w:r>
      <w:r>
        <w:t xml:space="preserve"> dormitory, </w:t>
      </w:r>
      <w:r w:rsidR="00106525">
        <w:t>monk’s</w:t>
      </w:r>
      <w:r>
        <w:t xml:space="preserve"> refectory, kitchen and various parlours and passages. The third phase contained the </w:t>
      </w:r>
      <w:r w:rsidR="00B75584">
        <w:t>l</w:t>
      </w:r>
      <w:r>
        <w:t>ay brother’s refectory</w:t>
      </w:r>
      <w:r w:rsidR="00B75584">
        <w:t xml:space="preserve"> alone.</w:t>
      </w:r>
      <w:r>
        <w:t xml:space="preserve"> </w:t>
      </w:r>
      <w:r w:rsidR="00B75584">
        <w:t xml:space="preserve">The </w:t>
      </w:r>
      <w:r>
        <w:t>fourth</w:t>
      </w:r>
      <w:r w:rsidR="00B75584">
        <w:t xml:space="preserve"> and final</w:t>
      </w:r>
      <w:r>
        <w:t xml:space="preserve"> phase</w:t>
      </w:r>
      <w:r w:rsidR="00B75584">
        <w:t xml:space="preserve"> of the original construction added</w:t>
      </w:r>
      <w:r>
        <w:t xml:space="preserve"> the infirmary hall and </w:t>
      </w:r>
      <w:r w:rsidR="00AC55F8">
        <w:t>various</w:t>
      </w:r>
      <w:r>
        <w:t xml:space="preserve"> dividing walls.</w:t>
      </w:r>
      <w:r w:rsidR="008E1E29">
        <w:t xml:space="preserve"> </w:t>
      </w:r>
      <w:r w:rsidR="00B75584">
        <w:t>After the four stages of</w:t>
      </w:r>
      <w:r w:rsidR="00AC55F8">
        <w:t xml:space="preserve"> the original planned</w:t>
      </w:r>
      <w:r w:rsidR="008E1E29">
        <w:t xml:space="preserve"> construction</w:t>
      </w:r>
      <w:r w:rsidR="00AC55F8">
        <w:t xml:space="preserve"> were almost finalised</w:t>
      </w:r>
      <w:r w:rsidR="00B75584">
        <w:t>,</w:t>
      </w:r>
      <w:r w:rsidR="008E1E29">
        <w:t xml:space="preserve"> a gothic church was </w:t>
      </w:r>
      <w:r w:rsidR="00B75584">
        <w:t>planned and underway</w:t>
      </w:r>
      <w:r w:rsidR="008E1E29">
        <w:t xml:space="preserve">, this type of architecture was popularised in the late twelfth century. </w:t>
      </w:r>
    </w:p>
    <w:p w14:paraId="713A10FE" w14:textId="77777777" w:rsidR="001E0E78" w:rsidRDefault="001E0E78" w:rsidP="001E0E78">
      <w:pPr>
        <w:pStyle w:val="NoSpacing"/>
      </w:pPr>
    </w:p>
    <w:p w14:paraId="0F001871" w14:textId="77777777" w:rsidR="009A3C6A" w:rsidRDefault="008E1E29" w:rsidP="00E32DA4">
      <w:pPr>
        <w:pStyle w:val="NoSpacing"/>
      </w:pPr>
      <w:r>
        <w:t xml:space="preserve">A grand gothic church was </w:t>
      </w:r>
      <w:r w:rsidR="00B75584">
        <w:t>contradictory to the Rule of St Benedict</w:t>
      </w:r>
      <w:r>
        <w:t xml:space="preserve"> </w:t>
      </w:r>
      <w:r w:rsidR="00B75584">
        <w:t>that permeated the core concept of the order</w:t>
      </w:r>
      <w:r>
        <w:t>.</w:t>
      </w:r>
      <w:r w:rsidR="001E0E78">
        <w:t xml:space="preserve"> The Gothic church is described as being ‘dominated by a huge seven-light west window, with an elaborate tracery head, above a doorway with richly carved mouldings, flanked by blind arcading and decorative sculpture’.</w:t>
      </w:r>
      <w:r w:rsidR="001E0E78">
        <w:rPr>
          <w:rStyle w:val="FootnoteReference"/>
        </w:rPr>
        <w:footnoteReference w:id="7"/>
      </w:r>
      <w:r w:rsidR="001E0E78">
        <w:t xml:space="preserve"> When the church was complete there was </w:t>
      </w:r>
      <w:r w:rsidR="001E0E78">
        <w:lastRenderedPageBreak/>
        <w:t>a celebration ceremony attended by Rodger Bigod who was the abbey’s main patron.</w:t>
      </w:r>
      <w:r w:rsidR="001E0E78">
        <w:rPr>
          <w:rStyle w:val="FootnoteReference"/>
        </w:rPr>
        <w:footnoteReference w:id="8"/>
      </w:r>
      <w:r w:rsidR="001E0E78">
        <w:t xml:space="preserve"> </w:t>
      </w:r>
      <w:r w:rsidR="0059256A">
        <w:t>At the peak of the monaste</w:t>
      </w:r>
      <w:r w:rsidR="00106525">
        <w:t>ry’s</w:t>
      </w:r>
      <w:r w:rsidR="0059256A">
        <w:t xml:space="preserve"> life, it was earning £198 which was just shy of the £200 limit that meant the Cistercians would have to ‘supress’ the monastery, this </w:t>
      </w:r>
      <w:r w:rsidR="00E32DA4">
        <w:t>limit of wealth</w:t>
      </w:r>
      <w:r w:rsidR="0059256A">
        <w:t xml:space="preserve"> was place</w:t>
      </w:r>
      <w:r w:rsidR="00E32DA4">
        <w:t>d</w:t>
      </w:r>
      <w:r w:rsidR="0059256A">
        <w:t xml:space="preserve"> to keep tabs on the wealth of monaster</w:t>
      </w:r>
      <w:r w:rsidR="00B75584">
        <w:t>ies</w:t>
      </w:r>
      <w:r w:rsidR="0059256A">
        <w:t>, to keep</w:t>
      </w:r>
      <w:r w:rsidR="00B75584">
        <w:t xml:space="preserve"> the houses</w:t>
      </w:r>
      <w:r w:rsidR="0059256A">
        <w:t xml:space="preserve"> in line with the Rule of St Benedict.</w:t>
      </w:r>
      <w:r w:rsidR="0059256A">
        <w:rPr>
          <w:rStyle w:val="FootnoteReference"/>
        </w:rPr>
        <w:footnoteReference w:id="9"/>
      </w:r>
      <w:r w:rsidR="0059256A">
        <w:t xml:space="preserve"> This suggests that the monastery may have had to donate funds and move money around in a way to keep under the limit that the order put in place.</w:t>
      </w:r>
      <w:r w:rsidR="00106525">
        <w:t xml:space="preserve"> It is </w:t>
      </w:r>
      <w:r w:rsidR="00B75584">
        <w:t>stated</w:t>
      </w:r>
      <w:r w:rsidR="00106525">
        <w:t xml:space="preserve"> that before the dissolution of the monastery it was described as the barony of Tymolyn, which contained </w:t>
      </w:r>
      <w:r w:rsidR="00AC55F8">
        <w:t>four hundred</w:t>
      </w:r>
      <w:r w:rsidR="00106525">
        <w:t xml:space="preserve"> acres of arable land and </w:t>
      </w:r>
      <w:r w:rsidR="00AC55F8">
        <w:t>three hundred</w:t>
      </w:r>
      <w:r w:rsidR="00106525">
        <w:t xml:space="preserve"> acres of pasture and wood</w:t>
      </w:r>
      <w:r w:rsidR="00114D56">
        <w:t>, which is a significant amount of land and material wealth</w:t>
      </w:r>
      <w:r w:rsidR="00106525">
        <w:t>.</w:t>
      </w:r>
      <w:r w:rsidR="00106525">
        <w:rPr>
          <w:rStyle w:val="FootnoteReference"/>
        </w:rPr>
        <w:footnoteReference w:id="10"/>
      </w:r>
      <w:r w:rsidR="00E32DA4">
        <w:t xml:space="preserve"> When written in the Rule is the following statement, it seems to be contradictory to the wealth Tintern and other houses accrued: </w:t>
      </w:r>
    </w:p>
    <w:p w14:paraId="1C79762F" w14:textId="77777777" w:rsidR="009A3C6A" w:rsidRDefault="009A3C6A" w:rsidP="00E32DA4">
      <w:pPr>
        <w:pStyle w:val="NoSpacing"/>
      </w:pPr>
    </w:p>
    <w:p w14:paraId="6C5C6FAB" w14:textId="11B65F7A" w:rsidR="001E0E78" w:rsidRDefault="00E32DA4" w:rsidP="009A3C6A">
      <w:pPr>
        <w:pStyle w:val="NoSpacing"/>
        <w:jc w:val="center"/>
      </w:pPr>
      <w:r>
        <w:t xml:space="preserve">‘Do not be guided in your actions by the values of this world, and do not value anything more highly than the love of Christ’ and </w:t>
      </w:r>
      <w:r w:rsidRPr="00E32DA4">
        <w:t>‘Do not be arrogant or drunken’ (Titus 1:7) or greedy</w:t>
      </w:r>
      <w:r>
        <w:t>.’</w:t>
      </w:r>
      <w:r>
        <w:rPr>
          <w:rStyle w:val="FootnoteReference"/>
        </w:rPr>
        <w:footnoteReference w:id="11"/>
      </w:r>
      <w:r>
        <w:br/>
      </w:r>
    </w:p>
    <w:p w14:paraId="359E810E" w14:textId="584DA566" w:rsidR="00912750" w:rsidRDefault="00C877A5" w:rsidP="001E0E78">
      <w:pPr>
        <w:ind w:firstLine="720"/>
      </w:pPr>
      <w:r>
        <w:t>At th</w:t>
      </w:r>
      <w:r w:rsidR="00B75584">
        <w:t>e</w:t>
      </w:r>
      <w:r>
        <w:t xml:space="preserve"> peak of the dissolution of the Cistercian monasteries</w:t>
      </w:r>
      <w:r w:rsidR="00B75584">
        <w:t>,</w:t>
      </w:r>
      <w:r>
        <w:t xml:space="preserve"> Tintern owned a vast amount</w:t>
      </w:r>
      <w:r w:rsidR="00B75584">
        <w:t xml:space="preserve"> of</w:t>
      </w:r>
      <w:r>
        <w:t xml:space="preserve"> land</w:t>
      </w:r>
      <w:r w:rsidR="00B75584">
        <w:t xml:space="preserve"> and clout with the surrounding lords and locals.</w:t>
      </w:r>
      <w:r>
        <w:t xml:space="preserve"> </w:t>
      </w:r>
      <w:r w:rsidR="00B75584">
        <w:t>It would be fair to state that the</w:t>
      </w:r>
      <w:r>
        <w:t xml:space="preserve"> </w:t>
      </w:r>
      <w:r w:rsidR="00214F89">
        <w:t>R</w:t>
      </w:r>
      <w:r>
        <w:t>ule of St Benedict</w:t>
      </w:r>
      <w:r w:rsidR="00214F89">
        <w:t>,</w:t>
      </w:r>
      <w:r>
        <w:t xml:space="preserve"> </w:t>
      </w:r>
      <w:r w:rsidR="00B75584">
        <w:t>the basis of the mandate</w:t>
      </w:r>
      <w:r w:rsidR="00214F89">
        <w:t>,</w:t>
      </w:r>
      <w:r>
        <w:t xml:space="preserve"> had be</w:t>
      </w:r>
      <w:r w:rsidR="00AC55F8">
        <w:t>come</w:t>
      </w:r>
      <w:r>
        <w:t xml:space="preserve"> neglected</w:t>
      </w:r>
      <w:r w:rsidR="00B75584">
        <w:t xml:space="preserve"> or outright </w:t>
      </w:r>
      <w:r w:rsidR="00214F89">
        <w:t>forgotten</w:t>
      </w:r>
      <w:r w:rsidR="00CB0259">
        <w:t>.</w:t>
      </w:r>
      <w:r w:rsidR="00214F89">
        <w:t xml:space="preserve"> Although the Cistercians still claimed to hold the Rule higher than any other tenet. When reviewing the vision the Cistercians originally set out, we see that the Rule had b</w:t>
      </w:r>
      <w:r w:rsidR="00AC55F8">
        <w:t>ecome an afterthought rather than a driving force</w:t>
      </w:r>
      <w:r w:rsidR="00214F89">
        <w:t xml:space="preserve">. </w:t>
      </w:r>
      <w:r w:rsidR="00AC55F8">
        <w:t>Across</w:t>
      </w:r>
      <w:r w:rsidR="00214F89">
        <w:t xml:space="preserve"> the Cistercian hemisphere there is evidence of greater w</w:t>
      </w:r>
      <w:r>
        <w:t xml:space="preserve">ealth, </w:t>
      </w:r>
      <w:r w:rsidR="00214F89">
        <w:t>clout</w:t>
      </w:r>
      <w:r>
        <w:t xml:space="preserve"> and corruptio</w:t>
      </w:r>
      <w:r w:rsidR="00214F89">
        <w:t xml:space="preserve">n than the Rule was allotting. Although </w:t>
      </w:r>
      <w:r w:rsidR="00AC55F8">
        <w:t>it</w:t>
      </w:r>
      <w:r w:rsidR="00214F89">
        <w:t xml:space="preserve"> </w:t>
      </w:r>
      <w:r w:rsidR="00AC55F8">
        <w:t>could</w:t>
      </w:r>
      <w:r w:rsidR="00214F89">
        <w:t xml:space="preserve"> be </w:t>
      </w:r>
      <w:r w:rsidR="00AC55F8">
        <w:t>stated</w:t>
      </w:r>
      <w:r w:rsidR="00214F89">
        <w:t xml:space="preserve"> that Tintern is not unique in this matter</w:t>
      </w:r>
      <w:r w:rsidR="00AC55F8">
        <w:t xml:space="preserve"> as it</w:t>
      </w:r>
      <w:r w:rsidR="00214F89">
        <w:t xml:space="preserve"> was one of</w:t>
      </w:r>
      <w:r w:rsidR="00AC55F8">
        <w:t xml:space="preserve"> a multitude of Cistercian</w:t>
      </w:r>
      <w:r w:rsidR="00214F89">
        <w:t xml:space="preserve"> monasteries</w:t>
      </w:r>
      <w:r w:rsidR="00AC55F8">
        <w:t xml:space="preserve"> </w:t>
      </w:r>
      <w:r w:rsidR="00214F89">
        <w:t>gripped by the greed</w:t>
      </w:r>
      <w:r w:rsidR="00AC55F8">
        <w:t xml:space="preserve"> and ambition</w:t>
      </w:r>
      <w:r w:rsidR="00214F89">
        <w:t xml:space="preserve"> of man</w:t>
      </w:r>
      <w:r>
        <w:t xml:space="preserve">. Tintern set out to be a copy and paste monastery that followed the Cistercian Rule, but what it ended up as was a significant power both politically and economically, situated on the border between England and Wales and was a prime location for Irish Cistercian visits on the way to their mother house. The mass </w:t>
      </w:r>
      <w:r w:rsidR="00912750">
        <w:t>number</w:t>
      </w:r>
      <w:r>
        <w:t xml:space="preserve"> of visitors betrays the original intention of the Cistercians, one of a sort of solitude and without the temptation of socialisation,</w:t>
      </w:r>
      <w:r w:rsidR="00F72315">
        <w:t xml:space="preserve"> a place that is void of wealth and worldly possessions, Tintern abbey </w:t>
      </w:r>
      <w:r w:rsidR="00214F89">
        <w:t xml:space="preserve">and its coenobites had strayed from its path and fell into a trap that notables such as St Brendan would surely find </w:t>
      </w:r>
      <w:r w:rsidR="00AC55F8">
        <w:t>impious</w:t>
      </w:r>
      <w:r w:rsidR="00F72315">
        <w:t>.</w:t>
      </w:r>
    </w:p>
    <w:p w14:paraId="3B7FE804" w14:textId="474A9FF9" w:rsidR="00CE7E7F" w:rsidRDefault="00C877A5" w:rsidP="00C41309">
      <w:r>
        <w:t xml:space="preserve">   </w:t>
      </w:r>
      <w:r w:rsidR="0059256A">
        <w:t xml:space="preserve"> </w:t>
      </w:r>
      <w:r w:rsidR="00CE7E7F">
        <w:t xml:space="preserve">   </w:t>
      </w:r>
    </w:p>
    <w:p w14:paraId="303A65E5" w14:textId="77777777" w:rsidR="001C2BF8" w:rsidRDefault="001C2BF8" w:rsidP="00C41309"/>
    <w:p w14:paraId="72CDACBD" w14:textId="77777777" w:rsidR="001C2BF8" w:rsidRDefault="001C2BF8" w:rsidP="00C41309"/>
    <w:p w14:paraId="6757460A" w14:textId="77777777" w:rsidR="00AC55F8" w:rsidRDefault="00AC55F8" w:rsidP="00C41309"/>
    <w:p w14:paraId="3F1C5E4D" w14:textId="77777777" w:rsidR="00E32DA4" w:rsidRDefault="00E32DA4" w:rsidP="00C41309"/>
    <w:p w14:paraId="7068259E" w14:textId="77777777" w:rsidR="009A3C6A" w:rsidRDefault="009A3C6A" w:rsidP="00C41309"/>
    <w:p w14:paraId="26CDE7A1" w14:textId="77777777" w:rsidR="009A3C6A" w:rsidRDefault="009A3C6A" w:rsidP="00C41309"/>
    <w:p w14:paraId="02122ADC" w14:textId="4BC90701" w:rsidR="00C41309" w:rsidRPr="00273FF7" w:rsidRDefault="00C41309" w:rsidP="00C41309">
      <w:pPr>
        <w:jc w:val="center"/>
        <w:rPr>
          <w:sz w:val="56"/>
          <w:szCs w:val="56"/>
          <w:u w:val="single"/>
        </w:rPr>
      </w:pPr>
      <w:r w:rsidRPr="00273FF7">
        <w:rPr>
          <w:sz w:val="56"/>
          <w:szCs w:val="56"/>
          <w:u w:val="single"/>
        </w:rPr>
        <w:lastRenderedPageBreak/>
        <w:t>Bibliography</w:t>
      </w:r>
    </w:p>
    <w:p w14:paraId="2225250B" w14:textId="77777777" w:rsidR="005A79A2" w:rsidRDefault="005A79A2" w:rsidP="00C41309">
      <w:pPr>
        <w:jc w:val="center"/>
        <w:rPr>
          <w:sz w:val="36"/>
          <w:szCs w:val="36"/>
          <w:u w:val="single"/>
        </w:rPr>
      </w:pPr>
    </w:p>
    <w:p w14:paraId="052D3981" w14:textId="3C4ECDF8" w:rsidR="00C41309" w:rsidRDefault="00E32DA4" w:rsidP="00C4130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Primary Sources</w:t>
      </w:r>
    </w:p>
    <w:p w14:paraId="7268071B" w14:textId="1BE59644" w:rsidR="00E32DA4" w:rsidRDefault="00E32DA4" w:rsidP="00E32DA4">
      <w:r>
        <w:t xml:space="preserve">Benedict of </w:t>
      </w:r>
      <w:proofErr w:type="spellStart"/>
      <w:r>
        <w:t>Nursia</w:t>
      </w:r>
      <w:proofErr w:type="spellEnd"/>
      <w:r>
        <w:t xml:space="preserve">, </w:t>
      </w:r>
      <w:r>
        <w:rPr>
          <w:i/>
          <w:iCs/>
        </w:rPr>
        <w:t>The Rule of Benedict,</w:t>
      </w:r>
      <w:r>
        <w:t xml:space="preserve"> trans. C. White, ed. C. White, (London: Penguin Group, 2008)</w:t>
      </w:r>
    </w:p>
    <w:p w14:paraId="6B25462A" w14:textId="77777777" w:rsidR="005A79A2" w:rsidRDefault="005A79A2" w:rsidP="00C41309">
      <w:pPr>
        <w:rPr>
          <w:sz w:val="28"/>
          <w:szCs w:val="28"/>
          <w:u w:val="single"/>
        </w:rPr>
      </w:pPr>
    </w:p>
    <w:p w14:paraId="33832D42" w14:textId="060AE5F9" w:rsidR="00C41309" w:rsidRDefault="00C41309" w:rsidP="00C4130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Secondary Sources</w:t>
      </w:r>
    </w:p>
    <w:p w14:paraId="2B678098" w14:textId="3D8038E9" w:rsidR="001C2BF8" w:rsidRDefault="001C2BF8" w:rsidP="00C41309">
      <w:r>
        <w:t>Bruun,</w:t>
      </w:r>
      <w:r w:rsidR="00122614">
        <w:t xml:space="preserve"> M.,</w:t>
      </w:r>
      <w:r>
        <w:t xml:space="preserve"> ed., </w:t>
      </w:r>
      <w:r w:rsidRPr="001C2BF8">
        <w:rPr>
          <w:i/>
          <w:iCs/>
        </w:rPr>
        <w:t>The Cambridge Companion to the Cistercian Order</w:t>
      </w:r>
      <w:r>
        <w:t xml:space="preserve"> (Cambridge, 2013)</w:t>
      </w:r>
    </w:p>
    <w:p w14:paraId="3BB3267E" w14:textId="77777777" w:rsidR="00E32DA4" w:rsidRDefault="00E32DA4" w:rsidP="00E32DA4">
      <w:r>
        <w:t xml:space="preserve">Burton, J., </w:t>
      </w:r>
      <w:r>
        <w:rPr>
          <w:i/>
          <w:iCs/>
        </w:rPr>
        <w:t>Authority and Conflict at the Cistercian Abbey of Strata Florida</w:t>
      </w:r>
      <w:r>
        <w:t>, University of Wales Trinity St David, 2019</w:t>
      </w:r>
    </w:p>
    <w:p w14:paraId="22378ACD" w14:textId="77777777" w:rsidR="00E32DA4" w:rsidRDefault="00E32DA4" w:rsidP="00E32DA4">
      <w:r>
        <w:t xml:space="preserve">Burton, J., Stöber, K., Tintern (Abbey), Monastic Wales, available at: </w:t>
      </w:r>
      <w:hyperlink r:id="rId6" w:history="1">
        <w:r w:rsidRPr="00D2162A">
          <w:rPr>
            <w:rStyle w:val="Hyperlink"/>
          </w:rPr>
          <w:t>https://www.monasticwales.org/site/34</w:t>
        </w:r>
      </w:hyperlink>
      <w:r>
        <w:t xml:space="preserve"> [accessed 10/03/2024]</w:t>
      </w:r>
    </w:p>
    <w:p w14:paraId="450E1035" w14:textId="77777777" w:rsidR="00E32DA4" w:rsidRDefault="00E32DA4" w:rsidP="00E32DA4">
      <w:r>
        <w:t xml:space="preserve">Burton, J., Stöber, K., </w:t>
      </w:r>
      <w:r>
        <w:rPr>
          <w:i/>
          <w:iCs/>
        </w:rPr>
        <w:t xml:space="preserve">Abbeys and Priories: Abbeys and Priories of Medieval Wales, </w:t>
      </w:r>
      <w:r>
        <w:t>(Cardiff: University of Wales Press, 2015) p. 204</w:t>
      </w:r>
    </w:p>
    <w:p w14:paraId="7758139A" w14:textId="77777777" w:rsidR="00E32DA4" w:rsidRDefault="00E32DA4" w:rsidP="00E32DA4">
      <w:proofErr w:type="spellStart"/>
      <w:r>
        <w:t>Cadw</w:t>
      </w:r>
      <w:proofErr w:type="spellEnd"/>
      <w:r>
        <w:t xml:space="preserve">, Tintern Abbey, </w:t>
      </w:r>
      <w:proofErr w:type="spellStart"/>
      <w:r>
        <w:t>Cadw.gov.wales</w:t>
      </w:r>
      <w:proofErr w:type="spellEnd"/>
      <w:r>
        <w:t xml:space="preserve">, available at: </w:t>
      </w:r>
      <w:hyperlink r:id="rId7" w:history="1">
        <w:r w:rsidRPr="00D2162A">
          <w:rPr>
            <w:rStyle w:val="Hyperlink"/>
          </w:rPr>
          <w:t>https://cadw.gov.wales/visit/places-to-visit/tintern-abbey</w:t>
        </w:r>
      </w:hyperlink>
      <w:r>
        <w:t>, [accessed 08/03/2024]</w:t>
      </w:r>
    </w:p>
    <w:p w14:paraId="782AC2D4" w14:textId="3F3E0D50" w:rsidR="008D09E8" w:rsidRDefault="008D09E8" w:rsidP="00C41309">
      <w:r>
        <w:t>Marshall,</w:t>
      </w:r>
      <w:r w:rsidR="00122614">
        <w:t xml:space="preserve"> C.,</w:t>
      </w:r>
      <w:r>
        <w:t xml:space="preserve"> The Origins and Foundation Charter of St Mary de Voto Tintern County Wexford 1189-1211, 2013 (Dissertation)</w:t>
      </w:r>
    </w:p>
    <w:p w14:paraId="13445B4E" w14:textId="6F234AB6" w:rsidR="001E0E78" w:rsidRDefault="001E0E78" w:rsidP="00C41309">
      <w:r>
        <w:t>Morris,</w:t>
      </w:r>
      <w:r w:rsidR="00122614">
        <w:t xml:space="preserve"> R.,</w:t>
      </w:r>
      <w:r>
        <w:t xml:space="preserve"> Coleman,</w:t>
      </w:r>
      <w:r w:rsidR="00122614">
        <w:t xml:space="preserve"> N.,</w:t>
      </w:r>
      <w:r>
        <w:t xml:space="preserve"> Turner,</w:t>
      </w:r>
      <w:r w:rsidR="00122614">
        <w:t xml:space="preserve"> R.,</w:t>
      </w:r>
      <w:r>
        <w:t xml:space="preserve"> The West Front of Tintern Abbey Church, Monmouthshire, </w:t>
      </w:r>
      <w:r>
        <w:rPr>
          <w:i/>
          <w:iCs/>
        </w:rPr>
        <w:t>The Antiquities Journal,</w:t>
      </w:r>
      <w:r>
        <w:t xml:space="preserve"> 95 (2015)</w:t>
      </w:r>
    </w:p>
    <w:p w14:paraId="126D9550" w14:textId="77777777" w:rsidR="00122614" w:rsidRPr="00C41309" w:rsidRDefault="00122614" w:rsidP="00C41309">
      <w:pPr>
        <w:rPr>
          <w:sz w:val="28"/>
          <w:szCs w:val="28"/>
          <w:u w:val="single"/>
        </w:rPr>
      </w:pPr>
    </w:p>
    <w:sectPr w:rsidR="00122614" w:rsidRPr="00C413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63B0F" w14:textId="77777777" w:rsidR="00507016" w:rsidRDefault="00507016" w:rsidP="00C41309">
      <w:pPr>
        <w:spacing w:after="0" w:line="240" w:lineRule="auto"/>
      </w:pPr>
      <w:r>
        <w:separator/>
      </w:r>
    </w:p>
  </w:endnote>
  <w:endnote w:type="continuationSeparator" w:id="0">
    <w:p w14:paraId="4F7C00C7" w14:textId="77777777" w:rsidR="00507016" w:rsidRDefault="00507016" w:rsidP="00C41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9FBBDE" w14:textId="77777777" w:rsidR="00507016" w:rsidRDefault="00507016" w:rsidP="00C41309">
      <w:pPr>
        <w:spacing w:after="0" w:line="240" w:lineRule="auto"/>
      </w:pPr>
      <w:r>
        <w:separator/>
      </w:r>
    </w:p>
  </w:footnote>
  <w:footnote w:type="continuationSeparator" w:id="0">
    <w:p w14:paraId="3AECB926" w14:textId="77777777" w:rsidR="00507016" w:rsidRDefault="00507016" w:rsidP="00C41309">
      <w:pPr>
        <w:spacing w:after="0" w:line="240" w:lineRule="auto"/>
      </w:pPr>
      <w:r>
        <w:continuationSeparator/>
      </w:r>
    </w:p>
  </w:footnote>
  <w:footnote w:id="1">
    <w:p w14:paraId="3534AE10" w14:textId="3C8912C9" w:rsidR="00C41309" w:rsidRPr="00C41309" w:rsidRDefault="00C41309">
      <w:pPr>
        <w:pStyle w:val="FootnoteText"/>
      </w:pPr>
      <w:r>
        <w:rPr>
          <w:rStyle w:val="FootnoteReference"/>
        </w:rPr>
        <w:footnoteRef/>
      </w:r>
      <w:r>
        <w:t xml:space="preserve"> J. Burton, K. Stöber, </w:t>
      </w:r>
      <w:r>
        <w:rPr>
          <w:i/>
          <w:iCs/>
        </w:rPr>
        <w:t xml:space="preserve">Abbeys and Priories: Abbeys and Priories of Medieval Wales, </w:t>
      </w:r>
      <w:r>
        <w:t>(Cardiff: University of Wales Press, 2015) p. 204</w:t>
      </w:r>
    </w:p>
  </w:footnote>
  <w:footnote w:id="2">
    <w:p w14:paraId="3692A0E9" w14:textId="30EA0DED" w:rsidR="008D09E8" w:rsidRDefault="008D09E8">
      <w:pPr>
        <w:pStyle w:val="FootnoteText"/>
      </w:pPr>
      <w:r>
        <w:rPr>
          <w:rStyle w:val="FootnoteReference"/>
        </w:rPr>
        <w:footnoteRef/>
      </w:r>
      <w:r>
        <w:t xml:space="preserve"> C. Marshall, The Origins and Foundation Charter of St Mary de Voto Tintern County Wexford 1189-1211, (Dissertation) p.10</w:t>
      </w:r>
    </w:p>
  </w:footnote>
  <w:footnote w:id="3">
    <w:p w14:paraId="7646445B" w14:textId="72404497" w:rsidR="007C2892" w:rsidRDefault="007C2892">
      <w:pPr>
        <w:pStyle w:val="FootnoteText"/>
      </w:pPr>
      <w:r>
        <w:rPr>
          <w:rStyle w:val="FootnoteReference"/>
        </w:rPr>
        <w:footnoteRef/>
      </w:r>
      <w:r>
        <w:t xml:space="preserve"> Cadw</w:t>
      </w:r>
      <w:r w:rsidR="00122614">
        <w:t>, Tintern Abbey, Cadw.gov.wales,</w:t>
      </w:r>
      <w:r>
        <w:t xml:space="preserve"> </w:t>
      </w:r>
      <w:r w:rsidR="00122614">
        <w:t>available at</w:t>
      </w:r>
      <w:r>
        <w:t xml:space="preserve">: </w:t>
      </w:r>
      <w:hyperlink r:id="rId1" w:history="1">
        <w:r w:rsidR="00122614" w:rsidRPr="00D2162A">
          <w:rPr>
            <w:rStyle w:val="Hyperlink"/>
          </w:rPr>
          <w:t>https://cadw.gov.wales/visit/places-to-visit/tintern-abbey</w:t>
        </w:r>
      </w:hyperlink>
      <w:r w:rsidR="00122614">
        <w:t>, [accessed 08/03/2024]</w:t>
      </w:r>
    </w:p>
  </w:footnote>
  <w:footnote w:id="4">
    <w:p w14:paraId="2CA9B3D7" w14:textId="34A9F6D0" w:rsidR="002B2643" w:rsidRDefault="002B26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E1132">
        <w:t>J. Burton, K. St</w:t>
      </w:r>
      <w:r w:rsidR="00122614">
        <w:t>ö</w:t>
      </w:r>
      <w:r w:rsidR="00BE1132">
        <w:t xml:space="preserve">ber, Tintern (Abbey), Monastic Wales, available at: </w:t>
      </w:r>
      <w:hyperlink r:id="rId2" w:history="1">
        <w:r w:rsidR="00BE1132" w:rsidRPr="00D2162A">
          <w:rPr>
            <w:rStyle w:val="Hyperlink"/>
          </w:rPr>
          <w:t>https://www.monasticwales.org/site/34</w:t>
        </w:r>
      </w:hyperlink>
      <w:r w:rsidR="00BE1132">
        <w:t xml:space="preserve"> [accessed 10/03/2024] </w:t>
      </w:r>
    </w:p>
  </w:footnote>
  <w:footnote w:id="5">
    <w:p w14:paraId="2AA912D1" w14:textId="5732B078" w:rsidR="001C2BF8" w:rsidRDefault="001C2BF8">
      <w:pPr>
        <w:pStyle w:val="FootnoteText"/>
      </w:pPr>
      <w:r>
        <w:rPr>
          <w:rStyle w:val="FootnoteReference"/>
        </w:rPr>
        <w:footnoteRef/>
      </w:r>
      <w:r>
        <w:t xml:space="preserve"> M. Bruun, ed., </w:t>
      </w:r>
      <w:r w:rsidRPr="001C2BF8">
        <w:rPr>
          <w:i/>
          <w:iCs/>
        </w:rPr>
        <w:t>The Cambridge Companion to the Cistercian Order</w:t>
      </w:r>
      <w:r>
        <w:t xml:space="preserve"> (Cambridge, 2013) p. 158</w:t>
      </w:r>
    </w:p>
  </w:footnote>
  <w:footnote w:id="6">
    <w:p w14:paraId="67D6ED82" w14:textId="1EF885A7" w:rsidR="00C05CD0" w:rsidRDefault="00C05C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E1132">
        <w:t xml:space="preserve">Burton, Stöber, </w:t>
      </w:r>
      <w:r w:rsidR="00BE1132">
        <w:rPr>
          <w:i/>
          <w:iCs/>
        </w:rPr>
        <w:t>Abbeys and Priories</w:t>
      </w:r>
      <w:r w:rsidR="00C80F66">
        <w:rPr>
          <w:i/>
          <w:iCs/>
        </w:rPr>
        <w:t>,</w:t>
      </w:r>
      <w:r w:rsidR="00BE1132">
        <w:t xml:space="preserve"> p. 207</w:t>
      </w:r>
    </w:p>
  </w:footnote>
  <w:footnote w:id="7">
    <w:p w14:paraId="7928FD87" w14:textId="382FBDEF" w:rsidR="001E0E78" w:rsidRPr="001E0E78" w:rsidRDefault="001E0E78">
      <w:pPr>
        <w:pStyle w:val="FootnoteText"/>
      </w:pPr>
      <w:r>
        <w:rPr>
          <w:rStyle w:val="FootnoteReference"/>
        </w:rPr>
        <w:footnoteRef/>
      </w:r>
      <w:r>
        <w:t xml:space="preserve"> R. Morris, N. Coleman, R. Turner, The West Front of Tintern Abbey Church, Monmouthshire, </w:t>
      </w:r>
      <w:r>
        <w:rPr>
          <w:i/>
          <w:iCs/>
        </w:rPr>
        <w:t>The Antiquities Journal,</w:t>
      </w:r>
      <w:r>
        <w:t xml:space="preserve"> 95 (2015) p. 119</w:t>
      </w:r>
    </w:p>
  </w:footnote>
  <w:footnote w:id="8">
    <w:p w14:paraId="2C81B315" w14:textId="3DBC80BA" w:rsidR="001E0E78" w:rsidRDefault="001E0E78">
      <w:pPr>
        <w:pStyle w:val="FootnoteText"/>
      </w:pPr>
      <w:r>
        <w:rPr>
          <w:rStyle w:val="FootnoteReference"/>
        </w:rPr>
        <w:footnoteRef/>
      </w:r>
      <w:r>
        <w:t xml:space="preserve"> Morris, Coleman, Turner, The West Front of Tintern Abbey Church, p. 119</w:t>
      </w:r>
    </w:p>
  </w:footnote>
  <w:footnote w:id="9">
    <w:p w14:paraId="0BDDD778" w14:textId="7804B160" w:rsidR="0059256A" w:rsidRPr="002B2643" w:rsidRDefault="005925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B2643">
        <w:t xml:space="preserve">J. Burton, </w:t>
      </w:r>
      <w:r w:rsidR="002B2643">
        <w:rPr>
          <w:i/>
          <w:iCs/>
        </w:rPr>
        <w:t>Authority and Conflict at the Cistercian Abbey of Strata Florida</w:t>
      </w:r>
      <w:r w:rsidR="002B2643">
        <w:t>, University of Wales Trinity St David, 2019, p. 1</w:t>
      </w:r>
    </w:p>
  </w:footnote>
  <w:footnote w:id="10">
    <w:p w14:paraId="1B05265A" w14:textId="54778121" w:rsidR="00106525" w:rsidRDefault="001065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D09E8">
        <w:t>Marshall, The Origins and Foundation Charter of St Mary de Voto</w:t>
      </w:r>
      <w:r w:rsidR="00C80F66">
        <w:t xml:space="preserve">, </w:t>
      </w:r>
      <w:r w:rsidR="008D09E8">
        <w:t>p. 37</w:t>
      </w:r>
    </w:p>
  </w:footnote>
  <w:footnote w:id="11">
    <w:p w14:paraId="08C29C17" w14:textId="7FAC366E" w:rsidR="00E32DA4" w:rsidRPr="00E32DA4" w:rsidRDefault="00E32DA4">
      <w:pPr>
        <w:pStyle w:val="FootnoteText"/>
      </w:pPr>
      <w:r>
        <w:rPr>
          <w:rStyle w:val="FootnoteReference"/>
        </w:rPr>
        <w:footnoteRef/>
      </w:r>
      <w:r>
        <w:t xml:space="preserve"> Benedict of </w:t>
      </w:r>
      <w:proofErr w:type="spellStart"/>
      <w:r>
        <w:t>Nursia</w:t>
      </w:r>
      <w:proofErr w:type="spellEnd"/>
      <w:r>
        <w:t xml:space="preserve">, </w:t>
      </w:r>
      <w:r>
        <w:rPr>
          <w:i/>
          <w:iCs/>
        </w:rPr>
        <w:t>The Rule of Benedict,</w:t>
      </w:r>
      <w:r>
        <w:t xml:space="preserve"> trans. C. White, ed. C. White, (London: Penguin Group, 2008) p. 61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309"/>
    <w:rsid w:val="00056273"/>
    <w:rsid w:val="00106525"/>
    <w:rsid w:val="00114D56"/>
    <w:rsid w:val="00122614"/>
    <w:rsid w:val="001C2BF8"/>
    <w:rsid w:val="001E0E78"/>
    <w:rsid w:val="00214F89"/>
    <w:rsid w:val="00273FF7"/>
    <w:rsid w:val="002B2643"/>
    <w:rsid w:val="002B5C53"/>
    <w:rsid w:val="002D7C45"/>
    <w:rsid w:val="003B45A9"/>
    <w:rsid w:val="00507016"/>
    <w:rsid w:val="0059256A"/>
    <w:rsid w:val="005A79A2"/>
    <w:rsid w:val="005D667E"/>
    <w:rsid w:val="0065000B"/>
    <w:rsid w:val="006E5420"/>
    <w:rsid w:val="007C2892"/>
    <w:rsid w:val="008604CB"/>
    <w:rsid w:val="008C7E85"/>
    <w:rsid w:val="008D09E8"/>
    <w:rsid w:val="008E1E29"/>
    <w:rsid w:val="00912750"/>
    <w:rsid w:val="00977304"/>
    <w:rsid w:val="009A3C6A"/>
    <w:rsid w:val="009D6579"/>
    <w:rsid w:val="00AC55F8"/>
    <w:rsid w:val="00B75584"/>
    <w:rsid w:val="00BA792E"/>
    <w:rsid w:val="00BD5247"/>
    <w:rsid w:val="00BE1132"/>
    <w:rsid w:val="00C05CD0"/>
    <w:rsid w:val="00C140B5"/>
    <w:rsid w:val="00C41309"/>
    <w:rsid w:val="00C60187"/>
    <w:rsid w:val="00C80F66"/>
    <w:rsid w:val="00C877A5"/>
    <w:rsid w:val="00CB0259"/>
    <w:rsid w:val="00CD3BFD"/>
    <w:rsid w:val="00CE7E7F"/>
    <w:rsid w:val="00DA0B91"/>
    <w:rsid w:val="00E32DA4"/>
    <w:rsid w:val="00E732FE"/>
    <w:rsid w:val="00F72315"/>
    <w:rsid w:val="00FB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AE7936"/>
  <w15:chartTrackingRefBased/>
  <w15:docId w15:val="{D994B631-1ECF-4C7D-AD06-7B50E39A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13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13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13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3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13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13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13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13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13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13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13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13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3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13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13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13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13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13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13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13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13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13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13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13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13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13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13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13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130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41309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4130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130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130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E11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11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adw.gov.wales/visit/places-to-visit/tintern-abbe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onasticwales.org/site/3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monasticwales.org/site/34" TargetMode="External"/><Relationship Id="rId1" Type="http://schemas.openxmlformats.org/officeDocument/2006/relationships/hyperlink" Target="https://cadw.gov.wales/visit/places-to-visit/tintern-abbe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Tierney (2114576)</dc:creator>
  <cp:keywords/>
  <dc:description/>
  <cp:lastModifiedBy>Darren Tierney (2114576)</cp:lastModifiedBy>
  <cp:revision>8</cp:revision>
  <dcterms:created xsi:type="dcterms:W3CDTF">2024-03-10T16:12:00Z</dcterms:created>
  <dcterms:modified xsi:type="dcterms:W3CDTF">2024-03-10T16:44:00Z</dcterms:modified>
</cp:coreProperties>
</file>