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4782" w:rsidRDefault="00C44782">
      <w:pPr>
        <w:spacing w:line="360" w:lineRule="auto"/>
        <w:jc w:val="both"/>
        <w:rPr>
          <w:b/>
          <w:sz w:val="28"/>
          <w:szCs w:val="28"/>
        </w:rPr>
      </w:pPr>
      <w:bookmarkStart w:id="0" w:name="_GoBack"/>
      <w:bookmarkEnd w:id="0"/>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553E3A" w:rsidRDefault="00553E3A">
      <w:pPr>
        <w:spacing w:line="360" w:lineRule="auto"/>
        <w:jc w:val="both"/>
        <w:rPr>
          <w:b/>
          <w:sz w:val="28"/>
          <w:szCs w:val="28"/>
        </w:rPr>
      </w:pPr>
    </w:p>
    <w:p w:rsidR="00553E3A" w:rsidRDefault="00553E3A">
      <w:pPr>
        <w:spacing w:line="360" w:lineRule="auto"/>
        <w:jc w:val="both"/>
        <w:rPr>
          <w:b/>
          <w:sz w:val="28"/>
          <w:szCs w:val="28"/>
        </w:rPr>
      </w:pPr>
    </w:p>
    <w:p w:rsidR="00553E3A" w:rsidRDefault="00553E3A">
      <w:pPr>
        <w:spacing w:line="360" w:lineRule="auto"/>
        <w:jc w:val="both"/>
        <w:rPr>
          <w:b/>
          <w:sz w:val="28"/>
          <w:szCs w:val="28"/>
        </w:rPr>
      </w:pPr>
    </w:p>
    <w:p w:rsidR="00553E3A" w:rsidRDefault="00553E3A">
      <w:pPr>
        <w:spacing w:line="360" w:lineRule="auto"/>
        <w:jc w:val="both"/>
        <w:rPr>
          <w:b/>
          <w:sz w:val="28"/>
          <w:szCs w:val="28"/>
        </w:rPr>
      </w:pPr>
    </w:p>
    <w:p w:rsidR="005866A6" w:rsidRDefault="005866A6">
      <w:pPr>
        <w:spacing w:line="360" w:lineRule="auto"/>
        <w:jc w:val="both"/>
        <w:rPr>
          <w:b/>
          <w:sz w:val="28"/>
          <w:szCs w:val="28"/>
        </w:rPr>
      </w:pPr>
    </w:p>
    <w:p w:rsidR="005866A6" w:rsidRDefault="005866A6">
      <w:pPr>
        <w:spacing w:line="360" w:lineRule="auto"/>
        <w:jc w:val="both"/>
        <w:rPr>
          <w:b/>
          <w:sz w:val="28"/>
          <w:szCs w:val="28"/>
        </w:rPr>
      </w:pPr>
    </w:p>
    <w:p w:rsidR="005866A6" w:rsidRDefault="005866A6">
      <w:pPr>
        <w:spacing w:line="360" w:lineRule="auto"/>
        <w:jc w:val="both"/>
        <w:rPr>
          <w:b/>
          <w:sz w:val="28"/>
          <w:szCs w:val="28"/>
        </w:rPr>
      </w:pPr>
    </w:p>
    <w:p w:rsidR="00C44782" w:rsidRDefault="00C44782">
      <w:pPr>
        <w:spacing w:line="360" w:lineRule="auto"/>
        <w:jc w:val="both"/>
        <w:rPr>
          <w:b/>
          <w:sz w:val="28"/>
          <w:szCs w:val="28"/>
        </w:rPr>
      </w:pPr>
    </w:p>
    <w:p w:rsidR="00C44782" w:rsidRPr="005866A6" w:rsidRDefault="002F1BCC" w:rsidP="002F1BCC">
      <w:pPr>
        <w:spacing w:line="360" w:lineRule="auto"/>
        <w:jc w:val="center"/>
        <w:rPr>
          <w:b/>
          <w:sz w:val="32"/>
          <w:szCs w:val="32"/>
        </w:rPr>
      </w:pPr>
      <w:r w:rsidRPr="005866A6">
        <w:rPr>
          <w:b/>
          <w:sz w:val="32"/>
          <w:szCs w:val="32"/>
        </w:rPr>
        <w:t>EFFECTIVE TEAMWORK AND COMMUNICATION</w:t>
      </w: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sdt>
      <w:sdtPr>
        <w:rPr>
          <w:rFonts w:ascii="Arial" w:eastAsia="Arial" w:hAnsi="Arial" w:cs="Arial"/>
          <w:b w:val="0"/>
          <w:bCs w:val="0"/>
          <w:color w:val="auto"/>
          <w:sz w:val="22"/>
          <w:szCs w:val="22"/>
          <w:lang w:val="en-IN" w:eastAsia="en-IN"/>
        </w:rPr>
        <w:id w:val="-960502255"/>
        <w:docPartObj>
          <w:docPartGallery w:val="Table of Contents"/>
          <w:docPartUnique/>
        </w:docPartObj>
      </w:sdtPr>
      <w:sdtEndPr>
        <w:rPr>
          <w:noProof/>
        </w:rPr>
      </w:sdtEndPr>
      <w:sdtContent>
        <w:p w:rsidR="005866A6" w:rsidRPr="005866A6" w:rsidRDefault="005866A6" w:rsidP="005866A6">
          <w:pPr>
            <w:pStyle w:val="TOCHeading"/>
            <w:spacing w:line="360" w:lineRule="auto"/>
            <w:jc w:val="center"/>
            <w:rPr>
              <w:rFonts w:ascii="Arial" w:hAnsi="Arial" w:cs="Arial"/>
              <w:color w:val="000000" w:themeColor="text1"/>
              <w:szCs w:val="24"/>
            </w:rPr>
          </w:pPr>
          <w:r w:rsidRPr="005866A6">
            <w:rPr>
              <w:rFonts w:ascii="Arial" w:hAnsi="Arial" w:cs="Arial"/>
              <w:color w:val="000000" w:themeColor="text1"/>
              <w:szCs w:val="24"/>
            </w:rPr>
            <w:t>Table of Contents</w:t>
          </w:r>
        </w:p>
        <w:p w:rsidR="005866A6" w:rsidRPr="005866A6" w:rsidRDefault="005866A6" w:rsidP="005866A6">
          <w:pPr>
            <w:pStyle w:val="TOC1"/>
            <w:tabs>
              <w:tab w:val="right" w:leader="dot" w:pos="9019"/>
            </w:tabs>
            <w:spacing w:line="360" w:lineRule="auto"/>
            <w:jc w:val="both"/>
            <w:rPr>
              <w:rFonts w:asciiTheme="minorHAnsi" w:eastAsiaTheme="minorEastAsia" w:hAnsiTheme="minorHAnsi" w:cstheme="minorBidi"/>
              <w:noProof/>
              <w:sz w:val="24"/>
            </w:rPr>
          </w:pPr>
          <w:r w:rsidRPr="005866A6">
            <w:rPr>
              <w:rFonts w:ascii="Times New Roman" w:hAnsi="Times New Roman" w:cs="Times New Roman"/>
              <w:sz w:val="24"/>
              <w:szCs w:val="24"/>
            </w:rPr>
            <w:fldChar w:fldCharType="begin"/>
          </w:r>
          <w:r w:rsidRPr="005866A6">
            <w:rPr>
              <w:rFonts w:ascii="Times New Roman" w:hAnsi="Times New Roman" w:cs="Times New Roman"/>
              <w:sz w:val="24"/>
              <w:szCs w:val="24"/>
            </w:rPr>
            <w:instrText xml:space="preserve"> TOC \o "1-3" \h \z \u </w:instrText>
          </w:r>
          <w:r w:rsidRPr="005866A6">
            <w:rPr>
              <w:rFonts w:ascii="Times New Roman" w:hAnsi="Times New Roman" w:cs="Times New Roman"/>
              <w:sz w:val="24"/>
              <w:szCs w:val="24"/>
            </w:rPr>
            <w:fldChar w:fldCharType="separate"/>
          </w:r>
          <w:hyperlink w:anchor="_Toc87563743" w:history="1">
            <w:r w:rsidRPr="005866A6">
              <w:rPr>
                <w:rStyle w:val="Hyperlink"/>
                <w:noProof/>
                <w:sz w:val="24"/>
              </w:rPr>
              <w:t>Introduction</w:t>
            </w:r>
            <w:r w:rsidRPr="005866A6">
              <w:rPr>
                <w:noProof/>
                <w:webHidden/>
                <w:sz w:val="24"/>
              </w:rPr>
              <w:tab/>
            </w:r>
            <w:r w:rsidRPr="005866A6">
              <w:rPr>
                <w:noProof/>
                <w:webHidden/>
                <w:sz w:val="24"/>
              </w:rPr>
              <w:fldChar w:fldCharType="begin"/>
            </w:r>
            <w:r w:rsidRPr="005866A6">
              <w:rPr>
                <w:noProof/>
                <w:webHidden/>
                <w:sz w:val="24"/>
              </w:rPr>
              <w:instrText xml:space="preserve"> PAGEREF _Toc87563743 \h </w:instrText>
            </w:r>
            <w:r w:rsidRPr="005866A6">
              <w:rPr>
                <w:noProof/>
                <w:webHidden/>
                <w:sz w:val="24"/>
              </w:rPr>
            </w:r>
            <w:r w:rsidRPr="005866A6">
              <w:rPr>
                <w:noProof/>
                <w:webHidden/>
                <w:sz w:val="24"/>
              </w:rPr>
              <w:fldChar w:fldCharType="separate"/>
            </w:r>
            <w:r w:rsidRPr="005866A6">
              <w:rPr>
                <w:noProof/>
                <w:webHidden/>
                <w:sz w:val="24"/>
              </w:rPr>
              <w:t>2</w:t>
            </w:r>
            <w:r w:rsidRPr="005866A6">
              <w:rPr>
                <w:noProof/>
                <w:webHidden/>
                <w:sz w:val="24"/>
              </w:rPr>
              <w:fldChar w:fldCharType="end"/>
            </w:r>
          </w:hyperlink>
        </w:p>
        <w:p w:rsidR="005866A6" w:rsidRPr="005866A6" w:rsidRDefault="00115EFD" w:rsidP="005866A6">
          <w:pPr>
            <w:pStyle w:val="TOC1"/>
            <w:tabs>
              <w:tab w:val="right" w:leader="dot" w:pos="9019"/>
            </w:tabs>
            <w:spacing w:line="360" w:lineRule="auto"/>
            <w:jc w:val="both"/>
            <w:rPr>
              <w:rFonts w:asciiTheme="minorHAnsi" w:eastAsiaTheme="minorEastAsia" w:hAnsiTheme="minorHAnsi" w:cstheme="minorBidi"/>
              <w:noProof/>
              <w:sz w:val="24"/>
            </w:rPr>
          </w:pPr>
          <w:hyperlink w:anchor="_Toc87563744" w:history="1">
            <w:r w:rsidR="005866A6" w:rsidRPr="005866A6">
              <w:rPr>
                <w:rStyle w:val="Hyperlink"/>
                <w:noProof/>
                <w:sz w:val="24"/>
              </w:rPr>
              <w:t>Models of communication</w:t>
            </w:r>
            <w:r w:rsidR="005866A6" w:rsidRPr="005866A6">
              <w:rPr>
                <w:noProof/>
                <w:webHidden/>
                <w:sz w:val="24"/>
              </w:rPr>
              <w:tab/>
            </w:r>
            <w:r w:rsidR="005866A6" w:rsidRPr="005866A6">
              <w:rPr>
                <w:noProof/>
                <w:webHidden/>
                <w:sz w:val="24"/>
              </w:rPr>
              <w:fldChar w:fldCharType="begin"/>
            </w:r>
            <w:r w:rsidR="005866A6" w:rsidRPr="005866A6">
              <w:rPr>
                <w:noProof/>
                <w:webHidden/>
                <w:sz w:val="24"/>
              </w:rPr>
              <w:instrText xml:space="preserve"> PAGEREF _Toc87563744 \h </w:instrText>
            </w:r>
            <w:r w:rsidR="005866A6" w:rsidRPr="005866A6">
              <w:rPr>
                <w:noProof/>
                <w:webHidden/>
                <w:sz w:val="24"/>
              </w:rPr>
            </w:r>
            <w:r w:rsidR="005866A6" w:rsidRPr="005866A6">
              <w:rPr>
                <w:noProof/>
                <w:webHidden/>
                <w:sz w:val="24"/>
              </w:rPr>
              <w:fldChar w:fldCharType="separate"/>
            </w:r>
            <w:r w:rsidR="005866A6" w:rsidRPr="005866A6">
              <w:rPr>
                <w:noProof/>
                <w:webHidden/>
                <w:sz w:val="24"/>
              </w:rPr>
              <w:t>3</w:t>
            </w:r>
            <w:r w:rsidR="005866A6" w:rsidRPr="005866A6">
              <w:rPr>
                <w:noProof/>
                <w:webHidden/>
                <w:sz w:val="24"/>
              </w:rPr>
              <w:fldChar w:fldCharType="end"/>
            </w:r>
          </w:hyperlink>
        </w:p>
        <w:p w:rsidR="005866A6" w:rsidRPr="005866A6" w:rsidRDefault="00115EFD" w:rsidP="005866A6">
          <w:pPr>
            <w:pStyle w:val="TOC1"/>
            <w:tabs>
              <w:tab w:val="right" w:leader="dot" w:pos="9019"/>
            </w:tabs>
            <w:spacing w:line="360" w:lineRule="auto"/>
            <w:jc w:val="both"/>
            <w:rPr>
              <w:rFonts w:asciiTheme="minorHAnsi" w:eastAsiaTheme="minorEastAsia" w:hAnsiTheme="minorHAnsi" w:cstheme="minorBidi"/>
              <w:noProof/>
              <w:sz w:val="24"/>
            </w:rPr>
          </w:pPr>
          <w:hyperlink w:anchor="_Toc87563745" w:history="1">
            <w:r w:rsidR="005866A6" w:rsidRPr="005866A6">
              <w:rPr>
                <w:rStyle w:val="Hyperlink"/>
                <w:noProof/>
                <w:sz w:val="24"/>
              </w:rPr>
              <w:t>Poor communication in the  workplace and ways of improvement</w:t>
            </w:r>
            <w:r w:rsidR="005866A6" w:rsidRPr="005866A6">
              <w:rPr>
                <w:noProof/>
                <w:webHidden/>
                <w:sz w:val="24"/>
              </w:rPr>
              <w:tab/>
            </w:r>
            <w:r w:rsidR="005866A6" w:rsidRPr="005866A6">
              <w:rPr>
                <w:noProof/>
                <w:webHidden/>
                <w:sz w:val="24"/>
              </w:rPr>
              <w:fldChar w:fldCharType="begin"/>
            </w:r>
            <w:r w:rsidR="005866A6" w:rsidRPr="005866A6">
              <w:rPr>
                <w:noProof/>
                <w:webHidden/>
                <w:sz w:val="24"/>
              </w:rPr>
              <w:instrText xml:space="preserve"> PAGEREF _Toc87563745 \h </w:instrText>
            </w:r>
            <w:r w:rsidR="005866A6" w:rsidRPr="005866A6">
              <w:rPr>
                <w:noProof/>
                <w:webHidden/>
                <w:sz w:val="24"/>
              </w:rPr>
            </w:r>
            <w:r w:rsidR="005866A6" w:rsidRPr="005866A6">
              <w:rPr>
                <w:noProof/>
                <w:webHidden/>
                <w:sz w:val="24"/>
              </w:rPr>
              <w:fldChar w:fldCharType="separate"/>
            </w:r>
            <w:r w:rsidR="005866A6" w:rsidRPr="005866A6">
              <w:rPr>
                <w:noProof/>
                <w:webHidden/>
                <w:sz w:val="24"/>
              </w:rPr>
              <w:t>5</w:t>
            </w:r>
            <w:r w:rsidR="005866A6" w:rsidRPr="005866A6">
              <w:rPr>
                <w:noProof/>
                <w:webHidden/>
                <w:sz w:val="24"/>
              </w:rPr>
              <w:fldChar w:fldCharType="end"/>
            </w:r>
          </w:hyperlink>
        </w:p>
        <w:p w:rsidR="005866A6" w:rsidRPr="005866A6" w:rsidRDefault="00115EFD" w:rsidP="005866A6">
          <w:pPr>
            <w:pStyle w:val="TOC1"/>
            <w:tabs>
              <w:tab w:val="right" w:leader="dot" w:pos="9019"/>
            </w:tabs>
            <w:spacing w:line="360" w:lineRule="auto"/>
            <w:jc w:val="both"/>
            <w:rPr>
              <w:rFonts w:asciiTheme="minorHAnsi" w:eastAsiaTheme="minorEastAsia" w:hAnsiTheme="minorHAnsi" w:cstheme="minorBidi"/>
              <w:noProof/>
              <w:sz w:val="24"/>
            </w:rPr>
          </w:pPr>
          <w:hyperlink w:anchor="_Toc87563746" w:history="1">
            <w:r w:rsidR="005866A6" w:rsidRPr="005866A6">
              <w:rPr>
                <w:rStyle w:val="Hyperlink"/>
                <w:noProof/>
                <w:sz w:val="24"/>
              </w:rPr>
              <w:t>Conclusion</w:t>
            </w:r>
            <w:r w:rsidR="005866A6" w:rsidRPr="005866A6">
              <w:rPr>
                <w:noProof/>
                <w:webHidden/>
                <w:sz w:val="24"/>
              </w:rPr>
              <w:tab/>
            </w:r>
            <w:r w:rsidR="005866A6" w:rsidRPr="005866A6">
              <w:rPr>
                <w:noProof/>
                <w:webHidden/>
                <w:sz w:val="24"/>
              </w:rPr>
              <w:fldChar w:fldCharType="begin"/>
            </w:r>
            <w:r w:rsidR="005866A6" w:rsidRPr="005866A6">
              <w:rPr>
                <w:noProof/>
                <w:webHidden/>
                <w:sz w:val="24"/>
              </w:rPr>
              <w:instrText xml:space="preserve"> PAGEREF _Toc87563746 \h </w:instrText>
            </w:r>
            <w:r w:rsidR="005866A6" w:rsidRPr="005866A6">
              <w:rPr>
                <w:noProof/>
                <w:webHidden/>
                <w:sz w:val="24"/>
              </w:rPr>
            </w:r>
            <w:r w:rsidR="005866A6" w:rsidRPr="005866A6">
              <w:rPr>
                <w:noProof/>
                <w:webHidden/>
                <w:sz w:val="24"/>
              </w:rPr>
              <w:fldChar w:fldCharType="separate"/>
            </w:r>
            <w:r w:rsidR="005866A6" w:rsidRPr="005866A6">
              <w:rPr>
                <w:noProof/>
                <w:webHidden/>
                <w:sz w:val="24"/>
              </w:rPr>
              <w:t>7</w:t>
            </w:r>
            <w:r w:rsidR="005866A6" w:rsidRPr="005866A6">
              <w:rPr>
                <w:noProof/>
                <w:webHidden/>
                <w:sz w:val="24"/>
              </w:rPr>
              <w:fldChar w:fldCharType="end"/>
            </w:r>
          </w:hyperlink>
        </w:p>
        <w:p w:rsidR="005866A6" w:rsidRDefault="00115EFD" w:rsidP="005866A6">
          <w:pPr>
            <w:pStyle w:val="TOC1"/>
            <w:tabs>
              <w:tab w:val="right" w:leader="dot" w:pos="9019"/>
            </w:tabs>
            <w:spacing w:line="360" w:lineRule="auto"/>
            <w:jc w:val="both"/>
            <w:rPr>
              <w:rFonts w:asciiTheme="minorHAnsi" w:eastAsiaTheme="minorEastAsia" w:hAnsiTheme="minorHAnsi" w:cstheme="minorBidi"/>
              <w:noProof/>
            </w:rPr>
          </w:pPr>
          <w:hyperlink w:anchor="_Toc87563747" w:history="1">
            <w:r w:rsidR="005866A6" w:rsidRPr="005866A6">
              <w:rPr>
                <w:rStyle w:val="Hyperlink"/>
                <w:noProof/>
                <w:sz w:val="24"/>
              </w:rPr>
              <w:t>Referencing</w:t>
            </w:r>
            <w:r w:rsidR="005866A6" w:rsidRPr="005866A6">
              <w:rPr>
                <w:noProof/>
                <w:webHidden/>
                <w:sz w:val="24"/>
              </w:rPr>
              <w:tab/>
            </w:r>
            <w:r w:rsidR="005866A6" w:rsidRPr="005866A6">
              <w:rPr>
                <w:noProof/>
                <w:webHidden/>
                <w:sz w:val="24"/>
              </w:rPr>
              <w:fldChar w:fldCharType="begin"/>
            </w:r>
            <w:r w:rsidR="005866A6" w:rsidRPr="005866A6">
              <w:rPr>
                <w:noProof/>
                <w:webHidden/>
                <w:sz w:val="24"/>
              </w:rPr>
              <w:instrText xml:space="preserve"> PAGEREF _Toc87563747 \h </w:instrText>
            </w:r>
            <w:r w:rsidR="005866A6" w:rsidRPr="005866A6">
              <w:rPr>
                <w:noProof/>
                <w:webHidden/>
                <w:sz w:val="24"/>
              </w:rPr>
            </w:r>
            <w:r w:rsidR="005866A6" w:rsidRPr="005866A6">
              <w:rPr>
                <w:noProof/>
                <w:webHidden/>
                <w:sz w:val="24"/>
              </w:rPr>
              <w:fldChar w:fldCharType="separate"/>
            </w:r>
            <w:r w:rsidR="005866A6" w:rsidRPr="005866A6">
              <w:rPr>
                <w:noProof/>
                <w:webHidden/>
                <w:sz w:val="24"/>
              </w:rPr>
              <w:t>8</w:t>
            </w:r>
            <w:r w:rsidR="005866A6" w:rsidRPr="005866A6">
              <w:rPr>
                <w:noProof/>
                <w:webHidden/>
                <w:sz w:val="24"/>
              </w:rPr>
              <w:fldChar w:fldCharType="end"/>
            </w:r>
          </w:hyperlink>
        </w:p>
        <w:p w:rsidR="005866A6" w:rsidRDefault="005866A6" w:rsidP="005866A6">
          <w:pPr>
            <w:spacing w:line="360" w:lineRule="auto"/>
            <w:jc w:val="both"/>
          </w:pPr>
          <w:r w:rsidRPr="005866A6">
            <w:rPr>
              <w:rFonts w:ascii="Times New Roman" w:hAnsi="Times New Roman" w:cs="Times New Roman"/>
              <w:b/>
              <w:bCs/>
              <w:noProof/>
              <w:sz w:val="24"/>
              <w:szCs w:val="24"/>
            </w:rPr>
            <w:fldChar w:fldCharType="end"/>
          </w:r>
        </w:p>
      </w:sdtContent>
    </w:sdt>
    <w:p w:rsidR="00C44782" w:rsidRDefault="00C44782">
      <w:pPr>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C44782" w:rsidRDefault="00C44782">
      <w:pPr>
        <w:spacing w:line="360" w:lineRule="auto"/>
        <w:jc w:val="both"/>
        <w:rPr>
          <w:b/>
          <w:sz w:val="28"/>
          <w:szCs w:val="28"/>
        </w:rPr>
      </w:pPr>
    </w:p>
    <w:p w:rsidR="005866A6" w:rsidRDefault="005866A6">
      <w:pPr>
        <w:pStyle w:val="Heading1"/>
      </w:pPr>
    </w:p>
    <w:p w:rsidR="00C44782" w:rsidRDefault="005866A6">
      <w:pPr>
        <w:pStyle w:val="Heading1"/>
      </w:pPr>
      <w:bookmarkStart w:id="1" w:name="_Toc87563743"/>
      <w:r w:rsidRPr="005866A6">
        <w:t>Introduction</w:t>
      </w:r>
      <w:bookmarkEnd w:id="1"/>
    </w:p>
    <w:p w:rsidR="00C44782" w:rsidRDefault="00BE41B9">
      <w:pPr>
        <w:spacing w:line="360" w:lineRule="auto"/>
        <w:jc w:val="both"/>
      </w:pPr>
      <w:r>
        <w:t xml:space="preserve">Communication skills are very essential skills in the life of any individual. The different </w:t>
      </w:r>
      <w:r w:rsidR="005866A6">
        <w:t>models of the communication need</w:t>
      </w:r>
      <w:r>
        <w:t xml:space="preserve"> to be analysed carefully. To communicate in an effective and suitable manner the right or proper communication tool needs to be identified in the right manner (</w:t>
      </w:r>
      <w:r>
        <w:rPr>
          <w:color w:val="222222"/>
          <w:highlight w:val="white"/>
        </w:rPr>
        <w:t>Taherdoost, 2018)</w:t>
      </w:r>
      <w:r>
        <w:t>. The importance of various types of communication skills becomes even more important in any organization or any kind of big company. People working at different levels must follow different types of communication. They must understand the mode of the communication that they must follow. This is because different types of communication have different types of rules.</w:t>
      </w:r>
    </w:p>
    <w:p w:rsidR="00C44782" w:rsidRDefault="00C44782">
      <w:pPr>
        <w:spacing w:line="360" w:lineRule="auto"/>
        <w:jc w:val="both"/>
      </w:pPr>
    </w:p>
    <w:p w:rsidR="00C44782" w:rsidRDefault="00BE41B9">
      <w:pPr>
        <w:pStyle w:val="Heading1"/>
      </w:pPr>
      <w:bookmarkStart w:id="2" w:name="_Toc87563744"/>
      <w:r>
        <w:t>Models of communication</w:t>
      </w:r>
      <w:bookmarkEnd w:id="2"/>
    </w:p>
    <w:p w:rsidR="00C44782" w:rsidRDefault="00E16A4F">
      <w:pPr>
        <w:spacing w:line="360" w:lineRule="auto"/>
        <w:jc w:val="both"/>
      </w:pPr>
      <w:r>
        <w:rPr>
          <w:b/>
        </w:rPr>
        <w:t>Tuckman</w:t>
      </w:r>
      <w:r w:rsidR="00BE41B9">
        <w:rPr>
          <w:b/>
        </w:rPr>
        <w:t>’s team development and communication model-</w:t>
      </w:r>
      <w:r>
        <w:t>The model of the Tuckman team</w:t>
      </w:r>
      <w:r w:rsidR="00BE41B9">
        <w:t xml:space="preserve"> development and  of communication was first developed in the year 1965 (</w:t>
      </w:r>
      <w:r w:rsidR="00BE41B9">
        <w:rPr>
          <w:color w:val="222222"/>
          <w:highlight w:val="white"/>
        </w:rPr>
        <w:t>Jones, 2019)</w:t>
      </w:r>
      <w:r w:rsidR="00BE41B9">
        <w:t xml:space="preserve">. It was developed by an individual whose name was Bruce W. </w:t>
      </w:r>
      <w:r>
        <w:t xml:space="preserve"> Tuckman</w:t>
      </w:r>
      <w:r w:rsidR="00BE41B9">
        <w:t xml:space="preserve"> . The current model of this type of communication model has been a revised model.</w:t>
      </w:r>
      <w:r>
        <w:t xml:space="preserve"> </w:t>
      </w:r>
      <w:r w:rsidR="00BE41B9">
        <w:t>The previous model had mainly four different parts. The four parts that were there in the previous model were mainly Performing</w:t>
      </w:r>
      <w:r>
        <w:t xml:space="preserve"> norming, storming and forming </w:t>
      </w:r>
      <w:r w:rsidR="00BE41B9">
        <w:t>(</w:t>
      </w:r>
      <w:r w:rsidR="00BE41B9">
        <w:rPr>
          <w:color w:val="222222"/>
          <w:highlight w:val="white"/>
        </w:rPr>
        <w:t>Jones, 2019)</w:t>
      </w:r>
      <w:r w:rsidR="00BE41B9">
        <w:t>.  This particular model is mainly based on the right type of functioning between two different types of dimensions. The two different types of dimensions are mainly the activity of the tasks and relationships that are interpersonal in nature. This particular model which was developed was mainly developed to describe a particular pattern of communication.  The initial stage of this particular model is mainly forming. The other stages that include adjourning, performing and norming come much later. It is also a model used for different kinds of team development processes.</w:t>
      </w:r>
    </w:p>
    <w:p w:rsidR="00C44782" w:rsidRDefault="00E16A4F">
      <w:pPr>
        <w:spacing w:line="360" w:lineRule="auto"/>
        <w:jc w:val="both"/>
      </w:pPr>
      <w:r>
        <w:rPr>
          <w:b/>
        </w:rPr>
        <w:t>Berlo</w:t>
      </w:r>
      <w:r w:rsidR="00BE41B9">
        <w:rPr>
          <w:b/>
        </w:rPr>
        <w:t xml:space="preserve"> model of communication- </w:t>
      </w:r>
      <w:r w:rsidR="00BE41B9">
        <w:t xml:space="preserve">This particular model was developed in the year 1960. Initially this particular model was developed by the individual named David Birlo. Later this model was effectively expanded by another individual named Shanon. This model of communication he’s a very simple individual to individual communication type. This particular model of communication is a very simple form of communication. The factors that are included in this particular type of communication are the attitudes, the different types of cultural systems, the different categories or types of social system the various levels of awareness and the skills required for this type of communication.This particular model of communication generally begins in the source and then it passes on to the encoder channels and the different types of communication receivers. In the process of encoding the different </w:t>
      </w:r>
      <w:r w:rsidR="00BE41B9">
        <w:lastRenderedPageBreak/>
        <w:t>types of skills that are related to writing and speaking art took place. This type of communication system can be a very effective type of communication system.</w:t>
      </w:r>
    </w:p>
    <w:p w:rsidR="00C44782" w:rsidRDefault="00BE41B9">
      <w:pPr>
        <w:numPr>
          <w:ilvl w:val="0"/>
          <w:numId w:val="2"/>
        </w:numPr>
        <w:spacing w:line="360" w:lineRule="auto"/>
        <w:jc w:val="both"/>
      </w:pPr>
      <w:r>
        <w:t>Source- It is the main place from where the communication starts.</w:t>
      </w:r>
    </w:p>
    <w:p w:rsidR="00C44782" w:rsidRDefault="00BE41B9">
      <w:pPr>
        <w:numPr>
          <w:ilvl w:val="0"/>
          <w:numId w:val="2"/>
        </w:numPr>
        <w:spacing w:line="360" w:lineRule="auto"/>
        <w:jc w:val="both"/>
      </w:pPr>
      <w:r>
        <w:t>Message- Conversion of thoughts of an individual to wor</w:t>
      </w:r>
      <w:r w:rsidR="00E16A4F">
        <w:t>ds is the conversion to message</w:t>
      </w:r>
    </w:p>
    <w:p w:rsidR="00C44782" w:rsidRDefault="00BE41B9">
      <w:pPr>
        <w:numPr>
          <w:ilvl w:val="0"/>
          <w:numId w:val="2"/>
        </w:numPr>
        <w:spacing w:line="360" w:lineRule="auto"/>
        <w:jc w:val="both"/>
      </w:pPr>
      <w:r>
        <w:t>Channel- It is mainly the medium of how the medium of communication is transferred to the sender.</w:t>
      </w:r>
    </w:p>
    <w:p w:rsidR="00C44782" w:rsidRDefault="00BE41B9">
      <w:pPr>
        <w:numPr>
          <w:ilvl w:val="0"/>
          <w:numId w:val="2"/>
        </w:numPr>
        <w:spacing w:line="360" w:lineRule="auto"/>
        <w:jc w:val="both"/>
      </w:pPr>
      <w:r>
        <w:t xml:space="preserve">Receiver- When the message is finally got by the ultimate person then the process of decoding takes place. </w:t>
      </w:r>
    </w:p>
    <w:p w:rsidR="00C44782" w:rsidRDefault="00C44782">
      <w:pPr>
        <w:spacing w:line="360" w:lineRule="auto"/>
        <w:jc w:val="both"/>
      </w:pPr>
    </w:p>
    <w:p w:rsidR="00C44782" w:rsidRDefault="00BE41B9">
      <w:pPr>
        <w:spacing w:line="360" w:lineRule="auto"/>
        <w:jc w:val="both"/>
      </w:pPr>
      <w:r>
        <w:rPr>
          <w:b/>
        </w:rPr>
        <w:t>Linear model of communication</w:t>
      </w:r>
      <w:r>
        <w:t>-  It is a very simple model of communication which consists of primarily two parts. In the small departments of any company this particular model of communication can be very effectively used. The different components of this kind of communication processes and their functions are as follows:-</w:t>
      </w:r>
    </w:p>
    <w:p w:rsidR="00C44782" w:rsidRDefault="00BE41B9">
      <w:pPr>
        <w:numPr>
          <w:ilvl w:val="0"/>
          <w:numId w:val="1"/>
        </w:numPr>
        <w:spacing w:line="360" w:lineRule="auto"/>
        <w:jc w:val="both"/>
      </w:pPr>
      <w:r>
        <w:t>Sender- He is that person who is starting the conversation.</w:t>
      </w:r>
    </w:p>
    <w:p w:rsidR="00C44782" w:rsidRDefault="00BE41B9">
      <w:pPr>
        <w:numPr>
          <w:ilvl w:val="0"/>
          <w:numId w:val="1"/>
        </w:numPr>
        <w:spacing w:line="360" w:lineRule="auto"/>
        <w:jc w:val="both"/>
      </w:pPr>
      <w:r>
        <w:t>Receiver- He is the person who is listening to the communication.</w:t>
      </w:r>
    </w:p>
    <w:p w:rsidR="00C44782" w:rsidRDefault="00C44782">
      <w:pPr>
        <w:spacing w:line="360" w:lineRule="auto"/>
        <w:jc w:val="both"/>
      </w:pPr>
    </w:p>
    <w:p w:rsidR="00C44782" w:rsidRPr="005866A6" w:rsidRDefault="00BE41B9">
      <w:pPr>
        <w:spacing w:line="360" w:lineRule="auto"/>
        <w:jc w:val="both"/>
        <w:rPr>
          <w:b/>
          <w:sz w:val="28"/>
        </w:rPr>
      </w:pPr>
      <w:r w:rsidRPr="005866A6">
        <w:rPr>
          <w:b/>
          <w:sz w:val="28"/>
        </w:rPr>
        <w:t>Communication skills required in a workplace</w:t>
      </w:r>
    </w:p>
    <w:p w:rsidR="00C44782" w:rsidRDefault="00BE41B9">
      <w:pPr>
        <w:spacing w:after="160" w:line="360" w:lineRule="auto"/>
        <w:jc w:val="both"/>
      </w:pPr>
      <w:r>
        <w:t>Communication skills required in a workplace are very essential. Other than communicating in the workplace, sharpening the communication skills so that it has a big influence on the development of the career for an individual is very essential. Success in the workplace depends a lot on the way individuals communicate in a workplace. The level of communication of an individual has a lot of effect on the efficiency and also the trust between different employees and also with the management.</w:t>
      </w:r>
    </w:p>
    <w:p w:rsidR="00C44782" w:rsidRDefault="00BE41B9">
      <w:pPr>
        <w:spacing w:after="160" w:line="360" w:lineRule="auto"/>
        <w:jc w:val="both"/>
      </w:pPr>
      <w:r>
        <w:t xml:space="preserve"> </w:t>
      </w:r>
      <w:r>
        <w:rPr>
          <w:b/>
        </w:rPr>
        <w:t>Showing respect while communicating</w:t>
      </w:r>
      <w:r w:rsidR="005866A6">
        <w:rPr>
          <w:b/>
        </w:rPr>
        <w:t>:</w:t>
      </w:r>
      <w:r>
        <w:t xml:space="preserve"> It is one of the very important aspects of communication.In case of speaking with her authorities in any type of workplace communicating in a respectful manner is very essential. Career development often depends a lot on this type of communication. In case of big multinational companies like Marks and Spencers, communication workshops are conducted among the employees for communicating in a better manner with the higher authorities and also with the different clients.</w:t>
      </w:r>
    </w:p>
    <w:p w:rsidR="00C44782" w:rsidRPr="005866A6" w:rsidRDefault="00BE41B9">
      <w:pPr>
        <w:spacing w:after="160" w:line="360" w:lineRule="auto"/>
        <w:jc w:val="both"/>
        <w:rPr>
          <w:b/>
        </w:rPr>
      </w:pPr>
      <w:r>
        <w:rPr>
          <w:b/>
        </w:rPr>
        <w:t xml:space="preserve"> Listening in an active manner</w:t>
      </w:r>
      <w:r w:rsidR="005866A6">
        <w:rPr>
          <w:b/>
        </w:rPr>
        <w:t xml:space="preserve">: </w:t>
      </w:r>
      <w:r>
        <w:t>Active listening is a very important aspect of any kind of communication. In any kind of communication mainly there are two sides, one who is communicating and the other one who is listening (</w:t>
      </w:r>
      <w:r>
        <w:rPr>
          <w:color w:val="222222"/>
          <w:highlight w:val="white"/>
        </w:rPr>
        <w:t>Terry and Fobia, 2019)</w:t>
      </w:r>
      <w:r>
        <w:t xml:space="preserve">. The role of the listener is also very essential in the communication process. In big multinational companies </w:t>
      </w:r>
      <w:r>
        <w:lastRenderedPageBreak/>
        <w:t>like Marks and Spencers,  listening to different instructions given by the higher authorities and also by the various clients across the world is very essential. Clients generally do not want to repeat the same thing while communicating because it wastes a lot of time. So active listening is very essential to know the requirements of the clients and also to know the instructions given by the higher authorities for delivering a particular Task. Hence, in such an organisation active listening is a very important or essential part of the communication process that takes place.</w:t>
      </w:r>
    </w:p>
    <w:p w:rsidR="00C44782" w:rsidRPr="005866A6" w:rsidRDefault="00BE41B9">
      <w:pPr>
        <w:spacing w:after="160" w:line="360" w:lineRule="auto"/>
        <w:jc w:val="both"/>
        <w:rPr>
          <w:b/>
        </w:rPr>
      </w:pPr>
      <w:r>
        <w:rPr>
          <w:b/>
        </w:rPr>
        <w:t xml:space="preserve"> Asking questions while communicating</w:t>
      </w:r>
      <w:r w:rsidR="005866A6">
        <w:rPr>
          <w:b/>
        </w:rPr>
        <w:t xml:space="preserve">: </w:t>
      </w:r>
      <w:r>
        <w:t>Many people work in a particular organisation and different people have different opinions about a single thing. Many people have different opinions about one same thing. The Opinions of all the individuals must be listened to (</w:t>
      </w:r>
      <w:r>
        <w:rPr>
          <w:color w:val="222222"/>
          <w:highlight w:val="white"/>
        </w:rPr>
        <w:t>Merkl-Davies and Brennan, 2017)</w:t>
      </w:r>
      <w:r>
        <w:t>. If any individual is not allowed To give his or her opinion then he or she may feel sidelined. If in any particular organisation this particular thing happens then the job satisfaction of the employees will automatically come down. Job satisfaction is directly related to the performance of the employees so in any kind of communication opinions of individuals must be allowed to express. Marks and Spencer always allows their employees to express their opinions freely (</w:t>
      </w:r>
      <w:r>
        <w:rPr>
          <w:color w:val="222222"/>
          <w:highlight w:val="white"/>
        </w:rPr>
        <w:t>Alsubhi, Hoque and Razak, 2018)</w:t>
      </w:r>
      <w:r>
        <w:t>.  This is one of the primary reasons that the job satisfaction of the employees in the organisation off Marks and spencers is extremely high. As a result the company is also doing very well in the global market.</w:t>
      </w:r>
    </w:p>
    <w:p w:rsidR="00C44782" w:rsidRDefault="00BE41B9">
      <w:pPr>
        <w:pStyle w:val="Heading1"/>
        <w:spacing w:after="160"/>
      </w:pPr>
      <w:bookmarkStart w:id="3" w:name="_Toc87563745"/>
      <w:r>
        <w:t>Poor communication</w:t>
      </w:r>
      <w:r w:rsidR="005866A6">
        <w:t xml:space="preserve"> in the</w:t>
      </w:r>
      <w:r>
        <w:t xml:space="preserve"> workplace and ways of improvement</w:t>
      </w:r>
      <w:bookmarkEnd w:id="3"/>
    </w:p>
    <w:p w:rsidR="00C44782" w:rsidRDefault="00BE41B9">
      <w:pPr>
        <w:spacing w:after="160" w:line="360" w:lineRule="auto"/>
        <w:jc w:val="both"/>
      </w:pPr>
      <w:r>
        <w:t>Inadequate communication in any office or any other kinds of workplace can be the root cause of problems that are associated with the behaviours of employees in a particular workplace (</w:t>
      </w:r>
      <w:r>
        <w:rPr>
          <w:color w:val="222222"/>
          <w:highlight w:val="white"/>
        </w:rPr>
        <w:t>Contractor, 2019)</w:t>
      </w:r>
      <w:r>
        <w:t>.  If communication in any type of workplace is not done in a transparent manner then there is always a possibility of rumours spreading in that workplace.</w:t>
      </w:r>
    </w:p>
    <w:p w:rsidR="00C44782" w:rsidRDefault="00BE41B9">
      <w:pPr>
        <w:spacing w:after="160" w:line="360" w:lineRule="auto"/>
        <w:jc w:val="both"/>
      </w:pPr>
      <w:r>
        <w:t xml:space="preserve">In the case of </w:t>
      </w:r>
      <w:r w:rsidR="005866A6">
        <w:t xml:space="preserve">a workplace </w:t>
      </w:r>
      <w:r>
        <w:t>there is always this problem of inadequate communication. Due to this problem of inadequate communication and also lack of transparency in the entire communication process a lot of spreading of rumours happens in the workplace due to which the careers of many people are affected in a negative manner (</w:t>
      </w:r>
      <w:r>
        <w:rPr>
          <w:color w:val="222222"/>
          <w:highlight w:val="white"/>
        </w:rPr>
        <w:t>Lee, 2021)</w:t>
      </w:r>
      <w:r>
        <w:t>. Employee satisfaction in the friends workplace is coming down and as a result.  Employee satisfaction is directly related to the performance of the company. Since employee satisfaction is coming down due to the spreading of rumours as a result the performance of the particular company is also lowering in a very gradual manner.</w:t>
      </w:r>
    </w:p>
    <w:p w:rsidR="00C44782" w:rsidRDefault="00BE41B9">
      <w:pPr>
        <w:spacing w:after="160" w:line="360" w:lineRule="auto"/>
        <w:jc w:val="both"/>
      </w:pPr>
      <w:r>
        <w:lastRenderedPageBreak/>
        <w:t xml:space="preserve"> In active listening in the workplace it is also becoming a problem for that particular company where the friend is working (</w:t>
      </w:r>
      <w:r>
        <w:rPr>
          <w:color w:val="222222"/>
          <w:highlight w:val="white"/>
        </w:rPr>
        <w:t>Alalwan et al, 2019)</w:t>
      </w:r>
      <w:r>
        <w:t xml:space="preserve">. The employees of that particular company are not being trained in the active listening skills. As a result they </w:t>
      </w:r>
      <w:r w:rsidR="005866A6">
        <w:t>do not comprehend</w:t>
      </w:r>
      <w:r>
        <w:t xml:space="preserve"> the instructions given by the higher authorities and also the requirements given by the various clients.</w:t>
      </w:r>
    </w:p>
    <w:p w:rsidR="00C44782" w:rsidRDefault="00BE41B9">
      <w:pPr>
        <w:spacing w:after="160" w:line="360" w:lineRule="auto"/>
        <w:jc w:val="both"/>
      </w:pPr>
      <w:r>
        <w:t>Transport and communication can solve the problems arising in that particular workplace to a very huge extent. The problems related to the spreading of rumours can be easily solved if the communication is done in a very clear and transparent manner. Verbal communication or communication in any type of digital medium should be always transparent where every word or every sentence must be complemented clearly by the listener (</w:t>
      </w:r>
      <w:r>
        <w:rPr>
          <w:color w:val="222222"/>
          <w:sz w:val="24"/>
          <w:szCs w:val="24"/>
          <w:highlight w:val="white"/>
        </w:rPr>
        <w:t>Valkenburg and Oliver, 2020)</w:t>
      </w:r>
      <w:r>
        <w:t>. In case the listener faces any type of problems in comprehending it is the responsibility of the speaker to make him or her understand the exact meaning of the sentence. The opinions of the employees must be taken. In this way the spreading of rumours can be stopped and the problems arising in communication processes can be solved to a very big extent.</w:t>
      </w:r>
    </w:p>
    <w:p w:rsidR="00C44782" w:rsidRDefault="00BE41B9">
      <w:pPr>
        <w:spacing w:after="160" w:line="360" w:lineRule="auto"/>
        <w:jc w:val="both"/>
      </w:pPr>
      <w:r>
        <w:t xml:space="preserve">The employees of that particular workplace must be given proper training in the active listening skills.  If this skill of the employees in communication is not honed in a proper way then the communication will always suffer in the workplace of that friend. </w:t>
      </w:r>
    </w:p>
    <w:p w:rsidR="00C44782" w:rsidRDefault="00C44782">
      <w:pPr>
        <w:spacing w:after="160" w:line="360" w:lineRule="auto"/>
        <w:jc w:val="both"/>
      </w:pPr>
    </w:p>
    <w:p w:rsidR="00C44782" w:rsidRDefault="00BE41B9">
      <w:pPr>
        <w:spacing w:after="160" w:line="360" w:lineRule="auto"/>
        <w:jc w:val="both"/>
        <w:rPr>
          <w:b/>
          <w:sz w:val="28"/>
          <w:szCs w:val="28"/>
        </w:rPr>
      </w:pPr>
      <w:r>
        <w:rPr>
          <w:b/>
          <w:sz w:val="28"/>
          <w:szCs w:val="28"/>
        </w:rPr>
        <w:t>Theories to improve communication in workplace</w:t>
      </w:r>
    </w:p>
    <w:p w:rsidR="00C44782" w:rsidRDefault="00BE41B9">
      <w:pPr>
        <w:spacing w:after="160" w:line="360" w:lineRule="auto"/>
        <w:jc w:val="both"/>
      </w:pPr>
      <w:r>
        <w:t>In Berlo's model of communication  There is a primary source, a primary message and also finally there is a channel (</w:t>
      </w:r>
      <w:r>
        <w:rPr>
          <w:color w:val="222222"/>
          <w:highlight w:val="white"/>
        </w:rPr>
        <w:t>Lock et al, 2020)</w:t>
      </w:r>
      <w:r>
        <w:t xml:space="preserve">. This method of communication is a very simple method of communication. This simple way of communication can be very useful in any company.If the method of communication in any organisation is done in a very simple manner then the communication processes will be very much transparent and easy and it shall be very beneficial for all the management and also the employees. In case of this particular model the communication is extremely simple and so it can be easily applied to any particular company. In the case of the friend's company the communication problems that are arising from time to time can easily be solved using this particular model of communication. If a simple model of communication is used then the transparency in the communication will be very well maintained. The problems related to the spreading of rumours will absolutely stop if a lot of </w:t>
      </w:r>
      <w:r w:rsidR="00845DDA">
        <w:t>transparency in the communication processes is</w:t>
      </w:r>
      <w:r>
        <w:t xml:space="preserve"> maintained in a good manner. So the model which needs to be chosen for the communication processes needs to be such that they suit a company in an appropriate </w:t>
      </w:r>
      <w:r>
        <w:lastRenderedPageBreak/>
        <w:t xml:space="preserve">manner. The communication processes often occur in any organisation in a chained manner. It goes or travels from the lower levels to the higher levels through a proper channel. Any disruption in that proper channel can create a lot of problems in the communication processes. The disruption can occur in </w:t>
      </w:r>
      <w:r w:rsidR="005866A6">
        <w:t>both digital and</w:t>
      </w:r>
      <w:r>
        <w:t xml:space="preserve"> verbal mediums. To avoid such disruptions a simple co</w:t>
      </w:r>
      <w:r w:rsidR="00E16A4F">
        <w:t>mmunication model like the Berlo</w:t>
      </w:r>
      <w:r>
        <w:t>’s model can be selected for communication processes. If a relatively simple model of communication is used then the disruption processes in communication will absolutely stop and the communication process in the company will become very smooth and very stable. This shall avoid any kind of miscommunication in any organisation and in the friend's company also miss communication will absolutely stop if this particular model of communication is used in an effective and also efficient manner. Berlo's model of communication was mainly used to make improvements in communication in the technical sphere. As time went by this particular model of communication was used in other spheres of communication as well. Since this model of communication was mainly introduced for the development of technical communication this type of communication is very beneficial in any offices or in any company (</w:t>
      </w:r>
      <w:r>
        <w:rPr>
          <w:color w:val="222222"/>
          <w:highlight w:val="white"/>
        </w:rPr>
        <w:t>Waisbord, 2020)</w:t>
      </w:r>
      <w:r>
        <w:t>. The problems that are present in the organisation of the friend can be solved using a very simple method of communication. The simple method of communication can be this particular model as this is not only simple but also extremely effective in nature. The linear model is also a very simple model that can be effectively used to solve communication problems in a company. This is because technical communication needs a simple mode of communication. The tuckman;s model for communication can also be used for solving problems in the workplace.</w:t>
      </w:r>
    </w:p>
    <w:p w:rsidR="00C44782" w:rsidRDefault="00C44782">
      <w:pPr>
        <w:spacing w:after="160" w:line="360" w:lineRule="auto"/>
        <w:jc w:val="both"/>
      </w:pPr>
    </w:p>
    <w:p w:rsidR="00C44782" w:rsidRDefault="00BE41B9">
      <w:pPr>
        <w:pStyle w:val="Heading1"/>
        <w:spacing w:after="160"/>
      </w:pPr>
      <w:bookmarkStart w:id="4" w:name="_Toc87563746"/>
      <w:r>
        <w:t>Conclusion</w:t>
      </w:r>
      <w:bookmarkEnd w:id="4"/>
    </w:p>
    <w:p w:rsidR="00C44782" w:rsidRDefault="00BE41B9">
      <w:pPr>
        <w:spacing w:after="160" w:line="360" w:lineRule="auto"/>
        <w:jc w:val="both"/>
      </w:pPr>
      <w:r>
        <w:t xml:space="preserve">The process of communication is a very essential process. This particular process is very essential for a company. In any kind of communication problem arising in the various companies,they can be solved easily using simple communication models.The linear communication model and the Berlo’s model of communication are two very essential models of communication that are highly used to solve communication problems in companies. Along with these two models the Tuckman’s model of team development and communication is also used for solving various kinds of problems in companies. </w:t>
      </w:r>
    </w:p>
    <w:p w:rsidR="00C44782" w:rsidRDefault="00C44782">
      <w:pPr>
        <w:spacing w:after="160" w:line="360" w:lineRule="auto"/>
        <w:jc w:val="both"/>
      </w:pPr>
    </w:p>
    <w:p w:rsidR="00C44782" w:rsidRDefault="00C44782">
      <w:pPr>
        <w:spacing w:after="160" w:line="360" w:lineRule="auto"/>
        <w:jc w:val="both"/>
      </w:pPr>
    </w:p>
    <w:p w:rsidR="00C44782" w:rsidRDefault="00C44782">
      <w:pPr>
        <w:spacing w:after="160" w:line="360" w:lineRule="auto"/>
        <w:jc w:val="both"/>
        <w:rPr>
          <w:b/>
          <w:sz w:val="28"/>
          <w:szCs w:val="28"/>
        </w:rPr>
      </w:pPr>
    </w:p>
    <w:p w:rsidR="00C44782" w:rsidRDefault="00BE41B9">
      <w:pPr>
        <w:pStyle w:val="Heading1"/>
      </w:pPr>
      <w:bookmarkStart w:id="5" w:name="_Toc87563747"/>
      <w:r>
        <w:lastRenderedPageBreak/>
        <w:t>Referenc</w:t>
      </w:r>
      <w:bookmarkEnd w:id="5"/>
      <w:r w:rsidR="005866A6">
        <w:t>e list</w:t>
      </w:r>
    </w:p>
    <w:p w:rsidR="005866A6" w:rsidRPr="005866A6" w:rsidRDefault="005866A6" w:rsidP="005866A6">
      <w:pPr>
        <w:spacing w:line="360" w:lineRule="auto"/>
        <w:jc w:val="both"/>
        <w:rPr>
          <w:b/>
        </w:rPr>
      </w:pPr>
      <w:r w:rsidRPr="005866A6">
        <w:rPr>
          <w:b/>
        </w:rPr>
        <w:t>Journal</w:t>
      </w:r>
    </w:p>
    <w:p w:rsidR="005866A6" w:rsidRDefault="005866A6">
      <w:pPr>
        <w:spacing w:after="160" w:line="360" w:lineRule="auto"/>
        <w:jc w:val="both"/>
        <w:rPr>
          <w:color w:val="222222"/>
          <w:highlight w:val="white"/>
        </w:rPr>
      </w:pPr>
      <w:r>
        <w:rPr>
          <w:color w:val="222222"/>
          <w:highlight w:val="white"/>
        </w:rPr>
        <w:t xml:space="preserve">Alalwan, N., Al-Rahmi, W.M., Alfarraj, O., Alzahrani, A., Yahaya, N. and Al-Rahmi, A.M., 2019. Integrated three theories to develop a model of factors affecting students’ academic performance in higher education. </w:t>
      </w:r>
      <w:r>
        <w:rPr>
          <w:i/>
          <w:color w:val="222222"/>
          <w:highlight w:val="white"/>
        </w:rPr>
        <w:t>Ieee Access</w:t>
      </w:r>
      <w:r>
        <w:rPr>
          <w:color w:val="222222"/>
          <w:highlight w:val="white"/>
        </w:rPr>
        <w:t xml:space="preserve">, </w:t>
      </w:r>
      <w:r>
        <w:rPr>
          <w:i/>
          <w:color w:val="222222"/>
          <w:highlight w:val="white"/>
        </w:rPr>
        <w:t>7</w:t>
      </w:r>
      <w:r>
        <w:rPr>
          <w:color w:val="222222"/>
          <w:highlight w:val="white"/>
        </w:rPr>
        <w:t xml:space="preserve">, pp.98725-98742. Available at: </w:t>
      </w:r>
      <w:hyperlink r:id="rId8">
        <w:r>
          <w:rPr>
            <w:color w:val="1155CC"/>
            <w:highlight w:val="white"/>
            <w:u w:val="single"/>
          </w:rPr>
          <w:t>https://ieeexplore.ieee.org/stamp/stamp.jsp?arnumber=8759860</w:t>
        </w:r>
      </w:hyperlink>
    </w:p>
    <w:p w:rsidR="005866A6" w:rsidRDefault="005866A6">
      <w:pPr>
        <w:spacing w:after="160" w:line="360" w:lineRule="auto"/>
        <w:jc w:val="both"/>
        <w:rPr>
          <w:color w:val="222222"/>
          <w:highlight w:val="white"/>
        </w:rPr>
      </w:pPr>
      <w:r>
        <w:rPr>
          <w:color w:val="222222"/>
          <w:highlight w:val="white"/>
        </w:rPr>
        <w:t xml:space="preserve">Alsubhi, A.A., Hoque, K.E. and Razak, A.Z., 2018. Workplace barriers and leadership conflicts experienced by the women in higher education in Saudi Arabia. </w:t>
      </w:r>
      <w:r>
        <w:rPr>
          <w:i/>
          <w:color w:val="222222"/>
          <w:highlight w:val="white"/>
        </w:rPr>
        <w:t>International Journal of Learning and Development</w:t>
      </w:r>
      <w:r>
        <w:rPr>
          <w:color w:val="222222"/>
          <w:highlight w:val="white"/>
        </w:rPr>
        <w:t xml:space="preserve">, </w:t>
      </w:r>
      <w:r>
        <w:rPr>
          <w:i/>
          <w:color w:val="222222"/>
          <w:highlight w:val="white"/>
        </w:rPr>
        <w:t>8</w:t>
      </w:r>
      <w:r>
        <w:rPr>
          <w:color w:val="222222"/>
          <w:highlight w:val="white"/>
        </w:rPr>
        <w:t xml:space="preserve">(2), pp.1-17. Available at: </w:t>
      </w:r>
      <w:hyperlink r:id="rId9">
        <w:r>
          <w:rPr>
            <w:color w:val="1155CC"/>
            <w:highlight w:val="white"/>
            <w:u w:val="single"/>
          </w:rPr>
          <w:t>https://www.researchgate.net/profile/Afaf-Alsubhi/publication/324542038_Workplace_Barriers_and_Leadership_Conflicts_Experienced_by_the_Women_in_Higher_Education_in_Saudi_Arabia/links/5b74f989299bf14c6da8b5c1/Workplace-Barriers-and-Leadership-Conflicts-Experienced-by-the-Women-in-Higher-Education-in-Saudi-Arabia.pdf</w:t>
        </w:r>
      </w:hyperlink>
    </w:p>
    <w:p w:rsidR="005866A6" w:rsidRDefault="005866A6">
      <w:pPr>
        <w:spacing w:after="160" w:line="360" w:lineRule="auto"/>
        <w:jc w:val="both"/>
        <w:rPr>
          <w:color w:val="222222"/>
          <w:highlight w:val="white"/>
        </w:rPr>
      </w:pPr>
      <w:r>
        <w:rPr>
          <w:color w:val="222222"/>
          <w:highlight w:val="white"/>
        </w:rPr>
        <w:t xml:space="preserve">Contractor, N., 2019. How can computational social science motivate the development of theories, data, and methods to advance our understanding of communication and organizational dynamics. </w:t>
      </w:r>
      <w:r>
        <w:rPr>
          <w:i/>
          <w:color w:val="222222"/>
          <w:highlight w:val="white"/>
        </w:rPr>
        <w:t>The Oxford Handbook of Networked Communication. Oxford University Press. https://doi. org/10.1093/oxfor dhb/97801</w:t>
      </w:r>
      <w:r>
        <w:rPr>
          <w:color w:val="222222"/>
          <w:highlight w:val="white"/>
        </w:rPr>
        <w:t xml:space="preserve">, </w:t>
      </w:r>
      <w:r>
        <w:rPr>
          <w:i/>
          <w:color w:val="222222"/>
          <w:highlight w:val="white"/>
        </w:rPr>
        <w:t>90460</w:t>
      </w:r>
      <w:r>
        <w:rPr>
          <w:color w:val="222222"/>
          <w:highlight w:val="white"/>
        </w:rPr>
        <w:t xml:space="preserve">(518.013), p.7. Available at: </w:t>
      </w:r>
      <w:hyperlink r:id="rId10">
        <w:r>
          <w:rPr>
            <w:color w:val="1155CC"/>
            <w:highlight w:val="white"/>
            <w:u w:val="single"/>
          </w:rPr>
          <w:t>https://nosh.northwestern.edu/wp-content/uploads/2020/03/Contractor-2019-How-Can-Computational-Social-Science-Motivate-the-Development-of-Theories-Data-and-Methods-to-Advance-Our-Understanding-of-Communication-and-Organizational-Dynamics-.pdf</w:t>
        </w:r>
      </w:hyperlink>
    </w:p>
    <w:p w:rsidR="005866A6" w:rsidRDefault="005866A6">
      <w:pPr>
        <w:spacing w:after="160" w:line="360" w:lineRule="auto"/>
        <w:jc w:val="both"/>
        <w:rPr>
          <w:color w:val="222222"/>
          <w:highlight w:val="white"/>
        </w:rPr>
      </w:pPr>
      <w:r>
        <w:rPr>
          <w:color w:val="222222"/>
          <w:highlight w:val="white"/>
        </w:rPr>
        <w:t xml:space="preserve">Jones, D., 2019. The Tuckman’s Model Implementation, Effect, and Analysis &amp; the New Development of Jones LSI Model on a Small Group. </w:t>
      </w:r>
      <w:r>
        <w:rPr>
          <w:i/>
          <w:color w:val="222222"/>
          <w:highlight w:val="white"/>
        </w:rPr>
        <w:t>Journal of Management</w:t>
      </w:r>
      <w:r>
        <w:rPr>
          <w:color w:val="222222"/>
          <w:highlight w:val="white"/>
        </w:rPr>
        <w:t xml:space="preserve">, </w:t>
      </w:r>
      <w:r>
        <w:rPr>
          <w:i/>
          <w:color w:val="222222"/>
          <w:highlight w:val="white"/>
        </w:rPr>
        <w:t>6</w:t>
      </w:r>
      <w:r>
        <w:rPr>
          <w:color w:val="222222"/>
          <w:highlight w:val="white"/>
        </w:rPr>
        <w:t>(4).</w:t>
      </w:r>
      <w:hyperlink r:id="rId11">
        <w:r>
          <w:rPr>
            <w:color w:val="1155CC"/>
            <w:highlight w:val="white"/>
            <w:u w:val="single"/>
          </w:rPr>
          <w:t>https://www.researchgate.net/profile/Alex-Jones-20/publication/335176254_THE_TUCKMAN'S_MODEL_IMPLEMENTATION_EFFECT_AND_ANALYSIS_THE_NEW_DEVELOPMENT_OF_JONES_LSI_MODEL_ON_A_SMALL_GROUP/links/5d55427e92851cb74c6cd2df/THE-TUCKMANS-MODEL-IMPLEMENTATION-EFFECT-AND-ANALYSIS-THE-NEW-DEVELOPMENT-OF-JONES-LSI-MODEL-ON-A-SMALL-GROUP.pdf</w:t>
        </w:r>
      </w:hyperlink>
    </w:p>
    <w:p w:rsidR="005866A6" w:rsidRDefault="005866A6">
      <w:pPr>
        <w:spacing w:after="160" w:line="360" w:lineRule="auto"/>
        <w:jc w:val="both"/>
        <w:rPr>
          <w:color w:val="222222"/>
          <w:highlight w:val="white"/>
        </w:rPr>
      </w:pPr>
      <w:r>
        <w:rPr>
          <w:color w:val="222222"/>
          <w:highlight w:val="white"/>
        </w:rPr>
        <w:t xml:space="preserve">Lee, M.R., 2021. </w:t>
      </w:r>
      <w:r>
        <w:rPr>
          <w:i/>
          <w:color w:val="222222"/>
          <w:highlight w:val="white"/>
        </w:rPr>
        <w:t>Leading virtual project teams: Adapting leadership theories and communications techniques to 21st century organizations</w:t>
      </w:r>
      <w:r>
        <w:rPr>
          <w:color w:val="222222"/>
          <w:highlight w:val="white"/>
        </w:rPr>
        <w:t xml:space="preserve">. CRC Press. Available at: </w:t>
      </w:r>
      <w:hyperlink r:id="rId12">
        <w:r>
          <w:rPr>
            <w:color w:val="1155CC"/>
            <w:highlight w:val="white"/>
            <w:u w:val="single"/>
          </w:rPr>
          <w:t>http://ndl.ethernet.edu.et/bitstream/123456789/47248/1/387.pdf</w:t>
        </w:r>
      </w:hyperlink>
    </w:p>
    <w:p w:rsidR="005866A6" w:rsidRDefault="005866A6">
      <w:pPr>
        <w:spacing w:after="160" w:line="360" w:lineRule="auto"/>
        <w:jc w:val="both"/>
        <w:rPr>
          <w:color w:val="222222"/>
          <w:highlight w:val="white"/>
        </w:rPr>
      </w:pPr>
      <w:r>
        <w:rPr>
          <w:color w:val="222222"/>
          <w:highlight w:val="white"/>
        </w:rPr>
        <w:t xml:space="preserve">Lock, I., Wonneberger, A., Verhoeven, P. and Hellsten, I., 2020. Back to the roots? The applications of communication science theories in strategic communication research. </w:t>
      </w:r>
      <w:r>
        <w:rPr>
          <w:i/>
          <w:color w:val="222222"/>
          <w:highlight w:val="white"/>
        </w:rPr>
        <w:lastRenderedPageBreak/>
        <w:t>International Journal of Strategic Communication</w:t>
      </w:r>
      <w:r>
        <w:rPr>
          <w:color w:val="222222"/>
          <w:highlight w:val="white"/>
        </w:rPr>
        <w:t xml:space="preserve">, </w:t>
      </w:r>
      <w:r>
        <w:rPr>
          <w:i/>
          <w:color w:val="222222"/>
          <w:highlight w:val="white"/>
        </w:rPr>
        <w:t>14</w:t>
      </w:r>
      <w:r>
        <w:rPr>
          <w:color w:val="222222"/>
          <w:highlight w:val="white"/>
        </w:rPr>
        <w:t xml:space="preserve">(1), pp.1-24. Available at: </w:t>
      </w:r>
      <w:hyperlink r:id="rId13">
        <w:r>
          <w:rPr>
            <w:color w:val="1155CC"/>
            <w:highlight w:val="white"/>
            <w:u w:val="single"/>
          </w:rPr>
          <w:t>https://www.tandfonline.com/doi/pdf/10.1080/1553118X.2019.1666398</w:t>
        </w:r>
      </w:hyperlink>
    </w:p>
    <w:p w:rsidR="005866A6" w:rsidRDefault="005866A6">
      <w:pPr>
        <w:spacing w:after="160" w:line="360" w:lineRule="auto"/>
        <w:jc w:val="both"/>
        <w:rPr>
          <w:color w:val="222222"/>
          <w:highlight w:val="white"/>
        </w:rPr>
      </w:pPr>
      <w:r>
        <w:rPr>
          <w:color w:val="222222"/>
          <w:highlight w:val="white"/>
        </w:rPr>
        <w:t xml:space="preserve">Merkl-Davies, D.M. and Brennan, N.M., 2017. A theoretical framework of external accounting communication: Research perspectives, traditions, and theories. </w:t>
      </w:r>
      <w:r>
        <w:rPr>
          <w:i/>
          <w:color w:val="222222"/>
          <w:highlight w:val="white"/>
        </w:rPr>
        <w:t>Accounting, Auditing &amp; Accountability Journal</w:t>
      </w:r>
      <w:r>
        <w:rPr>
          <w:color w:val="222222"/>
          <w:highlight w:val="white"/>
        </w:rPr>
        <w:t xml:space="preserve">. Available at: </w:t>
      </w:r>
      <w:hyperlink r:id="rId14">
        <w:r>
          <w:rPr>
            <w:color w:val="1155CC"/>
            <w:highlight w:val="white"/>
            <w:u w:val="single"/>
          </w:rPr>
          <w:t>https://researchrepository.ucd.ie/bitstream/10197/8648/1/04_36_Merkl-Davies_Brennan_Accounting_Communication.pdf</w:t>
        </w:r>
      </w:hyperlink>
    </w:p>
    <w:p w:rsidR="005866A6" w:rsidRDefault="005866A6">
      <w:pPr>
        <w:spacing w:after="160" w:line="360" w:lineRule="auto"/>
        <w:jc w:val="both"/>
        <w:rPr>
          <w:color w:val="222222"/>
          <w:highlight w:val="white"/>
        </w:rPr>
      </w:pPr>
      <w:r>
        <w:rPr>
          <w:color w:val="222222"/>
          <w:highlight w:val="white"/>
        </w:rPr>
        <w:t xml:space="preserve">Taherdoost, H., 2018. A review of technology acceptance and adoption models and theories. </w:t>
      </w:r>
      <w:r>
        <w:rPr>
          <w:i/>
          <w:color w:val="222222"/>
          <w:highlight w:val="white"/>
        </w:rPr>
        <w:t>Procedia manufacturing</w:t>
      </w:r>
      <w:r>
        <w:rPr>
          <w:color w:val="222222"/>
          <w:highlight w:val="white"/>
        </w:rPr>
        <w:t xml:space="preserve">, </w:t>
      </w:r>
      <w:r>
        <w:rPr>
          <w:i/>
          <w:color w:val="222222"/>
          <w:highlight w:val="white"/>
        </w:rPr>
        <w:t>22</w:t>
      </w:r>
      <w:r>
        <w:rPr>
          <w:color w:val="222222"/>
          <w:highlight w:val="white"/>
        </w:rPr>
        <w:t xml:space="preserve">, pp.960-967. Available at: </w:t>
      </w:r>
      <w:hyperlink r:id="rId15">
        <w:r>
          <w:rPr>
            <w:color w:val="1155CC"/>
            <w:highlight w:val="white"/>
            <w:u w:val="single"/>
          </w:rPr>
          <w:t>https://pdf.sciencedirectassets.com/306234/1-s2.0-S2351978918X00055/1-s2.0-S2351978918304335/main.pdf?X-Amz-Security-Token=IQoJb3JpZ2luX2VjEFsaCXVzLWVhc3QtMSJHMEUCIQDJDB7S1Ki%2BtYv2KP9m323g6knNp1F3wtl1%2FFniVjSnsQIgVte02TfMD5VV40pqahG7YIQdTQdbSNfwguT72iTsvvwq%2BgMIFBAEGgwwNTkwMDM1NDY4NjUiDC3TB6DAed9idJw1eyrXA1fV%2FlJL%2F%2FDM1KMcRmiDSgCSS8yF%2Bp2IAwomX4TQkWjyW8ac5Xq0oSpR1%2FhNRoKdUwKmuh%2F%2Fay4A1dFjqmOAz2DMktEjrwG6xXCKmh0JSuBw10kJrRdO7BI6aNusxZXsjU31oiin7LNBM3S2eN803X5AKJKOt0ewRoUF8cpXElotJvwmCkW8pMjGhzv9qFMx%2FZlSQjIV1Ebfn4VVA86Mu3dpCPYVgg4NreYTmwCutQjb6tXRREeO%2B59tjQASyyRKKJ2QN%2FCFa4Qvt5aKSKvMpjs8ayhzeME5RIxSCtaVugM5XhlxuUEWeb72JdJcSPEIgOlE%2BEe53905gRiC%2BdTzk87VLo0Jq0YADgLZE%2F7GHlPFoqkOLPzofnUk0LCp1q1e2Ge9bfq3Sa6KSF5zGjw8btpF7YI3TrgGZbvvsMhhy6wNmYAJc6AC34zoBxJpea9xDuTD61ZFmSj%2Fg0vA7Z1zEivxKBplsVmb6yDoNAf1xDbtU1js819DHyrVMzs8VVztHx%2B3%2Bp%2F2mwmKzV3%2FwM2a05J%2Fly3qyvew4XrqLJr5kQ41%2FStUBBLRAC8CnJT9f8KkCxDnkd5X0ziIXL5TTB%2Fp7JO76GqnsXO8sXxDWO61vQx4h7a0qE1S8TDR6LOMBjqlAdghmOdM9zyNVO5uaTbdNEY3U3D8PfjlsaElt%2BdOvDBFYypL9CzPzjd03lAtqm3GWplS1i0c3zg%2BRbwk08k12smRg%2FK37N7wHb%2FeqJRWi1Pp%2F7VH3iXBE2Urf7vDS%2FQa%2BTaifWLFdW26YJjAJym%2FlWNGIqvbXZWQX4gkYZawQ%2BeUh7bxmAK1NQOwG2BSXHDVp6bGi1V34O7%2FNxwAjcmU66jVFhi7vQ%3D%3D&amp;X-Amz-Algorithm=AWS4-HMAC-SHA256&amp;X-Amz-Date=20211111T120341Z&amp;X-Amz-SignedHeaders=host&amp;X-Amz-Expires=300&amp;X-Amz-Credential=ASIAQ3PHCVTYSAJDLNN7%2F20211111%2Fus-east-1%2Fs3%2Faws4_request&amp;X-Amz-Signature=71fe794d63a908133cd08fa4fa232f5c95870a9ee76e1de87c8fec43890fed37&amp;hash=01a2314499f87111a4436d5f675a9522699eb37cd0fb063086837b4ed938468b&amp;host=68042c943591013ac2b2430a89b270f6af2c76d8dfd086a07176afe7c76c2c61&amp;pii=S2351978918304335&amp;tid=spdf-1e289365-9bf3-42ce-bffb-219330656c2a&amp;sid=360a8e607144e546ec7aaa50fe907629fde1gxrqb&amp;type=client</w:t>
        </w:r>
      </w:hyperlink>
    </w:p>
    <w:p w:rsidR="005866A6" w:rsidRDefault="005866A6">
      <w:pPr>
        <w:spacing w:after="160" w:line="360" w:lineRule="auto"/>
        <w:jc w:val="both"/>
        <w:rPr>
          <w:color w:val="222222"/>
          <w:highlight w:val="white"/>
        </w:rPr>
      </w:pPr>
      <w:r>
        <w:rPr>
          <w:color w:val="222222"/>
          <w:highlight w:val="white"/>
        </w:rPr>
        <w:lastRenderedPageBreak/>
        <w:t xml:space="preserve">Terry, R.L. and Fobia, A.C., 2019. Qualitative Research on Barriers to Workplace Inclusion for First Generation Professionals. </w:t>
      </w:r>
      <w:r>
        <w:rPr>
          <w:i/>
          <w:color w:val="222222"/>
          <w:highlight w:val="white"/>
        </w:rPr>
        <w:t>Survey Methodology</w:t>
      </w:r>
      <w:r>
        <w:rPr>
          <w:color w:val="222222"/>
          <w:highlight w:val="white"/>
        </w:rPr>
        <w:t xml:space="preserve">, p.03. Available at: </w:t>
      </w:r>
      <w:hyperlink r:id="rId16">
        <w:r>
          <w:rPr>
            <w:color w:val="1155CC"/>
            <w:highlight w:val="white"/>
            <w:u w:val="single"/>
          </w:rPr>
          <w:t>https://www.census.gov/content/dam/Census/library/working-papers/2019/adrm/rsm2019-03.pdf</w:t>
        </w:r>
      </w:hyperlink>
    </w:p>
    <w:p w:rsidR="005866A6" w:rsidRDefault="005866A6">
      <w:pPr>
        <w:spacing w:after="160" w:line="360" w:lineRule="auto"/>
        <w:jc w:val="both"/>
        <w:rPr>
          <w:color w:val="222222"/>
          <w:sz w:val="24"/>
          <w:szCs w:val="24"/>
          <w:highlight w:val="white"/>
        </w:rPr>
      </w:pPr>
      <w:r>
        <w:rPr>
          <w:color w:val="222222"/>
          <w:sz w:val="24"/>
          <w:szCs w:val="24"/>
          <w:highlight w:val="white"/>
        </w:rPr>
        <w:t xml:space="preserve">Valkenburg, P.M. and Oliver, M.B., 2020. Media effects theories: An overview. </w:t>
      </w:r>
      <w:r>
        <w:rPr>
          <w:i/>
          <w:color w:val="222222"/>
          <w:sz w:val="24"/>
          <w:szCs w:val="24"/>
          <w:highlight w:val="white"/>
        </w:rPr>
        <w:t>Media effects: Advances in theory and research</w:t>
      </w:r>
      <w:r>
        <w:rPr>
          <w:color w:val="222222"/>
          <w:sz w:val="24"/>
          <w:szCs w:val="24"/>
          <w:highlight w:val="white"/>
        </w:rPr>
        <w:t>, pp.16-35.</w:t>
      </w:r>
      <w:hyperlink r:id="rId17">
        <w:r>
          <w:rPr>
            <w:color w:val="1155CC"/>
            <w:sz w:val="24"/>
            <w:szCs w:val="24"/>
            <w:highlight w:val="white"/>
            <w:u w:val="single"/>
          </w:rPr>
          <w:t>https://www.researchgate.net/profile/Patti-Valkenburg/publication/344672013_Media_Effects_Theories_An_Overview/links/5f88618a458515b7cf82bed0/Media-Effects-Theories-An-Overview.pdf</w:t>
        </w:r>
      </w:hyperlink>
    </w:p>
    <w:p w:rsidR="005866A6" w:rsidRDefault="005866A6">
      <w:pPr>
        <w:spacing w:after="160" w:line="360" w:lineRule="auto"/>
        <w:jc w:val="both"/>
        <w:rPr>
          <w:color w:val="222222"/>
          <w:highlight w:val="white"/>
        </w:rPr>
      </w:pPr>
      <w:r>
        <w:rPr>
          <w:color w:val="222222"/>
          <w:highlight w:val="white"/>
        </w:rPr>
        <w:t xml:space="preserve">Waisbord, S., 2020. Family tree of theories, methodologies, and strategies in development communication. </w:t>
      </w:r>
      <w:r>
        <w:rPr>
          <w:i/>
          <w:color w:val="222222"/>
          <w:highlight w:val="white"/>
        </w:rPr>
        <w:t>Handbook of communication for development and social change</w:t>
      </w:r>
      <w:r>
        <w:rPr>
          <w:color w:val="222222"/>
          <w:highlight w:val="white"/>
        </w:rPr>
        <w:t xml:space="preserve">, pp.93-132. Available at: </w:t>
      </w:r>
      <w:hyperlink r:id="rId18">
        <w:r>
          <w:rPr>
            <w:color w:val="1155CC"/>
            <w:highlight w:val="white"/>
            <w:u w:val="single"/>
          </w:rPr>
          <w:t>http://archive.cfsc.org/pdf/familytree.pdf</w:t>
        </w:r>
      </w:hyperlink>
    </w:p>
    <w:p w:rsidR="005866A6" w:rsidRDefault="005866A6">
      <w:pPr>
        <w:spacing w:after="160" w:line="360" w:lineRule="auto"/>
        <w:jc w:val="both"/>
        <w:rPr>
          <w:color w:val="222222"/>
          <w:highlight w:val="white"/>
        </w:rPr>
      </w:pPr>
      <w:r w:rsidRPr="00E16A4F">
        <w:rPr>
          <w:color w:val="222222"/>
          <w:highlight w:val="white"/>
          <w:lang w:val="fr-FR"/>
        </w:rPr>
        <w:t xml:space="preserve">Yuriev, A., Boiral, O., Francoeur, V. and Paillé, P., 2018. </w:t>
      </w:r>
      <w:r>
        <w:rPr>
          <w:color w:val="222222"/>
          <w:highlight w:val="white"/>
        </w:rPr>
        <w:t xml:space="preserve">Overcoming the barriers to pro-environmental behaviors in the workplace: A systematic review. </w:t>
      </w:r>
      <w:r>
        <w:rPr>
          <w:i/>
          <w:color w:val="222222"/>
          <w:highlight w:val="white"/>
        </w:rPr>
        <w:t>Journal of Cleaner Production</w:t>
      </w:r>
      <w:r>
        <w:rPr>
          <w:color w:val="222222"/>
          <w:highlight w:val="white"/>
        </w:rPr>
        <w:t xml:space="preserve">, </w:t>
      </w:r>
      <w:r>
        <w:rPr>
          <w:i/>
          <w:color w:val="222222"/>
          <w:highlight w:val="white"/>
        </w:rPr>
        <w:t>182</w:t>
      </w:r>
      <w:r>
        <w:rPr>
          <w:color w:val="222222"/>
          <w:highlight w:val="white"/>
        </w:rPr>
        <w:t xml:space="preserve">, pp.379-394. Available at: </w:t>
      </w:r>
      <w:hyperlink r:id="rId19">
        <w:r>
          <w:rPr>
            <w:color w:val="1155CC"/>
            <w:highlight w:val="white"/>
            <w:u w:val="single"/>
          </w:rPr>
          <w:t>https://corpus.ulaval.ca/jspui/bitstream/20.500.11794/68361/1/Overcoming%20the%20barriers%20to%20pro-environmental%20behaviors%20in%20the%20workplace-%20A%20systematic%20review.pdf</w:t>
        </w:r>
      </w:hyperlink>
    </w:p>
    <w:p w:rsidR="00C44782" w:rsidRDefault="00C44782">
      <w:pPr>
        <w:spacing w:after="160" w:line="360" w:lineRule="auto"/>
        <w:jc w:val="both"/>
        <w:rPr>
          <w:color w:val="222222"/>
          <w:sz w:val="26"/>
          <w:szCs w:val="26"/>
          <w:highlight w:val="white"/>
        </w:rPr>
      </w:pPr>
    </w:p>
    <w:p w:rsidR="00C44782" w:rsidRDefault="00C44782">
      <w:pPr>
        <w:spacing w:after="160" w:line="360" w:lineRule="auto"/>
        <w:jc w:val="both"/>
        <w:rPr>
          <w:color w:val="222222"/>
          <w:highlight w:val="white"/>
        </w:rPr>
      </w:pPr>
    </w:p>
    <w:p w:rsidR="00C44782" w:rsidRDefault="00C44782">
      <w:pPr>
        <w:spacing w:after="160" w:line="360" w:lineRule="auto"/>
        <w:jc w:val="both"/>
        <w:rPr>
          <w:color w:val="222222"/>
          <w:sz w:val="20"/>
          <w:szCs w:val="20"/>
          <w:highlight w:val="white"/>
        </w:rPr>
      </w:pPr>
    </w:p>
    <w:p w:rsidR="00C44782" w:rsidRDefault="00C44782">
      <w:pPr>
        <w:spacing w:line="360" w:lineRule="auto"/>
        <w:jc w:val="both"/>
        <w:rPr>
          <w:b/>
          <w:sz w:val="28"/>
          <w:szCs w:val="28"/>
        </w:rPr>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pPr>
    </w:p>
    <w:p w:rsidR="00C44782" w:rsidRDefault="00C44782">
      <w:pPr>
        <w:spacing w:line="360" w:lineRule="auto"/>
        <w:jc w:val="both"/>
        <w:rPr>
          <w:b/>
        </w:rPr>
      </w:pPr>
    </w:p>
    <w:p w:rsidR="00C44782" w:rsidRDefault="00C44782">
      <w:pPr>
        <w:spacing w:line="360" w:lineRule="auto"/>
        <w:jc w:val="both"/>
        <w:rPr>
          <w:b/>
          <w:sz w:val="28"/>
          <w:szCs w:val="28"/>
        </w:rPr>
      </w:pPr>
    </w:p>
    <w:sectPr w:rsidR="00C44782">
      <w:headerReference w:type="even" r:id="rId20"/>
      <w:headerReference w:type="default" r:id="rId21"/>
      <w:footerReference w:type="even" r:id="rId22"/>
      <w:footerReference w:type="default" r:id="rId23"/>
      <w:headerReference w:type="first" r:id="rId24"/>
      <w:footerReference w:type="firs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5EFD" w:rsidRDefault="00115EFD" w:rsidP="005866A6">
      <w:pPr>
        <w:spacing w:line="240" w:lineRule="auto"/>
      </w:pPr>
      <w:r>
        <w:separator/>
      </w:r>
    </w:p>
  </w:endnote>
  <w:endnote w:type="continuationSeparator" w:id="0">
    <w:p w:rsidR="00115EFD" w:rsidRDefault="00115EFD" w:rsidP="005866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2CAE" w:rsidRDefault="00BC2CA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0859796"/>
      <w:docPartObj>
        <w:docPartGallery w:val="Page Numbers (Bottom of Page)"/>
        <w:docPartUnique/>
      </w:docPartObj>
    </w:sdtPr>
    <w:sdtEndPr/>
    <w:sdtContent>
      <w:sdt>
        <w:sdtPr>
          <w:id w:val="860082579"/>
          <w:docPartObj>
            <w:docPartGallery w:val="Page Numbers (Top of Page)"/>
            <w:docPartUnique/>
          </w:docPartObj>
        </w:sdtPr>
        <w:sdtEndPr/>
        <w:sdtContent>
          <w:p w:rsidR="005866A6" w:rsidRDefault="005866A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95575">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95575">
              <w:rPr>
                <w:b/>
                <w:bCs/>
                <w:noProof/>
              </w:rPr>
              <w:t>11</w:t>
            </w:r>
            <w:r>
              <w:rPr>
                <w:b/>
                <w:bCs/>
                <w:sz w:val="24"/>
                <w:szCs w:val="24"/>
              </w:rPr>
              <w:fldChar w:fldCharType="end"/>
            </w:r>
          </w:p>
        </w:sdtContent>
      </w:sdt>
    </w:sdtContent>
  </w:sdt>
  <w:p w:rsidR="005866A6" w:rsidRDefault="005866A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2CAE" w:rsidRDefault="00BC2C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5EFD" w:rsidRDefault="00115EFD" w:rsidP="005866A6">
      <w:pPr>
        <w:spacing w:line="240" w:lineRule="auto"/>
      </w:pPr>
      <w:r>
        <w:separator/>
      </w:r>
    </w:p>
  </w:footnote>
  <w:footnote w:type="continuationSeparator" w:id="0">
    <w:p w:rsidR="00115EFD" w:rsidRDefault="00115EFD" w:rsidP="005866A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2CAE" w:rsidRDefault="00BC2CA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2CAE" w:rsidRDefault="00BC2CA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2CAE" w:rsidRDefault="00BC2CA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5D62AC"/>
    <w:multiLevelType w:val="multilevel"/>
    <w:tmpl w:val="338858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F7816AA"/>
    <w:multiLevelType w:val="multilevel"/>
    <w:tmpl w:val="6BFC0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rsids>
    <w:rsidRoot w:val="00C44782"/>
    <w:rsid w:val="00115EFD"/>
    <w:rsid w:val="002F1BCC"/>
    <w:rsid w:val="00553E3A"/>
    <w:rsid w:val="005866A6"/>
    <w:rsid w:val="00845DDA"/>
    <w:rsid w:val="00A558F2"/>
    <w:rsid w:val="00BC2CAE"/>
    <w:rsid w:val="00BE41B9"/>
    <w:rsid w:val="00C44782"/>
    <w:rsid w:val="00E16A4F"/>
    <w:rsid w:val="00E95575"/>
    <w:rsid w:val="00FC1906"/>
    <w:rsid w:val="00FF6E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E41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1B9"/>
    <w:rPr>
      <w:rFonts w:ascii="Tahoma" w:hAnsi="Tahoma" w:cs="Tahoma"/>
      <w:sz w:val="16"/>
      <w:szCs w:val="16"/>
    </w:rPr>
  </w:style>
  <w:style w:type="paragraph" w:styleId="TOCHeading">
    <w:name w:val="TOC Heading"/>
    <w:basedOn w:val="Heading1"/>
    <w:next w:val="Normal"/>
    <w:uiPriority w:val="39"/>
    <w:semiHidden/>
    <w:unhideWhenUsed/>
    <w:qFormat/>
    <w:rsid w:val="005866A6"/>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5866A6"/>
    <w:pPr>
      <w:spacing w:after="100"/>
    </w:pPr>
  </w:style>
  <w:style w:type="character" w:styleId="Hyperlink">
    <w:name w:val="Hyperlink"/>
    <w:basedOn w:val="DefaultParagraphFont"/>
    <w:uiPriority w:val="99"/>
    <w:unhideWhenUsed/>
    <w:rsid w:val="005866A6"/>
    <w:rPr>
      <w:color w:val="0000FF" w:themeColor="hyperlink"/>
      <w:u w:val="single"/>
    </w:rPr>
  </w:style>
  <w:style w:type="paragraph" w:styleId="Header">
    <w:name w:val="header"/>
    <w:basedOn w:val="Normal"/>
    <w:link w:val="HeaderChar"/>
    <w:uiPriority w:val="99"/>
    <w:unhideWhenUsed/>
    <w:rsid w:val="005866A6"/>
    <w:pPr>
      <w:tabs>
        <w:tab w:val="center" w:pos="4513"/>
        <w:tab w:val="right" w:pos="9026"/>
      </w:tabs>
      <w:spacing w:line="240" w:lineRule="auto"/>
    </w:pPr>
  </w:style>
  <w:style w:type="character" w:customStyle="1" w:styleId="HeaderChar">
    <w:name w:val="Header Char"/>
    <w:basedOn w:val="DefaultParagraphFont"/>
    <w:link w:val="Header"/>
    <w:uiPriority w:val="99"/>
    <w:rsid w:val="005866A6"/>
  </w:style>
  <w:style w:type="paragraph" w:styleId="Footer">
    <w:name w:val="footer"/>
    <w:basedOn w:val="Normal"/>
    <w:link w:val="FooterChar"/>
    <w:uiPriority w:val="99"/>
    <w:unhideWhenUsed/>
    <w:rsid w:val="005866A6"/>
    <w:pPr>
      <w:tabs>
        <w:tab w:val="center" w:pos="4513"/>
        <w:tab w:val="right" w:pos="9026"/>
      </w:tabs>
      <w:spacing w:line="240" w:lineRule="auto"/>
    </w:pPr>
  </w:style>
  <w:style w:type="character" w:customStyle="1" w:styleId="FooterChar">
    <w:name w:val="Footer Char"/>
    <w:basedOn w:val="DefaultParagraphFont"/>
    <w:link w:val="Footer"/>
    <w:uiPriority w:val="99"/>
    <w:rsid w:val="005866A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E41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1B9"/>
    <w:rPr>
      <w:rFonts w:ascii="Tahoma" w:hAnsi="Tahoma" w:cs="Tahoma"/>
      <w:sz w:val="16"/>
      <w:szCs w:val="16"/>
    </w:rPr>
  </w:style>
  <w:style w:type="paragraph" w:styleId="TOCHeading">
    <w:name w:val="TOC Heading"/>
    <w:basedOn w:val="Heading1"/>
    <w:next w:val="Normal"/>
    <w:uiPriority w:val="39"/>
    <w:semiHidden/>
    <w:unhideWhenUsed/>
    <w:qFormat/>
    <w:rsid w:val="005866A6"/>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5866A6"/>
    <w:pPr>
      <w:spacing w:after="100"/>
    </w:pPr>
  </w:style>
  <w:style w:type="character" w:styleId="Hyperlink">
    <w:name w:val="Hyperlink"/>
    <w:basedOn w:val="DefaultParagraphFont"/>
    <w:uiPriority w:val="99"/>
    <w:unhideWhenUsed/>
    <w:rsid w:val="005866A6"/>
    <w:rPr>
      <w:color w:val="0000FF" w:themeColor="hyperlink"/>
      <w:u w:val="single"/>
    </w:rPr>
  </w:style>
  <w:style w:type="paragraph" w:styleId="Header">
    <w:name w:val="header"/>
    <w:basedOn w:val="Normal"/>
    <w:link w:val="HeaderChar"/>
    <w:uiPriority w:val="99"/>
    <w:unhideWhenUsed/>
    <w:rsid w:val="005866A6"/>
    <w:pPr>
      <w:tabs>
        <w:tab w:val="center" w:pos="4513"/>
        <w:tab w:val="right" w:pos="9026"/>
      </w:tabs>
      <w:spacing w:line="240" w:lineRule="auto"/>
    </w:pPr>
  </w:style>
  <w:style w:type="character" w:customStyle="1" w:styleId="HeaderChar">
    <w:name w:val="Header Char"/>
    <w:basedOn w:val="DefaultParagraphFont"/>
    <w:link w:val="Header"/>
    <w:uiPriority w:val="99"/>
    <w:rsid w:val="005866A6"/>
  </w:style>
  <w:style w:type="paragraph" w:styleId="Footer">
    <w:name w:val="footer"/>
    <w:basedOn w:val="Normal"/>
    <w:link w:val="FooterChar"/>
    <w:uiPriority w:val="99"/>
    <w:unhideWhenUsed/>
    <w:rsid w:val="005866A6"/>
    <w:pPr>
      <w:tabs>
        <w:tab w:val="center" w:pos="4513"/>
        <w:tab w:val="right" w:pos="9026"/>
      </w:tabs>
      <w:spacing w:line="240" w:lineRule="auto"/>
    </w:pPr>
  </w:style>
  <w:style w:type="character" w:customStyle="1" w:styleId="FooterChar">
    <w:name w:val="Footer Char"/>
    <w:basedOn w:val="DefaultParagraphFont"/>
    <w:link w:val="Footer"/>
    <w:uiPriority w:val="99"/>
    <w:rsid w:val="00586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stamp/stamp.jsp?arnumber=8759860" TargetMode="External"/><Relationship Id="rId13" Type="http://schemas.openxmlformats.org/officeDocument/2006/relationships/hyperlink" Target="https://www.tandfonline.com/doi/pdf/10.1080/1553118X.2019.1666398" TargetMode="External"/><Relationship Id="rId18" Type="http://schemas.openxmlformats.org/officeDocument/2006/relationships/hyperlink" Target="http://archive.cfsc.org/pdf/familytree.pdf"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ndl.ethernet.edu.et/bitstream/123456789/47248/1/387.pdf" TargetMode="External"/><Relationship Id="rId17" Type="http://schemas.openxmlformats.org/officeDocument/2006/relationships/hyperlink" Target="https://www.researchgate.net/profile/Patti-Valkenburg/publication/344672013_Media_Effects_Theories_An_Overview/links/5f88618a458515b7cf82bed0/Media-Effects-Theories-An-Overview.pdf"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census.gov/content/dam/Census/library/working-papers/2019/adrm/rsm2019-03.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researchgate.net/profile/Alex-Jones-20/publication/335176254_THE_TUCKMAN'S_MODEL_IMPLEMENTATION_EFFECT_AND_ANALYSIS_THE_NEW_DEVELOPMENT_OF_JONES_LSI_MODEL_ON_A_SMALL_GROUP/links/5d55427e92851cb74c6cd2df/THE-TUCKMANS-MODEL-IMPLEMENTATION-EFFECT-AND-ANALYSIS-THE-NEW-DEVELOPMENT-OF-JONES-LSI-MODEL-ON-A-SMALL-GROUP.pdf"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pdf.sciencedirectassets.com/306234/1-s2.0-S2351978918X00055/1-s2.0-S2351978918304335/main.pdf?X-Amz-Security-Token=IQoJb3JpZ2luX2VjEFsaCXVzLWVhc3QtMSJHMEUCIQDJDB7S1Ki%2BtYv2KP9m323g6knNp1F3wtl1%2FFniVjSnsQIgVte02TfMD5VV40pqahG7YIQdTQdbSNfwguT72iTsvvwq%2BgMIFBAEGgwwNTkwMDM1NDY4NjUiDC3TB6DAed9idJw1eyrXA1fV%2FlJL%2F%2FDM1KMcRmiDSgCSS8yF%2Bp2IAwomX4TQkWjyW8ac5Xq0oSpR1%2FhNRoKdUwKmuh%2F%2Fay4A1dFjqmOAz2DMktEjrwG6xXCKmh0JSuBw10kJrRdO7BI6aNusxZXsjU31oiin7LNBM3S2eN803X5AKJKOt0ewRoUF8cpXElotJvwmCkW8pMjGhzv9qFMx%2FZlSQjIV1Ebfn4VVA86Mu3dpCPYVgg4NreYTmwCutQjb6tXRREeO%2B59tjQASyyRKKJ2QN%2FCFa4Qvt5aKSKvMpjs8ayhzeME5RIxSCtaVugM5XhlxuUEWeb72JdJcSPEIgOlE%2BEe53905gRiC%2BdTzk87VLo0Jq0YADgLZE%2F7GHlPFoqkOLPzofnUk0LCp1q1e2Ge9bfq3Sa6KSF5zGjw8btpF7YI3TrgGZbvvsMhhy6wNmYAJc6AC34zoBxJpea9xDuTD61ZFmSj%2Fg0vA7Z1zEivxKBplsVmb6yDoNAf1xDbtU1js819DHyrVMzs8VVztHx%2B3%2Bp%2F2mwmKzV3%2FwM2a05J%2Fly3qyvew4XrqLJr5kQ41%2FStUBBLRAC8CnJT9f8KkCxDnkd5X0ziIXL5TTB%2Fp7JO76GqnsXO8sXxDWO61vQx4h7a0qE1S8TDR6LOMBjqlAdghmOdM9zyNVO5uaTbdNEY3U3D8PfjlsaElt%2BdOvDBFYypL9CzPzjd03lAtqm3GWplS1i0c3zg%2BRbwk08k12smRg%2FK37N7wHb%2FeqJRWi1Pp%2F7VH3iXBE2Urf7vDS%2FQa%2BTaifWLFdW26YJjAJym%2FlWNGIqvbXZWQX4gkYZawQ%2BeUh7bxmAK1NQOwG2BSXHDVp6bGi1V34O7%2FNxwAjcmU66jVFhi7vQ%3D%3D&amp;X-Amz-Algorithm=AWS4-HMAC-SHA256&amp;X-Amz-Date=20211111T120341Z&amp;X-Amz-SignedHeaders=host&amp;X-Amz-Expires=300&amp;X-Amz-Credential=ASIAQ3PHCVTYSAJDLNN7%2F20211111%2Fus-east-1%2Fs3%2Faws4_request&amp;X-Amz-Signature=71fe794d63a908133cd08fa4fa232f5c95870a9ee76e1de87c8fec43890fed37&amp;hash=01a2314499f87111a4436d5f675a9522699eb37cd0fb063086837b4ed938468b&amp;host=68042c943591013ac2b2430a89b270f6af2c76d8dfd086a07176afe7c76c2c61&amp;pii=S2351978918304335&amp;tid=spdf-1e289365-9bf3-42ce-bffb-219330656c2a&amp;sid=360a8e607144e546ec7aaa50fe907629fde1gxrqb&amp;type=client" TargetMode="External"/><Relationship Id="rId23" Type="http://schemas.openxmlformats.org/officeDocument/2006/relationships/footer" Target="footer2.xml"/><Relationship Id="rId10" Type="http://schemas.openxmlformats.org/officeDocument/2006/relationships/hyperlink" Target="https://nosh.northwestern.edu/wp-content/uploads/2020/03/Contractor-2019-How-Can-Computational-Social-Science-Motivate-the-Development-of-Theories-Data-and-Methods-to-Advance-Our-Understanding-of-Communication-and-Organizational-Dynamics-.pdf" TargetMode="External"/><Relationship Id="rId19" Type="http://schemas.openxmlformats.org/officeDocument/2006/relationships/hyperlink" Target="https://corpus.ulaval.ca/jspui/bitstream/20.500.11794/68361/1/Overcoming%20the%20barriers%20to%20pro-environmental%20behaviors%20in%20the%20workplace-%20A%20systematic%20review.pdf" TargetMode="External"/><Relationship Id="rId4" Type="http://schemas.openxmlformats.org/officeDocument/2006/relationships/settings" Target="settings.xml"/><Relationship Id="rId9" Type="http://schemas.openxmlformats.org/officeDocument/2006/relationships/hyperlink" Target="https://www.researchgate.net/profile/Afaf-Alsubhi/publication/324542038_Workplace_Barriers_and_Leadership_Conflicts_Experienced_by_the_Women_in_Higher_Education_in_Saudi_Arabia/links/5b74f989299bf14c6da8b5c1/Workplace-Barriers-and-Leadership-Conflicts-Experienced-by-the-Women-in-Higher-Education-in-Saudi-Arabia.pdf" TargetMode="External"/><Relationship Id="rId14" Type="http://schemas.openxmlformats.org/officeDocument/2006/relationships/hyperlink" Target="https://researchrepository.ucd.ie/bitstream/10197/8648/1/04_36_Merkl-Davies_Brennan_Accounting_Communication.pdf"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3455</Words>
  <Characters>19697</Characters>
  <Application>Microsoft Office Word</Application>
  <DocSecurity>0</DocSecurity>
  <Lines>164</Lines>
  <Paragraphs>46</Paragraphs>
  <ScaleCrop>false</ScaleCrop>
  <LinksUpToDate>false</LinksUpToDate>
  <CharactersWithSpaces>23106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2021-12-10T23:52:00Z</dcterms:created>
  <dcterms:modified xsi:type="dcterms:W3CDTF">2021-12-10T23:53:00Z</dcterms:modified>
</cp:coreProperties>
</file>