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F37F9" w14:textId="1B85CC46" w:rsidR="0029565E" w:rsidRPr="00823510" w:rsidRDefault="0029565E" w:rsidP="00E74F46">
      <w:pPr>
        <w:jc w:val="center"/>
        <w:rPr>
          <w:b/>
          <w:bCs/>
          <w:sz w:val="32"/>
          <w:szCs w:val="32"/>
        </w:rPr>
      </w:pPr>
      <w:r w:rsidRPr="00823510">
        <w:rPr>
          <w:b/>
          <w:bCs/>
          <w:sz w:val="32"/>
          <w:szCs w:val="32"/>
        </w:rPr>
        <w:t xml:space="preserve">Introduction to Public Health </w:t>
      </w:r>
    </w:p>
    <w:p w14:paraId="76FA687A" w14:textId="0C9FB608" w:rsidR="0029565E" w:rsidRPr="00823510" w:rsidRDefault="0029565E" w:rsidP="00E74F46">
      <w:pPr>
        <w:jc w:val="center"/>
        <w:rPr>
          <w:b/>
          <w:bCs/>
          <w:sz w:val="32"/>
          <w:szCs w:val="32"/>
        </w:rPr>
      </w:pPr>
      <w:r w:rsidRPr="00823510">
        <w:rPr>
          <w:b/>
          <w:bCs/>
          <w:sz w:val="32"/>
          <w:szCs w:val="32"/>
        </w:rPr>
        <w:t xml:space="preserve">Case study </w:t>
      </w:r>
    </w:p>
    <w:p w14:paraId="661719BC" w14:textId="42F1328A" w:rsidR="0029565E" w:rsidRPr="00823510" w:rsidRDefault="0029565E" w:rsidP="00E74F46">
      <w:pPr>
        <w:jc w:val="center"/>
        <w:rPr>
          <w:b/>
          <w:bCs/>
          <w:sz w:val="32"/>
          <w:szCs w:val="32"/>
        </w:rPr>
      </w:pPr>
      <w:r w:rsidRPr="00823510">
        <w:rPr>
          <w:b/>
          <w:bCs/>
          <w:sz w:val="32"/>
          <w:szCs w:val="32"/>
        </w:rPr>
        <w:t>Measuring, Monitoring and control of Mumps</w:t>
      </w:r>
    </w:p>
    <w:p w14:paraId="3A2CACE1" w14:textId="5EF0F7EC" w:rsidR="0029565E" w:rsidRPr="00823510" w:rsidRDefault="0029565E" w:rsidP="00E74F46">
      <w:pPr>
        <w:jc w:val="center"/>
        <w:rPr>
          <w:b/>
          <w:bCs/>
          <w:sz w:val="32"/>
          <w:szCs w:val="32"/>
        </w:rPr>
      </w:pPr>
    </w:p>
    <w:p w14:paraId="5D63FDD0" w14:textId="41B6529A" w:rsidR="0029565E" w:rsidRPr="00823510" w:rsidRDefault="0029565E" w:rsidP="00E74F46">
      <w:pPr>
        <w:jc w:val="center"/>
        <w:rPr>
          <w:b/>
          <w:bCs/>
          <w:sz w:val="32"/>
          <w:szCs w:val="32"/>
        </w:rPr>
      </w:pPr>
    </w:p>
    <w:p w14:paraId="0A8BB0D2" w14:textId="33B45018" w:rsidR="0029565E" w:rsidRPr="00823510" w:rsidRDefault="0029565E" w:rsidP="00E74F46">
      <w:pPr>
        <w:jc w:val="center"/>
        <w:rPr>
          <w:b/>
          <w:bCs/>
          <w:sz w:val="32"/>
          <w:szCs w:val="32"/>
        </w:rPr>
      </w:pPr>
      <w:r w:rsidRPr="00823510">
        <w:rPr>
          <w:b/>
          <w:bCs/>
          <w:sz w:val="32"/>
          <w:szCs w:val="32"/>
        </w:rPr>
        <w:t xml:space="preserve">Module Leader: Laila </w:t>
      </w:r>
      <w:proofErr w:type="spellStart"/>
      <w:r w:rsidRPr="00823510">
        <w:rPr>
          <w:b/>
          <w:bCs/>
          <w:sz w:val="32"/>
          <w:szCs w:val="32"/>
        </w:rPr>
        <w:t>Surani</w:t>
      </w:r>
      <w:proofErr w:type="spellEnd"/>
    </w:p>
    <w:p w14:paraId="27717539" w14:textId="6FC97B65" w:rsidR="0029565E" w:rsidRPr="00823510" w:rsidRDefault="0029565E" w:rsidP="00E74F46">
      <w:pPr>
        <w:jc w:val="center"/>
        <w:rPr>
          <w:b/>
          <w:bCs/>
          <w:sz w:val="32"/>
          <w:szCs w:val="32"/>
        </w:rPr>
      </w:pPr>
      <w:r w:rsidRPr="00823510">
        <w:rPr>
          <w:b/>
          <w:bCs/>
          <w:sz w:val="32"/>
          <w:szCs w:val="32"/>
        </w:rPr>
        <w:t xml:space="preserve">Student Name: Andrea Ramona </w:t>
      </w:r>
      <w:proofErr w:type="spellStart"/>
      <w:r w:rsidRPr="00823510">
        <w:rPr>
          <w:b/>
          <w:bCs/>
          <w:sz w:val="32"/>
          <w:szCs w:val="32"/>
        </w:rPr>
        <w:t>Polac</w:t>
      </w:r>
      <w:proofErr w:type="spellEnd"/>
    </w:p>
    <w:p w14:paraId="1F8FD15F" w14:textId="4E26018E" w:rsidR="0029565E" w:rsidRPr="00823510" w:rsidRDefault="0029565E" w:rsidP="00E74F46">
      <w:pPr>
        <w:jc w:val="center"/>
        <w:rPr>
          <w:b/>
          <w:bCs/>
          <w:sz w:val="32"/>
          <w:szCs w:val="32"/>
        </w:rPr>
      </w:pPr>
      <w:r w:rsidRPr="00823510">
        <w:rPr>
          <w:b/>
          <w:bCs/>
          <w:sz w:val="32"/>
          <w:szCs w:val="32"/>
        </w:rPr>
        <w:t>Student ID:2130206</w:t>
      </w:r>
    </w:p>
    <w:p w14:paraId="231675F6" w14:textId="2FB81BE2" w:rsidR="0029565E" w:rsidRPr="00823510" w:rsidRDefault="0029565E" w:rsidP="00E74F46">
      <w:pPr>
        <w:jc w:val="center"/>
        <w:rPr>
          <w:b/>
          <w:bCs/>
          <w:sz w:val="32"/>
          <w:szCs w:val="32"/>
        </w:rPr>
      </w:pPr>
    </w:p>
    <w:p w14:paraId="45128BD0" w14:textId="738A74D0" w:rsidR="0029565E" w:rsidRPr="00823510" w:rsidRDefault="0029565E" w:rsidP="00E74F46">
      <w:pPr>
        <w:jc w:val="center"/>
        <w:rPr>
          <w:b/>
          <w:bCs/>
          <w:sz w:val="32"/>
          <w:szCs w:val="32"/>
        </w:rPr>
      </w:pPr>
    </w:p>
    <w:p w14:paraId="21B04FFE" w14:textId="03F983A4" w:rsidR="0029565E" w:rsidRPr="00823510" w:rsidRDefault="0029565E" w:rsidP="00E74F46">
      <w:pPr>
        <w:jc w:val="center"/>
        <w:rPr>
          <w:b/>
          <w:bCs/>
          <w:sz w:val="32"/>
          <w:szCs w:val="32"/>
        </w:rPr>
      </w:pPr>
    </w:p>
    <w:p w14:paraId="163BDF2E" w14:textId="75EBB9CB" w:rsidR="0029565E" w:rsidRPr="00823510" w:rsidRDefault="0029565E" w:rsidP="00E74F46">
      <w:pPr>
        <w:jc w:val="center"/>
        <w:rPr>
          <w:b/>
          <w:bCs/>
          <w:sz w:val="32"/>
          <w:szCs w:val="32"/>
        </w:rPr>
      </w:pPr>
      <w:r w:rsidRPr="00823510">
        <w:rPr>
          <w:b/>
          <w:bCs/>
          <w:sz w:val="32"/>
          <w:szCs w:val="32"/>
        </w:rPr>
        <w:t>Table of contents</w:t>
      </w:r>
    </w:p>
    <w:p w14:paraId="6F4384D9" w14:textId="5F86F6F7" w:rsidR="0029565E" w:rsidRPr="00823510" w:rsidRDefault="0029565E" w:rsidP="00E74F46">
      <w:pPr>
        <w:jc w:val="center"/>
        <w:rPr>
          <w:b/>
          <w:bCs/>
          <w:sz w:val="32"/>
          <w:szCs w:val="32"/>
        </w:rPr>
      </w:pPr>
      <w:r w:rsidRPr="00823510">
        <w:rPr>
          <w:b/>
          <w:bCs/>
          <w:sz w:val="32"/>
          <w:szCs w:val="32"/>
        </w:rPr>
        <w:t>Introduction…………………….1</w:t>
      </w:r>
    </w:p>
    <w:p w14:paraId="57BD53B2" w14:textId="7FD02FD2" w:rsidR="0029565E" w:rsidRPr="00823510" w:rsidRDefault="0029565E" w:rsidP="00E74F46">
      <w:pPr>
        <w:jc w:val="center"/>
        <w:rPr>
          <w:b/>
          <w:bCs/>
          <w:sz w:val="32"/>
          <w:szCs w:val="32"/>
        </w:rPr>
      </w:pPr>
      <w:r w:rsidRPr="00823510">
        <w:rPr>
          <w:b/>
          <w:bCs/>
          <w:sz w:val="32"/>
          <w:szCs w:val="32"/>
        </w:rPr>
        <w:t>Strategy to measuring of mumps in the UK………………2</w:t>
      </w:r>
    </w:p>
    <w:p w14:paraId="70C7923B" w14:textId="3BF8BC29" w:rsidR="0029565E" w:rsidRPr="00823510" w:rsidRDefault="0029565E" w:rsidP="00E74F46">
      <w:pPr>
        <w:jc w:val="center"/>
        <w:rPr>
          <w:b/>
          <w:bCs/>
          <w:sz w:val="32"/>
          <w:szCs w:val="32"/>
        </w:rPr>
      </w:pPr>
      <w:r w:rsidRPr="00823510">
        <w:rPr>
          <w:b/>
          <w:bCs/>
          <w:sz w:val="32"/>
          <w:szCs w:val="32"/>
        </w:rPr>
        <w:t>Strategy to monitoring of mumps in the UK…………………2</w:t>
      </w:r>
    </w:p>
    <w:p w14:paraId="50573DB2" w14:textId="2860F3F1" w:rsidR="0029565E" w:rsidRPr="00823510" w:rsidRDefault="0029565E" w:rsidP="00E74F46">
      <w:pPr>
        <w:jc w:val="center"/>
        <w:rPr>
          <w:b/>
          <w:bCs/>
          <w:sz w:val="32"/>
          <w:szCs w:val="32"/>
        </w:rPr>
      </w:pPr>
      <w:r w:rsidRPr="00823510">
        <w:rPr>
          <w:b/>
          <w:bCs/>
          <w:sz w:val="32"/>
          <w:szCs w:val="32"/>
        </w:rPr>
        <w:t>Strategy to control of mumps in the UK…………………………….3</w:t>
      </w:r>
    </w:p>
    <w:p w14:paraId="2A7B3D32" w14:textId="50BD69FB" w:rsidR="0029565E" w:rsidRPr="00823510" w:rsidRDefault="0029565E" w:rsidP="00E74F46">
      <w:pPr>
        <w:jc w:val="center"/>
        <w:rPr>
          <w:b/>
          <w:bCs/>
          <w:sz w:val="32"/>
          <w:szCs w:val="32"/>
        </w:rPr>
      </w:pPr>
      <w:r w:rsidRPr="00823510">
        <w:rPr>
          <w:b/>
          <w:bCs/>
          <w:sz w:val="32"/>
          <w:szCs w:val="32"/>
        </w:rPr>
        <w:t>Conclusion……………………………….3</w:t>
      </w:r>
    </w:p>
    <w:p w14:paraId="0D97B14E" w14:textId="56A9FD80" w:rsidR="0029565E" w:rsidRPr="00823510" w:rsidRDefault="0029565E" w:rsidP="00E74F46">
      <w:pPr>
        <w:jc w:val="center"/>
        <w:rPr>
          <w:b/>
          <w:bCs/>
          <w:sz w:val="32"/>
          <w:szCs w:val="32"/>
        </w:rPr>
      </w:pPr>
      <w:r w:rsidRPr="00823510">
        <w:rPr>
          <w:b/>
          <w:bCs/>
          <w:sz w:val="32"/>
          <w:szCs w:val="32"/>
        </w:rPr>
        <w:t>References …………………………….4</w:t>
      </w:r>
    </w:p>
    <w:p w14:paraId="6B5394E4" w14:textId="0083CEE4" w:rsidR="0029565E" w:rsidRPr="00823510" w:rsidRDefault="0029565E" w:rsidP="00E74F46">
      <w:pPr>
        <w:jc w:val="center"/>
        <w:rPr>
          <w:b/>
          <w:bCs/>
          <w:sz w:val="32"/>
          <w:szCs w:val="32"/>
        </w:rPr>
      </w:pPr>
    </w:p>
    <w:p w14:paraId="5BA4AF35" w14:textId="57E26ECD" w:rsidR="0029565E" w:rsidRPr="00823510" w:rsidRDefault="0029565E" w:rsidP="00E74F46">
      <w:pPr>
        <w:jc w:val="center"/>
        <w:rPr>
          <w:b/>
          <w:bCs/>
          <w:sz w:val="32"/>
          <w:szCs w:val="32"/>
        </w:rPr>
      </w:pPr>
    </w:p>
    <w:p w14:paraId="24C19F04" w14:textId="32FE2F8D" w:rsidR="0029565E" w:rsidRPr="00823510" w:rsidRDefault="0029565E" w:rsidP="00E74F46">
      <w:pPr>
        <w:jc w:val="center"/>
        <w:rPr>
          <w:b/>
          <w:bCs/>
          <w:sz w:val="32"/>
          <w:szCs w:val="32"/>
        </w:rPr>
      </w:pPr>
    </w:p>
    <w:p w14:paraId="5C72F88E" w14:textId="77777777" w:rsidR="0029565E" w:rsidRPr="00823510" w:rsidRDefault="0029565E" w:rsidP="00E74F46">
      <w:pPr>
        <w:jc w:val="center"/>
        <w:rPr>
          <w:b/>
          <w:bCs/>
          <w:sz w:val="32"/>
          <w:szCs w:val="32"/>
        </w:rPr>
      </w:pPr>
    </w:p>
    <w:p w14:paraId="4FA2AE8F" w14:textId="77777777" w:rsidR="0029565E" w:rsidRPr="00823510" w:rsidRDefault="0029565E" w:rsidP="00E74F46">
      <w:pPr>
        <w:jc w:val="center"/>
        <w:rPr>
          <w:b/>
          <w:bCs/>
          <w:sz w:val="32"/>
          <w:szCs w:val="32"/>
        </w:rPr>
      </w:pPr>
    </w:p>
    <w:p w14:paraId="7F90491B" w14:textId="77777777" w:rsidR="0029565E" w:rsidRPr="00823510" w:rsidRDefault="0029565E" w:rsidP="00E74F46">
      <w:pPr>
        <w:jc w:val="center"/>
        <w:rPr>
          <w:b/>
          <w:bCs/>
          <w:sz w:val="32"/>
          <w:szCs w:val="32"/>
        </w:rPr>
      </w:pPr>
    </w:p>
    <w:p w14:paraId="615AD7AC" w14:textId="77777777" w:rsidR="0029565E" w:rsidRPr="00823510" w:rsidRDefault="0029565E" w:rsidP="006447A4">
      <w:pPr>
        <w:rPr>
          <w:b/>
          <w:bCs/>
          <w:sz w:val="32"/>
          <w:szCs w:val="32"/>
        </w:rPr>
      </w:pPr>
    </w:p>
    <w:p w14:paraId="2175C838" w14:textId="77777777" w:rsidR="0029565E" w:rsidRPr="00823510" w:rsidRDefault="0029565E" w:rsidP="00E74F46">
      <w:pPr>
        <w:jc w:val="center"/>
        <w:rPr>
          <w:b/>
          <w:bCs/>
          <w:sz w:val="32"/>
          <w:szCs w:val="32"/>
        </w:rPr>
      </w:pPr>
    </w:p>
    <w:p w14:paraId="06DD1BE5" w14:textId="77777777" w:rsidR="0029565E" w:rsidRPr="00823510" w:rsidRDefault="0029565E" w:rsidP="00E74F46">
      <w:pPr>
        <w:jc w:val="center"/>
        <w:rPr>
          <w:b/>
          <w:bCs/>
          <w:sz w:val="32"/>
          <w:szCs w:val="32"/>
        </w:rPr>
      </w:pPr>
    </w:p>
    <w:p w14:paraId="47ECE17B" w14:textId="77777777" w:rsidR="0029565E" w:rsidRPr="00823510" w:rsidRDefault="0029565E" w:rsidP="00E74F46">
      <w:pPr>
        <w:jc w:val="center"/>
        <w:rPr>
          <w:b/>
          <w:bCs/>
          <w:sz w:val="32"/>
          <w:szCs w:val="32"/>
        </w:rPr>
      </w:pPr>
    </w:p>
    <w:p w14:paraId="67813087" w14:textId="77777777" w:rsidR="005E4F7D" w:rsidRPr="00823510" w:rsidRDefault="005E4F7D" w:rsidP="00E74F46">
      <w:pPr>
        <w:jc w:val="center"/>
        <w:rPr>
          <w:b/>
          <w:bCs/>
          <w:sz w:val="32"/>
          <w:szCs w:val="32"/>
        </w:rPr>
      </w:pPr>
    </w:p>
    <w:p w14:paraId="13B62C38" w14:textId="71B135A6" w:rsidR="008A23FD" w:rsidRPr="00823510" w:rsidRDefault="00E74F46" w:rsidP="00E74F46">
      <w:pPr>
        <w:jc w:val="center"/>
        <w:rPr>
          <w:b/>
          <w:bCs/>
          <w:sz w:val="28"/>
          <w:szCs w:val="28"/>
        </w:rPr>
      </w:pPr>
      <w:r w:rsidRPr="00823510">
        <w:rPr>
          <w:b/>
          <w:bCs/>
          <w:sz w:val="28"/>
          <w:szCs w:val="28"/>
        </w:rPr>
        <w:t>Introduction</w:t>
      </w:r>
    </w:p>
    <w:p w14:paraId="40CFAF3E" w14:textId="77777777" w:rsidR="0029565E" w:rsidRPr="006447A4" w:rsidRDefault="0029565E" w:rsidP="00E74F46">
      <w:pPr>
        <w:jc w:val="center"/>
        <w:rPr>
          <w:b/>
          <w:bCs/>
          <w:sz w:val="24"/>
          <w:szCs w:val="24"/>
        </w:rPr>
      </w:pPr>
    </w:p>
    <w:p w14:paraId="76B3F327" w14:textId="1CFFC790" w:rsidR="006C3524" w:rsidRDefault="00E74F46" w:rsidP="00E74F46">
      <w:pPr>
        <w:rPr>
          <w:sz w:val="24"/>
          <w:szCs w:val="24"/>
        </w:rPr>
      </w:pPr>
      <w:r w:rsidRPr="006447A4">
        <w:rPr>
          <w:sz w:val="24"/>
          <w:szCs w:val="24"/>
        </w:rPr>
        <w:t>Mumps is a contagious viral infection caused by a paramyxovirus, clinically characterized by non-suppurative, painful inflammation of the salivary glands. Usually is located only at the parotid glands</w:t>
      </w:r>
      <w:r w:rsidR="006C3524">
        <w:rPr>
          <w:sz w:val="24"/>
          <w:szCs w:val="24"/>
        </w:rPr>
        <w:t>.</w:t>
      </w:r>
      <w:r w:rsidR="00EF3F5D">
        <w:rPr>
          <w:sz w:val="24"/>
          <w:szCs w:val="24"/>
        </w:rPr>
        <w:t xml:space="preserve"> Mumps begins with a fever of 38-39 degrees Celsius, which can persist for several days. Later, the chills, headache, fatigue and muscle pain appear. Their installation is done over time, as follows: after incubation period, which is between 14-24 days, most infected people develop a headache, a bad general condition and low to moderate fever.</w:t>
      </w:r>
    </w:p>
    <w:p w14:paraId="1B97A719" w14:textId="3DC434F1" w:rsidR="00EF3F5D" w:rsidRDefault="00EF3F5D" w:rsidP="00E74F46">
      <w:pPr>
        <w:rPr>
          <w:sz w:val="24"/>
          <w:szCs w:val="24"/>
        </w:rPr>
      </w:pPr>
      <w:r>
        <w:rPr>
          <w:sz w:val="24"/>
          <w:szCs w:val="24"/>
        </w:rPr>
        <w:t>During this period, the lymph nodes are sensitive to palpation.</w:t>
      </w:r>
    </w:p>
    <w:p w14:paraId="2D7879FE" w14:textId="01ECDBAB" w:rsidR="006C3524" w:rsidRDefault="006C3524" w:rsidP="00E74F46">
      <w:r>
        <w:rPr>
          <w:sz w:val="24"/>
          <w:szCs w:val="24"/>
        </w:rPr>
        <w:t xml:space="preserve"> </w:t>
      </w:r>
      <w:r w:rsidRPr="006C3524">
        <w:rPr>
          <w:sz w:val="24"/>
          <w:szCs w:val="24"/>
        </w:rPr>
        <w:t>The disease is easily passed from person to person, is airborne, and is as infectious as the flu.</w:t>
      </w:r>
    </w:p>
    <w:p w14:paraId="209127A5" w14:textId="75B14A33" w:rsidR="00E74F46" w:rsidRPr="006C3524" w:rsidRDefault="00E74F46" w:rsidP="00E74F46">
      <w:r w:rsidRPr="006447A4">
        <w:rPr>
          <w:sz w:val="24"/>
          <w:szCs w:val="24"/>
        </w:rPr>
        <w:t>There is no specific treatment, the disease resolves spontaneously after 10 days. The prophylactic administration is the vaccination.</w:t>
      </w:r>
    </w:p>
    <w:p w14:paraId="49066413" w14:textId="7A82BBA1" w:rsidR="00E74F46" w:rsidRPr="006447A4" w:rsidRDefault="00E74F46" w:rsidP="00E74F46">
      <w:pPr>
        <w:rPr>
          <w:sz w:val="24"/>
          <w:szCs w:val="24"/>
        </w:rPr>
      </w:pPr>
    </w:p>
    <w:p w14:paraId="04651517" w14:textId="34E6C1BD" w:rsidR="0029565E" w:rsidRPr="006447A4" w:rsidRDefault="0029565E" w:rsidP="00E74F46">
      <w:pPr>
        <w:rPr>
          <w:sz w:val="24"/>
          <w:szCs w:val="24"/>
        </w:rPr>
      </w:pPr>
    </w:p>
    <w:p w14:paraId="13A333D9" w14:textId="77777777" w:rsidR="0029565E" w:rsidRPr="006447A4" w:rsidRDefault="0029565E" w:rsidP="00E74F46">
      <w:pPr>
        <w:rPr>
          <w:sz w:val="24"/>
          <w:szCs w:val="24"/>
        </w:rPr>
      </w:pPr>
    </w:p>
    <w:p w14:paraId="6C752BF6" w14:textId="61FA1A54" w:rsidR="00E74F46" w:rsidRPr="006447A4" w:rsidRDefault="005E4F7D" w:rsidP="00E74F46">
      <w:pPr>
        <w:rPr>
          <w:sz w:val="24"/>
          <w:szCs w:val="24"/>
        </w:rPr>
      </w:pPr>
      <w:r>
        <w:rPr>
          <w:b/>
          <w:bCs/>
          <w:noProof/>
          <w:sz w:val="24"/>
          <w:szCs w:val="24"/>
        </w:rPr>
        <w:drawing>
          <wp:inline distT="0" distB="0" distL="0" distR="0" wp14:anchorId="52D0F935" wp14:editId="35F54749">
            <wp:extent cx="2720340" cy="141834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720340" cy="1418346"/>
                    </a:xfrm>
                    <a:prstGeom prst="rect">
                      <a:avLst/>
                    </a:prstGeom>
                  </pic:spPr>
                </pic:pic>
              </a:graphicData>
            </a:graphic>
          </wp:inline>
        </w:drawing>
      </w:r>
    </w:p>
    <w:p w14:paraId="6CB82055" w14:textId="77777777" w:rsidR="005E4F7D" w:rsidRDefault="005E4F7D" w:rsidP="00E74F46">
      <w:pPr>
        <w:rPr>
          <w:b/>
          <w:bCs/>
          <w:sz w:val="24"/>
          <w:szCs w:val="24"/>
        </w:rPr>
      </w:pPr>
    </w:p>
    <w:p w14:paraId="6D16D4EF" w14:textId="77777777" w:rsidR="005E4F7D" w:rsidRDefault="005E4F7D" w:rsidP="00E74F46">
      <w:pPr>
        <w:rPr>
          <w:b/>
          <w:bCs/>
          <w:sz w:val="24"/>
          <w:szCs w:val="24"/>
        </w:rPr>
      </w:pPr>
    </w:p>
    <w:p w14:paraId="6696D26E" w14:textId="77777777" w:rsidR="005E4F7D" w:rsidRDefault="005E4F7D" w:rsidP="00E74F46">
      <w:pPr>
        <w:rPr>
          <w:b/>
          <w:bCs/>
          <w:sz w:val="24"/>
          <w:szCs w:val="24"/>
        </w:rPr>
      </w:pPr>
    </w:p>
    <w:p w14:paraId="634AE89E" w14:textId="77777777" w:rsidR="005E4F7D" w:rsidRDefault="005E4F7D" w:rsidP="00E74F46">
      <w:pPr>
        <w:rPr>
          <w:b/>
          <w:bCs/>
          <w:sz w:val="24"/>
          <w:szCs w:val="24"/>
        </w:rPr>
      </w:pPr>
    </w:p>
    <w:p w14:paraId="3FCD79B4" w14:textId="77777777" w:rsidR="005E4F7D" w:rsidRDefault="005E4F7D" w:rsidP="00E74F46">
      <w:pPr>
        <w:rPr>
          <w:b/>
          <w:bCs/>
          <w:sz w:val="24"/>
          <w:szCs w:val="24"/>
        </w:rPr>
      </w:pPr>
    </w:p>
    <w:p w14:paraId="70329783" w14:textId="22164218" w:rsidR="005E4F7D" w:rsidRDefault="005E4F7D" w:rsidP="00E74F46">
      <w:pPr>
        <w:rPr>
          <w:b/>
          <w:bCs/>
          <w:sz w:val="28"/>
          <w:szCs w:val="28"/>
        </w:rPr>
      </w:pPr>
    </w:p>
    <w:p w14:paraId="4AF25E65" w14:textId="77777777" w:rsidR="00823510" w:rsidRPr="00823510" w:rsidRDefault="00823510" w:rsidP="00E74F46">
      <w:pPr>
        <w:rPr>
          <w:b/>
          <w:bCs/>
          <w:sz w:val="28"/>
          <w:szCs w:val="28"/>
        </w:rPr>
      </w:pPr>
    </w:p>
    <w:p w14:paraId="20C31F1A" w14:textId="433CCA0B" w:rsidR="00E74F46" w:rsidRPr="00823510" w:rsidRDefault="00E74F46" w:rsidP="00E74F46">
      <w:pPr>
        <w:rPr>
          <w:b/>
          <w:bCs/>
          <w:sz w:val="28"/>
          <w:szCs w:val="28"/>
        </w:rPr>
      </w:pPr>
      <w:r w:rsidRPr="00823510">
        <w:rPr>
          <w:b/>
          <w:bCs/>
          <w:sz w:val="28"/>
          <w:szCs w:val="28"/>
        </w:rPr>
        <w:t>The strateg</w:t>
      </w:r>
      <w:r w:rsidR="0003418F" w:rsidRPr="00823510">
        <w:rPr>
          <w:b/>
          <w:bCs/>
          <w:sz w:val="28"/>
          <w:szCs w:val="28"/>
        </w:rPr>
        <w:t>y used by the UK to measure mumps</w:t>
      </w:r>
    </w:p>
    <w:p w14:paraId="0E1FD553" w14:textId="106858C2" w:rsidR="00B24846" w:rsidRPr="00B24846" w:rsidRDefault="00B24846" w:rsidP="00B24846">
      <w:pPr>
        <w:pStyle w:val="ListParagraph"/>
        <w:numPr>
          <w:ilvl w:val="0"/>
          <w:numId w:val="2"/>
        </w:numPr>
        <w:rPr>
          <w:sz w:val="24"/>
          <w:szCs w:val="24"/>
        </w:rPr>
      </w:pPr>
      <w:r w:rsidRPr="00B24846">
        <w:rPr>
          <w:sz w:val="24"/>
          <w:szCs w:val="24"/>
        </w:rPr>
        <w:t>Diagnosis</w:t>
      </w:r>
    </w:p>
    <w:p w14:paraId="1AF24134" w14:textId="01261F6A" w:rsidR="0003418F" w:rsidRPr="006447A4" w:rsidRDefault="0003418F" w:rsidP="0003418F">
      <w:pPr>
        <w:pStyle w:val="ListParagraph"/>
        <w:numPr>
          <w:ilvl w:val="0"/>
          <w:numId w:val="2"/>
        </w:numPr>
        <w:rPr>
          <w:b/>
          <w:bCs/>
          <w:sz w:val="24"/>
          <w:szCs w:val="24"/>
        </w:rPr>
      </w:pPr>
      <w:r w:rsidRPr="006447A4">
        <w:rPr>
          <w:sz w:val="24"/>
          <w:szCs w:val="24"/>
        </w:rPr>
        <w:t>Collect data of disease</w:t>
      </w:r>
    </w:p>
    <w:p w14:paraId="2E8FD53D" w14:textId="636BB8B9" w:rsidR="0003418F" w:rsidRPr="006447A4" w:rsidRDefault="0003418F" w:rsidP="0003418F">
      <w:pPr>
        <w:pStyle w:val="ListParagraph"/>
        <w:numPr>
          <w:ilvl w:val="0"/>
          <w:numId w:val="2"/>
        </w:numPr>
        <w:rPr>
          <w:b/>
          <w:bCs/>
          <w:sz w:val="24"/>
          <w:szCs w:val="24"/>
        </w:rPr>
      </w:pPr>
      <w:r w:rsidRPr="006447A4">
        <w:rPr>
          <w:sz w:val="24"/>
          <w:szCs w:val="24"/>
        </w:rPr>
        <w:t>Morbidity</w:t>
      </w:r>
    </w:p>
    <w:p w14:paraId="53997C93" w14:textId="0E21D6AF" w:rsidR="0003418F" w:rsidRPr="00B24846" w:rsidRDefault="0003418F" w:rsidP="0003418F">
      <w:pPr>
        <w:pStyle w:val="ListParagraph"/>
        <w:numPr>
          <w:ilvl w:val="0"/>
          <w:numId w:val="2"/>
        </w:numPr>
        <w:jc w:val="both"/>
        <w:rPr>
          <w:b/>
          <w:bCs/>
          <w:sz w:val="24"/>
          <w:szCs w:val="24"/>
        </w:rPr>
      </w:pPr>
      <w:r w:rsidRPr="006447A4">
        <w:rPr>
          <w:sz w:val="24"/>
          <w:szCs w:val="24"/>
        </w:rPr>
        <w:t>Mortality</w:t>
      </w:r>
    </w:p>
    <w:p w14:paraId="4335A0A3" w14:textId="7B60555E" w:rsidR="00B24846" w:rsidRDefault="00B24846" w:rsidP="00B24846">
      <w:pPr>
        <w:pStyle w:val="ListParagraph"/>
        <w:jc w:val="both"/>
        <w:rPr>
          <w:sz w:val="24"/>
          <w:szCs w:val="24"/>
        </w:rPr>
      </w:pPr>
    </w:p>
    <w:p w14:paraId="39B7F448" w14:textId="158EAC9D" w:rsidR="00B24846" w:rsidRDefault="00B24846" w:rsidP="00B24846">
      <w:pPr>
        <w:pStyle w:val="ListParagraph"/>
        <w:jc w:val="both"/>
        <w:rPr>
          <w:sz w:val="24"/>
          <w:szCs w:val="24"/>
        </w:rPr>
      </w:pPr>
      <w:r>
        <w:rPr>
          <w:sz w:val="24"/>
          <w:szCs w:val="24"/>
        </w:rPr>
        <w:t>The diagnosis of mumps is made on the basis of the PCR tests and laboratory immunity tests IGG, IGM.</w:t>
      </w:r>
    </w:p>
    <w:p w14:paraId="1D80B59D" w14:textId="00C9FA58" w:rsidR="00C430ED" w:rsidRPr="006447A4" w:rsidRDefault="00C430ED" w:rsidP="00B24846">
      <w:pPr>
        <w:pStyle w:val="ListParagraph"/>
        <w:jc w:val="both"/>
        <w:rPr>
          <w:b/>
          <w:bCs/>
          <w:sz w:val="24"/>
          <w:szCs w:val="24"/>
        </w:rPr>
      </w:pPr>
      <w:r w:rsidRPr="00C430ED">
        <w:rPr>
          <w:sz w:val="24"/>
          <w:szCs w:val="24"/>
        </w:rPr>
        <w:t>The United Kingdom suffered a widespread mumps pandemic between 2004 and 2005, with 56.390 notified cases in England. The majority of those confirmed were between the ages of 15 and 24, and the majority of them were ineligible for standard mumps immunisation</w:t>
      </w:r>
      <w:r w:rsidRPr="00C430ED">
        <w:rPr>
          <w:b/>
          <w:bCs/>
          <w:sz w:val="24"/>
          <w:szCs w:val="24"/>
        </w:rPr>
        <w:t>.</w:t>
      </w:r>
    </w:p>
    <w:p w14:paraId="7287646E" w14:textId="48C9D09B" w:rsidR="00DA6585" w:rsidRDefault="00DA6585" w:rsidP="0003418F">
      <w:pPr>
        <w:ind w:left="360"/>
        <w:jc w:val="both"/>
        <w:rPr>
          <w:sz w:val="24"/>
          <w:szCs w:val="24"/>
        </w:rPr>
      </w:pPr>
      <w:r w:rsidRPr="006447A4">
        <w:rPr>
          <w:sz w:val="24"/>
          <w:szCs w:val="24"/>
        </w:rPr>
        <w:t xml:space="preserve">The measuring of mumps in the </w:t>
      </w:r>
      <w:r w:rsidR="009B7ACE">
        <w:rPr>
          <w:sz w:val="24"/>
          <w:szCs w:val="24"/>
        </w:rPr>
        <w:t>UK</w:t>
      </w:r>
      <w:r w:rsidRPr="006447A4">
        <w:rPr>
          <w:sz w:val="24"/>
          <w:szCs w:val="24"/>
        </w:rPr>
        <w:t xml:space="preserve"> is done by Public Health by collecting data on the incidence of the disease, the number of infections, age, number of patients hospitalized, the mortality rate.</w:t>
      </w:r>
      <w:r w:rsidR="002F7152" w:rsidRPr="006447A4">
        <w:rPr>
          <w:sz w:val="24"/>
          <w:szCs w:val="24"/>
        </w:rPr>
        <w:t xml:space="preserve"> The Public Health takes measures to stop the spread of cases through vaccination and quarantine.</w:t>
      </w:r>
    </w:p>
    <w:p w14:paraId="0154B2C3" w14:textId="63F02D8E" w:rsidR="002A16F1" w:rsidRDefault="002A16F1" w:rsidP="0003418F">
      <w:pPr>
        <w:ind w:left="360"/>
        <w:jc w:val="both"/>
        <w:rPr>
          <w:sz w:val="24"/>
          <w:szCs w:val="24"/>
        </w:rPr>
      </w:pPr>
      <w:r>
        <w:rPr>
          <w:sz w:val="24"/>
          <w:szCs w:val="24"/>
        </w:rPr>
        <w:t>Active and early detection of patients in collectives, isolation at home or in infectious disease wards for a period of 9-10 days or until the disappearance of clinical phenomena.</w:t>
      </w:r>
    </w:p>
    <w:p w14:paraId="10108BF6" w14:textId="116480AF" w:rsidR="002A16F1" w:rsidRDefault="002A16F1" w:rsidP="002A16F1">
      <w:pPr>
        <w:pStyle w:val="ListParagraph"/>
        <w:numPr>
          <w:ilvl w:val="0"/>
          <w:numId w:val="7"/>
        </w:numPr>
        <w:jc w:val="both"/>
        <w:rPr>
          <w:sz w:val="24"/>
          <w:szCs w:val="24"/>
        </w:rPr>
      </w:pPr>
      <w:r>
        <w:rPr>
          <w:sz w:val="24"/>
          <w:szCs w:val="24"/>
        </w:rPr>
        <w:t>Mandatory declaration of the case of illness</w:t>
      </w:r>
    </w:p>
    <w:p w14:paraId="57A97D75" w14:textId="54CDFF50" w:rsidR="002A16F1" w:rsidRDefault="002A16F1" w:rsidP="002A16F1">
      <w:pPr>
        <w:pStyle w:val="ListParagraph"/>
        <w:numPr>
          <w:ilvl w:val="0"/>
          <w:numId w:val="7"/>
        </w:numPr>
        <w:jc w:val="both"/>
        <w:rPr>
          <w:sz w:val="24"/>
          <w:szCs w:val="24"/>
        </w:rPr>
      </w:pPr>
      <w:r>
        <w:rPr>
          <w:sz w:val="24"/>
          <w:szCs w:val="24"/>
        </w:rPr>
        <w:t>Detection and surveillance of contact for 21 days from the last case</w:t>
      </w:r>
    </w:p>
    <w:p w14:paraId="7DC87062" w14:textId="2CEB342A" w:rsidR="002A16F1" w:rsidRDefault="002A16F1" w:rsidP="002A16F1">
      <w:pPr>
        <w:pStyle w:val="ListParagraph"/>
        <w:numPr>
          <w:ilvl w:val="0"/>
          <w:numId w:val="7"/>
        </w:numPr>
        <w:jc w:val="both"/>
        <w:rPr>
          <w:sz w:val="24"/>
          <w:szCs w:val="24"/>
        </w:rPr>
      </w:pPr>
      <w:r>
        <w:rPr>
          <w:sz w:val="24"/>
          <w:szCs w:val="24"/>
        </w:rPr>
        <w:t xml:space="preserve">Daily clinical triages, with the detection and isolation of suspect illness </w:t>
      </w:r>
    </w:p>
    <w:p w14:paraId="6A36BFA2" w14:textId="188AE11F" w:rsidR="002A16F1" w:rsidRPr="002A16F1" w:rsidRDefault="002A16F1" w:rsidP="002A16F1">
      <w:pPr>
        <w:pStyle w:val="ListParagraph"/>
        <w:numPr>
          <w:ilvl w:val="0"/>
          <w:numId w:val="7"/>
        </w:numPr>
        <w:jc w:val="both"/>
        <w:rPr>
          <w:sz w:val="24"/>
          <w:szCs w:val="24"/>
        </w:rPr>
      </w:pPr>
      <w:r>
        <w:rPr>
          <w:sz w:val="24"/>
          <w:szCs w:val="24"/>
        </w:rPr>
        <w:t xml:space="preserve">Quarantine </w:t>
      </w:r>
    </w:p>
    <w:p w14:paraId="0ADC4063" w14:textId="03D45C73" w:rsidR="00E45B1A" w:rsidRDefault="00E45B1A" w:rsidP="0003418F">
      <w:pPr>
        <w:ind w:left="360"/>
        <w:jc w:val="both"/>
        <w:rPr>
          <w:sz w:val="24"/>
          <w:szCs w:val="24"/>
        </w:rPr>
      </w:pPr>
    </w:p>
    <w:p w14:paraId="04EB5A48" w14:textId="53F33FF7" w:rsidR="00D24155" w:rsidRDefault="00D24155" w:rsidP="0003418F">
      <w:pPr>
        <w:ind w:left="360"/>
        <w:jc w:val="both"/>
        <w:rPr>
          <w:sz w:val="24"/>
          <w:szCs w:val="24"/>
        </w:rPr>
      </w:pPr>
    </w:p>
    <w:p w14:paraId="37B5F9D9" w14:textId="7B753E73" w:rsidR="00D24155" w:rsidRPr="00D24155" w:rsidRDefault="00D24155" w:rsidP="00D24155">
      <w:pPr>
        <w:shd w:val="clear" w:color="auto" w:fill="FFFFFF"/>
        <w:spacing w:line="240" w:lineRule="auto"/>
        <w:rPr>
          <w:rFonts w:ascii="Arial" w:eastAsia="Times New Roman" w:hAnsi="Arial" w:cs="Arial"/>
          <w:color w:val="202124"/>
          <w:sz w:val="24"/>
          <w:szCs w:val="24"/>
          <w:lang w:eastAsia="en-GB"/>
        </w:rPr>
      </w:pPr>
      <w:r w:rsidRPr="00D24155">
        <w:rPr>
          <w:rFonts w:ascii="Arial" w:eastAsia="Times New Roman" w:hAnsi="Arial" w:cs="Arial"/>
          <w:color w:val="202124"/>
          <w:sz w:val="24"/>
          <w:szCs w:val="24"/>
          <w:lang w:eastAsia="en-GB"/>
        </w:rPr>
        <w:t>Applies to England and Wales</w:t>
      </w:r>
      <w:r>
        <w:rPr>
          <w:rFonts w:ascii="Arial" w:eastAsia="Times New Roman" w:hAnsi="Arial" w:cs="Arial"/>
          <w:color w:val="202124"/>
          <w:sz w:val="24"/>
          <w:szCs w:val="24"/>
          <w:lang w:eastAsia="en-GB"/>
        </w:rPr>
        <w:t xml:space="preserve"> rate of confirmed cases of mumps</w:t>
      </w:r>
    </w:p>
    <w:tbl>
      <w:tblPr>
        <w:tblW w:w="6312" w:type="dxa"/>
        <w:tblCellMar>
          <w:top w:w="15" w:type="dxa"/>
          <w:left w:w="15" w:type="dxa"/>
          <w:bottom w:w="15" w:type="dxa"/>
          <w:right w:w="15" w:type="dxa"/>
        </w:tblCellMar>
        <w:tblLook w:val="04A0" w:firstRow="1" w:lastRow="0" w:firstColumn="1" w:lastColumn="0" w:noHBand="0" w:noVBand="1"/>
      </w:tblPr>
      <w:tblGrid>
        <w:gridCol w:w="1837"/>
        <w:gridCol w:w="4475"/>
      </w:tblGrid>
      <w:tr w:rsidR="00D24155" w:rsidRPr="00D24155" w14:paraId="5DBBF909" w14:textId="77777777" w:rsidTr="00D24155">
        <w:trPr>
          <w:trHeight w:val="390"/>
        </w:trPr>
        <w:tc>
          <w:tcPr>
            <w:tcW w:w="0" w:type="auto"/>
            <w:tcMar>
              <w:top w:w="120" w:type="dxa"/>
              <w:left w:w="0" w:type="dxa"/>
              <w:bottom w:w="120" w:type="dxa"/>
              <w:right w:w="150" w:type="dxa"/>
            </w:tcMar>
            <w:hideMark/>
          </w:tcPr>
          <w:p w14:paraId="5B3EC01D" w14:textId="77777777" w:rsidR="00D24155" w:rsidRPr="00D24155" w:rsidRDefault="00D24155" w:rsidP="00D24155">
            <w:pPr>
              <w:spacing w:after="0" w:line="240" w:lineRule="auto"/>
              <w:rPr>
                <w:rFonts w:ascii="Times New Roman" w:eastAsia="Times New Roman" w:hAnsi="Times New Roman" w:cs="Times New Roman"/>
                <w:b/>
                <w:bCs/>
                <w:color w:val="202124"/>
                <w:sz w:val="24"/>
                <w:szCs w:val="24"/>
                <w:lang w:eastAsia="en-GB"/>
              </w:rPr>
            </w:pPr>
            <w:r w:rsidRPr="00D24155">
              <w:rPr>
                <w:rFonts w:ascii="Times New Roman" w:eastAsia="Times New Roman" w:hAnsi="Times New Roman" w:cs="Times New Roman"/>
                <w:b/>
                <w:bCs/>
                <w:color w:val="202124"/>
                <w:sz w:val="24"/>
                <w:szCs w:val="24"/>
                <w:lang w:eastAsia="en-GB"/>
              </w:rPr>
              <w:t>Year</w:t>
            </w:r>
          </w:p>
        </w:tc>
        <w:tc>
          <w:tcPr>
            <w:tcW w:w="0" w:type="auto"/>
            <w:tcMar>
              <w:top w:w="120" w:type="dxa"/>
              <w:left w:w="150" w:type="dxa"/>
              <w:bottom w:w="120" w:type="dxa"/>
              <w:right w:w="150" w:type="dxa"/>
            </w:tcMar>
            <w:hideMark/>
          </w:tcPr>
          <w:p w14:paraId="37F8C575" w14:textId="77777777" w:rsidR="00D24155" w:rsidRPr="00D24155" w:rsidRDefault="00D24155" w:rsidP="00D24155">
            <w:pPr>
              <w:spacing w:after="0" w:line="240" w:lineRule="auto"/>
              <w:rPr>
                <w:rFonts w:ascii="Times New Roman" w:eastAsia="Times New Roman" w:hAnsi="Times New Roman" w:cs="Times New Roman"/>
                <w:b/>
                <w:bCs/>
                <w:color w:val="202124"/>
                <w:sz w:val="24"/>
                <w:szCs w:val="24"/>
                <w:lang w:eastAsia="en-GB"/>
              </w:rPr>
            </w:pPr>
            <w:r w:rsidRPr="00D24155">
              <w:rPr>
                <w:rFonts w:ascii="Times New Roman" w:eastAsia="Times New Roman" w:hAnsi="Times New Roman" w:cs="Times New Roman"/>
                <w:b/>
                <w:bCs/>
                <w:color w:val="202124"/>
                <w:sz w:val="24"/>
                <w:szCs w:val="24"/>
                <w:lang w:eastAsia="en-GB"/>
              </w:rPr>
              <w:t>Mumps</w:t>
            </w:r>
          </w:p>
        </w:tc>
      </w:tr>
      <w:tr w:rsidR="00D24155" w:rsidRPr="00D24155" w14:paraId="146E5197" w14:textId="77777777" w:rsidTr="00D24155">
        <w:trPr>
          <w:trHeight w:val="390"/>
        </w:trPr>
        <w:tc>
          <w:tcPr>
            <w:tcW w:w="0" w:type="auto"/>
            <w:tcMar>
              <w:top w:w="120" w:type="dxa"/>
              <w:left w:w="0" w:type="dxa"/>
              <w:bottom w:w="120" w:type="dxa"/>
              <w:right w:w="150" w:type="dxa"/>
            </w:tcMar>
            <w:vAlign w:val="center"/>
            <w:hideMark/>
          </w:tcPr>
          <w:p w14:paraId="0F4DBED1"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2016</w:t>
            </w:r>
          </w:p>
        </w:tc>
        <w:tc>
          <w:tcPr>
            <w:tcW w:w="0" w:type="auto"/>
            <w:tcMar>
              <w:top w:w="120" w:type="dxa"/>
              <w:left w:w="150" w:type="dxa"/>
              <w:bottom w:w="120" w:type="dxa"/>
              <w:right w:w="150" w:type="dxa"/>
            </w:tcMar>
            <w:vAlign w:val="center"/>
            <w:hideMark/>
          </w:tcPr>
          <w:p w14:paraId="2D258BBB"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573 (537)</w:t>
            </w:r>
          </w:p>
        </w:tc>
      </w:tr>
      <w:tr w:rsidR="00D24155" w:rsidRPr="00D24155" w14:paraId="73BD4766" w14:textId="77777777" w:rsidTr="00D24155">
        <w:trPr>
          <w:trHeight w:val="390"/>
        </w:trPr>
        <w:tc>
          <w:tcPr>
            <w:tcW w:w="0" w:type="auto"/>
            <w:tcMar>
              <w:top w:w="120" w:type="dxa"/>
              <w:left w:w="0" w:type="dxa"/>
              <w:bottom w:w="120" w:type="dxa"/>
              <w:right w:w="150" w:type="dxa"/>
            </w:tcMar>
            <w:vAlign w:val="center"/>
            <w:hideMark/>
          </w:tcPr>
          <w:p w14:paraId="673CBA5C"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2017</w:t>
            </w:r>
          </w:p>
        </w:tc>
        <w:tc>
          <w:tcPr>
            <w:tcW w:w="0" w:type="auto"/>
            <w:tcMar>
              <w:top w:w="120" w:type="dxa"/>
              <w:left w:w="150" w:type="dxa"/>
              <w:bottom w:w="120" w:type="dxa"/>
              <w:right w:w="150" w:type="dxa"/>
            </w:tcMar>
            <w:vAlign w:val="center"/>
            <w:hideMark/>
          </w:tcPr>
          <w:p w14:paraId="171AA1C9"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1,840 (1,796)</w:t>
            </w:r>
          </w:p>
        </w:tc>
      </w:tr>
      <w:tr w:rsidR="00D24155" w:rsidRPr="00D24155" w14:paraId="70F0464F" w14:textId="77777777" w:rsidTr="00D24155">
        <w:trPr>
          <w:trHeight w:val="390"/>
        </w:trPr>
        <w:tc>
          <w:tcPr>
            <w:tcW w:w="0" w:type="auto"/>
            <w:tcMar>
              <w:top w:w="120" w:type="dxa"/>
              <w:left w:w="0" w:type="dxa"/>
              <w:bottom w:w="120" w:type="dxa"/>
              <w:right w:w="150" w:type="dxa"/>
            </w:tcMar>
            <w:vAlign w:val="center"/>
            <w:hideMark/>
          </w:tcPr>
          <w:p w14:paraId="3F691AC7"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2018</w:t>
            </w:r>
          </w:p>
        </w:tc>
        <w:tc>
          <w:tcPr>
            <w:tcW w:w="0" w:type="auto"/>
            <w:tcMar>
              <w:top w:w="120" w:type="dxa"/>
              <w:left w:w="150" w:type="dxa"/>
              <w:bottom w:w="120" w:type="dxa"/>
              <w:right w:w="150" w:type="dxa"/>
            </w:tcMar>
            <w:vAlign w:val="center"/>
            <w:hideMark/>
          </w:tcPr>
          <w:p w14:paraId="147BEAED"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1,088(1,061)</w:t>
            </w:r>
          </w:p>
        </w:tc>
      </w:tr>
      <w:tr w:rsidR="00D24155" w:rsidRPr="00D24155" w14:paraId="264C7997" w14:textId="77777777" w:rsidTr="00D24155">
        <w:trPr>
          <w:trHeight w:val="390"/>
        </w:trPr>
        <w:tc>
          <w:tcPr>
            <w:tcW w:w="0" w:type="auto"/>
            <w:tcMar>
              <w:top w:w="120" w:type="dxa"/>
              <w:left w:w="0" w:type="dxa"/>
              <w:bottom w:w="120" w:type="dxa"/>
              <w:right w:w="150" w:type="dxa"/>
            </w:tcMar>
            <w:vAlign w:val="center"/>
            <w:hideMark/>
          </w:tcPr>
          <w:p w14:paraId="4CC63817"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2019</w:t>
            </w:r>
          </w:p>
        </w:tc>
        <w:tc>
          <w:tcPr>
            <w:tcW w:w="0" w:type="auto"/>
            <w:tcMar>
              <w:top w:w="120" w:type="dxa"/>
              <w:left w:w="150" w:type="dxa"/>
              <w:bottom w:w="120" w:type="dxa"/>
              <w:right w:w="150" w:type="dxa"/>
            </w:tcMar>
            <w:vAlign w:val="center"/>
            <w:hideMark/>
          </w:tcPr>
          <w:p w14:paraId="40AF75F1" w14:textId="77777777" w:rsidR="00D24155" w:rsidRPr="00D24155" w:rsidRDefault="00D24155" w:rsidP="00D24155">
            <w:pPr>
              <w:spacing w:after="0" w:line="240" w:lineRule="auto"/>
              <w:rPr>
                <w:rFonts w:ascii="Times New Roman" w:eastAsia="Times New Roman" w:hAnsi="Times New Roman" w:cs="Times New Roman"/>
                <w:sz w:val="24"/>
                <w:szCs w:val="24"/>
                <w:lang w:eastAsia="en-GB"/>
              </w:rPr>
            </w:pPr>
            <w:r w:rsidRPr="00D24155">
              <w:rPr>
                <w:rFonts w:ascii="Times New Roman" w:eastAsia="Times New Roman" w:hAnsi="Times New Roman" w:cs="Times New Roman"/>
                <w:sz w:val="24"/>
                <w:szCs w:val="24"/>
                <w:lang w:eastAsia="en-GB"/>
              </w:rPr>
              <w:t>5,718(5,055)</w:t>
            </w:r>
          </w:p>
        </w:tc>
      </w:tr>
    </w:tbl>
    <w:p w14:paraId="72EAB8CB" w14:textId="7D2961A6" w:rsidR="00D24155" w:rsidRPr="00D24155" w:rsidRDefault="00D24155" w:rsidP="00D24155">
      <w:pPr>
        <w:shd w:val="clear" w:color="auto" w:fill="FFFFFF"/>
        <w:spacing w:after="0" w:line="240" w:lineRule="auto"/>
        <w:rPr>
          <w:rFonts w:ascii="Arial" w:eastAsia="Times New Roman" w:hAnsi="Arial" w:cs="Arial"/>
          <w:color w:val="202124"/>
          <w:sz w:val="21"/>
          <w:szCs w:val="21"/>
          <w:lang w:eastAsia="en-GB"/>
        </w:rPr>
      </w:pPr>
    </w:p>
    <w:p w14:paraId="3552282D" w14:textId="6C828639" w:rsidR="00F74F67" w:rsidRPr="00F74F67" w:rsidRDefault="00F74F67" w:rsidP="00F74F67">
      <w:pPr>
        <w:jc w:val="both"/>
        <w:rPr>
          <w:sz w:val="24"/>
          <w:szCs w:val="24"/>
        </w:rPr>
      </w:pPr>
      <w:r w:rsidRPr="00F74F67">
        <w:rPr>
          <w:sz w:val="24"/>
          <w:szCs w:val="24"/>
        </w:rPr>
        <w:t>How many people have died from the mumps?</w:t>
      </w:r>
    </w:p>
    <w:p w14:paraId="35E9CF55" w14:textId="0E40624C" w:rsidR="00D24155" w:rsidRPr="003E228C" w:rsidRDefault="003E228C" w:rsidP="003E228C">
      <w:pPr>
        <w:ind w:left="360"/>
        <w:jc w:val="both"/>
        <w:rPr>
          <w:sz w:val="24"/>
          <w:szCs w:val="24"/>
        </w:rPr>
      </w:pPr>
      <w:r w:rsidRPr="003E228C">
        <w:rPr>
          <w:sz w:val="24"/>
          <w:szCs w:val="24"/>
        </w:rPr>
        <w:t>-</w:t>
      </w:r>
      <w:r>
        <w:rPr>
          <w:sz w:val="24"/>
          <w:szCs w:val="24"/>
        </w:rPr>
        <w:t xml:space="preserve"> </w:t>
      </w:r>
      <w:r w:rsidR="00F74F67" w:rsidRPr="003E228C">
        <w:rPr>
          <w:sz w:val="24"/>
          <w:szCs w:val="24"/>
        </w:rPr>
        <w:t>Mumps has an overall case-fatality rate of 1.6-3.8 individuals per 10,000, with most deaths occurring in those who develop encephalitis. Mumps orchitis usually goes away after two weeks.</w:t>
      </w:r>
    </w:p>
    <w:p w14:paraId="20A605F8" w14:textId="1C3FC666" w:rsidR="00D24155" w:rsidRDefault="00D24155" w:rsidP="0003418F">
      <w:pPr>
        <w:ind w:left="360"/>
        <w:jc w:val="both"/>
        <w:rPr>
          <w:sz w:val="24"/>
          <w:szCs w:val="24"/>
        </w:rPr>
      </w:pPr>
    </w:p>
    <w:p w14:paraId="55AAFF96" w14:textId="1C1BF0BD" w:rsidR="00D24155" w:rsidRDefault="00D24155" w:rsidP="0003418F">
      <w:pPr>
        <w:ind w:left="360"/>
        <w:jc w:val="both"/>
        <w:rPr>
          <w:sz w:val="24"/>
          <w:szCs w:val="24"/>
        </w:rPr>
      </w:pPr>
    </w:p>
    <w:p w14:paraId="76EF54EE" w14:textId="569A193C" w:rsidR="00D24155" w:rsidRDefault="00D24155" w:rsidP="0003418F">
      <w:pPr>
        <w:ind w:left="360"/>
        <w:jc w:val="both"/>
        <w:rPr>
          <w:sz w:val="24"/>
          <w:szCs w:val="24"/>
        </w:rPr>
      </w:pPr>
    </w:p>
    <w:p w14:paraId="70C6E67D" w14:textId="1985457E" w:rsidR="00D24155" w:rsidRDefault="00D24155" w:rsidP="0003418F">
      <w:pPr>
        <w:ind w:left="360"/>
        <w:jc w:val="both"/>
        <w:rPr>
          <w:sz w:val="24"/>
          <w:szCs w:val="24"/>
        </w:rPr>
      </w:pPr>
    </w:p>
    <w:p w14:paraId="28C7C4D2" w14:textId="12D68229" w:rsidR="00D24155" w:rsidRDefault="00D24155" w:rsidP="0003418F">
      <w:pPr>
        <w:ind w:left="360"/>
        <w:jc w:val="both"/>
        <w:rPr>
          <w:sz w:val="24"/>
          <w:szCs w:val="24"/>
        </w:rPr>
      </w:pPr>
    </w:p>
    <w:p w14:paraId="4A4C1884" w14:textId="64554D94" w:rsidR="00D24155" w:rsidRDefault="00D24155" w:rsidP="0003418F">
      <w:pPr>
        <w:ind w:left="360"/>
        <w:jc w:val="both"/>
        <w:rPr>
          <w:sz w:val="24"/>
          <w:szCs w:val="24"/>
        </w:rPr>
      </w:pPr>
    </w:p>
    <w:p w14:paraId="378E0780" w14:textId="5EC28015" w:rsidR="00D24155" w:rsidRDefault="00D24155" w:rsidP="0003418F">
      <w:pPr>
        <w:ind w:left="360"/>
        <w:jc w:val="both"/>
        <w:rPr>
          <w:sz w:val="24"/>
          <w:szCs w:val="24"/>
        </w:rPr>
      </w:pPr>
    </w:p>
    <w:p w14:paraId="66B88383" w14:textId="4F9A2948" w:rsidR="00D24155" w:rsidRDefault="00D24155" w:rsidP="0003418F">
      <w:pPr>
        <w:ind w:left="360"/>
        <w:jc w:val="both"/>
        <w:rPr>
          <w:sz w:val="24"/>
          <w:szCs w:val="24"/>
        </w:rPr>
      </w:pPr>
    </w:p>
    <w:p w14:paraId="682E9030" w14:textId="77777777" w:rsidR="00D24155" w:rsidRDefault="00D24155" w:rsidP="0003418F">
      <w:pPr>
        <w:ind w:left="360"/>
        <w:jc w:val="both"/>
        <w:rPr>
          <w:sz w:val="24"/>
          <w:szCs w:val="24"/>
        </w:rPr>
      </w:pPr>
    </w:p>
    <w:p w14:paraId="5CD1F4A0" w14:textId="77777777" w:rsidR="006447A4" w:rsidRPr="00823510" w:rsidRDefault="006447A4" w:rsidP="0003418F">
      <w:pPr>
        <w:ind w:left="360"/>
        <w:jc w:val="both"/>
        <w:rPr>
          <w:sz w:val="28"/>
          <w:szCs w:val="28"/>
        </w:rPr>
      </w:pPr>
    </w:p>
    <w:p w14:paraId="6B1EB72E" w14:textId="2B382CC0" w:rsidR="00E45B1A" w:rsidRPr="00823510" w:rsidRDefault="00E45B1A" w:rsidP="0003418F">
      <w:pPr>
        <w:ind w:left="360"/>
        <w:jc w:val="both"/>
        <w:rPr>
          <w:b/>
          <w:bCs/>
          <w:sz w:val="28"/>
          <w:szCs w:val="28"/>
        </w:rPr>
      </w:pPr>
      <w:r w:rsidRPr="00823510">
        <w:rPr>
          <w:b/>
          <w:bCs/>
          <w:sz w:val="28"/>
          <w:szCs w:val="28"/>
        </w:rPr>
        <w:t>The strategy used by UK to monitor the mumps</w:t>
      </w:r>
    </w:p>
    <w:p w14:paraId="25198E7B" w14:textId="570254C7" w:rsidR="00E45B1A" w:rsidRPr="006447A4" w:rsidRDefault="00E45B1A" w:rsidP="0003418F">
      <w:pPr>
        <w:ind w:left="360"/>
        <w:jc w:val="both"/>
        <w:rPr>
          <w:sz w:val="24"/>
          <w:szCs w:val="24"/>
        </w:rPr>
      </w:pPr>
      <w:r w:rsidRPr="006447A4">
        <w:rPr>
          <w:sz w:val="24"/>
          <w:szCs w:val="24"/>
        </w:rPr>
        <w:t xml:space="preserve">By monitoring we understand the collection of data, the number of mumps cases diagnosed, the epidemiological statistics, immunization of the population through vaccination programs </w:t>
      </w:r>
      <w:r w:rsidR="00AE399C" w:rsidRPr="006447A4">
        <w:rPr>
          <w:sz w:val="24"/>
          <w:szCs w:val="24"/>
        </w:rPr>
        <w:t>with the help of Public Health.</w:t>
      </w:r>
    </w:p>
    <w:p w14:paraId="0F7B3E99" w14:textId="2FD9DA9E" w:rsidR="00AE399C" w:rsidRPr="006447A4" w:rsidRDefault="00AE399C" w:rsidP="0003418F">
      <w:pPr>
        <w:ind w:left="360"/>
        <w:jc w:val="both"/>
        <w:rPr>
          <w:sz w:val="24"/>
          <w:szCs w:val="24"/>
        </w:rPr>
      </w:pPr>
      <w:r w:rsidRPr="006447A4">
        <w:rPr>
          <w:sz w:val="24"/>
          <w:szCs w:val="24"/>
        </w:rPr>
        <w:t>In the United Kingdom, between 2004-2006, an outbreak of mumps involved more than 70000 patients.</w:t>
      </w:r>
    </w:p>
    <w:p w14:paraId="007089F1" w14:textId="77777777" w:rsidR="00973DC4" w:rsidRPr="00973DC4" w:rsidRDefault="00973DC4" w:rsidP="00973DC4">
      <w:pPr>
        <w:pStyle w:val="ListParagraph"/>
        <w:jc w:val="both"/>
        <w:rPr>
          <w:sz w:val="24"/>
          <w:szCs w:val="24"/>
        </w:rPr>
      </w:pPr>
      <w:r w:rsidRPr="00973DC4">
        <w:rPr>
          <w:sz w:val="24"/>
          <w:szCs w:val="24"/>
        </w:rPr>
        <w:t>The reason of the outbreak is a lack of immunity in those who are too old to have had MMR vaccine and are too young to have established natural immunity.</w:t>
      </w:r>
    </w:p>
    <w:p w14:paraId="7868A396" w14:textId="77777777" w:rsidR="00973DC4" w:rsidRPr="00973DC4" w:rsidRDefault="00973DC4" w:rsidP="00973DC4">
      <w:pPr>
        <w:pStyle w:val="ListParagraph"/>
        <w:jc w:val="both"/>
        <w:rPr>
          <w:sz w:val="24"/>
          <w:szCs w:val="24"/>
        </w:rPr>
      </w:pPr>
      <w:r w:rsidRPr="00973DC4">
        <w:rPr>
          <w:sz w:val="24"/>
          <w:szCs w:val="24"/>
        </w:rPr>
        <w:t>A programme to immunise youngsters under the age of 25, particularly those attending university, has been established.</w:t>
      </w:r>
    </w:p>
    <w:p w14:paraId="6158A4CE" w14:textId="77777777" w:rsidR="00973DC4" w:rsidRPr="00973DC4" w:rsidRDefault="00973DC4" w:rsidP="00973DC4">
      <w:pPr>
        <w:pStyle w:val="ListParagraph"/>
        <w:jc w:val="both"/>
        <w:rPr>
          <w:sz w:val="24"/>
          <w:szCs w:val="24"/>
        </w:rPr>
      </w:pPr>
      <w:r w:rsidRPr="00973DC4">
        <w:rPr>
          <w:sz w:val="24"/>
          <w:szCs w:val="24"/>
        </w:rPr>
        <w:t>• On November 12, 2004, the University of Bath's internal news reported that 23 students had mumps. A measles vaccination campaign will commence on November 15, 2004.</w:t>
      </w:r>
    </w:p>
    <w:p w14:paraId="20B76D32" w14:textId="77777777" w:rsidR="00973DC4" w:rsidRPr="00973DC4" w:rsidRDefault="00973DC4" w:rsidP="00973DC4">
      <w:pPr>
        <w:pStyle w:val="ListParagraph"/>
        <w:jc w:val="both"/>
        <w:rPr>
          <w:sz w:val="24"/>
          <w:szCs w:val="24"/>
        </w:rPr>
      </w:pPr>
    </w:p>
    <w:p w14:paraId="37E4E265" w14:textId="77777777" w:rsidR="00973DC4" w:rsidRPr="00973DC4" w:rsidRDefault="00973DC4" w:rsidP="00973DC4">
      <w:pPr>
        <w:pStyle w:val="ListParagraph"/>
        <w:jc w:val="both"/>
        <w:rPr>
          <w:sz w:val="24"/>
          <w:szCs w:val="24"/>
        </w:rPr>
      </w:pPr>
      <w:r w:rsidRPr="00973DC4">
        <w:rPr>
          <w:sz w:val="24"/>
          <w:szCs w:val="24"/>
        </w:rPr>
        <w:t>• In April 2008, the University of Oxford Brookes reported 28 cases of mumps at the health centre.</w:t>
      </w:r>
    </w:p>
    <w:p w14:paraId="7C38202B" w14:textId="62CDFE40" w:rsidR="00297F09" w:rsidRPr="006447A4" w:rsidRDefault="00973DC4" w:rsidP="00973DC4">
      <w:pPr>
        <w:pStyle w:val="ListParagraph"/>
        <w:jc w:val="both"/>
        <w:rPr>
          <w:sz w:val="24"/>
          <w:szCs w:val="24"/>
        </w:rPr>
      </w:pPr>
      <w:r w:rsidRPr="00973DC4">
        <w:rPr>
          <w:sz w:val="24"/>
          <w:szCs w:val="24"/>
        </w:rPr>
        <w:t>• April 2009: According to the University of Sheffield, 75 cases have reached</w:t>
      </w:r>
    </w:p>
    <w:p w14:paraId="4D7D27C7" w14:textId="77777777" w:rsidR="005C68EF" w:rsidRPr="005C68EF" w:rsidRDefault="005C68EF" w:rsidP="005C68EF">
      <w:pPr>
        <w:pStyle w:val="ListParagraph"/>
        <w:jc w:val="both"/>
        <w:rPr>
          <w:sz w:val="24"/>
          <w:szCs w:val="24"/>
        </w:rPr>
      </w:pPr>
      <w:r w:rsidRPr="005C68EF">
        <w:rPr>
          <w:sz w:val="24"/>
          <w:szCs w:val="24"/>
        </w:rPr>
        <w:t>The NHS adheres to a conventional paediatric immunisation schedule, which includes the MMR vaccine. Your child should receive a second booster dose 12 to 13 months following the initial dose, which should be administered around three years and four months of age.</w:t>
      </w:r>
    </w:p>
    <w:p w14:paraId="556BCC0B" w14:textId="77777777" w:rsidR="005C68EF" w:rsidRPr="005C68EF" w:rsidRDefault="005C68EF" w:rsidP="005C68EF">
      <w:pPr>
        <w:pStyle w:val="ListParagraph"/>
        <w:jc w:val="both"/>
        <w:rPr>
          <w:sz w:val="24"/>
          <w:szCs w:val="24"/>
        </w:rPr>
      </w:pPr>
      <w:r w:rsidRPr="005C68EF">
        <w:rPr>
          <w:sz w:val="24"/>
          <w:szCs w:val="24"/>
        </w:rPr>
        <w:lastRenderedPageBreak/>
        <w:t>If both doses are administered, the immunisation provides around 88% protection against mumps.</w:t>
      </w:r>
    </w:p>
    <w:p w14:paraId="27A64E44" w14:textId="77777777" w:rsidR="005C68EF" w:rsidRDefault="005C68EF" w:rsidP="005C68EF">
      <w:pPr>
        <w:pStyle w:val="ListParagraph"/>
        <w:jc w:val="both"/>
        <w:rPr>
          <w:sz w:val="24"/>
          <w:szCs w:val="24"/>
        </w:rPr>
      </w:pPr>
    </w:p>
    <w:p w14:paraId="70FD58C0" w14:textId="02AC50D9" w:rsidR="005C68EF" w:rsidRPr="005C68EF" w:rsidRDefault="005C68EF" w:rsidP="005C68EF">
      <w:pPr>
        <w:pStyle w:val="ListParagraph"/>
        <w:jc w:val="both"/>
        <w:rPr>
          <w:sz w:val="24"/>
          <w:szCs w:val="24"/>
        </w:rPr>
      </w:pPr>
      <w:r w:rsidRPr="005C68EF">
        <w:rPr>
          <w:sz w:val="24"/>
          <w:szCs w:val="24"/>
        </w:rPr>
        <w:t>In the United Kingdom, when should you get the MMR vaccine?</w:t>
      </w:r>
    </w:p>
    <w:p w14:paraId="4242A141" w14:textId="7686B907" w:rsidR="005C68EF" w:rsidRPr="005C68EF" w:rsidRDefault="005C68EF" w:rsidP="005C68EF">
      <w:pPr>
        <w:pStyle w:val="ListParagraph"/>
        <w:jc w:val="both"/>
        <w:rPr>
          <w:sz w:val="24"/>
          <w:szCs w:val="24"/>
        </w:rPr>
      </w:pPr>
      <w:r w:rsidRPr="005C68EF">
        <w:rPr>
          <w:sz w:val="24"/>
          <w:szCs w:val="24"/>
        </w:rPr>
        <w:t xml:space="preserve">The first dose is given at the age of 12 months, and the </w:t>
      </w:r>
      <w:r>
        <w:rPr>
          <w:sz w:val="24"/>
          <w:szCs w:val="24"/>
        </w:rPr>
        <w:t>2-</w:t>
      </w:r>
      <w:proofErr w:type="gramStart"/>
      <w:r>
        <w:rPr>
          <w:sz w:val="24"/>
          <w:szCs w:val="24"/>
        </w:rPr>
        <w:t xml:space="preserve">nd </w:t>
      </w:r>
      <w:r w:rsidRPr="005C68EF">
        <w:rPr>
          <w:sz w:val="24"/>
          <w:szCs w:val="24"/>
        </w:rPr>
        <w:t xml:space="preserve"> dose</w:t>
      </w:r>
      <w:proofErr w:type="gramEnd"/>
      <w:r w:rsidRPr="005C68EF">
        <w:rPr>
          <w:sz w:val="24"/>
          <w:szCs w:val="24"/>
        </w:rPr>
        <w:t xml:space="preserve"> is given approximately 3 years and 4 months before the kid starts kindergarten. After receiving both doses, you are immune </w:t>
      </w:r>
      <w:proofErr w:type="gramStart"/>
      <w:r w:rsidRPr="005C68EF">
        <w:rPr>
          <w:sz w:val="24"/>
          <w:szCs w:val="24"/>
        </w:rPr>
        <w:t>to  mumps</w:t>
      </w:r>
      <w:proofErr w:type="gramEnd"/>
      <w:r w:rsidRPr="005C68EF">
        <w:rPr>
          <w:sz w:val="24"/>
          <w:szCs w:val="24"/>
        </w:rPr>
        <w:t xml:space="preserve"> for life.</w:t>
      </w:r>
    </w:p>
    <w:p w14:paraId="60A40514" w14:textId="11311CD9" w:rsidR="006447A4" w:rsidRPr="005C68EF" w:rsidRDefault="005C68EF" w:rsidP="005C68EF">
      <w:pPr>
        <w:pStyle w:val="ListParagraph"/>
        <w:jc w:val="both"/>
        <w:rPr>
          <w:sz w:val="24"/>
          <w:szCs w:val="24"/>
        </w:rPr>
      </w:pPr>
      <w:r w:rsidRPr="005C68EF">
        <w:rPr>
          <w:sz w:val="24"/>
          <w:szCs w:val="24"/>
        </w:rPr>
        <w:t>The two dosages can be given to adults one month apart with a one-month gap between them.</w:t>
      </w:r>
    </w:p>
    <w:p w14:paraId="56D193B5" w14:textId="77777777" w:rsidR="005C68EF" w:rsidRPr="005C68EF" w:rsidRDefault="005C68EF" w:rsidP="00297F09">
      <w:pPr>
        <w:pStyle w:val="ListParagraph"/>
        <w:jc w:val="both"/>
        <w:rPr>
          <w:sz w:val="28"/>
          <w:szCs w:val="28"/>
        </w:rPr>
      </w:pPr>
    </w:p>
    <w:p w14:paraId="777EE6BA" w14:textId="77777777" w:rsidR="005C68EF" w:rsidRDefault="005C68EF" w:rsidP="00297F09">
      <w:pPr>
        <w:pStyle w:val="ListParagraph"/>
        <w:jc w:val="both"/>
        <w:rPr>
          <w:b/>
          <w:bCs/>
          <w:sz w:val="28"/>
          <w:szCs w:val="28"/>
        </w:rPr>
      </w:pPr>
    </w:p>
    <w:p w14:paraId="23945906" w14:textId="77777777" w:rsidR="005C68EF" w:rsidRDefault="005C68EF" w:rsidP="00297F09">
      <w:pPr>
        <w:pStyle w:val="ListParagraph"/>
        <w:jc w:val="both"/>
        <w:rPr>
          <w:b/>
          <w:bCs/>
          <w:sz w:val="28"/>
          <w:szCs w:val="28"/>
        </w:rPr>
      </w:pPr>
    </w:p>
    <w:p w14:paraId="54AFDE84" w14:textId="77777777" w:rsidR="005C68EF" w:rsidRDefault="005C68EF" w:rsidP="00297F09">
      <w:pPr>
        <w:pStyle w:val="ListParagraph"/>
        <w:jc w:val="both"/>
        <w:rPr>
          <w:b/>
          <w:bCs/>
          <w:sz w:val="28"/>
          <w:szCs w:val="28"/>
        </w:rPr>
      </w:pPr>
    </w:p>
    <w:p w14:paraId="44C769D7" w14:textId="77777777" w:rsidR="005C68EF" w:rsidRDefault="005C68EF" w:rsidP="00297F09">
      <w:pPr>
        <w:pStyle w:val="ListParagraph"/>
        <w:jc w:val="both"/>
        <w:rPr>
          <w:b/>
          <w:bCs/>
          <w:sz w:val="28"/>
          <w:szCs w:val="28"/>
        </w:rPr>
      </w:pPr>
    </w:p>
    <w:p w14:paraId="3C29A835" w14:textId="77777777" w:rsidR="005C68EF" w:rsidRDefault="005C68EF" w:rsidP="00297F09">
      <w:pPr>
        <w:pStyle w:val="ListParagraph"/>
        <w:jc w:val="both"/>
        <w:rPr>
          <w:b/>
          <w:bCs/>
          <w:sz w:val="28"/>
          <w:szCs w:val="28"/>
        </w:rPr>
      </w:pPr>
    </w:p>
    <w:p w14:paraId="2D62CA00" w14:textId="31343D8A" w:rsidR="00297F09" w:rsidRPr="00823510" w:rsidRDefault="00297F09" w:rsidP="00297F09">
      <w:pPr>
        <w:pStyle w:val="ListParagraph"/>
        <w:jc w:val="both"/>
        <w:rPr>
          <w:b/>
          <w:bCs/>
          <w:sz w:val="28"/>
          <w:szCs w:val="28"/>
        </w:rPr>
      </w:pPr>
      <w:r w:rsidRPr="00823510">
        <w:rPr>
          <w:b/>
          <w:bCs/>
          <w:sz w:val="28"/>
          <w:szCs w:val="28"/>
        </w:rPr>
        <w:t>The strategies used by UK to Control the</w:t>
      </w:r>
      <w:r w:rsidR="003328A0" w:rsidRPr="00823510">
        <w:rPr>
          <w:b/>
          <w:bCs/>
          <w:sz w:val="28"/>
          <w:szCs w:val="28"/>
        </w:rPr>
        <w:t xml:space="preserve"> incidence</w:t>
      </w:r>
      <w:r w:rsidRPr="00823510">
        <w:rPr>
          <w:b/>
          <w:bCs/>
          <w:sz w:val="28"/>
          <w:szCs w:val="28"/>
        </w:rPr>
        <w:t xml:space="preserve"> mumps</w:t>
      </w:r>
    </w:p>
    <w:p w14:paraId="7DD1C9DE" w14:textId="743A3731" w:rsidR="003328A0" w:rsidRPr="006447A4" w:rsidRDefault="003328A0" w:rsidP="00297F09">
      <w:pPr>
        <w:pStyle w:val="ListParagraph"/>
        <w:jc w:val="both"/>
        <w:rPr>
          <w:sz w:val="24"/>
          <w:szCs w:val="24"/>
        </w:rPr>
      </w:pPr>
    </w:p>
    <w:p w14:paraId="78644237" w14:textId="6773D2E1" w:rsidR="003328A0" w:rsidRPr="006447A4" w:rsidRDefault="003328A0" w:rsidP="00297F09">
      <w:pPr>
        <w:pStyle w:val="ListParagraph"/>
        <w:jc w:val="both"/>
        <w:rPr>
          <w:sz w:val="24"/>
          <w:szCs w:val="24"/>
        </w:rPr>
      </w:pPr>
      <w:r w:rsidRPr="006447A4">
        <w:rPr>
          <w:sz w:val="24"/>
          <w:szCs w:val="24"/>
        </w:rPr>
        <w:t xml:space="preserve">My understanding to control the incidence by mumps </w:t>
      </w:r>
      <w:proofErr w:type="gramStart"/>
      <w:r w:rsidRPr="006447A4">
        <w:rPr>
          <w:sz w:val="24"/>
          <w:szCs w:val="24"/>
        </w:rPr>
        <w:t>is :</w:t>
      </w:r>
      <w:proofErr w:type="gramEnd"/>
    </w:p>
    <w:p w14:paraId="616DDD39" w14:textId="05F2FED0" w:rsidR="003328A0" w:rsidRPr="006447A4" w:rsidRDefault="003328A0" w:rsidP="003328A0">
      <w:pPr>
        <w:pStyle w:val="ListParagraph"/>
        <w:numPr>
          <w:ilvl w:val="0"/>
          <w:numId w:val="3"/>
        </w:numPr>
        <w:jc w:val="both"/>
        <w:rPr>
          <w:sz w:val="24"/>
          <w:szCs w:val="24"/>
        </w:rPr>
      </w:pPr>
      <w:r w:rsidRPr="006447A4">
        <w:rPr>
          <w:sz w:val="24"/>
          <w:szCs w:val="24"/>
        </w:rPr>
        <w:t>Isolation</w:t>
      </w:r>
    </w:p>
    <w:p w14:paraId="09066D02" w14:textId="0EF13A0F" w:rsidR="003328A0" w:rsidRPr="006447A4" w:rsidRDefault="003328A0" w:rsidP="003328A0">
      <w:pPr>
        <w:pStyle w:val="ListParagraph"/>
        <w:numPr>
          <w:ilvl w:val="0"/>
          <w:numId w:val="3"/>
        </w:numPr>
        <w:jc w:val="both"/>
        <w:rPr>
          <w:sz w:val="24"/>
          <w:szCs w:val="24"/>
        </w:rPr>
      </w:pPr>
      <w:r w:rsidRPr="006447A4">
        <w:rPr>
          <w:sz w:val="24"/>
          <w:szCs w:val="24"/>
        </w:rPr>
        <w:t>Vaccination</w:t>
      </w:r>
    </w:p>
    <w:p w14:paraId="574D06B9" w14:textId="559CD2F3" w:rsidR="003328A0" w:rsidRPr="006447A4" w:rsidRDefault="003328A0" w:rsidP="003328A0">
      <w:pPr>
        <w:pStyle w:val="ListParagraph"/>
        <w:numPr>
          <w:ilvl w:val="0"/>
          <w:numId w:val="3"/>
        </w:numPr>
        <w:jc w:val="both"/>
        <w:rPr>
          <w:sz w:val="24"/>
          <w:szCs w:val="24"/>
        </w:rPr>
      </w:pPr>
      <w:r w:rsidRPr="006447A4">
        <w:rPr>
          <w:sz w:val="24"/>
          <w:szCs w:val="24"/>
        </w:rPr>
        <w:t>Keep a good immunity</w:t>
      </w:r>
    </w:p>
    <w:p w14:paraId="7C559EE6" w14:textId="28E1E33B" w:rsidR="003328A0" w:rsidRPr="006447A4" w:rsidRDefault="003328A0" w:rsidP="003328A0">
      <w:pPr>
        <w:pStyle w:val="ListParagraph"/>
        <w:numPr>
          <w:ilvl w:val="0"/>
          <w:numId w:val="3"/>
        </w:numPr>
        <w:jc w:val="both"/>
        <w:rPr>
          <w:sz w:val="24"/>
          <w:szCs w:val="24"/>
        </w:rPr>
      </w:pPr>
      <w:r w:rsidRPr="006447A4">
        <w:rPr>
          <w:sz w:val="24"/>
          <w:szCs w:val="24"/>
        </w:rPr>
        <w:t xml:space="preserve">Good hygiene </w:t>
      </w:r>
    </w:p>
    <w:p w14:paraId="7CD7208D" w14:textId="6634DE42" w:rsidR="003328A0" w:rsidRPr="006447A4" w:rsidRDefault="003328A0" w:rsidP="003328A0">
      <w:pPr>
        <w:pStyle w:val="ListParagraph"/>
        <w:numPr>
          <w:ilvl w:val="0"/>
          <w:numId w:val="3"/>
        </w:numPr>
        <w:jc w:val="both"/>
        <w:rPr>
          <w:sz w:val="24"/>
          <w:szCs w:val="24"/>
        </w:rPr>
      </w:pPr>
      <w:r w:rsidRPr="006447A4">
        <w:rPr>
          <w:sz w:val="24"/>
          <w:szCs w:val="24"/>
        </w:rPr>
        <w:t>Swab test</w:t>
      </w:r>
    </w:p>
    <w:p w14:paraId="56921CF8" w14:textId="77777777" w:rsidR="0029565E" w:rsidRPr="006447A4" w:rsidRDefault="0029565E" w:rsidP="003328A0">
      <w:pPr>
        <w:pStyle w:val="ListParagraph"/>
        <w:jc w:val="both"/>
        <w:rPr>
          <w:sz w:val="24"/>
          <w:szCs w:val="24"/>
        </w:rPr>
      </w:pPr>
    </w:p>
    <w:p w14:paraId="279939E6" w14:textId="659314CE" w:rsidR="003328A0" w:rsidRPr="006447A4" w:rsidRDefault="003328A0" w:rsidP="003328A0">
      <w:pPr>
        <w:pStyle w:val="ListParagraph"/>
        <w:jc w:val="both"/>
        <w:rPr>
          <w:sz w:val="24"/>
          <w:szCs w:val="24"/>
        </w:rPr>
      </w:pPr>
      <w:r w:rsidRPr="006447A4">
        <w:rPr>
          <w:sz w:val="24"/>
          <w:szCs w:val="24"/>
        </w:rPr>
        <w:t>The reduction in mumps morbidity occurred after the introduction of the mumps vaccine for routine immunization of children. The epidemic process kept its spring-summer seasonal character only when the outbreaks appeared epidemics.</w:t>
      </w:r>
    </w:p>
    <w:p w14:paraId="3C9D168D" w14:textId="3DBFBEB3" w:rsidR="003328A0" w:rsidRPr="006447A4" w:rsidRDefault="003328A0" w:rsidP="003328A0">
      <w:pPr>
        <w:pStyle w:val="ListParagraph"/>
        <w:jc w:val="both"/>
        <w:rPr>
          <w:sz w:val="24"/>
          <w:szCs w:val="24"/>
        </w:rPr>
      </w:pPr>
      <w:r w:rsidRPr="006447A4">
        <w:rPr>
          <w:sz w:val="24"/>
          <w:szCs w:val="24"/>
        </w:rPr>
        <w:t xml:space="preserve">Against the background of vaccination coverage of children with MMR vaccine at the ages of 12 months, 6-7 years, young adults were involved in the epidemic process. </w:t>
      </w:r>
    </w:p>
    <w:p w14:paraId="503ADA23" w14:textId="4F1C3410" w:rsidR="00B13617" w:rsidRPr="006447A4" w:rsidRDefault="00B13617" w:rsidP="00B13617">
      <w:pPr>
        <w:pStyle w:val="ListParagraph"/>
        <w:jc w:val="both"/>
        <w:rPr>
          <w:sz w:val="24"/>
          <w:szCs w:val="24"/>
        </w:rPr>
      </w:pPr>
      <w:r w:rsidRPr="006447A4">
        <w:rPr>
          <w:sz w:val="24"/>
          <w:szCs w:val="24"/>
        </w:rPr>
        <w:t xml:space="preserve">The doctor will tell us everything about the possible adverse effects of the vaccine and how they can be </w:t>
      </w:r>
      <w:proofErr w:type="gramStart"/>
      <w:r w:rsidRPr="006447A4">
        <w:rPr>
          <w:sz w:val="24"/>
          <w:szCs w:val="24"/>
        </w:rPr>
        <w:t>manage</w:t>
      </w:r>
      <w:proofErr w:type="gramEnd"/>
      <w:r w:rsidRPr="006447A4">
        <w:rPr>
          <w:sz w:val="24"/>
          <w:szCs w:val="24"/>
        </w:rPr>
        <w:t>.</w:t>
      </w:r>
    </w:p>
    <w:p w14:paraId="788A6C1E" w14:textId="77777777" w:rsidR="00B13617" w:rsidRPr="006447A4" w:rsidRDefault="00B13617" w:rsidP="00B13617">
      <w:pPr>
        <w:pStyle w:val="ListParagraph"/>
        <w:jc w:val="both"/>
        <w:rPr>
          <w:sz w:val="24"/>
          <w:szCs w:val="24"/>
        </w:rPr>
      </w:pPr>
      <w:r w:rsidRPr="006447A4">
        <w:rPr>
          <w:sz w:val="24"/>
          <w:szCs w:val="24"/>
        </w:rPr>
        <w:t xml:space="preserve">To control the spearing the virus is better to stay at home – isolation, avoid contact with other people, in especially with those who have never had the mumps or not were vaccinated, for at least 5 days from to appearance of the first symptoms. Washing hand regularly, cover your mouth with a tissue when you sneeze or cough, in one word keep good hygiene. </w:t>
      </w:r>
    </w:p>
    <w:p w14:paraId="3382E387" w14:textId="77777777" w:rsidR="00B13617" w:rsidRPr="006447A4" w:rsidRDefault="00B13617" w:rsidP="00B13617">
      <w:pPr>
        <w:pStyle w:val="ListParagraph"/>
        <w:jc w:val="both"/>
        <w:rPr>
          <w:sz w:val="24"/>
          <w:szCs w:val="24"/>
        </w:rPr>
      </w:pPr>
      <w:r w:rsidRPr="006447A4">
        <w:rPr>
          <w:sz w:val="24"/>
          <w:szCs w:val="24"/>
        </w:rPr>
        <w:t>Another important thing is testing mumps (swab tests) in schools and especially in kindergartens, to prevent and control the disease.</w:t>
      </w:r>
    </w:p>
    <w:p w14:paraId="4FDF4AC3" w14:textId="77777777" w:rsidR="00B13617" w:rsidRPr="006447A4" w:rsidRDefault="00B13617" w:rsidP="00B13617">
      <w:pPr>
        <w:pStyle w:val="ListParagraph"/>
        <w:jc w:val="both"/>
        <w:rPr>
          <w:sz w:val="24"/>
          <w:szCs w:val="24"/>
        </w:rPr>
      </w:pPr>
    </w:p>
    <w:p w14:paraId="01D73D4E" w14:textId="77777777" w:rsidR="00B13617" w:rsidRPr="006447A4" w:rsidRDefault="00B13617" w:rsidP="00B13617">
      <w:pPr>
        <w:pStyle w:val="ListParagraph"/>
        <w:jc w:val="both"/>
        <w:rPr>
          <w:sz w:val="24"/>
          <w:szCs w:val="24"/>
        </w:rPr>
      </w:pPr>
    </w:p>
    <w:p w14:paraId="6D888755" w14:textId="77777777" w:rsidR="00B13617" w:rsidRPr="006447A4" w:rsidRDefault="00B13617" w:rsidP="00B13617">
      <w:pPr>
        <w:pStyle w:val="ListParagraph"/>
        <w:jc w:val="both"/>
        <w:rPr>
          <w:sz w:val="24"/>
          <w:szCs w:val="24"/>
        </w:rPr>
      </w:pPr>
    </w:p>
    <w:p w14:paraId="4649CDEF" w14:textId="77777777" w:rsidR="00B13617" w:rsidRPr="006447A4" w:rsidRDefault="00B13617" w:rsidP="00B13617">
      <w:pPr>
        <w:pStyle w:val="ListParagraph"/>
        <w:jc w:val="both"/>
        <w:rPr>
          <w:sz w:val="24"/>
          <w:szCs w:val="24"/>
        </w:rPr>
      </w:pPr>
    </w:p>
    <w:p w14:paraId="53722CE7" w14:textId="77777777" w:rsidR="00B13617" w:rsidRPr="006447A4" w:rsidRDefault="00B13617" w:rsidP="00B13617">
      <w:pPr>
        <w:pStyle w:val="ListParagraph"/>
        <w:jc w:val="both"/>
        <w:rPr>
          <w:sz w:val="24"/>
          <w:szCs w:val="24"/>
        </w:rPr>
      </w:pPr>
    </w:p>
    <w:p w14:paraId="2BD2A12F" w14:textId="6496E837" w:rsidR="00B13617" w:rsidRPr="00823510" w:rsidRDefault="00B13617" w:rsidP="00B13617">
      <w:pPr>
        <w:pStyle w:val="ListParagraph"/>
        <w:jc w:val="both"/>
        <w:rPr>
          <w:sz w:val="28"/>
          <w:szCs w:val="28"/>
        </w:rPr>
      </w:pPr>
      <w:r w:rsidRPr="006447A4">
        <w:rPr>
          <w:b/>
          <w:bCs/>
          <w:sz w:val="24"/>
          <w:szCs w:val="24"/>
        </w:rPr>
        <w:t xml:space="preserve">        </w:t>
      </w:r>
      <w:r w:rsidRPr="00823510">
        <w:rPr>
          <w:b/>
          <w:bCs/>
          <w:sz w:val="28"/>
          <w:szCs w:val="28"/>
        </w:rPr>
        <w:t xml:space="preserve"> Conclusion</w:t>
      </w:r>
      <w:r w:rsidRPr="00823510">
        <w:rPr>
          <w:sz w:val="28"/>
          <w:szCs w:val="28"/>
        </w:rPr>
        <w:t xml:space="preserve"> </w:t>
      </w:r>
    </w:p>
    <w:p w14:paraId="0C576CB6" w14:textId="77777777" w:rsidR="00823510" w:rsidRPr="006447A4" w:rsidRDefault="00823510" w:rsidP="00B13617">
      <w:pPr>
        <w:pStyle w:val="ListParagraph"/>
        <w:jc w:val="both"/>
        <w:rPr>
          <w:sz w:val="24"/>
          <w:szCs w:val="24"/>
        </w:rPr>
      </w:pPr>
    </w:p>
    <w:p w14:paraId="1E98ED3E" w14:textId="5ACFD40C" w:rsidR="00403150" w:rsidRPr="006447A4" w:rsidRDefault="00403150" w:rsidP="00403150">
      <w:pPr>
        <w:pStyle w:val="ListParagraph"/>
        <w:numPr>
          <w:ilvl w:val="0"/>
          <w:numId w:val="3"/>
        </w:numPr>
        <w:jc w:val="both"/>
        <w:rPr>
          <w:sz w:val="24"/>
          <w:szCs w:val="24"/>
        </w:rPr>
      </w:pPr>
      <w:r w:rsidRPr="006447A4">
        <w:rPr>
          <w:sz w:val="24"/>
          <w:szCs w:val="24"/>
        </w:rPr>
        <w:t>The development of the mumps epidemic cannot be prevented by vaccination with a single dose.</w:t>
      </w:r>
    </w:p>
    <w:p w14:paraId="7206AC98" w14:textId="7F012F4E" w:rsidR="00403150" w:rsidRPr="006447A4" w:rsidRDefault="00403150" w:rsidP="00403150">
      <w:pPr>
        <w:pStyle w:val="ListParagraph"/>
        <w:numPr>
          <w:ilvl w:val="0"/>
          <w:numId w:val="3"/>
        </w:numPr>
        <w:jc w:val="both"/>
        <w:rPr>
          <w:sz w:val="24"/>
          <w:szCs w:val="24"/>
        </w:rPr>
      </w:pPr>
      <w:r w:rsidRPr="006447A4">
        <w:rPr>
          <w:sz w:val="24"/>
          <w:szCs w:val="24"/>
        </w:rPr>
        <w:t>The lack of booster vaccination permutes mumps morbidity from childhood to that of adolescents and adults.</w:t>
      </w:r>
    </w:p>
    <w:p w14:paraId="6B80BF44" w14:textId="07E34E87" w:rsidR="00403150" w:rsidRPr="006447A4" w:rsidRDefault="00403150" w:rsidP="00403150">
      <w:pPr>
        <w:pStyle w:val="ListParagraph"/>
        <w:numPr>
          <w:ilvl w:val="0"/>
          <w:numId w:val="3"/>
        </w:numPr>
        <w:jc w:val="both"/>
        <w:rPr>
          <w:sz w:val="24"/>
          <w:szCs w:val="24"/>
        </w:rPr>
      </w:pPr>
      <w:r w:rsidRPr="006447A4">
        <w:rPr>
          <w:sz w:val="24"/>
          <w:szCs w:val="24"/>
        </w:rPr>
        <w:t>The absence of the individual vaccination card makes it difficult to establish the differential diagnosis of mumps especially in atypical cases 4.</w:t>
      </w:r>
    </w:p>
    <w:p w14:paraId="36483A68" w14:textId="451E0BBC" w:rsidR="00403150" w:rsidRPr="006447A4" w:rsidRDefault="00403150" w:rsidP="00403150">
      <w:pPr>
        <w:pStyle w:val="ListParagraph"/>
        <w:numPr>
          <w:ilvl w:val="0"/>
          <w:numId w:val="3"/>
        </w:numPr>
        <w:jc w:val="both"/>
        <w:rPr>
          <w:sz w:val="24"/>
          <w:szCs w:val="24"/>
        </w:rPr>
      </w:pPr>
      <w:r w:rsidRPr="006447A4">
        <w:rPr>
          <w:sz w:val="24"/>
          <w:szCs w:val="24"/>
        </w:rPr>
        <w:t>Adolescents and adults can have severe forms of mumps with an increased share of orchitis, pancreatitis and CNS damage.</w:t>
      </w:r>
    </w:p>
    <w:p w14:paraId="249EF095" w14:textId="77777777" w:rsidR="0029565E" w:rsidRPr="006447A4" w:rsidRDefault="0029565E" w:rsidP="00403150">
      <w:pPr>
        <w:pStyle w:val="ListParagraph"/>
        <w:rPr>
          <w:b/>
          <w:bCs/>
          <w:sz w:val="24"/>
          <w:szCs w:val="24"/>
        </w:rPr>
      </w:pPr>
    </w:p>
    <w:p w14:paraId="5717CAF9" w14:textId="0F63AA42" w:rsidR="0029565E" w:rsidRDefault="0029565E" w:rsidP="00403150">
      <w:pPr>
        <w:pStyle w:val="ListParagraph"/>
        <w:rPr>
          <w:b/>
          <w:bCs/>
          <w:sz w:val="24"/>
          <w:szCs w:val="24"/>
        </w:rPr>
      </w:pPr>
    </w:p>
    <w:p w14:paraId="7D875F38" w14:textId="4D5CDEDB" w:rsidR="006447A4" w:rsidRDefault="006447A4" w:rsidP="00403150">
      <w:pPr>
        <w:pStyle w:val="ListParagraph"/>
        <w:rPr>
          <w:b/>
          <w:bCs/>
          <w:sz w:val="24"/>
          <w:szCs w:val="24"/>
        </w:rPr>
      </w:pPr>
    </w:p>
    <w:p w14:paraId="7EDE469B" w14:textId="77777777" w:rsidR="006447A4" w:rsidRPr="006447A4" w:rsidRDefault="006447A4" w:rsidP="00403150">
      <w:pPr>
        <w:pStyle w:val="ListParagraph"/>
        <w:rPr>
          <w:b/>
          <w:bCs/>
          <w:sz w:val="24"/>
          <w:szCs w:val="24"/>
        </w:rPr>
      </w:pPr>
    </w:p>
    <w:p w14:paraId="1731D32E" w14:textId="77777777" w:rsidR="0029565E" w:rsidRPr="006447A4" w:rsidRDefault="0029565E" w:rsidP="00403150">
      <w:pPr>
        <w:pStyle w:val="ListParagraph"/>
        <w:rPr>
          <w:b/>
          <w:bCs/>
          <w:sz w:val="24"/>
          <w:szCs w:val="24"/>
        </w:rPr>
      </w:pPr>
    </w:p>
    <w:p w14:paraId="44ADD15C" w14:textId="77777777" w:rsidR="0029565E" w:rsidRPr="006447A4" w:rsidRDefault="0029565E" w:rsidP="00403150">
      <w:pPr>
        <w:pStyle w:val="ListParagraph"/>
        <w:rPr>
          <w:b/>
          <w:bCs/>
          <w:sz w:val="24"/>
          <w:szCs w:val="24"/>
        </w:rPr>
      </w:pPr>
    </w:p>
    <w:p w14:paraId="18AA95C5" w14:textId="77777777" w:rsidR="0029565E" w:rsidRPr="006447A4" w:rsidRDefault="0029565E" w:rsidP="00403150">
      <w:pPr>
        <w:pStyle w:val="ListParagraph"/>
        <w:rPr>
          <w:b/>
          <w:bCs/>
          <w:sz w:val="24"/>
          <w:szCs w:val="24"/>
        </w:rPr>
      </w:pPr>
    </w:p>
    <w:p w14:paraId="043E6657" w14:textId="77777777" w:rsidR="00613395" w:rsidRDefault="00613395" w:rsidP="00403150">
      <w:pPr>
        <w:pStyle w:val="ListParagraph"/>
        <w:rPr>
          <w:b/>
          <w:bCs/>
          <w:sz w:val="24"/>
          <w:szCs w:val="24"/>
        </w:rPr>
      </w:pPr>
    </w:p>
    <w:p w14:paraId="435F71D9" w14:textId="77777777" w:rsidR="00613395" w:rsidRDefault="00613395" w:rsidP="00403150">
      <w:pPr>
        <w:pStyle w:val="ListParagraph"/>
        <w:rPr>
          <w:b/>
          <w:bCs/>
          <w:sz w:val="24"/>
          <w:szCs w:val="24"/>
        </w:rPr>
      </w:pPr>
    </w:p>
    <w:p w14:paraId="43E22461" w14:textId="68E8BB1F" w:rsidR="00B13617" w:rsidRPr="006447A4" w:rsidRDefault="003B6264" w:rsidP="00403150">
      <w:pPr>
        <w:pStyle w:val="ListParagraph"/>
        <w:rPr>
          <w:b/>
          <w:bCs/>
          <w:sz w:val="24"/>
          <w:szCs w:val="24"/>
        </w:rPr>
      </w:pPr>
      <w:r w:rsidRPr="006447A4">
        <w:rPr>
          <w:b/>
          <w:bCs/>
          <w:sz w:val="24"/>
          <w:szCs w:val="24"/>
        </w:rPr>
        <w:t>References</w:t>
      </w:r>
    </w:p>
    <w:p w14:paraId="6A8C5567" w14:textId="78F8320E" w:rsidR="00613395" w:rsidRPr="00B12E31" w:rsidRDefault="00613395" w:rsidP="00B12E31">
      <w:pPr>
        <w:spacing w:after="0" w:line="240" w:lineRule="auto"/>
        <w:ind w:left="720"/>
        <w:rPr>
          <w:rFonts w:ascii="Georgia" w:eastAsia="Times New Roman" w:hAnsi="Georgia" w:cs="Times New Roman"/>
          <w:color w:val="2E2E2E"/>
          <w:sz w:val="24"/>
          <w:szCs w:val="24"/>
          <w:lang w:eastAsia="en-GB"/>
        </w:rPr>
      </w:pPr>
      <w:proofErr w:type="spellStart"/>
      <w:r w:rsidRPr="00613395">
        <w:rPr>
          <w:rFonts w:ascii="Georgia" w:eastAsia="Times New Roman" w:hAnsi="Georgia" w:cs="Times New Roman"/>
          <w:color w:val="2E2E2E"/>
          <w:sz w:val="24"/>
          <w:szCs w:val="24"/>
          <w:lang w:eastAsia="en-GB"/>
        </w:rPr>
        <w:t>Centers</w:t>
      </w:r>
      <w:proofErr w:type="spellEnd"/>
      <w:r w:rsidRPr="00613395">
        <w:rPr>
          <w:rFonts w:ascii="Georgia" w:eastAsia="Times New Roman" w:hAnsi="Georgia" w:cs="Times New Roman"/>
          <w:color w:val="2E2E2E"/>
          <w:sz w:val="24"/>
          <w:szCs w:val="24"/>
          <w:lang w:eastAsia="en-GB"/>
        </w:rPr>
        <w:t xml:space="preserve"> for Disease Control and Prevention. Morbidity and Mortality Weekly Report: National, State, and Local Area Vaccination Coverage Among Children Aged 19–35 Months – United States, 2009. </w:t>
      </w:r>
      <w:r w:rsidR="00B12E31" w:rsidRPr="00B12E31">
        <w:rPr>
          <w:rFonts w:ascii="Georgia" w:eastAsia="Times New Roman" w:hAnsi="Georgia" w:cs="Times New Roman"/>
          <w:color w:val="2E2E2E"/>
          <w:sz w:val="24"/>
          <w:szCs w:val="24"/>
          <w:lang w:eastAsia="en-GB"/>
        </w:rPr>
        <w:t xml:space="preserve"> </w:t>
      </w:r>
    </w:p>
    <w:p w14:paraId="000C75D1" w14:textId="6177D557" w:rsidR="00613395" w:rsidRPr="00B12E31" w:rsidRDefault="00613395" w:rsidP="00B12E31">
      <w:pPr>
        <w:spacing w:after="0" w:line="240" w:lineRule="auto"/>
        <w:ind w:left="720"/>
        <w:rPr>
          <w:rFonts w:ascii="Georgia" w:eastAsia="Times New Roman" w:hAnsi="Georgia" w:cs="Times New Roman"/>
          <w:color w:val="2E2E2E"/>
          <w:sz w:val="24"/>
          <w:szCs w:val="24"/>
          <w:lang w:eastAsia="en-GB"/>
        </w:rPr>
      </w:pPr>
      <w:r w:rsidRPr="00613395">
        <w:rPr>
          <w:rFonts w:ascii="Georgia" w:eastAsia="Times New Roman" w:hAnsi="Georgia" w:cs="Times New Roman"/>
          <w:color w:val="2E2E2E"/>
          <w:sz w:val="24"/>
          <w:szCs w:val="24"/>
          <w:lang w:eastAsia="en-GB"/>
        </w:rPr>
        <w:t xml:space="preserve">Department of Health. Immunisation Against Infectious Disease (The Green Book). </w:t>
      </w:r>
      <w:r w:rsidR="00B12E31" w:rsidRPr="00B12E31">
        <w:rPr>
          <w:rFonts w:ascii="Georgia" w:eastAsia="Times New Roman" w:hAnsi="Georgia" w:cs="Times New Roman"/>
          <w:color w:val="2E2E2E"/>
          <w:sz w:val="24"/>
          <w:szCs w:val="24"/>
          <w:lang w:eastAsia="en-GB"/>
        </w:rPr>
        <w:t xml:space="preserve"> </w:t>
      </w:r>
    </w:p>
    <w:p w14:paraId="5D9363A5" w14:textId="77777777" w:rsidR="00613395" w:rsidRPr="00613395" w:rsidRDefault="00613395" w:rsidP="00D24155">
      <w:pPr>
        <w:spacing w:before="100" w:beforeAutospacing="1" w:after="100" w:afterAutospacing="1"/>
        <w:ind w:left="720"/>
        <w:rPr>
          <w:rFonts w:ascii="Open Sans" w:eastAsia="Times New Roman" w:hAnsi="Open Sans" w:cs="Open Sans"/>
          <w:b/>
          <w:bCs/>
          <w:color w:val="333333"/>
          <w:sz w:val="24"/>
          <w:szCs w:val="24"/>
          <w:lang w:eastAsia="en-GB"/>
        </w:rPr>
      </w:pPr>
      <w:r w:rsidRPr="00613395">
        <w:rPr>
          <w:rFonts w:ascii="Georgia" w:eastAsia="Times New Roman" w:hAnsi="Georgia" w:cs="Times New Roman"/>
          <w:color w:val="2E2E2E"/>
          <w:sz w:val="24"/>
          <w:szCs w:val="24"/>
          <w:lang w:eastAsia="en-GB"/>
        </w:rPr>
        <w:t xml:space="preserve">Health Protection </w:t>
      </w:r>
      <w:proofErr w:type="spellStart"/>
      <w:r w:rsidRPr="00613395">
        <w:rPr>
          <w:rFonts w:ascii="Georgia" w:eastAsia="Times New Roman" w:hAnsi="Georgia" w:cs="Times New Roman"/>
          <w:color w:val="2E2E2E"/>
          <w:sz w:val="24"/>
          <w:szCs w:val="24"/>
          <w:lang w:eastAsia="en-GB"/>
        </w:rPr>
        <w:t>Agency</w:t>
      </w:r>
      <w:r w:rsidRPr="00613395">
        <w:rPr>
          <w:rFonts w:ascii="Open Sans" w:eastAsia="Times New Roman" w:hAnsi="Open Sans" w:cs="Open Sans"/>
          <w:color w:val="333333"/>
          <w:sz w:val="24"/>
          <w:szCs w:val="24"/>
          <w:lang w:eastAsia="en-GB"/>
        </w:rPr>
        <w:t>Harling</w:t>
      </w:r>
      <w:proofErr w:type="spellEnd"/>
      <w:r w:rsidRPr="00613395">
        <w:rPr>
          <w:rFonts w:ascii="Open Sans" w:eastAsia="Times New Roman" w:hAnsi="Open Sans" w:cs="Open Sans"/>
          <w:color w:val="333333"/>
          <w:sz w:val="24"/>
          <w:szCs w:val="24"/>
          <w:lang w:eastAsia="en-GB"/>
        </w:rPr>
        <w:t> R, White JM, Ramsay ME, </w:t>
      </w:r>
      <w:proofErr w:type="spellStart"/>
      <w:r w:rsidRPr="00613395">
        <w:rPr>
          <w:rFonts w:ascii="Open Sans" w:eastAsia="Times New Roman" w:hAnsi="Open Sans" w:cs="Open Sans"/>
          <w:color w:val="333333"/>
          <w:sz w:val="24"/>
          <w:szCs w:val="24"/>
          <w:lang w:eastAsia="en-GB"/>
        </w:rPr>
        <w:t>Macsween</w:t>
      </w:r>
      <w:proofErr w:type="spellEnd"/>
      <w:r w:rsidRPr="00613395">
        <w:rPr>
          <w:rFonts w:ascii="Open Sans" w:eastAsia="Times New Roman" w:hAnsi="Open Sans" w:cs="Open Sans"/>
          <w:color w:val="333333"/>
          <w:sz w:val="24"/>
          <w:szCs w:val="24"/>
          <w:lang w:eastAsia="en-GB"/>
        </w:rPr>
        <w:t> KF, van den Bosch C. The effectiveness of the mumps component of the MMR vaccine: a case control study. Vaccine 2005; 23:4070 - 4; http://dx.doi.org/10.1016/j.vaccine.2004.10.020; PMID: 15950329  </w:t>
      </w:r>
      <w:hyperlink r:id="rId8" w:tgtFrame="_blank" w:history="1">
        <w:r w:rsidRPr="00613395">
          <w:rPr>
            <w:rFonts w:ascii="Open Sans" w:eastAsia="Times New Roman" w:hAnsi="Open Sans" w:cs="Open Sans"/>
            <w:color w:val="10147E"/>
            <w:sz w:val="24"/>
            <w:szCs w:val="24"/>
            <w:u w:val="single"/>
            <w:lang w:eastAsia="en-GB"/>
          </w:rPr>
          <w:t>[</w:t>
        </w:r>
        <w:proofErr w:type="spellStart"/>
        <w:r w:rsidRPr="00613395">
          <w:rPr>
            <w:rFonts w:ascii="Open Sans" w:eastAsia="Times New Roman" w:hAnsi="Open Sans" w:cs="Open Sans"/>
            <w:color w:val="10147E"/>
            <w:sz w:val="24"/>
            <w:szCs w:val="24"/>
            <w:u w:val="single"/>
            <w:lang w:eastAsia="en-GB"/>
          </w:rPr>
          <w:t>Crossref</w:t>
        </w:r>
        <w:proofErr w:type="spellEnd"/>
        <w:r w:rsidRPr="00613395">
          <w:rPr>
            <w:rFonts w:ascii="Open Sans" w:eastAsia="Times New Roman" w:hAnsi="Open Sans" w:cs="Open Sans"/>
            <w:color w:val="10147E"/>
            <w:sz w:val="24"/>
            <w:szCs w:val="24"/>
            <w:u w:val="single"/>
            <w:lang w:eastAsia="en-GB"/>
          </w:rPr>
          <w:t>]</w:t>
        </w:r>
      </w:hyperlink>
      <w:r w:rsidRPr="00613395">
        <w:rPr>
          <w:rFonts w:ascii="Open Sans" w:eastAsia="Times New Roman" w:hAnsi="Open Sans" w:cs="Open Sans"/>
          <w:color w:val="333333"/>
          <w:sz w:val="24"/>
          <w:szCs w:val="24"/>
          <w:lang w:eastAsia="en-GB"/>
        </w:rPr>
        <w:t>, </w:t>
      </w:r>
      <w:hyperlink r:id="rId9" w:tgtFrame="_blank" w:history="1">
        <w:r w:rsidRPr="00613395">
          <w:rPr>
            <w:rFonts w:ascii="Open Sans" w:eastAsia="Times New Roman" w:hAnsi="Open Sans" w:cs="Open Sans"/>
            <w:color w:val="10147E"/>
            <w:sz w:val="24"/>
            <w:szCs w:val="24"/>
            <w:u w:val="single"/>
            <w:lang w:eastAsia="en-GB"/>
          </w:rPr>
          <w:t>[PubMed]</w:t>
        </w:r>
      </w:hyperlink>
      <w:r w:rsidRPr="00613395">
        <w:rPr>
          <w:rFonts w:ascii="Open Sans" w:eastAsia="Times New Roman" w:hAnsi="Open Sans" w:cs="Open Sans"/>
          <w:color w:val="333333"/>
          <w:sz w:val="24"/>
          <w:szCs w:val="24"/>
          <w:lang w:eastAsia="en-GB"/>
        </w:rPr>
        <w:t>, </w:t>
      </w:r>
      <w:hyperlink r:id="rId10" w:tgtFrame="_blank" w:history="1">
        <w:r w:rsidRPr="00613395">
          <w:rPr>
            <w:rFonts w:ascii="Open Sans" w:eastAsia="Times New Roman" w:hAnsi="Open Sans" w:cs="Open Sans"/>
            <w:color w:val="10147E"/>
            <w:sz w:val="24"/>
            <w:szCs w:val="24"/>
            <w:u w:val="single"/>
            <w:lang w:eastAsia="en-GB"/>
          </w:rPr>
          <w:t>[Web of Science ®]</w:t>
        </w:r>
      </w:hyperlink>
      <w:r w:rsidRPr="00613395">
        <w:rPr>
          <w:rFonts w:ascii="Open Sans" w:eastAsia="Times New Roman" w:hAnsi="Open Sans" w:cs="Open Sans"/>
          <w:color w:val="333333"/>
          <w:sz w:val="24"/>
          <w:szCs w:val="24"/>
          <w:lang w:eastAsia="en-GB"/>
        </w:rPr>
        <w:t>, </w:t>
      </w:r>
      <w:hyperlink r:id="rId11" w:tgtFrame="_blank" w:history="1">
        <w:r w:rsidRPr="00613395">
          <w:rPr>
            <w:rFonts w:ascii="Open Sans" w:eastAsia="Times New Roman" w:hAnsi="Open Sans" w:cs="Open Sans"/>
            <w:color w:val="10147E"/>
            <w:sz w:val="24"/>
            <w:szCs w:val="24"/>
            <w:u w:val="single"/>
            <w:lang w:eastAsia="en-GB"/>
          </w:rPr>
          <w:t>[Google Scholar]</w:t>
        </w:r>
      </w:hyperlink>
    </w:p>
    <w:p w14:paraId="34332CA5" w14:textId="55091BB6" w:rsidR="00613395" w:rsidRPr="00613395" w:rsidRDefault="00613395" w:rsidP="000D54A6">
      <w:pPr>
        <w:spacing w:before="100" w:beforeAutospacing="1" w:after="100" w:afterAutospacing="1" w:line="240" w:lineRule="auto"/>
        <w:ind w:left="720"/>
        <w:rPr>
          <w:rFonts w:ascii="Open Sans" w:eastAsia="Times New Roman" w:hAnsi="Open Sans" w:cs="Open Sans"/>
          <w:b/>
          <w:bCs/>
          <w:color w:val="333333"/>
          <w:sz w:val="24"/>
          <w:szCs w:val="24"/>
          <w:lang w:eastAsia="en-GB"/>
        </w:rPr>
      </w:pPr>
      <w:r w:rsidRPr="00613395">
        <w:rPr>
          <w:rFonts w:ascii="Open Sans" w:eastAsia="Times New Roman" w:hAnsi="Open Sans" w:cs="Open Sans"/>
          <w:color w:val="333333"/>
          <w:sz w:val="24"/>
          <w:szCs w:val="24"/>
          <w:lang w:eastAsia="en-GB"/>
        </w:rPr>
        <w:t xml:space="preserve">Health and Social Care Information Centre. NHS Immunisation Statistics, England, 2012-13. Published 26 September 2013. </w:t>
      </w:r>
      <w:r w:rsidR="00E57605" w:rsidRPr="00613395">
        <w:rPr>
          <w:rFonts w:ascii="Open Sans" w:eastAsia="Times New Roman" w:hAnsi="Open Sans" w:cs="Open Sans"/>
          <w:b/>
          <w:bCs/>
          <w:color w:val="333333"/>
          <w:sz w:val="24"/>
          <w:szCs w:val="24"/>
          <w:lang w:eastAsia="en-GB"/>
        </w:rPr>
        <w:t xml:space="preserve"> </w:t>
      </w:r>
    </w:p>
    <w:p w14:paraId="3C20879B" w14:textId="2066EF78" w:rsidR="003328A0" w:rsidRPr="000D54A6" w:rsidRDefault="00613395" w:rsidP="000D54A6">
      <w:pPr>
        <w:spacing w:before="100" w:beforeAutospacing="1" w:after="100" w:afterAutospacing="1" w:line="240" w:lineRule="auto"/>
        <w:ind w:left="720"/>
        <w:rPr>
          <w:rFonts w:ascii="Open Sans" w:eastAsia="Times New Roman" w:hAnsi="Open Sans" w:cs="Open Sans"/>
          <w:b/>
          <w:bCs/>
          <w:color w:val="333333"/>
          <w:sz w:val="24"/>
          <w:szCs w:val="24"/>
          <w:lang w:eastAsia="en-GB"/>
        </w:rPr>
      </w:pPr>
      <w:r w:rsidRPr="00613395">
        <w:rPr>
          <w:rFonts w:ascii="Open Sans" w:eastAsia="Times New Roman" w:hAnsi="Open Sans" w:cs="Open Sans"/>
          <w:color w:val="333333"/>
          <w:sz w:val="24"/>
          <w:szCs w:val="24"/>
          <w:lang w:eastAsia="en-GB"/>
        </w:rPr>
        <w:t xml:space="preserve">Mackenzie DG, Craig G, Hallam NF, Moore J, Stevenson J. Mumps in a boarding school: description of an outbreak and control measures. Br J Gen </w:t>
      </w:r>
      <w:proofErr w:type="spellStart"/>
      <w:r w:rsidRPr="00613395">
        <w:rPr>
          <w:rFonts w:ascii="Open Sans" w:eastAsia="Times New Roman" w:hAnsi="Open Sans" w:cs="Open Sans"/>
          <w:color w:val="333333"/>
          <w:sz w:val="24"/>
          <w:szCs w:val="24"/>
          <w:lang w:eastAsia="en-GB"/>
        </w:rPr>
        <w:t>Pract</w:t>
      </w:r>
      <w:proofErr w:type="spellEnd"/>
      <w:r w:rsidRPr="00613395">
        <w:rPr>
          <w:rFonts w:ascii="Open Sans" w:eastAsia="Times New Roman" w:hAnsi="Open Sans" w:cs="Open Sans"/>
          <w:color w:val="333333"/>
          <w:sz w:val="24"/>
          <w:szCs w:val="24"/>
          <w:lang w:eastAsia="en-GB"/>
        </w:rPr>
        <w:t> 2006; 56:526 - 9; PMID: 16834879</w:t>
      </w:r>
      <w:r w:rsidR="00D24155" w:rsidRPr="008C0C51">
        <w:rPr>
          <w:rFonts w:ascii="Open Sans" w:eastAsia="Times New Roman" w:hAnsi="Open Sans" w:cs="Open Sans"/>
          <w:b/>
          <w:bCs/>
          <w:color w:val="333333"/>
          <w:sz w:val="24"/>
          <w:szCs w:val="24"/>
          <w:lang w:eastAsia="en-GB"/>
        </w:rPr>
        <w:t xml:space="preserve"> </w:t>
      </w:r>
    </w:p>
    <w:p w14:paraId="542AA73E" w14:textId="7CFDCA2E" w:rsidR="008C0C51" w:rsidRPr="008C0C51" w:rsidRDefault="00385EDB" w:rsidP="008C0C51">
      <w:pPr>
        <w:spacing w:after="0" w:line="336" w:lineRule="atLeast"/>
        <w:rPr>
          <w:rFonts w:ascii="Times New Roman" w:eastAsia="Times New Roman" w:hAnsi="Times New Roman" w:cs="Times New Roman"/>
          <w:sz w:val="24"/>
          <w:szCs w:val="24"/>
          <w:lang w:eastAsia="en-GB"/>
        </w:rPr>
      </w:pPr>
      <w:r>
        <w:rPr>
          <w:rFonts w:ascii="Source Sans Pro" w:eastAsia="Times New Roman" w:hAnsi="Source Sans Pro" w:cs="Times New Roman"/>
          <w:color w:val="3A3A3A"/>
          <w:sz w:val="23"/>
          <w:szCs w:val="23"/>
          <w:lang w:eastAsia="en-GB"/>
        </w:rPr>
        <w:t xml:space="preserve">          </w:t>
      </w:r>
      <w:r w:rsidR="008C0C51" w:rsidRPr="008C0C51">
        <w:rPr>
          <w:rFonts w:ascii="Times New Roman" w:eastAsia="Times New Roman" w:hAnsi="Times New Roman" w:cs="Times New Roman"/>
          <w:sz w:val="24"/>
          <w:szCs w:val="24"/>
          <w:lang w:eastAsia="en-GB"/>
        </w:rPr>
        <w:t>Sultana, R. ; Rahman, M. M. ; Hassan, Z. ; Hassan, M. S.</w:t>
      </w:r>
    </w:p>
    <w:p w14:paraId="035EEA44" w14:textId="3E55CF48" w:rsidR="008C0C51" w:rsidRPr="008C0C51" w:rsidRDefault="00385EDB" w:rsidP="008C0C51">
      <w:pPr>
        <w:spacing w:after="0" w:line="336" w:lineRule="atLeas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        </w:t>
      </w:r>
      <w:r w:rsidR="008C0C51" w:rsidRPr="008C0C51">
        <w:rPr>
          <w:rFonts w:ascii="Times New Roman" w:eastAsia="Times New Roman" w:hAnsi="Times New Roman" w:cs="Times New Roman"/>
          <w:sz w:val="24"/>
          <w:szCs w:val="24"/>
          <w:lang w:eastAsia="en-GB"/>
        </w:rPr>
        <w:t>Oxford, UK: Blackwell Publishing Ltd</w:t>
      </w:r>
    </w:p>
    <w:p w14:paraId="6B4DE607" w14:textId="17DE1845" w:rsidR="008C0C51" w:rsidRPr="008C0C51" w:rsidRDefault="00385EDB" w:rsidP="008C0C51">
      <w:pPr>
        <w:spacing w:after="0" w:line="336" w:lineRule="atLeas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8C0C51" w:rsidRPr="008C0C51">
        <w:rPr>
          <w:rFonts w:ascii="Times New Roman" w:eastAsia="Times New Roman" w:hAnsi="Times New Roman" w:cs="Times New Roman"/>
          <w:sz w:val="24"/>
          <w:szCs w:val="24"/>
          <w:lang w:eastAsia="en-GB"/>
        </w:rPr>
        <w:t>Scandinavian journal of immunology, 2006, Vol.64 (6), p.684-689</w:t>
      </w:r>
    </w:p>
    <w:p w14:paraId="1025B910" w14:textId="267E84A5" w:rsidR="003328A0" w:rsidRPr="00385EDB" w:rsidRDefault="008C0C51" w:rsidP="008C0C51">
      <w:pPr>
        <w:pStyle w:val="ListParagraph"/>
        <w:jc w:val="both"/>
        <w:rPr>
          <w:sz w:val="24"/>
          <w:szCs w:val="24"/>
        </w:rPr>
      </w:pPr>
      <w:r w:rsidRPr="00385EDB">
        <w:rPr>
          <w:rFonts w:ascii="Times New Roman" w:eastAsia="Times New Roman" w:hAnsi="Times New Roman" w:cs="Times New Roman"/>
          <w:sz w:val="24"/>
          <w:szCs w:val="24"/>
          <w:lang w:eastAsia="en-GB"/>
        </w:rPr>
        <w:t> ... (irrespective of vaccination status), mumps and rubella (MMR) to assess strategic need of combined vaccination for these diseases...</w:t>
      </w:r>
    </w:p>
    <w:p w14:paraId="3B3281EB" w14:textId="77777777" w:rsidR="003328A0" w:rsidRPr="00385EDB" w:rsidRDefault="003328A0" w:rsidP="00297F09">
      <w:pPr>
        <w:pStyle w:val="ListParagraph"/>
        <w:jc w:val="both"/>
        <w:rPr>
          <w:sz w:val="24"/>
          <w:szCs w:val="24"/>
        </w:rPr>
      </w:pPr>
    </w:p>
    <w:p w14:paraId="2CF207B7" w14:textId="77777777" w:rsidR="00B71993" w:rsidRPr="00B71993" w:rsidRDefault="00B71993" w:rsidP="00B71993">
      <w:pPr>
        <w:spacing w:after="0" w:line="336" w:lineRule="atLeast"/>
        <w:rPr>
          <w:rFonts w:ascii="Times New Roman" w:eastAsia="Times New Roman" w:hAnsi="Times New Roman" w:cs="Times New Roman"/>
          <w:sz w:val="24"/>
          <w:szCs w:val="24"/>
          <w:lang w:eastAsia="en-GB"/>
        </w:rPr>
      </w:pPr>
      <w:r w:rsidRPr="00B71993">
        <w:rPr>
          <w:rFonts w:ascii="Times New Roman" w:eastAsia="Times New Roman" w:hAnsi="Times New Roman" w:cs="Times New Roman"/>
          <w:sz w:val="24"/>
          <w:szCs w:val="24"/>
          <w:lang w:eastAsia="en-GB"/>
        </w:rPr>
        <w:t xml:space="preserve">Shah, </w:t>
      </w:r>
      <w:proofErr w:type="spellStart"/>
      <w:r w:rsidRPr="00B71993">
        <w:rPr>
          <w:rFonts w:ascii="Times New Roman" w:eastAsia="Times New Roman" w:hAnsi="Times New Roman" w:cs="Times New Roman"/>
          <w:sz w:val="24"/>
          <w:szCs w:val="24"/>
          <w:lang w:eastAsia="en-GB"/>
        </w:rPr>
        <w:t>Minesh</w:t>
      </w:r>
      <w:proofErr w:type="spellEnd"/>
      <w:r w:rsidRPr="00B71993">
        <w:rPr>
          <w:rFonts w:ascii="Times New Roman" w:eastAsia="Times New Roman" w:hAnsi="Times New Roman" w:cs="Times New Roman"/>
          <w:sz w:val="24"/>
          <w:szCs w:val="24"/>
          <w:lang w:eastAsia="en-GB"/>
        </w:rPr>
        <w:t xml:space="preserve"> ; </w:t>
      </w:r>
      <w:proofErr w:type="spellStart"/>
      <w:r w:rsidRPr="00B71993">
        <w:rPr>
          <w:rFonts w:ascii="Times New Roman" w:eastAsia="Times New Roman" w:hAnsi="Times New Roman" w:cs="Times New Roman"/>
          <w:sz w:val="24"/>
          <w:szCs w:val="24"/>
          <w:lang w:eastAsia="en-GB"/>
        </w:rPr>
        <w:t>Quinlisk</w:t>
      </w:r>
      <w:proofErr w:type="spellEnd"/>
      <w:r w:rsidRPr="00B71993">
        <w:rPr>
          <w:rFonts w:ascii="Times New Roman" w:eastAsia="Times New Roman" w:hAnsi="Times New Roman" w:cs="Times New Roman"/>
          <w:sz w:val="24"/>
          <w:szCs w:val="24"/>
          <w:lang w:eastAsia="en-GB"/>
        </w:rPr>
        <w:t xml:space="preserve">, Patricia ; Weigel, Andrew ; Riley, Jacob ; James, Lisa ; Patterson, James ; Hickman, Carole ; Rota, Paul A ; Stewart, Rebekah ; Clemmons, Nakia ; </w:t>
      </w:r>
      <w:proofErr w:type="spellStart"/>
      <w:r w:rsidRPr="00B71993">
        <w:rPr>
          <w:rFonts w:ascii="Times New Roman" w:eastAsia="Times New Roman" w:hAnsi="Times New Roman" w:cs="Times New Roman"/>
          <w:sz w:val="24"/>
          <w:szCs w:val="24"/>
          <w:lang w:eastAsia="en-GB"/>
        </w:rPr>
        <w:t>Kalas</w:t>
      </w:r>
      <w:proofErr w:type="spellEnd"/>
      <w:r w:rsidRPr="00B71993">
        <w:rPr>
          <w:rFonts w:ascii="Times New Roman" w:eastAsia="Times New Roman" w:hAnsi="Times New Roman" w:cs="Times New Roman"/>
          <w:sz w:val="24"/>
          <w:szCs w:val="24"/>
          <w:lang w:eastAsia="en-GB"/>
        </w:rPr>
        <w:t xml:space="preserve">, Nicholas ; </w:t>
      </w:r>
      <w:proofErr w:type="spellStart"/>
      <w:r w:rsidRPr="00B71993">
        <w:rPr>
          <w:rFonts w:ascii="Times New Roman" w:eastAsia="Times New Roman" w:hAnsi="Times New Roman" w:cs="Times New Roman"/>
          <w:sz w:val="24"/>
          <w:szCs w:val="24"/>
          <w:lang w:eastAsia="en-GB"/>
        </w:rPr>
        <w:t>Cardemil</w:t>
      </w:r>
      <w:proofErr w:type="spellEnd"/>
      <w:r w:rsidRPr="00B71993">
        <w:rPr>
          <w:rFonts w:ascii="Times New Roman" w:eastAsia="Times New Roman" w:hAnsi="Times New Roman" w:cs="Times New Roman"/>
          <w:sz w:val="24"/>
          <w:szCs w:val="24"/>
          <w:lang w:eastAsia="en-GB"/>
        </w:rPr>
        <w:t>, Cristina</w:t>
      </w:r>
    </w:p>
    <w:p w14:paraId="5C1ED3B7" w14:textId="77777777" w:rsidR="00B71993" w:rsidRPr="00B71993" w:rsidRDefault="00B71993" w:rsidP="00B71993">
      <w:pPr>
        <w:spacing w:after="0" w:line="336" w:lineRule="atLeast"/>
        <w:rPr>
          <w:rFonts w:ascii="Times New Roman" w:eastAsia="Times New Roman" w:hAnsi="Times New Roman" w:cs="Times New Roman"/>
          <w:sz w:val="24"/>
          <w:szCs w:val="24"/>
          <w:lang w:eastAsia="en-GB"/>
        </w:rPr>
      </w:pPr>
      <w:r w:rsidRPr="00B71993">
        <w:rPr>
          <w:rFonts w:ascii="Times New Roman" w:eastAsia="Times New Roman" w:hAnsi="Times New Roman" w:cs="Times New Roman"/>
          <w:sz w:val="24"/>
          <w:szCs w:val="24"/>
          <w:lang w:eastAsia="en-GB"/>
        </w:rPr>
        <w:t>United States: Oxford University Press</w:t>
      </w:r>
    </w:p>
    <w:p w14:paraId="25AD0453" w14:textId="77777777" w:rsidR="00B71993" w:rsidRPr="00B71993" w:rsidRDefault="00B71993" w:rsidP="00B71993">
      <w:pPr>
        <w:spacing w:after="0" w:line="336" w:lineRule="atLeast"/>
        <w:rPr>
          <w:rFonts w:ascii="Times New Roman" w:eastAsia="Times New Roman" w:hAnsi="Times New Roman" w:cs="Times New Roman"/>
          <w:sz w:val="24"/>
          <w:szCs w:val="24"/>
          <w:lang w:eastAsia="en-GB"/>
        </w:rPr>
      </w:pPr>
      <w:r w:rsidRPr="00B71993">
        <w:rPr>
          <w:rFonts w:ascii="Times New Roman" w:eastAsia="Times New Roman" w:hAnsi="Times New Roman" w:cs="Times New Roman"/>
          <w:sz w:val="24"/>
          <w:szCs w:val="24"/>
          <w:lang w:eastAsia="en-GB"/>
        </w:rPr>
        <w:t>Clinical infectious diseases, 2018, Vol.66 (1), p.81-88</w:t>
      </w:r>
    </w:p>
    <w:p w14:paraId="4DF8886E" w14:textId="570789FF" w:rsidR="001F5F1B" w:rsidRPr="001F5F1B" w:rsidRDefault="00B71993" w:rsidP="001F5F1B">
      <w:pPr>
        <w:spacing w:line="336" w:lineRule="atLeast"/>
        <w:rPr>
          <w:rFonts w:ascii="Times New Roman" w:eastAsia="Times New Roman" w:hAnsi="Times New Roman" w:cs="Times New Roman"/>
          <w:sz w:val="24"/>
          <w:szCs w:val="24"/>
          <w:lang w:eastAsia="en-GB"/>
        </w:rPr>
      </w:pPr>
      <w:r w:rsidRPr="00B12E31">
        <w:rPr>
          <w:rFonts w:ascii="Times New Roman" w:eastAsia="Times New Roman" w:hAnsi="Times New Roman" w:cs="Times New Roman"/>
          <w:sz w:val="24"/>
          <w:szCs w:val="24"/>
          <w:lang w:eastAsia="en-GB"/>
        </w:rPr>
        <w:t> In response to a mumps outbreak at the University of Iowa and surrounding community, university, state, and local health officials implemented a vaccination campaign targeting stud</w:t>
      </w:r>
      <w:r w:rsidR="001F5F1B" w:rsidRPr="001F5F1B">
        <w:rPr>
          <w:rFonts w:ascii="Times New Roman" w:eastAsia="Times New Roman" w:hAnsi="Times New Roman" w:cs="Times New Roman"/>
          <w:sz w:val="24"/>
          <w:szCs w:val="24"/>
          <w:lang w:eastAsia="en-GB"/>
        </w:rPr>
        <w:t xml:space="preserve"> Hu, </w:t>
      </w:r>
      <w:proofErr w:type="spellStart"/>
      <w:proofErr w:type="gramStart"/>
      <w:r w:rsidR="001F5F1B" w:rsidRPr="001F5F1B">
        <w:rPr>
          <w:rFonts w:ascii="Times New Roman" w:eastAsia="Times New Roman" w:hAnsi="Times New Roman" w:cs="Times New Roman"/>
          <w:sz w:val="24"/>
          <w:szCs w:val="24"/>
          <w:lang w:eastAsia="en-GB"/>
        </w:rPr>
        <w:t>Siyuan</w:t>
      </w:r>
      <w:proofErr w:type="spellEnd"/>
      <w:r w:rsidR="001F5F1B" w:rsidRPr="001F5F1B">
        <w:rPr>
          <w:rFonts w:ascii="Times New Roman" w:eastAsia="Times New Roman" w:hAnsi="Times New Roman" w:cs="Times New Roman"/>
          <w:sz w:val="24"/>
          <w:szCs w:val="24"/>
          <w:lang w:eastAsia="en-GB"/>
        </w:rPr>
        <w:t xml:space="preserve"> ;</w:t>
      </w:r>
      <w:proofErr w:type="gramEnd"/>
      <w:r w:rsidR="001F5F1B" w:rsidRPr="001F5F1B">
        <w:rPr>
          <w:rFonts w:ascii="Times New Roman" w:eastAsia="Times New Roman" w:hAnsi="Times New Roman" w:cs="Times New Roman"/>
          <w:sz w:val="24"/>
          <w:szCs w:val="24"/>
          <w:lang w:eastAsia="en-GB"/>
        </w:rPr>
        <w:t xml:space="preserve"> Logan, Nicola ; </w:t>
      </w:r>
      <w:proofErr w:type="spellStart"/>
      <w:r w:rsidR="001F5F1B" w:rsidRPr="001F5F1B">
        <w:rPr>
          <w:rFonts w:ascii="Times New Roman" w:eastAsia="Times New Roman" w:hAnsi="Times New Roman" w:cs="Times New Roman"/>
          <w:sz w:val="24"/>
          <w:szCs w:val="24"/>
          <w:lang w:eastAsia="en-GB"/>
        </w:rPr>
        <w:t>Puenpa</w:t>
      </w:r>
      <w:proofErr w:type="spellEnd"/>
      <w:r w:rsidR="001F5F1B" w:rsidRPr="001F5F1B">
        <w:rPr>
          <w:rFonts w:ascii="Times New Roman" w:eastAsia="Times New Roman" w:hAnsi="Times New Roman" w:cs="Times New Roman"/>
          <w:sz w:val="24"/>
          <w:szCs w:val="24"/>
          <w:lang w:eastAsia="en-GB"/>
        </w:rPr>
        <w:t xml:space="preserve">, </w:t>
      </w:r>
      <w:proofErr w:type="spellStart"/>
      <w:r w:rsidR="001F5F1B" w:rsidRPr="001F5F1B">
        <w:rPr>
          <w:rFonts w:ascii="Times New Roman" w:eastAsia="Times New Roman" w:hAnsi="Times New Roman" w:cs="Times New Roman"/>
          <w:sz w:val="24"/>
          <w:szCs w:val="24"/>
          <w:lang w:eastAsia="en-GB"/>
        </w:rPr>
        <w:t>Jiratchaya</w:t>
      </w:r>
      <w:proofErr w:type="spellEnd"/>
      <w:r w:rsidR="001F5F1B" w:rsidRPr="001F5F1B">
        <w:rPr>
          <w:rFonts w:ascii="Times New Roman" w:eastAsia="Times New Roman" w:hAnsi="Times New Roman" w:cs="Times New Roman"/>
          <w:sz w:val="24"/>
          <w:szCs w:val="24"/>
          <w:lang w:eastAsia="en-GB"/>
        </w:rPr>
        <w:t xml:space="preserve"> ; </w:t>
      </w:r>
      <w:proofErr w:type="spellStart"/>
      <w:r w:rsidR="001F5F1B" w:rsidRPr="001F5F1B">
        <w:rPr>
          <w:rFonts w:ascii="Times New Roman" w:eastAsia="Times New Roman" w:hAnsi="Times New Roman" w:cs="Times New Roman"/>
          <w:sz w:val="24"/>
          <w:szCs w:val="24"/>
          <w:lang w:eastAsia="en-GB"/>
        </w:rPr>
        <w:t>Wanlapakorn</w:t>
      </w:r>
      <w:proofErr w:type="spellEnd"/>
      <w:r w:rsidR="001F5F1B" w:rsidRPr="001F5F1B">
        <w:rPr>
          <w:rFonts w:ascii="Times New Roman" w:eastAsia="Times New Roman" w:hAnsi="Times New Roman" w:cs="Times New Roman"/>
          <w:sz w:val="24"/>
          <w:szCs w:val="24"/>
          <w:lang w:eastAsia="en-GB"/>
        </w:rPr>
        <w:t xml:space="preserve">, </w:t>
      </w:r>
      <w:proofErr w:type="spellStart"/>
      <w:r w:rsidR="001F5F1B" w:rsidRPr="001F5F1B">
        <w:rPr>
          <w:rFonts w:ascii="Times New Roman" w:eastAsia="Times New Roman" w:hAnsi="Times New Roman" w:cs="Times New Roman"/>
          <w:sz w:val="24"/>
          <w:szCs w:val="24"/>
          <w:lang w:eastAsia="en-GB"/>
        </w:rPr>
        <w:t>Nasamon</w:t>
      </w:r>
      <w:proofErr w:type="spellEnd"/>
      <w:r w:rsidR="001F5F1B" w:rsidRPr="001F5F1B">
        <w:rPr>
          <w:rFonts w:ascii="Times New Roman" w:eastAsia="Times New Roman" w:hAnsi="Times New Roman" w:cs="Times New Roman"/>
          <w:sz w:val="24"/>
          <w:szCs w:val="24"/>
          <w:lang w:eastAsia="en-GB"/>
        </w:rPr>
        <w:t xml:space="preserve"> ; </w:t>
      </w:r>
      <w:proofErr w:type="spellStart"/>
      <w:r w:rsidR="001F5F1B" w:rsidRPr="001F5F1B">
        <w:rPr>
          <w:rFonts w:ascii="Times New Roman" w:eastAsia="Times New Roman" w:hAnsi="Times New Roman" w:cs="Times New Roman"/>
          <w:sz w:val="24"/>
          <w:szCs w:val="24"/>
          <w:lang w:eastAsia="en-GB"/>
        </w:rPr>
        <w:t>Vongpunsawad</w:t>
      </w:r>
      <w:proofErr w:type="spellEnd"/>
      <w:r w:rsidR="001F5F1B" w:rsidRPr="001F5F1B">
        <w:rPr>
          <w:rFonts w:ascii="Times New Roman" w:eastAsia="Times New Roman" w:hAnsi="Times New Roman" w:cs="Times New Roman"/>
          <w:sz w:val="24"/>
          <w:szCs w:val="24"/>
          <w:lang w:eastAsia="en-GB"/>
        </w:rPr>
        <w:t xml:space="preserve">, </w:t>
      </w:r>
      <w:proofErr w:type="spellStart"/>
      <w:r w:rsidR="001F5F1B" w:rsidRPr="001F5F1B">
        <w:rPr>
          <w:rFonts w:ascii="Times New Roman" w:eastAsia="Times New Roman" w:hAnsi="Times New Roman" w:cs="Times New Roman"/>
          <w:sz w:val="24"/>
          <w:szCs w:val="24"/>
          <w:lang w:eastAsia="en-GB"/>
        </w:rPr>
        <w:t>Sompong</w:t>
      </w:r>
      <w:proofErr w:type="spellEnd"/>
      <w:r w:rsidR="001F5F1B" w:rsidRPr="001F5F1B">
        <w:rPr>
          <w:rFonts w:ascii="Times New Roman" w:eastAsia="Times New Roman" w:hAnsi="Times New Roman" w:cs="Times New Roman"/>
          <w:sz w:val="24"/>
          <w:szCs w:val="24"/>
          <w:lang w:eastAsia="en-GB"/>
        </w:rPr>
        <w:t xml:space="preserve"> ; </w:t>
      </w:r>
      <w:proofErr w:type="spellStart"/>
      <w:r w:rsidR="001F5F1B" w:rsidRPr="001F5F1B">
        <w:rPr>
          <w:rFonts w:ascii="Times New Roman" w:eastAsia="Times New Roman" w:hAnsi="Times New Roman" w:cs="Times New Roman"/>
          <w:sz w:val="24"/>
          <w:szCs w:val="24"/>
          <w:lang w:eastAsia="en-GB"/>
        </w:rPr>
        <w:t>Poovorawan</w:t>
      </w:r>
      <w:proofErr w:type="spellEnd"/>
      <w:r w:rsidR="001F5F1B" w:rsidRPr="001F5F1B">
        <w:rPr>
          <w:rFonts w:ascii="Times New Roman" w:eastAsia="Times New Roman" w:hAnsi="Times New Roman" w:cs="Times New Roman"/>
          <w:sz w:val="24"/>
          <w:szCs w:val="24"/>
          <w:lang w:eastAsia="en-GB"/>
        </w:rPr>
        <w:t xml:space="preserve">, Yong ; Willett, Brian J. ; </w:t>
      </w:r>
      <w:proofErr w:type="spellStart"/>
      <w:r w:rsidR="001F5F1B" w:rsidRPr="001F5F1B">
        <w:rPr>
          <w:rFonts w:ascii="Times New Roman" w:eastAsia="Times New Roman" w:hAnsi="Times New Roman" w:cs="Times New Roman"/>
          <w:sz w:val="24"/>
          <w:szCs w:val="24"/>
          <w:lang w:eastAsia="en-GB"/>
        </w:rPr>
        <w:t>Hosie</w:t>
      </w:r>
      <w:proofErr w:type="spellEnd"/>
      <w:r w:rsidR="001F5F1B" w:rsidRPr="001F5F1B">
        <w:rPr>
          <w:rFonts w:ascii="Times New Roman" w:eastAsia="Times New Roman" w:hAnsi="Times New Roman" w:cs="Times New Roman"/>
          <w:sz w:val="24"/>
          <w:szCs w:val="24"/>
          <w:lang w:eastAsia="en-GB"/>
        </w:rPr>
        <w:t>, Margaret J.</w:t>
      </w:r>
    </w:p>
    <w:p w14:paraId="203A4D61" w14:textId="7FADC9E3" w:rsidR="0003418F" w:rsidRDefault="00000000" w:rsidP="00702664">
      <w:pPr>
        <w:jc w:val="both"/>
        <w:rPr>
          <w:rFonts w:ascii="Noto Sans" w:hAnsi="Noto Sans" w:cs="Noto Sans"/>
          <w:color w:val="333333"/>
          <w:sz w:val="21"/>
          <w:szCs w:val="21"/>
          <w:bdr w:val="none" w:sz="0" w:space="0" w:color="auto" w:frame="1"/>
          <w:shd w:val="clear" w:color="auto" w:fill="F3F3F3"/>
        </w:rPr>
      </w:pPr>
      <w:hyperlink r:id="rId12" w:history="1">
        <w:r w:rsidR="009F2AB1">
          <w:rPr>
            <w:rFonts w:ascii="inherit" w:hAnsi="inherit" w:cs="Noto Sans"/>
            <w:color w:val="333333"/>
            <w:sz w:val="21"/>
            <w:szCs w:val="21"/>
            <w:u w:val="single"/>
            <w:bdr w:val="none" w:sz="0" w:space="0" w:color="auto" w:frame="1"/>
            <w:shd w:val="clear" w:color="auto" w:fill="F3F3F3"/>
          </w:rPr>
          <w:br/>
        </w:r>
        <w:r w:rsidR="009F2AB1">
          <w:rPr>
            <w:rStyle w:val="text"/>
            <w:rFonts w:ascii="inherit" w:hAnsi="inherit" w:cs="Noto Sans"/>
            <w:color w:val="333333"/>
            <w:sz w:val="21"/>
            <w:szCs w:val="21"/>
            <w:u w:val="single"/>
            <w:bdr w:val="none" w:sz="0" w:space="0" w:color="auto" w:frame="1"/>
            <w:shd w:val="clear" w:color="auto" w:fill="F3F3F3"/>
          </w:rPr>
          <w:t>Epidemiology &amp; Infection</w:t>
        </w:r>
      </w:hyperlink>
      <w:r w:rsidR="009F2AB1">
        <w:rPr>
          <w:rFonts w:ascii="Noto Sans" w:hAnsi="Noto Sans" w:cs="Noto Sans"/>
          <w:color w:val="333333"/>
          <w:sz w:val="21"/>
          <w:szCs w:val="21"/>
          <w:shd w:val="clear" w:color="auto" w:fill="F3F3F3"/>
        </w:rPr>
        <w:t> </w:t>
      </w:r>
      <w:r w:rsidR="009F2AB1">
        <w:rPr>
          <w:rFonts w:ascii="Noto Sans" w:hAnsi="Noto Sans" w:cs="Noto Sans"/>
          <w:color w:val="333333"/>
          <w:sz w:val="21"/>
          <w:szCs w:val="21"/>
          <w:bdr w:val="none" w:sz="0" w:space="0" w:color="auto" w:frame="1"/>
          <w:shd w:val="clear" w:color="auto" w:fill="F3F3F3"/>
        </w:rPr>
        <w:t>, </w:t>
      </w:r>
      <w:hyperlink r:id="rId13" w:history="1">
        <w:r w:rsidR="009F2AB1">
          <w:rPr>
            <w:rStyle w:val="text"/>
            <w:rFonts w:ascii="inherit" w:hAnsi="inherit" w:cs="Noto Sans"/>
            <w:color w:val="333333"/>
            <w:sz w:val="21"/>
            <w:szCs w:val="21"/>
            <w:u w:val="single"/>
            <w:bdr w:val="none" w:sz="0" w:space="0" w:color="auto" w:frame="1"/>
            <w:shd w:val="clear" w:color="auto" w:fill="F3F3F3"/>
          </w:rPr>
          <w:t>Volume 99</w:t>
        </w:r>
      </w:hyperlink>
      <w:r w:rsidR="009F2AB1">
        <w:rPr>
          <w:rFonts w:ascii="Noto Sans" w:hAnsi="Noto Sans" w:cs="Noto Sans"/>
          <w:color w:val="333333"/>
          <w:sz w:val="21"/>
          <w:szCs w:val="21"/>
          <w:shd w:val="clear" w:color="auto" w:fill="F3F3F3"/>
        </w:rPr>
        <w:t> </w:t>
      </w:r>
      <w:r w:rsidR="009F2AB1">
        <w:rPr>
          <w:rFonts w:ascii="Noto Sans" w:hAnsi="Noto Sans" w:cs="Noto Sans"/>
          <w:color w:val="333333"/>
          <w:sz w:val="21"/>
          <w:szCs w:val="21"/>
          <w:bdr w:val="none" w:sz="0" w:space="0" w:color="auto" w:frame="1"/>
          <w:shd w:val="clear" w:color="auto" w:fill="F3F3F3"/>
        </w:rPr>
        <w:t>, </w:t>
      </w:r>
      <w:hyperlink r:id="rId14" w:history="1">
        <w:r w:rsidR="009F2AB1">
          <w:rPr>
            <w:rStyle w:val="text"/>
            <w:rFonts w:ascii="inherit" w:hAnsi="inherit" w:cs="Noto Sans"/>
            <w:color w:val="333333"/>
            <w:sz w:val="21"/>
            <w:szCs w:val="21"/>
            <w:u w:val="single"/>
            <w:bdr w:val="none" w:sz="0" w:space="0" w:color="auto" w:frame="1"/>
            <w:shd w:val="clear" w:color="auto" w:fill="F3F3F3"/>
          </w:rPr>
          <w:t>Issue 1</w:t>
        </w:r>
      </w:hyperlink>
      <w:r w:rsidR="009F2AB1">
        <w:rPr>
          <w:rFonts w:ascii="Noto Sans" w:hAnsi="Noto Sans" w:cs="Noto Sans"/>
          <w:color w:val="333333"/>
          <w:sz w:val="21"/>
          <w:szCs w:val="21"/>
          <w:shd w:val="clear" w:color="auto" w:fill="F3F3F3"/>
        </w:rPr>
        <w:t> </w:t>
      </w:r>
      <w:r w:rsidR="009F2AB1">
        <w:rPr>
          <w:rFonts w:ascii="Noto Sans" w:hAnsi="Noto Sans" w:cs="Noto Sans"/>
          <w:color w:val="333333"/>
          <w:sz w:val="21"/>
          <w:szCs w:val="21"/>
          <w:bdr w:val="none" w:sz="0" w:space="0" w:color="auto" w:frame="1"/>
          <w:shd w:val="clear" w:color="auto" w:fill="F3F3F3"/>
        </w:rPr>
        <w:t>, August 1987</w:t>
      </w:r>
      <w:r w:rsidR="009F2AB1">
        <w:rPr>
          <w:rFonts w:ascii="Noto Sans" w:hAnsi="Noto Sans" w:cs="Noto Sans"/>
          <w:color w:val="333333"/>
          <w:sz w:val="21"/>
          <w:szCs w:val="21"/>
          <w:shd w:val="clear" w:color="auto" w:fill="F3F3F3"/>
        </w:rPr>
        <w:t> </w:t>
      </w:r>
      <w:r w:rsidR="009F2AB1">
        <w:rPr>
          <w:rFonts w:ascii="Noto Sans" w:hAnsi="Noto Sans" w:cs="Noto Sans"/>
          <w:color w:val="333333"/>
          <w:sz w:val="21"/>
          <w:szCs w:val="21"/>
          <w:bdr w:val="none" w:sz="0" w:space="0" w:color="auto" w:frame="1"/>
          <w:shd w:val="clear" w:color="auto" w:fill="F3F3F3"/>
        </w:rPr>
        <w:t xml:space="preserve">, pp. 65 </w:t>
      </w:r>
      <w:r w:rsidR="008639F9">
        <w:rPr>
          <w:rFonts w:ascii="Noto Sans" w:hAnsi="Noto Sans" w:cs="Noto Sans"/>
          <w:color w:val="333333"/>
          <w:sz w:val="21"/>
          <w:szCs w:val="21"/>
          <w:bdr w:val="none" w:sz="0" w:space="0" w:color="auto" w:frame="1"/>
          <w:shd w:val="clear" w:color="auto" w:fill="F3F3F3"/>
        </w:rPr>
        <w:t>–</w:t>
      </w:r>
      <w:r w:rsidR="009F2AB1">
        <w:rPr>
          <w:rFonts w:ascii="Noto Sans" w:hAnsi="Noto Sans" w:cs="Noto Sans"/>
          <w:color w:val="333333"/>
          <w:sz w:val="21"/>
          <w:szCs w:val="21"/>
          <w:bdr w:val="none" w:sz="0" w:space="0" w:color="auto" w:frame="1"/>
          <w:shd w:val="clear" w:color="auto" w:fill="F3F3F3"/>
        </w:rPr>
        <w:t xml:space="preserve"> 84</w:t>
      </w:r>
    </w:p>
    <w:p w14:paraId="35AAE559" w14:textId="5978F9F8" w:rsidR="008639F9" w:rsidRPr="00E57605" w:rsidRDefault="008639F9" w:rsidP="00702664">
      <w:pPr>
        <w:jc w:val="both"/>
        <w:rPr>
          <w:sz w:val="24"/>
          <w:szCs w:val="24"/>
        </w:rPr>
      </w:pPr>
      <w:proofErr w:type="spellStart"/>
      <w:r w:rsidRPr="00E57605">
        <w:rPr>
          <w:sz w:val="24"/>
          <w:szCs w:val="24"/>
        </w:rPr>
        <w:t>Centers</w:t>
      </w:r>
      <w:proofErr w:type="spellEnd"/>
      <w:r w:rsidRPr="00E57605">
        <w:rPr>
          <w:sz w:val="24"/>
          <w:szCs w:val="24"/>
        </w:rPr>
        <w:t xml:space="preserve"> for Disease Control and Prevention</w:t>
      </w:r>
      <w:r w:rsidR="00E57605">
        <w:rPr>
          <w:sz w:val="24"/>
          <w:szCs w:val="24"/>
        </w:rPr>
        <w:t xml:space="preserve"> </w:t>
      </w:r>
      <w:r w:rsidRPr="00E57605">
        <w:rPr>
          <w:sz w:val="24"/>
          <w:szCs w:val="24"/>
        </w:rPr>
        <w:t xml:space="preserve">Mumps prevention, MMWR </w:t>
      </w:r>
      <w:proofErr w:type="spellStart"/>
      <w:r w:rsidRPr="00E57605">
        <w:rPr>
          <w:sz w:val="24"/>
          <w:szCs w:val="24"/>
        </w:rPr>
        <w:t>Morb</w:t>
      </w:r>
      <w:proofErr w:type="spellEnd"/>
      <w:r w:rsidRPr="00E57605">
        <w:rPr>
          <w:sz w:val="24"/>
          <w:szCs w:val="24"/>
        </w:rPr>
        <w:t xml:space="preserve"> Mortal </w:t>
      </w:r>
      <w:proofErr w:type="spellStart"/>
      <w:r w:rsidRPr="00E57605">
        <w:rPr>
          <w:sz w:val="24"/>
          <w:szCs w:val="24"/>
        </w:rPr>
        <w:t>Wkly</w:t>
      </w:r>
      <w:proofErr w:type="spellEnd"/>
      <w:r w:rsidRPr="00E57605">
        <w:rPr>
          <w:sz w:val="24"/>
          <w:szCs w:val="24"/>
        </w:rPr>
        <w:t xml:space="preserve"> Rep, 1989, vol. 38 (pg. 388-400)</w:t>
      </w:r>
    </w:p>
    <w:sectPr w:rsidR="008639F9" w:rsidRPr="00E57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Noto Sans">
    <w:charset w:val="00"/>
    <w:family w:val="swiss"/>
    <w:pitch w:val="variable"/>
    <w:sig w:usb0="E00082FF" w:usb1="400078FF" w:usb2="00000021"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14F92"/>
    <w:multiLevelType w:val="hybridMultilevel"/>
    <w:tmpl w:val="B016E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1E5E17"/>
    <w:multiLevelType w:val="hybridMultilevel"/>
    <w:tmpl w:val="A16E7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063326"/>
    <w:multiLevelType w:val="hybridMultilevel"/>
    <w:tmpl w:val="30C4172A"/>
    <w:lvl w:ilvl="0" w:tplc="159C4F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A95235"/>
    <w:multiLevelType w:val="hybridMultilevel"/>
    <w:tmpl w:val="7A48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D07F0"/>
    <w:multiLevelType w:val="hybridMultilevel"/>
    <w:tmpl w:val="0A3C02D8"/>
    <w:lvl w:ilvl="0" w:tplc="6B5885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D80738"/>
    <w:multiLevelType w:val="multilevel"/>
    <w:tmpl w:val="1E70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DA077A"/>
    <w:multiLevelType w:val="hybridMultilevel"/>
    <w:tmpl w:val="2E3E66A4"/>
    <w:lvl w:ilvl="0" w:tplc="726060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844376">
    <w:abstractNumId w:val="0"/>
  </w:num>
  <w:num w:numId="2" w16cid:durableId="1245988927">
    <w:abstractNumId w:val="1"/>
  </w:num>
  <w:num w:numId="3" w16cid:durableId="45372824">
    <w:abstractNumId w:val="3"/>
  </w:num>
  <w:num w:numId="4" w16cid:durableId="1843424138">
    <w:abstractNumId w:val="5"/>
  </w:num>
  <w:num w:numId="5" w16cid:durableId="1463884521">
    <w:abstractNumId w:val="2"/>
  </w:num>
  <w:num w:numId="6" w16cid:durableId="65300017">
    <w:abstractNumId w:val="4"/>
  </w:num>
  <w:num w:numId="7" w16cid:durableId="11415823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F46"/>
    <w:rsid w:val="000137F8"/>
    <w:rsid w:val="0003418F"/>
    <w:rsid w:val="00066021"/>
    <w:rsid w:val="000D54A6"/>
    <w:rsid w:val="001C483D"/>
    <w:rsid w:val="001E4AF8"/>
    <w:rsid w:val="001F5F1B"/>
    <w:rsid w:val="0027570C"/>
    <w:rsid w:val="0029565E"/>
    <w:rsid w:val="00297F09"/>
    <w:rsid w:val="002A16F1"/>
    <w:rsid w:val="002F7152"/>
    <w:rsid w:val="003328A0"/>
    <w:rsid w:val="00385EDB"/>
    <w:rsid w:val="003B6264"/>
    <w:rsid w:val="003E228C"/>
    <w:rsid w:val="00403150"/>
    <w:rsid w:val="00510320"/>
    <w:rsid w:val="005C68EF"/>
    <w:rsid w:val="005E4F7D"/>
    <w:rsid w:val="00613395"/>
    <w:rsid w:val="00623103"/>
    <w:rsid w:val="006447A4"/>
    <w:rsid w:val="006C3524"/>
    <w:rsid w:val="00700680"/>
    <w:rsid w:val="00702664"/>
    <w:rsid w:val="00823510"/>
    <w:rsid w:val="008639F9"/>
    <w:rsid w:val="008A23FD"/>
    <w:rsid w:val="008C0C51"/>
    <w:rsid w:val="00973DC4"/>
    <w:rsid w:val="009B7ACE"/>
    <w:rsid w:val="009F2AB1"/>
    <w:rsid w:val="009F614C"/>
    <w:rsid w:val="00A73808"/>
    <w:rsid w:val="00AE399C"/>
    <w:rsid w:val="00B12E31"/>
    <w:rsid w:val="00B13617"/>
    <w:rsid w:val="00B14BD2"/>
    <w:rsid w:val="00B24846"/>
    <w:rsid w:val="00B71993"/>
    <w:rsid w:val="00C430ED"/>
    <w:rsid w:val="00D24155"/>
    <w:rsid w:val="00DA6585"/>
    <w:rsid w:val="00E45B1A"/>
    <w:rsid w:val="00E57605"/>
    <w:rsid w:val="00E74F46"/>
    <w:rsid w:val="00EF3F5D"/>
    <w:rsid w:val="00F74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725A3"/>
  <w15:chartTrackingRefBased/>
  <w15:docId w15:val="{F4BD28C7-5A1E-45A7-899C-07B5C682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F46"/>
    <w:pPr>
      <w:ind w:left="720"/>
      <w:contextualSpacing/>
    </w:pPr>
  </w:style>
  <w:style w:type="character" w:styleId="Hyperlink">
    <w:name w:val="Hyperlink"/>
    <w:basedOn w:val="DefaultParagraphFont"/>
    <w:uiPriority w:val="99"/>
    <w:unhideWhenUsed/>
    <w:rsid w:val="005E4F7D"/>
    <w:rPr>
      <w:color w:val="0563C1" w:themeColor="hyperlink"/>
      <w:u w:val="single"/>
    </w:rPr>
  </w:style>
  <w:style w:type="character" w:styleId="UnresolvedMention">
    <w:name w:val="Unresolved Mention"/>
    <w:basedOn w:val="DefaultParagraphFont"/>
    <w:uiPriority w:val="99"/>
    <w:semiHidden/>
    <w:unhideWhenUsed/>
    <w:rsid w:val="005E4F7D"/>
    <w:rPr>
      <w:color w:val="605E5C"/>
      <w:shd w:val="clear" w:color="auto" w:fill="E1DFDD"/>
    </w:rPr>
  </w:style>
  <w:style w:type="character" w:customStyle="1" w:styleId="text">
    <w:name w:val="text"/>
    <w:basedOn w:val="DefaultParagraphFont"/>
    <w:rsid w:val="009F2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7499">
      <w:bodyDiv w:val="1"/>
      <w:marLeft w:val="0"/>
      <w:marRight w:val="0"/>
      <w:marTop w:val="0"/>
      <w:marBottom w:val="0"/>
      <w:divBdr>
        <w:top w:val="none" w:sz="0" w:space="0" w:color="auto"/>
        <w:left w:val="none" w:sz="0" w:space="0" w:color="auto"/>
        <w:bottom w:val="none" w:sz="0" w:space="0" w:color="auto"/>
        <w:right w:val="none" w:sz="0" w:space="0" w:color="auto"/>
      </w:divBdr>
      <w:divsChild>
        <w:div w:id="1734814862">
          <w:marLeft w:val="0"/>
          <w:marRight w:val="0"/>
          <w:marTop w:val="0"/>
          <w:marBottom w:val="240"/>
          <w:divBdr>
            <w:top w:val="none" w:sz="0" w:space="0" w:color="auto"/>
            <w:left w:val="none" w:sz="0" w:space="0" w:color="auto"/>
            <w:bottom w:val="none" w:sz="0" w:space="0" w:color="auto"/>
            <w:right w:val="none" w:sz="0" w:space="0" w:color="auto"/>
          </w:divBdr>
        </w:div>
        <w:div w:id="1009016941">
          <w:marLeft w:val="75"/>
          <w:marRight w:val="75"/>
          <w:marTop w:val="0"/>
          <w:marBottom w:val="0"/>
          <w:divBdr>
            <w:top w:val="none" w:sz="0" w:space="0" w:color="auto"/>
            <w:left w:val="none" w:sz="0" w:space="0" w:color="auto"/>
            <w:bottom w:val="none" w:sz="0" w:space="0" w:color="auto"/>
            <w:right w:val="none" w:sz="0" w:space="0" w:color="auto"/>
          </w:divBdr>
        </w:div>
        <w:div w:id="1263026010">
          <w:marLeft w:val="0"/>
          <w:marRight w:val="0"/>
          <w:marTop w:val="0"/>
          <w:marBottom w:val="0"/>
          <w:divBdr>
            <w:top w:val="none" w:sz="0" w:space="0" w:color="auto"/>
            <w:left w:val="none" w:sz="0" w:space="0" w:color="auto"/>
            <w:bottom w:val="none" w:sz="0" w:space="0" w:color="auto"/>
            <w:right w:val="none" w:sz="0" w:space="0" w:color="auto"/>
          </w:divBdr>
        </w:div>
      </w:divsChild>
    </w:div>
    <w:div w:id="375278679">
      <w:bodyDiv w:val="1"/>
      <w:marLeft w:val="0"/>
      <w:marRight w:val="0"/>
      <w:marTop w:val="0"/>
      <w:marBottom w:val="0"/>
      <w:divBdr>
        <w:top w:val="none" w:sz="0" w:space="0" w:color="auto"/>
        <w:left w:val="none" w:sz="0" w:space="0" w:color="auto"/>
        <w:bottom w:val="none" w:sz="0" w:space="0" w:color="auto"/>
        <w:right w:val="none" w:sz="0" w:space="0" w:color="auto"/>
      </w:divBdr>
      <w:divsChild>
        <w:div w:id="356269">
          <w:marLeft w:val="0"/>
          <w:marRight w:val="0"/>
          <w:marTop w:val="0"/>
          <w:marBottom w:val="0"/>
          <w:divBdr>
            <w:top w:val="none" w:sz="0" w:space="0" w:color="auto"/>
            <w:left w:val="none" w:sz="0" w:space="0" w:color="auto"/>
            <w:bottom w:val="none" w:sz="0" w:space="0" w:color="auto"/>
            <w:right w:val="none" w:sz="0" w:space="0" w:color="auto"/>
          </w:divBdr>
        </w:div>
        <w:div w:id="1529952855">
          <w:marLeft w:val="0"/>
          <w:marRight w:val="0"/>
          <w:marTop w:val="0"/>
          <w:marBottom w:val="0"/>
          <w:divBdr>
            <w:top w:val="none" w:sz="0" w:space="0" w:color="auto"/>
            <w:left w:val="none" w:sz="0" w:space="0" w:color="auto"/>
            <w:bottom w:val="none" w:sz="0" w:space="0" w:color="auto"/>
            <w:right w:val="none" w:sz="0" w:space="0" w:color="auto"/>
          </w:divBdr>
        </w:div>
        <w:div w:id="628166404">
          <w:marLeft w:val="0"/>
          <w:marRight w:val="0"/>
          <w:marTop w:val="0"/>
          <w:marBottom w:val="0"/>
          <w:divBdr>
            <w:top w:val="none" w:sz="0" w:space="0" w:color="auto"/>
            <w:left w:val="none" w:sz="0" w:space="0" w:color="auto"/>
            <w:bottom w:val="none" w:sz="0" w:space="0" w:color="auto"/>
            <w:right w:val="none" w:sz="0" w:space="0" w:color="auto"/>
          </w:divBdr>
        </w:div>
      </w:divsChild>
    </w:div>
    <w:div w:id="688606871">
      <w:bodyDiv w:val="1"/>
      <w:marLeft w:val="0"/>
      <w:marRight w:val="0"/>
      <w:marTop w:val="0"/>
      <w:marBottom w:val="0"/>
      <w:divBdr>
        <w:top w:val="none" w:sz="0" w:space="0" w:color="auto"/>
        <w:left w:val="none" w:sz="0" w:space="0" w:color="auto"/>
        <w:bottom w:val="none" w:sz="0" w:space="0" w:color="auto"/>
        <w:right w:val="none" w:sz="0" w:space="0" w:color="auto"/>
      </w:divBdr>
      <w:divsChild>
        <w:div w:id="23870890">
          <w:marLeft w:val="0"/>
          <w:marRight w:val="0"/>
          <w:marTop w:val="0"/>
          <w:marBottom w:val="0"/>
          <w:divBdr>
            <w:top w:val="none" w:sz="0" w:space="0" w:color="auto"/>
            <w:left w:val="none" w:sz="0" w:space="0" w:color="auto"/>
            <w:bottom w:val="none" w:sz="0" w:space="0" w:color="auto"/>
            <w:right w:val="none" w:sz="0" w:space="0" w:color="auto"/>
          </w:divBdr>
        </w:div>
        <w:div w:id="1211259610">
          <w:marLeft w:val="0"/>
          <w:marRight w:val="0"/>
          <w:marTop w:val="0"/>
          <w:marBottom w:val="0"/>
          <w:divBdr>
            <w:top w:val="none" w:sz="0" w:space="0" w:color="auto"/>
            <w:left w:val="none" w:sz="0" w:space="0" w:color="auto"/>
            <w:bottom w:val="none" w:sz="0" w:space="0" w:color="auto"/>
            <w:right w:val="none" w:sz="0" w:space="0" w:color="auto"/>
          </w:divBdr>
        </w:div>
        <w:div w:id="164440922">
          <w:marLeft w:val="0"/>
          <w:marRight w:val="0"/>
          <w:marTop w:val="0"/>
          <w:marBottom w:val="0"/>
          <w:divBdr>
            <w:top w:val="none" w:sz="0" w:space="0" w:color="auto"/>
            <w:left w:val="none" w:sz="0" w:space="0" w:color="auto"/>
            <w:bottom w:val="none" w:sz="0" w:space="0" w:color="auto"/>
            <w:right w:val="none" w:sz="0" w:space="0" w:color="auto"/>
          </w:divBdr>
        </w:div>
      </w:divsChild>
    </w:div>
    <w:div w:id="812798530">
      <w:bodyDiv w:val="1"/>
      <w:marLeft w:val="0"/>
      <w:marRight w:val="0"/>
      <w:marTop w:val="0"/>
      <w:marBottom w:val="0"/>
      <w:divBdr>
        <w:top w:val="none" w:sz="0" w:space="0" w:color="auto"/>
        <w:left w:val="none" w:sz="0" w:space="0" w:color="auto"/>
        <w:bottom w:val="none" w:sz="0" w:space="0" w:color="auto"/>
        <w:right w:val="none" w:sz="0" w:space="0" w:color="auto"/>
      </w:divBdr>
      <w:divsChild>
        <w:div w:id="162861591">
          <w:marLeft w:val="0"/>
          <w:marRight w:val="0"/>
          <w:marTop w:val="0"/>
          <w:marBottom w:val="0"/>
          <w:divBdr>
            <w:top w:val="none" w:sz="0" w:space="0" w:color="auto"/>
            <w:left w:val="none" w:sz="0" w:space="0" w:color="auto"/>
            <w:bottom w:val="none" w:sz="0" w:space="0" w:color="auto"/>
            <w:right w:val="none" w:sz="0" w:space="0" w:color="auto"/>
          </w:divBdr>
        </w:div>
        <w:div w:id="263535175">
          <w:marLeft w:val="0"/>
          <w:marRight w:val="0"/>
          <w:marTop w:val="0"/>
          <w:marBottom w:val="0"/>
          <w:divBdr>
            <w:top w:val="none" w:sz="0" w:space="0" w:color="auto"/>
            <w:left w:val="none" w:sz="0" w:space="0" w:color="auto"/>
            <w:bottom w:val="none" w:sz="0" w:space="0" w:color="auto"/>
            <w:right w:val="none" w:sz="0" w:space="0" w:color="auto"/>
          </w:divBdr>
        </w:div>
        <w:div w:id="1590193855">
          <w:marLeft w:val="0"/>
          <w:marRight w:val="0"/>
          <w:marTop w:val="0"/>
          <w:marBottom w:val="0"/>
          <w:divBdr>
            <w:top w:val="none" w:sz="0" w:space="0" w:color="auto"/>
            <w:left w:val="none" w:sz="0" w:space="0" w:color="auto"/>
            <w:bottom w:val="none" w:sz="0" w:space="0" w:color="auto"/>
            <w:right w:val="none" w:sz="0" w:space="0" w:color="auto"/>
          </w:divBdr>
        </w:div>
      </w:divsChild>
    </w:div>
    <w:div w:id="1053194536">
      <w:bodyDiv w:val="1"/>
      <w:marLeft w:val="0"/>
      <w:marRight w:val="0"/>
      <w:marTop w:val="0"/>
      <w:marBottom w:val="0"/>
      <w:divBdr>
        <w:top w:val="none" w:sz="0" w:space="0" w:color="auto"/>
        <w:left w:val="none" w:sz="0" w:space="0" w:color="auto"/>
        <w:bottom w:val="none" w:sz="0" w:space="0" w:color="auto"/>
        <w:right w:val="none" w:sz="0" w:space="0" w:color="auto"/>
      </w:divBdr>
      <w:divsChild>
        <w:div w:id="512036634">
          <w:marLeft w:val="0"/>
          <w:marRight w:val="0"/>
          <w:marTop w:val="0"/>
          <w:marBottom w:val="0"/>
          <w:divBdr>
            <w:top w:val="none" w:sz="0" w:space="0" w:color="auto"/>
            <w:left w:val="none" w:sz="0" w:space="0" w:color="auto"/>
            <w:bottom w:val="none" w:sz="0" w:space="0" w:color="auto"/>
            <w:right w:val="none" w:sz="0" w:space="0" w:color="auto"/>
          </w:divBdr>
        </w:div>
        <w:div w:id="2003047335">
          <w:marLeft w:val="0"/>
          <w:marRight w:val="0"/>
          <w:marTop w:val="0"/>
          <w:marBottom w:val="0"/>
          <w:divBdr>
            <w:top w:val="none" w:sz="0" w:space="0" w:color="auto"/>
            <w:left w:val="none" w:sz="0" w:space="0" w:color="auto"/>
            <w:bottom w:val="none" w:sz="0" w:space="0" w:color="auto"/>
            <w:right w:val="none" w:sz="0" w:space="0" w:color="auto"/>
          </w:divBdr>
        </w:div>
        <w:div w:id="2122413766">
          <w:marLeft w:val="0"/>
          <w:marRight w:val="0"/>
          <w:marTop w:val="0"/>
          <w:marBottom w:val="0"/>
          <w:divBdr>
            <w:top w:val="none" w:sz="0" w:space="0" w:color="auto"/>
            <w:left w:val="none" w:sz="0" w:space="0" w:color="auto"/>
            <w:bottom w:val="none" w:sz="0" w:space="0" w:color="auto"/>
            <w:right w:val="none" w:sz="0" w:space="0" w:color="auto"/>
          </w:divBdr>
        </w:div>
      </w:divsChild>
    </w:div>
    <w:div w:id="1204370845">
      <w:bodyDiv w:val="1"/>
      <w:marLeft w:val="0"/>
      <w:marRight w:val="0"/>
      <w:marTop w:val="0"/>
      <w:marBottom w:val="0"/>
      <w:divBdr>
        <w:top w:val="none" w:sz="0" w:space="0" w:color="auto"/>
        <w:left w:val="none" w:sz="0" w:space="0" w:color="auto"/>
        <w:bottom w:val="none" w:sz="0" w:space="0" w:color="auto"/>
        <w:right w:val="none" w:sz="0" w:space="0" w:color="auto"/>
      </w:divBdr>
      <w:divsChild>
        <w:div w:id="2045128042">
          <w:marLeft w:val="0"/>
          <w:marRight w:val="0"/>
          <w:marTop w:val="0"/>
          <w:marBottom w:val="0"/>
          <w:divBdr>
            <w:top w:val="none" w:sz="0" w:space="0" w:color="auto"/>
            <w:left w:val="none" w:sz="0" w:space="0" w:color="auto"/>
            <w:bottom w:val="none" w:sz="0" w:space="0" w:color="auto"/>
            <w:right w:val="none" w:sz="0" w:space="0" w:color="auto"/>
          </w:divBdr>
        </w:div>
        <w:div w:id="1150171327">
          <w:marLeft w:val="0"/>
          <w:marRight w:val="0"/>
          <w:marTop w:val="0"/>
          <w:marBottom w:val="0"/>
          <w:divBdr>
            <w:top w:val="none" w:sz="0" w:space="0" w:color="auto"/>
            <w:left w:val="none" w:sz="0" w:space="0" w:color="auto"/>
            <w:bottom w:val="none" w:sz="0" w:space="0" w:color="auto"/>
            <w:right w:val="none" w:sz="0" w:space="0" w:color="auto"/>
          </w:divBdr>
        </w:div>
        <w:div w:id="1105079208">
          <w:marLeft w:val="0"/>
          <w:marRight w:val="0"/>
          <w:marTop w:val="0"/>
          <w:marBottom w:val="0"/>
          <w:divBdr>
            <w:top w:val="none" w:sz="0" w:space="0" w:color="auto"/>
            <w:left w:val="none" w:sz="0" w:space="0" w:color="auto"/>
            <w:bottom w:val="none" w:sz="0" w:space="0" w:color="auto"/>
            <w:right w:val="none" w:sz="0" w:space="0" w:color="auto"/>
          </w:divBdr>
          <w:divsChild>
            <w:div w:id="110250975">
              <w:marLeft w:val="0"/>
              <w:marRight w:val="0"/>
              <w:marTop w:val="0"/>
              <w:marBottom w:val="0"/>
              <w:divBdr>
                <w:top w:val="none" w:sz="0" w:space="0" w:color="auto"/>
                <w:left w:val="none" w:sz="0" w:space="0" w:color="auto"/>
                <w:bottom w:val="none" w:sz="0" w:space="0" w:color="auto"/>
                <w:right w:val="none" w:sz="0" w:space="0" w:color="auto"/>
              </w:divBdr>
            </w:div>
          </w:divsChild>
        </w:div>
        <w:div w:id="1320382465">
          <w:marLeft w:val="0"/>
          <w:marRight w:val="0"/>
          <w:marTop w:val="0"/>
          <w:marBottom w:val="0"/>
          <w:divBdr>
            <w:top w:val="none" w:sz="0" w:space="0" w:color="auto"/>
            <w:left w:val="none" w:sz="0" w:space="0" w:color="auto"/>
            <w:bottom w:val="none" w:sz="0" w:space="0" w:color="auto"/>
            <w:right w:val="none" w:sz="0" w:space="0" w:color="auto"/>
          </w:divBdr>
        </w:div>
        <w:div w:id="1934507014">
          <w:marLeft w:val="0"/>
          <w:marRight w:val="0"/>
          <w:marTop w:val="0"/>
          <w:marBottom w:val="0"/>
          <w:divBdr>
            <w:top w:val="none" w:sz="0" w:space="0" w:color="auto"/>
            <w:left w:val="none" w:sz="0" w:space="0" w:color="auto"/>
            <w:bottom w:val="none" w:sz="0" w:space="0" w:color="auto"/>
            <w:right w:val="none" w:sz="0" w:space="0" w:color="auto"/>
          </w:divBdr>
        </w:div>
      </w:divsChild>
    </w:div>
    <w:div w:id="1344894945">
      <w:bodyDiv w:val="1"/>
      <w:marLeft w:val="0"/>
      <w:marRight w:val="0"/>
      <w:marTop w:val="0"/>
      <w:marBottom w:val="0"/>
      <w:divBdr>
        <w:top w:val="none" w:sz="0" w:space="0" w:color="auto"/>
        <w:left w:val="none" w:sz="0" w:space="0" w:color="auto"/>
        <w:bottom w:val="none" w:sz="0" w:space="0" w:color="auto"/>
        <w:right w:val="none" w:sz="0" w:space="0" w:color="auto"/>
      </w:divBdr>
      <w:divsChild>
        <w:div w:id="766121587">
          <w:marLeft w:val="0"/>
          <w:marRight w:val="0"/>
          <w:marTop w:val="0"/>
          <w:marBottom w:val="0"/>
          <w:divBdr>
            <w:top w:val="none" w:sz="0" w:space="0" w:color="auto"/>
            <w:left w:val="none" w:sz="0" w:space="0" w:color="auto"/>
            <w:bottom w:val="none" w:sz="0" w:space="0" w:color="auto"/>
            <w:right w:val="none" w:sz="0" w:space="0" w:color="auto"/>
          </w:divBdr>
        </w:div>
        <w:div w:id="1230311850">
          <w:marLeft w:val="0"/>
          <w:marRight w:val="0"/>
          <w:marTop w:val="0"/>
          <w:marBottom w:val="0"/>
          <w:divBdr>
            <w:top w:val="none" w:sz="0" w:space="0" w:color="auto"/>
            <w:left w:val="none" w:sz="0" w:space="0" w:color="auto"/>
            <w:bottom w:val="none" w:sz="0" w:space="0" w:color="auto"/>
            <w:right w:val="none" w:sz="0" w:space="0" w:color="auto"/>
          </w:divBdr>
        </w:div>
        <w:div w:id="1084452303">
          <w:marLeft w:val="0"/>
          <w:marRight w:val="0"/>
          <w:marTop w:val="0"/>
          <w:marBottom w:val="0"/>
          <w:divBdr>
            <w:top w:val="none" w:sz="0" w:space="0" w:color="auto"/>
            <w:left w:val="none" w:sz="0" w:space="0" w:color="auto"/>
            <w:bottom w:val="none" w:sz="0" w:space="0" w:color="auto"/>
            <w:right w:val="none" w:sz="0" w:space="0" w:color="auto"/>
          </w:divBdr>
        </w:div>
      </w:divsChild>
    </w:div>
    <w:div w:id="1689477496">
      <w:bodyDiv w:val="1"/>
      <w:marLeft w:val="0"/>
      <w:marRight w:val="0"/>
      <w:marTop w:val="0"/>
      <w:marBottom w:val="0"/>
      <w:divBdr>
        <w:top w:val="none" w:sz="0" w:space="0" w:color="auto"/>
        <w:left w:val="none" w:sz="0" w:space="0" w:color="auto"/>
        <w:bottom w:val="none" w:sz="0" w:space="0" w:color="auto"/>
        <w:right w:val="none" w:sz="0" w:space="0" w:color="auto"/>
      </w:divBdr>
      <w:divsChild>
        <w:div w:id="1753770288">
          <w:marLeft w:val="0"/>
          <w:marRight w:val="0"/>
          <w:marTop w:val="0"/>
          <w:marBottom w:val="0"/>
          <w:divBdr>
            <w:top w:val="none" w:sz="0" w:space="0" w:color="auto"/>
            <w:left w:val="none" w:sz="0" w:space="0" w:color="auto"/>
            <w:bottom w:val="none" w:sz="0" w:space="0" w:color="auto"/>
            <w:right w:val="none" w:sz="0" w:space="0" w:color="auto"/>
          </w:divBdr>
        </w:div>
        <w:div w:id="208763561">
          <w:marLeft w:val="0"/>
          <w:marRight w:val="0"/>
          <w:marTop w:val="0"/>
          <w:marBottom w:val="0"/>
          <w:divBdr>
            <w:top w:val="none" w:sz="0" w:space="0" w:color="auto"/>
            <w:left w:val="none" w:sz="0" w:space="0" w:color="auto"/>
            <w:bottom w:val="none" w:sz="0" w:space="0" w:color="auto"/>
            <w:right w:val="none" w:sz="0" w:space="0" w:color="auto"/>
          </w:divBdr>
        </w:div>
      </w:divsChild>
    </w:div>
    <w:div w:id="211243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servlet/linkout?suffix=R1&amp;dbid=16&amp;doi=10.4161%2Fhv.29484&amp;key=10.1016%2Fj.vaccine.2004.10.020" TargetMode="External"/><Relationship Id="rId13" Type="http://schemas.openxmlformats.org/officeDocument/2006/relationships/hyperlink" Target="https://www.cambridge.org/core/journals/epidemiology-and-infection/volume/FE528E7A2EFE3AA5CF4BE3A048AFDE4D" TargetMode="External"/><Relationship Id="rId3" Type="http://schemas.openxmlformats.org/officeDocument/2006/relationships/styles" Target="styles.xml"/><Relationship Id="rId7" Type="http://schemas.openxmlformats.org/officeDocument/2006/relationships/hyperlink" Target="http://www.vellanadandiary.com/2017/11/mumps.html" TargetMode="External"/><Relationship Id="rId12" Type="http://schemas.openxmlformats.org/officeDocument/2006/relationships/hyperlink" Target="https://www.cambridge.org/core/journals/epidemiology-and-infec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holar.google.com/scholar_lookup?hl=en&amp;volume=23&amp;publication_year=2005&amp;pages=4070-4&amp;author=R+Harling&amp;author=JM+White&amp;author=ME+Ramsay&amp;author=KF+Macsween&amp;author=C+van+den+Bosch&amp;title=The+effectiveness+of+the+mumps+component+of+the+MMR+vaccine%3A+a+case+control+study&amp;pmid=15950329&amp;doi=10.1016%2Fj.vaccine.2004.10.0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andfonline.com/servlet/linkout?suffix=R1&amp;dbid=128&amp;doi=10.4161%2Fhv.29484&amp;key=000230282900010" TargetMode="External"/><Relationship Id="rId4" Type="http://schemas.openxmlformats.org/officeDocument/2006/relationships/settings" Target="settings.xml"/><Relationship Id="rId9" Type="http://schemas.openxmlformats.org/officeDocument/2006/relationships/hyperlink" Target="https://www.tandfonline.com/servlet/linkout?suffix=R1&amp;dbid=8&amp;doi=10.4161%2Fhv.29484&amp;key=15950329" TargetMode="External"/><Relationship Id="rId14" Type="http://schemas.openxmlformats.org/officeDocument/2006/relationships/hyperlink" Target="https://www.cambridge.org/core/journals/epidemiology-and-infection/issue/5F9CF128898DD7C7C25D8BC0CFE5AE4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3769C-6059-489C-8C82-C6799FF0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Pages>
  <Words>1396</Words>
  <Characters>7960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vasile</dc:creator>
  <cp:keywords/>
  <dc:description/>
  <cp:lastModifiedBy>adrian vasile</cp:lastModifiedBy>
  <cp:revision>36</cp:revision>
  <dcterms:created xsi:type="dcterms:W3CDTF">2022-11-26T11:42:00Z</dcterms:created>
  <dcterms:modified xsi:type="dcterms:W3CDTF">2022-12-04T21:25:00Z</dcterms:modified>
</cp:coreProperties>
</file>