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omments.xml" ContentType="application/vnd.openxmlformats-officedocument.wordprocessingml.comments+xml"/>
  <Override PartName="/word/commentsExtended.xml" ContentType="application/vnd.openxmlformats-officedocument.wordprocessingml.commentsExtended+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left"/>
        <w:rPr>
          <w:rFonts w:hint="eastAsia" w:ascii="Arial" w:hAnsi="Arial" w:eastAsia="宋体" w:cs="Arial"/>
          <w:b/>
          <w:bCs/>
          <w:sz w:val="24"/>
          <w:szCs w:val="24"/>
          <w:lang w:val="en-US" w:eastAsia="zh-CN"/>
        </w:rPr>
      </w:pPr>
      <w:r>
        <w:rPr>
          <w:rFonts w:hint="eastAsia" w:ascii="Arial" w:hAnsi="Arial" w:eastAsia="宋体" w:cs="Arial"/>
          <w:b/>
          <w:bCs/>
          <w:sz w:val="24"/>
          <w:szCs w:val="24"/>
          <w:lang w:val="en-US" w:eastAsia="zh-CN"/>
        </w:rPr>
        <w:t>I</w:t>
      </w:r>
      <w:r>
        <w:rPr>
          <w:rFonts w:hint="default" w:ascii="Arial" w:hAnsi="Arial" w:eastAsia="宋体" w:cs="Arial"/>
          <w:b/>
          <w:bCs/>
          <w:sz w:val="24"/>
          <w:szCs w:val="24"/>
          <w:lang w:val="en-US" w:eastAsia="zh-CN"/>
        </w:rPr>
        <w:t>’</w:t>
      </w:r>
      <w:r>
        <w:rPr>
          <w:rFonts w:hint="eastAsia" w:ascii="Arial" w:hAnsi="Arial" w:eastAsia="宋体" w:cs="Arial"/>
          <w:b/>
          <w:bCs/>
          <w:sz w:val="24"/>
          <w:szCs w:val="24"/>
          <w:lang w:val="en-US" w:eastAsia="zh-CN"/>
        </w:rPr>
        <w:t xml:space="preserve">m a postgraduate student majoring in Software Engineering . My research topic is </w:t>
      </w:r>
      <w:r>
        <w:rPr>
          <w:rFonts w:hint="default" w:ascii="Arial" w:hAnsi="Arial" w:eastAsia="宋体" w:cs="Arial"/>
          <w:b/>
          <w:bCs/>
          <w:sz w:val="24"/>
          <w:szCs w:val="24"/>
          <w:lang w:val="en-US" w:eastAsia="zh-CN"/>
        </w:rPr>
        <w:t>“Ship synthetic aperture radar</w:t>
      </w:r>
      <w:r>
        <w:rPr>
          <w:rFonts w:hint="eastAsia" w:ascii="Arial" w:hAnsi="Arial" w:eastAsia="宋体" w:cs="Arial"/>
          <w:b/>
          <w:bCs/>
          <w:sz w:val="24"/>
          <w:szCs w:val="24"/>
          <w:lang w:val="en-US" w:eastAsia="zh-CN"/>
        </w:rPr>
        <w:t>(SAR)</w:t>
      </w:r>
      <w:r>
        <w:rPr>
          <w:rFonts w:hint="default" w:ascii="Arial" w:hAnsi="Arial" w:eastAsia="宋体" w:cs="Arial"/>
          <w:b/>
          <w:bCs/>
          <w:sz w:val="24"/>
          <w:szCs w:val="24"/>
          <w:lang w:val="en-US" w:eastAsia="zh-CN"/>
        </w:rPr>
        <w:t xml:space="preserve"> based on deep learning</w:t>
      </w:r>
      <w:r>
        <w:rPr>
          <w:rFonts w:hint="eastAsia" w:ascii="Arial" w:hAnsi="Arial" w:eastAsia="宋体" w:cs="Arial"/>
          <w:b/>
          <w:bCs/>
          <w:sz w:val="24"/>
          <w:szCs w:val="24"/>
          <w:lang w:val="en-US" w:eastAsia="zh-CN"/>
        </w:rPr>
        <w:t xml:space="preserve"> </w:t>
      </w:r>
      <w:r>
        <w:rPr>
          <w:rFonts w:hint="default" w:ascii="Arial" w:hAnsi="Arial" w:eastAsia="宋体" w:cs="Arial"/>
          <w:b/>
          <w:bCs/>
          <w:sz w:val="24"/>
          <w:szCs w:val="24"/>
          <w:lang w:val="en-US" w:eastAsia="zh-CN"/>
        </w:rPr>
        <w:t xml:space="preserve"> on the image detection methods”</w:t>
      </w:r>
      <w:r>
        <w:rPr>
          <w:rFonts w:hint="eastAsia" w:ascii="Arial" w:hAnsi="Arial" w:eastAsia="宋体" w:cs="Arial"/>
          <w:b/>
          <w:bCs/>
          <w:sz w:val="24"/>
          <w:szCs w:val="24"/>
          <w:lang w:val="en-US" w:eastAsia="zh-CN"/>
        </w:rPr>
        <w:t xml:space="preserve">which means that my object of research is completely the image </w:t>
      </w:r>
    </w:p>
    <w:p>
      <w:pPr>
        <w:tabs>
          <w:tab w:val="left" w:pos="5103"/>
        </w:tabs>
        <w:jc w:val="left"/>
        <w:rPr>
          <w:rFonts w:hint="default" w:ascii="Arial" w:hAnsi="Arial" w:eastAsia="宋体" w:cs="Arial"/>
          <w:b/>
          <w:bCs/>
          <w:sz w:val="24"/>
          <w:szCs w:val="24"/>
          <w:lang w:val="en-US" w:eastAsia="zh-CN"/>
        </w:rPr>
      </w:pPr>
      <w:r>
        <w:rPr>
          <w:rFonts w:hint="eastAsia" w:ascii="Arial" w:hAnsi="Arial" w:eastAsia="宋体" w:cs="Arial"/>
          <w:b/>
          <w:bCs/>
          <w:sz w:val="24"/>
          <w:szCs w:val="24"/>
          <w:lang w:val="en-US" w:eastAsia="zh-CN"/>
        </w:rPr>
        <w:t>shot from the SAR satellite,and those pictures of ships can be downloaded from the Internet  freely .So my research does not involve any human beings .Based on my description above ,I don</w:t>
      </w:r>
      <w:r>
        <w:rPr>
          <w:rFonts w:hint="default" w:ascii="Arial" w:hAnsi="Arial" w:eastAsia="宋体" w:cs="Arial"/>
          <w:b/>
          <w:bCs/>
          <w:sz w:val="24"/>
          <w:szCs w:val="24"/>
          <w:lang w:val="en-US" w:eastAsia="zh-CN"/>
        </w:rPr>
        <w:t>’</w:t>
      </w:r>
      <w:r>
        <w:rPr>
          <w:rFonts w:hint="eastAsia" w:ascii="Arial" w:hAnsi="Arial" w:eastAsia="宋体" w:cs="Arial"/>
          <w:b/>
          <w:bCs/>
          <w:sz w:val="24"/>
          <w:szCs w:val="24"/>
          <w:lang w:val="en-US" w:eastAsia="zh-CN"/>
        </w:rPr>
        <w:t>t think I need to submit any ethical form.</w:t>
      </w:r>
    </w:p>
    <w:p>
      <w:pPr>
        <w:tabs>
          <w:tab w:val="left" w:pos="5103"/>
        </w:tabs>
        <w:jc w:val="center"/>
        <w:rPr>
          <w:rFonts w:ascii="Arial" w:hAnsi="Arial" w:cs="Arial"/>
          <w:b/>
          <w:bCs/>
          <w:sz w:val="24"/>
          <w:szCs w:val="24"/>
        </w:rPr>
      </w:pPr>
    </w:p>
    <w:p>
      <w:pPr>
        <w:tabs>
          <w:tab w:val="left" w:pos="5103"/>
        </w:tabs>
        <w:jc w:val="center"/>
        <w:rPr>
          <w:rFonts w:ascii="Arial" w:hAnsi="Arial" w:cs="Arial"/>
          <w:b/>
          <w:bCs/>
          <w:sz w:val="24"/>
          <w:szCs w:val="24"/>
        </w:rPr>
      </w:pPr>
    </w:p>
    <w:p>
      <w:pPr>
        <w:tabs>
          <w:tab w:val="left" w:pos="5103"/>
        </w:tabs>
        <w:jc w:val="center"/>
        <w:rPr>
          <w:rFonts w:ascii="Arial" w:hAnsi="Arial" w:cs="Arial"/>
          <w:b/>
          <w:bCs/>
          <w:sz w:val="24"/>
          <w:szCs w:val="24"/>
        </w:rPr>
      </w:pPr>
    </w:p>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JianHe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UWTSD</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SA1 campus Swansea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3046988564@qq.com</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+86 18843010927</w:t>
            </w:r>
          </w:p>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2203398</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Software engnering</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Tim Bashford</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pStyle w:val="4"/>
              <w:rPr>
                <w:rFonts w:asciiTheme="minorHAnsi" w:hAnsiTheme="minorHAnsi" w:cstheme="minorHAnsi"/>
                <w:color w:val="00B050"/>
              </w:rPr>
            </w:pPr>
            <w:r>
              <w:rPr>
                <w:rFonts w:asciiTheme="minorHAnsi" w:hAnsiTheme="minorHAnsi" w:cstheme="minorHAnsi"/>
                <w:color w:val="00B050"/>
              </w:rPr>
              <w:t>This may include codes of conduct of professional bodies or overseas laws (particularly for data protection).</w:t>
            </w: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Pr>
                <w:rStyle w:val="18"/>
              </w:rPr>
              <w:commentReference w:id="0"/>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Pr>
                <w:rStyle w:val="18"/>
              </w:rPr>
              <w:commentReference w:id="1"/>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Pr>
                <w:rStyle w:val="18"/>
              </w:rPr>
              <w:commentReference w:id="2"/>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commentRangeStart w:id="3"/>
            <w:r>
              <w:rPr>
                <w:rFonts w:ascii="Arial" w:hAnsi="Arial" w:cs="Arial"/>
                <w:bCs/>
                <w:sz w:val="22"/>
                <w:szCs w:val="22"/>
              </w:rPr>
              <w:t>If Yes, please attach a copy of any final approval (or interim approval) from the organisation</w:t>
            </w:r>
            <w:commentRangeEnd w:id="3"/>
            <w:r>
              <w:rPr>
                <w:rStyle w:val="18"/>
              </w:rPr>
              <w:commentReference w:id="3"/>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Pr>
                <w:rStyle w:val="18"/>
              </w:rPr>
              <w:commentReference w:id="4"/>
            </w:r>
            <w:r>
              <w:rPr>
                <w:rFonts w:ascii="Arial" w:hAnsi="Arial" w:cs="Arial"/>
                <w:b/>
                <w:sz w:val="22"/>
                <w:szCs w:val="22"/>
              </w:rPr>
              <w:t>)</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hint="eastAsia" w:ascii="Arial" w:hAnsi="Arial" w:cs="Arial"/>
              </w:rPr>
            </w:pPr>
            <w:r>
              <w:rPr>
                <w:rFonts w:hint="eastAsia" w:ascii="Arial" w:hAnsi="Arial" w:cs="Arial"/>
              </w:rPr>
              <w:t>(1) The SAR ship target detection algorithm based on deep learning usually relies on devices with high computing power and large memory, which is poor in real-time and difficult to apply on embedded devices. To solve the above problems, a SAR-ship target detection algorithm based on knowledge distillation is proposed to facilitate the later deployment on the web or other equipment.</w:t>
            </w:r>
          </w:p>
          <w:p>
            <w:pPr>
              <w:rPr>
                <w:rFonts w:ascii="Arial" w:hAnsi="Arial" w:cs="Arial"/>
              </w:rPr>
            </w:pPr>
            <w:r>
              <w:rPr>
                <w:rFonts w:hint="eastAsia" w:ascii="Arial" w:hAnsi="Arial" w:cs="Arial"/>
              </w:rPr>
              <w:t>(2) Aiming at the problem of poor small target and multi-scale detection accuracy, an improved SAR diagram ship target detection algorithm is proposed. Through the redesign of the feature extraction network, the ship target features are extracted more efficiently; Meanwhile, the attention mechanism is introduced in the multi-scale feature pyramid to improve the attention to the feature graph and make the improved model improve the detection accuracy for small targets.</w:t>
            </w:r>
            <w:bookmarkStart w:id="0" w:name="_GoBack"/>
            <w:bookmarkEnd w:id="0"/>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hint="default" w:ascii="Arial" w:hAnsi="Arial" w:eastAsia="宋体" w:cs="Arial"/>
                <w:lang w:val="en-US" w:eastAsia="zh-CN"/>
              </w:rPr>
            </w:pPr>
            <w:r>
              <w:rPr>
                <w:rFonts w:hint="eastAsia" w:ascii="Arial" w:hAnsi="Arial" w:eastAsia="宋体" w:cs="Arial"/>
                <w:lang w:val="en-US" w:eastAsia="zh-CN"/>
              </w:rPr>
              <w:t>None</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rPr>
            </w:pPr>
            <w:r>
              <w:rPr>
                <w:rFonts w:hint="eastAsia" w:ascii="Arial" w:hAnsi="Arial" w:cs="Arial"/>
              </w:rPr>
              <w:t>Can detect and identify the SAR ship image verification set through the trained neural network</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Ship images</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w:t>
            </w:r>
            <w:commentRangeStart w:id="5"/>
            <w:r>
              <w:rPr>
                <w:rFonts w:ascii="Arial" w:hAnsi="Arial" w:cs="Arial"/>
                <w:b/>
                <w:sz w:val="22"/>
                <w:szCs w:val="22"/>
              </w:rPr>
              <w:t>maximum 600 words</w:t>
            </w:r>
            <w:commentRangeEnd w:id="5"/>
            <w:r>
              <w:rPr>
                <w:rStyle w:val="18"/>
              </w:rPr>
              <w:commentReference w:id="5"/>
            </w:r>
            <w:r>
              <w:rPr>
                <w:rFonts w:ascii="Arial" w:hAnsi="Arial" w:cs="Arial"/>
                <w:b/>
                <w:sz w:val="22"/>
                <w:szCs w:val="22"/>
              </w:rPr>
              <w:t>)</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hint="eastAsia" w:ascii="Arial" w:hAnsi="Arial" w:cs="Arial"/>
                <w:b w:val="0"/>
                <w:bCs/>
                <w:sz w:val="22"/>
                <w:szCs w:val="22"/>
              </w:rPr>
            </w:pPr>
            <w:r>
              <w:rPr>
                <w:rFonts w:hint="eastAsia" w:ascii="Arial" w:hAnsi="Arial" w:cs="Arial"/>
                <w:b w:val="0"/>
                <w:bCs/>
                <w:sz w:val="22"/>
                <w:szCs w:val="22"/>
              </w:rPr>
              <w:t>(1) Do size normalization and preprocessing of the ship SAR image data set, and expand the data set by using rotation, translation, scaling and mosaic, so as to reduce the overfitting phenomenon caused by the limited number of images in the data set.</w:t>
            </w:r>
          </w:p>
          <w:p>
            <w:pPr>
              <w:rPr>
                <w:rFonts w:hint="eastAsia" w:ascii="Arial" w:hAnsi="Arial" w:cs="Arial"/>
                <w:b w:val="0"/>
                <w:bCs/>
                <w:sz w:val="22"/>
                <w:szCs w:val="22"/>
              </w:rPr>
            </w:pPr>
            <w:r>
              <w:rPr>
                <w:rFonts w:hint="eastAsia" w:ascii="Arial" w:hAnsi="Arial" w:cs="Arial"/>
                <w:b w:val="0"/>
                <w:bCs/>
                <w:sz w:val="22"/>
                <w:szCs w:val="22"/>
              </w:rPr>
              <w:t>(2) Optimize the existing target detection network with good performance in the market, and propose a new network model by adding a feature pyramid model, the attention mechanism, and the modification and optimization of the loss function, so as to improve the detection ability of multi-scale and small targets.</w:t>
            </w:r>
          </w:p>
          <w:p>
            <w:pPr>
              <w:rPr>
                <w:rFonts w:hint="eastAsia" w:ascii="Arial" w:hAnsi="Arial" w:cs="Arial"/>
                <w:b w:val="0"/>
                <w:bCs/>
                <w:sz w:val="22"/>
                <w:szCs w:val="22"/>
              </w:rPr>
            </w:pPr>
            <w:r>
              <w:rPr>
                <w:rFonts w:hint="eastAsia" w:ascii="Arial" w:hAnsi="Arial" w:cs="Arial"/>
                <w:b w:val="0"/>
                <w:bCs/>
                <w:sz w:val="22"/>
                <w:szCs w:val="22"/>
              </w:rPr>
              <w:t>(3) Use knowledge distillation to optimize the network model to improve the detection speed while sacrificing the detection accuracy to a certain extent, providing the possibility for deploying the detection network on various devices.</w:t>
            </w:r>
          </w:p>
          <w:p>
            <w:pPr>
              <w:rPr>
                <w:rFonts w:ascii="Arial" w:hAnsi="Arial" w:cs="Arial"/>
                <w:b/>
                <w:sz w:val="22"/>
                <w:szCs w:val="22"/>
              </w:rPr>
            </w:pPr>
            <w:r>
              <w:rPr>
                <w:rFonts w:hint="eastAsia" w:ascii="Arial" w:hAnsi="Arial" w:cs="Arial"/>
                <w:b w:val="0"/>
                <w:bCs/>
                <w:sz w:val="22"/>
                <w:szCs w:val="22"/>
              </w:rPr>
              <w:t>(4) The trained ship SAR image target detection network is deployed on the web page or Android terminal.</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w:t>
            </w:r>
            <w:commentRangeStart w:id="6"/>
            <w:r>
              <w:rPr>
                <w:rFonts w:ascii="Arial" w:hAnsi="Arial" w:cs="Arial"/>
                <w:sz w:val="22"/>
                <w:szCs w:val="22"/>
              </w:rPr>
              <w:t xml:space="preserve">Are any documents </w:t>
            </w:r>
            <w:r>
              <w:rPr>
                <w:rFonts w:ascii="Arial" w:hAnsi="Arial" w:cs="Arial"/>
                <w:b/>
                <w:sz w:val="22"/>
                <w:szCs w:val="22"/>
                <w:u w:val="single"/>
              </w:rPr>
              <w:t>NOT</w:t>
            </w:r>
            <w:r>
              <w:rPr>
                <w:rFonts w:ascii="Arial" w:hAnsi="Arial" w:cs="Arial"/>
                <w:sz w:val="22"/>
                <w:szCs w:val="22"/>
              </w:rPr>
              <w:t xml:space="preserve"> publicly available?   </w:t>
            </w:r>
            <w:commentRangeEnd w:id="6"/>
            <w:r>
              <w:rPr>
                <w:rStyle w:val="18"/>
              </w:rPr>
              <w:commentReference w:id="6"/>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commentRangeStart w:id="7"/>
            <w:r>
              <w:rPr>
                <w:rFonts w:ascii="Arial" w:hAnsi="Arial" w:cs="Arial"/>
                <w:sz w:val="22"/>
                <w:szCs w:val="22"/>
              </w:rPr>
              <w:t>Use of video or audio recording?</w:t>
            </w:r>
            <w:commentRangeEnd w:id="7"/>
            <w:r>
              <w:rPr>
                <w:rStyle w:val="18"/>
              </w:rPr>
              <w:commentReference w:id="7"/>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color w:val="00B050"/>
                <w:sz w:val="22"/>
              </w:rPr>
            </w:pPr>
            <w:r>
              <w:rPr>
                <w:rFonts w:ascii="Arial" w:hAnsi="Arial" w:cs="Arial"/>
                <w:color w:val="00B050"/>
                <w:sz w:val="22"/>
              </w:rPr>
              <w:t>Complete this only if your participants cannot give consent. This includes animals.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Participant:</w:t>
            </w:r>
          </w:p>
          <w:p>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color w:val="00B050"/>
                <w:sz w:val="22"/>
                <w:szCs w:val="22"/>
              </w:rPr>
            </w:pPr>
            <w:r>
              <w:rPr>
                <w:rFonts w:ascii="Arial" w:hAnsi="Arial" w:cs="Arial"/>
                <w:color w:val="00B050"/>
                <w:sz w:val="22"/>
                <w:szCs w:val="22"/>
              </w:rPr>
              <w:t>There are always risks. Do not write NA.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color w:val="00B050"/>
                <w:sz w:val="22"/>
                <w:szCs w:val="22"/>
              </w:rPr>
            </w:pPr>
            <w:r>
              <w:rPr>
                <w:rFonts w:ascii="Arial" w:hAnsi="Arial" w:cs="Arial"/>
                <w:color w:val="00B050"/>
                <w:sz w:val="22"/>
                <w:szCs w:val="22"/>
              </w:rPr>
              <w:t>There are always risks. Do not write NA.</w:t>
            </w: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pStyle w:val="4"/>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pStyle w:val="4"/>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pStyle w:val="9"/>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p>
            <w:pPr>
              <w:pStyle w:val="9"/>
              <w:autoSpaceDE w:val="0"/>
              <w:autoSpaceDN w:val="0"/>
              <w:adjustRightInd w:val="0"/>
              <w:jc w:val="center"/>
              <w:rPr>
                <w:rFonts w:ascii="Arial" w:hAnsi="Arial" w:cs="Arial"/>
                <w:b/>
                <w:bCs/>
                <w:sz w:val="22"/>
                <w:szCs w:val="22"/>
                <w:lang w:val="en-US"/>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pStyle w:val="9"/>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p>
            <w:pPr>
              <w:pStyle w:val="9"/>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color w:val="00B050"/>
                <w:sz w:val="22"/>
              </w:rPr>
            </w:pPr>
            <w:r>
              <w:rPr>
                <w:rFonts w:ascii="Arial" w:hAnsi="Arial" w:cs="Arial"/>
                <w:color w:val="00B050"/>
                <w:sz w:val="22"/>
              </w:rPr>
              <w:t>If possible, save your data on University computers. Many cloud services only provide GDPR-compliant storage for business customers. An example of suitable text is given below.</w:t>
            </w:r>
          </w:p>
          <w:p>
            <w:pPr>
              <w:rPr>
                <w:rFonts w:ascii="Arial" w:hAnsi="Arial" w:cs="Arial"/>
                <w:color w:val="00B050"/>
                <w:sz w:val="22"/>
              </w:rPr>
            </w:pPr>
          </w:p>
          <w:p>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r>
              <w:rPr>
                <w:rStyle w:val="18"/>
              </w:rPr>
              <w:commentReference w:id="8"/>
            </w:r>
            <w:r>
              <w:rPr>
                <w:rFonts w:ascii="Arial" w:hAnsi="Arial" w:cs="Arial"/>
                <w:i/>
                <w:color w:val="7030A0"/>
                <w:sz w:val="22"/>
                <w:szCs w:val="22"/>
                <w:lang w:eastAsia="en-GB"/>
              </w:rPr>
              <w:t xml:space="preserve"> </w:t>
            </w:r>
          </w:p>
          <w:p>
            <w:pPr>
              <w:rPr>
                <w:rFonts w:ascii="Arial" w:hAnsi="Arial" w:cs="Arial"/>
                <w:sz w:val="24"/>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commentRangeStart w:id="9"/>
            <w:r>
              <w:rPr>
                <w:rFonts w:ascii="Arial" w:hAnsi="Arial" w:cs="Arial"/>
                <w:sz w:val="22"/>
                <w:szCs w:val="22"/>
              </w:rPr>
              <w:t>Export of data outside the European Union or importing of data from outside the UK?</w:t>
            </w:r>
            <w:commentRangeEnd w:id="9"/>
            <w:r>
              <w:rPr>
                <w:rStyle w:val="18"/>
              </w:rPr>
              <w:commentReference w:id="9"/>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4"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color w:val="00B050"/>
                <w:sz w:val="22"/>
              </w:rPr>
            </w:pPr>
            <w:r>
              <w:rPr>
                <w:rFonts w:ascii="Arial" w:hAnsi="Arial" w:cs="Arial"/>
                <w:color w:val="00B050"/>
                <w:sz w:val="22"/>
              </w:rPr>
              <w:t>It is unlikely that Bachelors or Masters projects will need to be archived. PhD or staff research data may be archived, either within the university’s data archive (see below) or a central government archive. See the university’s data management policy for further details.</w:t>
            </w:r>
          </w:p>
          <w:p>
            <w:pPr>
              <w:autoSpaceDE w:val="0"/>
              <w:autoSpaceDN w:val="0"/>
              <w:adjustRightInd w:val="0"/>
              <w:rPr>
                <w:rFonts w:ascii="Arial" w:hAnsi="Arial" w:cs="Arial"/>
                <w:color w:val="00B050"/>
                <w:sz w:val="22"/>
              </w:rPr>
            </w:pPr>
          </w:p>
          <w:p>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cs="Arial"/>
                <w:sz w:val="22"/>
                <w:szCs w:val="22"/>
              </w:rPr>
            </w:pP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pPr>
        <w:jc w:val="both"/>
        <w:rPr>
          <w:rFonts w:ascii="Arial" w:hAnsi="Arial" w:cs="Arial"/>
        </w:rPr>
      </w:pPr>
    </w:p>
    <w:p>
      <w:pPr>
        <w:jc w:val="center"/>
        <w:rPr>
          <w:rFonts w:ascii="Arial" w:hAnsi="Arial" w:cs="Arial"/>
          <w:b/>
          <w:bCs/>
          <w:sz w:val="22"/>
          <w:szCs w:val="22"/>
        </w:rPr>
      </w:pPr>
      <w:r>
        <w:rPr>
          <w:rFonts w:ascii="Arial" w:hAnsi="Arial" w:cs="Arial"/>
          <w:b/>
          <w:bCs/>
          <w:sz w:val="22"/>
          <w:szCs w:val="22"/>
        </w:rPr>
        <w:t>Notes for guidance in completion of this form</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A:  About You</w:t>
      </w:r>
    </w:p>
    <w:p>
      <w:pPr>
        <w:tabs>
          <w:tab w:val="left" w:pos="5103"/>
        </w:tabs>
        <w:jc w:val="both"/>
        <w:rPr>
          <w:rFonts w:ascii="Arial" w:hAnsi="Arial" w:cs="Arial"/>
          <w:bCs/>
        </w:rPr>
      </w:pPr>
      <w:r>
        <w:rPr>
          <w:rFonts w:ascii="Arial" w:hAnsi="Arial" w:cs="Arial"/>
          <w:bCs/>
        </w:rPr>
        <w:t>Please complete all relevant sections</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B:  Approval for research activity</w:t>
      </w:r>
    </w:p>
    <w:p>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pPr>
        <w:tabs>
          <w:tab w:val="left" w:pos="5103"/>
        </w:tabs>
        <w:jc w:val="both"/>
        <w:rPr>
          <w:rFonts w:ascii="Arial" w:hAnsi="Arial" w:cs="Arial"/>
          <w:bCs/>
          <w:sz w:val="12"/>
          <w:szCs w:val="12"/>
        </w:rPr>
      </w:pPr>
    </w:p>
    <w:p>
      <w:pPr>
        <w:tabs>
          <w:tab w:val="left" w:pos="5103"/>
        </w:tabs>
        <w:jc w:val="both"/>
        <w:rPr>
          <w:rFonts w:ascii="Arial" w:hAnsi="Arial" w:cs="Arial"/>
          <w:bCs/>
        </w:rPr>
      </w:pPr>
      <w:r>
        <w:rPr>
          <w:rFonts w:ascii="Arial" w:hAnsi="Arial" w:cs="Arial"/>
          <w:bCs/>
        </w:rPr>
        <w:t>The process for proposal approval varies according the individual and programme of study:</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pPr>
        <w:pStyle w:val="30"/>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C:  External Ethical Guidance materials</w:t>
      </w:r>
    </w:p>
    <w:p>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D:  External Collaborative Research Activity</w:t>
      </w:r>
    </w:p>
    <w:p>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E:  Details of Research Activity</w:t>
      </w:r>
    </w:p>
    <w:p>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Indicative Title:  please use the same title as used on the research proposal.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F:  Scope of Research Activity</w:t>
      </w:r>
    </w:p>
    <w:p>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pPr>
        <w:tabs>
          <w:tab w:val="left" w:pos="5103"/>
        </w:tabs>
        <w:jc w:val="both"/>
        <w:rPr>
          <w:rFonts w:ascii="Arial" w:hAnsi="Arial" w:cs="Arial"/>
          <w:bCs/>
        </w:rPr>
      </w:pPr>
    </w:p>
    <w:p>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pPr>
        <w:tabs>
          <w:tab w:val="left" w:pos="5103"/>
        </w:tabs>
        <w:jc w:val="both"/>
        <w:rPr>
          <w:rFonts w:ascii="Arial" w:hAnsi="Arial" w:cs="Arial"/>
          <w:b/>
          <w:bCs/>
        </w:rPr>
      </w:pPr>
    </w:p>
    <w:p>
      <w:pPr>
        <w:tabs>
          <w:tab w:val="left" w:pos="5103"/>
        </w:tabs>
        <w:jc w:val="both"/>
        <w:rPr>
          <w:rFonts w:ascii="Arial" w:hAnsi="Arial" w:cs="Arial"/>
          <w:b/>
          <w:bCs/>
        </w:rPr>
      </w:pPr>
      <w:r>
        <w:rPr>
          <w:rFonts w:ascii="Arial" w:hAnsi="Arial" w:cs="Arial"/>
          <w:b/>
          <w:bCs/>
        </w:rPr>
        <w:t>Section G:  Intended Participants</w:t>
      </w:r>
    </w:p>
    <w:p>
      <w:pPr>
        <w:tabs>
          <w:tab w:val="left" w:pos="5103"/>
        </w:tabs>
        <w:jc w:val="both"/>
        <w:rPr>
          <w:rFonts w:ascii="Arial" w:hAnsi="Arial" w:cs="Arial"/>
          <w:bCs/>
        </w:rPr>
      </w:pPr>
      <w:r>
        <w:rPr>
          <w:rFonts w:ascii="Arial" w:hAnsi="Arial" w:cs="Arial"/>
          <w:bCs/>
        </w:rPr>
        <w:t>Please tick all categories that might apply.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pPr>
        <w:tabs>
          <w:tab w:val="left" w:pos="5103"/>
        </w:tabs>
        <w:jc w:val="both"/>
        <w:rPr>
          <w:rFonts w:ascii="Arial" w:hAnsi="Arial" w:cs="Arial"/>
          <w:b/>
          <w:bCs/>
        </w:rPr>
      </w:pPr>
    </w:p>
    <w:p>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pPr>
        <w:tabs>
          <w:tab w:val="left" w:pos="5103"/>
        </w:tabs>
        <w:jc w:val="both"/>
        <w:rPr>
          <w:rFonts w:ascii="Arial" w:hAnsi="Arial" w:cs="Arial"/>
          <w:bCs/>
        </w:rPr>
      </w:pPr>
    </w:p>
    <w:p>
      <w:pPr>
        <w:tabs>
          <w:tab w:val="left" w:pos="5103"/>
        </w:tabs>
        <w:jc w:val="both"/>
        <w:rPr>
          <w:rFonts w:ascii="Arial" w:hAnsi="Arial" w:cs="Arial"/>
          <w:b/>
          <w:bCs/>
        </w:rPr>
      </w:pPr>
      <w:r>
        <w:rPr>
          <w:rFonts w:ascii="Arial" w:hAnsi="Arial" w:cs="Arial"/>
          <w:b/>
          <w:bCs/>
        </w:rPr>
        <w:t>Section H:  Anticipate Risks</w:t>
      </w:r>
    </w:p>
    <w:p>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pPr>
        <w:jc w:val="both"/>
        <w:rPr>
          <w:rFonts w:ascii="Arial" w:hAnsi="Arial" w:cs="Arial" w:eastAsiaTheme="minorHAnsi"/>
        </w:rPr>
      </w:pPr>
      <w:r>
        <w:rPr>
          <w:rFonts w:ascii="Arial" w:hAnsi="Arial" w:cs="Arial" w:eastAsiaTheme="minorHAnsi"/>
        </w:rPr>
        <w:t xml:space="preserve">If these are business owners, time with you may reduce profit.  </w:t>
      </w:r>
    </w:p>
    <w:p>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pPr>
        <w:contextualSpacing/>
        <w:jc w:val="both"/>
        <w:rPr>
          <w:rFonts w:ascii="Arial" w:hAnsi="Arial" w:cs="Arial" w:eastAsiaTheme="minorHAnsi"/>
          <w:b/>
        </w:rPr>
      </w:pPr>
    </w:p>
    <w:p>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pPr>
        <w:pStyle w:val="30"/>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pPr>
        <w:contextualSpacing/>
        <w:jc w:val="both"/>
        <w:rPr>
          <w:rFonts w:ascii="Arial" w:hAnsi="Arial" w:cs="Arial" w:eastAsiaTheme="minorHAnsi"/>
          <w:b/>
        </w:rPr>
      </w:pPr>
    </w:p>
    <w:p>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pPr>
        <w:contextualSpacing/>
        <w:jc w:val="both"/>
        <w:rPr>
          <w:rFonts w:ascii="Arial" w:hAnsi="Arial" w:cs="Arial" w:eastAsiaTheme="minorHAnsi"/>
        </w:rPr>
      </w:pPr>
    </w:p>
    <w:p>
      <w:pPr>
        <w:contextualSpacing/>
        <w:jc w:val="both"/>
        <w:rPr>
          <w:rFonts w:ascii="Arial" w:hAnsi="Arial" w:cs="Arial" w:eastAsiaTheme="minorHAnsi"/>
          <w:b/>
        </w:rPr>
      </w:pPr>
      <w:r>
        <w:rPr>
          <w:rFonts w:ascii="Arial" w:hAnsi="Arial" w:cs="Arial" w:eastAsiaTheme="minorHAnsi"/>
          <w:b/>
        </w:rPr>
        <w:t>Section I:  Feedback, Consent and Confidentiality</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pPr>
        <w:jc w:val="both"/>
        <w:rPr>
          <w:rFonts w:ascii="Arial" w:hAnsi="Arial" w:cs="Arial" w:eastAsiaTheme="minorHAnsi"/>
          <w:b/>
        </w:rPr>
      </w:pPr>
    </w:p>
    <w:p>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pPr>
        <w:jc w:val="both"/>
        <w:rPr>
          <w:rFonts w:ascii="Arial" w:hAnsi="Arial" w:cs="Arial"/>
        </w:rPr>
      </w:pPr>
    </w:p>
    <w:p>
      <w:pPr>
        <w:jc w:val="both"/>
        <w:rPr>
          <w:rFonts w:ascii="Arial" w:hAnsi="Arial" w:cs="Arial"/>
          <w:b/>
        </w:rPr>
      </w:pPr>
      <w:r>
        <w:rPr>
          <w:rFonts w:ascii="Arial" w:hAnsi="Arial" w:cs="Arial"/>
          <w:b/>
        </w:rPr>
        <w:t>Section J:  Data Protection and Storage</w:t>
      </w:r>
    </w:p>
    <w:p>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pPr>
        <w:jc w:val="both"/>
        <w:rPr>
          <w:rFonts w:ascii="Arial" w:hAnsi="Arial" w:cs="Arial"/>
        </w:rPr>
      </w:pPr>
    </w:p>
    <w:p>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pPr>
        <w:jc w:val="both"/>
        <w:rPr>
          <w:rFonts w:ascii="Arial" w:hAnsi="Arial" w:cs="Arial"/>
        </w:rPr>
      </w:pPr>
    </w:p>
    <w:p>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pPr>
        <w:jc w:val="both"/>
        <w:rPr>
          <w:rFonts w:ascii="Arial" w:hAnsi="Arial" w:cs="Arial" w:eastAsiaTheme="minorHAnsi"/>
        </w:rPr>
      </w:pPr>
    </w:p>
    <w:p>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pPr>
        <w:jc w:val="both"/>
        <w:rPr>
          <w:rFonts w:ascii="Arial" w:hAnsi="Arial" w:cs="Arial" w:eastAsiaTheme="minorHAnsi"/>
        </w:rPr>
      </w:pPr>
    </w:p>
    <w:p>
      <w:pPr>
        <w:jc w:val="both"/>
        <w:rPr>
          <w:rFonts w:ascii="Arial" w:hAnsi="Arial" w:cs="Arial" w:eastAsiaTheme="minorHAnsi"/>
          <w:b/>
        </w:rPr>
      </w:pPr>
      <w:r>
        <w:rPr>
          <w:rFonts w:ascii="Arial" w:hAnsi="Arial" w:cs="Arial" w:eastAsiaTheme="minorHAnsi"/>
          <w:b/>
        </w:rPr>
        <w:t>Section K:  Declaration</w:t>
      </w:r>
    </w:p>
    <w:p>
      <w:pPr>
        <w:jc w:val="both"/>
        <w:rPr>
          <w:rFonts w:ascii="Arial" w:hAnsi="Arial" w:cs="Arial" w:eastAsiaTheme="minorHAnsi"/>
        </w:rPr>
      </w:pPr>
      <w:r>
        <w:rPr>
          <w:rFonts w:ascii="Arial" w:hAnsi="Arial" w:cs="Arial" w:eastAsiaTheme="minorHAnsi"/>
        </w:rPr>
        <w:t>Ensure the appropriate countersignatures have been provided</w:t>
      </w:r>
    </w:p>
    <w:p>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headerReference r:id="rId7" w:type="first"/>
      <w:footerReference r:id="rId10" w:type="first"/>
      <w:headerReference r:id="rId5" w:type="default"/>
      <w:footerReference r:id="rId8" w:type="default"/>
      <w:headerReference r:id="rId6" w:type="even"/>
      <w:footerReference r:id="rId9" w:type="even"/>
      <w:pgSz w:w="11906" w:h="16838"/>
      <w:pgMar w:top="1418" w:right="1134" w:bottom="567" w:left="1134" w:header="720" w:footer="284" w:gutter="0"/>
      <w:cols w:space="720" w:num="1"/>
      <w:docGrid w:linePitch="272" w:charSpace="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comment w:id="0" w:author="Whitehead, Nicola" w:date="2020-10-28T10:08:00Z" w:initials="NW">
    <w:p w14:paraId="713B7261">
      <w:pPr>
        <w:pStyle w:val="4"/>
      </w:pPr>
      <w:r>
        <w:t>Only answer this and questions  D7-14 if there are external collaborators involved with your research.</w:t>
      </w:r>
    </w:p>
  </w:comment>
  <w:comment w:id="1" w:author="Whitehead, Nicola [2]" w:date="2020-10-28T10:09:00Z" w:initials="NW">
    <w:p w14:paraId="48547C10">
      <w:pPr>
        <w:pStyle w:val="4"/>
      </w:pPr>
      <w:r>
        <w:t>YES if you are a volunteer with the collaborator, NO otherwise</w:t>
      </w:r>
    </w:p>
  </w:comment>
  <w:comment w:id="2" w:author="Whitehead, Nicola [3]" w:date="2020-10-28T10:10:00Z" w:initials="NW">
    <w:p w14:paraId="77E8546D">
      <w:pPr>
        <w:pStyle w:val="4"/>
      </w:pPr>
      <w:r>
        <w:t>YES if you are employed by the collaborator, NO otherwise</w:t>
      </w:r>
    </w:p>
  </w:comment>
  <w:comment w:id="3" w:author="Whitehead, Nicola [4]" w:date="2020-10-28T10:12:00Z" w:initials="NW">
    <w:p w14:paraId="3BCD26D9">
      <w:pPr>
        <w:pStyle w:val="4"/>
      </w:pPr>
      <w:r>
        <w:t>This may be a copy of a letter or of an email.</w:t>
      </w:r>
    </w:p>
  </w:comment>
  <w:comment w:id="4" w:author="Whitehead, Nicola [5]" w:date="2020-10-28T10:13:00Z" w:initials="NW">
    <w:p w14:paraId="42B80DCA">
      <w:pPr>
        <w:pStyle w:val="4"/>
      </w:pPr>
      <w:r>
        <w:t>The 300 words in total over the four sections, not 300 words per section. DO NOT EXCEED THIS LIMIT OR THE FORM WILL BE RETURNED TO YOU FOR REWORKING.</w:t>
      </w:r>
    </w:p>
  </w:comment>
  <w:comment w:id="5" w:author="Whitehead, Nicola [6]" w:date="2020-10-28T10:15:00Z" w:initials="NW">
    <w:p w14:paraId="064B4AEB">
      <w:pPr>
        <w:pStyle w:val="4"/>
      </w:pPr>
      <w:r>
        <w:t>This should include what sort of data you intend to collect and how you intend to collect it and analyse it. DO NOT EXCEED THIS LIMIT OR THE FORM WILL BE RETURNED TO YOU FOR REWORKING.</w:t>
      </w:r>
    </w:p>
  </w:comment>
  <w:comment w:id="6" w:author="Whitehead, Nicola [7]" w:date="2020-10-28T10:19:00Z" w:initials="NW">
    <w:p w14:paraId="6C8A3D75">
      <w:pPr>
        <w:pStyle w:val="4"/>
      </w:pPr>
      <w:r>
        <w:t>Interviews with participants do not count as documentation not in the public domain.</w:t>
      </w:r>
    </w:p>
  </w:comment>
  <w:comment w:id="7" w:author="Whitehead, Nicola [8]" w:date="2020-10-28T10:19:00Z" w:initials="NW">
    <w:p w14:paraId="46327040">
      <w:pPr>
        <w:pStyle w:val="4"/>
      </w:pPr>
      <w:r>
        <w:t>NB: Any audio/video recordings of interviews with participants are classified as Personal Data under GDPR/DPA2018. If you intend to use these then note this in section J,</w:t>
      </w:r>
    </w:p>
  </w:comment>
  <w:comment w:id="8" w:author="Whitehead, Nicola [9]" w:date="2020-01-22T09:54:00Z" w:initials="NW">
    <w:p w14:paraId="18802551">
      <w:pPr>
        <w:pStyle w:val="4"/>
      </w:pPr>
      <w:r>
        <w:t>Suggested text in purple.</w:t>
      </w:r>
    </w:p>
  </w:comment>
  <w:comment w:id="9" w:author="Whitehead, Nicola [10]" w:date="2020-10-28T10:37:00Z" w:initials="NW">
    <w:p w14:paraId="566732FA">
      <w:pPr>
        <w:pStyle w:val="4"/>
      </w:pPr>
      <w:r>
        <w:t>If you are collecting data outside of the UK then you should tick YES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commentEx w15:paraId="713B7261" w15:done="0"/>
  <w15:commentEx w15:paraId="48547C10" w15:done="0"/>
  <w15:commentEx w15:paraId="77E8546D" w15:done="0"/>
  <w15:commentEx w15:paraId="3BCD26D9" w15:done="0"/>
  <w15:commentEx w15:paraId="42B80DCA" w15:done="0"/>
  <w15:commentEx w15:paraId="064B4AEB" w15:done="0"/>
  <w15:commentEx w15:paraId="6C8A3D75" w15:done="0"/>
  <w15:commentEx w15:paraId="46327040" w15:done="0"/>
  <w15:commentEx w15:paraId="18802551" w15:done="0"/>
  <w15:commentEx w15:paraId="566732F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AFF" w:usb1="C0007841"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10002FF" w:usb1="4000ACFF" w:usb2="00000009" w:usb3="00000000" w:csb0="2000019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A00002EF" w:usb1="4000004B" w:usb2="00000000" w:usb3="00000000" w:csb0="2000009F" w:csb1="00000000"/>
  </w:font>
  <w:font w:name="MS Gothic">
    <w:panose1 w:val="020B0609070205080204"/>
    <w:charset w:val="80"/>
    <w:family w:val="modern"/>
    <w:pitch w:val="default"/>
    <w:sig w:usb0="E00002FF" w:usb1="6AC7FDFB" w:usb2="00000012" w:usb3="00000000" w:csb0="4002009F" w:csb1="DFD70000"/>
  </w:font>
  <w:font w:name="Segoe UI Symbol">
    <w:panose1 w:val="020B0502040204020203"/>
    <w:charset w:val="00"/>
    <w:family w:val="swiss"/>
    <w:pitch w:val="default"/>
    <w:sig w:usb0="8000006F" w:usb1="1200FBEF" w:usb2="0004C000" w:usb3="00000000" w:csb0="00000001" w:csb1="40000000"/>
  </w:font>
  <w:font w:name="微软雅黑">
    <w:panose1 w:val="020B0503020204020204"/>
    <w:charset w:val="86"/>
    <w:family w:val="auto"/>
    <w:pitch w:val="default"/>
    <w:sig w:usb0="80000287" w:usb1="280F3C52"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15</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A0E464A"/>
    <w:multiLevelType w:val="multilevel"/>
    <w:tmpl w:val="1A0E46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A301C53"/>
    <w:multiLevelType w:val="multilevel"/>
    <w:tmpl w:val="2A301C5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Whitehead, Nicola">
    <w15:presenceInfo w15:providerId="AD" w15:userId="S-1-5-21-809251214-2178901256-4152538893-26815"/>
  </w15:person>
  <w15:person w15:author="Whitehead, Nicola [2]">
    <w15:presenceInfo w15:providerId="AD" w15:userId="S-1-5-21-809251214-2178901256-4152538893-26815"/>
  </w15:person>
  <w15:person w15:author="Whitehead, Nicola [3]">
    <w15:presenceInfo w15:providerId="AD" w15:userId="S-1-5-21-809251214-2178901256-4152538893-26815"/>
  </w15:person>
  <w15:person w15:author="Whitehead, Nicola [4]">
    <w15:presenceInfo w15:providerId="AD" w15:userId="S-1-5-21-809251214-2178901256-4152538893-26815"/>
  </w15:person>
  <w15:person w15:author="Whitehead, Nicola [5]">
    <w15:presenceInfo w15:providerId="AD" w15:userId="S-1-5-21-809251214-2178901256-4152538893-26815"/>
  </w15:person>
  <w15:person w15:author="Whitehead, Nicola [6]">
    <w15:presenceInfo w15:providerId="AD" w15:userId="S-1-5-21-809251214-2178901256-4152538893-26815"/>
  </w15:person>
  <w15:person w15:author="Whitehead, Nicola [7]">
    <w15:presenceInfo w15:providerId="AD" w15:userId="S-1-5-21-809251214-2178901256-4152538893-26815"/>
  </w15:person>
  <w15:person w15:author="Whitehead, Nicola [8]">
    <w15:presenceInfo w15:providerId="AD" w15:userId="S-1-5-21-809251214-2178901256-4152538893-26815"/>
  </w15:person>
  <w15:person w15:author="Whitehead, Nicola [9]">
    <w15:presenceInfo w15:providerId="AD" w15:userId="S-1-5-21-809251214-2178901256-4152538893-26815"/>
  </w15:person>
  <w15:person w15:author="Whitehead, Nicola [10]">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7"/>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IzY2UxZjFjNjc5ZmY5MGRkYmU2NjM5M2IyOTAwNTAifQ=="/>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0265"/>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34BD"/>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E2D1E3E"/>
    <w:rsid w:val="229D3ECB"/>
    <w:rsid w:val="3D7824A0"/>
    <w:rsid w:val="6AE86D5B"/>
    <w:rsid w:val="6D1D788F"/>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4">
    <w:name w:val="annotation text"/>
    <w:basedOn w:val="1"/>
    <w:link w:val="28"/>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qFormat/>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qFormat/>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qFormat/>
    <w:uiPriority w:val="99"/>
  </w:style>
  <w:style w:type="character" w:styleId="16">
    <w:name w:val="FollowedHyperlink"/>
    <w:semiHidden/>
    <w:qFormat/>
    <w:uiPriority w:val="99"/>
    <w:rPr>
      <w:color w:val="800080"/>
      <w:u w:val="single"/>
    </w:rPr>
  </w:style>
  <w:style w:type="character" w:styleId="17">
    <w:name w:val="Hyperlink"/>
    <w:qFormat/>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qFormat/>
    <w:uiPriority w:val="99"/>
    <w:rPr>
      <w:sz w:val="2"/>
      <w:szCs w:val="2"/>
      <w:lang w:eastAsia="en-US"/>
    </w:rPr>
  </w:style>
  <w:style w:type="character" w:customStyle="1" w:styleId="24">
    <w:name w:val="Header Char"/>
    <w:link w:val="7"/>
    <w:semiHidden/>
    <w:qFormat/>
    <w:uiPriority w:val="99"/>
    <w:rPr>
      <w:lang w:eastAsia="en-US"/>
    </w:rPr>
  </w:style>
  <w:style w:type="character" w:customStyle="1" w:styleId="25">
    <w:name w:val="Footer Char"/>
    <w:link w:val="6"/>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microsoft.com/office/2011/relationships/commentsExtended" Target="commentsExtended.xml"/><Relationship Id="rId3" Type="http://schemas.openxmlformats.org/officeDocument/2006/relationships/comments" Target="comments.xml"/><Relationship Id="rId2" Type="http://schemas.openxmlformats.org/officeDocument/2006/relationships/settings" Target="settings.xml"/><Relationship Id="rId18" Type="http://schemas.microsoft.com/office/2011/relationships/people" Target="people.xml"/><Relationship Id="rId17" Type="http://schemas.openxmlformats.org/officeDocument/2006/relationships/fontTable" Target="fontTable.xml"/><Relationship Id="rId16" Type="http://schemas.openxmlformats.org/officeDocument/2006/relationships/customXml" Target="../customXml/item4.xml"/><Relationship Id="rId15" Type="http://schemas.openxmlformats.org/officeDocument/2006/relationships/customXml" Target="../customXml/item3.xml"/><Relationship Id="rId14" Type="http://schemas.openxmlformats.org/officeDocument/2006/relationships/customXml" Target="../customXml/item2.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7B0E0A2-40FF-45E7-B5E5-BB6609849368}">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938B7B99-B5E5-4E31-BA45-D2AD498EBDB5}">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16</Pages>
  <Words>6021</Words>
  <Characters>31640</Characters>
  <Lines>268</Lines>
  <Paragraphs>75</Paragraphs>
  <TotalTime>23</TotalTime>
  <ScaleCrop>false</ScaleCrop>
  <LinksUpToDate>false</LinksUpToDate>
  <CharactersWithSpaces>37058</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2020-10-28T10:05:00Z</dcterms:created>
  <dc:creator>Kevin Brice</dc:creator>
  <cp:lastModifiedBy>QWEHQWHR</cp:lastModifiedBy>
  <cp:lastPrinted>2016-10-24T12:21:00Z</cp:lastPrinted>
  <dcterms:modified xsi:type="dcterms:W3CDTF">2023-04-25T12:16:38Z</dcterms:modified>
  <dc:title>PG2-E1</dc:title>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2052-11.1.0.14036</vt:lpwstr>
  </property>
  <property fmtid="{D5CDD505-2E9C-101B-9397-08002B2CF9AE}" pid="4" name="ICV">
    <vt:lpwstr>67F5054D4308471D997E80637A88DDCB_13</vt:lpwstr>
  </property>
</Properties>
</file>