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Look w:val="04A0" w:firstRow="1" w:lastRow="0" w:firstColumn="1" w:lastColumn="0" w:noHBand="0" w:noVBand="1"/>
      </w:tblPr>
      <w:tblGrid>
        <w:gridCol w:w="2963"/>
        <w:gridCol w:w="3148"/>
        <w:gridCol w:w="2899"/>
      </w:tblGrid>
      <w:tr w:rsidR="005B55F9" w:rsidRPr="00ED401F" w14:paraId="10C32205" w14:textId="77777777" w:rsidTr="00C752A1">
        <w:trPr>
          <w:trHeight w:val="602"/>
        </w:trPr>
        <w:tc>
          <w:tcPr>
            <w:tcW w:w="9016" w:type="dxa"/>
            <w:gridSpan w:val="3"/>
          </w:tcPr>
          <w:p w14:paraId="341124F2" w14:textId="6EA05229" w:rsidR="005B55F9" w:rsidRPr="003B1FEC" w:rsidRDefault="005B55F9" w:rsidP="003B1FEC">
            <w:pPr>
              <w:jc w:val="center"/>
              <w:rPr>
                <w:b/>
                <w:lang w:val="cy-GB"/>
              </w:rPr>
            </w:pPr>
            <w:r w:rsidRPr="00ED401F">
              <w:rPr>
                <w:b/>
                <w:i/>
              </w:rPr>
              <w:t>Activity Plan</w:t>
            </w:r>
          </w:p>
        </w:tc>
      </w:tr>
      <w:tr w:rsidR="005B55F9" w14:paraId="28E5DE55" w14:textId="77777777" w:rsidTr="00A948A4">
        <w:trPr>
          <w:trHeight w:val="575"/>
        </w:trPr>
        <w:tc>
          <w:tcPr>
            <w:tcW w:w="9016" w:type="dxa"/>
            <w:gridSpan w:val="3"/>
          </w:tcPr>
          <w:p w14:paraId="1A7C89CD" w14:textId="2CB16D0C" w:rsidR="00974823" w:rsidRPr="00391318" w:rsidRDefault="005B55F9" w:rsidP="00C752A1">
            <w:r w:rsidRPr="00ED401F">
              <w:rPr>
                <w:b/>
                <w:i/>
              </w:rPr>
              <w:t>Activity</w:t>
            </w:r>
            <w:r>
              <w:rPr>
                <w:b/>
                <w:i/>
              </w:rPr>
              <w:t>:</w:t>
            </w:r>
            <w:r w:rsidR="00391318">
              <w:rPr>
                <w:b/>
                <w:i/>
              </w:rPr>
              <w:t xml:space="preserve"> </w:t>
            </w:r>
            <w:r w:rsidR="00391318">
              <w:t>Outdoor Sand Pit Math’s activity</w:t>
            </w:r>
          </w:p>
          <w:p w14:paraId="1963E8C7" w14:textId="77777777" w:rsidR="005B55F9" w:rsidRDefault="005B55F9" w:rsidP="00C752A1"/>
        </w:tc>
      </w:tr>
      <w:tr w:rsidR="005B55F9" w:rsidRPr="00ED401F" w14:paraId="47385996" w14:textId="77777777" w:rsidTr="00C752A1">
        <w:tc>
          <w:tcPr>
            <w:tcW w:w="2965" w:type="dxa"/>
          </w:tcPr>
          <w:p w14:paraId="3A39AA54" w14:textId="4DF52834" w:rsidR="005B55F9" w:rsidRDefault="005B55F9" w:rsidP="00C752A1">
            <w:r w:rsidRPr="00ED401F">
              <w:rPr>
                <w:b/>
                <w:i/>
              </w:rPr>
              <w:t>Number of children:</w:t>
            </w:r>
            <w:r w:rsidR="00831218">
              <w:rPr>
                <w:b/>
                <w:i/>
              </w:rPr>
              <w:t xml:space="preserve">   </w:t>
            </w:r>
            <w:r w:rsidR="00391318">
              <w:t>8</w:t>
            </w:r>
          </w:p>
        </w:tc>
        <w:tc>
          <w:tcPr>
            <w:tcW w:w="3150" w:type="dxa"/>
          </w:tcPr>
          <w:p w14:paraId="753490FD" w14:textId="5B55946E" w:rsidR="005B55F9" w:rsidRPr="00831218" w:rsidRDefault="005B55F9" w:rsidP="00C752A1">
            <w:r w:rsidRPr="00ED401F">
              <w:rPr>
                <w:b/>
                <w:i/>
              </w:rPr>
              <w:t>Age of children:</w:t>
            </w:r>
            <w:r w:rsidR="00831218">
              <w:rPr>
                <w:b/>
                <w:i/>
              </w:rPr>
              <w:t xml:space="preserve">  </w:t>
            </w:r>
            <w:r w:rsidR="00391318">
              <w:t>5-6</w:t>
            </w:r>
          </w:p>
        </w:tc>
        <w:tc>
          <w:tcPr>
            <w:tcW w:w="2901" w:type="dxa"/>
          </w:tcPr>
          <w:p w14:paraId="37827881" w14:textId="77777777" w:rsidR="005B55F9" w:rsidRDefault="005B55F9" w:rsidP="00C752A1">
            <w:r w:rsidRPr="00ED401F">
              <w:rPr>
                <w:b/>
                <w:i/>
              </w:rPr>
              <w:t>Number of adults:</w:t>
            </w:r>
            <w:r w:rsidR="00831218">
              <w:rPr>
                <w:b/>
                <w:i/>
              </w:rPr>
              <w:t xml:space="preserve">  </w:t>
            </w:r>
            <w:r w:rsidR="003B1FEC">
              <w:t>2</w:t>
            </w:r>
          </w:p>
          <w:p w14:paraId="1D1B9BE5" w14:textId="4644E785" w:rsidR="003B1FEC" w:rsidRPr="00831218" w:rsidRDefault="003B1FEC" w:rsidP="00C752A1"/>
        </w:tc>
      </w:tr>
      <w:tr w:rsidR="005B55F9" w:rsidRPr="00ED401F" w14:paraId="476C97E9" w14:textId="77777777" w:rsidTr="00C752A1">
        <w:tc>
          <w:tcPr>
            <w:tcW w:w="2965" w:type="dxa"/>
          </w:tcPr>
          <w:p w14:paraId="3A2235F6" w14:textId="2344F859" w:rsidR="005B55F9" w:rsidRPr="00831218" w:rsidRDefault="005B55F9" w:rsidP="00C752A1">
            <w:r w:rsidRPr="00ED401F">
              <w:rPr>
                <w:b/>
                <w:i/>
              </w:rPr>
              <w:t>Location:</w:t>
            </w:r>
            <w:r w:rsidR="00391318">
              <w:t xml:space="preserve"> School grounds</w:t>
            </w:r>
          </w:p>
          <w:p w14:paraId="4D7CE074" w14:textId="77777777" w:rsidR="005B55F9" w:rsidRDefault="005B55F9" w:rsidP="00C752A1"/>
        </w:tc>
        <w:tc>
          <w:tcPr>
            <w:tcW w:w="3150" w:type="dxa"/>
          </w:tcPr>
          <w:p w14:paraId="75B72C5B" w14:textId="000B91F8" w:rsidR="005B55F9" w:rsidRPr="003B1FEC" w:rsidRDefault="005B55F9" w:rsidP="00C752A1">
            <w:r w:rsidRPr="00ED401F">
              <w:rPr>
                <w:b/>
                <w:i/>
              </w:rPr>
              <w:t>Preparation time:</w:t>
            </w:r>
            <w:r w:rsidR="003B1FEC">
              <w:rPr>
                <w:b/>
                <w:i/>
              </w:rPr>
              <w:t xml:space="preserve"> </w:t>
            </w:r>
            <w:r w:rsidR="003B1FEC">
              <w:t>10 mins</w:t>
            </w:r>
          </w:p>
        </w:tc>
        <w:tc>
          <w:tcPr>
            <w:tcW w:w="2901" w:type="dxa"/>
          </w:tcPr>
          <w:p w14:paraId="0D8F2434" w14:textId="56EB804E" w:rsidR="005B55F9" w:rsidRPr="003B1FEC" w:rsidRDefault="005B55F9" w:rsidP="00C752A1">
            <w:r w:rsidRPr="00ED401F">
              <w:rPr>
                <w:b/>
                <w:i/>
              </w:rPr>
              <w:t>Activity time:</w:t>
            </w:r>
            <w:r w:rsidR="003B1FEC">
              <w:rPr>
                <w:b/>
                <w:i/>
              </w:rPr>
              <w:t xml:space="preserve"> </w:t>
            </w:r>
            <w:r w:rsidR="003B1FEC">
              <w:t>20 mins</w:t>
            </w:r>
          </w:p>
        </w:tc>
      </w:tr>
      <w:tr w:rsidR="005B55F9" w14:paraId="519F1D30" w14:textId="77777777" w:rsidTr="00C752A1">
        <w:tc>
          <w:tcPr>
            <w:tcW w:w="9016" w:type="dxa"/>
            <w:gridSpan w:val="3"/>
          </w:tcPr>
          <w:p w14:paraId="1562B048" w14:textId="77777777" w:rsidR="00737AAB" w:rsidRDefault="005B55F9" w:rsidP="00C752A1">
            <w:pPr>
              <w:rPr>
                <w:b/>
                <w:i/>
              </w:rPr>
            </w:pPr>
            <w:r w:rsidRPr="00ED401F">
              <w:rPr>
                <w:b/>
                <w:i/>
              </w:rPr>
              <w:t>Resources:</w:t>
            </w:r>
          </w:p>
          <w:p w14:paraId="5419E0E5" w14:textId="2BAB7987" w:rsidR="005B55F9" w:rsidRPr="00391318" w:rsidRDefault="00737AAB" w:rsidP="00C752A1">
            <w:r>
              <w:t>Capacity challenge cards,</w:t>
            </w:r>
            <w:r w:rsidR="003B1FEC">
              <w:rPr>
                <w:b/>
                <w:i/>
              </w:rPr>
              <w:t xml:space="preserve"> </w:t>
            </w:r>
            <w:r>
              <w:t>b</w:t>
            </w:r>
            <w:r w:rsidR="00391318">
              <w:t>uckets and spades,</w:t>
            </w:r>
            <w:r w:rsidR="006579EB">
              <w:t xml:space="preserve"> spoons,</w:t>
            </w:r>
            <w:r w:rsidR="003B1FEC">
              <w:rPr>
                <w:b/>
                <w:i/>
              </w:rPr>
              <w:t xml:space="preserve"> </w:t>
            </w:r>
            <w:r w:rsidR="006575FA">
              <w:t xml:space="preserve">water, </w:t>
            </w:r>
            <w:r w:rsidR="00391318">
              <w:t xml:space="preserve">different sized </w:t>
            </w:r>
            <w:r w:rsidR="00A632D0">
              <w:t xml:space="preserve">yoghurt pots </w:t>
            </w:r>
            <w:r w:rsidR="00BD0331">
              <w:t>/</w:t>
            </w:r>
            <w:r w:rsidR="00A632D0">
              <w:t xml:space="preserve"> </w:t>
            </w:r>
            <w:r w:rsidR="00BD0331">
              <w:t>Measuring jugs/utensils</w:t>
            </w:r>
            <w:r>
              <w:t>.</w:t>
            </w:r>
          </w:p>
          <w:p w14:paraId="7FD594D8" w14:textId="77777777" w:rsidR="005B55F9" w:rsidRDefault="005B55F9" w:rsidP="00C752A1">
            <w:pPr>
              <w:jc w:val="center"/>
            </w:pPr>
          </w:p>
          <w:p w14:paraId="3FBC12A3" w14:textId="77777777" w:rsidR="005B55F9" w:rsidRDefault="005B55F9" w:rsidP="00C752A1">
            <w:pPr>
              <w:jc w:val="center"/>
            </w:pPr>
          </w:p>
          <w:p w14:paraId="2D23CDE9" w14:textId="77777777" w:rsidR="005B55F9" w:rsidRDefault="005B55F9" w:rsidP="00C752A1">
            <w:pPr>
              <w:jc w:val="center"/>
            </w:pPr>
          </w:p>
        </w:tc>
      </w:tr>
      <w:tr w:rsidR="005B55F9" w14:paraId="786A6266" w14:textId="77777777" w:rsidTr="00C752A1">
        <w:tc>
          <w:tcPr>
            <w:tcW w:w="9016" w:type="dxa"/>
            <w:gridSpan w:val="3"/>
          </w:tcPr>
          <w:p w14:paraId="70B065F3" w14:textId="77777777" w:rsidR="006579EB" w:rsidRDefault="005B55F9" w:rsidP="00C752A1">
            <w:pPr>
              <w:rPr>
                <w:b/>
                <w:i/>
              </w:rPr>
            </w:pPr>
            <w:r w:rsidRPr="00ED401F">
              <w:rPr>
                <w:b/>
                <w:i/>
              </w:rPr>
              <w:t>Aim/s of activity:</w:t>
            </w:r>
          </w:p>
          <w:p w14:paraId="1A5214C3" w14:textId="7ECFB7CD" w:rsidR="00391318" w:rsidRPr="006579EB" w:rsidRDefault="00831218" w:rsidP="006579EB">
            <w:pPr>
              <w:pStyle w:val="ListParagraph"/>
              <w:numPr>
                <w:ilvl w:val="0"/>
                <w:numId w:val="1"/>
              </w:numPr>
            </w:pPr>
            <w:r w:rsidRPr="006579EB">
              <w:t>To develop</w:t>
            </w:r>
            <w:r w:rsidR="00391318" w:rsidRPr="006579EB">
              <w:t xml:space="preserve"> the child’s mathematical awareness through a range of experimental challenges. </w:t>
            </w:r>
          </w:p>
          <w:p w14:paraId="0FD146CA" w14:textId="1BDC3309" w:rsidR="005B55F9" w:rsidRPr="006579EB" w:rsidRDefault="00391318" w:rsidP="006579EB">
            <w:pPr>
              <w:pStyle w:val="ListParagraph"/>
              <w:numPr>
                <w:ilvl w:val="0"/>
                <w:numId w:val="1"/>
              </w:numPr>
            </w:pPr>
            <w:r w:rsidRPr="006579EB">
              <w:t xml:space="preserve">To discuss concepts such as </w:t>
            </w:r>
            <w:r w:rsidR="00BB4105" w:rsidRPr="006579EB">
              <w:t>volume and capacity</w:t>
            </w:r>
          </w:p>
          <w:p w14:paraId="559F77FB" w14:textId="23B2B838" w:rsidR="00391318" w:rsidRPr="006579EB" w:rsidRDefault="00391318" w:rsidP="006579EB">
            <w:pPr>
              <w:pStyle w:val="ListParagraph"/>
              <w:numPr>
                <w:ilvl w:val="0"/>
                <w:numId w:val="1"/>
              </w:numPr>
            </w:pPr>
            <w:r w:rsidRPr="006579EB">
              <w:t>To use prediction</w:t>
            </w:r>
          </w:p>
          <w:p w14:paraId="637FCEDA" w14:textId="392F6EAB" w:rsidR="00391318" w:rsidRPr="006579EB" w:rsidRDefault="00391318" w:rsidP="006579EB">
            <w:pPr>
              <w:pStyle w:val="ListParagraph"/>
              <w:numPr>
                <w:ilvl w:val="0"/>
                <w:numId w:val="1"/>
              </w:numPr>
              <w:rPr>
                <w:b/>
              </w:rPr>
            </w:pPr>
            <w:r w:rsidRPr="006579EB">
              <w:t>Develop mathematical language</w:t>
            </w:r>
          </w:p>
          <w:p w14:paraId="13A7B953" w14:textId="38311445" w:rsidR="005B55F9" w:rsidRPr="006579EB" w:rsidRDefault="003C2E59" w:rsidP="006579EB">
            <w:pPr>
              <w:pStyle w:val="ListParagraph"/>
              <w:numPr>
                <w:ilvl w:val="0"/>
                <w:numId w:val="1"/>
              </w:numPr>
            </w:pPr>
            <w:r w:rsidRPr="006579EB">
              <w:t>R</w:t>
            </w:r>
            <w:r w:rsidR="00D06695" w:rsidRPr="006579EB">
              <w:t>ecord</w:t>
            </w:r>
            <w:r w:rsidRPr="006579EB">
              <w:t>-predict on worksheet</w:t>
            </w:r>
          </w:p>
          <w:p w14:paraId="67F57014" w14:textId="53645F98" w:rsidR="00D30956" w:rsidRPr="006579EB" w:rsidRDefault="00D30956" w:rsidP="006579EB">
            <w:pPr>
              <w:pStyle w:val="ListParagraph"/>
              <w:numPr>
                <w:ilvl w:val="0"/>
                <w:numId w:val="1"/>
              </w:numPr>
            </w:pPr>
            <w:r w:rsidRPr="006579EB">
              <w:t>Problem</w:t>
            </w:r>
            <w:r w:rsidR="003A2A5B">
              <w:t>-</w:t>
            </w:r>
            <w:r w:rsidR="00600DF2">
              <w:t>solve</w:t>
            </w:r>
            <w:r w:rsidRPr="006579EB">
              <w:t xml:space="preserve"> </w:t>
            </w:r>
          </w:p>
          <w:p w14:paraId="247D5D20" w14:textId="77777777" w:rsidR="005B55F9" w:rsidRDefault="005B55F9" w:rsidP="00C752A1"/>
        </w:tc>
      </w:tr>
      <w:tr w:rsidR="005B55F9" w14:paraId="00DE013E" w14:textId="77777777" w:rsidTr="00C752A1">
        <w:tc>
          <w:tcPr>
            <w:tcW w:w="9016" w:type="dxa"/>
            <w:gridSpan w:val="3"/>
          </w:tcPr>
          <w:p w14:paraId="1856BCB9" w14:textId="77777777" w:rsidR="00A75150" w:rsidRDefault="005B55F9" w:rsidP="00C752A1">
            <w:pPr>
              <w:rPr>
                <w:b/>
                <w:i/>
              </w:rPr>
            </w:pPr>
            <w:r w:rsidRPr="00ED401F">
              <w:rPr>
                <w:b/>
                <w:i/>
              </w:rPr>
              <w:t>Links to outcomes:</w:t>
            </w:r>
          </w:p>
          <w:p w14:paraId="47E1D970" w14:textId="365C5F2C" w:rsidR="005B55F9" w:rsidRDefault="004D5440" w:rsidP="00C752A1">
            <w:r>
              <w:t xml:space="preserve">Make sensible estimates of measurement </w:t>
            </w:r>
            <w:r w:rsidR="008C22B5">
              <w:t>in weight and capacity</w:t>
            </w:r>
            <w:r w:rsidR="00A75150">
              <w:t xml:space="preserve"> </w:t>
            </w:r>
          </w:p>
          <w:p w14:paraId="38FB7643" w14:textId="7E2E6096" w:rsidR="00A75150" w:rsidRPr="00391318" w:rsidRDefault="00A75150" w:rsidP="00C752A1">
            <w:r>
              <w:t xml:space="preserve">Use non-standard units to measure weight, mass and capacity </w:t>
            </w:r>
            <w:r w:rsidR="003A2A5B">
              <w:t>(W.G 2015)</w:t>
            </w:r>
          </w:p>
          <w:p w14:paraId="3E5F805E" w14:textId="77777777" w:rsidR="005B55F9" w:rsidRDefault="005B55F9" w:rsidP="00C752A1"/>
          <w:p w14:paraId="70CC7874" w14:textId="77777777" w:rsidR="005B55F9" w:rsidRDefault="005B55F9" w:rsidP="00C752A1"/>
          <w:p w14:paraId="6F35DFF7" w14:textId="77777777" w:rsidR="005B55F9" w:rsidRDefault="005B55F9" w:rsidP="00C752A1"/>
        </w:tc>
      </w:tr>
      <w:tr w:rsidR="005B55F9" w14:paraId="5758A177" w14:textId="77777777" w:rsidTr="00C752A1">
        <w:tc>
          <w:tcPr>
            <w:tcW w:w="9016" w:type="dxa"/>
            <w:gridSpan w:val="3"/>
          </w:tcPr>
          <w:p w14:paraId="5B4C36DD" w14:textId="77777777" w:rsidR="00A36EF3" w:rsidRDefault="005B55F9" w:rsidP="00C752A1">
            <w:pPr>
              <w:rPr>
                <w:b/>
                <w:i/>
              </w:rPr>
            </w:pPr>
            <w:r w:rsidRPr="00ED401F">
              <w:rPr>
                <w:b/>
                <w:i/>
              </w:rPr>
              <w:t>Differentiation:</w:t>
            </w:r>
            <w:r w:rsidR="00A36EF3">
              <w:rPr>
                <w:b/>
                <w:i/>
              </w:rPr>
              <w:t xml:space="preserve"> </w:t>
            </w:r>
          </w:p>
          <w:p w14:paraId="75064D30" w14:textId="48CC73B8" w:rsidR="005B55F9" w:rsidRDefault="00A36EF3" w:rsidP="00C752A1">
            <w:r>
              <w:t>ALN-</w:t>
            </w:r>
            <w:r w:rsidR="00287717">
              <w:rPr>
                <w:b/>
                <w:i/>
              </w:rPr>
              <w:t xml:space="preserve"> </w:t>
            </w:r>
            <w:r>
              <w:t>building sandcastles</w:t>
            </w:r>
            <w:r w:rsidR="005C281B">
              <w:t>, counting the number of scoops it takes to fill a bucket</w:t>
            </w:r>
          </w:p>
          <w:p w14:paraId="0812254C" w14:textId="08080976" w:rsidR="00A36EF3" w:rsidRPr="00287717" w:rsidRDefault="00A36EF3" w:rsidP="00C752A1">
            <w:r>
              <w:t>Able and talented- using units to measure</w:t>
            </w:r>
            <w:r w:rsidR="005C281B">
              <w:t xml:space="preserve"> cap</w:t>
            </w:r>
            <w:r w:rsidR="00792E25">
              <w:t>a</w:t>
            </w:r>
            <w:r w:rsidR="005C281B">
              <w:t>city</w:t>
            </w:r>
          </w:p>
          <w:p w14:paraId="0DCC2805" w14:textId="77777777" w:rsidR="005B55F9" w:rsidRDefault="005B55F9" w:rsidP="00C752A1"/>
          <w:p w14:paraId="6C280BC6" w14:textId="77777777" w:rsidR="005B55F9" w:rsidRDefault="005B55F9" w:rsidP="00C752A1"/>
        </w:tc>
      </w:tr>
      <w:tr w:rsidR="005B55F9" w14:paraId="148DA109" w14:textId="77777777" w:rsidTr="00C752A1">
        <w:tc>
          <w:tcPr>
            <w:tcW w:w="9016" w:type="dxa"/>
            <w:gridSpan w:val="3"/>
          </w:tcPr>
          <w:p w14:paraId="1825A95B" w14:textId="77777777" w:rsidR="00B4417C" w:rsidRDefault="005B55F9" w:rsidP="00B4417C">
            <w:pPr>
              <w:rPr>
                <w:b/>
                <w:i/>
              </w:rPr>
            </w:pPr>
            <w:r w:rsidRPr="00B4417C">
              <w:rPr>
                <w:b/>
                <w:i/>
              </w:rPr>
              <w:t>Health and safety:</w:t>
            </w:r>
            <w:r w:rsidR="00391318" w:rsidRPr="00B4417C">
              <w:rPr>
                <w:b/>
                <w:i/>
              </w:rPr>
              <w:t xml:space="preserve"> </w:t>
            </w:r>
          </w:p>
          <w:p w14:paraId="233C4204" w14:textId="77777777" w:rsidR="00B4417C" w:rsidRDefault="003A2A5B" w:rsidP="00B4417C">
            <w:pPr>
              <w:pStyle w:val="ListParagraph"/>
              <w:numPr>
                <w:ilvl w:val="0"/>
                <w:numId w:val="3"/>
              </w:numPr>
            </w:pPr>
            <w:r w:rsidRPr="00B4417C">
              <w:t xml:space="preserve">Ensure padlocks are in place on school gates. </w:t>
            </w:r>
          </w:p>
          <w:p w14:paraId="1140E099" w14:textId="553D0338" w:rsidR="00B4417C" w:rsidRDefault="00B4417C" w:rsidP="00B4417C">
            <w:pPr>
              <w:pStyle w:val="ListParagraph"/>
              <w:numPr>
                <w:ilvl w:val="0"/>
                <w:numId w:val="3"/>
              </w:numPr>
            </w:pPr>
            <w:r>
              <w:t>Check equipment prior to use</w:t>
            </w:r>
            <w:r w:rsidR="00121BEF">
              <w:t>.</w:t>
            </w:r>
            <w:r w:rsidR="005F7A7E" w:rsidRPr="00B4417C">
              <w:t xml:space="preserve"> </w:t>
            </w:r>
          </w:p>
          <w:p w14:paraId="71648D00" w14:textId="00F50B8D" w:rsidR="005B55F9" w:rsidRDefault="00B4417C" w:rsidP="00B4417C">
            <w:pPr>
              <w:pStyle w:val="ListParagraph"/>
              <w:numPr>
                <w:ilvl w:val="0"/>
                <w:numId w:val="3"/>
              </w:numPr>
            </w:pPr>
            <w:r>
              <w:t>W</w:t>
            </w:r>
            <w:r w:rsidR="00CB0FD1" w:rsidRPr="00B4417C">
              <w:t>ash hands after play</w:t>
            </w:r>
            <w:r w:rsidR="003A2A5B" w:rsidRPr="00B4417C">
              <w:t>.</w:t>
            </w:r>
          </w:p>
          <w:p w14:paraId="53C8DC04" w14:textId="20B1594E" w:rsidR="00B4417C" w:rsidRDefault="00B4417C" w:rsidP="00B4417C">
            <w:pPr>
              <w:pStyle w:val="ListParagraph"/>
              <w:numPr>
                <w:ilvl w:val="0"/>
                <w:numId w:val="3"/>
              </w:numPr>
            </w:pPr>
            <w:r>
              <w:t>Sweep up sand from floor- possible slip hazard</w:t>
            </w:r>
            <w:r w:rsidR="00121BEF">
              <w:t>.</w:t>
            </w:r>
          </w:p>
          <w:p w14:paraId="44F1C97F" w14:textId="4EBBD6A2" w:rsidR="00203959" w:rsidRPr="00B4417C" w:rsidRDefault="00203959" w:rsidP="00B4417C">
            <w:pPr>
              <w:pStyle w:val="ListParagraph"/>
              <w:numPr>
                <w:ilvl w:val="0"/>
                <w:numId w:val="3"/>
              </w:numPr>
            </w:pPr>
            <w:r>
              <w:t>Danger of sand in eyes/mouth- Only use play sand and promptly rinse out of eyes or mouth</w:t>
            </w:r>
            <w:r w:rsidR="00121BEF">
              <w:t>.</w:t>
            </w:r>
          </w:p>
          <w:p w14:paraId="39822712" w14:textId="77777777" w:rsidR="005B55F9" w:rsidRDefault="005B55F9" w:rsidP="00C752A1"/>
          <w:p w14:paraId="5121B0EF" w14:textId="77777777" w:rsidR="005B55F9" w:rsidRDefault="005B55F9" w:rsidP="00C752A1"/>
        </w:tc>
      </w:tr>
      <w:tr w:rsidR="005B55F9" w14:paraId="377CBDD1" w14:textId="77777777" w:rsidTr="00C752A1">
        <w:tc>
          <w:tcPr>
            <w:tcW w:w="9016" w:type="dxa"/>
            <w:gridSpan w:val="3"/>
          </w:tcPr>
          <w:p w14:paraId="63DBD74C" w14:textId="7FD071D0" w:rsidR="00AF175F" w:rsidRDefault="005B55F9" w:rsidP="00C752A1">
            <w:pPr>
              <w:rPr>
                <w:b/>
                <w:i/>
              </w:rPr>
            </w:pPr>
            <w:r w:rsidRPr="00ED401F">
              <w:rPr>
                <w:b/>
                <w:i/>
              </w:rPr>
              <w:t>Role of adult/adult</w:t>
            </w:r>
            <w:r w:rsidR="0001405E">
              <w:rPr>
                <w:b/>
                <w:i/>
              </w:rPr>
              <w:t>’</w:t>
            </w:r>
            <w:r w:rsidRPr="00ED401F">
              <w:rPr>
                <w:b/>
                <w:i/>
              </w:rPr>
              <w:t>s:</w:t>
            </w:r>
            <w:r w:rsidR="00AF175F">
              <w:rPr>
                <w:b/>
                <w:i/>
              </w:rPr>
              <w:t xml:space="preserve"> </w:t>
            </w:r>
          </w:p>
          <w:p w14:paraId="0DA34AF4" w14:textId="1725E1C4" w:rsidR="00AF175F" w:rsidRDefault="0001405E" w:rsidP="00AF175F">
            <w:pPr>
              <w:pStyle w:val="ListParagraph"/>
              <w:numPr>
                <w:ilvl w:val="0"/>
                <w:numId w:val="4"/>
              </w:numPr>
            </w:pPr>
            <w:r w:rsidRPr="00AF175F">
              <w:t>The adult’s role will be t</w:t>
            </w:r>
            <w:r w:rsidR="006579EB" w:rsidRPr="00AF175F">
              <w:t xml:space="preserve">o </w:t>
            </w:r>
            <w:r w:rsidR="00AF175F" w:rsidRPr="00AF175F">
              <w:t xml:space="preserve">begin the activity with </w:t>
            </w:r>
            <w:r w:rsidR="00AF175F">
              <w:t>an introduction on capacity</w:t>
            </w:r>
            <w:r w:rsidR="00121BEF">
              <w:t>.</w:t>
            </w:r>
            <w:r w:rsidR="00AF175F">
              <w:t xml:space="preserve"> </w:t>
            </w:r>
          </w:p>
          <w:p w14:paraId="5FFB07A2" w14:textId="77777777" w:rsidR="00AF175F" w:rsidRDefault="00AF175F" w:rsidP="00AF175F">
            <w:pPr>
              <w:pStyle w:val="ListParagraph"/>
              <w:numPr>
                <w:ilvl w:val="0"/>
                <w:numId w:val="4"/>
              </w:numPr>
            </w:pPr>
            <w:r>
              <w:t xml:space="preserve">To </w:t>
            </w:r>
            <w:r w:rsidR="00FC4E20" w:rsidRPr="00AF175F">
              <w:t>demonstrate the activity</w:t>
            </w:r>
            <w:r w:rsidR="000258B6" w:rsidRPr="00AF175F">
              <w:t xml:space="preserve"> before </w:t>
            </w:r>
            <w:r w:rsidRPr="00AF175F">
              <w:t>requesting the children to begin the challenges</w:t>
            </w:r>
            <w:r w:rsidR="00FE27EB" w:rsidRPr="00AF175F">
              <w:t>.</w:t>
            </w:r>
          </w:p>
          <w:p w14:paraId="4C47F6B6" w14:textId="2352D8AC" w:rsidR="00AF175F" w:rsidRDefault="00AF175F" w:rsidP="00AF175F">
            <w:pPr>
              <w:pStyle w:val="ListParagraph"/>
              <w:numPr>
                <w:ilvl w:val="0"/>
                <w:numId w:val="4"/>
              </w:numPr>
            </w:pPr>
            <w:r>
              <w:t xml:space="preserve"> U</w:t>
            </w:r>
            <w:r w:rsidR="00FE27EB" w:rsidRPr="00AF175F">
              <w:t>se appropriate language to broaden the child’</w:t>
            </w:r>
            <w:r>
              <w:t>s mathematical vocabulary</w:t>
            </w:r>
            <w:r w:rsidR="00121BEF">
              <w:t>.</w:t>
            </w:r>
          </w:p>
          <w:p w14:paraId="2ED17BDA" w14:textId="0ACF42F2" w:rsidR="005B55F9" w:rsidRPr="00AF175F" w:rsidRDefault="00FE27EB" w:rsidP="00AF175F">
            <w:pPr>
              <w:pStyle w:val="ListParagraph"/>
              <w:numPr>
                <w:ilvl w:val="0"/>
                <w:numId w:val="4"/>
              </w:numPr>
            </w:pPr>
            <w:r w:rsidRPr="00AF175F">
              <w:t xml:space="preserve"> To support the children and ask questions to develop the children’s </w:t>
            </w:r>
            <w:r w:rsidR="00600DF2" w:rsidRPr="00AF175F">
              <w:t xml:space="preserve">mathematical </w:t>
            </w:r>
            <w:r w:rsidRPr="00AF175F">
              <w:t xml:space="preserve">concepts. </w:t>
            </w:r>
          </w:p>
          <w:p w14:paraId="35893370" w14:textId="77777777" w:rsidR="005B55F9" w:rsidRDefault="005B55F9" w:rsidP="00C752A1"/>
          <w:p w14:paraId="6B870FF9" w14:textId="77777777" w:rsidR="005B55F9" w:rsidRDefault="005B55F9" w:rsidP="00C752A1"/>
        </w:tc>
      </w:tr>
      <w:tr w:rsidR="005B55F9" w:rsidRPr="00ED401F" w14:paraId="48D3578B" w14:textId="77777777" w:rsidTr="005077B7">
        <w:trPr>
          <w:trHeight w:val="332"/>
        </w:trPr>
        <w:tc>
          <w:tcPr>
            <w:tcW w:w="9016" w:type="dxa"/>
            <w:gridSpan w:val="3"/>
          </w:tcPr>
          <w:p w14:paraId="31E38DF7" w14:textId="6ED339E1" w:rsidR="005B55F9" w:rsidRPr="003B1FEC" w:rsidRDefault="005B55F9" w:rsidP="00C752A1">
            <w:pPr>
              <w:rPr>
                <w:b/>
              </w:rPr>
            </w:pPr>
            <w:r w:rsidRPr="00ED401F">
              <w:rPr>
                <w:b/>
                <w:i/>
              </w:rPr>
              <w:lastRenderedPageBreak/>
              <w:t>The activity:</w:t>
            </w:r>
          </w:p>
          <w:p w14:paraId="7AAB46A0" w14:textId="77777777" w:rsidR="00AF175F" w:rsidRDefault="00AF175F" w:rsidP="00C752A1"/>
          <w:p w14:paraId="56B347FF" w14:textId="22457DB2" w:rsidR="00CF4889" w:rsidRDefault="00FE27EB" w:rsidP="00C752A1">
            <w:r>
              <w:t>The group of children will be tak</w:t>
            </w:r>
            <w:r w:rsidR="00AF175F">
              <w:t xml:space="preserve">en to the outdoor sand pit area where the practitioner will give a short introduction on the concept of capacity. </w:t>
            </w:r>
            <w:r>
              <w:t xml:space="preserve">They will be supplied with a range of measuring resources. </w:t>
            </w:r>
            <w:r w:rsidR="00CF4889">
              <w:t xml:space="preserve">The group leader will </w:t>
            </w:r>
            <w:r w:rsidR="00FD4BB3">
              <w:t xml:space="preserve">demonstrate </w:t>
            </w:r>
            <w:r w:rsidR="00CF3F5C">
              <w:t xml:space="preserve">various capacity amounts in different sized containers, asking the children if they can </w:t>
            </w:r>
            <w:r w:rsidR="00737AAB">
              <w:t xml:space="preserve">use the </w:t>
            </w:r>
            <w:r w:rsidR="006C47FD">
              <w:t>appropriate terminology for</w:t>
            </w:r>
            <w:r w:rsidR="00737AAB">
              <w:t xml:space="preserve"> each amount, half full, nearly full etc.</w:t>
            </w:r>
            <w:r w:rsidR="006C47FD">
              <w:t xml:space="preserve"> </w:t>
            </w:r>
            <w:r w:rsidR="00CF4889">
              <w:t xml:space="preserve"> </w:t>
            </w:r>
          </w:p>
          <w:p w14:paraId="7244DD69" w14:textId="77777777" w:rsidR="00737AAB" w:rsidRDefault="00737AAB" w:rsidP="00C752A1"/>
          <w:p w14:paraId="6ACA6472" w14:textId="192E94DE" w:rsidR="005D1B18" w:rsidRDefault="00FE27EB" w:rsidP="00C752A1">
            <w:r>
              <w:t xml:space="preserve">Working </w:t>
            </w:r>
            <w:r w:rsidR="005D1B18">
              <w:t xml:space="preserve">in pairs, they </w:t>
            </w:r>
            <w:r>
              <w:t>will be given capacity challenge cards</w:t>
            </w:r>
            <w:r w:rsidR="00F62F03">
              <w:t xml:space="preserve">. Challenges will include tasks which involve them filling different sized containers. They will be given a spoon or a small yoghurt </w:t>
            </w:r>
          </w:p>
          <w:p w14:paraId="64D6CCD9" w14:textId="77777777" w:rsidR="0027682B" w:rsidRDefault="00F62F03" w:rsidP="00C752A1">
            <w:r>
              <w:t>pot and asked to count how many scoops it will take to fill their containers. They will then be asked to record their findings and line up their containers in numerical order.</w:t>
            </w:r>
            <w:r w:rsidR="00CF4889">
              <w:t xml:space="preserve"> </w:t>
            </w:r>
            <w:r w:rsidR="005D1B18">
              <w:t xml:space="preserve"> Other challenges will include </w:t>
            </w:r>
            <w:r w:rsidR="00B87829">
              <w:t>asking the pairs to have a race to fill different sized containers, one will be given a spoon and one will be given a yoghurt pot. They will be asked to predict who will win</w:t>
            </w:r>
            <w:r w:rsidR="00F72D0C">
              <w:t xml:space="preserve">, if it was a fair test and why. </w:t>
            </w:r>
          </w:p>
          <w:p w14:paraId="01CA0FFB" w14:textId="04164ACE" w:rsidR="005B55F9" w:rsidRDefault="0027682B" w:rsidP="00C752A1">
            <w:r>
              <w:t xml:space="preserve">The role of the adult will be important throughout this activity. They will play a key role in scaffolding the challenges and providing the appropriate mathematical language to develop the </w:t>
            </w:r>
            <w:r w:rsidR="003A2A5B">
              <w:t>children’s mathematical concepts.</w:t>
            </w:r>
          </w:p>
          <w:p w14:paraId="1D7C961B" w14:textId="77777777" w:rsidR="00600DF2" w:rsidRPr="00FE27EB" w:rsidRDefault="00600DF2" w:rsidP="00C752A1"/>
          <w:p w14:paraId="3FD3BC18" w14:textId="77777777" w:rsidR="005B55F9" w:rsidRDefault="005B55F9" w:rsidP="00C752A1">
            <w:pPr>
              <w:rPr>
                <w:b/>
                <w:i/>
              </w:rPr>
            </w:pPr>
          </w:p>
          <w:p w14:paraId="38E3A922" w14:textId="77777777" w:rsidR="005B55F9" w:rsidRDefault="005B55F9" w:rsidP="00C752A1">
            <w:pPr>
              <w:rPr>
                <w:b/>
                <w:i/>
              </w:rPr>
            </w:pPr>
          </w:p>
          <w:p w14:paraId="6CCDE9B7" w14:textId="77777777" w:rsidR="005B55F9" w:rsidRDefault="005B55F9" w:rsidP="00C752A1">
            <w:pPr>
              <w:rPr>
                <w:b/>
                <w:i/>
              </w:rPr>
            </w:pPr>
          </w:p>
          <w:p w14:paraId="328C0ED6" w14:textId="77777777" w:rsidR="005B55F9" w:rsidRDefault="005B55F9" w:rsidP="00C752A1">
            <w:pPr>
              <w:rPr>
                <w:b/>
                <w:i/>
              </w:rPr>
            </w:pPr>
          </w:p>
          <w:p w14:paraId="4221FD3C" w14:textId="77777777" w:rsidR="005B55F9" w:rsidRDefault="005B55F9" w:rsidP="00C752A1">
            <w:pPr>
              <w:rPr>
                <w:b/>
                <w:i/>
              </w:rPr>
            </w:pPr>
          </w:p>
          <w:p w14:paraId="2CFCCA4E" w14:textId="77777777" w:rsidR="005B55F9" w:rsidRDefault="005B55F9" w:rsidP="00C752A1">
            <w:pPr>
              <w:rPr>
                <w:b/>
                <w:i/>
              </w:rPr>
            </w:pPr>
          </w:p>
          <w:p w14:paraId="78E9CE33" w14:textId="77777777" w:rsidR="005B55F9" w:rsidRDefault="005B55F9" w:rsidP="00C752A1">
            <w:pPr>
              <w:rPr>
                <w:b/>
                <w:i/>
              </w:rPr>
            </w:pPr>
          </w:p>
          <w:p w14:paraId="3C987FC0" w14:textId="77777777" w:rsidR="005B55F9" w:rsidRDefault="005B55F9" w:rsidP="00C752A1">
            <w:pPr>
              <w:rPr>
                <w:b/>
                <w:i/>
              </w:rPr>
            </w:pPr>
          </w:p>
          <w:p w14:paraId="4169C117" w14:textId="77777777" w:rsidR="005B55F9" w:rsidRDefault="005B55F9" w:rsidP="00C752A1">
            <w:pPr>
              <w:rPr>
                <w:b/>
                <w:i/>
              </w:rPr>
            </w:pPr>
          </w:p>
          <w:p w14:paraId="11216F1E" w14:textId="77777777" w:rsidR="005B55F9" w:rsidRDefault="005B55F9" w:rsidP="00C752A1">
            <w:pPr>
              <w:rPr>
                <w:b/>
                <w:i/>
              </w:rPr>
            </w:pPr>
          </w:p>
          <w:p w14:paraId="4AB08A9E" w14:textId="77777777" w:rsidR="005B55F9" w:rsidRDefault="005B55F9" w:rsidP="00C752A1">
            <w:pPr>
              <w:rPr>
                <w:b/>
                <w:i/>
              </w:rPr>
            </w:pPr>
          </w:p>
          <w:p w14:paraId="71C2BC7E" w14:textId="77777777" w:rsidR="005B55F9" w:rsidRDefault="005B55F9" w:rsidP="00C752A1">
            <w:pPr>
              <w:rPr>
                <w:b/>
                <w:i/>
              </w:rPr>
            </w:pPr>
          </w:p>
          <w:p w14:paraId="56C61998" w14:textId="77777777" w:rsidR="005B55F9" w:rsidRDefault="005B55F9" w:rsidP="00C752A1">
            <w:pPr>
              <w:rPr>
                <w:b/>
                <w:i/>
              </w:rPr>
            </w:pPr>
          </w:p>
          <w:p w14:paraId="08D0C4BF" w14:textId="77777777" w:rsidR="005B55F9" w:rsidRDefault="005B55F9" w:rsidP="00C752A1">
            <w:pPr>
              <w:rPr>
                <w:b/>
                <w:i/>
              </w:rPr>
            </w:pPr>
          </w:p>
          <w:p w14:paraId="4C1895C6" w14:textId="77777777" w:rsidR="005B55F9" w:rsidRDefault="005B55F9" w:rsidP="00C752A1">
            <w:pPr>
              <w:rPr>
                <w:b/>
                <w:i/>
              </w:rPr>
            </w:pPr>
          </w:p>
          <w:p w14:paraId="6636A438" w14:textId="77777777" w:rsidR="005B55F9" w:rsidRDefault="005B55F9" w:rsidP="00C752A1">
            <w:pPr>
              <w:rPr>
                <w:b/>
                <w:i/>
              </w:rPr>
            </w:pPr>
          </w:p>
          <w:p w14:paraId="5946E9A2" w14:textId="77777777" w:rsidR="005B55F9" w:rsidRDefault="005B55F9" w:rsidP="00C752A1">
            <w:pPr>
              <w:rPr>
                <w:b/>
                <w:i/>
              </w:rPr>
            </w:pPr>
          </w:p>
          <w:p w14:paraId="107DDE45" w14:textId="77777777" w:rsidR="005B55F9" w:rsidRDefault="005B55F9" w:rsidP="00C752A1">
            <w:pPr>
              <w:rPr>
                <w:b/>
                <w:i/>
              </w:rPr>
            </w:pPr>
          </w:p>
          <w:p w14:paraId="47C4BE8E" w14:textId="77777777" w:rsidR="005B55F9" w:rsidRDefault="005B55F9" w:rsidP="00C752A1">
            <w:pPr>
              <w:rPr>
                <w:b/>
                <w:i/>
              </w:rPr>
            </w:pPr>
          </w:p>
          <w:p w14:paraId="61CF1DFB" w14:textId="77777777" w:rsidR="005B55F9" w:rsidRDefault="005B55F9" w:rsidP="00C752A1">
            <w:pPr>
              <w:rPr>
                <w:b/>
                <w:i/>
              </w:rPr>
            </w:pPr>
          </w:p>
          <w:p w14:paraId="61BE2290" w14:textId="77777777" w:rsidR="005B55F9" w:rsidRDefault="005B55F9" w:rsidP="00C752A1">
            <w:pPr>
              <w:rPr>
                <w:b/>
                <w:i/>
              </w:rPr>
            </w:pPr>
          </w:p>
          <w:p w14:paraId="5640DC3B" w14:textId="77777777" w:rsidR="005B55F9" w:rsidRDefault="005B55F9" w:rsidP="00C752A1">
            <w:pPr>
              <w:rPr>
                <w:b/>
                <w:i/>
              </w:rPr>
            </w:pPr>
          </w:p>
          <w:p w14:paraId="114DAF2F" w14:textId="77777777" w:rsidR="005B55F9" w:rsidRDefault="005B55F9" w:rsidP="00C752A1">
            <w:pPr>
              <w:rPr>
                <w:b/>
                <w:i/>
              </w:rPr>
            </w:pPr>
          </w:p>
          <w:p w14:paraId="6C465931" w14:textId="77777777" w:rsidR="005B55F9" w:rsidRDefault="005B55F9" w:rsidP="00C752A1">
            <w:pPr>
              <w:rPr>
                <w:b/>
                <w:i/>
              </w:rPr>
            </w:pPr>
          </w:p>
          <w:p w14:paraId="61D892B4" w14:textId="77777777" w:rsidR="005B55F9" w:rsidRDefault="005B55F9" w:rsidP="00C752A1">
            <w:pPr>
              <w:rPr>
                <w:b/>
                <w:i/>
              </w:rPr>
            </w:pPr>
          </w:p>
          <w:p w14:paraId="4C80DE6E" w14:textId="77777777" w:rsidR="005B55F9" w:rsidRDefault="005B55F9" w:rsidP="00C752A1">
            <w:pPr>
              <w:rPr>
                <w:b/>
                <w:i/>
              </w:rPr>
            </w:pPr>
          </w:p>
          <w:p w14:paraId="06E1F00A" w14:textId="77777777" w:rsidR="005B55F9" w:rsidRDefault="005B55F9" w:rsidP="00C752A1">
            <w:pPr>
              <w:rPr>
                <w:b/>
                <w:i/>
              </w:rPr>
            </w:pPr>
          </w:p>
          <w:p w14:paraId="24C26D73" w14:textId="77777777" w:rsidR="005B55F9" w:rsidRDefault="005B55F9" w:rsidP="00C752A1">
            <w:pPr>
              <w:rPr>
                <w:b/>
                <w:i/>
              </w:rPr>
            </w:pPr>
          </w:p>
          <w:p w14:paraId="51EDA8FF" w14:textId="77777777" w:rsidR="005B55F9" w:rsidRDefault="005B55F9" w:rsidP="00C752A1">
            <w:pPr>
              <w:rPr>
                <w:b/>
                <w:i/>
              </w:rPr>
            </w:pPr>
          </w:p>
          <w:p w14:paraId="25791EC6" w14:textId="77777777" w:rsidR="005B55F9" w:rsidRDefault="005B55F9" w:rsidP="00C752A1">
            <w:pPr>
              <w:rPr>
                <w:b/>
                <w:i/>
              </w:rPr>
            </w:pPr>
          </w:p>
          <w:p w14:paraId="37A4D02E" w14:textId="77777777" w:rsidR="005B55F9" w:rsidRPr="00ED401F" w:rsidRDefault="005B55F9" w:rsidP="00C752A1">
            <w:pPr>
              <w:rPr>
                <w:b/>
                <w:i/>
              </w:rPr>
            </w:pPr>
          </w:p>
        </w:tc>
      </w:tr>
    </w:tbl>
    <w:p w14:paraId="6ED2395F" w14:textId="77777777" w:rsidR="003F0F7F" w:rsidRDefault="003F0F7F"/>
    <w:p w14:paraId="11EFF577" w14:textId="77777777" w:rsidR="005B55F9" w:rsidRDefault="005B55F9"/>
    <w:p w14:paraId="3DA884C3" w14:textId="77777777" w:rsidR="003F0F7F" w:rsidRDefault="003F0F7F"/>
    <w:p w14:paraId="04F9FEF7" w14:textId="77777777" w:rsidR="003F0F7F" w:rsidRPr="005F7A7E" w:rsidRDefault="003F0F7F" w:rsidP="00D31C07">
      <w:pPr>
        <w:outlineLvl w:val="0"/>
        <w:rPr>
          <w:b/>
        </w:rPr>
      </w:pPr>
      <w:r w:rsidRPr="005F7A7E">
        <w:rPr>
          <w:b/>
        </w:rPr>
        <w:t>Task two</w:t>
      </w:r>
    </w:p>
    <w:p w14:paraId="7C007FB1" w14:textId="3B619552" w:rsidR="008C25DC" w:rsidRPr="005F7A7E" w:rsidRDefault="008C25DC">
      <w:pPr>
        <w:rPr>
          <w:b/>
        </w:rPr>
      </w:pPr>
    </w:p>
    <w:p w14:paraId="5FB53773" w14:textId="3B09C9FC" w:rsidR="001C6C41" w:rsidRDefault="006B5777" w:rsidP="0045371F">
      <w:pPr>
        <w:spacing w:line="360" w:lineRule="auto"/>
        <w:rPr>
          <w:rFonts w:ascii="Arial" w:hAnsi="Arial" w:cs="Arial"/>
        </w:rPr>
      </w:pPr>
      <w:r w:rsidRPr="00F87665">
        <w:rPr>
          <w:rFonts w:ascii="Arial" w:hAnsi="Arial" w:cs="Arial"/>
        </w:rPr>
        <w:t>The activity plan had it strengths and weaknesses. It was sufficient in guiding the adul</w:t>
      </w:r>
      <w:r w:rsidR="00965B6D" w:rsidRPr="00F87665">
        <w:rPr>
          <w:rFonts w:ascii="Arial" w:hAnsi="Arial" w:cs="Arial"/>
        </w:rPr>
        <w:t>t</w:t>
      </w:r>
      <w:r w:rsidR="009372DB">
        <w:rPr>
          <w:rFonts w:ascii="Arial" w:hAnsi="Arial" w:cs="Arial"/>
        </w:rPr>
        <w:t>’</w:t>
      </w:r>
      <w:r w:rsidR="00965B6D" w:rsidRPr="00F87665">
        <w:rPr>
          <w:rFonts w:ascii="Arial" w:hAnsi="Arial" w:cs="Arial"/>
        </w:rPr>
        <w:t>s through their role</w:t>
      </w:r>
      <w:r w:rsidR="005F55E0">
        <w:rPr>
          <w:rFonts w:ascii="Arial" w:hAnsi="Arial" w:cs="Arial"/>
        </w:rPr>
        <w:t>s</w:t>
      </w:r>
      <w:r w:rsidR="00965B6D" w:rsidRPr="00F87665">
        <w:rPr>
          <w:rFonts w:ascii="Arial" w:hAnsi="Arial" w:cs="Arial"/>
        </w:rPr>
        <w:t xml:space="preserve"> in</w:t>
      </w:r>
      <w:r w:rsidR="009C5BAF" w:rsidRPr="00F87665">
        <w:rPr>
          <w:rFonts w:ascii="Arial" w:hAnsi="Arial" w:cs="Arial"/>
        </w:rPr>
        <w:t xml:space="preserve"> demonstrating the activity and supporting the </w:t>
      </w:r>
      <w:r w:rsidR="007E6CDC" w:rsidRPr="00F87665">
        <w:rPr>
          <w:rFonts w:ascii="Arial" w:hAnsi="Arial" w:cs="Arial"/>
        </w:rPr>
        <w:t xml:space="preserve">children’s </w:t>
      </w:r>
      <w:r w:rsidR="009372DB">
        <w:rPr>
          <w:rFonts w:ascii="Arial" w:hAnsi="Arial" w:cs="Arial"/>
        </w:rPr>
        <w:t>mathematical language</w:t>
      </w:r>
      <w:r w:rsidR="00804DD0">
        <w:rPr>
          <w:rFonts w:ascii="Arial" w:hAnsi="Arial" w:cs="Arial"/>
        </w:rPr>
        <w:t>. The Practitioner tested</w:t>
      </w:r>
      <w:r w:rsidR="008D60DC">
        <w:rPr>
          <w:rFonts w:ascii="Arial" w:hAnsi="Arial" w:cs="Arial"/>
        </w:rPr>
        <w:t xml:space="preserve"> different </w:t>
      </w:r>
      <w:r w:rsidR="0069117C">
        <w:rPr>
          <w:rFonts w:ascii="Arial" w:hAnsi="Arial" w:cs="Arial"/>
        </w:rPr>
        <w:t>word meanings</w:t>
      </w:r>
      <w:r w:rsidR="008D60DC">
        <w:rPr>
          <w:rFonts w:ascii="Arial" w:hAnsi="Arial" w:cs="Arial"/>
        </w:rPr>
        <w:t xml:space="preserve"> until they were understood </w:t>
      </w:r>
      <w:sdt>
        <w:sdtPr>
          <w:rPr>
            <w:rFonts w:ascii="Arial" w:hAnsi="Arial" w:cs="Arial"/>
          </w:rPr>
          <w:id w:val="1205222386"/>
          <w:citation/>
        </w:sdtPr>
        <w:sdtContent>
          <w:r w:rsidR="008D60DC">
            <w:rPr>
              <w:rFonts w:ascii="Arial" w:hAnsi="Arial" w:cs="Arial"/>
            </w:rPr>
            <w:fldChar w:fldCharType="begin"/>
          </w:r>
          <w:r w:rsidR="008D60DC">
            <w:rPr>
              <w:rFonts w:ascii="Arial" w:hAnsi="Arial" w:cs="Arial"/>
            </w:rPr>
            <w:instrText xml:space="preserve"> CITATION McG10 \l 2057 </w:instrText>
          </w:r>
          <w:r w:rsidR="008D60DC">
            <w:rPr>
              <w:rFonts w:ascii="Arial" w:hAnsi="Arial" w:cs="Arial"/>
            </w:rPr>
            <w:fldChar w:fldCharType="separate"/>
          </w:r>
          <w:r w:rsidR="00C30EAA" w:rsidRPr="00C30EAA">
            <w:rPr>
              <w:rFonts w:ascii="Arial" w:hAnsi="Arial" w:cs="Arial"/>
              <w:noProof/>
            </w:rPr>
            <w:t>(McGrath, 2010)</w:t>
          </w:r>
          <w:r w:rsidR="008D60DC">
            <w:rPr>
              <w:rFonts w:ascii="Arial" w:hAnsi="Arial" w:cs="Arial"/>
            </w:rPr>
            <w:fldChar w:fldCharType="end"/>
          </w:r>
        </w:sdtContent>
      </w:sdt>
      <w:r w:rsidR="009372DB">
        <w:rPr>
          <w:rFonts w:ascii="Arial" w:hAnsi="Arial" w:cs="Arial"/>
        </w:rPr>
        <w:t xml:space="preserve">. Children were </w:t>
      </w:r>
      <w:r w:rsidR="004D1007">
        <w:rPr>
          <w:rFonts w:ascii="Arial" w:hAnsi="Arial" w:cs="Arial"/>
        </w:rPr>
        <w:t>able to expand their language through</w:t>
      </w:r>
      <w:r w:rsidR="009372DB">
        <w:rPr>
          <w:rFonts w:ascii="Arial" w:hAnsi="Arial" w:cs="Arial"/>
        </w:rPr>
        <w:t xml:space="preserve"> subtle questioning by the practitioner, for example, </w:t>
      </w:r>
      <w:r w:rsidR="001C6C41">
        <w:rPr>
          <w:rFonts w:ascii="Arial" w:hAnsi="Arial" w:cs="Arial"/>
        </w:rPr>
        <w:t>how much sand will need to be poured to make the container half full? This all</w:t>
      </w:r>
      <w:r w:rsidR="003442C5">
        <w:rPr>
          <w:rFonts w:ascii="Arial" w:hAnsi="Arial" w:cs="Arial"/>
        </w:rPr>
        <w:t xml:space="preserve">owed for </w:t>
      </w:r>
      <w:r w:rsidR="001C6C41">
        <w:rPr>
          <w:rFonts w:ascii="Arial" w:hAnsi="Arial" w:cs="Arial"/>
        </w:rPr>
        <w:t xml:space="preserve">development of reasoning and communication skills </w:t>
      </w:r>
      <w:sdt>
        <w:sdtPr>
          <w:rPr>
            <w:rFonts w:ascii="Arial" w:hAnsi="Arial" w:cs="Arial"/>
          </w:rPr>
          <w:id w:val="-1711714443"/>
          <w:citation/>
        </w:sdtPr>
        <w:sdtContent>
          <w:r w:rsidR="001C6C41">
            <w:rPr>
              <w:rFonts w:ascii="Arial" w:hAnsi="Arial" w:cs="Arial"/>
            </w:rPr>
            <w:fldChar w:fldCharType="begin"/>
          </w:r>
          <w:r w:rsidR="001C6C41">
            <w:rPr>
              <w:rFonts w:ascii="Arial" w:hAnsi="Arial" w:cs="Arial"/>
            </w:rPr>
            <w:instrText xml:space="preserve"> CITATION McG10 \l 2057 </w:instrText>
          </w:r>
          <w:r w:rsidR="001C6C41">
            <w:rPr>
              <w:rFonts w:ascii="Arial" w:hAnsi="Arial" w:cs="Arial"/>
            </w:rPr>
            <w:fldChar w:fldCharType="separate"/>
          </w:r>
          <w:r w:rsidR="00C30EAA" w:rsidRPr="00C30EAA">
            <w:rPr>
              <w:rFonts w:ascii="Arial" w:hAnsi="Arial" w:cs="Arial"/>
              <w:noProof/>
            </w:rPr>
            <w:t>(McGrath, 2010)</w:t>
          </w:r>
          <w:r w:rsidR="001C6C41">
            <w:rPr>
              <w:rFonts w:ascii="Arial" w:hAnsi="Arial" w:cs="Arial"/>
            </w:rPr>
            <w:fldChar w:fldCharType="end"/>
          </w:r>
        </w:sdtContent>
      </w:sdt>
      <w:r w:rsidR="001C6C41">
        <w:rPr>
          <w:rFonts w:ascii="Arial" w:hAnsi="Arial" w:cs="Arial"/>
        </w:rPr>
        <w:t xml:space="preserve">. </w:t>
      </w:r>
    </w:p>
    <w:p w14:paraId="6E226C86" w14:textId="3C4F085D" w:rsidR="00720AE7" w:rsidRPr="0045371F" w:rsidRDefault="001C6C41" w:rsidP="0045371F">
      <w:pPr>
        <w:spacing w:line="360" w:lineRule="auto"/>
        <w:rPr>
          <w:rFonts w:ascii="Arial" w:hAnsi="Arial" w:cs="Arial"/>
        </w:rPr>
      </w:pPr>
      <w:r>
        <w:rPr>
          <w:rFonts w:ascii="Arial" w:hAnsi="Arial" w:cs="Arial"/>
        </w:rPr>
        <w:t>I</w:t>
      </w:r>
      <w:r w:rsidR="006B5777" w:rsidRPr="00F87665">
        <w:rPr>
          <w:rFonts w:ascii="Arial" w:hAnsi="Arial" w:cs="Arial"/>
        </w:rPr>
        <w:t>t was not anticipated that so many of the children wo</w:t>
      </w:r>
      <w:r w:rsidR="00746244" w:rsidRPr="00F87665">
        <w:rPr>
          <w:rFonts w:ascii="Arial" w:hAnsi="Arial" w:cs="Arial"/>
        </w:rPr>
        <w:t>uld find the challenges so easy, despite the fact the planning was made in line with</w:t>
      </w:r>
      <w:r w:rsidR="000F0F6E" w:rsidRPr="00F87665">
        <w:rPr>
          <w:rFonts w:ascii="Arial" w:hAnsi="Arial" w:cs="Arial"/>
        </w:rPr>
        <w:t xml:space="preserve"> the national Mathematics framework</w:t>
      </w:r>
      <w:r w:rsidR="009C5BAF" w:rsidRPr="00F87665">
        <w:rPr>
          <w:rFonts w:ascii="Arial" w:hAnsi="Arial" w:cs="Arial"/>
        </w:rPr>
        <w:t xml:space="preserve"> and at the age appropriate level</w:t>
      </w:r>
      <w:r w:rsidR="00501CDB" w:rsidRPr="00F87665">
        <w:rPr>
          <w:rFonts w:ascii="Arial" w:hAnsi="Arial" w:cs="Arial"/>
        </w:rPr>
        <w:t xml:space="preserve"> (W. G, 2015).</w:t>
      </w:r>
      <w:r w:rsidR="000F0F6E" w:rsidRPr="00F87665">
        <w:rPr>
          <w:rFonts w:ascii="Arial" w:hAnsi="Arial" w:cs="Arial"/>
        </w:rPr>
        <w:t xml:space="preserve"> </w:t>
      </w:r>
      <w:r w:rsidR="00142CE3" w:rsidRPr="00F87665">
        <w:rPr>
          <w:rFonts w:ascii="Arial" w:hAnsi="Arial" w:cs="Arial"/>
        </w:rPr>
        <w:t>G</w:t>
      </w:r>
      <w:r w:rsidR="006B5777" w:rsidRPr="00F87665">
        <w:rPr>
          <w:rFonts w:ascii="Arial" w:hAnsi="Arial" w:cs="Arial"/>
        </w:rPr>
        <w:t xml:space="preserve">uidance </w:t>
      </w:r>
      <w:r w:rsidR="00965B6D" w:rsidRPr="00F87665">
        <w:rPr>
          <w:rFonts w:ascii="Arial" w:hAnsi="Arial" w:cs="Arial"/>
        </w:rPr>
        <w:t xml:space="preserve">was </w:t>
      </w:r>
      <w:r w:rsidR="006B5777" w:rsidRPr="00F87665">
        <w:rPr>
          <w:rFonts w:ascii="Arial" w:hAnsi="Arial" w:cs="Arial"/>
        </w:rPr>
        <w:t>incl</w:t>
      </w:r>
      <w:r w:rsidR="00704E64" w:rsidRPr="00F87665">
        <w:rPr>
          <w:rFonts w:ascii="Arial" w:hAnsi="Arial" w:cs="Arial"/>
        </w:rPr>
        <w:t>uded for the able and talented</w:t>
      </w:r>
      <w:r w:rsidR="0091797D" w:rsidRPr="00F87665">
        <w:rPr>
          <w:rFonts w:ascii="Arial" w:hAnsi="Arial" w:cs="Arial"/>
        </w:rPr>
        <w:t>,</w:t>
      </w:r>
      <w:r w:rsidR="00704E64" w:rsidRPr="00F87665">
        <w:rPr>
          <w:rFonts w:ascii="Arial" w:hAnsi="Arial" w:cs="Arial"/>
        </w:rPr>
        <w:t xml:space="preserve"> </w:t>
      </w:r>
      <w:r w:rsidR="006B5777" w:rsidRPr="00F87665">
        <w:rPr>
          <w:rFonts w:ascii="Arial" w:hAnsi="Arial" w:cs="Arial"/>
        </w:rPr>
        <w:t>to use units to measure the capacity of some contain</w:t>
      </w:r>
      <w:r w:rsidR="0091797D" w:rsidRPr="00F87665">
        <w:rPr>
          <w:rFonts w:ascii="Arial" w:hAnsi="Arial" w:cs="Arial"/>
        </w:rPr>
        <w:t>ers. However</w:t>
      </w:r>
      <w:r w:rsidR="00F87665">
        <w:rPr>
          <w:rFonts w:ascii="Arial" w:hAnsi="Arial" w:cs="Arial"/>
        </w:rPr>
        <w:t>,</w:t>
      </w:r>
      <w:r w:rsidR="006B5777" w:rsidRPr="00F87665">
        <w:rPr>
          <w:rFonts w:ascii="Arial" w:hAnsi="Arial" w:cs="Arial"/>
        </w:rPr>
        <w:t xml:space="preserve"> there was a lack of resources </w:t>
      </w:r>
      <w:r w:rsidR="005249BD" w:rsidRPr="00F87665">
        <w:rPr>
          <w:rFonts w:ascii="Arial" w:hAnsi="Arial" w:cs="Arial"/>
        </w:rPr>
        <w:t>available to allow the child</w:t>
      </w:r>
      <w:r w:rsidR="00121BEF">
        <w:rPr>
          <w:rFonts w:ascii="Arial" w:hAnsi="Arial" w:cs="Arial"/>
        </w:rPr>
        <w:t>ren</w:t>
      </w:r>
      <w:r w:rsidR="005249BD" w:rsidRPr="00F87665">
        <w:rPr>
          <w:rFonts w:ascii="Arial" w:hAnsi="Arial" w:cs="Arial"/>
        </w:rPr>
        <w:t xml:space="preserve"> to explore, inquire and further their learning </w:t>
      </w:r>
      <w:sdt>
        <w:sdtPr>
          <w:rPr>
            <w:rFonts w:ascii="Arial" w:eastAsia="Times New Roman" w:hAnsi="Arial" w:cs="Arial"/>
            <w:lang w:eastAsia="en-GB"/>
          </w:rPr>
          <w:id w:val="2006090318"/>
          <w:citation/>
        </w:sdtPr>
        <w:sdtContent>
          <w:r w:rsidR="00704E64" w:rsidRPr="00F87665">
            <w:rPr>
              <w:rFonts w:ascii="Arial" w:eastAsia="Times New Roman" w:hAnsi="Arial" w:cs="Arial"/>
              <w:lang w:eastAsia="en-GB"/>
            </w:rPr>
            <w:fldChar w:fldCharType="begin"/>
          </w:r>
          <w:r w:rsidR="00704E64" w:rsidRPr="00F87665">
            <w:rPr>
              <w:rFonts w:ascii="Arial" w:eastAsia="Times New Roman" w:hAnsi="Arial" w:cs="Arial"/>
              <w:lang w:eastAsia="en-GB"/>
            </w:rPr>
            <w:instrText xml:space="preserve"> CITATION Bar10 \l 2057 </w:instrText>
          </w:r>
          <w:r w:rsidR="00704E64" w:rsidRPr="00F87665">
            <w:rPr>
              <w:rFonts w:ascii="Arial" w:eastAsia="Times New Roman" w:hAnsi="Arial" w:cs="Arial"/>
              <w:lang w:eastAsia="en-GB"/>
            </w:rPr>
            <w:fldChar w:fldCharType="separate"/>
          </w:r>
          <w:r w:rsidR="00C30EAA" w:rsidRPr="00C30EAA">
            <w:rPr>
              <w:rFonts w:ascii="Arial" w:eastAsia="Times New Roman" w:hAnsi="Arial" w:cs="Arial"/>
              <w:noProof/>
              <w:lang w:eastAsia="en-GB"/>
            </w:rPr>
            <w:t>(Barblett, 2010)</w:t>
          </w:r>
          <w:r w:rsidR="00704E64" w:rsidRPr="00F87665">
            <w:rPr>
              <w:rFonts w:ascii="Arial" w:eastAsia="Times New Roman" w:hAnsi="Arial" w:cs="Arial"/>
              <w:lang w:eastAsia="en-GB"/>
            </w:rPr>
            <w:fldChar w:fldCharType="end"/>
          </w:r>
        </w:sdtContent>
      </w:sdt>
      <w:r w:rsidR="00704E64" w:rsidRPr="00F87665">
        <w:rPr>
          <w:rFonts w:ascii="Arial" w:eastAsia="Times New Roman" w:hAnsi="Arial" w:cs="Arial"/>
          <w:lang w:eastAsia="en-GB"/>
        </w:rPr>
        <w:t xml:space="preserve">. </w:t>
      </w:r>
      <w:r w:rsidR="006B5777" w:rsidRPr="00F87665">
        <w:rPr>
          <w:rFonts w:ascii="Arial" w:hAnsi="Arial" w:cs="Arial"/>
        </w:rPr>
        <w:t xml:space="preserve">It was discovered that the majority of the group had the </w:t>
      </w:r>
      <w:r w:rsidR="00501CDB" w:rsidRPr="00F87665">
        <w:rPr>
          <w:rFonts w:ascii="Arial" w:hAnsi="Arial" w:cs="Arial"/>
        </w:rPr>
        <w:t>ability to proceed to the next level</w:t>
      </w:r>
      <w:r w:rsidR="000141E0" w:rsidRPr="00F87665">
        <w:rPr>
          <w:rFonts w:ascii="Arial" w:hAnsi="Arial" w:cs="Arial"/>
        </w:rPr>
        <w:t xml:space="preserve"> as they had reached a level four outcome in the Mathematics framework (W.G, 2015)</w:t>
      </w:r>
      <w:r w:rsidR="00501CDB" w:rsidRPr="00F87665">
        <w:rPr>
          <w:rFonts w:ascii="Arial" w:hAnsi="Arial" w:cs="Arial"/>
        </w:rPr>
        <w:t xml:space="preserve">. </w:t>
      </w:r>
      <w:r w:rsidR="006B5777" w:rsidRPr="00F87665">
        <w:rPr>
          <w:rFonts w:ascii="Arial" w:hAnsi="Arial" w:cs="Arial"/>
        </w:rPr>
        <w:t>However,</w:t>
      </w:r>
      <w:r w:rsidR="000F0F6E" w:rsidRPr="00F87665">
        <w:rPr>
          <w:rFonts w:ascii="Arial" w:hAnsi="Arial" w:cs="Arial"/>
        </w:rPr>
        <w:t xml:space="preserve"> there were</w:t>
      </w:r>
      <w:r w:rsidR="006B5777" w:rsidRPr="00F87665">
        <w:rPr>
          <w:rFonts w:ascii="Arial" w:hAnsi="Arial" w:cs="Arial"/>
        </w:rPr>
        <w:t xml:space="preserve"> only a small number of measuring jugs </w:t>
      </w:r>
      <w:r w:rsidR="00C23A67" w:rsidRPr="00F87665">
        <w:rPr>
          <w:rFonts w:ascii="Arial" w:hAnsi="Arial" w:cs="Arial"/>
        </w:rPr>
        <w:t xml:space="preserve">available </w:t>
      </w:r>
      <w:r w:rsidR="006B5777" w:rsidRPr="00F87665">
        <w:rPr>
          <w:rFonts w:ascii="Arial" w:hAnsi="Arial" w:cs="Arial"/>
        </w:rPr>
        <w:t xml:space="preserve">with meant not all children were able to </w:t>
      </w:r>
      <w:r w:rsidR="00501CDB" w:rsidRPr="00F87665">
        <w:rPr>
          <w:rFonts w:ascii="Arial" w:hAnsi="Arial" w:cs="Arial"/>
        </w:rPr>
        <w:t>have a go at the next</w:t>
      </w:r>
      <w:r w:rsidR="00C23A67" w:rsidRPr="00F87665">
        <w:rPr>
          <w:rFonts w:ascii="Arial" w:hAnsi="Arial" w:cs="Arial"/>
        </w:rPr>
        <w:t xml:space="preserve"> activity</w:t>
      </w:r>
      <w:r w:rsidR="00F87665" w:rsidRPr="00F87665">
        <w:rPr>
          <w:rFonts w:ascii="Arial" w:hAnsi="Arial" w:cs="Arial"/>
        </w:rPr>
        <w:t>.</w:t>
      </w:r>
      <w:r w:rsidR="00F87665">
        <w:rPr>
          <w:rFonts w:ascii="Arial" w:hAnsi="Arial" w:cs="Arial"/>
        </w:rPr>
        <w:t xml:space="preserve"> </w:t>
      </w:r>
      <w:proofErr w:type="spellStart"/>
      <w:r w:rsidR="00F87665" w:rsidRPr="00F87665">
        <w:rPr>
          <w:rStyle w:val="apple-converted-space"/>
          <w:rFonts w:ascii="Arial" w:eastAsia="Times New Roman" w:hAnsi="Arial" w:cs="Arial"/>
          <w:color w:val="000000"/>
          <w:shd w:val="clear" w:color="auto" w:fill="FFFFFF"/>
        </w:rPr>
        <w:t>Caygill</w:t>
      </w:r>
      <w:proofErr w:type="spellEnd"/>
      <w:r w:rsidR="00F87665" w:rsidRPr="00F87665">
        <w:rPr>
          <w:rStyle w:val="apple-converted-space"/>
          <w:rFonts w:ascii="Arial" w:eastAsia="Times New Roman" w:hAnsi="Arial" w:cs="Arial"/>
          <w:color w:val="000000"/>
          <w:shd w:val="clear" w:color="auto" w:fill="FFFFFF"/>
        </w:rPr>
        <w:t xml:space="preserve"> (2010) </w:t>
      </w:r>
      <w:r w:rsidR="00794975" w:rsidRPr="00F87665">
        <w:rPr>
          <w:rStyle w:val="apple-converted-space"/>
          <w:rFonts w:ascii="Arial" w:eastAsia="Times New Roman" w:hAnsi="Arial" w:cs="Arial"/>
          <w:color w:val="000000"/>
          <w:shd w:val="clear" w:color="auto" w:fill="FFFFFF"/>
        </w:rPr>
        <w:t>states that a</w:t>
      </w:r>
      <w:r w:rsidR="00794975" w:rsidRPr="00F87665">
        <w:rPr>
          <w:rFonts w:ascii="Arial" w:eastAsia="Times New Roman" w:hAnsi="Arial" w:cs="Arial"/>
          <w:color w:val="000000"/>
          <w:shd w:val="clear" w:color="auto" w:fill="FFFFFF"/>
          <w:lang w:eastAsia="en-GB"/>
        </w:rPr>
        <w:t> lack of resources can affect the education of children. This proved to be true when</w:t>
      </w:r>
      <w:r w:rsidR="00794975" w:rsidRPr="00F87665">
        <w:rPr>
          <w:rFonts w:ascii="Arial" w:eastAsia="Times New Roman" w:hAnsi="Arial" w:cs="Arial"/>
          <w:lang w:eastAsia="en-GB"/>
        </w:rPr>
        <w:t xml:space="preserve"> </w:t>
      </w:r>
      <w:r w:rsidR="00C23A67" w:rsidRPr="00F87665">
        <w:rPr>
          <w:rFonts w:ascii="Arial" w:hAnsi="Arial" w:cs="Arial"/>
        </w:rPr>
        <w:t>a number of the childr</w:t>
      </w:r>
      <w:r w:rsidR="0089784E" w:rsidRPr="00F87665">
        <w:rPr>
          <w:rFonts w:ascii="Arial" w:hAnsi="Arial" w:cs="Arial"/>
        </w:rPr>
        <w:t>en becoming disengaged, possible due to boredom relating to the activity being too easy</w:t>
      </w:r>
      <w:r w:rsidR="004024A4" w:rsidRPr="00F87665">
        <w:rPr>
          <w:rFonts w:ascii="Arial" w:hAnsi="Arial" w:cs="Arial"/>
        </w:rPr>
        <w:t>. Crosby et a</w:t>
      </w:r>
      <w:r w:rsidR="005D4DEF" w:rsidRPr="00F87665">
        <w:rPr>
          <w:rFonts w:ascii="Arial" w:hAnsi="Arial" w:cs="Arial"/>
        </w:rPr>
        <w:t>l</w:t>
      </w:r>
      <w:r w:rsidR="004024A4" w:rsidRPr="00F87665">
        <w:rPr>
          <w:rFonts w:ascii="Arial" w:hAnsi="Arial" w:cs="Arial"/>
        </w:rPr>
        <w:t>.</w:t>
      </w:r>
      <w:r w:rsidR="005D4DEF" w:rsidRPr="00F87665">
        <w:rPr>
          <w:rFonts w:ascii="Arial" w:hAnsi="Arial" w:cs="Arial"/>
        </w:rPr>
        <w:t xml:space="preserve"> (no date) state</w:t>
      </w:r>
      <w:r w:rsidR="00F36826" w:rsidRPr="00F87665">
        <w:rPr>
          <w:rFonts w:ascii="Arial" w:hAnsi="Arial" w:cs="Arial"/>
        </w:rPr>
        <w:t>s</w:t>
      </w:r>
      <w:r w:rsidR="005D4DEF" w:rsidRPr="00F87665">
        <w:rPr>
          <w:rFonts w:ascii="Arial" w:hAnsi="Arial" w:cs="Arial"/>
        </w:rPr>
        <w:t xml:space="preserve"> that practitioners should</w:t>
      </w:r>
      <w:r w:rsidR="00493517" w:rsidRPr="00F87665">
        <w:rPr>
          <w:rFonts w:ascii="Arial" w:hAnsi="Arial" w:cs="Arial"/>
        </w:rPr>
        <w:t xml:space="preserve"> provide a progression in activities to meet the needs of all children</w:t>
      </w:r>
      <w:r w:rsidR="00493517" w:rsidRPr="007C09F0">
        <w:rPr>
          <w:rFonts w:ascii="Arial" w:hAnsi="Arial" w:cs="Arial"/>
        </w:rPr>
        <w:t>.</w:t>
      </w:r>
    </w:p>
    <w:p w14:paraId="19D9DE49" w14:textId="6EEC79EC" w:rsidR="00F33583" w:rsidRPr="007C09F0" w:rsidRDefault="00F33583">
      <w:pPr>
        <w:rPr>
          <w:rFonts w:ascii="Arial" w:hAnsi="Arial" w:cs="Arial"/>
        </w:rPr>
      </w:pPr>
    </w:p>
    <w:p w14:paraId="39AA45F1" w14:textId="0C1133EE" w:rsidR="00720AE7" w:rsidRDefault="00FD6671" w:rsidP="00274F6E">
      <w:pPr>
        <w:spacing w:line="360" w:lineRule="auto"/>
        <w:rPr>
          <w:rFonts w:ascii="Arial" w:hAnsi="Arial" w:cs="Arial"/>
        </w:rPr>
      </w:pPr>
      <w:r w:rsidRPr="007C09F0">
        <w:rPr>
          <w:rFonts w:ascii="Arial" w:hAnsi="Arial" w:cs="Arial"/>
        </w:rPr>
        <w:t xml:space="preserve">One of the aims </w:t>
      </w:r>
      <w:r w:rsidR="00B31123" w:rsidRPr="007C09F0">
        <w:rPr>
          <w:rFonts w:ascii="Arial" w:hAnsi="Arial" w:cs="Arial"/>
        </w:rPr>
        <w:t xml:space="preserve">of the </w:t>
      </w:r>
      <w:r w:rsidR="002D01E4" w:rsidRPr="007C09F0">
        <w:rPr>
          <w:rFonts w:ascii="Arial" w:hAnsi="Arial" w:cs="Arial"/>
        </w:rPr>
        <w:t xml:space="preserve">activity was to develop the children’s </w:t>
      </w:r>
      <w:r w:rsidR="00F36826" w:rsidRPr="007C09F0">
        <w:rPr>
          <w:rFonts w:ascii="Arial" w:hAnsi="Arial" w:cs="Arial"/>
        </w:rPr>
        <w:t xml:space="preserve">concept of capacity, </w:t>
      </w:r>
      <w:proofErr w:type="spellStart"/>
      <w:r w:rsidR="00F36826" w:rsidRPr="007C09F0">
        <w:rPr>
          <w:rFonts w:ascii="Arial" w:hAnsi="Arial" w:cs="Arial"/>
        </w:rPr>
        <w:t>Papic</w:t>
      </w:r>
      <w:proofErr w:type="spellEnd"/>
      <w:r w:rsidR="00F36826" w:rsidRPr="007C09F0">
        <w:rPr>
          <w:rFonts w:ascii="Arial" w:hAnsi="Arial" w:cs="Arial"/>
        </w:rPr>
        <w:t xml:space="preserve"> et a</w:t>
      </w:r>
      <w:r w:rsidR="00B31123" w:rsidRPr="007C09F0">
        <w:rPr>
          <w:rFonts w:ascii="Arial" w:hAnsi="Arial" w:cs="Arial"/>
        </w:rPr>
        <w:t>l</w:t>
      </w:r>
      <w:r w:rsidR="00F36826" w:rsidRPr="007C09F0">
        <w:rPr>
          <w:rFonts w:ascii="Arial" w:hAnsi="Arial" w:cs="Arial"/>
        </w:rPr>
        <w:t>.</w:t>
      </w:r>
      <w:r w:rsidRPr="007C09F0">
        <w:rPr>
          <w:rFonts w:ascii="Arial" w:hAnsi="Arial" w:cs="Arial"/>
        </w:rPr>
        <w:t xml:space="preserve"> </w:t>
      </w:r>
      <w:r w:rsidR="00B31123" w:rsidRPr="007C09F0">
        <w:rPr>
          <w:rFonts w:ascii="Arial" w:hAnsi="Arial" w:cs="Arial"/>
        </w:rPr>
        <w:t>(</w:t>
      </w:r>
      <w:r w:rsidRPr="007C09F0">
        <w:rPr>
          <w:rFonts w:ascii="Arial" w:hAnsi="Arial" w:cs="Arial"/>
        </w:rPr>
        <w:t>2009)</w:t>
      </w:r>
      <w:r w:rsidR="009B68CB" w:rsidRPr="007C09F0">
        <w:rPr>
          <w:rFonts w:ascii="Arial" w:hAnsi="Arial" w:cs="Arial"/>
        </w:rPr>
        <w:t xml:space="preserve"> suggests that when </w:t>
      </w:r>
      <w:r w:rsidRPr="007C09F0">
        <w:rPr>
          <w:rFonts w:ascii="Arial" w:hAnsi="Arial" w:cs="Arial"/>
        </w:rPr>
        <w:t xml:space="preserve">children are pouring and measuring sand, they are learning important principles relating to mass and capacity. </w:t>
      </w:r>
      <w:r w:rsidR="00B42CCE" w:rsidRPr="007C09F0">
        <w:rPr>
          <w:rFonts w:ascii="Arial" w:hAnsi="Arial" w:cs="Arial"/>
        </w:rPr>
        <w:t xml:space="preserve">This section </w:t>
      </w:r>
      <w:r w:rsidR="009B68CB" w:rsidRPr="007C09F0">
        <w:rPr>
          <w:rFonts w:ascii="Arial" w:hAnsi="Arial" w:cs="Arial"/>
        </w:rPr>
        <w:t xml:space="preserve">of the plan </w:t>
      </w:r>
      <w:r w:rsidR="00B42CCE" w:rsidRPr="007C09F0">
        <w:rPr>
          <w:rFonts w:ascii="Arial" w:hAnsi="Arial" w:cs="Arial"/>
        </w:rPr>
        <w:t>was a success as all the children quic</w:t>
      </w:r>
      <w:r w:rsidR="009B68CB" w:rsidRPr="007C09F0">
        <w:rPr>
          <w:rFonts w:ascii="Arial" w:hAnsi="Arial" w:cs="Arial"/>
        </w:rPr>
        <w:t>k</w:t>
      </w:r>
      <w:r w:rsidR="00B42CCE" w:rsidRPr="007C09F0">
        <w:rPr>
          <w:rFonts w:ascii="Arial" w:hAnsi="Arial" w:cs="Arial"/>
        </w:rPr>
        <w:t>ly grasped the concept.</w:t>
      </w:r>
      <w:r w:rsidR="002D01E4" w:rsidRPr="007C09F0">
        <w:rPr>
          <w:rFonts w:ascii="Arial" w:hAnsi="Arial" w:cs="Arial"/>
        </w:rPr>
        <w:t xml:space="preserve"> </w:t>
      </w:r>
      <w:r w:rsidR="00F36826" w:rsidRPr="007C09F0">
        <w:rPr>
          <w:rFonts w:ascii="Arial" w:hAnsi="Arial" w:cs="Arial"/>
        </w:rPr>
        <w:t>They enjoyed the hands on and sensory experience</w:t>
      </w:r>
      <w:r w:rsidR="0045371F">
        <w:rPr>
          <w:rFonts w:ascii="Arial" w:hAnsi="Arial" w:cs="Arial"/>
        </w:rPr>
        <w:t xml:space="preserve"> of the sand </w:t>
      </w:r>
      <w:r w:rsidR="00804DD0">
        <w:rPr>
          <w:rFonts w:ascii="Arial" w:hAnsi="Arial" w:cs="Arial"/>
        </w:rPr>
        <w:t xml:space="preserve">which </w:t>
      </w:r>
      <w:r w:rsidR="000B659E">
        <w:rPr>
          <w:rFonts w:ascii="Arial" w:hAnsi="Arial" w:cs="Arial"/>
        </w:rPr>
        <w:t xml:space="preserve">implemented </w:t>
      </w:r>
      <w:r w:rsidR="0045371F">
        <w:rPr>
          <w:rFonts w:ascii="Arial" w:hAnsi="Arial" w:cs="Arial"/>
        </w:rPr>
        <w:t>their learning</w:t>
      </w:r>
      <w:r w:rsidR="00F328D6">
        <w:rPr>
          <w:rFonts w:ascii="Arial" w:hAnsi="Arial" w:cs="Arial"/>
        </w:rPr>
        <w:t xml:space="preserve">. Froebel (1782-1785) believed that </w:t>
      </w:r>
      <w:r w:rsidR="00E55981">
        <w:rPr>
          <w:rFonts w:ascii="Arial" w:hAnsi="Arial" w:cs="Arial"/>
        </w:rPr>
        <w:t xml:space="preserve">the experience of </w:t>
      </w:r>
      <w:r w:rsidR="00F328D6">
        <w:rPr>
          <w:rFonts w:ascii="Arial" w:hAnsi="Arial" w:cs="Arial"/>
        </w:rPr>
        <w:t xml:space="preserve">sensory play </w:t>
      </w:r>
      <w:r w:rsidR="00E55981">
        <w:rPr>
          <w:rFonts w:ascii="Arial" w:hAnsi="Arial" w:cs="Arial"/>
        </w:rPr>
        <w:t>was a tool for learning</w:t>
      </w:r>
      <w:r w:rsidR="006D3C2E">
        <w:rPr>
          <w:rFonts w:ascii="Arial" w:hAnsi="Arial" w:cs="Arial"/>
        </w:rPr>
        <w:t xml:space="preserve"> </w:t>
      </w:r>
      <w:sdt>
        <w:sdtPr>
          <w:rPr>
            <w:rFonts w:ascii="Arial" w:hAnsi="Arial" w:cs="Arial"/>
          </w:rPr>
          <w:id w:val="186177297"/>
          <w:citation/>
        </w:sdtPr>
        <w:sdtContent>
          <w:r w:rsidR="006D3C2E">
            <w:rPr>
              <w:rFonts w:ascii="Arial" w:hAnsi="Arial" w:cs="Arial"/>
            </w:rPr>
            <w:fldChar w:fldCharType="begin"/>
          </w:r>
          <w:r w:rsidR="006D3C2E">
            <w:rPr>
              <w:rFonts w:ascii="Arial" w:hAnsi="Arial" w:cs="Arial"/>
            </w:rPr>
            <w:instrText xml:space="preserve"> CITATION Gas11 \l 2057 </w:instrText>
          </w:r>
          <w:r w:rsidR="006D3C2E">
            <w:rPr>
              <w:rFonts w:ascii="Arial" w:hAnsi="Arial" w:cs="Arial"/>
            </w:rPr>
            <w:fldChar w:fldCharType="separate"/>
          </w:r>
          <w:r w:rsidR="00C30EAA" w:rsidRPr="00C30EAA">
            <w:rPr>
              <w:rFonts w:ascii="Arial" w:hAnsi="Arial" w:cs="Arial"/>
              <w:noProof/>
            </w:rPr>
            <w:t>(Gascoyne, 2011)</w:t>
          </w:r>
          <w:r w:rsidR="006D3C2E">
            <w:rPr>
              <w:rFonts w:ascii="Arial" w:hAnsi="Arial" w:cs="Arial"/>
            </w:rPr>
            <w:fldChar w:fldCharType="end"/>
          </w:r>
        </w:sdtContent>
      </w:sdt>
      <w:r w:rsidR="006D3C2E">
        <w:rPr>
          <w:rFonts w:ascii="Arial" w:hAnsi="Arial" w:cs="Arial"/>
        </w:rPr>
        <w:t>.</w:t>
      </w:r>
    </w:p>
    <w:p w14:paraId="221FC8FB" w14:textId="77777777" w:rsidR="00E55981" w:rsidRDefault="00E55981" w:rsidP="00E55981">
      <w:pPr>
        <w:pStyle w:val="Heading1"/>
        <w:spacing w:before="0"/>
        <w:rPr>
          <w:rFonts w:ascii="Arial" w:eastAsia="Times New Roman" w:hAnsi="Arial" w:cs="Arial"/>
          <w:color w:val="333333"/>
          <w:sz w:val="18"/>
          <w:szCs w:val="18"/>
        </w:rPr>
      </w:pPr>
    </w:p>
    <w:p w14:paraId="386E0C97" w14:textId="77777777" w:rsidR="00E55981" w:rsidRDefault="00E55981" w:rsidP="00E55981">
      <w:pPr>
        <w:pStyle w:val="Heading1"/>
        <w:spacing w:before="0"/>
        <w:rPr>
          <w:rFonts w:ascii="Arial" w:eastAsia="Times New Roman" w:hAnsi="Arial" w:cs="Arial"/>
          <w:color w:val="333333"/>
          <w:sz w:val="18"/>
          <w:szCs w:val="18"/>
        </w:rPr>
      </w:pPr>
    </w:p>
    <w:p w14:paraId="49AC21B2" w14:textId="6EC7DD30" w:rsidR="00062FFD" w:rsidRPr="007C09F0" w:rsidRDefault="009C5BAF" w:rsidP="00274F6E">
      <w:pPr>
        <w:spacing w:line="360" w:lineRule="auto"/>
        <w:rPr>
          <w:rFonts w:ascii="Arial" w:hAnsi="Arial" w:cs="Arial"/>
        </w:rPr>
      </w:pPr>
      <w:r w:rsidRPr="007C09F0">
        <w:rPr>
          <w:rFonts w:ascii="Arial" w:hAnsi="Arial" w:cs="Arial"/>
        </w:rPr>
        <w:t xml:space="preserve">There are some </w:t>
      </w:r>
      <w:r w:rsidR="00FE7BC3" w:rsidRPr="007C09F0">
        <w:rPr>
          <w:rFonts w:ascii="Arial" w:hAnsi="Arial" w:cs="Arial"/>
        </w:rPr>
        <w:t>Important aspects to consider regarding future planning for outdoor activities i</w:t>
      </w:r>
      <w:r w:rsidRPr="007C09F0">
        <w:rPr>
          <w:rFonts w:ascii="Arial" w:hAnsi="Arial" w:cs="Arial"/>
        </w:rPr>
        <w:t xml:space="preserve">n the sand pit. </w:t>
      </w:r>
      <w:r w:rsidR="001E726A" w:rsidRPr="007C09F0">
        <w:rPr>
          <w:rFonts w:ascii="Arial" w:hAnsi="Arial" w:cs="Arial"/>
        </w:rPr>
        <w:t>To ensure the developmental needs of all children are met, further resources should have been supplied to progress the learning</w:t>
      </w:r>
      <w:r w:rsidR="000B659E">
        <w:rPr>
          <w:rFonts w:ascii="Arial" w:hAnsi="Arial" w:cs="Arial"/>
        </w:rPr>
        <w:t xml:space="preserve"> </w:t>
      </w:r>
      <w:sdt>
        <w:sdtPr>
          <w:rPr>
            <w:rFonts w:ascii="Arial" w:hAnsi="Arial" w:cs="Arial"/>
          </w:rPr>
          <w:id w:val="-2121514892"/>
          <w:citation/>
        </w:sdtPr>
        <w:sdtContent>
          <w:r w:rsidR="000B659E">
            <w:rPr>
              <w:rFonts w:ascii="Arial" w:hAnsi="Arial" w:cs="Arial"/>
            </w:rPr>
            <w:fldChar w:fldCharType="begin"/>
          </w:r>
          <w:r w:rsidR="000B659E">
            <w:rPr>
              <w:rFonts w:ascii="Arial" w:hAnsi="Arial" w:cs="Arial"/>
            </w:rPr>
            <w:instrText xml:space="preserve"> CITATION Cay10 \l 2057 </w:instrText>
          </w:r>
          <w:r w:rsidR="000B659E">
            <w:rPr>
              <w:rFonts w:ascii="Arial" w:hAnsi="Arial" w:cs="Arial"/>
            </w:rPr>
            <w:fldChar w:fldCharType="separate"/>
          </w:r>
          <w:r w:rsidR="00C30EAA" w:rsidRPr="00C30EAA">
            <w:rPr>
              <w:rFonts w:ascii="Arial" w:hAnsi="Arial" w:cs="Arial"/>
              <w:noProof/>
            </w:rPr>
            <w:t>(Caygill, 2010)</w:t>
          </w:r>
          <w:r w:rsidR="000B659E">
            <w:rPr>
              <w:rFonts w:ascii="Arial" w:hAnsi="Arial" w:cs="Arial"/>
            </w:rPr>
            <w:fldChar w:fldCharType="end"/>
          </w:r>
        </w:sdtContent>
      </w:sdt>
      <w:r w:rsidR="000B659E">
        <w:rPr>
          <w:rFonts w:ascii="Arial" w:hAnsi="Arial" w:cs="Arial"/>
        </w:rPr>
        <w:t>.</w:t>
      </w:r>
    </w:p>
    <w:p w14:paraId="0034023D" w14:textId="318101EC" w:rsidR="000A1E49" w:rsidRPr="007C09F0" w:rsidRDefault="001E726A" w:rsidP="00274F6E">
      <w:pPr>
        <w:spacing w:line="360" w:lineRule="auto"/>
        <w:rPr>
          <w:rFonts w:ascii="Arial" w:hAnsi="Arial" w:cs="Arial"/>
        </w:rPr>
      </w:pPr>
      <w:r w:rsidRPr="007C09F0">
        <w:rPr>
          <w:rFonts w:ascii="Arial" w:hAnsi="Arial" w:cs="Arial"/>
        </w:rPr>
        <w:t xml:space="preserve">There </w:t>
      </w:r>
      <w:r w:rsidR="00AA63EE" w:rsidRPr="007C09F0">
        <w:rPr>
          <w:rFonts w:ascii="Arial" w:hAnsi="Arial" w:cs="Arial"/>
        </w:rPr>
        <w:t>is also the</w:t>
      </w:r>
      <w:r w:rsidRPr="007C09F0">
        <w:rPr>
          <w:rFonts w:ascii="Arial" w:hAnsi="Arial" w:cs="Arial"/>
        </w:rPr>
        <w:t xml:space="preserve"> need to ensure t</w:t>
      </w:r>
      <w:r w:rsidR="00925B46" w:rsidRPr="007C09F0">
        <w:rPr>
          <w:rFonts w:ascii="Arial" w:hAnsi="Arial" w:cs="Arial"/>
        </w:rPr>
        <w:t>he sandpit is suit</w:t>
      </w:r>
      <w:r w:rsidR="00804DD0">
        <w:rPr>
          <w:rFonts w:ascii="Arial" w:hAnsi="Arial" w:cs="Arial"/>
        </w:rPr>
        <w:t xml:space="preserve">ably prepared for the activity </w:t>
      </w:r>
      <w:sdt>
        <w:sdtPr>
          <w:rPr>
            <w:rFonts w:ascii="Arial" w:hAnsi="Arial" w:cs="Arial"/>
          </w:rPr>
          <w:id w:val="1401328115"/>
          <w:citation/>
        </w:sdtPr>
        <w:sdtContent>
          <w:r w:rsidR="00804DD0">
            <w:rPr>
              <w:rFonts w:ascii="Arial" w:hAnsi="Arial" w:cs="Arial"/>
            </w:rPr>
            <w:fldChar w:fldCharType="begin"/>
          </w:r>
          <w:r w:rsidR="00804DD0">
            <w:rPr>
              <w:rFonts w:ascii="Arial" w:hAnsi="Arial" w:cs="Arial"/>
            </w:rPr>
            <w:instrText xml:space="preserve"> CITATION Tuc14 \l 2057 </w:instrText>
          </w:r>
          <w:r w:rsidR="00804DD0">
            <w:rPr>
              <w:rFonts w:ascii="Arial" w:hAnsi="Arial" w:cs="Arial"/>
            </w:rPr>
            <w:fldChar w:fldCharType="separate"/>
          </w:r>
          <w:r w:rsidR="00C30EAA" w:rsidRPr="00C30EAA">
            <w:rPr>
              <w:rFonts w:ascii="Arial" w:hAnsi="Arial" w:cs="Arial"/>
              <w:noProof/>
            </w:rPr>
            <w:t>(Tucker, 2014)</w:t>
          </w:r>
          <w:r w:rsidR="00804DD0">
            <w:rPr>
              <w:rFonts w:ascii="Arial" w:hAnsi="Arial" w:cs="Arial"/>
            </w:rPr>
            <w:fldChar w:fldCharType="end"/>
          </w:r>
        </w:sdtContent>
      </w:sdt>
      <w:r w:rsidR="00804DD0">
        <w:rPr>
          <w:rFonts w:ascii="Arial" w:hAnsi="Arial" w:cs="Arial"/>
        </w:rPr>
        <w:t xml:space="preserve">. </w:t>
      </w:r>
      <w:r w:rsidR="00925B46" w:rsidRPr="007C09F0">
        <w:rPr>
          <w:rFonts w:ascii="Arial" w:hAnsi="Arial" w:cs="Arial"/>
        </w:rPr>
        <w:t xml:space="preserve">Having </w:t>
      </w:r>
      <w:r w:rsidR="00062FFD" w:rsidRPr="007C09F0">
        <w:rPr>
          <w:rFonts w:ascii="Arial" w:hAnsi="Arial" w:cs="Arial"/>
        </w:rPr>
        <w:t>had the cover on for a considerable amount of time, it was assumed the sand would be dry and ready to use. However, the sand had become saturated which proved very difficult to manipulate</w:t>
      </w:r>
      <w:r w:rsidRPr="007C09F0">
        <w:rPr>
          <w:rFonts w:ascii="Arial" w:hAnsi="Arial" w:cs="Arial"/>
        </w:rPr>
        <w:t xml:space="preserve">, resulting in the children finding it </w:t>
      </w:r>
      <w:r w:rsidR="00062FFD" w:rsidRPr="007C09F0">
        <w:rPr>
          <w:rFonts w:ascii="Arial" w:hAnsi="Arial" w:cs="Arial"/>
        </w:rPr>
        <w:t>difficult to fill some of the smaller, narrower containers</w:t>
      </w:r>
      <w:r w:rsidR="000A1E49">
        <w:rPr>
          <w:rFonts w:ascii="Arial" w:hAnsi="Arial" w:cs="Arial"/>
        </w:rPr>
        <w:t xml:space="preserve"> </w:t>
      </w:r>
      <w:sdt>
        <w:sdtPr>
          <w:rPr>
            <w:rFonts w:ascii="Arial" w:hAnsi="Arial" w:cs="Arial"/>
          </w:rPr>
          <w:id w:val="325250321"/>
          <w:citation/>
        </w:sdtPr>
        <w:sdtContent>
          <w:r w:rsidR="000A1E49">
            <w:rPr>
              <w:rFonts w:ascii="Arial" w:hAnsi="Arial" w:cs="Arial"/>
            </w:rPr>
            <w:fldChar w:fldCharType="begin"/>
          </w:r>
          <w:r w:rsidR="000A1E49">
            <w:rPr>
              <w:rFonts w:ascii="Arial" w:hAnsi="Arial" w:cs="Arial"/>
            </w:rPr>
            <w:instrText xml:space="preserve"> CITATION The07 \l 2057 </w:instrText>
          </w:r>
          <w:r w:rsidR="000A1E49">
            <w:rPr>
              <w:rFonts w:ascii="Arial" w:hAnsi="Arial" w:cs="Arial"/>
            </w:rPr>
            <w:fldChar w:fldCharType="separate"/>
          </w:r>
          <w:r w:rsidR="00C30EAA" w:rsidRPr="00C30EAA">
            <w:rPr>
              <w:rFonts w:ascii="Arial" w:hAnsi="Arial" w:cs="Arial"/>
              <w:noProof/>
            </w:rPr>
            <w:t>(The Early Years Foundation Stage, 2007)</w:t>
          </w:r>
          <w:r w:rsidR="000A1E49">
            <w:rPr>
              <w:rFonts w:ascii="Arial" w:hAnsi="Arial" w:cs="Arial"/>
            </w:rPr>
            <w:fldChar w:fldCharType="end"/>
          </w:r>
        </w:sdtContent>
      </w:sdt>
      <w:r w:rsidR="000A1E49">
        <w:rPr>
          <w:rFonts w:ascii="Arial" w:hAnsi="Arial" w:cs="Arial"/>
        </w:rPr>
        <w:t>.</w:t>
      </w:r>
    </w:p>
    <w:p w14:paraId="6CCD9F50" w14:textId="77777777" w:rsidR="00925B46" w:rsidRPr="007C09F0" w:rsidRDefault="00925B46" w:rsidP="00274F6E">
      <w:pPr>
        <w:spacing w:line="360" w:lineRule="auto"/>
        <w:rPr>
          <w:rFonts w:ascii="Arial" w:hAnsi="Arial" w:cs="Arial"/>
        </w:rPr>
      </w:pPr>
    </w:p>
    <w:p w14:paraId="2BD6032E" w14:textId="3D4AF448" w:rsidR="00732589" w:rsidRPr="007C09F0" w:rsidRDefault="00FF1CE5" w:rsidP="00732589">
      <w:pPr>
        <w:spacing w:line="360" w:lineRule="auto"/>
        <w:rPr>
          <w:rFonts w:ascii="Arial" w:hAnsi="Arial" w:cs="Arial"/>
        </w:rPr>
      </w:pPr>
      <w:r w:rsidRPr="007C09F0">
        <w:rPr>
          <w:rFonts w:ascii="Arial" w:hAnsi="Arial" w:cs="Arial"/>
        </w:rPr>
        <w:t xml:space="preserve">The role of the adult throughout the activity was </w:t>
      </w:r>
      <w:r w:rsidR="004F26C7" w:rsidRPr="007C09F0">
        <w:rPr>
          <w:rFonts w:ascii="Arial" w:hAnsi="Arial" w:cs="Arial"/>
        </w:rPr>
        <w:t>crucial</w:t>
      </w:r>
      <w:r w:rsidR="00732589">
        <w:rPr>
          <w:rFonts w:ascii="Arial" w:hAnsi="Arial" w:cs="Arial"/>
        </w:rPr>
        <w:t>.</w:t>
      </w:r>
      <w:r w:rsidR="003E2D1F">
        <w:rPr>
          <w:rFonts w:ascii="Arial" w:hAnsi="Arial" w:cs="Arial"/>
        </w:rPr>
        <w:t xml:space="preserve"> The activity was mainly practitioner led which Tucker (2014) suggests can ‘ensure systemic teaching of skills’ (Tucker, 2014:3)</w:t>
      </w:r>
      <w:r w:rsidR="00804DD0">
        <w:rPr>
          <w:rFonts w:ascii="Arial" w:hAnsi="Arial" w:cs="Arial"/>
        </w:rPr>
        <w:t>.</w:t>
      </w:r>
      <w:r w:rsidR="00FC3E59" w:rsidRPr="007C09F0">
        <w:rPr>
          <w:rFonts w:ascii="Arial" w:hAnsi="Arial" w:cs="Arial"/>
        </w:rPr>
        <w:t xml:space="preserve"> </w:t>
      </w:r>
      <w:r w:rsidR="00732589">
        <w:rPr>
          <w:rFonts w:ascii="Arial" w:hAnsi="Arial" w:cs="Arial"/>
        </w:rPr>
        <w:t>B</w:t>
      </w:r>
      <w:r w:rsidR="001F5BF5">
        <w:rPr>
          <w:rFonts w:ascii="Arial" w:hAnsi="Arial" w:cs="Arial"/>
        </w:rPr>
        <w:t xml:space="preserve">y providing a </w:t>
      </w:r>
      <w:r w:rsidR="00EE0B2F">
        <w:rPr>
          <w:rFonts w:ascii="Arial" w:hAnsi="Arial" w:cs="Arial"/>
        </w:rPr>
        <w:t>suitable environment</w:t>
      </w:r>
      <w:r w:rsidR="00601E3E">
        <w:rPr>
          <w:rFonts w:ascii="Arial" w:hAnsi="Arial" w:cs="Arial"/>
        </w:rPr>
        <w:t>, the children were able to develop their mathematical skill</w:t>
      </w:r>
      <w:r w:rsidR="00EE0B2F">
        <w:rPr>
          <w:rFonts w:ascii="Arial" w:hAnsi="Arial" w:cs="Arial"/>
        </w:rPr>
        <w:t>s</w:t>
      </w:r>
      <w:r w:rsidR="00601E3E">
        <w:rPr>
          <w:rFonts w:ascii="Arial" w:hAnsi="Arial" w:cs="Arial"/>
        </w:rPr>
        <w:t xml:space="preserve"> but </w:t>
      </w:r>
      <w:r w:rsidR="00FE1A18">
        <w:rPr>
          <w:rFonts w:ascii="Arial" w:hAnsi="Arial" w:cs="Arial"/>
        </w:rPr>
        <w:t>they also enhanced a range of other</w:t>
      </w:r>
      <w:r w:rsidR="00601E3E">
        <w:rPr>
          <w:rFonts w:ascii="Arial" w:hAnsi="Arial" w:cs="Arial"/>
        </w:rPr>
        <w:t xml:space="preserve"> skills too. </w:t>
      </w:r>
      <w:r w:rsidR="00EE0B2F">
        <w:rPr>
          <w:rFonts w:ascii="Arial" w:hAnsi="Arial" w:cs="Arial"/>
        </w:rPr>
        <w:t>Tucker (2014) states that the l</w:t>
      </w:r>
      <w:r w:rsidR="00CB6C42">
        <w:rPr>
          <w:rFonts w:ascii="Arial" w:hAnsi="Arial" w:cs="Arial"/>
        </w:rPr>
        <w:t>earning environment can develop child</w:t>
      </w:r>
      <w:r w:rsidR="00EE0B2F">
        <w:rPr>
          <w:rFonts w:ascii="Arial" w:hAnsi="Arial" w:cs="Arial"/>
        </w:rPr>
        <w:t>ren’s self-esteem,</w:t>
      </w:r>
      <w:r w:rsidR="00CB6C42">
        <w:rPr>
          <w:rFonts w:ascii="Arial" w:hAnsi="Arial" w:cs="Arial"/>
        </w:rPr>
        <w:t xml:space="preserve"> independent learning and allow the child to develop as a self-regulated learne</w:t>
      </w:r>
      <w:r w:rsidR="000B659E">
        <w:rPr>
          <w:rFonts w:ascii="Arial" w:hAnsi="Arial" w:cs="Arial"/>
        </w:rPr>
        <w:t>r</w:t>
      </w:r>
      <w:r w:rsidR="00CB6C42">
        <w:rPr>
          <w:rFonts w:ascii="Arial" w:hAnsi="Arial" w:cs="Arial"/>
        </w:rPr>
        <w:t>.</w:t>
      </w:r>
      <w:r w:rsidR="00EE0B2F">
        <w:rPr>
          <w:rFonts w:ascii="Arial" w:hAnsi="Arial" w:cs="Arial"/>
        </w:rPr>
        <w:t xml:space="preserve"> </w:t>
      </w:r>
      <w:proofErr w:type="spellStart"/>
      <w:r w:rsidR="00A30D84">
        <w:rPr>
          <w:rFonts w:ascii="Arial" w:hAnsi="Arial" w:cs="Arial"/>
        </w:rPr>
        <w:t>Papic</w:t>
      </w:r>
      <w:proofErr w:type="spellEnd"/>
      <w:r w:rsidR="00A30D84">
        <w:rPr>
          <w:rFonts w:ascii="Arial" w:hAnsi="Arial" w:cs="Arial"/>
        </w:rPr>
        <w:t xml:space="preserve"> et a</w:t>
      </w:r>
      <w:r w:rsidR="00732589" w:rsidRPr="007C09F0">
        <w:rPr>
          <w:rFonts w:ascii="Arial" w:hAnsi="Arial" w:cs="Arial"/>
        </w:rPr>
        <w:t>l</w:t>
      </w:r>
      <w:r w:rsidR="00121BEF">
        <w:rPr>
          <w:rFonts w:ascii="Arial" w:hAnsi="Arial" w:cs="Arial"/>
        </w:rPr>
        <w:t>.</w:t>
      </w:r>
      <w:r w:rsidR="00732589" w:rsidRPr="007C09F0">
        <w:rPr>
          <w:rFonts w:ascii="Arial" w:hAnsi="Arial" w:cs="Arial"/>
        </w:rPr>
        <w:t xml:space="preserve"> (2009) suggest that sand play enables the children to learn math principles relating to capacity when they pour and measure sand.</w:t>
      </w:r>
      <w:r w:rsidR="00732589">
        <w:rPr>
          <w:rFonts w:ascii="Arial" w:hAnsi="Arial" w:cs="Arial"/>
        </w:rPr>
        <w:t xml:space="preserve"> </w:t>
      </w:r>
      <w:r w:rsidR="00732589" w:rsidRPr="007C09F0">
        <w:rPr>
          <w:rFonts w:ascii="Arial" w:hAnsi="Arial" w:cs="Arial"/>
        </w:rPr>
        <w:t>By providing an environment that allowed the children to develop their concepts of mathematics, the practitioner was able to enhance the child’s learning and offer opportunities for further exploration and consolidation (W.G. 2018)</w:t>
      </w:r>
      <w:r w:rsidR="00804DD0">
        <w:rPr>
          <w:rFonts w:ascii="Arial" w:hAnsi="Arial" w:cs="Arial"/>
        </w:rPr>
        <w:t>.</w:t>
      </w:r>
    </w:p>
    <w:p w14:paraId="723AF0F0" w14:textId="036913F4" w:rsidR="00FE1A18" w:rsidRDefault="00C47DEC" w:rsidP="00274F6E">
      <w:pPr>
        <w:spacing w:line="360" w:lineRule="auto"/>
        <w:rPr>
          <w:rFonts w:ascii="Arial" w:hAnsi="Arial" w:cs="Arial"/>
        </w:rPr>
      </w:pPr>
      <w:r>
        <w:rPr>
          <w:rFonts w:ascii="Arial" w:hAnsi="Arial" w:cs="Arial"/>
        </w:rPr>
        <w:t>The practitioner witnessed the children developing their</w:t>
      </w:r>
      <w:r w:rsidR="005F17EC" w:rsidRPr="007C09F0">
        <w:rPr>
          <w:rFonts w:ascii="Arial" w:hAnsi="Arial" w:cs="Arial"/>
        </w:rPr>
        <w:t xml:space="preserve"> </w:t>
      </w:r>
      <w:r>
        <w:rPr>
          <w:rFonts w:ascii="Arial" w:hAnsi="Arial" w:cs="Arial"/>
        </w:rPr>
        <w:t>m</w:t>
      </w:r>
      <w:r w:rsidR="00434342" w:rsidRPr="007C09F0">
        <w:rPr>
          <w:rFonts w:ascii="Arial" w:hAnsi="Arial" w:cs="Arial"/>
        </w:rPr>
        <w:t xml:space="preserve">athematical concepts </w:t>
      </w:r>
      <w:r w:rsidR="00501CDB" w:rsidRPr="007C09F0">
        <w:rPr>
          <w:rFonts w:ascii="Arial" w:hAnsi="Arial" w:cs="Arial"/>
        </w:rPr>
        <w:t xml:space="preserve">in capacity </w:t>
      </w:r>
      <w:r w:rsidR="004F26C7" w:rsidRPr="007C09F0">
        <w:rPr>
          <w:rFonts w:ascii="Arial" w:hAnsi="Arial" w:cs="Arial"/>
        </w:rPr>
        <w:t xml:space="preserve">whilst </w:t>
      </w:r>
      <w:r w:rsidR="00804DD0">
        <w:rPr>
          <w:rFonts w:ascii="Arial" w:hAnsi="Arial" w:cs="Arial"/>
        </w:rPr>
        <w:t xml:space="preserve">observing, </w:t>
      </w:r>
      <w:r w:rsidR="004F26C7" w:rsidRPr="007C09F0">
        <w:rPr>
          <w:rFonts w:ascii="Arial" w:hAnsi="Arial" w:cs="Arial"/>
        </w:rPr>
        <w:t xml:space="preserve">monitoring and recording </w:t>
      </w:r>
      <w:sdt>
        <w:sdtPr>
          <w:rPr>
            <w:rFonts w:ascii="Arial" w:hAnsi="Arial" w:cs="Arial"/>
          </w:rPr>
          <w:id w:val="-1528011879"/>
          <w:citation/>
        </w:sdtPr>
        <w:sdtContent>
          <w:r w:rsidR="00804DD0">
            <w:rPr>
              <w:rFonts w:ascii="Arial" w:hAnsi="Arial" w:cs="Arial"/>
            </w:rPr>
            <w:fldChar w:fldCharType="begin"/>
          </w:r>
          <w:r w:rsidR="00804DD0">
            <w:rPr>
              <w:rFonts w:ascii="Arial" w:hAnsi="Arial" w:cs="Arial"/>
            </w:rPr>
            <w:instrText xml:space="preserve"> CITATION McG10 \l 2057 </w:instrText>
          </w:r>
          <w:r w:rsidR="00804DD0">
            <w:rPr>
              <w:rFonts w:ascii="Arial" w:hAnsi="Arial" w:cs="Arial"/>
            </w:rPr>
            <w:fldChar w:fldCharType="separate"/>
          </w:r>
          <w:r w:rsidR="00C30EAA" w:rsidRPr="00C30EAA">
            <w:rPr>
              <w:rFonts w:ascii="Arial" w:hAnsi="Arial" w:cs="Arial"/>
              <w:noProof/>
            </w:rPr>
            <w:t>(McGrath, 2010)</w:t>
          </w:r>
          <w:r w:rsidR="00804DD0">
            <w:rPr>
              <w:rFonts w:ascii="Arial" w:hAnsi="Arial" w:cs="Arial"/>
            </w:rPr>
            <w:fldChar w:fldCharType="end"/>
          </w:r>
        </w:sdtContent>
      </w:sdt>
      <w:r w:rsidR="00804DD0">
        <w:rPr>
          <w:rFonts w:ascii="Arial" w:hAnsi="Arial" w:cs="Arial"/>
        </w:rPr>
        <w:t xml:space="preserve"> </w:t>
      </w:r>
      <w:r w:rsidR="004F26C7" w:rsidRPr="007C09F0">
        <w:rPr>
          <w:rFonts w:ascii="Arial" w:hAnsi="Arial" w:cs="Arial"/>
        </w:rPr>
        <w:t>the child’s progress</w:t>
      </w:r>
      <w:r w:rsidR="0067432D" w:rsidRPr="007C09F0">
        <w:rPr>
          <w:rFonts w:ascii="Arial" w:hAnsi="Arial" w:cs="Arial"/>
        </w:rPr>
        <w:t xml:space="preserve"> through photographic evidence and the completed worksheets</w:t>
      </w:r>
      <w:r w:rsidR="003E1ECD">
        <w:rPr>
          <w:rFonts w:ascii="Arial" w:hAnsi="Arial" w:cs="Arial"/>
        </w:rPr>
        <w:t>. The photographs which were taken on an iPad by the children also allow</w:t>
      </w:r>
      <w:r w:rsidR="00664F75">
        <w:rPr>
          <w:rFonts w:ascii="Arial" w:hAnsi="Arial" w:cs="Arial"/>
        </w:rPr>
        <w:t>ed opportunity for self-reflection</w:t>
      </w:r>
      <w:sdt>
        <w:sdtPr>
          <w:rPr>
            <w:rFonts w:ascii="Arial" w:hAnsi="Arial" w:cs="Arial"/>
          </w:rPr>
          <w:id w:val="-1479914041"/>
          <w:citation/>
        </w:sdtPr>
        <w:sdtContent>
          <w:r w:rsidR="00AA4B2B">
            <w:rPr>
              <w:rFonts w:ascii="Arial" w:hAnsi="Arial" w:cs="Arial"/>
            </w:rPr>
            <w:fldChar w:fldCharType="begin"/>
          </w:r>
          <w:r w:rsidR="00AA4B2B">
            <w:rPr>
              <w:rFonts w:ascii="Arial" w:hAnsi="Arial" w:cs="Arial"/>
            </w:rPr>
            <w:instrText xml:space="preserve"> CITATION Whi15 \l 2057 </w:instrText>
          </w:r>
          <w:r w:rsidR="00AA4B2B">
            <w:rPr>
              <w:rFonts w:ascii="Arial" w:hAnsi="Arial" w:cs="Arial"/>
            </w:rPr>
            <w:fldChar w:fldCharType="separate"/>
          </w:r>
          <w:r w:rsidR="00C30EAA">
            <w:rPr>
              <w:rFonts w:ascii="Arial" w:hAnsi="Arial" w:cs="Arial"/>
              <w:noProof/>
            </w:rPr>
            <w:t xml:space="preserve"> </w:t>
          </w:r>
          <w:r w:rsidR="00C30EAA" w:rsidRPr="00C30EAA">
            <w:rPr>
              <w:rFonts w:ascii="Arial" w:hAnsi="Arial" w:cs="Arial"/>
              <w:noProof/>
            </w:rPr>
            <w:t>(Whitebread, 2015)</w:t>
          </w:r>
          <w:r w:rsidR="00AA4B2B">
            <w:rPr>
              <w:rFonts w:ascii="Arial" w:hAnsi="Arial" w:cs="Arial"/>
            </w:rPr>
            <w:fldChar w:fldCharType="end"/>
          </w:r>
        </w:sdtContent>
      </w:sdt>
      <w:r w:rsidR="00AA4B2B">
        <w:rPr>
          <w:rFonts w:ascii="Arial" w:hAnsi="Arial" w:cs="Arial"/>
        </w:rPr>
        <w:t>.</w:t>
      </w:r>
      <w:r w:rsidR="003E1ECD">
        <w:rPr>
          <w:rFonts w:ascii="Arial" w:hAnsi="Arial" w:cs="Arial"/>
        </w:rPr>
        <w:t xml:space="preserve"> </w:t>
      </w:r>
      <w:r w:rsidR="007B5850" w:rsidRPr="007C09F0">
        <w:rPr>
          <w:rFonts w:ascii="Arial" w:hAnsi="Arial" w:cs="Arial"/>
        </w:rPr>
        <w:t xml:space="preserve"> </w:t>
      </w:r>
      <w:r w:rsidR="00C83521">
        <w:rPr>
          <w:rFonts w:ascii="Arial" w:hAnsi="Arial" w:cs="Arial"/>
        </w:rPr>
        <w:t xml:space="preserve">The worksheets were a good way for the children to record what they had learnt, however </w:t>
      </w:r>
      <w:r w:rsidR="000919C4">
        <w:rPr>
          <w:rFonts w:ascii="Arial" w:hAnsi="Arial" w:cs="Arial"/>
        </w:rPr>
        <w:t xml:space="preserve">the DCSF (2008) state that </w:t>
      </w:r>
      <w:r w:rsidR="00FE1A18">
        <w:rPr>
          <w:rFonts w:ascii="Arial" w:hAnsi="Arial" w:cs="Arial"/>
        </w:rPr>
        <w:t xml:space="preserve">simply recording what they have discovered offers little mathematical learning as it does not support thinking. </w:t>
      </w:r>
    </w:p>
    <w:p w14:paraId="18A537CF" w14:textId="77777777" w:rsidR="00732589" w:rsidRPr="007C09F0" w:rsidRDefault="00732589" w:rsidP="00732589">
      <w:pPr>
        <w:spacing w:line="360" w:lineRule="auto"/>
        <w:rPr>
          <w:rFonts w:ascii="Arial" w:hAnsi="Arial" w:cs="Arial"/>
        </w:rPr>
      </w:pPr>
    </w:p>
    <w:p w14:paraId="4CA66B96" w14:textId="77777777" w:rsidR="00732589" w:rsidRDefault="00732589" w:rsidP="00274F6E">
      <w:pPr>
        <w:spacing w:line="360" w:lineRule="auto"/>
        <w:rPr>
          <w:rFonts w:ascii="Arial" w:hAnsi="Arial" w:cs="Arial"/>
        </w:rPr>
      </w:pPr>
    </w:p>
    <w:p w14:paraId="1AB16C5F" w14:textId="57FC537F" w:rsidR="001C2564" w:rsidRPr="007C09F0" w:rsidRDefault="00962D26" w:rsidP="00274F6E">
      <w:pPr>
        <w:spacing w:line="360" w:lineRule="auto"/>
        <w:rPr>
          <w:rFonts w:ascii="Arial" w:hAnsi="Arial" w:cs="Arial"/>
        </w:rPr>
      </w:pPr>
      <w:r w:rsidRPr="007C09F0">
        <w:rPr>
          <w:rFonts w:ascii="Arial" w:hAnsi="Arial" w:cs="Arial"/>
        </w:rPr>
        <w:t>Through adult-child interaction</w:t>
      </w:r>
      <w:r w:rsidR="002322A6" w:rsidRPr="007C09F0">
        <w:rPr>
          <w:rFonts w:ascii="Arial" w:hAnsi="Arial" w:cs="Arial"/>
        </w:rPr>
        <w:t>, shared thinking was prominent</w:t>
      </w:r>
      <w:r w:rsidR="00345580" w:rsidRPr="007C09F0">
        <w:rPr>
          <w:rFonts w:ascii="Arial" w:hAnsi="Arial" w:cs="Arial"/>
        </w:rPr>
        <w:t xml:space="preserve">, </w:t>
      </w:r>
      <w:proofErr w:type="spellStart"/>
      <w:r w:rsidR="00345580" w:rsidRPr="007C09F0">
        <w:rPr>
          <w:rFonts w:ascii="Arial" w:hAnsi="Arial" w:cs="Arial"/>
        </w:rPr>
        <w:t>Siraj</w:t>
      </w:r>
      <w:proofErr w:type="spellEnd"/>
      <w:r w:rsidR="00345580" w:rsidRPr="007C09F0">
        <w:rPr>
          <w:rFonts w:ascii="Arial" w:hAnsi="Arial" w:cs="Arial"/>
        </w:rPr>
        <w:t>-Blatchford and Sylva 2004 put</w:t>
      </w:r>
      <w:r w:rsidR="000B659E">
        <w:rPr>
          <w:rFonts w:ascii="Arial" w:hAnsi="Arial" w:cs="Arial"/>
        </w:rPr>
        <w:t>s</w:t>
      </w:r>
      <w:r w:rsidR="00345580" w:rsidRPr="007C09F0">
        <w:rPr>
          <w:rFonts w:ascii="Arial" w:hAnsi="Arial" w:cs="Arial"/>
        </w:rPr>
        <w:t xml:space="preserve"> forth that this kind of interaction</w:t>
      </w:r>
      <w:r w:rsidR="006830B1" w:rsidRPr="007C09F0">
        <w:rPr>
          <w:rFonts w:ascii="Arial" w:hAnsi="Arial" w:cs="Arial"/>
        </w:rPr>
        <w:t xml:space="preserve"> </w:t>
      </w:r>
      <w:r w:rsidR="00345580" w:rsidRPr="007C09F0">
        <w:rPr>
          <w:rFonts w:ascii="Arial" w:hAnsi="Arial" w:cs="Arial"/>
        </w:rPr>
        <w:t>determines the child’s performance</w:t>
      </w:r>
      <w:r w:rsidRPr="007C09F0">
        <w:rPr>
          <w:rFonts w:ascii="Arial" w:hAnsi="Arial" w:cs="Arial"/>
        </w:rPr>
        <w:t xml:space="preserve"> </w:t>
      </w:r>
      <w:r w:rsidR="00AB289F" w:rsidRPr="007C09F0">
        <w:rPr>
          <w:rFonts w:ascii="Arial" w:hAnsi="Arial" w:cs="Arial"/>
        </w:rPr>
        <w:lastRenderedPageBreak/>
        <w:t>(McGrath, 2010). T</w:t>
      </w:r>
      <w:r w:rsidR="00AB7333" w:rsidRPr="007C09F0">
        <w:rPr>
          <w:rFonts w:ascii="Arial" w:hAnsi="Arial" w:cs="Arial"/>
        </w:rPr>
        <w:t xml:space="preserve">his was apparent </w:t>
      </w:r>
      <w:r w:rsidR="00AC28CC" w:rsidRPr="007C09F0">
        <w:rPr>
          <w:rFonts w:ascii="Arial" w:hAnsi="Arial" w:cs="Arial"/>
        </w:rPr>
        <w:t>throughout</w:t>
      </w:r>
      <w:r w:rsidR="00AB289F" w:rsidRPr="007C09F0">
        <w:rPr>
          <w:rFonts w:ascii="Arial" w:hAnsi="Arial" w:cs="Arial"/>
        </w:rPr>
        <w:t>,</w:t>
      </w:r>
      <w:r w:rsidR="00A75255" w:rsidRPr="007C09F0">
        <w:rPr>
          <w:rFonts w:ascii="Arial" w:hAnsi="Arial" w:cs="Arial"/>
        </w:rPr>
        <w:t xml:space="preserve"> </w:t>
      </w:r>
      <w:r w:rsidR="00AB289F" w:rsidRPr="007C09F0">
        <w:rPr>
          <w:rFonts w:ascii="Arial" w:hAnsi="Arial" w:cs="Arial"/>
        </w:rPr>
        <w:t>the continuous interaction enabled the children to grasp the concept</w:t>
      </w:r>
      <w:r w:rsidR="00965B6D" w:rsidRPr="007C09F0">
        <w:rPr>
          <w:rFonts w:ascii="Arial" w:hAnsi="Arial" w:cs="Arial"/>
        </w:rPr>
        <w:t xml:space="preserve"> of capacity very </w:t>
      </w:r>
      <w:r w:rsidR="005077B7" w:rsidRPr="007C09F0">
        <w:rPr>
          <w:rFonts w:ascii="Arial" w:hAnsi="Arial" w:cs="Arial"/>
        </w:rPr>
        <w:t>quickly</w:t>
      </w:r>
      <w:r w:rsidR="00AB289F" w:rsidRPr="007C09F0">
        <w:rPr>
          <w:rFonts w:ascii="Arial" w:hAnsi="Arial" w:cs="Arial"/>
        </w:rPr>
        <w:t>.</w:t>
      </w:r>
      <w:r w:rsidR="0067432D" w:rsidRPr="007C09F0">
        <w:rPr>
          <w:rFonts w:ascii="Arial" w:hAnsi="Arial" w:cs="Arial"/>
        </w:rPr>
        <w:t xml:space="preserve"> </w:t>
      </w:r>
    </w:p>
    <w:p w14:paraId="7E69B314" w14:textId="77777777" w:rsidR="00AB289F" w:rsidRPr="007C09F0" w:rsidRDefault="00AB289F" w:rsidP="00274F6E">
      <w:pPr>
        <w:spacing w:line="360" w:lineRule="auto"/>
        <w:rPr>
          <w:rFonts w:ascii="Arial" w:hAnsi="Arial" w:cs="Arial"/>
        </w:rPr>
      </w:pPr>
    </w:p>
    <w:p w14:paraId="49277761" w14:textId="17833121" w:rsidR="000435DC" w:rsidRPr="007C09F0" w:rsidRDefault="004F26C7" w:rsidP="00274F6E">
      <w:pPr>
        <w:spacing w:line="360" w:lineRule="auto"/>
        <w:rPr>
          <w:rFonts w:ascii="Arial" w:hAnsi="Arial" w:cs="Arial"/>
        </w:rPr>
      </w:pPr>
      <w:r w:rsidRPr="007C09F0">
        <w:rPr>
          <w:rFonts w:ascii="Arial" w:hAnsi="Arial" w:cs="Arial"/>
        </w:rPr>
        <w:t>Through observation</w:t>
      </w:r>
      <w:r w:rsidR="00E17457" w:rsidRPr="007C09F0">
        <w:rPr>
          <w:rFonts w:ascii="Arial" w:hAnsi="Arial" w:cs="Arial"/>
        </w:rPr>
        <w:t xml:space="preserve"> and questioning, the practitioner </w:t>
      </w:r>
      <w:r w:rsidR="00475807" w:rsidRPr="007C09F0">
        <w:rPr>
          <w:rFonts w:ascii="Arial" w:hAnsi="Arial" w:cs="Arial"/>
        </w:rPr>
        <w:t>established that a number of the children partaking in the activity had acquired Piaget’s Conservation concept</w:t>
      </w:r>
      <w:r w:rsidRPr="007C09F0">
        <w:rPr>
          <w:rFonts w:ascii="Arial" w:hAnsi="Arial" w:cs="Arial"/>
        </w:rPr>
        <w:t>. They were given two containers with the same amou</w:t>
      </w:r>
      <w:r w:rsidR="00294E79" w:rsidRPr="007C09F0">
        <w:rPr>
          <w:rFonts w:ascii="Arial" w:hAnsi="Arial" w:cs="Arial"/>
        </w:rPr>
        <w:t>nt of liquid and asked if it had</w:t>
      </w:r>
      <w:r w:rsidRPr="007C09F0">
        <w:rPr>
          <w:rFonts w:ascii="Arial" w:hAnsi="Arial" w:cs="Arial"/>
        </w:rPr>
        <w:t xml:space="preserve"> the same amount. The liquid from one container was then transferred to a different sized container. The </w:t>
      </w:r>
      <w:r w:rsidR="00FB3C98" w:rsidRPr="007C09F0">
        <w:rPr>
          <w:rFonts w:ascii="Arial" w:hAnsi="Arial" w:cs="Arial"/>
        </w:rPr>
        <w:t>children were then asked if the container still held the same amount of liquid</w:t>
      </w:r>
      <w:r w:rsidR="000B659E">
        <w:rPr>
          <w:rFonts w:ascii="Arial" w:hAnsi="Arial" w:cs="Arial"/>
        </w:rPr>
        <w:t xml:space="preserve"> </w:t>
      </w:r>
      <w:sdt>
        <w:sdtPr>
          <w:rPr>
            <w:rFonts w:ascii="Arial" w:hAnsi="Arial" w:cs="Arial"/>
          </w:rPr>
          <w:id w:val="-1641650779"/>
          <w:citation/>
        </w:sdtPr>
        <w:sdtContent>
          <w:r w:rsidR="000B659E">
            <w:rPr>
              <w:rFonts w:ascii="Arial" w:hAnsi="Arial" w:cs="Arial"/>
            </w:rPr>
            <w:fldChar w:fldCharType="begin"/>
          </w:r>
          <w:r w:rsidR="000B659E">
            <w:rPr>
              <w:rFonts w:ascii="Arial" w:hAnsi="Arial" w:cs="Arial"/>
            </w:rPr>
            <w:instrText xml:space="preserve"> CITATION Wat17 \l 2057 </w:instrText>
          </w:r>
          <w:r w:rsidR="000B659E">
            <w:rPr>
              <w:rFonts w:ascii="Arial" w:hAnsi="Arial" w:cs="Arial"/>
            </w:rPr>
            <w:fldChar w:fldCharType="separate"/>
          </w:r>
          <w:r w:rsidR="00C30EAA" w:rsidRPr="00C30EAA">
            <w:rPr>
              <w:rFonts w:ascii="Arial" w:hAnsi="Arial" w:cs="Arial"/>
              <w:noProof/>
            </w:rPr>
            <w:t>(Watanbe, 2017)</w:t>
          </w:r>
          <w:r w:rsidR="000B659E">
            <w:rPr>
              <w:rFonts w:ascii="Arial" w:hAnsi="Arial" w:cs="Arial"/>
            </w:rPr>
            <w:fldChar w:fldCharType="end"/>
          </w:r>
        </w:sdtContent>
      </w:sdt>
      <w:r w:rsidR="000B659E">
        <w:rPr>
          <w:rFonts w:ascii="Arial" w:hAnsi="Arial" w:cs="Arial"/>
        </w:rPr>
        <w:t>.</w:t>
      </w:r>
      <w:r w:rsidR="00FB3C98" w:rsidRPr="007C09F0">
        <w:rPr>
          <w:rFonts w:ascii="Arial" w:hAnsi="Arial" w:cs="Arial"/>
        </w:rPr>
        <w:t xml:space="preserve"> All children within the group were able to recognise that the amount of liquid had not changed in spite of the different container. All except the child with ALN who has global delay. This </w:t>
      </w:r>
      <w:r w:rsidR="00D05DA5" w:rsidRPr="007C09F0">
        <w:rPr>
          <w:rFonts w:ascii="Arial" w:hAnsi="Arial" w:cs="Arial"/>
        </w:rPr>
        <w:t xml:space="preserve">would coincide with subsequent studies by Ping and Goldin- Meadow, 2008; </w:t>
      </w:r>
      <w:proofErr w:type="spellStart"/>
      <w:r w:rsidR="00D05DA5" w:rsidRPr="007C09F0">
        <w:rPr>
          <w:rFonts w:ascii="Arial" w:hAnsi="Arial" w:cs="Arial"/>
        </w:rPr>
        <w:t>Asokan</w:t>
      </w:r>
      <w:proofErr w:type="spellEnd"/>
      <w:r w:rsidR="00D05DA5" w:rsidRPr="007C09F0">
        <w:rPr>
          <w:rFonts w:ascii="Arial" w:hAnsi="Arial" w:cs="Arial"/>
        </w:rPr>
        <w:t xml:space="preserve">, </w:t>
      </w:r>
      <w:proofErr w:type="spellStart"/>
      <w:r w:rsidR="00D05DA5" w:rsidRPr="007C09F0">
        <w:rPr>
          <w:rFonts w:ascii="Arial" w:hAnsi="Arial" w:cs="Arial"/>
        </w:rPr>
        <w:t>Surrendran</w:t>
      </w:r>
      <w:proofErr w:type="spellEnd"/>
      <w:r w:rsidR="00D05DA5" w:rsidRPr="007C09F0">
        <w:rPr>
          <w:rFonts w:ascii="Arial" w:hAnsi="Arial" w:cs="Arial"/>
        </w:rPr>
        <w:t xml:space="preserve">, </w:t>
      </w:r>
      <w:proofErr w:type="spellStart"/>
      <w:r w:rsidR="00D05DA5" w:rsidRPr="007C09F0">
        <w:rPr>
          <w:rFonts w:ascii="Arial" w:hAnsi="Arial" w:cs="Arial"/>
        </w:rPr>
        <w:t>Asokan</w:t>
      </w:r>
      <w:proofErr w:type="spellEnd"/>
      <w:r w:rsidR="00D05DA5" w:rsidRPr="007C09F0">
        <w:rPr>
          <w:rFonts w:ascii="Arial" w:hAnsi="Arial" w:cs="Arial"/>
        </w:rPr>
        <w:t xml:space="preserve"> and </w:t>
      </w:r>
      <w:proofErr w:type="spellStart"/>
      <w:r w:rsidR="00D05DA5" w:rsidRPr="007C09F0">
        <w:rPr>
          <w:rFonts w:ascii="Arial" w:hAnsi="Arial" w:cs="Arial"/>
        </w:rPr>
        <w:t>Nuvvula</w:t>
      </w:r>
      <w:proofErr w:type="spellEnd"/>
      <w:r w:rsidR="00D05DA5" w:rsidRPr="007C09F0">
        <w:rPr>
          <w:rFonts w:ascii="Arial" w:hAnsi="Arial" w:cs="Arial"/>
        </w:rPr>
        <w:t>, 2014 which state the acquisition age</w:t>
      </w:r>
      <w:r w:rsidR="005077B7" w:rsidRPr="007C09F0">
        <w:rPr>
          <w:rFonts w:ascii="Arial" w:hAnsi="Arial" w:cs="Arial"/>
        </w:rPr>
        <w:t xml:space="preserve"> of the conservation concept</w:t>
      </w:r>
      <w:r w:rsidR="00D05DA5" w:rsidRPr="007C09F0">
        <w:rPr>
          <w:rFonts w:ascii="Arial" w:hAnsi="Arial" w:cs="Arial"/>
        </w:rPr>
        <w:t xml:space="preserve"> to be six </w:t>
      </w:r>
      <w:r w:rsidR="005F17EC" w:rsidRPr="007C09F0">
        <w:rPr>
          <w:rFonts w:ascii="Arial" w:hAnsi="Arial" w:cs="Arial"/>
        </w:rPr>
        <w:t>years old (</w:t>
      </w:r>
      <w:proofErr w:type="spellStart"/>
      <w:r w:rsidR="005F17EC" w:rsidRPr="007C09F0">
        <w:rPr>
          <w:rFonts w:ascii="Arial" w:hAnsi="Arial" w:cs="Arial"/>
        </w:rPr>
        <w:t>Watanbe</w:t>
      </w:r>
      <w:proofErr w:type="spellEnd"/>
      <w:r w:rsidR="005F17EC" w:rsidRPr="007C09F0">
        <w:rPr>
          <w:rFonts w:ascii="Arial" w:hAnsi="Arial" w:cs="Arial"/>
        </w:rPr>
        <w:t>, 2017).</w:t>
      </w:r>
      <w:r w:rsidR="00927CA9" w:rsidRPr="007C09F0">
        <w:rPr>
          <w:rFonts w:ascii="Arial" w:hAnsi="Arial" w:cs="Arial"/>
        </w:rPr>
        <w:t xml:space="preserve"> </w:t>
      </w:r>
    </w:p>
    <w:p w14:paraId="00AE47B0" w14:textId="77777777" w:rsidR="00504A1D" w:rsidRPr="007C09F0" w:rsidRDefault="00504A1D" w:rsidP="00274F6E">
      <w:pPr>
        <w:spacing w:line="360" w:lineRule="auto"/>
        <w:rPr>
          <w:rFonts w:ascii="Arial" w:hAnsi="Arial" w:cs="Arial"/>
        </w:rPr>
      </w:pPr>
    </w:p>
    <w:p w14:paraId="3900D306" w14:textId="772C08BE" w:rsidR="00504A1D" w:rsidRPr="007C09F0" w:rsidRDefault="00011EE9" w:rsidP="00274F6E">
      <w:pPr>
        <w:spacing w:line="360" w:lineRule="auto"/>
        <w:rPr>
          <w:rFonts w:ascii="Arial" w:hAnsi="Arial" w:cs="Arial"/>
        </w:rPr>
      </w:pPr>
      <w:r w:rsidRPr="007C09F0">
        <w:rPr>
          <w:rFonts w:ascii="Arial" w:hAnsi="Arial" w:cs="Arial"/>
        </w:rPr>
        <w:t xml:space="preserve">The adult </w:t>
      </w:r>
      <w:r w:rsidR="00A1369B" w:rsidRPr="007C09F0">
        <w:rPr>
          <w:rFonts w:ascii="Arial" w:hAnsi="Arial" w:cs="Arial"/>
        </w:rPr>
        <w:t>was able to assist</w:t>
      </w:r>
      <w:r w:rsidR="008319AB" w:rsidRPr="007C09F0">
        <w:rPr>
          <w:rFonts w:ascii="Arial" w:hAnsi="Arial" w:cs="Arial"/>
        </w:rPr>
        <w:t xml:space="preserve"> in the development of problem solving </w:t>
      </w:r>
      <w:r w:rsidR="00365519" w:rsidRPr="007C09F0">
        <w:rPr>
          <w:rFonts w:ascii="Arial" w:hAnsi="Arial" w:cs="Arial"/>
        </w:rPr>
        <w:t xml:space="preserve">and learning new skills </w:t>
      </w:r>
      <w:r w:rsidR="008319AB" w:rsidRPr="007C09F0">
        <w:rPr>
          <w:rFonts w:ascii="Arial" w:hAnsi="Arial" w:cs="Arial"/>
        </w:rPr>
        <w:t xml:space="preserve">through </w:t>
      </w:r>
      <w:r w:rsidR="00CD026C">
        <w:rPr>
          <w:rFonts w:ascii="Arial" w:hAnsi="Arial" w:cs="Arial"/>
        </w:rPr>
        <w:t xml:space="preserve">taking the role of the more </w:t>
      </w:r>
      <w:r w:rsidR="00255C32">
        <w:rPr>
          <w:rFonts w:ascii="Arial" w:hAnsi="Arial" w:cs="Arial"/>
        </w:rPr>
        <w:t>knowledgeable</w:t>
      </w:r>
      <w:r w:rsidR="00CD026C">
        <w:rPr>
          <w:rFonts w:ascii="Arial" w:hAnsi="Arial" w:cs="Arial"/>
        </w:rPr>
        <w:t xml:space="preserve"> other, interacting with the children and </w:t>
      </w:r>
      <w:r w:rsidR="008319AB" w:rsidRPr="007C09F0">
        <w:rPr>
          <w:rFonts w:ascii="Arial" w:hAnsi="Arial" w:cs="Arial"/>
        </w:rPr>
        <w:t>scaffolding the learning</w:t>
      </w:r>
      <w:r w:rsidR="00965B6D" w:rsidRPr="007C09F0">
        <w:rPr>
          <w:rFonts w:ascii="Arial" w:hAnsi="Arial" w:cs="Arial"/>
        </w:rPr>
        <w:t xml:space="preserve"> within Vygotsky’s</w:t>
      </w:r>
      <w:r w:rsidR="00AC12EF" w:rsidRPr="007C09F0">
        <w:rPr>
          <w:rFonts w:ascii="Arial" w:hAnsi="Arial" w:cs="Arial"/>
        </w:rPr>
        <w:t xml:space="preserve"> </w:t>
      </w:r>
      <w:r w:rsidR="00255C32">
        <w:rPr>
          <w:rFonts w:ascii="Arial" w:hAnsi="Arial" w:cs="Arial"/>
        </w:rPr>
        <w:t>‘</w:t>
      </w:r>
      <w:r w:rsidR="00AC12EF" w:rsidRPr="007C09F0">
        <w:rPr>
          <w:rFonts w:ascii="Arial" w:hAnsi="Arial" w:cs="Arial"/>
        </w:rPr>
        <w:t>Zone of Proximal development</w:t>
      </w:r>
      <w:r w:rsidR="00255C32">
        <w:rPr>
          <w:rFonts w:ascii="Arial" w:hAnsi="Arial" w:cs="Arial"/>
        </w:rPr>
        <w:t xml:space="preserve">’ </w:t>
      </w:r>
      <w:sdt>
        <w:sdtPr>
          <w:rPr>
            <w:rFonts w:ascii="Arial" w:hAnsi="Arial" w:cs="Arial"/>
          </w:rPr>
          <w:id w:val="-1242092876"/>
          <w:citation/>
        </w:sdtPr>
        <w:sdtContent>
          <w:r w:rsidR="00255C32">
            <w:rPr>
              <w:rFonts w:ascii="Arial" w:hAnsi="Arial" w:cs="Arial"/>
            </w:rPr>
            <w:fldChar w:fldCharType="begin"/>
          </w:r>
          <w:r w:rsidR="00255C32">
            <w:rPr>
              <w:rFonts w:ascii="Arial" w:hAnsi="Arial" w:cs="Arial"/>
            </w:rPr>
            <w:instrText xml:space="preserve"> CITATION Tuc14 \l 2057 </w:instrText>
          </w:r>
          <w:r w:rsidR="00255C32">
            <w:rPr>
              <w:rFonts w:ascii="Arial" w:hAnsi="Arial" w:cs="Arial"/>
            </w:rPr>
            <w:fldChar w:fldCharType="separate"/>
          </w:r>
          <w:r w:rsidR="00C30EAA" w:rsidRPr="00C30EAA">
            <w:rPr>
              <w:rFonts w:ascii="Arial" w:hAnsi="Arial" w:cs="Arial"/>
              <w:noProof/>
            </w:rPr>
            <w:t>(Tucker, 2014)</w:t>
          </w:r>
          <w:r w:rsidR="00255C32">
            <w:rPr>
              <w:rFonts w:ascii="Arial" w:hAnsi="Arial" w:cs="Arial"/>
            </w:rPr>
            <w:fldChar w:fldCharType="end"/>
          </w:r>
        </w:sdtContent>
      </w:sdt>
      <w:r w:rsidR="00255C32">
        <w:rPr>
          <w:rFonts w:ascii="Arial" w:hAnsi="Arial" w:cs="Arial"/>
        </w:rPr>
        <w:t>.</w:t>
      </w:r>
      <w:r w:rsidR="008319AB" w:rsidRPr="007C09F0">
        <w:rPr>
          <w:rFonts w:ascii="Arial" w:hAnsi="Arial" w:cs="Arial"/>
          <w:b/>
        </w:rPr>
        <w:t xml:space="preserve"> </w:t>
      </w:r>
      <w:r w:rsidR="00365519" w:rsidRPr="007C09F0">
        <w:rPr>
          <w:rFonts w:ascii="Arial" w:hAnsi="Arial" w:cs="Arial"/>
        </w:rPr>
        <w:t xml:space="preserve">By demonstrating the task and </w:t>
      </w:r>
      <w:r w:rsidR="00492EA5" w:rsidRPr="007C09F0">
        <w:rPr>
          <w:rFonts w:ascii="Arial" w:hAnsi="Arial" w:cs="Arial"/>
        </w:rPr>
        <w:t>providing guidance</w:t>
      </w:r>
      <w:r w:rsidR="00E14CD8" w:rsidRPr="007C09F0">
        <w:rPr>
          <w:rFonts w:ascii="Arial" w:hAnsi="Arial" w:cs="Arial"/>
        </w:rPr>
        <w:t xml:space="preserve">, the children’s concept of volume and </w:t>
      </w:r>
      <w:r w:rsidR="00AC12EF" w:rsidRPr="007C09F0">
        <w:rPr>
          <w:rFonts w:ascii="Arial" w:hAnsi="Arial" w:cs="Arial"/>
        </w:rPr>
        <w:t>capacity was greatly increased, they were given the opportunity to problem solve independently which allowed for higher mental funct</w:t>
      </w:r>
      <w:r w:rsidR="00115805">
        <w:rPr>
          <w:rFonts w:ascii="Arial" w:hAnsi="Arial" w:cs="Arial"/>
        </w:rPr>
        <w:t>ions to be achieved (Ismail et a</w:t>
      </w:r>
      <w:r w:rsidR="00AC12EF" w:rsidRPr="007C09F0">
        <w:rPr>
          <w:rFonts w:ascii="Arial" w:hAnsi="Arial" w:cs="Arial"/>
        </w:rPr>
        <w:t>l. 2015)</w:t>
      </w:r>
      <w:r w:rsidR="00804DD0">
        <w:rPr>
          <w:rFonts w:ascii="Arial" w:hAnsi="Arial" w:cs="Arial"/>
        </w:rPr>
        <w:t>.</w:t>
      </w:r>
    </w:p>
    <w:p w14:paraId="5EAF6591" w14:textId="77777777" w:rsidR="00AA4B2B" w:rsidRDefault="00AA4B2B" w:rsidP="00AA4B2B">
      <w:pPr>
        <w:spacing w:line="360" w:lineRule="auto"/>
        <w:rPr>
          <w:rFonts w:ascii="Arial" w:hAnsi="Arial" w:cs="Arial"/>
        </w:rPr>
      </w:pPr>
    </w:p>
    <w:p w14:paraId="5AE9C6ED" w14:textId="529B8AE7" w:rsidR="00AA4B2B" w:rsidRPr="007C09F0" w:rsidRDefault="002E05D3" w:rsidP="00AA4B2B">
      <w:pPr>
        <w:spacing w:line="360" w:lineRule="auto"/>
        <w:rPr>
          <w:rFonts w:ascii="Arial" w:hAnsi="Arial" w:cs="Arial"/>
          <w:b/>
        </w:rPr>
      </w:pPr>
      <w:r w:rsidRPr="007C09F0">
        <w:rPr>
          <w:rFonts w:ascii="Arial" w:hAnsi="Arial" w:cs="Arial"/>
        </w:rPr>
        <w:t>Throughout the activity, t</w:t>
      </w:r>
      <w:r w:rsidR="00713F92" w:rsidRPr="007C09F0">
        <w:rPr>
          <w:rFonts w:ascii="Arial" w:hAnsi="Arial" w:cs="Arial"/>
        </w:rPr>
        <w:t>he children used recy</w:t>
      </w:r>
      <w:r w:rsidR="0011163C" w:rsidRPr="007C09F0">
        <w:rPr>
          <w:rFonts w:ascii="Arial" w:hAnsi="Arial" w:cs="Arial"/>
        </w:rPr>
        <w:t>cled plastic containers</w:t>
      </w:r>
      <w:r w:rsidR="00115805">
        <w:rPr>
          <w:rFonts w:ascii="Arial" w:hAnsi="Arial" w:cs="Arial"/>
        </w:rPr>
        <w:t xml:space="preserve"> to scoop the sand, Boyle (</w:t>
      </w:r>
      <w:r w:rsidR="006E4676" w:rsidRPr="007C09F0">
        <w:rPr>
          <w:rFonts w:ascii="Arial" w:hAnsi="Arial" w:cs="Arial"/>
        </w:rPr>
        <w:t xml:space="preserve">2006) puts forth that </w:t>
      </w:r>
      <w:r w:rsidRPr="007C09F0">
        <w:rPr>
          <w:rFonts w:ascii="Arial" w:hAnsi="Arial" w:cs="Arial"/>
        </w:rPr>
        <w:t xml:space="preserve">the environmental experience in sand play can be enhanced through using such materials. </w:t>
      </w:r>
      <w:r w:rsidR="00AA4B2B" w:rsidRPr="007C09F0">
        <w:rPr>
          <w:rFonts w:ascii="Arial" w:hAnsi="Arial" w:cs="Arial"/>
        </w:rPr>
        <w:t>However, as previously stated, further provision and a wider selection of resources should have been in place to extend the learning of the children who accomplished the first set of challenges</w:t>
      </w:r>
      <w:r w:rsidR="00AA4B2B">
        <w:rPr>
          <w:rFonts w:ascii="Arial" w:hAnsi="Arial" w:cs="Arial"/>
          <w:b/>
        </w:rPr>
        <w:t xml:space="preserve"> </w:t>
      </w:r>
      <w:sdt>
        <w:sdtPr>
          <w:rPr>
            <w:rFonts w:ascii="Arial" w:hAnsi="Arial" w:cs="Arial"/>
            <w:b/>
          </w:rPr>
          <w:id w:val="470796479"/>
          <w:citation/>
        </w:sdtPr>
        <w:sdtContent>
          <w:r w:rsidR="00AA4B2B">
            <w:rPr>
              <w:rFonts w:ascii="Arial" w:hAnsi="Arial" w:cs="Arial"/>
              <w:b/>
            </w:rPr>
            <w:fldChar w:fldCharType="begin"/>
          </w:r>
          <w:r w:rsidR="00AA4B2B">
            <w:rPr>
              <w:rFonts w:ascii="Arial" w:hAnsi="Arial" w:cs="Arial"/>
              <w:b/>
            </w:rPr>
            <w:instrText xml:space="preserve"> CITATION Cay10 \l 2057 </w:instrText>
          </w:r>
          <w:r w:rsidR="00AA4B2B">
            <w:rPr>
              <w:rFonts w:ascii="Arial" w:hAnsi="Arial" w:cs="Arial"/>
              <w:b/>
            </w:rPr>
            <w:fldChar w:fldCharType="separate"/>
          </w:r>
          <w:r w:rsidR="00C30EAA" w:rsidRPr="00C30EAA">
            <w:rPr>
              <w:rFonts w:ascii="Arial" w:hAnsi="Arial" w:cs="Arial"/>
              <w:noProof/>
            </w:rPr>
            <w:t>(Caygill, 2010)</w:t>
          </w:r>
          <w:r w:rsidR="00AA4B2B">
            <w:rPr>
              <w:rFonts w:ascii="Arial" w:hAnsi="Arial" w:cs="Arial"/>
              <w:b/>
            </w:rPr>
            <w:fldChar w:fldCharType="end"/>
          </w:r>
        </w:sdtContent>
      </w:sdt>
      <w:r w:rsidR="00AA4B2B">
        <w:rPr>
          <w:rFonts w:ascii="Arial" w:hAnsi="Arial" w:cs="Arial"/>
          <w:b/>
        </w:rPr>
        <w:t>.</w:t>
      </w:r>
    </w:p>
    <w:p w14:paraId="4077275D" w14:textId="481EC25C" w:rsidR="00172A2F" w:rsidRPr="007C09F0" w:rsidRDefault="00172A2F" w:rsidP="00274F6E">
      <w:pPr>
        <w:pStyle w:val="NormalWeb"/>
        <w:spacing w:line="360" w:lineRule="auto"/>
        <w:rPr>
          <w:rFonts w:ascii="Arial" w:hAnsi="Arial" w:cs="Arial"/>
        </w:rPr>
      </w:pPr>
    </w:p>
    <w:p w14:paraId="7FB13E6B" w14:textId="77777777" w:rsidR="008C25DC" w:rsidRPr="007C09F0" w:rsidRDefault="008C25DC" w:rsidP="00274F6E">
      <w:pPr>
        <w:spacing w:line="360" w:lineRule="auto"/>
        <w:rPr>
          <w:rFonts w:ascii="Arial" w:hAnsi="Arial" w:cs="Arial"/>
        </w:rPr>
      </w:pPr>
    </w:p>
    <w:p w14:paraId="0AF24F2A" w14:textId="09D86177" w:rsidR="00475807" w:rsidRPr="007C09F0" w:rsidRDefault="000B659E" w:rsidP="00274F6E">
      <w:pPr>
        <w:spacing w:line="360" w:lineRule="auto"/>
        <w:rPr>
          <w:rFonts w:ascii="Arial" w:hAnsi="Arial" w:cs="Arial"/>
          <w:b/>
        </w:rPr>
      </w:pPr>
      <w:r>
        <w:rPr>
          <w:rFonts w:ascii="Arial" w:hAnsi="Arial" w:cs="Arial"/>
          <w:b/>
        </w:rPr>
        <w:t>.</w:t>
      </w:r>
    </w:p>
    <w:p w14:paraId="73C3051F" w14:textId="77777777" w:rsidR="006830B1" w:rsidRPr="007C09F0" w:rsidRDefault="006830B1" w:rsidP="00274F6E">
      <w:pPr>
        <w:spacing w:line="360" w:lineRule="auto"/>
        <w:rPr>
          <w:rFonts w:ascii="Arial" w:eastAsiaTheme="majorEastAsia" w:hAnsi="Arial" w:cs="Arial"/>
          <w:b/>
          <w:color w:val="2F5496" w:themeColor="accent1" w:themeShade="BF"/>
          <w:sz w:val="32"/>
          <w:szCs w:val="32"/>
        </w:rPr>
      </w:pPr>
    </w:p>
    <w:p w14:paraId="1C648DA8" w14:textId="77777777" w:rsidR="00CE0790" w:rsidRPr="007C09F0" w:rsidRDefault="008C646F" w:rsidP="00274F6E">
      <w:pPr>
        <w:spacing w:line="360" w:lineRule="auto"/>
        <w:rPr>
          <w:rFonts w:ascii="Arial" w:hAnsi="Arial" w:cs="Arial"/>
        </w:rPr>
      </w:pPr>
      <w:r w:rsidRPr="007C09F0">
        <w:rPr>
          <w:rFonts w:ascii="Arial" w:hAnsi="Arial" w:cs="Arial"/>
        </w:rPr>
        <w:lastRenderedPageBreak/>
        <w:t xml:space="preserve">Bruner’s </w:t>
      </w:r>
      <w:r w:rsidR="00381196" w:rsidRPr="007C09F0">
        <w:rPr>
          <w:rFonts w:ascii="Arial" w:hAnsi="Arial" w:cs="Arial"/>
        </w:rPr>
        <w:t xml:space="preserve">theory on cognition, The Spiral curriculum, </w:t>
      </w:r>
      <w:r w:rsidR="00341CE8" w:rsidRPr="007C09F0">
        <w:rPr>
          <w:rFonts w:ascii="Arial" w:hAnsi="Arial" w:cs="Arial"/>
        </w:rPr>
        <w:t>suggests that children</w:t>
      </w:r>
      <w:r w:rsidR="00F7574E" w:rsidRPr="007C09F0">
        <w:rPr>
          <w:rFonts w:ascii="Arial" w:hAnsi="Arial" w:cs="Arial"/>
        </w:rPr>
        <w:t>’s cognitive abilities could be developed through experiential and environmental factors</w:t>
      </w:r>
      <w:r w:rsidR="00AB7CD2" w:rsidRPr="007C09F0">
        <w:rPr>
          <w:rFonts w:ascii="Arial" w:hAnsi="Arial" w:cs="Arial"/>
        </w:rPr>
        <w:t>.</w:t>
      </w:r>
      <w:r w:rsidR="009F0730" w:rsidRPr="007C09F0">
        <w:rPr>
          <w:rFonts w:ascii="Arial" w:hAnsi="Arial" w:cs="Arial"/>
        </w:rPr>
        <w:t xml:space="preserve"> He </w:t>
      </w:r>
      <w:r w:rsidR="00162B67" w:rsidRPr="007C09F0">
        <w:rPr>
          <w:rFonts w:ascii="Arial" w:hAnsi="Arial" w:cs="Arial"/>
        </w:rPr>
        <w:t xml:space="preserve">believed that children need to learn through inquiry and that the </w:t>
      </w:r>
      <w:r w:rsidR="005D526F" w:rsidRPr="007C09F0">
        <w:rPr>
          <w:rFonts w:ascii="Arial" w:hAnsi="Arial" w:cs="Arial"/>
        </w:rPr>
        <w:t>hands-on</w:t>
      </w:r>
      <w:r w:rsidR="00BC43CF" w:rsidRPr="007C09F0">
        <w:rPr>
          <w:rFonts w:ascii="Arial" w:hAnsi="Arial" w:cs="Arial"/>
        </w:rPr>
        <w:t xml:space="preserve"> experience </w:t>
      </w:r>
      <w:r w:rsidR="00162B67" w:rsidRPr="007C09F0">
        <w:rPr>
          <w:rFonts w:ascii="Arial" w:hAnsi="Arial" w:cs="Arial"/>
        </w:rPr>
        <w:t xml:space="preserve">can help them to </w:t>
      </w:r>
      <w:r w:rsidR="00CA5979" w:rsidRPr="007C09F0">
        <w:rPr>
          <w:rFonts w:ascii="Arial" w:hAnsi="Arial" w:cs="Arial"/>
        </w:rPr>
        <w:t>understand the underlying p</w:t>
      </w:r>
      <w:r w:rsidR="00162B67" w:rsidRPr="007C09F0">
        <w:rPr>
          <w:rFonts w:ascii="Arial" w:hAnsi="Arial" w:cs="Arial"/>
        </w:rPr>
        <w:t>rinciples of different concepts (Clark, 2010).</w:t>
      </w:r>
      <w:r w:rsidR="00CB0587" w:rsidRPr="007C09F0">
        <w:rPr>
          <w:rFonts w:ascii="Arial" w:hAnsi="Arial" w:cs="Arial"/>
        </w:rPr>
        <w:t xml:space="preserve"> </w:t>
      </w:r>
    </w:p>
    <w:p w14:paraId="64020B39" w14:textId="22780AAA" w:rsidR="00835F07" w:rsidRPr="007C09F0" w:rsidRDefault="00CB0587" w:rsidP="00274F6E">
      <w:pPr>
        <w:spacing w:line="360" w:lineRule="auto"/>
        <w:rPr>
          <w:rFonts w:ascii="Arial" w:hAnsi="Arial" w:cs="Arial"/>
        </w:rPr>
      </w:pPr>
      <w:r w:rsidRPr="007C09F0">
        <w:rPr>
          <w:rFonts w:ascii="Arial" w:hAnsi="Arial" w:cs="Arial"/>
        </w:rPr>
        <w:t>The Key features of the Spiral Curriculum</w:t>
      </w:r>
      <w:r w:rsidR="00490318" w:rsidRPr="007C09F0">
        <w:rPr>
          <w:rFonts w:ascii="Arial" w:hAnsi="Arial" w:cs="Arial"/>
        </w:rPr>
        <w:t xml:space="preserve"> are that the child revisits a topic or theme several times throughout the year with the complexity of the topic increasing at each visit (Johnston, 2012). The children participating in the sand </w:t>
      </w:r>
      <w:r w:rsidR="00C428CB" w:rsidRPr="007C09F0">
        <w:rPr>
          <w:rFonts w:ascii="Arial" w:hAnsi="Arial" w:cs="Arial"/>
        </w:rPr>
        <w:t>pit activity had</w:t>
      </w:r>
      <w:r w:rsidR="00E401A4" w:rsidRPr="007C09F0">
        <w:rPr>
          <w:rFonts w:ascii="Arial" w:hAnsi="Arial" w:cs="Arial"/>
        </w:rPr>
        <w:t xml:space="preserve"> been </w:t>
      </w:r>
      <w:r w:rsidR="00386142" w:rsidRPr="007C09F0">
        <w:rPr>
          <w:rFonts w:ascii="Arial" w:hAnsi="Arial" w:cs="Arial"/>
        </w:rPr>
        <w:t xml:space="preserve">given various opportunities to play in the sandpit and on each occasion the resources available have </w:t>
      </w:r>
      <w:r w:rsidR="00E7142F" w:rsidRPr="007C09F0">
        <w:rPr>
          <w:rFonts w:ascii="Arial" w:hAnsi="Arial" w:cs="Arial"/>
        </w:rPr>
        <w:t xml:space="preserve">been </w:t>
      </w:r>
      <w:r w:rsidR="00386142" w:rsidRPr="007C09F0">
        <w:rPr>
          <w:rFonts w:ascii="Arial" w:hAnsi="Arial" w:cs="Arial"/>
        </w:rPr>
        <w:t>changed</w:t>
      </w:r>
      <w:r w:rsidR="00E7142F" w:rsidRPr="007C09F0">
        <w:rPr>
          <w:rFonts w:ascii="Arial" w:hAnsi="Arial" w:cs="Arial"/>
        </w:rPr>
        <w:t xml:space="preserve"> to enable the child to </w:t>
      </w:r>
      <w:r w:rsidR="00CE0790" w:rsidRPr="007C09F0">
        <w:rPr>
          <w:rFonts w:ascii="Arial" w:hAnsi="Arial" w:cs="Arial"/>
        </w:rPr>
        <w:t>experience a range of self-</w:t>
      </w:r>
      <w:r w:rsidR="00CA4B7C" w:rsidRPr="007C09F0">
        <w:rPr>
          <w:rFonts w:ascii="Arial" w:hAnsi="Arial" w:cs="Arial"/>
        </w:rPr>
        <w:t>directed learning opportunities</w:t>
      </w:r>
      <w:r w:rsidR="00FD77BC" w:rsidRPr="007C09F0">
        <w:rPr>
          <w:rFonts w:ascii="Arial" w:hAnsi="Arial" w:cs="Arial"/>
        </w:rPr>
        <w:t>,</w:t>
      </w:r>
      <w:r w:rsidR="00CA4B7C" w:rsidRPr="007C09F0">
        <w:rPr>
          <w:rFonts w:ascii="Arial" w:hAnsi="Arial" w:cs="Arial"/>
        </w:rPr>
        <w:t xml:space="preserve"> thus</w:t>
      </w:r>
      <w:r w:rsidR="00A0234E" w:rsidRPr="007C09F0">
        <w:rPr>
          <w:rFonts w:ascii="Arial" w:hAnsi="Arial" w:cs="Arial"/>
        </w:rPr>
        <w:t xml:space="preserve"> developing </w:t>
      </w:r>
      <w:r w:rsidR="000E0552" w:rsidRPr="007C09F0">
        <w:rPr>
          <w:rFonts w:ascii="Arial" w:hAnsi="Arial" w:cs="Arial"/>
        </w:rPr>
        <w:t>a range of</w:t>
      </w:r>
      <w:r w:rsidR="00CA4B7C" w:rsidRPr="007C09F0">
        <w:rPr>
          <w:rFonts w:ascii="Arial" w:hAnsi="Arial" w:cs="Arial"/>
        </w:rPr>
        <w:t xml:space="preserve"> schemas. </w:t>
      </w:r>
      <w:r w:rsidR="00F53063" w:rsidRPr="007C09F0">
        <w:rPr>
          <w:rFonts w:ascii="Arial" w:hAnsi="Arial" w:cs="Arial"/>
        </w:rPr>
        <w:t xml:space="preserve">The Welsh government </w:t>
      </w:r>
      <w:r w:rsidR="00FD77BC" w:rsidRPr="007C09F0">
        <w:rPr>
          <w:rFonts w:ascii="Arial" w:hAnsi="Arial" w:cs="Arial"/>
        </w:rPr>
        <w:t>emphasises the importance of schematic learning that can evoke opportunities for numeracy to be developed (Learning Wales, 2018). Whilst participating in the activity, the children were developi</w:t>
      </w:r>
      <w:r w:rsidR="00115805">
        <w:rPr>
          <w:rFonts w:ascii="Arial" w:hAnsi="Arial" w:cs="Arial"/>
        </w:rPr>
        <w:t xml:space="preserve">ng their schemas in connecting, </w:t>
      </w:r>
      <w:r w:rsidR="00397024" w:rsidRPr="007C09F0">
        <w:rPr>
          <w:rFonts w:ascii="Arial" w:hAnsi="Arial" w:cs="Arial"/>
        </w:rPr>
        <w:t>through measur</w:t>
      </w:r>
      <w:r w:rsidR="007B5491" w:rsidRPr="007C09F0">
        <w:rPr>
          <w:rFonts w:ascii="Arial" w:hAnsi="Arial" w:cs="Arial"/>
        </w:rPr>
        <w:t xml:space="preserve">ing and quantity and </w:t>
      </w:r>
      <w:r w:rsidR="00115805">
        <w:rPr>
          <w:rFonts w:ascii="Arial" w:hAnsi="Arial" w:cs="Arial"/>
        </w:rPr>
        <w:t xml:space="preserve">transporting, </w:t>
      </w:r>
      <w:r w:rsidR="00397024" w:rsidRPr="007C09F0">
        <w:rPr>
          <w:rFonts w:ascii="Arial" w:hAnsi="Arial" w:cs="Arial"/>
        </w:rPr>
        <w:t>through</w:t>
      </w:r>
      <w:r w:rsidR="00965B6D" w:rsidRPr="007C09F0">
        <w:rPr>
          <w:rFonts w:ascii="Arial" w:hAnsi="Arial" w:cs="Arial"/>
        </w:rPr>
        <w:t xml:space="preserve"> pouring the sand</w:t>
      </w:r>
      <w:r w:rsidR="007B5491" w:rsidRPr="007C09F0">
        <w:rPr>
          <w:rFonts w:ascii="Arial" w:hAnsi="Arial" w:cs="Arial"/>
        </w:rPr>
        <w:t>. They also explored</w:t>
      </w:r>
      <w:r w:rsidR="00965B6D" w:rsidRPr="007C09F0">
        <w:rPr>
          <w:rFonts w:ascii="Arial" w:hAnsi="Arial" w:cs="Arial"/>
        </w:rPr>
        <w:t xml:space="preserve"> capacity </w:t>
      </w:r>
      <w:r w:rsidR="00FD77BC" w:rsidRPr="007C09F0">
        <w:rPr>
          <w:rFonts w:ascii="Arial" w:hAnsi="Arial" w:cs="Arial"/>
        </w:rPr>
        <w:t>and enveloping</w:t>
      </w:r>
      <w:r w:rsidR="00115805">
        <w:rPr>
          <w:rFonts w:ascii="Arial" w:hAnsi="Arial" w:cs="Arial"/>
        </w:rPr>
        <w:t xml:space="preserve"> </w:t>
      </w:r>
      <w:r w:rsidR="00965B6D" w:rsidRPr="007C09F0">
        <w:rPr>
          <w:rFonts w:ascii="Arial" w:hAnsi="Arial" w:cs="Arial"/>
        </w:rPr>
        <w:t>through using prediction to guess how many scoops it would take to fill a container</w:t>
      </w:r>
      <w:r w:rsidR="00804DD0">
        <w:rPr>
          <w:rFonts w:ascii="Arial" w:hAnsi="Arial" w:cs="Arial"/>
        </w:rPr>
        <w:t>.</w:t>
      </w:r>
      <w:r w:rsidR="0067432D" w:rsidRPr="007C09F0">
        <w:rPr>
          <w:rFonts w:ascii="Arial" w:hAnsi="Arial" w:cs="Arial"/>
        </w:rPr>
        <w:t xml:space="preserve"> </w:t>
      </w:r>
      <w:r w:rsidR="007B5491" w:rsidRPr="007C09F0">
        <w:rPr>
          <w:rFonts w:ascii="Arial" w:hAnsi="Arial" w:cs="Arial"/>
        </w:rPr>
        <w:t xml:space="preserve"> </w:t>
      </w:r>
    </w:p>
    <w:p w14:paraId="08F27D1E" w14:textId="77777777" w:rsidR="0067432D" w:rsidRPr="007C09F0" w:rsidRDefault="0067432D" w:rsidP="00274F6E">
      <w:pPr>
        <w:spacing w:line="360" w:lineRule="auto"/>
        <w:outlineLvl w:val="0"/>
        <w:rPr>
          <w:rFonts w:ascii="Arial" w:hAnsi="Arial" w:cs="Arial"/>
        </w:rPr>
      </w:pPr>
    </w:p>
    <w:p w14:paraId="064621AC" w14:textId="77777777" w:rsidR="0069303B" w:rsidRDefault="0069303B" w:rsidP="00274F6E">
      <w:pPr>
        <w:spacing w:line="360" w:lineRule="auto"/>
        <w:outlineLvl w:val="0"/>
        <w:rPr>
          <w:rFonts w:ascii="Arial" w:hAnsi="Arial" w:cs="Arial"/>
        </w:rPr>
      </w:pPr>
    </w:p>
    <w:p w14:paraId="4B86711E" w14:textId="77777777" w:rsidR="0069303B" w:rsidRDefault="0069303B" w:rsidP="00274F6E">
      <w:pPr>
        <w:spacing w:line="360" w:lineRule="auto"/>
        <w:outlineLvl w:val="0"/>
        <w:rPr>
          <w:rFonts w:ascii="Arial" w:hAnsi="Arial" w:cs="Arial"/>
        </w:rPr>
      </w:pPr>
    </w:p>
    <w:p w14:paraId="7FAE571F" w14:textId="77777777" w:rsidR="0069303B" w:rsidRDefault="0069303B" w:rsidP="00274F6E">
      <w:pPr>
        <w:spacing w:line="360" w:lineRule="auto"/>
        <w:outlineLvl w:val="0"/>
        <w:rPr>
          <w:rFonts w:ascii="Arial" w:hAnsi="Arial" w:cs="Arial"/>
        </w:rPr>
      </w:pPr>
    </w:p>
    <w:p w14:paraId="5E514E8D" w14:textId="77777777" w:rsidR="0069303B" w:rsidRDefault="0069303B" w:rsidP="00274F6E">
      <w:pPr>
        <w:spacing w:line="360" w:lineRule="auto"/>
        <w:outlineLvl w:val="0"/>
        <w:rPr>
          <w:rFonts w:ascii="Arial" w:hAnsi="Arial" w:cs="Arial"/>
        </w:rPr>
      </w:pPr>
    </w:p>
    <w:p w14:paraId="703F4EA9" w14:textId="77777777" w:rsidR="0069303B" w:rsidRDefault="0069303B" w:rsidP="00274F6E">
      <w:pPr>
        <w:spacing w:line="360" w:lineRule="auto"/>
        <w:outlineLvl w:val="0"/>
        <w:rPr>
          <w:rFonts w:ascii="Arial" w:hAnsi="Arial" w:cs="Arial"/>
        </w:rPr>
      </w:pPr>
    </w:p>
    <w:p w14:paraId="47B9A89F" w14:textId="77777777" w:rsidR="0069303B" w:rsidRDefault="0069303B" w:rsidP="00274F6E">
      <w:pPr>
        <w:spacing w:line="360" w:lineRule="auto"/>
        <w:outlineLvl w:val="0"/>
        <w:rPr>
          <w:rFonts w:ascii="Arial" w:hAnsi="Arial" w:cs="Arial"/>
        </w:rPr>
      </w:pPr>
    </w:p>
    <w:p w14:paraId="3886C616" w14:textId="77777777" w:rsidR="0069303B" w:rsidRDefault="0069303B" w:rsidP="00274F6E">
      <w:pPr>
        <w:spacing w:line="360" w:lineRule="auto"/>
        <w:outlineLvl w:val="0"/>
        <w:rPr>
          <w:rFonts w:ascii="Arial" w:hAnsi="Arial" w:cs="Arial"/>
        </w:rPr>
      </w:pPr>
    </w:p>
    <w:p w14:paraId="256A0A2B" w14:textId="77777777" w:rsidR="0069303B" w:rsidRDefault="0069303B" w:rsidP="00274F6E">
      <w:pPr>
        <w:spacing w:line="360" w:lineRule="auto"/>
        <w:outlineLvl w:val="0"/>
        <w:rPr>
          <w:rFonts w:ascii="Arial" w:hAnsi="Arial" w:cs="Arial"/>
        </w:rPr>
      </w:pPr>
    </w:p>
    <w:p w14:paraId="0907FF77" w14:textId="77777777" w:rsidR="00804DD0" w:rsidRDefault="00804DD0" w:rsidP="00274F6E">
      <w:pPr>
        <w:spacing w:line="360" w:lineRule="auto"/>
        <w:outlineLvl w:val="0"/>
        <w:rPr>
          <w:rFonts w:ascii="Arial" w:hAnsi="Arial" w:cs="Arial"/>
        </w:rPr>
      </w:pPr>
    </w:p>
    <w:p w14:paraId="12E026D7" w14:textId="77777777" w:rsidR="00804DD0" w:rsidRDefault="00804DD0" w:rsidP="00274F6E">
      <w:pPr>
        <w:spacing w:line="360" w:lineRule="auto"/>
        <w:outlineLvl w:val="0"/>
        <w:rPr>
          <w:rFonts w:ascii="Arial" w:hAnsi="Arial" w:cs="Arial"/>
        </w:rPr>
      </w:pPr>
    </w:p>
    <w:p w14:paraId="3C3EB8D5" w14:textId="77777777" w:rsidR="00804DD0" w:rsidRDefault="00804DD0" w:rsidP="00274F6E">
      <w:pPr>
        <w:spacing w:line="360" w:lineRule="auto"/>
        <w:outlineLvl w:val="0"/>
        <w:rPr>
          <w:rFonts w:ascii="Arial" w:hAnsi="Arial" w:cs="Arial"/>
        </w:rPr>
      </w:pPr>
    </w:p>
    <w:p w14:paraId="4D459C18" w14:textId="77777777" w:rsidR="00804DD0" w:rsidRDefault="00804DD0" w:rsidP="00274F6E">
      <w:pPr>
        <w:spacing w:line="360" w:lineRule="auto"/>
        <w:outlineLvl w:val="0"/>
        <w:rPr>
          <w:rFonts w:ascii="Arial" w:hAnsi="Arial" w:cs="Arial"/>
        </w:rPr>
      </w:pPr>
    </w:p>
    <w:p w14:paraId="028220F6" w14:textId="77777777" w:rsidR="00804DD0" w:rsidRDefault="00804DD0" w:rsidP="00274F6E">
      <w:pPr>
        <w:spacing w:line="360" w:lineRule="auto"/>
        <w:outlineLvl w:val="0"/>
        <w:rPr>
          <w:rFonts w:ascii="Arial" w:hAnsi="Arial" w:cs="Arial"/>
        </w:rPr>
      </w:pPr>
    </w:p>
    <w:p w14:paraId="5537217B" w14:textId="77777777" w:rsidR="00804DD0" w:rsidRDefault="00804DD0" w:rsidP="00274F6E">
      <w:pPr>
        <w:spacing w:line="360" w:lineRule="auto"/>
        <w:outlineLvl w:val="0"/>
        <w:rPr>
          <w:rFonts w:ascii="Arial" w:hAnsi="Arial" w:cs="Arial"/>
        </w:rPr>
      </w:pPr>
    </w:p>
    <w:p w14:paraId="3F0C5AA8" w14:textId="77777777" w:rsidR="00804DD0" w:rsidRDefault="00804DD0" w:rsidP="00274F6E">
      <w:pPr>
        <w:spacing w:line="360" w:lineRule="auto"/>
        <w:outlineLvl w:val="0"/>
        <w:rPr>
          <w:rFonts w:ascii="Arial" w:hAnsi="Arial" w:cs="Arial"/>
        </w:rPr>
      </w:pPr>
    </w:p>
    <w:p w14:paraId="57FEA9E2" w14:textId="77777777" w:rsidR="00804DD0" w:rsidRDefault="00804DD0" w:rsidP="00274F6E">
      <w:pPr>
        <w:spacing w:line="360" w:lineRule="auto"/>
        <w:outlineLvl w:val="0"/>
        <w:rPr>
          <w:rFonts w:ascii="Arial" w:hAnsi="Arial" w:cs="Arial"/>
        </w:rPr>
      </w:pPr>
    </w:p>
    <w:p w14:paraId="43E89731" w14:textId="5E1E4AEE" w:rsidR="003F0F7F" w:rsidRPr="007C09F0" w:rsidRDefault="003F0F7F" w:rsidP="00274F6E">
      <w:pPr>
        <w:spacing w:line="360" w:lineRule="auto"/>
        <w:outlineLvl w:val="0"/>
        <w:rPr>
          <w:rFonts w:ascii="Arial" w:hAnsi="Arial" w:cs="Arial"/>
        </w:rPr>
      </w:pPr>
      <w:r w:rsidRPr="007C09F0">
        <w:rPr>
          <w:rFonts w:ascii="Arial" w:hAnsi="Arial" w:cs="Arial"/>
        </w:rPr>
        <w:lastRenderedPageBreak/>
        <w:t>Task Three</w:t>
      </w:r>
      <w:r w:rsidR="004024A4" w:rsidRPr="007C09F0">
        <w:rPr>
          <w:rFonts w:ascii="Arial" w:hAnsi="Arial" w:cs="Arial"/>
        </w:rPr>
        <w:t xml:space="preserve"> 972</w:t>
      </w:r>
    </w:p>
    <w:p w14:paraId="3F306AD7" w14:textId="2764678F" w:rsidR="000A5859" w:rsidRPr="007C09F0" w:rsidRDefault="000A5859" w:rsidP="00274F6E">
      <w:pPr>
        <w:spacing w:line="360" w:lineRule="auto"/>
        <w:rPr>
          <w:rFonts w:ascii="Arial" w:hAnsi="Arial" w:cs="Arial"/>
        </w:rPr>
      </w:pPr>
    </w:p>
    <w:p w14:paraId="56E264FB" w14:textId="6EF99A2E" w:rsidR="0093779B" w:rsidRPr="007C09F0" w:rsidRDefault="00F132D0" w:rsidP="00274F6E">
      <w:pPr>
        <w:spacing w:line="360" w:lineRule="auto"/>
        <w:rPr>
          <w:rFonts w:ascii="Arial" w:hAnsi="Arial" w:cs="Arial"/>
        </w:rPr>
      </w:pPr>
      <w:r w:rsidRPr="007C09F0">
        <w:rPr>
          <w:rFonts w:ascii="Arial" w:hAnsi="Arial" w:cs="Arial"/>
        </w:rPr>
        <w:t xml:space="preserve"> </w:t>
      </w:r>
    </w:p>
    <w:p w14:paraId="05510CEA" w14:textId="77777777" w:rsidR="00BC3F9C" w:rsidRPr="007C09F0" w:rsidRDefault="00BC3F9C" w:rsidP="00274F6E">
      <w:pPr>
        <w:spacing w:line="360" w:lineRule="auto"/>
        <w:rPr>
          <w:rFonts w:ascii="Arial" w:hAnsi="Arial" w:cs="Arial"/>
        </w:rPr>
      </w:pPr>
    </w:p>
    <w:p w14:paraId="2758C481" w14:textId="2BD5A32D" w:rsidR="00487CBD" w:rsidRPr="007C09F0" w:rsidRDefault="00912F86" w:rsidP="00274F6E">
      <w:pPr>
        <w:pStyle w:val="NormalWeb"/>
        <w:spacing w:before="0" w:beforeAutospacing="0" w:after="0" w:afterAutospacing="0" w:line="360" w:lineRule="auto"/>
        <w:textAlignment w:val="baseline"/>
        <w:rPr>
          <w:rFonts w:ascii="Arial" w:hAnsi="Arial" w:cs="Arial"/>
        </w:rPr>
      </w:pPr>
      <w:r w:rsidRPr="007C09F0">
        <w:rPr>
          <w:rFonts w:ascii="Arial" w:hAnsi="Arial" w:cs="Arial"/>
        </w:rPr>
        <w:t>Problem solving is said to be at the ‘heart’ of mathematics</w:t>
      </w:r>
      <w:r w:rsidR="00497FD8" w:rsidRPr="007C09F0">
        <w:rPr>
          <w:rFonts w:ascii="Arial" w:hAnsi="Arial" w:cs="Arial"/>
        </w:rPr>
        <w:t xml:space="preserve"> (Rogers, 2004</w:t>
      </w:r>
      <w:r w:rsidRPr="007C09F0">
        <w:rPr>
          <w:rFonts w:ascii="Arial" w:hAnsi="Arial" w:cs="Arial"/>
        </w:rPr>
        <w:t>) and requires a holistic approach</w:t>
      </w:r>
      <w:r w:rsidR="001A2DA2" w:rsidRPr="007C09F0">
        <w:rPr>
          <w:rFonts w:ascii="Arial" w:hAnsi="Arial" w:cs="Arial"/>
        </w:rPr>
        <w:t xml:space="preserve"> which can be provided through the use of </w:t>
      </w:r>
      <w:r w:rsidR="000F5502" w:rsidRPr="007C09F0">
        <w:rPr>
          <w:rFonts w:ascii="Arial" w:hAnsi="Arial" w:cs="Arial"/>
        </w:rPr>
        <w:t>a maths</w:t>
      </w:r>
      <w:r w:rsidR="001A2DA2" w:rsidRPr="007C09F0">
        <w:rPr>
          <w:rFonts w:ascii="Arial" w:hAnsi="Arial" w:cs="Arial"/>
        </w:rPr>
        <w:t xml:space="preserve"> corner/ area which promotes self-directed learning</w:t>
      </w:r>
      <w:r w:rsidR="0064274E" w:rsidRPr="007C09F0">
        <w:rPr>
          <w:rFonts w:ascii="Arial" w:hAnsi="Arial" w:cs="Arial"/>
        </w:rPr>
        <w:t xml:space="preserve"> through play</w:t>
      </w:r>
      <w:r w:rsidR="001A2DA2" w:rsidRPr="007C09F0">
        <w:rPr>
          <w:rFonts w:ascii="Arial" w:hAnsi="Arial" w:cs="Arial"/>
        </w:rPr>
        <w:t xml:space="preserve">. </w:t>
      </w:r>
      <w:r w:rsidR="006008A1" w:rsidRPr="007C09F0">
        <w:rPr>
          <w:rFonts w:ascii="Arial" w:hAnsi="Arial" w:cs="Arial"/>
          <w:color w:val="000000"/>
          <w:bdr w:val="none" w:sz="0" w:space="0" w:color="auto" w:frame="1"/>
        </w:rPr>
        <w:t xml:space="preserve">Froebel, Montessori, Reggio Emilia and </w:t>
      </w:r>
      <w:r w:rsidR="00F80689" w:rsidRPr="007C09F0">
        <w:rPr>
          <w:rFonts w:ascii="Arial" w:hAnsi="Arial" w:cs="Arial"/>
          <w:color w:val="000000"/>
          <w:bdr w:val="none" w:sz="0" w:space="0" w:color="auto" w:frame="1"/>
        </w:rPr>
        <w:t xml:space="preserve">Waldorf-Steiner </w:t>
      </w:r>
      <w:r w:rsidR="009E1888" w:rsidRPr="007C09F0">
        <w:rPr>
          <w:rFonts w:ascii="Arial" w:hAnsi="Arial" w:cs="Arial"/>
          <w:color w:val="000000"/>
          <w:bdr w:val="none" w:sz="0" w:space="0" w:color="auto" w:frame="1"/>
        </w:rPr>
        <w:t>all</w:t>
      </w:r>
      <w:r w:rsidR="00F80689" w:rsidRPr="007C09F0">
        <w:rPr>
          <w:rFonts w:ascii="Arial" w:hAnsi="Arial" w:cs="Arial"/>
          <w:color w:val="000000"/>
          <w:bdr w:val="none" w:sz="0" w:space="0" w:color="auto" w:frame="1"/>
        </w:rPr>
        <w:t xml:space="preserve"> stress the importance of enabling the child to </w:t>
      </w:r>
      <w:r w:rsidR="005037C6" w:rsidRPr="007C09F0">
        <w:rPr>
          <w:rFonts w:ascii="Arial" w:hAnsi="Arial" w:cs="Arial"/>
          <w:color w:val="000000"/>
          <w:bdr w:val="none" w:sz="0" w:space="0" w:color="auto" w:frame="1"/>
        </w:rPr>
        <w:t>self-</w:t>
      </w:r>
      <w:r w:rsidR="0061159B" w:rsidRPr="007C09F0">
        <w:rPr>
          <w:rFonts w:ascii="Arial" w:hAnsi="Arial" w:cs="Arial"/>
          <w:color w:val="000000"/>
          <w:bdr w:val="none" w:sz="0" w:space="0" w:color="auto" w:frame="1"/>
        </w:rPr>
        <w:t xml:space="preserve">direct their play. </w:t>
      </w:r>
      <w:r w:rsidR="005215DC" w:rsidRPr="007C09F0">
        <w:rPr>
          <w:rFonts w:ascii="Arial" w:hAnsi="Arial" w:cs="Arial"/>
          <w:color w:val="000000"/>
          <w:bdr w:val="none" w:sz="0" w:space="0" w:color="auto" w:frame="1"/>
        </w:rPr>
        <w:t>They all believed the</w:t>
      </w:r>
      <w:r w:rsidR="004D2184" w:rsidRPr="007C09F0">
        <w:rPr>
          <w:rFonts w:ascii="Arial" w:hAnsi="Arial" w:cs="Arial"/>
          <w:color w:val="000000"/>
          <w:bdr w:val="none" w:sz="0" w:space="0" w:color="auto" w:frame="1"/>
        </w:rPr>
        <w:t xml:space="preserve"> ‘</w:t>
      </w:r>
      <w:r w:rsidR="005215DC" w:rsidRPr="007C09F0">
        <w:rPr>
          <w:rFonts w:ascii="Arial" w:hAnsi="Arial" w:cs="Arial"/>
          <w:color w:val="000000"/>
          <w:bdr w:val="none" w:sz="0" w:space="0" w:color="auto" w:frame="1"/>
        </w:rPr>
        <w:t>whole child</w:t>
      </w:r>
      <w:r w:rsidR="004D2184" w:rsidRPr="007C09F0">
        <w:rPr>
          <w:rFonts w:ascii="Arial" w:hAnsi="Arial" w:cs="Arial"/>
          <w:color w:val="000000"/>
          <w:bdr w:val="none" w:sz="0" w:space="0" w:color="auto" w:frame="1"/>
        </w:rPr>
        <w:t>’ s</w:t>
      </w:r>
      <w:r w:rsidR="00DD3215">
        <w:rPr>
          <w:rFonts w:ascii="Arial" w:hAnsi="Arial" w:cs="Arial"/>
          <w:color w:val="000000"/>
          <w:bdr w:val="none" w:sz="0" w:space="0" w:color="auto" w:frame="1"/>
        </w:rPr>
        <w:t xml:space="preserve">hould be educated and </w:t>
      </w:r>
      <w:r w:rsidR="004D2184" w:rsidRPr="007C09F0">
        <w:rPr>
          <w:rFonts w:ascii="Arial" w:hAnsi="Arial" w:cs="Arial"/>
          <w:color w:val="000000"/>
          <w:bdr w:val="none" w:sz="0" w:space="0" w:color="auto" w:frame="1"/>
        </w:rPr>
        <w:t>have a responsibility for their learning</w:t>
      </w:r>
      <w:r w:rsidR="00115805">
        <w:rPr>
          <w:rFonts w:ascii="Arial" w:hAnsi="Arial" w:cs="Arial"/>
          <w:color w:val="000000"/>
          <w:bdr w:val="none" w:sz="0" w:space="0" w:color="auto" w:frame="1"/>
        </w:rPr>
        <w:t xml:space="preserve"> (</w:t>
      </w:r>
      <w:proofErr w:type="spellStart"/>
      <w:r w:rsidR="00115805">
        <w:rPr>
          <w:rFonts w:ascii="Arial" w:hAnsi="Arial" w:cs="Arial"/>
          <w:color w:val="000000"/>
          <w:bdr w:val="none" w:sz="0" w:space="0" w:color="auto" w:frame="1"/>
        </w:rPr>
        <w:t>Spielgaben</w:t>
      </w:r>
      <w:proofErr w:type="spellEnd"/>
      <w:r w:rsidR="00115805">
        <w:rPr>
          <w:rFonts w:ascii="Arial" w:hAnsi="Arial" w:cs="Arial"/>
          <w:color w:val="000000"/>
          <w:bdr w:val="none" w:sz="0" w:space="0" w:color="auto" w:frame="1"/>
        </w:rPr>
        <w:t>, 2013).</w:t>
      </w:r>
      <w:r w:rsidR="00192D02" w:rsidRPr="007C09F0">
        <w:rPr>
          <w:rFonts w:ascii="Arial" w:hAnsi="Arial" w:cs="Arial"/>
          <w:color w:val="000000"/>
          <w:bdr w:val="none" w:sz="0" w:space="0" w:color="auto" w:frame="1"/>
        </w:rPr>
        <w:t xml:space="preserve"> Resources in the maths corner which could enable the child to self-direct their play may include</w:t>
      </w:r>
      <w:r w:rsidR="000229A9" w:rsidRPr="007C09F0">
        <w:rPr>
          <w:rFonts w:ascii="Arial" w:hAnsi="Arial" w:cs="Arial"/>
          <w:color w:val="000000"/>
          <w:bdr w:val="none" w:sz="0" w:space="0" w:color="auto" w:frame="1"/>
        </w:rPr>
        <w:t xml:space="preserve"> objects for counting, </w:t>
      </w:r>
      <w:r w:rsidR="00B75CFE" w:rsidRPr="007C09F0">
        <w:rPr>
          <w:rFonts w:ascii="Arial" w:hAnsi="Arial" w:cs="Arial"/>
          <w:color w:val="000000"/>
          <w:bdr w:val="none" w:sz="0" w:space="0" w:color="auto" w:frame="1"/>
        </w:rPr>
        <w:t xml:space="preserve">sorting and ordering. </w:t>
      </w:r>
      <w:r w:rsidR="000229A9" w:rsidRPr="007C09F0">
        <w:rPr>
          <w:rFonts w:ascii="Arial" w:hAnsi="Arial" w:cs="Arial"/>
          <w:color w:val="000000"/>
          <w:bdr w:val="none" w:sz="0" w:space="0" w:color="auto" w:frame="1"/>
        </w:rPr>
        <w:t xml:space="preserve">Tucker (2014) puts forth that resources which are </w:t>
      </w:r>
      <w:r w:rsidR="0064408F" w:rsidRPr="007C09F0">
        <w:rPr>
          <w:rFonts w:ascii="Arial" w:hAnsi="Arial" w:cs="Arial"/>
          <w:color w:val="000000"/>
          <w:bdr w:val="none" w:sz="0" w:space="0" w:color="auto" w:frame="1"/>
        </w:rPr>
        <w:t>aesthetic, for example, shells, beach glass conkers or acorns can often be the most useful as they can introduce cross-curricula opportunities.</w:t>
      </w:r>
      <w:r w:rsidR="00487CBD" w:rsidRPr="007C09F0">
        <w:rPr>
          <w:rFonts w:ascii="Arial" w:hAnsi="Arial" w:cs="Arial"/>
          <w:color w:val="000000"/>
          <w:bdr w:val="none" w:sz="0" w:space="0" w:color="auto" w:frame="1"/>
        </w:rPr>
        <w:t xml:space="preserve"> </w:t>
      </w:r>
      <w:r w:rsidR="00487CBD" w:rsidRPr="007C09F0">
        <w:rPr>
          <w:rFonts w:ascii="Arial" w:hAnsi="Arial" w:cs="Arial"/>
        </w:rPr>
        <w:t>They can be used to make links to a range of other areas</w:t>
      </w:r>
      <w:r w:rsidR="00372E83" w:rsidRPr="007C09F0">
        <w:rPr>
          <w:rFonts w:ascii="Arial" w:hAnsi="Arial" w:cs="Arial"/>
        </w:rPr>
        <w:t xml:space="preserve"> of learning, such as Geography- </w:t>
      </w:r>
      <w:r w:rsidR="00487CBD" w:rsidRPr="007C09F0">
        <w:rPr>
          <w:rFonts w:ascii="Arial" w:hAnsi="Arial" w:cs="Arial"/>
        </w:rPr>
        <w:t>discovering the local environm</w:t>
      </w:r>
      <w:r w:rsidR="00372E83" w:rsidRPr="007C09F0">
        <w:rPr>
          <w:rFonts w:ascii="Arial" w:hAnsi="Arial" w:cs="Arial"/>
        </w:rPr>
        <w:t xml:space="preserve">ent and Creativity- </w:t>
      </w:r>
      <w:r w:rsidR="00487CBD" w:rsidRPr="007C09F0">
        <w:rPr>
          <w:rFonts w:ascii="Arial" w:hAnsi="Arial" w:cs="Arial"/>
        </w:rPr>
        <w:t>using the resources for prin</w:t>
      </w:r>
      <w:r w:rsidR="00372E83" w:rsidRPr="007C09F0">
        <w:rPr>
          <w:rFonts w:ascii="Arial" w:hAnsi="Arial" w:cs="Arial"/>
        </w:rPr>
        <w:t xml:space="preserve">ting and observational drawings </w:t>
      </w:r>
      <w:sdt>
        <w:sdtPr>
          <w:rPr>
            <w:rFonts w:ascii="Arial" w:hAnsi="Arial" w:cs="Arial"/>
          </w:rPr>
          <w:id w:val="-1807610439"/>
          <w:citation/>
        </w:sdtPr>
        <w:sdtContent>
          <w:r w:rsidR="00372E83" w:rsidRPr="007C09F0">
            <w:rPr>
              <w:rFonts w:ascii="Arial" w:hAnsi="Arial" w:cs="Arial"/>
            </w:rPr>
            <w:fldChar w:fldCharType="begin"/>
          </w:r>
          <w:r w:rsidR="00372E83" w:rsidRPr="007C09F0">
            <w:rPr>
              <w:rFonts w:ascii="Arial" w:hAnsi="Arial" w:cs="Arial"/>
            </w:rPr>
            <w:instrText xml:space="preserve"> CITATION Tuc14 \l 2057 </w:instrText>
          </w:r>
          <w:r w:rsidR="00372E83" w:rsidRPr="007C09F0">
            <w:rPr>
              <w:rFonts w:ascii="Arial" w:hAnsi="Arial" w:cs="Arial"/>
            </w:rPr>
            <w:fldChar w:fldCharType="separate"/>
          </w:r>
          <w:r w:rsidR="00C30EAA" w:rsidRPr="00C30EAA">
            <w:rPr>
              <w:rFonts w:ascii="Arial" w:hAnsi="Arial" w:cs="Arial"/>
              <w:noProof/>
            </w:rPr>
            <w:t>(Tucker, 2014)</w:t>
          </w:r>
          <w:r w:rsidR="00372E83" w:rsidRPr="007C09F0">
            <w:rPr>
              <w:rFonts w:ascii="Arial" w:hAnsi="Arial" w:cs="Arial"/>
            </w:rPr>
            <w:fldChar w:fldCharType="end"/>
          </w:r>
        </w:sdtContent>
      </w:sdt>
      <w:r w:rsidR="00372E83" w:rsidRPr="007C09F0">
        <w:rPr>
          <w:rFonts w:ascii="Arial" w:hAnsi="Arial" w:cs="Arial"/>
        </w:rPr>
        <w:t>.</w:t>
      </w:r>
    </w:p>
    <w:p w14:paraId="13774ACE" w14:textId="77777777" w:rsidR="00487CBD" w:rsidRPr="007C09F0" w:rsidRDefault="00487CBD" w:rsidP="00274F6E">
      <w:pPr>
        <w:spacing w:line="360" w:lineRule="auto"/>
        <w:rPr>
          <w:rFonts w:ascii="Arial" w:hAnsi="Arial" w:cs="Arial"/>
        </w:rPr>
      </w:pPr>
    </w:p>
    <w:p w14:paraId="01BF9C97" w14:textId="4A46F88B" w:rsidR="009C7B2D" w:rsidRPr="007C09F0" w:rsidRDefault="009C7B2D" w:rsidP="00274F6E">
      <w:pPr>
        <w:pStyle w:val="NormalWeb"/>
        <w:spacing w:before="0" w:beforeAutospacing="0" w:after="0" w:afterAutospacing="0" w:line="360" w:lineRule="auto"/>
        <w:textAlignment w:val="baseline"/>
        <w:rPr>
          <w:rFonts w:ascii="Arial" w:hAnsi="Arial" w:cs="Arial"/>
        </w:rPr>
      </w:pPr>
      <w:r w:rsidRPr="007C09F0">
        <w:rPr>
          <w:rFonts w:ascii="Arial" w:hAnsi="Arial" w:cs="Arial"/>
        </w:rPr>
        <w:t>By providing an environment t</w:t>
      </w:r>
      <w:r w:rsidR="00EB1F97">
        <w:rPr>
          <w:rFonts w:ascii="Arial" w:hAnsi="Arial" w:cs="Arial"/>
        </w:rPr>
        <w:t xml:space="preserve">hat can </w:t>
      </w:r>
      <w:r w:rsidRPr="007C09F0">
        <w:rPr>
          <w:rFonts w:ascii="Arial" w:hAnsi="Arial" w:cs="Arial"/>
        </w:rPr>
        <w:t xml:space="preserve">develop the child’s mathematical knowledge and understanding and includes a wide range of diverse resources, the child can increase their agency and efficacy </w:t>
      </w:r>
      <w:sdt>
        <w:sdtPr>
          <w:rPr>
            <w:rFonts w:ascii="Arial" w:hAnsi="Arial" w:cs="Arial"/>
          </w:rPr>
          <w:id w:val="-299458703"/>
          <w:citation/>
        </w:sdtPr>
        <w:sdtContent>
          <w:r w:rsidRPr="007C09F0">
            <w:rPr>
              <w:rFonts w:ascii="Arial" w:hAnsi="Arial" w:cs="Arial"/>
            </w:rPr>
            <w:fldChar w:fldCharType="begin"/>
          </w:r>
          <w:r w:rsidRPr="007C09F0">
            <w:rPr>
              <w:rFonts w:ascii="Arial" w:hAnsi="Arial" w:cs="Arial"/>
            </w:rPr>
            <w:instrText xml:space="preserve"> CITATION Tuc14 \l 2057 </w:instrText>
          </w:r>
          <w:r w:rsidRPr="007C09F0">
            <w:rPr>
              <w:rFonts w:ascii="Arial" w:hAnsi="Arial" w:cs="Arial"/>
            </w:rPr>
            <w:fldChar w:fldCharType="separate"/>
          </w:r>
          <w:r w:rsidR="00C30EAA" w:rsidRPr="00C30EAA">
            <w:rPr>
              <w:rFonts w:ascii="Arial" w:hAnsi="Arial" w:cs="Arial"/>
              <w:noProof/>
            </w:rPr>
            <w:t>(Tucker, 2014)</w:t>
          </w:r>
          <w:r w:rsidRPr="007C09F0">
            <w:rPr>
              <w:rFonts w:ascii="Arial" w:hAnsi="Arial" w:cs="Arial"/>
            </w:rPr>
            <w:fldChar w:fldCharType="end"/>
          </w:r>
        </w:sdtContent>
      </w:sdt>
      <w:r w:rsidRPr="007C09F0">
        <w:rPr>
          <w:rFonts w:ascii="Arial" w:hAnsi="Arial" w:cs="Arial"/>
        </w:rPr>
        <w:t>.</w:t>
      </w:r>
    </w:p>
    <w:p w14:paraId="2C70A514" w14:textId="4C2FCB46" w:rsidR="006008A1" w:rsidRPr="007C09F0" w:rsidRDefault="006008A1" w:rsidP="00274F6E">
      <w:pPr>
        <w:pStyle w:val="NormalWeb"/>
        <w:spacing w:before="0" w:beforeAutospacing="0" w:after="0" w:afterAutospacing="0" w:line="360" w:lineRule="auto"/>
        <w:textAlignment w:val="baseline"/>
        <w:rPr>
          <w:rFonts w:ascii="Arial" w:hAnsi="Arial" w:cs="Arial"/>
          <w:color w:val="000000"/>
          <w:bdr w:val="none" w:sz="0" w:space="0" w:color="auto" w:frame="1"/>
        </w:rPr>
      </w:pPr>
    </w:p>
    <w:p w14:paraId="135069BD" w14:textId="6A7DDA95" w:rsidR="00487CBD" w:rsidRPr="007C09F0" w:rsidRDefault="00487CBD" w:rsidP="00274F6E">
      <w:pPr>
        <w:spacing w:line="360" w:lineRule="auto"/>
        <w:rPr>
          <w:rFonts w:ascii="Arial" w:hAnsi="Arial" w:cs="Arial"/>
        </w:rPr>
      </w:pPr>
      <w:r w:rsidRPr="007C09F0">
        <w:rPr>
          <w:rFonts w:ascii="Arial" w:hAnsi="Arial" w:cs="Arial"/>
        </w:rPr>
        <w:t xml:space="preserve">Mathematics should be taught through a wide range of cross </w:t>
      </w:r>
      <w:r w:rsidR="00412160" w:rsidRPr="007C09F0">
        <w:rPr>
          <w:rFonts w:ascii="Arial" w:hAnsi="Arial" w:cs="Arial"/>
        </w:rPr>
        <w:t xml:space="preserve">curricula activities </w:t>
      </w:r>
      <w:sdt>
        <w:sdtPr>
          <w:rPr>
            <w:rFonts w:ascii="Arial" w:hAnsi="Arial" w:cs="Arial"/>
          </w:rPr>
          <w:id w:val="-22249709"/>
          <w:citation/>
        </w:sdtPr>
        <w:sdtContent>
          <w:r w:rsidR="00412160" w:rsidRPr="007C09F0">
            <w:rPr>
              <w:rFonts w:ascii="Arial" w:hAnsi="Arial" w:cs="Arial"/>
            </w:rPr>
            <w:fldChar w:fldCharType="begin"/>
          </w:r>
          <w:r w:rsidR="00412160" w:rsidRPr="007C09F0">
            <w:rPr>
              <w:rFonts w:ascii="Arial" w:hAnsi="Arial" w:cs="Arial"/>
            </w:rPr>
            <w:instrText xml:space="preserve"> CITATION Don17 \l 2057 </w:instrText>
          </w:r>
          <w:r w:rsidR="00412160" w:rsidRPr="007C09F0">
            <w:rPr>
              <w:rFonts w:ascii="Arial" w:hAnsi="Arial" w:cs="Arial"/>
            </w:rPr>
            <w:fldChar w:fldCharType="separate"/>
          </w:r>
          <w:r w:rsidR="00C30EAA" w:rsidRPr="00C30EAA">
            <w:rPr>
              <w:rFonts w:ascii="Arial" w:hAnsi="Arial" w:cs="Arial"/>
              <w:noProof/>
            </w:rPr>
            <w:t>(Donaldson, 2017)</w:t>
          </w:r>
          <w:r w:rsidR="00412160" w:rsidRPr="007C09F0">
            <w:rPr>
              <w:rFonts w:ascii="Arial" w:hAnsi="Arial" w:cs="Arial"/>
            </w:rPr>
            <w:fldChar w:fldCharType="end"/>
          </w:r>
        </w:sdtContent>
      </w:sdt>
      <w:r w:rsidR="00412160" w:rsidRPr="007C09F0">
        <w:rPr>
          <w:rFonts w:ascii="Arial" w:hAnsi="Arial" w:cs="Arial"/>
        </w:rPr>
        <w:t xml:space="preserve">. Pound and Lee (2015) state that when maths is taught </w:t>
      </w:r>
      <w:r w:rsidR="00F7074F" w:rsidRPr="007C09F0">
        <w:rPr>
          <w:rFonts w:ascii="Arial" w:hAnsi="Arial" w:cs="Arial"/>
        </w:rPr>
        <w:t>through cross-curricula activities, opportunities arise to set mathematical concepts and ideas in an environment where they have real meaning (Pound and Lee, 2015).</w:t>
      </w:r>
    </w:p>
    <w:p w14:paraId="6EEC2ABA" w14:textId="77777777" w:rsidR="00487CBD" w:rsidRPr="007C09F0" w:rsidRDefault="00487CBD" w:rsidP="00274F6E">
      <w:pPr>
        <w:spacing w:line="360" w:lineRule="auto"/>
        <w:rPr>
          <w:rFonts w:ascii="Arial" w:hAnsi="Arial" w:cs="Arial"/>
        </w:rPr>
      </w:pPr>
    </w:p>
    <w:p w14:paraId="64D51441" w14:textId="1EBE8584" w:rsidR="004977DE" w:rsidRPr="007C09F0" w:rsidRDefault="004977DE" w:rsidP="00274F6E">
      <w:pPr>
        <w:spacing w:line="360" w:lineRule="auto"/>
        <w:rPr>
          <w:rFonts w:ascii="Arial" w:hAnsi="Arial" w:cs="Arial"/>
        </w:rPr>
      </w:pPr>
      <w:r w:rsidRPr="007C09F0">
        <w:rPr>
          <w:rFonts w:ascii="Arial" w:hAnsi="Arial" w:cs="Arial"/>
        </w:rPr>
        <w:t xml:space="preserve">Most early years </w:t>
      </w:r>
      <w:r w:rsidR="00CE4D63" w:rsidRPr="007C09F0">
        <w:rPr>
          <w:rFonts w:ascii="Arial" w:hAnsi="Arial" w:cs="Arial"/>
        </w:rPr>
        <w:t xml:space="preserve">settings </w:t>
      </w:r>
      <w:r w:rsidRPr="007C09F0">
        <w:rPr>
          <w:rFonts w:ascii="Arial" w:hAnsi="Arial" w:cs="Arial"/>
        </w:rPr>
        <w:t xml:space="preserve">include a maths </w:t>
      </w:r>
      <w:r w:rsidR="00A5145B" w:rsidRPr="007C09F0">
        <w:rPr>
          <w:rFonts w:ascii="Arial" w:hAnsi="Arial" w:cs="Arial"/>
        </w:rPr>
        <w:t xml:space="preserve">corner or </w:t>
      </w:r>
      <w:r w:rsidR="009C7B2D" w:rsidRPr="007C09F0">
        <w:rPr>
          <w:rFonts w:ascii="Arial" w:hAnsi="Arial" w:cs="Arial"/>
        </w:rPr>
        <w:t>area</w:t>
      </w:r>
      <w:r w:rsidR="00A5145B" w:rsidRPr="007C09F0">
        <w:rPr>
          <w:rFonts w:ascii="Arial" w:hAnsi="Arial" w:cs="Arial"/>
        </w:rPr>
        <w:t xml:space="preserve"> enriched with a va</w:t>
      </w:r>
      <w:r w:rsidR="00703BEA" w:rsidRPr="007C09F0">
        <w:rPr>
          <w:rFonts w:ascii="Arial" w:hAnsi="Arial" w:cs="Arial"/>
        </w:rPr>
        <w:t>riety of mathematical r</w:t>
      </w:r>
      <w:r w:rsidR="00F869A5" w:rsidRPr="007C09F0">
        <w:rPr>
          <w:rFonts w:ascii="Arial" w:hAnsi="Arial" w:cs="Arial"/>
        </w:rPr>
        <w:t xml:space="preserve">esources which can </w:t>
      </w:r>
      <w:r w:rsidR="005C0D05" w:rsidRPr="007C09F0">
        <w:rPr>
          <w:rFonts w:ascii="Arial" w:hAnsi="Arial" w:cs="Arial"/>
        </w:rPr>
        <w:t>allow for free play</w:t>
      </w:r>
      <w:r w:rsidR="000F5502" w:rsidRPr="007C09F0">
        <w:rPr>
          <w:rFonts w:ascii="Arial" w:hAnsi="Arial" w:cs="Arial"/>
        </w:rPr>
        <w:t>, enabling the learner to initiate the activity and have ownership and control (Bruce, 1991).</w:t>
      </w:r>
      <w:r w:rsidR="0059389C" w:rsidRPr="007C09F0">
        <w:rPr>
          <w:rFonts w:ascii="Arial" w:hAnsi="Arial" w:cs="Arial"/>
        </w:rPr>
        <w:t xml:space="preserve"> Piaget was an advocate for such learning and his constructivist theory </w:t>
      </w:r>
      <w:r w:rsidR="00C17529" w:rsidRPr="007C09F0">
        <w:rPr>
          <w:rFonts w:ascii="Arial" w:hAnsi="Arial" w:cs="Arial"/>
        </w:rPr>
        <w:t>has influenced many practitioners in their practice</w:t>
      </w:r>
      <w:r w:rsidR="00E07F29" w:rsidRPr="007C09F0">
        <w:rPr>
          <w:rFonts w:ascii="Arial" w:hAnsi="Arial" w:cs="Arial"/>
        </w:rPr>
        <w:t xml:space="preserve"> of providing activities that promote self-choice (Tucker, 2014)</w:t>
      </w:r>
      <w:r w:rsidR="00755286" w:rsidRPr="007C09F0">
        <w:rPr>
          <w:rFonts w:ascii="Arial" w:hAnsi="Arial" w:cs="Arial"/>
        </w:rPr>
        <w:t xml:space="preserve">. </w:t>
      </w:r>
    </w:p>
    <w:p w14:paraId="1FEBF78B" w14:textId="77777777" w:rsidR="004977DE" w:rsidRPr="007C09F0" w:rsidRDefault="004977DE" w:rsidP="00274F6E">
      <w:pPr>
        <w:spacing w:line="360" w:lineRule="auto"/>
        <w:rPr>
          <w:rFonts w:ascii="Arial" w:hAnsi="Arial" w:cs="Arial"/>
        </w:rPr>
      </w:pPr>
    </w:p>
    <w:p w14:paraId="189598E0" w14:textId="5EC4A11F" w:rsidR="008869BF" w:rsidRPr="007C09F0" w:rsidRDefault="00B95238" w:rsidP="00274F6E">
      <w:pPr>
        <w:spacing w:line="360" w:lineRule="auto"/>
        <w:rPr>
          <w:rFonts w:ascii="Arial" w:hAnsi="Arial" w:cs="Arial"/>
        </w:rPr>
      </w:pPr>
      <w:r w:rsidRPr="007C09F0">
        <w:rPr>
          <w:rFonts w:ascii="Arial" w:hAnsi="Arial" w:cs="Arial"/>
        </w:rPr>
        <w:lastRenderedPageBreak/>
        <w:t>T</w:t>
      </w:r>
      <w:r w:rsidR="00A01D2F" w:rsidRPr="007C09F0">
        <w:rPr>
          <w:rFonts w:ascii="Arial" w:hAnsi="Arial" w:cs="Arial"/>
        </w:rPr>
        <w:t>he classroom should provide plenty of opportunity for Mathematical learning</w:t>
      </w:r>
      <w:r w:rsidR="00593ECC" w:rsidRPr="007C09F0">
        <w:rPr>
          <w:rFonts w:ascii="Arial" w:hAnsi="Arial" w:cs="Arial"/>
        </w:rPr>
        <w:t xml:space="preserve"> </w:t>
      </w:r>
      <w:r w:rsidR="00244814" w:rsidRPr="007C09F0">
        <w:rPr>
          <w:rFonts w:ascii="Arial" w:hAnsi="Arial" w:cs="Arial"/>
        </w:rPr>
        <w:t xml:space="preserve">through </w:t>
      </w:r>
      <w:r w:rsidRPr="007C09F0">
        <w:rPr>
          <w:rFonts w:ascii="Arial" w:hAnsi="Arial" w:cs="Arial"/>
        </w:rPr>
        <w:t>play</w:t>
      </w:r>
      <w:r w:rsidR="00C564FC" w:rsidRPr="007C09F0">
        <w:rPr>
          <w:rFonts w:ascii="Arial" w:hAnsi="Arial" w:cs="Arial"/>
        </w:rPr>
        <w:t>. This can be achieved</w:t>
      </w:r>
      <w:r w:rsidRPr="007C09F0">
        <w:rPr>
          <w:rFonts w:ascii="Arial" w:hAnsi="Arial" w:cs="Arial"/>
        </w:rPr>
        <w:t xml:space="preserve"> through the use of age appropriate resources which can </w:t>
      </w:r>
      <w:r w:rsidR="00C564FC" w:rsidRPr="007C09F0">
        <w:rPr>
          <w:rFonts w:ascii="Arial" w:hAnsi="Arial" w:cs="Arial"/>
        </w:rPr>
        <w:t>motivate the learner, build self-esteem and promote independent learning (Tucker, 2014).</w:t>
      </w:r>
    </w:p>
    <w:p w14:paraId="0019A4DD" w14:textId="77777777" w:rsidR="008869BF" w:rsidRPr="007C09F0" w:rsidRDefault="008869BF" w:rsidP="00274F6E">
      <w:pPr>
        <w:spacing w:line="360" w:lineRule="auto"/>
        <w:rPr>
          <w:rFonts w:ascii="Arial" w:hAnsi="Arial" w:cs="Arial"/>
        </w:rPr>
      </w:pPr>
    </w:p>
    <w:p w14:paraId="701FFC82" w14:textId="50383B05" w:rsidR="00E9734E" w:rsidRPr="007C09F0" w:rsidRDefault="00605FFE" w:rsidP="00274F6E">
      <w:pPr>
        <w:spacing w:line="360" w:lineRule="auto"/>
        <w:rPr>
          <w:rFonts w:ascii="Arial" w:hAnsi="Arial" w:cs="Arial"/>
        </w:rPr>
      </w:pPr>
      <w:r w:rsidRPr="007C09F0">
        <w:rPr>
          <w:rFonts w:ascii="Arial" w:hAnsi="Arial" w:cs="Arial"/>
        </w:rPr>
        <w:t xml:space="preserve">The water tray </w:t>
      </w:r>
      <w:r w:rsidR="004977DE" w:rsidRPr="007C09F0">
        <w:rPr>
          <w:rFonts w:ascii="Arial" w:hAnsi="Arial" w:cs="Arial"/>
        </w:rPr>
        <w:t xml:space="preserve">and sand tray </w:t>
      </w:r>
      <w:r w:rsidRPr="007C09F0">
        <w:rPr>
          <w:rFonts w:ascii="Arial" w:hAnsi="Arial" w:cs="Arial"/>
        </w:rPr>
        <w:t>can</w:t>
      </w:r>
      <w:r w:rsidR="008869BF" w:rsidRPr="007C09F0">
        <w:rPr>
          <w:rFonts w:ascii="Arial" w:hAnsi="Arial" w:cs="Arial"/>
        </w:rPr>
        <w:t xml:space="preserve"> be a great place for the child to discover a range of Mathematical concepts. </w:t>
      </w:r>
      <w:r w:rsidR="00350E67" w:rsidRPr="007C09F0">
        <w:rPr>
          <w:rFonts w:ascii="Arial" w:hAnsi="Arial" w:cs="Arial"/>
        </w:rPr>
        <w:t>Many Educators value sand for the social benefits and cognitive deve</w:t>
      </w:r>
      <w:r w:rsidR="00C92D57" w:rsidRPr="007C09F0">
        <w:rPr>
          <w:rFonts w:ascii="Arial" w:hAnsi="Arial" w:cs="Arial"/>
        </w:rPr>
        <w:t>lopment it can provide (</w:t>
      </w:r>
      <w:r w:rsidR="00E9734E" w:rsidRPr="007C09F0">
        <w:rPr>
          <w:rFonts w:ascii="Arial" w:hAnsi="Arial" w:cs="Arial"/>
        </w:rPr>
        <w:t>Jarrett et el</w:t>
      </w:r>
      <w:r w:rsidR="00C92D57" w:rsidRPr="007C09F0">
        <w:rPr>
          <w:rFonts w:ascii="Arial" w:hAnsi="Arial" w:cs="Arial"/>
        </w:rPr>
        <w:t xml:space="preserve"> 2010</w:t>
      </w:r>
      <w:r w:rsidR="00350E67" w:rsidRPr="007C09F0">
        <w:rPr>
          <w:rFonts w:ascii="Arial" w:hAnsi="Arial" w:cs="Arial"/>
        </w:rPr>
        <w:t>)</w:t>
      </w:r>
      <w:r w:rsidR="00C92D57" w:rsidRPr="007C09F0">
        <w:rPr>
          <w:rFonts w:ascii="Arial" w:hAnsi="Arial" w:cs="Arial"/>
        </w:rPr>
        <w:t>.</w:t>
      </w:r>
      <w:r w:rsidR="00350E67" w:rsidRPr="007C09F0">
        <w:rPr>
          <w:rFonts w:ascii="Arial" w:hAnsi="Arial" w:cs="Arial"/>
        </w:rPr>
        <w:t xml:space="preserve"> </w:t>
      </w:r>
      <w:r w:rsidR="009C5BAF" w:rsidRPr="007C09F0">
        <w:rPr>
          <w:rFonts w:ascii="Arial" w:hAnsi="Arial" w:cs="Arial"/>
        </w:rPr>
        <w:t xml:space="preserve">Sand has been described by Jarett (2010) as a versatile, open-ended material which is widely available, therefore a prominent resource in most settings. </w:t>
      </w:r>
      <w:r w:rsidR="0015510A" w:rsidRPr="007C09F0">
        <w:rPr>
          <w:rFonts w:ascii="Arial" w:hAnsi="Arial" w:cs="Arial"/>
        </w:rPr>
        <w:t>By providing a range of resources of different sizes</w:t>
      </w:r>
      <w:r w:rsidR="007509D3" w:rsidRPr="007C09F0">
        <w:rPr>
          <w:rFonts w:ascii="Arial" w:hAnsi="Arial" w:cs="Arial"/>
        </w:rPr>
        <w:t>,</w:t>
      </w:r>
      <w:r w:rsidR="0015510A" w:rsidRPr="007C09F0">
        <w:rPr>
          <w:rFonts w:ascii="Arial" w:hAnsi="Arial" w:cs="Arial"/>
        </w:rPr>
        <w:t xml:space="preserve"> for example, </w:t>
      </w:r>
      <w:r w:rsidR="007509D3" w:rsidRPr="007C09F0">
        <w:rPr>
          <w:rFonts w:ascii="Arial" w:hAnsi="Arial" w:cs="Arial"/>
        </w:rPr>
        <w:t>measuring jugs and buckets, t</w:t>
      </w:r>
      <w:r w:rsidR="008869BF" w:rsidRPr="007C09F0">
        <w:rPr>
          <w:rFonts w:ascii="Arial" w:hAnsi="Arial" w:cs="Arial"/>
        </w:rPr>
        <w:t xml:space="preserve">hey can begin </w:t>
      </w:r>
      <w:r w:rsidR="0015510A" w:rsidRPr="007C09F0">
        <w:rPr>
          <w:rFonts w:ascii="Arial" w:hAnsi="Arial" w:cs="Arial"/>
        </w:rPr>
        <w:t xml:space="preserve">to understand </w:t>
      </w:r>
      <w:r w:rsidR="00E9734E" w:rsidRPr="007C09F0">
        <w:rPr>
          <w:rFonts w:ascii="Arial" w:hAnsi="Arial" w:cs="Arial"/>
        </w:rPr>
        <w:t>volume and capacity when they pour and measure sand</w:t>
      </w:r>
      <w:r w:rsidR="009C7B2D" w:rsidRPr="007C09F0">
        <w:rPr>
          <w:rFonts w:ascii="Arial" w:hAnsi="Arial" w:cs="Arial"/>
        </w:rPr>
        <w:t xml:space="preserve"> (</w:t>
      </w:r>
      <w:proofErr w:type="spellStart"/>
      <w:r w:rsidR="009C7B2D" w:rsidRPr="007C09F0">
        <w:rPr>
          <w:rFonts w:ascii="Arial" w:hAnsi="Arial" w:cs="Arial"/>
        </w:rPr>
        <w:t>Papic</w:t>
      </w:r>
      <w:proofErr w:type="spellEnd"/>
      <w:r w:rsidR="009C7B2D" w:rsidRPr="007C09F0">
        <w:rPr>
          <w:rFonts w:ascii="Arial" w:hAnsi="Arial" w:cs="Arial"/>
        </w:rPr>
        <w:t xml:space="preserve"> et a</w:t>
      </w:r>
      <w:r w:rsidR="00E9734E" w:rsidRPr="007C09F0">
        <w:rPr>
          <w:rFonts w:ascii="Arial" w:hAnsi="Arial" w:cs="Arial"/>
        </w:rPr>
        <w:t>l, 2009)</w:t>
      </w:r>
      <w:r w:rsidR="00885802" w:rsidRPr="007C09F0">
        <w:rPr>
          <w:rFonts w:ascii="Arial" w:hAnsi="Arial" w:cs="Arial"/>
        </w:rPr>
        <w:t xml:space="preserve">. Sand play can </w:t>
      </w:r>
      <w:r w:rsidR="00D44521" w:rsidRPr="007C09F0">
        <w:rPr>
          <w:rFonts w:ascii="Arial" w:hAnsi="Arial" w:cs="Arial"/>
        </w:rPr>
        <w:t xml:space="preserve">also be used to </w:t>
      </w:r>
      <w:r w:rsidR="00885802" w:rsidRPr="007C09F0">
        <w:rPr>
          <w:rFonts w:ascii="Arial" w:hAnsi="Arial" w:cs="Arial"/>
        </w:rPr>
        <w:t xml:space="preserve">develop </w:t>
      </w:r>
      <w:r w:rsidR="00D44521" w:rsidRPr="007C09F0">
        <w:rPr>
          <w:rFonts w:ascii="Arial" w:hAnsi="Arial" w:cs="Arial"/>
        </w:rPr>
        <w:t>problem solving, pattern making and shapes.</w:t>
      </w:r>
    </w:p>
    <w:p w14:paraId="538EF71C" w14:textId="77777777" w:rsidR="00222FFA" w:rsidRPr="007C09F0" w:rsidRDefault="00222FFA" w:rsidP="00274F6E">
      <w:pPr>
        <w:spacing w:line="360" w:lineRule="auto"/>
        <w:rPr>
          <w:rFonts w:ascii="Arial" w:hAnsi="Arial" w:cs="Arial"/>
        </w:rPr>
      </w:pPr>
    </w:p>
    <w:p w14:paraId="1DCA3F86" w14:textId="76BA4890" w:rsidR="00A01D2F" w:rsidRPr="007C09F0" w:rsidRDefault="00244814" w:rsidP="00274F6E">
      <w:pPr>
        <w:spacing w:line="360" w:lineRule="auto"/>
        <w:rPr>
          <w:rFonts w:ascii="Arial" w:hAnsi="Arial" w:cs="Arial"/>
        </w:rPr>
      </w:pPr>
      <w:r w:rsidRPr="007C09F0">
        <w:rPr>
          <w:rFonts w:ascii="Arial" w:hAnsi="Arial" w:cs="Arial"/>
        </w:rPr>
        <w:t xml:space="preserve">Role Play areas, such as shops or café’s, provide opportunity for </w:t>
      </w:r>
      <w:r w:rsidR="00E7390F" w:rsidRPr="007C09F0">
        <w:rPr>
          <w:rFonts w:ascii="Arial" w:hAnsi="Arial" w:cs="Arial"/>
        </w:rPr>
        <w:t xml:space="preserve">cross curricula </w:t>
      </w:r>
      <w:r w:rsidR="00F700FF" w:rsidRPr="007C09F0">
        <w:rPr>
          <w:rFonts w:ascii="Arial" w:hAnsi="Arial" w:cs="Arial"/>
        </w:rPr>
        <w:t>le</w:t>
      </w:r>
      <w:r w:rsidR="00653927" w:rsidRPr="007C09F0">
        <w:rPr>
          <w:rFonts w:ascii="Arial" w:hAnsi="Arial" w:cs="Arial"/>
        </w:rPr>
        <w:t xml:space="preserve">arning through socio-constructivist theories shared by Vygotsky (1978) and Bruner (1991) who </w:t>
      </w:r>
      <w:r w:rsidR="00FC527A" w:rsidRPr="007C09F0">
        <w:rPr>
          <w:rFonts w:ascii="Arial" w:hAnsi="Arial" w:cs="Arial"/>
        </w:rPr>
        <w:t xml:space="preserve">‘highlight the significance of interaction with others’ (Tucker 2014:2). </w:t>
      </w:r>
      <w:proofErr w:type="spellStart"/>
      <w:r w:rsidR="00F700FF" w:rsidRPr="007C09F0">
        <w:rPr>
          <w:rFonts w:ascii="Arial" w:hAnsi="Arial" w:cs="Arial"/>
        </w:rPr>
        <w:t>Smilansky</w:t>
      </w:r>
      <w:proofErr w:type="spellEnd"/>
      <w:r w:rsidR="00F700FF" w:rsidRPr="007C09F0">
        <w:rPr>
          <w:rFonts w:ascii="Arial" w:hAnsi="Arial" w:cs="Arial"/>
        </w:rPr>
        <w:t xml:space="preserve"> and </w:t>
      </w:r>
      <w:proofErr w:type="spellStart"/>
      <w:r w:rsidR="00F700FF" w:rsidRPr="007C09F0">
        <w:rPr>
          <w:rFonts w:ascii="Arial" w:hAnsi="Arial" w:cs="Arial"/>
        </w:rPr>
        <w:t>Shefatya</w:t>
      </w:r>
      <w:proofErr w:type="spellEnd"/>
      <w:r w:rsidR="00F700FF" w:rsidRPr="007C09F0">
        <w:rPr>
          <w:rFonts w:ascii="Arial" w:hAnsi="Arial" w:cs="Arial"/>
        </w:rPr>
        <w:t xml:space="preserve"> (1990) </w:t>
      </w:r>
      <w:r w:rsidR="00A83BA6" w:rsidRPr="007C09F0">
        <w:rPr>
          <w:rFonts w:ascii="Arial" w:hAnsi="Arial" w:cs="Arial"/>
        </w:rPr>
        <w:t xml:space="preserve">suggest by supporting socio-constructivist theories </w:t>
      </w:r>
      <w:r w:rsidR="00847097" w:rsidRPr="007C09F0">
        <w:rPr>
          <w:rFonts w:ascii="Arial" w:hAnsi="Arial" w:cs="Arial"/>
        </w:rPr>
        <w:t xml:space="preserve">through assisting </w:t>
      </w:r>
      <w:r w:rsidR="004278B4" w:rsidRPr="007C09F0">
        <w:rPr>
          <w:rFonts w:ascii="Arial" w:hAnsi="Arial" w:cs="Arial"/>
        </w:rPr>
        <w:t>the child in their play</w:t>
      </w:r>
      <w:r w:rsidR="000D3A29" w:rsidRPr="007C09F0">
        <w:rPr>
          <w:rFonts w:ascii="Arial" w:hAnsi="Arial" w:cs="Arial"/>
        </w:rPr>
        <w:t>, they can become more</w:t>
      </w:r>
      <w:r w:rsidR="00B62341" w:rsidRPr="007C09F0">
        <w:rPr>
          <w:rFonts w:ascii="Arial" w:hAnsi="Arial" w:cs="Arial"/>
        </w:rPr>
        <w:t xml:space="preserve"> skilled learners </w:t>
      </w:r>
      <w:sdt>
        <w:sdtPr>
          <w:rPr>
            <w:rFonts w:ascii="Arial" w:hAnsi="Arial" w:cs="Arial"/>
          </w:rPr>
          <w:id w:val="-946236162"/>
          <w:citation/>
        </w:sdtPr>
        <w:sdtContent>
          <w:r w:rsidR="00B62341" w:rsidRPr="007C09F0">
            <w:rPr>
              <w:rFonts w:ascii="Arial" w:hAnsi="Arial" w:cs="Arial"/>
            </w:rPr>
            <w:fldChar w:fldCharType="begin"/>
          </w:r>
          <w:r w:rsidR="00B62341" w:rsidRPr="007C09F0">
            <w:rPr>
              <w:rFonts w:ascii="Arial" w:hAnsi="Arial" w:cs="Arial"/>
            </w:rPr>
            <w:instrText xml:space="preserve"> CITATION Ben01 \l 2057 </w:instrText>
          </w:r>
          <w:r w:rsidR="00B62341" w:rsidRPr="007C09F0">
            <w:rPr>
              <w:rFonts w:ascii="Arial" w:hAnsi="Arial" w:cs="Arial"/>
            </w:rPr>
            <w:fldChar w:fldCharType="separate"/>
          </w:r>
          <w:r w:rsidR="00C30EAA" w:rsidRPr="00C30EAA">
            <w:rPr>
              <w:rFonts w:ascii="Arial" w:hAnsi="Arial" w:cs="Arial"/>
              <w:noProof/>
            </w:rPr>
            <w:t>(Bennett, 2001)</w:t>
          </w:r>
          <w:r w:rsidR="00B62341" w:rsidRPr="007C09F0">
            <w:rPr>
              <w:rFonts w:ascii="Arial" w:hAnsi="Arial" w:cs="Arial"/>
            </w:rPr>
            <w:fldChar w:fldCharType="end"/>
          </w:r>
        </w:sdtContent>
      </w:sdt>
      <w:r w:rsidR="00B62341" w:rsidRPr="007C09F0">
        <w:rPr>
          <w:rFonts w:ascii="Arial" w:hAnsi="Arial" w:cs="Arial"/>
        </w:rPr>
        <w:t xml:space="preserve">. The </w:t>
      </w:r>
      <w:r w:rsidR="00087F38" w:rsidRPr="007C09F0">
        <w:rPr>
          <w:rFonts w:ascii="Arial" w:hAnsi="Arial" w:cs="Arial"/>
        </w:rPr>
        <w:t>practitioner can provide this opportunity</w:t>
      </w:r>
      <w:r w:rsidR="00B62341" w:rsidRPr="007C09F0">
        <w:rPr>
          <w:rFonts w:ascii="Arial" w:hAnsi="Arial" w:cs="Arial"/>
        </w:rPr>
        <w:t xml:space="preserve"> by selecting different role play areas which allow the child to engage in different and appropriate areas of learning </w:t>
      </w:r>
      <w:sdt>
        <w:sdtPr>
          <w:rPr>
            <w:rFonts w:ascii="Arial" w:hAnsi="Arial" w:cs="Arial"/>
          </w:rPr>
          <w:id w:val="1851680970"/>
          <w:citation/>
        </w:sdtPr>
        <w:sdtContent>
          <w:r w:rsidR="00B62341" w:rsidRPr="007C09F0">
            <w:rPr>
              <w:rFonts w:ascii="Arial" w:hAnsi="Arial" w:cs="Arial"/>
            </w:rPr>
            <w:fldChar w:fldCharType="begin"/>
          </w:r>
          <w:r w:rsidR="00B62341" w:rsidRPr="007C09F0">
            <w:rPr>
              <w:rFonts w:ascii="Arial" w:hAnsi="Arial" w:cs="Arial"/>
            </w:rPr>
            <w:instrText xml:space="preserve"> CITATION Tuc14 \l 2057 </w:instrText>
          </w:r>
          <w:r w:rsidR="00B62341" w:rsidRPr="007C09F0">
            <w:rPr>
              <w:rFonts w:ascii="Arial" w:hAnsi="Arial" w:cs="Arial"/>
            </w:rPr>
            <w:fldChar w:fldCharType="separate"/>
          </w:r>
          <w:r w:rsidR="00C30EAA" w:rsidRPr="00C30EAA">
            <w:rPr>
              <w:rFonts w:ascii="Arial" w:hAnsi="Arial" w:cs="Arial"/>
              <w:noProof/>
            </w:rPr>
            <w:t>(Tucker, 2014)</w:t>
          </w:r>
          <w:r w:rsidR="00B62341" w:rsidRPr="007C09F0">
            <w:rPr>
              <w:rFonts w:ascii="Arial" w:hAnsi="Arial" w:cs="Arial"/>
            </w:rPr>
            <w:fldChar w:fldCharType="end"/>
          </w:r>
        </w:sdtContent>
      </w:sdt>
      <w:r w:rsidR="00B62341" w:rsidRPr="007C09F0">
        <w:rPr>
          <w:rFonts w:ascii="Arial" w:hAnsi="Arial" w:cs="Arial"/>
        </w:rPr>
        <w:t>. Role play can offer a vast array of learning opportunities</w:t>
      </w:r>
      <w:r w:rsidR="00095C12" w:rsidRPr="007C09F0">
        <w:rPr>
          <w:rFonts w:ascii="Arial" w:hAnsi="Arial" w:cs="Arial"/>
        </w:rPr>
        <w:t>, including counting, measuring</w:t>
      </w:r>
      <w:r w:rsidR="00AA5B7E" w:rsidRPr="007C09F0">
        <w:rPr>
          <w:rFonts w:ascii="Arial" w:hAnsi="Arial" w:cs="Arial"/>
        </w:rPr>
        <w:t>, calculating and estimation.</w:t>
      </w:r>
      <w:r w:rsidR="00487CBD" w:rsidRPr="007C09F0">
        <w:rPr>
          <w:rFonts w:ascii="Arial" w:hAnsi="Arial" w:cs="Arial"/>
        </w:rPr>
        <w:t xml:space="preserve"> This socio-dramatic form of play requires co-operation, communication and interaction, allowing the child to test out concepts and ideas </w:t>
      </w:r>
      <w:sdt>
        <w:sdtPr>
          <w:rPr>
            <w:rFonts w:ascii="Arial" w:hAnsi="Arial" w:cs="Arial"/>
          </w:rPr>
          <w:id w:val="-1122924526"/>
          <w:citation/>
        </w:sdtPr>
        <w:sdtContent>
          <w:r w:rsidR="00487CBD" w:rsidRPr="007C09F0">
            <w:rPr>
              <w:rFonts w:ascii="Arial" w:hAnsi="Arial" w:cs="Arial"/>
            </w:rPr>
            <w:fldChar w:fldCharType="begin"/>
          </w:r>
          <w:r w:rsidR="00487CBD" w:rsidRPr="007C09F0">
            <w:rPr>
              <w:rFonts w:ascii="Arial" w:hAnsi="Arial" w:cs="Arial"/>
            </w:rPr>
            <w:instrText xml:space="preserve"> CITATION Tuc14 \l 2057 </w:instrText>
          </w:r>
          <w:r w:rsidR="00487CBD" w:rsidRPr="007C09F0">
            <w:rPr>
              <w:rFonts w:ascii="Arial" w:hAnsi="Arial" w:cs="Arial"/>
            </w:rPr>
            <w:fldChar w:fldCharType="separate"/>
          </w:r>
          <w:r w:rsidR="00C30EAA" w:rsidRPr="00C30EAA">
            <w:rPr>
              <w:rFonts w:ascii="Arial" w:hAnsi="Arial" w:cs="Arial"/>
              <w:noProof/>
            </w:rPr>
            <w:t>(Tucker, 2014)</w:t>
          </w:r>
          <w:r w:rsidR="00487CBD" w:rsidRPr="007C09F0">
            <w:rPr>
              <w:rFonts w:ascii="Arial" w:hAnsi="Arial" w:cs="Arial"/>
            </w:rPr>
            <w:fldChar w:fldCharType="end"/>
          </w:r>
        </w:sdtContent>
      </w:sdt>
      <w:r w:rsidR="00487CBD" w:rsidRPr="007C09F0">
        <w:rPr>
          <w:rFonts w:ascii="Arial" w:hAnsi="Arial" w:cs="Arial"/>
        </w:rPr>
        <w:t>.</w:t>
      </w:r>
    </w:p>
    <w:p w14:paraId="60D16068" w14:textId="77777777" w:rsidR="004977DE" w:rsidRPr="007C09F0" w:rsidRDefault="004977DE" w:rsidP="00274F6E">
      <w:pPr>
        <w:spacing w:line="360" w:lineRule="auto"/>
        <w:rPr>
          <w:rFonts w:ascii="Arial" w:hAnsi="Arial" w:cs="Arial"/>
        </w:rPr>
      </w:pPr>
    </w:p>
    <w:p w14:paraId="5B6C51B8" w14:textId="0A0A1DE6" w:rsidR="004977DE" w:rsidRPr="007C09F0" w:rsidRDefault="004977DE" w:rsidP="00274F6E">
      <w:pPr>
        <w:spacing w:line="360" w:lineRule="auto"/>
        <w:rPr>
          <w:rFonts w:ascii="Arial" w:hAnsi="Arial" w:cs="Arial"/>
        </w:rPr>
      </w:pPr>
      <w:r w:rsidRPr="007C09F0">
        <w:rPr>
          <w:rFonts w:ascii="Arial" w:hAnsi="Arial" w:cs="Arial"/>
        </w:rPr>
        <w:t>Constructio</w:t>
      </w:r>
      <w:r w:rsidR="00DA6C4C" w:rsidRPr="007C09F0">
        <w:rPr>
          <w:rFonts w:ascii="Arial" w:hAnsi="Arial" w:cs="Arial"/>
        </w:rPr>
        <w:t xml:space="preserve">n play involving wooden blocks, </w:t>
      </w:r>
      <w:proofErr w:type="spellStart"/>
      <w:r w:rsidR="00DA6C4C" w:rsidRPr="007C09F0">
        <w:rPr>
          <w:rFonts w:ascii="Arial" w:hAnsi="Arial" w:cs="Arial"/>
        </w:rPr>
        <w:t>l</w:t>
      </w:r>
      <w:r w:rsidR="008B134D" w:rsidRPr="007C09F0">
        <w:rPr>
          <w:rFonts w:ascii="Arial" w:hAnsi="Arial" w:cs="Arial"/>
        </w:rPr>
        <w:t>ego</w:t>
      </w:r>
      <w:proofErr w:type="spellEnd"/>
      <w:r w:rsidR="008B134D" w:rsidRPr="007C09F0">
        <w:rPr>
          <w:rFonts w:ascii="Arial" w:hAnsi="Arial" w:cs="Arial"/>
        </w:rPr>
        <w:t xml:space="preserve"> and recycled materials allow</w:t>
      </w:r>
      <w:r w:rsidR="00DA6C4C" w:rsidRPr="007C09F0">
        <w:rPr>
          <w:rFonts w:ascii="Arial" w:hAnsi="Arial" w:cs="Arial"/>
        </w:rPr>
        <w:t xml:space="preserve">s the child to explore shapes and patterns and develop their problem solving </w:t>
      </w:r>
      <w:sdt>
        <w:sdtPr>
          <w:rPr>
            <w:rFonts w:ascii="Arial" w:hAnsi="Arial" w:cs="Arial"/>
          </w:rPr>
          <w:id w:val="1419448589"/>
          <w:citation/>
        </w:sdtPr>
        <w:sdtContent>
          <w:r w:rsidR="00DA6C4C" w:rsidRPr="007C09F0">
            <w:rPr>
              <w:rFonts w:ascii="Arial" w:hAnsi="Arial" w:cs="Arial"/>
            </w:rPr>
            <w:fldChar w:fldCharType="begin"/>
          </w:r>
          <w:r w:rsidR="00DA6C4C" w:rsidRPr="007C09F0">
            <w:rPr>
              <w:rFonts w:ascii="Arial" w:hAnsi="Arial" w:cs="Arial"/>
            </w:rPr>
            <w:instrText xml:space="preserve"> CITATION Tuc14 \l 2057 </w:instrText>
          </w:r>
          <w:r w:rsidR="00DA6C4C" w:rsidRPr="007C09F0">
            <w:rPr>
              <w:rFonts w:ascii="Arial" w:hAnsi="Arial" w:cs="Arial"/>
            </w:rPr>
            <w:fldChar w:fldCharType="separate"/>
          </w:r>
          <w:r w:rsidR="00C30EAA" w:rsidRPr="00C30EAA">
            <w:rPr>
              <w:rFonts w:ascii="Arial" w:hAnsi="Arial" w:cs="Arial"/>
              <w:noProof/>
            </w:rPr>
            <w:t>(Tucker, 2014)</w:t>
          </w:r>
          <w:r w:rsidR="00DA6C4C" w:rsidRPr="007C09F0">
            <w:rPr>
              <w:rFonts w:ascii="Arial" w:hAnsi="Arial" w:cs="Arial"/>
            </w:rPr>
            <w:fldChar w:fldCharType="end"/>
          </w:r>
        </w:sdtContent>
      </w:sdt>
      <w:r w:rsidR="00DA6C4C" w:rsidRPr="007C09F0">
        <w:rPr>
          <w:rFonts w:ascii="Arial" w:hAnsi="Arial" w:cs="Arial"/>
        </w:rPr>
        <w:t>. It all</w:t>
      </w:r>
      <w:r w:rsidR="00AE5001" w:rsidRPr="007C09F0">
        <w:rPr>
          <w:rFonts w:ascii="Arial" w:hAnsi="Arial" w:cs="Arial"/>
        </w:rPr>
        <w:t>o</w:t>
      </w:r>
      <w:r w:rsidR="00DA6C4C" w:rsidRPr="007C09F0">
        <w:rPr>
          <w:rFonts w:ascii="Arial" w:hAnsi="Arial" w:cs="Arial"/>
        </w:rPr>
        <w:t>ws the child to be creative in their play</w:t>
      </w:r>
      <w:r w:rsidR="00C971E4" w:rsidRPr="007C09F0">
        <w:rPr>
          <w:rFonts w:ascii="Arial" w:hAnsi="Arial" w:cs="Arial"/>
        </w:rPr>
        <w:t xml:space="preserve"> which </w:t>
      </w:r>
      <w:r w:rsidR="008B134D" w:rsidRPr="007C09F0">
        <w:rPr>
          <w:rFonts w:ascii="Arial" w:hAnsi="Arial" w:cs="Arial"/>
        </w:rPr>
        <w:t>enables them</w:t>
      </w:r>
      <w:r w:rsidR="00F04066" w:rsidRPr="007C09F0">
        <w:rPr>
          <w:rFonts w:ascii="Arial" w:hAnsi="Arial" w:cs="Arial"/>
        </w:rPr>
        <w:t xml:space="preserve"> to become more engaged in their learning </w:t>
      </w:r>
      <w:sdt>
        <w:sdtPr>
          <w:rPr>
            <w:rFonts w:ascii="Arial" w:hAnsi="Arial" w:cs="Arial"/>
          </w:rPr>
          <w:id w:val="-779722703"/>
          <w:citation/>
        </w:sdtPr>
        <w:sdtContent>
          <w:r w:rsidR="00F04066" w:rsidRPr="007C09F0">
            <w:rPr>
              <w:rFonts w:ascii="Arial" w:hAnsi="Arial" w:cs="Arial"/>
            </w:rPr>
            <w:fldChar w:fldCharType="begin"/>
          </w:r>
          <w:r w:rsidR="00F04066" w:rsidRPr="007C09F0">
            <w:rPr>
              <w:rFonts w:ascii="Arial" w:hAnsi="Arial" w:cs="Arial"/>
            </w:rPr>
            <w:instrText xml:space="preserve"> CITATION Pou15 \l 2057 </w:instrText>
          </w:r>
          <w:r w:rsidR="00F04066" w:rsidRPr="007C09F0">
            <w:rPr>
              <w:rFonts w:ascii="Arial" w:hAnsi="Arial" w:cs="Arial"/>
            </w:rPr>
            <w:fldChar w:fldCharType="separate"/>
          </w:r>
          <w:r w:rsidR="00C30EAA" w:rsidRPr="00C30EAA">
            <w:rPr>
              <w:rFonts w:ascii="Arial" w:hAnsi="Arial" w:cs="Arial"/>
              <w:noProof/>
            </w:rPr>
            <w:t>(Pound, 2015)</w:t>
          </w:r>
          <w:r w:rsidR="00F04066" w:rsidRPr="007C09F0">
            <w:rPr>
              <w:rFonts w:ascii="Arial" w:hAnsi="Arial" w:cs="Arial"/>
            </w:rPr>
            <w:fldChar w:fldCharType="end"/>
          </w:r>
        </w:sdtContent>
      </w:sdt>
      <w:r w:rsidR="00F04066" w:rsidRPr="007C09F0">
        <w:rPr>
          <w:rFonts w:ascii="Arial" w:hAnsi="Arial" w:cs="Arial"/>
        </w:rPr>
        <w:t>.</w:t>
      </w:r>
      <w:r w:rsidR="00CB254C" w:rsidRPr="007C09F0">
        <w:rPr>
          <w:rFonts w:ascii="Arial" w:hAnsi="Arial" w:cs="Arial"/>
        </w:rPr>
        <w:t xml:space="preserve"> </w:t>
      </w:r>
      <w:r w:rsidR="008B134D" w:rsidRPr="007C09F0">
        <w:rPr>
          <w:rFonts w:ascii="Arial" w:hAnsi="Arial" w:cs="Arial"/>
        </w:rPr>
        <w:t>S</w:t>
      </w:r>
      <w:r w:rsidR="001020F8" w:rsidRPr="007C09F0">
        <w:rPr>
          <w:rFonts w:ascii="Arial" w:hAnsi="Arial" w:cs="Arial"/>
        </w:rPr>
        <w:t>tructured apparatuses</w:t>
      </w:r>
      <w:r w:rsidR="00BB18A0" w:rsidRPr="007C09F0">
        <w:rPr>
          <w:rFonts w:ascii="Arial" w:hAnsi="Arial" w:cs="Arial"/>
        </w:rPr>
        <w:t xml:space="preserve"> </w:t>
      </w:r>
      <w:r w:rsidR="008B134D" w:rsidRPr="007C09F0">
        <w:rPr>
          <w:rFonts w:ascii="Arial" w:hAnsi="Arial" w:cs="Arial"/>
        </w:rPr>
        <w:t xml:space="preserve">such as wooden blocks </w:t>
      </w:r>
      <w:r w:rsidR="00BB18A0" w:rsidRPr="007C09F0">
        <w:rPr>
          <w:rFonts w:ascii="Arial" w:hAnsi="Arial" w:cs="Arial"/>
        </w:rPr>
        <w:t xml:space="preserve">have been used for many years </w:t>
      </w:r>
      <w:r w:rsidR="00335A79" w:rsidRPr="007C09F0">
        <w:rPr>
          <w:rFonts w:ascii="Arial" w:hAnsi="Arial" w:cs="Arial"/>
        </w:rPr>
        <w:t>to fost</w:t>
      </w:r>
      <w:r w:rsidR="001020F8" w:rsidRPr="007C09F0">
        <w:rPr>
          <w:rFonts w:ascii="Arial" w:hAnsi="Arial" w:cs="Arial"/>
        </w:rPr>
        <w:t xml:space="preserve">er the learning of mathematics, </w:t>
      </w:r>
      <w:r w:rsidR="008B134D" w:rsidRPr="007C09F0">
        <w:rPr>
          <w:rFonts w:ascii="Arial" w:hAnsi="Arial" w:cs="Arial"/>
        </w:rPr>
        <w:t xml:space="preserve">both Froebel and </w:t>
      </w:r>
      <w:proofErr w:type="spellStart"/>
      <w:r w:rsidR="008B134D" w:rsidRPr="007C09F0">
        <w:rPr>
          <w:rFonts w:ascii="Arial" w:hAnsi="Arial" w:cs="Arial"/>
        </w:rPr>
        <w:t>Montossori</w:t>
      </w:r>
      <w:proofErr w:type="spellEnd"/>
      <w:r w:rsidR="008B134D" w:rsidRPr="007C09F0">
        <w:rPr>
          <w:rFonts w:ascii="Arial" w:hAnsi="Arial" w:cs="Arial"/>
        </w:rPr>
        <w:t xml:space="preserve"> approached mathematics through the</w:t>
      </w:r>
      <w:r w:rsidR="009C7B2D" w:rsidRPr="007C09F0">
        <w:rPr>
          <w:rFonts w:ascii="Arial" w:hAnsi="Arial" w:cs="Arial"/>
        </w:rPr>
        <w:t xml:space="preserve">ir use </w:t>
      </w:r>
      <w:sdt>
        <w:sdtPr>
          <w:rPr>
            <w:rFonts w:ascii="Arial" w:hAnsi="Arial" w:cs="Arial"/>
          </w:rPr>
          <w:id w:val="1183482360"/>
          <w:citation/>
        </w:sdtPr>
        <w:sdtContent>
          <w:r w:rsidR="009C7B2D" w:rsidRPr="007C09F0">
            <w:rPr>
              <w:rFonts w:ascii="Arial" w:hAnsi="Arial" w:cs="Arial"/>
            </w:rPr>
            <w:fldChar w:fldCharType="begin"/>
          </w:r>
          <w:r w:rsidR="009C7B2D" w:rsidRPr="007C09F0">
            <w:rPr>
              <w:rFonts w:ascii="Arial" w:hAnsi="Arial" w:cs="Arial"/>
            </w:rPr>
            <w:instrText xml:space="preserve"> CITATION Pou15 \l 2057 </w:instrText>
          </w:r>
          <w:r w:rsidR="009C7B2D" w:rsidRPr="007C09F0">
            <w:rPr>
              <w:rFonts w:ascii="Arial" w:hAnsi="Arial" w:cs="Arial"/>
            </w:rPr>
            <w:fldChar w:fldCharType="separate"/>
          </w:r>
          <w:r w:rsidR="00C30EAA" w:rsidRPr="00C30EAA">
            <w:rPr>
              <w:rFonts w:ascii="Arial" w:hAnsi="Arial" w:cs="Arial"/>
              <w:noProof/>
            </w:rPr>
            <w:t>(Pound, 2015)</w:t>
          </w:r>
          <w:r w:rsidR="009C7B2D" w:rsidRPr="007C09F0">
            <w:rPr>
              <w:rFonts w:ascii="Arial" w:hAnsi="Arial" w:cs="Arial"/>
            </w:rPr>
            <w:fldChar w:fldCharType="end"/>
          </w:r>
        </w:sdtContent>
      </w:sdt>
      <w:r w:rsidR="009C7B2D" w:rsidRPr="007C09F0">
        <w:rPr>
          <w:rFonts w:ascii="Arial" w:hAnsi="Arial" w:cs="Arial"/>
        </w:rPr>
        <w:t>.</w:t>
      </w:r>
      <w:r w:rsidR="008B134D" w:rsidRPr="007C09F0">
        <w:rPr>
          <w:rFonts w:ascii="Arial" w:hAnsi="Arial" w:cs="Arial"/>
        </w:rPr>
        <w:t xml:space="preserve"> </w:t>
      </w:r>
      <w:r w:rsidR="00185A7F" w:rsidRPr="007C09F0">
        <w:rPr>
          <w:rFonts w:ascii="Arial" w:hAnsi="Arial" w:cs="Arial"/>
        </w:rPr>
        <w:t xml:space="preserve"> However, </w:t>
      </w:r>
      <w:r w:rsidR="00356723" w:rsidRPr="007C09F0">
        <w:rPr>
          <w:rFonts w:ascii="Arial" w:hAnsi="Arial" w:cs="Arial"/>
        </w:rPr>
        <w:t xml:space="preserve">Moyer (2001) believed that unless the practitioner had </w:t>
      </w:r>
      <w:r w:rsidR="00356723" w:rsidRPr="007C09F0">
        <w:rPr>
          <w:rFonts w:ascii="Arial" w:hAnsi="Arial" w:cs="Arial"/>
        </w:rPr>
        <w:lastRenderedPageBreak/>
        <w:t>a good understanding of the concept they were trying to teach</w:t>
      </w:r>
      <w:r w:rsidR="009D2C72" w:rsidRPr="007C09F0">
        <w:rPr>
          <w:rFonts w:ascii="Arial" w:hAnsi="Arial" w:cs="Arial"/>
        </w:rPr>
        <w:t>, the use of play through such media had little effect on the child’s learning.</w:t>
      </w:r>
      <w:r w:rsidR="009C7B2D" w:rsidRPr="007C09F0">
        <w:rPr>
          <w:rFonts w:ascii="Arial" w:hAnsi="Arial" w:cs="Arial"/>
        </w:rPr>
        <w:t xml:space="preserve"> </w:t>
      </w:r>
    </w:p>
    <w:p w14:paraId="7DD641CF" w14:textId="77777777" w:rsidR="00524E3D" w:rsidRPr="007C09F0" w:rsidRDefault="00524E3D" w:rsidP="00274F6E">
      <w:pPr>
        <w:spacing w:line="360" w:lineRule="auto"/>
        <w:rPr>
          <w:rFonts w:ascii="Arial" w:hAnsi="Arial" w:cs="Arial"/>
        </w:rPr>
      </w:pPr>
    </w:p>
    <w:p w14:paraId="3320FC77" w14:textId="02DEF7B0" w:rsidR="006536D8" w:rsidRPr="00C30EAA" w:rsidRDefault="00AE6EB4" w:rsidP="00274F6E">
      <w:pPr>
        <w:spacing w:line="360" w:lineRule="auto"/>
        <w:rPr>
          <w:rFonts w:ascii="Arial" w:hAnsi="Arial" w:cs="Arial"/>
        </w:rPr>
      </w:pPr>
      <w:r w:rsidRPr="007C09F0">
        <w:rPr>
          <w:rFonts w:ascii="Arial" w:hAnsi="Arial" w:cs="Arial"/>
        </w:rPr>
        <w:t>The revised Foundation Phase Framework (2015)</w:t>
      </w:r>
      <w:r w:rsidR="00341741" w:rsidRPr="007C09F0">
        <w:rPr>
          <w:rFonts w:ascii="Arial" w:hAnsi="Arial" w:cs="Arial"/>
        </w:rPr>
        <w:t xml:space="preserve"> suggest that ICT should be ‘holistic and integral across the curriculum’ (W.G</w:t>
      </w:r>
      <w:r w:rsidR="00E73B48" w:rsidRPr="007C09F0">
        <w:rPr>
          <w:rFonts w:ascii="Arial" w:hAnsi="Arial" w:cs="Arial"/>
        </w:rPr>
        <w:t xml:space="preserve"> 2015:2), although</w:t>
      </w:r>
      <w:r w:rsidR="00341741" w:rsidRPr="007C09F0">
        <w:rPr>
          <w:rFonts w:ascii="Arial" w:hAnsi="Arial" w:cs="Arial"/>
        </w:rPr>
        <w:t xml:space="preserve">, it is not a statutory requirement. </w:t>
      </w:r>
      <w:r w:rsidR="00E73B48" w:rsidRPr="007C09F0">
        <w:rPr>
          <w:rFonts w:ascii="Arial" w:hAnsi="Arial" w:cs="Arial"/>
        </w:rPr>
        <w:t xml:space="preserve">However, </w:t>
      </w:r>
      <w:r w:rsidR="009C7B2D" w:rsidRPr="007C09F0">
        <w:rPr>
          <w:rFonts w:ascii="Arial" w:hAnsi="Arial" w:cs="Arial"/>
        </w:rPr>
        <w:t>t</w:t>
      </w:r>
      <w:r w:rsidR="00341741" w:rsidRPr="007C09F0">
        <w:rPr>
          <w:rFonts w:ascii="Arial" w:hAnsi="Arial" w:cs="Arial"/>
        </w:rPr>
        <w:t xml:space="preserve">he </w:t>
      </w:r>
      <w:r w:rsidR="009C7B2D" w:rsidRPr="007C09F0">
        <w:rPr>
          <w:rFonts w:ascii="Arial" w:hAnsi="Arial" w:cs="Arial"/>
        </w:rPr>
        <w:t xml:space="preserve">more recent </w:t>
      </w:r>
      <w:r w:rsidR="00341741" w:rsidRPr="007C09F0">
        <w:rPr>
          <w:rFonts w:ascii="Arial" w:hAnsi="Arial" w:cs="Arial"/>
        </w:rPr>
        <w:t>Donaldson repor</w:t>
      </w:r>
      <w:r w:rsidR="00E73B48" w:rsidRPr="007C09F0">
        <w:rPr>
          <w:rFonts w:ascii="Arial" w:hAnsi="Arial" w:cs="Arial"/>
        </w:rPr>
        <w:t xml:space="preserve">t </w:t>
      </w:r>
      <w:r w:rsidR="00C725F4" w:rsidRPr="007C09F0">
        <w:rPr>
          <w:rFonts w:ascii="Arial" w:hAnsi="Arial" w:cs="Arial"/>
        </w:rPr>
        <w:t xml:space="preserve">recommends that Digital Competence should be held in high regard alongside Literacy and Numeracy </w:t>
      </w:r>
      <w:r w:rsidR="00E42E38" w:rsidRPr="007C09F0">
        <w:rPr>
          <w:rFonts w:ascii="Arial" w:hAnsi="Arial" w:cs="Arial"/>
        </w:rPr>
        <w:t xml:space="preserve">and </w:t>
      </w:r>
      <w:r w:rsidR="00C725F4" w:rsidRPr="007C09F0">
        <w:rPr>
          <w:rFonts w:ascii="Arial" w:hAnsi="Arial" w:cs="Arial"/>
        </w:rPr>
        <w:t>as a statutory</w:t>
      </w:r>
      <w:r w:rsidR="006511D4" w:rsidRPr="007C09F0">
        <w:rPr>
          <w:rFonts w:ascii="Arial" w:hAnsi="Arial" w:cs="Arial"/>
        </w:rPr>
        <w:t xml:space="preserve"> cross-curriculum responsibility (Donaldson, 2017).</w:t>
      </w:r>
      <w:r w:rsidR="00C10441" w:rsidRPr="007C09F0">
        <w:rPr>
          <w:rFonts w:ascii="Arial" w:hAnsi="Arial" w:cs="Arial"/>
        </w:rPr>
        <w:t xml:space="preserve"> </w:t>
      </w:r>
      <w:r w:rsidR="006511D4" w:rsidRPr="007C09F0">
        <w:rPr>
          <w:rFonts w:ascii="Arial" w:hAnsi="Arial" w:cs="Arial"/>
        </w:rPr>
        <w:t>Children can develop the</w:t>
      </w:r>
      <w:r w:rsidR="002111D0" w:rsidRPr="007C09F0">
        <w:rPr>
          <w:rFonts w:ascii="Arial" w:hAnsi="Arial" w:cs="Arial"/>
        </w:rPr>
        <w:t>ir skills in Mathematics and Digital competence</w:t>
      </w:r>
      <w:r w:rsidR="006511D4" w:rsidRPr="007C09F0">
        <w:rPr>
          <w:rFonts w:ascii="Arial" w:hAnsi="Arial" w:cs="Arial"/>
        </w:rPr>
        <w:t xml:space="preserve"> through a range of resources</w:t>
      </w:r>
      <w:r w:rsidR="002111D0" w:rsidRPr="007C09F0">
        <w:rPr>
          <w:rFonts w:ascii="Arial" w:hAnsi="Arial" w:cs="Arial"/>
        </w:rPr>
        <w:t>.</w:t>
      </w:r>
      <w:r w:rsidR="00C30EAA">
        <w:rPr>
          <w:rFonts w:ascii="Arial" w:hAnsi="Arial" w:cs="Arial"/>
        </w:rPr>
        <w:t xml:space="preserve"> i</w:t>
      </w:r>
      <w:r w:rsidR="009C7B2D" w:rsidRPr="007C09F0">
        <w:rPr>
          <w:rFonts w:ascii="Arial" w:hAnsi="Arial" w:cs="Arial"/>
        </w:rPr>
        <w:t>Pads</w:t>
      </w:r>
      <w:r w:rsidR="002111D0" w:rsidRPr="007C09F0">
        <w:rPr>
          <w:rFonts w:ascii="Arial" w:hAnsi="Arial" w:cs="Arial"/>
        </w:rPr>
        <w:t xml:space="preserve"> </w:t>
      </w:r>
      <w:r w:rsidR="00012689" w:rsidRPr="007C09F0">
        <w:rPr>
          <w:rFonts w:ascii="Arial" w:hAnsi="Arial" w:cs="Arial"/>
        </w:rPr>
        <w:t xml:space="preserve">are now widely available and a recent study by </w:t>
      </w:r>
      <w:proofErr w:type="spellStart"/>
      <w:r w:rsidR="00A55338" w:rsidRPr="007C09F0">
        <w:rPr>
          <w:rFonts w:ascii="Arial" w:eastAsia="Times New Roman" w:hAnsi="Arial" w:cs="Arial"/>
          <w:color w:val="333333"/>
          <w:shd w:val="clear" w:color="auto" w:fill="FFFFFF"/>
          <w:lang w:eastAsia="en-GB"/>
        </w:rPr>
        <w:t>Stranmillis</w:t>
      </w:r>
      <w:proofErr w:type="spellEnd"/>
      <w:r w:rsidR="00A55338" w:rsidRPr="007C09F0">
        <w:rPr>
          <w:rFonts w:ascii="Arial" w:eastAsia="Times New Roman" w:hAnsi="Arial" w:cs="Arial"/>
          <w:color w:val="333333"/>
          <w:shd w:val="clear" w:color="auto" w:fill="FFFFFF"/>
          <w:lang w:eastAsia="en-GB"/>
        </w:rPr>
        <w:t xml:space="preserve"> University College in Northern Ireland</w:t>
      </w:r>
      <w:r w:rsidR="00A55338" w:rsidRPr="007C09F0">
        <w:rPr>
          <w:rFonts w:ascii="Arial" w:eastAsia="Times New Roman" w:hAnsi="Arial" w:cs="Arial"/>
          <w:lang w:eastAsia="en-GB"/>
        </w:rPr>
        <w:t xml:space="preserve"> </w:t>
      </w:r>
      <w:r w:rsidR="00012689" w:rsidRPr="007C09F0">
        <w:rPr>
          <w:rFonts w:ascii="Arial" w:hAnsi="Arial" w:cs="Arial"/>
        </w:rPr>
        <w:t>suggests that the use of an iPad in the classroom has the potential to enhance the child’s numeracy skills in an exciting and engaging way</w:t>
      </w:r>
      <w:r w:rsidR="006536D8" w:rsidRPr="007C09F0">
        <w:rPr>
          <w:rFonts w:ascii="Arial" w:hAnsi="Arial" w:cs="Arial"/>
        </w:rPr>
        <w:t xml:space="preserve"> (Morton, 2017). </w:t>
      </w:r>
    </w:p>
    <w:p w14:paraId="3E7641F9" w14:textId="5C8301DA" w:rsidR="005A09A4" w:rsidRPr="007C09F0" w:rsidRDefault="00A55338" w:rsidP="00274F6E">
      <w:pPr>
        <w:spacing w:line="360" w:lineRule="auto"/>
        <w:rPr>
          <w:rFonts w:ascii="Arial" w:eastAsia="Times New Roman" w:hAnsi="Arial" w:cs="Arial"/>
          <w:lang w:eastAsia="en-GB"/>
        </w:rPr>
      </w:pPr>
      <w:r w:rsidRPr="007C09F0">
        <w:rPr>
          <w:rFonts w:ascii="Arial" w:hAnsi="Arial" w:cs="Arial"/>
        </w:rPr>
        <w:t xml:space="preserve"> </w:t>
      </w:r>
    </w:p>
    <w:p w14:paraId="0022482A" w14:textId="77777777" w:rsidR="00C10441" w:rsidRPr="007C09F0" w:rsidRDefault="002111D0" w:rsidP="00274F6E">
      <w:pPr>
        <w:spacing w:line="360" w:lineRule="auto"/>
        <w:rPr>
          <w:rFonts w:ascii="Arial" w:hAnsi="Arial" w:cs="Arial"/>
        </w:rPr>
      </w:pPr>
      <w:proofErr w:type="spellStart"/>
      <w:r w:rsidRPr="007C09F0">
        <w:rPr>
          <w:rFonts w:ascii="Arial" w:hAnsi="Arial" w:cs="Arial"/>
        </w:rPr>
        <w:t>Hwb</w:t>
      </w:r>
      <w:proofErr w:type="spellEnd"/>
      <w:r w:rsidRPr="007C09F0">
        <w:rPr>
          <w:rFonts w:ascii="Arial" w:hAnsi="Arial" w:cs="Arial"/>
        </w:rPr>
        <w:t xml:space="preserve"> which</w:t>
      </w:r>
      <w:r w:rsidR="00A638C8" w:rsidRPr="007C09F0">
        <w:rPr>
          <w:rFonts w:ascii="Arial" w:hAnsi="Arial" w:cs="Arial"/>
        </w:rPr>
        <w:t xml:space="preserve"> is Wales’ virtual learning environment has been designed to support learners from the age of 3 to 19. It offers a range of digital tools and resources</w:t>
      </w:r>
      <w:r w:rsidR="00070287" w:rsidRPr="007C09F0">
        <w:rPr>
          <w:rFonts w:ascii="Arial" w:hAnsi="Arial" w:cs="Arial"/>
        </w:rPr>
        <w:t xml:space="preserve"> aimed at supporting the change of digital practice in the classroom </w:t>
      </w:r>
      <w:r w:rsidR="007976CF" w:rsidRPr="007C09F0">
        <w:rPr>
          <w:rFonts w:ascii="Arial" w:hAnsi="Arial" w:cs="Arial"/>
        </w:rPr>
        <w:t xml:space="preserve">(W.G, no date). </w:t>
      </w:r>
    </w:p>
    <w:p w14:paraId="65CFE0B8" w14:textId="77777777" w:rsidR="00C10441" w:rsidRPr="007C09F0" w:rsidRDefault="00C10441" w:rsidP="00274F6E">
      <w:pPr>
        <w:spacing w:line="360" w:lineRule="auto"/>
        <w:rPr>
          <w:rFonts w:ascii="Arial" w:hAnsi="Arial" w:cs="Arial"/>
        </w:rPr>
      </w:pPr>
    </w:p>
    <w:p w14:paraId="7EBEB570" w14:textId="51D5D027" w:rsidR="002111D0" w:rsidRPr="007C09F0" w:rsidRDefault="009C7B2D" w:rsidP="00274F6E">
      <w:pPr>
        <w:spacing w:line="360" w:lineRule="auto"/>
        <w:rPr>
          <w:rFonts w:ascii="Arial" w:eastAsia="Times New Roman" w:hAnsi="Arial" w:cs="Arial"/>
          <w:lang w:eastAsia="en-GB"/>
        </w:rPr>
      </w:pPr>
      <w:r w:rsidRPr="007C09F0">
        <w:rPr>
          <w:rFonts w:ascii="Arial" w:hAnsi="Arial" w:cs="Arial"/>
        </w:rPr>
        <w:t>Programmable</w:t>
      </w:r>
      <w:r w:rsidR="00765BAA" w:rsidRPr="007C09F0">
        <w:rPr>
          <w:rFonts w:ascii="Arial" w:hAnsi="Arial" w:cs="Arial"/>
        </w:rPr>
        <w:t xml:space="preserve"> toys can be used to </w:t>
      </w:r>
      <w:r w:rsidR="001C7707" w:rsidRPr="007C09F0">
        <w:rPr>
          <w:rFonts w:ascii="Arial" w:hAnsi="Arial" w:cs="Arial"/>
        </w:rPr>
        <w:t xml:space="preserve">prompt directional language and discussion about movement </w:t>
      </w:r>
      <w:sdt>
        <w:sdtPr>
          <w:rPr>
            <w:rFonts w:ascii="Arial" w:hAnsi="Arial" w:cs="Arial"/>
          </w:rPr>
          <w:id w:val="-1064866992"/>
          <w:citation/>
        </w:sdtPr>
        <w:sdtContent>
          <w:r w:rsidR="001C7707" w:rsidRPr="007C09F0">
            <w:rPr>
              <w:rFonts w:ascii="Arial" w:hAnsi="Arial" w:cs="Arial"/>
            </w:rPr>
            <w:fldChar w:fldCharType="begin"/>
          </w:r>
          <w:r w:rsidR="001C7707" w:rsidRPr="007C09F0">
            <w:rPr>
              <w:rFonts w:ascii="Arial" w:hAnsi="Arial" w:cs="Arial"/>
            </w:rPr>
            <w:instrText xml:space="preserve"> CITATION Tuc14 \l 2057 </w:instrText>
          </w:r>
          <w:r w:rsidR="001C7707" w:rsidRPr="007C09F0">
            <w:rPr>
              <w:rFonts w:ascii="Arial" w:hAnsi="Arial" w:cs="Arial"/>
            </w:rPr>
            <w:fldChar w:fldCharType="separate"/>
          </w:r>
          <w:r w:rsidR="00C30EAA" w:rsidRPr="00C30EAA">
            <w:rPr>
              <w:rFonts w:ascii="Arial" w:hAnsi="Arial" w:cs="Arial"/>
              <w:noProof/>
            </w:rPr>
            <w:t>(Tucker, 2014)</w:t>
          </w:r>
          <w:r w:rsidR="001C7707" w:rsidRPr="007C09F0">
            <w:rPr>
              <w:rFonts w:ascii="Arial" w:hAnsi="Arial" w:cs="Arial"/>
            </w:rPr>
            <w:fldChar w:fldCharType="end"/>
          </w:r>
        </w:sdtContent>
      </w:sdt>
      <w:r w:rsidR="001C7707" w:rsidRPr="007C09F0">
        <w:rPr>
          <w:rFonts w:ascii="Arial" w:hAnsi="Arial" w:cs="Arial"/>
        </w:rPr>
        <w:t xml:space="preserve">. </w:t>
      </w:r>
      <w:r w:rsidR="002111D0" w:rsidRPr="007C09F0">
        <w:rPr>
          <w:rFonts w:ascii="Arial" w:hAnsi="Arial" w:cs="Arial"/>
        </w:rPr>
        <w:t>B</w:t>
      </w:r>
      <w:r w:rsidR="00903801" w:rsidRPr="007C09F0">
        <w:rPr>
          <w:rFonts w:ascii="Arial" w:hAnsi="Arial" w:cs="Arial"/>
        </w:rPr>
        <w:t>ee</w:t>
      </w:r>
      <w:r w:rsidR="00B8532D" w:rsidRPr="007C09F0">
        <w:rPr>
          <w:rFonts w:ascii="Arial" w:hAnsi="Arial" w:cs="Arial"/>
        </w:rPr>
        <w:t xml:space="preserve">-bots are a programmable toy that can be </w:t>
      </w:r>
      <w:r w:rsidR="004F222C" w:rsidRPr="007C09F0">
        <w:rPr>
          <w:rFonts w:ascii="Arial" w:hAnsi="Arial" w:cs="Arial"/>
        </w:rPr>
        <w:t>programmed to move in different direction</w:t>
      </w:r>
      <w:r w:rsidR="004C6780" w:rsidRPr="007C09F0">
        <w:rPr>
          <w:rFonts w:ascii="Arial" w:hAnsi="Arial" w:cs="Arial"/>
        </w:rPr>
        <w:t>s, they are a</w:t>
      </w:r>
      <w:r w:rsidR="001C7707" w:rsidRPr="007C09F0">
        <w:rPr>
          <w:rFonts w:ascii="Arial" w:hAnsi="Arial" w:cs="Arial"/>
        </w:rPr>
        <w:t>lso a</w:t>
      </w:r>
      <w:r w:rsidR="004C6780" w:rsidRPr="007C09F0">
        <w:rPr>
          <w:rFonts w:ascii="Arial" w:hAnsi="Arial" w:cs="Arial"/>
        </w:rPr>
        <w:t xml:space="preserve"> great resource for problem solving</w:t>
      </w:r>
      <w:r w:rsidR="000F18B4">
        <w:rPr>
          <w:rFonts w:ascii="Arial" w:hAnsi="Arial" w:cs="Arial"/>
        </w:rPr>
        <w:t xml:space="preserve">. However, </w:t>
      </w:r>
      <w:r w:rsidR="001C7707" w:rsidRPr="007C09F0">
        <w:rPr>
          <w:rFonts w:ascii="Arial" w:hAnsi="Arial" w:cs="Arial"/>
        </w:rPr>
        <w:t xml:space="preserve">to gain the desired learning outcome, </w:t>
      </w:r>
      <w:r w:rsidR="004C6780" w:rsidRPr="007C09F0">
        <w:rPr>
          <w:rFonts w:ascii="Arial" w:hAnsi="Arial" w:cs="Arial"/>
        </w:rPr>
        <w:t xml:space="preserve">children need to be </w:t>
      </w:r>
      <w:r w:rsidR="005679D6" w:rsidRPr="007C09F0">
        <w:rPr>
          <w:rFonts w:ascii="Arial" w:hAnsi="Arial" w:cs="Arial"/>
        </w:rPr>
        <w:t xml:space="preserve">shown </w:t>
      </w:r>
      <w:r w:rsidR="001C7707" w:rsidRPr="007C09F0">
        <w:rPr>
          <w:rFonts w:ascii="Arial" w:hAnsi="Arial" w:cs="Arial"/>
        </w:rPr>
        <w:t xml:space="preserve">how </w:t>
      </w:r>
      <w:r w:rsidR="005679D6" w:rsidRPr="007C09F0">
        <w:rPr>
          <w:rFonts w:ascii="Arial" w:hAnsi="Arial" w:cs="Arial"/>
        </w:rPr>
        <w:t>to use them properly befor</w:t>
      </w:r>
      <w:r w:rsidR="005A09A4" w:rsidRPr="007C09F0">
        <w:rPr>
          <w:rFonts w:ascii="Arial" w:hAnsi="Arial" w:cs="Arial"/>
        </w:rPr>
        <w:t xml:space="preserve">e </w:t>
      </w:r>
      <w:r w:rsidR="005679D6" w:rsidRPr="007C09F0">
        <w:rPr>
          <w:rFonts w:ascii="Arial" w:hAnsi="Arial" w:cs="Arial"/>
        </w:rPr>
        <w:t xml:space="preserve">being left to experiment </w:t>
      </w:r>
      <w:sdt>
        <w:sdtPr>
          <w:rPr>
            <w:rFonts w:ascii="Arial" w:hAnsi="Arial" w:cs="Arial"/>
          </w:rPr>
          <w:id w:val="-666014058"/>
          <w:citation/>
        </w:sdtPr>
        <w:sdtContent>
          <w:r w:rsidR="005679D6" w:rsidRPr="007C09F0">
            <w:rPr>
              <w:rFonts w:ascii="Arial" w:hAnsi="Arial" w:cs="Arial"/>
            </w:rPr>
            <w:fldChar w:fldCharType="begin"/>
          </w:r>
          <w:r w:rsidR="005679D6" w:rsidRPr="007C09F0">
            <w:rPr>
              <w:rFonts w:ascii="Arial" w:hAnsi="Arial" w:cs="Arial"/>
            </w:rPr>
            <w:instrText xml:space="preserve"> CITATION McG10 \l 2057 </w:instrText>
          </w:r>
          <w:r w:rsidR="005679D6" w:rsidRPr="007C09F0">
            <w:rPr>
              <w:rFonts w:ascii="Arial" w:hAnsi="Arial" w:cs="Arial"/>
            </w:rPr>
            <w:fldChar w:fldCharType="separate"/>
          </w:r>
          <w:r w:rsidR="00C30EAA" w:rsidRPr="00C30EAA">
            <w:rPr>
              <w:rFonts w:ascii="Arial" w:hAnsi="Arial" w:cs="Arial"/>
              <w:noProof/>
            </w:rPr>
            <w:t>(McGrath, 2010)</w:t>
          </w:r>
          <w:r w:rsidR="005679D6" w:rsidRPr="007C09F0">
            <w:rPr>
              <w:rFonts w:ascii="Arial" w:hAnsi="Arial" w:cs="Arial"/>
            </w:rPr>
            <w:fldChar w:fldCharType="end"/>
          </w:r>
        </w:sdtContent>
      </w:sdt>
      <w:r w:rsidR="005679D6" w:rsidRPr="007C09F0">
        <w:rPr>
          <w:rFonts w:ascii="Arial" w:hAnsi="Arial" w:cs="Arial"/>
        </w:rPr>
        <w:t>.</w:t>
      </w:r>
      <w:r w:rsidR="00E265A9" w:rsidRPr="007C09F0">
        <w:rPr>
          <w:rFonts w:ascii="Arial" w:hAnsi="Arial" w:cs="Arial"/>
        </w:rPr>
        <w:t xml:space="preserve"> </w:t>
      </w:r>
    </w:p>
    <w:p w14:paraId="452D219E" w14:textId="5E48C7B0" w:rsidR="005F7A7E" w:rsidRPr="007C09F0" w:rsidRDefault="005A09A4" w:rsidP="00274F6E">
      <w:pPr>
        <w:spacing w:line="360" w:lineRule="auto"/>
        <w:rPr>
          <w:rFonts w:ascii="Arial" w:hAnsi="Arial" w:cs="Arial"/>
        </w:rPr>
      </w:pPr>
      <w:r w:rsidRPr="007C09F0">
        <w:rPr>
          <w:rFonts w:ascii="Arial" w:hAnsi="Arial" w:cs="Arial"/>
        </w:rPr>
        <w:t xml:space="preserve">Throughout the classroom, </w:t>
      </w:r>
      <w:r w:rsidR="005F7A7E" w:rsidRPr="007C09F0">
        <w:rPr>
          <w:rFonts w:ascii="Arial" w:hAnsi="Arial" w:cs="Arial"/>
        </w:rPr>
        <w:t>Games</w:t>
      </w:r>
      <w:r w:rsidR="00487CBD" w:rsidRPr="007C09F0">
        <w:rPr>
          <w:rFonts w:ascii="Arial" w:hAnsi="Arial" w:cs="Arial"/>
        </w:rPr>
        <w:t xml:space="preserve"> </w:t>
      </w:r>
      <w:r w:rsidR="002A7B24" w:rsidRPr="007C09F0">
        <w:rPr>
          <w:rFonts w:ascii="Arial" w:hAnsi="Arial" w:cs="Arial"/>
        </w:rPr>
        <w:t xml:space="preserve">such as </w:t>
      </w:r>
      <w:r w:rsidR="00487CBD" w:rsidRPr="007C09F0">
        <w:rPr>
          <w:rFonts w:ascii="Arial" w:hAnsi="Arial" w:cs="Arial"/>
        </w:rPr>
        <w:t>bingo, monopoly</w:t>
      </w:r>
      <w:r w:rsidR="009E0034" w:rsidRPr="007C09F0">
        <w:rPr>
          <w:rFonts w:ascii="Arial" w:hAnsi="Arial" w:cs="Arial"/>
        </w:rPr>
        <w:t xml:space="preserve"> and puzzles can also </w:t>
      </w:r>
      <w:r w:rsidR="0084564F" w:rsidRPr="007C09F0">
        <w:rPr>
          <w:rFonts w:ascii="Arial" w:hAnsi="Arial" w:cs="Arial"/>
        </w:rPr>
        <w:t xml:space="preserve">allow for </w:t>
      </w:r>
      <w:r w:rsidR="007976CF" w:rsidRPr="007C09F0">
        <w:rPr>
          <w:rFonts w:ascii="Arial" w:hAnsi="Arial" w:cs="Arial"/>
        </w:rPr>
        <w:t>mathematical learning through play.</w:t>
      </w:r>
    </w:p>
    <w:p w14:paraId="2BA87BAB" w14:textId="73C7E660" w:rsidR="004977DE" w:rsidRPr="007C09F0" w:rsidRDefault="004977DE" w:rsidP="00274F6E">
      <w:pPr>
        <w:spacing w:line="360" w:lineRule="auto"/>
        <w:rPr>
          <w:rFonts w:ascii="Arial" w:hAnsi="Arial" w:cs="Arial"/>
        </w:rPr>
      </w:pPr>
    </w:p>
    <w:p w14:paraId="429BB05F" w14:textId="77777777" w:rsidR="004977DE" w:rsidRPr="007C09F0" w:rsidRDefault="004977DE" w:rsidP="00274F6E">
      <w:pPr>
        <w:spacing w:line="360" w:lineRule="auto"/>
        <w:rPr>
          <w:rFonts w:ascii="Arial" w:hAnsi="Arial" w:cs="Arial"/>
        </w:rPr>
      </w:pPr>
    </w:p>
    <w:p w14:paraId="7868CBA2" w14:textId="77777777" w:rsidR="003D52FC" w:rsidRPr="007C09F0" w:rsidRDefault="009C7B2D" w:rsidP="00274F6E">
      <w:pPr>
        <w:spacing w:line="360" w:lineRule="auto"/>
        <w:rPr>
          <w:rFonts w:ascii="Arial" w:hAnsi="Arial" w:cs="Arial"/>
        </w:rPr>
      </w:pPr>
      <w:r w:rsidRPr="007C09F0">
        <w:rPr>
          <w:rFonts w:ascii="Arial" w:hAnsi="Arial" w:cs="Arial"/>
        </w:rPr>
        <w:t>It is not just in the classroom that opportunities arise to develop maths skills. The Outdoor classroom or school grounds can offe</w:t>
      </w:r>
      <w:r w:rsidR="00E651FC" w:rsidRPr="007C09F0">
        <w:rPr>
          <w:rFonts w:ascii="Arial" w:hAnsi="Arial" w:cs="Arial"/>
        </w:rPr>
        <w:t>r an abundance of opportunity</w:t>
      </w:r>
      <w:r w:rsidR="008F4CEC" w:rsidRPr="007C09F0">
        <w:rPr>
          <w:rFonts w:ascii="Arial" w:hAnsi="Arial" w:cs="Arial"/>
        </w:rPr>
        <w:t xml:space="preserve"> to provide an environment where children’s </w:t>
      </w:r>
      <w:r w:rsidR="00AF0F59" w:rsidRPr="007C09F0">
        <w:rPr>
          <w:rFonts w:ascii="Arial" w:hAnsi="Arial" w:cs="Arial"/>
        </w:rPr>
        <w:t xml:space="preserve">mathematical development can be supported and enhanced </w:t>
      </w:r>
      <w:sdt>
        <w:sdtPr>
          <w:rPr>
            <w:rFonts w:ascii="Arial" w:hAnsi="Arial" w:cs="Arial"/>
          </w:rPr>
          <w:id w:val="316308626"/>
          <w:citation/>
        </w:sdtPr>
        <w:sdtContent>
          <w:r w:rsidR="00AF0F59" w:rsidRPr="007C09F0">
            <w:rPr>
              <w:rFonts w:ascii="Arial" w:hAnsi="Arial" w:cs="Arial"/>
            </w:rPr>
            <w:fldChar w:fldCharType="begin"/>
          </w:r>
          <w:r w:rsidR="00AF0F59" w:rsidRPr="007C09F0">
            <w:rPr>
              <w:rFonts w:ascii="Arial" w:hAnsi="Arial" w:cs="Arial"/>
            </w:rPr>
            <w:instrText xml:space="preserve"> CITATION Tuc14 \l 2057 </w:instrText>
          </w:r>
          <w:r w:rsidR="00AF0F59" w:rsidRPr="007C09F0">
            <w:rPr>
              <w:rFonts w:ascii="Arial" w:hAnsi="Arial" w:cs="Arial"/>
            </w:rPr>
            <w:fldChar w:fldCharType="separate"/>
          </w:r>
          <w:r w:rsidR="00C30EAA" w:rsidRPr="00C30EAA">
            <w:rPr>
              <w:rFonts w:ascii="Arial" w:hAnsi="Arial" w:cs="Arial"/>
              <w:noProof/>
            </w:rPr>
            <w:t>(Tucker, 2014)</w:t>
          </w:r>
          <w:r w:rsidR="00AF0F59" w:rsidRPr="007C09F0">
            <w:rPr>
              <w:rFonts w:ascii="Arial" w:hAnsi="Arial" w:cs="Arial"/>
            </w:rPr>
            <w:fldChar w:fldCharType="end"/>
          </w:r>
        </w:sdtContent>
      </w:sdt>
      <w:r w:rsidR="00AF0F59" w:rsidRPr="007C09F0">
        <w:rPr>
          <w:rFonts w:ascii="Arial" w:hAnsi="Arial" w:cs="Arial"/>
        </w:rPr>
        <w:t xml:space="preserve">. </w:t>
      </w:r>
      <w:r w:rsidR="00895D74" w:rsidRPr="007C09F0">
        <w:rPr>
          <w:rFonts w:ascii="Arial" w:hAnsi="Arial" w:cs="Arial"/>
        </w:rPr>
        <w:t>Outdoor maths allows the child to develop an awareness that maths is all around them and enables them to make connections</w:t>
      </w:r>
      <w:r w:rsidR="00957C6D" w:rsidRPr="007C09F0">
        <w:rPr>
          <w:rFonts w:ascii="Arial" w:hAnsi="Arial" w:cs="Arial"/>
        </w:rPr>
        <w:t xml:space="preserve"> to the real world (Pratt, 2011).</w:t>
      </w:r>
    </w:p>
    <w:p w14:paraId="3ED0DA8D" w14:textId="77777777" w:rsidR="00C30EAA" w:rsidRDefault="00C30EAA" w:rsidP="00274F6E">
      <w:pPr>
        <w:spacing w:line="360" w:lineRule="auto"/>
        <w:rPr>
          <w:rFonts w:ascii="Arial" w:hAnsi="Arial" w:cs="Arial"/>
        </w:rPr>
      </w:pPr>
    </w:p>
    <w:p w14:paraId="15586AE9" w14:textId="6D5D353B" w:rsidR="0093779B" w:rsidRPr="007C09F0" w:rsidRDefault="0093779B" w:rsidP="00274F6E">
      <w:pPr>
        <w:spacing w:line="360" w:lineRule="auto"/>
        <w:rPr>
          <w:rFonts w:ascii="Arial" w:hAnsi="Arial" w:cs="Arial"/>
        </w:rPr>
      </w:pPr>
      <w:r w:rsidRPr="007C09F0">
        <w:rPr>
          <w:rFonts w:ascii="Arial" w:hAnsi="Arial" w:cs="Arial"/>
        </w:rPr>
        <w:lastRenderedPageBreak/>
        <w:t>Task four</w:t>
      </w:r>
      <w:r w:rsidR="004024A4" w:rsidRPr="007C09F0">
        <w:rPr>
          <w:rFonts w:ascii="Arial" w:hAnsi="Arial" w:cs="Arial"/>
        </w:rPr>
        <w:t xml:space="preserve"> </w:t>
      </w:r>
    </w:p>
    <w:p w14:paraId="5D886786" w14:textId="77777777" w:rsidR="002F0CB4" w:rsidRPr="007C09F0" w:rsidRDefault="002F0CB4" w:rsidP="00274F6E">
      <w:pPr>
        <w:spacing w:line="360" w:lineRule="auto"/>
        <w:rPr>
          <w:rFonts w:ascii="Arial" w:hAnsi="Arial" w:cs="Arial"/>
          <w:lang w:eastAsia="en-GB"/>
        </w:rPr>
      </w:pPr>
    </w:p>
    <w:p w14:paraId="1FD83FD7" w14:textId="2BCFF964" w:rsidR="00087873" w:rsidRPr="007C09F0" w:rsidRDefault="00F23513" w:rsidP="00274F6E">
      <w:pPr>
        <w:spacing w:line="360" w:lineRule="auto"/>
        <w:rPr>
          <w:rFonts w:ascii="Arial" w:hAnsi="Arial" w:cs="Arial"/>
        </w:rPr>
      </w:pPr>
      <w:r w:rsidRPr="007C09F0">
        <w:rPr>
          <w:rFonts w:ascii="Arial" w:hAnsi="Arial" w:cs="Arial"/>
        </w:rPr>
        <w:t xml:space="preserve">Part of the role of the practitioner in the early years setting is to plan and monitor the child’s mathematical development. For this to be possible, the practitioner needs an awareness of the expected developmental level the child is working at. </w:t>
      </w:r>
      <w:r w:rsidR="00087E94" w:rsidRPr="007C09F0">
        <w:rPr>
          <w:rFonts w:ascii="Arial" w:hAnsi="Arial" w:cs="Arial"/>
        </w:rPr>
        <w:t xml:space="preserve">The foundation phase framework </w:t>
      </w:r>
      <w:r w:rsidR="00D0647C" w:rsidRPr="007C09F0">
        <w:rPr>
          <w:rFonts w:ascii="Arial" w:hAnsi="Arial" w:cs="Arial"/>
        </w:rPr>
        <w:t xml:space="preserve">outlines </w:t>
      </w:r>
      <w:r w:rsidR="00CF50F4" w:rsidRPr="007C09F0">
        <w:rPr>
          <w:rFonts w:ascii="Arial" w:hAnsi="Arial" w:cs="Arial"/>
        </w:rPr>
        <w:t xml:space="preserve">the expected learning skills a child should poses </w:t>
      </w:r>
      <w:r w:rsidR="00900A0D" w:rsidRPr="007C09F0">
        <w:rPr>
          <w:rFonts w:ascii="Arial" w:hAnsi="Arial" w:cs="Arial"/>
        </w:rPr>
        <w:t xml:space="preserve">from the ages of </w:t>
      </w:r>
      <w:r w:rsidR="00381230" w:rsidRPr="007C09F0">
        <w:rPr>
          <w:rFonts w:ascii="Arial" w:hAnsi="Arial" w:cs="Arial"/>
        </w:rPr>
        <w:t>three to seven</w:t>
      </w:r>
      <w:r w:rsidR="00801C92" w:rsidRPr="007C09F0">
        <w:rPr>
          <w:rFonts w:ascii="Arial" w:hAnsi="Arial" w:cs="Arial"/>
        </w:rPr>
        <w:t xml:space="preserve"> (W</w:t>
      </w:r>
      <w:r w:rsidR="006A6A4E" w:rsidRPr="007C09F0">
        <w:rPr>
          <w:rFonts w:ascii="Arial" w:hAnsi="Arial" w:cs="Arial"/>
        </w:rPr>
        <w:t>G, 2015).</w:t>
      </w:r>
      <w:r w:rsidR="003B6F7D" w:rsidRPr="007C09F0">
        <w:rPr>
          <w:rFonts w:ascii="Arial" w:hAnsi="Arial" w:cs="Arial"/>
        </w:rPr>
        <w:t xml:space="preserve"> Detailed information is available stating the developmental outcome</w:t>
      </w:r>
      <w:r w:rsidR="00692C70" w:rsidRPr="007C09F0">
        <w:rPr>
          <w:rFonts w:ascii="Arial" w:hAnsi="Arial" w:cs="Arial"/>
        </w:rPr>
        <w:t>s within the curriculum and the seven statutory areas of learning that the foundation phase follows</w:t>
      </w:r>
      <w:r w:rsidR="00F07E2B" w:rsidRPr="007C09F0">
        <w:rPr>
          <w:rFonts w:ascii="Arial" w:hAnsi="Arial" w:cs="Arial"/>
        </w:rPr>
        <w:t xml:space="preserve">. </w:t>
      </w:r>
      <w:r w:rsidR="00DA5C4D" w:rsidRPr="007C09F0">
        <w:rPr>
          <w:rFonts w:ascii="Arial" w:hAnsi="Arial" w:cs="Arial"/>
        </w:rPr>
        <w:t>The foundation Phase Outcomes</w:t>
      </w:r>
      <w:r w:rsidR="005C5F70" w:rsidRPr="007C09F0">
        <w:rPr>
          <w:rFonts w:ascii="Arial" w:hAnsi="Arial" w:cs="Arial"/>
        </w:rPr>
        <w:t xml:space="preserve"> outline </w:t>
      </w:r>
      <w:r w:rsidR="006772B8" w:rsidRPr="007C09F0">
        <w:rPr>
          <w:rFonts w:ascii="Arial" w:hAnsi="Arial" w:cs="Arial"/>
        </w:rPr>
        <w:t>the standards expected in the child’s performance</w:t>
      </w:r>
      <w:r w:rsidR="00F6721A" w:rsidRPr="007C09F0">
        <w:rPr>
          <w:rFonts w:ascii="Arial" w:hAnsi="Arial" w:cs="Arial"/>
        </w:rPr>
        <w:t xml:space="preserve"> (W.G, 2015).</w:t>
      </w:r>
    </w:p>
    <w:p w14:paraId="1C4638C2" w14:textId="77777777" w:rsidR="00BD36F8" w:rsidRPr="007C09F0" w:rsidRDefault="00BD36F8" w:rsidP="00274F6E">
      <w:pPr>
        <w:spacing w:line="360" w:lineRule="auto"/>
        <w:rPr>
          <w:rFonts w:ascii="Arial" w:hAnsi="Arial" w:cs="Arial"/>
        </w:rPr>
      </w:pPr>
    </w:p>
    <w:p w14:paraId="1F343D9E" w14:textId="7F680A57" w:rsidR="006A6A4E" w:rsidRPr="007C09F0" w:rsidRDefault="00377191" w:rsidP="00274F6E">
      <w:pPr>
        <w:spacing w:line="360" w:lineRule="auto"/>
        <w:rPr>
          <w:rFonts w:ascii="Arial" w:hAnsi="Arial" w:cs="Arial"/>
        </w:rPr>
      </w:pPr>
      <w:r w:rsidRPr="007C09F0">
        <w:rPr>
          <w:rFonts w:ascii="Arial" w:hAnsi="Arial" w:cs="Arial"/>
        </w:rPr>
        <w:t xml:space="preserve">The observation of children should be fundamental in the practitioner’s daily routine in the foundation phase </w:t>
      </w:r>
      <w:sdt>
        <w:sdtPr>
          <w:rPr>
            <w:rFonts w:ascii="Arial" w:hAnsi="Arial" w:cs="Arial"/>
          </w:rPr>
          <w:id w:val="607700021"/>
          <w:citation/>
        </w:sdtPr>
        <w:sdtContent>
          <w:r w:rsidR="002F0CB4" w:rsidRPr="007C09F0">
            <w:rPr>
              <w:rFonts w:ascii="Arial" w:hAnsi="Arial" w:cs="Arial"/>
            </w:rPr>
            <w:fldChar w:fldCharType="begin"/>
          </w:r>
          <w:r w:rsidR="002F0CB4" w:rsidRPr="007C09F0">
            <w:rPr>
              <w:rFonts w:ascii="Arial" w:hAnsi="Arial" w:cs="Arial"/>
            </w:rPr>
            <w:instrText xml:space="preserve"> CITATION Wel10 \l 2057 </w:instrText>
          </w:r>
          <w:r w:rsidR="002F0CB4" w:rsidRPr="007C09F0">
            <w:rPr>
              <w:rFonts w:ascii="Arial" w:hAnsi="Arial" w:cs="Arial"/>
            </w:rPr>
            <w:fldChar w:fldCharType="separate"/>
          </w:r>
          <w:r w:rsidR="00C30EAA" w:rsidRPr="00C30EAA">
            <w:rPr>
              <w:rFonts w:ascii="Arial" w:hAnsi="Arial" w:cs="Arial"/>
              <w:noProof/>
            </w:rPr>
            <w:t>(Welsh Assembly Government, 2010)</w:t>
          </w:r>
          <w:r w:rsidR="002F0CB4" w:rsidRPr="007C09F0">
            <w:rPr>
              <w:rFonts w:ascii="Arial" w:hAnsi="Arial" w:cs="Arial"/>
            </w:rPr>
            <w:fldChar w:fldCharType="end"/>
          </w:r>
        </w:sdtContent>
      </w:sdt>
      <w:r w:rsidR="002F0CB4" w:rsidRPr="007C09F0">
        <w:rPr>
          <w:rFonts w:ascii="Arial" w:hAnsi="Arial" w:cs="Arial"/>
        </w:rPr>
        <w:t xml:space="preserve">. </w:t>
      </w:r>
      <w:r w:rsidR="007C2E04" w:rsidRPr="007C09F0">
        <w:rPr>
          <w:rFonts w:ascii="Arial" w:hAnsi="Arial" w:cs="Arial"/>
        </w:rPr>
        <w:t xml:space="preserve">Through observing the child in their play, </w:t>
      </w:r>
      <w:r w:rsidR="005F7C4A" w:rsidRPr="007C09F0">
        <w:rPr>
          <w:rFonts w:ascii="Arial" w:hAnsi="Arial" w:cs="Arial"/>
        </w:rPr>
        <w:t xml:space="preserve">the practitioner can gain </w:t>
      </w:r>
      <w:r w:rsidR="00BF5284" w:rsidRPr="007C09F0">
        <w:rPr>
          <w:rFonts w:ascii="Arial" w:hAnsi="Arial" w:cs="Arial"/>
        </w:rPr>
        <w:t>knowledge on what motivates the child and what sparks their interes</w:t>
      </w:r>
      <w:r w:rsidR="00E74121" w:rsidRPr="007C09F0">
        <w:rPr>
          <w:rFonts w:ascii="Arial" w:hAnsi="Arial" w:cs="Arial"/>
        </w:rPr>
        <w:t>t and curiosity, this can then aid the practitioner in their future planning</w:t>
      </w:r>
      <w:r w:rsidR="00BF5284" w:rsidRPr="007C09F0">
        <w:rPr>
          <w:rFonts w:ascii="Arial" w:hAnsi="Arial" w:cs="Arial"/>
        </w:rPr>
        <w:t xml:space="preserve"> </w:t>
      </w:r>
      <w:r w:rsidR="00E74121" w:rsidRPr="007C09F0">
        <w:rPr>
          <w:rFonts w:ascii="Arial" w:hAnsi="Arial" w:cs="Arial"/>
        </w:rPr>
        <w:t xml:space="preserve">of </w:t>
      </w:r>
      <w:r w:rsidR="00154B93" w:rsidRPr="007C09F0">
        <w:rPr>
          <w:rFonts w:ascii="Arial" w:hAnsi="Arial" w:cs="Arial"/>
        </w:rPr>
        <w:t xml:space="preserve">suitable creative mathematics activities and lessons </w:t>
      </w:r>
      <w:sdt>
        <w:sdtPr>
          <w:rPr>
            <w:rFonts w:ascii="Arial" w:hAnsi="Arial" w:cs="Arial"/>
          </w:rPr>
          <w:id w:val="-2003188149"/>
          <w:citation/>
        </w:sdtPr>
        <w:sdtContent>
          <w:r w:rsidR="00154B93" w:rsidRPr="007C09F0">
            <w:rPr>
              <w:rFonts w:ascii="Arial" w:hAnsi="Arial" w:cs="Arial"/>
            </w:rPr>
            <w:fldChar w:fldCharType="begin"/>
          </w:r>
          <w:r w:rsidR="00154B93" w:rsidRPr="007C09F0">
            <w:rPr>
              <w:rFonts w:ascii="Arial" w:hAnsi="Arial" w:cs="Arial"/>
            </w:rPr>
            <w:instrText xml:space="preserve"> CITATION Tuc14 \l 2057 </w:instrText>
          </w:r>
          <w:r w:rsidR="00154B93" w:rsidRPr="007C09F0">
            <w:rPr>
              <w:rFonts w:ascii="Arial" w:hAnsi="Arial" w:cs="Arial"/>
            </w:rPr>
            <w:fldChar w:fldCharType="separate"/>
          </w:r>
          <w:r w:rsidR="00C30EAA" w:rsidRPr="00C30EAA">
            <w:rPr>
              <w:rFonts w:ascii="Arial" w:hAnsi="Arial" w:cs="Arial"/>
              <w:noProof/>
            </w:rPr>
            <w:t>(Tucker, 2014)</w:t>
          </w:r>
          <w:r w:rsidR="00154B93" w:rsidRPr="007C09F0">
            <w:rPr>
              <w:rFonts w:ascii="Arial" w:hAnsi="Arial" w:cs="Arial"/>
            </w:rPr>
            <w:fldChar w:fldCharType="end"/>
          </w:r>
        </w:sdtContent>
      </w:sdt>
      <w:r w:rsidR="00154B93" w:rsidRPr="007C09F0">
        <w:rPr>
          <w:rFonts w:ascii="Arial" w:hAnsi="Arial" w:cs="Arial"/>
        </w:rPr>
        <w:t>.</w:t>
      </w:r>
      <w:r w:rsidR="002C7D4E" w:rsidRPr="007C09F0">
        <w:rPr>
          <w:rFonts w:ascii="Arial" w:hAnsi="Arial" w:cs="Arial"/>
        </w:rPr>
        <w:t xml:space="preserve"> </w:t>
      </w:r>
    </w:p>
    <w:p w14:paraId="649F4CF7" w14:textId="77777777" w:rsidR="00C30EAA" w:rsidRDefault="00C30EAA" w:rsidP="00274F6E">
      <w:pPr>
        <w:spacing w:line="360" w:lineRule="auto"/>
        <w:rPr>
          <w:rFonts w:ascii="Arial" w:hAnsi="Arial" w:cs="Arial"/>
        </w:rPr>
      </w:pPr>
    </w:p>
    <w:p w14:paraId="32D14A23" w14:textId="1D81BB0E" w:rsidR="005716A0" w:rsidRPr="007C09F0" w:rsidRDefault="005716A0" w:rsidP="00274F6E">
      <w:pPr>
        <w:spacing w:line="360" w:lineRule="auto"/>
        <w:rPr>
          <w:rFonts w:ascii="Arial" w:hAnsi="Arial" w:cs="Arial"/>
        </w:rPr>
      </w:pPr>
      <w:r w:rsidRPr="007C09F0">
        <w:rPr>
          <w:rFonts w:ascii="Arial" w:hAnsi="Arial" w:cs="Arial"/>
        </w:rPr>
        <w:t xml:space="preserve">Copley (2000) suggests that planning that is thoughtful can allow for in-depth learning. When the practitioner </w:t>
      </w:r>
      <w:r w:rsidR="000C512E" w:rsidRPr="007C09F0">
        <w:rPr>
          <w:rFonts w:ascii="Arial" w:hAnsi="Arial" w:cs="Arial"/>
        </w:rPr>
        <w:t xml:space="preserve">partakes in detailed planning, they can </w:t>
      </w:r>
      <w:r w:rsidR="006F67BD" w:rsidRPr="007C09F0">
        <w:rPr>
          <w:rFonts w:ascii="Arial" w:hAnsi="Arial" w:cs="Arial"/>
        </w:rPr>
        <w:t>have a greater understanding of the expectations of learning</w:t>
      </w:r>
      <w:r w:rsidR="0091482B" w:rsidRPr="007C09F0">
        <w:rPr>
          <w:rFonts w:ascii="Arial" w:hAnsi="Arial" w:cs="Arial"/>
        </w:rPr>
        <w:t xml:space="preserve"> to be achieved (</w:t>
      </w:r>
      <w:proofErr w:type="spellStart"/>
      <w:r w:rsidR="0091482B" w:rsidRPr="007C09F0">
        <w:rPr>
          <w:rFonts w:ascii="Arial" w:hAnsi="Arial" w:cs="Arial"/>
        </w:rPr>
        <w:t>Papatheodora</w:t>
      </w:r>
      <w:proofErr w:type="spellEnd"/>
      <w:r w:rsidR="0091482B" w:rsidRPr="007C09F0">
        <w:rPr>
          <w:rFonts w:ascii="Arial" w:hAnsi="Arial" w:cs="Arial"/>
        </w:rPr>
        <w:t>, 2006).</w:t>
      </w:r>
      <w:r w:rsidR="00367090" w:rsidRPr="007C09F0">
        <w:rPr>
          <w:rFonts w:ascii="Arial" w:hAnsi="Arial" w:cs="Arial"/>
        </w:rPr>
        <w:t xml:space="preserve"> </w:t>
      </w:r>
    </w:p>
    <w:p w14:paraId="2215DD12" w14:textId="77777777" w:rsidR="005716A0" w:rsidRPr="007C09F0" w:rsidRDefault="005716A0" w:rsidP="00274F6E">
      <w:pPr>
        <w:spacing w:line="360" w:lineRule="auto"/>
        <w:rPr>
          <w:rFonts w:ascii="Arial" w:hAnsi="Arial" w:cs="Arial"/>
        </w:rPr>
      </w:pPr>
    </w:p>
    <w:p w14:paraId="07C75865" w14:textId="0C7BD8E0" w:rsidR="005716A0" w:rsidRPr="007C09F0" w:rsidRDefault="003F4524" w:rsidP="00274F6E">
      <w:pPr>
        <w:spacing w:line="360" w:lineRule="auto"/>
        <w:rPr>
          <w:rFonts w:ascii="Arial" w:hAnsi="Arial" w:cs="Arial"/>
        </w:rPr>
      </w:pPr>
      <w:r w:rsidRPr="007C09F0">
        <w:rPr>
          <w:rFonts w:ascii="Arial" w:hAnsi="Arial" w:cs="Arial"/>
        </w:rPr>
        <w:t>When observing children in their play, it is the practitioner’s role to recognis</w:t>
      </w:r>
      <w:r w:rsidR="00FB03D1" w:rsidRPr="007C09F0">
        <w:rPr>
          <w:rFonts w:ascii="Arial" w:hAnsi="Arial" w:cs="Arial"/>
        </w:rPr>
        <w:t>e when to intervene and</w:t>
      </w:r>
      <w:r w:rsidRPr="007C09F0">
        <w:rPr>
          <w:rFonts w:ascii="Arial" w:hAnsi="Arial" w:cs="Arial"/>
        </w:rPr>
        <w:t xml:space="preserve"> </w:t>
      </w:r>
      <w:r w:rsidR="00FB03D1" w:rsidRPr="007C09F0">
        <w:rPr>
          <w:rFonts w:ascii="Arial" w:hAnsi="Arial" w:cs="Arial"/>
        </w:rPr>
        <w:t>add complexity to the task, furthering the child’s thinking (Anthony and Walshaw 2007; Gilford 2005). For example, if a</w:t>
      </w:r>
      <w:r w:rsidR="00E36199" w:rsidRPr="007C09F0">
        <w:rPr>
          <w:rFonts w:ascii="Arial" w:hAnsi="Arial" w:cs="Arial"/>
        </w:rPr>
        <w:t xml:space="preserve"> group of children were playing in the sandpit, experim</w:t>
      </w:r>
      <w:r w:rsidR="003A2ACB" w:rsidRPr="007C09F0">
        <w:rPr>
          <w:rFonts w:ascii="Arial" w:hAnsi="Arial" w:cs="Arial"/>
        </w:rPr>
        <w:t xml:space="preserve">enting with </w:t>
      </w:r>
      <w:r w:rsidR="00A3179C" w:rsidRPr="007C09F0">
        <w:rPr>
          <w:rFonts w:ascii="Arial" w:hAnsi="Arial" w:cs="Arial"/>
        </w:rPr>
        <w:t>pouring</w:t>
      </w:r>
      <w:r w:rsidR="000E0B44" w:rsidRPr="007C09F0">
        <w:rPr>
          <w:rFonts w:ascii="Arial" w:hAnsi="Arial" w:cs="Arial"/>
        </w:rPr>
        <w:t xml:space="preserve"> </w:t>
      </w:r>
      <w:r w:rsidR="00696A29" w:rsidRPr="007C09F0">
        <w:rPr>
          <w:rFonts w:ascii="Arial" w:hAnsi="Arial" w:cs="Arial"/>
        </w:rPr>
        <w:t>and filling,</w:t>
      </w:r>
      <w:r w:rsidR="00DB47C5" w:rsidRPr="007C09F0">
        <w:rPr>
          <w:rFonts w:ascii="Arial" w:hAnsi="Arial" w:cs="Arial"/>
        </w:rPr>
        <w:t xml:space="preserve"> </w:t>
      </w:r>
      <w:r w:rsidR="00A846A5" w:rsidRPr="007C09F0">
        <w:rPr>
          <w:rFonts w:ascii="Arial" w:hAnsi="Arial" w:cs="Arial"/>
        </w:rPr>
        <w:t xml:space="preserve">the practitioner </w:t>
      </w:r>
      <w:r w:rsidR="00DB47C5" w:rsidRPr="007C09F0">
        <w:rPr>
          <w:rFonts w:ascii="Arial" w:hAnsi="Arial" w:cs="Arial"/>
        </w:rPr>
        <w:t xml:space="preserve">could progress the learning by </w:t>
      </w:r>
      <w:r w:rsidR="00F82F48" w:rsidRPr="007C09F0">
        <w:rPr>
          <w:rFonts w:ascii="Arial" w:hAnsi="Arial" w:cs="Arial"/>
        </w:rPr>
        <w:t xml:space="preserve">adding further </w:t>
      </w:r>
      <w:r w:rsidR="00A846A5" w:rsidRPr="007C09F0">
        <w:rPr>
          <w:rFonts w:ascii="Arial" w:hAnsi="Arial" w:cs="Arial"/>
        </w:rPr>
        <w:t xml:space="preserve">resources, such as sieves and transporting media like pipes and tubes. </w:t>
      </w:r>
      <w:r w:rsidR="00803338" w:rsidRPr="007C09F0">
        <w:rPr>
          <w:rFonts w:ascii="Arial" w:hAnsi="Arial" w:cs="Arial"/>
        </w:rPr>
        <w:t>By modelling the learning and using probing questions, they could be developing mathematical concepts without the child’s awareness</w:t>
      </w:r>
      <w:r w:rsidR="00CB23D1" w:rsidRPr="007C09F0">
        <w:rPr>
          <w:rFonts w:ascii="Arial" w:hAnsi="Arial" w:cs="Arial"/>
        </w:rPr>
        <w:t xml:space="preserve"> </w:t>
      </w:r>
      <w:sdt>
        <w:sdtPr>
          <w:rPr>
            <w:rFonts w:ascii="Arial" w:hAnsi="Arial" w:cs="Arial"/>
          </w:rPr>
          <w:id w:val="-2118896908"/>
          <w:citation/>
        </w:sdtPr>
        <w:sdtContent>
          <w:r w:rsidR="00CB23D1" w:rsidRPr="007C09F0">
            <w:rPr>
              <w:rFonts w:ascii="Arial" w:hAnsi="Arial" w:cs="Arial"/>
            </w:rPr>
            <w:fldChar w:fldCharType="begin"/>
          </w:r>
          <w:r w:rsidR="00CB23D1" w:rsidRPr="007C09F0">
            <w:rPr>
              <w:rFonts w:ascii="Arial" w:hAnsi="Arial" w:cs="Arial"/>
            </w:rPr>
            <w:instrText xml:space="preserve"> CITATION Tuc14 \l 2057 </w:instrText>
          </w:r>
          <w:r w:rsidR="00CB23D1" w:rsidRPr="007C09F0">
            <w:rPr>
              <w:rFonts w:ascii="Arial" w:hAnsi="Arial" w:cs="Arial"/>
            </w:rPr>
            <w:fldChar w:fldCharType="separate"/>
          </w:r>
          <w:r w:rsidR="00C30EAA" w:rsidRPr="00C30EAA">
            <w:rPr>
              <w:rFonts w:ascii="Arial" w:hAnsi="Arial" w:cs="Arial"/>
              <w:noProof/>
            </w:rPr>
            <w:t>(Tucker, 2014)</w:t>
          </w:r>
          <w:r w:rsidR="00CB23D1" w:rsidRPr="007C09F0">
            <w:rPr>
              <w:rFonts w:ascii="Arial" w:hAnsi="Arial" w:cs="Arial"/>
            </w:rPr>
            <w:fldChar w:fldCharType="end"/>
          </w:r>
        </w:sdtContent>
      </w:sdt>
      <w:r w:rsidR="00CB23D1" w:rsidRPr="007C09F0">
        <w:rPr>
          <w:rFonts w:ascii="Arial" w:hAnsi="Arial" w:cs="Arial"/>
        </w:rPr>
        <w:t>.</w:t>
      </w:r>
    </w:p>
    <w:p w14:paraId="7F207C1C" w14:textId="77777777" w:rsidR="00BD36F8" w:rsidRPr="007C09F0" w:rsidRDefault="00BD36F8" w:rsidP="00274F6E">
      <w:pPr>
        <w:spacing w:line="360" w:lineRule="auto"/>
        <w:rPr>
          <w:rFonts w:ascii="Arial" w:hAnsi="Arial" w:cs="Arial"/>
        </w:rPr>
      </w:pPr>
    </w:p>
    <w:p w14:paraId="38F25DCB" w14:textId="0D8DE8D8" w:rsidR="00D553D7" w:rsidRPr="007C09F0" w:rsidRDefault="00F6040F" w:rsidP="00274F6E">
      <w:pPr>
        <w:spacing w:line="360" w:lineRule="auto"/>
        <w:rPr>
          <w:rFonts w:ascii="Arial" w:hAnsi="Arial" w:cs="Arial"/>
        </w:rPr>
      </w:pPr>
      <w:r w:rsidRPr="007C09F0">
        <w:rPr>
          <w:rFonts w:ascii="Arial" w:hAnsi="Arial" w:cs="Arial"/>
        </w:rPr>
        <w:t xml:space="preserve">In Reggio Emilia settings, careful planning enables the practitioner to </w:t>
      </w:r>
      <w:r w:rsidR="00201277" w:rsidRPr="007C09F0">
        <w:rPr>
          <w:rFonts w:ascii="Arial" w:hAnsi="Arial" w:cs="Arial"/>
        </w:rPr>
        <w:t xml:space="preserve">predict the way learning may unfold during an activity and the direction it may take. </w:t>
      </w:r>
      <w:r w:rsidR="00ED3EAE" w:rsidRPr="007C09F0">
        <w:rPr>
          <w:rFonts w:ascii="Arial" w:hAnsi="Arial" w:cs="Arial"/>
        </w:rPr>
        <w:t>Prior to the activity, t</w:t>
      </w:r>
      <w:r w:rsidR="004A3B1F" w:rsidRPr="007C09F0">
        <w:rPr>
          <w:rFonts w:ascii="Arial" w:hAnsi="Arial" w:cs="Arial"/>
        </w:rPr>
        <w:t xml:space="preserve">he practitioner will work through </w:t>
      </w:r>
      <w:r w:rsidR="00ED3EAE" w:rsidRPr="007C09F0">
        <w:rPr>
          <w:rFonts w:ascii="Arial" w:hAnsi="Arial" w:cs="Arial"/>
        </w:rPr>
        <w:t xml:space="preserve">the </w:t>
      </w:r>
      <w:r w:rsidR="004140D9" w:rsidRPr="007C09F0">
        <w:rPr>
          <w:rFonts w:ascii="Arial" w:hAnsi="Arial" w:cs="Arial"/>
        </w:rPr>
        <w:t>ta</w:t>
      </w:r>
      <w:r w:rsidR="00D96106" w:rsidRPr="007C09F0">
        <w:rPr>
          <w:rFonts w:ascii="Arial" w:hAnsi="Arial" w:cs="Arial"/>
        </w:rPr>
        <w:t xml:space="preserve">sk discovering all the possible </w:t>
      </w:r>
      <w:r w:rsidR="00D96106" w:rsidRPr="007C09F0">
        <w:rPr>
          <w:rFonts w:ascii="Arial" w:hAnsi="Arial" w:cs="Arial"/>
        </w:rPr>
        <w:lastRenderedPageBreak/>
        <w:t>directions</w:t>
      </w:r>
      <w:r w:rsidR="004140D9" w:rsidRPr="007C09F0">
        <w:rPr>
          <w:rFonts w:ascii="Arial" w:hAnsi="Arial" w:cs="Arial"/>
        </w:rPr>
        <w:t xml:space="preserve"> </w:t>
      </w:r>
      <w:r w:rsidR="00ED3EAE" w:rsidRPr="007C09F0">
        <w:rPr>
          <w:rFonts w:ascii="Arial" w:hAnsi="Arial" w:cs="Arial"/>
        </w:rPr>
        <w:t>of learning the children</w:t>
      </w:r>
      <w:r w:rsidR="004140D9" w:rsidRPr="007C09F0">
        <w:rPr>
          <w:rFonts w:ascii="Arial" w:hAnsi="Arial" w:cs="Arial"/>
        </w:rPr>
        <w:t xml:space="preserve"> may take, they can then make a judgment as to which route to follow</w:t>
      </w:r>
      <w:r w:rsidR="00ED3EAE" w:rsidRPr="007C09F0">
        <w:rPr>
          <w:rFonts w:ascii="Arial" w:hAnsi="Arial" w:cs="Arial"/>
        </w:rPr>
        <w:t xml:space="preserve"> </w:t>
      </w:r>
      <w:sdt>
        <w:sdtPr>
          <w:rPr>
            <w:rFonts w:ascii="Arial" w:hAnsi="Arial" w:cs="Arial"/>
          </w:rPr>
          <w:id w:val="1490443582"/>
          <w:citation/>
        </w:sdtPr>
        <w:sdtContent>
          <w:r w:rsidR="009C6716" w:rsidRPr="007C09F0">
            <w:rPr>
              <w:rFonts w:ascii="Arial" w:hAnsi="Arial" w:cs="Arial"/>
            </w:rPr>
            <w:fldChar w:fldCharType="begin"/>
          </w:r>
          <w:r w:rsidR="009C6716" w:rsidRPr="007C09F0">
            <w:rPr>
              <w:rFonts w:ascii="Arial" w:hAnsi="Arial" w:cs="Arial"/>
            </w:rPr>
            <w:instrText xml:space="preserve"> CITATION Pap06 \l 2057 </w:instrText>
          </w:r>
          <w:r w:rsidR="009C6716" w:rsidRPr="007C09F0">
            <w:rPr>
              <w:rFonts w:ascii="Arial" w:hAnsi="Arial" w:cs="Arial"/>
            </w:rPr>
            <w:fldChar w:fldCharType="separate"/>
          </w:r>
          <w:r w:rsidR="00C30EAA" w:rsidRPr="00C30EAA">
            <w:rPr>
              <w:rFonts w:ascii="Arial" w:hAnsi="Arial" w:cs="Arial"/>
              <w:noProof/>
            </w:rPr>
            <w:t>(Papatheodorou, 2006)</w:t>
          </w:r>
          <w:r w:rsidR="009C6716" w:rsidRPr="007C09F0">
            <w:rPr>
              <w:rFonts w:ascii="Arial" w:hAnsi="Arial" w:cs="Arial"/>
            </w:rPr>
            <w:fldChar w:fldCharType="end"/>
          </w:r>
        </w:sdtContent>
      </w:sdt>
      <w:r w:rsidR="009C6716" w:rsidRPr="007C09F0">
        <w:rPr>
          <w:rFonts w:ascii="Arial" w:hAnsi="Arial" w:cs="Arial"/>
        </w:rPr>
        <w:t>.</w:t>
      </w:r>
    </w:p>
    <w:p w14:paraId="68631850" w14:textId="77777777" w:rsidR="00C27225" w:rsidRPr="007C09F0" w:rsidRDefault="00C27225" w:rsidP="00274F6E">
      <w:pPr>
        <w:spacing w:line="360" w:lineRule="auto"/>
        <w:rPr>
          <w:rFonts w:ascii="Arial" w:hAnsi="Arial" w:cs="Arial"/>
        </w:rPr>
      </w:pPr>
    </w:p>
    <w:p w14:paraId="3CA8A60E" w14:textId="77777777" w:rsidR="00C27225" w:rsidRPr="007C09F0" w:rsidRDefault="00C27225" w:rsidP="00274F6E">
      <w:pPr>
        <w:spacing w:line="360" w:lineRule="auto"/>
        <w:rPr>
          <w:rFonts w:ascii="Arial" w:hAnsi="Arial" w:cs="Arial"/>
        </w:rPr>
      </w:pPr>
    </w:p>
    <w:p w14:paraId="149D2712" w14:textId="468A6003" w:rsidR="00557478" w:rsidRPr="007C09F0" w:rsidRDefault="00862589" w:rsidP="00274F6E">
      <w:pPr>
        <w:spacing w:line="360" w:lineRule="auto"/>
        <w:rPr>
          <w:rFonts w:ascii="Arial" w:hAnsi="Arial" w:cs="Arial"/>
        </w:rPr>
      </w:pPr>
      <w:r w:rsidRPr="007C09F0">
        <w:rPr>
          <w:rFonts w:ascii="Arial" w:hAnsi="Arial" w:cs="Arial"/>
        </w:rPr>
        <w:t>Opportunities for assessing children’s mathematical development can often occur through play</w:t>
      </w:r>
      <w:r w:rsidR="00C27225" w:rsidRPr="007C09F0">
        <w:rPr>
          <w:rFonts w:ascii="Arial" w:hAnsi="Arial" w:cs="Arial"/>
        </w:rPr>
        <w:t>,</w:t>
      </w:r>
      <w:r w:rsidR="00E65388" w:rsidRPr="007C09F0">
        <w:rPr>
          <w:rFonts w:ascii="Arial" w:hAnsi="Arial" w:cs="Arial"/>
        </w:rPr>
        <w:t xml:space="preserve"> when there</w:t>
      </w:r>
      <w:r w:rsidR="00C27225" w:rsidRPr="007C09F0">
        <w:rPr>
          <w:rFonts w:ascii="Arial" w:hAnsi="Arial" w:cs="Arial"/>
        </w:rPr>
        <w:t xml:space="preserve"> is a specific learning context</w:t>
      </w:r>
      <w:r w:rsidR="00E65388" w:rsidRPr="007C09F0">
        <w:rPr>
          <w:rFonts w:ascii="Arial" w:hAnsi="Arial" w:cs="Arial"/>
        </w:rPr>
        <w:t xml:space="preserve"> and individual or groups of children are targeted </w:t>
      </w:r>
      <w:sdt>
        <w:sdtPr>
          <w:rPr>
            <w:rFonts w:ascii="Arial" w:hAnsi="Arial" w:cs="Arial"/>
          </w:rPr>
          <w:id w:val="900028914"/>
          <w:citation/>
        </w:sdtPr>
        <w:sdtContent>
          <w:r w:rsidR="00E65388" w:rsidRPr="007C09F0">
            <w:rPr>
              <w:rFonts w:ascii="Arial" w:hAnsi="Arial" w:cs="Arial"/>
            </w:rPr>
            <w:fldChar w:fldCharType="begin"/>
          </w:r>
          <w:r w:rsidR="00E65388" w:rsidRPr="007C09F0">
            <w:rPr>
              <w:rFonts w:ascii="Arial" w:hAnsi="Arial" w:cs="Arial"/>
            </w:rPr>
            <w:instrText xml:space="preserve"> CITATION Tuc14 \l 2057 </w:instrText>
          </w:r>
          <w:r w:rsidR="00E65388" w:rsidRPr="007C09F0">
            <w:rPr>
              <w:rFonts w:ascii="Arial" w:hAnsi="Arial" w:cs="Arial"/>
            </w:rPr>
            <w:fldChar w:fldCharType="separate"/>
          </w:r>
          <w:r w:rsidR="00C30EAA" w:rsidRPr="00C30EAA">
            <w:rPr>
              <w:rFonts w:ascii="Arial" w:hAnsi="Arial" w:cs="Arial"/>
              <w:noProof/>
            </w:rPr>
            <w:t>(Tucker, 2014)</w:t>
          </w:r>
          <w:r w:rsidR="00E65388" w:rsidRPr="007C09F0">
            <w:rPr>
              <w:rFonts w:ascii="Arial" w:hAnsi="Arial" w:cs="Arial"/>
            </w:rPr>
            <w:fldChar w:fldCharType="end"/>
          </w:r>
        </w:sdtContent>
      </w:sdt>
      <w:r w:rsidR="00E65388" w:rsidRPr="007C09F0">
        <w:rPr>
          <w:rFonts w:ascii="Arial" w:hAnsi="Arial" w:cs="Arial"/>
        </w:rPr>
        <w:t>.</w:t>
      </w:r>
      <w:r w:rsidR="00DD35A5" w:rsidRPr="007C09F0">
        <w:rPr>
          <w:rFonts w:ascii="Arial" w:hAnsi="Arial" w:cs="Arial"/>
        </w:rPr>
        <w:t xml:space="preserve"> </w:t>
      </w:r>
      <w:r w:rsidR="008E14CB" w:rsidRPr="007C09F0">
        <w:rPr>
          <w:rFonts w:ascii="Arial" w:hAnsi="Arial" w:cs="Arial"/>
        </w:rPr>
        <w:t xml:space="preserve">The practitioner will be able to note if the child is using appropriate mathematical language, is motivated and engaged, how they are using the resources and if the learning outcomes have been met </w:t>
      </w:r>
      <w:sdt>
        <w:sdtPr>
          <w:rPr>
            <w:rFonts w:ascii="Arial" w:hAnsi="Arial" w:cs="Arial"/>
          </w:rPr>
          <w:id w:val="-1078674763"/>
          <w:citation/>
        </w:sdtPr>
        <w:sdtContent>
          <w:r w:rsidR="008E14CB" w:rsidRPr="007C09F0">
            <w:rPr>
              <w:rFonts w:ascii="Arial" w:hAnsi="Arial" w:cs="Arial"/>
            </w:rPr>
            <w:fldChar w:fldCharType="begin"/>
          </w:r>
          <w:r w:rsidR="008E14CB" w:rsidRPr="007C09F0">
            <w:rPr>
              <w:rFonts w:ascii="Arial" w:hAnsi="Arial" w:cs="Arial"/>
            </w:rPr>
            <w:instrText xml:space="preserve"> CITATION Tuc14 \l 2057 </w:instrText>
          </w:r>
          <w:r w:rsidR="008E14CB" w:rsidRPr="007C09F0">
            <w:rPr>
              <w:rFonts w:ascii="Arial" w:hAnsi="Arial" w:cs="Arial"/>
            </w:rPr>
            <w:fldChar w:fldCharType="separate"/>
          </w:r>
          <w:r w:rsidR="00C30EAA" w:rsidRPr="00C30EAA">
            <w:rPr>
              <w:rFonts w:ascii="Arial" w:hAnsi="Arial" w:cs="Arial"/>
              <w:noProof/>
            </w:rPr>
            <w:t>(Tucker, 2014)</w:t>
          </w:r>
          <w:r w:rsidR="008E14CB" w:rsidRPr="007C09F0">
            <w:rPr>
              <w:rFonts w:ascii="Arial" w:hAnsi="Arial" w:cs="Arial"/>
            </w:rPr>
            <w:fldChar w:fldCharType="end"/>
          </w:r>
        </w:sdtContent>
      </w:sdt>
      <w:r w:rsidR="008E14CB" w:rsidRPr="007C09F0">
        <w:rPr>
          <w:rFonts w:ascii="Arial" w:hAnsi="Arial" w:cs="Arial"/>
        </w:rPr>
        <w:t xml:space="preserve">. </w:t>
      </w:r>
      <w:r w:rsidR="00426127" w:rsidRPr="007C09F0">
        <w:rPr>
          <w:rFonts w:ascii="Arial" w:hAnsi="Arial" w:cs="Arial"/>
        </w:rPr>
        <w:t>Observations of the child’s progress should be a daily occurrence</w:t>
      </w:r>
      <w:r w:rsidR="000F18B4">
        <w:rPr>
          <w:rFonts w:ascii="Arial" w:hAnsi="Arial" w:cs="Arial"/>
        </w:rPr>
        <w:t>. H</w:t>
      </w:r>
      <w:r w:rsidR="00066BF8" w:rsidRPr="007C09F0">
        <w:rPr>
          <w:rFonts w:ascii="Arial" w:hAnsi="Arial" w:cs="Arial"/>
        </w:rPr>
        <w:t>owever, it is not necessary too record all the information gathered, although the information should be used to assist in the child’s development through future planning</w:t>
      </w:r>
      <w:r w:rsidR="00426127" w:rsidRPr="007C09F0">
        <w:rPr>
          <w:rFonts w:ascii="Arial" w:hAnsi="Arial" w:cs="Arial"/>
        </w:rPr>
        <w:t xml:space="preserve"> </w:t>
      </w:r>
      <w:sdt>
        <w:sdtPr>
          <w:rPr>
            <w:rFonts w:ascii="Arial" w:hAnsi="Arial" w:cs="Arial"/>
          </w:rPr>
          <w:id w:val="711467808"/>
          <w:citation/>
        </w:sdtPr>
        <w:sdtContent>
          <w:r w:rsidR="00426127" w:rsidRPr="007C09F0">
            <w:rPr>
              <w:rFonts w:ascii="Arial" w:hAnsi="Arial" w:cs="Arial"/>
            </w:rPr>
            <w:fldChar w:fldCharType="begin"/>
          </w:r>
          <w:r w:rsidR="00426127" w:rsidRPr="007C09F0">
            <w:rPr>
              <w:rFonts w:ascii="Arial" w:hAnsi="Arial" w:cs="Arial"/>
            </w:rPr>
            <w:instrText xml:space="preserve"> CITATION Wel10 \l 2057 </w:instrText>
          </w:r>
          <w:r w:rsidR="00426127" w:rsidRPr="007C09F0">
            <w:rPr>
              <w:rFonts w:ascii="Arial" w:hAnsi="Arial" w:cs="Arial"/>
            </w:rPr>
            <w:fldChar w:fldCharType="separate"/>
          </w:r>
          <w:r w:rsidR="00C30EAA" w:rsidRPr="00C30EAA">
            <w:rPr>
              <w:rFonts w:ascii="Arial" w:hAnsi="Arial" w:cs="Arial"/>
              <w:noProof/>
            </w:rPr>
            <w:t>(Welsh Assembly Government, 2010)</w:t>
          </w:r>
          <w:r w:rsidR="00426127" w:rsidRPr="007C09F0">
            <w:rPr>
              <w:rFonts w:ascii="Arial" w:hAnsi="Arial" w:cs="Arial"/>
            </w:rPr>
            <w:fldChar w:fldCharType="end"/>
          </w:r>
        </w:sdtContent>
      </w:sdt>
      <w:r w:rsidR="00426127" w:rsidRPr="007C09F0">
        <w:rPr>
          <w:rFonts w:ascii="Arial" w:hAnsi="Arial" w:cs="Arial"/>
        </w:rPr>
        <w:t xml:space="preserve">. </w:t>
      </w:r>
      <w:r w:rsidR="008A787C" w:rsidRPr="007C09F0">
        <w:rPr>
          <w:rFonts w:ascii="Arial" w:hAnsi="Arial" w:cs="Arial"/>
        </w:rPr>
        <w:t xml:space="preserve">Assessments </w:t>
      </w:r>
      <w:r w:rsidR="00470406" w:rsidRPr="007C09F0">
        <w:rPr>
          <w:rFonts w:ascii="Arial" w:hAnsi="Arial" w:cs="Arial"/>
        </w:rPr>
        <w:t>can take the form of detailed notes on an assessment sheet</w:t>
      </w:r>
      <w:r w:rsidR="008A787C" w:rsidRPr="007C09F0">
        <w:rPr>
          <w:rFonts w:ascii="Arial" w:hAnsi="Arial" w:cs="Arial"/>
        </w:rPr>
        <w:t>,</w:t>
      </w:r>
      <w:r w:rsidR="00470406" w:rsidRPr="007C09F0">
        <w:rPr>
          <w:rFonts w:ascii="Arial" w:hAnsi="Arial" w:cs="Arial"/>
        </w:rPr>
        <w:t xml:space="preserve"> which can </w:t>
      </w:r>
      <w:r w:rsidR="008A787C" w:rsidRPr="007C09F0">
        <w:rPr>
          <w:rFonts w:ascii="Arial" w:hAnsi="Arial" w:cs="Arial"/>
        </w:rPr>
        <w:t xml:space="preserve">then </w:t>
      </w:r>
      <w:r w:rsidR="00470406" w:rsidRPr="007C09F0">
        <w:rPr>
          <w:rFonts w:ascii="Arial" w:hAnsi="Arial" w:cs="Arial"/>
        </w:rPr>
        <w:t>be used towards the child’s ongoing profile</w:t>
      </w:r>
      <w:r w:rsidR="00553CF1">
        <w:rPr>
          <w:rFonts w:ascii="Arial" w:hAnsi="Arial" w:cs="Arial"/>
        </w:rPr>
        <w:t>. O</w:t>
      </w:r>
      <w:r w:rsidR="00470406" w:rsidRPr="007C09F0">
        <w:rPr>
          <w:rFonts w:ascii="Arial" w:hAnsi="Arial" w:cs="Arial"/>
        </w:rPr>
        <w:t>r it can be</w:t>
      </w:r>
      <w:r w:rsidR="00D72DD3" w:rsidRPr="007C09F0">
        <w:rPr>
          <w:rFonts w:ascii="Arial" w:hAnsi="Arial" w:cs="Arial"/>
        </w:rPr>
        <w:t xml:space="preserve"> </w:t>
      </w:r>
      <w:r w:rsidR="005533C4" w:rsidRPr="007C09F0">
        <w:rPr>
          <w:rFonts w:ascii="Arial" w:hAnsi="Arial" w:cs="Arial"/>
        </w:rPr>
        <w:t xml:space="preserve">obtained through the use of photographic evidence which can be less </w:t>
      </w:r>
      <w:r w:rsidR="00D72DD3" w:rsidRPr="007C09F0">
        <w:rPr>
          <w:rFonts w:ascii="Arial" w:hAnsi="Arial" w:cs="Arial"/>
        </w:rPr>
        <w:t>onerous</w:t>
      </w:r>
      <w:r w:rsidR="005533C4" w:rsidRPr="007C09F0">
        <w:rPr>
          <w:rFonts w:ascii="Arial" w:hAnsi="Arial" w:cs="Arial"/>
        </w:rPr>
        <w:t xml:space="preserve"> for the practitioner and</w:t>
      </w:r>
      <w:r w:rsidR="00D72DD3" w:rsidRPr="007C09F0">
        <w:rPr>
          <w:rFonts w:ascii="Arial" w:hAnsi="Arial" w:cs="Arial"/>
        </w:rPr>
        <w:t xml:space="preserve"> </w:t>
      </w:r>
      <w:r w:rsidR="005533C4" w:rsidRPr="007C09F0">
        <w:rPr>
          <w:rFonts w:ascii="Arial" w:hAnsi="Arial" w:cs="Arial"/>
        </w:rPr>
        <w:t xml:space="preserve">can be shared with parents and other </w:t>
      </w:r>
      <w:r w:rsidR="00066BF8" w:rsidRPr="007C09F0">
        <w:rPr>
          <w:rFonts w:ascii="Arial" w:hAnsi="Arial" w:cs="Arial"/>
        </w:rPr>
        <w:t>professionals</w:t>
      </w:r>
      <w:r w:rsidR="005533C4" w:rsidRPr="007C09F0">
        <w:rPr>
          <w:rFonts w:ascii="Arial" w:hAnsi="Arial" w:cs="Arial"/>
        </w:rPr>
        <w:t xml:space="preserve"> </w:t>
      </w:r>
      <w:sdt>
        <w:sdtPr>
          <w:rPr>
            <w:rFonts w:ascii="Arial" w:hAnsi="Arial" w:cs="Arial"/>
          </w:rPr>
          <w:id w:val="27080688"/>
          <w:citation/>
        </w:sdtPr>
        <w:sdtContent>
          <w:r w:rsidR="005533C4" w:rsidRPr="007C09F0">
            <w:rPr>
              <w:rFonts w:ascii="Arial" w:hAnsi="Arial" w:cs="Arial"/>
            </w:rPr>
            <w:fldChar w:fldCharType="begin"/>
          </w:r>
          <w:r w:rsidR="005533C4" w:rsidRPr="007C09F0">
            <w:rPr>
              <w:rFonts w:ascii="Arial" w:hAnsi="Arial" w:cs="Arial"/>
            </w:rPr>
            <w:instrText xml:space="preserve"> CITATION McG10 \l 2057 </w:instrText>
          </w:r>
          <w:r w:rsidR="005533C4" w:rsidRPr="007C09F0">
            <w:rPr>
              <w:rFonts w:ascii="Arial" w:hAnsi="Arial" w:cs="Arial"/>
            </w:rPr>
            <w:fldChar w:fldCharType="separate"/>
          </w:r>
          <w:r w:rsidR="00C30EAA" w:rsidRPr="00C30EAA">
            <w:rPr>
              <w:rFonts w:ascii="Arial" w:hAnsi="Arial" w:cs="Arial"/>
              <w:noProof/>
            </w:rPr>
            <w:t>(McGrath, 2010)</w:t>
          </w:r>
          <w:r w:rsidR="005533C4" w:rsidRPr="007C09F0">
            <w:rPr>
              <w:rFonts w:ascii="Arial" w:hAnsi="Arial" w:cs="Arial"/>
            </w:rPr>
            <w:fldChar w:fldCharType="end"/>
          </w:r>
        </w:sdtContent>
      </w:sdt>
      <w:r w:rsidR="005533C4" w:rsidRPr="007C09F0">
        <w:rPr>
          <w:rFonts w:ascii="Arial" w:hAnsi="Arial" w:cs="Arial"/>
        </w:rPr>
        <w:t>.</w:t>
      </w:r>
    </w:p>
    <w:p w14:paraId="571203BC" w14:textId="77777777" w:rsidR="00066BF8" w:rsidRPr="007C09F0" w:rsidRDefault="00066BF8" w:rsidP="00274F6E">
      <w:pPr>
        <w:spacing w:line="360" w:lineRule="auto"/>
        <w:rPr>
          <w:rFonts w:ascii="Arial" w:hAnsi="Arial" w:cs="Arial"/>
        </w:rPr>
      </w:pPr>
    </w:p>
    <w:p w14:paraId="23899EB8" w14:textId="339F063F" w:rsidR="00CC0176" w:rsidRPr="007C09F0" w:rsidRDefault="008A787C" w:rsidP="00274F6E">
      <w:pPr>
        <w:spacing w:line="360" w:lineRule="auto"/>
        <w:rPr>
          <w:rFonts w:ascii="Arial" w:hAnsi="Arial" w:cs="Arial"/>
        </w:rPr>
      </w:pPr>
      <w:r w:rsidRPr="007C09F0">
        <w:rPr>
          <w:rFonts w:ascii="Arial" w:hAnsi="Arial" w:cs="Arial"/>
        </w:rPr>
        <w:t>Child self-assessment</w:t>
      </w:r>
      <w:r w:rsidR="00A27DE4" w:rsidRPr="007C09F0">
        <w:rPr>
          <w:rFonts w:ascii="Arial" w:hAnsi="Arial" w:cs="Arial"/>
        </w:rPr>
        <w:t xml:space="preserve"> opportunities should also be provided for.</w:t>
      </w:r>
      <w:r w:rsidR="00155528" w:rsidRPr="007C09F0">
        <w:rPr>
          <w:rFonts w:ascii="Arial" w:hAnsi="Arial" w:cs="Arial"/>
        </w:rPr>
        <w:t xml:space="preserve"> By looking through the child’s work or evidential photographs with them, the child can gain an ownership of their achievements</w:t>
      </w:r>
      <w:sdt>
        <w:sdtPr>
          <w:rPr>
            <w:rFonts w:ascii="Arial" w:hAnsi="Arial" w:cs="Arial"/>
          </w:rPr>
          <w:id w:val="1879041699"/>
          <w:citation/>
        </w:sdtPr>
        <w:sdtContent>
          <w:r w:rsidR="00C759DB">
            <w:rPr>
              <w:rFonts w:ascii="Arial" w:hAnsi="Arial" w:cs="Arial"/>
            </w:rPr>
            <w:fldChar w:fldCharType="begin"/>
          </w:r>
          <w:r w:rsidR="00C759DB">
            <w:rPr>
              <w:rFonts w:ascii="Arial" w:hAnsi="Arial" w:cs="Arial"/>
            </w:rPr>
            <w:instrText xml:space="preserve"> CITATION McG10 \l 2057 </w:instrText>
          </w:r>
          <w:r w:rsidR="00C759DB">
            <w:rPr>
              <w:rFonts w:ascii="Arial" w:hAnsi="Arial" w:cs="Arial"/>
            </w:rPr>
            <w:fldChar w:fldCharType="separate"/>
          </w:r>
          <w:r w:rsidR="00C759DB">
            <w:rPr>
              <w:rFonts w:ascii="Arial" w:hAnsi="Arial" w:cs="Arial"/>
              <w:noProof/>
            </w:rPr>
            <w:t xml:space="preserve"> </w:t>
          </w:r>
          <w:r w:rsidR="00C759DB" w:rsidRPr="00C759DB">
            <w:rPr>
              <w:rFonts w:ascii="Arial" w:hAnsi="Arial" w:cs="Arial"/>
              <w:noProof/>
            </w:rPr>
            <w:t>(McGrath, 2010)</w:t>
          </w:r>
          <w:r w:rsidR="00C759DB">
            <w:rPr>
              <w:rFonts w:ascii="Arial" w:hAnsi="Arial" w:cs="Arial"/>
            </w:rPr>
            <w:fldChar w:fldCharType="end"/>
          </w:r>
        </w:sdtContent>
      </w:sdt>
      <w:r w:rsidR="00C759DB">
        <w:rPr>
          <w:rFonts w:ascii="Arial" w:hAnsi="Arial" w:cs="Arial"/>
        </w:rPr>
        <w:t>.</w:t>
      </w:r>
      <w:r w:rsidR="00CC0176" w:rsidRPr="007C09F0">
        <w:rPr>
          <w:rFonts w:ascii="Arial" w:hAnsi="Arial" w:cs="Arial"/>
        </w:rPr>
        <w:t xml:space="preserve"> During play opportunities, the child should be encouraged to report back their discoveries to the practitioner, this in turn allows the practitioner to make assessments of the child’s mathematical development </w:t>
      </w:r>
      <w:sdt>
        <w:sdtPr>
          <w:rPr>
            <w:rFonts w:ascii="Arial" w:hAnsi="Arial" w:cs="Arial"/>
          </w:rPr>
          <w:id w:val="-1214582842"/>
          <w:citation/>
        </w:sdtPr>
        <w:sdtContent>
          <w:r w:rsidR="00CC0176" w:rsidRPr="007C09F0">
            <w:rPr>
              <w:rFonts w:ascii="Arial" w:hAnsi="Arial" w:cs="Arial"/>
            </w:rPr>
            <w:fldChar w:fldCharType="begin"/>
          </w:r>
          <w:r w:rsidR="00CC0176" w:rsidRPr="007C09F0">
            <w:rPr>
              <w:rFonts w:ascii="Arial" w:hAnsi="Arial" w:cs="Arial"/>
            </w:rPr>
            <w:instrText xml:space="preserve"> CITATION Tuc14 \l 2057 </w:instrText>
          </w:r>
          <w:r w:rsidR="00CC0176" w:rsidRPr="007C09F0">
            <w:rPr>
              <w:rFonts w:ascii="Arial" w:hAnsi="Arial" w:cs="Arial"/>
            </w:rPr>
            <w:fldChar w:fldCharType="separate"/>
          </w:r>
          <w:r w:rsidR="00C30EAA" w:rsidRPr="00C30EAA">
            <w:rPr>
              <w:rFonts w:ascii="Arial" w:hAnsi="Arial" w:cs="Arial"/>
              <w:noProof/>
            </w:rPr>
            <w:t>(Tucker, 2014)</w:t>
          </w:r>
          <w:r w:rsidR="00CC0176" w:rsidRPr="007C09F0">
            <w:rPr>
              <w:rFonts w:ascii="Arial" w:hAnsi="Arial" w:cs="Arial"/>
            </w:rPr>
            <w:fldChar w:fldCharType="end"/>
          </w:r>
        </w:sdtContent>
      </w:sdt>
      <w:r w:rsidR="00CC0176" w:rsidRPr="007C09F0">
        <w:rPr>
          <w:rFonts w:ascii="Arial" w:hAnsi="Arial" w:cs="Arial"/>
        </w:rPr>
        <w:t>.</w:t>
      </w:r>
    </w:p>
    <w:p w14:paraId="760CD266" w14:textId="77777777" w:rsidR="00CC0176" w:rsidRPr="007C09F0" w:rsidRDefault="00CC0176" w:rsidP="00274F6E">
      <w:pPr>
        <w:spacing w:line="360" w:lineRule="auto"/>
        <w:rPr>
          <w:rFonts w:ascii="Arial" w:hAnsi="Arial" w:cs="Arial"/>
        </w:rPr>
      </w:pPr>
    </w:p>
    <w:p w14:paraId="2F7D9141" w14:textId="591E6122" w:rsidR="00CC0176" w:rsidRPr="007C09F0" w:rsidRDefault="00CC0176" w:rsidP="00274F6E">
      <w:pPr>
        <w:spacing w:line="360" w:lineRule="auto"/>
        <w:rPr>
          <w:rFonts w:ascii="Arial" w:hAnsi="Arial" w:cs="Arial"/>
        </w:rPr>
      </w:pPr>
      <w:r w:rsidRPr="007C09F0">
        <w:rPr>
          <w:rFonts w:ascii="Arial" w:hAnsi="Arial" w:cs="Arial"/>
        </w:rPr>
        <w:t xml:space="preserve">In many setting in Wales, ‘Building Blocks’ is used for planning monitoring and assessment. It includes ‘Rich Tasks’ which are cross-referenced with the current curriculum and year group and are partnered with guidance for teaching </w:t>
      </w:r>
      <w:sdt>
        <w:sdtPr>
          <w:rPr>
            <w:rFonts w:ascii="Arial" w:hAnsi="Arial" w:cs="Arial"/>
          </w:rPr>
          <w:id w:val="-1622064737"/>
          <w:citation/>
        </w:sdtPr>
        <w:sdtContent>
          <w:r w:rsidRPr="007C09F0">
            <w:rPr>
              <w:rFonts w:ascii="Arial" w:hAnsi="Arial" w:cs="Arial"/>
            </w:rPr>
            <w:fldChar w:fldCharType="begin"/>
          </w:r>
          <w:r w:rsidRPr="007C09F0">
            <w:rPr>
              <w:rFonts w:ascii="Arial" w:hAnsi="Arial" w:cs="Arial"/>
            </w:rPr>
            <w:instrText xml:space="preserve"> CITATION Thete \l 2057 </w:instrText>
          </w:r>
          <w:r w:rsidRPr="007C09F0">
            <w:rPr>
              <w:rFonts w:ascii="Arial" w:hAnsi="Arial" w:cs="Arial"/>
            </w:rPr>
            <w:fldChar w:fldCharType="separate"/>
          </w:r>
          <w:r w:rsidR="00C30EAA" w:rsidRPr="00C30EAA">
            <w:rPr>
              <w:rFonts w:ascii="Arial" w:hAnsi="Arial" w:cs="Arial"/>
              <w:noProof/>
            </w:rPr>
            <w:t>(The Learning Partnership Wales, no date)</w:t>
          </w:r>
          <w:r w:rsidRPr="007C09F0">
            <w:rPr>
              <w:rFonts w:ascii="Arial" w:hAnsi="Arial" w:cs="Arial"/>
            </w:rPr>
            <w:fldChar w:fldCharType="end"/>
          </w:r>
        </w:sdtContent>
      </w:sdt>
      <w:r w:rsidRPr="007C09F0">
        <w:rPr>
          <w:rFonts w:ascii="Arial" w:hAnsi="Arial" w:cs="Arial"/>
        </w:rPr>
        <w:t>. However, as it stands, formal assessment procedures have been found to be lacking and The Welsh Government have acknowledged there is a deficiency in the current assessment framework with many practitioners having little understanding of the assessment for learning approaches</w:t>
      </w:r>
      <w:sdt>
        <w:sdtPr>
          <w:rPr>
            <w:rFonts w:ascii="Arial" w:hAnsi="Arial" w:cs="Arial"/>
          </w:rPr>
          <w:id w:val="-1082521000"/>
          <w:citation/>
        </w:sdtPr>
        <w:sdtContent>
          <w:r w:rsidRPr="007C09F0">
            <w:rPr>
              <w:rFonts w:ascii="Arial" w:hAnsi="Arial" w:cs="Arial"/>
            </w:rPr>
            <w:fldChar w:fldCharType="begin"/>
          </w:r>
          <w:r w:rsidRPr="007C09F0">
            <w:rPr>
              <w:rFonts w:ascii="Arial" w:hAnsi="Arial" w:cs="Arial"/>
            </w:rPr>
            <w:instrText xml:space="preserve"> CITATION Don15 \l 2057 </w:instrText>
          </w:r>
          <w:r w:rsidRPr="007C09F0">
            <w:rPr>
              <w:rFonts w:ascii="Arial" w:hAnsi="Arial" w:cs="Arial"/>
            </w:rPr>
            <w:fldChar w:fldCharType="separate"/>
          </w:r>
          <w:r w:rsidR="00C30EAA">
            <w:rPr>
              <w:rFonts w:ascii="Arial" w:hAnsi="Arial" w:cs="Arial"/>
              <w:noProof/>
            </w:rPr>
            <w:t xml:space="preserve"> </w:t>
          </w:r>
          <w:r w:rsidR="00C30EAA" w:rsidRPr="00C30EAA">
            <w:rPr>
              <w:rFonts w:ascii="Arial" w:hAnsi="Arial" w:cs="Arial"/>
              <w:noProof/>
            </w:rPr>
            <w:t>(Donaldson, 2015)</w:t>
          </w:r>
          <w:r w:rsidRPr="007C09F0">
            <w:rPr>
              <w:rFonts w:ascii="Arial" w:hAnsi="Arial" w:cs="Arial"/>
            </w:rPr>
            <w:fldChar w:fldCharType="end"/>
          </w:r>
        </w:sdtContent>
      </w:sdt>
      <w:r w:rsidRPr="007C09F0">
        <w:rPr>
          <w:rFonts w:ascii="Arial" w:hAnsi="Arial" w:cs="Arial"/>
        </w:rPr>
        <w:t xml:space="preserve">. The Donaldson report recommends a number of requirements that need addressing ‘to </w:t>
      </w:r>
      <w:r w:rsidRPr="007C09F0">
        <w:rPr>
          <w:rFonts w:ascii="Arial" w:hAnsi="Arial" w:cs="Arial"/>
          <w:color w:val="1A1A19"/>
        </w:rPr>
        <w:t xml:space="preserve">improve assessment in Welsh education, to address current </w:t>
      </w:r>
      <w:r w:rsidRPr="007C09F0">
        <w:rPr>
          <w:rFonts w:ascii="Arial" w:hAnsi="Arial" w:cs="Arial"/>
          <w:color w:val="1A1A19"/>
        </w:rPr>
        <w:lastRenderedPageBreak/>
        <w:t>weaknesses and to ensure that the assessment arrangements support the purposes of education’</w:t>
      </w:r>
      <w:r w:rsidRPr="007C09F0">
        <w:rPr>
          <w:rFonts w:ascii="Arial" w:hAnsi="Arial" w:cs="Arial"/>
        </w:rPr>
        <w:t xml:space="preserve"> (Donaldson, 2015).</w:t>
      </w:r>
    </w:p>
    <w:p w14:paraId="4F4FACF8" w14:textId="77777777" w:rsidR="000D1EA1" w:rsidRDefault="000D1EA1" w:rsidP="00274F6E">
      <w:pPr>
        <w:spacing w:line="360" w:lineRule="auto"/>
        <w:rPr>
          <w:rFonts w:ascii="Arial" w:hAnsi="Arial" w:cs="Arial"/>
        </w:rPr>
      </w:pPr>
    </w:p>
    <w:p w14:paraId="2788213A" w14:textId="77777777" w:rsidR="00C30EAA" w:rsidRDefault="00C30EAA" w:rsidP="00274F6E">
      <w:pPr>
        <w:spacing w:line="360" w:lineRule="auto"/>
        <w:rPr>
          <w:rFonts w:ascii="Arial" w:hAnsi="Arial" w:cs="Arial"/>
        </w:rPr>
      </w:pPr>
    </w:p>
    <w:p w14:paraId="054EF676" w14:textId="77777777" w:rsidR="00C30EAA" w:rsidRDefault="00C30EAA" w:rsidP="00274F6E">
      <w:pPr>
        <w:spacing w:line="360" w:lineRule="auto"/>
        <w:rPr>
          <w:rFonts w:ascii="Arial" w:hAnsi="Arial" w:cs="Arial"/>
        </w:rPr>
      </w:pPr>
    </w:p>
    <w:p w14:paraId="4151BC12" w14:textId="77777777" w:rsidR="00C30EAA" w:rsidRDefault="00C30EAA" w:rsidP="00274F6E">
      <w:pPr>
        <w:spacing w:line="360" w:lineRule="auto"/>
        <w:rPr>
          <w:rFonts w:ascii="Arial" w:hAnsi="Arial" w:cs="Arial"/>
        </w:rPr>
      </w:pPr>
    </w:p>
    <w:p w14:paraId="77A8E902" w14:textId="77777777" w:rsidR="00C30EAA" w:rsidRDefault="00C30EAA" w:rsidP="00274F6E">
      <w:pPr>
        <w:spacing w:line="360" w:lineRule="auto"/>
        <w:rPr>
          <w:rFonts w:ascii="Arial" w:hAnsi="Arial" w:cs="Arial"/>
        </w:rPr>
      </w:pPr>
    </w:p>
    <w:p w14:paraId="25FFF634" w14:textId="77777777" w:rsidR="00C30EAA" w:rsidRDefault="00C30EAA" w:rsidP="00274F6E">
      <w:pPr>
        <w:spacing w:line="360" w:lineRule="auto"/>
        <w:rPr>
          <w:rFonts w:ascii="Arial" w:hAnsi="Arial" w:cs="Arial"/>
        </w:rPr>
      </w:pPr>
    </w:p>
    <w:p w14:paraId="6794E1C2" w14:textId="77777777" w:rsidR="00C30EAA" w:rsidRDefault="00C30EAA" w:rsidP="00274F6E">
      <w:pPr>
        <w:spacing w:line="360" w:lineRule="auto"/>
        <w:rPr>
          <w:rFonts w:ascii="Arial" w:hAnsi="Arial" w:cs="Arial"/>
        </w:rPr>
      </w:pPr>
    </w:p>
    <w:p w14:paraId="55A5CA82" w14:textId="77777777" w:rsidR="00C30EAA" w:rsidRDefault="00C30EAA" w:rsidP="00274F6E">
      <w:pPr>
        <w:spacing w:line="360" w:lineRule="auto"/>
        <w:rPr>
          <w:rFonts w:ascii="Arial" w:hAnsi="Arial" w:cs="Arial"/>
        </w:rPr>
      </w:pPr>
    </w:p>
    <w:p w14:paraId="5456C0CE" w14:textId="77777777" w:rsidR="00C30EAA" w:rsidRDefault="00C30EAA" w:rsidP="00274F6E">
      <w:pPr>
        <w:spacing w:line="360" w:lineRule="auto"/>
        <w:rPr>
          <w:rFonts w:ascii="Arial" w:hAnsi="Arial" w:cs="Arial"/>
        </w:rPr>
      </w:pPr>
    </w:p>
    <w:p w14:paraId="7B5116C9" w14:textId="77777777" w:rsidR="00C30EAA" w:rsidRDefault="00C30EAA" w:rsidP="00274F6E">
      <w:pPr>
        <w:spacing w:line="360" w:lineRule="auto"/>
        <w:rPr>
          <w:rFonts w:ascii="Arial" w:hAnsi="Arial" w:cs="Arial"/>
        </w:rPr>
      </w:pPr>
    </w:p>
    <w:p w14:paraId="70E40AC9" w14:textId="77777777" w:rsidR="00C30EAA" w:rsidRDefault="00C30EAA" w:rsidP="00274F6E">
      <w:pPr>
        <w:spacing w:line="360" w:lineRule="auto"/>
        <w:rPr>
          <w:rFonts w:ascii="Arial" w:hAnsi="Arial" w:cs="Arial"/>
        </w:rPr>
      </w:pPr>
    </w:p>
    <w:p w14:paraId="777EC544" w14:textId="77777777" w:rsidR="00C30EAA" w:rsidRDefault="00C30EAA" w:rsidP="00274F6E">
      <w:pPr>
        <w:spacing w:line="360" w:lineRule="auto"/>
        <w:rPr>
          <w:rFonts w:ascii="Arial" w:hAnsi="Arial" w:cs="Arial"/>
        </w:rPr>
      </w:pPr>
    </w:p>
    <w:p w14:paraId="5562B278" w14:textId="77777777" w:rsidR="00C30EAA" w:rsidRDefault="00C30EAA" w:rsidP="00274F6E">
      <w:pPr>
        <w:spacing w:line="360" w:lineRule="auto"/>
        <w:rPr>
          <w:rFonts w:ascii="Arial" w:hAnsi="Arial" w:cs="Arial"/>
        </w:rPr>
      </w:pPr>
    </w:p>
    <w:p w14:paraId="46658DAB" w14:textId="77777777" w:rsidR="00C30EAA" w:rsidRDefault="00C30EAA" w:rsidP="00274F6E">
      <w:pPr>
        <w:spacing w:line="360" w:lineRule="auto"/>
        <w:rPr>
          <w:rFonts w:ascii="Arial" w:hAnsi="Arial" w:cs="Arial"/>
        </w:rPr>
      </w:pPr>
    </w:p>
    <w:p w14:paraId="40F8BE6D" w14:textId="77777777" w:rsidR="00C30EAA" w:rsidRDefault="00C30EAA" w:rsidP="00274F6E">
      <w:pPr>
        <w:spacing w:line="360" w:lineRule="auto"/>
        <w:rPr>
          <w:rFonts w:ascii="Arial" w:hAnsi="Arial" w:cs="Arial"/>
        </w:rPr>
      </w:pPr>
    </w:p>
    <w:p w14:paraId="21AE2541" w14:textId="77777777" w:rsidR="00C30EAA" w:rsidRDefault="00C30EAA" w:rsidP="00274F6E">
      <w:pPr>
        <w:spacing w:line="360" w:lineRule="auto"/>
        <w:rPr>
          <w:rFonts w:ascii="Arial" w:hAnsi="Arial" w:cs="Arial"/>
        </w:rPr>
      </w:pPr>
    </w:p>
    <w:p w14:paraId="30D7F74C" w14:textId="77777777" w:rsidR="00C30EAA" w:rsidRDefault="00C30EAA" w:rsidP="00274F6E">
      <w:pPr>
        <w:spacing w:line="360" w:lineRule="auto"/>
        <w:rPr>
          <w:rFonts w:ascii="Arial" w:hAnsi="Arial" w:cs="Arial"/>
        </w:rPr>
      </w:pPr>
    </w:p>
    <w:p w14:paraId="6836D96D" w14:textId="77777777" w:rsidR="00C30EAA" w:rsidRDefault="00C30EAA" w:rsidP="00274F6E">
      <w:pPr>
        <w:spacing w:line="360" w:lineRule="auto"/>
        <w:rPr>
          <w:rFonts w:ascii="Arial" w:hAnsi="Arial" w:cs="Arial"/>
        </w:rPr>
      </w:pPr>
    </w:p>
    <w:p w14:paraId="1B401AFE" w14:textId="77777777" w:rsidR="00C30EAA" w:rsidRDefault="00C30EAA" w:rsidP="00274F6E">
      <w:pPr>
        <w:spacing w:line="360" w:lineRule="auto"/>
        <w:rPr>
          <w:rFonts w:ascii="Arial" w:hAnsi="Arial" w:cs="Arial"/>
        </w:rPr>
      </w:pPr>
    </w:p>
    <w:p w14:paraId="05584770" w14:textId="77777777" w:rsidR="00C30EAA" w:rsidRDefault="00C30EAA" w:rsidP="00274F6E">
      <w:pPr>
        <w:spacing w:line="360" w:lineRule="auto"/>
        <w:rPr>
          <w:rFonts w:ascii="Arial" w:hAnsi="Arial" w:cs="Arial"/>
        </w:rPr>
      </w:pPr>
    </w:p>
    <w:p w14:paraId="26B939E7" w14:textId="77777777" w:rsidR="00C30EAA" w:rsidRDefault="00C30EAA" w:rsidP="00274F6E">
      <w:pPr>
        <w:spacing w:line="360" w:lineRule="auto"/>
        <w:rPr>
          <w:rFonts w:ascii="Arial" w:hAnsi="Arial" w:cs="Arial"/>
        </w:rPr>
      </w:pPr>
    </w:p>
    <w:p w14:paraId="2AEF1ED2" w14:textId="77777777" w:rsidR="00C30EAA" w:rsidRDefault="00C30EAA" w:rsidP="00274F6E">
      <w:pPr>
        <w:spacing w:line="360" w:lineRule="auto"/>
        <w:rPr>
          <w:rFonts w:ascii="Arial" w:hAnsi="Arial" w:cs="Arial"/>
        </w:rPr>
      </w:pPr>
    </w:p>
    <w:p w14:paraId="327E3834" w14:textId="77777777" w:rsidR="00C30EAA" w:rsidRDefault="00C30EAA" w:rsidP="00274F6E">
      <w:pPr>
        <w:spacing w:line="360" w:lineRule="auto"/>
        <w:rPr>
          <w:rFonts w:ascii="Arial" w:hAnsi="Arial" w:cs="Arial"/>
        </w:rPr>
      </w:pPr>
    </w:p>
    <w:p w14:paraId="2F3EFB88" w14:textId="77777777" w:rsidR="00C30EAA" w:rsidRDefault="00C30EAA" w:rsidP="00274F6E">
      <w:pPr>
        <w:spacing w:line="360" w:lineRule="auto"/>
        <w:rPr>
          <w:rFonts w:ascii="Arial" w:hAnsi="Arial" w:cs="Arial"/>
        </w:rPr>
      </w:pPr>
    </w:p>
    <w:p w14:paraId="1E4465AD" w14:textId="77777777" w:rsidR="00C30EAA" w:rsidRDefault="00C30EAA" w:rsidP="00274F6E">
      <w:pPr>
        <w:spacing w:line="360" w:lineRule="auto"/>
        <w:rPr>
          <w:rFonts w:ascii="Arial" w:hAnsi="Arial" w:cs="Arial"/>
        </w:rPr>
      </w:pPr>
    </w:p>
    <w:p w14:paraId="40FD6C73" w14:textId="77777777" w:rsidR="00C30EAA" w:rsidRDefault="00C30EAA" w:rsidP="00274F6E">
      <w:pPr>
        <w:spacing w:line="360" w:lineRule="auto"/>
        <w:rPr>
          <w:rFonts w:ascii="Arial" w:hAnsi="Arial" w:cs="Arial"/>
        </w:rPr>
      </w:pPr>
    </w:p>
    <w:p w14:paraId="55364002" w14:textId="77777777" w:rsidR="00C30EAA" w:rsidRDefault="00C30EAA" w:rsidP="00274F6E">
      <w:pPr>
        <w:spacing w:line="360" w:lineRule="auto"/>
        <w:rPr>
          <w:rFonts w:ascii="Arial" w:hAnsi="Arial" w:cs="Arial"/>
        </w:rPr>
      </w:pPr>
    </w:p>
    <w:p w14:paraId="1D426A77" w14:textId="77777777" w:rsidR="00C30EAA" w:rsidRDefault="00C30EAA" w:rsidP="00274F6E">
      <w:pPr>
        <w:spacing w:line="360" w:lineRule="auto"/>
        <w:rPr>
          <w:rFonts w:ascii="Arial" w:hAnsi="Arial" w:cs="Arial"/>
        </w:rPr>
      </w:pPr>
    </w:p>
    <w:p w14:paraId="17FB13A0" w14:textId="77777777" w:rsidR="00C30EAA" w:rsidRPr="007C09F0" w:rsidRDefault="00C30EAA" w:rsidP="00274F6E">
      <w:pPr>
        <w:spacing w:line="360" w:lineRule="auto"/>
        <w:rPr>
          <w:rFonts w:ascii="Arial" w:hAnsi="Arial" w:cs="Arial"/>
        </w:rPr>
      </w:pPr>
    </w:p>
    <w:p w14:paraId="3EAB75AB" w14:textId="77777777" w:rsidR="000D1EA1" w:rsidRPr="007C09F0" w:rsidRDefault="000D1EA1" w:rsidP="00274F6E">
      <w:pPr>
        <w:spacing w:line="360" w:lineRule="auto"/>
        <w:rPr>
          <w:rFonts w:ascii="Arial" w:hAnsi="Arial" w:cs="Arial"/>
        </w:rPr>
      </w:pPr>
    </w:p>
    <w:sdt>
      <w:sdtPr>
        <w:rPr>
          <w:rFonts w:ascii="Arial" w:hAnsi="Arial" w:cs="Arial"/>
        </w:rPr>
        <w:id w:val="-403920227"/>
        <w:docPartObj>
          <w:docPartGallery w:val="Bibliographies"/>
          <w:docPartUnique/>
        </w:docPartObj>
      </w:sdtPr>
      <w:sdtEndPr>
        <w:rPr>
          <w:rFonts w:eastAsiaTheme="minorHAnsi"/>
          <w:color w:val="auto"/>
          <w:sz w:val="24"/>
          <w:szCs w:val="24"/>
        </w:rPr>
      </w:sdtEndPr>
      <w:sdtContent>
        <w:p w14:paraId="17000E32" w14:textId="1C95526F" w:rsidR="00C30EAA" w:rsidRPr="007C09F0" w:rsidRDefault="00C30EAA" w:rsidP="00C30EAA">
          <w:pPr>
            <w:pStyle w:val="Heading1"/>
            <w:spacing w:line="360" w:lineRule="auto"/>
            <w:rPr>
              <w:rFonts w:ascii="Arial" w:hAnsi="Arial" w:cs="Arial"/>
            </w:rPr>
          </w:pPr>
          <w:r w:rsidRPr="007C09F0">
            <w:rPr>
              <w:rFonts w:ascii="Arial" w:hAnsi="Arial" w:cs="Arial"/>
            </w:rPr>
            <w:t>Reference List</w:t>
          </w:r>
        </w:p>
        <w:sdt>
          <w:sdtPr>
            <w:rPr>
              <w:rFonts w:ascii="Arial" w:hAnsi="Arial" w:cs="Arial"/>
            </w:rPr>
            <w:id w:val="-57709824"/>
            <w:bibliography/>
          </w:sdtPr>
          <w:sdtContent>
            <w:p w14:paraId="2B59A09C" w14:textId="1307E7FE" w:rsidR="00C30EAA" w:rsidRDefault="00C30EAA" w:rsidP="00C30EAA">
              <w:pPr>
                <w:pStyle w:val="Bibliography"/>
                <w:rPr>
                  <w:noProof/>
                </w:rPr>
              </w:pPr>
              <w:r w:rsidRPr="007C09F0">
                <w:rPr>
                  <w:rFonts w:ascii="Arial" w:hAnsi="Arial" w:cs="Arial"/>
                </w:rPr>
                <w:fldChar w:fldCharType="begin"/>
              </w:r>
              <w:r w:rsidRPr="007C09F0">
                <w:rPr>
                  <w:rFonts w:ascii="Arial" w:hAnsi="Arial" w:cs="Arial"/>
                </w:rPr>
                <w:instrText xml:space="preserve"> BIBLIOGRAPHY </w:instrText>
              </w:r>
              <w:r w:rsidRPr="007C09F0">
                <w:rPr>
                  <w:rFonts w:ascii="Arial" w:hAnsi="Arial" w:cs="Arial"/>
                </w:rPr>
                <w:fldChar w:fldCharType="separate"/>
              </w:r>
              <w:r w:rsidR="00D95118">
                <w:rPr>
                  <w:noProof/>
                </w:rPr>
                <w:t>Barblett, L. (2010) Why Play Based Learning?</w:t>
              </w:r>
              <w:r>
                <w:rPr>
                  <w:noProof/>
                </w:rPr>
                <w:t xml:space="preserve"> </w:t>
              </w:r>
              <w:r>
                <w:rPr>
                  <w:i/>
                  <w:iCs/>
                  <w:noProof/>
                </w:rPr>
                <w:t xml:space="preserve">Every Child, </w:t>
              </w:r>
              <w:r>
                <w:rPr>
                  <w:noProof/>
                </w:rPr>
                <w:t>16(3).</w:t>
              </w:r>
            </w:p>
            <w:p w14:paraId="20E313ED" w14:textId="77777777" w:rsidR="00D95118" w:rsidRPr="00D95118" w:rsidRDefault="00D95118" w:rsidP="00D95118"/>
            <w:p w14:paraId="28733A4B" w14:textId="69546B4E" w:rsidR="00C30EAA" w:rsidRDefault="00C30EAA" w:rsidP="00C30EAA">
              <w:pPr>
                <w:pStyle w:val="Bibliography"/>
                <w:rPr>
                  <w:noProof/>
                </w:rPr>
              </w:pPr>
              <w:r>
                <w:rPr>
                  <w:noProof/>
                </w:rPr>
                <w:t>Bennett, N.</w:t>
              </w:r>
              <w:r w:rsidR="00125F9A">
                <w:rPr>
                  <w:noProof/>
                </w:rPr>
                <w:t>,</w:t>
              </w:r>
              <w:r>
                <w:rPr>
                  <w:noProof/>
                </w:rPr>
                <w:t xml:space="preserve"> W</w:t>
              </w:r>
              <w:r w:rsidR="00D95118">
                <w:rPr>
                  <w:noProof/>
                </w:rPr>
                <w:t>ood,</w:t>
              </w:r>
              <w:r>
                <w:rPr>
                  <w:noProof/>
                </w:rPr>
                <w:t xml:space="preserve"> L. a</w:t>
              </w:r>
              <w:r w:rsidR="00D95118">
                <w:rPr>
                  <w:noProof/>
                </w:rPr>
                <w:t>nd</w:t>
              </w:r>
              <w:r>
                <w:rPr>
                  <w:noProof/>
                </w:rPr>
                <w:t xml:space="preserve"> R</w:t>
              </w:r>
              <w:r w:rsidR="00D95118">
                <w:rPr>
                  <w:noProof/>
                </w:rPr>
                <w:t>ogers. S.</w:t>
              </w:r>
              <w:r>
                <w:rPr>
                  <w:noProof/>
                </w:rPr>
                <w:t xml:space="preserve"> </w:t>
              </w:r>
              <w:r w:rsidR="00D95118">
                <w:rPr>
                  <w:noProof/>
                </w:rPr>
                <w:t>(2001)</w:t>
              </w:r>
              <w:r>
                <w:rPr>
                  <w:noProof/>
                </w:rPr>
                <w:t xml:space="preserve"> </w:t>
              </w:r>
              <w:r>
                <w:rPr>
                  <w:i/>
                  <w:iCs/>
                  <w:noProof/>
                </w:rPr>
                <w:t xml:space="preserve">Teaching Through Play- Teachers' thinking and classroom practice. </w:t>
              </w:r>
              <w:r>
                <w:rPr>
                  <w:noProof/>
                </w:rPr>
                <w:t>Buckingham: Open University Press.</w:t>
              </w:r>
            </w:p>
            <w:p w14:paraId="29C69F3F" w14:textId="77777777" w:rsidR="00D95118" w:rsidRPr="00D95118" w:rsidRDefault="00D95118" w:rsidP="00D95118"/>
            <w:p w14:paraId="67901CDF" w14:textId="630BC43B" w:rsidR="00C30EAA" w:rsidRDefault="00D95118" w:rsidP="00C30EAA">
              <w:pPr>
                <w:pStyle w:val="Bibliography"/>
                <w:rPr>
                  <w:noProof/>
                </w:rPr>
              </w:pPr>
              <w:r>
                <w:rPr>
                  <w:noProof/>
                </w:rPr>
                <w:t>Boyle, L. (2006)</w:t>
              </w:r>
              <w:r w:rsidR="00C30EAA">
                <w:rPr>
                  <w:noProof/>
                </w:rPr>
                <w:t xml:space="preserve"> </w:t>
              </w:r>
              <w:r w:rsidR="00C30EAA">
                <w:rPr>
                  <w:i/>
                  <w:iCs/>
                  <w:noProof/>
                </w:rPr>
                <w:t xml:space="preserve">Environmental Experiences in Childcare. Putting Children first. </w:t>
              </w:r>
              <w:r w:rsidR="00C30EAA">
                <w:rPr>
                  <w:noProof/>
                </w:rPr>
                <w:t xml:space="preserve">[Online] </w:t>
              </w:r>
              <w:r w:rsidR="00C30EAA">
                <w:rPr>
                  <w:noProof/>
                </w:rPr>
                <w:br/>
                <w:t xml:space="preserve">Available at: </w:t>
              </w:r>
              <w:r w:rsidR="00C30EAA">
                <w:rPr>
                  <w:noProof/>
                  <w:u w:val="single"/>
                </w:rPr>
                <w:t>http://ncac.acecqa.gov.au/educator-resources/pcf-articles/environmental_experiences_in_child_care_sept06.pdf</w:t>
              </w:r>
              <w:r w:rsidR="00C30EAA">
                <w:rPr>
                  <w:noProof/>
                </w:rPr>
                <w:br/>
                <w:t>[Accessed 19 02 2018].</w:t>
              </w:r>
            </w:p>
            <w:p w14:paraId="5573FC0D" w14:textId="77777777" w:rsidR="00D95118" w:rsidRDefault="00D95118" w:rsidP="00C30EAA">
              <w:pPr>
                <w:pStyle w:val="Bibliography"/>
                <w:rPr>
                  <w:noProof/>
                </w:rPr>
              </w:pPr>
            </w:p>
            <w:p w14:paraId="1EB077BF" w14:textId="64F1FB87" w:rsidR="00C30EAA" w:rsidRDefault="00D95118" w:rsidP="00C30EAA">
              <w:pPr>
                <w:pStyle w:val="Bibliography"/>
                <w:rPr>
                  <w:noProof/>
                </w:rPr>
              </w:pPr>
              <w:r>
                <w:rPr>
                  <w:noProof/>
                </w:rPr>
                <w:t>Bruce, T.</w:t>
              </w:r>
              <w:r w:rsidR="00C30EAA">
                <w:rPr>
                  <w:noProof/>
                </w:rPr>
                <w:t xml:space="preserve"> </w:t>
              </w:r>
              <w:r>
                <w:rPr>
                  <w:noProof/>
                </w:rPr>
                <w:t>(1991)</w:t>
              </w:r>
              <w:r w:rsidR="00C30EAA">
                <w:rPr>
                  <w:noProof/>
                </w:rPr>
                <w:t xml:space="preserve"> </w:t>
              </w:r>
              <w:r w:rsidR="00C30EAA">
                <w:rPr>
                  <w:i/>
                  <w:iCs/>
                  <w:noProof/>
                </w:rPr>
                <w:t xml:space="preserve">Time to Play in Early Childood Education. </w:t>
              </w:r>
              <w:r w:rsidR="00125F9A">
                <w:rPr>
                  <w:noProof/>
                </w:rPr>
                <w:t>London: Hodder and</w:t>
              </w:r>
              <w:r w:rsidR="00C30EAA">
                <w:rPr>
                  <w:noProof/>
                </w:rPr>
                <w:t xml:space="preserve"> Stoughton.</w:t>
              </w:r>
            </w:p>
            <w:p w14:paraId="6FC9E995" w14:textId="77777777" w:rsidR="00D95118" w:rsidRDefault="00D95118" w:rsidP="00C30EAA">
              <w:pPr>
                <w:pStyle w:val="Bibliography"/>
                <w:rPr>
                  <w:noProof/>
                </w:rPr>
              </w:pPr>
            </w:p>
            <w:p w14:paraId="72EEA0F7" w14:textId="07661874" w:rsidR="00C30EAA" w:rsidRDefault="00C30EAA" w:rsidP="00C30EAA">
              <w:pPr>
                <w:pStyle w:val="Bibliography"/>
                <w:rPr>
                  <w:noProof/>
                </w:rPr>
              </w:pPr>
              <w:r>
                <w:rPr>
                  <w:noProof/>
                </w:rPr>
                <w:t>Caygill, R.</w:t>
              </w:r>
              <w:r w:rsidR="009B010A">
                <w:rPr>
                  <w:noProof/>
                </w:rPr>
                <w:t>,</w:t>
              </w:r>
              <w:r>
                <w:rPr>
                  <w:noProof/>
                </w:rPr>
                <w:t xml:space="preserve"> L</w:t>
              </w:r>
              <w:r w:rsidR="009B010A">
                <w:rPr>
                  <w:noProof/>
                </w:rPr>
                <w:t>ang, K. and</w:t>
              </w:r>
              <w:r>
                <w:rPr>
                  <w:noProof/>
                </w:rPr>
                <w:t xml:space="preserve"> C</w:t>
              </w:r>
              <w:r w:rsidR="009B010A">
                <w:rPr>
                  <w:noProof/>
                </w:rPr>
                <w:t>owles. S. (2010)</w:t>
              </w:r>
              <w:r>
                <w:rPr>
                  <w:noProof/>
                </w:rPr>
                <w:t xml:space="preserve"> </w:t>
              </w:r>
              <w:r>
                <w:rPr>
                  <w:i/>
                  <w:iCs/>
                  <w:noProof/>
                </w:rPr>
                <w:t xml:space="preserve">Availability of School Resources. </w:t>
              </w:r>
              <w:r>
                <w:rPr>
                  <w:noProof/>
                </w:rPr>
                <w:t>[Online].</w:t>
              </w:r>
              <w:r w:rsidR="009B010A">
                <w:rPr>
                  <w:noProof/>
                </w:rPr>
                <w:t xml:space="preserve"> Available at:</w:t>
              </w:r>
              <w:r w:rsidR="009B010A" w:rsidRPr="009B010A">
                <w:t xml:space="preserve"> </w:t>
              </w:r>
              <w:r w:rsidR="009B010A" w:rsidRPr="009B010A">
                <w:rPr>
                  <w:noProof/>
                </w:rPr>
                <w:t>https://www.educationcounts.govt.nz/publications/numeracy/TIMSS-200607/school-context-the-school-context-for-year-5-students-mathematics-and-science-achievement-in-2006/availability-of-school-resources-to-support-learning</w:t>
              </w:r>
            </w:p>
            <w:p w14:paraId="09593F9C" w14:textId="3FE9F0B4" w:rsidR="009B010A" w:rsidRPr="009B010A" w:rsidRDefault="009B010A" w:rsidP="009B010A">
              <w:r>
                <w:t>[Accessed 23 02 2018]</w:t>
              </w:r>
            </w:p>
            <w:p w14:paraId="324B5797" w14:textId="77777777" w:rsidR="00125F9A" w:rsidRDefault="00125F9A" w:rsidP="00C30EAA">
              <w:pPr>
                <w:pStyle w:val="Bibliography"/>
                <w:rPr>
                  <w:noProof/>
                </w:rPr>
              </w:pPr>
            </w:p>
            <w:p w14:paraId="47A227FB" w14:textId="33FB5519" w:rsidR="00C30EAA" w:rsidRDefault="0012175E" w:rsidP="00C30EAA">
              <w:pPr>
                <w:pStyle w:val="Bibliography"/>
                <w:rPr>
                  <w:noProof/>
                </w:rPr>
              </w:pPr>
              <w:r>
                <w:rPr>
                  <w:noProof/>
                </w:rPr>
                <w:t>Clark, S. (2010)</w:t>
              </w:r>
              <w:r w:rsidR="00C30EAA">
                <w:rPr>
                  <w:noProof/>
                </w:rPr>
                <w:t xml:space="preserve"> </w:t>
              </w:r>
              <w:r w:rsidR="00C30EAA">
                <w:rPr>
                  <w:i/>
                  <w:iCs/>
                  <w:noProof/>
                </w:rPr>
                <w:t xml:space="preserve">Jerome Bruner: Teaching, Learning and the Spiral Curriculum. </w:t>
              </w:r>
              <w:r w:rsidR="00C30EAA">
                <w:rPr>
                  <w:noProof/>
                </w:rPr>
                <w:t xml:space="preserve">[Online] </w:t>
              </w:r>
              <w:r w:rsidR="00C30EAA">
                <w:rPr>
                  <w:noProof/>
                </w:rPr>
                <w:br/>
                <w:t xml:space="preserve">Available at: </w:t>
              </w:r>
              <w:r w:rsidR="00C30EAA">
                <w:rPr>
                  <w:noProof/>
                  <w:u w:val="single"/>
                </w:rPr>
                <w:t>https://sheldonclark.files.wordpress.com/2011/07/jerome-bruner-teaching-learning-and-the-spiral-curriculum2.pdf</w:t>
              </w:r>
              <w:r w:rsidR="00C30EAA">
                <w:rPr>
                  <w:noProof/>
                </w:rPr>
                <w:br/>
                <w:t>[Accessed 19 02 2018].</w:t>
              </w:r>
            </w:p>
            <w:p w14:paraId="37A4CE42" w14:textId="77777777" w:rsidR="0012175E" w:rsidRDefault="0012175E" w:rsidP="00C30EAA">
              <w:pPr>
                <w:pStyle w:val="Bibliography"/>
                <w:rPr>
                  <w:noProof/>
                </w:rPr>
              </w:pPr>
            </w:p>
            <w:p w14:paraId="32E49297" w14:textId="50972E40" w:rsidR="00C30EAA" w:rsidRDefault="0012175E" w:rsidP="00C30EAA">
              <w:pPr>
                <w:pStyle w:val="Bibliography"/>
                <w:rPr>
                  <w:noProof/>
                </w:rPr>
              </w:pPr>
              <w:r>
                <w:rPr>
                  <w:noProof/>
                </w:rPr>
                <w:t>Copley, V. (2000)</w:t>
              </w:r>
              <w:r w:rsidR="00C30EAA">
                <w:rPr>
                  <w:noProof/>
                </w:rPr>
                <w:t xml:space="preserve"> </w:t>
              </w:r>
              <w:r w:rsidR="00C30EAA">
                <w:rPr>
                  <w:i/>
                  <w:iCs/>
                  <w:noProof/>
                </w:rPr>
                <w:t xml:space="preserve">The Young Child And Mathematics. </w:t>
              </w:r>
              <w:r w:rsidR="00C30EAA">
                <w:rPr>
                  <w:noProof/>
                </w:rPr>
                <w:t>Washington, D.C: National Association for the Education of Young Children.</w:t>
              </w:r>
            </w:p>
            <w:p w14:paraId="52D63194" w14:textId="77777777" w:rsidR="0012175E" w:rsidRDefault="0012175E" w:rsidP="00C30EAA">
              <w:pPr>
                <w:pStyle w:val="Bibliography"/>
                <w:rPr>
                  <w:noProof/>
                </w:rPr>
              </w:pPr>
            </w:p>
            <w:p w14:paraId="05D86C7F" w14:textId="126EB31B" w:rsidR="00C30EAA" w:rsidRDefault="00C30EAA" w:rsidP="00C30EAA">
              <w:pPr>
                <w:pStyle w:val="Bibliography"/>
                <w:rPr>
                  <w:noProof/>
                </w:rPr>
              </w:pPr>
              <w:r>
                <w:rPr>
                  <w:noProof/>
                </w:rPr>
                <w:t>Crosby, D.</w:t>
              </w:r>
              <w:r w:rsidR="00C3754F">
                <w:rPr>
                  <w:noProof/>
                </w:rPr>
                <w:t>,</w:t>
              </w:r>
              <w:r>
                <w:rPr>
                  <w:noProof/>
                </w:rPr>
                <w:t xml:space="preserve"> C</w:t>
              </w:r>
              <w:r w:rsidR="00C3754F">
                <w:rPr>
                  <w:noProof/>
                </w:rPr>
                <w:t>rossey</w:t>
              </w:r>
              <w:r>
                <w:rPr>
                  <w:noProof/>
                </w:rPr>
                <w:t>. U. C</w:t>
              </w:r>
              <w:r w:rsidR="00C3754F">
                <w:rPr>
                  <w:noProof/>
                </w:rPr>
                <w:t>rowe</w:t>
              </w:r>
              <w:r>
                <w:rPr>
                  <w:noProof/>
                </w:rPr>
                <w:t>. L. D</w:t>
              </w:r>
              <w:r w:rsidR="00C3754F">
                <w:rPr>
                  <w:noProof/>
                </w:rPr>
                <w:t>elvin</w:t>
              </w:r>
              <w:r>
                <w:rPr>
                  <w:noProof/>
                </w:rPr>
                <w:t>. C.</w:t>
              </w:r>
              <w:r w:rsidR="00C3754F">
                <w:rPr>
                  <w:noProof/>
                </w:rPr>
                <w:t>,</w:t>
              </w:r>
              <w:r>
                <w:rPr>
                  <w:noProof/>
                </w:rPr>
                <w:t xml:space="preserve"> H</w:t>
              </w:r>
              <w:r w:rsidR="00C3754F">
                <w:rPr>
                  <w:noProof/>
                </w:rPr>
                <w:t>eaney</w:t>
              </w:r>
              <w:r>
                <w:rPr>
                  <w:noProof/>
                </w:rPr>
                <w:t>. N.</w:t>
              </w:r>
              <w:r w:rsidR="00C3754F">
                <w:rPr>
                  <w:noProof/>
                </w:rPr>
                <w:t>,</w:t>
              </w:r>
              <w:r>
                <w:rPr>
                  <w:noProof/>
                </w:rPr>
                <w:t xml:space="preserve"> M</w:t>
              </w:r>
              <w:r w:rsidR="00C3754F">
                <w:rPr>
                  <w:noProof/>
                </w:rPr>
                <w:t>cDermott. A. and</w:t>
              </w:r>
              <w:r>
                <w:rPr>
                  <w:noProof/>
                </w:rPr>
                <w:t xml:space="preserve"> W</w:t>
              </w:r>
              <w:r w:rsidR="00C3754F">
                <w:rPr>
                  <w:noProof/>
                </w:rPr>
                <w:t>arren. M.</w:t>
              </w:r>
              <w:r>
                <w:rPr>
                  <w:noProof/>
                </w:rPr>
                <w:t xml:space="preserve"> </w:t>
              </w:r>
              <w:r w:rsidR="00C3754F">
                <w:rPr>
                  <w:noProof/>
                </w:rPr>
                <w:t>(no date)</w:t>
              </w:r>
              <w:r>
                <w:rPr>
                  <w:noProof/>
                </w:rPr>
                <w:t xml:space="preserve"> </w:t>
              </w:r>
              <w:r>
                <w:rPr>
                  <w:i/>
                  <w:iCs/>
                  <w:noProof/>
                </w:rPr>
                <w:t xml:space="preserve">Learning through Play in the Early years. </w:t>
              </w:r>
            </w:p>
            <w:p w14:paraId="24AD079F" w14:textId="76BE4DDB" w:rsidR="00C3754F" w:rsidRDefault="00C3754F" w:rsidP="00C30EAA">
              <w:pPr>
                <w:pStyle w:val="Bibliography"/>
                <w:rPr>
                  <w:noProof/>
                </w:rPr>
              </w:pPr>
              <w:r>
                <w:rPr>
                  <w:noProof/>
                </w:rPr>
                <w:t>Available at:</w:t>
              </w:r>
              <w:r>
                <w:t xml:space="preserve"> </w:t>
              </w:r>
              <w:r w:rsidRPr="00C3754F">
                <w:rPr>
                  <w:noProof/>
                </w:rPr>
                <w:t>http://www.nicurriculum.org.uk/docs/foundation_stage/learning_through_play_ey.pdf</w:t>
              </w:r>
            </w:p>
            <w:p w14:paraId="4C38EB76" w14:textId="78BEE798" w:rsidR="00C3754F" w:rsidRDefault="00C3754F" w:rsidP="00C30EAA">
              <w:pPr>
                <w:pStyle w:val="Bibliography"/>
                <w:rPr>
                  <w:noProof/>
                </w:rPr>
              </w:pPr>
              <w:r>
                <w:rPr>
                  <w:noProof/>
                </w:rPr>
                <w:t>]Accessed 23 02 2018]</w:t>
              </w:r>
            </w:p>
            <w:p w14:paraId="64930F4D" w14:textId="77777777" w:rsidR="00C3754F" w:rsidRPr="00C3754F" w:rsidRDefault="00C3754F" w:rsidP="00C3754F"/>
            <w:p w14:paraId="5AC6FC1B" w14:textId="01957A6F" w:rsidR="00C30EAA" w:rsidRDefault="00C30EAA" w:rsidP="00C30EAA">
              <w:pPr>
                <w:pStyle w:val="Bibliography"/>
                <w:rPr>
                  <w:noProof/>
                </w:rPr>
              </w:pPr>
              <w:r>
                <w:rPr>
                  <w:noProof/>
                </w:rPr>
                <w:t>Department of Children, S</w:t>
              </w:r>
              <w:r w:rsidR="00C3754F">
                <w:rPr>
                  <w:noProof/>
                </w:rPr>
                <w:t>chools and</w:t>
              </w:r>
              <w:r>
                <w:rPr>
                  <w:noProof/>
                </w:rPr>
                <w:t xml:space="preserve"> F</w:t>
              </w:r>
              <w:r w:rsidR="00C3754F">
                <w:rPr>
                  <w:noProof/>
                </w:rPr>
                <w:t>amilies</w:t>
              </w:r>
              <w:r>
                <w:rPr>
                  <w:noProof/>
                </w:rPr>
                <w:t>. (</w:t>
              </w:r>
              <w:r w:rsidR="00C3754F">
                <w:rPr>
                  <w:noProof/>
                </w:rPr>
                <w:t>DCFS)</w:t>
              </w:r>
              <w:r>
                <w:rPr>
                  <w:noProof/>
                </w:rPr>
                <w:t xml:space="preserve"> </w:t>
              </w:r>
              <w:r w:rsidR="00C3754F">
                <w:rPr>
                  <w:noProof/>
                </w:rPr>
                <w:t>(2008)</w:t>
              </w:r>
              <w:r>
                <w:rPr>
                  <w:noProof/>
                </w:rPr>
                <w:t xml:space="preserve"> </w:t>
              </w:r>
              <w:r>
                <w:rPr>
                  <w:i/>
                  <w:iCs/>
                  <w:noProof/>
                </w:rPr>
                <w:t xml:space="preserve">Independent Review of Mathematics Teachng In Early Years Settings And Primary Schools. </w:t>
              </w:r>
              <w:r>
                <w:rPr>
                  <w:noProof/>
                </w:rPr>
                <w:t xml:space="preserve">[Online] </w:t>
              </w:r>
              <w:r>
                <w:rPr>
                  <w:noProof/>
                </w:rPr>
                <w:br/>
                <w:t xml:space="preserve">Available at: </w:t>
              </w:r>
              <w:r>
                <w:rPr>
                  <w:noProof/>
                  <w:u w:val="single"/>
                </w:rPr>
                <w:t>http://dera.ioe.ac.uk/8365/7/Williams%20Mathematics_Redacted.pdf</w:t>
              </w:r>
              <w:r>
                <w:rPr>
                  <w:noProof/>
                </w:rPr>
                <w:br/>
                <w:t>[Accessed 26 02 2018].</w:t>
              </w:r>
            </w:p>
            <w:p w14:paraId="3BD9CE9A" w14:textId="77777777" w:rsidR="00C3754F" w:rsidRDefault="00C3754F" w:rsidP="00C30EAA">
              <w:pPr>
                <w:pStyle w:val="Bibliography"/>
                <w:rPr>
                  <w:noProof/>
                </w:rPr>
              </w:pPr>
            </w:p>
            <w:p w14:paraId="1EC28BF3" w14:textId="3CD8D6D6" w:rsidR="00C30EAA" w:rsidRDefault="00C30EAA" w:rsidP="00C30EAA">
              <w:pPr>
                <w:pStyle w:val="Bibliography"/>
                <w:rPr>
                  <w:noProof/>
                </w:rPr>
              </w:pPr>
              <w:r>
                <w:rPr>
                  <w:noProof/>
                </w:rPr>
                <w:t xml:space="preserve">Donaldson, </w:t>
              </w:r>
              <w:r w:rsidR="00C3754F">
                <w:rPr>
                  <w:noProof/>
                </w:rPr>
                <w:t>G.</w:t>
              </w:r>
              <w:r>
                <w:rPr>
                  <w:noProof/>
                </w:rPr>
                <w:t xml:space="preserve"> </w:t>
              </w:r>
              <w:r w:rsidR="00C3754F">
                <w:rPr>
                  <w:noProof/>
                </w:rPr>
                <w:t>(2015)</w:t>
              </w:r>
              <w:r>
                <w:rPr>
                  <w:noProof/>
                </w:rPr>
                <w:t xml:space="preserve"> </w:t>
              </w:r>
              <w:r>
                <w:rPr>
                  <w:i/>
                  <w:iCs/>
                  <w:noProof/>
                </w:rPr>
                <w:t xml:space="preserve">Independent Review of Curriculum and Arrangements in Wales. </w:t>
              </w:r>
              <w:r>
                <w:rPr>
                  <w:noProof/>
                </w:rPr>
                <w:t>Cardiff: Welsh Government.</w:t>
              </w:r>
            </w:p>
            <w:p w14:paraId="1733D8DF" w14:textId="77777777" w:rsidR="00C3754F" w:rsidRDefault="00C3754F" w:rsidP="00C30EAA">
              <w:pPr>
                <w:pStyle w:val="Bibliography"/>
                <w:rPr>
                  <w:noProof/>
                </w:rPr>
              </w:pPr>
            </w:p>
            <w:p w14:paraId="287FB196" w14:textId="67147EFF" w:rsidR="00C30EAA" w:rsidRDefault="00C3754F" w:rsidP="00C30EAA">
              <w:pPr>
                <w:pStyle w:val="Bibliography"/>
                <w:rPr>
                  <w:noProof/>
                </w:rPr>
              </w:pPr>
              <w:r>
                <w:rPr>
                  <w:noProof/>
                </w:rPr>
                <w:t>Donaldson, G.</w:t>
              </w:r>
              <w:r w:rsidR="00C30EAA">
                <w:rPr>
                  <w:noProof/>
                </w:rPr>
                <w:t xml:space="preserve"> </w:t>
              </w:r>
              <w:r>
                <w:rPr>
                  <w:noProof/>
                </w:rPr>
                <w:t>(2017)</w:t>
              </w:r>
              <w:r w:rsidR="00C30EAA">
                <w:rPr>
                  <w:noProof/>
                </w:rPr>
                <w:t xml:space="preserve"> </w:t>
              </w:r>
              <w:r w:rsidR="00C30EAA">
                <w:rPr>
                  <w:i/>
                  <w:iCs/>
                  <w:noProof/>
                </w:rPr>
                <w:t xml:space="preserve">Successful Futures- Report on the Curriculum and Assessments in Wales. </w:t>
              </w:r>
              <w:r>
                <w:rPr>
                  <w:noProof/>
                </w:rPr>
                <w:t>Cardiff</w:t>
              </w:r>
              <w:r w:rsidR="00C30EAA">
                <w:rPr>
                  <w:noProof/>
                </w:rPr>
                <w:t>:</w:t>
              </w:r>
              <w:r>
                <w:rPr>
                  <w:noProof/>
                </w:rPr>
                <w:t xml:space="preserve"> </w:t>
              </w:r>
              <w:r w:rsidR="00C30EAA">
                <w:rPr>
                  <w:noProof/>
                </w:rPr>
                <w:t>Welsh Government.</w:t>
              </w:r>
            </w:p>
            <w:p w14:paraId="072E7C88" w14:textId="77777777" w:rsidR="00C3754F" w:rsidRDefault="00C3754F" w:rsidP="00C30EAA">
              <w:pPr>
                <w:pStyle w:val="Bibliography"/>
                <w:rPr>
                  <w:noProof/>
                </w:rPr>
              </w:pPr>
            </w:p>
            <w:p w14:paraId="45CC85D5" w14:textId="73ED4C6C" w:rsidR="00C30EAA" w:rsidRDefault="00C3754F" w:rsidP="00C30EAA">
              <w:pPr>
                <w:pStyle w:val="Bibliography"/>
                <w:rPr>
                  <w:noProof/>
                </w:rPr>
              </w:pPr>
              <w:r>
                <w:rPr>
                  <w:noProof/>
                </w:rPr>
                <w:t>Gascoyne, S.</w:t>
              </w:r>
              <w:r w:rsidR="00C30EAA">
                <w:rPr>
                  <w:noProof/>
                </w:rPr>
                <w:t xml:space="preserve"> </w:t>
              </w:r>
              <w:r>
                <w:rPr>
                  <w:noProof/>
                </w:rPr>
                <w:t>(2011)</w:t>
              </w:r>
              <w:r w:rsidR="00C30EAA">
                <w:rPr>
                  <w:noProof/>
                </w:rPr>
                <w:t xml:space="preserve"> </w:t>
              </w:r>
              <w:r w:rsidR="00C30EAA">
                <w:rPr>
                  <w:i/>
                  <w:iCs/>
                  <w:noProof/>
                </w:rPr>
                <w:t xml:space="preserve">Sensory Play: Play in the EYFS. </w:t>
              </w:r>
              <w:r w:rsidR="00C30EAA">
                <w:rPr>
                  <w:noProof/>
                </w:rPr>
                <w:t>London: MA Education LTD.</w:t>
              </w:r>
            </w:p>
            <w:p w14:paraId="52371B03" w14:textId="5B654556" w:rsidR="00C30EAA" w:rsidRDefault="00C15004" w:rsidP="00C30EAA">
              <w:pPr>
                <w:pStyle w:val="Bibliography"/>
                <w:rPr>
                  <w:noProof/>
                </w:rPr>
              </w:pPr>
              <w:r>
                <w:rPr>
                  <w:noProof/>
                </w:rPr>
                <w:lastRenderedPageBreak/>
                <w:t>Gilford, S. (2005)</w:t>
              </w:r>
              <w:r w:rsidR="00C30EAA">
                <w:rPr>
                  <w:noProof/>
                </w:rPr>
                <w:t xml:space="preserve"> </w:t>
              </w:r>
              <w:r w:rsidR="00C30EAA">
                <w:rPr>
                  <w:i/>
                  <w:iCs/>
                  <w:noProof/>
                </w:rPr>
                <w:t xml:space="preserve">Teaching Mathematics 3-5: Developing learning in the Foundation stage. </w:t>
              </w:r>
              <w:r w:rsidR="00C30EAA">
                <w:rPr>
                  <w:noProof/>
                </w:rPr>
                <w:t>Maidenhead: Open University.</w:t>
              </w:r>
            </w:p>
            <w:p w14:paraId="698FDD8C" w14:textId="77777777" w:rsidR="00C15004" w:rsidRDefault="00C15004" w:rsidP="00C30EAA">
              <w:pPr>
                <w:pStyle w:val="Bibliography"/>
                <w:rPr>
                  <w:noProof/>
                </w:rPr>
              </w:pPr>
            </w:p>
            <w:p w14:paraId="27142BBE" w14:textId="0303D95F" w:rsidR="00C30EAA" w:rsidRDefault="00C30EAA" w:rsidP="00C30EAA">
              <w:pPr>
                <w:pStyle w:val="Bibliography"/>
                <w:rPr>
                  <w:noProof/>
                </w:rPr>
              </w:pPr>
              <w:r>
                <w:rPr>
                  <w:noProof/>
                </w:rPr>
                <w:t>W</w:t>
              </w:r>
              <w:r w:rsidR="00C15004">
                <w:rPr>
                  <w:noProof/>
                </w:rPr>
                <w:t>elsh Goverment. (2015)</w:t>
              </w:r>
              <w:r>
                <w:rPr>
                  <w:noProof/>
                </w:rPr>
                <w:t xml:space="preserve"> </w:t>
              </w:r>
              <w:r>
                <w:rPr>
                  <w:i/>
                  <w:iCs/>
                  <w:noProof/>
                </w:rPr>
                <w:t xml:space="preserve">Foundation Phase Framework. </w:t>
              </w:r>
              <w:r>
                <w:rPr>
                  <w:noProof/>
                </w:rPr>
                <w:t>Cardiff: Welsh Government.</w:t>
              </w:r>
            </w:p>
            <w:p w14:paraId="5721D13A" w14:textId="77777777" w:rsidR="00C15004" w:rsidRDefault="00C15004" w:rsidP="00C30EAA">
              <w:pPr>
                <w:pStyle w:val="Bibliography"/>
                <w:rPr>
                  <w:noProof/>
                </w:rPr>
              </w:pPr>
            </w:p>
            <w:p w14:paraId="4BDECFD8" w14:textId="4D530907" w:rsidR="00C30EAA" w:rsidRDefault="00C15004" w:rsidP="00C30EAA">
              <w:pPr>
                <w:pStyle w:val="Bibliography"/>
                <w:rPr>
                  <w:noProof/>
                </w:rPr>
              </w:pPr>
              <w:r>
                <w:rPr>
                  <w:noProof/>
                </w:rPr>
                <w:t>Welsh Government. (2016)</w:t>
              </w:r>
              <w:r w:rsidR="00C30EAA">
                <w:rPr>
                  <w:noProof/>
                </w:rPr>
                <w:t xml:space="preserve"> </w:t>
              </w:r>
              <w:r w:rsidR="00C30EAA">
                <w:rPr>
                  <w:i/>
                  <w:iCs/>
                  <w:noProof/>
                </w:rPr>
                <w:t xml:space="preserve">Effective numeracy learning and teaching in the foundation phase. </w:t>
              </w:r>
              <w:r w:rsidR="00C30EAA">
                <w:rPr>
                  <w:noProof/>
                </w:rPr>
                <w:t xml:space="preserve">[Online] </w:t>
              </w:r>
              <w:r w:rsidR="00C30EAA">
                <w:rPr>
                  <w:noProof/>
                </w:rPr>
                <w:br/>
                <w:t xml:space="preserve">Available at: </w:t>
              </w:r>
              <w:r w:rsidR="00C30EAA">
                <w:rPr>
                  <w:noProof/>
                  <w:u w:val="single"/>
                </w:rPr>
                <w:t>http://learning.gov.wales/resources/learningpacks/mep/numeracy/learning-and-teaching-numeracy/effective-learning-and-teaching-practices/?lang=en</w:t>
              </w:r>
            </w:p>
            <w:p w14:paraId="13FEB97A" w14:textId="77777777" w:rsidR="00C15004" w:rsidRDefault="00C15004" w:rsidP="00C30EAA">
              <w:pPr>
                <w:pStyle w:val="Bibliography"/>
                <w:rPr>
                  <w:noProof/>
                </w:rPr>
              </w:pPr>
            </w:p>
            <w:p w14:paraId="3DD877AC" w14:textId="52703EED" w:rsidR="00C30EAA" w:rsidRDefault="00C30EAA" w:rsidP="00C30EAA">
              <w:pPr>
                <w:pStyle w:val="Bibliography"/>
                <w:rPr>
                  <w:noProof/>
                </w:rPr>
              </w:pPr>
              <w:r>
                <w:rPr>
                  <w:noProof/>
                </w:rPr>
                <w:t>W</w:t>
              </w:r>
              <w:r w:rsidR="00C15004">
                <w:rPr>
                  <w:noProof/>
                </w:rPr>
                <w:t>elsh Government. (no date)</w:t>
              </w:r>
              <w:r>
                <w:rPr>
                  <w:noProof/>
                </w:rPr>
                <w:t xml:space="preserve"> </w:t>
              </w:r>
              <w:r>
                <w:rPr>
                  <w:i/>
                  <w:iCs/>
                  <w:noProof/>
                </w:rPr>
                <w:t xml:space="preserve">Hwb Digital Learning for Wales. </w:t>
              </w:r>
              <w:r>
                <w:rPr>
                  <w:noProof/>
                </w:rPr>
                <w:t xml:space="preserve">[Online] </w:t>
              </w:r>
              <w:r>
                <w:rPr>
                  <w:noProof/>
                </w:rPr>
                <w:br/>
                <w:t xml:space="preserve">Available at: </w:t>
              </w:r>
              <w:r>
                <w:rPr>
                  <w:noProof/>
                  <w:u w:val="single"/>
                </w:rPr>
                <w:t>https://hwb.gov.wales/about</w:t>
              </w:r>
              <w:r>
                <w:rPr>
                  <w:noProof/>
                </w:rPr>
                <w:br/>
                <w:t>[Accessed 24 02 2018].</w:t>
              </w:r>
            </w:p>
            <w:p w14:paraId="372AE6A3" w14:textId="77777777" w:rsidR="00C15004" w:rsidRDefault="00C15004" w:rsidP="00C30EAA">
              <w:pPr>
                <w:pStyle w:val="Bibliography"/>
                <w:rPr>
                  <w:noProof/>
                </w:rPr>
              </w:pPr>
            </w:p>
            <w:p w14:paraId="3473D209" w14:textId="2FA0D6D5" w:rsidR="00C30EAA" w:rsidRDefault="00C30EAA" w:rsidP="00C30EAA">
              <w:pPr>
                <w:pStyle w:val="Bibliography"/>
                <w:rPr>
                  <w:noProof/>
                </w:rPr>
              </w:pPr>
              <w:r>
                <w:rPr>
                  <w:noProof/>
                </w:rPr>
                <w:t>Ismail, N.</w:t>
              </w:r>
              <w:r w:rsidR="007C5139">
                <w:rPr>
                  <w:noProof/>
                </w:rPr>
                <w:t>,</w:t>
              </w:r>
              <w:r>
                <w:rPr>
                  <w:noProof/>
                </w:rPr>
                <w:t xml:space="preserve"> I</w:t>
              </w:r>
              <w:r w:rsidR="007C5139">
                <w:rPr>
                  <w:noProof/>
                </w:rPr>
                <w:t>smail. K. and</w:t>
              </w:r>
              <w:r>
                <w:rPr>
                  <w:noProof/>
                </w:rPr>
                <w:t xml:space="preserve"> M</w:t>
              </w:r>
              <w:r w:rsidR="007C5139">
                <w:rPr>
                  <w:noProof/>
                </w:rPr>
                <w:t xml:space="preserve">ohamad </w:t>
              </w:r>
              <w:r>
                <w:rPr>
                  <w:noProof/>
                </w:rPr>
                <w:t>A</w:t>
              </w:r>
              <w:r w:rsidR="007C5139">
                <w:rPr>
                  <w:noProof/>
                </w:rPr>
                <w:t>un,</w:t>
              </w:r>
              <w:r>
                <w:rPr>
                  <w:noProof/>
                </w:rPr>
                <w:t xml:space="preserve"> N</w:t>
              </w:r>
              <w:r w:rsidR="007C5139">
                <w:rPr>
                  <w:noProof/>
                </w:rPr>
                <w:t>S. (2015)</w:t>
              </w:r>
              <w:r>
                <w:rPr>
                  <w:noProof/>
                </w:rPr>
                <w:t xml:space="preserve"> The Role of Scaffolding in Problem Solving skils among Children. </w:t>
              </w:r>
              <w:r>
                <w:rPr>
                  <w:i/>
                  <w:iCs/>
                  <w:noProof/>
                </w:rPr>
                <w:t xml:space="preserve">International Proceeding of Economics Development and Research, </w:t>
              </w:r>
              <w:r>
                <w:rPr>
                  <w:noProof/>
                </w:rPr>
                <w:t>Volume 85.</w:t>
              </w:r>
            </w:p>
            <w:p w14:paraId="3E6027A8" w14:textId="77777777" w:rsidR="007C5139" w:rsidRDefault="007C5139" w:rsidP="00C30EAA">
              <w:pPr>
                <w:pStyle w:val="Bibliography"/>
                <w:rPr>
                  <w:noProof/>
                </w:rPr>
              </w:pPr>
            </w:p>
            <w:p w14:paraId="5A4D60DC" w14:textId="5D8C427D" w:rsidR="00C30EAA" w:rsidRDefault="00C30EAA" w:rsidP="00C30EAA">
              <w:pPr>
                <w:pStyle w:val="Bibliography"/>
                <w:rPr>
                  <w:noProof/>
                </w:rPr>
              </w:pPr>
              <w:r>
                <w:rPr>
                  <w:noProof/>
                </w:rPr>
                <w:t>Jarrett, O.</w:t>
              </w:r>
              <w:r w:rsidR="007C5139">
                <w:rPr>
                  <w:noProof/>
                </w:rPr>
                <w:t>,</w:t>
              </w:r>
              <w:r>
                <w:rPr>
                  <w:noProof/>
                </w:rPr>
                <w:t xml:space="preserve"> F</w:t>
              </w:r>
              <w:r w:rsidR="007C5139">
                <w:rPr>
                  <w:noProof/>
                </w:rPr>
                <w:t>rench-</w:t>
              </w:r>
              <w:r>
                <w:rPr>
                  <w:noProof/>
                </w:rPr>
                <w:t>L</w:t>
              </w:r>
              <w:r w:rsidR="007C5139">
                <w:rPr>
                  <w:noProof/>
                </w:rPr>
                <w:t>ee,</w:t>
              </w:r>
              <w:r>
                <w:rPr>
                  <w:noProof/>
                </w:rPr>
                <w:t xml:space="preserve"> S.</w:t>
              </w:r>
              <w:r w:rsidR="007C5139">
                <w:rPr>
                  <w:noProof/>
                </w:rPr>
                <w:t>,</w:t>
              </w:r>
              <w:r>
                <w:rPr>
                  <w:noProof/>
                </w:rPr>
                <w:t xml:space="preserve"> B</w:t>
              </w:r>
              <w:r w:rsidR="007C5139">
                <w:rPr>
                  <w:noProof/>
                </w:rPr>
                <w:t xml:space="preserve">ulunuz. N and </w:t>
              </w:r>
              <w:r>
                <w:rPr>
                  <w:noProof/>
                </w:rPr>
                <w:t>B</w:t>
              </w:r>
              <w:r w:rsidR="007C5139">
                <w:rPr>
                  <w:noProof/>
                </w:rPr>
                <w:t>ulunuz, M. (2010)</w:t>
              </w:r>
              <w:r>
                <w:rPr>
                  <w:noProof/>
                </w:rPr>
                <w:t xml:space="preserve"> Play In the Sandpit- A University and a Child-Care Centre Collaborate in Facilitated-Action Research. </w:t>
              </w:r>
              <w:r>
                <w:rPr>
                  <w:i/>
                  <w:iCs/>
                  <w:noProof/>
                </w:rPr>
                <w:t>American Jounal of Play.</w:t>
              </w:r>
            </w:p>
            <w:p w14:paraId="57CAC137" w14:textId="77777777" w:rsidR="00E57034" w:rsidRDefault="00E57034" w:rsidP="00C30EAA">
              <w:pPr>
                <w:pStyle w:val="Bibliography"/>
                <w:rPr>
                  <w:noProof/>
                </w:rPr>
              </w:pPr>
            </w:p>
            <w:p w14:paraId="6589BD99" w14:textId="37E17B66" w:rsidR="00C30EAA" w:rsidRDefault="00E57034" w:rsidP="00C30EAA">
              <w:pPr>
                <w:pStyle w:val="Bibliography"/>
                <w:rPr>
                  <w:noProof/>
                </w:rPr>
              </w:pPr>
              <w:r>
                <w:rPr>
                  <w:noProof/>
                </w:rPr>
                <w:t>Johnston, H. (2012)</w:t>
              </w:r>
              <w:r w:rsidR="00C30EAA">
                <w:rPr>
                  <w:noProof/>
                </w:rPr>
                <w:t xml:space="preserve"> </w:t>
              </w:r>
              <w:r w:rsidR="00C30EAA">
                <w:rPr>
                  <w:i/>
                  <w:iCs/>
                  <w:noProof/>
                </w:rPr>
                <w:t xml:space="preserve">The Spiral Curriculum. </w:t>
              </w:r>
              <w:r w:rsidR="00C30EAA">
                <w:rPr>
                  <w:noProof/>
                </w:rPr>
                <w:t xml:space="preserve">[Online] </w:t>
              </w:r>
              <w:r w:rsidR="00C30EAA">
                <w:rPr>
                  <w:noProof/>
                </w:rPr>
                <w:br/>
                <w:t xml:space="preserve">Available at: </w:t>
              </w:r>
              <w:r w:rsidR="00C30EAA">
                <w:rPr>
                  <w:noProof/>
                  <w:u w:val="single"/>
                </w:rPr>
                <w:t>www.educationpartnerships.org</w:t>
              </w:r>
              <w:r w:rsidR="00C30EAA">
                <w:rPr>
                  <w:noProof/>
                </w:rPr>
                <w:br/>
                <w:t>[Accessed 19 02 2018].</w:t>
              </w:r>
            </w:p>
            <w:p w14:paraId="485E65FF" w14:textId="77777777" w:rsidR="007C5139" w:rsidRDefault="007C5139" w:rsidP="00C30EAA">
              <w:pPr>
                <w:pStyle w:val="Bibliography"/>
                <w:rPr>
                  <w:noProof/>
                </w:rPr>
              </w:pPr>
            </w:p>
            <w:p w14:paraId="703B8313" w14:textId="752919DA" w:rsidR="00C30EAA" w:rsidRDefault="007C5139" w:rsidP="00C30EAA">
              <w:pPr>
                <w:pStyle w:val="Bibliography"/>
                <w:rPr>
                  <w:noProof/>
                </w:rPr>
              </w:pPr>
              <w:r>
                <w:rPr>
                  <w:noProof/>
                </w:rPr>
                <w:t>McGrath, C. (2010)</w:t>
              </w:r>
              <w:r w:rsidR="00C30EAA">
                <w:rPr>
                  <w:noProof/>
                </w:rPr>
                <w:t xml:space="preserve"> </w:t>
              </w:r>
              <w:r w:rsidR="00C30EAA">
                <w:rPr>
                  <w:i/>
                  <w:iCs/>
                  <w:noProof/>
                </w:rPr>
                <w:t xml:space="preserve">Supporting Early Mathematical Development. </w:t>
              </w:r>
              <w:r w:rsidR="00C30EAA">
                <w:rPr>
                  <w:noProof/>
                </w:rPr>
                <w:t>Oxon: Routledge.</w:t>
              </w:r>
            </w:p>
            <w:p w14:paraId="672D91E4" w14:textId="77777777" w:rsidR="007C5139" w:rsidRDefault="007C5139" w:rsidP="00C30EAA">
              <w:pPr>
                <w:pStyle w:val="Bibliography"/>
                <w:rPr>
                  <w:noProof/>
                </w:rPr>
              </w:pPr>
            </w:p>
            <w:p w14:paraId="362070B4" w14:textId="4616311D" w:rsidR="00C30EAA" w:rsidRDefault="007C5139" w:rsidP="00C30EAA">
              <w:pPr>
                <w:pStyle w:val="Bibliography"/>
                <w:rPr>
                  <w:noProof/>
                </w:rPr>
              </w:pPr>
              <w:r>
                <w:rPr>
                  <w:noProof/>
                </w:rPr>
                <w:t>Morton, K. (2017)</w:t>
              </w:r>
              <w:r w:rsidR="00C30EAA">
                <w:rPr>
                  <w:noProof/>
                </w:rPr>
                <w:t xml:space="preserve"> </w:t>
              </w:r>
              <w:r w:rsidR="00C30EAA">
                <w:rPr>
                  <w:i/>
                  <w:iCs/>
                  <w:noProof/>
                </w:rPr>
                <w:t xml:space="preserve">Study finds iPads benefit children's learning. </w:t>
              </w:r>
              <w:r w:rsidR="00C30EAA">
                <w:rPr>
                  <w:noProof/>
                </w:rPr>
                <w:t xml:space="preserve">[Online] </w:t>
              </w:r>
              <w:r w:rsidR="00C30EAA">
                <w:rPr>
                  <w:noProof/>
                </w:rPr>
                <w:br/>
                <w:t xml:space="preserve">Available at: </w:t>
              </w:r>
              <w:r w:rsidR="00C30EAA">
                <w:rPr>
                  <w:noProof/>
                  <w:u w:val="single"/>
                </w:rPr>
                <w:t>https://www.nurseryworld.co.uk/nursery-world/news/1161267/study-finds-ipads-benefit-childrens-learning</w:t>
              </w:r>
              <w:r w:rsidR="00C30EAA">
                <w:rPr>
                  <w:noProof/>
                </w:rPr>
                <w:br/>
                <w:t>[Accessed 24 02 2018].</w:t>
              </w:r>
            </w:p>
            <w:p w14:paraId="68DFA799" w14:textId="77777777" w:rsidR="007C5139" w:rsidRDefault="007C5139" w:rsidP="00C30EAA">
              <w:pPr>
                <w:pStyle w:val="Bibliography"/>
                <w:rPr>
                  <w:noProof/>
                </w:rPr>
              </w:pPr>
            </w:p>
            <w:p w14:paraId="15908C86" w14:textId="3199FBE3" w:rsidR="00C30EAA" w:rsidRDefault="007C5139" w:rsidP="00C30EAA">
              <w:pPr>
                <w:pStyle w:val="Bibliography"/>
                <w:rPr>
                  <w:noProof/>
                </w:rPr>
              </w:pPr>
              <w:r>
                <w:rPr>
                  <w:noProof/>
                </w:rPr>
                <w:t>Moyer, P. (2001)</w:t>
              </w:r>
              <w:r w:rsidR="00C30EAA">
                <w:rPr>
                  <w:noProof/>
                </w:rPr>
                <w:t xml:space="preserve"> Are We Having Fun Yet? How to use manipulatives to teach mathematics. </w:t>
              </w:r>
              <w:r w:rsidR="00C30EAA">
                <w:rPr>
                  <w:i/>
                  <w:iCs/>
                  <w:noProof/>
                </w:rPr>
                <w:t xml:space="preserve">Education Studies in Mathematics, </w:t>
              </w:r>
              <w:r w:rsidR="00C30EAA">
                <w:rPr>
                  <w:noProof/>
                </w:rPr>
                <w:t>47(2), pp. 175-97.</w:t>
              </w:r>
            </w:p>
            <w:p w14:paraId="5C66FF26" w14:textId="77777777" w:rsidR="007C5139" w:rsidRDefault="007C5139" w:rsidP="00C30EAA">
              <w:pPr>
                <w:pStyle w:val="Bibliography"/>
                <w:rPr>
                  <w:noProof/>
                </w:rPr>
              </w:pPr>
            </w:p>
            <w:p w14:paraId="656BB011" w14:textId="3A8A66EF" w:rsidR="00C30EAA" w:rsidRDefault="007C5139" w:rsidP="00C30EAA">
              <w:pPr>
                <w:pStyle w:val="Bibliography"/>
                <w:rPr>
                  <w:noProof/>
                </w:rPr>
              </w:pPr>
              <w:r>
                <w:rPr>
                  <w:noProof/>
                </w:rPr>
                <w:t>Papatheodorou, T. (2006)</w:t>
              </w:r>
              <w:r w:rsidR="00C30EAA">
                <w:rPr>
                  <w:noProof/>
                </w:rPr>
                <w:t xml:space="preserve"> </w:t>
              </w:r>
              <w:r w:rsidR="00C30EAA">
                <w:rPr>
                  <w:i/>
                  <w:iCs/>
                  <w:noProof/>
                </w:rPr>
                <w:t xml:space="preserve">Seeing the Wider Picture: Reflections on the Reggio Emillia Approach. </w:t>
              </w:r>
              <w:r w:rsidR="00C30EAA">
                <w:rPr>
                  <w:noProof/>
                </w:rPr>
                <w:t xml:space="preserve">[Online] </w:t>
              </w:r>
              <w:r w:rsidR="00C30EAA">
                <w:rPr>
                  <w:noProof/>
                </w:rPr>
                <w:br/>
                <w:t xml:space="preserve">Available at: </w:t>
              </w:r>
              <w:r w:rsidR="00C30EAA">
                <w:rPr>
                  <w:noProof/>
                  <w:u w:val="single"/>
                </w:rPr>
                <w:t>https://tactyc.org.uk/pdfs/Reflection-Papatheodorou.pdf</w:t>
              </w:r>
              <w:r w:rsidR="00C30EAA">
                <w:rPr>
                  <w:noProof/>
                </w:rPr>
                <w:br/>
                <w:t>[Accessed 24 02 2018].</w:t>
              </w:r>
            </w:p>
            <w:p w14:paraId="6A9BB3CA" w14:textId="77777777" w:rsidR="007C5139" w:rsidRDefault="007C5139" w:rsidP="00C30EAA">
              <w:pPr>
                <w:pStyle w:val="Bibliography"/>
                <w:rPr>
                  <w:noProof/>
                </w:rPr>
              </w:pPr>
            </w:p>
            <w:p w14:paraId="6F4E6FA3" w14:textId="150D1692" w:rsidR="00C30EAA" w:rsidRDefault="00C30EAA" w:rsidP="00C30EAA">
              <w:pPr>
                <w:pStyle w:val="Bibliography"/>
                <w:rPr>
                  <w:noProof/>
                </w:rPr>
              </w:pPr>
              <w:r>
                <w:rPr>
                  <w:noProof/>
                </w:rPr>
                <w:t>Papic, M.</w:t>
              </w:r>
              <w:r w:rsidR="007C5139">
                <w:rPr>
                  <w:noProof/>
                </w:rPr>
                <w:t>,</w:t>
              </w:r>
              <w:r>
                <w:rPr>
                  <w:noProof/>
                </w:rPr>
                <w:t xml:space="preserve"> M</w:t>
              </w:r>
              <w:r w:rsidR="007C5139">
                <w:rPr>
                  <w:noProof/>
                </w:rPr>
                <w:t>ulligan. J and</w:t>
              </w:r>
              <w:r>
                <w:rPr>
                  <w:noProof/>
                </w:rPr>
                <w:t xml:space="preserve"> B</w:t>
              </w:r>
              <w:r w:rsidR="007C5139">
                <w:rPr>
                  <w:noProof/>
                </w:rPr>
                <w:t>obis. J. (2009)</w:t>
              </w:r>
              <w:r>
                <w:rPr>
                  <w:noProof/>
                </w:rPr>
                <w:t xml:space="preserve"> Developing Mathematical Concepts in Australian Pre-School Settings: Children's Mathematical Thinking. </w:t>
              </w:r>
              <w:r>
                <w:rPr>
                  <w:i/>
                  <w:iCs/>
                  <w:noProof/>
                </w:rPr>
                <w:t xml:space="preserve">Crossing Divides: Proceedings of the 32nd Annual Conference of Mathematics Education Research Group of Australasia, </w:t>
              </w:r>
              <w:r>
                <w:rPr>
                  <w:noProof/>
                </w:rPr>
                <w:t>Volume 1.</w:t>
              </w:r>
            </w:p>
            <w:p w14:paraId="724D4BD5" w14:textId="77777777" w:rsidR="007C5139" w:rsidRDefault="007C5139" w:rsidP="00C30EAA">
              <w:pPr>
                <w:pStyle w:val="Bibliography"/>
                <w:rPr>
                  <w:noProof/>
                </w:rPr>
              </w:pPr>
            </w:p>
            <w:p w14:paraId="2F1DBCE6" w14:textId="432CFB37" w:rsidR="00C30EAA" w:rsidRDefault="00046765" w:rsidP="00C30EAA">
              <w:pPr>
                <w:pStyle w:val="Bibliography"/>
                <w:rPr>
                  <w:noProof/>
                </w:rPr>
              </w:pPr>
              <w:r>
                <w:rPr>
                  <w:noProof/>
                </w:rPr>
                <w:t>Pound, L. and Lee T. (2015)</w:t>
              </w:r>
              <w:r w:rsidR="00C30EAA">
                <w:rPr>
                  <w:noProof/>
                </w:rPr>
                <w:t xml:space="preserve"> </w:t>
              </w:r>
              <w:r w:rsidR="00C30EAA">
                <w:rPr>
                  <w:i/>
                  <w:iCs/>
                  <w:noProof/>
                </w:rPr>
                <w:t xml:space="preserve">Teaching Mathematics Creatively. </w:t>
              </w:r>
              <w:r w:rsidR="00C30EAA">
                <w:rPr>
                  <w:noProof/>
                </w:rPr>
                <w:t>Oxon: Routledge.</w:t>
              </w:r>
            </w:p>
            <w:p w14:paraId="22E480A0" w14:textId="018755C1" w:rsidR="00C30EAA" w:rsidRDefault="00046765" w:rsidP="00C30EAA">
              <w:pPr>
                <w:pStyle w:val="Bibliography"/>
                <w:rPr>
                  <w:noProof/>
                </w:rPr>
              </w:pPr>
              <w:r>
                <w:rPr>
                  <w:noProof/>
                </w:rPr>
                <w:lastRenderedPageBreak/>
                <w:t>Pratt, N.</w:t>
              </w:r>
              <w:r w:rsidR="00C30EAA">
                <w:rPr>
                  <w:noProof/>
                </w:rPr>
                <w:t xml:space="preserve"> </w:t>
              </w:r>
              <w:r>
                <w:rPr>
                  <w:noProof/>
                </w:rPr>
                <w:t>(2011)</w:t>
              </w:r>
              <w:r w:rsidR="00C30EAA">
                <w:rPr>
                  <w:noProof/>
                </w:rPr>
                <w:t xml:space="preserve"> Mathematics outside the classroom. In: </w:t>
              </w:r>
              <w:r w:rsidR="00C30EAA">
                <w:rPr>
                  <w:i/>
                  <w:iCs/>
                  <w:noProof/>
                </w:rPr>
                <w:t xml:space="preserve">Children's Learning Outside The Classroom: From Birth to Eleven. </w:t>
              </w:r>
              <w:r w:rsidR="00C30EAA">
                <w:rPr>
                  <w:noProof/>
                </w:rPr>
                <w:t>London: Sage Publications.</w:t>
              </w:r>
            </w:p>
            <w:p w14:paraId="2FAE46AC" w14:textId="77777777" w:rsidR="00046765" w:rsidRDefault="00046765" w:rsidP="00C30EAA">
              <w:pPr>
                <w:pStyle w:val="Bibliography"/>
                <w:rPr>
                  <w:noProof/>
                </w:rPr>
              </w:pPr>
            </w:p>
            <w:p w14:paraId="33272F07" w14:textId="0DE94002" w:rsidR="00C30EAA" w:rsidRDefault="00046765" w:rsidP="00C30EAA">
              <w:pPr>
                <w:pStyle w:val="Bibliography"/>
                <w:rPr>
                  <w:noProof/>
                </w:rPr>
              </w:pPr>
              <w:r>
                <w:rPr>
                  <w:noProof/>
                </w:rPr>
                <w:t>Rogers, J. (2004)</w:t>
              </w:r>
              <w:r w:rsidR="00C30EAA">
                <w:rPr>
                  <w:noProof/>
                </w:rPr>
                <w:t xml:space="preserve"> Autonomy and Mathematical Problem Solving. </w:t>
              </w:r>
              <w:r w:rsidR="00C30EAA">
                <w:rPr>
                  <w:i/>
                  <w:iCs/>
                  <w:noProof/>
                </w:rPr>
                <w:t xml:space="preserve">The Early Years Education, </w:t>
              </w:r>
              <w:r w:rsidR="00C30EAA">
                <w:rPr>
                  <w:noProof/>
                </w:rPr>
                <w:t>32(3).</w:t>
              </w:r>
            </w:p>
            <w:p w14:paraId="4849326A" w14:textId="77777777" w:rsidR="00046765" w:rsidRDefault="00046765" w:rsidP="00C30EAA">
              <w:pPr>
                <w:pStyle w:val="Bibliography"/>
                <w:rPr>
                  <w:noProof/>
                </w:rPr>
              </w:pPr>
            </w:p>
            <w:p w14:paraId="0143DC2A" w14:textId="65E2EFA1" w:rsidR="00C30EAA" w:rsidRDefault="00C30EAA" w:rsidP="00C30EAA">
              <w:pPr>
                <w:pStyle w:val="Bibliography"/>
                <w:rPr>
                  <w:noProof/>
                </w:rPr>
              </w:pPr>
              <w:r>
                <w:rPr>
                  <w:noProof/>
                </w:rPr>
                <w:t>Spielgabe</w:t>
              </w:r>
              <w:r w:rsidR="00046765">
                <w:rPr>
                  <w:noProof/>
                </w:rPr>
                <w:t>n. (2013)</w:t>
              </w:r>
              <w:r>
                <w:rPr>
                  <w:noProof/>
                </w:rPr>
                <w:t xml:space="preserve"> </w:t>
              </w:r>
              <w:r>
                <w:rPr>
                  <w:i/>
                  <w:iCs/>
                  <w:noProof/>
                </w:rPr>
                <w:t xml:space="preserve">Comparison among Froebel, Montessori, Reggio Emilia and Waldorf-Steiner- Part 1. </w:t>
              </w:r>
              <w:r>
                <w:rPr>
                  <w:noProof/>
                </w:rPr>
                <w:t xml:space="preserve">[Online] </w:t>
              </w:r>
              <w:r>
                <w:rPr>
                  <w:noProof/>
                </w:rPr>
                <w:br/>
                <w:t xml:space="preserve">Available at: </w:t>
              </w:r>
              <w:r>
                <w:rPr>
                  <w:noProof/>
                  <w:u w:val="single"/>
                </w:rPr>
                <w:t>https://spielgaben.com/comparison-froebel-montessori-reggio-waldorf-part-1/</w:t>
              </w:r>
              <w:r>
                <w:rPr>
                  <w:noProof/>
                </w:rPr>
                <w:br/>
                <w:t>[Accessed 25 02 2018].</w:t>
              </w:r>
            </w:p>
            <w:p w14:paraId="4E0FD545" w14:textId="77777777" w:rsidR="00046765" w:rsidRDefault="00046765" w:rsidP="00C30EAA">
              <w:pPr>
                <w:pStyle w:val="Bibliography"/>
                <w:rPr>
                  <w:noProof/>
                </w:rPr>
              </w:pPr>
            </w:p>
            <w:p w14:paraId="2361E8B6" w14:textId="6F738704" w:rsidR="00C30EAA" w:rsidRDefault="00C30EAA" w:rsidP="00C30EAA">
              <w:pPr>
                <w:pStyle w:val="Bibliography"/>
                <w:rPr>
                  <w:noProof/>
                </w:rPr>
              </w:pPr>
              <w:r>
                <w:rPr>
                  <w:noProof/>
                </w:rPr>
                <w:t>Th</w:t>
              </w:r>
              <w:r w:rsidR="00046765">
                <w:rPr>
                  <w:noProof/>
                </w:rPr>
                <w:t>e Early Years Foundation Stage (2007)</w:t>
              </w:r>
              <w:r>
                <w:rPr>
                  <w:noProof/>
                </w:rPr>
                <w:t xml:space="preserve"> </w:t>
              </w:r>
              <w:r>
                <w:rPr>
                  <w:i/>
                  <w:iCs/>
                  <w:noProof/>
                </w:rPr>
                <w:t xml:space="preserve">Effective Practice: Outdoor Learning. </w:t>
              </w:r>
              <w:r>
                <w:rPr>
                  <w:noProof/>
                </w:rPr>
                <w:t xml:space="preserve">[Online] </w:t>
              </w:r>
              <w:r>
                <w:rPr>
                  <w:noProof/>
                </w:rPr>
                <w:br/>
                <w:t xml:space="preserve">Available at: </w:t>
              </w:r>
              <w:r>
                <w:rPr>
                  <w:noProof/>
                  <w:u w:val="single"/>
                </w:rPr>
                <w:t>http://outdoormatters.co.uk/wp-content/uploads/2011/03/EYFS-Effective-PracticeOutdoor-Learning.pdf</w:t>
              </w:r>
              <w:r>
                <w:rPr>
                  <w:noProof/>
                </w:rPr>
                <w:br/>
                <w:t>[Accessed 27 02 2018].</w:t>
              </w:r>
            </w:p>
            <w:p w14:paraId="3E0F9525" w14:textId="77777777" w:rsidR="00046765" w:rsidRDefault="00046765" w:rsidP="00C30EAA">
              <w:pPr>
                <w:pStyle w:val="Bibliography"/>
                <w:rPr>
                  <w:noProof/>
                </w:rPr>
              </w:pPr>
            </w:p>
            <w:p w14:paraId="7E296375" w14:textId="47531E9D" w:rsidR="00C30EAA" w:rsidRDefault="00046765" w:rsidP="00C30EAA">
              <w:pPr>
                <w:pStyle w:val="Bibliography"/>
                <w:rPr>
                  <w:noProof/>
                </w:rPr>
              </w:pPr>
              <w:r>
                <w:rPr>
                  <w:noProof/>
                </w:rPr>
                <w:t>The Learning Partnership Wales. (no date)</w:t>
              </w:r>
              <w:r w:rsidR="00C30EAA">
                <w:rPr>
                  <w:noProof/>
                </w:rPr>
                <w:t xml:space="preserve"> </w:t>
              </w:r>
              <w:r w:rsidR="00C30EAA">
                <w:rPr>
                  <w:i/>
                  <w:iCs/>
                  <w:noProof/>
                </w:rPr>
                <w:t xml:space="preserve">Building Blocks. </w:t>
              </w:r>
              <w:r w:rsidR="00C30EAA">
                <w:rPr>
                  <w:noProof/>
                </w:rPr>
                <w:t xml:space="preserve">[Online] </w:t>
              </w:r>
              <w:r w:rsidR="00C30EAA">
                <w:rPr>
                  <w:noProof/>
                </w:rPr>
                <w:br/>
                <w:t xml:space="preserve">Available at: </w:t>
              </w:r>
              <w:r w:rsidR="00C30EAA">
                <w:rPr>
                  <w:noProof/>
                  <w:u w:val="single"/>
                </w:rPr>
                <w:t>http://www.building-blocks.org.uk</w:t>
              </w:r>
              <w:r w:rsidR="00C30EAA">
                <w:rPr>
                  <w:noProof/>
                </w:rPr>
                <w:br/>
                <w:t>[Accessed 24 02 2018].</w:t>
              </w:r>
            </w:p>
            <w:p w14:paraId="5ACA4E37" w14:textId="77777777" w:rsidR="00046765" w:rsidRDefault="00046765" w:rsidP="00C30EAA">
              <w:pPr>
                <w:pStyle w:val="Bibliography"/>
                <w:rPr>
                  <w:noProof/>
                </w:rPr>
              </w:pPr>
            </w:p>
            <w:p w14:paraId="14D986F1" w14:textId="2FB8878C" w:rsidR="00C30EAA" w:rsidRDefault="00046765" w:rsidP="00C30EAA">
              <w:pPr>
                <w:pStyle w:val="Bibliography"/>
                <w:rPr>
                  <w:noProof/>
                </w:rPr>
              </w:pPr>
              <w:r>
                <w:rPr>
                  <w:noProof/>
                </w:rPr>
                <w:t>Tucker, K. (2014)</w:t>
              </w:r>
              <w:r w:rsidR="00C30EAA">
                <w:rPr>
                  <w:noProof/>
                </w:rPr>
                <w:t xml:space="preserve"> </w:t>
              </w:r>
              <w:r w:rsidR="00C30EAA">
                <w:rPr>
                  <w:i/>
                  <w:iCs/>
                  <w:noProof/>
                </w:rPr>
                <w:t xml:space="preserve">Mathematics through Play in the Early Years. </w:t>
              </w:r>
              <w:r w:rsidR="00C30EAA">
                <w:rPr>
                  <w:noProof/>
                </w:rPr>
                <w:t>London: Sage.</w:t>
              </w:r>
            </w:p>
            <w:p w14:paraId="5534E2D8" w14:textId="77777777" w:rsidR="00046765" w:rsidRDefault="00046765" w:rsidP="00C30EAA">
              <w:pPr>
                <w:pStyle w:val="Bibliography"/>
                <w:rPr>
                  <w:noProof/>
                </w:rPr>
              </w:pPr>
            </w:p>
            <w:p w14:paraId="781A77FB" w14:textId="1577CF50" w:rsidR="00C30EAA" w:rsidRDefault="0021419B" w:rsidP="00C30EAA">
              <w:pPr>
                <w:pStyle w:val="Bibliography"/>
                <w:rPr>
                  <w:noProof/>
                </w:rPr>
              </w:pPr>
              <w:r>
                <w:rPr>
                  <w:noProof/>
                </w:rPr>
                <w:t>Watanbe, N. (2017)</w:t>
              </w:r>
              <w:r w:rsidR="00C30EAA">
                <w:rPr>
                  <w:noProof/>
                </w:rPr>
                <w:t xml:space="preserve"> Acquiring Piaget's Conservation Concept of Numbers,Lengths and Liquids as Ordinary Play. </w:t>
              </w:r>
              <w:r w:rsidR="00C30EAA">
                <w:rPr>
                  <w:i/>
                  <w:iCs/>
                  <w:noProof/>
                </w:rPr>
                <w:t xml:space="preserve">Jounal of Educational and Developmental Psychology, </w:t>
              </w:r>
              <w:r w:rsidR="00C30EAA">
                <w:rPr>
                  <w:noProof/>
                </w:rPr>
                <w:t>Volume 7.</w:t>
              </w:r>
            </w:p>
            <w:p w14:paraId="3058EF87" w14:textId="77777777" w:rsidR="0021419B" w:rsidRDefault="0021419B" w:rsidP="00C30EAA">
              <w:pPr>
                <w:pStyle w:val="Bibliography"/>
                <w:rPr>
                  <w:noProof/>
                </w:rPr>
              </w:pPr>
            </w:p>
            <w:p w14:paraId="2A79CD60" w14:textId="75210565" w:rsidR="00C30EAA" w:rsidRDefault="0021419B" w:rsidP="00C30EAA">
              <w:pPr>
                <w:pStyle w:val="Bibliography"/>
                <w:rPr>
                  <w:noProof/>
                </w:rPr>
              </w:pPr>
              <w:r>
                <w:rPr>
                  <w:noProof/>
                </w:rPr>
                <w:t>Welsh Assembly Government.</w:t>
              </w:r>
              <w:r w:rsidR="00C30EAA">
                <w:rPr>
                  <w:noProof/>
                </w:rPr>
                <w:t xml:space="preserve"> </w:t>
              </w:r>
              <w:r>
                <w:rPr>
                  <w:noProof/>
                </w:rPr>
                <w:t>(2010)</w:t>
              </w:r>
              <w:r w:rsidR="00C30EAA">
                <w:rPr>
                  <w:noProof/>
                </w:rPr>
                <w:t xml:space="preserve"> </w:t>
              </w:r>
              <w:r w:rsidR="00C30EAA">
                <w:rPr>
                  <w:i/>
                  <w:iCs/>
                  <w:noProof/>
                </w:rPr>
                <w:t xml:space="preserve">Foundation Phase Observation and Assessmnet Practitioner Events 2010 Report. </w:t>
              </w:r>
              <w:r w:rsidR="00C30EAA">
                <w:rPr>
                  <w:noProof/>
                </w:rPr>
                <w:t xml:space="preserve">[Online] </w:t>
              </w:r>
              <w:r w:rsidR="00C30EAA">
                <w:rPr>
                  <w:noProof/>
                </w:rPr>
                <w:br/>
                <w:t xml:space="preserve">Available at: </w:t>
              </w:r>
              <w:r w:rsidR="00C30EAA">
                <w:rPr>
                  <w:noProof/>
                  <w:u w:val="single"/>
                </w:rPr>
                <w:t>http://learning.gov.wales/docs/learningwales/publications/140827-foundation-phase-observation-and-assessment-practitioner-events-2010-report-en.pdf</w:t>
              </w:r>
              <w:r w:rsidR="00C30EAA">
                <w:rPr>
                  <w:noProof/>
                </w:rPr>
                <w:br/>
                <w:t>[Accessed 14 02 2018].</w:t>
              </w:r>
            </w:p>
            <w:p w14:paraId="0ED8DA46" w14:textId="77777777" w:rsidR="0021419B" w:rsidRDefault="0021419B" w:rsidP="00C30EAA">
              <w:pPr>
                <w:pStyle w:val="Bibliography"/>
                <w:rPr>
                  <w:noProof/>
                </w:rPr>
              </w:pPr>
            </w:p>
            <w:p w14:paraId="1DC892A6" w14:textId="74339D6C" w:rsidR="00C30EAA" w:rsidRDefault="0021419B" w:rsidP="00C30EAA">
              <w:pPr>
                <w:pStyle w:val="Bibliography"/>
                <w:rPr>
                  <w:noProof/>
                </w:rPr>
              </w:pPr>
              <w:r>
                <w:rPr>
                  <w:noProof/>
                </w:rPr>
                <w:t>Whitebread, D. and</w:t>
              </w:r>
              <w:r w:rsidR="00C30EAA">
                <w:rPr>
                  <w:noProof/>
                </w:rPr>
                <w:t xml:space="preserve"> C</w:t>
              </w:r>
              <w:r>
                <w:rPr>
                  <w:noProof/>
                </w:rPr>
                <w:t>oltman. P. (2015)</w:t>
              </w:r>
              <w:r w:rsidR="00C30EAA">
                <w:rPr>
                  <w:noProof/>
                </w:rPr>
                <w:t xml:space="preserve"> </w:t>
              </w:r>
              <w:r w:rsidR="00C30EAA">
                <w:rPr>
                  <w:i/>
                  <w:iCs/>
                  <w:noProof/>
                </w:rPr>
                <w:t xml:space="preserve">Teaching and Learning in the Early Years. </w:t>
              </w:r>
              <w:r w:rsidR="00C30EAA">
                <w:rPr>
                  <w:noProof/>
                </w:rPr>
                <w:t>Oxon: Rotledge.</w:t>
              </w:r>
            </w:p>
            <w:p w14:paraId="3B682462" w14:textId="77777777" w:rsidR="00C30EAA" w:rsidRPr="007C09F0" w:rsidRDefault="00C30EAA" w:rsidP="00C30EAA">
              <w:pPr>
                <w:spacing w:line="360" w:lineRule="auto"/>
                <w:rPr>
                  <w:rFonts w:ascii="Arial" w:hAnsi="Arial" w:cs="Arial"/>
                </w:rPr>
              </w:pPr>
              <w:r w:rsidRPr="007C09F0">
                <w:rPr>
                  <w:rFonts w:ascii="Arial" w:hAnsi="Arial" w:cs="Arial"/>
                  <w:b/>
                  <w:bCs/>
                  <w:noProof/>
                </w:rPr>
                <w:fldChar w:fldCharType="end"/>
              </w:r>
            </w:p>
          </w:sdtContent>
        </w:sdt>
        <w:p w14:paraId="2548A7B5" w14:textId="77777777" w:rsidR="00C30EAA" w:rsidRPr="007C09F0" w:rsidRDefault="00C30EAA" w:rsidP="00C30EAA">
          <w:pPr>
            <w:spacing w:line="360" w:lineRule="auto"/>
            <w:rPr>
              <w:rFonts w:ascii="Arial" w:hAnsi="Arial" w:cs="Arial"/>
            </w:rPr>
          </w:pPr>
        </w:p>
        <w:p w14:paraId="6F569801" w14:textId="77777777" w:rsidR="00C30EAA" w:rsidRPr="007C09F0" w:rsidRDefault="00C30EAA" w:rsidP="00C30EAA">
          <w:pPr>
            <w:spacing w:line="360" w:lineRule="auto"/>
            <w:rPr>
              <w:rFonts w:ascii="Arial" w:hAnsi="Arial" w:cs="Arial"/>
            </w:rPr>
          </w:pPr>
        </w:p>
        <w:p w14:paraId="6812429D" w14:textId="77777777" w:rsidR="00C30EAA" w:rsidRPr="007C09F0" w:rsidRDefault="00C30EAA" w:rsidP="00C30EAA">
          <w:pPr>
            <w:spacing w:line="360" w:lineRule="auto"/>
            <w:rPr>
              <w:rFonts w:ascii="Arial" w:hAnsi="Arial" w:cs="Arial"/>
            </w:rPr>
          </w:pPr>
        </w:p>
        <w:p w14:paraId="1F9282BD" w14:textId="77777777" w:rsidR="00C30EAA" w:rsidRPr="007C09F0" w:rsidRDefault="00C30EAA" w:rsidP="00C30EAA">
          <w:pPr>
            <w:spacing w:line="360" w:lineRule="auto"/>
            <w:rPr>
              <w:rFonts w:ascii="Arial" w:hAnsi="Arial" w:cs="Arial"/>
            </w:rPr>
          </w:pPr>
        </w:p>
        <w:p w14:paraId="52AE503F" w14:textId="77777777" w:rsidR="00C30EAA" w:rsidRPr="007C09F0" w:rsidRDefault="00C30EAA" w:rsidP="00C30EAA">
          <w:pPr>
            <w:spacing w:line="360" w:lineRule="auto"/>
            <w:rPr>
              <w:rFonts w:ascii="Arial" w:hAnsi="Arial" w:cs="Arial"/>
            </w:rPr>
          </w:pPr>
        </w:p>
        <w:p w14:paraId="04495496" w14:textId="77777777" w:rsidR="00C30EAA" w:rsidRPr="007C09F0" w:rsidRDefault="00C30EAA" w:rsidP="00C30EAA">
          <w:pPr>
            <w:spacing w:line="360" w:lineRule="auto"/>
            <w:rPr>
              <w:rFonts w:ascii="Arial" w:hAnsi="Arial" w:cs="Arial"/>
            </w:rPr>
          </w:pPr>
          <w:r w:rsidRPr="007C09F0">
            <w:rPr>
              <w:rFonts w:ascii="Arial" w:hAnsi="Arial" w:cs="Arial"/>
            </w:rPr>
            <w:t xml:space="preserve"> </w:t>
          </w:r>
          <w:bookmarkStart w:id="0" w:name="_GoBack"/>
          <w:bookmarkEnd w:id="0"/>
        </w:p>
        <w:p w14:paraId="55F9B805" w14:textId="77777777" w:rsidR="00CC0176" w:rsidRPr="007C09F0" w:rsidRDefault="00CC0176" w:rsidP="00274F6E">
          <w:pPr>
            <w:pStyle w:val="Heading1"/>
            <w:spacing w:line="360" w:lineRule="auto"/>
            <w:rPr>
              <w:rFonts w:ascii="Arial" w:hAnsi="Arial" w:cs="Arial"/>
            </w:rPr>
          </w:pPr>
        </w:p>
        <w:p w14:paraId="6BDE00B9" w14:textId="77777777" w:rsidR="0069303B" w:rsidRDefault="0069303B" w:rsidP="00274F6E">
          <w:pPr>
            <w:pStyle w:val="Heading1"/>
            <w:spacing w:line="360" w:lineRule="auto"/>
            <w:rPr>
              <w:rFonts w:ascii="Arial" w:hAnsi="Arial" w:cs="Arial"/>
            </w:rPr>
          </w:pPr>
        </w:p>
        <w:p w14:paraId="3ECEABD9" w14:textId="77777777" w:rsidR="0069303B" w:rsidRDefault="0069303B" w:rsidP="00274F6E">
          <w:pPr>
            <w:pStyle w:val="Heading1"/>
            <w:spacing w:line="360" w:lineRule="auto"/>
            <w:rPr>
              <w:rFonts w:ascii="Arial" w:hAnsi="Arial" w:cs="Arial"/>
            </w:rPr>
          </w:pPr>
        </w:p>
        <w:p w14:paraId="4E587F30" w14:textId="77777777" w:rsidR="00C30EAA" w:rsidRDefault="00C30EAA" w:rsidP="00274F6E">
          <w:pPr>
            <w:pStyle w:val="Heading1"/>
            <w:spacing w:line="360" w:lineRule="auto"/>
            <w:rPr>
              <w:rFonts w:ascii="Arial" w:hAnsi="Arial" w:cs="Arial"/>
            </w:rPr>
          </w:pPr>
        </w:p>
        <w:p w14:paraId="34143E03" w14:textId="77777777" w:rsidR="00C30EAA" w:rsidRDefault="00C30EAA" w:rsidP="00274F6E">
          <w:pPr>
            <w:pStyle w:val="Heading1"/>
            <w:spacing w:line="360" w:lineRule="auto"/>
            <w:rPr>
              <w:rFonts w:ascii="Arial" w:hAnsi="Arial" w:cs="Arial"/>
            </w:rPr>
          </w:pPr>
        </w:p>
        <w:p w14:paraId="079BD04F" w14:textId="77777777" w:rsidR="00C30EAA" w:rsidRDefault="00C30EAA" w:rsidP="00274F6E">
          <w:pPr>
            <w:pStyle w:val="Heading1"/>
            <w:spacing w:line="360" w:lineRule="auto"/>
            <w:rPr>
              <w:rFonts w:ascii="Arial" w:hAnsi="Arial" w:cs="Arial"/>
            </w:rPr>
          </w:pPr>
        </w:p>
        <w:p w14:paraId="7F932AA8" w14:textId="77777777" w:rsidR="00C30EAA" w:rsidRDefault="00C30EAA" w:rsidP="00274F6E">
          <w:pPr>
            <w:pStyle w:val="Heading1"/>
            <w:spacing w:line="360" w:lineRule="auto"/>
            <w:rPr>
              <w:rFonts w:ascii="Arial" w:hAnsi="Arial" w:cs="Arial"/>
            </w:rPr>
          </w:pPr>
        </w:p>
        <w:p w14:paraId="4BD86591" w14:textId="77777777" w:rsidR="00C30EAA" w:rsidRDefault="00C30EAA" w:rsidP="00274F6E">
          <w:pPr>
            <w:pStyle w:val="Heading1"/>
            <w:spacing w:line="360" w:lineRule="auto"/>
            <w:rPr>
              <w:rFonts w:ascii="Arial" w:hAnsi="Arial" w:cs="Arial"/>
            </w:rPr>
          </w:pPr>
        </w:p>
        <w:p w14:paraId="47BD534D" w14:textId="77777777" w:rsidR="00C30EAA" w:rsidRDefault="00C30EAA" w:rsidP="00274F6E">
          <w:pPr>
            <w:pStyle w:val="Heading1"/>
            <w:spacing w:line="360" w:lineRule="auto"/>
            <w:rPr>
              <w:rFonts w:ascii="Arial" w:hAnsi="Arial" w:cs="Arial"/>
            </w:rPr>
          </w:pPr>
        </w:p>
        <w:p w14:paraId="453192D4" w14:textId="77777777" w:rsidR="00C30EAA" w:rsidRDefault="00C30EAA" w:rsidP="00274F6E">
          <w:pPr>
            <w:pStyle w:val="Heading1"/>
            <w:spacing w:line="360" w:lineRule="auto"/>
            <w:rPr>
              <w:rFonts w:ascii="Arial" w:hAnsi="Arial" w:cs="Arial"/>
            </w:rPr>
          </w:pPr>
        </w:p>
        <w:p w14:paraId="2D8501DB" w14:textId="77777777" w:rsidR="00C30EAA" w:rsidRDefault="00C30EAA" w:rsidP="00274F6E">
          <w:pPr>
            <w:pStyle w:val="Heading1"/>
            <w:spacing w:line="360" w:lineRule="auto"/>
            <w:rPr>
              <w:rFonts w:ascii="Arial" w:hAnsi="Arial" w:cs="Arial"/>
            </w:rPr>
          </w:pPr>
        </w:p>
        <w:p w14:paraId="719ABBD4" w14:textId="6532EA7B" w:rsidR="0021419B" w:rsidRDefault="00C30EAA" w:rsidP="0021419B">
          <w:pPr>
            <w:pStyle w:val="Heading1"/>
            <w:spacing w:line="360" w:lineRule="auto"/>
          </w:pPr>
          <w:r>
            <w:rPr>
              <w:rFonts w:ascii="Arial" w:hAnsi="Arial" w:cs="Arial"/>
            </w:rPr>
            <w:t xml:space="preserve"> </w:t>
          </w:r>
        </w:p>
        <w:p w14:paraId="58249CB0" w14:textId="488604A4" w:rsidR="00CC0176" w:rsidRPr="007C09F0" w:rsidRDefault="00CC0176" w:rsidP="00C30EAA">
          <w:pPr>
            <w:spacing w:line="360" w:lineRule="auto"/>
            <w:rPr>
              <w:rFonts w:ascii="Arial" w:hAnsi="Arial" w:cs="Arial"/>
            </w:rPr>
          </w:pPr>
        </w:p>
      </w:sdtContent>
    </w:sdt>
    <w:p w14:paraId="182A644A" w14:textId="6603315D" w:rsidR="00D96106" w:rsidRPr="007C09F0" w:rsidRDefault="00D96106" w:rsidP="00274F6E">
      <w:pPr>
        <w:spacing w:line="360" w:lineRule="auto"/>
        <w:rPr>
          <w:rFonts w:ascii="Arial" w:hAnsi="Arial" w:cs="Arial"/>
        </w:rPr>
      </w:pPr>
    </w:p>
    <w:p w14:paraId="3BE9F7CE" w14:textId="77777777" w:rsidR="008E14CB" w:rsidRPr="007C09F0" w:rsidRDefault="008E14CB" w:rsidP="00274F6E">
      <w:pPr>
        <w:spacing w:line="360" w:lineRule="auto"/>
        <w:rPr>
          <w:rFonts w:ascii="Arial" w:hAnsi="Arial" w:cs="Arial"/>
        </w:rPr>
      </w:pPr>
    </w:p>
    <w:p w14:paraId="46A99473" w14:textId="2D01D6E8" w:rsidR="002E0AC4" w:rsidRPr="007C09F0" w:rsidRDefault="002E0AC4" w:rsidP="00274F6E">
      <w:pPr>
        <w:spacing w:line="360" w:lineRule="auto"/>
        <w:rPr>
          <w:rFonts w:ascii="Arial" w:hAnsi="Arial" w:cs="Arial"/>
        </w:rPr>
      </w:pPr>
    </w:p>
    <w:p w14:paraId="0596C88D" w14:textId="77777777" w:rsidR="005716A0" w:rsidRPr="007C09F0" w:rsidRDefault="005716A0" w:rsidP="00274F6E">
      <w:pPr>
        <w:spacing w:line="360" w:lineRule="auto"/>
        <w:rPr>
          <w:rFonts w:ascii="Arial" w:hAnsi="Arial" w:cs="Arial"/>
        </w:rPr>
      </w:pPr>
    </w:p>
    <w:p w14:paraId="6FC103D2" w14:textId="77777777" w:rsidR="00144BFC" w:rsidRPr="007C09F0" w:rsidRDefault="00144BFC" w:rsidP="00274F6E">
      <w:pPr>
        <w:spacing w:line="360" w:lineRule="auto"/>
        <w:rPr>
          <w:rFonts w:ascii="Arial" w:hAnsi="Arial" w:cs="Arial"/>
        </w:rPr>
      </w:pPr>
    </w:p>
    <w:p w14:paraId="322C8C0C" w14:textId="77777777" w:rsidR="00EF203F" w:rsidRPr="007C09F0" w:rsidRDefault="00CF50F4" w:rsidP="00274F6E">
      <w:pPr>
        <w:spacing w:line="360" w:lineRule="auto"/>
        <w:rPr>
          <w:rFonts w:ascii="Arial" w:hAnsi="Arial" w:cs="Arial"/>
        </w:rPr>
      </w:pPr>
      <w:r w:rsidRPr="007C09F0">
        <w:rPr>
          <w:rFonts w:ascii="Arial" w:hAnsi="Arial" w:cs="Arial"/>
        </w:rPr>
        <w:t xml:space="preserve"> </w:t>
      </w:r>
    </w:p>
    <w:sectPr w:rsidR="00EF203F" w:rsidRPr="007C09F0" w:rsidSect="006E5198">
      <w:headerReference w:type="default" r:id="rId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B2A1EE" w14:textId="77777777" w:rsidR="00004775" w:rsidRDefault="00004775" w:rsidP="00541D99">
      <w:r>
        <w:separator/>
      </w:r>
    </w:p>
  </w:endnote>
  <w:endnote w:type="continuationSeparator" w:id="0">
    <w:p w14:paraId="2E3F9AAB" w14:textId="77777777" w:rsidR="00004775" w:rsidRDefault="00004775" w:rsidP="00541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4596DD" w14:textId="77777777" w:rsidR="00004775" w:rsidRDefault="00004775" w:rsidP="00541D99">
      <w:r>
        <w:separator/>
      </w:r>
    </w:p>
  </w:footnote>
  <w:footnote w:type="continuationSeparator" w:id="0">
    <w:p w14:paraId="6B4CE7FC" w14:textId="77777777" w:rsidR="00004775" w:rsidRDefault="00004775" w:rsidP="00541D9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6E7939" w14:textId="45DE23C2" w:rsidR="00D95118" w:rsidRDefault="0020720D">
    <w:pPr>
      <w:pStyle w:val="Header"/>
    </w:pPr>
    <w:r>
      <w:t>Student No. 1706460</w:t>
    </w:r>
    <w:r>
      <w:ptab w:relativeTo="margin" w:alignment="center" w:leader="none"/>
    </w:r>
    <w:r>
      <w:t>EAEE4005/C</w:t>
    </w:r>
    <w:r>
      <w:ptab w:relativeTo="margin" w:alignment="right" w:leader="none"/>
    </w:r>
    <w:r>
      <w:t>Word Count: 3301</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2D752006"/>
    <w:multiLevelType w:val="hybridMultilevel"/>
    <w:tmpl w:val="69F2DD50"/>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2">
    <w:nsid w:val="3A1F7DCA"/>
    <w:multiLevelType w:val="hybridMultilevel"/>
    <w:tmpl w:val="FC6C5D8A"/>
    <w:lvl w:ilvl="0" w:tplc="08090001">
      <w:start w:val="1"/>
      <w:numFmt w:val="bullet"/>
      <w:lvlText w:val=""/>
      <w:lvlJc w:val="left"/>
      <w:pPr>
        <w:ind w:left="771"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3">
    <w:nsid w:val="5E2F7B27"/>
    <w:multiLevelType w:val="hybridMultilevel"/>
    <w:tmpl w:val="8962FCC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
    <w:nsid w:val="717B47CC"/>
    <w:multiLevelType w:val="multilevel"/>
    <w:tmpl w:val="26D4DD1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6AF6D59"/>
    <w:multiLevelType w:val="hybridMultilevel"/>
    <w:tmpl w:val="93521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CD84F1B"/>
    <w:multiLevelType w:val="multilevel"/>
    <w:tmpl w:val="2C46C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5"/>
  </w:num>
  <w:num w:numId="3">
    <w:abstractNumId w:val="2"/>
  </w:num>
  <w:num w:numId="4">
    <w:abstractNumId w:val="1"/>
  </w:num>
  <w:num w:numId="5">
    <w:abstractNumId w:val="4"/>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5C49"/>
    <w:rsid w:val="00003A9D"/>
    <w:rsid w:val="00004775"/>
    <w:rsid w:val="00011EE9"/>
    <w:rsid w:val="00012689"/>
    <w:rsid w:val="000133E5"/>
    <w:rsid w:val="00013627"/>
    <w:rsid w:val="0001405E"/>
    <w:rsid w:val="000141E0"/>
    <w:rsid w:val="00015A7F"/>
    <w:rsid w:val="000229A9"/>
    <w:rsid w:val="000258B6"/>
    <w:rsid w:val="00025C88"/>
    <w:rsid w:val="000269B1"/>
    <w:rsid w:val="00033DE9"/>
    <w:rsid w:val="0003706E"/>
    <w:rsid w:val="000435DC"/>
    <w:rsid w:val="00046765"/>
    <w:rsid w:val="00051411"/>
    <w:rsid w:val="00062FFD"/>
    <w:rsid w:val="00066BF8"/>
    <w:rsid w:val="00070287"/>
    <w:rsid w:val="00073692"/>
    <w:rsid w:val="00087873"/>
    <w:rsid w:val="00087E94"/>
    <w:rsid w:val="00087F38"/>
    <w:rsid w:val="00091944"/>
    <w:rsid w:val="000919C4"/>
    <w:rsid w:val="00091F0B"/>
    <w:rsid w:val="00095C12"/>
    <w:rsid w:val="000A0293"/>
    <w:rsid w:val="000A1E49"/>
    <w:rsid w:val="000A5859"/>
    <w:rsid w:val="000B659E"/>
    <w:rsid w:val="000B7B36"/>
    <w:rsid w:val="000C345C"/>
    <w:rsid w:val="000C512E"/>
    <w:rsid w:val="000C78AB"/>
    <w:rsid w:val="000D1EA1"/>
    <w:rsid w:val="000D3A29"/>
    <w:rsid w:val="000E0552"/>
    <w:rsid w:val="000E0B44"/>
    <w:rsid w:val="000E78F2"/>
    <w:rsid w:val="000F0F6E"/>
    <w:rsid w:val="000F18B4"/>
    <w:rsid w:val="000F5502"/>
    <w:rsid w:val="001020F8"/>
    <w:rsid w:val="0011163C"/>
    <w:rsid w:val="00115805"/>
    <w:rsid w:val="0012175E"/>
    <w:rsid w:val="00121BEF"/>
    <w:rsid w:val="00122569"/>
    <w:rsid w:val="00125F9A"/>
    <w:rsid w:val="00130D4F"/>
    <w:rsid w:val="001418AD"/>
    <w:rsid w:val="00141D92"/>
    <w:rsid w:val="00142CE3"/>
    <w:rsid w:val="00144BFC"/>
    <w:rsid w:val="00154B93"/>
    <w:rsid w:val="0015510A"/>
    <w:rsid w:val="00155528"/>
    <w:rsid w:val="00162B67"/>
    <w:rsid w:val="00162C0A"/>
    <w:rsid w:val="00172A2F"/>
    <w:rsid w:val="00174F95"/>
    <w:rsid w:val="0018079B"/>
    <w:rsid w:val="00185A7F"/>
    <w:rsid w:val="00192D02"/>
    <w:rsid w:val="001A2DA2"/>
    <w:rsid w:val="001B43FD"/>
    <w:rsid w:val="001B56F1"/>
    <w:rsid w:val="001C18E4"/>
    <w:rsid w:val="001C2564"/>
    <w:rsid w:val="001C6C41"/>
    <w:rsid w:val="001C7707"/>
    <w:rsid w:val="001D0C86"/>
    <w:rsid w:val="001D32D4"/>
    <w:rsid w:val="001D490B"/>
    <w:rsid w:val="001D4924"/>
    <w:rsid w:val="001E726A"/>
    <w:rsid w:val="001F5BF5"/>
    <w:rsid w:val="00201277"/>
    <w:rsid w:val="00203959"/>
    <w:rsid w:val="0020720D"/>
    <w:rsid w:val="002111D0"/>
    <w:rsid w:val="0021419B"/>
    <w:rsid w:val="00222FFA"/>
    <w:rsid w:val="0023216A"/>
    <w:rsid w:val="002322A6"/>
    <w:rsid w:val="00244814"/>
    <w:rsid w:val="0024591B"/>
    <w:rsid w:val="00255C32"/>
    <w:rsid w:val="00274F6E"/>
    <w:rsid w:val="0027682B"/>
    <w:rsid w:val="00285C49"/>
    <w:rsid w:val="00287717"/>
    <w:rsid w:val="002915DD"/>
    <w:rsid w:val="00294E79"/>
    <w:rsid w:val="002A7B24"/>
    <w:rsid w:val="002C0A6C"/>
    <w:rsid w:val="002C6506"/>
    <w:rsid w:val="002C7D4E"/>
    <w:rsid w:val="002D01E4"/>
    <w:rsid w:val="002E05D3"/>
    <w:rsid w:val="002E0AC4"/>
    <w:rsid w:val="002F07CE"/>
    <w:rsid w:val="002F0CB4"/>
    <w:rsid w:val="00307CFA"/>
    <w:rsid w:val="00317945"/>
    <w:rsid w:val="0032409F"/>
    <w:rsid w:val="00335A79"/>
    <w:rsid w:val="003368F1"/>
    <w:rsid w:val="00341741"/>
    <w:rsid w:val="00341CE8"/>
    <w:rsid w:val="003442C5"/>
    <w:rsid w:val="00345580"/>
    <w:rsid w:val="003462DF"/>
    <w:rsid w:val="00350E67"/>
    <w:rsid w:val="00356723"/>
    <w:rsid w:val="00365519"/>
    <w:rsid w:val="00367090"/>
    <w:rsid w:val="00370FDB"/>
    <w:rsid w:val="00372E83"/>
    <w:rsid w:val="00377191"/>
    <w:rsid w:val="00381196"/>
    <w:rsid w:val="00381230"/>
    <w:rsid w:val="00386142"/>
    <w:rsid w:val="00390BAF"/>
    <w:rsid w:val="00391318"/>
    <w:rsid w:val="00397024"/>
    <w:rsid w:val="003A2A5B"/>
    <w:rsid w:val="003A2ACB"/>
    <w:rsid w:val="003A3CAC"/>
    <w:rsid w:val="003B1FEC"/>
    <w:rsid w:val="003B6F7D"/>
    <w:rsid w:val="003C2E59"/>
    <w:rsid w:val="003D1B12"/>
    <w:rsid w:val="003D52FC"/>
    <w:rsid w:val="003E1ECD"/>
    <w:rsid w:val="003E2D1F"/>
    <w:rsid w:val="003E3672"/>
    <w:rsid w:val="003F00D8"/>
    <w:rsid w:val="003F0F7F"/>
    <w:rsid w:val="003F4524"/>
    <w:rsid w:val="004024A4"/>
    <w:rsid w:val="00404A31"/>
    <w:rsid w:val="00412160"/>
    <w:rsid w:val="004140D9"/>
    <w:rsid w:val="00417EC9"/>
    <w:rsid w:val="00426127"/>
    <w:rsid w:val="004278B4"/>
    <w:rsid w:val="00434342"/>
    <w:rsid w:val="00443602"/>
    <w:rsid w:val="00447978"/>
    <w:rsid w:val="0045371F"/>
    <w:rsid w:val="00462EEF"/>
    <w:rsid w:val="00470406"/>
    <w:rsid w:val="00475807"/>
    <w:rsid w:val="004838EE"/>
    <w:rsid w:val="00487CBD"/>
    <w:rsid w:val="00490318"/>
    <w:rsid w:val="00492EA5"/>
    <w:rsid w:val="00493517"/>
    <w:rsid w:val="004977DE"/>
    <w:rsid w:val="00497FD8"/>
    <w:rsid w:val="004A3B1F"/>
    <w:rsid w:val="004C6780"/>
    <w:rsid w:val="004D1007"/>
    <w:rsid w:val="004D2184"/>
    <w:rsid w:val="004D5440"/>
    <w:rsid w:val="004E711F"/>
    <w:rsid w:val="004F222C"/>
    <w:rsid w:val="004F26C7"/>
    <w:rsid w:val="00501048"/>
    <w:rsid w:val="00501CDB"/>
    <w:rsid w:val="005037C6"/>
    <w:rsid w:val="00504A1D"/>
    <w:rsid w:val="005077B7"/>
    <w:rsid w:val="0051636D"/>
    <w:rsid w:val="005215DC"/>
    <w:rsid w:val="005249BD"/>
    <w:rsid w:val="00524E3D"/>
    <w:rsid w:val="00530CE4"/>
    <w:rsid w:val="005413CB"/>
    <w:rsid w:val="00541D99"/>
    <w:rsid w:val="005533C4"/>
    <w:rsid w:val="00553CF1"/>
    <w:rsid w:val="00556E1F"/>
    <w:rsid w:val="00557478"/>
    <w:rsid w:val="00565D4F"/>
    <w:rsid w:val="005679D6"/>
    <w:rsid w:val="005716A0"/>
    <w:rsid w:val="00590EE8"/>
    <w:rsid w:val="0059389C"/>
    <w:rsid w:val="00593ECC"/>
    <w:rsid w:val="005A09A4"/>
    <w:rsid w:val="005B488B"/>
    <w:rsid w:val="005B55F9"/>
    <w:rsid w:val="005C0D05"/>
    <w:rsid w:val="005C281B"/>
    <w:rsid w:val="005C5F70"/>
    <w:rsid w:val="005D1B18"/>
    <w:rsid w:val="005D4DEF"/>
    <w:rsid w:val="005D526F"/>
    <w:rsid w:val="005E5D9A"/>
    <w:rsid w:val="005F17EC"/>
    <w:rsid w:val="005F55E0"/>
    <w:rsid w:val="005F7A7E"/>
    <w:rsid w:val="005F7C4A"/>
    <w:rsid w:val="006008A1"/>
    <w:rsid w:val="00600DF2"/>
    <w:rsid w:val="00601E3E"/>
    <w:rsid w:val="00605D83"/>
    <w:rsid w:val="00605FFE"/>
    <w:rsid w:val="0061159B"/>
    <w:rsid w:val="00614C66"/>
    <w:rsid w:val="00622CD1"/>
    <w:rsid w:val="00635E59"/>
    <w:rsid w:val="00637687"/>
    <w:rsid w:val="0064274E"/>
    <w:rsid w:val="0064408F"/>
    <w:rsid w:val="006474B6"/>
    <w:rsid w:val="006511D4"/>
    <w:rsid w:val="006536D8"/>
    <w:rsid w:val="00653927"/>
    <w:rsid w:val="006575FA"/>
    <w:rsid w:val="006579EB"/>
    <w:rsid w:val="00657C2D"/>
    <w:rsid w:val="00664F75"/>
    <w:rsid w:val="0067432D"/>
    <w:rsid w:val="0067692D"/>
    <w:rsid w:val="006772B8"/>
    <w:rsid w:val="00681DB3"/>
    <w:rsid w:val="006830B1"/>
    <w:rsid w:val="00684322"/>
    <w:rsid w:val="0069117C"/>
    <w:rsid w:val="00692C70"/>
    <w:rsid w:val="0069303B"/>
    <w:rsid w:val="006955CD"/>
    <w:rsid w:val="00696A29"/>
    <w:rsid w:val="006A6A4E"/>
    <w:rsid w:val="006B5777"/>
    <w:rsid w:val="006B7D11"/>
    <w:rsid w:val="006C47FD"/>
    <w:rsid w:val="006D3C2E"/>
    <w:rsid w:val="006D5F72"/>
    <w:rsid w:val="006E4676"/>
    <w:rsid w:val="006E5198"/>
    <w:rsid w:val="006F67BD"/>
    <w:rsid w:val="00703BEA"/>
    <w:rsid w:val="00704E64"/>
    <w:rsid w:val="00713F92"/>
    <w:rsid w:val="00720AE7"/>
    <w:rsid w:val="007240E5"/>
    <w:rsid w:val="00732589"/>
    <w:rsid w:val="00737AAB"/>
    <w:rsid w:val="00742C1E"/>
    <w:rsid w:val="00746244"/>
    <w:rsid w:val="007509D3"/>
    <w:rsid w:val="0075387C"/>
    <w:rsid w:val="00755286"/>
    <w:rsid w:val="00765BAA"/>
    <w:rsid w:val="007839DB"/>
    <w:rsid w:val="00792E25"/>
    <w:rsid w:val="007934C2"/>
    <w:rsid w:val="00794975"/>
    <w:rsid w:val="007976CF"/>
    <w:rsid w:val="007B5491"/>
    <w:rsid w:val="007B5850"/>
    <w:rsid w:val="007C09F0"/>
    <w:rsid w:val="007C2E04"/>
    <w:rsid w:val="007C5139"/>
    <w:rsid w:val="007E6CDC"/>
    <w:rsid w:val="00801C92"/>
    <w:rsid w:val="00803338"/>
    <w:rsid w:val="00804DD0"/>
    <w:rsid w:val="00831218"/>
    <w:rsid w:val="008319AB"/>
    <w:rsid w:val="00835F07"/>
    <w:rsid w:val="0084564F"/>
    <w:rsid w:val="00847097"/>
    <w:rsid w:val="00850F9C"/>
    <w:rsid w:val="00862589"/>
    <w:rsid w:val="00876619"/>
    <w:rsid w:val="00883A89"/>
    <w:rsid w:val="00885802"/>
    <w:rsid w:val="008869BF"/>
    <w:rsid w:val="00895D74"/>
    <w:rsid w:val="0089784E"/>
    <w:rsid w:val="008A44C8"/>
    <w:rsid w:val="008A787C"/>
    <w:rsid w:val="008B134D"/>
    <w:rsid w:val="008C22B5"/>
    <w:rsid w:val="008C25DC"/>
    <w:rsid w:val="008C646F"/>
    <w:rsid w:val="008D60DC"/>
    <w:rsid w:val="008E14CB"/>
    <w:rsid w:val="008F0EA4"/>
    <w:rsid w:val="008F4662"/>
    <w:rsid w:val="008F4CEC"/>
    <w:rsid w:val="00900A0D"/>
    <w:rsid w:val="00903801"/>
    <w:rsid w:val="00912F86"/>
    <w:rsid w:val="0091482B"/>
    <w:rsid w:val="0091797D"/>
    <w:rsid w:val="00924BB0"/>
    <w:rsid w:val="00925B46"/>
    <w:rsid w:val="00927CA9"/>
    <w:rsid w:val="009372DB"/>
    <w:rsid w:val="0093779B"/>
    <w:rsid w:val="00957C6D"/>
    <w:rsid w:val="00962D26"/>
    <w:rsid w:val="00965B6D"/>
    <w:rsid w:val="00974823"/>
    <w:rsid w:val="0099062B"/>
    <w:rsid w:val="009A7C9E"/>
    <w:rsid w:val="009B010A"/>
    <w:rsid w:val="009B24EB"/>
    <w:rsid w:val="009B68CB"/>
    <w:rsid w:val="009C5BAF"/>
    <w:rsid w:val="009C6716"/>
    <w:rsid w:val="009C7B2D"/>
    <w:rsid w:val="009D2C72"/>
    <w:rsid w:val="009D5EF8"/>
    <w:rsid w:val="009E0034"/>
    <w:rsid w:val="009E1888"/>
    <w:rsid w:val="009F0730"/>
    <w:rsid w:val="009F4293"/>
    <w:rsid w:val="009F434E"/>
    <w:rsid w:val="00A01D2F"/>
    <w:rsid w:val="00A0234E"/>
    <w:rsid w:val="00A1369B"/>
    <w:rsid w:val="00A27DE4"/>
    <w:rsid w:val="00A30D84"/>
    <w:rsid w:val="00A3179C"/>
    <w:rsid w:val="00A359DB"/>
    <w:rsid w:val="00A36EF3"/>
    <w:rsid w:val="00A5145B"/>
    <w:rsid w:val="00A55338"/>
    <w:rsid w:val="00A632D0"/>
    <w:rsid w:val="00A638C8"/>
    <w:rsid w:val="00A738DB"/>
    <w:rsid w:val="00A74C59"/>
    <w:rsid w:val="00A75150"/>
    <w:rsid w:val="00A75255"/>
    <w:rsid w:val="00A800A4"/>
    <w:rsid w:val="00A83BA6"/>
    <w:rsid w:val="00A846A5"/>
    <w:rsid w:val="00A91849"/>
    <w:rsid w:val="00A93867"/>
    <w:rsid w:val="00A948A4"/>
    <w:rsid w:val="00AA38EF"/>
    <w:rsid w:val="00AA4B2B"/>
    <w:rsid w:val="00AA5B7E"/>
    <w:rsid w:val="00AA63EE"/>
    <w:rsid w:val="00AB289F"/>
    <w:rsid w:val="00AB7333"/>
    <w:rsid w:val="00AB7CD2"/>
    <w:rsid w:val="00AC1198"/>
    <w:rsid w:val="00AC12EF"/>
    <w:rsid w:val="00AC28CC"/>
    <w:rsid w:val="00AD19BE"/>
    <w:rsid w:val="00AE5001"/>
    <w:rsid w:val="00AE6EB4"/>
    <w:rsid w:val="00AF0F59"/>
    <w:rsid w:val="00AF175F"/>
    <w:rsid w:val="00AF4185"/>
    <w:rsid w:val="00B0251A"/>
    <w:rsid w:val="00B0308A"/>
    <w:rsid w:val="00B05AC0"/>
    <w:rsid w:val="00B14DE3"/>
    <w:rsid w:val="00B17F6F"/>
    <w:rsid w:val="00B31123"/>
    <w:rsid w:val="00B42CCE"/>
    <w:rsid w:val="00B4417C"/>
    <w:rsid w:val="00B551B8"/>
    <w:rsid w:val="00B62341"/>
    <w:rsid w:val="00B71355"/>
    <w:rsid w:val="00B71A2A"/>
    <w:rsid w:val="00B73E1E"/>
    <w:rsid w:val="00B75CFE"/>
    <w:rsid w:val="00B8532D"/>
    <w:rsid w:val="00B87829"/>
    <w:rsid w:val="00B95238"/>
    <w:rsid w:val="00B9623C"/>
    <w:rsid w:val="00BA5E6B"/>
    <w:rsid w:val="00BB18A0"/>
    <w:rsid w:val="00BB4105"/>
    <w:rsid w:val="00BC3F9C"/>
    <w:rsid w:val="00BC43CF"/>
    <w:rsid w:val="00BD0331"/>
    <w:rsid w:val="00BD36F8"/>
    <w:rsid w:val="00BD4F7C"/>
    <w:rsid w:val="00BF1733"/>
    <w:rsid w:val="00BF5284"/>
    <w:rsid w:val="00C021B5"/>
    <w:rsid w:val="00C10441"/>
    <w:rsid w:val="00C15004"/>
    <w:rsid w:val="00C15EAA"/>
    <w:rsid w:val="00C17529"/>
    <w:rsid w:val="00C23A67"/>
    <w:rsid w:val="00C27225"/>
    <w:rsid w:val="00C30EAA"/>
    <w:rsid w:val="00C33135"/>
    <w:rsid w:val="00C3577B"/>
    <w:rsid w:val="00C3754F"/>
    <w:rsid w:val="00C428CB"/>
    <w:rsid w:val="00C44DD1"/>
    <w:rsid w:val="00C47DEC"/>
    <w:rsid w:val="00C564FC"/>
    <w:rsid w:val="00C60980"/>
    <w:rsid w:val="00C725F4"/>
    <w:rsid w:val="00C74856"/>
    <w:rsid w:val="00C752A1"/>
    <w:rsid w:val="00C759DB"/>
    <w:rsid w:val="00C83521"/>
    <w:rsid w:val="00C866B8"/>
    <w:rsid w:val="00C92D57"/>
    <w:rsid w:val="00C93A9A"/>
    <w:rsid w:val="00C971E4"/>
    <w:rsid w:val="00CA4B7C"/>
    <w:rsid w:val="00CA5979"/>
    <w:rsid w:val="00CB0587"/>
    <w:rsid w:val="00CB0FD1"/>
    <w:rsid w:val="00CB23D1"/>
    <w:rsid w:val="00CB254C"/>
    <w:rsid w:val="00CB34FC"/>
    <w:rsid w:val="00CB6C42"/>
    <w:rsid w:val="00CC0176"/>
    <w:rsid w:val="00CC1D8A"/>
    <w:rsid w:val="00CD026C"/>
    <w:rsid w:val="00CE0790"/>
    <w:rsid w:val="00CE184A"/>
    <w:rsid w:val="00CE4D63"/>
    <w:rsid w:val="00CF3F5C"/>
    <w:rsid w:val="00CF4889"/>
    <w:rsid w:val="00CF50F4"/>
    <w:rsid w:val="00D05DA5"/>
    <w:rsid w:val="00D0647C"/>
    <w:rsid w:val="00D06695"/>
    <w:rsid w:val="00D10FA8"/>
    <w:rsid w:val="00D1153E"/>
    <w:rsid w:val="00D30956"/>
    <w:rsid w:val="00D31C07"/>
    <w:rsid w:val="00D44521"/>
    <w:rsid w:val="00D553D7"/>
    <w:rsid w:val="00D55B52"/>
    <w:rsid w:val="00D72DD3"/>
    <w:rsid w:val="00D76F97"/>
    <w:rsid w:val="00D95118"/>
    <w:rsid w:val="00D96106"/>
    <w:rsid w:val="00DA5C4D"/>
    <w:rsid w:val="00DA6C4C"/>
    <w:rsid w:val="00DB47C5"/>
    <w:rsid w:val="00DC4065"/>
    <w:rsid w:val="00DC4761"/>
    <w:rsid w:val="00DD3215"/>
    <w:rsid w:val="00DD35A5"/>
    <w:rsid w:val="00DD3B3E"/>
    <w:rsid w:val="00DF08A1"/>
    <w:rsid w:val="00DF19D9"/>
    <w:rsid w:val="00DF204A"/>
    <w:rsid w:val="00E07AC7"/>
    <w:rsid w:val="00E07F29"/>
    <w:rsid w:val="00E14CD8"/>
    <w:rsid w:val="00E17457"/>
    <w:rsid w:val="00E265A9"/>
    <w:rsid w:val="00E36199"/>
    <w:rsid w:val="00E401A4"/>
    <w:rsid w:val="00E42E38"/>
    <w:rsid w:val="00E5279F"/>
    <w:rsid w:val="00E55981"/>
    <w:rsid w:val="00E57034"/>
    <w:rsid w:val="00E651FC"/>
    <w:rsid w:val="00E65388"/>
    <w:rsid w:val="00E673A3"/>
    <w:rsid w:val="00E7142F"/>
    <w:rsid w:val="00E7390F"/>
    <w:rsid w:val="00E73B48"/>
    <w:rsid w:val="00E74121"/>
    <w:rsid w:val="00E74483"/>
    <w:rsid w:val="00E93820"/>
    <w:rsid w:val="00E9734E"/>
    <w:rsid w:val="00EB1F97"/>
    <w:rsid w:val="00EB3E56"/>
    <w:rsid w:val="00ED1DFE"/>
    <w:rsid w:val="00ED3EAE"/>
    <w:rsid w:val="00ED5D8A"/>
    <w:rsid w:val="00EE0B2F"/>
    <w:rsid w:val="00EE1441"/>
    <w:rsid w:val="00EF1A53"/>
    <w:rsid w:val="00EF203F"/>
    <w:rsid w:val="00EF40F8"/>
    <w:rsid w:val="00F00986"/>
    <w:rsid w:val="00F04066"/>
    <w:rsid w:val="00F07BCA"/>
    <w:rsid w:val="00F07E2B"/>
    <w:rsid w:val="00F132D0"/>
    <w:rsid w:val="00F14849"/>
    <w:rsid w:val="00F23513"/>
    <w:rsid w:val="00F249F8"/>
    <w:rsid w:val="00F328D6"/>
    <w:rsid w:val="00F33583"/>
    <w:rsid w:val="00F36826"/>
    <w:rsid w:val="00F42549"/>
    <w:rsid w:val="00F53063"/>
    <w:rsid w:val="00F54A62"/>
    <w:rsid w:val="00F6040F"/>
    <w:rsid w:val="00F62F03"/>
    <w:rsid w:val="00F6721A"/>
    <w:rsid w:val="00F700FF"/>
    <w:rsid w:val="00F7074F"/>
    <w:rsid w:val="00F72D0C"/>
    <w:rsid w:val="00F7453B"/>
    <w:rsid w:val="00F7574E"/>
    <w:rsid w:val="00F771A3"/>
    <w:rsid w:val="00F80689"/>
    <w:rsid w:val="00F82F48"/>
    <w:rsid w:val="00F869A5"/>
    <w:rsid w:val="00F87665"/>
    <w:rsid w:val="00FA5939"/>
    <w:rsid w:val="00FB03D1"/>
    <w:rsid w:val="00FB3C98"/>
    <w:rsid w:val="00FC3E59"/>
    <w:rsid w:val="00FC4E20"/>
    <w:rsid w:val="00FC527A"/>
    <w:rsid w:val="00FD4BB3"/>
    <w:rsid w:val="00FD6671"/>
    <w:rsid w:val="00FD77BC"/>
    <w:rsid w:val="00FE1A18"/>
    <w:rsid w:val="00FE27EB"/>
    <w:rsid w:val="00FE52F6"/>
    <w:rsid w:val="00FE7BC3"/>
    <w:rsid w:val="00FF1CE5"/>
    <w:rsid w:val="00FF3B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5846AB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142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F8766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3D1B12"/>
    <w:pPr>
      <w:spacing w:before="100" w:beforeAutospacing="1" w:after="100" w:afterAutospacing="1"/>
      <w:outlineLvl w:val="2"/>
    </w:pPr>
    <w:rPr>
      <w:rFonts w:ascii="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B55F9"/>
    <w:rPr>
      <w:sz w:val="22"/>
      <w:szCs w:val="22"/>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541D99"/>
    <w:pPr>
      <w:tabs>
        <w:tab w:val="center" w:pos="4513"/>
        <w:tab w:val="right" w:pos="9026"/>
      </w:tabs>
    </w:pPr>
  </w:style>
  <w:style w:type="character" w:customStyle="1" w:styleId="HeaderChar">
    <w:name w:val="Header Char"/>
    <w:basedOn w:val="DefaultParagraphFont"/>
    <w:link w:val="Header"/>
    <w:uiPriority w:val="99"/>
    <w:rsid w:val="00541D99"/>
  </w:style>
  <w:style w:type="paragraph" w:styleId="Footer">
    <w:name w:val="footer"/>
    <w:basedOn w:val="Normal"/>
    <w:link w:val="FooterChar"/>
    <w:uiPriority w:val="99"/>
    <w:unhideWhenUsed/>
    <w:rsid w:val="00541D99"/>
    <w:pPr>
      <w:tabs>
        <w:tab w:val="center" w:pos="4513"/>
        <w:tab w:val="right" w:pos="9026"/>
      </w:tabs>
    </w:pPr>
  </w:style>
  <w:style w:type="character" w:customStyle="1" w:styleId="FooterChar">
    <w:name w:val="Footer Char"/>
    <w:basedOn w:val="DefaultParagraphFont"/>
    <w:link w:val="Footer"/>
    <w:uiPriority w:val="99"/>
    <w:rsid w:val="00541D99"/>
  </w:style>
  <w:style w:type="character" w:customStyle="1" w:styleId="Heading1Char">
    <w:name w:val="Heading 1 Char"/>
    <w:basedOn w:val="DefaultParagraphFont"/>
    <w:link w:val="Heading1"/>
    <w:uiPriority w:val="9"/>
    <w:rsid w:val="00E7142F"/>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6579EB"/>
    <w:pPr>
      <w:ind w:left="720"/>
      <w:contextualSpacing/>
    </w:pPr>
  </w:style>
  <w:style w:type="paragraph" w:styleId="NormalWeb">
    <w:name w:val="Normal (Web)"/>
    <w:basedOn w:val="Normal"/>
    <w:uiPriority w:val="99"/>
    <w:unhideWhenUsed/>
    <w:rsid w:val="00404A31"/>
    <w:pPr>
      <w:spacing w:before="100" w:beforeAutospacing="1" w:after="100" w:afterAutospacing="1"/>
    </w:pPr>
    <w:rPr>
      <w:rFonts w:ascii="Times New Roman" w:hAnsi="Times New Roman" w:cs="Times New Roman"/>
      <w:lang w:eastAsia="en-GB"/>
    </w:rPr>
  </w:style>
  <w:style w:type="character" w:customStyle="1" w:styleId="fn">
    <w:name w:val="fn"/>
    <w:basedOn w:val="DefaultParagraphFont"/>
    <w:rsid w:val="00192D02"/>
  </w:style>
  <w:style w:type="character" w:customStyle="1" w:styleId="apple-converted-space">
    <w:name w:val="apple-converted-space"/>
    <w:basedOn w:val="DefaultParagraphFont"/>
    <w:rsid w:val="00192D02"/>
  </w:style>
  <w:style w:type="character" w:styleId="Hyperlink">
    <w:name w:val="Hyperlink"/>
    <w:basedOn w:val="DefaultParagraphFont"/>
    <w:uiPriority w:val="99"/>
    <w:semiHidden/>
    <w:unhideWhenUsed/>
    <w:rsid w:val="00192D02"/>
    <w:rPr>
      <w:color w:val="0000FF"/>
      <w:u w:val="single"/>
    </w:rPr>
  </w:style>
  <w:style w:type="character" w:customStyle="1" w:styleId="meta-date">
    <w:name w:val="meta-date"/>
    <w:basedOn w:val="DefaultParagraphFont"/>
    <w:rsid w:val="00192D02"/>
  </w:style>
  <w:style w:type="character" w:customStyle="1" w:styleId="meta-category">
    <w:name w:val="meta-category"/>
    <w:basedOn w:val="DefaultParagraphFont"/>
    <w:rsid w:val="00192D02"/>
  </w:style>
  <w:style w:type="paragraph" w:customStyle="1" w:styleId="byline">
    <w:name w:val="byline"/>
    <w:basedOn w:val="Normal"/>
    <w:rsid w:val="006536D8"/>
    <w:pPr>
      <w:spacing w:before="100" w:beforeAutospacing="1" w:after="100" w:afterAutospacing="1"/>
    </w:pPr>
    <w:rPr>
      <w:rFonts w:ascii="Times New Roman" w:hAnsi="Times New Roman" w:cs="Times New Roman"/>
      <w:lang w:eastAsia="en-GB"/>
    </w:rPr>
  </w:style>
  <w:style w:type="character" w:styleId="Strong">
    <w:name w:val="Strong"/>
    <w:basedOn w:val="DefaultParagraphFont"/>
    <w:uiPriority w:val="22"/>
    <w:qFormat/>
    <w:rsid w:val="00DD3B3E"/>
    <w:rPr>
      <w:b/>
      <w:bCs/>
    </w:rPr>
  </w:style>
  <w:style w:type="character" w:customStyle="1" w:styleId="Heading3Char">
    <w:name w:val="Heading 3 Char"/>
    <w:basedOn w:val="DefaultParagraphFont"/>
    <w:link w:val="Heading3"/>
    <w:uiPriority w:val="9"/>
    <w:rsid w:val="003D1B12"/>
    <w:rPr>
      <w:rFonts w:ascii="Times New Roman" w:hAnsi="Times New Roman" w:cs="Times New Roman"/>
      <w:b/>
      <w:bCs/>
      <w:sz w:val="27"/>
      <w:szCs w:val="27"/>
      <w:lang w:eastAsia="en-GB"/>
    </w:rPr>
  </w:style>
  <w:style w:type="paragraph" w:styleId="Bibliography">
    <w:name w:val="Bibliography"/>
    <w:basedOn w:val="Normal"/>
    <w:next w:val="Normal"/>
    <w:uiPriority w:val="37"/>
    <w:unhideWhenUsed/>
    <w:rsid w:val="00CC0176"/>
  </w:style>
  <w:style w:type="character" w:customStyle="1" w:styleId="breadcrumblast">
    <w:name w:val="breadcrumb_last"/>
    <w:basedOn w:val="DefaultParagraphFont"/>
    <w:rsid w:val="00C93A9A"/>
  </w:style>
  <w:style w:type="character" w:customStyle="1" w:styleId="Heading2Char">
    <w:name w:val="Heading 2 Char"/>
    <w:basedOn w:val="DefaultParagraphFont"/>
    <w:link w:val="Heading2"/>
    <w:uiPriority w:val="9"/>
    <w:semiHidden/>
    <w:rsid w:val="00F87665"/>
    <w:rPr>
      <w:rFonts w:asciiTheme="majorHAnsi" w:eastAsiaTheme="majorEastAsia" w:hAnsiTheme="majorHAnsi" w:cstheme="majorBidi"/>
      <w:color w:val="2F5496" w:themeColor="accent1" w:themeShade="BF"/>
      <w:sz w:val="26"/>
      <w:szCs w:val="26"/>
    </w:rPr>
  </w:style>
  <w:style w:type="character" w:customStyle="1" w:styleId="addmd">
    <w:name w:val="addmd"/>
    <w:basedOn w:val="DefaultParagraphFont"/>
    <w:rsid w:val="00E559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847598">
      <w:bodyDiv w:val="1"/>
      <w:marLeft w:val="0"/>
      <w:marRight w:val="0"/>
      <w:marTop w:val="0"/>
      <w:marBottom w:val="0"/>
      <w:divBdr>
        <w:top w:val="none" w:sz="0" w:space="0" w:color="auto"/>
        <w:left w:val="none" w:sz="0" w:space="0" w:color="auto"/>
        <w:bottom w:val="none" w:sz="0" w:space="0" w:color="auto"/>
        <w:right w:val="none" w:sz="0" w:space="0" w:color="auto"/>
      </w:divBdr>
    </w:div>
    <w:div w:id="18481988">
      <w:bodyDiv w:val="1"/>
      <w:marLeft w:val="0"/>
      <w:marRight w:val="0"/>
      <w:marTop w:val="0"/>
      <w:marBottom w:val="0"/>
      <w:divBdr>
        <w:top w:val="none" w:sz="0" w:space="0" w:color="auto"/>
        <w:left w:val="none" w:sz="0" w:space="0" w:color="auto"/>
        <w:bottom w:val="none" w:sz="0" w:space="0" w:color="auto"/>
        <w:right w:val="none" w:sz="0" w:space="0" w:color="auto"/>
      </w:divBdr>
    </w:div>
    <w:div w:id="27221166">
      <w:bodyDiv w:val="1"/>
      <w:marLeft w:val="0"/>
      <w:marRight w:val="0"/>
      <w:marTop w:val="0"/>
      <w:marBottom w:val="0"/>
      <w:divBdr>
        <w:top w:val="none" w:sz="0" w:space="0" w:color="auto"/>
        <w:left w:val="none" w:sz="0" w:space="0" w:color="auto"/>
        <w:bottom w:val="none" w:sz="0" w:space="0" w:color="auto"/>
        <w:right w:val="none" w:sz="0" w:space="0" w:color="auto"/>
      </w:divBdr>
    </w:div>
    <w:div w:id="35201762">
      <w:bodyDiv w:val="1"/>
      <w:marLeft w:val="0"/>
      <w:marRight w:val="0"/>
      <w:marTop w:val="0"/>
      <w:marBottom w:val="0"/>
      <w:divBdr>
        <w:top w:val="none" w:sz="0" w:space="0" w:color="auto"/>
        <w:left w:val="none" w:sz="0" w:space="0" w:color="auto"/>
        <w:bottom w:val="none" w:sz="0" w:space="0" w:color="auto"/>
        <w:right w:val="none" w:sz="0" w:space="0" w:color="auto"/>
      </w:divBdr>
    </w:div>
    <w:div w:id="62143516">
      <w:bodyDiv w:val="1"/>
      <w:marLeft w:val="0"/>
      <w:marRight w:val="0"/>
      <w:marTop w:val="0"/>
      <w:marBottom w:val="0"/>
      <w:divBdr>
        <w:top w:val="none" w:sz="0" w:space="0" w:color="auto"/>
        <w:left w:val="none" w:sz="0" w:space="0" w:color="auto"/>
        <w:bottom w:val="none" w:sz="0" w:space="0" w:color="auto"/>
        <w:right w:val="none" w:sz="0" w:space="0" w:color="auto"/>
      </w:divBdr>
    </w:div>
    <w:div w:id="87122594">
      <w:bodyDiv w:val="1"/>
      <w:marLeft w:val="0"/>
      <w:marRight w:val="0"/>
      <w:marTop w:val="0"/>
      <w:marBottom w:val="0"/>
      <w:divBdr>
        <w:top w:val="none" w:sz="0" w:space="0" w:color="auto"/>
        <w:left w:val="none" w:sz="0" w:space="0" w:color="auto"/>
        <w:bottom w:val="none" w:sz="0" w:space="0" w:color="auto"/>
        <w:right w:val="none" w:sz="0" w:space="0" w:color="auto"/>
      </w:divBdr>
      <w:divsChild>
        <w:div w:id="136806095">
          <w:marLeft w:val="0"/>
          <w:marRight w:val="0"/>
          <w:marTop w:val="0"/>
          <w:marBottom w:val="0"/>
          <w:divBdr>
            <w:top w:val="none" w:sz="0" w:space="0" w:color="auto"/>
            <w:left w:val="none" w:sz="0" w:space="0" w:color="auto"/>
            <w:bottom w:val="none" w:sz="0" w:space="0" w:color="auto"/>
            <w:right w:val="none" w:sz="0" w:space="0" w:color="auto"/>
          </w:divBdr>
          <w:divsChild>
            <w:div w:id="2136950245">
              <w:marLeft w:val="0"/>
              <w:marRight w:val="0"/>
              <w:marTop w:val="0"/>
              <w:marBottom w:val="0"/>
              <w:divBdr>
                <w:top w:val="none" w:sz="0" w:space="0" w:color="auto"/>
                <w:left w:val="none" w:sz="0" w:space="0" w:color="auto"/>
                <w:bottom w:val="none" w:sz="0" w:space="0" w:color="auto"/>
                <w:right w:val="none" w:sz="0" w:space="0" w:color="auto"/>
              </w:divBdr>
              <w:divsChild>
                <w:div w:id="1731879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619414">
      <w:bodyDiv w:val="1"/>
      <w:marLeft w:val="0"/>
      <w:marRight w:val="0"/>
      <w:marTop w:val="0"/>
      <w:marBottom w:val="0"/>
      <w:divBdr>
        <w:top w:val="none" w:sz="0" w:space="0" w:color="auto"/>
        <w:left w:val="none" w:sz="0" w:space="0" w:color="auto"/>
        <w:bottom w:val="none" w:sz="0" w:space="0" w:color="auto"/>
        <w:right w:val="none" w:sz="0" w:space="0" w:color="auto"/>
      </w:divBdr>
    </w:div>
    <w:div w:id="98258112">
      <w:bodyDiv w:val="1"/>
      <w:marLeft w:val="0"/>
      <w:marRight w:val="0"/>
      <w:marTop w:val="0"/>
      <w:marBottom w:val="0"/>
      <w:divBdr>
        <w:top w:val="none" w:sz="0" w:space="0" w:color="auto"/>
        <w:left w:val="none" w:sz="0" w:space="0" w:color="auto"/>
        <w:bottom w:val="none" w:sz="0" w:space="0" w:color="auto"/>
        <w:right w:val="none" w:sz="0" w:space="0" w:color="auto"/>
      </w:divBdr>
    </w:div>
    <w:div w:id="98571772">
      <w:bodyDiv w:val="1"/>
      <w:marLeft w:val="0"/>
      <w:marRight w:val="0"/>
      <w:marTop w:val="0"/>
      <w:marBottom w:val="0"/>
      <w:divBdr>
        <w:top w:val="none" w:sz="0" w:space="0" w:color="auto"/>
        <w:left w:val="none" w:sz="0" w:space="0" w:color="auto"/>
        <w:bottom w:val="none" w:sz="0" w:space="0" w:color="auto"/>
        <w:right w:val="none" w:sz="0" w:space="0" w:color="auto"/>
      </w:divBdr>
    </w:div>
    <w:div w:id="100227363">
      <w:bodyDiv w:val="1"/>
      <w:marLeft w:val="0"/>
      <w:marRight w:val="0"/>
      <w:marTop w:val="0"/>
      <w:marBottom w:val="0"/>
      <w:divBdr>
        <w:top w:val="none" w:sz="0" w:space="0" w:color="auto"/>
        <w:left w:val="none" w:sz="0" w:space="0" w:color="auto"/>
        <w:bottom w:val="none" w:sz="0" w:space="0" w:color="auto"/>
        <w:right w:val="none" w:sz="0" w:space="0" w:color="auto"/>
      </w:divBdr>
      <w:divsChild>
        <w:div w:id="880828329">
          <w:marLeft w:val="0"/>
          <w:marRight w:val="0"/>
          <w:marTop w:val="0"/>
          <w:marBottom w:val="0"/>
          <w:divBdr>
            <w:top w:val="none" w:sz="0" w:space="0" w:color="auto"/>
            <w:left w:val="none" w:sz="0" w:space="0" w:color="auto"/>
            <w:bottom w:val="none" w:sz="0" w:space="0" w:color="auto"/>
            <w:right w:val="none" w:sz="0" w:space="0" w:color="auto"/>
          </w:divBdr>
          <w:divsChild>
            <w:div w:id="1885484247">
              <w:marLeft w:val="0"/>
              <w:marRight w:val="0"/>
              <w:marTop w:val="0"/>
              <w:marBottom w:val="0"/>
              <w:divBdr>
                <w:top w:val="none" w:sz="0" w:space="0" w:color="auto"/>
                <w:left w:val="none" w:sz="0" w:space="0" w:color="auto"/>
                <w:bottom w:val="none" w:sz="0" w:space="0" w:color="auto"/>
                <w:right w:val="none" w:sz="0" w:space="0" w:color="auto"/>
              </w:divBdr>
              <w:divsChild>
                <w:div w:id="104166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438262">
      <w:bodyDiv w:val="1"/>
      <w:marLeft w:val="0"/>
      <w:marRight w:val="0"/>
      <w:marTop w:val="0"/>
      <w:marBottom w:val="0"/>
      <w:divBdr>
        <w:top w:val="none" w:sz="0" w:space="0" w:color="auto"/>
        <w:left w:val="none" w:sz="0" w:space="0" w:color="auto"/>
        <w:bottom w:val="none" w:sz="0" w:space="0" w:color="auto"/>
        <w:right w:val="none" w:sz="0" w:space="0" w:color="auto"/>
      </w:divBdr>
    </w:div>
    <w:div w:id="131094190">
      <w:bodyDiv w:val="1"/>
      <w:marLeft w:val="0"/>
      <w:marRight w:val="0"/>
      <w:marTop w:val="0"/>
      <w:marBottom w:val="0"/>
      <w:divBdr>
        <w:top w:val="none" w:sz="0" w:space="0" w:color="auto"/>
        <w:left w:val="none" w:sz="0" w:space="0" w:color="auto"/>
        <w:bottom w:val="none" w:sz="0" w:space="0" w:color="auto"/>
        <w:right w:val="none" w:sz="0" w:space="0" w:color="auto"/>
      </w:divBdr>
    </w:div>
    <w:div w:id="131824731">
      <w:bodyDiv w:val="1"/>
      <w:marLeft w:val="0"/>
      <w:marRight w:val="0"/>
      <w:marTop w:val="0"/>
      <w:marBottom w:val="0"/>
      <w:divBdr>
        <w:top w:val="none" w:sz="0" w:space="0" w:color="auto"/>
        <w:left w:val="none" w:sz="0" w:space="0" w:color="auto"/>
        <w:bottom w:val="none" w:sz="0" w:space="0" w:color="auto"/>
        <w:right w:val="none" w:sz="0" w:space="0" w:color="auto"/>
      </w:divBdr>
    </w:div>
    <w:div w:id="139156735">
      <w:bodyDiv w:val="1"/>
      <w:marLeft w:val="0"/>
      <w:marRight w:val="0"/>
      <w:marTop w:val="0"/>
      <w:marBottom w:val="0"/>
      <w:divBdr>
        <w:top w:val="none" w:sz="0" w:space="0" w:color="auto"/>
        <w:left w:val="none" w:sz="0" w:space="0" w:color="auto"/>
        <w:bottom w:val="none" w:sz="0" w:space="0" w:color="auto"/>
        <w:right w:val="none" w:sz="0" w:space="0" w:color="auto"/>
      </w:divBdr>
    </w:div>
    <w:div w:id="144399631">
      <w:bodyDiv w:val="1"/>
      <w:marLeft w:val="0"/>
      <w:marRight w:val="0"/>
      <w:marTop w:val="0"/>
      <w:marBottom w:val="0"/>
      <w:divBdr>
        <w:top w:val="none" w:sz="0" w:space="0" w:color="auto"/>
        <w:left w:val="none" w:sz="0" w:space="0" w:color="auto"/>
        <w:bottom w:val="none" w:sz="0" w:space="0" w:color="auto"/>
        <w:right w:val="none" w:sz="0" w:space="0" w:color="auto"/>
      </w:divBdr>
    </w:div>
    <w:div w:id="156385899">
      <w:bodyDiv w:val="1"/>
      <w:marLeft w:val="0"/>
      <w:marRight w:val="0"/>
      <w:marTop w:val="0"/>
      <w:marBottom w:val="0"/>
      <w:divBdr>
        <w:top w:val="none" w:sz="0" w:space="0" w:color="auto"/>
        <w:left w:val="none" w:sz="0" w:space="0" w:color="auto"/>
        <w:bottom w:val="none" w:sz="0" w:space="0" w:color="auto"/>
        <w:right w:val="none" w:sz="0" w:space="0" w:color="auto"/>
      </w:divBdr>
    </w:div>
    <w:div w:id="165678147">
      <w:bodyDiv w:val="1"/>
      <w:marLeft w:val="0"/>
      <w:marRight w:val="0"/>
      <w:marTop w:val="0"/>
      <w:marBottom w:val="0"/>
      <w:divBdr>
        <w:top w:val="none" w:sz="0" w:space="0" w:color="auto"/>
        <w:left w:val="none" w:sz="0" w:space="0" w:color="auto"/>
        <w:bottom w:val="none" w:sz="0" w:space="0" w:color="auto"/>
        <w:right w:val="none" w:sz="0" w:space="0" w:color="auto"/>
      </w:divBdr>
    </w:div>
    <w:div w:id="170415515">
      <w:bodyDiv w:val="1"/>
      <w:marLeft w:val="0"/>
      <w:marRight w:val="0"/>
      <w:marTop w:val="0"/>
      <w:marBottom w:val="0"/>
      <w:divBdr>
        <w:top w:val="none" w:sz="0" w:space="0" w:color="auto"/>
        <w:left w:val="none" w:sz="0" w:space="0" w:color="auto"/>
        <w:bottom w:val="none" w:sz="0" w:space="0" w:color="auto"/>
        <w:right w:val="none" w:sz="0" w:space="0" w:color="auto"/>
      </w:divBdr>
    </w:div>
    <w:div w:id="182324754">
      <w:bodyDiv w:val="1"/>
      <w:marLeft w:val="0"/>
      <w:marRight w:val="0"/>
      <w:marTop w:val="0"/>
      <w:marBottom w:val="0"/>
      <w:divBdr>
        <w:top w:val="none" w:sz="0" w:space="0" w:color="auto"/>
        <w:left w:val="none" w:sz="0" w:space="0" w:color="auto"/>
        <w:bottom w:val="none" w:sz="0" w:space="0" w:color="auto"/>
        <w:right w:val="none" w:sz="0" w:space="0" w:color="auto"/>
      </w:divBdr>
    </w:div>
    <w:div w:id="188182282">
      <w:bodyDiv w:val="1"/>
      <w:marLeft w:val="0"/>
      <w:marRight w:val="0"/>
      <w:marTop w:val="0"/>
      <w:marBottom w:val="0"/>
      <w:divBdr>
        <w:top w:val="none" w:sz="0" w:space="0" w:color="auto"/>
        <w:left w:val="none" w:sz="0" w:space="0" w:color="auto"/>
        <w:bottom w:val="none" w:sz="0" w:space="0" w:color="auto"/>
        <w:right w:val="none" w:sz="0" w:space="0" w:color="auto"/>
      </w:divBdr>
    </w:div>
    <w:div w:id="188762479">
      <w:bodyDiv w:val="1"/>
      <w:marLeft w:val="0"/>
      <w:marRight w:val="0"/>
      <w:marTop w:val="0"/>
      <w:marBottom w:val="0"/>
      <w:divBdr>
        <w:top w:val="none" w:sz="0" w:space="0" w:color="auto"/>
        <w:left w:val="none" w:sz="0" w:space="0" w:color="auto"/>
        <w:bottom w:val="none" w:sz="0" w:space="0" w:color="auto"/>
        <w:right w:val="none" w:sz="0" w:space="0" w:color="auto"/>
      </w:divBdr>
    </w:div>
    <w:div w:id="205413280">
      <w:bodyDiv w:val="1"/>
      <w:marLeft w:val="0"/>
      <w:marRight w:val="0"/>
      <w:marTop w:val="0"/>
      <w:marBottom w:val="0"/>
      <w:divBdr>
        <w:top w:val="none" w:sz="0" w:space="0" w:color="auto"/>
        <w:left w:val="none" w:sz="0" w:space="0" w:color="auto"/>
        <w:bottom w:val="none" w:sz="0" w:space="0" w:color="auto"/>
        <w:right w:val="none" w:sz="0" w:space="0" w:color="auto"/>
      </w:divBdr>
    </w:div>
    <w:div w:id="219173407">
      <w:bodyDiv w:val="1"/>
      <w:marLeft w:val="0"/>
      <w:marRight w:val="0"/>
      <w:marTop w:val="0"/>
      <w:marBottom w:val="0"/>
      <w:divBdr>
        <w:top w:val="none" w:sz="0" w:space="0" w:color="auto"/>
        <w:left w:val="none" w:sz="0" w:space="0" w:color="auto"/>
        <w:bottom w:val="none" w:sz="0" w:space="0" w:color="auto"/>
        <w:right w:val="none" w:sz="0" w:space="0" w:color="auto"/>
      </w:divBdr>
      <w:divsChild>
        <w:div w:id="828132591">
          <w:marLeft w:val="0"/>
          <w:marRight w:val="0"/>
          <w:marTop w:val="0"/>
          <w:marBottom w:val="0"/>
          <w:divBdr>
            <w:top w:val="none" w:sz="0" w:space="0" w:color="auto"/>
            <w:left w:val="none" w:sz="0" w:space="0" w:color="auto"/>
            <w:bottom w:val="none" w:sz="0" w:space="0" w:color="auto"/>
            <w:right w:val="none" w:sz="0" w:space="0" w:color="auto"/>
          </w:divBdr>
          <w:divsChild>
            <w:div w:id="1468819708">
              <w:marLeft w:val="0"/>
              <w:marRight w:val="0"/>
              <w:marTop w:val="0"/>
              <w:marBottom w:val="0"/>
              <w:divBdr>
                <w:top w:val="none" w:sz="0" w:space="0" w:color="auto"/>
                <w:left w:val="none" w:sz="0" w:space="0" w:color="auto"/>
                <w:bottom w:val="none" w:sz="0" w:space="0" w:color="auto"/>
                <w:right w:val="none" w:sz="0" w:space="0" w:color="auto"/>
              </w:divBdr>
              <w:divsChild>
                <w:div w:id="681903333">
                  <w:marLeft w:val="0"/>
                  <w:marRight w:val="0"/>
                  <w:marTop w:val="0"/>
                  <w:marBottom w:val="0"/>
                  <w:divBdr>
                    <w:top w:val="none" w:sz="0" w:space="0" w:color="auto"/>
                    <w:left w:val="none" w:sz="0" w:space="0" w:color="auto"/>
                    <w:bottom w:val="none" w:sz="0" w:space="0" w:color="auto"/>
                    <w:right w:val="none" w:sz="0" w:space="0" w:color="auto"/>
                  </w:divBdr>
                  <w:divsChild>
                    <w:div w:id="993678661">
                      <w:marLeft w:val="0"/>
                      <w:marRight w:val="0"/>
                      <w:marTop w:val="0"/>
                      <w:marBottom w:val="0"/>
                      <w:divBdr>
                        <w:top w:val="none" w:sz="0" w:space="0" w:color="auto"/>
                        <w:left w:val="none" w:sz="0" w:space="0" w:color="auto"/>
                        <w:bottom w:val="none" w:sz="0" w:space="0" w:color="auto"/>
                        <w:right w:val="none" w:sz="0" w:space="0" w:color="auto"/>
                      </w:divBdr>
                    </w:div>
                    <w:div w:id="1698846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7813906">
      <w:bodyDiv w:val="1"/>
      <w:marLeft w:val="0"/>
      <w:marRight w:val="0"/>
      <w:marTop w:val="0"/>
      <w:marBottom w:val="0"/>
      <w:divBdr>
        <w:top w:val="none" w:sz="0" w:space="0" w:color="auto"/>
        <w:left w:val="none" w:sz="0" w:space="0" w:color="auto"/>
        <w:bottom w:val="none" w:sz="0" w:space="0" w:color="auto"/>
        <w:right w:val="none" w:sz="0" w:space="0" w:color="auto"/>
      </w:divBdr>
    </w:div>
    <w:div w:id="240531280">
      <w:bodyDiv w:val="1"/>
      <w:marLeft w:val="0"/>
      <w:marRight w:val="0"/>
      <w:marTop w:val="0"/>
      <w:marBottom w:val="0"/>
      <w:divBdr>
        <w:top w:val="none" w:sz="0" w:space="0" w:color="auto"/>
        <w:left w:val="none" w:sz="0" w:space="0" w:color="auto"/>
        <w:bottom w:val="none" w:sz="0" w:space="0" w:color="auto"/>
        <w:right w:val="none" w:sz="0" w:space="0" w:color="auto"/>
      </w:divBdr>
    </w:div>
    <w:div w:id="258101599">
      <w:bodyDiv w:val="1"/>
      <w:marLeft w:val="0"/>
      <w:marRight w:val="0"/>
      <w:marTop w:val="0"/>
      <w:marBottom w:val="0"/>
      <w:divBdr>
        <w:top w:val="none" w:sz="0" w:space="0" w:color="auto"/>
        <w:left w:val="none" w:sz="0" w:space="0" w:color="auto"/>
        <w:bottom w:val="none" w:sz="0" w:space="0" w:color="auto"/>
        <w:right w:val="none" w:sz="0" w:space="0" w:color="auto"/>
      </w:divBdr>
    </w:div>
    <w:div w:id="261844768">
      <w:bodyDiv w:val="1"/>
      <w:marLeft w:val="0"/>
      <w:marRight w:val="0"/>
      <w:marTop w:val="0"/>
      <w:marBottom w:val="0"/>
      <w:divBdr>
        <w:top w:val="none" w:sz="0" w:space="0" w:color="auto"/>
        <w:left w:val="none" w:sz="0" w:space="0" w:color="auto"/>
        <w:bottom w:val="none" w:sz="0" w:space="0" w:color="auto"/>
        <w:right w:val="none" w:sz="0" w:space="0" w:color="auto"/>
      </w:divBdr>
    </w:div>
    <w:div w:id="279383086">
      <w:bodyDiv w:val="1"/>
      <w:marLeft w:val="0"/>
      <w:marRight w:val="0"/>
      <w:marTop w:val="0"/>
      <w:marBottom w:val="0"/>
      <w:divBdr>
        <w:top w:val="none" w:sz="0" w:space="0" w:color="auto"/>
        <w:left w:val="none" w:sz="0" w:space="0" w:color="auto"/>
        <w:bottom w:val="none" w:sz="0" w:space="0" w:color="auto"/>
        <w:right w:val="none" w:sz="0" w:space="0" w:color="auto"/>
      </w:divBdr>
    </w:div>
    <w:div w:id="291979917">
      <w:bodyDiv w:val="1"/>
      <w:marLeft w:val="0"/>
      <w:marRight w:val="0"/>
      <w:marTop w:val="0"/>
      <w:marBottom w:val="0"/>
      <w:divBdr>
        <w:top w:val="none" w:sz="0" w:space="0" w:color="auto"/>
        <w:left w:val="none" w:sz="0" w:space="0" w:color="auto"/>
        <w:bottom w:val="none" w:sz="0" w:space="0" w:color="auto"/>
        <w:right w:val="none" w:sz="0" w:space="0" w:color="auto"/>
      </w:divBdr>
    </w:div>
    <w:div w:id="297540834">
      <w:bodyDiv w:val="1"/>
      <w:marLeft w:val="0"/>
      <w:marRight w:val="0"/>
      <w:marTop w:val="0"/>
      <w:marBottom w:val="0"/>
      <w:divBdr>
        <w:top w:val="none" w:sz="0" w:space="0" w:color="auto"/>
        <w:left w:val="none" w:sz="0" w:space="0" w:color="auto"/>
        <w:bottom w:val="none" w:sz="0" w:space="0" w:color="auto"/>
        <w:right w:val="none" w:sz="0" w:space="0" w:color="auto"/>
      </w:divBdr>
    </w:div>
    <w:div w:id="331687760">
      <w:bodyDiv w:val="1"/>
      <w:marLeft w:val="0"/>
      <w:marRight w:val="0"/>
      <w:marTop w:val="0"/>
      <w:marBottom w:val="0"/>
      <w:divBdr>
        <w:top w:val="none" w:sz="0" w:space="0" w:color="auto"/>
        <w:left w:val="none" w:sz="0" w:space="0" w:color="auto"/>
        <w:bottom w:val="none" w:sz="0" w:space="0" w:color="auto"/>
        <w:right w:val="none" w:sz="0" w:space="0" w:color="auto"/>
      </w:divBdr>
      <w:divsChild>
        <w:div w:id="2085107609">
          <w:marLeft w:val="0"/>
          <w:marRight w:val="0"/>
          <w:marTop w:val="0"/>
          <w:marBottom w:val="0"/>
          <w:divBdr>
            <w:top w:val="none" w:sz="0" w:space="0" w:color="auto"/>
            <w:left w:val="none" w:sz="0" w:space="0" w:color="auto"/>
            <w:bottom w:val="none" w:sz="0" w:space="0" w:color="auto"/>
            <w:right w:val="none" w:sz="0" w:space="0" w:color="auto"/>
          </w:divBdr>
          <w:divsChild>
            <w:div w:id="4674172">
              <w:marLeft w:val="0"/>
              <w:marRight w:val="0"/>
              <w:marTop w:val="0"/>
              <w:marBottom w:val="0"/>
              <w:divBdr>
                <w:top w:val="none" w:sz="0" w:space="0" w:color="auto"/>
                <w:left w:val="none" w:sz="0" w:space="0" w:color="auto"/>
                <w:bottom w:val="none" w:sz="0" w:space="0" w:color="auto"/>
                <w:right w:val="none" w:sz="0" w:space="0" w:color="auto"/>
              </w:divBdr>
              <w:divsChild>
                <w:div w:id="1257131921">
                  <w:marLeft w:val="0"/>
                  <w:marRight w:val="0"/>
                  <w:marTop w:val="0"/>
                  <w:marBottom w:val="0"/>
                  <w:divBdr>
                    <w:top w:val="none" w:sz="0" w:space="0" w:color="auto"/>
                    <w:left w:val="none" w:sz="0" w:space="0" w:color="auto"/>
                    <w:bottom w:val="none" w:sz="0" w:space="0" w:color="auto"/>
                    <w:right w:val="none" w:sz="0" w:space="0" w:color="auto"/>
                  </w:divBdr>
                  <w:divsChild>
                    <w:div w:id="1326207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3068875">
      <w:bodyDiv w:val="1"/>
      <w:marLeft w:val="0"/>
      <w:marRight w:val="0"/>
      <w:marTop w:val="0"/>
      <w:marBottom w:val="0"/>
      <w:divBdr>
        <w:top w:val="none" w:sz="0" w:space="0" w:color="auto"/>
        <w:left w:val="none" w:sz="0" w:space="0" w:color="auto"/>
        <w:bottom w:val="none" w:sz="0" w:space="0" w:color="auto"/>
        <w:right w:val="none" w:sz="0" w:space="0" w:color="auto"/>
      </w:divBdr>
    </w:div>
    <w:div w:id="353043940">
      <w:bodyDiv w:val="1"/>
      <w:marLeft w:val="0"/>
      <w:marRight w:val="0"/>
      <w:marTop w:val="0"/>
      <w:marBottom w:val="0"/>
      <w:divBdr>
        <w:top w:val="none" w:sz="0" w:space="0" w:color="auto"/>
        <w:left w:val="none" w:sz="0" w:space="0" w:color="auto"/>
        <w:bottom w:val="none" w:sz="0" w:space="0" w:color="auto"/>
        <w:right w:val="none" w:sz="0" w:space="0" w:color="auto"/>
      </w:divBdr>
    </w:div>
    <w:div w:id="356078080">
      <w:bodyDiv w:val="1"/>
      <w:marLeft w:val="0"/>
      <w:marRight w:val="0"/>
      <w:marTop w:val="0"/>
      <w:marBottom w:val="0"/>
      <w:divBdr>
        <w:top w:val="none" w:sz="0" w:space="0" w:color="auto"/>
        <w:left w:val="none" w:sz="0" w:space="0" w:color="auto"/>
        <w:bottom w:val="none" w:sz="0" w:space="0" w:color="auto"/>
        <w:right w:val="none" w:sz="0" w:space="0" w:color="auto"/>
      </w:divBdr>
    </w:div>
    <w:div w:id="356128645">
      <w:bodyDiv w:val="1"/>
      <w:marLeft w:val="0"/>
      <w:marRight w:val="0"/>
      <w:marTop w:val="0"/>
      <w:marBottom w:val="0"/>
      <w:divBdr>
        <w:top w:val="none" w:sz="0" w:space="0" w:color="auto"/>
        <w:left w:val="none" w:sz="0" w:space="0" w:color="auto"/>
        <w:bottom w:val="none" w:sz="0" w:space="0" w:color="auto"/>
        <w:right w:val="none" w:sz="0" w:space="0" w:color="auto"/>
      </w:divBdr>
    </w:div>
    <w:div w:id="365371613">
      <w:bodyDiv w:val="1"/>
      <w:marLeft w:val="0"/>
      <w:marRight w:val="0"/>
      <w:marTop w:val="0"/>
      <w:marBottom w:val="0"/>
      <w:divBdr>
        <w:top w:val="none" w:sz="0" w:space="0" w:color="auto"/>
        <w:left w:val="none" w:sz="0" w:space="0" w:color="auto"/>
        <w:bottom w:val="none" w:sz="0" w:space="0" w:color="auto"/>
        <w:right w:val="none" w:sz="0" w:space="0" w:color="auto"/>
      </w:divBdr>
    </w:div>
    <w:div w:id="366223846">
      <w:bodyDiv w:val="1"/>
      <w:marLeft w:val="0"/>
      <w:marRight w:val="0"/>
      <w:marTop w:val="0"/>
      <w:marBottom w:val="0"/>
      <w:divBdr>
        <w:top w:val="none" w:sz="0" w:space="0" w:color="auto"/>
        <w:left w:val="none" w:sz="0" w:space="0" w:color="auto"/>
        <w:bottom w:val="none" w:sz="0" w:space="0" w:color="auto"/>
        <w:right w:val="none" w:sz="0" w:space="0" w:color="auto"/>
      </w:divBdr>
    </w:div>
    <w:div w:id="377553532">
      <w:bodyDiv w:val="1"/>
      <w:marLeft w:val="0"/>
      <w:marRight w:val="0"/>
      <w:marTop w:val="0"/>
      <w:marBottom w:val="0"/>
      <w:divBdr>
        <w:top w:val="none" w:sz="0" w:space="0" w:color="auto"/>
        <w:left w:val="none" w:sz="0" w:space="0" w:color="auto"/>
        <w:bottom w:val="none" w:sz="0" w:space="0" w:color="auto"/>
        <w:right w:val="none" w:sz="0" w:space="0" w:color="auto"/>
      </w:divBdr>
      <w:divsChild>
        <w:div w:id="1632443595">
          <w:marLeft w:val="0"/>
          <w:marRight w:val="0"/>
          <w:marTop w:val="0"/>
          <w:marBottom w:val="0"/>
          <w:divBdr>
            <w:top w:val="none" w:sz="0" w:space="0" w:color="auto"/>
            <w:left w:val="none" w:sz="0" w:space="0" w:color="auto"/>
            <w:bottom w:val="none" w:sz="0" w:space="0" w:color="auto"/>
            <w:right w:val="none" w:sz="0" w:space="0" w:color="auto"/>
          </w:divBdr>
          <w:divsChild>
            <w:div w:id="1084955038">
              <w:marLeft w:val="0"/>
              <w:marRight w:val="0"/>
              <w:marTop w:val="0"/>
              <w:marBottom w:val="0"/>
              <w:divBdr>
                <w:top w:val="none" w:sz="0" w:space="0" w:color="auto"/>
                <w:left w:val="none" w:sz="0" w:space="0" w:color="auto"/>
                <w:bottom w:val="none" w:sz="0" w:space="0" w:color="auto"/>
                <w:right w:val="none" w:sz="0" w:space="0" w:color="auto"/>
              </w:divBdr>
              <w:divsChild>
                <w:div w:id="1096944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7989124">
      <w:bodyDiv w:val="1"/>
      <w:marLeft w:val="0"/>
      <w:marRight w:val="0"/>
      <w:marTop w:val="0"/>
      <w:marBottom w:val="0"/>
      <w:divBdr>
        <w:top w:val="none" w:sz="0" w:space="0" w:color="auto"/>
        <w:left w:val="none" w:sz="0" w:space="0" w:color="auto"/>
        <w:bottom w:val="none" w:sz="0" w:space="0" w:color="auto"/>
        <w:right w:val="none" w:sz="0" w:space="0" w:color="auto"/>
      </w:divBdr>
    </w:div>
    <w:div w:id="450705642">
      <w:bodyDiv w:val="1"/>
      <w:marLeft w:val="0"/>
      <w:marRight w:val="0"/>
      <w:marTop w:val="0"/>
      <w:marBottom w:val="0"/>
      <w:divBdr>
        <w:top w:val="none" w:sz="0" w:space="0" w:color="auto"/>
        <w:left w:val="none" w:sz="0" w:space="0" w:color="auto"/>
        <w:bottom w:val="none" w:sz="0" w:space="0" w:color="auto"/>
        <w:right w:val="none" w:sz="0" w:space="0" w:color="auto"/>
      </w:divBdr>
    </w:div>
    <w:div w:id="457459955">
      <w:bodyDiv w:val="1"/>
      <w:marLeft w:val="0"/>
      <w:marRight w:val="0"/>
      <w:marTop w:val="0"/>
      <w:marBottom w:val="0"/>
      <w:divBdr>
        <w:top w:val="none" w:sz="0" w:space="0" w:color="auto"/>
        <w:left w:val="none" w:sz="0" w:space="0" w:color="auto"/>
        <w:bottom w:val="none" w:sz="0" w:space="0" w:color="auto"/>
        <w:right w:val="none" w:sz="0" w:space="0" w:color="auto"/>
      </w:divBdr>
    </w:div>
    <w:div w:id="521745800">
      <w:bodyDiv w:val="1"/>
      <w:marLeft w:val="0"/>
      <w:marRight w:val="0"/>
      <w:marTop w:val="0"/>
      <w:marBottom w:val="0"/>
      <w:divBdr>
        <w:top w:val="none" w:sz="0" w:space="0" w:color="auto"/>
        <w:left w:val="none" w:sz="0" w:space="0" w:color="auto"/>
        <w:bottom w:val="none" w:sz="0" w:space="0" w:color="auto"/>
        <w:right w:val="none" w:sz="0" w:space="0" w:color="auto"/>
      </w:divBdr>
    </w:div>
    <w:div w:id="522284850">
      <w:bodyDiv w:val="1"/>
      <w:marLeft w:val="0"/>
      <w:marRight w:val="0"/>
      <w:marTop w:val="0"/>
      <w:marBottom w:val="0"/>
      <w:divBdr>
        <w:top w:val="none" w:sz="0" w:space="0" w:color="auto"/>
        <w:left w:val="none" w:sz="0" w:space="0" w:color="auto"/>
        <w:bottom w:val="none" w:sz="0" w:space="0" w:color="auto"/>
        <w:right w:val="none" w:sz="0" w:space="0" w:color="auto"/>
      </w:divBdr>
    </w:div>
    <w:div w:id="531453936">
      <w:bodyDiv w:val="1"/>
      <w:marLeft w:val="0"/>
      <w:marRight w:val="0"/>
      <w:marTop w:val="0"/>
      <w:marBottom w:val="0"/>
      <w:divBdr>
        <w:top w:val="none" w:sz="0" w:space="0" w:color="auto"/>
        <w:left w:val="none" w:sz="0" w:space="0" w:color="auto"/>
        <w:bottom w:val="none" w:sz="0" w:space="0" w:color="auto"/>
        <w:right w:val="none" w:sz="0" w:space="0" w:color="auto"/>
      </w:divBdr>
    </w:div>
    <w:div w:id="546455114">
      <w:bodyDiv w:val="1"/>
      <w:marLeft w:val="0"/>
      <w:marRight w:val="0"/>
      <w:marTop w:val="0"/>
      <w:marBottom w:val="0"/>
      <w:divBdr>
        <w:top w:val="none" w:sz="0" w:space="0" w:color="auto"/>
        <w:left w:val="none" w:sz="0" w:space="0" w:color="auto"/>
        <w:bottom w:val="none" w:sz="0" w:space="0" w:color="auto"/>
        <w:right w:val="none" w:sz="0" w:space="0" w:color="auto"/>
      </w:divBdr>
      <w:divsChild>
        <w:div w:id="860631538">
          <w:marLeft w:val="0"/>
          <w:marRight w:val="0"/>
          <w:marTop w:val="0"/>
          <w:marBottom w:val="0"/>
          <w:divBdr>
            <w:top w:val="none" w:sz="0" w:space="0" w:color="auto"/>
            <w:left w:val="none" w:sz="0" w:space="0" w:color="auto"/>
            <w:bottom w:val="none" w:sz="0" w:space="0" w:color="auto"/>
            <w:right w:val="none" w:sz="0" w:space="0" w:color="auto"/>
          </w:divBdr>
          <w:divsChild>
            <w:div w:id="1220941383">
              <w:marLeft w:val="0"/>
              <w:marRight w:val="0"/>
              <w:marTop w:val="0"/>
              <w:marBottom w:val="0"/>
              <w:divBdr>
                <w:top w:val="none" w:sz="0" w:space="0" w:color="auto"/>
                <w:left w:val="none" w:sz="0" w:space="0" w:color="auto"/>
                <w:bottom w:val="none" w:sz="0" w:space="0" w:color="auto"/>
                <w:right w:val="none" w:sz="0" w:space="0" w:color="auto"/>
              </w:divBdr>
              <w:divsChild>
                <w:div w:id="1482893717">
                  <w:marLeft w:val="0"/>
                  <w:marRight w:val="0"/>
                  <w:marTop w:val="0"/>
                  <w:marBottom w:val="0"/>
                  <w:divBdr>
                    <w:top w:val="none" w:sz="0" w:space="0" w:color="auto"/>
                    <w:left w:val="none" w:sz="0" w:space="0" w:color="auto"/>
                    <w:bottom w:val="none" w:sz="0" w:space="0" w:color="auto"/>
                    <w:right w:val="none" w:sz="0" w:space="0" w:color="auto"/>
                  </w:divBdr>
                  <w:divsChild>
                    <w:div w:id="371926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2912586">
      <w:bodyDiv w:val="1"/>
      <w:marLeft w:val="0"/>
      <w:marRight w:val="0"/>
      <w:marTop w:val="0"/>
      <w:marBottom w:val="0"/>
      <w:divBdr>
        <w:top w:val="none" w:sz="0" w:space="0" w:color="auto"/>
        <w:left w:val="none" w:sz="0" w:space="0" w:color="auto"/>
        <w:bottom w:val="none" w:sz="0" w:space="0" w:color="auto"/>
        <w:right w:val="none" w:sz="0" w:space="0" w:color="auto"/>
      </w:divBdr>
    </w:div>
    <w:div w:id="569656578">
      <w:bodyDiv w:val="1"/>
      <w:marLeft w:val="0"/>
      <w:marRight w:val="0"/>
      <w:marTop w:val="0"/>
      <w:marBottom w:val="0"/>
      <w:divBdr>
        <w:top w:val="none" w:sz="0" w:space="0" w:color="auto"/>
        <w:left w:val="none" w:sz="0" w:space="0" w:color="auto"/>
        <w:bottom w:val="none" w:sz="0" w:space="0" w:color="auto"/>
        <w:right w:val="none" w:sz="0" w:space="0" w:color="auto"/>
      </w:divBdr>
    </w:div>
    <w:div w:id="581452391">
      <w:bodyDiv w:val="1"/>
      <w:marLeft w:val="0"/>
      <w:marRight w:val="0"/>
      <w:marTop w:val="0"/>
      <w:marBottom w:val="0"/>
      <w:divBdr>
        <w:top w:val="none" w:sz="0" w:space="0" w:color="auto"/>
        <w:left w:val="none" w:sz="0" w:space="0" w:color="auto"/>
        <w:bottom w:val="none" w:sz="0" w:space="0" w:color="auto"/>
        <w:right w:val="none" w:sz="0" w:space="0" w:color="auto"/>
      </w:divBdr>
    </w:div>
    <w:div w:id="608204476">
      <w:bodyDiv w:val="1"/>
      <w:marLeft w:val="0"/>
      <w:marRight w:val="0"/>
      <w:marTop w:val="0"/>
      <w:marBottom w:val="0"/>
      <w:divBdr>
        <w:top w:val="none" w:sz="0" w:space="0" w:color="auto"/>
        <w:left w:val="none" w:sz="0" w:space="0" w:color="auto"/>
        <w:bottom w:val="none" w:sz="0" w:space="0" w:color="auto"/>
        <w:right w:val="none" w:sz="0" w:space="0" w:color="auto"/>
      </w:divBdr>
    </w:div>
    <w:div w:id="639918961">
      <w:bodyDiv w:val="1"/>
      <w:marLeft w:val="0"/>
      <w:marRight w:val="0"/>
      <w:marTop w:val="0"/>
      <w:marBottom w:val="0"/>
      <w:divBdr>
        <w:top w:val="none" w:sz="0" w:space="0" w:color="auto"/>
        <w:left w:val="none" w:sz="0" w:space="0" w:color="auto"/>
        <w:bottom w:val="none" w:sz="0" w:space="0" w:color="auto"/>
        <w:right w:val="none" w:sz="0" w:space="0" w:color="auto"/>
      </w:divBdr>
    </w:div>
    <w:div w:id="644972211">
      <w:bodyDiv w:val="1"/>
      <w:marLeft w:val="0"/>
      <w:marRight w:val="0"/>
      <w:marTop w:val="0"/>
      <w:marBottom w:val="0"/>
      <w:divBdr>
        <w:top w:val="none" w:sz="0" w:space="0" w:color="auto"/>
        <w:left w:val="none" w:sz="0" w:space="0" w:color="auto"/>
        <w:bottom w:val="none" w:sz="0" w:space="0" w:color="auto"/>
        <w:right w:val="none" w:sz="0" w:space="0" w:color="auto"/>
      </w:divBdr>
    </w:div>
    <w:div w:id="653098741">
      <w:bodyDiv w:val="1"/>
      <w:marLeft w:val="0"/>
      <w:marRight w:val="0"/>
      <w:marTop w:val="0"/>
      <w:marBottom w:val="0"/>
      <w:divBdr>
        <w:top w:val="none" w:sz="0" w:space="0" w:color="auto"/>
        <w:left w:val="none" w:sz="0" w:space="0" w:color="auto"/>
        <w:bottom w:val="none" w:sz="0" w:space="0" w:color="auto"/>
        <w:right w:val="none" w:sz="0" w:space="0" w:color="auto"/>
      </w:divBdr>
    </w:div>
    <w:div w:id="660281921">
      <w:bodyDiv w:val="1"/>
      <w:marLeft w:val="0"/>
      <w:marRight w:val="0"/>
      <w:marTop w:val="0"/>
      <w:marBottom w:val="0"/>
      <w:divBdr>
        <w:top w:val="none" w:sz="0" w:space="0" w:color="auto"/>
        <w:left w:val="none" w:sz="0" w:space="0" w:color="auto"/>
        <w:bottom w:val="none" w:sz="0" w:space="0" w:color="auto"/>
        <w:right w:val="none" w:sz="0" w:space="0" w:color="auto"/>
      </w:divBdr>
    </w:div>
    <w:div w:id="680736871">
      <w:bodyDiv w:val="1"/>
      <w:marLeft w:val="0"/>
      <w:marRight w:val="0"/>
      <w:marTop w:val="0"/>
      <w:marBottom w:val="0"/>
      <w:divBdr>
        <w:top w:val="none" w:sz="0" w:space="0" w:color="auto"/>
        <w:left w:val="none" w:sz="0" w:space="0" w:color="auto"/>
        <w:bottom w:val="none" w:sz="0" w:space="0" w:color="auto"/>
        <w:right w:val="none" w:sz="0" w:space="0" w:color="auto"/>
      </w:divBdr>
    </w:div>
    <w:div w:id="691035696">
      <w:bodyDiv w:val="1"/>
      <w:marLeft w:val="0"/>
      <w:marRight w:val="0"/>
      <w:marTop w:val="0"/>
      <w:marBottom w:val="0"/>
      <w:divBdr>
        <w:top w:val="none" w:sz="0" w:space="0" w:color="auto"/>
        <w:left w:val="none" w:sz="0" w:space="0" w:color="auto"/>
        <w:bottom w:val="none" w:sz="0" w:space="0" w:color="auto"/>
        <w:right w:val="none" w:sz="0" w:space="0" w:color="auto"/>
      </w:divBdr>
    </w:div>
    <w:div w:id="700934119">
      <w:bodyDiv w:val="1"/>
      <w:marLeft w:val="0"/>
      <w:marRight w:val="0"/>
      <w:marTop w:val="0"/>
      <w:marBottom w:val="0"/>
      <w:divBdr>
        <w:top w:val="none" w:sz="0" w:space="0" w:color="auto"/>
        <w:left w:val="none" w:sz="0" w:space="0" w:color="auto"/>
        <w:bottom w:val="none" w:sz="0" w:space="0" w:color="auto"/>
        <w:right w:val="none" w:sz="0" w:space="0" w:color="auto"/>
      </w:divBdr>
    </w:div>
    <w:div w:id="701978645">
      <w:bodyDiv w:val="1"/>
      <w:marLeft w:val="0"/>
      <w:marRight w:val="0"/>
      <w:marTop w:val="0"/>
      <w:marBottom w:val="0"/>
      <w:divBdr>
        <w:top w:val="none" w:sz="0" w:space="0" w:color="auto"/>
        <w:left w:val="none" w:sz="0" w:space="0" w:color="auto"/>
        <w:bottom w:val="none" w:sz="0" w:space="0" w:color="auto"/>
        <w:right w:val="none" w:sz="0" w:space="0" w:color="auto"/>
      </w:divBdr>
    </w:div>
    <w:div w:id="705956753">
      <w:bodyDiv w:val="1"/>
      <w:marLeft w:val="0"/>
      <w:marRight w:val="0"/>
      <w:marTop w:val="0"/>
      <w:marBottom w:val="0"/>
      <w:divBdr>
        <w:top w:val="none" w:sz="0" w:space="0" w:color="auto"/>
        <w:left w:val="none" w:sz="0" w:space="0" w:color="auto"/>
        <w:bottom w:val="none" w:sz="0" w:space="0" w:color="auto"/>
        <w:right w:val="none" w:sz="0" w:space="0" w:color="auto"/>
      </w:divBdr>
      <w:divsChild>
        <w:div w:id="941495158">
          <w:marLeft w:val="0"/>
          <w:marRight w:val="0"/>
          <w:marTop w:val="0"/>
          <w:marBottom w:val="0"/>
          <w:divBdr>
            <w:top w:val="none" w:sz="0" w:space="0" w:color="auto"/>
            <w:left w:val="none" w:sz="0" w:space="0" w:color="auto"/>
            <w:bottom w:val="none" w:sz="0" w:space="0" w:color="auto"/>
            <w:right w:val="none" w:sz="0" w:space="0" w:color="auto"/>
          </w:divBdr>
          <w:divsChild>
            <w:div w:id="1917663684">
              <w:marLeft w:val="0"/>
              <w:marRight w:val="0"/>
              <w:marTop w:val="0"/>
              <w:marBottom w:val="0"/>
              <w:divBdr>
                <w:top w:val="none" w:sz="0" w:space="0" w:color="auto"/>
                <w:left w:val="none" w:sz="0" w:space="0" w:color="auto"/>
                <w:bottom w:val="none" w:sz="0" w:space="0" w:color="auto"/>
                <w:right w:val="none" w:sz="0" w:space="0" w:color="auto"/>
              </w:divBdr>
              <w:divsChild>
                <w:div w:id="1028946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2384729">
      <w:bodyDiv w:val="1"/>
      <w:marLeft w:val="0"/>
      <w:marRight w:val="0"/>
      <w:marTop w:val="0"/>
      <w:marBottom w:val="0"/>
      <w:divBdr>
        <w:top w:val="none" w:sz="0" w:space="0" w:color="auto"/>
        <w:left w:val="none" w:sz="0" w:space="0" w:color="auto"/>
        <w:bottom w:val="none" w:sz="0" w:space="0" w:color="auto"/>
        <w:right w:val="none" w:sz="0" w:space="0" w:color="auto"/>
      </w:divBdr>
      <w:divsChild>
        <w:div w:id="1310864342">
          <w:marLeft w:val="0"/>
          <w:marRight w:val="0"/>
          <w:marTop w:val="0"/>
          <w:marBottom w:val="0"/>
          <w:divBdr>
            <w:top w:val="none" w:sz="0" w:space="0" w:color="auto"/>
            <w:left w:val="none" w:sz="0" w:space="0" w:color="auto"/>
            <w:bottom w:val="none" w:sz="0" w:space="0" w:color="auto"/>
            <w:right w:val="none" w:sz="0" w:space="0" w:color="auto"/>
          </w:divBdr>
          <w:divsChild>
            <w:div w:id="1751151933">
              <w:marLeft w:val="0"/>
              <w:marRight w:val="0"/>
              <w:marTop w:val="0"/>
              <w:marBottom w:val="0"/>
              <w:divBdr>
                <w:top w:val="none" w:sz="0" w:space="0" w:color="auto"/>
                <w:left w:val="none" w:sz="0" w:space="0" w:color="auto"/>
                <w:bottom w:val="none" w:sz="0" w:space="0" w:color="auto"/>
                <w:right w:val="none" w:sz="0" w:space="0" w:color="auto"/>
              </w:divBdr>
              <w:divsChild>
                <w:div w:id="98489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7171938">
      <w:bodyDiv w:val="1"/>
      <w:marLeft w:val="0"/>
      <w:marRight w:val="0"/>
      <w:marTop w:val="0"/>
      <w:marBottom w:val="0"/>
      <w:divBdr>
        <w:top w:val="none" w:sz="0" w:space="0" w:color="auto"/>
        <w:left w:val="none" w:sz="0" w:space="0" w:color="auto"/>
        <w:bottom w:val="none" w:sz="0" w:space="0" w:color="auto"/>
        <w:right w:val="none" w:sz="0" w:space="0" w:color="auto"/>
      </w:divBdr>
    </w:div>
    <w:div w:id="724792983">
      <w:bodyDiv w:val="1"/>
      <w:marLeft w:val="0"/>
      <w:marRight w:val="0"/>
      <w:marTop w:val="0"/>
      <w:marBottom w:val="0"/>
      <w:divBdr>
        <w:top w:val="none" w:sz="0" w:space="0" w:color="auto"/>
        <w:left w:val="none" w:sz="0" w:space="0" w:color="auto"/>
        <w:bottom w:val="none" w:sz="0" w:space="0" w:color="auto"/>
        <w:right w:val="none" w:sz="0" w:space="0" w:color="auto"/>
      </w:divBdr>
      <w:divsChild>
        <w:div w:id="290088378">
          <w:marLeft w:val="0"/>
          <w:marRight w:val="0"/>
          <w:marTop w:val="0"/>
          <w:marBottom w:val="0"/>
          <w:divBdr>
            <w:top w:val="none" w:sz="0" w:space="0" w:color="auto"/>
            <w:left w:val="none" w:sz="0" w:space="0" w:color="auto"/>
            <w:bottom w:val="none" w:sz="0" w:space="0" w:color="auto"/>
            <w:right w:val="none" w:sz="0" w:space="0" w:color="auto"/>
          </w:divBdr>
          <w:divsChild>
            <w:div w:id="86691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681096">
      <w:bodyDiv w:val="1"/>
      <w:marLeft w:val="0"/>
      <w:marRight w:val="0"/>
      <w:marTop w:val="0"/>
      <w:marBottom w:val="0"/>
      <w:divBdr>
        <w:top w:val="none" w:sz="0" w:space="0" w:color="auto"/>
        <w:left w:val="none" w:sz="0" w:space="0" w:color="auto"/>
        <w:bottom w:val="none" w:sz="0" w:space="0" w:color="auto"/>
        <w:right w:val="none" w:sz="0" w:space="0" w:color="auto"/>
      </w:divBdr>
    </w:div>
    <w:div w:id="729767455">
      <w:bodyDiv w:val="1"/>
      <w:marLeft w:val="0"/>
      <w:marRight w:val="0"/>
      <w:marTop w:val="0"/>
      <w:marBottom w:val="0"/>
      <w:divBdr>
        <w:top w:val="none" w:sz="0" w:space="0" w:color="auto"/>
        <w:left w:val="none" w:sz="0" w:space="0" w:color="auto"/>
        <w:bottom w:val="none" w:sz="0" w:space="0" w:color="auto"/>
        <w:right w:val="none" w:sz="0" w:space="0" w:color="auto"/>
      </w:divBdr>
    </w:div>
    <w:div w:id="733046506">
      <w:bodyDiv w:val="1"/>
      <w:marLeft w:val="0"/>
      <w:marRight w:val="0"/>
      <w:marTop w:val="0"/>
      <w:marBottom w:val="0"/>
      <w:divBdr>
        <w:top w:val="none" w:sz="0" w:space="0" w:color="auto"/>
        <w:left w:val="none" w:sz="0" w:space="0" w:color="auto"/>
        <w:bottom w:val="none" w:sz="0" w:space="0" w:color="auto"/>
        <w:right w:val="none" w:sz="0" w:space="0" w:color="auto"/>
      </w:divBdr>
    </w:div>
    <w:div w:id="741635055">
      <w:bodyDiv w:val="1"/>
      <w:marLeft w:val="0"/>
      <w:marRight w:val="0"/>
      <w:marTop w:val="0"/>
      <w:marBottom w:val="0"/>
      <w:divBdr>
        <w:top w:val="none" w:sz="0" w:space="0" w:color="auto"/>
        <w:left w:val="none" w:sz="0" w:space="0" w:color="auto"/>
        <w:bottom w:val="none" w:sz="0" w:space="0" w:color="auto"/>
        <w:right w:val="none" w:sz="0" w:space="0" w:color="auto"/>
      </w:divBdr>
    </w:div>
    <w:div w:id="756946003">
      <w:bodyDiv w:val="1"/>
      <w:marLeft w:val="0"/>
      <w:marRight w:val="0"/>
      <w:marTop w:val="0"/>
      <w:marBottom w:val="0"/>
      <w:divBdr>
        <w:top w:val="none" w:sz="0" w:space="0" w:color="auto"/>
        <w:left w:val="none" w:sz="0" w:space="0" w:color="auto"/>
        <w:bottom w:val="none" w:sz="0" w:space="0" w:color="auto"/>
        <w:right w:val="none" w:sz="0" w:space="0" w:color="auto"/>
      </w:divBdr>
      <w:divsChild>
        <w:div w:id="208305339">
          <w:marLeft w:val="0"/>
          <w:marRight w:val="0"/>
          <w:marTop w:val="0"/>
          <w:marBottom w:val="0"/>
          <w:divBdr>
            <w:top w:val="none" w:sz="0" w:space="0" w:color="auto"/>
            <w:left w:val="none" w:sz="0" w:space="0" w:color="auto"/>
            <w:bottom w:val="none" w:sz="0" w:space="0" w:color="auto"/>
            <w:right w:val="none" w:sz="0" w:space="0" w:color="auto"/>
          </w:divBdr>
          <w:divsChild>
            <w:div w:id="1793866289">
              <w:marLeft w:val="0"/>
              <w:marRight w:val="0"/>
              <w:marTop w:val="0"/>
              <w:marBottom w:val="0"/>
              <w:divBdr>
                <w:top w:val="none" w:sz="0" w:space="0" w:color="auto"/>
                <w:left w:val="none" w:sz="0" w:space="0" w:color="auto"/>
                <w:bottom w:val="none" w:sz="0" w:space="0" w:color="auto"/>
                <w:right w:val="none" w:sz="0" w:space="0" w:color="auto"/>
              </w:divBdr>
              <w:divsChild>
                <w:div w:id="400981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9907373">
      <w:bodyDiv w:val="1"/>
      <w:marLeft w:val="0"/>
      <w:marRight w:val="0"/>
      <w:marTop w:val="0"/>
      <w:marBottom w:val="0"/>
      <w:divBdr>
        <w:top w:val="none" w:sz="0" w:space="0" w:color="auto"/>
        <w:left w:val="none" w:sz="0" w:space="0" w:color="auto"/>
        <w:bottom w:val="none" w:sz="0" w:space="0" w:color="auto"/>
        <w:right w:val="none" w:sz="0" w:space="0" w:color="auto"/>
      </w:divBdr>
    </w:div>
    <w:div w:id="778912635">
      <w:bodyDiv w:val="1"/>
      <w:marLeft w:val="0"/>
      <w:marRight w:val="0"/>
      <w:marTop w:val="0"/>
      <w:marBottom w:val="0"/>
      <w:divBdr>
        <w:top w:val="none" w:sz="0" w:space="0" w:color="auto"/>
        <w:left w:val="none" w:sz="0" w:space="0" w:color="auto"/>
        <w:bottom w:val="none" w:sz="0" w:space="0" w:color="auto"/>
        <w:right w:val="none" w:sz="0" w:space="0" w:color="auto"/>
      </w:divBdr>
    </w:div>
    <w:div w:id="782647478">
      <w:bodyDiv w:val="1"/>
      <w:marLeft w:val="0"/>
      <w:marRight w:val="0"/>
      <w:marTop w:val="0"/>
      <w:marBottom w:val="0"/>
      <w:divBdr>
        <w:top w:val="none" w:sz="0" w:space="0" w:color="auto"/>
        <w:left w:val="none" w:sz="0" w:space="0" w:color="auto"/>
        <w:bottom w:val="none" w:sz="0" w:space="0" w:color="auto"/>
        <w:right w:val="none" w:sz="0" w:space="0" w:color="auto"/>
      </w:divBdr>
    </w:div>
    <w:div w:id="786853001">
      <w:bodyDiv w:val="1"/>
      <w:marLeft w:val="0"/>
      <w:marRight w:val="0"/>
      <w:marTop w:val="0"/>
      <w:marBottom w:val="0"/>
      <w:divBdr>
        <w:top w:val="none" w:sz="0" w:space="0" w:color="auto"/>
        <w:left w:val="none" w:sz="0" w:space="0" w:color="auto"/>
        <w:bottom w:val="none" w:sz="0" w:space="0" w:color="auto"/>
        <w:right w:val="none" w:sz="0" w:space="0" w:color="auto"/>
      </w:divBdr>
    </w:div>
    <w:div w:id="810319348">
      <w:bodyDiv w:val="1"/>
      <w:marLeft w:val="0"/>
      <w:marRight w:val="0"/>
      <w:marTop w:val="0"/>
      <w:marBottom w:val="0"/>
      <w:divBdr>
        <w:top w:val="none" w:sz="0" w:space="0" w:color="auto"/>
        <w:left w:val="none" w:sz="0" w:space="0" w:color="auto"/>
        <w:bottom w:val="none" w:sz="0" w:space="0" w:color="auto"/>
        <w:right w:val="none" w:sz="0" w:space="0" w:color="auto"/>
      </w:divBdr>
    </w:div>
    <w:div w:id="818615568">
      <w:bodyDiv w:val="1"/>
      <w:marLeft w:val="0"/>
      <w:marRight w:val="0"/>
      <w:marTop w:val="0"/>
      <w:marBottom w:val="0"/>
      <w:divBdr>
        <w:top w:val="none" w:sz="0" w:space="0" w:color="auto"/>
        <w:left w:val="none" w:sz="0" w:space="0" w:color="auto"/>
        <w:bottom w:val="none" w:sz="0" w:space="0" w:color="auto"/>
        <w:right w:val="none" w:sz="0" w:space="0" w:color="auto"/>
      </w:divBdr>
    </w:div>
    <w:div w:id="847452703">
      <w:bodyDiv w:val="1"/>
      <w:marLeft w:val="0"/>
      <w:marRight w:val="0"/>
      <w:marTop w:val="0"/>
      <w:marBottom w:val="0"/>
      <w:divBdr>
        <w:top w:val="none" w:sz="0" w:space="0" w:color="auto"/>
        <w:left w:val="none" w:sz="0" w:space="0" w:color="auto"/>
        <w:bottom w:val="none" w:sz="0" w:space="0" w:color="auto"/>
        <w:right w:val="none" w:sz="0" w:space="0" w:color="auto"/>
      </w:divBdr>
    </w:div>
    <w:div w:id="858472776">
      <w:bodyDiv w:val="1"/>
      <w:marLeft w:val="0"/>
      <w:marRight w:val="0"/>
      <w:marTop w:val="0"/>
      <w:marBottom w:val="0"/>
      <w:divBdr>
        <w:top w:val="none" w:sz="0" w:space="0" w:color="auto"/>
        <w:left w:val="none" w:sz="0" w:space="0" w:color="auto"/>
        <w:bottom w:val="none" w:sz="0" w:space="0" w:color="auto"/>
        <w:right w:val="none" w:sz="0" w:space="0" w:color="auto"/>
      </w:divBdr>
    </w:div>
    <w:div w:id="860751678">
      <w:bodyDiv w:val="1"/>
      <w:marLeft w:val="0"/>
      <w:marRight w:val="0"/>
      <w:marTop w:val="0"/>
      <w:marBottom w:val="0"/>
      <w:divBdr>
        <w:top w:val="none" w:sz="0" w:space="0" w:color="auto"/>
        <w:left w:val="none" w:sz="0" w:space="0" w:color="auto"/>
        <w:bottom w:val="none" w:sz="0" w:space="0" w:color="auto"/>
        <w:right w:val="none" w:sz="0" w:space="0" w:color="auto"/>
      </w:divBdr>
    </w:div>
    <w:div w:id="861552762">
      <w:bodyDiv w:val="1"/>
      <w:marLeft w:val="0"/>
      <w:marRight w:val="0"/>
      <w:marTop w:val="0"/>
      <w:marBottom w:val="0"/>
      <w:divBdr>
        <w:top w:val="none" w:sz="0" w:space="0" w:color="auto"/>
        <w:left w:val="none" w:sz="0" w:space="0" w:color="auto"/>
        <w:bottom w:val="none" w:sz="0" w:space="0" w:color="auto"/>
        <w:right w:val="none" w:sz="0" w:space="0" w:color="auto"/>
      </w:divBdr>
    </w:div>
    <w:div w:id="870843056">
      <w:bodyDiv w:val="1"/>
      <w:marLeft w:val="0"/>
      <w:marRight w:val="0"/>
      <w:marTop w:val="0"/>
      <w:marBottom w:val="0"/>
      <w:divBdr>
        <w:top w:val="none" w:sz="0" w:space="0" w:color="auto"/>
        <w:left w:val="none" w:sz="0" w:space="0" w:color="auto"/>
        <w:bottom w:val="none" w:sz="0" w:space="0" w:color="auto"/>
        <w:right w:val="none" w:sz="0" w:space="0" w:color="auto"/>
      </w:divBdr>
    </w:div>
    <w:div w:id="886836634">
      <w:bodyDiv w:val="1"/>
      <w:marLeft w:val="0"/>
      <w:marRight w:val="0"/>
      <w:marTop w:val="0"/>
      <w:marBottom w:val="0"/>
      <w:divBdr>
        <w:top w:val="none" w:sz="0" w:space="0" w:color="auto"/>
        <w:left w:val="none" w:sz="0" w:space="0" w:color="auto"/>
        <w:bottom w:val="none" w:sz="0" w:space="0" w:color="auto"/>
        <w:right w:val="none" w:sz="0" w:space="0" w:color="auto"/>
      </w:divBdr>
    </w:div>
    <w:div w:id="887490266">
      <w:bodyDiv w:val="1"/>
      <w:marLeft w:val="0"/>
      <w:marRight w:val="0"/>
      <w:marTop w:val="0"/>
      <w:marBottom w:val="0"/>
      <w:divBdr>
        <w:top w:val="none" w:sz="0" w:space="0" w:color="auto"/>
        <w:left w:val="none" w:sz="0" w:space="0" w:color="auto"/>
        <w:bottom w:val="none" w:sz="0" w:space="0" w:color="auto"/>
        <w:right w:val="none" w:sz="0" w:space="0" w:color="auto"/>
      </w:divBdr>
      <w:divsChild>
        <w:div w:id="253173190">
          <w:marLeft w:val="0"/>
          <w:marRight w:val="0"/>
          <w:marTop w:val="0"/>
          <w:marBottom w:val="0"/>
          <w:divBdr>
            <w:top w:val="none" w:sz="0" w:space="0" w:color="auto"/>
            <w:left w:val="none" w:sz="0" w:space="0" w:color="auto"/>
            <w:bottom w:val="none" w:sz="0" w:space="0" w:color="auto"/>
            <w:right w:val="none" w:sz="0" w:space="0" w:color="auto"/>
          </w:divBdr>
          <w:divsChild>
            <w:div w:id="1791630428">
              <w:marLeft w:val="0"/>
              <w:marRight w:val="0"/>
              <w:marTop w:val="0"/>
              <w:marBottom w:val="0"/>
              <w:divBdr>
                <w:top w:val="none" w:sz="0" w:space="0" w:color="auto"/>
                <w:left w:val="none" w:sz="0" w:space="0" w:color="auto"/>
                <w:bottom w:val="none" w:sz="0" w:space="0" w:color="auto"/>
                <w:right w:val="none" w:sz="0" w:space="0" w:color="auto"/>
              </w:divBdr>
              <w:divsChild>
                <w:div w:id="2008745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045024">
      <w:bodyDiv w:val="1"/>
      <w:marLeft w:val="0"/>
      <w:marRight w:val="0"/>
      <w:marTop w:val="0"/>
      <w:marBottom w:val="0"/>
      <w:divBdr>
        <w:top w:val="none" w:sz="0" w:space="0" w:color="auto"/>
        <w:left w:val="none" w:sz="0" w:space="0" w:color="auto"/>
        <w:bottom w:val="none" w:sz="0" w:space="0" w:color="auto"/>
        <w:right w:val="none" w:sz="0" w:space="0" w:color="auto"/>
      </w:divBdr>
    </w:div>
    <w:div w:id="913247036">
      <w:bodyDiv w:val="1"/>
      <w:marLeft w:val="0"/>
      <w:marRight w:val="0"/>
      <w:marTop w:val="0"/>
      <w:marBottom w:val="0"/>
      <w:divBdr>
        <w:top w:val="none" w:sz="0" w:space="0" w:color="auto"/>
        <w:left w:val="none" w:sz="0" w:space="0" w:color="auto"/>
        <w:bottom w:val="none" w:sz="0" w:space="0" w:color="auto"/>
        <w:right w:val="none" w:sz="0" w:space="0" w:color="auto"/>
      </w:divBdr>
    </w:div>
    <w:div w:id="927619163">
      <w:bodyDiv w:val="1"/>
      <w:marLeft w:val="0"/>
      <w:marRight w:val="0"/>
      <w:marTop w:val="0"/>
      <w:marBottom w:val="0"/>
      <w:divBdr>
        <w:top w:val="none" w:sz="0" w:space="0" w:color="auto"/>
        <w:left w:val="none" w:sz="0" w:space="0" w:color="auto"/>
        <w:bottom w:val="none" w:sz="0" w:space="0" w:color="auto"/>
        <w:right w:val="none" w:sz="0" w:space="0" w:color="auto"/>
      </w:divBdr>
    </w:div>
    <w:div w:id="961108594">
      <w:bodyDiv w:val="1"/>
      <w:marLeft w:val="0"/>
      <w:marRight w:val="0"/>
      <w:marTop w:val="0"/>
      <w:marBottom w:val="0"/>
      <w:divBdr>
        <w:top w:val="none" w:sz="0" w:space="0" w:color="auto"/>
        <w:left w:val="none" w:sz="0" w:space="0" w:color="auto"/>
        <w:bottom w:val="none" w:sz="0" w:space="0" w:color="auto"/>
        <w:right w:val="none" w:sz="0" w:space="0" w:color="auto"/>
      </w:divBdr>
    </w:div>
    <w:div w:id="974605489">
      <w:bodyDiv w:val="1"/>
      <w:marLeft w:val="0"/>
      <w:marRight w:val="0"/>
      <w:marTop w:val="0"/>
      <w:marBottom w:val="0"/>
      <w:divBdr>
        <w:top w:val="none" w:sz="0" w:space="0" w:color="auto"/>
        <w:left w:val="none" w:sz="0" w:space="0" w:color="auto"/>
        <w:bottom w:val="none" w:sz="0" w:space="0" w:color="auto"/>
        <w:right w:val="none" w:sz="0" w:space="0" w:color="auto"/>
      </w:divBdr>
      <w:divsChild>
        <w:div w:id="2125269798">
          <w:marLeft w:val="0"/>
          <w:marRight w:val="0"/>
          <w:marTop w:val="0"/>
          <w:marBottom w:val="0"/>
          <w:divBdr>
            <w:top w:val="none" w:sz="0" w:space="0" w:color="auto"/>
            <w:left w:val="none" w:sz="0" w:space="0" w:color="auto"/>
            <w:bottom w:val="none" w:sz="0" w:space="0" w:color="auto"/>
            <w:right w:val="none" w:sz="0" w:space="0" w:color="auto"/>
          </w:divBdr>
          <w:divsChild>
            <w:div w:id="487018168">
              <w:marLeft w:val="0"/>
              <w:marRight w:val="0"/>
              <w:marTop w:val="0"/>
              <w:marBottom w:val="0"/>
              <w:divBdr>
                <w:top w:val="none" w:sz="0" w:space="0" w:color="auto"/>
                <w:left w:val="none" w:sz="0" w:space="0" w:color="auto"/>
                <w:bottom w:val="none" w:sz="0" w:space="0" w:color="auto"/>
                <w:right w:val="none" w:sz="0" w:space="0" w:color="auto"/>
              </w:divBdr>
              <w:divsChild>
                <w:div w:id="30882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4527770">
      <w:bodyDiv w:val="1"/>
      <w:marLeft w:val="0"/>
      <w:marRight w:val="0"/>
      <w:marTop w:val="0"/>
      <w:marBottom w:val="0"/>
      <w:divBdr>
        <w:top w:val="none" w:sz="0" w:space="0" w:color="auto"/>
        <w:left w:val="none" w:sz="0" w:space="0" w:color="auto"/>
        <w:bottom w:val="none" w:sz="0" w:space="0" w:color="auto"/>
        <w:right w:val="none" w:sz="0" w:space="0" w:color="auto"/>
      </w:divBdr>
      <w:divsChild>
        <w:div w:id="1669291229">
          <w:marLeft w:val="0"/>
          <w:marRight w:val="0"/>
          <w:marTop w:val="0"/>
          <w:marBottom w:val="0"/>
          <w:divBdr>
            <w:top w:val="none" w:sz="0" w:space="0" w:color="auto"/>
            <w:left w:val="none" w:sz="0" w:space="0" w:color="auto"/>
            <w:bottom w:val="none" w:sz="0" w:space="0" w:color="auto"/>
            <w:right w:val="none" w:sz="0" w:space="0" w:color="auto"/>
          </w:divBdr>
          <w:divsChild>
            <w:div w:id="1858882691">
              <w:marLeft w:val="0"/>
              <w:marRight w:val="0"/>
              <w:marTop w:val="0"/>
              <w:marBottom w:val="0"/>
              <w:divBdr>
                <w:top w:val="none" w:sz="0" w:space="0" w:color="auto"/>
                <w:left w:val="none" w:sz="0" w:space="0" w:color="auto"/>
                <w:bottom w:val="none" w:sz="0" w:space="0" w:color="auto"/>
                <w:right w:val="none" w:sz="0" w:space="0" w:color="auto"/>
              </w:divBdr>
              <w:divsChild>
                <w:div w:id="60952787">
                  <w:marLeft w:val="0"/>
                  <w:marRight w:val="0"/>
                  <w:marTop w:val="0"/>
                  <w:marBottom w:val="0"/>
                  <w:divBdr>
                    <w:top w:val="none" w:sz="0" w:space="0" w:color="auto"/>
                    <w:left w:val="none" w:sz="0" w:space="0" w:color="auto"/>
                    <w:bottom w:val="none" w:sz="0" w:space="0" w:color="auto"/>
                    <w:right w:val="none" w:sz="0" w:space="0" w:color="auto"/>
                  </w:divBdr>
                  <w:divsChild>
                    <w:div w:id="1491751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0812954">
      <w:bodyDiv w:val="1"/>
      <w:marLeft w:val="0"/>
      <w:marRight w:val="0"/>
      <w:marTop w:val="0"/>
      <w:marBottom w:val="0"/>
      <w:divBdr>
        <w:top w:val="none" w:sz="0" w:space="0" w:color="auto"/>
        <w:left w:val="none" w:sz="0" w:space="0" w:color="auto"/>
        <w:bottom w:val="none" w:sz="0" w:space="0" w:color="auto"/>
        <w:right w:val="none" w:sz="0" w:space="0" w:color="auto"/>
      </w:divBdr>
    </w:div>
    <w:div w:id="1006249216">
      <w:bodyDiv w:val="1"/>
      <w:marLeft w:val="0"/>
      <w:marRight w:val="0"/>
      <w:marTop w:val="0"/>
      <w:marBottom w:val="0"/>
      <w:divBdr>
        <w:top w:val="none" w:sz="0" w:space="0" w:color="auto"/>
        <w:left w:val="none" w:sz="0" w:space="0" w:color="auto"/>
        <w:bottom w:val="none" w:sz="0" w:space="0" w:color="auto"/>
        <w:right w:val="none" w:sz="0" w:space="0" w:color="auto"/>
      </w:divBdr>
    </w:div>
    <w:div w:id="1007556238">
      <w:bodyDiv w:val="1"/>
      <w:marLeft w:val="0"/>
      <w:marRight w:val="0"/>
      <w:marTop w:val="0"/>
      <w:marBottom w:val="0"/>
      <w:divBdr>
        <w:top w:val="none" w:sz="0" w:space="0" w:color="auto"/>
        <w:left w:val="none" w:sz="0" w:space="0" w:color="auto"/>
        <w:bottom w:val="none" w:sz="0" w:space="0" w:color="auto"/>
        <w:right w:val="none" w:sz="0" w:space="0" w:color="auto"/>
      </w:divBdr>
    </w:div>
    <w:div w:id="1013537695">
      <w:bodyDiv w:val="1"/>
      <w:marLeft w:val="0"/>
      <w:marRight w:val="0"/>
      <w:marTop w:val="0"/>
      <w:marBottom w:val="0"/>
      <w:divBdr>
        <w:top w:val="none" w:sz="0" w:space="0" w:color="auto"/>
        <w:left w:val="none" w:sz="0" w:space="0" w:color="auto"/>
        <w:bottom w:val="none" w:sz="0" w:space="0" w:color="auto"/>
        <w:right w:val="none" w:sz="0" w:space="0" w:color="auto"/>
      </w:divBdr>
    </w:div>
    <w:div w:id="1025669584">
      <w:bodyDiv w:val="1"/>
      <w:marLeft w:val="0"/>
      <w:marRight w:val="0"/>
      <w:marTop w:val="0"/>
      <w:marBottom w:val="0"/>
      <w:divBdr>
        <w:top w:val="none" w:sz="0" w:space="0" w:color="auto"/>
        <w:left w:val="none" w:sz="0" w:space="0" w:color="auto"/>
        <w:bottom w:val="none" w:sz="0" w:space="0" w:color="auto"/>
        <w:right w:val="none" w:sz="0" w:space="0" w:color="auto"/>
      </w:divBdr>
      <w:divsChild>
        <w:div w:id="647326712">
          <w:marLeft w:val="0"/>
          <w:marRight w:val="0"/>
          <w:marTop w:val="0"/>
          <w:marBottom w:val="0"/>
          <w:divBdr>
            <w:top w:val="none" w:sz="0" w:space="0" w:color="auto"/>
            <w:left w:val="none" w:sz="0" w:space="0" w:color="auto"/>
            <w:bottom w:val="none" w:sz="0" w:space="0" w:color="auto"/>
            <w:right w:val="none" w:sz="0" w:space="0" w:color="auto"/>
          </w:divBdr>
          <w:divsChild>
            <w:div w:id="1601254932">
              <w:marLeft w:val="0"/>
              <w:marRight w:val="0"/>
              <w:marTop w:val="0"/>
              <w:marBottom w:val="0"/>
              <w:divBdr>
                <w:top w:val="none" w:sz="0" w:space="0" w:color="auto"/>
                <w:left w:val="none" w:sz="0" w:space="0" w:color="auto"/>
                <w:bottom w:val="none" w:sz="0" w:space="0" w:color="auto"/>
                <w:right w:val="none" w:sz="0" w:space="0" w:color="auto"/>
              </w:divBdr>
              <w:divsChild>
                <w:div w:id="572473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5719766">
      <w:bodyDiv w:val="1"/>
      <w:marLeft w:val="0"/>
      <w:marRight w:val="0"/>
      <w:marTop w:val="0"/>
      <w:marBottom w:val="0"/>
      <w:divBdr>
        <w:top w:val="none" w:sz="0" w:space="0" w:color="auto"/>
        <w:left w:val="none" w:sz="0" w:space="0" w:color="auto"/>
        <w:bottom w:val="none" w:sz="0" w:space="0" w:color="auto"/>
        <w:right w:val="none" w:sz="0" w:space="0" w:color="auto"/>
      </w:divBdr>
    </w:div>
    <w:div w:id="1055933967">
      <w:bodyDiv w:val="1"/>
      <w:marLeft w:val="0"/>
      <w:marRight w:val="0"/>
      <w:marTop w:val="0"/>
      <w:marBottom w:val="0"/>
      <w:divBdr>
        <w:top w:val="none" w:sz="0" w:space="0" w:color="auto"/>
        <w:left w:val="none" w:sz="0" w:space="0" w:color="auto"/>
        <w:bottom w:val="none" w:sz="0" w:space="0" w:color="auto"/>
        <w:right w:val="none" w:sz="0" w:space="0" w:color="auto"/>
      </w:divBdr>
    </w:div>
    <w:div w:id="1073310831">
      <w:bodyDiv w:val="1"/>
      <w:marLeft w:val="0"/>
      <w:marRight w:val="0"/>
      <w:marTop w:val="0"/>
      <w:marBottom w:val="0"/>
      <w:divBdr>
        <w:top w:val="none" w:sz="0" w:space="0" w:color="auto"/>
        <w:left w:val="none" w:sz="0" w:space="0" w:color="auto"/>
        <w:bottom w:val="none" w:sz="0" w:space="0" w:color="auto"/>
        <w:right w:val="none" w:sz="0" w:space="0" w:color="auto"/>
      </w:divBdr>
    </w:div>
    <w:div w:id="1114247642">
      <w:bodyDiv w:val="1"/>
      <w:marLeft w:val="0"/>
      <w:marRight w:val="0"/>
      <w:marTop w:val="0"/>
      <w:marBottom w:val="0"/>
      <w:divBdr>
        <w:top w:val="none" w:sz="0" w:space="0" w:color="auto"/>
        <w:left w:val="none" w:sz="0" w:space="0" w:color="auto"/>
        <w:bottom w:val="none" w:sz="0" w:space="0" w:color="auto"/>
        <w:right w:val="none" w:sz="0" w:space="0" w:color="auto"/>
      </w:divBdr>
    </w:div>
    <w:div w:id="1126852266">
      <w:bodyDiv w:val="1"/>
      <w:marLeft w:val="0"/>
      <w:marRight w:val="0"/>
      <w:marTop w:val="0"/>
      <w:marBottom w:val="0"/>
      <w:divBdr>
        <w:top w:val="none" w:sz="0" w:space="0" w:color="auto"/>
        <w:left w:val="none" w:sz="0" w:space="0" w:color="auto"/>
        <w:bottom w:val="none" w:sz="0" w:space="0" w:color="auto"/>
        <w:right w:val="none" w:sz="0" w:space="0" w:color="auto"/>
      </w:divBdr>
    </w:div>
    <w:div w:id="1159544646">
      <w:bodyDiv w:val="1"/>
      <w:marLeft w:val="0"/>
      <w:marRight w:val="0"/>
      <w:marTop w:val="0"/>
      <w:marBottom w:val="0"/>
      <w:divBdr>
        <w:top w:val="none" w:sz="0" w:space="0" w:color="auto"/>
        <w:left w:val="none" w:sz="0" w:space="0" w:color="auto"/>
        <w:bottom w:val="none" w:sz="0" w:space="0" w:color="auto"/>
        <w:right w:val="none" w:sz="0" w:space="0" w:color="auto"/>
      </w:divBdr>
    </w:div>
    <w:div w:id="1170565819">
      <w:bodyDiv w:val="1"/>
      <w:marLeft w:val="0"/>
      <w:marRight w:val="0"/>
      <w:marTop w:val="0"/>
      <w:marBottom w:val="0"/>
      <w:divBdr>
        <w:top w:val="none" w:sz="0" w:space="0" w:color="auto"/>
        <w:left w:val="none" w:sz="0" w:space="0" w:color="auto"/>
        <w:bottom w:val="none" w:sz="0" w:space="0" w:color="auto"/>
        <w:right w:val="none" w:sz="0" w:space="0" w:color="auto"/>
      </w:divBdr>
      <w:divsChild>
        <w:div w:id="1792169411">
          <w:marLeft w:val="0"/>
          <w:marRight w:val="0"/>
          <w:marTop w:val="0"/>
          <w:marBottom w:val="0"/>
          <w:divBdr>
            <w:top w:val="none" w:sz="0" w:space="0" w:color="auto"/>
            <w:left w:val="none" w:sz="0" w:space="0" w:color="auto"/>
            <w:bottom w:val="none" w:sz="0" w:space="0" w:color="auto"/>
            <w:right w:val="none" w:sz="0" w:space="0" w:color="auto"/>
          </w:divBdr>
          <w:divsChild>
            <w:div w:id="1152257298">
              <w:marLeft w:val="0"/>
              <w:marRight w:val="0"/>
              <w:marTop w:val="0"/>
              <w:marBottom w:val="0"/>
              <w:divBdr>
                <w:top w:val="none" w:sz="0" w:space="0" w:color="auto"/>
                <w:left w:val="none" w:sz="0" w:space="0" w:color="auto"/>
                <w:bottom w:val="none" w:sz="0" w:space="0" w:color="auto"/>
                <w:right w:val="none" w:sz="0" w:space="0" w:color="auto"/>
              </w:divBdr>
              <w:divsChild>
                <w:div w:id="1206024565">
                  <w:marLeft w:val="0"/>
                  <w:marRight w:val="0"/>
                  <w:marTop w:val="0"/>
                  <w:marBottom w:val="0"/>
                  <w:divBdr>
                    <w:top w:val="none" w:sz="0" w:space="0" w:color="auto"/>
                    <w:left w:val="none" w:sz="0" w:space="0" w:color="auto"/>
                    <w:bottom w:val="none" w:sz="0" w:space="0" w:color="auto"/>
                    <w:right w:val="none" w:sz="0" w:space="0" w:color="auto"/>
                  </w:divBdr>
                </w:div>
                <w:div w:id="654994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4029015">
      <w:bodyDiv w:val="1"/>
      <w:marLeft w:val="0"/>
      <w:marRight w:val="0"/>
      <w:marTop w:val="0"/>
      <w:marBottom w:val="0"/>
      <w:divBdr>
        <w:top w:val="none" w:sz="0" w:space="0" w:color="auto"/>
        <w:left w:val="none" w:sz="0" w:space="0" w:color="auto"/>
        <w:bottom w:val="none" w:sz="0" w:space="0" w:color="auto"/>
        <w:right w:val="none" w:sz="0" w:space="0" w:color="auto"/>
      </w:divBdr>
    </w:div>
    <w:div w:id="1189415692">
      <w:bodyDiv w:val="1"/>
      <w:marLeft w:val="0"/>
      <w:marRight w:val="0"/>
      <w:marTop w:val="0"/>
      <w:marBottom w:val="0"/>
      <w:divBdr>
        <w:top w:val="none" w:sz="0" w:space="0" w:color="auto"/>
        <w:left w:val="none" w:sz="0" w:space="0" w:color="auto"/>
        <w:bottom w:val="none" w:sz="0" w:space="0" w:color="auto"/>
        <w:right w:val="none" w:sz="0" w:space="0" w:color="auto"/>
      </w:divBdr>
    </w:div>
    <w:div w:id="1192182901">
      <w:bodyDiv w:val="1"/>
      <w:marLeft w:val="0"/>
      <w:marRight w:val="0"/>
      <w:marTop w:val="0"/>
      <w:marBottom w:val="0"/>
      <w:divBdr>
        <w:top w:val="none" w:sz="0" w:space="0" w:color="auto"/>
        <w:left w:val="none" w:sz="0" w:space="0" w:color="auto"/>
        <w:bottom w:val="none" w:sz="0" w:space="0" w:color="auto"/>
        <w:right w:val="none" w:sz="0" w:space="0" w:color="auto"/>
      </w:divBdr>
      <w:divsChild>
        <w:div w:id="302122560">
          <w:marLeft w:val="0"/>
          <w:marRight w:val="0"/>
          <w:marTop w:val="0"/>
          <w:marBottom w:val="0"/>
          <w:divBdr>
            <w:top w:val="none" w:sz="0" w:space="0" w:color="auto"/>
            <w:left w:val="none" w:sz="0" w:space="0" w:color="auto"/>
            <w:bottom w:val="none" w:sz="0" w:space="0" w:color="auto"/>
            <w:right w:val="none" w:sz="0" w:space="0" w:color="auto"/>
          </w:divBdr>
          <w:divsChild>
            <w:div w:id="172689452">
              <w:marLeft w:val="0"/>
              <w:marRight w:val="0"/>
              <w:marTop w:val="0"/>
              <w:marBottom w:val="0"/>
              <w:divBdr>
                <w:top w:val="none" w:sz="0" w:space="0" w:color="auto"/>
                <w:left w:val="none" w:sz="0" w:space="0" w:color="auto"/>
                <w:bottom w:val="none" w:sz="0" w:space="0" w:color="auto"/>
                <w:right w:val="none" w:sz="0" w:space="0" w:color="auto"/>
              </w:divBdr>
              <w:divsChild>
                <w:div w:id="206114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627613">
      <w:bodyDiv w:val="1"/>
      <w:marLeft w:val="0"/>
      <w:marRight w:val="0"/>
      <w:marTop w:val="0"/>
      <w:marBottom w:val="0"/>
      <w:divBdr>
        <w:top w:val="none" w:sz="0" w:space="0" w:color="auto"/>
        <w:left w:val="none" w:sz="0" w:space="0" w:color="auto"/>
        <w:bottom w:val="none" w:sz="0" w:space="0" w:color="auto"/>
        <w:right w:val="none" w:sz="0" w:space="0" w:color="auto"/>
      </w:divBdr>
    </w:div>
    <w:div w:id="1202783109">
      <w:bodyDiv w:val="1"/>
      <w:marLeft w:val="0"/>
      <w:marRight w:val="0"/>
      <w:marTop w:val="0"/>
      <w:marBottom w:val="0"/>
      <w:divBdr>
        <w:top w:val="none" w:sz="0" w:space="0" w:color="auto"/>
        <w:left w:val="none" w:sz="0" w:space="0" w:color="auto"/>
        <w:bottom w:val="none" w:sz="0" w:space="0" w:color="auto"/>
        <w:right w:val="none" w:sz="0" w:space="0" w:color="auto"/>
      </w:divBdr>
    </w:div>
    <w:div w:id="1207837389">
      <w:bodyDiv w:val="1"/>
      <w:marLeft w:val="0"/>
      <w:marRight w:val="0"/>
      <w:marTop w:val="0"/>
      <w:marBottom w:val="0"/>
      <w:divBdr>
        <w:top w:val="none" w:sz="0" w:space="0" w:color="auto"/>
        <w:left w:val="none" w:sz="0" w:space="0" w:color="auto"/>
        <w:bottom w:val="none" w:sz="0" w:space="0" w:color="auto"/>
        <w:right w:val="none" w:sz="0" w:space="0" w:color="auto"/>
      </w:divBdr>
    </w:div>
    <w:div w:id="1209338629">
      <w:bodyDiv w:val="1"/>
      <w:marLeft w:val="0"/>
      <w:marRight w:val="0"/>
      <w:marTop w:val="0"/>
      <w:marBottom w:val="0"/>
      <w:divBdr>
        <w:top w:val="none" w:sz="0" w:space="0" w:color="auto"/>
        <w:left w:val="none" w:sz="0" w:space="0" w:color="auto"/>
        <w:bottom w:val="none" w:sz="0" w:space="0" w:color="auto"/>
        <w:right w:val="none" w:sz="0" w:space="0" w:color="auto"/>
      </w:divBdr>
    </w:div>
    <w:div w:id="1213538896">
      <w:bodyDiv w:val="1"/>
      <w:marLeft w:val="0"/>
      <w:marRight w:val="0"/>
      <w:marTop w:val="0"/>
      <w:marBottom w:val="0"/>
      <w:divBdr>
        <w:top w:val="none" w:sz="0" w:space="0" w:color="auto"/>
        <w:left w:val="none" w:sz="0" w:space="0" w:color="auto"/>
        <w:bottom w:val="none" w:sz="0" w:space="0" w:color="auto"/>
        <w:right w:val="none" w:sz="0" w:space="0" w:color="auto"/>
      </w:divBdr>
    </w:div>
    <w:div w:id="1222594188">
      <w:bodyDiv w:val="1"/>
      <w:marLeft w:val="0"/>
      <w:marRight w:val="0"/>
      <w:marTop w:val="0"/>
      <w:marBottom w:val="0"/>
      <w:divBdr>
        <w:top w:val="none" w:sz="0" w:space="0" w:color="auto"/>
        <w:left w:val="none" w:sz="0" w:space="0" w:color="auto"/>
        <w:bottom w:val="none" w:sz="0" w:space="0" w:color="auto"/>
        <w:right w:val="none" w:sz="0" w:space="0" w:color="auto"/>
      </w:divBdr>
    </w:div>
    <w:div w:id="1228569080">
      <w:bodyDiv w:val="1"/>
      <w:marLeft w:val="0"/>
      <w:marRight w:val="0"/>
      <w:marTop w:val="0"/>
      <w:marBottom w:val="0"/>
      <w:divBdr>
        <w:top w:val="none" w:sz="0" w:space="0" w:color="auto"/>
        <w:left w:val="none" w:sz="0" w:space="0" w:color="auto"/>
        <w:bottom w:val="none" w:sz="0" w:space="0" w:color="auto"/>
        <w:right w:val="none" w:sz="0" w:space="0" w:color="auto"/>
      </w:divBdr>
    </w:div>
    <w:div w:id="1238519327">
      <w:bodyDiv w:val="1"/>
      <w:marLeft w:val="0"/>
      <w:marRight w:val="0"/>
      <w:marTop w:val="0"/>
      <w:marBottom w:val="0"/>
      <w:divBdr>
        <w:top w:val="none" w:sz="0" w:space="0" w:color="auto"/>
        <w:left w:val="none" w:sz="0" w:space="0" w:color="auto"/>
        <w:bottom w:val="none" w:sz="0" w:space="0" w:color="auto"/>
        <w:right w:val="none" w:sz="0" w:space="0" w:color="auto"/>
      </w:divBdr>
      <w:divsChild>
        <w:div w:id="159469058">
          <w:marLeft w:val="0"/>
          <w:marRight w:val="0"/>
          <w:marTop w:val="0"/>
          <w:marBottom w:val="0"/>
          <w:divBdr>
            <w:top w:val="none" w:sz="0" w:space="0" w:color="auto"/>
            <w:left w:val="none" w:sz="0" w:space="0" w:color="auto"/>
            <w:bottom w:val="none" w:sz="0" w:space="0" w:color="auto"/>
            <w:right w:val="none" w:sz="0" w:space="0" w:color="auto"/>
          </w:divBdr>
          <w:divsChild>
            <w:div w:id="1822188965">
              <w:marLeft w:val="0"/>
              <w:marRight w:val="0"/>
              <w:marTop w:val="0"/>
              <w:marBottom w:val="0"/>
              <w:divBdr>
                <w:top w:val="none" w:sz="0" w:space="0" w:color="auto"/>
                <w:left w:val="none" w:sz="0" w:space="0" w:color="auto"/>
                <w:bottom w:val="none" w:sz="0" w:space="0" w:color="auto"/>
                <w:right w:val="none" w:sz="0" w:space="0" w:color="auto"/>
              </w:divBdr>
              <w:divsChild>
                <w:div w:id="121534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485454">
      <w:bodyDiv w:val="1"/>
      <w:marLeft w:val="0"/>
      <w:marRight w:val="0"/>
      <w:marTop w:val="0"/>
      <w:marBottom w:val="0"/>
      <w:divBdr>
        <w:top w:val="none" w:sz="0" w:space="0" w:color="auto"/>
        <w:left w:val="none" w:sz="0" w:space="0" w:color="auto"/>
        <w:bottom w:val="none" w:sz="0" w:space="0" w:color="auto"/>
        <w:right w:val="none" w:sz="0" w:space="0" w:color="auto"/>
      </w:divBdr>
    </w:div>
    <w:div w:id="1262638364">
      <w:bodyDiv w:val="1"/>
      <w:marLeft w:val="0"/>
      <w:marRight w:val="0"/>
      <w:marTop w:val="0"/>
      <w:marBottom w:val="0"/>
      <w:divBdr>
        <w:top w:val="none" w:sz="0" w:space="0" w:color="auto"/>
        <w:left w:val="none" w:sz="0" w:space="0" w:color="auto"/>
        <w:bottom w:val="none" w:sz="0" w:space="0" w:color="auto"/>
        <w:right w:val="none" w:sz="0" w:space="0" w:color="auto"/>
      </w:divBdr>
    </w:div>
    <w:div w:id="1274282371">
      <w:bodyDiv w:val="1"/>
      <w:marLeft w:val="0"/>
      <w:marRight w:val="0"/>
      <w:marTop w:val="0"/>
      <w:marBottom w:val="0"/>
      <w:divBdr>
        <w:top w:val="none" w:sz="0" w:space="0" w:color="auto"/>
        <w:left w:val="none" w:sz="0" w:space="0" w:color="auto"/>
        <w:bottom w:val="none" w:sz="0" w:space="0" w:color="auto"/>
        <w:right w:val="none" w:sz="0" w:space="0" w:color="auto"/>
      </w:divBdr>
    </w:div>
    <w:div w:id="1274631741">
      <w:bodyDiv w:val="1"/>
      <w:marLeft w:val="0"/>
      <w:marRight w:val="0"/>
      <w:marTop w:val="0"/>
      <w:marBottom w:val="0"/>
      <w:divBdr>
        <w:top w:val="none" w:sz="0" w:space="0" w:color="auto"/>
        <w:left w:val="none" w:sz="0" w:space="0" w:color="auto"/>
        <w:bottom w:val="none" w:sz="0" w:space="0" w:color="auto"/>
        <w:right w:val="none" w:sz="0" w:space="0" w:color="auto"/>
      </w:divBdr>
    </w:div>
    <w:div w:id="1296449478">
      <w:bodyDiv w:val="1"/>
      <w:marLeft w:val="0"/>
      <w:marRight w:val="0"/>
      <w:marTop w:val="0"/>
      <w:marBottom w:val="0"/>
      <w:divBdr>
        <w:top w:val="none" w:sz="0" w:space="0" w:color="auto"/>
        <w:left w:val="none" w:sz="0" w:space="0" w:color="auto"/>
        <w:bottom w:val="none" w:sz="0" w:space="0" w:color="auto"/>
        <w:right w:val="none" w:sz="0" w:space="0" w:color="auto"/>
      </w:divBdr>
    </w:div>
    <w:div w:id="1306859435">
      <w:bodyDiv w:val="1"/>
      <w:marLeft w:val="0"/>
      <w:marRight w:val="0"/>
      <w:marTop w:val="0"/>
      <w:marBottom w:val="0"/>
      <w:divBdr>
        <w:top w:val="none" w:sz="0" w:space="0" w:color="auto"/>
        <w:left w:val="none" w:sz="0" w:space="0" w:color="auto"/>
        <w:bottom w:val="none" w:sz="0" w:space="0" w:color="auto"/>
        <w:right w:val="none" w:sz="0" w:space="0" w:color="auto"/>
      </w:divBdr>
    </w:div>
    <w:div w:id="1311472553">
      <w:bodyDiv w:val="1"/>
      <w:marLeft w:val="0"/>
      <w:marRight w:val="0"/>
      <w:marTop w:val="0"/>
      <w:marBottom w:val="0"/>
      <w:divBdr>
        <w:top w:val="none" w:sz="0" w:space="0" w:color="auto"/>
        <w:left w:val="none" w:sz="0" w:space="0" w:color="auto"/>
        <w:bottom w:val="none" w:sz="0" w:space="0" w:color="auto"/>
        <w:right w:val="none" w:sz="0" w:space="0" w:color="auto"/>
      </w:divBdr>
    </w:div>
    <w:div w:id="1327711417">
      <w:bodyDiv w:val="1"/>
      <w:marLeft w:val="0"/>
      <w:marRight w:val="0"/>
      <w:marTop w:val="0"/>
      <w:marBottom w:val="0"/>
      <w:divBdr>
        <w:top w:val="none" w:sz="0" w:space="0" w:color="auto"/>
        <w:left w:val="none" w:sz="0" w:space="0" w:color="auto"/>
        <w:bottom w:val="none" w:sz="0" w:space="0" w:color="auto"/>
        <w:right w:val="none" w:sz="0" w:space="0" w:color="auto"/>
      </w:divBdr>
    </w:div>
    <w:div w:id="1334915552">
      <w:bodyDiv w:val="1"/>
      <w:marLeft w:val="0"/>
      <w:marRight w:val="0"/>
      <w:marTop w:val="0"/>
      <w:marBottom w:val="0"/>
      <w:divBdr>
        <w:top w:val="none" w:sz="0" w:space="0" w:color="auto"/>
        <w:left w:val="none" w:sz="0" w:space="0" w:color="auto"/>
        <w:bottom w:val="none" w:sz="0" w:space="0" w:color="auto"/>
        <w:right w:val="none" w:sz="0" w:space="0" w:color="auto"/>
      </w:divBdr>
    </w:div>
    <w:div w:id="1335762017">
      <w:bodyDiv w:val="1"/>
      <w:marLeft w:val="0"/>
      <w:marRight w:val="0"/>
      <w:marTop w:val="0"/>
      <w:marBottom w:val="0"/>
      <w:divBdr>
        <w:top w:val="none" w:sz="0" w:space="0" w:color="auto"/>
        <w:left w:val="none" w:sz="0" w:space="0" w:color="auto"/>
        <w:bottom w:val="none" w:sz="0" w:space="0" w:color="auto"/>
        <w:right w:val="none" w:sz="0" w:space="0" w:color="auto"/>
      </w:divBdr>
    </w:div>
    <w:div w:id="1340739268">
      <w:bodyDiv w:val="1"/>
      <w:marLeft w:val="0"/>
      <w:marRight w:val="0"/>
      <w:marTop w:val="0"/>
      <w:marBottom w:val="0"/>
      <w:divBdr>
        <w:top w:val="none" w:sz="0" w:space="0" w:color="auto"/>
        <w:left w:val="none" w:sz="0" w:space="0" w:color="auto"/>
        <w:bottom w:val="none" w:sz="0" w:space="0" w:color="auto"/>
        <w:right w:val="none" w:sz="0" w:space="0" w:color="auto"/>
      </w:divBdr>
    </w:div>
    <w:div w:id="1371491557">
      <w:bodyDiv w:val="1"/>
      <w:marLeft w:val="0"/>
      <w:marRight w:val="0"/>
      <w:marTop w:val="0"/>
      <w:marBottom w:val="0"/>
      <w:divBdr>
        <w:top w:val="none" w:sz="0" w:space="0" w:color="auto"/>
        <w:left w:val="none" w:sz="0" w:space="0" w:color="auto"/>
        <w:bottom w:val="none" w:sz="0" w:space="0" w:color="auto"/>
        <w:right w:val="none" w:sz="0" w:space="0" w:color="auto"/>
      </w:divBdr>
    </w:div>
    <w:div w:id="1384645008">
      <w:bodyDiv w:val="1"/>
      <w:marLeft w:val="0"/>
      <w:marRight w:val="0"/>
      <w:marTop w:val="0"/>
      <w:marBottom w:val="0"/>
      <w:divBdr>
        <w:top w:val="none" w:sz="0" w:space="0" w:color="auto"/>
        <w:left w:val="none" w:sz="0" w:space="0" w:color="auto"/>
        <w:bottom w:val="none" w:sz="0" w:space="0" w:color="auto"/>
        <w:right w:val="none" w:sz="0" w:space="0" w:color="auto"/>
      </w:divBdr>
    </w:div>
    <w:div w:id="1387530024">
      <w:bodyDiv w:val="1"/>
      <w:marLeft w:val="0"/>
      <w:marRight w:val="0"/>
      <w:marTop w:val="0"/>
      <w:marBottom w:val="0"/>
      <w:divBdr>
        <w:top w:val="none" w:sz="0" w:space="0" w:color="auto"/>
        <w:left w:val="none" w:sz="0" w:space="0" w:color="auto"/>
        <w:bottom w:val="none" w:sz="0" w:space="0" w:color="auto"/>
        <w:right w:val="none" w:sz="0" w:space="0" w:color="auto"/>
      </w:divBdr>
    </w:div>
    <w:div w:id="1401754533">
      <w:bodyDiv w:val="1"/>
      <w:marLeft w:val="0"/>
      <w:marRight w:val="0"/>
      <w:marTop w:val="0"/>
      <w:marBottom w:val="0"/>
      <w:divBdr>
        <w:top w:val="none" w:sz="0" w:space="0" w:color="auto"/>
        <w:left w:val="none" w:sz="0" w:space="0" w:color="auto"/>
        <w:bottom w:val="none" w:sz="0" w:space="0" w:color="auto"/>
        <w:right w:val="none" w:sz="0" w:space="0" w:color="auto"/>
      </w:divBdr>
      <w:divsChild>
        <w:div w:id="743180841">
          <w:marLeft w:val="0"/>
          <w:marRight w:val="0"/>
          <w:marTop w:val="0"/>
          <w:marBottom w:val="0"/>
          <w:divBdr>
            <w:top w:val="none" w:sz="0" w:space="0" w:color="auto"/>
            <w:left w:val="none" w:sz="0" w:space="0" w:color="auto"/>
            <w:bottom w:val="none" w:sz="0" w:space="0" w:color="auto"/>
            <w:right w:val="none" w:sz="0" w:space="0" w:color="auto"/>
          </w:divBdr>
          <w:divsChild>
            <w:div w:id="1645965748">
              <w:marLeft w:val="0"/>
              <w:marRight w:val="0"/>
              <w:marTop w:val="0"/>
              <w:marBottom w:val="0"/>
              <w:divBdr>
                <w:top w:val="none" w:sz="0" w:space="0" w:color="auto"/>
                <w:left w:val="none" w:sz="0" w:space="0" w:color="auto"/>
                <w:bottom w:val="none" w:sz="0" w:space="0" w:color="auto"/>
                <w:right w:val="none" w:sz="0" w:space="0" w:color="auto"/>
              </w:divBdr>
              <w:divsChild>
                <w:div w:id="671034590">
                  <w:marLeft w:val="0"/>
                  <w:marRight w:val="0"/>
                  <w:marTop w:val="0"/>
                  <w:marBottom w:val="0"/>
                  <w:divBdr>
                    <w:top w:val="none" w:sz="0" w:space="0" w:color="auto"/>
                    <w:left w:val="none" w:sz="0" w:space="0" w:color="auto"/>
                    <w:bottom w:val="none" w:sz="0" w:space="0" w:color="auto"/>
                    <w:right w:val="none" w:sz="0" w:space="0" w:color="auto"/>
                  </w:divBdr>
                  <w:divsChild>
                    <w:div w:id="1246300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296152">
      <w:bodyDiv w:val="1"/>
      <w:marLeft w:val="0"/>
      <w:marRight w:val="0"/>
      <w:marTop w:val="0"/>
      <w:marBottom w:val="0"/>
      <w:divBdr>
        <w:top w:val="none" w:sz="0" w:space="0" w:color="auto"/>
        <w:left w:val="none" w:sz="0" w:space="0" w:color="auto"/>
        <w:bottom w:val="none" w:sz="0" w:space="0" w:color="auto"/>
        <w:right w:val="none" w:sz="0" w:space="0" w:color="auto"/>
      </w:divBdr>
    </w:div>
    <w:div w:id="1433669174">
      <w:bodyDiv w:val="1"/>
      <w:marLeft w:val="0"/>
      <w:marRight w:val="0"/>
      <w:marTop w:val="0"/>
      <w:marBottom w:val="0"/>
      <w:divBdr>
        <w:top w:val="none" w:sz="0" w:space="0" w:color="auto"/>
        <w:left w:val="none" w:sz="0" w:space="0" w:color="auto"/>
        <w:bottom w:val="none" w:sz="0" w:space="0" w:color="auto"/>
        <w:right w:val="none" w:sz="0" w:space="0" w:color="auto"/>
      </w:divBdr>
    </w:div>
    <w:div w:id="1434476193">
      <w:bodyDiv w:val="1"/>
      <w:marLeft w:val="0"/>
      <w:marRight w:val="0"/>
      <w:marTop w:val="0"/>
      <w:marBottom w:val="0"/>
      <w:divBdr>
        <w:top w:val="none" w:sz="0" w:space="0" w:color="auto"/>
        <w:left w:val="none" w:sz="0" w:space="0" w:color="auto"/>
        <w:bottom w:val="none" w:sz="0" w:space="0" w:color="auto"/>
        <w:right w:val="none" w:sz="0" w:space="0" w:color="auto"/>
      </w:divBdr>
    </w:div>
    <w:div w:id="1441297714">
      <w:bodyDiv w:val="1"/>
      <w:marLeft w:val="0"/>
      <w:marRight w:val="0"/>
      <w:marTop w:val="0"/>
      <w:marBottom w:val="0"/>
      <w:divBdr>
        <w:top w:val="none" w:sz="0" w:space="0" w:color="auto"/>
        <w:left w:val="none" w:sz="0" w:space="0" w:color="auto"/>
        <w:bottom w:val="none" w:sz="0" w:space="0" w:color="auto"/>
        <w:right w:val="none" w:sz="0" w:space="0" w:color="auto"/>
      </w:divBdr>
    </w:div>
    <w:div w:id="1448817262">
      <w:bodyDiv w:val="1"/>
      <w:marLeft w:val="0"/>
      <w:marRight w:val="0"/>
      <w:marTop w:val="0"/>
      <w:marBottom w:val="0"/>
      <w:divBdr>
        <w:top w:val="none" w:sz="0" w:space="0" w:color="auto"/>
        <w:left w:val="none" w:sz="0" w:space="0" w:color="auto"/>
        <w:bottom w:val="none" w:sz="0" w:space="0" w:color="auto"/>
        <w:right w:val="none" w:sz="0" w:space="0" w:color="auto"/>
      </w:divBdr>
    </w:div>
    <w:div w:id="1458644372">
      <w:bodyDiv w:val="1"/>
      <w:marLeft w:val="0"/>
      <w:marRight w:val="0"/>
      <w:marTop w:val="0"/>
      <w:marBottom w:val="0"/>
      <w:divBdr>
        <w:top w:val="none" w:sz="0" w:space="0" w:color="auto"/>
        <w:left w:val="none" w:sz="0" w:space="0" w:color="auto"/>
        <w:bottom w:val="none" w:sz="0" w:space="0" w:color="auto"/>
        <w:right w:val="none" w:sz="0" w:space="0" w:color="auto"/>
      </w:divBdr>
    </w:div>
    <w:div w:id="1468625838">
      <w:bodyDiv w:val="1"/>
      <w:marLeft w:val="0"/>
      <w:marRight w:val="0"/>
      <w:marTop w:val="0"/>
      <w:marBottom w:val="0"/>
      <w:divBdr>
        <w:top w:val="none" w:sz="0" w:space="0" w:color="auto"/>
        <w:left w:val="none" w:sz="0" w:space="0" w:color="auto"/>
        <w:bottom w:val="none" w:sz="0" w:space="0" w:color="auto"/>
        <w:right w:val="none" w:sz="0" w:space="0" w:color="auto"/>
      </w:divBdr>
    </w:div>
    <w:div w:id="1469515991">
      <w:bodyDiv w:val="1"/>
      <w:marLeft w:val="0"/>
      <w:marRight w:val="0"/>
      <w:marTop w:val="0"/>
      <w:marBottom w:val="0"/>
      <w:divBdr>
        <w:top w:val="none" w:sz="0" w:space="0" w:color="auto"/>
        <w:left w:val="none" w:sz="0" w:space="0" w:color="auto"/>
        <w:bottom w:val="none" w:sz="0" w:space="0" w:color="auto"/>
        <w:right w:val="none" w:sz="0" w:space="0" w:color="auto"/>
      </w:divBdr>
      <w:divsChild>
        <w:div w:id="1842968023">
          <w:marLeft w:val="0"/>
          <w:marRight w:val="0"/>
          <w:marTop w:val="0"/>
          <w:marBottom w:val="0"/>
          <w:divBdr>
            <w:top w:val="none" w:sz="0" w:space="0" w:color="auto"/>
            <w:left w:val="none" w:sz="0" w:space="0" w:color="auto"/>
            <w:bottom w:val="none" w:sz="0" w:space="0" w:color="auto"/>
            <w:right w:val="none" w:sz="0" w:space="0" w:color="auto"/>
          </w:divBdr>
          <w:divsChild>
            <w:div w:id="1596590300">
              <w:marLeft w:val="0"/>
              <w:marRight w:val="0"/>
              <w:marTop w:val="0"/>
              <w:marBottom w:val="0"/>
              <w:divBdr>
                <w:top w:val="none" w:sz="0" w:space="0" w:color="auto"/>
                <w:left w:val="none" w:sz="0" w:space="0" w:color="auto"/>
                <w:bottom w:val="none" w:sz="0" w:space="0" w:color="auto"/>
                <w:right w:val="none" w:sz="0" w:space="0" w:color="auto"/>
              </w:divBdr>
              <w:divsChild>
                <w:div w:id="672730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299151">
      <w:bodyDiv w:val="1"/>
      <w:marLeft w:val="0"/>
      <w:marRight w:val="0"/>
      <w:marTop w:val="0"/>
      <w:marBottom w:val="0"/>
      <w:divBdr>
        <w:top w:val="none" w:sz="0" w:space="0" w:color="auto"/>
        <w:left w:val="none" w:sz="0" w:space="0" w:color="auto"/>
        <w:bottom w:val="none" w:sz="0" w:space="0" w:color="auto"/>
        <w:right w:val="none" w:sz="0" w:space="0" w:color="auto"/>
      </w:divBdr>
    </w:div>
    <w:div w:id="1476095545">
      <w:bodyDiv w:val="1"/>
      <w:marLeft w:val="0"/>
      <w:marRight w:val="0"/>
      <w:marTop w:val="0"/>
      <w:marBottom w:val="0"/>
      <w:divBdr>
        <w:top w:val="none" w:sz="0" w:space="0" w:color="auto"/>
        <w:left w:val="none" w:sz="0" w:space="0" w:color="auto"/>
        <w:bottom w:val="none" w:sz="0" w:space="0" w:color="auto"/>
        <w:right w:val="none" w:sz="0" w:space="0" w:color="auto"/>
      </w:divBdr>
    </w:div>
    <w:div w:id="1483306983">
      <w:bodyDiv w:val="1"/>
      <w:marLeft w:val="0"/>
      <w:marRight w:val="0"/>
      <w:marTop w:val="0"/>
      <w:marBottom w:val="0"/>
      <w:divBdr>
        <w:top w:val="none" w:sz="0" w:space="0" w:color="auto"/>
        <w:left w:val="none" w:sz="0" w:space="0" w:color="auto"/>
        <w:bottom w:val="none" w:sz="0" w:space="0" w:color="auto"/>
        <w:right w:val="none" w:sz="0" w:space="0" w:color="auto"/>
      </w:divBdr>
    </w:div>
    <w:div w:id="1500387543">
      <w:bodyDiv w:val="1"/>
      <w:marLeft w:val="0"/>
      <w:marRight w:val="0"/>
      <w:marTop w:val="0"/>
      <w:marBottom w:val="0"/>
      <w:divBdr>
        <w:top w:val="none" w:sz="0" w:space="0" w:color="auto"/>
        <w:left w:val="none" w:sz="0" w:space="0" w:color="auto"/>
        <w:bottom w:val="none" w:sz="0" w:space="0" w:color="auto"/>
        <w:right w:val="none" w:sz="0" w:space="0" w:color="auto"/>
      </w:divBdr>
    </w:div>
    <w:div w:id="1513951687">
      <w:bodyDiv w:val="1"/>
      <w:marLeft w:val="0"/>
      <w:marRight w:val="0"/>
      <w:marTop w:val="0"/>
      <w:marBottom w:val="0"/>
      <w:divBdr>
        <w:top w:val="none" w:sz="0" w:space="0" w:color="auto"/>
        <w:left w:val="none" w:sz="0" w:space="0" w:color="auto"/>
        <w:bottom w:val="none" w:sz="0" w:space="0" w:color="auto"/>
        <w:right w:val="none" w:sz="0" w:space="0" w:color="auto"/>
      </w:divBdr>
      <w:divsChild>
        <w:div w:id="914358951">
          <w:marLeft w:val="0"/>
          <w:marRight w:val="0"/>
          <w:marTop w:val="120"/>
          <w:marBottom w:val="0"/>
          <w:divBdr>
            <w:top w:val="none" w:sz="0" w:space="0" w:color="auto"/>
            <w:left w:val="none" w:sz="0" w:space="0" w:color="auto"/>
            <w:bottom w:val="none" w:sz="0" w:space="0" w:color="auto"/>
            <w:right w:val="none" w:sz="0" w:space="0" w:color="auto"/>
          </w:divBdr>
        </w:div>
      </w:divsChild>
    </w:div>
    <w:div w:id="1520271124">
      <w:bodyDiv w:val="1"/>
      <w:marLeft w:val="0"/>
      <w:marRight w:val="0"/>
      <w:marTop w:val="0"/>
      <w:marBottom w:val="0"/>
      <w:divBdr>
        <w:top w:val="none" w:sz="0" w:space="0" w:color="auto"/>
        <w:left w:val="none" w:sz="0" w:space="0" w:color="auto"/>
        <w:bottom w:val="none" w:sz="0" w:space="0" w:color="auto"/>
        <w:right w:val="none" w:sz="0" w:space="0" w:color="auto"/>
      </w:divBdr>
    </w:div>
    <w:div w:id="1531525685">
      <w:bodyDiv w:val="1"/>
      <w:marLeft w:val="0"/>
      <w:marRight w:val="0"/>
      <w:marTop w:val="0"/>
      <w:marBottom w:val="0"/>
      <w:divBdr>
        <w:top w:val="none" w:sz="0" w:space="0" w:color="auto"/>
        <w:left w:val="none" w:sz="0" w:space="0" w:color="auto"/>
        <w:bottom w:val="none" w:sz="0" w:space="0" w:color="auto"/>
        <w:right w:val="none" w:sz="0" w:space="0" w:color="auto"/>
      </w:divBdr>
    </w:div>
    <w:div w:id="1555703633">
      <w:bodyDiv w:val="1"/>
      <w:marLeft w:val="0"/>
      <w:marRight w:val="0"/>
      <w:marTop w:val="0"/>
      <w:marBottom w:val="0"/>
      <w:divBdr>
        <w:top w:val="none" w:sz="0" w:space="0" w:color="auto"/>
        <w:left w:val="none" w:sz="0" w:space="0" w:color="auto"/>
        <w:bottom w:val="none" w:sz="0" w:space="0" w:color="auto"/>
        <w:right w:val="none" w:sz="0" w:space="0" w:color="auto"/>
      </w:divBdr>
      <w:divsChild>
        <w:div w:id="771510377">
          <w:marLeft w:val="0"/>
          <w:marRight w:val="0"/>
          <w:marTop w:val="0"/>
          <w:marBottom w:val="0"/>
          <w:divBdr>
            <w:top w:val="none" w:sz="0" w:space="0" w:color="auto"/>
            <w:left w:val="none" w:sz="0" w:space="0" w:color="auto"/>
            <w:bottom w:val="none" w:sz="0" w:space="0" w:color="auto"/>
            <w:right w:val="none" w:sz="0" w:space="0" w:color="auto"/>
          </w:divBdr>
          <w:divsChild>
            <w:div w:id="2019035104">
              <w:marLeft w:val="0"/>
              <w:marRight w:val="0"/>
              <w:marTop w:val="0"/>
              <w:marBottom w:val="0"/>
              <w:divBdr>
                <w:top w:val="none" w:sz="0" w:space="0" w:color="auto"/>
                <w:left w:val="none" w:sz="0" w:space="0" w:color="auto"/>
                <w:bottom w:val="none" w:sz="0" w:space="0" w:color="auto"/>
                <w:right w:val="none" w:sz="0" w:space="0" w:color="auto"/>
              </w:divBdr>
              <w:divsChild>
                <w:div w:id="554702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4826066">
      <w:bodyDiv w:val="1"/>
      <w:marLeft w:val="0"/>
      <w:marRight w:val="0"/>
      <w:marTop w:val="0"/>
      <w:marBottom w:val="0"/>
      <w:divBdr>
        <w:top w:val="none" w:sz="0" w:space="0" w:color="auto"/>
        <w:left w:val="none" w:sz="0" w:space="0" w:color="auto"/>
        <w:bottom w:val="none" w:sz="0" w:space="0" w:color="auto"/>
        <w:right w:val="none" w:sz="0" w:space="0" w:color="auto"/>
      </w:divBdr>
    </w:div>
    <w:div w:id="1601060101">
      <w:bodyDiv w:val="1"/>
      <w:marLeft w:val="0"/>
      <w:marRight w:val="0"/>
      <w:marTop w:val="0"/>
      <w:marBottom w:val="0"/>
      <w:divBdr>
        <w:top w:val="none" w:sz="0" w:space="0" w:color="auto"/>
        <w:left w:val="none" w:sz="0" w:space="0" w:color="auto"/>
        <w:bottom w:val="none" w:sz="0" w:space="0" w:color="auto"/>
        <w:right w:val="none" w:sz="0" w:space="0" w:color="auto"/>
      </w:divBdr>
    </w:div>
    <w:div w:id="1623534033">
      <w:bodyDiv w:val="1"/>
      <w:marLeft w:val="0"/>
      <w:marRight w:val="0"/>
      <w:marTop w:val="0"/>
      <w:marBottom w:val="0"/>
      <w:divBdr>
        <w:top w:val="none" w:sz="0" w:space="0" w:color="auto"/>
        <w:left w:val="none" w:sz="0" w:space="0" w:color="auto"/>
        <w:bottom w:val="none" w:sz="0" w:space="0" w:color="auto"/>
        <w:right w:val="none" w:sz="0" w:space="0" w:color="auto"/>
      </w:divBdr>
    </w:div>
    <w:div w:id="1631741602">
      <w:bodyDiv w:val="1"/>
      <w:marLeft w:val="0"/>
      <w:marRight w:val="0"/>
      <w:marTop w:val="0"/>
      <w:marBottom w:val="0"/>
      <w:divBdr>
        <w:top w:val="none" w:sz="0" w:space="0" w:color="auto"/>
        <w:left w:val="none" w:sz="0" w:space="0" w:color="auto"/>
        <w:bottom w:val="none" w:sz="0" w:space="0" w:color="auto"/>
        <w:right w:val="none" w:sz="0" w:space="0" w:color="auto"/>
      </w:divBdr>
    </w:div>
    <w:div w:id="1635332599">
      <w:bodyDiv w:val="1"/>
      <w:marLeft w:val="0"/>
      <w:marRight w:val="0"/>
      <w:marTop w:val="0"/>
      <w:marBottom w:val="0"/>
      <w:divBdr>
        <w:top w:val="none" w:sz="0" w:space="0" w:color="auto"/>
        <w:left w:val="none" w:sz="0" w:space="0" w:color="auto"/>
        <w:bottom w:val="none" w:sz="0" w:space="0" w:color="auto"/>
        <w:right w:val="none" w:sz="0" w:space="0" w:color="auto"/>
      </w:divBdr>
      <w:divsChild>
        <w:div w:id="730268568">
          <w:marLeft w:val="0"/>
          <w:marRight w:val="0"/>
          <w:marTop w:val="0"/>
          <w:marBottom w:val="0"/>
          <w:divBdr>
            <w:top w:val="none" w:sz="0" w:space="0" w:color="auto"/>
            <w:left w:val="none" w:sz="0" w:space="0" w:color="auto"/>
            <w:bottom w:val="none" w:sz="0" w:space="0" w:color="auto"/>
            <w:right w:val="none" w:sz="0" w:space="0" w:color="auto"/>
          </w:divBdr>
          <w:divsChild>
            <w:div w:id="811598085">
              <w:marLeft w:val="0"/>
              <w:marRight w:val="0"/>
              <w:marTop w:val="0"/>
              <w:marBottom w:val="0"/>
              <w:divBdr>
                <w:top w:val="none" w:sz="0" w:space="0" w:color="auto"/>
                <w:left w:val="none" w:sz="0" w:space="0" w:color="auto"/>
                <w:bottom w:val="none" w:sz="0" w:space="0" w:color="auto"/>
                <w:right w:val="none" w:sz="0" w:space="0" w:color="auto"/>
              </w:divBdr>
              <w:divsChild>
                <w:div w:id="1379087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8924993">
      <w:bodyDiv w:val="1"/>
      <w:marLeft w:val="0"/>
      <w:marRight w:val="0"/>
      <w:marTop w:val="0"/>
      <w:marBottom w:val="0"/>
      <w:divBdr>
        <w:top w:val="none" w:sz="0" w:space="0" w:color="auto"/>
        <w:left w:val="none" w:sz="0" w:space="0" w:color="auto"/>
        <w:bottom w:val="none" w:sz="0" w:space="0" w:color="auto"/>
        <w:right w:val="none" w:sz="0" w:space="0" w:color="auto"/>
      </w:divBdr>
    </w:div>
    <w:div w:id="1676491708">
      <w:bodyDiv w:val="1"/>
      <w:marLeft w:val="0"/>
      <w:marRight w:val="0"/>
      <w:marTop w:val="0"/>
      <w:marBottom w:val="0"/>
      <w:divBdr>
        <w:top w:val="none" w:sz="0" w:space="0" w:color="auto"/>
        <w:left w:val="none" w:sz="0" w:space="0" w:color="auto"/>
        <w:bottom w:val="none" w:sz="0" w:space="0" w:color="auto"/>
        <w:right w:val="none" w:sz="0" w:space="0" w:color="auto"/>
      </w:divBdr>
    </w:div>
    <w:div w:id="1694644286">
      <w:bodyDiv w:val="1"/>
      <w:marLeft w:val="0"/>
      <w:marRight w:val="0"/>
      <w:marTop w:val="0"/>
      <w:marBottom w:val="0"/>
      <w:divBdr>
        <w:top w:val="none" w:sz="0" w:space="0" w:color="auto"/>
        <w:left w:val="none" w:sz="0" w:space="0" w:color="auto"/>
        <w:bottom w:val="none" w:sz="0" w:space="0" w:color="auto"/>
        <w:right w:val="none" w:sz="0" w:space="0" w:color="auto"/>
      </w:divBdr>
    </w:div>
    <w:div w:id="1722097693">
      <w:bodyDiv w:val="1"/>
      <w:marLeft w:val="0"/>
      <w:marRight w:val="0"/>
      <w:marTop w:val="0"/>
      <w:marBottom w:val="0"/>
      <w:divBdr>
        <w:top w:val="none" w:sz="0" w:space="0" w:color="auto"/>
        <w:left w:val="none" w:sz="0" w:space="0" w:color="auto"/>
        <w:bottom w:val="none" w:sz="0" w:space="0" w:color="auto"/>
        <w:right w:val="none" w:sz="0" w:space="0" w:color="auto"/>
      </w:divBdr>
    </w:div>
    <w:div w:id="1724209970">
      <w:bodyDiv w:val="1"/>
      <w:marLeft w:val="0"/>
      <w:marRight w:val="0"/>
      <w:marTop w:val="0"/>
      <w:marBottom w:val="0"/>
      <w:divBdr>
        <w:top w:val="none" w:sz="0" w:space="0" w:color="auto"/>
        <w:left w:val="none" w:sz="0" w:space="0" w:color="auto"/>
        <w:bottom w:val="none" w:sz="0" w:space="0" w:color="auto"/>
        <w:right w:val="none" w:sz="0" w:space="0" w:color="auto"/>
      </w:divBdr>
    </w:div>
    <w:div w:id="1750615772">
      <w:bodyDiv w:val="1"/>
      <w:marLeft w:val="0"/>
      <w:marRight w:val="0"/>
      <w:marTop w:val="0"/>
      <w:marBottom w:val="0"/>
      <w:divBdr>
        <w:top w:val="none" w:sz="0" w:space="0" w:color="auto"/>
        <w:left w:val="none" w:sz="0" w:space="0" w:color="auto"/>
        <w:bottom w:val="none" w:sz="0" w:space="0" w:color="auto"/>
        <w:right w:val="none" w:sz="0" w:space="0" w:color="auto"/>
      </w:divBdr>
    </w:div>
    <w:div w:id="1752384708">
      <w:bodyDiv w:val="1"/>
      <w:marLeft w:val="0"/>
      <w:marRight w:val="0"/>
      <w:marTop w:val="0"/>
      <w:marBottom w:val="0"/>
      <w:divBdr>
        <w:top w:val="none" w:sz="0" w:space="0" w:color="auto"/>
        <w:left w:val="none" w:sz="0" w:space="0" w:color="auto"/>
        <w:bottom w:val="none" w:sz="0" w:space="0" w:color="auto"/>
        <w:right w:val="none" w:sz="0" w:space="0" w:color="auto"/>
      </w:divBdr>
    </w:div>
    <w:div w:id="1783063637">
      <w:bodyDiv w:val="1"/>
      <w:marLeft w:val="0"/>
      <w:marRight w:val="0"/>
      <w:marTop w:val="0"/>
      <w:marBottom w:val="0"/>
      <w:divBdr>
        <w:top w:val="none" w:sz="0" w:space="0" w:color="auto"/>
        <w:left w:val="none" w:sz="0" w:space="0" w:color="auto"/>
        <w:bottom w:val="none" w:sz="0" w:space="0" w:color="auto"/>
        <w:right w:val="none" w:sz="0" w:space="0" w:color="auto"/>
      </w:divBdr>
    </w:div>
    <w:div w:id="1783524708">
      <w:bodyDiv w:val="1"/>
      <w:marLeft w:val="0"/>
      <w:marRight w:val="0"/>
      <w:marTop w:val="0"/>
      <w:marBottom w:val="0"/>
      <w:divBdr>
        <w:top w:val="none" w:sz="0" w:space="0" w:color="auto"/>
        <w:left w:val="none" w:sz="0" w:space="0" w:color="auto"/>
        <w:bottom w:val="none" w:sz="0" w:space="0" w:color="auto"/>
        <w:right w:val="none" w:sz="0" w:space="0" w:color="auto"/>
      </w:divBdr>
    </w:div>
    <w:div w:id="1787962593">
      <w:bodyDiv w:val="1"/>
      <w:marLeft w:val="0"/>
      <w:marRight w:val="0"/>
      <w:marTop w:val="0"/>
      <w:marBottom w:val="0"/>
      <w:divBdr>
        <w:top w:val="none" w:sz="0" w:space="0" w:color="auto"/>
        <w:left w:val="none" w:sz="0" w:space="0" w:color="auto"/>
        <w:bottom w:val="none" w:sz="0" w:space="0" w:color="auto"/>
        <w:right w:val="none" w:sz="0" w:space="0" w:color="auto"/>
      </w:divBdr>
    </w:div>
    <w:div w:id="1811904011">
      <w:bodyDiv w:val="1"/>
      <w:marLeft w:val="0"/>
      <w:marRight w:val="0"/>
      <w:marTop w:val="0"/>
      <w:marBottom w:val="0"/>
      <w:divBdr>
        <w:top w:val="none" w:sz="0" w:space="0" w:color="auto"/>
        <w:left w:val="none" w:sz="0" w:space="0" w:color="auto"/>
        <w:bottom w:val="none" w:sz="0" w:space="0" w:color="auto"/>
        <w:right w:val="none" w:sz="0" w:space="0" w:color="auto"/>
      </w:divBdr>
      <w:divsChild>
        <w:div w:id="990865108">
          <w:marLeft w:val="0"/>
          <w:marRight w:val="0"/>
          <w:marTop w:val="0"/>
          <w:marBottom w:val="0"/>
          <w:divBdr>
            <w:top w:val="none" w:sz="0" w:space="0" w:color="auto"/>
            <w:left w:val="none" w:sz="0" w:space="0" w:color="auto"/>
            <w:bottom w:val="none" w:sz="0" w:space="0" w:color="auto"/>
            <w:right w:val="none" w:sz="0" w:space="0" w:color="auto"/>
          </w:divBdr>
          <w:divsChild>
            <w:div w:id="520901175">
              <w:marLeft w:val="0"/>
              <w:marRight w:val="0"/>
              <w:marTop w:val="0"/>
              <w:marBottom w:val="0"/>
              <w:divBdr>
                <w:top w:val="none" w:sz="0" w:space="0" w:color="auto"/>
                <w:left w:val="none" w:sz="0" w:space="0" w:color="auto"/>
                <w:bottom w:val="none" w:sz="0" w:space="0" w:color="auto"/>
                <w:right w:val="none" w:sz="0" w:space="0" w:color="auto"/>
              </w:divBdr>
              <w:divsChild>
                <w:div w:id="86922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6993551">
      <w:bodyDiv w:val="1"/>
      <w:marLeft w:val="0"/>
      <w:marRight w:val="0"/>
      <w:marTop w:val="0"/>
      <w:marBottom w:val="0"/>
      <w:divBdr>
        <w:top w:val="none" w:sz="0" w:space="0" w:color="auto"/>
        <w:left w:val="none" w:sz="0" w:space="0" w:color="auto"/>
        <w:bottom w:val="none" w:sz="0" w:space="0" w:color="auto"/>
        <w:right w:val="none" w:sz="0" w:space="0" w:color="auto"/>
      </w:divBdr>
    </w:div>
    <w:div w:id="1823111758">
      <w:bodyDiv w:val="1"/>
      <w:marLeft w:val="0"/>
      <w:marRight w:val="0"/>
      <w:marTop w:val="0"/>
      <w:marBottom w:val="0"/>
      <w:divBdr>
        <w:top w:val="none" w:sz="0" w:space="0" w:color="auto"/>
        <w:left w:val="none" w:sz="0" w:space="0" w:color="auto"/>
        <w:bottom w:val="none" w:sz="0" w:space="0" w:color="auto"/>
        <w:right w:val="none" w:sz="0" w:space="0" w:color="auto"/>
      </w:divBdr>
    </w:div>
    <w:div w:id="1827624729">
      <w:bodyDiv w:val="1"/>
      <w:marLeft w:val="0"/>
      <w:marRight w:val="0"/>
      <w:marTop w:val="0"/>
      <w:marBottom w:val="0"/>
      <w:divBdr>
        <w:top w:val="none" w:sz="0" w:space="0" w:color="auto"/>
        <w:left w:val="none" w:sz="0" w:space="0" w:color="auto"/>
        <w:bottom w:val="none" w:sz="0" w:space="0" w:color="auto"/>
        <w:right w:val="none" w:sz="0" w:space="0" w:color="auto"/>
      </w:divBdr>
    </w:div>
    <w:div w:id="1840610303">
      <w:bodyDiv w:val="1"/>
      <w:marLeft w:val="0"/>
      <w:marRight w:val="0"/>
      <w:marTop w:val="0"/>
      <w:marBottom w:val="0"/>
      <w:divBdr>
        <w:top w:val="none" w:sz="0" w:space="0" w:color="auto"/>
        <w:left w:val="none" w:sz="0" w:space="0" w:color="auto"/>
        <w:bottom w:val="none" w:sz="0" w:space="0" w:color="auto"/>
        <w:right w:val="none" w:sz="0" w:space="0" w:color="auto"/>
      </w:divBdr>
    </w:div>
    <w:div w:id="1841198019">
      <w:bodyDiv w:val="1"/>
      <w:marLeft w:val="0"/>
      <w:marRight w:val="0"/>
      <w:marTop w:val="0"/>
      <w:marBottom w:val="0"/>
      <w:divBdr>
        <w:top w:val="none" w:sz="0" w:space="0" w:color="auto"/>
        <w:left w:val="none" w:sz="0" w:space="0" w:color="auto"/>
        <w:bottom w:val="none" w:sz="0" w:space="0" w:color="auto"/>
        <w:right w:val="none" w:sz="0" w:space="0" w:color="auto"/>
      </w:divBdr>
    </w:div>
    <w:div w:id="1841430647">
      <w:bodyDiv w:val="1"/>
      <w:marLeft w:val="0"/>
      <w:marRight w:val="0"/>
      <w:marTop w:val="0"/>
      <w:marBottom w:val="0"/>
      <w:divBdr>
        <w:top w:val="none" w:sz="0" w:space="0" w:color="auto"/>
        <w:left w:val="none" w:sz="0" w:space="0" w:color="auto"/>
        <w:bottom w:val="none" w:sz="0" w:space="0" w:color="auto"/>
        <w:right w:val="none" w:sz="0" w:space="0" w:color="auto"/>
      </w:divBdr>
    </w:div>
    <w:div w:id="1844976145">
      <w:bodyDiv w:val="1"/>
      <w:marLeft w:val="0"/>
      <w:marRight w:val="0"/>
      <w:marTop w:val="0"/>
      <w:marBottom w:val="0"/>
      <w:divBdr>
        <w:top w:val="none" w:sz="0" w:space="0" w:color="auto"/>
        <w:left w:val="none" w:sz="0" w:space="0" w:color="auto"/>
        <w:bottom w:val="none" w:sz="0" w:space="0" w:color="auto"/>
        <w:right w:val="none" w:sz="0" w:space="0" w:color="auto"/>
      </w:divBdr>
    </w:div>
    <w:div w:id="1876693032">
      <w:bodyDiv w:val="1"/>
      <w:marLeft w:val="0"/>
      <w:marRight w:val="0"/>
      <w:marTop w:val="0"/>
      <w:marBottom w:val="0"/>
      <w:divBdr>
        <w:top w:val="none" w:sz="0" w:space="0" w:color="auto"/>
        <w:left w:val="none" w:sz="0" w:space="0" w:color="auto"/>
        <w:bottom w:val="none" w:sz="0" w:space="0" w:color="auto"/>
        <w:right w:val="none" w:sz="0" w:space="0" w:color="auto"/>
      </w:divBdr>
    </w:div>
    <w:div w:id="1880320398">
      <w:bodyDiv w:val="1"/>
      <w:marLeft w:val="0"/>
      <w:marRight w:val="0"/>
      <w:marTop w:val="0"/>
      <w:marBottom w:val="0"/>
      <w:divBdr>
        <w:top w:val="none" w:sz="0" w:space="0" w:color="auto"/>
        <w:left w:val="none" w:sz="0" w:space="0" w:color="auto"/>
        <w:bottom w:val="none" w:sz="0" w:space="0" w:color="auto"/>
        <w:right w:val="none" w:sz="0" w:space="0" w:color="auto"/>
      </w:divBdr>
    </w:div>
    <w:div w:id="1880705162">
      <w:bodyDiv w:val="1"/>
      <w:marLeft w:val="0"/>
      <w:marRight w:val="0"/>
      <w:marTop w:val="0"/>
      <w:marBottom w:val="0"/>
      <w:divBdr>
        <w:top w:val="none" w:sz="0" w:space="0" w:color="auto"/>
        <w:left w:val="none" w:sz="0" w:space="0" w:color="auto"/>
        <w:bottom w:val="none" w:sz="0" w:space="0" w:color="auto"/>
        <w:right w:val="none" w:sz="0" w:space="0" w:color="auto"/>
      </w:divBdr>
    </w:div>
    <w:div w:id="1910535843">
      <w:bodyDiv w:val="1"/>
      <w:marLeft w:val="0"/>
      <w:marRight w:val="0"/>
      <w:marTop w:val="0"/>
      <w:marBottom w:val="0"/>
      <w:divBdr>
        <w:top w:val="none" w:sz="0" w:space="0" w:color="auto"/>
        <w:left w:val="none" w:sz="0" w:space="0" w:color="auto"/>
        <w:bottom w:val="none" w:sz="0" w:space="0" w:color="auto"/>
        <w:right w:val="none" w:sz="0" w:space="0" w:color="auto"/>
      </w:divBdr>
    </w:div>
    <w:div w:id="1923567774">
      <w:bodyDiv w:val="1"/>
      <w:marLeft w:val="0"/>
      <w:marRight w:val="0"/>
      <w:marTop w:val="0"/>
      <w:marBottom w:val="0"/>
      <w:divBdr>
        <w:top w:val="none" w:sz="0" w:space="0" w:color="auto"/>
        <w:left w:val="none" w:sz="0" w:space="0" w:color="auto"/>
        <w:bottom w:val="none" w:sz="0" w:space="0" w:color="auto"/>
        <w:right w:val="none" w:sz="0" w:space="0" w:color="auto"/>
      </w:divBdr>
    </w:div>
    <w:div w:id="1925529599">
      <w:bodyDiv w:val="1"/>
      <w:marLeft w:val="0"/>
      <w:marRight w:val="0"/>
      <w:marTop w:val="0"/>
      <w:marBottom w:val="0"/>
      <w:divBdr>
        <w:top w:val="none" w:sz="0" w:space="0" w:color="auto"/>
        <w:left w:val="none" w:sz="0" w:space="0" w:color="auto"/>
        <w:bottom w:val="none" w:sz="0" w:space="0" w:color="auto"/>
        <w:right w:val="none" w:sz="0" w:space="0" w:color="auto"/>
      </w:divBdr>
    </w:div>
    <w:div w:id="1954434988">
      <w:bodyDiv w:val="1"/>
      <w:marLeft w:val="0"/>
      <w:marRight w:val="0"/>
      <w:marTop w:val="0"/>
      <w:marBottom w:val="0"/>
      <w:divBdr>
        <w:top w:val="none" w:sz="0" w:space="0" w:color="auto"/>
        <w:left w:val="none" w:sz="0" w:space="0" w:color="auto"/>
        <w:bottom w:val="none" w:sz="0" w:space="0" w:color="auto"/>
        <w:right w:val="none" w:sz="0" w:space="0" w:color="auto"/>
      </w:divBdr>
    </w:div>
    <w:div w:id="1959098604">
      <w:bodyDiv w:val="1"/>
      <w:marLeft w:val="0"/>
      <w:marRight w:val="0"/>
      <w:marTop w:val="0"/>
      <w:marBottom w:val="0"/>
      <w:divBdr>
        <w:top w:val="none" w:sz="0" w:space="0" w:color="auto"/>
        <w:left w:val="none" w:sz="0" w:space="0" w:color="auto"/>
        <w:bottom w:val="none" w:sz="0" w:space="0" w:color="auto"/>
        <w:right w:val="none" w:sz="0" w:space="0" w:color="auto"/>
      </w:divBdr>
    </w:div>
    <w:div w:id="1960182801">
      <w:bodyDiv w:val="1"/>
      <w:marLeft w:val="0"/>
      <w:marRight w:val="0"/>
      <w:marTop w:val="0"/>
      <w:marBottom w:val="0"/>
      <w:divBdr>
        <w:top w:val="none" w:sz="0" w:space="0" w:color="auto"/>
        <w:left w:val="none" w:sz="0" w:space="0" w:color="auto"/>
        <w:bottom w:val="none" w:sz="0" w:space="0" w:color="auto"/>
        <w:right w:val="none" w:sz="0" w:space="0" w:color="auto"/>
      </w:divBdr>
    </w:div>
    <w:div w:id="1981031319">
      <w:bodyDiv w:val="1"/>
      <w:marLeft w:val="0"/>
      <w:marRight w:val="0"/>
      <w:marTop w:val="0"/>
      <w:marBottom w:val="0"/>
      <w:divBdr>
        <w:top w:val="none" w:sz="0" w:space="0" w:color="auto"/>
        <w:left w:val="none" w:sz="0" w:space="0" w:color="auto"/>
        <w:bottom w:val="none" w:sz="0" w:space="0" w:color="auto"/>
        <w:right w:val="none" w:sz="0" w:space="0" w:color="auto"/>
      </w:divBdr>
    </w:div>
    <w:div w:id="1992447321">
      <w:bodyDiv w:val="1"/>
      <w:marLeft w:val="0"/>
      <w:marRight w:val="0"/>
      <w:marTop w:val="0"/>
      <w:marBottom w:val="0"/>
      <w:divBdr>
        <w:top w:val="none" w:sz="0" w:space="0" w:color="auto"/>
        <w:left w:val="none" w:sz="0" w:space="0" w:color="auto"/>
        <w:bottom w:val="none" w:sz="0" w:space="0" w:color="auto"/>
        <w:right w:val="none" w:sz="0" w:space="0" w:color="auto"/>
      </w:divBdr>
    </w:div>
    <w:div w:id="2015260899">
      <w:bodyDiv w:val="1"/>
      <w:marLeft w:val="0"/>
      <w:marRight w:val="0"/>
      <w:marTop w:val="0"/>
      <w:marBottom w:val="0"/>
      <w:divBdr>
        <w:top w:val="none" w:sz="0" w:space="0" w:color="auto"/>
        <w:left w:val="none" w:sz="0" w:space="0" w:color="auto"/>
        <w:bottom w:val="none" w:sz="0" w:space="0" w:color="auto"/>
        <w:right w:val="none" w:sz="0" w:space="0" w:color="auto"/>
      </w:divBdr>
    </w:div>
    <w:div w:id="2070492507">
      <w:bodyDiv w:val="1"/>
      <w:marLeft w:val="0"/>
      <w:marRight w:val="0"/>
      <w:marTop w:val="0"/>
      <w:marBottom w:val="0"/>
      <w:divBdr>
        <w:top w:val="none" w:sz="0" w:space="0" w:color="auto"/>
        <w:left w:val="none" w:sz="0" w:space="0" w:color="auto"/>
        <w:bottom w:val="none" w:sz="0" w:space="0" w:color="auto"/>
        <w:right w:val="none" w:sz="0" w:space="0" w:color="auto"/>
      </w:divBdr>
      <w:divsChild>
        <w:div w:id="897284398">
          <w:marLeft w:val="0"/>
          <w:marRight w:val="0"/>
          <w:marTop w:val="0"/>
          <w:marBottom w:val="0"/>
          <w:divBdr>
            <w:top w:val="none" w:sz="0" w:space="0" w:color="auto"/>
            <w:left w:val="none" w:sz="0" w:space="0" w:color="auto"/>
            <w:bottom w:val="none" w:sz="0" w:space="0" w:color="auto"/>
            <w:right w:val="none" w:sz="0" w:space="0" w:color="auto"/>
          </w:divBdr>
          <w:divsChild>
            <w:div w:id="786583188">
              <w:marLeft w:val="0"/>
              <w:marRight w:val="0"/>
              <w:marTop w:val="0"/>
              <w:marBottom w:val="0"/>
              <w:divBdr>
                <w:top w:val="none" w:sz="0" w:space="0" w:color="auto"/>
                <w:left w:val="none" w:sz="0" w:space="0" w:color="auto"/>
                <w:bottom w:val="none" w:sz="0" w:space="0" w:color="auto"/>
                <w:right w:val="none" w:sz="0" w:space="0" w:color="auto"/>
              </w:divBdr>
              <w:divsChild>
                <w:div w:id="957637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glossaryDocument" Target="glossary/document.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140B"/>
    <w:rsid w:val="00FB14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efaultImageDpi w14:val="32767"/>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71F9161F6D4624F80793DA579FAC044">
    <w:name w:val="371F9161F6D4624F80793DA579FAC044"/>
    <w:rsid w:val="00FB140B"/>
  </w:style>
  <w:style w:type="paragraph" w:customStyle="1" w:styleId="C2251DD4CF55A042B2862AF133A67129">
    <w:name w:val="C2251DD4CF55A042B2862AF133A6712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b:Source>
    <b:Tag>Wat17</b:Tag>
    <b:SourceType>JournalArticle</b:SourceType>
    <b:Guid>{3B9D5C85-68D9-0D46-A014-314D2539D540}</b:Guid>
    <b:Title>Acquiring Piaget's Conservation Concept of Numbers,Lengths and Liquids as Ordinary Play</b:Title>
    <b:Publisher>Canadian Center of Science and Education</b:Publisher>
    <b:Year>2017</b:Year>
    <b:Volume>7</b:Volume>
    <b:Author>
      <b:Author>
        <b:NameList>
          <b:Person>
            <b:Last>Watanbe</b:Last>
            <b:First>Nobuki.</b:First>
          </b:Person>
        </b:NameList>
      </b:Author>
    </b:Author>
    <b:JournalName>Jounal of Educational and Developmental Psychology</b:JournalName>
    <b:RefOrder>8</b:RefOrder>
  </b:Source>
  <b:Source>
    <b:Tag>Wel16</b:Tag>
    <b:SourceType>InternetSite</b:SourceType>
    <b:Guid>{3D757356-2DDF-0B48-96F3-9FBFFCE358C4}</b:Guid>
    <b:Title>Effective numeracy learning and teaching in the foundation phase</b:Title>
    <b:Year>2016</b:Year>
    <b:Author>
      <b:Author>
        <b:NameList>
          <b:Person>
            <b:Last>Government</b:Last>
            <b:First>Welsh</b:First>
          </b:Person>
        </b:NameList>
      </b:Author>
    </b:Author>
    <b:InternetSiteTitle>Learning Wales</b:InternetSiteTitle>
    <b:URL>http://learning.gov.wales/resources/learningpacks/mep/numeracy/learning-and-teaching-numeracy/effective-learning-and-teaching-practices/?lang=en</b:URL>
    <b:RefOrder>16</b:RefOrder>
  </b:Source>
  <b:Source>
    <b:Tag>Ism15</b:Tag>
    <b:SourceType>JournalArticle</b:SourceType>
    <b:Guid>{287F985C-C1D8-5C43-BDD2-E76947EE32C0}</b:Guid>
    <b:Title>The Role of Scaffolding in Problem Solving skils among Children</b:Title>
    <b:Year>2015</b:Year>
    <b:Author>
      <b:Author>
        <b:NameList>
          <b:Person>
            <b:Last>Ismail</b:Last>
            <b:First>N.,</b:First>
            <b:Middle>Ismail, K. and Mohamad Aun, N.S</b:Middle>
          </b:Person>
        </b:NameList>
      </b:Author>
    </b:Author>
    <b:JournalName>International Proceeding of Economics Development and Research</b:JournalName>
    <b:Publisher>IACSIT Press</b:Publisher>
    <b:City>Singapore</b:City>
    <b:Volume>85</b:Volume>
    <b:RefOrder>17</b:RefOrder>
  </b:Source>
  <b:Source>
    <b:Tag>McG10</b:Tag>
    <b:SourceType>Book</b:SourceType>
    <b:Guid>{8A5DDB2C-8E08-BC4A-B759-BB27B7EBAA63}</b:Guid>
    <b:Title>Supporting Early Mathematical Development</b:Title>
    <b:Publisher>Routledge</b:Publisher>
    <b:City>Oxon</b:City>
    <b:Year>2010</b:Year>
    <b:Author>
      <b:Author>
        <b:NameList>
          <b:Person>
            <b:Last>McGrath</b:Last>
            <b:First>C.</b:First>
          </b:Person>
        </b:NameList>
      </b:Author>
    </b:Author>
    <b:RefOrder>1</b:RefOrder>
  </b:Source>
  <b:Source>
    <b:Tag>Joh02</b:Tag>
    <b:SourceType>DocumentFromInternetSite</b:SourceType>
    <b:Guid>{35B4D775-FEFC-E640-ADE8-A60075D196C6}</b:Guid>
    <b:Title>The Spiral Curriculum</b:Title>
    <b:Year>2012</b:Year>
    <b:Author>
      <b:Author>
        <b:NameList>
          <b:Person>
            <b:Last>Johnston</b:Last>
            <b:First>H.</b:First>
          </b:Person>
        </b:NameList>
      </b:Author>
    </b:Author>
    <b:InternetSiteTitle>Education Partnerships, INC</b:InternetSiteTitle>
    <b:URL>www.educationpartnerships.org</b:URL>
    <b:ProductionCompany>University of South Florida</b:ProductionCompany>
    <b:Month>March</b:Month>
    <b:YearAccessed>2018</b:YearAccessed>
    <b:MonthAccessed>02</b:MonthAccessed>
    <b:DayAccessed>19</b:DayAccessed>
    <b:RefOrder>18</b:RefOrder>
  </b:Source>
  <b:Source>
    <b:Tag>Cla10</b:Tag>
    <b:SourceType>DocumentFromInternetSite</b:SourceType>
    <b:Guid>{135F359A-F199-1447-9CE3-411F3D137C66}</b:Guid>
    <b:Author>
      <b:Author>
        <b:NameList>
          <b:Person>
            <b:Last>Clark</b:Last>
            <b:First>S.</b:First>
          </b:Person>
        </b:NameList>
      </b:Author>
    </b:Author>
    <b:Title>Jerome Bruner: Teaching, Learning and the Spiral Curriculum</b:Title>
    <b:InternetSiteTitle>Community and Thought in Education</b:InternetSiteTitle>
    <b:URL>https://sheldonclark.files.wordpress.com/2011/07/jerome-bruner-teaching-learning-and-the-spiral-curriculum2.pdf</b:URL>
    <b:Year>2010</b:Year>
    <b:YearAccessed>2018</b:YearAccessed>
    <b:MonthAccessed>02</b:MonthAccessed>
    <b:DayAccessed>19</b:DayAccessed>
    <b:RefOrder>19</b:RefOrder>
  </b:Source>
  <b:Source>
    <b:Tag>Boy06</b:Tag>
    <b:SourceType>DocumentFromInternetSite</b:SourceType>
    <b:Guid>{92724397-AC26-9C4D-8FC4-574742492C9E}</b:Guid>
    <b:Author>
      <b:Author>
        <b:NameList>
          <b:Person>
            <b:Last>Boyle</b:Last>
            <b:First>L.</b:First>
          </b:Person>
        </b:NameList>
      </b:Author>
    </b:Author>
    <b:Title>Environmental Experiences in Childcare. Putting Children first</b:Title>
    <b:InternetSiteTitle>National Childcare Accreditation council</b:InternetSiteTitle>
    <b:URL>http://ncac.acecqa.gov.au/educator-resources/pcf-articles/environmental_experiences_in_child_care_sept06.pdf</b:URL>
    <b:Year>2006</b:Year>
    <b:YearAccessed>2018</b:YearAccessed>
    <b:MonthAccessed>02</b:MonthAccessed>
    <b:DayAccessed>19</b:DayAccessed>
    <b:RefOrder>20</b:RefOrder>
  </b:Source>
  <b:Source>
    <b:Tag>Pap09</b:Tag>
    <b:SourceType>JournalArticle</b:SourceType>
    <b:Guid>{867ADE16-98A7-AE44-A7BF-04A5D24D8EED}</b:Guid>
    <b:Title>Developing Mathematical Concepts in Australian Pre-School Settings:  Children's Mathematical Thinking</b:Title>
    <b:Year>2009</b:Year>
    <b:Author>
      <b:Author>
        <b:NameList>
          <b:Person>
            <b:Last>Papic</b:Last>
            <b:First>M.,</b:First>
            <b:Middle>Mulligan, J. and Bobis, J.</b:Middle>
          </b:Person>
        </b:NameList>
      </b:Author>
      <b:Editor>
        <b:NameList>
          <b:Person>
            <b:Last>Hunter</b:Last>
            <b:First>R.K.,</b:First>
            <b:Middle>Bicknell, A.B., and Burgess, T.A</b:Middle>
          </b:Person>
        </b:NameList>
      </b:Editor>
    </b:Author>
    <b:JournalName>Crossing Divides: Proceedings of the 32nd Annual Conference of Mathematics Education Research Group of Australasia</b:JournalName>
    <b:Volume>1</b:Volume>
    <b:RefOrder>21</b:RefOrder>
  </b:Source>
  <b:Source>
    <b:Tag>Jar10</b:Tag>
    <b:SourceType>JournalArticle</b:SourceType>
    <b:Guid>{9EE97523-3EAD-814E-AEA4-E197CF7D684B}</b:Guid>
    <b:Author>
      <b:Author>
        <b:NameList>
          <b:Person>
            <b:Last>Jarrett</b:Last>
            <b:First>O.,</b:First>
            <b:Middle>French- Lee, S., Bulunuz, N., Bulunuz, M</b:Middle>
          </b:Person>
        </b:NameList>
      </b:Author>
    </b:Author>
    <b:Title>Play In the Sandpit- A University and a Child-Care Centre Collaborate in Facilitated-Action Research</b:Title>
    <b:JournalName>American Jounal of Play</b:JournalName>
    <b:Year>2010</b:Year>
    <b:RefOrder>22</b:RefOrder>
  </b:Source>
  <b:Source>
    <b:Tag>Crote</b:Tag>
    <b:SourceType>Book</b:SourceType>
    <b:Guid>{2CB276AE-0014-C846-AFA6-3543165B1712}</b:Guid>
    <b:Author>
      <b:Author>
        <b:NameList>
          <b:Person>
            <b:Last>Crosby</b:Last>
            <b:First>D.,</b:First>
            <b:Middle>Crossey, U., Crowe, L., Devlin, C., Heaney, N., Mcdermott, A. and Warren, M.</b:Middle>
          </b:Person>
        </b:NameList>
      </b:Author>
    </b:Author>
    <b:Title>Learning through Play in the Early years</b:Title>
    <b:Year>no date</b:Year>
    <b:RefOrder>23</b:RefOrder>
  </b:Source>
  <b:Source>
    <b:Tag>Bru911</b:Tag>
    <b:SourceType>Book</b:SourceType>
    <b:Guid>{101A362B-AEB6-A142-9FFE-BF2A6EC11C21}</b:Guid>
    <b:Author>
      <b:Author>
        <b:NameList>
          <b:Person>
            <b:Last>Bruce</b:Last>
            <b:First>T</b:First>
          </b:Person>
        </b:NameList>
      </b:Author>
    </b:Author>
    <b:Title>Time to Play in Early Childood Education</b:Title>
    <b:City>London</b:City>
    <b:Publisher>Hodder ans Stoughton</b:Publisher>
    <b:Year>1991</b:Year>
    <b:RefOrder>24</b:RefOrder>
  </b:Source>
  <b:Source>
    <b:Tag>Rog04</b:Tag>
    <b:SourceType>JournalArticle</b:SourceType>
    <b:Guid>{541F5E60-1C4D-3143-BB7B-592796EC5029}</b:Guid>
    <b:Title>Autonomy and Mathematical Problem Solving</b:Title>
    <b:Year>2004</b:Year>
    <b:Volume>32</b:Volume>
    <b:Author>
      <b:Author>
        <b:NameList>
          <b:Person>
            <b:Last>Rogers</b:Last>
            <b:First>J.</b:First>
          </b:Person>
        </b:NameList>
      </b:Author>
    </b:Author>
    <b:JournalName>The Early Years Education</b:JournalName>
    <b:Issue>3</b:Issue>
    <b:RefOrder>25</b:RefOrder>
  </b:Source>
  <b:Source>
    <b:Tag>Tuc14</b:Tag>
    <b:SourceType>Book</b:SourceType>
    <b:Guid>{53B1FB8F-E87F-E44F-A0CB-55E5FBF8369C}</b:Guid>
    <b:Title>Mathematics through Play in the Early Years</b:Title>
    <b:Publisher>Sage</b:Publisher>
    <b:City>London</b:City>
    <b:Year>2014</b:Year>
    <b:Author>
      <b:Author>
        <b:NameList>
          <b:Person>
            <b:Last>Tucker</b:Last>
            <b:First>K.</b:First>
          </b:Person>
        </b:NameList>
      </b:Author>
    </b:Author>
    <b:RefOrder>5</b:RefOrder>
  </b:Source>
  <b:Source>
    <b:Tag>Spi13</b:Tag>
    <b:SourceType>DocumentFromInternetSite</b:SourceType>
    <b:Guid>{51F13070-F077-5041-A242-B9312A9161A6}</b:Guid>
    <b:Author>
      <b:Author>
        <b:Corporate>Spielgaben.</b:Corporate>
      </b:Author>
    </b:Author>
    <b:Title>Comparison among Froebel, Montessori, Reggio Emilia and Waldorf-Steiner- Part 1</b:Title>
    <b:Year>2013</b:Year>
    <b:Month>11</b:Month>
    <b:Day>3</b:Day>
    <b:YearAccessed>2018</b:YearAccessed>
    <b:MonthAccessed>02</b:MonthAccessed>
    <b:DayAccessed>25</b:DayAccessed>
    <b:URL>https://spielgaben.com/comparison-froebel-montessori-reggio-waldorf-part-1/</b:URL>
    <b:RefOrder>26</b:RefOrder>
  </b:Source>
  <b:Source>
    <b:Tag>Ben01</b:Tag>
    <b:SourceType>Book</b:SourceType>
    <b:Guid>{9ED198EA-4DDF-1648-8C2D-AEF0D9BACF42}</b:Guid>
    <b:Title>Teaching Through Play- Teachers' thinking and classroom practice</b:Title>
    <b:Year>2001</b:Year>
    <b:Author>
      <b:Author>
        <b:NameList>
          <b:Person>
            <b:Last>Bennett</b:Last>
            <b:First>N.,</b:First>
            <b:Middle>Wood, L. and Rogers, S.</b:Middle>
          </b:Person>
        </b:NameList>
      </b:Author>
    </b:Author>
    <b:City>Buckingham</b:City>
    <b:Publisher>Open University Press</b:Publisher>
    <b:RefOrder>10</b:RefOrder>
  </b:Source>
  <b:Source>
    <b:Tag>Wel15</b:Tag>
    <b:SourceType>Book</b:SourceType>
    <b:Guid>{5E18F118-64CF-6641-8E74-19AEAA4F777D}</b:Guid>
    <b:Author>
      <b:Author>
        <b:NameList>
          <b:Person>
            <b:Last>Government</b:Last>
            <b:First>Welsh</b:First>
          </b:Person>
        </b:NameList>
      </b:Author>
    </b:Author>
    <b:Title>Foundation Phase Framework</b:Title>
    <b:City>Cardiff</b:City>
    <b:Publisher>Welsh Government</b:Publisher>
    <b:Year>2015</b:Year>
    <b:Pages>2</b:Pages>
    <b:RefOrder>27</b:RefOrder>
  </b:Source>
  <b:Source>
    <b:Tag>Don17</b:Tag>
    <b:SourceType>Book</b:SourceType>
    <b:Guid>{1EDD78EC-2A26-7C4F-B3EB-D129870181DF}</b:Guid>
    <b:Author>
      <b:Author>
        <b:NameList>
          <b:Person>
            <b:Last>Donaldson</b:Last>
            <b:First>G.</b:First>
          </b:Person>
        </b:NameList>
      </b:Author>
    </b:Author>
    <b:Title>Successful Futures- Report on the Curriculum and Assessments in Wales</b:Title>
    <b:Publisher>Welsh Government</b:Publisher>
    <b:Year>2017</b:Year>
    <b:RefOrder>9</b:RefOrder>
  </b:Source>
  <b:Source>
    <b:Tag>Pou15</b:Tag>
    <b:SourceType>Book</b:SourceType>
    <b:Guid>{FAB58271-DA68-9F43-BD0D-BF1BA7ECB50F}</b:Guid>
    <b:Author>
      <b:Author>
        <b:NameList>
          <b:Person>
            <b:Last>Pound</b:Last>
            <b:First>L.</b:First>
            <b:Middle>and Lee, T.</b:Middle>
          </b:Person>
        </b:NameList>
      </b:Author>
    </b:Author>
    <b:Title>Teaching Mathematics Creatively</b:Title>
    <b:City>Oxon</b:City>
    <b:Publisher>Routledge</b:Publisher>
    <b:Year>2015</b:Year>
    <b:RefOrder>11</b:RefOrder>
  </b:Source>
  <b:Source>
    <b:Tag>Moy01</b:Tag>
    <b:SourceType>JournalArticle</b:SourceType>
    <b:Guid>{42CB4343-AD1F-6F44-B47A-D40CA05A50A1}</b:Guid>
    <b:Author>
      <b:Author>
        <b:NameList>
          <b:Person>
            <b:Last>Moyer</b:Last>
            <b:First>P.</b:First>
          </b:Person>
        </b:NameList>
      </b:Author>
    </b:Author>
    <b:Title>Are We Having Fun Yet?  How to use manipulatives to teach mathematics</b:Title>
    <b:Year>2001</b:Year>
    <b:Volume>47</b:Volume>
    <b:Pages>175-97</b:Pages>
    <b:JournalName>Education Studies in Mathematics</b:JournalName>
    <b:Issue>2</b:Issue>
    <b:RefOrder>28</b:RefOrder>
  </b:Source>
  <b:Source>
    <b:Tag>Mor17</b:Tag>
    <b:SourceType>InternetSite</b:SourceType>
    <b:Guid>{B69E6A46-CE93-4843-AA0D-A32FF2AA3580}</b:Guid>
    <b:Title>Study finds iPads benefit children's learning</b:Title>
    <b:Year>2017</b:Year>
    <b:Month>05</b:Month>
    <b:Day>25</b:Day>
    <b:Author>
      <b:Author>
        <b:NameList>
          <b:Person>
            <b:Last>Morton</b:Last>
            <b:First>K.</b:First>
          </b:Person>
        </b:NameList>
      </b:Author>
    </b:Author>
    <b:InternetSiteTitle>Nursey World</b:InternetSiteTitle>
    <b:URL>https://www.nurseryworld.co.uk/nursery-world/news/1161267/study-finds-ipads-benefit-childrens-learning</b:URL>
    <b:YearAccessed>2018</b:YearAccessed>
    <b:MonthAccessed>02</b:MonthAccessed>
    <b:DayAccessed>24</b:DayAccessed>
    <b:RefOrder>29</b:RefOrder>
  </b:Source>
  <b:Source>
    <b:Tag>Wel18</b:Tag>
    <b:SourceType>InternetSite</b:SourceType>
    <b:Guid>{0BA4E3B9-A020-D948-B475-87D4139B1E9B}</b:Guid>
    <b:Author>
      <b:Author>
        <b:NameList>
          <b:Person>
            <b:Last>Government</b:Last>
            <b:First>Welsh</b:First>
          </b:Person>
        </b:NameList>
      </b:Author>
    </b:Author>
    <b:Title>Hwb Digital Learning for Wales</b:Title>
    <b:URL>https://hwb.gov.wales/about</b:URL>
    <b:YearAccessed>2018</b:YearAccessed>
    <b:MonthAccessed>02</b:MonthAccessed>
    <b:DayAccessed>24</b:DayAccessed>
    <b:Year>no date</b:Year>
    <b:RefOrder>30</b:RefOrder>
  </b:Source>
  <b:Source>
    <b:Tag>Pra</b:Tag>
    <b:SourceType>BookSection</b:SourceType>
    <b:Guid>{715C9BD5-E76F-CA45-B68A-3E1E6D42A6DF}</b:Guid>
    <b:Title>Mathematics outside the classroom</b:Title>
    <b:Author>
      <b:Author>
        <b:NameList>
          <b:Person>
            <b:Last>Pratt</b:Last>
            <b:First>N.</b:First>
          </b:Person>
        </b:NameList>
      </b:Author>
      <b:BookAuthor>
        <b:NameList>
          <b:Person>
            <b:Last>Waite</b:Last>
            <b:First>S</b:First>
          </b:Person>
        </b:NameList>
      </b:BookAuthor>
    </b:Author>
    <b:City>London</b:City>
    <b:Publisher>Sage Publications</b:Publisher>
    <b:BookTitle>Children's Learning Outside The Classroom: From Birth to Eleven</b:BookTitle>
    <b:Year>2011</b:Year>
    <b:RefOrder>31</b:RefOrder>
  </b:Source>
  <b:Source>
    <b:Tag>Cop00</b:Tag>
    <b:SourceType>Book</b:SourceType>
    <b:Guid>{9B69BCBD-4964-5F4C-949B-15D03061B672}</b:Guid>
    <b:Author>
      <b:Author>
        <b:NameList>
          <b:Person>
            <b:Last>Copley</b:Last>
            <b:First>V.</b:First>
          </b:Person>
        </b:NameList>
      </b:Author>
    </b:Author>
    <b:Title>The Young Child And Mathematics</b:Title>
    <b:City>Washington, D.C</b:City>
    <b:Publisher>National Association for the Education of Young Children</b:Publisher>
    <b:Year>2000</b:Year>
    <b:RefOrder>32</b:RefOrder>
  </b:Source>
  <b:Source>
    <b:Tag>Pap06</b:Tag>
    <b:SourceType>InternetSite</b:SourceType>
    <b:Guid>{F25BF430-48C0-0046-9B15-1F241E0C43FF}</b:Guid>
    <b:Author>
      <b:Author>
        <b:NameList>
          <b:Person>
            <b:Last>Papatheodorou</b:Last>
            <b:First>T.</b:First>
          </b:Person>
        </b:NameList>
      </b:Author>
    </b:Author>
    <b:Title>Seeing the Wider Picture: Reflections on the Reggio Emillia Approach</b:Title>
    <b:Year>2006</b:Year>
    <b:URL>https://tactyc.org.uk/pdfs/Reflection-Papatheodorou.pdf</b:URL>
    <b:YearAccessed>2018</b:YearAccessed>
    <b:MonthAccessed>02</b:MonthAccessed>
    <b:DayAccessed>24</b:DayAccessed>
    <b:RefOrder>13</b:RefOrder>
  </b:Source>
  <b:Source>
    <b:Tag>Thete</b:Tag>
    <b:SourceType>InternetSite</b:SourceType>
    <b:Guid>{708551E9-A7BC-B442-89A7-D2F90FF006DA}</b:Guid>
    <b:Author>
      <b:Author>
        <b:Corporate>The Learning Partnership Wales</b:Corporate>
      </b:Author>
    </b:Author>
    <b:Title>Building Blocks</b:Title>
    <b:URL>http://www.building-blocks.org.uk</b:URL>
    <b:Year>no date</b:Year>
    <b:YearAccessed>2018</b:YearAccessed>
    <b:MonthAccessed>02</b:MonthAccessed>
    <b:DayAccessed>24</b:DayAccessed>
    <b:RefOrder>14</b:RefOrder>
  </b:Source>
  <b:Source>
    <b:Tag>Wel10</b:Tag>
    <b:SourceType>InternetSite</b:SourceType>
    <b:Guid>{A6FA580E-B745-5B4F-B68F-26D64B368C3F}</b:Guid>
    <b:Author>
      <b:Author>
        <b:Corporate>Welsh Assembly Government</b:Corporate>
      </b:Author>
    </b:Author>
    <b:Title>Foundation Phase Observation and Assessmnet Practitioner Events 2010 Report</b:Title>
    <b:URL>http://learning.gov.wales/docs/learningwales/publications/140827-foundation-phase-observation-and-assessment-practitioner-events-2010-report-en.pdf</b:URL>
    <b:Year>2010</b:Year>
    <b:YearAccessed>2018</b:YearAccessed>
    <b:MonthAccessed>02</b:MonthAccessed>
    <b:DayAccessed>14</b:DayAccessed>
    <b:RefOrder>12</b:RefOrder>
  </b:Source>
  <b:Source>
    <b:Tag>Gil05</b:Tag>
    <b:SourceType>Book</b:SourceType>
    <b:Guid>{C7DED3A0-6539-2D44-9E79-7EC55CC7671D}</b:Guid>
    <b:Author>
      <b:Author>
        <b:NameList>
          <b:Person>
            <b:Last>Gilford</b:Last>
            <b:First>S</b:First>
          </b:Person>
        </b:NameList>
      </b:Author>
    </b:Author>
    <b:Title>Teaching Mathematics 3-5: Developing learning in the Foundation stage</b:Title>
    <b:City>Maidenhead</b:City>
    <b:Publisher>Open University</b:Publisher>
    <b:Year>2005</b:Year>
    <b:RefOrder>33</b:RefOrder>
  </b:Source>
  <b:Source>
    <b:Tag>Don15</b:Tag>
    <b:SourceType>Book</b:SourceType>
    <b:Guid>{46D1EB6A-E3A9-7F45-9BA2-5B00454C2796}</b:Guid>
    <b:Author>
      <b:Author>
        <b:NameList>
          <b:Person>
            <b:Last>Donaldson</b:Last>
            <b:First>G.</b:First>
          </b:Person>
        </b:NameList>
      </b:Author>
    </b:Author>
    <b:Title>Independent Review of Curriculum and Arrangements in Wales</b:Title>
    <b:City>Cardiff</b:City>
    <b:Publisher>Welsh Government</b:Publisher>
    <b:Year>2015</b:Year>
    <b:RefOrder>15</b:RefOrder>
  </b:Source>
  <b:Source>
    <b:Tag>Bar10</b:Tag>
    <b:SourceType>JournalArticle</b:SourceType>
    <b:Guid>{566099FE-7E65-854B-A8B5-A9B20D5529A1}</b:Guid>
    <b:Title>Why Play Based Learning?</b:Title>
    <b:Year>2010</b:Year>
    <b:Volume>16</b:Volume>
    <b:Author>
      <b:Author>
        <b:NameList>
          <b:Person>
            <b:Last>Barblett</b:Last>
            <b:First>L</b:First>
          </b:Person>
        </b:NameList>
      </b:Author>
    </b:Author>
    <b:JournalName>Every Child</b:JournalName>
    <b:Issue>3</b:Issue>
    <b:RefOrder>2</b:RefOrder>
  </b:Source>
  <b:Source>
    <b:Tag>Cay10</b:Tag>
    <b:SourceType>InternetSite</b:SourceType>
    <b:Guid>{A05BDCF1-610B-7747-9D64-90D6237AF90B}</b:Guid>
    <b:Author>
      <b:Author>
        <b:NameList>
          <b:Person>
            <b:Last>Caygill</b:Last>
            <b:First>R.,</b:First>
            <b:Middle>Lang, K. and Cowles, S.</b:Middle>
          </b:Person>
        </b:NameList>
      </b:Author>
    </b:Author>
    <b:Title>Availability of School Resources</b:Title>
    <b:Year>2010</b:Year>
    <b:RefOrder>4</b:RefOrder>
  </b:Source>
  <b:Source>
    <b:Tag>Gas11</b:Tag>
    <b:SourceType>Book</b:SourceType>
    <b:Guid>{64B35C9F-004D-4249-AD61-02B8E12B22C2}</b:Guid>
    <b:Title>Sensory Play: Play in the EYFS</b:Title>
    <b:Year>2011</b:Year>
    <b:Author>
      <b:Author>
        <b:NameList>
          <b:Person>
            <b:Last>Gascoyne</b:Last>
            <b:First>S.</b:First>
          </b:Person>
        </b:NameList>
      </b:Author>
    </b:Author>
    <b:City>London</b:City>
    <b:Publisher>MA Education LTD</b:Publisher>
    <b:RefOrder>3</b:RefOrder>
  </b:Source>
  <b:Source>
    <b:Tag>Dep08</b:Tag>
    <b:SourceType>DocumentFromInternetSite</b:SourceType>
    <b:Guid>{0AD1B8FC-1605-6741-AC50-74ABA75D6EA3}</b:Guid>
    <b:Title>Independent Review of Mathematics Teachng In Early Years Settings And Primary Schools</b:Title>
    <b:Year>2008</b:Year>
    <b:Author>
      <b:Author>
        <b:NameList>
          <b:Person>
            <b:Last>Department of Children</b:Last>
            <b:First>Schools</b:First>
            <b:Middle>and Family (DCSF)</b:Middle>
          </b:Person>
        </b:NameList>
      </b:Author>
    </b:Author>
    <b:URL>http://dera.ioe.ac.uk/8365/7/Williams%20Mathematics_Redacted.pdf</b:URL>
    <b:YearAccessed>2018</b:YearAccessed>
    <b:MonthAccessed>02</b:MonthAccessed>
    <b:DayAccessed>26</b:DayAccessed>
    <b:RefOrder>34</b:RefOrder>
  </b:Source>
  <b:Source>
    <b:Tag>The07</b:Tag>
    <b:SourceType>DocumentFromInternetSite</b:SourceType>
    <b:Guid>{967525A8-4191-134A-BE9F-52D691FE1803}</b:Guid>
    <b:Author>
      <b:Author>
        <b:Corporate>The Early Years Foundation Stage</b:Corporate>
      </b:Author>
    </b:Author>
    <b:Title>Effective Practice: Outdoor Learning</b:Title>
    <b:URL>http://outdoormatters.co.uk/wp-content/uploads/2011/03/EYFS-Effective-PracticeOutdoor-Learning.pdf</b:URL>
    <b:Year>2007</b:Year>
    <b:YearAccessed>2018</b:YearAccessed>
    <b:MonthAccessed>02</b:MonthAccessed>
    <b:DayAccessed>27</b:DayAccessed>
    <b:RefOrder>6</b:RefOrder>
  </b:Source>
  <b:Source>
    <b:Tag>Whi15</b:Tag>
    <b:SourceType>Book</b:SourceType>
    <b:Guid>{D2CBB19A-4A9B-014C-83CF-D4E2ABB15A8B}</b:Guid>
    <b:Title>Teaching and Learning in the Early Years</b:Title>
    <b:Year>2015</b:Year>
    <b:Author>
      <b:Author>
        <b:NameList>
          <b:Person>
            <b:Last>Whitebread</b:Last>
            <b:First>D.</b:First>
            <b:Middle>and Coltman, P.</b:Middle>
          </b:Person>
        </b:NameList>
      </b:Author>
    </b:Author>
    <b:City>Oxon</b:City>
    <b:Publisher>Rotledge</b:Publisher>
    <b:RefOrder>7</b:RefOrder>
  </b:Source>
</b:Sources>
</file>

<file path=customXml/itemProps1.xml><?xml version="1.0" encoding="utf-8"?>
<ds:datastoreItem xmlns:ds="http://schemas.openxmlformats.org/officeDocument/2006/customXml" ds:itemID="{5B94B99E-2329-E54F-8A2E-734FE82BDF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4243</Words>
  <Characters>24188</Characters>
  <Application>Microsoft Macintosh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28375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Honey (1706460)</dc:creator>
  <cp:keywords/>
  <dc:description/>
  <cp:lastModifiedBy>Angela Honey (1706460)</cp:lastModifiedBy>
  <cp:revision>2</cp:revision>
  <dcterms:created xsi:type="dcterms:W3CDTF">2018-02-28T21:30:00Z</dcterms:created>
  <dcterms:modified xsi:type="dcterms:W3CDTF">2018-02-28T21:30:00Z</dcterms:modified>
</cp:coreProperties>
</file>