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762603809"/>
        <w:docPartObj>
          <w:docPartGallery w:val="Cover Pages"/>
          <w:docPartUnique/>
        </w:docPartObj>
      </w:sdtPr>
      <w:sdtContent>
        <w:p w14:paraId="34BAB0C2" w14:textId="4E872743" w:rsidR="005D2216" w:rsidRPr="00F91899" w:rsidRDefault="005D2216">
          <w:pPr>
            <w:rPr>
              <w:rFonts w:ascii="Arial" w:hAnsi="Arial" w:cs="Arial"/>
            </w:rPr>
          </w:pPr>
        </w:p>
        <w:p w14:paraId="6D459F67" w14:textId="77777777" w:rsidR="005570E1" w:rsidRDefault="005570E1" w:rsidP="005570E1">
          <w:pPr>
            <w:spacing w:after="160" w:line="259" w:lineRule="auto"/>
            <w:jc w:val="center"/>
            <w:rPr>
              <w:rFonts w:ascii="Arial" w:hAnsi="Arial" w:cs="Arial"/>
              <w:sz w:val="40"/>
              <w:szCs w:val="40"/>
            </w:rPr>
          </w:pPr>
        </w:p>
        <w:p w14:paraId="7DFD4694" w14:textId="77777777" w:rsidR="005570E1" w:rsidRDefault="005570E1" w:rsidP="005570E1">
          <w:pPr>
            <w:spacing w:after="160" w:line="259" w:lineRule="auto"/>
            <w:jc w:val="center"/>
            <w:rPr>
              <w:rFonts w:ascii="Arial" w:hAnsi="Arial" w:cs="Arial"/>
              <w:sz w:val="40"/>
              <w:szCs w:val="40"/>
            </w:rPr>
          </w:pPr>
        </w:p>
        <w:p w14:paraId="53705C8F" w14:textId="77777777" w:rsidR="005570E1" w:rsidRDefault="005570E1" w:rsidP="005570E1">
          <w:pPr>
            <w:spacing w:after="160" w:line="259" w:lineRule="auto"/>
            <w:jc w:val="center"/>
            <w:rPr>
              <w:rFonts w:ascii="Arial" w:hAnsi="Arial" w:cs="Arial"/>
              <w:sz w:val="40"/>
              <w:szCs w:val="40"/>
            </w:rPr>
          </w:pPr>
        </w:p>
        <w:p w14:paraId="2AC5819B" w14:textId="77777777" w:rsidR="005570E1" w:rsidRDefault="005570E1" w:rsidP="005570E1">
          <w:pPr>
            <w:spacing w:after="160" w:line="259" w:lineRule="auto"/>
            <w:jc w:val="center"/>
            <w:rPr>
              <w:rFonts w:ascii="Arial" w:hAnsi="Arial" w:cs="Arial"/>
              <w:sz w:val="40"/>
              <w:szCs w:val="40"/>
            </w:rPr>
          </w:pPr>
        </w:p>
        <w:p w14:paraId="653952CC" w14:textId="189BC446" w:rsidR="005570E1" w:rsidRDefault="005570E1" w:rsidP="005570E1">
          <w:pPr>
            <w:spacing w:after="160" w:line="259" w:lineRule="auto"/>
            <w:jc w:val="center"/>
            <w:rPr>
              <w:rFonts w:ascii="Arial" w:hAnsi="Arial" w:cs="Arial"/>
              <w:sz w:val="40"/>
              <w:szCs w:val="40"/>
            </w:rPr>
          </w:pPr>
          <w:r>
            <w:rPr>
              <w:rFonts w:ascii="Arial" w:hAnsi="Arial" w:cs="Arial"/>
              <w:sz w:val="40"/>
              <w:szCs w:val="40"/>
            </w:rPr>
            <w:t>Key learning outcomes</w:t>
          </w:r>
        </w:p>
        <w:p w14:paraId="7ED7EE42" w14:textId="77777777" w:rsidR="005570E1" w:rsidRDefault="005570E1" w:rsidP="005570E1">
          <w:pPr>
            <w:spacing w:after="160" w:line="259" w:lineRule="auto"/>
            <w:jc w:val="center"/>
            <w:rPr>
              <w:rFonts w:ascii="Arial" w:hAnsi="Arial" w:cs="Arial"/>
              <w:sz w:val="40"/>
              <w:szCs w:val="40"/>
            </w:rPr>
          </w:pPr>
        </w:p>
        <w:p w14:paraId="69E808F5" w14:textId="63174687" w:rsidR="005570E1" w:rsidRDefault="00BD0786" w:rsidP="005570E1">
          <w:pPr>
            <w:spacing w:after="160" w:line="259" w:lineRule="auto"/>
            <w:jc w:val="center"/>
            <w:rPr>
              <w:rFonts w:ascii="Arial" w:hAnsi="Arial" w:cs="Arial"/>
              <w:sz w:val="40"/>
              <w:szCs w:val="40"/>
            </w:rPr>
          </w:pPr>
          <w:r>
            <w:rPr>
              <w:rFonts w:ascii="Arial" w:hAnsi="Arial" w:cs="Arial"/>
              <w:sz w:val="40"/>
              <w:szCs w:val="40"/>
            </w:rPr>
            <w:t xml:space="preserve">Building your personal brand for sustainable employment </w:t>
          </w:r>
          <w:r w:rsidR="00466448">
            <w:rPr>
              <w:rFonts w:ascii="Arial" w:hAnsi="Arial" w:cs="Arial"/>
              <w:sz w:val="40"/>
              <w:szCs w:val="40"/>
            </w:rPr>
            <w:t xml:space="preserve"> </w:t>
          </w:r>
        </w:p>
        <w:p w14:paraId="32B73E81" w14:textId="32051231" w:rsidR="005570E1" w:rsidRDefault="005570E1" w:rsidP="005570E1">
          <w:pPr>
            <w:spacing w:after="160" w:line="259" w:lineRule="auto"/>
            <w:jc w:val="center"/>
            <w:rPr>
              <w:rFonts w:ascii="Arial" w:hAnsi="Arial" w:cs="Arial"/>
              <w:sz w:val="40"/>
              <w:szCs w:val="40"/>
            </w:rPr>
          </w:pPr>
        </w:p>
        <w:p w14:paraId="07979E46" w14:textId="62D64EEC" w:rsidR="005570E1" w:rsidRDefault="005570E1" w:rsidP="005570E1">
          <w:pPr>
            <w:spacing w:after="160" w:line="259" w:lineRule="auto"/>
            <w:jc w:val="center"/>
            <w:rPr>
              <w:rFonts w:ascii="Arial" w:hAnsi="Arial" w:cs="Arial"/>
              <w:sz w:val="40"/>
              <w:szCs w:val="40"/>
            </w:rPr>
          </w:pPr>
          <w:r>
            <w:rPr>
              <w:rFonts w:ascii="Arial" w:hAnsi="Arial" w:cs="Arial"/>
              <w:sz w:val="40"/>
              <w:szCs w:val="40"/>
            </w:rPr>
            <w:t xml:space="preserve">Huma Shamas </w:t>
          </w:r>
        </w:p>
        <w:p w14:paraId="529E978A" w14:textId="292860E0" w:rsidR="005570E1" w:rsidRDefault="005570E1" w:rsidP="005570E1">
          <w:pPr>
            <w:spacing w:after="160" w:line="259" w:lineRule="auto"/>
            <w:jc w:val="center"/>
            <w:rPr>
              <w:rFonts w:ascii="Arial" w:hAnsi="Arial" w:cs="Arial"/>
              <w:sz w:val="40"/>
              <w:szCs w:val="40"/>
            </w:rPr>
          </w:pPr>
        </w:p>
        <w:p w14:paraId="0D193FC1" w14:textId="37EB7BFE" w:rsidR="005570E1" w:rsidRDefault="005570E1" w:rsidP="005570E1">
          <w:pPr>
            <w:spacing w:after="160" w:line="259" w:lineRule="auto"/>
            <w:jc w:val="center"/>
            <w:rPr>
              <w:rFonts w:ascii="Arial" w:hAnsi="Arial" w:cs="Arial"/>
              <w:sz w:val="40"/>
              <w:szCs w:val="40"/>
            </w:rPr>
          </w:pPr>
          <w:r>
            <w:rPr>
              <w:rFonts w:ascii="Arial" w:hAnsi="Arial" w:cs="Arial"/>
              <w:sz w:val="40"/>
              <w:szCs w:val="40"/>
            </w:rPr>
            <w:t xml:space="preserve">Robert </w:t>
          </w:r>
          <w:proofErr w:type="spellStart"/>
          <w:r>
            <w:rPr>
              <w:rFonts w:ascii="Arial" w:hAnsi="Arial" w:cs="Arial"/>
              <w:sz w:val="40"/>
              <w:szCs w:val="40"/>
            </w:rPr>
            <w:t>Nartowski</w:t>
          </w:r>
          <w:proofErr w:type="spellEnd"/>
        </w:p>
        <w:p w14:paraId="439F168B" w14:textId="4930A06C" w:rsidR="005570E1" w:rsidRDefault="005570E1" w:rsidP="005570E1">
          <w:pPr>
            <w:spacing w:after="160" w:line="259" w:lineRule="auto"/>
            <w:jc w:val="center"/>
            <w:rPr>
              <w:rFonts w:ascii="Arial" w:hAnsi="Arial" w:cs="Arial"/>
              <w:sz w:val="40"/>
              <w:szCs w:val="40"/>
            </w:rPr>
          </w:pPr>
        </w:p>
        <w:p w14:paraId="6987257A" w14:textId="77777777" w:rsidR="005570E1" w:rsidRDefault="005570E1" w:rsidP="005570E1">
          <w:pPr>
            <w:spacing w:after="160" w:line="259" w:lineRule="auto"/>
            <w:jc w:val="center"/>
            <w:rPr>
              <w:rFonts w:ascii="Arial" w:hAnsi="Arial" w:cs="Arial"/>
              <w:sz w:val="40"/>
              <w:szCs w:val="40"/>
            </w:rPr>
          </w:pPr>
        </w:p>
        <w:p w14:paraId="791BD798" w14:textId="632A5411" w:rsidR="005D2216" w:rsidRPr="00F91899" w:rsidRDefault="000147A3" w:rsidP="005570E1">
          <w:pPr>
            <w:spacing w:after="160" w:line="259" w:lineRule="auto"/>
            <w:jc w:val="center"/>
            <w:rPr>
              <w:rFonts w:ascii="Arial" w:eastAsiaTheme="majorEastAsia" w:hAnsi="Arial" w:cs="Arial"/>
              <w:color w:val="2E74B5" w:themeColor="accent1" w:themeShade="BF"/>
              <w:sz w:val="32"/>
              <w:szCs w:val="32"/>
            </w:rPr>
          </w:pPr>
          <w:r w:rsidRPr="00F91899">
            <w:rPr>
              <w:rFonts w:ascii="Arial" w:hAnsi="Arial" w:cs="Arial"/>
            </w:rPr>
            <w:br w:type="page"/>
          </w:r>
        </w:p>
      </w:sdtContent>
    </w:sdt>
    <w:sdt>
      <w:sdtPr>
        <w:rPr>
          <w:rFonts w:ascii="Arial" w:eastAsiaTheme="minorHAnsi" w:hAnsi="Arial" w:cs="Arial"/>
          <w:color w:val="auto"/>
          <w:sz w:val="24"/>
          <w:szCs w:val="22"/>
        </w:rPr>
        <w:id w:val="548036101"/>
        <w:docPartObj>
          <w:docPartGallery w:val="Table of Contents"/>
          <w:docPartUnique/>
        </w:docPartObj>
      </w:sdtPr>
      <w:sdtEndPr>
        <w:rPr>
          <w:b/>
          <w:bCs/>
          <w:noProof/>
        </w:rPr>
      </w:sdtEndPr>
      <w:sdtContent>
        <w:p w14:paraId="3C2AC93F" w14:textId="77777777" w:rsidR="005D2216" w:rsidRPr="00644573" w:rsidRDefault="000147A3" w:rsidP="005D2216">
          <w:pPr>
            <w:pStyle w:val="TOCHeading"/>
            <w:spacing w:line="360" w:lineRule="auto"/>
            <w:rPr>
              <w:rFonts w:ascii="Arial" w:hAnsi="Arial" w:cs="Arial"/>
              <w:color w:val="000000" w:themeColor="text1"/>
              <w:sz w:val="24"/>
              <w:szCs w:val="24"/>
            </w:rPr>
          </w:pPr>
          <w:r w:rsidRPr="00644573">
            <w:rPr>
              <w:rFonts w:ascii="Arial" w:hAnsi="Arial" w:cs="Arial"/>
              <w:color w:val="000000" w:themeColor="text1"/>
              <w:sz w:val="24"/>
              <w:szCs w:val="24"/>
            </w:rPr>
            <w:t>Contents</w:t>
          </w:r>
        </w:p>
        <w:p w14:paraId="5077466F" w14:textId="77777777" w:rsidR="00DB120B" w:rsidRPr="00644573" w:rsidRDefault="000147A3">
          <w:pPr>
            <w:pStyle w:val="TOC1"/>
            <w:tabs>
              <w:tab w:val="right" w:leader="dot" w:pos="9350"/>
            </w:tabs>
            <w:rPr>
              <w:rFonts w:ascii="Arial" w:eastAsiaTheme="minorEastAsia" w:hAnsi="Arial" w:cs="Arial"/>
              <w:noProof/>
              <w:szCs w:val="24"/>
            </w:rPr>
          </w:pPr>
          <w:r w:rsidRPr="00644573">
            <w:rPr>
              <w:rFonts w:ascii="Arial" w:hAnsi="Arial" w:cs="Arial"/>
              <w:szCs w:val="24"/>
            </w:rPr>
            <w:fldChar w:fldCharType="begin"/>
          </w:r>
          <w:r w:rsidRPr="00644573">
            <w:rPr>
              <w:rFonts w:ascii="Arial" w:hAnsi="Arial" w:cs="Arial"/>
              <w:szCs w:val="24"/>
            </w:rPr>
            <w:instrText xml:space="preserve"> TOC \o "1-3" \h \z \u </w:instrText>
          </w:r>
          <w:r w:rsidRPr="00644573">
            <w:rPr>
              <w:rFonts w:ascii="Arial" w:hAnsi="Arial" w:cs="Arial"/>
              <w:szCs w:val="24"/>
            </w:rPr>
            <w:fldChar w:fldCharType="separate"/>
          </w:r>
          <w:hyperlink w:anchor="_Toc129168098" w:history="1">
            <w:r w:rsidR="00DB120B" w:rsidRPr="00644573">
              <w:rPr>
                <w:rStyle w:val="Hyperlink"/>
                <w:rFonts w:ascii="Arial" w:hAnsi="Arial" w:cs="Arial"/>
                <w:noProof/>
                <w:szCs w:val="24"/>
              </w:rPr>
              <w:t>Introduction</w:t>
            </w:r>
            <w:r w:rsidR="00DB120B" w:rsidRPr="00644573">
              <w:rPr>
                <w:rFonts w:ascii="Arial" w:hAnsi="Arial" w:cs="Arial"/>
                <w:noProof/>
                <w:webHidden/>
                <w:szCs w:val="24"/>
              </w:rPr>
              <w:tab/>
            </w:r>
            <w:r w:rsidR="00DB120B" w:rsidRPr="00644573">
              <w:rPr>
                <w:rFonts w:ascii="Arial" w:hAnsi="Arial" w:cs="Arial"/>
                <w:noProof/>
                <w:webHidden/>
                <w:szCs w:val="24"/>
              </w:rPr>
              <w:fldChar w:fldCharType="begin"/>
            </w:r>
            <w:r w:rsidR="00DB120B" w:rsidRPr="00644573">
              <w:rPr>
                <w:rFonts w:ascii="Arial" w:hAnsi="Arial" w:cs="Arial"/>
                <w:noProof/>
                <w:webHidden/>
                <w:szCs w:val="24"/>
              </w:rPr>
              <w:instrText xml:space="preserve"> PAGEREF _Toc129168098 \h </w:instrText>
            </w:r>
            <w:r w:rsidR="00DB120B" w:rsidRPr="00644573">
              <w:rPr>
                <w:rFonts w:ascii="Arial" w:hAnsi="Arial" w:cs="Arial"/>
                <w:noProof/>
                <w:webHidden/>
                <w:szCs w:val="24"/>
              </w:rPr>
            </w:r>
            <w:r w:rsidR="00DB120B" w:rsidRPr="00644573">
              <w:rPr>
                <w:rFonts w:ascii="Arial" w:hAnsi="Arial" w:cs="Arial"/>
                <w:noProof/>
                <w:webHidden/>
                <w:szCs w:val="24"/>
              </w:rPr>
              <w:fldChar w:fldCharType="separate"/>
            </w:r>
            <w:r w:rsidR="00DB120B" w:rsidRPr="00644573">
              <w:rPr>
                <w:rFonts w:ascii="Arial" w:hAnsi="Arial" w:cs="Arial"/>
                <w:noProof/>
                <w:webHidden/>
                <w:szCs w:val="24"/>
              </w:rPr>
              <w:t>2</w:t>
            </w:r>
            <w:r w:rsidR="00DB120B" w:rsidRPr="00644573">
              <w:rPr>
                <w:rFonts w:ascii="Arial" w:hAnsi="Arial" w:cs="Arial"/>
                <w:noProof/>
                <w:webHidden/>
                <w:szCs w:val="24"/>
              </w:rPr>
              <w:fldChar w:fldCharType="end"/>
            </w:r>
          </w:hyperlink>
        </w:p>
        <w:p w14:paraId="0AD5F448" w14:textId="77777777" w:rsidR="00DB120B" w:rsidRPr="00644573" w:rsidRDefault="00000000">
          <w:pPr>
            <w:pStyle w:val="TOC1"/>
            <w:tabs>
              <w:tab w:val="right" w:leader="dot" w:pos="9350"/>
            </w:tabs>
            <w:rPr>
              <w:rFonts w:ascii="Arial" w:eastAsiaTheme="minorEastAsia" w:hAnsi="Arial" w:cs="Arial"/>
              <w:noProof/>
              <w:szCs w:val="24"/>
            </w:rPr>
          </w:pPr>
          <w:hyperlink w:anchor="_Toc129168099" w:history="1">
            <w:r w:rsidR="00DB120B" w:rsidRPr="00644573">
              <w:rPr>
                <w:rStyle w:val="Hyperlink"/>
                <w:rFonts w:ascii="Arial" w:hAnsi="Arial" w:cs="Arial"/>
                <w:noProof/>
                <w:szCs w:val="24"/>
              </w:rPr>
              <w:t>Unit 1 – Brand You</w:t>
            </w:r>
            <w:r w:rsidR="00DB120B" w:rsidRPr="00644573">
              <w:rPr>
                <w:rFonts w:ascii="Arial" w:hAnsi="Arial" w:cs="Arial"/>
                <w:noProof/>
                <w:webHidden/>
                <w:szCs w:val="24"/>
              </w:rPr>
              <w:tab/>
            </w:r>
            <w:r w:rsidR="00DB120B" w:rsidRPr="00644573">
              <w:rPr>
                <w:rFonts w:ascii="Arial" w:hAnsi="Arial" w:cs="Arial"/>
                <w:noProof/>
                <w:webHidden/>
                <w:szCs w:val="24"/>
              </w:rPr>
              <w:fldChar w:fldCharType="begin"/>
            </w:r>
            <w:r w:rsidR="00DB120B" w:rsidRPr="00644573">
              <w:rPr>
                <w:rFonts w:ascii="Arial" w:hAnsi="Arial" w:cs="Arial"/>
                <w:noProof/>
                <w:webHidden/>
                <w:szCs w:val="24"/>
              </w:rPr>
              <w:instrText xml:space="preserve"> PAGEREF _Toc129168099 \h </w:instrText>
            </w:r>
            <w:r w:rsidR="00DB120B" w:rsidRPr="00644573">
              <w:rPr>
                <w:rFonts w:ascii="Arial" w:hAnsi="Arial" w:cs="Arial"/>
                <w:noProof/>
                <w:webHidden/>
                <w:szCs w:val="24"/>
              </w:rPr>
            </w:r>
            <w:r w:rsidR="00DB120B" w:rsidRPr="00644573">
              <w:rPr>
                <w:rFonts w:ascii="Arial" w:hAnsi="Arial" w:cs="Arial"/>
                <w:noProof/>
                <w:webHidden/>
                <w:szCs w:val="24"/>
              </w:rPr>
              <w:fldChar w:fldCharType="separate"/>
            </w:r>
            <w:r w:rsidR="00DB120B" w:rsidRPr="00644573">
              <w:rPr>
                <w:rFonts w:ascii="Arial" w:hAnsi="Arial" w:cs="Arial"/>
                <w:noProof/>
                <w:webHidden/>
                <w:szCs w:val="24"/>
              </w:rPr>
              <w:t>2</w:t>
            </w:r>
            <w:r w:rsidR="00DB120B" w:rsidRPr="00644573">
              <w:rPr>
                <w:rFonts w:ascii="Arial" w:hAnsi="Arial" w:cs="Arial"/>
                <w:noProof/>
                <w:webHidden/>
                <w:szCs w:val="24"/>
              </w:rPr>
              <w:fldChar w:fldCharType="end"/>
            </w:r>
          </w:hyperlink>
        </w:p>
        <w:p w14:paraId="4D092D78" w14:textId="77777777" w:rsidR="00DB120B" w:rsidRPr="00644573" w:rsidRDefault="00000000">
          <w:pPr>
            <w:pStyle w:val="TOC1"/>
            <w:tabs>
              <w:tab w:val="right" w:leader="dot" w:pos="9350"/>
            </w:tabs>
            <w:rPr>
              <w:rFonts w:ascii="Arial" w:eastAsiaTheme="minorEastAsia" w:hAnsi="Arial" w:cs="Arial"/>
              <w:noProof/>
              <w:szCs w:val="24"/>
            </w:rPr>
          </w:pPr>
          <w:hyperlink w:anchor="_Toc129168100" w:history="1">
            <w:r w:rsidR="00DB120B" w:rsidRPr="00644573">
              <w:rPr>
                <w:rStyle w:val="Hyperlink"/>
                <w:rFonts w:ascii="Arial" w:hAnsi="Arial" w:cs="Arial"/>
                <w:noProof/>
                <w:szCs w:val="24"/>
              </w:rPr>
              <w:t>Unit 2 – It’s a Small World</w:t>
            </w:r>
            <w:r w:rsidR="00DB120B" w:rsidRPr="00644573">
              <w:rPr>
                <w:rFonts w:ascii="Arial" w:hAnsi="Arial" w:cs="Arial"/>
                <w:noProof/>
                <w:webHidden/>
                <w:szCs w:val="24"/>
              </w:rPr>
              <w:tab/>
            </w:r>
            <w:r w:rsidR="00DB120B" w:rsidRPr="00644573">
              <w:rPr>
                <w:rFonts w:ascii="Arial" w:hAnsi="Arial" w:cs="Arial"/>
                <w:noProof/>
                <w:webHidden/>
                <w:szCs w:val="24"/>
              </w:rPr>
              <w:fldChar w:fldCharType="begin"/>
            </w:r>
            <w:r w:rsidR="00DB120B" w:rsidRPr="00644573">
              <w:rPr>
                <w:rFonts w:ascii="Arial" w:hAnsi="Arial" w:cs="Arial"/>
                <w:noProof/>
                <w:webHidden/>
                <w:szCs w:val="24"/>
              </w:rPr>
              <w:instrText xml:space="preserve"> PAGEREF _Toc129168100 \h </w:instrText>
            </w:r>
            <w:r w:rsidR="00DB120B" w:rsidRPr="00644573">
              <w:rPr>
                <w:rFonts w:ascii="Arial" w:hAnsi="Arial" w:cs="Arial"/>
                <w:noProof/>
                <w:webHidden/>
                <w:szCs w:val="24"/>
              </w:rPr>
            </w:r>
            <w:r w:rsidR="00DB120B" w:rsidRPr="00644573">
              <w:rPr>
                <w:rFonts w:ascii="Arial" w:hAnsi="Arial" w:cs="Arial"/>
                <w:noProof/>
                <w:webHidden/>
                <w:szCs w:val="24"/>
              </w:rPr>
              <w:fldChar w:fldCharType="separate"/>
            </w:r>
            <w:r w:rsidR="00DB120B" w:rsidRPr="00644573">
              <w:rPr>
                <w:rFonts w:ascii="Arial" w:hAnsi="Arial" w:cs="Arial"/>
                <w:noProof/>
                <w:webHidden/>
                <w:szCs w:val="24"/>
              </w:rPr>
              <w:t>3</w:t>
            </w:r>
            <w:r w:rsidR="00DB120B" w:rsidRPr="00644573">
              <w:rPr>
                <w:rFonts w:ascii="Arial" w:hAnsi="Arial" w:cs="Arial"/>
                <w:noProof/>
                <w:webHidden/>
                <w:szCs w:val="24"/>
              </w:rPr>
              <w:fldChar w:fldCharType="end"/>
            </w:r>
          </w:hyperlink>
        </w:p>
        <w:p w14:paraId="74224116" w14:textId="77777777" w:rsidR="00DB120B" w:rsidRPr="00644573" w:rsidRDefault="00000000">
          <w:pPr>
            <w:pStyle w:val="TOC1"/>
            <w:tabs>
              <w:tab w:val="right" w:leader="dot" w:pos="9350"/>
            </w:tabs>
            <w:rPr>
              <w:rFonts w:ascii="Arial" w:eastAsiaTheme="minorEastAsia" w:hAnsi="Arial" w:cs="Arial"/>
              <w:noProof/>
              <w:szCs w:val="24"/>
            </w:rPr>
          </w:pPr>
          <w:hyperlink w:anchor="_Toc129168101" w:history="1">
            <w:r w:rsidR="00DB120B" w:rsidRPr="00644573">
              <w:rPr>
                <w:rStyle w:val="Hyperlink"/>
                <w:rFonts w:ascii="Arial" w:hAnsi="Arial" w:cs="Arial"/>
                <w:noProof/>
                <w:szCs w:val="24"/>
              </w:rPr>
              <w:t>Unit 3 – Opportunity Knocks</w:t>
            </w:r>
            <w:r w:rsidR="00DB120B" w:rsidRPr="00644573">
              <w:rPr>
                <w:rFonts w:ascii="Arial" w:hAnsi="Arial" w:cs="Arial"/>
                <w:noProof/>
                <w:webHidden/>
                <w:szCs w:val="24"/>
              </w:rPr>
              <w:tab/>
            </w:r>
            <w:r w:rsidR="00DB120B" w:rsidRPr="00644573">
              <w:rPr>
                <w:rFonts w:ascii="Arial" w:hAnsi="Arial" w:cs="Arial"/>
                <w:noProof/>
                <w:webHidden/>
                <w:szCs w:val="24"/>
              </w:rPr>
              <w:fldChar w:fldCharType="begin"/>
            </w:r>
            <w:r w:rsidR="00DB120B" w:rsidRPr="00644573">
              <w:rPr>
                <w:rFonts w:ascii="Arial" w:hAnsi="Arial" w:cs="Arial"/>
                <w:noProof/>
                <w:webHidden/>
                <w:szCs w:val="24"/>
              </w:rPr>
              <w:instrText xml:space="preserve"> PAGEREF _Toc129168101 \h </w:instrText>
            </w:r>
            <w:r w:rsidR="00DB120B" w:rsidRPr="00644573">
              <w:rPr>
                <w:rFonts w:ascii="Arial" w:hAnsi="Arial" w:cs="Arial"/>
                <w:noProof/>
                <w:webHidden/>
                <w:szCs w:val="24"/>
              </w:rPr>
            </w:r>
            <w:r w:rsidR="00DB120B" w:rsidRPr="00644573">
              <w:rPr>
                <w:rFonts w:ascii="Arial" w:hAnsi="Arial" w:cs="Arial"/>
                <w:noProof/>
                <w:webHidden/>
                <w:szCs w:val="24"/>
              </w:rPr>
              <w:fldChar w:fldCharType="separate"/>
            </w:r>
            <w:r w:rsidR="00DB120B" w:rsidRPr="00644573">
              <w:rPr>
                <w:rFonts w:ascii="Arial" w:hAnsi="Arial" w:cs="Arial"/>
                <w:noProof/>
                <w:webHidden/>
                <w:szCs w:val="24"/>
              </w:rPr>
              <w:t>4</w:t>
            </w:r>
            <w:r w:rsidR="00DB120B" w:rsidRPr="00644573">
              <w:rPr>
                <w:rFonts w:ascii="Arial" w:hAnsi="Arial" w:cs="Arial"/>
                <w:noProof/>
                <w:webHidden/>
                <w:szCs w:val="24"/>
              </w:rPr>
              <w:fldChar w:fldCharType="end"/>
            </w:r>
          </w:hyperlink>
        </w:p>
        <w:p w14:paraId="6127E9CB" w14:textId="77777777" w:rsidR="00DB120B" w:rsidRPr="00644573" w:rsidRDefault="00000000">
          <w:pPr>
            <w:pStyle w:val="TOC1"/>
            <w:tabs>
              <w:tab w:val="right" w:leader="dot" w:pos="9350"/>
            </w:tabs>
            <w:rPr>
              <w:rFonts w:ascii="Arial" w:eastAsiaTheme="minorEastAsia" w:hAnsi="Arial" w:cs="Arial"/>
              <w:noProof/>
              <w:szCs w:val="24"/>
            </w:rPr>
          </w:pPr>
          <w:hyperlink w:anchor="_Toc129168102" w:history="1">
            <w:r w:rsidR="00DB120B" w:rsidRPr="00644573">
              <w:rPr>
                <w:rStyle w:val="Hyperlink"/>
                <w:rFonts w:ascii="Arial" w:hAnsi="Arial" w:cs="Arial"/>
                <w:noProof/>
                <w:szCs w:val="24"/>
              </w:rPr>
              <w:t>Unit 4 – The Pursuit of Happiness</w:t>
            </w:r>
            <w:r w:rsidR="00DB120B" w:rsidRPr="00644573">
              <w:rPr>
                <w:rFonts w:ascii="Arial" w:hAnsi="Arial" w:cs="Arial"/>
                <w:noProof/>
                <w:webHidden/>
                <w:szCs w:val="24"/>
              </w:rPr>
              <w:tab/>
            </w:r>
            <w:r w:rsidR="00DB120B" w:rsidRPr="00644573">
              <w:rPr>
                <w:rFonts w:ascii="Arial" w:hAnsi="Arial" w:cs="Arial"/>
                <w:noProof/>
                <w:webHidden/>
                <w:szCs w:val="24"/>
              </w:rPr>
              <w:fldChar w:fldCharType="begin"/>
            </w:r>
            <w:r w:rsidR="00DB120B" w:rsidRPr="00644573">
              <w:rPr>
                <w:rFonts w:ascii="Arial" w:hAnsi="Arial" w:cs="Arial"/>
                <w:noProof/>
                <w:webHidden/>
                <w:szCs w:val="24"/>
              </w:rPr>
              <w:instrText xml:space="preserve"> PAGEREF _Toc129168102 \h </w:instrText>
            </w:r>
            <w:r w:rsidR="00DB120B" w:rsidRPr="00644573">
              <w:rPr>
                <w:rFonts w:ascii="Arial" w:hAnsi="Arial" w:cs="Arial"/>
                <w:noProof/>
                <w:webHidden/>
                <w:szCs w:val="24"/>
              </w:rPr>
            </w:r>
            <w:r w:rsidR="00DB120B" w:rsidRPr="00644573">
              <w:rPr>
                <w:rFonts w:ascii="Arial" w:hAnsi="Arial" w:cs="Arial"/>
                <w:noProof/>
                <w:webHidden/>
                <w:szCs w:val="24"/>
              </w:rPr>
              <w:fldChar w:fldCharType="separate"/>
            </w:r>
            <w:r w:rsidR="00DB120B" w:rsidRPr="00644573">
              <w:rPr>
                <w:rFonts w:ascii="Arial" w:hAnsi="Arial" w:cs="Arial"/>
                <w:noProof/>
                <w:webHidden/>
                <w:szCs w:val="24"/>
              </w:rPr>
              <w:t>4</w:t>
            </w:r>
            <w:r w:rsidR="00DB120B" w:rsidRPr="00644573">
              <w:rPr>
                <w:rFonts w:ascii="Arial" w:hAnsi="Arial" w:cs="Arial"/>
                <w:noProof/>
                <w:webHidden/>
                <w:szCs w:val="24"/>
              </w:rPr>
              <w:fldChar w:fldCharType="end"/>
            </w:r>
          </w:hyperlink>
        </w:p>
        <w:p w14:paraId="5340F3E0" w14:textId="77777777" w:rsidR="00DB120B" w:rsidRPr="00644573" w:rsidRDefault="00000000">
          <w:pPr>
            <w:pStyle w:val="TOC1"/>
            <w:tabs>
              <w:tab w:val="right" w:leader="dot" w:pos="9350"/>
            </w:tabs>
            <w:rPr>
              <w:rFonts w:ascii="Arial" w:eastAsiaTheme="minorEastAsia" w:hAnsi="Arial" w:cs="Arial"/>
              <w:noProof/>
              <w:szCs w:val="24"/>
            </w:rPr>
          </w:pPr>
          <w:hyperlink w:anchor="_Toc129168103" w:history="1">
            <w:r w:rsidR="00DB120B" w:rsidRPr="00644573">
              <w:rPr>
                <w:rStyle w:val="Hyperlink"/>
                <w:rFonts w:ascii="Arial" w:hAnsi="Arial" w:cs="Arial"/>
                <w:noProof/>
                <w:szCs w:val="24"/>
              </w:rPr>
              <w:t>Conclusions and Recommendations</w:t>
            </w:r>
            <w:r w:rsidR="00DB120B" w:rsidRPr="00644573">
              <w:rPr>
                <w:rFonts w:ascii="Arial" w:hAnsi="Arial" w:cs="Arial"/>
                <w:noProof/>
                <w:webHidden/>
                <w:szCs w:val="24"/>
              </w:rPr>
              <w:tab/>
            </w:r>
            <w:r w:rsidR="00DB120B" w:rsidRPr="00644573">
              <w:rPr>
                <w:rFonts w:ascii="Arial" w:hAnsi="Arial" w:cs="Arial"/>
                <w:noProof/>
                <w:webHidden/>
                <w:szCs w:val="24"/>
              </w:rPr>
              <w:fldChar w:fldCharType="begin"/>
            </w:r>
            <w:r w:rsidR="00DB120B" w:rsidRPr="00644573">
              <w:rPr>
                <w:rFonts w:ascii="Arial" w:hAnsi="Arial" w:cs="Arial"/>
                <w:noProof/>
                <w:webHidden/>
                <w:szCs w:val="24"/>
              </w:rPr>
              <w:instrText xml:space="preserve"> PAGEREF _Toc129168103 \h </w:instrText>
            </w:r>
            <w:r w:rsidR="00DB120B" w:rsidRPr="00644573">
              <w:rPr>
                <w:rFonts w:ascii="Arial" w:hAnsi="Arial" w:cs="Arial"/>
                <w:noProof/>
                <w:webHidden/>
                <w:szCs w:val="24"/>
              </w:rPr>
            </w:r>
            <w:r w:rsidR="00DB120B" w:rsidRPr="00644573">
              <w:rPr>
                <w:rFonts w:ascii="Arial" w:hAnsi="Arial" w:cs="Arial"/>
                <w:noProof/>
                <w:webHidden/>
                <w:szCs w:val="24"/>
              </w:rPr>
              <w:fldChar w:fldCharType="separate"/>
            </w:r>
            <w:r w:rsidR="00DB120B" w:rsidRPr="00644573">
              <w:rPr>
                <w:rFonts w:ascii="Arial" w:hAnsi="Arial" w:cs="Arial"/>
                <w:noProof/>
                <w:webHidden/>
                <w:szCs w:val="24"/>
              </w:rPr>
              <w:t>5</w:t>
            </w:r>
            <w:r w:rsidR="00DB120B" w:rsidRPr="00644573">
              <w:rPr>
                <w:rFonts w:ascii="Arial" w:hAnsi="Arial" w:cs="Arial"/>
                <w:noProof/>
                <w:webHidden/>
                <w:szCs w:val="24"/>
              </w:rPr>
              <w:fldChar w:fldCharType="end"/>
            </w:r>
          </w:hyperlink>
        </w:p>
        <w:p w14:paraId="7DD8BE20" w14:textId="77777777" w:rsidR="00DB120B" w:rsidRPr="00644573" w:rsidRDefault="00000000">
          <w:pPr>
            <w:pStyle w:val="TOC1"/>
            <w:tabs>
              <w:tab w:val="right" w:leader="dot" w:pos="9350"/>
            </w:tabs>
            <w:rPr>
              <w:rFonts w:ascii="Arial" w:eastAsiaTheme="minorEastAsia" w:hAnsi="Arial" w:cs="Arial"/>
              <w:noProof/>
              <w:szCs w:val="24"/>
            </w:rPr>
          </w:pPr>
          <w:hyperlink w:anchor="_Toc129168104" w:history="1">
            <w:r w:rsidR="00DB120B" w:rsidRPr="00644573">
              <w:rPr>
                <w:rStyle w:val="Hyperlink"/>
                <w:rFonts w:ascii="Arial" w:hAnsi="Arial" w:cs="Arial"/>
                <w:noProof/>
                <w:szCs w:val="24"/>
              </w:rPr>
              <w:t>Personal Development Plan</w:t>
            </w:r>
            <w:r w:rsidR="00DB120B" w:rsidRPr="00644573">
              <w:rPr>
                <w:rFonts w:ascii="Arial" w:hAnsi="Arial" w:cs="Arial"/>
                <w:noProof/>
                <w:webHidden/>
                <w:szCs w:val="24"/>
              </w:rPr>
              <w:tab/>
            </w:r>
            <w:r w:rsidR="00DB120B" w:rsidRPr="00644573">
              <w:rPr>
                <w:rFonts w:ascii="Arial" w:hAnsi="Arial" w:cs="Arial"/>
                <w:noProof/>
                <w:webHidden/>
                <w:szCs w:val="24"/>
              </w:rPr>
              <w:fldChar w:fldCharType="begin"/>
            </w:r>
            <w:r w:rsidR="00DB120B" w:rsidRPr="00644573">
              <w:rPr>
                <w:rFonts w:ascii="Arial" w:hAnsi="Arial" w:cs="Arial"/>
                <w:noProof/>
                <w:webHidden/>
                <w:szCs w:val="24"/>
              </w:rPr>
              <w:instrText xml:space="preserve"> PAGEREF _Toc129168104 \h </w:instrText>
            </w:r>
            <w:r w:rsidR="00DB120B" w:rsidRPr="00644573">
              <w:rPr>
                <w:rFonts w:ascii="Arial" w:hAnsi="Arial" w:cs="Arial"/>
                <w:noProof/>
                <w:webHidden/>
                <w:szCs w:val="24"/>
              </w:rPr>
            </w:r>
            <w:r w:rsidR="00DB120B" w:rsidRPr="00644573">
              <w:rPr>
                <w:rFonts w:ascii="Arial" w:hAnsi="Arial" w:cs="Arial"/>
                <w:noProof/>
                <w:webHidden/>
                <w:szCs w:val="24"/>
              </w:rPr>
              <w:fldChar w:fldCharType="separate"/>
            </w:r>
            <w:r w:rsidR="00DB120B" w:rsidRPr="00644573">
              <w:rPr>
                <w:rFonts w:ascii="Arial" w:hAnsi="Arial" w:cs="Arial"/>
                <w:noProof/>
                <w:webHidden/>
                <w:szCs w:val="24"/>
              </w:rPr>
              <w:t>0</w:t>
            </w:r>
            <w:r w:rsidR="00DB120B" w:rsidRPr="00644573">
              <w:rPr>
                <w:rFonts w:ascii="Arial" w:hAnsi="Arial" w:cs="Arial"/>
                <w:noProof/>
                <w:webHidden/>
                <w:szCs w:val="24"/>
              </w:rPr>
              <w:fldChar w:fldCharType="end"/>
            </w:r>
          </w:hyperlink>
        </w:p>
        <w:p w14:paraId="7F02C516" w14:textId="2DAFE660" w:rsidR="00DB120B" w:rsidRPr="00644573" w:rsidRDefault="00000000">
          <w:pPr>
            <w:pStyle w:val="TOC1"/>
            <w:tabs>
              <w:tab w:val="right" w:leader="dot" w:pos="9350"/>
            </w:tabs>
            <w:rPr>
              <w:rFonts w:ascii="Arial" w:eastAsiaTheme="minorEastAsia" w:hAnsi="Arial" w:cs="Arial"/>
              <w:noProof/>
              <w:szCs w:val="24"/>
            </w:rPr>
          </w:pPr>
          <w:hyperlink w:anchor="_Toc129168105" w:history="1">
            <w:r w:rsidR="003F5418">
              <w:rPr>
                <w:rStyle w:val="Hyperlink"/>
                <w:rFonts w:ascii="Arial" w:hAnsi="Arial" w:cs="Arial"/>
                <w:noProof/>
                <w:szCs w:val="24"/>
              </w:rPr>
              <w:t>References</w:t>
            </w:r>
            <w:r w:rsidR="00DB120B" w:rsidRPr="00644573">
              <w:rPr>
                <w:rFonts w:ascii="Arial" w:hAnsi="Arial" w:cs="Arial"/>
                <w:noProof/>
                <w:webHidden/>
                <w:szCs w:val="24"/>
              </w:rPr>
              <w:tab/>
            </w:r>
            <w:r w:rsidR="00DB120B" w:rsidRPr="00644573">
              <w:rPr>
                <w:rFonts w:ascii="Arial" w:hAnsi="Arial" w:cs="Arial"/>
                <w:noProof/>
                <w:webHidden/>
                <w:szCs w:val="24"/>
              </w:rPr>
              <w:fldChar w:fldCharType="begin"/>
            </w:r>
            <w:r w:rsidR="00DB120B" w:rsidRPr="00644573">
              <w:rPr>
                <w:rFonts w:ascii="Arial" w:hAnsi="Arial" w:cs="Arial"/>
                <w:noProof/>
                <w:webHidden/>
                <w:szCs w:val="24"/>
              </w:rPr>
              <w:instrText xml:space="preserve"> PAGEREF _Toc129168105 \h </w:instrText>
            </w:r>
            <w:r w:rsidR="00DB120B" w:rsidRPr="00644573">
              <w:rPr>
                <w:rFonts w:ascii="Arial" w:hAnsi="Arial" w:cs="Arial"/>
                <w:noProof/>
                <w:webHidden/>
                <w:szCs w:val="24"/>
              </w:rPr>
            </w:r>
            <w:r w:rsidR="00DB120B" w:rsidRPr="00644573">
              <w:rPr>
                <w:rFonts w:ascii="Arial" w:hAnsi="Arial" w:cs="Arial"/>
                <w:noProof/>
                <w:webHidden/>
                <w:szCs w:val="24"/>
              </w:rPr>
              <w:fldChar w:fldCharType="separate"/>
            </w:r>
            <w:r w:rsidR="00DB120B" w:rsidRPr="00644573">
              <w:rPr>
                <w:rFonts w:ascii="Arial" w:hAnsi="Arial" w:cs="Arial"/>
                <w:noProof/>
                <w:webHidden/>
                <w:szCs w:val="24"/>
              </w:rPr>
              <w:t>1</w:t>
            </w:r>
            <w:r w:rsidR="00DB120B" w:rsidRPr="00644573">
              <w:rPr>
                <w:rFonts w:ascii="Arial" w:hAnsi="Arial" w:cs="Arial"/>
                <w:noProof/>
                <w:webHidden/>
                <w:szCs w:val="24"/>
              </w:rPr>
              <w:fldChar w:fldCharType="end"/>
            </w:r>
          </w:hyperlink>
        </w:p>
        <w:p w14:paraId="284FD9C0" w14:textId="77777777" w:rsidR="005D2216" w:rsidRPr="00F91899" w:rsidRDefault="000147A3" w:rsidP="005D2216">
          <w:pPr>
            <w:spacing w:line="360" w:lineRule="auto"/>
            <w:rPr>
              <w:rFonts w:ascii="Arial" w:hAnsi="Arial" w:cs="Arial"/>
            </w:rPr>
          </w:pPr>
          <w:r w:rsidRPr="00644573">
            <w:rPr>
              <w:rFonts w:ascii="Arial" w:hAnsi="Arial" w:cs="Arial"/>
              <w:b/>
              <w:bCs/>
              <w:noProof/>
              <w:szCs w:val="24"/>
            </w:rPr>
            <w:fldChar w:fldCharType="end"/>
          </w:r>
        </w:p>
      </w:sdtContent>
    </w:sdt>
    <w:p w14:paraId="1A615EDD" w14:textId="77777777" w:rsidR="005D2216" w:rsidRPr="00B271E2" w:rsidRDefault="000147A3" w:rsidP="00B271E2">
      <w:pPr>
        <w:spacing w:after="160" w:line="259" w:lineRule="auto"/>
        <w:jc w:val="both"/>
        <w:rPr>
          <w:rFonts w:ascii="Arial" w:eastAsiaTheme="majorEastAsia" w:hAnsi="Arial" w:cs="Arial"/>
          <w:b/>
          <w:szCs w:val="24"/>
        </w:rPr>
      </w:pPr>
      <w:r w:rsidRPr="00B271E2">
        <w:rPr>
          <w:rFonts w:ascii="Arial" w:hAnsi="Arial" w:cs="Arial"/>
          <w:szCs w:val="24"/>
        </w:rPr>
        <w:br w:type="page"/>
      </w:r>
    </w:p>
    <w:p w14:paraId="2480FC09" w14:textId="77777777" w:rsidR="0004257D" w:rsidRPr="00B271E2" w:rsidRDefault="000147A3" w:rsidP="00B271E2">
      <w:pPr>
        <w:pStyle w:val="Heading1"/>
        <w:spacing w:line="360" w:lineRule="auto"/>
        <w:jc w:val="both"/>
        <w:rPr>
          <w:rFonts w:cs="Arial"/>
          <w:sz w:val="24"/>
          <w:szCs w:val="24"/>
        </w:rPr>
      </w:pPr>
      <w:bookmarkStart w:id="0" w:name="_Toc129168098"/>
      <w:r w:rsidRPr="00B271E2">
        <w:rPr>
          <w:rFonts w:cs="Arial"/>
          <w:sz w:val="24"/>
          <w:szCs w:val="24"/>
        </w:rPr>
        <w:lastRenderedPageBreak/>
        <w:t>Introduction</w:t>
      </w:r>
      <w:bookmarkEnd w:id="0"/>
    </w:p>
    <w:p w14:paraId="03519E25" w14:textId="77777777" w:rsidR="00A11F0E" w:rsidRPr="00B271E2" w:rsidRDefault="000147A3" w:rsidP="00B271E2">
      <w:pPr>
        <w:spacing w:line="360" w:lineRule="auto"/>
        <w:jc w:val="both"/>
        <w:rPr>
          <w:rFonts w:ascii="Arial" w:hAnsi="Arial" w:cs="Arial"/>
          <w:szCs w:val="24"/>
        </w:rPr>
      </w:pPr>
      <w:r w:rsidRPr="00B271E2">
        <w:rPr>
          <w:rFonts w:ascii="Arial" w:hAnsi="Arial" w:cs="Arial"/>
          <w:szCs w:val="24"/>
        </w:rPr>
        <w:t>This report highlights the key points learned in the module “Changemakers: Building a Personal Brand for Sustainable Employment." The module consisted of four units, each with four further topics. The key learning outcomes of the module were attaining a personal sense of self and developing own self professionally without being limited because of the influence of external factors. It also highlighted the importance of evaluating your network of people and things, which influence your activities, so you can freely approach new connections without losing the old ones. The unit encourages the learners to think beyond limits and find ways to achieve unachievable targets using the cynefin model and the concept of stretch goals. Lastly, it encourages students to make a ‘personal development plan’</w:t>
      </w:r>
      <w:r w:rsidR="00693A98" w:rsidRPr="00B271E2">
        <w:rPr>
          <w:rFonts w:ascii="Arial" w:hAnsi="Arial" w:cs="Arial"/>
          <w:szCs w:val="24"/>
        </w:rPr>
        <w:t xml:space="preserve"> by clearly identifying their long-term goals and finding ways to achieve them so that they can get on track from now to achieve their goals.</w:t>
      </w:r>
    </w:p>
    <w:p w14:paraId="6D2C9FBF" w14:textId="77777777" w:rsidR="0004257D" w:rsidRPr="00B271E2" w:rsidRDefault="000147A3" w:rsidP="00B271E2">
      <w:pPr>
        <w:pStyle w:val="Heading1"/>
        <w:spacing w:line="360" w:lineRule="auto"/>
        <w:jc w:val="both"/>
        <w:rPr>
          <w:rFonts w:cs="Arial"/>
          <w:sz w:val="24"/>
          <w:szCs w:val="24"/>
        </w:rPr>
      </w:pPr>
      <w:bookmarkStart w:id="1" w:name="_Toc129168099"/>
      <w:r w:rsidRPr="00B271E2">
        <w:rPr>
          <w:rFonts w:cs="Arial"/>
          <w:sz w:val="24"/>
          <w:szCs w:val="24"/>
        </w:rPr>
        <w:t>Unit 1 – Brand You</w:t>
      </w:r>
      <w:bookmarkEnd w:id="1"/>
    </w:p>
    <w:p w14:paraId="63F945F8" w14:textId="77777777" w:rsidR="00A11F0E" w:rsidRPr="00B271E2" w:rsidRDefault="000147A3" w:rsidP="00B271E2">
      <w:pPr>
        <w:spacing w:line="360" w:lineRule="auto"/>
        <w:jc w:val="both"/>
        <w:rPr>
          <w:rFonts w:ascii="Arial" w:hAnsi="Arial" w:cs="Arial"/>
          <w:szCs w:val="24"/>
        </w:rPr>
      </w:pPr>
      <w:r w:rsidRPr="00B271E2">
        <w:rPr>
          <w:rFonts w:ascii="Arial" w:hAnsi="Arial" w:cs="Arial"/>
          <w:szCs w:val="24"/>
        </w:rPr>
        <w:t>This unit covered aspects of personal development such as authenticity, individualism, freedom, inspiration, and ambition. It explained the role of these factors in both person</w:t>
      </w:r>
      <w:r w:rsidR="00091A35" w:rsidRPr="00B271E2">
        <w:rPr>
          <w:rFonts w:ascii="Arial" w:hAnsi="Arial" w:cs="Arial"/>
          <w:szCs w:val="24"/>
        </w:rPr>
        <w:t xml:space="preserve">al and professional development. It made us rationalize our future goals by questioning what we want to achieve in the long term. </w:t>
      </w:r>
      <w:r w:rsidRPr="00B271E2">
        <w:rPr>
          <w:rFonts w:ascii="Arial" w:hAnsi="Arial" w:cs="Arial"/>
          <w:szCs w:val="24"/>
        </w:rPr>
        <w:t xml:space="preserve">The unit </w:t>
      </w:r>
      <w:r w:rsidR="00091A35" w:rsidRPr="00B271E2">
        <w:rPr>
          <w:rFonts w:ascii="Arial" w:hAnsi="Arial" w:cs="Arial"/>
          <w:szCs w:val="24"/>
        </w:rPr>
        <w:t xml:space="preserve">also </w:t>
      </w:r>
      <w:r w:rsidRPr="00B271E2">
        <w:rPr>
          <w:rFonts w:ascii="Arial" w:hAnsi="Arial" w:cs="Arial"/>
          <w:szCs w:val="24"/>
        </w:rPr>
        <w:t>inspired us to consciously carry out our personal development by being considerate of ourselves and our environment</w:t>
      </w:r>
      <w:r w:rsidR="000A4858" w:rsidRPr="00B271E2">
        <w:rPr>
          <w:rFonts w:ascii="Arial" w:hAnsi="Arial" w:cs="Arial"/>
          <w:szCs w:val="24"/>
        </w:rPr>
        <w:t>. Finally, it encouraged us to pursue our goals without limiting ourselves because of societal norms, incompetence, or dependency on other</w:t>
      </w:r>
      <w:sdt>
        <w:sdtPr>
          <w:rPr>
            <w:rFonts w:ascii="Arial" w:hAnsi="Arial" w:cs="Arial"/>
            <w:szCs w:val="24"/>
          </w:rPr>
          <w:id w:val="1008789779"/>
          <w:citation/>
        </w:sdtPr>
        <w:sdtContent>
          <w:r w:rsidR="000A4858" w:rsidRPr="00B271E2">
            <w:rPr>
              <w:rFonts w:ascii="Arial" w:hAnsi="Arial" w:cs="Arial"/>
              <w:szCs w:val="24"/>
            </w:rPr>
            <w:fldChar w:fldCharType="begin"/>
          </w:r>
          <w:r w:rsidR="000A4858" w:rsidRPr="00B271E2">
            <w:rPr>
              <w:rFonts w:ascii="Arial" w:hAnsi="Arial" w:cs="Arial"/>
              <w:szCs w:val="24"/>
            </w:rPr>
            <w:instrText xml:space="preserve"> CITATION Mad22 \l 1033 </w:instrText>
          </w:r>
          <w:r w:rsidR="000A4858" w:rsidRPr="00B271E2">
            <w:rPr>
              <w:rFonts w:ascii="Arial" w:hAnsi="Arial" w:cs="Arial"/>
              <w:szCs w:val="24"/>
            </w:rPr>
            <w:fldChar w:fldCharType="separate"/>
          </w:r>
          <w:r w:rsidR="000A4858" w:rsidRPr="00B271E2">
            <w:rPr>
              <w:rFonts w:ascii="Arial" w:hAnsi="Arial" w:cs="Arial"/>
              <w:noProof/>
              <w:szCs w:val="24"/>
            </w:rPr>
            <w:t>s (Miles, 2022)</w:t>
          </w:r>
          <w:r w:rsidR="000A4858" w:rsidRPr="00B271E2">
            <w:rPr>
              <w:rFonts w:ascii="Arial" w:hAnsi="Arial" w:cs="Arial"/>
              <w:szCs w:val="24"/>
            </w:rPr>
            <w:fldChar w:fldCharType="end"/>
          </w:r>
        </w:sdtContent>
      </w:sdt>
      <w:r w:rsidR="000A4858" w:rsidRPr="00B271E2">
        <w:rPr>
          <w:rFonts w:ascii="Arial" w:hAnsi="Arial" w:cs="Arial"/>
          <w:szCs w:val="24"/>
        </w:rPr>
        <w:t>.</w:t>
      </w:r>
    </w:p>
    <w:p w14:paraId="6CFE14EE" w14:textId="77777777" w:rsidR="0004257D" w:rsidRPr="00B271E2" w:rsidRDefault="000147A3" w:rsidP="00B271E2">
      <w:pPr>
        <w:spacing w:line="360" w:lineRule="auto"/>
        <w:jc w:val="both"/>
        <w:rPr>
          <w:rFonts w:ascii="Arial" w:hAnsi="Arial" w:cs="Arial"/>
          <w:noProof/>
          <w:szCs w:val="24"/>
        </w:rPr>
      </w:pPr>
      <w:r w:rsidRPr="00B271E2">
        <w:rPr>
          <w:rFonts w:ascii="Arial" w:hAnsi="Arial" w:cs="Arial"/>
          <w:szCs w:val="24"/>
        </w:rPr>
        <w:t xml:space="preserve">The key learning outcomes after completing the first unit of the module were that it motivated us to become ambitious about specific life goals and build our own lives instead of setting ourselves free and going with the flow. The </w:t>
      </w:r>
      <w:r w:rsidR="0019450A" w:rsidRPr="00B271E2">
        <w:rPr>
          <w:rFonts w:ascii="Arial" w:hAnsi="Arial" w:cs="Arial"/>
          <w:szCs w:val="24"/>
        </w:rPr>
        <w:t xml:space="preserve">unit emphasized that ambition is necessary to succeed in life and have a meaningful life. It further encouraged </w:t>
      </w:r>
      <w:r w:rsidR="00A65C6F" w:rsidRPr="00B271E2">
        <w:rPr>
          <w:rFonts w:ascii="Arial" w:hAnsi="Arial" w:cs="Arial"/>
          <w:szCs w:val="24"/>
        </w:rPr>
        <w:t xml:space="preserve">us to </w:t>
      </w:r>
      <w:r w:rsidR="0019450A" w:rsidRPr="00B271E2">
        <w:rPr>
          <w:rFonts w:ascii="Arial" w:hAnsi="Arial" w:cs="Arial"/>
          <w:szCs w:val="24"/>
        </w:rPr>
        <w:t>d</w:t>
      </w:r>
      <w:r w:rsidR="00A65C6F" w:rsidRPr="00B271E2">
        <w:rPr>
          <w:rFonts w:ascii="Arial" w:hAnsi="Arial" w:cs="Arial"/>
          <w:szCs w:val="24"/>
        </w:rPr>
        <w:t>evelop ourselves as distinct individuals by being true to ourselves regardless of the shape our culture, beliefs, or other influenc</w:t>
      </w:r>
      <w:r w:rsidR="00614712" w:rsidRPr="00B271E2">
        <w:rPr>
          <w:rFonts w:ascii="Arial" w:hAnsi="Arial" w:cs="Arial"/>
          <w:szCs w:val="24"/>
        </w:rPr>
        <w:t xml:space="preserve">ing factors may try to give us. </w:t>
      </w:r>
      <w:r w:rsidR="008A51D3" w:rsidRPr="00B271E2">
        <w:rPr>
          <w:rFonts w:ascii="Arial" w:hAnsi="Arial" w:cs="Arial"/>
          <w:szCs w:val="24"/>
        </w:rPr>
        <w:t xml:space="preserve">Encouraging to have ambition was the most impactful topic in this unit, as it was found to be a fundamental element for a successful professional life. </w:t>
      </w:r>
      <w:r w:rsidR="00614712" w:rsidRPr="00B271E2">
        <w:rPr>
          <w:rFonts w:ascii="Arial" w:hAnsi="Arial" w:cs="Arial"/>
          <w:noProof/>
          <w:szCs w:val="24"/>
        </w:rPr>
        <w:t xml:space="preserve">BetterHelp (2023) writes that ambitious people have more self-awareness and </w:t>
      </w:r>
      <w:r w:rsidR="00D233C0" w:rsidRPr="00B271E2">
        <w:rPr>
          <w:rFonts w:ascii="Arial" w:hAnsi="Arial" w:cs="Arial"/>
          <w:noProof/>
          <w:szCs w:val="24"/>
        </w:rPr>
        <w:t>possess many minor skills. Also, Carucci (2022) notes that having ambition makes a person willing to do all they can to achieve their goal.</w:t>
      </w:r>
      <w:r w:rsidR="008A51D3" w:rsidRPr="00B271E2">
        <w:rPr>
          <w:rFonts w:ascii="Arial" w:hAnsi="Arial" w:cs="Arial"/>
          <w:noProof/>
          <w:szCs w:val="24"/>
        </w:rPr>
        <w:t xml:space="preserve"> This makes the person more reliable with the assigned tasks if working </w:t>
      </w:r>
      <w:r w:rsidR="008A51D3" w:rsidRPr="00B271E2">
        <w:rPr>
          <w:rFonts w:ascii="Arial" w:hAnsi="Arial" w:cs="Arial"/>
          <w:noProof/>
          <w:szCs w:val="24"/>
        </w:rPr>
        <w:lastRenderedPageBreak/>
        <w:t>as an employee, whereas, for a self-employed person, ambitiousness is the driving force for achieving goals.</w:t>
      </w:r>
    </w:p>
    <w:p w14:paraId="6A75E67E" w14:textId="77777777" w:rsidR="004F3CBA" w:rsidRPr="00B271E2" w:rsidRDefault="000147A3" w:rsidP="00B271E2">
      <w:pPr>
        <w:pStyle w:val="Heading1"/>
        <w:spacing w:line="360" w:lineRule="auto"/>
        <w:jc w:val="both"/>
        <w:rPr>
          <w:rFonts w:cs="Arial"/>
          <w:sz w:val="24"/>
          <w:szCs w:val="24"/>
        </w:rPr>
      </w:pPr>
      <w:bookmarkStart w:id="2" w:name="_Toc129168100"/>
      <w:r w:rsidRPr="00B271E2">
        <w:rPr>
          <w:rFonts w:cs="Arial"/>
          <w:sz w:val="24"/>
          <w:szCs w:val="24"/>
        </w:rPr>
        <w:t>Unit 2 – It’s a Small World</w:t>
      </w:r>
      <w:bookmarkEnd w:id="2"/>
    </w:p>
    <w:p w14:paraId="48186FAD" w14:textId="77777777" w:rsidR="004F3CBA" w:rsidRPr="00B271E2" w:rsidRDefault="000147A3" w:rsidP="00B271E2">
      <w:pPr>
        <w:spacing w:line="360" w:lineRule="auto"/>
        <w:jc w:val="both"/>
        <w:rPr>
          <w:rFonts w:ascii="Arial" w:hAnsi="Arial" w:cs="Arial"/>
          <w:szCs w:val="24"/>
        </w:rPr>
      </w:pPr>
      <w:r w:rsidRPr="00B271E2">
        <w:rPr>
          <w:rFonts w:ascii="Arial" w:hAnsi="Arial" w:cs="Arial"/>
          <w:szCs w:val="24"/>
        </w:rPr>
        <w:t xml:space="preserve">This unit tried to explain a person's social context through the actor-network theory. It is said that a person lives in a network of things and concepts that are important to a person. The said things and </w:t>
      </w:r>
      <w:r w:rsidR="00D1781B" w:rsidRPr="00B271E2">
        <w:rPr>
          <w:rFonts w:ascii="Arial" w:hAnsi="Arial" w:cs="Arial"/>
          <w:szCs w:val="24"/>
        </w:rPr>
        <w:t>concepts are addressed as actants, whereas the network is called assemblage. The unit urges learners to evaluate their network and set goal-based targets for themselves. It signifies the importance of evaluation by highlighting how it enables the learner to attain clarity and freedom to look for new opportunities without worrying about losing track of ongoing affairs</w:t>
      </w:r>
      <w:sdt>
        <w:sdtPr>
          <w:rPr>
            <w:rFonts w:ascii="Arial" w:hAnsi="Arial" w:cs="Arial"/>
            <w:szCs w:val="24"/>
          </w:rPr>
          <w:id w:val="148264644"/>
          <w:citation/>
        </w:sdtPr>
        <w:sdtContent>
          <w:r w:rsidR="000A4858" w:rsidRPr="00B271E2">
            <w:rPr>
              <w:rFonts w:ascii="Arial" w:hAnsi="Arial" w:cs="Arial"/>
              <w:szCs w:val="24"/>
            </w:rPr>
            <w:fldChar w:fldCharType="begin"/>
          </w:r>
          <w:r w:rsidR="000A4858" w:rsidRPr="00B271E2">
            <w:rPr>
              <w:rFonts w:ascii="Arial" w:hAnsi="Arial" w:cs="Arial"/>
              <w:szCs w:val="24"/>
            </w:rPr>
            <w:instrText xml:space="preserve"> CITATION Cre10 \l 1033 </w:instrText>
          </w:r>
          <w:r w:rsidR="000A4858" w:rsidRPr="00B271E2">
            <w:rPr>
              <w:rFonts w:ascii="Arial" w:hAnsi="Arial" w:cs="Arial"/>
              <w:szCs w:val="24"/>
            </w:rPr>
            <w:fldChar w:fldCharType="separate"/>
          </w:r>
          <w:r w:rsidR="000A4858" w:rsidRPr="00B271E2">
            <w:rPr>
              <w:rFonts w:ascii="Arial" w:hAnsi="Arial" w:cs="Arial"/>
              <w:noProof/>
              <w:szCs w:val="24"/>
            </w:rPr>
            <w:t xml:space="preserve"> (Cresswell et al., 2010)</w:t>
          </w:r>
          <w:r w:rsidR="000A4858" w:rsidRPr="00B271E2">
            <w:rPr>
              <w:rFonts w:ascii="Arial" w:hAnsi="Arial" w:cs="Arial"/>
              <w:szCs w:val="24"/>
            </w:rPr>
            <w:fldChar w:fldCharType="end"/>
          </w:r>
        </w:sdtContent>
      </w:sdt>
      <w:r w:rsidR="00D1781B" w:rsidRPr="00B271E2">
        <w:rPr>
          <w:rFonts w:ascii="Arial" w:hAnsi="Arial" w:cs="Arial"/>
          <w:szCs w:val="24"/>
        </w:rPr>
        <w:t>.</w:t>
      </w:r>
    </w:p>
    <w:p w14:paraId="6C811C02" w14:textId="77777777" w:rsidR="005A1118" w:rsidRPr="00B271E2" w:rsidRDefault="000147A3" w:rsidP="00B271E2">
      <w:pPr>
        <w:spacing w:line="360" w:lineRule="auto"/>
        <w:jc w:val="both"/>
        <w:rPr>
          <w:rFonts w:ascii="Arial" w:hAnsi="Arial" w:cs="Arial"/>
          <w:noProof/>
          <w:szCs w:val="24"/>
        </w:rPr>
      </w:pPr>
      <w:r w:rsidRPr="00B271E2">
        <w:rPr>
          <w:rFonts w:ascii="Arial" w:hAnsi="Arial" w:cs="Arial"/>
          <w:szCs w:val="24"/>
        </w:rPr>
        <w:t>The topic of the most significant impact on employability was making connections. Having diverse people in your circle broadens your reach and access to various actors of the society with whom connections can be established as and when needed.</w:t>
      </w:r>
      <w:r w:rsidR="000E0F3B" w:rsidRPr="00B271E2">
        <w:rPr>
          <w:rFonts w:ascii="Arial" w:hAnsi="Arial" w:cs="Arial"/>
          <w:szCs w:val="24"/>
        </w:rPr>
        <w:t xml:space="preserve"> </w:t>
      </w:r>
      <w:r w:rsidR="004651BE" w:rsidRPr="00B271E2">
        <w:rPr>
          <w:rFonts w:ascii="Arial" w:hAnsi="Arial" w:cs="Arial"/>
          <w:szCs w:val="24"/>
        </w:rPr>
        <w:t>C</w:t>
      </w:r>
      <w:r w:rsidR="000E0F3B" w:rsidRPr="00B271E2">
        <w:rPr>
          <w:rFonts w:ascii="Arial" w:hAnsi="Arial" w:cs="Arial"/>
          <w:szCs w:val="24"/>
        </w:rPr>
        <w:t xml:space="preserve">onnections are even helpful in gaining </w:t>
      </w:r>
      <w:r w:rsidR="004651BE" w:rsidRPr="00B271E2">
        <w:rPr>
          <w:rFonts w:ascii="Arial" w:hAnsi="Arial" w:cs="Arial"/>
          <w:szCs w:val="24"/>
        </w:rPr>
        <w:t xml:space="preserve">new </w:t>
      </w:r>
      <w:r w:rsidR="000E0F3B" w:rsidRPr="00B271E2">
        <w:rPr>
          <w:rFonts w:ascii="Arial" w:hAnsi="Arial" w:cs="Arial"/>
          <w:szCs w:val="24"/>
        </w:rPr>
        <w:t xml:space="preserve">opportunities </w:t>
      </w:r>
      <w:r w:rsidR="004651BE" w:rsidRPr="00B271E2">
        <w:rPr>
          <w:rFonts w:ascii="Arial" w:hAnsi="Arial" w:cs="Arial"/>
          <w:szCs w:val="24"/>
        </w:rPr>
        <w:t>and staying updated with the changing markets.</w:t>
      </w:r>
      <w:r w:rsidRPr="00B271E2">
        <w:rPr>
          <w:rFonts w:ascii="Arial" w:hAnsi="Arial" w:cs="Arial"/>
          <w:szCs w:val="24"/>
        </w:rPr>
        <w:t xml:space="preserve"> </w:t>
      </w:r>
      <w:r w:rsidRPr="00B271E2">
        <w:rPr>
          <w:rFonts w:ascii="Arial" w:hAnsi="Arial" w:cs="Arial"/>
          <w:noProof/>
          <w:szCs w:val="24"/>
        </w:rPr>
        <w:t xml:space="preserve">Eatough (2021) writes that 31 percent of </w:t>
      </w:r>
      <w:r w:rsidR="000E0F3B" w:rsidRPr="00B271E2">
        <w:rPr>
          <w:rFonts w:ascii="Arial" w:hAnsi="Arial" w:cs="Arial"/>
          <w:noProof/>
          <w:szCs w:val="24"/>
        </w:rPr>
        <w:t>employment seekers find opportunities through their connections and referrals. Sourcing of both employment by job-seekers and labor by employers is done more conveniently through mutual connections and has lesser associated risks.</w:t>
      </w:r>
    </w:p>
    <w:p w14:paraId="301C629A" w14:textId="77777777" w:rsidR="005A1118" w:rsidRPr="00B271E2" w:rsidRDefault="004651BE" w:rsidP="00B271E2">
      <w:pPr>
        <w:spacing w:line="360" w:lineRule="auto"/>
        <w:jc w:val="both"/>
        <w:rPr>
          <w:rFonts w:ascii="Arial" w:hAnsi="Arial" w:cs="Arial"/>
          <w:noProof/>
          <w:szCs w:val="24"/>
        </w:rPr>
      </w:pPr>
      <w:r w:rsidRPr="00B271E2">
        <w:rPr>
          <w:rFonts w:ascii="Arial" w:hAnsi="Arial" w:cs="Arial"/>
          <w:noProof/>
          <w:szCs w:val="24"/>
        </w:rPr>
        <w:t xml:space="preserve">Further, </w:t>
      </w:r>
      <w:r w:rsidR="000E0F3B" w:rsidRPr="00B271E2">
        <w:rPr>
          <w:rFonts w:ascii="Arial" w:hAnsi="Arial" w:cs="Arial"/>
          <w:noProof/>
          <w:szCs w:val="24"/>
        </w:rPr>
        <w:t>networking enhances a person's social well-being, providing growth opportunities and exposure to diverse ideas</w:t>
      </w:r>
      <w:sdt>
        <w:sdtPr>
          <w:rPr>
            <w:rFonts w:ascii="Arial" w:hAnsi="Arial" w:cs="Arial"/>
            <w:noProof/>
            <w:szCs w:val="24"/>
          </w:rPr>
          <w:id w:val="-345097343"/>
          <w:citation/>
        </w:sdtPr>
        <w:sdtContent>
          <w:r w:rsidR="00625C16" w:rsidRPr="00B271E2">
            <w:rPr>
              <w:rFonts w:ascii="Arial" w:hAnsi="Arial" w:cs="Arial"/>
              <w:noProof/>
              <w:szCs w:val="24"/>
            </w:rPr>
            <w:fldChar w:fldCharType="begin"/>
          </w:r>
          <w:r w:rsidR="00625C16" w:rsidRPr="00B271E2">
            <w:rPr>
              <w:rFonts w:ascii="Arial" w:hAnsi="Arial" w:cs="Arial"/>
              <w:noProof/>
              <w:szCs w:val="24"/>
            </w:rPr>
            <w:instrText xml:space="preserve"> CITATION Jul21 \l 1033 </w:instrText>
          </w:r>
          <w:r w:rsidR="00625C16" w:rsidRPr="00B271E2">
            <w:rPr>
              <w:rFonts w:ascii="Arial" w:hAnsi="Arial" w:cs="Arial"/>
              <w:noProof/>
              <w:szCs w:val="24"/>
            </w:rPr>
            <w:fldChar w:fldCharType="separate"/>
          </w:r>
          <w:r w:rsidR="00625C16" w:rsidRPr="00B271E2">
            <w:rPr>
              <w:rFonts w:ascii="Arial" w:hAnsi="Arial" w:cs="Arial"/>
              <w:noProof/>
              <w:szCs w:val="24"/>
            </w:rPr>
            <w:t xml:space="preserve"> (Hurtado, 2021)</w:t>
          </w:r>
          <w:r w:rsidR="00625C16" w:rsidRPr="00B271E2">
            <w:rPr>
              <w:rFonts w:ascii="Arial" w:hAnsi="Arial" w:cs="Arial"/>
              <w:noProof/>
              <w:szCs w:val="24"/>
            </w:rPr>
            <w:fldChar w:fldCharType="end"/>
          </w:r>
        </w:sdtContent>
      </w:sdt>
      <w:r w:rsidR="000E0F3B" w:rsidRPr="00B271E2">
        <w:rPr>
          <w:rFonts w:ascii="Arial" w:hAnsi="Arial" w:cs="Arial"/>
          <w:noProof/>
          <w:szCs w:val="24"/>
        </w:rPr>
        <w:t>.</w:t>
      </w:r>
      <w:r w:rsidRPr="00B271E2">
        <w:rPr>
          <w:rFonts w:ascii="Arial" w:hAnsi="Arial" w:cs="Arial"/>
          <w:noProof/>
          <w:szCs w:val="24"/>
        </w:rPr>
        <w:t xml:space="preserve"> </w:t>
      </w:r>
      <w:r w:rsidR="00625C16" w:rsidRPr="00B271E2">
        <w:rPr>
          <w:rFonts w:ascii="Arial" w:hAnsi="Arial" w:cs="Arial"/>
          <w:noProof/>
          <w:szCs w:val="24"/>
        </w:rPr>
        <w:t xml:space="preserve">Interaction with diverse people broadens the scope of life and promotes open-mindedness. </w:t>
      </w:r>
      <w:r w:rsidRPr="00B271E2">
        <w:rPr>
          <w:rFonts w:ascii="Arial" w:hAnsi="Arial" w:cs="Arial"/>
          <w:noProof/>
          <w:szCs w:val="24"/>
        </w:rPr>
        <w:t xml:space="preserve">Cole (2019) highlights the importance of networking in various professional aspects, including raising creative intellect. She further identifies </w:t>
      </w:r>
      <w:r w:rsidR="004B6B41" w:rsidRPr="00B271E2">
        <w:rPr>
          <w:rFonts w:ascii="Arial" w:hAnsi="Arial" w:cs="Arial"/>
          <w:noProof/>
          <w:szCs w:val="24"/>
        </w:rPr>
        <w:t>support from high-profile individuals, growth in self-confidence, and advice from friends as other beneficial outcomes of networking</w:t>
      </w:r>
      <w:r w:rsidR="00E14D22" w:rsidRPr="00B271E2">
        <w:rPr>
          <w:rFonts w:ascii="Arial" w:hAnsi="Arial" w:cs="Arial"/>
          <w:noProof/>
          <w:szCs w:val="24"/>
        </w:rPr>
        <w:t>.</w:t>
      </w:r>
      <w:r w:rsidR="00625C16" w:rsidRPr="00B271E2">
        <w:rPr>
          <w:rFonts w:ascii="Arial" w:hAnsi="Arial" w:cs="Arial"/>
          <w:noProof/>
          <w:szCs w:val="24"/>
        </w:rPr>
        <w:t xml:space="preserve"> Having that said, networking may bring about different outcomes for some. Many people spend a lot of time and effort upholding ties, hoping for </w:t>
      </w:r>
      <w:r w:rsidR="003A7453" w:rsidRPr="00B271E2">
        <w:rPr>
          <w:rFonts w:ascii="Arial" w:hAnsi="Arial" w:cs="Arial"/>
          <w:noProof/>
          <w:szCs w:val="24"/>
        </w:rPr>
        <w:t xml:space="preserve">favors in their professional journey but cannot achieve anything more extraordinary than they would have gotten </w:t>
      </w:r>
      <w:sdt>
        <w:sdtPr>
          <w:rPr>
            <w:rFonts w:ascii="Arial" w:hAnsi="Arial" w:cs="Arial"/>
            <w:noProof/>
            <w:szCs w:val="24"/>
          </w:rPr>
          <w:id w:val="-1189672042"/>
          <w:citation/>
        </w:sdtPr>
        <w:sdtContent>
          <w:r w:rsidR="003A7453" w:rsidRPr="00B271E2">
            <w:rPr>
              <w:rFonts w:ascii="Arial" w:hAnsi="Arial" w:cs="Arial"/>
              <w:noProof/>
              <w:szCs w:val="24"/>
            </w:rPr>
            <w:fldChar w:fldCharType="begin"/>
          </w:r>
          <w:r w:rsidR="003A7453" w:rsidRPr="00B271E2">
            <w:rPr>
              <w:rFonts w:ascii="Arial" w:hAnsi="Arial" w:cs="Arial"/>
              <w:noProof/>
              <w:szCs w:val="24"/>
            </w:rPr>
            <w:instrText xml:space="preserve"> CITATION Pra22 \l 1033 </w:instrText>
          </w:r>
          <w:r w:rsidR="003A7453" w:rsidRPr="00B271E2">
            <w:rPr>
              <w:rFonts w:ascii="Arial" w:hAnsi="Arial" w:cs="Arial"/>
              <w:noProof/>
              <w:szCs w:val="24"/>
            </w:rPr>
            <w:fldChar w:fldCharType="separate"/>
          </w:r>
          <w:r w:rsidR="003A7453" w:rsidRPr="00B271E2">
            <w:rPr>
              <w:rFonts w:ascii="Arial" w:hAnsi="Arial" w:cs="Arial"/>
              <w:noProof/>
              <w:szCs w:val="24"/>
            </w:rPr>
            <w:t>(Prasanna, 2022)</w:t>
          </w:r>
          <w:r w:rsidR="003A7453" w:rsidRPr="00B271E2">
            <w:rPr>
              <w:rFonts w:ascii="Arial" w:hAnsi="Arial" w:cs="Arial"/>
              <w:noProof/>
              <w:szCs w:val="24"/>
            </w:rPr>
            <w:fldChar w:fldCharType="end"/>
          </w:r>
        </w:sdtContent>
      </w:sdt>
      <w:r w:rsidR="003A7453" w:rsidRPr="00B271E2">
        <w:rPr>
          <w:rFonts w:ascii="Arial" w:hAnsi="Arial" w:cs="Arial"/>
          <w:noProof/>
          <w:szCs w:val="24"/>
        </w:rPr>
        <w:t>.</w:t>
      </w:r>
    </w:p>
    <w:p w14:paraId="4BFF7ABF" w14:textId="77777777" w:rsidR="003A7453" w:rsidRPr="00B271E2" w:rsidRDefault="000147A3" w:rsidP="00B271E2">
      <w:pPr>
        <w:pStyle w:val="Heading1"/>
        <w:spacing w:line="360" w:lineRule="auto"/>
        <w:jc w:val="both"/>
        <w:rPr>
          <w:rFonts w:cs="Arial"/>
          <w:sz w:val="24"/>
          <w:szCs w:val="24"/>
        </w:rPr>
      </w:pPr>
      <w:bookmarkStart w:id="3" w:name="_Toc129168101"/>
      <w:r w:rsidRPr="00B271E2">
        <w:rPr>
          <w:rFonts w:cs="Arial"/>
          <w:sz w:val="24"/>
          <w:szCs w:val="24"/>
        </w:rPr>
        <w:t>Unit 3 – Opportunity Knocks</w:t>
      </w:r>
      <w:bookmarkEnd w:id="3"/>
    </w:p>
    <w:p w14:paraId="2314D232" w14:textId="77777777" w:rsidR="003A7453" w:rsidRPr="00B271E2" w:rsidRDefault="000147A3" w:rsidP="00B271E2">
      <w:pPr>
        <w:spacing w:line="360" w:lineRule="auto"/>
        <w:jc w:val="both"/>
        <w:rPr>
          <w:rFonts w:ascii="Arial" w:hAnsi="Arial" w:cs="Arial"/>
          <w:szCs w:val="24"/>
        </w:rPr>
      </w:pPr>
      <w:r w:rsidRPr="00B271E2">
        <w:rPr>
          <w:rFonts w:ascii="Arial" w:hAnsi="Arial" w:cs="Arial"/>
          <w:szCs w:val="24"/>
        </w:rPr>
        <w:t xml:space="preserve">This unit inspires learners to </w:t>
      </w:r>
      <w:r w:rsidR="00EB5DFB" w:rsidRPr="00B271E2">
        <w:rPr>
          <w:rFonts w:ascii="Arial" w:hAnsi="Arial" w:cs="Arial"/>
          <w:szCs w:val="24"/>
        </w:rPr>
        <w:t xml:space="preserve">achieve unachievable targets beyond their comfort zones. It uses the cynefin model to help </w:t>
      </w:r>
      <w:r w:rsidR="00EE2C2A" w:rsidRPr="00B271E2">
        <w:rPr>
          <w:rFonts w:ascii="Arial" w:hAnsi="Arial" w:cs="Arial"/>
          <w:szCs w:val="24"/>
        </w:rPr>
        <w:t>achieve stretch goals by categorizing</w:t>
      </w:r>
      <w:r w:rsidR="00EB5DFB" w:rsidRPr="00B271E2">
        <w:rPr>
          <w:rFonts w:ascii="Arial" w:hAnsi="Arial" w:cs="Arial"/>
          <w:szCs w:val="24"/>
        </w:rPr>
        <w:t xml:space="preserve"> problems in any of </w:t>
      </w:r>
      <w:r w:rsidR="00EB5DFB" w:rsidRPr="00B271E2">
        <w:rPr>
          <w:rFonts w:ascii="Arial" w:hAnsi="Arial" w:cs="Arial"/>
          <w:szCs w:val="24"/>
        </w:rPr>
        <w:lastRenderedPageBreak/>
        <w:t>the f</w:t>
      </w:r>
      <w:r w:rsidR="00432D86" w:rsidRPr="00B271E2">
        <w:rPr>
          <w:rFonts w:ascii="Arial" w:hAnsi="Arial" w:cs="Arial"/>
          <w:szCs w:val="24"/>
        </w:rPr>
        <w:t>ive</w:t>
      </w:r>
      <w:r w:rsidR="00EB5DFB" w:rsidRPr="00B271E2">
        <w:rPr>
          <w:rFonts w:ascii="Arial" w:hAnsi="Arial" w:cs="Arial"/>
          <w:szCs w:val="24"/>
        </w:rPr>
        <w:t xml:space="preserve"> categories: </w:t>
      </w:r>
      <w:r w:rsidR="00EE0EF0" w:rsidRPr="00B271E2">
        <w:rPr>
          <w:rFonts w:ascii="Arial" w:hAnsi="Arial" w:cs="Arial"/>
          <w:szCs w:val="24"/>
        </w:rPr>
        <w:t>C</w:t>
      </w:r>
      <w:r w:rsidR="00EB5DFB" w:rsidRPr="00B271E2">
        <w:rPr>
          <w:rFonts w:ascii="Arial" w:hAnsi="Arial" w:cs="Arial"/>
          <w:szCs w:val="24"/>
        </w:rPr>
        <w:t>omplex, complicated, chaotic, clear</w:t>
      </w:r>
      <w:r w:rsidR="00432D86" w:rsidRPr="00B271E2">
        <w:rPr>
          <w:rFonts w:ascii="Arial" w:hAnsi="Arial" w:cs="Arial"/>
          <w:szCs w:val="24"/>
        </w:rPr>
        <w:t>, and confusi</w:t>
      </w:r>
      <w:r w:rsidR="00EB5DFB" w:rsidRPr="00B271E2">
        <w:rPr>
          <w:rFonts w:ascii="Arial" w:hAnsi="Arial" w:cs="Arial"/>
          <w:szCs w:val="24"/>
        </w:rPr>
        <w:t>ng so that they can be approached accordingly. The problems identified as clear are dealt with in a 'sense-categorize-respond' manner, complicated problems are dealt with in a 'sense-analyze-respond' manner, and complex problems are dealt with in a 'probe-sense-respond' manner</w:t>
      </w:r>
      <w:r w:rsidR="00EE2C2A" w:rsidRPr="00B271E2">
        <w:rPr>
          <w:rFonts w:ascii="Arial" w:hAnsi="Arial" w:cs="Arial"/>
          <w:szCs w:val="24"/>
        </w:rPr>
        <w:t>. In contrast, chaotic contexts are dealt with in an 'act-sense-respond' manner</w:t>
      </w:r>
      <w:r w:rsidR="00432D86" w:rsidRPr="00B271E2">
        <w:rPr>
          <w:rFonts w:ascii="Arial" w:hAnsi="Arial" w:cs="Arial"/>
          <w:szCs w:val="24"/>
        </w:rPr>
        <w:t>. In the case of confusion, one tries to gain more knowledge better to categorize the problem</w:t>
      </w:r>
      <w:sdt>
        <w:sdtPr>
          <w:rPr>
            <w:rFonts w:ascii="Arial" w:hAnsi="Arial" w:cs="Arial"/>
            <w:szCs w:val="24"/>
          </w:rPr>
          <w:id w:val="-52857628"/>
          <w:citation/>
        </w:sdtPr>
        <w:sdtContent>
          <w:r w:rsidR="00EE2C2A" w:rsidRPr="00B271E2">
            <w:rPr>
              <w:rFonts w:ascii="Arial" w:hAnsi="Arial" w:cs="Arial"/>
              <w:szCs w:val="24"/>
            </w:rPr>
            <w:fldChar w:fldCharType="begin"/>
          </w:r>
          <w:r w:rsidR="00EE2C2A" w:rsidRPr="00B271E2">
            <w:rPr>
              <w:rFonts w:ascii="Arial" w:hAnsi="Arial" w:cs="Arial"/>
              <w:szCs w:val="24"/>
            </w:rPr>
            <w:instrText xml:space="preserve"> CITATION Mit18 \l 1033 </w:instrText>
          </w:r>
          <w:r w:rsidR="00EE2C2A" w:rsidRPr="00B271E2">
            <w:rPr>
              <w:rFonts w:ascii="Arial" w:hAnsi="Arial" w:cs="Arial"/>
              <w:szCs w:val="24"/>
            </w:rPr>
            <w:fldChar w:fldCharType="separate"/>
          </w:r>
          <w:r w:rsidR="00EE2C2A" w:rsidRPr="00B271E2">
            <w:rPr>
              <w:rFonts w:ascii="Arial" w:hAnsi="Arial" w:cs="Arial"/>
              <w:noProof/>
              <w:szCs w:val="24"/>
            </w:rPr>
            <w:t xml:space="preserve"> (Sridharan, 2018)</w:t>
          </w:r>
          <w:r w:rsidR="00EE2C2A" w:rsidRPr="00B271E2">
            <w:rPr>
              <w:rFonts w:ascii="Arial" w:hAnsi="Arial" w:cs="Arial"/>
              <w:szCs w:val="24"/>
            </w:rPr>
            <w:fldChar w:fldCharType="end"/>
          </w:r>
        </w:sdtContent>
      </w:sdt>
      <w:r w:rsidR="00EE2C2A" w:rsidRPr="00B271E2">
        <w:rPr>
          <w:rFonts w:ascii="Arial" w:hAnsi="Arial" w:cs="Arial"/>
          <w:szCs w:val="24"/>
        </w:rPr>
        <w:t>.</w:t>
      </w:r>
    </w:p>
    <w:p w14:paraId="70D095B6" w14:textId="77777777" w:rsidR="00EE2C2A" w:rsidRPr="00B271E2" w:rsidRDefault="000147A3" w:rsidP="00B271E2">
      <w:pPr>
        <w:spacing w:line="360" w:lineRule="auto"/>
        <w:jc w:val="both"/>
        <w:rPr>
          <w:rFonts w:ascii="Arial" w:hAnsi="Arial" w:cs="Arial"/>
          <w:szCs w:val="24"/>
        </w:rPr>
      </w:pPr>
      <w:r w:rsidRPr="00B271E2">
        <w:rPr>
          <w:rFonts w:ascii="Arial" w:hAnsi="Arial" w:cs="Arial"/>
          <w:szCs w:val="24"/>
        </w:rPr>
        <w:t>The topic with the most significant impact on employability skills was Creating your Luck. This topic taught us to step out of set boundaries and try new things. The concept of stretch</w:t>
      </w:r>
      <w:r w:rsidR="00EE0EF0" w:rsidRPr="00B271E2">
        <w:rPr>
          <w:rFonts w:ascii="Arial" w:hAnsi="Arial" w:cs="Arial"/>
          <w:szCs w:val="24"/>
        </w:rPr>
        <w:t>ing</w:t>
      </w:r>
      <w:r w:rsidRPr="00B271E2">
        <w:rPr>
          <w:rFonts w:ascii="Arial" w:hAnsi="Arial" w:cs="Arial"/>
          <w:szCs w:val="24"/>
        </w:rPr>
        <w:t xml:space="preserve"> goals encourages us to think freely and seek ways to </w:t>
      </w:r>
      <w:r w:rsidR="00432D86" w:rsidRPr="00B271E2">
        <w:rPr>
          <w:rFonts w:ascii="Arial" w:hAnsi="Arial" w:cs="Arial"/>
          <w:szCs w:val="24"/>
        </w:rPr>
        <w:t>achieve goals beyond usual practices. Adapting such thinking opens new avenues for us to deal with different situations in professional life.</w:t>
      </w:r>
      <w:r w:rsidR="00D85149" w:rsidRPr="00B271E2">
        <w:rPr>
          <w:rFonts w:ascii="Arial" w:hAnsi="Arial" w:cs="Arial"/>
          <w:szCs w:val="24"/>
        </w:rPr>
        <w:t xml:space="preserve"> Having such a thinking mechanism at their disposal will lower practitioners' fear of taking risks as they would have some way out in mind. This further enhances growth as the people taking risks and having the experience to deal with unsought situations are more likely to progress in the long term than those who do not take risks. </w:t>
      </w:r>
      <w:r w:rsidR="00432D86" w:rsidRPr="00B271E2">
        <w:rPr>
          <w:rFonts w:ascii="Arial" w:hAnsi="Arial" w:cs="Arial"/>
          <w:szCs w:val="24"/>
        </w:rPr>
        <w:t xml:space="preserve">The flexibility this mindset brings makes it adaptable by almost anyone in their professional journey. Though the cynefin model has its drawbacks, too, as it could further complicate the problem in some cases, </w:t>
      </w:r>
      <w:r w:rsidR="004C61DC" w:rsidRPr="00B271E2">
        <w:rPr>
          <w:rFonts w:ascii="Arial" w:hAnsi="Arial" w:cs="Arial"/>
          <w:szCs w:val="24"/>
        </w:rPr>
        <w:t xml:space="preserve">it positively contributes to problem-solving in most cases </w:t>
      </w:r>
      <w:sdt>
        <w:sdtPr>
          <w:rPr>
            <w:rFonts w:ascii="Arial" w:hAnsi="Arial" w:cs="Arial"/>
            <w:szCs w:val="24"/>
          </w:rPr>
          <w:id w:val="-584002047"/>
          <w:citation/>
        </w:sdtPr>
        <w:sdtContent>
          <w:r w:rsidR="004C61DC" w:rsidRPr="00B271E2">
            <w:rPr>
              <w:rFonts w:ascii="Arial" w:hAnsi="Arial" w:cs="Arial"/>
              <w:szCs w:val="24"/>
            </w:rPr>
            <w:fldChar w:fldCharType="begin"/>
          </w:r>
          <w:r w:rsidR="004C61DC" w:rsidRPr="00B271E2">
            <w:rPr>
              <w:rFonts w:ascii="Arial" w:hAnsi="Arial" w:cs="Arial"/>
              <w:szCs w:val="24"/>
            </w:rPr>
            <w:instrText xml:space="preserve"> CITATION Mil20 \l 1033 </w:instrText>
          </w:r>
          <w:r w:rsidR="004C61DC" w:rsidRPr="00B271E2">
            <w:rPr>
              <w:rFonts w:ascii="Arial" w:hAnsi="Arial" w:cs="Arial"/>
              <w:szCs w:val="24"/>
            </w:rPr>
            <w:fldChar w:fldCharType="separate"/>
          </w:r>
          <w:r w:rsidR="004C61DC" w:rsidRPr="00B271E2">
            <w:rPr>
              <w:rFonts w:ascii="Arial" w:hAnsi="Arial" w:cs="Arial"/>
              <w:noProof/>
              <w:szCs w:val="24"/>
            </w:rPr>
            <w:t>(Malev, 2020)</w:t>
          </w:r>
          <w:r w:rsidR="004C61DC" w:rsidRPr="00B271E2">
            <w:rPr>
              <w:rFonts w:ascii="Arial" w:hAnsi="Arial" w:cs="Arial"/>
              <w:szCs w:val="24"/>
            </w:rPr>
            <w:fldChar w:fldCharType="end"/>
          </w:r>
        </w:sdtContent>
      </w:sdt>
      <w:r w:rsidR="004C61DC" w:rsidRPr="00B271E2">
        <w:rPr>
          <w:rFonts w:ascii="Arial" w:hAnsi="Arial" w:cs="Arial"/>
          <w:szCs w:val="24"/>
        </w:rPr>
        <w:t>.</w:t>
      </w:r>
    </w:p>
    <w:p w14:paraId="0D0C673F" w14:textId="77777777" w:rsidR="008C339A" w:rsidRPr="00B271E2" w:rsidRDefault="000147A3" w:rsidP="00B271E2">
      <w:pPr>
        <w:pStyle w:val="Heading1"/>
        <w:spacing w:line="360" w:lineRule="auto"/>
        <w:jc w:val="both"/>
        <w:rPr>
          <w:rFonts w:cs="Arial"/>
          <w:sz w:val="24"/>
          <w:szCs w:val="24"/>
        </w:rPr>
      </w:pPr>
      <w:bookmarkStart w:id="4" w:name="_Toc129168102"/>
      <w:r w:rsidRPr="00B271E2">
        <w:rPr>
          <w:rFonts w:cs="Arial"/>
          <w:sz w:val="24"/>
          <w:szCs w:val="24"/>
        </w:rPr>
        <w:t>Unit 4 – The Pursuit of Happiness</w:t>
      </w:r>
      <w:bookmarkEnd w:id="4"/>
    </w:p>
    <w:p w14:paraId="2FE1A6BE" w14:textId="77777777" w:rsidR="008C339A" w:rsidRPr="00B271E2" w:rsidRDefault="000147A3" w:rsidP="00B271E2">
      <w:pPr>
        <w:spacing w:line="360" w:lineRule="auto"/>
        <w:jc w:val="both"/>
        <w:rPr>
          <w:rFonts w:ascii="Arial" w:hAnsi="Arial" w:cs="Arial"/>
          <w:szCs w:val="24"/>
        </w:rPr>
      </w:pPr>
      <w:r w:rsidRPr="00B271E2">
        <w:rPr>
          <w:rFonts w:ascii="Arial" w:hAnsi="Arial" w:cs="Arial"/>
          <w:szCs w:val="24"/>
        </w:rPr>
        <w:t xml:space="preserve">This </w:t>
      </w:r>
      <w:r w:rsidR="00EE7EF9" w:rsidRPr="00B271E2">
        <w:rPr>
          <w:rFonts w:ascii="Arial" w:hAnsi="Arial" w:cs="Arial"/>
          <w:szCs w:val="24"/>
        </w:rPr>
        <w:t xml:space="preserve">unit attempted to develop future-oriented thinking in the learners by having them address their current situations and make </w:t>
      </w:r>
      <w:proofErr w:type="gramStart"/>
      <w:r w:rsidR="00EE7EF9" w:rsidRPr="00B271E2">
        <w:rPr>
          <w:rFonts w:ascii="Arial" w:hAnsi="Arial" w:cs="Arial"/>
          <w:szCs w:val="24"/>
        </w:rPr>
        <w:t>plans for the future</w:t>
      </w:r>
      <w:proofErr w:type="gramEnd"/>
      <w:r w:rsidR="00EE7EF9" w:rsidRPr="00B271E2">
        <w:rPr>
          <w:rFonts w:ascii="Arial" w:hAnsi="Arial" w:cs="Arial"/>
          <w:szCs w:val="24"/>
        </w:rPr>
        <w:t xml:space="preserve"> based on current goals. The units ‘Plan, Prepare and Perform’ and ‘Career Role Models' bring students towards achieving their goals immediately. </w:t>
      </w:r>
      <w:r w:rsidR="00C16202" w:rsidRPr="00B271E2">
        <w:rPr>
          <w:rFonts w:ascii="Arial" w:hAnsi="Arial" w:cs="Arial"/>
          <w:szCs w:val="24"/>
        </w:rPr>
        <w:t xml:space="preserve">The unit also tries to make students recognize their limiting beliefs and take steps to overcome them. A way to overcome limiting beliefs is to identify and write them down, then see how prevalent or accurate they are, then try to replace them with positive beliefs in your mind and continue to do so until they are present </w:t>
      </w:r>
      <w:sdt>
        <w:sdtPr>
          <w:rPr>
            <w:rFonts w:ascii="Arial" w:hAnsi="Arial" w:cs="Arial"/>
            <w:szCs w:val="24"/>
          </w:rPr>
          <w:id w:val="1360861665"/>
          <w:citation/>
        </w:sdtPr>
        <w:sdtContent>
          <w:r w:rsidR="00C16202" w:rsidRPr="00B271E2">
            <w:rPr>
              <w:rFonts w:ascii="Arial" w:hAnsi="Arial" w:cs="Arial"/>
              <w:szCs w:val="24"/>
            </w:rPr>
            <w:fldChar w:fldCharType="begin"/>
          </w:r>
          <w:r w:rsidR="00C16202" w:rsidRPr="00B271E2">
            <w:rPr>
              <w:rFonts w:ascii="Arial" w:hAnsi="Arial" w:cs="Arial"/>
              <w:szCs w:val="24"/>
            </w:rPr>
            <w:instrText xml:space="preserve"> CITATION Asa21 \l 1033 </w:instrText>
          </w:r>
          <w:r w:rsidR="00C16202" w:rsidRPr="00B271E2">
            <w:rPr>
              <w:rFonts w:ascii="Arial" w:hAnsi="Arial" w:cs="Arial"/>
              <w:szCs w:val="24"/>
            </w:rPr>
            <w:fldChar w:fldCharType="separate"/>
          </w:r>
          <w:r w:rsidR="00C16202" w:rsidRPr="00B271E2">
            <w:rPr>
              <w:rFonts w:ascii="Arial" w:hAnsi="Arial" w:cs="Arial"/>
              <w:noProof/>
              <w:szCs w:val="24"/>
            </w:rPr>
            <w:t>(Asana, 2021)</w:t>
          </w:r>
          <w:r w:rsidR="00C16202" w:rsidRPr="00B271E2">
            <w:rPr>
              <w:rFonts w:ascii="Arial" w:hAnsi="Arial" w:cs="Arial"/>
              <w:szCs w:val="24"/>
            </w:rPr>
            <w:fldChar w:fldCharType="end"/>
          </w:r>
        </w:sdtContent>
      </w:sdt>
      <w:r w:rsidR="00C16202" w:rsidRPr="00B271E2">
        <w:rPr>
          <w:rFonts w:ascii="Arial" w:hAnsi="Arial" w:cs="Arial"/>
          <w:szCs w:val="24"/>
        </w:rPr>
        <w:t>.</w:t>
      </w:r>
    </w:p>
    <w:p w14:paraId="7EC68C1B" w14:textId="77777777" w:rsidR="00C16202" w:rsidRPr="00B271E2" w:rsidRDefault="000147A3" w:rsidP="00B271E2">
      <w:pPr>
        <w:spacing w:line="360" w:lineRule="auto"/>
        <w:jc w:val="both"/>
        <w:rPr>
          <w:rFonts w:ascii="Arial" w:hAnsi="Arial" w:cs="Arial"/>
          <w:szCs w:val="24"/>
        </w:rPr>
      </w:pPr>
      <w:r w:rsidRPr="00B271E2">
        <w:rPr>
          <w:rFonts w:ascii="Arial" w:hAnsi="Arial" w:cs="Arial"/>
          <w:szCs w:val="24"/>
        </w:rPr>
        <w:t xml:space="preserve">The topic most significantly impacted my employability skills was 'Plan, Prepare, and Perform.' It helped me develop a plan to achieve my goal using the Personal Development Plan, where </w:t>
      </w:r>
      <w:r w:rsidR="00FC0D2F" w:rsidRPr="00B271E2">
        <w:rPr>
          <w:rFonts w:ascii="Arial" w:hAnsi="Arial" w:cs="Arial"/>
          <w:szCs w:val="24"/>
        </w:rPr>
        <w:t xml:space="preserve">we set deadlines for specific tasks and note their associated threats and </w:t>
      </w:r>
      <w:r w:rsidR="00FC0D2F" w:rsidRPr="00B271E2">
        <w:rPr>
          <w:rFonts w:ascii="Arial" w:hAnsi="Arial" w:cs="Arial"/>
          <w:szCs w:val="24"/>
        </w:rPr>
        <w:lastRenderedPageBreak/>
        <w:t xml:space="preserve">opportunities. The plan also incorporated support from our network, ways to measure progress, and aims to increase skill sets and knowledge. The plan started by setting clear goals, making plans to achieve them, developing ways to measure progress, set priorities by setting focus on important </w:t>
      </w:r>
      <w:r w:rsidR="000A4858" w:rsidRPr="00B271E2">
        <w:rPr>
          <w:rFonts w:ascii="Arial" w:hAnsi="Arial" w:cs="Arial"/>
          <w:szCs w:val="24"/>
        </w:rPr>
        <w:t xml:space="preserve">targets </w:t>
      </w:r>
      <w:sdt>
        <w:sdtPr>
          <w:rPr>
            <w:rFonts w:ascii="Arial" w:hAnsi="Arial" w:cs="Arial"/>
            <w:szCs w:val="24"/>
          </w:rPr>
          <w:id w:val="-216901624"/>
          <w:citation/>
        </w:sdtPr>
        <w:sdtContent>
          <w:r w:rsidR="000A4858" w:rsidRPr="00B271E2">
            <w:rPr>
              <w:rFonts w:ascii="Arial" w:hAnsi="Arial" w:cs="Arial"/>
              <w:szCs w:val="24"/>
            </w:rPr>
            <w:fldChar w:fldCharType="begin"/>
          </w:r>
          <w:r w:rsidR="000A4858" w:rsidRPr="00B271E2">
            <w:rPr>
              <w:rFonts w:ascii="Arial" w:hAnsi="Arial" w:cs="Arial"/>
              <w:szCs w:val="24"/>
            </w:rPr>
            <w:instrText xml:space="preserve"> CITATION Kat23 \l 1033 </w:instrText>
          </w:r>
          <w:r w:rsidR="000A4858" w:rsidRPr="00B271E2">
            <w:rPr>
              <w:rFonts w:ascii="Arial" w:hAnsi="Arial" w:cs="Arial"/>
              <w:szCs w:val="24"/>
            </w:rPr>
            <w:fldChar w:fldCharType="separate"/>
          </w:r>
          <w:r w:rsidR="000A4858" w:rsidRPr="00B271E2">
            <w:rPr>
              <w:rFonts w:ascii="Arial" w:hAnsi="Arial" w:cs="Arial"/>
              <w:noProof/>
              <w:szCs w:val="24"/>
            </w:rPr>
            <w:t>(Martinelli, 2023)</w:t>
          </w:r>
          <w:r w:rsidR="000A4858" w:rsidRPr="00B271E2">
            <w:rPr>
              <w:rFonts w:ascii="Arial" w:hAnsi="Arial" w:cs="Arial"/>
              <w:szCs w:val="24"/>
            </w:rPr>
            <w:fldChar w:fldCharType="end"/>
          </w:r>
        </w:sdtContent>
      </w:sdt>
      <w:r w:rsidR="000A4858" w:rsidRPr="00B271E2">
        <w:rPr>
          <w:rFonts w:ascii="Arial" w:hAnsi="Arial" w:cs="Arial"/>
          <w:szCs w:val="24"/>
        </w:rPr>
        <w:t>.</w:t>
      </w:r>
    </w:p>
    <w:p w14:paraId="21F9D3C8" w14:textId="77777777" w:rsidR="00EB1711" w:rsidRPr="00B271E2" w:rsidRDefault="000147A3" w:rsidP="00B271E2">
      <w:pPr>
        <w:spacing w:line="360" w:lineRule="auto"/>
        <w:jc w:val="both"/>
        <w:rPr>
          <w:rFonts w:ascii="Arial" w:hAnsi="Arial" w:cs="Arial"/>
          <w:szCs w:val="24"/>
        </w:rPr>
      </w:pPr>
      <w:r w:rsidRPr="00B271E2">
        <w:rPr>
          <w:rFonts w:ascii="Arial" w:hAnsi="Arial" w:cs="Arial"/>
          <w:szCs w:val="24"/>
        </w:rPr>
        <w:t xml:space="preserve">The topic 'Plan, Prepare, </w:t>
      </w:r>
      <w:proofErr w:type="gramStart"/>
      <w:r w:rsidRPr="00B271E2">
        <w:rPr>
          <w:rFonts w:ascii="Arial" w:hAnsi="Arial" w:cs="Arial"/>
          <w:szCs w:val="24"/>
        </w:rPr>
        <w:t>Perform</w:t>
      </w:r>
      <w:proofErr w:type="gramEnd"/>
      <w:r w:rsidRPr="00B271E2">
        <w:rPr>
          <w:rFonts w:ascii="Arial" w:hAnsi="Arial" w:cs="Arial"/>
          <w:szCs w:val="24"/>
        </w:rPr>
        <w:t xml:space="preserve">' helped personal employability by </w:t>
      </w:r>
      <w:r w:rsidR="00493EA3" w:rsidRPr="00B271E2">
        <w:rPr>
          <w:rFonts w:ascii="Arial" w:hAnsi="Arial" w:cs="Arial"/>
          <w:szCs w:val="24"/>
        </w:rPr>
        <w:t>clarifying career goals. I remained focused on specific areas of study and acquired employment in my desired profession instead of wandering around in the job market. Though some people may criticize having a personal development plan for social reasons, one is not bound to encounter situations like loneliness or isolation; the case could be the opposite if signs of your personal development impress or inspire other people. Impatience and comparing own self to others is the nature of human beings and should be taken as a part of the process instead of a worry</w:t>
      </w:r>
      <w:sdt>
        <w:sdtPr>
          <w:rPr>
            <w:rFonts w:ascii="Arial" w:hAnsi="Arial" w:cs="Arial"/>
            <w:szCs w:val="24"/>
          </w:rPr>
          <w:id w:val="1538549994"/>
          <w:citation/>
        </w:sdtPr>
        <w:sdtContent>
          <w:r w:rsidR="00493EA3" w:rsidRPr="00B271E2">
            <w:rPr>
              <w:rFonts w:ascii="Arial" w:hAnsi="Arial" w:cs="Arial"/>
              <w:szCs w:val="24"/>
            </w:rPr>
            <w:fldChar w:fldCharType="begin"/>
          </w:r>
          <w:r w:rsidR="00493EA3" w:rsidRPr="00B271E2">
            <w:rPr>
              <w:rFonts w:ascii="Arial" w:hAnsi="Arial" w:cs="Arial"/>
              <w:szCs w:val="24"/>
            </w:rPr>
            <w:instrText xml:space="preserve"> CITATION LuD18 \l 1033 </w:instrText>
          </w:r>
          <w:r w:rsidR="00493EA3" w:rsidRPr="00B271E2">
            <w:rPr>
              <w:rFonts w:ascii="Arial" w:hAnsi="Arial" w:cs="Arial"/>
              <w:szCs w:val="24"/>
            </w:rPr>
            <w:fldChar w:fldCharType="separate"/>
          </w:r>
          <w:r w:rsidR="00493EA3" w:rsidRPr="00B271E2">
            <w:rPr>
              <w:rFonts w:ascii="Arial" w:hAnsi="Arial" w:cs="Arial"/>
              <w:noProof/>
              <w:szCs w:val="24"/>
            </w:rPr>
            <w:t xml:space="preserve"> (Lu, 2018)</w:t>
          </w:r>
          <w:r w:rsidR="00493EA3" w:rsidRPr="00B271E2">
            <w:rPr>
              <w:rFonts w:ascii="Arial" w:hAnsi="Arial" w:cs="Arial"/>
              <w:szCs w:val="24"/>
            </w:rPr>
            <w:fldChar w:fldCharType="end"/>
          </w:r>
        </w:sdtContent>
      </w:sdt>
      <w:r w:rsidR="00493EA3" w:rsidRPr="00B271E2">
        <w:rPr>
          <w:rFonts w:ascii="Arial" w:hAnsi="Arial" w:cs="Arial"/>
          <w:szCs w:val="24"/>
        </w:rPr>
        <w:t>.</w:t>
      </w:r>
    </w:p>
    <w:p w14:paraId="083E6FC2" w14:textId="77777777" w:rsidR="00693A98" w:rsidRPr="00B271E2" w:rsidRDefault="000147A3" w:rsidP="00B271E2">
      <w:pPr>
        <w:pStyle w:val="Heading1"/>
        <w:spacing w:line="360" w:lineRule="auto"/>
        <w:jc w:val="both"/>
        <w:rPr>
          <w:rFonts w:cs="Arial"/>
          <w:sz w:val="24"/>
          <w:szCs w:val="24"/>
        </w:rPr>
      </w:pPr>
      <w:bookmarkStart w:id="5" w:name="_Toc129168103"/>
      <w:r w:rsidRPr="00B271E2">
        <w:rPr>
          <w:rFonts w:cs="Arial"/>
          <w:sz w:val="24"/>
          <w:szCs w:val="24"/>
        </w:rPr>
        <w:t xml:space="preserve">Conclusions and </w:t>
      </w:r>
      <w:r w:rsidR="00F91899" w:rsidRPr="00B271E2">
        <w:rPr>
          <w:rFonts w:cs="Arial"/>
          <w:sz w:val="24"/>
          <w:szCs w:val="24"/>
        </w:rPr>
        <w:t>R</w:t>
      </w:r>
      <w:r w:rsidRPr="00B271E2">
        <w:rPr>
          <w:rFonts w:cs="Arial"/>
          <w:sz w:val="24"/>
          <w:szCs w:val="24"/>
        </w:rPr>
        <w:t>ecommendations</w:t>
      </w:r>
      <w:bookmarkEnd w:id="5"/>
    </w:p>
    <w:p w14:paraId="5E521F9F" w14:textId="548AE4CF" w:rsidR="005D2216" w:rsidRPr="00B271E2" w:rsidRDefault="000147A3" w:rsidP="00B271E2">
      <w:pPr>
        <w:spacing w:line="360" w:lineRule="auto"/>
        <w:jc w:val="both"/>
        <w:rPr>
          <w:rFonts w:ascii="Arial" w:hAnsi="Arial" w:cs="Arial"/>
          <w:szCs w:val="24"/>
        </w:rPr>
      </w:pPr>
      <w:r w:rsidRPr="00B271E2">
        <w:rPr>
          <w:rFonts w:ascii="Arial" w:hAnsi="Arial" w:cs="Arial"/>
          <w:szCs w:val="24"/>
        </w:rPr>
        <w:t>This report concludes that goals are achievable</w:t>
      </w:r>
      <w:r w:rsidR="00BC4482">
        <w:rPr>
          <w:rFonts w:ascii="Arial" w:hAnsi="Arial" w:cs="Arial"/>
          <w:szCs w:val="24"/>
        </w:rPr>
        <w:t>.</w:t>
      </w:r>
      <w:r w:rsidRPr="00B271E2">
        <w:rPr>
          <w:rFonts w:ascii="Arial" w:hAnsi="Arial" w:cs="Arial"/>
          <w:szCs w:val="24"/>
        </w:rPr>
        <w:t xml:space="preserve"> </w:t>
      </w:r>
      <w:r w:rsidR="00BC4482">
        <w:rPr>
          <w:rFonts w:ascii="Arial" w:hAnsi="Arial" w:cs="Arial"/>
          <w:szCs w:val="24"/>
        </w:rPr>
        <w:t>I</w:t>
      </w:r>
      <w:r w:rsidRPr="00B271E2">
        <w:rPr>
          <w:rFonts w:ascii="Arial" w:hAnsi="Arial" w:cs="Arial"/>
          <w:szCs w:val="24"/>
        </w:rPr>
        <w:t>t encourages us to think big and try to achieve unbou</w:t>
      </w:r>
      <w:r w:rsidR="000773B2" w:rsidRPr="00B271E2">
        <w:rPr>
          <w:rFonts w:ascii="Arial" w:hAnsi="Arial" w:cs="Arial"/>
          <w:szCs w:val="24"/>
        </w:rPr>
        <w:t xml:space="preserve">nd goals using </w:t>
      </w:r>
      <w:r w:rsidRPr="00B271E2">
        <w:rPr>
          <w:rFonts w:ascii="Arial" w:hAnsi="Arial" w:cs="Arial"/>
          <w:szCs w:val="24"/>
        </w:rPr>
        <w:t>available</w:t>
      </w:r>
      <w:r w:rsidR="000773B2" w:rsidRPr="00B271E2">
        <w:rPr>
          <w:rFonts w:ascii="Arial" w:hAnsi="Arial" w:cs="Arial"/>
          <w:szCs w:val="24"/>
        </w:rPr>
        <w:t xml:space="preserve"> methods</w:t>
      </w:r>
      <w:r w:rsidRPr="00B271E2">
        <w:rPr>
          <w:rFonts w:ascii="Arial" w:hAnsi="Arial" w:cs="Arial"/>
          <w:szCs w:val="24"/>
        </w:rPr>
        <w:t xml:space="preserve">. </w:t>
      </w:r>
      <w:r w:rsidR="009764C7">
        <w:rPr>
          <w:rFonts w:ascii="Arial" w:hAnsi="Arial" w:cs="Arial"/>
          <w:szCs w:val="24"/>
        </w:rPr>
        <w:t>H</w:t>
      </w:r>
      <w:r w:rsidRPr="00B271E2">
        <w:rPr>
          <w:rFonts w:ascii="Arial" w:hAnsi="Arial" w:cs="Arial"/>
          <w:szCs w:val="24"/>
        </w:rPr>
        <w:t>uman</w:t>
      </w:r>
      <w:r w:rsidR="009764C7">
        <w:rPr>
          <w:rFonts w:ascii="Arial" w:hAnsi="Arial" w:cs="Arial"/>
          <w:szCs w:val="24"/>
        </w:rPr>
        <w:t>s are the</w:t>
      </w:r>
      <w:r w:rsidRPr="00B271E2">
        <w:rPr>
          <w:rFonts w:ascii="Arial" w:hAnsi="Arial" w:cs="Arial"/>
          <w:szCs w:val="24"/>
        </w:rPr>
        <w:t xml:space="preserve"> center of all beliefs and values, so having them operate in limited capacities would potentially waste the </w:t>
      </w:r>
      <w:r w:rsidR="000773B2" w:rsidRPr="00B271E2">
        <w:rPr>
          <w:rFonts w:ascii="Arial" w:hAnsi="Arial" w:cs="Arial"/>
          <w:szCs w:val="24"/>
        </w:rPr>
        <w:t xml:space="preserve">achievable potential. Therefore, everyone should attempt their full potential </w:t>
      </w:r>
      <w:r w:rsidRPr="00B271E2">
        <w:rPr>
          <w:rFonts w:ascii="Arial" w:hAnsi="Arial" w:cs="Arial"/>
          <w:szCs w:val="24"/>
        </w:rPr>
        <w:t>by assessing themselves, finding their possible growth areas, finding their interests, and setting their goals. After they have set clear goals, ways to achieve them should be worked out, and their implementation should start immediately. In my journey, I would attain the highest possible professional status by fulfilling requirements to progress from time to time using a personal development plan. This way, I plan to stay on a growth path and utilize my resources fully.</w:t>
      </w:r>
    </w:p>
    <w:p w14:paraId="0F93EECE" w14:textId="77777777" w:rsidR="00F91899" w:rsidRPr="00F91899" w:rsidRDefault="00F91899" w:rsidP="005D2216">
      <w:pPr>
        <w:spacing w:line="360" w:lineRule="auto"/>
        <w:rPr>
          <w:rFonts w:ascii="Arial" w:hAnsi="Arial" w:cs="Arial"/>
        </w:rPr>
        <w:sectPr w:rsidR="00F91899" w:rsidRPr="00F91899" w:rsidSect="005D2216">
          <w:footerReference w:type="default" r:id="rId7"/>
          <w:pgSz w:w="12240" w:h="15840"/>
          <w:pgMar w:top="1440" w:right="1440" w:bottom="1440" w:left="1440" w:header="720" w:footer="720" w:gutter="0"/>
          <w:pgNumType w:start="0"/>
          <w:cols w:space="720"/>
          <w:titlePg/>
          <w:docGrid w:linePitch="360"/>
        </w:sectPr>
      </w:pPr>
    </w:p>
    <w:p w14:paraId="393D18B9" w14:textId="77777777" w:rsidR="00DB120B" w:rsidRDefault="00DB120B" w:rsidP="00DB120B">
      <w:pPr>
        <w:pStyle w:val="Heading1"/>
      </w:pPr>
      <w:bookmarkStart w:id="6" w:name="_Toc129168104"/>
      <w:r>
        <w:lastRenderedPageBreak/>
        <w:t>Personal Development Plan</w:t>
      </w:r>
      <w:bookmarkEnd w:id="6"/>
      <w:r>
        <w:t xml:space="preserve"> </w:t>
      </w:r>
    </w:p>
    <w:p w14:paraId="77EA3A69" w14:textId="77777777" w:rsidR="00F91899" w:rsidRPr="00F91899" w:rsidRDefault="00F91899" w:rsidP="00F91899">
      <w:pPr>
        <w:rPr>
          <w:rFonts w:ascii="Arial" w:hAnsi="Arial" w:cs="Arial"/>
        </w:rPr>
      </w:pPr>
      <w:r w:rsidRPr="00F91899">
        <w:rPr>
          <w:rFonts w:ascii="Arial" w:hAnsi="Arial" w:cs="Arial"/>
        </w:rPr>
        <w:t>Chosen field: Marketing Manager</w:t>
      </w:r>
    </w:p>
    <w:tbl>
      <w:tblPr>
        <w:tblW w:w="14288" w:type="dxa"/>
        <w:tblInd w:w="-67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554"/>
        <w:gridCol w:w="1980"/>
        <w:gridCol w:w="1980"/>
        <w:gridCol w:w="1980"/>
        <w:gridCol w:w="2407"/>
        <w:gridCol w:w="1440"/>
        <w:gridCol w:w="1487"/>
      </w:tblGrid>
      <w:tr w:rsidR="00F91899" w:rsidRPr="00F91899" w14:paraId="0B784B61" w14:textId="77777777" w:rsidTr="00F91899">
        <w:trPr>
          <w:trHeight w:val="1655"/>
        </w:trPr>
        <w:tc>
          <w:tcPr>
            <w:tcW w:w="1460" w:type="dxa"/>
          </w:tcPr>
          <w:p w14:paraId="6FCFB9BD" w14:textId="77777777" w:rsidR="00F91899" w:rsidRPr="00F91899" w:rsidRDefault="00F91899" w:rsidP="006B56B1">
            <w:pPr>
              <w:widowControl w:val="0"/>
              <w:autoSpaceDE w:val="0"/>
              <w:autoSpaceDN w:val="0"/>
              <w:spacing w:line="240" w:lineRule="auto"/>
              <w:rPr>
                <w:rFonts w:ascii="Arial" w:eastAsia="Arial" w:hAnsi="Arial" w:cs="Arial"/>
                <w:sz w:val="22"/>
              </w:rPr>
            </w:pPr>
          </w:p>
        </w:tc>
        <w:tc>
          <w:tcPr>
            <w:tcW w:w="1554" w:type="dxa"/>
          </w:tcPr>
          <w:p w14:paraId="0F158192" w14:textId="77777777" w:rsidR="00F91899" w:rsidRPr="00F91899" w:rsidRDefault="00F91899" w:rsidP="006B56B1">
            <w:pPr>
              <w:widowControl w:val="0"/>
              <w:autoSpaceDE w:val="0"/>
              <w:autoSpaceDN w:val="0"/>
              <w:spacing w:line="240" w:lineRule="auto"/>
              <w:rPr>
                <w:rFonts w:ascii="Arial" w:eastAsia="Arial" w:hAnsi="Arial" w:cs="Arial"/>
                <w:b/>
                <w:sz w:val="26"/>
              </w:rPr>
            </w:pPr>
          </w:p>
          <w:p w14:paraId="471885E5" w14:textId="77777777" w:rsidR="00F91899" w:rsidRPr="00F91899" w:rsidRDefault="00F91899" w:rsidP="006B56B1">
            <w:pPr>
              <w:widowControl w:val="0"/>
              <w:autoSpaceDE w:val="0"/>
              <w:autoSpaceDN w:val="0"/>
              <w:spacing w:line="240" w:lineRule="auto"/>
              <w:rPr>
                <w:rFonts w:ascii="Arial" w:eastAsia="Arial" w:hAnsi="Arial" w:cs="Arial"/>
                <w:b/>
                <w:sz w:val="22"/>
              </w:rPr>
            </w:pPr>
          </w:p>
          <w:p w14:paraId="12D58374" w14:textId="77777777" w:rsidR="00F91899" w:rsidRPr="00F91899" w:rsidRDefault="00F91899" w:rsidP="006B56B1">
            <w:pPr>
              <w:widowControl w:val="0"/>
              <w:autoSpaceDE w:val="0"/>
              <w:autoSpaceDN w:val="0"/>
              <w:spacing w:line="240" w:lineRule="auto"/>
              <w:ind w:left="107"/>
              <w:rPr>
                <w:rFonts w:ascii="Arial" w:eastAsia="Arial" w:hAnsi="Arial" w:cs="Arial"/>
                <w:b/>
              </w:rPr>
            </w:pPr>
            <w:r w:rsidRPr="00F91899">
              <w:rPr>
                <w:rFonts w:ascii="Arial" w:eastAsia="Arial" w:hAnsi="Arial" w:cs="Arial"/>
                <w:b/>
                <w:spacing w:val="-2"/>
              </w:rPr>
              <w:t>SKILL</w:t>
            </w:r>
          </w:p>
        </w:tc>
        <w:tc>
          <w:tcPr>
            <w:tcW w:w="1980" w:type="dxa"/>
          </w:tcPr>
          <w:p w14:paraId="2420A3C7" w14:textId="77777777" w:rsidR="00F91899" w:rsidRPr="00F91899" w:rsidRDefault="00F91899" w:rsidP="006B56B1">
            <w:pPr>
              <w:widowControl w:val="0"/>
              <w:autoSpaceDE w:val="0"/>
              <w:autoSpaceDN w:val="0"/>
              <w:spacing w:before="2" w:line="240" w:lineRule="auto"/>
              <w:rPr>
                <w:rFonts w:ascii="Arial" w:eastAsia="Arial" w:hAnsi="Arial" w:cs="Arial"/>
                <w:b/>
              </w:rPr>
            </w:pPr>
          </w:p>
          <w:p w14:paraId="1337CA55" w14:textId="77777777" w:rsidR="00F91899" w:rsidRPr="00F91899" w:rsidRDefault="00F91899" w:rsidP="006B56B1">
            <w:pPr>
              <w:widowControl w:val="0"/>
              <w:autoSpaceDE w:val="0"/>
              <w:autoSpaceDN w:val="0"/>
              <w:spacing w:line="550" w:lineRule="atLeast"/>
              <w:ind w:left="522" w:right="389" w:hanging="120"/>
              <w:rPr>
                <w:rFonts w:ascii="Arial" w:eastAsia="Arial" w:hAnsi="Arial" w:cs="Arial"/>
                <w:b/>
              </w:rPr>
            </w:pPr>
            <w:r w:rsidRPr="00F91899">
              <w:rPr>
                <w:rFonts w:ascii="Arial" w:eastAsia="Arial" w:hAnsi="Arial" w:cs="Arial"/>
                <w:b/>
                <w:spacing w:val="-2"/>
              </w:rPr>
              <w:t>CURRENT ABILITY</w:t>
            </w:r>
          </w:p>
        </w:tc>
        <w:tc>
          <w:tcPr>
            <w:tcW w:w="1980" w:type="dxa"/>
          </w:tcPr>
          <w:p w14:paraId="5E59EBD4" w14:textId="77777777" w:rsidR="00F91899" w:rsidRPr="00F91899" w:rsidRDefault="00F91899" w:rsidP="006B56B1">
            <w:pPr>
              <w:widowControl w:val="0"/>
              <w:autoSpaceDE w:val="0"/>
              <w:autoSpaceDN w:val="0"/>
              <w:spacing w:before="2" w:line="240" w:lineRule="auto"/>
              <w:rPr>
                <w:rFonts w:ascii="Arial" w:eastAsia="Arial" w:hAnsi="Arial" w:cs="Arial"/>
                <w:b/>
              </w:rPr>
            </w:pPr>
          </w:p>
          <w:p w14:paraId="3AB912C3" w14:textId="77777777" w:rsidR="00F91899" w:rsidRPr="00F91899" w:rsidRDefault="00F91899" w:rsidP="006B56B1">
            <w:pPr>
              <w:widowControl w:val="0"/>
              <w:autoSpaceDE w:val="0"/>
              <w:autoSpaceDN w:val="0"/>
              <w:spacing w:line="550" w:lineRule="atLeast"/>
              <w:ind w:left="522" w:right="480" w:hanging="27"/>
              <w:rPr>
                <w:rFonts w:ascii="Arial" w:eastAsia="Arial" w:hAnsi="Arial" w:cs="Arial"/>
                <w:b/>
              </w:rPr>
            </w:pPr>
            <w:r w:rsidRPr="00F91899">
              <w:rPr>
                <w:rFonts w:ascii="Arial" w:eastAsia="Arial" w:hAnsi="Arial" w:cs="Arial"/>
                <w:b/>
                <w:spacing w:val="-2"/>
              </w:rPr>
              <w:t>TARGET ABILITY</w:t>
            </w:r>
          </w:p>
        </w:tc>
        <w:tc>
          <w:tcPr>
            <w:tcW w:w="1980" w:type="dxa"/>
          </w:tcPr>
          <w:p w14:paraId="69118825" w14:textId="77777777" w:rsidR="00F91899" w:rsidRPr="00F91899" w:rsidRDefault="00F91899" w:rsidP="006B56B1">
            <w:pPr>
              <w:widowControl w:val="0"/>
              <w:autoSpaceDE w:val="0"/>
              <w:autoSpaceDN w:val="0"/>
              <w:spacing w:before="2" w:line="240" w:lineRule="auto"/>
              <w:rPr>
                <w:rFonts w:ascii="Arial" w:eastAsia="Arial" w:hAnsi="Arial" w:cs="Arial"/>
                <w:b/>
              </w:rPr>
            </w:pPr>
          </w:p>
          <w:p w14:paraId="60A0F451" w14:textId="77777777" w:rsidR="00F91899" w:rsidRPr="00F91899" w:rsidRDefault="00F91899" w:rsidP="006B56B1">
            <w:pPr>
              <w:widowControl w:val="0"/>
              <w:autoSpaceDE w:val="0"/>
              <w:autoSpaceDN w:val="0"/>
              <w:spacing w:line="550" w:lineRule="atLeast"/>
              <w:ind w:left="212" w:hanging="48"/>
              <w:rPr>
                <w:rFonts w:ascii="Arial" w:eastAsia="Arial" w:hAnsi="Arial" w:cs="Arial"/>
                <w:b/>
              </w:rPr>
            </w:pPr>
            <w:r w:rsidRPr="00F91899">
              <w:rPr>
                <w:rFonts w:ascii="Arial" w:eastAsia="Arial" w:hAnsi="Arial" w:cs="Arial"/>
                <w:b/>
                <w:spacing w:val="-2"/>
              </w:rPr>
              <w:t>DEVELOPMENT OPPORTUNITY</w:t>
            </w:r>
          </w:p>
        </w:tc>
        <w:tc>
          <w:tcPr>
            <w:tcW w:w="2407" w:type="dxa"/>
          </w:tcPr>
          <w:p w14:paraId="19C9B174" w14:textId="77777777" w:rsidR="00F91899" w:rsidRPr="00F91899" w:rsidRDefault="00F91899" w:rsidP="006B56B1">
            <w:pPr>
              <w:widowControl w:val="0"/>
              <w:autoSpaceDE w:val="0"/>
              <w:autoSpaceDN w:val="0"/>
              <w:spacing w:before="2" w:line="240" w:lineRule="auto"/>
              <w:rPr>
                <w:rFonts w:ascii="Arial" w:eastAsia="Arial" w:hAnsi="Arial" w:cs="Arial"/>
                <w:b/>
              </w:rPr>
            </w:pPr>
          </w:p>
          <w:p w14:paraId="69A96370" w14:textId="77777777" w:rsidR="00F91899" w:rsidRPr="00F91899" w:rsidRDefault="00F91899" w:rsidP="006B56B1">
            <w:pPr>
              <w:widowControl w:val="0"/>
              <w:autoSpaceDE w:val="0"/>
              <w:autoSpaceDN w:val="0"/>
              <w:spacing w:line="550" w:lineRule="atLeast"/>
              <w:ind w:left="186" w:firstLine="259"/>
              <w:rPr>
                <w:rFonts w:ascii="Arial" w:eastAsia="Arial" w:hAnsi="Arial" w:cs="Arial"/>
                <w:b/>
              </w:rPr>
            </w:pPr>
            <w:r w:rsidRPr="00F91899">
              <w:rPr>
                <w:rFonts w:ascii="Arial" w:eastAsia="Arial" w:hAnsi="Arial" w:cs="Arial"/>
                <w:b/>
              </w:rPr>
              <w:t>CRITERIA TO JUDGE</w:t>
            </w:r>
            <w:r w:rsidRPr="00F91899">
              <w:rPr>
                <w:rFonts w:ascii="Arial" w:eastAsia="Arial" w:hAnsi="Arial" w:cs="Arial"/>
                <w:b/>
                <w:spacing w:val="-17"/>
              </w:rPr>
              <w:t xml:space="preserve"> </w:t>
            </w:r>
            <w:r w:rsidRPr="00F91899">
              <w:rPr>
                <w:rFonts w:ascii="Arial" w:eastAsia="Arial" w:hAnsi="Arial" w:cs="Arial"/>
                <w:b/>
              </w:rPr>
              <w:t>SUCCESS</w:t>
            </w:r>
          </w:p>
        </w:tc>
        <w:tc>
          <w:tcPr>
            <w:tcW w:w="1440" w:type="dxa"/>
          </w:tcPr>
          <w:p w14:paraId="2258B7A6" w14:textId="77777777" w:rsidR="00F91899" w:rsidRPr="00F91899" w:rsidRDefault="00F91899" w:rsidP="006B56B1">
            <w:pPr>
              <w:widowControl w:val="0"/>
              <w:autoSpaceDE w:val="0"/>
              <w:autoSpaceDN w:val="0"/>
              <w:spacing w:before="2" w:line="240" w:lineRule="auto"/>
              <w:rPr>
                <w:rFonts w:ascii="Arial" w:eastAsia="Arial" w:hAnsi="Arial" w:cs="Arial"/>
                <w:b/>
              </w:rPr>
            </w:pPr>
          </w:p>
          <w:p w14:paraId="408A2DBA" w14:textId="77777777" w:rsidR="00F91899" w:rsidRPr="00F91899" w:rsidRDefault="00F91899" w:rsidP="006B56B1">
            <w:pPr>
              <w:widowControl w:val="0"/>
              <w:autoSpaceDE w:val="0"/>
              <w:autoSpaceDN w:val="0"/>
              <w:spacing w:line="550" w:lineRule="atLeast"/>
              <w:ind w:left="292" w:right="274" w:firstLine="139"/>
              <w:rPr>
                <w:rFonts w:ascii="Arial" w:eastAsia="Arial" w:hAnsi="Arial" w:cs="Arial"/>
                <w:b/>
              </w:rPr>
            </w:pPr>
            <w:r w:rsidRPr="00F91899">
              <w:rPr>
                <w:rFonts w:ascii="Arial" w:eastAsia="Arial" w:hAnsi="Arial" w:cs="Arial"/>
                <w:b/>
                <w:spacing w:val="-4"/>
              </w:rPr>
              <w:t xml:space="preserve">TIME </w:t>
            </w:r>
            <w:r w:rsidRPr="00F91899">
              <w:rPr>
                <w:rFonts w:ascii="Arial" w:eastAsia="Arial" w:hAnsi="Arial" w:cs="Arial"/>
                <w:b/>
                <w:spacing w:val="-2"/>
              </w:rPr>
              <w:t>FRAME</w:t>
            </w:r>
          </w:p>
        </w:tc>
        <w:tc>
          <w:tcPr>
            <w:tcW w:w="1487" w:type="dxa"/>
          </w:tcPr>
          <w:p w14:paraId="10090AEB" w14:textId="77777777" w:rsidR="00F91899" w:rsidRPr="00F91899" w:rsidRDefault="00F91899" w:rsidP="006B56B1">
            <w:pPr>
              <w:widowControl w:val="0"/>
              <w:autoSpaceDE w:val="0"/>
              <w:autoSpaceDN w:val="0"/>
              <w:spacing w:line="240" w:lineRule="auto"/>
              <w:rPr>
                <w:rFonts w:ascii="Arial" w:eastAsia="Arial" w:hAnsi="Arial" w:cs="Arial"/>
                <w:b/>
                <w:sz w:val="26"/>
              </w:rPr>
            </w:pPr>
          </w:p>
          <w:p w14:paraId="45F4A4C0" w14:textId="77777777" w:rsidR="00F91899" w:rsidRPr="00F91899" w:rsidRDefault="00F91899" w:rsidP="006B56B1">
            <w:pPr>
              <w:widowControl w:val="0"/>
              <w:autoSpaceDE w:val="0"/>
              <w:autoSpaceDN w:val="0"/>
              <w:spacing w:line="240" w:lineRule="auto"/>
              <w:rPr>
                <w:rFonts w:ascii="Arial" w:eastAsia="Arial" w:hAnsi="Arial" w:cs="Arial"/>
                <w:b/>
                <w:sz w:val="22"/>
              </w:rPr>
            </w:pPr>
          </w:p>
          <w:p w14:paraId="5561293F" w14:textId="77777777" w:rsidR="00F91899" w:rsidRPr="00F91899" w:rsidRDefault="00F91899" w:rsidP="006B56B1">
            <w:pPr>
              <w:widowControl w:val="0"/>
              <w:autoSpaceDE w:val="0"/>
              <w:autoSpaceDN w:val="0"/>
              <w:spacing w:line="240" w:lineRule="auto"/>
              <w:ind w:left="132"/>
              <w:rPr>
                <w:rFonts w:ascii="Arial" w:eastAsia="Arial" w:hAnsi="Arial" w:cs="Arial"/>
                <w:b/>
              </w:rPr>
            </w:pPr>
            <w:r w:rsidRPr="00F91899">
              <w:rPr>
                <w:rFonts w:ascii="Arial" w:eastAsia="Arial" w:hAnsi="Arial" w:cs="Arial"/>
                <w:b/>
                <w:spacing w:val="-2"/>
              </w:rPr>
              <w:t>EVIDENCE</w:t>
            </w:r>
          </w:p>
        </w:tc>
      </w:tr>
      <w:tr w:rsidR="00F91899" w:rsidRPr="00F91899" w14:paraId="371B5D4E" w14:textId="77777777" w:rsidTr="00F91899">
        <w:trPr>
          <w:trHeight w:val="1025"/>
        </w:trPr>
        <w:tc>
          <w:tcPr>
            <w:tcW w:w="1460" w:type="dxa"/>
          </w:tcPr>
          <w:p w14:paraId="20F07486" w14:textId="77777777" w:rsidR="00F91899" w:rsidRPr="00F91899" w:rsidRDefault="00F91899" w:rsidP="006B56B1">
            <w:pPr>
              <w:widowControl w:val="0"/>
              <w:autoSpaceDE w:val="0"/>
              <w:autoSpaceDN w:val="0"/>
              <w:spacing w:line="240" w:lineRule="auto"/>
              <w:rPr>
                <w:rFonts w:ascii="Arial" w:eastAsia="Arial" w:hAnsi="Arial" w:cs="Arial"/>
                <w:b/>
                <w:sz w:val="26"/>
              </w:rPr>
            </w:pPr>
          </w:p>
          <w:p w14:paraId="43B2F991" w14:textId="77777777" w:rsidR="00F91899" w:rsidRPr="00F91899" w:rsidRDefault="00F91899" w:rsidP="006B56B1">
            <w:pPr>
              <w:widowControl w:val="0"/>
              <w:autoSpaceDE w:val="0"/>
              <w:autoSpaceDN w:val="0"/>
              <w:spacing w:before="8" w:line="240" w:lineRule="auto"/>
              <w:rPr>
                <w:rFonts w:ascii="Arial" w:eastAsia="Arial" w:hAnsi="Arial" w:cs="Arial"/>
                <w:b/>
                <w:sz w:val="21"/>
              </w:rPr>
            </w:pPr>
          </w:p>
          <w:p w14:paraId="441D150E" w14:textId="77777777" w:rsidR="00F91899" w:rsidRPr="00F91899" w:rsidRDefault="00F91899" w:rsidP="006B56B1">
            <w:pPr>
              <w:widowControl w:val="0"/>
              <w:autoSpaceDE w:val="0"/>
              <w:autoSpaceDN w:val="0"/>
              <w:ind w:left="107" w:right="205"/>
              <w:rPr>
                <w:rFonts w:ascii="Arial" w:eastAsia="Arial" w:hAnsi="Arial" w:cs="Arial"/>
                <w:b/>
              </w:rPr>
            </w:pPr>
            <w:r w:rsidRPr="00F91899">
              <w:rPr>
                <w:rFonts w:ascii="Arial" w:eastAsia="Arial" w:hAnsi="Arial" w:cs="Arial"/>
                <w:b/>
                <w:spacing w:val="-4"/>
                <w:position w:val="-7"/>
              </w:rPr>
              <w:t>1</w:t>
            </w:r>
            <w:proofErr w:type="spellStart"/>
            <w:r w:rsidRPr="00F91899">
              <w:rPr>
                <w:rFonts w:ascii="Arial" w:eastAsia="Arial" w:hAnsi="Arial" w:cs="Arial"/>
                <w:b/>
                <w:spacing w:val="-4"/>
                <w:sz w:val="16"/>
              </w:rPr>
              <w:t>st</w:t>
            </w:r>
            <w:proofErr w:type="spellEnd"/>
            <w:r w:rsidRPr="00F91899">
              <w:rPr>
                <w:rFonts w:ascii="Arial" w:eastAsia="Arial" w:hAnsi="Arial" w:cs="Arial"/>
                <w:b/>
                <w:spacing w:val="-4"/>
                <w:sz w:val="16"/>
              </w:rPr>
              <w:t xml:space="preserve"> </w:t>
            </w:r>
            <w:r w:rsidRPr="00F91899">
              <w:rPr>
                <w:rFonts w:ascii="Arial" w:eastAsia="Arial" w:hAnsi="Arial" w:cs="Arial"/>
                <w:b/>
                <w:spacing w:val="-2"/>
              </w:rPr>
              <w:t>PRIORITY</w:t>
            </w:r>
          </w:p>
        </w:tc>
        <w:tc>
          <w:tcPr>
            <w:tcW w:w="1554" w:type="dxa"/>
          </w:tcPr>
          <w:p w14:paraId="2ABD8AB6"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Ability to create infographic marketing content</w:t>
            </w:r>
          </w:p>
        </w:tc>
        <w:tc>
          <w:tcPr>
            <w:tcW w:w="1980" w:type="dxa"/>
          </w:tcPr>
          <w:p w14:paraId="447F2CAD"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Beginner level knowhow</w:t>
            </w:r>
          </w:p>
        </w:tc>
        <w:tc>
          <w:tcPr>
            <w:tcW w:w="1980" w:type="dxa"/>
          </w:tcPr>
          <w:p w14:paraId="5DE1CA67"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Proficiency to the extent that the company does not need to outsource advertising material</w:t>
            </w:r>
          </w:p>
        </w:tc>
        <w:tc>
          <w:tcPr>
            <w:tcW w:w="1980" w:type="dxa"/>
          </w:tcPr>
          <w:p w14:paraId="3A1EBE4A"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 xml:space="preserve">Learn </w:t>
            </w:r>
            <w:proofErr w:type="spellStart"/>
            <w:r w:rsidRPr="00F91899">
              <w:rPr>
                <w:rFonts w:ascii="Arial" w:eastAsia="Arial" w:hAnsi="Arial" w:cs="Arial"/>
                <w:sz w:val="22"/>
              </w:rPr>
              <w:t>softwares</w:t>
            </w:r>
            <w:proofErr w:type="spellEnd"/>
            <w:r w:rsidRPr="00F91899">
              <w:rPr>
                <w:rFonts w:ascii="Arial" w:eastAsia="Arial" w:hAnsi="Arial" w:cs="Arial"/>
                <w:sz w:val="22"/>
              </w:rPr>
              <w:t xml:space="preserve"> like Adobe Photoshop, Adobe Illustrator, Canva and </w:t>
            </w:r>
            <w:proofErr w:type="spellStart"/>
            <w:r w:rsidRPr="00F91899">
              <w:rPr>
                <w:rFonts w:ascii="Arial" w:eastAsia="Arial" w:hAnsi="Arial" w:cs="Arial"/>
                <w:sz w:val="22"/>
              </w:rPr>
              <w:t>Freepik</w:t>
            </w:r>
            <w:proofErr w:type="spellEnd"/>
          </w:p>
        </w:tc>
        <w:tc>
          <w:tcPr>
            <w:tcW w:w="2407" w:type="dxa"/>
          </w:tcPr>
          <w:p w14:paraId="4876F3CD"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The produced content will be sent to higher management for approval, after which it will be published to see its effectivity in marketing.</w:t>
            </w:r>
          </w:p>
        </w:tc>
        <w:tc>
          <w:tcPr>
            <w:tcW w:w="1440" w:type="dxa"/>
          </w:tcPr>
          <w:p w14:paraId="1673CDED"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1</w:t>
            </w:r>
            <w:r w:rsidRPr="00F91899">
              <w:rPr>
                <w:rFonts w:ascii="Arial" w:eastAsia="Arial" w:hAnsi="Arial" w:cs="Arial"/>
                <w:sz w:val="22"/>
                <w:vertAlign w:val="superscript"/>
              </w:rPr>
              <w:t>st</w:t>
            </w:r>
            <w:r w:rsidRPr="00F91899">
              <w:rPr>
                <w:rFonts w:ascii="Arial" w:eastAsia="Arial" w:hAnsi="Arial" w:cs="Arial"/>
                <w:sz w:val="22"/>
              </w:rPr>
              <w:t xml:space="preserve"> March 2023 – 30</w:t>
            </w:r>
            <w:r w:rsidRPr="00F91899">
              <w:rPr>
                <w:rFonts w:ascii="Arial" w:eastAsia="Arial" w:hAnsi="Arial" w:cs="Arial"/>
                <w:sz w:val="22"/>
                <w:vertAlign w:val="superscript"/>
              </w:rPr>
              <w:t>th</w:t>
            </w:r>
            <w:r w:rsidRPr="00F91899">
              <w:rPr>
                <w:rFonts w:ascii="Arial" w:eastAsia="Arial" w:hAnsi="Arial" w:cs="Arial"/>
                <w:sz w:val="22"/>
              </w:rPr>
              <w:t xml:space="preserve"> August 2023</w:t>
            </w:r>
          </w:p>
        </w:tc>
        <w:tc>
          <w:tcPr>
            <w:tcW w:w="1487" w:type="dxa"/>
          </w:tcPr>
          <w:p w14:paraId="73AFB764"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Better infographic content will be produced by the company to advertise its products</w:t>
            </w:r>
          </w:p>
        </w:tc>
      </w:tr>
      <w:tr w:rsidR="00F91899" w:rsidRPr="00F91899" w14:paraId="10C00AE5" w14:textId="77777777" w:rsidTr="00F91899">
        <w:trPr>
          <w:trHeight w:val="710"/>
        </w:trPr>
        <w:tc>
          <w:tcPr>
            <w:tcW w:w="1460" w:type="dxa"/>
          </w:tcPr>
          <w:p w14:paraId="2FD75B6B" w14:textId="77777777" w:rsidR="00F91899" w:rsidRPr="00F91899" w:rsidRDefault="00F91899" w:rsidP="006B56B1">
            <w:pPr>
              <w:widowControl w:val="0"/>
              <w:autoSpaceDE w:val="0"/>
              <w:autoSpaceDN w:val="0"/>
              <w:ind w:left="107" w:right="205"/>
              <w:rPr>
                <w:rFonts w:ascii="Arial" w:eastAsia="Arial" w:hAnsi="Arial" w:cs="Arial"/>
                <w:b/>
              </w:rPr>
            </w:pPr>
            <w:r w:rsidRPr="00F91899">
              <w:rPr>
                <w:rFonts w:ascii="Arial" w:eastAsia="Arial" w:hAnsi="Arial" w:cs="Arial"/>
                <w:b/>
                <w:spacing w:val="-4"/>
                <w:position w:val="-7"/>
              </w:rPr>
              <w:t>2</w:t>
            </w:r>
            <w:proofErr w:type="spellStart"/>
            <w:r w:rsidRPr="00F91899">
              <w:rPr>
                <w:rFonts w:ascii="Arial" w:eastAsia="Arial" w:hAnsi="Arial" w:cs="Arial"/>
                <w:b/>
                <w:spacing w:val="-4"/>
                <w:sz w:val="16"/>
              </w:rPr>
              <w:t>nd</w:t>
            </w:r>
            <w:proofErr w:type="spellEnd"/>
            <w:r w:rsidRPr="00F91899">
              <w:rPr>
                <w:rFonts w:ascii="Arial" w:eastAsia="Arial" w:hAnsi="Arial" w:cs="Arial"/>
                <w:b/>
                <w:spacing w:val="-4"/>
                <w:sz w:val="16"/>
              </w:rPr>
              <w:t xml:space="preserve"> </w:t>
            </w:r>
            <w:r w:rsidRPr="00F91899">
              <w:rPr>
                <w:rFonts w:ascii="Arial" w:eastAsia="Arial" w:hAnsi="Arial" w:cs="Arial"/>
                <w:b/>
                <w:spacing w:val="-2"/>
              </w:rPr>
              <w:t>PRIORITY</w:t>
            </w:r>
          </w:p>
        </w:tc>
        <w:tc>
          <w:tcPr>
            <w:tcW w:w="1554" w:type="dxa"/>
          </w:tcPr>
          <w:p w14:paraId="73DAE8CA"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Clear communication</w:t>
            </w:r>
          </w:p>
        </w:tc>
        <w:tc>
          <w:tcPr>
            <w:tcW w:w="1980" w:type="dxa"/>
          </w:tcPr>
          <w:p w14:paraId="3021942E"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Seldom complains of unclear communication received from customers</w:t>
            </w:r>
          </w:p>
        </w:tc>
        <w:tc>
          <w:tcPr>
            <w:tcW w:w="1980" w:type="dxa"/>
          </w:tcPr>
          <w:p w14:paraId="133E79DD"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Good enough to</w:t>
            </w:r>
          </w:p>
          <w:p w14:paraId="5ED5BBE5"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1. Convey precise messages and respond to clients’ queries effectively.</w:t>
            </w:r>
          </w:p>
          <w:p w14:paraId="48962B44"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2. Carry out effective communication within the organization</w:t>
            </w:r>
          </w:p>
        </w:tc>
        <w:tc>
          <w:tcPr>
            <w:tcW w:w="1980" w:type="dxa"/>
          </w:tcPr>
          <w:p w14:paraId="440698D5"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Written communication, verbal communication, sign language</w:t>
            </w:r>
          </w:p>
        </w:tc>
        <w:tc>
          <w:tcPr>
            <w:tcW w:w="2407" w:type="dxa"/>
          </w:tcPr>
          <w:p w14:paraId="4C220802"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Customer feedback on company’s response to queries</w:t>
            </w:r>
          </w:p>
        </w:tc>
        <w:tc>
          <w:tcPr>
            <w:tcW w:w="1440" w:type="dxa"/>
          </w:tcPr>
          <w:p w14:paraId="509A0C64"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1</w:t>
            </w:r>
            <w:r w:rsidRPr="00F91899">
              <w:rPr>
                <w:rFonts w:ascii="Arial" w:eastAsia="Arial" w:hAnsi="Arial" w:cs="Arial"/>
                <w:sz w:val="22"/>
                <w:vertAlign w:val="superscript"/>
              </w:rPr>
              <w:t>st</w:t>
            </w:r>
            <w:r w:rsidRPr="00F91899">
              <w:rPr>
                <w:rFonts w:ascii="Arial" w:eastAsia="Arial" w:hAnsi="Arial" w:cs="Arial"/>
                <w:sz w:val="22"/>
              </w:rPr>
              <w:t xml:space="preserve"> April 2023 – 30</w:t>
            </w:r>
            <w:r w:rsidRPr="00F91899">
              <w:rPr>
                <w:rFonts w:ascii="Arial" w:eastAsia="Arial" w:hAnsi="Arial" w:cs="Arial"/>
                <w:sz w:val="22"/>
                <w:vertAlign w:val="superscript"/>
              </w:rPr>
              <w:t>th</w:t>
            </w:r>
            <w:r w:rsidRPr="00F91899">
              <w:rPr>
                <w:rFonts w:ascii="Arial" w:eastAsia="Arial" w:hAnsi="Arial" w:cs="Arial"/>
                <w:sz w:val="22"/>
              </w:rPr>
              <w:t xml:space="preserve"> July 2023</w:t>
            </w:r>
          </w:p>
        </w:tc>
        <w:tc>
          <w:tcPr>
            <w:tcW w:w="1487" w:type="dxa"/>
          </w:tcPr>
          <w:p w14:paraId="40DA4619"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Lesser confusion within the company and among customers regarding promotional offers</w:t>
            </w:r>
          </w:p>
        </w:tc>
      </w:tr>
      <w:tr w:rsidR="00F91899" w:rsidRPr="00F91899" w14:paraId="5915A367" w14:textId="77777777" w:rsidTr="00F91899">
        <w:trPr>
          <w:trHeight w:val="1025"/>
        </w:trPr>
        <w:tc>
          <w:tcPr>
            <w:tcW w:w="1460" w:type="dxa"/>
          </w:tcPr>
          <w:p w14:paraId="326EB68E" w14:textId="77777777" w:rsidR="00F91899" w:rsidRPr="00F91899" w:rsidRDefault="00F91899" w:rsidP="006B56B1">
            <w:pPr>
              <w:widowControl w:val="0"/>
              <w:autoSpaceDE w:val="0"/>
              <w:autoSpaceDN w:val="0"/>
              <w:ind w:left="107" w:right="205"/>
              <w:rPr>
                <w:rFonts w:ascii="Arial" w:eastAsia="Arial" w:hAnsi="Arial" w:cs="Arial"/>
                <w:b/>
              </w:rPr>
            </w:pPr>
            <w:r w:rsidRPr="00F91899">
              <w:rPr>
                <w:rFonts w:ascii="Arial" w:eastAsia="Arial" w:hAnsi="Arial" w:cs="Arial"/>
                <w:b/>
                <w:spacing w:val="-4"/>
                <w:position w:val="-7"/>
              </w:rPr>
              <w:t>3</w:t>
            </w:r>
            <w:proofErr w:type="spellStart"/>
            <w:r w:rsidRPr="00F91899">
              <w:rPr>
                <w:rFonts w:ascii="Arial" w:eastAsia="Arial" w:hAnsi="Arial" w:cs="Arial"/>
                <w:b/>
                <w:spacing w:val="-4"/>
                <w:sz w:val="16"/>
              </w:rPr>
              <w:t>rd</w:t>
            </w:r>
            <w:proofErr w:type="spellEnd"/>
            <w:r w:rsidRPr="00F91899">
              <w:rPr>
                <w:rFonts w:ascii="Arial" w:eastAsia="Arial" w:hAnsi="Arial" w:cs="Arial"/>
                <w:b/>
                <w:spacing w:val="-4"/>
                <w:sz w:val="16"/>
              </w:rPr>
              <w:t xml:space="preserve"> </w:t>
            </w:r>
            <w:r w:rsidRPr="00F91899">
              <w:rPr>
                <w:rFonts w:ascii="Arial" w:eastAsia="Arial" w:hAnsi="Arial" w:cs="Arial"/>
                <w:b/>
                <w:spacing w:val="-2"/>
              </w:rPr>
              <w:t>PRIORITY</w:t>
            </w:r>
          </w:p>
        </w:tc>
        <w:tc>
          <w:tcPr>
            <w:tcW w:w="1554" w:type="dxa"/>
          </w:tcPr>
          <w:p w14:paraId="5C5E2460"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Statistical analysis using software</w:t>
            </w:r>
          </w:p>
        </w:tc>
        <w:tc>
          <w:tcPr>
            <w:tcW w:w="1980" w:type="dxa"/>
          </w:tcPr>
          <w:p w14:paraId="22A658F5"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Able to do basic level analysis that can find mean, median and mode</w:t>
            </w:r>
          </w:p>
        </w:tc>
        <w:tc>
          <w:tcPr>
            <w:tcW w:w="1980" w:type="dxa"/>
          </w:tcPr>
          <w:p w14:paraId="62AF7FED"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Enough proficiency to extract meaningful insights from given data</w:t>
            </w:r>
          </w:p>
        </w:tc>
        <w:tc>
          <w:tcPr>
            <w:tcW w:w="1980" w:type="dxa"/>
          </w:tcPr>
          <w:p w14:paraId="01CB8789"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 xml:space="preserve">Learn </w:t>
            </w:r>
            <w:proofErr w:type="spellStart"/>
            <w:r w:rsidRPr="00F91899">
              <w:rPr>
                <w:rFonts w:ascii="Arial" w:eastAsia="Arial" w:hAnsi="Arial" w:cs="Arial"/>
                <w:sz w:val="22"/>
              </w:rPr>
              <w:t>softwares</w:t>
            </w:r>
            <w:proofErr w:type="spellEnd"/>
            <w:r w:rsidRPr="00F91899">
              <w:rPr>
                <w:rFonts w:ascii="Arial" w:eastAsia="Arial" w:hAnsi="Arial" w:cs="Arial"/>
                <w:sz w:val="22"/>
              </w:rPr>
              <w:t xml:space="preserve"> like IBM SPSS Statistics, Stata, MATLAB and Microsoft Excel</w:t>
            </w:r>
          </w:p>
        </w:tc>
        <w:tc>
          <w:tcPr>
            <w:tcW w:w="2407" w:type="dxa"/>
          </w:tcPr>
          <w:p w14:paraId="781B3D7A"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Standardized tests available online and/or relevant certifications</w:t>
            </w:r>
          </w:p>
        </w:tc>
        <w:tc>
          <w:tcPr>
            <w:tcW w:w="1440" w:type="dxa"/>
          </w:tcPr>
          <w:p w14:paraId="48125FB1"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1</w:t>
            </w:r>
            <w:r w:rsidRPr="00F91899">
              <w:rPr>
                <w:rFonts w:ascii="Arial" w:eastAsia="Arial" w:hAnsi="Arial" w:cs="Arial"/>
                <w:sz w:val="22"/>
                <w:vertAlign w:val="superscript"/>
              </w:rPr>
              <w:t>st</w:t>
            </w:r>
            <w:r w:rsidRPr="00F91899">
              <w:rPr>
                <w:rFonts w:ascii="Arial" w:eastAsia="Arial" w:hAnsi="Arial" w:cs="Arial"/>
                <w:sz w:val="22"/>
              </w:rPr>
              <w:t xml:space="preserve"> August 2023 – 29</w:t>
            </w:r>
            <w:r w:rsidRPr="00F91899">
              <w:rPr>
                <w:rFonts w:ascii="Arial" w:eastAsia="Arial" w:hAnsi="Arial" w:cs="Arial"/>
                <w:sz w:val="22"/>
                <w:vertAlign w:val="superscript"/>
              </w:rPr>
              <w:t>th</w:t>
            </w:r>
            <w:r w:rsidRPr="00F91899">
              <w:rPr>
                <w:rFonts w:ascii="Arial" w:eastAsia="Arial" w:hAnsi="Arial" w:cs="Arial"/>
                <w:sz w:val="22"/>
              </w:rPr>
              <w:t xml:space="preserve"> February 2024</w:t>
            </w:r>
          </w:p>
        </w:tc>
        <w:tc>
          <w:tcPr>
            <w:tcW w:w="1487" w:type="dxa"/>
          </w:tcPr>
          <w:p w14:paraId="03EDE923"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Better managerial decisions based on statistics</w:t>
            </w:r>
          </w:p>
        </w:tc>
      </w:tr>
      <w:tr w:rsidR="00F91899" w:rsidRPr="00F91899" w14:paraId="3E3662E5" w14:textId="77777777" w:rsidTr="00F91899">
        <w:trPr>
          <w:trHeight w:val="827"/>
        </w:trPr>
        <w:tc>
          <w:tcPr>
            <w:tcW w:w="1460" w:type="dxa"/>
          </w:tcPr>
          <w:p w14:paraId="2E2A8F65" w14:textId="77777777" w:rsidR="00F91899" w:rsidRPr="00F91899" w:rsidRDefault="00F91899" w:rsidP="006B56B1">
            <w:pPr>
              <w:widowControl w:val="0"/>
              <w:autoSpaceDE w:val="0"/>
              <w:autoSpaceDN w:val="0"/>
              <w:ind w:left="107" w:right="205"/>
              <w:rPr>
                <w:rFonts w:ascii="Arial" w:eastAsia="Arial" w:hAnsi="Arial" w:cs="Arial"/>
                <w:b/>
                <w:spacing w:val="-4"/>
                <w:position w:val="-7"/>
              </w:rPr>
            </w:pPr>
            <w:r w:rsidRPr="00F91899">
              <w:rPr>
                <w:rFonts w:ascii="Arial" w:eastAsia="Arial" w:hAnsi="Arial" w:cs="Arial"/>
                <w:b/>
                <w:spacing w:val="-4"/>
                <w:position w:val="-7"/>
              </w:rPr>
              <w:t>4</w:t>
            </w:r>
            <w:r w:rsidRPr="00F91899">
              <w:rPr>
                <w:rFonts w:ascii="Arial" w:eastAsia="Arial" w:hAnsi="Arial" w:cs="Arial"/>
                <w:b/>
                <w:spacing w:val="-4"/>
                <w:position w:val="-7"/>
                <w:vertAlign w:val="superscript"/>
              </w:rPr>
              <w:t>th</w:t>
            </w:r>
          </w:p>
          <w:p w14:paraId="31CBDB87" w14:textId="77777777" w:rsidR="00F91899" w:rsidRPr="00F91899" w:rsidRDefault="00F91899" w:rsidP="006B56B1">
            <w:pPr>
              <w:widowControl w:val="0"/>
              <w:autoSpaceDE w:val="0"/>
              <w:autoSpaceDN w:val="0"/>
              <w:ind w:left="107" w:right="205"/>
              <w:rPr>
                <w:rFonts w:ascii="Arial" w:eastAsia="Arial" w:hAnsi="Arial" w:cs="Arial"/>
                <w:b/>
                <w:spacing w:val="-4"/>
                <w:position w:val="-7"/>
              </w:rPr>
            </w:pPr>
            <w:r w:rsidRPr="00F91899">
              <w:rPr>
                <w:rFonts w:ascii="Arial" w:eastAsia="Arial" w:hAnsi="Arial" w:cs="Arial"/>
                <w:b/>
                <w:spacing w:val="-4"/>
                <w:position w:val="-7"/>
              </w:rPr>
              <w:lastRenderedPageBreak/>
              <w:t>PRIORITY</w:t>
            </w:r>
          </w:p>
        </w:tc>
        <w:tc>
          <w:tcPr>
            <w:tcW w:w="1554" w:type="dxa"/>
          </w:tcPr>
          <w:p w14:paraId="74B1889B" w14:textId="77777777" w:rsidR="00F91899" w:rsidRPr="00F91899" w:rsidRDefault="00F91899" w:rsidP="006B56B1">
            <w:pPr>
              <w:widowControl w:val="0"/>
              <w:autoSpaceDE w:val="0"/>
              <w:autoSpaceDN w:val="0"/>
              <w:spacing w:line="240" w:lineRule="auto"/>
              <w:rPr>
                <w:rFonts w:ascii="Arial" w:eastAsia="Arial" w:hAnsi="Arial" w:cs="Arial"/>
                <w:sz w:val="22"/>
              </w:rPr>
            </w:pPr>
            <w:r>
              <w:rPr>
                <w:rFonts w:ascii="Arial" w:eastAsia="Arial" w:hAnsi="Arial" w:cs="Arial"/>
                <w:sz w:val="22"/>
              </w:rPr>
              <w:lastRenderedPageBreak/>
              <w:t xml:space="preserve">Enhance </w:t>
            </w:r>
            <w:r w:rsidRPr="00F91899">
              <w:rPr>
                <w:rFonts w:ascii="Arial" w:eastAsia="Arial" w:hAnsi="Arial" w:cs="Arial"/>
                <w:sz w:val="22"/>
              </w:rPr>
              <w:t>Creativity</w:t>
            </w:r>
          </w:p>
        </w:tc>
        <w:tc>
          <w:tcPr>
            <w:tcW w:w="1980" w:type="dxa"/>
          </w:tcPr>
          <w:p w14:paraId="59D295D9"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 xml:space="preserve">Moderate level creativity, enough to rewrite given </w:t>
            </w:r>
            <w:r w:rsidRPr="00F91899">
              <w:rPr>
                <w:rFonts w:ascii="Arial" w:eastAsia="Arial" w:hAnsi="Arial" w:cs="Arial"/>
                <w:sz w:val="22"/>
              </w:rPr>
              <w:lastRenderedPageBreak/>
              <w:t>statements in an attractive way.</w:t>
            </w:r>
          </w:p>
        </w:tc>
        <w:tc>
          <w:tcPr>
            <w:tcW w:w="1980" w:type="dxa"/>
          </w:tcPr>
          <w:p w14:paraId="7ECB8344"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lastRenderedPageBreak/>
              <w:t xml:space="preserve">Enough much to convey same message differently </w:t>
            </w:r>
            <w:r w:rsidRPr="00F91899">
              <w:rPr>
                <w:rFonts w:ascii="Arial" w:eastAsia="Arial" w:hAnsi="Arial" w:cs="Arial"/>
                <w:sz w:val="22"/>
              </w:rPr>
              <w:lastRenderedPageBreak/>
              <w:t>for different audiences</w:t>
            </w:r>
          </w:p>
        </w:tc>
        <w:tc>
          <w:tcPr>
            <w:tcW w:w="1980" w:type="dxa"/>
          </w:tcPr>
          <w:p w14:paraId="6077B4F2"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lastRenderedPageBreak/>
              <w:t>Creative writing, creative thinking</w:t>
            </w:r>
          </w:p>
        </w:tc>
        <w:tc>
          <w:tcPr>
            <w:tcW w:w="2407" w:type="dxa"/>
          </w:tcPr>
          <w:p w14:paraId="6B65A1D2"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 xml:space="preserve">Ability to effectively sustain good repute in market by updating </w:t>
            </w:r>
            <w:r w:rsidRPr="00F91899">
              <w:rPr>
                <w:rFonts w:ascii="Arial" w:eastAsia="Arial" w:hAnsi="Arial" w:cs="Arial"/>
                <w:sz w:val="22"/>
              </w:rPr>
              <w:lastRenderedPageBreak/>
              <w:t>outlooks from time to time</w:t>
            </w:r>
          </w:p>
        </w:tc>
        <w:tc>
          <w:tcPr>
            <w:tcW w:w="1440" w:type="dxa"/>
          </w:tcPr>
          <w:p w14:paraId="34FDE36F"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lastRenderedPageBreak/>
              <w:t>1</w:t>
            </w:r>
            <w:r w:rsidRPr="00F91899">
              <w:rPr>
                <w:rFonts w:ascii="Arial" w:eastAsia="Arial" w:hAnsi="Arial" w:cs="Arial"/>
                <w:sz w:val="22"/>
                <w:vertAlign w:val="superscript"/>
              </w:rPr>
              <w:t>st</w:t>
            </w:r>
            <w:r w:rsidRPr="00F91899">
              <w:rPr>
                <w:rFonts w:ascii="Arial" w:eastAsia="Arial" w:hAnsi="Arial" w:cs="Arial"/>
                <w:sz w:val="22"/>
              </w:rPr>
              <w:t xml:space="preserve"> April 2023 – 31</w:t>
            </w:r>
            <w:r w:rsidRPr="00F91899">
              <w:rPr>
                <w:rFonts w:ascii="Arial" w:eastAsia="Arial" w:hAnsi="Arial" w:cs="Arial"/>
                <w:sz w:val="22"/>
                <w:vertAlign w:val="superscript"/>
              </w:rPr>
              <w:t>st</w:t>
            </w:r>
            <w:r w:rsidRPr="00F91899">
              <w:rPr>
                <w:rFonts w:ascii="Arial" w:eastAsia="Arial" w:hAnsi="Arial" w:cs="Arial"/>
                <w:sz w:val="22"/>
              </w:rPr>
              <w:t xml:space="preserve"> December </w:t>
            </w:r>
            <w:r w:rsidRPr="00F91899">
              <w:rPr>
                <w:rFonts w:ascii="Arial" w:eastAsia="Arial" w:hAnsi="Arial" w:cs="Arial"/>
                <w:sz w:val="22"/>
              </w:rPr>
              <w:lastRenderedPageBreak/>
              <w:t>2023</w:t>
            </w:r>
          </w:p>
        </w:tc>
        <w:tc>
          <w:tcPr>
            <w:tcW w:w="1487" w:type="dxa"/>
          </w:tcPr>
          <w:p w14:paraId="0B0AF3C4"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lastRenderedPageBreak/>
              <w:t xml:space="preserve">Good company repute is </w:t>
            </w:r>
            <w:r w:rsidRPr="00F91899">
              <w:rPr>
                <w:rFonts w:ascii="Arial" w:eastAsia="Arial" w:hAnsi="Arial" w:cs="Arial"/>
                <w:sz w:val="22"/>
              </w:rPr>
              <w:lastRenderedPageBreak/>
              <w:t>sustained in market.</w:t>
            </w:r>
          </w:p>
        </w:tc>
      </w:tr>
      <w:tr w:rsidR="00F91899" w:rsidRPr="00F91899" w14:paraId="697CAD43" w14:textId="77777777" w:rsidTr="00F91899">
        <w:trPr>
          <w:trHeight w:val="710"/>
        </w:trPr>
        <w:tc>
          <w:tcPr>
            <w:tcW w:w="1460" w:type="dxa"/>
          </w:tcPr>
          <w:p w14:paraId="477CC9FA" w14:textId="77777777" w:rsidR="00F91899" w:rsidRPr="00F91899" w:rsidRDefault="00F91899" w:rsidP="006B56B1">
            <w:pPr>
              <w:widowControl w:val="0"/>
              <w:autoSpaceDE w:val="0"/>
              <w:autoSpaceDN w:val="0"/>
              <w:ind w:left="107" w:right="205"/>
              <w:rPr>
                <w:rFonts w:ascii="Arial" w:eastAsia="Arial" w:hAnsi="Arial" w:cs="Arial"/>
                <w:b/>
                <w:spacing w:val="-4"/>
                <w:position w:val="-7"/>
              </w:rPr>
            </w:pPr>
            <w:r w:rsidRPr="00F91899">
              <w:rPr>
                <w:rFonts w:ascii="Arial" w:eastAsia="Arial" w:hAnsi="Arial" w:cs="Arial"/>
                <w:b/>
                <w:spacing w:val="-4"/>
                <w:position w:val="-7"/>
              </w:rPr>
              <w:lastRenderedPageBreak/>
              <w:t>5</w:t>
            </w:r>
            <w:r w:rsidRPr="00F91899">
              <w:rPr>
                <w:rFonts w:ascii="Arial" w:eastAsia="Arial" w:hAnsi="Arial" w:cs="Arial"/>
                <w:b/>
                <w:spacing w:val="-4"/>
                <w:position w:val="-7"/>
                <w:vertAlign w:val="superscript"/>
              </w:rPr>
              <w:t>th</w:t>
            </w:r>
            <w:r w:rsidRPr="00F91899">
              <w:rPr>
                <w:rFonts w:ascii="Arial" w:eastAsia="Arial" w:hAnsi="Arial" w:cs="Arial"/>
                <w:b/>
                <w:spacing w:val="-4"/>
                <w:position w:val="-7"/>
              </w:rPr>
              <w:t xml:space="preserve"> PRIORITY</w:t>
            </w:r>
          </w:p>
        </w:tc>
        <w:tc>
          <w:tcPr>
            <w:tcW w:w="1554" w:type="dxa"/>
          </w:tcPr>
          <w:p w14:paraId="195D4D0C"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Problem-solving</w:t>
            </w:r>
          </w:p>
        </w:tc>
        <w:tc>
          <w:tcPr>
            <w:tcW w:w="1980" w:type="dxa"/>
          </w:tcPr>
          <w:p w14:paraId="2B6174F1"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Moderate</w:t>
            </w:r>
          </w:p>
        </w:tc>
        <w:tc>
          <w:tcPr>
            <w:tcW w:w="1980" w:type="dxa"/>
          </w:tcPr>
          <w:p w14:paraId="54D00223"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Proficient enough to deal with a variety of problems with ease and without being fully occupied for extended periods by any given problem</w:t>
            </w:r>
          </w:p>
        </w:tc>
        <w:tc>
          <w:tcPr>
            <w:tcW w:w="1980" w:type="dxa"/>
          </w:tcPr>
          <w:p w14:paraId="4AEEE895"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Mind mapping, brainstorming, SWOT Analysis, Affinity Mapping</w:t>
            </w:r>
          </w:p>
        </w:tc>
        <w:tc>
          <w:tcPr>
            <w:tcW w:w="2407" w:type="dxa"/>
          </w:tcPr>
          <w:p w14:paraId="4A5D7D3C"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Checking performance while dealing with in-house problems</w:t>
            </w:r>
          </w:p>
        </w:tc>
        <w:tc>
          <w:tcPr>
            <w:tcW w:w="1440" w:type="dxa"/>
          </w:tcPr>
          <w:p w14:paraId="7F9A5038"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2</w:t>
            </w:r>
            <w:r w:rsidRPr="00F91899">
              <w:rPr>
                <w:rFonts w:ascii="Arial" w:eastAsia="Arial" w:hAnsi="Arial" w:cs="Arial"/>
                <w:sz w:val="22"/>
                <w:vertAlign w:val="superscript"/>
              </w:rPr>
              <w:t>nd</w:t>
            </w:r>
            <w:r w:rsidRPr="00F91899">
              <w:rPr>
                <w:rFonts w:ascii="Arial" w:eastAsia="Arial" w:hAnsi="Arial" w:cs="Arial"/>
                <w:sz w:val="22"/>
              </w:rPr>
              <w:t xml:space="preserve"> May 2023 – 30 July 2023</w:t>
            </w:r>
          </w:p>
        </w:tc>
        <w:tc>
          <w:tcPr>
            <w:tcW w:w="1487" w:type="dxa"/>
          </w:tcPr>
          <w:p w14:paraId="5E0463FC"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Better, efficient performance at work while handling various situations.</w:t>
            </w:r>
          </w:p>
        </w:tc>
      </w:tr>
      <w:tr w:rsidR="00F91899" w:rsidRPr="00F91899" w14:paraId="5CFCCF35" w14:textId="77777777" w:rsidTr="00F91899">
        <w:trPr>
          <w:trHeight w:val="710"/>
        </w:trPr>
        <w:tc>
          <w:tcPr>
            <w:tcW w:w="1460" w:type="dxa"/>
          </w:tcPr>
          <w:p w14:paraId="6F0FC0B3" w14:textId="77777777" w:rsidR="00F91899" w:rsidRPr="00F91899" w:rsidRDefault="00F91899" w:rsidP="006B56B1">
            <w:pPr>
              <w:widowControl w:val="0"/>
              <w:autoSpaceDE w:val="0"/>
              <w:autoSpaceDN w:val="0"/>
              <w:ind w:left="107" w:right="205"/>
              <w:rPr>
                <w:rFonts w:ascii="Arial" w:eastAsia="Arial" w:hAnsi="Arial" w:cs="Arial"/>
                <w:b/>
                <w:spacing w:val="-4"/>
                <w:position w:val="-7"/>
              </w:rPr>
            </w:pPr>
            <w:r w:rsidRPr="00F91899">
              <w:rPr>
                <w:rFonts w:ascii="Arial" w:eastAsia="Arial" w:hAnsi="Arial" w:cs="Arial"/>
                <w:b/>
                <w:spacing w:val="-4"/>
                <w:position w:val="-7"/>
              </w:rPr>
              <w:t>6</w:t>
            </w:r>
            <w:r w:rsidRPr="00F91899">
              <w:rPr>
                <w:rFonts w:ascii="Arial" w:eastAsia="Arial" w:hAnsi="Arial" w:cs="Arial"/>
                <w:b/>
                <w:spacing w:val="-4"/>
                <w:position w:val="-7"/>
                <w:vertAlign w:val="superscript"/>
              </w:rPr>
              <w:t>th</w:t>
            </w:r>
            <w:r w:rsidRPr="00F91899">
              <w:rPr>
                <w:rFonts w:ascii="Arial" w:eastAsia="Arial" w:hAnsi="Arial" w:cs="Arial"/>
                <w:b/>
                <w:spacing w:val="-4"/>
                <w:position w:val="-7"/>
              </w:rPr>
              <w:t xml:space="preserve"> PRIORITY</w:t>
            </w:r>
          </w:p>
        </w:tc>
        <w:tc>
          <w:tcPr>
            <w:tcW w:w="1554" w:type="dxa"/>
          </w:tcPr>
          <w:p w14:paraId="4A60794E"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Multi-tasking</w:t>
            </w:r>
          </w:p>
        </w:tc>
        <w:tc>
          <w:tcPr>
            <w:tcW w:w="1980" w:type="dxa"/>
          </w:tcPr>
          <w:p w14:paraId="721A7CED"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Unskilled; loses track of previous task once new task is taken up</w:t>
            </w:r>
          </w:p>
        </w:tc>
        <w:tc>
          <w:tcPr>
            <w:tcW w:w="1980" w:type="dxa"/>
          </w:tcPr>
          <w:p w14:paraId="7D3776E5"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Ability to seamlessly deal with various affairs of the company, including both in-house and out-house affairs</w:t>
            </w:r>
          </w:p>
        </w:tc>
        <w:tc>
          <w:tcPr>
            <w:tcW w:w="1980" w:type="dxa"/>
          </w:tcPr>
          <w:p w14:paraId="53D9377C"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Grouping similar tasks, batch processing, practicing to deal with more than one task at once</w:t>
            </w:r>
          </w:p>
        </w:tc>
        <w:tc>
          <w:tcPr>
            <w:tcW w:w="2407" w:type="dxa"/>
          </w:tcPr>
          <w:p w14:paraId="4F327978"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Evident effective performance in handling multiple in-house affairs at a time</w:t>
            </w:r>
          </w:p>
        </w:tc>
        <w:tc>
          <w:tcPr>
            <w:tcW w:w="1440" w:type="dxa"/>
          </w:tcPr>
          <w:p w14:paraId="5E6AE03C"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1</w:t>
            </w:r>
            <w:r w:rsidRPr="00F91899">
              <w:rPr>
                <w:rFonts w:ascii="Arial" w:eastAsia="Arial" w:hAnsi="Arial" w:cs="Arial"/>
                <w:sz w:val="22"/>
                <w:vertAlign w:val="superscript"/>
              </w:rPr>
              <w:t>st</w:t>
            </w:r>
            <w:r w:rsidRPr="00F91899">
              <w:rPr>
                <w:rFonts w:ascii="Arial" w:eastAsia="Arial" w:hAnsi="Arial" w:cs="Arial"/>
                <w:sz w:val="22"/>
              </w:rPr>
              <w:t xml:space="preserve"> June 2023 – 31</w:t>
            </w:r>
            <w:r w:rsidRPr="00F91899">
              <w:rPr>
                <w:rFonts w:ascii="Arial" w:eastAsia="Arial" w:hAnsi="Arial" w:cs="Arial"/>
                <w:sz w:val="22"/>
                <w:vertAlign w:val="superscript"/>
              </w:rPr>
              <w:t>st</w:t>
            </w:r>
            <w:r w:rsidRPr="00F91899">
              <w:rPr>
                <w:rFonts w:ascii="Arial" w:eastAsia="Arial" w:hAnsi="Arial" w:cs="Arial"/>
                <w:sz w:val="22"/>
              </w:rPr>
              <w:t xml:space="preserve"> January 2024</w:t>
            </w:r>
          </w:p>
        </w:tc>
        <w:tc>
          <w:tcPr>
            <w:tcW w:w="1487" w:type="dxa"/>
          </w:tcPr>
          <w:p w14:paraId="4529505D"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Effective performance while handling multiple in-house and out-house affairs at a time</w:t>
            </w:r>
          </w:p>
        </w:tc>
      </w:tr>
      <w:tr w:rsidR="00F91899" w:rsidRPr="00F91899" w14:paraId="70567196" w14:textId="77777777" w:rsidTr="00F91899">
        <w:trPr>
          <w:trHeight w:val="710"/>
        </w:trPr>
        <w:tc>
          <w:tcPr>
            <w:tcW w:w="1460" w:type="dxa"/>
          </w:tcPr>
          <w:p w14:paraId="69A612C5" w14:textId="77777777" w:rsidR="00F91899" w:rsidRPr="00F91899" w:rsidRDefault="00F91899" w:rsidP="006B56B1">
            <w:pPr>
              <w:widowControl w:val="0"/>
              <w:autoSpaceDE w:val="0"/>
              <w:autoSpaceDN w:val="0"/>
              <w:ind w:left="107" w:right="205"/>
              <w:rPr>
                <w:rFonts w:ascii="Arial" w:eastAsia="Arial" w:hAnsi="Arial" w:cs="Arial"/>
                <w:b/>
                <w:spacing w:val="-4"/>
                <w:position w:val="-7"/>
              </w:rPr>
            </w:pPr>
            <w:r w:rsidRPr="00F91899">
              <w:rPr>
                <w:rFonts w:ascii="Arial" w:eastAsia="Arial" w:hAnsi="Arial" w:cs="Arial"/>
                <w:b/>
                <w:spacing w:val="-4"/>
                <w:position w:val="-7"/>
              </w:rPr>
              <w:t>7</w:t>
            </w:r>
            <w:r w:rsidRPr="00F91899">
              <w:rPr>
                <w:rFonts w:ascii="Arial" w:eastAsia="Arial" w:hAnsi="Arial" w:cs="Arial"/>
                <w:b/>
                <w:spacing w:val="-4"/>
                <w:position w:val="-7"/>
                <w:vertAlign w:val="superscript"/>
              </w:rPr>
              <w:t>th</w:t>
            </w:r>
            <w:r w:rsidRPr="00F91899">
              <w:rPr>
                <w:rFonts w:ascii="Arial" w:eastAsia="Arial" w:hAnsi="Arial" w:cs="Arial"/>
                <w:b/>
                <w:spacing w:val="-4"/>
                <w:position w:val="-7"/>
              </w:rPr>
              <w:t xml:space="preserve"> PRIORITY</w:t>
            </w:r>
          </w:p>
        </w:tc>
        <w:tc>
          <w:tcPr>
            <w:tcW w:w="1554" w:type="dxa"/>
          </w:tcPr>
          <w:p w14:paraId="232B0CB3"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Attention to detail</w:t>
            </w:r>
          </w:p>
        </w:tc>
        <w:tc>
          <w:tcPr>
            <w:tcW w:w="1980" w:type="dxa"/>
          </w:tcPr>
          <w:p w14:paraId="4592EF8A"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Good; small details are seldom missed</w:t>
            </w:r>
          </w:p>
        </w:tc>
        <w:tc>
          <w:tcPr>
            <w:tcW w:w="1980" w:type="dxa"/>
          </w:tcPr>
          <w:p w14:paraId="30FC6A09"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Sustaining and further improving attention to detail in the process of developing other skills so that new skills are an addition and not replacement of old skills</w:t>
            </w:r>
          </w:p>
        </w:tc>
        <w:tc>
          <w:tcPr>
            <w:tcW w:w="1980" w:type="dxa"/>
          </w:tcPr>
          <w:p w14:paraId="5E7C9A22"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Reading, analyzing, performing qualitative analysis of various aspects of the market, making checklists, enhancing focus, reflecting new understanding by advocating changes based on new knowledge</w:t>
            </w:r>
          </w:p>
        </w:tc>
        <w:tc>
          <w:tcPr>
            <w:tcW w:w="2407" w:type="dxa"/>
          </w:tcPr>
          <w:p w14:paraId="6D31F366"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No evident loss in effectivity in tasks that require attention to detail, such as market analysis</w:t>
            </w:r>
          </w:p>
        </w:tc>
        <w:tc>
          <w:tcPr>
            <w:tcW w:w="1440" w:type="dxa"/>
          </w:tcPr>
          <w:p w14:paraId="30538339"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1</w:t>
            </w:r>
            <w:r w:rsidRPr="00F91899">
              <w:rPr>
                <w:rFonts w:ascii="Arial" w:eastAsia="Arial" w:hAnsi="Arial" w:cs="Arial"/>
                <w:sz w:val="22"/>
                <w:vertAlign w:val="superscript"/>
              </w:rPr>
              <w:t>st</w:t>
            </w:r>
            <w:r w:rsidRPr="00F91899">
              <w:rPr>
                <w:rFonts w:ascii="Arial" w:eastAsia="Arial" w:hAnsi="Arial" w:cs="Arial"/>
                <w:sz w:val="22"/>
              </w:rPr>
              <w:t xml:space="preserve"> July 2023 – 31</w:t>
            </w:r>
            <w:r w:rsidRPr="00F91899">
              <w:rPr>
                <w:rFonts w:ascii="Arial" w:eastAsia="Arial" w:hAnsi="Arial" w:cs="Arial"/>
                <w:sz w:val="22"/>
                <w:vertAlign w:val="superscript"/>
              </w:rPr>
              <w:t>st</w:t>
            </w:r>
            <w:r w:rsidRPr="00F91899">
              <w:rPr>
                <w:rFonts w:ascii="Arial" w:eastAsia="Arial" w:hAnsi="Arial" w:cs="Arial"/>
                <w:sz w:val="22"/>
              </w:rPr>
              <w:t xml:space="preserve"> December 2023</w:t>
            </w:r>
          </w:p>
        </w:tc>
        <w:tc>
          <w:tcPr>
            <w:tcW w:w="1487" w:type="dxa"/>
          </w:tcPr>
          <w:p w14:paraId="0EDDDC3B" w14:textId="77777777" w:rsidR="00F91899" w:rsidRPr="00F91899" w:rsidRDefault="00F91899" w:rsidP="006B56B1">
            <w:pPr>
              <w:widowControl w:val="0"/>
              <w:autoSpaceDE w:val="0"/>
              <w:autoSpaceDN w:val="0"/>
              <w:spacing w:line="240" w:lineRule="auto"/>
              <w:rPr>
                <w:rFonts w:ascii="Arial" w:eastAsia="Arial" w:hAnsi="Arial" w:cs="Arial"/>
                <w:sz w:val="22"/>
              </w:rPr>
            </w:pPr>
            <w:r w:rsidRPr="00F91899">
              <w:rPr>
                <w:rFonts w:ascii="Arial" w:eastAsia="Arial" w:hAnsi="Arial" w:cs="Arial"/>
                <w:sz w:val="22"/>
              </w:rPr>
              <w:t>Continued effective handling of tasks that require attention to detail</w:t>
            </w:r>
          </w:p>
        </w:tc>
      </w:tr>
    </w:tbl>
    <w:p w14:paraId="3F508380" w14:textId="77777777" w:rsidR="00F91899" w:rsidRPr="00F91899" w:rsidRDefault="00F91899" w:rsidP="005D2216">
      <w:pPr>
        <w:spacing w:line="360" w:lineRule="auto"/>
        <w:rPr>
          <w:rFonts w:ascii="Arial" w:hAnsi="Arial" w:cs="Arial"/>
        </w:rPr>
        <w:sectPr w:rsidR="00F91899" w:rsidRPr="00F91899" w:rsidSect="00F91899">
          <w:type w:val="evenPage"/>
          <w:pgSz w:w="15840" w:h="12240" w:orient="landscape"/>
          <w:pgMar w:top="1440" w:right="1440" w:bottom="1440" w:left="1440" w:header="720" w:footer="720" w:gutter="0"/>
          <w:pgNumType w:start="0"/>
          <w:cols w:space="720"/>
          <w:titlePg/>
          <w:docGrid w:linePitch="360"/>
        </w:sectPr>
      </w:pPr>
    </w:p>
    <w:bookmarkStart w:id="7" w:name="_Toc129168105" w:displacedByCustomXml="next"/>
    <w:sdt>
      <w:sdtPr>
        <w:rPr>
          <w:rFonts w:ascii="Times New Roman" w:eastAsiaTheme="minorHAnsi" w:hAnsi="Times New Roman" w:cs="Arial"/>
          <w:b w:val="0"/>
          <w:sz w:val="24"/>
          <w:szCs w:val="22"/>
        </w:rPr>
        <w:id w:val="421303104"/>
        <w:docPartObj>
          <w:docPartGallery w:val="Bibliographies"/>
          <w:docPartUnique/>
        </w:docPartObj>
      </w:sdtPr>
      <w:sdtContent>
        <w:bookmarkEnd w:id="7" w:displacedByCustomXml="prev"/>
        <w:p w14:paraId="0ED190A8" w14:textId="078DF034" w:rsidR="00F91899" w:rsidRPr="00FD1177" w:rsidRDefault="00FD1177" w:rsidP="00F91899">
          <w:pPr>
            <w:pStyle w:val="Heading1"/>
            <w:spacing w:line="360" w:lineRule="auto"/>
            <w:rPr>
              <w:rFonts w:cs="Arial"/>
              <w:sz w:val="24"/>
              <w:szCs w:val="24"/>
            </w:rPr>
          </w:pPr>
          <w:r w:rsidRPr="00FD1177">
            <w:rPr>
              <w:rFonts w:cs="Arial"/>
              <w:sz w:val="24"/>
              <w:szCs w:val="24"/>
            </w:rPr>
            <w:t>References</w:t>
          </w:r>
        </w:p>
        <w:sdt>
          <w:sdtPr>
            <w:rPr>
              <w:rFonts w:ascii="Arial" w:hAnsi="Arial" w:cs="Arial"/>
              <w:szCs w:val="24"/>
            </w:rPr>
            <w:id w:val="111145805"/>
            <w:bibliography/>
          </w:sdtPr>
          <w:sdtContent>
            <w:p w14:paraId="18A737A1"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szCs w:val="24"/>
                </w:rPr>
                <w:fldChar w:fldCharType="begin"/>
              </w:r>
              <w:r w:rsidRPr="00FD1177">
                <w:rPr>
                  <w:rFonts w:ascii="Arial" w:hAnsi="Arial" w:cs="Arial"/>
                  <w:szCs w:val="24"/>
                </w:rPr>
                <w:instrText xml:space="preserve"> BIBLIOGRAPHY </w:instrText>
              </w:r>
              <w:r w:rsidRPr="00FD1177">
                <w:rPr>
                  <w:rFonts w:ascii="Arial" w:hAnsi="Arial" w:cs="Arial"/>
                  <w:szCs w:val="24"/>
                </w:rPr>
                <w:fldChar w:fldCharType="separate"/>
              </w:r>
              <w:r w:rsidRPr="00FD1177">
                <w:rPr>
                  <w:rFonts w:ascii="Arial" w:hAnsi="Arial" w:cs="Arial"/>
                  <w:noProof/>
                  <w:szCs w:val="24"/>
                </w:rPr>
                <w:t xml:space="preserve">Asana, 2021. </w:t>
              </w:r>
              <w:r w:rsidRPr="00FD1177">
                <w:rPr>
                  <w:rFonts w:ascii="Arial" w:hAnsi="Arial" w:cs="Arial"/>
                  <w:i/>
                  <w:iCs/>
                  <w:noProof/>
                  <w:szCs w:val="24"/>
                </w:rPr>
                <w:t xml:space="preserve">10 limiting beliefs and how to overcome them. </w:t>
              </w:r>
              <w:r w:rsidRPr="00FD1177">
                <w:rPr>
                  <w:rFonts w:ascii="Arial" w:hAnsi="Arial" w:cs="Arial"/>
                  <w:noProof/>
                  <w:szCs w:val="24"/>
                </w:rPr>
                <w:t xml:space="preserve">[Online] </w:t>
              </w:r>
            </w:p>
            <w:p w14:paraId="620DD09C"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https://asana.com/id/resources/limiting-beliefs</w:t>
              </w:r>
            </w:p>
            <w:p w14:paraId="4708E88F"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3BCE8167"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BetterHelp, 2023. </w:t>
              </w:r>
              <w:r w:rsidRPr="00FD1177">
                <w:rPr>
                  <w:rFonts w:ascii="Arial" w:hAnsi="Arial" w:cs="Arial"/>
                  <w:i/>
                  <w:iCs/>
                  <w:noProof/>
                  <w:szCs w:val="24"/>
                </w:rPr>
                <w:t xml:space="preserve">10 ways driving ambition may help you succeed. </w:t>
              </w:r>
              <w:r w:rsidRPr="00FD1177">
                <w:rPr>
                  <w:rFonts w:ascii="Arial" w:hAnsi="Arial" w:cs="Arial"/>
                  <w:noProof/>
                  <w:szCs w:val="24"/>
                </w:rPr>
                <w:t xml:space="preserve">[Online] </w:t>
              </w:r>
            </w:p>
            <w:p w14:paraId="7C4722E2"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https://www.betterhelp.com/advice/ambition/10-ways-driving-ambition-helps-you-succeed-sometimes/</w:t>
              </w:r>
            </w:p>
            <w:p w14:paraId="50122978"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63CDB3B0"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Carucci, R., 2022. </w:t>
              </w:r>
              <w:r w:rsidRPr="00FD1177">
                <w:rPr>
                  <w:rFonts w:ascii="Arial" w:hAnsi="Arial" w:cs="Arial"/>
                  <w:i/>
                  <w:iCs/>
                  <w:noProof/>
                  <w:szCs w:val="24"/>
                </w:rPr>
                <w:t xml:space="preserve">Why ambition matters, and how to develop the amount of it. </w:t>
              </w:r>
              <w:r w:rsidRPr="00FD1177">
                <w:rPr>
                  <w:rFonts w:ascii="Arial" w:hAnsi="Arial" w:cs="Arial"/>
                  <w:noProof/>
                  <w:szCs w:val="24"/>
                </w:rPr>
                <w:t xml:space="preserve">[Online] </w:t>
              </w:r>
            </w:p>
            <w:p w14:paraId="657351A2"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https://www.forbes.com/sites/roncarucci/2022/08/05/why-ambition-matters-and-how-to-develop-the-right-amount-of-it/?sh=539c6bc05021</w:t>
              </w:r>
            </w:p>
            <w:p w14:paraId="140FA6DF"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37816585"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Cole, B. M., 2019. </w:t>
              </w:r>
              <w:r w:rsidRPr="00FD1177">
                <w:rPr>
                  <w:rFonts w:ascii="Arial" w:hAnsi="Arial" w:cs="Arial"/>
                  <w:i/>
                  <w:iCs/>
                  <w:noProof/>
                  <w:szCs w:val="24"/>
                </w:rPr>
                <w:t xml:space="preserve">10 reasons why networking is essential for you. </w:t>
              </w:r>
              <w:r w:rsidRPr="00FD1177">
                <w:rPr>
                  <w:rFonts w:ascii="Arial" w:hAnsi="Arial" w:cs="Arial"/>
                  <w:noProof/>
                  <w:szCs w:val="24"/>
                </w:rPr>
                <w:t xml:space="preserve">[Online] </w:t>
              </w:r>
            </w:p>
            <w:p w14:paraId="7A20751B"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https://www.forbes.com/sites/biancamillercole/2019/03/20/why-networking-should-be-at-the-core-of-your-career/?sh=2262b00d1300</w:t>
              </w:r>
            </w:p>
            <w:p w14:paraId="4A398C30"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1CC3DF30"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Cresswell, K. M., Worth, A. &amp; Sheikh, A., 2010. Actor-Network Theory and its role in understanding the implementation of information technology developments in healthcare. </w:t>
              </w:r>
              <w:r w:rsidRPr="00FD1177">
                <w:rPr>
                  <w:rFonts w:ascii="Arial" w:hAnsi="Arial" w:cs="Arial"/>
                  <w:i/>
                  <w:iCs/>
                  <w:noProof/>
                  <w:szCs w:val="24"/>
                </w:rPr>
                <w:t xml:space="preserve">BMC Medical Informatics and Decision Making, </w:t>
              </w:r>
              <w:r w:rsidRPr="00FD1177">
                <w:rPr>
                  <w:rFonts w:ascii="Arial" w:hAnsi="Arial" w:cs="Arial"/>
                  <w:noProof/>
                  <w:szCs w:val="24"/>
                </w:rPr>
                <w:t>1 November.67(2010).</w:t>
              </w:r>
            </w:p>
            <w:p w14:paraId="2155EE6F"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Eatough, E., 2021. </w:t>
              </w:r>
              <w:r w:rsidRPr="00FD1177">
                <w:rPr>
                  <w:rFonts w:ascii="Arial" w:hAnsi="Arial" w:cs="Arial"/>
                  <w:i/>
                  <w:iCs/>
                  <w:noProof/>
                  <w:szCs w:val="24"/>
                </w:rPr>
                <w:t xml:space="preserve">What is networking and why is it so important? </w:t>
              </w:r>
              <w:r w:rsidRPr="00FD1177">
                <w:rPr>
                  <w:rFonts w:ascii="Arial" w:hAnsi="Arial" w:cs="Arial"/>
                  <w:noProof/>
                  <w:szCs w:val="24"/>
                </w:rPr>
                <w:t xml:space="preserve">[Online] </w:t>
              </w:r>
            </w:p>
            <w:p w14:paraId="78A8E26D"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https://www.betterup.com/blog/networking</w:t>
              </w:r>
            </w:p>
            <w:p w14:paraId="02036218"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56D6D4CF"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Hurtado, J., 2021. </w:t>
              </w:r>
              <w:r w:rsidRPr="00FD1177">
                <w:rPr>
                  <w:rFonts w:ascii="Arial" w:hAnsi="Arial" w:cs="Arial"/>
                  <w:i/>
                  <w:iCs/>
                  <w:noProof/>
                  <w:szCs w:val="24"/>
                </w:rPr>
                <w:t xml:space="preserve">The importance of networking: Why networking skills are necessary. </w:t>
              </w:r>
              <w:r w:rsidRPr="00FD1177">
                <w:rPr>
                  <w:rFonts w:ascii="Arial" w:hAnsi="Arial" w:cs="Arial"/>
                  <w:noProof/>
                  <w:szCs w:val="24"/>
                </w:rPr>
                <w:t xml:space="preserve">[Online] </w:t>
              </w:r>
            </w:p>
            <w:p w14:paraId="0AAEFBD8"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https://capital-placement.com/blog/the-importance-of-networking/</w:t>
              </w:r>
            </w:p>
            <w:p w14:paraId="7600547F"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05B693D6"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Lu, D., 2018. </w:t>
              </w:r>
              <w:r w:rsidRPr="00FD1177">
                <w:rPr>
                  <w:rFonts w:ascii="Arial" w:hAnsi="Arial" w:cs="Arial"/>
                  <w:i/>
                  <w:iCs/>
                  <w:noProof/>
                  <w:szCs w:val="24"/>
                </w:rPr>
                <w:t xml:space="preserve">5 “Negatives” of personal development and what to do about them. </w:t>
              </w:r>
              <w:r w:rsidRPr="00FD1177">
                <w:rPr>
                  <w:rFonts w:ascii="Arial" w:hAnsi="Arial" w:cs="Arial"/>
                  <w:noProof/>
                  <w:szCs w:val="24"/>
                </w:rPr>
                <w:t xml:space="preserve">[Online] </w:t>
              </w:r>
            </w:p>
            <w:p w14:paraId="48522A6B"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https://medium.com/@danluconsulting/the-5-negatives-of-personal-development-and-what-to-do-about-them-c3dcc247a587</w:t>
              </w:r>
            </w:p>
            <w:p w14:paraId="1332351F"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082CAF78"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lastRenderedPageBreak/>
                <w:t xml:space="preserve">Malev, M., 2020. </w:t>
              </w:r>
              <w:r w:rsidRPr="00FD1177">
                <w:rPr>
                  <w:rFonts w:ascii="Arial" w:hAnsi="Arial" w:cs="Arial"/>
                  <w:i/>
                  <w:iCs/>
                  <w:noProof/>
                  <w:szCs w:val="24"/>
                </w:rPr>
                <w:t xml:space="preserve">Using the Cynefin framework to develop problem-solving approaches appropriate to the situation. </w:t>
              </w:r>
              <w:r w:rsidRPr="00FD1177">
                <w:rPr>
                  <w:rFonts w:ascii="Arial" w:hAnsi="Arial" w:cs="Arial"/>
                  <w:noProof/>
                  <w:szCs w:val="24"/>
                </w:rPr>
                <w:t xml:space="preserve">[Online] </w:t>
              </w:r>
            </w:p>
            <w:p w14:paraId="355453D4"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https://dmexco.com/stories/using-the-cynefin-framework-to-develop-problem-solving-approaches-appropriate-to-the-situation/</w:t>
              </w:r>
            </w:p>
            <w:p w14:paraId="7F20BF8F"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2661BF19"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Martinelli, K., 2023. </w:t>
              </w:r>
              <w:r w:rsidRPr="00FD1177">
                <w:rPr>
                  <w:rFonts w:ascii="Arial" w:hAnsi="Arial" w:cs="Arial"/>
                  <w:i/>
                  <w:iCs/>
                  <w:noProof/>
                  <w:szCs w:val="24"/>
                </w:rPr>
                <w:t xml:space="preserve">A Personal Development Plan (PDP) guide and template. </w:t>
              </w:r>
              <w:r w:rsidRPr="00FD1177">
                <w:rPr>
                  <w:rFonts w:ascii="Arial" w:hAnsi="Arial" w:cs="Arial"/>
                  <w:noProof/>
                  <w:szCs w:val="24"/>
                </w:rPr>
                <w:t xml:space="preserve">[Online] </w:t>
              </w:r>
            </w:p>
            <w:p w14:paraId="0EECD629"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https://www.highspeedtraining.co.uk/hub/personal-development-plan-template/</w:t>
              </w:r>
            </w:p>
            <w:p w14:paraId="2EE09F96"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7A571C46"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Miles, M., 2022. </w:t>
              </w:r>
              <w:r w:rsidRPr="00FD1177">
                <w:rPr>
                  <w:rFonts w:ascii="Arial" w:hAnsi="Arial" w:cs="Arial"/>
                  <w:i/>
                  <w:iCs/>
                  <w:noProof/>
                  <w:szCs w:val="24"/>
                </w:rPr>
                <w:t xml:space="preserve">Are you reaching your full potential? A guide to personal development. </w:t>
              </w:r>
              <w:r w:rsidRPr="00FD1177">
                <w:rPr>
                  <w:rFonts w:ascii="Arial" w:hAnsi="Arial" w:cs="Arial"/>
                  <w:noProof/>
                  <w:szCs w:val="24"/>
                </w:rPr>
                <w:t xml:space="preserve">[Online] </w:t>
              </w:r>
            </w:p>
            <w:p w14:paraId="7AE4A103"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https://www.betterup.com/blog/personal-development</w:t>
              </w:r>
            </w:p>
            <w:p w14:paraId="3001EC66"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54D6C5B8"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Prasanna, 2022. </w:t>
              </w:r>
              <w:r w:rsidRPr="00FD1177">
                <w:rPr>
                  <w:rFonts w:ascii="Arial" w:hAnsi="Arial" w:cs="Arial"/>
                  <w:i/>
                  <w:iCs/>
                  <w:noProof/>
                  <w:szCs w:val="24"/>
                </w:rPr>
                <w:t xml:space="preserve">Advantages and disadvantages of network. </w:t>
              </w:r>
              <w:r w:rsidRPr="00FD1177">
                <w:rPr>
                  <w:rFonts w:ascii="Arial" w:hAnsi="Arial" w:cs="Arial"/>
                  <w:noProof/>
                  <w:szCs w:val="24"/>
                </w:rPr>
                <w:t xml:space="preserve">[Online] </w:t>
              </w:r>
            </w:p>
            <w:p w14:paraId="4E6BF451"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https://www.aplustopper.com/advantages-and-disadvantages-of-network/#:~:text=Answer%3A,be%20likely%20customers%20or%20clients.</w:t>
              </w:r>
            </w:p>
            <w:p w14:paraId="1E88A46A"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7B1839F1"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Sridharan, M., 2018. </w:t>
              </w:r>
              <w:r w:rsidRPr="00FD1177">
                <w:rPr>
                  <w:rFonts w:ascii="Arial" w:hAnsi="Arial" w:cs="Arial"/>
                  <w:i/>
                  <w:iCs/>
                  <w:noProof/>
                  <w:szCs w:val="24"/>
                </w:rPr>
                <w:t xml:space="preserve">Cynefin Framework - Between choas and order. </w:t>
              </w:r>
              <w:r w:rsidRPr="00FD1177">
                <w:rPr>
                  <w:rFonts w:ascii="Arial" w:hAnsi="Arial" w:cs="Arial"/>
                  <w:noProof/>
                  <w:szCs w:val="24"/>
                </w:rPr>
                <w:t xml:space="preserve">[Online] </w:t>
              </w:r>
            </w:p>
            <w:p w14:paraId="6B73BEAC"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 xml:space="preserve">Available at: </w:t>
              </w:r>
              <w:r w:rsidRPr="00FD1177">
                <w:rPr>
                  <w:rFonts w:ascii="Arial" w:hAnsi="Arial" w:cs="Arial"/>
                  <w:noProof/>
                  <w:szCs w:val="24"/>
                  <w:u w:val="single"/>
                </w:rPr>
                <w:t>https://thinkinsights.net/strategy/cynefin-framework/</w:t>
              </w:r>
            </w:p>
            <w:p w14:paraId="5266AA85" w14:textId="77777777" w:rsidR="00F91899" w:rsidRPr="00FD1177" w:rsidRDefault="00F91899" w:rsidP="00F91899">
              <w:pPr>
                <w:pStyle w:val="Bibliography"/>
                <w:spacing w:line="360" w:lineRule="auto"/>
                <w:rPr>
                  <w:rFonts w:ascii="Arial" w:hAnsi="Arial" w:cs="Arial"/>
                  <w:noProof/>
                  <w:szCs w:val="24"/>
                </w:rPr>
              </w:pPr>
              <w:r w:rsidRPr="00FD1177">
                <w:rPr>
                  <w:rFonts w:ascii="Arial" w:hAnsi="Arial" w:cs="Arial"/>
                  <w:noProof/>
                  <w:szCs w:val="24"/>
                </w:rPr>
                <w:t>[Accessed 7 March 2023].</w:t>
              </w:r>
            </w:p>
            <w:p w14:paraId="47A888A8" w14:textId="77777777" w:rsidR="00F91899" w:rsidRPr="00F91899" w:rsidRDefault="00F91899" w:rsidP="00F91899">
              <w:pPr>
                <w:spacing w:line="360" w:lineRule="auto"/>
                <w:rPr>
                  <w:rFonts w:ascii="Arial" w:hAnsi="Arial" w:cs="Arial"/>
                </w:rPr>
              </w:pPr>
              <w:r w:rsidRPr="00FD1177">
                <w:rPr>
                  <w:rFonts w:ascii="Arial" w:hAnsi="Arial" w:cs="Arial"/>
                  <w:b/>
                  <w:bCs/>
                  <w:noProof/>
                  <w:szCs w:val="24"/>
                </w:rPr>
                <w:fldChar w:fldCharType="end"/>
              </w:r>
            </w:p>
          </w:sdtContent>
        </w:sdt>
      </w:sdtContent>
    </w:sdt>
    <w:p w14:paraId="278F74CB" w14:textId="77777777" w:rsidR="00693A98" w:rsidRPr="00F91899" w:rsidRDefault="00F91899" w:rsidP="00F91899">
      <w:pPr>
        <w:rPr>
          <w:rFonts w:ascii="Arial" w:hAnsi="Arial" w:cs="Arial"/>
        </w:rPr>
      </w:pPr>
      <w:r w:rsidRPr="00F91899">
        <w:rPr>
          <w:rFonts w:ascii="Arial" w:hAnsi="Arial" w:cs="Arial"/>
        </w:rPr>
        <w:t xml:space="preserve"> </w:t>
      </w:r>
    </w:p>
    <w:sectPr w:rsidR="00693A98" w:rsidRPr="00F91899" w:rsidSect="00F91899">
      <w:type w:val="oddPag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E6C99" w14:textId="77777777" w:rsidR="00930248" w:rsidRDefault="00930248">
      <w:pPr>
        <w:spacing w:line="240" w:lineRule="auto"/>
      </w:pPr>
      <w:r>
        <w:separator/>
      </w:r>
    </w:p>
  </w:endnote>
  <w:endnote w:type="continuationSeparator" w:id="0">
    <w:p w14:paraId="33EB8A04" w14:textId="77777777" w:rsidR="00930248" w:rsidRDefault="009302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73E8E3" w14:textId="77777777" w:rsidR="005D2216" w:rsidRDefault="005D2216">
    <w:pPr>
      <w:pStyle w:val="Footer"/>
      <w:jc w:val="center"/>
    </w:pPr>
  </w:p>
  <w:p w14:paraId="15BA331F" w14:textId="77777777" w:rsidR="005D2216" w:rsidRDefault="005D22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FF666" w14:textId="77777777" w:rsidR="00930248" w:rsidRDefault="00930248">
      <w:pPr>
        <w:spacing w:line="240" w:lineRule="auto"/>
      </w:pPr>
      <w:r>
        <w:separator/>
      </w:r>
    </w:p>
  </w:footnote>
  <w:footnote w:type="continuationSeparator" w:id="0">
    <w:p w14:paraId="5CA99EE9" w14:textId="77777777" w:rsidR="00930248" w:rsidRDefault="0093024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D66F9"/>
    <w:rsid w:val="000147A3"/>
    <w:rsid w:val="00037029"/>
    <w:rsid w:val="00037FDD"/>
    <w:rsid w:val="0004257D"/>
    <w:rsid w:val="00046383"/>
    <w:rsid w:val="00066199"/>
    <w:rsid w:val="000773B2"/>
    <w:rsid w:val="00091A35"/>
    <w:rsid w:val="000A4858"/>
    <w:rsid w:val="000E0F3B"/>
    <w:rsid w:val="0019450A"/>
    <w:rsid w:val="00221488"/>
    <w:rsid w:val="003A7453"/>
    <w:rsid w:val="003D2649"/>
    <w:rsid w:val="003F5418"/>
    <w:rsid w:val="00432D86"/>
    <w:rsid w:val="004651BE"/>
    <w:rsid w:val="00466448"/>
    <w:rsid w:val="00493EA3"/>
    <w:rsid w:val="004B6B41"/>
    <w:rsid w:val="004C61DC"/>
    <w:rsid w:val="004E74C4"/>
    <w:rsid w:val="004F3CBA"/>
    <w:rsid w:val="004F67ED"/>
    <w:rsid w:val="00515D4F"/>
    <w:rsid w:val="005570E1"/>
    <w:rsid w:val="00590EA7"/>
    <w:rsid w:val="005A1118"/>
    <w:rsid w:val="005D2216"/>
    <w:rsid w:val="00614712"/>
    <w:rsid w:val="00625C16"/>
    <w:rsid w:val="00644573"/>
    <w:rsid w:val="00682530"/>
    <w:rsid w:val="00693A98"/>
    <w:rsid w:val="006A2E14"/>
    <w:rsid w:val="006A56B2"/>
    <w:rsid w:val="0071385C"/>
    <w:rsid w:val="008A51D3"/>
    <w:rsid w:val="008C339A"/>
    <w:rsid w:val="008D66F9"/>
    <w:rsid w:val="00930248"/>
    <w:rsid w:val="009764C7"/>
    <w:rsid w:val="00A019FB"/>
    <w:rsid w:val="00A11F0E"/>
    <w:rsid w:val="00A232CB"/>
    <w:rsid w:val="00A65C6F"/>
    <w:rsid w:val="00B271E2"/>
    <w:rsid w:val="00B52167"/>
    <w:rsid w:val="00BB341F"/>
    <w:rsid w:val="00BC4482"/>
    <w:rsid w:val="00BD0786"/>
    <w:rsid w:val="00C16202"/>
    <w:rsid w:val="00D1781B"/>
    <w:rsid w:val="00D233C0"/>
    <w:rsid w:val="00D626F0"/>
    <w:rsid w:val="00D85149"/>
    <w:rsid w:val="00DB120B"/>
    <w:rsid w:val="00DD4086"/>
    <w:rsid w:val="00E14D22"/>
    <w:rsid w:val="00E34879"/>
    <w:rsid w:val="00E732A8"/>
    <w:rsid w:val="00EA4515"/>
    <w:rsid w:val="00EB1711"/>
    <w:rsid w:val="00EB5DFB"/>
    <w:rsid w:val="00EE0EF0"/>
    <w:rsid w:val="00EE2C2A"/>
    <w:rsid w:val="00EE7EF9"/>
    <w:rsid w:val="00F91899"/>
    <w:rsid w:val="00FB7184"/>
    <w:rsid w:val="00FC0D2F"/>
    <w:rsid w:val="00FD11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AFE891"/>
  <w15:chartTrackingRefBased/>
  <w15:docId w15:val="{B7B324C9-24C9-4A7D-9D01-9528999BD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7184"/>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DB120B"/>
    <w:pPr>
      <w:keepNext/>
      <w:keepLines/>
      <w:spacing w:before="240" w:line="240" w:lineRule="auto"/>
      <w:outlineLvl w:val="0"/>
    </w:pPr>
    <w:rPr>
      <w:rFonts w:ascii="Arial" w:eastAsiaTheme="majorEastAsia" w:hAnsi="Arial" w:cstheme="majorBidi"/>
      <w:b/>
      <w:sz w:val="30"/>
      <w:szCs w:val="32"/>
    </w:rPr>
  </w:style>
  <w:style w:type="paragraph" w:styleId="Heading2">
    <w:name w:val="heading 2"/>
    <w:basedOn w:val="Normal"/>
    <w:next w:val="Normal"/>
    <w:link w:val="Heading2Char"/>
    <w:uiPriority w:val="9"/>
    <w:semiHidden/>
    <w:unhideWhenUsed/>
    <w:qFormat/>
    <w:rsid w:val="00FB7184"/>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FB7184"/>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120B"/>
    <w:rPr>
      <w:rFonts w:ascii="Arial" w:eastAsiaTheme="majorEastAsia" w:hAnsi="Arial" w:cstheme="majorBidi"/>
      <w:b/>
      <w:sz w:val="30"/>
      <w:szCs w:val="32"/>
    </w:rPr>
  </w:style>
  <w:style w:type="character" w:customStyle="1" w:styleId="Heading2Char">
    <w:name w:val="Heading 2 Char"/>
    <w:basedOn w:val="DefaultParagraphFont"/>
    <w:link w:val="Heading2"/>
    <w:uiPriority w:val="9"/>
    <w:semiHidden/>
    <w:rsid w:val="00FB7184"/>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semiHidden/>
    <w:rsid w:val="00FB7184"/>
    <w:rPr>
      <w:rFonts w:ascii="Times New Roman" w:eastAsiaTheme="majorEastAsia" w:hAnsi="Times New Roman" w:cstheme="majorBidi"/>
      <w:b/>
      <w:color w:val="000000" w:themeColor="text1"/>
      <w:sz w:val="24"/>
      <w:szCs w:val="24"/>
    </w:rPr>
  </w:style>
  <w:style w:type="paragraph" w:styleId="Title">
    <w:name w:val="Title"/>
    <w:basedOn w:val="Normal"/>
    <w:next w:val="Normal"/>
    <w:link w:val="TitleChar"/>
    <w:uiPriority w:val="10"/>
    <w:qFormat/>
    <w:rsid w:val="00BB341F"/>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41F"/>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5D2216"/>
    <w:pPr>
      <w:tabs>
        <w:tab w:val="center" w:pos="4680"/>
        <w:tab w:val="right" w:pos="9360"/>
      </w:tabs>
      <w:spacing w:line="240" w:lineRule="auto"/>
    </w:pPr>
  </w:style>
  <w:style w:type="character" w:customStyle="1" w:styleId="HeaderChar">
    <w:name w:val="Header Char"/>
    <w:basedOn w:val="DefaultParagraphFont"/>
    <w:link w:val="Header"/>
    <w:uiPriority w:val="99"/>
    <w:rsid w:val="005D2216"/>
    <w:rPr>
      <w:rFonts w:ascii="Times New Roman" w:hAnsi="Times New Roman"/>
      <w:sz w:val="24"/>
    </w:rPr>
  </w:style>
  <w:style w:type="paragraph" w:styleId="Footer">
    <w:name w:val="footer"/>
    <w:basedOn w:val="Normal"/>
    <w:link w:val="FooterChar"/>
    <w:uiPriority w:val="99"/>
    <w:unhideWhenUsed/>
    <w:rsid w:val="005D2216"/>
    <w:pPr>
      <w:tabs>
        <w:tab w:val="center" w:pos="4680"/>
        <w:tab w:val="right" w:pos="9360"/>
      </w:tabs>
      <w:spacing w:line="240" w:lineRule="auto"/>
    </w:pPr>
  </w:style>
  <w:style w:type="character" w:customStyle="1" w:styleId="FooterChar">
    <w:name w:val="Footer Char"/>
    <w:basedOn w:val="DefaultParagraphFont"/>
    <w:link w:val="Footer"/>
    <w:uiPriority w:val="99"/>
    <w:rsid w:val="005D2216"/>
    <w:rPr>
      <w:rFonts w:ascii="Times New Roman" w:hAnsi="Times New Roman"/>
      <w:sz w:val="24"/>
    </w:rPr>
  </w:style>
  <w:style w:type="paragraph" w:styleId="Bibliography">
    <w:name w:val="Bibliography"/>
    <w:basedOn w:val="Normal"/>
    <w:next w:val="Normal"/>
    <w:uiPriority w:val="37"/>
    <w:unhideWhenUsed/>
    <w:rsid w:val="005D2216"/>
  </w:style>
  <w:style w:type="paragraph" w:styleId="TOCHeading">
    <w:name w:val="TOC Heading"/>
    <w:basedOn w:val="Heading1"/>
    <w:next w:val="Normal"/>
    <w:uiPriority w:val="39"/>
    <w:unhideWhenUsed/>
    <w:qFormat/>
    <w:rsid w:val="005D2216"/>
    <w:pPr>
      <w:spacing w:line="259" w:lineRule="auto"/>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D2216"/>
    <w:pPr>
      <w:spacing w:after="100"/>
    </w:pPr>
  </w:style>
  <w:style w:type="character" w:styleId="Hyperlink">
    <w:name w:val="Hyperlink"/>
    <w:basedOn w:val="DefaultParagraphFont"/>
    <w:uiPriority w:val="99"/>
    <w:unhideWhenUsed/>
    <w:rsid w:val="005D2216"/>
    <w:rPr>
      <w:color w:val="0563C1" w:themeColor="hyperlink"/>
      <w:u w:val="single"/>
    </w:rPr>
  </w:style>
  <w:style w:type="paragraph" w:styleId="NoSpacing">
    <w:name w:val="No Spacing"/>
    <w:link w:val="NoSpacingChar"/>
    <w:uiPriority w:val="1"/>
    <w:qFormat/>
    <w:rsid w:val="005D2216"/>
    <w:pPr>
      <w:spacing w:after="0" w:line="240" w:lineRule="auto"/>
    </w:pPr>
    <w:rPr>
      <w:rFonts w:eastAsiaTheme="minorEastAsia"/>
    </w:rPr>
  </w:style>
  <w:style w:type="character" w:customStyle="1" w:styleId="NoSpacingChar">
    <w:name w:val="No Spacing Char"/>
    <w:basedOn w:val="DefaultParagraphFont"/>
    <w:link w:val="NoSpacing"/>
    <w:uiPriority w:val="1"/>
    <w:rsid w:val="005D2216"/>
    <w:rPr>
      <w:rFonts w:eastAsiaTheme="minorEastAsia"/>
    </w:rPr>
  </w:style>
  <w:style w:type="paragraph" w:customStyle="1" w:styleId="TableParagraph">
    <w:name w:val="Table Paragraph"/>
    <w:basedOn w:val="Normal"/>
    <w:uiPriority w:val="1"/>
    <w:qFormat/>
    <w:rsid w:val="005570E1"/>
    <w:pPr>
      <w:widowControl w:val="0"/>
      <w:autoSpaceDE w:val="0"/>
      <w:autoSpaceDN w:val="0"/>
      <w:spacing w:line="240" w:lineRule="auto"/>
    </w:pPr>
    <w:rPr>
      <w:rFonts w:ascii="Arial" w:eastAsia="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Bet23</b:Tag>
    <b:SourceType>DocumentFromInternetSite</b:SourceType>
    <b:Guid>{45D89C5B-F84A-4053-85CC-98125B4250C9}</b:Guid>
    <b:Author>
      <b:Author>
        <b:Corporate>BetterHelp</b:Corporate>
      </b:Author>
    </b:Author>
    <b:Title>10 ways driving ambition may help you succeed</b:Title>
    <b:Year>2023</b:Year>
    <b:Month>February</b:Month>
    <b:Day>6</b:Day>
    <b:YearAccessed>2023</b:YearAccessed>
    <b:MonthAccessed>March</b:MonthAccessed>
    <b:DayAccessed>7</b:DayAccessed>
    <b:URL>https://www.betterhelp.com/advice/ambition/10-ways-driving-ambition-helps-you-succeed-sometimes/</b:URL>
    <b:RefOrder>10</b:RefOrder>
  </b:Source>
  <b:Source>
    <b:Tag>Ron22</b:Tag>
    <b:SourceType>DocumentFromInternetSite</b:SourceType>
    <b:Guid>{BD2AED60-6266-4716-865A-FF925918383E}</b:Guid>
    <b:Author>
      <b:Author>
        <b:NameList>
          <b:Person>
            <b:Last>Carucci</b:Last>
            <b:First>Ron</b:First>
          </b:Person>
        </b:NameList>
      </b:Author>
    </b:Author>
    <b:Title>Why ambition matters, and how to develop the amount of it</b:Title>
    <b:Year>2022</b:Year>
    <b:Month>August</b:Month>
    <b:Day>5</b:Day>
    <b:YearAccessed>2023</b:YearAccessed>
    <b:MonthAccessed>March</b:MonthAccessed>
    <b:DayAccessed>7</b:DayAccessed>
    <b:URL>https://www.forbes.com/sites/roncarucci/2022/08/05/why-ambition-matters-and-how-to-develop-the-right-amount-of-it/?sh=539c6bc05021</b:URL>
    <b:RefOrder>11</b:RefOrder>
  </b:Source>
  <b:Source>
    <b:Tag>Eat21</b:Tag>
    <b:SourceType>DocumentFromInternetSite</b:SourceType>
    <b:Guid>{9A1DFE32-4C28-48F9-B8CF-C1A9EFBD77D6}</b:Guid>
    <b:Author>
      <b:Author>
        <b:NameList>
          <b:Person>
            <b:Last>Eatough</b:Last>
            <b:First>Erin</b:First>
          </b:Person>
        </b:NameList>
      </b:Author>
    </b:Author>
    <b:Title>What is networking and why is it so important?</b:Title>
    <b:Year>2021</b:Year>
    <b:Month>December</b:Month>
    <b:Day>21</b:Day>
    <b:YearAccessed>2023</b:YearAccessed>
    <b:MonthAccessed>March</b:MonthAccessed>
    <b:DayAccessed>7</b:DayAccessed>
    <b:URL>https://www.betterup.com/blog/networking</b:URL>
    <b:RefOrder>12</b:RefOrder>
  </b:Source>
  <b:Source>
    <b:Tag>Bia19</b:Tag>
    <b:SourceType>DocumentFromInternetSite</b:SourceType>
    <b:Guid>{F32B3753-E514-4662-98C3-8479A2B44A48}</b:Guid>
    <b:Author>
      <b:Author>
        <b:NameList>
          <b:Person>
            <b:Last>Cole</b:Last>
            <b:First>Bianca</b:First>
            <b:Middle>Miller</b:Middle>
          </b:Person>
        </b:NameList>
      </b:Author>
    </b:Author>
    <b:Title>10 reasons why networking is essential for you</b:Title>
    <b:Year>2019</b:Year>
    <b:Month>March</b:Month>
    <b:Day>20</b:Day>
    <b:YearAccessed>2023</b:YearAccessed>
    <b:MonthAccessed>March</b:MonthAccessed>
    <b:DayAccessed>7</b:DayAccessed>
    <b:URL>https://www.forbes.com/sites/biancamillercole/2019/03/20/why-networking-should-be-at-the-core-of-your-career/?sh=2262b00d1300</b:URL>
    <b:RefOrder>13</b:RefOrder>
  </b:Source>
  <b:Source>
    <b:Tag>Jul21</b:Tag>
    <b:SourceType>DocumentFromInternetSite</b:SourceType>
    <b:Guid>{785C9A55-803D-4DCD-8C5C-1D1F6FCEE3DA}</b:Guid>
    <b:Author>
      <b:Author>
        <b:NameList>
          <b:Person>
            <b:Last>Hurtado</b:Last>
            <b:First>Julia</b:First>
          </b:Person>
        </b:NameList>
      </b:Author>
    </b:Author>
    <b:Title>The importance of networking: Why networking skills are necessary</b:Title>
    <b:Year>2021</b:Year>
    <b:Month>September</b:Month>
    <b:Day>27</b:Day>
    <b:YearAccessed>2023</b:YearAccessed>
    <b:MonthAccessed>March</b:MonthAccessed>
    <b:DayAccessed>7</b:DayAccessed>
    <b:URL>https://capital-placement.com/blog/the-importance-of-networking/</b:URL>
    <b:RefOrder>3</b:RefOrder>
  </b:Source>
  <b:Source>
    <b:Tag>Pra22</b:Tag>
    <b:SourceType>DocumentFromInternetSite</b:SourceType>
    <b:Guid>{BF94A799-868E-4F1F-9802-3B03637783EE}</b:Guid>
    <b:Author>
      <b:Author>
        <b:NameList>
          <b:Person>
            <b:Last>Prasanna</b:Last>
          </b:Person>
        </b:NameList>
      </b:Author>
    </b:Author>
    <b:Title>Advantages and disadvantages of network </b:Title>
    <b:Year>2022</b:Year>
    <b:Month>February</b:Month>
    <b:Day>16</b:Day>
    <b:YearAccessed>2023</b:YearAccessed>
    <b:MonthAccessed>March</b:MonthAccessed>
    <b:DayAccessed>7</b:DayAccessed>
    <b:URL>https://www.aplustopper.com/advantages-and-disadvantages-of-network/#:~:text=Answer%3A,be%20likely%20customers%20or%20clients.</b:URL>
    <b:RefOrder>4</b:RefOrder>
  </b:Source>
  <b:Source>
    <b:Tag>Mit18</b:Tag>
    <b:SourceType>DocumentFromInternetSite</b:SourceType>
    <b:Guid>{94EC5B1B-9052-4385-BB96-54E2EF057A2F}</b:Guid>
    <b:Author>
      <b:Author>
        <b:NameList>
          <b:Person>
            <b:Last>Sridharan</b:Last>
            <b:First>Mithun</b:First>
          </b:Person>
        </b:NameList>
      </b:Author>
    </b:Author>
    <b:Title>Cynefin Framework - Between choas and order</b:Title>
    <b:Year>2018</b:Year>
    <b:Month>December</b:Month>
    <b:Day>11</b:Day>
    <b:YearAccessed>2023</b:YearAccessed>
    <b:MonthAccessed>March</b:MonthAccessed>
    <b:DayAccessed>7</b:DayAccessed>
    <b:URL>https://thinkinsights.net/strategy/cynefin-framework/</b:URL>
    <b:RefOrder>5</b:RefOrder>
  </b:Source>
  <b:Source>
    <b:Tag>Mil20</b:Tag>
    <b:SourceType>DocumentFromInternetSite</b:SourceType>
    <b:Guid>{7AEC5EF2-F6BB-4B3C-BD43-4C7CC9F27D14}</b:Guid>
    <b:Author>
      <b:Author>
        <b:NameList>
          <b:Person>
            <b:Last>Malev</b:Last>
            <b:First>Milko</b:First>
          </b:Person>
        </b:NameList>
      </b:Author>
    </b:Author>
    <b:Title>Using the Cynefin framework to develop problem-solving approaches appropriate to the situation</b:Title>
    <b:Year>2020</b:Year>
    <b:Month>May</b:Month>
    <b:Day>5</b:Day>
    <b:YearAccessed>2023</b:YearAccessed>
    <b:MonthAccessed>March</b:MonthAccessed>
    <b:DayAccessed>7</b:DayAccessed>
    <b:URL>https://dmexco.com/stories/using-the-cynefin-framework-to-develop-problem-solving-approaches-appropriate-to-the-situation/</b:URL>
    <b:RefOrder>6</b:RefOrder>
  </b:Source>
  <b:Source>
    <b:Tag>Asa21</b:Tag>
    <b:SourceType>DocumentFromInternetSite</b:SourceType>
    <b:Guid>{E5AB6A3A-6C85-4D91-96CB-07BCE00910F6}</b:Guid>
    <b:Author>
      <b:Author>
        <b:Corporate>Asana</b:Corporate>
      </b:Author>
    </b:Author>
    <b:Title>10 limiting beliefs and how to overcome them</b:Title>
    <b:Year>2021</b:Year>
    <b:Month>November</b:Month>
    <b:Day>29</b:Day>
    <b:YearAccessed>2023</b:YearAccessed>
    <b:MonthAccessed>March</b:MonthAccessed>
    <b:DayAccessed>7</b:DayAccessed>
    <b:URL>https://asana.com/id/resources/limiting-beliefs</b:URL>
    <b:RefOrder>7</b:RefOrder>
  </b:Source>
  <b:Source>
    <b:Tag>Kat23</b:Tag>
    <b:SourceType>DocumentFromInternetSite</b:SourceType>
    <b:Guid>{2ED6F237-558A-492C-9407-2801B23AE9D3}</b:Guid>
    <b:Author>
      <b:Author>
        <b:NameList>
          <b:Person>
            <b:Last>Martinelli</b:Last>
            <b:First>Katie</b:First>
          </b:Person>
        </b:NameList>
      </b:Author>
    </b:Author>
    <b:Title>A Personal Development Plan (PDP) guide and template</b:Title>
    <b:Year>2023</b:Year>
    <b:Month>January</b:Month>
    <b:Day>5</b:Day>
    <b:YearAccessed>2023</b:YearAccessed>
    <b:MonthAccessed>March</b:MonthAccessed>
    <b:DayAccessed>7</b:DayAccessed>
    <b:URL>https://www.highspeedtraining.co.uk/hub/personal-development-plan-template/</b:URL>
    <b:RefOrder>8</b:RefOrder>
  </b:Source>
  <b:Source>
    <b:Tag>Mad22</b:Tag>
    <b:SourceType>DocumentFromInternetSite</b:SourceType>
    <b:Guid>{D7CE917B-16FA-447F-BA57-88E3542F2E28}</b:Guid>
    <b:Author>
      <b:Author>
        <b:NameList>
          <b:Person>
            <b:Last>Miles</b:Last>
            <b:First>Madeline</b:First>
          </b:Person>
        </b:NameList>
      </b:Author>
    </b:Author>
    <b:Title>Are you reaching your full potential? A guide to personal development</b:Title>
    <b:Year>2022</b:Year>
    <b:Month>February</b:Month>
    <b:Day>10</b:Day>
    <b:YearAccessed>2023</b:YearAccessed>
    <b:MonthAccessed>March</b:MonthAccessed>
    <b:DayAccessed>7</b:DayAccessed>
    <b:URL>https://www.betterup.com/blog/personal-development</b:URL>
    <b:RefOrder>1</b:RefOrder>
  </b:Source>
  <b:Source>
    <b:Tag>Cre10</b:Tag>
    <b:SourceType>JournalArticle</b:SourceType>
    <b:Guid>{B053C3EF-9260-4827-81A9-C6B29D505F0B}</b:Guid>
    <b:Title>Actor-Network Theory and its role in understanding the implementation of information technology developments in healthcare</b:Title>
    <b:Year>2010</b:Year>
    <b:Month>November</b:Month>
    <b:Day>1</b:Day>
    <b:YearAccessed>2023</b:YearAccessed>
    <b:MonthAccessed>March</b:MonthAccessed>
    <b:DayAccessed>7</b:DayAccessed>
    <b:URL>https://bmcmedinformdecismak.biomedcentral.com/articles/10.1186/1472-6947-10-67#citeas</b:URL>
    <b:Author>
      <b:Author>
        <b:NameList>
          <b:Person>
            <b:Last>Cresswell</b:Last>
            <b:First>Kathrin</b:First>
            <b:Middle>M</b:Middle>
          </b:Person>
          <b:Person>
            <b:Last>Worth</b:Last>
            <b:First>Allison</b:First>
          </b:Person>
          <b:Person>
            <b:Last>Sheikh</b:Last>
            <b:First>Aziz</b:First>
          </b:Person>
        </b:NameList>
      </b:Author>
    </b:Author>
    <b:JournalName>BMC Medical Informatics and Decision Making</b:JournalName>
    <b:Volume>67</b:Volume>
    <b:Issue>2010</b:Issue>
    <b:DOI>https://doi.org/10.1186/1472-6947-10-67</b:DOI>
    <b:RefOrder>2</b:RefOrder>
  </b:Source>
  <b:Source>
    <b:Tag>LuD18</b:Tag>
    <b:SourceType>DocumentFromInternetSite</b:SourceType>
    <b:Guid>{2D9B0309-A685-4DBB-86D5-1E29606C52EB}</b:Guid>
    <b:Title>5 “Negatives” of personal development and what to do about them</b:Title>
    <b:Year>2018</b:Year>
    <b:Author>
      <b:Author>
        <b:NameList>
          <b:Person>
            <b:Last>Lu</b:Last>
            <b:First>Dan</b:First>
          </b:Person>
        </b:NameList>
      </b:Author>
    </b:Author>
    <b:Month>June</b:Month>
    <b:Day>9</b:Day>
    <b:YearAccessed>2023</b:YearAccessed>
    <b:MonthAccessed>March</b:MonthAccessed>
    <b:DayAccessed>7</b:DayAccessed>
    <b:URL>https://medium.com/@danluconsulting/the-5-negatives-of-personal-development-and-what-to-do-about-them-c3dcc247a587</b:URL>
    <b:RefOrder>9</b:RefOrder>
  </b:Source>
</b:Sources>
</file>

<file path=customXml/itemProps1.xml><?xml version="1.0" encoding="utf-8"?>
<ds:datastoreItem xmlns:ds="http://schemas.openxmlformats.org/officeDocument/2006/customXml" ds:itemID="{10101FCA-FF23-4CAB-A049-7211846BE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10</Pages>
  <Words>2475</Words>
  <Characters>14114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Key Learning outcomes</vt:lpstr>
    </vt:vector>
  </TitlesOfParts>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Key Learning outcomes</dc:title>
  <dc:creator>Huma Shamas (2030024)</dc:creator>
  <cp:lastModifiedBy>Huma Shamas (2030024)</cp:lastModifiedBy>
  <cp:revision>14</cp:revision>
  <dcterms:created xsi:type="dcterms:W3CDTF">2023-03-09T22:18:00Z</dcterms:created>
  <dcterms:modified xsi:type="dcterms:W3CDTF">2023-03-09T22:35:00Z</dcterms:modified>
</cp:coreProperties>
</file>