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06542" w14:textId="77777777" w:rsidR="00DE249B" w:rsidRPr="008D6D74" w:rsidRDefault="00DE249B" w:rsidP="00DE249B">
      <w:pPr>
        <w:pStyle w:val="Heading1"/>
        <w:spacing w:before="0" w:line="360" w:lineRule="auto"/>
        <w:ind w:firstLine="454"/>
        <w:rPr>
          <w:rFonts w:ascii="Times New Roman" w:hAnsi="Times New Roman" w:cs="Times New Roman"/>
          <w:b/>
          <w:sz w:val="22"/>
          <w:szCs w:val="22"/>
        </w:rPr>
      </w:pPr>
      <w:proofErr w:type="spellStart"/>
      <w:r w:rsidRPr="008D6D74">
        <w:rPr>
          <w:rFonts w:ascii="Times New Roman" w:hAnsi="Times New Roman" w:cs="Times New Roman"/>
          <w:b/>
          <w:sz w:val="22"/>
          <w:szCs w:val="22"/>
        </w:rPr>
        <w:t>Programme</w:t>
      </w:r>
      <w:proofErr w:type="spellEnd"/>
      <w:r w:rsidRPr="008D6D74">
        <w:rPr>
          <w:rFonts w:ascii="Times New Roman" w:hAnsi="Times New Roman" w:cs="Times New Roman"/>
          <w:b/>
          <w:sz w:val="22"/>
          <w:szCs w:val="22"/>
        </w:rPr>
        <w:t>: BA Business Management</w:t>
      </w:r>
    </w:p>
    <w:p w14:paraId="14A2D97D" w14:textId="77777777" w:rsidR="00DE249B" w:rsidRDefault="00DE249B" w:rsidP="00DE249B">
      <w:pPr>
        <w:spacing w:line="360" w:lineRule="auto"/>
        <w:ind w:firstLine="454"/>
        <w:rPr>
          <w:rFonts w:ascii="Times New Roman" w:eastAsia="Times New Roman" w:hAnsi="Times New Roman" w:cs="Times New Roman"/>
          <w:b/>
          <w:sz w:val="32"/>
          <w:szCs w:val="32"/>
        </w:rPr>
      </w:pPr>
    </w:p>
    <w:p w14:paraId="74ABD0E2"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1421D128"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6DD2CDBD"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684A4546"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1F7465EF"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2DBFE011"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687DAAEA"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417A9B9D"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703297BA"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00000001" w14:textId="17B0AEE7" w:rsidR="00500390" w:rsidRDefault="003E7D30" w:rsidP="00DE249B">
      <w:pPr>
        <w:spacing w:line="360" w:lineRule="auto"/>
        <w:ind w:firstLine="454"/>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00000002" w14:textId="77777777" w:rsidR="00500390" w:rsidRDefault="00500390" w:rsidP="00DE249B">
      <w:pPr>
        <w:spacing w:line="360" w:lineRule="auto"/>
        <w:ind w:firstLine="454"/>
        <w:jc w:val="center"/>
        <w:rPr>
          <w:rFonts w:ascii="Times New Roman" w:eastAsia="Times New Roman" w:hAnsi="Times New Roman" w:cs="Times New Roman"/>
          <w:b/>
          <w:sz w:val="32"/>
          <w:szCs w:val="32"/>
        </w:rPr>
      </w:pPr>
    </w:p>
    <w:p w14:paraId="67FB9304" w14:textId="77777777" w:rsidR="00DE249B" w:rsidRDefault="003E7D30" w:rsidP="00DE249B">
      <w:pPr>
        <w:spacing w:line="360" w:lineRule="auto"/>
        <w:ind w:firstLine="454"/>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COMMUNITY ENGAGEMENT</w:t>
      </w:r>
    </w:p>
    <w:p w14:paraId="01051CC4"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30F531ED"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2BB1A859"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233F240F"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50ED5E86"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447AC0A0"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1424AF79"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01596BB5"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46EE7751" w14:textId="77777777" w:rsidR="00DE249B" w:rsidRDefault="00DE249B" w:rsidP="00DE249B">
      <w:pPr>
        <w:spacing w:line="360" w:lineRule="auto"/>
        <w:ind w:firstLine="454"/>
        <w:jc w:val="center"/>
        <w:rPr>
          <w:rFonts w:ascii="Times New Roman" w:eastAsia="Times New Roman" w:hAnsi="Times New Roman" w:cs="Times New Roman"/>
          <w:b/>
          <w:sz w:val="32"/>
          <w:szCs w:val="32"/>
        </w:rPr>
      </w:pPr>
    </w:p>
    <w:p w14:paraId="45644647" w14:textId="77777777" w:rsidR="00DE249B" w:rsidRPr="00086C4E" w:rsidRDefault="00DE249B" w:rsidP="00DE249B">
      <w:pPr>
        <w:pStyle w:val="NormalWeb"/>
        <w:spacing w:line="360" w:lineRule="auto"/>
        <w:ind w:firstLine="454"/>
        <w:rPr>
          <w:b/>
          <w:sz w:val="22"/>
          <w:szCs w:val="22"/>
          <w:lang w:val="en-GB" w:eastAsia="en-GB"/>
        </w:rPr>
      </w:pPr>
      <w:r w:rsidRPr="00086C4E">
        <w:rPr>
          <w:b/>
          <w:color w:val="000000" w:themeColor="text1"/>
          <w:sz w:val="22"/>
          <w:szCs w:val="22"/>
        </w:rPr>
        <w:t xml:space="preserve">Lecturer(s): </w:t>
      </w:r>
      <w:r w:rsidRPr="00086C4E">
        <w:rPr>
          <w:b/>
          <w:sz w:val="22"/>
          <w:szCs w:val="22"/>
          <w:lang w:val="en-GB" w:eastAsia="en-GB"/>
        </w:rPr>
        <w:t>R</w:t>
      </w:r>
      <w:r w:rsidRPr="008D6D74">
        <w:rPr>
          <w:b/>
          <w:bCs/>
          <w:sz w:val="22"/>
          <w:szCs w:val="22"/>
        </w:rPr>
        <w:t xml:space="preserve"> </w:t>
      </w:r>
      <w:r w:rsidRPr="003A786F">
        <w:rPr>
          <w:b/>
          <w:bCs/>
          <w:sz w:val="22"/>
          <w:szCs w:val="22"/>
        </w:rPr>
        <w:t>Dr Molly Jack</w:t>
      </w:r>
    </w:p>
    <w:p w14:paraId="00000003" w14:textId="2B3A47D2" w:rsidR="00500390" w:rsidRDefault="00DE249B" w:rsidP="00DE249B">
      <w:pPr>
        <w:spacing w:line="360" w:lineRule="auto"/>
        <w:ind w:firstLine="454"/>
        <w:rPr>
          <w:rFonts w:ascii="Times New Roman" w:eastAsia="Times New Roman" w:hAnsi="Times New Roman" w:cs="Times New Roman"/>
          <w:sz w:val="24"/>
          <w:szCs w:val="24"/>
        </w:rPr>
      </w:pPr>
      <w:r w:rsidRPr="00086C4E">
        <w:rPr>
          <w:rFonts w:ascii="Times New Roman" w:hAnsi="Times New Roman" w:cs="Times New Roman"/>
          <w:b/>
          <w:color w:val="000000" w:themeColor="text1"/>
        </w:rPr>
        <w:t xml:space="preserve">Student: </w:t>
      </w:r>
      <w:proofErr w:type="spellStart"/>
      <w:r w:rsidRPr="00086C4E">
        <w:rPr>
          <w:rFonts w:ascii="Times New Roman" w:hAnsi="Times New Roman" w:cs="Times New Roman"/>
          <w:b/>
          <w:color w:val="000000" w:themeColor="text1"/>
        </w:rPr>
        <w:t>Ionut</w:t>
      </w:r>
      <w:proofErr w:type="spellEnd"/>
      <w:r w:rsidRPr="00086C4E">
        <w:rPr>
          <w:rFonts w:ascii="Times New Roman" w:hAnsi="Times New Roman" w:cs="Times New Roman"/>
          <w:b/>
          <w:color w:val="000000" w:themeColor="text1"/>
        </w:rPr>
        <w:t xml:space="preserve"> Constantinescu</w:t>
      </w:r>
      <w:r>
        <w:t xml:space="preserve"> </w:t>
      </w:r>
      <w:r w:rsidR="003E7D30">
        <w:br w:type="page"/>
      </w:r>
    </w:p>
    <w:p w14:paraId="00000004" w14:textId="7BC6EC36" w:rsidR="00500390" w:rsidRDefault="008F6807" w:rsidP="00DE249B">
      <w:pPr>
        <w:spacing w:line="360" w:lineRule="auto"/>
        <w:ind w:firstLine="45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Essay on Community Engagement</w:t>
      </w:r>
    </w:p>
    <w:p w14:paraId="1960DB9D" w14:textId="77777777" w:rsidR="00DE249B" w:rsidRDefault="00DE249B" w:rsidP="00DE249B">
      <w:pPr>
        <w:spacing w:line="360" w:lineRule="auto"/>
        <w:ind w:firstLine="454"/>
        <w:jc w:val="center"/>
        <w:rPr>
          <w:rFonts w:ascii="Times New Roman" w:eastAsia="Times New Roman" w:hAnsi="Times New Roman" w:cs="Times New Roman"/>
          <w:b/>
          <w:sz w:val="24"/>
          <w:szCs w:val="24"/>
        </w:rPr>
      </w:pPr>
    </w:p>
    <w:p w14:paraId="00000005"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p>
    <w:p w14:paraId="00000006" w14:textId="5B5AC426"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assessment is to study community engagement. The assessment focuses on community engagement and here also discusses the different challenges and benefits based on the various perspectives of community engagement. The assessment also illu</w:t>
      </w:r>
      <w:r>
        <w:rPr>
          <w:rFonts w:ascii="Times New Roman" w:eastAsia="Times New Roman" w:hAnsi="Times New Roman" w:cs="Times New Roman"/>
          <w:sz w:val="24"/>
          <w:szCs w:val="24"/>
        </w:rPr>
        <w:t xml:space="preserve">strates the critical analysis of the different challenges which are producing impacts on the stakeholders among the community </w:t>
      </w:r>
      <w:r w:rsidR="004853DE">
        <w:rPr>
          <w:rFonts w:ascii="Times New Roman" w:eastAsia="Times New Roman" w:hAnsi="Times New Roman" w:cs="Times New Roman"/>
          <w:sz w:val="24"/>
          <w:szCs w:val="24"/>
        </w:rPr>
        <w:t>engagement,</w:t>
      </w:r>
      <w:r>
        <w:rPr>
          <w:rFonts w:ascii="Times New Roman" w:eastAsia="Times New Roman" w:hAnsi="Times New Roman" w:cs="Times New Roman"/>
          <w:sz w:val="24"/>
          <w:szCs w:val="24"/>
        </w:rPr>
        <w:t xml:space="preserve"> and it also evaluated the different engagement ways among the community members for the effective result. The assessme</w:t>
      </w:r>
      <w:r>
        <w:rPr>
          <w:rFonts w:ascii="Times New Roman" w:eastAsia="Times New Roman" w:hAnsi="Times New Roman" w:cs="Times New Roman"/>
          <w:sz w:val="24"/>
          <w:szCs w:val="24"/>
        </w:rPr>
        <w:t xml:space="preserve">nt focuses on the principle of community engagement where they discuss the different benefits and standards when stakeholders participate in the community engagement. The assessment also helps to identify the relationship among the stakeholder and help to </w:t>
      </w:r>
      <w:r>
        <w:rPr>
          <w:rFonts w:ascii="Times New Roman" w:eastAsia="Times New Roman" w:hAnsi="Times New Roman" w:cs="Times New Roman"/>
          <w:sz w:val="24"/>
          <w:szCs w:val="24"/>
        </w:rPr>
        <w:t>pursue different strategies which help to engage the stakeholders effectively. The assessment illustrates that social media platforms are used as a communication way where different stakeholders can engage with themselves. There are several social media pl</w:t>
      </w:r>
      <w:r>
        <w:rPr>
          <w:rFonts w:ascii="Times New Roman" w:eastAsia="Times New Roman" w:hAnsi="Times New Roman" w:cs="Times New Roman"/>
          <w:sz w:val="24"/>
          <w:szCs w:val="24"/>
        </w:rPr>
        <w:t xml:space="preserve">atforms </w:t>
      </w:r>
      <w:r w:rsidR="003E7D30">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help outreach different projects. These projects also help to develop various skills such as professional skills, creative thinking etc. The assessment also helps to </w:t>
      </w:r>
      <w:r w:rsidR="003E7D30">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different reasons which promote the participation of community, dive</w:t>
      </w:r>
      <w:r>
        <w:rPr>
          <w:rFonts w:ascii="Times New Roman" w:eastAsia="Times New Roman" w:hAnsi="Times New Roman" w:cs="Times New Roman"/>
          <w:sz w:val="24"/>
          <w:szCs w:val="24"/>
        </w:rPr>
        <w:t>rsity, and collaboration which promote the integration among the socio-cultural aspects and multiculturalism.</w:t>
      </w:r>
    </w:p>
    <w:p w14:paraId="00000007"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Main Body</w:t>
      </w:r>
    </w:p>
    <w:p w14:paraId="00000008" w14:textId="7F50AAB8"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WHO, Community engagement refers to a process </w:t>
      </w:r>
      <w:r w:rsidR="003E7D30">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helps to develop relationships among the stakeholders. They work </w:t>
      </w:r>
      <w:r w:rsidR="003E7D30">
        <w:rPr>
          <w:rFonts w:ascii="Times New Roman" w:eastAsia="Times New Roman" w:hAnsi="Times New Roman" w:cs="Times New Roman"/>
          <w:sz w:val="24"/>
          <w:szCs w:val="24"/>
        </w:rPr>
        <w:t>together</w:t>
      </w:r>
      <w:r>
        <w:rPr>
          <w:rFonts w:ascii="Times New Roman" w:eastAsia="Times New Roman" w:hAnsi="Times New Roman" w:cs="Times New Roman"/>
          <w:sz w:val="24"/>
          <w:szCs w:val="24"/>
        </w:rPr>
        <w:t xml:space="preserve"> on health-related issues and this process also promotes well-being which helps to achieve a positive impact on the health-related issues and their outcomes. Community engagement also provides changes in the </w:t>
      </w:r>
      <w:r w:rsidR="00DE249B">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policies, practices,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e</w:t>
      </w:r>
      <w:r>
        <w:rPr>
          <w:rFonts w:ascii="Times New Roman" w:eastAsia="Times New Roman" w:hAnsi="Times New Roman" w:cs="Times New Roman"/>
          <w:sz w:val="24"/>
          <w:szCs w:val="24"/>
        </w:rPr>
        <w:t>nvironment among the community. This community engagement helps to determine the breadths, depth and level which determine the degree and types of the people involved (</w:t>
      </w:r>
      <w:r>
        <w:rPr>
          <w:rFonts w:ascii="Times New Roman" w:eastAsia="Times New Roman" w:hAnsi="Times New Roman" w:cs="Times New Roman"/>
          <w:sz w:val="24"/>
          <w:szCs w:val="24"/>
          <w:highlight w:val="white"/>
        </w:rPr>
        <w:t>Who, 2022)</w:t>
      </w:r>
      <w:r>
        <w:rPr>
          <w:rFonts w:ascii="Times New Roman" w:eastAsia="Times New Roman" w:hAnsi="Times New Roman" w:cs="Times New Roman"/>
          <w:sz w:val="24"/>
          <w:szCs w:val="24"/>
        </w:rPr>
        <w:t>.</w:t>
      </w:r>
    </w:p>
    <w:p w14:paraId="00000009"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perspective of community engagement helps to build trust, and resources </w:t>
      </w:r>
      <w:r>
        <w:rPr>
          <w:rFonts w:ascii="Times New Roman" w:eastAsia="Times New Roman" w:hAnsi="Times New Roman" w:cs="Times New Roman"/>
          <w:sz w:val="24"/>
          <w:szCs w:val="24"/>
        </w:rPr>
        <w:t>which are newly enlisted, promote better communication, allies and improvement for the health outcome for the successful projects which help to collaboration. Community engagement can create a community which is sustained and cohesive and it also helps the</w:t>
      </w:r>
      <w:r>
        <w:rPr>
          <w:rFonts w:ascii="Times New Roman" w:eastAsia="Times New Roman" w:hAnsi="Times New Roman" w:cs="Times New Roman"/>
          <w:sz w:val="24"/>
          <w:szCs w:val="24"/>
        </w:rPr>
        <w:t xml:space="preserve"> local government with better needs. Community engagement improves the outcomes for the underserved members of the community which help in the driving factor of social communication (</w:t>
      </w:r>
      <w:proofErr w:type="spellStart"/>
      <w:r>
        <w:rPr>
          <w:rFonts w:ascii="Times New Roman" w:eastAsia="Times New Roman" w:hAnsi="Times New Roman" w:cs="Times New Roman"/>
          <w:sz w:val="24"/>
          <w:szCs w:val="24"/>
          <w:highlight w:val="white"/>
        </w:rPr>
        <w:t>Atsdr</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w:t>
      </w:r>
    </w:p>
    <w:p w14:paraId="0000000A" w14:textId="1018E0FA"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Stakeholders of the community engagement mainly refer to t</w:t>
      </w:r>
      <w:r>
        <w:rPr>
          <w:rFonts w:ascii="Times New Roman" w:eastAsia="Times New Roman" w:hAnsi="Times New Roman" w:cs="Times New Roman"/>
          <w:sz w:val="24"/>
          <w:szCs w:val="24"/>
        </w:rPr>
        <w:t xml:space="preserve">he </w:t>
      </w:r>
      <w:r w:rsidR="00DE249B">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or a person who directly impacts the activities and the stakeholder provides mutual understanding on the different issues, opportunities and concerns. The stakeholders of a communication engagement are mostly employees, stockholders, suppli</w:t>
      </w:r>
      <w:r>
        <w:rPr>
          <w:rFonts w:ascii="Times New Roman" w:eastAsia="Times New Roman" w:hAnsi="Times New Roman" w:cs="Times New Roman"/>
          <w:sz w:val="24"/>
          <w:szCs w:val="24"/>
        </w:rPr>
        <w:t xml:space="preserve">ers, customers, representatives of government and regulator, </w:t>
      </w:r>
      <w:r w:rsidR="00DE249B">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of non-governmental, media and local communities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Team, 2022)</w:t>
      </w:r>
      <w:r>
        <w:rPr>
          <w:rFonts w:ascii="Times New Roman" w:eastAsia="Times New Roman" w:hAnsi="Times New Roman" w:cs="Times New Roman"/>
          <w:sz w:val="24"/>
          <w:szCs w:val="24"/>
        </w:rPr>
        <w:t>.</w:t>
      </w:r>
    </w:p>
    <w:p w14:paraId="0000000B" w14:textId="11A8BDF0"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Mayor of London announced a program based on community engagement and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is referred to as the Comm</w:t>
      </w:r>
      <w:r>
        <w:rPr>
          <w:rFonts w:ascii="Times New Roman" w:eastAsia="Times New Roman" w:hAnsi="Times New Roman" w:cs="Times New Roman"/>
          <w:sz w:val="24"/>
          <w:szCs w:val="24"/>
        </w:rPr>
        <w:t xml:space="preserve">unity-led Recovery program and this program. This community engagement is </w:t>
      </w:r>
      <w:r w:rsidR="00DE249B">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in the City Hall and the mission of the engagement is to decrease the gap between the city hall and the community of London. This engagement of the community became a platf</w:t>
      </w:r>
      <w:r>
        <w:rPr>
          <w:rFonts w:ascii="Times New Roman" w:eastAsia="Times New Roman" w:hAnsi="Times New Roman" w:cs="Times New Roman"/>
          <w:sz w:val="24"/>
          <w:szCs w:val="24"/>
        </w:rPr>
        <w:t>orm which provides active engagement in the decision-making of the different issues in the city. The theme of the program is the storytelling of the citizens of London and the citizens can get an opportunity to raise their voices and they can tell their st</w:t>
      </w:r>
      <w:r>
        <w:rPr>
          <w:rFonts w:ascii="Times New Roman" w:eastAsia="Times New Roman" w:hAnsi="Times New Roman" w:cs="Times New Roman"/>
          <w:sz w:val="24"/>
          <w:szCs w:val="24"/>
        </w:rPr>
        <w:t xml:space="preserve">ories in the </w:t>
      </w:r>
      <w:proofErr w:type="gramStart"/>
      <w:r>
        <w:rPr>
          <w:rFonts w:ascii="Times New Roman" w:eastAsia="Times New Roman" w:hAnsi="Times New Roman" w:cs="Times New Roman"/>
          <w:sz w:val="24"/>
          <w:szCs w:val="24"/>
        </w:rPr>
        <w:t>City</w:t>
      </w:r>
      <w:proofErr w:type="gramEnd"/>
      <w:r>
        <w:rPr>
          <w:rFonts w:ascii="Times New Roman" w:eastAsia="Times New Roman" w:hAnsi="Times New Roman" w:cs="Times New Roman"/>
          <w:sz w:val="24"/>
          <w:szCs w:val="24"/>
        </w:rPr>
        <w:t xml:space="preserve"> hall of London. This community engagement works for the civic society, community, and voluntary group and they aim to improve the lives of the citizens of London (</w:t>
      </w:r>
      <w:r>
        <w:rPr>
          <w:rFonts w:ascii="Times New Roman" w:eastAsia="Times New Roman" w:hAnsi="Times New Roman" w:cs="Times New Roman"/>
          <w:sz w:val="24"/>
          <w:szCs w:val="24"/>
          <w:highlight w:val="white"/>
        </w:rPr>
        <w:t>London City Hall, 2022)</w:t>
      </w:r>
      <w:r>
        <w:rPr>
          <w:rFonts w:ascii="Times New Roman" w:eastAsia="Times New Roman" w:hAnsi="Times New Roman" w:cs="Times New Roman"/>
          <w:sz w:val="24"/>
          <w:szCs w:val="24"/>
        </w:rPr>
        <w:t>.</w:t>
      </w:r>
    </w:p>
    <w:p w14:paraId="0000000C" w14:textId="2B998D34"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was </w:t>
      </w:r>
      <w:r w:rsidR="003E7D30">
        <w:rPr>
          <w:rFonts w:ascii="Times New Roman" w:eastAsia="Times New Roman" w:hAnsi="Times New Roman" w:cs="Times New Roman"/>
          <w:sz w:val="24"/>
          <w:szCs w:val="24"/>
        </w:rPr>
        <w:t>the Community</w:t>
      </w:r>
      <w:r>
        <w:rPr>
          <w:rFonts w:ascii="Times New Roman" w:eastAsia="Times New Roman" w:hAnsi="Times New Roman" w:cs="Times New Roman"/>
          <w:sz w:val="24"/>
          <w:szCs w:val="24"/>
        </w:rPr>
        <w:t xml:space="preserve">-Led Recovery </w:t>
      </w:r>
      <w:proofErr w:type="spellStart"/>
      <w:r>
        <w:rPr>
          <w:rFonts w:ascii="Times New Roman" w:eastAsia="Times New Roman" w:hAnsi="Times New Roman" w:cs="Times New Roman"/>
          <w:sz w:val="24"/>
          <w:szCs w:val="24"/>
        </w:rPr>
        <w:t>Progr</w:t>
      </w:r>
      <w:r>
        <w:rPr>
          <w:rFonts w:ascii="Times New Roman" w:eastAsia="Times New Roman" w:hAnsi="Times New Roman" w:cs="Times New Roman"/>
          <w:sz w:val="24"/>
          <w:szCs w:val="24"/>
        </w:rPr>
        <w:t>amme</w:t>
      </w:r>
      <w:proofErr w:type="spellEnd"/>
      <w:r>
        <w:rPr>
          <w:rFonts w:ascii="Times New Roman" w:eastAsia="Times New Roman" w:hAnsi="Times New Roman" w:cs="Times New Roman"/>
          <w:sz w:val="24"/>
          <w:szCs w:val="24"/>
        </w:rPr>
        <w:t xml:space="preserve"> and this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was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for the community who are largely affected for the Covid-19 in London and the community engagement involved in the recovery of the affected people. The community also shares the experiences of the people who face the e</w:t>
      </w:r>
      <w:r>
        <w:rPr>
          <w:rFonts w:ascii="Times New Roman" w:eastAsia="Times New Roman" w:hAnsi="Times New Roman" w:cs="Times New Roman"/>
          <w:sz w:val="24"/>
          <w:szCs w:val="24"/>
        </w:rPr>
        <w:t xml:space="preserve">ffects of the covid-19. The community also helps to collaborate for the power of decision making which promotes an effective environment for the community. This program also offers two different types of grants and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offers 9000 for social acti</w:t>
      </w:r>
      <w:r>
        <w:rPr>
          <w:rFonts w:ascii="Times New Roman" w:eastAsia="Times New Roman" w:hAnsi="Times New Roman" w:cs="Times New Roman"/>
          <w:sz w:val="24"/>
          <w:szCs w:val="24"/>
        </w:rPr>
        <w:t xml:space="preserve">on projects which help to gather new ideas. This program is also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as a pilot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offers 1500 grants for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collects experiences of the covid-19 and also provides support to the effective people of the cov</w:t>
      </w:r>
      <w:r>
        <w:rPr>
          <w:rFonts w:ascii="Times New Roman" w:eastAsia="Times New Roman" w:hAnsi="Times New Roman" w:cs="Times New Roman"/>
          <w:sz w:val="24"/>
          <w:szCs w:val="24"/>
        </w:rPr>
        <w:t xml:space="preserve">id-19. This program started in the September of 2022 and it will end up in march of 2023. The work of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worked for the different kings of the people for 15 months (</w:t>
      </w:r>
      <w:r>
        <w:rPr>
          <w:rFonts w:ascii="Times New Roman" w:eastAsia="Times New Roman" w:hAnsi="Times New Roman" w:cs="Times New Roman"/>
          <w:sz w:val="24"/>
          <w:szCs w:val="24"/>
          <w:highlight w:val="white"/>
        </w:rPr>
        <w:t>London City Hall, 2022)</w:t>
      </w:r>
      <w:r>
        <w:rPr>
          <w:rFonts w:ascii="Times New Roman" w:eastAsia="Times New Roman" w:hAnsi="Times New Roman" w:cs="Times New Roman"/>
          <w:sz w:val="24"/>
          <w:szCs w:val="24"/>
        </w:rPr>
        <w:t>.</w:t>
      </w:r>
    </w:p>
    <w:p w14:paraId="0000000D"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w:t>
      </w:r>
      <w:r>
        <w:rPr>
          <w:rFonts w:ascii="Times New Roman" w:eastAsia="Times New Roman" w:hAnsi="Times New Roman" w:cs="Times New Roman"/>
          <w:b/>
          <w:sz w:val="24"/>
          <w:szCs w:val="24"/>
        </w:rPr>
        <w:t xml:space="preserve">benefits which </w:t>
      </w:r>
      <w:r>
        <w:rPr>
          <w:rFonts w:ascii="Times New Roman" w:eastAsia="Times New Roman" w:hAnsi="Times New Roman" w:cs="Times New Roman"/>
          <w:sz w:val="24"/>
          <w:szCs w:val="24"/>
        </w:rPr>
        <w:t xml:space="preserve">promote the </w:t>
      </w:r>
      <w:r>
        <w:rPr>
          <w:rFonts w:ascii="Times New Roman" w:eastAsia="Times New Roman" w:hAnsi="Times New Roman" w:cs="Times New Roman"/>
          <w:sz w:val="24"/>
          <w:szCs w:val="24"/>
        </w:rPr>
        <w:t>community engagement</w:t>
      </w:r>
    </w:p>
    <w:p w14:paraId="0000000E" w14:textId="56784BA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Build trust among the community </w:t>
      </w:r>
      <w:r>
        <w:rPr>
          <w:rFonts w:ascii="Times New Roman" w:eastAsia="Times New Roman" w:hAnsi="Times New Roman" w:cs="Times New Roman"/>
          <w:sz w:val="24"/>
          <w:szCs w:val="24"/>
        </w:rPr>
        <w:t>where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Community-</w:t>
      </w:r>
      <w:r w:rsidR="004853DE">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ed Recovery </w:t>
      </w:r>
      <w:r w:rsidR="004853DE">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rogram is based in London and this </w:t>
      </w:r>
      <w:r w:rsidR="004632E3">
        <w:rPr>
          <w:rFonts w:ascii="Times New Roman" w:eastAsia="Times New Roman" w:hAnsi="Times New Roman" w:cs="Times New Roman"/>
          <w:sz w:val="24"/>
          <w:szCs w:val="24"/>
        </w:rPr>
        <w:t>o</w:t>
      </w:r>
      <w:r w:rsidR="004853DE">
        <w:rPr>
          <w:rFonts w:ascii="Times New Roman" w:eastAsia="Times New Roman" w:hAnsi="Times New Roman" w:cs="Times New Roman"/>
          <w:sz w:val="24"/>
          <w:szCs w:val="24"/>
        </w:rPr>
        <w:t>rganization</w:t>
      </w:r>
      <w:r>
        <w:rPr>
          <w:rFonts w:ascii="Times New Roman" w:eastAsia="Times New Roman" w:hAnsi="Times New Roman" w:cs="Times New Roman"/>
          <w:sz w:val="24"/>
          <w:szCs w:val="24"/>
        </w:rPr>
        <w:t xml:space="preserve"> works on the covid-19 affected community group. During the covid-19 people lost their confidence in the different perspec</w:t>
      </w:r>
      <w:r>
        <w:rPr>
          <w:rFonts w:ascii="Times New Roman" w:eastAsia="Times New Roman" w:hAnsi="Times New Roman" w:cs="Times New Roman"/>
          <w:sz w:val="24"/>
          <w:szCs w:val="24"/>
        </w:rPr>
        <w:t xml:space="preserve">tives and health-related issues became the main concern for a community and individuals that community engagement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helped to build trust among the affected people. Community engagement builds trust and it also allows information which has accuracy</w:t>
      </w:r>
      <w:r>
        <w:rPr>
          <w:rFonts w:ascii="Times New Roman" w:eastAsia="Times New Roman" w:hAnsi="Times New Roman" w:cs="Times New Roman"/>
          <w:sz w:val="24"/>
          <w:szCs w:val="24"/>
        </w:rPr>
        <w:t xml:space="preserve"> and quality which builds networks </w:t>
      </w:r>
      <w:r>
        <w:rPr>
          <w:rFonts w:ascii="Times New Roman" w:eastAsia="Times New Roman" w:hAnsi="Times New Roman" w:cs="Times New Roman"/>
          <w:sz w:val="24"/>
          <w:szCs w:val="24"/>
        </w:rPr>
        <w:lastRenderedPageBreak/>
        <w:t>among members of the community. It also builds a stronger trust among the community. It helps to influence people from different groups. It also shares information among the community. It also builds trust among the commu</w:t>
      </w:r>
      <w:r>
        <w:rPr>
          <w:rFonts w:ascii="Times New Roman" w:eastAsia="Times New Roman" w:hAnsi="Times New Roman" w:cs="Times New Roman"/>
          <w:sz w:val="24"/>
          <w:szCs w:val="24"/>
        </w:rPr>
        <w:t>nity. It is also identified as short supply in many communities which helps to engage communities on different matters (</w:t>
      </w:r>
      <w:r>
        <w:rPr>
          <w:rFonts w:ascii="Times New Roman" w:eastAsia="Times New Roman" w:hAnsi="Times New Roman" w:cs="Times New Roman"/>
          <w:sz w:val="24"/>
          <w:szCs w:val="24"/>
          <w:highlight w:val="white"/>
        </w:rPr>
        <w:t>Disciple, 2022)</w:t>
      </w:r>
      <w:r>
        <w:rPr>
          <w:rFonts w:ascii="Times New Roman" w:eastAsia="Times New Roman" w:hAnsi="Times New Roman" w:cs="Times New Roman"/>
          <w:sz w:val="24"/>
          <w:szCs w:val="24"/>
        </w:rPr>
        <w:t>.</w:t>
      </w:r>
    </w:p>
    <w:p w14:paraId="0000000F" w14:textId="12E58153"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Builds sustainable cohesive communities </w:t>
      </w:r>
      <w:r>
        <w:rPr>
          <w:rFonts w:ascii="Times New Roman" w:eastAsia="Times New Roman" w:hAnsi="Times New Roman" w:cs="Times New Roman"/>
          <w:sz w:val="24"/>
          <w:szCs w:val="24"/>
        </w:rPr>
        <w:t>where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Community led Recovery programs work as community engagement and this pro</w:t>
      </w:r>
      <w:r>
        <w:rPr>
          <w:rFonts w:ascii="Times New Roman" w:eastAsia="Times New Roman" w:hAnsi="Times New Roman" w:cs="Times New Roman"/>
          <w:sz w:val="24"/>
          <w:szCs w:val="24"/>
        </w:rPr>
        <w:t>gram develops cohesiveness among the community. People became aware of the health-related uses and they also promoted support for effective people for that they also get motivated for the future progress of their lifestyle. Community engagement is where co</w:t>
      </w:r>
      <w:r>
        <w:rPr>
          <w:rFonts w:ascii="Times New Roman" w:eastAsia="Times New Roman" w:hAnsi="Times New Roman" w:cs="Times New Roman"/>
          <w:sz w:val="24"/>
          <w:szCs w:val="24"/>
        </w:rPr>
        <w:t xml:space="preserve">mmunities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provide decisions which help to create social capital. Community engagement is very important for the change in the local </w:t>
      </w:r>
      <w:r w:rsidR="004853DE">
        <w:rPr>
          <w:rFonts w:ascii="Times New Roman" w:eastAsia="Times New Roman" w:hAnsi="Times New Roman" w:cs="Times New Roman"/>
          <w:sz w:val="24"/>
          <w:szCs w:val="24"/>
        </w:rPr>
        <w:t>policies,</w:t>
      </w:r>
      <w:r>
        <w:rPr>
          <w:rFonts w:ascii="Times New Roman" w:eastAsia="Times New Roman" w:hAnsi="Times New Roman" w:cs="Times New Roman"/>
          <w:sz w:val="24"/>
          <w:szCs w:val="24"/>
        </w:rPr>
        <w:t xml:space="preserve"> and it also provides provisions which help to enhance the lives of everyday perspectives. It als</w:t>
      </w:r>
      <w:r>
        <w:rPr>
          <w:rFonts w:ascii="Times New Roman" w:eastAsia="Times New Roman" w:hAnsi="Times New Roman" w:cs="Times New Roman"/>
          <w:sz w:val="24"/>
          <w:szCs w:val="24"/>
        </w:rPr>
        <w:t>o promotes livability among the communities and helps to shape a community</w:t>
      </w:r>
      <w:r w:rsidR="004853D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future </w:t>
      </w:r>
      <w:r w:rsidR="004853D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impacts the global basis for societal change (</w:t>
      </w:r>
      <w:r>
        <w:rPr>
          <w:rFonts w:ascii="Times New Roman" w:eastAsia="Times New Roman" w:hAnsi="Times New Roman" w:cs="Times New Roman"/>
          <w:sz w:val="24"/>
          <w:szCs w:val="24"/>
          <w:highlight w:val="white"/>
        </w:rPr>
        <w:t>Granicus, 2022)</w:t>
      </w:r>
      <w:r>
        <w:rPr>
          <w:rFonts w:ascii="Times New Roman" w:eastAsia="Times New Roman" w:hAnsi="Times New Roman" w:cs="Times New Roman"/>
          <w:sz w:val="24"/>
          <w:szCs w:val="24"/>
        </w:rPr>
        <w:t>.</w:t>
      </w:r>
    </w:p>
    <w:p w14:paraId="00000010" w14:textId="77777777" w:rsidR="00500390" w:rsidRDefault="008F6807" w:rsidP="00DE249B">
      <w:pPr>
        <w:spacing w:line="360" w:lineRule="auto"/>
        <w:ind w:firstLine="45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Local governments promote sustainable decisions </w:t>
      </w:r>
      <w:r>
        <w:rPr>
          <w:rFonts w:ascii="Times New Roman" w:eastAsia="Times New Roman" w:hAnsi="Times New Roman" w:cs="Times New Roman"/>
          <w:sz w:val="24"/>
          <w:szCs w:val="24"/>
        </w:rPr>
        <w:t>where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Community-led Recovery program is working for t</w:t>
      </w:r>
      <w:r>
        <w:rPr>
          <w:rFonts w:ascii="Times New Roman" w:eastAsia="Times New Roman" w:hAnsi="Times New Roman" w:cs="Times New Roman"/>
          <w:sz w:val="24"/>
          <w:szCs w:val="24"/>
        </w:rPr>
        <w:t>he covid-19 affecting people and they also collected grants from two different sources which help to provide benefits to the affected people. The local government also provides financial help which helps to develop the community development. Community enga</w:t>
      </w:r>
      <w:r>
        <w:rPr>
          <w:rFonts w:ascii="Times New Roman" w:eastAsia="Times New Roman" w:hAnsi="Times New Roman" w:cs="Times New Roman"/>
          <w:sz w:val="24"/>
          <w:szCs w:val="24"/>
        </w:rPr>
        <w:t>gement promotes improvement in efficiency, transparency and legitimacy which help in the decision-making of the government. This community engagement also provides a sustainable decision which helps to communicate and recognize the interest and needs of th</w:t>
      </w:r>
      <w:r>
        <w:rPr>
          <w:rFonts w:ascii="Times New Roman" w:eastAsia="Times New Roman" w:hAnsi="Times New Roman" w:cs="Times New Roman"/>
          <w:sz w:val="24"/>
          <w:szCs w:val="24"/>
        </w:rPr>
        <w:t>e participants which can affect the decision-making perspectives. Community engagement also increases the decision and commitment of the community which helps to bring out the various knowledge from the different groups. This also helps to bring out effect</w:t>
      </w:r>
      <w:r>
        <w:rPr>
          <w:rFonts w:ascii="Times New Roman" w:eastAsia="Times New Roman" w:hAnsi="Times New Roman" w:cs="Times New Roman"/>
          <w:sz w:val="24"/>
          <w:szCs w:val="24"/>
        </w:rPr>
        <w:t>ive solutions (</w:t>
      </w:r>
      <w:proofErr w:type="spellStart"/>
      <w:r>
        <w:rPr>
          <w:rFonts w:ascii="Times New Roman" w:eastAsia="Times New Roman" w:hAnsi="Times New Roman" w:cs="Times New Roman"/>
          <w:sz w:val="24"/>
          <w:szCs w:val="24"/>
          <w:highlight w:val="white"/>
        </w:rPr>
        <w:t>Plone</w:t>
      </w:r>
      <w:proofErr w:type="spellEnd"/>
      <w:r>
        <w:rPr>
          <w:rFonts w:ascii="Times New Roman" w:eastAsia="Times New Roman" w:hAnsi="Times New Roman" w:cs="Times New Roman"/>
          <w:sz w:val="24"/>
          <w:szCs w:val="24"/>
          <w:highlight w:val="white"/>
        </w:rPr>
        <w:t xml:space="preserve"> site, 2022)</w:t>
      </w:r>
      <w:r>
        <w:rPr>
          <w:rFonts w:ascii="Times New Roman" w:eastAsia="Times New Roman" w:hAnsi="Times New Roman" w:cs="Times New Roman"/>
          <w:sz w:val="24"/>
          <w:szCs w:val="24"/>
        </w:rPr>
        <w:t>.</w:t>
      </w:r>
    </w:p>
    <w:p w14:paraId="00000011"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many </w:t>
      </w:r>
      <w:r>
        <w:rPr>
          <w:rFonts w:ascii="Times New Roman" w:eastAsia="Times New Roman" w:hAnsi="Times New Roman" w:cs="Times New Roman"/>
          <w:b/>
          <w:sz w:val="24"/>
          <w:szCs w:val="24"/>
        </w:rPr>
        <w:t xml:space="preserve">challenges </w:t>
      </w:r>
      <w:r>
        <w:rPr>
          <w:rFonts w:ascii="Times New Roman" w:eastAsia="Times New Roman" w:hAnsi="Times New Roman" w:cs="Times New Roman"/>
          <w:sz w:val="24"/>
          <w:szCs w:val="24"/>
        </w:rPr>
        <w:t>based on external and internal factors for community engagement. Community engagement also has challenges and risks which provide different obstacles among the community.</w:t>
      </w:r>
    </w:p>
    <w:p w14:paraId="00000012"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Resourcing is the biggest</w:t>
      </w:r>
      <w:r>
        <w:rPr>
          <w:rFonts w:ascii="Times New Roman" w:eastAsia="Times New Roman" w:hAnsi="Times New Roman" w:cs="Times New Roman"/>
          <w:sz w:val="24"/>
          <w:szCs w:val="24"/>
        </w:rPr>
        <w:t xml:space="preserve"> community engagement, there needs to be adequate resourcing and it became the biggest challenge for community engagement. The community engagement faces deficiency of the time and stuff were to have to put a place strategy.  This should start at the plann</w:t>
      </w:r>
      <w:r>
        <w:rPr>
          <w:rFonts w:ascii="Times New Roman" w:eastAsia="Times New Roman" w:hAnsi="Times New Roman" w:cs="Times New Roman"/>
          <w:sz w:val="24"/>
          <w:szCs w:val="24"/>
        </w:rPr>
        <w:t xml:space="preserve">ing stage for that Community led Recovery program uses an online platform for the engagement which helps to reduce the burden for the administrative issues for the staff involvement,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also helps to create a general report mechanism of the feedback (</w:t>
      </w:r>
      <w:r>
        <w:rPr>
          <w:rFonts w:ascii="Times New Roman" w:eastAsia="Times New Roman" w:hAnsi="Times New Roman" w:cs="Times New Roman"/>
          <w:sz w:val="24"/>
          <w:szCs w:val="24"/>
          <w:highlight w:val="white"/>
        </w:rPr>
        <w:t>Team,</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w:t>
      </w:r>
    </w:p>
    <w:p w14:paraId="00000013" w14:textId="1C9CC54B"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Flexibility is also the biggest challenge for community engagement, it is also used as a </w:t>
      </w:r>
      <w:r w:rsidR="004853DE">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and it promotes the need the flexibility which response reactively and proactively to the needs of the community for the feedback direction (</w:t>
      </w:r>
      <w:r>
        <w:rPr>
          <w:rFonts w:ascii="Times New Roman" w:eastAsia="Times New Roman" w:hAnsi="Times New Roman" w:cs="Times New Roman"/>
          <w:sz w:val="24"/>
          <w:szCs w:val="24"/>
          <w:highlight w:val="white"/>
        </w:rPr>
        <w:t>Granicus</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w:t>
      </w:r>
    </w:p>
    <w:p w14:paraId="00000014" w14:textId="7263FD30"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Accessibility is a major component of community engagement because it helps to hold various locations and times and it also allows people to host training for online engagement through software. </w:t>
      </w:r>
      <w:r w:rsidR="004853DE">
        <w:rPr>
          <w:rFonts w:ascii="Times New Roman" w:eastAsia="Times New Roman" w:hAnsi="Times New Roman" w:cs="Times New Roman"/>
          <w:sz w:val="24"/>
          <w:szCs w:val="24"/>
        </w:rPr>
        <w:t>Other way</w:t>
      </w:r>
      <w:r>
        <w:rPr>
          <w:rFonts w:ascii="Times New Roman" w:eastAsia="Times New Roman" w:hAnsi="Times New Roman" w:cs="Times New Roman"/>
          <w:sz w:val="24"/>
          <w:szCs w:val="24"/>
        </w:rPr>
        <w:t>, people have to translate material into ot</w:t>
      </w:r>
      <w:r>
        <w:rPr>
          <w:rFonts w:ascii="Times New Roman" w:eastAsia="Times New Roman" w:hAnsi="Times New Roman" w:cs="Times New Roman"/>
          <w:sz w:val="24"/>
          <w:szCs w:val="24"/>
        </w:rPr>
        <w:t>her languages. People have to improve their digital ability for accessing the guideline (</w:t>
      </w:r>
      <w:r>
        <w:rPr>
          <w:rFonts w:ascii="Times New Roman" w:eastAsia="Times New Roman" w:hAnsi="Times New Roman" w:cs="Times New Roman"/>
          <w:sz w:val="24"/>
          <w:szCs w:val="24"/>
          <w:highlight w:val="white"/>
        </w:rPr>
        <w:t>Disciple, 2022)</w:t>
      </w:r>
      <w:r>
        <w:rPr>
          <w:rFonts w:ascii="Times New Roman" w:eastAsia="Times New Roman" w:hAnsi="Times New Roman" w:cs="Times New Roman"/>
          <w:sz w:val="24"/>
          <w:szCs w:val="24"/>
        </w:rPr>
        <w:t>.</w:t>
      </w:r>
    </w:p>
    <w:p w14:paraId="00000015"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Representativeness is another major factor for the community engagement for the Community-led Recovery program to make sure the </w:t>
      </w:r>
      <w:r>
        <w:rPr>
          <w:rFonts w:ascii="Times New Roman" w:eastAsia="Times New Roman" w:hAnsi="Times New Roman" w:cs="Times New Roman"/>
          <w:sz w:val="24"/>
          <w:szCs w:val="24"/>
        </w:rPr>
        <w:t>representative voices can represent the whole community. There are different segments of audiences and they are also different in the aspects of location, demographic and other factors. The program has to develop an online method which helps to interact wi</w:t>
      </w:r>
      <w:r>
        <w:rPr>
          <w:rFonts w:ascii="Times New Roman" w:eastAsia="Times New Roman" w:hAnsi="Times New Roman" w:cs="Times New Roman"/>
          <w:sz w:val="24"/>
          <w:szCs w:val="24"/>
        </w:rPr>
        <w:t>th different kinds of people and also helps to reach various kinds of people (</w:t>
      </w:r>
      <w:r>
        <w:rPr>
          <w:rFonts w:ascii="Times New Roman" w:eastAsia="Times New Roman" w:hAnsi="Times New Roman" w:cs="Times New Roman"/>
          <w:sz w:val="24"/>
          <w:szCs w:val="24"/>
          <w:highlight w:val="white"/>
        </w:rPr>
        <w:t>Team, 2022)</w:t>
      </w:r>
      <w:r>
        <w:rPr>
          <w:rFonts w:ascii="Times New Roman" w:eastAsia="Times New Roman" w:hAnsi="Times New Roman" w:cs="Times New Roman"/>
          <w:sz w:val="24"/>
          <w:szCs w:val="24"/>
        </w:rPr>
        <w:t>.</w:t>
      </w:r>
    </w:p>
    <w:p w14:paraId="00000016" w14:textId="7B2345D0"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community-led Recovery program is located in London and the stakeholders are local people who were affected during the covid-19, staff customers, representatives</w:t>
      </w:r>
      <w:r>
        <w:rPr>
          <w:rFonts w:ascii="Times New Roman" w:eastAsia="Times New Roman" w:hAnsi="Times New Roman" w:cs="Times New Roman"/>
          <w:sz w:val="24"/>
          <w:szCs w:val="24"/>
        </w:rPr>
        <w:t xml:space="preserve"> of government and regulators etc. Relations of the stakeholders are on the aspects of an informal and formal basis. The stakeholders are less </w:t>
      </w:r>
      <w:proofErr w:type="spellStart"/>
      <w:r w:rsidR="004632E3">
        <w:rPr>
          <w:rFonts w:ascii="Times New Roman" w:eastAsia="Times New Roman" w:hAnsi="Times New Roman" w:cs="Times New Roman"/>
          <w:sz w:val="24"/>
          <w:szCs w:val="24"/>
        </w:rPr>
        <w:t>formalised</w:t>
      </w:r>
      <w:proofErr w:type="spellEnd"/>
      <w:r>
        <w:rPr>
          <w:rFonts w:ascii="Times New Roman" w:eastAsia="Times New Roman" w:hAnsi="Times New Roman" w:cs="Times New Roman"/>
          <w:sz w:val="24"/>
          <w:szCs w:val="24"/>
        </w:rPr>
        <w:t xml:space="preserve"> and they also require deliberate attention on the bases of the regular aspects. The stakeholders help </w:t>
      </w:r>
      <w:r>
        <w:rPr>
          <w:rFonts w:ascii="Times New Roman" w:eastAsia="Times New Roman" w:hAnsi="Times New Roman" w:cs="Times New Roman"/>
          <w:sz w:val="24"/>
          <w:szCs w:val="24"/>
        </w:rPr>
        <w:t>to manage risk and also promote opportunities for interest and rights which help to obtain feedback from the different communities (</w:t>
      </w:r>
      <w:r w:rsidR="004B5670">
        <w:rPr>
          <w:color w:val="222222"/>
          <w:sz w:val="20"/>
          <w:szCs w:val="20"/>
          <w:shd w:val="clear" w:color="auto" w:fill="FFFFFF"/>
        </w:rPr>
        <w:t xml:space="preserve">Jayakody </w:t>
      </w:r>
      <w:r w:rsidR="004B5670" w:rsidRPr="004B5670">
        <w:rPr>
          <w:i/>
          <w:iCs/>
          <w:color w:val="222222"/>
          <w:sz w:val="20"/>
          <w:szCs w:val="20"/>
          <w:shd w:val="clear" w:color="auto" w:fill="FFFFFF"/>
        </w:rPr>
        <w:t>et al</w:t>
      </w:r>
      <w:r w:rsidR="004B5670">
        <w:rPr>
          <w:color w:val="222222"/>
          <w:sz w:val="20"/>
          <w:szCs w:val="20"/>
          <w:shd w:val="clear" w:color="auto" w:fill="FFFFFF"/>
        </w:rPr>
        <w:t>., 2022</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w:t>
      </w:r>
    </w:p>
    <w:p w14:paraId="00000017"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helps to communicate with different kinds of people conveniently. </w:t>
      </w:r>
    </w:p>
    <w:p w14:paraId="00000018" w14:textId="46DDF6C6"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increas</w:t>
      </w:r>
      <w:r>
        <w:rPr>
          <w:rFonts w:ascii="Times New Roman" w:eastAsia="Times New Roman" w:hAnsi="Times New Roman" w:cs="Times New Roman"/>
          <w:sz w:val="24"/>
          <w:szCs w:val="24"/>
        </w:rPr>
        <w:t xml:space="preserve">es retention of the users because the community engagement affects the minds of the </w:t>
      </w:r>
      <w:r w:rsidR="004632E3">
        <w:rPr>
          <w:rFonts w:ascii="Times New Roman" w:eastAsia="Times New Roman" w:hAnsi="Times New Roman" w:cs="Times New Roman"/>
          <w:sz w:val="24"/>
          <w:szCs w:val="24"/>
        </w:rPr>
        <w:t>users,</w:t>
      </w:r>
      <w:r>
        <w:rPr>
          <w:rFonts w:ascii="Times New Roman" w:eastAsia="Times New Roman" w:hAnsi="Times New Roman" w:cs="Times New Roman"/>
          <w:sz w:val="24"/>
          <w:szCs w:val="24"/>
        </w:rPr>
        <w:t xml:space="preserve"> and it also provides a major role in the retention of the community and it also develops a major factor for the growth. Social media helps to attract new members to </w:t>
      </w:r>
      <w:r>
        <w:rPr>
          <w:rFonts w:ascii="Times New Roman" w:eastAsia="Times New Roman" w:hAnsi="Times New Roman" w:cs="Times New Roman"/>
          <w:sz w:val="24"/>
          <w:szCs w:val="24"/>
        </w:rPr>
        <w:t>the community and the existing members also promote engagement for a better community and also effects sustainable goal development. Social media also helps in engagement. Social media prime a clear idea of the working objective among a large number of peo</w:t>
      </w:r>
      <w:r>
        <w:rPr>
          <w:rFonts w:ascii="Times New Roman" w:eastAsia="Times New Roman" w:hAnsi="Times New Roman" w:cs="Times New Roman"/>
          <w:sz w:val="24"/>
          <w:szCs w:val="24"/>
        </w:rPr>
        <w:t>ple. Social media also provides an overall approach which creates a relationship from the perspective of the long-term basis with stakeholders and this also delivers key messages among the stakeholder groups. This also uses a detailed platform where a comm</w:t>
      </w:r>
      <w:r>
        <w:rPr>
          <w:rFonts w:ascii="Times New Roman" w:eastAsia="Times New Roman" w:hAnsi="Times New Roman" w:cs="Times New Roman"/>
          <w:sz w:val="24"/>
          <w:szCs w:val="24"/>
        </w:rPr>
        <w:t xml:space="preserve">unity can actively participate through different schedules. Social media also offers several opportunities which engage with stakeholders. Blogging also became a digital platform which can effectively impact the community engagement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Stakeholder </w:t>
      </w:r>
      <w:r>
        <w:rPr>
          <w:rFonts w:ascii="Times New Roman" w:eastAsia="Times New Roman" w:hAnsi="Times New Roman" w:cs="Times New Roman"/>
          <w:sz w:val="24"/>
          <w:szCs w:val="24"/>
        </w:rPr>
        <w:t xml:space="preserve">engagement impacts communication, international culture and branding because it associates values with the work of the </w:t>
      </w:r>
      <w:r w:rsidR="004632E3">
        <w:rPr>
          <w:rFonts w:ascii="Times New Roman" w:eastAsia="Times New Roman" w:hAnsi="Times New Roman" w:cs="Times New Roman"/>
          <w:sz w:val="24"/>
          <w:szCs w:val="24"/>
        </w:rPr>
        <w:t>o</w:t>
      </w:r>
      <w:r w:rsidR="004853DE">
        <w:rPr>
          <w:rFonts w:ascii="Times New Roman" w:eastAsia="Times New Roman" w:hAnsi="Times New Roman" w:cs="Times New Roman"/>
          <w:sz w:val="24"/>
          <w:szCs w:val="24"/>
        </w:rPr>
        <w:t>rganization</w:t>
      </w:r>
      <w:r>
        <w:rPr>
          <w:rFonts w:ascii="Times New Roman" w:eastAsia="Times New Roman" w:hAnsi="Times New Roman" w:cs="Times New Roman"/>
          <w:sz w:val="24"/>
          <w:szCs w:val="24"/>
        </w:rPr>
        <w:t xml:space="preserve">. This social </w:t>
      </w:r>
      <w:r>
        <w:rPr>
          <w:rFonts w:ascii="Times New Roman" w:eastAsia="Times New Roman" w:hAnsi="Times New Roman" w:cs="Times New Roman"/>
          <w:sz w:val="24"/>
          <w:szCs w:val="24"/>
        </w:rPr>
        <w:lastRenderedPageBreak/>
        <w:t>media can overcome the obstacle geographically and it also works as a bridge for cultural variation. Social med</w:t>
      </w:r>
      <w:r>
        <w:rPr>
          <w:rFonts w:ascii="Times New Roman" w:eastAsia="Times New Roman" w:hAnsi="Times New Roman" w:cs="Times New Roman"/>
          <w:sz w:val="24"/>
          <w:szCs w:val="24"/>
        </w:rPr>
        <w:t xml:space="preserve">ia also promotes innovation for the connection of the different types of people and helps to share various kinds of ideas. Social media is a platform of </w:t>
      </w:r>
      <w:r w:rsidR="004632E3">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and it helps to promote campaigns among a large number of the people in the community. K</w:t>
      </w:r>
      <w:r>
        <w:rPr>
          <w:rFonts w:ascii="Times New Roman" w:eastAsia="Times New Roman" w:hAnsi="Times New Roman" w:cs="Times New Roman"/>
          <w:sz w:val="24"/>
          <w:szCs w:val="24"/>
        </w:rPr>
        <w:t>inds of Stuff of the campaign also share links through LinkedIn and Twitter accounts which impacts large numbers of people (</w:t>
      </w:r>
      <w:r>
        <w:rPr>
          <w:rFonts w:ascii="Times New Roman" w:eastAsia="Times New Roman" w:hAnsi="Times New Roman" w:cs="Times New Roman"/>
          <w:sz w:val="24"/>
          <w:szCs w:val="24"/>
          <w:highlight w:val="white"/>
        </w:rPr>
        <w:t>Disciple, 2022)</w:t>
      </w:r>
      <w:r>
        <w:rPr>
          <w:rFonts w:ascii="Times New Roman" w:eastAsia="Times New Roman" w:hAnsi="Times New Roman" w:cs="Times New Roman"/>
          <w:sz w:val="24"/>
          <w:szCs w:val="24"/>
        </w:rPr>
        <w:t xml:space="preserve">. </w:t>
      </w:r>
    </w:p>
    <w:p w14:paraId="00000019" w14:textId="5D6D4102"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platforms help to outreach support for the community engagement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this social media platf</w:t>
      </w:r>
      <w:r>
        <w:rPr>
          <w:rFonts w:ascii="Times New Roman" w:eastAsia="Times New Roman" w:hAnsi="Times New Roman" w:cs="Times New Roman"/>
          <w:sz w:val="24"/>
          <w:szCs w:val="24"/>
        </w:rPr>
        <w:t xml:space="preserve">orm helps to find the stakeholders through the </w:t>
      </w:r>
      <w:r w:rsidR="00A002CC">
        <w:rPr>
          <w:rFonts w:ascii="Times New Roman" w:eastAsia="Times New Roman" w:hAnsi="Times New Roman" w:cs="Times New Roman"/>
          <w:sz w:val="24"/>
          <w:szCs w:val="24"/>
        </w:rPr>
        <w:t>LinkedIn</w:t>
      </w:r>
      <w:r>
        <w:rPr>
          <w:rFonts w:ascii="Times New Roman" w:eastAsia="Times New Roman" w:hAnsi="Times New Roman" w:cs="Times New Roman"/>
          <w:sz w:val="24"/>
          <w:szCs w:val="24"/>
        </w:rPr>
        <w:t xml:space="preserve"> platform it also delivers messages among the community group through Facebook and Twitter for the many service users, community stakeholders easily receive messages. For community engagement, programm</w:t>
      </w:r>
      <w:r>
        <w:rPr>
          <w:rFonts w:ascii="Times New Roman" w:eastAsia="Times New Roman" w:hAnsi="Times New Roman" w:cs="Times New Roman"/>
          <w:sz w:val="24"/>
          <w:szCs w:val="24"/>
        </w:rPr>
        <w:t>ers should have to establish a relevant profile on different platforms and there should be appropriate profile pages on LinkedIn. Facebook and Twitter use primitively provide an overview of the working objectives. These social media platforms also create n</w:t>
      </w:r>
      <w:r>
        <w:rPr>
          <w:rFonts w:ascii="Times New Roman" w:eastAsia="Times New Roman" w:hAnsi="Times New Roman" w:cs="Times New Roman"/>
          <w:sz w:val="24"/>
          <w:szCs w:val="24"/>
        </w:rPr>
        <w:t xml:space="preserve">ew audiences for future perspectives which help to collaborate, consult and inform different stakeholders. Google alerts also help with an initial </w:t>
      </w:r>
      <w:r w:rsidR="00A002CC">
        <w:rPr>
          <w:rFonts w:ascii="Times New Roman" w:eastAsia="Times New Roman" w:hAnsi="Times New Roman" w:cs="Times New Roman"/>
          <w:sz w:val="24"/>
          <w:szCs w:val="24"/>
        </w:rPr>
        <w:t>conversation,</w:t>
      </w:r>
      <w:r>
        <w:rPr>
          <w:rFonts w:ascii="Times New Roman" w:eastAsia="Times New Roman" w:hAnsi="Times New Roman" w:cs="Times New Roman"/>
          <w:sz w:val="24"/>
          <w:szCs w:val="24"/>
        </w:rPr>
        <w:t xml:space="preserve"> and it allows online mentoring and social media monitoring sites to also help to identify stake</w:t>
      </w:r>
      <w:r>
        <w:rPr>
          <w:rFonts w:ascii="Times New Roman" w:eastAsia="Times New Roman" w:hAnsi="Times New Roman" w:cs="Times New Roman"/>
          <w:sz w:val="24"/>
          <w:szCs w:val="24"/>
        </w:rPr>
        <w:t>holders and also maintain reputation online. It also targets the interest of the stakeholders and shares relevant content through social media (</w:t>
      </w:r>
      <w:proofErr w:type="spellStart"/>
      <w:r>
        <w:rPr>
          <w:rFonts w:ascii="Times New Roman" w:eastAsia="Times New Roman" w:hAnsi="Times New Roman" w:cs="Times New Roman"/>
          <w:sz w:val="24"/>
          <w:szCs w:val="24"/>
          <w:highlight w:val="white"/>
        </w:rPr>
        <w:t>Bsr</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w:t>
      </w:r>
    </w:p>
    <w:p w14:paraId="0000001A" w14:textId="77777777" w:rsidR="00500390" w:rsidRDefault="008F6807" w:rsidP="00DE249B">
      <w:pPr>
        <w:spacing w:line="360" w:lineRule="auto"/>
        <w:ind w:firstLine="45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1B" w14:textId="77777777" w:rsidR="00500390" w:rsidRDefault="008F6807"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concludes that here mainly discuss community engagement. The study </w:t>
      </w:r>
      <w:r>
        <w:rPr>
          <w:rFonts w:ascii="Times New Roman" w:eastAsia="Times New Roman" w:hAnsi="Times New Roman" w:cs="Times New Roman"/>
          <w:sz w:val="24"/>
          <w:szCs w:val="24"/>
        </w:rPr>
        <w:t>evaluated various perspectives of community engagement and highlighted the challenges and benefits related to community engagement. The assessment also discusses the impacts of the stakeholders who are engaged in community engagement.</w:t>
      </w:r>
    </w:p>
    <w:p w14:paraId="0000001C" w14:textId="77777777" w:rsidR="00500390" w:rsidRPr="004853DE" w:rsidRDefault="008F6807" w:rsidP="00DE249B">
      <w:pPr>
        <w:spacing w:line="360" w:lineRule="auto"/>
        <w:ind w:firstLine="454"/>
        <w:jc w:val="both"/>
        <w:rPr>
          <w:rFonts w:ascii="Times New Roman" w:eastAsia="Times New Roman" w:hAnsi="Times New Roman" w:cs="Times New Roman"/>
          <w:b/>
          <w:bCs/>
          <w:sz w:val="24"/>
          <w:szCs w:val="24"/>
        </w:rPr>
      </w:pPr>
      <w:r w:rsidRPr="004853DE">
        <w:rPr>
          <w:rFonts w:ascii="Times New Roman" w:eastAsia="Times New Roman" w:hAnsi="Times New Roman" w:cs="Times New Roman"/>
          <w:b/>
          <w:bCs/>
          <w:sz w:val="24"/>
          <w:szCs w:val="24"/>
        </w:rPr>
        <w:t>Recommendation</w:t>
      </w:r>
    </w:p>
    <w:p w14:paraId="04FC42D0" w14:textId="3D8892D5" w:rsidR="00A002CC" w:rsidRDefault="004853DE" w:rsidP="00DE249B">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Community-Led Recovery Program will create their own website which help to deliver their messages on </w:t>
      </w:r>
      <w:r w:rsidR="00A002CC">
        <w:rPr>
          <w:rFonts w:ascii="Times New Roman" w:eastAsia="Times New Roman" w:hAnsi="Times New Roman" w:cs="Times New Roman"/>
          <w:sz w:val="24"/>
          <w:szCs w:val="24"/>
        </w:rPr>
        <w:t xml:space="preserve">consistency and transparency which will help to create more community engagement and also will help to share news, and followers for information purposes. Community engagement increases when the campaign will encourage stakeholders and there, they could stablish their feedback, and comment through digital platform. Embrace video of the campaign also will helps to connect with different stakeholders. </w:t>
      </w:r>
    </w:p>
    <w:p w14:paraId="54626A77" w14:textId="5C9BDD15" w:rsidR="004853DE" w:rsidRDefault="004853DE" w:rsidP="00DE249B">
      <w:pPr>
        <w:spacing w:line="360" w:lineRule="auto"/>
        <w:ind w:firstLine="454"/>
        <w:jc w:val="both"/>
        <w:rPr>
          <w:rFonts w:ascii="Times New Roman" w:eastAsia="Times New Roman" w:hAnsi="Times New Roman" w:cs="Times New Roman"/>
          <w:sz w:val="24"/>
          <w:szCs w:val="24"/>
        </w:rPr>
      </w:pPr>
    </w:p>
    <w:p w14:paraId="0000001E" w14:textId="77777777" w:rsidR="00500390" w:rsidRDefault="00500390" w:rsidP="00DE249B">
      <w:pPr>
        <w:spacing w:line="360" w:lineRule="auto"/>
        <w:ind w:firstLine="454"/>
        <w:jc w:val="both"/>
        <w:rPr>
          <w:rFonts w:ascii="Times New Roman" w:eastAsia="Times New Roman" w:hAnsi="Times New Roman" w:cs="Times New Roman"/>
          <w:sz w:val="24"/>
          <w:szCs w:val="24"/>
        </w:rPr>
      </w:pPr>
    </w:p>
    <w:p w14:paraId="0000001F" w14:textId="77777777" w:rsidR="00500390" w:rsidRDefault="00500390" w:rsidP="00DE249B">
      <w:pPr>
        <w:spacing w:line="360" w:lineRule="auto"/>
        <w:ind w:firstLine="454"/>
        <w:jc w:val="both"/>
        <w:rPr>
          <w:rFonts w:ascii="Times New Roman" w:eastAsia="Times New Roman" w:hAnsi="Times New Roman" w:cs="Times New Roman"/>
          <w:sz w:val="24"/>
          <w:szCs w:val="24"/>
        </w:rPr>
      </w:pPr>
    </w:p>
    <w:p w14:paraId="28B3B6D4" w14:textId="77777777" w:rsidR="00DE249B" w:rsidRDefault="00DE249B" w:rsidP="00DE249B">
      <w:pPr>
        <w:spacing w:line="360" w:lineRule="auto"/>
        <w:jc w:val="both"/>
        <w:rPr>
          <w:rFonts w:ascii="Times New Roman" w:eastAsia="Times New Roman" w:hAnsi="Times New Roman" w:cs="Times New Roman"/>
          <w:sz w:val="24"/>
          <w:szCs w:val="24"/>
        </w:rPr>
      </w:pPr>
    </w:p>
    <w:p w14:paraId="00000021" w14:textId="1179AF12" w:rsidR="00500390" w:rsidRDefault="008F6807" w:rsidP="00DE249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43E0708" w14:textId="77777777" w:rsidR="00DE249B" w:rsidRDefault="00DE249B" w:rsidP="00DE249B">
      <w:pPr>
        <w:spacing w:line="360" w:lineRule="auto"/>
        <w:ind w:firstLine="454"/>
        <w:jc w:val="center"/>
        <w:rPr>
          <w:rFonts w:ascii="Times New Roman" w:eastAsia="Times New Roman" w:hAnsi="Times New Roman" w:cs="Times New Roman"/>
          <w:b/>
          <w:sz w:val="24"/>
          <w:szCs w:val="24"/>
        </w:rPr>
      </w:pPr>
    </w:p>
    <w:p w14:paraId="7DC52251"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proofErr w:type="spellStart"/>
      <w:r w:rsidRPr="00DE249B">
        <w:rPr>
          <w:rFonts w:ascii="Times New Roman" w:eastAsia="Times New Roman" w:hAnsi="Times New Roman" w:cs="Times New Roman"/>
          <w:sz w:val="24"/>
          <w:szCs w:val="24"/>
          <w:highlight w:val="white"/>
        </w:rPr>
        <w:t>Atsdr</w:t>
      </w:r>
      <w:proofErr w:type="spellEnd"/>
      <w:r w:rsidRPr="00DE249B">
        <w:rPr>
          <w:rFonts w:ascii="Times New Roman" w:eastAsia="Times New Roman" w:hAnsi="Times New Roman" w:cs="Times New Roman"/>
          <w:sz w:val="24"/>
          <w:szCs w:val="24"/>
          <w:highlight w:val="white"/>
        </w:rPr>
        <w:t xml:space="preserve">, 2022. </w:t>
      </w:r>
      <w:r w:rsidRPr="00DE249B">
        <w:rPr>
          <w:rFonts w:ascii="Times New Roman" w:eastAsia="Times New Roman" w:hAnsi="Times New Roman" w:cs="Times New Roman"/>
          <w:i/>
          <w:sz w:val="24"/>
          <w:szCs w:val="24"/>
          <w:highlight w:val="white"/>
        </w:rPr>
        <w:t>Chapter 1. Community Engagement: Definitions and Organizing Concepts from the Literature | Principles of Community Engagement | ATSDR</w:t>
      </w:r>
      <w:r w:rsidRPr="00DE249B">
        <w:rPr>
          <w:rFonts w:ascii="Times New Roman" w:eastAsia="Times New Roman" w:hAnsi="Times New Roman" w:cs="Times New Roman"/>
          <w:sz w:val="24"/>
          <w:szCs w:val="24"/>
          <w:highlight w:val="white"/>
        </w:rPr>
        <w:t>. [online] Available at: &lt;https://www.atsdr.cdc.gov/communityengagement/pce_intro.html&gt; [Accessed 18 August 2022].</w:t>
      </w:r>
    </w:p>
    <w:p w14:paraId="0EC27D7B"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proofErr w:type="spellStart"/>
      <w:r w:rsidRPr="00DE249B">
        <w:rPr>
          <w:rFonts w:ascii="Times New Roman" w:eastAsia="Times New Roman" w:hAnsi="Times New Roman" w:cs="Times New Roman"/>
          <w:sz w:val="24"/>
          <w:szCs w:val="24"/>
          <w:highlight w:val="white"/>
        </w:rPr>
        <w:t>Bsr</w:t>
      </w:r>
      <w:proofErr w:type="spellEnd"/>
      <w:r w:rsidRPr="00DE249B">
        <w:rPr>
          <w:rFonts w:ascii="Times New Roman" w:eastAsia="Times New Roman" w:hAnsi="Times New Roman" w:cs="Times New Roman"/>
          <w:sz w:val="24"/>
          <w:szCs w:val="24"/>
          <w:highlight w:val="white"/>
        </w:rPr>
        <w:t xml:space="preserve">, 2022. </w:t>
      </w:r>
      <w:r w:rsidRPr="00DE249B">
        <w:rPr>
          <w:rFonts w:ascii="Times New Roman" w:eastAsia="Times New Roman" w:hAnsi="Times New Roman" w:cs="Times New Roman"/>
          <w:i/>
          <w:sz w:val="24"/>
          <w:szCs w:val="24"/>
          <w:highlight w:val="white"/>
        </w:rPr>
        <w:t xml:space="preserve">Five Tips for Stakeholder Engagement on </w:t>
      </w:r>
      <w:proofErr w:type="gramStart"/>
      <w:r w:rsidRPr="00DE249B">
        <w:rPr>
          <w:rFonts w:ascii="Times New Roman" w:eastAsia="Times New Roman" w:hAnsi="Times New Roman" w:cs="Times New Roman"/>
          <w:i/>
          <w:sz w:val="24"/>
          <w:szCs w:val="24"/>
          <w:highlight w:val="white"/>
        </w:rPr>
        <w:t>Social Media</w:t>
      </w:r>
      <w:proofErr w:type="gramEnd"/>
      <w:r w:rsidRPr="00DE249B">
        <w:rPr>
          <w:rFonts w:ascii="Times New Roman" w:eastAsia="Times New Roman" w:hAnsi="Times New Roman" w:cs="Times New Roman"/>
          <w:i/>
          <w:sz w:val="24"/>
          <w:szCs w:val="24"/>
          <w:highlight w:val="white"/>
        </w:rPr>
        <w:t xml:space="preserve"> | Blog | BSR</w:t>
      </w:r>
      <w:r w:rsidRPr="00DE249B">
        <w:rPr>
          <w:rFonts w:ascii="Times New Roman" w:eastAsia="Times New Roman" w:hAnsi="Times New Roman" w:cs="Times New Roman"/>
          <w:sz w:val="24"/>
          <w:szCs w:val="24"/>
          <w:highlight w:val="white"/>
        </w:rPr>
        <w:t>. [online] Available at: &lt;https://www.bsr.org/en/our-insights/blog-view/five-tips-for-stakeholder-engagement-on-social-media&gt; [Accessed 18 August 2022].</w:t>
      </w:r>
    </w:p>
    <w:p w14:paraId="56549B7E"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Disciple, 2022. What are the benefits of online community </w:t>
      </w:r>
      <w:proofErr w:type="gramStart"/>
      <w:r w:rsidRPr="00DE249B">
        <w:rPr>
          <w:rFonts w:ascii="Times New Roman" w:eastAsia="Times New Roman" w:hAnsi="Times New Roman" w:cs="Times New Roman"/>
          <w:sz w:val="24"/>
          <w:szCs w:val="24"/>
          <w:highlight w:val="white"/>
        </w:rPr>
        <w:t>engagement?.</w:t>
      </w:r>
      <w:proofErr w:type="gramEnd"/>
      <w:r w:rsidRPr="00DE249B">
        <w:rPr>
          <w:rFonts w:ascii="Times New Roman" w:eastAsia="Times New Roman" w:hAnsi="Times New Roman" w:cs="Times New Roman"/>
          <w:sz w:val="24"/>
          <w:szCs w:val="24"/>
          <w:highlight w:val="white"/>
        </w:rPr>
        <w:t xml:space="preserve"> [online] Available at: &lt;https://www.disciplemedia.com/building-your-community/benefits-of-community-engagement/&gt; [Accessed 18 August 2022].</w:t>
      </w:r>
    </w:p>
    <w:p w14:paraId="06DE1961"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Disciple, 2022. </w:t>
      </w:r>
      <w:r w:rsidRPr="00DE249B">
        <w:rPr>
          <w:rFonts w:ascii="Times New Roman" w:eastAsia="Times New Roman" w:hAnsi="Times New Roman" w:cs="Times New Roman"/>
          <w:i/>
          <w:sz w:val="24"/>
          <w:szCs w:val="24"/>
          <w:highlight w:val="white"/>
        </w:rPr>
        <w:t xml:space="preserve">What are the benefits of online community </w:t>
      </w:r>
      <w:proofErr w:type="gramStart"/>
      <w:r w:rsidRPr="00DE249B">
        <w:rPr>
          <w:rFonts w:ascii="Times New Roman" w:eastAsia="Times New Roman" w:hAnsi="Times New Roman" w:cs="Times New Roman"/>
          <w:i/>
          <w:sz w:val="24"/>
          <w:szCs w:val="24"/>
          <w:highlight w:val="white"/>
        </w:rPr>
        <w:t>engagement?</w:t>
      </w:r>
      <w:r w:rsidRPr="00DE249B">
        <w:rPr>
          <w:rFonts w:ascii="Times New Roman" w:eastAsia="Times New Roman" w:hAnsi="Times New Roman" w:cs="Times New Roman"/>
          <w:sz w:val="24"/>
          <w:szCs w:val="24"/>
          <w:highlight w:val="white"/>
        </w:rPr>
        <w:t>.</w:t>
      </w:r>
      <w:proofErr w:type="gramEnd"/>
      <w:r w:rsidRPr="00DE249B">
        <w:rPr>
          <w:rFonts w:ascii="Times New Roman" w:eastAsia="Times New Roman" w:hAnsi="Times New Roman" w:cs="Times New Roman"/>
          <w:sz w:val="24"/>
          <w:szCs w:val="24"/>
          <w:highlight w:val="white"/>
        </w:rPr>
        <w:t xml:space="preserve"> [online] Available at: &lt;https://www.disciplemedia.com/building-your-community/benefits-of-community-engagement/&gt; [Accessed 18 August 2022].</w:t>
      </w:r>
    </w:p>
    <w:p w14:paraId="1180413C"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Granicus, 2022. </w:t>
      </w:r>
      <w:r w:rsidRPr="00DE249B">
        <w:rPr>
          <w:rFonts w:ascii="Times New Roman" w:eastAsia="Times New Roman" w:hAnsi="Times New Roman" w:cs="Times New Roman"/>
          <w:i/>
          <w:sz w:val="24"/>
          <w:szCs w:val="24"/>
          <w:highlight w:val="white"/>
        </w:rPr>
        <w:t>5 Reasons Why Community Engagement Matters | Granicus</w:t>
      </w:r>
      <w:r w:rsidRPr="00DE249B">
        <w:rPr>
          <w:rFonts w:ascii="Times New Roman" w:eastAsia="Times New Roman" w:hAnsi="Times New Roman" w:cs="Times New Roman"/>
          <w:sz w:val="24"/>
          <w:szCs w:val="24"/>
          <w:highlight w:val="white"/>
        </w:rPr>
        <w:t>. [online] Available at: &lt;https://granicus.com/5-reasons-why-community-engagement-matters/&gt; [Accessed 18 August 2022].</w:t>
      </w:r>
    </w:p>
    <w:p w14:paraId="0053479C"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Granicus, 2022. </w:t>
      </w:r>
      <w:r w:rsidRPr="00DE249B">
        <w:rPr>
          <w:rFonts w:ascii="Times New Roman" w:eastAsia="Times New Roman" w:hAnsi="Times New Roman" w:cs="Times New Roman"/>
          <w:i/>
          <w:sz w:val="24"/>
          <w:szCs w:val="24"/>
          <w:highlight w:val="white"/>
        </w:rPr>
        <w:t>Why is Community Engagement Important? | Granicus</w:t>
      </w:r>
      <w:r w:rsidRPr="00DE249B">
        <w:rPr>
          <w:rFonts w:ascii="Times New Roman" w:eastAsia="Times New Roman" w:hAnsi="Times New Roman" w:cs="Times New Roman"/>
          <w:sz w:val="24"/>
          <w:szCs w:val="24"/>
          <w:highlight w:val="white"/>
        </w:rPr>
        <w:t>. [online] Available at: &lt;https://granicus.com/blog/why-is-community-engagement-important/#:~:text=It%20promotes%20sustainable%20decisions%20by,and%20creates%20inclusive%2C%20effective%20solutions.&gt; [Accessed 18 August 2022].</w:t>
      </w:r>
    </w:p>
    <w:p w14:paraId="15EED09D"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hAnsi="Times New Roman" w:cs="Times New Roman"/>
          <w:color w:val="222222"/>
          <w:sz w:val="24"/>
          <w:szCs w:val="24"/>
          <w:shd w:val="clear" w:color="auto" w:fill="FFFFFF"/>
        </w:rPr>
        <w:t xml:space="preserve">Jayakody, C., </w:t>
      </w:r>
      <w:proofErr w:type="spellStart"/>
      <w:r w:rsidRPr="00DE249B">
        <w:rPr>
          <w:rFonts w:ascii="Times New Roman" w:hAnsi="Times New Roman" w:cs="Times New Roman"/>
          <w:color w:val="222222"/>
          <w:sz w:val="24"/>
          <w:szCs w:val="24"/>
          <w:shd w:val="clear" w:color="auto" w:fill="FFFFFF"/>
        </w:rPr>
        <w:t>Malalgoda</w:t>
      </w:r>
      <w:proofErr w:type="spellEnd"/>
      <w:r w:rsidRPr="00DE249B">
        <w:rPr>
          <w:rFonts w:ascii="Times New Roman" w:hAnsi="Times New Roman" w:cs="Times New Roman"/>
          <w:color w:val="222222"/>
          <w:sz w:val="24"/>
          <w:szCs w:val="24"/>
          <w:shd w:val="clear" w:color="auto" w:fill="FFFFFF"/>
        </w:rPr>
        <w:t xml:space="preserve">, C.I., </w:t>
      </w:r>
      <w:proofErr w:type="spellStart"/>
      <w:r w:rsidRPr="00DE249B">
        <w:rPr>
          <w:rFonts w:ascii="Times New Roman" w:hAnsi="Times New Roman" w:cs="Times New Roman"/>
          <w:color w:val="222222"/>
          <w:sz w:val="24"/>
          <w:szCs w:val="24"/>
          <w:shd w:val="clear" w:color="auto" w:fill="FFFFFF"/>
        </w:rPr>
        <w:t>Amaratunga</w:t>
      </w:r>
      <w:proofErr w:type="spellEnd"/>
      <w:r w:rsidRPr="00DE249B">
        <w:rPr>
          <w:rFonts w:ascii="Times New Roman" w:hAnsi="Times New Roman" w:cs="Times New Roman"/>
          <w:color w:val="222222"/>
          <w:sz w:val="24"/>
          <w:szCs w:val="24"/>
          <w:shd w:val="clear" w:color="auto" w:fill="FFFFFF"/>
        </w:rPr>
        <w:t>, D., Haigh, R., Liyanage, C., Hamza, M., Witt, E. and Fernando, N., 2022. Addressing housing needs of the displaced people promoting resilient and sustainable communities. </w:t>
      </w:r>
      <w:r w:rsidRPr="00DE249B">
        <w:rPr>
          <w:rFonts w:ascii="Times New Roman" w:hAnsi="Times New Roman" w:cs="Times New Roman"/>
          <w:i/>
          <w:iCs/>
          <w:color w:val="222222"/>
          <w:sz w:val="24"/>
          <w:szCs w:val="24"/>
          <w:shd w:val="clear" w:color="auto" w:fill="FFFFFF"/>
        </w:rPr>
        <w:t>International Journal of Disaster Resilience in the Built Environment</w:t>
      </w:r>
      <w:r w:rsidRPr="00DE249B">
        <w:rPr>
          <w:rFonts w:ascii="Times New Roman" w:hAnsi="Times New Roman" w:cs="Times New Roman"/>
          <w:color w:val="222222"/>
          <w:sz w:val="24"/>
          <w:szCs w:val="24"/>
          <w:shd w:val="clear" w:color="auto" w:fill="FFFFFF"/>
        </w:rPr>
        <w:t>.</w:t>
      </w:r>
    </w:p>
    <w:p w14:paraId="05C5DF92"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London City Hall, 2022. </w:t>
      </w:r>
      <w:r w:rsidRPr="00DE249B">
        <w:rPr>
          <w:rFonts w:ascii="Times New Roman" w:eastAsia="Times New Roman" w:hAnsi="Times New Roman" w:cs="Times New Roman"/>
          <w:i/>
          <w:sz w:val="24"/>
          <w:szCs w:val="24"/>
          <w:highlight w:val="white"/>
        </w:rPr>
        <w:t xml:space="preserve">Community-Led Recovery </w:t>
      </w:r>
      <w:proofErr w:type="spellStart"/>
      <w:r w:rsidRPr="00DE249B">
        <w:rPr>
          <w:rFonts w:ascii="Times New Roman" w:eastAsia="Times New Roman" w:hAnsi="Times New Roman" w:cs="Times New Roman"/>
          <w:i/>
          <w:sz w:val="24"/>
          <w:szCs w:val="24"/>
          <w:highlight w:val="white"/>
        </w:rPr>
        <w:t>Programme</w:t>
      </w:r>
      <w:proofErr w:type="spellEnd"/>
      <w:r w:rsidRPr="00DE249B">
        <w:rPr>
          <w:rFonts w:ascii="Times New Roman" w:eastAsia="Times New Roman" w:hAnsi="Times New Roman" w:cs="Times New Roman"/>
          <w:sz w:val="24"/>
          <w:szCs w:val="24"/>
          <w:highlight w:val="white"/>
        </w:rPr>
        <w:t>. [online] Available at: &lt;https://www.london.gov.uk/what-we-do/funding/community-led-recovery-programme#acc-i-62900&gt; [Accessed 18 August 2022].</w:t>
      </w:r>
    </w:p>
    <w:p w14:paraId="131E9F4B"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proofErr w:type="spellStart"/>
      <w:r w:rsidRPr="00DE249B">
        <w:rPr>
          <w:rFonts w:ascii="Times New Roman" w:eastAsia="Times New Roman" w:hAnsi="Times New Roman" w:cs="Times New Roman"/>
          <w:sz w:val="24"/>
          <w:szCs w:val="24"/>
          <w:highlight w:val="white"/>
        </w:rPr>
        <w:t>Plone</w:t>
      </w:r>
      <w:proofErr w:type="spellEnd"/>
      <w:r w:rsidRPr="00DE249B">
        <w:rPr>
          <w:rFonts w:ascii="Times New Roman" w:eastAsia="Times New Roman" w:hAnsi="Times New Roman" w:cs="Times New Roman"/>
          <w:sz w:val="24"/>
          <w:szCs w:val="24"/>
          <w:highlight w:val="white"/>
        </w:rPr>
        <w:t xml:space="preserve"> site, 2022. </w:t>
      </w:r>
      <w:r w:rsidRPr="00DE249B">
        <w:rPr>
          <w:rFonts w:ascii="Times New Roman" w:eastAsia="Times New Roman" w:hAnsi="Times New Roman" w:cs="Times New Roman"/>
          <w:i/>
          <w:sz w:val="24"/>
          <w:szCs w:val="24"/>
          <w:highlight w:val="white"/>
        </w:rPr>
        <w:t xml:space="preserve">What is Community </w:t>
      </w:r>
      <w:proofErr w:type="gramStart"/>
      <w:r w:rsidRPr="00DE249B">
        <w:rPr>
          <w:rFonts w:ascii="Times New Roman" w:eastAsia="Times New Roman" w:hAnsi="Times New Roman" w:cs="Times New Roman"/>
          <w:i/>
          <w:sz w:val="24"/>
          <w:szCs w:val="24"/>
          <w:highlight w:val="white"/>
        </w:rPr>
        <w:t>Engagement?</w:t>
      </w:r>
      <w:r w:rsidRPr="00DE249B">
        <w:rPr>
          <w:rFonts w:ascii="Times New Roman" w:eastAsia="Times New Roman" w:hAnsi="Times New Roman" w:cs="Times New Roman"/>
          <w:sz w:val="24"/>
          <w:szCs w:val="24"/>
          <w:highlight w:val="white"/>
        </w:rPr>
        <w:t>.</w:t>
      </w:r>
      <w:proofErr w:type="gramEnd"/>
      <w:r w:rsidRPr="00DE249B">
        <w:rPr>
          <w:rFonts w:ascii="Times New Roman" w:eastAsia="Times New Roman" w:hAnsi="Times New Roman" w:cs="Times New Roman"/>
          <w:sz w:val="24"/>
          <w:szCs w:val="24"/>
          <w:highlight w:val="white"/>
        </w:rPr>
        <w:t xml:space="preserve"> [online] Available at: &lt;https://aese.psu.edu/research/centers/cecd/engagement-toolbox/engagement/what-is-community-engagement&gt; [Accessed 18 August 2022].</w:t>
      </w:r>
    </w:p>
    <w:p w14:paraId="18D1AF36"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lastRenderedPageBreak/>
        <w:t xml:space="preserve">Team, E., 2022. </w:t>
      </w:r>
      <w:r w:rsidRPr="00DE249B">
        <w:rPr>
          <w:rFonts w:ascii="Times New Roman" w:eastAsia="Times New Roman" w:hAnsi="Times New Roman" w:cs="Times New Roman"/>
          <w:i/>
          <w:sz w:val="24"/>
          <w:szCs w:val="24"/>
          <w:highlight w:val="white"/>
        </w:rPr>
        <w:t>Top 10 challenges in community engagement</w:t>
      </w:r>
      <w:r w:rsidRPr="00DE249B">
        <w:rPr>
          <w:rFonts w:ascii="Times New Roman" w:eastAsia="Times New Roman" w:hAnsi="Times New Roman" w:cs="Times New Roman"/>
          <w:sz w:val="24"/>
          <w:szCs w:val="24"/>
          <w:highlight w:val="white"/>
        </w:rPr>
        <w:t>. [online] Engagement Hub. Available at: &lt;https://engagementhub.com.au/community-engagement/challenges-in-community-engagement/&gt; [Accessed 18 August 2022].</w:t>
      </w:r>
    </w:p>
    <w:p w14:paraId="3F3B61AC"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Team, G., 2022. </w:t>
      </w:r>
      <w:r w:rsidRPr="00DE249B">
        <w:rPr>
          <w:rFonts w:ascii="Times New Roman" w:eastAsia="Times New Roman" w:hAnsi="Times New Roman" w:cs="Times New Roman"/>
          <w:i/>
          <w:sz w:val="24"/>
          <w:szCs w:val="24"/>
          <w:highlight w:val="white"/>
        </w:rPr>
        <w:t xml:space="preserve">What is Community Engagement: Examples &amp; Models | </w:t>
      </w:r>
      <w:proofErr w:type="spellStart"/>
      <w:proofErr w:type="gramStart"/>
      <w:r w:rsidRPr="00DE249B">
        <w:rPr>
          <w:rFonts w:ascii="Times New Roman" w:eastAsia="Times New Roman" w:hAnsi="Times New Roman" w:cs="Times New Roman"/>
          <w:i/>
          <w:sz w:val="24"/>
          <w:szCs w:val="24"/>
          <w:highlight w:val="white"/>
        </w:rPr>
        <w:t>GovOS</w:t>
      </w:r>
      <w:proofErr w:type="spellEnd"/>
      <w:r w:rsidRPr="00DE249B">
        <w:rPr>
          <w:rFonts w:ascii="Times New Roman" w:eastAsia="Times New Roman" w:hAnsi="Times New Roman" w:cs="Times New Roman"/>
          <w:sz w:val="24"/>
          <w:szCs w:val="24"/>
          <w:highlight w:val="white"/>
        </w:rPr>
        <w:t>.</w:t>
      </w:r>
      <w:proofErr w:type="gramEnd"/>
      <w:r w:rsidRPr="00DE249B">
        <w:rPr>
          <w:rFonts w:ascii="Times New Roman" w:eastAsia="Times New Roman" w:hAnsi="Times New Roman" w:cs="Times New Roman"/>
          <w:sz w:val="24"/>
          <w:szCs w:val="24"/>
          <w:highlight w:val="white"/>
        </w:rPr>
        <w:t xml:space="preserve"> [online] </w:t>
      </w:r>
      <w:proofErr w:type="spellStart"/>
      <w:r w:rsidRPr="00DE249B">
        <w:rPr>
          <w:rFonts w:ascii="Times New Roman" w:eastAsia="Times New Roman" w:hAnsi="Times New Roman" w:cs="Times New Roman"/>
          <w:sz w:val="24"/>
          <w:szCs w:val="24"/>
          <w:highlight w:val="white"/>
        </w:rPr>
        <w:t>GovOS</w:t>
      </w:r>
      <w:proofErr w:type="spellEnd"/>
      <w:r w:rsidRPr="00DE249B">
        <w:rPr>
          <w:rFonts w:ascii="Times New Roman" w:eastAsia="Times New Roman" w:hAnsi="Times New Roman" w:cs="Times New Roman"/>
          <w:sz w:val="24"/>
          <w:szCs w:val="24"/>
          <w:highlight w:val="white"/>
        </w:rPr>
        <w:t>. Available at: &lt;https://govos.com/blog/what-is-community-engagement/&gt; [Accessed 18 August 2022].</w:t>
      </w:r>
    </w:p>
    <w:p w14:paraId="641ED237"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Team, G., 2022. </w:t>
      </w:r>
      <w:r w:rsidRPr="00DE249B">
        <w:rPr>
          <w:rFonts w:ascii="Times New Roman" w:eastAsia="Times New Roman" w:hAnsi="Times New Roman" w:cs="Times New Roman"/>
          <w:i/>
          <w:sz w:val="24"/>
          <w:szCs w:val="24"/>
          <w:highlight w:val="white"/>
        </w:rPr>
        <w:t xml:space="preserve">What is Community Engagement: Examples &amp; Models | </w:t>
      </w:r>
      <w:proofErr w:type="spellStart"/>
      <w:proofErr w:type="gramStart"/>
      <w:r w:rsidRPr="00DE249B">
        <w:rPr>
          <w:rFonts w:ascii="Times New Roman" w:eastAsia="Times New Roman" w:hAnsi="Times New Roman" w:cs="Times New Roman"/>
          <w:i/>
          <w:sz w:val="24"/>
          <w:szCs w:val="24"/>
          <w:highlight w:val="white"/>
        </w:rPr>
        <w:t>GovOS</w:t>
      </w:r>
      <w:proofErr w:type="spellEnd"/>
      <w:r w:rsidRPr="00DE249B">
        <w:rPr>
          <w:rFonts w:ascii="Times New Roman" w:eastAsia="Times New Roman" w:hAnsi="Times New Roman" w:cs="Times New Roman"/>
          <w:sz w:val="24"/>
          <w:szCs w:val="24"/>
          <w:highlight w:val="white"/>
        </w:rPr>
        <w:t>.</w:t>
      </w:r>
      <w:proofErr w:type="gramEnd"/>
      <w:r w:rsidRPr="00DE249B">
        <w:rPr>
          <w:rFonts w:ascii="Times New Roman" w:eastAsia="Times New Roman" w:hAnsi="Times New Roman" w:cs="Times New Roman"/>
          <w:sz w:val="24"/>
          <w:szCs w:val="24"/>
          <w:highlight w:val="white"/>
        </w:rPr>
        <w:t xml:space="preserve"> [online] </w:t>
      </w:r>
      <w:proofErr w:type="spellStart"/>
      <w:r w:rsidRPr="00DE249B">
        <w:rPr>
          <w:rFonts w:ascii="Times New Roman" w:eastAsia="Times New Roman" w:hAnsi="Times New Roman" w:cs="Times New Roman"/>
          <w:sz w:val="24"/>
          <w:szCs w:val="24"/>
          <w:highlight w:val="white"/>
        </w:rPr>
        <w:t>GovOS</w:t>
      </w:r>
      <w:proofErr w:type="spellEnd"/>
      <w:r w:rsidRPr="00DE249B">
        <w:rPr>
          <w:rFonts w:ascii="Times New Roman" w:eastAsia="Times New Roman" w:hAnsi="Times New Roman" w:cs="Times New Roman"/>
          <w:sz w:val="24"/>
          <w:szCs w:val="24"/>
          <w:highlight w:val="white"/>
        </w:rPr>
        <w:t>. Available at: &lt;https://govos.com/blog/what-is-community-engagement/&gt; [Accessed 18 August 2022].</w:t>
      </w:r>
    </w:p>
    <w:p w14:paraId="0D736605" w14:textId="77777777" w:rsidR="004632E3" w:rsidRPr="00DE249B" w:rsidRDefault="004632E3" w:rsidP="00DE249B">
      <w:pPr>
        <w:pStyle w:val="ListParagraph"/>
        <w:numPr>
          <w:ilvl w:val="0"/>
          <w:numId w:val="1"/>
        </w:numPr>
        <w:spacing w:line="360" w:lineRule="auto"/>
        <w:ind w:firstLine="454"/>
        <w:jc w:val="both"/>
        <w:rPr>
          <w:rFonts w:ascii="Times New Roman" w:eastAsia="Times New Roman" w:hAnsi="Times New Roman" w:cs="Times New Roman"/>
          <w:sz w:val="24"/>
          <w:szCs w:val="24"/>
          <w:highlight w:val="white"/>
        </w:rPr>
      </w:pPr>
      <w:r w:rsidRPr="00DE249B">
        <w:rPr>
          <w:rFonts w:ascii="Times New Roman" w:eastAsia="Times New Roman" w:hAnsi="Times New Roman" w:cs="Times New Roman"/>
          <w:sz w:val="24"/>
          <w:szCs w:val="24"/>
          <w:highlight w:val="white"/>
        </w:rPr>
        <w:t xml:space="preserve">Who, </w:t>
      </w:r>
      <w:proofErr w:type="gramStart"/>
      <w:r w:rsidRPr="00DE249B">
        <w:rPr>
          <w:rFonts w:ascii="Times New Roman" w:eastAsia="Times New Roman" w:hAnsi="Times New Roman" w:cs="Times New Roman"/>
          <w:sz w:val="24"/>
          <w:szCs w:val="24"/>
          <w:highlight w:val="white"/>
        </w:rPr>
        <w:t>2022.</w:t>
      </w:r>
      <w:proofErr w:type="gramEnd"/>
      <w:r w:rsidRPr="00DE249B">
        <w:rPr>
          <w:rFonts w:ascii="Times New Roman" w:eastAsia="Times New Roman" w:hAnsi="Times New Roman" w:cs="Times New Roman"/>
          <w:sz w:val="24"/>
          <w:szCs w:val="24"/>
          <w:highlight w:val="white"/>
        </w:rPr>
        <w:t xml:space="preserve"> </w:t>
      </w:r>
      <w:r w:rsidRPr="00DE249B">
        <w:rPr>
          <w:rFonts w:ascii="Times New Roman" w:eastAsia="Times New Roman" w:hAnsi="Times New Roman" w:cs="Times New Roman"/>
          <w:i/>
          <w:sz w:val="24"/>
          <w:szCs w:val="24"/>
          <w:highlight w:val="white"/>
        </w:rPr>
        <w:t xml:space="preserve">Community engagement: a health promotion guide for universal health coverage in the hands of the people </w:t>
      </w:r>
      <w:r w:rsidRPr="00DE249B">
        <w:rPr>
          <w:rFonts w:ascii="Calibri" w:eastAsia="Times New Roman" w:hAnsi="Calibri" w:cs="Calibri"/>
          <w:i/>
          <w:sz w:val="24"/>
          <w:szCs w:val="24"/>
          <w:highlight w:val="white"/>
        </w:rPr>
        <w:t>﻿</w:t>
      </w:r>
      <w:r w:rsidRPr="00DE249B">
        <w:rPr>
          <w:rFonts w:ascii="Times New Roman" w:eastAsia="Times New Roman" w:hAnsi="Times New Roman" w:cs="Times New Roman"/>
          <w:sz w:val="24"/>
          <w:szCs w:val="24"/>
          <w:highlight w:val="white"/>
        </w:rPr>
        <w:t>. [online] Available at: &lt;https://www.who.int/publications/i/item/9789240010529&gt; [Accessed 18 August 2022].</w:t>
      </w:r>
    </w:p>
    <w:sectPr w:rsidR="004632E3" w:rsidRPr="00DE249B" w:rsidSect="003E7D30">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F2795" w14:textId="77777777" w:rsidR="008F6807" w:rsidRDefault="008F6807" w:rsidP="003E7D30">
      <w:pPr>
        <w:spacing w:line="240" w:lineRule="auto"/>
      </w:pPr>
      <w:r>
        <w:separator/>
      </w:r>
    </w:p>
  </w:endnote>
  <w:endnote w:type="continuationSeparator" w:id="0">
    <w:p w14:paraId="450AD9CA" w14:textId="77777777" w:rsidR="008F6807" w:rsidRDefault="008F6807" w:rsidP="003E7D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80045"/>
      <w:docPartObj>
        <w:docPartGallery w:val="Page Numbers (Bottom of Page)"/>
        <w:docPartUnique/>
      </w:docPartObj>
    </w:sdtPr>
    <w:sdtEndPr>
      <w:rPr>
        <w:noProof/>
      </w:rPr>
    </w:sdtEndPr>
    <w:sdtContent>
      <w:p w14:paraId="52529F4A" w14:textId="42BCBD64" w:rsidR="003E7D30" w:rsidRDefault="003E7D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FA753C" w14:textId="77777777" w:rsidR="003E7D30" w:rsidRDefault="003E7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1D07A" w14:textId="77777777" w:rsidR="008F6807" w:rsidRDefault="008F6807" w:rsidP="003E7D30">
      <w:pPr>
        <w:spacing w:line="240" w:lineRule="auto"/>
      </w:pPr>
      <w:r>
        <w:separator/>
      </w:r>
    </w:p>
  </w:footnote>
  <w:footnote w:type="continuationSeparator" w:id="0">
    <w:p w14:paraId="2BA62C5A" w14:textId="77777777" w:rsidR="008F6807" w:rsidRDefault="008F6807" w:rsidP="003E7D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86019"/>
    <w:multiLevelType w:val="hybridMultilevel"/>
    <w:tmpl w:val="EA08C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391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390"/>
    <w:rsid w:val="002E6118"/>
    <w:rsid w:val="003E7D30"/>
    <w:rsid w:val="004632E3"/>
    <w:rsid w:val="004853DE"/>
    <w:rsid w:val="004B5670"/>
    <w:rsid w:val="00500390"/>
    <w:rsid w:val="008F6807"/>
    <w:rsid w:val="00A002CC"/>
    <w:rsid w:val="00D6403C"/>
    <w:rsid w:val="00DE2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033A"/>
  <w15:docId w15:val="{E524F02F-1C02-4773-BC03-1F6222DC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E7D30"/>
    <w:pPr>
      <w:tabs>
        <w:tab w:val="center" w:pos="4680"/>
        <w:tab w:val="right" w:pos="9360"/>
      </w:tabs>
      <w:spacing w:line="240" w:lineRule="auto"/>
    </w:pPr>
  </w:style>
  <w:style w:type="character" w:customStyle="1" w:styleId="HeaderChar">
    <w:name w:val="Header Char"/>
    <w:basedOn w:val="DefaultParagraphFont"/>
    <w:link w:val="Header"/>
    <w:uiPriority w:val="99"/>
    <w:rsid w:val="003E7D30"/>
  </w:style>
  <w:style w:type="paragraph" w:styleId="Footer">
    <w:name w:val="footer"/>
    <w:basedOn w:val="Normal"/>
    <w:link w:val="FooterChar"/>
    <w:uiPriority w:val="99"/>
    <w:unhideWhenUsed/>
    <w:rsid w:val="003E7D30"/>
    <w:pPr>
      <w:tabs>
        <w:tab w:val="center" w:pos="4680"/>
        <w:tab w:val="right" w:pos="9360"/>
      </w:tabs>
      <w:spacing w:line="240" w:lineRule="auto"/>
    </w:pPr>
  </w:style>
  <w:style w:type="character" w:customStyle="1" w:styleId="FooterChar">
    <w:name w:val="Footer Char"/>
    <w:basedOn w:val="DefaultParagraphFont"/>
    <w:link w:val="Footer"/>
    <w:uiPriority w:val="99"/>
    <w:rsid w:val="003E7D30"/>
  </w:style>
  <w:style w:type="paragraph" w:styleId="NormalWeb">
    <w:name w:val="Normal (Web)"/>
    <w:basedOn w:val="Normal"/>
    <w:uiPriority w:val="99"/>
    <w:unhideWhenUsed/>
    <w:rsid w:val="00DE249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24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8</Pages>
  <Words>2478</Words>
  <Characters>14128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3</cp:revision>
  <dcterms:created xsi:type="dcterms:W3CDTF">2022-08-18T18:43:00Z</dcterms:created>
  <dcterms:modified xsi:type="dcterms:W3CDTF">2022-08-30T09:45:00Z</dcterms:modified>
</cp:coreProperties>
</file>