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E64058" w14:textId="77777777" w:rsidR="00D20216" w:rsidRDefault="00D83A8F" w:rsidP="00D20216">
      <w:pPr>
        <w:spacing w:line="480" w:lineRule="auto"/>
        <w:rPr>
          <w:sz w:val="28"/>
        </w:rPr>
      </w:pPr>
      <w:r>
        <w:rPr>
          <w:sz w:val="28"/>
        </w:rPr>
        <w:t xml:space="preserve"> </w:t>
      </w:r>
      <w:r w:rsidR="00D20216">
        <w:rPr>
          <w:sz w:val="28"/>
        </w:rPr>
        <w:t xml:space="preserve">Student Name: Charlie Treasure- Coates </w:t>
      </w:r>
    </w:p>
    <w:p w14:paraId="5A3F6322" w14:textId="77777777" w:rsidR="00D20216" w:rsidRDefault="00D20216" w:rsidP="00D20216">
      <w:pPr>
        <w:spacing w:line="480" w:lineRule="auto"/>
        <w:rPr>
          <w:sz w:val="28"/>
        </w:rPr>
      </w:pPr>
      <w:r>
        <w:rPr>
          <w:sz w:val="28"/>
        </w:rPr>
        <w:t>P Number: 1802990</w:t>
      </w:r>
    </w:p>
    <w:p w14:paraId="4CCAF029" w14:textId="77777777" w:rsidR="00D20216" w:rsidRDefault="00D20216" w:rsidP="00D20216">
      <w:pPr>
        <w:spacing w:line="480" w:lineRule="auto"/>
        <w:rPr>
          <w:sz w:val="28"/>
        </w:rPr>
      </w:pPr>
      <w:r>
        <w:rPr>
          <w:sz w:val="28"/>
        </w:rPr>
        <w:t>Programme of Study: Surface Pattern Design (for interiors)</w:t>
      </w:r>
    </w:p>
    <w:p w14:paraId="206C2273" w14:textId="2C0D6888" w:rsidR="00D20216" w:rsidRDefault="00D20216" w:rsidP="00D20216">
      <w:pPr>
        <w:spacing w:line="480" w:lineRule="auto"/>
        <w:rPr>
          <w:sz w:val="28"/>
        </w:rPr>
      </w:pPr>
      <w:r>
        <w:rPr>
          <w:sz w:val="28"/>
        </w:rPr>
        <w:t>Module: ADAD4010</w:t>
      </w:r>
    </w:p>
    <w:p w14:paraId="196FFBC1" w14:textId="3985B4E1" w:rsidR="00D20216" w:rsidRDefault="00D20216" w:rsidP="00D20216">
      <w:pPr>
        <w:spacing w:line="480" w:lineRule="auto"/>
        <w:rPr>
          <w:sz w:val="28"/>
        </w:rPr>
      </w:pPr>
      <w:r>
        <w:rPr>
          <w:sz w:val="28"/>
        </w:rPr>
        <w:t xml:space="preserve">Lectures: Julia </w:t>
      </w:r>
      <w:proofErr w:type="spellStart"/>
      <w:r>
        <w:rPr>
          <w:sz w:val="28"/>
        </w:rPr>
        <w:t>Lockheart</w:t>
      </w:r>
      <w:proofErr w:type="spellEnd"/>
      <w:r>
        <w:rPr>
          <w:sz w:val="28"/>
        </w:rPr>
        <w:t xml:space="preserve"> and Gwenllian Beynon </w:t>
      </w:r>
    </w:p>
    <w:p w14:paraId="2DF0EE58" w14:textId="78EA5CCD" w:rsidR="001E2DD6" w:rsidRDefault="001E2DD6" w:rsidP="00D20216">
      <w:pPr>
        <w:spacing w:line="480" w:lineRule="auto"/>
        <w:rPr>
          <w:sz w:val="28"/>
        </w:rPr>
      </w:pPr>
      <w:r>
        <w:rPr>
          <w:sz w:val="28"/>
        </w:rPr>
        <w:t xml:space="preserve">Word count: </w:t>
      </w:r>
      <w:r w:rsidR="00FC5225">
        <w:rPr>
          <w:sz w:val="28"/>
        </w:rPr>
        <w:t>1542</w:t>
      </w:r>
    </w:p>
    <w:p w14:paraId="38B8EB75" w14:textId="645E7004" w:rsidR="003F5099" w:rsidRDefault="003F5099" w:rsidP="00D20216">
      <w:pPr>
        <w:spacing w:line="480" w:lineRule="auto"/>
        <w:rPr>
          <w:sz w:val="28"/>
        </w:rPr>
      </w:pPr>
    </w:p>
    <w:p w14:paraId="292DC2FE" w14:textId="77777777" w:rsidR="003F5099" w:rsidRDefault="003F5099" w:rsidP="00984814">
      <w:pPr>
        <w:spacing w:line="480" w:lineRule="auto"/>
        <w:rPr>
          <w:sz w:val="28"/>
        </w:rPr>
      </w:pPr>
    </w:p>
    <w:p w14:paraId="5B9E5BCB" w14:textId="77777777" w:rsidR="003F5099" w:rsidRDefault="003F5099" w:rsidP="00984814">
      <w:pPr>
        <w:spacing w:line="480" w:lineRule="auto"/>
        <w:rPr>
          <w:sz w:val="28"/>
        </w:rPr>
      </w:pPr>
    </w:p>
    <w:p w14:paraId="65346C8F" w14:textId="77777777" w:rsidR="003F5099" w:rsidRDefault="003F5099" w:rsidP="00C34F04">
      <w:pPr>
        <w:spacing w:line="480" w:lineRule="auto"/>
        <w:rPr>
          <w:sz w:val="28"/>
        </w:rPr>
      </w:pPr>
    </w:p>
    <w:p w14:paraId="2735A6C8" w14:textId="77777777" w:rsidR="003F5099" w:rsidRDefault="003F5099" w:rsidP="00C34F04">
      <w:pPr>
        <w:spacing w:line="480" w:lineRule="auto"/>
        <w:rPr>
          <w:sz w:val="28"/>
        </w:rPr>
      </w:pPr>
    </w:p>
    <w:p w14:paraId="504C11A9" w14:textId="77777777" w:rsidR="003F5099" w:rsidRDefault="003F5099" w:rsidP="00C34F04">
      <w:pPr>
        <w:spacing w:line="480" w:lineRule="auto"/>
        <w:rPr>
          <w:sz w:val="28"/>
        </w:rPr>
      </w:pPr>
    </w:p>
    <w:p w14:paraId="114E536B" w14:textId="77777777" w:rsidR="003F5099" w:rsidRDefault="003F5099" w:rsidP="00C34F04">
      <w:pPr>
        <w:spacing w:line="480" w:lineRule="auto"/>
        <w:rPr>
          <w:sz w:val="28"/>
        </w:rPr>
      </w:pPr>
    </w:p>
    <w:p w14:paraId="04E2ED3E" w14:textId="77777777" w:rsidR="003F5099" w:rsidRDefault="003F5099" w:rsidP="00C34F04">
      <w:pPr>
        <w:spacing w:line="480" w:lineRule="auto"/>
        <w:rPr>
          <w:sz w:val="28"/>
        </w:rPr>
      </w:pPr>
    </w:p>
    <w:p w14:paraId="10B40DF0" w14:textId="77777777" w:rsidR="003F5099" w:rsidRDefault="003F5099" w:rsidP="00C34F04">
      <w:pPr>
        <w:spacing w:line="480" w:lineRule="auto"/>
        <w:rPr>
          <w:sz w:val="28"/>
        </w:rPr>
      </w:pPr>
    </w:p>
    <w:p w14:paraId="66875C51" w14:textId="77777777" w:rsidR="003F5099" w:rsidRDefault="003F5099" w:rsidP="00C34F04">
      <w:pPr>
        <w:spacing w:line="480" w:lineRule="auto"/>
        <w:rPr>
          <w:sz w:val="28"/>
        </w:rPr>
      </w:pPr>
    </w:p>
    <w:p w14:paraId="40FD28E9" w14:textId="7BBED93B" w:rsidR="00984814" w:rsidRPr="002A375F" w:rsidRDefault="00984814" w:rsidP="00D83A8F">
      <w:pPr>
        <w:spacing w:line="480" w:lineRule="auto"/>
        <w:rPr>
          <w:sz w:val="28"/>
          <w:szCs w:val="28"/>
        </w:rPr>
      </w:pPr>
      <w:r w:rsidRPr="002A375F">
        <w:rPr>
          <w:sz w:val="28"/>
          <w:szCs w:val="28"/>
        </w:rPr>
        <w:lastRenderedPageBreak/>
        <w:t xml:space="preserve">We are in the age of the Anthropocene, an era where humans have only lived 0.1% of the entire universe’s existence, yet in that time we have left profound marks, which is subsequently throwing our earth off balance, along with those who live in it- we are losing sight of </w:t>
      </w:r>
      <w:r w:rsidR="005D3010">
        <w:rPr>
          <w:sz w:val="28"/>
          <w:szCs w:val="28"/>
        </w:rPr>
        <w:t>which path to take (The Prince of Wales (HRH), Juniper and Skelly, 2010</w:t>
      </w:r>
      <w:r w:rsidRPr="002A375F">
        <w:rPr>
          <w:sz w:val="28"/>
          <w:szCs w:val="28"/>
        </w:rPr>
        <w:t>)</w:t>
      </w:r>
    </w:p>
    <w:p w14:paraId="4B17375A" w14:textId="77777777" w:rsidR="00984814" w:rsidRPr="002A375F" w:rsidRDefault="00984814" w:rsidP="00C34F04">
      <w:pPr>
        <w:spacing w:line="480" w:lineRule="auto"/>
        <w:rPr>
          <w:sz w:val="28"/>
          <w:szCs w:val="28"/>
        </w:rPr>
      </w:pPr>
      <w:r w:rsidRPr="002A375F">
        <w:rPr>
          <w:sz w:val="28"/>
          <w:szCs w:val="28"/>
        </w:rPr>
        <w:t xml:space="preserve">Humans are the only species to have a multiplying culture, we are undertaking that of remodelling the physical and biological world, we have the power to alter the future of every species, including our own (Vince, 2014).  The notion behind culture, has often made us believe that we are on this theoretical pedal stool against other animals and the natural world, thus leading to a common view of animals being objectified as ‘things’ or ‘other’ in relation to humans (Hurn, 2012). </w:t>
      </w:r>
    </w:p>
    <w:p w14:paraId="6095C20D" w14:textId="2187F60A" w:rsidR="00545F83" w:rsidRDefault="00984814" w:rsidP="00D83A8F">
      <w:pPr>
        <w:spacing w:line="480" w:lineRule="auto"/>
        <w:rPr>
          <w:sz w:val="28"/>
          <w:szCs w:val="28"/>
        </w:rPr>
      </w:pPr>
      <w:r w:rsidRPr="002A375F">
        <w:rPr>
          <w:sz w:val="28"/>
          <w:szCs w:val="28"/>
        </w:rPr>
        <w:t xml:space="preserve">Exploring the ideas of John Burger’s work of why we look at animals, this exhibition delves into the complex relationship of man and animal and how the age of the Anthropocene has had </w:t>
      </w:r>
      <w:r w:rsidR="00436618" w:rsidRPr="002A375F">
        <w:rPr>
          <w:sz w:val="28"/>
          <w:szCs w:val="28"/>
        </w:rPr>
        <w:t>effect</w:t>
      </w:r>
      <w:r w:rsidRPr="002A375F">
        <w:rPr>
          <w:sz w:val="28"/>
          <w:szCs w:val="28"/>
        </w:rPr>
        <w:t xml:space="preserve"> on this perpetual connection with non-human species</w:t>
      </w:r>
      <w:r w:rsidR="00545F83">
        <w:rPr>
          <w:sz w:val="28"/>
          <w:szCs w:val="28"/>
        </w:rPr>
        <w:t>.</w:t>
      </w:r>
    </w:p>
    <w:p w14:paraId="7A14F059" w14:textId="51EED4C1" w:rsidR="00D83A8F" w:rsidRPr="00545F83" w:rsidRDefault="008652E7" w:rsidP="00D83A8F">
      <w:pPr>
        <w:spacing w:line="480" w:lineRule="auto"/>
        <w:rPr>
          <w:sz w:val="28"/>
          <w:szCs w:val="28"/>
        </w:rPr>
      </w:pPr>
      <w:r w:rsidRPr="002A375F">
        <w:rPr>
          <w:sz w:val="28"/>
          <w:szCs w:val="28"/>
        </w:rPr>
        <w:t xml:space="preserve">This exhibition </w:t>
      </w:r>
      <w:r w:rsidR="0029775A" w:rsidRPr="002A375F">
        <w:rPr>
          <w:sz w:val="28"/>
          <w:szCs w:val="28"/>
        </w:rPr>
        <w:t>will be held in a</w:t>
      </w:r>
      <w:r w:rsidR="003F5099" w:rsidRPr="002A375F">
        <w:rPr>
          <w:sz w:val="28"/>
          <w:szCs w:val="28"/>
        </w:rPr>
        <w:t>n</w:t>
      </w:r>
      <w:r w:rsidR="0029775A" w:rsidRPr="002A375F">
        <w:rPr>
          <w:sz w:val="28"/>
          <w:szCs w:val="28"/>
        </w:rPr>
        <w:t xml:space="preserve"> </w:t>
      </w:r>
      <w:r w:rsidRPr="002A375F">
        <w:rPr>
          <w:sz w:val="28"/>
          <w:szCs w:val="28"/>
        </w:rPr>
        <w:t>animal enclosure</w:t>
      </w:r>
      <w:r w:rsidR="003F5099" w:rsidRPr="002A375F">
        <w:rPr>
          <w:sz w:val="28"/>
          <w:szCs w:val="28"/>
        </w:rPr>
        <w:t xml:space="preserve">, </w:t>
      </w:r>
      <w:r w:rsidR="003927F1" w:rsidRPr="002A375F">
        <w:rPr>
          <w:sz w:val="28"/>
          <w:szCs w:val="28"/>
        </w:rPr>
        <w:t>influences originating from London</w:t>
      </w:r>
      <w:r w:rsidR="003F5099" w:rsidRPr="002A375F">
        <w:rPr>
          <w:sz w:val="28"/>
          <w:szCs w:val="28"/>
        </w:rPr>
        <w:t xml:space="preserve"> zoo, particularly the</w:t>
      </w:r>
      <w:r w:rsidR="00D678B3" w:rsidRPr="002A375F">
        <w:rPr>
          <w:sz w:val="28"/>
          <w:szCs w:val="28"/>
        </w:rPr>
        <w:t xml:space="preserve"> Snowden</w:t>
      </w:r>
      <w:r w:rsidR="003F5099" w:rsidRPr="002A375F">
        <w:rPr>
          <w:sz w:val="28"/>
          <w:szCs w:val="28"/>
        </w:rPr>
        <w:t xml:space="preserve"> aviary</w:t>
      </w:r>
      <w:r w:rsidR="00D678B3" w:rsidRPr="002A375F">
        <w:rPr>
          <w:sz w:val="28"/>
          <w:szCs w:val="28"/>
        </w:rPr>
        <w:t xml:space="preserve"> (</w:t>
      </w:r>
      <w:r w:rsidR="00836730">
        <w:rPr>
          <w:sz w:val="28"/>
          <w:szCs w:val="28"/>
        </w:rPr>
        <w:t xml:space="preserve">see </w:t>
      </w:r>
      <w:r w:rsidR="00D678B3" w:rsidRPr="002A375F">
        <w:rPr>
          <w:sz w:val="28"/>
          <w:szCs w:val="28"/>
        </w:rPr>
        <w:t>fig. 1</w:t>
      </w:r>
      <w:r w:rsidR="00836730">
        <w:rPr>
          <w:sz w:val="28"/>
          <w:szCs w:val="28"/>
        </w:rPr>
        <w:t>a</w:t>
      </w:r>
      <w:r w:rsidR="00545F83">
        <w:rPr>
          <w:sz w:val="28"/>
          <w:szCs w:val="28"/>
        </w:rPr>
        <w:t>). T</w:t>
      </w:r>
      <w:r w:rsidR="0045571A">
        <w:rPr>
          <w:sz w:val="28"/>
          <w:szCs w:val="28"/>
        </w:rPr>
        <w:t>his is one of an intimate exhibition, it’ll engage those who view it through provoking their senses and thoughts. It</w:t>
      </w:r>
      <w:r w:rsidR="00545F83">
        <w:rPr>
          <w:sz w:val="28"/>
          <w:szCs w:val="28"/>
        </w:rPr>
        <w:t xml:space="preserve"> will allow the audience to walk through, causing them </w:t>
      </w:r>
      <w:r w:rsidR="00545F83">
        <w:rPr>
          <w:sz w:val="28"/>
          <w:szCs w:val="28"/>
        </w:rPr>
        <w:lastRenderedPageBreak/>
        <w:t>to be submersed in the enclosed environment, the smaller pieces included, will be shown within glass domes as glass will enable the viewers to constantly be in some contact with the surroundings. The curvature of these domes will add to the alr</w:t>
      </w:r>
      <w:r w:rsidR="00CB0D6B">
        <w:rPr>
          <w:sz w:val="28"/>
          <w:szCs w:val="28"/>
        </w:rPr>
        <w:t>eady intimate space curated from</w:t>
      </w:r>
      <w:r w:rsidR="00545F83">
        <w:rPr>
          <w:sz w:val="28"/>
          <w:szCs w:val="28"/>
        </w:rPr>
        <w:t xml:space="preserve"> the enclosure, thus causing the audience to feel more aware of themselves and the space they are in. </w:t>
      </w:r>
      <w:r w:rsidR="00836730">
        <w:rPr>
          <w:sz w:val="28"/>
          <w:szCs w:val="28"/>
        </w:rPr>
        <w:t>(see fig. 1b)</w:t>
      </w:r>
    </w:p>
    <w:p w14:paraId="78A47060" w14:textId="3A1FF111" w:rsidR="00D83A8F" w:rsidRDefault="00981A7F" w:rsidP="00C34F04">
      <w:pPr>
        <w:spacing w:line="480" w:lineRule="auto"/>
        <w:rPr>
          <w:sz w:val="28"/>
          <w:szCs w:val="28"/>
        </w:rPr>
      </w:pPr>
      <w:r>
        <w:rPr>
          <w:rFonts w:ascii="Arial" w:hAnsi="Arial" w:cs="Arial"/>
          <w:noProof/>
          <w:color w:val="444444"/>
          <w:lang w:eastAsia="en-GB"/>
        </w:rPr>
        <w:drawing>
          <wp:inline distT="0" distB="0" distL="0" distR="0" wp14:anchorId="4F17277F" wp14:editId="3BB68C0A">
            <wp:extent cx="2284730" cy="2052293"/>
            <wp:effectExtent l="0" t="0" r="1270" b="5715"/>
            <wp:docPr id="6" name="Picture 6" descr="Snowden Price Newby. Architectural Design 35 September 1965, 454">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nowden Price Newby. Architectural Design 35 September 1965, 454">
                      <a:hlinkClick r:id="rId5" tgtFrame="&quot;_blank&quo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00994" cy="2066902"/>
                    </a:xfrm>
                    <a:prstGeom prst="rect">
                      <a:avLst/>
                    </a:prstGeom>
                    <a:noFill/>
                    <a:ln>
                      <a:noFill/>
                    </a:ln>
                  </pic:spPr>
                </pic:pic>
              </a:graphicData>
            </a:graphic>
          </wp:inline>
        </w:drawing>
      </w:r>
      <w:r w:rsidR="002B5961">
        <w:rPr>
          <w:rFonts w:ascii="Quattrocento Sans" w:hAnsi="Quattrocento Sans"/>
          <w:noProof/>
          <w:color w:val="3E3E3E"/>
          <w:lang w:eastAsia="en-GB"/>
        </w:rPr>
        <w:t xml:space="preserve">                         </w:t>
      </w:r>
      <w:r w:rsidR="002B5961">
        <w:rPr>
          <w:rFonts w:ascii="Quattrocento Sans" w:hAnsi="Quattrocento Sans"/>
          <w:noProof/>
          <w:color w:val="3E3E3E"/>
          <w:lang w:eastAsia="en-GB"/>
        </w:rPr>
        <w:drawing>
          <wp:inline distT="0" distB="0" distL="0" distR="0" wp14:anchorId="766FDC29" wp14:editId="79AEFDB3">
            <wp:extent cx="2048041" cy="2049138"/>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13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59746" cy="2060850"/>
                    </a:xfrm>
                    <a:prstGeom prst="rect">
                      <a:avLst/>
                    </a:prstGeom>
                  </pic:spPr>
                </pic:pic>
              </a:graphicData>
            </a:graphic>
          </wp:inline>
        </w:drawing>
      </w:r>
      <w:r w:rsidR="002B5961">
        <w:rPr>
          <w:rFonts w:ascii="Quattrocento Sans" w:hAnsi="Quattrocento Sans"/>
          <w:noProof/>
          <w:color w:val="3E3E3E"/>
          <w:lang w:eastAsia="en-GB"/>
        </w:rPr>
        <w:t xml:space="preserve">         </w:t>
      </w:r>
    </w:p>
    <w:p w14:paraId="13EA355F" w14:textId="1DD69619" w:rsidR="002B5961" w:rsidRPr="002B5961" w:rsidRDefault="00A57809" w:rsidP="00C34F04">
      <w:pPr>
        <w:spacing w:line="480" w:lineRule="auto"/>
      </w:pPr>
      <w:r w:rsidRPr="002B5961">
        <w:rPr>
          <w:i/>
        </w:rPr>
        <w:t>Fig.1a:</w:t>
      </w:r>
      <w:r w:rsidR="004636DE" w:rsidRPr="002B5961">
        <w:rPr>
          <w:i/>
        </w:rPr>
        <w:t xml:space="preserve"> Snowden Aviary</w:t>
      </w:r>
      <w:r w:rsidR="002224CA" w:rsidRPr="002B5961">
        <w:t xml:space="preserve"> (</w:t>
      </w:r>
      <w:r w:rsidR="00B95BB8" w:rsidRPr="002B5961">
        <w:t>Price, C.</w:t>
      </w:r>
      <w:r w:rsidR="002224CA" w:rsidRPr="002B5961">
        <w:t xml:space="preserve"> 1965)</w:t>
      </w:r>
      <w:r w:rsidR="002B5961" w:rsidRPr="002B5961">
        <w:t xml:space="preserve">      </w:t>
      </w:r>
      <w:r w:rsidR="002B5961">
        <w:t xml:space="preserve">            </w:t>
      </w:r>
      <w:r w:rsidR="002B5961" w:rsidRPr="002B5961">
        <w:t>Fig.1b</w:t>
      </w:r>
      <w:r w:rsidR="00A52BA5">
        <w:t>:</w:t>
      </w:r>
      <w:r w:rsidR="002B5961" w:rsidRPr="002B5961">
        <w:t xml:space="preserve"> </w:t>
      </w:r>
      <w:r w:rsidR="002B5961" w:rsidRPr="002B5961">
        <w:rPr>
          <w:i/>
        </w:rPr>
        <w:t xml:space="preserve">exhibition layout </w:t>
      </w:r>
      <w:r w:rsidR="002B5961">
        <w:t>(Treasure-Coates, C. (2019)</w:t>
      </w:r>
    </w:p>
    <w:p w14:paraId="018A8112" w14:textId="1B0AD37E" w:rsidR="00497274" w:rsidRPr="002A375F" w:rsidRDefault="003F5099" w:rsidP="00C34F04">
      <w:pPr>
        <w:spacing w:line="480" w:lineRule="auto"/>
        <w:rPr>
          <w:sz w:val="28"/>
          <w:szCs w:val="28"/>
        </w:rPr>
      </w:pPr>
      <w:r w:rsidRPr="002A375F">
        <w:rPr>
          <w:sz w:val="28"/>
          <w:szCs w:val="28"/>
        </w:rPr>
        <w:t>T</w:t>
      </w:r>
      <w:r w:rsidR="0029775A" w:rsidRPr="002A375F">
        <w:rPr>
          <w:sz w:val="28"/>
          <w:szCs w:val="28"/>
        </w:rPr>
        <w:t xml:space="preserve">he </w:t>
      </w:r>
      <w:r w:rsidR="005816AA" w:rsidRPr="002A375F">
        <w:rPr>
          <w:sz w:val="28"/>
          <w:szCs w:val="28"/>
        </w:rPr>
        <w:t>zoo is a metaphorically important element to this exhibition</w:t>
      </w:r>
      <w:r w:rsidR="0029775A" w:rsidRPr="002A375F">
        <w:rPr>
          <w:sz w:val="28"/>
          <w:szCs w:val="28"/>
        </w:rPr>
        <w:t>, as it reflects that of Berger’s ideologies, to</w:t>
      </w:r>
      <w:r w:rsidR="005816AA" w:rsidRPr="002A375F">
        <w:rPr>
          <w:sz w:val="28"/>
          <w:szCs w:val="28"/>
        </w:rPr>
        <w:t xml:space="preserve"> how we and the animal are in rel</w:t>
      </w:r>
      <w:r w:rsidR="006F6FEB" w:rsidRPr="002A375F">
        <w:rPr>
          <w:sz w:val="28"/>
          <w:szCs w:val="28"/>
        </w:rPr>
        <w:t>ation</w:t>
      </w:r>
      <w:r w:rsidR="003927F1" w:rsidRPr="002A375F">
        <w:rPr>
          <w:sz w:val="28"/>
          <w:szCs w:val="28"/>
        </w:rPr>
        <w:t xml:space="preserve">, </w:t>
      </w:r>
      <w:r w:rsidR="00DA3538" w:rsidRPr="002A375F">
        <w:rPr>
          <w:sz w:val="28"/>
          <w:szCs w:val="28"/>
        </w:rPr>
        <w:t>and the perplexing perspective that</w:t>
      </w:r>
      <w:r w:rsidR="005816AA" w:rsidRPr="002A375F">
        <w:rPr>
          <w:sz w:val="28"/>
          <w:szCs w:val="28"/>
        </w:rPr>
        <w:t xml:space="preserve"> lies between the ‘spaces of the bars, the visibility through the glass or the emp</w:t>
      </w:r>
      <w:r w:rsidR="00A6636A">
        <w:rPr>
          <w:sz w:val="28"/>
          <w:szCs w:val="28"/>
        </w:rPr>
        <w:t>ty air above the moat’ (Berger, 2009, p. 34)</w:t>
      </w:r>
      <w:r w:rsidR="00497274" w:rsidRPr="002A375F">
        <w:rPr>
          <w:sz w:val="28"/>
          <w:szCs w:val="28"/>
        </w:rPr>
        <w:t>. T</w:t>
      </w:r>
      <w:r w:rsidR="004C0DE9" w:rsidRPr="002A375F">
        <w:rPr>
          <w:sz w:val="28"/>
          <w:szCs w:val="28"/>
        </w:rPr>
        <w:t>he</w:t>
      </w:r>
      <w:r w:rsidR="0029775A" w:rsidRPr="002A375F">
        <w:rPr>
          <w:sz w:val="28"/>
          <w:szCs w:val="28"/>
        </w:rPr>
        <w:t xml:space="preserve"> mere</w:t>
      </w:r>
      <w:r w:rsidR="005816AA" w:rsidRPr="002A375F">
        <w:rPr>
          <w:sz w:val="28"/>
          <w:szCs w:val="28"/>
        </w:rPr>
        <w:t xml:space="preserve"> innoce</w:t>
      </w:r>
      <w:r w:rsidR="00DA3538" w:rsidRPr="002A375F">
        <w:rPr>
          <w:sz w:val="28"/>
          <w:szCs w:val="28"/>
        </w:rPr>
        <w:t>nt act of this, relates bac</w:t>
      </w:r>
      <w:r w:rsidR="003927F1" w:rsidRPr="002A375F">
        <w:rPr>
          <w:sz w:val="28"/>
          <w:szCs w:val="28"/>
        </w:rPr>
        <w:t xml:space="preserve">k to species free or bred, </w:t>
      </w:r>
      <w:r w:rsidR="00497274" w:rsidRPr="002A375F">
        <w:rPr>
          <w:sz w:val="28"/>
          <w:szCs w:val="28"/>
        </w:rPr>
        <w:t>who have</w:t>
      </w:r>
      <w:r w:rsidR="00DA3538" w:rsidRPr="002A375F">
        <w:rPr>
          <w:sz w:val="28"/>
          <w:szCs w:val="28"/>
        </w:rPr>
        <w:t xml:space="preserve"> been heavily conditioned to meet that of human actions, whi</w:t>
      </w:r>
      <w:r w:rsidR="002337B5" w:rsidRPr="002A375F">
        <w:rPr>
          <w:sz w:val="28"/>
          <w:szCs w:val="28"/>
        </w:rPr>
        <w:t>ch subsequently</w:t>
      </w:r>
      <w:r w:rsidR="005816AA" w:rsidRPr="002A375F">
        <w:rPr>
          <w:sz w:val="28"/>
          <w:szCs w:val="28"/>
        </w:rPr>
        <w:t xml:space="preserve"> </w:t>
      </w:r>
      <w:r w:rsidR="004C0DE9" w:rsidRPr="002A375F">
        <w:rPr>
          <w:sz w:val="28"/>
          <w:szCs w:val="28"/>
        </w:rPr>
        <w:t>resulted in the way we pe</w:t>
      </w:r>
      <w:r w:rsidR="002337B5" w:rsidRPr="002A375F">
        <w:rPr>
          <w:sz w:val="28"/>
          <w:szCs w:val="28"/>
        </w:rPr>
        <w:t xml:space="preserve">rceive and hold animals </w:t>
      </w:r>
      <w:r w:rsidR="004C0DE9" w:rsidRPr="002A375F">
        <w:rPr>
          <w:sz w:val="28"/>
          <w:szCs w:val="28"/>
        </w:rPr>
        <w:t>against us.</w:t>
      </w:r>
      <w:r w:rsidR="00FD7FC7">
        <w:rPr>
          <w:sz w:val="28"/>
          <w:szCs w:val="28"/>
        </w:rPr>
        <w:t xml:space="preserve"> (</w:t>
      </w:r>
      <w:r w:rsidR="00B70BDA">
        <w:rPr>
          <w:sz w:val="28"/>
          <w:szCs w:val="28"/>
        </w:rPr>
        <w:t>Ramos, 2016</w:t>
      </w:r>
      <w:r w:rsidR="00FD7FC7">
        <w:rPr>
          <w:sz w:val="28"/>
          <w:szCs w:val="28"/>
        </w:rPr>
        <w:t>)</w:t>
      </w:r>
    </w:p>
    <w:p w14:paraId="7BE3B455" w14:textId="11BDBC4D" w:rsidR="0068242E" w:rsidRPr="002A375F" w:rsidRDefault="007817C8" w:rsidP="00C34F04">
      <w:pPr>
        <w:spacing w:line="480" w:lineRule="auto"/>
        <w:rPr>
          <w:sz w:val="28"/>
          <w:szCs w:val="28"/>
        </w:rPr>
      </w:pPr>
      <w:r>
        <w:rPr>
          <w:sz w:val="28"/>
          <w:szCs w:val="28"/>
        </w:rPr>
        <w:lastRenderedPageBreak/>
        <w:t>Emitting a</w:t>
      </w:r>
      <w:bookmarkStart w:id="0" w:name="_GoBack"/>
      <w:bookmarkEnd w:id="0"/>
      <w:r w:rsidR="006D03F1" w:rsidRPr="002A375F">
        <w:rPr>
          <w:sz w:val="28"/>
          <w:szCs w:val="28"/>
        </w:rPr>
        <w:t xml:space="preserve"> sense of uncertainty</w:t>
      </w:r>
      <w:r w:rsidR="00854B15" w:rsidRPr="002A375F">
        <w:rPr>
          <w:sz w:val="28"/>
          <w:szCs w:val="28"/>
        </w:rPr>
        <w:t xml:space="preserve"> and uneasiness,</w:t>
      </w:r>
      <w:r w:rsidR="006D03F1" w:rsidRPr="002A375F">
        <w:rPr>
          <w:sz w:val="28"/>
          <w:szCs w:val="28"/>
        </w:rPr>
        <w:t xml:space="preserve"> contradicted to that from a conventional gallery, the enclosure </w:t>
      </w:r>
      <w:r w:rsidR="00731A3E" w:rsidRPr="002A375F">
        <w:rPr>
          <w:sz w:val="28"/>
          <w:szCs w:val="28"/>
        </w:rPr>
        <w:t>enables the audience to experience that of an animal’s perspective</w:t>
      </w:r>
      <w:r w:rsidR="00731A3E" w:rsidRPr="006A1D72">
        <w:rPr>
          <w:sz w:val="28"/>
          <w:szCs w:val="28"/>
        </w:rPr>
        <w:t xml:space="preserve">, </w:t>
      </w:r>
      <w:r w:rsidR="006552A9" w:rsidRPr="006A1D72">
        <w:rPr>
          <w:sz w:val="28"/>
          <w:szCs w:val="28"/>
        </w:rPr>
        <w:t xml:space="preserve">their life </w:t>
      </w:r>
      <w:r w:rsidR="00731A3E" w:rsidRPr="006A1D72">
        <w:rPr>
          <w:sz w:val="28"/>
          <w:szCs w:val="28"/>
        </w:rPr>
        <w:t>cut off from other</w:t>
      </w:r>
      <w:r w:rsidR="006F2CBA" w:rsidRPr="006A1D72">
        <w:rPr>
          <w:sz w:val="28"/>
          <w:szCs w:val="28"/>
        </w:rPr>
        <w:t>s</w:t>
      </w:r>
      <w:r w:rsidR="006D03F1" w:rsidRPr="006A1D72">
        <w:rPr>
          <w:sz w:val="28"/>
          <w:szCs w:val="28"/>
        </w:rPr>
        <w:t>,</w:t>
      </w:r>
      <w:r w:rsidR="006552A9" w:rsidRPr="006A1D72">
        <w:rPr>
          <w:sz w:val="28"/>
          <w:szCs w:val="28"/>
        </w:rPr>
        <w:t xml:space="preserve"> stricken from their independence,</w:t>
      </w:r>
      <w:r w:rsidR="006F2CBA" w:rsidRPr="006A1D72">
        <w:rPr>
          <w:sz w:val="28"/>
          <w:szCs w:val="28"/>
        </w:rPr>
        <w:t xml:space="preserve"> their</w:t>
      </w:r>
      <w:r w:rsidR="006D03F1" w:rsidRPr="006A1D72">
        <w:rPr>
          <w:sz w:val="28"/>
          <w:szCs w:val="28"/>
        </w:rPr>
        <w:t xml:space="preserve"> life held by a frame</w:t>
      </w:r>
      <w:r w:rsidR="006F2CBA" w:rsidRPr="006A1D72">
        <w:rPr>
          <w:sz w:val="28"/>
          <w:szCs w:val="28"/>
        </w:rPr>
        <w:t>.</w:t>
      </w:r>
      <w:r w:rsidR="006552A9" w:rsidRPr="006A1D72">
        <w:rPr>
          <w:sz w:val="28"/>
          <w:szCs w:val="28"/>
        </w:rPr>
        <w:t xml:space="preserve"> (</w:t>
      </w:r>
      <w:r w:rsidR="00B70BDA">
        <w:rPr>
          <w:sz w:val="28"/>
          <w:szCs w:val="28"/>
        </w:rPr>
        <w:t>Ramos, 2016</w:t>
      </w:r>
      <w:r w:rsidR="006552A9" w:rsidRPr="002A375F">
        <w:rPr>
          <w:sz w:val="28"/>
          <w:szCs w:val="28"/>
        </w:rPr>
        <w:t>)</w:t>
      </w:r>
      <w:r w:rsidR="00497274" w:rsidRPr="002A375F">
        <w:rPr>
          <w:sz w:val="28"/>
          <w:szCs w:val="28"/>
        </w:rPr>
        <w:t>.</w:t>
      </w:r>
      <w:r w:rsidR="00854B15" w:rsidRPr="002A375F">
        <w:rPr>
          <w:sz w:val="28"/>
          <w:szCs w:val="28"/>
        </w:rPr>
        <w:t xml:space="preserve">  Through the façade of this, however, </w:t>
      </w:r>
      <w:r w:rsidR="00606D86" w:rsidRPr="002A375F">
        <w:rPr>
          <w:sz w:val="28"/>
          <w:szCs w:val="28"/>
        </w:rPr>
        <w:t xml:space="preserve">the </w:t>
      </w:r>
      <w:r w:rsidR="00CE2A92" w:rsidRPr="002A375F">
        <w:rPr>
          <w:sz w:val="28"/>
          <w:szCs w:val="28"/>
        </w:rPr>
        <w:t xml:space="preserve">solidarity </w:t>
      </w:r>
      <w:r w:rsidR="00606D86" w:rsidRPr="002A375F">
        <w:rPr>
          <w:sz w:val="28"/>
          <w:szCs w:val="28"/>
        </w:rPr>
        <w:t>of the enclosure</w:t>
      </w:r>
      <w:r w:rsidR="00CE2A92" w:rsidRPr="002A375F">
        <w:rPr>
          <w:sz w:val="28"/>
          <w:szCs w:val="28"/>
        </w:rPr>
        <w:t xml:space="preserve">, causes the audience to feel </w:t>
      </w:r>
      <w:r w:rsidR="00392391" w:rsidRPr="002A375F">
        <w:rPr>
          <w:sz w:val="28"/>
          <w:szCs w:val="28"/>
        </w:rPr>
        <w:t>an aware consciousness of themselves,</w:t>
      </w:r>
      <w:r w:rsidR="00CE2A92" w:rsidRPr="002A375F">
        <w:rPr>
          <w:sz w:val="28"/>
          <w:szCs w:val="28"/>
        </w:rPr>
        <w:t xml:space="preserve"> which ultimately </w:t>
      </w:r>
      <w:r w:rsidR="00392391" w:rsidRPr="002A375F">
        <w:rPr>
          <w:sz w:val="28"/>
          <w:szCs w:val="28"/>
        </w:rPr>
        <w:t>allows the</w:t>
      </w:r>
      <w:r w:rsidR="001C744F" w:rsidRPr="002A375F">
        <w:rPr>
          <w:sz w:val="28"/>
          <w:szCs w:val="28"/>
        </w:rPr>
        <w:t xml:space="preserve"> </w:t>
      </w:r>
      <w:r w:rsidR="00854B15" w:rsidRPr="002A375F">
        <w:rPr>
          <w:sz w:val="28"/>
          <w:szCs w:val="28"/>
        </w:rPr>
        <w:t xml:space="preserve">coexistence of </w:t>
      </w:r>
      <w:r w:rsidR="00392391" w:rsidRPr="002A375F">
        <w:rPr>
          <w:sz w:val="28"/>
          <w:szCs w:val="28"/>
        </w:rPr>
        <w:t>each piece</w:t>
      </w:r>
      <w:r w:rsidR="00854B15" w:rsidRPr="002A375F">
        <w:rPr>
          <w:sz w:val="28"/>
          <w:szCs w:val="28"/>
        </w:rPr>
        <w:t xml:space="preserve"> that</w:t>
      </w:r>
      <w:r w:rsidR="00392391" w:rsidRPr="002A375F">
        <w:rPr>
          <w:sz w:val="28"/>
          <w:szCs w:val="28"/>
        </w:rPr>
        <w:t xml:space="preserve"> revolve within the intimate </w:t>
      </w:r>
      <w:r w:rsidR="00854B15" w:rsidRPr="002A375F">
        <w:rPr>
          <w:sz w:val="28"/>
          <w:szCs w:val="28"/>
        </w:rPr>
        <w:t xml:space="preserve">space, </w:t>
      </w:r>
      <w:r w:rsidR="004E67A1" w:rsidRPr="002A375F">
        <w:rPr>
          <w:sz w:val="28"/>
          <w:szCs w:val="28"/>
        </w:rPr>
        <w:t>curated by the individual. (</w:t>
      </w:r>
      <w:proofErr w:type="spellStart"/>
      <w:r w:rsidR="00A52BA5">
        <w:rPr>
          <w:sz w:val="28"/>
          <w:szCs w:val="28"/>
        </w:rPr>
        <w:t>Bachelard</w:t>
      </w:r>
      <w:proofErr w:type="spellEnd"/>
      <w:r w:rsidR="00A52BA5">
        <w:rPr>
          <w:sz w:val="28"/>
          <w:szCs w:val="28"/>
        </w:rPr>
        <w:t>, 1994</w:t>
      </w:r>
      <w:r w:rsidR="004E67A1" w:rsidRPr="002A375F">
        <w:rPr>
          <w:sz w:val="28"/>
          <w:szCs w:val="28"/>
        </w:rPr>
        <w:t xml:space="preserve">) </w:t>
      </w:r>
    </w:p>
    <w:p w14:paraId="1C78D5ED" w14:textId="255EB71C" w:rsidR="00C34F04" w:rsidRDefault="006552A9" w:rsidP="00C34F04">
      <w:pPr>
        <w:spacing w:line="480" w:lineRule="auto"/>
        <w:rPr>
          <w:rFonts w:ascii="Palatino Linotype" w:hAnsi="Palatino Linotype" w:cs="Helvetica"/>
          <w:noProof/>
          <w:color w:val="0000FF"/>
          <w:sz w:val="21"/>
          <w:szCs w:val="21"/>
          <w:lang w:eastAsia="en-GB"/>
        </w:rPr>
      </w:pPr>
      <w:r w:rsidRPr="002A375F">
        <w:rPr>
          <w:sz w:val="28"/>
          <w:szCs w:val="28"/>
        </w:rPr>
        <w:t xml:space="preserve">When looking into a cage, between the bars, we always try and establish </w:t>
      </w:r>
      <w:r w:rsidR="004E67A1" w:rsidRPr="002A375F">
        <w:rPr>
          <w:sz w:val="28"/>
          <w:szCs w:val="28"/>
        </w:rPr>
        <w:t xml:space="preserve">an intimate </w:t>
      </w:r>
      <w:r w:rsidRPr="002A375F">
        <w:rPr>
          <w:sz w:val="28"/>
          <w:szCs w:val="28"/>
        </w:rPr>
        <w:t xml:space="preserve">connection through the unease </w:t>
      </w:r>
      <w:r w:rsidR="00922F28" w:rsidRPr="002A375F">
        <w:rPr>
          <w:sz w:val="28"/>
          <w:szCs w:val="28"/>
        </w:rPr>
        <w:t>of our</w:t>
      </w:r>
      <w:r w:rsidRPr="002A375F">
        <w:rPr>
          <w:sz w:val="28"/>
          <w:szCs w:val="28"/>
        </w:rPr>
        <w:t xml:space="preserve"> beady eyes, boring into that of </w:t>
      </w:r>
      <w:r w:rsidR="00BA04FD">
        <w:rPr>
          <w:sz w:val="28"/>
          <w:szCs w:val="28"/>
        </w:rPr>
        <w:t>which is like a distorted image</w:t>
      </w:r>
      <w:r w:rsidR="00922F28" w:rsidRPr="002A375F">
        <w:rPr>
          <w:sz w:val="28"/>
          <w:szCs w:val="28"/>
        </w:rPr>
        <w:t xml:space="preserve"> </w:t>
      </w:r>
      <w:r w:rsidR="00F44B88">
        <w:rPr>
          <w:sz w:val="28"/>
          <w:szCs w:val="28"/>
        </w:rPr>
        <w:t>(Ramos, 2016</w:t>
      </w:r>
      <w:r w:rsidR="00BA04FD">
        <w:rPr>
          <w:sz w:val="28"/>
          <w:szCs w:val="28"/>
        </w:rPr>
        <w:t>).</w:t>
      </w:r>
      <w:r w:rsidR="00C34F04" w:rsidRPr="00C34F04">
        <w:rPr>
          <w:rFonts w:ascii="Palatino Linotype" w:hAnsi="Palatino Linotype" w:cs="Helvetica"/>
          <w:noProof/>
          <w:color w:val="0000FF"/>
          <w:sz w:val="21"/>
          <w:szCs w:val="21"/>
          <w:lang w:eastAsia="en-GB"/>
        </w:rPr>
        <w:t xml:space="preserve"> </w:t>
      </w:r>
      <w:r w:rsidR="00BA04FD">
        <w:rPr>
          <w:sz w:val="28"/>
          <w:szCs w:val="28"/>
        </w:rPr>
        <w:t xml:space="preserve">Exploring the connectivity of humans and non-humans, Jenny </w:t>
      </w:r>
      <w:proofErr w:type="spellStart"/>
      <w:r w:rsidR="00BA04FD">
        <w:rPr>
          <w:sz w:val="28"/>
          <w:szCs w:val="28"/>
        </w:rPr>
        <w:t>Kendler’s</w:t>
      </w:r>
      <w:proofErr w:type="spellEnd"/>
      <w:r w:rsidR="00BA04FD">
        <w:rPr>
          <w:sz w:val="28"/>
          <w:szCs w:val="28"/>
        </w:rPr>
        <w:t xml:space="preserve"> piece </w:t>
      </w:r>
      <w:r w:rsidR="00BA04FD">
        <w:rPr>
          <w:i/>
          <w:sz w:val="28"/>
          <w:szCs w:val="28"/>
        </w:rPr>
        <w:t>Birds watching</w:t>
      </w:r>
      <w:r w:rsidR="00836730">
        <w:rPr>
          <w:i/>
          <w:sz w:val="28"/>
          <w:szCs w:val="28"/>
        </w:rPr>
        <w:t xml:space="preserve"> </w:t>
      </w:r>
      <w:r w:rsidR="00836730">
        <w:rPr>
          <w:sz w:val="28"/>
          <w:szCs w:val="28"/>
        </w:rPr>
        <w:t>(fig. 2.)</w:t>
      </w:r>
      <w:r w:rsidR="00BA04FD">
        <w:rPr>
          <w:i/>
          <w:sz w:val="28"/>
          <w:szCs w:val="28"/>
        </w:rPr>
        <w:t xml:space="preserve">, </w:t>
      </w:r>
      <w:r w:rsidR="00C379BA">
        <w:rPr>
          <w:sz w:val="28"/>
          <w:szCs w:val="28"/>
        </w:rPr>
        <w:t>it’s</w:t>
      </w:r>
      <w:r w:rsidR="00BA04FD">
        <w:rPr>
          <w:sz w:val="28"/>
          <w:szCs w:val="28"/>
        </w:rPr>
        <w:t xml:space="preserve"> a 40- foot long sculpture, comprised of 1oo reflective bird’s eyes, all of which depict birds </w:t>
      </w:r>
      <w:r w:rsidR="007D2D63">
        <w:rPr>
          <w:sz w:val="28"/>
          <w:szCs w:val="28"/>
        </w:rPr>
        <w:t>that are endangered and threatened by climate change.</w:t>
      </w:r>
      <w:r w:rsidR="00C34F04" w:rsidRPr="00C34F04">
        <w:rPr>
          <w:rFonts w:ascii="Palatino Linotype" w:hAnsi="Palatino Linotype" w:cs="Helvetica"/>
          <w:noProof/>
          <w:color w:val="0000FF"/>
          <w:sz w:val="21"/>
          <w:szCs w:val="21"/>
          <w:lang w:eastAsia="en-GB"/>
        </w:rPr>
        <w:t xml:space="preserve"> </w:t>
      </w:r>
      <w:r w:rsidR="00C34F04">
        <w:rPr>
          <w:rFonts w:ascii="Palatino Linotype" w:hAnsi="Palatino Linotype" w:cs="Helvetica"/>
          <w:noProof/>
          <w:color w:val="0000FF"/>
          <w:sz w:val="21"/>
          <w:szCs w:val="21"/>
          <w:lang w:eastAsia="en-GB"/>
        </w:rPr>
        <w:t xml:space="preserve">      </w:t>
      </w:r>
    </w:p>
    <w:p w14:paraId="6FEA8E05" w14:textId="5734B7B7" w:rsidR="00C34F04" w:rsidRDefault="00C34F04" w:rsidP="00C34F04">
      <w:pPr>
        <w:spacing w:line="480" w:lineRule="auto"/>
        <w:jc w:val="center"/>
        <w:rPr>
          <w:sz w:val="28"/>
          <w:szCs w:val="28"/>
        </w:rPr>
      </w:pPr>
      <w:r>
        <w:rPr>
          <w:rFonts w:ascii="Palatino Linotype" w:hAnsi="Palatino Linotype" w:cs="Helvetica"/>
          <w:noProof/>
          <w:color w:val="0000FF"/>
          <w:sz w:val="21"/>
          <w:szCs w:val="21"/>
          <w:lang w:eastAsia="en-GB"/>
        </w:rPr>
        <w:drawing>
          <wp:inline distT="0" distB="0" distL="0" distR="0" wp14:anchorId="0D8F0683" wp14:editId="40001038">
            <wp:extent cx="4260215" cy="2479040"/>
            <wp:effectExtent l="0" t="0" r="6985" b="0"/>
            <wp:docPr id="11" name="Picture 11" descr="Birds Watching">
              <a:hlinkClick xmlns:a="http://schemas.openxmlformats.org/drawingml/2006/main" r:id="rId8" tooltip="&quot;Birds Watchi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s Watching">
                      <a:hlinkClick r:id="rId8" tooltip="&quot;Birds Watching&quo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260215" cy="2479040"/>
                    </a:xfrm>
                    <a:prstGeom prst="rect">
                      <a:avLst/>
                    </a:prstGeom>
                    <a:noFill/>
                    <a:ln>
                      <a:noFill/>
                    </a:ln>
                  </pic:spPr>
                </pic:pic>
              </a:graphicData>
            </a:graphic>
          </wp:inline>
        </w:drawing>
      </w:r>
    </w:p>
    <w:p w14:paraId="4995BAB5" w14:textId="54685563" w:rsidR="004C74C0" w:rsidRPr="00836730" w:rsidRDefault="00836730" w:rsidP="00836730">
      <w:pPr>
        <w:spacing w:line="480" w:lineRule="auto"/>
        <w:jc w:val="center"/>
        <w:rPr>
          <w:sz w:val="28"/>
          <w:szCs w:val="28"/>
        </w:rPr>
      </w:pPr>
      <w:r w:rsidRPr="00A57809">
        <w:rPr>
          <w:sz w:val="28"/>
          <w:szCs w:val="28"/>
        </w:rPr>
        <w:lastRenderedPageBreak/>
        <w:t>Fig.2</w:t>
      </w:r>
      <w:r w:rsidRPr="00A57809">
        <w:rPr>
          <w:i/>
          <w:sz w:val="28"/>
          <w:szCs w:val="28"/>
        </w:rPr>
        <w:t>.</w:t>
      </w:r>
      <w:r>
        <w:rPr>
          <w:sz w:val="28"/>
          <w:szCs w:val="28"/>
        </w:rPr>
        <w:t xml:space="preserve"> </w:t>
      </w:r>
      <w:r>
        <w:rPr>
          <w:i/>
          <w:sz w:val="28"/>
          <w:szCs w:val="28"/>
        </w:rPr>
        <w:t>Birds Watching (</w:t>
      </w:r>
      <w:proofErr w:type="spellStart"/>
      <w:r>
        <w:rPr>
          <w:sz w:val="28"/>
          <w:szCs w:val="28"/>
        </w:rPr>
        <w:t>Kendler</w:t>
      </w:r>
      <w:proofErr w:type="spellEnd"/>
      <w:r>
        <w:rPr>
          <w:sz w:val="28"/>
          <w:szCs w:val="28"/>
        </w:rPr>
        <w:t>, J. 2018)</w:t>
      </w:r>
    </w:p>
    <w:p w14:paraId="72D6DCC0" w14:textId="01E3C0AB" w:rsidR="004C74C0" w:rsidRDefault="004C74C0" w:rsidP="006552A9">
      <w:pPr>
        <w:spacing w:line="480" w:lineRule="auto"/>
        <w:rPr>
          <w:sz w:val="28"/>
          <w:szCs w:val="28"/>
        </w:rPr>
      </w:pPr>
      <w:r>
        <w:rPr>
          <w:sz w:val="28"/>
          <w:szCs w:val="28"/>
        </w:rPr>
        <w:t>Hidden amongst</w:t>
      </w:r>
      <w:r w:rsidR="00014168">
        <w:rPr>
          <w:sz w:val="28"/>
          <w:szCs w:val="28"/>
        </w:rPr>
        <w:t xml:space="preserve"> the artificial landscape, iridescent eyes travel through the enclosure, the feeling of restlessness can be evoked from the audience, however the audience are made marginal, due to the ironic twist of feeling </w:t>
      </w:r>
      <w:r w:rsidR="00F57927">
        <w:rPr>
          <w:sz w:val="28"/>
          <w:szCs w:val="28"/>
        </w:rPr>
        <w:t xml:space="preserve"> the emotions that an animal</w:t>
      </w:r>
      <w:r w:rsidR="00014168">
        <w:rPr>
          <w:sz w:val="28"/>
          <w:szCs w:val="28"/>
        </w:rPr>
        <w:t xml:space="preserve"> experience</w:t>
      </w:r>
      <w:r w:rsidR="00F57927">
        <w:rPr>
          <w:sz w:val="28"/>
          <w:szCs w:val="28"/>
        </w:rPr>
        <w:t>s- the gaze of 100 eyes, hopelessly trapped in a cage. We are blinded by that of modern culture, we have been directed i</w:t>
      </w:r>
      <w:r w:rsidR="004C4D98">
        <w:rPr>
          <w:sz w:val="28"/>
          <w:szCs w:val="28"/>
        </w:rPr>
        <w:t>nto a sense of illusions and gained a sense of disregard for non-human as a consequen</w:t>
      </w:r>
      <w:r w:rsidR="00F44B88">
        <w:rPr>
          <w:sz w:val="28"/>
          <w:szCs w:val="28"/>
        </w:rPr>
        <w:t xml:space="preserve">ce </w:t>
      </w:r>
      <w:r w:rsidR="000C46B5">
        <w:rPr>
          <w:sz w:val="28"/>
          <w:szCs w:val="28"/>
        </w:rPr>
        <w:t>(</w:t>
      </w:r>
      <w:proofErr w:type="spellStart"/>
      <w:r w:rsidR="00F44B88">
        <w:rPr>
          <w:sz w:val="28"/>
          <w:szCs w:val="28"/>
        </w:rPr>
        <w:t>Kendler</w:t>
      </w:r>
      <w:proofErr w:type="spellEnd"/>
      <w:r w:rsidR="00F44B88">
        <w:rPr>
          <w:sz w:val="28"/>
          <w:szCs w:val="28"/>
        </w:rPr>
        <w:t>, 2019</w:t>
      </w:r>
      <w:r w:rsidR="000C46B5">
        <w:rPr>
          <w:sz w:val="28"/>
          <w:szCs w:val="28"/>
        </w:rPr>
        <w:t>)</w:t>
      </w:r>
      <w:r w:rsidR="00F44B88">
        <w:rPr>
          <w:sz w:val="28"/>
          <w:szCs w:val="28"/>
        </w:rPr>
        <w:t>.</w:t>
      </w:r>
      <w:r w:rsidR="004C4D98">
        <w:rPr>
          <w:sz w:val="28"/>
          <w:szCs w:val="28"/>
        </w:rPr>
        <w:t xml:space="preserve"> Enabling the audience to gaze into eyes truly looking back, although the iridescent </w:t>
      </w:r>
      <w:r w:rsidR="00DA4C5C">
        <w:rPr>
          <w:sz w:val="28"/>
          <w:szCs w:val="28"/>
        </w:rPr>
        <w:t>of their eyes are non-humans, there is a human- like attribute that lingers within theirs and resonates in ours. It allows them to reflect upon our relationship and responsibility we have for creatures, coexisting w</w:t>
      </w:r>
      <w:r w:rsidR="00B30C5D">
        <w:rPr>
          <w:sz w:val="28"/>
          <w:szCs w:val="28"/>
        </w:rPr>
        <w:t xml:space="preserve">ith us. </w:t>
      </w:r>
    </w:p>
    <w:p w14:paraId="15F1DC45" w14:textId="1D3446A7" w:rsidR="003F13F2" w:rsidRDefault="000C46B5" w:rsidP="00B84557">
      <w:pPr>
        <w:spacing w:line="480" w:lineRule="auto"/>
        <w:rPr>
          <w:sz w:val="28"/>
          <w:szCs w:val="28"/>
        </w:rPr>
      </w:pPr>
      <w:r>
        <w:rPr>
          <w:sz w:val="28"/>
          <w:szCs w:val="28"/>
        </w:rPr>
        <w:t xml:space="preserve">Following on from </w:t>
      </w:r>
      <w:r>
        <w:rPr>
          <w:i/>
          <w:sz w:val="28"/>
          <w:szCs w:val="28"/>
        </w:rPr>
        <w:t>Birds Watching</w:t>
      </w:r>
      <w:r>
        <w:rPr>
          <w:sz w:val="28"/>
          <w:szCs w:val="28"/>
        </w:rPr>
        <w:t xml:space="preserve">, </w:t>
      </w:r>
      <w:r w:rsidR="008B2582">
        <w:rPr>
          <w:sz w:val="28"/>
          <w:szCs w:val="28"/>
        </w:rPr>
        <w:t>whose</w:t>
      </w:r>
      <w:r>
        <w:rPr>
          <w:sz w:val="28"/>
          <w:szCs w:val="28"/>
        </w:rPr>
        <w:t xml:space="preserve"> piece causes the audience to rethink our relationship</w:t>
      </w:r>
      <w:r w:rsidR="00E36C0A">
        <w:rPr>
          <w:sz w:val="28"/>
          <w:szCs w:val="28"/>
        </w:rPr>
        <w:t xml:space="preserve"> and unveil what it</w:t>
      </w:r>
      <w:r w:rsidR="008B2582">
        <w:rPr>
          <w:sz w:val="28"/>
          <w:szCs w:val="28"/>
        </w:rPr>
        <w:t>,</w:t>
      </w:r>
      <w:r>
        <w:rPr>
          <w:i/>
          <w:sz w:val="28"/>
          <w:szCs w:val="28"/>
        </w:rPr>
        <w:t xml:space="preserve"> </w:t>
      </w:r>
      <w:r>
        <w:rPr>
          <w:sz w:val="28"/>
          <w:szCs w:val="28"/>
        </w:rPr>
        <w:t xml:space="preserve">Kate MacDowell’s piece </w:t>
      </w:r>
      <w:proofErr w:type="spellStart"/>
      <w:r w:rsidR="008B2582">
        <w:rPr>
          <w:i/>
          <w:sz w:val="28"/>
          <w:szCs w:val="28"/>
        </w:rPr>
        <w:t>solastalgia</w:t>
      </w:r>
      <w:proofErr w:type="spellEnd"/>
      <w:r w:rsidR="008B2582">
        <w:rPr>
          <w:i/>
          <w:sz w:val="28"/>
          <w:szCs w:val="28"/>
        </w:rPr>
        <w:t xml:space="preserve"> </w:t>
      </w:r>
      <w:r>
        <w:rPr>
          <w:i/>
          <w:sz w:val="28"/>
          <w:szCs w:val="28"/>
        </w:rPr>
        <w:t>(fig.3)</w:t>
      </w:r>
      <w:r w:rsidR="008B2582">
        <w:rPr>
          <w:i/>
          <w:sz w:val="28"/>
          <w:szCs w:val="28"/>
        </w:rPr>
        <w:t>,</w:t>
      </w:r>
      <w:r w:rsidR="008B2582">
        <w:rPr>
          <w:sz w:val="28"/>
          <w:szCs w:val="28"/>
        </w:rPr>
        <w:t xml:space="preserve"> </w:t>
      </w:r>
      <w:r w:rsidR="008B2582" w:rsidRPr="000C46B5">
        <w:rPr>
          <w:sz w:val="28"/>
          <w:szCs w:val="28"/>
        </w:rPr>
        <w:t>explores</w:t>
      </w:r>
      <w:r w:rsidR="005A6EBD">
        <w:rPr>
          <w:sz w:val="28"/>
          <w:szCs w:val="28"/>
        </w:rPr>
        <w:t xml:space="preserve"> further into our </w:t>
      </w:r>
      <w:r w:rsidRPr="000C46B5">
        <w:rPr>
          <w:sz w:val="28"/>
          <w:szCs w:val="28"/>
        </w:rPr>
        <w:t>rel</w:t>
      </w:r>
      <w:r w:rsidR="005A6EBD">
        <w:rPr>
          <w:sz w:val="28"/>
          <w:szCs w:val="28"/>
        </w:rPr>
        <w:t>ation</w:t>
      </w:r>
      <w:r w:rsidR="00E36C0A">
        <w:rPr>
          <w:sz w:val="28"/>
          <w:szCs w:val="28"/>
        </w:rPr>
        <w:t xml:space="preserve">ship, through expressing our power yet </w:t>
      </w:r>
      <w:r w:rsidR="008B2582">
        <w:rPr>
          <w:sz w:val="28"/>
          <w:szCs w:val="28"/>
        </w:rPr>
        <w:t>vulnerability,</w:t>
      </w:r>
      <w:r w:rsidR="005A6EBD">
        <w:rPr>
          <w:sz w:val="28"/>
          <w:szCs w:val="28"/>
        </w:rPr>
        <w:t xml:space="preserve"> by juxta positioning elements of culture and myth. (</w:t>
      </w:r>
      <w:r w:rsidR="008174E1">
        <w:rPr>
          <w:sz w:val="28"/>
          <w:szCs w:val="28"/>
        </w:rPr>
        <w:t>MacDowell, 2019</w:t>
      </w:r>
      <w:r w:rsidR="003F13F2">
        <w:rPr>
          <w:sz w:val="28"/>
          <w:szCs w:val="28"/>
        </w:rPr>
        <w:t xml:space="preserve">).  </w:t>
      </w:r>
    </w:p>
    <w:p w14:paraId="7758FCB3" w14:textId="02641E2B" w:rsidR="003F13F2" w:rsidRDefault="00B84557" w:rsidP="00251556">
      <w:pPr>
        <w:spacing w:line="480" w:lineRule="auto"/>
        <w:jc w:val="center"/>
        <w:rPr>
          <w:sz w:val="28"/>
          <w:szCs w:val="28"/>
        </w:rPr>
      </w:pPr>
      <w:r>
        <w:rPr>
          <w:noProof/>
          <w:color w:val="FFFFFF"/>
          <w:lang w:eastAsia="en-GB"/>
        </w:rPr>
        <w:lastRenderedPageBreak/>
        <w:drawing>
          <wp:inline distT="0" distB="0" distL="0" distR="0" wp14:anchorId="19E12912" wp14:editId="44B3FD27">
            <wp:extent cx="2952750" cy="2952750"/>
            <wp:effectExtent l="0" t="0" r="0" b="0"/>
            <wp:docPr id="1" name="Picture 1" descr="&quot;solastalgia&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quot;solastalgia&quo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53156" cy="2953156"/>
                    </a:xfrm>
                    <a:prstGeom prst="rect">
                      <a:avLst/>
                    </a:prstGeom>
                    <a:noFill/>
                    <a:ln>
                      <a:noFill/>
                    </a:ln>
                  </pic:spPr>
                </pic:pic>
              </a:graphicData>
            </a:graphic>
          </wp:inline>
        </w:drawing>
      </w:r>
    </w:p>
    <w:p w14:paraId="4DAD0BC4" w14:textId="77C8631E" w:rsidR="00B84557" w:rsidRPr="00A57809" w:rsidRDefault="004636DE" w:rsidP="008174E1">
      <w:pPr>
        <w:spacing w:line="480" w:lineRule="auto"/>
        <w:jc w:val="center"/>
        <w:rPr>
          <w:sz w:val="28"/>
          <w:szCs w:val="28"/>
        </w:rPr>
      </w:pPr>
      <w:r>
        <w:rPr>
          <w:i/>
          <w:sz w:val="28"/>
          <w:szCs w:val="28"/>
        </w:rPr>
        <w:t>Fig</w:t>
      </w:r>
      <w:r w:rsidR="00A57809">
        <w:rPr>
          <w:i/>
          <w:sz w:val="28"/>
          <w:szCs w:val="28"/>
        </w:rPr>
        <w:t>, 3</w:t>
      </w:r>
      <w:r>
        <w:rPr>
          <w:i/>
          <w:sz w:val="28"/>
          <w:szCs w:val="28"/>
        </w:rPr>
        <w:t>.</w:t>
      </w:r>
      <w:r w:rsidR="00A57809">
        <w:rPr>
          <w:sz w:val="28"/>
          <w:szCs w:val="28"/>
        </w:rPr>
        <w:t xml:space="preserve"> </w:t>
      </w:r>
      <w:proofErr w:type="spellStart"/>
      <w:r w:rsidR="00A57809">
        <w:rPr>
          <w:i/>
          <w:sz w:val="28"/>
          <w:szCs w:val="28"/>
        </w:rPr>
        <w:t>Solastalgia</w:t>
      </w:r>
      <w:proofErr w:type="spellEnd"/>
      <w:r w:rsidR="00A57809">
        <w:rPr>
          <w:i/>
          <w:sz w:val="28"/>
          <w:szCs w:val="28"/>
        </w:rPr>
        <w:t xml:space="preserve"> </w:t>
      </w:r>
      <w:r w:rsidR="00A57809">
        <w:rPr>
          <w:sz w:val="28"/>
          <w:szCs w:val="28"/>
        </w:rPr>
        <w:t>(MacDowell, 2010)</w:t>
      </w:r>
    </w:p>
    <w:p w14:paraId="74358CDC" w14:textId="1A3F8771" w:rsidR="00B65F7C" w:rsidRDefault="00251556" w:rsidP="000C46B5">
      <w:pPr>
        <w:spacing w:line="480" w:lineRule="auto"/>
        <w:rPr>
          <w:sz w:val="28"/>
          <w:szCs w:val="28"/>
        </w:rPr>
      </w:pPr>
      <w:r>
        <w:rPr>
          <w:sz w:val="28"/>
          <w:szCs w:val="28"/>
        </w:rPr>
        <w:t>Contrasting to that of its surroundings in the enclosure, this piece embodies our direct connection with the natural world, and though intricately beautiful, this piece evokes that of distress and vulnerability. Solastalgia</w:t>
      </w:r>
      <w:r w:rsidR="00E37E81">
        <w:rPr>
          <w:sz w:val="28"/>
          <w:szCs w:val="28"/>
        </w:rPr>
        <w:t xml:space="preserve"> defines and describes physical or psychological pain caused by the loss of inhabitation or home sickness, even though one is stil</w:t>
      </w:r>
      <w:r w:rsidR="001E2DD6">
        <w:rPr>
          <w:sz w:val="28"/>
          <w:szCs w:val="28"/>
        </w:rPr>
        <w:t>l home (Glenn, 2006</w:t>
      </w:r>
      <w:r w:rsidR="00E37E81">
        <w:rPr>
          <w:sz w:val="28"/>
          <w:szCs w:val="28"/>
        </w:rPr>
        <w:t>). This word applies context to the piece, by the exploration of human</w:t>
      </w:r>
      <w:r w:rsidR="006A1D72">
        <w:rPr>
          <w:sz w:val="28"/>
          <w:szCs w:val="28"/>
        </w:rPr>
        <w:t>-</w:t>
      </w:r>
      <w:r w:rsidR="00E37E81">
        <w:rPr>
          <w:sz w:val="28"/>
          <w:szCs w:val="28"/>
        </w:rPr>
        <w:t>induced impacts regarding the deforest</w:t>
      </w:r>
      <w:r w:rsidR="00B65F7C">
        <w:rPr>
          <w:sz w:val="28"/>
          <w:szCs w:val="28"/>
        </w:rPr>
        <w:t>ation and destruction</w:t>
      </w:r>
      <w:r w:rsidR="00E37E81">
        <w:rPr>
          <w:sz w:val="28"/>
          <w:szCs w:val="28"/>
        </w:rPr>
        <w:t xml:space="preserve"> of animal’s homes</w:t>
      </w:r>
      <w:r w:rsidR="00B65F7C">
        <w:rPr>
          <w:sz w:val="28"/>
          <w:szCs w:val="28"/>
        </w:rPr>
        <w:t>.</w:t>
      </w:r>
    </w:p>
    <w:p w14:paraId="7C801C09" w14:textId="3B170900" w:rsidR="00251556" w:rsidRDefault="00283BAB" w:rsidP="000C46B5">
      <w:pPr>
        <w:spacing w:line="480" w:lineRule="auto"/>
        <w:rPr>
          <w:sz w:val="28"/>
          <w:szCs w:val="28"/>
        </w:rPr>
      </w:pPr>
      <w:r>
        <w:rPr>
          <w:sz w:val="28"/>
          <w:szCs w:val="28"/>
        </w:rPr>
        <w:t xml:space="preserve"> The brain</w:t>
      </w:r>
      <w:r w:rsidR="008B1692">
        <w:rPr>
          <w:sz w:val="28"/>
          <w:szCs w:val="28"/>
        </w:rPr>
        <w:t xml:space="preserve"> in </w:t>
      </w:r>
      <w:r w:rsidR="008B1692">
        <w:rPr>
          <w:i/>
          <w:sz w:val="28"/>
          <w:szCs w:val="28"/>
        </w:rPr>
        <w:t>solastalgia</w:t>
      </w:r>
      <w:r w:rsidR="008B1692">
        <w:rPr>
          <w:sz w:val="28"/>
          <w:szCs w:val="28"/>
        </w:rPr>
        <w:t>, metaphorically symbolises a vessel for the species and environments that have been effected by human actions, thus resulting in a sense of power and dominance that humans hold against animals. Furthermore, th</w:t>
      </w:r>
      <w:r w:rsidR="00CB5DDA">
        <w:rPr>
          <w:sz w:val="28"/>
          <w:szCs w:val="28"/>
        </w:rPr>
        <w:t xml:space="preserve">is consecutively relates to that of the enclosure and how zoos </w:t>
      </w:r>
      <w:r w:rsidR="00CB5DDA">
        <w:rPr>
          <w:sz w:val="28"/>
          <w:szCs w:val="28"/>
        </w:rPr>
        <w:lastRenderedPageBreak/>
        <w:t>are a ‘symbolic representation of conquest over species and distant land’ (</w:t>
      </w:r>
      <w:r w:rsidR="003E5DF0">
        <w:rPr>
          <w:sz w:val="28"/>
          <w:szCs w:val="28"/>
        </w:rPr>
        <w:t>Berger</w:t>
      </w:r>
      <w:r w:rsidR="00F44B88">
        <w:rPr>
          <w:sz w:val="28"/>
          <w:szCs w:val="28"/>
        </w:rPr>
        <w:t>, 2009</w:t>
      </w:r>
      <w:r w:rsidR="00CB5DDA">
        <w:rPr>
          <w:sz w:val="28"/>
          <w:szCs w:val="28"/>
        </w:rPr>
        <w:t>)</w:t>
      </w:r>
    </w:p>
    <w:p w14:paraId="155BBCE0" w14:textId="3960DB4E" w:rsidR="00B65F7C" w:rsidRDefault="00CB5DDA" w:rsidP="00B84557">
      <w:pPr>
        <w:spacing w:line="480" w:lineRule="auto"/>
        <w:rPr>
          <w:sz w:val="28"/>
          <w:szCs w:val="28"/>
        </w:rPr>
      </w:pPr>
      <w:r>
        <w:rPr>
          <w:sz w:val="28"/>
          <w:szCs w:val="28"/>
        </w:rPr>
        <w:t xml:space="preserve">On the contrary the use </w:t>
      </w:r>
      <w:r w:rsidR="005C284D">
        <w:rPr>
          <w:sz w:val="28"/>
          <w:szCs w:val="28"/>
        </w:rPr>
        <w:t xml:space="preserve">of </w:t>
      </w:r>
      <w:r w:rsidR="0075553A">
        <w:rPr>
          <w:sz w:val="28"/>
          <w:szCs w:val="28"/>
        </w:rPr>
        <w:t>porcelain</w:t>
      </w:r>
      <w:r w:rsidR="00A64E81">
        <w:rPr>
          <w:sz w:val="28"/>
          <w:szCs w:val="28"/>
        </w:rPr>
        <w:t>, expresses the fragility of nature and humans in this dying ego system because of the ghost-like appearance it holds. The transparency and almost elegant stance porcelain has, historically correlates to that of higher status within culture, alongside value, which causes the audience to reconsider our status among animals,</w:t>
      </w:r>
      <w:r w:rsidR="00F979E3">
        <w:rPr>
          <w:sz w:val="28"/>
          <w:szCs w:val="28"/>
        </w:rPr>
        <w:t xml:space="preserve"> (</w:t>
      </w:r>
      <w:r w:rsidR="003E5DF0">
        <w:rPr>
          <w:sz w:val="28"/>
          <w:szCs w:val="28"/>
        </w:rPr>
        <w:t>MacDowell</w:t>
      </w:r>
      <w:r w:rsidR="00F979E3">
        <w:rPr>
          <w:sz w:val="28"/>
          <w:szCs w:val="28"/>
        </w:rPr>
        <w:t>, 2019) like</w:t>
      </w:r>
      <w:r w:rsidR="00A64E81">
        <w:rPr>
          <w:sz w:val="28"/>
          <w:szCs w:val="28"/>
        </w:rPr>
        <w:t xml:space="preserve"> </w:t>
      </w:r>
      <w:r w:rsidR="00674848">
        <w:rPr>
          <w:i/>
          <w:sz w:val="28"/>
          <w:szCs w:val="28"/>
        </w:rPr>
        <w:t>Birds W</w:t>
      </w:r>
      <w:r w:rsidR="006A1D72">
        <w:rPr>
          <w:i/>
          <w:sz w:val="28"/>
          <w:szCs w:val="28"/>
        </w:rPr>
        <w:t xml:space="preserve">atching, </w:t>
      </w:r>
      <w:r w:rsidR="006A1D72" w:rsidRPr="006A1D72">
        <w:rPr>
          <w:sz w:val="28"/>
          <w:szCs w:val="28"/>
        </w:rPr>
        <w:t>it</w:t>
      </w:r>
      <w:r w:rsidR="00A64E81">
        <w:rPr>
          <w:sz w:val="28"/>
          <w:szCs w:val="28"/>
        </w:rPr>
        <w:t xml:space="preserve"> enables us to truly see</w:t>
      </w:r>
      <w:r w:rsidR="00F979E3">
        <w:rPr>
          <w:sz w:val="28"/>
          <w:szCs w:val="28"/>
        </w:rPr>
        <w:t xml:space="preserve"> what is and</w:t>
      </w:r>
      <w:r w:rsidR="00A64E81">
        <w:rPr>
          <w:sz w:val="28"/>
          <w:szCs w:val="28"/>
        </w:rPr>
        <w:t xml:space="preserve"> that </w:t>
      </w:r>
      <w:r w:rsidR="00F979E3">
        <w:rPr>
          <w:sz w:val="28"/>
          <w:szCs w:val="28"/>
        </w:rPr>
        <w:t xml:space="preserve">animals and </w:t>
      </w:r>
      <w:r w:rsidR="00A64E81">
        <w:rPr>
          <w:sz w:val="28"/>
          <w:szCs w:val="28"/>
        </w:rPr>
        <w:t xml:space="preserve">us alike share an element of vulnerability </w:t>
      </w:r>
      <w:r w:rsidR="00F979E3">
        <w:rPr>
          <w:sz w:val="28"/>
          <w:szCs w:val="28"/>
        </w:rPr>
        <w:t>and fragility.</w:t>
      </w:r>
      <w:r w:rsidR="00A64E81">
        <w:rPr>
          <w:sz w:val="28"/>
          <w:szCs w:val="28"/>
        </w:rPr>
        <w:t xml:space="preserve"> </w:t>
      </w:r>
    </w:p>
    <w:p w14:paraId="10D3819B" w14:textId="41117CD3" w:rsidR="00CB5DDA" w:rsidRPr="00F736BC" w:rsidRDefault="00992011" w:rsidP="00B84557">
      <w:pPr>
        <w:spacing w:line="480" w:lineRule="auto"/>
        <w:rPr>
          <w:sz w:val="28"/>
          <w:szCs w:val="28"/>
        </w:rPr>
      </w:pPr>
      <w:r>
        <w:rPr>
          <w:sz w:val="28"/>
          <w:szCs w:val="28"/>
        </w:rPr>
        <w:t xml:space="preserve"> </w:t>
      </w:r>
      <w:r w:rsidR="00B65F7C">
        <w:rPr>
          <w:sz w:val="28"/>
          <w:szCs w:val="28"/>
        </w:rPr>
        <w:t>T</w:t>
      </w:r>
      <w:r w:rsidR="00A64E81">
        <w:rPr>
          <w:sz w:val="28"/>
          <w:szCs w:val="28"/>
        </w:rPr>
        <w:t xml:space="preserve">hrough </w:t>
      </w:r>
      <w:r w:rsidR="003B573C">
        <w:rPr>
          <w:sz w:val="28"/>
          <w:szCs w:val="28"/>
        </w:rPr>
        <w:t>the notion of solastalgia, positivity can be unearthed,</w:t>
      </w:r>
      <w:r w:rsidR="006C3952">
        <w:rPr>
          <w:sz w:val="28"/>
          <w:szCs w:val="28"/>
        </w:rPr>
        <w:t xml:space="preserve"> firstly</w:t>
      </w:r>
      <w:r w:rsidR="003B573C">
        <w:rPr>
          <w:sz w:val="28"/>
          <w:szCs w:val="28"/>
        </w:rPr>
        <w:t xml:space="preserve"> from </w:t>
      </w:r>
      <w:r w:rsidR="00CC06C2">
        <w:rPr>
          <w:sz w:val="28"/>
          <w:szCs w:val="28"/>
        </w:rPr>
        <w:t xml:space="preserve">the recognition of the distress within our </w:t>
      </w:r>
      <w:r w:rsidR="006C3952">
        <w:rPr>
          <w:sz w:val="28"/>
          <w:szCs w:val="28"/>
        </w:rPr>
        <w:t>environment, then from loo</w:t>
      </w:r>
      <w:r w:rsidR="00EB4E21">
        <w:rPr>
          <w:sz w:val="28"/>
          <w:szCs w:val="28"/>
        </w:rPr>
        <w:t xml:space="preserve">king and considering, acknowledging </w:t>
      </w:r>
      <w:r w:rsidR="006C3952">
        <w:rPr>
          <w:sz w:val="28"/>
          <w:szCs w:val="28"/>
        </w:rPr>
        <w:t xml:space="preserve">the message portrayed from </w:t>
      </w:r>
      <w:r w:rsidR="006C3952">
        <w:rPr>
          <w:i/>
          <w:sz w:val="28"/>
          <w:szCs w:val="28"/>
        </w:rPr>
        <w:t xml:space="preserve">Solastalgia, </w:t>
      </w:r>
      <w:r w:rsidR="006C3952">
        <w:rPr>
          <w:sz w:val="28"/>
          <w:szCs w:val="28"/>
        </w:rPr>
        <w:t xml:space="preserve">will result in an empowering experience within the viewers. </w:t>
      </w:r>
      <w:r w:rsidR="002B5961">
        <w:rPr>
          <w:sz w:val="28"/>
          <w:szCs w:val="28"/>
        </w:rPr>
        <w:t>(Glenn, 2006</w:t>
      </w:r>
      <w:r w:rsidR="00250FBA">
        <w:rPr>
          <w:sz w:val="28"/>
          <w:szCs w:val="28"/>
        </w:rPr>
        <w:t>)</w:t>
      </w:r>
      <w:r w:rsidR="00D91087">
        <w:rPr>
          <w:sz w:val="28"/>
          <w:szCs w:val="28"/>
        </w:rPr>
        <w:t xml:space="preserve"> I</w:t>
      </w:r>
      <w:r>
        <w:rPr>
          <w:sz w:val="28"/>
          <w:szCs w:val="28"/>
        </w:rPr>
        <w:t>t gives us</w:t>
      </w:r>
      <w:r w:rsidR="00250FBA">
        <w:rPr>
          <w:sz w:val="28"/>
          <w:szCs w:val="28"/>
        </w:rPr>
        <w:t xml:space="preserve"> reason to </w:t>
      </w:r>
      <w:r>
        <w:rPr>
          <w:sz w:val="28"/>
          <w:szCs w:val="28"/>
        </w:rPr>
        <w:t>reconsider, to understand the responsibility we have and accept</w:t>
      </w:r>
      <w:r w:rsidR="00EB4E21">
        <w:rPr>
          <w:sz w:val="28"/>
          <w:szCs w:val="28"/>
        </w:rPr>
        <w:t xml:space="preserve"> that through our destruction towards</w:t>
      </w:r>
      <w:r>
        <w:rPr>
          <w:sz w:val="28"/>
          <w:szCs w:val="28"/>
        </w:rPr>
        <w:t xml:space="preserve"> animals, we </w:t>
      </w:r>
      <w:r w:rsidRPr="00F736BC">
        <w:rPr>
          <w:sz w:val="28"/>
          <w:szCs w:val="28"/>
        </w:rPr>
        <w:t xml:space="preserve">are ultimately losing a part of </w:t>
      </w:r>
      <w:r w:rsidR="00564793" w:rsidRPr="00F736BC">
        <w:rPr>
          <w:sz w:val="28"/>
          <w:szCs w:val="28"/>
        </w:rPr>
        <w:t>our self -</w:t>
      </w:r>
      <w:r w:rsidR="00B65F7C" w:rsidRPr="00F736BC">
        <w:rPr>
          <w:sz w:val="28"/>
          <w:szCs w:val="28"/>
        </w:rPr>
        <w:t xml:space="preserve"> ’We</w:t>
      </w:r>
      <w:r w:rsidRPr="00F736BC">
        <w:rPr>
          <w:sz w:val="28"/>
          <w:szCs w:val="28"/>
        </w:rPr>
        <w:t xml:space="preserve"> are int</w:t>
      </w:r>
      <w:r w:rsidR="00674848">
        <w:rPr>
          <w:sz w:val="28"/>
          <w:szCs w:val="28"/>
        </w:rPr>
        <w:t>imately connected’ (The Prince of Wales (HRH), Juniper and Skelly, 2010</w:t>
      </w:r>
      <w:r w:rsidRPr="00F736BC">
        <w:rPr>
          <w:sz w:val="28"/>
          <w:szCs w:val="28"/>
        </w:rPr>
        <w:t xml:space="preserve">, </w:t>
      </w:r>
      <w:r w:rsidR="003E5DF0" w:rsidRPr="00F736BC">
        <w:rPr>
          <w:sz w:val="28"/>
          <w:szCs w:val="28"/>
        </w:rPr>
        <w:t>pg.</w:t>
      </w:r>
      <w:r w:rsidRPr="00F736BC">
        <w:rPr>
          <w:sz w:val="28"/>
          <w:szCs w:val="28"/>
        </w:rPr>
        <w:t xml:space="preserve"> 312)</w:t>
      </w:r>
    </w:p>
    <w:p w14:paraId="5ECF2482" w14:textId="31802D4A" w:rsidR="002D350D" w:rsidRDefault="005F569C" w:rsidP="000C46B5">
      <w:pPr>
        <w:spacing w:line="480" w:lineRule="auto"/>
        <w:rPr>
          <w:sz w:val="28"/>
          <w:szCs w:val="28"/>
        </w:rPr>
      </w:pPr>
      <w:r w:rsidRPr="00F736BC">
        <w:rPr>
          <w:sz w:val="28"/>
          <w:szCs w:val="28"/>
        </w:rPr>
        <w:t>Delving into the fragility, Crystal Morey</w:t>
      </w:r>
      <w:r w:rsidR="007523E7" w:rsidRPr="00F736BC">
        <w:rPr>
          <w:sz w:val="28"/>
          <w:szCs w:val="28"/>
        </w:rPr>
        <w:t xml:space="preserve"> </w:t>
      </w:r>
      <w:r w:rsidRPr="00F736BC">
        <w:rPr>
          <w:sz w:val="28"/>
          <w:szCs w:val="28"/>
        </w:rPr>
        <w:t xml:space="preserve">explores the connections we have with the natural </w:t>
      </w:r>
      <w:r w:rsidR="00625AD9" w:rsidRPr="00F736BC">
        <w:rPr>
          <w:sz w:val="28"/>
          <w:szCs w:val="28"/>
        </w:rPr>
        <w:t>world</w:t>
      </w:r>
      <w:r w:rsidR="00B6632F" w:rsidRPr="00F736BC">
        <w:rPr>
          <w:sz w:val="28"/>
          <w:szCs w:val="28"/>
        </w:rPr>
        <w:t>.</w:t>
      </w:r>
      <w:r w:rsidR="007523E7" w:rsidRPr="00F736BC">
        <w:rPr>
          <w:sz w:val="28"/>
          <w:szCs w:val="28"/>
        </w:rPr>
        <w:t xml:space="preserve"> </w:t>
      </w:r>
      <w:r w:rsidR="00B6632F" w:rsidRPr="00F736BC">
        <w:rPr>
          <w:sz w:val="28"/>
          <w:szCs w:val="28"/>
        </w:rPr>
        <w:t>L</w:t>
      </w:r>
      <w:r w:rsidR="007523E7" w:rsidRPr="00F736BC">
        <w:rPr>
          <w:sz w:val="28"/>
          <w:szCs w:val="28"/>
        </w:rPr>
        <w:t>ike the previous 2 artists</w:t>
      </w:r>
      <w:r w:rsidR="00B6632F" w:rsidRPr="00F736BC">
        <w:rPr>
          <w:sz w:val="28"/>
          <w:szCs w:val="28"/>
        </w:rPr>
        <w:t>, Morey’s work</w:t>
      </w:r>
      <w:r w:rsidR="007523E7" w:rsidRPr="00F736BC">
        <w:rPr>
          <w:sz w:val="28"/>
          <w:szCs w:val="28"/>
        </w:rPr>
        <w:t xml:space="preserve"> indulges into the effects of human activity and how this h</w:t>
      </w:r>
      <w:r w:rsidR="00AC5041" w:rsidRPr="00F736BC">
        <w:rPr>
          <w:sz w:val="28"/>
          <w:szCs w:val="28"/>
        </w:rPr>
        <w:t>as had impacts on the world today</w:t>
      </w:r>
      <w:r w:rsidR="001E2887">
        <w:rPr>
          <w:sz w:val="28"/>
          <w:szCs w:val="28"/>
        </w:rPr>
        <w:t xml:space="preserve">, as </w:t>
      </w:r>
      <w:r w:rsidR="001E2887">
        <w:rPr>
          <w:sz w:val="28"/>
          <w:szCs w:val="28"/>
        </w:rPr>
        <w:lastRenderedPageBreak/>
        <w:t xml:space="preserve">well as exploring how we are all interweaved through land and time, </w:t>
      </w:r>
      <w:r w:rsidR="002D350D">
        <w:rPr>
          <w:sz w:val="28"/>
          <w:szCs w:val="28"/>
        </w:rPr>
        <w:t>by expressing</w:t>
      </w:r>
      <w:r w:rsidR="001E2887">
        <w:rPr>
          <w:sz w:val="28"/>
          <w:szCs w:val="28"/>
        </w:rPr>
        <w:t xml:space="preserve"> that</w:t>
      </w:r>
      <w:r w:rsidR="002D350D">
        <w:rPr>
          <w:sz w:val="28"/>
          <w:szCs w:val="28"/>
        </w:rPr>
        <w:t xml:space="preserve"> over</w:t>
      </w:r>
      <w:r w:rsidR="001E2887">
        <w:rPr>
          <w:sz w:val="28"/>
          <w:szCs w:val="28"/>
        </w:rPr>
        <w:t xml:space="preserve"> historical visual language</w:t>
      </w:r>
      <w:r w:rsidR="009D05D9">
        <w:rPr>
          <w:sz w:val="28"/>
          <w:szCs w:val="28"/>
        </w:rPr>
        <w:t>.</w:t>
      </w:r>
    </w:p>
    <w:p w14:paraId="61F6A56C" w14:textId="2E7B25B4" w:rsidR="00427D96" w:rsidRPr="00F736BC" w:rsidRDefault="009D05D9" w:rsidP="000C46B5">
      <w:pPr>
        <w:spacing w:line="480" w:lineRule="auto"/>
        <w:rPr>
          <w:noProof/>
          <w:sz w:val="28"/>
          <w:szCs w:val="28"/>
          <w:lang w:eastAsia="en-GB"/>
        </w:rPr>
      </w:pPr>
      <w:r>
        <w:rPr>
          <w:sz w:val="28"/>
          <w:szCs w:val="28"/>
        </w:rPr>
        <w:t xml:space="preserve"> Sharing</w:t>
      </w:r>
      <w:r w:rsidR="007523E7" w:rsidRPr="00F736BC">
        <w:rPr>
          <w:sz w:val="28"/>
          <w:szCs w:val="28"/>
        </w:rPr>
        <w:t xml:space="preserve"> that of </w:t>
      </w:r>
      <w:r w:rsidR="003E5DF0" w:rsidRPr="00F736BC">
        <w:rPr>
          <w:sz w:val="28"/>
          <w:szCs w:val="28"/>
        </w:rPr>
        <w:t>MacDowell’s</w:t>
      </w:r>
      <w:r w:rsidR="007523E7" w:rsidRPr="00F736BC">
        <w:rPr>
          <w:sz w:val="28"/>
          <w:szCs w:val="28"/>
        </w:rPr>
        <w:t xml:space="preserve"> piece </w:t>
      </w:r>
      <w:r w:rsidR="007523E7" w:rsidRPr="00F736BC">
        <w:rPr>
          <w:i/>
          <w:sz w:val="28"/>
          <w:szCs w:val="28"/>
        </w:rPr>
        <w:t xml:space="preserve">solastilgia, </w:t>
      </w:r>
      <w:r w:rsidR="007523E7" w:rsidRPr="00F736BC">
        <w:rPr>
          <w:sz w:val="28"/>
          <w:szCs w:val="28"/>
        </w:rPr>
        <w:t>Morey captures the interconnectedness we share with animals, and explores this notion through the elemental hybridity of human and animal/plant attributes.</w:t>
      </w:r>
      <w:r w:rsidR="00AC5041" w:rsidRPr="00F736BC">
        <w:rPr>
          <w:rFonts w:ascii="Quattrocento Sans" w:hAnsi="Quattrocento Sans"/>
          <w:noProof/>
          <w:lang w:eastAsia="en-GB"/>
        </w:rPr>
        <w:t xml:space="preserve"> </w:t>
      </w:r>
      <w:r w:rsidR="00AC5041" w:rsidRPr="00F736BC">
        <w:rPr>
          <w:noProof/>
          <w:sz w:val="28"/>
          <w:szCs w:val="28"/>
          <w:lang w:eastAsia="en-GB"/>
        </w:rPr>
        <w:t>Her</w:t>
      </w:r>
      <w:r w:rsidR="00B84557" w:rsidRPr="00F736BC">
        <w:rPr>
          <w:noProof/>
          <w:sz w:val="28"/>
          <w:szCs w:val="28"/>
          <w:lang w:eastAsia="en-GB"/>
        </w:rPr>
        <w:t xml:space="preserve"> series, </w:t>
      </w:r>
      <w:r w:rsidR="00E6485E" w:rsidRPr="00F736BC">
        <w:rPr>
          <w:i/>
          <w:noProof/>
          <w:sz w:val="28"/>
          <w:szCs w:val="28"/>
          <w:lang w:eastAsia="en-GB"/>
        </w:rPr>
        <w:t>Habitats Collide</w:t>
      </w:r>
      <w:r>
        <w:rPr>
          <w:noProof/>
          <w:sz w:val="28"/>
          <w:szCs w:val="28"/>
          <w:lang w:eastAsia="en-GB"/>
        </w:rPr>
        <w:t xml:space="preserve"> (2014</w:t>
      </w:r>
      <w:r w:rsidR="00E6485E" w:rsidRPr="00F736BC">
        <w:rPr>
          <w:noProof/>
          <w:sz w:val="28"/>
          <w:szCs w:val="28"/>
          <w:lang w:eastAsia="en-GB"/>
        </w:rPr>
        <w:t>)</w:t>
      </w:r>
      <w:r w:rsidR="00B84557" w:rsidRPr="00F736BC">
        <w:rPr>
          <w:noProof/>
          <w:sz w:val="28"/>
          <w:szCs w:val="28"/>
          <w:lang w:eastAsia="en-GB"/>
        </w:rPr>
        <w:t xml:space="preserve"> (fig 4a,4b,4</w:t>
      </w:r>
      <w:r w:rsidR="00427D96" w:rsidRPr="00F736BC">
        <w:rPr>
          <w:noProof/>
          <w:sz w:val="28"/>
          <w:szCs w:val="28"/>
          <w:lang w:eastAsia="en-GB"/>
        </w:rPr>
        <w:t>c)</w:t>
      </w:r>
      <w:r w:rsidR="00AC5041" w:rsidRPr="00F736BC">
        <w:rPr>
          <w:noProof/>
          <w:sz w:val="28"/>
          <w:szCs w:val="28"/>
          <w:lang w:eastAsia="en-GB"/>
        </w:rPr>
        <w:t>, looks into the issue of endangered and exstin</w:t>
      </w:r>
      <w:r>
        <w:rPr>
          <w:noProof/>
          <w:sz w:val="28"/>
          <w:szCs w:val="28"/>
          <w:lang w:eastAsia="en-GB"/>
        </w:rPr>
        <w:t>c</w:t>
      </w:r>
      <w:r w:rsidR="00AC5041" w:rsidRPr="00F736BC">
        <w:rPr>
          <w:noProof/>
          <w:sz w:val="28"/>
          <w:szCs w:val="28"/>
          <w:lang w:eastAsia="en-GB"/>
        </w:rPr>
        <w:t xml:space="preserve">t animals, </w:t>
      </w:r>
      <w:r w:rsidR="00427D96" w:rsidRPr="00F736BC">
        <w:rPr>
          <w:noProof/>
          <w:sz w:val="28"/>
          <w:szCs w:val="28"/>
          <w:lang w:eastAsia="en-GB"/>
        </w:rPr>
        <w:t>caused by</w:t>
      </w:r>
      <w:r w:rsidR="00B84557" w:rsidRPr="00F736BC">
        <w:rPr>
          <w:noProof/>
          <w:sz w:val="28"/>
          <w:szCs w:val="28"/>
          <w:lang w:eastAsia="en-GB"/>
        </w:rPr>
        <w:t xml:space="preserve"> that </w:t>
      </w:r>
      <w:r w:rsidR="00427D96" w:rsidRPr="00F736BC">
        <w:rPr>
          <w:noProof/>
          <w:sz w:val="28"/>
          <w:szCs w:val="28"/>
          <w:lang w:eastAsia="en-GB"/>
        </w:rPr>
        <w:t>of humans. (Morey, 2019)</w:t>
      </w:r>
      <w:r w:rsidR="00B84557" w:rsidRPr="00F736BC">
        <w:rPr>
          <w:noProof/>
          <w:sz w:val="28"/>
          <w:szCs w:val="28"/>
          <w:lang w:eastAsia="en-GB"/>
        </w:rPr>
        <w:t xml:space="preserve"> </w:t>
      </w:r>
      <w:r w:rsidR="00AB5FCF">
        <w:rPr>
          <w:noProof/>
          <w:sz w:val="28"/>
          <w:szCs w:val="28"/>
          <w:lang w:eastAsia="en-GB"/>
        </w:rPr>
        <w:t xml:space="preserve"> </w:t>
      </w:r>
    </w:p>
    <w:p w14:paraId="38CC7B8E" w14:textId="4D63DA7A" w:rsidR="00557DCF" w:rsidRDefault="00427D96" w:rsidP="005D3010">
      <w:pPr>
        <w:spacing w:line="480" w:lineRule="auto"/>
        <w:rPr>
          <w:noProof/>
          <w:color w:val="3E3E3E"/>
          <w:sz w:val="28"/>
          <w:szCs w:val="28"/>
          <w:lang w:eastAsia="en-GB"/>
        </w:rPr>
      </w:pPr>
      <w:r>
        <w:rPr>
          <w:rFonts w:ascii="Raleway" w:hAnsi="Raleway" w:cs="Arial"/>
          <w:noProof/>
          <w:color w:val="007ACC"/>
          <w:lang w:eastAsia="en-GB"/>
        </w:rPr>
        <w:drawing>
          <wp:inline distT="0" distB="0" distL="0" distR="0" wp14:anchorId="36D37A6F" wp14:editId="742AE785">
            <wp:extent cx="2117122" cy="2820838"/>
            <wp:effectExtent l="0" t="0" r="0" b="0"/>
            <wp:docPr id="4" name="Picture 4" descr="04_cmoreyTenuousBoundary">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4_cmoreyTenuousBoundary">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5858" cy="2832478"/>
                    </a:xfrm>
                    <a:prstGeom prst="rect">
                      <a:avLst/>
                    </a:prstGeom>
                    <a:noFill/>
                    <a:ln>
                      <a:noFill/>
                    </a:ln>
                  </pic:spPr>
                </pic:pic>
              </a:graphicData>
            </a:graphic>
          </wp:inline>
        </w:drawing>
      </w:r>
      <w:r>
        <w:rPr>
          <w:rFonts w:ascii="Raleway" w:hAnsi="Raleway" w:cs="Arial"/>
          <w:noProof/>
          <w:color w:val="007ACC"/>
          <w:lang w:eastAsia="en-GB"/>
        </w:rPr>
        <w:t xml:space="preserve">         </w:t>
      </w:r>
      <w:r w:rsidR="00557DCF">
        <w:rPr>
          <w:rFonts w:ascii="Raleway" w:hAnsi="Raleway" w:cs="Arial"/>
          <w:noProof/>
          <w:color w:val="007ACC"/>
          <w:lang w:eastAsia="en-GB"/>
        </w:rPr>
        <w:t xml:space="preserve">                 </w:t>
      </w:r>
      <w:r>
        <w:rPr>
          <w:rFonts w:ascii="Raleway" w:hAnsi="Raleway" w:cs="Arial"/>
          <w:noProof/>
          <w:color w:val="007ACC"/>
          <w:lang w:eastAsia="en-GB"/>
        </w:rPr>
        <w:t xml:space="preserve"> </w:t>
      </w:r>
      <w:r>
        <w:rPr>
          <w:rFonts w:ascii="Raleway" w:hAnsi="Raleway" w:cs="Arial"/>
          <w:noProof/>
          <w:color w:val="007ACC"/>
          <w:lang w:eastAsia="en-GB"/>
        </w:rPr>
        <w:drawing>
          <wp:inline distT="0" distB="0" distL="0" distR="0" wp14:anchorId="58EF1846" wp14:editId="0D47C47B">
            <wp:extent cx="2148452" cy="2863970"/>
            <wp:effectExtent l="0" t="0" r="4445" b="0"/>
            <wp:docPr id="5" name="Picture 5" descr="06_cmorey_InfinitelyBoun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6_cmorey_InfinitelyBound">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57647" cy="2876227"/>
                    </a:xfrm>
                    <a:prstGeom prst="rect">
                      <a:avLst/>
                    </a:prstGeom>
                    <a:noFill/>
                    <a:ln>
                      <a:noFill/>
                    </a:ln>
                  </pic:spPr>
                </pic:pic>
              </a:graphicData>
            </a:graphic>
          </wp:inline>
        </w:drawing>
      </w:r>
    </w:p>
    <w:p w14:paraId="667A9510" w14:textId="742D90AC" w:rsidR="00557DCF" w:rsidRPr="00557DCF" w:rsidRDefault="00557DCF" w:rsidP="00557DCF">
      <w:pPr>
        <w:spacing w:line="480" w:lineRule="auto"/>
        <w:rPr>
          <w:noProof/>
          <w:sz w:val="24"/>
          <w:szCs w:val="24"/>
          <w:lang w:eastAsia="en-GB"/>
        </w:rPr>
      </w:pPr>
      <w:r w:rsidRPr="00557DCF">
        <w:rPr>
          <w:noProof/>
          <w:sz w:val="24"/>
          <w:szCs w:val="24"/>
          <w:lang w:eastAsia="en-GB"/>
        </w:rPr>
        <w:t xml:space="preserve">Fig. 4a. </w:t>
      </w:r>
      <w:r w:rsidRPr="00557DCF">
        <w:rPr>
          <w:i/>
          <w:noProof/>
          <w:sz w:val="24"/>
          <w:szCs w:val="24"/>
          <w:lang w:eastAsia="en-GB"/>
        </w:rPr>
        <w:t>Habitats Collide (</w:t>
      </w:r>
      <w:r w:rsidRPr="00557DCF">
        <w:rPr>
          <w:noProof/>
          <w:sz w:val="24"/>
          <w:szCs w:val="24"/>
          <w:lang w:eastAsia="en-GB"/>
        </w:rPr>
        <w:t xml:space="preserve">Morey, 2014)       </w:t>
      </w:r>
      <w:r>
        <w:rPr>
          <w:noProof/>
          <w:sz w:val="24"/>
          <w:szCs w:val="24"/>
          <w:lang w:eastAsia="en-GB"/>
        </w:rPr>
        <w:t xml:space="preserve">        </w:t>
      </w:r>
      <w:r w:rsidRPr="00557DCF">
        <w:rPr>
          <w:noProof/>
          <w:sz w:val="24"/>
          <w:szCs w:val="24"/>
          <w:lang w:eastAsia="en-GB"/>
        </w:rPr>
        <w:t xml:space="preserve"> Fig. 4b. </w:t>
      </w:r>
      <w:r w:rsidRPr="00557DCF">
        <w:rPr>
          <w:i/>
          <w:noProof/>
          <w:sz w:val="24"/>
          <w:szCs w:val="24"/>
          <w:lang w:eastAsia="en-GB"/>
        </w:rPr>
        <w:t xml:space="preserve">Habitats Collide ( </w:t>
      </w:r>
      <w:r w:rsidRPr="00557DCF">
        <w:rPr>
          <w:noProof/>
          <w:sz w:val="24"/>
          <w:szCs w:val="24"/>
          <w:lang w:eastAsia="en-GB"/>
        </w:rPr>
        <w:t>Morey, 2014)</w:t>
      </w:r>
    </w:p>
    <w:p w14:paraId="50D85457" w14:textId="04D8BB88" w:rsidR="006A1D72" w:rsidRDefault="00363AE3" w:rsidP="00557DCF">
      <w:pPr>
        <w:spacing w:line="480" w:lineRule="auto"/>
        <w:rPr>
          <w:noProof/>
          <w:sz w:val="28"/>
          <w:szCs w:val="28"/>
          <w:lang w:eastAsia="en-GB"/>
        </w:rPr>
      </w:pPr>
      <w:r w:rsidRPr="00F736BC">
        <w:rPr>
          <w:noProof/>
          <w:sz w:val="28"/>
          <w:szCs w:val="28"/>
          <w:lang w:eastAsia="en-GB"/>
        </w:rPr>
        <w:t>Although comparitvely small agaisnt the backdrop of the encloure, this series</w:t>
      </w:r>
      <w:r w:rsidR="00AE7A95" w:rsidRPr="00F736BC">
        <w:rPr>
          <w:noProof/>
          <w:sz w:val="28"/>
          <w:szCs w:val="28"/>
          <w:lang w:eastAsia="en-GB"/>
        </w:rPr>
        <w:t xml:space="preserve"> </w:t>
      </w:r>
      <w:r w:rsidR="00433A8A" w:rsidRPr="00F736BC">
        <w:rPr>
          <w:noProof/>
          <w:sz w:val="28"/>
          <w:szCs w:val="28"/>
          <w:lang w:eastAsia="en-GB"/>
        </w:rPr>
        <w:t xml:space="preserve">will </w:t>
      </w:r>
      <w:r w:rsidR="00AE7A95" w:rsidRPr="00F736BC">
        <w:rPr>
          <w:noProof/>
          <w:sz w:val="28"/>
          <w:szCs w:val="28"/>
          <w:lang w:eastAsia="en-GB"/>
        </w:rPr>
        <w:t>be arran</w:t>
      </w:r>
      <w:r w:rsidR="00433A8A" w:rsidRPr="00F736BC">
        <w:rPr>
          <w:noProof/>
          <w:sz w:val="28"/>
          <w:szCs w:val="28"/>
          <w:lang w:eastAsia="en-GB"/>
        </w:rPr>
        <w:t xml:space="preserve">ged in a collective manor </w:t>
      </w:r>
      <w:r w:rsidR="00AC7D4A" w:rsidRPr="00F736BC">
        <w:rPr>
          <w:noProof/>
          <w:sz w:val="28"/>
          <w:szCs w:val="28"/>
          <w:lang w:eastAsia="en-GB"/>
        </w:rPr>
        <w:t>by surrounding the dome they are in, resulting in an intimacy be</w:t>
      </w:r>
      <w:r w:rsidR="00433A8A" w:rsidRPr="00F736BC">
        <w:rPr>
          <w:noProof/>
          <w:sz w:val="28"/>
          <w:szCs w:val="28"/>
          <w:lang w:eastAsia="en-GB"/>
        </w:rPr>
        <w:t>tween object and spectator. The intimate space th</w:t>
      </w:r>
      <w:r w:rsidR="00F736BC" w:rsidRPr="00F736BC">
        <w:rPr>
          <w:noProof/>
          <w:sz w:val="28"/>
          <w:szCs w:val="28"/>
          <w:lang w:eastAsia="en-GB"/>
        </w:rPr>
        <w:t>at is curated, reflect</w:t>
      </w:r>
      <w:r w:rsidR="005D2B55" w:rsidRPr="00F736BC">
        <w:rPr>
          <w:noProof/>
          <w:sz w:val="28"/>
          <w:szCs w:val="28"/>
          <w:lang w:eastAsia="en-GB"/>
        </w:rPr>
        <w:t xml:space="preserve">s the way in which </w:t>
      </w:r>
      <w:r w:rsidR="00F736BC" w:rsidRPr="00F736BC">
        <w:rPr>
          <w:noProof/>
          <w:sz w:val="28"/>
          <w:szCs w:val="28"/>
          <w:lang w:eastAsia="en-GB"/>
        </w:rPr>
        <w:t xml:space="preserve">the human bodies are engolfed by that of the animals, to the audience this expresses </w:t>
      </w:r>
      <w:r w:rsidR="00615629">
        <w:rPr>
          <w:noProof/>
          <w:sz w:val="28"/>
          <w:szCs w:val="28"/>
          <w:lang w:eastAsia="en-GB"/>
        </w:rPr>
        <w:t xml:space="preserve">our connection with animals and </w:t>
      </w:r>
      <w:r w:rsidR="00615629">
        <w:rPr>
          <w:noProof/>
          <w:sz w:val="28"/>
          <w:szCs w:val="28"/>
          <w:lang w:eastAsia="en-GB"/>
        </w:rPr>
        <w:lastRenderedPageBreak/>
        <w:t>the ever changing boundries humanity has with nature and</w:t>
      </w:r>
      <w:r w:rsidR="00557DCF">
        <w:rPr>
          <w:noProof/>
          <w:sz w:val="28"/>
          <w:szCs w:val="28"/>
          <w:lang w:eastAsia="en-GB"/>
        </w:rPr>
        <w:t xml:space="preserve"> animals (Antler Gallery, 2019</w:t>
      </w:r>
      <w:r w:rsidR="00615629">
        <w:rPr>
          <w:noProof/>
          <w:sz w:val="28"/>
          <w:szCs w:val="28"/>
          <w:lang w:eastAsia="en-GB"/>
        </w:rPr>
        <w:t>)</w:t>
      </w:r>
    </w:p>
    <w:p w14:paraId="1C17166F" w14:textId="7165BDE9" w:rsidR="00C16876" w:rsidRDefault="00C16876" w:rsidP="00C16876">
      <w:pPr>
        <w:spacing w:line="480" w:lineRule="auto"/>
        <w:jc w:val="center"/>
        <w:rPr>
          <w:noProof/>
          <w:sz w:val="28"/>
          <w:szCs w:val="28"/>
          <w:lang w:eastAsia="en-GB"/>
        </w:rPr>
      </w:pPr>
      <w:r>
        <w:rPr>
          <w:rFonts w:ascii="Quattrocento Sans" w:hAnsi="Quattrocento Sans"/>
          <w:noProof/>
          <w:color w:val="3E3E3E"/>
          <w:lang w:eastAsia="en-GB"/>
        </w:rPr>
        <w:drawing>
          <wp:inline distT="0" distB="0" distL="0" distR="0" wp14:anchorId="342C4AAE" wp14:editId="01356CD6">
            <wp:extent cx="4062764" cy="3048000"/>
            <wp:effectExtent l="0" t="0" r="0" b="0"/>
            <wp:docPr id="3" name="Picture 3" descr="https://www.crystalmorey.com/uploads/5/9/4/9/59496461/9714180_or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crystalmorey.com/uploads/5/9/4/9/59496461/9714180_orig.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063995" cy="3048924"/>
                    </a:xfrm>
                    <a:prstGeom prst="rect">
                      <a:avLst/>
                    </a:prstGeom>
                    <a:noFill/>
                    <a:ln>
                      <a:noFill/>
                    </a:ln>
                  </pic:spPr>
                </pic:pic>
              </a:graphicData>
            </a:graphic>
          </wp:inline>
        </w:drawing>
      </w:r>
    </w:p>
    <w:p w14:paraId="573C3E30" w14:textId="1B2B84A7" w:rsidR="00C16876" w:rsidRPr="008D729A" w:rsidRDefault="008D729A" w:rsidP="008D729A">
      <w:pPr>
        <w:spacing w:line="480" w:lineRule="auto"/>
        <w:jc w:val="center"/>
        <w:rPr>
          <w:noProof/>
          <w:sz w:val="28"/>
          <w:szCs w:val="28"/>
          <w:lang w:eastAsia="en-GB"/>
        </w:rPr>
      </w:pPr>
      <w:r>
        <w:rPr>
          <w:noProof/>
          <w:sz w:val="28"/>
          <w:szCs w:val="28"/>
          <w:lang w:eastAsia="en-GB"/>
        </w:rPr>
        <w:t xml:space="preserve">Fig. 4c. </w:t>
      </w:r>
      <w:r>
        <w:rPr>
          <w:i/>
          <w:noProof/>
          <w:sz w:val="28"/>
          <w:szCs w:val="28"/>
          <w:lang w:eastAsia="en-GB"/>
        </w:rPr>
        <w:t xml:space="preserve">Habitats Collide </w:t>
      </w:r>
      <w:r>
        <w:rPr>
          <w:noProof/>
          <w:sz w:val="28"/>
          <w:szCs w:val="28"/>
          <w:lang w:eastAsia="en-GB"/>
        </w:rPr>
        <w:t>(Morey, 2014)</w:t>
      </w:r>
    </w:p>
    <w:p w14:paraId="5E8F54EA" w14:textId="6C0AF644" w:rsidR="00EF568A" w:rsidRDefault="006C2141" w:rsidP="000C46B5">
      <w:pPr>
        <w:spacing w:line="480" w:lineRule="auto"/>
        <w:rPr>
          <w:noProof/>
          <w:sz w:val="28"/>
          <w:szCs w:val="28"/>
          <w:lang w:eastAsia="en-GB"/>
        </w:rPr>
      </w:pPr>
      <w:r>
        <w:rPr>
          <w:noProof/>
          <w:sz w:val="28"/>
          <w:szCs w:val="28"/>
          <w:lang w:eastAsia="en-GB"/>
        </w:rPr>
        <w:t>The faces that</w:t>
      </w:r>
      <w:r w:rsidR="00C16876">
        <w:rPr>
          <w:noProof/>
          <w:sz w:val="28"/>
          <w:szCs w:val="28"/>
          <w:lang w:eastAsia="en-GB"/>
        </w:rPr>
        <w:t xml:space="preserve"> Morey portrays</w:t>
      </w:r>
      <w:r>
        <w:rPr>
          <w:noProof/>
          <w:sz w:val="28"/>
          <w:szCs w:val="28"/>
          <w:lang w:eastAsia="en-GB"/>
        </w:rPr>
        <w:t xml:space="preserve"> in ea</w:t>
      </w:r>
      <w:r w:rsidR="00C16876">
        <w:rPr>
          <w:noProof/>
          <w:sz w:val="28"/>
          <w:szCs w:val="28"/>
          <w:lang w:eastAsia="en-GB"/>
        </w:rPr>
        <w:t>ch piece, have a certain speculative and emapthetic quality to them</w:t>
      </w:r>
      <w:r w:rsidR="00AB5FCF">
        <w:rPr>
          <w:noProof/>
          <w:sz w:val="28"/>
          <w:szCs w:val="28"/>
          <w:lang w:eastAsia="en-GB"/>
        </w:rPr>
        <w:t xml:space="preserve">, symbolising the similarity of animal to man. </w:t>
      </w:r>
      <w:r w:rsidR="00CF4843">
        <w:rPr>
          <w:noProof/>
          <w:sz w:val="28"/>
          <w:szCs w:val="28"/>
          <w:lang w:eastAsia="en-GB"/>
        </w:rPr>
        <w:t xml:space="preserve">Linking to that of </w:t>
      </w:r>
      <w:r w:rsidR="00CF4843">
        <w:rPr>
          <w:i/>
          <w:noProof/>
          <w:sz w:val="28"/>
          <w:szCs w:val="28"/>
          <w:lang w:eastAsia="en-GB"/>
        </w:rPr>
        <w:t xml:space="preserve">Birds Watching, </w:t>
      </w:r>
      <w:r w:rsidR="00AB5FCF">
        <w:rPr>
          <w:noProof/>
          <w:sz w:val="28"/>
          <w:szCs w:val="28"/>
          <w:lang w:eastAsia="en-GB"/>
        </w:rPr>
        <w:t xml:space="preserve"> the audi</w:t>
      </w:r>
      <w:r w:rsidR="00CF4843">
        <w:rPr>
          <w:noProof/>
          <w:sz w:val="28"/>
          <w:szCs w:val="28"/>
          <w:lang w:eastAsia="en-GB"/>
        </w:rPr>
        <w:t>ence reconsider and look</w:t>
      </w:r>
      <w:r w:rsidR="00736FF7">
        <w:rPr>
          <w:noProof/>
          <w:sz w:val="28"/>
          <w:szCs w:val="28"/>
          <w:lang w:eastAsia="en-GB"/>
        </w:rPr>
        <w:t xml:space="preserve"> closer, the boundries </w:t>
      </w:r>
      <w:r w:rsidR="00AB5FCF">
        <w:rPr>
          <w:noProof/>
          <w:sz w:val="28"/>
          <w:szCs w:val="28"/>
          <w:lang w:eastAsia="en-GB"/>
        </w:rPr>
        <w:t>of man a</w:t>
      </w:r>
      <w:r w:rsidR="00736FF7">
        <w:rPr>
          <w:noProof/>
          <w:sz w:val="28"/>
          <w:szCs w:val="28"/>
          <w:lang w:eastAsia="en-GB"/>
        </w:rPr>
        <w:t>nd animal blurr, because of the</w:t>
      </w:r>
      <w:r w:rsidR="00EB4E21">
        <w:rPr>
          <w:noProof/>
          <w:sz w:val="28"/>
          <w:szCs w:val="28"/>
          <w:lang w:eastAsia="en-GB"/>
        </w:rPr>
        <w:t xml:space="preserve"> </w:t>
      </w:r>
      <w:r w:rsidR="00736FF7">
        <w:rPr>
          <w:noProof/>
          <w:sz w:val="28"/>
          <w:szCs w:val="28"/>
          <w:lang w:eastAsia="en-GB"/>
        </w:rPr>
        <w:t xml:space="preserve">parallels between the human eyes, to that of the animals, </w:t>
      </w:r>
      <w:r w:rsidR="00B919F2">
        <w:rPr>
          <w:noProof/>
          <w:sz w:val="28"/>
          <w:szCs w:val="28"/>
          <w:lang w:eastAsia="en-GB"/>
        </w:rPr>
        <w:t xml:space="preserve"> </w:t>
      </w:r>
      <w:r w:rsidR="00736FF7">
        <w:rPr>
          <w:noProof/>
          <w:sz w:val="28"/>
          <w:szCs w:val="28"/>
          <w:lang w:eastAsia="en-GB"/>
        </w:rPr>
        <w:t>resu</w:t>
      </w:r>
      <w:r w:rsidR="0089771A">
        <w:rPr>
          <w:noProof/>
          <w:sz w:val="28"/>
          <w:szCs w:val="28"/>
          <w:lang w:eastAsia="en-GB"/>
        </w:rPr>
        <w:t>lting</w:t>
      </w:r>
      <w:r w:rsidR="00B919F2">
        <w:rPr>
          <w:noProof/>
          <w:sz w:val="28"/>
          <w:szCs w:val="28"/>
          <w:lang w:eastAsia="en-GB"/>
        </w:rPr>
        <w:t xml:space="preserve"> in a sens</w:t>
      </w:r>
      <w:r w:rsidR="00394BE2">
        <w:rPr>
          <w:noProof/>
          <w:sz w:val="28"/>
          <w:szCs w:val="28"/>
          <w:lang w:eastAsia="en-GB"/>
        </w:rPr>
        <w:t xml:space="preserve">e of familarity amid the two. </w:t>
      </w:r>
      <w:r w:rsidR="0089771A">
        <w:rPr>
          <w:noProof/>
          <w:sz w:val="28"/>
          <w:szCs w:val="28"/>
          <w:lang w:eastAsia="en-GB"/>
        </w:rPr>
        <w:t>U</w:t>
      </w:r>
      <w:r w:rsidR="00394BE2">
        <w:rPr>
          <w:noProof/>
          <w:sz w:val="28"/>
          <w:szCs w:val="28"/>
          <w:lang w:eastAsia="en-GB"/>
        </w:rPr>
        <w:t>ltimately</w:t>
      </w:r>
      <w:r w:rsidR="0089771A">
        <w:rPr>
          <w:noProof/>
          <w:sz w:val="28"/>
          <w:szCs w:val="28"/>
          <w:lang w:eastAsia="en-GB"/>
        </w:rPr>
        <w:t xml:space="preserve"> this</w:t>
      </w:r>
      <w:r w:rsidR="00394BE2">
        <w:rPr>
          <w:noProof/>
          <w:sz w:val="28"/>
          <w:szCs w:val="28"/>
          <w:lang w:eastAsia="en-GB"/>
        </w:rPr>
        <w:t xml:space="preserve"> </w:t>
      </w:r>
      <w:r w:rsidR="00915A35">
        <w:rPr>
          <w:noProof/>
          <w:sz w:val="28"/>
          <w:szCs w:val="28"/>
          <w:lang w:eastAsia="en-GB"/>
        </w:rPr>
        <w:t xml:space="preserve">refers to Berger’s theories of how we see animals, an animals look is observant and wary , just </w:t>
      </w:r>
      <w:r w:rsidR="00385E4A">
        <w:rPr>
          <w:noProof/>
          <w:sz w:val="28"/>
          <w:szCs w:val="28"/>
          <w:lang w:eastAsia="en-GB"/>
        </w:rPr>
        <w:t>like a humans,</w:t>
      </w:r>
      <w:r w:rsidR="00915A35">
        <w:rPr>
          <w:noProof/>
          <w:sz w:val="28"/>
          <w:szCs w:val="28"/>
          <w:lang w:eastAsia="en-GB"/>
        </w:rPr>
        <w:t xml:space="preserve"> </w:t>
      </w:r>
      <w:r w:rsidR="00385E4A">
        <w:rPr>
          <w:noProof/>
          <w:sz w:val="28"/>
          <w:szCs w:val="28"/>
          <w:lang w:eastAsia="en-GB"/>
        </w:rPr>
        <w:t>h</w:t>
      </w:r>
      <w:r w:rsidR="00915A35">
        <w:rPr>
          <w:noProof/>
          <w:sz w:val="28"/>
          <w:szCs w:val="28"/>
          <w:lang w:eastAsia="en-GB"/>
        </w:rPr>
        <w:t xml:space="preserve">owever </w:t>
      </w:r>
      <w:r w:rsidR="00385E4A">
        <w:rPr>
          <w:noProof/>
          <w:sz w:val="28"/>
          <w:szCs w:val="28"/>
          <w:lang w:eastAsia="en-GB"/>
        </w:rPr>
        <w:t xml:space="preserve">we have always been looking through fear and ignorance, </w:t>
      </w:r>
      <w:r w:rsidR="00E80B72">
        <w:rPr>
          <w:noProof/>
          <w:sz w:val="28"/>
          <w:szCs w:val="28"/>
          <w:lang w:eastAsia="en-GB"/>
        </w:rPr>
        <w:t>thus resulting in animals</w:t>
      </w:r>
      <w:r w:rsidR="00310C45">
        <w:rPr>
          <w:noProof/>
          <w:sz w:val="28"/>
          <w:szCs w:val="28"/>
          <w:lang w:eastAsia="en-GB"/>
        </w:rPr>
        <w:t xml:space="preserve"> </w:t>
      </w:r>
      <w:r w:rsidR="00E80B72">
        <w:rPr>
          <w:noProof/>
          <w:sz w:val="28"/>
          <w:szCs w:val="28"/>
          <w:lang w:eastAsia="en-GB"/>
        </w:rPr>
        <w:lastRenderedPageBreak/>
        <w:t xml:space="preserve">seeing us as we see our surroundings. </w:t>
      </w:r>
      <w:r w:rsidR="00144D4A">
        <w:rPr>
          <w:noProof/>
          <w:sz w:val="28"/>
          <w:szCs w:val="28"/>
          <w:lang w:eastAsia="en-GB"/>
        </w:rPr>
        <w:t>The accecptance of this, is what makes t</w:t>
      </w:r>
      <w:r w:rsidR="008D729A">
        <w:rPr>
          <w:noProof/>
          <w:sz w:val="28"/>
          <w:szCs w:val="28"/>
          <w:lang w:eastAsia="en-GB"/>
        </w:rPr>
        <w:t>he look between familiar (Berger, 2009)</w:t>
      </w:r>
    </w:p>
    <w:p w14:paraId="0C0EAD0F" w14:textId="3E7E185B" w:rsidR="00B81A92" w:rsidRDefault="00EF568A" w:rsidP="000C46B5">
      <w:pPr>
        <w:spacing w:line="480" w:lineRule="auto"/>
        <w:rPr>
          <w:sz w:val="28"/>
          <w:szCs w:val="28"/>
        </w:rPr>
      </w:pPr>
      <w:r>
        <w:rPr>
          <w:noProof/>
          <w:sz w:val="28"/>
          <w:szCs w:val="28"/>
          <w:lang w:eastAsia="en-GB"/>
        </w:rPr>
        <w:t xml:space="preserve">Conclusively, </w:t>
      </w:r>
      <w:r w:rsidR="00587812">
        <w:rPr>
          <w:noProof/>
          <w:sz w:val="28"/>
          <w:szCs w:val="28"/>
          <w:lang w:eastAsia="en-GB"/>
        </w:rPr>
        <w:t>this exhibition</w:t>
      </w:r>
      <w:r w:rsidR="00587812">
        <w:rPr>
          <w:sz w:val="28"/>
          <w:szCs w:val="28"/>
        </w:rPr>
        <w:t xml:space="preserve"> engages with those who </w:t>
      </w:r>
      <w:r w:rsidR="00FF39DB">
        <w:rPr>
          <w:sz w:val="28"/>
          <w:szCs w:val="28"/>
        </w:rPr>
        <w:t xml:space="preserve">view it, </w:t>
      </w:r>
      <w:r w:rsidR="00587812">
        <w:rPr>
          <w:sz w:val="28"/>
          <w:szCs w:val="28"/>
        </w:rPr>
        <w:t xml:space="preserve">by provoking their senses and thoughts revolving around the issues of </w:t>
      </w:r>
      <w:r w:rsidR="00FF39DB">
        <w:rPr>
          <w:sz w:val="28"/>
          <w:szCs w:val="28"/>
        </w:rPr>
        <w:t>human-induced issues that have contributed and altered the way we see animals. The artworks and installation, bring these issue central to that of the audience within the enclosure</w:t>
      </w:r>
      <w:r w:rsidR="00B81A92">
        <w:rPr>
          <w:sz w:val="28"/>
          <w:szCs w:val="28"/>
        </w:rPr>
        <w:t>.</w:t>
      </w:r>
      <w:r w:rsidR="00FF39DB">
        <w:rPr>
          <w:sz w:val="28"/>
          <w:szCs w:val="28"/>
        </w:rPr>
        <w:t xml:space="preserve"> </w:t>
      </w:r>
      <w:r w:rsidR="00B621AE">
        <w:rPr>
          <w:sz w:val="28"/>
          <w:szCs w:val="28"/>
        </w:rPr>
        <w:t>Although exploring the negative inflictions on animals there is an underlin</w:t>
      </w:r>
      <w:r w:rsidR="00B81A92">
        <w:rPr>
          <w:sz w:val="28"/>
          <w:szCs w:val="28"/>
        </w:rPr>
        <w:t>ing meaning which touches upon</w:t>
      </w:r>
      <w:r w:rsidR="00B621AE">
        <w:rPr>
          <w:sz w:val="28"/>
          <w:szCs w:val="28"/>
        </w:rPr>
        <w:t xml:space="preserve"> </w:t>
      </w:r>
      <w:r w:rsidR="00B81A92">
        <w:rPr>
          <w:sz w:val="28"/>
          <w:szCs w:val="28"/>
        </w:rPr>
        <w:t>how we as a society should reconsider and reflect upon our relationship with animals, because the harm to them only brings it us and the inner destructiveness that we provoke and hold will only contribute to the harm of more species, including the well-being of our own (</w:t>
      </w:r>
      <w:r w:rsidR="00F63F41">
        <w:rPr>
          <w:sz w:val="28"/>
          <w:szCs w:val="28"/>
        </w:rPr>
        <w:t>The Prince of Wales (HRH), Juniper and Skelly, 2010</w:t>
      </w:r>
      <w:r w:rsidR="00B81A92">
        <w:rPr>
          <w:sz w:val="28"/>
          <w:szCs w:val="28"/>
        </w:rPr>
        <w:t xml:space="preserve">) </w:t>
      </w:r>
    </w:p>
    <w:p w14:paraId="01CACFC7" w14:textId="61897A4E" w:rsidR="00B81A92" w:rsidRPr="00F736BC" w:rsidRDefault="00B81A92" w:rsidP="000C46B5">
      <w:pPr>
        <w:spacing w:line="480" w:lineRule="auto"/>
        <w:rPr>
          <w:sz w:val="28"/>
          <w:szCs w:val="28"/>
        </w:rPr>
      </w:pPr>
      <w:r>
        <w:rPr>
          <w:sz w:val="28"/>
          <w:szCs w:val="28"/>
        </w:rPr>
        <w:t xml:space="preserve">This exhibition brings the audience back down to earth, and through the dissolve of our connection with the species around us, it’ll evoke a new perspective (literally and theoretically), which in turn, will empower a generation to rekindle our rooted relationship with animals. </w:t>
      </w:r>
    </w:p>
    <w:p w14:paraId="7B968D1B" w14:textId="77777777" w:rsidR="00310C45" w:rsidRDefault="00310C45" w:rsidP="001576A7">
      <w:pPr>
        <w:spacing w:line="480" w:lineRule="auto"/>
        <w:jc w:val="center"/>
        <w:rPr>
          <w:sz w:val="28"/>
          <w:szCs w:val="28"/>
        </w:rPr>
      </w:pPr>
    </w:p>
    <w:p w14:paraId="59B02F21" w14:textId="77777777" w:rsidR="00310C45" w:rsidRDefault="00310C45" w:rsidP="001576A7">
      <w:pPr>
        <w:spacing w:line="480" w:lineRule="auto"/>
        <w:jc w:val="center"/>
        <w:rPr>
          <w:sz w:val="28"/>
          <w:szCs w:val="28"/>
        </w:rPr>
      </w:pPr>
    </w:p>
    <w:p w14:paraId="570CFB99" w14:textId="77777777" w:rsidR="00310C45" w:rsidRDefault="00310C45" w:rsidP="001576A7">
      <w:pPr>
        <w:spacing w:line="480" w:lineRule="auto"/>
        <w:jc w:val="center"/>
        <w:rPr>
          <w:sz w:val="28"/>
          <w:szCs w:val="28"/>
        </w:rPr>
      </w:pPr>
    </w:p>
    <w:p w14:paraId="777291D4" w14:textId="48BDEEAB" w:rsidR="00DC0E3D" w:rsidRDefault="001576A7" w:rsidP="001576A7">
      <w:pPr>
        <w:spacing w:line="480" w:lineRule="auto"/>
        <w:jc w:val="center"/>
        <w:rPr>
          <w:sz w:val="28"/>
          <w:szCs w:val="28"/>
        </w:rPr>
      </w:pPr>
      <w:r>
        <w:rPr>
          <w:sz w:val="28"/>
          <w:szCs w:val="28"/>
        </w:rPr>
        <w:lastRenderedPageBreak/>
        <w:t xml:space="preserve">Bibliography </w:t>
      </w:r>
    </w:p>
    <w:p w14:paraId="7B447B42" w14:textId="08A99730" w:rsidR="001576A7" w:rsidRDefault="001576A7" w:rsidP="001576A7">
      <w:pPr>
        <w:spacing w:line="480" w:lineRule="auto"/>
        <w:rPr>
          <w:sz w:val="28"/>
          <w:szCs w:val="28"/>
          <w:u w:val="single"/>
        </w:rPr>
      </w:pPr>
      <w:r w:rsidRPr="001576A7">
        <w:rPr>
          <w:sz w:val="28"/>
          <w:szCs w:val="28"/>
          <w:u w:val="single"/>
        </w:rPr>
        <w:t>Physical texts:</w:t>
      </w:r>
    </w:p>
    <w:p w14:paraId="77C58C5E" w14:textId="77777777" w:rsidR="00DA5BFC" w:rsidRDefault="00DA5BFC" w:rsidP="00DA5BFC">
      <w:pPr>
        <w:spacing w:line="480" w:lineRule="auto"/>
        <w:rPr>
          <w:sz w:val="28"/>
          <w:szCs w:val="28"/>
        </w:rPr>
      </w:pPr>
      <w:proofErr w:type="spellStart"/>
      <w:r>
        <w:rPr>
          <w:sz w:val="28"/>
          <w:szCs w:val="28"/>
        </w:rPr>
        <w:t>Bachelard</w:t>
      </w:r>
      <w:proofErr w:type="spellEnd"/>
      <w:r>
        <w:rPr>
          <w:sz w:val="28"/>
          <w:szCs w:val="28"/>
        </w:rPr>
        <w:t xml:space="preserve">, G. (1994) </w:t>
      </w:r>
      <w:r>
        <w:rPr>
          <w:i/>
          <w:sz w:val="28"/>
          <w:szCs w:val="28"/>
        </w:rPr>
        <w:t>Poetics of space.</w:t>
      </w:r>
      <w:r>
        <w:rPr>
          <w:sz w:val="28"/>
          <w:szCs w:val="28"/>
        </w:rPr>
        <w:t xml:space="preserve"> Boston: Beacon press.</w:t>
      </w:r>
    </w:p>
    <w:p w14:paraId="02513A14" w14:textId="77777777" w:rsidR="00DA5BFC" w:rsidRDefault="00DA5BFC" w:rsidP="00DA5BFC">
      <w:pPr>
        <w:spacing w:line="480" w:lineRule="auto"/>
        <w:rPr>
          <w:sz w:val="28"/>
          <w:szCs w:val="28"/>
        </w:rPr>
      </w:pPr>
      <w:r>
        <w:rPr>
          <w:sz w:val="28"/>
          <w:szCs w:val="28"/>
        </w:rPr>
        <w:t xml:space="preserve">Berger, J. (2009) </w:t>
      </w:r>
      <w:r>
        <w:rPr>
          <w:i/>
          <w:sz w:val="28"/>
          <w:szCs w:val="28"/>
        </w:rPr>
        <w:t xml:space="preserve">Why Look At Animals? </w:t>
      </w:r>
      <w:r>
        <w:rPr>
          <w:sz w:val="28"/>
          <w:szCs w:val="28"/>
        </w:rPr>
        <w:t>London: Penguin Books Ltd.</w:t>
      </w:r>
    </w:p>
    <w:p w14:paraId="3F687276" w14:textId="7A6A4C02" w:rsidR="008E3E00" w:rsidRDefault="008E3E00" w:rsidP="001576A7">
      <w:pPr>
        <w:spacing w:line="480" w:lineRule="auto"/>
        <w:rPr>
          <w:sz w:val="28"/>
          <w:szCs w:val="28"/>
        </w:rPr>
      </w:pPr>
      <w:proofErr w:type="spellStart"/>
      <w:r>
        <w:rPr>
          <w:sz w:val="28"/>
          <w:szCs w:val="28"/>
        </w:rPr>
        <w:t>Hurn</w:t>
      </w:r>
      <w:proofErr w:type="spellEnd"/>
      <w:r>
        <w:rPr>
          <w:sz w:val="28"/>
          <w:szCs w:val="28"/>
        </w:rPr>
        <w:t xml:space="preserve">, Samantha. (2012) </w:t>
      </w:r>
      <w:r>
        <w:rPr>
          <w:i/>
          <w:sz w:val="28"/>
          <w:szCs w:val="28"/>
        </w:rPr>
        <w:t xml:space="preserve">Humans and other animals: Cross- cultural perspectives on human- animal interactions. </w:t>
      </w:r>
      <w:r w:rsidRPr="008E3E00">
        <w:rPr>
          <w:sz w:val="28"/>
          <w:szCs w:val="28"/>
        </w:rPr>
        <w:t>London: Pluto</w:t>
      </w:r>
      <w:r>
        <w:rPr>
          <w:i/>
          <w:sz w:val="28"/>
          <w:szCs w:val="28"/>
        </w:rPr>
        <w:t xml:space="preserve"> </w:t>
      </w:r>
      <w:r>
        <w:rPr>
          <w:sz w:val="28"/>
          <w:szCs w:val="28"/>
        </w:rPr>
        <w:t>press.</w:t>
      </w:r>
    </w:p>
    <w:p w14:paraId="222714B9" w14:textId="24FBE0E0" w:rsidR="005D3010" w:rsidRDefault="005D3010" w:rsidP="001576A7">
      <w:pPr>
        <w:spacing w:line="480" w:lineRule="auto"/>
        <w:rPr>
          <w:sz w:val="28"/>
          <w:szCs w:val="28"/>
        </w:rPr>
      </w:pPr>
      <w:r>
        <w:rPr>
          <w:sz w:val="28"/>
          <w:szCs w:val="28"/>
        </w:rPr>
        <w:t xml:space="preserve">Prince of Wales (the), HRH, Juniper, T, Skelly, I. (2010) </w:t>
      </w:r>
      <w:r>
        <w:rPr>
          <w:i/>
          <w:sz w:val="28"/>
          <w:szCs w:val="28"/>
        </w:rPr>
        <w:t xml:space="preserve">Harmony: A new way of looking at our world. </w:t>
      </w:r>
      <w:r>
        <w:rPr>
          <w:sz w:val="28"/>
          <w:szCs w:val="28"/>
        </w:rPr>
        <w:t>London: Harper Collins Publishers</w:t>
      </w:r>
      <w:r w:rsidR="00FE7566">
        <w:rPr>
          <w:sz w:val="28"/>
          <w:szCs w:val="28"/>
        </w:rPr>
        <w:t>.</w:t>
      </w:r>
      <w:r>
        <w:rPr>
          <w:sz w:val="28"/>
          <w:szCs w:val="28"/>
        </w:rPr>
        <w:t xml:space="preserve"> </w:t>
      </w:r>
    </w:p>
    <w:p w14:paraId="38BEFBFA" w14:textId="315FAEFC" w:rsidR="00B30A17" w:rsidRDefault="00B30A17" w:rsidP="001576A7">
      <w:pPr>
        <w:spacing w:line="480" w:lineRule="auto"/>
        <w:rPr>
          <w:sz w:val="28"/>
          <w:szCs w:val="28"/>
        </w:rPr>
      </w:pPr>
      <w:r>
        <w:rPr>
          <w:sz w:val="28"/>
          <w:szCs w:val="28"/>
        </w:rPr>
        <w:t xml:space="preserve">Ramos, F. (2016) </w:t>
      </w:r>
      <w:r w:rsidR="00B70BDA">
        <w:rPr>
          <w:i/>
          <w:sz w:val="28"/>
          <w:szCs w:val="28"/>
        </w:rPr>
        <w:t>Animals: Documents of contemporary art.</w:t>
      </w:r>
      <w:r w:rsidR="00B70BDA">
        <w:rPr>
          <w:sz w:val="28"/>
          <w:szCs w:val="28"/>
        </w:rPr>
        <w:t xml:space="preserve"> London: Whitechapel Gallery Ventures Limited. </w:t>
      </w:r>
    </w:p>
    <w:p w14:paraId="09DA61CE" w14:textId="7D070DC8" w:rsidR="001E1F86" w:rsidRDefault="001E1F86" w:rsidP="001576A7">
      <w:pPr>
        <w:spacing w:line="480" w:lineRule="auto"/>
        <w:rPr>
          <w:sz w:val="28"/>
          <w:szCs w:val="28"/>
        </w:rPr>
      </w:pPr>
      <w:r>
        <w:rPr>
          <w:sz w:val="28"/>
          <w:szCs w:val="28"/>
        </w:rPr>
        <w:t xml:space="preserve">Vince, G. (2014) </w:t>
      </w:r>
      <w:r>
        <w:rPr>
          <w:i/>
          <w:sz w:val="28"/>
          <w:szCs w:val="28"/>
        </w:rPr>
        <w:t xml:space="preserve">Adventures in the Anthropocene: A journey to the heart of the planet we made. </w:t>
      </w:r>
      <w:r w:rsidR="003F77F7">
        <w:rPr>
          <w:sz w:val="28"/>
          <w:szCs w:val="28"/>
        </w:rPr>
        <w:t xml:space="preserve">London: </w:t>
      </w:r>
      <w:proofErr w:type="spellStart"/>
      <w:r w:rsidR="003F77F7">
        <w:rPr>
          <w:sz w:val="28"/>
          <w:szCs w:val="28"/>
        </w:rPr>
        <w:t>Chatto</w:t>
      </w:r>
      <w:proofErr w:type="spellEnd"/>
      <w:r w:rsidR="003F77F7">
        <w:rPr>
          <w:sz w:val="28"/>
          <w:szCs w:val="28"/>
        </w:rPr>
        <w:t xml:space="preserve"> and </w:t>
      </w:r>
      <w:proofErr w:type="spellStart"/>
      <w:r w:rsidR="003F77F7">
        <w:rPr>
          <w:sz w:val="28"/>
          <w:szCs w:val="28"/>
        </w:rPr>
        <w:t>Windus</w:t>
      </w:r>
      <w:proofErr w:type="spellEnd"/>
      <w:r w:rsidR="003F77F7">
        <w:rPr>
          <w:sz w:val="28"/>
          <w:szCs w:val="28"/>
        </w:rPr>
        <w:t xml:space="preserve"> Publishers</w:t>
      </w:r>
      <w:r w:rsidR="00FE7566">
        <w:rPr>
          <w:sz w:val="28"/>
          <w:szCs w:val="28"/>
        </w:rPr>
        <w:t>.</w:t>
      </w:r>
    </w:p>
    <w:p w14:paraId="78740563" w14:textId="77777777" w:rsidR="00F11C87" w:rsidRDefault="00F11C87" w:rsidP="001576A7">
      <w:pPr>
        <w:spacing w:line="480" w:lineRule="auto"/>
        <w:rPr>
          <w:sz w:val="28"/>
          <w:szCs w:val="28"/>
          <w:u w:val="single"/>
        </w:rPr>
      </w:pPr>
    </w:p>
    <w:p w14:paraId="1E65E5AC" w14:textId="4628BA78" w:rsidR="00F11C87" w:rsidRPr="008E3E00" w:rsidRDefault="00F11C87" w:rsidP="001576A7">
      <w:pPr>
        <w:spacing w:line="480" w:lineRule="auto"/>
        <w:rPr>
          <w:i/>
          <w:sz w:val="28"/>
          <w:szCs w:val="28"/>
          <w:u w:val="single"/>
        </w:rPr>
      </w:pPr>
      <w:r w:rsidRPr="00F11C87">
        <w:rPr>
          <w:sz w:val="28"/>
          <w:szCs w:val="28"/>
          <w:u w:val="single"/>
        </w:rPr>
        <w:t>Online Text:</w:t>
      </w:r>
    </w:p>
    <w:p w14:paraId="60BC8CAD" w14:textId="77777777" w:rsidR="00641FBC" w:rsidRPr="00641FBC" w:rsidRDefault="00641FBC" w:rsidP="00641FBC">
      <w:pPr>
        <w:spacing w:line="480" w:lineRule="auto"/>
        <w:rPr>
          <w:rStyle w:val="Hyperlink"/>
          <w:color w:val="auto"/>
          <w:sz w:val="28"/>
          <w:szCs w:val="28"/>
          <w:u w:val="none"/>
        </w:rPr>
      </w:pPr>
      <w:r>
        <w:rPr>
          <w:rStyle w:val="Hyperlink"/>
          <w:color w:val="auto"/>
          <w:sz w:val="28"/>
          <w:szCs w:val="28"/>
          <w:u w:val="none"/>
        </w:rPr>
        <w:t xml:space="preserve">Antler Gallery (2014) </w:t>
      </w:r>
      <w:r>
        <w:rPr>
          <w:rStyle w:val="Hyperlink"/>
          <w:i/>
          <w:color w:val="auto"/>
          <w:sz w:val="28"/>
          <w:szCs w:val="28"/>
          <w:u w:val="none"/>
        </w:rPr>
        <w:t xml:space="preserve">Habitats Collide: Antler Gallery. </w:t>
      </w:r>
      <w:r>
        <w:rPr>
          <w:rStyle w:val="Hyperlink"/>
          <w:color w:val="auto"/>
          <w:sz w:val="28"/>
          <w:szCs w:val="28"/>
          <w:u w:val="none"/>
        </w:rPr>
        <w:t xml:space="preserve">Available at: </w:t>
      </w:r>
    </w:p>
    <w:p w14:paraId="3C6DBCFD" w14:textId="77777777" w:rsidR="00641FBC" w:rsidRPr="00641FBC" w:rsidRDefault="007817C8" w:rsidP="00641FBC">
      <w:pPr>
        <w:spacing w:line="480" w:lineRule="auto"/>
        <w:rPr>
          <w:sz w:val="28"/>
          <w:szCs w:val="28"/>
        </w:rPr>
      </w:pPr>
      <w:hyperlink r:id="rId16" w:history="1">
        <w:r w:rsidR="00641FBC" w:rsidRPr="00641FBC">
          <w:rPr>
            <w:rStyle w:val="Hyperlink"/>
            <w:sz w:val="28"/>
            <w:szCs w:val="28"/>
          </w:rPr>
          <w:t>http://crystalmoreystudio.com/2014/07/01/habitats-collide-antler-gallery/</w:t>
        </w:r>
      </w:hyperlink>
      <w:r w:rsidR="00641FBC">
        <w:rPr>
          <w:rStyle w:val="Hyperlink"/>
          <w:sz w:val="28"/>
          <w:szCs w:val="28"/>
        </w:rPr>
        <w:t xml:space="preserve">  </w:t>
      </w:r>
      <w:r w:rsidR="00641FBC">
        <w:rPr>
          <w:rStyle w:val="Hyperlink"/>
          <w:color w:val="auto"/>
          <w:sz w:val="28"/>
          <w:szCs w:val="28"/>
          <w:u w:val="none"/>
        </w:rPr>
        <w:t>(accessed: 28.04.2019)</w:t>
      </w:r>
    </w:p>
    <w:p w14:paraId="03D0E55C" w14:textId="7C7A40D8" w:rsidR="008E3E00" w:rsidRPr="008E3E00" w:rsidRDefault="008E3E00" w:rsidP="001576A7">
      <w:pPr>
        <w:spacing w:line="480" w:lineRule="auto"/>
        <w:rPr>
          <w:sz w:val="28"/>
          <w:szCs w:val="28"/>
        </w:rPr>
      </w:pPr>
      <w:proofErr w:type="spellStart"/>
      <w:r>
        <w:rPr>
          <w:sz w:val="28"/>
          <w:szCs w:val="28"/>
        </w:rPr>
        <w:t>Kendler</w:t>
      </w:r>
      <w:proofErr w:type="spellEnd"/>
      <w:r>
        <w:rPr>
          <w:sz w:val="28"/>
          <w:szCs w:val="28"/>
        </w:rPr>
        <w:t xml:space="preserve">, J. (2019) </w:t>
      </w:r>
      <w:r>
        <w:rPr>
          <w:i/>
          <w:sz w:val="28"/>
          <w:szCs w:val="28"/>
        </w:rPr>
        <w:t xml:space="preserve">Jenny </w:t>
      </w:r>
      <w:proofErr w:type="spellStart"/>
      <w:r>
        <w:rPr>
          <w:i/>
          <w:sz w:val="28"/>
          <w:szCs w:val="28"/>
        </w:rPr>
        <w:t>Kendler</w:t>
      </w:r>
      <w:proofErr w:type="spellEnd"/>
      <w:r>
        <w:rPr>
          <w:i/>
          <w:sz w:val="28"/>
          <w:szCs w:val="28"/>
        </w:rPr>
        <w:t xml:space="preserve">: Environmental artist and activist. </w:t>
      </w:r>
      <w:r>
        <w:rPr>
          <w:sz w:val="28"/>
          <w:szCs w:val="28"/>
        </w:rPr>
        <w:t>Available at:</w:t>
      </w:r>
    </w:p>
    <w:p w14:paraId="23867645" w14:textId="789B86B2" w:rsidR="00F11C87" w:rsidRDefault="007817C8" w:rsidP="001576A7">
      <w:pPr>
        <w:spacing w:line="480" w:lineRule="auto"/>
        <w:rPr>
          <w:sz w:val="28"/>
          <w:szCs w:val="28"/>
        </w:rPr>
      </w:pPr>
      <w:hyperlink r:id="rId17" w:history="1">
        <w:r w:rsidR="008E3E00" w:rsidRPr="008E3E00">
          <w:rPr>
            <w:rStyle w:val="Hyperlink"/>
            <w:sz w:val="28"/>
            <w:szCs w:val="28"/>
          </w:rPr>
          <w:t>https://jennykendler.com/home.html</w:t>
        </w:r>
      </w:hyperlink>
      <w:r w:rsidR="008E3E00">
        <w:rPr>
          <w:sz w:val="28"/>
          <w:szCs w:val="28"/>
        </w:rPr>
        <w:t xml:space="preserve"> (accessed: 25.04.2019)</w:t>
      </w:r>
    </w:p>
    <w:p w14:paraId="270D84A2" w14:textId="090E42DF" w:rsidR="00C53758" w:rsidRPr="006946C0" w:rsidRDefault="00C53758" w:rsidP="00C53758">
      <w:pPr>
        <w:rPr>
          <w:rStyle w:val="Hyperlink"/>
          <w:color w:val="auto"/>
          <w:sz w:val="28"/>
          <w:szCs w:val="28"/>
          <w:u w:val="none"/>
        </w:rPr>
      </w:pPr>
      <w:r>
        <w:rPr>
          <w:rStyle w:val="Hyperlink"/>
          <w:color w:val="auto"/>
          <w:sz w:val="28"/>
          <w:szCs w:val="28"/>
          <w:u w:val="none"/>
        </w:rPr>
        <w:t xml:space="preserve">MacDowell, K. (2019) </w:t>
      </w:r>
      <w:r w:rsidR="006946C0">
        <w:rPr>
          <w:rStyle w:val="Hyperlink"/>
          <w:i/>
          <w:color w:val="auto"/>
          <w:sz w:val="28"/>
          <w:szCs w:val="28"/>
          <w:u w:val="none"/>
        </w:rPr>
        <w:t xml:space="preserve">Kate MacDowell. </w:t>
      </w:r>
      <w:r w:rsidR="006946C0">
        <w:rPr>
          <w:rStyle w:val="Hyperlink"/>
          <w:color w:val="auto"/>
          <w:sz w:val="28"/>
          <w:szCs w:val="28"/>
          <w:u w:val="none"/>
        </w:rPr>
        <w:t xml:space="preserve">Available at: </w:t>
      </w:r>
    </w:p>
    <w:p w14:paraId="00F77EDD" w14:textId="48A05F7A" w:rsidR="006946C0" w:rsidRDefault="007817C8" w:rsidP="00C53758">
      <w:pPr>
        <w:rPr>
          <w:rStyle w:val="Hyperlink"/>
          <w:color w:val="auto"/>
          <w:sz w:val="28"/>
          <w:szCs w:val="28"/>
          <w:u w:val="none"/>
        </w:rPr>
      </w:pPr>
      <w:hyperlink r:id="rId18" w:history="1">
        <w:r w:rsidR="00C53758" w:rsidRPr="00C53758">
          <w:rPr>
            <w:rStyle w:val="Hyperlink"/>
            <w:sz w:val="28"/>
            <w:szCs w:val="28"/>
          </w:rPr>
          <w:t>http://www.katemacdowell.com/statement.html</w:t>
        </w:r>
      </w:hyperlink>
      <w:r w:rsidR="006946C0">
        <w:rPr>
          <w:rStyle w:val="Hyperlink"/>
          <w:sz w:val="28"/>
          <w:szCs w:val="28"/>
        </w:rPr>
        <w:t xml:space="preserve"> </w:t>
      </w:r>
      <w:r w:rsidR="00641FBC">
        <w:rPr>
          <w:rStyle w:val="Hyperlink"/>
          <w:color w:val="auto"/>
          <w:sz w:val="28"/>
          <w:szCs w:val="28"/>
          <w:u w:val="none"/>
        </w:rPr>
        <w:t>(accessed: 27</w:t>
      </w:r>
      <w:r w:rsidR="006946C0">
        <w:rPr>
          <w:rStyle w:val="Hyperlink"/>
          <w:color w:val="auto"/>
          <w:sz w:val="28"/>
          <w:szCs w:val="28"/>
          <w:u w:val="none"/>
        </w:rPr>
        <w:t>.05.2019)</w:t>
      </w:r>
    </w:p>
    <w:p w14:paraId="4C5CA8BD" w14:textId="77777777" w:rsidR="00FC046C" w:rsidRDefault="00FC046C" w:rsidP="00641FBC">
      <w:pPr>
        <w:spacing w:line="480" w:lineRule="auto"/>
        <w:rPr>
          <w:rStyle w:val="Hyperlink"/>
          <w:color w:val="auto"/>
          <w:sz w:val="28"/>
          <w:szCs w:val="28"/>
          <w:u w:val="none"/>
        </w:rPr>
      </w:pPr>
    </w:p>
    <w:p w14:paraId="02168796" w14:textId="06C849DE" w:rsidR="00641FBC" w:rsidRPr="00641FBC" w:rsidRDefault="00641FBC" w:rsidP="00641FBC">
      <w:pPr>
        <w:spacing w:line="480" w:lineRule="auto"/>
        <w:rPr>
          <w:rStyle w:val="Hyperlink"/>
          <w:color w:val="auto"/>
          <w:sz w:val="28"/>
          <w:szCs w:val="28"/>
          <w:u w:val="none"/>
        </w:rPr>
      </w:pPr>
      <w:r>
        <w:rPr>
          <w:rStyle w:val="Hyperlink"/>
          <w:color w:val="auto"/>
          <w:sz w:val="28"/>
          <w:szCs w:val="28"/>
          <w:u w:val="none"/>
        </w:rPr>
        <w:t xml:space="preserve">Morey, C. (2019) </w:t>
      </w:r>
      <w:r>
        <w:rPr>
          <w:rStyle w:val="Hyperlink"/>
          <w:i/>
          <w:color w:val="auto"/>
          <w:sz w:val="28"/>
          <w:szCs w:val="28"/>
          <w:u w:val="none"/>
        </w:rPr>
        <w:t xml:space="preserve">Crystal Morey. </w:t>
      </w:r>
      <w:r>
        <w:rPr>
          <w:rStyle w:val="Hyperlink"/>
          <w:color w:val="auto"/>
          <w:sz w:val="28"/>
          <w:szCs w:val="28"/>
          <w:u w:val="none"/>
        </w:rPr>
        <w:t>Available at:</w:t>
      </w:r>
    </w:p>
    <w:p w14:paraId="39B157E4" w14:textId="5519AFEF" w:rsidR="00641FBC" w:rsidRDefault="007817C8" w:rsidP="00641FBC">
      <w:pPr>
        <w:spacing w:line="480" w:lineRule="auto"/>
        <w:rPr>
          <w:rStyle w:val="Hyperlink"/>
          <w:color w:val="auto"/>
          <w:sz w:val="28"/>
          <w:szCs w:val="28"/>
          <w:u w:val="none"/>
        </w:rPr>
      </w:pPr>
      <w:hyperlink r:id="rId19" w:history="1">
        <w:r w:rsidR="00641FBC" w:rsidRPr="001F4111">
          <w:rPr>
            <w:rStyle w:val="Hyperlink"/>
            <w:sz w:val="28"/>
            <w:szCs w:val="28"/>
          </w:rPr>
          <w:t>https://www.crystalmorey.com/habitats-collide-single-fate.html</w:t>
        </w:r>
      </w:hyperlink>
      <w:r w:rsidR="00641FBC">
        <w:rPr>
          <w:rStyle w:val="Hyperlink"/>
          <w:color w:val="auto"/>
          <w:sz w:val="28"/>
          <w:szCs w:val="28"/>
          <w:u w:val="none"/>
        </w:rPr>
        <w:t xml:space="preserve"> (accessed: 03.05.2019)</w:t>
      </w:r>
    </w:p>
    <w:p w14:paraId="5A2A8E1A" w14:textId="7D4BE011" w:rsidR="001C56D1" w:rsidRPr="00D1242C" w:rsidRDefault="00D1242C" w:rsidP="00641FBC">
      <w:pPr>
        <w:spacing w:line="480" w:lineRule="auto"/>
        <w:rPr>
          <w:rStyle w:val="Hyperlink"/>
          <w:color w:val="auto"/>
          <w:sz w:val="28"/>
          <w:szCs w:val="28"/>
          <w:u w:val="none"/>
        </w:rPr>
      </w:pPr>
      <w:r>
        <w:rPr>
          <w:rStyle w:val="Hyperlink"/>
          <w:color w:val="auto"/>
          <w:sz w:val="28"/>
          <w:szCs w:val="28"/>
          <w:u w:val="none"/>
        </w:rPr>
        <w:t>Glenn, A. (2006) ‘</w:t>
      </w:r>
      <w:proofErr w:type="spellStart"/>
      <w:r>
        <w:rPr>
          <w:rStyle w:val="Hyperlink"/>
          <w:color w:val="auto"/>
          <w:sz w:val="28"/>
          <w:szCs w:val="28"/>
          <w:u w:val="none"/>
        </w:rPr>
        <w:t>Solastalgia</w:t>
      </w:r>
      <w:proofErr w:type="spellEnd"/>
      <w:r>
        <w:rPr>
          <w:rStyle w:val="Hyperlink"/>
          <w:color w:val="auto"/>
          <w:sz w:val="28"/>
          <w:szCs w:val="28"/>
          <w:u w:val="none"/>
        </w:rPr>
        <w:t xml:space="preserve">’, </w:t>
      </w:r>
      <w:r>
        <w:rPr>
          <w:rStyle w:val="Hyperlink"/>
          <w:i/>
          <w:color w:val="auto"/>
          <w:sz w:val="28"/>
          <w:szCs w:val="28"/>
          <w:u w:val="none"/>
        </w:rPr>
        <w:t xml:space="preserve">Social sciences: comprehensive works, environmental studies, </w:t>
      </w:r>
      <w:r>
        <w:rPr>
          <w:rStyle w:val="Hyperlink"/>
          <w:color w:val="auto"/>
          <w:sz w:val="28"/>
          <w:szCs w:val="28"/>
          <w:u w:val="none"/>
        </w:rPr>
        <w:t xml:space="preserve">32(4/5), pp. 34-36. Available at: </w:t>
      </w:r>
      <w:hyperlink r:id="rId20" w:history="1">
        <w:r w:rsidRPr="00D1242C">
          <w:rPr>
            <w:rStyle w:val="Hyperlink"/>
            <w:sz w:val="28"/>
            <w:szCs w:val="28"/>
            <w:lang w:val="en"/>
          </w:rPr>
          <w:t>https://search.proquest.com/docview/218765167?accountid=130472</w:t>
        </w:r>
      </w:hyperlink>
      <w:r>
        <w:rPr>
          <w:rStyle w:val="subjectfield-postprocessinghook"/>
          <w:sz w:val="28"/>
          <w:szCs w:val="28"/>
          <w:lang w:val="en"/>
        </w:rPr>
        <w:t xml:space="preserve"> (accessed: 05.05.2019)</w:t>
      </w:r>
    </w:p>
    <w:p w14:paraId="1F7FDD8E" w14:textId="233A4977" w:rsidR="00DA5BFC" w:rsidRPr="00FE7566" w:rsidRDefault="00DA5BFC" w:rsidP="001576A7">
      <w:pPr>
        <w:spacing w:line="480" w:lineRule="auto"/>
        <w:rPr>
          <w:sz w:val="28"/>
          <w:szCs w:val="28"/>
        </w:rPr>
      </w:pPr>
    </w:p>
    <w:p w14:paraId="3EC8C3F3" w14:textId="7D50D53E" w:rsidR="00B70BDA" w:rsidRPr="00836730" w:rsidRDefault="00836730" w:rsidP="001576A7">
      <w:pPr>
        <w:spacing w:line="480" w:lineRule="auto"/>
        <w:rPr>
          <w:sz w:val="28"/>
          <w:szCs w:val="28"/>
          <w:u w:val="single"/>
        </w:rPr>
      </w:pPr>
      <w:r>
        <w:rPr>
          <w:sz w:val="28"/>
          <w:szCs w:val="28"/>
          <w:u w:val="single"/>
        </w:rPr>
        <w:t>Image B</w:t>
      </w:r>
      <w:r w:rsidRPr="00836730">
        <w:rPr>
          <w:sz w:val="28"/>
          <w:szCs w:val="28"/>
          <w:u w:val="single"/>
        </w:rPr>
        <w:t>ibliography:</w:t>
      </w:r>
    </w:p>
    <w:p w14:paraId="201EDAD4" w14:textId="748F6EA5" w:rsidR="005D3010" w:rsidRDefault="00A57809" w:rsidP="001576A7">
      <w:pPr>
        <w:spacing w:line="480" w:lineRule="auto"/>
        <w:rPr>
          <w:rFonts w:cs="Arial"/>
          <w:sz w:val="28"/>
          <w:szCs w:val="28"/>
          <w:lang w:val="en"/>
        </w:rPr>
      </w:pPr>
      <w:proofErr w:type="spellStart"/>
      <w:r>
        <w:rPr>
          <w:rFonts w:cs="Arial"/>
          <w:sz w:val="28"/>
          <w:szCs w:val="28"/>
          <w:lang w:val="en"/>
        </w:rPr>
        <w:t>Kendler</w:t>
      </w:r>
      <w:proofErr w:type="spellEnd"/>
      <w:r>
        <w:rPr>
          <w:rFonts w:cs="Arial"/>
          <w:sz w:val="28"/>
          <w:szCs w:val="28"/>
          <w:lang w:val="en"/>
        </w:rPr>
        <w:t>, J</w:t>
      </w:r>
      <w:r w:rsidR="008E3E00" w:rsidRPr="008E3E00">
        <w:rPr>
          <w:rFonts w:cs="Arial"/>
          <w:sz w:val="28"/>
          <w:szCs w:val="28"/>
          <w:lang w:val="en"/>
        </w:rPr>
        <w:t>.</w:t>
      </w:r>
      <w:r w:rsidR="008E3E00">
        <w:rPr>
          <w:rFonts w:cs="Arial"/>
          <w:sz w:val="28"/>
          <w:szCs w:val="28"/>
          <w:lang w:val="en"/>
        </w:rPr>
        <w:t xml:space="preserve"> (2018)</w:t>
      </w:r>
      <w:r w:rsidR="008E3E00" w:rsidRPr="008E3E00">
        <w:rPr>
          <w:rFonts w:cs="Arial"/>
          <w:sz w:val="28"/>
          <w:szCs w:val="28"/>
          <w:lang w:val="en"/>
        </w:rPr>
        <w:t xml:space="preserve"> </w:t>
      </w:r>
      <w:r w:rsidR="008E3E00">
        <w:rPr>
          <w:rStyle w:val="Emphasis"/>
          <w:rFonts w:cs="Arial"/>
          <w:sz w:val="28"/>
          <w:szCs w:val="28"/>
          <w:lang w:val="en"/>
        </w:rPr>
        <w:t>Birds W</w:t>
      </w:r>
      <w:r w:rsidR="008E3E00" w:rsidRPr="008E3E00">
        <w:rPr>
          <w:rStyle w:val="Emphasis"/>
          <w:rFonts w:cs="Arial"/>
          <w:sz w:val="28"/>
          <w:szCs w:val="28"/>
          <w:lang w:val="en"/>
        </w:rPr>
        <w:t>atching</w:t>
      </w:r>
      <w:r w:rsidR="008E3E00" w:rsidRPr="008E3E00">
        <w:rPr>
          <w:rFonts w:cs="Arial"/>
          <w:sz w:val="28"/>
          <w:szCs w:val="28"/>
          <w:lang w:val="en"/>
        </w:rPr>
        <w:t xml:space="preserve">. Available at: </w:t>
      </w:r>
      <w:hyperlink r:id="rId21" w:history="1">
        <w:r w:rsidR="008E3E00" w:rsidRPr="008E3E00">
          <w:rPr>
            <w:rStyle w:val="Hyperlink"/>
            <w:rFonts w:cs="Arial"/>
            <w:sz w:val="28"/>
            <w:szCs w:val="28"/>
            <w:lang w:val="en"/>
          </w:rPr>
          <w:t>https://jennykendler.com/section/466865-Birds-Watching.html</w:t>
        </w:r>
      </w:hyperlink>
      <w:r w:rsidR="00836730">
        <w:rPr>
          <w:rFonts w:cs="Arial"/>
          <w:sz w:val="28"/>
          <w:szCs w:val="28"/>
          <w:lang w:val="en"/>
        </w:rPr>
        <w:t xml:space="preserve"> (accessed: 25.04.2019).</w:t>
      </w:r>
    </w:p>
    <w:p w14:paraId="7F684361" w14:textId="0A48FF1F" w:rsidR="002224CA" w:rsidRPr="00B95BB8" w:rsidRDefault="00B95BB8" w:rsidP="001576A7">
      <w:pPr>
        <w:spacing w:line="480" w:lineRule="auto"/>
        <w:rPr>
          <w:rFonts w:cs="Arial"/>
          <w:i/>
          <w:sz w:val="28"/>
          <w:szCs w:val="28"/>
          <w:u w:val="single"/>
          <w:lang w:val="en"/>
        </w:rPr>
      </w:pPr>
      <w:r>
        <w:rPr>
          <w:rFonts w:cs="Arial"/>
          <w:sz w:val="28"/>
          <w:szCs w:val="28"/>
          <w:lang w:val="en"/>
        </w:rPr>
        <w:t xml:space="preserve">Price, C. (1965) </w:t>
      </w:r>
      <w:r>
        <w:rPr>
          <w:rFonts w:cs="Arial"/>
          <w:i/>
          <w:sz w:val="28"/>
          <w:szCs w:val="28"/>
          <w:lang w:val="en"/>
        </w:rPr>
        <w:t xml:space="preserve">Snowden Aviary </w:t>
      </w:r>
      <w:r>
        <w:rPr>
          <w:rFonts w:cs="Arial"/>
          <w:sz w:val="28"/>
          <w:szCs w:val="28"/>
          <w:lang w:val="en"/>
        </w:rPr>
        <w:t xml:space="preserve">[drawn model] available at: </w:t>
      </w:r>
      <w:hyperlink r:id="rId22" w:history="1">
        <w:r w:rsidRPr="00B95BB8">
          <w:rPr>
            <w:rStyle w:val="Hyperlink"/>
            <w:rFonts w:cs="Arial"/>
            <w:sz w:val="28"/>
            <w:szCs w:val="28"/>
            <w:lang w:val="en"/>
          </w:rPr>
          <w:t>https://rndrd.com/n/177#c</w:t>
        </w:r>
      </w:hyperlink>
      <w:r>
        <w:rPr>
          <w:rFonts w:cs="Arial"/>
          <w:sz w:val="28"/>
          <w:szCs w:val="28"/>
          <w:u w:val="single"/>
          <w:lang w:val="en"/>
        </w:rPr>
        <w:t xml:space="preserve">  </w:t>
      </w:r>
      <w:r>
        <w:rPr>
          <w:rFonts w:cs="Arial"/>
          <w:sz w:val="28"/>
          <w:szCs w:val="28"/>
          <w:lang w:val="en"/>
        </w:rPr>
        <w:t xml:space="preserve">(accessed: 04.05.2019) </w:t>
      </w:r>
      <w:r>
        <w:rPr>
          <w:rFonts w:cs="Arial"/>
          <w:i/>
          <w:sz w:val="28"/>
          <w:szCs w:val="28"/>
          <w:lang w:val="en"/>
        </w:rPr>
        <w:t xml:space="preserve"> </w:t>
      </w:r>
    </w:p>
    <w:p w14:paraId="651CD79F" w14:textId="13A3F31A" w:rsidR="001576A7" w:rsidRDefault="00A57809" w:rsidP="001576A7">
      <w:pPr>
        <w:spacing w:line="480" w:lineRule="auto"/>
        <w:rPr>
          <w:sz w:val="28"/>
          <w:szCs w:val="28"/>
        </w:rPr>
      </w:pPr>
      <w:r>
        <w:rPr>
          <w:sz w:val="28"/>
          <w:szCs w:val="28"/>
        </w:rPr>
        <w:lastRenderedPageBreak/>
        <w:t>MacDowell, K</w:t>
      </w:r>
      <w:r w:rsidR="004A5CDE">
        <w:rPr>
          <w:sz w:val="28"/>
          <w:szCs w:val="28"/>
        </w:rPr>
        <w:t xml:space="preserve">. (2010) </w:t>
      </w:r>
      <w:proofErr w:type="spellStart"/>
      <w:r w:rsidR="004A5CDE">
        <w:rPr>
          <w:i/>
          <w:sz w:val="28"/>
          <w:szCs w:val="28"/>
        </w:rPr>
        <w:t>Solastalgia</w:t>
      </w:r>
      <w:proofErr w:type="spellEnd"/>
      <w:r w:rsidR="004A5CDE">
        <w:rPr>
          <w:i/>
          <w:sz w:val="28"/>
          <w:szCs w:val="28"/>
        </w:rPr>
        <w:t xml:space="preserve">. </w:t>
      </w:r>
      <w:r w:rsidR="004A5CDE">
        <w:rPr>
          <w:sz w:val="28"/>
          <w:szCs w:val="28"/>
        </w:rPr>
        <w:t xml:space="preserve">Available at: </w:t>
      </w:r>
      <w:hyperlink r:id="rId23" w:history="1">
        <w:r w:rsidR="004A5CDE" w:rsidRPr="001F4111">
          <w:rPr>
            <w:rStyle w:val="Hyperlink"/>
            <w:sz w:val="28"/>
            <w:szCs w:val="28"/>
          </w:rPr>
          <w:t>http://www.katemacdowell.com/solastalgia.html</w:t>
        </w:r>
      </w:hyperlink>
      <w:r w:rsidR="00972FE0">
        <w:rPr>
          <w:sz w:val="28"/>
          <w:szCs w:val="28"/>
        </w:rPr>
        <w:t xml:space="preserve"> (A</w:t>
      </w:r>
      <w:r w:rsidR="004A5CDE">
        <w:rPr>
          <w:sz w:val="28"/>
          <w:szCs w:val="28"/>
        </w:rPr>
        <w:t>ccessed: 27.04.2019)</w:t>
      </w:r>
    </w:p>
    <w:p w14:paraId="211F4594" w14:textId="6D76B4F9" w:rsidR="00FC046C" w:rsidRPr="00FC046C" w:rsidRDefault="00FC046C" w:rsidP="001576A7">
      <w:pPr>
        <w:spacing w:line="480" w:lineRule="auto"/>
        <w:rPr>
          <w:sz w:val="28"/>
          <w:szCs w:val="28"/>
        </w:rPr>
      </w:pPr>
      <w:r>
        <w:rPr>
          <w:sz w:val="28"/>
          <w:szCs w:val="28"/>
        </w:rPr>
        <w:t xml:space="preserve">Morey, C. (2014) </w:t>
      </w:r>
      <w:r>
        <w:rPr>
          <w:i/>
          <w:sz w:val="28"/>
          <w:szCs w:val="28"/>
        </w:rPr>
        <w:t xml:space="preserve">Habitats Collide. </w:t>
      </w:r>
      <w:r>
        <w:rPr>
          <w:sz w:val="28"/>
          <w:szCs w:val="28"/>
        </w:rPr>
        <w:t>Available at:</w:t>
      </w:r>
    </w:p>
    <w:p w14:paraId="1632D115" w14:textId="77777777" w:rsidR="00FC046C" w:rsidRDefault="007817C8" w:rsidP="001576A7">
      <w:pPr>
        <w:spacing w:line="480" w:lineRule="auto"/>
        <w:rPr>
          <w:sz w:val="28"/>
          <w:szCs w:val="28"/>
        </w:rPr>
      </w:pPr>
      <w:hyperlink r:id="rId24" w:history="1">
        <w:r w:rsidR="00FC046C" w:rsidRPr="001F4111">
          <w:rPr>
            <w:rStyle w:val="Hyperlink"/>
            <w:sz w:val="28"/>
            <w:szCs w:val="28"/>
          </w:rPr>
          <w:t>https://www.crystalmorey.com/habitats-collide-single-fate.html</w:t>
        </w:r>
      </w:hyperlink>
      <w:r w:rsidR="00FC046C">
        <w:rPr>
          <w:sz w:val="28"/>
          <w:szCs w:val="28"/>
        </w:rPr>
        <w:t xml:space="preserve"> </w:t>
      </w:r>
    </w:p>
    <w:p w14:paraId="49EDDD63" w14:textId="33F54966" w:rsidR="00FC046C" w:rsidRDefault="00FC046C" w:rsidP="001576A7">
      <w:pPr>
        <w:spacing w:line="480" w:lineRule="auto"/>
        <w:rPr>
          <w:sz w:val="28"/>
          <w:szCs w:val="28"/>
        </w:rPr>
      </w:pPr>
      <w:r>
        <w:rPr>
          <w:sz w:val="28"/>
          <w:szCs w:val="28"/>
        </w:rPr>
        <w:t>(</w:t>
      </w:r>
      <w:r w:rsidR="00972FE0">
        <w:rPr>
          <w:sz w:val="28"/>
          <w:szCs w:val="28"/>
        </w:rPr>
        <w:t>Accessed</w:t>
      </w:r>
      <w:r>
        <w:rPr>
          <w:sz w:val="28"/>
          <w:szCs w:val="28"/>
        </w:rPr>
        <w:t>: 04.05.2019)</w:t>
      </w:r>
    </w:p>
    <w:p w14:paraId="13B1DC7A" w14:textId="06B2532F" w:rsidR="00972FE0" w:rsidRPr="00BE4E39" w:rsidRDefault="00972FE0" w:rsidP="001576A7">
      <w:pPr>
        <w:spacing w:line="480" w:lineRule="auto"/>
        <w:rPr>
          <w:sz w:val="28"/>
          <w:szCs w:val="28"/>
        </w:rPr>
      </w:pPr>
      <w:r>
        <w:rPr>
          <w:sz w:val="28"/>
          <w:szCs w:val="28"/>
        </w:rPr>
        <w:t xml:space="preserve">Treasure- </w:t>
      </w:r>
      <w:r w:rsidR="00BE4E39">
        <w:rPr>
          <w:sz w:val="28"/>
          <w:szCs w:val="28"/>
        </w:rPr>
        <w:t xml:space="preserve">Coates, C. (2019) </w:t>
      </w:r>
      <w:r w:rsidR="00BE4E39">
        <w:rPr>
          <w:i/>
          <w:sz w:val="28"/>
          <w:szCs w:val="28"/>
        </w:rPr>
        <w:t xml:space="preserve">Exhibition Layout. </w:t>
      </w:r>
      <w:r w:rsidR="00BE4E39">
        <w:rPr>
          <w:sz w:val="28"/>
          <w:szCs w:val="28"/>
        </w:rPr>
        <w:t xml:space="preserve">Available at: </w:t>
      </w:r>
      <w:hyperlink r:id="rId25" w:history="1">
        <w:r w:rsidR="00BE4E39" w:rsidRPr="001F4111">
          <w:rPr>
            <w:rStyle w:val="Hyperlink"/>
            <w:sz w:val="28"/>
            <w:szCs w:val="28"/>
          </w:rPr>
          <w:t>https://moodle.uwtsd.ac.uk/blog/index.php?userid=12211</w:t>
        </w:r>
      </w:hyperlink>
      <w:r w:rsidR="00BE4E39">
        <w:rPr>
          <w:sz w:val="28"/>
          <w:szCs w:val="28"/>
        </w:rPr>
        <w:t xml:space="preserve"> (accessed: 05.05.2019)</w:t>
      </w:r>
    </w:p>
    <w:p w14:paraId="619FADDB" w14:textId="77777777" w:rsidR="00F44B88" w:rsidRPr="004A5CDE" w:rsidRDefault="00F44B88" w:rsidP="001576A7">
      <w:pPr>
        <w:spacing w:line="480" w:lineRule="auto"/>
        <w:rPr>
          <w:sz w:val="28"/>
          <w:szCs w:val="28"/>
        </w:rPr>
      </w:pPr>
    </w:p>
    <w:p w14:paraId="26B6CA57" w14:textId="28FF025A" w:rsidR="000C46B5" w:rsidRPr="00480346" w:rsidRDefault="000C46B5" w:rsidP="000C46B5">
      <w:pPr>
        <w:spacing w:line="480" w:lineRule="auto"/>
        <w:jc w:val="center"/>
        <w:rPr>
          <w:sz w:val="28"/>
          <w:szCs w:val="28"/>
        </w:rPr>
      </w:pPr>
    </w:p>
    <w:p w14:paraId="517959BC" w14:textId="5C5F9363" w:rsidR="00FD252A" w:rsidRPr="00FD252A" w:rsidRDefault="00FD252A" w:rsidP="008B7AB2">
      <w:pPr>
        <w:spacing w:line="480" w:lineRule="auto"/>
        <w:rPr>
          <w:sz w:val="28"/>
          <w:szCs w:val="28"/>
        </w:rPr>
      </w:pPr>
    </w:p>
    <w:p w14:paraId="10288766" w14:textId="05D8CAFA" w:rsidR="004C74C0" w:rsidRDefault="004C74C0" w:rsidP="006552A9">
      <w:pPr>
        <w:spacing w:line="480" w:lineRule="auto"/>
        <w:rPr>
          <w:sz w:val="28"/>
          <w:szCs w:val="28"/>
        </w:rPr>
      </w:pPr>
    </w:p>
    <w:p w14:paraId="7DDF1F21" w14:textId="4C9B006A" w:rsidR="004C74C0" w:rsidRDefault="004C74C0" w:rsidP="006552A9">
      <w:pPr>
        <w:spacing w:line="480" w:lineRule="auto"/>
        <w:rPr>
          <w:sz w:val="28"/>
          <w:szCs w:val="28"/>
        </w:rPr>
      </w:pPr>
    </w:p>
    <w:p w14:paraId="73BA3556" w14:textId="6A51CAD8" w:rsidR="004C74C0" w:rsidRDefault="004C74C0" w:rsidP="006552A9">
      <w:pPr>
        <w:spacing w:line="480" w:lineRule="auto"/>
        <w:rPr>
          <w:sz w:val="28"/>
          <w:szCs w:val="28"/>
        </w:rPr>
      </w:pPr>
    </w:p>
    <w:p w14:paraId="499D2A4A" w14:textId="795917D2" w:rsidR="004C74C0" w:rsidRDefault="004C74C0" w:rsidP="006552A9">
      <w:pPr>
        <w:spacing w:line="480" w:lineRule="auto"/>
        <w:rPr>
          <w:sz w:val="28"/>
          <w:szCs w:val="28"/>
        </w:rPr>
      </w:pPr>
    </w:p>
    <w:p w14:paraId="2D6C3113" w14:textId="2886CFE4" w:rsidR="004C74C0" w:rsidRDefault="004C74C0" w:rsidP="006552A9">
      <w:pPr>
        <w:spacing w:line="480" w:lineRule="auto"/>
        <w:rPr>
          <w:sz w:val="28"/>
          <w:szCs w:val="28"/>
        </w:rPr>
      </w:pPr>
    </w:p>
    <w:p w14:paraId="2AA377BA" w14:textId="052E178D" w:rsidR="004C74C0" w:rsidRDefault="004C74C0" w:rsidP="006552A9">
      <w:pPr>
        <w:spacing w:line="480" w:lineRule="auto"/>
        <w:rPr>
          <w:sz w:val="28"/>
          <w:szCs w:val="28"/>
        </w:rPr>
      </w:pPr>
    </w:p>
    <w:p w14:paraId="5C34DB88" w14:textId="080A5D2D" w:rsidR="004C74C0" w:rsidRDefault="004C74C0" w:rsidP="006552A9">
      <w:pPr>
        <w:spacing w:line="480" w:lineRule="auto"/>
        <w:rPr>
          <w:sz w:val="28"/>
          <w:szCs w:val="28"/>
        </w:rPr>
      </w:pPr>
    </w:p>
    <w:p w14:paraId="7D13E26F" w14:textId="43668F4C" w:rsidR="002337B5" w:rsidRDefault="002337B5" w:rsidP="00984814">
      <w:pPr>
        <w:spacing w:line="480" w:lineRule="auto"/>
        <w:rPr>
          <w:sz w:val="28"/>
        </w:rPr>
      </w:pPr>
    </w:p>
    <w:p w14:paraId="5A64A46E" w14:textId="77777777" w:rsidR="005816AA" w:rsidRDefault="005816AA" w:rsidP="00984814">
      <w:pPr>
        <w:spacing w:line="480" w:lineRule="auto"/>
        <w:rPr>
          <w:sz w:val="28"/>
        </w:rPr>
      </w:pPr>
    </w:p>
    <w:p w14:paraId="6204E3A7" w14:textId="77777777" w:rsidR="00984814" w:rsidRDefault="008652E7" w:rsidP="00984814">
      <w:pPr>
        <w:spacing w:line="480" w:lineRule="auto"/>
        <w:rPr>
          <w:sz w:val="28"/>
        </w:rPr>
      </w:pPr>
      <w:r>
        <w:rPr>
          <w:sz w:val="28"/>
        </w:rPr>
        <w:t xml:space="preserve">. </w:t>
      </w:r>
    </w:p>
    <w:p w14:paraId="709E79BF" w14:textId="77777777" w:rsidR="00984814" w:rsidRDefault="00984814" w:rsidP="00984814">
      <w:pPr>
        <w:spacing w:line="480" w:lineRule="auto"/>
        <w:rPr>
          <w:sz w:val="28"/>
        </w:rPr>
      </w:pPr>
    </w:p>
    <w:p w14:paraId="0AB18CCD" w14:textId="77777777" w:rsidR="00A97575" w:rsidRDefault="007817C8"/>
    <w:sectPr w:rsidR="00A97575" w:rsidSect="00B845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Quattrocento Sans">
    <w:altName w:val="Times New Roman"/>
    <w:charset w:val="00"/>
    <w:family w:val="auto"/>
    <w:pitch w:val="default"/>
  </w:font>
  <w:font w:name="Palatino Linotype">
    <w:panose1 w:val="02040502050505030304"/>
    <w:charset w:val="00"/>
    <w:family w:val="roman"/>
    <w:pitch w:val="variable"/>
    <w:sig w:usb0="E0000287" w:usb1="40000013"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Raleway">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activeWritingStyle w:appName="MSWord" w:lang="en-GB" w:vendorID="64" w:dllVersion="131078" w:nlCheck="1" w:checkStyle="1"/>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814"/>
    <w:rsid w:val="00014168"/>
    <w:rsid w:val="000240BA"/>
    <w:rsid w:val="00082AD1"/>
    <w:rsid w:val="0008318A"/>
    <w:rsid w:val="000C46B5"/>
    <w:rsid w:val="000E794E"/>
    <w:rsid w:val="000F60F9"/>
    <w:rsid w:val="00124B4D"/>
    <w:rsid w:val="00144D4A"/>
    <w:rsid w:val="001576A7"/>
    <w:rsid w:val="00191B89"/>
    <w:rsid w:val="001A568E"/>
    <w:rsid w:val="001C56D1"/>
    <w:rsid w:val="001C744F"/>
    <w:rsid w:val="001E1F86"/>
    <w:rsid w:val="001E2887"/>
    <w:rsid w:val="001E2DD6"/>
    <w:rsid w:val="002224CA"/>
    <w:rsid w:val="002337B5"/>
    <w:rsid w:val="00250E3E"/>
    <w:rsid w:val="00250FBA"/>
    <w:rsid w:val="00251556"/>
    <w:rsid w:val="00283BAB"/>
    <w:rsid w:val="0029775A"/>
    <w:rsid w:val="002A375F"/>
    <w:rsid w:val="002A74A5"/>
    <w:rsid w:val="002B5961"/>
    <w:rsid w:val="002B633E"/>
    <w:rsid w:val="002D350D"/>
    <w:rsid w:val="00310C45"/>
    <w:rsid w:val="003213B9"/>
    <w:rsid w:val="00363AE3"/>
    <w:rsid w:val="00385788"/>
    <w:rsid w:val="00385E4A"/>
    <w:rsid w:val="00392391"/>
    <w:rsid w:val="003927F1"/>
    <w:rsid w:val="00394BE2"/>
    <w:rsid w:val="003B573C"/>
    <w:rsid w:val="003E5DF0"/>
    <w:rsid w:val="003F13F2"/>
    <w:rsid w:val="003F5099"/>
    <w:rsid w:val="003F77F7"/>
    <w:rsid w:val="00402D68"/>
    <w:rsid w:val="00403D50"/>
    <w:rsid w:val="00427D96"/>
    <w:rsid w:val="00433A8A"/>
    <w:rsid w:val="00436618"/>
    <w:rsid w:val="0045571A"/>
    <w:rsid w:val="004636DE"/>
    <w:rsid w:val="00480346"/>
    <w:rsid w:val="00497274"/>
    <w:rsid w:val="004A5CDE"/>
    <w:rsid w:val="004C0DE9"/>
    <w:rsid w:val="004C4D98"/>
    <w:rsid w:val="004C74C0"/>
    <w:rsid w:val="004E67A1"/>
    <w:rsid w:val="005052C4"/>
    <w:rsid w:val="005117E8"/>
    <w:rsid w:val="00545F83"/>
    <w:rsid w:val="00557DCF"/>
    <w:rsid w:val="00564793"/>
    <w:rsid w:val="005816AA"/>
    <w:rsid w:val="00587812"/>
    <w:rsid w:val="00597BD3"/>
    <w:rsid w:val="005A6EBD"/>
    <w:rsid w:val="005C284D"/>
    <w:rsid w:val="005D2B55"/>
    <w:rsid w:val="005D3010"/>
    <w:rsid w:val="005F569C"/>
    <w:rsid w:val="005F7DBE"/>
    <w:rsid w:val="00606D86"/>
    <w:rsid w:val="00615629"/>
    <w:rsid w:val="00625AD9"/>
    <w:rsid w:val="00641FBC"/>
    <w:rsid w:val="006552A9"/>
    <w:rsid w:val="00674848"/>
    <w:rsid w:val="0068242E"/>
    <w:rsid w:val="006946C0"/>
    <w:rsid w:val="00695AC2"/>
    <w:rsid w:val="006A1D72"/>
    <w:rsid w:val="006C2141"/>
    <w:rsid w:val="006C3952"/>
    <w:rsid w:val="006D03F1"/>
    <w:rsid w:val="006F2CBA"/>
    <w:rsid w:val="006F6FEB"/>
    <w:rsid w:val="00731A3E"/>
    <w:rsid w:val="00736FF7"/>
    <w:rsid w:val="007523E7"/>
    <w:rsid w:val="0075553A"/>
    <w:rsid w:val="007817C8"/>
    <w:rsid w:val="007D2D63"/>
    <w:rsid w:val="008174E1"/>
    <w:rsid w:val="008225BD"/>
    <w:rsid w:val="00836730"/>
    <w:rsid w:val="00854B15"/>
    <w:rsid w:val="008652E7"/>
    <w:rsid w:val="0089771A"/>
    <w:rsid w:val="008B1692"/>
    <w:rsid w:val="008B2582"/>
    <w:rsid w:val="008B7AB2"/>
    <w:rsid w:val="008D729A"/>
    <w:rsid w:val="008E0BDB"/>
    <w:rsid w:val="008E3E00"/>
    <w:rsid w:val="00915A35"/>
    <w:rsid w:val="00922F28"/>
    <w:rsid w:val="00932B4B"/>
    <w:rsid w:val="00970EC4"/>
    <w:rsid w:val="00972FE0"/>
    <w:rsid w:val="00981A7F"/>
    <w:rsid w:val="00984814"/>
    <w:rsid w:val="00992011"/>
    <w:rsid w:val="00992B2A"/>
    <w:rsid w:val="009D05D9"/>
    <w:rsid w:val="00A52BA5"/>
    <w:rsid w:val="00A5634F"/>
    <w:rsid w:val="00A57809"/>
    <w:rsid w:val="00A64E81"/>
    <w:rsid w:val="00A6636A"/>
    <w:rsid w:val="00A76C58"/>
    <w:rsid w:val="00A840A3"/>
    <w:rsid w:val="00AB5FCF"/>
    <w:rsid w:val="00AC5041"/>
    <w:rsid w:val="00AC7D4A"/>
    <w:rsid w:val="00AD1F26"/>
    <w:rsid w:val="00AE7A95"/>
    <w:rsid w:val="00B30A17"/>
    <w:rsid w:val="00B30C5D"/>
    <w:rsid w:val="00B41A62"/>
    <w:rsid w:val="00B620DD"/>
    <w:rsid w:val="00B621AE"/>
    <w:rsid w:val="00B6390C"/>
    <w:rsid w:val="00B65F7C"/>
    <w:rsid w:val="00B6632F"/>
    <w:rsid w:val="00B70BDA"/>
    <w:rsid w:val="00B76049"/>
    <w:rsid w:val="00B81A92"/>
    <w:rsid w:val="00B84557"/>
    <w:rsid w:val="00B919F2"/>
    <w:rsid w:val="00B95BB8"/>
    <w:rsid w:val="00BA04FD"/>
    <w:rsid w:val="00BE4E39"/>
    <w:rsid w:val="00BF1871"/>
    <w:rsid w:val="00C16876"/>
    <w:rsid w:val="00C34F04"/>
    <w:rsid w:val="00C379BA"/>
    <w:rsid w:val="00C53758"/>
    <w:rsid w:val="00CB0D6B"/>
    <w:rsid w:val="00CB36DA"/>
    <w:rsid w:val="00CB5DDA"/>
    <w:rsid w:val="00CC024E"/>
    <w:rsid w:val="00CC06C2"/>
    <w:rsid w:val="00CE2A92"/>
    <w:rsid w:val="00CF4843"/>
    <w:rsid w:val="00D04B54"/>
    <w:rsid w:val="00D115AA"/>
    <w:rsid w:val="00D1242C"/>
    <w:rsid w:val="00D20216"/>
    <w:rsid w:val="00D678B3"/>
    <w:rsid w:val="00D83A8F"/>
    <w:rsid w:val="00D91087"/>
    <w:rsid w:val="00D97727"/>
    <w:rsid w:val="00DA3538"/>
    <w:rsid w:val="00DA4C5C"/>
    <w:rsid w:val="00DA5BFC"/>
    <w:rsid w:val="00DB21DC"/>
    <w:rsid w:val="00DC0E3D"/>
    <w:rsid w:val="00DF60D3"/>
    <w:rsid w:val="00E30C7A"/>
    <w:rsid w:val="00E36C0A"/>
    <w:rsid w:val="00E37E81"/>
    <w:rsid w:val="00E5419D"/>
    <w:rsid w:val="00E6485E"/>
    <w:rsid w:val="00E80B72"/>
    <w:rsid w:val="00EB1AC0"/>
    <w:rsid w:val="00EB4E21"/>
    <w:rsid w:val="00EF568A"/>
    <w:rsid w:val="00F11C87"/>
    <w:rsid w:val="00F44B88"/>
    <w:rsid w:val="00F57927"/>
    <w:rsid w:val="00F63F41"/>
    <w:rsid w:val="00F736BC"/>
    <w:rsid w:val="00F73ADC"/>
    <w:rsid w:val="00F856B3"/>
    <w:rsid w:val="00F93024"/>
    <w:rsid w:val="00F979E3"/>
    <w:rsid w:val="00FB6101"/>
    <w:rsid w:val="00FC046C"/>
    <w:rsid w:val="00FC5225"/>
    <w:rsid w:val="00FD252A"/>
    <w:rsid w:val="00FD7FC7"/>
    <w:rsid w:val="00FE7566"/>
    <w:rsid w:val="00FF3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4C399"/>
  <w15:chartTrackingRefBased/>
  <w15:docId w15:val="{F0569A41-3CDD-4E54-8ECB-BD165D698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48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E67A1"/>
    <w:rPr>
      <w:sz w:val="16"/>
      <w:szCs w:val="16"/>
    </w:rPr>
  </w:style>
  <w:style w:type="paragraph" w:styleId="CommentText">
    <w:name w:val="annotation text"/>
    <w:basedOn w:val="Normal"/>
    <w:link w:val="CommentTextChar"/>
    <w:uiPriority w:val="99"/>
    <w:semiHidden/>
    <w:unhideWhenUsed/>
    <w:rsid w:val="004E67A1"/>
    <w:pPr>
      <w:spacing w:line="240" w:lineRule="auto"/>
    </w:pPr>
    <w:rPr>
      <w:sz w:val="20"/>
      <w:szCs w:val="20"/>
    </w:rPr>
  </w:style>
  <w:style w:type="character" w:customStyle="1" w:styleId="CommentTextChar">
    <w:name w:val="Comment Text Char"/>
    <w:basedOn w:val="DefaultParagraphFont"/>
    <w:link w:val="CommentText"/>
    <w:uiPriority w:val="99"/>
    <w:semiHidden/>
    <w:rsid w:val="004E67A1"/>
    <w:rPr>
      <w:sz w:val="20"/>
      <w:szCs w:val="20"/>
    </w:rPr>
  </w:style>
  <w:style w:type="paragraph" w:styleId="CommentSubject">
    <w:name w:val="annotation subject"/>
    <w:basedOn w:val="CommentText"/>
    <w:next w:val="CommentText"/>
    <w:link w:val="CommentSubjectChar"/>
    <w:uiPriority w:val="99"/>
    <w:semiHidden/>
    <w:unhideWhenUsed/>
    <w:rsid w:val="004E67A1"/>
    <w:rPr>
      <w:b/>
      <w:bCs/>
    </w:rPr>
  </w:style>
  <w:style w:type="character" w:customStyle="1" w:styleId="CommentSubjectChar">
    <w:name w:val="Comment Subject Char"/>
    <w:basedOn w:val="CommentTextChar"/>
    <w:link w:val="CommentSubject"/>
    <w:uiPriority w:val="99"/>
    <w:semiHidden/>
    <w:rsid w:val="004E67A1"/>
    <w:rPr>
      <w:b/>
      <w:bCs/>
      <w:sz w:val="20"/>
      <w:szCs w:val="20"/>
    </w:rPr>
  </w:style>
  <w:style w:type="paragraph" w:styleId="BalloonText">
    <w:name w:val="Balloon Text"/>
    <w:basedOn w:val="Normal"/>
    <w:link w:val="BalloonTextChar"/>
    <w:uiPriority w:val="99"/>
    <w:semiHidden/>
    <w:unhideWhenUsed/>
    <w:rsid w:val="004E67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67A1"/>
    <w:rPr>
      <w:rFonts w:ascii="Segoe UI" w:hAnsi="Segoe UI" w:cs="Segoe UI"/>
      <w:sz w:val="18"/>
      <w:szCs w:val="18"/>
    </w:rPr>
  </w:style>
  <w:style w:type="character" w:styleId="Hyperlink">
    <w:name w:val="Hyperlink"/>
    <w:basedOn w:val="DefaultParagraphFont"/>
    <w:uiPriority w:val="99"/>
    <w:unhideWhenUsed/>
    <w:rsid w:val="008E3E00"/>
    <w:rPr>
      <w:color w:val="0563C1" w:themeColor="hyperlink"/>
      <w:u w:val="single"/>
    </w:rPr>
  </w:style>
  <w:style w:type="character" w:styleId="Emphasis">
    <w:name w:val="Emphasis"/>
    <w:basedOn w:val="DefaultParagraphFont"/>
    <w:uiPriority w:val="20"/>
    <w:qFormat/>
    <w:rsid w:val="008E3E00"/>
    <w:rPr>
      <w:i/>
      <w:iCs/>
    </w:rPr>
  </w:style>
  <w:style w:type="character" w:styleId="FollowedHyperlink">
    <w:name w:val="FollowedHyperlink"/>
    <w:basedOn w:val="DefaultParagraphFont"/>
    <w:uiPriority w:val="99"/>
    <w:semiHidden/>
    <w:unhideWhenUsed/>
    <w:rsid w:val="008E3E00"/>
    <w:rPr>
      <w:color w:val="954F72" w:themeColor="followedHyperlink"/>
      <w:u w:val="single"/>
    </w:rPr>
  </w:style>
  <w:style w:type="character" w:customStyle="1" w:styleId="subjectfield-postprocessinghook">
    <w:name w:val="subjectfield-postprocessinghook"/>
    <w:basedOn w:val="DefaultParagraphFont"/>
    <w:rsid w:val="00D12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ennykendler.com/artwork/4418757-Birds-Watching.html" TargetMode="External"/><Relationship Id="rId13" Type="http://schemas.openxmlformats.org/officeDocument/2006/relationships/hyperlink" Target="http://crystalmoreystudio.com/wp-content/uploads/2014/07/06_cmorey_InfinitelyBound.jpg" TargetMode="External"/><Relationship Id="rId18" Type="http://schemas.openxmlformats.org/officeDocument/2006/relationships/hyperlink" Target="http://www.katemacdowell.com/statement.html"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jennykendler.com/section/466865-Birds-Watching.html%20" TargetMode="External"/><Relationship Id="rId7" Type="http://schemas.openxmlformats.org/officeDocument/2006/relationships/image" Target="media/image2.jpeg"/><Relationship Id="rId12" Type="http://schemas.openxmlformats.org/officeDocument/2006/relationships/image" Target="media/image5.jpeg"/><Relationship Id="rId17" Type="http://schemas.openxmlformats.org/officeDocument/2006/relationships/hyperlink" Target="https://jennykendler.com/home.html" TargetMode="External"/><Relationship Id="rId25" Type="http://schemas.openxmlformats.org/officeDocument/2006/relationships/hyperlink" Target="https://moodle.uwtsd.ac.uk/blog/index.php?userid=12211" TargetMode="External"/><Relationship Id="rId2" Type="http://schemas.openxmlformats.org/officeDocument/2006/relationships/styles" Target="styles.xml"/><Relationship Id="rId16" Type="http://schemas.openxmlformats.org/officeDocument/2006/relationships/hyperlink" Target="http://crystalmoreystudio.com/2014/07/01/habitats-collide-antler-gallery/" TargetMode="External"/><Relationship Id="rId20" Type="http://schemas.openxmlformats.org/officeDocument/2006/relationships/hyperlink" Target="https://search.proquest.com/docview/218765167?accountid=130472"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crystalmoreystudio.com/wp-content/uploads/2014/07/04_cmoreyTenuousBoundary-.jpg" TargetMode="External"/><Relationship Id="rId24" Type="http://schemas.openxmlformats.org/officeDocument/2006/relationships/hyperlink" Target="https://www.crystalmorey.com/habitats-collide-single-fate.html" TargetMode="External"/><Relationship Id="rId5" Type="http://schemas.openxmlformats.org/officeDocument/2006/relationships/hyperlink" Target="https://rndrd.com/i/1965-Snowden_Price_Newby-AD-35-Sep-454-web.jpg" TargetMode="External"/><Relationship Id="rId15" Type="http://schemas.openxmlformats.org/officeDocument/2006/relationships/image" Target="media/image7.jpeg"/><Relationship Id="rId23" Type="http://schemas.openxmlformats.org/officeDocument/2006/relationships/hyperlink" Target="http://www.katemacdowell.com/solastalgia.html" TargetMode="External"/><Relationship Id="rId10" Type="http://schemas.openxmlformats.org/officeDocument/2006/relationships/image" Target="media/image4.jpeg"/><Relationship Id="rId19" Type="http://schemas.openxmlformats.org/officeDocument/2006/relationships/hyperlink" Target="https://www.crystalmorey.com/habitats-collide-single-fate.html"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hyperlink" Target="https://rndrd.com/n/177%23c%2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85C72-4082-4BB2-9C27-B633F0532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1653</TotalTime>
  <Pages>14</Pages>
  <Words>1913</Words>
  <Characters>10910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Treasure</dc:creator>
  <cp:keywords/>
  <dc:description/>
  <cp:lastModifiedBy>Charlie Treasure</cp:lastModifiedBy>
  <cp:revision>128</cp:revision>
  <dcterms:created xsi:type="dcterms:W3CDTF">2019-04-30T22:32:00Z</dcterms:created>
  <dcterms:modified xsi:type="dcterms:W3CDTF">2019-05-06T16:40:00Z</dcterms:modified>
</cp:coreProperties>
</file>